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ind w:firstLine="0"/>
        <w:rPr>
          <w:rFonts w:ascii="宋体" w:hAnsi="宋体" w:cs="宋体"/>
          <w:b/>
          <w:bCs/>
          <w:color w:val="000000"/>
          <w:spacing w:val="80"/>
        </w:rPr>
      </w:pPr>
      <w:r>
        <w:rPr>
          <w:rFonts w:ascii="宋体" w:hAnsi="宋体" w:cs="宋体"/>
          <w:b/>
          <w:bCs/>
          <w:color w:val="000000"/>
          <w:spacing w:val="80"/>
        </w:rPr>
      </w:r>
      <w:r/>
    </w:p>
    <w:p>
      <w:pPr>
        <w:pStyle w:val="773"/>
        <w:ind w:firstLine="0"/>
        <w:jc w:val="center"/>
        <w:spacing w:before="120" w:after="120"/>
        <w:widowControl/>
        <w:rPr>
          <w:rFonts w:ascii="宋体" w:hAnsi="宋体" w:cs="宋体"/>
          <w:b/>
          <w:bCs/>
          <w:spacing w:val="34"/>
          <w:sz w:val="72"/>
          <w:szCs w:val="28"/>
        </w:rPr>
      </w:pPr>
      <w:r>
        <w:rPr>
          <w:rFonts w:ascii="宋体" w:hAnsi="宋体" w:cs="宋体"/>
          <w:b/>
          <w:bCs/>
          <w:spacing w:val="34"/>
          <w:sz w:val="72"/>
          <w:szCs w:val="28"/>
        </w:rPr>
      </w:r>
      <w:r/>
    </w:p>
    <w:p>
      <w:pPr>
        <w:pStyle w:val="1311"/>
        <w:ind w:firstLine="0"/>
        <w:jc w:val="center"/>
        <w:rPr>
          <w:rFonts w:ascii="宋体" w:hAnsi="宋体" w:cs="宋体"/>
          <w:b/>
          <w:bCs/>
          <w:sz w:val="72"/>
          <w:szCs w:val="72"/>
        </w:rPr>
      </w:pPr>
      <w:r>
        <w:rPr>
          <w:rFonts w:hint="eastAsia" w:ascii="宋体" w:hAnsi="宋体" w:cs="宋体"/>
          <w:b/>
          <w:bCs/>
          <w:sz w:val="72"/>
          <w:szCs w:val="72"/>
        </w:rPr>
        <w:t xml:space="preserve">竞争性磋商文件</w:t>
      </w:r>
      <w:r>
        <w:rPr>
          <w:rFonts w:ascii="宋体" w:hAnsi="宋体" w:cs="宋体"/>
          <w:b/>
          <w:bCs/>
          <w:sz w:val="72"/>
          <w:szCs w:val="72"/>
        </w:rPr>
      </w:r>
      <w:r/>
    </w:p>
    <w:p>
      <w:pPr>
        <w:pStyle w:val="1311"/>
        <w:ind w:firstLine="0"/>
        <w:rPr>
          <w:rFonts w:ascii="宋体" w:hAnsi="宋体" w:cs="宋体"/>
          <w:b/>
          <w:bCs/>
          <w:sz w:val="32"/>
          <w:szCs w:val="32"/>
        </w:rPr>
      </w:pPr>
      <w:r>
        <w:rPr>
          <w:rFonts w:ascii="宋体" w:hAnsi="宋体" w:cs="宋体"/>
          <w:b/>
          <w:bCs/>
          <w:sz w:val="32"/>
          <w:szCs w:val="32"/>
        </w:rPr>
      </w:r>
      <w:r/>
    </w:p>
    <w:p>
      <w:pPr>
        <w:pStyle w:val="1311"/>
        <w:ind w:firstLine="0"/>
        <w:rPr>
          <w:rFonts w:ascii="宋体" w:hAnsi="宋体" w:cs="宋体"/>
          <w:b/>
          <w:bCs/>
          <w:sz w:val="32"/>
          <w:szCs w:val="32"/>
        </w:rPr>
      </w:pPr>
      <w:r>
        <w:rPr>
          <w:rFonts w:ascii="宋体" w:hAnsi="宋体" w:cs="宋体"/>
          <w:b/>
          <w:bCs/>
          <w:sz w:val="32"/>
          <w:szCs w:val="32"/>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2047"/>
        <w:gridCol w:w="6865"/>
      </w:tblGrid>
      <w:tr>
        <w:trPr>
          <w:trHeight w:val="855"/>
        </w:trPr>
        <w:tc>
          <w:tcPr>
            <w:tcBorders>
              <w:top w:val="none" w:color="000000" w:sz="4" w:space="0"/>
              <w:left w:val="none" w:color="000000" w:sz="4" w:space="0"/>
              <w:bottom w:val="none" w:color="000000" w:sz="4" w:space="0"/>
              <w:right w:val="none" w:color="000000" w:sz="4" w:space="0"/>
            </w:tcBorders>
            <w:tcW w:w="2047" w:type="dxa"/>
            <w:vAlign w:val="center"/>
            <w:textDirection w:val="lrTb"/>
            <w:noWrap/>
          </w:tcPr>
          <w:p>
            <w:pPr>
              <w:pStyle w:val="773"/>
              <w:ind w:firstLine="0"/>
              <w:rPr>
                <w:rFonts w:ascii="宋体" w:hAnsi="宋体" w:cs="宋体"/>
                <w:b/>
                <w:bCs/>
                <w:spacing w:val="16"/>
                <w:sz w:val="32"/>
                <w:szCs w:val="32"/>
              </w:rPr>
            </w:pPr>
            <w:r>
              <w:rPr>
                <w:rFonts w:hint="eastAsia" w:ascii="宋体" w:hAnsi="宋体" w:cs="宋体"/>
                <w:b/>
                <w:bCs/>
                <w:spacing w:val="16"/>
                <w:sz w:val="32"/>
                <w:szCs w:val="32"/>
              </w:rPr>
              <w:t xml:space="preserve">项目名称：</w:t>
            </w:r>
            <w:r>
              <w:rPr>
                <w:rFonts w:ascii="宋体" w:hAnsi="宋体" w:cs="宋体"/>
                <w:b/>
                <w:bCs/>
                <w:spacing w:val="16"/>
                <w:sz w:val="32"/>
                <w:szCs w:val="32"/>
              </w:rPr>
            </w:r>
            <w:r/>
          </w:p>
        </w:tc>
        <w:tc>
          <w:tcPr>
            <w:tcBorders>
              <w:top w:val="none" w:color="000000" w:sz="4" w:space="0"/>
              <w:left w:val="none" w:color="000000" w:sz="4" w:space="0"/>
              <w:bottom w:val="none" w:color="000000" w:sz="4" w:space="0"/>
              <w:right w:val="none" w:color="000000" w:sz="4" w:space="0"/>
            </w:tcBorders>
            <w:tcW w:w="6865" w:type="dxa"/>
            <w:vAlign w:val="center"/>
            <w:textDirection w:val="lrTb"/>
            <w:noWrap/>
          </w:tcPr>
          <w:p>
            <w:pPr>
              <w:pStyle w:val="773"/>
              <w:ind w:firstLine="0"/>
              <w:rPr>
                <w:rFonts w:ascii="宋体" w:hAnsi="宋体" w:cs="宋体"/>
                <w:b/>
                <w:bCs/>
                <w:spacing w:val="16"/>
                <w:sz w:val="32"/>
                <w:szCs w:val="32"/>
              </w:rPr>
            </w:pPr>
            <w:r>
              <w:rPr>
                <w:rFonts w:hint="eastAsia" w:ascii="宋体" w:hAnsi="宋体" w:cs="宋体"/>
                <w:b/>
                <w:bCs/>
                <w:sz w:val="32"/>
              </w:rPr>
              <w:t xml:space="preserve">连云港市特殊教育中心暑期维修改造项目</w:t>
            </w:r>
            <w:r>
              <w:rPr>
                <w:rFonts w:hint="eastAsia" w:ascii="宋体" w:hAnsi="宋体" w:cs="宋体"/>
                <w:b/>
                <w:bCs/>
                <w:sz w:val="32"/>
              </w:rPr>
            </w:r>
            <w:r/>
          </w:p>
        </w:tc>
      </w:tr>
      <w:tr>
        <w:trPr>
          <w:trHeight w:val="855"/>
        </w:trPr>
        <w:tc>
          <w:tcPr>
            <w:tcBorders>
              <w:top w:val="none" w:color="000000" w:sz="4" w:space="0"/>
              <w:left w:val="none" w:color="000000" w:sz="4" w:space="0"/>
              <w:bottom w:val="none" w:color="000000" w:sz="4" w:space="0"/>
              <w:right w:val="none" w:color="000000" w:sz="4" w:space="0"/>
            </w:tcBorders>
            <w:tcW w:w="2047" w:type="dxa"/>
            <w:vAlign w:val="center"/>
            <w:textDirection w:val="lrTb"/>
            <w:noWrap/>
          </w:tcPr>
          <w:p>
            <w:pPr>
              <w:pStyle w:val="773"/>
              <w:ind w:firstLine="0"/>
              <w:rPr>
                <w:rFonts w:ascii="宋体" w:hAnsi="宋体" w:cs="宋体"/>
                <w:b/>
                <w:bCs/>
                <w:spacing w:val="16"/>
                <w:sz w:val="32"/>
                <w:szCs w:val="32"/>
              </w:rPr>
            </w:pPr>
            <w:r>
              <w:rPr>
                <w:rFonts w:hint="eastAsia" w:ascii="宋体" w:hAnsi="宋体" w:cs="宋体"/>
                <w:b/>
                <w:bCs/>
                <w:color w:val="000000"/>
                <w:spacing w:val="16"/>
                <w:sz w:val="32"/>
                <w:szCs w:val="32"/>
              </w:rPr>
              <w:t xml:space="preserve">项目编号：</w:t>
            </w:r>
            <w:r>
              <w:rPr>
                <w:rFonts w:ascii="宋体" w:hAnsi="宋体" w:cs="宋体"/>
                <w:b/>
                <w:bCs/>
                <w:spacing w:val="16"/>
                <w:sz w:val="32"/>
                <w:szCs w:val="32"/>
              </w:rPr>
            </w:r>
            <w:r/>
          </w:p>
        </w:tc>
        <w:tc>
          <w:tcPr>
            <w:tcBorders>
              <w:top w:val="none" w:color="000000" w:sz="4" w:space="0"/>
              <w:left w:val="none" w:color="000000" w:sz="4" w:space="0"/>
              <w:bottom w:val="none" w:color="000000" w:sz="4" w:space="0"/>
              <w:right w:val="none" w:color="000000" w:sz="4" w:space="0"/>
            </w:tcBorders>
            <w:tcW w:w="6865" w:type="dxa"/>
            <w:vAlign w:val="center"/>
            <w:textDirection w:val="lrTb"/>
            <w:noWrap/>
          </w:tcPr>
          <w:p>
            <w:pPr>
              <w:pStyle w:val="773"/>
              <w:ind w:firstLine="0"/>
              <w:rPr>
                <w:rFonts w:ascii="宋体" w:hAnsi="宋体" w:cs="宋体"/>
                <w:b/>
                <w:bCs/>
                <w:spacing w:val="16"/>
                <w:sz w:val="32"/>
                <w:szCs w:val="32"/>
              </w:rPr>
            </w:pPr>
            <w:r>
              <w:rPr>
                <w:rFonts w:hint="eastAsia" w:ascii="宋体" w:hAnsi="宋体" w:cs="宋体"/>
                <w:b/>
                <w:bCs/>
                <w:color w:val="000000"/>
                <w:spacing w:val="16"/>
                <w:sz w:val="32"/>
                <w:szCs w:val="32"/>
              </w:rPr>
              <w:t xml:space="preserve">JSZC-320700-JDGS-C2026-0044</w:t>
              <w:tab/>
            </w:r>
            <w:r>
              <w:rPr>
                <w:rFonts w:ascii="宋体" w:hAnsi="宋体" w:cs="宋体"/>
                <w:b/>
                <w:bCs/>
                <w:spacing w:val="16"/>
                <w:sz w:val="32"/>
                <w:szCs w:val="32"/>
              </w:rPr>
            </w:r>
            <w:r/>
          </w:p>
        </w:tc>
      </w:tr>
    </w:tbl>
    <w:p>
      <w:pPr>
        <w:pStyle w:val="1311"/>
        <w:ind w:firstLine="0"/>
        <w:jc w:val="center"/>
        <w:rPr>
          <w:rFonts w:hint="eastAsia" w:ascii="宋体" w:hAnsi="宋体" w:cs="宋体"/>
          <w:b/>
          <w:bCs/>
          <w:sz w:val="32"/>
        </w:rPr>
      </w:pPr>
      <w:r>
        <w:rPr>
          <w:rFonts w:hint="eastAsia" w:ascii="宋体" w:hAnsi="宋体" w:cs="宋体"/>
          <w:b/>
          <w:bCs/>
          <w:sz w:val="32"/>
        </w:rPr>
      </w:r>
      <w:r/>
    </w:p>
    <w:p>
      <w:pPr>
        <w:pStyle w:val="1311"/>
        <w:ind w:firstLine="0"/>
        <w:jc w:val="center"/>
        <w:rPr>
          <w:rFonts w:hint="eastAsia" w:ascii="宋体" w:hAnsi="宋体" w:cs="宋体"/>
          <w:b/>
          <w:bCs/>
          <w:sz w:val="32"/>
        </w:rPr>
      </w:pPr>
      <w:r>
        <w:rPr>
          <w:rFonts w:hint="eastAsia" w:ascii="宋体" w:hAnsi="宋体" w:cs="宋体"/>
          <w:b/>
          <w:bCs/>
          <w:sz w:val="32"/>
        </w:rPr>
      </w:r>
      <w:r/>
    </w:p>
    <w:p>
      <w:pPr>
        <w:pStyle w:val="1311"/>
        <w:ind w:firstLine="0"/>
        <w:jc w:val="center"/>
        <w:rPr>
          <w:rFonts w:hint="eastAsia" w:ascii="宋体" w:hAnsi="宋体" w:cs="宋体"/>
          <w:b/>
          <w:bCs/>
          <w:sz w:val="32"/>
        </w:rPr>
      </w:pPr>
      <w:r>
        <w:rPr>
          <w:rFonts w:hint="eastAsia" w:ascii="宋体" w:hAnsi="宋体" w:cs="宋体"/>
          <w:b/>
          <w:bCs/>
          <w:sz w:val="32"/>
        </w:rPr>
      </w:r>
      <w:r/>
    </w:p>
    <w:p>
      <w:pPr>
        <w:pStyle w:val="1311"/>
        <w:ind w:firstLine="0"/>
        <w:jc w:val="center"/>
        <w:rPr>
          <w:rFonts w:ascii="宋体" w:hAnsi="宋体" w:cs="宋体"/>
          <w:b/>
          <w:bCs/>
          <w:sz w:val="32"/>
        </w:rPr>
      </w:pPr>
      <w:r>
        <w:rPr>
          <w:rFonts w:ascii="宋体" w:hAnsi="宋体" w:cs="宋体"/>
          <w:b/>
          <w:bCs/>
          <w:sz w:val="32"/>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2620"/>
        <w:gridCol w:w="6292"/>
      </w:tblGrid>
      <w:tr>
        <w:trPr>
          <w:trHeight w:val="855"/>
        </w:trPr>
        <w:tc>
          <w:tcPr>
            <w:tcBorders>
              <w:top w:val="none" w:color="000000" w:sz="4" w:space="0"/>
              <w:left w:val="none" w:color="000000" w:sz="4" w:space="0"/>
              <w:bottom w:val="none" w:color="000000" w:sz="4" w:space="0"/>
              <w:right w:val="none" w:color="000000" w:sz="4" w:space="0"/>
            </w:tcBorders>
            <w:tcW w:w="2620" w:type="dxa"/>
            <w:vAlign w:val="center"/>
            <w:textDirection w:val="lrTb"/>
            <w:noWrap/>
          </w:tcPr>
          <w:p>
            <w:pPr>
              <w:pStyle w:val="773"/>
              <w:ind w:firstLine="0"/>
              <w:jc w:val="left"/>
              <w:rPr>
                <w:rFonts w:ascii="宋体" w:hAnsi="宋体" w:cs="宋体"/>
              </w:rPr>
            </w:pPr>
            <w:r>
              <w:rPr>
                <w:rFonts w:hint="eastAsia" w:ascii="宋体" w:hAnsi="宋体" w:cs="宋体"/>
                <w:b/>
                <w:bCs/>
                <w:sz w:val="32"/>
              </w:rPr>
              <w:t xml:space="preserve">采   购  人：</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6292" w:type="dxa"/>
            <w:vAlign w:val="center"/>
            <w:textDirection w:val="lrTb"/>
            <w:noWrap/>
          </w:tcPr>
          <w:p>
            <w:pPr>
              <w:pStyle w:val="773"/>
              <w:ind w:firstLine="0"/>
              <w:jc w:val="left"/>
              <w:rPr>
                <w:rFonts w:ascii="宋体" w:hAnsi="宋体" w:cs="宋体"/>
                <w:b/>
                <w:bCs/>
                <w:sz w:val="32"/>
                <w:szCs w:val="32"/>
              </w:rPr>
            </w:pPr>
            <w:r>
              <w:rPr>
                <w:rFonts w:hint="eastAsia" w:ascii="宋体" w:hAnsi="宋体" w:cs="宋体"/>
                <w:b/>
                <w:bCs/>
                <w:sz w:val="32"/>
              </w:rPr>
              <w:t xml:space="preserve">连云港市特殊教育中心</w:t>
            </w:r>
            <w:r>
              <w:rPr>
                <w:rFonts w:ascii="宋体" w:hAnsi="宋体" w:cs="宋体"/>
                <w:b/>
                <w:bCs/>
                <w:sz w:val="32"/>
                <w:szCs w:val="32"/>
              </w:rPr>
            </w:r>
            <w:r/>
          </w:p>
        </w:tc>
      </w:tr>
      <w:tr>
        <w:trPr>
          <w:trHeight w:val="855"/>
        </w:trPr>
        <w:tc>
          <w:tcPr>
            <w:tcBorders>
              <w:top w:val="none" w:color="000000" w:sz="4" w:space="0"/>
              <w:left w:val="none" w:color="000000" w:sz="4" w:space="0"/>
              <w:bottom w:val="none" w:color="000000" w:sz="4" w:space="0"/>
              <w:right w:val="none" w:color="000000" w:sz="4" w:space="0"/>
            </w:tcBorders>
            <w:tcW w:w="2620" w:type="dxa"/>
            <w:vAlign w:val="center"/>
            <w:textDirection w:val="lrTb"/>
            <w:noWrap/>
          </w:tcPr>
          <w:p>
            <w:pPr>
              <w:pStyle w:val="773"/>
              <w:ind w:firstLine="0"/>
              <w:jc w:val="left"/>
              <w:rPr>
                <w:rFonts w:ascii="宋体" w:hAnsi="宋体" w:cs="宋体"/>
              </w:rPr>
            </w:pPr>
            <w:r>
              <w:rPr>
                <w:rFonts w:hint="eastAsia" w:ascii="宋体" w:hAnsi="宋体" w:cs="宋体"/>
                <w:b/>
                <w:bCs/>
                <w:sz w:val="32"/>
              </w:rPr>
              <w:t xml:space="preserve">采购代理机构：</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6292" w:type="dxa"/>
            <w:vAlign w:val="center"/>
            <w:textDirection w:val="lrTb"/>
            <w:noWrap/>
          </w:tcPr>
          <w:p>
            <w:pPr>
              <w:pStyle w:val="991"/>
              <w:ind w:firstLine="0"/>
              <w:rPr>
                <w:rFonts w:hAnsi="宋体" w:cs="宋体"/>
                <w:b/>
                <w:bCs/>
                <w:sz w:val="28"/>
                <w:szCs w:val="28"/>
              </w:rPr>
            </w:pPr>
            <w:r>
              <w:rPr>
                <w:rFonts w:hint="eastAsia" w:hAnsi="宋体" w:cs="宋体"/>
                <w:b/>
                <w:bCs/>
                <w:spacing w:val="20"/>
                <w:sz w:val="32"/>
              </w:rPr>
              <w:t xml:space="preserve">江苏建达全过程工程咨询有限公司</w:t>
            </w:r>
            <w:r>
              <w:rPr>
                <w:rFonts w:hAnsi="宋体" w:cs="宋体"/>
                <w:b/>
                <w:bCs/>
                <w:sz w:val="28"/>
                <w:szCs w:val="28"/>
              </w:rPr>
            </w:r>
            <w:r/>
          </w:p>
        </w:tc>
      </w:tr>
    </w:tbl>
    <w:p>
      <w:pPr>
        <w:pStyle w:val="1311"/>
        <w:ind w:firstLine="0"/>
        <w:jc w:val="center"/>
        <w:rPr>
          <w:rFonts w:ascii="宋体" w:hAnsi="宋体" w:cs="宋体"/>
          <w:b/>
          <w:bCs/>
          <w:sz w:val="32"/>
        </w:rPr>
      </w:pPr>
      <w:r>
        <w:rPr>
          <w:rFonts w:hint="eastAsia" w:ascii="宋体" w:hAnsi="宋体" w:cs="宋体"/>
          <w:b/>
          <w:bCs/>
          <w:sz w:val="32"/>
        </w:rPr>
        <w:t xml:space="preserve">2026年7月</w:t>
      </w:r>
      <w:r>
        <w:rPr>
          <w:rFonts w:ascii="宋体" w:hAnsi="宋体" w:cs="宋体"/>
          <w:b/>
          <w:bCs/>
          <w:sz w:val="32"/>
        </w:rPr>
      </w:r>
      <w:r/>
    </w:p>
    <w:p>
      <w:pPr>
        <w:pStyle w:val="1311"/>
        <w:ind w:firstLine="0"/>
        <w:jc w:val="center"/>
        <w:rPr>
          <w:rFonts w:ascii="宋体" w:hAnsi="宋体" w:cs="宋体"/>
          <w:b/>
          <w:bCs/>
          <w:sz w:val="32"/>
          <w:szCs w:val="32"/>
        </w:rPr>
      </w:pPr>
      <w:r>
        <w:rPr>
          <w:rFonts w:ascii="宋体" w:hAnsi="宋体" w:cs="宋体"/>
          <w:b/>
          <w:bCs/>
          <w:sz w:val="32"/>
        </w:rPr>
      </w:r>
      <w:r>
        <w:rPr>
          <w:rFonts w:ascii="宋体" w:hAnsi="宋体" w:cs="宋体"/>
          <w:b/>
          <w:bCs/>
          <w:sz w:val="32"/>
        </w:rPr>
      </w:r>
      <w:r/>
    </w:p>
    <w:p>
      <w:pPr>
        <w:pStyle w:val="1311"/>
        <w:ind w:firstLine="0"/>
        <w:jc w:val="center"/>
        <w:rPr>
          <w:rFonts w:ascii="宋体" w:hAnsi="宋体" w:cs="宋体"/>
          <w:b/>
          <w:bCs/>
          <w:sz w:val="32"/>
          <w:szCs w:val="32"/>
        </w:rPr>
      </w:pPr>
      <w:r>
        <w:rPr>
          <w:rFonts w:ascii="宋体" w:hAnsi="宋体" w:cs="宋体"/>
          <w:b/>
          <w:bCs/>
          <w:sz w:val="32"/>
        </w:rPr>
      </w:r>
      <w:r/>
    </w:p>
    <w:p>
      <w:pPr>
        <w:pStyle w:val="773"/>
        <w:ind w:firstLine="0"/>
        <w:jc w:val="center"/>
        <w:rPr>
          <w:rFonts w:hint="eastAsia" w:ascii="宋体" w:hAnsi="宋体" w:cs="宋体"/>
          <w:b/>
          <w:color w:val="000000"/>
          <w:sz w:val="48"/>
          <w:szCs w:val="48"/>
        </w:rPr>
      </w:pPr>
      <w:r>
        <w:rPr>
          <w:rFonts w:hint="eastAsia" w:ascii="宋体" w:hAnsi="宋体" w:cs="宋体"/>
          <w:b/>
          <w:color w:val="000000"/>
          <w:sz w:val="48"/>
          <w:szCs w:val="48"/>
        </w:rPr>
        <w:t xml:space="preserve">   </w:t>
      </w:r>
      <w:r>
        <w:rPr>
          <w:rFonts w:hint="eastAsia" w:ascii="宋体" w:hAnsi="宋体" w:cs="宋体"/>
          <w:b/>
          <w:color w:val="000000"/>
          <w:sz w:val="48"/>
          <w:szCs w:val="48"/>
        </w:rPr>
        <w:t xml:space="preserve">目  </w:t>
      </w:r>
      <w:r>
        <w:rPr>
          <w:rFonts w:hint="eastAsia" w:ascii="宋体" w:hAnsi="宋体" w:cs="宋体"/>
          <w:b/>
          <w:color w:val="000000"/>
          <w:sz w:val="48"/>
          <w:szCs w:val="48"/>
        </w:rPr>
        <w:t xml:space="preserve">录</w:t>
      </w:r>
      <w:r>
        <w:rPr>
          <w:rFonts w:hint="eastAsia" w:ascii="宋体" w:hAnsi="宋体" w:cs="宋体"/>
          <w:b/>
          <w:color w:val="000000"/>
          <w:sz w:val="48"/>
          <w:szCs w:val="48"/>
        </w:rPr>
      </w:r>
      <w:r/>
    </w:p>
    <w:p>
      <w:pPr>
        <w:pStyle w:val="773"/>
        <w:ind w:firstLine="0"/>
        <w:jc w:val="center"/>
        <w:rPr>
          <w:rFonts w:hint="eastAsia" w:ascii="宋体" w:hAnsi="宋体" w:cs="宋体"/>
          <w:b/>
          <w:color w:val="000000"/>
        </w:rPr>
      </w:pPr>
      <w:r>
        <w:rPr>
          <w:rFonts w:hint="eastAsia" w:ascii="宋体" w:hAnsi="宋体" w:cs="宋体"/>
          <w:b/>
          <w:color w:val="000000"/>
        </w:rPr>
      </w:r>
      <w:r/>
    </w:p>
    <w:p>
      <w:pPr>
        <w:pStyle w:val="806"/>
        <w:spacing w:line="480" w:lineRule="auto"/>
        <w:tabs>
          <w:tab w:val="right" w:pos="9061" w:leader="dot"/>
        </w:tabs>
        <w:rPr>
          <w:rFonts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_Toc14904 </w:instrText>
      </w:r>
      <w:r>
        <w:rPr>
          <w:rFonts w:hint="eastAsia" w:ascii="宋体" w:hAnsi="宋体" w:cs="宋体"/>
          <w:sz w:val="28"/>
          <w:szCs w:val="28"/>
        </w:rPr>
        <w:fldChar w:fldCharType="separate"/>
      </w:r>
      <w:r>
        <w:rPr>
          <w:rFonts w:hint="eastAsia" w:ascii="宋体" w:hAnsi="宋体" w:cs="宋体"/>
          <w:sz w:val="28"/>
          <w:szCs w:val="28"/>
        </w:rPr>
        <w:t xml:space="preserve">第一章 </w:t>
      </w:r>
      <w:r>
        <w:rPr>
          <w:rFonts w:hint="eastAsia" w:ascii="宋体" w:hAnsi="宋体" w:cs="宋体"/>
          <w:sz w:val="28"/>
          <w:szCs w:val="28"/>
        </w:rPr>
        <w:t xml:space="preserve">竞争性磋商采购公告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_Toc14904 \h </w:instrText>
      </w:r>
      <w:r>
        <w:rPr>
          <w:rFonts w:hint="eastAsia" w:ascii="宋体" w:hAnsi="宋体" w:cs="宋体"/>
          <w:sz w:val="28"/>
          <w:szCs w:val="28"/>
        </w:rPr>
        <w:fldChar w:fldCharType="separate"/>
      </w:r>
      <w:r>
        <w:rPr>
          <w:rFonts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color w:val="000000"/>
          <w:sz w:val="28"/>
          <w:szCs w:val="28"/>
        </w:rPr>
        <w:fldChar w:fldCharType="end"/>
      </w:r>
      <w:r>
        <w:rPr>
          <w:rFonts w:ascii="宋体" w:hAnsi="宋体" w:cs="宋体"/>
          <w:sz w:val="28"/>
          <w:szCs w:val="28"/>
        </w:rPr>
      </w:r>
      <w:r/>
    </w:p>
    <w:p>
      <w:pPr>
        <w:pStyle w:val="806"/>
        <w:spacing w:line="480" w:lineRule="auto"/>
        <w:tabs>
          <w:tab w:val="right" w:pos="9061" w:leader="dot"/>
        </w:tabs>
        <w:rPr>
          <w:rFonts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_Toc15613 </w:instrText>
      </w:r>
      <w:r>
        <w:rPr>
          <w:rFonts w:hint="eastAsia" w:ascii="宋体" w:hAnsi="宋体" w:cs="宋体"/>
          <w:sz w:val="28"/>
          <w:szCs w:val="28"/>
        </w:rPr>
        <w:fldChar w:fldCharType="separate"/>
      </w:r>
      <w:r>
        <w:rPr>
          <w:rFonts w:hint="eastAsia" w:ascii="宋体" w:hAnsi="宋体" w:cs="宋体"/>
          <w:sz w:val="28"/>
          <w:szCs w:val="28"/>
        </w:rPr>
        <w:t xml:space="preserve">第二章 供应商须知</w:t>
        <w:tab/>
      </w:r>
      <w:r>
        <w:rPr>
          <w:rFonts w:hint="eastAsia" w:ascii="宋体" w:hAnsi="宋体" w:cs="宋体"/>
          <w:sz w:val="28"/>
          <w:szCs w:val="28"/>
        </w:rPr>
        <w:fldChar w:fldCharType="begin"/>
      </w:r>
      <w:r>
        <w:rPr>
          <w:rFonts w:hint="eastAsia" w:ascii="宋体" w:hAnsi="宋体" w:cs="宋体"/>
          <w:sz w:val="28"/>
          <w:szCs w:val="28"/>
        </w:rPr>
        <w:instrText xml:space="preserve"> PAGEREF _Toc15613 \h </w:instrText>
      </w:r>
      <w:r>
        <w:rPr>
          <w:rFonts w:hint="eastAsia" w:ascii="宋体" w:hAnsi="宋体" w:cs="宋体"/>
          <w:sz w:val="28"/>
          <w:szCs w:val="28"/>
        </w:rPr>
        <w:fldChar w:fldCharType="separate"/>
      </w:r>
      <w:r>
        <w:rPr>
          <w:rFonts w:ascii="宋体" w:hAnsi="宋体" w:cs="宋体"/>
          <w:sz w:val="28"/>
          <w:szCs w:val="28"/>
        </w:rPr>
        <w:t xml:space="preserve">7</w:t>
      </w:r>
      <w:r>
        <w:rPr>
          <w:rFonts w:hint="eastAsia" w:ascii="宋体" w:hAnsi="宋体" w:cs="宋体"/>
          <w:sz w:val="28"/>
          <w:szCs w:val="28"/>
        </w:rPr>
        <w:fldChar w:fldCharType="end"/>
      </w:r>
      <w:r>
        <w:rPr>
          <w:rFonts w:hint="eastAsia" w:ascii="宋体" w:hAnsi="宋体" w:cs="宋体"/>
          <w:color w:val="000000"/>
          <w:sz w:val="28"/>
          <w:szCs w:val="28"/>
        </w:rPr>
        <w:fldChar w:fldCharType="end"/>
      </w:r>
      <w:r>
        <w:rPr>
          <w:rFonts w:ascii="宋体" w:hAnsi="宋体" w:cs="宋体"/>
          <w:sz w:val="28"/>
          <w:szCs w:val="28"/>
        </w:rPr>
      </w:r>
      <w:r/>
    </w:p>
    <w:p>
      <w:pPr>
        <w:pStyle w:val="806"/>
        <w:spacing w:line="480" w:lineRule="auto"/>
        <w:tabs>
          <w:tab w:val="right" w:pos="9061" w:leader="dot"/>
        </w:tabs>
        <w:rPr>
          <w:rFonts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_Toc15795 </w:instrText>
      </w:r>
      <w:r>
        <w:rPr>
          <w:rFonts w:hint="eastAsia" w:ascii="宋体" w:hAnsi="宋体" w:cs="宋体"/>
          <w:sz w:val="28"/>
          <w:szCs w:val="28"/>
        </w:rPr>
        <w:fldChar w:fldCharType="separate"/>
      </w:r>
      <w:r>
        <w:rPr>
          <w:rFonts w:hint="eastAsia" w:ascii="宋体" w:hAnsi="宋体" w:cs="宋体"/>
          <w:bCs/>
          <w:sz w:val="28"/>
          <w:szCs w:val="28"/>
        </w:rPr>
        <w:t xml:space="preserve">第三章 政府采购合同格式</w:t>
      </w:r>
      <w:r>
        <w:rPr>
          <w:rFonts w:hint="eastAsia" w:ascii="宋体" w:hAnsi="宋体" w:cs="宋体"/>
          <w:sz w:val="28"/>
          <w:szCs w:val="28"/>
        </w:rPr>
        <w:tab/>
      </w:r>
      <w:bookmarkStart w:id="0" w:name="_GoBack"/>
      <w:r/>
      <w:bookmarkEnd w:id="0"/>
      <w:r>
        <w:rPr>
          <w:rFonts w:hint="eastAsia" w:ascii="宋体" w:hAnsi="宋体" w:cs="宋体"/>
          <w:sz w:val="28"/>
          <w:szCs w:val="28"/>
        </w:rPr>
        <w:fldChar w:fldCharType="begin"/>
      </w:r>
      <w:r>
        <w:rPr>
          <w:rFonts w:hint="eastAsia" w:ascii="宋体" w:hAnsi="宋体" w:cs="宋体"/>
          <w:sz w:val="28"/>
          <w:szCs w:val="28"/>
        </w:rPr>
        <w:instrText xml:space="preserve"> PAGEREF _Toc15795 \h </w:instrText>
      </w:r>
      <w:r>
        <w:rPr>
          <w:rFonts w:hint="eastAsia" w:ascii="宋体" w:hAnsi="宋体" w:cs="宋体"/>
          <w:sz w:val="28"/>
          <w:szCs w:val="28"/>
        </w:rPr>
        <w:fldChar w:fldCharType="separate"/>
      </w:r>
      <w:r>
        <w:rPr>
          <w:rFonts w:ascii="宋体" w:hAnsi="宋体" w:cs="宋体"/>
          <w:sz w:val="28"/>
          <w:szCs w:val="28"/>
        </w:rPr>
        <w:t xml:space="preserve">24</w:t>
      </w:r>
      <w:r>
        <w:rPr>
          <w:rFonts w:hint="eastAsia" w:ascii="宋体" w:hAnsi="宋体" w:cs="宋体"/>
          <w:sz w:val="28"/>
          <w:szCs w:val="28"/>
        </w:rPr>
        <w:fldChar w:fldCharType="end"/>
      </w:r>
      <w:r>
        <w:rPr>
          <w:rFonts w:hint="eastAsia" w:ascii="宋体" w:hAnsi="宋体" w:cs="宋体"/>
          <w:color w:val="000000"/>
          <w:sz w:val="28"/>
          <w:szCs w:val="28"/>
        </w:rPr>
        <w:fldChar w:fldCharType="end"/>
      </w:r>
      <w:r>
        <w:rPr>
          <w:rFonts w:ascii="宋体" w:hAnsi="宋体" w:cs="宋体"/>
          <w:sz w:val="28"/>
          <w:szCs w:val="28"/>
        </w:rPr>
      </w:r>
      <w:r/>
    </w:p>
    <w:p>
      <w:pPr>
        <w:pStyle w:val="806"/>
        <w:spacing w:line="480" w:lineRule="auto"/>
        <w:tabs>
          <w:tab w:val="right" w:pos="9061" w:leader="dot"/>
        </w:tabs>
        <w:rPr>
          <w:rFonts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_Toc14833 </w:instrText>
      </w:r>
      <w:r>
        <w:rPr>
          <w:rFonts w:hint="eastAsia" w:ascii="宋体" w:hAnsi="宋体" w:cs="宋体"/>
          <w:sz w:val="28"/>
          <w:szCs w:val="28"/>
        </w:rPr>
        <w:fldChar w:fldCharType="separate"/>
      </w:r>
      <w:r>
        <w:rPr>
          <w:rFonts w:hint="eastAsia" w:ascii="宋体" w:hAnsi="宋体" w:cs="宋体"/>
          <w:bCs/>
          <w:sz w:val="28"/>
          <w:szCs w:val="28"/>
        </w:rPr>
        <w:t xml:space="preserve">第四章 项目需求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_Toc14833 \h </w:instrText>
      </w:r>
      <w:r>
        <w:rPr>
          <w:rFonts w:hint="eastAsia" w:ascii="宋体" w:hAnsi="宋体" w:cs="宋体"/>
          <w:sz w:val="28"/>
          <w:szCs w:val="28"/>
        </w:rPr>
        <w:fldChar w:fldCharType="separate"/>
      </w:r>
      <w:r>
        <w:rPr>
          <w:rFonts w:ascii="宋体" w:hAnsi="宋体" w:cs="宋体"/>
          <w:sz w:val="28"/>
          <w:szCs w:val="28"/>
        </w:rPr>
        <w:t xml:space="preserve">61</w:t>
      </w:r>
      <w:r>
        <w:rPr>
          <w:rFonts w:hint="eastAsia" w:ascii="宋体" w:hAnsi="宋体" w:cs="宋体"/>
          <w:sz w:val="28"/>
          <w:szCs w:val="28"/>
        </w:rPr>
        <w:fldChar w:fldCharType="end"/>
      </w:r>
      <w:r>
        <w:rPr>
          <w:rFonts w:hint="eastAsia" w:ascii="宋体" w:hAnsi="宋体" w:cs="宋体"/>
          <w:color w:val="000000"/>
          <w:sz w:val="28"/>
          <w:szCs w:val="28"/>
        </w:rPr>
        <w:fldChar w:fldCharType="end"/>
      </w:r>
      <w:r>
        <w:rPr>
          <w:rFonts w:ascii="宋体" w:hAnsi="宋体" w:cs="宋体"/>
          <w:sz w:val="28"/>
          <w:szCs w:val="28"/>
        </w:rPr>
      </w:r>
      <w:r/>
    </w:p>
    <w:p>
      <w:pPr>
        <w:pStyle w:val="806"/>
        <w:spacing w:line="480" w:lineRule="auto"/>
        <w:tabs>
          <w:tab w:val="right" w:pos="9061" w:leader="dot"/>
        </w:tabs>
        <w:rPr>
          <w:rFonts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_Toc24031 </w:instrText>
      </w:r>
      <w:r>
        <w:rPr>
          <w:rFonts w:hint="eastAsia" w:ascii="宋体" w:hAnsi="宋体" w:cs="宋体"/>
          <w:sz w:val="28"/>
          <w:szCs w:val="28"/>
        </w:rPr>
        <w:fldChar w:fldCharType="separate"/>
      </w:r>
      <w:r>
        <w:rPr>
          <w:rFonts w:hint="eastAsia" w:ascii="宋体" w:hAnsi="宋体" w:cs="宋体"/>
          <w:sz w:val="28"/>
          <w:szCs w:val="28"/>
        </w:rPr>
        <w:t xml:space="preserve">第五章 工程量清单</w:t>
        <w:tab/>
      </w:r>
      <w:r>
        <w:rPr>
          <w:rFonts w:hint="eastAsia" w:ascii="宋体" w:hAnsi="宋体" w:cs="宋体"/>
          <w:sz w:val="28"/>
          <w:szCs w:val="28"/>
        </w:rPr>
        <w:fldChar w:fldCharType="begin"/>
      </w:r>
      <w:r>
        <w:rPr>
          <w:rFonts w:hint="eastAsia" w:ascii="宋体" w:hAnsi="宋体" w:cs="宋体"/>
          <w:sz w:val="28"/>
          <w:szCs w:val="28"/>
        </w:rPr>
        <w:instrText xml:space="preserve"> PAGEREF _Toc24031 \h </w:instrText>
      </w:r>
      <w:r>
        <w:rPr>
          <w:rFonts w:hint="eastAsia" w:ascii="宋体" w:hAnsi="宋体" w:cs="宋体"/>
          <w:sz w:val="28"/>
          <w:szCs w:val="28"/>
        </w:rPr>
        <w:fldChar w:fldCharType="separate"/>
      </w:r>
      <w:r>
        <w:rPr>
          <w:rFonts w:ascii="宋体" w:hAnsi="宋体" w:cs="宋体"/>
          <w:sz w:val="28"/>
          <w:szCs w:val="28"/>
        </w:rPr>
        <w:t xml:space="preserve">68</w:t>
      </w:r>
      <w:r>
        <w:rPr>
          <w:rFonts w:hint="eastAsia" w:ascii="宋体" w:hAnsi="宋体" w:cs="宋体"/>
          <w:sz w:val="28"/>
          <w:szCs w:val="28"/>
        </w:rPr>
        <w:fldChar w:fldCharType="end"/>
      </w:r>
      <w:r>
        <w:rPr>
          <w:rFonts w:hint="eastAsia" w:ascii="宋体" w:hAnsi="宋体" w:cs="宋体"/>
          <w:color w:val="000000"/>
          <w:sz w:val="28"/>
          <w:szCs w:val="28"/>
        </w:rPr>
        <w:fldChar w:fldCharType="end"/>
      </w:r>
      <w:r>
        <w:rPr>
          <w:rFonts w:ascii="宋体" w:hAnsi="宋体" w:cs="宋体"/>
          <w:sz w:val="28"/>
          <w:szCs w:val="28"/>
        </w:rPr>
      </w:r>
      <w:r/>
    </w:p>
    <w:p>
      <w:pPr>
        <w:pStyle w:val="806"/>
        <w:spacing w:line="480" w:lineRule="auto"/>
        <w:tabs>
          <w:tab w:val="right" w:pos="9061" w:leader="dot"/>
        </w:tabs>
        <w:rPr>
          <w:rFonts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_Toc20086 </w:instrText>
      </w:r>
      <w:r>
        <w:rPr>
          <w:rFonts w:hint="eastAsia" w:ascii="宋体" w:hAnsi="宋体" w:cs="宋体"/>
          <w:sz w:val="28"/>
          <w:szCs w:val="28"/>
        </w:rPr>
        <w:fldChar w:fldCharType="separate"/>
      </w:r>
      <w:r>
        <w:rPr>
          <w:rFonts w:hint="eastAsia" w:ascii="宋体" w:hAnsi="宋体" w:cs="宋体"/>
          <w:bCs/>
          <w:sz w:val="28"/>
          <w:szCs w:val="28"/>
        </w:rPr>
        <w:t xml:space="preserve">第六章 图纸和技术资料</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_Toc20086 \h </w:instrText>
      </w:r>
      <w:r>
        <w:rPr>
          <w:rFonts w:hint="eastAsia" w:ascii="宋体" w:hAnsi="宋体" w:cs="宋体"/>
          <w:sz w:val="28"/>
          <w:szCs w:val="28"/>
        </w:rPr>
        <w:fldChar w:fldCharType="separate"/>
      </w:r>
      <w:r>
        <w:rPr>
          <w:rFonts w:ascii="宋体" w:hAnsi="宋体" w:cs="宋体"/>
          <w:sz w:val="28"/>
          <w:szCs w:val="28"/>
        </w:rPr>
        <w:t xml:space="preserve">69</w:t>
      </w:r>
      <w:r>
        <w:rPr>
          <w:rFonts w:hint="eastAsia" w:ascii="宋体" w:hAnsi="宋体" w:cs="宋体"/>
          <w:sz w:val="28"/>
          <w:szCs w:val="28"/>
        </w:rPr>
        <w:fldChar w:fldCharType="end"/>
      </w:r>
      <w:r>
        <w:rPr>
          <w:rFonts w:hint="eastAsia" w:ascii="宋体" w:hAnsi="宋体" w:cs="宋体"/>
          <w:color w:val="000000"/>
          <w:sz w:val="28"/>
          <w:szCs w:val="28"/>
        </w:rPr>
        <w:fldChar w:fldCharType="end"/>
      </w:r>
      <w:r>
        <w:rPr>
          <w:rFonts w:ascii="宋体" w:hAnsi="宋体" w:cs="宋体"/>
          <w:sz w:val="28"/>
          <w:szCs w:val="28"/>
        </w:rPr>
      </w:r>
      <w:r/>
    </w:p>
    <w:p>
      <w:pPr>
        <w:pStyle w:val="806"/>
        <w:spacing w:line="480" w:lineRule="auto"/>
        <w:tabs>
          <w:tab w:val="right" w:pos="9061" w:leader="dot"/>
        </w:tabs>
        <w:rPr>
          <w:rFonts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_Toc8505 </w:instrText>
      </w:r>
      <w:r>
        <w:rPr>
          <w:rFonts w:hint="eastAsia" w:ascii="宋体" w:hAnsi="宋体" w:cs="宋体"/>
          <w:sz w:val="28"/>
          <w:szCs w:val="28"/>
        </w:rPr>
        <w:fldChar w:fldCharType="separate"/>
      </w:r>
      <w:r>
        <w:rPr>
          <w:rFonts w:hint="eastAsia" w:ascii="宋体" w:hAnsi="宋体" w:cs="宋体"/>
          <w:sz w:val="28"/>
          <w:szCs w:val="28"/>
        </w:rPr>
        <w:t xml:space="preserve">第七章 评审方法和评审标准</w:t>
        <w:tab/>
      </w:r>
      <w:r>
        <w:rPr>
          <w:rFonts w:hint="eastAsia" w:ascii="宋体" w:hAnsi="宋体" w:cs="宋体"/>
          <w:sz w:val="28"/>
          <w:szCs w:val="28"/>
        </w:rPr>
        <w:fldChar w:fldCharType="begin"/>
      </w:r>
      <w:r>
        <w:rPr>
          <w:rFonts w:hint="eastAsia" w:ascii="宋体" w:hAnsi="宋体" w:cs="宋体"/>
          <w:sz w:val="28"/>
          <w:szCs w:val="28"/>
        </w:rPr>
        <w:instrText xml:space="preserve"> PAGEREF _Toc8505 \h </w:instrText>
      </w:r>
      <w:r>
        <w:rPr>
          <w:rFonts w:hint="eastAsia" w:ascii="宋体" w:hAnsi="宋体" w:cs="宋体"/>
          <w:sz w:val="28"/>
          <w:szCs w:val="28"/>
        </w:rPr>
        <w:fldChar w:fldCharType="separate"/>
      </w:r>
      <w:r>
        <w:rPr>
          <w:rFonts w:ascii="宋体" w:hAnsi="宋体" w:cs="宋体"/>
          <w:sz w:val="28"/>
          <w:szCs w:val="28"/>
        </w:rPr>
        <w:t xml:space="preserve">70</w:t>
      </w:r>
      <w:r>
        <w:rPr>
          <w:rFonts w:hint="eastAsia" w:ascii="宋体" w:hAnsi="宋体" w:cs="宋体"/>
          <w:sz w:val="28"/>
          <w:szCs w:val="28"/>
        </w:rPr>
        <w:fldChar w:fldCharType="end"/>
      </w:r>
      <w:r>
        <w:rPr>
          <w:rFonts w:hint="eastAsia" w:ascii="宋体" w:hAnsi="宋体" w:cs="宋体"/>
          <w:color w:val="000000"/>
          <w:sz w:val="28"/>
          <w:szCs w:val="28"/>
        </w:rPr>
        <w:fldChar w:fldCharType="end"/>
      </w:r>
      <w:r>
        <w:rPr>
          <w:rFonts w:ascii="宋体" w:hAnsi="宋体" w:cs="宋体"/>
          <w:sz w:val="28"/>
          <w:szCs w:val="28"/>
        </w:rPr>
      </w:r>
      <w:r/>
    </w:p>
    <w:p>
      <w:pPr>
        <w:pStyle w:val="806"/>
        <w:spacing w:line="480" w:lineRule="auto"/>
        <w:tabs>
          <w:tab w:val="right" w:pos="9061" w:leader="dot"/>
        </w:tabs>
        <w:rPr>
          <w:rFonts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_Toc20041 </w:instrText>
      </w:r>
      <w:r>
        <w:rPr>
          <w:rFonts w:hint="eastAsia" w:ascii="宋体" w:hAnsi="宋体" w:cs="宋体"/>
          <w:sz w:val="28"/>
          <w:szCs w:val="28"/>
        </w:rPr>
        <w:fldChar w:fldCharType="separate"/>
      </w:r>
      <w:r>
        <w:rPr>
          <w:rFonts w:hint="eastAsia" w:ascii="宋体" w:hAnsi="宋体" w:cs="宋体"/>
          <w:bCs/>
          <w:sz w:val="28"/>
          <w:szCs w:val="28"/>
        </w:rPr>
        <w:t xml:space="preserve">第八章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_Toc20041 \h </w:instrText>
      </w:r>
      <w:r>
        <w:rPr>
          <w:rFonts w:hint="eastAsia" w:ascii="宋体" w:hAnsi="宋体" w:cs="宋体"/>
          <w:sz w:val="28"/>
          <w:szCs w:val="28"/>
        </w:rPr>
        <w:fldChar w:fldCharType="separate"/>
      </w:r>
      <w:r>
        <w:rPr>
          <w:rFonts w:ascii="宋体" w:hAnsi="宋体" w:cs="宋体"/>
          <w:sz w:val="28"/>
          <w:szCs w:val="28"/>
        </w:rPr>
        <w:t xml:space="preserve">74</w:t>
      </w:r>
      <w:r>
        <w:rPr>
          <w:rFonts w:hint="eastAsia" w:ascii="宋体" w:hAnsi="宋体" w:cs="宋体"/>
          <w:sz w:val="28"/>
          <w:szCs w:val="28"/>
        </w:rPr>
        <w:fldChar w:fldCharType="end"/>
      </w:r>
      <w:r>
        <w:rPr>
          <w:rFonts w:hint="eastAsia" w:ascii="宋体" w:hAnsi="宋体" w:cs="宋体"/>
          <w:color w:val="000000"/>
          <w:sz w:val="28"/>
          <w:szCs w:val="28"/>
        </w:rPr>
        <w:fldChar w:fldCharType="end"/>
      </w:r>
      <w:r>
        <w:rPr>
          <w:rFonts w:ascii="宋体" w:hAnsi="宋体" w:cs="宋体"/>
          <w:sz w:val="28"/>
          <w:szCs w:val="28"/>
        </w:rPr>
      </w:r>
      <w:r/>
    </w:p>
    <w:p>
      <w:pPr>
        <w:pStyle w:val="1005"/>
        <w:ind w:firstLine="0"/>
        <w:spacing w:line="480" w:lineRule="auto"/>
        <w:rPr>
          <w:rFonts w:ascii="宋体" w:hAnsi="宋体" w:cs="宋体"/>
          <w:color w:val="000000"/>
        </w:rPr>
      </w:pPr>
      <w:r>
        <w:rPr>
          <w:rFonts w:hint="eastAsia" w:ascii="宋体" w:hAnsi="宋体" w:cs="宋体"/>
          <w:color w:val="000000"/>
          <w:sz w:val="28"/>
          <w:szCs w:val="28"/>
        </w:rPr>
        <w:fldChar w:fldCharType="end"/>
      </w:r>
      <w:r>
        <w:rPr>
          <w:rFonts w:ascii="宋体" w:hAnsi="宋体" w:cs="宋体"/>
          <w:color w:val="000000"/>
        </w:rPr>
      </w:r>
      <w:r/>
    </w:p>
    <w:p>
      <w:pPr>
        <w:pStyle w:val="773"/>
        <w:rPr>
          <w:rFonts w:ascii="宋体" w:hAnsi="宋体" w:cs="宋体"/>
          <w:color w:val="000000"/>
        </w:rPr>
        <w:sectPr>
          <w:footerReference w:type="default" r:id="rId9"/>
          <w:footerReference w:type="even" r:id="rId10"/>
          <w:footerReference w:type="first" r:id="rId11"/>
          <w:footnotePr/>
          <w:endnotePr/>
          <w:type w:val="nextPage"/>
          <w:pgSz w:w="11907" w:h="16840" w:orient="portrait"/>
          <w:pgMar w:top="1418" w:right="1134" w:bottom="1134" w:left="1701" w:header="680" w:footer="680" w:gutter="0"/>
          <w:cols w:num="1" w:sep="0" w:space="1701" w:equalWidth="1"/>
          <w:docGrid w:linePitch="360"/>
        </w:sectPr>
      </w:pPr>
      <w:r/>
      <w:bookmarkStart w:id="1" w:name="_Toc513622226"/>
      <w:r/>
      <w:bookmarkEnd w:id="1"/>
      <w:r/>
      <w:bookmarkStart w:id="2" w:name="_Toc19488"/>
      <w:r/>
      <w:bookmarkEnd w:id="2"/>
      <w:r/>
      <w:bookmarkStart w:id="3" w:name="_Toc15864"/>
      <w:r/>
      <w:bookmarkEnd w:id="3"/>
      <w:r/>
      <w:bookmarkStart w:id="4" w:name="_Toc204595692"/>
      <w:r/>
      <w:bookmarkStart w:id="5" w:name="_Toc224532086"/>
      <w:r>
        <w:rPr>
          <w:rFonts w:ascii="宋体" w:hAnsi="宋体" w:cs="宋体"/>
          <w:color w:val="000000"/>
        </w:rPr>
      </w:r>
      <w:r/>
    </w:p>
    <w:p>
      <w:pPr>
        <w:pStyle w:val="786"/>
        <w:ind w:firstLine="0"/>
        <w:jc w:val="center"/>
        <w:rPr>
          <w:rFonts w:ascii="宋体" w:hAnsi="宋体" w:cs="宋体"/>
        </w:rPr>
      </w:pPr>
      <w:r/>
      <w:bookmarkStart w:id="6" w:name="_Toc14904"/>
      <w:r>
        <w:rPr>
          <w:rFonts w:hint="eastAsia" w:ascii="宋体" w:hAnsi="宋体" w:cs="宋体"/>
        </w:rPr>
        <w:t xml:space="preserve">第一章 </w:t>
      </w:r>
      <w:r>
        <w:rPr>
          <w:rFonts w:hint="eastAsia" w:ascii="宋体" w:hAnsi="宋体" w:cs="宋体"/>
        </w:rPr>
        <w:t xml:space="preserve">竞争性磋商采购公告</w:t>
      </w:r>
      <w:bookmarkEnd w:id="6"/>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5"/>
      </w:tblGrid>
      <w:tr>
        <w:trPr>
          <w:trHeight w:val="1380"/>
        </w:trPr>
        <w:tc>
          <w:tcPr>
            <w:tcW w:w="9395" w:type="dxa"/>
            <w:vAlign w:val="center"/>
            <w:textDirection w:val="lrTb"/>
            <w:noWrap/>
          </w:tcPr>
          <w:p>
            <w:pPr>
              <w:pStyle w:val="773"/>
              <w:ind w:firstLine="0"/>
              <w:spacing w:line="276" w:lineRule="auto"/>
              <w:widowControl/>
              <w:rPr>
                <w:rFonts w:ascii="宋体" w:hAnsi="宋体" w:cs="宋体"/>
                <w:lang w:bidi="ar"/>
              </w:rPr>
              <w:outlineLvl w:val="0"/>
            </w:pPr>
            <w:r/>
            <w:bookmarkStart w:id="7" w:name="_Toc8347"/>
            <w:r>
              <w:rPr>
                <w:rFonts w:hint="eastAsia" w:ascii="宋体" w:hAnsi="宋体" w:cs="宋体"/>
                <w:lang w:bidi="ar"/>
              </w:rPr>
              <w:t xml:space="preserve">项目概况</w:t>
            </w:r>
            <w:bookmarkEnd w:id="7"/>
            <w:r>
              <w:rPr>
                <w:rFonts w:ascii="宋体" w:hAnsi="宋体" w:cs="宋体"/>
                <w:lang w:bidi="ar"/>
              </w:rPr>
            </w:r>
            <w:r/>
          </w:p>
          <w:p>
            <w:pPr>
              <w:pStyle w:val="773"/>
              <w:ind w:firstLine="480"/>
              <w:spacing w:line="276" w:lineRule="auto"/>
              <w:rPr>
                <w:rFonts w:ascii="宋体" w:hAnsi="宋体" w:cs="宋体"/>
                <w:color w:val="000000"/>
              </w:rPr>
            </w:pPr>
            <w:r>
              <w:rPr>
                <w:rFonts w:hint="eastAsia" w:ascii="宋体" w:hAnsi="宋体" w:cs="宋体"/>
                <w:u w:val="single"/>
                <w:lang w:bidi="ar"/>
              </w:rPr>
              <w:t xml:space="preserve">连云港市特殊教育中心暑期维修改造项目</w:t>
            </w:r>
            <w:r>
              <w:rPr>
                <w:rFonts w:hint="eastAsia" w:ascii="宋体" w:hAnsi="宋体" w:cs="宋体"/>
                <w:u w:val="single"/>
                <w:lang w:bidi="ar"/>
              </w:rPr>
              <w:t xml:space="preserve">JSZC-320700-JDGS-C2026-0044</w:t>
            </w:r>
            <w:r>
              <w:rPr>
                <w:rFonts w:hint="eastAsia" w:ascii="宋体" w:hAnsi="宋体" w:cs="宋体"/>
                <w:lang w:bidi="ar"/>
              </w:rPr>
              <w:t xml:space="preserve">采购项目</w:t>
            </w:r>
            <w:r>
              <w:rPr>
                <w:rFonts w:hint="eastAsia" w:ascii="宋体" w:hAnsi="宋体" w:cs="宋体"/>
                <w:lang w:bidi="ar"/>
              </w:rPr>
              <w:t xml:space="preserve">的潜在供应商应在</w:t>
            </w:r>
            <w:r>
              <w:rPr>
                <w:rFonts w:hint="eastAsia" w:ascii="宋体" w:hAnsi="宋体" w:cs="宋体"/>
                <w:bCs/>
                <w:u w:val="single"/>
                <w:lang w:bidi="ar"/>
              </w:rPr>
              <w:t xml:space="preserve">江苏政府采购网“苏采云系统”</w:t>
            </w:r>
            <w:r>
              <w:rPr>
                <w:rFonts w:hint="eastAsia" w:ascii="宋体" w:hAnsi="宋体" w:cs="宋体"/>
                <w:bCs/>
                <w:lang w:bidi="ar"/>
              </w:rPr>
              <w:t xml:space="preserve">获取采购</w:t>
            </w:r>
            <w:r>
              <w:rPr>
                <w:rFonts w:hint="eastAsia" w:ascii="宋体" w:hAnsi="宋体" w:cs="宋体"/>
                <w:lang w:bidi="ar"/>
              </w:rPr>
              <w:t xml:space="preserve">文件，</w:t>
            </w:r>
            <w:r>
              <w:rPr>
                <w:rFonts w:hint="eastAsia" w:ascii="宋体" w:hAnsi="宋体" w:cs="宋体"/>
                <w:bCs/>
                <w:lang w:bidi="ar"/>
              </w:rPr>
              <w:t xml:space="preserve">并于</w:t>
            </w:r>
            <w:r>
              <w:rPr>
                <w:rFonts w:hint="eastAsia" w:ascii="宋体" w:hAnsi="宋体" w:cs="宋体"/>
                <w:bCs/>
                <w:u w:val="single"/>
                <w:lang w:bidi="ar"/>
              </w:rPr>
              <w:t xml:space="preserve">2026年</w:t>
            </w:r>
            <w:r>
              <w:rPr>
                <w:rFonts w:hint="eastAsia" w:ascii="宋体" w:hAnsi="宋体" w:cs="宋体"/>
                <w:bCs/>
                <w:u w:val="single"/>
                <w:lang w:bidi="ar"/>
              </w:rPr>
              <w:t xml:space="preserve">8</w:t>
            </w:r>
            <w:r>
              <w:rPr>
                <w:rFonts w:hint="eastAsia" w:ascii="宋体" w:hAnsi="宋体" w:cs="宋体"/>
                <w:bCs/>
                <w:u w:val="single"/>
                <w:lang w:bidi="ar"/>
              </w:rPr>
              <w:t xml:space="preserve">月</w:t>
            </w:r>
            <w:r>
              <w:rPr>
                <w:rFonts w:hint="eastAsia" w:ascii="宋体" w:hAnsi="宋体" w:cs="宋体"/>
                <w:bCs/>
                <w:u w:val="single"/>
                <w:lang w:bidi="ar"/>
              </w:rPr>
              <w:t xml:space="preserve">3</w:t>
            </w:r>
            <w:r>
              <w:rPr>
                <w:rFonts w:hint="eastAsia" w:ascii="宋体" w:hAnsi="宋体" w:cs="宋体"/>
                <w:bCs/>
                <w:u w:val="single"/>
                <w:lang w:bidi="ar"/>
              </w:rPr>
              <w:t xml:space="preserve">日</w:t>
            </w:r>
            <w:r>
              <w:rPr>
                <w:rFonts w:hint="eastAsia" w:ascii="宋体" w:hAnsi="宋体" w:cs="宋体"/>
                <w:bCs/>
                <w:u w:val="single"/>
                <w:lang w:bidi="ar"/>
              </w:rPr>
              <w:t xml:space="preserve">09:00</w:t>
            </w:r>
            <w:r>
              <w:rPr>
                <w:rFonts w:hint="eastAsia" w:ascii="宋体" w:hAnsi="宋体" w:cs="宋体"/>
                <w:lang w:bidi="ar"/>
              </w:rPr>
              <w:t xml:space="preserve">（北京时间）</w:t>
            </w:r>
            <w:r>
              <w:rPr>
                <w:rFonts w:hint="eastAsia" w:ascii="宋体" w:hAnsi="宋体" w:cs="宋体"/>
                <w:bCs/>
              </w:rPr>
              <w:t xml:space="preserve">前</w:t>
            </w:r>
            <w:r>
              <w:rPr>
                <w:rFonts w:hint="eastAsia" w:ascii="宋体" w:hAnsi="宋体" w:cs="宋体"/>
                <w:bCs/>
              </w:rPr>
              <w:t xml:space="preserve">提交</w:t>
            </w:r>
            <w:r>
              <w:rPr>
                <w:rFonts w:hint="eastAsia" w:ascii="宋体" w:hAnsi="宋体" w:cs="宋体"/>
                <w:bCs/>
              </w:rPr>
              <w:t xml:space="preserve">响应文件</w:t>
            </w:r>
            <w:r>
              <w:rPr>
                <w:rFonts w:hint="eastAsia" w:ascii="宋体" w:hAnsi="宋体" w:cs="宋体"/>
              </w:rPr>
              <w:t xml:space="preserve">。</w:t>
            </w:r>
            <w:r>
              <w:rPr>
                <w:rFonts w:ascii="宋体" w:hAnsi="宋体" w:cs="宋体"/>
                <w:color w:val="000000"/>
              </w:rPr>
            </w:r>
            <w:r/>
          </w:p>
        </w:tc>
      </w:tr>
    </w:tbl>
    <w:p>
      <w:pPr>
        <w:pStyle w:val="773"/>
        <w:ind w:firstLine="0"/>
        <w:spacing w:line="276" w:lineRule="auto"/>
        <w:rPr>
          <w:rFonts w:ascii="宋体" w:hAnsi="宋体" w:cs="宋体"/>
          <w:b/>
          <w:bCs/>
          <w:color w:val="000000"/>
        </w:rPr>
      </w:pPr>
      <w:r>
        <w:rPr>
          <w:rFonts w:hint="eastAsia" w:ascii="宋体" w:hAnsi="宋体" w:cs="宋体"/>
          <w:b/>
          <w:bCs/>
          <w:color w:val="000000"/>
        </w:rPr>
        <w:t xml:space="preserve">一、项目基本情况</w:t>
      </w:r>
      <w:r>
        <w:rPr>
          <w:rFonts w:ascii="宋体" w:hAnsi="宋体" w:cs="宋体"/>
          <w:b/>
          <w:bCs/>
          <w:color w:val="000000"/>
        </w:rPr>
      </w:r>
      <w:r/>
    </w:p>
    <w:p>
      <w:pPr>
        <w:pStyle w:val="773"/>
        <w:ind w:left="240" w:firstLine="0"/>
        <w:spacing w:line="276" w:lineRule="auto"/>
        <w:rPr>
          <w:rFonts w:ascii="宋体" w:hAnsi="宋体" w:cs="宋体"/>
          <w:color w:val="000000"/>
        </w:rPr>
      </w:pPr>
      <w:r>
        <w:rPr>
          <w:rFonts w:hint="eastAsia" w:ascii="宋体" w:hAnsi="宋体" w:cs="宋体"/>
          <w:color w:val="000000"/>
        </w:rPr>
        <w:t xml:space="preserve">1、项目编号：</w:t>
      </w:r>
      <w:r>
        <w:rPr>
          <w:rFonts w:hint="eastAsia" w:ascii="宋体" w:hAnsi="宋体" w:cs="宋体"/>
          <w:color w:val="000000"/>
        </w:rPr>
        <w:t xml:space="preserve">JSZC-320700-JDGS-C2026-0044</w:t>
      </w:r>
      <w:r>
        <w:rPr>
          <w:rFonts w:hint="eastAsia" w:ascii="宋体" w:hAnsi="宋体" w:cs="宋体"/>
          <w:color w:val="000000"/>
        </w:rPr>
        <w:t xml:space="preserve">；</w:t>
      </w:r>
      <w:r>
        <w:rPr>
          <w:rFonts w:ascii="宋体" w:hAnsi="宋体" w:cs="宋体"/>
          <w:color w:val="000000"/>
        </w:rPr>
      </w:r>
      <w:r/>
    </w:p>
    <w:p>
      <w:pPr>
        <w:pStyle w:val="773"/>
        <w:ind w:left="240" w:firstLine="0"/>
        <w:spacing w:line="276" w:lineRule="auto"/>
        <w:rPr>
          <w:rFonts w:ascii="宋体" w:hAnsi="宋体" w:cs="宋体"/>
          <w:lang w:bidi="ar"/>
        </w:rPr>
      </w:pPr>
      <w:r>
        <w:rPr>
          <w:rFonts w:hint="eastAsia" w:ascii="宋体" w:hAnsi="宋体" w:cs="宋体"/>
          <w:color w:val="000000"/>
        </w:rPr>
        <w:t xml:space="preserve">2、项目名称：</w:t>
      </w:r>
      <w:r>
        <w:rPr>
          <w:rFonts w:hint="eastAsia" w:ascii="宋体" w:hAnsi="宋体" w:cs="宋体"/>
          <w:color w:val="000000"/>
        </w:rPr>
        <w:t xml:space="preserve">连云港市特殊教育中心暑期维修改造项目</w:t>
      </w:r>
      <w:r>
        <w:rPr>
          <w:rFonts w:hint="eastAsia" w:ascii="宋体" w:hAnsi="宋体" w:cs="宋体"/>
          <w:color w:val="000000"/>
        </w:rPr>
        <w:t xml:space="preserve">；</w:t>
      </w:r>
      <w:r>
        <w:rPr>
          <w:rFonts w:ascii="宋体" w:hAnsi="宋体" w:cs="宋体"/>
          <w:lang w:bidi="ar"/>
        </w:rPr>
      </w:r>
      <w:r/>
    </w:p>
    <w:p>
      <w:pPr>
        <w:pStyle w:val="773"/>
        <w:ind w:firstLine="240"/>
        <w:spacing w:line="276" w:lineRule="auto"/>
        <w:rPr>
          <w:rFonts w:ascii="宋体" w:hAnsi="宋体" w:cs="宋体"/>
          <w:color w:val="000000"/>
        </w:rPr>
      </w:pPr>
      <w:r>
        <w:rPr>
          <w:rFonts w:hint="eastAsia" w:ascii="宋体" w:hAnsi="宋体" w:cs="宋体"/>
          <w:color w:val="000000"/>
        </w:rPr>
        <w:t xml:space="preserve">3、采购方式：竞争性磋商；</w:t>
      </w:r>
      <w:r>
        <w:rPr>
          <w:rFonts w:ascii="宋体" w:hAnsi="宋体" w:cs="宋体"/>
          <w:color w:val="000000"/>
        </w:rPr>
      </w:r>
      <w:r/>
    </w:p>
    <w:p>
      <w:pPr>
        <w:pStyle w:val="773"/>
        <w:ind w:firstLine="240"/>
        <w:spacing w:line="276" w:lineRule="auto"/>
        <w:rPr>
          <w:rFonts w:ascii="宋体" w:hAnsi="宋体" w:cs="宋体"/>
          <w:color w:val="000000"/>
        </w:rPr>
      </w:pPr>
      <w:r>
        <w:rPr>
          <w:rFonts w:hint="eastAsia" w:ascii="宋体" w:hAnsi="宋体" w:cs="宋体"/>
          <w:color w:val="000000"/>
        </w:rPr>
        <w:t xml:space="preserve">4、预算金额：</w:t>
      </w:r>
      <w:r>
        <w:rPr>
          <w:rFonts w:hint="eastAsia" w:ascii="宋体" w:hAnsi="宋体" w:cs="宋体"/>
          <w:color w:val="000000"/>
        </w:rPr>
        <w:t xml:space="preserve">140</w:t>
      </w:r>
      <w:r>
        <w:rPr>
          <w:rFonts w:hint="eastAsia" w:ascii="宋体" w:hAnsi="宋体" w:cs="宋体"/>
          <w:color w:val="000000"/>
        </w:rPr>
        <w:t xml:space="preserve">万</w:t>
      </w:r>
      <w:r>
        <w:rPr>
          <w:rFonts w:hint="eastAsia" w:ascii="宋体" w:hAnsi="宋体" w:cs="宋体"/>
          <w:color w:val="000000"/>
        </w:rPr>
        <w:t xml:space="preserve">元</w:t>
      </w:r>
      <w:r>
        <w:rPr>
          <w:rFonts w:hint="eastAsia" w:ascii="宋体" w:hAnsi="宋体" w:cs="宋体"/>
          <w:color w:val="000000"/>
        </w:rPr>
        <w:t xml:space="preserve">（采购包1：120万元；采购包2：20万元）</w:t>
      </w:r>
      <w:r>
        <w:rPr>
          <w:rFonts w:hint="eastAsia" w:ascii="宋体" w:hAnsi="宋体" w:cs="宋体"/>
          <w:color w:val="000000"/>
        </w:rPr>
        <w:t xml:space="preserve">；</w:t>
      </w:r>
      <w:r>
        <w:rPr>
          <w:rFonts w:ascii="宋体" w:hAnsi="宋体" w:cs="宋体"/>
          <w:color w:val="000000"/>
        </w:rPr>
      </w:r>
      <w:r/>
    </w:p>
    <w:p>
      <w:pPr>
        <w:pStyle w:val="773"/>
        <w:ind w:firstLine="240"/>
        <w:spacing w:line="276" w:lineRule="auto"/>
        <w:rPr>
          <w:rFonts w:hint="eastAsia" w:ascii="宋体" w:hAnsi="宋体" w:cs="宋体"/>
          <w:color w:val="000000"/>
        </w:rPr>
      </w:pPr>
      <w:r>
        <w:rPr>
          <w:rFonts w:hint="eastAsia" w:ascii="宋体" w:hAnsi="宋体" w:cs="宋体"/>
          <w:color w:val="000000"/>
        </w:rPr>
        <w:t xml:space="preserve">5、最高限价：</w:t>
      </w:r>
      <w:r>
        <w:rPr>
          <w:rFonts w:hint="eastAsia" w:ascii="宋体" w:hAnsi="宋体" w:cs="宋体"/>
          <w:color w:val="000000"/>
        </w:rPr>
        <w:t xml:space="preserve">采购包1：</w:t>
      </w:r>
      <w:r>
        <w:rPr>
          <w:rFonts w:ascii="宋体" w:hAnsi="宋体" w:cs="宋体"/>
          <w:color w:val="000000"/>
        </w:rPr>
        <w:t xml:space="preserve">1197828.37</w:t>
      </w:r>
      <w:r>
        <w:rPr>
          <w:rFonts w:hint="eastAsia" w:ascii="宋体" w:hAnsi="宋体" w:cs="宋体"/>
          <w:color w:val="000000"/>
        </w:rPr>
        <w:t xml:space="preserve">元</w:t>
      </w:r>
      <w:r>
        <w:rPr>
          <w:rFonts w:hint="eastAsia" w:ascii="宋体" w:hAnsi="宋体" w:cs="宋体"/>
          <w:color w:val="000000"/>
        </w:rPr>
        <w:t xml:space="preserve">；</w:t>
      </w:r>
      <w:r>
        <w:rPr>
          <w:rFonts w:hint="eastAsia" w:ascii="宋体" w:hAnsi="宋体" w:cs="宋体"/>
          <w:color w:val="000000"/>
        </w:rPr>
        <w:t xml:space="preserve">采购包2：</w:t>
      </w:r>
      <w:r>
        <w:rPr>
          <w:rFonts w:ascii="宋体" w:hAnsi="宋体" w:cs="宋体"/>
          <w:color w:val="000000"/>
        </w:rPr>
        <w:t xml:space="preserve">199492.37</w:t>
      </w:r>
      <w:r>
        <w:rPr>
          <w:rFonts w:hint="eastAsia" w:ascii="宋体" w:hAnsi="宋体" w:cs="宋体"/>
          <w:color w:val="000000"/>
        </w:rPr>
        <w:t xml:space="preserve">元，报价超过最高限价的按无效响应处理；</w:t>
      </w:r>
      <w:r/>
    </w:p>
    <w:p>
      <w:pPr>
        <w:pStyle w:val="773"/>
        <w:ind w:firstLine="240"/>
        <w:jc w:val="left"/>
        <w:spacing w:line="276" w:lineRule="auto"/>
        <w:widowControl/>
        <w:rPr>
          <w:rFonts w:hint="eastAsia" w:ascii="宋体" w:hAnsi="宋体" w:cs="宋体"/>
          <w:color w:val="000000"/>
        </w:rPr>
      </w:pPr>
      <w:r>
        <w:rPr>
          <w:rFonts w:hint="eastAsia" w:ascii="宋体" w:hAnsi="宋体" w:cs="宋体"/>
          <w:color w:val="000000"/>
        </w:rPr>
        <w:t xml:space="preserve">6、采购需求：</w:t>
      </w:r>
      <w:bookmarkStart w:id="8" w:name="OLE_LINK9"/>
      <w:r>
        <w:rPr>
          <w:rFonts w:hint="eastAsia" w:ascii="宋体" w:hAnsi="宋体" w:cs="宋体"/>
          <w:color w:val="000000"/>
        </w:rPr>
        <w:t xml:space="preserve">本项目共分为</w:t>
      </w:r>
      <w:r>
        <w:rPr>
          <w:rFonts w:hint="eastAsia" w:ascii="宋体" w:hAnsi="宋体" w:cs="宋体"/>
          <w:color w:val="000000"/>
        </w:rPr>
        <w:t xml:space="preserve">两</w:t>
      </w:r>
      <w:r>
        <w:rPr>
          <w:rFonts w:hint="eastAsia" w:ascii="宋体" w:hAnsi="宋体" w:cs="宋体"/>
          <w:color w:val="000000"/>
        </w:rPr>
        <w:t xml:space="preserve">个采购包，其中：</w:t>
      </w:r>
      <w:r/>
    </w:p>
    <w:p>
      <w:pPr>
        <w:pStyle w:val="773"/>
        <w:ind w:firstLine="240"/>
        <w:jc w:val="left"/>
        <w:spacing w:line="276" w:lineRule="auto"/>
        <w:widowControl/>
        <w:rPr>
          <w:rFonts w:hint="eastAsia" w:ascii="宋体" w:hAnsi="宋体" w:cs="宋体"/>
          <w:color w:val="000000"/>
        </w:rPr>
      </w:pPr>
      <w:r>
        <w:rPr>
          <w:rFonts w:hint="eastAsia" w:ascii="宋体" w:hAnsi="宋体" w:cs="宋体"/>
          <w:color w:val="000000"/>
        </w:rPr>
        <w:t xml:space="preserve">采购包1：宿舍改造</w:t>
      </w:r>
      <w:r>
        <w:rPr>
          <w:rFonts w:hint="eastAsia" w:ascii="宋体" w:hAnsi="宋体"/>
          <w:color w:val="000000"/>
          <w:szCs w:val="28"/>
        </w:rPr>
        <w:t xml:space="preserve">，详见图纸及工程量清单。</w:t>
      </w:r>
      <w:r>
        <w:rPr>
          <w:rFonts w:hint="eastAsia" w:ascii="宋体" w:hAnsi="宋体" w:cs="宋体"/>
          <w:color w:val="000000"/>
        </w:rPr>
      </w:r>
      <w:r/>
    </w:p>
    <w:p>
      <w:pPr>
        <w:pStyle w:val="773"/>
        <w:ind w:firstLine="240"/>
        <w:spacing w:line="276" w:lineRule="auto"/>
        <w:rPr>
          <w:rFonts w:hint="eastAsia" w:ascii="宋体" w:hAnsi="宋体"/>
          <w:color w:val="000000"/>
          <w:szCs w:val="28"/>
        </w:rPr>
      </w:pPr>
      <w:r>
        <w:rPr>
          <w:rFonts w:hint="eastAsia" w:ascii="宋体" w:hAnsi="宋体" w:cs="宋体"/>
          <w:color w:val="000000"/>
        </w:rPr>
        <w:t xml:space="preserve">采购包2：两口孤独症职业中专实验班教室改造</w:t>
      </w:r>
      <w:r>
        <w:rPr>
          <w:rFonts w:hint="eastAsia" w:ascii="宋体" w:hAnsi="宋体"/>
          <w:color w:val="000000"/>
          <w:szCs w:val="28"/>
        </w:rPr>
        <w:t xml:space="preserve">，详见图纸及工程量清单。</w:t>
      </w:r>
      <w:r/>
    </w:p>
    <w:p>
      <w:pPr>
        <w:pStyle w:val="773"/>
        <w:ind w:firstLine="240"/>
        <w:spacing w:line="276" w:lineRule="auto"/>
        <w:rPr>
          <w:rFonts w:hint="eastAsia" w:ascii="宋体" w:hAnsi="宋体" w:cs="宋体"/>
          <w:color w:val="000000"/>
        </w:rPr>
      </w:pPr>
      <w:r>
        <w:rPr>
          <w:rFonts w:hint="eastAsia" w:ascii="宋体" w:hAnsi="宋体" w:cs="宋体"/>
          <w:color w:val="000000"/>
        </w:rPr>
        <w:t xml:space="preserve">注：供应商可以选择参与任意一个或多个采购包的磋商，但最多只能中其中一个采购包。评标的顺序以采购包1、采购包2依次进行。如供应商在前一个采购包被确定为成交人，在后续采购包中只参与评分但不再参与成交候选人的推荐。</w:t>
      </w:r>
      <w:r/>
    </w:p>
    <w:p>
      <w:pPr>
        <w:pStyle w:val="773"/>
        <w:ind w:firstLine="240"/>
        <w:spacing w:line="276" w:lineRule="auto"/>
        <w:rPr>
          <w:rFonts w:ascii="宋体" w:hAnsi="宋体" w:cs="宋体"/>
          <w:color w:val="000000"/>
        </w:rPr>
      </w:pPr>
      <w:r/>
      <w:bookmarkEnd w:id="8"/>
      <w:r>
        <w:rPr>
          <w:rFonts w:hint="eastAsia" w:ascii="宋体" w:hAnsi="宋体" w:cs="宋体"/>
          <w:color w:val="000000"/>
        </w:rPr>
        <w:t xml:space="preserve">7、建设地点：</w:t>
      </w:r>
      <w:r>
        <w:rPr>
          <w:rFonts w:hint="eastAsia" w:ascii="宋体" w:hAnsi="宋体" w:cs="宋体"/>
          <w:color w:val="000000"/>
        </w:rPr>
        <w:t xml:space="preserve">连云港市特殊教育中心</w:t>
      </w:r>
      <w:r>
        <w:rPr>
          <w:rFonts w:hint="eastAsia" w:ascii="宋体" w:hAnsi="宋体" w:cs="宋体"/>
          <w:color w:val="000000"/>
        </w:rPr>
        <w:t xml:space="preserve">；</w:t>
      </w:r>
      <w:r>
        <w:rPr>
          <w:rFonts w:ascii="宋体" w:hAnsi="宋体" w:cs="宋体"/>
          <w:color w:val="000000"/>
        </w:rPr>
      </w:r>
      <w:r/>
    </w:p>
    <w:p>
      <w:pPr>
        <w:pStyle w:val="773"/>
        <w:ind w:firstLine="240"/>
        <w:spacing w:line="276" w:lineRule="auto"/>
        <w:rPr>
          <w:rFonts w:ascii="宋体" w:hAnsi="宋体" w:cs="宋体"/>
          <w:color w:val="000000"/>
        </w:rPr>
      </w:pPr>
      <w:r>
        <w:rPr>
          <w:rFonts w:hint="eastAsia" w:ascii="宋体" w:hAnsi="宋体" w:cs="宋体"/>
          <w:color w:val="000000"/>
        </w:rPr>
        <w:t xml:space="preserve">8、承包方式：包工包料；</w:t>
      </w:r>
      <w:r>
        <w:rPr>
          <w:rFonts w:ascii="宋体" w:hAnsi="宋体" w:cs="宋体"/>
          <w:color w:val="000000"/>
        </w:rPr>
      </w:r>
      <w:r/>
    </w:p>
    <w:p>
      <w:pPr>
        <w:pStyle w:val="773"/>
        <w:ind w:firstLine="240"/>
        <w:spacing w:line="276" w:lineRule="auto"/>
        <w:rPr>
          <w:rFonts w:ascii="宋体" w:hAnsi="宋体" w:cs="宋体"/>
          <w:color w:val="000000"/>
        </w:rPr>
      </w:pPr>
      <w:r>
        <w:rPr>
          <w:rFonts w:hint="eastAsia" w:ascii="宋体" w:hAnsi="宋体" w:cs="宋体"/>
          <w:color w:val="000000"/>
        </w:rPr>
        <w:t xml:space="preserve">9、质量标准：合格；</w:t>
      </w:r>
      <w:r>
        <w:rPr>
          <w:rFonts w:ascii="宋体" w:hAnsi="宋体" w:cs="宋体"/>
          <w:color w:val="000000"/>
        </w:rPr>
      </w:r>
      <w:r/>
    </w:p>
    <w:p>
      <w:pPr>
        <w:pStyle w:val="773"/>
        <w:ind w:left="240" w:firstLine="0"/>
        <w:jc w:val="left"/>
        <w:spacing w:line="276" w:lineRule="auto"/>
        <w:rPr>
          <w:rFonts w:ascii="宋体" w:hAnsi="宋体" w:cs="宋体"/>
          <w:color w:val="000000"/>
        </w:rPr>
      </w:pPr>
      <w:r>
        <w:rPr>
          <w:rFonts w:hint="eastAsia" w:ascii="宋体" w:hAnsi="宋体" w:cs="宋体"/>
          <w:color w:val="000000"/>
        </w:rPr>
        <w:t xml:space="preserve">10、</w:t>
      </w:r>
      <w:r>
        <w:rPr>
          <w:rFonts w:hint="eastAsia" w:ascii="宋体" w:hAnsi="宋体"/>
          <w:bCs/>
          <w:color w:val="000000"/>
          <w:szCs w:val="28"/>
        </w:rPr>
        <w:t xml:space="preserve">合同履行期限（工期）：</w:t>
      </w:r>
      <w:r>
        <w:rPr>
          <w:rFonts w:hint="eastAsia" w:ascii="宋体" w:hAnsi="宋体" w:cs="宋体"/>
          <w:color w:val="000000"/>
          <w:spacing w:val="-10"/>
          <w:lang w:bidi="zh-CN"/>
        </w:rPr>
        <w:t xml:space="preserve">采购包1：25日历天；采购包2：25日历天</w:t>
      </w:r>
      <w:r>
        <w:rPr>
          <w:rFonts w:hint="eastAsia" w:ascii="宋体" w:hAnsi="宋体" w:cs="宋体"/>
        </w:rPr>
        <w:t xml:space="preserve">（具体</w:t>
      </w:r>
      <w:r>
        <w:rPr>
          <w:rFonts w:hint="eastAsia" w:ascii="宋体" w:hAnsi="宋体" w:cs="宋体"/>
          <w:color w:val="000000"/>
        </w:rPr>
        <w:t xml:space="preserve">开工日期以采购人</w:t>
      </w:r>
      <w:r>
        <w:rPr>
          <w:rFonts w:hint="eastAsia" w:ascii="宋体" w:hAnsi="宋体" w:cs="宋体"/>
          <w:color w:val="000000"/>
        </w:rPr>
        <w:t xml:space="preserve">或监理</w:t>
      </w:r>
      <w:r>
        <w:rPr>
          <w:rFonts w:hint="eastAsia" w:ascii="宋体" w:hAnsi="宋体" w:cs="宋体"/>
          <w:color w:val="000000"/>
        </w:rPr>
        <w:t xml:space="preserve">发出的书面开工令为准）。</w:t>
      </w:r>
      <w:r>
        <w:rPr>
          <w:rFonts w:ascii="宋体" w:hAnsi="宋体" w:cs="宋体"/>
          <w:color w:val="000000"/>
        </w:rPr>
      </w:r>
      <w:r/>
    </w:p>
    <w:p>
      <w:pPr>
        <w:pStyle w:val="773"/>
        <w:ind w:firstLine="240"/>
        <w:spacing w:line="276" w:lineRule="auto"/>
        <w:rPr>
          <w:rFonts w:ascii="宋体" w:hAnsi="宋体" w:cs="宋体"/>
          <w:color w:val="000000"/>
        </w:rPr>
      </w:pPr>
      <w:r>
        <w:rPr>
          <w:rFonts w:hint="eastAsia" w:ascii="宋体" w:hAnsi="宋体" w:cs="宋体"/>
          <w:color w:val="000000"/>
        </w:rPr>
        <w:t xml:space="preserve">11、本项目</w:t>
      </w:r>
      <w:r>
        <w:rPr>
          <w:rFonts w:hint="eastAsia" w:ascii="宋体" w:hAnsi="宋体" w:cs="宋体"/>
          <w:color w:val="000000"/>
        </w:rPr>
        <w:t xml:space="preserve">（是/否）接</w:t>
      </w:r>
      <w:r>
        <w:rPr>
          <w:rFonts w:hint="eastAsia" w:ascii="宋体" w:hAnsi="宋体" w:cs="宋体"/>
          <w:color w:val="000000"/>
        </w:rPr>
        <w:t xml:space="preserve">受联合体</w:t>
      </w:r>
      <w:r>
        <w:rPr>
          <w:rFonts w:hint="eastAsia" w:ascii="宋体" w:hAnsi="宋体" w:cs="宋体"/>
          <w:color w:val="000000"/>
        </w:rPr>
        <w:t xml:space="preserve">：否</w:t>
      </w:r>
      <w:r>
        <w:rPr>
          <w:rFonts w:hint="eastAsia" w:ascii="宋体" w:hAnsi="宋体" w:cs="宋体"/>
          <w:color w:val="000000"/>
        </w:rPr>
        <w:t xml:space="preserve">。</w:t>
      </w:r>
      <w:r>
        <w:rPr>
          <w:rFonts w:ascii="宋体" w:hAnsi="宋体" w:cs="宋体"/>
          <w:color w:val="000000"/>
        </w:rPr>
      </w:r>
      <w:r/>
    </w:p>
    <w:p>
      <w:pPr>
        <w:pStyle w:val="773"/>
        <w:ind w:firstLine="0"/>
        <w:spacing w:line="276" w:lineRule="auto"/>
        <w:rPr>
          <w:rFonts w:ascii="宋体" w:hAnsi="宋体" w:cs="宋体"/>
          <w:b/>
          <w:bCs/>
          <w:color w:val="000000"/>
        </w:rPr>
      </w:pPr>
      <w:r>
        <w:rPr>
          <w:rFonts w:hint="eastAsia" w:ascii="宋体" w:hAnsi="宋体" w:cs="宋体"/>
          <w:b/>
          <w:bCs/>
          <w:color w:val="000000"/>
        </w:rPr>
        <w:t xml:space="preserve">二、申请人的资格要求</w:t>
      </w:r>
      <w:r>
        <w:rPr>
          <w:rFonts w:ascii="宋体" w:hAnsi="宋体" w:cs="宋体"/>
          <w:b/>
          <w:bCs/>
          <w:color w:val="000000"/>
        </w:rPr>
      </w:r>
      <w:r/>
    </w:p>
    <w:p>
      <w:pPr>
        <w:pStyle w:val="773"/>
        <w:ind w:firstLine="480"/>
        <w:spacing w:line="276" w:lineRule="auto"/>
        <w:rPr>
          <w:rFonts w:ascii="宋体" w:hAnsi="宋体" w:cs="宋体"/>
          <w:color w:val="000000"/>
        </w:rPr>
      </w:pPr>
      <w:r/>
      <w:bookmarkStart w:id="9" w:name="_Toc28359091"/>
      <w:r/>
      <w:bookmarkStart w:id="10" w:name="_Toc28359014"/>
      <w:r>
        <w:rPr>
          <w:rFonts w:hint="eastAsia" w:ascii="宋体" w:hAnsi="宋体" w:cs="宋体"/>
          <w:color w:val="000000"/>
          <w:lang w:val="zh-CN"/>
        </w:rPr>
        <w:t xml:space="preserve">（一）满足《中华人民共和国政府采购法》第二十二条规定，并提供以下材料：</w:t>
      </w:r>
      <w:r>
        <w:rPr>
          <w:rFonts w:ascii="宋体" w:hAnsi="宋体" w:cs="宋体"/>
          <w:color w:val="000000"/>
        </w:rPr>
      </w:r>
      <w:r/>
    </w:p>
    <w:p>
      <w:pPr>
        <w:pStyle w:val="773"/>
        <w:ind w:firstLine="480"/>
        <w:spacing w:line="276" w:lineRule="auto"/>
        <w:rPr>
          <w:rFonts w:ascii="宋体" w:hAnsi="宋体" w:cs="宋体"/>
        </w:rPr>
      </w:pPr>
      <w:r>
        <w:rPr>
          <w:rFonts w:hint="eastAsia" w:ascii="宋体" w:hAnsi="宋体" w:cs="宋体"/>
        </w:rPr>
        <w:t xml:space="preserve">1.</w:t>
      </w:r>
      <w:bookmarkStart w:id="11" w:name="OLE_LINK2"/>
      <w:r>
        <w:rPr>
          <w:rFonts w:hint="eastAsia" w:ascii="宋体" w:hAnsi="宋体" w:cs="宋体"/>
        </w:rPr>
        <w:t xml:space="preserve">法人或者其他组织的营业执照等证明文件，自然人的身份证明</w:t>
      </w:r>
      <w:bookmarkEnd w:id="11"/>
      <w:r>
        <w:rPr>
          <w:rFonts w:hint="eastAsia" w:ascii="宋体" w:hAnsi="宋体" w:cs="宋体"/>
        </w:rPr>
        <w:t xml:space="preserve">；</w:t>
      </w:r>
      <w:r>
        <w:rPr>
          <w:rFonts w:ascii="宋体" w:hAnsi="宋体" w:cs="宋体"/>
        </w:rPr>
      </w:r>
      <w:r/>
    </w:p>
    <w:p>
      <w:pPr>
        <w:pStyle w:val="773"/>
        <w:ind w:firstLine="480"/>
        <w:spacing w:line="276" w:lineRule="auto"/>
        <w:rPr>
          <w:rFonts w:ascii="宋体" w:hAnsi="宋体"/>
        </w:rPr>
      </w:pPr>
      <w:r>
        <w:rPr>
          <w:rFonts w:ascii="宋体" w:hAnsi="宋体"/>
        </w:rPr>
        <w:t xml:space="preserve">2.具有良好的商业信誉和健全的财务会计制度（根据连财购〔2023〕4号文件精神，可以提供《财务状况报告及税收、社会保障资金缴纳情况承诺函》，格式详见</w:t>
      </w:r>
      <w:r>
        <w:rPr>
          <w:rFonts w:hint="eastAsia" w:ascii="宋体" w:hAnsi="宋体" w:cs="宋体"/>
          <w:color w:val="000000"/>
          <w:lang w:val="zh-CN"/>
        </w:rPr>
        <w:t xml:space="preserve">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rPr>
          <w:rFonts w:ascii="宋体" w:hAnsi="宋体"/>
        </w:rPr>
        <w:t xml:space="preserve">）；</w:t>
      </w:r>
      <w:r/>
    </w:p>
    <w:p>
      <w:pPr>
        <w:pStyle w:val="773"/>
        <w:ind w:firstLine="480"/>
        <w:spacing w:line="276" w:lineRule="auto"/>
        <w:rPr>
          <w:rFonts w:ascii="宋体" w:hAnsi="宋体"/>
        </w:rPr>
      </w:pPr>
      <w:r>
        <w:rPr>
          <w:rFonts w:ascii="宋体" w:hAnsi="宋体"/>
        </w:rPr>
        <w:t xml:space="preserve">3.依法缴纳税收和社会保障资金的相关材料（根据连财购〔2023〕4号文件精神，可以提供《财务状况报告及税收、社会保障资金缴纳情况承诺函》，格式详见</w:t>
      </w:r>
      <w:r>
        <w:rPr>
          <w:rFonts w:hint="eastAsia" w:ascii="宋体" w:hAnsi="宋体" w:cs="宋体"/>
          <w:color w:val="000000"/>
          <w:lang w:val="zh-CN"/>
        </w:rPr>
        <w:t xml:space="preserve">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rPr>
          <w:rFonts w:ascii="宋体" w:hAnsi="宋体"/>
        </w:rPr>
        <w:t xml:space="preserve">）；</w:t>
      </w:r>
      <w:r/>
    </w:p>
    <w:p>
      <w:pPr>
        <w:pStyle w:val="773"/>
        <w:ind w:firstLine="480"/>
        <w:spacing w:line="276" w:lineRule="auto"/>
        <w:rPr>
          <w:rFonts w:ascii="宋体" w:hAnsi="宋体"/>
        </w:rPr>
        <w:outlineLvl w:val="2"/>
      </w:pPr>
      <w:r>
        <w:rPr>
          <w:rFonts w:ascii="宋体" w:hAnsi="宋体"/>
        </w:rPr>
        <w:t xml:space="preserve">4.具备履行合同所必需的设备和专业技术能力的书面声明</w:t>
      </w:r>
      <w:r>
        <w:rPr>
          <w:rFonts w:ascii="宋体" w:hAnsi="宋体"/>
        </w:rPr>
        <w:t xml:space="preserve">（格式详见</w:t>
      </w:r>
      <w:r>
        <w:rPr>
          <w:rFonts w:hint="eastAsia" w:ascii="宋体" w:hAnsi="宋体" w:cs="宋体"/>
          <w:color w:val="000000"/>
          <w:lang w:val="zh-CN"/>
        </w:rPr>
        <w:t xml:space="preserve">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rPr>
          <w:rFonts w:ascii="宋体" w:hAnsi="宋体"/>
        </w:rPr>
        <w:t xml:space="preserve">）</w:t>
      </w:r>
      <w:r>
        <w:rPr>
          <w:rFonts w:ascii="宋体" w:hAnsi="宋体"/>
        </w:rPr>
        <w:t xml:space="preserve">；</w:t>
      </w:r>
      <w:r/>
    </w:p>
    <w:p>
      <w:pPr>
        <w:pStyle w:val="773"/>
        <w:ind w:firstLine="480"/>
        <w:spacing w:line="276" w:lineRule="auto"/>
        <w:rPr>
          <w:rFonts w:hint="eastAsia" w:ascii="宋体" w:hAnsi="宋体"/>
        </w:rPr>
      </w:pPr>
      <w:r>
        <w:rPr>
          <w:rFonts w:ascii="宋体" w:hAnsi="宋体"/>
        </w:rPr>
        <w:t xml:space="preserve">5.参加政府采购活动前3年内在经营活动中没有重大违法记录的书面声明</w:t>
      </w:r>
      <w:r>
        <w:rPr>
          <w:rFonts w:ascii="宋体" w:hAnsi="宋体"/>
        </w:rPr>
        <w:t xml:space="preserve">（格式详见</w:t>
      </w:r>
      <w:r>
        <w:rPr>
          <w:rFonts w:hint="eastAsia" w:ascii="宋体" w:hAnsi="宋体" w:cs="宋体"/>
          <w:color w:val="000000"/>
          <w:lang w:val="zh-CN"/>
        </w:rPr>
        <w:t xml:space="preserve">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rPr>
          <w:rFonts w:ascii="宋体" w:hAnsi="宋体"/>
        </w:rPr>
        <w:t xml:space="preserve">）</w:t>
      </w:r>
      <w:r>
        <w:rPr>
          <w:rFonts w:hint="eastAsia" w:ascii="宋体" w:hAnsi="宋体"/>
        </w:rPr>
        <w:t xml:space="preserve">；</w:t>
      </w:r>
      <w:r>
        <w:rPr>
          <w:rFonts w:hint="eastAsia" w:ascii="宋体" w:hAnsi="宋体"/>
        </w:rPr>
      </w:r>
      <w:r/>
    </w:p>
    <w:p>
      <w:pPr>
        <w:pStyle w:val="773"/>
        <w:ind w:firstLine="482"/>
        <w:spacing w:line="276" w:lineRule="auto"/>
        <w:rPr>
          <w:rFonts w:ascii="宋体" w:hAnsi="宋体"/>
          <w:bCs/>
        </w:rPr>
      </w:pPr>
      <w:r>
        <w:rPr>
          <w:rFonts w:hint="eastAsia" w:ascii="宋体" w:hAnsi="宋体"/>
        </w:rPr>
        <w:t xml:space="preserve">6</w:t>
      </w:r>
      <w:r>
        <w:rPr>
          <w:rFonts w:ascii="宋体" w:hAnsi="宋体"/>
        </w:rPr>
        <w:t xml:space="preserve">.法律、法规规定的其他条件。</w:t>
      </w:r>
      <w:r>
        <w:rPr>
          <w:rFonts w:ascii="宋体" w:hAnsi="宋体"/>
          <w:bCs/>
        </w:rPr>
      </w:r>
      <w:r/>
    </w:p>
    <w:p>
      <w:pPr>
        <w:pStyle w:val="773"/>
        <w:ind w:firstLine="480"/>
        <w:spacing w:line="276" w:lineRule="auto"/>
        <w:rPr>
          <w:rFonts w:hint="eastAsia" w:ascii="宋体" w:hAnsi="宋体" w:cs="宋体"/>
          <w:color w:val="000000"/>
          <w:lang w:val="zh-CN"/>
        </w:rPr>
      </w:pPr>
      <w:r>
        <w:rPr>
          <w:rFonts w:hint="eastAsia" w:ascii="宋体" w:hAnsi="宋体" w:cs="宋体"/>
          <w:b/>
          <w:bCs/>
          <w:color w:val="000000"/>
          <w:lang w:val="zh-CN"/>
        </w:rPr>
        <w:t xml:space="preserve">（二）落实政府采购需满足的资格要求</w:t>
      </w:r>
      <w:r>
        <w:rPr>
          <w:rFonts w:hint="eastAsia" w:ascii="宋体" w:hAnsi="宋体" w:cs="宋体"/>
          <w:color w:val="000000"/>
          <w:lang w:val="zh-CN"/>
        </w:rPr>
      </w:r>
      <w:r/>
    </w:p>
    <w:p>
      <w:pPr>
        <w:pStyle w:val="773"/>
        <w:ind w:firstLine="240"/>
        <w:jc w:val="left"/>
        <w:spacing w:line="276" w:lineRule="auto"/>
        <w:widowControl/>
        <w:rPr>
          <w:rFonts w:hint="eastAsia" w:ascii="宋体" w:hAnsi="宋体" w:cs="宋体"/>
          <w:color w:val="000000"/>
        </w:rPr>
      </w:pPr>
      <w:r>
        <w:rPr>
          <w:rFonts w:hint="eastAsia" w:ascii="宋体" w:hAnsi="宋体" w:cs="宋体"/>
          <w:color w:val="000000"/>
        </w:rPr>
        <w:t xml:space="preserve">采购包1</w:t>
      </w:r>
      <w:r>
        <w:rPr>
          <w:rFonts w:hint="eastAsia" w:ascii="宋体" w:hAnsi="宋体" w:cs="宋体"/>
          <w:color w:val="000000"/>
        </w:rPr>
        <w:t xml:space="preserve">、采购包2</w:t>
      </w:r>
      <w:r>
        <w:rPr>
          <w:rFonts w:hint="eastAsia" w:ascii="宋体" w:hAnsi="宋体" w:cs="宋体"/>
          <w:color w:val="000000"/>
        </w:rPr>
        <w:t xml:space="preserve">：</w:t>
      </w:r>
      <w:r/>
    </w:p>
    <w:p>
      <w:pPr>
        <w:pStyle w:val="773"/>
        <w:ind w:firstLine="480"/>
        <w:spacing w:line="276" w:lineRule="auto"/>
        <w:rPr>
          <w:rFonts w:ascii="宋体" w:hAnsi="宋体" w:cs="宋体"/>
          <w:color w:val="000000"/>
        </w:rPr>
      </w:pPr>
      <w:r>
        <w:rPr>
          <w:rFonts w:hint="eastAsia" w:ascii="宋体" w:hAnsi="宋体"/>
        </w:rPr>
        <w:t xml:space="preserve">执行财政部、工业和信息化部《关于印发(政府采购促进中小企业发展管理办法)的通知》(财库</w:t>
      </w:r>
      <w:r>
        <w:rPr>
          <w:rFonts w:ascii="宋体" w:hAnsi="宋体"/>
        </w:rPr>
        <w:t xml:space="preserve">〔2020〕46</w:t>
      </w:r>
      <w:r>
        <w:rPr>
          <w:rFonts w:hint="eastAsia" w:ascii="宋体" w:hAnsi="宋体"/>
        </w:rPr>
        <w:t xml:space="preserve">号)、江苏省财政厅《关于进一步加大政府采购支持中小企业力度的通知》(苏财购</w:t>
      </w:r>
      <w:r>
        <w:rPr>
          <w:rFonts w:ascii="宋体" w:hAnsi="宋体"/>
        </w:rPr>
        <w:t xml:space="preserve">〔</w:t>
      </w:r>
      <w:r>
        <w:rPr>
          <w:rFonts w:hint="eastAsia" w:ascii="宋体" w:hAnsi="宋体"/>
        </w:rPr>
        <w:t xml:space="preserve">2022</w:t>
      </w:r>
      <w:r>
        <w:rPr>
          <w:rFonts w:ascii="宋体" w:hAnsi="宋体"/>
        </w:rPr>
        <w:t xml:space="preserve">〕</w:t>
      </w:r>
      <w:r>
        <w:rPr>
          <w:rFonts w:hint="eastAsia" w:ascii="宋体" w:hAnsi="宋体"/>
        </w:rPr>
        <w:t xml:space="preserve">45号)，本项目专门面向中小企业采购，符合文件要求的投标人应提供</w:t>
      </w:r>
      <w:r>
        <w:rPr>
          <w:rFonts w:ascii="宋体" w:hAnsi="宋体"/>
        </w:rPr>
        <w:t xml:space="preserve">《中小企业声明函》或《残疾人福利性单位声明函》或属于监狱企业的证明文件</w:t>
      </w:r>
      <w:r>
        <w:rPr>
          <w:rFonts w:hint="eastAsia" w:ascii="宋体" w:hAnsi="宋体" w:cs="宋体"/>
          <w:color w:val="000000"/>
          <w:lang w:val="zh-CN"/>
        </w:rPr>
        <w:t xml:space="preserve">（格式详见第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rPr>
          <w:rFonts w:ascii="宋体" w:hAnsi="宋体" w:cs="宋体"/>
          <w:color w:val="000000"/>
        </w:rPr>
      </w:r>
      <w:r/>
    </w:p>
    <w:p>
      <w:pPr>
        <w:pStyle w:val="984"/>
        <w:ind w:right="58" w:firstLine="440"/>
        <w:jc w:val="left"/>
        <w:spacing w:line="276" w:lineRule="auto"/>
        <w:rPr>
          <w:rFonts w:hint="eastAsia" w:ascii="宋体" w:hAnsi="宋体" w:cs="宋体"/>
          <w:color w:val="000000"/>
          <w:sz w:val="24"/>
          <w:lang w:val="zh-CN" w:eastAsia="zh-CN"/>
        </w:rPr>
      </w:pPr>
      <w:r>
        <w:rPr>
          <w:rFonts w:hint="eastAsia" w:ascii="宋体" w:hAnsi="宋体" w:cs="宋体"/>
          <w:color w:val="000000"/>
          <w:sz w:val="24"/>
          <w:lang w:val="zh-CN" w:eastAsia="zh-CN"/>
        </w:rPr>
        <w:t xml:space="preserve">（三）本项目的特定资格要求：</w:t>
      </w:r>
      <w:r>
        <w:rPr>
          <w:rFonts w:hint="eastAsia" w:ascii="宋体" w:hAnsi="宋体" w:cs="宋体"/>
          <w:color w:val="000000"/>
          <w:sz w:val="24"/>
          <w:lang w:val="zh-CN" w:eastAsia="zh-CN"/>
        </w:rPr>
      </w:r>
      <w:r/>
    </w:p>
    <w:p>
      <w:pPr>
        <w:pStyle w:val="773"/>
        <w:ind w:firstLine="240"/>
        <w:jc w:val="left"/>
        <w:spacing w:line="276" w:lineRule="auto"/>
        <w:widowControl/>
        <w:rPr>
          <w:rFonts w:hint="eastAsia" w:ascii="宋体" w:hAnsi="宋体" w:cs="宋体"/>
          <w:color w:val="000000"/>
        </w:rPr>
      </w:pPr>
      <w:r/>
      <w:bookmarkStart w:id="12" w:name="OLE_LINK8"/>
      <w:r>
        <w:rPr>
          <w:rFonts w:hint="eastAsia" w:ascii="宋体" w:hAnsi="宋体" w:cs="宋体"/>
          <w:color w:val="000000"/>
        </w:rPr>
        <w:t xml:space="preserve">采购包1</w:t>
      </w:r>
      <w:r>
        <w:rPr>
          <w:rFonts w:hint="eastAsia" w:ascii="宋体" w:hAnsi="宋体" w:cs="宋体"/>
          <w:color w:val="000000"/>
        </w:rPr>
        <w:t xml:space="preserve">、</w:t>
      </w:r>
      <w:r>
        <w:rPr>
          <w:rFonts w:hint="eastAsia" w:ascii="宋体" w:hAnsi="宋体" w:cs="宋体"/>
          <w:color w:val="000000"/>
        </w:rPr>
        <w:t xml:space="preserve">采购</w:t>
      </w:r>
      <w:r>
        <w:rPr>
          <w:rFonts w:hint="eastAsia" w:ascii="宋体" w:hAnsi="宋体" w:cs="宋体"/>
          <w:color w:val="000000"/>
        </w:rPr>
        <w:t xml:space="preserve">包2</w:t>
      </w:r>
      <w:r>
        <w:rPr>
          <w:rFonts w:hint="eastAsia" w:ascii="宋体" w:hAnsi="宋体" w:cs="宋体"/>
          <w:color w:val="000000"/>
        </w:rPr>
        <w:t xml:space="preserve">：</w:t>
      </w:r>
      <w:r>
        <w:rPr>
          <w:rFonts w:hint="eastAsia" w:ascii="宋体" w:hAnsi="宋体" w:cs="宋体"/>
          <w:color w:val="000000"/>
        </w:rPr>
      </w:r>
      <w:r/>
    </w:p>
    <w:p>
      <w:pPr>
        <w:pStyle w:val="773"/>
        <w:ind w:firstLine="480"/>
        <w:spacing w:line="276" w:lineRule="auto"/>
        <w:rPr>
          <w:rFonts w:ascii="宋体" w:hAnsi="宋体" w:cs="宋体"/>
        </w:rPr>
      </w:pPr>
      <w:r>
        <w:rPr>
          <w:rFonts w:hint="eastAsia" w:ascii="宋体" w:hAnsi="宋体" w:cs="宋体"/>
          <w:color w:val="000000"/>
        </w:rPr>
        <w:t xml:space="preserve">1.</w:t>
      </w:r>
      <w:r>
        <w:rPr>
          <w:rFonts w:hint="eastAsia" w:ascii="宋体" w:hAnsi="宋体" w:cs="宋体"/>
          <w:color w:val="000000"/>
          <w:lang w:val="zh-CN"/>
        </w:rPr>
        <w:t xml:space="preserve">供应商须具备</w:t>
      </w:r>
      <w:r>
        <w:rPr>
          <w:rFonts w:hint="eastAsia" w:ascii="宋体" w:hAnsi="宋体" w:cs="宋体"/>
          <w:color w:val="000000"/>
        </w:rPr>
        <w:t xml:space="preserve">建设行政主管部门核</w:t>
      </w:r>
      <w:r>
        <w:rPr>
          <w:rFonts w:hint="eastAsia" w:ascii="宋体" w:hAnsi="宋体" w:cs="宋体"/>
        </w:rPr>
        <w:t xml:space="preserve">发的</w:t>
      </w:r>
      <w:r>
        <w:rPr>
          <w:rFonts w:hint="eastAsia" w:ascii="宋体" w:hAnsi="宋体" w:cs="宋体"/>
          <w:b/>
          <w:lang w:bidi="ar"/>
        </w:rPr>
        <w:t xml:space="preserve">有效的</w:t>
      </w:r>
      <w:r>
        <w:rPr>
          <w:rFonts w:hint="eastAsia" w:ascii="宋体" w:hAnsi="宋体" w:cs="宋体"/>
          <w:b/>
          <w:bCs/>
        </w:rPr>
        <w:t xml:space="preserve">建筑装修装饰工程专业承包二级及以上资质或建筑工程施工总承包</w:t>
      </w:r>
      <w:r>
        <w:rPr>
          <w:rFonts w:hint="eastAsia" w:ascii="宋体" w:hAnsi="宋体" w:cs="宋体"/>
          <w:b/>
          <w:bCs/>
        </w:rPr>
        <w:t xml:space="preserve">三</w:t>
      </w:r>
      <w:r>
        <w:rPr>
          <w:rFonts w:hint="eastAsia" w:ascii="宋体" w:hAnsi="宋体" w:cs="宋体"/>
          <w:b/>
          <w:bCs/>
        </w:rPr>
        <w:t xml:space="preserve">级及以上资质</w:t>
      </w:r>
      <w:r>
        <w:rPr>
          <w:rFonts w:hint="eastAsia" w:ascii="宋体" w:hAnsi="宋体" w:cs="宋体"/>
          <w:b/>
          <w:bCs/>
        </w:rPr>
        <w:t xml:space="preserve">,</w:t>
      </w:r>
      <w:r>
        <w:rPr>
          <w:rFonts w:hint="eastAsia" w:ascii="宋体" w:hAnsi="宋体" w:cs="宋体"/>
          <w:b/>
          <w:bCs/>
        </w:rPr>
        <w:t xml:space="preserve">且具备有效的企业安全生产许可证</w:t>
      </w:r>
      <w:bookmarkEnd w:id="12"/>
      <w:r>
        <w:rPr>
          <w:rFonts w:hint="eastAsia" w:ascii="宋体" w:hAnsi="宋体" w:cs="宋体"/>
          <w:b/>
          <w:bCs/>
        </w:rPr>
        <w:t xml:space="preserve">。</w:t>
      </w:r>
      <w:r>
        <w:rPr>
          <w:rFonts w:ascii="宋体" w:hAnsi="宋体" w:cs="宋体"/>
        </w:rPr>
      </w:r>
      <w:r/>
    </w:p>
    <w:p>
      <w:pPr>
        <w:pStyle w:val="984"/>
        <w:ind w:right="58" w:firstLine="440"/>
        <w:jc w:val="left"/>
        <w:spacing w:line="276" w:lineRule="auto"/>
        <w:rPr>
          <w:rFonts w:hint="eastAsia" w:ascii="宋体" w:hAnsi="宋体" w:cs="宋体"/>
          <w:b/>
          <w:sz w:val="24"/>
          <w:lang w:val="en-US" w:eastAsia="zh-CN" w:bidi="ar"/>
        </w:rPr>
      </w:pPr>
      <w:r>
        <w:rPr>
          <w:rFonts w:hint="eastAsia" w:ascii="宋体" w:hAnsi="宋体" w:cs="宋体"/>
          <w:sz w:val="24"/>
          <w:lang w:val="zh-CN" w:eastAsia="zh-CN"/>
        </w:rPr>
        <w:t xml:space="preserve">2.</w:t>
      </w:r>
      <w:r>
        <w:rPr>
          <w:rFonts w:hint="eastAsia" w:ascii="宋体" w:hAnsi="宋体" w:cs="宋体"/>
          <w:sz w:val="24"/>
          <w:lang w:val="en-US" w:eastAsia="zh-CN"/>
        </w:rPr>
        <w:t xml:space="preserve">拟派项目负责人</w:t>
      </w:r>
      <w:r>
        <w:rPr>
          <w:rFonts w:hint="eastAsia" w:ascii="宋体" w:hAnsi="宋体" w:cs="宋体"/>
          <w:sz w:val="24"/>
          <w:lang w:val="zh-CN"/>
        </w:rPr>
        <w:t xml:space="preserve">具备</w:t>
      </w:r>
      <w:r>
        <w:rPr>
          <w:rFonts w:hint="eastAsia" w:ascii="宋体" w:hAnsi="宋体" w:cs="宋体"/>
          <w:sz w:val="24"/>
          <w:lang w:val="en-US" w:eastAsia="zh-CN"/>
        </w:rPr>
        <w:t xml:space="preserve">建设行政主管部门核发的</w:t>
      </w:r>
      <w:bookmarkEnd w:id="9"/>
      <w:r/>
      <w:bookmarkEnd w:id="10"/>
      <w:r>
        <w:rPr>
          <w:rFonts w:hint="eastAsia" w:ascii="宋体" w:hAnsi="宋体" w:cs="宋体"/>
          <w:b/>
          <w:sz w:val="24"/>
          <w:lang w:val="en-US" w:eastAsia="zh-CN" w:bidi="ar"/>
        </w:rPr>
        <w:t xml:space="preserve">有效的</w:t>
      </w:r>
      <w:r>
        <w:rPr>
          <w:rFonts w:hint="eastAsia" w:ascii="宋体" w:hAnsi="宋体" w:cs="宋体"/>
          <w:b/>
          <w:bCs/>
          <w:sz w:val="24"/>
          <w:lang w:val="en-US" w:eastAsia="zh-CN"/>
        </w:rPr>
        <w:t xml:space="preserve">建筑工程</w:t>
      </w:r>
      <w:r>
        <w:rPr>
          <w:rFonts w:hint="eastAsia" w:ascii="宋体" w:hAnsi="宋体" w:cs="宋体"/>
          <w:b/>
          <w:bCs/>
          <w:sz w:val="24"/>
          <w:lang w:val="en-US" w:eastAsia="zh-CN"/>
        </w:rPr>
        <w:t xml:space="preserve">专业</w:t>
      </w:r>
      <w:r>
        <w:rPr>
          <w:rFonts w:hint="eastAsia" w:ascii="宋体" w:hAnsi="宋体" w:cs="宋体"/>
          <w:b/>
          <w:bCs/>
          <w:sz w:val="24"/>
          <w:lang w:val="en-US" w:eastAsia="zh-CN"/>
        </w:rPr>
        <w:t xml:space="preserve">注册建造师</w:t>
      </w:r>
      <w:r>
        <w:rPr>
          <w:rFonts w:hint="eastAsia" w:ascii="宋体" w:hAnsi="宋体" w:cs="宋体"/>
          <w:b/>
          <w:bCs/>
          <w:sz w:val="24"/>
          <w:lang w:val="en-US" w:eastAsia="zh-CN"/>
        </w:rPr>
        <w:t xml:space="preserve">二</w:t>
      </w:r>
      <w:r>
        <w:rPr>
          <w:rFonts w:hint="eastAsia" w:ascii="宋体" w:hAnsi="宋体" w:cs="宋体"/>
          <w:b/>
          <w:bCs/>
          <w:sz w:val="24"/>
          <w:lang w:val="en-US" w:eastAsia="zh-CN"/>
        </w:rPr>
        <w:t xml:space="preserve">级及以上</w:t>
      </w:r>
      <w:r>
        <w:rPr>
          <w:rFonts w:hint="eastAsia" w:ascii="宋体" w:hAnsi="宋体" w:cs="宋体"/>
          <w:b/>
          <w:bCs/>
          <w:sz w:val="24"/>
          <w:lang w:val="en-US" w:eastAsia="zh-CN"/>
        </w:rPr>
        <w:t xml:space="preserve">资格</w:t>
      </w:r>
      <w:r>
        <w:rPr>
          <w:rFonts w:hint="eastAsia" w:ascii="宋体" w:hAnsi="宋体" w:cs="宋体"/>
          <w:b/>
          <w:bCs/>
          <w:sz w:val="24"/>
          <w:lang w:val="en-US" w:eastAsia="zh-CN"/>
        </w:rPr>
        <w:t xml:space="preserve">,</w:t>
      </w:r>
      <w:r>
        <w:rPr>
          <w:rFonts w:hint="eastAsia" w:ascii="宋体" w:hAnsi="宋体" w:cs="宋体"/>
          <w:b/>
          <w:sz w:val="24"/>
          <w:lang w:val="en-US" w:eastAsia="zh-CN" w:bidi="ar"/>
        </w:rPr>
        <w:t xml:space="preserve">并具备</w:t>
      </w:r>
      <w:r>
        <w:rPr>
          <w:rFonts w:hint="eastAsia" w:ascii="宋体" w:hAnsi="宋体" w:cs="宋体"/>
          <w:b/>
          <w:sz w:val="24"/>
          <w:lang w:val="en-US" w:eastAsia="zh-CN" w:bidi="ar"/>
        </w:rPr>
        <w:t xml:space="preserve">有效的</w:t>
      </w:r>
      <w:r>
        <w:rPr>
          <w:rFonts w:hint="eastAsia" w:ascii="宋体" w:hAnsi="宋体" w:cs="宋体"/>
          <w:b/>
          <w:sz w:val="24"/>
          <w:lang w:val="en-US" w:eastAsia="zh-CN" w:bidi="ar"/>
        </w:rPr>
        <w:t xml:space="preserve">安全生产考核合格证B类证。</w:t>
      </w:r>
      <w:r>
        <w:rPr>
          <w:rFonts w:hint="eastAsia" w:ascii="宋体" w:hAnsi="宋体" w:cs="宋体"/>
          <w:b/>
          <w:sz w:val="24"/>
          <w:lang w:val="en-US" w:eastAsia="zh-CN" w:bidi="ar"/>
        </w:rPr>
      </w:r>
      <w:r/>
    </w:p>
    <w:p>
      <w:pPr>
        <w:pStyle w:val="773"/>
        <w:ind w:firstLine="480"/>
        <w:jc w:val="left"/>
        <w:spacing w:line="276" w:lineRule="auto"/>
        <w:rPr>
          <w:rFonts w:ascii="宋体" w:hAnsi="宋体" w:cs="宋体"/>
        </w:rPr>
      </w:pPr>
      <w:r>
        <w:rPr>
          <w:rFonts w:hint="eastAsia" w:ascii="宋体" w:hAnsi="宋体" w:cs="宋体"/>
        </w:rPr>
        <w:t xml:space="preserve">3.本工程要求授权委托人必须是拟派项目负责人，为本单位正式职工，且须全程参与招投标过程（含开标、异议投诉等）等投标过程的各项活动。提供</w:t>
      </w:r>
      <w:r>
        <w:rPr>
          <w:rFonts w:ascii="宋体" w:hAnsi="宋体" w:cs="宋体"/>
        </w:rPr>
        <w:t xml:space="preserve">2026</w:t>
      </w:r>
      <w:r>
        <w:rPr>
          <w:rFonts w:hint="eastAsia" w:ascii="宋体" w:hAnsi="宋体" w:cs="宋体"/>
        </w:rPr>
        <w:t xml:space="preserve">年3月至今任意1个月供应商为其缴纳的社保缴纳证明（由社保机构出具，加盖社保中心章或社保中心参保缴费证明电子专用章。已退休仍在执业有效期内的必须提供退休证明及聘用合同）。</w:t>
      </w:r>
      <w:r>
        <w:rPr>
          <w:rFonts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t xml:space="preserve">4.项目负责人必须满足下列条件：</w:t>
      </w:r>
      <w:r/>
    </w:p>
    <w:p>
      <w:pPr>
        <w:pStyle w:val="773"/>
        <w:ind w:firstLine="480"/>
        <w:jc w:val="left"/>
        <w:spacing w:line="276" w:lineRule="auto"/>
        <w:rPr>
          <w:rFonts w:ascii="宋体" w:hAnsi="宋体" w:cs="宋体"/>
        </w:rPr>
      </w:pPr>
      <w:r>
        <w:rPr>
          <w:rFonts w:hint="eastAsia" w:ascii="宋体" w:hAnsi="宋体" w:cs="宋体"/>
        </w:rPr>
        <w:t xml:space="preserve">（1）项目负责人不得同时在两个或者两个以上单位受聘或者执业：</w:t>
      </w:r>
      <w:r>
        <w:rPr>
          <w:rFonts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pStyle w:val="773"/>
        <w:ind w:firstLine="480"/>
        <w:jc w:val="left"/>
        <w:spacing w:line="276" w:lineRule="auto"/>
        <w:rPr>
          <w:rFonts w:ascii="宋体" w:hAnsi="宋体" w:cs="宋体"/>
        </w:rPr>
      </w:pPr>
      <w:r>
        <w:rPr>
          <w:rFonts w:hint="eastAsia" w:ascii="宋体" w:hAnsi="宋体" w:cs="宋体"/>
        </w:rPr>
        <w:t xml:space="preserve">注：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rPr>
          <w:rFonts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t xml:space="preserve">5</w:t>
      </w:r>
      <w:r>
        <w:rPr>
          <w:rFonts w:hint="eastAsia" w:ascii="宋体" w:hAnsi="宋体" w:cs="宋体"/>
        </w:rPr>
        <w:t xml:space="preserve">.本项目执行苏建招办〔2022〕2号文，供应商在响应文件提交截止时间当日，建筑业企业资质动态监管结果不处于不合格状态</w:t>
      </w:r>
      <w:r>
        <w:rPr>
          <w:rFonts w:hint="eastAsia" w:ascii="宋体" w:hAnsi="宋体" w:cs="宋体"/>
        </w:rPr>
        <w:t xml:space="preserve">（仅对企业某项被核查为不达标的资质进行限制，不影响该企业其他核查达标的资质参加招投标、合同备案等经营活动）</w:t>
      </w:r>
      <w:r>
        <w:rPr>
          <w:rFonts w:hint="eastAsia" w:ascii="宋体" w:hAnsi="宋体" w:cs="宋体"/>
        </w:rPr>
        <w:t xml:space="preserve">。企业资质动态监管合格情况采用信用承诺方式由供应商自行承诺（</w:t>
      </w:r>
      <w:r>
        <w:rPr>
          <w:rFonts w:hint="eastAsia" w:ascii="宋体" w:hAnsi="宋体" w:cs="宋体"/>
        </w:rPr>
        <w:t xml:space="preserve">格式详见第八章响应文件格式</w:t>
      </w:r>
      <w:r>
        <w:rPr>
          <w:rFonts w:hint="eastAsia" w:ascii="宋体" w:hAnsi="宋体" w:cs="宋体"/>
        </w:rPr>
        <w:t xml:space="preserve">)，供应商的建筑业企业资质动态监管结果由采购人在响应文件提交截止时间当日登录</w:t>
      </w:r>
      <w:r>
        <w:rPr>
          <w:rFonts w:hint="eastAsia" w:ascii="宋体" w:hAnsi="宋体" w:cs="宋体"/>
        </w:rPr>
        <w:t xml:space="preserve">“江苏省建筑市场监管与诚信信息一体化平台”或“江苏省工程建设数字化监管平台”</w:t>
      </w:r>
      <w:r>
        <w:rPr>
          <w:rFonts w:hint="eastAsia" w:ascii="宋体" w:hAnsi="宋体" w:cs="宋体"/>
        </w:rPr>
        <w:t xml:space="preserve">进行查询获取。</w:t>
      </w:r>
      <w:r/>
    </w:p>
    <w:p>
      <w:pPr>
        <w:pStyle w:val="773"/>
        <w:ind w:firstLine="480"/>
        <w:jc w:val="left"/>
        <w:spacing w:line="276" w:lineRule="auto"/>
        <w:rPr>
          <w:rFonts w:ascii="宋体" w:hAnsi="宋体" w:cs="宋体"/>
        </w:rPr>
      </w:pPr>
      <w:r>
        <w:rPr>
          <w:rFonts w:hint="eastAsia" w:ascii="宋体" w:hAnsi="宋体" w:cs="宋体"/>
        </w:rPr>
        <w:t xml:space="preserve">6</w:t>
      </w:r>
      <w:r>
        <w:rPr>
          <w:rFonts w:hint="eastAsia" w:ascii="宋体" w:hAnsi="宋体" w:cs="宋体"/>
        </w:rPr>
        <w:t xml:space="preserve">.供应商及项目负责人未被限制在招标项目所在地投标、项目负责人无在建工程、不出借挂靠资质等采用信用承诺方式由供应商按磋商文件格式进行承诺（</w:t>
      </w:r>
      <w:r>
        <w:rPr>
          <w:rFonts w:hint="eastAsia" w:ascii="宋体" w:hAnsi="宋体" w:cs="宋体"/>
        </w:rPr>
        <w:t xml:space="preserve">格式详见第八章响应文件格式</w:t>
      </w:r>
      <w:r>
        <w:rPr>
          <w:rFonts w:hint="eastAsia" w:ascii="宋体" w:hAnsi="宋体" w:cs="宋体"/>
        </w:rPr>
        <w:t xml:space="preserve">）。</w:t>
      </w:r>
      <w:r>
        <w:rPr>
          <w:rFonts w:ascii="宋体" w:hAnsi="宋体" w:cs="宋体"/>
        </w:rPr>
      </w:r>
      <w:r/>
    </w:p>
    <w:p>
      <w:pPr>
        <w:pStyle w:val="773"/>
        <w:ind w:firstLine="480"/>
        <w:jc w:val="left"/>
        <w:spacing w:line="276" w:lineRule="auto"/>
        <w:rPr>
          <w:rFonts w:ascii="宋体" w:hAnsi="宋体" w:cs="宋体"/>
        </w:rPr>
      </w:pPr>
      <w:r>
        <w:rPr>
          <w:rFonts w:hint="eastAsia" w:ascii="宋体" w:hAnsi="宋体" w:cs="宋体"/>
        </w:rPr>
        <w:t xml:space="preserve">投标人、法定代表人、项目负责人无行贿犯罪记录，由投标人自行承诺。说明：无行贿犯罪承诺必须反映投标人（3年内）、法定代表人（5年内）、项目负责人（5年内）无行贿犯罪记录。具体时间从招标公告发布之日起倒算（格式详见第八章响应文件格式）。</w:t>
      </w:r>
      <w:r>
        <w:rPr>
          <w:rFonts w:ascii="宋体" w:hAnsi="宋体" w:cs="宋体"/>
        </w:rPr>
      </w:r>
      <w:r/>
    </w:p>
    <w:p>
      <w:pPr>
        <w:pStyle w:val="773"/>
        <w:ind w:firstLine="480"/>
        <w:spacing w:line="276" w:lineRule="auto"/>
        <w:rPr>
          <w:rFonts w:hint="eastAsia" w:ascii="宋体" w:hAnsi="宋体" w:cs="宋体"/>
          <w:color w:val="000000"/>
          <w:lang w:val="zh-CN"/>
        </w:rPr>
      </w:pPr>
      <w:r>
        <w:rPr>
          <w:rFonts w:hint="eastAsia" w:ascii="宋体" w:hAnsi="宋体" w:cs="宋体"/>
          <w:color w:val="000000"/>
        </w:rPr>
        <w:t xml:space="preserve">7.</w:t>
      </w:r>
      <w:r>
        <w:rPr>
          <w:rFonts w:hint="eastAsia" w:ascii="宋体" w:hAnsi="宋体" w:cs="宋体"/>
          <w:color w:val="000000"/>
          <w:lang w:val="zh-CN"/>
        </w:rPr>
        <w:t xml:space="preserve">资格审查环节现场查询</w:t>
      </w:r>
      <w:r>
        <w:rPr>
          <w:rFonts w:hint="eastAsia" w:ascii="宋体" w:hAnsi="宋体" w:cs="宋体"/>
          <w:color w:val="000000"/>
        </w:rPr>
        <w:t xml:space="preserve">“</w:t>
      </w:r>
      <w:r>
        <w:rPr>
          <w:rFonts w:hint="eastAsia" w:ascii="宋体" w:hAnsi="宋体" w:cs="宋体"/>
          <w:color w:val="000000"/>
          <w:lang w:val="zh-CN"/>
        </w:rPr>
        <w:t xml:space="preserve">信用中国</w:t>
      </w:r>
      <w:r>
        <w:rPr>
          <w:rFonts w:hint="eastAsia" w:ascii="宋体" w:hAnsi="宋体" w:cs="宋体"/>
          <w:color w:val="000000"/>
        </w:rPr>
        <w:t xml:space="preserve">”</w:t>
      </w:r>
      <w:r>
        <w:rPr>
          <w:rFonts w:hint="eastAsia" w:ascii="宋体" w:hAnsi="宋体" w:cs="宋体"/>
          <w:color w:val="000000"/>
          <w:lang w:val="zh-CN"/>
        </w:rPr>
        <w:t xml:space="preserve">网站</w:t>
      </w:r>
      <w:r>
        <w:rPr>
          <w:rFonts w:hint="eastAsia" w:ascii="宋体" w:hAnsi="宋体" w:cs="宋体"/>
          <w:color w:val="000000"/>
        </w:rPr>
        <w:t xml:space="preserve">（www.creditchina.gov.cn），</w:t>
      </w:r>
      <w:r>
        <w:rPr>
          <w:rFonts w:hint="eastAsia" w:ascii="宋体" w:hAnsi="宋体" w:cs="宋体"/>
          <w:color w:val="000000"/>
          <w:lang w:val="zh-CN"/>
        </w:rPr>
        <w:t xml:space="preserve">供应商被列入失信被执行人、重大税收违法</w:t>
      </w:r>
      <w:r>
        <w:rPr>
          <w:rFonts w:hint="eastAsia" w:ascii="宋体" w:hAnsi="宋体" w:cs="宋体"/>
          <w:color w:val="000000"/>
          <w:lang w:val="zh-CN"/>
        </w:rPr>
        <w:t xml:space="preserve">失信主体</w:t>
      </w:r>
      <w:r>
        <w:rPr>
          <w:rFonts w:hint="eastAsia" w:ascii="宋体" w:hAnsi="宋体" w:cs="宋体"/>
          <w:color w:val="000000"/>
          <w:lang w:val="zh-CN"/>
        </w:rPr>
        <w:t xml:space="preserve">名单、政府采购严重</w:t>
      </w:r>
      <w:r>
        <w:rPr>
          <w:rFonts w:hint="eastAsia" w:ascii="宋体" w:hAnsi="宋体" w:cs="宋体"/>
          <w:color w:val="000000"/>
          <w:lang w:val="zh-CN"/>
        </w:rPr>
        <w:t xml:space="preserve">违法</w:t>
      </w:r>
      <w:r>
        <w:rPr>
          <w:rFonts w:hint="eastAsia" w:ascii="宋体" w:hAnsi="宋体" w:cs="宋体"/>
          <w:color w:val="000000"/>
          <w:lang w:val="zh-CN"/>
        </w:rPr>
        <w:t xml:space="preserve">失信行为记录名单及其他不符合《中华人民共和国政府采购法》第二十二条规定情形的</w:t>
      </w:r>
      <w:r>
        <w:rPr>
          <w:rFonts w:hint="eastAsia" w:ascii="宋体" w:hAnsi="宋体" w:cs="宋体"/>
          <w:color w:val="000000"/>
        </w:rPr>
        <w:t xml:space="preserve">，</w:t>
      </w:r>
      <w:r>
        <w:rPr>
          <w:rFonts w:hint="eastAsia" w:ascii="宋体" w:hAnsi="宋体" w:cs="宋体"/>
          <w:color w:val="000000"/>
          <w:lang w:val="zh-CN"/>
        </w:rPr>
        <w:t xml:space="preserve">拒绝其参与政府采购活动。</w:t>
      </w:r>
      <w:r>
        <w:rPr>
          <w:rFonts w:hint="eastAsia" w:ascii="宋体" w:hAnsi="宋体" w:cs="宋体"/>
          <w:color w:val="000000"/>
          <w:lang w:val="zh-CN"/>
        </w:rPr>
      </w:r>
      <w:r/>
    </w:p>
    <w:p>
      <w:pPr>
        <w:pStyle w:val="1019"/>
        <w:ind w:firstLine="0"/>
        <w:jc w:val="both"/>
        <w:spacing w:before="0" w:beforeAutospacing="0" w:after="0" w:afterAutospacing="0" w:line="276" w:lineRule="auto"/>
        <w:widowControl w:val="off"/>
        <w:rPr>
          <w:b/>
        </w:rPr>
        <w:pBdr>
          <w:top w:val="none" w:color="000000" w:sz="0" w:space="0"/>
          <w:left w:val="none" w:color="000000" w:sz="0" w:space="0"/>
          <w:bottom w:val="none" w:color="000000" w:sz="0" w:space="0"/>
          <w:right w:val="none" w:color="000000" w:sz="0" w:space="0"/>
          <w:between w:val="none" w:color="000000" w:sz="0" w:space="0"/>
        </w:pBdr>
      </w:pPr>
      <w:r/>
      <w:bookmarkEnd w:id="4"/>
      <w:r/>
      <w:bookmarkEnd w:id="5"/>
      <w:r/>
      <w:bookmarkStart w:id="13" w:name="_Toc515874988"/>
      <w:r/>
      <w:bookmarkStart w:id="14" w:name="_Toc31104"/>
      <w:r/>
      <w:bookmarkStart w:id="15" w:name="_Toc224532087"/>
      <w:r/>
      <w:bookmarkStart w:id="16" w:name="_Toc204595693"/>
      <w:r>
        <w:rPr>
          <w:rFonts w:hint="eastAsia"/>
          <w:b/>
        </w:rPr>
        <w:t xml:space="preserve">三、获取采购文件</w:t>
      </w:r>
      <w:r>
        <w:rPr>
          <w:b/>
        </w:rPr>
      </w:r>
      <w:r/>
    </w:p>
    <w:p>
      <w:pPr>
        <w:pStyle w:val="773"/>
        <w:ind w:firstLine="480"/>
        <w:jc w:val="left"/>
        <w:spacing w:line="276" w:lineRule="auto"/>
        <w:rPr>
          <w:rFonts w:ascii="宋体" w:hAnsi="宋体" w:cs="宋体"/>
        </w:rPr>
      </w:pPr>
      <w:r/>
      <w:bookmarkStart w:id="17" w:name="_Toc35393632"/>
      <w:r/>
      <w:bookmarkStart w:id="18" w:name="_Toc28359015"/>
      <w:r/>
      <w:bookmarkStart w:id="19" w:name="_Toc35393801"/>
      <w:r/>
      <w:bookmarkStart w:id="20" w:name="_Toc28359092"/>
      <w:r>
        <w:rPr>
          <w:rFonts w:hint="eastAsia" w:ascii="宋体" w:hAnsi="宋体" w:cs="宋体"/>
        </w:rPr>
        <w:t xml:space="preserve">时间：</w:t>
      </w:r>
      <w:r>
        <w:rPr>
          <w:rFonts w:hint="eastAsia" w:ascii="宋体" w:hAnsi="宋体" w:cs="宋体"/>
          <w:color w:val="000000"/>
        </w:rPr>
        <w:t xml:space="preserve">自磋商文件公告发布之日起5个工作日。</w:t>
      </w:r>
      <w:r>
        <w:rPr>
          <w:rFonts w:ascii="宋体" w:hAnsi="宋体" w:cs="宋体"/>
        </w:rPr>
      </w:r>
      <w:r/>
    </w:p>
    <w:p>
      <w:pPr>
        <w:pStyle w:val="773"/>
        <w:ind w:firstLine="480"/>
        <w:spacing w:line="276" w:lineRule="auto"/>
        <w:rPr>
          <w:rFonts w:ascii="宋体" w:hAnsi="宋体" w:cs="宋体"/>
          <w:color w:val="000000"/>
        </w:rPr>
      </w:pPr>
      <w:r>
        <w:rPr>
          <w:rFonts w:hint="eastAsia" w:ascii="宋体" w:hAnsi="宋体" w:cs="宋体"/>
        </w:rPr>
        <w:t xml:space="preserve">地点：</w:t>
      </w:r>
      <w:r>
        <w:rPr>
          <w:rFonts w:hint="eastAsia" w:ascii="宋体" w:hAnsi="宋体" w:cs="宋体"/>
          <w:color w:val="000000"/>
        </w:rPr>
        <w:t xml:space="preserve">“江苏政府采购网”自行免费下载磋商文件。</w:t>
      </w:r>
      <w:r>
        <w:rPr>
          <w:rFonts w:ascii="宋体" w:hAnsi="宋体" w:cs="宋体"/>
          <w:color w:val="000000"/>
        </w:rPr>
      </w:r>
      <w:r/>
    </w:p>
    <w:p>
      <w:pPr>
        <w:pStyle w:val="773"/>
        <w:ind w:firstLine="480"/>
        <w:spacing w:line="276" w:lineRule="auto"/>
        <w:rPr>
          <w:rFonts w:ascii="宋体" w:hAnsi="宋体" w:cs="宋体"/>
        </w:rPr>
      </w:pPr>
      <w:r>
        <w:rPr>
          <w:rFonts w:hint="eastAsia" w:ascii="宋体" w:hAnsi="宋体" w:cs="宋体"/>
          <w:color w:val="000000"/>
        </w:rPr>
        <w:t xml:space="preserve">方式：登录“苏采云”政府采购交易系统，自行下载。</w:t>
      </w:r>
      <w:r>
        <w:rPr>
          <w:rFonts w:ascii="宋体" w:hAnsi="宋体" w:cs="宋体"/>
        </w:rPr>
      </w:r>
      <w:r/>
    </w:p>
    <w:p>
      <w:pPr>
        <w:pStyle w:val="773"/>
        <w:ind w:firstLine="480"/>
        <w:spacing w:line="276" w:lineRule="auto"/>
        <w:rPr>
          <w:rFonts w:ascii="宋体" w:hAnsi="宋体" w:cs="宋体"/>
          <w:color w:val="000000"/>
        </w:rPr>
      </w:pPr>
      <w:r>
        <w:rPr>
          <w:rFonts w:hint="eastAsia" w:ascii="宋体" w:hAnsi="宋体" w:cs="宋体"/>
        </w:rPr>
        <w:t xml:space="preserve">售价：0.00元</w:t>
      </w:r>
      <w:r>
        <w:rPr>
          <w:rFonts w:hint="eastAsia" w:ascii="宋体" w:hAnsi="宋体" w:cs="宋体"/>
        </w:rPr>
        <w:t xml:space="preserve">。</w:t>
      </w:r>
      <w:r>
        <w:rPr>
          <w:rFonts w:ascii="宋体" w:hAnsi="宋体" w:cs="宋体"/>
          <w:color w:val="000000"/>
        </w:rPr>
      </w:r>
      <w:r/>
    </w:p>
    <w:p>
      <w:pPr>
        <w:pStyle w:val="773"/>
        <w:ind w:firstLine="0"/>
        <w:keepLines/>
        <w:keepNext/>
        <w:spacing w:line="276" w:lineRule="auto"/>
        <w:rPr>
          <w:rFonts w:ascii="宋体" w:hAnsi="宋体" w:cs="宋体"/>
          <w:b/>
        </w:rPr>
        <w:outlineLvl w:val="1"/>
      </w:pPr>
      <w:r>
        <w:rPr>
          <w:rFonts w:hint="eastAsia" w:ascii="宋体" w:hAnsi="宋体" w:cs="宋体"/>
          <w:b/>
        </w:rPr>
        <w:t xml:space="preserve">四、</w:t>
      </w:r>
      <w:bookmarkEnd w:id="17"/>
      <w:r/>
      <w:bookmarkEnd w:id="18"/>
      <w:r/>
      <w:bookmarkEnd w:id="19"/>
      <w:r/>
      <w:bookmarkEnd w:id="20"/>
      <w:r>
        <w:rPr>
          <w:rFonts w:hint="eastAsia" w:ascii="宋体" w:hAnsi="宋体" w:cs="宋体"/>
          <w:b/>
          <w:bCs/>
        </w:rPr>
        <w:t xml:space="preserve">响应文件提交</w:t>
      </w:r>
      <w:r>
        <w:rPr>
          <w:rFonts w:ascii="宋体" w:hAnsi="宋体" w:cs="宋体"/>
          <w:b/>
        </w:rPr>
      </w:r>
      <w:r/>
    </w:p>
    <w:p>
      <w:pPr>
        <w:pStyle w:val="773"/>
        <w:ind w:firstLine="480"/>
        <w:spacing w:line="276" w:lineRule="auto"/>
        <w:rPr>
          <w:rFonts w:ascii="宋体" w:hAnsi="宋体" w:cs="宋体"/>
        </w:rPr>
      </w:pPr>
      <w:r/>
      <w:bookmarkStart w:id="21" w:name="_Toc20177"/>
      <w:r/>
      <w:bookmarkStart w:id="22" w:name="_Toc28359094"/>
      <w:r/>
      <w:bookmarkStart w:id="23" w:name="_Toc35393803"/>
      <w:r/>
      <w:bookmarkStart w:id="24" w:name="_Toc35393634"/>
      <w:r/>
      <w:bookmarkStart w:id="25" w:name="_Toc28359017"/>
      <w:r>
        <w:rPr>
          <w:rFonts w:hint="eastAsia" w:ascii="宋体" w:hAnsi="宋体" w:cs="宋体"/>
          <w:color w:val="000000"/>
        </w:rPr>
        <w:t xml:space="preserve">截止时</w:t>
      </w:r>
      <w:r>
        <w:rPr>
          <w:rFonts w:hint="eastAsia" w:ascii="宋体" w:hAnsi="宋体" w:cs="宋体"/>
        </w:rPr>
        <w:t xml:space="preserve">间：2026年</w:t>
      </w:r>
      <w:r>
        <w:rPr>
          <w:rFonts w:hint="eastAsia" w:ascii="宋体" w:hAnsi="宋体" w:cs="宋体"/>
        </w:rPr>
        <w:t xml:space="preserve">8</w:t>
      </w:r>
      <w:r>
        <w:rPr>
          <w:rFonts w:hint="eastAsia" w:ascii="宋体" w:hAnsi="宋体" w:cs="宋体"/>
        </w:rPr>
        <w:t xml:space="preserve">月</w:t>
      </w:r>
      <w:r>
        <w:rPr>
          <w:rFonts w:hint="eastAsia" w:ascii="宋体" w:hAnsi="宋体" w:cs="宋体"/>
        </w:rPr>
        <w:t xml:space="preserve">3</w:t>
      </w:r>
      <w:r>
        <w:rPr>
          <w:rFonts w:hint="eastAsia" w:ascii="宋体" w:hAnsi="宋体" w:cs="宋体"/>
        </w:rPr>
        <w:t xml:space="preserve">日9:00:00（北京时间）。</w:t>
      </w:r>
      <w:bookmarkEnd w:id="21"/>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地点：“苏采云”政府采购交易系统网上开标大厅。</w:t>
      </w:r>
      <w:r>
        <w:rPr>
          <w:rFonts w:ascii="宋体" w:hAnsi="宋体" w:cs="宋体"/>
        </w:rPr>
      </w:r>
      <w:r/>
    </w:p>
    <w:p>
      <w:pPr>
        <w:pStyle w:val="773"/>
        <w:ind w:firstLine="0"/>
        <w:keepLines/>
        <w:keepNext/>
        <w:spacing w:line="276" w:lineRule="auto"/>
        <w:rPr>
          <w:rFonts w:ascii="宋体" w:hAnsi="宋体" w:cs="宋体"/>
          <w:b/>
        </w:rPr>
        <w:outlineLvl w:val="1"/>
      </w:pPr>
      <w:r>
        <w:rPr>
          <w:rFonts w:hint="eastAsia" w:ascii="宋体" w:hAnsi="宋体" w:cs="宋体"/>
          <w:b/>
        </w:rPr>
        <w:t xml:space="preserve">五、开启</w:t>
      </w:r>
      <w:r>
        <w:rPr>
          <w:rFonts w:ascii="宋体" w:hAnsi="宋体" w:cs="宋体"/>
          <w:b/>
        </w:rPr>
      </w:r>
      <w:r/>
    </w:p>
    <w:p>
      <w:pPr>
        <w:pStyle w:val="1044"/>
        <w:ind w:firstLine="480"/>
        <w:spacing w:line="276" w:lineRule="auto"/>
        <w:rPr>
          <w:rFonts w:ascii="宋体" w:hAnsi="宋体" w:cs="宋体"/>
          <w:color w:val="000000"/>
        </w:rPr>
      </w:pPr>
      <w:r>
        <w:rPr>
          <w:rFonts w:hint="eastAsia" w:ascii="宋体" w:hAnsi="宋体" w:cs="宋体"/>
          <w:color w:val="000000"/>
        </w:rPr>
        <w:t xml:space="preserve">时间：2026年</w:t>
      </w:r>
      <w:r>
        <w:rPr>
          <w:rFonts w:hint="eastAsia" w:ascii="宋体" w:hAnsi="宋体" w:cs="宋体"/>
          <w:color w:val="000000"/>
        </w:rPr>
        <w:t xml:space="preserve">8</w:t>
      </w:r>
      <w:r>
        <w:rPr>
          <w:rFonts w:hint="eastAsia" w:ascii="宋体" w:hAnsi="宋体" w:cs="宋体"/>
          <w:color w:val="000000"/>
        </w:rPr>
        <w:t xml:space="preserve">月</w:t>
      </w:r>
      <w:r>
        <w:rPr>
          <w:rFonts w:hint="eastAsia" w:ascii="宋体" w:hAnsi="宋体" w:cs="宋体"/>
          <w:color w:val="000000"/>
        </w:rPr>
        <w:t xml:space="preserve">3</w:t>
      </w:r>
      <w:r>
        <w:rPr>
          <w:rFonts w:hint="eastAsia" w:ascii="宋体" w:hAnsi="宋体" w:cs="宋体"/>
          <w:color w:val="000000"/>
        </w:rPr>
        <w:t xml:space="preserve">日</w:t>
      </w:r>
      <w:r>
        <w:rPr>
          <w:rFonts w:hint="eastAsia" w:ascii="宋体" w:hAnsi="宋体" w:cs="宋体"/>
        </w:rPr>
        <w:t xml:space="preserve">9:00:00</w:t>
      </w:r>
      <w:r>
        <w:rPr>
          <w:rFonts w:hint="eastAsia" w:ascii="宋体" w:hAnsi="宋体" w:cs="宋体"/>
          <w:color w:val="000000"/>
        </w:rPr>
        <w:t xml:space="preserve">（北京时间）</w:t>
      </w:r>
      <w:r>
        <w:rPr>
          <w:rFonts w:hint="eastAsia" w:ascii="宋体" w:hAnsi="宋体" w:cs="宋体"/>
          <w:color w:val="000000"/>
        </w:rPr>
        <w:t xml:space="preserve">。</w:t>
      </w:r>
      <w:r>
        <w:rPr>
          <w:rFonts w:ascii="宋体" w:hAnsi="宋体" w:cs="宋体"/>
          <w:color w:val="000000"/>
        </w:rPr>
      </w:r>
      <w:r/>
    </w:p>
    <w:p>
      <w:pPr>
        <w:pStyle w:val="1044"/>
        <w:ind w:firstLine="480"/>
        <w:spacing w:line="276" w:lineRule="auto"/>
        <w:rPr>
          <w:rFonts w:ascii="宋体" w:hAnsi="宋体" w:cs="宋体"/>
        </w:rPr>
      </w:pPr>
      <w:r>
        <w:rPr>
          <w:rFonts w:hint="eastAsia" w:ascii="宋体" w:hAnsi="宋体" w:cs="宋体"/>
          <w:color w:val="000000"/>
        </w:rPr>
        <w:t xml:space="preserve">地点：</w:t>
      </w:r>
      <w:r>
        <w:rPr>
          <w:rFonts w:hint="eastAsia" w:ascii="宋体" w:hAnsi="宋体" w:cs="Calibri"/>
          <w:color w:val="000000"/>
        </w:rPr>
        <w:t xml:space="preserve">“苏采云”政府采购交易系统网上开标大厅</w:t>
      </w:r>
      <w:r>
        <w:rPr>
          <w:rFonts w:hint="eastAsia" w:ascii="宋体" w:hAnsi="宋体" w:cs="宋体"/>
        </w:rPr>
        <w:t xml:space="preserve">。</w:t>
      </w:r>
      <w:r>
        <w:rPr>
          <w:rFonts w:ascii="宋体" w:hAnsi="宋体" w:cs="宋体"/>
        </w:rPr>
      </w:r>
      <w:r/>
    </w:p>
    <w:p>
      <w:pPr>
        <w:pStyle w:val="1044"/>
        <w:spacing w:line="276" w:lineRule="auto"/>
        <w:rPr>
          <w:rFonts w:ascii="宋体" w:hAnsi="宋体" w:cs="宋体"/>
          <w:b/>
        </w:rPr>
      </w:pPr>
      <w:r>
        <w:rPr>
          <w:rFonts w:hint="eastAsia" w:ascii="宋体" w:hAnsi="宋体" w:cs="宋体"/>
          <w:b/>
        </w:rPr>
        <w:t xml:space="preserve">六、</w:t>
      </w:r>
      <w:bookmarkEnd w:id="22"/>
      <w:r/>
      <w:bookmarkEnd w:id="23"/>
      <w:r/>
      <w:bookmarkEnd w:id="24"/>
      <w:r/>
      <w:bookmarkEnd w:id="25"/>
      <w:r>
        <w:rPr>
          <w:rFonts w:hint="eastAsia" w:ascii="宋体" w:hAnsi="宋体" w:cs="宋体"/>
          <w:b/>
        </w:rPr>
        <w:t xml:space="preserve">公告期限</w:t>
      </w:r>
      <w:r>
        <w:rPr>
          <w:rFonts w:ascii="宋体" w:hAnsi="宋体" w:cs="宋体"/>
          <w:b/>
        </w:rPr>
      </w:r>
      <w:r/>
    </w:p>
    <w:p>
      <w:pPr>
        <w:pStyle w:val="773"/>
        <w:ind w:firstLine="480"/>
        <w:spacing w:line="276" w:lineRule="auto"/>
        <w:rPr>
          <w:rFonts w:ascii="宋体" w:hAnsi="宋体" w:cs="宋体"/>
          <w:color w:val="000000"/>
        </w:rPr>
      </w:pPr>
      <w:r/>
      <w:bookmarkStart w:id="26" w:name="_Toc35393626"/>
      <w:r/>
      <w:bookmarkStart w:id="27" w:name="_Toc38985268"/>
      <w:r/>
      <w:bookmarkStart w:id="28" w:name="_Toc35393795"/>
      <w:r>
        <w:rPr>
          <w:rFonts w:hint="eastAsia" w:ascii="宋体" w:hAnsi="宋体" w:cs="宋体"/>
          <w:color w:val="000000"/>
        </w:rPr>
        <w:t xml:space="preserve">自本公告发布之日起3个工作日。</w:t>
      </w:r>
      <w:bookmarkEnd w:id="26"/>
      <w:r/>
      <w:bookmarkEnd w:id="27"/>
      <w:r/>
      <w:bookmarkEnd w:id="28"/>
      <w:r/>
      <w:bookmarkStart w:id="29" w:name="_Toc35393804"/>
      <w:r/>
      <w:bookmarkStart w:id="30" w:name="_Toc35393635"/>
      <w:r>
        <w:rPr>
          <w:rFonts w:ascii="宋体" w:hAnsi="宋体" w:cs="宋体"/>
          <w:color w:val="000000"/>
        </w:rPr>
      </w:r>
      <w:r/>
    </w:p>
    <w:p>
      <w:pPr>
        <w:pStyle w:val="773"/>
        <w:ind w:firstLine="0"/>
        <w:spacing w:line="276" w:lineRule="auto"/>
        <w:rPr>
          <w:rFonts w:ascii="宋体" w:hAnsi="宋体" w:cs="宋体"/>
          <w:b/>
        </w:rPr>
      </w:pPr>
      <w:r>
        <w:rPr>
          <w:rFonts w:hint="eastAsia" w:ascii="宋体" w:hAnsi="宋体" w:cs="宋体"/>
          <w:b/>
        </w:rPr>
        <w:t xml:space="preserve">七、其他补充事宜</w:t>
      </w:r>
      <w:bookmarkEnd w:id="29"/>
      <w:r/>
      <w:bookmarkEnd w:id="30"/>
      <w:r>
        <w:rPr>
          <w:rFonts w:ascii="宋体" w:hAnsi="宋体" w:cs="宋体"/>
          <w:b/>
        </w:rPr>
      </w:r>
      <w:r/>
    </w:p>
    <w:p>
      <w:pPr>
        <w:pStyle w:val="773"/>
        <w:ind w:firstLine="480"/>
        <w:jc w:val="left"/>
        <w:spacing w:line="276" w:lineRule="auto"/>
        <w:rPr>
          <w:rFonts w:ascii="宋体" w:hAnsi="宋体" w:cs="宋体"/>
        </w:rPr>
      </w:pPr>
      <w:r>
        <w:rPr>
          <w:rFonts w:hint="eastAsia" w:ascii="宋体" w:hAnsi="宋体" w:cs="宋体"/>
        </w:rPr>
        <w:t xml:space="preserve">1.本次磋商不收取磋商保证金。</w:t>
      </w:r>
      <w:r>
        <w:rPr>
          <w:rFonts w:ascii="宋体" w:hAnsi="宋体" w:cs="宋体"/>
        </w:rPr>
      </w:r>
      <w:r/>
    </w:p>
    <w:p>
      <w:pPr>
        <w:pStyle w:val="773"/>
        <w:ind w:firstLine="480"/>
        <w:jc w:val="left"/>
        <w:spacing w:line="276" w:lineRule="auto"/>
        <w:rPr>
          <w:rFonts w:ascii="宋体" w:hAnsi="宋体" w:cs="宋体"/>
        </w:rPr>
      </w:pPr>
      <w:r>
        <w:rPr>
          <w:rFonts w:hint="eastAsia" w:ascii="宋体" w:hAnsi="宋体" w:cs="宋体"/>
        </w:rPr>
        <w:t xml:space="preserve">2.本项目竞争性磋商文件中标注★的款项为实质性响应要求和条件，如不满足将按无效响应文件处理。</w:t>
      </w:r>
      <w:r>
        <w:rPr>
          <w:rFonts w:ascii="宋体" w:hAnsi="宋体" w:cs="宋体"/>
        </w:rPr>
      </w:r>
      <w:r/>
    </w:p>
    <w:p>
      <w:pPr>
        <w:pStyle w:val="773"/>
        <w:ind w:firstLine="482"/>
        <w:spacing w:line="276" w:lineRule="auto"/>
        <w:rPr>
          <w:rFonts w:ascii="宋体" w:hAnsi="宋体" w:cs="宋体"/>
          <w:color w:val="000000"/>
        </w:rPr>
      </w:pPr>
      <w:r>
        <w:rPr>
          <w:rFonts w:hint="eastAsia" w:ascii="宋体" w:hAnsi="宋体" w:cs="宋体"/>
          <w:color w:val="000000"/>
        </w:rPr>
        <w:t xml:space="preserve">3.本项目采购方式为竞争性磋商，评审过程中有二次（最后）报价环节。各供应商请关注开标大厅交流区，在开标结束后，请勿离开开标大厅，等待后续磋商、报价、答疑澄清等环节，评审过程中不再另行通知。如供应商因自身原因错过相应环节，造成非实质性响应，责任自负。</w:t>
      </w:r>
      <w:r>
        <w:rPr>
          <w:rFonts w:ascii="宋体" w:hAnsi="宋体" w:cs="宋体"/>
          <w:color w:val="000000"/>
        </w:rPr>
      </w:r>
      <w:r/>
    </w:p>
    <w:p>
      <w:pPr>
        <w:pStyle w:val="773"/>
        <w:ind w:firstLine="482"/>
        <w:spacing w:line="276" w:lineRule="auto"/>
        <w:rPr>
          <w:rFonts w:ascii="宋体" w:hAnsi="宋体" w:cs="宋体"/>
          <w:color w:val="000000"/>
        </w:rPr>
      </w:pPr>
      <w:r>
        <w:rPr>
          <w:rFonts w:hint="eastAsia" w:ascii="宋体" w:hAnsi="宋体" w:cs="宋体"/>
          <w:color w:val="000000"/>
        </w:rPr>
        <w:t xml:space="preserve">4.所有的响应供应商须在苏采云系统规定时间内填写并提交最后报价，未在磋商小组规定的时间内完成最后报价的视为放弃磋商，其磋商响应按无效响应处理。</w:t>
      </w:r>
      <w:r>
        <w:rPr>
          <w:rFonts w:ascii="宋体" w:hAnsi="宋体" w:cs="宋体"/>
          <w:color w:val="000000"/>
        </w:rPr>
      </w:r>
      <w:r/>
    </w:p>
    <w:p>
      <w:pPr>
        <w:pStyle w:val="1019"/>
        <w:ind w:firstLine="498"/>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 如标书制作工具中格式和内容与“江苏政府采购网”发布的磋商文件不一致，请以“江苏政府采购网”发布的磋商文件为准。</w:t>
      </w:r>
      <w:r>
        <w:rPr>
          <w:color w:val="000000"/>
        </w:rPr>
      </w:r>
      <w:r/>
    </w:p>
    <w:p>
      <w:pPr>
        <w:pStyle w:val="1019"/>
        <w:ind w:firstLine="498"/>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6.无论出于何种原因，采购人在采购活动开始前可对磋商文件进行修改、补充或变更，其内容作为磋商文件的重要组成部分，请各供应商关注发布平台。若因供应商自身原因未及时关注本项目有关修改、补充或变更信息，导致响应文件编制或提交失误，由此造成的一切损失由供应商自行承担。 </w:t>
      </w:r>
      <w:r/>
    </w:p>
    <w:p>
      <w:pPr>
        <w:pStyle w:val="1044"/>
        <w:ind w:firstLine="480"/>
        <w:spacing w:line="276" w:lineRule="auto"/>
        <w:rPr>
          <w:rFonts w:ascii="宋体" w:hAnsi="宋体" w:cs="宋体"/>
        </w:rPr>
      </w:pPr>
      <w:r>
        <w:rPr>
          <w:rFonts w:hint="eastAsia" w:ascii="宋体" w:hAnsi="宋体" w:cs="宋体"/>
        </w:rPr>
        <w:t xml:space="preserve">7.特别提醒：</w:t>
      </w:r>
      <w:r>
        <w:rPr>
          <w:rFonts w:ascii="宋体" w:hAnsi="宋体" w:cs="宋体"/>
        </w:rPr>
      </w:r>
      <w:r/>
    </w:p>
    <w:p>
      <w:pPr>
        <w:pStyle w:val="1044"/>
        <w:ind w:firstLine="480"/>
        <w:spacing w:line="276" w:lineRule="auto"/>
        <w:rPr>
          <w:rFonts w:ascii="宋体" w:hAnsi="宋体" w:cs="宋体"/>
        </w:rPr>
      </w:pPr>
      <w:r/>
      <w:bookmarkStart w:id="31" w:name="_Toc35393636"/>
      <w:r/>
      <w:bookmarkStart w:id="32" w:name="_Toc28359018"/>
      <w:r/>
      <w:bookmarkStart w:id="33" w:name="_Toc28359095"/>
      <w:r/>
      <w:bookmarkStart w:id="34" w:name="_Toc35393805"/>
      <w:r>
        <w:rPr>
          <w:rFonts w:hint="eastAsia" w:ascii="宋体" w:hAnsi="宋体" w:cs="宋体"/>
        </w:rPr>
        <w:t xml:space="preserve">一、潜在投标人访问电子招标投标交易平台的网络地址和方法：</w:t>
      </w:r>
      <w:r>
        <w:rPr>
          <w:rFonts w:ascii="宋体" w:hAnsi="宋体" w:cs="宋体"/>
        </w:rPr>
      </w:r>
      <w:r/>
    </w:p>
    <w:p>
      <w:pPr>
        <w:pStyle w:val="773"/>
        <w:ind w:firstLine="480"/>
        <w:spacing w:line="276" w:lineRule="auto"/>
        <w:rPr>
          <w:rFonts w:ascii="宋体" w:hAnsi="宋体" w:cs="宋体"/>
          <w:color w:val="000000"/>
        </w:rPr>
      </w:pPr>
      <w:r>
        <w:rPr>
          <w:rFonts w:hint="eastAsia" w:ascii="宋体" w:hAnsi="宋体" w:cs="宋体"/>
          <w:color w:val="000000"/>
        </w:rPr>
        <w:t xml:space="preserve">（1）“苏采云”系统采购人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（2）潜在投标人访问“苏采云”系统的网络地址和方法：</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“苏采云”系统的网址：http://jszfcg.jsczt.cn/。</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（3）“CA数字证书”的获取：</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投标人需办理CA锁，“苏采云”系统目前仅支持“苏采云”系统下的政务CA，省内各地区办理的“苏采云”系统下的政务CA全省通用。“CA数字证书”的办理材料详见“http://jsxcmm.com/help/gys.html”。</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（4）采购文件（后缀名为“.kedt”）、供应商操作手册及政府采购客户端工具可通过“苏采云”系统--已报名项目--报名详情页面内相应链接进行下载。 </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（5）采购代理机构将数据电文形式的采购文件加载至“苏采云”系统，供潜在投标人下载或者查阅。</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（6）请潜在投标人提前安装相应的控件(详见《江苏省政府采购管理交易系统(苏采云)供应商操作手册》)并使用谷歌浏览器登录“苏采云”系统参与不见面开评标。</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rPr>
        <w:t xml:space="preserve">二、</w:t>
      </w:r>
      <w:r>
        <w:rPr>
          <w:rFonts w:hint="eastAsia" w:ascii="宋体" w:hAnsi="宋体" w:cs="宋体"/>
          <w:color w:val="000000"/>
        </w:rPr>
        <w:t xml:space="preserve">根据省财政厅《关</w:t>
      </w:r>
      <w:r>
        <w:rPr>
          <w:rFonts w:hint="eastAsia" w:ascii="宋体" w:hAnsi="宋体" w:cs="宋体"/>
          <w:color w:val="000000"/>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领取CA和办理电子签章，具体联系方式见《苏采云系统供应商操作手册》（以下简称《操作手册》））、进行注册并按《操作手册》要求制作、上传电子投标文件。</w:t>
      </w:r>
      <w:r>
        <w:rPr>
          <w:rFonts w:ascii="宋体" w:hAnsi="宋体" w:cs="宋体"/>
          <w:color w:val="000000"/>
        </w:rPr>
      </w:r>
      <w:r/>
    </w:p>
    <w:p>
      <w:pPr>
        <w:pStyle w:val="773"/>
        <w:ind w:firstLine="480"/>
        <w:jc w:val="left"/>
        <w:spacing w:line="276" w:lineRule="auto"/>
        <w:rPr>
          <w:rFonts w:ascii="宋体" w:hAnsi="宋体" w:cs="宋体"/>
        </w:rPr>
      </w:pPr>
      <w:r>
        <w:rPr>
          <w:rFonts w:hint="eastAsia" w:ascii="宋体" w:hAnsi="宋体" w:cs="宋体"/>
        </w:rPr>
        <w:t xml:space="preserve">因供应商未按要求操作原因导致电子投标文件被拒绝、造成无效响应的，自行承担一切损失。</w:t>
      </w:r>
      <w:r>
        <w:rPr>
          <w:rFonts w:ascii="宋体" w:hAnsi="宋体" w:cs="宋体"/>
        </w:rPr>
      </w:r>
      <w:r/>
    </w:p>
    <w:p>
      <w:pPr>
        <w:pStyle w:val="773"/>
        <w:ind w:firstLine="480"/>
        <w:jc w:val="left"/>
        <w:spacing w:line="276" w:lineRule="auto"/>
        <w:rPr>
          <w:rFonts w:ascii="宋体" w:hAnsi="宋体" w:cs="宋体"/>
        </w:rPr>
      </w:pPr>
      <w:r>
        <w:rPr>
          <w:rFonts w:hint="eastAsia" w:ascii="宋体" w:hAnsi="宋体" w:cs="宋体"/>
        </w:rPr>
        <w:t xml:space="preserve">三、有关本次招标的事项若存在变动或修改，敬请及时关注采购代理机构在“江苏政府采购网”发布的更正公告。</w:t>
      </w:r>
      <w:r>
        <w:rPr>
          <w:rFonts w:ascii="宋体" w:hAnsi="宋体" w:cs="宋体"/>
        </w:rPr>
      </w:r>
      <w:r/>
    </w:p>
    <w:p>
      <w:pPr>
        <w:pStyle w:val="1019"/>
        <w:ind w:firstLine="0"/>
        <w:jc w:val="both"/>
        <w:spacing w:before="0" w:beforeAutospacing="0" w:after="0" w:afterAutospacing="0" w:line="276" w:lineRule="auto"/>
        <w:widowControl w:val="off"/>
        <w:rPr>
          <w:b/>
        </w:rPr>
        <w:pBdr>
          <w:top w:val="none" w:color="000000" w:sz="0" w:space="0"/>
          <w:left w:val="none" w:color="000000" w:sz="0" w:space="0"/>
          <w:bottom w:val="none" w:color="000000" w:sz="0" w:space="0"/>
          <w:right w:val="none" w:color="000000" w:sz="0" w:space="0"/>
          <w:between w:val="none" w:color="000000" w:sz="0" w:space="0"/>
        </w:pBdr>
      </w:pPr>
      <w:r>
        <w:rPr>
          <w:rFonts w:hint="eastAsia"/>
          <w:b/>
        </w:rPr>
        <w:t xml:space="preserve">八、</w:t>
      </w:r>
      <w:bookmarkEnd w:id="31"/>
      <w:r/>
      <w:bookmarkEnd w:id="32"/>
      <w:r/>
      <w:bookmarkEnd w:id="33"/>
      <w:r/>
      <w:bookmarkEnd w:id="34"/>
      <w:r>
        <w:rPr>
          <w:rFonts w:hint="eastAsia"/>
          <w:b/>
        </w:rPr>
        <w:t xml:space="preserve">本次招标联系方式</w:t>
      </w:r>
      <w:r>
        <w:rPr>
          <w:b/>
        </w:rPr>
      </w:r>
      <w:r/>
    </w:p>
    <w:p>
      <w:pPr>
        <w:pStyle w:val="773"/>
        <w:ind w:firstLine="0"/>
        <w:jc w:val="left"/>
        <w:spacing w:line="276" w:lineRule="auto"/>
        <w:rPr>
          <w:rFonts w:ascii="宋体" w:hAnsi="宋体" w:cs="宋体"/>
        </w:rPr>
      </w:pPr>
      <w:r/>
      <w:bookmarkStart w:id="35" w:name="_Toc28359096"/>
      <w:r/>
      <w:bookmarkStart w:id="36" w:name="_Toc35393806"/>
      <w:r/>
      <w:bookmarkStart w:id="37" w:name="_Toc35393637"/>
      <w:r/>
      <w:bookmarkStart w:id="38" w:name="_Toc28359019"/>
      <w:r>
        <w:rPr>
          <w:rFonts w:hint="eastAsia" w:ascii="宋体" w:hAnsi="宋体" w:cs="宋体"/>
        </w:rPr>
        <w:t xml:space="preserve">1.采购人信息</w:t>
      </w:r>
      <w:r>
        <w:rPr>
          <w:rFonts w:ascii="宋体" w:hAnsi="宋体" w:cs="宋体"/>
        </w:rPr>
      </w:r>
      <w:r/>
    </w:p>
    <w:p>
      <w:pPr>
        <w:pStyle w:val="773"/>
        <w:ind w:firstLine="480"/>
        <w:jc w:val="left"/>
        <w:spacing w:line="276" w:lineRule="auto"/>
        <w:rPr>
          <w:rFonts w:ascii="宋体" w:hAnsi="宋体" w:cs="宋体"/>
        </w:rPr>
      </w:pPr>
      <w:r>
        <w:rPr>
          <w:rFonts w:hint="eastAsia" w:ascii="宋体" w:hAnsi="宋体" w:cs="宋体"/>
        </w:rPr>
        <w:t xml:space="preserve">名    称：</w:t>
      </w:r>
      <w:r>
        <w:rPr>
          <w:rFonts w:hint="eastAsia" w:ascii="宋体" w:hAnsi="宋体" w:cs="宋体"/>
        </w:rPr>
        <w:t xml:space="preserve">连云港市特殊教育中心</w:t>
      </w:r>
      <w:r>
        <w:rPr>
          <w:rFonts w:ascii="宋体" w:hAnsi="宋体" w:cs="宋体"/>
        </w:rPr>
      </w:r>
      <w:r/>
    </w:p>
    <w:p>
      <w:pPr>
        <w:pStyle w:val="773"/>
        <w:ind w:firstLine="480"/>
        <w:jc w:val="left"/>
        <w:spacing w:line="276" w:lineRule="auto"/>
        <w:rPr>
          <w:rFonts w:ascii="宋体" w:hAnsi="宋体" w:cs="宋体"/>
        </w:rPr>
      </w:pPr>
      <w:r>
        <w:rPr>
          <w:rFonts w:hint="eastAsia" w:ascii="宋体" w:hAnsi="宋体" w:cs="宋体"/>
        </w:rPr>
        <w:t xml:space="preserve">地　　址：</w:t>
      </w:r>
      <w:r>
        <w:rPr>
          <w:rFonts w:ascii="宋体" w:hAnsi="宋体" w:cs="宋体"/>
        </w:rPr>
        <w:t xml:space="preserve">连云港市海州区云台农场普山路402号</w:t>
      </w:r>
      <w:r>
        <w:rPr>
          <w:rFonts w:ascii="宋体" w:hAnsi="宋体" w:cs="宋体"/>
        </w:rPr>
      </w:r>
      <w:r/>
    </w:p>
    <w:p>
      <w:pPr>
        <w:pStyle w:val="773"/>
        <w:ind w:firstLine="480"/>
        <w:jc w:val="left"/>
        <w:spacing w:line="276" w:lineRule="auto"/>
        <w:rPr>
          <w:rFonts w:ascii="宋体" w:hAnsi="宋体" w:cs="宋体"/>
        </w:rPr>
      </w:pPr>
      <w:r>
        <w:rPr>
          <w:rFonts w:hint="eastAsia" w:ascii="宋体" w:hAnsi="宋体" w:cs="宋体"/>
        </w:rPr>
        <w:t xml:space="preserve">联系方式：</w:t>
      </w:r>
      <w:bookmarkEnd w:id="35"/>
      <w:r/>
      <w:bookmarkEnd w:id="36"/>
      <w:r/>
      <w:bookmarkEnd w:id="37"/>
      <w:r/>
      <w:bookmarkEnd w:id="38"/>
      <w:r>
        <w:rPr>
          <w:rFonts w:hint="eastAsia" w:ascii="宋体" w:hAnsi="宋体" w:cs="宋体"/>
        </w:rPr>
        <w:t xml:space="preserve">江主任</w:t>
      </w:r>
      <w:r>
        <w:rPr>
          <w:rFonts w:ascii="宋体" w:hAnsi="宋体" w:cs="宋体"/>
        </w:rPr>
        <w:t xml:space="preserve">18071665893</w:t>
      </w:r>
      <w:r>
        <w:rPr>
          <w:rFonts w:ascii="宋体" w:hAnsi="宋体" w:cs="宋体"/>
        </w:rPr>
      </w:r>
      <w:r/>
    </w:p>
    <w:p>
      <w:pPr>
        <w:pStyle w:val="773"/>
        <w:ind w:firstLine="0"/>
        <w:jc w:val="left"/>
        <w:spacing w:line="276" w:lineRule="auto"/>
        <w:rPr>
          <w:rFonts w:ascii="宋体" w:hAnsi="宋体" w:cs="宋体"/>
        </w:rPr>
      </w:pPr>
      <w:r>
        <w:rPr>
          <w:rFonts w:hint="eastAsia" w:ascii="宋体" w:hAnsi="宋体" w:cs="宋体"/>
        </w:rPr>
        <w:t xml:space="preserve">2.采购代理机构信息</w:t>
      </w:r>
      <w:r>
        <w:rPr>
          <w:rFonts w:ascii="宋体" w:hAnsi="宋体" w:cs="宋体"/>
        </w:rPr>
      </w:r>
      <w:r/>
    </w:p>
    <w:p>
      <w:pPr>
        <w:pStyle w:val="773"/>
        <w:ind w:firstLine="480"/>
        <w:jc w:val="left"/>
        <w:spacing w:line="276" w:lineRule="auto"/>
        <w:rPr>
          <w:rFonts w:ascii="宋体" w:hAnsi="宋体" w:cs="宋体"/>
        </w:rPr>
      </w:pPr>
      <w:r/>
      <w:bookmarkStart w:id="39" w:name="_Toc35393639"/>
      <w:r/>
      <w:bookmarkStart w:id="40" w:name="_Toc28359098"/>
      <w:r/>
      <w:bookmarkStart w:id="41" w:name="_Toc35393808"/>
      <w:r/>
      <w:bookmarkStart w:id="42" w:name="_Toc28359021"/>
      <w:r>
        <w:rPr>
          <w:rFonts w:hint="eastAsia" w:ascii="宋体" w:hAnsi="宋体" w:cs="宋体"/>
        </w:rPr>
        <w:t xml:space="preserve">名    称：</w:t>
      </w:r>
      <w:bookmarkEnd w:id="39"/>
      <w:r/>
      <w:bookmarkEnd w:id="40"/>
      <w:r/>
      <w:bookmarkEnd w:id="41"/>
      <w:r/>
      <w:bookmarkEnd w:id="42"/>
      <w:r>
        <w:rPr>
          <w:rFonts w:hint="eastAsia" w:ascii="宋体" w:hAnsi="宋体" w:cs="宋体"/>
        </w:rPr>
        <w:t xml:space="preserve">江苏建达全过程工程咨询有限公司</w:t>
      </w:r>
      <w:r>
        <w:rPr>
          <w:rFonts w:ascii="宋体" w:hAnsi="宋体" w:cs="宋体"/>
        </w:rPr>
      </w:r>
      <w:r/>
    </w:p>
    <w:p>
      <w:pPr>
        <w:pStyle w:val="773"/>
        <w:ind w:firstLine="480"/>
        <w:jc w:val="left"/>
        <w:spacing w:line="276" w:lineRule="auto"/>
        <w:rPr>
          <w:rFonts w:ascii="宋体" w:hAnsi="宋体" w:cs="宋体"/>
        </w:rPr>
      </w:pPr>
      <w:r>
        <w:rPr>
          <w:rFonts w:hint="eastAsia" w:ascii="宋体" w:hAnsi="宋体" w:cs="宋体"/>
        </w:rPr>
        <w:t xml:space="preserve">地</w:t>
      </w:r>
      <w:r>
        <w:rPr>
          <w:rFonts w:hint="eastAsia" w:ascii="宋体" w:hAnsi="宋体" w:cs="宋体"/>
        </w:rPr>
        <w:t xml:space="preserve">    </w:t>
      </w:r>
      <w:r>
        <w:rPr>
          <w:rFonts w:hint="eastAsia" w:ascii="宋体" w:hAnsi="宋体" w:cs="宋体"/>
        </w:rPr>
        <w:t xml:space="preserve">址：</w:t>
      </w:r>
      <w:r>
        <w:rPr>
          <w:rFonts w:ascii="宋体" w:hAnsi="宋体"/>
        </w:rPr>
        <w:t xml:space="preserve">连云港市海州区凌州东路德惠商务大厦A座1811</w:t>
      </w:r>
      <w:r>
        <w:rPr>
          <w:rFonts w:ascii="宋体" w:hAnsi="宋体" w:cs="宋体"/>
        </w:rPr>
      </w:r>
      <w:r/>
    </w:p>
    <w:p>
      <w:pPr>
        <w:pStyle w:val="773"/>
        <w:ind w:firstLine="480"/>
        <w:jc w:val="left"/>
        <w:spacing w:line="276" w:lineRule="auto"/>
        <w:rPr>
          <w:rFonts w:ascii="宋体" w:hAnsi="宋体" w:cs="宋体"/>
        </w:rPr>
      </w:pPr>
      <w:r>
        <w:rPr>
          <w:rFonts w:hint="eastAsia" w:ascii="宋体" w:hAnsi="宋体" w:cs="宋体"/>
        </w:rPr>
        <w:t xml:space="preserve">联系方式：</w:t>
      </w:r>
      <w:r>
        <w:rPr>
          <w:rFonts w:ascii="宋体" w:hAnsi="宋体"/>
        </w:rPr>
        <w:t xml:space="preserve">刘工18861332721</w:t>
      </w:r>
      <w:r>
        <w:rPr>
          <w:rFonts w:ascii="宋体" w:hAnsi="宋体" w:cs="宋体"/>
        </w:rPr>
      </w:r>
      <w:r/>
    </w:p>
    <w:p>
      <w:pPr>
        <w:pStyle w:val="773"/>
        <w:ind w:firstLine="0"/>
        <w:jc w:val="left"/>
        <w:spacing w:line="276" w:lineRule="auto"/>
        <w:rPr>
          <w:rFonts w:ascii="宋体" w:hAnsi="宋体" w:cs="宋体"/>
        </w:rPr>
      </w:pPr>
      <w:r>
        <w:rPr>
          <w:rFonts w:hint="eastAsia" w:ascii="宋体" w:hAnsi="宋体" w:cs="宋体"/>
        </w:rPr>
        <w:t xml:space="preserve">3.项目联系方式</w:t>
      </w:r>
      <w:r>
        <w:rPr>
          <w:rFonts w:ascii="宋体" w:hAnsi="宋体" w:cs="宋体"/>
        </w:rPr>
      </w:r>
      <w:r/>
    </w:p>
    <w:p>
      <w:pPr>
        <w:pStyle w:val="773"/>
        <w:ind w:firstLine="480"/>
        <w:jc w:val="left"/>
        <w:spacing w:line="276" w:lineRule="auto"/>
        <w:rPr>
          <w:rFonts w:ascii="宋体" w:hAnsi="宋体" w:cs="宋体"/>
        </w:rPr>
      </w:pPr>
      <w:r>
        <w:rPr>
          <w:rFonts w:hint="eastAsia" w:ascii="宋体" w:hAnsi="宋体" w:cs="宋体"/>
        </w:rPr>
        <w:t xml:space="preserve">项目联系人：</w:t>
      </w:r>
      <w:r>
        <w:rPr>
          <w:rFonts w:hint="eastAsia" w:ascii="宋体" w:hAnsi="宋体" w:cs="宋体"/>
        </w:rPr>
        <w:t xml:space="preserve">江主任</w:t>
      </w:r>
      <w:r>
        <w:rPr>
          <w:rFonts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t xml:space="preserve">电      话：</w:t>
      </w:r>
      <w:r>
        <w:rPr>
          <w:rFonts w:ascii="宋体" w:hAnsi="宋体" w:cs="宋体"/>
        </w:rPr>
        <w:t xml:space="preserve">18071665893</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rPr>
      </w:r>
      <w:r/>
    </w:p>
    <w:p>
      <w:pPr>
        <w:pStyle w:val="773"/>
        <w:ind w:firstLine="480"/>
        <w:jc w:val="left"/>
        <w:spacing w:line="276" w:lineRule="auto"/>
        <w:rPr>
          <w:rFonts w:ascii="宋体" w:hAnsi="宋体" w:cs="宋体"/>
        </w:rPr>
      </w:pPr>
      <w:r>
        <w:rPr>
          <w:rFonts w:ascii="宋体" w:hAnsi="宋体" w:cs="宋体"/>
        </w:rPr>
      </w:r>
      <w:r/>
    </w:p>
    <w:p>
      <w:pPr>
        <w:pStyle w:val="786"/>
        <w:ind w:firstLine="0"/>
        <w:jc w:val="center"/>
        <w:spacing w:line="276" w:lineRule="auto"/>
        <w:rPr>
          <w:rFonts w:ascii="宋体" w:hAnsi="宋体" w:cs="宋体"/>
        </w:rPr>
      </w:pPr>
      <w:r/>
      <w:bookmarkStart w:id="43" w:name="_Toc15613"/>
      <w:r>
        <w:rPr>
          <w:rFonts w:hint="eastAsia" w:ascii="宋体" w:hAnsi="宋体" w:cs="宋体"/>
        </w:rPr>
        <w:t xml:space="preserve">第二章 供应商须知</w:t>
      </w:r>
      <w:bookmarkEnd w:id="43"/>
      <w:r>
        <w:rPr>
          <w:rFonts w:ascii="宋体" w:hAnsi="宋体" w:cs="宋体"/>
        </w:rPr>
      </w:r>
      <w:r/>
    </w:p>
    <w:p>
      <w:pPr>
        <w:pStyle w:val="773"/>
        <w:ind w:firstLine="0"/>
        <w:jc w:val="center"/>
        <w:spacing w:line="276" w:lineRule="auto"/>
        <w:tabs>
          <w:tab w:val="left" w:pos="900" w:leader="none"/>
        </w:tabs>
        <w:rPr>
          <w:rFonts w:ascii="宋体" w:hAnsi="宋体" w:cs="宋体"/>
          <w:b/>
          <w:bCs/>
          <w:sz w:val="28"/>
          <w:szCs w:val="28"/>
        </w:rPr>
        <w:outlineLvl w:val="0"/>
      </w:pPr>
      <w:r/>
      <w:bookmarkStart w:id="44" w:name="_Toc27940"/>
      <w:r>
        <w:rPr>
          <w:rFonts w:hint="eastAsia" w:ascii="宋体" w:hAnsi="宋体" w:cs="宋体"/>
          <w:b/>
          <w:bCs/>
          <w:sz w:val="28"/>
          <w:szCs w:val="28"/>
        </w:rPr>
        <w:t xml:space="preserve">一、总则</w:t>
      </w:r>
      <w:bookmarkEnd w:id="44"/>
      <w:r>
        <w:rPr>
          <w:rFonts w:ascii="宋体" w:hAnsi="宋体" w:cs="宋体"/>
          <w:b/>
          <w:bCs/>
          <w:sz w:val="28"/>
          <w:szCs w:val="28"/>
        </w:rPr>
      </w:r>
      <w:r/>
    </w:p>
    <w:p>
      <w:pPr>
        <w:pStyle w:val="773"/>
        <w:ind w:firstLine="0"/>
        <w:jc w:val="left"/>
        <w:spacing w:line="276" w:lineRule="auto"/>
        <w:tabs>
          <w:tab w:val="left" w:pos="900" w:leader="none"/>
        </w:tabs>
        <w:rPr>
          <w:rFonts w:ascii="宋体" w:hAnsi="宋体" w:cs="宋体"/>
          <w:b/>
          <w:bCs/>
          <w:sz w:val="28"/>
          <w:szCs w:val="28"/>
        </w:rPr>
        <w:outlineLvl w:val="1"/>
      </w:pPr>
      <w:r/>
      <w:bookmarkStart w:id="45" w:name="_Toc20823276"/>
      <w:r/>
      <w:bookmarkStart w:id="46" w:name="_Toc513029204"/>
      <w:r/>
      <w:bookmarkStart w:id="47" w:name="_Toc458694821"/>
      <w:r/>
      <w:bookmarkStart w:id="48" w:name="_Toc16938520"/>
      <w:r>
        <w:rPr>
          <w:rFonts w:hint="eastAsia" w:ascii="宋体" w:hAnsi="宋体" w:cs="宋体"/>
          <w:b/>
          <w:bCs/>
          <w:sz w:val="28"/>
          <w:szCs w:val="28"/>
        </w:rPr>
        <w:t xml:space="preserve">1</w:t>
      </w:r>
      <w:bookmarkEnd w:id="45"/>
      <w:r>
        <w:rPr>
          <w:rFonts w:hint="eastAsia" w:ascii="宋体" w:hAnsi="宋体" w:cs="宋体"/>
          <w:b/>
          <w:bCs/>
          <w:sz w:val="28"/>
          <w:szCs w:val="28"/>
        </w:rPr>
        <w:t xml:space="preserve">、采购方式</w:t>
      </w:r>
      <w:bookmarkEnd w:id="46"/>
      <w:r/>
      <w:bookmarkEnd w:id="47"/>
      <w:r/>
      <w:bookmarkEnd w:id="48"/>
      <w:r>
        <w:rPr>
          <w:rFonts w:ascii="宋体" w:hAnsi="宋体" w:cs="宋体"/>
          <w:b/>
          <w:bCs/>
          <w:sz w:val="28"/>
          <w:szCs w:val="28"/>
        </w:rPr>
      </w:r>
      <w:r/>
    </w:p>
    <w:p>
      <w:pPr>
        <w:pStyle w:val="773"/>
        <w:ind w:firstLine="480"/>
        <w:jc w:val="left"/>
        <w:spacing w:line="276" w:lineRule="auto"/>
        <w:tabs>
          <w:tab w:val="left" w:pos="900" w:leader="none"/>
        </w:tabs>
        <w:rPr>
          <w:rFonts w:ascii="宋体" w:hAnsi="宋体" w:cs="宋体"/>
        </w:rPr>
      </w:pPr>
      <w:r>
        <w:rPr>
          <w:rFonts w:hint="eastAsia" w:ascii="宋体" w:hAnsi="宋体" w:cs="宋体"/>
        </w:rPr>
        <w:t xml:space="preserve">1.1 本次政府采购活动采取竞争性磋商（以下简称磋商）方式，本磋商文件仅适用于磋商公告中所述项目。</w:t>
      </w:r>
      <w:r>
        <w:rPr>
          <w:rFonts w:ascii="宋体" w:hAnsi="宋体" w:cs="宋体"/>
        </w:rPr>
      </w:r>
      <w:r/>
    </w:p>
    <w:p>
      <w:pPr>
        <w:pStyle w:val="773"/>
        <w:ind w:firstLine="0"/>
        <w:jc w:val="left"/>
        <w:spacing w:line="276" w:lineRule="auto"/>
        <w:tabs>
          <w:tab w:val="left" w:pos="900" w:leader="none"/>
        </w:tabs>
        <w:rPr>
          <w:rFonts w:ascii="宋体" w:hAnsi="宋体" w:cs="宋体"/>
          <w:b/>
          <w:bCs/>
          <w:sz w:val="28"/>
          <w:szCs w:val="28"/>
        </w:rPr>
        <w:outlineLvl w:val="1"/>
      </w:pPr>
      <w:r/>
      <w:bookmarkStart w:id="49" w:name="_Toc513029205"/>
      <w:r/>
      <w:bookmarkStart w:id="50" w:name="_Toc20823277"/>
      <w:r/>
      <w:bookmarkStart w:id="51" w:name="_Toc16938521"/>
      <w:r>
        <w:rPr>
          <w:rFonts w:hint="eastAsia" w:ascii="宋体" w:hAnsi="宋体" w:cs="宋体"/>
          <w:b/>
          <w:bCs/>
          <w:sz w:val="28"/>
          <w:szCs w:val="28"/>
        </w:rPr>
        <w:t xml:space="preserve">2、合格的</w:t>
      </w:r>
      <w:bookmarkEnd w:id="49"/>
      <w:r/>
      <w:bookmarkEnd w:id="50"/>
      <w:r/>
      <w:bookmarkEnd w:id="51"/>
      <w:r>
        <w:rPr>
          <w:rFonts w:hint="eastAsia" w:ascii="宋体" w:hAnsi="宋体" w:cs="宋体"/>
          <w:b/>
          <w:bCs/>
          <w:sz w:val="28"/>
          <w:szCs w:val="28"/>
        </w:rPr>
        <w:t xml:space="preserve">供应商</w:t>
      </w:r>
      <w:r>
        <w:rPr>
          <w:rFonts w:ascii="宋体" w:hAnsi="宋体" w:cs="宋体"/>
          <w:b/>
          <w:bCs/>
          <w:sz w:val="28"/>
          <w:szCs w:val="28"/>
        </w:rPr>
      </w:r>
      <w:r/>
    </w:p>
    <w:p>
      <w:pPr>
        <w:pStyle w:val="773"/>
        <w:ind w:firstLine="480"/>
        <w:jc w:val="left"/>
        <w:spacing w:line="276" w:lineRule="auto"/>
        <w:tabs>
          <w:tab w:val="left" w:pos="900" w:leader="none"/>
        </w:tabs>
        <w:rPr>
          <w:rFonts w:ascii="宋体" w:hAnsi="宋体" w:cs="宋体"/>
        </w:rPr>
      </w:pPr>
      <w:r>
        <w:rPr>
          <w:rFonts w:hint="eastAsia" w:ascii="宋体" w:hAnsi="宋体" w:cs="宋体"/>
        </w:rPr>
        <w:t xml:space="preserve">2.1满足磋商公告中供应商资格要求的规定。</w:t>
      </w:r>
      <w:r>
        <w:rPr>
          <w:rFonts w:ascii="宋体" w:hAnsi="宋体" w:cs="宋体"/>
        </w:rPr>
      </w:r>
      <w:r/>
    </w:p>
    <w:p>
      <w:pPr>
        <w:pStyle w:val="773"/>
        <w:ind w:firstLine="480"/>
        <w:jc w:val="left"/>
        <w:spacing w:line="276" w:lineRule="auto"/>
        <w:tabs>
          <w:tab w:val="left" w:pos="900" w:leader="none"/>
        </w:tabs>
        <w:rPr>
          <w:rFonts w:ascii="宋体" w:hAnsi="宋体" w:cs="宋体"/>
        </w:rPr>
      </w:pPr>
      <w:r>
        <w:rPr>
          <w:rFonts w:hint="eastAsia" w:ascii="宋体" w:hAnsi="宋体" w:cs="宋体"/>
        </w:rPr>
        <w:t xml:space="preserve">2.2 满足本磋商文件实质性要求和条件的规定。</w:t>
      </w:r>
      <w:r>
        <w:rPr>
          <w:rFonts w:ascii="宋体" w:hAnsi="宋体" w:cs="宋体"/>
        </w:rPr>
      </w:r>
      <w:r/>
    </w:p>
    <w:p>
      <w:pPr>
        <w:pStyle w:val="773"/>
        <w:ind w:firstLine="0"/>
        <w:jc w:val="left"/>
        <w:spacing w:line="276" w:lineRule="auto"/>
        <w:tabs>
          <w:tab w:val="left" w:pos="900" w:leader="none"/>
        </w:tabs>
        <w:rPr>
          <w:rFonts w:ascii="宋体" w:hAnsi="宋体" w:cs="宋体"/>
          <w:b/>
          <w:bCs/>
          <w:sz w:val="28"/>
          <w:szCs w:val="28"/>
        </w:rPr>
        <w:outlineLvl w:val="1"/>
      </w:pPr>
      <w:r/>
      <w:bookmarkStart w:id="52" w:name="_Toc513029206"/>
      <w:r/>
      <w:bookmarkStart w:id="53" w:name="_Toc16938522"/>
      <w:r/>
      <w:bookmarkStart w:id="54" w:name="_Toc20823278"/>
      <w:r>
        <w:rPr>
          <w:rFonts w:hint="eastAsia" w:ascii="宋体" w:hAnsi="宋体" w:cs="宋体"/>
          <w:b/>
          <w:bCs/>
          <w:sz w:val="28"/>
          <w:szCs w:val="28"/>
        </w:rPr>
        <w:t xml:space="preserve">3、适用法律</w:t>
      </w:r>
      <w:bookmarkEnd w:id="52"/>
      <w:r/>
      <w:bookmarkEnd w:id="53"/>
      <w:r/>
      <w:bookmarkEnd w:id="54"/>
      <w:r>
        <w:rPr>
          <w:rFonts w:ascii="宋体" w:hAnsi="宋体" w:cs="宋体"/>
          <w:b/>
          <w:bCs/>
          <w:sz w:val="28"/>
          <w:szCs w:val="28"/>
        </w:rPr>
      </w:r>
      <w:r/>
    </w:p>
    <w:p>
      <w:pPr>
        <w:pStyle w:val="773"/>
        <w:ind w:firstLine="480"/>
        <w:jc w:val="left"/>
        <w:spacing w:line="276" w:lineRule="auto"/>
        <w:tabs>
          <w:tab w:val="left" w:pos="900" w:leader="none"/>
        </w:tabs>
        <w:rPr>
          <w:rFonts w:ascii="宋体" w:hAnsi="宋体" w:cs="宋体"/>
        </w:rPr>
      </w:pPr>
      <w:r>
        <w:rPr>
          <w:rFonts w:hint="eastAsia" w:ascii="宋体" w:hAnsi="宋体" w:cs="宋体"/>
        </w:rPr>
        <w:t xml:space="preserve">3.1 本次磋商及由此产生的合同受中华人民共和国有关的法律法规制约和保护。</w:t>
      </w:r>
      <w:r>
        <w:rPr>
          <w:rFonts w:ascii="宋体" w:hAnsi="宋体" w:cs="宋体"/>
        </w:rPr>
      </w:r>
      <w:r/>
    </w:p>
    <w:p>
      <w:pPr>
        <w:pStyle w:val="773"/>
        <w:ind w:firstLine="0"/>
        <w:jc w:val="left"/>
        <w:spacing w:line="276" w:lineRule="auto"/>
        <w:tabs>
          <w:tab w:val="left" w:pos="900" w:leader="none"/>
        </w:tabs>
        <w:rPr>
          <w:rFonts w:ascii="宋体" w:hAnsi="宋体" w:cs="宋体"/>
          <w:b/>
          <w:bCs/>
          <w:sz w:val="28"/>
          <w:szCs w:val="28"/>
        </w:rPr>
        <w:outlineLvl w:val="1"/>
      </w:pPr>
      <w:r/>
      <w:bookmarkStart w:id="55" w:name="_Toc513029207"/>
      <w:r/>
      <w:bookmarkStart w:id="56" w:name="_Toc20823279"/>
      <w:r/>
      <w:bookmarkStart w:id="57" w:name="_Toc462564067"/>
      <w:r/>
      <w:bookmarkStart w:id="58" w:name="_Toc16938523"/>
      <w:r>
        <w:rPr>
          <w:rFonts w:hint="eastAsia" w:ascii="宋体" w:hAnsi="宋体" w:cs="宋体"/>
          <w:b/>
          <w:bCs/>
          <w:sz w:val="28"/>
          <w:szCs w:val="28"/>
        </w:rPr>
        <w:t xml:space="preserve">4、磋商费用</w:t>
      </w:r>
      <w:bookmarkEnd w:id="55"/>
      <w:r/>
      <w:bookmarkEnd w:id="56"/>
      <w:r/>
      <w:bookmarkEnd w:id="57"/>
      <w:r/>
      <w:bookmarkEnd w:id="58"/>
      <w:r>
        <w:rPr>
          <w:rFonts w:ascii="宋体" w:hAnsi="宋体" w:cs="宋体"/>
          <w:b/>
          <w:bCs/>
          <w:sz w:val="28"/>
          <w:szCs w:val="28"/>
        </w:rPr>
      </w:r>
      <w:r/>
    </w:p>
    <w:p>
      <w:pPr>
        <w:pStyle w:val="773"/>
        <w:ind w:firstLine="480"/>
        <w:jc w:val="left"/>
        <w:spacing w:line="276" w:lineRule="auto"/>
        <w:tabs>
          <w:tab w:val="left" w:pos="900" w:leader="none"/>
        </w:tabs>
        <w:rPr>
          <w:rFonts w:hint="eastAsia" w:ascii="宋体" w:hAnsi="宋体" w:cs="宋体"/>
        </w:rPr>
      </w:pPr>
      <w:r>
        <w:rPr>
          <w:rFonts w:hint="eastAsia" w:ascii="宋体" w:hAnsi="宋体" w:cs="宋体"/>
        </w:rPr>
        <w:t xml:space="preserve">4.1供应商应自行承担所有与参加本次磋商有关的费用，无论磋商过程中的做法和结果如何，</w:t>
      </w:r>
      <w:r>
        <w:rPr>
          <w:rFonts w:hint="eastAsia" w:ascii="宋体" w:hAnsi="宋体" w:cs="宋体"/>
        </w:rPr>
        <w:t xml:space="preserve">江苏建达全过程工程咨询有限公司</w:t>
      </w:r>
      <w:r>
        <w:rPr>
          <w:rFonts w:hint="eastAsia" w:ascii="宋体" w:hAnsi="宋体" w:cs="宋体"/>
        </w:rPr>
        <w:t xml:space="preserve"> （以下简称代理机构）在任何情况下均无义务和责任承担这些费用。</w:t>
      </w:r>
      <w:r>
        <w:rPr>
          <w:rFonts w:hint="eastAsia" w:ascii="宋体" w:hAnsi="宋体" w:cs="宋体"/>
        </w:rPr>
      </w:r>
      <w:r/>
    </w:p>
    <w:p>
      <w:pPr>
        <w:pStyle w:val="773"/>
        <w:ind w:firstLine="480"/>
        <w:jc w:val="left"/>
        <w:spacing w:line="276" w:lineRule="auto"/>
        <w:tabs>
          <w:tab w:val="left" w:pos="900" w:leader="none"/>
        </w:tabs>
        <w:rPr>
          <w:rFonts w:ascii="宋体" w:hAnsi="宋体" w:cs="宋体"/>
        </w:rPr>
      </w:pPr>
      <w:r>
        <w:rPr>
          <w:rFonts w:hint="eastAsia" w:ascii="宋体" w:hAnsi="宋体" w:cs="宋体"/>
        </w:rPr>
        <w:t xml:space="preserve">4.2本次采购代理服务费按“苏招协[2022]002号文件”规定的收费标准的39%，服务费不足3000元，按3000元计算。代理服务费及评委费由委托人支付。</w:t>
      </w:r>
      <w:r>
        <w:rPr>
          <w:rFonts w:ascii="宋体" w:hAnsi="宋体" w:cs="宋体"/>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5、磋商文件的约束力</w:t>
      </w:r>
      <w:r>
        <w:rPr>
          <w:rFonts w:ascii="宋体" w:hAnsi="宋体" w:cs="宋体"/>
          <w:b/>
          <w:bCs/>
          <w:sz w:val="28"/>
          <w:szCs w:val="28"/>
        </w:rPr>
      </w:r>
      <w:r/>
    </w:p>
    <w:p>
      <w:pPr>
        <w:pStyle w:val="773"/>
        <w:ind w:firstLine="480"/>
        <w:jc w:val="left"/>
        <w:spacing w:line="276" w:lineRule="auto"/>
        <w:tabs>
          <w:tab w:val="left" w:pos="900" w:leader="none"/>
        </w:tabs>
        <w:rPr>
          <w:rFonts w:ascii="宋体" w:hAnsi="宋体" w:cs="宋体"/>
        </w:rPr>
      </w:pPr>
      <w:r>
        <w:rPr>
          <w:rFonts w:hint="eastAsia" w:ascii="宋体" w:hAnsi="宋体" w:cs="宋体"/>
        </w:rPr>
        <w:t xml:space="preserve">5.1供应商一旦参加本项目采购活动，即被认为接受了本磋商文件的规定和约束，并且视为已经知道或应当知道自身权益是否受到了损害。</w:t>
      </w:r>
      <w:r>
        <w:rPr>
          <w:rFonts w:ascii="宋体" w:hAnsi="宋体" w:cs="宋体"/>
        </w:rPr>
      </w:r>
      <w:r/>
    </w:p>
    <w:p>
      <w:pPr>
        <w:pStyle w:val="773"/>
        <w:ind w:firstLine="0"/>
        <w:jc w:val="center"/>
        <w:spacing w:line="276" w:lineRule="auto"/>
        <w:tabs>
          <w:tab w:val="left" w:pos="900" w:leader="none"/>
        </w:tabs>
        <w:rPr>
          <w:rFonts w:ascii="宋体" w:hAnsi="宋体" w:cs="宋体"/>
          <w:b/>
          <w:bCs/>
          <w:sz w:val="28"/>
          <w:szCs w:val="28"/>
        </w:rPr>
        <w:outlineLvl w:val="0"/>
      </w:pPr>
      <w:r/>
      <w:bookmarkStart w:id="59" w:name="_Toc12541"/>
      <w:r>
        <w:rPr>
          <w:rFonts w:hint="eastAsia" w:ascii="宋体" w:hAnsi="宋体" w:cs="宋体"/>
          <w:b/>
          <w:bCs/>
          <w:sz w:val="28"/>
          <w:szCs w:val="28"/>
        </w:rPr>
        <w:t xml:space="preserve">二、磋商文件</w:t>
      </w:r>
      <w:bookmarkEnd w:id="59"/>
      <w:r>
        <w:rPr>
          <w:rFonts w:ascii="宋体" w:hAnsi="宋体" w:cs="宋体"/>
          <w:b/>
          <w:bCs/>
          <w:sz w:val="28"/>
          <w:szCs w:val="28"/>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6、磋商文件构成</w:t>
      </w:r>
      <w:r>
        <w:rPr>
          <w:rFonts w:ascii="宋体" w:hAnsi="宋体" w:cs="宋体"/>
          <w:b/>
          <w:bCs/>
          <w:sz w:val="28"/>
          <w:szCs w:val="28"/>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6.1 磋商文件由以下部分组成：</w:t>
      </w:r>
      <w:r>
        <w:rPr>
          <w:rFonts w:ascii="宋体" w:hAnsi="宋体" w:cs="宋体"/>
          <w:color w:val="000000"/>
          <w:szCs w:val="21"/>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竞争性磋商采购公告</w:t>
      </w:r>
      <w:r>
        <w:rPr>
          <w:rFonts w:ascii="宋体" w:hAnsi="宋体" w:cs="宋体"/>
          <w:color w:val="000000"/>
          <w:szCs w:val="21"/>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（2）供应商须知</w:t>
      </w:r>
      <w:r>
        <w:rPr>
          <w:rFonts w:ascii="宋体" w:hAnsi="宋体" w:cs="宋体"/>
          <w:color w:val="000000"/>
          <w:szCs w:val="21"/>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（3）政府采购合同格式</w:t>
      </w:r>
      <w:r>
        <w:rPr>
          <w:rFonts w:ascii="宋体" w:hAnsi="宋体" w:cs="宋体"/>
          <w:color w:val="000000"/>
          <w:szCs w:val="21"/>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（4）技术标准和要求</w:t>
      </w:r>
      <w:r>
        <w:rPr>
          <w:rFonts w:ascii="宋体" w:hAnsi="宋体" w:cs="宋体"/>
          <w:color w:val="000000"/>
          <w:szCs w:val="21"/>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（5）工程量清单</w:t>
      </w:r>
      <w:r>
        <w:rPr>
          <w:rFonts w:ascii="宋体" w:hAnsi="宋体" w:cs="宋体"/>
          <w:color w:val="000000"/>
          <w:szCs w:val="21"/>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（6）图纸和技术资料</w:t>
      </w:r>
      <w:r>
        <w:rPr>
          <w:rFonts w:ascii="宋体" w:hAnsi="宋体" w:cs="宋体"/>
          <w:color w:val="000000"/>
          <w:szCs w:val="21"/>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（7）评审方法和评审标准</w:t>
      </w:r>
      <w:r>
        <w:rPr>
          <w:rFonts w:ascii="宋体" w:hAnsi="宋体" w:cs="宋体"/>
          <w:color w:val="000000"/>
          <w:szCs w:val="21"/>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（8）响应文件格式</w:t>
      </w:r>
      <w:r>
        <w:rPr>
          <w:rFonts w:ascii="宋体" w:hAnsi="宋体" w:cs="宋体"/>
          <w:color w:val="000000"/>
          <w:szCs w:val="21"/>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请仔细检查磋商文件是否齐全，如有缺漏请立即与采购人或采购代理机构联系解决。</w:t>
      </w:r>
      <w:r>
        <w:rPr>
          <w:rFonts w:ascii="宋体" w:hAnsi="宋体" w:cs="宋体"/>
          <w:color w:val="000000"/>
          <w:szCs w:val="21"/>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s="宋体"/>
          <w:color w:val="000000"/>
          <w:szCs w:val="21"/>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7、磋商文件的澄清</w:t>
      </w:r>
      <w:r>
        <w:rPr>
          <w:rFonts w:ascii="宋体" w:hAnsi="宋体" w:cs="宋体"/>
          <w:b/>
          <w:bCs/>
          <w:sz w:val="28"/>
          <w:szCs w:val="28"/>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7.1 任何要求对磋商文件进行澄清的供应商，应在磋商截止期5日前按磋商公告中的通讯地址，以书面形式通知代理机构。</w:t>
      </w:r>
      <w:r>
        <w:rPr>
          <w:rFonts w:ascii="宋体" w:hAnsi="宋体" w:cs="宋体"/>
          <w:color w:val="000000"/>
          <w:szCs w:val="21"/>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7.2 采购代理机构或采购人可以视采购项目的具体情况，组织供应商进行现场考察或召开磋商前答疑会，但不单独或分别组织只有一个供应商参加的现场考察和答疑会。</w:t>
      </w:r>
      <w:r>
        <w:rPr>
          <w:rFonts w:ascii="宋体" w:hAnsi="宋体" w:cs="宋体"/>
          <w:color w:val="000000"/>
          <w:szCs w:val="21"/>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8、磋商文件的修改</w:t>
      </w:r>
      <w:r>
        <w:rPr>
          <w:rFonts w:ascii="宋体" w:hAnsi="宋体" w:cs="宋体"/>
          <w:b/>
          <w:bCs/>
          <w:sz w:val="28"/>
          <w:szCs w:val="28"/>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8.1 </w:t>
      </w:r>
      <w:r>
        <w:rPr>
          <w:rFonts w:hint="eastAsia" w:ascii="宋体" w:hAnsi="宋体" w:cs="宋体"/>
          <w:color w:val="000000"/>
        </w:rPr>
        <w:t xml:space="preserve">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cs="宋体"/>
          <w:color w:val="000000"/>
          <w:szCs w:val="21"/>
        </w:rPr>
        <w:t xml:space="preserve">。</w:t>
      </w:r>
      <w:r>
        <w:rPr>
          <w:rFonts w:ascii="宋体" w:hAnsi="宋体" w:cs="宋体"/>
          <w:color w:val="000000"/>
          <w:szCs w:val="21"/>
        </w:rPr>
      </w:r>
      <w:r/>
    </w:p>
    <w:p>
      <w:pPr>
        <w:pStyle w:val="773"/>
        <w:ind w:firstLine="480"/>
        <w:jc w:val="left"/>
        <w:spacing w:line="276" w:lineRule="auto"/>
        <w:rPr>
          <w:rFonts w:ascii="宋体" w:hAnsi="宋体" w:cs="宋体"/>
          <w:color w:val="000000"/>
          <w:szCs w:val="21"/>
        </w:rPr>
      </w:pPr>
      <w:r>
        <w:rPr>
          <w:rFonts w:hint="eastAsia" w:ascii="宋体" w:hAnsi="宋体" w:cs="宋体"/>
          <w:color w:val="000000"/>
          <w:szCs w:val="21"/>
        </w:rPr>
        <w:t xml:space="preserve">8.2 供应商对采购人提供的采购文件所做出的推论、解释和结论，采购人概不负责。供应商由于对采购文件的任何推论和误解以及采购人对有关问题的口头解释所造成的后果，均由各潜在供应商自负。</w:t>
      </w:r>
      <w:r>
        <w:rPr>
          <w:rFonts w:ascii="宋体" w:hAnsi="宋体" w:cs="宋体"/>
          <w:color w:val="000000"/>
          <w:szCs w:val="21"/>
        </w:rPr>
      </w:r>
      <w:r/>
    </w:p>
    <w:p>
      <w:pPr>
        <w:pStyle w:val="773"/>
        <w:jc w:val="center"/>
        <w:spacing w:line="276" w:lineRule="auto"/>
        <w:tabs>
          <w:tab w:val="left" w:pos="900" w:leader="none"/>
        </w:tabs>
        <w:rPr>
          <w:rFonts w:ascii="宋体" w:hAnsi="宋体" w:cs="宋体"/>
          <w:b/>
          <w:bCs/>
          <w:sz w:val="28"/>
          <w:szCs w:val="28"/>
        </w:rPr>
        <w:outlineLvl w:val="0"/>
      </w:pPr>
      <w:r/>
      <w:bookmarkStart w:id="60" w:name="_Toc31736"/>
      <w:r>
        <w:rPr>
          <w:rFonts w:hint="eastAsia" w:ascii="宋体" w:hAnsi="宋体" w:cs="宋体"/>
          <w:b/>
          <w:bCs/>
          <w:sz w:val="28"/>
          <w:szCs w:val="28"/>
        </w:rPr>
        <w:t xml:space="preserve">三、响应文件的编制</w:t>
      </w:r>
      <w:bookmarkEnd w:id="60"/>
      <w:r>
        <w:rPr>
          <w:rFonts w:ascii="宋体" w:hAnsi="宋体" w:cs="宋体"/>
          <w:b/>
          <w:bCs/>
          <w:sz w:val="28"/>
          <w:szCs w:val="28"/>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9、响应文件的语言及度量衡单位</w:t>
      </w:r>
      <w:r>
        <w:rPr>
          <w:rFonts w:ascii="宋体" w:hAnsi="宋体" w:cs="宋体"/>
          <w:b/>
          <w:bCs/>
          <w:sz w:val="28"/>
          <w:szCs w:val="28"/>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9.1供应商提交的响应文件以及供应商与采购人或采购代理机构就有关磋商的所有来往通知、函件和文件均应使用简体中文。</w:t>
      </w:r>
      <w:r>
        <w:rPr>
          <w:rFonts w:ascii="宋体" w:hAnsi="宋体" w:cs="宋体"/>
          <w:color w:val="000000"/>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9.2 除技术性能另有规定外，响应文件所使用的度量衡单位，均须采用国家法定计量单位。</w:t>
      </w:r>
      <w:r>
        <w:rPr>
          <w:rFonts w:ascii="宋体" w:hAnsi="宋体" w:cs="宋体"/>
          <w:color w:val="000000"/>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10、响应文件构成</w:t>
      </w:r>
      <w:r>
        <w:rPr>
          <w:rFonts w:ascii="宋体" w:hAnsi="宋体" w:cs="宋体"/>
          <w:b/>
          <w:bCs/>
          <w:sz w:val="28"/>
          <w:szCs w:val="28"/>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10.1供应商编写的响应文件应包括资格证明文件、符合性证明文件、商务技术标文件、价格标文件其他证明文件、磋商响应函等部分。</w:t>
      </w:r>
      <w:r>
        <w:rPr>
          <w:rFonts w:ascii="宋体" w:hAnsi="宋体" w:cs="宋体"/>
          <w:color w:val="000000"/>
        </w:rPr>
      </w:r>
      <w:r/>
    </w:p>
    <w:p>
      <w:pPr>
        <w:pStyle w:val="773"/>
        <w:ind w:firstLine="480"/>
        <w:jc w:val="left"/>
        <w:spacing w:line="276" w:lineRule="auto"/>
        <w:rPr>
          <w:rFonts w:ascii="宋体" w:hAnsi="宋体" w:cs="宋体"/>
          <w:b/>
          <w:bCs/>
          <w:sz w:val="28"/>
          <w:szCs w:val="28"/>
        </w:rPr>
      </w:pPr>
      <w:r>
        <w:rPr>
          <w:rFonts w:hint="eastAsia" w:ascii="宋体" w:hAnsi="宋体" w:cs="宋体"/>
          <w:color w:val="000000"/>
        </w:rPr>
        <w:t xml:space="preserve">10.2 如标书制作工具中格式和内容与“江苏政府采购网”发布的磋商文件不一致，请以“江苏政府采购网”发布的磋商文件为准。</w:t>
      </w:r>
      <w:r>
        <w:rPr>
          <w:rFonts w:ascii="宋体" w:hAnsi="宋体" w:cs="宋体"/>
          <w:b/>
          <w:bCs/>
          <w:sz w:val="28"/>
          <w:szCs w:val="28"/>
        </w:rPr>
      </w:r>
      <w:r/>
    </w:p>
    <w:p>
      <w:pPr>
        <w:pStyle w:val="773"/>
        <w:ind w:firstLine="0"/>
        <w:jc w:val="left"/>
        <w:spacing w:line="276" w:lineRule="auto"/>
        <w:tabs>
          <w:tab w:val="left" w:pos="900" w:leader="none"/>
        </w:tabs>
        <w:rPr>
          <w:rFonts w:ascii="宋体" w:hAnsi="宋体" w:cs="宋体"/>
          <w:b/>
          <w:bCs/>
          <w:sz w:val="28"/>
          <w:szCs w:val="28"/>
        </w:rPr>
        <w:outlineLvl w:val="1"/>
      </w:pPr>
      <w:r/>
      <w:bookmarkStart w:id="61" w:name="_Toc49090508"/>
      <w:r/>
      <w:bookmarkStart w:id="62" w:name="_Toc14577354"/>
      <w:r/>
      <w:bookmarkStart w:id="63" w:name="_Toc49090509"/>
      <w:r/>
      <w:bookmarkStart w:id="64" w:name="_Toc49090507"/>
      <w:r/>
      <w:bookmarkStart w:id="65" w:name="_Toc513029219"/>
      <w:r/>
      <w:bookmarkStart w:id="66" w:name="_Toc513029216"/>
      <w:r/>
      <w:bookmarkStart w:id="67" w:name="_Toc14577357"/>
      <w:r>
        <w:rPr>
          <w:rFonts w:hint="eastAsia" w:ascii="宋体" w:hAnsi="宋体" w:cs="宋体"/>
          <w:b/>
          <w:bCs/>
          <w:sz w:val="28"/>
          <w:szCs w:val="28"/>
        </w:rPr>
        <w:t xml:space="preserve">11、证明磋商响应标的符合磋商文件规定的文件</w:t>
      </w:r>
      <w:bookmarkEnd w:id="61"/>
      <w:r/>
      <w:bookmarkEnd w:id="62"/>
      <w:r/>
      <w:bookmarkEnd w:id="63"/>
      <w:r/>
      <w:bookmarkEnd w:id="64"/>
      <w:r/>
      <w:bookmarkEnd w:id="65"/>
      <w:r/>
      <w:bookmarkEnd w:id="66"/>
      <w:r/>
      <w:bookmarkEnd w:id="67"/>
      <w:r>
        <w:rPr>
          <w:rFonts w:ascii="宋体" w:hAnsi="宋体" w:cs="宋体"/>
          <w:b/>
          <w:bCs/>
          <w:sz w:val="28"/>
          <w:szCs w:val="28"/>
        </w:rPr>
      </w:r>
      <w:r/>
    </w:p>
    <w:p>
      <w:pPr>
        <w:pStyle w:val="773"/>
        <w:ind w:firstLine="480"/>
        <w:jc w:val="left"/>
        <w:spacing w:line="276" w:lineRule="auto"/>
        <w:tabs>
          <w:tab w:val="left" w:pos="900" w:leader="none"/>
        </w:tabs>
        <w:rPr>
          <w:rFonts w:ascii="宋体" w:hAnsi="宋体" w:cs="宋体"/>
        </w:rPr>
      </w:pPr>
      <w:r>
        <w:rPr>
          <w:rFonts w:hint="eastAsia" w:ascii="宋体" w:hAnsi="宋体" w:cs="宋体"/>
        </w:rPr>
        <w:t xml:space="preserve">11.1供应商应按照磋商文件要求提交证明文件，证明其及磋商响应标的符合磋商文件规定。</w:t>
      </w:r>
      <w:r>
        <w:rPr>
          <w:rFonts w:ascii="宋体" w:hAnsi="宋体" w:cs="宋体"/>
        </w:rPr>
      </w:r>
      <w:r/>
    </w:p>
    <w:p>
      <w:pPr>
        <w:pStyle w:val="773"/>
        <w:ind w:firstLine="480"/>
        <w:jc w:val="left"/>
        <w:spacing w:line="276" w:lineRule="auto"/>
        <w:tabs>
          <w:tab w:val="left" w:pos="900" w:leader="none"/>
        </w:tabs>
        <w:rPr>
          <w:rFonts w:ascii="宋体" w:hAnsi="宋体" w:cs="宋体"/>
        </w:rPr>
      </w:pPr>
      <w:r>
        <w:rPr>
          <w:rFonts w:hint="eastAsia" w:ascii="宋体" w:hAnsi="宋体" w:cs="宋体"/>
        </w:rPr>
        <w:t xml:space="preserve">11.2磋商文件对证明文件无明确形式要求的，证明文件可以以文字资料、图纸和数据等形式提交。</w:t>
      </w:r>
      <w:r>
        <w:rPr>
          <w:rFonts w:ascii="宋体" w:hAnsi="宋体" w:cs="宋体"/>
        </w:rPr>
      </w:r>
      <w:r/>
    </w:p>
    <w:p>
      <w:pPr>
        <w:pStyle w:val="773"/>
        <w:ind w:firstLine="480"/>
        <w:jc w:val="left"/>
        <w:spacing w:line="276" w:lineRule="auto"/>
        <w:tabs>
          <w:tab w:val="left" w:pos="900" w:leader="none"/>
        </w:tabs>
        <w:rPr>
          <w:rFonts w:ascii="宋体" w:hAnsi="宋体" w:cs="宋体"/>
        </w:rPr>
      </w:pPr>
      <w:r>
        <w:rPr>
          <w:rFonts w:hint="eastAsia" w:ascii="宋体" w:hAnsi="宋体" w:cs="宋体"/>
        </w:rPr>
        <w:t xml:space="preserve">11.3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ascii="宋体" w:hAnsi="宋体" w:cs="宋体"/>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12、磋商响应有效期</w:t>
      </w:r>
      <w:r>
        <w:rPr>
          <w:rFonts w:ascii="宋体" w:hAnsi="宋体" w:cs="宋体"/>
          <w:b/>
          <w:bCs/>
          <w:sz w:val="28"/>
          <w:szCs w:val="28"/>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12.1 磋商响应有效期为采购文件规定的响应文件提交截止时间后</w:t>
      </w:r>
      <w:r>
        <w:rPr>
          <w:rFonts w:hint="eastAsia" w:ascii="宋体" w:hAnsi="宋体" w:cs="宋体"/>
          <w:color w:val="000000"/>
          <w:u w:val="single"/>
        </w:rPr>
        <w:t xml:space="preserve">六十（60）</w:t>
      </w:r>
      <w:r>
        <w:rPr>
          <w:rFonts w:hint="eastAsia" w:ascii="宋体" w:hAnsi="宋体" w:cs="宋体"/>
          <w:color w:val="000000"/>
        </w:rPr>
        <w:t xml:space="preserve">天。磋商响应有效期比规定短的将被视为非实质性响应而予以拒绝。</w:t>
      </w:r>
      <w:r>
        <w:rPr>
          <w:rFonts w:ascii="宋体" w:hAnsi="宋体" w:cs="宋体"/>
          <w:color w:val="000000"/>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13、磋商响应有效期的延长</w:t>
      </w:r>
      <w:r>
        <w:rPr>
          <w:rFonts w:ascii="宋体" w:hAnsi="宋体" w:cs="宋体"/>
          <w:b/>
          <w:bCs/>
          <w:sz w:val="28"/>
          <w:szCs w:val="28"/>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13.1 在特殊情况下，采购人或采购代理机构于原磋商响应有效期满之前，可向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ascii="宋体" w:hAnsi="宋体" w:cs="宋体"/>
          <w:color w:val="000000"/>
        </w:rPr>
      </w:r>
      <w:r/>
    </w:p>
    <w:p>
      <w:pPr>
        <w:pStyle w:val="773"/>
        <w:jc w:val="center"/>
        <w:spacing w:line="276" w:lineRule="auto"/>
        <w:tabs>
          <w:tab w:val="left" w:pos="900" w:leader="none"/>
        </w:tabs>
        <w:rPr>
          <w:rFonts w:ascii="宋体" w:hAnsi="宋体" w:cs="宋体"/>
          <w:b/>
          <w:bCs/>
          <w:sz w:val="28"/>
          <w:szCs w:val="28"/>
        </w:rPr>
        <w:outlineLvl w:val="0"/>
      </w:pPr>
      <w:r/>
      <w:bookmarkStart w:id="68" w:name="_Toc23844"/>
      <w:r>
        <w:rPr>
          <w:rFonts w:hint="eastAsia" w:ascii="宋体" w:hAnsi="宋体" w:cs="宋体"/>
          <w:b/>
          <w:bCs/>
          <w:sz w:val="28"/>
          <w:szCs w:val="28"/>
        </w:rPr>
        <w:t xml:space="preserve">四、磋商报价</w:t>
      </w:r>
      <w:bookmarkEnd w:id="68"/>
      <w:r>
        <w:rPr>
          <w:rFonts w:ascii="宋体" w:hAnsi="宋体" w:cs="宋体"/>
          <w:b/>
          <w:bCs/>
          <w:sz w:val="28"/>
          <w:szCs w:val="28"/>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14、磋商报价</w:t>
      </w:r>
      <w:r>
        <w:rPr>
          <w:rFonts w:ascii="宋体" w:hAnsi="宋体" w:cs="宋体"/>
          <w:b/>
          <w:bCs/>
          <w:sz w:val="28"/>
          <w:szCs w:val="28"/>
        </w:rPr>
      </w:r>
      <w:r/>
    </w:p>
    <w:p>
      <w:pPr>
        <w:pStyle w:val="773"/>
        <w:ind w:firstLine="480"/>
        <w:spacing w:line="276" w:lineRule="auto"/>
        <w:rPr>
          <w:rFonts w:ascii="宋体" w:hAnsi="宋体" w:cs="宋体"/>
          <w:color w:val="000000"/>
        </w:rPr>
      </w:pPr>
      <w:r>
        <w:rPr>
          <w:rFonts w:hint="eastAsia" w:ascii="宋体" w:hAnsi="宋体" w:cs="宋体"/>
          <w:color w:val="000000"/>
        </w:rPr>
        <w:t xml:space="preserve">14.1 磋商响应报价应是采购文件所确定的采购范围内的全部工作内容的价格体现，并包括供应商技术标中提出的所有工程内容及措施的费用。其应包括但不限于施工设备、劳务、管理、材料、采购、运输、装卸、保管、制造、安装、维护、</w:t>
      </w:r>
      <w:r>
        <w:rPr>
          <w:rFonts w:hint="eastAsia" w:ascii="宋体" w:hAnsi="宋体" w:cs="宋体"/>
          <w:color w:val="000000"/>
        </w:rPr>
        <w:t xml:space="preserve">检验检测费、</w:t>
      </w:r>
      <w:r>
        <w:rPr>
          <w:rFonts w:hint="eastAsia" w:ascii="宋体" w:hAnsi="宋体" w:cs="宋体"/>
          <w:color w:val="000000"/>
        </w:rPr>
        <w:t xml:space="preserve">利润、税金及政策性文件规定的各项应有费用（含现场垃圾清理费用）。</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14.2 磋商报价方式：本工程采用下列第</w:t>
      </w:r>
      <w:r>
        <w:rPr>
          <w:rFonts w:hint="eastAsia" w:ascii="宋体" w:hAnsi="宋体" w:cs="宋体"/>
          <w:color w:val="000000"/>
          <w:u w:val="single"/>
        </w:rPr>
        <w:t xml:space="preserve">（2）</w:t>
      </w:r>
      <w:r>
        <w:rPr>
          <w:rFonts w:hint="eastAsia" w:ascii="宋体" w:hAnsi="宋体" w:cs="宋体"/>
          <w:color w:val="000000"/>
        </w:rPr>
        <w:t xml:space="preserve">种方式。</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（1）可调价格报价：供应商的磋商响应报价可根据合同实施期间的市场变化和政策性调整而变动。</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（2）固定单价报价：供应商应充分考虑施工期间各类建材的市场风险和政策性调整确定风险系数计入总报价，今后不作调整。设计变更和采购人要求变动的内容除外。结算方式在合同专用条款中明确。</w:t>
      </w:r>
      <w:r>
        <w:rPr>
          <w:rFonts w:ascii="宋体" w:hAnsi="宋体" w:cs="宋体"/>
          <w:color w:val="000000"/>
        </w:rPr>
      </w:r>
      <w:r/>
    </w:p>
    <w:p>
      <w:pPr>
        <w:pStyle w:val="773"/>
        <w:ind w:firstLine="482"/>
        <w:spacing w:line="276" w:lineRule="auto"/>
        <w:rPr>
          <w:rFonts w:ascii="宋体" w:hAnsi="宋体" w:cs="宋体"/>
          <w:b/>
          <w:bCs/>
        </w:rPr>
      </w:pPr>
      <w:r>
        <w:rPr>
          <w:rFonts w:hint="eastAsia" w:ascii="宋体" w:hAnsi="宋体" w:cs="宋体"/>
          <w:b/>
          <w:bCs/>
        </w:rPr>
        <w:t xml:space="preserve">本次采购采用竞争性磋商，因第二轮报价只报总价，结算时，以成交供应商提交的综合单价同比下浮【下浮率=（1-第二轮报价/第一轮报价）*100%】。</w:t>
      </w:r>
      <w:r>
        <w:rPr>
          <w:rFonts w:ascii="宋体" w:hAnsi="宋体" w:cs="宋体"/>
          <w:b/>
          <w:bCs/>
        </w:rPr>
      </w:r>
      <w:r/>
    </w:p>
    <w:p>
      <w:pPr>
        <w:pStyle w:val="773"/>
        <w:ind w:firstLine="482"/>
        <w:spacing w:line="276" w:lineRule="auto"/>
        <w:rPr>
          <w:rFonts w:ascii="宋体" w:hAnsi="宋体" w:cs="宋体"/>
        </w:rPr>
      </w:pPr>
      <w:r>
        <w:rPr>
          <w:rFonts w:hint="eastAsia" w:ascii="宋体" w:hAnsi="宋体" w:cs="宋体"/>
          <w:b/>
          <w:bCs/>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rPr>
          <w:rFonts w:ascii="宋体" w:hAnsi="宋体" w:cs="宋体"/>
        </w:rPr>
      </w:r>
      <w:r/>
    </w:p>
    <w:p>
      <w:pPr>
        <w:pStyle w:val="773"/>
        <w:ind w:firstLine="480"/>
        <w:spacing w:line="276" w:lineRule="auto"/>
        <w:rPr>
          <w:rFonts w:ascii="宋体" w:hAnsi="宋体" w:cs="宋体"/>
          <w:color w:val="000000"/>
        </w:rPr>
      </w:pPr>
      <w:r>
        <w:rPr>
          <w:rFonts w:hint="eastAsia" w:ascii="宋体" w:hAnsi="宋体" w:cs="宋体"/>
          <w:color w:val="000000"/>
        </w:rPr>
        <w:t xml:space="preserve">14.3 磋商报价的计价方法</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（1）本工程项目采用</w:t>
      </w:r>
      <w:r>
        <w:rPr>
          <w:rFonts w:hint="eastAsia" w:ascii="宋体" w:hAnsi="宋体" w:cs="宋体"/>
          <w:color w:val="000000"/>
          <w:u w:val="single"/>
        </w:rPr>
        <w:t xml:space="preserve"> 工程量清单 </w:t>
      </w:r>
      <w:r>
        <w:rPr>
          <w:rFonts w:hint="eastAsia" w:ascii="宋体" w:hAnsi="宋体" w:cs="宋体"/>
          <w:color w:val="000000"/>
        </w:rPr>
        <w:t xml:space="preserve">计价方法。供应商应根据采购人提供的工程量清单计算单价、合价以及各种政策性费用。</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2）除非合同中另有规定，供应商在报价中所报的单价和合价，以及磋商报价汇总表中的价格均包括完成该工程项目的成本、利润、税金、开办费、技术措施费、机械进退场费、风险费、政策性文件规定费用等所有费用。</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（3）施工用水电</w:t>
      </w:r>
      <w:r>
        <w:rPr>
          <w:rFonts w:hint="eastAsia" w:ascii="宋体" w:hAnsi="宋体" w:cs="宋体"/>
          <w:color w:val="000000"/>
        </w:rPr>
        <w:t xml:space="preserve">包含在磋商报价中</w:t>
      </w:r>
      <w:r>
        <w:rPr>
          <w:rFonts w:hint="eastAsia" w:ascii="宋体" w:hAnsi="宋体" w:cs="宋体"/>
          <w:color w:val="000000"/>
        </w:rPr>
        <w:t xml:space="preserve">，采购人不再另行支付。</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（4）本项目采用营改增后的一般计税方法计算报价。</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14.4 可选用的工程预算、费用定额和政策性文件</w:t>
      </w:r>
      <w:r>
        <w:rPr>
          <w:rFonts w:ascii="宋体" w:hAnsi="宋体" w:cs="宋体"/>
          <w:color w:val="000000"/>
        </w:rPr>
      </w:r>
      <w:r/>
    </w:p>
    <w:p>
      <w:pPr>
        <w:pStyle w:val="819"/>
        <w:ind w:firstLine="480"/>
        <w:jc w:val="both"/>
        <w:spacing w:line="276" w:lineRule="auto"/>
        <w:rPr>
          <w:rFonts w:ascii="宋体" w:hAnsi="宋体" w:cs="宋体"/>
        </w:rPr>
      </w:pPr>
      <w:r>
        <w:rPr>
          <w:rFonts w:hint="eastAsia" w:ascii="宋体" w:hAnsi="宋体" w:cs="宋体"/>
          <w:color w:val="000000"/>
        </w:rPr>
        <w:t xml:space="preserve">（1）用于磋商报价可参考的依据为：</w:t>
      </w:r>
      <w:r>
        <w:rPr>
          <w:rFonts w:hint="eastAsia" w:ascii="宋体" w:hAnsi="宋体" w:cs="宋体"/>
        </w:rPr>
        <w:t xml:space="preserve">《建设工程工程量清单计价标准》(GBT 50500-2024)及9本工程量计算标准、</w:t>
      </w:r>
      <w:r>
        <w:rPr>
          <w:rFonts w:ascii="宋体" w:hAnsi="宋体" w:cs="宋体"/>
        </w:rPr>
        <w:t xml:space="preserve">《江苏省建设工程消耗量配套费用规则》（2026）</w:t>
      </w:r>
      <w:r>
        <w:rPr>
          <w:rFonts w:hint="eastAsia" w:ascii="宋体" w:hAnsi="宋体" w:cs="宋体"/>
        </w:rPr>
        <w:t xml:space="preserve">、《江苏省建筑与装饰工程消耗量》</w:t>
      </w:r>
      <w:r>
        <w:rPr>
          <w:rFonts w:ascii="宋体" w:hAnsi="宋体" w:cs="宋体"/>
        </w:rPr>
        <w:t xml:space="preserve">（2026）</w:t>
      </w:r>
      <w:r>
        <w:rPr>
          <w:rFonts w:hint="eastAsia" w:ascii="宋体" w:hAnsi="宋体" w:cs="宋体"/>
        </w:rPr>
        <w:t xml:space="preserve">及营改增后调整内容、国家及省级行业主管部门颁发的有关规定和与本工程项目有关的标准、规范、技术资料</w:t>
      </w:r>
      <w:r>
        <w:rPr>
          <w:rFonts w:hint="eastAsia" w:ascii="宋体" w:hAnsi="宋体" w:cs="宋体"/>
        </w:rPr>
        <w:t xml:space="preserve">、近期的《连云港市建设工程材料市场参考价》</w:t>
      </w:r>
      <w:r>
        <w:rPr>
          <w:rFonts w:hint="eastAsia" w:ascii="宋体" w:hAnsi="宋体" w:cs="宋体"/>
        </w:rPr>
        <w:t xml:space="preserve">等</w:t>
      </w:r>
      <w:r>
        <w:rPr>
          <w:rFonts w:hint="eastAsia" w:ascii="宋体" w:hAnsi="宋体" w:cs="宋体"/>
        </w:rPr>
        <w:t xml:space="preserve">。</w:t>
      </w:r>
      <w:r>
        <w:rPr>
          <w:rFonts w:ascii="宋体" w:hAnsi="宋体" w:cs="宋体"/>
        </w:rPr>
      </w:r>
      <w:r/>
    </w:p>
    <w:p>
      <w:pPr>
        <w:pStyle w:val="773"/>
        <w:ind w:firstLine="480"/>
        <w:spacing w:line="276" w:lineRule="auto"/>
        <w:tabs>
          <w:tab w:val="left" w:pos="900" w:leader="none"/>
        </w:tabs>
        <w:rPr>
          <w:rFonts w:hint="eastAsia" w:ascii="宋体" w:hAnsi="宋体" w:cs="宋体"/>
          <w:color w:val="000000"/>
        </w:rPr>
      </w:pPr>
      <w:r>
        <w:rPr>
          <w:rFonts w:hint="eastAsia" w:ascii="宋体" w:hAnsi="宋体" w:cs="宋体"/>
          <w:color w:val="000000"/>
        </w:rPr>
        <w:t xml:space="preserve">（2）政策性文件按照现行江苏省建设厅、连云港市建设局颁发的相关文件规定执行。</w:t>
      </w:r>
      <w:r>
        <w:rPr>
          <w:rFonts w:hint="eastAsia" w:ascii="宋体" w:hAnsi="宋体" w:cs="宋体"/>
          <w:color w:val="000000"/>
        </w:rPr>
      </w:r>
      <w:r/>
    </w:p>
    <w:p>
      <w:pPr>
        <w:pStyle w:val="773"/>
        <w:ind w:firstLine="480"/>
        <w:spacing w:line="276" w:lineRule="auto"/>
        <w:tabs>
          <w:tab w:val="left" w:pos="900" w:leader="none"/>
        </w:tabs>
        <w:rPr>
          <w:rFonts w:ascii="宋体" w:hAnsi="宋体" w:cs="宋体"/>
        </w:rPr>
      </w:pPr>
      <w:r>
        <w:rPr>
          <w:rFonts w:hint="eastAsia" w:ascii="宋体" w:hAnsi="宋体" w:cs="宋体"/>
          <w:color w:val="000000"/>
        </w:rPr>
        <w:t xml:space="preserve">（3）</w:t>
      </w:r>
      <w:r>
        <w:rPr>
          <w:rFonts w:hint="eastAsia" w:ascii="宋体" w:hAnsi="宋体" w:cs="宋体"/>
        </w:rPr>
        <w:t xml:space="preserve">计税方式：增值税一般计税法。</w:t>
      </w:r>
      <w:r>
        <w:rPr>
          <w:rFonts w:ascii="宋体" w:hAnsi="宋体" w:cs="宋体"/>
        </w:rPr>
      </w:r>
      <w:r/>
    </w:p>
    <w:p>
      <w:pPr>
        <w:pStyle w:val="773"/>
        <w:ind w:firstLine="480"/>
        <w:spacing w:line="276" w:lineRule="auto"/>
        <w:rPr>
          <w:rFonts w:ascii="宋体" w:hAnsi="宋体" w:cs="宋体"/>
          <w:color w:val="000000"/>
        </w:rPr>
      </w:pPr>
      <w:r>
        <w:rPr>
          <w:rFonts w:hint="eastAsia" w:ascii="宋体" w:hAnsi="宋体" w:cs="宋体"/>
          <w:color w:val="000000"/>
        </w:rPr>
        <w:t xml:space="preserve">14.5 </w:t>
      </w:r>
      <w:r>
        <w:rPr>
          <w:rFonts w:hint="eastAsia" w:ascii="宋体" w:hAnsi="宋体" w:cs="宋体"/>
          <w:b/>
          <w:bCs/>
          <w:lang w:bidi="ar"/>
        </w:rPr>
        <w:t xml:space="preserve">参与第二次报价的供应商未报价，按照无效响应处理。</w:t>
      </w:r>
      <w:r>
        <w:rPr>
          <w:rFonts w:hint="eastAsia" w:ascii="宋体" w:hAnsi="宋体" w:cs="宋体"/>
          <w:b/>
          <w:bCs/>
          <w:color w:val="000000"/>
        </w:rPr>
        <w:t xml:space="preserve">经磋商后，如果最后报价高于或低于供应商在响应文件首次报价的，分项报价同比例调整。最低报价不能作为成交的保证。</w:t>
      </w:r>
      <w:r>
        <w:rPr>
          <w:rFonts w:ascii="宋体" w:hAnsi="宋体" w:cs="宋体"/>
          <w:color w:val="000000"/>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15、报价货币</w:t>
      </w:r>
      <w:r>
        <w:rPr>
          <w:rFonts w:ascii="宋体" w:hAnsi="宋体" w:cs="宋体"/>
          <w:b/>
          <w:bCs/>
          <w:sz w:val="28"/>
          <w:szCs w:val="28"/>
        </w:rPr>
      </w:r>
      <w:r/>
    </w:p>
    <w:p>
      <w:pPr>
        <w:pStyle w:val="773"/>
        <w:ind w:firstLine="480"/>
        <w:spacing w:line="276" w:lineRule="auto"/>
        <w:rPr>
          <w:rFonts w:ascii="宋体" w:hAnsi="宋体" w:cs="宋体"/>
          <w:color w:val="000000"/>
        </w:rPr>
      </w:pPr>
      <w:r>
        <w:rPr>
          <w:rFonts w:hint="eastAsia" w:ascii="宋体" w:hAnsi="宋体" w:cs="宋体"/>
          <w:color w:val="000000"/>
        </w:rPr>
        <w:t xml:space="preserve">15.1 磋商应以人民币报价。</w:t>
      </w:r>
      <w:r>
        <w:rPr>
          <w:rFonts w:ascii="宋体" w:hAnsi="宋体" w:cs="宋体"/>
          <w:color w:val="000000"/>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16、磋商报价的编制要求</w:t>
      </w:r>
      <w:r>
        <w:rPr>
          <w:rFonts w:ascii="宋体" w:hAnsi="宋体" w:cs="宋体"/>
          <w:b/>
          <w:bCs/>
          <w:sz w:val="28"/>
          <w:szCs w:val="28"/>
        </w:rPr>
      </w:r>
      <w:r/>
    </w:p>
    <w:p>
      <w:pPr>
        <w:pStyle w:val="773"/>
        <w:ind w:firstLine="480"/>
        <w:spacing w:line="276" w:lineRule="auto"/>
        <w:rPr>
          <w:rFonts w:ascii="宋体" w:hAnsi="宋体" w:cs="宋体"/>
          <w:color w:val="000000"/>
        </w:rPr>
      </w:pPr>
      <w:r>
        <w:rPr>
          <w:rFonts w:hint="eastAsia" w:ascii="宋体" w:hAnsi="宋体" w:cs="宋体"/>
          <w:color w:val="000000"/>
        </w:rPr>
        <w:t xml:space="preserve">16.1 磋商供应商必须按工程量清单，用综合单价法编制磋商报价。工程量清单数量、暂定价、暂估价、独立费不得变更、不得优惠，否则视为重大偏差。</w:t>
      </w:r>
      <w:r>
        <w:rPr>
          <w:rFonts w:ascii="宋体" w:hAnsi="宋体" w:cs="宋体"/>
          <w:color w:val="000000"/>
        </w:rPr>
      </w:r>
      <w:r/>
    </w:p>
    <w:p>
      <w:pPr>
        <w:pStyle w:val="773"/>
        <w:ind w:firstLine="480"/>
        <w:spacing w:line="276" w:lineRule="auto"/>
        <w:tabs>
          <w:tab w:val="left" w:pos="900" w:leader="none"/>
        </w:tabs>
        <w:rPr>
          <w:rFonts w:ascii="宋体" w:hAnsi="宋体" w:cs="宋体"/>
          <w:color w:val="000000"/>
        </w:rPr>
      </w:pPr>
      <w:r>
        <w:rPr>
          <w:rFonts w:hint="eastAsia" w:ascii="宋体" w:hAnsi="宋体" w:cs="宋体"/>
        </w:rPr>
        <w:t xml:space="preserve">16.2</w:t>
      </w:r>
      <w:r>
        <w:rPr>
          <w:rFonts w:hint="eastAsia" w:ascii="宋体" w:hAnsi="宋体" w:cs="宋体"/>
          <w:color w:val="000000"/>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ascii="宋体" w:hAnsi="宋体" w:cs="宋体"/>
          <w:color w:val="000000"/>
        </w:rPr>
      </w:r>
      <w:r/>
    </w:p>
    <w:p>
      <w:pPr>
        <w:pStyle w:val="1043"/>
        <w:spacing w:line="276" w:lineRule="auto"/>
        <w:rPr>
          <w:rFonts w:ascii="宋体" w:hAnsi="宋体" w:cs="宋体"/>
          <w:color w:val="000000"/>
          <w:lang w:val="en-US"/>
        </w:rPr>
      </w:pPr>
      <w:r>
        <w:rPr>
          <w:rFonts w:hint="eastAsia" w:ascii="宋体" w:hAnsi="宋体" w:cs="宋体"/>
          <w:color w:val="000000"/>
          <w:lang w:val="en-US"/>
        </w:rPr>
        <w:t xml:space="preserve">16.3暂定价材料具体内容详见工程量清单编制说明。</w:t>
      </w:r>
      <w:r>
        <w:rPr>
          <w:rFonts w:ascii="宋体" w:hAnsi="宋体" w:cs="宋体"/>
          <w:color w:val="000000"/>
          <w:lang w:val="en-US"/>
        </w:rPr>
      </w:r>
      <w:r/>
    </w:p>
    <w:p>
      <w:pPr>
        <w:pStyle w:val="1043"/>
        <w:spacing w:line="276" w:lineRule="auto"/>
        <w:rPr>
          <w:rFonts w:ascii="宋体" w:hAnsi="宋体" w:cs="宋体"/>
          <w:color w:val="000000"/>
        </w:rPr>
      </w:pPr>
      <w:r>
        <w:rPr>
          <w:rFonts w:hint="eastAsia" w:ascii="宋体" w:hAnsi="宋体" w:cs="宋体"/>
          <w:color w:val="000000"/>
          <w:lang w:val="en-US"/>
        </w:rPr>
        <w:t xml:space="preserve">16</w:t>
      </w:r>
      <w:r>
        <w:rPr>
          <w:rFonts w:hint="eastAsia" w:ascii="宋体" w:hAnsi="宋体" w:cs="宋体"/>
          <w:color w:val="000000"/>
        </w:rPr>
        <w:t xml:space="preserve">.</w:t>
      </w:r>
      <w:r>
        <w:rPr>
          <w:rFonts w:hint="eastAsia" w:ascii="宋体" w:hAnsi="宋体" w:cs="宋体"/>
          <w:color w:val="000000"/>
          <w:lang w:val="en-US"/>
        </w:rPr>
        <w:t xml:space="preserve">4</w:t>
      </w:r>
      <w:r>
        <w:rPr>
          <w:rFonts w:hint="eastAsia" w:ascii="宋体" w:hAnsi="宋体" w:cs="宋体"/>
          <w:color w:val="000000"/>
        </w:rPr>
        <w:t xml:space="preserve">不可竞争费用应严格执行有关费用标准，不得</w:t>
      </w:r>
      <w:r>
        <w:rPr>
          <w:rFonts w:hint="eastAsia" w:ascii="宋体" w:hAnsi="宋体" w:cs="宋体"/>
          <w:color w:val="000000"/>
          <w:lang w:val="en-US"/>
        </w:rPr>
        <w:t xml:space="preserve">改变</w:t>
      </w:r>
      <w:r>
        <w:rPr>
          <w:rFonts w:hint="eastAsia" w:ascii="宋体" w:hAnsi="宋体" w:cs="宋体"/>
          <w:color w:val="000000"/>
        </w:rPr>
        <w:t xml:space="preserve">进行磋商，否则作无效响应处理。</w:t>
      </w:r>
      <w:r>
        <w:rPr>
          <w:rFonts w:ascii="宋体" w:hAnsi="宋体" w:cs="宋体"/>
          <w:color w:val="000000"/>
        </w:rPr>
      </w:r>
      <w:r/>
    </w:p>
    <w:p>
      <w:pPr>
        <w:pStyle w:val="1043"/>
        <w:spacing w:line="276" w:lineRule="auto"/>
        <w:rPr>
          <w:rFonts w:ascii="宋体" w:hAnsi="宋体" w:cs="宋体"/>
          <w:color w:val="000000"/>
        </w:rPr>
      </w:pPr>
      <w:r>
        <w:rPr>
          <w:rFonts w:hint="eastAsia" w:ascii="宋体" w:hAnsi="宋体" w:cs="宋体"/>
          <w:color w:val="000000"/>
          <w:lang w:val="en-US"/>
        </w:rPr>
        <w:t xml:space="preserve">16.5</w:t>
      </w:r>
      <w:r>
        <w:rPr>
          <w:rFonts w:hint="eastAsia" w:ascii="宋体" w:hAnsi="宋体" w:cs="宋体"/>
          <w:color w:val="000000"/>
        </w:rPr>
        <w:t xml:space="preserve">工程中产生的垃圾均需由成交供应商自行负责清运，费用由成交供应商承担。</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16.6采购人向供应商提供的有关施工现场的资料和数据是采购人现有的能使供应商利用的资料。采购人对供应商由此做出的推论、理解和结论概不负责。</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16.7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16.8供应商应当在响应文件中详细、定量地列出优惠让利的理由及所采取的技术措施。</w:t>
      </w:r>
      <w:r>
        <w:rPr>
          <w:rFonts w:ascii="宋体" w:hAnsi="宋体" w:cs="宋体"/>
          <w:color w:val="000000"/>
        </w:rPr>
      </w:r>
      <w:r/>
    </w:p>
    <w:p>
      <w:pPr>
        <w:pStyle w:val="773"/>
        <w:jc w:val="center"/>
        <w:spacing w:line="276" w:lineRule="auto"/>
        <w:tabs>
          <w:tab w:val="left" w:pos="900" w:leader="none"/>
        </w:tabs>
        <w:rPr>
          <w:rFonts w:ascii="宋体" w:hAnsi="宋体" w:cs="宋体"/>
          <w:b/>
          <w:bCs/>
          <w:sz w:val="28"/>
          <w:szCs w:val="28"/>
        </w:rPr>
        <w:outlineLvl w:val="0"/>
      </w:pPr>
      <w:r/>
      <w:bookmarkStart w:id="69" w:name="_Toc8755"/>
      <w:r>
        <w:rPr>
          <w:rFonts w:hint="eastAsia" w:ascii="宋体" w:hAnsi="宋体" w:cs="宋体"/>
          <w:b/>
          <w:bCs/>
          <w:sz w:val="28"/>
          <w:szCs w:val="28"/>
        </w:rPr>
        <w:t xml:space="preserve">五、响应文件的提交</w:t>
      </w:r>
      <w:bookmarkEnd w:id="69"/>
      <w:r>
        <w:rPr>
          <w:rFonts w:ascii="宋体" w:hAnsi="宋体" w:cs="宋体"/>
          <w:b/>
          <w:bCs/>
          <w:sz w:val="28"/>
          <w:szCs w:val="28"/>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17、电子磋商响应文件的递交</w:t>
      </w:r>
      <w:r>
        <w:rPr>
          <w:rFonts w:ascii="宋体" w:hAnsi="宋体" w:cs="宋体"/>
          <w:b/>
          <w:bCs/>
          <w:sz w:val="28"/>
          <w:szCs w:val="28"/>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17.1 供应商应当按照《操作手册》规定，在提交响应文件截止时间前制作并上传电子响应文件。</w:t>
      </w:r>
      <w:r>
        <w:rPr>
          <w:rFonts w:ascii="宋体" w:hAnsi="宋体" w:cs="宋体"/>
          <w:color w:val="000000"/>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18、提交响应文件截止时间</w:t>
      </w:r>
      <w:r>
        <w:rPr>
          <w:rFonts w:ascii="宋体" w:hAnsi="宋体" w:cs="宋体"/>
          <w:b/>
          <w:bCs/>
          <w:sz w:val="28"/>
          <w:szCs w:val="28"/>
        </w:rPr>
      </w:r>
      <w:r/>
    </w:p>
    <w:p>
      <w:pPr>
        <w:pStyle w:val="773"/>
        <w:ind w:firstLine="480"/>
        <w:jc w:val="left"/>
        <w:spacing w:line="276" w:lineRule="auto"/>
        <w:rPr>
          <w:rFonts w:ascii="宋体" w:hAnsi="宋体" w:cs="宋体"/>
        </w:rPr>
      </w:pPr>
      <w:r>
        <w:rPr>
          <w:rFonts w:hint="eastAsia" w:ascii="宋体" w:hAnsi="宋体" w:cs="宋体"/>
        </w:rPr>
        <w:t xml:space="preserve">18.1供应商上传电子响应文件的时间不得迟于磋商公告中规定的提交响应文件截止时间。</w:t>
      </w:r>
      <w:r>
        <w:rPr>
          <w:rFonts w:ascii="宋体" w:hAnsi="宋体" w:cs="宋体"/>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供应商应充分考虑到网络环境、网络宽带等风险因素，如因供应商自身原因造成的电子响应文件上传不成功的按照本磋商文件第二章第25.5.2条规定做无效响应处理。</w:t>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18.2代理机构可以按照规定，通过修改磋商文件酌情延长提交响应文件截止日期，在此情况下，供应商的所有权利和义务以及供应商受制的截止日期均应以延长后新的截止日期为准。</w:t>
      </w:r>
      <w:r>
        <w:rPr>
          <w:color w:val="000000"/>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19、响应文件的拒收</w:t>
      </w:r>
      <w:r>
        <w:rPr>
          <w:rFonts w:ascii="宋体" w:hAnsi="宋体" w:cs="宋体"/>
          <w:b/>
          <w:bCs/>
          <w:sz w:val="28"/>
          <w:szCs w:val="28"/>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19.1代理机构拒绝接收在其规定的提交响应文件截止时间后上传的任何电子响应文件。</w:t>
      </w:r>
      <w:r/>
    </w:p>
    <w:p>
      <w:pPr>
        <w:pStyle w:val="1019"/>
        <w:ind w:firstLine="0"/>
        <w:jc w:val="both"/>
        <w:keepLines/>
        <w:keepNext/>
        <w:spacing w:before="0" w:beforeAutospacing="0" w:after="0" w:afterAutospacing="0" w:line="276" w:lineRule="auto"/>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20、响应文件的撤回和修改</w:t>
      </w:r>
      <w:r>
        <w:rPr>
          <w:b/>
          <w:bCs/>
          <w:sz w:val="28"/>
          <w:szCs w:val="28"/>
        </w:rPr>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20.1响应文件的撤回</w:t>
      </w:r>
      <w:r>
        <w:rPr>
          <w:color w:val="000000"/>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20.1.1 电子响应文件的撤回</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供应商可在提交响应文件截止时间前，撤回其电子响应文件，具体操作方法见《操作手册》。</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20.1.2供应商撤回电子响应文件，则认为其不再参与本项目磋商活动。</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20.2响应文件的修改</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供应商可在提交响应文件截止时间前，对其电子响应文件进行修改，具体操作方法见《操作手册》。</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20.3 在提交响应文件截止时间之后，供应商不得对其电子响应文件作任何修改。</w:t>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20.4 在提交响应文件截止时间至磋商文件中规定的磋商有效期满之间的这段时间内，供应商不得撤回其响应文件。</w:t>
      </w:r>
      <w:r>
        <w:rPr>
          <w:color w:val="000000"/>
        </w:rPr>
      </w:r>
      <w:r/>
    </w:p>
    <w:p>
      <w:pPr>
        <w:pStyle w:val="773"/>
        <w:jc w:val="center"/>
        <w:spacing w:line="276" w:lineRule="auto"/>
        <w:tabs>
          <w:tab w:val="left" w:pos="900" w:leader="none"/>
        </w:tabs>
        <w:rPr>
          <w:rFonts w:ascii="宋体" w:hAnsi="宋体" w:cs="宋体"/>
          <w:b/>
          <w:bCs/>
          <w:sz w:val="28"/>
          <w:szCs w:val="28"/>
        </w:rPr>
        <w:outlineLvl w:val="0"/>
      </w:pPr>
      <w:r/>
      <w:bookmarkStart w:id="70" w:name="_Toc19581"/>
      <w:r>
        <w:rPr>
          <w:rFonts w:hint="eastAsia" w:ascii="宋体" w:hAnsi="宋体" w:cs="宋体"/>
          <w:b/>
          <w:bCs/>
          <w:sz w:val="28"/>
          <w:szCs w:val="28"/>
        </w:rPr>
        <w:t xml:space="preserve">六、响应文件的解密与评审</w:t>
      </w:r>
      <w:bookmarkEnd w:id="70"/>
      <w:r>
        <w:rPr>
          <w:rFonts w:ascii="宋体" w:hAnsi="宋体" w:cs="宋体"/>
          <w:b/>
          <w:bCs/>
          <w:sz w:val="28"/>
          <w:szCs w:val="28"/>
        </w:rPr>
      </w:r>
      <w:r/>
    </w:p>
    <w:p>
      <w:pPr>
        <w:pStyle w:val="1019"/>
        <w:ind w:firstLine="0"/>
        <w:jc w:val="both"/>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21、响应文件解密</w:t>
      </w:r>
      <w:r>
        <w:rPr>
          <w:b/>
          <w:bCs/>
          <w:color w:val="000000"/>
          <w:sz w:val="28"/>
          <w:szCs w:val="28"/>
        </w:rPr>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21.1供应商应当按照《操作手册》规定，在苏采云系统规定的时间内对磋商响应文件进行解密。</w:t>
      </w:r>
      <w:r>
        <w:rPr>
          <w:color w:val="000000"/>
        </w:rPr>
      </w:r>
      <w:r/>
    </w:p>
    <w:p>
      <w:pPr>
        <w:pStyle w:val="773"/>
        <w:ind w:firstLine="482"/>
        <w:jc w:val="left"/>
        <w:spacing w:line="276" w:lineRule="auto"/>
        <w:rPr>
          <w:rFonts w:ascii="宋体" w:hAnsi="宋体" w:cs="宋体"/>
          <w:b/>
          <w:bCs/>
          <w:color w:val="000000"/>
        </w:rPr>
      </w:pPr>
      <w:r>
        <w:rPr>
          <w:rFonts w:hint="eastAsia" w:ascii="宋体" w:hAnsi="宋体" w:cs="宋体"/>
          <w:b/>
          <w:bCs/>
          <w:color w:val="000000"/>
        </w:rPr>
        <w:t xml:space="preserve">21.2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电子交易平台发生故障，导致无法按时完成响应文件解密或开、评标工作无法进行的，可根据实际情况相应延迟解密时间或调整开、评标时间。</w:t>
      </w:r>
      <w:r>
        <w:rPr>
          <w:rFonts w:ascii="宋体" w:hAnsi="宋体" w:cs="宋体"/>
          <w:b/>
          <w:bCs/>
          <w:color w:val="000000"/>
        </w:rPr>
      </w:r>
      <w:r/>
    </w:p>
    <w:p>
      <w:pPr>
        <w:pStyle w:val="1019"/>
        <w:ind w:firstLine="0"/>
        <w:keepLines/>
        <w:keepNext/>
        <w:spacing w:before="0" w:beforeAutospacing="0" w:after="0" w:afterAutospacing="0" w:line="276" w:lineRule="auto"/>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22、磋商小组</w:t>
      </w:r>
      <w:r>
        <w:rPr>
          <w:b/>
          <w:bCs/>
          <w:sz w:val="28"/>
          <w:szCs w:val="28"/>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22.1代理机构将组织磋商小组对响应文件进行评审。磋商小组由采购人代表和有关技术、经济等方面的专家组成，且人员构成符合政府采购有关规定。</w:t>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r>
        <w:rPr>
          <w:color w:val="000000"/>
        </w:rPr>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color w:val="000000"/>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22.3磋商小组独立工作，负责评审所有响应文件并确定成交候选人。</w:t>
      </w:r>
      <w:r/>
    </w:p>
    <w:p>
      <w:pPr>
        <w:pStyle w:val="1019"/>
        <w:ind w:firstLine="0"/>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23、评审过程的保密与公正</w:t>
      </w:r>
      <w:r>
        <w:rPr>
          <w:b/>
          <w:bCs/>
          <w:color w:val="000000"/>
          <w:sz w:val="28"/>
          <w:szCs w:val="28"/>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23.1磋商小组、采购人或采购代理机构、相关监督人员等与评审工作有关的人员，对评审情况以及在评审过程中获悉的国家秘密、商业秘密负有保密责任。</w:t>
      </w:r>
      <w:r>
        <w:rPr>
          <w:rFonts w:ascii="宋体" w:hAnsi="宋体" w:cs="宋体"/>
          <w:color w:val="000000"/>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23.2 在磋商评审过程中，供应商不得以任何行为影响磋商评审过程，否则其响应文件将被作为无效响应文件。</w:t>
      </w:r>
      <w:r>
        <w:rPr>
          <w:rFonts w:ascii="宋体" w:hAnsi="宋体" w:cs="宋体"/>
          <w:color w:val="000000"/>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23.3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宋体" w:hAnsi="宋体" w:cs="宋体"/>
          <w:color w:val="000000"/>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23.4评审开始后，直至向成交供应商授予合同时止，凡是与审查、澄清、评价和比较响应的有关资料以及授标建议等，采购人、磋商小组、采购代理机构均不得向供应商或与评标无关的其他人员透露。</w:t>
      </w:r>
      <w:r>
        <w:rPr>
          <w:rFonts w:ascii="宋体" w:hAnsi="宋体" w:cs="宋体"/>
          <w:color w:val="000000"/>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23.5在评审期间，采购人或采购代理机构将设专门人员与供应商联系。</w:t>
      </w:r>
      <w:r>
        <w:rPr>
          <w:rFonts w:ascii="宋体" w:hAnsi="宋体" w:cs="宋体"/>
          <w:color w:val="000000"/>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23.6采购人或采购代理机构和评审小组不向未成交的供应商解释未成交原因，也不公布评审过程中的相关细节。</w:t>
      </w:r>
      <w:r>
        <w:rPr>
          <w:rFonts w:ascii="宋体" w:hAnsi="宋体" w:cs="宋体"/>
          <w:color w:val="000000"/>
        </w:rPr>
      </w:r>
      <w:r/>
    </w:p>
    <w:p>
      <w:pPr>
        <w:pStyle w:val="1019"/>
        <w:ind w:firstLine="0"/>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24、评审过程中的澄清</w:t>
      </w:r>
      <w:r>
        <w:rPr>
          <w:b/>
          <w:bCs/>
          <w:color w:val="000000"/>
          <w:sz w:val="28"/>
          <w:szCs w:val="28"/>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磋商小组并非对每个供应商都作澄清要求。</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19"/>
        <w:ind w:firstLine="480"/>
        <w:jc w:val="both"/>
        <w:spacing w:before="0" w:beforeAutospacing="0" w:after="0" w:afterAutospacing="0" w:line="276" w:lineRule="auto"/>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24.3 接到磋商小组澄清、说明和更正要求的供应商如未按规定做出澄清、说明和更正，其风险由供应商自行承担。</w:t>
      </w:r>
      <w:r>
        <w:rPr>
          <w:b/>
          <w:bCs/>
        </w:rPr>
      </w:r>
      <w:r/>
    </w:p>
    <w:p>
      <w:pPr>
        <w:pStyle w:val="1019"/>
        <w:ind w:firstLine="0"/>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25、对响应文件的审查</w:t>
      </w:r>
      <w:r>
        <w:rPr>
          <w:b/>
          <w:bCs/>
          <w:color w:val="000000"/>
          <w:sz w:val="28"/>
          <w:szCs w:val="28"/>
        </w:rPr>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25.1响应文件审查分为资格审查和符合性审查。</w:t>
      </w:r>
      <w:r>
        <w:rPr>
          <w:color w:val="000000"/>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25.1.1资格审查：由磋商小组依据法律法规和磋商文件的规定，对响应文件中的资格证明文件进行审查，以确定供应商是否具备参加磋商的资格。</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25.1.2 符合性审查：依据磋商文件的规定，由磋商小组从响应文件的有效性、完整性和对磋商文件的响应程度进行审查，以确定是否对磋商文件的实质性要求作出响应。</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25.2在详细评审之前，磋商小组将首先审查每份响应文件是否实质性响应了磋商文件的要求。实质性响应的响应文件应该是与磋商文件要求的条款、条件和规格相符，没有重大偏离或保留。</w:t>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25.3 磋商小组将对实质性响应的文件进行进一步审核，看其是否有计算上或累加上的算术错误，修正错误的原则如下：</w:t>
      </w:r>
      <w:r>
        <w:rPr>
          <w:rFonts w:ascii="宋体" w:hAnsi="宋体" w:cs="宋体"/>
          <w:color w:val="000000"/>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（1）响应文件中报价总表内容与响应文件中相应内容不一致的，以报价总表为准。</w:t>
      </w:r>
      <w:r>
        <w:rPr>
          <w:rFonts w:ascii="宋体" w:hAnsi="宋体" w:cs="宋体"/>
          <w:color w:val="000000"/>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（2）大写金额和小写金额不一致的，以大写金额为准。</w:t>
      </w:r>
      <w:r>
        <w:rPr>
          <w:rFonts w:ascii="宋体" w:hAnsi="宋体" w:cs="宋体"/>
          <w:color w:val="000000"/>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（3）单价金额小数点或者百分比有明显错位的，以报价总表的总价为准，并修改单价。</w:t>
      </w:r>
      <w:r>
        <w:rPr>
          <w:rFonts w:ascii="宋体" w:hAnsi="宋体" w:cs="宋体"/>
          <w:color w:val="000000"/>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（4）总价金额与按单价汇总金额不一致的，以单价金额计算结果为准。</w:t>
      </w:r>
      <w:r>
        <w:rPr>
          <w:rFonts w:ascii="宋体" w:hAnsi="宋体" w:cs="宋体"/>
          <w:color w:val="000000"/>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同时出现两种以上错误的，按照前款规定的顺序修正。</w:t>
      </w:r>
      <w:r>
        <w:rPr>
          <w:rFonts w:ascii="宋体" w:hAnsi="宋体" w:cs="宋体"/>
          <w:color w:val="000000"/>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25.3.1磋商小组将按上述修正错误的方法调整响应文件中的报价，现场告知供应商，调整后的价格应对供应商具有约束力。如果供应商不接受修正后的价格，则其磋商活动将被拒绝。</w:t>
      </w:r>
      <w:r>
        <w:rPr>
          <w:rFonts w:ascii="宋体" w:hAnsi="宋体" w:cs="宋体"/>
          <w:color w:val="000000"/>
        </w:rPr>
      </w:r>
      <w:r/>
    </w:p>
    <w:p>
      <w:pPr>
        <w:pStyle w:val="773"/>
        <w:ind w:firstLine="482"/>
        <w:spacing w:line="276" w:lineRule="auto"/>
        <w:rPr>
          <w:rFonts w:ascii="宋体" w:hAnsi="宋体" w:cs="宋体"/>
          <w:b/>
          <w:bCs/>
          <w:color w:val="000000"/>
        </w:rPr>
      </w:pPr>
      <w:r>
        <w:rPr>
          <w:rFonts w:hint="eastAsia" w:ascii="宋体" w:hAnsi="宋体" w:cs="宋体"/>
          <w:b/>
          <w:bCs/>
          <w:color w:val="000000"/>
        </w:rPr>
        <w:t xml:space="preserve">25.4政府采购异常低价审查：</w:t>
      </w:r>
      <w:r>
        <w:rPr>
          <w:rFonts w:ascii="宋体" w:hAnsi="宋体" w:cs="宋体"/>
          <w:b/>
          <w:bCs/>
          <w:color w:val="000000"/>
        </w:rPr>
      </w:r>
      <w:r/>
    </w:p>
    <w:p>
      <w:pPr>
        <w:pStyle w:val="773"/>
        <w:ind w:firstLine="482"/>
        <w:spacing w:line="276" w:lineRule="auto"/>
        <w:rPr>
          <w:rFonts w:ascii="宋体" w:hAnsi="宋体" w:cs="宋体"/>
          <w:b/>
          <w:color w:val="000000"/>
          <w:szCs w:val="21"/>
        </w:rPr>
      </w:pPr>
      <w:r>
        <w:rPr>
          <w:rFonts w:hint="eastAsia" w:ascii="宋体" w:hAnsi="宋体" w:cs="宋体"/>
          <w:b/>
          <w:color w:val="000000"/>
          <w:szCs w:val="21"/>
        </w:rPr>
        <w:t xml:space="preserve">25.4.1政府采购评审中出现下列情形之一的，评审委员会应当启动异常低价投标（响应）审查程序：</w:t>
      </w:r>
      <w:r>
        <w:rPr>
          <w:rFonts w:ascii="宋体" w:hAnsi="宋体" w:cs="宋体"/>
          <w:b/>
          <w:color w:val="000000"/>
          <w:szCs w:val="21"/>
        </w:rPr>
      </w:r>
      <w:r/>
    </w:p>
    <w:p>
      <w:pPr>
        <w:pStyle w:val="773"/>
        <w:ind w:firstLine="480"/>
        <w:spacing w:line="276" w:lineRule="auto"/>
        <w:rPr>
          <w:rFonts w:ascii="宋体" w:hAnsi="宋体" w:cs="宋体"/>
          <w:b/>
          <w:color w:val="000000"/>
          <w:szCs w:val="21"/>
        </w:rPr>
      </w:pPr>
      <w:r>
        <w:rPr>
          <w:rFonts w:hint="eastAsia" w:ascii="宋体" w:hAnsi="宋体" w:cs="宋体"/>
          <w:b/>
          <w:color w:val="000000"/>
          <w:szCs w:val="21"/>
        </w:rPr>
        <w:t xml:space="preserve">1.投标（响应）报价低于全部通过符合性审查供应商投标（响应）报价平均值</w:t>
      </w:r>
      <w:r>
        <w:rPr>
          <w:rFonts w:hint="eastAsia" w:ascii="宋体" w:hAnsi="宋体" w:cs="宋体"/>
          <w:b/>
          <w:color w:val="000000"/>
          <w:szCs w:val="21"/>
        </w:rPr>
        <w:t xml:space="preserve">65</w:t>
      </w:r>
      <w:r>
        <w:rPr>
          <w:rFonts w:hint="eastAsia" w:ascii="宋体" w:hAnsi="宋体" w:cs="宋体"/>
          <w:b/>
          <w:color w:val="000000"/>
          <w:szCs w:val="21"/>
        </w:rPr>
        <w:t xml:space="preserve">%的，即投标（响应）报价&lt;全部通过符合性审查供应商投标（响应）报价平均值×</w:t>
      </w:r>
      <w:r>
        <w:rPr>
          <w:rFonts w:hint="eastAsia" w:ascii="宋体" w:hAnsi="宋体" w:cs="宋体"/>
          <w:b/>
          <w:color w:val="000000"/>
          <w:szCs w:val="21"/>
        </w:rPr>
        <w:t xml:space="preserve">65</w:t>
      </w:r>
      <w:r>
        <w:rPr>
          <w:rFonts w:hint="eastAsia" w:ascii="宋体" w:hAnsi="宋体" w:cs="宋体"/>
          <w:b/>
          <w:color w:val="000000"/>
          <w:szCs w:val="21"/>
        </w:rPr>
        <w:t xml:space="preserve">%；</w:t>
      </w:r>
      <w:r>
        <w:rPr>
          <w:rFonts w:ascii="宋体" w:hAnsi="宋体" w:cs="宋体"/>
          <w:b/>
          <w:color w:val="000000"/>
          <w:szCs w:val="21"/>
        </w:rPr>
      </w:r>
      <w:r/>
    </w:p>
    <w:p>
      <w:pPr>
        <w:pStyle w:val="773"/>
        <w:ind w:firstLine="480"/>
        <w:spacing w:line="276" w:lineRule="auto"/>
        <w:rPr>
          <w:rFonts w:ascii="宋体" w:hAnsi="宋体" w:cs="宋体"/>
          <w:b/>
          <w:color w:val="000000"/>
          <w:szCs w:val="21"/>
        </w:rPr>
      </w:pPr>
      <w:r>
        <w:rPr>
          <w:rFonts w:hint="eastAsia" w:ascii="宋体" w:hAnsi="宋体" w:cs="宋体"/>
          <w:b/>
          <w:color w:val="000000"/>
          <w:szCs w:val="21"/>
        </w:rPr>
        <w:t xml:space="preserve">2.投标（响应）报价低于通过符合性审查的次低报价供应商投标（响应）报价</w:t>
      </w:r>
      <w:r>
        <w:rPr>
          <w:rFonts w:hint="eastAsia" w:ascii="宋体" w:hAnsi="宋体" w:cs="宋体"/>
          <w:b/>
          <w:color w:val="000000"/>
          <w:szCs w:val="21"/>
        </w:rPr>
        <w:t xml:space="preserve">65</w:t>
      </w:r>
      <w:r>
        <w:rPr>
          <w:rFonts w:hint="eastAsia" w:ascii="宋体" w:hAnsi="宋体" w:cs="宋体"/>
          <w:b/>
          <w:color w:val="000000"/>
          <w:szCs w:val="21"/>
        </w:rPr>
        <w:t xml:space="preserve">%的，即投标（响应）报价&lt;通过符合性审查的次低报价供应商投标（响应）报价×</w:t>
      </w:r>
      <w:r>
        <w:rPr>
          <w:rFonts w:hint="eastAsia" w:ascii="宋体" w:hAnsi="宋体" w:cs="宋体"/>
          <w:b/>
          <w:color w:val="000000"/>
          <w:szCs w:val="21"/>
        </w:rPr>
        <w:t xml:space="preserve">65</w:t>
      </w:r>
      <w:r>
        <w:rPr>
          <w:rFonts w:hint="eastAsia" w:ascii="宋体" w:hAnsi="宋体" w:cs="宋体"/>
          <w:b/>
          <w:color w:val="000000"/>
          <w:szCs w:val="21"/>
        </w:rPr>
        <w:t xml:space="preserve">%；</w:t>
      </w:r>
      <w:r>
        <w:rPr>
          <w:rFonts w:ascii="宋体" w:hAnsi="宋体" w:cs="宋体"/>
          <w:b/>
          <w:color w:val="000000"/>
          <w:szCs w:val="21"/>
        </w:rPr>
      </w:r>
      <w:r/>
    </w:p>
    <w:p>
      <w:pPr>
        <w:pStyle w:val="773"/>
        <w:ind w:firstLine="480"/>
        <w:spacing w:line="276" w:lineRule="auto"/>
        <w:rPr>
          <w:rFonts w:ascii="宋体" w:hAnsi="宋体" w:cs="宋体"/>
          <w:b/>
          <w:color w:val="000000"/>
          <w:szCs w:val="21"/>
        </w:rPr>
      </w:pPr>
      <w:r>
        <w:rPr>
          <w:rFonts w:hint="eastAsia" w:ascii="宋体" w:hAnsi="宋体" w:cs="宋体"/>
          <w:b/>
          <w:color w:val="000000"/>
          <w:szCs w:val="21"/>
        </w:rPr>
        <w:t xml:space="preserve">3.投标（响应）报价低于采购项目最高限价45%的，即投标（响应）报价&lt;采购项目最高限价×</w:t>
      </w:r>
      <w:r>
        <w:rPr>
          <w:rFonts w:hint="eastAsia" w:ascii="宋体" w:hAnsi="宋体" w:cs="宋体"/>
          <w:b/>
          <w:color w:val="000000"/>
          <w:szCs w:val="21"/>
        </w:rPr>
        <w:t xml:space="preserve">65</w:t>
      </w:r>
      <w:r>
        <w:rPr>
          <w:rFonts w:hint="eastAsia" w:ascii="宋体" w:hAnsi="宋体" w:cs="宋体"/>
          <w:b/>
          <w:color w:val="000000"/>
          <w:szCs w:val="21"/>
        </w:rPr>
        <w:t xml:space="preserve">%；</w:t>
      </w:r>
      <w:r>
        <w:rPr>
          <w:rFonts w:ascii="宋体" w:hAnsi="宋体" w:cs="宋体"/>
          <w:b/>
          <w:color w:val="000000"/>
          <w:szCs w:val="21"/>
        </w:rPr>
      </w:r>
      <w:r/>
    </w:p>
    <w:p>
      <w:pPr>
        <w:pStyle w:val="773"/>
        <w:ind w:firstLine="480"/>
        <w:spacing w:line="276" w:lineRule="auto"/>
        <w:rPr>
          <w:rFonts w:ascii="宋体" w:hAnsi="宋体" w:cs="宋体"/>
          <w:b/>
          <w:color w:val="000000"/>
          <w:szCs w:val="21"/>
        </w:rPr>
      </w:pPr>
      <w:r>
        <w:rPr>
          <w:rFonts w:hint="eastAsia" w:ascii="宋体" w:hAnsi="宋体" w:cs="宋体"/>
          <w:b/>
          <w:color w:val="000000"/>
          <w:szCs w:val="21"/>
        </w:rPr>
        <w:t xml:space="preserve">4.评审委员会基于专业判断，认为供应商报价过低，有可能影响产品质量或者不能诚信履约的其他情形。</w:t>
      </w:r>
      <w:r>
        <w:rPr>
          <w:rFonts w:ascii="宋体" w:hAnsi="宋体" w:cs="宋体"/>
          <w:b/>
          <w:color w:val="000000"/>
          <w:szCs w:val="21"/>
        </w:rPr>
      </w:r>
      <w:r/>
    </w:p>
    <w:p>
      <w:pPr>
        <w:pStyle w:val="773"/>
        <w:ind w:firstLine="480"/>
        <w:spacing w:line="276" w:lineRule="auto"/>
        <w:rPr>
          <w:rFonts w:ascii="宋体" w:hAnsi="宋体" w:cs="宋体"/>
          <w:b/>
          <w:color w:val="000000"/>
          <w:szCs w:val="21"/>
        </w:rPr>
      </w:pPr>
      <w:r>
        <w:rPr>
          <w:rFonts w:hint="eastAsia" w:ascii="宋体" w:hAnsi="宋体" w:cs="宋体"/>
          <w:b/>
          <w:color w:val="000000"/>
          <w:szCs w:val="21"/>
        </w:rPr>
        <w:t xml:space="preserve">相关法律法规对供应商报价有规定的，从其规定。</w:t>
      </w:r>
      <w:r>
        <w:rPr>
          <w:rFonts w:ascii="宋体" w:hAnsi="宋体" w:cs="宋体"/>
          <w:b/>
          <w:color w:val="000000"/>
          <w:szCs w:val="21"/>
        </w:rPr>
      </w:r>
      <w:r/>
    </w:p>
    <w:p>
      <w:pPr>
        <w:pStyle w:val="773"/>
        <w:ind w:firstLine="480"/>
        <w:spacing w:line="276" w:lineRule="auto"/>
        <w:rPr>
          <w:rFonts w:ascii="宋体" w:hAnsi="宋体" w:cs="宋体"/>
          <w:b/>
          <w:color w:val="000000"/>
          <w:szCs w:val="21"/>
        </w:rPr>
      </w:pPr>
      <w:r>
        <w:rPr>
          <w:rFonts w:hint="eastAsia" w:ascii="宋体" w:hAnsi="宋体" w:cs="宋体"/>
          <w:b/>
          <w:color w:val="000000"/>
          <w:szCs w:val="21"/>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color w:val="000000"/>
          <w:szCs w:val="21"/>
        </w:rPr>
      </w:r>
      <w:r/>
    </w:p>
    <w:p>
      <w:pPr>
        <w:pStyle w:val="773"/>
        <w:ind w:firstLine="480"/>
        <w:spacing w:line="276" w:lineRule="auto"/>
        <w:rPr>
          <w:rFonts w:ascii="宋体" w:hAnsi="宋体" w:cs="宋体"/>
          <w:b/>
          <w:color w:val="000000"/>
          <w:szCs w:val="21"/>
        </w:rPr>
      </w:pPr>
      <w:r>
        <w:rPr>
          <w:rFonts w:hint="eastAsia" w:ascii="宋体" w:hAnsi="宋体" w:cs="宋体"/>
          <w:b/>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color w:val="000000"/>
          <w:szCs w:val="21"/>
        </w:rPr>
      </w:r>
      <w:r/>
    </w:p>
    <w:p>
      <w:pPr>
        <w:pStyle w:val="773"/>
        <w:ind w:firstLine="480"/>
        <w:spacing w:line="276" w:lineRule="auto"/>
        <w:rPr>
          <w:rFonts w:ascii="宋体" w:hAnsi="宋体" w:cs="宋体"/>
          <w:b/>
          <w:color w:val="000000"/>
          <w:szCs w:val="21"/>
        </w:rPr>
      </w:pPr>
      <w:r>
        <w:rPr>
          <w:rFonts w:hint="eastAsia" w:ascii="宋体" w:hAnsi="宋体" w:cs="宋体"/>
          <w:b/>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
          <w:color w:val="000000"/>
          <w:szCs w:val="21"/>
        </w:rPr>
      </w:r>
      <w:r/>
    </w:p>
    <w:p>
      <w:pPr>
        <w:pStyle w:val="773"/>
        <w:ind w:firstLine="480"/>
        <w:spacing w:line="276" w:lineRule="auto"/>
        <w:rPr>
          <w:rFonts w:ascii="宋体" w:hAnsi="宋体" w:cs="宋体"/>
          <w:b/>
          <w:color w:val="000000"/>
          <w:szCs w:val="21"/>
        </w:rPr>
      </w:pPr>
      <w:r>
        <w:rPr>
          <w:rFonts w:hint="eastAsia" w:ascii="宋体" w:hAnsi="宋体" w:cs="宋体"/>
          <w:b/>
          <w:color w:val="000000"/>
          <w:szCs w:val="21"/>
        </w:rPr>
        <w:t xml:space="preserve">25.5未实质性响应磋商文件的情形</w:t>
      </w:r>
      <w:r>
        <w:rPr>
          <w:rFonts w:ascii="宋体" w:hAnsi="宋体" w:cs="宋体"/>
          <w:b/>
          <w:color w:val="000000"/>
          <w:szCs w:val="21"/>
        </w:rPr>
      </w:r>
      <w:r/>
    </w:p>
    <w:p>
      <w:pPr>
        <w:pStyle w:val="1019"/>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25.5.1供应商在苏采云系统规定的时间内未成功解密电子响应文件的。</w:t>
      </w:r>
      <w:r>
        <w:rPr>
          <w:b/>
          <w:bCs/>
          <w:color w:val="000000"/>
        </w:rPr>
      </w:r>
      <w:r/>
    </w:p>
    <w:p>
      <w:pPr>
        <w:pStyle w:val="1019"/>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25.5.2供应商未按照磋商文件要求上传电子响应文件的。</w:t>
      </w:r>
      <w:r>
        <w:rPr>
          <w:b/>
          <w:bCs/>
          <w:color w:val="000000"/>
        </w:rPr>
      </w:r>
      <w:r/>
    </w:p>
    <w:p>
      <w:pPr>
        <w:pStyle w:val="1019"/>
        <w:ind w:firstLine="480"/>
        <w:jc w:val="both"/>
        <w:spacing w:before="0" w:beforeAutospacing="0" w:after="0" w:afterAutospacing="0" w:line="276" w:lineRule="auto"/>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24.5.3同一供应商提交两个（含两个）以上不同的响应文件或者最后报价的。</w:t>
      </w:r>
      <w:r>
        <w:rPr>
          <w:b/>
          <w:bCs/>
        </w:rPr>
      </w:r>
      <w:r/>
    </w:p>
    <w:p>
      <w:pPr>
        <w:pStyle w:val="1019"/>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24.5.4供应商未按照要求对磋商或者最后报价作出响应的。</w:t>
      </w:r>
      <w:r>
        <w:rPr>
          <w:b/>
          <w:bCs/>
          <w:color w:val="000000"/>
        </w:rPr>
      </w:r>
      <w:r/>
    </w:p>
    <w:p>
      <w:pPr>
        <w:pStyle w:val="773"/>
        <w:ind w:firstLine="480"/>
        <w:spacing w:line="276" w:lineRule="auto"/>
        <w:rPr>
          <w:rFonts w:ascii="宋体" w:hAnsi="宋体" w:cs="宋体"/>
          <w:b/>
          <w:bCs/>
          <w:color w:val="000000"/>
        </w:rPr>
      </w:pPr>
      <w:r>
        <w:rPr>
          <w:rFonts w:hint="eastAsia" w:ascii="宋体" w:hAnsi="宋体" w:cs="宋体"/>
          <w:b/>
          <w:bCs/>
          <w:color w:val="000000"/>
        </w:rPr>
        <w:t xml:space="preserve">25.5.5</w:t>
      </w:r>
      <w:r>
        <w:rPr>
          <w:rFonts w:hint="eastAsia" w:ascii="宋体" w:hAnsi="宋体" w:cs="宋体"/>
          <w:b/>
          <w:color w:val="000000"/>
          <w:szCs w:val="21"/>
        </w:rPr>
        <w:t xml:space="preserve">本项目遵照执行《关于推动解决政府采购异常低价问题的通知》（连财购〔2026〕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r>
        <w:rPr>
          <w:rFonts w:ascii="宋体" w:hAnsi="宋体" w:cs="宋体"/>
          <w:b/>
          <w:bCs/>
          <w:color w:val="000000"/>
        </w:rPr>
      </w:r>
      <w:r/>
    </w:p>
    <w:p>
      <w:pPr>
        <w:pStyle w:val="773"/>
        <w:ind w:firstLine="482"/>
        <w:jc w:val="left"/>
        <w:spacing w:line="276" w:lineRule="auto"/>
        <w:rPr>
          <w:rFonts w:ascii="宋体" w:hAnsi="宋体" w:cs="宋体"/>
          <w:b/>
          <w:bCs/>
          <w:color w:val="000000"/>
        </w:rPr>
      </w:pPr>
      <w:r>
        <w:rPr>
          <w:rFonts w:hint="eastAsia" w:ascii="宋体" w:hAnsi="宋体" w:cs="宋体"/>
          <w:b/>
          <w:bCs/>
          <w:color w:val="000000"/>
        </w:rPr>
        <w:t xml:space="preserve">25.5.6供应商不具备磋商文件中规定资格要求的。</w:t>
      </w:r>
      <w:r>
        <w:rPr>
          <w:rFonts w:ascii="宋体" w:hAnsi="宋体" w:cs="宋体"/>
          <w:b/>
          <w:bCs/>
          <w:color w:val="000000"/>
        </w:rPr>
      </w:r>
      <w:r/>
    </w:p>
    <w:p>
      <w:pPr>
        <w:pStyle w:val="773"/>
        <w:ind w:firstLine="482"/>
        <w:jc w:val="left"/>
        <w:spacing w:line="276" w:lineRule="auto"/>
        <w:rPr>
          <w:rFonts w:ascii="宋体" w:hAnsi="宋体" w:cs="宋体"/>
          <w:b/>
          <w:bCs/>
          <w:color w:val="000000"/>
        </w:rPr>
      </w:pPr>
      <w:r>
        <w:rPr>
          <w:rFonts w:hint="eastAsia" w:ascii="宋体" w:hAnsi="宋体" w:cs="宋体"/>
          <w:b/>
          <w:bCs/>
          <w:color w:val="000000"/>
        </w:rPr>
        <w:t xml:space="preserve">25.5.7供应商未通过符合性审查的</w:t>
      </w:r>
      <w:r>
        <w:rPr>
          <w:rFonts w:ascii="宋体" w:hAnsi="宋体" w:cs="宋体"/>
          <w:b/>
          <w:bCs/>
          <w:color w:val="000000"/>
        </w:rPr>
      </w:r>
      <w:r/>
    </w:p>
    <w:p>
      <w:pPr>
        <w:pStyle w:val="773"/>
        <w:ind w:firstLine="482"/>
        <w:jc w:val="left"/>
        <w:spacing w:line="276" w:lineRule="auto"/>
        <w:rPr>
          <w:rFonts w:ascii="宋体" w:hAnsi="宋体" w:cs="宋体"/>
          <w:b/>
          <w:bCs/>
          <w:color w:val="000000"/>
        </w:rPr>
      </w:pPr>
      <w:r>
        <w:rPr>
          <w:rFonts w:hint="eastAsia" w:ascii="宋体" w:hAnsi="宋体" w:cs="宋体"/>
          <w:b/>
          <w:bCs/>
          <w:color w:val="000000"/>
        </w:rPr>
        <w:t xml:space="preserve">25.5.8供应商的最后报价超过了采购预算或最高限价</w:t>
      </w:r>
      <w:r>
        <w:rPr>
          <w:rFonts w:ascii="宋体" w:hAnsi="宋体" w:cs="宋体"/>
          <w:b/>
          <w:bCs/>
          <w:color w:val="000000"/>
        </w:rPr>
      </w:r>
      <w:r/>
    </w:p>
    <w:p>
      <w:pPr>
        <w:pStyle w:val="773"/>
        <w:ind w:firstLine="482"/>
        <w:jc w:val="left"/>
        <w:spacing w:line="276" w:lineRule="auto"/>
        <w:rPr>
          <w:rFonts w:ascii="宋体" w:hAnsi="宋体" w:cs="宋体"/>
          <w:b/>
          <w:bCs/>
        </w:rPr>
      </w:pPr>
      <w:r>
        <w:rPr>
          <w:rFonts w:hint="eastAsia" w:ascii="宋体" w:hAnsi="宋体" w:cs="宋体"/>
          <w:b/>
          <w:bCs/>
          <w:color w:val="000000"/>
        </w:rPr>
        <w:t xml:space="preserve">25.5.9不符合磋商文件中规定的实质性要求和</w:t>
      </w:r>
      <w:r>
        <w:rPr>
          <w:rFonts w:hint="eastAsia" w:ascii="宋体" w:hAnsi="宋体" w:cs="宋体"/>
          <w:b/>
          <w:bCs/>
        </w:rPr>
        <w:t xml:space="preserve">条件的</w:t>
      </w:r>
      <w:r>
        <w:rPr>
          <w:rFonts w:hint="eastAsia" w:ascii="宋体" w:hAnsi="宋体" w:cs="宋体"/>
          <w:bCs/>
        </w:rPr>
        <w:t xml:space="preserve">（</w:t>
      </w:r>
      <w:r>
        <w:rPr>
          <w:rFonts w:hint="eastAsia" w:ascii="宋体" w:hAnsi="宋体" w:cs="宋体"/>
        </w:rPr>
        <w:t xml:space="preserve">本项目竞争性磋商文件中标注★的款项为实质性响应要求和条件</w:t>
      </w:r>
      <w:r>
        <w:rPr>
          <w:rFonts w:hint="eastAsia" w:ascii="宋体" w:hAnsi="宋体" w:cs="宋体"/>
          <w:bCs/>
        </w:rPr>
        <w:t xml:space="preserve">）。</w:t>
      </w:r>
      <w:r>
        <w:rPr>
          <w:rFonts w:ascii="宋体" w:hAnsi="宋体" w:cs="宋体"/>
          <w:b/>
          <w:bCs/>
        </w:rPr>
      </w:r>
      <w:r/>
    </w:p>
    <w:p>
      <w:pPr>
        <w:pStyle w:val="1019"/>
        <w:ind w:firstLine="480"/>
        <w:jc w:val="both"/>
        <w:spacing w:before="0" w:beforeAutospacing="0" w:after="0" w:afterAutospacing="0" w:line="276"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color w:val="000000"/>
          <w:lang w:val="zh-CN"/>
        </w:rPr>
        <w:t xml:space="preserve">25.5.10供应商被“信用中国”网站（www.creditchina.gov.cn）列入</w:t>
      </w:r>
      <w:r>
        <w:rPr>
          <w:rFonts w:hint="eastAsia"/>
          <w:b/>
          <w:color w:val="000000"/>
          <w:lang w:val="zh-CN"/>
        </w:rPr>
        <w:t xml:space="preserve">失信被执行人、重大税收违法失信主体名单、政府采购严重违法失信行为记录名单，</w:t>
      </w:r>
      <w:r>
        <w:rPr>
          <w:rFonts w:hint="eastAsia"/>
          <w:b/>
          <w:color w:val="000000"/>
          <w:lang w:val="zh-CN"/>
        </w:rPr>
        <w:t xml:space="preserve">或查询“信用中国”网站后发现供应商</w:t>
      </w:r>
      <w:r>
        <w:rPr>
          <w:rFonts w:hint="eastAsia"/>
          <w:b/>
          <w:bCs/>
          <w:color w:val="000000"/>
        </w:rPr>
        <w:t xml:space="preserve">存在其他不符合《中华人民共和国政府采购法》第二十二条规定条件的信用记录。</w:t>
      </w:r>
      <w:r>
        <w:rPr>
          <w:rFonts w:hint="eastAsia"/>
          <w:b/>
          <w:bCs/>
          <w:color w:val="000000"/>
        </w:rPr>
      </w:r>
      <w:r/>
    </w:p>
    <w:p>
      <w:pPr>
        <w:pStyle w:val="773"/>
        <w:ind w:firstLine="482"/>
        <w:jc w:val="left"/>
        <w:spacing w:line="276" w:lineRule="auto"/>
        <w:rPr>
          <w:rFonts w:ascii="宋体" w:hAnsi="宋体" w:cs="宋体"/>
          <w:b/>
          <w:bCs/>
          <w:i/>
          <w:iCs/>
          <w:color w:val="000000"/>
          <w:u w:val="single"/>
        </w:rPr>
      </w:pPr>
      <w:r>
        <w:rPr>
          <w:rFonts w:hint="eastAsia" w:ascii="宋体" w:hAnsi="宋体" w:cs="宋体"/>
          <w:b/>
          <w:bCs/>
          <w:color w:val="000000"/>
        </w:rPr>
        <w:t xml:space="preserve">25.5.11响应文件含有采购人不能接受的附加条件的。</w:t>
      </w:r>
      <w:r>
        <w:rPr>
          <w:rFonts w:ascii="宋体" w:hAnsi="宋体" w:cs="宋体"/>
          <w:b/>
          <w:bCs/>
          <w:i/>
          <w:iCs/>
          <w:color w:val="000000"/>
          <w:u w:val="single"/>
        </w:rPr>
      </w:r>
      <w:r/>
    </w:p>
    <w:p>
      <w:pPr>
        <w:pStyle w:val="773"/>
        <w:ind w:firstLine="482"/>
        <w:jc w:val="left"/>
        <w:spacing w:line="276" w:lineRule="auto"/>
        <w:rPr>
          <w:rFonts w:ascii="宋体" w:hAnsi="宋体" w:cs="宋体"/>
          <w:b/>
          <w:bCs/>
          <w:color w:val="000000"/>
        </w:rPr>
      </w:pPr>
      <w:r>
        <w:rPr>
          <w:rFonts w:hint="eastAsia" w:ascii="宋体" w:hAnsi="宋体" w:cs="宋体"/>
          <w:b/>
          <w:bCs/>
          <w:color w:val="000000"/>
        </w:rPr>
        <w:t xml:space="preserve">25.5.12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cs="宋体"/>
          <w:b/>
          <w:bCs/>
          <w:color w:val="000000"/>
        </w:rPr>
        <w:t xml:space="preserve">。</w:t>
      </w:r>
      <w:r>
        <w:rPr>
          <w:rFonts w:ascii="宋体" w:hAnsi="宋体" w:cs="宋体"/>
          <w:b/>
          <w:bCs/>
          <w:color w:val="000000"/>
        </w:rPr>
      </w:r>
      <w:r/>
    </w:p>
    <w:p>
      <w:pPr>
        <w:pStyle w:val="1019"/>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25.5.13响应文件未按照磋商文件要求加盖CA电子公章的。</w:t>
      </w:r>
      <w:r>
        <w:rPr>
          <w:b/>
          <w:bCs/>
          <w:color w:val="000000"/>
        </w:rPr>
      </w:r>
      <w:r/>
    </w:p>
    <w:p>
      <w:pPr>
        <w:pStyle w:val="773"/>
        <w:ind w:firstLine="482"/>
        <w:jc w:val="left"/>
        <w:spacing w:line="276" w:lineRule="auto"/>
        <w:rPr>
          <w:rFonts w:ascii="宋体" w:hAnsi="宋体" w:cs="宋体"/>
          <w:b/>
          <w:bCs/>
          <w:color w:val="000000"/>
        </w:rPr>
      </w:pPr>
      <w:r>
        <w:rPr>
          <w:rFonts w:hint="eastAsia" w:ascii="宋体" w:hAnsi="宋体" w:cs="宋体"/>
          <w:b/>
          <w:bCs/>
          <w:color w:val="000000"/>
        </w:rPr>
        <w:t xml:space="preserve">25.5.14不同的供应商响应文件IP地址、MAC地址、标书制作工具客户端标识码一致的。</w:t>
      </w:r>
      <w:r>
        <w:rPr>
          <w:rFonts w:ascii="宋体" w:hAnsi="宋体" w:cs="宋体"/>
          <w:b/>
          <w:bCs/>
          <w:color w:val="000000"/>
        </w:rPr>
      </w:r>
      <w:r/>
    </w:p>
    <w:p>
      <w:pPr>
        <w:pStyle w:val="773"/>
        <w:ind w:firstLine="482"/>
        <w:jc w:val="left"/>
        <w:spacing w:line="276" w:lineRule="auto"/>
        <w:rPr>
          <w:rFonts w:ascii="宋体" w:hAnsi="宋体" w:cs="宋体"/>
          <w:b/>
          <w:bCs/>
          <w:color w:val="000000"/>
        </w:rPr>
      </w:pPr>
      <w:r>
        <w:rPr>
          <w:rFonts w:hint="eastAsia" w:ascii="宋体" w:hAnsi="宋体" w:cs="宋体"/>
          <w:b/>
          <w:bCs/>
          <w:color w:val="000000"/>
        </w:rPr>
        <w:t xml:space="preserve">25.5.15响应文件中已标价工程量清单与磋商文件规定的暂估价、暂列金额及甲供材料价格不一致的。</w:t>
      </w:r>
      <w:r>
        <w:rPr>
          <w:rFonts w:ascii="宋体" w:hAnsi="宋体" w:cs="宋体"/>
          <w:b/>
          <w:bCs/>
          <w:color w:val="000000"/>
        </w:rPr>
      </w:r>
      <w:r/>
    </w:p>
    <w:p>
      <w:pPr>
        <w:pStyle w:val="773"/>
        <w:ind w:firstLine="482"/>
        <w:jc w:val="left"/>
        <w:spacing w:line="276" w:lineRule="auto"/>
        <w:rPr>
          <w:rFonts w:ascii="宋体" w:hAnsi="宋体" w:cs="宋体"/>
          <w:b/>
          <w:bCs/>
          <w:color w:val="000000"/>
        </w:rPr>
      </w:pPr>
      <w:r>
        <w:rPr>
          <w:rFonts w:hint="eastAsia" w:ascii="宋体" w:hAnsi="宋体" w:cs="宋体"/>
          <w:b/>
          <w:bCs/>
          <w:color w:val="000000"/>
        </w:rPr>
        <w:t xml:space="preserve">25.5.16响应文件中已标价工程量清单与磋商文件明确列出的不可竞争费用项目或费率或计算基础不一致的。</w:t>
      </w:r>
      <w:r>
        <w:rPr>
          <w:rFonts w:ascii="宋体" w:hAnsi="宋体" w:cs="宋体"/>
          <w:b/>
          <w:bCs/>
          <w:color w:val="000000"/>
        </w:rPr>
      </w:r>
      <w:r/>
    </w:p>
    <w:p>
      <w:pPr>
        <w:pStyle w:val="773"/>
        <w:ind w:firstLine="482"/>
        <w:jc w:val="left"/>
        <w:spacing w:line="276" w:lineRule="auto"/>
        <w:rPr>
          <w:rFonts w:ascii="宋体" w:hAnsi="宋体" w:cs="宋体"/>
          <w:b/>
          <w:bCs/>
          <w:color w:val="000000"/>
        </w:rPr>
      </w:pPr>
      <w:r>
        <w:rPr>
          <w:rFonts w:hint="eastAsia" w:ascii="宋体" w:hAnsi="宋体" w:cs="宋体"/>
          <w:b/>
          <w:bCs/>
          <w:color w:val="000000"/>
        </w:rPr>
        <w:t xml:space="preserve">25.5.17响应文件的已标价工程量清单与磋商文件提供的工程量清单中的项目编码、项目名称、项目特征、计量单位、工程量不一致的。</w:t>
      </w:r>
      <w:r>
        <w:rPr>
          <w:rFonts w:ascii="宋体" w:hAnsi="宋体" w:cs="宋体"/>
          <w:b/>
          <w:bCs/>
          <w:color w:val="000000"/>
        </w:rPr>
      </w:r>
      <w:r/>
    </w:p>
    <w:p>
      <w:pPr>
        <w:pStyle w:val="773"/>
        <w:ind w:firstLine="482"/>
        <w:jc w:val="left"/>
        <w:spacing w:line="276" w:lineRule="auto"/>
        <w:rPr>
          <w:rFonts w:ascii="宋体" w:hAnsi="宋体" w:cs="宋体"/>
          <w:b/>
          <w:bCs/>
          <w:color w:val="000000"/>
        </w:rPr>
      </w:pPr>
      <w:r>
        <w:rPr>
          <w:rFonts w:hint="eastAsia" w:ascii="宋体" w:hAnsi="宋体" w:cs="宋体"/>
          <w:b/>
          <w:bCs/>
          <w:color w:val="000000"/>
        </w:rPr>
        <w:t xml:space="preserve">25.5.18不符合其他法律、法规规定的情形及本磋商文件规定的属无效响应的情形。</w:t>
      </w:r>
      <w:r>
        <w:rPr>
          <w:rFonts w:ascii="宋体" w:hAnsi="宋体" w:cs="宋体"/>
          <w:b/>
          <w:bCs/>
          <w:color w:val="000000"/>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25.6未实质性响应磋商文件的响应文件按无效响应处理。</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25.7如果响应文件实质上没有响应磋商文件的要求，磋商小组将予以拒绝，供应商不得通过修改或撤销不合要求的偏离或保留而使其成为实质性响应的文件。</w:t>
      </w:r>
      <w:r/>
    </w:p>
    <w:p>
      <w:pPr>
        <w:pStyle w:val="1019"/>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25.8供应商在项目评审全过程中应保持通讯畅通，并安排专人与代理机构及磋商小组联系。</w:t>
      </w:r>
      <w:r>
        <w:rPr>
          <w:b/>
          <w:bCs/>
          <w:color w:val="000000"/>
        </w:rPr>
      </w:r>
      <w:r/>
    </w:p>
    <w:p>
      <w:pPr>
        <w:pStyle w:val="1019"/>
        <w:ind w:firstLine="0"/>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26、磋商程序及评审方法和评审标准</w:t>
      </w:r>
      <w:r>
        <w:rPr>
          <w:b/>
          <w:bCs/>
          <w:color w:val="000000"/>
          <w:sz w:val="28"/>
          <w:szCs w:val="28"/>
        </w:rPr>
      </w:r>
      <w:r/>
    </w:p>
    <w:p>
      <w:pPr>
        <w:pStyle w:val="1019"/>
        <w:ind w:firstLine="482"/>
        <w:jc w:val="both"/>
        <w:spacing w:before="0" w:beforeAutospacing="0" w:after="0" w:afterAutospacing="0" w:line="276" w:lineRule="auto"/>
        <w:widowControl w:val="off"/>
        <w:tabs>
          <w:tab w:val="left" w:pos="901" w:leader="none"/>
        </w:tabs>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26.1磋商程序</w:t>
      </w:r>
      <w:r>
        <w:rPr>
          <w:b/>
          <w:bCs/>
          <w:color w:val="000000"/>
        </w:rPr>
      </w:r>
      <w:r/>
    </w:p>
    <w:p>
      <w:pPr>
        <w:pStyle w:val="1019"/>
        <w:ind w:firstLine="480"/>
        <w:jc w:val="both"/>
        <w:spacing w:before="0" w:beforeAutospacing="0" w:after="0" w:afterAutospacing="0" w:line="276" w:lineRule="auto"/>
        <w:widowControl w:val="off"/>
        <w:tabs>
          <w:tab w:val="left" w:pos="901" w:leader="none"/>
        </w:tabs>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000000"/>
        </w:rPr>
      </w:r>
      <w:r/>
    </w:p>
    <w:p>
      <w:pPr>
        <w:pStyle w:val="1019"/>
        <w:ind w:firstLine="480"/>
        <w:jc w:val="both"/>
        <w:spacing w:before="0" w:beforeAutospacing="0" w:after="0" w:afterAutospacing="0" w:line="276" w:lineRule="auto"/>
        <w:widowControl w:val="off"/>
        <w:tabs>
          <w:tab w:val="left" w:pos="901" w:leader="none"/>
        </w:tabs>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000000"/>
        </w:rPr>
      </w:r>
      <w:r/>
    </w:p>
    <w:p>
      <w:pPr>
        <w:pStyle w:val="1019"/>
        <w:ind w:firstLine="480"/>
        <w:jc w:val="both"/>
        <w:spacing w:before="0" w:beforeAutospacing="0" w:after="0" w:afterAutospacing="0" w:line="276" w:lineRule="auto"/>
        <w:widowControl w:val="off"/>
        <w:tabs>
          <w:tab w:val="left" w:pos="901" w:leader="none"/>
        </w:tabs>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color w:val="000000"/>
        </w:rPr>
      </w:r>
      <w:r/>
    </w:p>
    <w:p>
      <w:pPr>
        <w:pStyle w:val="1019"/>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19"/>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019"/>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26.1.3供</w:t>
      </w:r>
      <w:r>
        <w:rPr>
          <w:rFonts w:hint="eastAsia"/>
        </w:rPr>
        <w:t xml:space="preserve">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w:t>
      </w:r>
      <w:r>
        <w:rPr>
          <w:rFonts w:hint="eastAsia"/>
          <w:color w:val="000000"/>
        </w:rPr>
        <w:t xml:space="preserve">交“退出磋商函”并加盖CA电子公章。</w:t>
      </w:r>
      <w:r/>
    </w:p>
    <w:p>
      <w:pPr>
        <w:pStyle w:val="1019"/>
        <w:ind w:firstLine="0"/>
        <w:jc w:val="both"/>
        <w:spacing w:before="0" w:beforeAutospacing="0" w:after="0" w:afterAutospacing="0" w:line="276" w:lineRule="auto"/>
        <w:widowControl w:val="off"/>
        <w:tabs>
          <w:tab w:val="left" w:pos="901" w:leader="none"/>
        </w:tabs>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 评审方法和评审标准</w:t>
      </w:r>
      <w:r>
        <w:rPr>
          <w:b/>
          <w:bCs/>
          <w:color w:val="000000"/>
        </w:rPr>
      </w:r>
      <w:r/>
    </w:p>
    <w:p>
      <w:pPr>
        <w:pStyle w:val="1019"/>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26.2.1评审方法。经磋商确定最终采购需求和提交最后报价的供应商后，由磋商小组采用综合评分法对提交最后报价的供应商的响应文件和最后报价进行综合评分。</w:t>
      </w:r>
      <w:r/>
    </w:p>
    <w:p>
      <w:pPr>
        <w:pStyle w:val="1019"/>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19"/>
        <w:ind w:firstLine="482"/>
        <w:jc w:val="both"/>
        <w:spacing w:before="0" w:beforeAutospacing="0" w:after="0" w:afterAutospacing="0" w:line="276" w:lineRule="auto"/>
        <w:widowControl w:val="off"/>
        <w:tabs>
          <w:tab w:val="left" w:pos="901" w:leader="none"/>
        </w:tabs>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26.2.2评审标准</w:t>
      </w:r>
      <w:r>
        <w:rPr>
          <w:b/>
          <w:bCs/>
          <w:color w:val="000000"/>
        </w:rPr>
      </w:r>
      <w:r/>
    </w:p>
    <w:p>
      <w:pPr>
        <w:pStyle w:val="1019"/>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见本磋商文件第五章“评审方法和评审标准”规定。</w:t>
      </w:r>
      <w:r/>
    </w:p>
    <w:p>
      <w:pPr>
        <w:pStyle w:val="1019"/>
        <w:ind w:firstLine="482"/>
        <w:jc w:val="both"/>
        <w:spacing w:before="0" w:beforeAutospacing="0" w:after="0" w:afterAutospacing="0" w:line="276" w:lineRule="auto"/>
        <w:widowControl w:val="off"/>
        <w:tabs>
          <w:tab w:val="left" w:pos="901" w:leader="none"/>
        </w:tabs>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26.3采购活动终止的情况</w:t>
      </w:r>
      <w:r>
        <w:rPr>
          <w:b/>
          <w:bCs/>
          <w:color w:val="000000"/>
        </w:rPr>
      </w:r>
      <w:r/>
    </w:p>
    <w:p>
      <w:pPr>
        <w:pStyle w:val="1019"/>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出现下列情形之一的，本次竞争性磋商采购活动将被终止：</w:t>
      </w:r>
      <w:r/>
    </w:p>
    <w:p>
      <w:pPr>
        <w:pStyle w:val="1019"/>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26.3.1因情况变化，不再符合规</w:t>
      </w:r>
      <w:r>
        <w:rPr>
          <w:rFonts w:hint="eastAsia"/>
        </w:rPr>
        <w:t xml:space="preserve">定的竞争性磋商采购方式适用情形的。</w:t>
      </w:r>
      <w:r/>
    </w:p>
    <w:p>
      <w:pPr>
        <w:pStyle w:val="1019"/>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26.3.2出现影响采购公正的违法、违规行为的。</w:t>
      </w:r>
      <w:r/>
    </w:p>
    <w:p>
      <w:pPr>
        <w:pStyle w:val="1019"/>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26.3.3除本磋商文件第二章第26.1.2第三款规定的情形外，在采购过程中符合要求的供应商或者最后报价未超过采购预算的供应商不足3家的。</w:t>
      </w:r>
      <w:r/>
    </w:p>
    <w:p>
      <w:pPr>
        <w:pStyle w:val="1019"/>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26.3.4在苏采云系统规定时间内成功解密电子响应文件的供应商不足3</w:t>
      </w:r>
      <w:r>
        <w:rPr>
          <w:rFonts w:hint="eastAsia"/>
          <w:color w:val="000000"/>
        </w:rPr>
        <w:t xml:space="preserve">家的。</w:t>
      </w:r>
      <w:r/>
    </w:p>
    <w:p>
      <w:pPr>
        <w:pStyle w:val="773"/>
        <w:jc w:val="center"/>
        <w:spacing w:line="276" w:lineRule="auto"/>
        <w:tabs>
          <w:tab w:val="left" w:pos="900" w:leader="none"/>
        </w:tabs>
        <w:rPr>
          <w:rFonts w:ascii="宋体" w:hAnsi="宋体" w:cs="宋体"/>
          <w:b/>
          <w:bCs/>
          <w:sz w:val="28"/>
          <w:szCs w:val="28"/>
        </w:rPr>
        <w:outlineLvl w:val="0"/>
      </w:pPr>
      <w:r/>
      <w:bookmarkStart w:id="71" w:name="_Toc120614219"/>
      <w:r/>
      <w:bookmarkStart w:id="72" w:name="_Toc1962"/>
      <w:r>
        <w:rPr>
          <w:rFonts w:hint="eastAsia" w:ascii="宋体" w:hAnsi="宋体" w:cs="宋体"/>
          <w:b/>
          <w:bCs/>
          <w:sz w:val="28"/>
          <w:szCs w:val="28"/>
        </w:rPr>
        <w:t xml:space="preserve">七、</w:t>
      </w:r>
      <w:bookmarkEnd w:id="71"/>
      <w:r>
        <w:rPr>
          <w:rFonts w:hint="eastAsia" w:ascii="宋体" w:hAnsi="宋体" w:cs="宋体"/>
          <w:b/>
          <w:bCs/>
          <w:sz w:val="28"/>
          <w:szCs w:val="28"/>
        </w:rPr>
        <w:t xml:space="preserve">成交</w:t>
      </w:r>
      <w:bookmarkEnd w:id="72"/>
      <w:r>
        <w:rPr>
          <w:rFonts w:ascii="宋体" w:hAnsi="宋体" w:cs="宋体"/>
          <w:b/>
          <w:bCs/>
          <w:sz w:val="28"/>
          <w:szCs w:val="28"/>
        </w:rPr>
      </w:r>
      <w:r/>
    </w:p>
    <w:p>
      <w:pPr>
        <w:pStyle w:val="1019"/>
        <w:ind w:firstLine="0"/>
        <w:jc w:val="both"/>
        <w:keepLines/>
        <w:keepNext/>
        <w:spacing w:before="0" w:beforeAutospacing="0" w:after="0" w:afterAutospacing="0" w:line="276" w:lineRule="auto"/>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27、确定成交单位</w:t>
      </w:r>
      <w:r>
        <w:rPr>
          <w:b/>
          <w:bCs/>
          <w:sz w:val="28"/>
          <w:szCs w:val="28"/>
        </w:rPr>
      </w:r>
      <w:r/>
    </w:p>
    <w:p>
      <w:pPr>
        <w:pStyle w:val="1019"/>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27.2采购人从评审报告提出的成交候选供应商中，按照排序由高到低的原则确定成交供应商。采购人确定成交供应商后，代理机构将在“江苏政府采购网”发布成交结果公告，公告期限为1个工作日。</w:t>
      </w:r>
      <w:r/>
    </w:p>
    <w:p>
      <w:pPr>
        <w:pStyle w:val="1019"/>
        <w:ind w:firstLine="480"/>
        <w:jc w:val="both"/>
        <w:spacing w:before="0" w:beforeAutospacing="0" w:after="0" w:afterAutospacing="0" w:line="276" w:lineRule="auto"/>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27.3若有充分证据证明，成交供应商出现下列情况之一的，一经查实，将被取消成交资格：</w:t>
      </w:r>
      <w:r>
        <w:rPr>
          <w:b/>
          <w:bCs/>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27.3.1提供虚假材料谋取成交的。</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27.3.2与评审专家、采购人、其他供应商或者代理机构工作人员恶意串通的。</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27.3.3向评审专家、采购人或代理机构工作人员行贿或者提供其他不正当利益的。</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27.3.4恶意竞争，最后报价明显低于其自身合理成本且又无法提供证明的。</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27.3.5不满足本磋商文件规定的实质性要求，但在评审过程中又未被磋商小组发现的。</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27.3.6成交后无正当理由拒不与采购人签订政府采购合同或者未按照磋商文件确定的事项签订政府采购合同的。</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27.3.7将政府采购合同转包的。</w:t>
      </w:r>
      <w:r/>
    </w:p>
    <w:p>
      <w:pPr>
        <w:pStyle w:val="773"/>
        <w:ind w:firstLine="0"/>
        <w:jc w:val="left"/>
        <w:spacing w:line="276" w:lineRule="auto"/>
        <w:tabs>
          <w:tab w:val="left" w:pos="900" w:leader="none"/>
        </w:tabs>
        <w:rPr>
          <w:rFonts w:ascii="宋体" w:hAnsi="宋体" w:cs="宋体"/>
          <w:b/>
          <w:bCs/>
          <w:sz w:val="28"/>
          <w:szCs w:val="28"/>
        </w:rPr>
        <w:outlineLvl w:val="1"/>
      </w:pPr>
      <w:r/>
      <w:bookmarkStart w:id="73" w:name="_Toc200451960"/>
      <w:r>
        <w:rPr>
          <w:rFonts w:hint="eastAsia" w:ascii="宋体" w:hAnsi="宋体" w:cs="宋体"/>
          <w:b/>
          <w:bCs/>
          <w:sz w:val="28"/>
          <w:szCs w:val="28"/>
        </w:rPr>
        <w:t xml:space="preserve">28、质疑处理</w:t>
      </w:r>
      <w:bookmarkEnd w:id="73"/>
      <w:r>
        <w:rPr>
          <w:rFonts w:ascii="宋体" w:hAnsi="宋体" w:cs="宋体"/>
          <w:b/>
          <w:bCs/>
          <w:sz w:val="28"/>
          <w:szCs w:val="28"/>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28.1 提出质疑的供应商应当是参与所质疑项目采购活动的供应商。潜在供应商依法获取其可质疑的采购文件的，可以对采购文件提出质疑。</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r/>
    </w:p>
    <w:p>
      <w:pPr>
        <w:pStyle w:val="1019"/>
        <w:ind w:firstLine="480"/>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28.2.1对可以质疑的采购文件提出质疑的，为收到采购文件之日或者采购文件公告期限届满之日。</w:t>
      </w:r>
      <w:r>
        <w:rPr>
          <w:color w:val="000000"/>
        </w:rPr>
      </w:r>
      <w:r/>
    </w:p>
    <w:p>
      <w:pPr>
        <w:pStyle w:val="1019"/>
        <w:ind w:firstLine="480"/>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28.2.2对采购过程提出质疑的，为各采购程序环节结束之日。</w:t>
      </w:r>
      <w:r>
        <w:rPr>
          <w:color w:val="000000"/>
        </w:rPr>
      </w:r>
      <w:r/>
    </w:p>
    <w:p>
      <w:pPr>
        <w:pStyle w:val="1019"/>
        <w:ind w:firstLine="480"/>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28.2.3对成交结果提出质疑的，为成交结果公告期限届满之日。</w:t>
      </w:r>
      <w:r>
        <w:rPr>
          <w:color w:val="000000"/>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28.4 供应商（含潜在供应商）对与本项目有关的所有询问、质疑均请向采购人及采购代理机构提出，由采购人及采购代理机构负责答复。</w:t>
      </w:r>
      <w:r>
        <w:rPr>
          <w:color w:val="000000"/>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采购人及代理机构只接收以纸质原件形式送达的质疑，建议供应商尽量通过邮寄方式提交质疑</w:t>
      </w:r>
      <w:r>
        <w:rPr>
          <w:rFonts w:hint="eastAsia"/>
        </w:rPr>
        <w:t xml:space="preserve">（采购人和采购代理机构不接受未填写快递运单的快件）。</w:t>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采购人、采购代理机构质疑接收人及联系方式见招标文件第一章。</w:t>
      </w:r>
      <w:r>
        <w:rPr>
          <w:color w:val="000000"/>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 以下情形的质疑不予受理</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28.5.1 内容不符合《政府采购质疑和投诉办法》第十二条规定的质疑。</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28.5.2 超出政府采购法定期限的质疑。</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28.5.3 以传真、电子邮件等方式递交的非原件形式的质疑。</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28.5.4 未参加磋商活动的供应商或在磋商活动中自身权益未受到损害的供应商所提出的质疑。</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28.5.5供应商组成联合体参加磋商，联合体中任何一方或多方未按要求签字、盖章、加盖公章的质疑。</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29、成交通知书</w:t>
      </w:r>
      <w:r>
        <w:rPr>
          <w:rFonts w:ascii="宋体" w:hAnsi="宋体" w:cs="宋体"/>
          <w:b/>
          <w:bCs/>
          <w:sz w:val="28"/>
          <w:szCs w:val="28"/>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29.1成交结果确定后，代理</w:t>
      </w:r>
      <w:r>
        <w:rPr>
          <w:rFonts w:hint="eastAsia"/>
        </w:rPr>
        <w:t xml:space="preserve">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29.2成交通知书</w:t>
      </w:r>
      <w:r>
        <w:rPr>
          <w:rFonts w:hint="eastAsia"/>
        </w:rPr>
        <w:t xml:space="preserve">将是合同的一个组成部分。对采购人和成交供应商均具有法律效力。成交通知书发出后，采购人改变成交结果的，或者成交供应商放弃成交项目的，应当依法承担法律责任。</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29.3成交后领取中标通知之时，成交供应商须提供给代理机构上传苏彩云系统的响应文件纸质版：正本1份，副本2份。为此产生的费用磋商供应商须考虑在报价内。</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
    </w:p>
    <w:p>
      <w:pPr>
        <w:pStyle w:val="773"/>
        <w:jc w:val="center"/>
        <w:spacing w:line="276" w:lineRule="auto"/>
        <w:tabs>
          <w:tab w:val="left" w:pos="900" w:leader="none"/>
        </w:tabs>
        <w:rPr>
          <w:rFonts w:ascii="宋体" w:hAnsi="宋体" w:cs="宋体"/>
          <w:b/>
          <w:bCs/>
          <w:sz w:val="28"/>
          <w:szCs w:val="28"/>
        </w:rPr>
        <w:outlineLvl w:val="0"/>
      </w:pPr>
      <w:r/>
      <w:bookmarkStart w:id="74" w:name="_Toc20823308"/>
      <w:r/>
      <w:bookmarkStart w:id="75" w:name="_Toc513029236"/>
      <w:r/>
      <w:bookmarkStart w:id="76" w:name="_Toc29874"/>
      <w:r/>
      <w:bookmarkStart w:id="77" w:name="_Toc16938552"/>
      <w:r/>
      <w:bookmarkStart w:id="78" w:name="_Toc120614220"/>
      <w:r>
        <w:rPr>
          <w:rFonts w:hint="eastAsia" w:ascii="宋体" w:hAnsi="宋体" w:cs="宋体"/>
          <w:b/>
          <w:bCs/>
          <w:sz w:val="28"/>
          <w:szCs w:val="28"/>
        </w:rPr>
        <w:t xml:space="preserve">八、授予合同</w:t>
      </w:r>
      <w:bookmarkEnd w:id="74"/>
      <w:r/>
      <w:bookmarkEnd w:id="75"/>
      <w:r/>
      <w:bookmarkEnd w:id="76"/>
      <w:r/>
      <w:bookmarkEnd w:id="77"/>
      <w:r/>
      <w:bookmarkEnd w:id="78"/>
      <w:r>
        <w:rPr>
          <w:rFonts w:ascii="宋体" w:hAnsi="宋体" w:cs="宋体"/>
          <w:b/>
          <w:bCs/>
          <w:sz w:val="28"/>
          <w:szCs w:val="28"/>
        </w:rPr>
      </w:r>
      <w:r/>
    </w:p>
    <w:p>
      <w:pPr>
        <w:pStyle w:val="773"/>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30、签订合同</w:t>
      </w:r>
      <w:r>
        <w:rPr>
          <w:rFonts w:ascii="宋体" w:hAnsi="宋体" w:cs="宋体"/>
          <w:b/>
          <w:bCs/>
          <w:sz w:val="28"/>
          <w:szCs w:val="28"/>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30.l成交供应商应当在成交通知书发出之日起三十日内，按照磋商文件确定的事项与采购人签订政府采购合同。</w:t>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30.2磋商文件、成交供应商的响应文件及磋商过程中有关澄清、承诺文件均应作为合同附件。</w:t>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30.3 签订合同后，</w:t>
      </w:r>
      <w:r>
        <w:rPr>
          <w:rFonts w:hint="eastAsia"/>
          <w:color w:val="000000"/>
          <w:u w:val="single"/>
        </w:rPr>
        <w:t xml:space="preserve">成交供应商不得将合同标的进行转包</w:t>
      </w:r>
      <w:r>
        <w:rPr>
          <w:rFonts w:hint="eastAsia"/>
          <w:color w:val="000000"/>
        </w:rPr>
        <w:t xml:space="preserve">。</w:t>
      </w:r>
      <w:r>
        <w:rPr>
          <w:rFonts w:hint="eastAsia"/>
        </w:rPr>
        <w:t xml:space="preserve">未经采购人同意，</w:t>
      </w:r>
      <w:r>
        <w:rPr>
          <w:rFonts w:hint="eastAsia"/>
          <w:color w:val="000000"/>
        </w:rPr>
        <w:t xml:space="preserve">成交供应商也不得采用分包形式履行合同，否则采购人有权终止合同。转包或分包造成采购人损失的，成交供应商应承担相应赔偿责任。</w:t>
      </w:r>
      <w:r>
        <w:rPr>
          <w:color w:val="000000"/>
        </w:rPr>
      </w:r>
      <w:r/>
    </w:p>
    <w:p>
      <w:pPr>
        <w:pStyle w:val="1019"/>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31、履约保证金</w:t>
      </w:r>
      <w:r>
        <w:rPr>
          <w:b/>
          <w:bCs/>
          <w:color w:val="000000"/>
          <w:sz w:val="28"/>
          <w:szCs w:val="28"/>
        </w:rPr>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color w:val="000000"/>
        </w:rPr>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31.2 成交供应商违约的，采购人将按照合同约定扣除其全部或部分履约保证金。如成交供应商违约给采购人造成的损失超过履约保证金的，应当依法赔偿超过部分的损失。</w:t>
      </w:r>
      <w:r>
        <w:rPr>
          <w:color w:val="000000"/>
        </w:rPr>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31.3 履约保证金自合同生效之日起至合同约定的成交供应商主要义务履行完毕止，采购人应当按合同约定及时退还履约保证金。</w:t>
      </w:r>
      <w:r>
        <w:rPr>
          <w:color w:val="000000"/>
        </w:rPr>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31.4 逾期退还履约保证金的采购人承担违约责任，按照中国人民银行同期贷款基准利率向成交供应商支付超期资金占用费。</w:t>
      </w:r>
      <w:r>
        <w:rPr>
          <w:color w:val="000000"/>
        </w:rPr>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31.5 本项目履约保证金要求详见第四章 采购需求。</w:t>
      </w:r>
      <w:r>
        <w:rPr>
          <w:color w:val="000000"/>
        </w:rPr>
      </w:r>
      <w:r/>
    </w:p>
    <w:p>
      <w:pPr>
        <w:pStyle w:val="1019"/>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32、履约验收</w:t>
      </w:r>
      <w:r>
        <w:rPr>
          <w:b/>
          <w:bCs/>
          <w:color w:val="000000"/>
          <w:sz w:val="28"/>
          <w:szCs w:val="28"/>
        </w:rPr>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color w:val="000000"/>
        </w:rPr>
      </w:r>
      <w:r/>
    </w:p>
    <w:p>
      <w:pPr>
        <w:pStyle w:val="1019"/>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32.2本项目履约验收要求详见第三章 合同文本。</w:t>
      </w:r>
      <w:r>
        <w:rPr>
          <w:color w:val="000000"/>
        </w:rPr>
      </w:r>
      <w:r/>
    </w:p>
    <w:p>
      <w:pPr>
        <w:pStyle w:val="1019"/>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33、标的物的追加</w:t>
      </w:r>
      <w:r>
        <w:rPr>
          <w:b/>
          <w:bCs/>
          <w:color w:val="000000"/>
          <w:sz w:val="28"/>
          <w:szCs w:val="28"/>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r/>
    </w:p>
    <w:p>
      <w:pPr>
        <w:pStyle w:val="1019"/>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bookmarkStart w:id="79" w:name="_Toc513029242"/>
      <w:r/>
      <w:bookmarkStart w:id="80" w:name="_Toc16938558"/>
      <w:r/>
      <w:bookmarkStart w:id="81" w:name="_Toc120614221"/>
      <w:r/>
      <w:bookmarkStart w:id="82" w:name="_Toc20823314"/>
      <w:r/>
      <w:bookmarkStart w:id="83" w:name="_Toc479757207"/>
      <w:r>
        <w:rPr>
          <w:rFonts w:hint="eastAsia"/>
          <w:b/>
          <w:bCs/>
          <w:color w:val="000000"/>
          <w:sz w:val="28"/>
          <w:szCs w:val="28"/>
        </w:rPr>
        <w:t xml:space="preserve">34、政府采购履约资金扶持政策</w:t>
      </w:r>
      <w:bookmarkEnd w:id="79"/>
      <w:r/>
      <w:bookmarkEnd w:id="80"/>
      <w:r/>
      <w:bookmarkEnd w:id="81"/>
      <w:r/>
      <w:bookmarkEnd w:id="82"/>
      <w:r/>
      <w:bookmarkEnd w:id="83"/>
      <w:r>
        <w:rPr>
          <w:b/>
          <w:bCs/>
          <w:color w:val="000000"/>
          <w:sz w:val="28"/>
          <w:szCs w:val="28"/>
        </w:rPr>
      </w:r>
      <w:r/>
    </w:p>
    <w:p>
      <w:pPr>
        <w:pStyle w:val="1019"/>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成交供应商可凭政府采购合同办理融资贷款，详情请见江苏政府采购网“政采贷”专栏。</w:t>
      </w:r>
      <w:r/>
    </w:p>
    <w:p>
      <w:pPr>
        <w:pStyle w:val="773"/>
        <w:jc w:val="center"/>
        <w:spacing w:line="276" w:lineRule="auto"/>
        <w:tabs>
          <w:tab w:val="left" w:pos="900" w:leader="none"/>
        </w:tabs>
        <w:rPr>
          <w:rFonts w:ascii="宋体" w:hAnsi="宋体" w:cs="宋体"/>
          <w:b/>
          <w:bCs/>
          <w:sz w:val="28"/>
          <w:szCs w:val="28"/>
        </w:rPr>
        <w:outlineLvl w:val="0"/>
      </w:pPr>
      <w:r/>
      <w:bookmarkStart w:id="84" w:name="_Toc11232"/>
      <w:r/>
      <w:bookmarkStart w:id="85" w:name="_Toc513029237"/>
      <w:r/>
      <w:bookmarkStart w:id="86" w:name="_Toc16938553"/>
      <w:r/>
      <w:bookmarkStart w:id="87" w:name="_Toc20823309"/>
      <w:r>
        <w:rPr>
          <w:rFonts w:hint="eastAsia" w:ascii="宋体" w:hAnsi="宋体" w:cs="宋体"/>
          <w:b/>
          <w:bCs/>
          <w:sz w:val="28"/>
          <w:szCs w:val="28"/>
        </w:rPr>
        <w:t xml:space="preserve">九、政策功能</w:t>
      </w:r>
      <w:bookmarkEnd w:id="84"/>
      <w:r/>
      <w:bookmarkEnd w:id="85"/>
      <w:r/>
      <w:bookmarkEnd w:id="86"/>
      <w:r/>
      <w:bookmarkEnd w:id="87"/>
      <w:r>
        <w:rPr>
          <w:rFonts w:ascii="宋体" w:hAnsi="宋体" w:cs="宋体"/>
          <w:b/>
          <w:bCs/>
          <w:sz w:val="28"/>
          <w:szCs w:val="28"/>
        </w:rPr>
      </w:r>
      <w:r/>
    </w:p>
    <w:p>
      <w:pPr>
        <w:pStyle w:val="1019"/>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35、支持中小企业发展</w:t>
      </w:r>
      <w:r>
        <w:rPr>
          <w:b/>
          <w:bCs/>
          <w:color w:val="000000"/>
          <w:sz w:val="28"/>
          <w:szCs w:val="28"/>
        </w:rPr>
      </w:r>
      <w:r/>
    </w:p>
    <w:p>
      <w:pPr>
        <w:pStyle w:val="773"/>
        <w:ind w:firstLine="480"/>
        <w:spacing w:line="276" w:lineRule="auto"/>
        <w:rPr>
          <w:rFonts w:ascii="宋体" w:hAnsi="宋体" w:cs="宋体"/>
          <w:color w:val="000000"/>
        </w:rPr>
      </w:pPr>
      <w:r>
        <w:rPr>
          <w:rFonts w:hint="eastAsia" w:ascii="宋体" w:hAnsi="宋体" w:cs="宋体"/>
          <w:color w:val="000000"/>
        </w:rPr>
        <w:t xml:space="preserve">35.1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35.2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在工程采购项</w:t>
      </w:r>
      <w:r>
        <w:rPr>
          <w:rFonts w:hint="eastAsia" w:ascii="宋体" w:hAnsi="宋体" w:cs="宋体"/>
          <w:color w:val="000000"/>
        </w:rPr>
        <w:t xml:space="preserve">目中，工程由中小企业承建，即工程施工单位为中小企业；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ascii="宋体" w:hAnsi="宋体" w:cs="宋体"/>
          <w:color w:val="000000"/>
        </w:rPr>
      </w:r>
      <w:r/>
    </w:p>
    <w:p>
      <w:pPr>
        <w:pStyle w:val="773"/>
        <w:ind w:firstLine="482"/>
        <w:jc w:val="left"/>
        <w:spacing w:line="276" w:lineRule="auto"/>
        <w:rPr>
          <w:rFonts w:ascii="宋体" w:hAnsi="宋体" w:cs="宋体"/>
          <w:b/>
          <w:bCs/>
          <w:color w:val="000000"/>
        </w:rPr>
      </w:pPr>
      <w:r>
        <w:rPr>
          <w:rFonts w:hint="eastAsia" w:ascii="宋体" w:hAnsi="宋体" w:cs="宋体"/>
          <w:color w:val="000000"/>
        </w:rPr>
        <w:t xml:space="preserve">35.3本项目专门面向中小企业采购，参加本项目政府采购活动的供应商应当提供的材料：</w:t>
      </w:r>
      <w:r>
        <w:rPr>
          <w:rFonts w:ascii="宋体" w:hAnsi="宋体" w:cs="宋体"/>
          <w:b/>
          <w:bCs/>
          <w:color w:val="000000"/>
        </w:rPr>
      </w:r>
      <w:r/>
    </w:p>
    <w:p>
      <w:pPr>
        <w:pStyle w:val="773"/>
        <w:ind w:firstLine="482"/>
        <w:jc w:val="left"/>
        <w:spacing w:line="276" w:lineRule="auto"/>
        <w:rPr>
          <w:rFonts w:ascii="宋体" w:hAnsi="宋体" w:cs="宋体"/>
          <w:color w:val="000000"/>
        </w:rPr>
      </w:pPr>
      <w:r>
        <w:rPr>
          <w:rFonts w:hint="eastAsia" w:ascii="宋体" w:hAnsi="宋体" w:cs="宋体"/>
          <w:color w:val="000000"/>
        </w:rPr>
        <w:t xml:space="preserve">1、供应商为</w:t>
      </w:r>
      <w:r>
        <w:rPr>
          <w:rFonts w:hint="eastAsia" w:ascii="宋体" w:hAnsi="宋体"/>
          <w:color w:val="000000"/>
        </w:rPr>
        <w:t xml:space="preserve">中型企业、小型企业、微型</w:t>
      </w:r>
      <w:r>
        <w:rPr>
          <w:rFonts w:hint="eastAsia" w:ascii="宋体" w:hAnsi="宋体" w:cs="宋体"/>
          <w:color w:val="000000"/>
        </w:rPr>
        <w:t xml:space="preserve">企业的，提供《中小微企业声明函》（第八章响应文件格式）。</w:t>
      </w:r>
      <w:r>
        <w:rPr>
          <w:rFonts w:ascii="宋体" w:hAnsi="宋体" w:cs="宋体"/>
          <w:color w:val="000000"/>
        </w:rPr>
      </w:r>
      <w:r/>
    </w:p>
    <w:p>
      <w:pPr>
        <w:pStyle w:val="773"/>
        <w:ind w:firstLine="482"/>
        <w:jc w:val="left"/>
        <w:spacing w:line="276" w:lineRule="auto"/>
        <w:rPr>
          <w:rFonts w:ascii="宋体" w:hAnsi="宋体" w:cs="宋体"/>
          <w:color w:val="000000"/>
        </w:rPr>
      </w:pPr>
      <w:r>
        <w:rPr>
          <w:rFonts w:hint="eastAsia" w:ascii="宋体" w:hAnsi="宋体" w:cs="宋体"/>
          <w:color w:val="000000"/>
        </w:rPr>
        <w:t xml:space="preserve">2、</w:t>
      </w:r>
      <w:r>
        <w:rPr>
          <w:rFonts w:hint="eastAsia" w:ascii="宋体" w:hAnsi="宋体"/>
          <w:color w:val="000000"/>
        </w:rPr>
        <w:t xml:space="preserve">供应商为残疾人福利性单位的，符合财库〔2017〕141号文件规定条件的残疾人福利性单位视同小型企业、微型企业，提供《残疾人福利性单位声明函》（第</w:t>
      </w:r>
      <w:r>
        <w:rPr>
          <w:rFonts w:hint="eastAsia" w:ascii="宋体" w:hAnsi="宋体" w:cs="宋体"/>
          <w:color w:val="000000"/>
        </w:rPr>
        <w:t xml:space="preserve">八章响应文件格式</w:t>
      </w:r>
      <w:r>
        <w:rPr>
          <w:rFonts w:hint="eastAsia" w:ascii="宋体" w:hAnsi="宋体"/>
          <w:color w:val="000000"/>
        </w:rPr>
        <w:t xml:space="preserve">）</w:t>
      </w:r>
      <w:r>
        <w:rPr>
          <w:rFonts w:hint="eastAsia" w:ascii="宋体" w:hAnsi="宋体" w:cs="宋体"/>
          <w:color w:val="000000"/>
        </w:rPr>
        <w:t xml:space="preserve">。</w:t>
      </w:r>
      <w:r>
        <w:rPr>
          <w:rFonts w:ascii="宋体" w:hAnsi="宋体" w:cs="宋体"/>
          <w:color w:val="000000"/>
        </w:rPr>
      </w:r>
      <w:r/>
    </w:p>
    <w:p>
      <w:pPr>
        <w:pStyle w:val="773"/>
        <w:ind w:firstLine="482"/>
        <w:jc w:val="left"/>
        <w:spacing w:line="276" w:lineRule="auto"/>
        <w:rPr>
          <w:rFonts w:ascii="宋体" w:hAnsi="宋体" w:cs="宋体"/>
          <w:color w:val="000000"/>
        </w:rPr>
      </w:pPr>
      <w:r>
        <w:rPr>
          <w:rFonts w:hint="eastAsia" w:ascii="宋体" w:hAnsi="宋体" w:cs="宋体"/>
          <w:color w:val="000000"/>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ascii="宋体" w:hAnsi="宋体" w:cs="宋体"/>
          <w:color w:val="000000"/>
        </w:rPr>
      </w:r>
      <w:r/>
    </w:p>
    <w:p>
      <w:pPr>
        <w:pStyle w:val="773"/>
        <w:ind w:firstLine="482"/>
        <w:jc w:val="left"/>
        <w:spacing w:line="276" w:lineRule="auto"/>
        <w:rPr>
          <w:rFonts w:ascii="宋体" w:hAnsi="宋体" w:cs="宋体"/>
          <w:color w:val="000000"/>
        </w:rPr>
      </w:pPr>
      <w:r>
        <w:rPr>
          <w:rFonts w:hint="eastAsia" w:ascii="宋体" w:hAnsi="宋体" w:cs="宋体"/>
          <w:color w:val="000000"/>
        </w:rPr>
        <w:t xml:space="preserve">4、供应商按照本办法规定提供声明函内容不实的，属于提供虚假材料谋取中标、成交，依照《中华人民共和国政府采购法》等国家有关规定追究相应责任。</w:t>
      </w:r>
      <w:r>
        <w:rPr>
          <w:rFonts w:ascii="宋体" w:hAnsi="宋体" w:cs="宋体"/>
          <w:color w:val="000000"/>
        </w:rPr>
      </w:r>
      <w:r/>
    </w:p>
    <w:p>
      <w:pPr>
        <w:pStyle w:val="1019"/>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36、绿色发展</w:t>
      </w:r>
      <w:r>
        <w:rPr>
          <w:b/>
          <w:bCs/>
          <w:color w:val="000000"/>
          <w:sz w:val="28"/>
          <w:szCs w:val="28"/>
        </w:rPr>
      </w:r>
      <w:r/>
    </w:p>
    <w:p>
      <w:pPr>
        <w:pStyle w:val="773"/>
        <w:ind w:firstLine="482"/>
        <w:jc w:val="left"/>
        <w:spacing w:line="276" w:lineRule="auto"/>
        <w:rPr>
          <w:rFonts w:ascii="宋体" w:hAnsi="宋体" w:cs="宋体"/>
          <w:color w:val="000000"/>
        </w:rPr>
      </w:pPr>
      <w:r>
        <w:rPr>
          <w:rFonts w:hint="eastAsia" w:ascii="宋体" w:hAnsi="宋体" w:cs="宋体"/>
          <w:color w:val="000000"/>
        </w:rPr>
        <w:t xml:space="preserve">36.1本项目执行《关于印发环境标志产品政府采购品目清单的通知》（财库〔2019〕18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ascii="宋体" w:hAnsi="宋体" w:cs="宋体"/>
          <w:color w:val="000000"/>
        </w:rPr>
      </w:r>
      <w:r/>
    </w:p>
    <w:p>
      <w:pPr>
        <w:pStyle w:val="773"/>
        <w:ind w:firstLine="482"/>
        <w:jc w:val="left"/>
        <w:spacing w:line="276" w:lineRule="auto"/>
        <w:rPr>
          <w:rFonts w:ascii="宋体" w:hAnsi="宋体" w:cs="宋体"/>
          <w:color w:val="000000"/>
        </w:rPr>
      </w:pPr>
      <w:r>
        <w:rPr>
          <w:rFonts w:hint="eastAsia" w:ascii="宋体" w:hAnsi="宋体" w:cs="宋体"/>
          <w:color w:val="000000"/>
        </w:rPr>
        <w:t xml:space="preserve">36.2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ascii="宋体" w:hAnsi="宋体" w:cs="宋体"/>
          <w:color w:val="000000"/>
        </w:rPr>
      </w:r>
      <w:r/>
    </w:p>
    <w:p>
      <w:pPr>
        <w:pStyle w:val="773"/>
        <w:ind w:firstLine="482"/>
        <w:jc w:val="left"/>
        <w:spacing w:line="276" w:lineRule="auto"/>
        <w:rPr>
          <w:rFonts w:ascii="宋体" w:hAnsi="宋体" w:cs="宋体"/>
          <w:color w:val="000000"/>
        </w:rPr>
      </w:pPr>
      <w:r>
        <w:rPr>
          <w:rFonts w:hint="eastAsia" w:ascii="宋体" w:hAnsi="宋体" w:cs="宋体"/>
          <w:color w:val="000000"/>
        </w:rPr>
        <w:t xml:space="preserve">36.3落实挥发性有机化合物（VOCs）治理要求，政府采购项目中涉及涂料、胶黏剂、</w:t>
      </w:r>
      <w:r>
        <w:rPr>
          <w:rFonts w:ascii="宋体" w:hAnsi="宋体" w:cs="宋体"/>
          <w:color w:val="000000"/>
        </w:rPr>
      </w:r>
      <w:r/>
    </w:p>
    <w:p>
      <w:pPr>
        <w:pStyle w:val="773"/>
        <w:ind w:firstLine="482"/>
        <w:jc w:val="left"/>
        <w:spacing w:line="276" w:lineRule="auto"/>
        <w:rPr>
          <w:rFonts w:ascii="宋体" w:hAnsi="宋体" w:cs="宋体"/>
          <w:color w:val="000000"/>
        </w:rPr>
      </w:pPr>
      <w:r>
        <w:rPr>
          <w:rFonts w:hint="eastAsia" w:ascii="宋体" w:hAnsi="宋体" w:cs="宋体"/>
          <w:color w:val="000000"/>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ascii="宋体" w:hAnsi="宋体" w:cs="宋体"/>
          <w:color w:val="000000"/>
        </w:rPr>
      </w:r>
      <w:r/>
    </w:p>
    <w:p>
      <w:pPr>
        <w:pStyle w:val="1019"/>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 w:val="28"/>
          <w:szCs w:val="28"/>
        </w:rPr>
        <w:t xml:space="preserve">37、政府采购需求标准</w:t>
      </w:r>
      <w:r>
        <w:rPr>
          <w:b/>
          <w:bCs/>
          <w:color w:val="000000"/>
          <w:sz w:val="28"/>
          <w:szCs w:val="28"/>
        </w:rPr>
      </w:r>
      <w:r/>
    </w:p>
    <w:p>
      <w:pPr>
        <w:pStyle w:val="773"/>
        <w:ind w:firstLine="482"/>
        <w:jc w:val="left"/>
        <w:spacing w:line="276" w:lineRule="auto"/>
        <w:rPr>
          <w:rFonts w:ascii="宋体" w:hAnsi="宋体" w:cs="宋体"/>
          <w:color w:val="000000"/>
        </w:rPr>
      </w:pPr>
      <w:r>
        <w:rPr>
          <w:rFonts w:hint="eastAsia" w:ascii="宋体" w:hAnsi="宋体" w:cs="宋体"/>
          <w:color w:val="000000"/>
        </w:rPr>
        <w:t xml:space="preserve">37.1 本项目执行《绿色数据中心政府采购需求</w:t>
      </w:r>
      <w:r>
        <w:rPr>
          <w:rFonts w:hint="eastAsia" w:ascii="宋体" w:hAnsi="宋体" w:cs="宋体"/>
          <w:color w:val="000000"/>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宋体" w:hAnsi="宋体" w:cs="宋体"/>
          <w:color w:val="000000"/>
        </w:rPr>
      </w:r>
      <w:r/>
    </w:p>
    <w:p>
      <w:pPr>
        <w:pStyle w:val="1019"/>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 w:val="28"/>
          <w:szCs w:val="28"/>
        </w:rPr>
        <w:t xml:space="preserve">3</w:t>
      </w:r>
      <w:r>
        <w:rPr>
          <w:rFonts w:hint="eastAsia"/>
          <w:b/>
          <w:bCs/>
          <w:color w:val="000000"/>
          <w:sz w:val="28"/>
          <w:szCs w:val="28"/>
        </w:rPr>
        <w:t xml:space="preserve">8、</w:t>
      </w:r>
      <w:r>
        <w:rPr>
          <w:rFonts w:hint="eastAsia"/>
          <w:b/>
          <w:bCs/>
          <w:color w:val="000000"/>
          <w:sz w:val="28"/>
          <w:szCs w:val="28"/>
        </w:rPr>
        <w:t xml:space="preserve">采购本国产品的支持政策</w:t>
      </w:r>
      <w:r>
        <w:rPr>
          <w:b/>
          <w:bCs/>
          <w:color w:val="000000"/>
          <w:sz w:val="28"/>
          <w:szCs w:val="28"/>
        </w:rPr>
      </w:r>
      <w:r/>
    </w:p>
    <w:p>
      <w:pPr>
        <w:pStyle w:val="773"/>
        <w:ind w:firstLine="480"/>
        <w:spacing w:line="276" w:lineRule="auto"/>
        <w:rPr>
          <w:rFonts w:ascii="宋体" w:hAnsi="宋体" w:cs="宋体"/>
        </w:rPr>
      </w:pPr>
      <w:r>
        <w:rPr>
          <w:rFonts w:hint="eastAsia" w:ascii="宋体" w:hAnsi="宋体" w:cs="宋体"/>
        </w:rPr>
        <w:t xml:space="preserve">3</w:t>
      </w:r>
      <w:r>
        <w:rPr>
          <w:rFonts w:hint="eastAsia" w:ascii="宋体" w:hAnsi="宋体" w:cs="宋体"/>
        </w:rPr>
        <w:t xml:space="preserve">8</w:t>
      </w:r>
      <w:r>
        <w:rPr>
          <w:rFonts w:hint="eastAsia" w:ascii="宋体" w:hAnsi="宋体" w:cs="宋体"/>
        </w:rPr>
        <w:t xml:space="preserve">.1 本项目政府采购活动中既有本国产品又有非本国产品参与竞争的，依法对本国产品给予价格评审优惠，对本国产品的报价给予20%的价格扣除，用扣除后的价格参与评审。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3</w:t>
      </w:r>
      <w:r>
        <w:rPr>
          <w:rFonts w:hint="eastAsia" w:ascii="宋体" w:hAnsi="宋体" w:cs="宋体"/>
        </w:rPr>
        <w:t xml:space="preserve">8</w:t>
      </w:r>
      <w:r>
        <w:rPr>
          <w:rFonts w:hint="eastAsia" w:ascii="宋体" w:hAnsi="宋体" w:cs="宋体"/>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3</w:t>
      </w:r>
      <w:r>
        <w:rPr>
          <w:rFonts w:hint="eastAsia" w:ascii="宋体" w:hAnsi="宋体" w:cs="宋体"/>
        </w:rPr>
        <w:t xml:space="preserve">8</w:t>
      </w:r>
      <w:r>
        <w:rPr>
          <w:rFonts w:hint="eastAsia" w:ascii="宋体" w:hAnsi="宋体" w:cs="宋体"/>
        </w:rPr>
        <w:t xml:space="preserve">.3 供应商需按照</w:t>
      </w:r>
      <w:r>
        <w:rPr>
          <w:rFonts w:hint="eastAsia" w:ascii="宋体" w:hAnsi="宋体" w:cs="宋体"/>
        </w:rPr>
        <w:t xml:space="preserve">磋商</w:t>
      </w:r>
      <w:r>
        <w:rPr>
          <w:rFonts w:hint="eastAsia" w:ascii="宋体" w:hAnsi="宋体" w:cs="宋体"/>
        </w:rPr>
        <w:t xml:space="preserve">的要求提供《关于符合本国产品标准的声明函》（以下简称《声明函》），如不提供将不享受本国产品价格评审优惠。</w:t>
      </w:r>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3</w:t>
      </w:r>
      <w:r>
        <w:rPr>
          <w:rFonts w:hint="eastAsia" w:ascii="宋体" w:hAnsi="宋体" w:cs="宋体"/>
        </w:rPr>
        <w:t xml:space="preserve">8</w:t>
      </w:r>
      <w:r>
        <w:rPr>
          <w:rFonts w:hint="eastAsia" w:ascii="宋体" w:hAnsi="宋体" w:cs="宋体"/>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pStyle w:val="773"/>
        <w:ind w:firstLine="482"/>
        <w:jc w:val="left"/>
        <w:spacing w:line="276" w:lineRule="auto"/>
        <w:rPr>
          <w:rFonts w:hint="eastAsia" w:ascii="宋体" w:hAnsi="宋体" w:cs="宋体"/>
        </w:rPr>
      </w:pPr>
      <w:r>
        <w:rPr>
          <w:rFonts w:hint="eastAsia" w:ascii="宋体" w:hAnsi="宋体" w:cs="宋体"/>
        </w:rPr>
        <w:t xml:space="preserve">3</w:t>
      </w:r>
      <w:r>
        <w:rPr>
          <w:rFonts w:hint="eastAsia" w:ascii="宋体" w:hAnsi="宋体" w:cs="宋体"/>
        </w:rPr>
        <w:t xml:space="preserve">8</w:t>
      </w:r>
      <w:r>
        <w:rPr>
          <w:rFonts w:hint="eastAsia" w:ascii="宋体" w:hAnsi="宋体" w:cs="宋体"/>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rPr>
      </w:r>
      <w:r/>
    </w:p>
    <w:p>
      <w:pPr>
        <w:pStyle w:val="773"/>
        <w:ind w:firstLine="482"/>
        <w:jc w:val="left"/>
        <w:spacing w:line="276" w:lineRule="auto"/>
        <w:rPr>
          <w:rFonts w:hint="eastAsia" w:ascii="宋体" w:hAnsi="宋体" w:cs="宋体"/>
        </w:rPr>
      </w:pPr>
      <w:r>
        <w:rPr>
          <w:rFonts w:hint="eastAsia" w:ascii="宋体" w:hAnsi="宋体" w:cs="宋体"/>
        </w:rPr>
        <w:t xml:space="preserve">38.6政府采购中的本国产品标准及其他未尽事宜详见《国务院办公厅关于在政府采购中实施本国产品标准及相关政策的通知》（国办发〔2025〕34号）。</w:t>
      </w:r>
      <w:r/>
    </w:p>
    <w:p>
      <w:pPr>
        <w:pStyle w:val="773"/>
        <w:ind w:firstLine="0"/>
        <w:rPr>
          <w:rFonts w:ascii="宋体" w:hAnsi="宋体" w:cs="宋体"/>
          <w:b/>
          <w:bCs/>
          <w:color w:val="000000"/>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rPr>
        <w:t xml:space="preserve">39、其它事项</w:t>
      </w:r>
      <w:r>
        <w:rPr>
          <w:rFonts w:ascii="宋体" w:hAnsi="宋体" w:cs="宋体"/>
          <w:b/>
          <w:bCs/>
          <w:color w:val="000000"/>
          <w:sz w:val="28"/>
          <w:szCs w:val="28"/>
        </w:rPr>
      </w:r>
      <w:r/>
    </w:p>
    <w:p>
      <w:pPr>
        <w:pStyle w:val="773"/>
        <w:ind w:firstLine="482"/>
        <w:jc w:val="left"/>
        <w:spacing w:line="276" w:lineRule="auto"/>
        <w:rPr>
          <w:rFonts w:ascii="宋体" w:hAnsi="宋体" w:cs="宋体"/>
        </w:rPr>
      </w:pPr>
      <w:r>
        <w:rPr>
          <w:rFonts w:hint="eastAsia" w:ascii="宋体" w:hAnsi="宋体" w:cs="宋体"/>
        </w:rPr>
        <w:t xml:space="preserve">39.1解释权</w:t>
      </w:r>
      <w:r>
        <w:rPr>
          <w:rFonts w:ascii="宋体" w:hAnsi="宋体" w:cs="宋体"/>
        </w:rPr>
      </w:r>
      <w:r/>
    </w:p>
    <w:p>
      <w:pPr>
        <w:pStyle w:val="773"/>
        <w:ind w:firstLine="482"/>
        <w:jc w:val="left"/>
        <w:spacing w:line="276" w:lineRule="auto"/>
        <w:rPr>
          <w:rFonts w:ascii="宋体" w:hAnsi="宋体" w:cs="宋体"/>
        </w:rPr>
      </w:pPr>
      <w:r>
        <w:rPr>
          <w:rFonts w:hint="eastAsia" w:ascii="宋体" w:hAnsi="宋体" w:cs="宋体"/>
        </w:rPr>
        <w:t xml:space="preserve">本招标文件根据《中华人民共和国政府采购法》《中华人民共和国政府采购法实施条例》《政府采购竞争性磋商采购方式管理暂行办法》及相关法律法规编制，解释权归代理机构。</w:t>
      </w:r>
      <w:r>
        <w:rPr>
          <w:rFonts w:ascii="宋体" w:hAnsi="宋体" w:cs="宋体"/>
        </w:rPr>
      </w:r>
      <w:r/>
    </w:p>
    <w:p>
      <w:pPr>
        <w:pStyle w:val="773"/>
        <w:ind w:firstLine="482"/>
        <w:jc w:val="left"/>
        <w:spacing w:line="276" w:lineRule="auto"/>
        <w:rPr>
          <w:rFonts w:ascii="宋体" w:hAnsi="宋体" w:cs="宋体"/>
          <w:color w:val="000000"/>
        </w:rPr>
      </w:pPr>
      <w:r>
        <w:rPr>
          <w:rFonts w:ascii="宋体" w:hAnsi="宋体" w:cs="宋体"/>
          <w:color w:val="000000"/>
        </w:rPr>
      </w:r>
      <w:r/>
    </w:p>
    <w:p>
      <w:pPr>
        <w:pStyle w:val="773"/>
        <w:ind w:firstLine="0"/>
        <w:jc w:val="center"/>
        <w:keepLines/>
        <w:keepNext/>
        <w:spacing w:line="276" w:lineRule="auto"/>
        <w:rPr>
          <w:rFonts w:ascii="宋体" w:hAnsi="宋体"/>
          <w:b/>
          <w:bCs/>
        </w:rPr>
        <w:outlineLvl w:val="1"/>
      </w:pPr>
      <w:r>
        <w:rPr>
          <w:rFonts w:hint="eastAsia" w:ascii="宋体" w:hAnsi="宋体"/>
          <w:b/>
          <w:bCs/>
        </w:rPr>
        <w:t xml:space="preserve">十</w:t>
      </w:r>
      <w:r>
        <w:rPr>
          <w:rFonts w:ascii="宋体" w:hAnsi="宋体"/>
          <w:b/>
          <w:bCs/>
        </w:rPr>
        <w:t xml:space="preserve">、质疑和投诉</w:t>
      </w:r>
      <w:r/>
    </w:p>
    <w:p>
      <w:pPr>
        <w:pStyle w:val="773"/>
        <w:ind w:firstLine="360"/>
        <w:spacing w:line="276" w:lineRule="auto"/>
        <w:rPr>
          <w:rFonts w:hint="eastAsia" w:ascii="宋体" w:hAnsi="宋体"/>
        </w:rPr>
      </w:pPr>
      <w:r>
        <w:rPr>
          <w:rFonts w:hint="eastAsia" w:ascii="宋体" w:hAnsi="宋体"/>
        </w:rPr>
      </w:r>
      <w:r/>
    </w:p>
    <w:p>
      <w:pPr>
        <w:pStyle w:val="773"/>
        <w:ind w:firstLine="0"/>
        <w:jc w:val="left"/>
        <w:keepLines/>
        <w:keepNext/>
        <w:spacing w:line="276" w:lineRule="auto"/>
        <w:rPr>
          <w:rFonts w:ascii="宋体" w:hAnsi="宋体" w:cs="宋体"/>
          <w:b/>
          <w:bCs/>
          <w:color w:val="000000"/>
          <w:sz w:val="28"/>
          <w:szCs w:val="28"/>
        </w:rPr>
        <w:outlineLvl w:val="2"/>
      </w:pPr>
      <w:r>
        <w:rPr>
          <w:rFonts w:hint="eastAsia" w:ascii="宋体" w:hAnsi="宋体" w:cs="宋体"/>
          <w:b/>
          <w:bCs/>
          <w:color w:val="000000"/>
          <w:sz w:val="28"/>
          <w:szCs w:val="28"/>
        </w:rPr>
        <w:t xml:space="preserve">40、质疑提出</w:t>
      </w:r>
      <w:r>
        <w:rPr>
          <w:rFonts w:ascii="宋体" w:hAnsi="宋体" w:cs="宋体"/>
          <w:b/>
          <w:bCs/>
          <w:color w:val="000000"/>
          <w:sz w:val="28"/>
          <w:szCs w:val="28"/>
        </w:rPr>
      </w:r>
      <w:r/>
    </w:p>
    <w:p>
      <w:pPr>
        <w:pStyle w:val="773"/>
        <w:ind w:firstLine="480"/>
        <w:jc w:val="left"/>
        <w:spacing w:line="276" w:lineRule="auto"/>
        <w:rPr>
          <w:color w:val="000000"/>
        </w:rPr>
      </w:pPr>
      <w:r>
        <w:rPr>
          <w:rFonts w:hint="eastAsia"/>
          <w:color w:val="000000"/>
        </w:rPr>
        <w:t xml:space="preserve">40.1 提出质疑的供应商应当是参与所质疑项目采购活动的供应商。</w:t>
      </w:r>
      <w:r>
        <w:rPr>
          <w:color w:val="000000"/>
        </w:rPr>
      </w:r>
      <w:r/>
    </w:p>
    <w:p>
      <w:pPr>
        <w:pStyle w:val="773"/>
        <w:ind w:firstLine="480"/>
        <w:jc w:val="left"/>
        <w:spacing w:line="276" w:lineRule="auto"/>
        <w:rPr>
          <w:color w:val="000000"/>
        </w:rPr>
      </w:pPr>
      <w:r>
        <w:rPr>
          <w:rFonts w:hint="eastAsia"/>
          <w:color w:val="000000"/>
        </w:rPr>
        <w:t xml:space="preserve">40.2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rPr>
          <w:color w:val="000000"/>
        </w:rPr>
      </w:r>
      <w:r/>
    </w:p>
    <w:p>
      <w:pPr>
        <w:pStyle w:val="773"/>
        <w:ind w:firstLine="480"/>
        <w:jc w:val="left"/>
        <w:spacing w:line="276" w:lineRule="auto"/>
        <w:rPr>
          <w:color w:val="000000"/>
        </w:rPr>
      </w:pPr>
      <w:r>
        <w:rPr>
          <w:rFonts w:hint="eastAsia"/>
          <w:color w:val="000000"/>
        </w:rPr>
        <w:t xml:space="preserve">40.3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color w:val="000000"/>
        </w:rPr>
      </w:r>
      <w:r/>
    </w:p>
    <w:p>
      <w:pPr>
        <w:pStyle w:val="773"/>
        <w:ind w:firstLine="480"/>
        <w:jc w:val="left"/>
        <w:spacing w:line="276" w:lineRule="auto"/>
        <w:rPr>
          <w:color w:val="000000"/>
        </w:rPr>
      </w:pPr>
      <w:r>
        <w:rPr>
          <w:rFonts w:hint="eastAsia"/>
          <w:color w:val="000000"/>
        </w:rPr>
        <w:t xml:space="preserve">40.4 质疑函的接收方式为供应商书面原件提交。联系部门、联系电话和通讯地址详见本磋商文件“竞争性磋商采购邀请”。质疑实行实名制，不得进行虚假、恶意质疑。</w:t>
      </w:r>
      <w:r>
        <w:rPr>
          <w:color w:val="000000"/>
        </w:rPr>
      </w:r>
      <w:r/>
    </w:p>
    <w:p>
      <w:pPr>
        <w:pStyle w:val="773"/>
        <w:ind w:firstLine="480"/>
        <w:jc w:val="left"/>
        <w:spacing w:line="276" w:lineRule="auto"/>
        <w:rPr>
          <w:color w:val="000000"/>
        </w:rPr>
      </w:pPr>
      <w:r>
        <w:rPr>
          <w:rFonts w:hint="eastAsia"/>
          <w:color w:val="000000"/>
        </w:rPr>
        <w:t xml:space="preserve">40.5 质疑函应当使用范本（详见连云港市政府采购交易平台-监管信息-意见反馈）。</w:t>
      </w:r>
      <w:r>
        <w:rPr>
          <w:color w:val="000000"/>
        </w:rPr>
      </w:r>
      <w:r/>
    </w:p>
    <w:p>
      <w:pPr>
        <w:pStyle w:val="773"/>
        <w:ind w:firstLine="480"/>
        <w:jc w:val="left"/>
        <w:spacing w:line="276" w:lineRule="auto"/>
        <w:rPr>
          <w:color w:val="000000"/>
        </w:rPr>
      </w:pPr>
      <w:r>
        <w:rPr>
          <w:rFonts w:hint="eastAsia"/>
          <w:color w:val="000000"/>
        </w:rPr>
        <w:t xml:space="preserve">供应商提出质疑应当提交质疑函和必要的证明材料。应当包括下列内容：</w:t>
      </w:r>
      <w:r>
        <w:rPr>
          <w:color w:val="000000"/>
        </w:rPr>
      </w:r>
      <w:r/>
    </w:p>
    <w:p>
      <w:pPr>
        <w:pStyle w:val="773"/>
        <w:ind w:firstLine="480"/>
        <w:jc w:val="left"/>
        <w:spacing w:line="276" w:lineRule="auto"/>
        <w:rPr>
          <w:color w:val="000000"/>
        </w:rPr>
      </w:pPr>
      <w:r>
        <w:rPr>
          <w:rFonts w:hint="eastAsia"/>
          <w:color w:val="000000"/>
        </w:rPr>
        <w:t xml:space="preserve">（1）供应商的姓名或者名称、地址、邮编、联系人及联系电话；</w:t>
      </w:r>
      <w:r>
        <w:rPr>
          <w:color w:val="000000"/>
        </w:rPr>
      </w:r>
      <w:r/>
    </w:p>
    <w:p>
      <w:pPr>
        <w:pStyle w:val="773"/>
        <w:ind w:firstLine="480"/>
        <w:jc w:val="left"/>
        <w:spacing w:line="276" w:lineRule="auto"/>
        <w:rPr>
          <w:color w:val="000000"/>
        </w:rPr>
      </w:pPr>
      <w:r>
        <w:rPr>
          <w:rFonts w:hint="eastAsia"/>
          <w:color w:val="000000"/>
        </w:rPr>
        <w:t xml:space="preserve">（2）质疑项目的名称、编号；</w:t>
      </w:r>
      <w:r>
        <w:rPr>
          <w:color w:val="000000"/>
        </w:rPr>
      </w:r>
      <w:r/>
    </w:p>
    <w:p>
      <w:pPr>
        <w:pStyle w:val="773"/>
        <w:ind w:firstLine="480"/>
        <w:jc w:val="left"/>
        <w:spacing w:line="276" w:lineRule="auto"/>
        <w:rPr>
          <w:color w:val="000000"/>
        </w:rPr>
      </w:pPr>
      <w:r>
        <w:rPr>
          <w:rFonts w:hint="eastAsia"/>
          <w:color w:val="000000"/>
        </w:rPr>
        <w:t xml:space="preserve">（3）具体、明确的质疑事项和与质疑事项相关的请求；</w:t>
      </w:r>
      <w:r>
        <w:rPr>
          <w:color w:val="000000"/>
        </w:rPr>
      </w:r>
      <w:r/>
    </w:p>
    <w:p>
      <w:pPr>
        <w:pStyle w:val="773"/>
        <w:ind w:firstLine="480"/>
        <w:jc w:val="left"/>
        <w:spacing w:line="276" w:lineRule="auto"/>
        <w:rPr>
          <w:color w:val="000000"/>
        </w:rPr>
      </w:pPr>
      <w:r>
        <w:rPr>
          <w:rFonts w:hint="eastAsia"/>
          <w:color w:val="000000"/>
        </w:rPr>
        <w:t xml:space="preserve">（4）事实依据；</w:t>
      </w:r>
      <w:r>
        <w:rPr>
          <w:color w:val="000000"/>
        </w:rPr>
      </w:r>
      <w:r/>
    </w:p>
    <w:p>
      <w:pPr>
        <w:pStyle w:val="773"/>
        <w:ind w:firstLine="480"/>
        <w:jc w:val="left"/>
        <w:spacing w:line="276" w:lineRule="auto"/>
        <w:rPr>
          <w:color w:val="000000"/>
        </w:rPr>
      </w:pPr>
      <w:r>
        <w:rPr>
          <w:rFonts w:hint="eastAsia"/>
          <w:color w:val="000000"/>
        </w:rPr>
        <w:t xml:space="preserve">（5）必要的法律依据；</w:t>
      </w:r>
      <w:r>
        <w:rPr>
          <w:color w:val="000000"/>
        </w:rPr>
      </w:r>
      <w:r/>
    </w:p>
    <w:p>
      <w:pPr>
        <w:pStyle w:val="773"/>
        <w:ind w:firstLine="480"/>
        <w:jc w:val="left"/>
        <w:spacing w:line="276" w:lineRule="auto"/>
        <w:rPr>
          <w:color w:val="000000"/>
        </w:rPr>
      </w:pPr>
      <w:r>
        <w:rPr>
          <w:rFonts w:hint="eastAsia"/>
          <w:color w:val="000000"/>
        </w:rPr>
        <w:t xml:space="preserve">（6）提出质疑的日期；</w:t>
      </w:r>
      <w:r>
        <w:rPr>
          <w:color w:val="000000"/>
        </w:rPr>
      </w:r>
      <w:r/>
    </w:p>
    <w:p>
      <w:pPr>
        <w:pStyle w:val="773"/>
        <w:ind w:firstLine="480"/>
        <w:jc w:val="left"/>
        <w:spacing w:line="276" w:lineRule="auto"/>
        <w:rPr>
          <w:color w:val="000000"/>
        </w:rPr>
      </w:pPr>
      <w:r>
        <w:rPr>
          <w:rFonts w:hint="eastAsia"/>
          <w:color w:val="000000"/>
        </w:rPr>
        <w:t xml:space="preserve">（7）必要的证明材料；</w:t>
      </w:r>
      <w:r>
        <w:rPr>
          <w:color w:val="000000"/>
        </w:rPr>
      </w:r>
      <w:r/>
    </w:p>
    <w:p>
      <w:pPr>
        <w:pStyle w:val="773"/>
        <w:ind w:firstLine="480"/>
        <w:jc w:val="left"/>
        <w:spacing w:line="276" w:lineRule="auto"/>
        <w:rPr>
          <w:color w:val="000000"/>
        </w:rPr>
      </w:pPr>
      <w:r>
        <w:rPr>
          <w:rFonts w:hint="eastAsia"/>
          <w:color w:val="000000"/>
        </w:rPr>
        <w:t xml:space="preserve">（8）采购文件(交易文件)下载回执函；</w:t>
      </w:r>
      <w:r>
        <w:rPr>
          <w:color w:val="000000"/>
        </w:rPr>
      </w:r>
      <w:r/>
    </w:p>
    <w:p>
      <w:pPr>
        <w:pStyle w:val="773"/>
        <w:ind w:firstLine="480"/>
        <w:jc w:val="left"/>
        <w:spacing w:line="276" w:lineRule="auto"/>
        <w:rPr>
          <w:color w:val="000000"/>
        </w:rPr>
      </w:pPr>
      <w:r>
        <w:rPr>
          <w:rFonts w:hint="eastAsia"/>
          <w:color w:val="000000"/>
        </w:rPr>
        <w:t xml:space="preserve">（9）营业执照复印件及法定代表人授权委托书、法定代表人身份证复印件、委托代理人身份证复印件。</w:t>
      </w:r>
      <w:r>
        <w:rPr>
          <w:color w:val="000000"/>
        </w:rPr>
      </w:r>
      <w:r/>
    </w:p>
    <w:p>
      <w:pPr>
        <w:pStyle w:val="773"/>
        <w:ind w:firstLine="480"/>
        <w:jc w:val="left"/>
        <w:spacing w:line="276" w:lineRule="auto"/>
        <w:rPr>
          <w:color w:val="000000"/>
        </w:rPr>
      </w:pPr>
      <w:r>
        <w:rPr>
          <w:rFonts w:hint="eastAsia"/>
          <w:color w:val="000000"/>
        </w:rPr>
        <w:t xml:space="preserve">供应商为自然人的，应当由本人签字；供应商为法人或者其他组织的，应当由法定代表人、主要负责人，或者其委托代理人签字或者盖章，并加盖单位公章。</w:t>
      </w:r>
      <w:r>
        <w:rPr>
          <w:color w:val="000000"/>
        </w:rPr>
      </w:r>
      <w:r/>
    </w:p>
    <w:p>
      <w:pPr>
        <w:pStyle w:val="773"/>
        <w:ind w:firstLine="0"/>
        <w:jc w:val="left"/>
        <w:keepLines/>
        <w:keepNext/>
        <w:spacing w:line="276" w:lineRule="auto"/>
        <w:rPr>
          <w:rFonts w:ascii="宋体" w:hAnsi="宋体" w:cs="宋体"/>
          <w:b/>
          <w:bCs/>
          <w:color w:val="000000"/>
          <w:sz w:val="28"/>
          <w:szCs w:val="28"/>
        </w:rPr>
        <w:outlineLvl w:val="2"/>
      </w:pPr>
      <w:r>
        <w:rPr>
          <w:rFonts w:hint="eastAsia" w:ascii="宋体" w:hAnsi="宋体" w:cs="宋体"/>
          <w:b/>
          <w:bCs/>
          <w:color w:val="000000"/>
          <w:sz w:val="28"/>
          <w:szCs w:val="28"/>
        </w:rPr>
        <w:t xml:space="preserve">41、质疑函的受理和答复</w:t>
      </w:r>
      <w:r>
        <w:rPr>
          <w:rFonts w:ascii="宋体" w:hAnsi="宋体" w:cs="宋体"/>
          <w:b/>
          <w:bCs/>
          <w:color w:val="000000"/>
          <w:sz w:val="28"/>
          <w:szCs w:val="28"/>
        </w:rPr>
      </w:r>
      <w:r/>
    </w:p>
    <w:p>
      <w:pPr>
        <w:pStyle w:val="773"/>
        <w:ind w:firstLine="480"/>
        <w:jc w:val="left"/>
        <w:spacing w:line="276" w:lineRule="auto"/>
        <w:rPr>
          <w:color w:val="000000"/>
        </w:rPr>
      </w:pPr>
      <w:r>
        <w:rPr>
          <w:rFonts w:hint="eastAsia"/>
          <w:color w:val="000000"/>
        </w:rPr>
        <w:t xml:space="preserve">41.1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color w:val="000000"/>
        </w:rPr>
      </w:r>
      <w:r/>
    </w:p>
    <w:p>
      <w:pPr>
        <w:pStyle w:val="773"/>
        <w:ind w:firstLine="480"/>
        <w:jc w:val="left"/>
        <w:spacing w:line="276" w:lineRule="auto"/>
        <w:rPr>
          <w:color w:val="000000"/>
        </w:rPr>
      </w:pPr>
      <w:r>
        <w:rPr>
          <w:rFonts w:hint="eastAsia"/>
          <w:color w:val="000000"/>
        </w:rPr>
        <w:t xml:space="preserve">41.2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000000"/>
        </w:rPr>
      </w:r>
      <w:r/>
    </w:p>
    <w:p>
      <w:pPr>
        <w:pStyle w:val="773"/>
        <w:ind w:firstLine="480"/>
        <w:jc w:val="left"/>
        <w:spacing w:line="276" w:lineRule="auto"/>
        <w:rPr>
          <w:color w:val="000000"/>
        </w:rPr>
      </w:pPr>
      <w:r>
        <w:rPr>
          <w:rFonts w:hint="eastAsia"/>
          <w:color w:val="000000"/>
        </w:rPr>
        <w:t xml:space="preserve">41.3 对不符合质疑要求的，采购人、代理机构有权要求其补充必要的证明材料，质疑供应商未在法定时间内补充必要的证明材料的，视同放弃质疑。</w:t>
      </w:r>
      <w:r>
        <w:rPr>
          <w:color w:val="000000"/>
        </w:rPr>
      </w:r>
      <w:r/>
    </w:p>
    <w:p>
      <w:pPr>
        <w:pStyle w:val="773"/>
        <w:ind w:firstLine="480"/>
        <w:jc w:val="left"/>
        <w:spacing w:line="276" w:lineRule="auto"/>
        <w:rPr>
          <w:color w:val="000000"/>
        </w:rPr>
      </w:pPr>
      <w:r>
        <w:rPr>
          <w:rFonts w:hint="eastAsia"/>
          <w:color w:val="000000"/>
        </w:rPr>
        <w:t xml:space="preserve">41.4 以下情形的质疑依法不予受理：</w:t>
      </w:r>
      <w:r>
        <w:rPr>
          <w:color w:val="000000"/>
        </w:rPr>
      </w:r>
      <w:r/>
    </w:p>
    <w:p>
      <w:pPr>
        <w:pStyle w:val="773"/>
        <w:ind w:firstLine="480"/>
        <w:jc w:val="left"/>
        <w:spacing w:line="276" w:lineRule="auto"/>
        <w:rPr>
          <w:color w:val="000000"/>
        </w:rPr>
      </w:pPr>
      <w:r>
        <w:rPr>
          <w:rFonts w:hint="eastAsia"/>
          <w:color w:val="000000"/>
        </w:rPr>
        <w:t xml:space="preserve">（1）内容不符合《政府采购质疑和投诉办法》第十二条规定的质疑。</w:t>
      </w:r>
      <w:r>
        <w:rPr>
          <w:color w:val="000000"/>
        </w:rPr>
      </w:r>
      <w:r/>
    </w:p>
    <w:p>
      <w:pPr>
        <w:pStyle w:val="773"/>
        <w:ind w:firstLine="480"/>
        <w:jc w:val="left"/>
        <w:spacing w:line="276" w:lineRule="auto"/>
        <w:rPr>
          <w:color w:val="000000"/>
        </w:rPr>
      </w:pPr>
      <w:r>
        <w:rPr>
          <w:rFonts w:hint="eastAsia"/>
          <w:color w:val="000000"/>
        </w:rPr>
        <w:t xml:space="preserve">（2）超出政府采购法定期限的质疑。</w:t>
      </w:r>
      <w:r>
        <w:rPr>
          <w:color w:val="000000"/>
        </w:rPr>
      </w:r>
      <w:r/>
    </w:p>
    <w:p>
      <w:pPr>
        <w:pStyle w:val="773"/>
        <w:ind w:firstLine="480"/>
        <w:jc w:val="left"/>
        <w:spacing w:line="276" w:lineRule="auto"/>
        <w:rPr>
          <w:color w:val="000000"/>
        </w:rPr>
      </w:pPr>
      <w:r>
        <w:rPr>
          <w:rFonts w:hint="eastAsia"/>
          <w:color w:val="000000"/>
        </w:rPr>
        <w:t xml:space="preserve">（3）以传真、电子邮件等方式提交的非原件形式的质疑。</w:t>
      </w:r>
      <w:r>
        <w:rPr>
          <w:color w:val="000000"/>
        </w:rPr>
      </w:r>
      <w:r/>
    </w:p>
    <w:p>
      <w:pPr>
        <w:pStyle w:val="773"/>
        <w:ind w:firstLine="480"/>
        <w:jc w:val="left"/>
        <w:spacing w:line="276" w:lineRule="auto"/>
        <w:rPr>
          <w:color w:val="000000"/>
        </w:rPr>
      </w:pPr>
      <w:r>
        <w:rPr>
          <w:rFonts w:hint="eastAsia"/>
          <w:color w:val="000000"/>
        </w:rPr>
        <w:t xml:space="preserve">（4）未参与采购活动或在采购活动中自身权益未受到损害的供应商提出的质疑。</w:t>
      </w:r>
      <w:r>
        <w:rPr>
          <w:color w:val="000000"/>
        </w:rPr>
      </w:r>
      <w:r/>
    </w:p>
    <w:p>
      <w:pPr>
        <w:pStyle w:val="773"/>
        <w:ind w:firstLine="480"/>
        <w:jc w:val="left"/>
        <w:spacing w:line="276" w:lineRule="auto"/>
        <w:rPr>
          <w:color w:val="000000"/>
        </w:rPr>
      </w:pPr>
      <w:r>
        <w:rPr>
          <w:rFonts w:hint="eastAsia"/>
          <w:color w:val="000000"/>
        </w:rPr>
        <w:t xml:space="preserve">（5）供应商组成联合体，联合体中任何一方或多方未按要求签字（盖章）、加盖公章的质疑。</w:t>
      </w:r>
      <w:r>
        <w:rPr>
          <w:color w:val="000000"/>
        </w:rPr>
      </w:r>
      <w:r/>
    </w:p>
    <w:p>
      <w:pPr>
        <w:pStyle w:val="773"/>
        <w:ind w:firstLine="480"/>
        <w:jc w:val="left"/>
        <w:spacing w:line="276" w:lineRule="auto"/>
        <w:rPr>
          <w:color w:val="000000"/>
        </w:rPr>
      </w:pPr>
      <w:r>
        <w:rPr>
          <w:rFonts w:hint="eastAsia"/>
          <w:color w:val="000000"/>
        </w:rPr>
        <w:t xml:space="preserve">41.5 采购人、代理机构依法受理的质疑，将按照政府采购有关规定，在法定期限内作出答复。</w:t>
      </w:r>
      <w:r>
        <w:rPr>
          <w:color w:val="000000"/>
        </w:rPr>
      </w:r>
      <w:r/>
    </w:p>
    <w:p>
      <w:pPr>
        <w:pStyle w:val="773"/>
        <w:ind w:firstLine="0"/>
        <w:jc w:val="left"/>
        <w:keepLines/>
        <w:keepNext/>
        <w:spacing w:line="276" w:lineRule="auto"/>
        <w:rPr>
          <w:rFonts w:ascii="宋体" w:hAnsi="宋体" w:cs="宋体"/>
          <w:b/>
          <w:bCs/>
          <w:color w:val="000000"/>
          <w:sz w:val="28"/>
          <w:szCs w:val="28"/>
        </w:rPr>
        <w:outlineLvl w:val="2"/>
      </w:pPr>
      <w:r>
        <w:rPr>
          <w:rFonts w:hint="eastAsia" w:ascii="宋体" w:hAnsi="宋体" w:cs="宋体"/>
          <w:b/>
          <w:bCs/>
          <w:color w:val="000000"/>
          <w:sz w:val="28"/>
          <w:szCs w:val="28"/>
        </w:rPr>
        <w:t xml:space="preserve">42、质疑处理</w:t>
      </w:r>
      <w:r>
        <w:rPr>
          <w:rFonts w:ascii="宋体" w:hAnsi="宋体" w:cs="宋体"/>
          <w:b/>
          <w:bCs/>
          <w:color w:val="000000"/>
          <w:sz w:val="28"/>
          <w:szCs w:val="28"/>
        </w:rPr>
      </w:r>
      <w:r/>
    </w:p>
    <w:p>
      <w:pPr>
        <w:pStyle w:val="773"/>
        <w:ind w:firstLine="480"/>
        <w:jc w:val="left"/>
        <w:spacing w:line="276" w:lineRule="auto"/>
        <w:rPr>
          <w:color w:val="000000"/>
        </w:rPr>
      </w:pPr>
      <w:r>
        <w:rPr>
          <w:rFonts w:hint="eastAsia"/>
          <w:color w:val="000000"/>
        </w:rPr>
        <w:t xml:space="preserve">42.1 质疑供应商未按照法定程序进行质疑投诉的，视为一般失信行为。</w:t>
      </w:r>
      <w:r>
        <w:rPr>
          <w:color w:val="000000"/>
        </w:rPr>
      </w:r>
      <w:r/>
    </w:p>
    <w:p>
      <w:pPr>
        <w:pStyle w:val="773"/>
        <w:ind w:firstLine="480"/>
        <w:jc w:val="left"/>
        <w:spacing w:line="276" w:lineRule="auto"/>
        <w:rPr>
          <w:color w:val="000000"/>
        </w:rPr>
      </w:pPr>
      <w:r>
        <w:rPr>
          <w:rFonts w:hint="eastAsia"/>
          <w:color w:val="000000"/>
        </w:rPr>
        <w:t xml:space="preserve">42.2 质疑供应商不配合或者采取不正当手段干扰政府采购质疑、投诉处理工作的，视为一般失信行为。</w:t>
      </w:r>
      <w:r>
        <w:rPr>
          <w:color w:val="000000"/>
        </w:rPr>
      </w:r>
      <w:r/>
    </w:p>
    <w:p>
      <w:pPr>
        <w:pStyle w:val="773"/>
        <w:ind w:firstLine="480"/>
        <w:jc w:val="left"/>
        <w:spacing w:line="276" w:lineRule="auto"/>
        <w:rPr>
          <w:color w:val="000000"/>
        </w:rPr>
      </w:pPr>
      <w:r>
        <w:rPr>
          <w:rFonts w:hint="eastAsia"/>
          <w:color w:val="000000"/>
        </w:rPr>
        <w:t xml:space="preserve">42.3 质疑供应商投诉受理期间，就同一事项多头举报，干扰财政部门投诉处理的，视为一般失信行为。</w:t>
      </w:r>
      <w:r>
        <w:rPr>
          <w:color w:val="000000"/>
        </w:rPr>
      </w:r>
      <w:r/>
    </w:p>
    <w:p>
      <w:pPr>
        <w:pStyle w:val="773"/>
        <w:ind w:firstLine="480"/>
        <w:jc w:val="left"/>
        <w:spacing w:line="276" w:lineRule="auto"/>
        <w:rPr>
          <w:color w:val="000000"/>
        </w:rPr>
      </w:pPr>
      <w:r>
        <w:rPr>
          <w:rFonts w:hint="eastAsia"/>
          <w:color w:val="000000"/>
        </w:rPr>
        <w:t xml:space="preserve">42.4 质疑供应商在全国范围12个月内三次以上质疑查无实据的，视为一般失信行为。</w:t>
      </w:r>
      <w:r>
        <w:rPr>
          <w:color w:val="000000"/>
        </w:rPr>
      </w:r>
      <w:r/>
    </w:p>
    <w:p>
      <w:pPr>
        <w:pStyle w:val="773"/>
        <w:ind w:firstLine="480"/>
        <w:jc w:val="left"/>
        <w:spacing w:line="276" w:lineRule="auto"/>
        <w:rPr>
          <w:color w:val="000000"/>
        </w:rPr>
      </w:pPr>
      <w:r>
        <w:rPr>
          <w:rFonts w:hint="eastAsia"/>
          <w:color w:val="000000"/>
        </w:rPr>
        <w:t xml:space="preserve">42.5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000000"/>
        </w:rPr>
      </w:r>
      <w:r/>
    </w:p>
    <w:p>
      <w:pPr>
        <w:pStyle w:val="773"/>
        <w:ind w:firstLine="480"/>
        <w:jc w:val="left"/>
        <w:spacing w:line="276" w:lineRule="auto"/>
        <w:rPr>
          <w:color w:val="000000"/>
        </w:rPr>
      </w:pPr>
      <w:r>
        <w:rPr>
          <w:rFonts w:hint="eastAsia"/>
          <w:color w:val="000000"/>
        </w:rPr>
        <w:t xml:space="preserve">42.6 质疑供应商在全国范围12个月内三次以上投诉查无实据的，视为严重失信行为。</w:t>
      </w:r>
      <w:r>
        <w:rPr>
          <w:color w:val="000000"/>
        </w:rPr>
      </w:r>
      <w:r/>
    </w:p>
    <w:p>
      <w:pPr>
        <w:pStyle w:val="773"/>
        <w:ind w:firstLine="360"/>
        <w:spacing w:line="276" w:lineRule="auto"/>
        <w:rPr>
          <w:rFonts w:hint="eastAsia" w:ascii="宋体" w:hAnsi="宋体"/>
        </w:rPr>
      </w:pPr>
      <w:r>
        <w:rPr>
          <w:rFonts w:hint="eastAsia"/>
          <w:color w:val="000000"/>
        </w:rPr>
        <w:t xml:space="preserve">42.7 未尽事宜，依照有关法律、法规执行。</w:t>
      </w:r>
      <w:r>
        <w:rPr>
          <w:rFonts w:hint="eastAsia" w:ascii="宋体" w:hAnsi="宋体"/>
        </w:rPr>
      </w:r>
      <w:r/>
    </w:p>
    <w:p>
      <w:pPr>
        <w:pStyle w:val="773"/>
        <w:ind w:firstLine="360"/>
        <w:spacing w:line="276" w:lineRule="auto"/>
        <w:rPr>
          <w:rFonts w:ascii="宋体" w:hAnsi="宋体"/>
        </w:rPr>
      </w:pPr>
      <w:r>
        <w:rPr>
          <w:rFonts w:hint="eastAsia" w:ascii="宋体" w:hAnsi="宋体"/>
        </w:rPr>
        <w:t xml:space="preserve">43</w:t>
      </w:r>
      <w:r>
        <w:rPr>
          <w:rFonts w:hint="eastAsia" w:ascii="宋体" w:hAnsi="宋体"/>
        </w:rPr>
        <w:t xml:space="preserve">. </w:t>
      </w:r>
      <w:r>
        <w:rPr>
          <w:rFonts w:ascii="宋体" w:hAnsi="宋体"/>
          <w:b/>
          <w:bCs/>
        </w:rPr>
        <w:t xml:space="preserve">投诉</w:t>
      </w:r>
      <w:r>
        <w:rPr>
          <w:rFonts w:ascii="宋体" w:hAnsi="宋体"/>
        </w:rPr>
      </w:r>
      <w:r/>
    </w:p>
    <w:p>
      <w:pPr>
        <w:pStyle w:val="773"/>
        <w:ind w:firstLine="360"/>
        <w:spacing w:line="276" w:lineRule="auto"/>
        <w:rPr>
          <w:rFonts w:ascii="宋体" w:hAnsi="宋体"/>
        </w:rPr>
      </w:pPr>
      <w:r>
        <w:rPr>
          <w:rFonts w:ascii="宋体" w:hAnsi="宋体"/>
        </w:rPr>
        <w:t xml:space="preserve">投诉事项按有关法律法规执行。</w:t>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73"/>
        <w:ind w:firstLine="48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786"/>
        <w:ind w:firstLine="0"/>
        <w:jc w:val="center"/>
        <w:rPr>
          <w:rFonts w:ascii="宋体" w:hAnsi="宋体" w:cs="宋体"/>
          <w:bCs/>
          <w:color w:val="000000"/>
          <w:sz w:val="44"/>
          <w:szCs w:val="44"/>
        </w:rPr>
      </w:pPr>
      <w:r/>
      <w:bookmarkStart w:id="88" w:name="_Toc15795"/>
      <w:r>
        <w:rPr>
          <w:rFonts w:hint="eastAsia" w:ascii="宋体" w:hAnsi="宋体" w:cs="宋体"/>
          <w:bCs/>
          <w:color w:val="000000"/>
          <w:sz w:val="44"/>
          <w:szCs w:val="44"/>
        </w:rPr>
        <w:t xml:space="preserve">第三章  政府采购合同格式</w:t>
      </w:r>
      <w:bookmarkEnd w:id="13"/>
      <w:r/>
      <w:bookmarkEnd w:id="14"/>
      <w:r/>
      <w:bookmarkEnd w:id="15"/>
      <w:r/>
      <w:bookmarkEnd w:id="16"/>
      <w:r/>
      <w:bookmarkEnd w:id="88"/>
      <w:r>
        <w:rPr>
          <w:rFonts w:ascii="宋体" w:hAnsi="宋体" w:cs="宋体"/>
          <w:bCs/>
          <w:color w:val="000000"/>
          <w:sz w:val="44"/>
          <w:szCs w:val="44"/>
        </w:rPr>
      </w:r>
      <w:r/>
    </w:p>
    <w:p>
      <w:pPr>
        <w:pStyle w:val="991"/>
        <w:ind w:firstLine="0"/>
        <w:jc w:val="center"/>
        <w:rPr>
          <w:rFonts w:hAnsi="宋体" w:cs="宋体"/>
          <w:b/>
          <w:bCs/>
          <w:color w:val="000000"/>
          <w:sz w:val="24"/>
          <w:szCs w:val="24"/>
        </w:rPr>
      </w:pPr>
      <w:r>
        <w:rPr>
          <w:rFonts w:hAnsi="宋体" w:cs="宋体"/>
          <w:b/>
          <w:bCs/>
          <w:color w:val="000000"/>
          <w:sz w:val="24"/>
          <w:szCs w:val="24"/>
        </w:rPr>
      </w:r>
      <w:r/>
    </w:p>
    <w:p>
      <w:pPr>
        <w:pStyle w:val="991"/>
        <w:ind w:firstLine="0"/>
        <w:jc w:val="center"/>
        <w:rPr>
          <w:rFonts w:hAnsi="宋体" w:cs="宋体"/>
          <w:b/>
          <w:bCs/>
          <w:color w:val="000000"/>
          <w:sz w:val="24"/>
          <w:szCs w:val="24"/>
        </w:rPr>
      </w:pPr>
      <w:r>
        <w:rPr>
          <w:rFonts w:hAnsi="宋体" w:cs="宋体"/>
          <w:b/>
          <w:bCs/>
          <w:color w:val="000000"/>
          <w:sz w:val="24"/>
          <w:szCs w:val="24"/>
        </w:rPr>
      </w:r>
      <w:r/>
    </w:p>
    <w:p>
      <w:pPr>
        <w:pStyle w:val="991"/>
        <w:ind w:firstLine="0"/>
        <w:jc w:val="center"/>
        <w:rPr>
          <w:rFonts w:hAnsi="宋体" w:cs="宋体"/>
          <w:b/>
          <w:bCs/>
          <w:color w:val="000000"/>
          <w:sz w:val="24"/>
          <w:szCs w:val="24"/>
        </w:rPr>
      </w:pPr>
      <w:r>
        <w:rPr>
          <w:rFonts w:hAnsi="宋体" w:cs="宋体"/>
          <w:b/>
          <w:bCs/>
          <w:color w:val="000000"/>
          <w:sz w:val="24"/>
          <w:szCs w:val="24"/>
        </w:rPr>
      </w:r>
      <w:r/>
    </w:p>
    <w:p>
      <w:pPr>
        <w:pStyle w:val="773"/>
        <w:jc w:val="center"/>
        <w:rPr>
          <w:rFonts w:ascii="宋体" w:hAnsi="宋体" w:cs="宋体"/>
          <w:b/>
          <w:bCs/>
          <w:color w:val="000000"/>
          <w:sz w:val="52"/>
        </w:rPr>
      </w:pPr>
      <w:r>
        <w:rPr>
          <w:rFonts w:hint="eastAsia" w:ascii="宋体" w:hAnsi="宋体" w:cs="宋体"/>
          <w:b/>
          <w:bCs/>
          <w:color w:val="000000"/>
          <w:sz w:val="52"/>
        </w:rPr>
        <w:t xml:space="preserve">连 云 港 市 政 府 采 购</w:t>
      </w:r>
      <w:r>
        <w:rPr>
          <w:rFonts w:ascii="宋体" w:hAnsi="宋体" w:cs="宋体"/>
          <w:b/>
          <w:bCs/>
          <w:color w:val="000000"/>
          <w:sz w:val="52"/>
        </w:rPr>
      </w:r>
      <w:r/>
    </w:p>
    <w:p>
      <w:pPr>
        <w:pStyle w:val="773"/>
        <w:rPr>
          <w:rFonts w:ascii="宋体" w:hAnsi="宋体" w:cs="宋体"/>
          <w:color w:val="000000"/>
        </w:rPr>
      </w:pPr>
      <w:r>
        <w:rPr>
          <w:rFonts w:ascii="宋体" w:hAnsi="宋体" w:cs="宋体"/>
          <w:color w:val="000000"/>
        </w:rPr>
      </w:r>
      <w:r/>
    </w:p>
    <w:p>
      <w:pPr>
        <w:pStyle w:val="773"/>
        <w:rPr>
          <w:rFonts w:ascii="宋体" w:hAnsi="宋体" w:cs="宋体"/>
          <w:color w:val="000000"/>
        </w:rPr>
      </w:pPr>
      <w:r>
        <w:rPr>
          <w:rFonts w:ascii="宋体" w:hAnsi="宋体" w:cs="宋体"/>
          <w:color w:val="000000"/>
        </w:rPr>
      </w:r>
      <w:r/>
    </w:p>
    <w:p>
      <w:pPr>
        <w:pStyle w:val="773"/>
        <w:jc w:val="center"/>
        <w:rPr>
          <w:rFonts w:ascii="宋体" w:hAnsi="宋体" w:cs="宋体"/>
          <w:b/>
          <w:bCs/>
          <w:color w:val="000000"/>
          <w:sz w:val="44"/>
        </w:rPr>
      </w:pPr>
      <w:r>
        <w:rPr>
          <w:rFonts w:hint="eastAsia" w:ascii="宋体" w:hAnsi="宋体" w:cs="宋体"/>
          <w:b/>
          <w:bCs/>
          <w:color w:val="000000"/>
          <w:sz w:val="44"/>
        </w:rPr>
        <w:t xml:space="preserve">合同</w:t>
      </w:r>
      <w:r>
        <w:rPr>
          <w:rFonts w:ascii="宋体" w:hAnsi="宋体" w:cs="宋体"/>
          <w:b/>
          <w:bCs/>
          <w:color w:val="000000"/>
          <w:sz w:val="44"/>
        </w:rPr>
      </w:r>
      <w:r/>
    </w:p>
    <w:p>
      <w:pPr>
        <w:pStyle w:val="773"/>
        <w:ind w:firstLine="880"/>
        <w:rPr>
          <w:rFonts w:ascii="宋体" w:hAnsi="宋体" w:cs="宋体"/>
          <w:color w:val="000000"/>
          <w:sz w:val="44"/>
          <w:szCs w:val="44"/>
        </w:rPr>
      </w:pPr>
      <w:r>
        <w:rPr>
          <w:rFonts w:ascii="宋体" w:hAnsi="宋体" w:cs="宋体"/>
          <w:color w:val="000000"/>
          <w:sz w:val="44"/>
          <w:szCs w:val="44"/>
        </w:rPr>
      </w:r>
      <w:r/>
    </w:p>
    <w:p>
      <w:pPr>
        <w:pStyle w:val="773"/>
        <w:ind w:firstLine="880"/>
        <w:rPr>
          <w:rFonts w:ascii="宋体" w:hAnsi="宋体" w:cs="宋体"/>
          <w:color w:val="000000"/>
          <w:sz w:val="44"/>
        </w:rPr>
      </w:pPr>
      <w:r>
        <w:rPr>
          <w:rFonts w:ascii="宋体" w:hAnsi="宋体" w:cs="宋体"/>
          <w:color w:val="000000"/>
          <w:sz w:val="44"/>
        </w:rPr>
      </w:r>
      <w:r/>
    </w:p>
    <w:p>
      <w:pPr>
        <w:pStyle w:val="773"/>
        <w:ind w:firstLine="1966"/>
        <w:rPr>
          <w:rFonts w:ascii="宋体" w:hAnsi="宋体"/>
          <w:b/>
          <w:bCs/>
          <w:color w:val="000000"/>
          <w:sz w:val="44"/>
          <w:szCs w:val="44"/>
        </w:rPr>
      </w:pPr>
      <w:r>
        <w:rPr>
          <w:rFonts w:ascii="宋体" w:hAnsi="宋体"/>
          <w:b/>
          <w:bCs/>
          <w:color w:val="000000"/>
          <w:sz w:val="44"/>
          <w:szCs w:val="44"/>
        </w:rPr>
        <w:t xml:space="preserve">合同编号：</w:t>
      </w:r>
      <w:r/>
    </w:p>
    <w:p>
      <w:pPr>
        <w:pStyle w:val="773"/>
        <w:ind w:firstLine="880"/>
        <w:rPr>
          <w:rFonts w:ascii="宋体" w:hAnsi="宋体"/>
          <w:color w:val="000000"/>
          <w:sz w:val="44"/>
        </w:rPr>
      </w:pPr>
      <w:r>
        <w:rPr>
          <w:rFonts w:ascii="宋体" w:hAnsi="宋体"/>
          <w:color w:val="000000"/>
          <w:sz w:val="44"/>
        </w:rPr>
      </w:r>
      <w:r/>
    </w:p>
    <w:p>
      <w:pPr>
        <w:pStyle w:val="773"/>
        <w:ind w:firstLine="880"/>
        <w:rPr>
          <w:rFonts w:ascii="宋体" w:hAnsi="宋体"/>
          <w:color w:val="000000"/>
          <w:sz w:val="44"/>
        </w:rPr>
      </w:pPr>
      <w:r>
        <w:rPr>
          <w:rFonts w:ascii="宋体" w:hAnsi="宋体"/>
          <w:color w:val="000000"/>
          <w:sz w:val="44"/>
        </w:rPr>
      </w:r>
      <w:r/>
    </w:p>
    <w:p>
      <w:pPr>
        <w:pStyle w:val="773"/>
        <w:ind w:firstLine="880"/>
        <w:rPr>
          <w:rFonts w:ascii="宋体" w:hAnsi="宋体"/>
          <w:color w:val="000000"/>
          <w:sz w:val="44"/>
        </w:rPr>
      </w:pPr>
      <w:r>
        <w:rPr>
          <w:rFonts w:ascii="宋体" w:hAnsi="宋体"/>
          <w:color w:val="000000"/>
          <w:sz w:val="44"/>
        </w:rPr>
      </w:r>
      <w:r/>
    </w:p>
    <w:p>
      <w:pPr>
        <w:pStyle w:val="773"/>
        <w:ind w:firstLine="1758"/>
        <w:rPr>
          <w:rFonts w:ascii="宋体" w:hAnsi="宋体"/>
          <w:b/>
          <w:bCs/>
          <w:color w:val="000000"/>
          <w:sz w:val="44"/>
        </w:rPr>
      </w:pPr>
      <w:r>
        <w:rPr>
          <w:rFonts w:hint="eastAsia" w:ascii="宋体" w:hAnsi="宋体"/>
          <w:b/>
          <w:bCs/>
          <w:color w:val="000000"/>
          <w:sz w:val="44"/>
        </w:rPr>
        <w:t xml:space="preserve">采购</w:t>
      </w:r>
      <w:r>
        <w:rPr>
          <w:rFonts w:ascii="宋体" w:hAnsi="宋体"/>
          <w:b/>
          <w:bCs/>
          <w:color w:val="000000"/>
          <w:sz w:val="44"/>
        </w:rPr>
        <w:t xml:space="preserve">人：</w:t>
      </w:r>
      <w:r/>
    </w:p>
    <w:p>
      <w:pPr>
        <w:pStyle w:val="773"/>
        <w:ind w:firstLine="1758"/>
        <w:jc w:val="left"/>
        <w:rPr>
          <w:rFonts w:ascii="宋体" w:hAnsi="宋体"/>
          <w:color w:val="000000"/>
          <w:sz w:val="21"/>
        </w:rPr>
      </w:pPr>
      <w:r>
        <w:rPr>
          <w:rFonts w:hint="eastAsia" w:ascii="宋体" w:hAnsi="宋体"/>
          <w:b/>
          <w:bCs/>
          <w:color w:val="000000"/>
          <w:sz w:val="44"/>
        </w:rPr>
        <w:t xml:space="preserve">成交供应商</w:t>
      </w:r>
      <w:r>
        <w:rPr>
          <w:rFonts w:ascii="宋体" w:hAnsi="宋体"/>
          <w:b/>
          <w:bCs/>
          <w:color w:val="000000"/>
          <w:sz w:val="44"/>
        </w:rPr>
        <w:t xml:space="preserve">：</w:t>
      </w:r>
      <w:r>
        <w:rPr>
          <w:rFonts w:ascii="宋体" w:hAnsi="宋体"/>
          <w:color w:val="000000"/>
          <w:sz w:val="21"/>
        </w:rPr>
      </w:r>
      <w:r/>
    </w:p>
    <w:p>
      <w:pPr>
        <w:pStyle w:val="773"/>
        <w:ind w:firstLine="880"/>
        <w:rPr>
          <w:rFonts w:ascii="宋体" w:hAnsi="宋体" w:cs="宋体"/>
          <w:color w:val="000000"/>
          <w:sz w:val="44"/>
        </w:rPr>
      </w:pPr>
      <w:r>
        <w:rPr>
          <w:rFonts w:ascii="宋体" w:hAnsi="宋体" w:cs="宋体"/>
          <w:color w:val="000000"/>
          <w:sz w:val="44"/>
        </w:rPr>
      </w:r>
      <w:r/>
    </w:p>
    <w:p>
      <w:pPr>
        <w:pStyle w:val="773"/>
        <w:jc w:val="center"/>
        <w:rPr>
          <w:rFonts w:hint="eastAsia" w:ascii="宋体" w:hAnsi="宋体"/>
          <w:b/>
          <w:bCs/>
          <w:sz w:val="32"/>
          <w:szCs w:val="44"/>
        </w:rPr>
      </w:pPr>
      <w:r>
        <w:rPr>
          <w:rFonts w:hint="eastAsia" w:ascii="宋体" w:hAnsi="宋体" w:cs="宋体"/>
          <w:color w:val="000000"/>
        </w:rPr>
        <w:br w:type="page" w:clear="all"/>
      </w:r>
      <w:bookmarkStart w:id="89" w:name="OLE_LINK6"/>
      <w:r/>
      <w:bookmarkStart w:id="90" w:name="_Toc142708870"/>
      <w:r/>
      <w:bookmarkStart w:id="91" w:name="_Toc18837"/>
      <w:r/>
      <w:bookmarkStart w:id="92" w:name="_Toc224532088"/>
      <w:r/>
      <w:bookmarkStart w:id="93" w:name="_Toc153678433"/>
      <w:r/>
      <w:bookmarkStart w:id="94" w:name="_Toc515874991"/>
      <w:r/>
      <w:bookmarkStart w:id="95" w:name="_Toc205193338"/>
      <w:r>
        <w:rPr>
          <w:rFonts w:hint="eastAsia" w:ascii="宋体" w:hAnsi="宋体"/>
          <w:b/>
          <w:bCs/>
          <w:sz w:val="32"/>
          <w:szCs w:val="44"/>
        </w:rPr>
        <w:t xml:space="preserve">第一部分 合同协议书</w:t>
      </w:r>
      <w:bookmarkEnd w:id="95"/>
      <w:r>
        <w:rPr>
          <w:rFonts w:hint="eastAsia" w:ascii="宋体" w:hAnsi="宋体"/>
          <w:b/>
          <w:bCs/>
          <w:sz w:val="32"/>
          <w:szCs w:val="44"/>
        </w:rPr>
      </w:r>
      <w:r/>
    </w:p>
    <w:p>
      <w:pPr>
        <w:pStyle w:val="773"/>
        <w:ind w:firstLine="0"/>
        <w:spacing w:line="276" w:lineRule="auto"/>
        <w:rPr>
          <w:rFonts w:ascii="宋体" w:hAnsi="宋体"/>
        </w:rPr>
      </w:pPr>
      <w:r>
        <w:rPr>
          <w:rFonts w:ascii="宋体" w:hAnsi="宋体"/>
        </w:rPr>
      </w:r>
      <w:r/>
    </w:p>
    <w:p>
      <w:pPr>
        <w:pStyle w:val="773"/>
        <w:ind w:firstLine="0"/>
        <w:spacing w:line="276" w:lineRule="auto"/>
        <w:rPr>
          <w:rFonts w:hint="eastAsia" w:ascii="宋体" w:hAnsi="宋体"/>
        </w:rPr>
      </w:pPr>
      <w:r>
        <w:rPr>
          <w:rFonts w:hint="eastAsia" w:ascii="宋体" w:hAnsi="宋体"/>
          <w:b/>
        </w:rPr>
        <w:t xml:space="preserve">发包人（全称）：</w:t>
      </w:r>
      <w:r>
        <w:rPr>
          <w:rFonts w:hint="eastAsia" w:ascii="宋体" w:hAnsi="宋体"/>
          <w:b/>
          <w:u w:val="single"/>
        </w:rPr>
        <w:t xml:space="preserve">连云港市特殊教育中心</w:t>
      </w:r>
      <w:r>
        <w:rPr>
          <w:rFonts w:hint="eastAsia" w:ascii="宋体" w:hAnsi="宋体"/>
        </w:rPr>
      </w:r>
      <w:r/>
    </w:p>
    <w:p>
      <w:pPr>
        <w:pStyle w:val="773"/>
        <w:ind w:firstLine="0"/>
        <w:spacing w:line="276" w:lineRule="auto"/>
        <w:rPr>
          <w:rFonts w:hint="eastAsia" w:ascii="宋体" w:hAnsi="宋体"/>
          <w:u w:val="single"/>
        </w:rPr>
      </w:pPr>
      <w:r>
        <w:rPr>
          <w:rFonts w:hint="eastAsia" w:ascii="宋体" w:hAnsi="宋体"/>
          <w:b/>
        </w:rPr>
        <w:t xml:space="preserve">承包人（全称）：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r>
      <w:r/>
    </w:p>
    <w:p>
      <w:pPr>
        <w:pStyle w:val="773"/>
        <w:ind w:firstLine="480"/>
        <w:spacing w:line="276" w:lineRule="auto"/>
        <w:rPr>
          <w:rFonts w:hint="eastAsia" w:ascii="宋体" w:hAnsi="宋体"/>
        </w:rPr>
      </w:pPr>
      <w:r>
        <w:rPr>
          <w:rFonts w:hint="eastAsia" w:ascii="宋体" w:hAnsi="宋体"/>
        </w:rPr>
        <w:t xml:space="preserve">根据《中华人民共和国民法典》《中华人民共和国建筑法》及有关法律规定，遵循平等、自愿、公平和诚实信用的原则，双方就</w:t>
      </w:r>
      <w:r>
        <w:rPr>
          <w:rFonts w:hint="eastAsia" w:ascii="宋体" w:hAnsi="宋体" w:cs="宋体"/>
          <w:b/>
          <w:u w:val="single"/>
        </w:rPr>
        <w:t xml:space="preserve">连云港市特殊教育中心暑期维修改造项目</w:t>
      </w:r>
      <w:r>
        <w:rPr>
          <w:rFonts w:hint="eastAsia" w:ascii="宋体" w:hAnsi="宋体"/>
        </w:rPr>
        <w:t xml:space="preserve">及有关事项协商一致，共同达成如下协议：</w:t>
      </w:r>
      <w:r/>
    </w:p>
    <w:p>
      <w:pPr>
        <w:pStyle w:val="773"/>
        <w:ind w:firstLine="0"/>
        <w:spacing w:before="120" w:after="120" w:line="276" w:lineRule="auto"/>
        <w:rPr>
          <w:rFonts w:ascii="宋体" w:hAnsi="宋体"/>
          <w:b/>
        </w:rPr>
        <w:outlineLvl w:val="3"/>
      </w:pPr>
      <w:r/>
      <w:bookmarkStart w:id="96" w:name="_Toc351203481"/>
      <w:r>
        <w:rPr>
          <w:rFonts w:hint="eastAsia" w:ascii="宋体" w:hAnsi="宋体"/>
          <w:bCs/>
        </w:rPr>
        <w:t xml:space="preserve">一、工程概况</w:t>
      </w:r>
      <w:bookmarkEnd w:id="96"/>
      <w:r>
        <w:rPr>
          <w:rFonts w:ascii="宋体" w:hAnsi="宋体"/>
          <w:b/>
        </w:rPr>
      </w:r>
      <w:r/>
    </w:p>
    <w:p>
      <w:pPr>
        <w:pStyle w:val="773"/>
        <w:ind w:firstLine="470"/>
        <w:spacing w:line="276" w:lineRule="auto"/>
        <w:rPr>
          <w:rFonts w:ascii="宋体" w:hAnsi="宋体"/>
          <w:u w:val="single"/>
        </w:rPr>
      </w:pPr>
      <w:r>
        <w:rPr>
          <w:rFonts w:hint="eastAsia" w:ascii="宋体" w:hAnsi="宋体"/>
          <w:bCs/>
        </w:rPr>
        <w:t xml:space="preserve">1.工程名称</w:t>
      </w:r>
      <w:r>
        <w:rPr>
          <w:rFonts w:hint="eastAsia" w:ascii="宋体" w:hAnsi="宋体"/>
        </w:rPr>
        <w:t xml:space="preserve">：</w:t>
      </w:r>
      <w:r>
        <w:rPr>
          <w:rFonts w:hint="eastAsia" w:ascii="宋体" w:hAnsi="宋体" w:cs="宋体"/>
          <w:u w:val="single"/>
        </w:rPr>
        <w:t xml:space="preserve">连云港市特殊教育中心暑期维修改造项目</w:t>
      </w:r>
      <w:r>
        <w:rPr>
          <w:rFonts w:hint="eastAsia" w:ascii="宋体" w:hAnsi="宋体" w:cs="宋体"/>
          <w:u w:val="single"/>
        </w:rPr>
        <w:t xml:space="preserve">—        </w:t>
      </w:r>
      <w:r>
        <w:rPr>
          <w:rFonts w:hint="eastAsia" w:ascii="宋体" w:hAnsi="宋体"/>
        </w:rPr>
        <w:t xml:space="preserve">。</w:t>
      </w:r>
      <w:r>
        <w:rPr>
          <w:rFonts w:ascii="宋体" w:hAnsi="宋体"/>
          <w:u w:val="single"/>
        </w:rPr>
      </w:r>
      <w:r/>
    </w:p>
    <w:p>
      <w:pPr>
        <w:pStyle w:val="773"/>
        <w:ind w:firstLine="470"/>
        <w:spacing w:line="276" w:lineRule="auto"/>
        <w:rPr>
          <w:rFonts w:hint="eastAsia" w:ascii="宋体" w:hAnsi="宋体"/>
          <w:bCs/>
        </w:rPr>
      </w:pPr>
      <w:r>
        <w:rPr>
          <w:rFonts w:hint="eastAsia" w:ascii="宋体" w:hAnsi="宋体"/>
          <w:bCs/>
        </w:rPr>
        <w:t xml:space="preserve">2.工程地点：</w:t>
      </w:r>
      <w:r>
        <w:rPr>
          <w:rFonts w:hint="eastAsia" w:ascii="宋体" w:hAnsi="宋体" w:cs="宋体"/>
          <w:bCs/>
          <w:u w:val="single"/>
        </w:rPr>
        <w:t xml:space="preserve">连云港市特殊教育中心</w:t>
      </w:r>
      <w:r>
        <w:rPr>
          <w:rFonts w:hint="eastAsia" w:ascii="宋体" w:hAnsi="宋体"/>
        </w:rPr>
        <w:t xml:space="preserve">。</w:t>
      </w:r>
      <w:r>
        <w:rPr>
          <w:rFonts w:hint="eastAsia" w:ascii="宋体" w:hAnsi="宋体"/>
          <w:bCs/>
        </w:rPr>
      </w:r>
      <w:r/>
    </w:p>
    <w:p>
      <w:pPr>
        <w:pStyle w:val="773"/>
        <w:ind w:firstLine="470"/>
        <w:spacing w:line="276" w:lineRule="auto"/>
        <w:rPr>
          <w:rFonts w:hint="eastAsia" w:ascii="宋体" w:hAnsi="宋体"/>
          <w:bCs/>
        </w:rPr>
      </w:pPr>
      <w:r>
        <w:rPr>
          <w:rFonts w:hint="eastAsia" w:ascii="宋体" w:hAnsi="宋体"/>
          <w:bCs/>
        </w:rPr>
        <w:t xml:space="preserve">3.工程立项批准文号：</w:t>
      </w:r>
      <w:r>
        <w:rPr>
          <w:rFonts w:hint="eastAsia" w:ascii="宋体" w:hAnsi="宋体" w:cs="宋体"/>
          <w:bCs/>
          <w:u w:val="single"/>
        </w:rPr>
        <w:t xml:space="preserve">               </w:t>
      </w:r>
      <w:r>
        <w:rPr>
          <w:rFonts w:hint="eastAsia" w:ascii="宋体" w:hAnsi="宋体"/>
        </w:rPr>
        <w:t xml:space="preserve">。</w:t>
      </w:r>
      <w:r>
        <w:rPr>
          <w:rFonts w:hint="eastAsia" w:ascii="宋体" w:hAnsi="宋体"/>
          <w:bCs/>
        </w:rPr>
      </w:r>
      <w:r/>
    </w:p>
    <w:p>
      <w:pPr>
        <w:pStyle w:val="773"/>
        <w:ind w:firstLine="470"/>
        <w:spacing w:line="276" w:lineRule="auto"/>
        <w:rPr>
          <w:rFonts w:hint="eastAsia" w:ascii="宋体" w:hAnsi="宋体"/>
          <w:bCs/>
        </w:rPr>
      </w:pPr>
      <w:r>
        <w:rPr>
          <w:rFonts w:hint="eastAsia" w:ascii="宋体" w:hAnsi="宋体"/>
          <w:bCs/>
        </w:rPr>
        <w:t xml:space="preserve">4.资金来源：</w:t>
      </w:r>
      <w:r>
        <w:rPr>
          <w:rFonts w:hint="eastAsia" w:ascii="宋体" w:hAnsi="宋体" w:cs="宋体"/>
          <w:u w:val="single"/>
        </w:rPr>
        <w:t xml:space="preserve">财</w:t>
      </w:r>
      <w:r>
        <w:rPr>
          <w:rFonts w:ascii="宋体" w:hAnsi="宋体" w:cs="宋体"/>
          <w:u w:val="single"/>
        </w:rPr>
        <w:t xml:space="preserve">政资金，</w:t>
      </w:r>
      <w:r>
        <w:rPr>
          <w:rFonts w:hint="eastAsia" w:ascii="宋体" w:hAnsi="宋体" w:cs="宋体"/>
          <w:u w:val="single"/>
        </w:rPr>
        <w:t xml:space="preserve">已落实</w:t>
      </w:r>
      <w:r>
        <w:rPr>
          <w:rFonts w:hint="eastAsia" w:ascii="宋体" w:hAnsi="宋体"/>
          <w:bCs/>
        </w:rPr>
        <w:t xml:space="preserve">。</w:t>
      </w:r>
      <w:r/>
    </w:p>
    <w:p>
      <w:pPr>
        <w:pStyle w:val="773"/>
        <w:ind w:firstLine="480"/>
        <w:spacing w:line="276" w:lineRule="auto"/>
        <w:rPr>
          <w:rFonts w:hint="eastAsia" w:ascii="宋体" w:hAnsi="宋体" w:cs="宋体"/>
          <w:u w:val="single"/>
        </w:rPr>
      </w:pPr>
      <w:r>
        <w:rPr>
          <w:rFonts w:hint="eastAsia" w:ascii="宋体" w:hAnsi="宋体"/>
          <w:bCs/>
        </w:rPr>
        <w:t xml:space="preserve">5.工程内容：</w:t>
      </w:r>
      <w:r>
        <w:rPr>
          <w:rFonts w:hint="eastAsia" w:ascii="宋体" w:hAnsi="宋体"/>
          <w:u w:val="single"/>
        </w:rPr>
        <w:t xml:space="preserve">连</w:t>
      </w:r>
      <w:r>
        <w:rPr>
          <w:rFonts w:hint="eastAsia" w:ascii="宋体" w:hAnsi="宋体" w:cs="宋体"/>
          <w:u w:val="single"/>
        </w:rPr>
        <w:t xml:space="preserve">连云港市特殊教育中心暑期维修改造项目</w:t>
      </w:r>
      <w:r>
        <w:rPr>
          <w:rFonts w:hint="eastAsia" w:ascii="宋体" w:hAnsi="宋体"/>
          <w:u w:val="single"/>
        </w:rPr>
        <w:t xml:space="preserve">施工</w:t>
      </w:r>
      <w:r>
        <w:rPr>
          <w:rFonts w:hint="eastAsia" w:ascii="宋体" w:hAnsi="宋体" w:cs="宋体"/>
          <w:u w:val="single"/>
        </w:rPr>
        <w:t xml:space="preserve">，具体详见图纸</w:t>
      </w:r>
      <w:r>
        <w:rPr>
          <w:rFonts w:hint="eastAsia" w:ascii="宋体" w:hAnsi="宋体"/>
          <w:u w:val="single"/>
        </w:rPr>
        <w:t xml:space="preserve">及工程量清单</w:t>
      </w:r>
      <w:r>
        <w:rPr>
          <w:rFonts w:hint="eastAsia" w:ascii="宋体" w:hAnsi="宋体"/>
        </w:rPr>
        <w:t xml:space="preserve">。</w:t>
      </w:r>
      <w:r>
        <w:rPr>
          <w:rFonts w:hint="eastAsia" w:ascii="宋体" w:hAnsi="宋体" w:cs="宋体"/>
          <w:u w:val="single"/>
        </w:rPr>
      </w:r>
      <w:r/>
    </w:p>
    <w:p>
      <w:pPr>
        <w:pStyle w:val="773"/>
        <w:ind w:firstLine="480"/>
        <w:spacing w:line="276" w:lineRule="auto"/>
        <w:rPr>
          <w:rFonts w:hint="eastAsia" w:ascii="宋体" w:hAnsi="宋体"/>
        </w:rPr>
      </w:pPr>
      <w:r>
        <w:rPr>
          <w:rFonts w:hint="eastAsia" w:ascii="宋体" w:hAnsi="宋体" w:cs="宋体"/>
        </w:rPr>
        <w:t xml:space="preserve">6.</w:t>
      </w:r>
      <w:r>
        <w:rPr>
          <w:rFonts w:hint="eastAsia" w:ascii="宋体" w:hAnsi="宋体"/>
          <w:bCs/>
        </w:rPr>
        <w:t xml:space="preserve">工程承包范围：</w:t>
      </w:r>
      <w:bookmarkStart w:id="97" w:name="_Toc351203482"/>
      <w:r>
        <w:rPr>
          <w:rFonts w:hint="eastAsia" w:ascii="宋体" w:hAnsi="宋体" w:cs="宋体"/>
          <w:u w:val="single"/>
        </w:rPr>
        <w:t xml:space="preserve">详见图纸</w:t>
      </w:r>
      <w:r>
        <w:rPr>
          <w:rFonts w:hint="eastAsia" w:ascii="宋体" w:hAnsi="宋体"/>
          <w:u w:val="single"/>
        </w:rPr>
        <w:t xml:space="preserve">及工程量清单</w:t>
      </w:r>
      <w:r>
        <w:rPr>
          <w:rFonts w:hint="eastAsia" w:ascii="宋体" w:hAnsi="宋体"/>
        </w:rPr>
        <w:t xml:space="preserve">。</w:t>
      </w:r>
      <w:r/>
    </w:p>
    <w:p>
      <w:pPr>
        <w:pStyle w:val="773"/>
        <w:ind w:firstLine="0"/>
        <w:spacing w:before="120" w:after="120" w:line="276" w:lineRule="auto"/>
        <w:rPr>
          <w:rFonts w:ascii="宋体" w:hAnsi="宋体"/>
          <w:bCs/>
        </w:rPr>
        <w:outlineLvl w:val="3"/>
      </w:pPr>
      <w:r>
        <w:rPr>
          <w:rFonts w:hint="eastAsia" w:ascii="宋体" w:hAnsi="宋体"/>
          <w:bCs/>
        </w:rPr>
        <w:t xml:space="preserve">二、合同工期</w:t>
      </w:r>
      <w:bookmarkEnd w:id="97"/>
      <w:r>
        <w:rPr>
          <w:rFonts w:ascii="宋体" w:hAnsi="宋体"/>
          <w:bCs/>
        </w:rPr>
      </w:r>
      <w:r/>
    </w:p>
    <w:p>
      <w:pPr>
        <w:pStyle w:val="773"/>
        <w:ind w:firstLine="470"/>
        <w:spacing w:line="276" w:lineRule="auto"/>
        <w:rPr>
          <w:rFonts w:ascii="宋体" w:hAnsi="宋体"/>
        </w:rPr>
      </w:pPr>
      <w:r>
        <w:rPr>
          <w:rFonts w:hint="eastAsia" w:ascii="宋体" w:hAnsi="宋体"/>
        </w:rPr>
        <w:t xml:space="preserve">计划开工日期：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rPr>
        <w:t xml:space="preserve">。（实际开工日期以发包人发出的书面通知为准）</w:t>
      </w:r>
      <w:r>
        <w:rPr>
          <w:rFonts w:ascii="宋体" w:hAnsi="宋体"/>
        </w:rPr>
      </w:r>
      <w:r/>
    </w:p>
    <w:p>
      <w:pPr>
        <w:pStyle w:val="773"/>
        <w:ind w:firstLine="470"/>
        <w:spacing w:line="276" w:lineRule="auto"/>
        <w:rPr>
          <w:rFonts w:hint="eastAsia" w:ascii="宋体" w:hAnsi="宋体"/>
        </w:rPr>
      </w:pPr>
      <w:r>
        <w:rPr>
          <w:rFonts w:hint="eastAsia" w:ascii="宋体" w:hAnsi="宋体"/>
        </w:rPr>
        <w:t xml:space="preserve">计划竣工日期：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rPr>
        <w:t xml:space="preserve">。</w:t>
      </w:r>
      <w:r/>
    </w:p>
    <w:p>
      <w:pPr>
        <w:pStyle w:val="773"/>
        <w:ind w:firstLine="459"/>
        <w:spacing w:line="276" w:lineRule="auto"/>
        <w:rPr>
          <w:rFonts w:hint="eastAsia" w:ascii="宋体" w:hAnsi="宋体"/>
        </w:rPr>
      </w:pPr>
      <w:r>
        <w:rPr>
          <w:rFonts w:hint="eastAsia" w:ascii="宋体" w:hAnsi="宋体"/>
        </w:rPr>
        <w:t xml:space="preserve">工期总日历天数：</w:t>
      </w:r>
      <w:r>
        <w:rPr>
          <w:rFonts w:hint="eastAsia" w:ascii="宋体" w:hAnsi="宋体"/>
          <w:u w:val="single"/>
        </w:rPr>
        <w:t xml:space="preserve">        </w:t>
      </w:r>
      <w:r>
        <w:rPr>
          <w:rFonts w:hint="eastAsia" w:ascii="宋体" w:hAnsi="宋体"/>
        </w:rPr>
        <w:t xml:space="preserve">天。工期总日历天数与根据前述计划开竣工日期计算的工期天数不一致的，以工期总日历天数为准。</w:t>
      </w:r>
      <w:r/>
    </w:p>
    <w:p>
      <w:pPr>
        <w:pStyle w:val="773"/>
        <w:ind w:firstLine="0"/>
        <w:spacing w:before="120" w:after="120" w:line="276" w:lineRule="auto"/>
        <w:rPr>
          <w:rFonts w:ascii="宋体" w:hAnsi="宋体"/>
          <w:bCs/>
        </w:rPr>
        <w:outlineLvl w:val="3"/>
      </w:pPr>
      <w:r/>
      <w:bookmarkStart w:id="98" w:name="_Toc351203483"/>
      <w:r>
        <w:rPr>
          <w:rFonts w:hint="eastAsia" w:ascii="宋体" w:hAnsi="宋体"/>
          <w:bCs/>
        </w:rPr>
        <w:t xml:space="preserve">三、质量标准</w:t>
      </w:r>
      <w:bookmarkEnd w:id="98"/>
      <w:r>
        <w:rPr>
          <w:rFonts w:ascii="宋体" w:hAnsi="宋体"/>
          <w:bCs/>
        </w:rPr>
      </w:r>
      <w:r/>
    </w:p>
    <w:p>
      <w:pPr>
        <w:pStyle w:val="773"/>
        <w:ind w:firstLine="459"/>
        <w:spacing w:line="276" w:lineRule="auto"/>
        <w:rPr>
          <w:rFonts w:hint="eastAsia" w:ascii="宋体" w:hAnsi="宋体"/>
        </w:rPr>
      </w:pPr>
      <w:r>
        <w:rPr>
          <w:rFonts w:hint="eastAsia" w:ascii="宋体" w:hAnsi="宋体"/>
        </w:rPr>
        <w:t xml:space="preserve">工程质量符合</w:t>
      </w:r>
      <w:r>
        <w:rPr>
          <w:rFonts w:ascii="宋体" w:hAnsi="宋体"/>
          <w:u w:val="single"/>
        </w:rPr>
        <w:t xml:space="preserve">  </w:t>
      </w:r>
      <w:r>
        <w:rPr>
          <w:rFonts w:hint="eastAsia" w:ascii="宋体" w:hAnsi="宋体"/>
          <w:u w:val="single"/>
        </w:rPr>
        <w:t xml:space="preserve">合格</w:t>
      </w:r>
      <w:r>
        <w:rPr>
          <w:rFonts w:ascii="宋体" w:hAnsi="宋体"/>
          <w:u w:val="single"/>
        </w:rPr>
        <w:t xml:space="preserve">  </w:t>
      </w:r>
      <w:r>
        <w:rPr>
          <w:rFonts w:hint="eastAsia" w:ascii="宋体" w:hAnsi="宋体"/>
        </w:rPr>
        <w:t xml:space="preserve">标准。</w:t>
      </w:r>
      <w:r>
        <w:rPr>
          <w:rFonts w:hint="eastAsia" w:ascii="宋体" w:hAnsi="宋体" w:cs="宋体"/>
          <w:color w:val="000000"/>
        </w:rPr>
        <w:t xml:space="preserve">质量标准的评定以国家或行业的现行质量检验评定标准为依据。</w:t>
      </w:r>
      <w:r>
        <w:rPr>
          <w:rFonts w:hint="eastAsia" w:ascii="宋体" w:hAnsi="宋体"/>
        </w:rPr>
      </w:r>
      <w:r/>
    </w:p>
    <w:p>
      <w:pPr>
        <w:pStyle w:val="773"/>
        <w:ind w:firstLine="0"/>
        <w:spacing w:before="120" w:after="120" w:line="276" w:lineRule="auto"/>
        <w:rPr>
          <w:rFonts w:ascii="宋体" w:hAnsi="宋体"/>
          <w:b/>
        </w:rPr>
        <w:outlineLvl w:val="3"/>
      </w:pPr>
      <w:r/>
      <w:bookmarkStart w:id="99" w:name="_Toc351203484"/>
      <w:r>
        <w:rPr>
          <w:rFonts w:hint="eastAsia" w:ascii="宋体" w:hAnsi="宋体"/>
          <w:bCs/>
        </w:rPr>
        <w:t xml:space="preserve">四、签约合同价与合同价格形式</w:t>
      </w:r>
      <w:bookmarkEnd w:id="99"/>
      <w:r>
        <w:rPr>
          <w:rFonts w:ascii="宋体" w:hAnsi="宋体"/>
          <w:b/>
        </w:rPr>
      </w:r>
      <w:r/>
    </w:p>
    <w:p>
      <w:pPr>
        <w:pStyle w:val="773"/>
        <w:ind w:firstLine="480"/>
        <w:spacing w:line="276" w:lineRule="auto"/>
        <w:rPr>
          <w:rFonts w:hint="eastAsia" w:ascii="宋体" w:hAnsi="宋体"/>
        </w:rPr>
      </w:pPr>
      <w:r>
        <w:rPr>
          <w:rFonts w:hint="eastAsia" w:ascii="宋体" w:hAnsi="宋体"/>
        </w:rPr>
        <w:t xml:space="preserve">1.签约合同价为：</w:t>
      </w:r>
      <w:r/>
    </w:p>
    <w:p>
      <w:pPr>
        <w:pStyle w:val="773"/>
        <w:ind w:firstLine="600"/>
        <w:spacing w:line="276" w:lineRule="auto"/>
        <w:rPr>
          <w:rFonts w:hint="eastAsia" w:ascii="宋体" w:hAnsi="宋体"/>
        </w:rPr>
      </w:pPr>
      <w:r>
        <w:rPr>
          <w:rFonts w:hint="eastAsia" w:ascii="宋体" w:hAnsi="宋体"/>
        </w:rPr>
        <w:t xml:space="preserve">人民币（大写）</w:t>
      </w:r>
      <w:r>
        <w:rPr>
          <w:rFonts w:ascii="宋体" w:hAnsi="宋体"/>
          <w:u w:val="single"/>
        </w:rPr>
        <w:t xml:space="preserve">                 </w:t>
      </w:r>
      <w:r>
        <w:rPr>
          <w:rFonts w:hint="eastAsia" w:ascii="宋体" w:hAnsi="宋体"/>
        </w:rPr>
        <w:t xml:space="preserve">(¥</w:t>
      </w:r>
      <w:r>
        <w:rPr>
          <w:rFonts w:ascii="宋体" w:hAnsi="宋体"/>
          <w:u w:val="single"/>
        </w:rPr>
        <w:t xml:space="preserve">            </w:t>
      </w:r>
      <w:r>
        <w:rPr>
          <w:rFonts w:hint="eastAsia" w:ascii="宋体" w:hAnsi="宋体"/>
        </w:rPr>
        <w:t xml:space="preserve">元)；</w:t>
      </w:r>
      <w:r/>
    </w:p>
    <w:p>
      <w:pPr>
        <w:pStyle w:val="773"/>
        <w:ind w:firstLine="600"/>
        <w:spacing w:line="276" w:lineRule="auto"/>
        <w:rPr>
          <w:rFonts w:hint="eastAsia" w:ascii="宋体" w:hAnsi="宋体"/>
        </w:rPr>
      </w:pPr>
      <w:r>
        <w:rPr>
          <w:rFonts w:hint="eastAsia" w:ascii="宋体" w:hAnsi="宋体"/>
        </w:rPr>
        <w:t xml:space="preserve">其中：</w:t>
      </w:r>
      <w:r/>
    </w:p>
    <w:p>
      <w:pPr>
        <w:pStyle w:val="773"/>
        <w:ind w:firstLine="480"/>
        <w:spacing w:line="276" w:lineRule="auto"/>
        <w:rPr>
          <w:rFonts w:ascii="宋体" w:hAnsi="宋体" w:cs="宋体"/>
          <w:color w:val="000000"/>
        </w:rPr>
      </w:pPr>
      <w:r>
        <w:rPr>
          <w:rFonts w:hint="eastAsia" w:ascii="宋体" w:hAnsi="宋体" w:cs="宋体"/>
          <w:color w:val="000000"/>
        </w:rPr>
        <w:t xml:space="preserve">（1）安全生产措施费：</w:t>
      </w:r>
      <w:r>
        <w:rPr>
          <w:rFonts w:ascii="宋体" w:hAnsi="宋体" w:cs="宋体"/>
          <w:color w:val="000000"/>
        </w:rPr>
      </w:r>
      <w:r/>
    </w:p>
    <w:p>
      <w:pPr>
        <w:pStyle w:val="773"/>
        <w:ind w:firstLine="1080"/>
        <w:spacing w:line="276" w:lineRule="auto"/>
        <w:rPr>
          <w:rFonts w:ascii="宋体" w:hAnsi="宋体" w:cs="宋体"/>
          <w:color w:val="000000"/>
        </w:rPr>
      </w:pPr>
      <w:r>
        <w:rPr>
          <w:rFonts w:hint="eastAsia" w:ascii="宋体" w:hAnsi="宋体" w:cs="宋体"/>
          <w:color w:val="000000"/>
        </w:rPr>
        <w:t xml:space="preserve">人民币（大写）</w:t>
      </w:r>
      <w:r>
        <w:rPr>
          <w:rFonts w:ascii="宋体" w:hAnsi="宋体"/>
          <w:u w:val="single"/>
        </w:rPr>
        <w:t xml:space="preserve">                </w:t>
      </w:r>
      <w:r>
        <w:rPr>
          <w:rFonts w:hint="eastAsia" w:ascii="宋体" w:hAnsi="宋体"/>
        </w:rPr>
        <w:t xml:space="preserve">(¥</w:t>
      </w:r>
      <w:r>
        <w:rPr>
          <w:rFonts w:ascii="宋体" w:hAnsi="宋体"/>
          <w:u w:val="single"/>
        </w:rPr>
        <w:t xml:space="preserve">            </w:t>
      </w:r>
      <w:r>
        <w:rPr>
          <w:rFonts w:hint="eastAsia" w:ascii="宋体" w:hAnsi="宋体"/>
        </w:rPr>
        <w:t xml:space="preserve">元)</w:t>
      </w:r>
      <w:r>
        <w:rPr>
          <w:rFonts w:hint="eastAsia" w:ascii="宋体" w:hAnsi="宋体" w:cs="宋体"/>
          <w:color w:val="000000"/>
        </w:rPr>
        <w:t xml:space="preserve">；</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（2）材料和工程设备暂估价金额：</w:t>
      </w:r>
      <w:r>
        <w:rPr>
          <w:rFonts w:ascii="宋体" w:hAnsi="宋体" w:cs="宋体"/>
          <w:color w:val="000000"/>
        </w:rPr>
      </w:r>
      <w:r/>
    </w:p>
    <w:p>
      <w:pPr>
        <w:pStyle w:val="773"/>
        <w:ind w:firstLine="1080"/>
        <w:spacing w:line="276" w:lineRule="auto"/>
        <w:rPr>
          <w:rFonts w:ascii="宋体" w:hAnsi="宋体" w:cs="宋体"/>
          <w:color w:val="000000"/>
        </w:rPr>
      </w:pPr>
      <w:r>
        <w:rPr>
          <w:rFonts w:hint="eastAsia" w:ascii="宋体" w:hAnsi="宋体" w:cs="宋体"/>
          <w:color w:val="000000"/>
        </w:rPr>
        <w:t xml:space="preserve">人民币（大写）</w:t>
      </w:r>
      <w:r>
        <w:rPr>
          <w:rFonts w:ascii="宋体" w:hAnsi="宋体"/>
          <w:u w:val="single"/>
        </w:rPr>
        <w:t xml:space="preserve">                </w:t>
      </w:r>
      <w:r>
        <w:rPr>
          <w:rFonts w:hint="eastAsia" w:ascii="宋体" w:hAnsi="宋体"/>
        </w:rPr>
        <w:t xml:space="preserve">(¥</w:t>
      </w:r>
      <w:r>
        <w:rPr>
          <w:rFonts w:ascii="宋体" w:hAnsi="宋体"/>
          <w:u w:val="single"/>
        </w:rPr>
        <w:t xml:space="preserve">            </w:t>
      </w:r>
      <w:r>
        <w:rPr>
          <w:rFonts w:hint="eastAsia" w:ascii="宋体" w:hAnsi="宋体"/>
        </w:rPr>
        <w:t xml:space="preserve">元)</w:t>
      </w:r>
      <w:r>
        <w:rPr>
          <w:rFonts w:hint="eastAsia" w:ascii="宋体" w:hAnsi="宋体" w:cs="宋体"/>
          <w:color w:val="000000"/>
        </w:rPr>
        <w:t xml:space="preserve">；</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（3）专业工程暂估价金额：</w:t>
      </w:r>
      <w:r>
        <w:rPr>
          <w:rFonts w:ascii="宋体" w:hAnsi="宋体" w:cs="宋体"/>
          <w:color w:val="000000"/>
        </w:rPr>
      </w:r>
      <w:r/>
    </w:p>
    <w:p>
      <w:pPr>
        <w:pStyle w:val="773"/>
        <w:ind w:firstLine="1080"/>
        <w:spacing w:line="276" w:lineRule="auto"/>
        <w:rPr>
          <w:rFonts w:ascii="宋体" w:hAnsi="宋体" w:cs="宋体"/>
          <w:color w:val="000000"/>
        </w:rPr>
      </w:pPr>
      <w:r>
        <w:rPr>
          <w:rFonts w:hint="eastAsia" w:ascii="宋体" w:hAnsi="宋体" w:cs="宋体"/>
          <w:color w:val="000000"/>
        </w:rPr>
        <w:t xml:space="preserve">人民币（大写）</w:t>
      </w:r>
      <w:r>
        <w:rPr>
          <w:rFonts w:ascii="宋体" w:hAnsi="宋体"/>
          <w:u w:val="single"/>
        </w:rPr>
        <w:t xml:space="preserve">                </w:t>
      </w:r>
      <w:r>
        <w:rPr>
          <w:rFonts w:hint="eastAsia" w:ascii="宋体" w:hAnsi="宋体"/>
        </w:rPr>
        <w:t xml:space="preserve">(¥</w:t>
      </w:r>
      <w:r>
        <w:rPr>
          <w:rFonts w:ascii="宋体" w:hAnsi="宋体"/>
          <w:u w:val="single"/>
        </w:rPr>
        <w:t xml:space="preserve">            </w:t>
      </w:r>
      <w:r>
        <w:rPr>
          <w:rFonts w:hint="eastAsia" w:ascii="宋体" w:hAnsi="宋体"/>
        </w:rPr>
        <w:t xml:space="preserve">元)</w:t>
      </w:r>
      <w:r>
        <w:rPr>
          <w:rFonts w:hint="eastAsia" w:ascii="宋体" w:hAnsi="宋体" w:cs="宋体"/>
          <w:color w:val="000000"/>
        </w:rPr>
        <w:t xml:space="preserve">；</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（4）暂列金额：</w:t>
      </w:r>
      <w:r>
        <w:rPr>
          <w:rFonts w:ascii="宋体" w:hAnsi="宋体" w:cs="宋体"/>
          <w:color w:val="000000"/>
        </w:rPr>
      </w:r>
      <w:r/>
    </w:p>
    <w:p>
      <w:pPr>
        <w:pStyle w:val="773"/>
        <w:ind w:firstLine="600"/>
        <w:spacing w:line="276" w:lineRule="auto"/>
        <w:rPr>
          <w:rFonts w:hint="eastAsia" w:ascii="宋体" w:hAnsi="宋体"/>
        </w:rPr>
      </w:pPr>
      <w:r>
        <w:rPr>
          <w:rFonts w:hint="eastAsia" w:ascii="宋体" w:hAnsi="宋体" w:cs="宋体"/>
          <w:color w:val="000000"/>
        </w:rPr>
        <w:t xml:space="preserve">人民币（大写）</w:t>
      </w:r>
      <w:r>
        <w:rPr>
          <w:rFonts w:ascii="宋体" w:hAnsi="宋体"/>
          <w:u w:val="single"/>
        </w:rPr>
        <w:t xml:space="preserve">                </w:t>
      </w:r>
      <w:r>
        <w:rPr>
          <w:rFonts w:hint="eastAsia" w:ascii="宋体" w:hAnsi="宋体"/>
        </w:rPr>
        <w:t xml:space="preserve">(¥</w:t>
      </w:r>
      <w:r>
        <w:rPr>
          <w:rFonts w:ascii="宋体" w:hAnsi="宋体"/>
          <w:u w:val="single"/>
        </w:rPr>
        <w:t xml:space="preserve">            </w:t>
      </w:r>
      <w:r>
        <w:rPr>
          <w:rFonts w:hint="eastAsia" w:ascii="宋体" w:hAnsi="宋体"/>
        </w:rPr>
        <w:t xml:space="preserve">元)</w:t>
      </w:r>
      <w:r>
        <w:rPr>
          <w:rFonts w:hint="eastAsia" w:ascii="宋体" w:hAnsi="宋体" w:cs="宋体"/>
          <w:color w:val="000000"/>
        </w:rPr>
        <w:t xml:space="preserve">。</w:t>
      </w:r>
      <w:r>
        <w:rPr>
          <w:rFonts w:hint="eastAsia" w:ascii="宋体" w:hAnsi="宋体"/>
        </w:rPr>
      </w:r>
      <w:r/>
    </w:p>
    <w:p>
      <w:pPr>
        <w:pStyle w:val="773"/>
        <w:ind w:firstLine="480"/>
        <w:spacing w:before="120" w:after="120" w:line="276" w:lineRule="auto"/>
        <w:rPr>
          <w:rFonts w:ascii="宋体" w:hAnsi="宋体"/>
          <w:bCs/>
        </w:rPr>
        <w:outlineLvl w:val="3"/>
      </w:pPr>
      <w:r>
        <w:rPr>
          <w:rFonts w:hint="eastAsia" w:ascii="宋体" w:hAnsi="宋体"/>
          <w:bCs/>
        </w:rPr>
        <w:t xml:space="preserve">计税方式为：一般计税，本合同签订时约定增值税税率为9%。</w:t>
      </w:r>
      <w:r>
        <w:rPr>
          <w:rFonts w:ascii="宋体" w:hAnsi="宋体"/>
          <w:bCs/>
        </w:rPr>
      </w:r>
      <w:r/>
    </w:p>
    <w:p>
      <w:pPr>
        <w:pStyle w:val="773"/>
        <w:ind w:firstLine="480"/>
        <w:spacing w:line="276" w:lineRule="auto"/>
        <w:rPr>
          <w:rFonts w:hint="eastAsia" w:ascii="宋体" w:hAnsi="宋体"/>
        </w:rPr>
      </w:pPr>
      <w:r>
        <w:rPr>
          <w:rFonts w:hint="eastAsia" w:ascii="宋体" w:hAnsi="宋体"/>
        </w:rPr>
        <w:t xml:space="preserve">合同价款包括但不限于施工设备、劳务、管理、材料、采购、运输、装卸、保管、制造、安装、维护、检验检测费、利润、税金及政策性文件规定的各项应有费用（含现场垃圾清理费用）。</w:t>
      </w:r>
      <w:r>
        <w:rPr>
          <w:rFonts w:hint="eastAsia" w:ascii="宋体" w:hAnsi="宋体"/>
        </w:rPr>
      </w:r>
      <w:r/>
    </w:p>
    <w:p>
      <w:pPr>
        <w:pStyle w:val="773"/>
        <w:ind w:firstLine="480"/>
        <w:spacing w:line="276" w:lineRule="auto"/>
        <w:rPr>
          <w:rFonts w:hint="eastAsia" w:ascii="宋体" w:hAnsi="宋体"/>
        </w:rPr>
      </w:pPr>
      <w:r>
        <w:rPr>
          <w:rFonts w:hint="eastAsia" w:ascii="宋体" w:hAnsi="宋体"/>
        </w:rPr>
        <w:t xml:space="preserve">2.合同价格形式：</w:t>
      </w:r>
      <w:r>
        <w:rPr>
          <w:rFonts w:ascii="宋体" w:hAnsi="宋体"/>
          <w:u w:val="single"/>
        </w:rPr>
        <w:t xml:space="preserve">     </w:t>
      </w:r>
      <w:r>
        <w:rPr>
          <w:rFonts w:hint="eastAsia" w:ascii="宋体" w:hAnsi="宋体"/>
          <w:u w:val="single"/>
        </w:rPr>
        <w:t xml:space="preserve">单价合同</w:t>
      </w:r>
      <w:r>
        <w:rPr>
          <w:rFonts w:ascii="宋体" w:hAnsi="宋体"/>
          <w:u w:val="single"/>
        </w:rPr>
        <w:t xml:space="preserve">     </w:t>
      </w:r>
      <w:r>
        <w:rPr>
          <w:rFonts w:hint="eastAsia" w:ascii="宋体" w:hAnsi="宋体"/>
        </w:rPr>
        <w:t xml:space="preserve">。</w:t>
      </w:r>
      <w:r/>
    </w:p>
    <w:p>
      <w:pPr>
        <w:pStyle w:val="773"/>
        <w:ind w:firstLine="0"/>
        <w:spacing w:before="120" w:after="120" w:line="276" w:lineRule="auto"/>
        <w:rPr>
          <w:rFonts w:ascii="宋体" w:hAnsi="宋体"/>
          <w:bCs/>
        </w:rPr>
        <w:outlineLvl w:val="3"/>
      </w:pPr>
      <w:r/>
      <w:bookmarkStart w:id="100" w:name="_Toc351203485"/>
      <w:r>
        <w:rPr>
          <w:rFonts w:hint="eastAsia" w:ascii="宋体" w:hAnsi="宋体"/>
          <w:bCs/>
        </w:rPr>
        <w:t xml:space="preserve">五、</w:t>
      </w:r>
      <w:bookmarkEnd w:id="100"/>
      <w:r>
        <w:rPr>
          <w:rFonts w:hint="eastAsia" w:ascii="宋体" w:hAnsi="宋体"/>
          <w:bCs/>
        </w:rPr>
        <w:t xml:space="preserve">项目经理</w:t>
      </w:r>
      <w:r>
        <w:rPr>
          <w:rFonts w:ascii="宋体" w:hAnsi="宋体"/>
          <w:bCs/>
        </w:rPr>
      </w:r>
      <w:r/>
    </w:p>
    <w:p>
      <w:pPr>
        <w:pStyle w:val="773"/>
        <w:ind w:firstLine="480"/>
        <w:spacing w:line="276" w:lineRule="auto"/>
        <w:rPr>
          <w:rFonts w:hint="eastAsia" w:ascii="宋体" w:hAnsi="宋体"/>
        </w:rPr>
      </w:pPr>
      <w:r>
        <w:rPr>
          <w:rFonts w:hint="eastAsia" w:ascii="宋体" w:hAnsi="宋体"/>
        </w:rPr>
        <w:t xml:space="preserve">承包人项目经理：</w:t>
      </w:r>
      <w:r>
        <w:rPr>
          <w:rFonts w:ascii="宋体" w:hAnsi="宋体"/>
          <w:u w:val="single"/>
        </w:rPr>
        <w:t xml:space="preserve">                               </w:t>
      </w:r>
      <w:r>
        <w:rPr>
          <w:rFonts w:hint="eastAsia" w:ascii="宋体" w:hAnsi="宋体"/>
        </w:rPr>
        <w:t xml:space="preserve">。</w:t>
      </w:r>
      <w:r/>
    </w:p>
    <w:p>
      <w:pPr>
        <w:pStyle w:val="773"/>
        <w:ind w:firstLine="0"/>
        <w:spacing w:before="120" w:after="120" w:line="276" w:lineRule="auto"/>
        <w:rPr>
          <w:rFonts w:ascii="宋体" w:hAnsi="宋体"/>
          <w:b/>
        </w:rPr>
        <w:outlineLvl w:val="3"/>
      </w:pPr>
      <w:r/>
      <w:bookmarkStart w:id="101" w:name="_Toc351203486"/>
      <w:r>
        <w:rPr>
          <w:rFonts w:hint="eastAsia" w:ascii="宋体" w:hAnsi="宋体"/>
          <w:bCs/>
        </w:rPr>
        <w:t xml:space="preserve">六、合同文件构成</w:t>
      </w:r>
      <w:bookmarkEnd w:id="101"/>
      <w:r>
        <w:rPr>
          <w:rFonts w:ascii="宋体" w:hAnsi="宋体"/>
          <w:b/>
        </w:rPr>
      </w:r>
      <w:r/>
    </w:p>
    <w:p>
      <w:pPr>
        <w:pStyle w:val="773"/>
        <w:ind w:firstLine="480"/>
        <w:spacing w:line="276" w:lineRule="auto"/>
        <w:rPr>
          <w:rFonts w:hint="eastAsia" w:ascii="宋体" w:hAnsi="宋体"/>
          <w:bCs/>
        </w:rPr>
      </w:pPr>
      <w:r>
        <w:rPr>
          <w:rFonts w:hint="eastAsia" w:ascii="宋体" w:hAnsi="宋体"/>
          <w:bCs/>
        </w:rPr>
        <w:t xml:space="preserve">本协议书与下列文件一起构成合同文件：</w:t>
      </w:r>
      <w:r/>
    </w:p>
    <w:p>
      <w:pPr>
        <w:pStyle w:val="773"/>
        <w:ind w:firstLine="480"/>
        <w:jc w:val="left"/>
        <w:spacing w:line="276" w:lineRule="auto"/>
        <w:rPr>
          <w:rFonts w:hint="eastAsia" w:ascii="宋体" w:hAnsi="宋体"/>
        </w:rPr>
      </w:pPr>
      <w:r>
        <w:rPr>
          <w:rFonts w:hint="eastAsia" w:ascii="宋体" w:hAnsi="宋体"/>
        </w:rPr>
        <w:t xml:space="preserve">（1）中标通知书（如果有）；</w:t>
      </w:r>
      <w:r/>
    </w:p>
    <w:p>
      <w:pPr>
        <w:pStyle w:val="773"/>
        <w:ind w:firstLine="480"/>
        <w:jc w:val="left"/>
        <w:spacing w:line="276" w:lineRule="auto"/>
        <w:rPr>
          <w:rFonts w:hint="eastAsia" w:ascii="宋体" w:hAnsi="宋体"/>
        </w:rPr>
      </w:pPr>
      <w:r>
        <w:rPr>
          <w:rFonts w:hint="eastAsia" w:ascii="宋体" w:hAnsi="宋体"/>
        </w:rPr>
        <w:t xml:space="preserve">（2）投标函及其附录（如果有）； </w:t>
      </w:r>
      <w:r/>
    </w:p>
    <w:p>
      <w:pPr>
        <w:pStyle w:val="773"/>
        <w:ind w:firstLine="480"/>
        <w:jc w:val="left"/>
        <w:spacing w:line="276" w:lineRule="auto"/>
        <w:rPr>
          <w:rFonts w:hint="eastAsia" w:ascii="宋体" w:hAnsi="宋体"/>
        </w:rPr>
      </w:pPr>
      <w:r>
        <w:rPr>
          <w:rFonts w:hint="eastAsia" w:ascii="宋体" w:hAnsi="宋体"/>
        </w:rPr>
        <w:t xml:space="preserve">（3）专用合同条款及其附件；</w:t>
      </w:r>
      <w:r/>
    </w:p>
    <w:p>
      <w:pPr>
        <w:pStyle w:val="773"/>
        <w:ind w:firstLine="480"/>
        <w:jc w:val="left"/>
        <w:spacing w:line="276" w:lineRule="auto"/>
        <w:rPr>
          <w:rFonts w:hint="eastAsia" w:ascii="宋体" w:hAnsi="宋体"/>
        </w:rPr>
      </w:pPr>
      <w:r>
        <w:rPr>
          <w:rFonts w:hint="eastAsia" w:ascii="宋体" w:hAnsi="宋体"/>
        </w:rPr>
        <w:t xml:space="preserve">（4）通用合同条款；</w:t>
      </w:r>
      <w:r/>
    </w:p>
    <w:p>
      <w:pPr>
        <w:pStyle w:val="773"/>
        <w:ind w:firstLine="480"/>
        <w:jc w:val="left"/>
        <w:spacing w:line="276" w:lineRule="auto"/>
        <w:rPr>
          <w:rFonts w:hint="eastAsia" w:ascii="宋体" w:hAnsi="宋体"/>
        </w:rPr>
      </w:pPr>
      <w:r>
        <w:rPr>
          <w:rFonts w:hint="eastAsia" w:ascii="宋体" w:hAnsi="宋体"/>
        </w:rPr>
        <w:t xml:space="preserve">（5）技术标准和要求；</w:t>
      </w:r>
      <w:r/>
    </w:p>
    <w:p>
      <w:pPr>
        <w:pStyle w:val="773"/>
        <w:ind w:firstLine="480"/>
        <w:jc w:val="left"/>
        <w:spacing w:line="276" w:lineRule="auto"/>
        <w:rPr>
          <w:rFonts w:hint="eastAsia" w:ascii="宋体" w:hAnsi="宋体"/>
        </w:rPr>
      </w:pPr>
      <w:r>
        <w:rPr>
          <w:rFonts w:hint="eastAsia" w:ascii="宋体" w:hAnsi="宋体"/>
        </w:rPr>
        <w:t xml:space="preserve">（6）图纸；</w:t>
      </w:r>
      <w:r/>
    </w:p>
    <w:p>
      <w:pPr>
        <w:pStyle w:val="773"/>
        <w:ind w:firstLine="480"/>
        <w:jc w:val="left"/>
        <w:spacing w:line="276" w:lineRule="auto"/>
        <w:rPr>
          <w:rFonts w:hint="eastAsia" w:ascii="宋体" w:hAnsi="宋体"/>
        </w:rPr>
      </w:pPr>
      <w:r>
        <w:rPr>
          <w:rFonts w:hint="eastAsia" w:ascii="宋体" w:hAnsi="宋体"/>
        </w:rPr>
        <w:t xml:space="preserve">（7）已标价工程量清单或预算书；</w:t>
      </w:r>
      <w:r/>
    </w:p>
    <w:p>
      <w:pPr>
        <w:pStyle w:val="773"/>
        <w:ind w:firstLine="480"/>
        <w:jc w:val="left"/>
        <w:spacing w:line="276" w:lineRule="auto"/>
        <w:rPr>
          <w:rFonts w:hint="eastAsia" w:ascii="宋体" w:hAnsi="宋体"/>
        </w:rPr>
      </w:pPr>
      <w:r>
        <w:rPr>
          <w:rFonts w:hint="eastAsia" w:ascii="宋体" w:hAnsi="宋体"/>
        </w:rPr>
        <w:t xml:space="preserve">（8）其他合同文件。</w:t>
      </w:r>
      <w:r/>
    </w:p>
    <w:p>
      <w:pPr>
        <w:pStyle w:val="773"/>
        <w:ind w:firstLine="480"/>
        <w:jc w:val="left"/>
        <w:spacing w:line="276" w:lineRule="auto"/>
        <w:rPr>
          <w:rFonts w:hint="eastAsia" w:ascii="宋体" w:hAnsi="宋体"/>
        </w:rPr>
      </w:pPr>
      <w:r>
        <w:rPr>
          <w:rFonts w:hint="eastAsia" w:ascii="宋体" w:hAnsi="宋体"/>
        </w:rPr>
        <w:t xml:space="preserve">在合同订立及履行过程中形成的与合同有关的文件均构成合同文件组成部分。</w:t>
      </w:r>
      <w:r/>
    </w:p>
    <w:p>
      <w:pPr>
        <w:pStyle w:val="773"/>
        <w:ind w:firstLine="480"/>
        <w:jc w:val="left"/>
        <w:spacing w:line="276" w:lineRule="auto"/>
        <w:rPr>
          <w:rFonts w:hint="eastAsia" w:ascii="宋体" w:hAnsi="宋体"/>
        </w:rPr>
      </w:pPr>
      <w:r>
        <w:rPr>
          <w:rFonts w:hint="eastAsia" w:ascii="宋体" w:hAnsi="宋体"/>
        </w:rPr>
        <w:t xml:space="preserve">上述各项合同文件包括合同当事人就该项合同文件所作出的补充和修改，属于同一类内容的文件，应以最新签署的为准。专用合同条款及其附件须经合同当事人签字或盖章。</w:t>
      </w:r>
      <w:r/>
    </w:p>
    <w:p>
      <w:pPr>
        <w:pStyle w:val="773"/>
        <w:ind w:firstLine="0"/>
        <w:spacing w:before="120" w:after="120" w:line="276" w:lineRule="auto"/>
        <w:rPr>
          <w:rFonts w:ascii="宋体" w:hAnsi="宋体"/>
        </w:rPr>
        <w:outlineLvl w:val="3"/>
      </w:pPr>
      <w:r/>
      <w:bookmarkStart w:id="102" w:name="_Toc351203487"/>
      <w:r>
        <w:rPr>
          <w:rFonts w:hint="eastAsia" w:ascii="宋体" w:hAnsi="宋体"/>
          <w:bCs/>
        </w:rPr>
        <w:t xml:space="preserve">七、承诺</w:t>
      </w:r>
      <w:bookmarkEnd w:id="102"/>
      <w:r>
        <w:rPr>
          <w:rFonts w:ascii="宋体" w:hAnsi="宋体"/>
        </w:rPr>
      </w:r>
      <w:r/>
    </w:p>
    <w:p>
      <w:pPr>
        <w:pStyle w:val="773"/>
        <w:ind w:firstLine="480"/>
        <w:spacing w:line="276" w:lineRule="auto"/>
        <w:rPr>
          <w:rFonts w:hint="eastAsia" w:ascii="宋体" w:hAnsi="宋体"/>
          <w:bCs/>
        </w:rPr>
      </w:pPr>
      <w:r>
        <w:rPr>
          <w:rFonts w:hint="eastAsia" w:ascii="宋体" w:hAnsi="宋体"/>
          <w:bCs/>
        </w:rPr>
        <w:t xml:space="preserve">1.发包人承诺按照法律规定履行项目审批手续、筹集工程建设资金并按照合同约定的期限和方式支付合同价款。</w:t>
      </w:r>
      <w:r/>
    </w:p>
    <w:p>
      <w:pPr>
        <w:pStyle w:val="773"/>
        <w:ind w:firstLine="480"/>
        <w:spacing w:line="276" w:lineRule="auto"/>
        <w:rPr>
          <w:rFonts w:hint="eastAsia" w:ascii="宋体" w:hAnsi="宋体"/>
          <w:bCs/>
        </w:rPr>
      </w:pPr>
      <w:r>
        <w:rPr>
          <w:rFonts w:hint="eastAsia" w:ascii="宋体" w:hAnsi="宋体"/>
          <w:bCs/>
        </w:rPr>
        <w:t xml:space="preserve">2.承包人承诺按照法律规定及合同约定组织完成工程施工，确保工程质量和安全，不进行转包及违法分包，并在缺陷责任期及保修期内承担相应的工程维修责任。</w:t>
      </w:r>
      <w:r/>
    </w:p>
    <w:p>
      <w:pPr>
        <w:pStyle w:val="773"/>
        <w:ind w:firstLine="480"/>
        <w:spacing w:line="276" w:lineRule="auto"/>
        <w:rPr>
          <w:rFonts w:hint="eastAsia" w:ascii="宋体" w:hAnsi="宋体"/>
          <w:bCs/>
        </w:rPr>
      </w:pPr>
      <w:r>
        <w:rPr>
          <w:rFonts w:hint="eastAsia" w:ascii="宋体" w:hAnsi="宋体"/>
          <w:bCs/>
        </w:rPr>
        <w:t xml:space="preserve">3.发包人和承包人通过招投标形式签订合同的，双方理解并承诺不再就同一工程另行签订与合同实质性内容相背离的协议。</w:t>
      </w:r>
      <w:r/>
    </w:p>
    <w:p>
      <w:pPr>
        <w:pStyle w:val="773"/>
        <w:ind w:firstLine="0"/>
        <w:spacing w:before="120" w:after="120" w:line="276" w:lineRule="auto"/>
        <w:rPr>
          <w:rFonts w:ascii="宋体" w:hAnsi="宋体"/>
          <w:bCs/>
        </w:rPr>
        <w:outlineLvl w:val="3"/>
      </w:pPr>
      <w:r/>
      <w:bookmarkStart w:id="103" w:name="_Toc351203488"/>
      <w:r>
        <w:rPr>
          <w:rFonts w:hint="eastAsia" w:ascii="宋体" w:hAnsi="宋体"/>
          <w:bCs/>
        </w:rPr>
        <w:t xml:space="preserve">八、词语含义</w:t>
      </w:r>
      <w:bookmarkEnd w:id="103"/>
      <w:r>
        <w:rPr>
          <w:rFonts w:ascii="宋体" w:hAnsi="宋体"/>
          <w:bCs/>
        </w:rPr>
      </w:r>
      <w:r/>
    </w:p>
    <w:p>
      <w:pPr>
        <w:pStyle w:val="773"/>
        <w:ind w:firstLine="480"/>
        <w:spacing w:line="276" w:lineRule="auto"/>
        <w:rPr>
          <w:rFonts w:hint="eastAsia" w:ascii="宋体" w:hAnsi="宋体"/>
          <w:bCs/>
        </w:rPr>
      </w:pPr>
      <w:r>
        <w:rPr>
          <w:rFonts w:hint="eastAsia" w:ascii="宋体" w:hAnsi="宋体"/>
          <w:bCs/>
        </w:rPr>
        <w:t xml:space="preserve">本协议书中词语含义与第二部分通用合同条款中赋予的含义相同。</w:t>
      </w:r>
      <w:r/>
    </w:p>
    <w:p>
      <w:pPr>
        <w:pStyle w:val="773"/>
        <w:ind w:firstLine="0"/>
        <w:spacing w:before="120" w:after="120" w:line="276" w:lineRule="auto"/>
        <w:rPr>
          <w:rFonts w:ascii="宋体" w:hAnsi="宋体"/>
          <w:b/>
        </w:rPr>
        <w:outlineLvl w:val="3"/>
      </w:pPr>
      <w:r/>
      <w:bookmarkStart w:id="104" w:name="_Toc351203489"/>
      <w:r>
        <w:rPr>
          <w:rFonts w:hint="eastAsia" w:ascii="宋体" w:hAnsi="宋体"/>
          <w:bCs/>
        </w:rPr>
        <w:t xml:space="preserve">九、签订时间</w:t>
      </w:r>
      <w:bookmarkEnd w:id="104"/>
      <w:r>
        <w:rPr>
          <w:rFonts w:ascii="宋体" w:hAnsi="宋体"/>
          <w:b/>
        </w:rPr>
      </w:r>
      <w:r/>
    </w:p>
    <w:p>
      <w:pPr>
        <w:pStyle w:val="773"/>
        <w:ind w:firstLine="480"/>
        <w:spacing w:line="276" w:lineRule="auto"/>
        <w:rPr>
          <w:rFonts w:hint="eastAsia" w:ascii="宋体" w:hAnsi="宋体"/>
          <w:bCs/>
        </w:rPr>
      </w:pPr>
      <w:r>
        <w:rPr>
          <w:rFonts w:hint="eastAsia" w:ascii="宋体" w:hAnsi="宋体"/>
          <w:bCs/>
        </w:rPr>
        <w:t xml:space="preserve">本合同于</w:t>
      </w:r>
      <w:r>
        <w:rPr>
          <w:rFonts w:ascii="宋体" w:hAnsi="宋体"/>
          <w:bCs/>
          <w:u w:val="single"/>
        </w:rPr>
        <w:t xml:space="preserve">         </w:t>
      </w:r>
      <w:r>
        <w:rPr>
          <w:rFonts w:hint="eastAsia" w:ascii="宋体" w:hAnsi="宋体"/>
          <w:bCs/>
        </w:rPr>
        <w:t xml:space="preserve">年</w:t>
      </w:r>
      <w:r>
        <w:rPr>
          <w:rFonts w:ascii="宋体" w:hAnsi="宋体"/>
          <w:bCs/>
          <w:u w:val="single"/>
        </w:rPr>
        <w:t xml:space="preserve">    </w:t>
      </w:r>
      <w:r>
        <w:rPr>
          <w:rFonts w:hint="eastAsia" w:ascii="宋体" w:hAnsi="宋体"/>
          <w:bCs/>
        </w:rPr>
        <w:t xml:space="preserve">月</w:t>
      </w:r>
      <w:r>
        <w:rPr>
          <w:rFonts w:ascii="宋体" w:hAnsi="宋体"/>
          <w:bCs/>
          <w:u w:val="single"/>
        </w:rPr>
        <w:t xml:space="preserve">    </w:t>
      </w:r>
      <w:r>
        <w:rPr>
          <w:rFonts w:hint="eastAsia" w:ascii="宋体" w:hAnsi="宋体"/>
          <w:bCs/>
        </w:rPr>
        <w:t xml:space="preserve">日签订。</w:t>
      </w:r>
      <w:r/>
    </w:p>
    <w:p>
      <w:pPr>
        <w:pStyle w:val="773"/>
        <w:ind w:firstLine="0"/>
        <w:spacing w:before="120" w:after="120" w:line="276" w:lineRule="auto"/>
        <w:rPr>
          <w:rFonts w:ascii="宋体" w:hAnsi="宋体"/>
          <w:b/>
        </w:rPr>
        <w:outlineLvl w:val="3"/>
      </w:pPr>
      <w:r/>
      <w:bookmarkStart w:id="105" w:name="_Toc351203490"/>
      <w:r>
        <w:rPr>
          <w:rFonts w:hint="eastAsia" w:ascii="宋体" w:hAnsi="宋体"/>
          <w:bCs/>
        </w:rPr>
        <w:t xml:space="preserve">十、签订地点</w:t>
      </w:r>
      <w:bookmarkEnd w:id="105"/>
      <w:r>
        <w:rPr>
          <w:rFonts w:ascii="宋体" w:hAnsi="宋体"/>
          <w:b/>
        </w:rPr>
      </w:r>
      <w:r/>
    </w:p>
    <w:p>
      <w:pPr>
        <w:pStyle w:val="773"/>
        <w:ind w:firstLine="480"/>
        <w:spacing w:line="276" w:lineRule="auto"/>
        <w:rPr>
          <w:rFonts w:hint="eastAsia" w:ascii="宋体" w:hAnsi="宋体"/>
          <w:bCs/>
        </w:rPr>
      </w:pPr>
      <w:r>
        <w:rPr>
          <w:rFonts w:hint="eastAsia" w:ascii="宋体" w:hAnsi="宋体"/>
          <w:bCs/>
        </w:rPr>
        <w:t xml:space="preserve">本合同在</w:t>
      </w:r>
      <w:r>
        <w:rPr>
          <w:rFonts w:ascii="宋体" w:hAnsi="宋体"/>
          <w:bCs/>
          <w:u w:val="single"/>
        </w:rPr>
        <w:t xml:space="preserve">                                    </w:t>
      </w:r>
      <w:r>
        <w:rPr>
          <w:rFonts w:hint="eastAsia" w:ascii="宋体" w:hAnsi="宋体"/>
          <w:bCs/>
        </w:rPr>
        <w:t xml:space="preserve">签订。</w:t>
      </w:r>
      <w:r/>
    </w:p>
    <w:p>
      <w:pPr>
        <w:pStyle w:val="773"/>
        <w:ind w:firstLine="0"/>
        <w:spacing w:before="120" w:after="120" w:line="276" w:lineRule="auto"/>
        <w:rPr>
          <w:rFonts w:ascii="宋体" w:hAnsi="宋体"/>
          <w:b/>
        </w:rPr>
        <w:outlineLvl w:val="3"/>
      </w:pPr>
      <w:r/>
      <w:bookmarkStart w:id="106" w:name="_Toc351203491"/>
      <w:r>
        <w:rPr>
          <w:rFonts w:hint="eastAsia" w:ascii="宋体" w:hAnsi="宋体"/>
          <w:bCs/>
        </w:rPr>
        <w:t xml:space="preserve">十一、补充协议</w:t>
      </w:r>
      <w:bookmarkEnd w:id="106"/>
      <w:r>
        <w:rPr>
          <w:rFonts w:ascii="宋体" w:hAnsi="宋体"/>
          <w:b/>
        </w:rPr>
      </w:r>
      <w:r/>
    </w:p>
    <w:p>
      <w:pPr>
        <w:pStyle w:val="773"/>
        <w:ind w:firstLine="480"/>
        <w:spacing w:line="276" w:lineRule="auto"/>
        <w:rPr>
          <w:rFonts w:hint="eastAsia" w:ascii="宋体" w:hAnsi="宋体"/>
          <w:b/>
          <w:bCs/>
        </w:rPr>
      </w:pPr>
      <w:r>
        <w:rPr>
          <w:rFonts w:hint="eastAsia" w:ascii="宋体" w:hAnsi="宋体"/>
          <w:bCs/>
        </w:rPr>
        <w:t xml:space="preserve">合同未尽事宜，合同当事人另行签订补充协议，补充协议是合同的组成部分。</w:t>
      </w:r>
      <w:r>
        <w:rPr>
          <w:rFonts w:hint="eastAsia" w:ascii="宋体" w:hAnsi="宋体"/>
          <w:b/>
          <w:bCs/>
        </w:rPr>
      </w:r>
      <w:r/>
    </w:p>
    <w:p>
      <w:pPr>
        <w:pStyle w:val="773"/>
        <w:ind w:firstLine="0"/>
        <w:spacing w:before="120" w:after="120" w:line="276" w:lineRule="auto"/>
        <w:rPr>
          <w:rFonts w:ascii="宋体" w:hAnsi="宋体"/>
          <w:b/>
        </w:rPr>
        <w:outlineLvl w:val="3"/>
      </w:pPr>
      <w:r/>
      <w:bookmarkStart w:id="107" w:name="_Toc351203492"/>
      <w:r>
        <w:rPr>
          <w:rFonts w:hint="eastAsia" w:ascii="宋体" w:hAnsi="宋体"/>
          <w:bCs/>
        </w:rPr>
        <w:t xml:space="preserve">十二、合同生效</w:t>
      </w:r>
      <w:bookmarkEnd w:id="107"/>
      <w:r>
        <w:rPr>
          <w:rFonts w:ascii="宋体" w:hAnsi="宋体"/>
          <w:b/>
        </w:rPr>
      </w:r>
      <w:r/>
    </w:p>
    <w:p>
      <w:pPr>
        <w:pStyle w:val="773"/>
        <w:ind w:firstLine="480"/>
        <w:spacing w:line="276" w:lineRule="auto"/>
        <w:rPr>
          <w:rFonts w:hint="eastAsia" w:ascii="宋体" w:hAnsi="宋体"/>
          <w:bCs/>
        </w:rPr>
      </w:pPr>
      <w:r>
        <w:rPr>
          <w:rFonts w:hint="eastAsia" w:ascii="宋体" w:hAnsi="宋体"/>
          <w:bCs/>
        </w:rPr>
        <w:t xml:space="preserve">本合同自</w:t>
      </w:r>
      <w:r>
        <w:rPr>
          <w:rFonts w:ascii="宋体" w:hAnsi="宋体"/>
          <w:bCs/>
          <w:u w:val="single"/>
        </w:rPr>
        <w:t xml:space="preserve">    </w:t>
      </w:r>
      <w:r>
        <w:rPr>
          <w:rFonts w:hint="eastAsia" w:ascii="宋体" w:hAnsi="宋体"/>
          <w:bCs/>
          <w:u w:val="single"/>
        </w:rPr>
        <w:t xml:space="preserve">双</w:t>
      </w:r>
      <w:r>
        <w:rPr>
          <w:rFonts w:ascii="宋体" w:hAnsi="宋体"/>
          <w:bCs/>
          <w:u w:val="single"/>
        </w:rPr>
        <w:t xml:space="preserve">方签字盖章后   </w:t>
      </w:r>
      <w:r>
        <w:rPr>
          <w:rFonts w:hint="eastAsia" w:ascii="宋体" w:hAnsi="宋体"/>
          <w:bCs/>
        </w:rPr>
        <w:t xml:space="preserve">生效。</w:t>
      </w:r>
      <w:r/>
    </w:p>
    <w:p>
      <w:pPr>
        <w:pStyle w:val="773"/>
        <w:ind w:firstLine="0"/>
        <w:spacing w:before="120" w:after="120" w:line="276" w:lineRule="auto"/>
        <w:rPr>
          <w:rFonts w:ascii="宋体" w:hAnsi="宋体"/>
          <w:b/>
        </w:rPr>
        <w:outlineLvl w:val="3"/>
      </w:pPr>
      <w:r/>
      <w:bookmarkStart w:id="108" w:name="_Toc351203493"/>
      <w:r>
        <w:rPr>
          <w:rFonts w:hint="eastAsia" w:ascii="宋体" w:hAnsi="宋体"/>
          <w:bCs/>
        </w:rPr>
        <w:t xml:space="preserve">十三、合同份数</w:t>
      </w:r>
      <w:bookmarkEnd w:id="108"/>
      <w:r>
        <w:rPr>
          <w:rFonts w:ascii="宋体" w:hAnsi="宋体"/>
          <w:b/>
        </w:rPr>
      </w:r>
      <w:r/>
    </w:p>
    <w:p>
      <w:pPr>
        <w:pStyle w:val="773"/>
        <w:ind w:firstLine="480"/>
        <w:spacing w:line="276" w:lineRule="auto"/>
        <w:rPr>
          <w:rFonts w:hint="eastAsia" w:ascii="宋体" w:hAnsi="宋体"/>
          <w:bCs/>
        </w:rPr>
      </w:pPr>
      <w:r>
        <w:rPr>
          <w:rFonts w:hint="eastAsia" w:ascii="宋体" w:hAnsi="宋体"/>
          <w:bCs/>
        </w:rPr>
        <w:t xml:space="preserve">本合同一式</w:t>
      </w:r>
      <w:r>
        <w:rPr>
          <w:rFonts w:ascii="宋体" w:hAnsi="宋体"/>
          <w:bCs/>
          <w:u w:val="single"/>
        </w:rPr>
        <w:t xml:space="preserve">  六 </w:t>
      </w:r>
      <w:r>
        <w:rPr>
          <w:rFonts w:hint="eastAsia" w:ascii="宋体" w:hAnsi="宋体"/>
          <w:bCs/>
        </w:rPr>
        <w:t xml:space="preserve">份，均具有同等法律效力，发包人执</w:t>
      </w:r>
      <w:r>
        <w:rPr>
          <w:rFonts w:ascii="宋体" w:hAnsi="宋体"/>
          <w:bCs/>
          <w:u w:val="single"/>
        </w:rPr>
        <w:t xml:space="preserve"> 三   </w:t>
      </w:r>
      <w:r>
        <w:rPr>
          <w:rFonts w:hint="eastAsia" w:ascii="宋体" w:hAnsi="宋体"/>
          <w:bCs/>
        </w:rPr>
        <w:t xml:space="preserve">份，承包人执</w:t>
      </w:r>
      <w:r>
        <w:rPr>
          <w:rFonts w:ascii="宋体" w:hAnsi="宋体"/>
          <w:bCs/>
          <w:u w:val="single"/>
        </w:rPr>
        <w:t xml:space="preserve"> 三  </w:t>
      </w:r>
      <w:r>
        <w:rPr>
          <w:rFonts w:hint="eastAsia" w:ascii="宋体" w:hAnsi="宋体"/>
          <w:bCs/>
        </w:rPr>
        <w:t xml:space="preserve">份。</w:t>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46"/>
        <w:gridCol w:w="4319"/>
      </w:tblGrid>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left="600" w:hanging="600"/>
              <w:spacing w:line="276" w:lineRule="auto"/>
              <w:rPr>
                <w:rFonts w:ascii="宋体" w:hAnsi="宋体"/>
                <w:bCs/>
              </w:rPr>
            </w:pPr>
            <w:r>
              <w:rPr>
                <w:rFonts w:hint="eastAsia" w:ascii="宋体" w:hAnsi="宋体"/>
                <w:bCs/>
              </w:rPr>
              <w:t xml:space="preserve">发包人：</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left="1440" w:hanging="1440"/>
              <w:spacing w:line="276" w:lineRule="auto"/>
              <w:rPr>
                <w:rFonts w:ascii="宋体" w:hAnsi="宋体"/>
                <w:bCs/>
              </w:rPr>
            </w:pPr>
            <w:r>
              <w:rPr>
                <w:rFonts w:hint="eastAsia" w:ascii="宋体" w:hAnsi="宋体"/>
                <w:bCs/>
              </w:rPr>
              <w:t xml:space="preserve">承包人：</w:t>
            </w:r>
            <w:r>
              <w:rPr>
                <w:rFonts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（公章）</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（公章）   </w:t>
            </w:r>
            <w:r>
              <w:rPr>
                <w:rFonts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法定代表人或委托代理人：</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法定代表人或委托代理人：</w:t>
            </w:r>
            <w:r>
              <w:rPr>
                <w:rFonts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（签字或盖章）</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（签字或盖章）</w:t>
            </w:r>
            <w:r>
              <w:rPr>
                <w:rFonts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hint="eastAsia" w:ascii="宋体" w:hAnsi="宋体"/>
                <w:bCs/>
              </w:rPr>
            </w:pPr>
            <w:r>
              <w:rPr>
                <w:rFonts w:hint="eastAsia"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hint="eastAsia" w:ascii="宋体" w:hAnsi="宋体"/>
                <w:bCs/>
              </w:rPr>
            </w:pPr>
            <w:r>
              <w:rPr>
                <w:rFonts w:hint="eastAsia"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地址：</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地址：</w:t>
            </w:r>
            <w:r>
              <w:rPr>
                <w:rFonts w:ascii="宋体" w:hAnsi="宋体"/>
                <w:bCs/>
              </w:rPr>
              <w:t xml:space="preserve"> </w:t>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邮政编码：</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邮政编码：</w:t>
            </w:r>
            <w:r>
              <w:rPr>
                <w:rFonts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电 话：</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电 话：</w:t>
            </w:r>
            <w:r>
              <w:rPr>
                <w:rFonts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开户银行：</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开户银行：</w:t>
            </w:r>
            <w:r>
              <w:rPr>
                <w:rFonts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银行帐号：</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银行帐号：</w:t>
            </w:r>
            <w:r>
              <w:rPr>
                <w:rFonts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日 期：</w:t>
            </w:r>
            <w:r>
              <w:rPr>
                <w:rFonts w:hint="eastAsia" w:ascii="宋体" w:hAnsi="宋体" w:cs="宋体"/>
                <w:lang w:bidi="en-US"/>
              </w:rPr>
              <w:t xml:space="preserve">  年  月  日</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日 期：</w:t>
            </w:r>
            <w:r>
              <w:rPr>
                <w:rFonts w:hint="eastAsia" w:ascii="宋体" w:hAnsi="宋体" w:cs="宋体"/>
                <w:lang w:bidi="en-US"/>
              </w:rPr>
              <w:t xml:space="preserve">  年  月  日</w:t>
            </w:r>
            <w:r>
              <w:rPr>
                <w:rFonts w:ascii="宋体" w:hAnsi="宋体"/>
                <w:bCs/>
              </w:rPr>
            </w:r>
            <w:r/>
          </w:p>
        </w:tc>
      </w:tr>
    </w:tbl>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spacing w:line="276" w:lineRule="auto"/>
        <w:rPr>
          <w:rFonts w:hint="eastAsia" w:ascii="宋体" w:hAnsi="宋体"/>
        </w:rPr>
      </w:pPr>
      <w:r>
        <w:rPr>
          <w:rFonts w:hint="eastAsia" w:ascii="宋体" w:hAnsi="宋体"/>
        </w:rPr>
      </w:r>
      <w:r/>
    </w:p>
    <w:p>
      <w:pPr>
        <w:pStyle w:val="773"/>
        <w:ind w:firstLine="0"/>
        <w:jc w:val="center"/>
        <w:rPr>
          <w:rFonts w:hint="eastAsia" w:ascii="宋体" w:hAnsi="宋体"/>
          <w:b/>
          <w:bCs/>
          <w:sz w:val="32"/>
          <w:szCs w:val="44"/>
        </w:rPr>
        <w:outlineLvl w:val="2"/>
      </w:pPr>
      <w:r/>
      <w:bookmarkStart w:id="109" w:name="_Toc205193339"/>
      <w:r>
        <w:rPr>
          <w:rFonts w:hint="eastAsia" w:ascii="宋体" w:hAnsi="宋体"/>
          <w:b/>
          <w:bCs/>
          <w:sz w:val="32"/>
          <w:szCs w:val="44"/>
        </w:rPr>
        <w:t xml:space="preserve">第二部分 通用合同条款</w:t>
      </w:r>
      <w:bookmarkEnd w:id="109"/>
      <w:r>
        <w:rPr>
          <w:rFonts w:hint="eastAsia" w:ascii="宋体" w:hAnsi="宋体"/>
          <w:b/>
          <w:bCs/>
          <w:sz w:val="32"/>
          <w:szCs w:val="44"/>
        </w:rPr>
      </w:r>
      <w:r/>
    </w:p>
    <w:p>
      <w:pPr>
        <w:pStyle w:val="773"/>
        <w:ind w:firstLine="420"/>
        <w:rPr>
          <w:rFonts w:ascii="宋体" w:hAnsi="宋体"/>
          <w:sz w:val="21"/>
          <w:szCs w:val="21"/>
        </w:rPr>
      </w:pPr>
      <w:r>
        <w:rPr>
          <w:rFonts w:ascii="宋体" w:hAnsi="宋体"/>
          <w:sz w:val="21"/>
          <w:szCs w:val="21"/>
        </w:rPr>
      </w:r>
      <w:r/>
    </w:p>
    <w:p>
      <w:pPr>
        <w:pStyle w:val="773"/>
        <w:ind w:firstLine="422"/>
        <w:rPr>
          <w:rFonts w:hint="eastAsia" w:ascii="宋体" w:hAnsi="宋体" w:cs="宋体"/>
          <w:sz w:val="21"/>
          <w:szCs w:val="21"/>
        </w:rPr>
      </w:pPr>
      <w:r>
        <w:rPr>
          <w:rFonts w:hint="eastAsia" w:ascii="宋体" w:hAnsi="宋体"/>
          <w:b/>
          <w:sz w:val="21"/>
          <w:szCs w:val="21"/>
        </w:rPr>
        <w:t xml:space="preserve">详见《</w:t>
      </w:r>
      <w:r>
        <w:rPr>
          <w:rFonts w:ascii="宋体" w:hAnsi="宋体"/>
          <w:b/>
          <w:sz w:val="21"/>
          <w:szCs w:val="21"/>
        </w:rPr>
        <w:t xml:space="preserve">建设工程施工合同（示范文本）</w:t>
      </w:r>
      <w:r>
        <w:rPr>
          <w:rFonts w:hint="eastAsia" w:ascii="宋体" w:hAnsi="宋体"/>
          <w:b/>
          <w:sz w:val="21"/>
          <w:szCs w:val="21"/>
        </w:rPr>
        <w:t xml:space="preserve">》</w:t>
      </w:r>
      <w:r>
        <w:rPr>
          <w:rFonts w:ascii="宋体" w:hAnsi="宋体"/>
          <w:b/>
          <w:sz w:val="21"/>
          <w:szCs w:val="21"/>
        </w:rPr>
        <w:t xml:space="preserve">（GF—201</w:t>
      </w:r>
      <w:r>
        <w:rPr>
          <w:rFonts w:hint="eastAsia" w:ascii="宋体" w:hAnsi="宋体"/>
          <w:b/>
          <w:sz w:val="21"/>
          <w:szCs w:val="21"/>
        </w:rPr>
        <w:t xml:space="preserve">7</w:t>
      </w:r>
      <w:r>
        <w:rPr>
          <w:rFonts w:ascii="宋体" w:hAnsi="宋体"/>
          <w:b/>
          <w:sz w:val="21"/>
          <w:szCs w:val="21"/>
        </w:rPr>
        <w:t xml:space="preserve">—</w:t>
      </w:r>
      <w:r>
        <w:rPr>
          <w:rFonts w:hint="eastAsia" w:ascii="宋体" w:hAnsi="宋体"/>
          <w:b/>
          <w:sz w:val="21"/>
          <w:szCs w:val="21"/>
        </w:rPr>
        <w:t xml:space="preserve">0201）通用合同条款。</w:t>
      </w:r>
      <w:r>
        <w:rPr>
          <w:rFonts w:hint="eastAsia" w:ascii="宋体" w:hAnsi="宋体" w:cs="宋体"/>
          <w:sz w:val="21"/>
          <w:szCs w:val="21"/>
        </w:rPr>
      </w:r>
      <w:r/>
    </w:p>
    <w:p>
      <w:pPr>
        <w:pStyle w:val="773"/>
        <w:ind w:right="-36" w:firstLine="529"/>
        <w:spacing w:line="540" w:lineRule="exact"/>
        <w:tabs>
          <w:tab w:val="left" w:pos="0" w:leader="none"/>
        </w:tabs>
        <w:rPr>
          <w:rFonts w:hint="eastAsia" w:ascii="宋体" w:hAnsi="宋体"/>
          <w:sz w:val="21"/>
        </w:rPr>
      </w:pPr>
      <w:r>
        <w:rPr>
          <w:rFonts w:hint="eastAsia" w:ascii="宋体" w:hAnsi="宋体"/>
          <w:sz w:val="21"/>
        </w:rPr>
      </w:r>
      <w:r/>
    </w:p>
    <w:p>
      <w:pPr>
        <w:pStyle w:val="773"/>
        <w:ind w:firstLine="0"/>
        <w:jc w:val="center"/>
        <w:spacing w:line="276" w:lineRule="auto"/>
        <w:rPr>
          <w:rFonts w:hint="eastAsia" w:ascii="宋体" w:hAnsi="宋体"/>
          <w:b/>
          <w:bCs/>
          <w:sz w:val="32"/>
        </w:rPr>
        <w:outlineLvl w:val="2"/>
      </w:pPr>
      <w:r>
        <w:rPr>
          <w:rFonts w:ascii="宋体" w:hAnsi="宋体"/>
          <w:b/>
          <w:bCs/>
          <w:szCs w:val="32"/>
        </w:rPr>
        <w:br w:type="page" w:clear="all"/>
      </w:r>
      <w:bookmarkStart w:id="110" w:name="_Toc3880"/>
      <w:r/>
      <w:bookmarkStart w:id="111" w:name="_Toc205193340"/>
      <w:r>
        <w:rPr>
          <w:rFonts w:hint="eastAsia" w:ascii="宋体" w:hAnsi="宋体"/>
          <w:b/>
          <w:bCs/>
          <w:sz w:val="32"/>
        </w:rPr>
        <w:t xml:space="preserve">第三部分 专用合同条款</w:t>
      </w:r>
      <w:bookmarkEnd w:id="110"/>
      <w:r/>
      <w:bookmarkEnd w:id="111"/>
      <w:r>
        <w:rPr>
          <w:rFonts w:hint="eastAsia" w:ascii="宋体" w:hAnsi="宋体"/>
          <w:b/>
          <w:bCs/>
          <w:sz w:val="32"/>
        </w:rPr>
      </w:r>
      <w:r/>
    </w:p>
    <w:p>
      <w:pPr>
        <w:pStyle w:val="773"/>
        <w:ind w:firstLine="0"/>
        <w:spacing w:before="120" w:after="120" w:line="276" w:lineRule="auto"/>
        <w:rPr>
          <w:rFonts w:hint="eastAsia" w:ascii="宋体" w:hAnsi="宋体" w:cs="宋体"/>
          <w:bCs/>
        </w:rPr>
        <w:outlineLvl w:val="3"/>
      </w:pPr>
      <w:r/>
      <w:bookmarkStart w:id="112" w:name="_Toc351203633"/>
      <w:r>
        <w:rPr>
          <w:rFonts w:hint="eastAsia" w:ascii="宋体" w:hAnsi="宋体" w:cs="宋体"/>
          <w:bCs/>
        </w:rPr>
        <w:t xml:space="preserve">1</w:t>
      </w:r>
      <w:bookmarkStart w:id="113" w:name="_Toc296346657"/>
      <w:r/>
      <w:bookmarkStart w:id="114" w:name="_Toc296890984"/>
      <w:r/>
      <w:bookmarkStart w:id="115" w:name="_Toc296503156"/>
      <w:r/>
      <w:bookmarkStart w:id="116" w:name="_Toc296891196"/>
      <w:r/>
      <w:bookmarkStart w:id="117" w:name="_Toc292559361"/>
      <w:r/>
      <w:bookmarkStart w:id="118" w:name="_Toc297048342"/>
      <w:r/>
      <w:bookmarkStart w:id="119" w:name="_Toc297120456"/>
      <w:r/>
      <w:bookmarkStart w:id="120" w:name="_Toc296347155"/>
      <w:r/>
      <w:bookmarkStart w:id="121" w:name="_Toc296944495"/>
      <w:r/>
      <w:bookmarkStart w:id="122" w:name="_Toc292559866"/>
      <w:r>
        <w:rPr>
          <w:rFonts w:hint="eastAsia" w:ascii="宋体" w:hAnsi="宋体" w:cs="宋体"/>
          <w:bCs/>
        </w:rPr>
        <w:t xml:space="preserve">. 一般约定</w:t>
      </w:r>
      <w:bookmarkEnd w:id="112"/>
      <w:r>
        <w:rPr>
          <w:rFonts w:hint="eastAsia" w:ascii="宋体" w:hAnsi="宋体" w:cs="宋体"/>
          <w:bCs/>
        </w:rPr>
      </w:r>
      <w:r/>
    </w:p>
    <w:p>
      <w:pPr>
        <w:pStyle w:val="773"/>
        <w:ind w:firstLine="480"/>
        <w:spacing w:after="120" w:line="276" w:lineRule="auto"/>
        <w:rPr>
          <w:rFonts w:hint="eastAsia" w:ascii="宋体" w:hAnsi="宋体" w:cs="宋体"/>
        </w:rPr>
        <w:outlineLvl w:val="0"/>
      </w:pPr>
      <w:r/>
      <w:bookmarkEnd w:id="113"/>
      <w:r/>
      <w:bookmarkEnd w:id="114"/>
      <w:r/>
      <w:bookmarkEnd w:id="115"/>
      <w:r/>
      <w:bookmarkEnd w:id="116"/>
      <w:r/>
      <w:bookmarkEnd w:id="117"/>
      <w:r/>
      <w:bookmarkEnd w:id="118"/>
      <w:r/>
      <w:bookmarkEnd w:id="119"/>
      <w:r/>
      <w:bookmarkEnd w:id="120"/>
      <w:r/>
      <w:bookmarkEnd w:id="121"/>
      <w:r/>
      <w:bookmarkEnd w:id="122"/>
      <w:r/>
      <w:bookmarkStart w:id="123" w:name="_Toc233278240"/>
      <w:r>
        <w:rPr>
          <w:rFonts w:hint="eastAsia" w:ascii="宋体" w:hAnsi="宋体" w:cs="宋体"/>
          <w:lang w:bidi="ar"/>
        </w:rPr>
        <w:t xml:space="preserve">1.1 词语定义</w:t>
      </w:r>
      <w:bookmarkEnd w:id="123"/>
      <w:r>
        <w:rPr>
          <w:rFonts w:hint="eastAsia" w:ascii="宋体" w:hAnsi="宋体" w:cs="宋体"/>
        </w:rPr>
      </w:r>
      <w:r/>
    </w:p>
    <w:p>
      <w:pPr>
        <w:pStyle w:val="773"/>
        <w:ind w:firstLine="480"/>
        <w:spacing w:line="276" w:lineRule="auto"/>
        <w:rPr>
          <w:rFonts w:hint="eastAsia" w:ascii="宋体" w:hAnsi="宋体" w:cs="宋体"/>
          <w:lang w:bidi="ar"/>
        </w:rPr>
      </w:pPr>
      <w:r>
        <w:rPr>
          <w:rFonts w:hint="eastAsia" w:ascii="宋体" w:hAnsi="宋体" w:cs="宋体"/>
          <w:lang w:bidi="ar"/>
        </w:rPr>
        <w:t xml:space="preserve">1.1.1合同：</w:t>
      </w:r>
      <w:r>
        <w:rPr>
          <w:rFonts w:hint="eastAsia" w:ascii="宋体" w:hAnsi="宋体" w:cs="宋体"/>
          <w:spacing w:val="9"/>
          <w:u w:val="single"/>
        </w:rPr>
        <w:t xml:space="preserve">合同协议</w:t>
      </w:r>
      <w:r>
        <w:rPr>
          <w:rFonts w:hint="eastAsia" w:ascii="宋体" w:hAnsi="宋体" w:cs="宋体"/>
          <w:spacing w:val="8"/>
          <w:u w:val="single"/>
        </w:rPr>
        <w:t xml:space="preserve">书、中标通知书、投标函及其附录、专用合同条款及</w:t>
      </w:r>
      <w:r>
        <w:rPr>
          <w:rFonts w:hint="eastAsia" w:ascii="宋体" w:hAnsi="宋体" w:cs="宋体"/>
          <w:spacing w:val="7"/>
          <w:u w:val="single"/>
        </w:rPr>
        <w:t xml:space="preserve">其附件、通用合同条款、技术标准和要求、图</w:t>
      </w:r>
      <w:r>
        <w:rPr>
          <w:rFonts w:hint="eastAsia" w:ascii="宋体" w:hAnsi="宋体" w:cs="宋体"/>
          <w:spacing w:val="6"/>
          <w:u w:val="single"/>
        </w:rPr>
        <w:t xml:space="preserve">纸、已标价工程量清单或预算书以及其他合同文件</w:t>
      </w:r>
      <w:r>
        <w:rPr>
          <w:rFonts w:hint="eastAsia" w:ascii="宋体" w:hAnsi="宋体" w:cs="宋体"/>
          <w:lang w:bidi="ar"/>
        </w:rPr>
        <w:t xml:space="preserve">。</w:t>
      </w:r>
      <w:r/>
    </w:p>
    <w:p>
      <w:pPr>
        <w:pStyle w:val="773"/>
        <w:ind w:firstLine="480"/>
        <w:spacing w:line="276" w:lineRule="auto"/>
        <w:rPr>
          <w:rFonts w:hint="eastAsia" w:ascii="宋体" w:hAnsi="宋体" w:cs="宋体"/>
          <w:lang w:bidi="ar"/>
        </w:rPr>
      </w:pPr>
      <w:r>
        <w:rPr>
          <w:rFonts w:hint="eastAsia" w:ascii="宋体" w:hAnsi="宋体" w:cs="宋体"/>
          <w:lang w:bidi="ar"/>
        </w:rPr>
        <w:t xml:space="preserve">1.1.1.10其他合同文件包括：</w:t>
      </w:r>
      <w:r>
        <w:rPr>
          <w:rFonts w:ascii="宋体" w:hAnsi="宋体"/>
          <w:color w:val="000000"/>
          <w:u w:val="single"/>
        </w:rPr>
        <w:t xml:space="preserve">合同履行中，发包人、承包人有关工程的洽商、变更等书面协议或文件视为本合同的组成部分</w:t>
      </w:r>
      <w:r>
        <w:rPr>
          <w:rFonts w:hint="eastAsia" w:ascii="宋体" w:hAnsi="宋体" w:cs="宋体"/>
          <w:lang w:bidi="ar"/>
        </w:rPr>
        <w:t xml:space="preserve">。</w:t>
      </w:r>
      <w:r/>
    </w:p>
    <w:p>
      <w:pPr>
        <w:pStyle w:val="773"/>
        <w:ind w:firstLine="480"/>
        <w:spacing w:line="276" w:lineRule="auto"/>
        <w:rPr>
          <w:rFonts w:hint="eastAsia" w:ascii="宋体" w:hAnsi="宋体" w:cs="宋体"/>
        </w:rPr>
      </w:pPr>
      <w:r>
        <w:rPr>
          <w:rFonts w:hint="eastAsia" w:ascii="宋体" w:hAnsi="宋体" w:cs="宋体"/>
          <w:lang w:bidi="ar"/>
        </w:rPr>
        <w:t xml:space="preserve">1.1.2 合同当事人及其他相关方</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1.1.2.4监理人：</w:t>
      </w:r>
      <w:r>
        <w:rPr>
          <w:rFonts w:hint="eastAsia" w:ascii="宋体" w:hAnsi="宋体" w:cs="宋体"/>
          <w:u w:val="single"/>
        </w:rPr>
        <w:t xml:space="preserve">详见监理合同</w:t>
      </w:r>
      <w:r>
        <w:rPr>
          <w:rFonts w:hint="eastAsia" w:ascii="宋体" w:hAnsi="宋体" w:cs="宋体"/>
        </w:rPr>
        <w:t xml:space="preserve">。</w:t>
      </w:r>
      <w:r/>
    </w:p>
    <w:p>
      <w:pPr>
        <w:pStyle w:val="773"/>
        <w:ind w:firstLine="480"/>
        <w:spacing w:line="276" w:lineRule="auto"/>
        <w:rPr>
          <w:rFonts w:hint="eastAsia" w:ascii="宋体" w:hAnsi="宋体" w:cs="宋体"/>
        </w:rPr>
      </w:pPr>
      <w:r>
        <w:rPr>
          <w:rFonts w:hint="eastAsia" w:ascii="宋体" w:hAnsi="宋体" w:cs="宋体"/>
          <w:lang w:bidi="ar"/>
        </w:rPr>
        <w:t xml:space="preserve">1.1.2.5 设计人：</w:t>
      </w:r>
      <w:r>
        <w:rPr>
          <w:rFonts w:hint="eastAsia" w:ascii="宋体" w:hAnsi="宋体" w:cs="宋体"/>
          <w:u w:val="single"/>
        </w:rPr>
        <w:t xml:space="preserve">详见设计合同</w:t>
      </w:r>
      <w:r>
        <w:rPr>
          <w:rFonts w:hint="eastAsia" w:ascii="宋体" w:hAnsi="宋体" w:cs="宋体"/>
        </w:rPr>
        <w:t xml:space="preserve">。</w:t>
      </w:r>
      <w:r/>
    </w:p>
    <w:p>
      <w:pPr>
        <w:pStyle w:val="773"/>
        <w:ind w:firstLine="480"/>
        <w:spacing w:line="276" w:lineRule="auto"/>
        <w:rPr>
          <w:rFonts w:hint="eastAsia" w:ascii="宋体" w:hAnsi="宋体" w:cs="宋体"/>
        </w:rPr>
      </w:pPr>
      <w:r>
        <w:rPr>
          <w:rFonts w:hint="eastAsia" w:ascii="宋体" w:hAnsi="宋体" w:cs="宋体"/>
          <w:lang w:bidi="ar"/>
        </w:rPr>
        <w:t xml:space="preserve">1.1.3 工程和设备</w:t>
      </w:r>
      <w:r>
        <w:rPr>
          <w:rFonts w:hint="eastAsia" w:ascii="宋体" w:hAnsi="宋体" w:cs="宋体"/>
        </w:rPr>
      </w:r>
      <w:r/>
    </w:p>
    <w:p>
      <w:pPr>
        <w:pStyle w:val="773"/>
        <w:ind w:firstLine="480"/>
        <w:spacing w:line="276" w:lineRule="auto"/>
        <w:rPr>
          <w:rFonts w:hint="eastAsia" w:ascii="宋体" w:hAnsi="宋体" w:cs="宋体"/>
          <w:u w:val="single"/>
        </w:rPr>
      </w:pPr>
      <w:r>
        <w:rPr>
          <w:rFonts w:hint="eastAsia" w:ascii="宋体" w:hAnsi="宋体" w:cs="宋体"/>
          <w:lang w:bidi="ar"/>
        </w:rPr>
        <w:t xml:space="preserve">1.1.3.7 作为施工现场组成部分的其他场所包括：</w:t>
      </w:r>
      <w:r>
        <w:rPr>
          <w:rFonts w:hint="eastAsia" w:ascii="宋体" w:hAnsi="宋体" w:cs="宋体"/>
          <w:u w:val="single"/>
          <w:lang w:bidi="ar"/>
        </w:rPr>
        <w:t xml:space="preserve">临时设施及永久占地</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u w:val="single"/>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1.1.3.9 永久占地包括：</w:t>
      </w:r>
      <w:r>
        <w:rPr>
          <w:rFonts w:hint="eastAsia" w:ascii="宋体" w:hAnsi="宋体" w:cs="宋体"/>
          <w:u w:val="single"/>
          <w:lang w:bidi="ar"/>
        </w:rPr>
        <w:t xml:space="preserve"> 红线范围内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1.1.3.10 临时占地包括：</w:t>
      </w:r>
      <w:r>
        <w:rPr>
          <w:rFonts w:hint="eastAsia" w:ascii="宋体" w:hAnsi="宋体" w:cs="宋体"/>
          <w:u w:val="single"/>
          <w:lang w:bidi="ar"/>
        </w:rPr>
        <w:t xml:space="preserve">  项目部及生产生活用地等</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pStyle w:val="773"/>
        <w:ind w:firstLine="480"/>
        <w:jc w:val="left"/>
        <w:spacing w:line="276" w:lineRule="auto"/>
        <w:rPr>
          <w:rFonts w:ascii="宋体" w:hAnsi="宋体" w:cs="宋体"/>
          <w:lang w:bidi="ar"/>
        </w:rPr>
      </w:pPr>
      <w:r>
        <w:rPr>
          <w:rFonts w:ascii="宋体" w:hAnsi="宋体" w:cs="宋体"/>
          <w:lang w:bidi="ar"/>
        </w:rPr>
        <w:t xml:space="preserve">1.1.5 合同价格和费用：</w:t>
      </w:r>
      <w:r>
        <w:rPr>
          <w:rFonts w:ascii="宋体" w:hAnsi="宋体" w:cs="宋体"/>
          <w:u w:val="single"/>
          <w:lang w:bidi="ar"/>
        </w:rPr>
        <w:t xml:space="preserve">通用条款1.1.5.1~1.1.5.8替换为以下内容</w:t>
      </w:r>
      <w:r>
        <w:rPr>
          <w:rFonts w:ascii="宋体" w:hAnsi="宋体" w:cs="宋体"/>
          <w:lang w:bidi="ar"/>
        </w:rPr>
        <w:t xml:space="preserve">。</w:t>
      </w:r>
      <w:r/>
    </w:p>
    <w:p>
      <w:pPr>
        <w:pStyle w:val="773"/>
        <w:ind w:firstLine="480"/>
        <w:jc w:val="left"/>
        <w:spacing w:line="276" w:lineRule="auto"/>
        <w:rPr>
          <w:rFonts w:ascii="宋体" w:hAnsi="宋体" w:cs="宋体"/>
          <w:lang w:bidi="ar"/>
        </w:rPr>
      </w:pPr>
      <w:r>
        <w:rPr>
          <w:rFonts w:ascii="宋体" w:hAnsi="宋体" w:cs="宋体"/>
          <w:lang w:bidi="ar"/>
        </w:rPr>
        <w:t xml:space="preserve">1.1.5.1</w:t>
      </w:r>
      <w:r>
        <w:rPr>
          <w:rFonts w:hint="eastAsia" w:ascii="宋体" w:hAnsi="宋体" w:cs="宋体"/>
          <w:lang w:bidi="ar"/>
        </w:rPr>
        <w:t xml:space="preserve"> </w:t>
      </w:r>
      <w:r>
        <w:rPr>
          <w:rFonts w:ascii="宋体" w:hAnsi="宋体" w:cs="宋体"/>
          <w:lang w:bidi="ar"/>
        </w:rPr>
        <w:t xml:space="preserve">签约合同价：</w:t>
      </w:r>
      <w:r>
        <w:rPr>
          <w:rFonts w:ascii="宋体" w:hAnsi="宋体" w:cs="宋体"/>
          <w:u w:val="single"/>
          <w:lang w:bidi="ar"/>
        </w:rPr>
        <w:t xml:space="preserve">是指发包人和承包人在合同协议书中确定的总金额，包括安全生产措施费、暂估价及暂列金额等</w:t>
      </w:r>
      <w:r>
        <w:rPr>
          <w:rFonts w:ascii="宋体" w:hAnsi="宋体" w:cs="宋体"/>
          <w:lang w:bidi="ar"/>
        </w:rPr>
        <w:t xml:space="preserve">。</w:t>
      </w:r>
      <w:r/>
    </w:p>
    <w:p>
      <w:pPr>
        <w:pStyle w:val="773"/>
        <w:ind w:firstLine="480"/>
        <w:jc w:val="left"/>
        <w:spacing w:line="276" w:lineRule="auto"/>
        <w:rPr>
          <w:rFonts w:ascii="宋体" w:hAnsi="宋体" w:cs="宋体"/>
          <w:lang w:bidi="ar"/>
        </w:rPr>
      </w:pPr>
      <w:r>
        <w:rPr>
          <w:rFonts w:ascii="宋体" w:hAnsi="宋体" w:cs="宋体"/>
          <w:lang w:bidi="ar"/>
        </w:rPr>
        <w:t xml:space="preserve">1.1.5.2</w:t>
      </w:r>
      <w:r>
        <w:rPr>
          <w:rFonts w:hint="eastAsia" w:ascii="宋体" w:hAnsi="宋体" w:cs="宋体"/>
          <w:lang w:bidi="ar"/>
        </w:rPr>
        <w:t xml:space="preserve"> </w:t>
      </w:r>
      <w:r>
        <w:rPr>
          <w:rFonts w:ascii="宋体" w:hAnsi="宋体" w:cs="宋体"/>
          <w:lang w:bidi="ar"/>
        </w:rPr>
        <w:t xml:space="preserve">合同价格：</w:t>
      </w:r>
      <w:r>
        <w:rPr>
          <w:rFonts w:ascii="宋体" w:hAnsi="宋体" w:cs="宋体"/>
          <w:u w:val="single"/>
          <w:lang w:bidi="ar"/>
        </w:rPr>
        <w:t xml:space="preserve">是指发包人用于支付承包人按照合同约定完成承包范围内全部工作的金额，包括合同履行过程中按合同约定发生的价格变化</w:t>
      </w:r>
      <w:r>
        <w:rPr>
          <w:rFonts w:ascii="宋体" w:hAnsi="宋体" w:cs="宋体"/>
          <w:lang w:bidi="ar"/>
        </w:rPr>
        <w:t xml:space="preserve">。</w:t>
      </w:r>
      <w:r/>
    </w:p>
    <w:p>
      <w:pPr>
        <w:pStyle w:val="773"/>
        <w:ind w:firstLine="480"/>
        <w:jc w:val="left"/>
        <w:spacing w:line="276" w:lineRule="auto"/>
        <w:rPr>
          <w:rFonts w:hint="eastAsia" w:ascii="宋体" w:hAnsi="宋体" w:cs="宋体"/>
          <w:lang w:bidi="ar"/>
        </w:rPr>
      </w:pPr>
      <w:r>
        <w:rPr>
          <w:rFonts w:ascii="宋体" w:hAnsi="宋体" w:cs="宋体"/>
          <w:lang w:bidi="ar"/>
        </w:rPr>
        <w:t xml:space="preserve">1.1.5.3</w:t>
      </w:r>
      <w:r>
        <w:rPr>
          <w:rFonts w:hint="eastAsia" w:ascii="宋体" w:hAnsi="宋体" w:cs="宋体"/>
          <w:lang w:bidi="ar"/>
        </w:rPr>
        <w:t xml:space="preserve"> </w:t>
      </w:r>
      <w:r>
        <w:rPr>
          <w:rFonts w:ascii="宋体" w:hAnsi="宋体" w:cs="宋体"/>
          <w:lang w:bidi="ar"/>
        </w:rPr>
        <w:t xml:space="preserve">专业工程暂估价：</w:t>
      </w:r>
      <w:r>
        <w:rPr>
          <w:rFonts w:ascii="宋体" w:hAnsi="宋体" w:cs="宋体"/>
          <w:u w:val="single"/>
          <w:lang w:bidi="ar"/>
        </w:rPr>
        <w:t xml:space="preserve">是指发包人在工程量清单或预算书中提供的，但在招标时或签约时暂时不能确定工程具体要求及价格而预估的含增值税的专业工程费用</w:t>
      </w:r>
      <w:r>
        <w:rPr>
          <w:rFonts w:ascii="宋体" w:hAnsi="宋体" w:cs="宋体"/>
          <w:lang w:bidi="ar"/>
        </w:rPr>
        <w:t xml:space="preserve">。</w:t>
      </w:r>
      <w:r>
        <w:rPr>
          <w:rFonts w:hint="eastAsia" w:ascii="宋体" w:hAnsi="宋体" w:cs="宋体"/>
          <w:lang w:bidi="ar"/>
        </w:rPr>
      </w:r>
      <w:r/>
    </w:p>
    <w:p>
      <w:pPr>
        <w:pStyle w:val="773"/>
        <w:ind w:firstLine="480"/>
        <w:jc w:val="left"/>
        <w:spacing w:line="276" w:lineRule="auto"/>
        <w:rPr>
          <w:rFonts w:ascii="宋体" w:hAnsi="宋体" w:cs="宋体"/>
          <w:lang w:bidi="ar"/>
        </w:rPr>
      </w:pPr>
      <w:r>
        <w:rPr>
          <w:rFonts w:ascii="宋体" w:hAnsi="宋体" w:cs="宋体"/>
          <w:lang w:bidi="ar"/>
        </w:rPr>
        <w:t xml:space="preserve">1.1.5.4 材料设备暂估价：</w:t>
      </w:r>
      <w:r>
        <w:rPr>
          <w:rFonts w:ascii="宋体" w:hAnsi="宋体" w:cs="宋体"/>
          <w:u w:val="single"/>
          <w:lang w:bidi="ar"/>
        </w:rPr>
        <w:t xml:space="preserve">是指发包人在工程量清单或预算书中提供的，用于支付必需使用的材料设备，但在招标时或签约时暂时不能确定其标准、规格、价格的预估的不含增值税的材料设备价格</w:t>
      </w:r>
      <w:r>
        <w:rPr>
          <w:rFonts w:ascii="宋体" w:hAnsi="宋体" w:cs="宋体"/>
          <w:lang w:bidi="ar"/>
        </w:rPr>
        <w:t xml:space="preserve">。</w:t>
      </w:r>
      <w:r/>
    </w:p>
    <w:p>
      <w:pPr>
        <w:pStyle w:val="773"/>
        <w:ind w:firstLine="480"/>
        <w:jc w:val="left"/>
        <w:spacing w:line="276" w:lineRule="auto"/>
        <w:rPr>
          <w:rFonts w:ascii="宋体" w:hAnsi="宋体" w:cs="宋体"/>
          <w:lang w:bidi="ar"/>
        </w:rPr>
      </w:pPr>
      <w:r>
        <w:rPr>
          <w:rFonts w:ascii="宋体" w:hAnsi="宋体" w:cs="宋体"/>
          <w:lang w:bidi="ar"/>
        </w:rPr>
        <w:t xml:space="preserve">1.1.5.5</w:t>
      </w:r>
      <w:r>
        <w:rPr>
          <w:rFonts w:hint="eastAsia" w:ascii="宋体" w:hAnsi="宋体" w:cs="宋体"/>
          <w:lang w:bidi="ar"/>
        </w:rPr>
        <w:t xml:space="preserve"> </w:t>
      </w:r>
      <w:r>
        <w:rPr>
          <w:rFonts w:ascii="宋体" w:hAnsi="宋体" w:cs="宋体"/>
          <w:lang w:bidi="ar"/>
        </w:rPr>
        <w:t xml:space="preserve">暂列金额：</w:t>
      </w:r>
      <w:r>
        <w:rPr>
          <w:rFonts w:ascii="宋体" w:hAnsi="宋体" w:cs="宋体"/>
          <w:u w:val="single"/>
          <w:lang w:bidi="ar"/>
        </w:rPr>
        <w:t xml:space="preserve">是指发包人在工程量清单或预算书中暂定并包括在合同价格中的一笔款项，用于招标时或合同签订时尚未确定或详细说明的工程、服务和工程实施中可能发生的合同价格调整等所预留的费用</w:t>
      </w:r>
      <w:r>
        <w:rPr>
          <w:rFonts w:ascii="宋体" w:hAnsi="宋体" w:cs="宋体"/>
          <w:lang w:bidi="ar"/>
        </w:rPr>
        <w:t xml:space="preserve">。</w:t>
      </w:r>
      <w:r/>
    </w:p>
    <w:p>
      <w:pPr>
        <w:pStyle w:val="773"/>
        <w:ind w:firstLine="480"/>
        <w:jc w:val="left"/>
        <w:spacing w:line="276" w:lineRule="auto"/>
        <w:rPr>
          <w:rFonts w:ascii="宋体" w:hAnsi="宋体" w:cs="宋体"/>
          <w:lang w:bidi="ar"/>
        </w:rPr>
      </w:pPr>
      <w:r>
        <w:rPr>
          <w:rFonts w:ascii="宋体" w:hAnsi="宋体" w:cs="宋体"/>
          <w:lang w:bidi="ar"/>
        </w:rPr>
        <w:t xml:space="preserve">1.1.5.6</w:t>
      </w:r>
      <w:r>
        <w:rPr>
          <w:rFonts w:hint="eastAsia" w:ascii="宋体" w:hAnsi="宋体" w:cs="宋体"/>
          <w:lang w:bidi="ar"/>
        </w:rPr>
        <w:t xml:space="preserve"> </w:t>
      </w:r>
      <w:r>
        <w:rPr>
          <w:rFonts w:ascii="宋体" w:hAnsi="宋体" w:cs="宋体"/>
          <w:lang w:bidi="ar"/>
        </w:rPr>
        <w:t xml:space="preserve">计日工：</w:t>
      </w:r>
      <w:r>
        <w:rPr>
          <w:rFonts w:ascii="宋体" w:hAnsi="宋体" w:cs="宋体"/>
          <w:u w:val="single"/>
          <w:lang w:bidi="ar"/>
        </w:rPr>
        <w:t xml:space="preserve">是指合同履行过程中，承包人完成发包人提出的零星项目或工作，但不宜按合同约定的计量与计价规则进行计价，需依据经发包人确认的实际消耗人工工日、材料数量、施工机具台班等，按合同中约定的单价计价的一种方式</w:t>
      </w:r>
      <w:r>
        <w:rPr>
          <w:rFonts w:ascii="宋体" w:hAnsi="宋体" w:cs="宋体"/>
          <w:lang w:bidi="ar"/>
        </w:rPr>
        <w:t xml:space="preserve">。</w:t>
      </w:r>
      <w:r/>
    </w:p>
    <w:p>
      <w:pPr>
        <w:pStyle w:val="773"/>
        <w:ind w:firstLine="480"/>
        <w:jc w:val="left"/>
        <w:spacing w:line="276" w:lineRule="auto"/>
        <w:rPr>
          <w:rFonts w:ascii="宋体" w:hAnsi="宋体" w:cs="宋体"/>
          <w:lang w:bidi="ar"/>
        </w:rPr>
      </w:pPr>
      <w:r>
        <w:rPr>
          <w:rFonts w:ascii="宋体" w:hAnsi="宋体" w:cs="宋体"/>
          <w:lang w:bidi="ar"/>
        </w:rPr>
        <w:t xml:space="preserve">1.1.5.7</w:t>
      </w:r>
      <w:r>
        <w:rPr>
          <w:rFonts w:hint="eastAsia" w:ascii="宋体" w:hAnsi="宋体" w:cs="宋体"/>
          <w:lang w:bidi="ar"/>
        </w:rPr>
        <w:t xml:space="preserve"> </w:t>
      </w:r>
      <w:r>
        <w:rPr>
          <w:rFonts w:ascii="宋体" w:hAnsi="宋体" w:cs="宋体"/>
          <w:lang w:bidi="ar"/>
        </w:rPr>
        <w:t xml:space="preserve">新增工程/额外工作：</w:t>
      </w:r>
      <w:r>
        <w:rPr>
          <w:rFonts w:ascii="宋体" w:hAnsi="宋体" w:cs="宋体"/>
          <w:u w:val="single"/>
          <w:lang w:bidi="ar"/>
        </w:rPr>
        <w:t xml:space="preserve">是指发包人要求并获得承包人接受的、不属于合同约定工程范围及（或）其完工交付要求范围，且无需无需另行办理行政或规划审批的实体工程，也可称为额外工作</w:t>
      </w:r>
      <w:r>
        <w:rPr>
          <w:rFonts w:ascii="宋体" w:hAnsi="宋体" w:cs="宋体"/>
          <w:lang w:bidi="ar"/>
        </w:rPr>
        <w:t xml:space="preserve">。</w:t>
      </w:r>
      <w:r/>
    </w:p>
    <w:p>
      <w:pPr>
        <w:pStyle w:val="773"/>
        <w:ind w:firstLine="480"/>
        <w:jc w:val="left"/>
        <w:spacing w:line="276" w:lineRule="auto"/>
        <w:rPr>
          <w:rFonts w:ascii="宋体" w:hAnsi="宋体" w:cs="宋体"/>
          <w:lang w:bidi="ar"/>
        </w:rPr>
      </w:pPr>
      <w:r>
        <w:rPr>
          <w:rFonts w:ascii="宋体" w:hAnsi="宋体" w:cs="宋体"/>
          <w:lang w:bidi="ar"/>
        </w:rPr>
        <w:t xml:space="preserve">1.1.5.8 质量保证金：</w:t>
      </w:r>
      <w:r>
        <w:rPr>
          <w:rFonts w:ascii="宋体" w:hAnsi="宋体" w:cs="宋体"/>
          <w:u w:val="single"/>
          <w:lang w:bidi="ar"/>
        </w:rPr>
        <w:t xml:space="preserve">是指按照第 15.3 款〔质量保证金〕约定承包人对发包人作出的保证其在缺陷责任期内履行缺陷修补义务的担保</w:t>
      </w:r>
      <w:r>
        <w:rPr>
          <w:rFonts w:ascii="宋体" w:hAnsi="宋体" w:cs="宋体"/>
          <w:lang w:bidi="ar"/>
        </w:rPr>
        <w:t xml:space="preserve">。</w:t>
      </w:r>
      <w:r/>
    </w:p>
    <w:p>
      <w:pPr>
        <w:pStyle w:val="773"/>
        <w:ind w:firstLine="480"/>
        <w:jc w:val="left"/>
        <w:spacing w:line="276" w:lineRule="auto"/>
        <w:rPr>
          <w:rFonts w:ascii="宋体" w:hAnsi="宋体" w:cs="宋体"/>
          <w:lang w:bidi="ar"/>
        </w:rPr>
      </w:pPr>
      <w:r>
        <w:rPr>
          <w:rFonts w:ascii="宋体" w:hAnsi="宋体" w:cs="宋体"/>
          <w:lang w:bidi="ar"/>
        </w:rPr>
        <w:t xml:space="preserve">1.1.5.9</w:t>
      </w:r>
      <w:r>
        <w:rPr>
          <w:rFonts w:hint="eastAsia" w:ascii="宋体" w:hAnsi="宋体" w:cs="宋体"/>
          <w:lang w:bidi="ar"/>
        </w:rPr>
        <w:t xml:space="preserve"> </w:t>
      </w:r>
      <w:r>
        <w:rPr>
          <w:rFonts w:ascii="宋体" w:hAnsi="宋体" w:cs="宋体"/>
          <w:lang w:bidi="ar"/>
        </w:rPr>
        <w:t xml:space="preserve">单价计价项目：</w:t>
      </w:r>
      <w:r>
        <w:rPr>
          <w:rFonts w:ascii="宋体" w:hAnsi="宋体" w:cs="宋体"/>
          <w:u w:val="single"/>
          <w:lang w:bidi="ar"/>
        </w:rPr>
        <w:t xml:space="preserve">合同清单中以工程数量乘以综合单价进行价款计算的项目</w:t>
      </w:r>
      <w:r>
        <w:rPr>
          <w:rFonts w:ascii="宋体" w:hAnsi="宋体" w:cs="宋体"/>
          <w:lang w:bidi="ar"/>
        </w:rPr>
        <w:t xml:space="preserve">。</w:t>
      </w:r>
      <w:r/>
    </w:p>
    <w:p>
      <w:pPr>
        <w:pStyle w:val="773"/>
        <w:ind w:firstLine="480"/>
        <w:jc w:val="left"/>
        <w:spacing w:line="276" w:lineRule="auto"/>
        <w:rPr>
          <w:rFonts w:ascii="宋体" w:hAnsi="宋体" w:cs="宋体"/>
          <w:lang w:bidi="ar"/>
        </w:rPr>
      </w:pPr>
      <w:r>
        <w:rPr>
          <w:rFonts w:ascii="宋体" w:hAnsi="宋体" w:cs="宋体"/>
          <w:lang w:bidi="ar"/>
        </w:rPr>
        <w:t xml:space="preserve">1.1.5.10 总价计价项目：</w:t>
      </w:r>
      <w:r>
        <w:rPr>
          <w:rFonts w:ascii="宋体" w:hAnsi="宋体" w:cs="宋体"/>
          <w:u w:val="single"/>
          <w:lang w:bidi="ar"/>
        </w:rPr>
        <w:t xml:space="preserve">合同清单中以项为单位采用总价进行价款计算的项目</w:t>
      </w:r>
      <w:r>
        <w:rPr>
          <w:rFonts w:ascii="宋体" w:hAnsi="宋体" w:cs="宋体"/>
          <w:lang w:bidi="ar"/>
        </w:rPr>
        <w:t xml:space="preserve">。</w:t>
      </w:r>
      <w:r/>
    </w:p>
    <w:p>
      <w:pPr>
        <w:pStyle w:val="773"/>
        <w:ind w:firstLine="480"/>
        <w:jc w:val="left"/>
        <w:spacing w:line="276" w:lineRule="auto"/>
        <w:rPr>
          <w:rFonts w:ascii="宋体" w:hAnsi="宋体" w:cs="宋体"/>
          <w:lang w:bidi="ar"/>
        </w:rPr>
      </w:pPr>
      <w:r>
        <w:rPr>
          <w:rFonts w:ascii="宋体" w:hAnsi="宋体" w:cs="宋体"/>
          <w:lang w:bidi="ar"/>
        </w:rPr>
        <w:t xml:space="preserve">1.1.5.11 总承包服务费：</w:t>
      </w:r>
      <w:r>
        <w:rPr>
          <w:rFonts w:ascii="宋体" w:hAnsi="宋体" w:cs="宋体"/>
          <w:u w:val="single"/>
          <w:lang w:bidi="ar"/>
        </w:rPr>
        <w:t xml:space="preserve">是指按专用合同条款约定，承包人对发包人提供材料设备履行保管及其配套服务所需的费用；和（或）承包人对合同范围的专业分包工程（承包人实施的除外）提供配合、协调、施工现场管理、已有临时设施使用、竣工资料汇总整理等服务所需的费用；和（或）承包人对非合同范围的发包人直接发包的专业工程履行协调及配合责任所需的费用</w:t>
      </w:r>
      <w:r>
        <w:rPr>
          <w:rFonts w:ascii="宋体" w:hAnsi="宋体" w:cs="宋体"/>
          <w:lang w:bidi="ar"/>
        </w:rPr>
        <w:t xml:space="preserve">。</w:t>
      </w:r>
      <w:r/>
    </w:p>
    <w:p>
      <w:pPr>
        <w:pStyle w:val="773"/>
        <w:ind w:firstLine="480"/>
        <w:jc w:val="left"/>
        <w:spacing w:line="276" w:lineRule="auto"/>
        <w:rPr>
          <w:rFonts w:hint="eastAsia" w:ascii="宋体" w:hAnsi="宋体" w:cs="宋体"/>
          <w:lang w:bidi="ar"/>
        </w:rPr>
      </w:pPr>
      <w:r>
        <w:rPr>
          <w:rFonts w:ascii="宋体" w:hAnsi="宋体" w:cs="宋体"/>
          <w:lang w:bidi="ar"/>
        </w:rPr>
        <w:t xml:space="preserve">1.1.5.12 施工深化设计：</w:t>
      </w:r>
      <w:r>
        <w:rPr>
          <w:rFonts w:ascii="宋体" w:hAnsi="宋体" w:cs="宋体"/>
          <w:u w:val="single"/>
          <w:lang w:bidi="ar"/>
        </w:rPr>
        <w:t xml:space="preserve">是指承包人中标或签约后，在不改变合同图纸、合同标准所要求的工程范围、使用功能、技术标准规范等前提下，依据合同约定由承包人负责对合同图纸进行细化、补充和完善的设计活动。承包人对图纸进行施工深化设计的，合同价格不做调整</w:t>
      </w:r>
      <w:r>
        <w:rPr>
          <w:rFonts w:ascii="宋体" w:hAnsi="宋体" w:cs="宋体"/>
          <w:lang w:bidi="ar"/>
        </w:rPr>
        <w:t xml:space="preserve">。</w:t>
      </w:r>
      <w:r>
        <w:rPr>
          <w:rFonts w:hint="eastAsia" w:ascii="宋体" w:hAnsi="宋体" w:cs="宋体"/>
          <w:lang w:bidi="ar"/>
        </w:rPr>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1.3法律 </w:t>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适用于合同的其他规范性文件：</w:t>
      </w:r>
      <w:r>
        <w:rPr>
          <w:rFonts w:hint="eastAsia" w:ascii="宋体" w:hAnsi="宋体" w:cs="宋体"/>
          <w:u w:val="single"/>
          <w:lang w:bidi="ar"/>
        </w:rPr>
        <w:t xml:space="preserve">中华人民共和国法律、行政法规、部门规章，以及工程所在地的地方法规、自治条例、单行条例和地方政府规章、行业规定和建设单位相关规定。</w:t>
      </w:r>
      <w:r>
        <w:rPr>
          <w:rFonts w:hint="eastAsia" w:ascii="宋体" w:hAnsi="宋体" w:cs="宋体"/>
          <w:lang w:bidi="ar"/>
        </w:rPr>
      </w:r>
      <w:r/>
    </w:p>
    <w:p>
      <w:pPr>
        <w:pStyle w:val="773"/>
        <w:ind w:firstLine="480"/>
        <w:spacing w:after="120" w:line="276" w:lineRule="auto"/>
        <w:rPr>
          <w:rFonts w:hint="eastAsia" w:ascii="宋体" w:hAnsi="宋体" w:cs="宋体"/>
        </w:rPr>
      </w:pPr>
      <w:r>
        <w:rPr>
          <w:rFonts w:hint="eastAsia" w:ascii="宋体" w:hAnsi="宋体" w:cs="宋体"/>
          <w:lang w:bidi="ar"/>
        </w:rPr>
        <w:t xml:space="preserve">1.4 标准和规范</w:t>
      </w:r>
      <w:r>
        <w:rPr>
          <w:rFonts w:hint="eastAsia" w:ascii="宋体" w:hAnsi="宋体" w:cs="宋体"/>
        </w:rPr>
      </w:r>
      <w:r/>
    </w:p>
    <w:p>
      <w:pPr>
        <w:pStyle w:val="773"/>
        <w:ind w:firstLine="480"/>
        <w:spacing w:after="120" w:line="276" w:lineRule="auto"/>
        <w:rPr>
          <w:rFonts w:hint="eastAsia" w:ascii="宋体" w:hAnsi="宋体" w:cs="宋体"/>
        </w:rPr>
      </w:pPr>
      <w:r>
        <w:rPr>
          <w:rFonts w:hint="eastAsia" w:ascii="宋体" w:hAnsi="宋体" w:cs="宋体"/>
          <w:lang w:bidi="ar"/>
        </w:rPr>
        <w:t xml:space="preserve">1.4.1适用于工程的标准规范包括：</w:t>
      </w:r>
      <w:r>
        <w:rPr>
          <w:rFonts w:hint="eastAsia" w:ascii="宋体" w:hAnsi="宋体" w:cs="宋体"/>
          <w:u w:val="single"/>
          <w:lang w:bidi="ar"/>
        </w:rPr>
        <w:t xml:space="preserve">执行国家和江苏省现行规范和标准，若上述标准和规范做出修改时，则以修订后的新标准和规范为准，有出入的则以较严格的为准</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outlineLvl w:val="0"/>
      </w:pPr>
      <w:r/>
      <w:bookmarkStart w:id="124" w:name="_Toc233278241"/>
      <w:r>
        <w:rPr>
          <w:rFonts w:hint="eastAsia" w:ascii="宋体" w:hAnsi="宋体" w:cs="宋体"/>
          <w:lang w:bidi="ar"/>
        </w:rPr>
        <w:t xml:space="preserve">1.4.2 发包人提供国外标准、规范的名称</w:t>
      </w:r>
      <w:r>
        <w:rPr>
          <w:rFonts w:hint="eastAsia" w:ascii="宋体" w:hAnsi="宋体" w:cs="宋体"/>
          <w:lang w:bidi="ar"/>
        </w:rPr>
        <w:t xml:space="preserve">：</w:t>
      </w:r>
      <w:bookmarkEnd w:id="124"/>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发包人提供国外标准、规范的份数：</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发包人提供国外标准、规范的名称：</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left="682" w:firstLine="0"/>
        <w:spacing w:line="276" w:lineRule="auto"/>
        <w:rPr>
          <w:rFonts w:hint="eastAsia" w:ascii="宋体" w:hAnsi="宋体" w:cs="宋体"/>
        </w:rPr>
      </w:pPr>
      <w:r>
        <w:rPr>
          <w:rFonts w:hint="eastAsia" w:ascii="宋体" w:hAnsi="宋体" w:cs="宋体"/>
          <w:lang w:bidi="ar"/>
        </w:rPr>
        <w:t xml:space="preserve">1.4.3发包人对工程的技术标准和功能要求的特殊要求：</w:t>
      </w:r>
      <w:r>
        <w:rPr>
          <w:rFonts w:hint="eastAsia" w:ascii="宋体" w:hAnsi="宋体" w:cs="MingLiU_HKSCS"/>
          <w:u w:val="single"/>
          <w:lang w:bidi="ar"/>
        </w:rPr>
        <w:t xml:space="preserve"> </w:t>
      </w:r>
      <w:r>
        <w:rPr>
          <w:rFonts w:hint="eastAsia" w:ascii="宋体" w:hAnsi="宋体" w:cs="宋体"/>
          <w:u w:val="single"/>
          <w:lang w:bidi="ar"/>
        </w:rPr>
        <w:t xml:space="preserve">无</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after="120" w:line="276" w:lineRule="auto"/>
        <w:rPr>
          <w:rFonts w:hint="eastAsia" w:ascii="宋体" w:hAnsi="宋体" w:cs="宋体"/>
        </w:rPr>
        <w:outlineLvl w:val="0"/>
      </w:pPr>
      <w:r/>
      <w:bookmarkStart w:id="125" w:name="_Toc233278242"/>
      <w:r>
        <w:rPr>
          <w:rFonts w:hint="eastAsia" w:ascii="宋体" w:hAnsi="宋体" w:cs="宋体"/>
          <w:lang w:bidi="ar"/>
        </w:rPr>
        <w:t xml:space="preserve">1.5 合同文件的优先顺序</w:t>
      </w:r>
      <w:bookmarkEnd w:id="125"/>
      <w:r>
        <w:rPr>
          <w:rFonts w:hint="eastAsia" w:ascii="宋体" w:hAnsi="宋体" w:cs="宋体"/>
        </w:rPr>
      </w:r>
      <w:r/>
    </w:p>
    <w:p>
      <w:pPr>
        <w:pStyle w:val="773"/>
        <w:ind w:firstLine="480"/>
        <w:jc w:val="left"/>
        <w:spacing w:line="276" w:lineRule="auto"/>
        <w:rPr>
          <w:rFonts w:hint="eastAsia" w:ascii="宋体" w:hAnsi="宋体" w:cs="宋体"/>
          <w:u w:val="single"/>
          <w:lang w:bidi="ar"/>
        </w:rPr>
      </w:pPr>
      <w:r>
        <w:rPr>
          <w:rFonts w:hint="eastAsia" w:ascii="宋体" w:hAnsi="宋体" w:cs="宋体"/>
          <w:lang w:bidi="ar"/>
        </w:rPr>
        <w:t xml:space="preserve">合同文件组成及优先顺序为：</w:t>
      </w:r>
      <w:r>
        <w:rPr>
          <w:rFonts w:hint="eastAsia" w:ascii="宋体" w:hAnsi="宋体" w:cs="宋体"/>
          <w:spacing w:val="-6"/>
          <w:u w:val="single"/>
        </w:rPr>
        <w:t xml:space="preserve">（</w:t>
      </w:r>
      <w:r>
        <w:rPr>
          <w:rFonts w:ascii="宋体" w:hAnsi="宋体" w:cs="SimSun"/>
          <w:spacing w:val="10"/>
          <w:u w:val="single"/>
        </w:rPr>
        <w:t xml:space="preserve">1</w:t>
      </w:r>
      <w:r>
        <w:rPr>
          <w:rFonts w:hint="eastAsia" w:ascii="宋体" w:hAnsi="宋体" w:cs="宋体"/>
          <w:spacing w:val="10"/>
          <w:u w:val="single"/>
        </w:rPr>
        <w:t xml:space="preserve">）合同协议书（</w:t>
      </w:r>
      <w:r>
        <w:rPr>
          <w:rFonts w:ascii="宋体" w:hAnsi="宋体" w:cs="SimSun"/>
          <w:spacing w:val="10"/>
          <w:u w:val="single"/>
        </w:rPr>
        <w:t xml:space="preserve">2</w:t>
      </w:r>
      <w:r>
        <w:rPr>
          <w:rFonts w:hint="eastAsia" w:ascii="宋体" w:hAnsi="宋体" w:cs="宋体"/>
          <w:spacing w:val="10"/>
          <w:u w:val="single"/>
        </w:rPr>
        <w:t xml:space="preserve">）中标通知书（</w:t>
      </w:r>
      <w:r>
        <w:rPr>
          <w:rFonts w:ascii="宋体" w:hAnsi="宋体" w:cs="SimSun"/>
          <w:spacing w:val="10"/>
          <w:u w:val="single"/>
        </w:rPr>
        <w:t xml:space="preserve">3</w:t>
      </w:r>
      <w:r>
        <w:rPr>
          <w:rFonts w:hint="eastAsia" w:ascii="宋体" w:hAnsi="宋体" w:cs="宋体"/>
          <w:spacing w:val="10"/>
          <w:u w:val="single"/>
        </w:rPr>
        <w:t xml:space="preserve">）投标函及其附录（</w:t>
      </w:r>
      <w:r>
        <w:rPr>
          <w:rFonts w:ascii="宋体" w:hAnsi="宋体" w:cs="SimSun"/>
          <w:spacing w:val="10"/>
          <w:u w:val="single"/>
        </w:rPr>
        <w:t xml:space="preserve">4</w:t>
      </w:r>
      <w:r>
        <w:rPr>
          <w:rFonts w:hint="eastAsia" w:ascii="宋体" w:hAnsi="宋体" w:cs="宋体"/>
          <w:spacing w:val="10"/>
          <w:u w:val="single"/>
        </w:rPr>
        <w:t xml:space="preserve">）</w:t>
      </w:r>
      <w:r>
        <w:rPr>
          <w:rFonts w:hint="eastAsia" w:ascii="宋体" w:hAnsi="宋体" w:cs="宋体"/>
          <w:spacing w:val="2"/>
          <w:u w:val="single"/>
        </w:rPr>
        <w:t xml:space="preserve">专用合同条款及其附件（</w:t>
      </w:r>
      <w:r>
        <w:rPr>
          <w:rFonts w:ascii="宋体" w:hAnsi="宋体" w:cs="SimSun"/>
          <w:spacing w:val="2"/>
          <w:u w:val="single"/>
        </w:rPr>
        <w:t xml:space="preserve">5</w:t>
      </w:r>
      <w:r>
        <w:rPr>
          <w:rFonts w:hint="eastAsia" w:ascii="宋体" w:hAnsi="宋体" w:cs="宋体"/>
          <w:spacing w:val="2"/>
          <w:u w:val="single"/>
        </w:rPr>
        <w:t xml:space="preserve">）招标文件及相关补充通知（</w:t>
      </w:r>
      <w:r>
        <w:rPr>
          <w:rFonts w:ascii="宋体" w:hAnsi="宋体" w:cs="SimSun"/>
          <w:spacing w:val="2"/>
          <w:u w:val="single"/>
        </w:rPr>
        <w:t xml:space="preserve">6</w:t>
      </w:r>
      <w:r>
        <w:rPr>
          <w:rFonts w:hint="eastAsia" w:ascii="宋体" w:hAnsi="宋体" w:cs="宋体"/>
          <w:spacing w:val="2"/>
          <w:u w:val="single"/>
        </w:rPr>
        <w:t xml:space="preserve">）通用合同条款（</w:t>
      </w:r>
      <w:r>
        <w:rPr>
          <w:rFonts w:ascii="宋体" w:hAnsi="宋体" w:cs="SimSun"/>
          <w:spacing w:val="2"/>
          <w:u w:val="single"/>
        </w:rPr>
        <w:t xml:space="preserve">7</w:t>
      </w:r>
      <w:r>
        <w:rPr>
          <w:rFonts w:hint="eastAsia" w:ascii="宋体" w:hAnsi="宋体" w:cs="宋体"/>
          <w:spacing w:val="2"/>
          <w:u w:val="single"/>
        </w:rPr>
        <w:t xml:space="preserve">）技术标准和要求（</w:t>
      </w:r>
      <w:r>
        <w:rPr>
          <w:rFonts w:ascii="宋体" w:hAnsi="宋体" w:cs="SimSun"/>
          <w:spacing w:val="2"/>
          <w:u w:val="single"/>
        </w:rPr>
        <w:t xml:space="preserve">8</w:t>
      </w:r>
      <w:r>
        <w:rPr>
          <w:rFonts w:hint="eastAsia" w:ascii="宋体" w:hAnsi="宋体" w:cs="宋体"/>
          <w:spacing w:val="2"/>
          <w:u w:val="single"/>
        </w:rPr>
        <w:t xml:space="preserve">）</w:t>
      </w:r>
      <w:r>
        <w:rPr>
          <w:rFonts w:hint="eastAsia" w:ascii="宋体" w:hAnsi="宋体" w:cs="宋体"/>
          <w:spacing w:val="7"/>
          <w:u w:val="single"/>
        </w:rPr>
        <w:t xml:space="preserve">图纸及变更资料（</w:t>
      </w:r>
      <w:r>
        <w:rPr>
          <w:rFonts w:ascii="宋体" w:hAnsi="宋体" w:cs="SimSun"/>
          <w:spacing w:val="7"/>
          <w:u w:val="single"/>
        </w:rPr>
        <w:t xml:space="preserve">9</w:t>
      </w:r>
      <w:r>
        <w:rPr>
          <w:rFonts w:hint="eastAsia" w:ascii="宋体" w:hAnsi="宋体" w:cs="宋体"/>
          <w:spacing w:val="7"/>
          <w:u w:val="single"/>
        </w:rPr>
        <w:t xml:space="preserve">）已标价工程量清单（</w:t>
      </w:r>
      <w:r>
        <w:rPr>
          <w:rFonts w:ascii="宋体" w:hAnsi="宋体" w:cs="SimSun"/>
          <w:spacing w:val="7"/>
          <w:u w:val="single"/>
        </w:rPr>
        <w:t xml:space="preserve">10</w:t>
      </w:r>
      <w:r>
        <w:rPr>
          <w:rFonts w:hint="eastAsia" w:ascii="宋体" w:hAnsi="宋体" w:cs="宋体"/>
          <w:spacing w:val="7"/>
          <w:u w:val="single"/>
        </w:rPr>
        <w:t xml:space="preserve">）其他合同文件</w:t>
      </w:r>
      <w:r>
        <w:rPr>
          <w:rFonts w:hint="eastAsia" w:ascii="宋体" w:hAnsi="宋体" w:cs="宋体"/>
          <w:lang w:bidi="ar"/>
        </w:rPr>
        <w:t xml:space="preserve">。</w:t>
      </w:r>
      <w:r>
        <w:rPr>
          <w:rFonts w:hint="eastAsia" w:ascii="宋体" w:hAnsi="宋体" w:cs="宋体"/>
          <w:u w:val="single"/>
          <w:lang w:bidi="ar"/>
        </w:rPr>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上述各项合同文件包括合同当事人就该项合同文件所作出的补充和修改，属于同一类内容的文件，应以最新签署的为准。</w:t>
      </w:r>
      <w:r/>
    </w:p>
    <w:p>
      <w:pPr>
        <w:pStyle w:val="773"/>
        <w:ind w:firstLine="480"/>
        <w:jc w:val="left"/>
        <w:spacing w:line="276" w:lineRule="auto"/>
        <w:rPr>
          <w:rFonts w:hint="eastAsia" w:ascii="宋体" w:hAnsi="宋体" w:cs="宋体"/>
          <w:u w:val="single"/>
        </w:rPr>
      </w:pPr>
      <w:r>
        <w:rPr>
          <w:rFonts w:hint="eastAsia" w:ascii="宋体" w:hAnsi="宋体" w:cs="宋体"/>
          <w:lang w:bidi="ar"/>
        </w:rPr>
        <w:t xml:space="preserve">在合同订立及履行过程中形成的与合同有关的文件均构成合同文件组成部分，并根据其性质确定优先解释顺序。</w:t>
      </w:r>
      <w:r>
        <w:rPr>
          <w:rFonts w:hint="eastAsia" w:ascii="宋体" w:hAnsi="宋体" w:cs="宋体"/>
          <w:u w:val="single"/>
        </w:rPr>
      </w:r>
      <w:r/>
    </w:p>
    <w:p>
      <w:pPr>
        <w:pStyle w:val="773"/>
        <w:ind w:firstLine="480"/>
        <w:spacing w:after="120" w:line="276" w:lineRule="auto"/>
        <w:rPr>
          <w:rFonts w:hint="eastAsia" w:ascii="宋体" w:hAnsi="宋体" w:cs="宋体"/>
        </w:rPr>
        <w:outlineLvl w:val="0"/>
      </w:pPr>
      <w:r/>
      <w:bookmarkStart w:id="126" w:name="_Toc233278243"/>
      <w:r>
        <w:rPr>
          <w:rFonts w:hint="eastAsia" w:ascii="宋体" w:hAnsi="宋体" w:cs="宋体"/>
          <w:lang w:bidi="ar"/>
        </w:rPr>
        <w:t xml:space="preserve">1.6 图纸和承包人文件</w:t>
      </w:r>
      <w:bookmarkEnd w:id="126"/>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1.6.1 图纸的提供</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发包人向承包人提供图纸的期限：</w:t>
      </w:r>
      <w:r>
        <w:rPr>
          <w:rFonts w:hint="eastAsia" w:ascii="宋体" w:hAnsi="宋体" w:cs="宋体"/>
          <w:u w:val="single"/>
          <w:lang w:bidi="ar"/>
        </w:rPr>
        <w:t xml:space="preserve">合同签订之后7天内或开工日期前14天内</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发包人向承包人提供图纸的数量：</w:t>
      </w:r>
      <w:r>
        <w:rPr>
          <w:rFonts w:hint="eastAsia" w:ascii="宋体" w:hAnsi="宋体" w:cs="宋体"/>
          <w:bCs/>
          <w:u w:val="single"/>
          <w:lang w:bidi="ar"/>
        </w:rPr>
        <w:t xml:space="preserve"> 2套</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发包人向承包人提供图纸的内容：</w:t>
      </w:r>
      <w:r>
        <w:rPr>
          <w:rFonts w:hint="eastAsia" w:ascii="宋体" w:hAnsi="宋体" w:cs="宋体"/>
          <w:u w:val="single"/>
          <w:lang w:bidi="ar"/>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1.6.4 承包人文件</w:t>
      </w:r>
      <w:r>
        <w:rPr>
          <w:rFonts w:hint="eastAsia" w:ascii="宋体" w:hAnsi="宋体" w:cs="宋体"/>
        </w:rPr>
      </w:r>
      <w:r/>
    </w:p>
    <w:p>
      <w:pPr>
        <w:pStyle w:val="773"/>
        <w:ind w:firstLine="480"/>
        <w:jc w:val="left"/>
        <w:spacing w:line="276" w:lineRule="auto"/>
        <w:rPr>
          <w:rFonts w:hint="eastAsia" w:ascii="宋体" w:hAnsi="宋体" w:cs="宋体"/>
          <w:u w:val="single"/>
        </w:rPr>
      </w:pPr>
      <w:r>
        <w:rPr>
          <w:rFonts w:hint="eastAsia" w:ascii="宋体" w:hAnsi="宋体" w:cs="宋体"/>
          <w:lang w:bidi="ar"/>
        </w:rPr>
        <w:t xml:space="preserve">需要由承包人提供的文件，包括：</w:t>
      </w:r>
      <w:r>
        <w:rPr>
          <w:rFonts w:hint="eastAsia" w:ascii="宋体" w:hAnsi="宋体" w:cs="宋体"/>
          <w:spacing w:val="9"/>
          <w:u w:val="single"/>
        </w:rPr>
        <w:t xml:space="preserve">施工组织方案、施工进度计划，材料计划。已完工程量报表、承包人购材料清单、劳动力及用款计划等及发包人要求提供的其他资料</w:t>
      </w:r>
      <w:r>
        <w:rPr>
          <w:rFonts w:hint="eastAsia" w:ascii="宋体" w:hAnsi="宋体" w:cs="宋体"/>
          <w:u w:val="single"/>
          <w:lang w:bidi="ar"/>
        </w:rPr>
        <w:t xml:space="preserve">。</w:t>
      </w:r>
      <w:r>
        <w:rPr>
          <w:rFonts w:hint="eastAsia" w:ascii="宋体" w:hAnsi="宋体" w:cs="宋体"/>
          <w:u w:val="single"/>
        </w:rPr>
      </w:r>
      <w:r/>
    </w:p>
    <w:p>
      <w:pPr>
        <w:pStyle w:val="773"/>
        <w:ind w:firstLine="480"/>
        <w:spacing w:line="276" w:lineRule="auto"/>
        <w:rPr>
          <w:rFonts w:hint="eastAsia" w:ascii="宋体" w:hAnsi="宋体" w:cs="宋体"/>
          <w:u w:val="single"/>
        </w:rPr>
      </w:pPr>
      <w:r>
        <w:rPr>
          <w:rFonts w:hint="eastAsia" w:ascii="宋体" w:hAnsi="宋体" w:cs="宋体"/>
          <w:lang w:bidi="ar"/>
        </w:rPr>
        <w:t xml:space="preserve">承包人提供的文件的期限为：</w:t>
      </w:r>
      <w:r>
        <w:rPr>
          <w:rFonts w:hint="eastAsia" w:ascii="宋体" w:hAnsi="宋体" w:cs="宋体"/>
          <w:u w:val="single"/>
          <w:lang w:bidi="ar"/>
        </w:rPr>
        <w:t xml:space="preserve">根据发包人实际要求。</w:t>
      </w:r>
      <w:r>
        <w:rPr>
          <w:rFonts w:hint="eastAsia" w:ascii="宋体" w:hAnsi="宋体" w:cs="宋体"/>
          <w:u w:val="single"/>
        </w:rPr>
      </w:r>
      <w:r/>
    </w:p>
    <w:p>
      <w:pPr>
        <w:pStyle w:val="773"/>
        <w:ind w:firstLine="480"/>
        <w:spacing w:line="276" w:lineRule="auto"/>
        <w:rPr>
          <w:rFonts w:hint="eastAsia" w:ascii="宋体" w:hAnsi="宋体" w:cs="宋体"/>
        </w:rPr>
      </w:pPr>
      <w:r>
        <w:rPr>
          <w:rFonts w:hint="eastAsia" w:ascii="宋体" w:hAnsi="宋体" w:cs="宋体"/>
          <w:lang w:bidi="ar"/>
        </w:rPr>
        <w:t xml:space="preserve">承包人提供的文件的数量为：</w:t>
      </w:r>
      <w:r>
        <w:rPr>
          <w:rFonts w:hint="eastAsia" w:ascii="宋体" w:hAnsi="宋体" w:cs="宋体"/>
          <w:u w:val="single"/>
          <w:lang w:bidi="ar"/>
        </w:rPr>
        <w:t xml:space="preserve">根据发包人实际要求</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承包人提供的文件的形式为：</w:t>
      </w:r>
      <w:r>
        <w:rPr>
          <w:rFonts w:hint="eastAsia" w:ascii="宋体" w:hAnsi="宋体" w:cs="宋体"/>
          <w:u w:val="single"/>
          <w:lang w:bidi="ar"/>
        </w:rPr>
        <w:t xml:space="preserve">纸质文件及电子文档</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lang w:bidi="ar"/>
        </w:rPr>
      </w:pPr>
      <w:r>
        <w:rPr>
          <w:rFonts w:hint="eastAsia" w:ascii="宋体" w:hAnsi="宋体" w:cs="宋体"/>
          <w:lang w:bidi="ar"/>
        </w:rPr>
        <w:t xml:space="preserve">发包人审批承包人文件的期限：</w:t>
      </w:r>
      <w:r>
        <w:rPr>
          <w:rFonts w:hint="eastAsia" w:ascii="宋体" w:hAnsi="宋体" w:cs="宋体"/>
          <w:u w:val="single"/>
          <w:lang w:bidi="ar"/>
        </w:rPr>
        <w:t xml:space="preserve">根据发包人实际要求</w:t>
      </w:r>
      <w:r>
        <w:rPr>
          <w:rFonts w:hint="eastAsia" w:ascii="宋体" w:hAnsi="宋体" w:cs="宋体"/>
          <w:lang w:bidi="ar"/>
        </w:rPr>
        <w:t xml:space="preserve">。</w:t>
      </w:r>
      <w:r/>
    </w:p>
    <w:p>
      <w:pPr>
        <w:pStyle w:val="773"/>
        <w:ind w:firstLine="480"/>
        <w:spacing w:line="276" w:lineRule="auto"/>
        <w:rPr>
          <w:rFonts w:hint="eastAsia" w:ascii="宋体" w:hAnsi="宋体" w:cs="宋体"/>
        </w:rPr>
      </w:pPr>
      <w:r>
        <w:rPr>
          <w:rFonts w:hint="eastAsia" w:ascii="宋体" w:hAnsi="宋体" w:cs="宋体"/>
          <w:lang w:bidi="ar"/>
        </w:rPr>
        <w:t xml:space="preserve">监理人审批承包人文件的期限：</w:t>
      </w:r>
      <w:r>
        <w:rPr>
          <w:rFonts w:hint="eastAsia" w:ascii="宋体" w:hAnsi="宋体" w:cs="宋体"/>
          <w:u w:val="single"/>
          <w:lang w:bidi="ar"/>
        </w:rPr>
        <w:t xml:space="preserve">收到承包人文件后7天内，监理人对承包人文件有异议的，承包人应予以修改，并重新报送监理人。监理人的审查并不减轻或免除承包人根据合同约定应当承担的责任</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1.6.5 现场图纸准备</w:t>
      </w:r>
      <w:r>
        <w:rPr>
          <w:rFonts w:hint="eastAsia" w:ascii="宋体" w:hAnsi="宋体" w:cs="宋体"/>
        </w:rPr>
      </w:r>
      <w:r/>
    </w:p>
    <w:p>
      <w:pPr>
        <w:pStyle w:val="773"/>
        <w:ind w:firstLine="480"/>
        <w:spacing w:line="276" w:lineRule="auto"/>
        <w:rPr>
          <w:rFonts w:hint="eastAsia" w:ascii="宋体" w:hAnsi="宋体" w:cs="宋体"/>
          <w:u w:val="single"/>
        </w:rPr>
      </w:pPr>
      <w:r>
        <w:rPr>
          <w:rFonts w:hint="eastAsia" w:ascii="宋体" w:hAnsi="宋体" w:cs="宋体"/>
          <w:lang w:bidi="ar"/>
        </w:rPr>
        <w:t xml:space="preserve">关于现场图纸准备的约定：</w:t>
      </w:r>
      <w:r>
        <w:rPr>
          <w:rFonts w:hint="eastAsia" w:ascii="宋体" w:hAnsi="宋体" w:cs="MingLiU_HKSCS"/>
          <w:u w:val="single"/>
          <w:lang w:bidi="ar"/>
        </w:rPr>
        <w:t xml:space="preserve"> </w:t>
      </w:r>
      <w:r>
        <w:rPr>
          <w:rFonts w:hint="eastAsia" w:ascii="宋体" w:hAnsi="宋体" w:cs="宋体"/>
          <w:u w:val="single"/>
          <w:lang w:bidi="ar"/>
        </w:rPr>
        <w:t xml:space="preserve">承包人应在施工现场保留一套完整图纸，供工程师及有关人员进行工程检查时使用</w:t>
      </w:r>
      <w:r>
        <w:rPr>
          <w:rFonts w:hint="eastAsia" w:ascii="宋体" w:hAnsi="宋体" w:cs="MingLiU_HKSCS"/>
          <w:u w:val="single"/>
          <w:lang w:bidi="ar"/>
        </w:rPr>
        <w:t xml:space="preserve"> </w:t>
      </w:r>
      <w:r>
        <w:rPr>
          <w:rFonts w:hint="eastAsia" w:ascii="宋体" w:hAnsi="宋体" w:cs="宋体"/>
          <w:u w:val="single"/>
          <w:lang w:bidi="ar"/>
        </w:rPr>
        <w:t xml:space="preserve">。</w:t>
      </w:r>
      <w:r>
        <w:rPr>
          <w:rFonts w:hint="eastAsia" w:ascii="宋体" w:hAnsi="宋体" w:cs="宋体"/>
          <w:u w:val="single"/>
        </w:rPr>
      </w:r>
      <w:r/>
    </w:p>
    <w:p>
      <w:pPr>
        <w:pStyle w:val="773"/>
        <w:ind w:firstLine="480"/>
        <w:spacing w:after="120" w:line="276" w:lineRule="auto"/>
        <w:rPr>
          <w:rFonts w:hint="eastAsia" w:ascii="宋体" w:hAnsi="宋体" w:cs="宋体"/>
        </w:rPr>
        <w:outlineLvl w:val="0"/>
      </w:pPr>
      <w:r/>
      <w:bookmarkStart w:id="127" w:name="_Toc233278244"/>
      <w:r>
        <w:rPr>
          <w:rFonts w:hint="eastAsia" w:ascii="宋体" w:hAnsi="宋体" w:cs="宋体"/>
          <w:lang w:bidi="ar"/>
        </w:rPr>
        <w:t xml:space="preserve">1.7 联络</w:t>
      </w:r>
      <w:bookmarkEnd w:id="127"/>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1.7.1发包人和承包人应当在</w:t>
      </w:r>
      <w:r>
        <w:rPr>
          <w:rFonts w:hint="eastAsia" w:ascii="宋体" w:hAnsi="宋体" w:cs="MingLiU_HKSCS"/>
          <w:u w:val="single"/>
          <w:lang w:bidi="ar"/>
        </w:rPr>
        <w:t xml:space="preserve"> </w:t>
      </w:r>
      <w:r>
        <w:rPr>
          <w:rFonts w:hint="eastAsia" w:ascii="宋体" w:hAnsi="宋体" w:cs="宋体"/>
          <w:u w:val="single"/>
          <w:lang w:bidi="ar"/>
        </w:rPr>
        <w:t xml:space="preserve">3 </w:t>
      </w:r>
      <w:r>
        <w:rPr>
          <w:rFonts w:hint="eastAsia" w:ascii="宋体" w:hAnsi="宋体" w:cs="宋体"/>
          <w:lang w:bidi="ar"/>
        </w:rPr>
        <w:t xml:space="preserve">天内将与合同有关的通知、批准、证明、证书、指示、指令、要求、请求、同意、意见、确定和决定等书面函件送达对方当事人。</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1.7.2 发包人接收文件的地点：</w:t>
      </w:r>
      <w:r>
        <w:rPr>
          <w:rFonts w:hint="eastAsia" w:ascii="宋体" w:hAnsi="宋体" w:cs="宋体"/>
          <w:u w:val="single"/>
          <w:lang w:bidi="ar"/>
        </w:rPr>
        <w:t xml:space="preserve">发包人指定地点</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发包人指定的接收人为：</w:t>
      </w:r>
      <w:r>
        <w:rPr>
          <w:rFonts w:hint="eastAsia" w:ascii="宋体" w:hAnsi="宋体" w:cs="宋体"/>
          <w:u w:val="single"/>
          <w:lang w:bidi="ar"/>
        </w:rPr>
        <w:t xml:space="preserve">发包人现场代表</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承包人接收文件的地点：</w:t>
      </w:r>
      <w:r>
        <w:rPr>
          <w:rFonts w:hint="eastAsia" w:ascii="宋体" w:hAnsi="宋体" w:cs="宋体"/>
          <w:spacing w:val="8"/>
          <w:u w:val="single"/>
        </w:rPr>
        <w:t xml:space="preserve">双方协商确定</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承包人指定的接收人为：</w:t>
      </w:r>
      <w:r>
        <w:rPr>
          <w:rFonts w:hint="eastAsia" w:ascii="宋体" w:hAnsi="宋体" w:cs="宋体"/>
          <w:spacing w:val="8"/>
          <w:u w:val="single"/>
        </w:rPr>
        <w:t xml:space="preserve">双方协商确定</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监理人接收文件的地点：</w:t>
      </w:r>
      <w:r>
        <w:rPr>
          <w:rFonts w:hint="eastAsia" w:ascii="宋体" w:hAnsi="宋体" w:cs="宋体"/>
          <w:spacing w:val="8"/>
          <w:u w:val="single"/>
        </w:rPr>
        <w:t xml:space="preserve">双方协商确定</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监理人指定的接收人为：</w:t>
      </w:r>
      <w:r>
        <w:rPr>
          <w:rFonts w:hint="eastAsia" w:ascii="宋体" w:hAnsi="宋体" w:cs="宋体"/>
          <w:spacing w:val="8"/>
          <w:u w:val="single"/>
        </w:rPr>
        <w:t xml:space="preserve">双方协商确定</w:t>
      </w:r>
      <w:r>
        <w:rPr>
          <w:rFonts w:hint="eastAsia" w:ascii="宋体" w:hAnsi="宋体" w:cs="宋体"/>
          <w:lang w:bidi="ar"/>
        </w:rPr>
        <w:t xml:space="preserve">。</w:t>
      </w:r>
      <w:r>
        <w:rPr>
          <w:rFonts w:hint="eastAsia" w:ascii="宋体" w:hAnsi="宋体" w:cs="宋体"/>
        </w:rPr>
      </w:r>
      <w:r/>
    </w:p>
    <w:p>
      <w:pPr>
        <w:pStyle w:val="773"/>
        <w:ind w:firstLine="480"/>
        <w:spacing w:after="120" w:line="276" w:lineRule="auto"/>
        <w:rPr>
          <w:rFonts w:hint="eastAsia" w:ascii="宋体" w:hAnsi="宋体" w:cs="宋体"/>
        </w:rPr>
        <w:outlineLvl w:val="0"/>
      </w:pPr>
      <w:r/>
      <w:bookmarkStart w:id="128" w:name="_Toc233278245"/>
      <w:r>
        <w:rPr>
          <w:rFonts w:hint="eastAsia" w:ascii="宋体" w:hAnsi="宋体" w:cs="宋体"/>
          <w:lang w:bidi="ar"/>
        </w:rPr>
        <w:t xml:space="preserve">1.10 交通运输</w:t>
      </w:r>
      <w:bookmarkEnd w:id="128"/>
      <w:r>
        <w:rPr>
          <w:rFonts w:hint="eastAsia" w:ascii="宋体" w:hAnsi="宋体" w:cs="宋体"/>
        </w:rPr>
      </w:r>
      <w:r/>
    </w:p>
    <w:p>
      <w:pPr>
        <w:pStyle w:val="773"/>
        <w:ind w:firstLine="480"/>
        <w:spacing w:line="276" w:lineRule="auto"/>
        <w:rPr>
          <w:rFonts w:hint="eastAsia" w:ascii="宋体" w:hAnsi="宋体" w:cs="宋体"/>
        </w:rPr>
        <w:outlineLvl w:val="0"/>
      </w:pPr>
      <w:r/>
      <w:bookmarkStart w:id="129" w:name="_Toc233278246"/>
      <w:r>
        <w:rPr>
          <w:rFonts w:hint="eastAsia" w:ascii="宋体" w:hAnsi="宋体" w:cs="宋体"/>
          <w:lang w:bidi="ar"/>
        </w:rPr>
        <w:t xml:space="preserve">1</w:t>
      </w:r>
      <w:bookmarkStart w:id="130" w:name="_Toc303539100"/>
      <w:r/>
      <w:bookmarkStart w:id="131" w:name="_Toc318581155"/>
      <w:r/>
      <w:bookmarkStart w:id="132" w:name="_Toc312677986"/>
      <w:r/>
      <w:bookmarkStart w:id="133" w:name="_Toc304295521"/>
      <w:r/>
      <w:bookmarkStart w:id="134" w:name="_Toc300934943"/>
      <w:r>
        <w:rPr>
          <w:rFonts w:hint="eastAsia" w:ascii="宋体" w:hAnsi="宋体" w:cs="宋体"/>
          <w:lang w:bidi="ar"/>
        </w:rPr>
        <w:t xml:space="preserve">.10.1 出入现场的权利</w:t>
      </w:r>
      <w:bookmarkEnd w:id="129"/>
      <w:r>
        <w:rPr>
          <w:rFonts w:hint="eastAsia" w:ascii="宋体" w:hAnsi="宋体" w:cs="宋体"/>
        </w:rPr>
      </w:r>
      <w:r/>
    </w:p>
    <w:p>
      <w:pPr>
        <w:pStyle w:val="773"/>
        <w:ind w:firstLine="480"/>
        <w:spacing w:line="276" w:lineRule="auto"/>
        <w:rPr>
          <w:rFonts w:hint="eastAsia" w:ascii="宋体" w:hAnsi="宋体" w:cs="宋体"/>
          <w:u w:val="single"/>
        </w:rPr>
      </w:pPr>
      <w:r>
        <w:rPr>
          <w:rFonts w:hint="eastAsia" w:ascii="宋体" w:hAnsi="宋体" w:cs="宋体"/>
          <w:lang w:bidi="ar"/>
        </w:rPr>
        <w:t xml:space="preserve">关于出入现场的权利的约定：</w:t>
      </w:r>
      <w:r>
        <w:rPr>
          <w:rFonts w:hint="eastAsia" w:ascii="宋体" w:hAnsi="宋体"/>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lang w:bidi="ar"/>
        </w:rPr>
        <w:t xml:space="preserve">。</w:t>
      </w:r>
      <w:r>
        <w:rPr>
          <w:rFonts w:hint="eastAsia" w:ascii="宋体" w:hAnsi="宋体" w:cs="宋体"/>
          <w:u w:val="single"/>
        </w:rPr>
      </w:r>
      <w:r/>
    </w:p>
    <w:p>
      <w:pPr>
        <w:pStyle w:val="773"/>
        <w:ind w:firstLine="480"/>
        <w:jc w:val="left"/>
        <w:spacing w:line="276" w:lineRule="auto"/>
        <w:rPr>
          <w:rFonts w:hint="eastAsia" w:ascii="宋体" w:hAnsi="宋体" w:cs="宋体"/>
        </w:rPr>
        <w:outlineLvl w:val="0"/>
      </w:pPr>
      <w:r/>
      <w:bookmarkEnd w:id="130"/>
      <w:r/>
      <w:bookmarkEnd w:id="131"/>
      <w:r/>
      <w:bookmarkEnd w:id="132"/>
      <w:r/>
      <w:bookmarkEnd w:id="133"/>
      <w:r/>
      <w:bookmarkEnd w:id="134"/>
      <w:r/>
      <w:bookmarkStart w:id="135" w:name="_Toc233278247"/>
      <w:r>
        <w:rPr>
          <w:rFonts w:hint="eastAsia" w:ascii="宋体" w:hAnsi="宋体" w:cs="宋体"/>
          <w:lang w:bidi="ar"/>
        </w:rPr>
        <w:t xml:space="preserve">1</w:t>
      </w:r>
      <w:bookmarkStart w:id="136" w:name="_Toc312677987"/>
      <w:r/>
      <w:bookmarkStart w:id="137" w:name="_Toc300934944"/>
      <w:r/>
      <w:bookmarkStart w:id="138" w:name="_Toc303539101"/>
      <w:r/>
      <w:bookmarkStart w:id="139" w:name="_Toc318581156"/>
      <w:r/>
      <w:bookmarkStart w:id="140" w:name="_Toc304295522"/>
      <w:r>
        <w:rPr>
          <w:rFonts w:hint="eastAsia" w:ascii="宋体" w:hAnsi="宋体" w:cs="宋体"/>
          <w:lang w:bidi="ar"/>
        </w:rPr>
        <w:t xml:space="preserve">.10.3 场内交通</w:t>
      </w:r>
      <w:bookmarkEnd w:id="135"/>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关于场外交通和场内交通的边界的约定：</w:t>
      </w:r>
      <w:r>
        <w:rPr>
          <w:rFonts w:hint="eastAsia" w:ascii="宋体" w:hAnsi="宋体" w:cs="宋体"/>
          <w:spacing w:val="9"/>
          <w:u w:val="single"/>
        </w:rPr>
        <w:t xml:space="preserve">根据现场实际情</w:t>
      </w:r>
      <w:r>
        <w:rPr>
          <w:rFonts w:hint="eastAsia" w:ascii="宋体" w:hAnsi="宋体" w:cs="宋体"/>
          <w:spacing w:val="8"/>
          <w:u w:val="single"/>
        </w:rPr>
        <w:t xml:space="preserve">况而定</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bookmarkEnd w:id="136"/>
      <w:r/>
      <w:bookmarkEnd w:id="137"/>
      <w:r/>
      <w:bookmarkEnd w:id="138"/>
      <w:r/>
      <w:bookmarkEnd w:id="139"/>
      <w:r/>
      <w:bookmarkEnd w:id="140"/>
      <w:r/>
      <w:bookmarkStart w:id="141" w:name="_Toc318581157"/>
      <w:r>
        <w:rPr>
          <w:rFonts w:hint="eastAsia" w:ascii="宋体" w:hAnsi="宋体" w:cs="宋体"/>
          <w:lang w:bidi="ar"/>
        </w:rPr>
        <w:t xml:space="preserve">承包人可无偿使用场内已有或发包人修建的道路或交通设施，但要承担因使用而引起的修复、养护等费用，道路和交通设施不足部分承包人自行考虑并承担费用。</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1.10.4超大件和超重件的运输</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运输超大件或超重件所需的道路和桥梁临时加固改造费用和其他有关费用由</w:t>
      </w:r>
      <w:r>
        <w:rPr>
          <w:rFonts w:hint="eastAsia" w:ascii="宋体" w:hAnsi="宋体" w:cs="宋体"/>
          <w:u w:val="single"/>
          <w:lang w:bidi="ar"/>
        </w:rPr>
        <w:t xml:space="preserve"> 承包人 </w:t>
      </w:r>
      <w:r>
        <w:rPr>
          <w:rFonts w:hint="eastAsia" w:ascii="宋体" w:hAnsi="宋体" w:cs="宋体"/>
          <w:lang w:bidi="ar"/>
        </w:rPr>
        <w:t xml:space="preserve">承担。</w:t>
      </w:r>
      <w:r>
        <w:rPr>
          <w:rFonts w:hint="eastAsia" w:ascii="宋体" w:hAnsi="宋体" w:cs="宋体"/>
        </w:rPr>
      </w:r>
      <w:r/>
    </w:p>
    <w:p>
      <w:pPr>
        <w:pStyle w:val="773"/>
        <w:ind w:firstLine="480"/>
        <w:spacing w:after="120" w:line="276" w:lineRule="auto"/>
        <w:rPr>
          <w:rFonts w:hint="eastAsia" w:ascii="宋体" w:hAnsi="宋体" w:cs="宋体"/>
        </w:rPr>
        <w:outlineLvl w:val="0"/>
      </w:pPr>
      <w:r/>
      <w:bookmarkEnd w:id="141"/>
      <w:r/>
      <w:bookmarkStart w:id="142" w:name="_Toc233278248"/>
      <w:r>
        <w:rPr>
          <w:rFonts w:hint="eastAsia" w:ascii="宋体" w:hAnsi="宋体" w:cs="宋体"/>
          <w:lang w:bidi="ar"/>
        </w:rPr>
        <w:t xml:space="preserve">1.11 知识产权</w:t>
      </w:r>
      <w:bookmarkEnd w:id="142"/>
      <w:r>
        <w:rPr>
          <w:rFonts w:hint="eastAsia" w:ascii="宋体" w:hAnsi="宋体" w:cs="宋体"/>
        </w:rPr>
      </w:r>
      <w:r/>
    </w:p>
    <w:p>
      <w:pPr>
        <w:pStyle w:val="773"/>
        <w:ind w:firstLine="480"/>
        <w:spacing w:line="276" w:lineRule="auto"/>
        <w:rPr>
          <w:rFonts w:hint="eastAsia" w:ascii="宋体" w:hAnsi="宋体" w:cs="宋体"/>
          <w:u w:val="single"/>
        </w:rPr>
      </w:pPr>
      <w:r>
        <w:rPr>
          <w:rFonts w:hint="eastAsia" w:ascii="宋体" w:hAnsi="宋体" w:cs="宋体"/>
          <w:lang w:bidi="ar"/>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MingLiU_HKSCS"/>
          <w:u w:val="single"/>
          <w:lang w:bidi="ar"/>
        </w:rPr>
        <w:t xml:space="preserve">发包人</w:t>
      </w:r>
      <w:r>
        <w:rPr>
          <w:rFonts w:hint="eastAsia" w:ascii="宋体" w:hAnsi="宋体" w:cs="宋体"/>
          <w:lang w:bidi="ar"/>
        </w:rPr>
        <w:t xml:space="preserve">。</w:t>
      </w:r>
      <w:r>
        <w:rPr>
          <w:rFonts w:hint="eastAsia" w:ascii="宋体" w:hAnsi="宋体" w:cs="宋体"/>
          <w:u w:val="single"/>
        </w:rPr>
      </w:r>
      <w:r/>
    </w:p>
    <w:p>
      <w:pPr>
        <w:pStyle w:val="773"/>
        <w:ind w:firstLine="480"/>
        <w:spacing w:line="276" w:lineRule="auto"/>
        <w:rPr>
          <w:rFonts w:hint="eastAsia" w:ascii="宋体" w:hAnsi="宋体" w:cs="宋体"/>
        </w:rPr>
      </w:pPr>
      <w:r>
        <w:rPr>
          <w:rFonts w:hint="eastAsia" w:ascii="宋体" w:hAnsi="宋体" w:cs="宋体"/>
          <w:lang w:bidi="ar"/>
        </w:rPr>
        <w:t xml:space="preserve">关于发包人提供的上述文件的使用限制的要求：</w:t>
      </w:r>
      <w:r>
        <w:rPr>
          <w:rFonts w:hint="eastAsia" w:ascii="宋体" w:hAnsi="宋体" w:cs="宋体"/>
          <w:u w:val="single"/>
          <w:lang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outlineLvl w:val="0"/>
      </w:pPr>
      <w:r/>
      <w:bookmarkStart w:id="143" w:name="_Toc233278249"/>
      <w:r>
        <w:rPr>
          <w:rFonts w:hint="eastAsia" w:ascii="宋体" w:hAnsi="宋体" w:cs="宋体"/>
          <w:lang w:bidi="ar"/>
        </w:rPr>
        <w:t xml:space="preserve">1.11.2 关于承包人为实施工程所编制文件的著作权的归属：</w:t>
      </w:r>
      <w:r>
        <w:rPr>
          <w:rFonts w:hint="eastAsia" w:ascii="宋体" w:hAnsi="宋体" w:cs="宋体"/>
          <w:u w:val="single"/>
          <w:lang w:bidi="ar"/>
        </w:rPr>
        <w:t xml:space="preserve">发包人</w:t>
      </w:r>
      <w:r>
        <w:rPr>
          <w:rFonts w:hint="eastAsia" w:ascii="宋体" w:hAnsi="宋体" w:cs="宋体"/>
          <w:lang w:bidi="ar"/>
        </w:rPr>
        <w:t xml:space="preserve">。</w:t>
      </w:r>
      <w:bookmarkEnd w:id="143"/>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关于承包人提供的上述文件的使用限制的要求：</w:t>
      </w:r>
      <w:r>
        <w:rPr>
          <w:rFonts w:hint="eastAsia" w:ascii="宋体" w:hAnsi="宋体" w:cs="宋体"/>
          <w:u w:val="single"/>
          <w:lang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outlineLvl w:val="0"/>
      </w:pPr>
      <w:r/>
      <w:bookmarkStart w:id="144" w:name="_Toc233278250"/>
      <w:r>
        <w:rPr>
          <w:rFonts w:hint="eastAsia" w:ascii="宋体" w:hAnsi="宋体" w:cs="宋体"/>
          <w:lang w:bidi="ar"/>
        </w:rPr>
        <w:t xml:space="preserve">1.11.4 承包人在施工过程中所采用的专利、专有技术、技术秘密的使用费的承担方式：</w:t>
      </w:r>
      <w:r>
        <w:rPr>
          <w:rFonts w:hint="eastAsia" w:ascii="宋体" w:hAnsi="宋体" w:cs="宋体"/>
          <w:spacing w:val="6"/>
          <w:u w:val="single"/>
        </w:rPr>
        <w:t xml:space="preserve">结算</w:t>
      </w:r>
      <w:r>
        <w:rPr>
          <w:rFonts w:hint="eastAsia" w:ascii="宋体" w:hAnsi="宋体" w:cs="宋体"/>
          <w:spacing w:val="7"/>
          <w:u w:val="single"/>
        </w:rPr>
        <w:t xml:space="preserve">时不予调整，已含在合同价中</w:t>
      </w:r>
      <w:r>
        <w:rPr>
          <w:rFonts w:hint="eastAsia" w:ascii="宋体" w:hAnsi="宋体" w:cs="宋体"/>
          <w:lang w:bidi="ar"/>
        </w:rPr>
        <w:t xml:space="preserve">。</w:t>
      </w:r>
      <w:bookmarkEnd w:id="144"/>
      <w:r>
        <w:rPr>
          <w:rFonts w:hint="eastAsia" w:ascii="宋体" w:hAnsi="宋体" w:cs="宋体"/>
        </w:rPr>
      </w:r>
      <w:r/>
    </w:p>
    <w:p>
      <w:pPr>
        <w:pStyle w:val="773"/>
        <w:ind w:firstLine="480"/>
        <w:spacing w:after="120" w:line="276" w:lineRule="auto"/>
        <w:rPr>
          <w:rFonts w:hint="eastAsia" w:ascii="宋体" w:hAnsi="宋体" w:cs="宋体"/>
        </w:rPr>
      </w:pPr>
      <w:r>
        <w:rPr>
          <w:rFonts w:hint="eastAsia" w:ascii="宋体" w:hAnsi="宋体" w:cs="宋体"/>
          <w:lang w:bidi="ar"/>
        </w:rPr>
        <w:t xml:space="preserve">1.13工程量清单</w:t>
      </w:r>
      <w:r>
        <w:rPr>
          <w:rFonts w:hint="eastAsia" w:ascii="宋体" w:hAnsi="宋体" w:cs="宋体"/>
          <w:spacing w:val="6"/>
        </w:rPr>
        <w:t xml:space="preserve">缺陷</w:t>
      </w:r>
      <w:r>
        <w:rPr>
          <w:rFonts w:hint="eastAsia" w:ascii="宋体" w:hAnsi="宋体" w:cs="宋体"/>
          <w:lang w:bidi="ar"/>
        </w:rPr>
        <w:t xml:space="preserve">的修正</w:t>
      </w:r>
      <w:r>
        <w:rPr>
          <w:rFonts w:hint="eastAsia" w:ascii="宋体" w:hAnsi="宋体" w:cs="宋体"/>
        </w:rPr>
      </w:r>
      <w:r/>
    </w:p>
    <w:p>
      <w:pPr>
        <w:pStyle w:val="773"/>
        <w:ind w:firstLine="480"/>
        <w:spacing w:line="276" w:lineRule="auto"/>
        <w:rPr>
          <w:rFonts w:ascii="宋体" w:hAnsi="宋体" w:cs="宋体"/>
          <w:lang w:bidi="ar"/>
        </w:rPr>
        <w:outlineLvl w:val="0"/>
      </w:pPr>
      <w:r/>
      <w:bookmarkStart w:id="145" w:name="_Toc351203634"/>
      <w:r/>
      <w:bookmarkStart w:id="146" w:name="_Toc233278251"/>
      <w:r>
        <w:rPr>
          <w:rFonts w:ascii="宋体" w:hAnsi="宋体" w:cs="宋体"/>
          <w:lang w:bidi="ar"/>
        </w:rPr>
        <w:t xml:space="preserve">工程量清单缺陷是指工程量清单的分部分项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事项：</w:t>
      </w:r>
      <w:bookmarkEnd w:id="146"/>
      <w:r>
        <w:rPr>
          <w:rFonts w:ascii="宋体" w:hAnsi="宋体" w:cs="宋体"/>
          <w:lang w:bidi="ar"/>
        </w:rPr>
      </w:r>
      <w:r/>
    </w:p>
    <w:p>
      <w:pPr>
        <w:pStyle w:val="773"/>
        <w:ind w:firstLine="480"/>
        <w:spacing w:line="276" w:lineRule="auto"/>
        <w:rPr>
          <w:rFonts w:ascii="宋体" w:hAnsi="宋体" w:cs="宋体"/>
          <w:u w:val="single"/>
          <w:lang w:bidi="ar"/>
        </w:rPr>
        <w:outlineLvl w:val="0"/>
      </w:pPr>
      <w:r/>
      <w:bookmarkStart w:id="147" w:name="_Toc233278252"/>
      <w:r>
        <w:rPr>
          <w:rFonts w:ascii="宋体" w:hAnsi="宋体" w:cs="宋体"/>
          <w:u w:val="single"/>
          <w:lang w:bidi="ar"/>
        </w:rPr>
        <w:t xml:space="preserve">1.13.1 采用单价合同的，发包人应负责根据图纸、技术规范、现行国家及行业的计量标准进行清单列项，并负责清单项目特征、工程量计算的准确性、完整性，由此引发的工程量清单缺陷应予以修正并调整合同价格。</w:t>
      </w:r>
      <w:bookmarkEnd w:id="147"/>
      <w:r>
        <w:rPr>
          <w:rFonts w:ascii="宋体" w:hAnsi="宋体" w:cs="宋体"/>
          <w:u w:val="single"/>
          <w:lang w:bidi="ar"/>
        </w:rPr>
      </w:r>
      <w:r/>
    </w:p>
    <w:p>
      <w:pPr>
        <w:pStyle w:val="773"/>
        <w:ind w:firstLine="480"/>
        <w:spacing w:line="276" w:lineRule="auto"/>
        <w:rPr>
          <w:rFonts w:ascii="宋体" w:hAnsi="宋体" w:cs="宋体"/>
          <w:u w:val="single"/>
          <w:lang w:bidi="ar"/>
        </w:rPr>
        <w:outlineLvl w:val="0"/>
      </w:pPr>
      <w:r/>
      <w:bookmarkStart w:id="148" w:name="_Toc233278253"/>
      <w:r>
        <w:rPr>
          <w:rFonts w:ascii="宋体" w:hAnsi="宋体" w:cs="宋体"/>
          <w:u w:val="single"/>
          <w:lang w:bidi="ar"/>
        </w:rPr>
        <w:t xml:space="preserve">1.13.2</w:t>
      </w:r>
      <w:r>
        <w:rPr>
          <w:rFonts w:hint="eastAsia" w:ascii="宋体" w:hAnsi="宋体" w:cs="宋体"/>
          <w:u w:val="single"/>
          <w:lang w:bidi="ar"/>
        </w:rPr>
        <w:t xml:space="preserve"> </w:t>
      </w:r>
      <w:r>
        <w:rPr>
          <w:rFonts w:ascii="宋体" w:hAnsi="宋体" w:cs="宋体"/>
          <w:u w:val="single"/>
          <w:lang w:bidi="ar"/>
        </w:rPr>
        <w:t xml:space="preserve">措施项目清单的完整性和准确性由承包人负责。存在工程量清单缺陷的，安全生产措施项目及合同约定应予计量的措施项目可以相应调整，其他措施项目不予调整。</w:t>
      </w:r>
      <w:bookmarkEnd w:id="148"/>
      <w:r>
        <w:rPr>
          <w:rFonts w:ascii="宋体" w:hAnsi="宋体" w:cs="宋体"/>
          <w:u w:val="single"/>
          <w:lang w:bidi="ar"/>
        </w:rPr>
      </w:r>
      <w:r/>
    </w:p>
    <w:p>
      <w:pPr>
        <w:pStyle w:val="773"/>
        <w:ind w:firstLine="480"/>
        <w:spacing w:line="276" w:lineRule="auto"/>
        <w:rPr>
          <w:rFonts w:ascii="宋体" w:hAnsi="宋体" w:cs="宋体"/>
          <w:lang w:bidi="ar"/>
        </w:rPr>
        <w:outlineLvl w:val="0"/>
      </w:pPr>
      <w:r/>
      <w:bookmarkStart w:id="149" w:name="_Toc233278254"/>
      <w:r>
        <w:rPr>
          <w:rFonts w:ascii="宋体" w:hAnsi="宋体" w:cs="宋体"/>
          <w:lang w:bidi="ar"/>
        </w:rPr>
        <w:t xml:space="preserve">1.13.3 工程量清单缺陷的修正方式：</w:t>
      </w:r>
      <w:r>
        <w:rPr>
          <w:rFonts w:ascii="宋体" w:hAnsi="宋体" w:cs="宋体"/>
          <w:u w:val="single"/>
          <w:lang w:bidi="ar"/>
        </w:rPr>
        <w:t xml:space="preserve">参见本合同专用条款第10.4.1条的相关约定</w:t>
      </w:r>
      <w:r>
        <w:rPr>
          <w:rFonts w:ascii="宋体" w:hAnsi="宋体" w:cs="宋体"/>
          <w:lang w:bidi="ar"/>
        </w:rPr>
        <w:t xml:space="preserve">。</w:t>
      </w:r>
      <w:bookmarkEnd w:id="149"/>
      <w:r>
        <w:rPr>
          <w:rFonts w:ascii="宋体" w:hAnsi="宋体" w:cs="宋体"/>
          <w:lang w:bidi="ar"/>
        </w:rPr>
      </w:r>
      <w:r/>
    </w:p>
    <w:p>
      <w:pPr>
        <w:pStyle w:val="773"/>
        <w:ind w:firstLine="480"/>
        <w:spacing w:line="276" w:lineRule="auto"/>
        <w:rPr>
          <w:rFonts w:ascii="宋体" w:hAnsi="宋体" w:cs="宋体"/>
          <w:lang w:bidi="ar"/>
        </w:rPr>
        <w:outlineLvl w:val="0"/>
      </w:pPr>
      <w:r/>
      <w:bookmarkStart w:id="150" w:name="_Toc233278255"/>
      <w:r>
        <w:rPr>
          <w:rFonts w:ascii="宋体" w:hAnsi="宋体" w:cs="宋体"/>
          <w:lang w:bidi="ar"/>
        </w:rPr>
        <w:t xml:space="preserve">1.13.4不平衡报价的处理方式（如本条款与本合同专用条款第10.4.1条的相关约定矛盾处按本条款执行）：</w:t>
      </w:r>
      <w:r>
        <w:rPr>
          <w:rFonts w:ascii="宋体" w:hAnsi="宋体" w:cs="宋体"/>
          <w:u w:val="single"/>
          <w:lang w:bidi="ar"/>
        </w:rPr>
        <w:t xml:space="preserve">如在合同履行过程中发现已标价工程量清单中存在评标委员会没有发现的不平衡报价项目，按以下方式处理</w:t>
      </w:r>
      <w:r>
        <w:rPr>
          <w:rFonts w:ascii="宋体" w:hAnsi="宋体" w:cs="宋体"/>
          <w:lang w:bidi="ar"/>
        </w:rPr>
        <w:t xml:space="preserve">：</w:t>
      </w:r>
      <w:bookmarkEnd w:id="150"/>
      <w:r>
        <w:rPr>
          <w:rFonts w:ascii="宋体" w:hAnsi="宋体" w:cs="宋体"/>
          <w:lang w:bidi="ar"/>
        </w:rPr>
      </w:r>
      <w:r/>
    </w:p>
    <w:p>
      <w:pPr>
        <w:pStyle w:val="773"/>
        <w:ind w:firstLine="480"/>
        <w:spacing w:line="276" w:lineRule="auto"/>
        <w:rPr>
          <w:rFonts w:ascii="宋体" w:hAnsi="宋体" w:cs="宋体"/>
          <w:u w:val="single"/>
          <w:lang w:bidi="ar"/>
        </w:rPr>
        <w:outlineLvl w:val="0"/>
      </w:pPr>
      <w:r/>
      <w:bookmarkStart w:id="151" w:name="_Toc233278256"/>
      <w:r>
        <w:rPr>
          <w:rFonts w:ascii="宋体" w:hAnsi="宋体" w:cs="宋体"/>
          <w:u w:val="single"/>
          <w:lang w:bidi="ar"/>
        </w:rPr>
        <w:t xml:space="preserve">（1）对于工程量增加的过高价项目，原招标清单内工程量执行原综合单价，超出原招标清单外工程量按本合同专用条款第10.4.1条（3）的相关约定重新组价。</w:t>
      </w:r>
      <w:bookmarkEnd w:id="151"/>
      <w:r>
        <w:rPr>
          <w:rFonts w:ascii="宋体" w:hAnsi="宋体" w:cs="宋体"/>
          <w:u w:val="single"/>
          <w:lang w:bidi="ar"/>
        </w:rPr>
      </w:r>
      <w:r/>
    </w:p>
    <w:p>
      <w:pPr>
        <w:pStyle w:val="773"/>
        <w:ind w:firstLine="480"/>
        <w:spacing w:line="276" w:lineRule="auto"/>
        <w:rPr>
          <w:rFonts w:ascii="宋体" w:hAnsi="宋体" w:cs="宋体"/>
          <w:u w:val="single"/>
          <w:lang w:bidi="ar"/>
        </w:rPr>
        <w:outlineLvl w:val="0"/>
      </w:pPr>
      <w:r/>
      <w:bookmarkStart w:id="152" w:name="_Toc233278257"/>
      <w:r>
        <w:rPr>
          <w:rFonts w:ascii="宋体" w:hAnsi="宋体" w:cs="宋体"/>
          <w:u w:val="single"/>
          <w:lang w:bidi="ar"/>
        </w:rPr>
        <w:t xml:space="preserve">（2）对于工程量减少的过高价项目，执行原综合单价。</w:t>
      </w:r>
      <w:bookmarkEnd w:id="152"/>
      <w:r>
        <w:rPr>
          <w:rFonts w:ascii="宋体" w:hAnsi="宋体" w:cs="宋体"/>
          <w:u w:val="single"/>
          <w:lang w:bidi="ar"/>
        </w:rPr>
      </w:r>
      <w:r/>
    </w:p>
    <w:p>
      <w:pPr>
        <w:pStyle w:val="773"/>
        <w:ind w:firstLine="480"/>
        <w:spacing w:line="276" w:lineRule="auto"/>
        <w:rPr>
          <w:rFonts w:ascii="宋体" w:hAnsi="宋体" w:cs="宋体"/>
          <w:u w:val="single"/>
          <w:lang w:bidi="ar"/>
        </w:rPr>
        <w:outlineLvl w:val="0"/>
      </w:pPr>
      <w:r/>
      <w:bookmarkStart w:id="153" w:name="_Toc233278258"/>
      <w:r>
        <w:rPr>
          <w:rFonts w:ascii="宋体" w:hAnsi="宋体" w:cs="宋体"/>
          <w:u w:val="single"/>
          <w:lang w:bidi="ar"/>
        </w:rPr>
        <w:t xml:space="preserve">（3）对于工程量减少的过低价项目，减少后剩余工程量执行原综合单价，减少的工程量（原招标清单工程量与实际施工工程量的差值）按本合同专用条款第10.4.1条（3）的相关约定重新组价并扣除。</w:t>
      </w:r>
      <w:bookmarkEnd w:id="153"/>
      <w:r>
        <w:rPr>
          <w:rFonts w:ascii="宋体" w:hAnsi="宋体" w:cs="宋体"/>
          <w:u w:val="single"/>
          <w:lang w:bidi="ar"/>
        </w:rPr>
      </w:r>
      <w:r/>
    </w:p>
    <w:p>
      <w:pPr>
        <w:pStyle w:val="773"/>
        <w:ind w:firstLine="480"/>
        <w:spacing w:line="276" w:lineRule="auto"/>
        <w:rPr>
          <w:rFonts w:ascii="宋体" w:hAnsi="宋体" w:cs="宋体"/>
          <w:u w:val="single"/>
          <w:lang w:bidi="ar"/>
        </w:rPr>
        <w:outlineLvl w:val="0"/>
      </w:pPr>
      <w:r/>
      <w:bookmarkStart w:id="154" w:name="_Toc233278259"/>
      <w:r>
        <w:rPr>
          <w:rFonts w:ascii="宋体" w:hAnsi="宋体" w:cs="宋体"/>
          <w:u w:val="single"/>
          <w:lang w:bidi="ar"/>
        </w:rPr>
        <w:t xml:space="preserve">（4）对于工程量增加的过低价项目，执行原综合单价。</w:t>
      </w:r>
      <w:bookmarkEnd w:id="154"/>
      <w:r>
        <w:rPr>
          <w:rFonts w:ascii="宋体" w:hAnsi="宋体" w:cs="宋体"/>
          <w:u w:val="single"/>
          <w:lang w:bidi="ar"/>
        </w:rPr>
      </w:r>
      <w:r/>
    </w:p>
    <w:p>
      <w:pPr>
        <w:pStyle w:val="773"/>
        <w:ind w:firstLine="480"/>
        <w:spacing w:line="276" w:lineRule="auto"/>
        <w:rPr>
          <w:rFonts w:hint="eastAsia" w:ascii="宋体" w:hAnsi="宋体" w:cs="宋体"/>
          <w:lang w:bidi="ar"/>
        </w:rPr>
        <w:outlineLvl w:val="0"/>
      </w:pPr>
      <w:r/>
      <w:bookmarkStart w:id="155" w:name="_Toc233278260"/>
      <w:r>
        <w:rPr>
          <w:rFonts w:ascii="宋体" w:hAnsi="宋体" w:cs="宋体"/>
          <w:u w:val="single"/>
          <w:lang w:bidi="ar"/>
        </w:rPr>
        <w:t xml:space="preserve">（5）不平衡报价的界定：过高价项目指投标综合单价高于最高投标限价相应清单综合单价*（1+20%）的投标清单项，过低价项目指综合单价低于最高投标限价相应清单综合单价*（1-承包人报价浮动率）*（1-20%）的投标清单项。承包人报价浮动率=（1-中标价/最高投标限价）×100%</w:t>
      </w:r>
      <w:r>
        <w:rPr>
          <w:rFonts w:ascii="宋体" w:hAnsi="宋体" w:cs="宋体"/>
          <w:lang w:bidi="ar"/>
        </w:rPr>
        <w:t xml:space="preserve">。</w:t>
      </w:r>
      <w:bookmarkEnd w:id="155"/>
      <w:r>
        <w:rPr>
          <w:rFonts w:hint="eastAsia" w:ascii="宋体" w:hAnsi="宋体" w:cs="宋体"/>
          <w:lang w:bidi="ar"/>
        </w:rPr>
      </w:r>
      <w:r/>
    </w:p>
    <w:p>
      <w:pPr>
        <w:pStyle w:val="773"/>
        <w:ind w:firstLine="0"/>
        <w:spacing w:line="276" w:lineRule="auto"/>
        <w:rPr>
          <w:rFonts w:hint="eastAsia" w:ascii="宋体" w:hAnsi="宋体" w:cs="宋体"/>
          <w:bCs/>
        </w:rPr>
        <w:outlineLvl w:val="3"/>
      </w:pPr>
      <w:r>
        <w:rPr>
          <w:rFonts w:hint="eastAsia" w:ascii="宋体" w:hAnsi="宋体" w:cs="宋体"/>
          <w:bCs/>
        </w:rPr>
        <w:t xml:space="preserve">2</w:t>
      </w:r>
      <w:bookmarkStart w:id="156" w:name="_Toc292559867"/>
      <w:r/>
      <w:bookmarkStart w:id="157" w:name="_Toc296346658"/>
      <w:r/>
      <w:bookmarkStart w:id="158" w:name="_Toc296347156"/>
      <w:r/>
      <w:bookmarkStart w:id="159" w:name="_Toc297048343"/>
      <w:r/>
      <w:bookmarkStart w:id="160" w:name="_Toc297120457"/>
      <w:r/>
      <w:bookmarkStart w:id="161" w:name="_Toc296891197"/>
      <w:r/>
      <w:bookmarkStart w:id="162" w:name="_Toc296944496"/>
      <w:r/>
      <w:bookmarkStart w:id="163" w:name="_Toc292559362"/>
      <w:r/>
      <w:bookmarkStart w:id="164" w:name="_Toc296503157"/>
      <w:r/>
      <w:bookmarkStart w:id="165" w:name="_Toc296890985"/>
      <w:r>
        <w:rPr>
          <w:rFonts w:hint="eastAsia" w:ascii="宋体" w:hAnsi="宋体" w:cs="宋体"/>
          <w:bCs/>
        </w:rPr>
        <w:t xml:space="preserve">. 发包人</w:t>
      </w:r>
      <w:bookmarkEnd w:id="145"/>
      <w:r>
        <w:rPr>
          <w:rFonts w:hint="eastAsia" w:ascii="宋体" w:hAnsi="宋体" w:cs="宋体"/>
          <w:bCs/>
        </w:rPr>
      </w:r>
      <w:r/>
    </w:p>
    <w:p>
      <w:pPr>
        <w:pStyle w:val="773"/>
        <w:ind w:firstLine="480"/>
        <w:spacing w:line="276" w:lineRule="auto"/>
        <w:rPr>
          <w:rFonts w:hint="eastAsia" w:ascii="宋体" w:hAnsi="宋体" w:cs="宋体"/>
        </w:rPr>
        <w:outlineLvl w:val="0"/>
      </w:pPr>
      <w:r/>
      <w:bookmarkEnd w:id="156"/>
      <w:r/>
      <w:bookmarkEnd w:id="157"/>
      <w:r/>
      <w:bookmarkEnd w:id="158"/>
      <w:r/>
      <w:bookmarkEnd w:id="159"/>
      <w:r/>
      <w:bookmarkEnd w:id="160"/>
      <w:r/>
      <w:bookmarkEnd w:id="161"/>
      <w:r/>
      <w:bookmarkEnd w:id="162"/>
      <w:r/>
      <w:bookmarkEnd w:id="163"/>
      <w:r/>
      <w:bookmarkEnd w:id="164"/>
      <w:r/>
      <w:bookmarkEnd w:id="165"/>
      <w:r/>
      <w:bookmarkStart w:id="166" w:name="_Toc233278261"/>
      <w:r>
        <w:rPr>
          <w:rFonts w:hint="eastAsia" w:ascii="宋体" w:hAnsi="宋体" w:cs="宋体"/>
          <w:lang w:bidi="ar"/>
        </w:rPr>
        <w:t xml:space="preserve">2.2 发包人代表</w:t>
      </w:r>
      <w:bookmarkEnd w:id="166"/>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发包人代表：</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姓    名：</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u w:val="single"/>
        </w:rPr>
      </w:pPr>
      <w:r>
        <w:rPr>
          <w:rFonts w:hint="eastAsia" w:ascii="宋体" w:hAnsi="宋体" w:cs="宋体"/>
          <w:lang w:bidi="ar"/>
        </w:rPr>
        <w:t xml:space="preserve">发包人对发包人代表的授权范围如下：</w:t>
      </w:r>
      <w:r>
        <w:rPr>
          <w:rFonts w:hint="eastAsia" w:ascii="宋体" w:hAnsi="宋体" w:cs="宋体"/>
          <w:u w:val="single"/>
          <w:lang w:bidi="ar"/>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rPr>
          <w:rFonts w:hint="eastAsia" w:ascii="宋体" w:hAnsi="宋体" w:cs="宋体"/>
          <w:u w:val="single"/>
        </w:rPr>
      </w:r>
      <w:r/>
    </w:p>
    <w:p>
      <w:pPr>
        <w:pStyle w:val="773"/>
        <w:ind w:firstLine="480"/>
        <w:spacing w:after="120" w:line="276" w:lineRule="auto"/>
        <w:rPr>
          <w:rFonts w:hint="eastAsia" w:ascii="宋体" w:hAnsi="宋体" w:cs="宋体"/>
        </w:rPr>
        <w:outlineLvl w:val="0"/>
      </w:pPr>
      <w:r/>
      <w:bookmarkStart w:id="167" w:name="_Toc233278262"/>
      <w:r>
        <w:rPr>
          <w:rFonts w:hint="eastAsia" w:ascii="宋体" w:hAnsi="宋体" w:cs="宋体"/>
          <w:lang w:bidi="ar"/>
        </w:rPr>
        <w:t xml:space="preserve">2.4 施工现场、施工条件和基础资料的提供</w:t>
      </w:r>
      <w:bookmarkEnd w:id="167"/>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2.4.1 提供施工现场</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关于发包人移交施工现场的期限要求：</w:t>
      </w:r>
      <w:r>
        <w:rPr>
          <w:rFonts w:hint="eastAsia" w:ascii="宋体" w:hAnsi="宋体" w:cs="宋体"/>
          <w:u w:val="single"/>
          <w:lang w:bidi="ar"/>
        </w:rPr>
        <w:t xml:space="preserve">开工前</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2.4.2 提供施工条件</w:t>
      </w:r>
      <w:r>
        <w:rPr>
          <w:rFonts w:hint="eastAsia" w:ascii="宋体" w:hAnsi="宋体" w:cs="宋体"/>
        </w:rPr>
      </w:r>
      <w:r/>
    </w:p>
    <w:p>
      <w:pPr>
        <w:pStyle w:val="773"/>
        <w:ind w:firstLine="480"/>
        <w:spacing w:line="276" w:lineRule="auto"/>
        <w:rPr>
          <w:rFonts w:hint="eastAsia" w:ascii="宋体" w:hAnsi="宋体" w:cs="宋体"/>
          <w:lang w:bidi="ar"/>
        </w:rPr>
      </w:pPr>
      <w:r>
        <w:rPr>
          <w:rFonts w:hint="eastAsia" w:ascii="宋体" w:hAnsi="宋体" w:cs="宋体"/>
          <w:lang w:bidi="ar"/>
        </w:rPr>
        <w:t xml:space="preserve">关于发包人应负责提供施工所需要的条件，包括：</w:t>
      </w:r>
      <w:r/>
    </w:p>
    <w:p>
      <w:pPr>
        <w:pStyle w:val="773"/>
        <w:ind w:firstLine="508"/>
        <w:spacing w:line="276" w:lineRule="auto"/>
        <w:rPr>
          <w:rFonts w:hint="eastAsia" w:ascii="宋体" w:hAnsi="宋体" w:cs="宋体"/>
          <w:u w:val="single"/>
        </w:rPr>
      </w:pPr>
      <w:r>
        <w:rPr>
          <w:rFonts w:ascii="宋体" w:hAnsi="宋体" w:cs="SimSun"/>
          <w:spacing w:val="7"/>
          <w:u w:val="single"/>
        </w:rPr>
        <w:t xml:space="preserve">(1)</w:t>
      </w:r>
      <w:r>
        <w:rPr>
          <w:rFonts w:hint="eastAsia" w:ascii="宋体" w:hAnsi="宋体" w:cs="宋体"/>
          <w:spacing w:val="7"/>
          <w:u w:val="single"/>
        </w:rPr>
        <w:t xml:space="preserve">由承包人自行解决</w:t>
      </w:r>
      <w:r>
        <w:rPr>
          <w:rFonts w:hint="eastAsia" w:ascii="宋体" w:hAnsi="宋体" w:cs="宋体"/>
          <w:spacing w:val="6"/>
          <w:u w:val="single"/>
        </w:rPr>
        <w:t xml:space="preserve">接水接电，承包人根</w:t>
      </w:r>
      <w:r>
        <w:rPr>
          <w:rFonts w:hint="eastAsia" w:ascii="宋体" w:hAnsi="宋体" w:cs="宋体"/>
          <w:spacing w:val="10"/>
          <w:u w:val="single"/>
        </w:rPr>
        <w:t xml:space="preserve">据现场情况自行考虑供水、供电费用（含接水、接电费用）并已包括在</w:t>
      </w:r>
      <w:r>
        <w:rPr>
          <w:rFonts w:hint="eastAsia" w:ascii="宋体" w:hAnsi="宋体" w:cs="宋体"/>
          <w:spacing w:val="9"/>
          <w:u w:val="single"/>
        </w:rPr>
        <w:t xml:space="preserve">合同总价中，以后不作调</w:t>
      </w:r>
      <w:r>
        <w:rPr>
          <w:rFonts w:hint="eastAsia" w:ascii="宋体" w:hAnsi="宋体" w:cs="宋体"/>
          <w:spacing w:val="11"/>
          <w:u w:val="single"/>
        </w:rPr>
        <w:t xml:space="preserve">整。通讯工具自备</w:t>
      </w:r>
      <w:r>
        <w:rPr>
          <w:rFonts w:hint="eastAsia" w:ascii="宋体" w:hAnsi="宋体" w:cs="宋体"/>
          <w:u w:val="single"/>
        </w:rPr>
        <w:t xml:space="preserve">。</w:t>
      </w:r>
      <w:r/>
    </w:p>
    <w:p>
      <w:pPr>
        <w:pStyle w:val="773"/>
        <w:ind w:firstLine="480"/>
        <w:spacing w:line="276" w:lineRule="auto"/>
        <w:rPr>
          <w:rFonts w:hint="eastAsia" w:ascii="宋体" w:hAnsi="宋体" w:cs="宋体"/>
          <w:u w:val="single"/>
        </w:rPr>
      </w:pPr>
      <w:r>
        <w:rPr>
          <w:rFonts w:hint="eastAsia" w:ascii="宋体" w:hAnsi="宋体" w:cs="宋体"/>
        </w:rPr>
        <w:t xml:space="preserve">（2）施工场地与公共道路的通道开通时间和要求：</w:t>
      </w:r>
      <w:r>
        <w:rPr>
          <w:rFonts w:hint="eastAsia" w:ascii="宋体" w:hAnsi="宋体" w:cs="宋体"/>
          <w:u w:val="single"/>
        </w:rPr>
        <w:t xml:space="preserve">见现场实际条件，包含在合同价中。</w:t>
      </w:r>
      <w:r/>
    </w:p>
    <w:p>
      <w:pPr>
        <w:pStyle w:val="773"/>
        <w:ind w:firstLine="480"/>
        <w:spacing w:line="276" w:lineRule="auto"/>
        <w:rPr>
          <w:rFonts w:hint="eastAsia" w:ascii="宋体" w:hAnsi="宋体" w:cs="宋体"/>
          <w:u w:val="single"/>
        </w:rPr>
      </w:pPr>
      <w:r>
        <w:rPr>
          <w:rFonts w:hint="eastAsia" w:ascii="宋体" w:hAnsi="宋体" w:cs="宋体"/>
        </w:rPr>
        <w:t xml:space="preserve">（3）协调处理施工场地周围地下管线和邻近建筑物、构筑物（含文物保护建筑）、古树名木的保护工作：</w:t>
      </w:r>
      <w:r>
        <w:rPr>
          <w:rFonts w:hint="eastAsia" w:ascii="宋体" w:hAnsi="宋体" w:cs="宋体"/>
          <w:u w:val="single"/>
        </w:rPr>
        <w:t xml:space="preserve">由发包人会同承包人负责做好保护工作，承包人如在施工中发现问题应及时报告发包人、设计院及监理，由发包人会同有关部门出具解决方案。费用双方协商解决。</w:t>
      </w:r>
      <w:r/>
    </w:p>
    <w:p>
      <w:pPr>
        <w:pStyle w:val="773"/>
        <w:ind w:firstLine="480"/>
        <w:spacing w:after="120" w:line="276" w:lineRule="auto"/>
        <w:rPr>
          <w:rFonts w:hint="eastAsia" w:ascii="宋体" w:hAnsi="宋体" w:cs="宋体"/>
        </w:rPr>
        <w:outlineLvl w:val="0"/>
      </w:pPr>
      <w:r/>
      <w:bookmarkStart w:id="168" w:name="_Toc233278263"/>
      <w:r>
        <w:rPr>
          <w:rFonts w:hint="eastAsia" w:ascii="宋体" w:hAnsi="宋体" w:cs="宋体"/>
          <w:lang w:bidi="ar"/>
        </w:rPr>
        <w:t xml:space="preserve">2.5 资金来源证明及支付担保</w:t>
      </w:r>
      <w:bookmarkEnd w:id="168"/>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发包人提供资金来源证明的期限要求：</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发包人是否提供支付担保：</w:t>
      </w:r>
      <w:r>
        <w:rPr>
          <w:rFonts w:hint="eastAsia" w:ascii="宋体" w:hAnsi="宋体" w:cs="MingLiU_HKSCS"/>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u w:val="single"/>
        </w:rPr>
      </w:pPr>
      <w:r>
        <w:rPr>
          <w:rFonts w:hint="eastAsia" w:ascii="宋体" w:hAnsi="宋体" w:cs="宋体"/>
          <w:lang w:bidi="ar"/>
        </w:rPr>
        <w:t xml:space="preserve">发包人提供支付担保的形式：</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u w:val="single"/>
        </w:rPr>
      </w:r>
      <w:r/>
    </w:p>
    <w:p>
      <w:pPr>
        <w:pStyle w:val="773"/>
        <w:ind w:firstLine="0"/>
        <w:spacing w:before="120" w:after="120" w:line="276" w:lineRule="auto"/>
        <w:rPr>
          <w:rFonts w:hint="eastAsia" w:ascii="宋体" w:hAnsi="宋体" w:cs="宋体"/>
          <w:bCs/>
        </w:rPr>
        <w:outlineLvl w:val="3"/>
      </w:pPr>
      <w:r/>
      <w:bookmarkStart w:id="169" w:name="_Toc351203635"/>
      <w:r>
        <w:rPr>
          <w:rFonts w:hint="eastAsia" w:ascii="宋体" w:hAnsi="宋体" w:cs="宋体"/>
          <w:bCs/>
        </w:rPr>
        <w:t xml:space="preserve">3</w:t>
      </w:r>
      <w:bookmarkStart w:id="170" w:name="_Toc297048344"/>
      <w:r/>
      <w:bookmarkStart w:id="171" w:name="_Toc297120458"/>
      <w:r/>
      <w:bookmarkStart w:id="172" w:name="_Toc296891198"/>
      <w:r/>
      <w:bookmarkStart w:id="173" w:name="_Toc296890986"/>
      <w:r/>
      <w:bookmarkStart w:id="174" w:name="_Toc292559363"/>
      <w:r/>
      <w:bookmarkStart w:id="175" w:name="_Toc292559868"/>
      <w:r/>
      <w:bookmarkStart w:id="176" w:name="_Toc296944497"/>
      <w:r/>
      <w:bookmarkStart w:id="177" w:name="_Toc296346659"/>
      <w:r/>
      <w:bookmarkStart w:id="178" w:name="_Toc296503158"/>
      <w:r/>
      <w:bookmarkStart w:id="179" w:name="_Toc296347157"/>
      <w:r>
        <w:rPr>
          <w:rFonts w:hint="eastAsia" w:ascii="宋体" w:hAnsi="宋体" w:cs="宋体"/>
          <w:bCs/>
        </w:rPr>
        <w:t xml:space="preserve">. 承包人</w:t>
      </w:r>
      <w:bookmarkEnd w:id="169"/>
      <w:r>
        <w:rPr>
          <w:rFonts w:hint="eastAsia" w:ascii="宋体" w:hAnsi="宋体" w:cs="宋体"/>
          <w:bCs/>
        </w:rPr>
      </w:r>
      <w:r/>
    </w:p>
    <w:p>
      <w:pPr>
        <w:pStyle w:val="773"/>
        <w:ind w:firstLine="480"/>
        <w:spacing w:after="120" w:line="276" w:lineRule="auto"/>
        <w:rPr>
          <w:rFonts w:hint="eastAsia" w:ascii="宋体" w:hAnsi="宋体" w:cs="宋体"/>
        </w:rPr>
      </w:pPr>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lang w:bidi="ar"/>
        </w:rPr>
        <w:t xml:space="preserve">3.1 承包人的一般义务</w:t>
      </w:r>
      <w:r>
        <w:rPr>
          <w:rFonts w:hint="eastAsia" w:ascii="宋体" w:hAnsi="宋体" w:cs="宋体"/>
        </w:rPr>
      </w:r>
      <w:r/>
    </w:p>
    <w:p>
      <w:pPr>
        <w:pStyle w:val="773"/>
        <w:ind w:firstLine="480"/>
        <w:spacing w:line="276" w:lineRule="auto"/>
        <w:widowControl/>
        <w:rPr>
          <w:rFonts w:ascii="宋体" w:hAnsi="宋体"/>
        </w:rPr>
      </w:pPr>
      <w:r>
        <w:rPr>
          <w:rFonts w:ascii="宋体" w:hAnsi="宋体"/>
        </w:rPr>
        <w:t xml:space="preserve">（1）办理法律规定应由承包人办理的许可和批准，并将办理结果书面报送发包人留存。</w:t>
      </w:r>
      <w:r/>
    </w:p>
    <w:p>
      <w:pPr>
        <w:pStyle w:val="773"/>
        <w:ind w:firstLine="480"/>
        <w:spacing w:line="276" w:lineRule="auto"/>
        <w:widowControl/>
        <w:rPr>
          <w:rFonts w:ascii="宋体" w:hAnsi="宋体"/>
        </w:rPr>
      </w:pPr>
      <w:r>
        <w:rPr>
          <w:rFonts w:ascii="宋体" w:hAnsi="宋体"/>
        </w:rPr>
        <w:t xml:space="preserve">（2）按法律规定和合同约定完成工程，并在保修期内承担保修义务。</w:t>
      </w:r>
      <w:r/>
    </w:p>
    <w:p>
      <w:pPr>
        <w:pStyle w:val="773"/>
        <w:ind w:firstLine="480"/>
        <w:spacing w:line="276" w:lineRule="auto"/>
        <w:widowControl/>
        <w:rPr>
          <w:rFonts w:ascii="宋体" w:hAnsi="宋体"/>
        </w:rPr>
      </w:pPr>
      <w:r>
        <w:rPr>
          <w:rFonts w:ascii="宋体" w:hAnsi="宋体"/>
        </w:rPr>
        <w:t xml:space="preserve">（3）按法律规定和合同约定采取施工安全和环境保护措施，办理工伤保险，确保工程及人员、材料、设备和设施的安全。</w:t>
      </w:r>
      <w:r/>
    </w:p>
    <w:p>
      <w:pPr>
        <w:pStyle w:val="773"/>
        <w:ind w:firstLine="480"/>
        <w:spacing w:line="276" w:lineRule="auto"/>
        <w:widowControl/>
        <w:rPr>
          <w:rFonts w:ascii="宋体" w:hAnsi="宋体"/>
        </w:rPr>
      </w:pPr>
      <w:r>
        <w:rPr>
          <w:rFonts w:ascii="宋体" w:hAnsi="宋体"/>
        </w:rPr>
        <w:t xml:space="preserve">（4）按合同约定的工作内容和施工进度要求，编制施工组织设计和施工措施计划，并对所有施工作业和施工方法的完备性和安全可靠性负责。</w:t>
      </w:r>
      <w:r/>
    </w:p>
    <w:p>
      <w:pPr>
        <w:pStyle w:val="773"/>
        <w:ind w:firstLine="480"/>
        <w:spacing w:line="276" w:lineRule="auto"/>
        <w:widowControl/>
        <w:rPr>
          <w:rFonts w:ascii="宋体" w:hAnsi="宋体"/>
        </w:rPr>
      </w:pPr>
      <w:r>
        <w:rPr>
          <w:rFonts w:ascii="宋体" w:hAnsi="宋体"/>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pStyle w:val="773"/>
        <w:ind w:firstLine="480"/>
        <w:spacing w:line="276" w:lineRule="auto"/>
        <w:widowControl/>
        <w:rPr>
          <w:rFonts w:ascii="宋体" w:hAnsi="宋体"/>
        </w:rPr>
      </w:pPr>
      <w:r>
        <w:rPr>
          <w:rFonts w:ascii="宋体" w:hAnsi="宋体"/>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pStyle w:val="773"/>
        <w:ind w:firstLine="480"/>
        <w:spacing w:line="276" w:lineRule="auto"/>
        <w:widowControl/>
        <w:rPr>
          <w:rFonts w:ascii="宋体" w:hAnsi="宋体"/>
        </w:rPr>
      </w:pPr>
      <w:r>
        <w:rPr>
          <w:rFonts w:ascii="宋体" w:hAnsi="宋体"/>
        </w:rPr>
        <w:t xml:space="preserve">按照通用条款第6.3款〔环境保护〕约定负责施工场地及其周边环境与生态的保护工作；</w:t>
      </w:r>
      <w:r/>
    </w:p>
    <w:p>
      <w:pPr>
        <w:pStyle w:val="773"/>
        <w:ind w:firstLine="480"/>
        <w:spacing w:line="276" w:lineRule="auto"/>
        <w:widowControl/>
        <w:rPr>
          <w:rFonts w:ascii="宋体" w:hAnsi="宋体"/>
        </w:rPr>
      </w:pPr>
      <w:r>
        <w:rPr>
          <w:rFonts w:ascii="宋体" w:hAnsi="宋体"/>
        </w:rPr>
        <w:t xml:space="preserve">（7）按通用条款第6.1款〔安全文明施工〕约定采取施工安全措施，确保工程及其人员、材料、设备和设施的安全，防止因工程施工造成的人身伤害和财产损失。</w:t>
      </w:r>
      <w:r/>
    </w:p>
    <w:p>
      <w:pPr>
        <w:pStyle w:val="773"/>
        <w:ind w:firstLine="480"/>
        <w:jc w:val="left"/>
        <w:spacing w:line="276" w:lineRule="auto"/>
        <w:rPr>
          <w:rFonts w:hint="eastAsia" w:ascii="宋体" w:hAnsi="宋体" w:cs="宋体"/>
          <w:lang w:bidi="ar"/>
        </w:rPr>
      </w:pPr>
      <w:r>
        <w:rPr>
          <w:rFonts w:ascii="宋体" w:hAnsi="宋体"/>
        </w:rPr>
        <w:t xml:space="preserve">（8）将发包人按合同约定支付的各项价款专用于合同工程，且应及时支付其雇用人员工资。</w:t>
      </w:r>
      <w:r>
        <w:rPr>
          <w:rFonts w:hint="eastAsia" w:ascii="宋体" w:hAnsi="宋体" w:cs="宋体"/>
          <w:lang w:bidi="ar"/>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（9）</w:t>
      </w:r>
      <w:r>
        <w:rPr>
          <w:rFonts w:hint="eastAsia" w:ascii="宋体" w:hAnsi="宋体" w:cs="宋体"/>
          <w:lang w:bidi="ar"/>
        </w:rPr>
        <w:t xml:space="preserve">承包人提交的竣工资料的内容：</w:t>
      </w:r>
      <w:r>
        <w:rPr>
          <w:rFonts w:ascii="宋体" w:hAnsi="宋体"/>
          <w:u w:val="single"/>
        </w:rPr>
        <w:t xml:space="preserve">承包人应在工程具备竣工验收条件后</w:t>
      </w:r>
      <w:r>
        <w:rPr>
          <w:rFonts w:hint="eastAsia" w:ascii="宋体" w:hAnsi="宋体"/>
          <w:u w:val="single"/>
        </w:rPr>
        <w:t xml:space="preserve">3</w:t>
      </w:r>
      <w:r>
        <w:rPr>
          <w:rFonts w:ascii="宋体" w:hAnsi="宋体"/>
          <w:u w:val="single"/>
        </w:rPr>
        <w:t xml:space="preserve">0天内按国家工程竣工验收标准，向发包人提供完整竣工资料(含竣工图)及竣工验收报告，且符合工程所在地质监站、城建档案馆等相关部门要求，并自行承担相关费用。如未提交或提交不完整直接扣除合同总价款的5%做为违约金</w:t>
      </w:r>
      <w:r>
        <w:rPr>
          <w:rFonts w:hint="eastAsia" w:ascii="宋体" w:hAnsi="宋体"/>
          <w:u w:val="single"/>
        </w:rPr>
        <w:t xml:space="preserve">，违约金不足以弥补发包人损失的，承包人还应就差额部分承担赔偿责任</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承包人需要提交的竣工资料套数：</w:t>
      </w:r>
      <w:r>
        <w:rPr>
          <w:rFonts w:hint="eastAsia" w:ascii="宋体" w:hAnsi="宋体" w:cs="宋体"/>
          <w:u w:val="single"/>
          <w:lang w:bidi="ar"/>
        </w:rPr>
        <w:t xml:space="preserve">不少于二套竣工资料原件，四套复印件及电子文档(含竣工图八套)二套</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承包人提交的竣工资料的费用承担：</w:t>
      </w:r>
      <w:r>
        <w:rPr>
          <w:rFonts w:hint="eastAsia" w:ascii="宋体" w:hAnsi="宋体" w:cs="宋体"/>
          <w:u w:val="single"/>
          <w:lang w:bidi="ar"/>
        </w:rPr>
        <w:t xml:space="preserve">  由承包人承担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承包人提交的竣工资料移交时间：</w:t>
      </w:r>
      <w:r>
        <w:rPr>
          <w:rFonts w:ascii="宋体" w:hAnsi="宋体"/>
          <w:u w:val="single"/>
        </w:rPr>
        <w:t xml:space="preserve">工程具备竣工验收条件后</w:t>
      </w:r>
      <w:r>
        <w:rPr>
          <w:rFonts w:hint="eastAsia" w:ascii="宋体" w:hAnsi="宋体"/>
          <w:u w:val="single"/>
        </w:rPr>
        <w:t xml:space="preserve">3</w:t>
      </w:r>
      <w:r>
        <w:rPr>
          <w:rFonts w:ascii="宋体" w:hAnsi="宋体"/>
          <w:u w:val="single"/>
        </w:rPr>
        <w:t xml:space="preserve">0天内</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承包人提交的竣工资料形式要求：</w:t>
      </w:r>
      <w:r>
        <w:rPr>
          <w:rFonts w:hint="eastAsia" w:ascii="宋体" w:hAnsi="宋体" w:cs="宋体"/>
          <w:u w:val="single"/>
          <w:lang w:bidi="ar"/>
        </w:rPr>
        <w:t xml:space="preserve"> 书面及电子文档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widowControl/>
        <w:rPr>
          <w:rFonts w:hint="eastAsia" w:ascii="宋体" w:hAnsi="宋体" w:cs="宋体"/>
          <w:lang w:bidi="ar"/>
        </w:rPr>
      </w:pPr>
      <w:r>
        <w:rPr>
          <w:rFonts w:hint="eastAsia" w:ascii="宋体" w:hAnsi="宋体" w:cs="宋体"/>
          <w:lang w:bidi="ar"/>
        </w:rPr>
        <w:t xml:space="preserve">（10）承包人应履行的其他义务：</w:t>
      </w:r>
      <w:r/>
    </w:p>
    <w:p>
      <w:pPr>
        <w:pStyle w:val="773"/>
        <w:ind w:firstLine="480"/>
        <w:spacing w:line="276" w:lineRule="auto"/>
        <w:widowControl/>
        <w:rPr>
          <w:rFonts w:ascii="宋体" w:hAnsi="宋体" w:cs="宋体"/>
          <w:u w:val="single"/>
        </w:rPr>
      </w:pPr>
      <w:r>
        <w:rPr>
          <w:rFonts w:ascii="宋体" w:hAnsi="宋体"/>
          <w:u w:val="single"/>
        </w:rPr>
        <w:t xml:space="preserve">（10.1）承担施工安全保卫工作及非夜间施</w:t>
      </w:r>
      <w:r>
        <w:rPr>
          <w:rFonts w:ascii="宋体" w:hAnsi="宋体"/>
          <w:u w:val="single"/>
        </w:rPr>
        <w:t xml:space="preserve">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特别是人身伤亡和财产损失等）</w:t>
      </w:r>
      <w:r>
        <w:rPr>
          <w:rFonts w:hint="eastAsia" w:ascii="宋体" w:hAnsi="宋体"/>
          <w:u w:val="single"/>
        </w:rPr>
        <w:t xml:space="preserve">产生的一切费用及责任</w:t>
      </w:r>
      <w:r>
        <w:rPr>
          <w:rFonts w:ascii="宋体" w:hAnsi="宋体"/>
          <w:u w:val="single"/>
        </w:rPr>
        <w:t xml:space="preserve">，由承包人承担所有责任，发包人不承担任何责任</w:t>
      </w:r>
      <w:r>
        <w:rPr>
          <w:rFonts w:ascii="宋体" w:hAnsi="宋体" w:cs="宋体"/>
          <w:u w:val="single"/>
        </w:rPr>
        <w:t xml:space="preserve">。</w:t>
      </w:r>
      <w:r/>
    </w:p>
    <w:p>
      <w:pPr>
        <w:pStyle w:val="773"/>
        <w:ind w:firstLine="480"/>
        <w:spacing w:line="276" w:lineRule="auto"/>
        <w:widowControl/>
        <w:rPr>
          <w:rFonts w:ascii="宋体" w:hAnsi="宋体"/>
          <w:u w:val="single"/>
        </w:rPr>
      </w:pPr>
      <w:r>
        <w:rPr>
          <w:rFonts w:ascii="宋体" w:hAnsi="宋体"/>
          <w:u w:val="single"/>
        </w:rPr>
        <w:t xml:space="preserve">（10.2）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pStyle w:val="773"/>
        <w:ind w:firstLine="480"/>
        <w:spacing w:line="276" w:lineRule="auto"/>
        <w:widowControl/>
        <w:rPr>
          <w:rFonts w:ascii="宋体" w:hAnsi="宋体"/>
          <w:u w:val="single"/>
        </w:rPr>
      </w:pPr>
      <w:r>
        <w:rPr>
          <w:rFonts w:ascii="宋体" w:hAnsi="宋体"/>
          <w:u w:val="single"/>
        </w:rPr>
        <w:t xml:space="preserve">（10.3）已完工程成品保护的特殊要求及费用承担：由承包人负责成品保护并承担费用，发包人不承担任何费用。因承包人原因造成破坏的，承包人必须无条件及时修复，并承担由此发生的全 部费用和责任，发包人不承担任何费用和责任。</w:t>
      </w:r>
      <w:r/>
    </w:p>
    <w:p>
      <w:pPr>
        <w:pStyle w:val="773"/>
        <w:ind w:firstLine="480"/>
        <w:spacing w:line="276" w:lineRule="auto"/>
        <w:widowControl/>
        <w:rPr>
          <w:rFonts w:ascii="宋体" w:hAnsi="宋体"/>
          <w:u w:val="single"/>
        </w:rPr>
      </w:pPr>
      <w:r>
        <w:rPr>
          <w:rFonts w:ascii="宋体" w:hAnsi="宋体"/>
          <w:u w:val="single"/>
        </w:rPr>
        <w:t xml:space="preserve">（10.4）施工场地清洁卫生的要求：按标准化施工现场管理，保持现场清洁，符合环境要求；交工前清理现场，因施工产生的垃圾外运，费用由承包人自理，发包人不承担任何费用。</w:t>
      </w:r>
      <w:r/>
    </w:p>
    <w:p>
      <w:pPr>
        <w:pStyle w:val="773"/>
        <w:ind w:firstLine="480"/>
        <w:spacing w:line="276" w:lineRule="auto"/>
        <w:widowControl/>
        <w:rPr>
          <w:rFonts w:ascii="宋体" w:hAnsi="宋体"/>
          <w:u w:val="single"/>
        </w:rPr>
      </w:pPr>
      <w:r>
        <w:rPr>
          <w:rFonts w:ascii="宋体" w:hAnsi="宋体"/>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pStyle w:val="773"/>
        <w:ind w:firstLine="480"/>
        <w:spacing w:line="276" w:lineRule="auto"/>
        <w:widowControl/>
        <w:rPr>
          <w:rFonts w:ascii="宋体" w:hAnsi="宋体"/>
          <w:u w:val="single"/>
        </w:rPr>
      </w:pPr>
      <w:r>
        <w:rPr>
          <w:rFonts w:hint="eastAsia" w:ascii="宋体" w:hAnsi="宋体"/>
          <w:u w:val="single"/>
        </w:rPr>
        <w:t xml:space="preserve">（10.6）承包人内部的劳资双方纠纷致使施工人员到发包人办公、生产场所聚众闹事、静坐等影响到发包人利益并造成损失或遭新闻媒体曝光，承包人承担由此产生的一切后果和费用。</w:t>
      </w:r>
      <w:r>
        <w:rPr>
          <w:rFonts w:ascii="宋体" w:hAnsi="宋体"/>
          <w:u w:val="single"/>
        </w:rPr>
      </w:r>
      <w:r/>
    </w:p>
    <w:p>
      <w:pPr>
        <w:pStyle w:val="773"/>
        <w:ind w:firstLine="480"/>
        <w:spacing w:line="276" w:lineRule="auto"/>
        <w:widowControl/>
        <w:rPr>
          <w:rFonts w:ascii="宋体" w:hAnsi="宋体"/>
          <w:u w:val="single"/>
        </w:rPr>
      </w:pPr>
      <w:r>
        <w:rPr>
          <w:rFonts w:ascii="宋体" w:hAnsi="宋体"/>
          <w:u w:val="single"/>
        </w:rPr>
        <w:t xml:space="preserve">（10.</w:t>
      </w:r>
      <w:r>
        <w:rPr>
          <w:rFonts w:hint="eastAsia" w:ascii="宋体" w:hAnsi="宋体"/>
          <w:u w:val="single"/>
        </w:rPr>
        <w:t xml:space="preserve">7</w:t>
      </w:r>
      <w:r>
        <w:rPr>
          <w:rFonts w:ascii="宋体" w:hAnsi="宋体"/>
          <w:u w:val="single"/>
        </w:rPr>
        <w:t xml:space="preserve">）双方约定承包人应做的其他工作：（包括但不限于）</w:t>
      </w:r>
      <w:r/>
    </w:p>
    <w:p>
      <w:pPr>
        <w:pStyle w:val="773"/>
        <w:ind w:firstLine="480"/>
        <w:spacing w:line="276" w:lineRule="auto"/>
        <w:widowControl/>
      </w:pPr>
      <w:r>
        <w:rPr>
          <w:rFonts w:ascii="宋体" w:hAnsi="宋体"/>
          <w:u w:val="single"/>
        </w:rPr>
        <w:t xml:space="preserve">a. 承包人如因施工现场道路及周边环境所限，导致运输车辆不能到达指定地点发生二次转运或延误工期等情况，承包人承担相应责任及费用。</w:t>
      </w:r>
      <w:r/>
    </w:p>
    <w:p>
      <w:pPr>
        <w:pStyle w:val="773"/>
        <w:ind w:firstLine="480"/>
        <w:spacing w:line="276" w:lineRule="auto"/>
        <w:widowControl/>
        <w:rPr>
          <w:rFonts w:ascii="宋体" w:hAnsi="宋体"/>
          <w:u w:val="single"/>
        </w:rPr>
      </w:pPr>
      <w:r>
        <w:rPr>
          <w:rFonts w:ascii="宋体" w:hAnsi="宋体"/>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pStyle w:val="773"/>
        <w:ind w:firstLine="480"/>
        <w:spacing w:line="276" w:lineRule="auto"/>
        <w:widowControl/>
        <w:rPr>
          <w:rFonts w:ascii="宋体" w:hAnsi="宋体"/>
          <w:u w:val="single"/>
        </w:rPr>
      </w:pPr>
      <w:r>
        <w:rPr>
          <w:rFonts w:ascii="宋体" w:hAnsi="宋体"/>
          <w:u w:val="single"/>
        </w:rPr>
        <w:t xml:space="preserve">c.严格按施工图纸、国家现行的施工及技术验收规范进行施工，做好自检工作，并按规定程序进行检测和报验，确保工程质量和工期。</w:t>
      </w:r>
      <w:r/>
    </w:p>
    <w:p>
      <w:pPr>
        <w:pStyle w:val="773"/>
        <w:ind w:firstLine="480"/>
        <w:spacing w:line="276" w:lineRule="auto"/>
        <w:widowControl/>
        <w:rPr>
          <w:rFonts w:ascii="宋体" w:hAnsi="宋体"/>
          <w:u w:val="single"/>
        </w:rPr>
      </w:pPr>
      <w:r>
        <w:rPr>
          <w:rFonts w:ascii="宋体" w:hAnsi="宋体"/>
          <w:u w:val="single"/>
        </w:rPr>
        <w:t xml:space="preserve">d.严格按施工安全规范要求采取预防事故的措施，确保施工安全和第三者安全。</w:t>
      </w:r>
      <w:r/>
    </w:p>
    <w:p>
      <w:pPr>
        <w:pStyle w:val="773"/>
        <w:ind w:firstLine="480"/>
        <w:spacing w:line="276" w:lineRule="auto"/>
        <w:widowControl/>
        <w:rPr>
          <w:rFonts w:ascii="宋体" w:hAnsi="宋体"/>
          <w:u w:val="single"/>
        </w:rPr>
      </w:pPr>
      <w:r>
        <w:rPr>
          <w:rFonts w:ascii="宋体" w:hAnsi="宋体"/>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pStyle w:val="773"/>
        <w:ind w:firstLine="480"/>
        <w:spacing w:line="276" w:lineRule="auto"/>
        <w:widowControl/>
        <w:rPr>
          <w:rFonts w:ascii="宋体" w:hAnsi="宋体"/>
          <w:u w:val="single"/>
        </w:rPr>
      </w:pPr>
      <w:r>
        <w:rPr>
          <w:rFonts w:ascii="宋体" w:hAnsi="宋体"/>
          <w:u w:val="single"/>
        </w:rPr>
        <w:t xml:space="preserve">f.施工中承包人应做好施工原始记录，隐蔽工程记录，按照国家验收规范的要求，整理、检查、编制工程验收竣工资料。并在竣工时按规定移交发包人。</w:t>
      </w:r>
      <w:r/>
    </w:p>
    <w:p>
      <w:pPr>
        <w:pStyle w:val="773"/>
        <w:ind w:firstLine="480"/>
        <w:spacing w:line="276" w:lineRule="auto"/>
        <w:widowControl/>
        <w:rPr>
          <w:rFonts w:ascii="宋体" w:hAnsi="宋体"/>
          <w:u w:val="single"/>
        </w:rPr>
      </w:pPr>
      <w:r>
        <w:rPr>
          <w:rFonts w:ascii="宋体" w:hAnsi="宋体"/>
          <w:u w:val="single"/>
        </w:rPr>
        <w:t xml:space="preserve">g.在施工中，由承包人自身原因造成的停工、返工、材料、物件的倒运、机械二次进场等损失，均由承包人承担。</w:t>
      </w:r>
      <w:r/>
    </w:p>
    <w:p>
      <w:pPr>
        <w:pStyle w:val="773"/>
        <w:ind w:firstLine="480"/>
        <w:spacing w:line="276" w:lineRule="auto"/>
        <w:widowControl/>
        <w:rPr>
          <w:rFonts w:ascii="宋体" w:hAnsi="宋体"/>
          <w:u w:val="single"/>
        </w:rPr>
      </w:pPr>
      <w:r>
        <w:rPr>
          <w:rFonts w:ascii="宋体" w:hAnsi="宋体"/>
          <w:u w:val="single"/>
        </w:rPr>
        <w:t xml:space="preserve">h.承包人采购设备、材料前须得到发包人和监理工程师的认可，发包人对设备、材料的品牌有规定，必须按其规定执行，否则，发包人有权要求承包人按规定品牌更换，但承包人所报材料单价不做调整。材料的规格、技术指标、质量等级详见施工图（含效果图）, 同时应满足相关技术规范要求。</w:t>
      </w:r>
      <w:r/>
    </w:p>
    <w:p>
      <w:pPr>
        <w:pStyle w:val="773"/>
        <w:ind w:firstLine="480"/>
        <w:spacing w:line="276" w:lineRule="auto"/>
        <w:widowControl/>
        <w:rPr>
          <w:rFonts w:ascii="宋体" w:hAnsi="宋体"/>
          <w:u w:val="single"/>
        </w:rPr>
      </w:pPr>
      <w:r>
        <w:rPr>
          <w:rFonts w:ascii="宋体" w:hAnsi="宋体"/>
          <w:u w:val="single"/>
        </w:rPr>
        <w:t xml:space="preserve">i.其他 1、竣工资料符合主管部门关于档案资料的要求；2、准时参加监理组织的每周工程例会和专题会议；3、应接受发包人的现场协调管理；4、其它事宜由双方协商另定。</w:t>
      </w:r>
      <w:r/>
    </w:p>
    <w:p>
      <w:pPr>
        <w:pStyle w:val="773"/>
        <w:ind w:firstLine="480"/>
        <w:spacing w:line="276" w:lineRule="auto"/>
        <w:widowControl/>
        <w:rPr>
          <w:rFonts w:hint="eastAsia" w:ascii="宋体" w:hAnsi="宋体"/>
        </w:rPr>
      </w:pPr>
      <w:r>
        <w:rPr>
          <w:rFonts w:ascii="宋体" w:hAnsi="宋体"/>
          <w:u w:val="single"/>
        </w:rPr>
        <w:t xml:space="preserve">承包人未能按要求履行以上各项义务，造成发包人损失的，承包人应赔偿发包人有关损失。</w:t>
      </w:r>
      <w:r>
        <w:rPr>
          <w:rFonts w:hint="eastAsia" w:ascii="宋体" w:hAnsi="宋体"/>
        </w:rPr>
      </w:r>
      <w:r/>
    </w:p>
    <w:p>
      <w:pPr>
        <w:pStyle w:val="773"/>
        <w:ind w:firstLine="480"/>
        <w:spacing w:after="120" w:line="276" w:lineRule="auto"/>
        <w:rPr>
          <w:rFonts w:hint="eastAsia" w:ascii="宋体" w:hAnsi="宋体" w:cs="宋体"/>
        </w:rPr>
      </w:pPr>
      <w:r>
        <w:rPr>
          <w:rFonts w:hint="eastAsia" w:ascii="宋体" w:hAnsi="宋体" w:cs="宋体"/>
          <w:lang w:bidi="ar"/>
        </w:rPr>
        <w:t xml:space="preserve">3.2 项目经理</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3.2.1 </w:t>
      </w:r>
      <w:r>
        <w:rPr>
          <w:rFonts w:hint="eastAsia" w:ascii="宋体" w:hAnsi="宋体" w:cs="宋体"/>
          <w:lang w:bidi="ar"/>
        </w:rPr>
        <w:t xml:space="preserve">项目经理：</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姓    名：</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身份证号：</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建造师执业资格等级：</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建造师注册证书号：</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建造师执业印章号：</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安全生产考核合格证书号：</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联系电话：</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电子信箱：</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lang w:bidi="ar"/>
        </w:rPr>
      </w:pPr>
      <w:r>
        <w:rPr>
          <w:rFonts w:hint="eastAsia" w:ascii="宋体" w:hAnsi="宋体" w:cs="宋体"/>
          <w:lang w:bidi="ar"/>
        </w:rPr>
        <w:t xml:space="preserve">通信地址：</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pStyle w:val="773"/>
        <w:ind w:firstLine="480"/>
        <w:spacing w:line="276" w:lineRule="auto"/>
        <w:rPr>
          <w:rFonts w:hint="eastAsia" w:ascii="宋体" w:hAnsi="宋体" w:cs="宋体"/>
        </w:rPr>
      </w:pPr>
      <w:r>
        <w:rPr>
          <w:rFonts w:hint="eastAsia" w:ascii="宋体" w:hAnsi="宋体" w:cs="宋体"/>
          <w:lang w:bidi="ar"/>
        </w:rPr>
        <w:t xml:space="preserve">承包人对项目经理的授权范围如下：</w:t>
      </w:r>
      <w:r>
        <w:rPr>
          <w:rFonts w:hint="eastAsia" w:ascii="宋体" w:hAnsi="宋体" w:cs="宋体"/>
          <w:u w:val="single"/>
          <w:lang w:bidi="ar"/>
        </w:rPr>
        <w:t xml:space="preserve">全面负责现场施工管理</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关于项目经理每月在施工现场的时间要求：</w:t>
      </w:r>
      <w:r>
        <w:rPr>
          <w:rFonts w:hint="eastAsia" w:ascii="宋体" w:hAnsi="宋体" w:cs="宋体"/>
          <w:spacing w:val="9"/>
          <w:u w:val="single"/>
        </w:rPr>
        <w:t xml:space="preserve">开工之日起到竣工结束，</w:t>
      </w:r>
      <w:r>
        <w:rPr>
          <w:rFonts w:hint="eastAsia" w:ascii="宋体" w:hAnsi="宋体" w:cs="宋体"/>
          <w:u w:val="single"/>
          <w:lang w:bidi="ar"/>
        </w:rPr>
        <w:t xml:space="preserve">项目经理在现场每日8小时以上，每周不少于5日，如有特殊情况，须提供书面请假经发包人批准</w:t>
      </w:r>
      <w:r>
        <w:rPr>
          <w:rFonts w:hint="eastAsia" w:ascii="宋体" w:hAnsi="宋体" w:cs="MingLiU_HKSCS"/>
          <w:u w:val="single"/>
          <w:lang w:bidi="ar"/>
        </w:rPr>
        <w:t xml:space="preserve"> </w:t>
      </w:r>
      <w:r>
        <w:rPr>
          <w:rFonts w:hint="eastAsia" w:ascii="宋体" w:hAnsi="宋体" w:cs="宋体"/>
          <w:lang w:bidi="ar"/>
        </w:rPr>
        <w:t xml:space="preserve">。</w:t>
      </w:r>
      <w:r/>
    </w:p>
    <w:p>
      <w:pPr>
        <w:pStyle w:val="773"/>
        <w:ind w:firstLine="480"/>
        <w:jc w:val="left"/>
        <w:spacing w:line="276" w:lineRule="auto"/>
        <w:rPr>
          <w:rFonts w:hint="eastAsia" w:ascii="宋体" w:hAnsi="宋体" w:cs="宋体"/>
        </w:rPr>
      </w:pPr>
      <w:r>
        <w:rPr>
          <w:rFonts w:hint="eastAsia" w:ascii="宋体" w:hAnsi="宋体" w:cs="宋体"/>
        </w:rPr>
        <w:t xml:space="preserve">项目经理必须采取有效措施保证在整个施工期间，施工现场均有足够的劳动力、材料设备以保证工程顺利实施。不得因节假日、农忙影响工程施工进度。</w:t>
      </w:r>
      <w:r/>
    </w:p>
    <w:p>
      <w:pPr>
        <w:pStyle w:val="773"/>
        <w:ind w:firstLine="480"/>
        <w:spacing w:line="276" w:lineRule="auto"/>
        <w:rPr>
          <w:rFonts w:hint="eastAsia" w:ascii="宋体" w:hAnsi="宋体" w:cs="宋体"/>
        </w:rPr>
      </w:pPr>
      <w:r>
        <w:rPr>
          <w:rFonts w:hint="eastAsia" w:ascii="宋体" w:hAnsi="宋体" w:cs="宋体"/>
          <w:lang w:bidi="ar"/>
        </w:rPr>
        <w:t xml:space="preserve">承包人未提交劳动合同，以及没有为项目经理缴纳社会保险证明的违约责任：</w:t>
      </w:r>
      <w:r>
        <w:rPr>
          <w:rFonts w:ascii="宋体" w:hAnsi="宋体"/>
          <w:color w:val="000000"/>
          <w:u w:val="single"/>
        </w:rPr>
        <w:t xml:space="preserve">发包人扣除承包人的全部质保金，同时要求发包人更换项目经理，且更换后的项目经理资质等级、业绩不低于原项目经理，否则解除施工合同</w:t>
      </w:r>
      <w:r>
        <w:rPr>
          <w:rFonts w:hint="eastAsia" w:ascii="宋体" w:hAnsi="宋体" w:cs="宋体"/>
          <w:u w:val="single"/>
          <w:lang w:bidi="ar"/>
        </w:rPr>
        <w:t xml:space="preserve">。</w:t>
      </w:r>
      <w:r>
        <w:rPr>
          <w:rFonts w:hint="eastAsia" w:ascii="宋体" w:hAnsi="宋体" w:cs="宋体"/>
        </w:rPr>
      </w:r>
      <w:r/>
    </w:p>
    <w:p>
      <w:pPr>
        <w:pStyle w:val="773"/>
        <w:ind w:firstLine="480"/>
        <w:spacing w:line="276" w:lineRule="auto"/>
        <w:rPr>
          <w:rFonts w:hint="eastAsia" w:ascii="宋体" w:hAnsi="宋体" w:cs="宋体"/>
          <w:u w:val="single"/>
        </w:rPr>
      </w:pPr>
      <w:r>
        <w:rPr>
          <w:rFonts w:hint="eastAsia" w:ascii="宋体" w:hAnsi="宋体" w:cs="宋体"/>
          <w:lang w:bidi="ar"/>
        </w:rPr>
        <w:t xml:space="preserve">项目经理未经批准，擅自离开施工现场的违约责任：</w:t>
      </w:r>
      <w:r>
        <w:rPr>
          <w:rFonts w:ascii="宋体" w:hAnsi="宋体"/>
          <w:color w:val="000000"/>
          <w:u w:val="single"/>
        </w:rPr>
        <w:t xml:space="preserve">发包人每发现一次项目经理擅自离开施工现场的，承包人</w:t>
      </w:r>
      <w:r>
        <w:rPr>
          <w:rFonts w:ascii="宋体" w:hAnsi="宋体"/>
          <w:b/>
          <w:color w:val="000000"/>
          <w:u w:val="single"/>
        </w:rPr>
        <w:t xml:space="preserve">向发包人支付违约金5000元，</w:t>
      </w:r>
      <w:r>
        <w:rPr>
          <w:rFonts w:ascii="宋体" w:hAnsi="宋体"/>
          <w:color w:val="000000"/>
          <w:u w:val="single"/>
        </w:rPr>
        <w:t xml:space="preserve">累计发现五次项目经理擅自离开施工现场，视为承包人擅自更换项目经理</w:t>
      </w:r>
      <w:r>
        <w:rPr>
          <w:rFonts w:hint="eastAsia" w:ascii="宋体" w:hAnsi="宋体" w:cs="宋体"/>
          <w:u w:val="single"/>
          <w:lang w:bidi="ar"/>
        </w:rPr>
        <w:t xml:space="preserve">。</w:t>
      </w:r>
      <w:r>
        <w:rPr>
          <w:rFonts w:hint="eastAsia" w:ascii="宋体" w:hAnsi="宋体" w:cs="宋体"/>
          <w:u w:val="single"/>
        </w:rPr>
      </w:r>
      <w:r/>
    </w:p>
    <w:p>
      <w:pPr>
        <w:pStyle w:val="773"/>
        <w:ind w:firstLine="480"/>
        <w:spacing w:line="276" w:lineRule="auto"/>
        <w:rPr>
          <w:rFonts w:hint="eastAsia" w:ascii="宋体" w:hAnsi="宋体" w:cs="宋体"/>
        </w:rPr>
      </w:pPr>
      <w:r>
        <w:rPr>
          <w:rFonts w:hint="eastAsia" w:ascii="宋体" w:hAnsi="宋体" w:cs="宋体"/>
          <w:lang w:bidi="ar"/>
        </w:rPr>
        <w:t xml:space="preserve">3.2.3 承包人擅自更换项目经理的违约责任：</w:t>
      </w:r>
      <w:r>
        <w:rPr>
          <w:rFonts w:ascii="宋体" w:hAnsi="宋体"/>
          <w:color w:val="000000"/>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lang w:bidi="ar"/>
        </w:rPr>
      </w:pPr>
      <w:r>
        <w:rPr>
          <w:rFonts w:hint="eastAsia" w:ascii="宋体" w:hAnsi="宋体" w:cs="宋体"/>
          <w:lang w:bidi="ar"/>
        </w:rPr>
        <w:t xml:space="preserve">3.2.4 承包人无正当理由拒绝更换项目经理的违约责任：</w:t>
      </w:r>
      <w:r>
        <w:rPr>
          <w:rFonts w:ascii="宋体" w:hAnsi="宋体"/>
          <w:color w:val="000000"/>
          <w:u w:val="single"/>
        </w:rPr>
        <w:t xml:space="preserve">扣除承包人的全部质保金并解除施工合同</w:t>
      </w:r>
      <w:r>
        <w:rPr>
          <w:rFonts w:hint="eastAsia" w:ascii="宋体" w:hAnsi="宋体" w:cs="宋体"/>
          <w:lang w:bidi="ar"/>
        </w:rPr>
        <w:t xml:space="preserve">。</w:t>
      </w:r>
      <w:r/>
    </w:p>
    <w:p>
      <w:pPr>
        <w:pStyle w:val="773"/>
        <w:ind w:firstLine="482"/>
        <w:spacing w:line="276" w:lineRule="auto"/>
        <w:rPr>
          <w:rFonts w:hint="eastAsia" w:ascii="宋体" w:hAnsi="宋体"/>
          <w:b/>
        </w:rPr>
      </w:pPr>
      <w:r>
        <w:rPr>
          <w:rFonts w:hint="eastAsia" w:ascii="宋体" w:hAnsi="宋体"/>
          <w:b/>
        </w:rPr>
        <w:t xml:space="preserve">3.3项目管理团队</w:t>
      </w:r>
      <w:r/>
    </w:p>
    <w:p>
      <w:pPr>
        <w:pStyle w:val="773"/>
        <w:ind w:firstLine="482"/>
        <w:spacing w:line="276" w:lineRule="auto"/>
        <w:rPr>
          <w:rFonts w:hint="eastAsia" w:ascii="宋体" w:hAnsi="宋体"/>
          <w:b/>
        </w:rPr>
      </w:pPr>
      <w:r>
        <w:rPr>
          <w:rFonts w:hint="eastAsia" w:ascii="宋体" w:hAnsi="宋体"/>
          <w:b/>
        </w:rPr>
        <w:t xml:space="preserve">技术负责人：</w:t>
      </w:r>
      <w:r/>
    </w:p>
    <w:p>
      <w:pPr>
        <w:pStyle w:val="773"/>
        <w:ind w:firstLine="482"/>
        <w:spacing w:line="276" w:lineRule="auto"/>
        <w:rPr>
          <w:rFonts w:hint="eastAsia" w:ascii="宋体" w:hAnsi="宋体"/>
          <w:b/>
        </w:rPr>
      </w:pPr>
      <w:r>
        <w:rPr>
          <w:rFonts w:hint="eastAsia" w:ascii="宋体" w:hAnsi="宋体"/>
          <w:b/>
        </w:rPr>
        <w:t xml:space="preserve">姓    名：</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身份证号：</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注册（执业）证书名称及号码：</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联系电话：</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施工员：</w:t>
      </w:r>
      <w:r/>
    </w:p>
    <w:p>
      <w:pPr>
        <w:pStyle w:val="773"/>
        <w:ind w:firstLine="482"/>
        <w:spacing w:line="276" w:lineRule="auto"/>
        <w:rPr>
          <w:rFonts w:hint="eastAsia" w:ascii="宋体" w:hAnsi="宋体"/>
          <w:b/>
        </w:rPr>
      </w:pPr>
      <w:r>
        <w:rPr>
          <w:rFonts w:hint="eastAsia" w:ascii="宋体" w:hAnsi="宋体"/>
          <w:b/>
        </w:rPr>
        <w:t xml:space="preserve">姓    名：</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身份证号：</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施工员证书号：</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联系电话：</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质监员：</w:t>
      </w:r>
      <w:r/>
    </w:p>
    <w:p>
      <w:pPr>
        <w:pStyle w:val="773"/>
        <w:ind w:firstLine="482"/>
        <w:spacing w:line="276" w:lineRule="auto"/>
        <w:rPr>
          <w:rFonts w:hint="eastAsia" w:ascii="宋体" w:hAnsi="宋体"/>
          <w:b/>
        </w:rPr>
      </w:pPr>
      <w:r>
        <w:rPr>
          <w:rFonts w:hint="eastAsia" w:ascii="宋体" w:hAnsi="宋体"/>
          <w:b/>
        </w:rPr>
        <w:t xml:space="preserve">姓    名：</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身份证号：</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质监员证书号：</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联系电话：</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安全员：</w:t>
      </w:r>
      <w:r/>
    </w:p>
    <w:p>
      <w:pPr>
        <w:pStyle w:val="773"/>
        <w:ind w:firstLine="482"/>
        <w:spacing w:line="276" w:lineRule="auto"/>
        <w:rPr>
          <w:rFonts w:hint="eastAsia" w:ascii="宋体" w:hAnsi="宋体"/>
          <w:b/>
        </w:rPr>
      </w:pPr>
      <w:r>
        <w:rPr>
          <w:rFonts w:hint="eastAsia" w:ascii="宋体" w:hAnsi="宋体"/>
          <w:b/>
        </w:rPr>
        <w:t xml:space="preserve">姓    名：</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身份证号：</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安全员证书号：</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b/>
        </w:rPr>
      </w:pPr>
      <w:r>
        <w:rPr>
          <w:rFonts w:hint="eastAsia" w:ascii="宋体" w:hAnsi="宋体"/>
          <w:b/>
        </w:rPr>
        <w:t xml:space="preserve">联系电话：</w:t>
      </w:r>
      <w:r>
        <w:rPr>
          <w:rFonts w:hint="eastAsia" w:ascii="宋体" w:hAnsi="宋体" w:cs="MingLiU_HKSCS"/>
          <w:b/>
          <w:u w:val="single"/>
        </w:rPr>
        <w:t xml:space="preserve">                       </w:t>
      </w:r>
      <w:r>
        <w:rPr>
          <w:rFonts w:hint="eastAsia" w:ascii="宋体" w:hAnsi="宋体"/>
          <w:b/>
        </w:rPr>
        <w:t xml:space="preserve">；</w:t>
      </w:r>
      <w:r/>
    </w:p>
    <w:p>
      <w:pPr>
        <w:pStyle w:val="773"/>
        <w:ind w:firstLine="482"/>
        <w:spacing w:after="120" w:line="276" w:lineRule="auto"/>
        <w:rPr>
          <w:rFonts w:hint="eastAsia" w:ascii="宋体" w:hAnsi="宋体"/>
          <w:b/>
        </w:rPr>
      </w:pPr>
      <w:r>
        <w:rPr>
          <w:rFonts w:hint="eastAsia" w:ascii="宋体" w:hAnsi="宋体"/>
          <w:b/>
        </w:rPr>
        <w:t xml:space="preserve">其它</w:t>
      </w:r>
      <w:r>
        <w:rPr>
          <w:rFonts w:hint="eastAsia" w:ascii="宋体" w:hAnsi="宋体" w:cs="MingLiU_HKSCS"/>
          <w:b/>
          <w:u w:val="single"/>
        </w:rPr>
        <w:t xml:space="preserve">                               </w:t>
      </w:r>
      <w:r>
        <w:rPr>
          <w:rFonts w:hint="eastAsia" w:ascii="宋体" w:hAnsi="宋体"/>
          <w:b/>
        </w:rPr>
        <w:t xml:space="preserve">；</w:t>
      </w:r>
      <w:r/>
    </w:p>
    <w:p>
      <w:pPr>
        <w:pStyle w:val="773"/>
        <w:ind w:firstLine="482"/>
        <w:spacing w:line="276" w:lineRule="auto"/>
        <w:rPr>
          <w:rFonts w:hint="eastAsia" w:ascii="宋体" w:hAnsi="宋体" w:cs="宋体"/>
        </w:rPr>
      </w:pPr>
      <w:r>
        <w:rPr>
          <w:rFonts w:hint="eastAsia" w:ascii="宋体" w:hAnsi="宋体" w:cs="宋体"/>
          <w:b/>
        </w:rPr>
        <w:t xml:space="preserve">大中型项目，开工前承包人应在施工现场安装生物识别网络管理系统（所产生的一切费用均由承包人承担），发包人依据合同约定条款对项目负责人等项目组成员加强履约管理。</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u w:val="single"/>
          <w:lang w:bidi="ar"/>
        </w:rPr>
        <w:t xml:space="preserve">本工程投标主要技术管理人员承包人不得单方面更换，若出现更换情况发包人有权要求承包人改正，若乙方拒绝改正的，则发包人有权终止合同并责令承包人退场，并按2000元/天索赔(从违约之日至退场之日) ，并保留继续追究给发包方带来其他一切损失的权利</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3.3.1 承包人提交项目管理机构及施工现场管理人员安排报告的期限：</w:t>
      </w:r>
      <w:r>
        <w:rPr>
          <w:rFonts w:ascii="宋体" w:hAnsi="宋体"/>
          <w:color w:val="000000"/>
          <w:u w:val="single"/>
        </w:rPr>
        <w:t xml:space="preserve">接到开工令3天内</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3.3.3 承包人无正当理由拒绝撤换主要施工管理人员的违约责任：</w:t>
      </w:r>
      <w:r>
        <w:rPr>
          <w:rFonts w:ascii="宋体" w:hAnsi="宋体"/>
          <w:color w:val="000000"/>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u w:val="single"/>
        </w:rPr>
      </w:pPr>
      <w:r>
        <w:rPr>
          <w:rFonts w:hint="eastAsia" w:ascii="宋体" w:hAnsi="宋体" w:cs="宋体"/>
          <w:lang w:bidi="ar"/>
        </w:rPr>
        <w:t xml:space="preserve">3.3.4 承包人主要施工管理人员离开施工现场的批准要求：</w:t>
      </w:r>
      <w:r>
        <w:rPr>
          <w:rFonts w:ascii="宋体" w:hAnsi="宋体"/>
          <w:color w:val="000000"/>
          <w:u w:val="single"/>
        </w:rPr>
        <w:t xml:space="preserve">应提前1天书面通知监理人，并征得发包人书面同意</w:t>
      </w:r>
      <w:r>
        <w:rPr>
          <w:rFonts w:hint="eastAsia" w:ascii="宋体" w:hAnsi="宋体" w:cs="宋体"/>
          <w:lang w:bidi="ar"/>
        </w:rPr>
        <w:t xml:space="preserve">。</w:t>
      </w:r>
      <w:r>
        <w:rPr>
          <w:rFonts w:hint="eastAsia" w:ascii="宋体" w:hAnsi="宋体" w:cs="宋体"/>
          <w:u w:val="single"/>
        </w:rPr>
      </w:r>
      <w:r/>
    </w:p>
    <w:p>
      <w:pPr>
        <w:pStyle w:val="773"/>
        <w:ind w:firstLine="480"/>
        <w:spacing w:line="276" w:lineRule="auto"/>
        <w:rPr>
          <w:rFonts w:hint="eastAsia" w:ascii="宋体" w:hAnsi="宋体" w:cs="宋体"/>
        </w:rPr>
      </w:pPr>
      <w:r>
        <w:rPr>
          <w:rFonts w:hint="eastAsia" w:ascii="宋体" w:hAnsi="宋体" w:cs="宋体"/>
          <w:lang w:bidi="ar"/>
        </w:rPr>
        <w:t xml:space="preserve">3.3.5承包人擅自更换主要施工管理人员的违约责任：</w:t>
      </w:r>
      <w:r>
        <w:rPr>
          <w:rFonts w:ascii="宋体" w:hAnsi="宋体"/>
          <w:color w:val="000000"/>
          <w:u w:val="single"/>
        </w:rPr>
        <w:t xml:space="preserve">若承包人擅自更换主要施工管理人员，发包人扣除承包人的20%质保金，同时要求承包人更换后的主要施工管理人员资质等级、业绩不低于原主要施工管理人员，否则扣除承包人的全部质保金</w:t>
      </w:r>
      <w:r>
        <w:rPr>
          <w:rFonts w:hint="eastAsia" w:ascii="宋体" w:hAnsi="宋体" w:cs="宋体"/>
          <w:u w:val="single"/>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承包人主要施工管理人员擅自离开施工现场的违约责任：</w:t>
      </w:r>
      <w:r>
        <w:rPr>
          <w:rFonts w:ascii="宋体" w:hAnsi="宋体"/>
          <w:color w:val="000000"/>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cs="宋体"/>
          <w:u w:val="single"/>
          <w:lang w:bidi="ar"/>
        </w:rPr>
        <w:t xml:space="preserve">。</w:t>
      </w:r>
      <w:r>
        <w:rPr>
          <w:rFonts w:hint="eastAsia" w:ascii="宋体" w:hAnsi="宋体" w:cs="宋体"/>
        </w:rPr>
      </w:r>
      <w:r/>
    </w:p>
    <w:p>
      <w:pPr>
        <w:pStyle w:val="773"/>
        <w:ind w:firstLine="480"/>
        <w:spacing w:after="120" w:line="276" w:lineRule="auto"/>
        <w:rPr>
          <w:rFonts w:hint="eastAsia" w:ascii="宋体" w:hAnsi="宋体" w:cs="宋体"/>
        </w:rPr>
      </w:pPr>
      <w:r>
        <w:rPr>
          <w:rFonts w:hint="eastAsia" w:ascii="宋体" w:hAnsi="宋体" w:cs="宋体"/>
          <w:lang w:bidi="ar"/>
        </w:rPr>
        <w:t xml:space="preserve">3</w:t>
      </w:r>
      <w:bookmarkStart w:id="180" w:name="_Toc300934945"/>
      <w:r/>
      <w:bookmarkStart w:id="181" w:name="_Toc296944498"/>
      <w:r/>
      <w:bookmarkStart w:id="182" w:name="_Toc297216151"/>
      <w:r/>
      <w:bookmarkStart w:id="183" w:name="_Toc297123492"/>
      <w:r/>
      <w:bookmarkStart w:id="184" w:name="_Toc297120459"/>
      <w:r/>
      <w:bookmarkStart w:id="185" w:name="_Toc296891199"/>
      <w:r/>
      <w:bookmarkStart w:id="186" w:name="_Toc296890987"/>
      <w:r/>
      <w:bookmarkStart w:id="187" w:name="_Toc296346660"/>
      <w:r/>
      <w:bookmarkStart w:id="188" w:name="_Toc296347158"/>
      <w:r/>
      <w:bookmarkStart w:id="189" w:name="_Toc292559364"/>
      <w:r/>
      <w:bookmarkStart w:id="190" w:name="_Toc297048345"/>
      <w:r/>
      <w:bookmarkStart w:id="191" w:name="_Toc296503159"/>
      <w:r/>
      <w:bookmarkStart w:id="192" w:name="_Toc292559869"/>
      <w:r/>
      <w:bookmarkStart w:id="193" w:name="_Toc312677988"/>
      <w:r/>
      <w:bookmarkStart w:id="194" w:name="_Toc304295523"/>
      <w:r/>
      <w:bookmarkStart w:id="195" w:name="_Toc303539102"/>
      <w:r>
        <w:rPr>
          <w:rFonts w:hint="eastAsia" w:ascii="宋体" w:hAnsi="宋体" w:cs="宋体"/>
          <w:lang w:bidi="ar"/>
        </w:rPr>
        <w:t xml:space="preserve">.5 分包</w:t>
      </w:r>
      <w:r>
        <w:rPr>
          <w:rFonts w:hint="eastAsia" w:ascii="宋体" w:hAnsi="宋体" w:cs="宋体"/>
        </w:rPr>
      </w:r>
      <w:r/>
    </w:p>
    <w:p>
      <w:pPr>
        <w:pStyle w:val="773"/>
        <w:ind w:firstLine="480"/>
        <w:spacing w:line="276" w:lineRule="auto"/>
        <w:rPr>
          <w:rFonts w:hint="eastAsia" w:ascii="宋体" w:hAnsi="宋体" w:cs="宋体"/>
        </w:rPr>
      </w:pPr>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lang w:bidi="ar"/>
        </w:rPr>
        <w:t xml:space="preserve">3</w:t>
      </w:r>
      <w:bookmarkStart w:id="196" w:name="_Toc297048346"/>
      <w:r/>
      <w:bookmarkStart w:id="197" w:name="_Toc296346661"/>
      <w:r/>
      <w:bookmarkStart w:id="198" w:name="_Toc292559870"/>
      <w:r/>
      <w:bookmarkStart w:id="199" w:name="_Toc296891200"/>
      <w:r/>
      <w:bookmarkStart w:id="200" w:name="_Toc296890988"/>
      <w:r/>
      <w:bookmarkStart w:id="201" w:name="_Toc300934946"/>
      <w:r/>
      <w:bookmarkStart w:id="202" w:name="_Toc297120460"/>
      <w:r/>
      <w:bookmarkStart w:id="203" w:name="_Toc303539103"/>
      <w:r/>
      <w:bookmarkStart w:id="204" w:name="_Toc304295524"/>
      <w:r/>
      <w:bookmarkStart w:id="205" w:name="_Toc297123493"/>
      <w:r/>
      <w:bookmarkStart w:id="206" w:name="_Toc296944499"/>
      <w:r/>
      <w:bookmarkStart w:id="207" w:name="_Toc296347159"/>
      <w:r/>
      <w:bookmarkStart w:id="208" w:name="_Toc296503160"/>
      <w:r/>
      <w:bookmarkStart w:id="209" w:name="_Toc292559365"/>
      <w:r/>
      <w:bookmarkStart w:id="210" w:name="_Toc318581158"/>
      <w:r/>
      <w:bookmarkStart w:id="211" w:name="_Toc312677989"/>
      <w:r/>
      <w:bookmarkStart w:id="212" w:name="_Toc297216152"/>
      <w:r>
        <w:rPr>
          <w:rFonts w:hint="eastAsia" w:ascii="宋体" w:hAnsi="宋体" w:cs="宋体"/>
          <w:lang w:bidi="ar"/>
        </w:rPr>
        <w:t xml:space="preserve">.5.1 分包的一般约定</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禁止分包的工程包括：</w:t>
      </w:r>
      <w:r>
        <w:rPr>
          <w:rFonts w:ascii="宋体" w:hAnsi="宋体"/>
          <w:color w:val="000000"/>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u w:val="single"/>
        </w:rPr>
      </w:pPr>
      <w:r>
        <w:rPr>
          <w:rFonts w:hint="eastAsia" w:ascii="宋体" w:hAnsi="宋体" w:cs="宋体"/>
          <w:lang w:bidi="ar"/>
        </w:rPr>
        <w:t xml:space="preserve">主体结构、关键性工作的范围：</w:t>
      </w:r>
      <w:r>
        <w:rPr>
          <w:rFonts w:ascii="宋体" w:hAnsi="宋体"/>
          <w:color w:val="000000"/>
          <w:u w:val="single"/>
        </w:rPr>
        <w:t xml:space="preserve">  /  </w:t>
      </w:r>
      <w:r>
        <w:rPr>
          <w:rFonts w:hint="eastAsia" w:ascii="宋体" w:hAnsi="宋体" w:cs="宋体"/>
          <w:lang w:bidi="ar"/>
        </w:rPr>
        <w:t xml:space="preserve">。</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2"/>
      <w:r/>
      <w:bookmarkStart w:id="213" w:name="_Toc296503161"/>
      <w:r/>
      <w:bookmarkStart w:id="214" w:name="_Toc296890989"/>
      <w:r/>
      <w:bookmarkStart w:id="215" w:name="_Toc296891201"/>
      <w:r/>
      <w:bookmarkStart w:id="216" w:name="_Toc296944500"/>
      <w:r/>
      <w:bookmarkStart w:id="217" w:name="_Toc297048347"/>
      <w:r/>
      <w:bookmarkStart w:id="218" w:name="_Toc297120461"/>
      <w:r/>
      <w:bookmarkStart w:id="219" w:name="_Toc297123494"/>
      <w:r/>
      <w:bookmarkStart w:id="220" w:name="_Toc297216153"/>
      <w:r/>
      <w:bookmarkStart w:id="221" w:name="_Toc300934947"/>
      <w:r/>
      <w:bookmarkStart w:id="222" w:name="_Toc303539104"/>
      <w:r/>
      <w:bookmarkStart w:id="223" w:name="_Toc304295525"/>
      <w:r/>
      <w:bookmarkStart w:id="224" w:name="_Toc296346662"/>
      <w:r/>
      <w:bookmarkStart w:id="225" w:name="_Toc296347160"/>
      <w:r>
        <w:rPr>
          <w:rFonts w:hint="eastAsia" w:ascii="宋体" w:hAnsi="宋体" w:cs="宋体"/>
          <w:u w:val="single"/>
        </w:rPr>
      </w:r>
      <w:r/>
    </w:p>
    <w:p>
      <w:pPr>
        <w:pStyle w:val="773"/>
        <w:ind w:firstLine="0"/>
        <w:spacing w:line="276" w:lineRule="auto"/>
        <w:rPr>
          <w:rFonts w:hint="eastAsia" w:ascii="宋体" w:hAnsi="宋体" w:cs="宋体"/>
        </w:rPr>
      </w:pPr>
      <w:r/>
      <w:bookmarkEnd w:id="210"/>
      <w:r/>
      <w:bookmarkEnd w:id="211"/>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Pr>
          <w:rFonts w:hint="eastAsia" w:ascii="宋体" w:hAnsi="宋体" w:cs="宋体"/>
          <w:lang w:bidi="ar"/>
        </w:rPr>
        <w:t xml:space="preserve">    3</w:t>
      </w:r>
      <w:bookmarkStart w:id="226" w:name="_Toc318581159"/>
      <w:r/>
      <w:bookmarkStart w:id="227" w:name="_Toc312677990"/>
      <w:r>
        <w:rPr>
          <w:rFonts w:hint="eastAsia" w:ascii="宋体" w:hAnsi="宋体" w:cs="宋体"/>
          <w:lang w:bidi="ar"/>
        </w:rPr>
        <w:t xml:space="preserve">.5.2分包的确定</w:t>
      </w:r>
      <w:r>
        <w:rPr>
          <w:rFonts w:hint="eastAsia" w:ascii="宋体" w:hAnsi="宋体" w:cs="宋体"/>
        </w:rPr>
      </w:r>
      <w:r/>
    </w:p>
    <w:p>
      <w:pPr>
        <w:pStyle w:val="773"/>
        <w:ind w:firstLine="480"/>
        <w:spacing w:line="276" w:lineRule="auto"/>
        <w:rPr>
          <w:rFonts w:hint="eastAsia" w:ascii="宋体" w:hAnsi="宋体" w:cs="宋体"/>
          <w:u w:val="single"/>
        </w:rPr>
      </w:pPr>
      <w:r>
        <w:rPr>
          <w:rFonts w:hint="eastAsia" w:ascii="宋体" w:hAnsi="宋体" w:cs="宋体"/>
          <w:lang w:bidi="ar"/>
        </w:rPr>
        <w:t xml:space="preserve">允许分包的专业工程包括：</w:t>
      </w:r>
      <w:r>
        <w:rPr>
          <w:rFonts w:ascii="宋体" w:hAnsi="宋体"/>
          <w:color w:val="000000"/>
          <w:u w:val="single"/>
        </w:rPr>
        <w:t xml:space="preserve">发包人有权决定分包内容</w:t>
      </w:r>
      <w:r>
        <w:rPr>
          <w:rFonts w:hint="eastAsia" w:ascii="宋体" w:hAnsi="宋体" w:cs="宋体"/>
          <w:lang w:bidi="ar"/>
        </w:rPr>
        <w:t xml:space="preserve">。</w:t>
      </w:r>
      <w:r>
        <w:rPr>
          <w:rFonts w:hint="eastAsia" w:ascii="宋体" w:hAnsi="宋体" w:cs="宋体"/>
          <w:u w:val="single"/>
        </w:rPr>
      </w:r>
      <w:r/>
    </w:p>
    <w:p>
      <w:pPr>
        <w:pStyle w:val="773"/>
        <w:ind w:firstLine="480"/>
        <w:spacing w:line="276" w:lineRule="auto"/>
        <w:rPr>
          <w:rFonts w:hint="eastAsia" w:ascii="宋体" w:hAnsi="宋体" w:cs="宋体"/>
        </w:rPr>
      </w:pPr>
      <w:r>
        <w:rPr>
          <w:rFonts w:hint="eastAsia" w:ascii="宋体" w:hAnsi="宋体" w:cs="宋体"/>
          <w:lang w:bidi="ar"/>
        </w:rPr>
        <w:t xml:space="preserve">其他关于分包的约定：</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spacing w:after="120" w:line="276" w:lineRule="auto"/>
        <w:rPr>
          <w:rFonts w:hint="eastAsia" w:ascii="宋体" w:hAnsi="宋体" w:cs="宋体"/>
        </w:rPr>
      </w:pPr>
      <w:r/>
      <w:bookmarkEnd w:id="226"/>
      <w:r/>
      <w:bookmarkEnd w:id="227"/>
      <w:r>
        <w:rPr>
          <w:rFonts w:hint="eastAsia" w:ascii="宋体" w:hAnsi="宋体" w:cs="宋体"/>
          <w:lang w:bidi="ar"/>
        </w:rPr>
        <w:t xml:space="preserve">3.6 工程照管与成品、半成品保护</w:t>
      </w:r>
      <w:r>
        <w:rPr>
          <w:rFonts w:hint="eastAsia" w:ascii="宋体" w:hAnsi="宋体" w:cs="宋体"/>
        </w:rPr>
      </w:r>
      <w:r/>
    </w:p>
    <w:p>
      <w:pPr>
        <w:pStyle w:val="773"/>
        <w:ind w:firstLine="480"/>
        <w:spacing w:before="120" w:after="120" w:line="276" w:lineRule="auto"/>
        <w:rPr>
          <w:rFonts w:hint="eastAsia" w:ascii="宋体" w:hAnsi="宋体" w:cs="宋体"/>
          <w:u w:val="single"/>
        </w:rPr>
      </w:pPr>
      <w:r>
        <w:rPr>
          <w:rFonts w:hint="eastAsia" w:ascii="宋体" w:hAnsi="宋体" w:cs="宋体"/>
          <w:lang w:bidi="ar"/>
        </w:rPr>
        <w:t xml:space="preserve">承包人负责照管工程及工程相关的材料、工程设备的起始时间：</w:t>
      </w:r>
      <w:r>
        <w:rPr>
          <w:rFonts w:ascii="宋体" w:hAnsi="宋体"/>
          <w:color w:val="000000"/>
          <w:u w:val="single"/>
        </w:rPr>
        <w:t xml:space="preserve">自发包人向承包人移交施工现场之日起，承包人应负责照管工程及工程相关的材料、工程设备，直到颁发工程接收证书之日止</w:t>
      </w:r>
      <w:r>
        <w:rPr>
          <w:rFonts w:hint="eastAsia" w:ascii="宋体" w:hAnsi="宋体" w:cs="宋体"/>
          <w:lang w:bidi="ar"/>
        </w:rPr>
        <w:t xml:space="preserve">。</w:t>
      </w:r>
      <w:r>
        <w:rPr>
          <w:rFonts w:hint="eastAsia" w:ascii="宋体" w:hAnsi="宋体" w:cs="宋体"/>
          <w:u w:val="single"/>
        </w:rPr>
      </w:r>
      <w:r/>
    </w:p>
    <w:p>
      <w:pPr>
        <w:pStyle w:val="773"/>
        <w:ind w:firstLine="480"/>
        <w:spacing w:after="120" w:line="276" w:lineRule="auto"/>
        <w:rPr>
          <w:rFonts w:hint="eastAsia" w:ascii="宋体" w:hAnsi="宋体" w:cs="宋体"/>
        </w:rPr>
      </w:pPr>
      <w:r>
        <w:rPr>
          <w:rFonts w:hint="eastAsia" w:ascii="宋体" w:hAnsi="宋体" w:cs="宋体"/>
          <w:lang w:bidi="ar"/>
        </w:rPr>
        <w:t xml:space="preserve">3.7 履约担保</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承包人是否提供履约担保：</w:t>
      </w:r>
      <w:r>
        <w:rPr>
          <w:rFonts w:hint="eastAsia" w:ascii="宋体" w:hAnsi="宋体" w:cs="宋体"/>
          <w:u w:val="single"/>
          <w:lang w:bidi="ar"/>
        </w:rPr>
        <w:t xml:space="preserve"> 否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履约保证金的形式：</w:t>
      </w:r>
      <w:r>
        <w:rPr>
          <w:rFonts w:hint="eastAsia" w:ascii="宋体" w:hAnsi="宋体" w:cs="宋体"/>
          <w:u w:val="single"/>
          <w:lang w:bidi="ar"/>
        </w:rPr>
        <w:t xml:space="preserve">    /    </w:t>
      </w:r>
      <w:r>
        <w:rPr>
          <w:rFonts w:ascii="宋体" w:hAnsi="宋体" w:cs="宋体"/>
          <w:lang w:bidi="ar"/>
        </w:rPr>
        <w:t xml:space="preserve">；</w:t>
      </w:r>
      <w:r>
        <w:rPr>
          <w:rFonts w:hint="eastAsia" w:ascii="宋体" w:hAnsi="宋体" w:cs="宋体"/>
          <w:lang w:bidi="ar"/>
        </w:rPr>
      </w:r>
      <w:r/>
    </w:p>
    <w:p>
      <w:pPr>
        <w:pStyle w:val="773"/>
        <w:ind w:firstLine="480"/>
        <w:jc w:val="left"/>
        <w:spacing w:line="276" w:lineRule="auto"/>
        <w:rPr>
          <w:rFonts w:hint="eastAsia" w:ascii="宋体" w:hAnsi="宋体" w:cs="宋体"/>
          <w:lang w:bidi="ar"/>
        </w:rPr>
      </w:pPr>
      <w:r>
        <w:rPr>
          <w:rFonts w:ascii="宋体" w:hAnsi="宋体" w:cs="宋体"/>
          <w:lang w:bidi="ar"/>
        </w:rPr>
        <w:t xml:space="preserve">履约保证金的金额：</w:t>
      </w:r>
      <w:r>
        <w:rPr>
          <w:rFonts w:hint="eastAsia" w:ascii="宋体" w:hAnsi="宋体" w:cs="宋体"/>
          <w:u w:val="single"/>
          <w:lang w:bidi="ar"/>
        </w:rPr>
        <w:t xml:space="preserve">    /    </w:t>
      </w:r>
      <w:r>
        <w:rPr>
          <w:rFonts w:hint="eastAsia" w:ascii="宋体" w:hAnsi="宋体" w:cs="宋体"/>
          <w:lang w:bidi="ar"/>
        </w:rPr>
        <w:t xml:space="preserve">。</w:t>
      </w:r>
      <w:r/>
    </w:p>
    <w:p>
      <w:pPr>
        <w:pStyle w:val="773"/>
        <w:ind w:firstLine="0"/>
        <w:spacing w:before="120" w:after="120" w:line="276" w:lineRule="auto"/>
        <w:rPr>
          <w:rFonts w:hint="eastAsia" w:ascii="宋体" w:hAnsi="宋体" w:cs="宋体"/>
          <w:bCs/>
        </w:rPr>
        <w:outlineLvl w:val="3"/>
      </w:pPr>
      <w:r/>
      <w:bookmarkStart w:id="228" w:name="_Toc351203636"/>
      <w:r>
        <w:rPr>
          <w:rFonts w:hint="eastAsia" w:ascii="宋体" w:hAnsi="宋体" w:cs="宋体"/>
          <w:bCs/>
        </w:rPr>
        <w:t xml:space="preserve">4</w:t>
      </w:r>
      <w:bookmarkStart w:id="229" w:name="_Toc297048348"/>
      <w:r/>
      <w:bookmarkStart w:id="230" w:name="_Toc296891202"/>
      <w:r/>
      <w:bookmarkStart w:id="231" w:name="_Toc296347161"/>
      <w:r/>
      <w:bookmarkStart w:id="232" w:name="_Toc296944501"/>
      <w:r/>
      <w:bookmarkStart w:id="233" w:name="_Toc296503162"/>
      <w:r/>
      <w:bookmarkStart w:id="234" w:name="_Toc297120462"/>
      <w:r/>
      <w:bookmarkStart w:id="235" w:name="_Toc292559871"/>
      <w:r/>
      <w:bookmarkStart w:id="236" w:name="_Toc292559366"/>
      <w:r/>
      <w:bookmarkStart w:id="237" w:name="_Toc296890990"/>
      <w:r/>
      <w:bookmarkStart w:id="238" w:name="_Toc296346663"/>
      <w:r/>
      <w:bookmarkStart w:id="239" w:name="_Toc267251413"/>
      <w:r>
        <w:rPr>
          <w:rFonts w:hint="eastAsia" w:ascii="宋体" w:hAnsi="宋体" w:cs="宋体"/>
          <w:bCs/>
        </w:rPr>
        <w:t xml:space="preserve">. 监</w:t>
      </w:r>
      <w:bookmarkEnd w:id="229"/>
      <w:r/>
      <w:bookmarkEnd w:id="230"/>
      <w:r/>
      <w:bookmarkEnd w:id="231"/>
      <w:r/>
      <w:bookmarkEnd w:id="232"/>
      <w:r/>
      <w:bookmarkEnd w:id="233"/>
      <w:r/>
      <w:bookmarkEnd w:id="234"/>
      <w:r/>
      <w:bookmarkEnd w:id="235"/>
      <w:r/>
      <w:bookmarkEnd w:id="236"/>
      <w:r/>
      <w:bookmarkEnd w:id="237"/>
      <w:r/>
      <w:bookmarkEnd w:id="238"/>
      <w:r/>
      <w:bookmarkEnd w:id="239"/>
      <w:r>
        <w:rPr>
          <w:rFonts w:hint="eastAsia" w:ascii="宋体" w:hAnsi="宋体" w:cs="宋体"/>
          <w:bCs/>
        </w:rPr>
        <w:t xml:space="preserve">理人</w:t>
      </w:r>
      <w:bookmarkEnd w:id="228"/>
      <w:r>
        <w:rPr>
          <w:rFonts w:hint="eastAsia" w:ascii="宋体" w:hAnsi="宋体" w:cs="宋体"/>
          <w:bCs/>
        </w:rPr>
      </w:r>
      <w:r/>
    </w:p>
    <w:p>
      <w:pPr>
        <w:pStyle w:val="773"/>
        <w:ind w:firstLine="480"/>
        <w:spacing w:after="120" w:line="276" w:lineRule="auto"/>
        <w:rPr>
          <w:rFonts w:hint="eastAsia" w:ascii="宋体" w:hAnsi="宋体" w:cs="宋体"/>
        </w:rPr>
      </w:pPr>
      <w:r>
        <w:rPr>
          <w:rFonts w:hint="eastAsia" w:ascii="宋体" w:hAnsi="宋体" w:cs="宋体"/>
          <w:lang w:bidi="ar"/>
        </w:rPr>
        <w:t xml:space="preserve">4.1监理人的一般规定</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关于监理人的监理内容：</w:t>
      </w:r>
      <w:r>
        <w:rPr>
          <w:rFonts w:hint="eastAsia" w:ascii="宋体" w:hAnsi="宋体" w:cs="宋体"/>
          <w:u w:val="single"/>
          <w:lang w:bidi="ar"/>
        </w:rPr>
        <w:t xml:space="preserve">详见监理合同</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ascii="宋体" w:hAnsi="宋体" w:cs="宋体"/>
          <w:u w:val="single"/>
          <w:lang w:bidi="ar"/>
        </w:rPr>
      </w:pPr>
      <w:r>
        <w:rPr>
          <w:rFonts w:hint="eastAsia" w:ascii="宋体" w:hAnsi="宋体" w:cs="宋体"/>
          <w:lang w:bidi="ar"/>
        </w:rPr>
        <w:t xml:space="preserve">关于监理人的监理权限：</w:t>
      </w:r>
      <w:r>
        <w:rPr>
          <w:rFonts w:ascii="宋体" w:hAnsi="宋体" w:cs="宋体"/>
          <w:u w:val="single"/>
          <w:lang w:bidi="ar"/>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pStyle w:val="773"/>
        <w:ind w:firstLine="480"/>
        <w:jc w:val="left"/>
        <w:spacing w:line="276" w:lineRule="auto"/>
        <w:rPr>
          <w:rFonts w:hint="eastAsia" w:ascii="宋体" w:hAnsi="宋体" w:cs="宋体"/>
          <w:lang w:bidi="ar"/>
        </w:rPr>
      </w:pPr>
      <w:r>
        <w:rPr>
          <w:rFonts w:ascii="宋体" w:hAnsi="宋体" w:cs="宋体"/>
          <w:u w:val="single"/>
          <w:lang w:bidi="ar"/>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rPr>
          <w:rFonts w:ascii="宋体" w:hAnsi="宋体" w:cs="宋体"/>
          <w:lang w:bidi="ar"/>
        </w:rPr>
        <w:t xml:space="preserve">。</w:t>
      </w:r>
      <w:r>
        <w:rPr>
          <w:rFonts w:hint="eastAsia" w:ascii="宋体" w:hAnsi="宋体" w:cs="宋体"/>
          <w:lang w:bidi="ar"/>
        </w:rPr>
      </w:r>
      <w:r/>
    </w:p>
    <w:p>
      <w:pPr>
        <w:pStyle w:val="773"/>
        <w:ind w:firstLine="480"/>
        <w:spacing w:line="276" w:lineRule="auto"/>
        <w:rPr>
          <w:rFonts w:hint="eastAsia" w:ascii="宋体" w:hAnsi="宋体" w:cs="宋体"/>
        </w:rPr>
      </w:pPr>
      <w:r>
        <w:rPr>
          <w:rFonts w:hint="eastAsia" w:ascii="宋体" w:hAnsi="宋体" w:cs="宋体"/>
          <w:lang w:bidi="ar"/>
        </w:rPr>
        <w:t xml:space="preserve">关于监理人在施工现场的办公场所、生活场所的提供和费用承担的约定：</w:t>
      </w:r>
      <w:r>
        <w:rPr>
          <w:rFonts w:hint="eastAsia" w:ascii="宋体" w:hAnsi="宋体" w:cs="宋体"/>
          <w:spacing w:val="9"/>
          <w:u w:val="single"/>
        </w:rPr>
        <w:t xml:space="preserve">原则上由监理人</w:t>
      </w:r>
      <w:r>
        <w:rPr>
          <w:rFonts w:hint="eastAsia" w:ascii="宋体" w:hAnsi="宋体" w:cs="宋体"/>
          <w:spacing w:val="3"/>
          <w:u w:val="single"/>
        </w:rPr>
        <w:t xml:space="preserve">承担</w:t>
      </w:r>
      <w:r>
        <w:rPr>
          <w:rFonts w:hint="eastAsia" w:ascii="宋体" w:hAnsi="宋体" w:cs="宋体"/>
          <w:lang w:bidi="ar"/>
        </w:rPr>
        <w:t xml:space="preserve">。</w:t>
      </w:r>
      <w:r>
        <w:rPr>
          <w:rFonts w:hint="eastAsia" w:ascii="宋体" w:hAnsi="宋体" w:cs="宋体"/>
        </w:rPr>
      </w:r>
      <w:r/>
    </w:p>
    <w:p>
      <w:pPr>
        <w:pStyle w:val="773"/>
        <w:ind w:firstLine="480"/>
        <w:spacing w:after="120" w:line="276" w:lineRule="auto"/>
        <w:rPr>
          <w:rFonts w:hint="eastAsia" w:ascii="宋体" w:hAnsi="宋体" w:cs="宋体"/>
        </w:rPr>
      </w:pPr>
      <w:r>
        <w:rPr>
          <w:rFonts w:hint="eastAsia" w:ascii="宋体" w:hAnsi="宋体" w:cs="宋体"/>
          <w:lang w:bidi="ar"/>
        </w:rPr>
        <w:t xml:space="preserve">4.2 监理人员</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总监理工程师：</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姓    名：</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职    务：</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监理工程师执业资格证书号：</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联系电话：</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电子信箱：</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通信地址：</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关于监理人的其他约定：</w:t>
      </w:r>
      <w:r>
        <w:rPr>
          <w:rFonts w:hint="eastAsia" w:ascii="宋体" w:hAnsi="宋体" w:cs="MingLiU_HKSCS"/>
          <w:u w:val="single"/>
          <w:lang w:bidi="ar"/>
        </w:rPr>
        <w:t xml:space="preserve">   </w:t>
      </w:r>
      <w:r>
        <w:rPr>
          <w:rFonts w:hint="eastAsia" w:ascii="宋体" w:hAnsi="宋体"/>
          <w:u w:val="single"/>
        </w:rPr>
        <w:t xml:space="preserve">详见监理合同</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0"/>
        <w:spacing w:before="120" w:after="120" w:line="276" w:lineRule="auto"/>
        <w:rPr>
          <w:rFonts w:hint="eastAsia" w:ascii="宋体" w:hAnsi="宋体" w:cs="宋体"/>
          <w:bCs/>
        </w:rPr>
        <w:outlineLvl w:val="3"/>
      </w:pPr>
      <w:r/>
      <w:bookmarkStart w:id="240" w:name="_Toc351203637"/>
      <w:r/>
      <w:bookmarkStart w:id="241" w:name="_Toc267251418"/>
      <w:r>
        <w:rPr>
          <w:rFonts w:hint="eastAsia" w:ascii="宋体" w:hAnsi="宋体" w:cs="宋体"/>
          <w:bCs/>
        </w:rPr>
        <w:t xml:space="preserve">5</w:t>
      </w:r>
      <w:bookmarkEnd w:id="241"/>
      <w:r/>
      <w:bookmarkStart w:id="242" w:name="_Toc296503163"/>
      <w:r/>
      <w:bookmarkStart w:id="243" w:name="_Toc296346664"/>
      <w:r/>
      <w:bookmarkStart w:id="244" w:name="_Toc296347162"/>
      <w:r/>
      <w:bookmarkStart w:id="245" w:name="_Toc296890991"/>
      <w:r/>
      <w:bookmarkStart w:id="246" w:name="_Toc292559367"/>
      <w:r/>
      <w:bookmarkStart w:id="247" w:name="_Toc297048349"/>
      <w:r/>
      <w:bookmarkStart w:id="248" w:name="_Toc296944502"/>
      <w:r/>
      <w:bookmarkStart w:id="249" w:name="_Toc292559872"/>
      <w:r/>
      <w:bookmarkStart w:id="250" w:name="_Toc297120463"/>
      <w:r/>
      <w:bookmarkStart w:id="251" w:name="_Toc296891203"/>
      <w:r>
        <w:rPr>
          <w:rFonts w:hint="eastAsia" w:ascii="宋体" w:hAnsi="宋体" w:cs="宋体"/>
          <w:bCs/>
        </w:rPr>
        <w:t xml:space="preserve">. 工程质量</w:t>
      </w:r>
      <w:bookmarkEnd w:id="240"/>
      <w:r>
        <w:rPr>
          <w:rFonts w:hint="eastAsia" w:ascii="宋体" w:hAnsi="宋体" w:cs="宋体"/>
          <w:bCs/>
        </w:rPr>
      </w:r>
      <w:r/>
    </w:p>
    <w:p>
      <w:pPr>
        <w:pStyle w:val="773"/>
        <w:ind w:firstLine="480"/>
        <w:spacing w:after="120" w:line="276" w:lineRule="auto"/>
        <w:rPr>
          <w:rFonts w:hint="eastAsia" w:ascii="宋体" w:hAnsi="宋体" w:cs="宋体"/>
        </w:rPr>
        <w:outlineLvl w:val="0"/>
      </w:pPr>
      <w:r/>
      <w:bookmarkStart w:id="252" w:name="_Toc233278264"/>
      <w:r>
        <w:rPr>
          <w:rFonts w:hint="eastAsia" w:ascii="宋体" w:hAnsi="宋体" w:cs="宋体"/>
          <w:lang w:bidi="ar"/>
        </w:rPr>
        <w:t xml:space="preserve">5.1 质量要求</w:t>
      </w:r>
      <w:bookmarkEnd w:id="252"/>
      <w:r>
        <w:rPr>
          <w:rFonts w:hint="eastAsia" w:ascii="宋体" w:hAnsi="宋体" w:cs="宋体"/>
        </w:rPr>
      </w:r>
      <w:r/>
    </w:p>
    <w:p>
      <w:pPr>
        <w:pStyle w:val="773"/>
        <w:ind w:firstLine="480"/>
        <w:jc w:val="left"/>
        <w:spacing w:line="276" w:lineRule="auto"/>
        <w:rPr>
          <w:rFonts w:hint="eastAsia" w:ascii="宋体" w:hAnsi="宋体" w:cs="宋体"/>
          <w:u w:val="single"/>
        </w:rPr>
      </w:pPr>
      <w:r>
        <w:rPr>
          <w:rFonts w:hint="eastAsia" w:ascii="宋体" w:hAnsi="宋体" w:cs="宋体"/>
          <w:lang w:bidi="ar"/>
        </w:rPr>
        <w:t xml:space="preserve">5</w:t>
      </w:r>
      <w:bookmarkStart w:id="253" w:name="_Toc304295527"/>
      <w:r/>
      <w:bookmarkStart w:id="254" w:name="_Toc297123496"/>
      <w:r/>
      <w:bookmarkStart w:id="255" w:name="_Toc303539106"/>
      <w:r/>
      <w:bookmarkStart w:id="256" w:name="_Toc300934949"/>
      <w:r/>
      <w:bookmarkStart w:id="257" w:name="_Toc297216155"/>
      <w:r/>
      <w:bookmarkStart w:id="258" w:name="_Toc312677997"/>
      <w:r/>
      <w:bookmarkStart w:id="259" w:name="_Toc318581164"/>
      <w:r>
        <w:rPr>
          <w:rFonts w:hint="eastAsia" w:ascii="宋体" w:hAnsi="宋体" w:cs="宋体"/>
          <w:lang w:bidi="ar"/>
        </w:rPr>
        <w:t xml:space="preserve">.1.1 特殊质量标准和要求：</w:t>
      </w:r>
      <w:r>
        <w:rPr>
          <w:rFonts w:ascii="宋体" w:hAnsi="宋体"/>
          <w:color w:val="000000"/>
          <w:u w:val="single"/>
        </w:rPr>
        <w:t xml:space="preserve">工程质量必须达到《施工质量验收统一标准》的合格标准规定</w:t>
      </w:r>
      <w:r>
        <w:rPr>
          <w:rFonts w:hint="eastAsia" w:ascii="宋体" w:hAnsi="宋体" w:cs="宋体"/>
          <w:lang w:bidi="ar"/>
        </w:rPr>
        <w:t xml:space="preserve">。</w:t>
      </w:r>
      <w:r>
        <w:rPr>
          <w:rFonts w:hint="eastAsia" w:ascii="宋体" w:hAnsi="宋体" w:cs="宋体"/>
          <w:u w:val="single"/>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关于工程奖项的约定：</w:t>
      </w:r>
      <w:r>
        <w:rPr>
          <w:rFonts w:hint="eastAsia" w:ascii="宋体" w:hAnsi="宋体" w:cs="宋体"/>
          <w:u w:val="single"/>
          <w:lang w:bidi="ar"/>
        </w:rPr>
        <w:t xml:space="preserve"> 无    </w:t>
      </w:r>
      <w:r>
        <w:rPr>
          <w:rFonts w:hint="eastAsia" w:ascii="宋体" w:hAnsi="宋体" w:cs="宋体"/>
          <w:lang w:bidi="ar"/>
        </w:rPr>
        <w:t xml:space="preserve">。</w:t>
      </w:r>
      <w:r>
        <w:rPr>
          <w:rFonts w:hint="eastAsia" w:ascii="宋体" w:hAnsi="宋体" w:cs="宋体"/>
        </w:rPr>
      </w:r>
      <w:r/>
    </w:p>
    <w:p>
      <w:pPr>
        <w:pStyle w:val="773"/>
        <w:ind w:firstLine="480"/>
        <w:spacing w:after="120" w:line="276" w:lineRule="auto"/>
        <w:rPr>
          <w:rFonts w:hint="eastAsia" w:ascii="宋体" w:hAnsi="宋体" w:cs="宋体"/>
        </w:rPr>
        <w:outlineLvl w:val="0"/>
      </w:pPr>
      <w:r/>
      <w:bookmarkStart w:id="260" w:name="_Toc233278265"/>
      <w:r>
        <w:rPr>
          <w:rFonts w:hint="eastAsia" w:ascii="宋体" w:hAnsi="宋体" w:cs="宋体"/>
          <w:lang w:bidi="ar"/>
        </w:rPr>
        <w:t xml:space="preserve">5.3 隐蔽工程检查</w:t>
      </w:r>
      <w:bookmarkEnd w:id="260"/>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5.3.2承包人提前通知监理人隐蔽工程检查的期限的约定：</w:t>
      </w:r>
      <w:r>
        <w:rPr>
          <w:rFonts w:ascii="宋体" w:hAnsi="宋体"/>
          <w:color w:val="000000"/>
          <w:u w:val="single"/>
        </w:rPr>
        <w:t xml:space="preserve">承包人在检查前12小时以书面形式通知监理人</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监理人不能按时进行检查时，应提前</w:t>
      </w:r>
      <w:r>
        <w:rPr>
          <w:rFonts w:hint="eastAsia" w:ascii="宋体" w:hAnsi="宋体" w:cs="宋体"/>
          <w:u w:val="single"/>
          <w:lang w:bidi="ar"/>
        </w:rPr>
        <w:t xml:space="preserve"> 12 </w:t>
      </w:r>
      <w:r>
        <w:rPr>
          <w:rFonts w:hint="eastAsia" w:ascii="宋体" w:hAnsi="宋体" w:cs="宋体"/>
          <w:lang w:bidi="ar"/>
        </w:rPr>
        <w:t xml:space="preserve">小时提交书面延期要求。</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关于延期最长不得超过：</w:t>
      </w:r>
      <w:r>
        <w:rPr>
          <w:rFonts w:hint="eastAsia" w:ascii="宋体" w:hAnsi="宋体" w:cs="宋体"/>
          <w:u w:val="single"/>
          <w:lang w:bidi="ar"/>
        </w:rPr>
        <w:t xml:space="preserve">  24  </w:t>
      </w:r>
      <w:r>
        <w:rPr>
          <w:rFonts w:hint="eastAsia" w:ascii="宋体" w:hAnsi="宋体" w:cs="宋体"/>
          <w:lang w:bidi="ar"/>
        </w:rPr>
        <w:t xml:space="preserve">小时。</w:t>
      </w:r>
      <w:r>
        <w:rPr>
          <w:rFonts w:hint="eastAsia" w:ascii="宋体" w:hAnsi="宋体" w:cs="宋体"/>
        </w:rPr>
      </w:r>
      <w:r/>
    </w:p>
    <w:p>
      <w:pPr>
        <w:pStyle w:val="773"/>
        <w:ind w:firstLine="0"/>
        <w:spacing w:before="120" w:after="120" w:line="276" w:lineRule="auto"/>
        <w:rPr>
          <w:rFonts w:hint="eastAsia" w:ascii="宋体" w:hAnsi="宋体" w:cs="宋体"/>
          <w:bCs/>
        </w:rPr>
        <w:outlineLvl w:val="3"/>
      </w:pPr>
      <w:r/>
      <w:bookmarkStart w:id="261" w:name="_Toc351203638"/>
      <w:r>
        <w:rPr>
          <w:rFonts w:hint="eastAsia" w:ascii="宋体" w:hAnsi="宋体" w:cs="宋体"/>
          <w:bCs/>
        </w:rPr>
        <w:t xml:space="preserve">6. 安全文明施工与环境保护</w:t>
      </w:r>
      <w:bookmarkEnd w:id="261"/>
      <w:r>
        <w:rPr>
          <w:rFonts w:hint="eastAsia" w:ascii="宋体" w:hAnsi="宋体" w:cs="宋体"/>
          <w:bCs/>
        </w:rPr>
      </w:r>
      <w:r/>
    </w:p>
    <w:p>
      <w:pPr>
        <w:pStyle w:val="773"/>
        <w:ind w:firstLine="480"/>
        <w:spacing w:after="120" w:line="276" w:lineRule="auto"/>
        <w:rPr>
          <w:rFonts w:hint="eastAsia" w:ascii="宋体" w:hAnsi="宋体" w:cs="宋体"/>
        </w:rPr>
      </w:pPr>
      <w:r>
        <w:rPr>
          <w:rFonts w:hint="eastAsia" w:ascii="宋体" w:hAnsi="宋体" w:cs="宋体"/>
          <w:lang w:bidi="ar"/>
        </w:rPr>
        <w:t xml:space="preserve">6.1安全文明施工</w:t>
      </w:r>
      <w:r>
        <w:rPr>
          <w:rFonts w:hint="eastAsia" w:ascii="宋体" w:hAnsi="宋体" w:cs="宋体"/>
        </w:rPr>
      </w:r>
      <w:r/>
    </w:p>
    <w:p>
      <w:pPr>
        <w:pStyle w:val="773"/>
        <w:ind w:firstLine="480"/>
        <w:jc w:val="left"/>
        <w:spacing w:line="276" w:lineRule="auto"/>
        <w:rPr>
          <w:rFonts w:ascii="宋体" w:hAnsi="宋体"/>
          <w:color w:val="000000"/>
        </w:rPr>
      </w:pPr>
      <w:r/>
      <w:bookmarkEnd w:id="242"/>
      <w:r/>
      <w:bookmarkEnd w:id="243"/>
      <w:r/>
      <w:bookmarkEnd w:id="244"/>
      <w:r/>
      <w:bookmarkEnd w:id="245"/>
      <w:r/>
      <w:bookmarkEnd w:id="246"/>
      <w:r/>
      <w:bookmarkEnd w:id="247"/>
      <w:r/>
      <w:bookmarkEnd w:id="248"/>
      <w:r/>
      <w:bookmarkEnd w:id="249"/>
      <w:r/>
      <w:bookmarkEnd w:id="250"/>
      <w:r/>
      <w:bookmarkEnd w:id="251"/>
      <w:r/>
      <w:bookmarkEnd w:id="253"/>
      <w:r/>
      <w:bookmarkEnd w:id="254"/>
      <w:r/>
      <w:bookmarkEnd w:id="255"/>
      <w:r/>
      <w:bookmarkEnd w:id="256"/>
      <w:r/>
      <w:bookmarkEnd w:id="257"/>
      <w:r/>
      <w:bookmarkEnd w:id="258"/>
      <w:r/>
      <w:bookmarkEnd w:id="259"/>
      <w:r/>
      <w:bookmarkStart w:id="262" w:name="_Toc267251424"/>
      <w:r/>
      <w:bookmarkStart w:id="263" w:name="_Toc280868655"/>
      <w:r/>
      <w:bookmarkStart w:id="264" w:name="_Toc280868656"/>
      <w:r/>
      <w:bookmarkStart w:id="265" w:name="_Toc351203641"/>
      <w:r>
        <w:rPr>
          <w:rFonts w:ascii="宋体" w:hAnsi="宋体"/>
          <w:color w:val="000000"/>
        </w:rPr>
        <w:t xml:space="preserve">6.1.1 项目安全生产的达标目标及相应事项的约定：</w:t>
      </w:r>
      <w:r>
        <w:rPr>
          <w:rFonts w:ascii="宋体" w:hAnsi="宋体"/>
          <w:color w:val="000000"/>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rPr>
          <w:rFonts w:ascii="宋体" w:hAnsi="宋体"/>
          <w:color w:val="000000"/>
        </w:rPr>
      </w:r>
      <w:r/>
    </w:p>
    <w:p>
      <w:pPr>
        <w:pStyle w:val="773"/>
        <w:ind w:firstLine="480"/>
        <w:jc w:val="left"/>
        <w:spacing w:line="276" w:lineRule="auto"/>
        <w:rPr>
          <w:rFonts w:ascii="宋体" w:hAnsi="宋体"/>
          <w:color w:val="000000"/>
          <w:u w:val="single"/>
        </w:rPr>
      </w:pPr>
      <w:r>
        <w:rPr>
          <w:rFonts w:ascii="宋体" w:hAnsi="宋体"/>
          <w:color w:val="000000"/>
        </w:rPr>
        <w:t xml:space="preserve">6.1.2 关于治安保卫的特别约定：</w:t>
      </w:r>
      <w:r>
        <w:rPr>
          <w:rFonts w:ascii="宋体" w:hAnsi="宋体"/>
          <w:color w:val="000000"/>
          <w:u w:val="single"/>
        </w:rPr>
        <w:t xml:space="preserve">建立治安管理机构或联防组织，统一管理施工场地的治安保卫事项，履行合同工程的治安保卫职责。</w:t>
      </w:r>
      <w:r/>
    </w:p>
    <w:p>
      <w:pPr>
        <w:pStyle w:val="773"/>
        <w:ind w:firstLine="480"/>
        <w:spacing w:line="276" w:lineRule="auto"/>
        <w:rPr>
          <w:rFonts w:ascii="宋体" w:hAnsi="宋体"/>
          <w:color w:val="000000"/>
        </w:rPr>
      </w:pPr>
      <w:r>
        <w:rPr>
          <w:rFonts w:ascii="宋体" w:hAnsi="宋体"/>
          <w:color w:val="000000"/>
        </w:rPr>
        <w:t xml:space="preserve">关于编制施工场地治安管理计划的约定：</w:t>
      </w:r>
      <w:r>
        <w:rPr>
          <w:rFonts w:ascii="宋体" w:hAnsi="宋体"/>
          <w:color w:val="000000"/>
          <w:u w:val="single"/>
        </w:rPr>
        <w:t xml:space="preserve">由发包人和承包人共同编制 </w:t>
      </w:r>
      <w:r>
        <w:rPr>
          <w:rFonts w:ascii="宋体" w:hAnsi="宋体"/>
          <w:color w:val="000000"/>
        </w:rPr>
        <w:t xml:space="preserve">。</w:t>
      </w:r>
      <w:r/>
    </w:p>
    <w:p>
      <w:pPr>
        <w:pStyle w:val="773"/>
        <w:ind w:firstLine="480"/>
        <w:spacing w:line="276" w:lineRule="auto"/>
        <w:rPr>
          <w:rFonts w:ascii="宋体" w:hAnsi="宋体"/>
          <w:color w:val="000000"/>
        </w:rPr>
      </w:pPr>
      <w:r>
        <w:rPr>
          <w:rFonts w:ascii="宋体" w:hAnsi="宋体"/>
          <w:color w:val="000000"/>
        </w:rPr>
        <w:t xml:space="preserve">6.1.3 文明施工</w:t>
      </w:r>
      <w:r/>
    </w:p>
    <w:p>
      <w:pPr>
        <w:pStyle w:val="773"/>
        <w:ind w:firstLine="480"/>
        <w:spacing w:line="276" w:lineRule="auto"/>
        <w:rPr>
          <w:rFonts w:ascii="宋体" w:hAnsi="宋体"/>
          <w:color w:val="000000"/>
          <w:u w:val="single"/>
        </w:rPr>
      </w:pPr>
      <w:r>
        <w:rPr>
          <w:rFonts w:ascii="宋体" w:hAnsi="宋体"/>
          <w:color w:val="000000"/>
        </w:rPr>
        <w:t xml:space="preserve">合同当事人对文明施工的要求：</w:t>
      </w:r>
      <w:r>
        <w:rPr>
          <w:rFonts w:ascii="宋体" w:hAnsi="宋体"/>
          <w:color w:val="000000"/>
          <w:u w:val="single"/>
        </w:rPr>
        <w:t xml:space="preserve">保持场地整洁卫生，因为违纪行为发生的清理处罚费用由承包人承担，保证工完料清，并保证工地周围环境整洁。同时，遵守发包人的其它有关管理要求。费用已含在投标报价内。</w:t>
      </w:r>
      <w:r/>
    </w:p>
    <w:p>
      <w:pPr>
        <w:pStyle w:val="773"/>
        <w:ind w:firstLine="480"/>
        <w:spacing w:line="276" w:lineRule="auto"/>
        <w:rPr>
          <w:rFonts w:ascii="宋体" w:hAnsi="宋体"/>
          <w:color w:val="000000"/>
        </w:rPr>
      </w:pPr>
      <w:r>
        <w:rPr>
          <w:rFonts w:ascii="宋体" w:hAnsi="宋体"/>
          <w:color w:val="000000"/>
        </w:rPr>
        <w:t xml:space="preserve">承包人要制定生活和环境卫生管理制度，要搞好职工宿舍卫生和食堂的饮食卫生，并做好厕所保洁工作。临时搭建须经发包人批准，且应整齐美观。</w:t>
      </w:r>
      <w:r/>
    </w:p>
    <w:p>
      <w:pPr>
        <w:pStyle w:val="773"/>
        <w:ind w:firstLine="480"/>
        <w:spacing w:line="276" w:lineRule="auto"/>
        <w:rPr>
          <w:rFonts w:ascii="宋体" w:hAnsi="宋体"/>
          <w:color w:val="000000"/>
          <w:u w:val="single"/>
        </w:rPr>
      </w:pPr>
      <w:r>
        <w:rPr>
          <w:rFonts w:ascii="宋体" w:hAnsi="宋体"/>
          <w:color w:val="000000"/>
        </w:rPr>
        <w:t xml:space="preserve">6.1.4 关于安全文明施工费支付比例和支付期限的约定：</w:t>
      </w:r>
      <w:r>
        <w:rPr>
          <w:rFonts w:ascii="宋体" w:hAnsi="宋体"/>
          <w:color w:val="000000"/>
          <w:u w:val="single"/>
        </w:rPr>
        <w:t xml:space="preserve">工程结算时支付。</w:t>
      </w:r>
      <w:r/>
    </w:p>
    <w:p>
      <w:pPr>
        <w:pStyle w:val="773"/>
        <w:ind w:firstLine="480"/>
        <w:spacing w:line="276" w:lineRule="auto"/>
        <w:rPr>
          <w:rFonts w:ascii="宋体" w:hAnsi="宋体"/>
          <w:color w:val="000000"/>
          <w:u w:val="single"/>
        </w:rPr>
      </w:pPr>
      <w:r>
        <w:rPr>
          <w:rFonts w:ascii="宋体" w:hAnsi="宋体"/>
          <w:color w:val="000000"/>
        </w:rPr>
        <w:t xml:space="preserve">承包方必须按发包方要求做好安全文明施工工作，设置必须的围挡及安全警示标志，如达不到发包方要求，发包方有权扣除安全文明措施费。</w:t>
      </w:r>
      <w:r>
        <w:rPr>
          <w:rFonts w:ascii="宋体" w:hAnsi="宋体"/>
          <w:color w:val="000000"/>
          <w:u w:val="single"/>
        </w:rPr>
      </w:r>
      <w:r/>
    </w:p>
    <w:p>
      <w:pPr>
        <w:pStyle w:val="773"/>
        <w:ind w:firstLine="0"/>
        <w:spacing w:before="120" w:after="120" w:line="276" w:lineRule="auto"/>
        <w:rPr>
          <w:rFonts w:ascii="宋体" w:hAnsi="宋体" w:cs="宋体"/>
          <w:bCs/>
        </w:rPr>
        <w:outlineLvl w:val="3"/>
      </w:pPr>
      <w:r/>
      <w:bookmarkStart w:id="266" w:name="_Toc351203639"/>
      <w:r>
        <w:rPr>
          <w:rFonts w:ascii="宋体" w:hAnsi="宋体" w:cs="宋体"/>
          <w:bCs/>
        </w:rPr>
        <w:t xml:space="preserve">7</w:t>
      </w:r>
      <w:r>
        <w:rPr>
          <w:rFonts w:hint="eastAsia" w:ascii="宋体" w:hAnsi="宋体" w:cs="宋体"/>
          <w:bCs/>
        </w:rPr>
        <w:t xml:space="preserve">.</w:t>
      </w:r>
      <w:r>
        <w:rPr>
          <w:rFonts w:ascii="宋体" w:hAnsi="宋体" w:cs="宋体"/>
          <w:bCs/>
        </w:rPr>
        <w:t xml:space="preserve">工期和进度</w:t>
      </w:r>
      <w:bookmarkEnd w:id="266"/>
      <w:r>
        <w:rPr>
          <w:rFonts w:ascii="宋体" w:hAnsi="宋体" w:cs="宋体"/>
          <w:bCs/>
        </w:rPr>
      </w:r>
      <w:r/>
    </w:p>
    <w:p>
      <w:pPr>
        <w:pStyle w:val="773"/>
        <w:ind w:firstLine="480"/>
        <w:spacing w:line="276" w:lineRule="auto"/>
        <w:rPr>
          <w:rFonts w:ascii="宋体" w:hAnsi="宋体"/>
          <w:color w:val="000000"/>
        </w:rPr>
      </w:pPr>
      <w:r>
        <w:rPr>
          <w:rFonts w:ascii="宋体" w:hAnsi="宋体"/>
          <w:color w:val="000000"/>
        </w:rPr>
        <w:t xml:space="preserve">7.1 施工组织设计</w:t>
      </w:r>
      <w:r/>
    </w:p>
    <w:p>
      <w:pPr>
        <w:pStyle w:val="773"/>
        <w:ind w:firstLine="480"/>
        <w:spacing w:line="276" w:lineRule="auto"/>
        <w:rPr>
          <w:rFonts w:ascii="宋体" w:hAnsi="宋体"/>
          <w:color w:val="000000"/>
        </w:rPr>
      </w:pPr>
      <w:r>
        <w:rPr>
          <w:rFonts w:ascii="宋体" w:hAnsi="宋体"/>
          <w:color w:val="000000"/>
        </w:rPr>
        <w:t xml:space="preserve">7.1.1 合同当事人约定的施工组织设计应包括的其他内容：</w:t>
      </w:r>
      <w:r/>
    </w:p>
    <w:p>
      <w:pPr>
        <w:pStyle w:val="773"/>
        <w:ind w:firstLine="480"/>
        <w:spacing w:line="276" w:lineRule="auto"/>
        <w:rPr>
          <w:rFonts w:ascii="宋体" w:hAnsi="宋体"/>
          <w:color w:val="000000"/>
        </w:rPr>
      </w:pPr>
      <w:r>
        <w:rPr>
          <w:rFonts w:ascii="宋体" w:hAnsi="宋体"/>
          <w:color w:val="000000"/>
        </w:rPr>
        <w:t xml:space="preserve">（1）总体概述：施工组织总体设想、方案针对性及施工标段划分 </w:t>
      </w:r>
      <w:r/>
    </w:p>
    <w:p>
      <w:pPr>
        <w:pStyle w:val="773"/>
        <w:ind w:firstLine="480"/>
        <w:spacing w:line="276" w:lineRule="auto"/>
        <w:rPr>
          <w:rFonts w:ascii="宋体" w:hAnsi="宋体"/>
          <w:color w:val="000000"/>
        </w:rPr>
      </w:pPr>
      <w:r>
        <w:rPr>
          <w:rFonts w:ascii="宋体" w:hAnsi="宋体"/>
          <w:color w:val="000000"/>
        </w:rPr>
        <w:t xml:space="preserve">（2）施工现场平面布置和临时设施、临时道路布置 </w:t>
      </w:r>
      <w:r/>
    </w:p>
    <w:p>
      <w:pPr>
        <w:pStyle w:val="773"/>
        <w:ind w:firstLine="480"/>
        <w:spacing w:line="276" w:lineRule="auto"/>
        <w:rPr>
          <w:rFonts w:ascii="宋体" w:hAnsi="宋体"/>
          <w:color w:val="000000"/>
        </w:rPr>
      </w:pPr>
      <w:r>
        <w:rPr>
          <w:rFonts w:ascii="宋体" w:hAnsi="宋体"/>
          <w:color w:val="000000"/>
        </w:rPr>
        <w:t xml:space="preserve">（3）施工进度计划和各阶段进度的保证措施 </w:t>
      </w:r>
      <w:r/>
    </w:p>
    <w:p>
      <w:pPr>
        <w:pStyle w:val="773"/>
        <w:ind w:firstLine="480"/>
        <w:spacing w:line="276" w:lineRule="auto"/>
        <w:rPr>
          <w:rFonts w:ascii="宋体" w:hAnsi="宋体"/>
          <w:color w:val="000000"/>
        </w:rPr>
      </w:pPr>
      <w:r>
        <w:rPr>
          <w:rFonts w:ascii="宋体" w:hAnsi="宋体"/>
          <w:color w:val="000000"/>
        </w:rPr>
        <w:t xml:space="preserve">（4）劳动力、机械设备和材料投入计划 </w:t>
      </w:r>
      <w:r/>
    </w:p>
    <w:p>
      <w:pPr>
        <w:pStyle w:val="773"/>
        <w:ind w:firstLine="480"/>
        <w:spacing w:line="276" w:lineRule="auto"/>
        <w:rPr>
          <w:rFonts w:ascii="宋体" w:hAnsi="宋体"/>
          <w:color w:val="000000"/>
        </w:rPr>
      </w:pPr>
      <w:r>
        <w:rPr>
          <w:rFonts w:ascii="宋体" w:hAnsi="宋体"/>
          <w:color w:val="000000"/>
        </w:rPr>
        <w:t xml:space="preserve">（5）关键施工技术、工艺及工程项目实施的重点、难点和解决方案 </w:t>
      </w:r>
      <w:r/>
    </w:p>
    <w:p>
      <w:pPr>
        <w:pStyle w:val="773"/>
        <w:ind w:firstLine="480"/>
        <w:spacing w:line="276" w:lineRule="auto"/>
        <w:rPr>
          <w:rFonts w:ascii="宋体" w:hAnsi="宋体"/>
          <w:color w:val="000000"/>
        </w:rPr>
      </w:pPr>
      <w:r>
        <w:rPr>
          <w:rFonts w:ascii="宋体" w:hAnsi="宋体"/>
          <w:color w:val="000000"/>
        </w:rPr>
        <w:t xml:space="preserve">（6）新技术、新产品、新工艺、新材料应用 </w:t>
      </w:r>
      <w:r/>
    </w:p>
    <w:p>
      <w:pPr>
        <w:pStyle w:val="773"/>
        <w:ind w:firstLine="480"/>
        <w:spacing w:line="276" w:lineRule="auto"/>
        <w:rPr>
          <w:rFonts w:ascii="宋体" w:hAnsi="宋体"/>
          <w:color w:val="000000"/>
        </w:rPr>
      </w:pPr>
      <w:r>
        <w:rPr>
          <w:rFonts w:ascii="宋体" w:hAnsi="宋体"/>
          <w:color w:val="000000"/>
        </w:rPr>
        <w:t xml:space="preserve">供应商应保证一旦成交，在施工组织设计中列明的人员应确保参加工程的实施，列明的机具应保证工程随时调用，否则承担违约责任。</w:t>
      </w:r>
      <w:r/>
    </w:p>
    <w:p>
      <w:pPr>
        <w:pStyle w:val="773"/>
        <w:ind w:firstLine="480"/>
        <w:spacing w:line="276" w:lineRule="auto"/>
        <w:rPr>
          <w:rFonts w:ascii="宋体" w:hAnsi="宋体"/>
          <w:color w:val="000000"/>
        </w:rPr>
      </w:pPr>
      <w:r>
        <w:rPr>
          <w:rFonts w:ascii="宋体" w:hAnsi="宋体"/>
          <w:color w:val="000000"/>
        </w:rPr>
        <w:t xml:space="preserve">7.1.2 施工组织设计的提交和修改</w:t>
      </w:r>
      <w:r/>
    </w:p>
    <w:p>
      <w:pPr>
        <w:pStyle w:val="773"/>
        <w:ind w:firstLine="480"/>
        <w:spacing w:line="276" w:lineRule="auto"/>
        <w:rPr>
          <w:rFonts w:ascii="宋体" w:hAnsi="宋体"/>
          <w:color w:val="000000"/>
        </w:rPr>
      </w:pPr>
      <w:r>
        <w:rPr>
          <w:rFonts w:ascii="宋体" w:hAnsi="宋体"/>
          <w:color w:val="000000"/>
        </w:rPr>
        <w:t xml:space="preserve">承包人提交详细施工组织设计的期限的约定：</w:t>
      </w:r>
      <w:r>
        <w:rPr>
          <w:rFonts w:ascii="宋体" w:hAnsi="宋体"/>
          <w:color w:val="000000"/>
          <w:u w:val="single"/>
        </w:rPr>
        <w:t xml:space="preserve">合同签订后14日内</w:t>
      </w:r>
      <w:r>
        <w:rPr>
          <w:rFonts w:ascii="宋体" w:hAnsi="宋体"/>
          <w:color w:val="000000"/>
        </w:rPr>
        <w:t xml:space="preserve">。</w:t>
      </w:r>
      <w:r/>
    </w:p>
    <w:p>
      <w:pPr>
        <w:pStyle w:val="773"/>
        <w:ind w:firstLine="480"/>
        <w:spacing w:line="276" w:lineRule="auto"/>
        <w:rPr>
          <w:rFonts w:ascii="宋体" w:hAnsi="宋体"/>
          <w:color w:val="000000"/>
        </w:rPr>
      </w:pPr>
      <w:r>
        <w:rPr>
          <w:rFonts w:ascii="宋体" w:hAnsi="宋体"/>
          <w:color w:val="000000"/>
        </w:rPr>
        <w:t xml:space="preserve">发包人和监理人在收到详细的施工组织设计后确认或提出修改意见的期限：</w:t>
      </w:r>
      <w:r>
        <w:rPr>
          <w:rFonts w:ascii="宋体" w:hAnsi="宋体"/>
          <w:color w:val="000000"/>
          <w:u w:val="single"/>
        </w:rPr>
        <w:t xml:space="preserve">收到施工组织设计后7天内</w:t>
      </w:r>
      <w:r>
        <w:rPr>
          <w:rFonts w:ascii="宋体" w:hAnsi="宋体"/>
          <w:color w:val="000000"/>
        </w:rPr>
        <w:t xml:space="preserve">。</w:t>
      </w:r>
      <w:r/>
    </w:p>
    <w:p>
      <w:pPr>
        <w:pStyle w:val="773"/>
        <w:ind w:firstLine="480"/>
        <w:spacing w:line="276" w:lineRule="auto"/>
        <w:rPr>
          <w:rFonts w:ascii="宋体" w:hAnsi="宋体"/>
          <w:color w:val="000000"/>
        </w:rPr>
      </w:pPr>
      <w:r>
        <w:rPr>
          <w:rFonts w:ascii="宋体" w:hAnsi="宋体"/>
          <w:color w:val="000000"/>
        </w:rPr>
        <w:t xml:space="preserve">7</w:t>
      </w:r>
      <w:bookmarkStart w:id="267" w:name="_Toc304295541"/>
      <w:r/>
      <w:bookmarkStart w:id="268" w:name="_Toc297216173"/>
      <w:r/>
      <w:bookmarkStart w:id="269" w:name="_Toc303539123"/>
      <w:r/>
      <w:bookmarkStart w:id="270" w:name="_Toc312678005"/>
      <w:r/>
      <w:bookmarkStart w:id="271" w:name="_Toc312677479"/>
      <w:r/>
      <w:bookmarkStart w:id="272" w:name="_Toc300934966"/>
      <w:r/>
      <w:bookmarkStart w:id="273" w:name="_Toc297123514"/>
      <w:r>
        <w:rPr>
          <w:rFonts w:ascii="宋体" w:hAnsi="宋体"/>
          <w:color w:val="000000"/>
        </w:rPr>
        <w:t xml:space="preserve">.2 施工进度计划</w:t>
      </w:r>
      <w:r/>
    </w:p>
    <w:p>
      <w:pPr>
        <w:pStyle w:val="773"/>
        <w:ind w:firstLine="480"/>
        <w:spacing w:line="276" w:lineRule="auto"/>
        <w:rPr>
          <w:rFonts w:ascii="宋体" w:hAnsi="宋体"/>
          <w:color w:val="000000"/>
        </w:rPr>
      </w:pPr>
      <w:r>
        <w:rPr>
          <w:rFonts w:ascii="宋体" w:hAnsi="宋体"/>
          <w:color w:val="000000"/>
        </w:rPr>
        <w:t xml:space="preserve">7.2.1 施工进度计划的修订</w:t>
      </w:r>
      <w:r/>
    </w:p>
    <w:p>
      <w:pPr>
        <w:pStyle w:val="773"/>
        <w:ind w:firstLine="480"/>
        <w:spacing w:line="276" w:lineRule="auto"/>
        <w:rPr>
          <w:rFonts w:ascii="宋体" w:hAnsi="宋体"/>
          <w:color w:val="000000"/>
        </w:rPr>
      </w:pPr>
      <w:r>
        <w:rPr>
          <w:rFonts w:ascii="宋体" w:hAnsi="宋体"/>
          <w:color w:val="000000"/>
        </w:rPr>
        <w:t xml:space="preserve">发包人和监理人在收到修订的施工进度计划后确认或提出修改意见的期限：</w:t>
      </w:r>
      <w:r>
        <w:rPr>
          <w:rFonts w:ascii="宋体" w:hAnsi="宋体"/>
          <w:color w:val="000000"/>
          <w:u w:val="single"/>
        </w:rPr>
        <w:t xml:space="preserve">收到修订的施工进度计划后7天内 </w:t>
      </w:r>
      <w:r>
        <w:rPr>
          <w:rFonts w:ascii="宋体" w:hAnsi="宋体"/>
          <w:color w:val="000000"/>
        </w:rPr>
        <w:t xml:space="preserve">。</w:t>
      </w:r>
      <w:r/>
    </w:p>
    <w:p>
      <w:pPr>
        <w:pStyle w:val="773"/>
        <w:ind w:firstLine="480"/>
        <w:spacing w:line="276" w:lineRule="auto"/>
        <w:rPr>
          <w:rFonts w:ascii="宋体" w:hAnsi="宋体"/>
          <w:color w:val="000000"/>
        </w:rPr>
      </w:pPr>
      <w:r>
        <w:rPr>
          <w:rFonts w:ascii="宋体" w:hAnsi="宋体"/>
          <w:color w:val="000000"/>
        </w:rPr>
        <w:t xml:space="preserve">7.3 开工</w:t>
      </w:r>
      <w:r/>
    </w:p>
    <w:p>
      <w:pPr>
        <w:pStyle w:val="773"/>
        <w:ind w:firstLine="480"/>
        <w:spacing w:line="276" w:lineRule="auto"/>
        <w:rPr>
          <w:rFonts w:ascii="宋体" w:hAnsi="宋体"/>
          <w:color w:val="000000"/>
        </w:rPr>
      </w:pPr>
      <w:r>
        <w:rPr>
          <w:rFonts w:ascii="宋体" w:hAnsi="宋体"/>
          <w:color w:val="000000"/>
        </w:rPr>
        <w:t xml:space="preserve">7.3.1 开工准备</w:t>
      </w:r>
      <w:r/>
    </w:p>
    <w:p>
      <w:pPr>
        <w:pStyle w:val="773"/>
        <w:ind w:firstLine="480"/>
        <w:spacing w:line="276" w:lineRule="auto"/>
        <w:rPr>
          <w:rFonts w:ascii="宋体" w:hAnsi="宋体"/>
          <w:color w:val="000000"/>
          <w:u w:val="single"/>
        </w:rPr>
      </w:pPr>
      <w:r>
        <w:rPr>
          <w:rFonts w:ascii="宋体" w:hAnsi="宋体"/>
          <w:color w:val="000000"/>
        </w:rPr>
        <w:t xml:space="preserve">关于承包人提交工程开工报审表的期限：</w:t>
      </w:r>
      <w:r>
        <w:rPr>
          <w:rFonts w:ascii="宋体" w:hAnsi="宋体"/>
          <w:color w:val="000000"/>
          <w:u w:val="single"/>
        </w:rPr>
        <w:t xml:space="preserve">合同签订后7日内 </w:t>
      </w:r>
      <w:r>
        <w:rPr>
          <w:rFonts w:ascii="宋体" w:hAnsi="宋体"/>
          <w:color w:val="000000"/>
        </w:rPr>
        <w:t xml:space="preserve">。</w:t>
      </w:r>
      <w:r>
        <w:rPr>
          <w:rFonts w:ascii="宋体" w:hAnsi="宋体"/>
          <w:color w:val="000000"/>
          <w:u w:val="single"/>
        </w:rPr>
      </w:r>
      <w:r/>
    </w:p>
    <w:p>
      <w:pPr>
        <w:pStyle w:val="773"/>
        <w:ind w:firstLine="480"/>
        <w:spacing w:line="276" w:lineRule="auto"/>
        <w:rPr>
          <w:rFonts w:ascii="宋体" w:hAnsi="宋体"/>
          <w:color w:val="000000"/>
          <w:u w:val="single"/>
        </w:rPr>
      </w:pPr>
      <w:r>
        <w:rPr>
          <w:rFonts w:ascii="宋体" w:hAnsi="宋体"/>
          <w:color w:val="000000"/>
        </w:rPr>
        <w:t xml:space="preserve">关于发包人应完成的其他开工准备工作及期限：</w:t>
      </w:r>
      <w:r>
        <w:rPr>
          <w:rFonts w:ascii="宋体" w:hAnsi="宋体"/>
          <w:color w:val="000000"/>
          <w:u w:val="single"/>
        </w:rPr>
        <w:t xml:space="preserve">开工日期 7 天前向承包人移交场地、提供测量基准点、基准线、水准点，工程地质和地下管线书面资料。 </w:t>
      </w:r>
      <w:r/>
    </w:p>
    <w:p>
      <w:pPr>
        <w:pStyle w:val="773"/>
        <w:ind w:firstLine="480"/>
        <w:spacing w:line="276" w:lineRule="auto"/>
        <w:rPr>
          <w:rFonts w:ascii="宋体" w:hAnsi="宋体"/>
          <w:color w:val="000000"/>
          <w:u w:val="single"/>
        </w:rPr>
      </w:pPr>
      <w:r>
        <w:rPr>
          <w:rFonts w:ascii="宋体" w:hAnsi="宋体"/>
          <w:color w:val="000000"/>
        </w:rPr>
        <w:t xml:space="preserve">关于承包人应完成的其他开工准备工作及期限：</w:t>
      </w:r>
      <w:r>
        <w:rPr>
          <w:rFonts w:ascii="宋体" w:hAnsi="宋体"/>
          <w:color w:val="000000"/>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pStyle w:val="773"/>
        <w:ind w:firstLine="480"/>
        <w:spacing w:line="276" w:lineRule="auto"/>
        <w:rPr>
          <w:rFonts w:ascii="宋体" w:hAnsi="宋体"/>
          <w:color w:val="000000"/>
        </w:rPr>
      </w:pPr>
      <w:r>
        <w:rPr>
          <w:rFonts w:ascii="宋体" w:hAnsi="宋体"/>
          <w:color w:val="000000"/>
        </w:rPr>
        <w:t xml:space="preserve">7.3.2开工通知</w:t>
      </w:r>
      <w:r/>
    </w:p>
    <w:p>
      <w:pPr>
        <w:pStyle w:val="773"/>
        <w:ind w:firstLine="480"/>
        <w:spacing w:line="276" w:lineRule="auto"/>
        <w:rPr>
          <w:rFonts w:ascii="宋体" w:hAnsi="宋体"/>
          <w:color w:val="000000"/>
        </w:rPr>
      </w:pPr>
      <w:r>
        <w:rPr>
          <w:rFonts w:ascii="宋体" w:hAnsi="宋体"/>
          <w:color w:val="000000"/>
        </w:rPr>
        <w:t xml:space="preserve">因发包人原因造成监理人未能在计划开工日期之日起</w:t>
      </w:r>
      <w:r>
        <w:rPr>
          <w:rFonts w:ascii="宋体" w:hAnsi="宋体"/>
          <w:color w:val="000000"/>
          <w:u w:val="single"/>
        </w:rPr>
        <w:t xml:space="preserve"> 180 </w:t>
      </w:r>
      <w:r>
        <w:rPr>
          <w:rFonts w:ascii="宋体" w:hAnsi="宋体"/>
          <w:color w:val="000000"/>
        </w:rPr>
        <w:t xml:space="preserve">天内发出开工通知的，承包人有权提出价格调整要求，或者解除合同。</w:t>
      </w:r>
      <w:bookmarkEnd w:id="267"/>
      <w:r/>
      <w:bookmarkEnd w:id="268"/>
      <w:r/>
      <w:bookmarkEnd w:id="269"/>
      <w:r/>
      <w:bookmarkEnd w:id="270"/>
      <w:r/>
      <w:bookmarkEnd w:id="271"/>
      <w:r/>
      <w:bookmarkEnd w:id="272"/>
      <w:r/>
      <w:bookmarkEnd w:id="273"/>
      <w:r>
        <w:rPr>
          <w:rFonts w:ascii="宋体" w:hAnsi="宋体"/>
          <w:color w:val="000000"/>
        </w:rPr>
      </w:r>
      <w:r/>
    </w:p>
    <w:p>
      <w:pPr>
        <w:pStyle w:val="773"/>
        <w:ind w:firstLine="480"/>
        <w:spacing w:line="276" w:lineRule="auto"/>
        <w:rPr>
          <w:rFonts w:ascii="宋体" w:hAnsi="宋体"/>
          <w:color w:val="000000"/>
        </w:rPr>
      </w:pPr>
      <w:r>
        <w:rPr>
          <w:rFonts w:ascii="宋体" w:hAnsi="宋体"/>
          <w:color w:val="000000"/>
        </w:rPr>
        <w:t xml:space="preserve">7.4 测量放线</w:t>
      </w:r>
      <w:r/>
    </w:p>
    <w:p>
      <w:pPr>
        <w:pStyle w:val="773"/>
        <w:ind w:firstLine="480"/>
        <w:spacing w:line="276" w:lineRule="auto"/>
        <w:rPr>
          <w:rFonts w:ascii="宋体" w:hAnsi="宋体"/>
          <w:color w:val="000000"/>
          <w:u w:val="single"/>
        </w:rPr>
      </w:pPr>
      <w:r>
        <w:rPr>
          <w:rFonts w:ascii="宋体" w:hAnsi="宋体"/>
          <w:color w:val="000000"/>
        </w:rPr>
        <w:t xml:space="preserve">7.4.1发包人通过监理人向承包人提供测量基准点、基准线和水准点及其书面资料的期限：</w:t>
      </w:r>
      <w:r>
        <w:rPr>
          <w:rFonts w:ascii="宋体" w:hAnsi="宋体"/>
          <w:color w:val="000000"/>
          <w:u w:val="single"/>
        </w:rPr>
        <w:t xml:space="preserve">开工日期7天前</w:t>
      </w:r>
      <w:r>
        <w:rPr>
          <w:rFonts w:ascii="宋体" w:hAnsi="宋体"/>
          <w:color w:val="000000"/>
        </w:rPr>
        <w:t xml:space="preserve">。</w:t>
      </w:r>
      <w:r>
        <w:rPr>
          <w:rFonts w:ascii="宋体" w:hAnsi="宋体"/>
          <w:color w:val="000000"/>
          <w:u w:val="single"/>
        </w:rPr>
      </w:r>
      <w:r/>
    </w:p>
    <w:p>
      <w:pPr>
        <w:pStyle w:val="773"/>
        <w:ind w:firstLine="480"/>
        <w:spacing w:line="276" w:lineRule="auto"/>
        <w:rPr>
          <w:rFonts w:ascii="宋体" w:hAnsi="宋体"/>
          <w:color w:val="000000"/>
        </w:rPr>
      </w:pPr>
      <w:r>
        <w:rPr>
          <w:rFonts w:ascii="宋体" w:hAnsi="宋体"/>
          <w:color w:val="000000"/>
        </w:rPr>
        <w:t xml:space="preserve">7</w:t>
      </w:r>
      <w:bookmarkStart w:id="274" w:name="_Toc300934968"/>
      <w:r/>
      <w:bookmarkStart w:id="275" w:name="_Toc304295546"/>
      <w:r/>
      <w:bookmarkStart w:id="276" w:name="_Toc297216175"/>
      <w:r/>
      <w:bookmarkStart w:id="277" w:name="_Toc312678010"/>
      <w:r/>
      <w:bookmarkStart w:id="278" w:name="_Toc312677484"/>
      <w:r/>
      <w:bookmarkStart w:id="279" w:name="_Toc297123516"/>
      <w:r/>
      <w:bookmarkStart w:id="280" w:name="_Toc303539125"/>
      <w:r>
        <w:rPr>
          <w:rFonts w:ascii="宋体" w:hAnsi="宋体"/>
          <w:color w:val="000000"/>
        </w:rPr>
        <w:t xml:space="preserve">.5 工期延误</w:t>
      </w:r>
      <w:bookmarkEnd w:id="274"/>
      <w:r/>
      <w:bookmarkEnd w:id="275"/>
      <w:r/>
      <w:bookmarkEnd w:id="276"/>
      <w:r/>
      <w:bookmarkEnd w:id="277"/>
      <w:r/>
      <w:bookmarkEnd w:id="278"/>
      <w:r/>
      <w:bookmarkEnd w:id="279"/>
      <w:r/>
      <w:bookmarkEnd w:id="280"/>
      <w:r>
        <w:rPr>
          <w:rFonts w:ascii="宋体" w:hAnsi="宋体"/>
          <w:color w:val="000000"/>
        </w:rPr>
      </w:r>
      <w:r/>
    </w:p>
    <w:p>
      <w:pPr>
        <w:pStyle w:val="773"/>
        <w:ind w:firstLine="480"/>
        <w:spacing w:line="276" w:lineRule="auto"/>
        <w:rPr>
          <w:rFonts w:ascii="宋体" w:hAnsi="宋体"/>
          <w:color w:val="000000"/>
        </w:rPr>
      </w:pPr>
      <w:r>
        <w:rPr>
          <w:rFonts w:ascii="宋体" w:hAnsi="宋体"/>
          <w:color w:val="000000"/>
        </w:rPr>
        <w:t xml:space="preserve">7.5.1 因发包人原因导致工期延误</w:t>
      </w:r>
      <w:r/>
    </w:p>
    <w:p>
      <w:pPr>
        <w:pStyle w:val="773"/>
        <w:ind w:firstLine="480"/>
        <w:spacing w:line="276" w:lineRule="auto"/>
        <w:rPr>
          <w:rFonts w:ascii="宋体" w:hAnsi="宋体"/>
          <w:color w:val="000000"/>
          <w:u w:val="single"/>
        </w:rPr>
      </w:pPr>
      <w:r>
        <w:rPr>
          <w:rFonts w:ascii="宋体" w:hAnsi="宋体"/>
          <w:color w:val="000000"/>
        </w:rPr>
        <w:t xml:space="preserve">因发包人原因导致工期延误的其他情形：</w:t>
      </w:r>
      <w:r>
        <w:rPr>
          <w:rFonts w:ascii="宋体" w:hAnsi="宋体"/>
          <w:color w:val="000000"/>
          <w:u w:val="single"/>
        </w:rPr>
        <w:t xml:space="preserve">因发包人原因造成暂停施工的，发包人应书面通知承包人，承包人应积极配合发包人做好施工计划调整，并合理调整人员和施工机械，工期顺延，发包人不承担其他损失。</w:t>
      </w:r>
      <w:r/>
    </w:p>
    <w:p>
      <w:pPr>
        <w:pStyle w:val="773"/>
        <w:ind w:firstLine="480"/>
        <w:spacing w:line="276" w:lineRule="auto"/>
        <w:rPr>
          <w:rFonts w:ascii="宋体" w:hAnsi="宋体"/>
          <w:color w:val="000000"/>
        </w:rPr>
      </w:pPr>
      <w:r>
        <w:rPr>
          <w:rFonts w:ascii="宋体" w:hAnsi="宋体"/>
          <w:color w:val="000000"/>
        </w:rPr>
        <w:t xml:space="preserve">7</w:t>
      </w:r>
      <w:bookmarkStart w:id="281" w:name="_Toc318581169"/>
      <w:r/>
      <w:bookmarkStart w:id="282" w:name="_Toc312678012"/>
      <w:r/>
      <w:bookmarkStart w:id="283" w:name="_Toc312677486"/>
      <w:r/>
      <w:bookmarkStart w:id="284" w:name="_Toc297216177"/>
      <w:r/>
      <w:bookmarkStart w:id="285" w:name="_Toc300934970"/>
      <w:r/>
      <w:bookmarkStart w:id="286" w:name="_Toc303539127"/>
      <w:r/>
      <w:bookmarkStart w:id="287" w:name="_Toc304295548"/>
      <w:r/>
      <w:bookmarkStart w:id="288" w:name="_Toc297123518"/>
      <w:r>
        <w:rPr>
          <w:rFonts w:ascii="宋体" w:hAnsi="宋体"/>
          <w:color w:val="000000"/>
        </w:rPr>
        <w:t xml:space="preserve">.5.2 因承包人原因导致工期延误</w:t>
      </w:r>
      <w:bookmarkEnd w:id="281"/>
      <w:r/>
      <w:bookmarkEnd w:id="282"/>
      <w:r/>
      <w:bookmarkEnd w:id="283"/>
      <w:r>
        <w:rPr>
          <w:rFonts w:ascii="宋体" w:hAnsi="宋体"/>
          <w:color w:val="000000"/>
        </w:rPr>
      </w:r>
      <w:r/>
    </w:p>
    <w:p>
      <w:pPr>
        <w:pStyle w:val="773"/>
        <w:ind w:firstLine="480"/>
        <w:spacing w:line="276" w:lineRule="auto"/>
        <w:rPr>
          <w:rFonts w:ascii="宋体" w:hAnsi="宋体"/>
          <w:color w:val="000000"/>
          <w:u w:val="single"/>
        </w:rPr>
      </w:pPr>
      <w:r>
        <w:rPr>
          <w:rFonts w:ascii="宋体" w:hAnsi="宋体"/>
          <w:color w:val="000000"/>
        </w:rPr>
        <w:t xml:space="preserve">因</w:t>
      </w:r>
      <w:bookmarkStart w:id="289" w:name="_Toc312677487"/>
      <w:r/>
      <w:bookmarkStart w:id="290" w:name="_Toc312678013"/>
      <w:r/>
      <w:bookmarkStart w:id="291" w:name="_Toc318581170"/>
      <w:r>
        <w:rPr>
          <w:rFonts w:ascii="宋体" w:hAnsi="宋体"/>
          <w:color w:val="000000"/>
        </w:rPr>
        <w:t xml:space="preserve">承包人原因造成工期延误，逾期竣工违约金的计算方法为：</w:t>
      </w:r>
      <w:r>
        <w:rPr>
          <w:rFonts w:ascii="宋体" w:hAnsi="宋体"/>
          <w:b/>
          <w:color w:val="000000"/>
          <w:u w:val="single"/>
        </w:rPr>
        <w:t xml:space="preserve">每延误一天，承包人赔偿给发包人合同价的万分之一违约金</w:t>
      </w:r>
      <w:r>
        <w:rPr>
          <w:rFonts w:ascii="宋体" w:hAnsi="宋体"/>
          <w:b/>
          <w:color w:val="000000"/>
        </w:rPr>
        <w:t xml:space="preserve">。</w:t>
      </w:r>
      <w:bookmarkEnd w:id="284"/>
      <w:r/>
      <w:bookmarkEnd w:id="285"/>
      <w:r/>
      <w:bookmarkEnd w:id="286"/>
      <w:r/>
      <w:bookmarkEnd w:id="287"/>
      <w:r/>
      <w:bookmarkEnd w:id="288"/>
      <w:r/>
      <w:bookmarkEnd w:id="289"/>
      <w:r/>
      <w:bookmarkEnd w:id="290"/>
      <w:r/>
      <w:bookmarkEnd w:id="291"/>
      <w:r>
        <w:rPr>
          <w:rFonts w:ascii="宋体" w:hAnsi="宋体"/>
          <w:color w:val="000000"/>
          <w:u w:val="single"/>
        </w:rPr>
      </w:r>
      <w:r/>
    </w:p>
    <w:p>
      <w:pPr>
        <w:pStyle w:val="773"/>
        <w:ind w:firstLine="480"/>
        <w:spacing w:line="276" w:lineRule="auto"/>
        <w:rPr>
          <w:rFonts w:ascii="宋体" w:hAnsi="宋体"/>
          <w:color w:val="000000"/>
        </w:rPr>
      </w:pPr>
      <w:r>
        <w:rPr>
          <w:rFonts w:ascii="宋体" w:hAnsi="宋体"/>
          <w:color w:val="000000"/>
        </w:rPr>
        <w:t xml:space="preserve">7</w:t>
      </w:r>
      <w:bookmarkStart w:id="292" w:name="_Toc303539128"/>
      <w:r/>
      <w:bookmarkStart w:id="293" w:name="_Toc297216178"/>
      <w:r/>
      <w:bookmarkStart w:id="294" w:name="_Toc297123519"/>
      <w:r/>
      <w:bookmarkStart w:id="295" w:name="_Toc300934971"/>
      <w:r/>
      <w:bookmarkStart w:id="296" w:name="_Toc312678015"/>
      <w:r/>
      <w:bookmarkStart w:id="297" w:name="_Toc304295549"/>
      <w:r>
        <w:rPr>
          <w:rFonts w:ascii="宋体" w:hAnsi="宋体"/>
          <w:color w:val="000000"/>
        </w:rPr>
        <w:t xml:space="preserve">.6 不</w:t>
      </w:r>
      <w:bookmarkEnd w:id="292"/>
      <w:r/>
      <w:bookmarkEnd w:id="293"/>
      <w:r/>
      <w:bookmarkEnd w:id="294"/>
      <w:r/>
      <w:bookmarkEnd w:id="295"/>
      <w:r/>
      <w:bookmarkEnd w:id="296"/>
      <w:r/>
      <w:bookmarkEnd w:id="297"/>
      <w:r>
        <w:rPr>
          <w:rFonts w:ascii="宋体" w:hAnsi="宋体"/>
          <w:color w:val="000000"/>
        </w:rPr>
        <w:t xml:space="preserve">利物质条件</w:t>
      </w:r>
      <w:r/>
    </w:p>
    <w:p>
      <w:pPr>
        <w:pStyle w:val="773"/>
        <w:ind w:firstLine="480"/>
        <w:spacing w:line="276" w:lineRule="auto"/>
        <w:rPr>
          <w:rFonts w:ascii="宋体" w:hAnsi="宋体"/>
          <w:color w:val="000000"/>
        </w:rPr>
      </w:pPr>
      <w:r/>
      <w:bookmarkStart w:id="298" w:name="_Toc318581172"/>
      <w:r/>
      <w:bookmarkStart w:id="299" w:name="_Toc303539129"/>
      <w:r/>
      <w:bookmarkStart w:id="300" w:name="_Toc297216179"/>
      <w:r/>
      <w:bookmarkStart w:id="301" w:name="_Toc304295550"/>
      <w:r/>
      <w:bookmarkStart w:id="302" w:name="_Toc300934972"/>
      <w:r/>
      <w:bookmarkStart w:id="303" w:name="_Toc312678016"/>
      <w:r/>
      <w:bookmarkStart w:id="304" w:name="_Toc297123520"/>
      <w:r>
        <w:rPr>
          <w:rFonts w:ascii="宋体" w:hAnsi="宋体"/>
          <w:color w:val="000000"/>
        </w:rPr>
        <w:t xml:space="preserve">不利物质条件的其他情形和有关约定：</w:t>
      </w:r>
      <w:r>
        <w:rPr>
          <w:rFonts w:ascii="宋体" w:hAnsi="宋体"/>
          <w:color w:val="000000"/>
          <w:u w:val="single"/>
        </w:rPr>
        <w:t xml:space="preserve">  无 </w:t>
      </w:r>
      <w:r>
        <w:rPr>
          <w:rFonts w:ascii="宋体" w:hAnsi="宋体"/>
          <w:color w:val="000000"/>
        </w:rPr>
        <w:t xml:space="preserve">。</w:t>
      </w:r>
      <w:bookmarkEnd w:id="298"/>
      <w:r/>
      <w:bookmarkEnd w:id="299"/>
      <w:r/>
      <w:bookmarkEnd w:id="300"/>
      <w:r/>
      <w:bookmarkEnd w:id="301"/>
      <w:r/>
      <w:bookmarkEnd w:id="302"/>
      <w:r/>
      <w:bookmarkEnd w:id="303"/>
      <w:r/>
      <w:bookmarkEnd w:id="304"/>
      <w:r>
        <w:rPr>
          <w:rFonts w:ascii="宋体" w:hAnsi="宋体"/>
          <w:color w:val="000000"/>
        </w:rPr>
      </w:r>
      <w:r/>
    </w:p>
    <w:p>
      <w:pPr>
        <w:pStyle w:val="773"/>
        <w:ind w:firstLine="480"/>
        <w:spacing w:line="276" w:lineRule="auto"/>
        <w:rPr>
          <w:rFonts w:ascii="宋体" w:hAnsi="宋体"/>
          <w:color w:val="000000"/>
        </w:rPr>
      </w:pPr>
      <w:r>
        <w:rPr>
          <w:rFonts w:ascii="宋体" w:hAnsi="宋体"/>
          <w:color w:val="000000"/>
        </w:rPr>
        <w:t xml:space="preserve">7</w:t>
      </w:r>
      <w:bookmarkStart w:id="305" w:name="_Toc300934973"/>
      <w:r/>
      <w:bookmarkStart w:id="306" w:name="_Toc297123521"/>
      <w:r/>
      <w:bookmarkStart w:id="307" w:name="_Toc312678017"/>
      <w:r/>
      <w:bookmarkStart w:id="308" w:name="_Toc304295551"/>
      <w:r/>
      <w:bookmarkStart w:id="309" w:name="_Toc297216180"/>
      <w:r/>
      <w:bookmarkStart w:id="310" w:name="_Toc303539130"/>
      <w:r>
        <w:rPr>
          <w:rFonts w:ascii="宋体" w:hAnsi="宋体"/>
          <w:color w:val="000000"/>
        </w:rPr>
        <w:t xml:space="preserve">.7异常恶劣的气候条件</w:t>
      </w:r>
      <w:bookmarkEnd w:id="305"/>
      <w:r/>
      <w:bookmarkEnd w:id="306"/>
      <w:r/>
      <w:bookmarkEnd w:id="307"/>
      <w:r/>
      <w:bookmarkEnd w:id="308"/>
      <w:r/>
      <w:bookmarkEnd w:id="309"/>
      <w:r/>
      <w:bookmarkEnd w:id="310"/>
      <w:r>
        <w:rPr>
          <w:rFonts w:ascii="宋体" w:hAnsi="宋体"/>
          <w:color w:val="000000"/>
        </w:rPr>
      </w:r>
      <w:r/>
    </w:p>
    <w:p>
      <w:pPr>
        <w:pStyle w:val="773"/>
        <w:ind w:firstLine="480"/>
        <w:spacing w:line="276" w:lineRule="auto"/>
        <w:rPr>
          <w:rFonts w:ascii="宋体" w:hAnsi="宋体"/>
          <w:color w:val="000000"/>
        </w:rPr>
      </w:pPr>
      <w:r>
        <w:rPr>
          <w:rFonts w:ascii="宋体" w:hAnsi="宋体"/>
          <w:color w:val="000000"/>
        </w:rPr>
        <w:t xml:space="preserve">发包人和承包人同意以下情形视为异常恶劣的气候条件：</w:t>
      </w:r>
      <w:r/>
    </w:p>
    <w:p>
      <w:pPr>
        <w:pStyle w:val="773"/>
        <w:ind w:firstLine="480"/>
        <w:spacing w:line="276" w:lineRule="auto"/>
        <w:rPr>
          <w:rFonts w:ascii="宋体" w:hAnsi="宋体"/>
          <w:color w:val="000000"/>
          <w:u w:val="single"/>
        </w:rPr>
      </w:pPr>
      <w:r>
        <w:rPr>
          <w:rFonts w:ascii="宋体" w:hAnsi="宋体"/>
          <w:color w:val="000000"/>
        </w:rPr>
        <w:t xml:space="preserve">（1）</w:t>
      </w:r>
      <w:r>
        <w:rPr>
          <w:rFonts w:ascii="宋体" w:hAnsi="宋体"/>
          <w:color w:val="000000"/>
          <w:u w:val="single"/>
        </w:rPr>
        <w:t xml:space="preserve">日降雨量大于50mm的雨日超过1天；</w:t>
      </w:r>
      <w:r/>
    </w:p>
    <w:p>
      <w:pPr>
        <w:pStyle w:val="773"/>
        <w:ind w:firstLine="480"/>
        <w:spacing w:line="276" w:lineRule="auto"/>
        <w:rPr>
          <w:rFonts w:ascii="宋体" w:hAnsi="宋体"/>
          <w:color w:val="000000"/>
          <w:u w:val="single"/>
        </w:rPr>
      </w:pPr>
      <w:r>
        <w:rPr>
          <w:rFonts w:ascii="宋体" w:hAnsi="宋体"/>
          <w:color w:val="000000"/>
        </w:rPr>
        <w:t xml:space="preserve">(2)</w:t>
      </w:r>
      <w:r>
        <w:rPr>
          <w:rFonts w:ascii="宋体" w:hAnsi="宋体"/>
          <w:color w:val="000000"/>
          <w:u w:val="single"/>
        </w:rPr>
        <w:t xml:space="preserve">6级以上台风灾害；</w:t>
      </w:r>
      <w:r/>
    </w:p>
    <w:p>
      <w:pPr>
        <w:pStyle w:val="773"/>
        <w:ind w:firstLine="480"/>
        <w:spacing w:line="276" w:lineRule="auto"/>
        <w:rPr>
          <w:rFonts w:ascii="宋体" w:hAnsi="宋体"/>
          <w:color w:val="000000"/>
          <w:u w:val="single"/>
        </w:rPr>
      </w:pPr>
      <w:r>
        <w:rPr>
          <w:rFonts w:ascii="宋体" w:hAnsi="宋体"/>
          <w:color w:val="000000"/>
        </w:rPr>
        <w:t xml:space="preserve">（3）</w:t>
      </w:r>
      <w:r>
        <w:rPr>
          <w:rFonts w:ascii="宋体" w:hAnsi="宋体"/>
          <w:color w:val="000000"/>
          <w:u w:val="single"/>
        </w:rPr>
        <w:t xml:space="preserve">日气温超过38℃ 的高温大于3天；</w:t>
      </w:r>
      <w:r/>
    </w:p>
    <w:p>
      <w:pPr>
        <w:pStyle w:val="773"/>
        <w:ind w:firstLine="480"/>
        <w:spacing w:line="276" w:lineRule="auto"/>
        <w:rPr>
          <w:rFonts w:ascii="宋体" w:hAnsi="宋体"/>
          <w:color w:val="000000"/>
          <w:u w:val="single"/>
        </w:rPr>
      </w:pPr>
      <w:r>
        <w:rPr>
          <w:rFonts w:ascii="宋体" w:hAnsi="宋体"/>
          <w:color w:val="000000"/>
        </w:rPr>
        <w:t xml:space="preserve">（4）</w:t>
      </w:r>
      <w:r>
        <w:rPr>
          <w:rFonts w:ascii="宋体" w:hAnsi="宋体"/>
          <w:color w:val="000000"/>
          <w:u w:val="single"/>
        </w:rPr>
        <w:t xml:space="preserve">日气温低于－20℃的严寒大于3天；</w:t>
      </w:r>
      <w:r/>
    </w:p>
    <w:p>
      <w:pPr>
        <w:pStyle w:val="773"/>
        <w:ind w:firstLine="480"/>
        <w:spacing w:line="276" w:lineRule="auto"/>
        <w:rPr>
          <w:rFonts w:ascii="宋体" w:hAnsi="宋体"/>
          <w:color w:val="000000"/>
        </w:rPr>
      </w:pPr>
      <w:r>
        <w:rPr>
          <w:rFonts w:ascii="宋体" w:hAnsi="宋体"/>
          <w:color w:val="000000"/>
        </w:rPr>
        <w:t xml:space="preserve">（5）</w:t>
      </w:r>
      <w:r>
        <w:rPr>
          <w:rFonts w:ascii="宋体" w:hAnsi="宋体"/>
          <w:color w:val="000000"/>
          <w:u w:val="single"/>
        </w:rPr>
        <w:t xml:space="preserve">造成工程损坏的冰雹和大雪灾害：日降雪量10mm及以上。</w:t>
      </w:r>
      <w:r>
        <w:rPr>
          <w:rFonts w:ascii="宋体" w:hAnsi="宋体"/>
          <w:color w:val="000000"/>
        </w:rPr>
      </w:r>
      <w:r/>
    </w:p>
    <w:p>
      <w:pPr>
        <w:pStyle w:val="773"/>
        <w:ind w:firstLine="480"/>
        <w:spacing w:line="276" w:lineRule="auto"/>
        <w:rPr>
          <w:rFonts w:ascii="宋体" w:hAnsi="宋体"/>
          <w:color w:val="000000"/>
        </w:rPr>
      </w:pPr>
      <w:r>
        <w:rPr>
          <w:rFonts w:ascii="宋体" w:hAnsi="宋体"/>
          <w:color w:val="000000"/>
        </w:rPr>
        <w:t xml:space="preserve">7.8 提前竣工的奖励</w:t>
      </w:r>
      <w:r/>
    </w:p>
    <w:p>
      <w:pPr>
        <w:pStyle w:val="773"/>
        <w:ind w:firstLine="480"/>
        <w:spacing w:line="276" w:lineRule="auto"/>
        <w:rPr>
          <w:rFonts w:ascii="宋体" w:hAnsi="宋体"/>
          <w:color w:val="000000"/>
        </w:rPr>
      </w:pPr>
      <w:r>
        <w:rPr>
          <w:rFonts w:ascii="宋体" w:hAnsi="宋体"/>
          <w:color w:val="000000"/>
        </w:rPr>
        <w:t xml:space="preserve">7.8.1提前竣工的奖励：</w:t>
      </w:r>
      <w:r>
        <w:rPr>
          <w:rFonts w:ascii="宋体" w:hAnsi="宋体"/>
          <w:color w:val="000000"/>
          <w:u w:val="single"/>
        </w:rPr>
        <w:t xml:space="preserve">  无  </w:t>
      </w:r>
      <w:r>
        <w:rPr>
          <w:rFonts w:ascii="宋体" w:hAnsi="宋体"/>
          <w:color w:val="000000"/>
        </w:rPr>
        <w:t xml:space="preserve">。</w:t>
      </w:r>
      <w:r/>
    </w:p>
    <w:p>
      <w:pPr>
        <w:pStyle w:val="773"/>
        <w:ind w:firstLine="0"/>
        <w:spacing w:before="120" w:after="120" w:line="276" w:lineRule="auto"/>
        <w:rPr>
          <w:rFonts w:ascii="宋体" w:hAnsi="宋体" w:cs="宋体"/>
          <w:bCs/>
        </w:rPr>
        <w:outlineLvl w:val="3"/>
      </w:pPr>
      <w:r/>
      <w:bookmarkStart w:id="311" w:name="_Toc351203640"/>
      <w:r>
        <w:rPr>
          <w:rFonts w:ascii="宋体" w:hAnsi="宋体" w:cs="宋体"/>
          <w:bCs/>
        </w:rPr>
        <w:t xml:space="preserve">8</w:t>
      </w:r>
      <w:r>
        <w:rPr>
          <w:rFonts w:hint="eastAsia" w:ascii="宋体" w:hAnsi="宋体" w:cs="宋体"/>
          <w:bCs/>
        </w:rPr>
        <w:t xml:space="preserve">.</w:t>
      </w:r>
      <w:r>
        <w:rPr>
          <w:rFonts w:ascii="宋体" w:hAnsi="宋体" w:cs="宋体"/>
          <w:bCs/>
        </w:rPr>
        <w:t xml:space="preserve">材料与设备</w:t>
      </w:r>
      <w:bookmarkEnd w:id="311"/>
      <w:r>
        <w:rPr>
          <w:rFonts w:ascii="宋体" w:hAnsi="宋体" w:cs="宋体"/>
          <w:bCs/>
        </w:rPr>
      </w:r>
      <w:r/>
    </w:p>
    <w:p>
      <w:pPr>
        <w:pStyle w:val="773"/>
        <w:ind w:firstLine="480"/>
        <w:spacing w:line="276" w:lineRule="auto"/>
        <w:rPr>
          <w:rFonts w:ascii="宋体" w:hAnsi="宋体"/>
          <w:color w:val="000000"/>
        </w:rPr>
      </w:pPr>
      <w:r/>
      <w:bookmarkStart w:id="312" w:name="_Toc318581173"/>
      <w:r/>
      <w:bookmarkStart w:id="313" w:name="_Toc303539137"/>
      <w:r/>
      <w:bookmarkStart w:id="314" w:name="_Toc297123528"/>
      <w:r/>
      <w:bookmarkStart w:id="315" w:name="_Toc296890996"/>
      <w:r/>
      <w:bookmarkStart w:id="316" w:name="_Toc312677494"/>
      <w:r/>
      <w:bookmarkStart w:id="317" w:name="_Toc296944507"/>
      <w:r/>
      <w:bookmarkStart w:id="318" w:name="_Toc297216187"/>
      <w:r/>
      <w:bookmarkStart w:id="319" w:name="_Toc297120468"/>
      <w:r/>
      <w:bookmarkStart w:id="320" w:name="_Toc296346669"/>
      <w:r/>
      <w:bookmarkStart w:id="321" w:name="_Toc312678020"/>
      <w:r/>
      <w:bookmarkStart w:id="322" w:name="_Toc300934980"/>
      <w:r/>
      <w:bookmarkStart w:id="323" w:name="_Toc304295557"/>
      <w:r/>
      <w:bookmarkStart w:id="324" w:name="_Toc296347167"/>
      <w:r/>
      <w:bookmarkStart w:id="325" w:name="_Toc296891208"/>
      <w:r/>
      <w:bookmarkStart w:id="326" w:name="_Toc297048354"/>
      <w:r/>
      <w:bookmarkStart w:id="327" w:name="_Toc296503168"/>
      <w:r>
        <w:rPr>
          <w:rFonts w:ascii="宋体" w:hAnsi="宋体"/>
          <w:color w:val="000000"/>
        </w:rPr>
        <w:t xml:space="preserve">8.1 施工设备和临时设施</w:t>
      </w:r>
      <w:r/>
    </w:p>
    <w:p>
      <w:pPr>
        <w:pStyle w:val="773"/>
        <w:ind w:firstLine="480"/>
        <w:spacing w:line="276" w:lineRule="auto"/>
        <w:rPr>
          <w:rFonts w:ascii="宋体" w:hAnsi="宋体"/>
          <w:color w:val="000000"/>
        </w:rPr>
      </w:pPr>
      <w:r>
        <w:rPr>
          <w:rFonts w:ascii="宋体" w:hAnsi="宋体"/>
          <w:color w:val="000000"/>
        </w:rPr>
        <w:t xml:space="preserve">8.1.1 承包人提供的施工设备和临时设施关于修建临时设施费用承担的约定：</w:t>
      </w:r>
      <w:r>
        <w:rPr>
          <w:rFonts w:ascii="宋体" w:hAnsi="宋体"/>
          <w:color w:val="000000"/>
          <w:u w:val="single"/>
        </w:rPr>
        <w:t xml:space="preserve">由承包人承担</w:t>
      </w:r>
      <w:r>
        <w:rPr>
          <w:rFonts w:ascii="宋体" w:hAnsi="宋体"/>
          <w:color w:val="000000"/>
        </w:rPr>
        <w:t xml:space="preserve">。</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Pr>
          <w:rFonts w:ascii="宋体" w:hAnsi="宋体"/>
          <w:color w:val="000000"/>
        </w:rPr>
      </w:r>
      <w:r/>
    </w:p>
    <w:p>
      <w:pPr>
        <w:pStyle w:val="773"/>
        <w:ind w:firstLine="0"/>
        <w:spacing w:before="120" w:after="120" w:line="276" w:lineRule="auto"/>
        <w:rPr>
          <w:rFonts w:ascii="宋体" w:hAnsi="宋体" w:cs="宋体"/>
          <w:bCs/>
        </w:rPr>
        <w:outlineLvl w:val="3"/>
      </w:pPr>
      <w:r>
        <w:rPr>
          <w:rFonts w:ascii="宋体" w:hAnsi="宋体" w:cs="宋体"/>
          <w:bCs/>
        </w:rPr>
        <w:t xml:space="preserve">9</w:t>
      </w:r>
      <w:r>
        <w:rPr>
          <w:rFonts w:hint="eastAsia" w:ascii="宋体" w:hAnsi="宋体" w:cs="宋体"/>
          <w:bCs/>
        </w:rPr>
        <w:t xml:space="preserve">.</w:t>
      </w:r>
      <w:r>
        <w:rPr>
          <w:rFonts w:ascii="宋体" w:hAnsi="宋体" w:cs="宋体"/>
          <w:bCs/>
        </w:rPr>
        <w:t xml:space="preserve">试验与检验</w:t>
      </w:r>
      <w:r/>
    </w:p>
    <w:p>
      <w:pPr>
        <w:pStyle w:val="773"/>
        <w:ind w:firstLine="480"/>
        <w:spacing w:line="276" w:lineRule="auto"/>
        <w:rPr>
          <w:rFonts w:hint="eastAsia" w:ascii="宋体" w:hAnsi="宋体"/>
          <w:color w:val="000000"/>
        </w:rPr>
      </w:pPr>
      <w:r>
        <w:rPr>
          <w:rFonts w:ascii="宋体" w:hAnsi="宋体"/>
          <w:color w:val="000000"/>
        </w:rPr>
        <w:t xml:space="preserve">9.1试验设备与试验人员</w:t>
      </w:r>
      <w:r>
        <w:rPr>
          <w:rFonts w:hint="eastAsia" w:ascii="宋体" w:hAnsi="宋体"/>
          <w:color w:val="000000"/>
        </w:rPr>
      </w:r>
      <w:r/>
    </w:p>
    <w:p>
      <w:pPr>
        <w:pStyle w:val="773"/>
        <w:ind w:firstLine="480"/>
        <w:spacing w:line="276" w:lineRule="auto"/>
        <w:rPr>
          <w:rFonts w:ascii="宋体" w:hAnsi="宋体"/>
          <w:color w:val="000000"/>
        </w:rPr>
      </w:pPr>
      <w:r>
        <w:rPr>
          <w:rFonts w:ascii="宋体" w:hAnsi="宋体"/>
          <w:color w:val="000000"/>
        </w:rPr>
        <w:t xml:space="preserve">9.1.1 试验设备</w:t>
      </w:r>
      <w:r/>
    </w:p>
    <w:p>
      <w:pPr>
        <w:pStyle w:val="773"/>
        <w:ind w:firstLine="480"/>
        <w:spacing w:line="276" w:lineRule="auto"/>
        <w:rPr>
          <w:rFonts w:ascii="宋体" w:hAnsi="宋体"/>
          <w:color w:val="000000"/>
        </w:rPr>
      </w:pPr>
      <w:r>
        <w:rPr>
          <w:rFonts w:ascii="宋体" w:hAnsi="宋体"/>
          <w:color w:val="000000"/>
        </w:rPr>
        <w:t xml:space="preserve">施工现场需要配置的试验场所：</w:t>
      </w:r>
      <w:r>
        <w:rPr>
          <w:rFonts w:ascii="宋体" w:hAnsi="宋体"/>
          <w:color w:val="000000"/>
          <w:u w:val="single"/>
        </w:rPr>
        <w:t xml:space="preserve">由承包人提供</w:t>
      </w:r>
      <w:r>
        <w:rPr>
          <w:rFonts w:ascii="宋体" w:hAnsi="宋体"/>
          <w:color w:val="000000"/>
        </w:rPr>
        <w:t xml:space="preserve">。 </w:t>
      </w:r>
      <w:r/>
    </w:p>
    <w:p>
      <w:pPr>
        <w:pStyle w:val="773"/>
        <w:ind w:firstLine="480"/>
        <w:spacing w:line="276" w:lineRule="auto"/>
        <w:rPr>
          <w:rFonts w:ascii="宋体" w:hAnsi="宋体"/>
          <w:color w:val="000000"/>
          <w:u w:val="single"/>
        </w:rPr>
      </w:pPr>
      <w:r>
        <w:rPr>
          <w:rFonts w:ascii="宋体" w:hAnsi="宋体"/>
          <w:color w:val="000000"/>
        </w:rPr>
        <w:t xml:space="preserve">施工现场需要配备的试验设备：</w:t>
      </w:r>
      <w:r>
        <w:rPr>
          <w:rFonts w:ascii="宋体" w:hAnsi="宋体"/>
          <w:color w:val="000000"/>
          <w:u w:val="single"/>
        </w:rPr>
        <w:t xml:space="preserve">由承包人提供。</w:t>
      </w:r>
      <w:r/>
    </w:p>
    <w:p>
      <w:pPr>
        <w:pStyle w:val="773"/>
        <w:ind w:firstLine="480"/>
        <w:spacing w:line="276" w:lineRule="auto"/>
        <w:rPr>
          <w:rFonts w:ascii="宋体" w:hAnsi="宋体"/>
          <w:color w:val="000000"/>
        </w:rPr>
      </w:pPr>
      <w:r>
        <w:rPr>
          <w:rFonts w:ascii="宋体" w:hAnsi="宋体"/>
          <w:color w:val="000000"/>
        </w:rPr>
        <w:t xml:space="preserve">施工现场需要具备的其他试验条件：</w:t>
      </w:r>
      <w:r>
        <w:rPr>
          <w:rFonts w:ascii="宋体" w:hAnsi="宋体"/>
          <w:color w:val="000000"/>
          <w:u w:val="single"/>
        </w:rPr>
        <w:t xml:space="preserve">由承包人提供</w:t>
      </w:r>
      <w:r>
        <w:rPr>
          <w:rFonts w:ascii="宋体" w:hAnsi="宋体"/>
          <w:color w:val="000000"/>
        </w:rPr>
        <w:t xml:space="preserve">。</w:t>
      </w:r>
      <w:r/>
    </w:p>
    <w:p>
      <w:pPr>
        <w:pStyle w:val="773"/>
        <w:ind w:firstLine="480"/>
        <w:spacing w:line="276" w:lineRule="auto"/>
        <w:rPr>
          <w:rFonts w:ascii="宋体" w:hAnsi="宋体"/>
          <w:color w:val="000000"/>
        </w:rPr>
      </w:pPr>
      <w:r>
        <w:rPr>
          <w:rFonts w:ascii="宋体" w:hAnsi="宋体"/>
          <w:color w:val="000000"/>
        </w:rPr>
        <w:t xml:space="preserve">9.2 现场工艺试验 </w:t>
      </w:r>
      <w:r/>
    </w:p>
    <w:p>
      <w:pPr>
        <w:pStyle w:val="773"/>
        <w:ind w:firstLine="480"/>
        <w:spacing w:line="276" w:lineRule="auto"/>
        <w:rPr>
          <w:rFonts w:ascii="宋体" w:hAnsi="宋体"/>
          <w:color w:val="000000"/>
        </w:rPr>
      </w:pPr>
      <w:r>
        <w:rPr>
          <w:rFonts w:ascii="宋体" w:hAnsi="宋体"/>
          <w:color w:val="000000"/>
        </w:rPr>
        <w:t xml:space="preserve">现场工艺试验的有关约定：</w:t>
      </w:r>
      <w:r>
        <w:rPr>
          <w:rFonts w:ascii="宋体" w:hAnsi="宋体"/>
          <w:color w:val="000000"/>
          <w:u w:val="single"/>
        </w:rPr>
        <w:t xml:space="preserve">  无  </w:t>
      </w:r>
      <w:r>
        <w:rPr>
          <w:rFonts w:ascii="宋体" w:hAnsi="宋体"/>
          <w:color w:val="000000"/>
        </w:rPr>
        <w:t xml:space="preserve">。</w:t>
      </w:r>
      <w:r/>
    </w:p>
    <w:p>
      <w:pPr>
        <w:pStyle w:val="773"/>
        <w:ind w:firstLine="0"/>
        <w:spacing w:before="120" w:after="120" w:line="276" w:lineRule="auto"/>
        <w:rPr>
          <w:rFonts w:hint="eastAsia" w:ascii="宋体" w:hAnsi="宋体" w:cs="宋体"/>
          <w:bCs/>
        </w:rPr>
        <w:outlineLvl w:val="3"/>
      </w:pPr>
      <w:r/>
      <w:bookmarkEnd w:id="262"/>
      <w:r/>
      <w:bookmarkEnd w:id="263"/>
      <w:r/>
      <w:bookmarkEnd w:id="264"/>
      <w:r/>
      <w:bookmarkEnd w:id="265"/>
      <w:r/>
      <w:bookmarkStart w:id="328" w:name="_Toc296347172"/>
      <w:r/>
      <w:bookmarkStart w:id="329" w:name="_Toc267251427"/>
      <w:r/>
      <w:bookmarkStart w:id="330" w:name="_Toc297048359"/>
      <w:r/>
      <w:bookmarkStart w:id="331" w:name="_Toc296346674"/>
      <w:r/>
      <w:bookmarkStart w:id="332" w:name="_Toc296891213"/>
      <w:r/>
      <w:bookmarkStart w:id="333" w:name="_Toc296503173"/>
      <w:r/>
      <w:bookmarkStart w:id="334" w:name="_Toc292559883"/>
      <w:r/>
      <w:bookmarkStart w:id="335" w:name="_Toc296891001"/>
      <w:r/>
      <w:bookmarkStart w:id="336" w:name="_Toc292559378"/>
      <w:r/>
      <w:bookmarkStart w:id="337" w:name="_Toc296944512"/>
      <w:r/>
      <w:bookmarkStart w:id="338" w:name="_Toc267251428"/>
      <w:r/>
      <w:bookmarkStart w:id="339" w:name="_Toc297120473"/>
      <w:r/>
      <w:bookmarkStart w:id="340" w:name="_Toc351203642"/>
      <w:r>
        <w:rPr>
          <w:rFonts w:hint="eastAsia" w:ascii="宋体" w:hAnsi="宋体" w:cs="宋体"/>
          <w:bCs/>
        </w:rPr>
        <w:t xml:space="preserve">1</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Start w:id="341" w:name="_Toc297216199"/>
      <w:r/>
      <w:bookmarkStart w:id="342" w:name="_Toc297123540"/>
      <w:r/>
      <w:bookmarkStart w:id="343" w:name="_Toc297120493"/>
      <w:r/>
      <w:bookmarkStart w:id="344" w:name="_Toc297048379"/>
      <w:r/>
      <w:bookmarkStart w:id="345" w:name="_Toc296944532"/>
      <w:r/>
      <w:bookmarkStart w:id="346" w:name="_Toc296891233"/>
      <w:r/>
      <w:bookmarkStart w:id="347" w:name="_Toc296891021"/>
      <w:r/>
      <w:bookmarkStart w:id="348" w:name="_Toc296503193"/>
      <w:r/>
      <w:bookmarkStart w:id="349" w:name="_Toc296347192"/>
      <w:r/>
      <w:bookmarkStart w:id="350" w:name="_Toc296346694"/>
      <w:r/>
      <w:bookmarkStart w:id="351" w:name="_Toc292559903"/>
      <w:r/>
      <w:bookmarkStart w:id="352" w:name="_Toc292559398"/>
      <w:r/>
      <w:bookmarkStart w:id="353" w:name="_Toc304295566"/>
      <w:r/>
      <w:bookmarkStart w:id="354" w:name="_Toc303539146"/>
      <w:r/>
      <w:bookmarkStart w:id="355" w:name="_Toc312678025"/>
      <w:r/>
      <w:bookmarkStart w:id="356" w:name="_Toc312677499"/>
      <w:r/>
      <w:bookmarkStart w:id="357" w:name="_Toc267251442"/>
      <w:r/>
      <w:bookmarkStart w:id="358" w:name="_Toc300934989"/>
      <w:r/>
      <w:bookmarkStart w:id="359" w:name="_Toc267251437"/>
      <w:r/>
      <w:bookmarkStart w:id="360" w:name="_Toc267251439"/>
      <w:r/>
      <w:bookmarkStart w:id="361" w:name="_Toc267251435"/>
      <w:r/>
      <w:bookmarkStart w:id="362" w:name="_Toc267251441"/>
      <w:r/>
      <w:bookmarkStart w:id="363" w:name="_Toc267251433"/>
      <w:r/>
      <w:bookmarkStart w:id="364" w:name="_Toc267251440"/>
      <w:r>
        <w:rPr>
          <w:rFonts w:hint="eastAsia" w:ascii="宋体" w:hAnsi="宋体" w:cs="宋体"/>
          <w:bCs/>
        </w:rPr>
        <w:t xml:space="preserve">0. 变更</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8"/>
      <w:r>
        <w:rPr>
          <w:rFonts w:hint="eastAsia" w:ascii="宋体" w:hAnsi="宋体" w:cs="宋体"/>
          <w:bCs/>
        </w:rPr>
      </w:r>
      <w:r/>
    </w:p>
    <w:p>
      <w:pPr>
        <w:pStyle w:val="773"/>
        <w:ind w:firstLine="480"/>
        <w:spacing w:after="120" w:line="276" w:lineRule="auto"/>
        <w:rPr>
          <w:rFonts w:hint="eastAsia" w:ascii="宋体" w:hAnsi="宋体" w:cs="宋体"/>
        </w:rPr>
      </w:pPr>
      <w:r/>
      <w:bookmarkEnd w:id="355"/>
      <w:r/>
      <w:bookmarkEnd w:id="356"/>
      <w:r>
        <w:rPr>
          <w:rFonts w:hint="eastAsia" w:ascii="宋体" w:hAnsi="宋体" w:cs="宋体"/>
          <w:lang w:bidi="ar"/>
        </w:rPr>
        <w:t xml:space="preserve">1</w:t>
      </w:r>
      <w:bookmarkStart w:id="365" w:name="_Toc300934990"/>
      <w:r/>
      <w:bookmarkStart w:id="366" w:name="_Toc296891234"/>
      <w:r/>
      <w:bookmarkStart w:id="367" w:name="_Toc297123541"/>
      <w:r/>
      <w:bookmarkStart w:id="368" w:name="_Toc296944533"/>
      <w:r/>
      <w:bookmarkStart w:id="369" w:name="_Toc297048380"/>
      <w:r/>
      <w:bookmarkStart w:id="370" w:name="_Toc297120494"/>
      <w:r/>
      <w:bookmarkStart w:id="371" w:name="_Toc312678026"/>
      <w:r/>
      <w:bookmarkStart w:id="372" w:name="_Toc292559904"/>
      <w:r/>
      <w:bookmarkStart w:id="373" w:name="_Toc303539147"/>
      <w:r/>
      <w:bookmarkStart w:id="374" w:name="_Toc296347193"/>
      <w:r/>
      <w:bookmarkStart w:id="375" w:name="_Toc312677500"/>
      <w:r/>
      <w:bookmarkStart w:id="376" w:name="_Toc304295567"/>
      <w:r/>
      <w:bookmarkStart w:id="377" w:name="_Toc296346695"/>
      <w:r/>
      <w:bookmarkStart w:id="378" w:name="_Toc297216200"/>
      <w:r/>
      <w:bookmarkStart w:id="379" w:name="_Toc296503194"/>
      <w:r/>
      <w:bookmarkStart w:id="380" w:name="_Toc292559399"/>
      <w:r/>
      <w:bookmarkStart w:id="381" w:name="_Toc296891022"/>
      <w:r>
        <w:rPr>
          <w:rFonts w:hint="eastAsia" w:ascii="宋体" w:hAnsi="宋体" w:cs="宋体"/>
          <w:lang w:bidi="ar"/>
        </w:rPr>
        <w:t xml:space="preserve">0.1变更的范围</w:t>
      </w:r>
      <w:r>
        <w:rPr>
          <w:rFonts w:hint="eastAsia" w:ascii="宋体" w:hAnsi="宋体" w:cs="宋体"/>
        </w:rPr>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关于变更的范围的约定：</w:t>
      </w:r>
      <w:r>
        <w:rPr>
          <w:rFonts w:ascii="宋体" w:hAnsi="宋体" w:cs="宋体"/>
          <w:u w:val="single"/>
          <w:lang w:bidi="ar"/>
        </w:rPr>
        <w:t xml:space="preserve">工程中所有的变更，都必须表达清晰，变更内容应详细，能够说明变更</w:t>
      </w:r>
      <w:r>
        <w:rPr>
          <w:rFonts w:ascii="宋体" w:hAnsi="宋体" w:cs="宋体"/>
          <w:u w:val="single"/>
          <w:lang w:bidi="ar"/>
        </w:rPr>
        <w:t xml:space="preserve">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结算时一律不予确认。承包人改变施工工艺、施工机具或按规定属于承包人自行调整的工程量，结算时不予增加费用</w:t>
      </w:r>
      <w:r>
        <w:rPr>
          <w:rFonts w:ascii="宋体" w:hAnsi="宋体" w:cs="宋体"/>
          <w:lang w:bidi="ar"/>
        </w:rPr>
        <w:t xml:space="preserve">。</w:t>
      </w:r>
      <w:r>
        <w:rPr>
          <w:rFonts w:hint="eastAsia" w:ascii="宋体" w:hAnsi="宋体" w:cs="宋体"/>
          <w:lang w:bidi="ar"/>
        </w:rPr>
      </w:r>
      <w:r/>
    </w:p>
    <w:p>
      <w:pPr>
        <w:pStyle w:val="773"/>
        <w:ind w:firstLine="480"/>
        <w:spacing w:line="276" w:lineRule="auto"/>
        <w:rPr>
          <w:rFonts w:hint="eastAsia" w:ascii="宋体" w:hAnsi="宋体" w:cs="宋体"/>
          <w:lang w:bidi="ar"/>
        </w:rPr>
      </w:pPr>
      <w:r>
        <w:rPr>
          <w:rFonts w:ascii="宋体" w:hAnsi="宋体" w:cs="宋体"/>
          <w:lang w:bidi="ar"/>
        </w:rPr>
        <w:t xml:space="preserve">10.3变更执行</w:t>
      </w:r>
      <w:r>
        <w:rPr>
          <w:rFonts w:hint="eastAsia" w:ascii="宋体" w:hAnsi="宋体" w:cs="宋体"/>
          <w:lang w:bidi="ar"/>
        </w:rPr>
      </w:r>
      <w:r/>
    </w:p>
    <w:p>
      <w:pPr>
        <w:pStyle w:val="773"/>
        <w:ind w:firstLine="480"/>
        <w:spacing w:line="276" w:lineRule="auto"/>
        <w:rPr>
          <w:rFonts w:hint="eastAsia" w:ascii="宋体" w:hAnsi="宋体" w:cs="宋体"/>
          <w:lang w:bidi="ar"/>
        </w:rPr>
      </w:pPr>
      <w:r>
        <w:rPr>
          <w:rFonts w:ascii="宋体" w:hAnsi="宋体" w:cs="宋体"/>
          <w:lang w:bidi="ar"/>
        </w:rPr>
        <w:t xml:space="preserve">10.3.3承包人收到监理人下达的变更指示后，承包人应无条件给予配合执行，并在发包人规定的时间内完成，否则，每逾期一日，承包人应向发包人支付人民币1000元违约金，并限时完成指令。</w:t>
      </w:r>
      <w:r>
        <w:rPr>
          <w:rFonts w:hint="eastAsia" w:ascii="宋体" w:hAnsi="宋体" w:cs="宋体"/>
          <w:lang w:bidi="ar"/>
        </w:rPr>
      </w:r>
      <w:r/>
    </w:p>
    <w:p>
      <w:pPr>
        <w:pStyle w:val="773"/>
        <w:ind w:firstLine="480"/>
        <w:spacing w:after="120" w:line="276" w:lineRule="auto"/>
        <w:rPr>
          <w:rFonts w:hint="eastAsia" w:ascii="宋体" w:hAnsi="宋体" w:cs="宋体"/>
        </w:rPr>
        <w:outlineLvl w:val="0"/>
      </w:pPr>
      <w:r/>
      <w:bookmarkStart w:id="382" w:name="_Toc233278270"/>
      <w:r>
        <w:rPr>
          <w:rFonts w:hint="eastAsia" w:ascii="宋体" w:hAnsi="宋体" w:cs="宋体"/>
          <w:lang w:bidi="ar"/>
        </w:rPr>
        <w:t xml:space="preserve">10.4 变更估价</w:t>
      </w:r>
      <w:bookmarkEnd w:id="382"/>
      <w:r>
        <w:rPr>
          <w:rFonts w:hint="eastAsia" w:ascii="宋体" w:hAnsi="宋体" w:cs="宋体"/>
        </w:rPr>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10.4.1 变更估价原则</w:t>
      </w:r>
      <w:r/>
    </w:p>
    <w:p>
      <w:pPr>
        <w:pStyle w:val="773"/>
        <w:ind w:firstLine="480"/>
        <w:jc w:val="left"/>
        <w:spacing w:line="276" w:lineRule="auto"/>
        <w:rPr>
          <w:rFonts w:hint="eastAsia" w:ascii="宋体" w:hAnsi="宋体" w:cs="宋体"/>
          <w:lang w:bidi="ar"/>
        </w:rPr>
      </w:pPr>
      <w:r>
        <w:rPr>
          <w:rFonts w:ascii="宋体" w:hAnsi="宋体" w:cs="宋体"/>
          <w:lang w:bidi="ar"/>
        </w:rPr>
        <w:t xml:space="preserve">10.4.1.1因工程变更或工程量清单缺陷引起分部分项工程的清单项目变化（项目增减），或清单工程量发生变化且工程量变化不超出15%（含15%）时，按下列规则调整合同价格：</w:t>
      </w:r>
      <w:r>
        <w:rPr>
          <w:rFonts w:hint="eastAsia" w:ascii="宋体" w:hAnsi="宋体" w:cs="宋体"/>
          <w:lang w:bidi="ar"/>
        </w:rPr>
      </w:r>
      <w:r/>
    </w:p>
    <w:p>
      <w:pPr>
        <w:pStyle w:val="773"/>
        <w:ind w:firstLine="480"/>
        <w:jc w:val="left"/>
        <w:spacing w:line="276" w:lineRule="auto"/>
        <w:rPr>
          <w:rFonts w:ascii="宋体" w:hAnsi="宋体" w:cs="宋体"/>
          <w:lang w:bidi="ar"/>
        </w:rPr>
      </w:pPr>
      <w:r>
        <w:rPr>
          <w:rFonts w:ascii="宋体" w:hAnsi="宋体" w:cs="宋体"/>
          <w:lang w:bidi="ar"/>
        </w:rPr>
        <w:t xml:space="preserve">（1）相同施工条件下实施相同项目特征的清单项目，应采用相应的合同单价；</w:t>
      </w:r>
      <w:r/>
    </w:p>
    <w:p>
      <w:pPr>
        <w:pStyle w:val="773"/>
        <w:ind w:firstLine="480"/>
        <w:jc w:val="left"/>
        <w:spacing w:line="276" w:lineRule="auto"/>
        <w:rPr>
          <w:rFonts w:ascii="宋体" w:hAnsi="宋体" w:cs="宋体"/>
          <w:lang w:bidi="ar"/>
        </w:rPr>
      </w:pPr>
      <w:r>
        <w:rPr>
          <w:rFonts w:ascii="宋体" w:hAnsi="宋体" w:cs="宋体"/>
          <w:lang w:bidi="ar"/>
        </w:rPr>
        <w:t xml:space="preserve">（2）相同施工条件下实施类似项目特征的清单项目或类似施工条件下实施相同项目特征的清单项目，应采用类似清单项目的合同单价换算调整后的综合单价；</w:t>
      </w:r>
      <w:r/>
    </w:p>
    <w:p>
      <w:pPr>
        <w:pStyle w:val="773"/>
        <w:ind w:firstLine="480"/>
        <w:jc w:val="left"/>
        <w:spacing w:line="276" w:lineRule="auto"/>
        <w:rPr>
          <w:rFonts w:ascii="宋体" w:hAnsi="宋体" w:cs="宋体"/>
          <w:lang w:bidi="ar"/>
        </w:rPr>
      </w:pPr>
      <w:r>
        <w:rPr>
          <w:rFonts w:ascii="宋体" w:hAnsi="宋体" w:cs="宋体"/>
          <w:lang w:bidi="ar"/>
        </w:rPr>
        <w:t xml:space="preserve">（3）相同施工条件下实施不同项目特征的清单项目或不同施工条件下实施变更项目，可依据工程实施情况，结合合同单价计价规则及报价水平，按下列办法确定综合单价：</w:t>
      </w:r>
      <w:r/>
    </w:p>
    <w:p>
      <w:pPr>
        <w:pStyle w:val="773"/>
        <w:ind w:firstLine="480"/>
        <w:jc w:val="left"/>
        <w:spacing w:line="276" w:lineRule="auto"/>
        <w:rPr>
          <w:rFonts w:ascii="宋体" w:hAnsi="宋体" w:cs="宋体"/>
          <w:lang w:bidi="ar"/>
        </w:rPr>
      </w:pPr>
      <w:r>
        <w:rPr>
          <w:rFonts w:ascii="宋体" w:hAnsi="宋体" w:cs="宋体"/>
          <w:lang w:bidi="ar"/>
        </w:rPr>
        <w:t xml:space="preserve">①工程量计算、人工材料机械消耗量：应由承包人根据图纸及变更工程资料、《建设工程工程量清单计价标准》（GB/T50500-2024）及9本工程量计算标准、《江苏省建筑与装饰工程消耗量》（2026）、《江苏省通用安装工程消耗量》（2026）、《江苏省市政工程消耗量》（2026）、《江苏省仿古建筑与园林工程计价表》（2007）、《江苏省房屋修缮工程计价表》（2009）计入。②管理费、利润：费率取《江苏省建设工程费用参考》（2</w:t>
      </w:r>
      <w:r>
        <w:rPr>
          <w:rFonts w:ascii="宋体" w:hAnsi="宋体" w:cs="宋体"/>
          <w:lang w:bidi="ar"/>
        </w:rPr>
        <w:t xml:space="preserve">026）中相应费率的低值计入。③人工费：按《江苏省建筑与装饰工程消耗量》(2026)、《江苏省通用安装工程消耗量》(2026)、江苏省市政工程消耗量》(2026)《江苏省建设工程费用参考》(2026)中相应专业工程的人工参考价计入。④材料费：取工程造价管理机构发布的信息价格（2026年4月）计入，没有信息价的按经招标人确认的除税市场价计入。⑤承包人按①~④口径组价并考虑报价浮动率提出综合单价，并应报发包人确认后调整。承包人报价浮动率按照以下公式计算：承包人报价浮动率=（1-中标价/最高投标限价）×100%；</w:t>
      </w:r>
      <w:r/>
    </w:p>
    <w:p>
      <w:pPr>
        <w:pStyle w:val="773"/>
        <w:ind w:firstLine="480"/>
        <w:jc w:val="left"/>
        <w:spacing w:line="276" w:lineRule="auto"/>
        <w:rPr>
          <w:rFonts w:ascii="宋体" w:hAnsi="宋体" w:cs="宋体"/>
          <w:lang w:bidi="ar"/>
        </w:rPr>
      </w:pPr>
      <w:r>
        <w:rPr>
          <w:rFonts w:ascii="宋体" w:hAnsi="宋体" w:cs="宋体"/>
          <w:lang w:bidi="ar"/>
        </w:rPr>
        <w:t xml:space="preserve">（4）因减少或取消清单项目的工程变更显著改变了实施中的工程施工条件，可根据实施工程的具体情况、市场价格、合同单价计价规则及报价水平协商确定工程变更的综合单价。</w:t>
      </w:r>
      <w:r/>
    </w:p>
    <w:p>
      <w:pPr>
        <w:pStyle w:val="773"/>
        <w:ind w:firstLine="480"/>
        <w:jc w:val="left"/>
        <w:spacing w:line="276" w:lineRule="auto"/>
        <w:rPr>
          <w:rFonts w:ascii="宋体" w:hAnsi="宋体" w:cs="宋体"/>
          <w:lang w:bidi="ar"/>
        </w:rPr>
      </w:pPr>
      <w:r>
        <w:rPr>
          <w:rFonts w:ascii="宋体" w:hAnsi="宋体" w:cs="宋体"/>
          <w:lang w:bidi="ar"/>
        </w:rPr>
        <w:t xml:space="preserve">10.4.1.2 因工程变更或工程量清单缺陷引起分部分项工程的清单工程量发生变化，且工程量变化超出15%（不含15%）时， 其综合单价可以进行调整。</w:t>
      </w:r>
      <w:r/>
    </w:p>
    <w:p>
      <w:pPr>
        <w:pStyle w:val="773"/>
        <w:ind w:firstLine="480"/>
        <w:jc w:val="left"/>
        <w:spacing w:line="276" w:lineRule="auto"/>
        <w:rPr>
          <w:rFonts w:ascii="宋体" w:hAnsi="宋体" w:cs="宋体"/>
          <w:lang w:bidi="ar"/>
        </w:rPr>
      </w:pPr>
      <w:r>
        <w:rPr>
          <w:rFonts w:ascii="宋体" w:hAnsi="宋体" w:cs="宋体"/>
          <w:lang w:bidi="ar"/>
        </w:rPr>
        <w:t xml:space="preserve">（1）当工程量增加15%以上时，增加部分（15%以上部分）的工程量的综合单价应予调低5%；当工程量减少15%以上时，该工程量的综合单价保持不变；</w:t>
      </w:r>
      <w:r/>
    </w:p>
    <w:p>
      <w:pPr>
        <w:pStyle w:val="773"/>
        <w:ind w:firstLine="480"/>
        <w:jc w:val="left"/>
        <w:spacing w:line="276" w:lineRule="auto"/>
        <w:rPr>
          <w:rFonts w:hint="eastAsia" w:ascii="宋体" w:hAnsi="宋体" w:cs="宋体"/>
          <w:lang w:bidi="ar"/>
        </w:rPr>
      </w:pPr>
      <w:r>
        <w:rPr>
          <w:rFonts w:ascii="宋体" w:hAnsi="宋体" w:cs="宋体"/>
          <w:lang w:bidi="ar"/>
        </w:rPr>
        <w:t xml:space="preserve">10.4.1.3工程变更引起措施项目发生改变时，安全生产措施项目及合同约定应予计量的措施项目可以相应调整，其他措施项目不予调整。</w:t>
      </w:r>
      <w:r>
        <w:rPr>
          <w:rFonts w:hint="eastAsia" w:ascii="宋体" w:hAnsi="宋体" w:cs="宋体"/>
          <w:lang w:bidi="ar"/>
        </w:rPr>
      </w:r>
      <w:r/>
    </w:p>
    <w:p>
      <w:pPr>
        <w:pStyle w:val="773"/>
        <w:ind w:firstLine="480"/>
        <w:spacing w:after="120" w:line="276" w:lineRule="auto"/>
        <w:rPr>
          <w:rFonts w:hint="eastAsia" w:ascii="宋体" w:hAnsi="宋体" w:cs="宋体"/>
        </w:rPr>
      </w:pPr>
      <w:r>
        <w:rPr>
          <w:rFonts w:hint="eastAsia" w:ascii="宋体" w:hAnsi="宋体" w:cs="宋体"/>
          <w:lang w:bidi="ar"/>
        </w:rPr>
        <w:t xml:space="preserve">1</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Start w:id="383" w:name="_Toc296347196"/>
      <w:r/>
      <w:bookmarkStart w:id="384" w:name="_Toc296346698"/>
      <w:r/>
      <w:bookmarkStart w:id="385" w:name="_Toc292559402"/>
      <w:r/>
      <w:bookmarkStart w:id="386" w:name="_Toc296891025"/>
      <w:r/>
      <w:bookmarkStart w:id="387" w:name="_Toc296503197"/>
      <w:r/>
      <w:bookmarkStart w:id="388" w:name="_Toc297216203"/>
      <w:r/>
      <w:bookmarkStart w:id="389" w:name="_Toc312678029"/>
      <w:r/>
      <w:bookmarkStart w:id="390" w:name="_Toc312677503"/>
      <w:r/>
      <w:bookmarkStart w:id="391" w:name="_Toc304295570"/>
      <w:r/>
      <w:bookmarkStart w:id="392" w:name="_Toc303539150"/>
      <w:r/>
      <w:bookmarkStart w:id="393" w:name="_Toc292559907"/>
      <w:r/>
      <w:bookmarkStart w:id="394" w:name="_Toc297123544"/>
      <w:r/>
      <w:bookmarkStart w:id="395" w:name="_Toc297120497"/>
      <w:r/>
      <w:bookmarkStart w:id="396" w:name="_Toc297048383"/>
      <w:r/>
      <w:bookmarkStart w:id="397" w:name="_Toc296944536"/>
      <w:r/>
      <w:bookmarkStart w:id="398" w:name="_Toc300934993"/>
      <w:r/>
      <w:bookmarkStart w:id="399" w:name="_Toc296891237"/>
      <w:r>
        <w:rPr>
          <w:rFonts w:hint="eastAsia" w:ascii="宋体" w:hAnsi="宋体" w:cs="宋体"/>
          <w:lang w:bidi="ar"/>
        </w:rPr>
        <w:t xml:space="preserve">0.5承</w:t>
      </w:r>
      <w:bookmarkEnd w:id="383"/>
      <w:r/>
      <w:bookmarkEnd w:id="384"/>
      <w:r/>
      <w:bookmarkEnd w:id="385"/>
      <w:r/>
      <w:bookmarkEnd w:id="386"/>
      <w:r/>
      <w:bookmarkEnd w:id="387"/>
      <w:r/>
      <w:bookmarkEnd w:id="388"/>
      <w:r/>
      <w:bookmarkEnd w:id="392"/>
      <w:r/>
      <w:bookmarkEnd w:id="393"/>
      <w:r/>
      <w:bookmarkEnd w:id="394"/>
      <w:r/>
      <w:bookmarkEnd w:id="395"/>
      <w:r/>
      <w:bookmarkEnd w:id="396"/>
      <w:r/>
      <w:bookmarkEnd w:id="397"/>
      <w:r/>
      <w:bookmarkEnd w:id="398"/>
      <w:r/>
      <w:bookmarkEnd w:id="399"/>
      <w:r/>
      <w:bookmarkStart w:id="400" w:name="_Toc297216204"/>
      <w:r/>
      <w:bookmarkStart w:id="401" w:name="_Toc296944542"/>
      <w:r/>
      <w:bookmarkStart w:id="402" w:name="_Toc297048389"/>
      <w:r/>
      <w:bookmarkStart w:id="403" w:name="_Toc292559913"/>
      <w:r/>
      <w:bookmarkStart w:id="404" w:name="_Toc296503203"/>
      <w:r/>
      <w:bookmarkStart w:id="405" w:name="_Toc292559408"/>
      <w:r/>
      <w:bookmarkStart w:id="406" w:name="_Toc297123545"/>
      <w:r/>
      <w:bookmarkStart w:id="407" w:name="_Toc296891031"/>
      <w:r/>
      <w:bookmarkStart w:id="408" w:name="_Toc296347202"/>
      <w:r/>
      <w:bookmarkStart w:id="409" w:name="_Toc300934994"/>
      <w:r/>
      <w:bookmarkStart w:id="410" w:name="_Toc296346704"/>
      <w:r/>
      <w:bookmarkStart w:id="411" w:name="_Toc303539151"/>
      <w:r/>
      <w:bookmarkStart w:id="412" w:name="_Toc296891243"/>
      <w:r/>
      <w:bookmarkStart w:id="413" w:name="_Toc297120503"/>
      <w:r>
        <w:rPr>
          <w:rFonts w:hint="eastAsia" w:ascii="宋体" w:hAnsi="宋体" w:cs="宋体"/>
          <w:lang w:bidi="ar"/>
        </w:rPr>
        <w:t xml:space="preserve">包人的合理化建议</w:t>
      </w:r>
      <w:r>
        <w:rPr>
          <w:rFonts w:hint="eastAsia" w:ascii="宋体" w:hAnsi="宋体" w:cs="宋体"/>
        </w:rPr>
      </w:r>
      <w:r/>
    </w:p>
    <w:p>
      <w:pPr>
        <w:pStyle w:val="773"/>
        <w:ind w:firstLine="480"/>
        <w:jc w:val="left"/>
        <w:spacing w:line="276" w:lineRule="auto"/>
        <w:rPr>
          <w:rFonts w:hint="eastAsia" w:ascii="宋体" w:hAnsi="宋体" w:cs="宋体"/>
        </w:rPr>
      </w:pPr>
      <w:r/>
      <w:bookmarkEnd w:id="389"/>
      <w:r/>
      <w:bookmarkEnd w:id="390"/>
      <w:r/>
      <w:bookmarkEnd w:id="391"/>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Pr>
          <w:rFonts w:hint="eastAsia" w:ascii="宋体" w:hAnsi="宋体" w:cs="宋体"/>
          <w:lang w:bidi="ar"/>
        </w:rPr>
        <w:t xml:space="preserve">监理人审查承包人合理化建议的期限：</w:t>
      </w:r>
      <w:r>
        <w:rPr>
          <w:rFonts w:hint="eastAsia" w:ascii="宋体" w:hAnsi="宋体" w:cs="宋体"/>
          <w:u w:val="single"/>
          <w:lang w:bidi="ar"/>
        </w:rPr>
        <w:t xml:space="preserve">收到承包人提交的合理化建议后7日内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发包人审批承包人合理化建议的期限：</w:t>
      </w:r>
      <w:r>
        <w:rPr>
          <w:rFonts w:hint="eastAsia" w:ascii="宋体" w:hAnsi="宋体" w:cs="宋体"/>
          <w:u w:val="single"/>
          <w:lang w:bidi="ar"/>
        </w:rPr>
        <w:t xml:space="preserve">收到承包人提交的合理化建议后7日内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u w:val="single"/>
        </w:rPr>
      </w:pPr>
      <w:r>
        <w:rPr>
          <w:rFonts w:hint="eastAsia" w:ascii="宋体" w:hAnsi="宋体" w:cs="宋体"/>
          <w:lang w:bidi="ar"/>
        </w:rPr>
        <w:t xml:space="preserve">承</w:t>
      </w:r>
      <w:bookmarkStart w:id="414" w:name="_Toc297123546"/>
      <w:r/>
      <w:bookmarkStart w:id="415" w:name="_Toc296944543"/>
      <w:r/>
      <w:bookmarkStart w:id="416" w:name="_Toc297120504"/>
      <w:r/>
      <w:bookmarkStart w:id="417" w:name="_Toc296891032"/>
      <w:r/>
      <w:bookmarkStart w:id="418" w:name="_Toc292559914"/>
      <w:r/>
      <w:bookmarkStart w:id="419" w:name="_Toc292559409"/>
      <w:r/>
      <w:bookmarkStart w:id="420" w:name="_Toc312677504"/>
      <w:r/>
      <w:bookmarkStart w:id="421" w:name="_Toc297216205"/>
      <w:r/>
      <w:bookmarkStart w:id="422" w:name="_Toc304295571"/>
      <w:r/>
      <w:bookmarkStart w:id="423" w:name="_Toc312678030"/>
      <w:r/>
      <w:bookmarkStart w:id="424" w:name="_Toc303539152"/>
      <w:r/>
      <w:bookmarkStart w:id="425" w:name="_Toc296346705"/>
      <w:r/>
      <w:bookmarkStart w:id="426" w:name="_Toc297048390"/>
      <w:r/>
      <w:bookmarkStart w:id="427" w:name="_Toc318581175"/>
      <w:r/>
      <w:bookmarkStart w:id="428" w:name="_Toc300934995"/>
      <w:r/>
      <w:bookmarkStart w:id="429" w:name="_Toc296891244"/>
      <w:r/>
      <w:bookmarkStart w:id="430" w:name="_Toc296503204"/>
      <w:r/>
      <w:bookmarkStart w:id="431" w:name="_Toc296347203"/>
      <w:r>
        <w:rPr>
          <w:rFonts w:hint="eastAsia" w:ascii="宋体" w:hAnsi="宋体" w:cs="宋体"/>
          <w:lang w:bidi="ar"/>
        </w:rPr>
        <w:t xml:space="preserve">包人提出的合理化建议降低了合同价格或者提高了工程经济效益的奖励的方法和金额为：</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u w:val="single"/>
        </w:rPr>
      </w:r>
      <w:r/>
    </w:p>
    <w:p>
      <w:pPr>
        <w:pStyle w:val="773"/>
        <w:ind w:firstLine="480"/>
        <w:spacing w:after="120" w:line="276" w:lineRule="auto"/>
        <w:rPr>
          <w:rFonts w:hint="eastAsia" w:ascii="宋体" w:hAnsi="宋体" w:cs="宋体"/>
        </w:rPr>
        <w:outlineLvl w:val="0"/>
      </w:pPr>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Start w:id="432" w:name="_Toc233278271"/>
      <w:r>
        <w:rPr>
          <w:rFonts w:hint="eastAsia" w:ascii="宋体" w:hAnsi="宋体" w:cs="宋体"/>
          <w:lang w:bidi="ar"/>
        </w:rPr>
        <w:t xml:space="preserve">1</w:t>
      </w:r>
      <w:bookmarkStart w:id="433" w:name="_Toc297216207"/>
      <w:r/>
      <w:bookmarkStart w:id="434" w:name="_Toc297048385"/>
      <w:r/>
      <w:bookmarkStart w:id="435" w:name="_Toc296347198"/>
      <w:r/>
      <w:bookmarkStart w:id="436" w:name="_Toc297120499"/>
      <w:r/>
      <w:bookmarkStart w:id="437" w:name="_Toc296891027"/>
      <w:r/>
      <w:bookmarkStart w:id="438" w:name="_Toc296944538"/>
      <w:r/>
      <w:bookmarkStart w:id="439" w:name="_Toc303539154"/>
      <w:r/>
      <w:bookmarkStart w:id="440" w:name="_Toc292559404"/>
      <w:r/>
      <w:bookmarkStart w:id="441" w:name="_Toc296503199"/>
      <w:r/>
      <w:bookmarkStart w:id="442" w:name="_Toc296891239"/>
      <w:r/>
      <w:bookmarkStart w:id="443" w:name="_Toc297123548"/>
      <w:r/>
      <w:bookmarkStart w:id="444" w:name="_Toc312678033"/>
      <w:r/>
      <w:bookmarkStart w:id="445" w:name="_Toc312677507"/>
      <w:r/>
      <w:bookmarkStart w:id="446" w:name="_Toc296346700"/>
      <w:r/>
      <w:bookmarkStart w:id="447" w:name="_Toc292559909"/>
      <w:r/>
      <w:bookmarkStart w:id="448" w:name="_Toc300934997"/>
      <w:r/>
      <w:bookmarkStart w:id="449" w:name="_Toc304295574"/>
      <w:r>
        <w:rPr>
          <w:rFonts w:hint="eastAsia" w:ascii="宋体" w:hAnsi="宋体" w:cs="宋体"/>
          <w:lang w:bidi="ar"/>
        </w:rPr>
        <w:t xml:space="preserve">0.7 暂估价</w:t>
      </w:r>
      <w:bookmarkEnd w:id="432"/>
      <w:r>
        <w:rPr>
          <w:rFonts w:hint="eastAsia" w:ascii="宋体" w:hAnsi="宋体" w:cs="宋体"/>
        </w:rPr>
      </w:r>
      <w:r/>
    </w:p>
    <w:p>
      <w:pPr>
        <w:pStyle w:val="773"/>
        <w:ind w:firstLine="480"/>
        <w:jc w:val="left"/>
        <w:spacing w:line="276" w:lineRule="auto"/>
        <w:rPr>
          <w:rFonts w:hint="eastAsia" w:ascii="宋体" w:hAnsi="宋体" w:cs="宋体"/>
        </w:rPr>
      </w:pPr>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lang w:bidi="ar"/>
        </w:rPr>
        <w:t xml:space="preserve">暂</w:t>
      </w:r>
      <w:bookmarkStart w:id="450" w:name="_Toc312677508"/>
      <w:r/>
      <w:bookmarkStart w:id="451" w:name="_Toc318581176"/>
      <w:r/>
      <w:bookmarkStart w:id="452" w:name="_Toc312678034"/>
      <w:r>
        <w:rPr>
          <w:rFonts w:hint="eastAsia" w:ascii="宋体" w:hAnsi="宋体" w:cs="宋体"/>
          <w:lang w:bidi="ar"/>
        </w:rPr>
        <w:t xml:space="preserve">估价材料和工程设备的明细详见投标报价文件及工程量清单。</w:t>
      </w:r>
      <w:r>
        <w:rPr>
          <w:rFonts w:hint="eastAsia" w:ascii="宋体" w:hAnsi="宋体" w:cs="宋体"/>
        </w:rPr>
      </w:r>
      <w:r/>
    </w:p>
    <w:p>
      <w:pPr>
        <w:pStyle w:val="773"/>
        <w:ind w:firstLine="480"/>
        <w:jc w:val="left"/>
        <w:spacing w:line="276" w:lineRule="auto"/>
        <w:rPr>
          <w:rFonts w:hint="eastAsia" w:ascii="宋体" w:hAnsi="宋体" w:cs="宋体"/>
        </w:rPr>
      </w:pPr>
      <w:r/>
      <w:bookmarkEnd w:id="450"/>
      <w:r/>
      <w:bookmarkEnd w:id="451"/>
      <w:r/>
      <w:bookmarkEnd w:id="452"/>
      <w:r>
        <w:rPr>
          <w:rFonts w:hint="eastAsia" w:ascii="宋体" w:hAnsi="宋体" w:cs="宋体"/>
          <w:lang w:bidi="ar"/>
        </w:rPr>
        <w:t xml:space="preserve">1</w:t>
      </w:r>
      <w:bookmarkStart w:id="453" w:name="_Toc318581177"/>
      <w:r/>
      <w:bookmarkStart w:id="454" w:name="_Toc312677509"/>
      <w:r/>
      <w:bookmarkStart w:id="455" w:name="_Toc312678035"/>
      <w:r>
        <w:rPr>
          <w:rFonts w:hint="eastAsia" w:ascii="宋体" w:hAnsi="宋体" w:cs="宋体"/>
          <w:lang w:bidi="ar"/>
        </w:rPr>
        <w:t xml:space="preserve">0.7.1 依法必须招标的暂估价项目</w:t>
      </w:r>
      <w:r>
        <w:rPr>
          <w:rFonts w:hint="eastAsia" w:ascii="宋体" w:hAnsi="宋体" w:cs="宋体"/>
        </w:rPr>
      </w:r>
      <w:r/>
    </w:p>
    <w:p>
      <w:pPr>
        <w:pStyle w:val="773"/>
        <w:ind w:firstLine="480"/>
        <w:jc w:val="left"/>
        <w:spacing w:line="276" w:lineRule="auto"/>
        <w:rPr>
          <w:rFonts w:hint="eastAsia" w:ascii="宋体" w:hAnsi="宋体" w:cs="宋体"/>
          <w:lang w:bidi="ar"/>
        </w:rPr>
      </w:pPr>
      <w:r/>
      <w:bookmarkEnd w:id="453"/>
      <w:r/>
      <w:bookmarkEnd w:id="454"/>
      <w:r/>
      <w:bookmarkEnd w:id="455"/>
      <w:r>
        <w:rPr>
          <w:rFonts w:hint="eastAsia" w:ascii="宋体" w:hAnsi="宋体" w:cs="宋体"/>
          <w:lang w:bidi="ar"/>
        </w:rPr>
        <w:t xml:space="preserve">对于依法必须招标的暂估价项目，由发包人或发包人与承包人共同招标确定暂估价供应商或分包人，承包人应按照施工进度计划，在招标工作启动前14天通知发包人。</w:t>
      </w:r>
      <w:r/>
    </w:p>
    <w:p>
      <w:pPr>
        <w:pStyle w:val="773"/>
        <w:ind w:firstLine="480"/>
        <w:jc w:val="left"/>
        <w:spacing w:line="276" w:lineRule="auto"/>
        <w:rPr>
          <w:rFonts w:hint="eastAsia" w:ascii="宋体" w:hAnsi="宋体" w:cs="宋体"/>
        </w:rPr>
      </w:pPr>
      <w:r>
        <w:rPr>
          <w:rFonts w:hint="eastAsia" w:ascii="宋体" w:hAnsi="宋体" w:cs="宋体"/>
          <w:lang w:bidi="ar"/>
        </w:rPr>
        <w:t xml:space="preserve">10.7.2 不属于依法必须招标的暂估价项目</w:t>
      </w:r>
      <w:r>
        <w:rPr>
          <w:rFonts w:hint="eastAsia" w:ascii="宋体" w:hAnsi="宋体" w:cs="宋体"/>
        </w:rPr>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对于不属于依法必须招标的暂估价项目，由发包人决定采用何种方式确定暂估价供应商或分包人。</w:t>
      </w:r>
      <w:r/>
    </w:p>
    <w:p>
      <w:pPr>
        <w:pStyle w:val="773"/>
        <w:ind w:firstLine="480"/>
        <w:spacing w:after="120" w:line="276" w:lineRule="auto"/>
        <w:rPr>
          <w:rFonts w:hint="eastAsia" w:ascii="宋体" w:hAnsi="宋体" w:cs="宋体"/>
        </w:rPr>
      </w:pPr>
      <w:r>
        <w:rPr>
          <w:rFonts w:hint="eastAsia" w:ascii="宋体" w:hAnsi="宋体" w:cs="宋体"/>
          <w:lang w:bidi="ar"/>
        </w:rPr>
        <w:t xml:space="preserve">10.8 暂列金额</w:t>
      </w:r>
      <w:r>
        <w:rPr>
          <w:rFonts w:hint="eastAsia" w:ascii="宋体" w:hAnsi="宋体" w:cs="宋体"/>
        </w:rPr>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合同当事人关于暂列金额使用的约定：</w:t>
      </w:r>
      <w:r>
        <w:rPr>
          <w:rFonts w:hint="eastAsia" w:ascii="宋体" w:hAnsi="宋体" w:cs="宋体"/>
          <w:u w:val="single"/>
          <w:lang w:bidi="ar"/>
        </w:rPr>
        <w:t xml:space="preserve">由发包人确定使用项目和金额，结算时按实调整</w:t>
      </w:r>
      <w:r>
        <w:rPr>
          <w:rFonts w:hint="eastAsia" w:ascii="宋体" w:hAnsi="宋体" w:cs="宋体"/>
          <w:lang w:bidi="ar"/>
        </w:rPr>
        <w:t xml:space="preserve">。</w:t>
      </w:r>
      <w:r/>
    </w:p>
    <w:p>
      <w:pPr>
        <w:pStyle w:val="773"/>
        <w:ind w:firstLine="480"/>
        <w:jc w:val="left"/>
        <w:spacing w:line="276" w:lineRule="auto"/>
        <w:rPr>
          <w:rFonts w:ascii="宋体" w:hAnsi="宋体" w:cs="宋体"/>
          <w:lang w:bidi="ar"/>
        </w:rPr>
      </w:pPr>
      <w:r>
        <w:rPr>
          <w:rFonts w:ascii="宋体" w:hAnsi="宋体" w:cs="宋体"/>
          <w:lang w:bidi="ar"/>
        </w:rPr>
        <w:t xml:space="preserve">10.10新增工程</w:t>
      </w:r>
      <w:r/>
    </w:p>
    <w:p>
      <w:pPr>
        <w:pStyle w:val="773"/>
        <w:ind w:firstLine="480"/>
        <w:jc w:val="left"/>
        <w:spacing w:line="276" w:lineRule="auto"/>
        <w:rPr>
          <w:rFonts w:ascii="宋体" w:hAnsi="宋体" w:cs="宋体"/>
          <w:lang w:bidi="ar"/>
        </w:rPr>
      </w:pPr>
      <w:r>
        <w:rPr>
          <w:rFonts w:ascii="宋体" w:hAnsi="宋体" w:cs="宋体"/>
          <w:lang w:bidi="ar"/>
        </w:rPr>
        <w:t xml:space="preserve">承包人同意按发包人要求完成新增工程，亦即合同额外工作，且前述新增工程并非需要重新办理立项或类似审批程序的，合同当事人可按以下约定实施：</w:t>
      </w:r>
      <w:r/>
    </w:p>
    <w:p>
      <w:pPr>
        <w:pStyle w:val="773"/>
        <w:ind w:firstLine="480"/>
        <w:jc w:val="left"/>
        <w:spacing w:line="276" w:lineRule="auto"/>
        <w:rPr>
          <w:rFonts w:ascii="宋体" w:hAnsi="宋体" w:cs="宋体"/>
          <w:lang w:bidi="ar"/>
        </w:rPr>
      </w:pPr>
      <w:r>
        <w:rPr>
          <w:rFonts w:ascii="宋体" w:hAnsi="宋体" w:cs="宋体"/>
          <w:lang w:bidi="ar"/>
        </w:rPr>
        <w:t xml:space="preserve">（1）承包人不得拒绝实施新增工程。</w:t>
      </w:r>
      <w:r/>
    </w:p>
    <w:p>
      <w:pPr>
        <w:pStyle w:val="773"/>
        <w:ind w:firstLine="480"/>
        <w:jc w:val="left"/>
        <w:spacing w:line="276" w:lineRule="auto"/>
        <w:rPr>
          <w:rFonts w:ascii="宋体" w:hAnsi="宋体" w:cs="宋体"/>
          <w:lang w:bidi="ar"/>
        </w:rPr>
      </w:pPr>
      <w:r>
        <w:rPr>
          <w:rFonts w:ascii="宋体" w:hAnsi="宋体" w:cs="宋体"/>
          <w:lang w:bidi="ar"/>
        </w:rPr>
        <w:t xml:space="preserve">（2）新增工程按10.4.1 变更估价原则中规定的办法确定价格（含措施费在内）。</w:t>
      </w:r>
      <w:r/>
    </w:p>
    <w:p>
      <w:pPr>
        <w:pStyle w:val="773"/>
        <w:ind w:firstLine="480"/>
        <w:jc w:val="left"/>
        <w:spacing w:line="276" w:lineRule="auto"/>
        <w:rPr>
          <w:rFonts w:ascii="宋体" w:hAnsi="宋体" w:cs="宋体"/>
          <w:lang w:bidi="ar"/>
        </w:rPr>
      </w:pPr>
      <w:r>
        <w:rPr>
          <w:rFonts w:ascii="宋体" w:hAnsi="宋体" w:cs="宋体"/>
          <w:lang w:bidi="ar"/>
        </w:rPr>
        <w:t xml:space="preserve">（3）承包人应在收到新增工程实施指令后 7 天内将其实施新增工程的施工组织设计或实施方案、施工进度计划、费用报价（包括分部分项工程项目清单及措施项目清单等）提交发包人审核，发包人应在收到承包人提交资料后 28 天内完成审核</w:t>
      </w:r>
      <w:r>
        <w:rPr>
          <w:rFonts w:hint="eastAsia" w:ascii="宋体" w:hAnsi="宋体" w:cs="宋体"/>
          <w:lang w:bidi="ar"/>
        </w:rPr>
        <w:t xml:space="preserve">。</w:t>
      </w:r>
      <w:r>
        <w:rPr>
          <w:rFonts w:ascii="宋体" w:hAnsi="宋体" w:cs="宋体"/>
          <w:lang w:bidi="ar"/>
        </w:rPr>
      </w:r>
      <w:r/>
    </w:p>
    <w:p>
      <w:pPr>
        <w:pStyle w:val="773"/>
        <w:ind w:firstLine="480"/>
        <w:jc w:val="left"/>
        <w:spacing w:line="276" w:lineRule="auto"/>
        <w:rPr>
          <w:rFonts w:hint="eastAsia" w:ascii="宋体" w:hAnsi="宋体" w:cs="宋体"/>
          <w:lang w:bidi="ar"/>
        </w:rPr>
      </w:pPr>
      <w:r>
        <w:rPr>
          <w:rFonts w:ascii="宋体" w:hAnsi="宋体" w:cs="宋体"/>
          <w:lang w:bidi="ar"/>
        </w:rPr>
        <w:t xml:space="preserve">（4）新增工程不应影响合同约定的工期、缺陷责任期、进度款支付、施工过程结算及支付、竣工结算及支付等。</w:t>
      </w:r>
      <w:r>
        <w:rPr>
          <w:rFonts w:hint="eastAsia" w:ascii="宋体" w:hAnsi="宋体" w:cs="宋体"/>
          <w:lang w:bidi="ar"/>
        </w:rPr>
      </w:r>
      <w:r/>
    </w:p>
    <w:p>
      <w:pPr>
        <w:pStyle w:val="773"/>
        <w:ind w:firstLine="0"/>
        <w:spacing w:before="120" w:after="120" w:line="276" w:lineRule="auto"/>
        <w:rPr>
          <w:rFonts w:hint="eastAsia" w:ascii="宋体" w:hAnsi="宋体" w:cs="宋体"/>
          <w:bCs/>
        </w:rPr>
        <w:outlineLvl w:val="3"/>
      </w:pPr>
      <w:r/>
      <w:bookmarkStart w:id="456" w:name="_Toc351203643"/>
      <w:r>
        <w:rPr>
          <w:rFonts w:hint="eastAsia" w:ascii="宋体" w:hAnsi="宋体" w:cs="宋体"/>
          <w:bCs/>
        </w:rPr>
        <w:t xml:space="preserve">11. 价格调整</w:t>
      </w:r>
      <w:bookmarkEnd w:id="456"/>
      <w:r>
        <w:rPr>
          <w:rFonts w:hint="eastAsia" w:ascii="宋体" w:hAnsi="宋体" w:cs="宋体"/>
          <w:bCs/>
        </w:rPr>
      </w:r>
      <w:r/>
    </w:p>
    <w:p>
      <w:pPr>
        <w:pStyle w:val="773"/>
        <w:ind w:firstLine="480"/>
        <w:spacing w:after="120" w:line="276" w:lineRule="auto"/>
        <w:rPr>
          <w:rFonts w:hint="eastAsia" w:ascii="宋体" w:hAnsi="宋体" w:cs="宋体"/>
        </w:rPr>
      </w:pPr>
      <w:r/>
      <w:bookmarkStart w:id="457" w:name="_Toc292559911"/>
      <w:r/>
      <w:bookmarkStart w:id="458" w:name="_Toc296503201"/>
      <w:r/>
      <w:bookmarkStart w:id="459" w:name="_Toc296347200"/>
      <w:r/>
      <w:bookmarkStart w:id="460" w:name="_Toc296891029"/>
      <w:r/>
      <w:bookmarkStart w:id="461" w:name="_Toc296346702"/>
      <w:r/>
      <w:bookmarkStart w:id="462" w:name="_Toc297048387"/>
      <w:r/>
      <w:bookmarkStart w:id="463" w:name="_Toc296891241"/>
      <w:r/>
      <w:bookmarkStart w:id="464" w:name="_Toc296944540"/>
      <w:r/>
      <w:bookmarkStart w:id="465" w:name="_Toc304295577"/>
      <w:r/>
      <w:bookmarkStart w:id="466" w:name="_Toc297120501"/>
      <w:r/>
      <w:bookmarkStart w:id="467" w:name="_Toc300935000"/>
      <w:r/>
      <w:bookmarkStart w:id="468" w:name="_Toc297123550"/>
      <w:r/>
      <w:bookmarkStart w:id="469" w:name="_Toc312678039"/>
      <w:r/>
      <w:bookmarkStart w:id="470" w:name="_Toc297216209"/>
      <w:r/>
      <w:bookmarkStart w:id="471" w:name="_Toc292559406"/>
      <w:r/>
      <w:bookmarkStart w:id="472" w:name="_Toc303539157"/>
      <w:r>
        <w:rPr>
          <w:rFonts w:hint="eastAsia" w:ascii="宋体" w:hAnsi="宋体" w:cs="宋体"/>
          <w:lang w:bidi="ar"/>
        </w:rPr>
        <w:t xml:space="preserve">11.1 市场价格波动引起的调整</w:t>
      </w:r>
      <w:r>
        <w:rPr>
          <w:rFonts w:hint="eastAsia" w:ascii="宋体" w:hAnsi="宋体" w:cs="宋体"/>
        </w:rPr>
      </w:r>
      <w:r/>
    </w:p>
    <w:p>
      <w:pPr>
        <w:pStyle w:val="773"/>
        <w:ind w:firstLine="480"/>
        <w:jc w:val="left"/>
        <w:spacing w:line="276" w:lineRule="auto"/>
        <w:rPr>
          <w:rFonts w:hint="eastAsia" w:ascii="宋体" w:hAnsi="宋体" w:cs="宋体"/>
          <w:u w:val="single"/>
        </w:rPr>
      </w:pPr>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cs="宋体"/>
          <w:lang w:bidi="ar"/>
        </w:rPr>
        <w:t xml:space="preserve">市场价格波动是否调整合同价格的约定：</w:t>
      </w:r>
      <w:r>
        <w:rPr>
          <w:rFonts w:hint="eastAsia" w:ascii="宋体" w:hAnsi="宋体" w:cs="宋体"/>
          <w:u w:val="single"/>
          <w:lang w:bidi="ar"/>
        </w:rPr>
        <w:t xml:space="preserve">  不调整  </w:t>
      </w:r>
      <w:r>
        <w:rPr>
          <w:rFonts w:hint="eastAsia" w:ascii="宋体" w:hAnsi="宋体" w:cs="宋体"/>
          <w:lang w:bidi="ar"/>
        </w:rPr>
        <w:t xml:space="preserve">。</w:t>
      </w:r>
      <w:r>
        <w:rPr>
          <w:rFonts w:hint="eastAsia" w:ascii="宋体" w:hAnsi="宋体" w:cs="宋体"/>
          <w:u w:val="single"/>
        </w:rPr>
      </w:r>
      <w:r/>
    </w:p>
    <w:p>
      <w:pPr>
        <w:pStyle w:val="773"/>
        <w:ind w:firstLine="0"/>
        <w:spacing w:before="120" w:after="120" w:line="276" w:lineRule="auto"/>
        <w:rPr>
          <w:rFonts w:hint="eastAsia" w:ascii="宋体" w:hAnsi="宋体" w:cs="宋体"/>
          <w:bCs/>
        </w:rPr>
        <w:outlineLvl w:val="3"/>
      </w:pPr>
      <w:r/>
      <w:bookmarkEnd w:id="359"/>
      <w:r/>
      <w:bookmarkEnd w:id="360"/>
      <w:r/>
      <w:bookmarkEnd w:id="361"/>
      <w:r/>
      <w:bookmarkEnd w:id="362"/>
      <w:r/>
      <w:bookmarkEnd w:id="363"/>
      <w:r/>
      <w:bookmarkEnd w:id="364"/>
      <w:r/>
      <w:bookmarkStart w:id="473" w:name="_Toc296503205"/>
      <w:r/>
      <w:bookmarkStart w:id="474" w:name="_Toc296346706"/>
      <w:r/>
      <w:bookmarkStart w:id="475" w:name="_Toc297048391"/>
      <w:r/>
      <w:bookmarkStart w:id="476" w:name="_Toc296891033"/>
      <w:r/>
      <w:bookmarkStart w:id="477" w:name="_Toc296347204"/>
      <w:r/>
      <w:bookmarkStart w:id="478" w:name="_Toc296891245"/>
      <w:r/>
      <w:bookmarkStart w:id="479" w:name="_Toc296944544"/>
      <w:r/>
      <w:bookmarkStart w:id="480" w:name="_Toc297120505"/>
      <w:r/>
      <w:bookmarkStart w:id="481" w:name="_Toc351203644"/>
      <w:r/>
      <w:bookmarkStart w:id="482" w:name="_Toc300935002"/>
      <w:r/>
      <w:bookmarkStart w:id="483" w:name="_Toc297216211"/>
      <w:r/>
      <w:bookmarkStart w:id="484" w:name="_Toc312678040"/>
      <w:r/>
      <w:bookmarkStart w:id="485" w:name="_Toc303539159"/>
      <w:r/>
      <w:bookmarkStart w:id="486" w:name="_Toc297123552"/>
      <w:r/>
      <w:bookmarkStart w:id="487" w:name="_Toc304295579"/>
      <w:r/>
      <w:bookmarkStart w:id="488" w:name="_Toc292559915"/>
      <w:r/>
      <w:bookmarkStart w:id="489" w:name="_Toc292559410"/>
      <w:r>
        <w:rPr>
          <w:rFonts w:hint="eastAsia" w:ascii="宋体" w:hAnsi="宋体" w:cs="宋体"/>
          <w:bCs/>
        </w:rPr>
        <w:t xml:space="preserve">12. </w:t>
      </w:r>
      <w:bookmarkEnd w:id="473"/>
      <w:r/>
      <w:bookmarkEnd w:id="474"/>
      <w:r/>
      <w:bookmarkEnd w:id="475"/>
      <w:r/>
      <w:bookmarkEnd w:id="476"/>
      <w:r/>
      <w:bookmarkEnd w:id="477"/>
      <w:r/>
      <w:bookmarkEnd w:id="478"/>
      <w:r/>
      <w:bookmarkEnd w:id="479"/>
      <w:r/>
      <w:bookmarkEnd w:id="480"/>
      <w:r/>
      <w:bookmarkEnd w:id="488"/>
      <w:r/>
      <w:bookmarkEnd w:id="489"/>
      <w:r>
        <w:rPr>
          <w:rFonts w:hint="eastAsia" w:ascii="宋体" w:hAnsi="宋体" w:cs="宋体"/>
          <w:bCs/>
        </w:rPr>
        <w:t xml:space="preserve">合同价格、计量与支付</w:t>
      </w:r>
      <w:bookmarkEnd w:id="481"/>
      <w:r>
        <w:rPr>
          <w:rFonts w:hint="eastAsia" w:ascii="宋体" w:hAnsi="宋体" w:cs="宋体"/>
          <w:bCs/>
        </w:rPr>
      </w:r>
      <w:r/>
    </w:p>
    <w:p>
      <w:pPr>
        <w:pStyle w:val="773"/>
        <w:ind w:firstLine="480"/>
        <w:spacing w:after="120" w:line="276" w:lineRule="auto"/>
        <w:rPr>
          <w:rFonts w:hint="eastAsia" w:ascii="宋体" w:hAnsi="宋体" w:cs="宋体"/>
        </w:rPr>
      </w:pPr>
      <w:r/>
      <w:bookmarkEnd w:id="482"/>
      <w:r/>
      <w:bookmarkEnd w:id="483"/>
      <w:r/>
      <w:bookmarkEnd w:id="484"/>
      <w:r/>
      <w:bookmarkEnd w:id="485"/>
      <w:r/>
      <w:bookmarkEnd w:id="486"/>
      <w:r/>
      <w:bookmarkEnd w:id="487"/>
      <w:r/>
      <w:bookmarkStart w:id="490" w:name="_Toc292559916"/>
      <w:r/>
      <w:bookmarkStart w:id="491" w:name="_Toc296346707"/>
      <w:r/>
      <w:bookmarkStart w:id="492" w:name="_Toc296503206"/>
      <w:r/>
      <w:bookmarkStart w:id="493" w:name="_Toc297048392"/>
      <w:r/>
      <w:bookmarkStart w:id="494" w:name="_Toc296347205"/>
      <w:r/>
      <w:bookmarkStart w:id="495" w:name="_Toc296891034"/>
      <w:r/>
      <w:bookmarkStart w:id="496" w:name="_Toc296891246"/>
      <w:r/>
      <w:bookmarkStart w:id="497" w:name="_Toc296944545"/>
      <w:r/>
      <w:bookmarkStart w:id="498" w:name="_Toc297120506"/>
      <w:r/>
      <w:bookmarkStart w:id="499" w:name="_Toc303539160"/>
      <w:r/>
      <w:bookmarkStart w:id="500" w:name="_Toc300935003"/>
      <w:r/>
      <w:bookmarkStart w:id="501" w:name="_Toc297216212"/>
      <w:r/>
      <w:bookmarkStart w:id="502" w:name="_Toc297123553"/>
      <w:r/>
      <w:bookmarkStart w:id="503" w:name="_Toc312678041"/>
      <w:r/>
      <w:bookmarkStart w:id="504" w:name="_Toc304295580"/>
      <w:r/>
      <w:bookmarkStart w:id="505" w:name="_Toc267251461"/>
      <w:r/>
      <w:bookmarkStart w:id="506" w:name="_Toc292559411"/>
      <w:r>
        <w:rPr>
          <w:rFonts w:hint="eastAsia" w:ascii="宋体" w:hAnsi="宋体" w:cs="宋体"/>
          <w:lang w:bidi="ar"/>
        </w:rPr>
        <w:t xml:space="preserve">12.1 合</w:t>
      </w:r>
      <w:bookmarkEnd w:id="490"/>
      <w:r/>
      <w:bookmarkEnd w:id="505"/>
      <w:r/>
      <w:bookmarkEnd w:id="506"/>
      <w:r>
        <w:rPr>
          <w:rFonts w:hint="eastAsia" w:ascii="宋体" w:hAnsi="宋体" w:cs="宋体"/>
          <w:lang w:bidi="ar"/>
        </w:rPr>
        <w:t xml:space="preserve">同价</w:t>
      </w:r>
      <w:bookmarkEnd w:id="491"/>
      <w:r/>
      <w:bookmarkEnd w:id="492"/>
      <w:r/>
      <w:bookmarkEnd w:id="493"/>
      <w:r/>
      <w:bookmarkEnd w:id="494"/>
      <w:r/>
      <w:bookmarkEnd w:id="495"/>
      <w:r/>
      <w:bookmarkEnd w:id="496"/>
      <w:r/>
      <w:bookmarkEnd w:id="497"/>
      <w:r/>
      <w:bookmarkEnd w:id="498"/>
      <w:r>
        <w:rPr>
          <w:rFonts w:hint="eastAsia" w:ascii="宋体" w:hAnsi="宋体" w:cs="宋体"/>
          <w:lang w:bidi="ar"/>
        </w:rPr>
        <w:t xml:space="preserve">格形式</w:t>
      </w:r>
      <w:r>
        <w:rPr>
          <w:rFonts w:hint="eastAsia" w:ascii="宋体" w:hAnsi="宋体" w:cs="宋体"/>
        </w:rPr>
      </w:r>
      <w:r/>
    </w:p>
    <w:p>
      <w:pPr>
        <w:pStyle w:val="773"/>
        <w:ind w:firstLine="480"/>
        <w:jc w:val="left"/>
        <w:spacing w:line="276" w:lineRule="auto"/>
        <w:rPr>
          <w:rFonts w:hint="eastAsia" w:ascii="宋体" w:hAnsi="宋体" w:cs="宋体"/>
          <w:lang w:bidi="ar"/>
        </w:rPr>
      </w:pPr>
      <w:r/>
      <w:bookmarkEnd w:id="499"/>
      <w:r/>
      <w:bookmarkEnd w:id="500"/>
      <w:r/>
      <w:bookmarkEnd w:id="501"/>
      <w:r/>
      <w:bookmarkEnd w:id="502"/>
      <w:r/>
      <w:bookmarkEnd w:id="503"/>
      <w:r/>
      <w:bookmarkEnd w:id="504"/>
      <w:r>
        <w:rPr>
          <w:rFonts w:hint="eastAsia" w:ascii="宋体" w:hAnsi="宋体" w:cs="宋体"/>
          <w:lang w:bidi="ar"/>
        </w:rPr>
        <w:t xml:space="preserve">1、单价合同。</w:t>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采用固定单价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w:t>
      </w:r>
      <w:r/>
    </w:p>
    <w:p>
      <w:pPr>
        <w:pStyle w:val="773"/>
        <w:ind w:firstLine="480"/>
        <w:jc w:val="left"/>
        <w:spacing w:line="276" w:lineRule="auto"/>
        <w:rPr>
          <w:rFonts w:hint="eastAsia" w:ascii="宋体" w:hAnsi="宋体" w:cs="宋体"/>
        </w:rPr>
      </w:pPr>
      <w:r>
        <w:rPr>
          <w:rFonts w:hint="eastAsia" w:ascii="宋体" w:hAnsi="宋体" w:cs="宋体"/>
          <w:lang w:bidi="ar"/>
        </w:rPr>
        <w:t xml:space="preserve">综合单价包含的风险范围：</w:t>
      </w:r>
      <w:r>
        <w:rPr>
          <w:rFonts w:hint="eastAsia" w:ascii="宋体" w:hAnsi="宋体" w:cs="宋体"/>
          <w:spacing w:val="8"/>
          <w:u w:val="single"/>
        </w:rPr>
        <w:t xml:space="preserve">供应商报价时自行考虑</w:t>
      </w:r>
      <w:r>
        <w:rPr>
          <w:rFonts w:ascii="宋体" w:hAnsi="宋体" w:cs="SimSun"/>
          <w:spacing w:val="8"/>
          <w:u w:val="single"/>
        </w:rPr>
        <w:t xml:space="preserve">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风险费用的计算方法：</w:t>
      </w:r>
      <w:r>
        <w:rPr>
          <w:rFonts w:hint="eastAsia" w:ascii="宋体" w:hAnsi="宋体" w:cs="宋体"/>
          <w:u w:val="single"/>
          <w:lang w:bidi="ar"/>
        </w:rPr>
        <w:t xml:space="preserve">/</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风险范围以外合同价格的调整方法：</w:t>
      </w:r>
      <w:r>
        <w:rPr>
          <w:rFonts w:hint="eastAsia" w:ascii="宋体" w:hAnsi="宋体" w:cs="宋体"/>
          <w:u w:val="single"/>
          <w:lang w:bidi="ar"/>
        </w:rPr>
        <w:t xml:space="preserve">参见本合同第1.13条的相关约定</w:t>
      </w:r>
      <w:r>
        <w:rPr>
          <w:rFonts w:hint="eastAsia" w:ascii="宋体" w:hAnsi="宋体" w:cs="宋体"/>
          <w:lang w:bidi="ar"/>
        </w:rPr>
        <w:t xml:space="preserve">。</w:t>
      </w:r>
      <w:r/>
    </w:p>
    <w:p>
      <w:pPr>
        <w:pStyle w:val="773"/>
        <w:ind w:firstLine="480"/>
        <w:spacing w:after="120" w:line="276" w:lineRule="auto"/>
        <w:rPr>
          <w:rFonts w:hint="eastAsia" w:ascii="宋体" w:hAnsi="宋体" w:cs="宋体"/>
        </w:rPr>
      </w:pPr>
      <w:r/>
      <w:bookmarkStart w:id="507" w:name="_Toc300935004"/>
      <w:r/>
      <w:bookmarkStart w:id="508" w:name="_Toc303539161"/>
      <w:r/>
      <w:bookmarkStart w:id="509" w:name="_Toc297123554"/>
      <w:r/>
      <w:bookmarkStart w:id="510" w:name="_Toc297216213"/>
      <w:r/>
      <w:bookmarkStart w:id="511" w:name="_Toc297120507"/>
      <w:r/>
      <w:bookmarkStart w:id="512" w:name="_Toc297048393"/>
      <w:r/>
      <w:bookmarkStart w:id="513" w:name="_Toc296891035"/>
      <w:r/>
      <w:bookmarkStart w:id="514" w:name="_Toc296503207"/>
      <w:r/>
      <w:bookmarkStart w:id="515" w:name="_Toc296347206"/>
      <w:r/>
      <w:bookmarkStart w:id="516" w:name="_Toc292559917"/>
      <w:r/>
      <w:bookmarkStart w:id="517" w:name="_Toc292559412"/>
      <w:r/>
      <w:bookmarkStart w:id="518" w:name="_Toc296346708"/>
      <w:r/>
      <w:bookmarkStart w:id="519" w:name="_Toc296944546"/>
      <w:r/>
      <w:bookmarkStart w:id="520" w:name="_Toc296891247"/>
      <w:r/>
      <w:bookmarkStart w:id="521" w:name="_Toc304295581"/>
      <w:r/>
      <w:bookmarkStart w:id="522" w:name="_Toc312678042"/>
      <w:r>
        <w:rPr>
          <w:rFonts w:hint="eastAsia" w:ascii="宋体" w:hAnsi="宋体" w:cs="宋体"/>
          <w:lang w:bidi="ar"/>
        </w:rPr>
        <w:t xml:space="preserve">12.2 预付款</w:t>
      </w:r>
      <w:r>
        <w:rPr>
          <w:rFonts w:hint="eastAsia" w:ascii="宋体" w:hAnsi="宋体" w:cs="宋体"/>
        </w:rPr>
      </w:r>
      <w:r/>
    </w:p>
    <w:p>
      <w:pPr>
        <w:pStyle w:val="773"/>
        <w:ind w:firstLine="480"/>
        <w:jc w:val="left"/>
        <w:spacing w:line="276" w:lineRule="auto"/>
        <w:rPr>
          <w:rFonts w:hint="eastAsia" w:ascii="宋体" w:hAnsi="宋体" w:cs="宋体"/>
        </w:rPr>
      </w:pPr>
      <w:r/>
      <w:bookmarkEnd w:id="507"/>
      <w:r/>
      <w:bookmarkEnd w:id="508"/>
      <w:r/>
      <w:bookmarkEnd w:id="509"/>
      <w:r/>
      <w:bookmarkEnd w:id="510"/>
      <w:r/>
      <w:bookmarkEnd w:id="521"/>
      <w:r/>
      <w:bookmarkEnd w:id="522"/>
      <w:r>
        <w:rPr>
          <w:rFonts w:hint="eastAsia" w:ascii="宋体" w:hAnsi="宋体" w:cs="宋体"/>
          <w:lang w:bidi="ar"/>
        </w:rPr>
        <w:t xml:space="preserve">12.2.1 预付款的支付</w:t>
      </w:r>
      <w:r>
        <w:rPr>
          <w:rFonts w:hint="eastAsia" w:ascii="宋体" w:hAnsi="宋体" w:cs="宋体"/>
        </w:rPr>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发包人向承包人预付工程款为签约合同价（扣除合同价中暂列金额、暂估价项目）的10%（凭承包人出具正规发票）</w:t>
      </w:r>
      <w:r>
        <w:rPr>
          <w:rFonts w:ascii="SimSun" w:hAnsi="SimSun" w:eastAsia="SimSun" w:cs="SimSun"/>
          <w:color w:val="000000"/>
          <w:sz w:val="24"/>
        </w:rPr>
        <w:t xml:space="preserve">。</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color w:val="000000"/>
          <w:sz w:val="24"/>
          <w:u w:val="single"/>
        </w:rPr>
        <w:t xml:space="preserve">合同签订且提供预付款保函及发票后7日内</w:t>
      </w:r>
      <w:r>
        <w:rPr>
          <w:rFonts w:ascii="SimSun" w:hAnsi="SimSun" w:eastAsia="SimSun" w:cs="SimSun"/>
          <w:color w:val="000000"/>
          <w:sz w:val="24"/>
        </w:rPr>
        <w:t xml:space="preserve">。</w:t>
      </w:r>
      <w:r/>
    </w:p>
    <w:p>
      <w:pPr>
        <w:pStyle w:val="773"/>
        <w:ind w:firstLine="480"/>
        <w:jc w:val="left"/>
        <w:spacing w:line="276" w:lineRule="auto"/>
        <w:rPr>
          <w:rFonts w:hint="eastAsia" w:ascii="宋体" w:hAnsi="宋体" w:cs="宋体"/>
        </w:rP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不扣回，直接视为进度款</w:t>
      </w:r>
      <w:r>
        <w:rPr>
          <w:rFonts w:ascii="SimSun" w:hAnsi="SimSun" w:eastAsia="SimSun" w:cs="SimSun"/>
          <w:color w:val="000000"/>
          <w:sz w:val="24"/>
        </w:rPr>
        <w:t xml:space="preserve">。</w:t>
      </w:r>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12.2.2 预付款担保</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承包人提交预付款担保的期限：</w:t>
      </w:r>
      <w:r>
        <w:rPr>
          <w:rFonts w:hint="eastAsia" w:ascii="宋体" w:hAnsi="宋体" w:cs="宋体"/>
          <w:u w:val="single"/>
          <w:lang w:bidi="ar"/>
        </w:rPr>
        <w:t xml:space="preserve">   </w:t>
      </w:r>
      <w:r>
        <w:rPr>
          <w:rFonts w:hint="eastAsia" w:ascii="宋体" w:hAnsi="宋体" w:cs="宋体"/>
          <w:u w:val="single"/>
        </w:rPr>
        <w:t xml:space="preserve">/   </w:t>
      </w:r>
      <w:r>
        <w:rPr>
          <w:rFonts w:hint="eastAsia" w:ascii="宋体" w:hAnsi="宋体" w:cs="宋体"/>
        </w:rPr>
        <w:t xml:space="preserve">。</w:t>
      </w:r>
      <w:r/>
    </w:p>
    <w:p>
      <w:pPr>
        <w:pStyle w:val="773"/>
        <w:ind w:firstLine="480"/>
        <w:jc w:val="left"/>
        <w:spacing w:line="276" w:lineRule="auto"/>
        <w:rPr>
          <w:rFonts w:hint="eastAsia" w:ascii="宋体" w:hAnsi="宋体" w:cs="宋体"/>
        </w:rPr>
      </w:pPr>
      <w:r>
        <w:rPr>
          <w:rFonts w:hint="eastAsia" w:ascii="宋体" w:hAnsi="宋体" w:cs="宋体"/>
          <w:lang w:bidi="ar"/>
        </w:rPr>
        <w:t xml:space="preserve">预付款担保的形式为：</w:t>
      </w:r>
      <w:r>
        <w:rPr>
          <w:rFonts w:hint="eastAsia" w:ascii="宋体" w:hAnsi="宋体" w:cs="宋体"/>
          <w:u w:val="single"/>
          <w:lang w:bidi="ar"/>
        </w:rPr>
        <w:t xml:space="preserve">   </w:t>
      </w:r>
      <w:r>
        <w:rPr>
          <w:rFonts w:hint="eastAsia" w:ascii="宋体" w:hAnsi="宋体" w:cs="宋体"/>
          <w:u w:val="single"/>
        </w:rPr>
        <w:t xml:space="preserve">/   </w:t>
      </w:r>
      <w:r>
        <w:rPr>
          <w:rFonts w:hint="eastAsia" w:ascii="宋体" w:hAnsi="宋体" w:cs="宋体"/>
        </w:rPr>
        <w:t xml:space="preserve">。</w:t>
      </w:r>
      <w:r/>
    </w:p>
    <w:p>
      <w:pPr>
        <w:pStyle w:val="773"/>
        <w:ind w:firstLine="480"/>
        <w:spacing w:after="120" w:line="276" w:lineRule="auto"/>
        <w:rPr>
          <w:rFonts w:hint="eastAsia" w:ascii="宋体" w:hAnsi="宋体" w:cs="宋体"/>
        </w:rPr>
      </w:pPr>
      <w:r/>
      <w:bookmarkEnd w:id="511"/>
      <w:r/>
      <w:bookmarkEnd w:id="512"/>
      <w:r/>
      <w:bookmarkEnd w:id="513"/>
      <w:r/>
      <w:bookmarkEnd w:id="514"/>
      <w:r/>
      <w:bookmarkEnd w:id="515"/>
      <w:r/>
      <w:bookmarkEnd w:id="516"/>
      <w:r/>
      <w:bookmarkEnd w:id="517"/>
      <w:r/>
      <w:bookmarkEnd w:id="518"/>
      <w:r/>
      <w:bookmarkEnd w:id="519"/>
      <w:r/>
      <w:bookmarkEnd w:id="520"/>
      <w:r>
        <w:rPr>
          <w:rFonts w:hint="eastAsia" w:ascii="宋体" w:hAnsi="宋体" w:cs="宋体"/>
          <w:lang w:bidi="ar"/>
        </w:rPr>
        <w:t xml:space="preserve">12.3 计量</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12.3.1 计量原则</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工程量计算规则：</w:t>
      </w:r>
      <w:r>
        <w:rPr>
          <w:rFonts w:hint="eastAsia" w:ascii="宋体" w:hAnsi="宋体" w:cs="宋体"/>
          <w:spacing w:val="4"/>
          <w:u w:val="single"/>
        </w:rPr>
        <w:t xml:space="preserve">工程量计算规则执行《建设工程工程量清单计价标准</w:t>
      </w:r>
      <w:r>
        <w:rPr>
          <w:rFonts w:hint="eastAsia" w:ascii="宋体" w:hAnsi="宋体" w:cs="宋体"/>
          <w:spacing w:val="3"/>
          <w:u w:val="single"/>
        </w:rPr>
        <w:t xml:space="preserve">》（</w:t>
      </w:r>
      <w:r>
        <w:rPr>
          <w:rFonts w:ascii="宋体" w:hAnsi="宋体" w:cs="SimSun"/>
          <w:u w:val="single"/>
        </w:rPr>
        <w:t xml:space="preserve">GB</w:t>
      </w:r>
      <w:r>
        <w:rPr>
          <w:rFonts w:ascii="宋体" w:hAnsi="宋体" w:cs="SimSun"/>
          <w:spacing w:val="3"/>
          <w:u w:val="single"/>
        </w:rPr>
        <w:t xml:space="preserve">/T50500-2024</w:t>
      </w:r>
      <w:r>
        <w:rPr>
          <w:rFonts w:hint="eastAsia" w:ascii="宋体" w:hAnsi="宋体" w:cs="宋体"/>
          <w:spacing w:val="3"/>
          <w:u w:val="single"/>
        </w:rPr>
        <w:t xml:space="preserve">）</w:t>
      </w:r>
      <w:r>
        <w:rPr>
          <w:rFonts w:hint="eastAsia" w:ascii="宋体" w:hAnsi="宋体" w:cs="宋体"/>
          <w:spacing w:val="5"/>
          <w:u w:val="single"/>
        </w:rPr>
        <w:t xml:space="preserve">及</w:t>
      </w:r>
      <w:r>
        <w:rPr>
          <w:rFonts w:ascii="宋体" w:hAnsi="宋体" w:cs="SimSun"/>
          <w:spacing w:val="5"/>
          <w:u w:val="single"/>
        </w:rPr>
        <w:t xml:space="preserve">9</w:t>
      </w:r>
      <w:r>
        <w:rPr>
          <w:rFonts w:hint="eastAsia" w:ascii="宋体" w:hAnsi="宋体" w:cs="宋体"/>
          <w:spacing w:val="5"/>
          <w:u w:val="single"/>
        </w:rPr>
        <w:t xml:space="preserve">本工程量计算标准</w:t>
      </w:r>
      <w:r>
        <w:rPr>
          <w:rFonts w:hint="eastAsia" w:ascii="宋体" w:hAnsi="宋体" w:cs="宋体"/>
          <w:u w:val="single"/>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12.3.2 计量周期</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关于计量周期的约定：</w:t>
      </w:r>
      <w:r>
        <w:rPr>
          <w:rFonts w:hint="eastAsia" w:ascii="宋体" w:hAnsi="宋体" w:cs="宋体"/>
          <w:u w:val="single"/>
          <w:lang w:bidi="ar"/>
        </w:rPr>
        <w:t xml:space="preserve">承包人应及时编报分部分项工程量，工程竣工后承包人应组织相关工程技术管理人员编制工程结算书，并在工程竣工后60天内完成竣工结算编报工作</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12.3.3 单价合同的计量</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关于单价合同计量的约定：</w:t>
      </w:r>
      <w:r>
        <w:rPr>
          <w:rFonts w:hint="eastAsia" w:ascii="宋体" w:hAnsi="宋体" w:cs="宋体"/>
          <w:spacing w:val="7"/>
          <w:u w:val="single"/>
        </w:rPr>
        <w:t xml:space="preserve">执行通用条款</w:t>
      </w:r>
      <w:r>
        <w:rPr>
          <w:rFonts w:hint="eastAsia" w:ascii="宋体" w:hAnsi="宋体" w:cs="宋体"/>
          <w:lang w:bidi="ar"/>
        </w:rPr>
        <w:t xml:space="preserve">。</w:t>
      </w:r>
      <w:r>
        <w:rPr>
          <w:rFonts w:hint="eastAsia" w:ascii="宋体" w:hAnsi="宋体" w:cs="宋体"/>
        </w:rPr>
      </w:r>
      <w:r/>
    </w:p>
    <w:p>
      <w:pPr>
        <w:pStyle w:val="773"/>
        <w:ind w:firstLine="480"/>
        <w:spacing w:after="120" w:line="276" w:lineRule="auto"/>
        <w:rPr>
          <w:rFonts w:hint="eastAsia" w:ascii="宋体" w:hAnsi="宋体" w:cs="宋体"/>
        </w:rPr>
      </w:pPr>
      <w:r>
        <w:rPr>
          <w:rFonts w:hint="eastAsia" w:ascii="宋体" w:hAnsi="宋体" w:cs="宋体"/>
          <w:lang w:bidi="ar"/>
        </w:rPr>
        <w:t xml:space="preserve">12.4 工程进度款支付</w:t>
      </w:r>
      <w:r>
        <w:rPr>
          <w:rFonts w:hint="eastAsia" w:ascii="宋体" w:hAnsi="宋体" w:cs="宋体"/>
        </w:rPr>
      </w:r>
      <w:r/>
    </w:p>
    <w:p>
      <w:pPr>
        <w:pStyle w:val="773"/>
        <w:ind w:firstLine="480"/>
        <w:jc w:val="left"/>
        <w:spacing w:line="276" w:lineRule="auto"/>
        <w:rPr>
          <w:rFonts w:hint="eastAsia" w:ascii="宋体" w:hAnsi="宋体" w:cs="宋体"/>
        </w:rPr>
      </w:pPr>
      <w:r/>
      <w:bookmarkStart w:id="523" w:name="_Toc292559921"/>
      <w:r/>
      <w:bookmarkStart w:id="524" w:name="_Toc303539163"/>
      <w:r/>
      <w:bookmarkStart w:id="525" w:name="_Toc300935006"/>
      <w:r/>
      <w:bookmarkStart w:id="526" w:name="_Toc297216215"/>
      <w:r/>
      <w:bookmarkStart w:id="527" w:name="_Toc297123556"/>
      <w:r/>
      <w:bookmarkStart w:id="528" w:name="_Toc297120511"/>
      <w:r/>
      <w:bookmarkStart w:id="529" w:name="_Toc297048397"/>
      <w:r/>
      <w:bookmarkStart w:id="530" w:name="_Toc296944550"/>
      <w:r/>
      <w:bookmarkStart w:id="531" w:name="_Toc296891251"/>
      <w:r/>
      <w:bookmarkStart w:id="532" w:name="_Toc296891039"/>
      <w:r/>
      <w:bookmarkStart w:id="533" w:name="_Toc292559416"/>
      <w:r/>
      <w:bookmarkStart w:id="534" w:name="_Toc296503211"/>
      <w:r/>
      <w:bookmarkStart w:id="535" w:name="_Toc296347210"/>
      <w:r/>
      <w:bookmarkStart w:id="536" w:name="_Toc296346712"/>
      <w:r>
        <w:rPr>
          <w:rFonts w:hint="eastAsia" w:ascii="宋体" w:hAnsi="宋体" w:cs="宋体"/>
          <w:lang w:bidi="ar"/>
        </w:rPr>
        <w:t xml:space="preserve">12.4.1 付款周期</w:t>
      </w:r>
      <w:r>
        <w:rPr>
          <w:rFonts w:hint="eastAsia" w:ascii="宋体" w:hAnsi="宋体" w:cs="宋体"/>
        </w:rPr>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关于付款周期的约定：</w:t>
      </w:r>
      <w:r/>
    </w:p>
    <w:p>
      <w:pPr>
        <w:pStyle w:val="773"/>
        <w:ind w:firstLine="480"/>
        <w:jc w:val="left"/>
        <w:spacing w:line="276" w:lineRule="auto"/>
        <w:widowControl/>
        <w:rPr>
          <w:rFonts w:ascii="宋体" w:hAnsi="宋体" w:cs="宋体"/>
          <w:color w:val="000000"/>
        </w:rPr>
      </w:pPr>
      <w:r>
        <w:rPr>
          <w:rFonts w:hint="eastAsia" w:ascii="宋体" w:hAnsi="宋体" w:cs="宋体"/>
          <w:color w:val="000000"/>
        </w:rPr>
      </w:r>
      <w:r>
        <w:rPr>
          <w:rFonts w:ascii="SimSun" w:hAnsi="SimSun" w:eastAsia="SimSun" w:cs="SimSun"/>
          <w:color w:val="000000"/>
          <w:sz w:val="24"/>
          <w:u w:val="single"/>
        </w:rPr>
        <w:t xml:space="preserve">本工程预付款10%，</w:t>
      </w:r>
      <w:r>
        <w:rPr>
          <w:rFonts w:hint="eastAsia" w:ascii="宋体" w:hAnsi="宋体" w:cs="宋体"/>
          <w:color w:val="000000"/>
          <w:u w:val="single"/>
        </w:rPr>
        <w:t xml:space="preserve">工程竣工验收合格后付至已完合格工程量价款的80%，经审计结束后付至工程审定价的97%，余款3%为质保金，质保期满后付清</w:t>
      </w:r>
      <w:r>
        <w:rPr>
          <w:rFonts w:hint="eastAsia" w:ascii="宋体" w:hAnsi="宋体" w:cs="宋体"/>
          <w:color w:val="000000"/>
        </w:rPr>
        <w:t xml:space="preserve">。</w:t>
      </w:r>
      <w:r>
        <w:rPr>
          <w:rFonts w:ascii="宋体" w:hAnsi="宋体" w:cs="宋体"/>
          <w:color w:val="000000"/>
        </w:rPr>
      </w:r>
      <w:r/>
    </w:p>
    <w:p>
      <w:pPr>
        <w:pStyle w:val="773"/>
        <w:ind w:firstLine="480"/>
        <w:jc w:val="left"/>
        <w:spacing w:line="276" w:lineRule="auto"/>
        <w:rPr>
          <w:rFonts w:hint="eastAsia" w:ascii="宋体" w:hAnsi="宋体" w:cs="宋体"/>
          <w:lang w:bidi="ar"/>
        </w:rPr>
      </w:pPr>
      <w:r>
        <w:rPr>
          <w:rFonts w:hint="eastAsia" w:ascii="宋体" w:hAnsi="宋体" w:cs="宋体"/>
          <w:lang w:bidi="ar"/>
        </w:rPr>
        <w:t xml:space="preserve">每次支付工程款时，承包人必须提供符合税法的等额正规发票，否则延迟付款的责任由承包人自行承担。发包人收到发票后30个工作日内（发票开具日期计算），将资金支付到约定的承包人账户</w:t>
      </w:r>
      <w:r/>
    </w:p>
    <w:p>
      <w:pPr>
        <w:pStyle w:val="773"/>
        <w:ind w:firstLine="480"/>
        <w:jc w:val="left"/>
        <w:spacing w:line="276" w:lineRule="auto"/>
        <w:rPr>
          <w:rFonts w:hint="eastAsia" w:ascii="宋体" w:hAnsi="宋体" w:cs="宋体"/>
        </w:rPr>
      </w:pPr>
      <w:r>
        <w:rPr>
          <w:rFonts w:hint="eastAsia" w:ascii="宋体" w:hAnsi="宋体" w:cs="宋体"/>
          <w:lang w:bidi="ar"/>
        </w:rPr>
        <w:t xml:space="preserve">12.4.2 进度付款申请单的编制</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关于进度付款申请单编制的约定：</w:t>
      </w:r>
      <w:r>
        <w:rPr>
          <w:rFonts w:hint="eastAsia" w:ascii="宋体" w:hAnsi="宋体"/>
          <w:u w:val="single"/>
        </w:rPr>
        <w:t xml:space="preserve">不含工程变更、索赔费用，工程变更、索赔费用在工程结算后支付</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cs="宋体"/>
          <w:lang w:bidi="ar"/>
        </w:rPr>
        <w:t xml:space="preserve">2.4.3 进度付款申请单的提交</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（1）单价合同进度付款申请单提交的约定：</w:t>
      </w:r>
      <w:r>
        <w:rPr>
          <w:rFonts w:ascii="宋体" w:hAnsi="宋体"/>
          <w:color w:val="000000"/>
          <w:u w:val="single"/>
        </w:rPr>
        <w:t xml:space="preserve">按月提交</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（2）总价合同进度付款申请单提交的约定：</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（3）其他价格形式合同进度付款申请单提交的约定：</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12.4.4 进度款审核和支付</w:t>
      </w:r>
      <w:r>
        <w:rPr>
          <w:rFonts w:hint="eastAsia" w:ascii="宋体" w:hAnsi="宋体" w:cs="宋体"/>
        </w:rPr>
      </w:r>
      <w:r/>
    </w:p>
    <w:p>
      <w:pPr>
        <w:pStyle w:val="773"/>
        <w:ind w:firstLine="480"/>
        <w:jc w:val="left"/>
        <w:spacing w:line="276" w:lineRule="auto"/>
        <w:rPr>
          <w:rFonts w:hint="eastAsia" w:ascii="宋体" w:hAnsi="宋体" w:cs="宋体"/>
          <w:u w:val="single"/>
        </w:rPr>
      </w:pPr>
      <w:r>
        <w:rPr>
          <w:rFonts w:hint="eastAsia" w:ascii="宋体" w:hAnsi="宋体" w:cs="宋体"/>
          <w:lang w:bidi="ar"/>
        </w:rPr>
        <w:t xml:space="preserve">（1）监理人审查并报送发包人的期限：</w:t>
      </w:r>
      <w:r>
        <w:rPr>
          <w:rFonts w:hint="eastAsia" w:ascii="宋体" w:hAnsi="宋体" w:cs="宋体"/>
          <w:u w:val="single"/>
          <w:lang w:bidi="ar"/>
        </w:rPr>
        <w:t xml:space="preserve">在收到承包人进度付款申请单以及相关资料后7日内完成</w:t>
      </w:r>
      <w:r>
        <w:rPr>
          <w:rFonts w:hint="eastAsia" w:ascii="宋体" w:hAnsi="宋体" w:cs="宋体"/>
          <w:lang w:bidi="ar"/>
        </w:rPr>
        <w:t xml:space="preserve">。</w:t>
      </w:r>
      <w:r>
        <w:rPr>
          <w:rFonts w:hint="eastAsia" w:ascii="宋体" w:hAnsi="宋体" w:cs="宋体"/>
          <w:u w:val="single"/>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发包人完成审批并签发进度款支付证书的期限：</w:t>
      </w:r>
      <w:r>
        <w:rPr>
          <w:rFonts w:hint="eastAsia" w:ascii="宋体" w:hAnsi="宋体" w:cs="宋体"/>
          <w:u w:val="single"/>
          <w:lang w:bidi="ar"/>
        </w:rPr>
        <w:t xml:space="preserve">在收到监理人报送的进度付款申请单及相关资料后7日内</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（2）发包人支付进度款的期限：</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600"/>
        <w:jc w:val="left"/>
        <w:spacing w:line="276" w:lineRule="auto"/>
        <w:rPr>
          <w:rFonts w:hint="eastAsia" w:ascii="宋体" w:hAnsi="宋体" w:cs="宋体"/>
        </w:rPr>
      </w:pPr>
      <w:r>
        <w:rPr>
          <w:rFonts w:hint="eastAsia" w:ascii="宋体" w:hAnsi="宋体" w:cs="宋体"/>
          <w:lang w:bidi="ar"/>
        </w:rPr>
        <w:t xml:space="preserve">发包人逾期支付进度款的违约金的计算方式：</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600"/>
        <w:jc w:val="left"/>
        <w:spacing w:line="276" w:lineRule="auto"/>
        <w:rPr>
          <w:rFonts w:hint="eastAsia" w:ascii="宋体" w:hAnsi="宋体" w:cs="宋体"/>
        </w:rPr>
      </w:pPr>
      <w:r>
        <w:rPr>
          <w:rFonts w:hint="eastAsia" w:ascii="宋体" w:hAnsi="宋体" w:cs="宋体"/>
          <w:lang w:bidi="ar"/>
        </w:rPr>
        <w:t xml:space="preserve">12.4.6 支付分解表的编制</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2、总价合同支付分解表的编制与审批：</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3、单价合同的总价项目支付分解表的编制与审批：</w:t>
      </w:r>
      <w:r>
        <w:rPr>
          <w:rFonts w:hint="eastAsia" w:ascii="宋体" w:hAnsi="宋体" w:cs="宋体"/>
          <w:u w:val="single"/>
          <w:lang w:bidi="ar"/>
        </w:rPr>
        <w:t xml:space="preserve">   执行通用条款  </w:t>
      </w:r>
      <w:r>
        <w:rPr>
          <w:rFonts w:hint="eastAsia" w:ascii="宋体" w:hAnsi="宋体" w:cs="宋体"/>
          <w:lang w:bidi="ar"/>
        </w:rPr>
        <w:t xml:space="preserve">。</w:t>
      </w:r>
      <w:r>
        <w:rPr>
          <w:rFonts w:hint="eastAsia" w:ascii="宋体" w:hAnsi="宋体" w:cs="宋体"/>
        </w:rPr>
      </w:r>
      <w:r/>
    </w:p>
    <w:p>
      <w:pPr>
        <w:pStyle w:val="773"/>
        <w:ind w:firstLine="0"/>
        <w:spacing w:before="120" w:after="120" w:line="276" w:lineRule="auto"/>
        <w:rPr>
          <w:rFonts w:hint="eastAsia" w:ascii="宋体" w:hAnsi="宋体" w:cs="宋体"/>
          <w:bCs/>
        </w:rPr>
        <w:outlineLvl w:val="3"/>
      </w:pPr>
      <w:r/>
      <w:bookmarkEnd w:id="357"/>
      <w:r/>
      <w:bookmarkStart w:id="537" w:name="_Toc312678053"/>
      <w:r/>
      <w:bookmarkStart w:id="538" w:name="_Toc304295593"/>
      <w:r/>
      <w:bookmarkStart w:id="539" w:name="_Toc303539172"/>
      <w:r/>
      <w:bookmarkStart w:id="540" w:name="_Toc300935015"/>
      <w:r/>
      <w:bookmarkStart w:id="541" w:name="_Toc297216223"/>
      <w:r/>
      <w:bookmarkStart w:id="542" w:name="_Toc297123564"/>
      <w:r/>
      <w:bookmarkStart w:id="543" w:name="_Toc297120519"/>
      <w:r/>
      <w:bookmarkStart w:id="544" w:name="_Toc297048405"/>
      <w:r/>
      <w:bookmarkStart w:id="545" w:name="_Toc296944558"/>
      <w:r/>
      <w:bookmarkStart w:id="546" w:name="_Toc296891259"/>
      <w:r/>
      <w:bookmarkStart w:id="547" w:name="_Toc296891047"/>
      <w:r/>
      <w:bookmarkStart w:id="548" w:name="_Toc296503219"/>
      <w:r/>
      <w:bookmarkStart w:id="549" w:name="_Toc296347218"/>
      <w:r/>
      <w:bookmarkStart w:id="550" w:name="_Toc292559929"/>
      <w:r/>
      <w:bookmarkStart w:id="551" w:name="_Toc292559424"/>
      <w:r/>
      <w:bookmarkStart w:id="552" w:name="_Toc296346720"/>
      <w:r/>
      <w:bookmarkStart w:id="553" w:name="_Toc351203645"/>
      <w:r>
        <w:rPr>
          <w:rFonts w:hint="eastAsia" w:ascii="宋体" w:hAnsi="宋体" w:cs="宋体"/>
          <w:bCs/>
        </w:rPr>
        <w:t xml:space="preserve">13. 验收和工程试车</w:t>
      </w:r>
      <w:bookmarkEnd w:id="553"/>
      <w:r>
        <w:rPr>
          <w:rFonts w:hint="eastAsia" w:ascii="宋体" w:hAnsi="宋体" w:cs="宋体"/>
          <w:bCs/>
        </w:rPr>
      </w:r>
      <w:r/>
    </w:p>
    <w:p>
      <w:pPr>
        <w:pStyle w:val="773"/>
        <w:ind w:firstLine="480"/>
        <w:spacing w:after="120" w:line="276" w:lineRule="auto"/>
        <w:rPr>
          <w:rFonts w:hint="eastAsia" w:ascii="宋体" w:hAnsi="宋体" w:cs="宋体"/>
        </w:rPr>
      </w:pPr>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rFonts w:hint="eastAsia" w:ascii="宋体" w:hAnsi="宋体" w:cs="宋体"/>
          <w:lang w:bidi="ar"/>
        </w:rPr>
        <w:t xml:space="preserve">13.1 分部分项工程验收</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13.1.2监理人不能按时进行验收时，应提前</w:t>
      </w:r>
      <w:r>
        <w:rPr>
          <w:rFonts w:hint="eastAsia" w:ascii="宋体" w:hAnsi="宋体" w:cs="宋体"/>
          <w:u w:val="single"/>
          <w:lang w:bidi="ar"/>
        </w:rPr>
        <w:t xml:space="preserve">  24   </w:t>
      </w:r>
      <w:r>
        <w:rPr>
          <w:rFonts w:hint="eastAsia" w:ascii="宋体" w:hAnsi="宋体" w:cs="宋体"/>
          <w:lang w:bidi="ar"/>
        </w:rPr>
        <w:t xml:space="preserve">小时提交书面延期要求。</w:t>
      </w:r>
      <w:r>
        <w:rPr>
          <w:rFonts w:hint="eastAsia" w:ascii="宋体" w:hAnsi="宋体" w:cs="宋体"/>
        </w:rPr>
      </w:r>
      <w:r/>
    </w:p>
    <w:p>
      <w:pPr>
        <w:pStyle w:val="773"/>
        <w:ind w:firstLine="480"/>
        <w:jc w:val="left"/>
        <w:spacing w:line="276" w:lineRule="auto"/>
        <w:rPr>
          <w:rFonts w:hint="eastAsia" w:ascii="宋体" w:hAnsi="宋体" w:cs="宋体"/>
          <w:b/>
        </w:rPr>
      </w:pPr>
      <w:r>
        <w:rPr>
          <w:rFonts w:hint="eastAsia" w:ascii="宋体" w:hAnsi="宋体" w:cs="宋体"/>
          <w:lang w:bidi="ar"/>
        </w:rPr>
        <w:t xml:space="preserve">关于延期最长不得超过：</w:t>
      </w:r>
      <w:r>
        <w:rPr>
          <w:rFonts w:hint="eastAsia" w:ascii="宋体" w:hAnsi="宋体" w:cs="宋体"/>
          <w:u w:val="single"/>
          <w:lang w:bidi="ar"/>
        </w:rPr>
        <w:t xml:space="preserve">   48   </w:t>
      </w:r>
      <w:r>
        <w:rPr>
          <w:rFonts w:hint="eastAsia" w:ascii="宋体" w:hAnsi="宋体" w:cs="宋体"/>
          <w:lang w:bidi="ar"/>
        </w:rPr>
        <w:t xml:space="preserve">小时。</w:t>
      </w:r>
      <w:r>
        <w:rPr>
          <w:rFonts w:hint="eastAsia" w:ascii="宋体" w:hAnsi="宋体" w:cs="宋体"/>
          <w:b/>
        </w:rPr>
      </w:r>
      <w:r/>
    </w:p>
    <w:p>
      <w:pPr>
        <w:pStyle w:val="773"/>
        <w:ind w:firstLine="480"/>
        <w:spacing w:after="120" w:line="276" w:lineRule="auto"/>
        <w:rPr>
          <w:rFonts w:hint="eastAsia" w:ascii="宋体" w:hAnsi="宋体" w:cs="宋体"/>
        </w:rPr>
      </w:pPr>
      <w:r/>
      <w:bookmarkStart w:id="554" w:name="_Toc297120523"/>
      <w:r/>
      <w:bookmarkStart w:id="555" w:name="_Toc297048409"/>
      <w:r/>
      <w:bookmarkStart w:id="556" w:name="_Toc292559428"/>
      <w:r/>
      <w:bookmarkStart w:id="557" w:name="_Toc296944562"/>
      <w:r/>
      <w:bookmarkStart w:id="558" w:name="_Toc296891263"/>
      <w:r/>
      <w:bookmarkStart w:id="559" w:name="_Toc296891051"/>
      <w:r/>
      <w:bookmarkStart w:id="560" w:name="_Toc296503223"/>
      <w:r/>
      <w:bookmarkStart w:id="561" w:name="_Toc312678056"/>
      <w:r/>
      <w:bookmarkStart w:id="562" w:name="_Toc304295596"/>
      <w:r/>
      <w:bookmarkStart w:id="563" w:name="_Toc296347222"/>
      <w:r/>
      <w:bookmarkStart w:id="564" w:name="_Toc300935016"/>
      <w:r/>
      <w:bookmarkStart w:id="565" w:name="_Toc296346724"/>
      <w:r/>
      <w:bookmarkStart w:id="566" w:name="_Toc292559933"/>
      <w:r/>
      <w:bookmarkStart w:id="567" w:name="_Toc297123565"/>
      <w:r/>
      <w:bookmarkStart w:id="568" w:name="_Toc303539173"/>
      <w:r/>
      <w:bookmarkStart w:id="569" w:name="_Toc267251471"/>
      <w:r/>
      <w:bookmarkStart w:id="570" w:name="_Toc267251470"/>
      <w:r/>
      <w:bookmarkStart w:id="571" w:name="_Toc267251473"/>
      <w:r/>
      <w:bookmarkStart w:id="572" w:name="_Toc267251474"/>
      <w:r/>
      <w:bookmarkStart w:id="573" w:name="_Toc267251475"/>
      <w:r/>
      <w:bookmarkStart w:id="574" w:name="_Toc267251476"/>
      <w:r/>
      <w:bookmarkStart w:id="575" w:name="_Toc267251472"/>
      <w:r/>
      <w:bookmarkStart w:id="576" w:name="_Toc297216224"/>
      <w:r>
        <w:rPr>
          <w:rFonts w:hint="eastAsia" w:ascii="宋体" w:hAnsi="宋体" w:cs="宋体"/>
          <w:lang w:bidi="ar"/>
        </w:rPr>
        <w:t xml:space="preserve">13.2 竣工验收</w:t>
      </w:r>
      <w:r>
        <w:rPr>
          <w:rFonts w:hint="eastAsia" w:ascii="宋体" w:hAnsi="宋体" w:cs="宋体"/>
        </w:rPr>
      </w:r>
      <w:r/>
    </w:p>
    <w:p>
      <w:pPr>
        <w:pStyle w:val="773"/>
        <w:ind w:firstLine="480"/>
        <w:jc w:val="left"/>
        <w:spacing w:line="276" w:lineRule="auto"/>
        <w:rPr>
          <w:rFonts w:hint="eastAsia" w:ascii="宋体" w:hAnsi="宋体" w:cs="宋体"/>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76"/>
      <w:r/>
      <w:bookmarkStart w:id="577" w:name="_Toc280868707"/>
      <w:r/>
      <w:bookmarkStart w:id="578" w:name="_Toc280868708"/>
      <w:r/>
      <w:bookmarkStart w:id="579" w:name="_Toc280868704"/>
      <w:r/>
      <w:bookmarkStart w:id="580" w:name="_Toc280868705"/>
      <w:r/>
      <w:bookmarkStart w:id="581" w:name="_Toc280868709"/>
      <w:r/>
      <w:bookmarkStart w:id="582" w:name="_Toc280868706"/>
      <w:r>
        <w:rPr>
          <w:rFonts w:hint="eastAsia" w:ascii="宋体" w:hAnsi="宋体" w:cs="宋体"/>
          <w:lang w:bidi="ar"/>
        </w:rPr>
        <w:t xml:space="preserve">13.2.2竣工验收程序</w:t>
      </w:r>
      <w:r>
        <w:rPr>
          <w:rFonts w:hint="eastAsia" w:ascii="宋体" w:hAnsi="宋体" w:cs="宋体"/>
        </w:rPr>
      </w:r>
      <w:r/>
    </w:p>
    <w:p>
      <w:pPr>
        <w:pStyle w:val="773"/>
        <w:ind w:firstLine="480"/>
        <w:jc w:val="left"/>
        <w:spacing w:line="276" w:lineRule="auto"/>
        <w:rPr>
          <w:rFonts w:hint="eastAsia" w:ascii="宋体" w:hAnsi="宋体" w:cs="宋体"/>
          <w:u w:val="single"/>
          <w:lang w:bidi="ar"/>
        </w:rPr>
      </w:pPr>
      <w:r/>
      <w:bookmarkEnd w:id="579"/>
      <w:r>
        <w:rPr>
          <w:rFonts w:hint="eastAsia" w:ascii="宋体" w:hAnsi="宋体" w:cs="宋体"/>
          <w:lang w:bidi="ar"/>
        </w:rPr>
        <w:t xml:space="preserve">关于竣工验收程序的约定：</w:t>
      </w:r>
      <w:r>
        <w:rPr>
          <w:rFonts w:ascii="宋体" w:hAnsi="宋体"/>
          <w:color w:val="000000"/>
          <w:u w:val="single"/>
        </w:rPr>
        <w:t xml:space="preserve">按通用条款执行。</w:t>
      </w:r>
      <w:r>
        <w:rPr>
          <w:rFonts w:hint="eastAsia" w:ascii="宋体" w:hAnsi="宋体" w:cs="宋体"/>
          <w:u w:val="single"/>
          <w:lang w:bidi="ar"/>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发包人不按照本项约定组织竣工验收、颁发工程接收证书的违约金的计算方法</w:t>
      </w:r>
      <w:r>
        <w:rPr>
          <w:rFonts w:hint="eastAsia" w:ascii="宋体" w:hAnsi="宋体" w:cs="宋体"/>
          <w:u w:val="single"/>
          <w:lang w:bidi="ar"/>
        </w:rPr>
        <w:t xml:space="preserve">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bookmarkEnd w:id="580"/>
      <w:r>
        <w:rPr>
          <w:rFonts w:hint="eastAsia" w:ascii="宋体" w:hAnsi="宋体" w:cs="宋体"/>
          <w:lang w:bidi="ar"/>
        </w:rPr>
        <w:t xml:space="preserve">13.2.5移交、接收全部与部分工程</w:t>
      </w:r>
      <w:r>
        <w:rPr>
          <w:rFonts w:hint="eastAsia" w:ascii="宋体" w:hAnsi="宋体" w:cs="宋体"/>
        </w:rPr>
      </w:r>
      <w:r/>
    </w:p>
    <w:p>
      <w:pPr>
        <w:pStyle w:val="773"/>
        <w:ind w:firstLine="480"/>
        <w:jc w:val="left"/>
        <w:spacing w:line="276" w:lineRule="auto"/>
        <w:rPr>
          <w:rFonts w:hint="eastAsia" w:ascii="宋体" w:hAnsi="宋体" w:cs="宋体"/>
        </w:rPr>
      </w:pPr>
      <w:r/>
      <w:bookmarkEnd w:id="582"/>
      <w:r>
        <w:rPr>
          <w:rFonts w:hint="eastAsia" w:ascii="宋体" w:hAnsi="宋体" w:cs="宋体"/>
          <w:lang w:bidi="ar"/>
        </w:rPr>
        <w:t xml:space="preserve">承包人向发包人移交工程的期限：</w:t>
      </w:r>
      <w:r>
        <w:rPr>
          <w:rFonts w:hint="eastAsia" w:ascii="宋体" w:hAnsi="宋体" w:cs="宋体"/>
          <w:u w:val="single"/>
          <w:lang w:bidi="ar"/>
        </w:rPr>
        <w:t xml:space="preserve">在颁发工程接收证书后7日内完成工程的移交</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u w:val="single"/>
        </w:rPr>
      </w:pPr>
      <w:r>
        <w:rPr>
          <w:rFonts w:hint="eastAsia" w:ascii="宋体" w:hAnsi="宋体" w:cs="宋体"/>
          <w:lang w:bidi="ar"/>
        </w:rPr>
        <w:t xml:space="preserve">发包人未按本合同约定接收全部或部分工程的，违约金的计算方法为：</w:t>
      </w:r>
      <w:r>
        <w:rPr>
          <w:rFonts w:hint="eastAsia" w:ascii="宋体" w:hAnsi="宋体" w:cs="宋体"/>
          <w:u w:val="single"/>
          <w:lang w:bidi="ar"/>
        </w:rPr>
        <w:t xml:space="preserve">无</w:t>
      </w:r>
      <w:r>
        <w:rPr>
          <w:rFonts w:hint="eastAsia" w:ascii="宋体" w:hAnsi="宋体" w:cs="宋体"/>
          <w:lang w:bidi="ar"/>
        </w:rPr>
        <w:t xml:space="preserve">。</w:t>
      </w:r>
      <w:r>
        <w:rPr>
          <w:rFonts w:hint="eastAsia" w:ascii="宋体" w:hAnsi="宋体" w:cs="宋体"/>
          <w:u w:val="single"/>
        </w:rPr>
      </w:r>
      <w:r/>
    </w:p>
    <w:p>
      <w:pPr>
        <w:pStyle w:val="773"/>
        <w:ind w:firstLine="480"/>
        <w:jc w:val="left"/>
        <w:spacing w:line="276" w:lineRule="auto"/>
        <w:rPr>
          <w:rFonts w:hint="eastAsia" w:ascii="宋体" w:hAnsi="宋体" w:cs="宋体"/>
        </w:rPr>
      </w:pPr>
      <w:r/>
      <w:bookmarkEnd w:id="577"/>
      <w:r>
        <w:rPr>
          <w:rFonts w:hint="eastAsia" w:ascii="宋体" w:hAnsi="宋体" w:cs="宋体"/>
          <w:lang w:bidi="ar"/>
        </w:rPr>
        <w:t xml:space="preserve">承包人未按时移交工程的，违约金的计算方法为：</w:t>
      </w:r>
      <w:r>
        <w:rPr>
          <w:rFonts w:ascii="宋体" w:hAnsi="宋体"/>
          <w:color w:val="000000"/>
          <w:u w:val="single"/>
        </w:rPr>
        <w:t xml:space="preserve">每推迟一天，</w:t>
      </w:r>
      <w:r>
        <w:rPr>
          <w:rFonts w:ascii="宋体" w:hAnsi="宋体"/>
          <w:b/>
          <w:bCs/>
          <w:color w:val="000000"/>
          <w:u w:val="single"/>
        </w:rPr>
        <w:t xml:space="preserve">承</w:t>
      </w:r>
      <w:r>
        <w:rPr>
          <w:rFonts w:ascii="宋体" w:hAnsi="宋体"/>
          <w:b/>
          <w:color w:val="000000"/>
          <w:u w:val="single"/>
        </w:rPr>
        <w:t xml:space="preserve">包人赔偿给发包人合同价万分之一违约金</w:t>
      </w:r>
      <w:r>
        <w:rPr>
          <w:rFonts w:ascii="宋体" w:hAnsi="宋体" w:cs="宋体"/>
          <w:u w:val="single"/>
          <w:lang w:bidi="ar"/>
        </w:rPr>
        <w:t xml:space="preserve">。</w:t>
      </w:r>
      <w:r>
        <w:rPr>
          <w:rFonts w:hint="eastAsia" w:ascii="宋体" w:hAnsi="宋体" w:cs="宋体"/>
          <w:lang w:bidi="ar"/>
        </w:rPr>
        <w:t xml:space="preserve">。</w:t>
      </w:r>
      <w:r>
        <w:rPr>
          <w:rFonts w:hint="eastAsia" w:ascii="宋体" w:hAnsi="宋体" w:cs="宋体"/>
        </w:rPr>
      </w:r>
      <w:r/>
    </w:p>
    <w:p>
      <w:pPr>
        <w:pStyle w:val="773"/>
        <w:ind w:firstLine="480"/>
        <w:spacing w:after="120" w:line="276" w:lineRule="auto"/>
        <w:rPr>
          <w:rFonts w:hint="eastAsia" w:ascii="宋体" w:hAnsi="宋体" w:cs="宋体"/>
        </w:rPr>
      </w:pPr>
      <w:r>
        <w:rPr>
          <w:rFonts w:hint="eastAsia" w:ascii="宋体" w:hAnsi="宋体" w:cs="宋体"/>
          <w:lang w:bidi="ar"/>
        </w:rPr>
        <w:t xml:space="preserve">13.3 工程试车</w:t>
      </w:r>
      <w:r>
        <w:rPr>
          <w:rFonts w:hint="eastAsia" w:ascii="宋体" w:hAnsi="宋体" w:cs="宋体"/>
        </w:rPr>
      </w:r>
      <w:r/>
    </w:p>
    <w:p>
      <w:pPr>
        <w:pStyle w:val="773"/>
        <w:ind w:firstLine="480"/>
        <w:jc w:val="left"/>
        <w:spacing w:line="276" w:lineRule="auto"/>
        <w:rPr>
          <w:rFonts w:hint="eastAsia" w:ascii="宋体" w:hAnsi="宋体" w:cs="宋体"/>
        </w:rPr>
      </w:pPr>
      <w:r/>
      <w:bookmarkEnd w:id="578"/>
      <w:r>
        <w:rPr>
          <w:rFonts w:hint="eastAsia" w:ascii="宋体" w:hAnsi="宋体" w:cs="宋体"/>
          <w:lang w:bidi="ar"/>
        </w:rPr>
        <w:t xml:space="preserve">13.3.1 试车程序</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工程试车内容：</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（1）单机无负荷试车费用由</w:t>
      </w:r>
      <w:r>
        <w:rPr>
          <w:rFonts w:hint="eastAsia" w:ascii="宋体" w:hAnsi="宋体" w:cs="宋体"/>
          <w:u w:val="single"/>
          <w:lang w:bidi="ar"/>
        </w:rPr>
        <w:t xml:space="preserve">         /            </w:t>
      </w:r>
      <w:r>
        <w:rPr>
          <w:rFonts w:hint="eastAsia" w:ascii="宋体" w:hAnsi="宋体" w:cs="宋体"/>
          <w:lang w:bidi="ar"/>
        </w:rPr>
        <w:t xml:space="preserve">承担；</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（2）无负荷联动试车费用由</w:t>
      </w:r>
      <w:r>
        <w:rPr>
          <w:rFonts w:hint="eastAsia" w:ascii="宋体" w:hAnsi="宋体" w:cs="宋体"/>
          <w:u w:val="single"/>
          <w:lang w:bidi="ar"/>
        </w:rPr>
        <w:t xml:space="preserve">        /            </w:t>
      </w:r>
      <w:r>
        <w:rPr>
          <w:rFonts w:hint="eastAsia" w:ascii="宋体" w:hAnsi="宋体" w:cs="宋体"/>
          <w:lang w:bidi="ar"/>
        </w:rPr>
        <w:t xml:space="preserve">承担。</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13.3.3 投料试车</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关于投料试车相关事项的约定：</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spacing w:after="120" w:line="276" w:lineRule="auto"/>
        <w:rPr>
          <w:rFonts w:hint="eastAsia" w:ascii="宋体" w:hAnsi="宋体" w:cs="宋体"/>
        </w:rPr>
        <w:outlineLvl w:val="0"/>
      </w:pPr>
      <w:r/>
      <w:bookmarkStart w:id="583" w:name="_Toc233278272"/>
      <w:r>
        <w:rPr>
          <w:rFonts w:hint="eastAsia" w:ascii="宋体" w:hAnsi="宋体" w:cs="宋体"/>
          <w:lang w:bidi="ar"/>
        </w:rPr>
        <w:t xml:space="preserve">13.6 竣工退场</w:t>
      </w:r>
      <w:bookmarkEnd w:id="583"/>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13.6.1 竣工退场</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承包人完成竣工退场的期限：</w:t>
      </w:r>
      <w:r>
        <w:rPr>
          <w:rFonts w:hint="eastAsia" w:ascii="宋体" w:hAnsi="宋体" w:cs="宋体"/>
          <w:u w:val="single"/>
          <w:lang w:bidi="ar"/>
        </w:rPr>
        <w:t xml:space="preserve">在移交结束后7日内完成竣工退场</w:t>
      </w:r>
      <w:r>
        <w:rPr>
          <w:rFonts w:hint="eastAsia" w:ascii="宋体" w:hAnsi="宋体" w:cs="宋体"/>
          <w:lang w:bidi="ar"/>
        </w:rPr>
        <w:t xml:space="preserve">。</w:t>
      </w:r>
      <w:r>
        <w:rPr>
          <w:rFonts w:hint="eastAsia" w:ascii="宋体" w:hAnsi="宋体" w:cs="宋体"/>
        </w:rPr>
      </w:r>
      <w:r/>
    </w:p>
    <w:p>
      <w:pPr>
        <w:pStyle w:val="773"/>
        <w:ind w:firstLine="0"/>
        <w:spacing w:before="120" w:after="120" w:line="276" w:lineRule="auto"/>
        <w:rPr>
          <w:rFonts w:hint="eastAsia" w:ascii="宋体" w:hAnsi="宋体" w:cs="宋体"/>
          <w:bCs/>
        </w:rPr>
        <w:outlineLvl w:val="3"/>
      </w:pPr>
      <w:r/>
      <w:bookmarkStart w:id="584" w:name="_Toc351203646"/>
      <w:r>
        <w:rPr>
          <w:rFonts w:hint="eastAsia" w:ascii="宋体" w:hAnsi="宋体" w:cs="宋体"/>
          <w:bCs/>
        </w:rPr>
        <w:t xml:space="preserve">14. 竣工结算</w:t>
      </w:r>
      <w:bookmarkEnd w:id="584"/>
      <w:r>
        <w:rPr>
          <w:rFonts w:hint="eastAsia" w:ascii="宋体" w:hAnsi="宋体" w:cs="宋体"/>
          <w:bCs/>
        </w:rPr>
      </w:r>
      <w:r/>
    </w:p>
    <w:p>
      <w:pPr>
        <w:pStyle w:val="773"/>
        <w:ind w:firstLine="480"/>
        <w:spacing w:after="120" w:line="276" w:lineRule="auto"/>
        <w:rPr>
          <w:rFonts w:hint="eastAsia" w:ascii="宋体" w:hAnsi="宋体" w:cs="宋体"/>
        </w:rPr>
      </w:pPr>
      <w:r>
        <w:rPr>
          <w:rFonts w:hint="eastAsia" w:ascii="宋体" w:hAnsi="宋体" w:cs="宋体"/>
          <w:lang w:bidi="ar"/>
        </w:rPr>
        <w:t xml:space="preserve">14.1 竣工结算申请</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承包人提交竣工结算申请单的期限：</w:t>
      </w:r>
      <w:r>
        <w:rPr>
          <w:rFonts w:hint="eastAsia" w:ascii="宋体" w:hAnsi="宋体" w:cs="宋体"/>
          <w:u w:val="single"/>
          <w:lang w:bidi="ar"/>
        </w:rPr>
        <w:t xml:space="preserve">在工程竣工验收合格后28天内向发包人和监理人提交竣工结算申请单</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ascii="宋体" w:hAnsi="宋体"/>
          <w:color w:val="000000"/>
        </w:rPr>
      </w:pPr>
      <w:r/>
      <w:bookmarkStart w:id="585" w:name="_Toc233278273"/>
      <w:r>
        <w:rPr>
          <w:rFonts w:ascii="宋体" w:hAnsi="宋体"/>
          <w:color w:val="000000"/>
        </w:rPr>
        <w:t xml:space="preserve">竣工付款申请单应包括的内容：</w:t>
      </w:r>
      <w:r/>
    </w:p>
    <w:p>
      <w:pPr>
        <w:pStyle w:val="773"/>
        <w:ind w:firstLine="480"/>
        <w:spacing w:line="276" w:lineRule="auto"/>
        <w:rPr>
          <w:rFonts w:ascii="宋体" w:hAnsi="宋体"/>
          <w:color w:val="000000"/>
        </w:rPr>
      </w:pPr>
      <w:r>
        <w:rPr>
          <w:rFonts w:ascii="宋体" w:hAnsi="宋体"/>
          <w:color w:val="000000"/>
        </w:rPr>
        <w:t xml:space="preserve">（1）竣工结算合同价格；</w:t>
      </w:r>
      <w:r/>
    </w:p>
    <w:p>
      <w:pPr>
        <w:pStyle w:val="773"/>
        <w:ind w:firstLine="480"/>
        <w:spacing w:line="276" w:lineRule="auto"/>
        <w:rPr>
          <w:rFonts w:ascii="宋体" w:hAnsi="宋体"/>
          <w:color w:val="000000"/>
        </w:rPr>
      </w:pPr>
      <w:r>
        <w:rPr>
          <w:rFonts w:ascii="宋体" w:hAnsi="宋体"/>
          <w:color w:val="000000"/>
        </w:rPr>
        <w:t xml:space="preserve">（2）发包人已支付承包人的款项；</w:t>
      </w:r>
      <w:r/>
    </w:p>
    <w:p>
      <w:pPr>
        <w:pStyle w:val="773"/>
        <w:ind w:firstLine="480"/>
        <w:spacing w:line="276" w:lineRule="auto"/>
        <w:rPr>
          <w:rFonts w:ascii="宋体" w:hAnsi="宋体"/>
          <w:color w:val="000000"/>
        </w:rPr>
      </w:pPr>
      <w:r>
        <w:rPr>
          <w:rFonts w:ascii="宋体" w:hAnsi="宋体"/>
          <w:color w:val="000000"/>
        </w:rPr>
        <w:t xml:space="preserve">（3）应扣留的质量保证金； </w:t>
      </w:r>
      <w:r/>
    </w:p>
    <w:p>
      <w:pPr>
        <w:pStyle w:val="773"/>
        <w:ind w:firstLine="480"/>
        <w:spacing w:line="276" w:lineRule="auto"/>
        <w:rPr>
          <w:rFonts w:ascii="宋体" w:hAnsi="宋体"/>
          <w:color w:val="000000"/>
        </w:rPr>
      </w:pPr>
      <w:r>
        <w:rPr>
          <w:rFonts w:ascii="宋体" w:hAnsi="宋体"/>
          <w:color w:val="000000"/>
        </w:rPr>
        <w:t xml:space="preserve">（4）发包人应支付承包人的合同价款。</w:t>
      </w:r>
      <w:r/>
    </w:p>
    <w:p>
      <w:pPr>
        <w:pStyle w:val="773"/>
        <w:ind w:firstLine="480"/>
        <w:spacing w:after="120" w:line="276" w:lineRule="auto"/>
        <w:rPr>
          <w:rFonts w:hint="eastAsia" w:ascii="宋体" w:hAnsi="宋体" w:cs="宋体"/>
        </w:rPr>
        <w:outlineLvl w:val="0"/>
      </w:pPr>
      <w:r>
        <w:rPr>
          <w:rFonts w:hint="eastAsia" w:ascii="宋体" w:hAnsi="宋体" w:cs="宋体"/>
          <w:lang w:bidi="ar"/>
        </w:rPr>
        <w:t xml:space="preserve">14.2 竣工结算审核</w:t>
      </w:r>
      <w:bookmarkEnd w:id="585"/>
      <w:r>
        <w:rPr>
          <w:rFonts w:hint="eastAsia" w:ascii="宋体" w:hAnsi="宋体" w:cs="宋体"/>
        </w:rPr>
      </w:r>
      <w:r/>
    </w:p>
    <w:p>
      <w:pPr>
        <w:pStyle w:val="773"/>
        <w:ind w:firstLine="480"/>
        <w:spacing w:line="276" w:lineRule="auto"/>
        <w:rPr>
          <w:rFonts w:ascii="宋体" w:hAnsi="宋体"/>
          <w:color w:val="000000"/>
        </w:rPr>
      </w:pPr>
      <w:r>
        <w:rPr>
          <w:rFonts w:ascii="宋体" w:hAnsi="宋体"/>
          <w:color w:val="000000"/>
        </w:rPr>
        <w:t xml:space="preserve">发包人审批竣工付款申请单的期限：</w:t>
      </w:r>
      <w:r>
        <w:rPr>
          <w:rFonts w:ascii="宋体" w:hAnsi="宋体"/>
          <w:color w:val="000000"/>
          <w:u w:val="single"/>
        </w:rPr>
        <w:t xml:space="preserve">发包人在收到承包人提交竣工结算申请书后2个月内完成审批    </w:t>
      </w:r>
      <w:r>
        <w:rPr>
          <w:rFonts w:ascii="宋体" w:hAnsi="宋体"/>
          <w:color w:val="000000"/>
        </w:rPr>
        <w:t xml:space="preserve">。</w:t>
      </w:r>
      <w:r/>
    </w:p>
    <w:p>
      <w:pPr>
        <w:pStyle w:val="773"/>
        <w:ind w:firstLine="480"/>
        <w:spacing w:line="276" w:lineRule="auto"/>
        <w:rPr>
          <w:rFonts w:ascii="宋体" w:hAnsi="宋体"/>
          <w:color w:val="000000"/>
        </w:rPr>
      </w:pPr>
      <w:r>
        <w:rPr>
          <w:rFonts w:ascii="宋体" w:hAnsi="宋体"/>
          <w:color w:val="000000"/>
        </w:rPr>
        <w:t xml:space="preserve">发包人完成竣工付款的期限：</w:t>
      </w:r>
      <w:r>
        <w:rPr>
          <w:rFonts w:ascii="宋体" w:hAnsi="宋体"/>
          <w:color w:val="000000"/>
          <w:u w:val="single"/>
        </w:rPr>
        <w:t xml:space="preserve">发包人应在签发竣工付款证书后的3个月内，完成对承包人的竣工付款</w:t>
      </w:r>
      <w:r>
        <w:rPr>
          <w:rFonts w:ascii="宋体" w:hAnsi="宋体"/>
          <w:color w:val="000000"/>
        </w:rPr>
        <w:t xml:space="preserve">。</w:t>
      </w:r>
      <w:r/>
    </w:p>
    <w:p>
      <w:pPr>
        <w:pStyle w:val="773"/>
        <w:ind w:firstLine="480"/>
        <w:spacing w:line="276" w:lineRule="auto"/>
        <w:rPr>
          <w:rFonts w:ascii="宋体" w:hAnsi="宋体"/>
          <w:color w:val="000000"/>
        </w:rPr>
      </w:pPr>
      <w:r>
        <w:rPr>
          <w:rFonts w:ascii="宋体" w:hAnsi="宋体"/>
          <w:color w:val="000000"/>
        </w:rPr>
        <w:t xml:space="preserve">关于竣工付款证书异议部分复核的方式和程序：</w:t>
      </w:r>
      <w:r>
        <w:rPr>
          <w:rFonts w:ascii="宋体" w:hAnsi="宋体"/>
          <w:color w:val="000000"/>
          <w:u w:val="single"/>
        </w:rPr>
        <w:t xml:space="preserve">按照第19条〔争议解决〕约定处理  </w:t>
      </w:r>
      <w:r>
        <w:rPr>
          <w:rFonts w:ascii="宋体" w:hAnsi="宋体"/>
          <w:color w:val="000000"/>
        </w:rPr>
        <w:t xml:space="preserve">。</w:t>
      </w:r>
      <w:r/>
    </w:p>
    <w:p>
      <w:pPr>
        <w:pStyle w:val="773"/>
        <w:ind w:firstLine="480"/>
        <w:spacing w:line="276" w:lineRule="auto"/>
        <w:rPr>
          <w:rFonts w:ascii="宋体" w:hAnsi="宋体"/>
        </w:rPr>
      </w:pPr>
      <w:r>
        <w:rPr>
          <w:rFonts w:hint="eastAsia" w:ascii="宋体" w:hAnsi="宋体"/>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rPr>
          <w:rFonts w:ascii="宋体" w:hAnsi="宋体"/>
        </w:rPr>
      </w:r>
      <w:r/>
    </w:p>
    <w:p>
      <w:pPr>
        <w:pStyle w:val="773"/>
        <w:ind w:firstLine="480"/>
        <w:spacing w:after="120" w:line="276" w:lineRule="auto"/>
        <w:rPr>
          <w:rFonts w:hint="eastAsia" w:ascii="宋体" w:hAnsi="宋体" w:cs="宋体"/>
        </w:rPr>
      </w:pPr>
      <w:r>
        <w:rPr>
          <w:rFonts w:hint="eastAsia" w:ascii="宋体" w:hAnsi="宋体" w:cs="宋体"/>
          <w:lang w:bidi="ar"/>
        </w:rPr>
        <w:t xml:space="preserve">14.4 最终结清</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14.4.1 最终结清申请单</w:t>
      </w:r>
      <w:r>
        <w:rPr>
          <w:rFonts w:hint="eastAsia" w:ascii="宋体" w:hAnsi="宋体" w:cs="宋体"/>
        </w:rPr>
      </w:r>
      <w:r/>
    </w:p>
    <w:p>
      <w:pPr>
        <w:pStyle w:val="773"/>
        <w:ind w:firstLine="480"/>
        <w:spacing w:line="276" w:lineRule="auto"/>
        <w:rPr>
          <w:rFonts w:ascii="宋体" w:hAnsi="宋体"/>
          <w:color w:val="000000"/>
        </w:rPr>
      </w:pPr>
      <w:r>
        <w:rPr>
          <w:rFonts w:ascii="宋体" w:hAnsi="宋体"/>
          <w:color w:val="000000"/>
        </w:rPr>
        <w:t xml:space="preserve">承包人提交最终结清申请单的份数：</w:t>
      </w:r>
      <w:r>
        <w:rPr>
          <w:rFonts w:ascii="宋体" w:hAnsi="宋体"/>
          <w:color w:val="000000"/>
          <w:u w:val="single"/>
        </w:rPr>
        <w:t xml:space="preserve"> 叁份  </w:t>
      </w:r>
      <w:r>
        <w:rPr>
          <w:rFonts w:ascii="宋体" w:hAnsi="宋体"/>
          <w:color w:val="000000"/>
        </w:rPr>
        <w:t xml:space="preserve">。</w:t>
      </w:r>
      <w:r/>
    </w:p>
    <w:p>
      <w:pPr>
        <w:pStyle w:val="773"/>
        <w:ind w:firstLine="480"/>
        <w:spacing w:line="276" w:lineRule="auto"/>
        <w:rPr>
          <w:rFonts w:ascii="宋体" w:hAnsi="宋体"/>
          <w:color w:val="000000"/>
          <w:u w:val="single"/>
        </w:rPr>
      </w:pPr>
      <w:r>
        <w:rPr>
          <w:rFonts w:ascii="宋体" w:hAnsi="宋体"/>
          <w:color w:val="000000"/>
        </w:rPr>
        <w:t xml:space="preserve">承包人提交最终结算申请单的期限：</w:t>
      </w:r>
      <w:r>
        <w:rPr>
          <w:rFonts w:ascii="宋体" w:hAnsi="宋体"/>
          <w:color w:val="000000"/>
          <w:u w:val="single"/>
        </w:rPr>
        <w:t xml:space="preserve">在缺陷责任期终止证书颁发后7日内。</w:t>
      </w:r>
      <w:r/>
    </w:p>
    <w:p>
      <w:pPr>
        <w:pStyle w:val="773"/>
        <w:ind w:firstLine="480"/>
        <w:jc w:val="left"/>
        <w:spacing w:line="276" w:lineRule="auto"/>
        <w:rPr>
          <w:rFonts w:hint="eastAsia" w:ascii="宋体" w:hAnsi="宋体" w:cs="宋体"/>
        </w:rPr>
      </w:pPr>
      <w:r>
        <w:rPr>
          <w:rFonts w:hint="eastAsia" w:ascii="宋体" w:hAnsi="宋体" w:cs="宋体"/>
          <w:lang w:bidi="ar"/>
        </w:rPr>
        <w:t xml:space="preserve">14.4.2 最终结清证书和支付</w:t>
      </w:r>
      <w:r>
        <w:rPr>
          <w:rFonts w:hint="eastAsia" w:ascii="宋体" w:hAnsi="宋体" w:cs="宋体"/>
        </w:rPr>
      </w:r>
      <w:r/>
    </w:p>
    <w:p>
      <w:pPr>
        <w:pStyle w:val="773"/>
        <w:ind w:firstLine="480"/>
        <w:spacing w:line="276" w:lineRule="auto"/>
        <w:rPr>
          <w:rFonts w:ascii="宋体" w:hAnsi="宋体"/>
          <w:color w:val="000000"/>
        </w:rPr>
      </w:pPr>
      <w:r>
        <w:rPr>
          <w:rFonts w:ascii="宋体" w:hAnsi="宋体"/>
          <w:color w:val="000000"/>
        </w:rPr>
        <w:t xml:space="preserve">（1）发包人完成最终结清申请单的审批并颁发最终结清证书的期限：</w:t>
      </w:r>
      <w:r>
        <w:rPr>
          <w:rFonts w:ascii="宋体" w:hAnsi="宋体"/>
          <w:color w:val="000000"/>
          <w:u w:val="single"/>
        </w:rPr>
        <w:t xml:space="preserve">在收到承包人提交的最终结清申请单后14天内  </w:t>
      </w:r>
      <w:r>
        <w:rPr>
          <w:rFonts w:ascii="宋体" w:hAnsi="宋体"/>
          <w:color w:val="000000"/>
        </w:rPr>
        <w:t xml:space="preserve">。</w:t>
      </w:r>
      <w:r/>
    </w:p>
    <w:p>
      <w:pPr>
        <w:pStyle w:val="773"/>
        <w:ind w:firstLine="480"/>
        <w:jc w:val="left"/>
        <w:spacing w:line="276" w:lineRule="auto"/>
        <w:rPr>
          <w:rFonts w:hint="eastAsia" w:ascii="宋体" w:hAnsi="宋体" w:cs="宋体"/>
        </w:rPr>
      </w:pPr>
      <w:r>
        <w:rPr>
          <w:rFonts w:ascii="宋体" w:hAnsi="宋体"/>
          <w:color w:val="000000"/>
        </w:rPr>
        <w:t xml:space="preserve">（2）发包人完成支付的期限：</w:t>
      </w:r>
      <w:r>
        <w:rPr>
          <w:rFonts w:ascii="宋体" w:hAnsi="宋体"/>
          <w:color w:val="000000"/>
          <w:u w:val="single"/>
        </w:rPr>
        <w:t xml:space="preserve">在颁发最终结清证书后30日内完成支付 。</w:t>
      </w:r>
      <w:r>
        <w:rPr>
          <w:rFonts w:hint="eastAsia" w:ascii="宋体" w:hAnsi="宋体" w:cs="宋体"/>
        </w:rPr>
      </w:r>
      <w:r/>
    </w:p>
    <w:p>
      <w:pPr>
        <w:pStyle w:val="773"/>
        <w:ind w:firstLine="0"/>
        <w:spacing w:before="120" w:after="120" w:line="276" w:lineRule="auto"/>
        <w:rPr>
          <w:rFonts w:hint="eastAsia" w:ascii="宋体" w:hAnsi="宋体" w:cs="宋体"/>
          <w:bCs/>
        </w:rPr>
        <w:outlineLvl w:val="3"/>
      </w:pPr>
      <w:r/>
      <w:bookmarkEnd w:id="569"/>
      <w:r/>
      <w:bookmarkEnd w:id="570"/>
      <w:r/>
      <w:bookmarkEnd w:id="571"/>
      <w:r/>
      <w:bookmarkEnd w:id="572"/>
      <w:r/>
      <w:bookmarkEnd w:id="573"/>
      <w:r/>
      <w:bookmarkEnd w:id="574"/>
      <w:r/>
      <w:bookmarkEnd w:id="575"/>
      <w:r/>
      <w:bookmarkEnd w:id="581"/>
      <w:r/>
      <w:bookmarkStart w:id="586" w:name="_Toc267251513"/>
      <w:r/>
      <w:bookmarkStart w:id="587" w:name="_Toc267251509"/>
      <w:r/>
      <w:bookmarkStart w:id="588" w:name="_Toc267251515"/>
      <w:r/>
      <w:bookmarkStart w:id="589" w:name="_Toc267251514"/>
      <w:r/>
      <w:bookmarkStart w:id="590" w:name="_Toc267251504"/>
      <w:r/>
      <w:bookmarkStart w:id="591" w:name="_Toc267251506"/>
      <w:r/>
      <w:bookmarkStart w:id="592" w:name="_Toc267251507"/>
      <w:r/>
      <w:bookmarkStart w:id="593" w:name="_Toc267251508"/>
      <w:r/>
      <w:bookmarkStart w:id="594" w:name="_Toc267251511"/>
      <w:r/>
      <w:bookmarkStart w:id="595" w:name="_Toc267251510"/>
      <w:r/>
      <w:bookmarkStart w:id="596" w:name="_Toc267251486"/>
      <w:r/>
      <w:bookmarkStart w:id="597" w:name="_Toc267251488"/>
      <w:r/>
      <w:bookmarkStart w:id="598" w:name="_Toc267251489"/>
      <w:r/>
      <w:bookmarkStart w:id="599" w:name="_Toc267251490"/>
      <w:r/>
      <w:bookmarkStart w:id="600" w:name="_Toc267251496"/>
      <w:r/>
      <w:bookmarkStart w:id="601" w:name="_Toc267251502"/>
      <w:r/>
      <w:bookmarkStart w:id="602" w:name="_Toc267251494"/>
      <w:r/>
      <w:bookmarkStart w:id="603" w:name="_Toc267251492"/>
      <w:r/>
      <w:bookmarkStart w:id="604" w:name="_Toc267251495"/>
      <w:r/>
      <w:bookmarkStart w:id="605" w:name="_Toc267251497"/>
      <w:r/>
      <w:bookmarkStart w:id="606" w:name="_Toc267251503"/>
      <w:r/>
      <w:bookmarkStart w:id="607" w:name="_Toc267251498"/>
      <w:r/>
      <w:bookmarkStart w:id="608" w:name="_Toc267251501"/>
      <w:r/>
      <w:bookmarkStart w:id="609" w:name="_Toc267251493"/>
      <w:r/>
      <w:bookmarkStart w:id="610" w:name="_Toc267251499"/>
      <w:r/>
      <w:bookmarkStart w:id="611" w:name="_Toc267251491"/>
      <w:r/>
      <w:bookmarkStart w:id="612" w:name="_Toc267251483"/>
      <w:r/>
      <w:bookmarkStart w:id="613" w:name="_Toc267251484"/>
      <w:r/>
      <w:bookmarkStart w:id="614" w:name="_Toc267251482"/>
      <w:r/>
      <w:bookmarkStart w:id="615" w:name="_Toc267251485"/>
      <w:r/>
      <w:bookmarkStart w:id="616" w:name="_Toc351203647"/>
      <w:r>
        <w:rPr>
          <w:rFonts w:hint="eastAsia" w:ascii="宋体" w:hAnsi="宋体" w:cs="宋体"/>
          <w:bCs/>
        </w:rPr>
        <w:t xml:space="preserve">15. 缺陷责任期与保修</w:t>
      </w:r>
      <w:bookmarkEnd w:id="616"/>
      <w:r>
        <w:rPr>
          <w:rFonts w:hint="eastAsia" w:ascii="宋体" w:hAnsi="宋体" w:cs="宋体"/>
          <w:bCs/>
        </w:rPr>
      </w:r>
      <w:r/>
    </w:p>
    <w:p>
      <w:pPr>
        <w:pStyle w:val="773"/>
        <w:ind w:firstLine="480"/>
        <w:spacing w:after="120" w:line="276" w:lineRule="auto"/>
        <w:rPr>
          <w:rFonts w:hint="eastAsia" w:ascii="宋体" w:hAnsi="宋体" w:cs="宋体"/>
        </w:rPr>
      </w:pPr>
      <w:r>
        <w:rPr>
          <w:rFonts w:hint="eastAsia" w:ascii="宋体" w:hAnsi="宋体" w:cs="宋体"/>
          <w:lang w:bidi="ar"/>
        </w:rPr>
        <w:t xml:space="preserve">15.2缺陷责任期</w:t>
      </w:r>
      <w:bookmarkEnd w:id="612"/>
      <w:r>
        <w:rPr>
          <w:rFonts w:hint="eastAsia" w:ascii="宋体" w:hAnsi="宋体" w:cs="宋体"/>
        </w:rPr>
      </w:r>
      <w:r/>
    </w:p>
    <w:p>
      <w:pPr>
        <w:pStyle w:val="773"/>
        <w:ind w:firstLine="480"/>
        <w:jc w:val="left"/>
        <w:spacing w:line="276" w:lineRule="auto"/>
        <w:rPr>
          <w:rFonts w:hint="eastAsia" w:ascii="宋体" w:hAnsi="宋体" w:cs="宋体"/>
          <w:u w:val="single"/>
        </w:rPr>
      </w:pPr>
      <w:r>
        <w:rPr>
          <w:rFonts w:hint="eastAsia" w:ascii="宋体" w:hAnsi="宋体" w:cs="宋体"/>
          <w:lang w:bidi="ar"/>
        </w:rPr>
        <w:t xml:space="preserve">缺陷责任期的具体期限：</w:t>
      </w:r>
      <w:r>
        <w:rPr>
          <w:rFonts w:hint="eastAsia" w:ascii="宋体" w:hAnsi="宋体" w:cs="宋体"/>
          <w:u w:val="single"/>
          <w:lang w:bidi="ar"/>
        </w:rPr>
        <w:t xml:space="preserve">自实际竣工日期起24个月</w:t>
      </w:r>
      <w:r>
        <w:rPr>
          <w:rFonts w:hint="eastAsia" w:ascii="宋体" w:hAnsi="宋体" w:cs="宋体"/>
          <w:lang w:bidi="ar"/>
        </w:rPr>
        <w:t xml:space="preserve">。</w:t>
      </w:r>
      <w:r>
        <w:rPr>
          <w:rFonts w:hint="eastAsia" w:ascii="宋体" w:hAnsi="宋体" w:cs="宋体"/>
          <w:u w:val="single"/>
        </w:rPr>
      </w:r>
      <w:r/>
    </w:p>
    <w:p>
      <w:pPr>
        <w:pStyle w:val="773"/>
        <w:ind w:firstLine="480"/>
        <w:spacing w:after="120" w:line="276" w:lineRule="auto"/>
        <w:rPr>
          <w:rFonts w:hint="eastAsia" w:ascii="宋体" w:hAnsi="宋体" w:cs="宋体"/>
        </w:rPr>
        <w:outlineLvl w:val="0"/>
      </w:pPr>
      <w:r/>
      <w:bookmarkStart w:id="617" w:name="_Toc233278274"/>
      <w:r>
        <w:rPr>
          <w:rFonts w:hint="eastAsia" w:ascii="宋体" w:hAnsi="宋体" w:cs="宋体"/>
          <w:lang w:bidi="ar"/>
        </w:rPr>
        <w:t xml:space="preserve">15.3 质量保证金</w:t>
      </w:r>
      <w:bookmarkEnd w:id="617"/>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关于是否扣留质量保证金的约定：</w:t>
      </w:r>
      <w:r>
        <w:rPr>
          <w:rFonts w:hint="eastAsia" w:ascii="宋体" w:hAnsi="宋体" w:cs="宋体"/>
          <w:u w:val="single"/>
          <w:lang w:bidi="ar"/>
        </w:rPr>
        <w:t xml:space="preserve">扣留质量保证金</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outlineLvl w:val="0"/>
      </w:pPr>
      <w:r/>
      <w:bookmarkStart w:id="618" w:name="_Toc233278275"/>
      <w:r>
        <w:rPr>
          <w:rFonts w:hint="eastAsia" w:ascii="宋体" w:hAnsi="宋体" w:cs="宋体"/>
          <w:lang w:bidi="ar"/>
        </w:rPr>
        <w:t xml:space="preserve">15.3.1 承包人提供质量保证金的方式</w:t>
      </w:r>
      <w:bookmarkEnd w:id="618"/>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质量保证金采用以下第</w:t>
      </w:r>
      <w:r>
        <w:rPr>
          <w:rFonts w:hint="eastAsia" w:ascii="宋体" w:hAnsi="宋体" w:cs="宋体"/>
          <w:u w:val="single"/>
          <w:lang w:bidi="ar"/>
        </w:rPr>
        <w:t xml:space="preserve">   3  </w:t>
      </w:r>
      <w:r>
        <w:rPr>
          <w:rFonts w:hint="eastAsia" w:ascii="宋体" w:hAnsi="宋体" w:cs="宋体"/>
          <w:lang w:bidi="ar"/>
        </w:rPr>
        <w:t xml:space="preserve">种方式：</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（1）质量保证金保函，保证金额为：</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（2）</w:t>
      </w:r>
      <w:r>
        <w:rPr>
          <w:rFonts w:hint="eastAsia" w:ascii="宋体" w:hAnsi="宋体" w:cs="宋体"/>
          <w:u w:val="single"/>
          <w:lang w:bidi="ar"/>
        </w:rPr>
        <w:t xml:space="preserve">     /    </w:t>
      </w:r>
      <w:r>
        <w:rPr>
          <w:rFonts w:hint="eastAsia" w:ascii="宋体" w:hAnsi="宋体" w:cs="宋体"/>
          <w:lang w:bidi="ar"/>
        </w:rPr>
        <w:t xml:space="preserve">%的工程款；</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（3）其他方式：</w:t>
      </w:r>
      <w:r>
        <w:rPr>
          <w:rFonts w:hint="eastAsia" w:ascii="宋体" w:hAnsi="宋体" w:cs="宋体"/>
          <w:u w:val="single"/>
          <w:lang w:bidi="ar"/>
        </w:rPr>
        <w:t xml:space="preserve">   结算审定价款的3%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outlineLvl w:val="0"/>
      </w:pPr>
      <w:r/>
      <w:bookmarkStart w:id="619" w:name="_Toc233278276"/>
      <w:r>
        <w:rPr>
          <w:rFonts w:hint="eastAsia" w:ascii="宋体" w:hAnsi="宋体" w:cs="宋体"/>
          <w:lang w:bidi="ar"/>
        </w:rPr>
        <w:t xml:space="preserve">15.3.2 质量保证金的扣留</w:t>
      </w:r>
      <w:bookmarkEnd w:id="619"/>
      <w:r>
        <w:rPr>
          <w:rFonts w:hint="eastAsia" w:ascii="宋体" w:hAnsi="宋体" w:cs="宋体"/>
          <w:lang w:bidi="ar"/>
        </w:rPr>
        <w:t xml:space="preserve"> </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质量保证金的扣留采取以下第</w:t>
      </w:r>
      <w:r>
        <w:rPr>
          <w:rFonts w:hint="eastAsia" w:ascii="宋体" w:hAnsi="宋体" w:cs="宋体"/>
          <w:u w:val="single"/>
          <w:lang w:bidi="ar"/>
        </w:rPr>
        <w:t xml:space="preserve">  2   </w:t>
      </w:r>
      <w:r>
        <w:rPr>
          <w:rFonts w:hint="eastAsia" w:ascii="宋体" w:hAnsi="宋体" w:cs="宋体"/>
          <w:lang w:bidi="ar"/>
        </w:rPr>
        <w:t xml:space="preserve">种方式：</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（1）在支付工程进度款时逐次扣留，在此情形下，质量保证金的计算基数不包括预付款的支付、扣回以及价格调整的金额；</w:t>
      </w:r>
      <w:r>
        <w:rPr>
          <w:rFonts w:hint="eastAsia" w:ascii="宋体" w:hAnsi="宋体" w:cs="宋体"/>
        </w:rPr>
      </w:r>
      <w:r/>
    </w:p>
    <w:p>
      <w:pPr>
        <w:pStyle w:val="773"/>
        <w:ind w:firstLine="480"/>
        <w:jc w:val="left"/>
        <w:spacing w:line="276" w:lineRule="auto"/>
        <w:rPr>
          <w:rFonts w:hint="eastAsia" w:ascii="宋体" w:hAnsi="宋体" w:cs="宋体"/>
        </w:rPr>
        <w:outlineLvl w:val="0"/>
      </w:pPr>
      <w:r/>
      <w:bookmarkStart w:id="620" w:name="_Toc233278277"/>
      <w:r>
        <w:rPr>
          <w:rFonts w:hint="eastAsia" w:ascii="宋体" w:hAnsi="宋体" w:cs="宋体"/>
          <w:lang w:bidi="ar"/>
        </w:rPr>
        <w:t xml:space="preserve">（2）工程竣工结算时一次性扣留质量保证金；</w:t>
      </w:r>
      <w:bookmarkEnd w:id="620"/>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（3）其他扣留方式：</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关于质量保证金的补充约定：</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spacing w:after="120" w:line="276" w:lineRule="auto"/>
        <w:rPr>
          <w:rFonts w:hint="eastAsia" w:ascii="宋体" w:hAnsi="宋体" w:cs="宋体"/>
        </w:rPr>
      </w:pPr>
      <w:r/>
      <w:bookmarkEnd w:id="613"/>
      <w:r/>
      <w:bookmarkEnd w:id="614"/>
      <w:r>
        <w:rPr>
          <w:rFonts w:hint="eastAsia" w:ascii="宋体" w:hAnsi="宋体" w:cs="宋体"/>
          <w:lang w:bidi="ar"/>
        </w:rPr>
        <w:t xml:space="preserve">15.4保修</w:t>
      </w:r>
      <w:r>
        <w:rPr>
          <w:rFonts w:hint="eastAsia" w:ascii="宋体" w:hAnsi="宋体" w:cs="宋体"/>
        </w:rPr>
      </w:r>
      <w:r/>
    </w:p>
    <w:p>
      <w:pPr>
        <w:pStyle w:val="773"/>
        <w:ind w:firstLine="468"/>
        <w:jc w:val="left"/>
        <w:spacing w:line="276" w:lineRule="auto"/>
        <w:rPr>
          <w:rFonts w:hint="eastAsia" w:ascii="宋体" w:hAnsi="宋体" w:cs="宋体"/>
        </w:rPr>
      </w:pPr>
      <w:r/>
      <w:bookmarkEnd w:id="615"/>
      <w:r>
        <w:rPr>
          <w:rFonts w:hint="eastAsia" w:ascii="宋体" w:hAnsi="宋体" w:cs="宋体"/>
          <w:lang w:bidi="ar"/>
        </w:rPr>
        <w:t xml:space="preserve">15.4.1 保修责任</w:t>
      </w:r>
      <w:r>
        <w:rPr>
          <w:rFonts w:hint="eastAsia" w:ascii="宋体" w:hAnsi="宋体" w:cs="宋体"/>
        </w:rPr>
      </w:r>
      <w:r/>
    </w:p>
    <w:p>
      <w:pPr>
        <w:pStyle w:val="773"/>
        <w:ind w:firstLine="468"/>
        <w:jc w:val="left"/>
        <w:spacing w:line="276" w:lineRule="auto"/>
        <w:rPr>
          <w:rFonts w:hint="eastAsia" w:ascii="宋体" w:hAnsi="宋体" w:cs="宋体"/>
        </w:rPr>
      </w:pPr>
      <w:r>
        <w:rPr>
          <w:rFonts w:hint="eastAsia" w:ascii="宋体" w:hAnsi="宋体" w:cs="宋体"/>
          <w:lang w:bidi="ar"/>
        </w:rPr>
        <w:t xml:space="preserve">工程保修期为：</w:t>
      </w:r>
      <w:r>
        <w:rPr>
          <w:rFonts w:hint="eastAsia" w:ascii="宋体" w:hAnsi="宋体" w:cs="宋体"/>
          <w:u w:val="single"/>
          <w:lang w:bidi="ar"/>
        </w:rPr>
        <w:t xml:space="preserve">  </w:t>
      </w:r>
      <w:r>
        <w:rPr>
          <w:rFonts w:ascii="宋体" w:hAnsi="宋体"/>
          <w:color w:val="000000"/>
          <w:u w:val="single"/>
        </w:rPr>
        <w:t xml:space="preserve">按国家有关规定</w:t>
      </w:r>
      <w:r>
        <w:rPr>
          <w:rFonts w:hint="eastAsia" w:ascii="宋体" w:hAnsi="宋体" w:cs="宋体"/>
          <w:lang w:bidi="ar"/>
        </w:rPr>
        <w:t xml:space="preserve">。</w:t>
      </w:r>
      <w:r>
        <w:rPr>
          <w:rFonts w:hint="eastAsia" w:ascii="宋体" w:hAnsi="宋体" w:cs="宋体"/>
        </w:rPr>
      </w:r>
      <w:r/>
    </w:p>
    <w:p>
      <w:pPr>
        <w:pStyle w:val="773"/>
        <w:ind w:firstLine="468"/>
        <w:jc w:val="left"/>
        <w:spacing w:line="276" w:lineRule="auto"/>
        <w:rPr>
          <w:rFonts w:hint="eastAsia" w:ascii="宋体" w:hAnsi="宋体" w:cs="宋体"/>
        </w:rPr>
      </w:pPr>
      <w:r>
        <w:rPr>
          <w:rFonts w:hint="eastAsia" w:ascii="宋体" w:hAnsi="宋体" w:cs="宋体"/>
          <w:lang w:bidi="ar"/>
        </w:rPr>
        <w:t xml:space="preserve">15.4.3 修复通知</w:t>
      </w:r>
      <w:r>
        <w:rPr>
          <w:rFonts w:hint="eastAsia" w:ascii="宋体" w:hAnsi="宋体" w:cs="宋体"/>
        </w:rPr>
      </w:r>
      <w:r/>
    </w:p>
    <w:p>
      <w:pPr>
        <w:pStyle w:val="773"/>
        <w:ind w:firstLine="468"/>
        <w:jc w:val="left"/>
        <w:spacing w:line="276" w:lineRule="auto"/>
        <w:rPr>
          <w:rFonts w:hint="eastAsia" w:ascii="宋体" w:hAnsi="宋体" w:cs="宋体"/>
        </w:rPr>
      </w:pPr>
      <w:r>
        <w:rPr>
          <w:rFonts w:hint="eastAsia" w:ascii="宋体" w:hAnsi="宋体" w:cs="宋体"/>
          <w:lang w:bidi="ar"/>
        </w:rPr>
        <w:t xml:space="preserve">承包人收到保修通知并到达工程现场的合理时间：</w:t>
      </w:r>
      <w:r>
        <w:rPr>
          <w:rFonts w:hint="eastAsia" w:ascii="宋体" w:hAnsi="宋体" w:cs="宋体"/>
          <w:u w:val="single"/>
          <w:lang w:bidi="ar"/>
        </w:rPr>
        <w:t xml:space="preserve">收到保修通知或口头通知后48小时内 </w:t>
      </w:r>
      <w:r>
        <w:rPr>
          <w:rFonts w:hint="eastAsia" w:ascii="宋体" w:hAnsi="宋体" w:cs="宋体"/>
          <w:lang w:bidi="ar"/>
        </w:rPr>
        <w:t xml:space="preserve">。</w:t>
      </w:r>
      <w:r>
        <w:rPr>
          <w:rFonts w:hint="eastAsia" w:ascii="宋体" w:hAnsi="宋体" w:cs="宋体"/>
        </w:rPr>
      </w:r>
      <w:r/>
    </w:p>
    <w:p>
      <w:pPr>
        <w:pStyle w:val="773"/>
        <w:ind w:firstLine="0"/>
        <w:spacing w:before="120" w:after="120" w:line="276" w:lineRule="auto"/>
        <w:rPr>
          <w:rFonts w:hint="eastAsia" w:ascii="宋体" w:hAnsi="宋体" w:cs="宋体"/>
          <w:bCs/>
        </w:rPr>
        <w:outlineLvl w:val="3"/>
      </w:pPr>
      <w:r/>
      <w:bookmarkEnd w:id="596"/>
      <w:r/>
      <w:bookmarkEnd w:id="597"/>
      <w:r/>
      <w:bookmarkEnd w:id="598"/>
      <w:r/>
      <w:bookmarkEnd w:id="599"/>
      <w:r/>
      <w:bookmarkStart w:id="621" w:name="_Toc280868717"/>
      <w:r/>
      <w:bookmarkStart w:id="622" w:name="_Toc280868718"/>
      <w:r/>
      <w:bookmarkStart w:id="623" w:name="_Toc351203648"/>
      <w:r>
        <w:rPr>
          <w:rFonts w:hint="eastAsia" w:ascii="宋体" w:hAnsi="宋体" w:cs="宋体"/>
          <w:bCs/>
        </w:rPr>
        <w:t xml:space="preserve">16. 违约</w:t>
      </w:r>
      <w:bookmarkEnd w:id="623"/>
      <w:r>
        <w:rPr>
          <w:rFonts w:hint="eastAsia" w:ascii="宋体" w:hAnsi="宋体" w:cs="宋体"/>
          <w:bCs/>
        </w:rPr>
      </w:r>
      <w:r/>
    </w:p>
    <w:p>
      <w:pPr>
        <w:pStyle w:val="773"/>
        <w:ind w:firstLine="480"/>
        <w:spacing w:after="120" w:line="276" w:lineRule="auto"/>
        <w:rPr>
          <w:rFonts w:hint="eastAsia" w:ascii="宋体" w:hAnsi="宋体" w:cs="宋体"/>
        </w:rPr>
        <w:outlineLvl w:val="0"/>
      </w:pPr>
      <w:r/>
      <w:bookmarkStart w:id="624" w:name="_Toc233278278"/>
      <w:r>
        <w:rPr>
          <w:rFonts w:hint="eastAsia" w:ascii="宋体" w:hAnsi="宋体" w:cs="宋体"/>
          <w:lang w:bidi="ar"/>
        </w:rPr>
        <w:t xml:space="preserve">16.1 发包人违约</w:t>
      </w:r>
      <w:bookmarkEnd w:id="624"/>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16.1.1发包人违约的情形</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发包人违约的其他情形：</w:t>
      </w:r>
      <w:r>
        <w:rPr>
          <w:rFonts w:hint="eastAsia" w:ascii="宋体" w:hAnsi="宋体" w:cs="宋体"/>
          <w:u w:val="single"/>
          <w:lang w:bidi="ar"/>
        </w:rPr>
        <w:t xml:space="preserve">     无       </w:t>
      </w:r>
      <w:r>
        <w:rPr>
          <w:rFonts w:hint="eastAsia" w:ascii="宋体" w:hAnsi="宋体" w:cs="宋体"/>
          <w:lang w:bidi="ar"/>
        </w:rPr>
        <w:t xml:space="preserve">。</w:t>
      </w:r>
      <w:r>
        <w:rPr>
          <w:rFonts w:hint="eastAsia" w:ascii="宋体" w:hAnsi="宋体" w:cs="宋体"/>
        </w:rPr>
      </w:r>
      <w:r/>
    </w:p>
    <w:p>
      <w:pPr>
        <w:pStyle w:val="773"/>
        <w:ind w:left="1200" w:hanging="1200"/>
        <w:jc w:val="left"/>
        <w:spacing w:line="276" w:lineRule="auto"/>
        <w:rPr>
          <w:rFonts w:hint="eastAsia" w:ascii="宋体" w:hAnsi="宋体" w:cs="宋体"/>
        </w:rPr>
      </w:pPr>
      <w:r>
        <w:rPr>
          <w:rFonts w:hint="eastAsia" w:ascii="宋体" w:hAnsi="宋体" w:cs="宋体"/>
          <w:lang w:bidi="ar"/>
        </w:rPr>
        <w:t xml:space="preserve">    16.1.2 发包人违约的责任</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发包人违约责任的承担方式和计算方法：</w:t>
      </w:r>
      <w:r>
        <w:rPr>
          <w:rFonts w:hint="eastAsia" w:ascii="宋体" w:hAnsi="宋体" w:cs="宋体"/>
        </w:rPr>
      </w:r>
      <w:r/>
    </w:p>
    <w:p>
      <w:pPr>
        <w:pStyle w:val="773"/>
        <w:ind w:firstLine="480"/>
        <w:spacing w:line="276" w:lineRule="auto"/>
        <w:rPr>
          <w:rFonts w:ascii="宋体" w:hAnsi="宋体"/>
          <w:color w:val="000000"/>
          <w:u w:val="single"/>
        </w:rPr>
      </w:pPr>
      <w:r>
        <w:rPr>
          <w:rFonts w:ascii="宋体" w:hAnsi="宋体"/>
          <w:color w:val="000000"/>
        </w:rPr>
        <w:t xml:space="preserve">（1）因发包人原因未能在计划开工日期前7天内下达开工通知的违约责任：</w:t>
      </w:r>
      <w:r>
        <w:rPr>
          <w:rFonts w:ascii="宋体" w:hAnsi="宋体"/>
          <w:color w:val="000000"/>
          <w:u w:val="single"/>
        </w:rPr>
        <w:t xml:space="preserve">发包人顺延工期</w:t>
      </w:r>
      <w:r>
        <w:rPr>
          <w:rFonts w:ascii="宋体" w:hAnsi="宋体"/>
          <w:color w:val="000000"/>
        </w:rPr>
        <w:t xml:space="preserve">。</w:t>
      </w:r>
      <w:r>
        <w:rPr>
          <w:rFonts w:ascii="宋体" w:hAnsi="宋体"/>
          <w:color w:val="000000"/>
          <w:u w:val="single"/>
        </w:rPr>
      </w:r>
      <w:r/>
    </w:p>
    <w:p>
      <w:pPr>
        <w:pStyle w:val="773"/>
        <w:ind w:firstLine="480"/>
        <w:spacing w:line="276" w:lineRule="auto"/>
        <w:rPr>
          <w:rFonts w:ascii="宋体" w:hAnsi="宋体"/>
          <w:color w:val="000000"/>
        </w:rPr>
      </w:pPr>
      <w:r>
        <w:rPr>
          <w:rFonts w:ascii="宋体" w:hAnsi="宋体"/>
          <w:color w:val="000000"/>
        </w:rPr>
        <w:t xml:space="preserve">（2）发包人提供的材料、工程设备的规格、数量或质量不符合合同约定，或因发包人原因导致交货日期延误或交货地点变更等情况的违约责任：</w:t>
      </w:r>
      <w:r>
        <w:rPr>
          <w:rFonts w:ascii="宋体" w:hAnsi="宋体"/>
          <w:color w:val="000000"/>
          <w:u w:val="single"/>
        </w:rPr>
        <w:t xml:space="preserve"> 发包人顺延工期</w:t>
      </w:r>
      <w:r>
        <w:rPr>
          <w:rFonts w:ascii="宋体" w:hAnsi="宋体"/>
          <w:color w:val="000000"/>
        </w:rPr>
        <w:t xml:space="preserve">。</w:t>
      </w:r>
      <w:r/>
    </w:p>
    <w:p>
      <w:pPr>
        <w:pStyle w:val="773"/>
        <w:ind w:firstLine="480"/>
        <w:spacing w:line="276" w:lineRule="auto"/>
        <w:rPr>
          <w:rFonts w:ascii="宋体" w:hAnsi="宋体"/>
          <w:color w:val="000000"/>
        </w:rPr>
      </w:pPr>
      <w:r>
        <w:rPr>
          <w:rFonts w:ascii="宋体" w:hAnsi="宋体"/>
          <w:color w:val="000000"/>
        </w:rPr>
        <w:t xml:space="preserve">（3）因发包人违反合同约定造成暂停施工的违约责任：</w:t>
      </w:r>
      <w:r>
        <w:rPr>
          <w:rFonts w:ascii="宋体" w:hAnsi="宋体"/>
          <w:color w:val="000000"/>
          <w:u w:val="single"/>
        </w:rPr>
        <w:t xml:space="preserve">发包人顺延工期  </w:t>
      </w:r>
      <w:r>
        <w:rPr>
          <w:rFonts w:ascii="宋体" w:hAnsi="宋体"/>
          <w:color w:val="000000"/>
        </w:rPr>
        <w:t xml:space="preserve">。</w:t>
      </w:r>
      <w:r/>
    </w:p>
    <w:p>
      <w:pPr>
        <w:pStyle w:val="773"/>
        <w:ind w:firstLine="480"/>
        <w:spacing w:line="276" w:lineRule="auto"/>
        <w:rPr>
          <w:rFonts w:ascii="宋体" w:hAnsi="宋体"/>
          <w:color w:val="000000"/>
        </w:rPr>
      </w:pPr>
      <w:r>
        <w:rPr>
          <w:rFonts w:ascii="宋体" w:hAnsi="宋体"/>
          <w:color w:val="000000"/>
        </w:rPr>
        <w:t xml:space="preserve">（4）发包人无正当理由没有在约定期限内发出复工指示，导致承包人无法复工的违约责任：</w:t>
      </w:r>
      <w:r>
        <w:rPr>
          <w:rFonts w:ascii="宋体" w:hAnsi="宋体"/>
          <w:color w:val="000000"/>
          <w:u w:val="single"/>
        </w:rPr>
        <w:t xml:space="preserve">发包人顺延工期 </w:t>
      </w:r>
      <w:r>
        <w:rPr>
          <w:rFonts w:ascii="宋体" w:hAnsi="宋体"/>
          <w:color w:val="000000"/>
        </w:rPr>
        <w:t xml:space="preserve">。</w:t>
      </w:r>
      <w:r/>
    </w:p>
    <w:p>
      <w:pPr>
        <w:pStyle w:val="773"/>
        <w:ind w:firstLine="480"/>
        <w:jc w:val="left"/>
        <w:spacing w:line="276" w:lineRule="auto"/>
        <w:rPr>
          <w:rFonts w:hint="eastAsia" w:ascii="宋体" w:hAnsi="宋体" w:cs="宋体"/>
        </w:rPr>
      </w:pPr>
      <w:r>
        <w:rPr>
          <w:rFonts w:ascii="宋体" w:hAnsi="宋体"/>
          <w:color w:val="000000"/>
        </w:rPr>
        <w:t xml:space="preserve">（5）其他：</w:t>
      </w:r>
      <w:r>
        <w:rPr>
          <w:rFonts w:ascii="宋体" w:hAnsi="宋体"/>
          <w:color w:val="000000"/>
          <w:u w:val="single"/>
        </w:rPr>
        <w:t xml:space="preserve">  无  </w:t>
      </w:r>
      <w:r>
        <w:rPr>
          <w:rFonts w:ascii="宋体" w:hAnsi="宋体"/>
          <w:color w:val="000000"/>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16.1.3 因发包人违约解除合同</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承包人按16.1.1项〔发包人违约的情形〕约定暂停施工满</w:t>
      </w:r>
      <w:r>
        <w:rPr>
          <w:rFonts w:hint="eastAsia" w:ascii="宋体" w:hAnsi="宋体" w:cs="宋体"/>
          <w:u w:val="single"/>
          <w:lang w:bidi="ar"/>
        </w:rPr>
        <w:t xml:space="preserve">  90 </w:t>
      </w:r>
      <w:r>
        <w:rPr>
          <w:rFonts w:hint="eastAsia" w:ascii="宋体" w:hAnsi="宋体" w:cs="宋体"/>
          <w:lang w:bidi="ar"/>
        </w:rPr>
        <w:t xml:space="preserve">天后发包人仍不纠正其违约行为并致使合同目的不能实现的，承包人有权解除合同。</w:t>
      </w:r>
      <w:r>
        <w:rPr>
          <w:rFonts w:hint="eastAsia" w:ascii="宋体" w:hAnsi="宋体" w:cs="宋体"/>
        </w:rPr>
      </w:r>
      <w:r/>
    </w:p>
    <w:p>
      <w:pPr>
        <w:pStyle w:val="773"/>
        <w:ind w:firstLine="480"/>
        <w:spacing w:after="120" w:line="276" w:lineRule="auto"/>
        <w:rPr>
          <w:rFonts w:hint="eastAsia" w:ascii="宋体" w:hAnsi="宋体" w:cs="宋体"/>
        </w:rPr>
        <w:outlineLvl w:val="0"/>
      </w:pPr>
      <w:r/>
      <w:bookmarkStart w:id="625" w:name="_Toc233278279"/>
      <w:r>
        <w:rPr>
          <w:rFonts w:hint="eastAsia" w:ascii="宋体" w:hAnsi="宋体" w:cs="宋体"/>
          <w:lang w:bidi="ar"/>
        </w:rPr>
        <w:t xml:space="preserve">16.2 承包人违约</w:t>
      </w:r>
      <w:bookmarkEnd w:id="625"/>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16.2.1 承包人违约的情形</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承包人违约的其他情形：</w:t>
      </w:r>
      <w:r>
        <w:rPr>
          <w:rFonts w:ascii="宋体" w:hAnsi="宋体"/>
          <w:color w:val="000000"/>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b/>
          <w:color w:val="000000"/>
          <w:u w:val="single"/>
        </w:rPr>
        <w:t xml:space="preserve">按每拖延一天罚合同总价的万分之一</w:t>
      </w:r>
      <w:r>
        <w:rPr>
          <w:rFonts w:ascii="宋体" w:hAnsi="宋体"/>
          <w:color w:val="000000"/>
          <w:u w:val="single"/>
        </w:rPr>
        <w:t xml:space="preserve">，在结算时扣除。</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16.2.2承包人违约的责任</w:t>
      </w:r>
      <w:r>
        <w:rPr>
          <w:rFonts w:hint="eastAsia" w:ascii="宋体" w:hAnsi="宋体" w:cs="宋体"/>
        </w:rPr>
      </w:r>
      <w:r/>
    </w:p>
    <w:p>
      <w:pPr>
        <w:pStyle w:val="773"/>
        <w:ind w:firstLine="480"/>
        <w:spacing w:line="276" w:lineRule="auto"/>
        <w:rPr>
          <w:rFonts w:ascii="宋体" w:hAnsi="宋体"/>
          <w:b/>
          <w:color w:val="000000"/>
          <w:u w:val="single"/>
        </w:rPr>
      </w:pPr>
      <w:r>
        <w:rPr>
          <w:rFonts w:ascii="宋体" w:hAnsi="宋体"/>
          <w:color w:val="000000"/>
        </w:rPr>
        <w:t xml:space="preserve">承包人违约责任的承担方式和计算方法：</w:t>
      </w:r>
      <w:r>
        <w:rPr>
          <w:rFonts w:ascii="宋体" w:hAnsi="宋体"/>
          <w:color w:val="000000"/>
          <w:u w:val="single"/>
        </w:rPr>
        <w:t xml:space="preserve">承包人承担全部费用，费用工期不顺延。工期延误每延误一天，</w:t>
      </w:r>
      <w:r>
        <w:rPr>
          <w:rFonts w:ascii="宋体" w:hAnsi="宋体"/>
          <w:b/>
          <w:color w:val="000000"/>
          <w:u w:val="single"/>
        </w:rPr>
        <w:t xml:space="preserve">承包人赔偿给发包人合同总价的万分之一违约金。</w:t>
      </w:r>
      <w:r/>
    </w:p>
    <w:p>
      <w:pPr>
        <w:pStyle w:val="773"/>
        <w:ind w:firstLine="480"/>
        <w:jc w:val="left"/>
        <w:spacing w:line="276" w:lineRule="auto"/>
        <w:rPr>
          <w:rFonts w:hint="eastAsia" w:ascii="宋体" w:hAnsi="宋体" w:cs="宋体"/>
        </w:rPr>
      </w:pPr>
      <w:r>
        <w:rPr>
          <w:rFonts w:hint="eastAsia" w:ascii="宋体" w:hAnsi="宋体" w:cs="宋体"/>
          <w:lang w:bidi="ar"/>
        </w:rPr>
        <w:t xml:space="preserve">16.2.3 因承包人违约解除合同</w:t>
      </w:r>
      <w:r>
        <w:rPr>
          <w:rFonts w:hint="eastAsia" w:ascii="宋体" w:hAnsi="宋体" w:cs="宋体"/>
        </w:rPr>
      </w:r>
      <w:r/>
    </w:p>
    <w:p>
      <w:pPr>
        <w:pStyle w:val="773"/>
        <w:ind w:firstLine="480"/>
        <w:spacing w:line="276" w:lineRule="auto"/>
        <w:rPr>
          <w:rFonts w:ascii="宋体" w:hAnsi="宋体"/>
          <w:color w:val="000000"/>
        </w:rPr>
      </w:pPr>
      <w:r>
        <w:rPr>
          <w:rFonts w:ascii="宋体" w:hAnsi="宋体"/>
          <w:color w:val="000000"/>
        </w:rPr>
        <w:t xml:space="preserve">关于承包人违约解除合同的特别约定：</w:t>
      </w:r>
      <w:r>
        <w:rPr>
          <w:rFonts w:ascii="宋体" w:hAnsi="宋体"/>
          <w:color w:val="000000"/>
          <w:u w:val="single"/>
        </w:rPr>
        <w:t xml:space="preserve">发包人没收全部质保金并暂停对承包人的付款</w:t>
      </w:r>
      <w:r>
        <w:rPr>
          <w:rFonts w:ascii="宋体" w:hAnsi="宋体"/>
          <w:color w:val="000000"/>
        </w:rPr>
        <w:t xml:space="preserve">。</w:t>
      </w:r>
      <w:r/>
    </w:p>
    <w:p>
      <w:pPr>
        <w:pStyle w:val="773"/>
        <w:ind w:firstLine="480"/>
        <w:spacing w:before="120" w:after="120" w:line="276" w:lineRule="auto"/>
        <w:rPr>
          <w:rFonts w:hint="eastAsia" w:ascii="宋体" w:hAnsi="宋体" w:cs="宋体"/>
        </w:rPr>
      </w:pPr>
      <w:r>
        <w:rPr>
          <w:rFonts w:ascii="宋体" w:hAnsi="宋体"/>
          <w:color w:val="000000"/>
        </w:rPr>
        <w:t xml:space="preserve">发包人继续使用承包人在施工现场的材料、设备、临时工程、承包人文件和由承包人或以其名义编制的其他文件的费用承担方式：</w:t>
      </w:r>
      <w:r>
        <w:rPr>
          <w:rFonts w:ascii="宋体" w:hAnsi="宋体"/>
          <w:color w:val="000000"/>
          <w:u w:val="single"/>
        </w:rPr>
        <w:t xml:space="preserve">  施工现场的材料、设备由发包人承担费用，其它费用由承包人承担。</w:t>
      </w:r>
      <w:r>
        <w:rPr>
          <w:rFonts w:hint="eastAsia" w:ascii="宋体" w:hAnsi="宋体" w:cs="宋体"/>
        </w:rPr>
      </w:r>
      <w:r/>
    </w:p>
    <w:p>
      <w:pPr>
        <w:pStyle w:val="773"/>
        <w:ind w:firstLine="0"/>
        <w:spacing w:before="120" w:after="120" w:line="276" w:lineRule="auto"/>
        <w:rPr>
          <w:rFonts w:hint="eastAsia" w:ascii="宋体" w:hAnsi="宋体" w:cs="宋体"/>
          <w:bCs/>
        </w:rPr>
        <w:outlineLvl w:val="3"/>
      </w:pPr>
      <w:r/>
      <w:bookmarkStart w:id="626" w:name="_Toc351203649"/>
      <w:r>
        <w:rPr>
          <w:rFonts w:hint="eastAsia" w:ascii="宋体" w:hAnsi="宋体" w:cs="宋体"/>
          <w:bCs/>
        </w:rPr>
        <w:t xml:space="preserve">17. 不可抗力</w:t>
      </w:r>
      <w:bookmarkEnd w:id="626"/>
      <w:r>
        <w:rPr>
          <w:rFonts w:hint="eastAsia" w:ascii="宋体" w:hAnsi="宋体" w:cs="宋体"/>
          <w:bCs/>
        </w:rPr>
        <w:t xml:space="preserve"> </w:t>
      </w:r>
      <w:bookmarkEnd w:id="621"/>
      <w:r>
        <w:rPr>
          <w:rFonts w:hint="eastAsia" w:ascii="宋体" w:hAnsi="宋体" w:cs="宋体"/>
          <w:bCs/>
        </w:rPr>
      </w:r>
      <w:r/>
    </w:p>
    <w:p>
      <w:pPr>
        <w:pStyle w:val="773"/>
        <w:ind w:firstLine="480"/>
        <w:spacing w:after="120" w:line="276" w:lineRule="auto"/>
        <w:rPr>
          <w:rFonts w:hint="eastAsia" w:ascii="宋体" w:hAnsi="宋体" w:cs="宋体"/>
        </w:rPr>
      </w:pPr>
      <w:r>
        <w:rPr>
          <w:rFonts w:hint="eastAsia" w:ascii="宋体" w:hAnsi="宋体" w:cs="宋体"/>
          <w:lang w:bidi="ar"/>
        </w:rPr>
        <w:t xml:space="preserve">17.1 不可抗力的确认</w:t>
      </w:r>
      <w:r>
        <w:rPr>
          <w:rFonts w:hint="eastAsia" w:ascii="宋体" w:hAnsi="宋体" w:cs="宋体"/>
        </w:rPr>
      </w:r>
      <w:r/>
    </w:p>
    <w:p>
      <w:pPr>
        <w:pStyle w:val="773"/>
        <w:ind w:firstLine="480"/>
        <w:spacing w:line="276" w:lineRule="auto"/>
        <w:rPr>
          <w:rFonts w:ascii="宋体" w:hAnsi="宋体"/>
          <w:color w:val="000000"/>
          <w:u w:val="single"/>
        </w:rPr>
      </w:pPr>
      <w:r/>
      <w:bookmarkStart w:id="627" w:name="_Toc233278280"/>
      <w:r>
        <w:rPr>
          <w:rFonts w:ascii="宋体" w:hAnsi="宋体"/>
          <w:color w:val="000000"/>
        </w:rPr>
        <w:t xml:space="preserve">除通用合同条款约定的不可抗力事件之外，视为不可抗力的其他情形： </w:t>
      </w:r>
      <w:r>
        <w:rPr>
          <w:rFonts w:ascii="宋体" w:hAnsi="宋体"/>
          <w:color w:val="000000"/>
          <w:u w:val="single"/>
        </w:rPr>
        <w:t xml:space="preserve"> 无  </w:t>
      </w:r>
      <w:r>
        <w:rPr>
          <w:rFonts w:ascii="宋体" w:hAnsi="宋体"/>
          <w:color w:val="000000"/>
        </w:rPr>
        <w:t xml:space="preserve">。</w:t>
      </w:r>
      <w:r>
        <w:rPr>
          <w:rFonts w:ascii="宋体" w:hAnsi="宋体"/>
          <w:color w:val="000000"/>
          <w:u w:val="single"/>
        </w:rPr>
      </w:r>
      <w:r/>
    </w:p>
    <w:p>
      <w:pPr>
        <w:pStyle w:val="773"/>
        <w:ind w:firstLine="480"/>
        <w:spacing w:after="120" w:line="276" w:lineRule="auto"/>
        <w:rPr>
          <w:rFonts w:hint="eastAsia" w:ascii="宋体" w:hAnsi="宋体" w:cs="宋体"/>
        </w:rPr>
        <w:outlineLvl w:val="0"/>
      </w:pPr>
      <w:r>
        <w:rPr>
          <w:rFonts w:hint="eastAsia" w:ascii="宋体" w:hAnsi="宋体" w:cs="宋体"/>
          <w:lang w:bidi="ar"/>
        </w:rPr>
        <w:t xml:space="preserve">17.4 因不可抗力解除合同</w:t>
      </w:r>
      <w:bookmarkEnd w:id="627"/>
      <w:r>
        <w:rPr>
          <w:rFonts w:hint="eastAsia" w:ascii="宋体" w:hAnsi="宋体" w:cs="宋体"/>
        </w:rPr>
      </w:r>
      <w:r/>
    </w:p>
    <w:p>
      <w:pPr>
        <w:pStyle w:val="773"/>
        <w:ind w:firstLine="480"/>
        <w:spacing w:line="276" w:lineRule="auto"/>
        <w:rPr>
          <w:rFonts w:ascii="宋体" w:hAnsi="宋体"/>
          <w:color w:val="000000"/>
        </w:rPr>
      </w:pPr>
      <w:r/>
      <w:bookmarkStart w:id="628" w:name="_Toc351203650"/>
      <w:r>
        <w:rPr>
          <w:rFonts w:ascii="宋体" w:hAnsi="宋体"/>
          <w:color w:val="000000"/>
        </w:rPr>
        <w:t xml:space="preserve">合同解除后，发包人应在商定或确定发包人应支付款项后</w:t>
      </w:r>
      <w:r>
        <w:rPr>
          <w:rFonts w:ascii="宋体" w:hAnsi="宋体"/>
          <w:color w:val="000000"/>
          <w:u w:val="single"/>
        </w:rPr>
        <w:t xml:space="preserve">  28  </w:t>
      </w:r>
      <w:r>
        <w:rPr>
          <w:rFonts w:ascii="宋体" w:hAnsi="宋体"/>
          <w:color w:val="000000"/>
        </w:rPr>
        <w:t xml:space="preserve">天内完成款项的支付。</w:t>
      </w:r>
      <w:r/>
    </w:p>
    <w:p>
      <w:pPr>
        <w:pStyle w:val="773"/>
        <w:ind w:firstLine="0"/>
        <w:spacing w:before="120" w:after="120" w:line="276" w:lineRule="auto"/>
        <w:rPr>
          <w:rFonts w:hint="eastAsia" w:ascii="宋体" w:hAnsi="宋体" w:cs="宋体"/>
          <w:bCs/>
        </w:rPr>
        <w:outlineLvl w:val="3"/>
      </w:pPr>
      <w:r>
        <w:rPr>
          <w:rFonts w:hint="eastAsia" w:ascii="宋体" w:hAnsi="宋体" w:cs="宋体"/>
          <w:bCs/>
        </w:rPr>
        <w:t xml:space="preserve">18. 保险</w:t>
      </w:r>
      <w:bookmarkEnd w:id="628"/>
      <w:r>
        <w:rPr>
          <w:rFonts w:hint="eastAsia" w:ascii="宋体" w:hAnsi="宋体" w:cs="宋体"/>
          <w:bCs/>
        </w:rPr>
      </w:r>
      <w:r/>
    </w:p>
    <w:p>
      <w:pPr>
        <w:pStyle w:val="773"/>
        <w:ind w:firstLine="480"/>
        <w:spacing w:after="120" w:line="276" w:lineRule="auto"/>
        <w:rPr>
          <w:rFonts w:hint="eastAsia" w:ascii="宋体" w:hAnsi="宋体" w:cs="宋体"/>
        </w:rPr>
      </w:pPr>
      <w:r/>
      <w:bookmarkEnd w:id="622"/>
      <w:r>
        <w:rPr>
          <w:rFonts w:hint="eastAsia" w:ascii="宋体" w:hAnsi="宋体" w:cs="宋体"/>
          <w:lang w:bidi="ar"/>
        </w:rPr>
        <w:t xml:space="preserve">18.1 工程保险</w:t>
      </w:r>
      <w:r>
        <w:rPr>
          <w:rFonts w:hint="eastAsia" w:ascii="宋体" w:hAnsi="宋体" w:cs="宋体"/>
        </w:rPr>
      </w:r>
      <w:r/>
    </w:p>
    <w:p>
      <w:pPr>
        <w:pStyle w:val="773"/>
        <w:ind w:firstLine="480"/>
        <w:spacing w:line="276" w:lineRule="auto"/>
        <w:rPr>
          <w:rFonts w:ascii="宋体" w:hAnsi="宋体"/>
          <w:color w:val="000000"/>
          <w:u w:val="single"/>
        </w:rPr>
      </w:pPr>
      <w:r>
        <w:rPr>
          <w:rFonts w:ascii="宋体" w:hAnsi="宋体"/>
          <w:color w:val="000000"/>
        </w:rPr>
        <w:t xml:space="preserve">关于工程保险的特别约定：</w:t>
      </w:r>
      <w:r>
        <w:rPr>
          <w:rFonts w:ascii="宋体" w:hAnsi="宋体"/>
          <w:color w:val="000000"/>
          <w:u w:val="single"/>
        </w:rPr>
        <w:t xml:space="preserve">为工程购买建筑工程一切险，保险费用由承包人支付</w:t>
      </w:r>
      <w:r>
        <w:rPr>
          <w:rFonts w:ascii="宋体" w:hAnsi="宋体"/>
          <w:color w:val="000000"/>
        </w:rPr>
        <w:t xml:space="preserve">。</w:t>
      </w:r>
      <w:r>
        <w:rPr>
          <w:rFonts w:ascii="宋体" w:hAnsi="宋体"/>
          <w:color w:val="000000"/>
          <w:u w:val="single"/>
        </w:rPr>
      </w:r>
      <w:r/>
    </w:p>
    <w:p>
      <w:pPr>
        <w:pStyle w:val="773"/>
        <w:ind w:firstLine="480"/>
        <w:spacing w:after="120" w:line="276" w:lineRule="auto"/>
        <w:rPr>
          <w:rFonts w:hint="eastAsia" w:ascii="宋体" w:hAnsi="宋体" w:cs="宋体"/>
          <w:lang w:bidi="ar"/>
        </w:rPr>
        <w:outlineLvl w:val="0"/>
      </w:pPr>
      <w:r/>
      <w:bookmarkStart w:id="629" w:name="_Toc233278282"/>
      <w:r>
        <w:rPr>
          <w:rFonts w:hint="eastAsia" w:ascii="宋体" w:hAnsi="宋体" w:cs="宋体"/>
          <w:lang w:bidi="ar"/>
        </w:rPr>
        <w:t xml:space="preserve">18.3 其他保险</w:t>
      </w:r>
      <w:bookmarkEnd w:id="629"/>
      <w:r>
        <w:rPr>
          <w:rFonts w:hint="eastAsia" w:ascii="宋体" w:hAnsi="宋体" w:cs="宋体"/>
          <w:lang w:bidi="ar"/>
        </w:rPr>
      </w:r>
      <w:r/>
    </w:p>
    <w:p>
      <w:pPr>
        <w:pStyle w:val="773"/>
        <w:ind w:firstLine="480"/>
        <w:spacing w:line="276" w:lineRule="auto"/>
        <w:rPr>
          <w:rFonts w:ascii="宋体" w:hAnsi="宋体"/>
          <w:color w:val="000000"/>
        </w:rPr>
      </w:pPr>
      <w:r>
        <w:rPr>
          <w:rFonts w:ascii="宋体" w:hAnsi="宋体"/>
          <w:color w:val="000000"/>
        </w:rPr>
        <w:t xml:space="preserve">关于其他保险的约定：</w:t>
      </w:r>
      <w:r>
        <w:rPr>
          <w:rFonts w:ascii="宋体" w:hAnsi="宋体"/>
          <w:color w:val="000000"/>
          <w:u w:val="single"/>
        </w:rPr>
        <w:t xml:space="preserve">承包人为施工现场的全部人员办理意外伤害保险、工程事故保险。一切事故均与发包方无关</w:t>
      </w:r>
      <w:r>
        <w:rPr>
          <w:rFonts w:ascii="宋体" w:hAnsi="宋体"/>
          <w:color w:val="000000"/>
        </w:rPr>
        <w:t xml:space="preserve">。 </w:t>
      </w:r>
      <w:r/>
    </w:p>
    <w:p>
      <w:pPr>
        <w:pStyle w:val="773"/>
        <w:ind w:firstLine="480"/>
        <w:spacing w:line="276" w:lineRule="auto"/>
        <w:rPr>
          <w:rFonts w:hint="eastAsia" w:ascii="宋体" w:hAnsi="宋体"/>
          <w:lang w:bidi="ar"/>
        </w:rPr>
      </w:pPr>
      <w:r>
        <w:rPr>
          <w:rFonts w:ascii="宋体" w:hAnsi="宋体"/>
          <w:color w:val="000000"/>
        </w:rPr>
        <w:t xml:space="preserve">承包人是否应为其施工设备等办理财产保险：</w:t>
      </w:r>
      <w:r>
        <w:rPr>
          <w:rFonts w:ascii="宋体" w:hAnsi="宋体"/>
          <w:color w:val="000000"/>
          <w:u w:val="single"/>
        </w:rPr>
        <w:t xml:space="preserve">承包人为其施工设备等办理财产保险</w:t>
      </w:r>
      <w:r>
        <w:rPr>
          <w:rFonts w:ascii="宋体" w:hAnsi="宋体"/>
          <w:color w:val="000000"/>
        </w:rPr>
        <w:t xml:space="preserve">。</w:t>
      </w:r>
      <w:r>
        <w:rPr>
          <w:rFonts w:hint="eastAsia" w:ascii="宋体" w:hAnsi="宋体"/>
          <w:lang w:bidi="ar"/>
        </w:rPr>
      </w:r>
      <w:r/>
    </w:p>
    <w:p>
      <w:pPr>
        <w:pStyle w:val="773"/>
        <w:ind w:firstLine="480"/>
        <w:spacing w:after="120" w:line="276" w:lineRule="auto"/>
        <w:rPr>
          <w:rFonts w:hint="eastAsia" w:ascii="宋体" w:hAnsi="宋体" w:cs="宋体"/>
        </w:rPr>
      </w:pPr>
      <w:r>
        <w:rPr>
          <w:rFonts w:hint="eastAsia" w:ascii="宋体" w:hAnsi="宋体" w:cs="宋体"/>
          <w:lang w:bidi="ar"/>
        </w:rPr>
        <w:t xml:space="preserve">18.7 通知义务</w:t>
      </w:r>
      <w:r>
        <w:rPr>
          <w:rFonts w:hint="eastAsia" w:ascii="宋体" w:hAnsi="宋体" w:cs="宋体"/>
        </w:rPr>
      </w:r>
      <w:r/>
    </w:p>
    <w:p>
      <w:pPr>
        <w:pStyle w:val="773"/>
        <w:ind w:firstLine="480"/>
        <w:spacing w:line="276" w:lineRule="auto"/>
        <w:rPr>
          <w:rFonts w:ascii="宋体" w:hAnsi="宋体"/>
          <w:color w:val="000000"/>
        </w:rPr>
      </w:pPr>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30" w:name="_Toc351203651"/>
      <w:r>
        <w:rPr>
          <w:rFonts w:ascii="宋体" w:hAnsi="宋体"/>
          <w:color w:val="000000"/>
        </w:rPr>
        <w:t xml:space="preserve">关于变更保险合同时的通知义务的约定：</w:t>
      </w:r>
      <w:r>
        <w:rPr>
          <w:rFonts w:ascii="宋体" w:hAnsi="宋体"/>
          <w:color w:val="000000"/>
          <w:u w:val="single"/>
        </w:rPr>
        <w:t xml:space="preserve">变更前应事先征得对方同意并通知监理人</w:t>
      </w:r>
      <w:r>
        <w:rPr>
          <w:rFonts w:ascii="宋体" w:hAnsi="宋体"/>
          <w:color w:val="000000"/>
        </w:rPr>
        <w:t xml:space="preserve">。</w:t>
      </w:r>
      <w:r/>
    </w:p>
    <w:p>
      <w:pPr>
        <w:pStyle w:val="773"/>
        <w:ind w:firstLine="0"/>
        <w:spacing w:before="120" w:after="120" w:line="276" w:lineRule="auto"/>
        <w:rPr>
          <w:rFonts w:hint="eastAsia" w:ascii="宋体" w:hAnsi="宋体" w:cs="宋体"/>
          <w:bCs/>
        </w:rPr>
        <w:outlineLvl w:val="3"/>
      </w:pPr>
      <w:r>
        <w:rPr>
          <w:rFonts w:hint="eastAsia" w:ascii="宋体" w:hAnsi="宋体" w:cs="宋体"/>
          <w:bCs/>
        </w:rPr>
        <w:t xml:space="preserve">20. 争议解决</w:t>
      </w:r>
      <w:bookmarkEnd w:id="630"/>
      <w:r>
        <w:rPr>
          <w:rFonts w:hint="eastAsia" w:ascii="宋体" w:hAnsi="宋体" w:cs="宋体"/>
          <w:bCs/>
        </w:rPr>
      </w:r>
      <w:r/>
    </w:p>
    <w:p>
      <w:pPr>
        <w:pStyle w:val="773"/>
        <w:ind w:firstLine="480"/>
        <w:spacing w:after="120" w:line="276" w:lineRule="auto"/>
        <w:rPr>
          <w:rFonts w:hint="eastAsia" w:ascii="宋体" w:hAnsi="宋体" w:cs="宋体"/>
        </w:rPr>
        <w:outlineLvl w:val="0"/>
      </w:pPr>
      <w:r/>
      <w:bookmarkEnd w:id="590"/>
      <w:r/>
      <w:bookmarkEnd w:id="591"/>
      <w:r/>
      <w:bookmarkStart w:id="631" w:name="_Toc233278283"/>
      <w:r>
        <w:rPr>
          <w:rFonts w:hint="eastAsia" w:ascii="宋体" w:hAnsi="宋体" w:cs="宋体"/>
          <w:lang w:bidi="ar"/>
        </w:rPr>
        <w:t xml:space="preserve">20.3 争</w:t>
      </w:r>
      <w:bookmarkEnd w:id="592"/>
      <w:r>
        <w:rPr>
          <w:rFonts w:hint="eastAsia" w:ascii="宋体" w:hAnsi="宋体" w:cs="宋体"/>
          <w:lang w:bidi="ar"/>
        </w:rPr>
        <w:t xml:space="preserve">议评审</w:t>
      </w:r>
      <w:bookmarkEnd w:id="631"/>
      <w:r>
        <w:rPr>
          <w:rFonts w:hint="eastAsia" w:ascii="宋体" w:hAnsi="宋体" w:cs="宋体"/>
        </w:rPr>
      </w:r>
      <w:r/>
    </w:p>
    <w:p>
      <w:pPr>
        <w:pStyle w:val="773"/>
        <w:ind w:left="170" w:firstLine="360"/>
        <w:jc w:val="left"/>
        <w:spacing w:line="276" w:lineRule="auto"/>
        <w:rPr>
          <w:rFonts w:hint="eastAsia" w:ascii="宋体" w:hAnsi="宋体" w:cs="宋体"/>
        </w:rPr>
      </w:pPr>
      <w:r>
        <w:rPr>
          <w:rFonts w:hint="eastAsia" w:ascii="宋体" w:hAnsi="宋体" w:cs="宋体"/>
          <w:lang w:bidi="ar"/>
        </w:rPr>
        <w:t xml:space="preserve">合同当事人是否同意将工程争议提交争议评审小组决定：</w:t>
      </w:r>
      <w:r>
        <w:rPr>
          <w:rFonts w:hint="eastAsia" w:ascii="宋体" w:hAnsi="宋体" w:cs="宋体"/>
          <w:u w:val="single"/>
          <w:lang w:bidi="ar"/>
        </w:rPr>
        <w:t xml:space="preserve">  不同意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outlineLvl w:val="0"/>
      </w:pPr>
      <w:r/>
      <w:bookmarkStart w:id="632" w:name="_Toc233278284"/>
      <w:r>
        <w:rPr>
          <w:rFonts w:hint="eastAsia" w:ascii="宋体" w:hAnsi="宋体" w:cs="宋体"/>
          <w:lang w:bidi="ar"/>
        </w:rPr>
        <w:t xml:space="preserve">20.3.1 争议评审小组的确定</w:t>
      </w:r>
      <w:bookmarkEnd w:id="632"/>
      <w:r>
        <w:rPr>
          <w:rFonts w:hint="eastAsia" w:ascii="宋体" w:hAnsi="宋体" w:cs="宋体"/>
        </w:rPr>
      </w:r>
      <w:r/>
    </w:p>
    <w:p>
      <w:pPr>
        <w:pStyle w:val="773"/>
        <w:ind w:firstLine="480"/>
        <w:jc w:val="left"/>
        <w:spacing w:line="276" w:lineRule="auto"/>
        <w:rPr>
          <w:rFonts w:hint="eastAsia" w:ascii="宋体" w:hAnsi="宋体" w:cs="宋体"/>
          <w:u w:val="single"/>
        </w:rPr>
      </w:pPr>
      <w:r>
        <w:rPr>
          <w:rFonts w:hint="eastAsia" w:ascii="宋体" w:hAnsi="宋体" w:cs="宋体"/>
          <w:lang w:bidi="ar"/>
        </w:rPr>
        <w:t xml:space="preserve">争议评审小组成员的确定：</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u w:val="single"/>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选定争议评审员的期限：</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争议评审小组成员的报酬承担方式：</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其他事项的约定：</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jc w:val="left"/>
        <w:spacing w:line="276" w:lineRule="auto"/>
        <w:rPr>
          <w:rFonts w:hint="eastAsia" w:ascii="宋体" w:hAnsi="宋体" w:cs="宋体"/>
        </w:rPr>
        <w:outlineLvl w:val="0"/>
      </w:pPr>
      <w:r/>
      <w:bookmarkStart w:id="633" w:name="_Toc233278285"/>
      <w:r>
        <w:rPr>
          <w:rFonts w:hint="eastAsia" w:ascii="宋体" w:hAnsi="宋体" w:cs="宋体"/>
          <w:lang w:bidi="ar"/>
        </w:rPr>
        <w:t xml:space="preserve">20.3.2 争议评审小组的决定</w:t>
      </w:r>
      <w:bookmarkEnd w:id="633"/>
      <w:r>
        <w:rPr>
          <w:rFonts w:hint="eastAsia" w:ascii="宋体" w:hAnsi="宋体" w:cs="宋体"/>
        </w:rPr>
      </w:r>
      <w:r/>
    </w:p>
    <w:p>
      <w:pPr>
        <w:pStyle w:val="773"/>
        <w:ind w:firstLine="480"/>
        <w:jc w:val="left"/>
        <w:spacing w:line="276" w:lineRule="auto"/>
        <w:rPr>
          <w:rFonts w:hint="eastAsia" w:ascii="宋体" w:hAnsi="宋体" w:cs="宋体"/>
        </w:rPr>
      </w:pPr>
      <w:r>
        <w:rPr>
          <w:rFonts w:hint="eastAsia" w:ascii="宋体" w:hAnsi="宋体" w:cs="宋体"/>
          <w:lang w:bidi="ar"/>
        </w:rPr>
        <w:t xml:space="preserve">合同当事人关于本项的约定：</w:t>
      </w:r>
      <w:r>
        <w:rPr>
          <w:rFonts w:hint="eastAsia" w:ascii="宋体" w:hAnsi="宋体" w:cs="宋体"/>
          <w:u w:val="single"/>
          <w:lang w:bidi="ar"/>
        </w:rPr>
        <w:t xml:space="preserve">           /                </w:t>
      </w:r>
      <w:r>
        <w:rPr>
          <w:rFonts w:hint="eastAsia" w:ascii="宋体" w:hAnsi="宋体" w:cs="宋体"/>
          <w:lang w:bidi="ar"/>
        </w:rPr>
        <w:t xml:space="preserve">。</w:t>
      </w:r>
      <w:r>
        <w:rPr>
          <w:rFonts w:hint="eastAsia" w:ascii="宋体" w:hAnsi="宋体" w:cs="宋体"/>
        </w:rPr>
      </w:r>
      <w:r/>
    </w:p>
    <w:p>
      <w:pPr>
        <w:pStyle w:val="773"/>
        <w:ind w:firstLine="480"/>
        <w:spacing w:after="120" w:line="276" w:lineRule="auto"/>
        <w:rPr>
          <w:rFonts w:hint="eastAsia" w:ascii="宋体" w:hAnsi="宋体" w:cs="宋体"/>
        </w:rPr>
        <w:outlineLvl w:val="0"/>
      </w:pPr>
      <w:r/>
      <w:bookmarkStart w:id="634" w:name="_Toc233278286"/>
      <w:r>
        <w:rPr>
          <w:rFonts w:hint="eastAsia" w:ascii="宋体" w:hAnsi="宋体" w:cs="宋体"/>
          <w:lang w:bidi="ar"/>
        </w:rPr>
        <w:t xml:space="preserve">20.4仲裁或诉讼</w:t>
      </w:r>
      <w:bookmarkEnd w:id="593"/>
      <w:r/>
      <w:bookmarkEnd w:id="634"/>
      <w:r>
        <w:rPr>
          <w:rFonts w:hint="eastAsia" w:ascii="宋体" w:hAnsi="宋体" w:cs="宋体"/>
        </w:rPr>
      </w:r>
      <w:r/>
    </w:p>
    <w:p>
      <w:pPr>
        <w:pStyle w:val="773"/>
        <w:ind w:firstLine="480"/>
        <w:spacing w:after="120" w:line="276" w:lineRule="auto"/>
        <w:rPr>
          <w:rFonts w:hint="eastAsia" w:ascii="宋体" w:hAnsi="宋体" w:cs="宋体"/>
          <w:lang w:bidi="ar"/>
        </w:rPr>
      </w:pPr>
      <w:r>
        <w:rPr>
          <w:rFonts w:hint="eastAsia" w:ascii="宋体" w:hAnsi="宋体" w:cs="宋体"/>
          <w:lang w:bidi="ar"/>
        </w:rPr>
        <w:t xml:space="preserve">因合同及合同有关事项发生的争议，按下列第</w:t>
      </w:r>
      <w:r>
        <w:rPr>
          <w:rFonts w:hint="eastAsia" w:ascii="宋体" w:hAnsi="宋体" w:cs="宋体"/>
          <w:u w:val="single"/>
          <w:lang w:bidi="ar"/>
        </w:rPr>
        <w:t xml:space="preserve">  2 </w:t>
      </w:r>
      <w:r>
        <w:rPr>
          <w:rFonts w:hint="eastAsia" w:ascii="宋体" w:hAnsi="宋体" w:cs="宋体"/>
          <w:lang w:bidi="ar"/>
        </w:rPr>
        <w:t xml:space="preserve">种方式解决：</w:t>
      </w:r>
      <w:r/>
    </w:p>
    <w:p>
      <w:pPr>
        <w:pStyle w:val="773"/>
        <w:ind w:firstLine="480"/>
        <w:spacing w:after="120" w:line="276" w:lineRule="auto"/>
        <w:rPr>
          <w:rFonts w:hint="eastAsia" w:ascii="宋体" w:hAnsi="宋体" w:cs="宋体"/>
          <w:lang w:bidi="ar"/>
        </w:rPr>
      </w:pPr>
      <w:r>
        <w:rPr>
          <w:rFonts w:hint="eastAsia" w:ascii="宋体" w:hAnsi="宋体" w:cs="宋体"/>
          <w:lang w:bidi="ar"/>
        </w:rPr>
        <w:t xml:space="preserve">（1）向</w:t>
      </w:r>
      <w:r>
        <w:rPr>
          <w:rFonts w:hint="eastAsia" w:ascii="宋体" w:hAnsi="宋体" w:cs="宋体"/>
          <w:u w:val="single"/>
          <w:lang w:bidi="ar"/>
        </w:rPr>
        <w:t xml:space="preserve">   </w:t>
      </w:r>
      <w:r>
        <w:rPr>
          <w:rFonts w:hint="eastAsia" w:ascii="宋体" w:hAnsi="宋体" w:cs="宋体"/>
          <w:bCs/>
          <w:u w:val="single"/>
          <w:lang w:bidi="ar"/>
        </w:rPr>
        <w:t xml:space="preserve">工程所在地</w:t>
      </w:r>
      <w:r>
        <w:rPr>
          <w:rFonts w:hint="eastAsia" w:ascii="宋体" w:hAnsi="宋体" w:cs="宋体"/>
          <w:u w:val="single"/>
          <w:lang w:bidi="ar"/>
        </w:rPr>
        <w:t xml:space="preserve">   </w:t>
      </w:r>
      <w:r>
        <w:rPr>
          <w:rFonts w:hint="eastAsia" w:ascii="宋体" w:hAnsi="宋体" w:cs="宋体"/>
          <w:lang w:bidi="ar"/>
        </w:rPr>
        <w:t xml:space="preserve">仲裁委员会申请仲裁；</w:t>
      </w:r>
      <w:r/>
    </w:p>
    <w:p>
      <w:pPr>
        <w:pStyle w:val="773"/>
        <w:ind w:firstLine="480"/>
        <w:spacing w:after="120" w:line="276" w:lineRule="auto"/>
        <w:rPr>
          <w:rFonts w:hint="eastAsia" w:ascii="宋体" w:hAnsi="宋体" w:cs="宋体"/>
          <w:lang w:bidi="ar"/>
        </w:rPr>
      </w:pPr>
      <w:r>
        <w:rPr>
          <w:rFonts w:hint="eastAsia" w:ascii="宋体" w:hAnsi="宋体" w:cs="宋体"/>
          <w:lang w:bidi="ar"/>
        </w:rPr>
        <w:t xml:space="preserve">（2）向</w:t>
      </w:r>
      <w:r>
        <w:rPr>
          <w:rFonts w:hint="eastAsia" w:ascii="宋体" w:hAnsi="宋体" w:cs="宋体"/>
          <w:u w:val="single"/>
          <w:lang w:bidi="ar"/>
        </w:rPr>
        <w:t xml:space="preserve">   工</w:t>
      </w:r>
      <w:r>
        <w:rPr>
          <w:rFonts w:ascii="宋体" w:hAnsi="宋体"/>
          <w:color w:val="000000"/>
          <w:u w:val="single"/>
        </w:rPr>
        <w:t xml:space="preserve">程所在地由管辖权</w:t>
      </w:r>
      <w:r>
        <w:rPr>
          <w:rFonts w:hint="eastAsia" w:ascii="宋体" w:hAnsi="宋体" w:cs="宋体"/>
          <w:u w:val="single"/>
          <w:lang w:bidi="ar"/>
        </w:rPr>
        <w:t xml:space="preserve">  </w:t>
      </w:r>
      <w:r>
        <w:rPr>
          <w:rFonts w:hint="eastAsia" w:ascii="宋体" w:hAnsi="宋体" w:cs="宋体"/>
          <w:lang w:bidi="ar"/>
        </w:rPr>
        <w:t xml:space="preserve">人民法院起诉。</w:t>
      </w:r>
      <w:bookmarkEnd w:id="586"/>
      <w:r/>
      <w:bookmarkEnd w:id="587"/>
      <w:r/>
      <w:bookmarkEnd w:id="588"/>
      <w:r/>
      <w:bookmarkEnd w:id="589"/>
      <w:r/>
      <w:bookmarkEnd w:id="594"/>
      <w:r/>
      <w:bookmarkEnd w:id="595"/>
      <w:r>
        <w:rPr>
          <w:rFonts w:hint="eastAsia" w:ascii="宋体" w:hAnsi="宋体" w:cs="宋体"/>
          <w:lang w:bidi="ar"/>
        </w:rPr>
      </w:r>
      <w:r/>
    </w:p>
    <w:p>
      <w:pPr>
        <w:pStyle w:val="773"/>
        <w:ind w:firstLine="0"/>
        <w:spacing w:line="276" w:lineRule="auto"/>
        <w:rPr>
          <w:rFonts w:hint="eastAsia" w:ascii="宋体" w:hAnsi="宋体" w:cs="宋体"/>
        </w:rPr>
      </w:pPr>
      <w:r>
        <w:rPr>
          <w:rFonts w:hint="eastAsia" w:ascii="宋体" w:hAnsi="宋体" w:cs="宋体"/>
          <w:lang w:bidi="ar"/>
        </w:rPr>
        <w:t xml:space="preserve">21、补充条款：</w:t>
      </w:r>
      <w:r>
        <w:rPr>
          <w:rFonts w:hint="eastAsia" w:ascii="宋体" w:hAnsi="宋体" w:cs="宋体"/>
        </w:rPr>
      </w:r>
      <w:r/>
    </w:p>
    <w:p>
      <w:pPr>
        <w:pStyle w:val="773"/>
        <w:ind w:firstLine="480"/>
        <w:jc w:val="left"/>
        <w:spacing w:line="276" w:lineRule="auto"/>
        <w:rPr>
          <w:rFonts w:ascii="宋体" w:hAnsi="宋体" w:cs="宋体"/>
          <w:lang w:bidi="ar"/>
        </w:rPr>
      </w:pPr>
      <w:r>
        <w:rPr>
          <w:rFonts w:ascii="宋体" w:hAnsi="宋体" w:cs="宋体"/>
          <w:lang w:bidi="ar"/>
        </w:rPr>
        <w:t xml:space="preserve">（1）结算时，以成交价及本合同中明确的调整因素、办法为依据进行调整。</w:t>
      </w:r>
      <w:r/>
    </w:p>
    <w:p>
      <w:pPr>
        <w:pStyle w:val="773"/>
        <w:ind w:firstLine="480"/>
        <w:jc w:val="left"/>
        <w:spacing w:line="276" w:lineRule="auto"/>
        <w:rPr>
          <w:rFonts w:ascii="宋体" w:hAnsi="宋体" w:cs="宋体"/>
          <w:lang w:bidi="ar"/>
        </w:rPr>
      </w:pPr>
      <w:r>
        <w:rPr>
          <w:rFonts w:ascii="宋体" w:hAnsi="宋体" w:cs="宋体"/>
          <w:lang w:bidi="ar"/>
        </w:rPr>
        <w:t xml:space="preserve">（2）为了确保工程顺利完成，施工期间若承包人有违背</w:t>
      </w:r>
      <w:r>
        <w:rPr>
          <w:rFonts w:hint="eastAsia" w:ascii="宋体" w:hAnsi="宋体" w:cs="宋体"/>
          <w:lang w:bidi="ar"/>
        </w:rPr>
        <w:t xml:space="preserve">磋商</w:t>
      </w:r>
      <w:r>
        <w:rPr>
          <w:rFonts w:ascii="宋体" w:hAnsi="宋体" w:cs="宋体"/>
          <w:lang w:bidi="ar"/>
        </w:rPr>
        <w:t xml:space="preserve">文件（含合同条件）有关规定之行为，承包人无条件接受招标人的一切处罚并赔偿所造成的一切损失，在发包人规定的时间内无条件撤出施工现场。</w:t>
      </w:r>
      <w:r/>
    </w:p>
    <w:p>
      <w:pPr>
        <w:pStyle w:val="773"/>
        <w:ind w:firstLine="480"/>
        <w:jc w:val="left"/>
        <w:spacing w:line="276" w:lineRule="auto"/>
        <w:rPr>
          <w:rFonts w:ascii="宋体" w:hAnsi="宋体" w:cs="宋体"/>
          <w:lang w:bidi="ar"/>
        </w:rPr>
      </w:pPr>
      <w:r>
        <w:rPr>
          <w:rFonts w:ascii="宋体" w:hAnsi="宋体" w:cs="宋体"/>
          <w:lang w:bidi="ar"/>
        </w:rPr>
        <w:t xml:space="preserve">（3）施工期间承包人必须按文明施工规定的具体内容进行实施，若未全部实施，结算时将扣除相应费用。</w:t>
      </w:r>
      <w:r/>
    </w:p>
    <w:p>
      <w:pPr>
        <w:pStyle w:val="773"/>
        <w:ind w:firstLine="480"/>
        <w:jc w:val="left"/>
        <w:spacing w:line="276" w:lineRule="auto"/>
        <w:rPr>
          <w:rFonts w:ascii="宋体" w:hAnsi="宋体" w:cs="宋体"/>
          <w:lang w:bidi="ar"/>
        </w:rPr>
      </w:pPr>
      <w:r>
        <w:rPr>
          <w:rFonts w:ascii="宋体" w:hAnsi="宋体" w:cs="宋体"/>
          <w:lang w:bidi="ar"/>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pStyle w:val="773"/>
        <w:ind w:firstLine="480"/>
        <w:jc w:val="left"/>
        <w:spacing w:line="276" w:lineRule="auto"/>
        <w:rPr>
          <w:rFonts w:ascii="宋体" w:hAnsi="宋体" w:cs="宋体"/>
          <w:lang w:bidi="ar"/>
        </w:rPr>
      </w:pPr>
      <w:r>
        <w:rPr>
          <w:rFonts w:ascii="宋体" w:hAnsi="宋体" w:cs="宋体"/>
          <w:lang w:bidi="ar"/>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pStyle w:val="773"/>
        <w:ind w:firstLine="480"/>
        <w:jc w:val="left"/>
        <w:spacing w:line="276" w:lineRule="auto"/>
        <w:rPr>
          <w:rFonts w:ascii="宋体" w:hAnsi="宋体" w:cs="宋体"/>
          <w:lang w:bidi="ar"/>
        </w:rPr>
      </w:pPr>
      <w:r>
        <w:rPr>
          <w:rFonts w:ascii="宋体" w:hAnsi="宋体" w:cs="宋体"/>
          <w:lang w:bidi="ar"/>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pStyle w:val="773"/>
        <w:ind w:firstLine="480"/>
        <w:jc w:val="left"/>
        <w:spacing w:line="276" w:lineRule="auto"/>
        <w:rPr>
          <w:rFonts w:ascii="宋体" w:hAnsi="宋体" w:cs="宋体"/>
          <w:lang w:bidi="ar"/>
        </w:rPr>
      </w:pPr>
      <w:r>
        <w:rPr>
          <w:rFonts w:ascii="宋体" w:hAnsi="宋体" w:cs="宋体"/>
          <w:lang w:bidi="ar"/>
        </w:rPr>
        <w:t xml:space="preserve">（7）施工过程中，如发生扰民及正常施工过程民扰的现象，所产生的费用均由承包单位承担。</w:t>
      </w:r>
      <w:r/>
    </w:p>
    <w:p>
      <w:pPr>
        <w:pStyle w:val="773"/>
        <w:ind w:firstLine="480"/>
        <w:jc w:val="left"/>
        <w:spacing w:line="276" w:lineRule="auto"/>
        <w:rPr>
          <w:rFonts w:ascii="宋体" w:hAnsi="宋体" w:cs="宋体"/>
          <w:lang w:bidi="ar"/>
        </w:rPr>
      </w:pPr>
      <w:r>
        <w:rPr>
          <w:rFonts w:ascii="宋体" w:hAnsi="宋体" w:cs="宋体"/>
          <w:lang w:bidi="ar"/>
        </w:rPr>
        <w:t xml:space="preserve">（8）因承包人自身原因造成的人员伤害及伤亡，由承包人承担相应责任及经济赔偿。</w:t>
      </w:r>
      <w:r/>
    </w:p>
    <w:p>
      <w:pPr>
        <w:pStyle w:val="773"/>
        <w:ind w:firstLine="480"/>
        <w:jc w:val="left"/>
        <w:spacing w:line="276" w:lineRule="auto"/>
        <w:rPr>
          <w:rFonts w:ascii="宋体" w:hAnsi="宋体" w:cs="宋体"/>
          <w:lang w:bidi="ar"/>
        </w:rPr>
      </w:pPr>
      <w:r>
        <w:rPr>
          <w:rFonts w:ascii="宋体" w:hAnsi="宋体" w:cs="宋体"/>
          <w:lang w:bidi="ar"/>
        </w:rPr>
        <w:t xml:space="preserve">（9）因承包人自身原因造成的工期延长，除按照合同要求进行经济处罚以外，还应赔偿监理单位延期产生的监理费。</w:t>
      </w:r>
      <w:r/>
    </w:p>
    <w:p>
      <w:pPr>
        <w:pStyle w:val="773"/>
        <w:ind w:firstLine="480"/>
        <w:jc w:val="left"/>
        <w:spacing w:line="276" w:lineRule="auto"/>
        <w:rPr>
          <w:rFonts w:ascii="宋体" w:hAnsi="宋体" w:cs="宋体"/>
          <w:lang w:bidi="ar"/>
        </w:rPr>
      </w:pPr>
      <w:r>
        <w:rPr>
          <w:rFonts w:ascii="宋体" w:hAnsi="宋体" w:cs="宋体"/>
          <w:lang w:bidi="ar"/>
        </w:rPr>
        <w:t xml:space="preserve">（10）承包范围内的建筑材料及构配件，按规范必须进行检测，送检及检测费用均由承包单位承担，保证检测结果符合环保要求；相关检测证明由专业检测机构提供，费用包含在投标报价中。</w:t>
      </w:r>
      <w:r/>
    </w:p>
    <w:p>
      <w:pPr>
        <w:pStyle w:val="773"/>
        <w:ind w:firstLine="480"/>
        <w:jc w:val="left"/>
        <w:spacing w:line="276" w:lineRule="auto"/>
        <w:rPr>
          <w:rFonts w:hint="eastAsia" w:ascii="宋体" w:hAnsi="宋体" w:cs="宋体"/>
          <w:lang w:bidi="ar"/>
        </w:rPr>
      </w:pPr>
      <w:r>
        <w:rPr>
          <w:rFonts w:hint="eastAsia" w:ascii="宋体" w:hAnsi="宋体" w:cs="宋体"/>
          <w:lang w:bidi="ar"/>
        </w:rPr>
      </w:r>
      <w:r/>
    </w:p>
    <w:p>
      <w:pPr>
        <w:pStyle w:val="773"/>
        <w:ind w:firstLine="480"/>
        <w:jc w:val="left"/>
        <w:spacing w:line="276" w:lineRule="auto"/>
        <w:rPr>
          <w:rFonts w:hint="eastAsia" w:ascii="宋体" w:hAnsi="宋体" w:cs="宋体"/>
          <w:lang w:bidi="ar"/>
        </w:rPr>
      </w:pPr>
      <w:r>
        <w:rPr>
          <w:rFonts w:hint="eastAsia" w:ascii="宋体" w:hAnsi="宋体" w:cs="宋体"/>
          <w:lang w:bidi="ar"/>
        </w:rPr>
      </w:r>
      <w:r/>
    </w:p>
    <w:p>
      <w:pPr>
        <w:pStyle w:val="773"/>
        <w:ind w:firstLine="480"/>
        <w:jc w:val="left"/>
        <w:spacing w:line="276" w:lineRule="auto"/>
        <w:rPr>
          <w:rFonts w:hint="eastAsia" w:ascii="宋体" w:hAnsi="宋体" w:cs="宋体"/>
          <w:lang w:bidi="ar"/>
        </w:rPr>
      </w:pPr>
      <w:r>
        <w:rPr>
          <w:rFonts w:hint="eastAsia" w:ascii="宋体" w:hAnsi="宋体" w:cs="宋体"/>
          <w:lang w:bidi="ar"/>
        </w:rPr>
      </w:r>
      <w:r/>
    </w:p>
    <w:p>
      <w:pPr>
        <w:pStyle w:val="773"/>
        <w:ind w:firstLine="480"/>
        <w:jc w:val="left"/>
        <w:spacing w:line="276" w:lineRule="auto"/>
        <w:rPr>
          <w:rFonts w:hint="eastAsia" w:ascii="宋体" w:hAnsi="宋体" w:cs="宋体"/>
          <w:lang w:bidi="ar"/>
        </w:rPr>
      </w:pPr>
      <w:r>
        <w:rPr>
          <w:rFonts w:hint="eastAsia" w:ascii="宋体" w:hAnsi="宋体" w:cs="宋体"/>
          <w:lang w:bidi="ar"/>
        </w:rPr>
      </w:r>
      <w:r/>
    </w:p>
    <w:p>
      <w:pPr>
        <w:pStyle w:val="773"/>
        <w:ind w:firstLine="0"/>
        <w:rPr>
          <w:rFonts w:hint="eastAsia" w:ascii="宋体" w:hAnsi="宋体"/>
          <w:lang w:bidi="ar"/>
        </w:rPr>
        <w:sectPr>
          <w:footnotePr/>
          <w:endnotePr/>
          <w:type w:val="nextPage"/>
          <w:pgSz w:w="11906" w:h="16838" w:orient="portrait"/>
          <w:pgMar w:top="1418" w:right="1134" w:bottom="1134" w:left="1701" w:header="737" w:footer="737" w:gutter="0"/>
          <w:cols w:num="1" w:sep="0" w:space="720" w:equalWidth="1"/>
          <w:docGrid w:linePitch="360"/>
        </w:sectPr>
      </w:pPr>
      <w:r>
        <w:rPr>
          <w:rFonts w:hint="eastAsia" w:ascii="宋体" w:hAnsi="宋体"/>
          <w:lang w:bidi="ar"/>
        </w:rPr>
      </w:r>
      <w:r/>
    </w:p>
    <w:p>
      <w:pPr>
        <w:pStyle w:val="773"/>
        <w:ind w:firstLine="0"/>
        <w:jc w:val="left"/>
        <w:spacing w:before="120" w:after="120" w:line="440" w:lineRule="exact"/>
        <w:rPr>
          <w:rFonts w:hint="eastAsia" w:ascii="宋体" w:hAnsi="宋体" w:cs="宋体"/>
        </w:rPr>
      </w:pPr>
      <w:r>
        <w:rPr>
          <w:rFonts w:hint="eastAsia" w:ascii="宋体" w:hAnsi="宋体" w:cs="宋体"/>
          <w:lang w:bidi="ar"/>
        </w:rPr>
        <w:t xml:space="preserve">附件1： </w:t>
      </w:r>
      <w:r>
        <w:rPr>
          <w:rFonts w:hint="eastAsia" w:ascii="宋体" w:hAnsi="宋体" w:cs="宋体"/>
        </w:rPr>
      </w:r>
      <w:r/>
    </w:p>
    <w:p>
      <w:pPr>
        <w:pStyle w:val="773"/>
        <w:ind w:firstLine="0"/>
        <w:jc w:val="center"/>
        <w:rPr>
          <w:rFonts w:hint="eastAsia" w:ascii="宋体" w:hAnsi="宋体" w:cs="宋体"/>
          <w:b/>
          <w:sz w:val="36"/>
          <w:szCs w:val="36"/>
        </w:rPr>
      </w:pPr>
      <w:r>
        <w:rPr>
          <w:rFonts w:hint="eastAsia" w:ascii="宋体" w:hAnsi="宋体" w:cs="宋体"/>
          <w:b/>
          <w:sz w:val="36"/>
          <w:szCs w:val="36"/>
          <w:lang w:bidi="ar"/>
        </w:rPr>
        <w:t xml:space="preserve">工程质量保修书</w:t>
      </w:r>
      <w:r>
        <w:rPr>
          <w:rFonts w:hint="eastAsia" w:ascii="宋体" w:hAnsi="宋体" w:cs="宋体"/>
          <w:b/>
          <w:sz w:val="36"/>
          <w:szCs w:val="36"/>
        </w:rPr>
      </w:r>
      <w:r/>
    </w:p>
    <w:p>
      <w:pPr>
        <w:pStyle w:val="773"/>
        <w:ind w:firstLine="480"/>
        <w:spacing w:line="276" w:lineRule="auto"/>
        <w:rPr>
          <w:rFonts w:hint="eastAsia" w:ascii="宋体" w:hAnsi="宋体" w:cs="宋体"/>
        </w:rPr>
      </w:pPr>
      <w:r>
        <w:rPr>
          <w:rFonts w:hint="eastAsia" w:ascii="宋体" w:hAnsi="宋体" w:cs="宋体"/>
          <w:lang w:bidi="ar"/>
        </w:rPr>
        <w:t xml:space="preserve">发包人（全称）：</w:t>
      </w:r>
      <w:r>
        <w:rPr>
          <w:rFonts w:hint="eastAsia" w:ascii="宋体" w:hAnsi="宋体" w:cs="宋体"/>
          <w:u w:val="single"/>
          <w:lang w:bidi="ar"/>
        </w:rPr>
        <w:t xml:space="preserve">连云港市特殊教育中心</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承包人（全称）：</w:t>
      </w:r>
      <w:r>
        <w:rPr>
          <w:rFonts w:hint="eastAsia" w:ascii="宋体" w:hAnsi="宋体" w:cs="宋体"/>
          <w:u w:val="single"/>
          <w:lang w:bidi="ar"/>
        </w:rPr>
        <w:t xml:space="preserve">                    </w:t>
      </w:r>
      <w:r>
        <w:rPr>
          <w:rFonts w:hint="eastAsia" w:ascii="宋体" w:hAnsi="宋体" w:cs="宋体"/>
        </w:rPr>
      </w:r>
      <w:r/>
    </w:p>
    <w:p>
      <w:pPr>
        <w:pStyle w:val="773"/>
        <w:ind w:firstLine="0"/>
        <w:spacing w:line="276" w:lineRule="auto"/>
        <w:rPr>
          <w:rFonts w:hint="eastAsia" w:ascii="宋体" w:hAnsi="宋体" w:cs="宋体"/>
        </w:rPr>
      </w:pP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发包人和承包人根据《中华人民共和国建筑法》和《建设工程质量管理条例》，经协商一致就</w:t>
      </w:r>
      <w:r>
        <w:rPr>
          <w:rFonts w:hint="eastAsia" w:ascii="宋体" w:hAnsi="宋体" w:cs="宋体"/>
          <w:b/>
          <w:u w:val="single"/>
          <w:lang w:bidi="ar"/>
        </w:rPr>
        <w:t xml:space="preserve">连云港市特殊教育中心暑期维修改造项目</w:t>
      </w:r>
      <w:r>
        <w:rPr>
          <w:rFonts w:hint="eastAsia" w:ascii="宋体" w:hAnsi="宋体" w:cs="宋体"/>
          <w:lang w:bidi="ar"/>
        </w:rPr>
        <w:t xml:space="preserve">（工程全称）签订工程质量保修书。</w:t>
      </w:r>
      <w:r>
        <w:rPr>
          <w:rFonts w:hint="eastAsia" w:ascii="宋体" w:hAnsi="宋体" w:cs="宋体"/>
        </w:rPr>
      </w:r>
      <w:r/>
    </w:p>
    <w:p>
      <w:pPr>
        <w:pStyle w:val="773"/>
        <w:ind w:firstLine="480"/>
        <w:spacing w:line="276" w:lineRule="auto"/>
        <w:rPr>
          <w:rFonts w:hint="eastAsia" w:ascii="宋体" w:hAnsi="宋体" w:cs="宋体"/>
        </w:rPr>
        <w:outlineLvl w:val="0"/>
      </w:pPr>
      <w:r/>
      <w:bookmarkStart w:id="635" w:name="_Toc233278287"/>
      <w:r>
        <w:rPr>
          <w:rFonts w:hint="eastAsia" w:ascii="宋体" w:hAnsi="宋体" w:cs="宋体"/>
          <w:lang w:bidi="ar"/>
        </w:rPr>
        <w:t xml:space="preserve">一、工程质量保修范围和内容</w:t>
      </w:r>
      <w:bookmarkEnd w:id="635"/>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承包人在质量保修期内，按照有关法律规定和合同约定，承担工程质量保修责任。</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质量保修范围包括：</w:t>
      </w:r>
      <w:r>
        <w:rPr>
          <w:rFonts w:hint="eastAsia" w:ascii="宋体" w:hAnsi="宋体" w:cs="宋体"/>
          <w:u w:val="single"/>
          <w:lang w:bidi="ar"/>
        </w:rPr>
        <w:t xml:space="preserve">承包范围内的全部内容 </w:t>
      </w:r>
      <w:r>
        <w:rPr>
          <w:rFonts w:hint="eastAsia" w:ascii="宋体" w:hAnsi="宋体" w:cs="宋体"/>
          <w:lang w:bidi="ar"/>
        </w:rPr>
        <w:t xml:space="preserve">。</w:t>
      </w:r>
      <w:r>
        <w:rPr>
          <w:rFonts w:hint="eastAsia" w:ascii="宋体" w:hAnsi="宋体" w:cs="宋体"/>
        </w:rPr>
      </w:r>
      <w:r/>
    </w:p>
    <w:p>
      <w:pPr>
        <w:pStyle w:val="773"/>
        <w:ind w:firstLine="480"/>
        <w:spacing w:line="276" w:lineRule="auto"/>
        <w:rPr>
          <w:rFonts w:hint="eastAsia" w:ascii="宋体" w:hAnsi="宋体" w:cs="宋体"/>
        </w:rPr>
        <w:outlineLvl w:val="0"/>
      </w:pPr>
      <w:r/>
      <w:bookmarkStart w:id="636" w:name="_Toc233278288"/>
      <w:r>
        <w:rPr>
          <w:rFonts w:hint="eastAsia" w:ascii="宋体" w:hAnsi="宋体" w:cs="宋体"/>
          <w:lang w:bidi="ar"/>
        </w:rPr>
        <w:t xml:space="preserve">二、质量保修期</w:t>
      </w:r>
      <w:bookmarkEnd w:id="636"/>
      <w:r>
        <w:rPr>
          <w:rFonts w:hint="eastAsia" w:ascii="宋体" w:hAnsi="宋体" w:cs="宋体"/>
        </w:rPr>
      </w:r>
      <w:r/>
    </w:p>
    <w:p>
      <w:pPr>
        <w:pStyle w:val="773"/>
        <w:ind w:firstLine="480"/>
        <w:spacing w:line="276" w:lineRule="auto"/>
        <w:rPr>
          <w:rFonts w:ascii="宋体" w:hAnsi="宋体"/>
          <w:bCs/>
          <w:color w:val="000000"/>
        </w:rPr>
      </w:pPr>
      <w:r>
        <w:rPr>
          <w:rFonts w:ascii="宋体" w:hAnsi="宋体"/>
          <w:bCs/>
          <w:color w:val="000000"/>
        </w:rPr>
        <w:t xml:space="preserve">质量保修期从工程实际竣工之日算起。分单项竣工验收的工程，按单项工程分别计算质量保修期。</w:t>
      </w:r>
      <w:r/>
    </w:p>
    <w:p>
      <w:pPr>
        <w:pStyle w:val="773"/>
        <w:ind w:firstLine="480"/>
        <w:spacing w:line="276" w:lineRule="auto"/>
        <w:rPr>
          <w:rFonts w:ascii="宋体" w:hAnsi="宋体"/>
          <w:bCs/>
          <w:color w:val="000000"/>
        </w:rPr>
      </w:pPr>
      <w:r>
        <w:rPr>
          <w:rFonts w:ascii="宋体" w:hAnsi="宋体"/>
          <w:bCs/>
          <w:color w:val="000000"/>
        </w:rPr>
        <w:t xml:space="preserve">双方根据国家有关规定，结合具体工程约定质量保修期如下：</w:t>
      </w:r>
      <w:r/>
    </w:p>
    <w:p>
      <w:pPr>
        <w:pStyle w:val="773"/>
        <w:ind w:firstLine="480"/>
        <w:spacing w:line="276" w:lineRule="auto"/>
        <w:rPr>
          <w:rFonts w:ascii="宋体" w:hAnsi="宋体"/>
          <w:bCs/>
        </w:rPr>
      </w:pPr>
      <w:r>
        <w:rPr>
          <w:rFonts w:ascii="宋体" w:hAnsi="宋体"/>
          <w:bCs/>
        </w:rPr>
        <w:t xml:space="preserve">1、土建工程为</w:t>
      </w:r>
      <w:r>
        <w:rPr>
          <w:rFonts w:ascii="宋体" w:hAnsi="宋体"/>
          <w:bCs/>
          <w:u w:val="single"/>
        </w:rPr>
        <w:t xml:space="preserve">   2  </w:t>
      </w:r>
      <w:r>
        <w:rPr>
          <w:rFonts w:ascii="宋体" w:hAnsi="宋体"/>
          <w:bCs/>
        </w:rPr>
        <w:t xml:space="preserve">年，屋面防水工程</w:t>
      </w:r>
      <w:r>
        <w:rPr>
          <w:rFonts w:hint="eastAsia" w:ascii="宋体" w:hAnsi="宋体"/>
          <w:bCs/>
        </w:rPr>
        <w:t xml:space="preserve">、有防水要求的卫生间、房间和外墙面的防渗为</w:t>
      </w:r>
      <w:r>
        <w:rPr>
          <w:rFonts w:ascii="宋体" w:hAnsi="宋体"/>
          <w:bCs/>
          <w:u w:val="single"/>
        </w:rPr>
        <w:t xml:space="preserve">   5  </w:t>
      </w:r>
      <w:r>
        <w:rPr>
          <w:rFonts w:ascii="宋体" w:hAnsi="宋体"/>
          <w:bCs/>
        </w:rPr>
        <w:t xml:space="preserve">年；</w:t>
      </w:r>
      <w:r/>
    </w:p>
    <w:p>
      <w:pPr>
        <w:pStyle w:val="773"/>
        <w:ind w:firstLine="480"/>
        <w:spacing w:line="276" w:lineRule="auto"/>
        <w:rPr>
          <w:rFonts w:ascii="宋体" w:hAnsi="宋体"/>
          <w:bCs/>
          <w:color w:val="000000"/>
        </w:rPr>
      </w:pPr>
      <w:r>
        <w:rPr>
          <w:rFonts w:ascii="宋体" w:hAnsi="宋体"/>
          <w:bCs/>
        </w:rPr>
        <w:t xml:space="preserve">2、电气管线、上下水管线</w:t>
      </w:r>
      <w:r>
        <w:rPr>
          <w:rFonts w:ascii="宋体" w:hAnsi="宋体"/>
          <w:bCs/>
          <w:color w:val="000000"/>
        </w:rPr>
        <w:t xml:space="preserve">安装工程为</w:t>
      </w:r>
      <w:r>
        <w:rPr>
          <w:rFonts w:ascii="宋体" w:hAnsi="宋体"/>
          <w:bCs/>
          <w:color w:val="000000"/>
          <w:u w:val="single"/>
        </w:rPr>
        <w:t xml:space="preserve">   2  </w:t>
      </w:r>
      <w:r>
        <w:rPr>
          <w:rFonts w:ascii="宋体" w:hAnsi="宋体"/>
          <w:bCs/>
          <w:color w:val="000000"/>
        </w:rPr>
        <w:t xml:space="preserve">年；</w:t>
      </w:r>
      <w:r/>
    </w:p>
    <w:p>
      <w:pPr>
        <w:pStyle w:val="773"/>
        <w:ind w:firstLine="480"/>
        <w:spacing w:line="276" w:lineRule="auto"/>
        <w:rPr>
          <w:rFonts w:ascii="宋体" w:hAnsi="宋体"/>
          <w:bCs/>
          <w:color w:val="000000"/>
        </w:rPr>
      </w:pPr>
      <w:r>
        <w:rPr>
          <w:rFonts w:ascii="宋体" w:hAnsi="宋体"/>
          <w:bCs/>
          <w:color w:val="000000"/>
        </w:rPr>
        <w:t xml:space="preserve">3、供热及供冷为</w:t>
      </w:r>
      <w:r>
        <w:rPr>
          <w:rFonts w:ascii="宋体" w:hAnsi="宋体"/>
          <w:bCs/>
          <w:color w:val="000000"/>
          <w:u w:val="single"/>
        </w:rPr>
        <w:t xml:space="preserve">   2  </w:t>
      </w:r>
      <w:r>
        <w:rPr>
          <w:rFonts w:ascii="宋体" w:hAnsi="宋体"/>
          <w:bCs/>
          <w:color w:val="000000"/>
        </w:rPr>
        <w:t xml:space="preserve">个采暖期及供冷期；</w:t>
      </w:r>
      <w:r/>
    </w:p>
    <w:p>
      <w:pPr>
        <w:pStyle w:val="773"/>
        <w:ind w:firstLine="480"/>
        <w:spacing w:line="276" w:lineRule="auto"/>
        <w:rPr>
          <w:rFonts w:ascii="宋体" w:hAnsi="宋体"/>
          <w:bCs/>
          <w:color w:val="000000"/>
        </w:rPr>
      </w:pPr>
      <w:r>
        <w:rPr>
          <w:rFonts w:ascii="宋体" w:hAnsi="宋体"/>
          <w:bCs/>
          <w:color w:val="000000"/>
        </w:rPr>
        <w:t xml:space="preserve">4、室外的上下水和小区道路等市政公用工程为</w:t>
      </w:r>
      <w:r>
        <w:rPr>
          <w:rFonts w:ascii="宋体" w:hAnsi="宋体"/>
          <w:bCs/>
          <w:color w:val="000000"/>
          <w:u w:val="single"/>
        </w:rPr>
        <w:t xml:space="preserve">   2  </w:t>
      </w:r>
      <w:r>
        <w:rPr>
          <w:rFonts w:ascii="宋体" w:hAnsi="宋体"/>
          <w:bCs/>
          <w:color w:val="000000"/>
        </w:rPr>
        <w:t xml:space="preserve">年；</w:t>
      </w:r>
      <w:r/>
    </w:p>
    <w:p>
      <w:pPr>
        <w:pStyle w:val="773"/>
        <w:ind w:firstLine="420"/>
        <w:spacing w:line="276" w:lineRule="auto"/>
        <w:rPr>
          <w:rFonts w:hint="eastAsia" w:ascii="宋体" w:hAnsi="宋体" w:cs="宋体"/>
        </w:rPr>
      </w:pPr>
      <w:r>
        <w:rPr>
          <w:rFonts w:ascii="宋体" w:hAnsi="宋体"/>
          <w:bCs/>
          <w:color w:val="000000"/>
          <w:sz w:val="21"/>
        </w:rPr>
        <w:t xml:space="preserve">5、其他约定：</w:t>
      </w:r>
      <w:r>
        <w:rPr>
          <w:rFonts w:hint="eastAsia" w:ascii="宋体" w:hAnsi="宋体"/>
          <w:bCs/>
          <w:color w:val="000000"/>
          <w:sz w:val="21"/>
          <w:u w:val="single"/>
        </w:rPr>
        <w:t xml:space="preserve">/</w:t>
      </w:r>
      <w:r>
        <w:rPr>
          <w:rFonts w:ascii="宋体" w:hAnsi="宋体"/>
          <w:bCs/>
          <w:color w:val="000000"/>
          <w:sz w:val="21"/>
        </w:rPr>
        <w:t xml:space="preserve">。</w:t>
      </w:r>
      <w:r>
        <w:rPr>
          <w:rFonts w:hint="eastAsia" w:ascii="宋体" w:hAnsi="宋体" w:cs="宋体"/>
        </w:rPr>
      </w:r>
      <w:r/>
    </w:p>
    <w:p>
      <w:pPr>
        <w:pStyle w:val="773"/>
        <w:ind w:firstLine="480"/>
        <w:spacing w:line="276" w:lineRule="auto"/>
        <w:rPr>
          <w:rFonts w:hint="eastAsia" w:ascii="宋体" w:hAnsi="宋体" w:cs="宋体"/>
        </w:rPr>
        <w:outlineLvl w:val="0"/>
      </w:pPr>
      <w:r/>
      <w:bookmarkStart w:id="637" w:name="_Toc233278289"/>
      <w:r>
        <w:rPr>
          <w:rFonts w:hint="eastAsia" w:ascii="宋体" w:hAnsi="宋体" w:cs="宋体"/>
          <w:lang w:bidi="ar"/>
        </w:rPr>
        <w:t xml:space="preserve">三、缺陷责任期</w:t>
      </w:r>
      <w:bookmarkEnd w:id="637"/>
      <w:r>
        <w:rPr>
          <w:rFonts w:hint="eastAsia" w:ascii="宋体" w:hAnsi="宋体" w:cs="宋体"/>
        </w:rPr>
      </w:r>
      <w:r/>
    </w:p>
    <w:p>
      <w:pPr>
        <w:pStyle w:val="773"/>
        <w:ind w:firstLine="480"/>
        <w:spacing w:line="276" w:lineRule="auto"/>
        <w:rPr>
          <w:rFonts w:ascii="宋体" w:hAnsi="宋体"/>
          <w:bCs/>
          <w:color w:val="000000"/>
        </w:rPr>
      </w:pPr>
      <w:r>
        <w:rPr>
          <w:rFonts w:ascii="宋体" w:hAnsi="宋体"/>
          <w:bCs/>
          <w:color w:val="000000"/>
        </w:rPr>
        <w:t xml:space="preserve">工程缺陷责任期为24个月，缺陷责任期自工程实际竣工之日起计算。单位工程先于全部工程进行验收，单位工程缺陷责任期自单位工程验收合格之日起算。</w:t>
      </w:r>
      <w:r/>
    </w:p>
    <w:p>
      <w:pPr>
        <w:pStyle w:val="773"/>
        <w:ind w:firstLine="480"/>
        <w:spacing w:line="276" w:lineRule="auto"/>
        <w:rPr>
          <w:rFonts w:hint="eastAsia" w:ascii="宋体" w:hAnsi="宋体" w:cs="宋体"/>
        </w:rPr>
      </w:pPr>
      <w:r>
        <w:rPr>
          <w:rFonts w:hint="eastAsia" w:ascii="宋体" w:hAnsi="宋体" w:cs="宋体"/>
          <w:lang w:bidi="ar"/>
        </w:rPr>
        <w:t xml:space="preserve">缺陷责任期终止后，发包人应退还剩余的质量保证金。</w:t>
      </w:r>
      <w:r>
        <w:rPr>
          <w:rFonts w:hint="eastAsia" w:ascii="宋体" w:hAnsi="宋体" w:cs="宋体"/>
        </w:rPr>
      </w:r>
      <w:r/>
    </w:p>
    <w:p>
      <w:pPr>
        <w:pStyle w:val="773"/>
        <w:ind w:firstLine="0"/>
        <w:spacing w:line="276" w:lineRule="auto"/>
        <w:rPr>
          <w:rFonts w:hint="eastAsia" w:ascii="宋体" w:hAnsi="宋体" w:cs="宋体"/>
        </w:rPr>
        <w:outlineLvl w:val="0"/>
      </w:pPr>
      <w:r>
        <w:rPr>
          <w:rFonts w:hint="eastAsia" w:ascii="宋体" w:hAnsi="宋体" w:cs="宋体"/>
          <w:lang w:bidi="ar"/>
        </w:rPr>
        <w:t xml:space="preserve">    </w:t>
      </w:r>
      <w:bookmarkStart w:id="638" w:name="_Toc233278290"/>
      <w:r>
        <w:rPr>
          <w:rFonts w:hint="eastAsia" w:ascii="宋体" w:hAnsi="宋体" w:cs="宋体"/>
          <w:lang w:bidi="ar"/>
        </w:rPr>
        <w:t xml:space="preserve">四、质量保修责任</w:t>
      </w:r>
      <w:bookmarkEnd w:id="638"/>
      <w:r>
        <w:rPr>
          <w:rFonts w:hint="eastAsia" w:ascii="宋体" w:hAnsi="宋体" w:cs="宋体"/>
        </w:rPr>
      </w:r>
      <w:r/>
    </w:p>
    <w:p>
      <w:pPr>
        <w:pStyle w:val="773"/>
        <w:ind w:firstLine="490"/>
        <w:spacing w:line="276" w:lineRule="auto"/>
        <w:rPr>
          <w:rFonts w:hint="eastAsia" w:ascii="宋体" w:hAnsi="宋体" w:cs="宋体"/>
        </w:rPr>
      </w:pPr>
      <w:r>
        <w:rPr>
          <w:rFonts w:hint="eastAsia" w:ascii="宋体" w:hAnsi="宋体" w:cs="宋体"/>
          <w:lang w:bidi="ar"/>
        </w:rPr>
        <w:t xml:space="preserve">1．属于保修范围、内容的项目，承包人应当在接到保修通知之日起7天内派人保修。承包人不在约定期限内派人保修的，发包人可以委托他人修理。</w:t>
      </w:r>
      <w:r>
        <w:rPr>
          <w:rFonts w:hint="eastAsia" w:ascii="宋体" w:hAnsi="宋体" w:cs="宋体"/>
        </w:rPr>
      </w:r>
      <w:r/>
    </w:p>
    <w:p>
      <w:pPr>
        <w:pStyle w:val="773"/>
        <w:ind w:firstLine="490"/>
        <w:spacing w:line="276" w:lineRule="auto"/>
        <w:rPr>
          <w:rFonts w:hint="eastAsia" w:ascii="宋体" w:hAnsi="宋体" w:cs="宋体"/>
        </w:rPr>
      </w:pPr>
      <w:r>
        <w:rPr>
          <w:rFonts w:hint="eastAsia" w:ascii="宋体" w:hAnsi="宋体" w:cs="宋体"/>
          <w:lang w:bidi="ar"/>
        </w:rPr>
        <w:t xml:space="preserve">2．发生紧急事故需抢修的，承包人在接到事故通知后，应当立即到达事故现场抢修。</w:t>
      </w:r>
      <w:r>
        <w:rPr>
          <w:rFonts w:hint="eastAsia" w:ascii="宋体" w:hAnsi="宋体" w:cs="宋体"/>
        </w:rPr>
      </w:r>
      <w:r/>
    </w:p>
    <w:p>
      <w:pPr>
        <w:pStyle w:val="773"/>
        <w:ind w:firstLine="490"/>
        <w:spacing w:line="276" w:lineRule="auto"/>
        <w:rPr>
          <w:rFonts w:hint="eastAsia" w:ascii="宋体" w:hAnsi="宋体" w:cs="宋体"/>
        </w:rPr>
      </w:pPr>
      <w:r>
        <w:rPr>
          <w:rFonts w:hint="eastAsia" w:ascii="宋体" w:hAnsi="宋体" w:cs="宋体"/>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4．质量保修完成后，由发包人组织验收。</w:t>
      </w:r>
      <w:r>
        <w:rPr>
          <w:rFonts w:hint="eastAsia" w:ascii="宋体" w:hAnsi="宋体" w:cs="宋体"/>
        </w:rPr>
      </w:r>
      <w:r/>
    </w:p>
    <w:p>
      <w:pPr>
        <w:pStyle w:val="773"/>
        <w:ind w:firstLine="480"/>
        <w:spacing w:line="276" w:lineRule="auto"/>
        <w:rPr>
          <w:rFonts w:hint="eastAsia" w:ascii="宋体" w:hAnsi="宋体" w:cs="宋体"/>
        </w:rPr>
        <w:outlineLvl w:val="0"/>
      </w:pPr>
      <w:r/>
      <w:bookmarkStart w:id="639" w:name="_Toc233278291"/>
      <w:r>
        <w:rPr>
          <w:rFonts w:hint="eastAsia" w:ascii="宋体" w:hAnsi="宋体" w:cs="宋体"/>
          <w:lang w:bidi="ar"/>
        </w:rPr>
        <w:t xml:space="preserve">五、保修费用</w:t>
      </w:r>
      <w:bookmarkEnd w:id="639"/>
      <w:r>
        <w:rPr>
          <w:rFonts w:hint="eastAsia" w:ascii="宋体" w:hAnsi="宋体" w:cs="宋体"/>
        </w:rPr>
      </w:r>
      <w:r/>
    </w:p>
    <w:p>
      <w:pPr>
        <w:pStyle w:val="773"/>
        <w:ind w:firstLine="480"/>
        <w:spacing w:line="276" w:lineRule="auto"/>
        <w:rPr>
          <w:rFonts w:hint="eastAsia" w:ascii="宋体" w:hAnsi="宋体" w:cs="宋体"/>
        </w:rPr>
      </w:pPr>
      <w:r>
        <w:rPr>
          <w:rFonts w:hint="eastAsia" w:ascii="宋体" w:hAnsi="宋体" w:cs="宋体"/>
          <w:lang w:bidi="ar"/>
        </w:rPr>
        <w:t xml:space="preserve">保修费用由造成质量缺陷的责任方承担。</w:t>
      </w:r>
      <w:r>
        <w:rPr>
          <w:rFonts w:hint="eastAsia" w:ascii="宋体" w:hAnsi="宋体" w:cs="宋体"/>
        </w:rPr>
      </w:r>
      <w:r/>
    </w:p>
    <w:p>
      <w:pPr>
        <w:pStyle w:val="773"/>
        <w:ind w:firstLine="480"/>
        <w:spacing w:line="276" w:lineRule="auto"/>
        <w:rPr>
          <w:rFonts w:ascii="宋体" w:hAnsi="宋体" w:cs="宋体"/>
          <w:lang w:bidi="ar"/>
        </w:rPr>
        <w:outlineLvl w:val="0"/>
      </w:pPr>
      <w:r>
        <w:rPr>
          <w:rFonts w:ascii="宋体" w:hAnsi="宋体" w:cs="宋体"/>
          <w:lang w:bidi="ar"/>
        </w:rPr>
        <w:t xml:space="preserve">六、其他</w:t>
      </w:r>
      <w:r/>
    </w:p>
    <w:p>
      <w:pPr>
        <w:pStyle w:val="773"/>
        <w:ind w:firstLine="480"/>
        <w:spacing w:line="276" w:lineRule="auto"/>
        <w:rPr>
          <w:rFonts w:ascii="宋体" w:hAnsi="宋体"/>
          <w:bCs/>
          <w:color w:val="000000"/>
        </w:rPr>
      </w:pPr>
      <w:r>
        <w:rPr>
          <w:rFonts w:ascii="宋体" w:hAnsi="宋体"/>
          <w:bCs/>
          <w:color w:val="000000"/>
        </w:rPr>
        <w:t xml:space="preserve">双方约定的其他工程质量保修事项：</w:t>
      </w:r>
      <w:r>
        <w:rPr>
          <w:rFonts w:ascii="宋体" w:hAnsi="宋体"/>
          <w:color w:val="000000"/>
          <w:u w:val="single"/>
        </w:rPr>
        <w:t xml:space="preserve">按国家规定执行</w:t>
      </w:r>
      <w:r>
        <w:rPr>
          <w:rFonts w:ascii="宋体" w:hAnsi="宋体"/>
          <w:bCs/>
          <w:color w:val="000000"/>
          <w:u w:val="single"/>
        </w:rPr>
        <w:t xml:space="preserve">。 </w:t>
      </w:r>
      <w:r>
        <w:rPr>
          <w:rFonts w:ascii="宋体" w:hAnsi="宋体"/>
          <w:bCs/>
          <w:color w:val="000000"/>
        </w:rPr>
      </w:r>
      <w:r/>
    </w:p>
    <w:p>
      <w:pPr>
        <w:pStyle w:val="773"/>
        <w:ind w:firstLine="456"/>
        <w:spacing w:line="276" w:lineRule="auto"/>
        <w:rPr>
          <w:rFonts w:hint="eastAsia" w:ascii="宋体" w:hAnsi="宋体" w:cs="宋体"/>
        </w:rPr>
      </w:pPr>
      <w:r>
        <w:rPr>
          <w:rFonts w:ascii="宋体" w:hAnsi="宋体"/>
          <w:color w:val="000000"/>
        </w:rPr>
        <w:t xml:space="preserve">工程质量保修书由发包人、承包人在工程竣工验收前共同签署，作为施工合同附件，其有效期限至保修期满。</w:t>
      </w:r>
      <w:r>
        <w:rPr>
          <w:rFonts w:hint="eastAsia" w:ascii="宋体" w:hAnsi="宋体" w:cs="宋体"/>
        </w:rPr>
      </w:r>
      <w:r/>
    </w:p>
    <w:p>
      <w:pPr>
        <w:pStyle w:val="773"/>
        <w:ind w:firstLine="420"/>
        <w:spacing w:line="276" w:lineRule="auto"/>
        <w:rPr>
          <w:rFonts w:hint="eastAsia" w:ascii="宋体" w:hAnsi="宋体" w:cs="宋体"/>
        </w:rPr>
      </w:pPr>
      <w:r>
        <w:rPr>
          <w:rFonts w:hint="eastAsia" w:ascii="宋体" w:hAnsi="宋体" w:cs="宋体"/>
        </w:rPr>
      </w:r>
      <w:r/>
    </w:p>
    <w:p>
      <w:pPr>
        <w:pStyle w:val="773"/>
        <w:ind w:firstLine="480"/>
        <w:spacing w:line="276" w:lineRule="auto"/>
        <w:rPr>
          <w:rFonts w:ascii="宋体" w:hAnsi="宋体"/>
          <w:bCs/>
        </w:rPr>
      </w:pPr>
      <w:r>
        <w:rPr>
          <w:rFonts w:ascii="宋体" w:hAnsi="宋体"/>
          <w:bCs/>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46"/>
        <w:gridCol w:w="4319"/>
      </w:tblGrid>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left="600" w:hanging="600"/>
              <w:spacing w:line="276" w:lineRule="auto"/>
              <w:rPr>
                <w:rFonts w:ascii="宋体" w:hAnsi="宋体"/>
                <w:bCs/>
              </w:rPr>
            </w:pPr>
            <w:r>
              <w:rPr>
                <w:rFonts w:hint="eastAsia" w:ascii="宋体" w:hAnsi="宋体"/>
                <w:bCs/>
              </w:rPr>
              <w:t xml:space="preserve">发包人：</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left="1440" w:hanging="1440"/>
              <w:spacing w:line="276" w:lineRule="auto"/>
              <w:rPr>
                <w:rFonts w:ascii="宋体" w:hAnsi="宋体"/>
                <w:bCs/>
              </w:rPr>
            </w:pPr>
            <w:r>
              <w:rPr>
                <w:rFonts w:hint="eastAsia" w:ascii="宋体" w:hAnsi="宋体"/>
                <w:bCs/>
              </w:rPr>
              <w:t xml:space="preserve">承包人：</w:t>
            </w:r>
            <w:r>
              <w:rPr>
                <w:rFonts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（公章）</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（公章）</w:t>
            </w:r>
            <w:r>
              <w:rPr>
                <w:rFonts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hint="eastAsia" w:ascii="宋体" w:hAnsi="宋体"/>
                <w:bCs/>
              </w:rPr>
            </w:pPr>
            <w:r>
              <w:rPr>
                <w:rFonts w:hint="eastAsia"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hint="eastAsia" w:ascii="宋体" w:hAnsi="宋体"/>
                <w:bCs/>
              </w:rPr>
            </w:pPr>
            <w:r>
              <w:rPr>
                <w:rFonts w:hint="eastAsia"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法定代表人或委托代理人：</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法定代表人或委托代理人：</w:t>
            </w:r>
            <w:r>
              <w:rPr>
                <w:rFonts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（签字或盖章）</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（签字或盖章）</w:t>
            </w:r>
            <w:r>
              <w:rPr>
                <w:rFonts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ascii="宋体" w:hAnsi="宋体"/>
                <w:bCs/>
              </w:rPr>
            </w:r>
            <w:r/>
          </w:p>
        </w:tc>
      </w:tr>
      <w:tr>
        <w:trPr/>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日 期：</w:t>
            </w:r>
            <w:r>
              <w:rPr>
                <w:rFonts w:hint="eastAsia" w:ascii="宋体" w:hAnsi="宋体" w:cs="宋体"/>
                <w:lang w:bidi="en-US"/>
              </w:rPr>
              <w:t xml:space="preserve">   年   月   日</w:t>
            </w: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vAlign w:val="top"/>
            <w:textDirection w:val="lrTb"/>
            <w:noWrap w:val="false"/>
          </w:tcPr>
          <w:p>
            <w:pPr>
              <w:pStyle w:val="773"/>
              <w:ind w:firstLine="0"/>
              <w:spacing w:line="276" w:lineRule="auto"/>
              <w:rPr>
                <w:rFonts w:ascii="宋体" w:hAnsi="宋体"/>
                <w:bCs/>
              </w:rPr>
            </w:pPr>
            <w:r>
              <w:rPr>
                <w:rFonts w:hint="eastAsia" w:ascii="宋体" w:hAnsi="宋体"/>
                <w:bCs/>
              </w:rPr>
              <w:t xml:space="preserve">日 期：</w:t>
            </w:r>
            <w:r>
              <w:rPr>
                <w:rFonts w:hint="eastAsia" w:ascii="宋体" w:hAnsi="宋体" w:cs="宋体"/>
                <w:lang w:bidi="en-US"/>
              </w:rPr>
              <w:t xml:space="preserve">   年   月   日</w:t>
            </w:r>
            <w:r>
              <w:rPr>
                <w:rFonts w:ascii="宋体" w:hAnsi="宋体"/>
                <w:bCs/>
              </w:rPr>
            </w:r>
            <w:r/>
          </w:p>
        </w:tc>
      </w:tr>
    </w:tbl>
    <w:p>
      <w:pPr>
        <w:pStyle w:val="773"/>
        <w:ind w:firstLine="480"/>
        <w:spacing w:line="276" w:lineRule="auto"/>
        <w:rPr>
          <w:rFonts w:hint="eastAsia" w:ascii="宋体" w:hAnsi="宋体"/>
          <w:bCs/>
        </w:rPr>
      </w:pPr>
      <w:r>
        <w:rPr>
          <w:rFonts w:hint="eastAsia" w:ascii="宋体" w:hAnsi="宋体"/>
          <w:bCs/>
        </w:rPr>
      </w:r>
      <w:r/>
    </w:p>
    <w:p>
      <w:pPr>
        <w:pStyle w:val="773"/>
        <w:ind w:firstLine="0"/>
        <w:spacing w:line="276" w:lineRule="auto"/>
        <w:rPr>
          <w:rFonts w:hint="eastAsia" w:ascii="宋体" w:hAnsi="宋体" w:cs="宋体"/>
        </w:rPr>
      </w:pPr>
      <w:r>
        <w:rPr>
          <w:rFonts w:hint="eastAsia" w:ascii="宋体" w:hAnsi="宋体"/>
          <w:b/>
          <w:lang w:bidi="ar"/>
        </w:rPr>
        <w:br w:type="page" w:clear="all"/>
      </w:r>
      <w:r>
        <w:rPr>
          <w:rFonts w:hint="eastAsia" w:ascii="宋体" w:hAnsi="宋体" w:cs="宋体"/>
          <w:lang w:bidi="ar"/>
        </w:rPr>
        <w:t xml:space="preserve">附件2：</w:t>
      </w:r>
      <w:r>
        <w:rPr>
          <w:rFonts w:hint="eastAsia" w:ascii="宋体" w:hAnsi="宋体" w:cs="宋体"/>
        </w:rPr>
      </w:r>
      <w:r/>
    </w:p>
    <w:p>
      <w:pPr>
        <w:pStyle w:val="773"/>
        <w:ind w:firstLine="0"/>
        <w:jc w:val="center"/>
        <w:spacing w:before="120" w:after="120" w:line="440" w:lineRule="exact"/>
        <w:rPr>
          <w:rFonts w:hint="eastAsia" w:ascii="宋体" w:hAnsi="宋体" w:cs="宋体"/>
          <w:sz w:val="28"/>
          <w:szCs w:val="28"/>
        </w:rPr>
      </w:pPr>
      <w:r>
        <w:rPr>
          <w:rFonts w:hint="eastAsia" w:ascii="宋体" w:hAnsi="宋体" w:cs="宋体"/>
          <w:sz w:val="28"/>
          <w:szCs w:val="28"/>
          <w:lang w:bidi="ar"/>
        </w:rPr>
        <w:t xml:space="preserve">承包人主要施工管理人员表</w:t>
      </w:r>
      <w:r>
        <w:rPr>
          <w:rFonts w:hint="eastAsia" w:ascii="宋体" w:hAnsi="宋体" w:cs="宋体"/>
          <w:sz w:val="28"/>
          <w:szCs w:val="28"/>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4"/>
        <w:gridCol w:w="1134"/>
        <w:gridCol w:w="4251"/>
      </w:tblGrid>
      <w:t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名    称</w:t>
            </w:r>
            <w:r>
              <w:rPr>
                <w:rFonts w:hint="eastAsia" w:ascii="宋体" w:hAnsi="宋体" w:cs="宋体"/>
              </w:rPr>
            </w: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姓名</w:t>
            </w:r>
            <w:r>
              <w:rPr>
                <w:rFonts w:hint="eastAsia" w:ascii="宋体" w:hAnsi="宋体" w:cs="宋体"/>
              </w:rPr>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职务</w:t>
            </w:r>
            <w:r>
              <w:rPr>
                <w:rFonts w:hint="eastAsia" w:ascii="宋体" w:hAnsi="宋体" w:cs="宋体"/>
              </w:rPr>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职称</w:t>
            </w:r>
            <w:r>
              <w:rPr>
                <w:rFonts w:hint="eastAsia" w:ascii="宋体" w:hAnsi="宋体" w:cs="宋体"/>
              </w:rPr>
            </w:r>
            <w:r/>
          </w:p>
        </w:tc>
        <w:tc>
          <w:tcPr>
            <w:tcBorders>
              <w:top w:val="single" w:color="000000" w:sz="12"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主要资历、经验及承担过的项目</w:t>
            </w:r>
            <w:r>
              <w:rPr>
                <w:rFonts w:hint="eastAsia" w:ascii="宋体" w:hAnsi="宋体" w:cs="宋体"/>
              </w:rPr>
            </w:r>
            <w:r/>
          </w:p>
        </w:tc>
      </w:tr>
      <w:tr>
        <w:trPr/>
        <w:tc>
          <w:tcPr>
            <w:gridSpan w:val="5"/>
            <w:tcBorders>
              <w:top w:val="single" w:color="000000" w:sz="6" w:space="0"/>
              <w:left w:val="single" w:color="000000" w:sz="12" w:space="0"/>
              <w:bottom w:val="single" w:color="000000" w:sz="6" w:space="0"/>
              <w:right w:val="single" w:color="000000" w:sz="12" w:space="0"/>
            </w:tcBorders>
            <w:tcW w:w="9806"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一、总部人员</w:t>
            </w:r>
            <w:r>
              <w:rPr>
                <w:rFonts w:hint="eastAsia" w:ascii="宋体" w:hAnsi="宋体" w:cs="宋体"/>
              </w:rPr>
            </w:r>
            <w:r/>
          </w:p>
        </w:tc>
      </w:tr>
      <w:tr>
        <w:trPr/>
        <w:tc>
          <w:tcPr>
            <w:tcBorders>
              <w:top w:val="none" w:color="000000" w:sz="4" w:space="0"/>
              <w:left w:val="single" w:color="000000" w:sz="12" w:space="0"/>
              <w:bottom w:val="none" w:color="000000" w:sz="4" w:space="0"/>
              <w:right w:val="single" w:color="000000" w:sz="6" w:space="0"/>
            </w:tcBorders>
            <w:tcW w:w="1870"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项目主管</w:t>
            </w:r>
            <w:r>
              <w:rPr>
                <w:rFonts w:hint="eastAsia" w:ascii="宋体" w:hAnsi="宋体" w:cs="宋体"/>
              </w:rPr>
            </w:r>
            <w:r/>
          </w:p>
        </w:tc>
        <w:tc>
          <w:tcPr>
            <w:tcBorders>
              <w:top w:val="none" w:color="000000" w:sz="4"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none" w:color="000000" w:sz="4"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tc>
          <w:tcPr>
            <w:tcBorders>
              <w:top w:val="single" w:color="000000" w:sz="6" w:space="0"/>
              <w:left w:val="single" w:color="000000" w:sz="12" w:space="0"/>
              <w:bottom w:val="none" w:color="000000" w:sz="4" w:space="0"/>
              <w:right w:val="single" w:color="000000" w:sz="6" w:space="0"/>
            </w:tcBorders>
            <w:tcW w:w="1870"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tc>
          <w:tcPr>
            <w:tcBorders>
              <w:top w:val="none" w:color="000000" w:sz="4" w:space="0"/>
              <w:left w:val="single" w:color="000000" w:sz="12" w:space="0"/>
              <w:bottom w:val="none" w:color="000000" w:sz="4" w:space="0"/>
              <w:right w:val="single" w:color="000000" w:sz="6" w:space="0"/>
            </w:tcBorders>
            <w:tcW w:w="1870"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其他人员</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tc>
          <w:tcPr>
            <w:tcBorders>
              <w:top w:val="none" w:color="000000" w:sz="4" w:space="0"/>
              <w:left w:val="single" w:color="000000" w:sz="12" w:space="0"/>
              <w:bottom w:val="none" w:color="000000" w:sz="4" w:space="0"/>
              <w:right w:val="single" w:color="000000" w:sz="6" w:space="0"/>
            </w:tcBorders>
            <w:tcW w:w="1870"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tc>
          <w:tcPr>
            <w:gridSpan w:val="5"/>
            <w:tcBorders>
              <w:top w:val="single" w:color="000000" w:sz="6" w:space="0"/>
              <w:left w:val="single" w:color="000000" w:sz="12" w:space="0"/>
              <w:bottom w:val="single" w:color="000000" w:sz="6" w:space="0"/>
              <w:right w:val="single" w:color="000000" w:sz="12" w:space="0"/>
            </w:tcBorders>
            <w:tcW w:w="9806"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二、现场人员</w:t>
            </w:r>
            <w:r>
              <w:rPr>
                <w:rFonts w:hint="eastAsia" w:ascii="宋体" w:hAnsi="宋体" w:cs="宋体"/>
              </w:rPr>
            </w:r>
            <w:r/>
          </w:p>
        </w:tc>
      </w:tr>
      <w:t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项目经理</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项目副经理</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技术负责人</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造价管理</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质量管理</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材料管理</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施工管理</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安全管理</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cantSplit/>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t xml:space="preserve">其他人员</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cantSplit/>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pStyle w:val="773"/>
              <w:ind w:firstLine="0"/>
              <w:spacing w:line="240" w:lineRule="auto"/>
              <w:rPr>
                <w:rFonts w:ascii="宋体" w:hAnsi="宋体"/>
              </w:rPr>
            </w:pPr>
            <w:r>
              <w:rPr>
                <w:rFonts w:ascii="宋体" w:hAnsi="宋体"/>
              </w:rPr>
            </w:r>
            <w:r/>
          </w:p>
        </w:tc>
        <w:tc>
          <w:tcPr>
            <w:tcBorders>
              <w:top w:val="single" w:color="000000" w:sz="6" w:space="0"/>
              <w:left w:val="single" w:color="000000" w:sz="6" w:space="0"/>
              <w:bottom w:val="none" w:color="000000" w:sz="4"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none" w:color="000000" w:sz="4"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cantSplit/>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pStyle w:val="773"/>
              <w:ind w:firstLine="0"/>
              <w:spacing w:line="24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cantSplit/>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pStyle w:val="773"/>
              <w:ind w:firstLine="0"/>
              <w:spacing w:line="24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cantSplit/>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pStyle w:val="773"/>
              <w:ind w:firstLine="0"/>
              <w:spacing w:line="24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r>
        <w:trPr>
          <w:cantSplit/>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pStyle w:val="773"/>
              <w:ind w:firstLine="0"/>
              <w:spacing w:line="240" w:lineRule="auto"/>
              <w:rPr>
                <w:rFonts w:ascii="宋体" w:hAnsi="宋体"/>
              </w:rPr>
            </w:pPr>
            <w:r>
              <w:rPr>
                <w:rFonts w:ascii="宋体" w:hAnsi="宋体"/>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12" w:space="0"/>
              <w:right w:val="single" w:color="000000" w:sz="12" w:space="0"/>
            </w:tcBorders>
            <w:tcW w:w="4251" w:type="dxa"/>
            <w:vAlign w:val="center"/>
            <w:textDirection w:val="lrTb"/>
            <w:noWrap w:val="false"/>
          </w:tcPr>
          <w:p>
            <w:pPr>
              <w:pStyle w:val="773"/>
              <w:ind w:left="63" w:right="63" w:firstLine="0"/>
              <w:spacing w:line="440" w:lineRule="exact"/>
              <w:rPr>
                <w:rFonts w:hint="eastAsia" w:ascii="宋体" w:hAnsi="宋体" w:cs="宋体"/>
              </w:rPr>
            </w:pPr>
            <w:r>
              <w:rPr>
                <w:rFonts w:hint="eastAsia" w:ascii="宋体" w:hAnsi="宋体" w:cs="宋体"/>
              </w:rPr>
            </w:r>
            <w:r/>
          </w:p>
        </w:tc>
      </w:tr>
    </w:tbl>
    <w:p>
      <w:pPr>
        <w:pStyle w:val="773"/>
        <w:ind w:firstLine="0"/>
        <w:spacing w:line="440" w:lineRule="exact"/>
        <w:rPr>
          <w:rFonts w:hint="eastAsia" w:ascii="宋体" w:hAnsi="宋体" w:cs="宋体"/>
          <w:lang w:bidi="ar"/>
        </w:rPr>
      </w:pPr>
      <w:r>
        <w:rPr>
          <w:rFonts w:hint="eastAsia" w:ascii="宋体" w:hAnsi="宋体"/>
          <w:lang w:bidi="ar"/>
        </w:rPr>
        <w:br w:type="page" w:clear="all"/>
      </w:r>
      <w:r>
        <w:rPr>
          <w:rFonts w:hint="eastAsia" w:ascii="宋体" w:hAnsi="宋体" w:cs="宋体"/>
          <w:lang w:bidi="ar"/>
        </w:rPr>
        <w:t xml:space="preserve">附件3：</w:t>
      </w:r>
      <w:r/>
    </w:p>
    <w:p>
      <w:pPr>
        <w:pStyle w:val="773"/>
        <w:ind w:firstLine="643"/>
        <w:jc w:val="center"/>
        <w:rPr>
          <w:rFonts w:ascii="宋体" w:hAnsi="宋体"/>
          <w:b/>
          <w:bCs/>
          <w:color w:val="000000"/>
          <w:sz w:val="32"/>
          <w:szCs w:val="32"/>
        </w:rPr>
      </w:pPr>
      <w:r/>
      <w:bookmarkStart w:id="640" w:name="OLE_LINK76"/>
      <w:r>
        <w:rPr>
          <w:rFonts w:ascii="宋体" w:hAnsi="宋体"/>
          <w:b/>
          <w:bCs/>
          <w:color w:val="000000"/>
          <w:sz w:val="32"/>
          <w:szCs w:val="32"/>
        </w:rPr>
        <w:t xml:space="preserve">安全生产责任承诺书</w:t>
      </w:r>
      <w:bookmarkEnd w:id="640"/>
      <w:r>
        <w:rPr>
          <w:rFonts w:ascii="宋体" w:hAnsi="宋体"/>
          <w:b/>
          <w:bCs/>
          <w:color w:val="000000"/>
          <w:sz w:val="32"/>
          <w:szCs w:val="32"/>
        </w:rPr>
      </w:r>
      <w:r/>
    </w:p>
    <w:p>
      <w:pPr>
        <w:pStyle w:val="773"/>
        <w:ind w:firstLine="560"/>
        <w:rPr>
          <w:rFonts w:ascii="宋体" w:hAnsi="宋体"/>
          <w:color w:val="000000"/>
        </w:rPr>
      </w:pPr>
      <w:r>
        <w:rPr>
          <w:rFonts w:ascii="宋体" w:hAnsi="宋体"/>
          <w:color w:val="000000"/>
        </w:rPr>
      </w:r>
      <w:r/>
    </w:p>
    <w:p>
      <w:pPr>
        <w:pStyle w:val="773"/>
        <w:ind w:firstLine="480"/>
        <w:rPr>
          <w:rFonts w:ascii="宋体" w:hAnsi="宋体"/>
          <w:color w:val="000000"/>
        </w:rPr>
      </w:pPr>
      <w:r>
        <w:rPr>
          <w:rFonts w:hint="eastAsia" w:ascii="宋体" w:hAnsi="宋体" w:cs="宋体"/>
          <w:u w:val="single"/>
          <w:lang w:bidi="ar"/>
        </w:rPr>
        <w:t xml:space="preserve">连云港市特殊教育中心</w:t>
      </w:r>
      <w:r>
        <w:rPr>
          <w:rFonts w:ascii="宋体" w:hAnsi="宋体"/>
          <w:color w:val="000000"/>
        </w:rPr>
        <w:t xml:space="preserve">：</w:t>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t xml:space="preserve">我单位在</w:t>
      </w:r>
      <w:r>
        <w:rPr>
          <w:rFonts w:hint="eastAsia" w:ascii="宋体" w:hAnsi="宋体"/>
          <w:u w:val="single"/>
        </w:rPr>
        <w:t xml:space="preserve">                </w:t>
      </w:r>
      <w:r>
        <w:rPr>
          <w:rFonts w:ascii="宋体" w:hAnsi="宋体"/>
          <w:color w:val="000000"/>
        </w:rPr>
        <w:t xml:space="preserve">投标中有幸成交，承诺现场安全文明施工措施费必须全部用于本工程中，保证不发生</w:t>
      </w:r>
      <w:r>
        <w:rPr>
          <w:rFonts w:hint="eastAsia" w:ascii="宋体" w:hAnsi="宋体"/>
          <w:color w:val="000000"/>
        </w:rPr>
        <w:t xml:space="preserve">任何</w:t>
      </w:r>
      <w:r>
        <w:rPr>
          <w:rFonts w:ascii="宋体" w:hAnsi="宋体"/>
          <w:color w:val="000000"/>
        </w:rPr>
        <w:t xml:space="preserve">人员伤亡事故，在此工程施工过程中所发生的一切工伤事故或安全事故，均由我单位承担一切责任。</w:t>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500"/>
        <w:rPr>
          <w:rFonts w:ascii="宋体" w:hAnsi="宋体"/>
          <w:bCs/>
          <w:color w:val="000000"/>
          <w:spacing w:val="5"/>
          <w:u w:val="single"/>
        </w:rPr>
      </w:pPr>
      <w:r>
        <w:rPr>
          <w:rFonts w:ascii="宋体" w:hAnsi="宋体"/>
          <w:bCs/>
          <w:color w:val="000000"/>
          <w:spacing w:val="5"/>
        </w:rPr>
        <w:t xml:space="preserve">                      承诺单位（盖章）：</w:t>
      </w:r>
      <w:r>
        <w:rPr>
          <w:rFonts w:ascii="宋体" w:hAnsi="宋体"/>
          <w:bCs/>
          <w:color w:val="000000"/>
          <w:spacing w:val="5"/>
          <w:u w:val="single"/>
        </w:rPr>
      </w:r>
      <w:r/>
    </w:p>
    <w:p>
      <w:pPr>
        <w:pStyle w:val="773"/>
        <w:ind w:firstLine="500"/>
        <w:rPr>
          <w:rFonts w:ascii="宋体" w:hAnsi="宋体"/>
          <w:bCs/>
          <w:color w:val="000000"/>
          <w:spacing w:val="5"/>
          <w:u w:val="single"/>
        </w:rPr>
      </w:pPr>
      <w:r>
        <w:rPr>
          <w:rFonts w:ascii="宋体" w:hAnsi="宋体"/>
          <w:bCs/>
          <w:color w:val="000000"/>
          <w:spacing w:val="5"/>
        </w:rPr>
        <w:t xml:space="preserve">                      法定代表人（签字）：</w:t>
      </w:r>
      <w:r>
        <w:rPr>
          <w:rFonts w:ascii="宋体" w:hAnsi="宋体"/>
          <w:bCs/>
          <w:color w:val="000000"/>
          <w:spacing w:val="5"/>
          <w:u w:val="single"/>
        </w:rPr>
      </w:r>
      <w:r/>
    </w:p>
    <w:p>
      <w:pPr>
        <w:pStyle w:val="773"/>
        <w:ind w:firstLine="500"/>
        <w:rPr>
          <w:rFonts w:ascii="宋体" w:hAnsi="宋体"/>
          <w:bCs/>
          <w:color w:val="000000"/>
          <w:spacing w:val="5"/>
        </w:rPr>
      </w:pPr>
      <w:r>
        <w:rPr>
          <w:rFonts w:ascii="宋体" w:hAnsi="宋体"/>
          <w:bCs/>
          <w:color w:val="000000"/>
          <w:spacing w:val="5"/>
        </w:rPr>
        <w:t xml:space="preserve">                      日期：    年  月   日</w:t>
      </w:r>
      <w:r/>
    </w:p>
    <w:p>
      <w:pPr>
        <w:pStyle w:val="773"/>
        <w:ind w:firstLine="0"/>
        <w:rPr>
          <w:rFonts w:ascii="宋体" w:hAnsi="宋体"/>
          <w:color w:val="000000"/>
          <w:sz w:val="28"/>
          <w:szCs w:val="20"/>
        </w:rPr>
      </w:pPr>
      <w:r>
        <w:rPr>
          <w:rFonts w:ascii="宋体" w:hAnsi="宋体"/>
          <w:color w:val="000000"/>
          <w:sz w:val="28"/>
          <w:szCs w:val="20"/>
        </w:rPr>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r>
      <w:r/>
    </w:p>
    <w:p>
      <w:pPr>
        <w:pStyle w:val="773"/>
        <w:ind w:firstLine="480"/>
        <w:spacing w:line="240" w:lineRule="auto"/>
        <w:rPr>
          <w:rFonts w:ascii="宋体" w:hAnsi="宋体"/>
          <w:b/>
          <w:bCs/>
          <w:color w:val="000000"/>
        </w:rPr>
      </w:pPr>
      <w:r>
        <w:rPr>
          <w:rFonts w:ascii="宋体" w:hAnsi="宋体"/>
          <w:color w:val="000000"/>
        </w:rPr>
        <w:br w:type="page" w:clear="all"/>
      </w:r>
      <w:r>
        <w:rPr>
          <w:rFonts w:ascii="宋体" w:hAnsi="宋体"/>
          <w:b/>
          <w:bCs/>
          <w:color w:val="000000"/>
        </w:rPr>
        <w:t xml:space="preserve">附件</w:t>
      </w:r>
      <w:r>
        <w:rPr>
          <w:rFonts w:hint="eastAsia" w:ascii="宋体" w:hAnsi="宋体"/>
          <w:b/>
          <w:bCs/>
          <w:color w:val="000000"/>
        </w:rPr>
        <w:t xml:space="preserve">4</w:t>
      </w:r>
      <w:r>
        <w:rPr>
          <w:rFonts w:ascii="宋体" w:hAnsi="宋体"/>
          <w:b/>
          <w:bCs/>
          <w:color w:val="000000"/>
        </w:rPr>
        <w:t xml:space="preserve">：</w:t>
      </w:r>
      <w:r/>
    </w:p>
    <w:p>
      <w:pPr>
        <w:pStyle w:val="773"/>
        <w:ind w:firstLine="480"/>
        <w:spacing w:line="500" w:lineRule="exact"/>
        <w:rPr>
          <w:rFonts w:ascii="宋体" w:hAnsi="宋体"/>
          <w:color w:val="000000"/>
          <w:sz w:val="21"/>
          <w:szCs w:val="20"/>
        </w:rPr>
      </w:pPr>
      <w:r>
        <w:rPr>
          <w:rFonts w:ascii="宋体" w:hAnsi="宋体"/>
          <w:color w:val="000000"/>
          <w:sz w:val="21"/>
          <w:szCs w:val="20"/>
        </w:rPr>
      </w:r>
      <w:r/>
    </w:p>
    <w:p>
      <w:pPr>
        <w:pStyle w:val="773"/>
        <w:ind w:firstLine="643"/>
        <w:jc w:val="center"/>
        <w:rPr>
          <w:rFonts w:ascii="宋体" w:hAnsi="宋体"/>
          <w:b/>
          <w:bCs/>
          <w:color w:val="000000"/>
          <w:sz w:val="32"/>
          <w:szCs w:val="32"/>
        </w:rPr>
      </w:pPr>
      <w:r>
        <w:rPr>
          <w:rFonts w:ascii="宋体" w:hAnsi="宋体"/>
          <w:b/>
          <w:bCs/>
          <w:color w:val="000000"/>
          <w:sz w:val="32"/>
          <w:szCs w:val="32"/>
        </w:rPr>
        <w:t xml:space="preserve">成交人诚信承诺书</w:t>
      </w:r>
      <w:r/>
    </w:p>
    <w:p>
      <w:pPr>
        <w:pStyle w:val="773"/>
        <w:ind w:firstLine="482"/>
        <w:rPr>
          <w:rFonts w:ascii="宋体" w:hAnsi="宋体"/>
          <w:b/>
          <w:color w:val="000000"/>
        </w:rPr>
      </w:pPr>
      <w:r>
        <w:rPr>
          <w:rFonts w:ascii="宋体" w:hAnsi="宋体"/>
          <w:b/>
          <w:color w:val="000000"/>
        </w:rPr>
      </w:r>
      <w:r/>
    </w:p>
    <w:p>
      <w:pPr>
        <w:pStyle w:val="773"/>
        <w:ind w:firstLine="480"/>
        <w:rPr>
          <w:rFonts w:ascii="宋体" w:hAnsi="宋体"/>
          <w:color w:val="000000"/>
        </w:rPr>
      </w:pPr>
      <w:r>
        <w:rPr>
          <w:rFonts w:ascii="宋体" w:hAnsi="宋体"/>
          <w:color w:val="000000"/>
        </w:rPr>
        <w:t xml:space="preserve">我单位系</w:t>
      </w:r>
      <w:r>
        <w:rPr>
          <w:rFonts w:ascii="宋体" w:hAnsi="宋体"/>
          <w:color w:val="000000"/>
          <w:u w:val="single"/>
        </w:rPr>
        <w:t xml:space="preserve">（投标人名称）</w:t>
      </w:r>
      <w:r>
        <w:rPr>
          <w:rFonts w:ascii="宋体" w:hAnsi="宋体"/>
          <w:color w:val="000000"/>
        </w:rPr>
        <w:t xml:space="preserve">，作为</w:t>
      </w:r>
      <w:r>
        <w:rPr>
          <w:rFonts w:hint="eastAsia" w:ascii="宋体" w:hAnsi="宋体" w:cs="宋体"/>
          <w:u w:val="single"/>
          <w:lang w:bidi="ar"/>
        </w:rPr>
        <w:t xml:space="preserve">连云港市特殊教育中心</w:t>
      </w:r>
      <w:r>
        <w:rPr>
          <w:rFonts w:hint="eastAsia" w:ascii="宋体" w:hAnsi="宋体" w:cs="宋体"/>
          <w:lang w:bidi="ar"/>
        </w:rPr>
        <w:t xml:space="preserve">（</w:t>
      </w:r>
      <w:r>
        <w:rPr>
          <w:rFonts w:hint="eastAsia" w:ascii="宋体" w:hAnsi="宋体"/>
          <w:color w:val="000000"/>
        </w:rPr>
        <w:t xml:space="preserve">采购人</w:t>
      </w:r>
      <w:r>
        <w:rPr>
          <w:rFonts w:ascii="宋体" w:hAnsi="宋体"/>
          <w:color w:val="000000"/>
        </w:rPr>
        <w:t xml:space="preserve">）</w:t>
      </w:r>
      <w:r>
        <w:rPr>
          <w:rFonts w:hint="eastAsia" w:ascii="宋体" w:hAnsi="宋体"/>
          <w:u w:val="single"/>
        </w:rPr>
        <w:t xml:space="preserve">      </w:t>
      </w:r>
      <w:r>
        <w:rPr>
          <w:rFonts w:ascii="宋体" w:hAnsi="宋体"/>
          <w:color w:val="000000"/>
        </w:rPr>
        <w:t xml:space="preserve">中标人，我单位郑重承诺，我单位在该项目的投标工作中所出具的所有文件（如单位资质证书、建造师证书、单位及建造师业绩证明等）均是真实有效的，我单位对该中标标段派遣项目负责人</w:t>
      </w:r>
      <w:r>
        <w:rPr>
          <w:rFonts w:hint="eastAsia" w:ascii="宋体" w:hAnsi="宋体"/>
          <w:color w:val="000000"/>
          <w:u w:val="single"/>
        </w:rPr>
        <w:t xml:space="preserve">         </w:t>
      </w:r>
      <w:r>
        <w:rPr>
          <w:rFonts w:ascii="宋体" w:hAnsi="宋体"/>
          <w:color w:val="000000"/>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pStyle w:val="773"/>
        <w:ind w:left="240" w:hanging="240"/>
        <w:rPr>
          <w:rFonts w:ascii="宋体" w:hAnsi="宋体"/>
          <w:color w:val="000000"/>
        </w:rPr>
      </w:pPr>
      <w:r>
        <w:rPr>
          <w:rFonts w:ascii="宋体" w:hAnsi="宋体"/>
          <w:color w:val="000000"/>
        </w:rPr>
      </w:r>
      <w:r/>
    </w:p>
    <w:p>
      <w:pPr>
        <w:pStyle w:val="773"/>
        <w:ind w:left="240" w:hanging="240"/>
        <w:rPr>
          <w:rFonts w:ascii="宋体" w:hAnsi="宋体"/>
          <w:color w:val="000000"/>
          <w:u w:val="single"/>
        </w:rPr>
      </w:pPr>
      <w:r>
        <w:rPr>
          <w:rFonts w:ascii="宋体" w:hAnsi="宋体"/>
          <w:color w:val="000000"/>
        </w:rPr>
        <w:t xml:space="preserve">                     项目负责人（签字）：</w:t>
      </w:r>
      <w:r>
        <w:rPr>
          <w:rFonts w:ascii="宋体" w:hAnsi="宋体"/>
          <w:color w:val="000000"/>
          <w:u w:val="single"/>
        </w:rPr>
      </w:r>
      <w:r/>
    </w:p>
    <w:p>
      <w:pPr>
        <w:pStyle w:val="773"/>
        <w:ind w:firstLine="2520"/>
        <w:rPr>
          <w:rFonts w:ascii="宋体" w:hAnsi="宋体"/>
          <w:color w:val="000000"/>
        </w:rPr>
      </w:pPr>
      <w:r>
        <w:rPr>
          <w:rFonts w:ascii="宋体" w:hAnsi="宋体"/>
          <w:color w:val="000000"/>
        </w:rPr>
        <w:t xml:space="preserve">中标人法人代表（签字）：</w:t>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rPr>
      </w:pPr>
      <w:r>
        <w:rPr>
          <w:rFonts w:ascii="宋体" w:hAnsi="宋体"/>
          <w:color w:val="000000"/>
        </w:rPr>
        <w:t xml:space="preserve">                                     公   章</w:t>
      </w:r>
      <w:r/>
    </w:p>
    <w:p>
      <w:pPr>
        <w:pStyle w:val="773"/>
        <w:ind w:firstLine="0"/>
        <w:spacing w:line="500" w:lineRule="exact"/>
        <w:rPr>
          <w:rFonts w:ascii="宋体" w:hAnsi="宋体"/>
          <w:color w:val="000000"/>
          <w:sz w:val="21"/>
          <w:szCs w:val="20"/>
        </w:rPr>
      </w:pPr>
      <w:r>
        <w:rPr>
          <w:rFonts w:ascii="宋体" w:hAnsi="宋体"/>
          <w:color w:val="000000"/>
          <w:sz w:val="21"/>
          <w:szCs w:val="20"/>
        </w:rPr>
      </w:r>
      <w:r/>
    </w:p>
    <w:p>
      <w:pPr>
        <w:pStyle w:val="773"/>
        <w:ind w:firstLine="480"/>
        <w:rPr>
          <w:rFonts w:ascii="宋体" w:hAnsi="宋体"/>
          <w:color w:val="000000"/>
        </w:rPr>
      </w:pPr>
      <w:r>
        <w:rPr>
          <w:rFonts w:ascii="宋体" w:hAnsi="宋体"/>
          <w:color w:val="000000"/>
        </w:rPr>
        <w:t xml:space="preserve">                                   年   月    日</w:t>
      </w:r>
      <w:r/>
    </w:p>
    <w:p>
      <w:pPr>
        <w:pStyle w:val="773"/>
        <w:ind w:firstLine="480"/>
        <w:rPr>
          <w:rFonts w:ascii="宋体" w:hAnsi="宋体"/>
          <w:color w:val="000000"/>
        </w:rPr>
      </w:pPr>
      <w:r>
        <w:rPr>
          <w:rFonts w:ascii="宋体" w:hAnsi="宋体"/>
          <w:color w:val="000000"/>
        </w:rPr>
      </w:r>
      <w:r/>
    </w:p>
    <w:p>
      <w:pPr>
        <w:pStyle w:val="773"/>
        <w:ind w:firstLine="480"/>
        <w:rPr>
          <w:rFonts w:ascii="宋体" w:hAnsi="宋体"/>
          <w:color w:val="000000"/>
          <w:sz w:val="21"/>
        </w:rPr>
      </w:pPr>
      <w:r>
        <w:rPr>
          <w:rFonts w:ascii="宋体" w:hAnsi="宋体"/>
          <w:color w:val="000000"/>
          <w:sz w:val="21"/>
        </w:rPr>
      </w:r>
      <w:r/>
    </w:p>
    <w:p>
      <w:pPr>
        <w:pStyle w:val="773"/>
        <w:ind w:firstLine="480"/>
        <w:rPr>
          <w:rFonts w:ascii="宋体" w:hAnsi="宋体"/>
          <w:color w:val="000000"/>
        </w:rPr>
      </w:pPr>
      <w:r>
        <w:rPr>
          <w:rFonts w:ascii="宋体" w:hAnsi="宋体"/>
          <w:color w:val="000000"/>
        </w:rPr>
      </w:r>
      <w:r/>
    </w:p>
    <w:p>
      <w:pPr>
        <w:pStyle w:val="773"/>
        <w:ind w:firstLine="645"/>
        <w:rPr>
          <w:rFonts w:ascii="宋体" w:hAnsi="宋体"/>
          <w:color w:val="000000"/>
        </w:rPr>
      </w:pPr>
      <w:r>
        <w:rPr>
          <w:rFonts w:ascii="宋体" w:hAnsi="宋体"/>
          <w:color w:val="000000"/>
        </w:rPr>
      </w:r>
      <w:r/>
    </w:p>
    <w:p>
      <w:pPr>
        <w:pStyle w:val="773"/>
        <w:ind w:firstLine="0"/>
        <w:rPr>
          <w:rFonts w:ascii="宋体" w:hAnsi="宋体"/>
          <w:color w:val="000000"/>
        </w:rPr>
      </w:pPr>
      <w:r>
        <w:rPr>
          <w:rFonts w:ascii="宋体" w:hAnsi="宋体"/>
          <w:color w:val="000000"/>
        </w:rPr>
      </w:r>
      <w:r/>
    </w:p>
    <w:p>
      <w:pPr>
        <w:pStyle w:val="773"/>
        <w:ind w:firstLine="0"/>
        <w:rPr>
          <w:rFonts w:ascii="宋体" w:hAnsi="宋体"/>
          <w:color w:val="000000"/>
        </w:rPr>
      </w:pPr>
      <w:r>
        <w:rPr>
          <w:rFonts w:ascii="宋体" w:hAnsi="宋体"/>
          <w:color w:val="000000"/>
        </w:rPr>
      </w:r>
      <w:r/>
    </w:p>
    <w:p>
      <w:pPr>
        <w:pStyle w:val="773"/>
        <w:ind w:firstLine="0"/>
        <w:rPr>
          <w:rFonts w:ascii="宋体" w:hAnsi="宋体"/>
          <w:color w:val="000000"/>
        </w:rPr>
      </w:pPr>
      <w:r>
        <w:rPr>
          <w:rFonts w:ascii="宋体" w:hAnsi="宋体"/>
          <w:color w:val="000000"/>
        </w:rPr>
      </w:r>
      <w:r/>
    </w:p>
    <w:p>
      <w:pPr>
        <w:pStyle w:val="773"/>
        <w:ind w:firstLine="0"/>
        <w:rPr>
          <w:rFonts w:ascii="宋体" w:hAnsi="宋体"/>
          <w:color w:val="000000"/>
        </w:rPr>
      </w:pPr>
      <w:r>
        <w:rPr>
          <w:rFonts w:ascii="宋体" w:hAnsi="宋体"/>
          <w:color w:val="000000"/>
        </w:rPr>
      </w:r>
      <w:r/>
    </w:p>
    <w:p>
      <w:pPr>
        <w:pStyle w:val="773"/>
        <w:ind w:firstLine="0"/>
        <w:rPr>
          <w:rFonts w:ascii="宋体" w:hAnsi="宋体"/>
          <w:color w:val="000000"/>
        </w:rPr>
      </w:pPr>
      <w:r>
        <w:rPr>
          <w:rFonts w:ascii="宋体" w:hAnsi="宋体"/>
          <w:color w:val="000000"/>
        </w:rPr>
      </w:r>
      <w:r/>
    </w:p>
    <w:p>
      <w:pPr>
        <w:pStyle w:val="773"/>
        <w:ind w:firstLine="0"/>
        <w:rPr>
          <w:rFonts w:ascii="宋体" w:hAnsi="宋体"/>
          <w:color w:val="000000"/>
        </w:rPr>
      </w:pPr>
      <w:r>
        <w:rPr>
          <w:rFonts w:ascii="宋体" w:hAnsi="宋体"/>
          <w:color w:val="000000"/>
        </w:rPr>
      </w:r>
      <w:r/>
    </w:p>
    <w:p>
      <w:pPr>
        <w:pStyle w:val="773"/>
        <w:ind w:firstLine="0"/>
        <w:rPr>
          <w:rFonts w:ascii="宋体" w:hAnsi="宋体"/>
          <w:color w:val="000000"/>
        </w:rPr>
      </w:pPr>
      <w:r>
        <w:rPr>
          <w:rFonts w:ascii="宋体" w:hAnsi="宋体"/>
          <w:color w:val="000000"/>
        </w:rPr>
      </w:r>
      <w:r/>
    </w:p>
    <w:p>
      <w:pPr>
        <w:pStyle w:val="773"/>
        <w:ind w:firstLine="0"/>
        <w:rPr>
          <w:rFonts w:ascii="宋体" w:hAnsi="宋体"/>
          <w:b/>
          <w:bCs/>
          <w:color w:val="000000"/>
        </w:rPr>
      </w:pPr>
      <w:r>
        <w:rPr>
          <w:rFonts w:ascii="宋体" w:hAnsi="宋体"/>
          <w:color w:val="000000"/>
        </w:rPr>
        <w:br w:type="page" w:clear="all"/>
      </w:r>
      <w:r>
        <w:rPr>
          <w:rFonts w:ascii="宋体" w:hAnsi="宋体"/>
          <w:b/>
          <w:bCs/>
          <w:color w:val="000000"/>
        </w:rPr>
        <w:t xml:space="preserve">附件</w:t>
      </w:r>
      <w:r>
        <w:rPr>
          <w:rFonts w:hint="eastAsia" w:ascii="宋体" w:hAnsi="宋体"/>
          <w:b/>
          <w:bCs/>
          <w:color w:val="000000"/>
        </w:rPr>
        <w:t xml:space="preserve">5</w:t>
      </w:r>
      <w:r>
        <w:rPr>
          <w:rFonts w:ascii="宋体" w:hAnsi="宋体"/>
          <w:b/>
          <w:bCs/>
          <w:color w:val="000000"/>
        </w:rPr>
      </w:r>
      <w:r/>
    </w:p>
    <w:p>
      <w:pPr>
        <w:pStyle w:val="773"/>
        <w:ind w:firstLine="643"/>
        <w:jc w:val="center"/>
        <w:rPr>
          <w:rFonts w:ascii="宋体" w:hAnsi="宋体"/>
          <w:b/>
          <w:bCs/>
          <w:color w:val="000000"/>
          <w:sz w:val="32"/>
          <w:szCs w:val="32"/>
        </w:rPr>
      </w:pPr>
      <w:r>
        <w:rPr>
          <w:rFonts w:ascii="宋体" w:hAnsi="宋体"/>
          <w:b/>
          <w:bCs/>
          <w:color w:val="000000"/>
          <w:sz w:val="32"/>
          <w:szCs w:val="32"/>
        </w:rPr>
        <w:t xml:space="preserve">不拖欠农民工工资承诺书</w:t>
      </w:r>
      <w:r/>
    </w:p>
    <w:p>
      <w:pPr>
        <w:pStyle w:val="773"/>
        <w:ind w:firstLine="422"/>
        <w:jc w:val="center"/>
        <w:rPr>
          <w:rFonts w:ascii="宋体" w:hAnsi="宋体"/>
          <w:b/>
          <w:color w:val="000000"/>
          <w:sz w:val="21"/>
          <w:szCs w:val="21"/>
        </w:rPr>
      </w:pPr>
      <w:r>
        <w:rPr>
          <w:rFonts w:ascii="宋体" w:hAnsi="宋体"/>
          <w:b/>
          <w:color w:val="000000"/>
          <w:sz w:val="21"/>
          <w:szCs w:val="21"/>
        </w:rPr>
      </w:r>
      <w:r/>
    </w:p>
    <w:p>
      <w:pPr>
        <w:pStyle w:val="773"/>
        <w:ind w:firstLine="0"/>
        <w:jc w:val="left"/>
        <w:rPr>
          <w:rFonts w:ascii="宋体" w:hAnsi="宋体"/>
          <w:color w:val="000000"/>
        </w:rPr>
      </w:pPr>
      <w:r>
        <w:rPr>
          <w:rFonts w:ascii="宋体" w:hAnsi="宋体"/>
          <w:color w:val="000000"/>
        </w:rPr>
        <w:t xml:space="preserve">致：</w:t>
      </w:r>
      <w:r>
        <w:rPr>
          <w:rFonts w:hint="eastAsia" w:ascii="宋体" w:hAnsi="宋体" w:cs="宋体"/>
          <w:u w:val="single"/>
          <w:lang w:bidi="ar"/>
        </w:rPr>
        <w:t xml:space="preserve">连云港市特殊教育中心</w:t>
      </w:r>
      <w:r>
        <w:rPr>
          <w:rFonts w:ascii="宋体" w:hAnsi="宋体"/>
          <w:color w:val="000000"/>
        </w:rPr>
      </w:r>
      <w:r/>
    </w:p>
    <w:p>
      <w:pPr>
        <w:pStyle w:val="773"/>
        <w:ind w:firstLine="480"/>
        <w:jc w:val="left"/>
        <w:rPr>
          <w:rFonts w:ascii="宋体" w:hAnsi="宋体"/>
          <w:color w:val="000000"/>
        </w:rPr>
      </w:pPr>
      <w:r>
        <w:rPr>
          <w:rFonts w:ascii="宋体" w:hAnsi="宋体"/>
          <w:color w:val="000000"/>
        </w:rPr>
        <w:t xml:space="preserve">为保护农民工的合法权益，不拖欠农民工工资，本人</w:t>
      </w:r>
      <w:r>
        <w:rPr>
          <w:rFonts w:hint="eastAsia" w:ascii="宋体" w:hAnsi="宋体"/>
          <w:color w:val="000000"/>
          <w:u w:val="single"/>
        </w:rPr>
        <w:t xml:space="preserve">           </w:t>
      </w:r>
      <w:r>
        <w:rPr>
          <w:rFonts w:ascii="宋体" w:hAnsi="宋体"/>
          <w:color w:val="000000"/>
        </w:rPr>
        <w:t xml:space="preserve">（法定代表人姓名）以</w:t>
      </w:r>
      <w:r>
        <w:rPr>
          <w:rFonts w:hint="eastAsia" w:ascii="宋体" w:hAnsi="宋体"/>
          <w:color w:val="000000"/>
          <w:u w:val="single"/>
        </w:rPr>
        <w:t xml:space="preserve">             </w:t>
      </w:r>
      <w:r>
        <w:rPr>
          <w:rFonts w:ascii="宋体" w:hAnsi="宋体"/>
          <w:color w:val="000000"/>
        </w:rPr>
        <w:t xml:space="preserve">（承包人全称）法定代表人的资格，郑重承诺：</w:t>
      </w:r>
      <w:r/>
    </w:p>
    <w:p>
      <w:pPr>
        <w:pStyle w:val="773"/>
        <w:ind w:firstLine="480"/>
        <w:jc w:val="left"/>
        <w:rPr>
          <w:rFonts w:ascii="宋体" w:hAnsi="宋体"/>
          <w:color w:val="000000"/>
        </w:rPr>
      </w:pPr>
      <w:r>
        <w:rPr>
          <w:rFonts w:ascii="宋体" w:hAnsi="宋体"/>
          <w:color w:val="000000"/>
        </w:rPr>
        <w:t xml:space="preserve">本单位中标承建</w:t>
      </w:r>
      <w:r>
        <w:rPr>
          <w:rFonts w:hint="eastAsia" w:ascii="宋体" w:hAnsi="宋体"/>
          <w:u w:val="single"/>
        </w:rPr>
        <w:t xml:space="preserve">            </w:t>
      </w:r>
      <w:r>
        <w:rPr>
          <w:rFonts w:ascii="宋体" w:hAnsi="宋体"/>
          <w:color w:val="000000"/>
        </w:rPr>
        <w:t xml:space="preserve">（项目名称）</w:t>
      </w:r>
      <w:r>
        <w:rPr>
          <w:rFonts w:hint="eastAsia" w:ascii="宋体" w:hAnsi="宋体"/>
          <w:u w:val="single"/>
        </w:rPr>
        <w:t xml:space="preserve">            </w:t>
      </w:r>
      <w:r>
        <w:rPr>
          <w:rFonts w:ascii="宋体" w:hAnsi="宋体"/>
          <w:color w:val="000000"/>
        </w:rPr>
        <w:t xml:space="preserve">（标段名称）</w:t>
      </w:r>
      <w:r>
        <w:rPr>
          <w:rFonts w:ascii="宋体" w:hAnsi="宋体"/>
          <w:color w:val="000000"/>
        </w:rPr>
        <w:t xml:space="preserve">需要使用农民工时，将保证做到：</w:t>
      </w:r>
      <w:r/>
    </w:p>
    <w:p>
      <w:pPr>
        <w:pStyle w:val="773"/>
        <w:ind w:firstLine="480"/>
        <w:jc w:val="left"/>
        <w:rPr>
          <w:rFonts w:ascii="宋体" w:hAnsi="宋体"/>
          <w:color w:val="000000"/>
        </w:rPr>
      </w:pPr>
      <w:r>
        <w:rPr>
          <w:rFonts w:ascii="宋体" w:hAnsi="宋体"/>
          <w:color w:val="000000"/>
        </w:rPr>
        <w:t xml:space="preserve">1、按照《劳动法》规定雇用和使用农民工，工资将直接发给农民工本人，严禁发放给“包工头”。</w:t>
      </w:r>
      <w:r/>
    </w:p>
    <w:p>
      <w:pPr>
        <w:pStyle w:val="773"/>
        <w:ind w:firstLine="480"/>
        <w:jc w:val="left"/>
        <w:rPr>
          <w:rFonts w:ascii="宋体" w:hAnsi="宋体"/>
          <w:color w:val="000000"/>
        </w:rPr>
      </w:pPr>
      <w:r>
        <w:rPr>
          <w:rFonts w:ascii="宋体" w:hAnsi="宋体"/>
          <w:color w:val="000000"/>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773"/>
        <w:ind w:firstLine="480"/>
        <w:jc w:val="left"/>
        <w:rPr>
          <w:rFonts w:ascii="宋体" w:hAnsi="宋体"/>
          <w:color w:val="000000"/>
        </w:rPr>
      </w:pPr>
      <w:r>
        <w:rPr>
          <w:rFonts w:ascii="宋体" w:hAnsi="宋体"/>
          <w:color w:val="000000"/>
        </w:rPr>
        <w:t xml:space="preserve">3、严格遵守国家和地方关于农民工工资的其他有关规定。</w:t>
      </w:r>
      <w:r/>
    </w:p>
    <w:p>
      <w:pPr>
        <w:pStyle w:val="773"/>
        <w:ind w:firstLine="480"/>
        <w:jc w:val="left"/>
        <w:rPr>
          <w:rFonts w:ascii="宋体" w:hAnsi="宋体"/>
          <w:color w:val="000000"/>
        </w:rPr>
      </w:pPr>
      <w:r>
        <w:rPr>
          <w:rFonts w:ascii="宋体" w:hAnsi="宋体"/>
          <w:color w:val="000000"/>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773"/>
        <w:ind w:firstLine="480"/>
        <w:jc w:val="left"/>
        <w:rPr>
          <w:rFonts w:ascii="宋体" w:hAnsi="宋体"/>
          <w:color w:val="000000"/>
        </w:rPr>
      </w:pPr>
      <w:r>
        <w:rPr>
          <w:rFonts w:ascii="宋体" w:hAnsi="宋体"/>
          <w:color w:val="000000"/>
        </w:rPr>
      </w:r>
      <w:r/>
    </w:p>
    <w:p>
      <w:pPr>
        <w:pStyle w:val="773"/>
        <w:ind w:firstLine="480"/>
        <w:jc w:val="left"/>
        <w:rPr>
          <w:rFonts w:ascii="宋体" w:hAnsi="宋体"/>
          <w:color w:val="000000"/>
        </w:rPr>
      </w:pPr>
      <w:r>
        <w:rPr>
          <w:rFonts w:ascii="宋体" w:hAnsi="宋体"/>
          <w:color w:val="000000"/>
        </w:rPr>
      </w:r>
      <w:r/>
    </w:p>
    <w:p>
      <w:pPr>
        <w:pStyle w:val="773"/>
        <w:ind w:firstLine="4800"/>
        <w:jc w:val="left"/>
        <w:rPr>
          <w:rFonts w:ascii="宋体" w:hAnsi="宋体"/>
          <w:color w:val="000000"/>
        </w:rPr>
      </w:pPr>
      <w:r>
        <w:rPr>
          <w:rFonts w:ascii="宋体" w:hAnsi="宋体"/>
          <w:color w:val="000000"/>
        </w:rPr>
        <w:t xml:space="preserve">承包人（公章）： </w:t>
      </w:r>
      <w:r/>
    </w:p>
    <w:p>
      <w:pPr>
        <w:pStyle w:val="773"/>
        <w:ind w:firstLine="4800"/>
        <w:jc w:val="left"/>
        <w:rPr>
          <w:rFonts w:ascii="宋体" w:hAnsi="宋体"/>
          <w:color w:val="000000"/>
        </w:rPr>
      </w:pPr>
      <w:r>
        <w:rPr>
          <w:rFonts w:ascii="宋体" w:hAnsi="宋体"/>
          <w:color w:val="000000"/>
        </w:rPr>
        <w:t xml:space="preserve">法定代表人（签字）：</w:t>
      </w:r>
      <w:r/>
    </w:p>
    <w:p>
      <w:pPr>
        <w:pStyle w:val="773"/>
        <w:ind w:firstLine="4800"/>
        <w:jc w:val="left"/>
        <w:rPr>
          <w:rFonts w:ascii="宋体" w:hAnsi="宋体"/>
          <w:color w:val="000000"/>
        </w:rPr>
      </w:pPr>
      <w:r>
        <w:rPr>
          <w:rFonts w:ascii="宋体" w:hAnsi="宋体"/>
          <w:color w:val="000000"/>
        </w:rPr>
        <w:t xml:space="preserve">日  期：     年  月   日</w:t>
      </w:r>
      <w:r/>
    </w:p>
    <w:p>
      <w:pPr>
        <w:pStyle w:val="773"/>
        <w:ind w:left="1205" w:hanging="1205"/>
        <w:rPr>
          <w:rFonts w:ascii="宋体" w:hAnsi="宋体"/>
          <w:b/>
          <w:bCs/>
          <w:color w:val="000000"/>
        </w:rPr>
      </w:pPr>
      <w:r>
        <w:rPr>
          <w:rFonts w:ascii="宋体" w:hAnsi="宋体"/>
          <w:b/>
          <w:bCs/>
          <w:color w:val="000000"/>
        </w:rPr>
      </w:r>
      <w:r/>
    </w:p>
    <w:p>
      <w:pPr>
        <w:pStyle w:val="773"/>
        <w:ind w:left="1205" w:hanging="1205"/>
        <w:rPr>
          <w:rFonts w:ascii="宋体" w:hAnsi="宋体"/>
          <w:b/>
          <w:bCs/>
          <w:color w:val="000000"/>
        </w:rPr>
      </w:pPr>
      <w:r>
        <w:rPr>
          <w:rFonts w:ascii="宋体" w:hAnsi="宋体"/>
          <w:b/>
          <w:bCs/>
          <w:color w:val="000000"/>
        </w:rPr>
        <w:br w:type="page" w:clear="all"/>
      </w:r>
      <w:r>
        <w:rPr>
          <w:rFonts w:ascii="宋体" w:hAnsi="宋体"/>
          <w:b/>
          <w:bCs/>
          <w:color w:val="000000"/>
        </w:rPr>
        <w:t xml:space="preserve">附件</w:t>
      </w:r>
      <w:r>
        <w:rPr>
          <w:rFonts w:hint="eastAsia" w:ascii="宋体" w:hAnsi="宋体"/>
          <w:b/>
          <w:bCs/>
          <w:color w:val="000000"/>
        </w:rPr>
        <w:t xml:space="preserve">6</w:t>
      </w:r>
      <w:r>
        <w:rPr>
          <w:rFonts w:ascii="宋体" w:hAnsi="宋体"/>
          <w:b/>
          <w:bCs/>
          <w:color w:val="000000"/>
        </w:rPr>
      </w:r>
      <w:r/>
    </w:p>
    <w:p>
      <w:pPr>
        <w:pStyle w:val="773"/>
        <w:ind w:firstLine="0"/>
        <w:jc w:val="center"/>
        <w:rPr>
          <w:rFonts w:ascii="宋体" w:hAnsi="宋体"/>
          <w:color w:val="000000"/>
          <w:sz w:val="30"/>
          <w:szCs w:val="30"/>
        </w:rPr>
      </w:pPr>
      <w:r>
        <w:rPr>
          <w:rFonts w:ascii="宋体" w:hAnsi="宋体"/>
          <w:b/>
          <w:bCs/>
          <w:color w:val="000000"/>
          <w:sz w:val="30"/>
          <w:szCs w:val="30"/>
        </w:rPr>
        <w:t xml:space="preserve">工程安全环境管理协议</w:t>
      </w:r>
      <w:r>
        <w:rPr>
          <w:rFonts w:ascii="宋体" w:hAnsi="宋体"/>
          <w:color w:val="000000"/>
          <w:sz w:val="30"/>
          <w:szCs w:val="30"/>
        </w:rPr>
      </w:r>
      <w:r/>
    </w:p>
    <w:p>
      <w:pPr>
        <w:pStyle w:val="773"/>
        <w:ind w:firstLine="0"/>
        <w:spacing w:line="276" w:lineRule="auto"/>
        <w:rPr>
          <w:rFonts w:hint="eastAsia" w:ascii="宋体" w:hAnsi="宋体" w:cs="宋体"/>
          <w:u w:val="single"/>
          <w:lang w:bidi="ar"/>
        </w:rPr>
      </w:pPr>
      <w:r>
        <w:rPr>
          <w:rFonts w:hint="eastAsia" w:ascii="宋体" w:hAnsi="宋体" w:cs="宋体"/>
          <w:b/>
          <w:lang w:bidi="ar"/>
        </w:rPr>
        <w:t xml:space="preserve">发包人：</w:t>
      </w:r>
      <w:r>
        <w:rPr>
          <w:rFonts w:hint="eastAsia" w:ascii="宋体" w:hAnsi="宋体" w:cs="宋体"/>
          <w:u w:val="single"/>
          <w:lang w:bidi="ar"/>
        </w:rPr>
        <w:t xml:space="preserve">连云港市特殊教育中心</w:t>
      </w:r>
      <w:r/>
    </w:p>
    <w:p>
      <w:pPr>
        <w:pStyle w:val="773"/>
        <w:ind w:firstLine="0"/>
        <w:spacing w:line="276" w:lineRule="auto"/>
        <w:rPr>
          <w:rFonts w:hint="eastAsia" w:ascii="宋体" w:hAnsi="宋体" w:cs="宋体"/>
          <w:b/>
        </w:rPr>
      </w:pPr>
      <w:r>
        <w:rPr>
          <w:rFonts w:hint="eastAsia" w:ascii="宋体" w:hAnsi="宋体" w:cs="宋体"/>
          <w:b/>
          <w:lang w:bidi="ar"/>
        </w:rPr>
        <w:t xml:space="preserve">承包人：</w:t>
      </w:r>
      <w:r>
        <w:rPr>
          <w:rFonts w:hint="eastAsia" w:ascii="宋体" w:hAnsi="宋体" w:cs="宋体"/>
          <w:u w:val="single"/>
          <w:lang w:bidi="ar"/>
        </w:rPr>
        <w:t xml:space="preserve">                     </w:t>
      </w:r>
      <w:r>
        <w:rPr>
          <w:rFonts w:hint="eastAsia" w:ascii="宋体" w:hAnsi="宋体" w:cs="宋体"/>
          <w:b/>
        </w:rPr>
      </w:r>
      <w:r/>
    </w:p>
    <w:p>
      <w:pPr>
        <w:pStyle w:val="773"/>
        <w:ind w:firstLine="440"/>
        <w:spacing w:line="276" w:lineRule="auto"/>
        <w:rPr>
          <w:rFonts w:ascii="宋体" w:hAnsi="宋体"/>
          <w:color w:val="000000"/>
          <w:sz w:val="22"/>
          <w:szCs w:val="22"/>
        </w:rPr>
      </w:pPr>
      <w:r>
        <w:rPr>
          <w:rFonts w:ascii="宋体" w:hAnsi="宋体"/>
          <w:color w:val="000000"/>
          <w:sz w:val="22"/>
          <w:szCs w:val="22"/>
        </w:rPr>
        <w:t xml:space="preserve">为贯彻“安全第一，预防为主”的方针和“安全第一，以人为本”的管理思想，提高建设过程安全健康环境管理水平，保障职工在劳动过程中的安全与健康。根据</w:t>
      </w:r>
      <w:r>
        <w:rPr>
          <w:rFonts w:hint="eastAsia" w:ascii="宋体" w:hAnsi="宋体"/>
          <w:u w:val="single"/>
        </w:rPr>
        <w:t xml:space="preserve">            </w:t>
      </w:r>
      <w:r>
        <w:rPr>
          <w:rFonts w:ascii="宋体" w:hAnsi="宋体"/>
          <w:color w:val="000000"/>
        </w:rPr>
        <w:t xml:space="preserve">（项目名称）</w:t>
      </w:r>
      <w:r>
        <w:rPr>
          <w:rFonts w:hint="eastAsia" w:ascii="宋体" w:hAnsi="宋体"/>
          <w:u w:val="single"/>
        </w:rPr>
        <w:t xml:space="preserve">            </w:t>
      </w:r>
      <w:r>
        <w:rPr>
          <w:rFonts w:ascii="宋体" w:hAnsi="宋体"/>
          <w:color w:val="000000"/>
        </w:rPr>
        <w:t xml:space="preserve">（标段名称）</w:t>
      </w:r>
      <w:r>
        <w:rPr>
          <w:rFonts w:ascii="宋体" w:hAnsi="宋体"/>
          <w:color w:val="000000"/>
          <w:sz w:val="22"/>
          <w:szCs w:val="22"/>
        </w:rPr>
        <w:t xml:space="preserve">的有关安全环保管理规定和国家有关法律法规的规定，结合本工程特点，为明确双方职责，努力创建安全文明施工样板工程，双方签订本协议。</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1、安全文明施工管理目标</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（1）杜绝重伤及以上事故；</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（2）杜绝重大机械设备事故；</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（3）杜绝重大火灾事故；</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（4）杜绝负主要责任的重大交通事故；</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（5）杜绝重复发生相同性质的事故；</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（6）创建安全文明施工样板工程；</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（7）杜绝重大设备损坏事故。</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2、安全文明施工和环境管理执行标准：</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以下标准双方均应认真执行：</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（1）《建设工程安全管理条例》；</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（2）国家有关部、委、各级政府部门和上级主管部门颁发的有关安全生产和环境保护工作的法令、法规、规定、制度； </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（3）发包人有关安全文明施工及环境保护的规定、制度。</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3、发包人的权利和义务：</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（1）发包人按有关规定对承包人的资质进行审查，确认承包人承包的工程与其资质相符合；</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（2）发包人在施工前负责审核承包人的施工组织设计；</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（4）对承包人在施工中新增的施工人员，发包人有权按以上要求进行检查；</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（5）施工前发包人有权对承包人的电动工器具、仪表等进行抽样检查；</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（6）施工期间，发包人设专职安监人员负责联系、检查、督促承包人执行有关安全、防火规定，并协助检查和处理工程施工中有关的安全、防火工作、预防事故发生；</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（8）发包人不得要求承包人违反安全管理规定进行施工。因发包人原因导致事故由发包人承担责任；</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（9）由发包人提供的机械设备、安全设施，在安装完毕提交使用前，发包人应配合承包人共同按规定验收，并做好验收及交付使用的书面手续。</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4、承包人的权利和义务：</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（1）承包人需根据现场的实际开工情况，找出危险源，列出《风险源清单》，根据风险的大小，编制《施工现场工作风险评估》；</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（3）承包人必须建立安全管理制度，各级安全生产岗位责任制和定期安全检查、安全教育制度，包括各工种的安全操作规程、特种作业人员的考核制度等；</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（4）承包人在项目施工开始前要根据《施工组织设计》或《安全施工方案（措施）》向施工人员进行安全技术交底；</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（7）承包人施工人员应经安规考试合格后上岗；</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（8）承包人施工人员应对所在的施工区域、作业环境、操作设施设备、工器具等进行认真检查，发现隐患立即处理，落实整改措施；</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（9）承包人在施工期间由于施工机械、工器具原因或使用操作不当而造成伤亡事故，由承包人负责；</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（10）承包人对施工现场安全设施（如脚手架等）每天开工前必须检查，发现隐患及时整改；</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（12）承包人必须按规定为作业人员配备应有的劳动保护用品、用具。承包人所属人员的身体健康状况必须能满足所从事工作的要求；</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7、其他</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（1）承包人工程施工方案中必须包括安全、健康、环保等措施，并贯彻落实到具体工作中，确保施工安全及当地环境不受工程施工破坏；</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（2）施工过程中产生的废弃物、噪音等排放必须符合相关规定标准；</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（3）由于承包人施工破坏周围环境，造成恶劣影响引发纠纷和社会矛盾等由承包人承担全部责任；</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（4）承包人按月（年）向发包人报送企业职工伤亡事故月（年）报告；</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（5）对发包人组织的安全环境大检查、安全工作会议，承包人应及时派员参加，认真贯彻落实；</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8、本协议执行过程中如遇有与国家、交通部和地方政府的有关规定不一致时，按国家、交通部和地方政府的有关规定执行；</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9、本协议经甲乙双方签字、盖章后生效，作为工程合同的附件与合同具有同等的法律效力；</w:t>
      </w:r>
      <w:r/>
    </w:p>
    <w:p>
      <w:pPr>
        <w:pStyle w:val="773"/>
        <w:ind w:firstLine="480"/>
        <w:spacing w:line="276" w:lineRule="auto"/>
        <w:rPr>
          <w:rFonts w:ascii="宋体" w:hAnsi="宋体"/>
          <w:color w:val="000000"/>
          <w:sz w:val="22"/>
          <w:szCs w:val="22"/>
        </w:rPr>
      </w:pPr>
      <w:r>
        <w:rPr>
          <w:rFonts w:ascii="宋体" w:hAnsi="宋体"/>
          <w:color w:val="000000"/>
          <w:sz w:val="22"/>
          <w:szCs w:val="22"/>
        </w:rPr>
        <w:t xml:space="preserve">10、甲乙双方必须严格执行本协议，因违反本协议而造成设备、伤亡事故，由违约方承担一切经济损失。</w:t>
      </w:r>
      <w:r/>
    </w:p>
    <w:p>
      <w:pPr>
        <w:pStyle w:val="773"/>
        <w:ind w:firstLine="480"/>
        <w:spacing w:line="276" w:lineRule="auto"/>
        <w:rPr>
          <w:rFonts w:ascii="宋体" w:hAnsi="宋体"/>
          <w:color w:val="000000"/>
          <w:sz w:val="22"/>
          <w:szCs w:val="22"/>
        </w:rPr>
      </w:pPr>
      <w:r>
        <w:rPr>
          <w:rFonts w:ascii="宋体" w:hAnsi="宋体"/>
          <w:color w:val="000000"/>
          <w:sz w:val="22"/>
          <w:szCs w:val="22"/>
        </w:rPr>
      </w:r>
      <w:r/>
    </w:p>
    <w:p>
      <w:pPr>
        <w:pStyle w:val="773"/>
        <w:ind w:firstLine="0"/>
        <w:spacing w:line="276" w:lineRule="auto"/>
        <w:rPr>
          <w:rFonts w:ascii="宋体" w:hAnsi="宋体"/>
          <w:color w:val="000000"/>
          <w:sz w:val="22"/>
          <w:szCs w:val="22"/>
        </w:rPr>
      </w:pPr>
      <w:r>
        <w:rPr>
          <w:rFonts w:ascii="宋体" w:hAnsi="宋体"/>
          <w:color w:val="000000"/>
          <w:sz w:val="22"/>
          <w:szCs w:val="22"/>
        </w:rPr>
        <w:t xml:space="preserve">发包人（盖章）：                       承包人（盖章）：</w:t>
      </w:r>
      <w:r/>
    </w:p>
    <w:p>
      <w:pPr>
        <w:pStyle w:val="773"/>
        <w:ind w:firstLine="0"/>
        <w:spacing w:line="276" w:lineRule="auto"/>
        <w:rPr>
          <w:rFonts w:ascii="宋体" w:hAnsi="宋体"/>
          <w:color w:val="000000"/>
          <w:sz w:val="22"/>
          <w:szCs w:val="22"/>
        </w:rPr>
      </w:pPr>
      <w:r>
        <w:rPr>
          <w:rFonts w:ascii="宋体" w:hAnsi="宋体"/>
          <w:color w:val="000000"/>
          <w:sz w:val="22"/>
          <w:szCs w:val="22"/>
        </w:rPr>
        <w:t xml:space="preserve">发包人安全第一责任人（签字）：         承包人安全第一责任人（签字）：</w:t>
      </w:r>
      <w:r/>
    </w:p>
    <w:p>
      <w:pPr>
        <w:pStyle w:val="773"/>
        <w:ind w:firstLine="0"/>
        <w:spacing w:line="276" w:lineRule="auto"/>
        <w:rPr>
          <w:rFonts w:ascii="宋体" w:hAnsi="宋体"/>
          <w:color w:val="000000"/>
          <w:sz w:val="22"/>
          <w:szCs w:val="22"/>
        </w:rPr>
      </w:pPr>
      <w:r>
        <w:rPr>
          <w:rFonts w:ascii="宋体" w:hAnsi="宋体"/>
          <w:color w:val="000000"/>
          <w:sz w:val="22"/>
          <w:szCs w:val="22"/>
        </w:rPr>
        <w:t xml:space="preserve">签约日期：年月日  </w:t>
      </w:r>
      <w:r/>
    </w:p>
    <w:p>
      <w:pPr>
        <w:pStyle w:val="773"/>
        <w:ind w:firstLine="0"/>
        <w:rPr>
          <w:rFonts w:ascii="宋体" w:hAnsi="宋体"/>
          <w:color w:val="000000"/>
          <w:sz w:val="21"/>
        </w:rPr>
      </w:pPr>
      <w:r>
        <w:rPr>
          <w:rFonts w:ascii="宋体" w:hAnsi="宋体"/>
          <w:color w:val="000000"/>
          <w:sz w:val="21"/>
        </w:rPr>
      </w:r>
      <w:r/>
    </w:p>
    <w:p>
      <w:pPr>
        <w:pStyle w:val="773"/>
        <w:ind w:firstLine="0"/>
        <w:jc w:val="left"/>
        <w:rPr>
          <w:rFonts w:ascii="宋体" w:hAnsi="宋体"/>
          <w:b/>
          <w:bCs/>
          <w:color w:val="000000"/>
        </w:rPr>
      </w:pPr>
      <w:r>
        <w:rPr>
          <w:rFonts w:ascii="宋体" w:hAnsi="宋体"/>
          <w:b/>
          <w:bCs/>
          <w:color w:val="000000"/>
        </w:rPr>
        <w:br w:type="page" w:clear="all"/>
      </w:r>
      <w:r>
        <w:rPr>
          <w:rFonts w:ascii="宋体" w:hAnsi="宋体"/>
          <w:b/>
          <w:bCs/>
          <w:color w:val="000000"/>
        </w:rPr>
        <w:t xml:space="preserve">附件</w:t>
      </w:r>
      <w:r>
        <w:rPr>
          <w:rFonts w:hint="eastAsia" w:ascii="宋体" w:hAnsi="宋体"/>
          <w:b/>
          <w:bCs/>
          <w:color w:val="000000"/>
        </w:rPr>
        <w:t xml:space="preserve">7</w:t>
      </w:r>
      <w:r>
        <w:rPr>
          <w:rFonts w:ascii="宋体" w:hAnsi="宋体"/>
          <w:b/>
          <w:bCs/>
          <w:color w:val="000000"/>
        </w:rPr>
      </w:r>
      <w:r/>
    </w:p>
    <w:p>
      <w:pPr>
        <w:pStyle w:val="773"/>
        <w:ind w:firstLine="0"/>
        <w:jc w:val="center"/>
        <w:rPr>
          <w:rFonts w:ascii="宋体" w:hAnsi="宋体"/>
          <w:b/>
          <w:bCs/>
          <w:color w:val="000000"/>
          <w:sz w:val="32"/>
          <w:szCs w:val="32"/>
        </w:rPr>
      </w:pPr>
      <w:r>
        <w:rPr>
          <w:rFonts w:ascii="宋体" w:hAnsi="宋体"/>
          <w:b/>
          <w:bCs/>
          <w:color w:val="000000"/>
          <w:sz w:val="32"/>
          <w:szCs w:val="32"/>
        </w:rPr>
        <w:t xml:space="preserve">工程廉政合同</w:t>
      </w:r>
      <w:r/>
    </w:p>
    <w:p>
      <w:pPr>
        <w:pStyle w:val="773"/>
        <w:ind w:firstLine="420"/>
        <w:rPr>
          <w:rFonts w:ascii="宋体" w:hAnsi="宋体"/>
          <w:color w:val="000000"/>
          <w:sz w:val="21"/>
          <w:szCs w:val="21"/>
        </w:rPr>
      </w:pPr>
      <w:r>
        <w:rPr>
          <w:rFonts w:ascii="宋体" w:hAnsi="宋体"/>
          <w:color w:val="000000"/>
          <w:sz w:val="21"/>
          <w:szCs w:val="21"/>
        </w:rPr>
      </w:r>
      <w:r/>
    </w:p>
    <w:p>
      <w:pPr>
        <w:pStyle w:val="773"/>
        <w:ind w:firstLine="480"/>
        <w:spacing w:line="276" w:lineRule="auto"/>
        <w:rPr>
          <w:rFonts w:ascii="宋体" w:hAnsi="宋体"/>
          <w:color w:val="000000"/>
        </w:rPr>
      </w:pPr>
      <w:r>
        <w:rPr>
          <w:rFonts w:ascii="宋体" w:hAnsi="宋体"/>
          <w:color w:val="000000"/>
        </w:rPr>
        <w:t xml:space="preserve">根据有关工程建设、廉政建设的规定，为做好工程建设中的党风廉政建设，保证工程建设高效优质，保证建设资金的安全和有效使用以及投资效益，</w:t>
      </w:r>
      <w:r>
        <w:rPr>
          <w:rFonts w:hint="eastAsia" w:ascii="宋体" w:hAnsi="宋体"/>
          <w:u w:val="single"/>
        </w:rPr>
        <w:t xml:space="preserve">        </w:t>
      </w:r>
      <w:r>
        <w:rPr>
          <w:rFonts w:ascii="宋体" w:hAnsi="宋体"/>
          <w:color w:val="000000"/>
        </w:rPr>
        <w:t xml:space="preserve">（项目名称）</w:t>
      </w:r>
      <w:r>
        <w:rPr>
          <w:rFonts w:hint="eastAsia" w:ascii="宋体" w:hAnsi="宋体"/>
          <w:u w:val="single"/>
        </w:rPr>
        <w:t xml:space="preserve">            </w:t>
      </w:r>
      <w:r>
        <w:rPr>
          <w:rFonts w:ascii="宋体" w:hAnsi="宋体"/>
          <w:color w:val="000000"/>
        </w:rPr>
        <w:t xml:space="preserve">（标段名称）</w:t>
      </w:r>
      <w:r>
        <w:rPr>
          <w:rFonts w:ascii="宋体" w:hAnsi="宋体"/>
          <w:color w:val="000000"/>
        </w:rPr>
        <w:t xml:space="preserve">工程的项目法人</w:t>
      </w:r>
      <w:r>
        <w:rPr>
          <w:rFonts w:hint="eastAsia" w:ascii="宋体" w:hAnsi="宋体" w:cs="宋体"/>
          <w:sz w:val="21"/>
          <w:u w:val="single"/>
          <w:lang w:bidi="ar"/>
        </w:rPr>
        <w:t xml:space="preserve">连云港市特殊教育中心</w:t>
      </w:r>
      <w:r>
        <w:rPr>
          <w:rFonts w:ascii="宋体" w:hAnsi="宋体"/>
          <w:color w:val="000000"/>
        </w:rPr>
        <w:t xml:space="preserve">（全称）（以下简称“发包人”）与中标单位</w:t>
      </w:r>
      <w:r>
        <w:rPr>
          <w:rFonts w:hint="eastAsia" w:ascii="宋体" w:hAnsi="宋体"/>
          <w:color w:val="000000"/>
          <w:u w:val="single"/>
        </w:rPr>
        <w:t xml:space="preserve">         </w:t>
      </w:r>
      <w:r>
        <w:rPr>
          <w:rFonts w:ascii="宋体" w:hAnsi="宋体"/>
          <w:color w:val="000000"/>
        </w:rPr>
        <w:t xml:space="preserve">（全称）（以下简称“承包人”），特订立如下合同。 </w:t>
      </w:r>
      <w:r/>
    </w:p>
    <w:p>
      <w:pPr>
        <w:pStyle w:val="773"/>
        <w:ind w:firstLine="480"/>
        <w:spacing w:line="276" w:lineRule="auto"/>
        <w:rPr>
          <w:rFonts w:ascii="宋体" w:hAnsi="宋体"/>
          <w:color w:val="000000"/>
        </w:rPr>
      </w:pPr>
      <w:r>
        <w:rPr>
          <w:rFonts w:ascii="宋体" w:hAnsi="宋体"/>
          <w:color w:val="000000"/>
        </w:rPr>
        <w:t xml:space="preserve">1、甲乙双方的权利和义务 </w:t>
      </w:r>
      <w:r/>
    </w:p>
    <w:p>
      <w:pPr>
        <w:pStyle w:val="773"/>
        <w:ind w:firstLine="480"/>
        <w:spacing w:line="276" w:lineRule="auto"/>
        <w:rPr>
          <w:rFonts w:ascii="宋体" w:hAnsi="宋体"/>
          <w:color w:val="000000"/>
        </w:rPr>
      </w:pPr>
      <w:r>
        <w:rPr>
          <w:rFonts w:ascii="宋体" w:hAnsi="宋体"/>
          <w:color w:val="000000"/>
        </w:rPr>
        <w:t xml:space="preserve">（1）严格遵守党的政策规定和国家、省、市有关法律法规有关规定。 </w:t>
      </w:r>
      <w:r/>
    </w:p>
    <w:p>
      <w:pPr>
        <w:pStyle w:val="773"/>
        <w:ind w:firstLine="480"/>
        <w:spacing w:line="276" w:lineRule="auto"/>
        <w:rPr>
          <w:rFonts w:ascii="宋体" w:hAnsi="宋体"/>
          <w:color w:val="000000"/>
        </w:rPr>
      </w:pPr>
      <w:r>
        <w:rPr>
          <w:rFonts w:ascii="宋体" w:hAnsi="宋体"/>
          <w:color w:val="000000"/>
        </w:rPr>
        <w:t xml:space="preserve">（2）严格执行工程的合同文件，自觉按合同办事。 </w:t>
      </w:r>
      <w:r/>
    </w:p>
    <w:p>
      <w:pPr>
        <w:pStyle w:val="773"/>
        <w:ind w:firstLine="480"/>
        <w:spacing w:line="276" w:lineRule="auto"/>
        <w:rPr>
          <w:rFonts w:ascii="宋体" w:hAnsi="宋体"/>
          <w:color w:val="000000"/>
        </w:rPr>
      </w:pPr>
      <w:r>
        <w:rPr>
          <w:rFonts w:ascii="宋体" w:hAnsi="宋体"/>
          <w:color w:val="000000"/>
        </w:rPr>
        <w:t xml:space="preserve">（3）双方的业务活动坚持公开、公正、诚信、透明的原则（法律认定的商业秘密和合同文件另有规定除外），不得损害国家和集体利益，违反工程建设管理规章制度。 </w:t>
      </w:r>
      <w:r/>
    </w:p>
    <w:p>
      <w:pPr>
        <w:pStyle w:val="773"/>
        <w:ind w:firstLine="480"/>
        <w:spacing w:line="276" w:lineRule="auto"/>
        <w:rPr>
          <w:rFonts w:ascii="宋体" w:hAnsi="宋体"/>
          <w:color w:val="000000"/>
        </w:rPr>
      </w:pPr>
      <w:r>
        <w:rPr>
          <w:rFonts w:ascii="宋体" w:hAnsi="宋体"/>
          <w:color w:val="000000"/>
        </w:rPr>
        <w:t xml:space="preserve">（4）建立健全廉政制度，开展廉政教育，设计廉政告示牌，公布举报电话，监督并认真查处违法违纪行为。 </w:t>
      </w:r>
      <w:r/>
    </w:p>
    <w:p>
      <w:pPr>
        <w:pStyle w:val="773"/>
        <w:ind w:firstLine="480"/>
        <w:spacing w:line="276" w:lineRule="auto"/>
        <w:rPr>
          <w:rFonts w:ascii="宋体" w:hAnsi="宋体"/>
          <w:color w:val="000000"/>
        </w:rPr>
      </w:pPr>
      <w:r>
        <w:rPr>
          <w:rFonts w:ascii="宋体" w:hAnsi="宋体"/>
          <w:color w:val="000000"/>
        </w:rPr>
        <w:t xml:space="preserve">（5）发现对方在业务活动中有违反廉政规定的行为，有及时提醒对方纠正的权利和义务。 </w:t>
      </w:r>
      <w:r/>
    </w:p>
    <w:p>
      <w:pPr>
        <w:pStyle w:val="773"/>
        <w:ind w:firstLine="480"/>
        <w:spacing w:line="276" w:lineRule="auto"/>
        <w:rPr>
          <w:rFonts w:ascii="宋体" w:hAnsi="宋体"/>
          <w:color w:val="000000"/>
        </w:rPr>
      </w:pPr>
      <w:r>
        <w:rPr>
          <w:rFonts w:ascii="宋体" w:hAnsi="宋体"/>
          <w:color w:val="000000"/>
        </w:rPr>
        <w:t xml:space="preserve">（6）发现对方严重违反合同义务条款的行为，有向其上级有关部门举报、建议给予处理并要求告知 处理结果的权利。 </w:t>
      </w:r>
      <w:r/>
    </w:p>
    <w:p>
      <w:pPr>
        <w:pStyle w:val="773"/>
        <w:ind w:firstLine="480"/>
        <w:spacing w:line="276" w:lineRule="auto"/>
        <w:rPr>
          <w:rFonts w:ascii="宋体" w:hAnsi="宋体"/>
          <w:color w:val="000000"/>
        </w:rPr>
      </w:pPr>
      <w:r>
        <w:rPr>
          <w:rFonts w:ascii="宋体" w:hAnsi="宋体"/>
          <w:color w:val="000000"/>
        </w:rPr>
        <w:t xml:space="preserve">2、发包人的义务 </w:t>
      </w:r>
      <w:r/>
    </w:p>
    <w:p>
      <w:pPr>
        <w:pStyle w:val="773"/>
        <w:ind w:firstLine="480"/>
        <w:spacing w:line="276" w:lineRule="auto"/>
        <w:rPr>
          <w:rFonts w:ascii="宋体" w:hAnsi="宋体"/>
          <w:color w:val="000000"/>
        </w:rPr>
      </w:pPr>
      <w:r>
        <w:rPr>
          <w:rFonts w:ascii="宋体" w:hAnsi="宋体"/>
          <w:color w:val="000000"/>
        </w:rPr>
        <w:t xml:space="preserve">（1）发包人及其工作人员不得索要或接受承包人的礼金、有价证券和贵重物品，不得在承包人报销任何应由发包人或发包人工作人员个人支付的费用等。 </w:t>
      </w:r>
      <w:r/>
    </w:p>
    <w:p>
      <w:pPr>
        <w:pStyle w:val="773"/>
        <w:ind w:firstLine="480"/>
        <w:spacing w:line="276" w:lineRule="auto"/>
        <w:rPr>
          <w:rFonts w:ascii="宋体" w:hAnsi="宋体"/>
          <w:color w:val="000000"/>
        </w:rPr>
      </w:pPr>
      <w:r>
        <w:rPr>
          <w:rFonts w:ascii="宋体" w:hAnsi="宋体"/>
          <w:color w:val="000000"/>
        </w:rPr>
        <w:t xml:space="preserve">（2）发包人工作人员不得参加承包人安排的超标准宴请和娱乐活动；不得接受承包人提供的通讯工具、交通工具和高档办公用品等。 </w:t>
      </w:r>
      <w:r/>
    </w:p>
    <w:p>
      <w:pPr>
        <w:pStyle w:val="773"/>
        <w:ind w:firstLine="480"/>
        <w:spacing w:line="276" w:lineRule="auto"/>
        <w:rPr>
          <w:rFonts w:ascii="宋体" w:hAnsi="宋体"/>
          <w:color w:val="000000"/>
        </w:rPr>
      </w:pPr>
      <w:r>
        <w:rPr>
          <w:rFonts w:ascii="宋体" w:hAnsi="宋体"/>
          <w:color w:val="000000"/>
        </w:rPr>
        <w:t xml:space="preserve">（3）发包人及其工作人员不得要求或者接受承包人为其住房装修、婚丧嫁娶活动、配偶子女的工作安排以及出国出境、旅游等提供方便等。 </w:t>
      </w:r>
      <w:r/>
    </w:p>
    <w:p>
      <w:pPr>
        <w:pStyle w:val="773"/>
        <w:ind w:firstLine="480"/>
        <w:spacing w:line="276" w:lineRule="auto"/>
        <w:rPr>
          <w:rFonts w:ascii="宋体" w:hAnsi="宋体"/>
          <w:color w:val="000000"/>
        </w:rPr>
      </w:pPr>
      <w:r>
        <w:rPr>
          <w:rFonts w:ascii="宋体" w:hAnsi="宋体"/>
          <w:color w:val="000000"/>
        </w:rPr>
        <w:t xml:space="preserve">（4）发包人工作人员及其配偶、子女不得从事与发包人工程有关的材料设备供应、工程分包、劳务等经济活动等。 </w:t>
      </w:r>
      <w:r/>
    </w:p>
    <w:p>
      <w:pPr>
        <w:pStyle w:val="773"/>
        <w:ind w:firstLine="480"/>
        <w:spacing w:line="276" w:lineRule="auto"/>
        <w:rPr>
          <w:rFonts w:ascii="宋体" w:hAnsi="宋体"/>
          <w:color w:val="000000"/>
        </w:rPr>
      </w:pPr>
      <w:r>
        <w:rPr>
          <w:rFonts w:ascii="宋体" w:hAnsi="宋体"/>
          <w:color w:val="000000"/>
        </w:rPr>
        <w:t xml:space="preserve">（5）发包人及其工作人员不得以任何理由向承包人推荐分包单位或推销材料，不得要求承包人购买合同规定外的材料和设备。 </w:t>
      </w:r>
      <w:r/>
    </w:p>
    <w:p>
      <w:pPr>
        <w:pStyle w:val="773"/>
        <w:ind w:firstLine="480"/>
        <w:spacing w:line="276" w:lineRule="auto"/>
        <w:rPr>
          <w:rFonts w:ascii="宋体" w:hAnsi="宋体"/>
          <w:color w:val="000000"/>
        </w:rPr>
      </w:pPr>
      <w:r>
        <w:rPr>
          <w:rFonts w:ascii="宋体" w:hAnsi="宋体"/>
          <w:color w:val="000000"/>
        </w:rPr>
        <w:t xml:space="preserve">（6）发包人工作人员要秉公办事，不准营私舞弊，不准利用职权从事各种个人有偿中介活动和安排个人施工队伍。 </w:t>
      </w:r>
      <w:r/>
    </w:p>
    <w:p>
      <w:pPr>
        <w:pStyle w:val="773"/>
        <w:ind w:firstLine="480"/>
        <w:spacing w:line="276" w:lineRule="auto"/>
        <w:rPr>
          <w:rFonts w:ascii="宋体" w:hAnsi="宋体"/>
          <w:color w:val="000000"/>
        </w:rPr>
      </w:pPr>
      <w:r>
        <w:rPr>
          <w:rFonts w:ascii="宋体" w:hAnsi="宋体"/>
          <w:color w:val="000000"/>
        </w:rPr>
        <w:t xml:space="preserve">3、承包人义务 </w:t>
      </w:r>
      <w:r/>
    </w:p>
    <w:p>
      <w:pPr>
        <w:pStyle w:val="773"/>
        <w:ind w:firstLine="480"/>
        <w:spacing w:line="276" w:lineRule="auto"/>
        <w:rPr>
          <w:rFonts w:ascii="宋体" w:hAnsi="宋体"/>
          <w:color w:val="000000"/>
        </w:rPr>
      </w:pPr>
      <w:r>
        <w:rPr>
          <w:rFonts w:ascii="宋体" w:hAnsi="宋体"/>
          <w:color w:val="000000"/>
        </w:rPr>
        <w:t xml:space="preserve">（1）承包人不得以任何理由向发包人及其工作人员行贿或馈赠礼金、有价证券、贵重礼品。 </w:t>
      </w:r>
      <w:r/>
    </w:p>
    <w:p>
      <w:pPr>
        <w:pStyle w:val="773"/>
        <w:ind w:firstLine="480"/>
        <w:spacing w:line="276" w:lineRule="auto"/>
        <w:rPr>
          <w:rFonts w:ascii="宋体" w:hAnsi="宋体"/>
          <w:color w:val="000000"/>
        </w:rPr>
      </w:pPr>
      <w:r>
        <w:rPr>
          <w:rFonts w:ascii="宋体" w:hAnsi="宋体"/>
          <w:color w:val="000000"/>
        </w:rPr>
        <w:t xml:space="preserve">（2）承包人不得以任何名义为发包人及其工作人员报销应由发包人单位或个人支付的任何费用。 </w:t>
      </w:r>
      <w:r/>
    </w:p>
    <w:p>
      <w:pPr>
        <w:pStyle w:val="773"/>
        <w:ind w:firstLine="480"/>
        <w:spacing w:line="276" w:lineRule="auto"/>
        <w:rPr>
          <w:rFonts w:ascii="宋体" w:hAnsi="宋体"/>
          <w:color w:val="000000"/>
        </w:rPr>
      </w:pPr>
      <w:r>
        <w:rPr>
          <w:rFonts w:ascii="宋体" w:hAnsi="宋体"/>
          <w:color w:val="000000"/>
        </w:rPr>
        <w:t xml:space="preserve">（3）承包人不得以任何理由安排发包人工作人员参加超标准宴请及娱乐活动。</w:t>
      </w:r>
      <w:r/>
    </w:p>
    <w:p>
      <w:pPr>
        <w:pStyle w:val="773"/>
        <w:ind w:firstLine="480"/>
        <w:spacing w:line="276" w:lineRule="auto"/>
        <w:rPr>
          <w:rFonts w:ascii="宋体" w:hAnsi="宋体"/>
          <w:color w:val="000000"/>
        </w:rPr>
      </w:pPr>
      <w:r>
        <w:rPr>
          <w:rFonts w:ascii="宋体" w:hAnsi="宋体"/>
          <w:color w:val="000000"/>
        </w:rPr>
        <w:t xml:space="preserve">（4）承包人不得为发包人单位和个人购置或提供通讯工具、交通工具和高档办公用品等。 </w:t>
      </w:r>
      <w:r/>
    </w:p>
    <w:p>
      <w:pPr>
        <w:pStyle w:val="773"/>
        <w:ind w:firstLine="480"/>
        <w:spacing w:line="276" w:lineRule="auto"/>
        <w:rPr>
          <w:rFonts w:ascii="宋体" w:hAnsi="宋体"/>
          <w:color w:val="000000"/>
        </w:rPr>
      </w:pPr>
      <w:r>
        <w:rPr>
          <w:rFonts w:ascii="宋体" w:hAnsi="宋体"/>
          <w:color w:val="000000"/>
        </w:rPr>
        <w:t xml:space="preserve">4、违约责任 </w:t>
      </w:r>
      <w:r/>
    </w:p>
    <w:p>
      <w:pPr>
        <w:pStyle w:val="773"/>
        <w:ind w:firstLine="480"/>
        <w:spacing w:line="276" w:lineRule="auto"/>
        <w:rPr>
          <w:rFonts w:ascii="宋体" w:hAnsi="宋体"/>
          <w:color w:val="000000"/>
        </w:rPr>
      </w:pPr>
      <w:r>
        <w:rPr>
          <w:rFonts w:ascii="宋体" w:hAnsi="宋体"/>
          <w:color w:val="000000"/>
        </w:rPr>
        <w:t xml:space="preserve">（1）发包人及其工作人员违反本合同第一、二条，按管理权限，依据有关规定给予党纪、政纪或组织处理；涉嫌犯罪的，移交司法机关追究刑事责任；给承包人单位造成经济损失的，应予以赔偿。 </w:t>
      </w:r>
      <w:r/>
    </w:p>
    <w:p>
      <w:pPr>
        <w:pStyle w:val="773"/>
        <w:ind w:firstLine="480"/>
        <w:spacing w:line="276" w:lineRule="auto"/>
        <w:rPr>
          <w:rFonts w:ascii="宋体" w:hAnsi="宋体"/>
          <w:color w:val="000000"/>
        </w:rPr>
      </w:pPr>
      <w:r>
        <w:rPr>
          <w:rFonts w:ascii="宋体" w:hAnsi="宋体"/>
          <w:color w:val="000000"/>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pStyle w:val="773"/>
        <w:ind w:firstLine="480"/>
        <w:spacing w:line="276" w:lineRule="auto"/>
        <w:rPr>
          <w:rFonts w:ascii="宋体" w:hAnsi="宋体"/>
          <w:color w:val="000000"/>
        </w:rPr>
      </w:pPr>
      <w:r>
        <w:rPr>
          <w:rFonts w:ascii="宋体" w:hAnsi="宋体"/>
          <w:color w:val="000000"/>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pStyle w:val="773"/>
        <w:ind w:firstLine="480"/>
        <w:spacing w:line="276" w:lineRule="auto"/>
        <w:rPr>
          <w:rFonts w:ascii="宋体" w:hAnsi="宋体"/>
          <w:color w:val="000000"/>
        </w:rPr>
      </w:pPr>
      <w:r>
        <w:rPr>
          <w:rFonts w:ascii="宋体" w:hAnsi="宋体"/>
          <w:color w:val="000000"/>
        </w:rPr>
        <w:t xml:space="preserve">6、本合同有效期为甲乙双方签署之日起至该工程项目竣工验收后止。 </w:t>
      </w:r>
      <w:r/>
    </w:p>
    <w:p>
      <w:pPr>
        <w:pStyle w:val="773"/>
        <w:ind w:firstLine="480"/>
        <w:spacing w:line="276" w:lineRule="auto"/>
        <w:rPr>
          <w:rFonts w:ascii="宋体" w:hAnsi="宋体"/>
          <w:color w:val="000000"/>
        </w:rPr>
      </w:pPr>
      <w:r>
        <w:rPr>
          <w:rFonts w:ascii="宋体" w:hAnsi="宋体"/>
          <w:color w:val="000000"/>
        </w:rPr>
        <w:t xml:space="preserve">7、本合同作为工程施工合同的附件，与工程施工合同具有同等的法律效力，经合同双方签署立即生效。 </w:t>
      </w:r>
      <w:r/>
    </w:p>
    <w:p>
      <w:pPr>
        <w:pStyle w:val="773"/>
        <w:ind w:firstLine="480"/>
        <w:spacing w:line="276" w:lineRule="auto"/>
        <w:rPr>
          <w:rFonts w:ascii="宋体" w:hAnsi="宋体"/>
          <w:color w:val="000000"/>
        </w:rPr>
      </w:pPr>
      <w:r>
        <w:rPr>
          <w:rFonts w:ascii="宋体" w:hAnsi="宋体"/>
          <w:color w:val="000000"/>
        </w:rPr>
        <w:t xml:space="preserve">8、本合同一式四份，由甲乙双方各执一份，送交甲乙双方的监督单位各一份。</w:t>
      </w:r>
      <w:r/>
    </w:p>
    <w:p>
      <w:pPr>
        <w:pStyle w:val="773"/>
        <w:contextualSpacing/>
        <w:ind w:firstLine="0"/>
        <w:spacing w:line="276" w:lineRule="auto"/>
        <w:rPr>
          <w:rFonts w:ascii="宋体" w:hAnsi="宋体"/>
          <w:color w:val="000000"/>
          <w:szCs w:val="28"/>
        </w:rPr>
      </w:pPr>
      <w:r>
        <w:rPr>
          <w:rFonts w:ascii="宋体" w:hAnsi="宋体"/>
          <w:color w:val="000000"/>
          <w:szCs w:val="28"/>
        </w:rPr>
      </w:r>
      <w:r/>
    </w:p>
    <w:p>
      <w:pPr>
        <w:pStyle w:val="773"/>
        <w:contextualSpacing/>
        <w:ind w:firstLine="0"/>
        <w:spacing w:line="276" w:lineRule="auto"/>
        <w:rPr>
          <w:rFonts w:ascii="宋体" w:hAnsi="宋体"/>
          <w:color w:val="000000"/>
          <w:szCs w:val="28"/>
        </w:rPr>
      </w:pPr>
      <w:r>
        <w:rPr>
          <w:rFonts w:ascii="宋体" w:hAnsi="宋体"/>
          <w:color w:val="000000"/>
          <w:szCs w:val="28"/>
        </w:rPr>
        <w:t xml:space="preserve">发包人（盖章）                     承包人（盖章）              </w:t>
      </w:r>
      <w:r/>
    </w:p>
    <w:p>
      <w:pPr>
        <w:pStyle w:val="773"/>
        <w:contextualSpacing/>
        <w:ind w:firstLine="0"/>
        <w:spacing w:line="276" w:lineRule="auto"/>
        <w:rPr>
          <w:rFonts w:ascii="宋体" w:hAnsi="宋体"/>
          <w:color w:val="000000"/>
          <w:szCs w:val="28"/>
        </w:rPr>
      </w:pPr>
      <w:r>
        <w:rPr>
          <w:rFonts w:ascii="宋体" w:hAnsi="宋体"/>
          <w:color w:val="000000"/>
          <w:szCs w:val="28"/>
        </w:rPr>
        <w:t xml:space="preserve">法定代表人（签字或盖章）：         法定代表人（签字或盖章）：　　　　 　</w:t>
      </w:r>
      <w:r/>
    </w:p>
    <w:p>
      <w:pPr>
        <w:pStyle w:val="773"/>
        <w:contextualSpacing/>
        <w:ind w:firstLine="0"/>
        <w:spacing w:line="276" w:lineRule="auto"/>
        <w:rPr>
          <w:rFonts w:ascii="宋体" w:hAnsi="宋体"/>
          <w:color w:val="000000"/>
          <w:sz w:val="21"/>
        </w:rPr>
      </w:pPr>
      <w:r>
        <w:rPr>
          <w:rFonts w:ascii="宋体" w:hAnsi="宋体"/>
          <w:color w:val="000000"/>
          <w:szCs w:val="28"/>
        </w:rPr>
        <w:t xml:space="preserve">日期：</w:t>
      </w:r>
      <w:r>
        <w:rPr>
          <w:rFonts w:hint="eastAsia" w:ascii="宋体" w:hAnsi="宋体"/>
          <w:color w:val="000000"/>
          <w:szCs w:val="28"/>
        </w:rPr>
        <w:t xml:space="preserve">      </w:t>
      </w:r>
      <w:r>
        <w:rPr>
          <w:rFonts w:ascii="宋体" w:hAnsi="宋体"/>
          <w:color w:val="000000"/>
          <w:szCs w:val="28"/>
        </w:rPr>
        <w:t xml:space="preserve">年</w:t>
      </w:r>
      <w:r>
        <w:rPr>
          <w:rFonts w:hint="eastAsia" w:ascii="宋体" w:hAnsi="宋体"/>
          <w:color w:val="000000"/>
          <w:szCs w:val="28"/>
        </w:rPr>
        <w:t xml:space="preserve">   </w:t>
      </w:r>
      <w:r>
        <w:rPr>
          <w:rFonts w:ascii="宋体" w:hAnsi="宋体"/>
          <w:color w:val="000000"/>
          <w:szCs w:val="28"/>
        </w:rPr>
        <w:t xml:space="preserve">月</w:t>
      </w:r>
      <w:r>
        <w:rPr>
          <w:rFonts w:hint="eastAsia" w:ascii="宋体" w:hAnsi="宋体"/>
          <w:color w:val="000000"/>
          <w:szCs w:val="28"/>
        </w:rPr>
        <w:t xml:space="preserve">   </w:t>
      </w:r>
      <w:r>
        <w:rPr>
          <w:rFonts w:ascii="宋体" w:hAnsi="宋体"/>
          <w:color w:val="000000"/>
          <w:szCs w:val="28"/>
        </w:rPr>
        <w:t xml:space="preserve">日   </w:t>
      </w:r>
      <w:r>
        <w:rPr>
          <w:rFonts w:hint="eastAsia" w:ascii="宋体" w:hAnsi="宋体"/>
          <w:color w:val="000000"/>
          <w:szCs w:val="28"/>
        </w:rPr>
        <w:t xml:space="preserve">     </w:t>
      </w:r>
      <w:r>
        <w:rPr>
          <w:rFonts w:ascii="宋体" w:hAnsi="宋体"/>
          <w:color w:val="000000"/>
          <w:szCs w:val="28"/>
        </w:rPr>
        <w:t xml:space="preserve">   日期：</w:t>
      </w:r>
      <w:r>
        <w:rPr>
          <w:rFonts w:hint="eastAsia" w:ascii="宋体" w:hAnsi="宋体"/>
          <w:color w:val="000000"/>
          <w:szCs w:val="28"/>
        </w:rPr>
        <w:t xml:space="preserve">   </w:t>
      </w:r>
      <w:r>
        <w:rPr>
          <w:rFonts w:ascii="宋体" w:hAnsi="宋体"/>
          <w:color w:val="000000"/>
          <w:szCs w:val="28"/>
        </w:rPr>
        <w:t xml:space="preserve">年</w:t>
      </w:r>
      <w:r>
        <w:rPr>
          <w:rFonts w:hint="eastAsia" w:ascii="宋体" w:hAnsi="宋体"/>
          <w:color w:val="000000"/>
          <w:szCs w:val="28"/>
        </w:rPr>
        <w:t xml:space="preserve">   </w:t>
      </w:r>
      <w:r>
        <w:rPr>
          <w:rFonts w:ascii="宋体" w:hAnsi="宋体"/>
          <w:color w:val="000000"/>
          <w:szCs w:val="28"/>
        </w:rPr>
        <w:t xml:space="preserve">月</w:t>
      </w:r>
      <w:r>
        <w:rPr>
          <w:rFonts w:hint="eastAsia" w:ascii="宋体" w:hAnsi="宋体"/>
          <w:color w:val="000000"/>
          <w:szCs w:val="28"/>
        </w:rPr>
        <w:t xml:space="preserve">   </w:t>
      </w:r>
      <w:r>
        <w:rPr>
          <w:rFonts w:ascii="宋体" w:hAnsi="宋体"/>
          <w:color w:val="000000"/>
          <w:szCs w:val="28"/>
        </w:rPr>
        <w:t xml:space="preserve">日</w:t>
      </w:r>
      <w:r>
        <w:rPr>
          <w:rFonts w:ascii="宋体" w:hAnsi="宋体"/>
          <w:color w:val="000000"/>
          <w:sz w:val="21"/>
        </w:rPr>
      </w:r>
      <w:r/>
    </w:p>
    <w:p>
      <w:pPr>
        <w:pStyle w:val="773"/>
        <w:ind w:firstLine="0"/>
        <w:jc w:val="left"/>
        <w:spacing w:line="276" w:lineRule="auto"/>
        <w:rPr>
          <w:rFonts w:hint="eastAsia" w:ascii="宋体" w:hAnsi="宋体"/>
          <w:color w:val="000000"/>
        </w:rPr>
      </w:pPr>
      <w:r>
        <w:rPr>
          <w:rFonts w:hint="eastAsia" w:ascii="宋体" w:hAnsi="宋体"/>
          <w:color w:val="000000"/>
        </w:rPr>
      </w:r>
      <w:r/>
    </w:p>
    <w:p>
      <w:pPr>
        <w:pStyle w:val="773"/>
        <w:ind w:firstLine="0"/>
        <w:jc w:val="left"/>
        <w:spacing w:line="240" w:lineRule="auto"/>
        <w:rPr>
          <w:rFonts w:hint="eastAsia" w:ascii="宋体" w:hAnsi="宋体"/>
          <w:color w:val="000000"/>
        </w:rPr>
      </w:pPr>
      <w:r>
        <w:rPr>
          <w:rFonts w:hint="eastAsia" w:ascii="宋体" w:hAnsi="宋体"/>
          <w:color w:val="000000"/>
        </w:rPr>
      </w:r>
      <w:r/>
    </w:p>
    <w:p>
      <w:pPr>
        <w:pStyle w:val="773"/>
        <w:jc w:val="center"/>
        <w:rPr>
          <w:rFonts w:hint="eastAsia" w:ascii="宋体" w:hAnsi="宋体" w:cs="宋体"/>
          <w:b/>
          <w:bCs/>
        </w:rPr>
      </w:pPr>
      <w:r>
        <w:rPr>
          <w:rFonts w:hint="eastAsia" w:ascii="宋体" w:hAnsi="宋体" w:cs="宋体"/>
          <w:b/>
          <w:bCs/>
        </w:rPr>
      </w:r>
      <w:r/>
    </w:p>
    <w:p>
      <w:pPr>
        <w:pStyle w:val="773"/>
        <w:jc w:val="center"/>
        <w:rPr>
          <w:rFonts w:hint="eastAsia" w:ascii="宋体" w:hAnsi="宋体" w:cs="宋体"/>
          <w:b/>
          <w:bCs/>
        </w:rPr>
      </w:pPr>
      <w:r>
        <w:rPr>
          <w:rFonts w:hint="eastAsia" w:ascii="宋体" w:hAnsi="宋体" w:cs="宋体"/>
          <w:b/>
          <w:bCs/>
        </w:rPr>
      </w:r>
      <w:r/>
    </w:p>
    <w:p>
      <w:pPr>
        <w:pStyle w:val="773"/>
        <w:jc w:val="center"/>
        <w:rPr>
          <w:rFonts w:hint="eastAsia" w:ascii="宋体" w:hAnsi="宋体" w:cs="宋体"/>
          <w:b/>
          <w:bCs/>
        </w:rPr>
      </w:pPr>
      <w:r>
        <w:rPr>
          <w:rFonts w:hint="eastAsia" w:ascii="宋体" w:hAnsi="宋体" w:cs="宋体"/>
          <w:b/>
          <w:bCs/>
        </w:rPr>
      </w:r>
      <w:r/>
    </w:p>
    <w:p>
      <w:pPr>
        <w:pStyle w:val="773"/>
        <w:jc w:val="center"/>
        <w:rPr>
          <w:rFonts w:hint="eastAsia" w:ascii="宋体" w:hAnsi="宋体" w:cs="宋体"/>
          <w:b/>
          <w:bCs/>
        </w:rPr>
      </w:pPr>
      <w:r>
        <w:rPr>
          <w:rFonts w:hint="eastAsia" w:ascii="宋体" w:hAnsi="宋体" w:cs="宋体"/>
          <w:b/>
          <w:bCs/>
        </w:rPr>
      </w:r>
      <w:r/>
    </w:p>
    <w:p>
      <w:pPr>
        <w:pStyle w:val="773"/>
        <w:jc w:val="center"/>
        <w:rPr>
          <w:rFonts w:ascii="宋体" w:hAnsi="宋体" w:cs="宋体"/>
          <w:bCs/>
          <w:sz w:val="44"/>
          <w:szCs w:val="44"/>
        </w:rPr>
      </w:pPr>
      <w:r>
        <w:rPr>
          <w:rFonts w:hint="eastAsia" w:ascii="宋体" w:hAnsi="宋体" w:cs="宋体"/>
          <w:color w:val="000000"/>
        </w:rPr>
        <w:br w:type="page" w:clear="all"/>
      </w:r>
      <w:bookmarkStart w:id="641" w:name="_Toc14833"/>
      <w:r>
        <w:rPr>
          <w:rFonts w:hint="eastAsia" w:ascii="宋体" w:hAnsi="宋体" w:cs="宋体"/>
          <w:bCs/>
          <w:sz w:val="44"/>
          <w:szCs w:val="44"/>
        </w:rPr>
        <w:t xml:space="preserve">第四章 </w:t>
      </w:r>
      <w:bookmarkEnd w:id="89"/>
      <w:r/>
      <w:bookmarkEnd w:id="90"/>
      <w:r/>
      <w:bookmarkEnd w:id="91"/>
      <w:r/>
      <w:bookmarkEnd w:id="92"/>
      <w:r/>
      <w:bookmarkEnd w:id="93"/>
      <w:r/>
      <w:bookmarkEnd w:id="94"/>
      <w:r>
        <w:rPr>
          <w:rFonts w:hint="eastAsia" w:ascii="宋体" w:hAnsi="宋体" w:cs="宋体"/>
          <w:bCs/>
          <w:sz w:val="44"/>
          <w:szCs w:val="44"/>
        </w:rPr>
        <w:t xml:space="preserve">项目需求</w:t>
      </w:r>
      <w:bookmarkEnd w:id="641"/>
      <w:r>
        <w:rPr>
          <w:rFonts w:ascii="宋体" w:hAnsi="宋体" w:cs="宋体"/>
          <w:bCs/>
          <w:sz w:val="44"/>
          <w:szCs w:val="44"/>
        </w:rPr>
      </w:r>
      <w:r/>
    </w:p>
    <w:p>
      <w:pPr>
        <w:pStyle w:val="773"/>
        <w:numPr>
          <w:ilvl w:val="0"/>
          <w:numId w:val="1"/>
        </w:numPr>
        <w:ind w:firstLine="0"/>
        <w:spacing w:line="276" w:lineRule="auto"/>
        <w:rPr>
          <w:rFonts w:ascii="宋体" w:hAnsi="宋体" w:cs="宋体"/>
          <w:b/>
          <w:color w:val="000000"/>
        </w:rPr>
      </w:pPr>
      <w:r>
        <w:rPr>
          <w:rFonts w:hint="eastAsia" w:ascii="宋体" w:hAnsi="宋体" w:cs="宋体"/>
          <w:b/>
          <w:color w:val="000000"/>
        </w:rPr>
        <w:t xml:space="preserve">说明：</w:t>
      </w:r>
      <w:r>
        <w:rPr>
          <w:rFonts w:ascii="宋体" w:hAnsi="宋体" w:cs="宋体"/>
          <w:b/>
          <w:color w:val="000000"/>
        </w:rPr>
      </w:r>
      <w:r/>
    </w:p>
    <w:p>
      <w:pPr>
        <w:pStyle w:val="773"/>
        <w:ind w:firstLine="482"/>
        <w:spacing w:line="276" w:lineRule="auto"/>
        <w:rPr>
          <w:rFonts w:ascii="宋体" w:hAnsi="宋体" w:cs="宋体"/>
          <w:b/>
        </w:rPr>
      </w:pPr>
      <w:r>
        <w:rPr>
          <w:rFonts w:hint="eastAsia" w:ascii="宋体" w:hAnsi="宋体" w:cs="宋体"/>
          <w:b/>
        </w:rPr>
        <w:t xml:space="preserve">说明：本项目采购方式为竞争性磋商，项目属性为</w:t>
      </w:r>
      <w:r>
        <w:rPr>
          <w:rFonts w:hint="eastAsia" w:ascii="宋体" w:hAnsi="宋体" w:cs="宋体"/>
          <w:b/>
          <w:u w:val="single"/>
        </w:rPr>
        <w:t xml:space="preserve">工程</w:t>
      </w:r>
      <w:r>
        <w:rPr>
          <w:rFonts w:hint="eastAsia" w:ascii="宋体" w:hAnsi="宋体" w:cs="宋体"/>
          <w:b/>
        </w:rPr>
        <w:t xml:space="preserve">，采购标的对应的中小企业划分标准所属行业为</w:t>
      </w:r>
      <w:r>
        <w:rPr>
          <w:rFonts w:hint="eastAsia" w:ascii="宋体" w:hAnsi="宋体" w:cs="宋体"/>
          <w:b/>
          <w:u w:val="single"/>
        </w:rPr>
        <w:t xml:space="preserve">　</w:t>
      </w:r>
      <w:r>
        <w:rPr>
          <w:rFonts w:hint="eastAsia" w:ascii="宋体" w:hAnsi="宋体" w:cs="宋体"/>
          <w:b/>
          <w:bCs/>
          <w:u w:val="single"/>
          <w:lang w:bidi="ar"/>
        </w:rPr>
        <w:t xml:space="preserve">建筑业</w:t>
      </w:r>
      <w:r>
        <w:rPr>
          <w:rFonts w:hint="eastAsia" w:ascii="宋体" w:hAnsi="宋体" w:cs="宋体"/>
          <w:b/>
          <w:u w:val="single"/>
        </w:rPr>
        <w:t xml:space="preserve">　</w:t>
      </w:r>
      <w:r>
        <w:rPr>
          <w:rFonts w:hint="eastAsia" w:ascii="宋体" w:hAnsi="宋体" w:cs="宋体"/>
          <w:b/>
        </w:rPr>
        <w:t xml:space="preserve">。</w:t>
      </w:r>
      <w:r>
        <w:rPr>
          <w:rFonts w:ascii="宋体" w:hAnsi="宋体" w:cs="宋体"/>
          <w:b/>
        </w:rPr>
      </w:r>
      <w:r/>
    </w:p>
    <w:p>
      <w:pPr>
        <w:pStyle w:val="773"/>
        <w:ind w:firstLine="480"/>
        <w:jc w:val="left"/>
        <w:spacing w:line="276" w:lineRule="auto"/>
        <w:rPr>
          <w:rFonts w:ascii="宋体" w:hAnsi="宋体" w:cs="宋体"/>
        </w:rPr>
      </w:pPr>
      <w:r>
        <w:rPr>
          <w:rFonts w:hint="eastAsia" w:ascii="宋体" w:hAnsi="宋体" w:cs="宋体"/>
        </w:rPr>
        <w:t xml:space="preserve">1、根据《政府采购需求管理办法》等有关规定，采购人确定采购需求。</w:t>
      </w:r>
      <w:r>
        <w:rPr>
          <w:rFonts w:ascii="宋体" w:hAnsi="宋体" w:cs="宋体"/>
        </w:rPr>
      </w:r>
      <w:r/>
    </w:p>
    <w:p>
      <w:pPr>
        <w:pStyle w:val="773"/>
        <w:ind w:firstLine="482"/>
        <w:jc w:val="left"/>
        <w:spacing w:line="276" w:lineRule="auto"/>
        <w:rPr>
          <w:rFonts w:ascii="宋体" w:hAnsi="宋体" w:cs="宋体"/>
          <w:b/>
          <w:bCs/>
        </w:rPr>
      </w:pPr>
      <w:r>
        <w:rPr>
          <w:rFonts w:hint="eastAsia" w:ascii="宋体" w:hAnsi="宋体" w:cs="宋体"/>
          <w:b/>
        </w:rPr>
        <w:t xml:space="preserve">2、</w:t>
      </w:r>
      <w:r>
        <w:rPr>
          <w:rFonts w:hint="eastAsia" w:ascii="宋体" w:hAnsi="宋体" w:cs="宋体"/>
          <w:b/>
          <w:bCs/>
        </w:rPr>
        <w:t xml:space="preserve">本项目需求中标注★的款项为实质性响应要求和条件，由采购人根据实际情况设置，投标人必须逐条明确作出满足实质性要求和条件的响应，否则投标无效。</w:t>
      </w:r>
      <w:r>
        <w:rPr>
          <w:rFonts w:ascii="宋体" w:hAnsi="宋体" w:cs="宋体"/>
          <w:b/>
          <w:bCs/>
        </w:rPr>
      </w:r>
      <w:r/>
    </w:p>
    <w:p>
      <w:pPr>
        <w:pStyle w:val="773"/>
        <w:ind w:firstLine="0"/>
        <w:spacing w:line="276" w:lineRule="auto"/>
        <w:rPr>
          <w:rFonts w:ascii="宋体" w:hAnsi="宋体" w:cs="宋体"/>
          <w:b/>
        </w:rPr>
      </w:pPr>
      <w:r>
        <w:rPr>
          <w:rFonts w:hint="eastAsia" w:ascii="宋体" w:hAnsi="宋体" w:cs="宋体"/>
          <w:b/>
          <w:bCs/>
        </w:rPr>
        <w:t xml:space="preserve">二、技术标准和要求</w:t>
      </w:r>
      <w:r>
        <w:rPr>
          <w:rFonts w:hint="eastAsia" w:ascii="宋体" w:hAnsi="宋体" w:cs="宋体"/>
        </w:rPr>
        <w:fldChar w:fldCharType="begin"/>
      </w:r>
      <w:r>
        <w:rPr>
          <w:rFonts w:hint="eastAsia" w:ascii="宋体" w:hAnsi="宋体" w:cs="宋体"/>
        </w:rPr>
        <w:instrText xml:space="preserve"> HYPERLINK "http://wenku.baidu.com/view/ee2ce4beb8f67c1cfbd6b81b.html" \o "《园林绿化工程施工及验收规范》DB11_T_212-2009"</w:instrText>
      </w:r>
      <w:r>
        <w:rPr>
          <w:rFonts w:hint="eastAsia" w:ascii="宋体" w:hAnsi="宋体" w:cs="宋体"/>
        </w:rPr>
        <w:fldChar w:fldCharType="separate"/>
      </w:r>
      <w:r>
        <w:rPr>
          <w:rFonts w:hint="eastAsia" w:ascii="宋体" w:hAnsi="宋体" w:cs="宋体"/>
          <w:b/>
        </w:rPr>
        <w:t xml:space="preserve">详见本工程施工图说明以及国家有关的工程建设标准强制性条文。</w:t>
      </w:r>
      <w:r>
        <w:rPr>
          <w:rFonts w:hint="eastAsia" w:ascii="宋体" w:hAnsi="宋体" w:cs="宋体"/>
          <w:b/>
        </w:rPr>
        <w:fldChar w:fldCharType="end"/>
      </w:r>
      <w:r>
        <w:rPr>
          <w:rFonts w:ascii="宋体" w:hAnsi="宋体" w:cs="宋体"/>
          <w:b/>
        </w:rPr>
      </w:r>
      <w:r/>
    </w:p>
    <w:p>
      <w:pPr>
        <w:pStyle w:val="773"/>
        <w:ind w:firstLine="0"/>
        <w:spacing w:line="276" w:lineRule="auto"/>
        <w:rPr>
          <w:rFonts w:ascii="宋体" w:hAnsi="宋体" w:cs="宋体"/>
          <w:b/>
          <w:bCs/>
        </w:rPr>
      </w:pPr>
      <w:r>
        <w:rPr>
          <w:rFonts w:hint="eastAsia" w:ascii="宋体" w:hAnsi="宋体" w:cs="宋体"/>
          <w:b/>
          <w:bCs/>
        </w:rPr>
        <w:t xml:space="preserve">三、工程建设标准及技术规范</w:t>
      </w:r>
      <w:r>
        <w:rPr>
          <w:rFonts w:ascii="宋体" w:hAnsi="宋体" w:cs="宋体"/>
          <w:b/>
          <w:bCs/>
        </w:rPr>
      </w:r>
      <w:r/>
    </w:p>
    <w:p>
      <w:pPr>
        <w:pStyle w:val="773"/>
        <w:ind w:firstLine="480"/>
        <w:spacing w:line="276" w:lineRule="auto"/>
        <w:rPr>
          <w:rFonts w:ascii="宋体" w:hAnsi="宋体" w:cs="宋体"/>
        </w:rPr>
      </w:pPr>
      <w:r>
        <w:rPr>
          <w:rFonts w:hint="eastAsia" w:ascii="宋体" w:hAnsi="宋体" w:cs="宋体"/>
        </w:rPr>
        <w:t xml:space="preserve">（一）本工程采用的计价规范</w:t>
      </w:r>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1、</w:t>
      </w:r>
      <w:r>
        <w:rPr>
          <w:rFonts w:ascii="宋体" w:hAnsi="宋体" w:cs="宋体"/>
        </w:rPr>
        <w:t xml:space="preserve">《建设工程工程量清单计价标准》（GB/T50500-2024）</w:t>
      </w:r>
      <w:r>
        <w:rPr>
          <w:rFonts w:hint="eastAsia" w:ascii="宋体" w:hAnsi="宋体" w:cs="宋体"/>
        </w:rPr>
        <w:t xml:space="preserve">；</w:t>
      </w:r>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2、《房屋建筑与装饰工程工程量计算标准》（GB/T50854-2024）；</w:t>
      </w:r>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3、</w:t>
      </w:r>
      <w:r>
        <w:rPr>
          <w:rFonts w:ascii="宋体" w:hAnsi="宋体" w:cs="宋体"/>
        </w:rPr>
        <w:t xml:space="preserve">《江苏省建设工程消耗量配套费用规则》（2026）</w:t>
      </w:r>
      <w:r>
        <w:rPr>
          <w:rFonts w:hint="eastAsia" w:ascii="宋体" w:hAnsi="宋体" w:cs="宋体"/>
        </w:rPr>
        <w:t xml:space="preserve">；</w:t>
      </w:r>
      <w:r>
        <w:rPr>
          <w:rFonts w:ascii="宋体" w:hAnsi="宋体" w:cs="宋体"/>
        </w:rPr>
      </w:r>
      <w:r/>
    </w:p>
    <w:p>
      <w:pPr>
        <w:pStyle w:val="819"/>
        <w:ind w:firstLine="480"/>
        <w:jc w:val="both"/>
        <w:spacing w:line="276" w:lineRule="auto"/>
        <w:rPr>
          <w:rFonts w:ascii="宋体" w:hAnsi="宋体"/>
        </w:rPr>
      </w:pPr>
      <w:r>
        <w:rPr>
          <w:rFonts w:hint="eastAsia" w:ascii="宋体" w:hAnsi="宋体" w:cs="宋体"/>
        </w:rPr>
        <w:t xml:space="preserve">4、《江苏省建筑与装饰工程消耗量》</w:t>
      </w:r>
      <w:r>
        <w:rPr>
          <w:rFonts w:ascii="宋体" w:hAnsi="宋体" w:cs="宋体"/>
        </w:rPr>
        <w:t xml:space="preserve">（2026）</w:t>
      </w:r>
      <w:r>
        <w:rPr>
          <w:rFonts w:hint="eastAsia" w:ascii="宋体" w:hAnsi="宋体" w:cs="宋体"/>
        </w:rPr>
        <w:t xml:space="preserve">；</w:t>
      </w:r>
      <w:r>
        <w:rPr>
          <w:rFonts w:ascii="宋体" w:hAnsi="宋体"/>
        </w:rPr>
      </w:r>
      <w:r/>
    </w:p>
    <w:p>
      <w:pPr>
        <w:pStyle w:val="773"/>
        <w:ind w:firstLine="480"/>
        <w:spacing w:line="276" w:lineRule="auto"/>
        <w:rPr>
          <w:rFonts w:ascii="宋体" w:hAnsi="宋体" w:cs="宋体"/>
        </w:rPr>
      </w:pPr>
      <w:r>
        <w:rPr>
          <w:rFonts w:hint="eastAsia" w:ascii="宋体" w:hAnsi="宋体" w:cs="宋体"/>
        </w:rPr>
        <w:t xml:space="preserve">5、 </w:t>
      </w:r>
      <w:r>
        <w:rPr>
          <w:rFonts w:ascii="宋体" w:hAnsi="宋体" w:cs="宋体"/>
        </w:rPr>
        <w:t xml:space="preserve">连云港市及江苏省现行造价相关文件精神。</w:t>
      </w:r>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其他详见国家有关的工程建设标准强制性条文。</w:t>
      </w:r>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（二）本工程采用的技术规范</w:t>
      </w:r>
      <w:r>
        <w:rPr>
          <w:rFonts w:ascii="宋体" w:hAnsi="宋体" w:cs="宋体"/>
        </w:rPr>
      </w:r>
      <w:r/>
    </w:p>
    <w:p>
      <w:pPr>
        <w:pStyle w:val="819"/>
        <w:ind w:firstLine="480"/>
        <w:jc w:val="both"/>
        <w:spacing w:line="276" w:lineRule="auto"/>
        <w:rPr>
          <w:rFonts w:ascii="宋体" w:hAnsi="宋体" w:cs="宋体"/>
        </w:rPr>
      </w:pPr>
      <w:r>
        <w:rPr>
          <w:rFonts w:hint="eastAsia" w:ascii="宋体" w:hAnsi="宋体" w:cs="宋体"/>
        </w:rPr>
        <w:t xml:space="preserve">1、</w:t>
      </w:r>
      <w:r>
        <w:rPr>
          <w:rFonts w:ascii="宋体" w:hAnsi="宋体" w:cs="宋体"/>
        </w:rPr>
        <w:t xml:space="preserve">《建筑工程施工质量验收统一标准》GB50300-2013</w:t>
      </w:r>
      <w:r>
        <w:rPr>
          <w:rFonts w:hint="eastAsia" w:ascii="宋体" w:hAnsi="宋体" w:cs="宋体"/>
        </w:rPr>
        <w:t xml:space="preserve">；</w:t>
      </w:r>
      <w:r>
        <w:rPr>
          <w:rFonts w:ascii="宋体" w:hAnsi="宋体" w:cs="宋体"/>
        </w:rPr>
      </w:r>
      <w:r/>
    </w:p>
    <w:p>
      <w:pPr>
        <w:pStyle w:val="819"/>
        <w:ind w:firstLine="480"/>
        <w:jc w:val="both"/>
        <w:spacing w:line="276" w:lineRule="auto"/>
        <w:rPr>
          <w:rFonts w:ascii="宋体" w:hAnsi="宋体" w:cs="宋体"/>
        </w:rPr>
      </w:pPr>
      <w:r>
        <w:rPr>
          <w:rFonts w:hint="eastAsia" w:ascii="宋体" w:hAnsi="宋体" w:cs="宋体"/>
        </w:rPr>
        <w:t xml:space="preserve">2、《建筑装饰装修工程质量验收规范》GB 50210</w:t>
      </w:r>
      <w:r>
        <w:rPr>
          <w:rFonts w:ascii="宋体" w:hAnsi="宋体" w:cs="宋体"/>
        </w:rPr>
      </w:r>
      <w:r/>
    </w:p>
    <w:p>
      <w:pPr>
        <w:pStyle w:val="819"/>
        <w:ind w:firstLine="480"/>
        <w:jc w:val="both"/>
        <w:spacing w:line="276" w:lineRule="auto"/>
        <w:rPr>
          <w:rFonts w:ascii="宋体" w:hAnsi="宋体" w:cs="宋体"/>
        </w:rPr>
      </w:pPr>
      <w:r>
        <w:rPr>
          <w:rFonts w:hint="eastAsia" w:ascii="宋体" w:hAnsi="宋体" w:cs="宋体"/>
        </w:rPr>
        <w:t xml:space="preserve">3、《建筑工程施工质量验收统一标准》(DB13(J)53-2005)</w:t>
      </w:r>
      <w:r>
        <w:rPr>
          <w:rFonts w:ascii="宋体" w:hAnsi="宋体" w:cs="宋体"/>
        </w:rPr>
      </w:r>
      <w:r/>
    </w:p>
    <w:p>
      <w:pPr>
        <w:pStyle w:val="819"/>
        <w:ind w:firstLine="480"/>
        <w:jc w:val="both"/>
        <w:spacing w:line="276" w:lineRule="auto"/>
        <w:rPr>
          <w:rFonts w:ascii="宋体" w:hAnsi="宋体" w:cs="宋体"/>
        </w:rPr>
      </w:pPr>
      <w:r>
        <w:rPr>
          <w:rFonts w:hint="eastAsia" w:ascii="宋体" w:hAnsi="宋体" w:cs="宋体"/>
        </w:rPr>
        <w:t xml:space="preserve">4、《房屋修缮工程施工质量验收规程》</w:t>
      </w:r>
      <w:r>
        <w:rPr>
          <w:rFonts w:ascii="宋体" w:hAnsi="宋体" w:cs="宋体"/>
        </w:rPr>
      </w:r>
      <w:r/>
    </w:p>
    <w:p>
      <w:pPr>
        <w:pStyle w:val="819"/>
        <w:ind w:firstLine="480"/>
        <w:jc w:val="both"/>
        <w:spacing w:line="276" w:lineRule="auto"/>
        <w:rPr>
          <w:rFonts w:ascii="宋体" w:hAnsi="宋体" w:cs="宋体"/>
        </w:rPr>
      </w:pPr>
      <w:r>
        <w:rPr>
          <w:rFonts w:hint="eastAsia" w:ascii="宋体" w:hAnsi="宋体" w:cs="宋体"/>
        </w:rPr>
        <w:t xml:space="preserve">其他详见施工图说明以及工程量清单。</w:t>
      </w:r>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备注：</w:t>
      </w:r>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1、同类标准中若国家有新颁布实施的，按新标准执行。</w:t>
      </w:r>
      <w:r>
        <w:rPr>
          <w:rFonts w:ascii="宋体" w:hAnsi="宋体" w:cs="宋体"/>
        </w:rPr>
      </w:r>
      <w:r/>
    </w:p>
    <w:p>
      <w:pPr>
        <w:pStyle w:val="773"/>
        <w:ind w:firstLine="480"/>
        <w:spacing w:line="276" w:lineRule="auto"/>
        <w:rPr>
          <w:rFonts w:ascii="宋体" w:hAnsi="宋体" w:cs="宋体"/>
        </w:rPr>
      </w:pPr>
      <w:r>
        <w:rPr>
          <w:rFonts w:hint="eastAsia" w:ascii="宋体" w:hAnsi="宋体" w:cs="宋体"/>
        </w:rPr>
        <w:t xml:space="preserve">2、若没有国颁标准的，按相应的行业标准执行。</w:t>
      </w:r>
      <w:r>
        <w:rPr>
          <w:rFonts w:ascii="宋体" w:hAnsi="宋体" w:cs="宋体"/>
        </w:rPr>
      </w:r>
      <w:r/>
    </w:p>
    <w:p>
      <w:pPr>
        <w:pStyle w:val="773"/>
        <w:ind w:firstLine="0"/>
        <w:jc w:val="left"/>
        <w:spacing w:line="276" w:lineRule="auto"/>
        <w:widowControl/>
        <w:rPr>
          <w:rFonts w:ascii="宋体" w:hAnsi="宋体" w:cs="宋体"/>
          <w:b/>
          <w:bCs/>
        </w:rPr>
      </w:pPr>
      <w:r>
        <w:rPr>
          <w:rFonts w:hint="eastAsia" w:ascii="宋体" w:hAnsi="宋体" w:cs="宋体"/>
          <w:b/>
          <w:bCs/>
          <w:lang w:bidi="ar"/>
        </w:rPr>
        <w:t xml:space="preserve">四、商务条款</w:t>
      </w:r>
      <w:r>
        <w:rPr>
          <w:rFonts w:ascii="宋体" w:hAnsi="宋体" w:cs="宋体"/>
          <w:b/>
          <w:bCs/>
        </w:rPr>
      </w:r>
      <w:r/>
    </w:p>
    <w:p>
      <w:pPr>
        <w:pStyle w:val="773"/>
        <w:ind w:firstLine="482"/>
        <w:jc w:val="left"/>
        <w:spacing w:line="276" w:lineRule="auto"/>
        <w:widowControl/>
        <w:rPr>
          <w:rFonts w:ascii="宋体" w:hAnsi="宋体" w:cs="宋体"/>
          <w:color w:val="000000"/>
        </w:rPr>
      </w:pPr>
      <w:r>
        <w:rPr>
          <w:rFonts w:hint="eastAsia" w:ascii="宋体" w:hAnsi="宋体" w:cs="宋体"/>
          <w:lang w:bidi="ar"/>
        </w:rPr>
        <w:t xml:space="preserve">★1、</w:t>
      </w:r>
      <w:r>
        <w:rPr>
          <w:rFonts w:hint="eastAsia" w:ascii="宋体" w:hAnsi="宋体"/>
          <w:bCs/>
          <w:color w:val="000000"/>
          <w:szCs w:val="28"/>
        </w:rPr>
        <w:t xml:space="preserve">合同履行期限（工期）：</w:t>
      </w:r>
      <w:r>
        <w:rPr>
          <w:rFonts w:hint="eastAsia" w:ascii="宋体" w:hAnsi="宋体" w:cs="宋体"/>
          <w:color w:val="000000"/>
          <w:spacing w:val="-10"/>
          <w:lang w:bidi="zh-CN"/>
        </w:rPr>
        <w:t xml:space="preserve">采购包1：25日历天；采购包2：25日历天</w:t>
      </w:r>
      <w:r>
        <w:rPr>
          <w:rFonts w:hint="eastAsia" w:ascii="宋体" w:hAnsi="宋体" w:cs="宋体"/>
        </w:rPr>
        <w:t xml:space="preserve">（具体</w:t>
      </w:r>
      <w:r>
        <w:rPr>
          <w:rFonts w:hint="eastAsia" w:ascii="宋体" w:hAnsi="宋体" w:cs="宋体"/>
          <w:color w:val="000000"/>
        </w:rPr>
        <w:t xml:space="preserve">开工日期以采购人或监理发出的书面开工令为准）。</w:t>
      </w:r>
      <w:r>
        <w:rPr>
          <w:rFonts w:ascii="宋体" w:hAnsi="宋体" w:cs="宋体"/>
          <w:color w:val="000000"/>
        </w:rPr>
      </w:r>
      <w:r/>
    </w:p>
    <w:p>
      <w:pPr>
        <w:pStyle w:val="773"/>
        <w:ind w:firstLine="482"/>
        <w:jc w:val="left"/>
        <w:spacing w:line="276" w:lineRule="auto"/>
        <w:widowControl/>
        <w:rPr>
          <w:rFonts w:ascii="宋体" w:hAnsi="宋体" w:cs="宋体"/>
          <w:lang w:bidi="ar"/>
        </w:rPr>
      </w:pPr>
      <w:r>
        <w:rPr>
          <w:rFonts w:hint="eastAsia" w:ascii="宋体" w:hAnsi="宋体" w:cs="宋体"/>
          <w:lang w:bidi="ar"/>
        </w:rPr>
        <w:t xml:space="preserve">★</w:t>
      </w:r>
      <w:r>
        <w:rPr>
          <w:rFonts w:hint="eastAsia" w:ascii="宋体" w:hAnsi="宋体" w:cs="宋体"/>
          <w:lang w:bidi="ar"/>
        </w:rPr>
        <w:t xml:space="preserve">2</w:t>
      </w:r>
      <w:r>
        <w:rPr>
          <w:rFonts w:hint="eastAsia" w:ascii="宋体" w:hAnsi="宋体" w:cs="宋体"/>
          <w:lang w:bidi="ar"/>
        </w:rPr>
        <w:t xml:space="preserve">、质量标准：合格。</w:t>
      </w:r>
      <w:r>
        <w:rPr>
          <w:rFonts w:ascii="宋体" w:hAnsi="宋体" w:cs="宋体"/>
          <w:lang w:bidi="ar"/>
        </w:rPr>
      </w:r>
      <w:r/>
    </w:p>
    <w:p>
      <w:pPr>
        <w:pStyle w:val="773"/>
        <w:ind w:firstLine="480"/>
        <w:jc w:val="left"/>
        <w:spacing w:line="276" w:lineRule="auto"/>
        <w:widowControl/>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、付款方式：工程竣工验收合格后付至</w:t>
      </w:r>
      <w:r>
        <w:rPr>
          <w:rFonts w:hint="eastAsia" w:ascii="宋体" w:hAnsi="宋体" w:cs="宋体"/>
          <w:color w:val="000000"/>
        </w:rPr>
        <w:t xml:space="preserve">已完合格工程量价款的8</w:t>
      </w:r>
      <w:r>
        <w:rPr>
          <w:rFonts w:hint="eastAsia" w:ascii="宋体" w:hAnsi="宋体" w:cs="宋体"/>
          <w:color w:val="000000"/>
        </w:rPr>
        <w:t xml:space="preserve">0%，经审计结束后付至工程审定价的97%，</w:t>
      </w:r>
      <w:r>
        <w:rPr>
          <w:rFonts w:hint="eastAsia" w:ascii="宋体" w:hAnsi="宋体" w:cs="宋体"/>
          <w:color w:val="000000"/>
        </w:rPr>
        <w:t xml:space="preserve">余款</w:t>
      </w:r>
      <w:r>
        <w:rPr>
          <w:rFonts w:hint="eastAsia" w:ascii="宋体" w:hAnsi="宋体" w:cs="宋体"/>
          <w:color w:val="000000"/>
        </w:rPr>
        <w:t xml:space="preserve">3%</w:t>
      </w:r>
      <w:r>
        <w:rPr>
          <w:rFonts w:hint="eastAsia" w:ascii="宋体" w:hAnsi="宋体" w:cs="宋体"/>
          <w:color w:val="000000"/>
        </w:rPr>
        <w:t xml:space="preserve">作</w:t>
      </w:r>
      <w:r>
        <w:rPr>
          <w:rFonts w:hint="eastAsia" w:ascii="宋体" w:hAnsi="宋体" w:cs="宋体"/>
          <w:color w:val="000000"/>
        </w:rPr>
        <w:t xml:space="preserve">为质保金，质保期满后付清。</w:t>
      </w:r>
      <w:r>
        <w:rPr>
          <w:rFonts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t xml:space="preserve">每次支付工程款时，承包人必须提供符合税法的等额正规发票，否则延迟付款的责任由承包人自行承担。发包人收到发票后30个工作日内（发票开具日期计算），将资金支付到约定的承包人账户。</w:t>
      </w:r>
      <w:r>
        <w:rPr>
          <w:rFonts w:hint="eastAsia" w:ascii="宋体" w:hAnsi="宋体" w:cs="宋体"/>
          <w:color w:val="000000"/>
        </w:rPr>
      </w:r>
      <w:r/>
    </w:p>
    <w:p>
      <w:pPr>
        <w:pStyle w:val="773"/>
        <w:ind w:firstLine="482"/>
        <w:spacing w:line="276" w:lineRule="auto"/>
        <w:rPr>
          <w:rFonts w:ascii="宋体" w:hAnsi="宋体" w:cs="宋体"/>
          <w:lang w:bidi="ar"/>
        </w:rPr>
      </w:pPr>
      <w:r>
        <w:rPr>
          <w:rFonts w:hint="eastAsia" w:ascii="宋体" w:hAnsi="宋体" w:cs="宋体"/>
          <w:lang w:bidi="ar"/>
        </w:rPr>
        <w:t xml:space="preserve">6.本项目不收取履约保证金。</w:t>
      </w:r>
      <w:r>
        <w:rPr>
          <w:rFonts w:ascii="宋体" w:hAnsi="宋体" w:cs="宋体"/>
          <w:lang w:bidi="ar"/>
        </w:rPr>
      </w:r>
      <w:r/>
    </w:p>
    <w:p>
      <w:pPr>
        <w:pStyle w:val="773"/>
        <w:ind w:firstLine="0"/>
        <w:spacing w:line="276" w:lineRule="auto"/>
        <w:rPr>
          <w:rFonts w:ascii="宋体" w:hAnsi="宋体" w:cs="宋体"/>
          <w:b/>
          <w:bCs/>
          <w:color w:val="000000"/>
        </w:rPr>
      </w:pPr>
      <w:r>
        <w:rPr>
          <w:rFonts w:hint="eastAsia" w:ascii="宋体" w:hAnsi="宋体" w:cs="宋体"/>
          <w:b/>
          <w:bCs/>
          <w:color w:val="000000"/>
        </w:rPr>
        <w:t xml:space="preserve">五、现场施工要求</w:t>
      </w:r>
      <w:r>
        <w:rPr>
          <w:rFonts w:ascii="宋体" w:hAnsi="宋体" w:cs="宋体"/>
          <w:b/>
          <w:bCs/>
          <w:color w:val="000000"/>
        </w:rPr>
      </w:r>
      <w:r/>
    </w:p>
    <w:p>
      <w:pPr>
        <w:pStyle w:val="773"/>
        <w:ind w:firstLine="480"/>
        <w:jc w:val="left"/>
        <w:spacing w:line="276"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、供应商自行决定是否进行现场踏勘，以充分了解工地位置、扬尘降尘费、现场情况、水电接口、场内外道路、储存空间、装卸条件及任何其他足以影响成本价的情况。现场踏勘后，应根据自身实际情况，</w:t>
      </w:r>
      <w:r>
        <w:rPr>
          <w:rFonts w:hint="eastAsia" w:ascii="宋体" w:hAnsi="宋体" w:cs="宋体"/>
          <w:color w:val="000000"/>
        </w:rPr>
        <w:t xml:space="preserve">制订工程的施工方案或施工组织设计进行报价。成交后，不论施工方案或施工组织设计发生任何变化，由此引起的合同价款的变化均不予调整，任何因忽视或误解工地情况而导致的索赔或工期延长申请将不被批准。供应商应自行考虑材料和构件的二次搬运、非采购人所为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w:t>
      </w:r>
      <w:r>
        <w:rPr>
          <w:rFonts w:ascii="宋体" w:hAnsi="宋体" w:cs="宋体"/>
          <w:color w:val="000000"/>
        </w:rPr>
      </w:r>
      <w:r/>
    </w:p>
    <w:p>
      <w:pPr>
        <w:pStyle w:val="773"/>
        <w:ind w:firstLine="480"/>
        <w:jc w:val="left"/>
        <w:spacing w:line="276" w:lineRule="auto"/>
        <w:widowControl/>
        <w:rPr>
          <w:rFonts w:ascii="宋体" w:hAnsi="宋体" w:cs="宋体"/>
          <w:color w:val="000000"/>
        </w:rPr>
      </w:pPr>
      <w:r>
        <w:rPr>
          <w:rFonts w:hint="eastAsia" w:ascii="宋体" w:hAnsi="宋体" w:cs="宋体"/>
          <w:color w:val="000000"/>
        </w:rPr>
        <w:t xml:space="preserve">采购人不统一组织考察现场，供应商可自行前往，联系方式详见第一章。</w:t>
      </w:r>
      <w:r>
        <w:rPr>
          <w:rFonts w:ascii="宋体" w:hAnsi="宋体" w:cs="宋体"/>
          <w:color w:val="000000"/>
        </w:rPr>
      </w:r>
      <w:r/>
    </w:p>
    <w:p>
      <w:pPr>
        <w:pStyle w:val="773"/>
        <w:ind w:firstLine="480"/>
        <w:jc w:val="left"/>
        <w:spacing w:line="276"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w:t>
      </w:r>
      <w:r>
        <w:rPr>
          <w:rFonts w:ascii="宋体" w:hAnsi="宋体" w:cs="宋体"/>
          <w:color w:val="000000"/>
        </w:rPr>
        <w:t xml:space="preserve">2015</w:t>
      </w:r>
      <w:r>
        <w:rPr>
          <w:rFonts w:hint="eastAsia" w:ascii="宋体" w:hAnsi="宋体" w:cs="宋体"/>
          <w:color w:val="000000"/>
        </w:rPr>
        <w:t xml:space="preserve">〕</w:t>
      </w:r>
      <w:r>
        <w:rPr>
          <w:rFonts w:ascii="宋体" w:hAnsi="宋体" w:cs="宋体"/>
          <w:color w:val="000000"/>
        </w:rPr>
        <w:t xml:space="preserve">122 </w:t>
      </w:r>
      <w:r>
        <w:rPr>
          <w:rFonts w:hint="eastAsia" w:ascii="宋体" w:hAnsi="宋体" w:cs="宋体"/>
          <w:color w:val="000000"/>
        </w:rPr>
        <w:t xml:space="preserve">号）文件要求，做好施工现场的扬尘控制措施，供应商应将此费用综合考虑在报价中。</w:t>
      </w:r>
      <w:r>
        <w:rPr>
          <w:rFonts w:ascii="宋体" w:hAnsi="宋体" w:cs="宋体"/>
          <w:color w:val="000000"/>
        </w:rPr>
      </w:r>
      <w:r/>
    </w:p>
    <w:p>
      <w:pPr>
        <w:pStyle w:val="773"/>
        <w:ind w:firstLine="480"/>
        <w:jc w:val="left"/>
        <w:spacing w:line="276"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r>
        <w:rPr>
          <w:rFonts w:ascii="宋体" w:hAnsi="宋体" w:cs="宋体"/>
          <w:color w:val="000000"/>
        </w:rPr>
      </w:r>
      <w:r/>
    </w:p>
    <w:p>
      <w:pPr>
        <w:pStyle w:val="773"/>
        <w:ind w:firstLine="480"/>
        <w:jc w:val="left"/>
        <w:spacing w:line="276" w:lineRule="auto"/>
        <w:widowControl/>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rPr>
          <w:rFonts w:ascii="宋体" w:hAnsi="宋体" w:cs="宋体"/>
          <w:color w:val="000000"/>
        </w:rPr>
      </w:r>
      <w:r/>
    </w:p>
    <w:p>
      <w:pPr>
        <w:pStyle w:val="773"/>
        <w:ind w:firstLine="480"/>
        <w:jc w:val="left"/>
        <w:spacing w:line="276" w:lineRule="auto"/>
        <w:widowControl/>
        <w:rPr>
          <w:rFonts w:ascii="宋体" w:hAnsi="宋体" w:cs="宋体"/>
          <w:color w:val="000000"/>
        </w:rPr>
      </w:pPr>
      <w:r>
        <w:rPr>
          <w:rFonts w:ascii="宋体" w:hAnsi="宋体" w:cs="宋体"/>
          <w:color w:val="000000"/>
        </w:rPr>
        <w:t xml:space="preserve">5</w:t>
      </w:r>
      <w:r>
        <w:rPr>
          <w:rFonts w:hint="eastAsia" w:ascii="宋体" w:hAnsi="宋体" w:cs="宋体"/>
          <w:color w:val="000000"/>
        </w:rPr>
        <w:t xml:space="preserve">、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rPr>
          <w:rFonts w:ascii="宋体" w:hAnsi="宋体" w:cs="宋体"/>
          <w:color w:val="000000"/>
        </w:rPr>
      </w:r>
      <w:r/>
    </w:p>
    <w:p>
      <w:pPr>
        <w:pStyle w:val="773"/>
        <w:ind w:firstLine="480"/>
        <w:jc w:val="left"/>
        <w:spacing w:line="276" w:lineRule="auto"/>
        <w:widowControl/>
        <w:rPr>
          <w:rFonts w:ascii="宋体" w:hAnsi="宋体" w:cs="宋体"/>
          <w:color w:val="000000"/>
        </w:rPr>
      </w:pPr>
      <w:r>
        <w:rPr>
          <w:rFonts w:ascii="宋体" w:hAnsi="宋体" w:cs="宋体"/>
          <w:color w:val="000000"/>
        </w:rPr>
        <w:t xml:space="preserve">6</w:t>
      </w:r>
      <w:r>
        <w:rPr>
          <w:rFonts w:hint="eastAsia" w:ascii="宋体" w:hAnsi="宋体" w:cs="宋体"/>
          <w:color w:val="000000"/>
        </w:rPr>
        <w:t xml:space="preserve">、成交供应商负责工程验收及交付使用前的工程卫生清理工作，该费用包含在报价中。</w:t>
      </w:r>
      <w:r>
        <w:rPr>
          <w:rFonts w:ascii="宋体" w:hAnsi="宋体" w:cs="宋体"/>
          <w:color w:val="000000"/>
        </w:rPr>
      </w:r>
      <w:r/>
    </w:p>
    <w:p>
      <w:pPr>
        <w:pStyle w:val="773"/>
        <w:ind w:firstLine="480"/>
        <w:jc w:val="left"/>
        <w:spacing w:line="276" w:lineRule="auto"/>
        <w:widowControl/>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、本工程技术规范高于国家标准的，按相应的规范执行；低于国家标准的，按国家标准执行。</w:t>
      </w:r>
      <w:r>
        <w:rPr>
          <w:rFonts w:ascii="宋体" w:hAnsi="宋体" w:cs="宋体"/>
          <w:color w:val="000000"/>
        </w:rPr>
      </w:r>
      <w:r/>
    </w:p>
    <w:p>
      <w:pPr>
        <w:pStyle w:val="773"/>
        <w:ind w:firstLine="480"/>
        <w:jc w:val="left"/>
        <w:spacing w:line="276" w:lineRule="auto"/>
        <w:widowControl/>
        <w:rPr>
          <w:rFonts w:ascii="宋体" w:hAnsi="宋体" w:cs="宋体"/>
          <w:color w:val="000000"/>
        </w:rPr>
      </w:pPr>
      <w:r>
        <w:rPr>
          <w:rFonts w:ascii="宋体" w:hAnsi="宋体" w:cs="宋体"/>
          <w:color w:val="000000"/>
        </w:rPr>
        <w:t xml:space="preserve">8</w:t>
      </w:r>
      <w:r>
        <w:rPr>
          <w:rFonts w:hint="eastAsia" w:ascii="宋体" w:hAnsi="宋体" w:cs="宋体"/>
          <w:color w:val="000000"/>
        </w:rPr>
        <w:t xml:space="preserve">、成交供应商必须做到安全文明施工，成交供应商须考虑现场的地面及所有已建成设施的保护措施，保持地面清洁，如有损坏必须承担修复而产生的全部费用，其费用由供应商考虑在报价中。成交供应商须严格执行连政办发</w:t>
      </w:r>
      <w:r>
        <w:rPr>
          <w:rFonts w:ascii="宋体" w:hAnsi="宋体" w:cs="宋体"/>
          <w:color w:val="000000"/>
        </w:rPr>
        <w:t xml:space="preserve">[2018]147 </w:t>
      </w:r>
      <w:r>
        <w:rPr>
          <w:rFonts w:hint="eastAsia" w:ascii="宋体" w:hAnsi="宋体" w:cs="宋体"/>
          <w:color w:val="000000"/>
        </w:rPr>
        <w:t xml:space="preserve">号文规定，对施工范围进行全线标准化施工围挡，成交供应商应将此费用综合考虑在报价中，该部分费用包干使用，以后不作调整。</w:t>
      </w:r>
      <w:r>
        <w:rPr>
          <w:rFonts w:ascii="宋体" w:hAnsi="宋体" w:cs="宋体"/>
          <w:color w:val="000000"/>
        </w:rPr>
      </w:r>
      <w:r/>
    </w:p>
    <w:p>
      <w:pPr>
        <w:pStyle w:val="773"/>
        <w:ind w:firstLine="480"/>
        <w:jc w:val="left"/>
        <w:spacing w:line="276" w:lineRule="auto"/>
        <w:widowControl/>
        <w:rPr>
          <w:rFonts w:ascii="宋体" w:hAnsi="宋体" w:cs="宋体"/>
          <w:color w:val="000000"/>
        </w:rPr>
      </w:pPr>
      <w:r>
        <w:rPr>
          <w:rFonts w:ascii="宋体" w:hAnsi="宋体" w:cs="宋体"/>
          <w:color w:val="000000"/>
        </w:rPr>
        <w:t xml:space="preserve">9</w:t>
      </w:r>
      <w:r>
        <w:rPr>
          <w:rFonts w:hint="eastAsia" w:ascii="宋体" w:hAnsi="宋体" w:cs="宋体"/>
          <w:color w:val="000000"/>
        </w:rPr>
        <w:t xml:space="preserve">、本工程工期紧，如需赶工施工，以保证项目顺利完成，报价时包含赶工、雨季施工、反季节施工等措施费用。</w:t>
      </w:r>
      <w:r>
        <w:rPr>
          <w:rFonts w:ascii="宋体" w:hAnsi="宋体" w:cs="宋体"/>
          <w:color w:val="000000"/>
        </w:rPr>
      </w:r>
      <w:r/>
    </w:p>
    <w:p>
      <w:pPr>
        <w:pStyle w:val="773"/>
        <w:ind w:firstLine="480"/>
        <w:jc w:val="left"/>
        <w:spacing w:line="276" w:lineRule="auto"/>
        <w:widowControl/>
        <w:rPr>
          <w:rFonts w:ascii="宋体" w:hAnsi="宋体" w:cs="宋体"/>
          <w:color w:val="000000"/>
        </w:rPr>
      </w:pPr>
      <w:r>
        <w:rPr>
          <w:rFonts w:hint="eastAsia" w:ascii="宋体" w:hAnsi="宋体" w:cs="宋体"/>
          <w:color w:val="000000"/>
        </w:rPr>
        <w:t xml:space="preserve">10、本工程在使用脚手架、吊篮过程中严格遵守安全规范。</w:t>
      </w:r>
      <w:r>
        <w:rPr>
          <w:rFonts w:ascii="宋体" w:hAnsi="宋体" w:cs="宋体"/>
          <w:color w:val="000000"/>
        </w:rPr>
      </w:r>
      <w:r/>
    </w:p>
    <w:p>
      <w:pPr>
        <w:pStyle w:val="773"/>
        <w:ind w:firstLine="0"/>
        <w:spacing w:line="276" w:lineRule="auto"/>
        <w:rPr>
          <w:rFonts w:ascii="宋体" w:hAnsi="宋体" w:cs="宋体"/>
          <w:b/>
          <w:bCs/>
          <w:color w:val="000000"/>
        </w:rPr>
      </w:pPr>
      <w:r>
        <w:rPr>
          <w:rFonts w:hint="eastAsia" w:ascii="宋体" w:hAnsi="宋体" w:cs="宋体"/>
          <w:b/>
          <w:bCs/>
          <w:color w:val="000000"/>
        </w:rPr>
        <w:t xml:space="preserve">六、</w:t>
      </w:r>
      <w:r>
        <w:rPr>
          <w:rFonts w:hint="eastAsia" w:ascii="宋体" w:hAnsi="宋体" w:cs="宋体"/>
          <w:b/>
          <w:bCs/>
          <w:color w:val="000000"/>
        </w:rPr>
        <w:t xml:space="preserve">技术要求</w:t>
      </w:r>
      <w:r>
        <w:rPr>
          <w:rFonts w:ascii="宋体" w:hAnsi="宋体" w:cs="宋体"/>
          <w:b/>
          <w:bCs/>
          <w:color w:val="000000"/>
        </w:rPr>
      </w:r>
      <w:r/>
    </w:p>
    <w:p>
      <w:pPr>
        <w:pStyle w:val="773"/>
        <w:ind w:firstLine="480"/>
        <w:spacing w:line="276" w:lineRule="auto"/>
        <w:rPr>
          <w:rFonts w:hint="eastAsia" w:ascii="宋体" w:hAnsi="宋体" w:cs="宋体"/>
          <w:bCs/>
          <w:color w:val="000000"/>
        </w:rPr>
      </w:pPr>
      <w:r>
        <w:rPr>
          <w:rFonts w:hint="eastAsia" w:ascii="宋体" w:hAnsi="宋体" w:cs="宋体"/>
          <w:bCs/>
          <w:color w:val="000000"/>
        </w:rPr>
        <w:t xml:space="preserve">采购包1：</w:t>
      </w:r>
      <w:r/>
    </w:p>
    <w:p>
      <w:pPr>
        <w:pStyle w:val="773"/>
        <w:ind w:firstLine="480"/>
        <w:spacing w:line="276" w:lineRule="auto"/>
        <w:rPr>
          <w:rFonts w:hint="eastAsia" w:ascii="宋体" w:hAnsi="宋体" w:cs="宋体"/>
          <w:bCs/>
          <w:color w:val="000000"/>
        </w:rPr>
      </w:pPr>
      <w:r>
        <w:rPr>
          <w:rFonts w:hint="eastAsia" w:ascii="宋体" w:hAnsi="宋体" w:cs="宋体"/>
          <w:bCs/>
          <w:color w:val="000000"/>
        </w:rPr>
        <w:t xml:space="preserve">1、技术参数及要求详见图纸及工程量清单</w:t>
      </w:r>
      <w:r/>
    </w:p>
    <w:p>
      <w:pPr>
        <w:pStyle w:val="773"/>
        <w:ind w:firstLine="480"/>
        <w:spacing w:line="276" w:lineRule="auto"/>
        <w:rPr>
          <w:rFonts w:hint="eastAsia" w:ascii="宋体" w:hAnsi="宋体" w:cs="宋体"/>
          <w:bCs/>
          <w:color w:val="000000"/>
        </w:rPr>
      </w:pPr>
      <w:r>
        <w:rPr>
          <w:rFonts w:hint="eastAsia" w:ascii="宋体" w:hAnsi="宋体" w:cs="宋体"/>
          <w:bCs/>
          <w:color w:val="000000"/>
        </w:rPr>
      </w:r>
      <w:r/>
    </w:p>
    <w:p>
      <w:pPr>
        <w:pStyle w:val="773"/>
        <w:ind w:firstLine="480"/>
        <w:spacing w:line="276" w:lineRule="auto"/>
        <w:rPr>
          <w:rFonts w:hint="eastAsia" w:ascii="宋体" w:hAnsi="宋体" w:cs="宋体"/>
          <w:bCs/>
          <w:color w:val="000000"/>
        </w:rPr>
      </w:pPr>
      <w:r>
        <w:rPr>
          <w:rFonts w:hint="eastAsia" w:ascii="宋体" w:hAnsi="宋体" w:cs="宋体"/>
          <w:bCs/>
          <w:color w:val="000000"/>
        </w:rPr>
        <w:t xml:space="preserve">采购包2：</w:t>
      </w:r>
      <w:r/>
    </w:p>
    <w:p>
      <w:pPr>
        <w:pStyle w:val="773"/>
        <w:ind w:firstLine="480"/>
        <w:spacing w:line="276" w:lineRule="auto"/>
        <w:rPr>
          <w:rFonts w:hint="eastAsia" w:ascii="宋体" w:hAnsi="宋体" w:cs="宋体"/>
          <w:color w:val="000000"/>
        </w:rPr>
      </w:pPr>
      <w:r>
        <w:rPr>
          <w:rFonts w:hint="eastAsia" w:ascii="宋体" w:hAnsi="宋体" w:cs="宋体"/>
          <w:bCs/>
          <w:color w:val="000000"/>
        </w:rPr>
        <w:t xml:space="preserve">1、两口孤独症职业中专实验班教室改造项目部分产品技术要求</w:t>
      </w:r>
      <w:r>
        <w:rPr>
          <w:rFonts w:hint="eastAsia" w:ascii="宋体" w:hAnsi="宋体" w:cs="宋体"/>
          <w:color w:val="000000"/>
        </w:rPr>
      </w:r>
      <w:r/>
    </w:p>
    <w:tbl>
      <w:tblPr>
        <w:tblW w:w="103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2177"/>
        <w:gridCol w:w="7230"/>
      </w:tblGrid>
      <w:tr>
        <w:trPr/>
        <w:tc>
          <w:tcPr>
            <w:tcW w:w="964" w:type="dxa"/>
            <w:vAlign w:val="center"/>
            <w:textDirection w:val="lrTb"/>
            <w:noWrap w:val="false"/>
          </w:tcPr>
          <w:p>
            <w:pPr>
              <w:pStyle w:val="773"/>
              <w:ind w:firstLine="0"/>
              <w:jc w:val="center"/>
              <w:spacing w:line="240" w:lineRule="auto"/>
              <w:widowControl/>
              <w:rPr>
                <w:rFonts w:ascii="宋体" w:hAnsi="宋体" w:cs="宋体"/>
              </w:rPr>
            </w:pPr>
            <w:r>
              <w:rPr>
                <w:rFonts w:hint="eastAsia" w:ascii="宋体" w:hAnsi="宋体" w:cs="宋体"/>
                <w:lang w:bidi="ar"/>
              </w:rPr>
              <w:t xml:space="preserve">序号</w:t>
            </w:r>
            <w:r>
              <w:rPr>
                <w:rFonts w:ascii="宋体" w:hAnsi="宋体" w:cs="宋体"/>
              </w:rPr>
            </w:r>
            <w:r/>
          </w:p>
        </w:tc>
        <w:tc>
          <w:tcPr>
            <w:tcW w:w="2177" w:type="dxa"/>
            <w:vAlign w:val="center"/>
            <w:textDirection w:val="lrTb"/>
            <w:noWrap w:val="false"/>
          </w:tcPr>
          <w:p>
            <w:pPr>
              <w:pStyle w:val="773"/>
              <w:ind w:firstLine="0"/>
              <w:jc w:val="center"/>
              <w:spacing w:line="276" w:lineRule="auto"/>
              <w:rPr>
                <w:rFonts w:ascii="宋体" w:hAnsi="宋体" w:cs="宋体"/>
              </w:rPr>
            </w:pPr>
            <w:r>
              <w:rPr>
                <w:rFonts w:hint="eastAsia" w:ascii="宋体" w:hAnsi="宋体" w:cs="宋体"/>
              </w:rPr>
              <w:t xml:space="preserve">产品名称</w:t>
            </w:r>
            <w:r>
              <w:rPr>
                <w:rFonts w:ascii="宋体" w:hAnsi="宋体" w:cs="宋体"/>
              </w:rPr>
            </w:r>
            <w:r/>
          </w:p>
        </w:tc>
        <w:tc>
          <w:tcPr>
            <w:tcW w:w="7230" w:type="dxa"/>
            <w:vAlign w:val="center"/>
            <w:textDirection w:val="lrTb"/>
            <w:noWrap w:val="false"/>
          </w:tcPr>
          <w:p>
            <w:pPr>
              <w:pStyle w:val="773"/>
              <w:ind w:firstLine="0"/>
              <w:jc w:val="center"/>
              <w:spacing w:line="276" w:lineRule="auto"/>
              <w:rPr>
                <w:rFonts w:ascii="宋体" w:hAnsi="宋体" w:cs="宋体"/>
              </w:rPr>
            </w:pPr>
            <w:r>
              <w:rPr>
                <w:rFonts w:hint="eastAsia" w:ascii="宋体" w:hAnsi="宋体" w:cs="宋体"/>
              </w:rPr>
              <w:t xml:space="preserve">技术要求</w:t>
            </w:r>
            <w:r>
              <w:rPr>
                <w:rFonts w:ascii="宋体" w:hAnsi="宋体" w:cs="宋体"/>
              </w:rPr>
            </w:r>
            <w:r/>
          </w:p>
        </w:tc>
      </w:tr>
      <w:tr>
        <w:trPr/>
        <w:tc>
          <w:tcPr>
            <w:tcW w:w="964" w:type="dxa"/>
            <w:vAlign w:val="center"/>
            <w:textDirection w:val="lrTb"/>
            <w:noWrap w:val="false"/>
          </w:tcPr>
          <w:p>
            <w:pPr>
              <w:pStyle w:val="773"/>
              <w:ind w:firstLine="0"/>
              <w:jc w:val="center"/>
              <w:spacing w:line="240" w:lineRule="auto"/>
              <w:widowControl/>
              <w:rPr>
                <w:rFonts w:ascii="宋体" w:hAnsi="宋体" w:cs="宋体"/>
                <w:lang w:bidi="ar"/>
              </w:rPr>
            </w:pPr>
            <w:r>
              <w:rPr>
                <w:rFonts w:hint="eastAsia" w:ascii="宋体" w:hAnsi="宋体" w:cs="宋体"/>
                <w:lang w:bidi="ar"/>
              </w:rPr>
              <w:t xml:space="preserve">1</w:t>
            </w:r>
            <w:r>
              <w:rPr>
                <w:rFonts w:ascii="宋体" w:hAnsi="宋体" w:cs="宋体"/>
                <w:lang w:bidi="ar"/>
              </w:rPr>
            </w:r>
            <w:r/>
          </w:p>
        </w:tc>
        <w:tc>
          <w:tcPr>
            <w:tcW w:w="2177" w:type="dxa"/>
            <w:vAlign w:val="center"/>
            <w:textDirection w:val="lrTb"/>
            <w:noWrap w:val="false"/>
          </w:tcPr>
          <w:p>
            <w:pPr>
              <w:pStyle w:val="773"/>
              <w:ind w:firstLine="0"/>
              <w:jc w:val="center"/>
              <w:spacing w:line="240" w:lineRule="auto"/>
              <w:widowControl/>
              <w:rPr>
                <w:rFonts w:ascii="宋体" w:hAnsi="宋体" w:cs="宋体"/>
                <w:lang w:bidi="ar"/>
              </w:rPr>
            </w:pPr>
            <w:r>
              <w:rPr>
                <w:rFonts w:hint="eastAsia" w:ascii="宋体" w:hAnsi="宋体" w:cs="宋体"/>
                <w:lang w:bidi="ar"/>
              </w:rPr>
              <w:t xml:space="preserve">办公桌</w:t>
            </w:r>
            <w:r>
              <w:rPr>
                <w:rFonts w:ascii="宋体" w:hAnsi="宋体" w:cs="宋体"/>
                <w:lang w:bidi="ar"/>
              </w:rPr>
            </w:r>
            <w:r/>
          </w:p>
          <w:p>
            <w:pPr>
              <w:pStyle w:val="773"/>
              <w:ind w:firstLine="0"/>
              <w:jc w:val="center"/>
              <w:spacing w:line="240" w:lineRule="auto"/>
              <w:widowControl/>
              <w:rPr>
                <w:rFonts w:ascii="宋体" w:hAnsi="宋体" w:cs="宋体"/>
                <w:lang w:bidi="ar"/>
              </w:rPr>
            </w:pPr>
            <w:r>
              <w:rPr>
                <w:rFonts w:ascii="宋体" w:hAnsi="宋体" w:cs="宋体"/>
              </w:rPr>
              <mc:AlternateContent>
                <mc:Choice Requires="wpg">
                  <w:drawing>
                    <wp:inline xmlns:wp="http://schemas.openxmlformats.org/drawingml/2006/wordprocessingDrawing" distT="0" distB="0" distL="0" distR="0">
                      <wp:extent cx="1120924" cy="82131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20924" cy="821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3pt;height:64.7pt;mso-wrap-distance-left:0.0pt;mso-wrap-distance-top:0.0pt;mso-wrap-distance-right:0.0pt;mso-wrap-distance-bottom:0.0pt;" stroked="f">
                      <v:path textboxrect="0,0,0,0"/>
                      <v:imagedata r:id="rId13" o:title=""/>
                    </v:shape>
                  </w:pict>
                </mc:Fallback>
              </mc:AlternateContent>
            </w:r>
            <w:r>
              <w:rPr>
                <w:rFonts w:ascii="宋体" w:hAnsi="宋体" w:cs="宋体"/>
                <w:lang w:bidi="ar"/>
              </w:rPr>
            </w:r>
            <w:r/>
          </w:p>
        </w:tc>
        <w:tc>
          <w:tcPr>
            <w:tcW w:w="7230" w:type="dxa"/>
            <w:vAlign w:val="center"/>
            <w:textDirection w:val="lrTb"/>
            <w:noWrap w:val="false"/>
          </w:tcPr>
          <w:p>
            <w:pPr>
              <w:pStyle w:val="773"/>
              <w:ind w:firstLine="0"/>
              <w:spacing w:line="240" w:lineRule="auto"/>
              <w:rPr>
                <w:rFonts w:ascii="宋体" w:hAnsi="宋体" w:cs="宋体"/>
              </w:rPr>
            </w:pPr>
            <w:r>
              <w:rPr>
                <w:rFonts w:hint="eastAsia" w:ascii="宋体" w:hAnsi="宋体" w:cs="宋体"/>
              </w:rPr>
              <w:t xml:space="preserve">1.办公桌参考尺寸：120cm×60cm</w:t>
            </w:r>
            <w:r>
              <w:rPr>
                <w:rFonts w:ascii="宋体" w:hAnsi="宋体" w:cs="宋体"/>
              </w:rPr>
            </w:r>
            <w:r/>
          </w:p>
          <w:p>
            <w:pPr>
              <w:pStyle w:val="773"/>
              <w:ind w:firstLine="0"/>
              <w:spacing w:line="240" w:lineRule="auto"/>
              <w:rPr>
                <w:rFonts w:ascii="宋体" w:hAnsi="宋体" w:cs="宋体"/>
              </w:rPr>
            </w:pPr>
            <w:r>
              <w:rPr>
                <w:rFonts w:hint="eastAsia" w:ascii="宋体" w:hAnsi="宋体" w:cs="宋体"/>
              </w:rPr>
              <w:t xml:space="preserve">2.环保板材，静电喷涂钢制桌腿</w:t>
            </w:r>
            <w:r>
              <w:rPr>
                <w:rFonts w:ascii="宋体" w:hAnsi="宋体" w:cs="宋体"/>
              </w:rPr>
            </w:r>
            <w:r/>
          </w:p>
          <w:p>
            <w:pPr>
              <w:pStyle w:val="773"/>
              <w:ind w:firstLine="0"/>
              <w:spacing w:line="240" w:lineRule="auto"/>
              <w:rPr>
                <w:rFonts w:ascii="宋体" w:hAnsi="宋体" w:cs="宋体"/>
              </w:rPr>
            </w:pPr>
            <w:r>
              <w:rPr>
                <w:rFonts w:hint="eastAsia" w:ascii="宋体" w:hAnsi="宋体" w:cs="宋体"/>
              </w:rPr>
              <w:t xml:space="preserve">3.含可移动钢制桌下柜（带抽屉带锁）</w:t>
            </w:r>
            <w:r>
              <w:rPr>
                <w:rFonts w:ascii="宋体" w:hAnsi="宋体" w:cs="宋体"/>
              </w:rPr>
            </w:r>
            <w:r/>
          </w:p>
          <w:p>
            <w:pPr>
              <w:pStyle w:val="773"/>
              <w:ind w:firstLine="0"/>
              <w:spacing w:line="240" w:lineRule="auto"/>
              <w:rPr>
                <w:rFonts w:ascii="宋体" w:hAnsi="宋体" w:cs="宋体"/>
              </w:rPr>
            </w:pPr>
            <w:r>
              <w:rPr>
                <w:rFonts w:ascii="宋体" w:hAnsi="宋体" w:cs="宋体"/>
              </w:rPr>
            </w:r>
            <w:r/>
          </w:p>
        </w:tc>
      </w:tr>
      <w:tr>
        <w:trPr/>
        <w:tc>
          <w:tcPr>
            <w:tcW w:w="964" w:type="dxa"/>
            <w:vAlign w:val="center"/>
            <w:textDirection w:val="lrTb"/>
            <w:noWrap w:val="false"/>
          </w:tcPr>
          <w:p>
            <w:pPr>
              <w:pStyle w:val="773"/>
              <w:ind w:firstLine="0"/>
              <w:jc w:val="center"/>
              <w:spacing w:line="240" w:lineRule="auto"/>
              <w:widowControl/>
              <w:rPr>
                <w:rFonts w:ascii="宋体" w:hAnsi="宋体" w:cs="宋体"/>
                <w:lang w:bidi="ar"/>
              </w:rPr>
            </w:pPr>
            <w:r>
              <w:rPr>
                <w:rFonts w:hint="eastAsia" w:ascii="宋体" w:hAnsi="宋体" w:cs="宋体"/>
                <w:lang w:bidi="ar"/>
              </w:rPr>
              <w:t xml:space="preserve">2</w:t>
            </w:r>
            <w:r>
              <w:rPr>
                <w:rFonts w:ascii="宋体" w:hAnsi="宋体" w:cs="宋体"/>
                <w:lang w:bidi="ar"/>
              </w:rPr>
            </w:r>
            <w:r/>
          </w:p>
        </w:tc>
        <w:tc>
          <w:tcPr>
            <w:tcW w:w="2177" w:type="dxa"/>
            <w:vAlign w:val="center"/>
            <w:textDirection w:val="lrTb"/>
            <w:noWrap w:val="false"/>
          </w:tcPr>
          <w:p>
            <w:pPr>
              <w:pStyle w:val="773"/>
              <w:ind w:firstLine="0"/>
              <w:jc w:val="center"/>
              <w:spacing w:line="240" w:lineRule="auto"/>
              <w:widowControl/>
              <w:rPr>
                <w:rFonts w:ascii="宋体" w:hAnsi="宋体" w:cs="宋体"/>
                <w:lang w:bidi="ar"/>
              </w:rPr>
            </w:pPr>
            <w:r>
              <w:rPr>
                <w:rFonts w:hint="eastAsia" w:ascii="宋体" w:hAnsi="宋体" w:cs="宋体"/>
                <w:lang w:bidi="ar"/>
              </w:rPr>
              <w:t xml:space="preserve">旋转办公椅</w:t>
            </w:r>
            <w:r>
              <w:rPr>
                <w:rFonts w:ascii="宋体" w:hAnsi="宋体" w:cs="宋体"/>
                <w:lang w:bidi="ar"/>
              </w:rPr>
            </w:r>
            <w:r/>
          </w:p>
          <w:p>
            <w:pPr>
              <w:pStyle w:val="773"/>
              <w:ind w:firstLine="0"/>
              <w:jc w:val="center"/>
              <w:spacing w:line="240" w:lineRule="auto"/>
              <w:widowControl/>
              <w:rPr>
                <w:rFonts w:ascii="宋体" w:hAnsi="宋体" w:cs="宋体"/>
                <w:lang w:bidi="ar"/>
              </w:rPr>
            </w:pPr>
            <w:r>
              <w:rPr>
                <w:rFonts w:ascii="宋体" w:hAnsi="宋体" w:cs="宋体"/>
              </w:rPr>
              <mc:AlternateContent>
                <mc:Choice Requires="wpg">
                  <w:drawing>
                    <wp:inline xmlns:wp="http://schemas.openxmlformats.org/drawingml/2006/wordprocessingDrawing" distT="0" distB="0" distL="0" distR="0">
                      <wp:extent cx="1241453" cy="124145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41453" cy="12414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7.8pt;height:97.8pt;mso-wrap-distance-left:0.0pt;mso-wrap-distance-top:0.0pt;mso-wrap-distance-right:0.0pt;mso-wrap-distance-bottom:0.0pt;" stroked="f">
                      <v:path textboxrect="0,0,0,0"/>
                      <v:imagedata r:id="rId14" o:title=""/>
                    </v:shape>
                  </w:pict>
                </mc:Fallback>
              </mc:AlternateContent>
            </w:r>
            <w:r>
              <w:rPr>
                <w:rFonts w:ascii="宋体" w:hAnsi="宋体" w:cs="宋体"/>
                <w:lang w:bidi="ar"/>
              </w:rPr>
            </w:r>
            <w:r/>
          </w:p>
        </w:tc>
        <w:tc>
          <w:tcPr>
            <w:tcW w:w="7230" w:type="dxa"/>
            <w:vAlign w:val="center"/>
            <w:textDirection w:val="lrTb"/>
            <w:noWrap w:val="false"/>
          </w:tcPr>
          <w:p>
            <w:pPr>
              <w:pStyle w:val="773"/>
              <w:ind w:firstLine="0"/>
              <w:spacing w:line="240" w:lineRule="auto"/>
              <w:rPr>
                <w:rFonts w:ascii="宋体" w:hAnsi="宋体" w:cs="宋体"/>
              </w:rPr>
            </w:pPr>
            <w:r>
              <w:rPr>
                <w:rFonts w:hint="eastAsia" w:ascii="宋体" w:hAnsi="宋体" w:cs="宋体"/>
              </w:rPr>
              <w:t xml:space="preserve">1.人体工学靠背办公转椅，靠背采用黑色全新料加纤框架，靠背和坐垫均为高弹力透气进口特网，全特网透气，坐感舒爽，腰部符合人体工学顶腰设计</w:t>
            </w:r>
            <w:r>
              <w:rPr>
                <w:rFonts w:ascii="宋体" w:hAnsi="宋体" w:cs="宋体"/>
              </w:rPr>
            </w:r>
            <w:r/>
          </w:p>
          <w:p>
            <w:pPr>
              <w:pStyle w:val="773"/>
              <w:ind w:firstLine="0"/>
              <w:spacing w:line="240" w:lineRule="auto"/>
              <w:rPr>
                <w:rFonts w:ascii="宋体" w:hAnsi="宋体" w:cs="宋体"/>
              </w:rPr>
            </w:pPr>
            <w:r>
              <w:rPr>
                <w:rFonts w:hint="eastAsia" w:ascii="宋体" w:hAnsi="宋体" w:cs="宋体"/>
              </w:rPr>
              <w:t xml:space="preserve">2.带气压升降，三级SGS认证气杆100行程，3.5mm厚度线控，三级锁定底盘</w:t>
            </w:r>
            <w:r>
              <w:rPr>
                <w:rFonts w:ascii="宋体" w:hAnsi="宋体" w:cs="宋体"/>
              </w:rPr>
            </w:r>
            <w:r/>
          </w:p>
          <w:p>
            <w:pPr>
              <w:pStyle w:val="773"/>
              <w:ind w:firstLine="0"/>
              <w:spacing w:line="240" w:lineRule="auto"/>
              <w:rPr>
                <w:rFonts w:ascii="宋体" w:hAnsi="宋体" w:cs="宋体"/>
              </w:rPr>
            </w:pPr>
            <w:r>
              <w:rPr>
                <w:rFonts w:hint="eastAsia" w:ascii="宋体" w:hAnsi="宋体" w:cs="宋体"/>
              </w:rPr>
              <w:t xml:space="preserve">3.带可升降旋转3D宽大头枕，，可升降3D带软PU扶手</w:t>
            </w:r>
            <w:r>
              <w:rPr>
                <w:rFonts w:ascii="宋体" w:hAnsi="宋体" w:cs="宋体"/>
              </w:rPr>
            </w:r>
            <w:r/>
          </w:p>
          <w:p>
            <w:pPr>
              <w:pStyle w:val="773"/>
              <w:ind w:firstLine="0"/>
              <w:spacing w:line="240" w:lineRule="auto"/>
              <w:rPr>
                <w:rFonts w:ascii="宋体" w:hAnsi="宋体" w:cs="宋体"/>
              </w:rPr>
            </w:pPr>
            <w:r>
              <w:rPr>
                <w:rFonts w:hint="eastAsia" w:ascii="宋体" w:hAnsi="宋体" w:cs="宋体"/>
              </w:rPr>
              <w:t xml:space="preserve">4.可伸缩调节一体成型脚踏板，便于躺卧休息，可145度后仰并有三档锁定，分别是90度、120度、145度。</w:t>
            </w:r>
            <w:r>
              <w:rPr>
                <w:rFonts w:ascii="宋体" w:hAnsi="宋体" w:cs="宋体"/>
              </w:rPr>
            </w:r>
            <w:r/>
          </w:p>
          <w:p>
            <w:pPr>
              <w:pStyle w:val="773"/>
              <w:ind w:firstLine="0"/>
              <w:spacing w:line="240" w:lineRule="auto"/>
              <w:rPr>
                <w:rFonts w:ascii="宋体" w:hAnsi="宋体" w:cs="宋体"/>
              </w:rPr>
            </w:pPr>
            <w:r>
              <w:rPr>
                <w:rFonts w:hint="eastAsia" w:ascii="宋体" w:hAnsi="宋体" w:cs="宋体"/>
              </w:rPr>
              <w:t xml:space="preserve">5.直径60mm尼龙PU静音脚轮，350mm强力承重铝合金方锥脚</w:t>
            </w:r>
            <w:r>
              <w:rPr>
                <w:rFonts w:ascii="宋体" w:hAnsi="宋体" w:cs="宋体"/>
              </w:rPr>
            </w:r>
            <w:r/>
          </w:p>
          <w:p>
            <w:pPr>
              <w:pStyle w:val="773"/>
              <w:ind w:firstLine="0"/>
              <w:spacing w:line="240" w:lineRule="auto"/>
              <w:rPr>
                <w:rFonts w:ascii="宋体" w:hAnsi="宋体" w:cs="宋体"/>
              </w:rPr>
            </w:pPr>
            <w:r>
              <w:rPr>
                <w:rFonts w:hint="eastAsia" w:ascii="宋体" w:hAnsi="宋体" w:cs="宋体"/>
              </w:rPr>
              <w:t xml:space="preserve">6.整体成品坐姿尺寸约700*650*1250mm</w:t>
            </w:r>
            <w:r>
              <w:rPr>
                <w:rFonts w:ascii="宋体" w:hAnsi="宋体" w:cs="宋体"/>
              </w:rPr>
            </w:r>
            <w:r/>
          </w:p>
        </w:tc>
      </w:tr>
      <w:tr>
        <w:trPr/>
        <w:tc>
          <w:tcPr>
            <w:tcW w:w="964" w:type="dxa"/>
            <w:vAlign w:val="center"/>
            <w:textDirection w:val="lrTb"/>
            <w:noWrap w:val="false"/>
          </w:tcPr>
          <w:p>
            <w:pPr>
              <w:pStyle w:val="773"/>
              <w:ind w:firstLine="0"/>
              <w:jc w:val="center"/>
              <w:spacing w:line="240" w:lineRule="auto"/>
              <w:widowControl/>
              <w:rPr>
                <w:rFonts w:ascii="宋体" w:hAnsi="宋体" w:cs="宋体"/>
                <w:lang w:bidi="ar"/>
              </w:rPr>
            </w:pPr>
            <w:r>
              <w:rPr>
                <w:rFonts w:hint="eastAsia" w:ascii="宋体" w:hAnsi="宋体" w:cs="宋体"/>
                <w:lang w:bidi="ar"/>
              </w:rPr>
              <w:t xml:space="preserve">4</w:t>
            </w:r>
            <w:r>
              <w:rPr>
                <w:rFonts w:ascii="宋体" w:hAnsi="宋体" w:cs="宋体"/>
                <w:lang w:bidi="ar"/>
              </w:rPr>
            </w:r>
            <w:r/>
          </w:p>
        </w:tc>
        <w:tc>
          <w:tcPr>
            <w:tcW w:w="2177" w:type="dxa"/>
            <w:vAlign w:val="center"/>
            <w:textDirection w:val="lrTb"/>
            <w:noWrap w:val="false"/>
          </w:tcPr>
          <w:p>
            <w:pPr>
              <w:pStyle w:val="773"/>
              <w:ind w:firstLine="0"/>
              <w:jc w:val="center"/>
              <w:spacing w:line="240" w:lineRule="auto"/>
              <w:widowControl/>
              <w:rPr>
                <w:rFonts w:ascii="宋体" w:hAnsi="宋体" w:cs="宋体"/>
              </w:rPr>
            </w:pPr>
            <w:r>
              <w:rPr>
                <w:rFonts w:hint="eastAsia" w:ascii="宋体" w:hAnsi="宋体" w:cs="宋体"/>
              </w:rPr>
              <w:t xml:space="preserve">大号</w:t>
            </w:r>
            <w:r>
              <w:rPr>
                <w:rFonts w:hint="eastAsia" w:ascii="宋体" w:hAnsi="宋体" w:cs="宋体"/>
              </w:rPr>
              <w:t xml:space="preserve">三层滚轮推车</w:t>
            </w:r>
            <w:r>
              <w:rPr>
                <w:rFonts w:ascii="宋体" w:hAnsi="宋体" w:cs="宋体"/>
              </w:rPr>
            </w:r>
            <w:r/>
          </w:p>
          <w:p>
            <w:pPr>
              <w:pStyle w:val="773"/>
              <w:ind w:firstLine="0"/>
              <w:jc w:val="center"/>
              <w:spacing w:line="240" w:lineRule="auto"/>
              <w:widowControl/>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1234440" cy="123444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234440" cy="1234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2pt;height:97.2pt;mso-wrap-distance-left:0.0pt;mso-wrap-distance-top:0.0pt;mso-wrap-distance-right:0.0pt;mso-wrap-distance-bottom:0.0pt;" stroked="f">
                      <v:path textboxrect="0,0,0,0"/>
                      <v:imagedata r:id="rId15" o:title=""/>
                    </v:shape>
                  </w:pict>
                </mc:Fallback>
              </mc:AlternateContent>
            </w:r>
            <w:r>
              <w:rPr>
                <w:rFonts w:ascii="宋体" w:hAnsi="宋体" w:cs="宋体"/>
              </w:rPr>
            </w:r>
            <w:r/>
          </w:p>
        </w:tc>
        <w:tc>
          <w:tcPr>
            <w:tcW w:w="7230" w:type="dxa"/>
            <w:vAlign w:val="center"/>
            <w:textDirection w:val="lrTb"/>
            <w:noWrap w:val="false"/>
          </w:tcPr>
          <w:p>
            <w:pPr>
              <w:pStyle w:val="773"/>
              <w:ind w:firstLine="0"/>
              <w:jc w:val="left"/>
              <w:spacing w:line="240" w:lineRule="auto"/>
              <w:rPr>
                <w:rFonts w:ascii="宋体" w:hAnsi="宋体" w:cs="宋体"/>
              </w:rPr>
            </w:pPr>
            <w:r>
              <w:rPr>
                <w:rFonts w:hint="eastAsia" w:ascii="宋体" w:hAnsi="宋体" w:cs="宋体"/>
              </w:rPr>
              <w:t xml:space="preserve">1.尺寸约350*450*770mm</w:t>
            </w:r>
            <w:r>
              <w:rPr>
                <w:rFonts w:ascii="宋体" w:hAnsi="宋体" w:cs="宋体"/>
              </w:rPr>
            </w:r>
            <w:r/>
          </w:p>
          <w:p>
            <w:pPr>
              <w:pStyle w:val="773"/>
              <w:ind w:firstLine="0"/>
              <w:jc w:val="left"/>
              <w:spacing w:line="240" w:lineRule="auto"/>
              <w:rPr>
                <w:rFonts w:ascii="宋体" w:hAnsi="宋体" w:cs="宋体"/>
              </w:rPr>
            </w:pPr>
            <w:r>
              <w:rPr>
                <w:rFonts w:hint="eastAsia" w:ascii="宋体" w:hAnsi="宋体" w:cs="宋体"/>
              </w:rPr>
              <w:t xml:space="preserve">2.三层储物空间，每层最大收纳重量不低于6kg</w:t>
            </w:r>
            <w:r>
              <w:rPr>
                <w:rFonts w:ascii="宋体" w:hAnsi="宋体" w:cs="宋体"/>
              </w:rPr>
            </w:r>
            <w:r/>
          </w:p>
          <w:p>
            <w:pPr>
              <w:pStyle w:val="773"/>
              <w:ind w:firstLine="0"/>
              <w:jc w:val="left"/>
              <w:spacing w:line="240" w:lineRule="auto"/>
              <w:rPr>
                <w:rFonts w:ascii="宋体" w:hAnsi="宋体" w:cs="宋体"/>
              </w:rPr>
            </w:pPr>
            <w:r>
              <w:rPr>
                <w:rFonts w:hint="eastAsia" w:ascii="宋体" w:hAnsi="宋体" w:cs="宋体"/>
              </w:rPr>
              <w:t xml:space="preserve">3.透气蜂巢网篮，镂空设计，透气透风</w:t>
            </w:r>
            <w:r>
              <w:rPr>
                <w:rFonts w:ascii="宋体" w:hAnsi="宋体" w:cs="宋体"/>
              </w:rPr>
            </w:r>
            <w:r/>
          </w:p>
          <w:p>
            <w:pPr>
              <w:pStyle w:val="773"/>
              <w:ind w:firstLine="0"/>
              <w:jc w:val="left"/>
              <w:spacing w:line="240" w:lineRule="auto"/>
              <w:rPr>
                <w:rFonts w:ascii="宋体" w:hAnsi="宋体" w:cs="宋体"/>
              </w:rPr>
            </w:pPr>
            <w:r>
              <w:rPr>
                <w:rFonts w:hint="eastAsia" w:ascii="宋体" w:hAnsi="宋体" w:cs="宋体"/>
              </w:rPr>
              <w:t xml:space="preserve">4.四周圆角设计，安全防撞</w:t>
            </w:r>
            <w:r>
              <w:rPr>
                <w:rFonts w:ascii="宋体" w:hAnsi="宋体" w:cs="宋体"/>
              </w:rPr>
            </w:r>
            <w:r/>
          </w:p>
          <w:p>
            <w:pPr>
              <w:pStyle w:val="773"/>
              <w:ind w:firstLine="0"/>
              <w:jc w:val="left"/>
              <w:spacing w:line="240" w:lineRule="auto"/>
              <w:rPr>
                <w:rFonts w:ascii="宋体" w:hAnsi="宋体" w:cs="宋体"/>
              </w:rPr>
            </w:pPr>
            <w:r>
              <w:rPr>
                <w:rFonts w:hint="eastAsia" w:ascii="宋体" w:hAnsi="宋体" w:cs="宋体"/>
              </w:rPr>
              <w:t xml:space="preserve">5.脚轮顺滑，脚轮可锁定，安心更稳固</w:t>
            </w:r>
            <w:r>
              <w:rPr>
                <w:rFonts w:ascii="宋体" w:hAnsi="宋体" w:cs="宋体"/>
              </w:rPr>
            </w:r>
            <w:r/>
          </w:p>
          <w:p>
            <w:pPr>
              <w:pStyle w:val="773"/>
              <w:ind w:firstLine="0"/>
              <w:jc w:val="left"/>
              <w:spacing w:line="240" w:lineRule="auto"/>
              <w:rPr>
                <w:rFonts w:ascii="宋体" w:hAnsi="宋体" w:cs="宋体"/>
              </w:rPr>
            </w:pPr>
            <w:r>
              <w:rPr>
                <w:rFonts w:hint="eastAsia" w:ascii="宋体" w:hAnsi="宋体" w:cs="宋体"/>
              </w:rPr>
              <w:t xml:space="preserve">6.加粗碳钢支架，直径不低于22.35mm</w:t>
            </w:r>
            <w:r>
              <w:rPr>
                <w:rFonts w:ascii="宋体" w:hAnsi="宋体" w:cs="宋体"/>
              </w:rPr>
            </w:r>
            <w:r/>
          </w:p>
        </w:tc>
      </w:tr>
      <w:tr>
        <w:trPr/>
        <w:tc>
          <w:tcPr>
            <w:tcW w:w="964" w:type="dxa"/>
            <w:vAlign w:val="center"/>
            <w:textDirection w:val="lrTb"/>
            <w:noWrap w:val="false"/>
          </w:tcPr>
          <w:p>
            <w:pPr>
              <w:pStyle w:val="773"/>
              <w:ind w:firstLine="0"/>
              <w:jc w:val="center"/>
              <w:spacing w:line="240" w:lineRule="auto"/>
              <w:widowControl/>
              <w:rPr>
                <w:rFonts w:hint="eastAsia" w:ascii="宋体" w:hAnsi="宋体" w:cs="宋体"/>
                <w:lang w:bidi="ar"/>
              </w:rPr>
            </w:pPr>
            <w:r>
              <w:rPr>
                <w:rFonts w:hint="eastAsia" w:ascii="宋体" w:hAnsi="宋体" w:cs="宋体"/>
                <w:lang w:bidi="ar"/>
              </w:rPr>
              <w:t xml:space="preserve">5</w:t>
            </w:r>
            <w:r/>
          </w:p>
        </w:tc>
        <w:tc>
          <w:tcPr>
            <w:tcW w:w="2177" w:type="dxa"/>
            <w:vAlign w:val="center"/>
            <w:textDirection w:val="lrTb"/>
            <w:noWrap w:val="false"/>
          </w:tcPr>
          <w:p>
            <w:pPr>
              <w:pStyle w:val="773"/>
              <w:ind w:firstLine="0"/>
              <w:jc w:val="center"/>
              <w:rPr>
                <w:rFonts w:ascii="宋体" w:hAnsi="宋体"/>
                <w:color w:val="000000"/>
              </w:rPr>
            </w:pPr>
            <w:r>
              <w:rPr>
                <w:rFonts w:hint="eastAsia" w:ascii="宋体" w:hAnsi="宋体" w:cs="宋体"/>
                <w:color w:val="000000"/>
              </w:rPr>
              <w:t xml:space="preserve">巴氏球94cm</w:t>
            </w:r>
            <w:r>
              <w:rPr>
                <w:rFonts w:ascii="宋体" w:hAnsi="宋体"/>
                <w:color w:val="000000"/>
              </w:rPr>
            </w:r>
            <w:r/>
          </w:p>
          <w:p>
            <w:pPr>
              <w:pStyle w:val="773"/>
              <w:ind w:firstLine="0"/>
              <w:jc w:val="center"/>
              <w:rPr>
                <w:rFonts w:ascii="宋体" w:hAnsi="宋体"/>
                <w:color w:val="000000"/>
              </w:rPr>
            </w:pPr>
            <w:r>
              <w:rPr>
                <w:rFonts w:ascii="宋体" w:hAnsi="宋体"/>
                <w:color w:val="000000"/>
              </w:rPr>
              <mc:AlternateContent>
                <mc:Choice Requires="wpg">
                  <w:drawing>
                    <wp:inline xmlns:wp="http://schemas.openxmlformats.org/drawingml/2006/wordprocessingDrawing" distT="0" distB="0" distL="0" distR="0">
                      <wp:extent cx="857250" cy="79081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57250" cy="7908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7.5pt;height:62.3pt;mso-wrap-distance-left:0.0pt;mso-wrap-distance-top:0.0pt;mso-wrap-distance-right:0.0pt;mso-wrap-distance-bottom:0.0pt;" stroked="f">
                      <v:path textboxrect="0,0,0,0"/>
                      <v:imagedata r:id="rId16" o:title=""/>
                    </v:shape>
                  </w:pict>
                </mc:Fallback>
              </mc:AlternateContent>
            </w:r>
            <w:r>
              <w:rPr>
                <w:rFonts w:ascii="宋体" w:hAnsi="宋体"/>
                <w:color w:val="000000"/>
              </w:rPr>
            </w:r>
            <w:r/>
          </w:p>
        </w:tc>
        <w:tc>
          <w:tcPr>
            <w:tcW w:w="7230" w:type="dxa"/>
            <w:vAlign w:val="center"/>
            <w:textDirection w:val="lrTb"/>
            <w:noWrap w:val="false"/>
          </w:tcPr>
          <w:p>
            <w:pPr>
              <w:pStyle w:val="773"/>
              <w:ind w:firstLine="0"/>
              <w:jc w:val="left"/>
              <w:spacing w:line="240" w:lineRule="auto"/>
              <w:rPr>
                <w:rFonts w:ascii="宋体" w:hAnsi="宋体"/>
                <w:color w:val="000000"/>
              </w:rPr>
            </w:pPr>
            <w:r>
              <w:rPr>
                <w:rFonts w:hint="eastAsia" w:ascii="宋体" w:hAnsi="宋体" w:cs="宋体"/>
                <w:color w:val="000000"/>
              </w:rPr>
              <w:t xml:space="preserve">1、</w:t>
            </w:r>
            <w:r>
              <w:rPr>
                <w:rFonts w:hint="eastAsia" w:ascii="宋体" w:hAnsi="宋体" w:cs="宋体"/>
                <w:color w:val="000000"/>
              </w:rPr>
              <w:t xml:space="preserve">外形尺寸（直径）：Φ940mm</w:t>
            </w:r>
            <w:r>
              <w:rPr>
                <w:rFonts w:ascii="宋体" w:hAnsi="宋体"/>
                <w:color w:val="000000"/>
              </w:rPr>
            </w:r>
            <w:r/>
          </w:p>
          <w:p>
            <w:pPr>
              <w:pStyle w:val="773"/>
              <w:ind w:firstLine="0"/>
              <w:jc w:val="left"/>
              <w:spacing w:line="240" w:lineRule="auto"/>
              <w:rPr>
                <w:rFonts w:ascii="宋体" w:hAnsi="宋体"/>
                <w:color w:val="000000"/>
              </w:rPr>
            </w:pPr>
            <w:r>
              <w:rPr>
                <w:rFonts w:hint="eastAsia" w:ascii="宋体" w:hAnsi="宋体" w:cs="宋体"/>
                <w:color w:val="000000"/>
              </w:rPr>
              <w:t xml:space="preserve">2、</w:t>
            </w:r>
            <w:r>
              <w:rPr>
                <w:rFonts w:hint="eastAsia" w:ascii="宋体" w:hAnsi="宋体" w:cs="宋体"/>
                <w:color w:val="000000"/>
              </w:rPr>
              <w:t xml:space="preserve">产品用途：用于脑瘫患儿的缓解肌痉挛、进行平衡能力、反射调节能力训练。</w:t>
            </w:r>
            <w:r>
              <w:rPr>
                <w:rFonts w:ascii="宋体" w:hAnsi="宋体"/>
                <w:color w:val="000000"/>
              </w:rPr>
            </w:r>
            <w:r/>
          </w:p>
        </w:tc>
      </w:tr>
      <w:tr>
        <w:trPr/>
        <w:tc>
          <w:tcPr>
            <w:tcW w:w="964" w:type="dxa"/>
            <w:vAlign w:val="center"/>
            <w:textDirection w:val="lrTb"/>
            <w:noWrap w:val="false"/>
          </w:tcPr>
          <w:p>
            <w:pPr>
              <w:pStyle w:val="773"/>
              <w:ind w:firstLine="0"/>
              <w:jc w:val="center"/>
              <w:spacing w:line="240" w:lineRule="auto"/>
              <w:widowControl/>
              <w:rPr>
                <w:rFonts w:hint="eastAsia" w:ascii="宋体" w:hAnsi="宋体" w:cs="宋体"/>
                <w:lang w:bidi="ar"/>
              </w:rPr>
            </w:pPr>
            <w:r>
              <w:rPr>
                <w:rFonts w:hint="eastAsia" w:ascii="宋体" w:hAnsi="宋体" w:cs="宋体"/>
                <w:lang w:bidi="ar"/>
              </w:rPr>
              <w:t xml:space="preserve">6</w:t>
            </w:r>
            <w:r/>
          </w:p>
        </w:tc>
        <w:tc>
          <w:tcPr>
            <w:tcW w:w="2177" w:type="dxa"/>
            <w:vAlign w:val="center"/>
            <w:textDirection w:val="lrTb"/>
            <w:noWrap w:val="false"/>
          </w:tcPr>
          <w:p>
            <w:pPr>
              <w:pStyle w:val="773"/>
              <w:ind w:firstLine="0"/>
              <w:jc w:val="center"/>
              <w:rPr>
                <w:rFonts w:ascii="宋体" w:hAnsi="宋体"/>
                <w:color w:val="000000"/>
              </w:rPr>
            </w:pPr>
            <w:r>
              <w:rPr>
                <w:rFonts w:hint="eastAsia" w:ascii="宋体" w:hAnsi="宋体" w:cs="宋体"/>
                <w:color w:val="000000"/>
              </w:rPr>
              <w:t xml:space="preserve">按摩大龙球</w:t>
            </w:r>
            <w:r>
              <w:rPr>
                <w:rFonts w:ascii="宋体" w:hAnsi="宋体"/>
                <w:color w:val="000000"/>
              </w:rPr>
            </w:r>
            <w:r/>
          </w:p>
          <w:p>
            <w:pPr>
              <w:pStyle w:val="773"/>
              <w:ind w:firstLine="0"/>
              <w:jc w:val="center"/>
              <w:rPr>
                <w:rFonts w:ascii="宋体" w:hAnsi="宋体"/>
                <w:color w:val="000000"/>
              </w:rPr>
            </w:pPr>
            <w:r>
              <w:rPr>
                <w:rFonts w:ascii="宋体" w:hAnsi="宋体"/>
                <w:color w:val="000000"/>
              </w:rPr>
              <mc:AlternateContent>
                <mc:Choice Requires="wpg">
                  <w:drawing>
                    <wp:inline xmlns:wp="http://schemas.openxmlformats.org/drawingml/2006/wordprocessingDrawing" distT="0" distB="0" distL="0" distR="0">
                      <wp:extent cx="904913" cy="77967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04912" cy="779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1.3pt;height:61.4pt;mso-wrap-distance-left:0.0pt;mso-wrap-distance-top:0.0pt;mso-wrap-distance-right:0.0pt;mso-wrap-distance-bottom:0.0pt;" stroked="f">
                      <v:path textboxrect="0,0,0,0"/>
                      <v:imagedata r:id="rId17" o:title=""/>
                    </v:shape>
                  </w:pict>
                </mc:Fallback>
              </mc:AlternateContent>
            </w:r>
            <w:r>
              <w:rPr>
                <w:rFonts w:ascii="宋体" w:hAnsi="宋体"/>
                <w:color w:val="000000"/>
              </w:rPr>
            </w:r>
            <w:r/>
          </w:p>
        </w:tc>
        <w:tc>
          <w:tcPr>
            <w:tcW w:w="7230" w:type="dxa"/>
            <w:vAlign w:val="center"/>
            <w:textDirection w:val="lrTb"/>
            <w:noWrap w:val="false"/>
          </w:tcPr>
          <w:p>
            <w:pPr>
              <w:pStyle w:val="773"/>
              <w:ind w:firstLine="0"/>
              <w:jc w:val="left"/>
              <w:spacing w:line="240" w:lineRule="auto"/>
              <w:rPr>
                <w:rFonts w:ascii="宋体" w:hAnsi="宋体"/>
                <w:color w:val="000000"/>
              </w:rPr>
            </w:pPr>
            <w:r>
              <w:rPr>
                <w:rFonts w:hint="eastAsia" w:ascii="宋体" w:hAnsi="宋体" w:cs="宋体"/>
                <w:color w:val="000000"/>
              </w:rPr>
              <w:t xml:space="preserve">1、</w:t>
            </w:r>
            <w:r>
              <w:rPr>
                <w:rFonts w:hint="eastAsia" w:ascii="宋体" w:hAnsi="宋体" w:cs="宋体"/>
                <w:color w:val="000000"/>
              </w:rPr>
              <w:t xml:space="preserve">外形尺寸（直径）：Φ740mm</w:t>
            </w:r>
            <w:r>
              <w:rPr>
                <w:rFonts w:ascii="宋体" w:hAnsi="宋体"/>
                <w:color w:val="000000"/>
              </w:rPr>
            </w:r>
            <w:r/>
          </w:p>
          <w:p>
            <w:pPr>
              <w:pStyle w:val="773"/>
              <w:ind w:firstLine="0"/>
              <w:jc w:val="left"/>
              <w:spacing w:line="240" w:lineRule="auto"/>
              <w:rPr>
                <w:rFonts w:ascii="宋体" w:hAnsi="宋体"/>
                <w:color w:val="000000"/>
              </w:rPr>
            </w:pPr>
            <w:r>
              <w:rPr>
                <w:rFonts w:hint="eastAsia" w:ascii="宋体" w:hAnsi="宋体" w:cs="宋体"/>
                <w:color w:val="000000"/>
              </w:rPr>
              <w:t xml:space="preserve">2、</w:t>
            </w:r>
            <w:r>
              <w:rPr>
                <w:rFonts w:hint="eastAsia" w:ascii="宋体" w:hAnsi="宋体" w:cs="宋体"/>
                <w:color w:val="000000"/>
              </w:rPr>
              <w:t xml:space="preserve">产品用途：适用于触觉反应过分敏感或迟钝的儿童，有助于促进前庭体系，本体感觉和平衡反应的发展，是测试儿童前庭平衡能力和重力感的工具。</w:t>
            </w:r>
            <w:r>
              <w:rPr>
                <w:rFonts w:ascii="宋体" w:hAnsi="宋体"/>
                <w:color w:val="000000"/>
              </w:rPr>
            </w:r>
            <w:r/>
          </w:p>
        </w:tc>
      </w:tr>
      <w:tr>
        <w:trPr>
          <w:trHeight w:val="2414"/>
        </w:trPr>
        <w:tc>
          <w:tcPr>
            <w:tcW w:w="964" w:type="dxa"/>
            <w:vAlign w:val="center"/>
            <w:textDirection w:val="lrTb"/>
            <w:noWrap w:val="false"/>
          </w:tcPr>
          <w:p>
            <w:pPr>
              <w:pStyle w:val="773"/>
              <w:ind w:firstLine="0"/>
              <w:jc w:val="center"/>
              <w:spacing w:line="240" w:lineRule="auto"/>
              <w:widowControl/>
              <w:rPr>
                <w:rFonts w:hint="eastAsia" w:ascii="宋体" w:hAnsi="宋体" w:cs="宋体"/>
                <w:lang w:bidi="ar"/>
              </w:rPr>
            </w:pPr>
            <w:r>
              <w:rPr>
                <w:rFonts w:hint="eastAsia" w:ascii="宋体" w:hAnsi="宋体" w:cs="宋体"/>
                <w:lang w:bidi="ar"/>
              </w:rPr>
              <w:t xml:space="preserve">7</w:t>
            </w:r>
            <w:r/>
          </w:p>
        </w:tc>
        <w:tc>
          <w:tcPr>
            <w:tcW w:w="2177" w:type="dxa"/>
            <w:vAlign w:val="center"/>
            <w:textDirection w:val="lrTb"/>
            <w:noWrap w:val="false"/>
          </w:tcPr>
          <w:p>
            <w:pPr>
              <w:pStyle w:val="773"/>
              <w:ind w:firstLine="0"/>
              <w:jc w:val="center"/>
              <w:spacing w:line="240" w:lineRule="auto"/>
              <w:rPr>
                <w:rFonts w:ascii="宋体" w:hAnsi="宋体"/>
              </w:rPr>
            </w:pPr>
            <w:r>
              <w:rPr>
                <w:rFonts w:hint="eastAsia" w:ascii="宋体" w:hAnsi="宋体" w:cs="宋体"/>
              </w:rPr>
              <w:t xml:space="preserve">角色扮演套装</w:t>
            </w:r>
            <w:r>
              <w:rPr>
                <w:rFonts w:hint="eastAsia" w:ascii="宋体" w:hAnsi="宋体" w:cs="宋体"/>
              </w:rPr>
              <w:t xml:space="preserve">-厨房切切乐仿真水果</w:t>
            </w:r>
            <w:r>
              <w:rPr>
                <w:rFonts w:ascii="宋体" w:hAnsi="宋体"/>
              </w:rPr>
            </w:r>
            <w:r/>
          </w:p>
          <w:p>
            <w:pPr>
              <w:pStyle w:val="773"/>
              <w:ind w:firstLine="0"/>
              <w:jc w:val="center"/>
              <w:rPr>
                <w:rFonts w:ascii="宋体" w:hAnsi="宋体"/>
              </w:rPr>
            </w:pPr>
            <w:r>
              <w:rPr>
                <w:rFonts w:ascii="宋体" w:hAnsi="宋体"/>
              </w:rPr>
              <mc:AlternateContent>
                <mc:Choice Requires="wpg">
                  <w:drawing>
                    <wp:inline xmlns:wp="http://schemas.openxmlformats.org/drawingml/2006/wordprocessingDrawing" distT="0" distB="0" distL="0" distR="0">
                      <wp:extent cx="1098377" cy="81633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098377" cy="816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6.5pt;height:64.3pt;mso-wrap-distance-left:0.0pt;mso-wrap-distance-top:0.0pt;mso-wrap-distance-right:0.0pt;mso-wrap-distance-bottom:0.0pt;" stroked="f">
                      <v:path textboxrect="0,0,0,0"/>
                      <v:imagedata r:id="rId18" o:title=""/>
                    </v:shape>
                  </w:pict>
                </mc:Fallback>
              </mc:AlternateContent>
            </w:r>
            <w:r>
              <w:rPr>
                <w:rFonts w:ascii="宋体" w:hAnsi="宋体"/>
              </w:rPr>
            </w:r>
            <w:r/>
          </w:p>
        </w:tc>
        <w:tc>
          <w:tcPr>
            <w:tcW w:w="7230" w:type="dxa"/>
            <w:vAlign w:val="center"/>
            <w:textDirection w:val="lrTb"/>
            <w:noWrap w:val="false"/>
          </w:tcPr>
          <w:p>
            <w:pPr>
              <w:pStyle w:val="773"/>
              <w:ind w:firstLine="0"/>
              <w:spacing w:line="240" w:lineRule="auto"/>
              <w:rPr>
                <w:rFonts w:ascii="宋体" w:hAnsi="宋体"/>
              </w:rPr>
            </w:pPr>
            <w:r>
              <w:rPr>
                <w:rFonts w:hint="eastAsia" w:ascii="宋体" w:hAnsi="宋体" w:cs="宋体"/>
              </w:rPr>
              <w:t xml:space="preserve">角色扮演套装-厨房切切乐仿真水果</w:t>
            </w:r>
            <w:r>
              <w:rPr>
                <w:rFonts w:ascii="宋体" w:hAnsi="宋体"/>
              </w:rPr>
            </w:r>
            <w:r/>
          </w:p>
        </w:tc>
      </w:tr>
    </w:tbl>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t xml:space="preserve">其余详见图纸及工程量清单。</w:t>
      </w: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hint="eastAsia" w:ascii="宋体" w:hAnsi="宋体" w:cs="宋体"/>
          <w:color w:val="000000"/>
        </w:rPr>
      </w:pPr>
      <w:r>
        <w:rPr>
          <w:rFonts w:hint="eastAsia" w:ascii="宋体" w:hAnsi="宋体" w:cs="宋体"/>
          <w:color w:val="000000"/>
        </w:rPr>
      </w:r>
      <w:r/>
    </w:p>
    <w:p>
      <w:pPr>
        <w:pStyle w:val="773"/>
        <w:ind w:firstLine="480"/>
        <w:spacing w:line="276" w:lineRule="auto"/>
        <w:rPr>
          <w:rFonts w:ascii="宋体" w:hAnsi="宋体" w:cs="宋体"/>
          <w:color w:val="000000"/>
        </w:rPr>
      </w:pPr>
      <w:r>
        <w:rPr>
          <w:rFonts w:ascii="宋体" w:hAnsi="宋体" w:cs="宋体"/>
          <w:color w:val="000000"/>
        </w:rPr>
      </w:r>
      <w:r/>
    </w:p>
    <w:p>
      <w:pPr>
        <w:pStyle w:val="773"/>
        <w:ind w:firstLine="0"/>
        <w:spacing w:line="276" w:lineRule="auto"/>
        <w:rPr>
          <w:rFonts w:ascii="宋体" w:hAnsi="宋体" w:cs="宋体"/>
          <w:sz w:val="21"/>
          <w:szCs w:val="21"/>
        </w:rPr>
      </w:pPr>
      <w:r>
        <w:rPr>
          <w:rFonts w:ascii="宋体" w:hAnsi="宋体" w:cs="宋体"/>
          <w:sz w:val="21"/>
          <w:szCs w:val="21"/>
        </w:rPr>
      </w:r>
      <w:r/>
    </w:p>
    <w:p>
      <w:pPr>
        <w:pStyle w:val="786"/>
        <w:ind w:firstLine="0"/>
        <w:jc w:val="center"/>
        <w:rPr>
          <w:rFonts w:ascii="宋体" w:hAnsi="宋体" w:cs="宋体"/>
        </w:rPr>
      </w:pPr>
      <w:r/>
      <w:bookmarkStart w:id="642" w:name="_Toc153678434"/>
      <w:r/>
      <w:bookmarkStart w:id="643" w:name="_Toc142708871"/>
      <w:r/>
      <w:bookmarkStart w:id="644" w:name="_Toc28603"/>
      <w:r/>
      <w:bookmarkStart w:id="645" w:name="_Toc515874992"/>
      <w:r/>
      <w:bookmarkStart w:id="646" w:name="_Toc224532089"/>
      <w:r/>
      <w:bookmarkStart w:id="647" w:name="_Toc204595694"/>
      <w:r/>
      <w:bookmarkStart w:id="648" w:name="_Toc24031"/>
      <w:r>
        <w:rPr>
          <w:rFonts w:hint="eastAsia" w:ascii="宋体" w:hAnsi="宋体" w:cs="宋体"/>
        </w:rPr>
        <w:t xml:space="preserve">第五章 </w:t>
      </w:r>
      <w:bookmarkEnd w:id="642"/>
      <w:r/>
      <w:bookmarkEnd w:id="643"/>
      <w:r>
        <w:rPr>
          <w:rFonts w:hint="eastAsia" w:ascii="宋体" w:hAnsi="宋体" w:cs="宋体"/>
        </w:rPr>
        <w:t xml:space="preserve">工程量清单</w:t>
      </w:r>
      <w:bookmarkEnd w:id="644"/>
      <w:r/>
      <w:bookmarkEnd w:id="645"/>
      <w:r/>
      <w:bookmarkEnd w:id="646"/>
      <w:r/>
      <w:bookmarkEnd w:id="647"/>
      <w:r/>
      <w:bookmarkEnd w:id="648"/>
      <w:r>
        <w:rPr>
          <w:rFonts w:ascii="宋体" w:hAnsi="宋体" w:cs="宋体"/>
        </w:rPr>
      </w:r>
      <w:r/>
    </w:p>
    <w:p>
      <w:pPr>
        <w:pStyle w:val="773"/>
        <w:ind w:firstLine="480"/>
        <w:jc w:val="center"/>
        <w:rPr>
          <w:rFonts w:ascii="宋体" w:hAnsi="宋体" w:cs="宋体"/>
          <w:color w:val="000000"/>
        </w:rPr>
      </w:pPr>
      <w:r>
        <w:rPr>
          <w:rFonts w:hint="eastAsia" w:ascii="宋体" w:hAnsi="宋体" w:cs="宋体"/>
          <w:color w:val="000000"/>
        </w:rPr>
        <w:t xml:space="preserve">详见附件</w:t>
      </w: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hint="eastAsia" w:ascii="宋体" w:hAnsi="宋体" w:cs="宋体"/>
          <w:color w:val="000000"/>
        </w:rPr>
      </w:pPr>
      <w:r>
        <w:rPr>
          <w:rFonts w:hint="eastAsia" w:ascii="宋体" w:hAnsi="宋体" w:cs="宋体"/>
          <w:color w:val="000000"/>
        </w:rPr>
      </w:r>
      <w:r/>
    </w:p>
    <w:p>
      <w:pPr>
        <w:pStyle w:val="773"/>
        <w:ind w:firstLine="480"/>
        <w:rPr>
          <w:rFonts w:hint="eastAsia" w:ascii="宋体" w:hAnsi="宋体" w:cs="宋体"/>
          <w:color w:val="000000"/>
        </w:rPr>
      </w:pPr>
      <w:r>
        <w:rPr>
          <w:rFonts w:hint="eastAsia" w:ascii="宋体" w:hAnsi="宋体" w:cs="宋体"/>
          <w:color w:val="000000"/>
        </w:rPr>
      </w:r>
      <w:r/>
    </w:p>
    <w:p>
      <w:pPr>
        <w:pStyle w:val="773"/>
        <w:ind w:firstLine="480"/>
        <w:rPr>
          <w:rFonts w:hint="eastAsia" w:ascii="宋体" w:hAnsi="宋体" w:cs="宋体"/>
          <w:color w:val="000000"/>
        </w:rPr>
      </w:pPr>
      <w:r>
        <w:rPr>
          <w:rFonts w:hint="eastAsia" w:ascii="宋体" w:hAnsi="宋体" w:cs="宋体"/>
          <w:color w:val="000000"/>
        </w:rPr>
      </w:r>
      <w:r/>
    </w:p>
    <w:p>
      <w:pPr>
        <w:pStyle w:val="773"/>
        <w:ind w:firstLine="480"/>
        <w:rPr>
          <w:rFonts w:hint="eastAsia" w:ascii="宋体" w:hAnsi="宋体" w:cs="宋体"/>
          <w:color w:val="000000"/>
        </w:rPr>
      </w:pPr>
      <w:r>
        <w:rPr>
          <w:rFonts w:hint="eastAsia" w:ascii="宋体" w:hAnsi="宋体" w:cs="宋体"/>
          <w:color w:val="000000"/>
        </w:rPr>
      </w:r>
      <w:r/>
    </w:p>
    <w:p>
      <w:pPr>
        <w:pStyle w:val="773"/>
        <w:ind w:firstLine="480"/>
        <w:rPr>
          <w:rFonts w:hint="eastAsia" w:ascii="宋体" w:hAnsi="宋体" w:cs="宋体"/>
          <w:color w:val="000000"/>
        </w:rPr>
      </w:pPr>
      <w:r>
        <w:rPr>
          <w:rFonts w:hint="eastAsia" w:ascii="宋体" w:hAnsi="宋体" w:cs="宋体"/>
          <w:color w:val="000000"/>
        </w:rPr>
      </w:r>
      <w:r/>
    </w:p>
    <w:p>
      <w:pPr>
        <w:pStyle w:val="773"/>
        <w:ind w:firstLine="480"/>
        <w:rPr>
          <w:rFonts w:hint="eastAsia" w:ascii="宋体" w:hAnsi="宋体" w:cs="宋体"/>
          <w:color w:val="000000"/>
        </w:rPr>
      </w:pPr>
      <w:r>
        <w:rPr>
          <w:rFonts w:hint="eastAsia" w:ascii="宋体" w:hAnsi="宋体" w:cs="宋体"/>
          <w:color w:val="000000"/>
        </w:rPr>
      </w:r>
      <w:r/>
    </w:p>
    <w:p>
      <w:pPr>
        <w:pStyle w:val="773"/>
        <w:ind w:firstLine="480"/>
        <w:rPr>
          <w:rFonts w:hint="eastAsia" w:ascii="宋体" w:hAnsi="宋体" w:cs="宋体"/>
          <w:color w:val="000000"/>
        </w:rPr>
      </w:pPr>
      <w:r>
        <w:rPr>
          <w:rFonts w:hint="eastAsia" w:ascii="宋体" w:hAnsi="宋体" w:cs="宋体"/>
          <w:color w:val="000000"/>
        </w:rPr>
      </w:r>
      <w:r/>
    </w:p>
    <w:p>
      <w:pPr>
        <w:pStyle w:val="773"/>
        <w:ind w:firstLine="480"/>
        <w:rPr>
          <w:rFonts w:hint="eastAsia" w:ascii="宋体" w:hAnsi="宋体" w:cs="宋体"/>
          <w:color w:val="000000"/>
        </w:rPr>
      </w:pPr>
      <w:r>
        <w:rPr>
          <w:rFonts w:hint="eastAsia"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0"/>
        <w:rPr>
          <w:rFonts w:ascii="宋体" w:hAnsi="宋体" w:cs="宋体"/>
          <w:color w:val="000000"/>
        </w:rPr>
      </w:pPr>
      <w:r>
        <w:rPr>
          <w:rFonts w:ascii="宋体" w:hAnsi="宋体" w:cs="宋体"/>
          <w:color w:val="000000"/>
        </w:rPr>
      </w:r>
      <w:r/>
    </w:p>
    <w:p>
      <w:pPr>
        <w:pStyle w:val="773"/>
        <w:ind w:firstLine="0"/>
        <w:rPr>
          <w:rFonts w:ascii="宋体" w:hAnsi="宋体" w:cs="宋体"/>
          <w:color w:val="000000"/>
        </w:rPr>
      </w:pPr>
      <w:r>
        <w:rPr>
          <w:rFonts w:ascii="宋体" w:hAnsi="宋体" w:cs="宋体"/>
          <w:color w:val="000000"/>
        </w:rPr>
      </w:r>
      <w:r/>
    </w:p>
    <w:p>
      <w:pPr>
        <w:pStyle w:val="773"/>
        <w:ind w:firstLine="0"/>
        <w:rPr>
          <w:rFonts w:ascii="宋体" w:hAnsi="宋体" w:cs="宋体"/>
          <w:color w:val="000000"/>
        </w:rPr>
      </w:pPr>
      <w:r>
        <w:rPr>
          <w:rFonts w:ascii="宋体" w:hAnsi="宋体" w:cs="宋体"/>
          <w:color w:val="000000"/>
        </w:rPr>
      </w:r>
      <w:r/>
    </w:p>
    <w:p>
      <w:pPr>
        <w:pStyle w:val="773"/>
        <w:ind w:firstLine="0"/>
        <w:rPr>
          <w:rFonts w:ascii="宋体" w:hAnsi="宋体" w:cs="宋体"/>
          <w:color w:val="000000"/>
        </w:rPr>
      </w:pPr>
      <w:r>
        <w:rPr>
          <w:rFonts w:ascii="宋体" w:hAnsi="宋体" w:cs="宋体"/>
          <w:color w:val="000000"/>
        </w:rPr>
      </w:r>
      <w:r/>
    </w:p>
    <w:p>
      <w:pPr>
        <w:pStyle w:val="786"/>
        <w:jc w:val="center"/>
        <w:rPr>
          <w:rFonts w:ascii="宋体" w:hAnsi="宋体" w:cs="宋体"/>
          <w:color w:val="000000"/>
        </w:rPr>
      </w:pPr>
      <w:r/>
      <w:bookmarkStart w:id="649" w:name="_Toc515874993"/>
      <w:r/>
      <w:bookmarkStart w:id="650" w:name="_Toc224532090"/>
      <w:r/>
      <w:bookmarkStart w:id="651" w:name="_Toc204595695"/>
      <w:r/>
      <w:bookmarkStart w:id="652" w:name="_Toc204595696"/>
      <w:r/>
      <w:bookmarkStart w:id="653" w:name="_Toc224532091"/>
      <w:r/>
      <w:bookmarkStart w:id="654" w:name="_Toc515874994"/>
      <w:r/>
      <w:bookmarkStart w:id="655" w:name="_Toc9612"/>
      <w:r/>
      <w:bookmarkStart w:id="656" w:name="_Toc20086"/>
      <w:r>
        <w:rPr>
          <w:rFonts w:hint="eastAsia" w:ascii="宋体" w:hAnsi="宋体" w:cs="宋体"/>
          <w:bCs/>
          <w:color w:val="000000"/>
          <w:szCs w:val="32"/>
        </w:rPr>
        <w:t xml:space="preserve">第六章 图纸和技术资料</w:t>
      </w:r>
      <w:bookmarkEnd w:id="649"/>
      <w:r/>
      <w:bookmarkEnd w:id="650"/>
      <w:r/>
      <w:bookmarkEnd w:id="651"/>
      <w:r/>
      <w:bookmarkEnd w:id="655"/>
      <w:r/>
      <w:bookmarkEnd w:id="656"/>
      <w:r>
        <w:rPr>
          <w:rFonts w:ascii="宋体" w:hAnsi="宋体" w:cs="宋体"/>
          <w:color w:val="000000"/>
        </w:rPr>
      </w:r>
      <w:r/>
    </w:p>
    <w:p>
      <w:pPr>
        <w:pStyle w:val="773"/>
        <w:ind w:firstLine="480"/>
        <w:jc w:val="left"/>
        <w:rPr>
          <w:rFonts w:ascii="宋体" w:hAnsi="宋体" w:cs="宋体"/>
          <w:color w:val="000000"/>
        </w:rPr>
      </w:pPr>
      <w:r>
        <w:rPr>
          <w:rFonts w:ascii="宋体" w:hAnsi="宋体" w:cs="宋体"/>
          <w:color w:val="000000"/>
        </w:rPr>
      </w:r>
      <w:r/>
    </w:p>
    <w:p>
      <w:pPr>
        <w:pStyle w:val="773"/>
        <w:ind w:firstLine="480"/>
        <w:jc w:val="center"/>
        <w:rPr>
          <w:rFonts w:ascii="宋体" w:hAnsi="宋体" w:cs="宋体"/>
          <w:color w:val="000000"/>
        </w:rPr>
      </w:pPr>
      <w:r>
        <w:rPr>
          <w:rFonts w:hint="eastAsia" w:ascii="宋体" w:hAnsi="宋体" w:cs="宋体"/>
          <w:color w:val="000000"/>
        </w:rPr>
        <w:t xml:space="preserve">详见附件</w:t>
      </w: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hint="eastAsia" w:ascii="宋体" w:hAnsi="宋体" w:cs="宋体"/>
          <w:color w:val="000000"/>
        </w:rPr>
      </w:pPr>
      <w:r>
        <w:rPr>
          <w:rFonts w:hint="eastAsia" w:ascii="宋体" w:hAnsi="宋体" w:cs="宋体"/>
          <w:color w:val="000000"/>
        </w:rPr>
      </w:r>
      <w:r/>
    </w:p>
    <w:p>
      <w:pPr>
        <w:pStyle w:val="773"/>
        <w:ind w:firstLine="480"/>
        <w:rPr>
          <w:rFonts w:hint="eastAsia" w:ascii="宋体" w:hAnsi="宋体" w:cs="宋体"/>
          <w:color w:val="000000"/>
        </w:rPr>
      </w:pPr>
      <w:r>
        <w:rPr>
          <w:rFonts w:hint="eastAsia"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hint="eastAsia" w:ascii="宋体" w:hAnsi="宋体" w:cs="宋体"/>
          <w:color w:val="000000"/>
        </w:rPr>
      </w:pPr>
      <w:r>
        <w:rPr>
          <w:rFonts w:hint="eastAsia" w:ascii="宋体" w:hAnsi="宋体" w:cs="宋体"/>
          <w:color w:val="000000"/>
        </w:rPr>
      </w:r>
      <w:r/>
    </w:p>
    <w:p>
      <w:pPr>
        <w:pStyle w:val="773"/>
        <w:ind w:firstLine="480"/>
        <w:rPr>
          <w:rFonts w:hint="eastAsia" w:ascii="宋体" w:hAnsi="宋体" w:cs="宋体"/>
          <w:color w:val="000000"/>
        </w:rPr>
      </w:pPr>
      <w:r>
        <w:rPr>
          <w:rFonts w:hint="eastAsia" w:ascii="宋体" w:hAnsi="宋体" w:cs="宋体"/>
          <w:color w:val="000000"/>
        </w:rPr>
      </w:r>
      <w:r/>
    </w:p>
    <w:p>
      <w:pPr>
        <w:pStyle w:val="773"/>
        <w:ind w:firstLine="480"/>
        <w:rPr>
          <w:rFonts w:hint="eastAsia" w:ascii="宋体" w:hAnsi="宋体" w:cs="宋体"/>
          <w:color w:val="000000"/>
        </w:rPr>
      </w:pPr>
      <w:r>
        <w:rPr>
          <w:rFonts w:hint="eastAsia"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0"/>
        <w:jc w:val="center"/>
        <w:keepLines/>
        <w:keepNext/>
        <w:rPr>
          <w:rFonts w:ascii="宋体" w:hAnsi="宋体" w:cs="宋体"/>
          <w:b/>
        </w:rPr>
        <w:outlineLvl w:val="0"/>
      </w:pPr>
      <w:r/>
      <w:bookmarkStart w:id="657" w:name="_Toc8505"/>
      <w:r>
        <w:rPr>
          <w:rFonts w:ascii="宋体" w:hAnsi="宋体" w:cs="宋体"/>
          <w:b/>
          <w:sz w:val="32"/>
          <w:szCs w:val="40"/>
        </w:rPr>
        <w:t xml:space="preserve">第七章</w:t>
      </w:r>
      <w:r>
        <w:rPr>
          <w:rFonts w:hint="eastAsia" w:ascii="宋体" w:hAnsi="宋体" w:cs="宋体"/>
          <w:b/>
          <w:sz w:val="32"/>
          <w:szCs w:val="40"/>
        </w:rPr>
        <w:t xml:space="preserve">  评审方法和评审标准</w:t>
      </w:r>
      <w:bookmarkEnd w:id="657"/>
      <w:r>
        <w:rPr>
          <w:rFonts w:ascii="宋体" w:hAnsi="宋体" w:cs="宋体"/>
          <w:b/>
        </w:rPr>
      </w:r>
      <w:r/>
    </w:p>
    <w:p>
      <w:pPr>
        <w:pStyle w:val="773"/>
        <w:ind w:firstLine="240"/>
        <w:keepLines/>
        <w:keepNext/>
        <w:spacing w:line="276" w:lineRule="auto"/>
        <w:rPr>
          <w:rFonts w:ascii="宋体" w:hAnsi="宋体" w:cs="宋体"/>
          <w:b/>
        </w:rPr>
        <w:outlineLvl w:val="0"/>
      </w:pPr>
      <w:r>
        <w:rPr>
          <w:rFonts w:hint="eastAsia" w:ascii="宋体" w:hAnsi="宋体" w:cs="宋体"/>
          <w:b/>
        </w:rPr>
        <w:t xml:space="preserve">一、政府采购政策功能落实</w:t>
      </w:r>
      <w:r>
        <w:rPr>
          <w:rFonts w:ascii="宋体" w:hAnsi="宋体" w:cs="宋体"/>
          <w:b/>
        </w:rPr>
      </w:r>
      <w:r/>
    </w:p>
    <w:p>
      <w:pPr>
        <w:pStyle w:val="773"/>
        <w:ind w:firstLine="480"/>
        <w:spacing w:line="276" w:lineRule="auto"/>
        <w:rPr>
          <w:rFonts w:ascii="宋体" w:hAnsi="宋体" w:cs="宋体"/>
          <w:color w:val="000000"/>
        </w:rPr>
      </w:pPr>
      <w:r>
        <w:rPr>
          <w:rFonts w:hint="eastAsia" w:ascii="宋体" w:hAnsi="宋体" w:cs="宋体"/>
          <w:color w:val="000000"/>
        </w:rPr>
        <w:t xml:space="preserve">（一）执行财政部、工业和信息化部关于印发《政府采购促进中小企业发展管理办法》的通知（财库〔2020〕46号）、苏财购[2022]45号，本项目专门面向中小企业采购，符合文件要求的供应商应提交《中小企业声明函》。</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（二）供应商为残疾人福利性单位的，符合财库〔2017〕141号文件规定条件的残疾人福利性单位视同小型、微型企业，提供《残疾人福利性单位声明函》。</w:t>
      </w:r>
      <w:r>
        <w:rPr>
          <w:rFonts w:ascii="宋体" w:hAnsi="宋体" w:cs="宋体"/>
          <w:color w:val="000000"/>
        </w:rPr>
      </w:r>
      <w:r/>
    </w:p>
    <w:p>
      <w:pPr>
        <w:pStyle w:val="773"/>
        <w:ind w:firstLine="480"/>
        <w:spacing w:line="276" w:lineRule="auto"/>
        <w:rPr>
          <w:rFonts w:ascii="宋体" w:hAnsi="宋体" w:cs="宋体"/>
          <w:color w:val="000000"/>
        </w:rPr>
      </w:pPr>
      <w:r>
        <w:rPr>
          <w:rFonts w:hint="eastAsia" w:ascii="宋体" w:hAnsi="宋体" w:cs="宋体"/>
          <w:color w:val="000000"/>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rPr>
          <w:rFonts w:ascii="宋体" w:hAnsi="宋体" w:cs="宋体"/>
          <w:color w:val="000000"/>
        </w:rPr>
      </w:r>
      <w:r/>
    </w:p>
    <w:p>
      <w:pPr>
        <w:pStyle w:val="773"/>
        <w:ind w:firstLine="482"/>
        <w:jc w:val="left"/>
        <w:spacing w:line="276" w:lineRule="auto"/>
        <w:rPr>
          <w:rFonts w:ascii="宋体" w:hAnsi="宋体" w:cs="宋体"/>
          <w:b/>
        </w:rPr>
      </w:pPr>
      <w:r>
        <w:rPr>
          <w:rFonts w:hint="eastAsia" w:ascii="宋体" w:hAnsi="宋体" w:cs="宋体"/>
          <w:b/>
        </w:rPr>
        <w:t xml:space="preserve">二、磋商小组</w:t>
      </w:r>
      <w:r>
        <w:rPr>
          <w:rFonts w:ascii="宋体" w:hAnsi="宋体" w:cs="宋体"/>
          <w:b/>
        </w:rPr>
      </w:r>
      <w:r/>
    </w:p>
    <w:p>
      <w:pPr>
        <w:pStyle w:val="773"/>
        <w:ind w:firstLine="480"/>
        <w:spacing w:line="276" w:lineRule="auto"/>
        <w:rPr>
          <w:rFonts w:ascii="宋体" w:hAnsi="宋体" w:cs="宋体"/>
          <w:color w:val="000000"/>
        </w:rPr>
      </w:pPr>
      <w:r>
        <w:rPr>
          <w:rFonts w:hint="eastAsia" w:ascii="宋体" w:hAnsi="宋体" w:cs="宋体"/>
          <w:color w:val="000000"/>
        </w:rPr>
        <w:t xml:space="preserve">本采购项目磋商小组由采购人代表和评审专家组成。</w:t>
      </w:r>
      <w:r>
        <w:rPr>
          <w:rFonts w:ascii="宋体" w:hAnsi="宋体" w:cs="宋体"/>
          <w:color w:val="000000"/>
        </w:rPr>
      </w:r>
      <w:r/>
    </w:p>
    <w:p>
      <w:pPr>
        <w:pStyle w:val="773"/>
        <w:ind w:firstLine="482"/>
        <w:jc w:val="left"/>
        <w:spacing w:line="276" w:lineRule="auto"/>
        <w:rPr>
          <w:rFonts w:ascii="宋体" w:hAnsi="宋体" w:cs="宋体"/>
          <w:b/>
        </w:rPr>
      </w:pPr>
      <w:r>
        <w:rPr>
          <w:rFonts w:hint="eastAsia" w:ascii="宋体" w:hAnsi="宋体" w:cs="宋体"/>
          <w:b/>
        </w:rPr>
        <w:t xml:space="preserve">三、评标方法：综合评分法</w:t>
      </w:r>
      <w:r>
        <w:rPr>
          <w:rFonts w:ascii="宋体" w:hAnsi="宋体" w:cs="宋体"/>
          <w:b/>
        </w:rPr>
      </w:r>
      <w:r/>
    </w:p>
    <w:p>
      <w:pPr>
        <w:pStyle w:val="773"/>
        <w:ind w:firstLine="480"/>
        <w:jc w:val="left"/>
        <w:spacing w:line="276" w:lineRule="auto"/>
        <w:rPr>
          <w:rFonts w:ascii="宋体" w:hAnsi="宋体" w:cs="宋体"/>
          <w:color w:val="000000"/>
        </w:rPr>
      </w:pPr>
      <w:r>
        <w:rPr>
          <w:rFonts w:hint="eastAsia" w:ascii="宋体" w:hAnsi="宋体" w:cs="宋体"/>
          <w:color w:val="000000"/>
        </w:rPr>
        <w:t xml:space="preserve">经磋商确定最终采购需求和提交最后报价的供应商后，由磋商小组采用综合评分法对提交最后报价的供应商的响应文件和最后报价进行综合评分。</w:t>
      </w:r>
      <w:r>
        <w:rPr>
          <w:rFonts w:ascii="宋体" w:hAnsi="宋体" w:cs="宋体"/>
          <w:color w:val="000000"/>
        </w:rPr>
      </w:r>
      <w:r/>
    </w:p>
    <w:p>
      <w:pPr>
        <w:pStyle w:val="773"/>
        <w:ind w:firstLine="480"/>
        <w:spacing w:line="276" w:lineRule="auto"/>
        <w:widowControl/>
        <w:rPr>
          <w:rFonts w:ascii="宋体" w:hAnsi="宋体" w:cs="宋体"/>
          <w:color w:val="000000"/>
        </w:rPr>
      </w:pPr>
      <w:r>
        <w:rPr>
          <w:rFonts w:hint="eastAsia" w:ascii="宋体" w:hAnsi="宋体" w:cs="宋体"/>
          <w:color w:val="000000"/>
        </w:rPr>
        <w:t xml:space="preserve">综合评分法，是指响应文件满足磋商文件全部实质性要求，且按照评审因素的量化指标评审得分最高的供应商为成交候选人的评标办法。</w:t>
      </w:r>
      <w:r>
        <w:rPr>
          <w:rFonts w:ascii="宋体" w:hAnsi="宋体" w:cs="宋体"/>
          <w:color w:val="000000"/>
        </w:rPr>
      </w:r>
      <w:r/>
    </w:p>
    <w:p>
      <w:pPr>
        <w:pStyle w:val="773"/>
        <w:ind w:firstLine="482"/>
        <w:jc w:val="left"/>
        <w:spacing w:line="276" w:lineRule="auto"/>
        <w:rPr>
          <w:rFonts w:ascii="宋体" w:hAnsi="宋体" w:cs="宋体"/>
          <w:b/>
        </w:rPr>
      </w:pPr>
      <w:r>
        <w:rPr>
          <w:rFonts w:hint="eastAsia" w:ascii="宋体" w:hAnsi="宋体" w:cs="宋体"/>
          <w:b/>
        </w:rPr>
        <w:t xml:space="preserve">四、评审原则：</w:t>
      </w:r>
      <w:r>
        <w:rPr>
          <w:rFonts w:ascii="宋体" w:hAnsi="宋体" w:cs="宋体"/>
          <w:b/>
        </w:rPr>
      </w:r>
      <w:r/>
    </w:p>
    <w:p>
      <w:pPr>
        <w:pStyle w:val="773"/>
        <w:ind w:firstLine="480"/>
        <w:jc w:val="left"/>
        <w:spacing w:line="276" w:lineRule="auto"/>
        <w:rPr>
          <w:rFonts w:ascii="宋体" w:hAnsi="宋体" w:cs="宋体"/>
          <w:bCs/>
        </w:rPr>
      </w:pPr>
      <w:r>
        <w:rPr>
          <w:rFonts w:hint="eastAsia" w:ascii="宋体" w:hAnsi="宋体" w:cs="宋体"/>
        </w:rPr>
        <w:t xml:space="preserve">磋商小组</w:t>
      </w:r>
      <w:r>
        <w:rPr>
          <w:rFonts w:hint="eastAsia" w:ascii="宋体" w:hAnsi="宋体" w:cs="宋体"/>
          <w:bCs/>
        </w:rPr>
        <w:t xml:space="preserve">必须公平、公正、客观，不带任何倾向性和启发性；不得向外界透露任何与评审有关的内容；任何单位和个人不得干扰、影响评审的正常进行；</w:t>
      </w:r>
      <w:r>
        <w:rPr>
          <w:rFonts w:hint="eastAsia" w:ascii="宋体" w:hAnsi="宋体" w:cs="宋体"/>
        </w:rPr>
        <w:t xml:space="preserve">磋商小组</w:t>
      </w:r>
      <w:r>
        <w:rPr>
          <w:rFonts w:hint="eastAsia" w:ascii="宋体" w:hAnsi="宋体" w:cs="宋体"/>
          <w:bCs/>
        </w:rPr>
        <w:t xml:space="preserve">及有关工作人员不得私下与供应商接触。</w:t>
      </w:r>
      <w:r>
        <w:rPr>
          <w:rFonts w:ascii="宋体" w:hAnsi="宋体" w:cs="宋体"/>
          <w:bCs/>
        </w:rPr>
      </w:r>
      <w:r/>
    </w:p>
    <w:p>
      <w:pPr>
        <w:pStyle w:val="773"/>
        <w:ind w:firstLine="482"/>
        <w:jc w:val="left"/>
        <w:spacing w:line="276" w:lineRule="auto"/>
        <w:rPr>
          <w:rFonts w:ascii="宋体" w:hAnsi="宋体" w:cs="宋体"/>
          <w:b/>
          <w:sz w:val="28"/>
          <w:szCs w:val="28"/>
        </w:rPr>
      </w:pPr>
      <w:r>
        <w:rPr>
          <w:rFonts w:hint="eastAsia" w:ascii="宋体" w:hAnsi="宋体" w:cs="宋体"/>
          <w:b/>
        </w:rPr>
        <w:t xml:space="preserve">五、评审标准： 综合评分法</w:t>
      </w:r>
      <w:r>
        <w:rPr>
          <w:rFonts w:ascii="宋体" w:hAnsi="宋体" w:cs="宋体"/>
          <w:b/>
          <w:sz w:val="28"/>
          <w:szCs w:val="28"/>
        </w:rPr>
      </w:r>
      <w:r/>
    </w:p>
    <w:p>
      <w:pPr>
        <w:pStyle w:val="773"/>
        <w:ind w:firstLine="480"/>
        <w:jc w:val="left"/>
        <w:spacing w:line="276" w:lineRule="auto"/>
        <w:rPr>
          <w:rFonts w:ascii="宋体" w:hAnsi="宋体" w:cs="宋体"/>
          <w:bCs/>
        </w:rPr>
      </w:pPr>
      <w:r>
        <w:rPr>
          <w:rFonts w:hint="eastAsia" w:ascii="宋体" w:hAnsi="宋体" w:cs="宋体"/>
          <w:bCs/>
        </w:rPr>
        <w:t xml:space="preserve">（一）评审时，磋商小组以磋商文件为评审依据，磋商小组各成员独立对每个有效响应的文件进行评价、打分，然后汇总每个供应商每项评审因素的得分。</w:t>
      </w:r>
      <w:r>
        <w:rPr>
          <w:rFonts w:ascii="宋体" w:hAnsi="宋体" w:cs="宋体"/>
          <w:bCs/>
        </w:rPr>
      </w:r>
      <w:r/>
    </w:p>
    <w:p>
      <w:pPr>
        <w:pStyle w:val="773"/>
        <w:ind w:firstLine="480"/>
        <w:jc w:val="left"/>
        <w:spacing w:line="276" w:lineRule="auto"/>
        <w:widowControl/>
        <w:tabs>
          <w:tab w:val="left" w:pos="720" w:leader="none"/>
        </w:tabs>
        <w:rPr>
          <w:rFonts w:hint="eastAsia" w:ascii="宋体" w:hAnsi="宋体" w:cs="宋体"/>
          <w:bCs/>
        </w:rPr>
      </w:pPr>
      <w:r>
        <w:rPr>
          <w:rFonts w:hint="eastAsia" w:ascii="宋体" w:hAnsi="宋体" w:cs="宋体"/>
          <w:bCs/>
        </w:rPr>
        <w:t xml:space="preserve">（二）本项目评分总分为100分，按四舍五入取至小数点后两位。</w:t>
      </w:r>
      <w:r>
        <w:rPr>
          <w:rFonts w:hint="eastAsia" w:ascii="宋体" w:hAnsi="宋体" w:cs="宋体"/>
          <w:bCs/>
        </w:rPr>
      </w:r>
      <w:r/>
    </w:p>
    <w:p>
      <w:pPr>
        <w:pStyle w:val="773"/>
        <w:ind w:firstLine="480"/>
        <w:jc w:val="left"/>
        <w:spacing w:line="276" w:lineRule="auto"/>
        <w:widowControl/>
        <w:tabs>
          <w:tab w:val="left" w:pos="720" w:leader="none"/>
        </w:tabs>
        <w:rPr>
          <w:rFonts w:ascii="宋体" w:hAnsi="宋体" w:cs="宋体"/>
          <w:bCs/>
        </w:rPr>
      </w:pPr>
      <w:r>
        <w:rPr>
          <w:rFonts w:hint="eastAsia" w:ascii="宋体" w:hAnsi="宋体" w:cs="宋体"/>
          <w:bCs/>
        </w:rPr>
        <w:t xml:space="preserve">采购包1、采购包2：</w:t>
      </w:r>
      <w:r>
        <w:rPr>
          <w:rFonts w:ascii="宋体" w:hAnsi="宋体" w:cs="宋体"/>
          <w:bCs/>
        </w:rPr>
      </w:r>
      <w:r/>
    </w:p>
    <w:tbl>
      <w:tblPr>
        <w:tblW w:w="954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391"/>
        <w:gridCol w:w="794"/>
        <w:gridCol w:w="7360"/>
      </w:tblGrid>
      <w:tr>
        <w:trPr>
          <w:trHeight w:val="486"/>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rPr>
                <w:rFonts w:ascii="宋体" w:hAnsi="宋体" w:cs="宋体"/>
                <w:b/>
              </w:rPr>
            </w:pPr>
            <w:r>
              <w:rPr>
                <w:rFonts w:hint="eastAsia" w:ascii="宋体" w:hAnsi="宋体" w:cs="宋体"/>
                <w:b/>
              </w:rPr>
              <w:t xml:space="preserve">评分项目</w:t>
            </w:r>
            <w:r>
              <w:rPr>
                <w:rFonts w:ascii="宋体" w:hAnsi="宋体" w:cs="宋体"/>
                <w:b/>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b/>
              </w:rPr>
            </w:pPr>
            <w:r>
              <w:rPr>
                <w:rFonts w:hint="eastAsia" w:ascii="宋体" w:hAnsi="宋体" w:cs="宋体"/>
                <w:b/>
              </w:rPr>
              <w:t xml:space="preserve">分值</w:t>
            </w:r>
            <w:r>
              <w:rPr>
                <w:rFonts w:ascii="宋体" w:hAnsi="宋体" w:cs="宋体"/>
                <w:b/>
              </w:rPr>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pStyle w:val="773"/>
              <w:ind w:firstLine="0"/>
              <w:jc w:val="center"/>
              <w:spacing w:line="240" w:lineRule="auto"/>
              <w:rPr>
                <w:rFonts w:ascii="宋体" w:hAnsi="宋体" w:cs="宋体"/>
                <w:b/>
              </w:rPr>
            </w:pPr>
            <w:r>
              <w:rPr>
                <w:rFonts w:hint="eastAsia" w:ascii="宋体" w:hAnsi="宋体" w:cs="宋体"/>
                <w:b/>
              </w:rPr>
              <w:t xml:space="preserve">评分标准</w:t>
            </w:r>
            <w:r>
              <w:rPr>
                <w:rFonts w:ascii="宋体" w:hAnsi="宋体" w:cs="宋体"/>
                <w:b/>
              </w:rPr>
            </w:r>
            <w:r/>
          </w:p>
        </w:tc>
      </w:tr>
      <w:tr>
        <w:trPr>
          <w:trHeight w:val="45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rPr>
                <w:rFonts w:ascii="宋体" w:hAnsi="宋体" w:cs="宋体"/>
                <w:b/>
              </w:rPr>
            </w:pPr>
            <w:r>
              <w:rPr>
                <w:rFonts w:hint="eastAsia" w:ascii="宋体" w:hAnsi="宋体" w:cs="宋体"/>
                <w:b/>
              </w:rPr>
              <w:t xml:space="preserve">价格部分</w:t>
            </w:r>
            <w:r>
              <w:rPr>
                <w:rFonts w:ascii="宋体" w:hAnsi="宋体" w:cs="宋体"/>
                <w:b/>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b/>
              </w:rPr>
            </w:pPr>
            <w:r>
              <w:rPr>
                <w:rFonts w:hint="eastAsia" w:ascii="宋体" w:hAnsi="宋体" w:cs="宋体"/>
                <w:b/>
              </w:rPr>
              <w:t xml:space="preserve">30</w:t>
            </w:r>
            <w:r>
              <w:rPr>
                <w:rFonts w:ascii="宋体" w:hAnsi="宋体" w:cs="宋体"/>
                <w:b/>
              </w:rPr>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pStyle w:val="773"/>
              <w:ind w:firstLine="0"/>
              <w:spacing w:line="240" w:lineRule="auto"/>
              <w:rPr>
                <w:rFonts w:ascii="宋体" w:hAnsi="宋体" w:cs="宋体"/>
                <w:b/>
              </w:rPr>
            </w:pPr>
            <w:r>
              <w:rPr>
                <w:rFonts w:ascii="宋体" w:hAnsi="宋体" w:cs="宋体"/>
                <w:b/>
              </w:rPr>
            </w:r>
            <w:r/>
          </w:p>
        </w:tc>
      </w:tr>
      <w:tr>
        <w:trPr>
          <w:trHeight w:val="9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rPr>
                <w:rFonts w:ascii="宋体" w:hAnsi="宋体" w:cs="宋体"/>
              </w:rPr>
            </w:pPr>
            <w:r>
              <w:rPr>
                <w:rFonts w:hint="eastAsia" w:ascii="宋体" w:hAnsi="宋体" w:cs="宋体"/>
              </w:rPr>
              <w:t xml:space="preserve">报价评分</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rPr>
            </w:pPr>
            <w:r>
              <w:rPr>
                <w:rFonts w:hint="eastAsia" w:ascii="宋体" w:hAnsi="宋体" w:cs="宋体"/>
              </w:rPr>
              <w:t xml:space="preserve">30</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pStyle w:val="773"/>
              <w:ind w:firstLine="0"/>
              <w:jc w:val="left"/>
              <w:spacing w:line="240" w:lineRule="auto"/>
              <w:rPr>
                <w:rFonts w:ascii="宋体" w:hAnsi="宋体"/>
                <w:color w:val="000000"/>
              </w:rPr>
            </w:pPr>
            <w:r>
              <w:rPr>
                <w:rFonts w:hint="eastAsia" w:ascii="宋体" w:hAnsi="宋体"/>
                <w:color w:val="000000"/>
              </w:rPr>
              <w:t xml:space="preserve">价格分统一采用低价优先法计算，即满足磋商文件要求且最后报价最低的供应商的价格为磋商基准价，其价格分为满分。其他供应商的价格分统一按照下列公式计算：</w:t>
            </w:r>
            <w:r>
              <w:rPr>
                <w:rFonts w:ascii="宋体" w:hAnsi="宋体"/>
                <w:color w:val="000000"/>
              </w:rPr>
            </w:r>
            <w:r/>
          </w:p>
          <w:p>
            <w:pPr>
              <w:pStyle w:val="773"/>
              <w:ind w:firstLine="0"/>
              <w:jc w:val="left"/>
              <w:spacing w:line="240" w:lineRule="auto"/>
              <w:rPr>
                <w:rFonts w:ascii="宋体" w:hAnsi="宋体"/>
                <w:color w:val="000000"/>
              </w:rPr>
            </w:pPr>
            <w:r>
              <w:rPr>
                <w:rFonts w:hint="eastAsia" w:ascii="宋体" w:hAnsi="宋体"/>
                <w:color w:val="000000"/>
              </w:rPr>
              <w:t xml:space="preserve">磋商报价得分=(磋商基准价/最后磋商报价)×30分</w:t>
            </w:r>
            <w:r>
              <w:rPr>
                <w:rFonts w:ascii="宋体" w:hAnsi="宋体"/>
                <w:color w:val="000000"/>
              </w:rPr>
            </w:r>
            <w:r/>
          </w:p>
          <w:p>
            <w:pPr>
              <w:pStyle w:val="773"/>
              <w:ind w:firstLine="0"/>
              <w:jc w:val="left"/>
              <w:spacing w:line="240" w:lineRule="auto"/>
              <w:rPr>
                <w:rFonts w:ascii="宋体" w:hAnsi="宋体"/>
                <w:color w:val="000000"/>
              </w:rPr>
            </w:pPr>
            <w:r>
              <w:rPr>
                <w:rFonts w:hint="eastAsia" w:ascii="宋体" w:hAnsi="宋体"/>
                <w:color w:val="000000"/>
              </w:rPr>
              <w:t xml:space="preserve">项目评审过程中，不得去掉最后报价中的最高报价和最低报价。</w:t>
            </w:r>
            <w:r>
              <w:rPr>
                <w:rFonts w:ascii="宋体" w:hAnsi="宋体"/>
                <w:color w:val="000000"/>
              </w:rPr>
            </w:r>
            <w:r/>
          </w:p>
        </w:tc>
      </w:tr>
      <w:tr>
        <w:trPr>
          <w:trHeight w:val="48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rPr>
                <w:rFonts w:ascii="宋体" w:hAnsi="宋体" w:cs="宋体"/>
                <w:b/>
              </w:rPr>
            </w:pPr>
            <w:r>
              <w:rPr>
                <w:rFonts w:hint="eastAsia" w:ascii="宋体" w:hAnsi="宋体" w:cs="宋体"/>
                <w:b/>
              </w:rPr>
              <w:t xml:space="preserve">技术部分</w:t>
            </w:r>
            <w:r>
              <w:rPr>
                <w:rFonts w:ascii="宋体" w:hAnsi="宋体" w:cs="宋体"/>
                <w:b/>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b/>
              </w:rPr>
            </w:pPr>
            <w:r>
              <w:rPr>
                <w:rFonts w:hint="eastAsia" w:ascii="宋体" w:hAnsi="宋体" w:cs="宋体"/>
                <w:b/>
              </w:rPr>
              <w:t xml:space="preserve">45</w:t>
            </w:r>
            <w:r>
              <w:rPr>
                <w:rFonts w:ascii="宋体" w:hAnsi="宋体" w:cs="宋体"/>
                <w:b/>
              </w:rPr>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pStyle w:val="773"/>
              <w:spacing w:line="240" w:lineRule="auto"/>
              <w:rPr>
                <w:rFonts w:ascii="宋体" w:hAnsi="宋体" w:cs="宋体"/>
                <w:b/>
              </w:rPr>
            </w:pPr>
            <w:r>
              <w:rPr>
                <w:rFonts w:ascii="宋体" w:hAnsi="宋体" w:cs="宋体"/>
                <w:b/>
              </w:rPr>
            </w:r>
            <w:r/>
          </w:p>
        </w:tc>
      </w:tr>
      <w:tr>
        <w:trPr>
          <w:trHeight w:val="59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widowControl/>
              <w:rPr>
                <w:rFonts w:ascii="宋体" w:hAnsi="宋体" w:cs="宋体"/>
              </w:rPr>
            </w:pPr>
            <w:r>
              <w:rPr>
                <w:rFonts w:ascii="宋体" w:hAnsi="宋体"/>
                <w:color w:val="000000"/>
              </w:rPr>
              <w:t xml:space="preserve">施工组织总体设想</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pStyle w:val="773"/>
              <w:ind w:firstLine="0"/>
              <w:jc w:val="left"/>
              <w:spacing w:line="240" w:lineRule="auto"/>
              <w:rPr>
                <w:rFonts w:ascii="宋体" w:hAnsi="宋体"/>
                <w:color w:val="000000"/>
              </w:rPr>
            </w:pPr>
            <w:r>
              <w:rPr>
                <w:rFonts w:ascii="宋体" w:hAnsi="宋体"/>
                <w:color w:val="000000"/>
              </w:rPr>
              <w:t xml:space="preserve">供应商提供项目实施总体方案表述的清晰性、全面性、前瞻性、合理性、科学性、可行性及针对性等。</w:t>
            </w:r>
            <w:r/>
          </w:p>
          <w:p>
            <w:pPr>
              <w:pStyle w:val="773"/>
              <w:ind w:firstLine="0"/>
              <w:jc w:val="left"/>
              <w:spacing w:line="240" w:lineRule="auto"/>
              <w:rPr>
                <w:rFonts w:ascii="宋体" w:hAnsi="宋体"/>
                <w:bCs/>
                <w:color w:val="000000"/>
              </w:rPr>
            </w:pPr>
            <w:r>
              <w:rPr>
                <w:rFonts w:ascii="宋体" w:hAnsi="宋体"/>
                <w:bCs/>
                <w:color w:val="000000"/>
              </w:rPr>
              <w:t xml:space="preserve">总体方案表述的清晰、全面、前瞻、合理、科学、可行及针对性强：</w:t>
            </w:r>
            <w:r>
              <w:rPr>
                <w:rFonts w:hint="eastAsia" w:ascii="宋体" w:hAnsi="宋体"/>
                <w:bCs/>
                <w:color w:val="000000"/>
              </w:rPr>
              <w:t xml:space="preserve">6</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总体方案表述的清晰、全面、前瞻、合理、科学、可行及针对性</w:t>
            </w:r>
            <w:r>
              <w:rPr>
                <w:rFonts w:hint="eastAsia" w:ascii="宋体" w:hAnsi="宋体"/>
                <w:bCs/>
                <w:color w:val="000000"/>
              </w:rPr>
              <w:t xml:space="preserve">较强</w:t>
            </w:r>
            <w:r>
              <w:rPr>
                <w:rFonts w:ascii="宋体" w:hAnsi="宋体"/>
                <w:bCs/>
                <w:color w:val="000000"/>
              </w:rPr>
              <w:t xml:space="preserve">：</w:t>
            </w:r>
            <w:r>
              <w:rPr>
                <w:rFonts w:hint="eastAsia" w:ascii="宋体" w:hAnsi="宋体"/>
                <w:bCs/>
                <w:color w:val="000000"/>
              </w:rPr>
              <w:t xml:space="preserve">4</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总体方案表述的清晰、全面、前瞻、合理、科学、可行及针对性</w:t>
            </w:r>
            <w:r>
              <w:rPr>
                <w:rFonts w:hint="eastAsia" w:ascii="宋体" w:hAnsi="宋体"/>
                <w:bCs/>
                <w:color w:val="000000"/>
              </w:rPr>
              <w:t xml:space="preserve">一般</w:t>
            </w:r>
            <w:r>
              <w:rPr>
                <w:rFonts w:ascii="宋体" w:hAnsi="宋体"/>
                <w:bCs/>
                <w:color w:val="000000"/>
              </w:rPr>
              <w:t xml:space="preserve">：</w:t>
            </w:r>
            <w:r>
              <w:rPr>
                <w:rFonts w:hint="eastAsia" w:ascii="宋体" w:hAnsi="宋体"/>
                <w:bCs/>
                <w:color w:val="000000"/>
              </w:rPr>
              <w:t xml:space="preserve">2</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总体方案表述的清晰、全面、前瞻、合理、科学、可行及针对性</w:t>
            </w:r>
            <w:r>
              <w:rPr>
                <w:rFonts w:hint="eastAsia" w:ascii="宋体" w:hAnsi="宋体"/>
                <w:bCs/>
                <w:color w:val="000000"/>
              </w:rPr>
              <w:t xml:space="preserve">差</w:t>
            </w:r>
            <w:r>
              <w:rPr>
                <w:rFonts w:ascii="宋体" w:hAnsi="宋体"/>
                <w:bCs/>
                <w:color w:val="000000"/>
              </w:rPr>
              <w:t xml:space="preserve">：</w:t>
            </w:r>
            <w:r>
              <w:rPr>
                <w:rFonts w:hint="eastAsia" w:ascii="宋体" w:hAnsi="宋体"/>
                <w:bCs/>
                <w:color w:val="000000"/>
              </w:rPr>
              <w:t xml:space="preserve">1</w:t>
            </w:r>
            <w:r>
              <w:rPr>
                <w:rFonts w:ascii="宋体" w:hAnsi="宋体"/>
                <w:bCs/>
                <w:color w:val="000000"/>
              </w:rPr>
              <w:t xml:space="preserve">分；</w:t>
            </w:r>
            <w:r/>
          </w:p>
          <w:p>
            <w:pPr>
              <w:pStyle w:val="773"/>
              <w:ind w:firstLine="0"/>
              <w:jc w:val="left"/>
              <w:spacing w:line="240" w:lineRule="auto"/>
              <w:rPr>
                <w:rFonts w:ascii="宋体" w:hAnsi="宋体"/>
                <w:color w:val="000000"/>
              </w:rPr>
            </w:pPr>
            <w:r>
              <w:rPr>
                <w:rFonts w:ascii="宋体" w:hAnsi="宋体"/>
                <w:bCs/>
                <w:color w:val="000000"/>
              </w:rPr>
              <w:t xml:space="preserve">不提供不得分。</w:t>
            </w:r>
            <w:r>
              <w:rPr>
                <w:rFonts w:ascii="宋体" w:hAnsi="宋体"/>
                <w:color w:val="000000"/>
              </w:rPr>
            </w:r>
            <w:r/>
          </w:p>
        </w:tc>
      </w:tr>
      <w:tr>
        <w:trPr>
          <w:trHeight w:val="82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98"/>
              <w:ind w:firstLine="0"/>
              <w:jc w:val="center"/>
              <w:spacing w:line="240" w:lineRule="auto"/>
              <w:rPr>
                <w:rFonts w:ascii="宋体" w:hAnsi="宋体" w:cs="宋体"/>
              </w:rPr>
            </w:pPr>
            <w:r>
              <w:rPr>
                <w:rFonts w:ascii="宋体" w:hAnsi="宋体"/>
                <w:color w:val="000000"/>
              </w:rPr>
              <w:t xml:space="preserve">施工总体实施方案</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pStyle w:val="773"/>
              <w:ind w:firstLine="0"/>
              <w:jc w:val="left"/>
              <w:spacing w:line="240" w:lineRule="auto"/>
              <w:rPr>
                <w:rFonts w:ascii="宋体" w:hAnsi="宋体"/>
                <w:bCs/>
                <w:color w:val="000000"/>
              </w:rPr>
            </w:pPr>
            <w:r>
              <w:rPr>
                <w:rFonts w:ascii="宋体" w:hAnsi="宋体"/>
                <w:bCs/>
                <w:color w:val="000000"/>
              </w:rPr>
              <w:t xml:space="preserve">针对本项目提供工程施工方案、关键施工技术、具体施工技术措施科学、合理、操作性强、规范、高效等。</w:t>
            </w:r>
            <w:r/>
          </w:p>
          <w:p>
            <w:pPr>
              <w:pStyle w:val="773"/>
              <w:ind w:firstLine="0"/>
              <w:jc w:val="left"/>
              <w:spacing w:line="240" w:lineRule="auto"/>
              <w:rPr>
                <w:rFonts w:ascii="宋体" w:hAnsi="宋体"/>
                <w:bCs/>
                <w:color w:val="000000"/>
              </w:rPr>
            </w:pPr>
            <w:r>
              <w:rPr>
                <w:rFonts w:ascii="宋体" w:hAnsi="宋体"/>
                <w:bCs/>
                <w:color w:val="000000"/>
              </w:rPr>
              <w:t xml:space="preserve">总体方案详细，施工安排合理，方案针对性合理规范，操作性强：</w:t>
            </w:r>
            <w:r>
              <w:rPr>
                <w:rFonts w:hint="eastAsia" w:ascii="宋体" w:hAnsi="宋体"/>
                <w:bCs/>
                <w:color w:val="000000"/>
              </w:rPr>
              <w:t xml:space="preserve">8</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总体方案较强，施工安排相对合理，方案针对性、操作性较强：</w:t>
            </w:r>
            <w:r>
              <w:rPr>
                <w:rFonts w:hint="eastAsia" w:ascii="宋体" w:hAnsi="宋体"/>
                <w:bCs/>
                <w:color w:val="000000"/>
              </w:rPr>
              <w:t xml:space="preserve">6</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总体方案简单，施工安排不合理，方案针对性一般，操作性一般：</w:t>
            </w:r>
            <w:r>
              <w:rPr>
                <w:rFonts w:hint="eastAsia" w:ascii="宋体" w:hAnsi="宋体"/>
                <w:bCs/>
                <w:color w:val="000000"/>
              </w:rPr>
              <w:t xml:space="preserve">4</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总体方案</w:t>
            </w:r>
            <w:r>
              <w:rPr>
                <w:rFonts w:hint="eastAsia" w:ascii="宋体" w:hAnsi="宋体"/>
                <w:bCs/>
                <w:color w:val="000000"/>
              </w:rPr>
              <w:t xml:space="preserve">差</w:t>
            </w:r>
            <w:r>
              <w:rPr>
                <w:rFonts w:ascii="宋体" w:hAnsi="宋体"/>
                <w:bCs/>
                <w:color w:val="000000"/>
              </w:rPr>
              <w:t xml:space="preserve">，施工安排不合理，方案针对性</w:t>
            </w:r>
            <w:r>
              <w:rPr>
                <w:rFonts w:hint="eastAsia" w:ascii="宋体" w:hAnsi="宋体"/>
                <w:bCs/>
                <w:color w:val="000000"/>
              </w:rPr>
              <w:t xml:space="preserve">差</w:t>
            </w:r>
            <w:r>
              <w:rPr>
                <w:rFonts w:ascii="宋体" w:hAnsi="宋体"/>
                <w:bCs/>
                <w:color w:val="000000"/>
              </w:rPr>
              <w:t xml:space="preserve">，操作性</w:t>
            </w:r>
            <w:r>
              <w:rPr>
                <w:rFonts w:hint="eastAsia" w:ascii="宋体" w:hAnsi="宋体"/>
                <w:bCs/>
                <w:color w:val="000000"/>
              </w:rPr>
              <w:t xml:space="preserve">差</w:t>
            </w:r>
            <w:r>
              <w:rPr>
                <w:rFonts w:ascii="宋体" w:hAnsi="宋体"/>
                <w:bCs/>
                <w:color w:val="000000"/>
              </w:rPr>
              <w:t xml:space="preserve">：</w:t>
            </w:r>
            <w:r>
              <w:rPr>
                <w:rFonts w:hint="eastAsia" w:ascii="宋体" w:hAnsi="宋体"/>
                <w:bCs/>
                <w:color w:val="000000"/>
              </w:rPr>
              <w:t xml:space="preserve">2</w:t>
            </w:r>
            <w:r>
              <w:rPr>
                <w:rFonts w:ascii="宋体" w:hAnsi="宋体"/>
                <w:bCs/>
                <w:color w:val="000000"/>
              </w:rPr>
              <w:t xml:space="preserve">分；</w:t>
            </w:r>
            <w:r/>
          </w:p>
          <w:p>
            <w:pPr>
              <w:pStyle w:val="773"/>
              <w:ind w:firstLine="0"/>
              <w:jc w:val="left"/>
              <w:spacing w:line="240" w:lineRule="auto"/>
              <w:rPr>
                <w:rFonts w:ascii="宋体" w:hAnsi="宋体"/>
                <w:color w:val="000000"/>
              </w:rPr>
            </w:pPr>
            <w:r>
              <w:rPr>
                <w:rFonts w:ascii="宋体" w:hAnsi="宋体"/>
                <w:color w:val="000000"/>
              </w:rPr>
              <w:t xml:space="preserve">不提供不得分。</w:t>
            </w:r>
            <w:r/>
          </w:p>
        </w:tc>
      </w:tr>
      <w:tr>
        <w:trPr>
          <w:trHeight w:val="98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widowControl/>
              <w:rPr>
                <w:rFonts w:ascii="宋体" w:hAnsi="宋体" w:cs="宋体"/>
              </w:rPr>
            </w:pPr>
            <w:r>
              <w:rPr>
                <w:rFonts w:ascii="宋体" w:hAnsi="宋体"/>
                <w:color w:val="000000"/>
              </w:rPr>
              <w:t xml:space="preserve">施工进度计划和各阶段进度的保证措施</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pStyle w:val="773"/>
              <w:ind w:firstLine="0"/>
              <w:jc w:val="left"/>
              <w:spacing w:line="240" w:lineRule="auto"/>
              <w:rPr>
                <w:rFonts w:ascii="宋体" w:hAnsi="宋体"/>
                <w:color w:val="000000"/>
              </w:rPr>
            </w:pPr>
            <w:r>
              <w:rPr>
                <w:rFonts w:ascii="宋体" w:hAnsi="宋体"/>
                <w:bCs/>
                <w:color w:val="000000"/>
              </w:rPr>
              <w:t xml:space="preserve">供应商针对本项目实施</w:t>
            </w:r>
            <w:r>
              <w:rPr>
                <w:rFonts w:ascii="宋体" w:hAnsi="宋体"/>
                <w:color w:val="000000"/>
              </w:rPr>
              <w:t xml:space="preserve">关键线路的清晰性、施工进度计划编制的完整性、合理性及可行等。</w:t>
            </w:r>
            <w:r/>
          </w:p>
          <w:p>
            <w:pPr>
              <w:pStyle w:val="773"/>
              <w:ind w:firstLine="0"/>
              <w:jc w:val="left"/>
              <w:spacing w:line="240" w:lineRule="auto"/>
              <w:rPr>
                <w:rFonts w:ascii="宋体" w:hAnsi="宋体"/>
                <w:bCs/>
                <w:color w:val="000000"/>
              </w:rPr>
            </w:pPr>
            <w:r>
              <w:rPr>
                <w:rFonts w:ascii="宋体" w:hAnsi="宋体"/>
                <w:bCs/>
                <w:color w:val="000000"/>
              </w:rPr>
              <w:t xml:space="preserve">总进度计划详尽，各阶段进度的保证措施清晰准确：</w:t>
            </w:r>
            <w:r>
              <w:rPr>
                <w:rFonts w:hint="eastAsia" w:ascii="宋体" w:hAnsi="宋体"/>
                <w:bCs/>
                <w:color w:val="000000"/>
              </w:rPr>
              <w:t xml:space="preserve">5</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总进度计划较为详尽，各阶段进度的保证措施比较清晰准确：</w:t>
            </w:r>
            <w:r>
              <w:rPr>
                <w:rFonts w:hint="eastAsia" w:ascii="宋体" w:hAnsi="宋体"/>
                <w:bCs/>
                <w:color w:val="000000"/>
              </w:rPr>
              <w:t xml:space="preserve">3</w:t>
            </w:r>
            <w:r>
              <w:rPr>
                <w:rFonts w:ascii="宋体" w:hAnsi="宋体"/>
                <w:bCs/>
                <w:color w:val="000000"/>
              </w:rPr>
              <w:t xml:space="preserve">分；</w:t>
            </w:r>
            <w:r/>
          </w:p>
          <w:p>
            <w:pPr>
              <w:pStyle w:val="773"/>
              <w:ind w:firstLine="0"/>
              <w:jc w:val="left"/>
              <w:spacing w:line="240" w:lineRule="auto"/>
              <w:rPr>
                <w:rFonts w:ascii="宋体" w:hAnsi="宋体"/>
                <w:color w:val="000000"/>
              </w:rPr>
            </w:pPr>
            <w:r>
              <w:rPr>
                <w:rFonts w:ascii="宋体" w:hAnsi="宋体"/>
                <w:bCs/>
                <w:color w:val="000000"/>
              </w:rPr>
              <w:t xml:space="preserve">总进度计划不详尽，各阶段进度的保证措施比较清晰准确：</w:t>
            </w:r>
            <w:r>
              <w:rPr>
                <w:rFonts w:hint="eastAsia" w:ascii="宋体" w:hAnsi="宋体"/>
                <w:bCs/>
                <w:color w:val="000000"/>
              </w:rPr>
              <w:t xml:space="preserve">2</w:t>
            </w:r>
            <w:r>
              <w:rPr>
                <w:rFonts w:ascii="宋体" w:hAnsi="宋体"/>
                <w:bCs/>
                <w:color w:val="000000"/>
              </w:rPr>
              <w:t xml:space="preserve">分</w:t>
            </w:r>
            <w:r>
              <w:rPr>
                <w:rFonts w:ascii="宋体" w:hAnsi="宋体"/>
                <w:color w:val="000000"/>
              </w:rPr>
              <w:t xml:space="preserve">；</w:t>
            </w:r>
            <w:r/>
          </w:p>
          <w:p>
            <w:pPr>
              <w:pStyle w:val="773"/>
              <w:ind w:firstLine="0"/>
              <w:jc w:val="left"/>
              <w:spacing w:line="240" w:lineRule="auto"/>
              <w:rPr>
                <w:rFonts w:ascii="宋体" w:hAnsi="宋体"/>
                <w:color w:val="000000"/>
              </w:rPr>
            </w:pPr>
            <w:r>
              <w:rPr>
                <w:rFonts w:ascii="宋体" w:hAnsi="宋体"/>
                <w:bCs/>
                <w:color w:val="000000"/>
              </w:rPr>
              <w:t xml:space="preserve">总进度计划</w:t>
            </w:r>
            <w:r>
              <w:rPr>
                <w:rFonts w:hint="eastAsia" w:ascii="宋体" w:hAnsi="宋体"/>
                <w:bCs/>
                <w:color w:val="000000"/>
              </w:rPr>
              <w:t xml:space="preserve">差</w:t>
            </w:r>
            <w:r>
              <w:rPr>
                <w:rFonts w:ascii="宋体" w:hAnsi="宋体"/>
                <w:bCs/>
                <w:color w:val="000000"/>
              </w:rPr>
              <w:t xml:space="preserve">，各阶段进度的保证措施</w:t>
            </w:r>
            <w:r>
              <w:rPr>
                <w:rFonts w:hint="eastAsia" w:ascii="宋体" w:hAnsi="宋体"/>
                <w:bCs/>
                <w:color w:val="000000"/>
              </w:rPr>
              <w:t xml:space="preserve">不</w:t>
            </w:r>
            <w:r>
              <w:rPr>
                <w:rFonts w:ascii="宋体" w:hAnsi="宋体"/>
                <w:bCs/>
                <w:color w:val="000000"/>
              </w:rPr>
              <w:t xml:space="preserve">清晰准确：</w:t>
            </w:r>
            <w:r>
              <w:rPr>
                <w:rFonts w:hint="eastAsia" w:ascii="宋体" w:hAnsi="宋体"/>
                <w:bCs/>
                <w:color w:val="000000"/>
              </w:rPr>
              <w:t xml:space="preserve">1</w:t>
            </w:r>
            <w:r>
              <w:rPr>
                <w:rFonts w:ascii="宋体" w:hAnsi="宋体"/>
                <w:bCs/>
                <w:color w:val="000000"/>
              </w:rPr>
              <w:t xml:space="preserve">分</w:t>
            </w:r>
            <w:r>
              <w:rPr>
                <w:rFonts w:ascii="宋体" w:hAnsi="宋体"/>
                <w:color w:val="000000"/>
              </w:rPr>
              <w:t xml:space="preserve">；</w:t>
            </w:r>
            <w:r/>
          </w:p>
          <w:p>
            <w:pPr>
              <w:pStyle w:val="773"/>
              <w:ind w:firstLine="0"/>
              <w:jc w:val="left"/>
              <w:spacing w:line="240" w:lineRule="auto"/>
              <w:rPr>
                <w:rFonts w:ascii="宋体" w:hAnsi="宋体"/>
                <w:color w:val="000000"/>
              </w:rPr>
            </w:pPr>
            <w:r>
              <w:rPr>
                <w:rFonts w:ascii="宋体" w:hAnsi="宋体"/>
                <w:color w:val="000000"/>
              </w:rPr>
              <w:t xml:space="preserve">不提供不得分。</w:t>
            </w:r>
            <w:r/>
          </w:p>
        </w:tc>
      </w:tr>
      <w:tr>
        <w:trPr>
          <w:trHeight w:val="98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widowControl/>
              <w:rPr>
                <w:rFonts w:ascii="宋体" w:hAnsi="宋体" w:cs="宋体"/>
              </w:rPr>
            </w:pPr>
            <w:r>
              <w:rPr>
                <w:rFonts w:ascii="宋体" w:hAnsi="宋体"/>
                <w:color w:val="000000"/>
              </w:rPr>
              <w:t xml:space="preserve">施工质量保证措施</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pStyle w:val="773"/>
              <w:ind w:firstLine="0"/>
              <w:jc w:val="left"/>
              <w:spacing w:line="240" w:lineRule="auto"/>
              <w:rPr>
                <w:rFonts w:ascii="宋体" w:hAnsi="宋体"/>
                <w:bCs/>
                <w:color w:val="000000"/>
              </w:rPr>
            </w:pPr>
            <w:r>
              <w:rPr>
                <w:rFonts w:ascii="宋体" w:hAnsi="宋体"/>
                <w:color w:val="000000"/>
              </w:rPr>
              <w:t xml:space="preserve">供应商提供</w:t>
            </w:r>
            <w:r>
              <w:rPr>
                <w:rFonts w:ascii="宋体" w:hAnsi="宋体"/>
                <w:bCs/>
                <w:color w:val="000000"/>
              </w:rPr>
              <w:t xml:space="preserve">施工质量保证措施，内容包括但不限于施工质量控制措施、工程施工过程质量控制等。</w:t>
            </w:r>
            <w:r/>
          </w:p>
          <w:p>
            <w:pPr>
              <w:pStyle w:val="798"/>
              <w:ind w:firstLine="0"/>
              <w:jc w:val="left"/>
              <w:spacing w:line="240" w:lineRule="auto"/>
              <w:rPr>
                <w:rFonts w:ascii="宋体" w:hAnsi="宋体"/>
                <w:bCs/>
                <w:color w:val="000000"/>
              </w:rPr>
            </w:pPr>
            <w:r>
              <w:rPr>
                <w:rFonts w:ascii="宋体" w:hAnsi="宋体"/>
                <w:bCs/>
                <w:color w:val="000000"/>
              </w:rPr>
              <w:t xml:space="preserve">施工质量控制措施清晰合理，质量控制具体办法详尽、可行的：</w:t>
            </w:r>
            <w:r>
              <w:rPr>
                <w:rFonts w:hint="eastAsia" w:ascii="宋体" w:hAnsi="宋体"/>
                <w:bCs/>
                <w:color w:val="000000"/>
              </w:rPr>
              <w:t xml:space="preserve">6</w:t>
            </w:r>
            <w:r>
              <w:rPr>
                <w:rFonts w:ascii="宋体" w:hAnsi="宋体"/>
                <w:bCs/>
                <w:color w:val="000000"/>
              </w:rPr>
              <w:t xml:space="preserve">分；</w:t>
            </w:r>
            <w:r/>
          </w:p>
          <w:p>
            <w:pPr>
              <w:pStyle w:val="798"/>
              <w:ind w:firstLine="0"/>
              <w:jc w:val="left"/>
              <w:spacing w:line="240" w:lineRule="auto"/>
              <w:rPr>
                <w:rFonts w:ascii="宋体" w:hAnsi="宋体"/>
                <w:bCs/>
                <w:color w:val="000000"/>
              </w:rPr>
            </w:pPr>
            <w:r>
              <w:rPr>
                <w:rFonts w:ascii="宋体" w:hAnsi="宋体"/>
                <w:bCs/>
                <w:color w:val="000000"/>
              </w:rPr>
              <w:t xml:space="preserve">施工质量控制措施比较清晰合理，质量控制具体办法比较详尽、可行：</w:t>
            </w:r>
            <w:r>
              <w:rPr>
                <w:rFonts w:hint="eastAsia" w:ascii="宋体" w:hAnsi="宋体"/>
                <w:bCs/>
                <w:color w:val="000000"/>
              </w:rPr>
              <w:t xml:space="preserve">4</w:t>
            </w:r>
            <w:r>
              <w:rPr>
                <w:rFonts w:ascii="宋体" w:hAnsi="宋体"/>
                <w:bCs/>
                <w:color w:val="000000"/>
              </w:rPr>
              <w:t xml:space="preserve">分；</w:t>
            </w:r>
            <w:r/>
          </w:p>
          <w:p>
            <w:pPr>
              <w:pStyle w:val="798"/>
              <w:ind w:firstLine="0"/>
              <w:jc w:val="left"/>
              <w:spacing w:line="240" w:lineRule="auto"/>
              <w:rPr>
                <w:rFonts w:ascii="宋体" w:hAnsi="宋体"/>
                <w:bCs/>
                <w:color w:val="000000"/>
              </w:rPr>
            </w:pPr>
            <w:r>
              <w:rPr>
                <w:rFonts w:ascii="宋体" w:hAnsi="宋体"/>
                <w:bCs/>
                <w:color w:val="000000"/>
              </w:rPr>
              <w:t xml:space="preserve">施工质量控制措施</w:t>
            </w:r>
            <w:r>
              <w:rPr>
                <w:rFonts w:hint="eastAsia" w:ascii="宋体" w:hAnsi="宋体"/>
                <w:bCs/>
                <w:color w:val="000000"/>
              </w:rPr>
              <w:t xml:space="preserve">一般</w:t>
            </w:r>
            <w:r>
              <w:rPr>
                <w:rFonts w:ascii="宋体" w:hAnsi="宋体"/>
                <w:bCs/>
                <w:color w:val="000000"/>
              </w:rPr>
              <w:t xml:space="preserve">，质量控制具体办法基本可行：</w:t>
            </w:r>
            <w:r>
              <w:rPr>
                <w:rFonts w:hint="eastAsia" w:ascii="宋体" w:hAnsi="宋体"/>
                <w:bCs/>
                <w:color w:val="000000"/>
              </w:rPr>
              <w:t xml:space="preserve">2</w:t>
            </w:r>
            <w:r>
              <w:rPr>
                <w:rFonts w:ascii="宋体" w:hAnsi="宋体"/>
                <w:bCs/>
                <w:color w:val="000000"/>
              </w:rPr>
              <w:t xml:space="preserve">分；</w:t>
            </w:r>
            <w:r/>
          </w:p>
          <w:p>
            <w:pPr>
              <w:pStyle w:val="798"/>
              <w:ind w:firstLine="0"/>
              <w:jc w:val="left"/>
              <w:spacing w:line="240" w:lineRule="auto"/>
              <w:rPr>
                <w:rFonts w:ascii="宋体" w:hAnsi="宋体"/>
                <w:bCs/>
                <w:color w:val="000000"/>
              </w:rPr>
            </w:pPr>
            <w:r>
              <w:rPr>
                <w:rFonts w:ascii="宋体" w:hAnsi="宋体"/>
                <w:bCs/>
                <w:color w:val="000000"/>
              </w:rPr>
              <w:t xml:space="preserve">施工质量控制措施</w:t>
            </w:r>
            <w:r>
              <w:rPr>
                <w:rFonts w:hint="eastAsia" w:ascii="宋体" w:hAnsi="宋体"/>
                <w:bCs/>
                <w:color w:val="000000"/>
              </w:rPr>
              <w:t xml:space="preserve">差</w:t>
            </w:r>
            <w:r>
              <w:rPr>
                <w:rFonts w:ascii="宋体" w:hAnsi="宋体"/>
                <w:bCs/>
                <w:color w:val="000000"/>
              </w:rPr>
              <w:t xml:space="preserve">，质量控制具体办法模糊不可行：</w:t>
            </w:r>
            <w:r>
              <w:rPr>
                <w:rFonts w:hint="eastAsia" w:ascii="宋体" w:hAnsi="宋体"/>
                <w:bCs/>
                <w:color w:val="000000"/>
              </w:rPr>
              <w:t xml:space="preserve">1</w:t>
            </w:r>
            <w:r>
              <w:rPr>
                <w:rFonts w:ascii="宋体" w:hAnsi="宋体"/>
                <w:bCs/>
                <w:color w:val="000000"/>
              </w:rPr>
              <w:t xml:space="preserve">分；</w:t>
            </w:r>
            <w:r/>
          </w:p>
          <w:p>
            <w:pPr>
              <w:pStyle w:val="773"/>
              <w:ind w:firstLine="0"/>
              <w:jc w:val="left"/>
              <w:spacing w:line="240" w:lineRule="auto"/>
              <w:rPr>
                <w:rFonts w:ascii="宋体" w:hAnsi="宋体"/>
                <w:color w:val="000000"/>
              </w:rPr>
            </w:pPr>
            <w:r>
              <w:rPr>
                <w:rFonts w:ascii="宋体" w:hAnsi="宋体"/>
                <w:color w:val="000000"/>
              </w:rPr>
              <w:t xml:space="preserve">不提供不得分。</w:t>
            </w:r>
            <w:r/>
          </w:p>
        </w:tc>
      </w:tr>
      <w:tr>
        <w:trPr>
          <w:trHeight w:val="14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widowControl/>
              <w:rPr>
                <w:rFonts w:ascii="宋体" w:hAnsi="宋体" w:cs="宋体"/>
              </w:rPr>
            </w:pPr>
            <w:r>
              <w:rPr>
                <w:rFonts w:ascii="宋体" w:hAnsi="宋体"/>
                <w:color w:val="000000"/>
              </w:rPr>
              <w:t xml:space="preserve">施工机具设备及劳动力配置方案</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pStyle w:val="773"/>
              <w:ind w:firstLine="0"/>
              <w:jc w:val="left"/>
              <w:spacing w:line="240" w:lineRule="auto"/>
              <w:rPr>
                <w:rFonts w:ascii="宋体" w:hAnsi="宋体"/>
                <w:bCs/>
                <w:color w:val="000000"/>
              </w:rPr>
            </w:pPr>
            <w:r>
              <w:rPr>
                <w:rFonts w:ascii="宋体" w:hAnsi="宋体"/>
                <w:bCs/>
                <w:color w:val="000000"/>
              </w:rPr>
              <w:t xml:space="preserve">施工机具配置、劳动力配置合理，方案及措施切实可行：</w:t>
            </w:r>
            <w:r>
              <w:rPr>
                <w:rFonts w:hint="eastAsia" w:ascii="宋体" w:hAnsi="宋体"/>
                <w:bCs/>
                <w:color w:val="000000"/>
              </w:rPr>
              <w:t xml:space="preserve">4</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施工机具配置、劳动力配置较为合理，方案及措施可行性较强：</w:t>
            </w:r>
            <w:r>
              <w:rPr>
                <w:rFonts w:hint="eastAsia" w:ascii="宋体" w:hAnsi="宋体"/>
                <w:bCs/>
                <w:color w:val="000000"/>
              </w:rPr>
              <w:t xml:space="preserve">3</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施工机具配置、劳动力配置不合理，方案及措施实施性</w:t>
            </w:r>
            <w:r>
              <w:rPr>
                <w:rFonts w:hint="eastAsia" w:ascii="宋体" w:hAnsi="宋体"/>
                <w:bCs/>
                <w:color w:val="000000"/>
              </w:rPr>
              <w:t xml:space="preserve">一般</w:t>
            </w:r>
            <w:r>
              <w:rPr>
                <w:rFonts w:ascii="宋体" w:hAnsi="宋体"/>
                <w:bCs/>
                <w:color w:val="000000"/>
              </w:rPr>
              <w:t xml:space="preserve">：</w:t>
            </w:r>
            <w:r>
              <w:rPr>
                <w:rFonts w:hint="eastAsia" w:ascii="宋体" w:hAnsi="宋体"/>
                <w:bCs/>
                <w:color w:val="000000"/>
              </w:rPr>
              <w:t xml:space="preserve">2</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施工机具配置、劳动力配置</w:t>
            </w:r>
            <w:r>
              <w:rPr>
                <w:rFonts w:hint="eastAsia" w:ascii="宋体" w:hAnsi="宋体"/>
                <w:bCs/>
                <w:color w:val="000000"/>
              </w:rPr>
              <w:t xml:space="preserve">差</w:t>
            </w:r>
            <w:r>
              <w:rPr>
                <w:rFonts w:ascii="宋体" w:hAnsi="宋体"/>
                <w:bCs/>
                <w:color w:val="000000"/>
              </w:rPr>
              <w:t xml:space="preserve">，方案及措施实施性差：</w:t>
            </w:r>
            <w:r>
              <w:rPr>
                <w:rFonts w:hint="eastAsia" w:ascii="宋体" w:hAnsi="宋体"/>
                <w:bCs/>
                <w:color w:val="000000"/>
              </w:rPr>
              <w:t xml:space="preserve">1</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color w:val="000000"/>
              </w:rPr>
              <w:t xml:space="preserve">不提供不得分。</w:t>
            </w:r>
            <w:r>
              <w:rPr>
                <w:rFonts w:ascii="宋体" w:hAnsi="宋体"/>
                <w:bCs/>
                <w:color w:val="000000"/>
              </w:rPr>
            </w:r>
            <w:r/>
          </w:p>
        </w:tc>
      </w:tr>
      <w:tr>
        <w:trPr>
          <w:trHeight w:val="98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widowControl/>
              <w:rPr>
                <w:rFonts w:ascii="宋体" w:hAnsi="宋体" w:cs="宋体"/>
              </w:rPr>
            </w:pPr>
            <w:r>
              <w:rPr>
                <w:rFonts w:ascii="宋体" w:hAnsi="宋体"/>
                <w:color w:val="000000"/>
              </w:rPr>
              <w:t xml:space="preserve">安全文明施工及环境保护措施</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pStyle w:val="773"/>
              <w:ind w:firstLine="0"/>
              <w:jc w:val="left"/>
              <w:spacing w:line="240" w:lineRule="auto"/>
              <w:rPr>
                <w:rFonts w:ascii="宋体" w:hAnsi="宋体"/>
                <w:color w:val="000000"/>
              </w:rPr>
            </w:pPr>
            <w:r>
              <w:rPr>
                <w:rFonts w:ascii="宋体" w:hAnsi="宋体"/>
                <w:color w:val="000000"/>
              </w:rPr>
              <w:t xml:space="preserve">供应商提供针对本项目安全文明施工及环境保护采取措施。</w:t>
            </w:r>
            <w:r/>
          </w:p>
          <w:p>
            <w:pPr>
              <w:pStyle w:val="773"/>
              <w:ind w:firstLine="0"/>
              <w:jc w:val="left"/>
              <w:spacing w:line="240" w:lineRule="auto"/>
              <w:rPr>
                <w:rFonts w:ascii="宋体" w:hAnsi="宋体"/>
                <w:bCs/>
                <w:color w:val="000000"/>
              </w:rPr>
            </w:pPr>
            <w:r>
              <w:rPr>
                <w:rFonts w:ascii="宋体" w:hAnsi="宋体"/>
                <w:bCs/>
                <w:color w:val="000000"/>
              </w:rPr>
              <w:t xml:space="preserve">安全文明施工、环境保护具体措施合理，有针对性：</w:t>
            </w:r>
            <w:r>
              <w:rPr>
                <w:rFonts w:hint="eastAsia" w:ascii="宋体" w:hAnsi="宋体"/>
                <w:bCs/>
                <w:color w:val="000000"/>
              </w:rPr>
              <w:t xml:space="preserve">5</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安全文明施工、环境保护具体措施较为合理：</w:t>
            </w:r>
            <w:r>
              <w:rPr>
                <w:rFonts w:hint="eastAsia" w:ascii="宋体" w:hAnsi="宋体"/>
                <w:bCs/>
                <w:color w:val="000000"/>
              </w:rPr>
              <w:t xml:space="preserve">3</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安全文明施工、环境保护具体措施</w:t>
            </w:r>
            <w:r>
              <w:rPr>
                <w:rFonts w:hint="eastAsia" w:ascii="宋体" w:hAnsi="宋体"/>
                <w:bCs/>
                <w:color w:val="000000"/>
              </w:rPr>
              <w:t xml:space="preserve">一般</w:t>
            </w:r>
            <w:r>
              <w:rPr>
                <w:rFonts w:ascii="宋体" w:hAnsi="宋体"/>
                <w:bCs/>
                <w:color w:val="000000"/>
              </w:rPr>
              <w:t xml:space="preserve">：</w:t>
            </w:r>
            <w:r>
              <w:rPr>
                <w:rFonts w:hint="eastAsia" w:ascii="宋体" w:hAnsi="宋体"/>
                <w:bCs/>
                <w:color w:val="000000"/>
              </w:rPr>
              <w:t xml:space="preserve">2</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安全文明施工、环境保护具体措施</w:t>
            </w:r>
            <w:r>
              <w:rPr>
                <w:rFonts w:hint="eastAsia" w:ascii="宋体" w:hAnsi="宋体"/>
                <w:bCs/>
                <w:color w:val="000000"/>
              </w:rPr>
              <w:t xml:space="preserve">差</w:t>
            </w:r>
            <w:r>
              <w:rPr>
                <w:rFonts w:ascii="宋体" w:hAnsi="宋体"/>
                <w:bCs/>
                <w:color w:val="000000"/>
              </w:rPr>
              <w:t xml:space="preserve">：</w:t>
            </w:r>
            <w:r>
              <w:rPr>
                <w:rFonts w:hint="eastAsia" w:ascii="宋体" w:hAnsi="宋体"/>
                <w:bCs/>
                <w:color w:val="000000"/>
              </w:rPr>
              <w:t xml:space="preserve">1</w:t>
            </w:r>
            <w:r>
              <w:rPr>
                <w:rFonts w:ascii="宋体" w:hAnsi="宋体"/>
                <w:bCs/>
                <w:color w:val="000000"/>
              </w:rPr>
              <w:t xml:space="preserve">分；</w:t>
            </w:r>
            <w:r/>
          </w:p>
          <w:p>
            <w:pPr>
              <w:pStyle w:val="773"/>
              <w:ind w:firstLine="0"/>
              <w:jc w:val="left"/>
              <w:spacing w:line="240" w:lineRule="auto"/>
              <w:rPr>
                <w:rFonts w:ascii="宋体" w:hAnsi="宋体"/>
                <w:color w:val="000000"/>
              </w:rPr>
            </w:pPr>
            <w:r>
              <w:rPr>
                <w:rFonts w:ascii="宋体" w:hAnsi="宋体"/>
                <w:color w:val="000000"/>
              </w:rPr>
              <w:t xml:space="preserve">不提供不得分。</w:t>
            </w:r>
            <w:r/>
          </w:p>
        </w:tc>
      </w:tr>
      <w:tr>
        <w:trPr>
          <w:trHeight w:val="98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widowControl/>
              <w:rPr>
                <w:rFonts w:ascii="宋体" w:hAnsi="宋体" w:cs="宋体"/>
              </w:rPr>
            </w:pPr>
            <w:r>
              <w:rPr>
                <w:rFonts w:ascii="宋体" w:hAnsi="宋体"/>
                <w:color w:val="000000"/>
              </w:rPr>
              <w:t xml:space="preserve">难点、重点及</w:t>
            </w:r>
            <w:r>
              <w:rPr>
                <w:rFonts w:ascii="宋体" w:hAnsi="宋体"/>
                <w:bCs/>
                <w:color w:val="000000"/>
              </w:rPr>
              <w:t xml:space="preserve">合理化建议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pStyle w:val="773"/>
              <w:ind w:firstLine="0"/>
              <w:jc w:val="left"/>
              <w:spacing w:line="240" w:lineRule="auto"/>
              <w:rPr>
                <w:rFonts w:ascii="宋体" w:hAnsi="宋体"/>
                <w:color w:val="000000"/>
              </w:rPr>
            </w:pPr>
            <w:r>
              <w:rPr>
                <w:rFonts w:ascii="宋体" w:hAnsi="宋体"/>
                <w:bCs/>
                <w:color w:val="000000"/>
              </w:rPr>
              <w:t xml:space="preserve">供应商针对本项目</w:t>
            </w:r>
            <w:r>
              <w:rPr>
                <w:rFonts w:ascii="宋体" w:hAnsi="宋体"/>
                <w:color w:val="000000"/>
              </w:rPr>
              <w:t xml:space="preserve">关键施工技术</w:t>
            </w:r>
            <w:r>
              <w:rPr>
                <w:rFonts w:ascii="宋体" w:hAnsi="宋体"/>
                <w:bCs/>
                <w:color w:val="000000"/>
              </w:rPr>
              <w:t xml:space="preserve">的</w:t>
            </w:r>
            <w:r>
              <w:rPr>
                <w:rFonts w:ascii="宋体" w:hAnsi="宋体"/>
                <w:color w:val="000000"/>
              </w:rPr>
              <w:t xml:space="preserve">难点、重点的分析及针对性</w:t>
            </w:r>
            <w:r>
              <w:rPr>
                <w:rFonts w:ascii="宋体" w:hAnsi="宋体"/>
                <w:bCs/>
                <w:color w:val="000000"/>
              </w:rPr>
              <w:t xml:space="preserve">合理化建议（措施）的科学性、可行性</w:t>
            </w:r>
            <w:r>
              <w:rPr>
                <w:rFonts w:ascii="宋体" w:hAnsi="宋体"/>
                <w:color w:val="000000"/>
              </w:rPr>
              <w:t xml:space="preserve">、全面性、针对性及有效性等。</w:t>
            </w:r>
            <w:r/>
          </w:p>
          <w:p>
            <w:pPr>
              <w:pStyle w:val="773"/>
              <w:ind w:firstLine="0"/>
              <w:jc w:val="left"/>
              <w:spacing w:line="240" w:lineRule="auto"/>
              <w:rPr>
                <w:rFonts w:ascii="宋体" w:hAnsi="宋体"/>
                <w:bCs/>
                <w:color w:val="000000"/>
              </w:rPr>
            </w:pPr>
            <w:r>
              <w:rPr>
                <w:rFonts w:ascii="宋体" w:hAnsi="宋体"/>
                <w:bCs/>
                <w:color w:val="000000"/>
              </w:rPr>
              <w:t xml:space="preserve">对关键施工技术、工艺及工程项目实施的重点、难点分析准确，解决方案切实可行，针对性及有效性强：</w:t>
            </w:r>
            <w:r>
              <w:rPr>
                <w:rFonts w:hint="eastAsia" w:ascii="宋体" w:hAnsi="宋体"/>
                <w:bCs/>
                <w:color w:val="000000"/>
              </w:rPr>
              <w:t xml:space="preserve">6</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对关键施工技术、工艺及工程项目实施的重点、难点分析准确，解决方案较为可行，针对性及有效性较强：</w:t>
            </w:r>
            <w:r>
              <w:rPr>
                <w:rFonts w:hint="eastAsia" w:ascii="宋体" w:hAnsi="宋体"/>
                <w:bCs/>
                <w:color w:val="000000"/>
              </w:rPr>
              <w:t xml:space="preserve">4</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对关键施工技术、工艺及工程项目实施的重点、难点分析一般，解决方案一般，针对性及有效性一般：</w:t>
            </w:r>
            <w:r>
              <w:rPr>
                <w:rFonts w:hint="eastAsia" w:ascii="宋体" w:hAnsi="宋体"/>
                <w:bCs/>
                <w:color w:val="000000"/>
              </w:rPr>
              <w:t xml:space="preserve">2</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对关键施工技术、工艺及工程项目实施的重点、难点分析</w:t>
            </w:r>
            <w:r>
              <w:rPr>
                <w:rFonts w:hint="eastAsia" w:ascii="宋体" w:hAnsi="宋体"/>
                <w:bCs/>
                <w:color w:val="000000"/>
              </w:rPr>
              <w:t xml:space="preserve">差</w:t>
            </w:r>
            <w:r>
              <w:rPr>
                <w:rFonts w:ascii="宋体" w:hAnsi="宋体"/>
                <w:bCs/>
                <w:color w:val="000000"/>
              </w:rPr>
              <w:t xml:space="preserve">，解决方案</w:t>
            </w:r>
            <w:r>
              <w:rPr>
                <w:rFonts w:hint="eastAsia" w:ascii="宋体" w:hAnsi="宋体"/>
                <w:bCs/>
                <w:color w:val="000000"/>
              </w:rPr>
              <w:t xml:space="preserve">差</w:t>
            </w:r>
            <w:r>
              <w:rPr>
                <w:rFonts w:ascii="宋体" w:hAnsi="宋体"/>
                <w:bCs/>
                <w:color w:val="000000"/>
              </w:rPr>
              <w:t xml:space="preserve">，针对性及有效性</w:t>
            </w:r>
            <w:r>
              <w:rPr>
                <w:rFonts w:hint="eastAsia" w:ascii="宋体" w:hAnsi="宋体"/>
                <w:bCs/>
                <w:color w:val="000000"/>
              </w:rPr>
              <w:t xml:space="preserve">差</w:t>
            </w:r>
            <w:r>
              <w:rPr>
                <w:rFonts w:ascii="宋体" w:hAnsi="宋体"/>
                <w:bCs/>
                <w:color w:val="000000"/>
              </w:rPr>
              <w:t xml:space="preserve">：</w:t>
            </w:r>
            <w:r>
              <w:rPr>
                <w:rFonts w:hint="eastAsia" w:ascii="宋体" w:hAnsi="宋体"/>
                <w:bCs/>
                <w:color w:val="000000"/>
              </w:rPr>
              <w:t xml:space="preserve">1</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color w:val="000000"/>
              </w:rPr>
              <w:t xml:space="preserve">不提供不得分。</w:t>
            </w:r>
            <w:r>
              <w:rPr>
                <w:rFonts w:ascii="宋体" w:hAnsi="宋体"/>
                <w:bCs/>
                <w:color w:val="000000"/>
              </w:rPr>
            </w:r>
            <w:r/>
          </w:p>
        </w:tc>
      </w:tr>
      <w:tr>
        <w:trPr>
          <w:trHeight w:val="98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widowControl/>
              <w:rPr>
                <w:rFonts w:ascii="宋体" w:hAnsi="宋体" w:cs="宋体"/>
              </w:rPr>
            </w:pPr>
            <w:r>
              <w:rPr>
                <w:rFonts w:ascii="宋体" w:hAnsi="宋体"/>
                <w:color w:val="000000"/>
              </w:rPr>
              <w:t xml:space="preserve">质量保修服务方案</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pStyle w:val="773"/>
              <w:ind w:firstLine="0"/>
              <w:jc w:val="left"/>
              <w:spacing w:line="240" w:lineRule="auto"/>
              <w:rPr>
                <w:rFonts w:ascii="宋体" w:hAnsi="宋体"/>
                <w:bCs/>
                <w:color w:val="000000"/>
              </w:rPr>
            </w:pPr>
            <w:r>
              <w:rPr>
                <w:rFonts w:ascii="宋体" w:hAnsi="宋体"/>
                <w:bCs/>
                <w:color w:val="000000"/>
              </w:rPr>
              <w:t xml:space="preserve">包括但不限于质量保修期内服务及响应速度、服务内容、问题解决方案、响应次数、响应时间、专业技术人员保障及</w:t>
            </w:r>
            <w:r>
              <w:rPr>
                <w:rFonts w:hint="eastAsia" w:ascii="宋体" w:hAnsi="宋体"/>
                <w:bCs/>
                <w:color w:val="000000"/>
              </w:rPr>
              <w:t xml:space="preserve">施</w:t>
            </w:r>
            <w:r>
              <w:rPr>
                <w:rFonts w:ascii="宋体" w:hAnsi="宋体"/>
                <w:bCs/>
                <w:color w:val="000000"/>
              </w:rPr>
              <w:t xml:space="preserve">工技术装备、备品备件等内容。</w:t>
            </w:r>
            <w:r/>
          </w:p>
          <w:p>
            <w:pPr>
              <w:pStyle w:val="773"/>
              <w:ind w:firstLine="0"/>
              <w:jc w:val="left"/>
              <w:spacing w:line="240" w:lineRule="auto"/>
              <w:rPr>
                <w:rFonts w:ascii="宋体" w:hAnsi="宋体"/>
                <w:bCs/>
                <w:color w:val="000000"/>
              </w:rPr>
            </w:pPr>
            <w:r>
              <w:rPr>
                <w:rFonts w:ascii="宋体" w:hAnsi="宋体"/>
                <w:bCs/>
                <w:color w:val="000000"/>
              </w:rPr>
              <w:t xml:space="preserve">方案科学合理且可实施性强的：</w:t>
            </w:r>
            <w:r>
              <w:rPr>
                <w:rFonts w:hint="eastAsia" w:ascii="宋体" w:hAnsi="宋体"/>
                <w:bCs/>
                <w:color w:val="000000"/>
              </w:rPr>
              <w:t xml:space="preserve">5</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方案较科学合理、可实施性较强的：</w:t>
            </w:r>
            <w:r>
              <w:rPr>
                <w:rFonts w:hint="eastAsia" w:ascii="宋体" w:hAnsi="宋体"/>
                <w:bCs/>
                <w:color w:val="000000"/>
              </w:rPr>
              <w:t xml:space="preserve">3</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方案一般、可实施性一般的：</w:t>
            </w:r>
            <w:r>
              <w:rPr>
                <w:rFonts w:hint="eastAsia" w:ascii="宋体" w:hAnsi="宋体"/>
                <w:bCs/>
                <w:color w:val="000000"/>
              </w:rPr>
              <w:t xml:space="preserve">2</w:t>
            </w:r>
            <w:r>
              <w:rPr>
                <w:rFonts w:ascii="宋体" w:hAnsi="宋体"/>
                <w:bCs/>
                <w:color w:val="000000"/>
              </w:rPr>
              <w:t xml:space="preserve">分；</w:t>
            </w:r>
            <w:r/>
          </w:p>
          <w:p>
            <w:pPr>
              <w:pStyle w:val="773"/>
              <w:ind w:firstLine="0"/>
              <w:jc w:val="left"/>
              <w:spacing w:line="240" w:lineRule="auto"/>
              <w:rPr>
                <w:rFonts w:ascii="宋体" w:hAnsi="宋体"/>
                <w:bCs/>
                <w:color w:val="000000"/>
              </w:rPr>
            </w:pPr>
            <w:r>
              <w:rPr>
                <w:rFonts w:ascii="宋体" w:hAnsi="宋体"/>
                <w:bCs/>
                <w:color w:val="000000"/>
              </w:rPr>
              <w:t xml:space="preserve">方案</w:t>
            </w:r>
            <w:r>
              <w:rPr>
                <w:rFonts w:hint="eastAsia" w:ascii="宋体" w:hAnsi="宋体"/>
                <w:bCs/>
                <w:color w:val="000000"/>
              </w:rPr>
              <w:t xml:space="preserve">差</w:t>
            </w:r>
            <w:r>
              <w:rPr>
                <w:rFonts w:ascii="宋体" w:hAnsi="宋体"/>
                <w:bCs/>
                <w:color w:val="000000"/>
              </w:rPr>
              <w:t xml:space="preserve">、可实施性</w:t>
            </w:r>
            <w:r>
              <w:rPr>
                <w:rFonts w:hint="eastAsia" w:ascii="宋体" w:hAnsi="宋体"/>
                <w:bCs/>
                <w:color w:val="000000"/>
              </w:rPr>
              <w:t xml:space="preserve">差</w:t>
            </w:r>
            <w:r>
              <w:rPr>
                <w:rFonts w:ascii="宋体" w:hAnsi="宋体"/>
                <w:bCs/>
                <w:color w:val="000000"/>
              </w:rPr>
              <w:t xml:space="preserve">的：</w:t>
            </w:r>
            <w:r>
              <w:rPr>
                <w:rFonts w:hint="eastAsia" w:ascii="宋体" w:hAnsi="宋体"/>
                <w:bCs/>
                <w:color w:val="000000"/>
              </w:rPr>
              <w:t xml:space="preserve">1</w:t>
            </w:r>
            <w:r>
              <w:rPr>
                <w:rFonts w:ascii="宋体" w:hAnsi="宋体"/>
                <w:bCs/>
                <w:color w:val="000000"/>
              </w:rPr>
              <w:t xml:space="preserve">分；</w:t>
            </w:r>
            <w:r/>
          </w:p>
          <w:p>
            <w:pPr>
              <w:pStyle w:val="773"/>
              <w:ind w:firstLine="0"/>
              <w:jc w:val="left"/>
              <w:spacing w:line="240" w:lineRule="auto"/>
              <w:rPr>
                <w:rFonts w:ascii="宋体" w:hAnsi="宋体"/>
                <w:color w:val="000000"/>
              </w:rPr>
            </w:pPr>
            <w:r>
              <w:rPr>
                <w:rFonts w:ascii="宋体" w:hAnsi="宋体"/>
                <w:bCs/>
                <w:color w:val="000000"/>
              </w:rPr>
              <w:t xml:space="preserve">不提供不得分。</w:t>
            </w:r>
            <w:r>
              <w:rPr>
                <w:rFonts w:ascii="宋体" w:hAnsi="宋体"/>
                <w:color w:val="000000"/>
              </w:rPr>
            </w:r>
            <w:r/>
          </w:p>
        </w:tc>
      </w:tr>
      <w:tr>
        <w:trP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rPr>
                <w:rFonts w:ascii="宋体" w:hAnsi="宋体" w:cs="宋体"/>
                <w:b/>
              </w:rPr>
            </w:pPr>
            <w:r>
              <w:rPr>
                <w:rFonts w:hint="eastAsia" w:ascii="宋体" w:hAnsi="宋体" w:cs="宋体"/>
                <w:b/>
              </w:rPr>
              <w:t xml:space="preserve">商务部分</w:t>
            </w:r>
            <w:r>
              <w:rPr>
                <w:rFonts w:ascii="宋体" w:hAnsi="宋体" w:cs="宋体"/>
                <w:b/>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b/>
              </w:rPr>
            </w:pPr>
            <w:r>
              <w:rPr>
                <w:rFonts w:hint="eastAsia" w:ascii="宋体" w:hAnsi="宋体" w:cs="宋体"/>
                <w:b/>
              </w:rPr>
              <w:t xml:space="preserve">25</w:t>
            </w:r>
            <w:r>
              <w:rPr>
                <w:rFonts w:ascii="宋体" w:hAnsi="宋体" w:cs="宋体"/>
                <w:b/>
              </w:rPr>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pStyle w:val="773"/>
              <w:ind w:firstLine="0"/>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ascii="宋体" w:hAnsi="宋体" w:cs="宋体"/>
                <w:bCs/>
              </w:rPr>
            </w:r>
            <w:r/>
          </w:p>
        </w:tc>
      </w:tr>
      <w:tr>
        <w:trP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rPr>
                <w:rFonts w:ascii="宋体" w:hAnsi="宋体" w:cs="宋体"/>
                <w:bCs/>
              </w:rPr>
            </w:pPr>
            <w:r>
              <w:rPr>
                <w:rFonts w:hint="eastAsia" w:ascii="宋体" w:hAnsi="宋体" w:cs="宋体"/>
                <w:bCs/>
              </w:rPr>
              <w:t xml:space="preserve">人员配置</w:t>
            </w:r>
            <w:r>
              <w:rPr>
                <w:rFonts w:ascii="宋体" w:hAnsi="宋体" w:cs="宋体"/>
                <w:bCs/>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bCs/>
              </w:rPr>
            </w:pPr>
            <w:r>
              <w:rPr>
                <w:rFonts w:hint="eastAsia" w:ascii="宋体" w:hAnsi="宋体" w:cs="宋体"/>
                <w:bCs/>
              </w:rPr>
              <w:t xml:space="preserve">13</w:t>
            </w:r>
            <w:r>
              <w:rPr>
                <w:rFonts w:ascii="宋体" w:hAnsi="宋体" w:cs="宋体"/>
                <w:bCs/>
              </w:rPr>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pStyle w:val="773"/>
              <w:ind w:firstLine="0"/>
              <w:spacing w:line="240" w:lineRule="auto"/>
              <w:rPr>
                <w:rFonts w:hint="eastAsia" w:ascii="宋体" w:hAnsi="宋体" w:cs="宋体"/>
                <w:bCs/>
              </w:rPr>
            </w:pPr>
            <w:r>
              <w:rPr>
                <w:rFonts w:hint="eastAsia" w:ascii="宋体" w:hAnsi="宋体" w:cs="宋体"/>
                <w:bCs/>
              </w:rPr>
              <w:t xml:space="preserve">1、技术负责人</w:t>
            </w:r>
            <w:r>
              <w:rPr>
                <w:rFonts w:hint="eastAsia" w:ascii="宋体" w:hAnsi="宋体" w:cs="宋体"/>
              </w:rPr>
              <w:t xml:space="preserve">（3分）</w:t>
            </w:r>
            <w:r>
              <w:rPr>
                <w:rFonts w:hint="eastAsia" w:ascii="宋体" w:hAnsi="宋体" w:cs="宋体"/>
                <w:bCs/>
              </w:rPr>
            </w:r>
            <w:r/>
          </w:p>
          <w:p>
            <w:pPr>
              <w:pStyle w:val="773"/>
              <w:ind w:firstLine="0"/>
              <w:spacing w:line="240" w:lineRule="auto"/>
              <w:rPr>
                <w:rFonts w:hint="eastAsia" w:ascii="宋体" w:hAnsi="宋体" w:cs="宋体"/>
                <w:bCs/>
              </w:rPr>
            </w:pPr>
            <w:r>
              <w:rPr>
                <w:rFonts w:hint="eastAsia" w:ascii="宋体" w:hAnsi="宋体" w:cs="宋体"/>
                <w:bCs/>
              </w:rPr>
              <w:t xml:space="preserve">技术负责人具备工程类高级工程师及以上技术职称得3分；中级技术职称得2分。</w:t>
            </w:r>
            <w:r/>
          </w:p>
          <w:p>
            <w:pPr>
              <w:pStyle w:val="773"/>
              <w:ind w:firstLine="0"/>
              <w:spacing w:line="240" w:lineRule="auto"/>
              <w:rPr>
                <w:rFonts w:ascii="宋体" w:hAnsi="宋体" w:cs="宋体"/>
              </w:rPr>
            </w:pPr>
            <w:r>
              <w:rPr>
                <w:rFonts w:hint="eastAsia" w:ascii="宋体" w:hAnsi="宋体" w:cs="宋体"/>
              </w:rPr>
              <w:t xml:space="preserve">2、项目组其他成员（10分）（项目负责人、技术负责人除外）</w:t>
            </w:r>
            <w:r>
              <w:rPr>
                <w:rFonts w:ascii="宋体" w:hAnsi="宋体" w:cs="宋体"/>
              </w:rPr>
            </w:r>
            <w:r/>
          </w:p>
          <w:p>
            <w:pPr>
              <w:pStyle w:val="773"/>
              <w:ind w:firstLine="0"/>
              <w:spacing w:line="240" w:lineRule="auto"/>
              <w:rPr>
                <w:rFonts w:hint="eastAsia" w:ascii="宋体" w:hAnsi="宋体" w:cs="宋体"/>
                <w:bCs/>
              </w:rPr>
            </w:pPr>
            <w:r>
              <w:rPr>
                <w:rFonts w:hint="eastAsia" w:ascii="宋体" w:hAnsi="宋体" w:cs="宋体"/>
                <w:bCs/>
              </w:rPr>
              <w:t xml:space="preserve">（1）安全员、施工员、质量员、资料员配置齐全，</w:t>
            </w:r>
            <w:r>
              <w:rPr>
                <w:rFonts w:hint="eastAsia" w:ascii="宋体" w:hAnsi="宋体" w:cs="宋体"/>
                <w:bCs/>
              </w:rPr>
              <w:t xml:space="preserve">具备相应</w:t>
            </w:r>
            <w:r>
              <w:rPr>
                <w:rFonts w:hint="eastAsia" w:ascii="宋体" w:hAnsi="宋体" w:cs="宋体"/>
                <w:bCs/>
              </w:rPr>
              <w:t xml:space="preserve">的</w:t>
            </w:r>
            <w:r>
              <w:rPr>
                <w:rFonts w:hint="eastAsia" w:ascii="宋体" w:hAnsi="宋体" w:cs="宋体"/>
                <w:bCs/>
              </w:rPr>
              <w:t xml:space="preserve">资格证书，每有一</w:t>
            </w:r>
            <w:r>
              <w:rPr>
                <w:rFonts w:hint="eastAsia" w:ascii="宋体" w:hAnsi="宋体" w:cs="宋体"/>
                <w:bCs/>
              </w:rPr>
              <w:t xml:space="preserve">人得1分，最高得4分。</w:t>
            </w:r>
            <w:r/>
          </w:p>
          <w:p>
            <w:pPr>
              <w:pStyle w:val="773"/>
              <w:ind w:firstLine="0"/>
              <w:spacing w:line="240" w:lineRule="auto"/>
              <w:rPr>
                <w:rFonts w:hint="eastAsia" w:ascii="宋体" w:hAnsi="宋体" w:cs="宋体"/>
                <w:bCs/>
              </w:rPr>
            </w:pPr>
            <w:r>
              <w:rPr>
                <w:rFonts w:hint="eastAsia" w:ascii="宋体" w:hAnsi="宋体" w:cs="宋体"/>
                <w:bCs/>
              </w:rPr>
              <w:t xml:space="preserve">（2）</w:t>
            </w:r>
            <w:r>
              <w:rPr>
                <w:rFonts w:hint="eastAsia" w:ascii="宋体" w:hAnsi="宋体" w:cs="宋体"/>
              </w:rPr>
              <w:t xml:space="preserve">上述成员中具有工程类中级及以上技术职称的，每有一人得2分，最高得6分(同一人只计分一次)。</w:t>
            </w:r>
            <w:r>
              <w:rPr>
                <w:rFonts w:hint="eastAsia" w:ascii="宋体" w:hAnsi="宋体" w:cs="宋体"/>
                <w:bCs/>
              </w:rPr>
            </w:r>
            <w:r/>
          </w:p>
          <w:p>
            <w:pPr>
              <w:pStyle w:val="773"/>
              <w:ind w:firstLine="0"/>
              <w:spacing w:line="240" w:lineRule="auto"/>
              <w:rPr>
                <w:rFonts w:ascii="宋体" w:hAnsi="宋体" w:cs="宋体"/>
                <w:b/>
              </w:rPr>
            </w:pPr>
            <w:r>
              <w:rPr>
                <w:rFonts w:hint="eastAsia" w:ascii="宋体" w:hAnsi="宋体" w:cs="宋体"/>
                <w:b/>
                <w:bCs/>
              </w:rPr>
              <w:t xml:space="preserve">注：1、</w:t>
            </w:r>
            <w:r>
              <w:rPr>
                <w:rFonts w:hint="eastAsia" w:ascii="宋体" w:hAnsi="宋体" w:cs="宋体"/>
                <w:b/>
                <w:bCs/>
              </w:rPr>
              <w:t xml:space="preserve">禁止一人身兼多职。2、</w:t>
            </w:r>
            <w:r>
              <w:rPr>
                <w:rFonts w:hint="eastAsia" w:ascii="宋体" w:hAnsi="宋体" w:cs="宋体"/>
                <w:b/>
                <w:bCs/>
              </w:rPr>
              <w:t xml:space="preserve">提供</w:t>
            </w:r>
            <w:r>
              <w:rPr>
                <w:rFonts w:hint="eastAsia" w:ascii="宋体" w:hAnsi="宋体" w:cs="宋体"/>
                <w:b/>
                <w:bCs/>
              </w:rPr>
              <w:t xml:space="preserve">相应</w:t>
            </w:r>
            <w:r>
              <w:rPr>
                <w:rFonts w:hint="eastAsia" w:ascii="宋体" w:hAnsi="宋体" w:cs="宋体"/>
                <w:b/>
                <w:bCs/>
              </w:rPr>
              <w:t xml:space="preserve">证书</w:t>
            </w:r>
            <w:r>
              <w:rPr>
                <w:rFonts w:hint="eastAsia" w:ascii="宋体" w:hAnsi="宋体" w:cs="宋体"/>
                <w:b/>
                <w:bCs/>
              </w:rPr>
              <w:t xml:space="preserve">、</w:t>
            </w:r>
            <w:r>
              <w:rPr>
                <w:rFonts w:ascii="宋体" w:hAnsi="宋体" w:cs="宋体"/>
                <w:b/>
                <w:bCs/>
              </w:rPr>
              <w:t xml:space="preserve">2026</w:t>
            </w:r>
            <w:r>
              <w:rPr>
                <w:rFonts w:hint="eastAsia" w:ascii="宋体" w:hAnsi="宋体" w:cs="宋体"/>
                <w:b/>
                <w:bCs/>
              </w:rPr>
              <w:t xml:space="preserve">年3月至今任意1个月供应商为其缴纳的社保缴纳证明（由社保机构出具，加盖社保中心章或社保中心参保缴费证明电子专用章。已退休仍在执业有效期内的必须提供退休证明及聘用合同）</w:t>
            </w:r>
            <w:r>
              <w:rPr>
                <w:rFonts w:hint="eastAsia" w:ascii="宋体" w:hAnsi="宋体" w:cs="宋体"/>
                <w:b/>
                <w:bCs/>
              </w:rPr>
              <w:t xml:space="preserve">原件彩色扫描件</w:t>
            </w:r>
            <w:r>
              <w:rPr>
                <w:rFonts w:hint="eastAsia" w:ascii="宋体" w:hAnsi="宋体" w:cs="宋体"/>
                <w:b/>
                <w:bCs/>
              </w:rPr>
              <w:t xml:space="preserve">。</w:t>
            </w:r>
            <w:r>
              <w:rPr>
                <w:rFonts w:ascii="宋体" w:hAnsi="宋体" w:cs="宋体"/>
                <w:b/>
              </w:rPr>
            </w:r>
            <w:r/>
          </w:p>
        </w:tc>
      </w:tr>
      <w:tr>
        <w:trPr>
          <w:trHeight w:val="31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773"/>
              <w:ind w:firstLine="0"/>
              <w:jc w:val="center"/>
              <w:spacing w:line="240" w:lineRule="auto"/>
              <w:widowControl/>
              <w:rPr>
                <w:rFonts w:ascii="宋体" w:hAnsi="宋体" w:cs="宋体"/>
              </w:rPr>
            </w:pPr>
            <w:r>
              <w:rPr>
                <w:rFonts w:hint="eastAsia" w:ascii="宋体" w:hAnsi="宋体" w:cs="宋体"/>
                <w:bCs/>
                <w:lang w:eastAsia="en-US"/>
              </w:rPr>
              <w:t xml:space="preserve">类似</w:t>
            </w:r>
            <w:r>
              <w:rPr>
                <w:rFonts w:hint="eastAsia" w:ascii="宋体" w:hAnsi="宋体" w:cs="宋体"/>
                <w:bCs/>
                <w:lang w:eastAsia="en-US"/>
              </w:rPr>
              <w:t xml:space="preserve">业绩</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pStyle w:val="773"/>
              <w:ind w:firstLine="0"/>
              <w:jc w:val="center"/>
              <w:spacing w:line="240" w:lineRule="auto"/>
              <w:rPr>
                <w:rFonts w:ascii="宋体" w:hAnsi="宋体" w:cs="宋体"/>
              </w:rPr>
            </w:pPr>
            <w:r>
              <w:rPr>
                <w:rFonts w:hint="eastAsia" w:ascii="宋体" w:hAnsi="宋体" w:cs="宋体"/>
              </w:rPr>
              <w:t xml:space="preserve">12</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pStyle w:val="773"/>
              <w:ind w:firstLine="0"/>
              <w:spacing w:line="240" w:lineRule="auto"/>
              <w:rPr>
                <w:rFonts w:ascii="宋体" w:hAnsi="宋体" w:cs="宋体"/>
                <w:bCs/>
              </w:rPr>
            </w:pPr>
            <w:r/>
            <w:bookmarkStart w:id="658" w:name="OLE_LINK10"/>
            <w:r>
              <w:rPr>
                <w:rFonts w:hint="eastAsia" w:ascii="宋体" w:hAnsi="宋体" w:cs="宋体"/>
                <w:bCs/>
              </w:rPr>
              <w:t xml:space="preserve">供应商自2023年1月1日至今承</w:t>
            </w:r>
            <w:r>
              <w:rPr>
                <w:rFonts w:hint="eastAsia" w:ascii="宋体" w:hAnsi="宋体" w:cs="宋体"/>
                <w:bCs/>
              </w:rPr>
              <w:t xml:space="preserve">担</w:t>
            </w:r>
            <w:r>
              <w:rPr>
                <w:rFonts w:hint="eastAsia" w:ascii="宋体" w:hAnsi="宋体" w:cs="宋体"/>
                <w:bCs/>
              </w:rPr>
              <w:t xml:space="preserve">过类似</w:t>
            </w:r>
            <w:r>
              <w:rPr>
                <w:rFonts w:hint="eastAsia" w:ascii="宋体" w:hAnsi="宋体" w:cs="宋体"/>
                <w:bCs/>
              </w:rPr>
              <w:t xml:space="preserve">装修改造</w:t>
            </w:r>
            <w:r>
              <w:rPr>
                <w:rFonts w:hint="eastAsia" w:ascii="宋体" w:hAnsi="宋体" w:cs="宋体"/>
                <w:bCs/>
              </w:rPr>
              <w:t xml:space="preserve">工程业绩，每有一个得</w:t>
            </w:r>
            <w:r>
              <w:rPr>
                <w:rFonts w:hint="eastAsia" w:ascii="宋体" w:hAnsi="宋体" w:cs="宋体"/>
                <w:bCs/>
              </w:rPr>
              <w:t xml:space="preserve">3</w:t>
            </w:r>
            <w:r>
              <w:rPr>
                <w:rFonts w:hint="eastAsia" w:ascii="宋体" w:hAnsi="宋体" w:cs="宋体"/>
                <w:bCs/>
              </w:rPr>
              <w:t xml:space="preserve">分，最高得</w:t>
            </w:r>
            <w:r>
              <w:rPr>
                <w:rFonts w:hint="eastAsia" w:ascii="宋体" w:hAnsi="宋体" w:cs="宋体"/>
                <w:bCs/>
              </w:rPr>
              <w:t xml:space="preserve">12</w:t>
            </w:r>
            <w:r>
              <w:rPr>
                <w:rFonts w:hint="eastAsia" w:ascii="宋体" w:hAnsi="宋体" w:cs="宋体"/>
                <w:bCs/>
              </w:rPr>
              <w:t xml:space="preserve">分。</w:t>
            </w:r>
            <w:r>
              <w:rPr>
                <w:rFonts w:ascii="宋体" w:hAnsi="宋体" w:cs="宋体"/>
                <w:bCs/>
              </w:rPr>
            </w:r>
            <w:r/>
          </w:p>
          <w:p>
            <w:pPr>
              <w:pStyle w:val="773"/>
              <w:ind w:firstLine="0"/>
              <w:spacing w:line="240" w:lineRule="auto"/>
              <w:rPr>
                <w:rFonts w:ascii="宋体" w:hAnsi="宋体" w:cs="宋体"/>
                <w:bCs/>
                <w:color w:val="000000"/>
              </w:rPr>
            </w:pPr>
            <w:r>
              <w:rPr>
                <w:rFonts w:hint="eastAsia" w:ascii="宋体" w:hAnsi="宋体" w:cs="宋体"/>
                <w:b/>
              </w:rPr>
              <w:t xml:space="preserve">注：</w:t>
            </w:r>
            <w:r>
              <w:rPr>
                <w:rFonts w:hint="eastAsia" w:ascii="宋体" w:hAnsi="宋体" w:cs="宋体"/>
                <w:b/>
              </w:rPr>
              <w:t xml:space="preserve">1、时间以合同签订的时间为准。2、</w:t>
            </w:r>
            <w:r>
              <w:rPr>
                <w:rFonts w:hint="eastAsia" w:ascii="宋体" w:hAnsi="宋体" w:cs="宋体"/>
                <w:b/>
              </w:rPr>
              <w:t xml:space="preserve">提供</w:t>
            </w:r>
            <w:r>
              <w:rPr>
                <w:rFonts w:hint="eastAsia" w:ascii="宋体" w:hAnsi="宋体" w:cs="宋体"/>
                <w:b/>
              </w:rPr>
              <w:t xml:space="preserve">①中标（成交</w:t>
            </w:r>
            <w:r>
              <w:rPr>
                <w:rFonts w:hint="eastAsia" w:ascii="宋体" w:hAnsi="宋体" w:cs="宋体"/>
                <w:b/>
              </w:rPr>
              <w:t xml:space="preserve">）通知书 ②施工合同 ③竣工验收证明原件彩色扫描件，三者缺一不可。</w:t>
            </w:r>
            <w:bookmarkEnd w:id="658"/>
            <w:r>
              <w:rPr>
                <w:rFonts w:ascii="宋体" w:hAnsi="宋体" w:cs="宋体"/>
                <w:bCs/>
                <w:color w:val="000000"/>
              </w:rPr>
            </w:r>
            <w:r/>
          </w:p>
        </w:tc>
      </w:tr>
    </w:tbl>
    <w:p>
      <w:pPr>
        <w:pStyle w:val="773"/>
        <w:ind w:firstLine="482"/>
        <w:widowControl/>
        <w:rPr>
          <w:rFonts w:ascii="宋体" w:hAnsi="宋体" w:cs="宋体"/>
          <w:b/>
          <w:bCs/>
        </w:rPr>
      </w:pPr>
      <w:r>
        <w:rPr>
          <w:rFonts w:ascii="宋体" w:hAnsi="宋体" w:cs="宋体"/>
          <w:b/>
          <w:bCs/>
        </w:rPr>
      </w:r>
      <w:r/>
    </w:p>
    <w:p>
      <w:pPr>
        <w:pStyle w:val="773"/>
        <w:ind w:firstLine="482"/>
        <w:widowControl/>
        <w:rPr>
          <w:rFonts w:ascii="宋体" w:hAnsi="宋体" w:cs="宋体"/>
          <w:b/>
          <w:bCs/>
        </w:rPr>
      </w:pPr>
      <w:r>
        <w:rPr>
          <w:rFonts w:ascii="宋体" w:hAnsi="宋体" w:cs="宋体"/>
          <w:b/>
          <w:bCs/>
        </w:rPr>
      </w:r>
      <w:r/>
    </w:p>
    <w:p>
      <w:pPr>
        <w:pStyle w:val="773"/>
        <w:ind w:firstLine="482"/>
        <w:widowControl/>
        <w:rPr>
          <w:rFonts w:ascii="宋体" w:hAnsi="宋体" w:cs="宋体"/>
          <w:b/>
          <w:bCs/>
        </w:rPr>
      </w:pPr>
      <w:r>
        <w:rPr>
          <w:rFonts w:ascii="宋体" w:hAnsi="宋体" w:cs="宋体"/>
          <w:b/>
          <w:bCs/>
        </w:rPr>
      </w:r>
      <w:r/>
    </w:p>
    <w:p>
      <w:pPr>
        <w:pStyle w:val="773"/>
        <w:ind w:firstLine="482"/>
        <w:spacing w:line="276" w:lineRule="auto"/>
        <w:widowControl/>
        <w:rPr>
          <w:rFonts w:ascii="宋体" w:hAnsi="宋体" w:cs="宋体"/>
          <w:b/>
          <w:bCs/>
        </w:rPr>
      </w:pPr>
      <w:r>
        <w:rPr>
          <w:rFonts w:ascii="宋体" w:hAnsi="宋体" w:cs="宋体"/>
          <w:b/>
          <w:bCs/>
        </w:rPr>
      </w:r>
      <w:r/>
    </w:p>
    <w:p>
      <w:pPr>
        <w:pStyle w:val="773"/>
        <w:ind w:firstLine="482"/>
        <w:spacing w:line="276" w:lineRule="auto"/>
        <w:widowControl/>
        <w:rPr>
          <w:rFonts w:ascii="宋体" w:hAnsi="宋体" w:cs="宋体"/>
          <w:b/>
          <w:bCs/>
        </w:rPr>
      </w:pPr>
      <w:r>
        <w:rPr>
          <w:rFonts w:hint="eastAsia" w:ascii="宋体" w:hAnsi="宋体" w:cs="宋体"/>
          <w:b/>
          <w:bCs/>
        </w:rPr>
        <w:t xml:space="preserve">五、成交标准：</w:t>
      </w:r>
      <w:r>
        <w:rPr>
          <w:rFonts w:ascii="宋体" w:hAnsi="宋体" w:cs="宋体"/>
          <w:b/>
          <w:bCs/>
        </w:rPr>
      </w:r>
      <w:r/>
    </w:p>
    <w:p>
      <w:pPr>
        <w:pStyle w:val="773"/>
        <w:ind w:firstLine="480"/>
        <w:spacing w:line="276" w:lineRule="auto"/>
        <w:widowControl/>
        <w:rPr>
          <w:rFonts w:ascii="宋体" w:hAnsi="宋体" w:cs="宋体"/>
        </w:rPr>
      </w:pPr>
      <w:r>
        <w:rPr>
          <w:rFonts w:hint="eastAsia" w:ascii="宋体" w:hAnsi="宋体" w:cs="宋体"/>
        </w:rPr>
        <w:t xml:space="preserve">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rPr>
          <w:rFonts w:ascii="宋体" w:hAnsi="宋体" w:cs="宋体"/>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773"/>
        <w:ind w:firstLine="0"/>
        <w:spacing w:line="276" w:lineRule="auto"/>
        <w:rPr>
          <w:rFonts w:ascii="宋体" w:hAnsi="宋体" w:cs="宋体"/>
          <w:b/>
          <w:bCs/>
          <w:color w:val="000000"/>
          <w:sz w:val="44"/>
          <w:szCs w:val="44"/>
        </w:rPr>
      </w:pPr>
      <w:r>
        <w:rPr>
          <w:rFonts w:ascii="宋体" w:hAnsi="宋体" w:cs="宋体"/>
          <w:b/>
          <w:bCs/>
          <w:color w:val="000000"/>
          <w:sz w:val="44"/>
          <w:szCs w:val="44"/>
        </w:rPr>
      </w:r>
      <w:r/>
    </w:p>
    <w:p>
      <w:pPr>
        <w:pStyle w:val="786"/>
        <w:ind w:firstLine="0"/>
        <w:jc w:val="center"/>
        <w:rPr>
          <w:rFonts w:ascii="宋体" w:hAnsi="宋体" w:cs="宋体"/>
          <w:bCs/>
          <w:color w:val="000000"/>
          <w:szCs w:val="32"/>
        </w:rPr>
      </w:pPr>
      <w:r/>
      <w:bookmarkStart w:id="659" w:name="_Toc20041"/>
      <w:r/>
      <w:bookmarkStart w:id="660" w:name="_Toc2300"/>
      <w:r>
        <w:rPr>
          <w:rFonts w:hint="eastAsia" w:ascii="宋体" w:hAnsi="宋体" w:cs="宋体"/>
          <w:bCs/>
          <w:color w:val="000000"/>
          <w:szCs w:val="32"/>
        </w:rPr>
        <w:t xml:space="preserve">第八章 响应文件格式</w:t>
      </w:r>
      <w:bookmarkEnd w:id="652"/>
      <w:r/>
      <w:bookmarkEnd w:id="653"/>
      <w:r/>
      <w:bookmarkEnd w:id="654"/>
      <w:r/>
      <w:bookmarkEnd w:id="659"/>
      <w:r/>
      <w:bookmarkEnd w:id="660"/>
      <w:r>
        <w:rPr>
          <w:rFonts w:ascii="宋体" w:hAnsi="宋体" w:cs="宋体"/>
          <w:bCs/>
          <w:color w:val="000000"/>
          <w:szCs w:val="32"/>
        </w:rPr>
      </w:r>
      <w:r/>
    </w:p>
    <w:p>
      <w:pPr>
        <w:pStyle w:val="773"/>
        <w:ind w:firstLine="0"/>
        <w:jc w:val="center"/>
        <w:rPr>
          <w:rFonts w:ascii="宋体" w:hAnsi="宋体" w:cs="宋体"/>
          <w:b/>
          <w:color w:val="000000"/>
          <w:sz w:val="56"/>
          <w:szCs w:val="48"/>
        </w:rPr>
      </w:pPr>
      <w:r>
        <w:rPr>
          <w:rFonts w:ascii="宋体" w:hAnsi="宋体" w:cs="宋体"/>
          <w:b/>
          <w:color w:val="000000"/>
          <w:sz w:val="56"/>
          <w:szCs w:val="48"/>
        </w:rPr>
      </w:r>
      <w:r/>
    </w:p>
    <w:p>
      <w:pPr>
        <w:pStyle w:val="773"/>
        <w:ind w:firstLine="0"/>
        <w:jc w:val="center"/>
        <w:rPr>
          <w:rFonts w:ascii="宋体" w:hAnsi="宋体" w:cs="宋体"/>
          <w:b/>
          <w:color w:val="000000"/>
          <w:sz w:val="56"/>
          <w:szCs w:val="48"/>
        </w:rPr>
      </w:pPr>
      <w:r>
        <w:rPr>
          <w:rFonts w:hint="eastAsia" w:ascii="宋体" w:hAnsi="宋体" w:cs="宋体"/>
          <w:b/>
          <w:color w:val="000000"/>
          <w:sz w:val="56"/>
          <w:szCs w:val="48"/>
        </w:rPr>
        <w:t xml:space="preserve">连 云 港 市 政 府 采 购</w:t>
      </w:r>
      <w:r>
        <w:rPr>
          <w:rFonts w:ascii="宋体" w:hAnsi="宋体" w:cs="宋体"/>
          <w:b/>
          <w:color w:val="000000"/>
          <w:sz w:val="56"/>
          <w:szCs w:val="48"/>
        </w:rPr>
      </w:r>
      <w:r/>
    </w:p>
    <w:p>
      <w:pPr>
        <w:pStyle w:val="773"/>
        <w:jc w:val="center"/>
        <w:rPr>
          <w:rFonts w:ascii="宋体" w:hAnsi="宋体" w:cs="宋体"/>
          <w:b/>
          <w:color w:val="000000"/>
          <w:sz w:val="72"/>
          <w:szCs w:val="21"/>
        </w:rPr>
      </w:pPr>
      <w:r>
        <w:rPr>
          <w:rFonts w:ascii="宋体" w:hAnsi="宋体" w:cs="宋体"/>
          <w:b/>
          <w:color w:val="000000"/>
          <w:sz w:val="72"/>
          <w:szCs w:val="21"/>
        </w:rPr>
      </w:r>
      <w:r/>
    </w:p>
    <w:p>
      <w:pPr>
        <w:pStyle w:val="773"/>
        <w:ind w:firstLine="0"/>
        <w:jc w:val="center"/>
        <w:rPr>
          <w:rFonts w:ascii="宋体" w:hAnsi="宋体" w:cs="宋体"/>
          <w:b/>
          <w:color w:val="000000"/>
          <w:sz w:val="72"/>
          <w:szCs w:val="21"/>
        </w:rPr>
      </w:pPr>
      <w:r>
        <w:rPr>
          <w:rFonts w:hint="eastAsia" w:ascii="宋体" w:hAnsi="宋体" w:cs="宋体"/>
          <w:b/>
          <w:color w:val="000000"/>
          <w:sz w:val="72"/>
          <w:szCs w:val="21"/>
        </w:rPr>
        <w:t xml:space="preserve">响应文件</w:t>
      </w:r>
      <w:r>
        <w:rPr>
          <w:rFonts w:ascii="宋体" w:hAnsi="宋体" w:cs="宋体"/>
          <w:b/>
          <w:color w:val="000000"/>
          <w:sz w:val="72"/>
          <w:szCs w:val="21"/>
        </w:rPr>
      </w:r>
      <w:r/>
    </w:p>
    <w:p>
      <w:pPr>
        <w:pStyle w:val="773"/>
        <w:ind w:firstLine="643"/>
        <w:jc w:val="center"/>
        <w:rPr>
          <w:rFonts w:ascii="宋体" w:hAnsi="宋体" w:cs="宋体"/>
          <w:b/>
          <w:color w:val="000000"/>
          <w:sz w:val="32"/>
          <w:szCs w:val="32"/>
        </w:rPr>
      </w:pPr>
      <w:r>
        <w:rPr>
          <w:rFonts w:ascii="宋体" w:hAnsi="宋体" w:cs="宋体"/>
          <w:b/>
          <w:color w:val="000000"/>
          <w:sz w:val="32"/>
          <w:szCs w:val="32"/>
        </w:rPr>
      </w:r>
      <w:r/>
    </w:p>
    <w:p>
      <w:pPr>
        <w:pStyle w:val="1019"/>
        <w:ind w:firstLine="1606"/>
        <w:jc w:val="both"/>
        <w:spacing w:line="480" w:lineRule="atLeast"/>
        <w:rPr>
          <w:b/>
          <w:color w:val="000000"/>
          <w:sz w:val="32"/>
          <w:szCs w:val="32"/>
          <w:u w:val="single"/>
        </w:rPr>
      </w:pPr>
      <w:r>
        <w:rPr>
          <w:rFonts w:hint="eastAsia"/>
          <w:b/>
          <w:color w:val="000000"/>
          <w:sz w:val="32"/>
          <w:szCs w:val="32"/>
        </w:rPr>
        <w:t xml:space="preserve">项目名称：</w:t>
      </w:r>
      <w:r>
        <w:rPr>
          <w:b/>
          <w:color w:val="000000"/>
          <w:sz w:val="32"/>
          <w:szCs w:val="32"/>
          <w:u w:val="single"/>
        </w:rPr>
      </w:r>
      <w:r/>
    </w:p>
    <w:p>
      <w:pPr>
        <w:pStyle w:val="1019"/>
        <w:ind w:firstLine="1606"/>
        <w:jc w:val="both"/>
        <w:spacing w:line="480" w:lineRule="atLeast"/>
        <w:rPr>
          <w:color w:val="000000"/>
        </w:rPr>
      </w:pPr>
      <w:r>
        <w:rPr>
          <w:rFonts w:hint="eastAsia"/>
          <w:b/>
          <w:color w:val="000000"/>
          <w:sz w:val="32"/>
          <w:szCs w:val="32"/>
        </w:rPr>
        <w:t xml:space="preserve">项目编号：</w:t>
      </w:r>
      <w:r>
        <w:rPr>
          <w:color w:val="000000"/>
        </w:rPr>
      </w:r>
      <w:r/>
    </w:p>
    <w:p>
      <w:pPr>
        <w:pStyle w:val="1019"/>
        <w:jc w:val="both"/>
        <w:spacing w:line="360" w:lineRule="atLeast"/>
        <w:rPr>
          <w:color w:val="000000"/>
        </w:rPr>
      </w:pPr>
      <w:r>
        <w:rPr>
          <w:rFonts w:hint="eastAsia"/>
          <w:color w:val="000000"/>
        </w:rPr>
        <w:t xml:space="preserve">  </w:t>
      </w:r>
      <w:r>
        <w:rPr>
          <w:color w:val="000000"/>
        </w:rPr>
      </w:r>
      <w:r/>
    </w:p>
    <w:p>
      <w:pPr>
        <w:pStyle w:val="1019"/>
        <w:ind w:firstLine="1606"/>
        <w:jc w:val="both"/>
        <w:spacing w:line="480" w:lineRule="atLeast"/>
        <w:rPr>
          <w:b/>
          <w:color w:val="000000"/>
          <w:sz w:val="32"/>
          <w:szCs w:val="32"/>
        </w:rPr>
      </w:pPr>
      <w:r>
        <w:rPr>
          <w:rFonts w:hint="eastAsia"/>
          <w:b/>
          <w:color w:val="000000"/>
          <w:sz w:val="32"/>
          <w:szCs w:val="32"/>
        </w:rPr>
        <w:t xml:space="preserve">供应商名称：</w:t>
      </w:r>
      <w:r>
        <w:rPr>
          <w:rFonts w:hint="eastAsia"/>
          <w:b/>
          <w:bCs/>
          <w:color w:val="000000"/>
          <w:sz w:val="36"/>
          <w:szCs w:val="36"/>
          <w:u w:val="single"/>
        </w:rPr>
        <w:t xml:space="preserve">（加盖CA电子公章）</w:t>
      </w:r>
      <w:r>
        <w:rPr>
          <w:rFonts w:hint="eastAsia"/>
          <w:b/>
          <w:color w:val="000000"/>
          <w:sz w:val="32"/>
          <w:szCs w:val="32"/>
        </w:rPr>
        <w:t xml:space="preserve"> </w:t>
      </w:r>
      <w:r>
        <w:rPr>
          <w:b/>
          <w:color w:val="000000"/>
          <w:sz w:val="32"/>
          <w:szCs w:val="32"/>
        </w:rPr>
      </w:r>
      <w:r/>
    </w:p>
    <w:p>
      <w:pPr>
        <w:pStyle w:val="1019"/>
        <w:ind w:firstLine="1606"/>
        <w:jc w:val="both"/>
        <w:spacing w:line="480" w:lineRule="atLeast"/>
        <w:rPr>
          <w:color w:val="000000"/>
          <w:sz w:val="36"/>
        </w:rPr>
      </w:pPr>
      <w:r>
        <w:rPr>
          <w:rFonts w:hint="eastAsia"/>
          <w:b/>
          <w:color w:val="000000"/>
          <w:sz w:val="32"/>
          <w:szCs w:val="32"/>
        </w:rPr>
        <w:t xml:space="preserve">日 期：</w:t>
      </w:r>
      <w:r>
        <w:rPr>
          <w:color w:val="000000"/>
          <w:sz w:val="36"/>
        </w:rPr>
      </w:r>
      <w:r/>
    </w:p>
    <w:p>
      <w:pPr>
        <w:pStyle w:val="1019"/>
        <w:ind w:firstLine="643"/>
        <w:jc w:val="both"/>
        <w:spacing w:before="0" w:beforeAutospacing="0" w:after="0" w:afterAutospacing="0"/>
        <w:widowControl w:val="off"/>
        <w:rPr>
          <w:b/>
          <w:bCs/>
          <w:color w:val="000000"/>
          <w:sz w:val="32"/>
          <w:szCs w:val="21"/>
        </w:rPr>
      </w:pPr>
      <w:r>
        <w:rPr>
          <w:b/>
          <w:bCs/>
          <w:color w:val="000000"/>
          <w:sz w:val="32"/>
          <w:szCs w:val="21"/>
        </w:rPr>
      </w:r>
      <w:r/>
    </w:p>
    <w:p>
      <w:pPr>
        <w:pStyle w:val="1019"/>
        <w:ind w:firstLine="643"/>
        <w:jc w:val="both"/>
        <w:spacing w:before="0" w:beforeAutospacing="0" w:after="0" w:afterAutospacing="0"/>
        <w:widowControl w:val="off"/>
        <w:rPr>
          <w:b/>
          <w:bCs/>
          <w:color w:val="000000"/>
          <w:sz w:val="32"/>
          <w:szCs w:val="21"/>
        </w:rPr>
      </w:pPr>
      <w:r>
        <w:rPr>
          <w:b/>
          <w:bCs/>
          <w:color w:val="000000"/>
          <w:sz w:val="32"/>
          <w:szCs w:val="21"/>
        </w:rPr>
      </w:r>
      <w:r/>
    </w:p>
    <w:p>
      <w:pPr>
        <w:pStyle w:val="1019"/>
        <w:ind w:firstLine="643"/>
        <w:jc w:val="both"/>
        <w:spacing w:before="0" w:beforeAutospacing="0" w:after="0" w:afterAutospacing="0"/>
        <w:widowControl w:val="off"/>
        <w:rPr>
          <w:b/>
          <w:bCs/>
          <w:color w:val="000000"/>
          <w:sz w:val="32"/>
          <w:szCs w:val="21"/>
        </w:rPr>
      </w:pPr>
      <w:r>
        <w:rPr>
          <w:b/>
          <w:bCs/>
          <w:color w:val="000000"/>
          <w:sz w:val="32"/>
          <w:szCs w:val="21"/>
        </w:rPr>
      </w:r>
      <w:r/>
    </w:p>
    <w:p>
      <w:pPr>
        <w:pStyle w:val="1019"/>
        <w:ind w:firstLine="643"/>
        <w:jc w:val="both"/>
        <w:spacing w:before="0" w:beforeAutospacing="0" w:after="0" w:afterAutospacing="0"/>
        <w:widowControl w:val="off"/>
        <w:rPr>
          <w:b/>
          <w:bCs/>
          <w:color w:val="000000"/>
          <w:sz w:val="32"/>
          <w:szCs w:val="21"/>
        </w:rPr>
      </w:pPr>
      <w:r>
        <w:rPr>
          <w:b/>
          <w:bCs/>
          <w:color w:val="000000"/>
          <w:sz w:val="32"/>
          <w:szCs w:val="21"/>
        </w:rPr>
      </w:r>
      <w:r/>
    </w:p>
    <w:p>
      <w:pPr>
        <w:pStyle w:val="1019"/>
        <w:ind w:firstLine="643"/>
        <w:jc w:val="both"/>
        <w:spacing w:before="0" w:beforeAutospacing="0" w:after="0" w:afterAutospacing="0"/>
        <w:widowControl w:val="off"/>
        <w:rPr>
          <w:b/>
          <w:bCs/>
          <w:color w:val="000000"/>
          <w:sz w:val="32"/>
          <w:szCs w:val="21"/>
        </w:rPr>
      </w:pPr>
      <w:r>
        <w:rPr>
          <w:b/>
          <w:bCs/>
          <w:color w:val="000000"/>
          <w:sz w:val="32"/>
          <w:szCs w:val="21"/>
        </w:rPr>
      </w:r>
      <w:r/>
    </w:p>
    <w:p>
      <w:pPr>
        <w:pStyle w:val="773"/>
        <w:jc w:val="center"/>
        <w:rPr>
          <w:rFonts w:ascii="宋体" w:hAnsi="宋体" w:cs="宋体"/>
        </w:rPr>
      </w:pPr>
      <w:r>
        <w:rPr>
          <w:rFonts w:hint="eastAsia" w:ascii="宋体" w:hAnsi="宋体" w:cs="宋体"/>
          <w:b/>
          <w:bCs/>
          <w:color w:val="000000"/>
          <w:sz w:val="32"/>
          <w:szCs w:val="32"/>
        </w:rPr>
        <w:t xml:space="preserve">响应文件目录</w:t>
      </w:r>
      <w:r>
        <w:rPr>
          <w:rFonts w:ascii="宋体" w:hAnsi="宋体" w:cs="宋体"/>
        </w:rPr>
      </w:r>
      <w:r/>
    </w:p>
    <w:p>
      <w:pPr>
        <w:pStyle w:val="1019"/>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一、法人或者其他组织的营业执照等证明文件，自然人的身份证明</w:t>
      </w:r>
      <w:r/>
    </w:p>
    <w:p>
      <w:pPr>
        <w:pStyle w:val="773"/>
        <w:ind w:firstLine="482"/>
        <w:rPr>
          <w:rFonts w:ascii="宋体" w:hAnsi="宋体" w:cs="宋体"/>
        </w:rPr>
      </w:pPr>
      <w:r>
        <w:rPr>
          <w:rFonts w:hint="eastAsia" w:ascii="宋体" w:hAnsi="宋体" w:cs="宋体"/>
          <w:color w:val="000000"/>
        </w:rPr>
        <w:t xml:space="preserve">二、上一年度的财务状况报告（磋商供应商成立不满一年无需提供）或承诺函</w:t>
      </w:r>
      <w:r>
        <w:rPr>
          <w:rFonts w:ascii="宋体" w:hAnsi="宋体" w:cs="宋体"/>
        </w:rPr>
      </w:r>
      <w:r/>
    </w:p>
    <w:p>
      <w:pPr>
        <w:pStyle w:val="773"/>
        <w:ind w:firstLine="482"/>
        <w:rPr>
          <w:rFonts w:ascii="宋体" w:hAnsi="宋体" w:cs="宋体"/>
        </w:rPr>
      </w:pPr>
      <w:r>
        <w:rPr>
          <w:rFonts w:hint="eastAsia" w:ascii="宋体" w:hAnsi="宋体" w:cs="宋体"/>
          <w:color w:val="000000"/>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rPr>
          <w:rFonts w:ascii="宋体" w:hAnsi="宋体" w:cs="宋体"/>
        </w:rPr>
      </w:r>
      <w:r/>
    </w:p>
    <w:p>
      <w:pPr>
        <w:pStyle w:val="1019"/>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四、具备履行合同所必需的设备和专业技术能力的书面声明</w:t>
      </w:r>
      <w:r/>
    </w:p>
    <w:p>
      <w:pPr>
        <w:pStyle w:val="1019"/>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五、参加政府采购活动前 3 年内在经营活动中没有重大违法记录的书面声明</w:t>
      </w:r>
      <w:r/>
    </w:p>
    <w:p>
      <w:pPr>
        <w:pStyle w:val="1019"/>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六、法人授权书</w:t>
      </w:r>
      <w:r>
        <w:rPr>
          <w:color w:val="000000"/>
        </w:rPr>
      </w:r>
      <w:r/>
    </w:p>
    <w:p>
      <w:pPr>
        <w:pStyle w:val="1019"/>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七、磋商响应函</w:t>
      </w:r>
      <w:r/>
    </w:p>
    <w:p>
      <w:pPr>
        <w:pStyle w:val="773"/>
        <w:ind w:firstLine="480"/>
        <w:rPr>
          <w:rFonts w:ascii="宋体" w:hAnsi="宋体" w:cs="宋体"/>
          <w:color w:val="000000"/>
        </w:rPr>
      </w:pPr>
      <w:r>
        <w:rPr>
          <w:rFonts w:hint="eastAsia" w:ascii="宋体" w:hAnsi="宋体" w:cs="宋体"/>
          <w:color w:val="000000"/>
          <w:szCs w:val="21"/>
        </w:rPr>
        <w:t xml:space="preserve">八、开标一览表</w:t>
      </w:r>
      <w:r>
        <w:rPr>
          <w:rFonts w:ascii="宋体" w:hAnsi="宋体" w:cs="宋体"/>
          <w:color w:val="000000"/>
        </w:rPr>
      </w:r>
      <w:r/>
    </w:p>
    <w:p>
      <w:pPr>
        <w:pStyle w:val="1019"/>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九、中小微企业声明函</w:t>
      </w:r>
      <w:r/>
    </w:p>
    <w:p>
      <w:pPr>
        <w:pStyle w:val="1019"/>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十、残疾人福利性单位声明函</w:t>
      </w:r>
      <w:r>
        <w:rPr>
          <w:color w:val="000000"/>
        </w:rPr>
      </w:r>
      <w:r/>
    </w:p>
    <w:p>
      <w:pPr>
        <w:pStyle w:val="1019"/>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十一、供应商承诺书</w:t>
      </w:r>
      <w:r>
        <w:rPr>
          <w:color w:val="000000"/>
        </w:rPr>
      </w:r>
      <w:r/>
    </w:p>
    <w:p>
      <w:pPr>
        <w:pStyle w:val="1019"/>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十二、分项报价表</w:t>
      </w:r>
      <w:r/>
    </w:p>
    <w:p>
      <w:pPr>
        <w:pStyle w:val="1019"/>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十三、商务要求响应及偏离表</w:t>
      </w:r>
      <w:r>
        <w:rPr>
          <w:color w:val="000000"/>
        </w:rPr>
      </w:r>
      <w:r/>
    </w:p>
    <w:p>
      <w:pPr>
        <w:pStyle w:val="1019"/>
        <w:ind w:firstLine="480"/>
        <w:jc w:val="both"/>
        <w:spacing w:before="0" w:beforeAutospacing="0" w:after="0" w:afterAutospacing="0"/>
        <w:widowControl w:val="off"/>
        <w:rPr>
          <w:color w:val="000000"/>
        </w:rPr>
      </w:pPr>
      <w:r>
        <w:rPr>
          <w:rFonts w:hint="eastAsia"/>
          <w:color w:val="000000"/>
        </w:rPr>
        <w:t xml:space="preserve">十四、技术要求响应及偏离表</w:t>
      </w:r>
      <w:r>
        <w:rPr>
          <w:color w:val="000000"/>
        </w:rPr>
      </w:r>
      <w:r/>
    </w:p>
    <w:p>
      <w:pPr>
        <w:pStyle w:val="1019"/>
        <w:ind w:firstLine="480"/>
        <w:jc w:val="both"/>
        <w:spacing w:before="0" w:beforeAutospacing="0" w:after="0" w:afterAutospacing="0"/>
        <w:widowControl w:val="off"/>
        <w:rPr>
          <w:color w:val="000000"/>
        </w:rPr>
      </w:pPr>
      <w:r>
        <w:rPr>
          <w:rFonts w:hint="eastAsia"/>
          <w:color w:val="000000"/>
        </w:rPr>
        <w:t xml:space="preserve">十五、项目团队人员一览表</w:t>
      </w:r>
      <w:r>
        <w:rPr>
          <w:color w:val="000000"/>
        </w:rPr>
      </w:r>
      <w:r/>
    </w:p>
    <w:p>
      <w:pPr>
        <w:pStyle w:val="1019"/>
        <w:ind w:firstLine="480"/>
        <w:jc w:val="both"/>
        <w:spacing w:before="0" w:beforeAutospacing="0" w:after="0" w:afterAutospacing="0"/>
        <w:widowControl w:val="off"/>
        <w:rPr>
          <w:color w:val="000000"/>
        </w:rPr>
      </w:pPr>
      <w:r>
        <w:rPr>
          <w:rFonts w:hint="eastAsia"/>
          <w:color w:val="000000"/>
        </w:rPr>
        <w:t xml:space="preserve">十六、类似业绩一览表</w:t>
      </w:r>
      <w:r>
        <w:rPr>
          <w:color w:val="000000"/>
        </w:rPr>
      </w:r>
      <w:r/>
    </w:p>
    <w:p>
      <w:pPr>
        <w:pStyle w:val="1019"/>
        <w:ind w:firstLine="480"/>
        <w:jc w:val="both"/>
        <w:spacing w:before="0" w:beforeAutospacing="0" w:after="0" w:afterAutospacing="0"/>
        <w:widowControl w:val="off"/>
        <w:rPr>
          <w:color w:val="000000"/>
        </w:rPr>
      </w:pPr>
      <w:r>
        <w:rPr>
          <w:rFonts w:hint="eastAsia"/>
          <w:color w:val="000000"/>
        </w:rPr>
        <w:t xml:space="preserve">十七、其他材料</w:t>
      </w:r>
      <w:r>
        <w:rPr>
          <w:color w:val="000000"/>
        </w:rPr>
      </w:r>
      <w:r/>
    </w:p>
    <w:p>
      <w:pPr>
        <w:pStyle w:val="773"/>
        <w:ind w:firstLine="0"/>
        <w:rPr>
          <w:rFonts w:ascii="宋体" w:hAnsi="宋体" w:cs="宋体"/>
          <w:color w:val="000000"/>
        </w:rPr>
      </w:pPr>
      <w:r>
        <w:rPr>
          <w:rFonts w:hint="eastAsia" w:ascii="宋体" w:hAnsi="宋体" w:cs="宋体"/>
          <w:color w:val="000000"/>
        </w:rPr>
        <w:br w:type="page" w:clear="all"/>
      </w:r>
      <w:r>
        <w:rPr>
          <w:rFonts w:ascii="宋体" w:hAnsi="宋体" w:cs="宋体"/>
          <w:color w:val="000000"/>
        </w:rPr>
      </w:r>
      <w:r/>
    </w:p>
    <w:p>
      <w:pPr>
        <w:pStyle w:val="1019"/>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outlineLvl w:val="1"/>
      </w:pPr>
      <w:r>
        <w:rPr>
          <w:rFonts w:hint="eastAsia"/>
          <w:color w:val="000000"/>
          <w:sz w:val="32"/>
          <w:szCs w:val="32"/>
          <w:u w:val="single"/>
        </w:rPr>
        <w:t xml:space="preserve">一、法人或者其他组织的营业执照等证明文件，自然人的身份证明</w:t>
      </w:r>
      <w:r/>
    </w:p>
    <w:p>
      <w:pPr>
        <w:pStyle w:val="1019"/>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19"/>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773"/>
        <w:rPr>
          <w:rFonts w:ascii="宋体" w:hAnsi="宋体" w:cs="宋体"/>
          <w:i/>
          <w:sz w:val="32"/>
          <w:szCs w:val="32"/>
          <w:u w:val="single"/>
        </w:rPr>
      </w:pPr>
      <w:r>
        <w:rPr>
          <w:rFonts w:hint="eastAsia" w:ascii="宋体" w:hAnsi="宋体" w:cs="宋体"/>
          <w:i/>
          <w:iCs/>
          <w:color w:val="000000"/>
          <w:sz w:val="32"/>
          <w:szCs w:val="32"/>
          <w:u w:val="single"/>
        </w:rPr>
        <w:br w:type="page" w:clear="all"/>
      </w:r>
      <w:r>
        <w:rPr>
          <w:rFonts w:ascii="宋体" w:hAnsi="宋体" w:cs="宋体"/>
          <w:i/>
          <w:sz w:val="32"/>
          <w:szCs w:val="32"/>
          <w:u w:val="single"/>
        </w:rPr>
      </w:r>
      <w:r/>
    </w:p>
    <w:p>
      <w:pPr>
        <w:pStyle w:val="773"/>
        <w:jc w:val="center"/>
        <w:rPr>
          <w:rFonts w:ascii="宋体" w:hAnsi="宋体" w:cs="宋体"/>
          <w:color w:val="000000"/>
          <w:sz w:val="36"/>
          <w:szCs w:val="36"/>
        </w:rPr>
      </w:pPr>
      <w:r>
        <w:rPr>
          <w:rFonts w:hint="eastAsia" w:ascii="宋体" w:hAnsi="宋体" w:cs="宋体"/>
          <w:color w:val="000000"/>
          <w:sz w:val="36"/>
          <w:szCs w:val="36"/>
        </w:rPr>
        <w:t xml:space="preserve">法定代表人身份证明（格式）</w:t>
      </w:r>
      <w:r>
        <w:rPr>
          <w:rFonts w:ascii="宋体" w:hAnsi="宋体" w:cs="宋体"/>
          <w:color w:val="000000"/>
          <w:sz w:val="36"/>
          <w:szCs w:val="36"/>
        </w:rPr>
      </w:r>
      <w:r/>
    </w:p>
    <w:p>
      <w:pPr>
        <w:pStyle w:val="773"/>
        <w:spacing w:line="200" w:lineRule="exact"/>
        <w:rPr>
          <w:rFonts w:ascii="宋体" w:hAnsi="宋体" w:cs="宋体"/>
          <w:sz w:val="20"/>
          <w:szCs w:val="20"/>
        </w:rPr>
      </w:pPr>
      <w:r>
        <w:rPr>
          <w:rFonts w:ascii="宋体" w:hAnsi="宋体" w:cs="宋体"/>
          <w:sz w:val="20"/>
          <w:szCs w:val="20"/>
        </w:rPr>
      </w:r>
      <w:r/>
    </w:p>
    <w:p>
      <w:pPr>
        <w:pStyle w:val="773"/>
        <w:ind w:firstLine="0"/>
        <w:tabs>
          <w:tab w:val="left" w:pos="5580" w:leader="none"/>
        </w:tabs>
        <w:rPr>
          <w:rFonts w:ascii="宋体" w:hAnsi="宋体" w:cs="宋体"/>
          <w:color w:val="000000"/>
        </w:rPr>
      </w:pPr>
      <w:r>
        <w:rPr>
          <w:rFonts w:hint="eastAsia" w:ascii="宋体" w:hAnsi="宋体" w:cs="宋体"/>
          <w:color w:val="000000"/>
        </w:rPr>
        <w:t xml:space="preserve">致：</w:t>
      </w:r>
      <w:r>
        <w:rPr>
          <w:rFonts w:hint="eastAsia" w:ascii="宋体" w:hAnsi="宋体" w:cs="宋体"/>
          <w:u w:val="single"/>
        </w:rPr>
        <w:t xml:space="preserve"> 采购单位 </w:t>
      </w:r>
      <w:r>
        <w:rPr>
          <w:rFonts w:ascii="宋体" w:hAnsi="宋体" w:cs="宋体"/>
          <w:color w:val="000000"/>
        </w:rPr>
      </w:r>
      <w:r/>
    </w:p>
    <w:p>
      <w:pPr>
        <w:pStyle w:val="773"/>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hint="eastAsia" w:ascii="宋体" w:hAnsi="宋体" w:cs="宋体"/>
        </w:rPr>
        <w:t xml:space="preserve">兹证明，</w:t>
      </w:r>
      <w:r>
        <w:rPr>
          <w:rFonts w:ascii="宋体" w:hAnsi="宋体" w:cs="宋体"/>
        </w:rPr>
      </w:r>
      <w:r/>
    </w:p>
    <w:p>
      <w:pPr>
        <w:pStyle w:val="773"/>
        <w:spacing w:before="120" w:line="335" w:lineRule="exact"/>
        <w:tabs>
          <w:tab w:val="left" w:pos="567" w:leader="none"/>
          <w:tab w:val="left" w:pos="1690" w:leader="none"/>
          <w:tab w:val="left" w:pos="3400" w:leader="none"/>
          <w:tab w:val="left" w:pos="5110" w:leader="none"/>
          <w:tab w:val="left" w:pos="6821" w:leader="none"/>
        </w:tabs>
        <w:rPr>
          <w:rFonts w:ascii="宋体" w:hAnsi="宋体" w:cs="宋体"/>
        </w:rPr>
      </w:pPr>
      <w:r>
        <w:rPr>
          <w:rFonts w:hint="eastAsia" w:ascii="宋体" w:hAnsi="宋体" w:cs="宋体"/>
        </w:rPr>
        <w:t xml:space="preserve">姓名：</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性别：</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年龄：</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职务：</w:t>
      </w:r>
      <w:r>
        <w:rPr>
          <w:rFonts w:hint="eastAsia" w:ascii="宋体" w:hAnsi="宋体" w:cs="宋体"/>
          <w:u w:val="single"/>
        </w:rPr>
        <w:t xml:space="preserve">    </w:t>
      </w:r>
      <w:r>
        <w:rPr>
          <w:rFonts w:ascii="宋体" w:hAnsi="宋体" w:cs="宋体"/>
        </w:rPr>
      </w:r>
      <w:r/>
    </w:p>
    <w:p>
      <w:pPr>
        <w:pStyle w:val="773"/>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ascii="宋体" w:hAnsi="宋体" w:cs="宋体"/>
        </w:rPr>
      </w:r>
      <w:r/>
    </w:p>
    <w:p>
      <w:pPr>
        <w:pStyle w:val="773"/>
        <w:spacing w:before="120" w:line="335" w:lineRule="exact"/>
        <w:tabs>
          <w:tab w:val="left" w:pos="2250" w:leader="none"/>
          <w:tab w:val="left" w:pos="2412" w:leader="none"/>
          <w:tab w:val="left" w:pos="3883" w:leader="none"/>
          <w:tab w:val="left" w:pos="5352" w:leader="none"/>
          <w:tab w:val="left" w:pos="6821" w:leader="none"/>
        </w:tabs>
        <w:rPr>
          <w:rFonts w:ascii="宋体" w:hAnsi="宋体" w:cs="宋体"/>
        </w:rPr>
      </w:pPr>
      <w:r>
        <w:rPr>
          <w:rFonts w:hint="eastAsia" w:ascii="宋体" w:hAnsi="宋体" w:cs="宋体"/>
        </w:rPr>
        <w:t xml:space="preserve">系</w:t>
      </w:r>
      <w:r>
        <w:rPr>
          <w:rFonts w:hint="eastAsia" w:ascii="宋体" w:hAnsi="宋体" w:cs="宋体"/>
          <w:u w:val="single"/>
        </w:rPr>
        <w:t xml:space="preserve"> （供应商名称） </w:t>
      </w:r>
      <w:r>
        <w:rPr>
          <w:rFonts w:hint="eastAsia" w:ascii="宋体" w:hAnsi="宋体" w:cs="宋体"/>
        </w:rPr>
        <w:t xml:space="preserve">的法定代表人。</w:t>
      </w:r>
      <w:r>
        <w:rPr>
          <w:rFonts w:ascii="宋体" w:hAnsi="宋体" w:cs="宋体"/>
        </w:rPr>
      </w:r>
      <w:r/>
    </w:p>
    <w:p>
      <w:pPr>
        <w:pStyle w:val="773"/>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ascii="宋体" w:hAnsi="宋体" w:cs="宋体"/>
        </w:rPr>
      </w:r>
      <w:r/>
    </w:p>
    <w:p>
      <w:pPr>
        <w:pStyle w:val="773"/>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ascii="宋体" w:hAnsi="宋体" w:cs="宋体"/>
        </w:rPr>
      </w:r>
      <w:r/>
    </w:p>
    <w:p>
      <w:pPr>
        <w:pStyle w:val="773"/>
        <w:ind w:right="-46"/>
        <w:spacing w:before="120" w:line="583" w:lineRule="auto"/>
        <w:tabs>
          <w:tab w:val="left" w:pos="567" w:leader="none"/>
        </w:tabs>
        <w:rPr>
          <w:rFonts w:ascii="宋体" w:hAnsi="宋体" w:cs="宋体"/>
          <w:spacing w:val="-3"/>
        </w:rPr>
      </w:pPr>
      <w:r>
        <w:rPr>
          <w:rFonts w:hint="eastAsia" w:ascii="宋体" w:hAnsi="宋体" w:cs="宋体"/>
          <w:spacing w:val="-3"/>
        </w:rPr>
        <w:t xml:space="preserve">法</w:t>
      </w:r>
      <w:r>
        <w:rPr>
          <w:rFonts w:hint="eastAsia" w:ascii="宋体" w:hAnsi="宋体" w:cs="宋体"/>
        </w:rPr>
        <w:t xml:space="preserve">定</w:t>
      </w:r>
      <w:r>
        <w:rPr>
          <w:rFonts w:hint="eastAsia" w:ascii="宋体" w:hAnsi="宋体" w:cs="宋体"/>
          <w:spacing w:val="-3"/>
        </w:rPr>
        <w:t xml:space="preserve">代</w:t>
      </w:r>
      <w:r>
        <w:rPr>
          <w:rFonts w:hint="eastAsia" w:ascii="宋体" w:hAnsi="宋体" w:cs="宋体"/>
        </w:rPr>
        <w:t xml:space="preserve">表</w:t>
      </w:r>
      <w:r>
        <w:rPr>
          <w:rFonts w:hint="eastAsia" w:ascii="宋体" w:hAnsi="宋体" w:cs="宋体"/>
          <w:spacing w:val="-3"/>
        </w:rPr>
        <w:t xml:space="preserve">人有效期内的身份证正反面电子件：</w:t>
      </w:r>
      <w:r>
        <w:rPr>
          <w:rFonts w:ascii="宋体" w:hAnsi="宋体" w:cs="宋体"/>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3164"/>
        </w:trPr>
        <w:tc>
          <w:tcPr>
            <w:tcW w:w="4673" w:type="dxa"/>
            <w:vAlign w:val="top"/>
            <w:textDirection w:val="lrTb"/>
            <w:noWrap/>
          </w:tcPr>
          <w:p>
            <w:pPr>
              <w:pStyle w:val="773"/>
              <w:jc w:val="left"/>
              <w:tabs>
                <w:tab w:val="left" w:pos="5580" w:leader="none"/>
              </w:tabs>
              <w:rPr>
                <w:rFonts w:ascii="宋体" w:hAnsi="宋体" w:cs="宋体"/>
                <w:color w:val="000000"/>
                <w:szCs w:val="20"/>
              </w:rPr>
            </w:pPr>
            <w:r>
              <w:rPr>
                <w:rFonts w:ascii="宋体" w:hAnsi="宋体" w:cs="宋体"/>
                <w:color w:val="000000"/>
                <w:szCs w:val="20"/>
              </w:rPr>
            </w:r>
            <w:r/>
          </w:p>
          <w:p>
            <w:pPr>
              <w:pStyle w:val="773"/>
              <w:jc w:val="left"/>
              <w:tabs>
                <w:tab w:val="left" w:pos="5580" w:leader="none"/>
              </w:tabs>
              <w:rPr>
                <w:rFonts w:ascii="宋体" w:hAnsi="宋体" w:cs="宋体"/>
                <w:color w:val="000000"/>
                <w:szCs w:val="20"/>
              </w:rPr>
            </w:pPr>
            <w:r>
              <w:rPr>
                <w:rFonts w:ascii="宋体" w:hAnsi="宋体" w:cs="宋体"/>
                <w:color w:val="000000"/>
                <w:szCs w:val="20"/>
              </w:rPr>
            </w:r>
            <w:r/>
          </w:p>
          <w:p>
            <w:pPr>
              <w:pStyle w:val="773"/>
              <w:jc w:val="left"/>
              <w:tabs>
                <w:tab w:val="left" w:pos="5580" w:leader="none"/>
              </w:tabs>
              <w:rPr>
                <w:rFonts w:ascii="宋体" w:hAnsi="宋体" w:cs="宋体"/>
                <w:color w:val="000000"/>
                <w:szCs w:val="20"/>
              </w:rPr>
            </w:pPr>
            <w:r>
              <w:rPr>
                <w:rFonts w:ascii="宋体" w:hAnsi="宋体" w:cs="宋体"/>
                <w:color w:val="000000"/>
                <w:szCs w:val="20"/>
              </w:rPr>
            </w:r>
            <w:r/>
          </w:p>
        </w:tc>
        <w:tc>
          <w:tcPr>
            <w:tcW w:w="4536" w:type="dxa"/>
            <w:vAlign w:val="top"/>
            <w:textDirection w:val="lrTb"/>
            <w:noWrap/>
          </w:tcPr>
          <w:p>
            <w:pPr>
              <w:pStyle w:val="773"/>
              <w:jc w:val="left"/>
              <w:tabs>
                <w:tab w:val="left" w:pos="5580" w:leader="none"/>
              </w:tabs>
              <w:rPr>
                <w:rFonts w:ascii="宋体" w:hAnsi="宋体" w:cs="宋体"/>
                <w:color w:val="000000"/>
                <w:szCs w:val="20"/>
              </w:rPr>
            </w:pPr>
            <w:r>
              <w:rPr>
                <w:rFonts w:ascii="宋体" w:hAnsi="宋体" w:cs="宋体"/>
                <w:color w:val="000000"/>
                <w:szCs w:val="20"/>
              </w:rPr>
            </w:r>
            <w:r/>
          </w:p>
          <w:p>
            <w:pPr>
              <w:pStyle w:val="773"/>
              <w:jc w:val="left"/>
              <w:tabs>
                <w:tab w:val="left" w:pos="5580" w:leader="none"/>
              </w:tabs>
              <w:rPr>
                <w:rFonts w:ascii="宋体" w:hAnsi="宋体" w:cs="宋体"/>
                <w:color w:val="000000"/>
                <w:szCs w:val="20"/>
              </w:rPr>
            </w:pPr>
            <w:r>
              <w:rPr>
                <w:rFonts w:ascii="宋体" w:hAnsi="宋体" w:cs="宋体"/>
                <w:color w:val="000000"/>
                <w:szCs w:val="20"/>
              </w:rPr>
            </w:r>
            <w:r/>
          </w:p>
          <w:p>
            <w:pPr>
              <w:pStyle w:val="773"/>
              <w:jc w:val="left"/>
              <w:tabs>
                <w:tab w:val="left" w:pos="5580" w:leader="none"/>
              </w:tabs>
              <w:rPr>
                <w:rFonts w:ascii="宋体" w:hAnsi="宋体" w:cs="宋体"/>
                <w:color w:val="000000"/>
                <w:szCs w:val="20"/>
              </w:rPr>
            </w:pPr>
            <w:r>
              <w:rPr>
                <w:rFonts w:ascii="宋体" w:hAnsi="宋体" w:cs="宋体"/>
                <w:color w:val="000000"/>
                <w:szCs w:val="20"/>
              </w:rPr>
            </w:r>
            <w:r/>
          </w:p>
        </w:tc>
      </w:tr>
    </w:tbl>
    <w:p>
      <w:pPr>
        <w:pStyle w:val="773"/>
        <w:ind w:right="4305"/>
        <w:spacing w:before="120" w:line="583" w:lineRule="auto"/>
        <w:tabs>
          <w:tab w:val="left" w:pos="567" w:leader="none"/>
        </w:tabs>
        <w:rPr>
          <w:rFonts w:ascii="宋体" w:hAnsi="宋体" w:cs="宋体"/>
          <w:spacing w:val="-3"/>
        </w:rPr>
      </w:pPr>
      <w:r>
        <w:rPr>
          <w:rFonts w:ascii="宋体" w:hAnsi="宋体" w:cs="宋体"/>
          <w:spacing w:val="-3"/>
        </w:rPr>
      </w:r>
      <w:r/>
    </w:p>
    <w:p>
      <w:pPr>
        <w:pStyle w:val="773"/>
        <w:rPr>
          <w:rFonts w:ascii="宋体" w:hAnsi="宋体" w:cs="宋体"/>
        </w:rPr>
      </w:pPr>
      <w:r>
        <w:rPr>
          <w:rFonts w:hint="eastAsia" w:ascii="宋体" w:hAnsi="宋体" w:cs="宋体"/>
          <w:color w:val="000000"/>
        </w:rPr>
        <w:t xml:space="preserve">供应商名称（加盖公章）</w:t>
      </w:r>
      <w:r>
        <w:rPr>
          <w:rFonts w:hint="eastAsia" w:ascii="宋体" w:hAnsi="宋体" w:cs="宋体"/>
          <w:color w:val="000000"/>
          <w:lang w:val="zh-CN"/>
        </w:rPr>
        <w:t xml:space="preserve">：</w:t>
      </w:r>
      <w:r>
        <w:rPr>
          <w:rFonts w:ascii="宋体" w:hAnsi="宋体" w:cs="宋体"/>
        </w:rPr>
      </w:r>
      <w:r/>
    </w:p>
    <w:p>
      <w:pPr>
        <w:pStyle w:val="773"/>
        <w:rPr>
          <w:rFonts w:ascii="宋体" w:hAnsi="宋体" w:cs="宋体"/>
        </w:rPr>
      </w:pPr>
      <w:r>
        <w:rPr>
          <w:rFonts w:hint="eastAsia" w:ascii="宋体" w:hAnsi="宋体" w:cs="宋体"/>
          <w:spacing w:val="-3"/>
        </w:rPr>
        <w:t xml:space="preserve">法定代表人（签字、签章或印鉴）：</w:t>
      </w:r>
      <w:r>
        <w:rPr>
          <w:rFonts w:ascii="宋体" w:hAnsi="宋体" w:cs="宋体"/>
        </w:rPr>
      </w:r>
      <w:r/>
    </w:p>
    <w:p>
      <w:pPr>
        <w:pStyle w:val="773"/>
        <w:rPr>
          <w:rFonts w:ascii="宋体" w:hAnsi="宋体" w:cs="宋体"/>
        </w:rPr>
      </w:pPr>
      <w:r>
        <w:rPr>
          <w:rFonts w:ascii="宋体" w:hAnsi="宋体" w:cs="宋体"/>
        </w:rPr>
      </w:r>
      <w:r/>
    </w:p>
    <w:p>
      <w:pPr>
        <w:pStyle w:val="773"/>
        <w:rPr>
          <w:rFonts w:ascii="宋体" w:hAnsi="宋体" w:cs="宋体"/>
        </w:rPr>
      </w:pPr>
      <w:r>
        <w:rPr>
          <w:rFonts w:hint="eastAsia" w:ascii="宋体" w:hAnsi="宋体" w:cs="宋体"/>
        </w:rPr>
        <w:t xml:space="preserve">日期：    年     月     日</w:t>
      </w:r>
      <w:r>
        <w:rPr>
          <w:rFonts w:ascii="宋体" w:hAnsi="宋体" w:cs="宋体"/>
        </w:rPr>
      </w:r>
      <w:r/>
    </w:p>
    <w:p>
      <w:pPr>
        <w:pStyle w:val="773"/>
        <w:rPr>
          <w:rFonts w:ascii="宋体" w:hAnsi="宋体" w:cs="宋体"/>
        </w:rPr>
      </w:pPr>
      <w:r>
        <w:rPr>
          <w:rFonts w:ascii="宋体" w:hAnsi="宋体" w:cs="宋体"/>
        </w:rPr>
      </w:r>
      <w:r/>
    </w:p>
    <w:p>
      <w:pPr>
        <w:pStyle w:val="773"/>
        <w:rPr>
          <w:rFonts w:ascii="宋体" w:hAnsi="宋体" w:cs="宋体"/>
          <w:i/>
          <w:iCs/>
          <w:color w:val="000000"/>
          <w:sz w:val="32"/>
          <w:szCs w:val="32"/>
          <w:u w:val="single"/>
        </w:rPr>
      </w:pPr>
      <w:r>
        <w:rPr>
          <w:rFonts w:ascii="宋体" w:hAnsi="宋体" w:cs="宋体"/>
          <w:i/>
          <w:iCs/>
          <w:color w:val="000000"/>
          <w:sz w:val="32"/>
          <w:szCs w:val="32"/>
          <w:u w:val="single"/>
        </w:rPr>
      </w:r>
      <w:r/>
    </w:p>
    <w:p>
      <w:pPr>
        <w:pStyle w:val="773"/>
        <w:rPr>
          <w:rFonts w:ascii="宋体" w:hAnsi="宋体" w:cs="宋体"/>
          <w:i/>
          <w:iCs/>
          <w:color w:val="000000"/>
          <w:sz w:val="32"/>
          <w:szCs w:val="32"/>
          <w:u w:val="single"/>
        </w:rPr>
      </w:pPr>
      <w:r>
        <w:rPr>
          <w:rFonts w:ascii="宋体" w:hAnsi="宋体" w:cs="宋体"/>
          <w:i/>
          <w:iCs/>
          <w:color w:val="000000"/>
          <w:sz w:val="32"/>
          <w:szCs w:val="32"/>
          <w:u w:val="single"/>
        </w:rPr>
      </w:r>
      <w:r/>
    </w:p>
    <w:p>
      <w:pPr>
        <w:rPr>
          <w:rFonts w:ascii="宋体" w:hAnsi="宋体" w:cs="宋体"/>
          <w:bCs/>
          <w:i/>
          <w:color w:val="000000"/>
          <w:sz w:val="32"/>
          <w:szCs w:val="32"/>
          <w:u w:val="single"/>
        </w:rPr>
      </w:pPr>
      <w:r>
        <w:rPr>
          <w:rFonts w:ascii="宋体" w:hAnsi="宋体" w:cs="宋体"/>
          <w:i/>
          <w:iCs/>
          <w:color w:val="000000"/>
          <w:sz w:val="32"/>
          <w:szCs w:val="32"/>
          <w:u w:val="single"/>
        </w:rPr>
      </w:r>
      <w:r>
        <w:rPr>
          <w:rFonts w:ascii="宋体" w:hAnsi="宋体" w:cs="宋体"/>
          <w:i/>
          <w:iCs/>
          <w:color w:val="000000"/>
          <w:sz w:val="32"/>
          <w:szCs w:val="32"/>
          <w:u w:val="single"/>
        </w:rPr>
      </w:r>
      <w:r/>
    </w:p>
    <w:p>
      <w:pPr>
        <w:pStyle w:val="773"/>
        <w:rPr>
          <w:rFonts w:ascii="宋体" w:hAnsi="宋体" w:cs="宋体"/>
          <w:i/>
          <w:iCs/>
          <w:color w:val="000000"/>
          <w:sz w:val="32"/>
          <w:szCs w:val="32"/>
          <w:u w:val="single"/>
        </w:rPr>
      </w:pPr>
      <w:r>
        <w:rPr>
          <w:rFonts w:ascii="宋体" w:hAnsi="宋体" w:cs="宋体"/>
          <w:i/>
          <w:iCs/>
          <w:color w:val="000000"/>
          <w:sz w:val="32"/>
          <w:szCs w:val="32"/>
          <w:u w:val="single"/>
        </w:rPr>
      </w:r>
      <w:r/>
    </w:p>
    <w:p>
      <w:pPr>
        <w:pStyle w:val="1019"/>
        <w:jc w:val="center"/>
        <w:spacing w:before="0" w:beforeAutospacing="0" w:after="0" w:afterAutospacing="0"/>
        <w:widowControl w:val="off"/>
        <w:rPr>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color w:val="000000"/>
          <w:sz w:val="32"/>
          <w:szCs w:val="32"/>
        </w:rPr>
        <w:t xml:space="preserve">二、上一年度的财务状况报告</w:t>
      </w:r>
      <w:r>
        <w:rPr>
          <w:color w:val="000000"/>
          <w:sz w:val="32"/>
          <w:szCs w:val="32"/>
        </w:rPr>
      </w:r>
      <w:r/>
    </w:p>
    <w:p>
      <w:pPr>
        <w:pStyle w:val="773"/>
        <w:ind w:firstLine="482"/>
        <w:rPr>
          <w:rFonts w:ascii="宋体" w:hAnsi="宋体" w:cs="宋体"/>
          <w:b/>
          <w:bCs/>
        </w:rPr>
      </w:pPr>
      <w:r>
        <w:rPr>
          <w:rFonts w:ascii="宋体" w:hAnsi="宋体" w:cs="宋体"/>
          <w:b/>
          <w:bCs/>
        </w:rPr>
      </w:r>
      <w:r/>
    </w:p>
    <w:p>
      <w:pPr>
        <w:pStyle w:val="773"/>
        <w:ind w:firstLine="482"/>
        <w:rPr>
          <w:rFonts w:ascii="宋体" w:hAnsi="宋体" w:cs="宋体"/>
          <w:i/>
          <w:iCs/>
          <w:color w:val="000000"/>
          <w:sz w:val="32"/>
          <w:szCs w:val="32"/>
          <w:u w:val="single"/>
          <w:lang w:bidi="ar"/>
        </w:rPr>
      </w:pPr>
      <w:r>
        <w:rPr>
          <w:rFonts w:hint="eastAsia" w:ascii="宋体" w:hAnsi="宋体" w:cs="宋体"/>
          <w:b/>
          <w:bCs/>
        </w:rPr>
        <w:t xml:space="preserve">注：根据连财购〔2023〕4号文件精神，本项可以提供《财务状况报告及税收、社会保障资金缴纳情况承诺函》（格式如下）。</w:t>
      </w:r>
      <w:r>
        <w:rPr>
          <w:rFonts w:ascii="宋体" w:hAnsi="宋体" w:cs="宋体"/>
          <w:i/>
          <w:iCs/>
          <w:color w:val="000000"/>
          <w:sz w:val="32"/>
          <w:szCs w:val="32"/>
          <w:u w:val="single"/>
          <w:lang w:bidi="ar"/>
        </w:rPr>
      </w:r>
      <w:r/>
    </w:p>
    <w:p>
      <w:pPr>
        <w:pStyle w:val="773"/>
        <w:ind w:firstLine="0"/>
        <w:jc w:val="center"/>
        <w:rPr>
          <w:rFonts w:ascii="宋体" w:hAnsi="宋体" w:cs="宋体"/>
          <w:bCs/>
          <w:sz w:val="36"/>
          <w:szCs w:val="28"/>
        </w:rPr>
      </w:pPr>
      <w:r>
        <w:rPr>
          <w:rFonts w:ascii="宋体" w:hAnsi="宋体" w:cs="宋体"/>
          <w:bCs/>
          <w:sz w:val="36"/>
          <w:szCs w:val="28"/>
        </w:rPr>
      </w:r>
      <w:r/>
    </w:p>
    <w:p>
      <w:pPr>
        <w:pStyle w:val="773"/>
        <w:ind w:firstLine="0"/>
        <w:jc w:val="center"/>
        <w:rPr>
          <w:rFonts w:ascii="宋体" w:hAnsi="宋体" w:cs="宋体"/>
          <w:bCs/>
          <w:sz w:val="36"/>
          <w:szCs w:val="28"/>
        </w:rPr>
      </w:pPr>
      <w:r>
        <w:rPr>
          <w:rFonts w:hint="eastAsia" w:ascii="宋体" w:hAnsi="宋体" w:cs="宋体"/>
          <w:bCs/>
          <w:sz w:val="36"/>
          <w:szCs w:val="28"/>
        </w:rPr>
        <w:t xml:space="preserve">财务状况报告及税收、社会保障资金缴纳情况承诺函（格式）</w:t>
      </w:r>
      <w:r>
        <w:rPr>
          <w:rFonts w:ascii="宋体" w:hAnsi="宋体" w:cs="宋体"/>
          <w:bCs/>
          <w:sz w:val="36"/>
          <w:szCs w:val="28"/>
        </w:rPr>
      </w:r>
      <w:r/>
    </w:p>
    <w:p>
      <w:pPr>
        <w:pStyle w:val="1044"/>
        <w:rPr>
          <w:rFonts w:ascii="宋体" w:hAnsi="宋体" w:cs="宋体"/>
        </w:rPr>
      </w:pPr>
      <w:r>
        <w:rPr>
          <w:rFonts w:ascii="宋体" w:hAnsi="宋体" w:cs="宋体"/>
        </w:rPr>
      </w:r>
      <w:r/>
    </w:p>
    <w:p>
      <w:pPr>
        <w:pStyle w:val="773"/>
        <w:ind w:firstLine="0"/>
        <w:rPr>
          <w:rFonts w:ascii="宋体" w:hAnsi="宋体" w:cs="宋体"/>
        </w:rPr>
      </w:pPr>
      <w:r>
        <w:rPr>
          <w:rFonts w:hint="eastAsia" w:ascii="宋体" w:hAnsi="宋体" w:cs="宋体"/>
        </w:rPr>
        <w:t xml:space="preserve">致：</w:t>
      </w:r>
      <w:r>
        <w:rPr>
          <w:rFonts w:hint="eastAsia" w:ascii="宋体" w:hAnsi="宋体" w:cs="宋体"/>
          <w:u w:val="single"/>
        </w:rPr>
        <w:t xml:space="preserve">采购人名称</w:t>
      </w:r>
      <w:r>
        <w:rPr>
          <w:rFonts w:ascii="宋体" w:hAnsi="宋体" w:cs="宋体"/>
        </w:rPr>
      </w:r>
      <w:r/>
    </w:p>
    <w:p>
      <w:pPr>
        <w:pStyle w:val="773"/>
        <w:ind w:firstLine="480"/>
        <w:rPr>
          <w:rFonts w:ascii="宋体" w:hAnsi="宋体" w:cs="宋体"/>
        </w:rPr>
      </w:pPr>
      <w:r>
        <w:rPr>
          <w:rFonts w:hint="eastAsia" w:ascii="宋体" w:hAnsi="宋体" w:cs="宋体"/>
        </w:rPr>
        <w:t xml:space="preserve">我方</w:t>
      </w:r>
      <w:r>
        <w:rPr>
          <w:rFonts w:hint="eastAsia" w:ascii="宋体" w:hAnsi="宋体" w:cs="宋体"/>
          <w:u w:val="single"/>
        </w:rPr>
        <w:t xml:space="preserve">供应商名称</w:t>
      </w:r>
      <w:r>
        <w:rPr>
          <w:rFonts w:hint="eastAsia" w:ascii="宋体" w:hAnsi="宋体" w:cs="宋体"/>
        </w:rPr>
        <w:t xml:space="preserve">参加</w:t>
      </w:r>
      <w:r>
        <w:rPr>
          <w:rFonts w:hint="eastAsia" w:ascii="宋体" w:hAnsi="宋体" w:cs="宋体"/>
          <w:u w:val="single"/>
        </w:rPr>
        <w:t xml:space="preserve">项目名称</w:t>
      </w:r>
      <w:r>
        <w:rPr>
          <w:rFonts w:hint="eastAsia" w:ascii="宋体" w:hAnsi="宋体" w:cs="宋体"/>
        </w:rPr>
        <w:t xml:space="preserve">（采购包编号：</w:t>
      </w:r>
      <w:r>
        <w:rPr>
          <w:rFonts w:hint="eastAsia" w:ascii="宋体" w:hAnsi="宋体" w:cs="宋体"/>
          <w:u w:val="single"/>
        </w:rPr>
        <w:t xml:space="preserve">项目编号</w:t>
      </w:r>
      <w:r>
        <w:rPr>
          <w:rFonts w:hint="eastAsia" w:ascii="宋体" w:hAnsi="宋体" w:cs="宋体"/>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cs="宋体"/>
        </w:rPr>
      </w:r>
      <w:r/>
    </w:p>
    <w:p>
      <w:pPr>
        <w:pStyle w:val="773"/>
        <w:ind w:firstLine="480"/>
        <w:rPr>
          <w:rFonts w:ascii="宋体" w:hAnsi="宋体" w:cs="宋体"/>
        </w:rPr>
      </w:pPr>
      <w:r>
        <w:rPr>
          <w:rFonts w:hint="eastAsia" w:ascii="宋体" w:hAnsi="宋体" w:cs="宋体"/>
        </w:rPr>
        <w:t xml:space="preserve">（1）具有良好的商业信誉和健全的财务会计制度（财务状况报告）；</w:t>
      </w:r>
      <w:r>
        <w:rPr>
          <w:rFonts w:ascii="宋体" w:hAnsi="宋体" w:cs="宋体"/>
        </w:rPr>
      </w:r>
      <w:r/>
    </w:p>
    <w:p>
      <w:pPr>
        <w:pStyle w:val="773"/>
        <w:ind w:firstLine="480"/>
        <w:rPr>
          <w:rFonts w:ascii="宋体" w:hAnsi="宋体" w:cs="宋体"/>
        </w:rPr>
      </w:pPr>
      <w:r>
        <w:rPr>
          <w:rFonts w:hint="eastAsia" w:ascii="宋体" w:hAnsi="宋体" w:cs="宋体"/>
        </w:rPr>
        <w:t xml:space="preserve">（2）有依法缴纳税收和社会保障资金的良好记录。</w:t>
      </w:r>
      <w:r>
        <w:rPr>
          <w:rFonts w:ascii="宋体" w:hAnsi="宋体" w:cs="宋体"/>
        </w:rPr>
      </w:r>
      <w:r/>
    </w:p>
    <w:p>
      <w:pPr>
        <w:pStyle w:val="773"/>
        <w:ind w:firstLine="480"/>
        <w:rPr>
          <w:rFonts w:ascii="宋体" w:hAnsi="宋体" w:cs="宋体"/>
        </w:rPr>
      </w:pPr>
      <w:r>
        <w:rPr>
          <w:rFonts w:hint="eastAsia" w:ascii="宋体" w:hAnsi="宋体" w:cs="宋体"/>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s="宋体"/>
        </w:rPr>
      </w:r>
      <w:r/>
    </w:p>
    <w:p>
      <w:pPr>
        <w:pStyle w:val="773"/>
        <w:ind w:firstLine="480"/>
        <w:rPr>
          <w:rFonts w:ascii="宋体" w:hAnsi="宋体" w:cs="宋体"/>
        </w:rPr>
      </w:pPr>
      <w:r>
        <w:rPr>
          <w:rFonts w:hint="eastAsia" w:ascii="宋体" w:hAnsi="宋体" w:cs="宋体"/>
        </w:rPr>
        <w:t xml:space="preserve">特此承诺</w:t>
      </w:r>
      <w:r>
        <w:rPr>
          <w:rFonts w:ascii="宋体" w:hAnsi="宋体" w:cs="宋体"/>
        </w:rPr>
      </w:r>
      <w:r/>
    </w:p>
    <w:p>
      <w:pPr>
        <w:pStyle w:val="773"/>
        <w:ind w:firstLine="480"/>
        <w:rPr>
          <w:rFonts w:ascii="宋体" w:hAnsi="宋体" w:cs="宋体"/>
        </w:rPr>
      </w:pPr>
      <w:r>
        <w:rPr>
          <w:rFonts w:ascii="宋体" w:hAnsi="宋体" w:cs="宋体"/>
        </w:rPr>
      </w:r>
      <w:r/>
    </w:p>
    <w:p>
      <w:pPr>
        <w:pStyle w:val="773"/>
        <w:ind w:firstLine="480"/>
        <w:rPr>
          <w:rFonts w:ascii="宋体" w:hAnsi="宋体" w:cs="宋体"/>
        </w:rPr>
      </w:pPr>
      <w:r>
        <w:rPr>
          <w:rFonts w:hint="eastAsia" w:ascii="宋体" w:hAnsi="宋体" w:cs="宋体"/>
        </w:rPr>
        <w:t xml:space="preserve">供应商（盖章）：</w:t>
      </w:r>
      <w:r>
        <w:rPr>
          <w:rFonts w:ascii="宋体" w:hAnsi="宋体" w:cs="宋体"/>
        </w:rPr>
      </w:r>
      <w:r/>
    </w:p>
    <w:p>
      <w:pPr>
        <w:pStyle w:val="773"/>
        <w:ind w:firstLine="480"/>
        <w:rPr>
          <w:rFonts w:ascii="宋体" w:hAnsi="宋体" w:cs="宋体"/>
        </w:rPr>
      </w:pPr>
      <w:r>
        <w:rPr>
          <w:rFonts w:hint="eastAsia" w:ascii="宋体" w:hAnsi="宋体" w:cs="宋体"/>
        </w:rPr>
        <w:t xml:space="preserve">法定代表人或委托代理人（签字或盖章）：</w:t>
      </w:r>
      <w:r>
        <w:rPr>
          <w:rFonts w:ascii="宋体" w:hAnsi="宋体" w:cs="宋体"/>
        </w:rPr>
      </w:r>
      <w:r/>
    </w:p>
    <w:p>
      <w:pPr>
        <w:pStyle w:val="773"/>
        <w:ind w:firstLine="480"/>
        <w:rPr>
          <w:rFonts w:hint="eastAsia" w:ascii="宋体" w:hAnsi="宋体" w:cs="宋体"/>
        </w:rPr>
      </w:pPr>
      <w:r>
        <w:rPr>
          <w:rFonts w:hint="eastAsia" w:ascii="宋体" w:hAnsi="宋体" w:cs="宋体"/>
        </w:rPr>
        <w:t xml:space="preserve">日期：    年     月     日</w:t>
      </w:r>
      <w:r>
        <w:rPr>
          <w:rFonts w:hint="eastAsia" w:ascii="宋体" w:hAnsi="宋体" w:cs="宋体"/>
        </w:rPr>
      </w:r>
      <w:r/>
    </w:p>
    <w:p>
      <w:pPr>
        <w:pStyle w:val="773"/>
        <w:ind w:firstLine="480"/>
        <w:rPr>
          <w:rFonts w:hint="eastAsia" w:ascii="宋体" w:hAnsi="宋体" w:cs="宋体"/>
        </w:rPr>
      </w:pPr>
      <w:r>
        <w:rPr>
          <w:rFonts w:hint="eastAsia" w:ascii="宋体" w:hAnsi="宋体" w:cs="宋体"/>
        </w:rPr>
      </w:r>
      <w:r/>
    </w:p>
    <w:p>
      <w:pPr>
        <w:pStyle w:val="773"/>
        <w:ind w:firstLine="480"/>
        <w:rPr>
          <w:rFonts w:hint="eastAsia" w:ascii="宋体" w:hAnsi="宋体" w:cs="宋体"/>
        </w:rPr>
      </w:pPr>
      <w:r>
        <w:rPr>
          <w:rFonts w:hint="eastAsia" w:ascii="宋体" w:hAnsi="宋体" w:cs="宋体"/>
        </w:rPr>
      </w:r>
      <w:r/>
    </w:p>
    <w:p>
      <w:pPr>
        <w:pStyle w:val="773"/>
        <w:ind w:firstLine="480"/>
        <w:rPr>
          <w:rFonts w:hint="eastAsia" w:ascii="宋体" w:hAnsi="宋体" w:cs="宋体"/>
        </w:rPr>
      </w:pPr>
      <w:r>
        <w:rPr>
          <w:rFonts w:hint="eastAsia" w:ascii="宋体" w:hAnsi="宋体" w:cs="宋体"/>
        </w:rPr>
      </w:r>
      <w:r/>
    </w:p>
    <w:p>
      <w:pPr>
        <w:pStyle w:val="773"/>
        <w:ind w:firstLine="480"/>
        <w:rPr>
          <w:rFonts w:hint="eastAsia" w:ascii="宋体" w:hAnsi="宋体" w:cs="宋体"/>
        </w:rPr>
      </w:pPr>
      <w:r>
        <w:rPr>
          <w:rFonts w:hint="eastAsia" w:ascii="宋体" w:hAnsi="宋体" w:cs="宋体"/>
        </w:rPr>
      </w:r>
      <w:r/>
    </w:p>
    <w:p>
      <w:pPr>
        <w:pStyle w:val="773"/>
        <w:ind w:firstLine="480"/>
        <w:rPr>
          <w:rFonts w:hint="eastAsia" w:ascii="宋体" w:hAnsi="宋体" w:cs="宋体"/>
        </w:rPr>
      </w:pPr>
      <w:r>
        <w:rPr>
          <w:rFonts w:hint="eastAsia" w:ascii="宋体" w:hAnsi="宋体" w:cs="宋体"/>
        </w:rPr>
      </w:r>
      <w:r/>
    </w:p>
    <w:p>
      <w:pPr>
        <w:pStyle w:val="773"/>
        <w:ind w:firstLine="480"/>
        <w:rPr>
          <w:rFonts w:hint="eastAsia" w:ascii="宋体" w:hAnsi="宋体" w:cs="宋体"/>
        </w:rPr>
      </w:pPr>
      <w:r>
        <w:rPr>
          <w:rFonts w:hint="eastAsia" w:ascii="宋体" w:hAnsi="宋体" w:cs="宋体"/>
        </w:rPr>
      </w:r>
      <w:r/>
    </w:p>
    <w:p>
      <w:pPr>
        <w:pStyle w:val="773"/>
        <w:ind w:firstLine="0"/>
        <w:jc w:val="center"/>
        <w:rPr>
          <w:color w:val="000000"/>
          <w:sz w:val="32"/>
          <w:szCs w:val="32"/>
        </w:rPr>
      </w:pPr>
      <w:r>
        <w:rPr>
          <w:rFonts w:hint="eastAsia"/>
          <w:color w:val="000000"/>
          <w:sz w:val="32"/>
          <w:szCs w:val="32"/>
        </w:rPr>
        <w:t xml:space="preserve">三、依法缴纳税收和社会保障资金的相关材料</w:t>
      </w:r>
      <w:r>
        <w:rPr>
          <w:color w:val="000000"/>
          <w:sz w:val="32"/>
          <w:szCs w:val="32"/>
        </w:rPr>
      </w:r>
      <w:r/>
    </w:p>
    <w:p>
      <w:pPr>
        <w:pStyle w:val="773"/>
        <w:ind w:firstLine="480"/>
        <w:jc w:val="left"/>
        <w:rPr>
          <w:rFonts w:ascii="宋体" w:hAnsi="宋体" w:cs="宋体"/>
          <w:bCs/>
          <w:sz w:val="36"/>
          <w:szCs w:val="28"/>
        </w:rPr>
      </w:pPr>
      <w:r>
        <w:rPr>
          <w:rFonts w:hint="eastAsia" w:ascii="宋体" w:hAnsi="宋体" w:cs="宋体"/>
          <w:color w:val="000000"/>
        </w:rPr>
        <w:t xml:space="preserve">提供提交投标文件截止时间前一年内至少一个月依法缴纳税收及缴纳社会保障资金的证明材料。供应商依法享受缓缴、免缴税收、社会保障资金的提供证明材料。</w:t>
      </w:r>
      <w:r>
        <w:rPr>
          <w:rFonts w:ascii="宋体" w:hAnsi="宋体" w:cs="宋体"/>
          <w:bCs/>
          <w:sz w:val="36"/>
          <w:szCs w:val="28"/>
        </w:rPr>
      </w:r>
      <w:r/>
    </w:p>
    <w:p>
      <w:pPr>
        <w:pStyle w:val="773"/>
        <w:ind w:firstLine="482"/>
        <w:rPr>
          <w:rFonts w:ascii="宋体" w:hAnsi="宋体" w:cs="宋体"/>
          <w:b/>
          <w:bCs/>
        </w:rPr>
      </w:pPr>
      <w:r>
        <w:rPr>
          <w:rFonts w:hint="eastAsia" w:ascii="宋体" w:hAnsi="宋体" w:cs="宋体"/>
          <w:b/>
          <w:bCs/>
        </w:rPr>
        <w:t xml:space="preserve">注：根据连财购〔2023〕4号文件精神，本项可以提供《财务状况报告及税收、社会保障资金缴纳情况承诺函》（格式如下）。</w:t>
      </w:r>
      <w:r>
        <w:rPr>
          <w:rFonts w:ascii="宋体" w:hAnsi="宋体" w:cs="宋体"/>
          <w:b/>
          <w:bCs/>
        </w:rPr>
      </w:r>
      <w:r/>
    </w:p>
    <w:p>
      <w:pPr>
        <w:pStyle w:val="773"/>
        <w:ind w:firstLine="482"/>
        <w:rPr>
          <w:rFonts w:ascii="宋体" w:hAnsi="宋体" w:cs="宋体"/>
          <w:b/>
          <w:bCs/>
        </w:rPr>
      </w:pPr>
      <w:r>
        <w:rPr>
          <w:rFonts w:ascii="宋体" w:hAnsi="宋体" w:cs="宋体"/>
          <w:b/>
          <w:bCs/>
        </w:rPr>
      </w:r>
      <w:r/>
    </w:p>
    <w:p>
      <w:pPr>
        <w:pStyle w:val="773"/>
        <w:ind w:firstLine="0"/>
        <w:jc w:val="center"/>
        <w:rPr>
          <w:rFonts w:ascii="宋体" w:hAnsi="宋体" w:cs="宋体"/>
          <w:bCs/>
          <w:sz w:val="36"/>
          <w:szCs w:val="28"/>
        </w:rPr>
      </w:pPr>
      <w:r>
        <w:rPr>
          <w:rFonts w:hint="eastAsia" w:ascii="宋体" w:hAnsi="宋体" w:cs="宋体"/>
          <w:bCs/>
          <w:sz w:val="36"/>
          <w:szCs w:val="28"/>
        </w:rPr>
        <w:t xml:space="preserve">财务状况报告及税收、社会保障资金缴纳情况承诺函（格式）</w:t>
      </w:r>
      <w:r>
        <w:rPr>
          <w:rFonts w:ascii="宋体" w:hAnsi="宋体" w:cs="宋体"/>
          <w:bCs/>
          <w:sz w:val="36"/>
          <w:szCs w:val="28"/>
        </w:rPr>
      </w:r>
      <w:r/>
    </w:p>
    <w:p>
      <w:pPr>
        <w:pStyle w:val="1044"/>
        <w:rPr>
          <w:rFonts w:ascii="宋体" w:hAnsi="宋体" w:cs="宋体"/>
        </w:rPr>
      </w:pPr>
      <w:r>
        <w:rPr>
          <w:rFonts w:ascii="宋体" w:hAnsi="宋体" w:cs="宋体"/>
        </w:rPr>
      </w:r>
      <w:r/>
    </w:p>
    <w:p>
      <w:pPr>
        <w:pStyle w:val="773"/>
        <w:ind w:firstLine="0"/>
        <w:rPr>
          <w:rFonts w:ascii="宋体" w:hAnsi="宋体" w:cs="宋体"/>
        </w:rPr>
      </w:pPr>
      <w:r>
        <w:rPr>
          <w:rFonts w:hint="eastAsia" w:ascii="宋体" w:hAnsi="宋体" w:cs="宋体"/>
        </w:rPr>
        <w:t xml:space="preserve">致：</w:t>
      </w:r>
      <w:r>
        <w:rPr>
          <w:rFonts w:hint="eastAsia" w:ascii="宋体" w:hAnsi="宋体" w:cs="宋体"/>
          <w:u w:val="single"/>
        </w:rPr>
        <w:t xml:space="preserve">采购人名称</w:t>
      </w:r>
      <w:r>
        <w:rPr>
          <w:rFonts w:ascii="宋体" w:hAnsi="宋体" w:cs="宋体"/>
        </w:rPr>
      </w:r>
      <w:r/>
    </w:p>
    <w:p>
      <w:pPr>
        <w:pStyle w:val="773"/>
        <w:ind w:firstLine="480"/>
        <w:rPr>
          <w:rFonts w:ascii="宋体" w:hAnsi="宋体" w:cs="宋体"/>
        </w:rPr>
      </w:pPr>
      <w:r>
        <w:rPr>
          <w:rFonts w:hint="eastAsia" w:ascii="宋体" w:hAnsi="宋体" w:cs="宋体"/>
        </w:rPr>
        <w:t xml:space="preserve">我方</w:t>
      </w:r>
      <w:r>
        <w:rPr>
          <w:rFonts w:hint="eastAsia" w:ascii="宋体" w:hAnsi="宋体" w:cs="宋体"/>
          <w:u w:val="single"/>
        </w:rPr>
        <w:t xml:space="preserve">供应商名称</w:t>
      </w:r>
      <w:r>
        <w:rPr>
          <w:rFonts w:hint="eastAsia" w:ascii="宋体" w:hAnsi="宋体" w:cs="宋体"/>
        </w:rPr>
        <w:t xml:space="preserve">参加</w:t>
      </w:r>
      <w:r>
        <w:rPr>
          <w:rFonts w:hint="eastAsia" w:ascii="宋体" w:hAnsi="宋体" w:cs="宋体"/>
          <w:u w:val="single"/>
        </w:rPr>
        <w:t xml:space="preserve">采购包名称</w:t>
      </w:r>
      <w:r>
        <w:rPr>
          <w:rFonts w:hint="eastAsia" w:ascii="宋体" w:hAnsi="宋体" w:cs="宋体"/>
        </w:rPr>
        <w:t xml:space="preserve">（项目编号：</w:t>
      </w:r>
      <w:r>
        <w:rPr>
          <w:rFonts w:hint="eastAsia" w:ascii="宋体" w:hAnsi="宋体" w:cs="宋体"/>
          <w:u w:val="single"/>
        </w:rPr>
        <w:t xml:space="preserve">采购包编号</w:t>
      </w:r>
      <w:r>
        <w:rPr>
          <w:rFonts w:hint="eastAsia" w:ascii="宋体" w:hAnsi="宋体" w:cs="宋体"/>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cs="宋体"/>
        </w:rPr>
      </w:r>
      <w:r/>
    </w:p>
    <w:p>
      <w:pPr>
        <w:pStyle w:val="773"/>
        <w:ind w:firstLine="480"/>
        <w:rPr>
          <w:rFonts w:ascii="宋体" w:hAnsi="宋体" w:cs="宋体"/>
        </w:rPr>
      </w:pPr>
      <w:r>
        <w:rPr>
          <w:rFonts w:hint="eastAsia" w:ascii="宋体" w:hAnsi="宋体" w:cs="宋体"/>
        </w:rPr>
        <w:t xml:space="preserve">（1）具有良好的商业信誉和健全的财务会计制度（财务状况报告）；</w:t>
      </w:r>
      <w:r>
        <w:rPr>
          <w:rFonts w:ascii="宋体" w:hAnsi="宋体" w:cs="宋体"/>
        </w:rPr>
      </w:r>
      <w:r/>
    </w:p>
    <w:p>
      <w:pPr>
        <w:pStyle w:val="773"/>
        <w:ind w:firstLine="480"/>
        <w:rPr>
          <w:rFonts w:ascii="宋体" w:hAnsi="宋体" w:cs="宋体"/>
        </w:rPr>
      </w:pPr>
      <w:r>
        <w:rPr>
          <w:rFonts w:hint="eastAsia" w:ascii="宋体" w:hAnsi="宋体" w:cs="宋体"/>
        </w:rPr>
        <w:t xml:space="preserve">（2）有依法缴纳税收和社会保障资金的良好记录。</w:t>
      </w:r>
      <w:r>
        <w:rPr>
          <w:rFonts w:ascii="宋体" w:hAnsi="宋体" w:cs="宋体"/>
        </w:rPr>
      </w:r>
      <w:r/>
    </w:p>
    <w:p>
      <w:pPr>
        <w:pStyle w:val="773"/>
        <w:ind w:firstLine="480"/>
        <w:rPr>
          <w:rFonts w:ascii="宋体" w:hAnsi="宋体" w:cs="宋体"/>
        </w:rPr>
      </w:pPr>
      <w:r>
        <w:rPr>
          <w:rFonts w:hint="eastAsia" w:ascii="宋体" w:hAnsi="宋体" w:cs="宋体"/>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s="宋体"/>
        </w:rPr>
      </w:r>
      <w:r/>
    </w:p>
    <w:p>
      <w:pPr>
        <w:pStyle w:val="773"/>
        <w:ind w:firstLine="480"/>
        <w:rPr>
          <w:rFonts w:ascii="宋体" w:hAnsi="宋体" w:cs="宋体"/>
        </w:rPr>
      </w:pPr>
      <w:r>
        <w:rPr>
          <w:rFonts w:hint="eastAsia" w:ascii="宋体" w:hAnsi="宋体" w:cs="宋体"/>
        </w:rPr>
        <w:t xml:space="preserve">特此承诺</w:t>
      </w:r>
      <w:r>
        <w:rPr>
          <w:rFonts w:ascii="宋体" w:hAnsi="宋体" w:cs="宋体"/>
        </w:rPr>
      </w:r>
      <w:r/>
    </w:p>
    <w:p>
      <w:pPr>
        <w:pStyle w:val="773"/>
        <w:ind w:firstLine="480"/>
        <w:rPr>
          <w:rFonts w:ascii="宋体" w:hAnsi="宋体" w:cs="宋体"/>
        </w:rPr>
      </w:pPr>
      <w:r>
        <w:rPr>
          <w:rFonts w:ascii="宋体" w:hAnsi="宋体" w:cs="宋体"/>
        </w:rPr>
      </w:r>
      <w:r/>
    </w:p>
    <w:p>
      <w:pPr>
        <w:pStyle w:val="773"/>
        <w:ind w:firstLine="480"/>
        <w:rPr>
          <w:rFonts w:ascii="宋体" w:hAnsi="宋体" w:cs="宋体"/>
        </w:rPr>
      </w:pPr>
      <w:r>
        <w:rPr>
          <w:rFonts w:hint="eastAsia" w:ascii="宋体" w:hAnsi="宋体" w:cs="宋体"/>
        </w:rPr>
        <w:t xml:space="preserve">供应商（盖章）：</w:t>
      </w:r>
      <w:r>
        <w:rPr>
          <w:rFonts w:ascii="宋体" w:hAnsi="宋体" w:cs="宋体"/>
        </w:rPr>
      </w:r>
      <w:r/>
    </w:p>
    <w:p>
      <w:pPr>
        <w:pStyle w:val="773"/>
        <w:ind w:firstLine="480"/>
        <w:rPr>
          <w:rFonts w:ascii="宋体" w:hAnsi="宋体" w:cs="宋体"/>
        </w:rPr>
      </w:pPr>
      <w:r>
        <w:rPr>
          <w:rFonts w:hint="eastAsia" w:ascii="宋体" w:hAnsi="宋体" w:cs="宋体"/>
        </w:rPr>
        <w:t xml:space="preserve">法定代表人或委托代理人（签字或盖章）：</w:t>
      </w:r>
      <w:r>
        <w:rPr>
          <w:rFonts w:ascii="宋体" w:hAnsi="宋体" w:cs="宋体"/>
        </w:rPr>
      </w:r>
      <w:r/>
    </w:p>
    <w:p>
      <w:pPr>
        <w:pStyle w:val="773"/>
        <w:ind w:firstLine="480"/>
        <w:rPr>
          <w:rFonts w:ascii="宋体" w:hAnsi="宋体" w:cs="宋体"/>
        </w:rPr>
      </w:pPr>
      <w:r>
        <w:rPr>
          <w:rFonts w:hint="eastAsia" w:ascii="宋体" w:hAnsi="宋体" w:cs="宋体"/>
        </w:rPr>
        <w:t xml:space="preserve">日期：    年     月     日</w:t>
      </w:r>
      <w:r>
        <w:rPr>
          <w:rFonts w:ascii="宋体" w:hAnsi="宋体" w:cs="宋体"/>
        </w:rPr>
      </w:r>
      <w:r/>
    </w:p>
    <w:p>
      <w:pPr>
        <w:pStyle w:val="773"/>
        <w:ind w:firstLine="0"/>
        <w:rPr>
          <w:rFonts w:ascii="宋体" w:hAnsi="宋体" w:cs="宋体"/>
        </w:rPr>
      </w:pPr>
      <w:r>
        <w:rPr>
          <w:rFonts w:ascii="宋体" w:hAnsi="宋体" w:cs="宋体"/>
        </w:rPr>
      </w:r>
      <w:r/>
    </w:p>
    <w:p>
      <w:pPr>
        <w:pStyle w:val="773"/>
        <w:rPr>
          <w:rFonts w:ascii="宋体" w:hAnsi="宋体" w:cs="宋体"/>
          <w:color w:val="000000"/>
          <w:sz w:val="32"/>
          <w:szCs w:val="20"/>
        </w:rPr>
      </w:pPr>
      <w:r>
        <w:rPr>
          <w:rFonts w:ascii="宋体" w:hAnsi="宋体" w:cs="宋体"/>
          <w:color w:val="000000"/>
          <w:sz w:val="32"/>
          <w:szCs w:val="20"/>
        </w:rPr>
      </w:r>
      <w:r/>
    </w:p>
    <w:p>
      <w:pPr>
        <w:pStyle w:val="1019"/>
        <w:jc w:val="center"/>
        <w:spacing w:before="0" w:beforeAutospacing="0" w:after="0" w:afterAutospacing="0"/>
        <w:widowControl w:val="off"/>
        <w:rPr>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pPr>
      <w:r>
        <w:rPr>
          <w:i/>
          <w:iCs/>
          <w:color w:val="000000"/>
          <w:sz w:val="32"/>
          <w:szCs w:val="32"/>
          <w:u w:val="single"/>
        </w:rPr>
      </w:r>
      <w:r/>
    </w:p>
    <w:p>
      <w:pPr>
        <w:pStyle w:val="773"/>
        <w:ind w:firstLine="0"/>
        <w:jc w:val="center"/>
        <w:rPr>
          <w:rFonts w:ascii="宋体" w:hAnsi="宋体" w:cs="宋体"/>
          <w:iCs/>
          <w:color w:val="000000"/>
          <w:sz w:val="32"/>
          <w:szCs w:val="32"/>
        </w:rPr>
      </w:pPr>
      <w:r>
        <w:rPr>
          <w:rFonts w:hint="eastAsia" w:ascii="宋体" w:hAnsi="宋体" w:cs="宋体"/>
          <w:i/>
          <w:iCs/>
          <w:color w:val="000000"/>
          <w:sz w:val="32"/>
          <w:szCs w:val="32"/>
          <w:u w:val="single"/>
        </w:rPr>
        <w:br w:type="page" w:clear="all"/>
      </w:r>
      <w:r>
        <w:rPr>
          <w:rFonts w:hint="eastAsia" w:ascii="宋体" w:hAnsi="宋体" w:cs="宋体"/>
          <w:iCs/>
          <w:color w:val="000000"/>
          <w:sz w:val="32"/>
          <w:szCs w:val="32"/>
        </w:rPr>
        <w:t xml:space="preserve">四、具备履行合同所必需的设备和专业技术能力的书面声明</w:t>
      </w:r>
      <w:r>
        <w:rPr>
          <w:rFonts w:ascii="宋体" w:hAnsi="宋体" w:cs="宋体"/>
          <w:iCs/>
          <w:color w:val="000000"/>
          <w:sz w:val="32"/>
          <w:szCs w:val="32"/>
        </w:rPr>
      </w:r>
      <w:r/>
    </w:p>
    <w:p>
      <w:pPr>
        <w:pStyle w:val="773"/>
        <w:ind w:firstLine="0"/>
        <w:rPr>
          <w:rFonts w:ascii="宋体" w:hAnsi="宋体" w:cs="宋体"/>
          <w:b/>
          <w:i/>
          <w:color w:val="000000"/>
          <w:sz w:val="32"/>
          <w:szCs w:val="32"/>
          <w:u w:val="single"/>
        </w:rPr>
      </w:pPr>
      <w:r>
        <w:rPr>
          <w:rFonts w:ascii="宋体" w:hAnsi="宋体" w:cs="宋体"/>
          <w:b/>
          <w:i/>
          <w:color w:val="000000"/>
          <w:sz w:val="32"/>
          <w:szCs w:val="32"/>
          <w:u w:val="single"/>
        </w:rPr>
      </w:r>
      <w:r/>
    </w:p>
    <w:p>
      <w:pPr>
        <w:pStyle w:val="773"/>
        <w:ind w:firstLine="492"/>
        <w:spacing w:line="460" w:lineRule="exact"/>
        <w:rPr>
          <w:rFonts w:ascii="宋体" w:hAnsi="宋体" w:cs="宋体"/>
          <w:bCs/>
          <w:color w:val="000000"/>
        </w:rPr>
      </w:pPr>
      <w:r>
        <w:rPr>
          <w:rFonts w:hint="eastAsia" w:ascii="宋体" w:hAnsi="宋体" w:cs="宋体"/>
          <w:bCs/>
          <w:color w:val="000000"/>
        </w:rPr>
        <w:t xml:space="preserve">我单位郑重声明：我单位具备履行本项采购合同所必需的设备和专业技术能力，为履行本项采购合同我公司具备如下主要设备和主要专业技术能力：</w:t>
      </w:r>
      <w:r>
        <w:rPr>
          <w:rFonts w:ascii="宋体" w:hAnsi="宋体" w:cs="宋体"/>
          <w:bCs/>
          <w:color w:val="000000"/>
        </w:rPr>
      </w:r>
      <w:r/>
    </w:p>
    <w:p>
      <w:pPr>
        <w:pStyle w:val="773"/>
        <w:ind w:firstLine="492"/>
        <w:spacing w:line="460" w:lineRule="exact"/>
        <w:rPr>
          <w:rFonts w:ascii="宋体" w:hAnsi="宋体" w:cs="宋体"/>
          <w:bCs/>
          <w:color w:val="000000"/>
        </w:rPr>
      </w:pPr>
      <w:r>
        <w:rPr>
          <w:rFonts w:hint="eastAsia" w:ascii="宋体" w:hAnsi="宋体" w:cs="宋体"/>
          <w:bCs/>
          <w:color w:val="000000"/>
        </w:rPr>
        <w:t xml:space="preserve">主要设备有：</w:t>
      </w:r>
      <w:r>
        <w:rPr>
          <w:rFonts w:hint="eastAsia" w:ascii="宋体" w:hAnsi="宋体" w:cs="宋体"/>
          <w:bCs/>
          <w:color w:val="000000"/>
          <w:u w:val="single"/>
        </w:rPr>
        <w:t xml:space="preserve">            </w:t>
      </w:r>
      <w:r>
        <w:rPr>
          <w:rFonts w:hint="eastAsia" w:ascii="宋体" w:hAnsi="宋体" w:cs="宋体"/>
          <w:bCs/>
          <w:color w:val="000000"/>
        </w:rPr>
        <w:t xml:space="preserve">。</w:t>
      </w:r>
      <w:r>
        <w:rPr>
          <w:rFonts w:ascii="宋体" w:hAnsi="宋体" w:cs="宋体"/>
          <w:bCs/>
          <w:color w:val="000000"/>
        </w:rPr>
      </w:r>
      <w:r/>
    </w:p>
    <w:p>
      <w:pPr>
        <w:pStyle w:val="773"/>
        <w:ind w:firstLine="492"/>
        <w:spacing w:line="460" w:lineRule="exact"/>
        <w:rPr>
          <w:rFonts w:ascii="宋体" w:hAnsi="宋体" w:cs="宋体"/>
          <w:bCs/>
          <w:color w:val="000000"/>
        </w:rPr>
      </w:pPr>
      <w:r>
        <w:rPr>
          <w:rFonts w:hint="eastAsia" w:ascii="宋体" w:hAnsi="宋体" w:cs="宋体"/>
          <w:bCs/>
          <w:color w:val="000000"/>
        </w:rPr>
        <w:t xml:space="preserve">主要专业技术能力有：</w:t>
      </w:r>
      <w:r>
        <w:rPr>
          <w:rFonts w:hint="eastAsia" w:ascii="宋体" w:hAnsi="宋体" w:cs="宋体"/>
          <w:bCs/>
          <w:color w:val="000000"/>
          <w:u w:val="single"/>
        </w:rPr>
        <w:t xml:space="preserve">            </w:t>
      </w:r>
      <w:r>
        <w:rPr>
          <w:rFonts w:hint="eastAsia" w:ascii="宋体" w:hAnsi="宋体" w:cs="宋体"/>
          <w:bCs/>
          <w:color w:val="000000"/>
        </w:rPr>
        <w:t xml:space="preserve">。</w:t>
      </w:r>
      <w:r>
        <w:rPr>
          <w:rFonts w:ascii="宋体" w:hAnsi="宋体" w:cs="宋体"/>
          <w:bCs/>
          <w:color w:val="000000"/>
        </w:rPr>
      </w:r>
      <w:r/>
    </w:p>
    <w:p>
      <w:pPr>
        <w:pStyle w:val="773"/>
        <w:ind w:firstLine="480"/>
        <w:spacing w:line="460" w:lineRule="exact"/>
        <w:rPr>
          <w:rFonts w:ascii="宋体" w:hAnsi="宋体" w:cs="宋体"/>
          <w:bCs/>
          <w:color w:val="000000"/>
        </w:rPr>
      </w:pPr>
      <w:r>
        <w:rPr>
          <w:rFonts w:ascii="宋体" w:hAnsi="宋体" w:cs="宋体"/>
          <w:bCs/>
          <w:color w:val="000000"/>
        </w:rPr>
      </w:r>
      <w:r/>
    </w:p>
    <w:p>
      <w:pPr>
        <w:pStyle w:val="773"/>
        <w:ind w:firstLine="480"/>
        <w:spacing w:line="460" w:lineRule="exact"/>
        <w:rPr>
          <w:rFonts w:ascii="宋体" w:hAnsi="宋体" w:cs="宋体"/>
          <w:bCs/>
          <w:color w:val="000000"/>
        </w:rPr>
      </w:pPr>
      <w:r>
        <w:rPr>
          <w:rFonts w:ascii="宋体" w:hAnsi="宋体" w:cs="宋体"/>
          <w:bCs/>
          <w:color w:val="000000"/>
        </w:rPr>
      </w:r>
      <w:r/>
    </w:p>
    <w:p>
      <w:pPr>
        <w:pStyle w:val="773"/>
        <w:ind w:firstLine="480"/>
        <w:spacing w:line="460" w:lineRule="exact"/>
        <w:rPr>
          <w:rFonts w:ascii="宋体" w:hAnsi="宋体" w:cs="宋体"/>
          <w:bCs/>
          <w:color w:val="000000"/>
        </w:rPr>
      </w:pPr>
      <w:r>
        <w:rPr>
          <w:rFonts w:hint="eastAsia" w:ascii="宋体" w:hAnsi="宋体" w:cs="宋体"/>
          <w:bCs/>
          <w:color w:val="000000"/>
        </w:rPr>
        <w:t xml:space="preserve">供应商（公章）：          </w:t>
      </w:r>
      <w:r>
        <w:rPr>
          <w:rFonts w:ascii="宋体" w:hAnsi="宋体" w:cs="宋体"/>
          <w:bCs/>
          <w:color w:val="000000"/>
        </w:rPr>
      </w:r>
      <w:r/>
    </w:p>
    <w:p>
      <w:pPr>
        <w:pStyle w:val="773"/>
        <w:ind w:firstLine="480"/>
        <w:spacing w:line="460" w:lineRule="exact"/>
        <w:rPr>
          <w:rFonts w:ascii="宋体" w:hAnsi="宋体" w:cs="宋体"/>
          <w:bCs/>
          <w:color w:val="000000"/>
        </w:rPr>
      </w:pPr>
      <w:r>
        <w:rPr>
          <w:rFonts w:ascii="宋体" w:hAnsi="宋体" w:cs="宋体"/>
          <w:bCs/>
          <w:color w:val="000000"/>
        </w:rPr>
      </w:r>
      <w:r/>
    </w:p>
    <w:p>
      <w:pPr>
        <w:pStyle w:val="773"/>
        <w:ind w:firstLine="480"/>
        <w:spacing w:line="460" w:lineRule="exact"/>
        <w:rPr>
          <w:rFonts w:ascii="宋体" w:hAnsi="宋体" w:cs="宋体"/>
          <w:bCs/>
          <w:color w:val="000000"/>
        </w:rPr>
      </w:pPr>
      <w:r>
        <w:rPr>
          <w:rFonts w:hint="eastAsia" w:ascii="宋体" w:hAnsi="宋体" w:cs="宋体"/>
          <w:bCs/>
          <w:color w:val="000000"/>
        </w:rPr>
        <w:t xml:space="preserve">法定代表人或其委托代理人（签名或签章）：</w:t>
      </w:r>
      <w:r>
        <w:rPr>
          <w:rFonts w:ascii="宋体" w:hAnsi="宋体" w:cs="宋体"/>
          <w:bCs/>
          <w:color w:val="000000"/>
        </w:rPr>
      </w:r>
      <w:r/>
    </w:p>
    <w:p>
      <w:pPr>
        <w:pStyle w:val="773"/>
        <w:ind w:firstLine="480"/>
        <w:spacing w:line="460" w:lineRule="exact"/>
        <w:rPr>
          <w:rFonts w:ascii="宋体" w:hAnsi="宋体" w:cs="宋体"/>
          <w:bCs/>
          <w:color w:val="000000"/>
        </w:rPr>
      </w:pPr>
      <w:r>
        <w:rPr>
          <w:rFonts w:ascii="宋体" w:hAnsi="宋体" w:cs="宋体"/>
          <w:bCs/>
          <w:color w:val="000000"/>
        </w:rPr>
      </w:r>
      <w:r/>
    </w:p>
    <w:p>
      <w:pPr>
        <w:pStyle w:val="773"/>
        <w:ind w:firstLine="480"/>
        <w:rPr>
          <w:rFonts w:ascii="宋体" w:hAnsi="宋体" w:cs="宋体"/>
        </w:rPr>
      </w:pPr>
      <w:r>
        <w:rPr>
          <w:rFonts w:hint="eastAsia" w:ascii="宋体" w:hAnsi="宋体" w:cs="宋体"/>
          <w:bCs/>
          <w:color w:val="000000"/>
        </w:rPr>
        <w:t xml:space="preserve">日期：</w:t>
      </w:r>
      <w:r>
        <w:rPr>
          <w:rFonts w:hint="eastAsia" w:ascii="宋体" w:hAnsi="宋体" w:cs="宋体"/>
        </w:rPr>
        <w:t xml:space="preserve">    年     月     日</w:t>
      </w:r>
      <w:r>
        <w:rPr>
          <w:rFonts w:ascii="宋体" w:hAnsi="宋体" w:cs="宋体"/>
        </w:rPr>
      </w:r>
      <w:r/>
    </w:p>
    <w:p>
      <w:pPr>
        <w:pStyle w:val="1019"/>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                         </w:t>
      </w:r>
      <w:r/>
    </w:p>
    <w:p>
      <w:pPr>
        <w:pStyle w:val="1019"/>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p>
      <w:pPr>
        <w:pStyle w:val="1019"/>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773"/>
        <w:ind w:firstLine="0"/>
        <w:jc w:val="center"/>
        <w:rPr>
          <w:color w:val="000000"/>
          <w:sz w:val="32"/>
          <w:szCs w:val="32"/>
        </w:rPr>
      </w:pPr>
      <w:r>
        <w:rPr>
          <w:rFonts w:hint="eastAsia" w:ascii="宋体" w:hAnsi="宋体" w:cs="宋体"/>
          <w:i/>
          <w:iCs/>
          <w:color w:val="000000"/>
          <w:sz w:val="32"/>
          <w:szCs w:val="32"/>
          <w:u w:val="single"/>
        </w:rPr>
        <w:br w:type="page" w:clear="all"/>
      </w:r>
      <w:r>
        <w:rPr>
          <w:rFonts w:hint="eastAsia"/>
          <w:color w:val="000000"/>
          <w:sz w:val="32"/>
          <w:szCs w:val="32"/>
        </w:rPr>
        <w:t xml:space="preserve">五、参加政府采购活动前 3 年内在经营活动中没有重大违法记录的书面声明</w:t>
      </w:r>
      <w:r>
        <w:rPr>
          <w:color w:val="000000"/>
          <w:sz w:val="32"/>
          <w:szCs w:val="32"/>
        </w:rPr>
      </w:r>
      <w:r/>
    </w:p>
    <w:p>
      <w:pPr>
        <w:pStyle w:val="773"/>
        <w:ind w:firstLine="0"/>
        <w:spacing w:line="460" w:lineRule="exact"/>
        <w:rPr>
          <w:rFonts w:ascii="宋体" w:hAnsi="宋体" w:cs="宋体"/>
          <w:b/>
          <w:bCs/>
          <w:sz w:val="44"/>
          <w:szCs w:val="44"/>
        </w:rPr>
      </w:pPr>
      <w:r>
        <w:rPr>
          <w:rFonts w:ascii="宋体" w:hAnsi="宋体" w:cs="宋体"/>
          <w:b/>
          <w:bCs/>
          <w:sz w:val="44"/>
          <w:szCs w:val="44"/>
        </w:rPr>
      </w:r>
      <w:r/>
    </w:p>
    <w:p>
      <w:pPr>
        <w:pStyle w:val="773"/>
        <w:ind w:firstLine="0"/>
        <w:jc w:val="center"/>
        <w:spacing w:line="460" w:lineRule="exact"/>
        <w:rPr>
          <w:rFonts w:ascii="宋体" w:hAnsi="宋体" w:cs="宋体"/>
          <w:b/>
          <w:bCs/>
          <w:sz w:val="44"/>
          <w:szCs w:val="44"/>
        </w:rPr>
      </w:pPr>
      <w:r>
        <w:rPr>
          <w:rFonts w:hint="eastAsia" w:ascii="宋体" w:hAnsi="宋体" w:cs="宋体"/>
          <w:b/>
          <w:bCs/>
          <w:sz w:val="44"/>
          <w:szCs w:val="44"/>
        </w:rPr>
        <w:t xml:space="preserve">声  明</w:t>
      </w:r>
      <w:r>
        <w:rPr>
          <w:rFonts w:ascii="宋体" w:hAnsi="宋体" w:cs="宋体"/>
          <w:b/>
          <w:bCs/>
          <w:sz w:val="44"/>
          <w:szCs w:val="44"/>
        </w:rPr>
      </w:r>
      <w:r/>
    </w:p>
    <w:p>
      <w:pPr>
        <w:pStyle w:val="773"/>
        <w:rPr>
          <w:rFonts w:ascii="宋体" w:hAnsi="宋体" w:cs="宋体"/>
        </w:rPr>
      </w:pP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cs="宋体"/>
        </w:rPr>
      </w:r>
      <w:r/>
    </w:p>
    <w:p>
      <w:pPr>
        <w:pStyle w:val="773"/>
        <w:ind w:firstLine="481"/>
        <w:spacing w:line="460" w:lineRule="exact"/>
        <w:rPr>
          <w:rFonts w:ascii="宋体" w:hAnsi="宋体" w:cs="宋体"/>
          <w:bCs/>
        </w:rPr>
      </w:pPr>
      <w:r>
        <w:rPr>
          <w:rFonts w:ascii="宋体" w:hAnsi="宋体" w:cs="宋体"/>
          <w:bCs/>
        </w:rPr>
      </w:r>
      <w:r/>
    </w:p>
    <w:p>
      <w:pPr>
        <w:pStyle w:val="773"/>
        <w:ind w:firstLine="481"/>
        <w:spacing w:line="460" w:lineRule="exact"/>
        <w:rPr>
          <w:rFonts w:ascii="宋体" w:hAnsi="宋体" w:cs="宋体"/>
          <w:bCs/>
        </w:rPr>
      </w:pPr>
      <w:r>
        <w:rPr>
          <w:rFonts w:hint="eastAsia" w:ascii="宋体" w:hAnsi="宋体" w:cs="宋体"/>
          <w:bCs/>
        </w:rPr>
        <w:t xml:space="preserve">供应商（公章）：（加盖CA电子公章）                    </w:t>
      </w:r>
      <w:r>
        <w:rPr>
          <w:rFonts w:ascii="宋体" w:hAnsi="宋体" w:cs="宋体"/>
          <w:bCs/>
        </w:rPr>
      </w:r>
      <w:r/>
    </w:p>
    <w:p>
      <w:pPr>
        <w:pStyle w:val="773"/>
        <w:ind w:firstLine="481"/>
        <w:spacing w:line="460" w:lineRule="exact"/>
        <w:rPr>
          <w:rFonts w:ascii="宋体" w:hAnsi="宋体" w:cs="宋体"/>
          <w:bCs/>
        </w:rPr>
      </w:pPr>
      <w:r>
        <w:rPr>
          <w:rFonts w:ascii="宋体" w:hAnsi="宋体" w:cs="宋体"/>
          <w:bCs/>
        </w:rPr>
      </w:r>
      <w:r/>
    </w:p>
    <w:p>
      <w:pPr>
        <w:pStyle w:val="773"/>
        <w:ind w:firstLine="481"/>
        <w:spacing w:line="460" w:lineRule="exact"/>
        <w:rPr>
          <w:rFonts w:ascii="宋体" w:hAnsi="宋体" w:cs="宋体"/>
          <w:bCs/>
        </w:rPr>
      </w:pPr>
      <w:r>
        <w:rPr>
          <w:rFonts w:hint="eastAsia" w:ascii="宋体" w:hAnsi="宋体" w:cs="宋体"/>
          <w:bCs/>
        </w:rPr>
        <w:t xml:space="preserve">法定代表人或其委托代理人（签名或签章）：</w:t>
      </w:r>
      <w:r>
        <w:rPr>
          <w:rFonts w:ascii="宋体" w:hAnsi="宋体" w:cs="宋体"/>
          <w:bCs/>
        </w:rPr>
      </w:r>
      <w:r/>
    </w:p>
    <w:p>
      <w:pPr>
        <w:pStyle w:val="773"/>
        <w:ind w:firstLine="481"/>
        <w:spacing w:line="460" w:lineRule="exact"/>
        <w:rPr>
          <w:rFonts w:ascii="宋体" w:hAnsi="宋体" w:cs="宋体"/>
          <w:bCs/>
        </w:rPr>
      </w:pPr>
      <w:r>
        <w:rPr>
          <w:rFonts w:ascii="宋体" w:hAnsi="宋体" w:cs="宋体"/>
          <w:bCs/>
        </w:rPr>
      </w:r>
      <w:r/>
    </w:p>
    <w:p>
      <w:pPr>
        <w:pStyle w:val="773"/>
        <w:ind w:firstLine="481"/>
        <w:spacing w:line="460" w:lineRule="exact"/>
        <w:rPr>
          <w:rFonts w:ascii="宋体" w:hAnsi="宋体" w:cs="宋体"/>
          <w:bCs/>
        </w:rPr>
      </w:pPr>
      <w:r>
        <w:rPr>
          <w:rFonts w:hint="eastAsia" w:ascii="宋体" w:hAnsi="宋体" w:cs="宋体"/>
          <w:bCs/>
        </w:rPr>
        <w:t xml:space="preserve">日期：    年  月  日</w:t>
      </w:r>
      <w:r>
        <w:rPr>
          <w:rFonts w:ascii="宋体" w:hAnsi="宋体" w:cs="宋体"/>
          <w:bCs/>
        </w:rPr>
      </w:r>
      <w:r/>
    </w:p>
    <w:p>
      <w:pPr>
        <w:pStyle w:val="773"/>
        <w:ind w:firstLine="480"/>
        <w:spacing w:line="440" w:lineRule="exact"/>
        <w:rPr>
          <w:rFonts w:ascii="宋体" w:hAnsi="宋体" w:cs="宋体"/>
          <w:color w:val="000000"/>
          <w:szCs w:val="21"/>
          <w:u w:val="single"/>
        </w:rPr>
      </w:pPr>
      <w:r>
        <w:rPr>
          <w:rFonts w:ascii="宋体" w:hAnsi="宋体" w:cs="宋体"/>
          <w:color w:val="000000"/>
          <w:szCs w:val="21"/>
          <w:u w:val="single"/>
        </w:rPr>
      </w:r>
      <w:r/>
    </w:p>
    <w:p>
      <w:pPr>
        <w:pStyle w:val="1019"/>
        <w:jc w:val="both"/>
        <w:spacing w:before="0" w:beforeAutospacing="0" w:after="0" w:afterAutospacing="0"/>
        <w:widowControl w:val="off"/>
        <w:rPr>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rPr>
          <w:iCs/>
          <w:color w:val="000000"/>
          <w:sz w:val="32"/>
          <w:szCs w:val="32"/>
          <w:u w:val="single"/>
        </w:rPr>
      </w:r>
      <w:r/>
    </w:p>
    <w:p>
      <w:pPr>
        <w:pStyle w:val="773"/>
        <w:ind w:firstLine="0"/>
        <w:jc w:val="center"/>
        <w:rPr>
          <w:rFonts w:ascii="宋体" w:hAnsi="宋体" w:cs="宋体"/>
          <w:color w:val="000000"/>
          <w:sz w:val="32"/>
          <w:szCs w:val="32"/>
          <w:u w:val="single"/>
        </w:rPr>
      </w:pPr>
      <w:r>
        <w:rPr>
          <w:rFonts w:hint="eastAsia" w:ascii="宋体" w:hAnsi="宋体" w:cs="宋体"/>
          <w:iCs/>
          <w:color w:val="000000"/>
          <w:sz w:val="32"/>
          <w:szCs w:val="32"/>
          <w:u w:val="single"/>
        </w:rPr>
        <w:br w:type="page" w:clear="all"/>
      </w:r>
      <w:r>
        <w:rPr>
          <w:rFonts w:hint="eastAsia" w:ascii="宋体" w:hAnsi="宋体" w:cs="宋体"/>
          <w:color w:val="000000"/>
          <w:sz w:val="32"/>
          <w:szCs w:val="32"/>
          <w:u w:val="single"/>
        </w:rPr>
        <w:t xml:space="preserve">六、法人授权书</w:t>
      </w:r>
      <w:r>
        <w:rPr>
          <w:rFonts w:ascii="宋体" w:hAnsi="宋体" w:cs="宋体"/>
          <w:color w:val="000000"/>
          <w:sz w:val="32"/>
          <w:szCs w:val="32"/>
          <w:u w:val="single"/>
        </w:rPr>
      </w:r>
      <w:r/>
    </w:p>
    <w:p>
      <w:pPr>
        <w:pStyle w:val="773"/>
        <w:ind w:firstLine="0"/>
        <w:jc w:val="center"/>
        <w:rPr>
          <w:rFonts w:ascii="宋体" w:hAnsi="宋体" w:cs="宋体"/>
          <w:iCs/>
          <w:color w:val="000000"/>
          <w:sz w:val="32"/>
          <w:szCs w:val="32"/>
          <w:u w:val="single"/>
        </w:rPr>
      </w:pPr>
      <w:r>
        <w:rPr>
          <w:rFonts w:ascii="宋体" w:hAnsi="宋体" w:cs="宋体"/>
          <w:iCs/>
          <w:color w:val="000000"/>
          <w:sz w:val="32"/>
          <w:szCs w:val="32"/>
          <w:u w:val="single"/>
        </w:rPr>
      </w:r>
      <w:r/>
    </w:p>
    <w:p>
      <w:pPr>
        <w:pStyle w:val="773"/>
        <w:jc w:val="center"/>
        <w:rPr>
          <w:rFonts w:ascii="宋体" w:hAnsi="宋体" w:cs="宋体"/>
          <w:b/>
          <w:color w:val="000000"/>
          <w:sz w:val="36"/>
          <w:szCs w:val="36"/>
        </w:rPr>
      </w:pPr>
      <w:r>
        <w:rPr>
          <w:rFonts w:hint="eastAsia" w:ascii="宋体" w:hAnsi="宋体" w:cs="宋体"/>
          <w:b/>
          <w:color w:val="000000"/>
          <w:sz w:val="36"/>
          <w:szCs w:val="36"/>
        </w:rPr>
        <w:t xml:space="preserve">授权委托书</w:t>
      </w:r>
      <w:r>
        <w:rPr>
          <w:rFonts w:ascii="宋体" w:hAnsi="宋体" w:cs="宋体"/>
          <w:b/>
          <w:color w:val="000000"/>
          <w:sz w:val="36"/>
          <w:szCs w:val="36"/>
        </w:rPr>
      </w:r>
      <w:r/>
    </w:p>
    <w:p>
      <w:pPr>
        <w:pStyle w:val="773"/>
        <w:ind w:firstLine="0"/>
        <w:rPr>
          <w:rFonts w:ascii="宋体" w:hAnsi="宋体" w:cs="宋体"/>
        </w:rPr>
      </w:pPr>
      <w:r>
        <w:rPr>
          <w:rFonts w:hint="eastAsia" w:ascii="宋体" w:hAnsi="宋体" w:cs="宋体"/>
        </w:rPr>
        <w:t xml:space="preserve">致：</w:t>
      </w:r>
      <w:r>
        <w:rPr>
          <w:rFonts w:hint="eastAsia" w:ascii="宋体" w:hAnsi="宋体" w:cs="宋体"/>
          <w:u w:val="single"/>
        </w:rPr>
        <w:t xml:space="preserve">采购单位</w:t>
      </w:r>
      <w:r>
        <w:rPr>
          <w:rFonts w:ascii="宋体" w:hAnsi="宋体" w:cs="宋体"/>
        </w:rPr>
      </w:r>
      <w:r/>
    </w:p>
    <w:p>
      <w:pPr>
        <w:pStyle w:val="773"/>
        <w:ind w:firstLine="420"/>
        <w:jc w:val="left"/>
        <w:rPr>
          <w:rFonts w:ascii="宋体" w:hAnsi="宋体" w:cs="宋体"/>
        </w:rPr>
      </w:pPr>
      <w:r>
        <w:rPr>
          <w:rFonts w:hint="eastAsia" w:ascii="宋体" w:hAnsi="宋体" w:cs="宋体"/>
        </w:rPr>
        <w:t xml:space="preserve">本人</w:t>
      </w:r>
      <w:r>
        <w:rPr>
          <w:rFonts w:hint="eastAsia" w:ascii="宋体" w:hAnsi="宋体" w:cs="宋体"/>
          <w:u w:val="single"/>
        </w:rPr>
        <w:t xml:space="preserve"> （姓名） </w:t>
      </w:r>
      <w:r>
        <w:rPr>
          <w:rFonts w:hint="eastAsia" w:ascii="宋体" w:hAnsi="宋体" w:cs="宋体"/>
        </w:rPr>
        <w:t xml:space="preserve">系</w:t>
      </w:r>
      <w:r>
        <w:rPr>
          <w:rFonts w:hint="eastAsia" w:ascii="宋体" w:hAnsi="宋体" w:cs="宋体"/>
          <w:u w:val="single"/>
        </w:rPr>
        <w:t xml:space="preserve"> （供应商名称） </w:t>
      </w:r>
      <w:r>
        <w:rPr>
          <w:rFonts w:hint="eastAsia" w:ascii="宋体" w:hAnsi="宋体" w:cs="宋体"/>
        </w:rPr>
        <w:t xml:space="preserve">的法定代表人，现委托</w:t>
      </w:r>
      <w:r>
        <w:rPr>
          <w:rFonts w:hint="eastAsia" w:ascii="宋体" w:hAnsi="宋体" w:cs="宋体"/>
          <w:u w:val="single"/>
        </w:rPr>
        <w:t xml:space="preserve"> （姓名） </w:t>
      </w:r>
      <w:r>
        <w:rPr>
          <w:rFonts w:hint="eastAsia" w:ascii="宋体" w:hAnsi="宋体" w:cs="宋体"/>
        </w:rPr>
        <w:t xml:space="preserve">为我方代理人。代理人根据授权，以我方名义签署、澄清确认、提交、撤回、修改</w:t>
      </w:r>
      <w:r>
        <w:rPr>
          <w:rFonts w:hint="eastAsia" w:ascii="宋体" w:hAnsi="宋体" w:cs="宋体"/>
          <w:u w:val="single"/>
        </w:rPr>
        <w:t xml:space="preserve"> （项目名称） </w:t>
      </w:r>
      <w:r>
        <w:rPr>
          <w:rFonts w:hint="eastAsia" w:ascii="宋体" w:hAnsi="宋体" w:cs="宋体"/>
        </w:rPr>
        <w:t xml:space="preserve">项目（项目编号：）投标文件和处理有关事宜，其法律后果由我方承担。</w:t>
      </w:r>
      <w:r>
        <w:rPr>
          <w:rFonts w:ascii="宋体" w:hAnsi="宋体" w:cs="宋体"/>
        </w:rPr>
      </w:r>
      <w:r/>
    </w:p>
    <w:p>
      <w:pPr>
        <w:pStyle w:val="773"/>
        <w:ind w:firstLine="420"/>
        <w:jc w:val="left"/>
        <w:rPr>
          <w:rFonts w:ascii="宋体" w:hAnsi="宋体" w:cs="宋体"/>
        </w:rPr>
      </w:pPr>
      <w:r>
        <w:rPr>
          <w:rFonts w:hint="eastAsia" w:ascii="宋体" w:hAnsi="宋体" w:cs="宋体"/>
        </w:rPr>
        <w:t xml:space="preserve">委托期限：自本授权委托书签署之日起至响应有效期届满之日止。</w:t>
      </w:r>
      <w:r>
        <w:rPr>
          <w:rFonts w:ascii="宋体" w:hAnsi="宋体" w:cs="宋体"/>
        </w:rPr>
      </w:r>
      <w:r/>
    </w:p>
    <w:p>
      <w:pPr>
        <w:pStyle w:val="773"/>
        <w:ind w:firstLine="420"/>
        <w:jc w:val="left"/>
        <w:rPr>
          <w:rFonts w:ascii="宋体" w:hAnsi="宋体" w:cs="宋体"/>
        </w:rPr>
      </w:pPr>
      <w:r>
        <w:rPr>
          <w:rFonts w:hint="eastAsia" w:ascii="宋体" w:hAnsi="宋体" w:cs="宋体"/>
        </w:rPr>
        <w:t xml:space="preserve">代理人无转委托权。</w:t>
      </w:r>
      <w:r>
        <w:rPr>
          <w:rFonts w:ascii="宋体" w:hAnsi="宋体" w:cs="宋体"/>
        </w:rPr>
      </w:r>
      <w:r/>
    </w:p>
    <w:p>
      <w:pPr>
        <w:pStyle w:val="773"/>
        <w:ind w:firstLine="420"/>
        <w:jc w:val="left"/>
        <w:rPr>
          <w:rFonts w:ascii="宋体" w:hAnsi="宋体" w:cs="宋体"/>
        </w:rPr>
      </w:pPr>
      <w:r>
        <w:rPr>
          <w:rFonts w:ascii="宋体" w:hAnsi="宋体" w:cs="宋体"/>
        </w:rPr>
      </w:r>
      <w:r/>
    </w:p>
    <w:p>
      <w:pPr>
        <w:pStyle w:val="773"/>
        <w:rPr>
          <w:rFonts w:ascii="宋体" w:hAnsi="宋体" w:cs="宋体"/>
        </w:rPr>
      </w:pPr>
      <w:r>
        <w:rPr>
          <w:rFonts w:hint="eastAsia" w:ascii="宋体" w:hAnsi="宋体" w:cs="宋体"/>
        </w:rPr>
        <w:t xml:space="preserve">供应商名称（加盖公章）：</w:t>
      </w:r>
      <w:r>
        <w:rPr>
          <w:rFonts w:ascii="宋体" w:hAnsi="宋体" w:cs="宋体"/>
        </w:rPr>
      </w:r>
      <w:r/>
    </w:p>
    <w:p>
      <w:pPr>
        <w:pStyle w:val="773"/>
        <w:rPr>
          <w:rFonts w:ascii="宋体" w:hAnsi="宋体" w:cs="宋体"/>
        </w:rPr>
      </w:pPr>
      <w:r>
        <w:rPr>
          <w:rFonts w:hint="eastAsia" w:ascii="宋体" w:hAnsi="宋体" w:cs="宋体"/>
        </w:rPr>
        <w:t xml:space="preserve">法定代表人（签字、签章或印鉴）：</w:t>
      </w:r>
      <w:r>
        <w:rPr>
          <w:rFonts w:ascii="宋体" w:hAnsi="宋体" w:cs="宋体"/>
        </w:rPr>
      </w:r>
      <w:r/>
    </w:p>
    <w:p>
      <w:pPr>
        <w:pStyle w:val="773"/>
        <w:rPr>
          <w:rFonts w:ascii="宋体" w:hAnsi="宋体" w:cs="宋体"/>
        </w:rPr>
      </w:pPr>
      <w:r>
        <w:rPr>
          <w:rFonts w:hint="eastAsia" w:ascii="宋体" w:hAnsi="宋体" w:cs="宋体"/>
        </w:rPr>
        <w:t xml:space="preserve">委托代理人（签字/签章）：</w:t>
      </w:r>
      <w:r>
        <w:rPr>
          <w:rFonts w:ascii="宋体" w:hAnsi="宋体" w:cs="宋体"/>
        </w:rPr>
      </w:r>
      <w:r/>
    </w:p>
    <w:p>
      <w:pPr>
        <w:pStyle w:val="773"/>
        <w:rPr>
          <w:rFonts w:ascii="宋体" w:hAnsi="宋体" w:cs="宋体"/>
        </w:rPr>
      </w:pPr>
      <w:r>
        <w:rPr>
          <w:rFonts w:hint="eastAsia" w:ascii="宋体" w:hAnsi="宋体" w:cs="宋体"/>
        </w:rPr>
        <w:t xml:space="preserve">日期：    年     月     日</w:t>
      </w:r>
      <w:r>
        <w:rPr>
          <w:rFonts w:ascii="宋体" w:hAnsi="宋体" w:cs="宋体"/>
        </w:rPr>
      </w:r>
      <w:r/>
    </w:p>
    <w:p>
      <w:pPr>
        <w:pStyle w:val="773"/>
        <w:ind w:firstLine="480"/>
        <w:tabs>
          <w:tab w:val="left" w:pos="5580" w:leader="none"/>
        </w:tabs>
        <w:rPr>
          <w:rFonts w:ascii="宋体" w:hAnsi="宋体" w:cs="宋体"/>
          <w:color w:val="000000"/>
          <w:szCs w:val="20"/>
        </w:rPr>
      </w:pPr>
      <w:r>
        <w:rPr>
          <w:rFonts w:ascii="宋体" w:hAnsi="宋体" w:cs="宋体"/>
          <w:color w:val="000000"/>
          <w:szCs w:val="20"/>
        </w:rPr>
      </w:r>
      <w:r/>
    </w:p>
    <w:p>
      <w:pPr>
        <w:pStyle w:val="773"/>
        <w:jc w:val="left"/>
        <w:tabs>
          <w:tab w:val="left" w:pos="5580" w:leader="none"/>
        </w:tabs>
        <w:rPr>
          <w:rFonts w:ascii="宋体" w:hAnsi="宋体" w:cs="宋体"/>
          <w:color w:val="000000"/>
          <w:szCs w:val="20"/>
        </w:rPr>
      </w:pPr>
      <w:r>
        <w:rPr>
          <w:rFonts w:hint="eastAsia" w:ascii="宋体" w:hAnsi="宋体" w:cs="宋体"/>
          <w:color w:val="000000"/>
          <w:szCs w:val="20"/>
        </w:rPr>
        <w:t xml:space="preserve">法定代表人有效期内的身份证</w:t>
      </w:r>
      <w:r>
        <w:rPr>
          <w:rFonts w:hint="eastAsia" w:ascii="宋体" w:hAnsi="宋体" w:cs="宋体"/>
          <w:b/>
          <w:color w:val="000000"/>
          <w:szCs w:val="20"/>
        </w:rPr>
        <w:t xml:space="preserve">正反面</w:t>
      </w:r>
      <w:r>
        <w:rPr>
          <w:rFonts w:hint="eastAsia" w:ascii="宋体" w:hAnsi="宋体" w:cs="宋体"/>
          <w:color w:val="000000"/>
          <w:szCs w:val="20"/>
        </w:rPr>
        <w:t xml:space="preserve">扫描</w:t>
      </w:r>
      <w:r>
        <w:rPr>
          <w:rFonts w:hint="eastAsia" w:ascii="宋体" w:hAnsi="宋体" w:cs="宋体"/>
          <w:color w:val="000000"/>
          <w:szCs w:val="20"/>
        </w:rPr>
        <w:t xml:space="preserve">件：</w:t>
      </w:r>
      <w:r>
        <w:rPr>
          <w:rFonts w:ascii="宋体" w:hAnsi="宋体" w:cs="宋体"/>
          <w:color w:val="000000"/>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773"/>
              <w:jc w:val="left"/>
              <w:tabs>
                <w:tab w:val="left" w:pos="5580" w:leader="none"/>
              </w:tabs>
              <w:rPr>
                <w:rFonts w:ascii="宋体" w:hAnsi="宋体" w:cs="宋体"/>
                <w:color w:val="000000"/>
                <w:szCs w:val="20"/>
              </w:rPr>
            </w:pPr>
            <w:r>
              <w:rPr>
                <w:rFonts w:ascii="宋体" w:hAnsi="宋体" w:cs="宋体"/>
                <w:color w:val="000000"/>
                <w:szCs w:val="20"/>
              </w:rPr>
            </w:r>
            <w:r/>
          </w:p>
          <w:p>
            <w:pPr>
              <w:pStyle w:val="773"/>
              <w:jc w:val="left"/>
              <w:tabs>
                <w:tab w:val="left" w:pos="5580" w:leader="none"/>
              </w:tabs>
              <w:rPr>
                <w:rFonts w:ascii="宋体" w:hAnsi="宋体" w:cs="宋体"/>
                <w:color w:val="000000"/>
                <w:szCs w:val="20"/>
              </w:rPr>
            </w:pPr>
            <w:r>
              <w:rPr>
                <w:rFonts w:ascii="宋体" w:hAnsi="宋体" w:cs="宋体"/>
                <w:color w:val="000000"/>
                <w:szCs w:val="20"/>
              </w:rPr>
            </w:r>
            <w:r/>
          </w:p>
          <w:p>
            <w:pPr>
              <w:pStyle w:val="773"/>
              <w:jc w:val="left"/>
              <w:tabs>
                <w:tab w:val="left" w:pos="5580" w:leader="none"/>
              </w:tabs>
              <w:rPr>
                <w:rFonts w:ascii="宋体" w:hAnsi="宋体" w:cs="宋体"/>
                <w:color w:val="000000"/>
                <w:szCs w:val="20"/>
              </w:rPr>
            </w:pPr>
            <w:r>
              <w:rPr>
                <w:rFonts w:ascii="宋体" w:hAnsi="宋体" w:cs="宋体"/>
                <w:color w:val="000000"/>
                <w:szCs w:val="20"/>
              </w:rPr>
            </w:r>
            <w:r/>
          </w:p>
        </w:tc>
        <w:tc>
          <w:tcPr>
            <w:tcW w:w="4536" w:type="dxa"/>
            <w:vAlign w:val="top"/>
            <w:textDirection w:val="lrTb"/>
            <w:noWrap/>
          </w:tcPr>
          <w:p>
            <w:pPr>
              <w:pStyle w:val="773"/>
              <w:jc w:val="left"/>
              <w:tabs>
                <w:tab w:val="left" w:pos="5580" w:leader="none"/>
              </w:tabs>
              <w:rPr>
                <w:rFonts w:ascii="宋体" w:hAnsi="宋体" w:cs="宋体"/>
                <w:color w:val="000000"/>
                <w:szCs w:val="20"/>
              </w:rPr>
            </w:pPr>
            <w:r>
              <w:rPr>
                <w:rFonts w:ascii="宋体" w:hAnsi="宋体" w:cs="宋体"/>
                <w:color w:val="000000"/>
                <w:szCs w:val="20"/>
              </w:rPr>
            </w:r>
            <w:r/>
          </w:p>
          <w:p>
            <w:pPr>
              <w:pStyle w:val="773"/>
              <w:jc w:val="left"/>
              <w:tabs>
                <w:tab w:val="left" w:pos="5580" w:leader="none"/>
              </w:tabs>
              <w:rPr>
                <w:rFonts w:ascii="宋体" w:hAnsi="宋体" w:cs="宋体"/>
                <w:color w:val="000000"/>
                <w:szCs w:val="20"/>
              </w:rPr>
            </w:pPr>
            <w:r>
              <w:rPr>
                <w:rFonts w:ascii="宋体" w:hAnsi="宋体" w:cs="宋体"/>
                <w:color w:val="000000"/>
                <w:szCs w:val="20"/>
              </w:rPr>
            </w:r>
            <w:r/>
          </w:p>
          <w:p>
            <w:pPr>
              <w:pStyle w:val="773"/>
              <w:jc w:val="left"/>
              <w:tabs>
                <w:tab w:val="left" w:pos="5580" w:leader="none"/>
              </w:tabs>
              <w:rPr>
                <w:rFonts w:ascii="宋体" w:hAnsi="宋体" w:cs="宋体"/>
                <w:color w:val="000000"/>
                <w:szCs w:val="20"/>
              </w:rPr>
            </w:pPr>
            <w:r>
              <w:rPr>
                <w:rFonts w:ascii="宋体" w:hAnsi="宋体" w:cs="宋体"/>
                <w:color w:val="000000"/>
                <w:szCs w:val="20"/>
              </w:rPr>
            </w:r>
            <w:r/>
          </w:p>
        </w:tc>
      </w:tr>
    </w:tbl>
    <w:p>
      <w:pPr>
        <w:pStyle w:val="773"/>
        <w:jc w:val="left"/>
        <w:tabs>
          <w:tab w:val="left" w:pos="5580" w:leader="none"/>
        </w:tabs>
        <w:rPr>
          <w:rFonts w:ascii="宋体" w:hAnsi="宋体" w:cs="宋体"/>
          <w:color w:val="000000"/>
          <w:szCs w:val="20"/>
        </w:rPr>
      </w:pPr>
      <w:r>
        <w:rPr>
          <w:rFonts w:hint="eastAsia" w:ascii="宋体" w:hAnsi="宋体" w:cs="宋体"/>
          <w:color w:val="000000"/>
          <w:szCs w:val="20"/>
        </w:rPr>
        <w:t xml:space="preserve">委托代理人有效期内的身份证</w:t>
      </w:r>
      <w:r>
        <w:rPr>
          <w:rFonts w:hint="eastAsia" w:ascii="宋体" w:hAnsi="宋体" w:cs="宋体"/>
          <w:b/>
          <w:color w:val="000000"/>
          <w:szCs w:val="20"/>
        </w:rPr>
        <w:t xml:space="preserve">正反面</w:t>
      </w:r>
      <w:r>
        <w:rPr>
          <w:rFonts w:hint="eastAsia" w:ascii="宋体" w:hAnsi="宋体" w:cs="宋体"/>
          <w:color w:val="000000"/>
          <w:szCs w:val="20"/>
        </w:rPr>
        <w:t xml:space="preserve">扫描</w:t>
      </w:r>
      <w:r>
        <w:rPr>
          <w:rFonts w:hint="eastAsia" w:ascii="宋体" w:hAnsi="宋体" w:cs="宋体"/>
          <w:color w:val="000000"/>
          <w:szCs w:val="20"/>
        </w:rPr>
        <w:t xml:space="preserve">件：</w:t>
      </w:r>
      <w:r>
        <w:rPr>
          <w:rFonts w:ascii="宋体" w:hAnsi="宋体" w:cs="宋体"/>
          <w:color w:val="000000"/>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773"/>
              <w:jc w:val="left"/>
              <w:tabs>
                <w:tab w:val="left" w:pos="5580" w:leader="none"/>
              </w:tabs>
              <w:rPr>
                <w:rFonts w:ascii="宋体" w:hAnsi="宋体" w:cs="宋体"/>
                <w:color w:val="000000"/>
                <w:szCs w:val="20"/>
              </w:rPr>
            </w:pPr>
            <w:r>
              <w:rPr>
                <w:rFonts w:ascii="宋体" w:hAnsi="宋体" w:cs="宋体"/>
                <w:color w:val="000000"/>
                <w:szCs w:val="20"/>
              </w:rPr>
            </w:r>
            <w:r/>
          </w:p>
          <w:p>
            <w:pPr>
              <w:pStyle w:val="773"/>
              <w:jc w:val="left"/>
              <w:tabs>
                <w:tab w:val="left" w:pos="5580" w:leader="none"/>
              </w:tabs>
              <w:rPr>
                <w:rFonts w:ascii="宋体" w:hAnsi="宋体" w:cs="宋体"/>
                <w:color w:val="000000"/>
                <w:szCs w:val="20"/>
              </w:rPr>
            </w:pPr>
            <w:r>
              <w:rPr>
                <w:rFonts w:ascii="宋体" w:hAnsi="宋体" w:cs="宋体"/>
                <w:color w:val="000000"/>
                <w:szCs w:val="20"/>
              </w:rPr>
            </w:r>
            <w:r/>
          </w:p>
          <w:p>
            <w:pPr>
              <w:pStyle w:val="773"/>
              <w:jc w:val="left"/>
              <w:tabs>
                <w:tab w:val="left" w:pos="5580" w:leader="none"/>
              </w:tabs>
              <w:rPr>
                <w:rFonts w:ascii="宋体" w:hAnsi="宋体" w:cs="宋体"/>
                <w:color w:val="000000"/>
                <w:szCs w:val="20"/>
              </w:rPr>
            </w:pPr>
            <w:r>
              <w:rPr>
                <w:rFonts w:ascii="宋体" w:hAnsi="宋体" w:cs="宋体"/>
                <w:color w:val="000000"/>
                <w:szCs w:val="20"/>
              </w:rPr>
            </w:r>
            <w:r/>
          </w:p>
        </w:tc>
        <w:tc>
          <w:tcPr>
            <w:tcW w:w="4536" w:type="dxa"/>
            <w:vAlign w:val="top"/>
            <w:textDirection w:val="lrTb"/>
            <w:noWrap/>
          </w:tcPr>
          <w:p>
            <w:pPr>
              <w:pStyle w:val="773"/>
              <w:jc w:val="left"/>
              <w:tabs>
                <w:tab w:val="left" w:pos="5580" w:leader="none"/>
              </w:tabs>
              <w:rPr>
                <w:rFonts w:ascii="宋体" w:hAnsi="宋体" w:cs="宋体"/>
                <w:color w:val="000000"/>
                <w:szCs w:val="20"/>
              </w:rPr>
            </w:pPr>
            <w:r>
              <w:rPr>
                <w:rFonts w:ascii="宋体" w:hAnsi="宋体" w:cs="宋体"/>
                <w:color w:val="000000"/>
                <w:szCs w:val="20"/>
              </w:rPr>
            </w:r>
            <w:r/>
          </w:p>
          <w:p>
            <w:pPr>
              <w:pStyle w:val="773"/>
              <w:jc w:val="left"/>
              <w:tabs>
                <w:tab w:val="left" w:pos="5580" w:leader="none"/>
              </w:tabs>
              <w:rPr>
                <w:rFonts w:ascii="宋体" w:hAnsi="宋体" w:cs="宋体"/>
                <w:color w:val="000000"/>
                <w:szCs w:val="20"/>
              </w:rPr>
            </w:pPr>
            <w:r>
              <w:rPr>
                <w:rFonts w:ascii="宋体" w:hAnsi="宋体" w:cs="宋体"/>
                <w:color w:val="000000"/>
                <w:szCs w:val="20"/>
              </w:rPr>
            </w:r>
            <w:r/>
          </w:p>
          <w:p>
            <w:pPr>
              <w:pStyle w:val="773"/>
              <w:jc w:val="left"/>
              <w:tabs>
                <w:tab w:val="left" w:pos="5580" w:leader="none"/>
              </w:tabs>
              <w:rPr>
                <w:rFonts w:ascii="宋体" w:hAnsi="宋体" w:cs="宋体"/>
                <w:color w:val="000000"/>
                <w:szCs w:val="20"/>
              </w:rPr>
            </w:pPr>
            <w:r>
              <w:rPr>
                <w:rFonts w:ascii="宋体" w:hAnsi="宋体" w:cs="宋体"/>
                <w:color w:val="000000"/>
                <w:szCs w:val="20"/>
              </w:rPr>
            </w:r>
            <w:r/>
          </w:p>
        </w:tc>
      </w:tr>
    </w:tbl>
    <w:p>
      <w:pPr>
        <w:pStyle w:val="1019"/>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p>
      <w:pPr>
        <w:pStyle w:val="1019"/>
        <w:jc w:val="center"/>
        <w:keepLines/>
        <w:keepNext/>
        <w:spacing w:before="260" w:beforeAutospacing="0" w:after="260" w:afterAutospacing="0" w:line="276" w:lineRule="auto"/>
        <w:widowControl w:val="off"/>
        <w:rPr>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iCs/>
          <w:color w:val="000000"/>
          <w:sz w:val="32"/>
          <w:szCs w:val="32"/>
          <w:u w:val="single"/>
        </w:rPr>
        <w:br w:type="page" w:clear="all"/>
      </w:r>
      <w:r>
        <w:rPr>
          <w:rFonts w:hint="eastAsia"/>
          <w:color w:val="000000"/>
          <w:sz w:val="32"/>
          <w:szCs w:val="32"/>
        </w:rPr>
        <w:t xml:space="preserve">七、磋商响应函</w:t>
      </w:r>
      <w:r>
        <w:rPr>
          <w:color w:val="000000"/>
          <w:sz w:val="32"/>
          <w:szCs w:val="32"/>
        </w:rPr>
      </w:r>
      <w:r/>
    </w:p>
    <w:p>
      <w:pPr>
        <w:pStyle w:val="1019"/>
        <w:ind w:firstLine="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致：</w:t>
      </w:r>
      <w:r>
        <w:rPr>
          <w:rFonts w:hint="eastAsia"/>
          <w:color w:val="000000"/>
          <w:u w:val="single"/>
        </w:rPr>
        <w:t xml:space="preserve">（采购人）</w:t>
      </w:r>
      <w:r>
        <w:rPr>
          <w:color w:val="000000"/>
        </w:rPr>
      </w:r>
      <w:r/>
    </w:p>
    <w:p>
      <w:pPr>
        <w:pStyle w:val="1019"/>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根据贵方的</w:t>
      </w:r>
      <w:r>
        <w:rPr>
          <w:rFonts w:hint="eastAsia"/>
          <w:color w:val="000000"/>
          <w:u w:val="single"/>
        </w:rPr>
        <w:t xml:space="preserve">      </w:t>
      </w:r>
      <w:r>
        <w:rPr>
          <w:rFonts w:hint="eastAsia"/>
          <w:color w:val="000000"/>
          <w:u w:val="single"/>
        </w:rPr>
        <w:t xml:space="preserve">（项目编号）</w:t>
      </w:r>
      <w:r>
        <w:rPr>
          <w:rFonts w:hint="eastAsia"/>
          <w:color w:val="000000"/>
        </w:rPr>
        <w:t xml:space="preserve">号磋商文件，正式授权下述签字人</w:t>
      </w:r>
      <w:r>
        <w:rPr>
          <w:rFonts w:hint="eastAsia"/>
          <w:color w:val="000000"/>
          <w:u w:val="single"/>
        </w:rPr>
        <w:t xml:space="preserve">      </w:t>
      </w:r>
      <w:r>
        <w:rPr>
          <w:rFonts w:hint="eastAsia"/>
          <w:color w:val="000000"/>
          <w:u w:val="single"/>
        </w:rPr>
        <w:t xml:space="preserve">(姓名)</w:t>
      </w:r>
      <w:r>
        <w:rPr>
          <w:rFonts w:hint="eastAsia"/>
          <w:color w:val="000000"/>
        </w:rPr>
        <w:t xml:space="preserve">代表我方______________（供应商的名称），全权处理本次项目磋商的有关事宜。</w:t>
      </w:r>
      <w:r/>
    </w:p>
    <w:p>
      <w:pPr>
        <w:pStyle w:val="1019"/>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据此函，__________签字人兹宣布同意如下：</w:t>
      </w:r>
      <w:r/>
    </w:p>
    <w:p>
      <w:pPr>
        <w:pStyle w:val="1019"/>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1.按磋商文件规定的各项要求，向采购人提供所需工程（包含与工程相关的服务及与工程相关的货物）。</w:t>
      </w:r>
      <w:r/>
    </w:p>
    <w:p>
      <w:pPr>
        <w:pStyle w:val="1019"/>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2.我们完全理解贵方不一定将合同授予最低报价的供应商。</w:t>
      </w:r>
      <w:r/>
    </w:p>
    <w:p>
      <w:pPr>
        <w:pStyle w:val="1019"/>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3.我们已详细审核全部磋商文件及其有效补充文件，我们知道必须放弃提出含糊不清或误解问题的权利。</w:t>
      </w:r>
      <w:r/>
    </w:p>
    <w:p>
      <w:pPr>
        <w:pStyle w:val="1019"/>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4.我们同意从规定的开标日期起遵循本响应文件，并在规定的磋商有效期期满之前均具有约束力。</w:t>
      </w:r>
      <w:r/>
    </w:p>
    <w:p>
      <w:pPr>
        <w:pStyle w:val="1019"/>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5.同意向贵方提供贵方可能另外要求的与磋商有关的任何证据或资料，并保证我方已提供和将要提供的文件是真实的、准确的。</w:t>
      </w:r>
      <w:r/>
    </w:p>
    <w:p>
      <w:pPr>
        <w:pStyle w:val="1019"/>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6.一旦我方成交,我方将根据磋商文件的规定，严格履行合同的责任和义务,并保证在磋商文件规定的时间完成项目，交付买方验收、使用。</w:t>
      </w:r>
      <w:r/>
    </w:p>
    <w:p>
      <w:pPr>
        <w:pStyle w:val="1019"/>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7.我方与本磋商有关的正式通讯地址为：</w:t>
      </w:r>
      <w:r/>
    </w:p>
    <w:p>
      <w:pPr>
        <w:pStyle w:val="1019"/>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地 址：</w:t>
      </w:r>
      <w:r/>
    </w:p>
    <w:p>
      <w:pPr>
        <w:pStyle w:val="1019"/>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邮 编：</w:t>
      </w:r>
      <w:r/>
    </w:p>
    <w:p>
      <w:pPr>
        <w:pStyle w:val="1019"/>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电 话：</w:t>
      </w:r>
      <w:r/>
    </w:p>
    <w:p>
      <w:pPr>
        <w:pStyle w:val="1019"/>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传 真：</w:t>
      </w:r>
      <w:r/>
    </w:p>
    <w:p>
      <w:pPr>
        <w:pStyle w:val="1019"/>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供应商开户行：</w:t>
      </w:r>
      <w:r/>
    </w:p>
    <w:p>
      <w:pPr>
        <w:pStyle w:val="1019"/>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账 号： </w:t>
      </w:r>
      <w:r/>
    </w:p>
    <w:p>
      <w:pPr>
        <w:pStyle w:val="1019"/>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日 期：________年____月____日</w:t>
      </w:r>
      <w:r/>
    </w:p>
    <w:p>
      <w:pPr>
        <w:pStyle w:val="773"/>
        <w:ind w:firstLine="480"/>
        <w:spacing w:line="400" w:lineRule="exact"/>
        <w:rPr>
          <w:rFonts w:ascii="宋体" w:hAnsi="宋体" w:cs="宋体"/>
        </w:rPr>
      </w:pPr>
      <w:r>
        <w:rPr>
          <w:rFonts w:ascii="宋体" w:hAnsi="宋体" w:cs="宋体"/>
        </w:rPr>
      </w:r>
      <w:r/>
    </w:p>
    <w:p>
      <w:pPr>
        <w:pStyle w:val="1019"/>
        <w:ind w:left="420" w:firstLine="480"/>
        <w:spacing w:before="0" w:beforeAutospacing="0" w:after="0" w:afterAutospacing="0"/>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供应商（盖章）：</w:t>
      </w:r>
      <w:r>
        <w:rPr>
          <w:rFonts w:hint="eastAsia"/>
          <w:color w:val="000000"/>
        </w:rPr>
      </w:r>
      <w:r/>
    </w:p>
    <w:p>
      <w:pPr>
        <w:pStyle w:val="773"/>
        <w:ind w:firstLine="960"/>
        <w:rPr>
          <w:color w:val="000000"/>
        </w:rPr>
      </w:pPr>
      <w:r>
        <w:rPr>
          <w:rFonts w:hint="eastAsia"/>
          <w:color w:val="000000"/>
        </w:rPr>
        <w:t xml:space="preserve">法定代表人</w:t>
      </w:r>
      <w:r>
        <w:rPr>
          <w:rFonts w:ascii="Calibri" w:hAnsi="Calibri"/>
        </w:rPr>
        <w:t xml:space="preserve">（单位负责人）</w:t>
      </w:r>
      <w:r>
        <w:rPr>
          <w:rFonts w:hint="eastAsia"/>
          <w:color w:val="000000"/>
        </w:rPr>
        <w:t xml:space="preserve">或委托代理人（签字或盖章）：</w:t>
      </w:r>
      <w:r>
        <w:rPr>
          <w:color w:val="000000"/>
        </w:rPr>
      </w:r>
      <w:r/>
    </w:p>
    <w:p>
      <w:pPr>
        <w:pStyle w:val="1019"/>
        <w:ind w:left="420" w:firstLine="48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19"/>
        <w:ind w:left="420" w:firstLine="48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日期：    年     月     日</w:t>
      </w:r>
      <w:r>
        <w:rPr>
          <w:color w:val="000000"/>
        </w:rPr>
      </w:r>
      <w:r/>
    </w:p>
    <w:p>
      <w:pPr>
        <w:pStyle w:val="773"/>
        <w:ind w:firstLine="0"/>
        <w:jc w:val="center"/>
        <w:rPr>
          <w:rFonts w:ascii="宋体" w:hAnsi="宋体" w:cs="宋体"/>
          <w:iCs/>
          <w:color w:val="000000"/>
          <w:szCs w:val="20"/>
        </w:rPr>
        <w:outlineLvl w:val="1"/>
      </w:pPr>
      <w:r>
        <w:rPr>
          <w:rFonts w:hint="eastAsia" w:ascii="宋体" w:hAnsi="宋体" w:cs="宋体"/>
          <w:b/>
          <w:iCs/>
          <w:color w:val="000000"/>
          <w:sz w:val="32"/>
          <w:szCs w:val="32"/>
        </w:rPr>
        <w:t xml:space="preserve">八、开标一览表</w:t>
      </w:r>
      <w:r>
        <w:rPr>
          <w:rFonts w:ascii="宋体" w:hAnsi="宋体" w:cs="宋体"/>
          <w:iCs/>
          <w:color w:val="000000"/>
          <w:szCs w:val="20"/>
        </w:rPr>
      </w:r>
      <w:r/>
    </w:p>
    <w:p>
      <w:pPr>
        <w:pStyle w:val="773"/>
        <w:rPr>
          <w:rFonts w:hint="eastAsia" w:ascii="宋体" w:hAnsi="宋体" w:cs="宋体"/>
          <w:color w:val="000000"/>
        </w:rPr>
      </w:pPr>
      <w:r>
        <w:rPr>
          <w:rFonts w:hint="eastAsia" w:ascii="宋体" w:hAnsi="宋体" w:cs="宋体"/>
          <w:color w:val="000000"/>
        </w:rPr>
      </w:r>
      <w:r/>
    </w:p>
    <w:p>
      <w:pPr>
        <w:pStyle w:val="773"/>
        <w:ind w:firstLine="0"/>
        <w:jc w:val="left"/>
        <w:rPr>
          <w:rFonts w:ascii="Arial" w:hAnsi="Arial" w:cs="Arial"/>
          <w:color w:val="000000"/>
          <w:sz w:val="36"/>
          <w:szCs w:val="22"/>
        </w:rPr>
      </w:pPr>
      <w:r>
        <w:rPr>
          <w:rFonts w:hint="eastAsia" w:ascii="宋体" w:hAnsi="宋体" w:cs="方正仿宋_GBK"/>
          <w:color w:val="000000"/>
        </w:rPr>
        <w:t xml:space="preserve">项目编号：    </w:t>
      </w:r>
      <w:r>
        <w:rPr>
          <w:rFonts w:hint="eastAsia" w:ascii="宋体" w:hAnsi="宋体" w:cs="方正仿宋_GBK"/>
          <w:color w:val="000000"/>
        </w:rPr>
        <w:t xml:space="preserve">       </w:t>
      </w:r>
      <w:r>
        <w:rPr>
          <w:rFonts w:hint="eastAsia" w:ascii="宋体" w:hAnsi="宋体" w:cs="方正仿宋_GBK"/>
          <w:color w:val="000000"/>
        </w:rPr>
        <w:t xml:space="preserve">  分包号：</w:t>
      </w:r>
      <w:r>
        <w:rPr>
          <w:rFonts w:ascii="Arial" w:hAnsi="Arial" w:cs="Arial"/>
          <w:color w:val="000000"/>
          <w:sz w:val="36"/>
          <w:szCs w:val="22"/>
        </w:rPr>
      </w:r>
      <w:r/>
    </w:p>
    <w:p>
      <w:pPr>
        <w:pStyle w:val="773"/>
        <w:ind w:right="120" w:firstLine="480"/>
        <w:jc w:val="right"/>
        <w:spacing w:line="500" w:lineRule="exact"/>
        <w:rPr>
          <w:color w:val="000000"/>
        </w:rPr>
      </w:pPr>
      <w:r>
        <w:rPr>
          <w:color w:val="000000"/>
        </w:rPr>
        <w:t xml:space="preserve">货币单位：人民币元</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4"/>
        <w:gridCol w:w="3097"/>
        <w:gridCol w:w="3097"/>
      </w:tblGrid>
      <w:tr>
        <w:trPr>
          <w:trHeight w:val="1223"/>
        </w:trPr>
        <w:tc>
          <w:tcPr>
            <w:tcW w:w="3094" w:type="dxa"/>
            <w:vAlign w:val="center"/>
            <w:textDirection w:val="lrTb"/>
            <w:noWrap/>
          </w:tcPr>
          <w:p>
            <w:pPr>
              <w:pStyle w:val="773"/>
              <w:ind w:firstLine="0"/>
              <w:jc w:val="center"/>
              <w:spacing w:line="500" w:lineRule="exact"/>
              <w:rPr>
                <w:color w:val="000000"/>
              </w:rPr>
            </w:pPr>
            <w:r>
              <w:rPr>
                <w:color w:val="000000"/>
              </w:rPr>
              <w:t xml:space="preserve">项目名称</w:t>
            </w:r>
            <w:r/>
          </w:p>
        </w:tc>
        <w:tc>
          <w:tcPr>
            <w:tcW w:w="3097" w:type="dxa"/>
            <w:vAlign w:val="center"/>
            <w:textDirection w:val="lrTb"/>
            <w:noWrap/>
          </w:tcPr>
          <w:p>
            <w:pPr>
              <w:pStyle w:val="773"/>
              <w:ind w:firstLine="0"/>
              <w:jc w:val="center"/>
              <w:spacing w:line="500" w:lineRule="exact"/>
              <w:rPr>
                <w:color w:val="000000"/>
              </w:rPr>
            </w:pPr>
            <w:r>
              <w:rPr>
                <w:color w:val="000000"/>
              </w:rPr>
              <w:t xml:space="preserve">项目内容</w:t>
            </w:r>
            <w:r/>
          </w:p>
        </w:tc>
        <w:tc>
          <w:tcPr>
            <w:tcW w:w="3097" w:type="dxa"/>
            <w:vAlign w:val="center"/>
            <w:textDirection w:val="lrTb"/>
            <w:noWrap/>
          </w:tcPr>
          <w:p>
            <w:pPr>
              <w:pStyle w:val="773"/>
              <w:ind w:firstLine="0"/>
              <w:jc w:val="center"/>
              <w:spacing w:line="500" w:lineRule="exact"/>
              <w:rPr>
                <w:color w:val="000000"/>
              </w:rPr>
            </w:pPr>
            <w:r>
              <w:rPr>
                <w:color w:val="000000"/>
              </w:rPr>
              <w:t xml:space="preserve">总价</w:t>
            </w:r>
            <w:r>
              <w:rPr>
                <w:rFonts w:hint="eastAsia"/>
                <w:color w:val="000000"/>
              </w:rPr>
              <w:t xml:space="preserve">（小写）</w:t>
            </w:r>
            <w:r>
              <w:rPr>
                <w:color w:val="000000"/>
              </w:rPr>
            </w:r>
            <w:r/>
          </w:p>
        </w:tc>
      </w:tr>
      <w:tr>
        <w:trPr>
          <w:trHeight w:val="1223"/>
        </w:trPr>
        <w:tc>
          <w:tcPr>
            <w:tcW w:w="3094" w:type="dxa"/>
            <w:vAlign w:val="center"/>
            <w:textDirection w:val="lrTb"/>
            <w:noWrap/>
          </w:tcPr>
          <w:p>
            <w:pPr>
              <w:pStyle w:val="773"/>
              <w:ind w:firstLine="0"/>
              <w:jc w:val="center"/>
              <w:spacing w:line="500" w:lineRule="exact"/>
              <w:rPr>
                <w:color w:val="000000"/>
              </w:rPr>
            </w:pPr>
            <w:r>
              <w:rPr>
                <w:color w:val="000000"/>
              </w:rPr>
            </w:r>
            <w:r/>
          </w:p>
        </w:tc>
        <w:tc>
          <w:tcPr>
            <w:tcW w:w="3097" w:type="dxa"/>
            <w:vAlign w:val="center"/>
            <w:textDirection w:val="lrTb"/>
            <w:noWrap/>
          </w:tcPr>
          <w:p>
            <w:pPr>
              <w:pStyle w:val="773"/>
              <w:ind w:firstLine="0"/>
              <w:jc w:val="center"/>
              <w:spacing w:line="500" w:lineRule="exact"/>
              <w:rPr>
                <w:color w:val="000000"/>
              </w:rPr>
            </w:pPr>
            <w:r>
              <w:rPr>
                <w:color w:val="000000"/>
              </w:rPr>
              <w:t xml:space="preserve">详见投标文件</w:t>
            </w:r>
            <w:r/>
          </w:p>
        </w:tc>
        <w:tc>
          <w:tcPr>
            <w:tcW w:w="3097" w:type="dxa"/>
            <w:vAlign w:val="center"/>
            <w:textDirection w:val="lrTb"/>
            <w:noWrap/>
          </w:tcPr>
          <w:p>
            <w:pPr>
              <w:pStyle w:val="773"/>
              <w:ind w:firstLine="0"/>
              <w:jc w:val="center"/>
              <w:spacing w:line="500" w:lineRule="exact"/>
              <w:rPr>
                <w:color w:val="000000"/>
              </w:rPr>
            </w:pPr>
            <w:r>
              <w:rPr>
                <w:rFonts w:hint="eastAsia"/>
                <w:color w:val="000000"/>
              </w:rPr>
              <w:t xml:space="preserve">元</w:t>
            </w:r>
            <w:r>
              <w:rPr>
                <w:color w:val="000000"/>
              </w:rPr>
            </w:r>
            <w:r/>
          </w:p>
        </w:tc>
      </w:tr>
      <w:tr>
        <w:trPr>
          <w:trHeight w:val="1223"/>
        </w:trPr>
        <w:tc>
          <w:tcPr>
            <w:tcW w:w="3094" w:type="dxa"/>
            <w:vAlign w:val="center"/>
            <w:textDirection w:val="lrTb"/>
            <w:noWrap/>
          </w:tcPr>
          <w:p>
            <w:pPr>
              <w:pStyle w:val="773"/>
              <w:ind w:firstLine="0"/>
              <w:jc w:val="center"/>
              <w:spacing w:line="500" w:lineRule="exact"/>
              <w:rPr>
                <w:color w:val="000000"/>
              </w:rPr>
            </w:pPr>
            <w:r>
              <w:rPr>
                <w:color w:val="000000"/>
              </w:rPr>
              <w:t xml:space="preserve">总价（大写）</w:t>
            </w:r>
            <w:r/>
          </w:p>
        </w:tc>
        <w:tc>
          <w:tcPr>
            <w:gridSpan w:val="2"/>
            <w:tcW w:w="6194" w:type="dxa"/>
            <w:vAlign w:val="center"/>
            <w:textDirection w:val="lrTb"/>
            <w:noWrap/>
          </w:tcPr>
          <w:p>
            <w:pPr>
              <w:pStyle w:val="773"/>
              <w:ind w:firstLine="0"/>
              <w:jc w:val="center"/>
              <w:spacing w:line="500" w:lineRule="exact"/>
              <w:rPr>
                <w:color w:val="000000"/>
              </w:rPr>
            </w:pPr>
            <w:r>
              <w:rPr>
                <w:color w:val="000000"/>
              </w:rPr>
            </w:r>
            <w:r/>
          </w:p>
        </w:tc>
      </w:tr>
    </w:tbl>
    <w:p>
      <w:pPr>
        <w:pStyle w:val="773"/>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right="180" w:firstLine="360"/>
        <w:jc w:val="right"/>
        <w:spacing w:line="560" w:lineRule="exact"/>
        <w:rPr>
          <w:rFonts w:ascii="宋体" w:hAnsi="宋体" w:cs="宋体"/>
          <w:color w:val="000000"/>
        </w:rPr>
      </w:pPr>
      <w:r>
        <w:rPr>
          <w:rFonts w:hint="eastAsia" w:ascii="宋体" w:hAnsi="宋体" w:cs="宋体"/>
          <w:color w:val="000000"/>
        </w:rPr>
        <w:t xml:space="preserve">企业名称（加盖CA电子公章）：</w:t>
      </w:r>
      <w:r>
        <w:rPr>
          <w:rFonts w:ascii="宋体" w:hAnsi="宋体" w:cs="宋体"/>
          <w:color w:val="000000"/>
        </w:rPr>
      </w:r>
      <w:r/>
    </w:p>
    <w:p>
      <w:pPr>
        <w:pStyle w:val="773"/>
        <w:ind w:right="480"/>
        <w:jc w:val="right"/>
        <w:spacing w:line="560" w:lineRule="exact"/>
        <w:rPr>
          <w:rFonts w:ascii="宋体" w:hAnsi="宋体" w:cs="宋体"/>
          <w:color w:val="000000"/>
        </w:rPr>
      </w:pPr>
      <w:r>
        <w:rPr>
          <w:rFonts w:hint="eastAsia" w:ascii="宋体" w:hAnsi="宋体" w:cs="宋体"/>
          <w:color w:val="000000"/>
        </w:rPr>
        <w:t xml:space="preserve">日  期：    年    月    日</w:t>
      </w: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480"/>
        <w:rPr>
          <w:rFonts w:ascii="宋体" w:hAnsi="宋体" w:cs="宋体"/>
          <w:color w:val="000000"/>
        </w:rPr>
      </w:pPr>
      <w:r>
        <w:rPr>
          <w:rFonts w:ascii="宋体" w:hAnsi="宋体" w:cs="宋体"/>
          <w:color w:val="000000"/>
        </w:rPr>
      </w:r>
      <w:r/>
    </w:p>
    <w:p>
      <w:pPr>
        <w:pStyle w:val="773"/>
        <w:ind w:firstLine="0"/>
        <w:rPr>
          <w:rFonts w:hint="eastAsia" w:ascii="宋体" w:hAnsi="宋体" w:cs="宋体"/>
          <w:color w:val="000000"/>
        </w:rPr>
      </w:pPr>
      <w:r>
        <w:rPr>
          <w:rFonts w:hint="eastAsia" w:ascii="宋体" w:hAnsi="宋体" w:cs="宋体"/>
          <w:color w:val="000000"/>
        </w:rPr>
      </w:r>
      <w:r/>
    </w:p>
    <w:p>
      <w:pPr>
        <w:pStyle w:val="1019"/>
        <w:ind w:firstLine="0"/>
        <w:jc w:val="center"/>
        <w:keepLines/>
        <w:keepNext/>
        <w:spacing w:before="260" w:beforeAutospacing="0" w:after="260" w:afterAutospacing="0" w:line="276" w:lineRule="auto"/>
        <w:widowControl w:val="off"/>
        <w:rPr>
          <w:rFonts w:hint="eastAsia"/>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color w:val="000000"/>
          <w:sz w:val="32"/>
          <w:szCs w:val="32"/>
        </w:rPr>
        <w:t xml:space="preserve">九、中小微企业声明函</w:t>
      </w:r>
      <w:r>
        <w:rPr>
          <w:rFonts w:hint="eastAsia"/>
          <w:color w:val="000000"/>
          <w:sz w:val="32"/>
          <w:szCs w:val="32"/>
        </w:rPr>
      </w:r>
      <w:r/>
    </w:p>
    <w:p>
      <w:pPr>
        <w:pStyle w:val="773"/>
        <w:ind w:firstLine="0"/>
        <w:jc w:val="center"/>
        <w:spacing w:line="276" w:lineRule="auto"/>
        <w:rPr>
          <w:rFonts w:ascii="宋体" w:hAnsi="宋体" w:cs="宋体"/>
          <w:color w:val="000000"/>
        </w:rPr>
      </w:pPr>
      <w:r>
        <w:rPr>
          <w:rFonts w:hint="eastAsia" w:ascii="宋体" w:hAnsi="宋体" w:cs="宋体"/>
          <w:color w:val="000000"/>
        </w:rPr>
        <w:t xml:space="preserve">（分包号：</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773"/>
        <w:ind w:firstLine="360"/>
        <w:spacing w:line="560" w:lineRule="exact"/>
        <w:rPr>
          <w:rFonts w:ascii="宋体" w:hAnsi="宋体" w:cs="宋体"/>
          <w:color w:val="000000"/>
        </w:rPr>
      </w:pPr>
      <w:r>
        <w:rPr>
          <w:rFonts w:hint="eastAsia" w:ascii="宋体" w:hAnsi="宋体" w:cs="宋体"/>
          <w:color w:val="000000"/>
        </w:rPr>
        <w:t xml:space="preserve">本公司郑重声明，根据《政府采购促进中小企业发展管理办法》(财库[2020]46号)的规定，本公司参加</w:t>
      </w:r>
      <w:r>
        <w:rPr>
          <w:rFonts w:hint="eastAsia" w:ascii="宋体" w:hAnsi="宋体" w:cs="宋体"/>
          <w:color w:val="000000"/>
          <w:u w:val="single"/>
        </w:rPr>
        <w:t xml:space="preserve">（采购人名称）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u w:val="single"/>
        </w:rPr>
        <w:t xml:space="preserve">（项目编号：  ，  分包号：   ）</w:t>
      </w:r>
      <w:r>
        <w:rPr>
          <w:rFonts w:hint="eastAsia" w:ascii="宋体" w:hAnsi="宋体" w:cs="宋体"/>
          <w:color w:val="000000"/>
        </w:rPr>
        <w:t xml:space="preserve">，</w:t>
      </w:r>
      <w:r>
        <w:rPr>
          <w:rFonts w:hint="eastAsia" w:ascii="宋体" w:hAnsi="宋体" w:cs="宋体"/>
          <w:color w:val="000000"/>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ascii="宋体" w:hAnsi="宋体" w:cs="宋体"/>
          <w:color w:val="000000"/>
        </w:rPr>
      </w:r>
      <w:r/>
    </w:p>
    <w:p>
      <w:pPr>
        <w:pStyle w:val="773"/>
        <w:ind w:firstLine="360"/>
        <w:spacing w:line="560" w:lineRule="exact"/>
        <w:rPr>
          <w:rFonts w:ascii="宋体" w:hAnsi="宋体" w:cs="宋体"/>
          <w:i/>
          <w:color w:val="000000"/>
          <w:u w:val="single"/>
        </w:rPr>
      </w:pPr>
      <w:r>
        <w:rPr>
          <w:rFonts w:hint="eastAsia" w:ascii="宋体" w:hAnsi="宋体" w:cs="宋体"/>
          <w:color w:val="000000"/>
        </w:rPr>
        <w:t xml:space="preserve">1.</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w:t>
      </w:r>
      <w:r>
        <w:rPr>
          <w:rFonts w:hint="eastAsia" w:ascii="宋体" w:hAnsi="宋体" w:cs="宋体"/>
          <w:color w:val="000000"/>
        </w:rPr>
        <w:t xml:space="preserve">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（中型企业、小型企业、微型企业）；</w:t>
      </w:r>
      <w:r>
        <w:rPr>
          <w:rFonts w:ascii="宋体" w:hAnsi="宋体" w:cs="宋体"/>
          <w:i/>
          <w:color w:val="000000"/>
          <w:u w:val="single"/>
        </w:rPr>
      </w:r>
      <w:r/>
    </w:p>
    <w:p>
      <w:pPr>
        <w:pStyle w:val="773"/>
        <w:ind w:firstLine="360"/>
        <w:spacing w:line="560" w:lineRule="exact"/>
        <w:rPr>
          <w:rFonts w:ascii="宋体" w:hAnsi="宋体" w:cs="宋体"/>
          <w:color w:val="000000"/>
        </w:rPr>
      </w:pPr>
      <w:r>
        <w:rPr>
          <w:rFonts w:hint="eastAsia" w:ascii="宋体" w:hAnsi="宋体" w:cs="宋体"/>
          <w:color w:val="000000"/>
        </w:rPr>
        <w:t xml:space="preserve">……</w:t>
      </w:r>
      <w:r>
        <w:rPr>
          <w:rFonts w:ascii="宋体" w:hAnsi="宋体" w:cs="宋体"/>
          <w:color w:val="000000"/>
        </w:rPr>
      </w:r>
      <w:r/>
    </w:p>
    <w:p>
      <w:pPr>
        <w:pStyle w:val="773"/>
        <w:ind w:firstLine="360"/>
        <w:spacing w:line="560" w:lineRule="exact"/>
        <w:rPr>
          <w:rFonts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rFonts w:ascii="宋体" w:hAnsi="宋体" w:cs="宋体"/>
          <w:color w:val="000000"/>
        </w:rPr>
      </w:r>
      <w:r/>
    </w:p>
    <w:p>
      <w:pPr>
        <w:pStyle w:val="773"/>
        <w:ind w:firstLine="360"/>
        <w:spacing w:line="560" w:lineRule="exact"/>
        <w:rPr>
          <w:rFonts w:ascii="宋体" w:hAnsi="宋体" w:cs="宋体"/>
          <w:color w:val="000000"/>
        </w:rPr>
      </w:pPr>
      <w:r>
        <w:rPr>
          <w:rFonts w:hint="eastAsia" w:ascii="宋体" w:hAnsi="宋体" w:cs="宋体"/>
          <w:color w:val="000000"/>
        </w:rPr>
        <w:t xml:space="preserve">本企业对上述声明内容的真实性负责。如有虚假，将依法承担相应责任</w:t>
      </w:r>
      <w:r>
        <w:rPr>
          <w:rFonts w:ascii="宋体" w:hAnsi="宋体" w:cs="宋体"/>
          <w:color w:val="000000"/>
        </w:rPr>
      </w:r>
      <w:r/>
    </w:p>
    <w:p>
      <w:pPr>
        <w:pStyle w:val="773"/>
        <w:ind w:right="720"/>
        <w:spacing w:line="560" w:lineRule="exact"/>
        <w:rPr>
          <w:rFonts w:ascii="宋体" w:hAnsi="宋体" w:cs="宋体"/>
          <w:color w:val="000000"/>
        </w:rPr>
      </w:pPr>
      <w:r>
        <w:rPr>
          <w:rFonts w:ascii="宋体" w:hAnsi="宋体" w:cs="宋体"/>
          <w:color w:val="000000"/>
        </w:rPr>
      </w:r>
      <w:r/>
    </w:p>
    <w:p>
      <w:pPr>
        <w:pStyle w:val="773"/>
        <w:ind w:right="180" w:firstLine="360"/>
        <w:jc w:val="right"/>
        <w:spacing w:line="560" w:lineRule="exact"/>
        <w:rPr>
          <w:rFonts w:ascii="宋体" w:hAnsi="宋体" w:cs="宋体"/>
          <w:color w:val="000000"/>
        </w:rPr>
      </w:pPr>
      <w:r>
        <w:rPr>
          <w:rFonts w:hint="eastAsia" w:ascii="宋体" w:hAnsi="宋体" w:cs="宋体"/>
          <w:color w:val="000000"/>
        </w:rPr>
        <w:t xml:space="preserve">企业名称（加盖CA电子公章）：</w:t>
      </w:r>
      <w:r>
        <w:rPr>
          <w:rFonts w:ascii="宋体" w:hAnsi="宋体" w:cs="宋体"/>
          <w:color w:val="000000"/>
        </w:rPr>
      </w:r>
      <w:r/>
    </w:p>
    <w:p>
      <w:pPr>
        <w:pStyle w:val="773"/>
        <w:ind w:right="480"/>
        <w:jc w:val="right"/>
        <w:spacing w:line="560" w:lineRule="exact"/>
        <w:rPr>
          <w:rFonts w:ascii="宋体" w:hAnsi="宋体" w:cs="宋体"/>
          <w:color w:val="000000"/>
        </w:rPr>
      </w:pPr>
      <w:r>
        <w:rPr>
          <w:rFonts w:hint="eastAsia" w:ascii="宋体" w:hAnsi="宋体" w:cs="宋体"/>
          <w:color w:val="000000"/>
        </w:rPr>
        <w:t xml:space="preserve">日  期：    年    月    日</w:t>
      </w:r>
      <w:r>
        <w:rPr>
          <w:rFonts w:ascii="宋体" w:hAnsi="宋体" w:cs="宋体"/>
          <w:color w:val="000000"/>
        </w:rPr>
      </w:r>
      <w:r/>
    </w:p>
    <w:p>
      <w:pPr>
        <w:pStyle w:val="773"/>
        <w:ind w:firstLine="360"/>
        <w:spacing w:line="560" w:lineRule="exact"/>
        <w:rPr>
          <w:rFonts w:ascii="宋体" w:hAnsi="宋体" w:cs="宋体"/>
          <w:color w:val="000000"/>
        </w:rPr>
      </w:pPr>
      <w:r>
        <w:rPr>
          <w:rFonts w:ascii="宋体" w:hAnsi="宋体" w:cs="宋体"/>
          <w:color w:val="000000"/>
        </w:rPr>
      </w:r>
      <w:r/>
    </w:p>
    <w:p>
      <w:pPr>
        <w:pStyle w:val="773"/>
        <w:ind w:firstLine="480"/>
        <w:rPr>
          <w:rFonts w:ascii="宋体" w:hAnsi="宋体" w:cs="宋体"/>
        </w:rPr>
      </w:pPr>
      <w:r>
        <w:rPr>
          <w:rFonts w:ascii="宋体" w:hAnsi="宋体" w:cs="宋体"/>
        </w:rPr>
      </w:r>
      <w:r/>
    </w:p>
    <w:p>
      <w:pPr>
        <w:pStyle w:val="773"/>
        <w:ind w:right="480"/>
        <w:rPr>
          <w:rFonts w:ascii="宋体" w:hAnsi="宋体" w:cs="宋体"/>
        </w:rPr>
      </w:pPr>
      <w:r>
        <w:rPr>
          <w:rFonts w:ascii="宋体" w:hAnsi="宋体" w:cs="宋体"/>
        </w:rPr>
      </w:r>
      <w:r/>
    </w:p>
    <w:p>
      <w:pPr>
        <w:pStyle w:val="773"/>
        <w:ind w:right="480"/>
        <w:rPr>
          <w:rFonts w:ascii="宋体" w:hAnsi="宋体" w:cs="宋体"/>
          <w:szCs w:val="21"/>
        </w:rPr>
      </w:pPr>
      <w:r>
        <w:rPr>
          <w:rFonts w:ascii="宋体" w:hAnsi="宋体" w:cs="宋体"/>
          <w:szCs w:val="21"/>
        </w:rPr>
      </w:r>
      <w:r/>
    </w:p>
    <w:p>
      <w:pPr>
        <w:pStyle w:val="773"/>
        <w:ind w:right="480" w:firstLine="422"/>
        <w:spacing w:line="240" w:lineRule="auto"/>
        <w:rPr>
          <w:rFonts w:ascii="宋体" w:hAnsi="宋体" w:cs="宋体"/>
          <w:szCs w:val="21"/>
        </w:rPr>
      </w:pPr>
      <w:r>
        <w:rPr>
          <w:rFonts w:hint="eastAsia" w:ascii="宋体" w:hAnsi="宋体" w:cs="宋体"/>
          <w:szCs w:val="21"/>
        </w:rPr>
        <w:t xml:space="preserve">填报说明：</w:t>
      </w:r>
      <w:r>
        <w:rPr>
          <w:rFonts w:ascii="宋体" w:hAnsi="宋体" w:cs="宋体"/>
          <w:szCs w:val="21"/>
        </w:rPr>
      </w:r>
      <w:r/>
    </w:p>
    <w:p>
      <w:pPr>
        <w:pStyle w:val="773"/>
        <w:ind w:right="480" w:firstLine="422"/>
        <w:spacing w:line="240" w:lineRule="auto"/>
        <w:rPr>
          <w:rFonts w:ascii="宋体" w:hAnsi="宋体" w:cs="宋体"/>
          <w:szCs w:val="21"/>
        </w:rPr>
      </w:pPr>
      <w:r>
        <w:rPr>
          <w:rFonts w:hint="eastAsia" w:ascii="宋体" w:hAnsi="宋体" w:cs="宋体"/>
          <w:szCs w:val="21"/>
        </w:rPr>
        <w:t xml:space="preserve">1、从业人员、营业收入、资产总额填报上一年度数据，无上一年度数据的新成立企业可不填报。</w:t>
      </w:r>
      <w:r>
        <w:rPr>
          <w:rFonts w:ascii="宋体" w:hAnsi="宋体" w:cs="宋体"/>
          <w:szCs w:val="21"/>
        </w:rPr>
      </w:r>
      <w:r/>
    </w:p>
    <w:p>
      <w:pPr>
        <w:pStyle w:val="773"/>
        <w:ind w:firstLine="422"/>
        <w:spacing w:line="240" w:lineRule="auto"/>
        <w:rPr>
          <w:rFonts w:ascii="宋体" w:hAnsi="宋体" w:cs="宋体"/>
          <w:szCs w:val="21"/>
        </w:rPr>
      </w:pPr>
      <w:r>
        <w:rPr>
          <w:rFonts w:hint="eastAsia" w:ascii="宋体" w:hAnsi="宋体" w:cs="宋体"/>
          <w:szCs w:val="21"/>
        </w:rPr>
        <w:t xml:space="preserve">2、请供应商如实填写，所填内容将作为评审的依据。如填写不完整，将不享受扶持政策。</w:t>
      </w:r>
      <w:r>
        <w:rPr>
          <w:rFonts w:ascii="宋体" w:hAnsi="宋体" w:cs="宋体"/>
          <w:szCs w:val="21"/>
        </w:rPr>
      </w:r>
      <w:r/>
    </w:p>
    <w:p>
      <w:pPr>
        <w:pStyle w:val="773"/>
        <w:ind w:firstLine="480"/>
        <w:spacing w:line="240" w:lineRule="auto"/>
        <w:rPr>
          <w:rFonts w:hint="eastAsia" w:ascii="宋体" w:hAnsi="宋体" w:cs="宋体"/>
          <w:szCs w:val="21"/>
        </w:rPr>
      </w:pPr>
      <w:r>
        <w:rPr>
          <w:rFonts w:hint="eastAsia" w:ascii="宋体" w:hAnsi="宋体" w:cs="宋体"/>
          <w:szCs w:val="21"/>
        </w:rPr>
        <w:t xml:space="preserve">3、成交供应商的《中小微企业声明函》随成交结果公开。</w:t>
      </w:r>
      <w:r>
        <w:rPr>
          <w:rFonts w:hint="eastAsia" w:ascii="宋体" w:hAnsi="宋体" w:cs="宋体"/>
          <w:szCs w:val="21"/>
        </w:rPr>
      </w:r>
      <w:r/>
    </w:p>
    <w:p>
      <w:pPr>
        <w:pStyle w:val="773"/>
        <w:ind w:firstLine="480"/>
        <w:spacing w:line="276" w:lineRule="auto"/>
        <w:rPr>
          <w:rFonts w:hint="eastAsia" w:ascii="宋体" w:hAnsi="宋体" w:cs="宋体"/>
          <w:szCs w:val="21"/>
        </w:rPr>
      </w:pPr>
      <w:r>
        <w:rPr>
          <w:rFonts w:hint="eastAsia" w:ascii="宋体" w:hAnsi="宋体" w:cs="宋体"/>
          <w:szCs w:val="21"/>
        </w:rPr>
      </w:r>
      <w:r/>
    </w:p>
    <w:p>
      <w:pPr>
        <w:pStyle w:val="773"/>
        <w:ind w:firstLine="480"/>
        <w:spacing w:line="276" w:lineRule="auto"/>
        <w:rPr>
          <w:rFonts w:ascii="宋体" w:hAnsi="宋体" w:cs="宋体"/>
          <w:szCs w:val="21"/>
        </w:rPr>
      </w:pPr>
      <w:r>
        <w:rPr>
          <w:rFonts w:ascii="宋体" w:hAnsi="宋体" w:cs="宋体"/>
          <w:szCs w:val="21"/>
        </w:rPr>
      </w:r>
      <w:r/>
    </w:p>
    <w:p>
      <w:pPr>
        <w:pStyle w:val="773"/>
        <w:jc w:val="center"/>
        <w:rPr>
          <w:rFonts w:hint="eastAsia" w:ascii="宋体" w:hAnsi="宋体" w:cs="宋体"/>
          <w:color w:val="000000"/>
          <w:sz w:val="32"/>
          <w:szCs w:val="32"/>
        </w:rPr>
        <w:outlineLvl w:val="1"/>
      </w:pPr>
      <w:r>
        <w:rPr>
          <w:rFonts w:hint="eastAsia" w:ascii="宋体" w:hAnsi="宋体" w:cs="宋体"/>
          <w:color w:val="000000"/>
          <w:sz w:val="32"/>
          <w:szCs w:val="32"/>
        </w:rPr>
        <w:t xml:space="preserve">十、残疾人福利性单位声明函</w:t>
      </w:r>
      <w:r>
        <w:rPr>
          <w:rFonts w:hint="eastAsia" w:ascii="宋体" w:hAnsi="宋体" w:cs="宋体"/>
          <w:color w:val="000000"/>
          <w:sz w:val="32"/>
          <w:szCs w:val="32"/>
        </w:rPr>
      </w:r>
      <w:r/>
    </w:p>
    <w:p>
      <w:pPr>
        <w:pStyle w:val="773"/>
        <w:jc w:val="center"/>
        <w:rPr>
          <w:rFonts w:ascii="宋体" w:hAnsi="宋体" w:cs="宋体"/>
          <w:color w:val="000000"/>
        </w:rPr>
        <w:outlineLvl w:val="1"/>
      </w:pPr>
      <w:r>
        <w:rPr>
          <w:rFonts w:hint="eastAsia" w:ascii="宋体" w:hAnsi="宋体" w:cs="宋体"/>
          <w:color w:val="000000"/>
        </w:rPr>
        <w:t xml:space="preserve">（分包号：</w:t>
      </w:r>
      <w:r>
        <w:rPr>
          <w:rFonts w:hint="eastAsia"/>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773"/>
        <w:jc w:val="center"/>
        <w:rPr>
          <w:rFonts w:ascii="宋体" w:hAnsi="宋体" w:cs="宋体"/>
          <w:bCs/>
        </w:rPr>
      </w:pPr>
      <w:r>
        <w:rPr>
          <w:rFonts w:ascii="宋体" w:hAnsi="宋体" w:cs="宋体"/>
          <w:bCs/>
        </w:rPr>
      </w:r>
      <w:r/>
    </w:p>
    <w:p>
      <w:pPr>
        <w:pStyle w:val="773"/>
        <w:ind w:firstLine="480"/>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cs="宋体"/>
          <w:color w:val="000000"/>
          <w:u w:val="single"/>
        </w:rPr>
        <w:t xml:space="preserve">（项目编号：  ，  分包号：   ）</w:t>
      </w:r>
      <w:r>
        <w:rPr>
          <w:rFonts w:hint="eastAsia" w:ascii="宋体" w:hAnsi="宋体" w:cs="宋体"/>
        </w:rPr>
        <w:t xml:space="preserve">采购活动由本单位提供全部服务。</w:t>
      </w:r>
      <w:r>
        <w:rPr>
          <w:rFonts w:ascii="宋体" w:hAnsi="宋体" w:cs="宋体"/>
        </w:rPr>
      </w:r>
      <w:r/>
    </w:p>
    <w:p>
      <w:pPr>
        <w:pStyle w:val="773"/>
        <w:ind w:firstLine="480"/>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r>
      <w:r/>
    </w:p>
    <w:p>
      <w:pPr>
        <w:pStyle w:val="773"/>
        <w:ind w:firstLine="480"/>
        <w:rPr>
          <w:rFonts w:ascii="宋体" w:hAnsi="宋体" w:cs="宋体"/>
        </w:rPr>
      </w:pPr>
      <w:r>
        <w:rPr>
          <w:rFonts w:ascii="宋体" w:hAnsi="宋体" w:cs="宋体"/>
        </w:rPr>
      </w:r>
      <w:r/>
    </w:p>
    <w:p>
      <w:pPr>
        <w:pStyle w:val="773"/>
        <w:ind w:firstLine="480"/>
        <w:rPr>
          <w:rFonts w:ascii="宋体" w:hAnsi="宋体" w:cs="宋体"/>
        </w:rPr>
      </w:pPr>
      <w:r>
        <w:rPr>
          <w:rFonts w:ascii="宋体" w:hAnsi="宋体" w:cs="宋体"/>
        </w:rPr>
      </w:r>
      <w:r/>
    </w:p>
    <w:p>
      <w:pPr>
        <w:pStyle w:val="773"/>
        <w:ind w:right="480" w:firstLine="4560"/>
        <w:rPr>
          <w:rFonts w:ascii="宋体" w:hAnsi="宋体" w:cs="宋体"/>
        </w:rPr>
      </w:pPr>
      <w:r>
        <w:rPr>
          <w:rFonts w:hint="eastAsia" w:ascii="宋体" w:hAnsi="宋体" w:cs="宋体"/>
        </w:rPr>
        <w:t xml:space="preserve">企业名称（</w:t>
      </w:r>
      <w:r>
        <w:rPr>
          <w:rFonts w:hint="eastAsia" w:ascii="宋体" w:hAnsi="宋体" w:cs="宋体"/>
          <w:color w:val="000000"/>
        </w:rPr>
        <w:t xml:space="preserve">加盖CA电子公章</w:t>
      </w:r>
      <w:r>
        <w:rPr>
          <w:rFonts w:hint="eastAsia" w:ascii="宋体" w:hAnsi="宋体" w:cs="宋体"/>
        </w:rPr>
        <w:t xml:space="preserve">）： </w:t>
      </w:r>
      <w:r>
        <w:rPr>
          <w:rFonts w:ascii="宋体" w:hAnsi="宋体" w:cs="宋体"/>
        </w:rPr>
      </w:r>
      <w:r/>
    </w:p>
    <w:p>
      <w:pPr>
        <w:pStyle w:val="773"/>
        <w:ind w:firstLine="4560"/>
        <w:jc w:val="left"/>
        <w:rPr>
          <w:rFonts w:ascii="宋体" w:hAnsi="宋体" w:cs="宋体"/>
        </w:rPr>
      </w:pPr>
      <w:r>
        <w:rPr>
          <w:rFonts w:hint="eastAsia" w:ascii="宋体" w:hAnsi="宋体" w:cs="宋体"/>
        </w:rPr>
        <w:t xml:space="preserve">日 期：</w:t>
      </w:r>
      <w:r>
        <w:rPr>
          <w:rFonts w:hint="eastAsia" w:ascii="宋体" w:hAnsi="宋体" w:cs="宋体"/>
          <w:bCs/>
        </w:rPr>
        <w:t xml:space="preserve">   年  月  日</w:t>
      </w:r>
      <w:r>
        <w:rPr>
          <w:rFonts w:ascii="宋体" w:hAnsi="宋体" w:cs="宋体"/>
        </w:rPr>
      </w:r>
      <w:r/>
    </w:p>
    <w:p>
      <w:pPr>
        <w:pStyle w:val="773"/>
        <w:jc w:val="left"/>
        <w:rPr>
          <w:rFonts w:ascii="宋体" w:hAnsi="宋体" w:cs="宋体"/>
          <w:sz w:val="30"/>
          <w:szCs w:val="30"/>
          <w:u w:val="single"/>
        </w:rPr>
      </w:pPr>
      <w:r>
        <w:rPr>
          <w:rFonts w:ascii="宋体" w:hAnsi="宋体" w:cs="宋体"/>
          <w:sz w:val="30"/>
          <w:szCs w:val="30"/>
          <w:u w:val="single"/>
        </w:rPr>
      </w:r>
      <w:r/>
    </w:p>
    <w:p>
      <w:pPr>
        <w:pStyle w:val="773"/>
        <w:jc w:val="left"/>
        <w:rPr>
          <w:rFonts w:ascii="宋体" w:hAnsi="宋体" w:cs="宋体"/>
          <w:sz w:val="30"/>
          <w:szCs w:val="30"/>
          <w:u w:val="single"/>
        </w:rPr>
      </w:pPr>
      <w:r>
        <w:rPr>
          <w:rFonts w:ascii="宋体" w:hAnsi="宋体" w:cs="宋体"/>
          <w:sz w:val="30"/>
          <w:szCs w:val="30"/>
          <w:u w:val="single"/>
        </w:rPr>
      </w:r>
      <w:r/>
    </w:p>
    <w:p>
      <w:pPr>
        <w:pStyle w:val="773"/>
        <w:ind w:firstLine="422"/>
        <w:jc w:val="left"/>
        <w:rPr>
          <w:rFonts w:ascii="宋体" w:hAnsi="宋体" w:cs="宋体"/>
          <w:szCs w:val="21"/>
        </w:rPr>
      </w:pPr>
      <w:r>
        <w:rPr>
          <w:rFonts w:hint="eastAsia" w:ascii="宋体" w:hAnsi="宋体" w:cs="宋体"/>
          <w:szCs w:val="21"/>
        </w:rPr>
        <w:t xml:space="preserve">填报说明：</w:t>
      </w:r>
      <w:r>
        <w:rPr>
          <w:rFonts w:ascii="宋体" w:hAnsi="宋体" w:cs="宋体"/>
          <w:szCs w:val="21"/>
        </w:rPr>
      </w:r>
      <w:r/>
    </w:p>
    <w:p>
      <w:pPr>
        <w:pStyle w:val="773"/>
        <w:ind w:firstLine="422"/>
        <w:jc w:val="left"/>
        <w:rPr>
          <w:rFonts w:ascii="宋体" w:hAnsi="宋体" w:cs="宋体"/>
          <w:szCs w:val="21"/>
        </w:rPr>
      </w:pPr>
      <w:r>
        <w:rPr>
          <w:rFonts w:hint="eastAsia" w:ascii="宋体" w:hAnsi="宋体" w:cs="宋体"/>
          <w:szCs w:val="21"/>
        </w:rPr>
        <w:t xml:space="preserve">1、请供应商如实填写，所填内容将作为评审的依据。如填写不完整或不一致，将不享受扶持政策。</w:t>
      </w:r>
      <w:r>
        <w:rPr>
          <w:rFonts w:ascii="宋体" w:hAnsi="宋体" w:cs="宋体"/>
          <w:szCs w:val="21"/>
        </w:rPr>
      </w:r>
      <w:r/>
    </w:p>
    <w:p>
      <w:pPr>
        <w:pStyle w:val="773"/>
        <w:ind w:firstLine="422"/>
        <w:jc w:val="left"/>
        <w:rPr>
          <w:rFonts w:ascii="宋体" w:hAnsi="宋体" w:cs="宋体"/>
          <w:szCs w:val="21"/>
        </w:rPr>
      </w:pPr>
      <w:r>
        <w:rPr>
          <w:rFonts w:hint="eastAsia" w:ascii="宋体" w:hAnsi="宋体" w:cs="宋体"/>
          <w:szCs w:val="21"/>
        </w:rPr>
        <w:t xml:space="preserve">2、成交供应商的《残疾人福利性单位声明函》随成交结果公开。</w:t>
      </w:r>
      <w:r>
        <w:rPr>
          <w:rFonts w:ascii="宋体" w:hAnsi="宋体" w:cs="宋体"/>
          <w:szCs w:val="21"/>
        </w:rPr>
      </w:r>
      <w:r/>
    </w:p>
    <w:p>
      <w:pPr>
        <w:pStyle w:val="773"/>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pStyle w:val="773"/>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pStyle w:val="773"/>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pStyle w:val="773"/>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pStyle w:val="773"/>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pStyle w:val="773"/>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pStyle w:val="773"/>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pStyle w:val="773"/>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pStyle w:val="773"/>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pStyle w:val="773"/>
        <w:ind w:firstLine="0"/>
        <w:jc w:val="center"/>
        <w:spacing w:before="30" w:after="30"/>
        <w:widowControl/>
        <w:rPr>
          <w:rFonts w:hint="eastAsia" w:ascii="宋体" w:hAnsi="宋体" w:cs="宋体"/>
          <w:color w:val="000000"/>
          <w:sz w:val="32"/>
          <w:szCs w:val="32"/>
        </w:rPr>
      </w:pPr>
      <w:r>
        <w:rPr>
          <w:rFonts w:hint="eastAsia" w:ascii="宋体" w:hAnsi="宋体" w:cs="宋体"/>
          <w:color w:val="000000"/>
          <w:sz w:val="32"/>
          <w:szCs w:val="32"/>
        </w:rPr>
        <w:t xml:space="preserve">十一、关于符合本国产品标准的声明函</w:t>
      </w:r>
      <w:r>
        <w:rPr>
          <w:rFonts w:hint="eastAsia" w:ascii="宋体" w:hAnsi="宋体" w:cs="宋体"/>
          <w:color w:val="000000"/>
          <w:sz w:val="32"/>
          <w:szCs w:val="32"/>
        </w:rPr>
      </w:r>
      <w:r/>
    </w:p>
    <w:p>
      <w:pPr>
        <w:pStyle w:val="773"/>
        <w:ind w:firstLine="0"/>
        <w:jc w:val="center"/>
        <w:spacing w:before="30" w:after="30"/>
        <w:widowControl/>
        <w:rPr>
          <w:rFonts w:ascii="宋体" w:hAnsi="宋体" w:cs="宋体"/>
          <w:sz w:val="36"/>
          <w:szCs w:val="36"/>
        </w:rPr>
      </w:pPr>
      <w:r>
        <w:rPr>
          <w:rFonts w:hint="eastAsia" w:ascii="宋体" w:hAnsi="宋体" w:cs="宋体"/>
          <w:color w:val="000000"/>
          <w:sz w:val="32"/>
          <w:szCs w:val="32"/>
        </w:rPr>
        <w:t xml:space="preserve">（分包号：</w:t>
      </w:r>
      <w:r>
        <w:rPr>
          <w:rFonts w:hint="eastAsia"/>
          <w:color w:val="000000"/>
          <w:sz w:val="32"/>
          <w:szCs w:val="32"/>
          <w:u w:val="single"/>
        </w:rPr>
        <w:t xml:space="preserve">    </w:t>
      </w:r>
      <w:r>
        <w:rPr>
          <w:rFonts w:hint="eastAsia" w:ascii="宋体" w:hAnsi="宋体" w:cs="宋体"/>
          <w:color w:val="000000"/>
          <w:sz w:val="32"/>
          <w:szCs w:val="32"/>
        </w:rPr>
        <w:t xml:space="preserve">）</w:t>
      </w:r>
      <w:r>
        <w:rPr>
          <w:rFonts w:ascii="宋体" w:hAnsi="宋体" w:cs="宋体"/>
          <w:sz w:val="36"/>
          <w:szCs w:val="36"/>
        </w:rPr>
      </w:r>
      <w:r/>
    </w:p>
    <w:p>
      <w:pPr>
        <w:pStyle w:val="773"/>
        <w:ind w:firstLine="420"/>
        <w:jc w:val="left"/>
        <w:spacing w:before="30" w:after="30"/>
        <w:widowControl/>
        <w:rPr>
          <w:rFonts w:ascii="宋体" w:hAnsi="宋体" w:cs="宋体"/>
        </w:rPr>
      </w:pPr>
      <w:r>
        <w:rPr>
          <w:rFonts w:ascii="宋体" w:hAnsi="宋体" w:cs="宋体"/>
        </w:rPr>
      </w:r>
      <w:r/>
    </w:p>
    <w:p>
      <w:pPr>
        <w:pStyle w:val="773"/>
        <w:ind w:firstLine="420"/>
        <w:jc w:val="left"/>
        <w:spacing w:before="30" w:after="30"/>
        <w:widowControl/>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pStyle w:val="773"/>
        <w:ind w:firstLine="420"/>
        <w:jc w:val="left"/>
        <w:spacing w:before="30" w:after="30"/>
        <w:widowControl/>
        <w:rPr>
          <w:rFonts w:ascii="宋体" w:hAnsi="宋体" w:cs="宋体"/>
        </w:rPr>
      </w:pPr>
      <w:r>
        <w:rPr>
          <w:rFonts w:hint="eastAsia" w:ascii="宋体" w:hAnsi="宋体" w:cs="宋体"/>
        </w:rPr>
        <w:t xml:space="preserve">1.</w:t>
      </w:r>
      <w:r>
        <w:rPr>
          <w:rFonts w:hint="eastAsia" w:ascii="宋体" w:hAnsi="宋体" w:cs="宋体"/>
          <w:u w:val="single"/>
        </w:rPr>
        <w:t xml:space="preserve">（产品名称1）</w:t>
      </w:r>
      <w:r>
        <w:rPr>
          <w:rFonts w:hint="eastAsia" w:ascii="宋体" w:hAnsi="宋体" w:cs="宋体"/>
          <w:u w:val="single"/>
          <w:vertAlign w:val="superscript"/>
        </w:rPr>
        <w:t xml:space="preserve">1</w:t>
      </w:r>
      <w:r>
        <w:rPr>
          <w:rFonts w:hint="eastAsia" w:ascii="宋体" w:hAnsi="宋体" w:cs="宋体"/>
        </w:rPr>
        <w:t xml:space="preserve">，生产厂为</w:t>
      </w:r>
      <w:r>
        <w:rPr>
          <w:rFonts w:hint="eastAsia" w:ascii="宋体" w:hAnsi="宋体" w:cs="宋体"/>
          <w:u w:val="single"/>
        </w:rPr>
        <w:t xml:space="preserve">（厂名）</w:t>
      </w:r>
      <w:r>
        <w:rPr>
          <w:rFonts w:hint="eastAsia" w:ascii="宋体" w:hAnsi="宋体" w:cs="宋体"/>
          <w:u w:val="single"/>
          <w:vertAlign w:val="superscript"/>
        </w:rPr>
        <w:t xml:space="preserve">2</w:t>
      </w:r>
      <w:r>
        <w:rPr>
          <w:rFonts w:hint="eastAsia" w:ascii="宋体" w:hAnsi="宋体" w:cs="宋体"/>
        </w:rPr>
        <w:t xml:space="preserve">，厂址为</w:t>
      </w:r>
      <w:r>
        <w:rPr>
          <w:rFonts w:hint="eastAsia" w:ascii="宋体" w:hAnsi="宋体" w:cs="宋体"/>
          <w:u w:val="single"/>
        </w:rPr>
        <w:t xml:space="preserve">（生产厂址）</w:t>
      </w:r>
      <w:r>
        <w:rPr>
          <w:rFonts w:hint="eastAsia" w:ascii="宋体" w:hAnsi="宋体" w:cs="宋体"/>
        </w:rPr>
        <w:t xml:space="preserve">。</w:t>
      </w:r>
      <w:r>
        <w:rPr>
          <w:rFonts w:hint="eastAsia" w:ascii="宋体" w:hAnsi="宋体" w:cs="宋体"/>
          <w:u w:val="single"/>
        </w:rPr>
        <w:t xml:space="preserve">（产品名称1）</w:t>
      </w:r>
      <w:r>
        <w:rPr>
          <w:rFonts w:hint="eastAsia" w:ascii="宋体" w:hAnsi="宋体" w:cs="宋体"/>
        </w:rPr>
        <w:t xml:space="preserve">的中国境内生产的组件成本占比≥</w:t>
      </w:r>
      <w:r>
        <w:rPr>
          <w:rFonts w:hint="eastAsia" w:ascii="宋体" w:hAnsi="宋体" w:cs="宋体"/>
          <w:u w:val="single"/>
        </w:rPr>
        <w:t xml:space="preserve">（规定比例）</w:t>
      </w:r>
      <w:r>
        <w:rPr>
          <w:rFonts w:hint="eastAsia" w:ascii="宋体" w:hAnsi="宋体" w:cs="宋体"/>
          <w:u w:val="single"/>
          <w:vertAlign w:val="superscript"/>
        </w:rPr>
        <w:t xml:space="preserve">3</w:t>
      </w:r>
      <w:r>
        <w:rPr>
          <w:rFonts w:hint="eastAsia" w:ascii="宋体" w:hAnsi="宋体" w:cs="宋体"/>
        </w:rPr>
        <w:t xml:space="preserve">。</w:t>
      </w:r>
      <w:r>
        <w:rPr>
          <w:rFonts w:hint="eastAsia" w:ascii="宋体" w:hAnsi="宋体" w:cs="宋体"/>
          <w:u w:val="single"/>
        </w:rPr>
        <w:t xml:space="preserve">（产品名称1）</w:t>
      </w:r>
      <w:r>
        <w:rPr>
          <w:rFonts w:hint="eastAsia" w:ascii="宋体" w:hAnsi="宋体" w:cs="宋体"/>
        </w:rPr>
        <w:t xml:space="preserve">的</w:t>
      </w:r>
      <w:r>
        <w:rPr>
          <w:rFonts w:hint="eastAsia" w:ascii="宋体" w:hAnsi="宋体" w:cs="宋体"/>
          <w:u w:val="single"/>
        </w:rPr>
        <w:t xml:space="preserve">（关键组件）</w:t>
      </w:r>
      <w:r>
        <w:rPr>
          <w:rFonts w:hint="eastAsia" w:ascii="宋体" w:hAnsi="宋体" w:cs="宋体"/>
          <w:u w:val="single"/>
          <w:vertAlign w:val="superscript"/>
        </w:rPr>
        <w:t xml:space="preserve">4</w:t>
      </w:r>
      <w:r>
        <w:rPr>
          <w:rFonts w:hint="eastAsia" w:ascii="宋体" w:hAnsi="宋体" w:cs="宋体"/>
        </w:rPr>
        <w:t xml:space="preserve">在中国境内生产。</w:t>
      </w:r>
      <w:r>
        <w:rPr>
          <w:rFonts w:hint="eastAsia" w:ascii="宋体" w:hAnsi="宋体" w:cs="宋体"/>
          <w:u w:val="single"/>
        </w:rPr>
        <w:t xml:space="preserve">（产品名称1）</w:t>
      </w:r>
      <w:r>
        <w:rPr>
          <w:rFonts w:hint="eastAsia" w:ascii="宋体" w:hAnsi="宋体" w:cs="宋体"/>
        </w:rPr>
        <w:t xml:space="preserve">的</w:t>
      </w:r>
      <w:r>
        <w:rPr>
          <w:rFonts w:hint="eastAsia" w:ascii="宋体" w:hAnsi="宋体" w:cs="宋体"/>
          <w:u w:val="single"/>
        </w:rPr>
        <w:t xml:space="preserve">（关键工序）</w:t>
      </w:r>
      <w:r>
        <w:rPr>
          <w:rFonts w:hint="eastAsia" w:ascii="宋体" w:hAnsi="宋体" w:cs="宋体"/>
          <w:u w:val="single"/>
          <w:vertAlign w:val="superscript"/>
        </w:rPr>
        <w:t xml:space="preserve">5</w:t>
      </w:r>
      <w:r>
        <w:rPr>
          <w:rFonts w:hint="eastAsia" w:ascii="宋体" w:hAnsi="宋体" w:cs="宋体"/>
        </w:rPr>
        <w:t xml:space="preserve">在中国境内完成。</w:t>
      </w:r>
      <w:r>
        <w:rPr>
          <w:rFonts w:ascii="宋体" w:hAnsi="宋体" w:cs="宋体"/>
        </w:rPr>
      </w:r>
      <w:r/>
    </w:p>
    <w:p>
      <w:pPr>
        <w:pStyle w:val="773"/>
        <w:ind w:firstLine="420"/>
        <w:jc w:val="left"/>
        <w:spacing w:before="30" w:after="30"/>
        <w:widowControl/>
        <w:rPr>
          <w:rFonts w:ascii="宋体" w:hAnsi="宋体" w:cs="宋体"/>
        </w:rPr>
      </w:pPr>
      <w:r>
        <w:rPr>
          <w:rFonts w:hint="eastAsia" w:ascii="宋体" w:hAnsi="宋体" w:cs="宋体"/>
        </w:rPr>
        <w:t xml:space="preserve">2.</w:t>
      </w:r>
      <w:r>
        <w:rPr>
          <w:rFonts w:hint="eastAsia" w:ascii="宋体" w:hAnsi="宋体" w:cs="宋体"/>
          <w:u w:val="single"/>
        </w:rPr>
        <w:t xml:space="preserve">（产品名称2）</w:t>
      </w:r>
      <w:r>
        <w:rPr>
          <w:rFonts w:hint="eastAsia" w:ascii="宋体" w:hAnsi="宋体" w:cs="宋体"/>
        </w:rPr>
        <w:t xml:space="preserve">，生产厂为</w:t>
      </w:r>
      <w:r>
        <w:rPr>
          <w:rFonts w:hint="eastAsia" w:ascii="宋体" w:hAnsi="宋体" w:cs="宋体"/>
          <w:u w:val="single"/>
        </w:rPr>
        <w:t xml:space="preserve">（厂名）</w:t>
      </w:r>
      <w:r>
        <w:rPr>
          <w:rFonts w:hint="eastAsia" w:ascii="宋体" w:hAnsi="宋体" w:cs="宋体"/>
        </w:rPr>
        <w:t xml:space="preserve">，厂址为</w:t>
      </w:r>
      <w:r>
        <w:rPr>
          <w:rFonts w:hint="eastAsia" w:ascii="宋体" w:hAnsi="宋体" w:cs="宋体"/>
          <w:u w:val="single"/>
        </w:rPr>
        <w:t xml:space="preserve">（生产厂址）</w:t>
      </w:r>
      <w:r>
        <w:rPr>
          <w:rFonts w:hint="eastAsia" w:ascii="宋体" w:hAnsi="宋体" w:cs="宋体"/>
        </w:rPr>
        <w:t xml:space="preserve">。</w:t>
      </w:r>
      <w:r>
        <w:rPr>
          <w:rFonts w:hint="eastAsia" w:ascii="宋体" w:hAnsi="宋体" w:cs="宋体"/>
          <w:u w:val="single"/>
        </w:rPr>
        <w:t xml:space="preserve">（产品名称2）</w:t>
      </w:r>
      <w:r>
        <w:rPr>
          <w:rFonts w:hint="eastAsia" w:ascii="宋体" w:hAnsi="宋体" w:cs="宋体"/>
        </w:rPr>
        <w:t xml:space="preserve">的中国境内生产的组件成本占比≥</w:t>
      </w:r>
      <w:r>
        <w:rPr>
          <w:rFonts w:hint="eastAsia" w:ascii="宋体" w:hAnsi="宋体" w:cs="宋体"/>
          <w:u w:val="single"/>
        </w:rPr>
        <w:t xml:space="preserve">（规定比例）</w:t>
      </w:r>
      <w:r>
        <w:rPr>
          <w:rFonts w:hint="eastAsia" w:ascii="宋体" w:hAnsi="宋体" w:cs="宋体"/>
        </w:rPr>
        <w:t xml:space="preserve">。</w:t>
      </w:r>
      <w:r>
        <w:rPr>
          <w:rFonts w:hint="eastAsia" w:ascii="宋体" w:hAnsi="宋体" w:cs="宋体"/>
          <w:u w:val="single"/>
        </w:rPr>
        <w:t xml:space="preserve">（产品名称2）</w:t>
      </w:r>
      <w:r>
        <w:rPr>
          <w:rFonts w:hint="eastAsia" w:ascii="宋体" w:hAnsi="宋体" w:cs="宋体"/>
        </w:rPr>
        <w:t xml:space="preserve">的</w:t>
      </w:r>
      <w:r>
        <w:rPr>
          <w:rFonts w:hint="eastAsia" w:ascii="宋体" w:hAnsi="宋体" w:cs="宋体"/>
          <w:u w:val="single"/>
        </w:rPr>
        <w:t xml:space="preserve">（关键组件）</w:t>
      </w:r>
      <w:r>
        <w:rPr>
          <w:rFonts w:hint="eastAsia" w:ascii="宋体" w:hAnsi="宋体" w:cs="宋体"/>
        </w:rPr>
        <w:t xml:space="preserve">在中国境内生产。</w:t>
      </w:r>
      <w:r>
        <w:rPr>
          <w:rFonts w:hint="eastAsia" w:ascii="宋体" w:hAnsi="宋体" w:cs="宋体"/>
          <w:u w:val="single"/>
        </w:rPr>
        <w:t xml:space="preserve">（产品名称2）</w:t>
      </w:r>
      <w:r>
        <w:rPr>
          <w:rFonts w:hint="eastAsia" w:ascii="宋体" w:hAnsi="宋体" w:cs="宋体"/>
        </w:rPr>
        <w:t xml:space="preserve">的</w:t>
      </w:r>
      <w:r>
        <w:rPr>
          <w:rFonts w:hint="eastAsia" w:ascii="宋体" w:hAnsi="宋体" w:cs="宋体"/>
          <w:u w:val="single"/>
        </w:rPr>
        <w:t xml:space="preserve">（关键工序）</w:t>
      </w:r>
      <w:r>
        <w:rPr>
          <w:rFonts w:hint="eastAsia" w:ascii="宋体" w:hAnsi="宋体" w:cs="宋体"/>
        </w:rPr>
        <w:t xml:space="preserve">在中国境内完成。</w:t>
      </w:r>
      <w:r>
        <w:rPr>
          <w:rFonts w:ascii="宋体" w:hAnsi="宋体" w:cs="宋体"/>
        </w:rPr>
      </w:r>
      <w:r/>
    </w:p>
    <w:p>
      <w:pPr>
        <w:pStyle w:val="773"/>
        <w:ind w:firstLine="420"/>
        <w:jc w:val="left"/>
        <w:spacing w:before="30" w:after="30"/>
        <w:widowControl/>
        <w:rPr>
          <w:rFonts w:ascii="宋体" w:hAnsi="宋体" w:cs="宋体"/>
        </w:rPr>
      </w:pPr>
      <w:r>
        <w:rPr>
          <w:rFonts w:hint="eastAsia" w:ascii="宋体" w:hAnsi="宋体" w:cs="宋体"/>
        </w:rPr>
        <w:t xml:space="preserve">……</w:t>
      </w:r>
      <w:r>
        <w:rPr>
          <w:rFonts w:ascii="宋体" w:hAnsi="宋体" w:cs="宋体"/>
        </w:rPr>
      </w:r>
      <w:r/>
    </w:p>
    <w:p>
      <w:pPr>
        <w:pStyle w:val="773"/>
        <w:ind w:firstLine="420"/>
        <w:jc w:val="left"/>
        <w:spacing w:before="30" w:after="30"/>
        <w:widowControl/>
        <w:rPr>
          <w:rFonts w:ascii="宋体" w:hAnsi="宋体" w:cs="宋体"/>
        </w:rPr>
      </w:pPr>
      <w:r>
        <w:rPr>
          <w:rFonts w:hint="eastAsia" w:ascii="宋体" w:hAnsi="宋体" w:cs="宋体"/>
        </w:rPr>
        <w:t xml:space="preserve">本公司（单位）对上述声明内容的真实性负责。如有虚假，愿承担相应法律责任。</w:t>
      </w:r>
      <w:r>
        <w:rPr>
          <w:rFonts w:ascii="宋体" w:hAnsi="宋体" w:cs="宋体"/>
        </w:rPr>
      </w:r>
      <w:r/>
    </w:p>
    <w:p>
      <w:pPr>
        <w:pStyle w:val="773"/>
        <w:ind w:firstLine="420"/>
        <w:jc w:val="right"/>
        <w:spacing w:before="30" w:after="30"/>
        <w:widowControl/>
        <w:rPr>
          <w:rFonts w:ascii="宋体" w:hAnsi="宋体" w:cs="宋体"/>
        </w:rPr>
      </w:pPr>
      <w:r>
        <w:rPr>
          <w:rFonts w:ascii="宋体" w:hAnsi="宋体" w:cs="宋体"/>
        </w:rPr>
      </w:r>
      <w:r/>
    </w:p>
    <w:p>
      <w:pPr>
        <w:pStyle w:val="773"/>
        <w:ind w:firstLine="420"/>
        <w:jc w:val="right"/>
        <w:spacing w:before="30" w:after="30"/>
        <w:widowControl/>
        <w:rPr>
          <w:rFonts w:ascii="宋体" w:hAnsi="宋体" w:cs="宋体"/>
        </w:rPr>
      </w:pPr>
      <w:r>
        <w:rPr>
          <w:rFonts w:hint="eastAsia" w:ascii="宋体" w:hAnsi="宋体" w:cs="宋体"/>
        </w:rPr>
        <w:t xml:space="preserve">公司（单位）名称（盖章）：      </w:t>
      </w:r>
      <w:r>
        <w:rPr>
          <w:rFonts w:ascii="宋体" w:hAnsi="宋体" w:cs="宋体"/>
        </w:rPr>
      </w:r>
      <w:r/>
    </w:p>
    <w:p>
      <w:pPr>
        <w:pStyle w:val="773"/>
        <w:ind w:firstLine="420"/>
        <w:jc w:val="right"/>
        <w:spacing w:before="30" w:after="30"/>
        <w:widowControl/>
        <w:rPr>
          <w:rFonts w:ascii="宋体" w:hAnsi="宋体" w:cs="宋体"/>
        </w:rPr>
      </w:pPr>
      <w:r>
        <w:rPr>
          <w:rFonts w:hint="eastAsia" w:ascii="宋体" w:hAnsi="宋体" w:cs="宋体"/>
        </w:rPr>
        <w:t xml:space="preserve">日期：　　　　　年　　月　日    </w:t>
      </w:r>
      <w:r>
        <w:rPr>
          <w:rFonts w:ascii="宋体" w:hAnsi="宋体" w:cs="宋体"/>
        </w:rPr>
      </w:r>
      <w:r/>
    </w:p>
    <w:p>
      <w:pPr>
        <w:pStyle w:val="773"/>
        <w:ind w:firstLine="420"/>
        <w:jc w:val="left"/>
        <w:spacing w:before="30" w:after="30"/>
        <w:widowControl/>
        <w:rPr>
          <w:rFonts w:ascii="宋体" w:hAnsi="宋体" w:cs="宋体"/>
        </w:rPr>
      </w:pPr>
      <w:r>
        <w:rPr>
          <w:rFonts w:ascii="宋体" w:hAnsi="宋体" w:cs="宋体"/>
        </w:rPr>
      </w:r>
      <w:r/>
    </w:p>
    <w:p>
      <w:pPr>
        <w:pStyle w:val="773"/>
        <w:ind w:firstLine="420"/>
        <w:jc w:val="left"/>
        <w:spacing w:before="30" w:after="30"/>
        <w:widowControl/>
        <w:rPr>
          <w:rFonts w:ascii="宋体" w:hAnsi="宋体" w:cs="宋体"/>
        </w:rPr>
      </w:pPr>
      <w:r>
        <w:rPr>
          <w:rFonts w:ascii="宋体" w:hAnsi="宋体" w:cs="宋体"/>
        </w:rPr>
      </w:r>
      <w:r/>
    </w:p>
    <w:p>
      <w:pPr>
        <w:pStyle w:val="773"/>
        <w:ind w:firstLine="0"/>
        <w:jc w:val="left"/>
        <w:spacing w:before="30" w:after="30"/>
        <w:widowControl/>
        <w:rPr>
          <w:rFonts w:ascii="宋体" w:hAnsi="宋体" w:cs="宋体"/>
        </w:rPr>
      </w:pPr>
      <w:r>
        <w:rPr>
          <w:rFonts w:hint="eastAsia" w:ascii="宋体" w:hAnsi="宋体" w:cs="宋体"/>
        </w:rPr>
        <w:t xml:space="preserve">_____________________________</w:t>
      </w:r>
      <w:r>
        <w:rPr>
          <w:rFonts w:ascii="宋体" w:hAnsi="宋体" w:cs="宋体"/>
        </w:rPr>
      </w:r>
      <w:r/>
    </w:p>
    <w:p>
      <w:pPr>
        <w:pStyle w:val="773"/>
        <w:ind w:firstLine="420"/>
        <w:jc w:val="left"/>
        <w:spacing w:before="30" w:after="30"/>
        <w:widowControl/>
        <w:rPr>
          <w:rFonts w:ascii="宋体" w:hAnsi="宋体" w:cs="宋体"/>
        </w:rPr>
      </w:pPr>
      <w:r>
        <w:rPr>
          <w:rFonts w:hint="eastAsia" w:ascii="宋体" w:hAnsi="宋体" w:cs="宋体"/>
        </w:rPr>
        <w:t xml:space="preserve">1.产品如有型号，请在“产品名称”栏一并填写。</w:t>
      </w:r>
      <w:r>
        <w:rPr>
          <w:rFonts w:ascii="宋体" w:hAnsi="宋体" w:cs="宋体"/>
        </w:rPr>
      </w:r>
      <w:r/>
    </w:p>
    <w:p>
      <w:pPr>
        <w:pStyle w:val="773"/>
        <w:ind w:firstLine="420"/>
        <w:jc w:val="left"/>
        <w:spacing w:before="30" w:after="30"/>
        <w:widowControl/>
        <w:rPr>
          <w:rFonts w:ascii="宋体" w:hAnsi="宋体" w:cs="宋体"/>
        </w:rPr>
      </w:pPr>
      <w:r>
        <w:rPr>
          <w:rFonts w:hint="eastAsia" w:ascii="宋体" w:hAnsi="宋体" w:cs="宋体"/>
        </w:rPr>
        <w:t xml:space="preserve">2.生产厂名与厂址应与生产厂营业执照载明的相关信息保持一致。</w:t>
      </w:r>
      <w:r>
        <w:rPr>
          <w:rFonts w:ascii="宋体" w:hAnsi="宋体" w:cs="宋体"/>
        </w:rPr>
      </w:r>
      <w:r/>
    </w:p>
    <w:p>
      <w:pPr>
        <w:pStyle w:val="773"/>
        <w:ind w:firstLine="420"/>
        <w:jc w:val="left"/>
        <w:spacing w:before="30" w:after="30"/>
        <w:widowControl/>
        <w:rPr>
          <w:rFonts w:ascii="宋体" w:hAnsi="宋体" w:cs="宋体"/>
        </w:rPr>
      </w:pPr>
      <w:r>
        <w:rPr>
          <w:rFonts w:hint="eastAsia" w:ascii="宋体" w:hAnsi="宋体" w:cs="宋体"/>
        </w:rPr>
        <w:t xml:space="preserve">3.该产品的中国境内生产的组件成本占比相关要求实施前，“规定比例”栏可不填，下同。</w:t>
      </w:r>
      <w:r>
        <w:rPr>
          <w:rFonts w:ascii="宋体" w:hAnsi="宋体" w:cs="宋体"/>
        </w:rPr>
      </w:r>
      <w:r/>
    </w:p>
    <w:p>
      <w:pPr>
        <w:pStyle w:val="773"/>
        <w:ind w:firstLine="420"/>
        <w:jc w:val="left"/>
        <w:spacing w:before="30" w:after="30"/>
        <w:widowControl/>
        <w:rPr>
          <w:rFonts w:ascii="宋体" w:hAnsi="宋体" w:cs="宋体"/>
        </w:rPr>
      </w:pPr>
      <w:r>
        <w:rPr>
          <w:rFonts w:hint="eastAsia" w:ascii="宋体" w:hAnsi="宋体" w:cs="宋体"/>
        </w:rPr>
        <w:t xml:space="preserve">4.该产品的关键组件要求实施前，“关键组件”栏可不填，下同。</w:t>
      </w:r>
      <w:r>
        <w:rPr>
          <w:rFonts w:ascii="宋体" w:hAnsi="宋体" w:cs="宋体"/>
        </w:rPr>
      </w:r>
      <w:r/>
    </w:p>
    <w:p>
      <w:pPr>
        <w:pStyle w:val="773"/>
        <w:ind w:firstLine="420"/>
        <w:jc w:val="left"/>
        <w:spacing w:before="30" w:after="30"/>
        <w:widowControl/>
        <w:rPr>
          <w:rFonts w:ascii="宋体" w:hAnsi="宋体" w:cs="宋体"/>
        </w:rPr>
      </w:pPr>
      <w:r>
        <w:rPr>
          <w:rFonts w:hint="eastAsia" w:ascii="宋体" w:hAnsi="宋体" w:cs="宋体"/>
        </w:rPr>
        <w:t xml:space="preserve">5.该产品的关键工序要求实施前，“关键工序”栏可不填，下同。</w:t>
      </w:r>
      <w:r>
        <w:rPr>
          <w:rFonts w:ascii="宋体" w:hAnsi="宋体" w:cs="宋体"/>
        </w:rPr>
      </w:r>
      <w:r/>
    </w:p>
    <w:p>
      <w:pPr>
        <w:pStyle w:val="773"/>
        <w:ind w:firstLine="420"/>
        <w:jc w:val="left"/>
        <w:spacing w:before="30" w:after="30"/>
        <w:widowControl/>
        <w:rPr>
          <w:rFonts w:ascii="宋体" w:hAnsi="宋体" w:cs="宋体"/>
        </w:rPr>
      </w:pPr>
      <w:r>
        <w:rPr>
          <w:rFonts w:hint="eastAsia" w:ascii="宋体" w:hAnsi="宋体" w:cs="宋体"/>
        </w:rPr>
        <w:t xml:space="preserve">6.《声明函》中标注“  /  ”的地方无需填写。</w:t>
      </w:r>
      <w:r>
        <w:rPr>
          <w:rFonts w:ascii="宋体" w:hAnsi="宋体" w:cs="宋体"/>
        </w:rPr>
      </w:r>
      <w:r/>
    </w:p>
    <w:p>
      <w:pPr>
        <w:pStyle w:val="773"/>
        <w:ind w:firstLine="0"/>
        <w:jc w:val="center"/>
        <w:spacing w:before="30" w:after="30"/>
        <w:widowControl/>
        <w:rPr>
          <w:rFonts w:hint="eastAsia" w:ascii="宋体" w:hAnsi="宋体" w:cs="宋体"/>
          <w:b/>
          <w:bCs/>
          <w:iCs/>
          <w:color w:val="000000"/>
          <w:sz w:val="28"/>
          <w:szCs w:val="28"/>
        </w:rPr>
      </w:pPr>
      <w:r>
        <w:rPr>
          <w:rFonts w:hint="eastAsia" w:ascii="宋体" w:hAnsi="宋体" w:cs="宋体"/>
          <w:b/>
          <w:bCs/>
          <w:color w:val="000000"/>
          <w:sz w:val="32"/>
          <w:szCs w:val="32"/>
        </w:rPr>
        <w:br w:type="page" w:clear="all"/>
      </w:r>
      <w:r>
        <w:rPr>
          <w:rFonts w:hint="eastAsia" w:ascii="宋体" w:hAnsi="宋体" w:cs="宋体"/>
          <w:color w:val="000000"/>
          <w:sz w:val="32"/>
          <w:szCs w:val="32"/>
        </w:rPr>
        <w:t xml:space="preserve">十二、供应商承诺书</w:t>
      </w:r>
      <w:r>
        <w:rPr>
          <w:rFonts w:hint="eastAsia" w:ascii="宋体" w:hAnsi="宋体" w:cs="宋体"/>
          <w:b/>
          <w:bCs/>
          <w:iCs/>
          <w:color w:val="000000"/>
          <w:sz w:val="28"/>
          <w:szCs w:val="28"/>
        </w:rPr>
      </w:r>
      <w:r/>
    </w:p>
    <w:p>
      <w:pPr>
        <w:pStyle w:val="773"/>
        <w:ind w:firstLine="0"/>
        <w:jc w:val="center"/>
        <w:rPr>
          <w:rFonts w:ascii="宋体" w:hAnsi="宋体" w:cs="宋体"/>
          <w:b/>
          <w:bCs/>
          <w:iCs/>
          <w:color w:val="000000"/>
          <w:sz w:val="28"/>
          <w:szCs w:val="28"/>
        </w:rPr>
      </w:pPr>
      <w:r>
        <w:rPr>
          <w:rFonts w:hint="eastAsia" w:ascii="宋体" w:hAnsi="宋体" w:cs="宋体"/>
          <w:color w:val="000000"/>
          <w:sz w:val="32"/>
          <w:szCs w:val="32"/>
        </w:rPr>
        <w:t xml:space="preserve">（分包号：</w:t>
      </w:r>
      <w:r>
        <w:rPr>
          <w:rFonts w:hint="eastAsia"/>
          <w:color w:val="000000"/>
          <w:sz w:val="32"/>
          <w:szCs w:val="32"/>
          <w:u w:val="single"/>
        </w:rPr>
        <w:t xml:space="preserve">    </w:t>
      </w:r>
      <w:r>
        <w:rPr>
          <w:rFonts w:hint="eastAsia" w:ascii="宋体" w:hAnsi="宋体" w:cs="宋体"/>
          <w:color w:val="000000"/>
          <w:sz w:val="32"/>
          <w:szCs w:val="32"/>
        </w:rPr>
        <w:t xml:space="preserve">）</w:t>
      </w:r>
      <w:r>
        <w:rPr>
          <w:rFonts w:ascii="宋体" w:hAnsi="宋体" w:cs="宋体"/>
          <w:b/>
          <w:bCs/>
          <w:iCs/>
          <w:color w:val="000000"/>
          <w:sz w:val="28"/>
          <w:szCs w:val="28"/>
        </w:rPr>
      </w:r>
      <w:r/>
    </w:p>
    <w:p>
      <w:pPr>
        <w:pStyle w:val="773"/>
        <w:ind w:firstLine="0"/>
        <w:rPr>
          <w:rFonts w:ascii="宋体" w:hAnsi="宋体" w:cs="宋体"/>
          <w:color w:val="000000"/>
          <w:u w:val="single"/>
        </w:rPr>
      </w:pPr>
      <w:r>
        <w:rPr>
          <w:rFonts w:hint="eastAsia" w:ascii="宋体" w:hAnsi="宋体" w:cs="宋体"/>
          <w:color w:val="000000"/>
          <w:lang w:bidi="ar"/>
        </w:rPr>
        <w:t xml:space="preserve">致：</w:t>
      </w:r>
      <w:r>
        <w:rPr>
          <w:rFonts w:hint="eastAsia" w:ascii="宋体" w:hAnsi="宋体" w:cs="宋体"/>
          <w:color w:val="000000"/>
          <w:u w:val="single"/>
          <w:lang w:bidi="ar"/>
        </w:rPr>
        <w:t xml:space="preserve">               </w:t>
      </w:r>
      <w:r>
        <w:rPr>
          <w:rFonts w:hint="eastAsia" w:ascii="宋体" w:hAnsi="宋体" w:cs="宋体"/>
          <w:color w:val="000000"/>
          <w:lang w:bidi="ar"/>
        </w:rPr>
        <w:t xml:space="preserve">（采购人名称）</w:t>
      </w:r>
      <w:r>
        <w:rPr>
          <w:rFonts w:ascii="宋体" w:hAnsi="宋体" w:cs="宋体"/>
          <w:color w:val="000000"/>
          <w:u w:val="single"/>
        </w:rPr>
      </w:r>
      <w:r/>
    </w:p>
    <w:p>
      <w:pPr>
        <w:pStyle w:val="773"/>
        <w:ind w:firstLine="480"/>
        <w:rPr>
          <w:rFonts w:ascii="宋体" w:hAnsi="宋体" w:cs="宋体"/>
          <w:color w:val="000000"/>
          <w:lang w:bidi="ar"/>
        </w:rPr>
      </w:pPr>
      <w:r>
        <w:rPr>
          <w:rFonts w:hint="eastAsia" w:ascii="宋体" w:hAnsi="宋体" w:cs="宋体"/>
          <w:color w:val="000000"/>
          <w:lang w:bidi="ar"/>
        </w:rPr>
        <w:t xml:space="preserve">我公司参与贵单位项目的投标工作，我单位郑重承诺：</w:t>
      </w:r>
      <w:r>
        <w:rPr>
          <w:rFonts w:ascii="宋体" w:hAnsi="宋体" w:cs="宋体"/>
          <w:color w:val="000000"/>
          <w:lang w:bidi="ar"/>
        </w:rPr>
      </w:r>
      <w:r/>
    </w:p>
    <w:p>
      <w:pPr>
        <w:pStyle w:val="773"/>
        <w:ind w:firstLine="480"/>
        <w:rPr>
          <w:rFonts w:ascii="宋体" w:hAnsi="宋体" w:cs="宋体"/>
          <w:color w:val="000000"/>
          <w:lang w:bidi="ar"/>
        </w:rPr>
      </w:pPr>
      <w:r>
        <w:rPr>
          <w:rFonts w:hint="eastAsia" w:ascii="宋体" w:hAnsi="宋体" w:cs="宋体"/>
          <w:color w:val="000000"/>
          <w:lang w:bidi="ar"/>
        </w:rPr>
        <w:t xml:space="preserve">1.我公司（超过3年）、法定代表人（超过5年）、项目负责人（超过5年）无行贿犯罪记录，时间从发布本招标公告之日起开始倒推。</w:t>
      </w:r>
      <w:r>
        <w:rPr>
          <w:rFonts w:ascii="宋体" w:hAnsi="宋体" w:cs="宋体"/>
          <w:color w:val="000000"/>
          <w:lang w:bidi="ar"/>
        </w:rPr>
      </w:r>
      <w:r/>
    </w:p>
    <w:p>
      <w:pPr>
        <w:pStyle w:val="773"/>
        <w:ind w:firstLine="480"/>
        <w:rPr>
          <w:rFonts w:hint="eastAsia" w:ascii="宋体" w:hAnsi="宋体" w:cs="宋体"/>
          <w:color w:val="000000"/>
          <w:lang w:bidi="ar"/>
        </w:rPr>
      </w:pPr>
      <w:r>
        <w:rPr>
          <w:rFonts w:hint="eastAsia" w:ascii="宋体" w:hAnsi="宋体" w:cs="宋体"/>
          <w:color w:val="000000"/>
          <w:lang w:bidi="ar"/>
        </w:rPr>
        <w:t xml:space="preserve">2.我公司</w:t>
      </w:r>
      <w:r>
        <w:rPr>
          <w:rFonts w:hint="eastAsia" w:ascii="宋体" w:hAnsi="宋体" w:cs="宋体"/>
          <w:color w:val="000000"/>
          <w:lang w:bidi="ar"/>
        </w:rPr>
        <w:t xml:space="preserve">未被</w:t>
      </w:r>
      <w:r>
        <w:rPr>
          <w:rFonts w:hint="eastAsia" w:ascii="宋体" w:hAnsi="宋体" w:cs="宋体"/>
          <w:color w:val="000000"/>
          <w:lang w:val="zh-CN"/>
        </w:rPr>
        <w:t xml:space="preserve">列入失信被执行人、重大税收违法失信主体名单、政府采购严重违法失信行为</w:t>
      </w:r>
      <w:r>
        <w:rPr>
          <w:rFonts w:hint="eastAsia" w:ascii="宋体" w:hAnsi="宋体" w:cs="宋体"/>
          <w:color w:val="000000"/>
          <w:lang w:bidi="ar"/>
        </w:rPr>
        <w:t xml:space="preserve">记录名单，不存在其他不符合《中华人民共和国政府采购法》第二十二条规定情形</w:t>
      </w:r>
      <w:r>
        <w:rPr>
          <w:rFonts w:hint="eastAsia" w:ascii="宋体" w:hAnsi="宋体" w:cs="宋体"/>
          <w:color w:val="000000"/>
          <w:lang w:bidi="ar"/>
        </w:rPr>
        <w:t xml:space="preserve">。</w:t>
      </w:r>
      <w:r>
        <w:rPr>
          <w:rFonts w:hint="eastAsia" w:ascii="宋体" w:hAnsi="宋体" w:cs="宋体"/>
          <w:color w:val="000000"/>
          <w:lang w:bidi="ar"/>
        </w:rPr>
      </w:r>
      <w:r/>
    </w:p>
    <w:p>
      <w:pPr>
        <w:pStyle w:val="773"/>
        <w:ind w:firstLine="480"/>
        <w:rPr>
          <w:rFonts w:ascii="宋体" w:hAnsi="宋体" w:cs="宋体"/>
          <w:color w:val="000000"/>
          <w:lang w:bidi="ar"/>
        </w:rPr>
      </w:pPr>
      <w:r>
        <w:rPr>
          <w:rFonts w:hint="eastAsia" w:ascii="宋体" w:hAnsi="宋体" w:cs="宋体"/>
          <w:color w:val="000000"/>
          <w:lang w:bidi="ar"/>
        </w:rPr>
        <w:t xml:space="preserve">3.本单位及所报项目负责人未被</w:t>
      </w:r>
      <w:r>
        <w:rPr>
          <w:rFonts w:hint="eastAsia" w:ascii="宋体" w:hAnsi="宋体" w:cs="宋体"/>
          <w:color w:val="000000"/>
          <w:lang w:bidi="ar"/>
        </w:rPr>
        <w:t xml:space="preserve">限制在招标项目所在地投标、项目负责人无在建工程、不出借挂靠资质</w:t>
      </w:r>
      <w:r>
        <w:rPr>
          <w:rFonts w:hint="eastAsia" w:ascii="宋体" w:hAnsi="宋体" w:cs="宋体"/>
          <w:color w:val="000000"/>
          <w:lang w:bidi="ar"/>
        </w:rPr>
        <w:t xml:space="preserve">。</w:t>
      </w:r>
      <w:r>
        <w:rPr>
          <w:rFonts w:ascii="宋体" w:hAnsi="宋体" w:cs="宋体"/>
          <w:color w:val="000000"/>
          <w:lang w:bidi="ar"/>
        </w:rPr>
      </w:r>
      <w:r/>
    </w:p>
    <w:p>
      <w:pPr>
        <w:pStyle w:val="773"/>
        <w:ind w:firstLine="480"/>
        <w:rPr>
          <w:rFonts w:hint="eastAsia" w:ascii="宋体" w:hAnsi="宋体" w:cs="宋体"/>
          <w:color w:val="000000"/>
          <w:lang w:bidi="ar"/>
        </w:rPr>
      </w:pPr>
      <w:r>
        <w:rPr>
          <w:rFonts w:hint="eastAsia" w:ascii="宋体" w:hAnsi="宋体" w:cs="宋体"/>
          <w:color w:val="000000"/>
          <w:lang w:bidi="ar"/>
        </w:rPr>
        <w:t xml:space="preserve">4</w:t>
      </w:r>
      <w:r>
        <w:rPr>
          <w:rFonts w:hint="eastAsia" w:ascii="宋体" w:hAnsi="宋体" w:cs="宋体"/>
          <w:color w:val="000000"/>
          <w:lang w:bidi="ar"/>
        </w:rPr>
        <w:t xml:space="preserve">.</w:t>
      </w:r>
      <w:r>
        <w:rPr>
          <w:rFonts w:hint="eastAsia" w:ascii="宋体" w:hAnsi="宋体" w:cs="宋体"/>
          <w:color w:val="000000"/>
          <w:lang w:bidi="ar"/>
        </w:rPr>
        <w:t xml:space="preserve">我公司授权委托人为拟派项目负责人，为本单位正式职工，且全程参与招投标过程（含开标、异议投诉等）等投标过程的各项活动</w:t>
      </w:r>
      <w:r>
        <w:rPr>
          <w:rFonts w:hint="eastAsia" w:ascii="宋体" w:hAnsi="宋体" w:cs="宋体"/>
          <w:color w:val="000000"/>
          <w:lang w:bidi="ar"/>
        </w:rPr>
        <w:t xml:space="preserve">。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cs="宋体"/>
          <w:color w:val="000000"/>
          <w:lang w:bidi="ar"/>
        </w:rPr>
      </w:r>
      <w:r/>
    </w:p>
    <w:p>
      <w:pPr>
        <w:pStyle w:val="773"/>
        <w:ind w:firstLine="480"/>
        <w:rPr>
          <w:rFonts w:hint="eastAsia" w:ascii="宋体" w:hAnsi="宋体" w:cs="宋体"/>
          <w:color w:val="000000"/>
          <w:lang w:bidi="ar"/>
        </w:rPr>
      </w:pPr>
      <w:r>
        <w:rPr>
          <w:rFonts w:hint="eastAsia" w:ascii="宋体" w:hAnsi="宋体" w:cs="宋体"/>
          <w:color w:val="000000"/>
          <w:lang w:bidi="ar"/>
        </w:rPr>
        <w:t xml:space="preserve">5.我公司拟派项目负责人无在建工程。</w:t>
      </w:r>
      <w:r/>
    </w:p>
    <w:p>
      <w:pPr>
        <w:pStyle w:val="773"/>
        <w:ind w:firstLine="480"/>
        <w:rPr>
          <w:rFonts w:ascii="宋体" w:hAnsi="宋体" w:cs="宋体"/>
          <w:color w:val="000000"/>
          <w:lang w:bidi="ar"/>
        </w:rPr>
      </w:pPr>
      <w:r>
        <w:rPr>
          <w:rFonts w:hint="eastAsia" w:ascii="宋体" w:hAnsi="宋体" w:cs="宋体"/>
          <w:color w:val="000000"/>
          <w:lang w:bidi="ar"/>
        </w:rPr>
        <w:t xml:space="preserve">6.投标全过程（含异议、投诉环节）出示的文件资料均是真实、有效的。</w:t>
      </w:r>
      <w:r>
        <w:rPr>
          <w:rFonts w:ascii="宋体" w:hAnsi="宋体" w:cs="宋体"/>
          <w:color w:val="000000"/>
          <w:lang w:bidi="ar"/>
        </w:rPr>
      </w:r>
      <w:r/>
    </w:p>
    <w:p>
      <w:pPr>
        <w:pStyle w:val="773"/>
        <w:ind w:firstLine="480"/>
        <w:rPr>
          <w:rFonts w:ascii="宋体" w:hAnsi="宋体" w:cs="宋体"/>
          <w:color w:val="000000"/>
          <w:lang w:bidi="ar"/>
        </w:rPr>
      </w:pPr>
      <w:r>
        <w:rPr>
          <w:rFonts w:hint="eastAsia" w:ascii="宋体" w:hAnsi="宋体" w:cs="宋体"/>
          <w:color w:val="000000"/>
          <w:lang w:bidi="ar"/>
        </w:rPr>
        <w:t xml:space="preserve">10.在响应文件递交截止时间当日，我单位</w:t>
      </w:r>
      <w:r>
        <w:rPr>
          <w:rFonts w:hint="eastAsia" w:ascii="宋体" w:hAnsi="宋体" w:cs="宋体"/>
          <w:color w:val="000000"/>
          <w:lang w:bidi="ar"/>
        </w:rPr>
        <w:t xml:space="preserve">资质动态监管结果</w:t>
      </w:r>
      <w:r>
        <w:rPr>
          <w:rFonts w:hint="eastAsia" w:ascii="宋体" w:hAnsi="宋体" w:cs="宋体"/>
          <w:color w:val="000000"/>
          <w:lang w:bidi="ar"/>
        </w:rPr>
        <w:t xml:space="preserve">未处于不合格状态。</w:t>
      </w:r>
      <w:r>
        <w:rPr>
          <w:rFonts w:ascii="宋体" w:hAnsi="宋体" w:cs="宋体"/>
          <w:color w:val="000000"/>
          <w:lang w:bidi="ar"/>
        </w:rPr>
      </w:r>
      <w:r/>
    </w:p>
    <w:p>
      <w:pPr>
        <w:pStyle w:val="773"/>
        <w:ind w:firstLine="480"/>
        <w:rPr>
          <w:rFonts w:ascii="宋体" w:hAnsi="宋体" w:cs="宋体"/>
          <w:color w:val="000000"/>
        </w:rPr>
      </w:pPr>
      <w:r>
        <w:rPr>
          <w:rFonts w:hint="eastAsia" w:ascii="宋体" w:hAnsi="宋体" w:cs="宋体"/>
          <w:color w:val="000000"/>
          <w:lang w:bidi="ar"/>
        </w:rPr>
        <w:t xml:space="preserve">综上，我单位承诺如有虚假，愿意无条件接受被取消投标或中标（候选人）资格、履约保证金不予退还、合同解除及清除出场，一切损失由我单位自行承担，同时愿意接受相关处罚，特此承诺！</w:t>
      </w:r>
      <w:r>
        <w:rPr>
          <w:rFonts w:ascii="宋体" w:hAnsi="宋体" w:cs="宋体"/>
          <w:color w:val="000000"/>
        </w:rPr>
      </w:r>
      <w:r/>
    </w:p>
    <w:p>
      <w:pPr>
        <w:pStyle w:val="773"/>
        <w:ind w:firstLine="480"/>
        <w:jc w:val="left"/>
        <w:rPr>
          <w:rFonts w:ascii="宋体" w:hAnsi="宋体" w:cs="宋体"/>
          <w:color w:val="000000"/>
        </w:rPr>
      </w:pPr>
      <w:r>
        <w:rPr>
          <w:rFonts w:hint="eastAsia" w:ascii="宋体" w:hAnsi="宋体" w:cs="宋体"/>
          <w:color w:val="000000"/>
        </w:rPr>
        <w:t xml:space="preserve">供应商：</w:t>
      </w:r>
      <w:r>
        <w:rPr>
          <w:rFonts w:hint="eastAsia" w:ascii="宋体" w:hAnsi="宋体" w:cs="宋体"/>
          <w:color w:val="000000"/>
          <w:u w:val="single"/>
        </w:rPr>
        <w:t xml:space="preserve">              </w:t>
      </w:r>
      <w:r>
        <w:rPr>
          <w:rFonts w:hint="eastAsia" w:ascii="宋体" w:hAnsi="宋体" w:cs="宋体"/>
          <w:color w:val="000000"/>
        </w:rPr>
        <w:t xml:space="preserve">（盖章）</w:t>
      </w:r>
      <w:r>
        <w:rPr>
          <w:rFonts w:ascii="宋体" w:hAnsi="宋体" w:cs="宋体"/>
          <w:color w:val="000000"/>
        </w:rPr>
      </w:r>
      <w:r/>
    </w:p>
    <w:p>
      <w:pPr>
        <w:pStyle w:val="773"/>
        <w:ind w:firstLine="480"/>
        <w:rPr>
          <w:rFonts w:ascii="宋体" w:hAnsi="宋体" w:cs="宋体"/>
          <w:color w:val="000000"/>
        </w:rPr>
      </w:pPr>
      <w:r>
        <w:rPr>
          <w:rFonts w:hint="eastAsia" w:ascii="宋体" w:hAnsi="宋体" w:cs="宋体"/>
          <w:color w:val="000000"/>
        </w:rPr>
        <w:t xml:space="preserve">法定代表人：</w:t>
      </w:r>
      <w:r>
        <w:rPr>
          <w:rFonts w:hint="eastAsia" w:ascii="宋体" w:hAnsi="宋体" w:cs="宋体"/>
          <w:color w:val="000000"/>
          <w:u w:val="single"/>
        </w:rPr>
        <w:t xml:space="preserve">              </w:t>
      </w:r>
      <w:r>
        <w:rPr>
          <w:rFonts w:hint="eastAsia" w:ascii="宋体" w:hAnsi="宋体" w:cs="宋体"/>
          <w:color w:val="000000"/>
        </w:rPr>
        <w:t xml:space="preserve">（签字或盖章）</w:t>
      </w:r>
      <w:r>
        <w:rPr>
          <w:rFonts w:ascii="宋体" w:hAnsi="宋体" w:cs="宋体"/>
          <w:color w:val="000000"/>
        </w:rPr>
      </w:r>
      <w:r/>
    </w:p>
    <w:p>
      <w:pPr>
        <w:pStyle w:val="773"/>
        <w:ind w:firstLine="480"/>
        <w:rPr>
          <w:rFonts w:ascii="宋体" w:hAnsi="宋体" w:cs="宋体"/>
          <w:color w:val="000000"/>
        </w:rPr>
      </w:pPr>
      <w:r>
        <w:rPr>
          <w:rFonts w:hint="eastAsia" w:ascii="宋体" w:hAnsi="宋体" w:cs="宋体"/>
          <w:color w:val="000000"/>
        </w:rPr>
        <w:t xml:space="preserve">授权委托代表：</w:t>
      </w:r>
      <w:r>
        <w:rPr>
          <w:rFonts w:hint="eastAsia" w:ascii="宋体" w:hAnsi="宋体" w:cs="宋体"/>
          <w:color w:val="000000"/>
          <w:u w:val="single"/>
        </w:rPr>
        <w:t xml:space="preserve">              </w:t>
      </w:r>
      <w:r>
        <w:rPr>
          <w:rFonts w:hint="eastAsia" w:ascii="宋体" w:hAnsi="宋体" w:cs="宋体"/>
          <w:color w:val="000000"/>
        </w:rPr>
        <w:t xml:space="preserve">（签字）</w:t>
      </w:r>
      <w:r>
        <w:rPr>
          <w:rFonts w:ascii="宋体" w:hAnsi="宋体" w:cs="宋体"/>
          <w:color w:val="000000"/>
        </w:rPr>
      </w:r>
      <w:r/>
    </w:p>
    <w:p>
      <w:pPr>
        <w:pStyle w:val="773"/>
        <w:ind w:firstLine="480"/>
        <w:rPr>
          <w:rFonts w:ascii="宋体" w:hAnsi="宋体" w:cs="宋体"/>
          <w:color w:val="000000"/>
          <w:u w:val="single"/>
        </w:rPr>
      </w:pPr>
      <w:r>
        <w:rPr>
          <w:rFonts w:hint="eastAsia" w:ascii="宋体" w:hAnsi="宋体" w:cs="宋体"/>
          <w:color w:val="000000"/>
        </w:rPr>
        <w:t xml:space="preserve">授权委托代表身份证号：</w:t>
      </w:r>
      <w:r>
        <w:rPr>
          <w:rFonts w:hint="eastAsia" w:ascii="宋体" w:hAnsi="宋体" w:cs="宋体"/>
          <w:color w:val="000000"/>
          <w:u w:val="single"/>
        </w:rPr>
        <w:t xml:space="preserve">               </w:t>
      </w:r>
      <w:r>
        <w:rPr>
          <w:rFonts w:ascii="宋体" w:hAnsi="宋体" w:cs="宋体"/>
          <w:color w:val="000000"/>
          <w:u w:val="single"/>
        </w:rPr>
      </w:r>
      <w:r/>
    </w:p>
    <w:p>
      <w:pPr>
        <w:pStyle w:val="1019"/>
        <w:ind w:firstLine="480"/>
        <w:jc w:val="both"/>
        <w:spacing w:before="0" w:beforeAutospacing="0" w:after="0" w:afterAutospacing="0"/>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1019"/>
        <w:ind w:firstLine="480"/>
        <w:jc w:val="both"/>
        <w:spacing w:before="0" w:beforeAutospacing="0" w:after="0" w:afterAutospacing="0"/>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r>
      <w:r/>
    </w:p>
    <w:p>
      <w:pPr>
        <w:pStyle w:val="1019"/>
        <w:ind w:firstLine="480"/>
        <w:jc w:val="both"/>
        <w:spacing w:before="0" w:beforeAutospacing="0" w:after="0" w:afterAutospacing="0"/>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r>
      <w:r/>
    </w:p>
    <w:p>
      <w:pPr>
        <w:pStyle w:val="1019"/>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19"/>
        <w:ind w:firstLine="0"/>
        <w:jc w:val="center"/>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19"/>
        <w:ind w:firstLine="0"/>
        <w:jc w:val="center"/>
        <w:spacing w:before="0" w:beforeAutospacing="0" w:after="0" w:afterAutospacing="0"/>
        <w:widowControl w:val="off"/>
        <w:rPr>
          <w:rFonts w:hint="eastAsia"/>
          <w:b/>
          <w:bCs/>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32"/>
          <w:szCs w:val="32"/>
        </w:rPr>
        <w:t xml:space="preserve">十三、分项报价表</w:t>
      </w:r>
      <w:r>
        <w:rPr>
          <w:rFonts w:hint="eastAsia"/>
          <w:b/>
          <w:bCs/>
          <w:color w:val="000000"/>
          <w:sz w:val="32"/>
          <w:szCs w:val="32"/>
        </w:rPr>
      </w:r>
      <w:r/>
    </w:p>
    <w:p>
      <w:pPr>
        <w:pStyle w:val="1019"/>
        <w:ind w:firstLine="0"/>
        <w:jc w:val="center"/>
        <w:spacing w:before="0" w:beforeAutospacing="0" w:after="0" w:afterAutospacing="0"/>
        <w:widowControl w:val="off"/>
        <w:rPr>
          <w:b/>
          <w:bCs/>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color w:val="000000"/>
          <w:sz w:val="32"/>
          <w:szCs w:val="32"/>
        </w:rPr>
        <w:t xml:space="preserve">（分包号：</w:t>
      </w:r>
      <w:r>
        <w:rPr>
          <w:rFonts w:hint="eastAsia"/>
          <w:color w:val="000000"/>
          <w:sz w:val="32"/>
          <w:szCs w:val="32"/>
          <w:u w:val="single"/>
        </w:rPr>
        <w:t xml:space="preserve">    </w:t>
      </w:r>
      <w:r>
        <w:rPr>
          <w:rFonts w:hint="eastAsia"/>
          <w:color w:val="000000"/>
          <w:sz w:val="32"/>
          <w:szCs w:val="32"/>
        </w:rPr>
        <w:t xml:space="preserve">）</w:t>
      </w:r>
      <w:r>
        <w:rPr>
          <w:b/>
          <w:bCs/>
          <w:color w:val="000000"/>
          <w:sz w:val="32"/>
          <w:szCs w:val="32"/>
        </w:rPr>
      </w:r>
      <w:r/>
    </w:p>
    <w:p>
      <w:pPr>
        <w:pStyle w:val="773"/>
        <w:ind w:firstLine="0"/>
        <w:jc w:val="center"/>
        <w:spacing w:line="360" w:lineRule="atLeast"/>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cs="宋体"/>
          <w:sz w:val="28"/>
          <w:szCs w:val="32"/>
        </w:rPr>
      </w:r>
      <w:r/>
    </w:p>
    <w:p>
      <w:pPr>
        <w:pStyle w:val="773"/>
        <w:ind w:firstLine="0"/>
        <w:jc w:val="center"/>
        <w:spacing w:line="360" w:lineRule="atLeast"/>
        <w:rPr>
          <w:rFonts w:ascii="宋体" w:hAnsi="宋体" w:cs="宋体"/>
          <w:sz w:val="28"/>
          <w:szCs w:val="32"/>
        </w:rPr>
        <w:pBdr>
          <w:top w:val="none" w:color="000000" w:sz="0" w:space="0"/>
          <w:left w:val="none" w:color="000000" w:sz="0" w:space="0"/>
          <w:bottom w:val="none" w:color="000000" w:sz="0" w:space="0"/>
          <w:right w:val="none" w:color="000000" w:sz="0" w:space="0"/>
        </w:pBdr>
      </w:pPr>
      <w:r>
        <w:rPr>
          <w:rFonts w:hint="eastAsia" w:ascii="宋体" w:hAnsi="宋体" w:cs="宋体"/>
          <w:sz w:val="28"/>
          <w:szCs w:val="32"/>
        </w:rPr>
        <w:t xml:space="preserve">按工程量清单报价</w:t>
      </w:r>
      <w:r>
        <w:rPr>
          <w:rFonts w:ascii="宋体" w:hAnsi="宋体" w:cs="宋体"/>
          <w:sz w:val="28"/>
          <w:szCs w:val="32"/>
        </w:rPr>
      </w:r>
      <w:r/>
    </w:p>
    <w:p>
      <w:pPr>
        <w:pStyle w:val="773"/>
        <w:ind w:firstLine="420"/>
        <w:jc w:val="center"/>
        <w:spacing w:line="36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73"/>
        <w:ind w:firstLine="0"/>
        <w:rPr>
          <w:rFonts w:ascii="宋体" w:hAnsi="宋体" w:cs="宋体"/>
          <w:b/>
          <w:sz w:val="22"/>
        </w:rPr>
      </w:pPr>
      <w:r>
        <w:rPr>
          <w:rFonts w:ascii="宋体" w:hAnsi="宋体" w:cs="宋体"/>
          <w:b/>
          <w:sz w:val="22"/>
        </w:rPr>
      </w:r>
      <w:r/>
    </w:p>
    <w:p>
      <w:pPr>
        <w:pStyle w:val="773"/>
        <w:ind w:firstLine="0"/>
        <w:rPr>
          <w:rFonts w:ascii="宋体" w:hAnsi="宋体" w:cs="宋体"/>
          <w:b/>
          <w:sz w:val="22"/>
        </w:rPr>
      </w:pPr>
      <w:r>
        <w:rPr>
          <w:rFonts w:ascii="宋体" w:hAnsi="宋体" w:cs="宋体"/>
          <w:b/>
          <w:sz w:val="22"/>
        </w:rPr>
      </w:r>
      <w:r/>
    </w:p>
    <w:p>
      <w:pPr>
        <w:pStyle w:val="773"/>
        <w:ind w:firstLine="442"/>
        <w:rPr>
          <w:rFonts w:ascii="宋体" w:hAnsi="宋体" w:cs="宋体"/>
          <w:b/>
          <w:sz w:val="28"/>
          <w:szCs w:val="28"/>
        </w:rPr>
      </w:pPr>
      <w:r>
        <w:rPr>
          <w:rFonts w:hint="eastAsia" w:ascii="宋体" w:hAnsi="宋体" w:cs="宋体"/>
          <w:b/>
          <w:sz w:val="22"/>
        </w:rPr>
        <w:t xml:space="preserve">注：各分项最终结算价按照磋商首次报价与最后报价作同比例变动</w:t>
      </w:r>
      <w:r>
        <w:rPr>
          <w:rFonts w:ascii="宋体" w:hAnsi="宋体" w:cs="宋体"/>
          <w:b/>
          <w:sz w:val="28"/>
          <w:szCs w:val="28"/>
        </w:rPr>
      </w:r>
      <w:r/>
    </w:p>
    <w:p>
      <w:pPr>
        <w:pStyle w:val="773"/>
        <w:ind w:firstLine="0"/>
        <w:rPr>
          <w:rFonts w:ascii="宋体" w:hAnsi="宋体" w:cs="宋体"/>
          <w:b/>
          <w:sz w:val="28"/>
          <w:szCs w:val="28"/>
        </w:rPr>
      </w:pPr>
      <w:r>
        <w:rPr>
          <w:rFonts w:ascii="宋体" w:hAnsi="宋体" w:cs="宋体"/>
          <w:b/>
          <w:sz w:val="28"/>
          <w:szCs w:val="28"/>
        </w:rPr>
      </w:r>
      <w:r/>
    </w:p>
    <w:p>
      <w:pPr>
        <w:pStyle w:val="1019"/>
        <w:ind w:firstLine="0"/>
        <w:jc w:val="both"/>
        <w:spacing w:before="0" w:beforeAutospacing="0" w:after="0" w:afterAutospacing="0"/>
        <w:widowControl w:val="off"/>
        <w:rPr>
          <w:b/>
          <w:bCs/>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b/>
          <w:bCs/>
          <w:color w:val="000000"/>
          <w:sz w:val="32"/>
          <w:szCs w:val="32"/>
        </w:rPr>
      </w:r>
      <w:r/>
    </w:p>
    <w:p>
      <w:pPr>
        <w:pStyle w:val="1019"/>
        <w:ind w:firstLine="0"/>
        <w:jc w:val="center"/>
        <w:spacing w:before="0" w:beforeAutospacing="0" w:after="0" w:afterAutospacing="0"/>
        <w:widowControl w:val="off"/>
        <w:rPr>
          <w:rFonts w:hint="eastAsia"/>
          <w:bCs/>
          <w:sz w:val="36"/>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sz w:val="32"/>
          <w:szCs w:val="32"/>
        </w:rPr>
        <w:br w:type="page" w:clear="all"/>
      </w:r>
      <w:bookmarkStart w:id="661" w:name="_Toc2279"/>
      <w:r/>
      <w:bookmarkStart w:id="662" w:name="_Toc30442"/>
      <w:r/>
      <w:bookmarkStart w:id="663" w:name="_Toc22356583"/>
      <w:r/>
      <w:bookmarkStart w:id="664" w:name="_Toc120614291"/>
      <w:r/>
      <w:bookmarkStart w:id="665" w:name="_Toc24878535"/>
      <w:r/>
      <w:bookmarkStart w:id="666" w:name="_Toc49090582"/>
      <w:r/>
      <w:bookmarkStart w:id="667" w:name="_Toc26554103"/>
      <w:r/>
      <w:bookmarkStart w:id="668" w:name="_Toc120614284"/>
      <w:r/>
      <w:bookmarkStart w:id="669" w:name="_Toc513029281"/>
      <w:r/>
      <w:bookmarkStart w:id="670" w:name="_Toc23828483"/>
      <w:r>
        <w:rPr>
          <w:rFonts w:hint="eastAsia"/>
          <w:bCs/>
          <w:sz w:val="36"/>
          <w:szCs w:val="28"/>
        </w:rPr>
        <w:t xml:space="preserve">十四、商务要求响应及偏离表</w:t>
      </w:r>
      <w:r>
        <w:rPr>
          <w:rFonts w:hint="eastAsia"/>
          <w:bCs/>
          <w:sz w:val="36"/>
          <w:szCs w:val="28"/>
        </w:rPr>
      </w:r>
      <w:r/>
    </w:p>
    <w:p>
      <w:pPr>
        <w:pStyle w:val="773"/>
        <w:ind w:firstLine="0"/>
        <w:jc w:val="center"/>
        <w:spacing w:line="276" w:lineRule="auto"/>
        <w:rPr>
          <w:rFonts w:ascii="宋体" w:hAnsi="宋体" w:cs="宋体"/>
          <w:color w:val="000000"/>
        </w:rPr>
      </w:pPr>
      <w:r>
        <w:rPr>
          <w:rFonts w:hint="eastAsia" w:ascii="宋体" w:hAnsi="宋体" w:cs="宋体"/>
          <w:color w:val="000000"/>
        </w:rPr>
        <w:t xml:space="preserve">（分包号：</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1019"/>
        <w:jc w:val="center"/>
        <w:spacing w:before="0" w:beforeAutospacing="0" w:after="0" w:afterAutospacing="0"/>
        <w:widowControl w:val="off"/>
        <w:rPr>
          <w:bCs/>
          <w:sz w:val="36"/>
          <w:szCs w:val="28"/>
        </w:rPr>
        <w:pBdr>
          <w:top w:val="none" w:color="000000" w:sz="0" w:space="0"/>
          <w:left w:val="none" w:color="000000" w:sz="0" w:space="0"/>
          <w:bottom w:val="none" w:color="000000" w:sz="0" w:space="0"/>
          <w:right w:val="none" w:color="000000" w:sz="0" w:space="0"/>
          <w:between w:val="none" w:color="000000" w:sz="0" w:space="0"/>
        </w:pBdr>
        <w:outlineLvl w:val="1"/>
      </w:pPr>
      <w:r>
        <w:rPr>
          <w:bCs/>
          <w:sz w:val="36"/>
          <w:szCs w:val="28"/>
        </w:rPr>
      </w:r>
      <w:r/>
    </w:p>
    <w:tbl>
      <w:tblPr>
        <w:tblW w:w="0" w:type="auto"/>
        <w:tblCellSpacing w:w="0"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946"/>
        <w:gridCol w:w="3220"/>
        <w:gridCol w:w="2635"/>
        <w:gridCol w:w="1447"/>
        <w:gridCol w:w="1158"/>
      </w:tblGrid>
      <w:tr>
        <w:trPr>
          <w:tblCellSpacing w:w="0" w:type="dxa"/>
        </w:trPr>
        <w:tc>
          <w:tcPr>
            <w:tcW w:w="946" w:type="dxa"/>
            <w:vAlign w:val="center"/>
            <w:textDirection w:val="lrTb"/>
            <w:noWrap/>
          </w:tcPr>
          <w:p>
            <w:pPr>
              <w:pStyle w:val="1019"/>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bookmarkStart w:id="671" w:name="_Hlt26955064"/>
            <w:r/>
            <w:bookmarkStart w:id="672" w:name="_Hlt26671343"/>
            <w:r/>
            <w:bookmarkStart w:id="673" w:name="_Hlt26782999"/>
            <w:r/>
            <w:bookmarkStart w:id="674" w:name="_Hlt24879081"/>
            <w:r/>
            <w:bookmarkStart w:id="675" w:name="_Hlt26609391"/>
            <w:r/>
            <w:bookmarkStart w:id="676" w:name="_Hlt26955056"/>
            <w:r/>
            <w:bookmarkStart w:id="677" w:name="_Hlt26671372"/>
            <w:r/>
            <w:bookmarkStart w:id="678" w:name="_Hlt26580838"/>
            <w:r>
              <w:rPr>
                <w:rFonts w:hint="eastAsia"/>
                <w:color w:val="000000"/>
              </w:rPr>
              <w:t xml:space="preserve">序号</w:t>
            </w:r>
            <w:bookmarkEnd w:id="671"/>
            <w:r/>
            <w:bookmarkEnd w:id="672"/>
            <w:r/>
            <w:bookmarkEnd w:id="673"/>
            <w:r/>
            <w:bookmarkEnd w:id="674"/>
            <w:r/>
            <w:bookmarkEnd w:id="675"/>
            <w:r/>
            <w:bookmarkEnd w:id="676"/>
            <w:r/>
            <w:bookmarkEnd w:id="677"/>
            <w:r/>
            <w:bookmarkEnd w:id="678"/>
            <w:r/>
            <w:r/>
          </w:p>
        </w:tc>
        <w:tc>
          <w:tcPr>
            <w:tcW w:w="3220" w:type="dxa"/>
            <w:vAlign w:val="center"/>
            <w:textDirection w:val="lrTb"/>
            <w:noWrap/>
          </w:tcPr>
          <w:p>
            <w:pPr>
              <w:pStyle w:val="1019"/>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磋商文件要求</w:t>
            </w:r>
            <w:r/>
          </w:p>
        </w:tc>
        <w:tc>
          <w:tcPr>
            <w:tcW w:w="2635" w:type="dxa"/>
            <w:vAlign w:val="center"/>
            <w:textDirection w:val="lrTb"/>
            <w:noWrap/>
          </w:tcPr>
          <w:p>
            <w:pPr>
              <w:pStyle w:val="1019"/>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响应情况</w:t>
            </w:r>
            <w:r/>
          </w:p>
        </w:tc>
        <w:tc>
          <w:tcPr>
            <w:tcW w:w="1447" w:type="dxa"/>
            <w:vAlign w:val="center"/>
            <w:textDirection w:val="lrTb"/>
            <w:noWrap/>
          </w:tcPr>
          <w:p>
            <w:pPr>
              <w:pStyle w:val="1019"/>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超出、符合或偏离</w:t>
            </w:r>
            <w:r/>
          </w:p>
        </w:tc>
        <w:tc>
          <w:tcPr>
            <w:tcW w:w="1158" w:type="dxa"/>
            <w:vAlign w:val="center"/>
            <w:textDirection w:val="lrTb"/>
            <w:noWrap/>
          </w:tcPr>
          <w:p>
            <w:pPr>
              <w:pStyle w:val="1019"/>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证明材料</w:t>
            </w:r>
            <w:r/>
          </w:p>
        </w:tc>
      </w:tr>
      <w:tr>
        <w:trPr>
          <w:tblCellSpacing w:w="0" w:type="dxa"/>
          <w:trHeight w:val="640"/>
        </w:trPr>
        <w:tc>
          <w:tcPr>
            <w:tcW w:w="946"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w:t>
            </w:r>
            <w:r/>
          </w:p>
        </w:tc>
        <w:tc>
          <w:tcPr>
            <w:tcW w:w="2635"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1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bl>
    <w:p>
      <w:pPr>
        <w:pStyle w:val="1019"/>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注： 行数不够，可自行添加。</w:t>
      </w:r>
      <w:r/>
    </w:p>
    <w:p>
      <w:pPr>
        <w:pStyle w:val="1019"/>
        <w:jc w:val="both"/>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p>
      <w:pPr>
        <w:pStyle w:val="773"/>
        <w:spacing w:line="560" w:lineRule="exact"/>
        <w:rPr>
          <w:rFonts w:ascii="宋体" w:hAnsi="宋体" w:cs="宋体"/>
          <w:bCs/>
        </w:rPr>
      </w:pPr>
      <w:r>
        <w:rPr>
          <w:rFonts w:ascii="宋体" w:hAnsi="宋体" w:cs="宋体"/>
          <w:bCs/>
        </w:rPr>
      </w:r>
      <w:r/>
    </w:p>
    <w:p>
      <w:pPr>
        <w:pStyle w:val="773"/>
        <w:ind w:right="180" w:firstLine="360"/>
        <w:jc w:val="right"/>
        <w:spacing w:line="560" w:lineRule="exact"/>
        <w:rPr>
          <w:rFonts w:ascii="宋体" w:hAnsi="宋体" w:cs="宋体"/>
          <w:color w:val="000000"/>
        </w:rPr>
      </w:pPr>
      <w:r>
        <w:rPr>
          <w:rFonts w:hint="eastAsia" w:ascii="宋体" w:hAnsi="宋体" w:cs="宋体"/>
          <w:color w:val="000000"/>
        </w:rPr>
        <w:t xml:space="preserve">企业名称（加盖CA电子公章）：</w:t>
      </w:r>
      <w:r>
        <w:rPr>
          <w:rFonts w:ascii="宋体" w:hAnsi="宋体" w:cs="宋体"/>
          <w:color w:val="000000"/>
        </w:rPr>
      </w:r>
      <w:r/>
    </w:p>
    <w:p>
      <w:pPr>
        <w:pStyle w:val="773"/>
        <w:ind w:right="480"/>
        <w:jc w:val="right"/>
        <w:spacing w:line="560" w:lineRule="exact"/>
        <w:rPr>
          <w:rFonts w:ascii="宋体" w:hAnsi="宋体" w:cs="宋体"/>
          <w:color w:val="000000"/>
        </w:rPr>
      </w:pPr>
      <w:r>
        <w:rPr>
          <w:rFonts w:hint="eastAsia" w:ascii="宋体" w:hAnsi="宋体" w:cs="宋体"/>
          <w:color w:val="000000"/>
        </w:rPr>
        <w:t xml:space="preserve">日  期：    年    月    日</w:t>
      </w:r>
      <w:r>
        <w:rPr>
          <w:rFonts w:ascii="宋体" w:hAnsi="宋体" w:cs="宋体"/>
          <w:color w:val="000000"/>
        </w:rPr>
      </w:r>
      <w:r/>
    </w:p>
    <w:p>
      <w:pPr>
        <w:pStyle w:val="773"/>
        <w:spacing w:line="520" w:lineRule="exact"/>
        <w:rPr>
          <w:rFonts w:ascii="宋体" w:hAnsi="宋体" w:cs="宋体"/>
          <w:b/>
          <w:bCs/>
          <w:sz w:val="28"/>
          <w:szCs w:val="28"/>
        </w:rPr>
      </w:pPr>
      <w:r>
        <w:rPr>
          <w:rFonts w:ascii="宋体" w:hAnsi="宋体" w:cs="宋体"/>
          <w:b/>
          <w:bCs/>
          <w:sz w:val="28"/>
          <w:szCs w:val="28"/>
        </w:rPr>
      </w:r>
      <w:r/>
    </w:p>
    <w:p>
      <w:pPr>
        <w:pStyle w:val="773"/>
        <w:spacing w:line="520" w:lineRule="exact"/>
        <w:rPr>
          <w:rFonts w:ascii="宋体" w:hAnsi="宋体" w:cs="宋体"/>
          <w:b/>
          <w:bCs/>
          <w:sz w:val="28"/>
          <w:szCs w:val="28"/>
        </w:rPr>
      </w:pPr>
      <w:r/>
      <w:bookmarkEnd w:id="661"/>
      <w:r/>
      <w:bookmarkEnd w:id="662"/>
      <w:r>
        <w:rPr>
          <w:rFonts w:ascii="宋体" w:hAnsi="宋体" w:cs="宋体"/>
          <w:b/>
          <w:bCs/>
          <w:sz w:val="28"/>
          <w:szCs w:val="28"/>
        </w:rPr>
      </w:r>
      <w:r/>
    </w:p>
    <w:p>
      <w:pPr>
        <w:pStyle w:val="980"/>
        <w:rPr>
          <w:rFonts w:ascii="宋体" w:hAnsi="宋体" w:cs="宋体"/>
        </w:rPr>
      </w:pPr>
      <w:r>
        <w:rPr>
          <w:rFonts w:ascii="宋体" w:hAnsi="宋体" w:cs="宋体"/>
        </w:rPr>
      </w:r>
      <w:r/>
    </w:p>
    <w:p>
      <w:pPr>
        <w:pStyle w:val="773"/>
        <w:spacing w:line="520" w:lineRule="exact"/>
        <w:rPr>
          <w:rFonts w:ascii="宋体" w:hAnsi="宋体" w:cs="宋体"/>
          <w:b/>
          <w:bCs/>
          <w:sz w:val="28"/>
          <w:szCs w:val="28"/>
        </w:rPr>
      </w:pPr>
      <w:r>
        <w:rPr>
          <w:rFonts w:ascii="宋体" w:hAnsi="宋体" w:cs="宋体"/>
          <w:b/>
          <w:bCs/>
          <w:sz w:val="28"/>
          <w:szCs w:val="28"/>
        </w:rPr>
      </w:r>
      <w:r/>
    </w:p>
    <w:p>
      <w:pPr>
        <w:pStyle w:val="773"/>
        <w:spacing w:line="400" w:lineRule="exact"/>
        <w:rPr>
          <w:rFonts w:ascii="宋体" w:hAnsi="宋体" w:cs="宋体"/>
          <w:b/>
          <w:bCs/>
          <w:sz w:val="28"/>
          <w:szCs w:val="28"/>
        </w:rPr>
      </w:pPr>
      <w:r/>
      <w:bookmarkStart w:id="679" w:name="_Toc20606"/>
      <w:r/>
      <w:bookmarkEnd w:id="679"/>
      <w:r/>
      <w:bookmarkStart w:id="680" w:name="_Toc27900"/>
      <w:r/>
      <w:bookmarkEnd w:id="680"/>
      <w:r>
        <w:rPr>
          <w:rFonts w:ascii="宋体" w:hAnsi="宋体" w:cs="宋体"/>
          <w:b/>
          <w:bCs/>
          <w:sz w:val="28"/>
          <w:szCs w:val="28"/>
        </w:rPr>
      </w:r>
      <w:r/>
    </w:p>
    <w:p>
      <w:pPr>
        <w:pStyle w:val="773"/>
        <w:spacing w:line="400" w:lineRule="exact"/>
        <w:rPr>
          <w:rFonts w:ascii="宋体" w:hAnsi="宋体" w:cs="宋体"/>
          <w:b/>
          <w:bCs/>
          <w:sz w:val="28"/>
          <w:szCs w:val="28"/>
        </w:rPr>
      </w:pPr>
      <w:r>
        <w:rPr>
          <w:rFonts w:ascii="宋体" w:hAnsi="宋体" w:cs="宋体"/>
          <w:b/>
          <w:bCs/>
          <w:sz w:val="28"/>
          <w:szCs w:val="28"/>
        </w:rPr>
      </w:r>
      <w:r/>
    </w:p>
    <w:p>
      <w:pPr>
        <w:pStyle w:val="773"/>
        <w:rPr>
          <w:rFonts w:ascii="宋体" w:hAnsi="宋体" w:cs="宋体"/>
        </w:rPr>
      </w:pPr>
      <w:r>
        <w:rPr>
          <w:rFonts w:ascii="宋体" w:hAnsi="宋体" w:cs="宋体"/>
        </w:rPr>
      </w:r>
      <w:r/>
    </w:p>
    <w:p>
      <w:pPr>
        <w:pStyle w:val="773"/>
        <w:jc w:val="center"/>
        <w:rPr>
          <w:rFonts w:hint="eastAsia" w:ascii="宋体" w:hAnsi="宋体" w:cs="宋体"/>
          <w:color w:val="000000"/>
          <w:sz w:val="32"/>
          <w:szCs w:val="32"/>
        </w:rPr>
      </w:pPr>
      <w:r>
        <w:rPr>
          <w:rFonts w:hint="eastAsia" w:ascii="宋体" w:hAnsi="宋体" w:cs="宋体"/>
          <w:b/>
          <w:bCs/>
          <w:color w:val="000000"/>
          <w:sz w:val="32"/>
          <w:szCs w:val="32"/>
          <w:lang w:bidi="ar"/>
        </w:rPr>
        <w:br w:type="page" w:clear="all"/>
      </w:r>
      <w:r>
        <w:rPr>
          <w:rFonts w:hint="eastAsia" w:ascii="宋体" w:hAnsi="宋体" w:cs="宋体"/>
          <w:color w:val="000000"/>
          <w:sz w:val="32"/>
          <w:szCs w:val="32"/>
        </w:rPr>
        <w:t xml:space="preserve">十五、技术要求响应及偏离表</w:t>
      </w:r>
      <w:r>
        <w:rPr>
          <w:rFonts w:hint="eastAsia" w:ascii="宋体" w:hAnsi="宋体" w:cs="宋体"/>
          <w:color w:val="000000"/>
          <w:sz w:val="32"/>
          <w:szCs w:val="32"/>
        </w:rPr>
      </w:r>
      <w:r/>
    </w:p>
    <w:p>
      <w:pPr>
        <w:pStyle w:val="773"/>
        <w:ind w:firstLine="0"/>
        <w:jc w:val="center"/>
        <w:spacing w:line="276" w:lineRule="auto"/>
        <w:rPr>
          <w:rFonts w:ascii="宋体" w:hAnsi="宋体" w:cs="宋体"/>
          <w:color w:val="000000"/>
        </w:rPr>
      </w:pPr>
      <w:r>
        <w:rPr>
          <w:rFonts w:hint="eastAsia" w:ascii="宋体" w:hAnsi="宋体" w:cs="宋体"/>
          <w:color w:val="000000"/>
        </w:rPr>
        <w:t xml:space="preserve">（分包号：</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773"/>
        <w:jc w:val="center"/>
        <w:rPr>
          <w:rFonts w:ascii="宋体" w:hAnsi="宋体" w:cs="宋体"/>
        </w:rPr>
      </w:pPr>
      <w:r>
        <w:rPr>
          <w:rFonts w:ascii="宋体" w:hAnsi="宋体" w:cs="宋体"/>
        </w:rPr>
      </w:r>
      <w:r/>
    </w:p>
    <w:tbl>
      <w:tblPr>
        <w:tblW w:w="0" w:type="auto"/>
        <w:tblCellSpacing w:w="0"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555"/>
        <w:gridCol w:w="3301"/>
        <w:gridCol w:w="2862"/>
        <w:gridCol w:w="1318"/>
        <w:gridCol w:w="1183"/>
      </w:tblGrid>
      <w:tr>
        <w:trPr>
          <w:tblCellSpacing w:w="0" w:type="dxa"/>
        </w:trPr>
        <w:tc>
          <w:tcPr>
            <w:tcW w:w="555" w:type="dxa"/>
            <w:vAlign w:val="center"/>
            <w:textDirection w:val="lrTb"/>
            <w:noWrap/>
          </w:tcPr>
          <w:p>
            <w:pPr>
              <w:pStyle w:val="1019"/>
              <w:ind w:firstLine="0"/>
              <w:jc w:val="both"/>
              <w:spacing w:beforeAutospacing="0" w:afterAutospacing="0"/>
            </w:pPr>
            <w:r>
              <w:rPr>
                <w:rFonts w:hint="eastAsia"/>
                <w:color w:val="000000"/>
              </w:rPr>
              <w:t xml:space="preserve">序号</w:t>
            </w:r>
            <w:r/>
          </w:p>
        </w:tc>
        <w:tc>
          <w:tcPr>
            <w:tcW w:w="3301" w:type="dxa"/>
            <w:vAlign w:val="center"/>
            <w:textDirection w:val="lrTb"/>
            <w:noWrap/>
          </w:tcPr>
          <w:p>
            <w:pPr>
              <w:pStyle w:val="1019"/>
              <w:ind w:firstLine="0"/>
              <w:jc w:val="center"/>
              <w:spacing w:beforeAutospacing="0" w:afterAutospacing="0"/>
            </w:pPr>
            <w:r>
              <w:rPr>
                <w:rFonts w:hint="eastAsia"/>
                <w:color w:val="000000"/>
              </w:rPr>
              <w:t xml:space="preserve">招标文件要求</w:t>
            </w:r>
            <w:r/>
          </w:p>
        </w:tc>
        <w:tc>
          <w:tcPr>
            <w:tcW w:w="2862" w:type="dxa"/>
            <w:vAlign w:val="center"/>
            <w:textDirection w:val="lrTb"/>
            <w:noWrap/>
          </w:tcPr>
          <w:p>
            <w:pPr>
              <w:pStyle w:val="1019"/>
              <w:ind w:firstLine="0"/>
              <w:jc w:val="center"/>
              <w:spacing w:beforeAutospacing="0" w:afterAutospacing="0"/>
            </w:pPr>
            <w:r>
              <w:rPr>
                <w:rFonts w:hint="eastAsia"/>
                <w:color w:val="000000"/>
              </w:rPr>
              <w:t xml:space="preserve">投标响应情况</w:t>
            </w:r>
            <w:r/>
          </w:p>
        </w:tc>
        <w:tc>
          <w:tcPr>
            <w:tcW w:w="1318" w:type="dxa"/>
            <w:vAlign w:val="center"/>
            <w:textDirection w:val="lrTb"/>
            <w:noWrap/>
          </w:tcPr>
          <w:p>
            <w:pPr>
              <w:pStyle w:val="1019"/>
              <w:ind w:firstLine="0"/>
              <w:jc w:val="both"/>
              <w:spacing w:beforeAutospacing="0" w:afterAutospacing="0"/>
            </w:pPr>
            <w:r>
              <w:rPr>
                <w:rFonts w:hint="eastAsia"/>
                <w:color w:val="000000"/>
              </w:rPr>
              <w:t xml:space="preserve">超出、符合或偏离</w:t>
            </w:r>
            <w:r/>
          </w:p>
        </w:tc>
        <w:tc>
          <w:tcPr>
            <w:tcW w:w="1183" w:type="dxa"/>
            <w:vAlign w:val="center"/>
            <w:textDirection w:val="lrTb"/>
            <w:noWrap/>
          </w:tcPr>
          <w:p>
            <w:pPr>
              <w:pStyle w:val="1019"/>
              <w:ind w:firstLine="0"/>
              <w:jc w:val="center"/>
              <w:spacing w:beforeAutospacing="0" w:afterAutospacing="0"/>
            </w:pPr>
            <w:r>
              <w:rPr>
                <w:rFonts w:hint="eastAsia"/>
                <w:color w:val="000000"/>
              </w:rPr>
              <w:t xml:space="preserve">证明材料</w:t>
            </w:r>
            <w:r/>
          </w:p>
        </w:tc>
      </w:tr>
      <w:tr>
        <w:trPr>
          <w:tblCellSpacing w:w="0" w:type="dxa"/>
          <w:trHeight w:val="640"/>
        </w:trPr>
        <w:tc>
          <w:tcPr>
            <w:tcW w:w="555" w:type="dxa"/>
            <w:vAlign w:val="center"/>
            <w:textDirection w:val="lrTb"/>
            <w:noWrap/>
          </w:tcPr>
          <w:p>
            <w:pPr>
              <w:pStyle w:val="1019"/>
              <w:jc w:val="center"/>
              <w:spacing w:beforeAutospacing="0" w:afterAutospacing="0"/>
            </w:pPr>
            <w:r>
              <w:rPr>
                <w:rFonts w:hint="eastAsia"/>
              </w:rPr>
              <w:t xml:space="preserve"> </w:t>
            </w:r>
            <w:r/>
          </w:p>
        </w:tc>
        <w:tc>
          <w:tcPr>
            <w:tcW w:w="3301" w:type="dxa"/>
            <w:vAlign w:val="center"/>
            <w:textDirection w:val="lrTb"/>
            <w:noWrap/>
          </w:tcPr>
          <w:p>
            <w:pPr>
              <w:pStyle w:val="1019"/>
              <w:jc w:val="center"/>
              <w:spacing w:beforeAutospacing="0" w:afterAutospacing="0"/>
            </w:pPr>
            <w:r>
              <w:rPr>
                <w:rFonts w:hint="eastAsia"/>
              </w:rPr>
              <w:t xml:space="preserve"> </w:t>
            </w:r>
            <w:r/>
          </w:p>
        </w:tc>
        <w:tc>
          <w:tcPr>
            <w:tcW w:w="2862" w:type="dxa"/>
            <w:vAlign w:val="center"/>
            <w:textDirection w:val="lrTb"/>
            <w:noWrap/>
          </w:tcPr>
          <w:p>
            <w:pPr>
              <w:pStyle w:val="1019"/>
              <w:jc w:val="center"/>
              <w:spacing w:beforeAutospacing="0" w:afterAutospacing="0"/>
            </w:pPr>
            <w:r>
              <w:rPr>
                <w:rFonts w:hint="eastAsia"/>
              </w:rPr>
              <w:t xml:space="preserve"> </w:t>
            </w:r>
            <w:r/>
          </w:p>
        </w:tc>
        <w:tc>
          <w:tcPr>
            <w:tcW w:w="1318" w:type="dxa"/>
            <w:vAlign w:val="center"/>
            <w:textDirection w:val="lrTb"/>
            <w:noWrap/>
          </w:tcPr>
          <w:p>
            <w:pPr>
              <w:pStyle w:val="1019"/>
              <w:jc w:val="center"/>
              <w:spacing w:beforeAutospacing="0" w:afterAutospacing="0"/>
            </w:pPr>
            <w:r>
              <w:rPr>
                <w:rFonts w:hint="eastAsia"/>
              </w:rPr>
              <w:t xml:space="preserve"> </w:t>
            </w:r>
            <w:r/>
          </w:p>
        </w:tc>
        <w:tc>
          <w:tcPr>
            <w:tcW w:w="1183" w:type="dxa"/>
            <w:vAlign w:val="center"/>
            <w:textDirection w:val="lrTb"/>
            <w:noWrap/>
          </w:tcPr>
          <w:p>
            <w:pPr>
              <w:pStyle w:val="1019"/>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19"/>
              <w:jc w:val="center"/>
              <w:spacing w:beforeAutospacing="0" w:afterAutospacing="0"/>
            </w:pPr>
            <w:r>
              <w:rPr>
                <w:rFonts w:hint="eastAsia"/>
              </w:rPr>
              <w:t xml:space="preserve"> </w:t>
            </w:r>
            <w:r/>
          </w:p>
        </w:tc>
        <w:tc>
          <w:tcPr>
            <w:tcW w:w="3301" w:type="dxa"/>
            <w:vAlign w:val="center"/>
            <w:textDirection w:val="lrTb"/>
            <w:noWrap/>
          </w:tcPr>
          <w:p>
            <w:pPr>
              <w:pStyle w:val="1019"/>
              <w:jc w:val="center"/>
              <w:spacing w:beforeAutospacing="0" w:afterAutospacing="0"/>
            </w:pPr>
            <w:r>
              <w:rPr>
                <w:rFonts w:hint="eastAsia"/>
              </w:rPr>
              <w:t xml:space="preserve"> </w:t>
            </w:r>
            <w:r/>
          </w:p>
        </w:tc>
        <w:tc>
          <w:tcPr>
            <w:tcW w:w="2862" w:type="dxa"/>
            <w:vAlign w:val="center"/>
            <w:textDirection w:val="lrTb"/>
            <w:noWrap/>
          </w:tcPr>
          <w:p>
            <w:pPr>
              <w:pStyle w:val="1019"/>
              <w:jc w:val="center"/>
              <w:spacing w:beforeAutospacing="0" w:afterAutospacing="0"/>
            </w:pPr>
            <w:r>
              <w:rPr>
                <w:rFonts w:hint="eastAsia"/>
              </w:rPr>
              <w:t xml:space="preserve"> </w:t>
            </w:r>
            <w:r/>
          </w:p>
        </w:tc>
        <w:tc>
          <w:tcPr>
            <w:tcW w:w="1318" w:type="dxa"/>
            <w:vAlign w:val="center"/>
            <w:textDirection w:val="lrTb"/>
            <w:noWrap/>
          </w:tcPr>
          <w:p>
            <w:pPr>
              <w:pStyle w:val="1019"/>
              <w:jc w:val="center"/>
              <w:spacing w:beforeAutospacing="0" w:afterAutospacing="0"/>
            </w:pPr>
            <w:r>
              <w:rPr>
                <w:rFonts w:hint="eastAsia"/>
              </w:rPr>
              <w:t xml:space="preserve"> </w:t>
            </w:r>
            <w:r/>
          </w:p>
        </w:tc>
        <w:tc>
          <w:tcPr>
            <w:tcW w:w="1183" w:type="dxa"/>
            <w:vAlign w:val="center"/>
            <w:textDirection w:val="lrTb"/>
            <w:noWrap/>
          </w:tcPr>
          <w:p>
            <w:pPr>
              <w:pStyle w:val="1019"/>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19"/>
              <w:jc w:val="center"/>
              <w:spacing w:beforeAutospacing="0" w:afterAutospacing="0"/>
            </w:pPr>
            <w:r>
              <w:rPr>
                <w:rFonts w:hint="eastAsia"/>
              </w:rPr>
              <w:t xml:space="preserve"> </w:t>
            </w:r>
            <w:r/>
          </w:p>
        </w:tc>
        <w:tc>
          <w:tcPr>
            <w:tcW w:w="3301" w:type="dxa"/>
            <w:vAlign w:val="center"/>
            <w:textDirection w:val="lrTb"/>
            <w:noWrap/>
          </w:tcPr>
          <w:p>
            <w:pPr>
              <w:pStyle w:val="1019"/>
              <w:jc w:val="center"/>
              <w:spacing w:beforeAutospacing="0" w:afterAutospacing="0"/>
            </w:pPr>
            <w:r>
              <w:rPr>
                <w:rFonts w:hint="eastAsia"/>
              </w:rPr>
              <w:t xml:space="preserve"> </w:t>
            </w:r>
            <w:r/>
          </w:p>
        </w:tc>
        <w:tc>
          <w:tcPr>
            <w:tcW w:w="2862" w:type="dxa"/>
            <w:vAlign w:val="center"/>
            <w:textDirection w:val="lrTb"/>
            <w:noWrap/>
          </w:tcPr>
          <w:p>
            <w:pPr>
              <w:pStyle w:val="1019"/>
              <w:jc w:val="center"/>
              <w:spacing w:beforeAutospacing="0" w:afterAutospacing="0"/>
            </w:pPr>
            <w:r>
              <w:rPr>
                <w:rFonts w:hint="eastAsia"/>
              </w:rPr>
              <w:t xml:space="preserve"> </w:t>
            </w:r>
            <w:r/>
          </w:p>
        </w:tc>
        <w:tc>
          <w:tcPr>
            <w:tcW w:w="1318" w:type="dxa"/>
            <w:vAlign w:val="center"/>
            <w:textDirection w:val="lrTb"/>
            <w:noWrap/>
          </w:tcPr>
          <w:p>
            <w:pPr>
              <w:pStyle w:val="1019"/>
              <w:jc w:val="center"/>
              <w:spacing w:beforeAutospacing="0" w:afterAutospacing="0"/>
            </w:pPr>
            <w:r>
              <w:rPr>
                <w:rFonts w:hint="eastAsia"/>
              </w:rPr>
              <w:t xml:space="preserve"> </w:t>
            </w:r>
            <w:r/>
          </w:p>
        </w:tc>
        <w:tc>
          <w:tcPr>
            <w:tcW w:w="1183" w:type="dxa"/>
            <w:vAlign w:val="center"/>
            <w:textDirection w:val="lrTb"/>
            <w:noWrap/>
          </w:tcPr>
          <w:p>
            <w:pPr>
              <w:pStyle w:val="1019"/>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19"/>
              <w:jc w:val="center"/>
              <w:spacing w:beforeAutospacing="0" w:afterAutospacing="0"/>
            </w:pPr>
            <w:r>
              <w:rPr>
                <w:rFonts w:hint="eastAsia"/>
              </w:rPr>
              <w:t xml:space="preserve"> </w:t>
            </w:r>
            <w:r/>
          </w:p>
        </w:tc>
        <w:tc>
          <w:tcPr>
            <w:tcW w:w="3301" w:type="dxa"/>
            <w:vAlign w:val="center"/>
            <w:textDirection w:val="lrTb"/>
            <w:noWrap/>
          </w:tcPr>
          <w:p>
            <w:pPr>
              <w:pStyle w:val="1019"/>
              <w:jc w:val="center"/>
              <w:spacing w:beforeAutospacing="0" w:afterAutospacing="0"/>
            </w:pPr>
            <w:r>
              <w:rPr>
                <w:rFonts w:hint="eastAsia"/>
              </w:rPr>
              <w:t xml:space="preserve"> </w:t>
            </w:r>
            <w:r/>
          </w:p>
        </w:tc>
        <w:tc>
          <w:tcPr>
            <w:tcW w:w="2862" w:type="dxa"/>
            <w:vAlign w:val="center"/>
            <w:textDirection w:val="lrTb"/>
            <w:noWrap/>
          </w:tcPr>
          <w:p>
            <w:pPr>
              <w:pStyle w:val="1019"/>
              <w:jc w:val="center"/>
              <w:spacing w:beforeAutospacing="0" w:afterAutospacing="0"/>
            </w:pPr>
            <w:r>
              <w:rPr>
                <w:rFonts w:hint="eastAsia"/>
              </w:rPr>
              <w:t xml:space="preserve"> </w:t>
            </w:r>
            <w:r/>
          </w:p>
        </w:tc>
        <w:tc>
          <w:tcPr>
            <w:tcW w:w="1318" w:type="dxa"/>
            <w:vAlign w:val="center"/>
            <w:textDirection w:val="lrTb"/>
            <w:noWrap/>
          </w:tcPr>
          <w:p>
            <w:pPr>
              <w:pStyle w:val="1019"/>
              <w:jc w:val="center"/>
              <w:spacing w:beforeAutospacing="0" w:afterAutospacing="0"/>
            </w:pPr>
            <w:r>
              <w:rPr>
                <w:rFonts w:hint="eastAsia"/>
              </w:rPr>
              <w:t xml:space="preserve"> </w:t>
            </w:r>
            <w:r/>
          </w:p>
        </w:tc>
        <w:tc>
          <w:tcPr>
            <w:tcW w:w="1183" w:type="dxa"/>
            <w:vAlign w:val="center"/>
            <w:textDirection w:val="lrTb"/>
            <w:noWrap/>
          </w:tcPr>
          <w:p>
            <w:pPr>
              <w:pStyle w:val="1019"/>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19"/>
              <w:jc w:val="center"/>
              <w:spacing w:beforeAutospacing="0" w:afterAutospacing="0"/>
            </w:pPr>
            <w:r>
              <w:rPr>
                <w:rFonts w:hint="eastAsia"/>
              </w:rPr>
              <w:t xml:space="preserve"> </w:t>
            </w:r>
            <w:r/>
          </w:p>
        </w:tc>
        <w:tc>
          <w:tcPr>
            <w:tcW w:w="3301" w:type="dxa"/>
            <w:vAlign w:val="center"/>
            <w:textDirection w:val="lrTb"/>
            <w:noWrap/>
          </w:tcPr>
          <w:p>
            <w:pPr>
              <w:pStyle w:val="1019"/>
              <w:jc w:val="center"/>
              <w:spacing w:beforeAutospacing="0" w:afterAutospacing="0"/>
            </w:pPr>
            <w:r>
              <w:rPr>
                <w:rFonts w:hint="eastAsia"/>
              </w:rPr>
              <w:t xml:space="preserve"> </w:t>
            </w:r>
            <w:r/>
          </w:p>
        </w:tc>
        <w:tc>
          <w:tcPr>
            <w:tcW w:w="2862" w:type="dxa"/>
            <w:vAlign w:val="center"/>
            <w:textDirection w:val="lrTb"/>
            <w:noWrap/>
          </w:tcPr>
          <w:p>
            <w:pPr>
              <w:pStyle w:val="1019"/>
              <w:jc w:val="center"/>
              <w:spacing w:beforeAutospacing="0" w:afterAutospacing="0"/>
            </w:pPr>
            <w:r>
              <w:rPr>
                <w:rFonts w:hint="eastAsia"/>
              </w:rPr>
              <w:t xml:space="preserve"> </w:t>
            </w:r>
            <w:r/>
          </w:p>
        </w:tc>
        <w:tc>
          <w:tcPr>
            <w:tcW w:w="1318" w:type="dxa"/>
            <w:vAlign w:val="center"/>
            <w:textDirection w:val="lrTb"/>
            <w:noWrap/>
          </w:tcPr>
          <w:p>
            <w:pPr>
              <w:pStyle w:val="1019"/>
              <w:jc w:val="center"/>
              <w:spacing w:beforeAutospacing="0" w:afterAutospacing="0"/>
            </w:pPr>
            <w:r>
              <w:rPr>
                <w:rFonts w:hint="eastAsia"/>
              </w:rPr>
              <w:t xml:space="preserve"> </w:t>
            </w:r>
            <w:r/>
          </w:p>
        </w:tc>
        <w:tc>
          <w:tcPr>
            <w:tcW w:w="1183" w:type="dxa"/>
            <w:vAlign w:val="center"/>
            <w:textDirection w:val="lrTb"/>
            <w:noWrap/>
          </w:tcPr>
          <w:p>
            <w:pPr>
              <w:pStyle w:val="1019"/>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19"/>
              <w:jc w:val="center"/>
              <w:spacing w:beforeAutospacing="0" w:afterAutospacing="0"/>
            </w:pPr>
            <w:r>
              <w:rPr>
                <w:rFonts w:hint="eastAsia"/>
              </w:rPr>
              <w:t xml:space="preserve"> </w:t>
            </w:r>
            <w:r/>
          </w:p>
        </w:tc>
        <w:tc>
          <w:tcPr>
            <w:tcW w:w="3301" w:type="dxa"/>
            <w:vAlign w:val="center"/>
            <w:textDirection w:val="lrTb"/>
            <w:noWrap/>
          </w:tcPr>
          <w:p>
            <w:pPr>
              <w:pStyle w:val="1019"/>
              <w:jc w:val="center"/>
              <w:spacing w:beforeAutospacing="0" w:afterAutospacing="0"/>
            </w:pPr>
            <w:r>
              <w:rPr>
                <w:rFonts w:hint="eastAsia"/>
              </w:rPr>
              <w:t xml:space="preserve"> </w:t>
            </w:r>
            <w:r/>
          </w:p>
        </w:tc>
        <w:tc>
          <w:tcPr>
            <w:tcW w:w="2862" w:type="dxa"/>
            <w:vAlign w:val="center"/>
            <w:textDirection w:val="lrTb"/>
            <w:noWrap/>
          </w:tcPr>
          <w:p>
            <w:pPr>
              <w:pStyle w:val="1019"/>
              <w:jc w:val="center"/>
              <w:spacing w:beforeAutospacing="0" w:afterAutospacing="0"/>
            </w:pPr>
            <w:r>
              <w:rPr>
                <w:rFonts w:hint="eastAsia"/>
              </w:rPr>
              <w:t xml:space="preserve"> </w:t>
            </w:r>
            <w:r/>
          </w:p>
        </w:tc>
        <w:tc>
          <w:tcPr>
            <w:tcW w:w="1318" w:type="dxa"/>
            <w:vAlign w:val="center"/>
            <w:textDirection w:val="lrTb"/>
            <w:noWrap/>
          </w:tcPr>
          <w:p>
            <w:pPr>
              <w:pStyle w:val="1019"/>
              <w:jc w:val="center"/>
              <w:spacing w:beforeAutospacing="0" w:afterAutospacing="0"/>
            </w:pPr>
            <w:r>
              <w:rPr>
                <w:rFonts w:hint="eastAsia"/>
              </w:rPr>
              <w:t xml:space="preserve"> </w:t>
            </w:r>
            <w:r/>
          </w:p>
        </w:tc>
        <w:tc>
          <w:tcPr>
            <w:tcW w:w="1183" w:type="dxa"/>
            <w:vAlign w:val="center"/>
            <w:textDirection w:val="lrTb"/>
            <w:noWrap/>
          </w:tcPr>
          <w:p>
            <w:pPr>
              <w:pStyle w:val="1019"/>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19"/>
              <w:jc w:val="center"/>
              <w:spacing w:beforeAutospacing="0" w:afterAutospacing="0"/>
            </w:pPr>
            <w:r>
              <w:rPr>
                <w:rFonts w:hint="eastAsia"/>
              </w:rPr>
              <w:t xml:space="preserve"> </w:t>
            </w:r>
            <w:r/>
          </w:p>
        </w:tc>
        <w:tc>
          <w:tcPr>
            <w:tcW w:w="3301" w:type="dxa"/>
            <w:vAlign w:val="center"/>
            <w:textDirection w:val="lrTb"/>
            <w:noWrap/>
          </w:tcPr>
          <w:p>
            <w:pPr>
              <w:pStyle w:val="1019"/>
              <w:jc w:val="center"/>
              <w:spacing w:beforeAutospacing="0" w:afterAutospacing="0"/>
            </w:pPr>
            <w:r>
              <w:rPr>
                <w:rFonts w:hint="eastAsia"/>
              </w:rPr>
              <w:t xml:space="preserve"> </w:t>
            </w:r>
            <w:r/>
          </w:p>
        </w:tc>
        <w:tc>
          <w:tcPr>
            <w:tcW w:w="2862" w:type="dxa"/>
            <w:vAlign w:val="center"/>
            <w:textDirection w:val="lrTb"/>
            <w:noWrap/>
          </w:tcPr>
          <w:p>
            <w:pPr>
              <w:pStyle w:val="1019"/>
              <w:jc w:val="center"/>
              <w:spacing w:beforeAutospacing="0" w:afterAutospacing="0"/>
            </w:pPr>
            <w:r>
              <w:rPr>
                <w:rFonts w:hint="eastAsia"/>
              </w:rPr>
              <w:t xml:space="preserve"> </w:t>
            </w:r>
            <w:r/>
          </w:p>
        </w:tc>
        <w:tc>
          <w:tcPr>
            <w:tcW w:w="1318" w:type="dxa"/>
            <w:vAlign w:val="center"/>
            <w:textDirection w:val="lrTb"/>
            <w:noWrap/>
          </w:tcPr>
          <w:p>
            <w:pPr>
              <w:pStyle w:val="1019"/>
              <w:jc w:val="center"/>
              <w:spacing w:beforeAutospacing="0" w:afterAutospacing="0"/>
            </w:pPr>
            <w:r>
              <w:rPr>
                <w:rFonts w:hint="eastAsia"/>
              </w:rPr>
              <w:t xml:space="preserve"> </w:t>
            </w:r>
            <w:r/>
          </w:p>
        </w:tc>
        <w:tc>
          <w:tcPr>
            <w:tcW w:w="1183" w:type="dxa"/>
            <w:vAlign w:val="center"/>
            <w:textDirection w:val="lrTb"/>
            <w:noWrap/>
          </w:tcPr>
          <w:p>
            <w:pPr>
              <w:pStyle w:val="1019"/>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19"/>
              <w:jc w:val="center"/>
              <w:spacing w:beforeAutospacing="0" w:afterAutospacing="0"/>
            </w:pPr>
            <w:r>
              <w:rPr>
                <w:rFonts w:hint="eastAsia"/>
              </w:rPr>
              <w:t xml:space="preserve"> </w:t>
            </w:r>
            <w:r/>
          </w:p>
        </w:tc>
        <w:tc>
          <w:tcPr>
            <w:tcW w:w="3301" w:type="dxa"/>
            <w:vAlign w:val="center"/>
            <w:textDirection w:val="lrTb"/>
            <w:noWrap/>
          </w:tcPr>
          <w:p>
            <w:pPr>
              <w:pStyle w:val="1019"/>
              <w:jc w:val="center"/>
              <w:spacing w:beforeAutospacing="0" w:afterAutospacing="0"/>
            </w:pPr>
            <w:r>
              <w:rPr>
                <w:rFonts w:hint="eastAsia"/>
                <w:color w:val="000000"/>
              </w:rPr>
              <w:t xml:space="preserve">……</w:t>
            </w:r>
            <w:r/>
          </w:p>
        </w:tc>
        <w:tc>
          <w:tcPr>
            <w:tcW w:w="2862" w:type="dxa"/>
            <w:vAlign w:val="center"/>
            <w:textDirection w:val="lrTb"/>
            <w:noWrap/>
          </w:tcPr>
          <w:p>
            <w:pPr>
              <w:pStyle w:val="1019"/>
              <w:jc w:val="center"/>
              <w:spacing w:beforeAutospacing="0" w:afterAutospacing="0"/>
            </w:pPr>
            <w:r>
              <w:rPr>
                <w:rFonts w:hint="eastAsia"/>
              </w:rPr>
              <w:t xml:space="preserve"> </w:t>
            </w:r>
            <w:r/>
          </w:p>
        </w:tc>
        <w:tc>
          <w:tcPr>
            <w:tcW w:w="1318" w:type="dxa"/>
            <w:vAlign w:val="center"/>
            <w:textDirection w:val="lrTb"/>
            <w:noWrap/>
          </w:tcPr>
          <w:p>
            <w:pPr>
              <w:pStyle w:val="1019"/>
              <w:jc w:val="center"/>
              <w:spacing w:beforeAutospacing="0" w:afterAutospacing="0"/>
            </w:pPr>
            <w:r>
              <w:rPr>
                <w:rFonts w:hint="eastAsia"/>
              </w:rPr>
              <w:t xml:space="preserve"> </w:t>
            </w:r>
            <w:r/>
          </w:p>
        </w:tc>
        <w:tc>
          <w:tcPr>
            <w:tcW w:w="1183" w:type="dxa"/>
            <w:vAlign w:val="center"/>
            <w:textDirection w:val="lrTb"/>
            <w:noWrap/>
          </w:tcPr>
          <w:p>
            <w:pPr>
              <w:pStyle w:val="1019"/>
              <w:jc w:val="center"/>
              <w:spacing w:beforeAutospacing="0" w:afterAutospacing="0"/>
            </w:pPr>
            <w:r>
              <w:rPr>
                <w:rFonts w:hint="eastAsia"/>
              </w:rPr>
              <w:t xml:space="preserve"> </w:t>
            </w:r>
            <w:r/>
          </w:p>
        </w:tc>
      </w:tr>
    </w:tbl>
    <w:p>
      <w:pPr>
        <w:pStyle w:val="1019"/>
        <w:jc w:val="both"/>
        <w:spacing w:beforeAutospacing="0" w:afterAutospacing="0"/>
      </w:pPr>
      <w:r>
        <w:rPr>
          <w:rFonts w:hint="eastAsia"/>
          <w:color w:val="000000"/>
        </w:rPr>
        <w:t xml:space="preserve">注： 行数不够，可自行添加。</w:t>
      </w:r>
      <w:r/>
    </w:p>
    <w:p>
      <w:pPr>
        <w:pStyle w:val="773"/>
        <w:jc w:val="center"/>
        <w:rPr>
          <w:rFonts w:ascii="宋体" w:hAnsi="宋体" w:cs="宋体"/>
          <w:bCs/>
          <w:sz w:val="36"/>
          <w:szCs w:val="28"/>
        </w:rPr>
      </w:pPr>
      <w:r>
        <w:rPr>
          <w:rFonts w:ascii="宋体" w:hAnsi="宋体" w:cs="宋体"/>
          <w:bCs/>
          <w:sz w:val="36"/>
          <w:szCs w:val="28"/>
        </w:rPr>
      </w:r>
      <w:r/>
    </w:p>
    <w:p>
      <w:pPr>
        <w:pStyle w:val="773"/>
        <w:jc w:val="center"/>
        <w:rPr>
          <w:rFonts w:ascii="宋体" w:hAnsi="宋体" w:cs="宋体"/>
          <w:bCs/>
          <w:sz w:val="36"/>
          <w:szCs w:val="28"/>
        </w:rPr>
      </w:pPr>
      <w:r>
        <w:rPr>
          <w:rFonts w:ascii="宋体" w:hAnsi="宋体" w:cs="宋体"/>
          <w:bCs/>
          <w:sz w:val="36"/>
          <w:szCs w:val="28"/>
        </w:rPr>
      </w:r>
      <w:r/>
    </w:p>
    <w:p>
      <w:pPr>
        <w:pStyle w:val="773"/>
        <w:jc w:val="center"/>
        <w:rPr>
          <w:rFonts w:ascii="宋体" w:hAnsi="宋体" w:cs="宋体"/>
          <w:bCs/>
          <w:sz w:val="36"/>
          <w:szCs w:val="28"/>
        </w:rPr>
      </w:pPr>
      <w:r>
        <w:rPr>
          <w:rFonts w:ascii="宋体" w:hAnsi="宋体" w:cs="宋体"/>
          <w:bCs/>
          <w:sz w:val="36"/>
          <w:szCs w:val="28"/>
        </w:rPr>
      </w:r>
      <w:r/>
    </w:p>
    <w:p>
      <w:pPr>
        <w:pStyle w:val="773"/>
        <w:jc w:val="center"/>
        <w:rPr>
          <w:rFonts w:ascii="宋体" w:hAnsi="宋体" w:cs="宋体"/>
          <w:bCs/>
          <w:sz w:val="36"/>
          <w:szCs w:val="28"/>
        </w:rPr>
      </w:pPr>
      <w:r>
        <w:rPr>
          <w:rFonts w:ascii="宋体" w:hAnsi="宋体" w:cs="宋体"/>
          <w:bCs/>
          <w:sz w:val="36"/>
          <w:szCs w:val="28"/>
        </w:rPr>
      </w:r>
      <w:r/>
    </w:p>
    <w:p>
      <w:pPr>
        <w:pStyle w:val="773"/>
        <w:jc w:val="center"/>
        <w:rPr>
          <w:rFonts w:ascii="宋体" w:hAnsi="宋体" w:cs="宋体"/>
          <w:bCs/>
          <w:sz w:val="36"/>
          <w:szCs w:val="28"/>
        </w:rPr>
      </w:pPr>
      <w:r>
        <w:rPr>
          <w:rFonts w:ascii="宋体" w:hAnsi="宋体" w:cs="宋体"/>
          <w:bCs/>
          <w:sz w:val="36"/>
          <w:szCs w:val="28"/>
        </w:rPr>
      </w:r>
      <w:r/>
    </w:p>
    <w:p>
      <w:pPr>
        <w:pStyle w:val="773"/>
        <w:jc w:val="center"/>
        <w:rPr>
          <w:rFonts w:ascii="宋体" w:hAnsi="宋体" w:cs="宋体"/>
          <w:bCs/>
          <w:sz w:val="36"/>
          <w:szCs w:val="28"/>
        </w:rPr>
      </w:pPr>
      <w:r/>
      <w:bookmarkEnd w:id="663"/>
      <w:r/>
      <w:bookmarkEnd w:id="664"/>
      <w:r/>
      <w:bookmarkEnd w:id="665"/>
      <w:r/>
      <w:bookmarkEnd w:id="666"/>
      <w:r/>
      <w:bookmarkEnd w:id="667"/>
      <w:r/>
      <w:bookmarkEnd w:id="668"/>
      <w:r/>
      <w:bookmarkEnd w:id="669"/>
      <w:r/>
      <w:bookmarkEnd w:id="670"/>
      <w:r>
        <w:rPr>
          <w:rFonts w:ascii="宋体" w:hAnsi="宋体" w:cs="宋体"/>
          <w:bCs/>
          <w:sz w:val="36"/>
          <w:szCs w:val="28"/>
        </w:rPr>
      </w:r>
      <w:r/>
    </w:p>
    <w:p>
      <w:pPr>
        <w:pStyle w:val="773"/>
        <w:ind w:firstLine="0"/>
        <w:rPr>
          <w:rFonts w:ascii="宋体" w:hAnsi="宋体" w:cs="宋体"/>
          <w:bCs/>
          <w:sz w:val="36"/>
          <w:szCs w:val="28"/>
        </w:rPr>
      </w:pPr>
      <w:r>
        <w:rPr>
          <w:rFonts w:ascii="宋体" w:hAnsi="宋体" w:cs="宋体"/>
          <w:bCs/>
          <w:sz w:val="36"/>
          <w:szCs w:val="28"/>
        </w:rPr>
      </w:r>
      <w:r/>
    </w:p>
    <w:p>
      <w:pPr>
        <w:pStyle w:val="773"/>
        <w:ind w:firstLine="0"/>
        <w:jc w:val="center"/>
        <w:rPr>
          <w:rFonts w:hint="eastAsia" w:ascii="宋体" w:hAnsi="宋体" w:cs="宋体"/>
          <w:bCs/>
          <w:sz w:val="36"/>
          <w:szCs w:val="28"/>
        </w:rPr>
        <w:outlineLvl w:val="1"/>
      </w:pPr>
      <w:r>
        <w:rPr>
          <w:rFonts w:hint="eastAsia" w:ascii="宋体" w:hAnsi="宋体" w:cs="宋体"/>
          <w:bCs/>
          <w:sz w:val="36"/>
          <w:szCs w:val="28"/>
        </w:rPr>
        <w:br w:type="page" w:clear="all"/>
      </w:r>
      <w:r>
        <w:rPr>
          <w:rFonts w:hint="eastAsia" w:ascii="宋体" w:hAnsi="宋体" w:cs="宋体"/>
          <w:bCs/>
          <w:sz w:val="36"/>
          <w:szCs w:val="28"/>
        </w:rPr>
        <w:t xml:space="preserve">十六、项目团队人员一览表</w:t>
      </w:r>
      <w:r>
        <w:rPr>
          <w:rFonts w:hint="eastAsia" w:ascii="宋体" w:hAnsi="宋体" w:cs="宋体"/>
          <w:bCs/>
          <w:sz w:val="36"/>
          <w:szCs w:val="28"/>
        </w:rPr>
      </w:r>
      <w:r/>
    </w:p>
    <w:p>
      <w:pPr>
        <w:pStyle w:val="773"/>
        <w:ind w:firstLine="0"/>
        <w:jc w:val="center"/>
        <w:spacing w:line="276" w:lineRule="auto"/>
        <w:rPr>
          <w:rFonts w:ascii="宋体" w:hAnsi="宋体" w:cs="宋体"/>
          <w:color w:val="000000"/>
        </w:rPr>
      </w:pPr>
      <w:r>
        <w:rPr>
          <w:rFonts w:hint="eastAsia" w:ascii="宋体" w:hAnsi="宋体" w:cs="宋体"/>
          <w:color w:val="000000"/>
        </w:rPr>
        <w:t xml:space="preserve">（分包号：</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773"/>
        <w:jc w:val="center"/>
        <w:rPr>
          <w:rFonts w:ascii="宋体" w:hAnsi="宋体" w:cs="宋体"/>
          <w:b/>
          <w:bCs/>
          <w:sz w:val="28"/>
          <w:szCs w:val="28"/>
        </w:rPr>
        <w:outlineLvl w:val="1"/>
      </w:pPr>
      <w:r>
        <w:rPr>
          <w:rFonts w:ascii="宋体" w:hAnsi="宋体" w:cs="宋体"/>
          <w:b/>
          <w:bCs/>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tcPr>
          <w:p>
            <w:pPr>
              <w:pStyle w:val="773"/>
              <w:ind w:firstLine="0"/>
              <w:jc w:val="center"/>
              <w:spacing w:line="520" w:lineRule="exact"/>
              <w:rPr>
                <w:rFonts w:ascii="宋体" w:hAnsi="宋体" w:cs="宋体"/>
                <w:color w:val="000000"/>
              </w:rPr>
            </w:pPr>
            <w:r>
              <w:rPr>
                <w:rFonts w:hint="eastAsia" w:ascii="宋体" w:hAnsi="宋体" w:cs="宋体"/>
                <w:color w:val="000000"/>
              </w:rPr>
              <w:t xml:space="preserve">姓  名</w:t>
            </w:r>
            <w:r>
              <w:rPr>
                <w:rFonts w:ascii="宋体" w:hAnsi="宋体" w:cs="宋体"/>
                <w:color w:val="000000"/>
              </w:rPr>
            </w:r>
            <w:r/>
          </w:p>
        </w:tc>
        <w:tc>
          <w:tcPr>
            <w:tcW w:w="1485" w:type="dxa"/>
            <w:vAlign w:val="center"/>
            <w:textDirection w:val="lrTb"/>
            <w:noWrap/>
          </w:tcPr>
          <w:p>
            <w:pPr>
              <w:pStyle w:val="773"/>
              <w:ind w:firstLine="0"/>
              <w:jc w:val="center"/>
              <w:spacing w:line="520" w:lineRule="exact"/>
              <w:rPr>
                <w:rFonts w:ascii="宋体" w:hAnsi="宋体" w:cs="宋体"/>
                <w:color w:val="000000"/>
              </w:rPr>
            </w:pPr>
            <w:r>
              <w:rPr>
                <w:rFonts w:hint="eastAsia" w:ascii="宋体" w:hAnsi="宋体" w:cs="宋体"/>
                <w:color w:val="000000"/>
              </w:rPr>
              <w:t xml:space="preserve">本项目拟任职  务</w:t>
            </w:r>
            <w:r>
              <w:rPr>
                <w:rFonts w:ascii="宋体" w:hAnsi="宋体" w:cs="宋体"/>
                <w:color w:val="000000"/>
              </w:rPr>
            </w:r>
            <w:r/>
          </w:p>
        </w:tc>
        <w:tc>
          <w:tcPr>
            <w:tcW w:w="1547" w:type="dxa"/>
            <w:vAlign w:val="center"/>
            <w:textDirection w:val="lrTb"/>
            <w:noWrap/>
          </w:tcPr>
          <w:p>
            <w:pPr>
              <w:pStyle w:val="773"/>
              <w:ind w:firstLine="0"/>
              <w:jc w:val="center"/>
              <w:spacing w:line="520" w:lineRule="exact"/>
              <w:rPr>
                <w:rFonts w:ascii="宋体" w:hAnsi="宋体" w:cs="宋体"/>
                <w:color w:val="000000"/>
              </w:rPr>
            </w:pPr>
            <w:r>
              <w:rPr>
                <w:rFonts w:hint="eastAsia" w:ascii="宋体" w:hAnsi="宋体" w:cs="宋体"/>
                <w:color w:val="000000"/>
              </w:rPr>
              <w:t xml:space="preserve">技术职称</w:t>
            </w:r>
            <w:r>
              <w:rPr>
                <w:rFonts w:ascii="宋体" w:hAnsi="宋体" w:cs="宋体"/>
                <w:color w:val="000000"/>
              </w:rPr>
            </w:r>
            <w:r/>
          </w:p>
        </w:tc>
        <w:tc>
          <w:tcPr>
            <w:tcW w:w="896" w:type="dxa"/>
            <w:vAlign w:val="center"/>
            <w:textDirection w:val="lrTb"/>
            <w:noWrap/>
          </w:tcPr>
          <w:p>
            <w:pPr>
              <w:pStyle w:val="773"/>
              <w:ind w:firstLine="0"/>
              <w:spacing w:line="520" w:lineRule="exact"/>
              <w:rPr>
                <w:rFonts w:ascii="宋体" w:hAnsi="宋体" w:cs="宋体"/>
                <w:color w:val="000000"/>
              </w:rPr>
            </w:pPr>
            <w:r>
              <w:rPr>
                <w:rFonts w:hint="eastAsia" w:ascii="宋体" w:hAnsi="宋体" w:cs="宋体"/>
                <w:color w:val="000000"/>
              </w:rPr>
              <w:t xml:space="preserve">年龄</w:t>
            </w:r>
            <w:r>
              <w:rPr>
                <w:rFonts w:ascii="宋体" w:hAnsi="宋体" w:cs="宋体"/>
                <w:color w:val="000000"/>
              </w:rPr>
            </w:r>
            <w:r/>
          </w:p>
        </w:tc>
        <w:tc>
          <w:tcPr>
            <w:tcW w:w="896" w:type="dxa"/>
            <w:vAlign w:val="center"/>
            <w:textDirection w:val="lrTb"/>
            <w:noWrap/>
          </w:tcPr>
          <w:p>
            <w:pPr>
              <w:pStyle w:val="773"/>
              <w:ind w:firstLine="0"/>
              <w:spacing w:line="520" w:lineRule="exact"/>
              <w:rPr>
                <w:rFonts w:ascii="宋体" w:hAnsi="宋体" w:cs="宋体"/>
                <w:color w:val="000000"/>
              </w:rPr>
            </w:pPr>
            <w:r>
              <w:rPr>
                <w:rFonts w:hint="eastAsia" w:ascii="宋体" w:hAnsi="宋体" w:cs="宋体"/>
                <w:color w:val="000000"/>
              </w:rPr>
              <w:t xml:space="preserve">学历</w:t>
            </w:r>
            <w:r>
              <w:rPr>
                <w:rFonts w:ascii="宋体" w:hAnsi="宋体" w:cs="宋体"/>
                <w:color w:val="000000"/>
              </w:rPr>
            </w:r>
            <w:r/>
          </w:p>
        </w:tc>
        <w:tc>
          <w:tcPr>
            <w:tcW w:w="2814" w:type="dxa"/>
            <w:vAlign w:val="center"/>
            <w:textDirection w:val="lrTb"/>
            <w:noWrap/>
          </w:tcPr>
          <w:p>
            <w:pPr>
              <w:pStyle w:val="773"/>
              <w:ind w:firstLine="0"/>
              <w:jc w:val="center"/>
              <w:spacing w:line="520" w:lineRule="exact"/>
              <w:rPr>
                <w:rFonts w:ascii="宋体" w:hAnsi="宋体" w:cs="宋体"/>
                <w:color w:val="000000"/>
              </w:rPr>
            </w:pPr>
            <w:r>
              <w:rPr>
                <w:rFonts w:hint="eastAsia" w:ascii="宋体" w:hAnsi="宋体" w:cs="宋体"/>
                <w:color w:val="000000"/>
              </w:rPr>
              <w:t xml:space="preserve">主要资历及担任过的职务</w:t>
            </w:r>
            <w:r>
              <w:rPr>
                <w:rFonts w:ascii="宋体" w:hAnsi="宋体" w:cs="宋体"/>
                <w:color w:val="000000"/>
              </w:rPr>
            </w:r>
            <w:r/>
          </w:p>
        </w:tc>
      </w:tr>
      <w:tr>
        <w:trPr>
          <w:trHeight w:val="729"/>
        </w:trPr>
        <w:tc>
          <w:tcPr>
            <w:tcW w:w="1470"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29"/>
        </w:trPr>
        <w:tc>
          <w:tcPr>
            <w:tcW w:w="1470"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29"/>
        </w:trPr>
        <w:tc>
          <w:tcPr>
            <w:tcW w:w="1470"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29"/>
        </w:trPr>
        <w:tc>
          <w:tcPr>
            <w:tcW w:w="1470"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29"/>
        </w:trPr>
        <w:tc>
          <w:tcPr>
            <w:tcW w:w="1470"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29"/>
        </w:trPr>
        <w:tc>
          <w:tcPr>
            <w:tcW w:w="1470"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29"/>
        </w:trPr>
        <w:tc>
          <w:tcPr>
            <w:tcW w:w="1470"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29"/>
        </w:trPr>
        <w:tc>
          <w:tcPr>
            <w:tcW w:w="1470"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29"/>
        </w:trPr>
        <w:tc>
          <w:tcPr>
            <w:tcW w:w="1470"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bl>
    <w:p>
      <w:pPr>
        <w:pStyle w:val="773"/>
        <w:spacing w:line="400" w:lineRule="exact"/>
        <w:rPr>
          <w:rFonts w:ascii="宋体" w:hAnsi="宋体" w:cs="宋体"/>
          <w:b/>
          <w:color w:val="000000"/>
          <w:sz w:val="28"/>
          <w:szCs w:val="30"/>
        </w:rPr>
      </w:pPr>
      <w:r>
        <w:rPr>
          <w:rFonts w:ascii="宋体" w:hAnsi="宋体" w:cs="宋体"/>
          <w:b/>
          <w:color w:val="000000"/>
          <w:sz w:val="28"/>
          <w:szCs w:val="30"/>
        </w:rPr>
      </w:r>
      <w:r/>
    </w:p>
    <w:p>
      <w:pPr>
        <w:pStyle w:val="773"/>
        <w:ind w:right="180" w:firstLine="360"/>
        <w:jc w:val="right"/>
        <w:spacing w:line="560" w:lineRule="exact"/>
        <w:rPr>
          <w:rFonts w:ascii="宋体" w:hAnsi="宋体" w:cs="宋体"/>
        </w:rPr>
      </w:pPr>
      <w:r>
        <w:rPr>
          <w:rFonts w:hint="eastAsia" w:ascii="宋体" w:hAnsi="宋体" w:cs="宋体"/>
        </w:rPr>
        <w:t xml:space="preserve">企业名称（加盖公章）：</w:t>
      </w:r>
      <w:r>
        <w:rPr>
          <w:rFonts w:ascii="宋体" w:hAnsi="宋体" w:cs="宋体"/>
        </w:rPr>
      </w:r>
      <w:r/>
    </w:p>
    <w:p>
      <w:pPr>
        <w:pStyle w:val="773"/>
        <w:ind w:right="480"/>
        <w:jc w:val="right"/>
        <w:spacing w:line="560" w:lineRule="exact"/>
        <w:rPr>
          <w:rFonts w:ascii="宋体" w:hAnsi="宋体" w:cs="宋体"/>
        </w:rPr>
      </w:pPr>
      <w:r>
        <w:rPr>
          <w:rFonts w:hint="eastAsia" w:ascii="宋体" w:hAnsi="宋体" w:cs="宋体"/>
        </w:rPr>
        <w:t xml:space="preserve">日  期：    年    月    日</w:t>
      </w:r>
      <w:r>
        <w:rPr>
          <w:rFonts w:ascii="宋体" w:hAnsi="宋体" w:cs="宋体"/>
        </w:rPr>
      </w:r>
      <w:r/>
    </w:p>
    <w:p>
      <w:pPr>
        <w:pStyle w:val="773"/>
        <w:jc w:val="center"/>
        <w:spacing w:line="400" w:lineRule="exact"/>
        <w:rPr>
          <w:rFonts w:ascii="宋体" w:hAnsi="宋体" w:cs="宋体"/>
          <w:b/>
          <w:color w:val="000000"/>
          <w:sz w:val="28"/>
          <w:szCs w:val="30"/>
        </w:rPr>
      </w:pPr>
      <w:r>
        <w:rPr>
          <w:rFonts w:ascii="宋体" w:hAnsi="宋体" w:cs="宋体"/>
          <w:b/>
          <w:color w:val="000000"/>
          <w:sz w:val="28"/>
          <w:szCs w:val="30"/>
        </w:rPr>
      </w:r>
      <w:r/>
    </w:p>
    <w:p>
      <w:pPr>
        <w:pStyle w:val="773"/>
        <w:rPr>
          <w:rFonts w:ascii="宋体" w:hAnsi="宋体" w:cs="宋体"/>
          <w:b/>
          <w:bCs/>
          <w:sz w:val="28"/>
        </w:rPr>
      </w:pPr>
      <w:r>
        <w:rPr>
          <w:rFonts w:hint="eastAsia" w:ascii="宋体" w:hAnsi="宋体" w:cs="宋体"/>
          <w:b/>
          <w:bCs/>
          <w:sz w:val="28"/>
        </w:rPr>
        <w:br w:type="page" w:clear="all"/>
      </w:r>
      <w:r>
        <w:rPr>
          <w:rFonts w:ascii="宋体" w:hAnsi="宋体" w:cs="宋体"/>
          <w:b/>
          <w:bCs/>
          <w:sz w:val="28"/>
        </w:rPr>
      </w:r>
      <w:r/>
    </w:p>
    <w:p>
      <w:pPr>
        <w:pStyle w:val="773"/>
        <w:ind w:firstLine="0"/>
        <w:jc w:val="center"/>
        <w:rPr>
          <w:rFonts w:hint="eastAsia" w:ascii="宋体" w:hAnsi="宋体" w:cs="宋体"/>
          <w:bCs/>
          <w:sz w:val="36"/>
          <w:szCs w:val="28"/>
        </w:rPr>
        <w:outlineLvl w:val="1"/>
      </w:pPr>
      <w:r>
        <w:rPr>
          <w:rFonts w:hint="eastAsia" w:ascii="宋体" w:hAnsi="宋体" w:cs="宋体"/>
          <w:bCs/>
          <w:sz w:val="36"/>
          <w:szCs w:val="28"/>
        </w:rPr>
        <w:t xml:space="preserve">十七、类似业绩一览表</w:t>
      </w:r>
      <w:r>
        <w:rPr>
          <w:rFonts w:hint="eastAsia" w:ascii="宋体" w:hAnsi="宋体" w:cs="宋体"/>
          <w:bCs/>
          <w:sz w:val="36"/>
          <w:szCs w:val="28"/>
        </w:rPr>
      </w:r>
      <w:r/>
    </w:p>
    <w:p>
      <w:pPr>
        <w:pStyle w:val="773"/>
        <w:ind w:firstLine="0"/>
        <w:jc w:val="center"/>
        <w:spacing w:line="276" w:lineRule="auto"/>
        <w:rPr>
          <w:rFonts w:ascii="宋体" w:hAnsi="宋体" w:cs="宋体"/>
          <w:color w:val="000000"/>
        </w:rPr>
      </w:pPr>
      <w:r>
        <w:rPr>
          <w:rFonts w:hint="eastAsia" w:ascii="宋体" w:hAnsi="宋体" w:cs="宋体"/>
          <w:color w:val="000000"/>
        </w:rPr>
        <w:t xml:space="preserve">（分包号：</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773"/>
        <w:jc w:val="center"/>
        <w:rPr>
          <w:rFonts w:ascii="宋体" w:hAnsi="宋体" w:cs="宋体"/>
          <w:bCs/>
          <w:sz w:val="36"/>
          <w:szCs w:val="28"/>
        </w:rPr>
        <w:outlineLvl w:val="1"/>
      </w:pPr>
      <w:r>
        <w:rPr>
          <w:rFonts w:ascii="宋体" w:hAnsi="宋体" w:cs="宋体"/>
          <w:bCs/>
          <w:sz w:val="36"/>
          <w:szCs w:val="28"/>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tcPr>
          <w:p>
            <w:pPr>
              <w:pStyle w:val="773"/>
              <w:ind w:firstLine="0"/>
              <w:spacing w:line="520" w:lineRule="exact"/>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2439" w:type="dxa"/>
            <w:vAlign w:val="center"/>
            <w:textDirection w:val="lrTb"/>
            <w:noWrap/>
          </w:tcPr>
          <w:p>
            <w:pPr>
              <w:pStyle w:val="773"/>
              <w:ind w:firstLine="0"/>
              <w:spacing w:line="520" w:lineRule="exact"/>
              <w:rPr>
                <w:rFonts w:ascii="宋体" w:hAnsi="宋体" w:cs="宋体"/>
                <w:color w:val="000000"/>
                <w:szCs w:val="21"/>
              </w:rPr>
            </w:pPr>
            <w:r>
              <w:rPr>
                <w:rFonts w:hint="eastAsia" w:ascii="宋体" w:hAnsi="宋体" w:cs="宋体"/>
                <w:color w:val="000000"/>
                <w:szCs w:val="21"/>
              </w:rPr>
              <w:t xml:space="preserve">项目名称</w:t>
            </w:r>
            <w:r>
              <w:rPr>
                <w:rFonts w:ascii="宋体" w:hAnsi="宋体" w:cs="宋体"/>
                <w:color w:val="000000"/>
                <w:szCs w:val="21"/>
              </w:rPr>
            </w:r>
            <w:r/>
          </w:p>
        </w:tc>
        <w:tc>
          <w:tcPr>
            <w:tcW w:w="2135" w:type="dxa"/>
            <w:vAlign w:val="center"/>
            <w:textDirection w:val="lrTb"/>
            <w:noWrap/>
          </w:tcPr>
          <w:p>
            <w:pPr>
              <w:pStyle w:val="773"/>
              <w:ind w:firstLine="0"/>
              <w:spacing w:line="520" w:lineRule="exact"/>
              <w:rPr>
                <w:rFonts w:ascii="宋体" w:hAnsi="宋体" w:cs="宋体"/>
                <w:color w:val="000000"/>
                <w:szCs w:val="21"/>
              </w:rPr>
            </w:pPr>
            <w:r>
              <w:rPr>
                <w:rFonts w:hint="eastAsia" w:ascii="宋体" w:hAnsi="宋体" w:cs="宋体"/>
                <w:color w:val="000000"/>
                <w:szCs w:val="21"/>
              </w:rPr>
              <w:t xml:space="preserve">签订时间</w:t>
            </w:r>
            <w:r>
              <w:rPr>
                <w:rFonts w:ascii="宋体" w:hAnsi="宋体" w:cs="宋体"/>
                <w:color w:val="000000"/>
                <w:szCs w:val="21"/>
              </w:rPr>
            </w:r>
            <w:r/>
          </w:p>
        </w:tc>
        <w:tc>
          <w:tcPr>
            <w:tcW w:w="1358" w:type="dxa"/>
            <w:vAlign w:val="center"/>
            <w:textDirection w:val="lrTb"/>
            <w:noWrap/>
          </w:tcPr>
          <w:p>
            <w:pPr>
              <w:pStyle w:val="773"/>
              <w:ind w:firstLine="0"/>
              <w:spacing w:line="520" w:lineRule="exact"/>
              <w:rPr>
                <w:rFonts w:ascii="宋体" w:hAnsi="宋体" w:cs="宋体"/>
                <w:color w:val="000000"/>
                <w:szCs w:val="21"/>
              </w:rPr>
            </w:pPr>
            <w:r>
              <w:rPr>
                <w:rFonts w:hint="eastAsia" w:ascii="宋体" w:hAnsi="宋体" w:cs="宋体"/>
                <w:color w:val="000000"/>
                <w:szCs w:val="21"/>
              </w:rPr>
              <w:t xml:space="preserve">采购单位</w:t>
            </w:r>
            <w:r>
              <w:rPr>
                <w:rFonts w:ascii="宋体" w:hAnsi="宋体" w:cs="宋体"/>
                <w:color w:val="000000"/>
                <w:szCs w:val="21"/>
              </w:rPr>
            </w:r>
            <w:r/>
          </w:p>
        </w:tc>
        <w:tc>
          <w:tcPr>
            <w:tcW w:w="1521" w:type="dxa"/>
            <w:vAlign w:val="center"/>
            <w:textDirection w:val="lrTb"/>
            <w:noWrap/>
          </w:tcPr>
          <w:p>
            <w:pPr>
              <w:pStyle w:val="773"/>
              <w:ind w:firstLine="0"/>
              <w:spacing w:line="520" w:lineRule="exact"/>
              <w:rPr>
                <w:rFonts w:ascii="宋体" w:hAnsi="宋体" w:cs="宋体"/>
                <w:color w:val="000000"/>
                <w:szCs w:val="21"/>
              </w:rPr>
            </w:pPr>
            <w:r>
              <w:rPr>
                <w:rFonts w:hint="eastAsia" w:ascii="宋体" w:hAnsi="宋体" w:cs="宋体"/>
                <w:color w:val="000000"/>
                <w:szCs w:val="21"/>
              </w:rPr>
              <w:t xml:space="preserve">合同金额</w:t>
            </w:r>
            <w:r>
              <w:rPr>
                <w:rFonts w:ascii="宋体" w:hAnsi="宋体" w:cs="宋体"/>
                <w:color w:val="000000"/>
                <w:szCs w:val="21"/>
              </w:rPr>
            </w:r>
            <w:r/>
          </w:p>
        </w:tc>
        <w:tc>
          <w:tcPr>
            <w:tcW w:w="1521" w:type="dxa"/>
            <w:vAlign w:val="center"/>
            <w:textDirection w:val="lrTb"/>
            <w:noWrap/>
          </w:tcPr>
          <w:p>
            <w:pPr>
              <w:pStyle w:val="773"/>
              <w:ind w:firstLine="0"/>
              <w:spacing w:line="520" w:lineRule="exact"/>
              <w:rPr>
                <w:rFonts w:ascii="宋体" w:hAnsi="宋体" w:cs="宋体"/>
                <w:color w:val="000000"/>
                <w:szCs w:val="21"/>
              </w:rPr>
            </w:pPr>
            <w:r>
              <w:rPr>
                <w:rFonts w:hint="eastAsia" w:ascii="宋体" w:hAnsi="宋体" w:cs="宋体"/>
                <w:color w:val="000000"/>
                <w:szCs w:val="21"/>
              </w:rPr>
              <w:t xml:space="preserve">是否项目负责人业绩</w:t>
            </w:r>
            <w:r>
              <w:rPr>
                <w:rFonts w:ascii="宋体" w:hAnsi="宋体" w:cs="宋体"/>
                <w:color w:val="000000"/>
                <w:szCs w:val="21"/>
              </w:rPr>
            </w:r>
            <w:r/>
          </w:p>
        </w:tc>
      </w:tr>
      <w:tr>
        <w:trPr>
          <w:trHeight w:val="753"/>
        </w:trPr>
        <w:tc>
          <w:tcPr>
            <w:tcW w:w="10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53"/>
        </w:trPr>
        <w:tc>
          <w:tcPr>
            <w:tcW w:w="10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53"/>
        </w:trPr>
        <w:tc>
          <w:tcPr>
            <w:tcW w:w="10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53"/>
        </w:trPr>
        <w:tc>
          <w:tcPr>
            <w:tcW w:w="10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53"/>
        </w:trPr>
        <w:tc>
          <w:tcPr>
            <w:tcW w:w="10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53"/>
        </w:trPr>
        <w:tc>
          <w:tcPr>
            <w:tcW w:w="10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53"/>
        </w:trPr>
        <w:tc>
          <w:tcPr>
            <w:tcW w:w="10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53"/>
        </w:trPr>
        <w:tc>
          <w:tcPr>
            <w:tcW w:w="10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53"/>
        </w:trPr>
        <w:tc>
          <w:tcPr>
            <w:tcW w:w="10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r>
        <w:trPr>
          <w:trHeight w:val="772"/>
        </w:trPr>
        <w:tc>
          <w:tcPr>
            <w:tcW w:w="1014"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pStyle w:val="773"/>
              <w:jc w:val="center"/>
              <w:spacing w:line="520" w:lineRule="exact"/>
              <w:rPr>
                <w:rFonts w:ascii="宋体" w:hAnsi="宋体" w:cs="宋体"/>
                <w:color w:val="000000"/>
                <w:sz w:val="28"/>
              </w:rPr>
            </w:pPr>
            <w:r>
              <w:rPr>
                <w:rFonts w:ascii="宋体" w:hAnsi="宋体" w:cs="宋体"/>
                <w:color w:val="000000"/>
                <w:sz w:val="28"/>
              </w:rPr>
            </w:r>
            <w:r/>
          </w:p>
        </w:tc>
      </w:tr>
    </w:tbl>
    <w:p>
      <w:pPr>
        <w:pStyle w:val="773"/>
        <w:jc w:val="center"/>
        <w:spacing w:line="400" w:lineRule="exact"/>
        <w:rPr>
          <w:rFonts w:ascii="宋体" w:hAnsi="宋体" w:cs="宋体"/>
          <w:b/>
          <w:color w:val="000000"/>
          <w:sz w:val="28"/>
          <w:szCs w:val="30"/>
        </w:rPr>
      </w:pPr>
      <w:r>
        <w:rPr>
          <w:rFonts w:ascii="宋体" w:hAnsi="宋体" w:cs="宋体"/>
          <w:b/>
          <w:color w:val="000000"/>
          <w:sz w:val="28"/>
          <w:szCs w:val="30"/>
        </w:rPr>
      </w:r>
      <w:r/>
    </w:p>
    <w:p>
      <w:pPr>
        <w:pStyle w:val="773"/>
        <w:spacing w:line="400" w:lineRule="exact"/>
        <w:rPr>
          <w:rFonts w:ascii="宋体" w:hAnsi="宋体" w:cs="宋体"/>
          <w:b/>
          <w:color w:val="000000"/>
          <w:sz w:val="28"/>
          <w:szCs w:val="30"/>
        </w:rPr>
      </w:pPr>
      <w:r>
        <w:rPr>
          <w:rFonts w:ascii="宋体" w:hAnsi="宋体" w:cs="宋体"/>
          <w:b/>
          <w:color w:val="000000"/>
          <w:sz w:val="28"/>
          <w:szCs w:val="30"/>
        </w:rPr>
      </w:r>
      <w:r/>
    </w:p>
    <w:p>
      <w:pPr>
        <w:pStyle w:val="773"/>
        <w:ind w:right="180" w:firstLine="360"/>
        <w:jc w:val="right"/>
        <w:spacing w:line="560" w:lineRule="exact"/>
        <w:rPr>
          <w:rFonts w:ascii="宋体" w:hAnsi="宋体" w:cs="宋体"/>
        </w:rPr>
      </w:pPr>
      <w:r>
        <w:rPr>
          <w:rFonts w:hint="eastAsia" w:ascii="宋体" w:hAnsi="宋体" w:cs="宋体"/>
        </w:rPr>
        <w:t xml:space="preserve">企业名称（加盖公章）：</w:t>
      </w:r>
      <w:r>
        <w:rPr>
          <w:rFonts w:ascii="宋体" w:hAnsi="宋体" w:cs="宋体"/>
        </w:rPr>
      </w:r>
      <w:r/>
    </w:p>
    <w:p>
      <w:pPr>
        <w:pStyle w:val="773"/>
        <w:ind w:right="480"/>
        <w:jc w:val="right"/>
        <w:spacing w:line="560" w:lineRule="exact"/>
        <w:rPr>
          <w:rFonts w:ascii="宋体" w:hAnsi="宋体" w:cs="宋体"/>
        </w:rPr>
      </w:pPr>
      <w:r>
        <w:rPr>
          <w:rFonts w:hint="eastAsia" w:ascii="宋体" w:hAnsi="宋体" w:cs="宋体"/>
        </w:rPr>
        <w:t xml:space="preserve">日  期：    年    月    日</w:t>
      </w:r>
      <w:r>
        <w:rPr>
          <w:rFonts w:ascii="宋体" w:hAnsi="宋体" w:cs="宋体"/>
        </w:rPr>
      </w:r>
      <w:r/>
    </w:p>
    <w:p>
      <w:pPr>
        <w:pStyle w:val="773"/>
        <w:rPr>
          <w:rFonts w:ascii="宋体" w:hAnsi="宋体" w:cs="宋体"/>
          <w:b/>
          <w:bCs/>
          <w:sz w:val="28"/>
        </w:rPr>
      </w:pPr>
      <w:r>
        <w:rPr>
          <w:rFonts w:ascii="宋体" w:hAnsi="宋体" w:cs="宋体"/>
          <w:b/>
          <w:bCs/>
          <w:sz w:val="28"/>
        </w:rPr>
      </w:r>
      <w:r/>
    </w:p>
    <w:p>
      <w:pPr>
        <w:pStyle w:val="773"/>
        <w:ind w:firstLine="0"/>
        <w:jc w:val="center"/>
        <w:spacing w:line="85" w:lineRule="atLeast"/>
        <w:rPr>
          <w:rFonts w:hint="eastAsia" w:ascii="宋体" w:hAnsi="宋体" w:cs="宋体"/>
          <w:bCs/>
          <w:sz w:val="36"/>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rPr>
        <w:br w:type="page" w:clear="all"/>
      </w:r>
      <w:r>
        <w:rPr>
          <w:rFonts w:hint="eastAsia" w:ascii="宋体" w:hAnsi="宋体" w:cs="宋体"/>
          <w:bCs/>
          <w:sz w:val="36"/>
          <w:szCs w:val="28"/>
        </w:rPr>
        <w:t xml:space="preserve">十八、其他材料</w:t>
      </w:r>
      <w:r>
        <w:rPr>
          <w:rFonts w:hint="eastAsia" w:ascii="宋体" w:hAnsi="宋体" w:cs="宋体"/>
          <w:bCs/>
          <w:sz w:val="36"/>
          <w:szCs w:val="28"/>
        </w:rPr>
      </w:r>
      <w:r/>
    </w:p>
    <w:p>
      <w:pPr>
        <w:pStyle w:val="773"/>
        <w:ind w:firstLine="0"/>
        <w:jc w:val="center"/>
        <w:spacing w:line="276" w:lineRule="auto"/>
        <w:rPr>
          <w:rFonts w:ascii="宋体" w:hAnsi="宋体" w:cs="宋体"/>
          <w:color w:val="000000"/>
        </w:rPr>
      </w:pPr>
      <w:r>
        <w:rPr>
          <w:rFonts w:hint="eastAsia" w:ascii="宋体" w:hAnsi="宋体" w:cs="宋体"/>
          <w:color w:val="000000"/>
        </w:rPr>
        <w:t xml:space="preserve">（分包号：</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773"/>
        <w:ind w:firstLine="42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ascii="宋体" w:hAnsi="宋体" w:cs="宋体"/>
        </w:rPr>
      </w:r>
      <w:r/>
    </w:p>
    <w:p>
      <w:pPr>
        <w:pStyle w:val="773"/>
        <w:ind w:firstLine="126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供应商认为有必要提供的材料或评分标准中需要提供的材料。</w:t>
      </w:r>
      <w:r>
        <w:rPr>
          <w:rFonts w:ascii="宋体" w:hAnsi="宋体" w:cs="宋体"/>
        </w:rPr>
      </w:r>
      <w:r/>
    </w:p>
    <w:p>
      <w:pPr>
        <w:pStyle w:val="773"/>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rPr>
          <w:rFonts w:ascii="宋体" w:hAnsi="宋体" w:cs="宋体"/>
        </w:rPr>
      </w:r>
      <w:r/>
    </w:p>
    <w:p>
      <w:pPr>
        <w:pStyle w:val="77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rPr>
          <w:rFonts w:ascii="宋体" w:hAnsi="宋体" w:cs="宋体"/>
          <w:color w:val="000000"/>
        </w:rPr>
      </w:pPr>
      <w:r>
        <w:rPr>
          <w:rFonts w:ascii="宋体" w:hAnsi="宋体" w:cs="宋体"/>
          <w:color w:val="000000"/>
        </w:rPr>
      </w:r>
      <w:r/>
    </w:p>
    <w:p>
      <w:pPr>
        <w:pStyle w:val="1043"/>
        <w:ind w:firstLine="0"/>
        <w:rPr>
          <w:rFonts w:ascii="宋体" w:hAnsi="宋体" w:cs="宋体"/>
          <w:color w:val="000000"/>
        </w:rPr>
      </w:pPr>
      <w:r>
        <w:rPr>
          <w:rFonts w:ascii="宋体" w:hAnsi="宋体" w:cs="宋体"/>
          <w:color w:val="000000"/>
        </w:rPr>
      </w:r>
      <w:r/>
    </w:p>
    <w:sectPr>
      <w:footerReference w:type="first" r:id="rId12"/>
      <w:footnotePr/>
      <w:endnotePr/>
      <w:type w:val="nextPage"/>
      <w:pgSz w:w="11907" w:h="16840" w:orient="portrait"/>
      <w:pgMar w:top="1418" w:right="1134" w:bottom="1134" w:left="1701" w:header="68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MingLiU_HKSCS">
    <w:panose1 w:val="02020500000000000000"/>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Cambria">
    <w:panose1 w:val="0204050305040603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9"/>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1</w:t>
    </w:r>
    <w:r>
      <w:rPr>
        <w:rFonts w:ascii="宋体" w:hAnsi="宋体"/>
        <w:sz w:val="21"/>
        <w:szCs w:val="21"/>
      </w:rPr>
      <w:fldChar w:fldCharType="end"/>
    </w: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rPr>
        <w:rStyle w:val="1028"/>
      </w:rPr>
      <w:framePr w:wrap="around" w:vAnchor="text" w:hAnchor="margin" w:xAlign="center" w:y="1"/>
    </w:pPr>
    <w:r>
      <w:fldChar w:fldCharType="begin"/>
    </w:r>
    <w:r>
      <w:rPr>
        <w:rStyle w:val="1028"/>
      </w:rPr>
      <w:instrText xml:space="preserve">PAGE  </w:instrText>
    </w:r>
    <w:r>
      <w:fldChar w:fldCharType="end"/>
    </w:r>
    <w:r>
      <w:rPr>
        <w:rStyle w:val="1028"/>
      </w:rPr>
    </w:r>
    <w:r/>
  </w:p>
  <w:p>
    <w:pPr>
      <w:pStyle w:val="100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9"/>
      <w:tabs>
        <w:tab w:val="left" w:pos="3930" w:leader="none"/>
        <w:tab w:val="center" w:pos="4536" w:leader="none"/>
      </w:tabs>
    </w:pPr>
    <w:r>
      <w:tab/>
      <w:tab/>
      <w:tab/>
    </w:r>
    <w:r>
      <w:fldChar w:fldCharType="begin"/>
    </w:r>
    <w:r>
      <w:instrText xml:space="preserve"> PAGE   \* MERGEFORMAT </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4"/>
                          </w:pPr>
                          <w:r>
                            <w:t xml:space="preserve">第 </w:t>
                          </w:r>
                          <w:r>
                            <w:fldChar w:fldCharType="begin"/>
                          </w:r>
                          <w:r>
                            <w:instrText xml:space="preserve"> PAGE  \* MERGEFORMAT </w:instrText>
                          </w:r>
                          <w:r>
                            <w:fldChar w:fldCharType="separate"/>
                          </w:r>
                          <w:r>
                            <w:t xml:space="preserve">82</w:t>
                          </w:r>
                          <w:r>
                            <w:fldChar w:fldCharType="end"/>
                          </w:r>
                          <w:r>
                            <w:t xml:space="preserve"> 页 共 </w:t>
                          </w:r>
                          <w:r>
                            <w:fldChar w:fldCharType="begin"/>
                          </w:r>
                          <w:r>
                            <w:instrText xml:space="preserve"> NUMPAGES  \* MERGEFORMAT </w:instrText>
                          </w:r>
                          <w:r>
                            <w:fldChar w:fldCharType="separate"/>
                          </w:r>
                          <w:r>
                            <w:t xml:space="preserve">115</w:t>
                          </w:r>
                          <w:r>
                            <w:fldChar w:fldCharType="end"/>
                          </w:r>
                          <w:r>
                            <w:t xml:space="preserve"> 页</w:t>
                          </w:r>
                          <w:r/>
                        </w:p>
                        <w:p>
                          <w:pPr>
                            <w:pStyle w:val="77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4"/>
                    </w:pPr>
                    <w:r>
                      <w:t xml:space="preserve">第 </w:t>
                    </w:r>
                    <w:r>
                      <w:fldChar w:fldCharType="begin"/>
                    </w:r>
                    <w:r>
                      <w:instrText xml:space="preserve"> PAGE  \* MERGEFORMAT </w:instrText>
                    </w:r>
                    <w:r>
                      <w:fldChar w:fldCharType="separate"/>
                    </w:r>
                    <w:r>
                      <w:t xml:space="preserve">82</w:t>
                    </w:r>
                    <w:r>
                      <w:fldChar w:fldCharType="end"/>
                    </w:r>
                    <w:r>
                      <w:t xml:space="preserve"> 页 共 </w:t>
                    </w:r>
                    <w:r>
                      <w:fldChar w:fldCharType="begin"/>
                    </w:r>
                    <w:r>
                      <w:instrText xml:space="preserve"> NUMPAGES  \* MERGEFORMAT </w:instrText>
                    </w:r>
                    <w:r>
                      <w:fldChar w:fldCharType="separate"/>
                    </w:r>
                    <w:r>
                      <w:t xml:space="preserve">115</w:t>
                    </w:r>
                    <w:r>
                      <w:fldChar w:fldCharType="end"/>
                    </w:r>
                    <w:r>
                      <w:t xml:space="preserve"> 页</w:t>
                    </w:r>
                    <w:r/>
                  </w:p>
                  <w:p>
                    <w:pPr>
                      <w:pStyle w:val="7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space"/>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pStyle w:val="7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773"/>
      </w:pPr>
      <w:rPr>
        <w:rFonts w:hint="eastAsia"/>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space"/>
      <w:lvlText w:val="%1."/>
      <w:lvlJc w:val="left"/>
      <w:pPr>
        <w:pStyle w:val="773"/>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space"/>
      <w:lvlText w:val="第%1章"/>
      <w:lvlJc w:val="left"/>
      <w:pPr>
        <w:pStyle w:val="773"/>
      </w:pPr>
      <w:rPr>
        <w:rFonts w:hint="eastAsia"/>
        <w:sz w:val="28"/>
        <w:szCs w:val="28"/>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num w:numId="1">
    <w:abstractNumId w:val="5"/>
  </w:num>
  <w:num w:numId="2">
    <w:abstractNumId w:val="8"/>
  </w:num>
  <w:num w:numId="3">
    <w:abstractNumId w:val="6"/>
  </w:num>
  <w:num w:numId="4">
    <w:abstractNumId w:val="4"/>
  </w:num>
  <w:num w:numId="5">
    <w:abstractNumId w:val="0"/>
  </w:num>
  <w:num w:numId="6">
    <w:abstractNumId w:val="1"/>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List Paragraph"/>
    <w:basedOn w:val="773"/>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773"/>
    <w:next w:val="773"/>
    <w:link w:val="1152"/>
    <w:uiPriority w:val="10"/>
    <w:qFormat/>
    <w:pPr>
      <w:contextualSpacing/>
      <w:spacing w:before="300" w:after="200"/>
    </w:pPr>
    <w:rPr>
      <w:sz w:val="48"/>
      <w:szCs w:val="48"/>
    </w:rPr>
  </w:style>
  <w:style w:type="paragraph" w:styleId="748">
    <w:name w:val="Subtitle"/>
    <w:basedOn w:val="773"/>
    <w:next w:val="773"/>
    <w:link w:val="749"/>
    <w:uiPriority w:val="11"/>
    <w:qFormat/>
    <w:pPr>
      <w:spacing w:before="200" w:after="200"/>
    </w:pPr>
    <w:rPr>
      <w:sz w:val="24"/>
      <w:szCs w:val="24"/>
    </w:rPr>
  </w:style>
  <w:style w:type="character" w:styleId="749">
    <w:name w:val="Subtitle Char"/>
    <w:link w:val="748"/>
    <w:uiPriority w:val="11"/>
    <w:rPr>
      <w:sz w:val="24"/>
      <w:szCs w:val="24"/>
    </w:rPr>
  </w:style>
  <w:style w:type="paragraph" w:styleId="750">
    <w:name w:val="Quote"/>
    <w:basedOn w:val="773"/>
    <w:next w:val="773"/>
    <w:link w:val="1432"/>
    <w:uiPriority w:val="29"/>
    <w:qFormat/>
    <w:pPr>
      <w:ind w:left="720" w:right="720"/>
    </w:pPr>
    <w:rPr>
      <w:i/>
    </w:rPr>
  </w:style>
  <w:style w:type="paragraph" w:styleId="751">
    <w:name w:val="Intense Quote"/>
    <w:basedOn w:val="773"/>
    <w:next w:val="773"/>
    <w:link w:val="14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2">
    <w:name w:val="Header"/>
    <w:basedOn w:val="773"/>
    <w:link w:val="1079"/>
    <w:uiPriority w:val="99"/>
    <w:unhideWhenUsed/>
    <w:pPr>
      <w:spacing w:after="0" w:line="240" w:lineRule="auto"/>
      <w:tabs>
        <w:tab w:val="center" w:pos="7143" w:leader="none"/>
        <w:tab w:val="right" w:pos="14287" w:leader="none"/>
      </w:tabs>
    </w:pPr>
  </w:style>
  <w:style w:type="paragraph" w:styleId="753">
    <w:name w:val="Footer"/>
    <w:basedOn w:val="773"/>
    <w:link w:val="827"/>
    <w:uiPriority w:val="99"/>
    <w:unhideWhenUsed/>
    <w:pPr>
      <w:spacing w:after="0" w:line="240" w:lineRule="auto"/>
      <w:tabs>
        <w:tab w:val="center" w:pos="7143" w:leader="none"/>
        <w:tab w:val="right" w:pos="14287" w:leader="none"/>
      </w:tabs>
    </w:pPr>
  </w:style>
  <w:style w:type="paragraph" w:styleId="754">
    <w:name w:val="Caption"/>
    <w:basedOn w:val="773"/>
    <w:next w:val="773"/>
    <w:uiPriority w:val="35"/>
    <w:semiHidden/>
    <w:unhideWhenUsed/>
    <w:qFormat/>
    <w:pPr>
      <w:spacing w:line="276" w:lineRule="auto"/>
    </w:pPr>
    <w:rPr>
      <w:b/>
      <w:bCs/>
      <w:color w:val="4f81bd" w:themeColor="accent1"/>
      <w:sz w:val="18"/>
      <w:szCs w:val="18"/>
    </w:rPr>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Hyperlink"/>
    <w:uiPriority w:val="99"/>
    <w:unhideWhenUsed/>
    <w:rPr>
      <w:color w:val="0000ff" w:themeColor="hyperlink"/>
      <w:u w:val="single"/>
    </w:rPr>
  </w:style>
  <w:style w:type="paragraph" w:styleId="757">
    <w:name w:val="footnote text"/>
    <w:basedOn w:val="773"/>
    <w:link w:val="1071"/>
    <w:uiPriority w:val="99"/>
    <w:semiHidden/>
    <w:unhideWhenUsed/>
    <w:pPr>
      <w:spacing w:after="40" w:line="240" w:lineRule="auto"/>
    </w:pPr>
    <w:rPr>
      <w:sz w:val="18"/>
    </w:rPr>
  </w:style>
  <w:style w:type="character" w:styleId="758">
    <w:name w:val="footnote reference"/>
    <w:uiPriority w:val="99"/>
    <w:unhideWhenUsed/>
    <w:rPr>
      <w:vertAlign w:val="superscript"/>
    </w:rPr>
  </w:style>
  <w:style w:type="paragraph" w:styleId="759">
    <w:name w:val="endnote text"/>
    <w:basedOn w:val="773"/>
    <w:link w:val="760"/>
    <w:uiPriority w:val="99"/>
    <w:semiHidden/>
    <w:unhideWhenUsed/>
    <w:pPr>
      <w:spacing w:after="0" w:line="240" w:lineRule="auto"/>
    </w:pPr>
    <w:rPr>
      <w:sz w:val="20"/>
    </w:rPr>
  </w:style>
  <w:style w:type="character" w:styleId="760">
    <w:name w:val="Endnote Text Char"/>
    <w:link w:val="759"/>
    <w:uiPriority w:val="99"/>
    <w:rPr>
      <w:sz w:val="20"/>
    </w:rPr>
  </w:style>
  <w:style w:type="character" w:styleId="761">
    <w:name w:val="endnote reference"/>
    <w:uiPriority w:val="99"/>
    <w:semiHidden/>
    <w:unhideWhenUsed/>
    <w:rPr>
      <w:vertAlign w:val="superscript"/>
    </w:rPr>
  </w:style>
  <w:style w:type="paragraph" w:styleId="762">
    <w:name w:val="toc 1"/>
    <w:basedOn w:val="773"/>
    <w:next w:val="773"/>
    <w:uiPriority w:val="39"/>
    <w:unhideWhenUsed/>
    <w:pPr>
      <w:ind w:left="0" w:right="0" w:firstLine="0"/>
      <w:spacing w:after="57"/>
    </w:pPr>
  </w:style>
  <w:style w:type="paragraph" w:styleId="763">
    <w:name w:val="toc 2"/>
    <w:basedOn w:val="773"/>
    <w:next w:val="773"/>
    <w:uiPriority w:val="39"/>
    <w:unhideWhenUsed/>
    <w:pPr>
      <w:ind w:left="283" w:right="0" w:firstLine="0"/>
      <w:spacing w:after="57"/>
    </w:pPr>
  </w:style>
  <w:style w:type="paragraph" w:styleId="764">
    <w:name w:val="toc 3"/>
    <w:basedOn w:val="773"/>
    <w:next w:val="773"/>
    <w:uiPriority w:val="39"/>
    <w:unhideWhenUsed/>
    <w:pPr>
      <w:ind w:left="567" w:right="0" w:firstLine="0"/>
      <w:spacing w:after="57"/>
    </w:pPr>
  </w:style>
  <w:style w:type="paragraph" w:styleId="765">
    <w:name w:val="toc 4"/>
    <w:basedOn w:val="773"/>
    <w:next w:val="773"/>
    <w:uiPriority w:val="39"/>
    <w:unhideWhenUsed/>
    <w:pPr>
      <w:ind w:left="850" w:right="0" w:firstLine="0"/>
      <w:spacing w:after="57"/>
    </w:pPr>
  </w:style>
  <w:style w:type="paragraph" w:styleId="766">
    <w:name w:val="toc 5"/>
    <w:basedOn w:val="773"/>
    <w:next w:val="773"/>
    <w:uiPriority w:val="39"/>
    <w:unhideWhenUsed/>
    <w:pPr>
      <w:ind w:left="1134" w:right="0" w:firstLine="0"/>
      <w:spacing w:after="57"/>
    </w:pPr>
  </w:style>
  <w:style w:type="paragraph" w:styleId="767">
    <w:name w:val="toc 6"/>
    <w:basedOn w:val="773"/>
    <w:next w:val="773"/>
    <w:uiPriority w:val="39"/>
    <w:unhideWhenUsed/>
    <w:pPr>
      <w:ind w:left="1417" w:right="0" w:firstLine="0"/>
      <w:spacing w:after="57"/>
    </w:pPr>
  </w:style>
  <w:style w:type="paragraph" w:styleId="768">
    <w:name w:val="toc 7"/>
    <w:basedOn w:val="773"/>
    <w:next w:val="773"/>
    <w:uiPriority w:val="39"/>
    <w:unhideWhenUsed/>
    <w:pPr>
      <w:ind w:left="1701" w:right="0" w:firstLine="0"/>
      <w:spacing w:after="57"/>
    </w:pPr>
  </w:style>
  <w:style w:type="paragraph" w:styleId="769">
    <w:name w:val="toc 8"/>
    <w:basedOn w:val="773"/>
    <w:next w:val="773"/>
    <w:uiPriority w:val="39"/>
    <w:unhideWhenUsed/>
    <w:pPr>
      <w:ind w:left="1984" w:right="0" w:firstLine="0"/>
      <w:spacing w:after="57"/>
    </w:pPr>
  </w:style>
  <w:style w:type="paragraph" w:styleId="770">
    <w:name w:val="toc 9"/>
    <w:basedOn w:val="773"/>
    <w:next w:val="773"/>
    <w:uiPriority w:val="39"/>
    <w:unhideWhenUsed/>
    <w:pPr>
      <w:ind w:left="2268" w:right="0" w:firstLine="0"/>
      <w:spacing w:after="57"/>
    </w:pPr>
  </w:style>
  <w:style w:type="paragraph" w:styleId="771">
    <w:name w:val="TOC Heading"/>
    <w:uiPriority w:val="39"/>
    <w:unhideWhenUsed/>
  </w:style>
  <w:style w:type="paragraph" w:styleId="772">
    <w:name w:val="table of figures"/>
    <w:basedOn w:val="773"/>
    <w:next w:val="773"/>
    <w:uiPriority w:val="99"/>
    <w:unhideWhenUsed/>
    <w:pPr>
      <w:spacing w:after="0" w:afterAutospacing="0"/>
    </w:pPr>
  </w:style>
  <w:style w:type="paragraph" w:styleId="773" w:default="1">
    <w:name w:val="Normal"/>
    <w:next w:val="773"/>
    <w:link w:val="1319"/>
    <w:qFormat/>
    <w:pPr>
      <w:ind w:firstLine="802"/>
      <w:jc w:val="both"/>
      <w:spacing w:line="360" w:lineRule="auto"/>
      <w:widowControl w:val="off"/>
    </w:pPr>
    <w:rPr>
      <w:sz w:val="24"/>
      <w:szCs w:val="24"/>
      <w:lang w:val="en-US" w:eastAsia="zh-CN" w:bidi="ar-SA"/>
    </w:rPr>
  </w:style>
  <w:style w:type="paragraph" w:styleId="774">
    <w:name w:val="标题 1"/>
    <w:basedOn w:val="773"/>
    <w:next w:val="773"/>
    <w:link w:val="773"/>
    <w:qFormat/>
    <w:pPr>
      <w:ind w:firstLine="0"/>
      <w:jc w:val="center"/>
      <w:keepLines/>
      <w:keepNext/>
      <w:tabs>
        <w:tab w:val="left" w:pos="330" w:leader="none"/>
        <w:tab w:val="left" w:pos="7020" w:leader="none"/>
      </w:tabs>
      <w:outlineLvl w:val="0"/>
    </w:pPr>
    <w:rPr>
      <w:b/>
      <w:bCs/>
      <w:sz w:val="36"/>
      <w:szCs w:val="44"/>
      <w:lang w:val="en-US" w:eastAsia="en-US"/>
    </w:rPr>
  </w:style>
  <w:style w:type="paragraph" w:styleId="775">
    <w:name w:val="标题 2"/>
    <w:basedOn w:val="773"/>
    <w:next w:val="773"/>
    <w:link w:val="773"/>
    <w:qFormat/>
    <w:pPr>
      <w:ind w:firstLine="0"/>
      <w:keepLines/>
      <w:keepNext/>
      <w:outlineLvl w:val="1"/>
    </w:pPr>
    <w:rPr>
      <w:b/>
      <w:bCs/>
      <w:szCs w:val="32"/>
    </w:rPr>
  </w:style>
  <w:style w:type="paragraph" w:styleId="776">
    <w:name w:val="标题 3"/>
    <w:basedOn w:val="773"/>
    <w:next w:val="773"/>
    <w:link w:val="1068"/>
    <w:qFormat/>
    <w:pPr>
      <w:keepLines/>
      <w:keepNext/>
      <w:spacing w:before="260" w:after="260" w:line="416" w:lineRule="auto"/>
      <w:outlineLvl w:val="2"/>
    </w:pPr>
    <w:rPr>
      <w:b/>
      <w:bCs/>
      <w:sz w:val="32"/>
      <w:szCs w:val="32"/>
      <w:lang w:val="en-US" w:eastAsia="en-US"/>
    </w:rPr>
  </w:style>
  <w:style w:type="paragraph" w:styleId="777">
    <w:name w:val="标题 4"/>
    <w:basedOn w:val="773"/>
    <w:next w:val="773"/>
    <w:link w:val="773"/>
    <w:qFormat/>
    <w:pPr>
      <w:keepLines/>
      <w:keepNext/>
      <w:spacing w:before="280" w:after="290" w:line="376" w:lineRule="auto"/>
      <w:outlineLvl w:val="3"/>
    </w:pPr>
    <w:rPr>
      <w:rFonts w:ascii="Cambria" w:hAnsi="Cambria"/>
      <w:b/>
      <w:bCs/>
      <w:sz w:val="28"/>
      <w:szCs w:val="28"/>
      <w:lang w:val="en-US" w:eastAsia="en-US"/>
    </w:rPr>
  </w:style>
  <w:style w:type="paragraph" w:styleId="778">
    <w:name w:val="标题 5"/>
    <w:basedOn w:val="773"/>
    <w:next w:val="773"/>
    <w:link w:val="773"/>
    <w:qFormat/>
    <w:pPr>
      <w:ind w:firstLine="0"/>
      <w:keepLines/>
      <w:keepNext/>
      <w:spacing w:before="280" w:after="290" w:line="376" w:lineRule="auto"/>
      <w:outlineLvl w:val="4"/>
    </w:pPr>
    <w:rPr>
      <w:b/>
      <w:bCs/>
      <w:sz w:val="28"/>
      <w:szCs w:val="28"/>
    </w:rPr>
  </w:style>
  <w:style w:type="paragraph" w:styleId="779">
    <w:name w:val="标题 6"/>
    <w:basedOn w:val="773"/>
    <w:next w:val="773"/>
    <w:link w:val="773"/>
    <w:qFormat/>
    <w:pPr>
      <w:ind w:firstLine="0"/>
      <w:keepLines/>
      <w:keepNext/>
      <w:spacing w:before="240" w:after="64" w:line="316" w:lineRule="auto"/>
      <w:outlineLvl w:val="5"/>
    </w:pPr>
    <w:rPr>
      <w:rFonts w:ascii="Cambria" w:hAnsi="Cambria"/>
      <w:b/>
      <w:bCs/>
    </w:rPr>
  </w:style>
  <w:style w:type="paragraph" w:styleId="780">
    <w:name w:val="标题 7"/>
    <w:basedOn w:val="773"/>
    <w:next w:val="773"/>
    <w:link w:val="773"/>
    <w:qFormat/>
    <w:pPr>
      <w:ind w:firstLine="0"/>
      <w:keepLines/>
      <w:keepNext/>
      <w:spacing w:before="240" w:after="64" w:line="316" w:lineRule="auto"/>
      <w:outlineLvl w:val="6"/>
    </w:pPr>
    <w:rPr>
      <w:rFonts w:ascii="Calibri" w:hAnsi="Calibri"/>
      <w:b/>
      <w:bCs/>
    </w:rPr>
  </w:style>
  <w:style w:type="paragraph" w:styleId="781">
    <w:name w:val="标题 8"/>
    <w:basedOn w:val="773"/>
    <w:next w:val="773"/>
    <w:link w:val="773"/>
    <w:qFormat/>
    <w:pPr>
      <w:ind w:firstLine="0"/>
      <w:keepLines/>
      <w:keepNext/>
      <w:spacing w:before="240" w:after="64" w:line="316" w:lineRule="auto"/>
      <w:outlineLvl w:val="7"/>
    </w:pPr>
    <w:rPr>
      <w:rFonts w:ascii="Cambria" w:hAnsi="Cambria"/>
    </w:rPr>
  </w:style>
  <w:style w:type="paragraph" w:styleId="782">
    <w:name w:val="标题 9"/>
    <w:basedOn w:val="773"/>
    <w:next w:val="773"/>
    <w:link w:val="773"/>
    <w:qFormat/>
    <w:pPr>
      <w:ind w:firstLine="0"/>
      <w:keepLines/>
      <w:keepNext/>
      <w:spacing w:before="240" w:after="64" w:line="316" w:lineRule="auto"/>
      <w:outlineLvl w:val="8"/>
    </w:pPr>
    <w:rPr>
      <w:rFonts w:ascii="Cambria" w:hAnsi="Cambria"/>
      <w:sz w:val="21"/>
      <w:szCs w:val="21"/>
    </w:rPr>
  </w:style>
  <w:style w:type="character" w:styleId="783">
    <w:name w:val="默认段落字体"/>
    <w:next w:val="783"/>
    <w:link w:val="773"/>
    <w:uiPriority w:val="1"/>
    <w:semiHidden/>
    <w:unhideWhenUsed/>
  </w:style>
  <w:style w:type="table" w:styleId="784">
    <w:name w:val="普通表格"/>
    <w:next w:val="784"/>
    <w:link w:val="773"/>
    <w:uiPriority w:val="99"/>
    <w:semiHidden/>
    <w:unhideWhenUsed/>
    <w:qFormat/>
    <w:tblPr/>
  </w:style>
  <w:style w:type="numbering" w:styleId="785">
    <w:name w:val="无列表"/>
    <w:next w:val="785"/>
    <w:link w:val="773"/>
    <w:uiPriority w:val="99"/>
    <w:semiHidden/>
    <w:unhideWhenUsed/>
  </w:style>
  <w:style w:type="paragraph" w:styleId="786">
    <w:name w:val="Heading 1"/>
    <w:basedOn w:val="773"/>
    <w:next w:val="773"/>
    <w:link w:val="773"/>
    <w:uiPriority w:val="9"/>
    <w:qFormat/>
    <w:pPr>
      <w:ind w:firstLine="799"/>
      <w:keepLines/>
      <w:keepNext/>
      <w:spacing w:line="360" w:lineRule="auto"/>
      <w:outlineLvl w:val="0"/>
    </w:pPr>
    <w:rPr>
      <w:rFonts w:ascii="Arial" w:hAnsi="Arial" w:eastAsia="宋体" w:cs="Arial"/>
      <w:b/>
      <w:sz w:val="32"/>
      <w:szCs w:val="40"/>
    </w:rPr>
  </w:style>
  <w:style w:type="paragraph" w:styleId="787">
    <w:name w:val="Heading 2"/>
    <w:basedOn w:val="773"/>
    <w:next w:val="773"/>
    <w:link w:val="773"/>
    <w:uiPriority w:val="9"/>
    <w:unhideWhenUsed/>
    <w:qFormat/>
    <w:pPr>
      <w:keepLines/>
      <w:keepNext/>
      <w:spacing w:before="360" w:after="200"/>
      <w:outlineLvl w:val="1"/>
    </w:pPr>
    <w:rPr>
      <w:rFonts w:ascii="Arial" w:hAnsi="Arial" w:eastAsia="Arial" w:cs="Arial"/>
      <w:sz w:val="34"/>
    </w:rPr>
  </w:style>
  <w:style w:type="paragraph" w:styleId="788">
    <w:name w:val="Heading 3"/>
    <w:basedOn w:val="773"/>
    <w:next w:val="773"/>
    <w:link w:val="773"/>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73"/>
    <w:next w:val="773"/>
    <w:link w:val="773"/>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73"/>
    <w:next w:val="773"/>
    <w:link w:val="773"/>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73"/>
    <w:next w:val="773"/>
    <w:link w:val="821"/>
    <w:uiPriority w:val="9"/>
    <w:unhideWhenUsed/>
    <w:qFormat/>
    <w:pPr>
      <w:keepLines/>
      <w:keepNext/>
      <w:spacing w:before="320" w:after="200"/>
      <w:outlineLvl w:val="5"/>
    </w:pPr>
    <w:rPr>
      <w:rFonts w:ascii="Arial" w:hAnsi="Arial" w:eastAsia="Arial"/>
      <w:b/>
      <w:bCs/>
      <w:sz w:val="22"/>
      <w:szCs w:val="22"/>
      <w:lang w:val="en-US" w:eastAsia="en-US"/>
    </w:rPr>
  </w:style>
  <w:style w:type="paragraph" w:styleId="792">
    <w:name w:val="Heading 7"/>
    <w:basedOn w:val="773"/>
    <w:next w:val="773"/>
    <w:link w:val="822"/>
    <w:uiPriority w:val="9"/>
    <w:unhideWhenUsed/>
    <w:qFormat/>
    <w:pPr>
      <w:keepLines/>
      <w:keepNext/>
      <w:spacing w:before="320" w:after="200"/>
      <w:outlineLvl w:val="6"/>
    </w:pPr>
    <w:rPr>
      <w:rFonts w:ascii="Arial" w:hAnsi="Arial" w:eastAsia="Arial"/>
      <w:b/>
      <w:bCs/>
      <w:i/>
      <w:iCs/>
      <w:sz w:val="22"/>
      <w:szCs w:val="22"/>
      <w:lang w:val="en-US" w:eastAsia="en-US"/>
    </w:rPr>
  </w:style>
  <w:style w:type="paragraph" w:styleId="793">
    <w:name w:val="Heading 8"/>
    <w:basedOn w:val="773"/>
    <w:next w:val="773"/>
    <w:link w:val="823"/>
    <w:uiPriority w:val="9"/>
    <w:unhideWhenUsed/>
    <w:qFormat/>
    <w:pPr>
      <w:keepLines/>
      <w:keepNext/>
      <w:spacing w:before="320" w:after="200"/>
      <w:outlineLvl w:val="7"/>
    </w:pPr>
    <w:rPr>
      <w:rFonts w:ascii="Arial" w:hAnsi="Arial" w:eastAsia="Arial"/>
      <w:i/>
      <w:iCs/>
      <w:sz w:val="22"/>
      <w:szCs w:val="22"/>
      <w:lang w:val="en-US" w:eastAsia="en-US"/>
    </w:rPr>
  </w:style>
  <w:style w:type="paragraph" w:styleId="794">
    <w:name w:val="Heading 9"/>
    <w:basedOn w:val="773"/>
    <w:next w:val="773"/>
    <w:link w:val="824"/>
    <w:uiPriority w:val="9"/>
    <w:unhideWhenUsed/>
    <w:qFormat/>
    <w:pPr>
      <w:keepLines/>
      <w:keepNext/>
      <w:spacing w:before="320" w:after="200"/>
      <w:outlineLvl w:val="8"/>
    </w:pPr>
    <w:rPr>
      <w:rFonts w:ascii="Arial" w:hAnsi="Arial" w:eastAsia="Arial"/>
      <w:i/>
      <w:iCs/>
      <w:sz w:val="21"/>
      <w:szCs w:val="21"/>
      <w:lang w:val="en-US" w:eastAsia="en-US"/>
    </w:rPr>
  </w:style>
  <w:style w:type="paragraph" w:styleId="795">
    <w:name w:val="目录 7"/>
    <w:basedOn w:val="773"/>
    <w:next w:val="773"/>
    <w:link w:val="773"/>
    <w:uiPriority w:val="39"/>
    <w:unhideWhenUsed/>
    <w:qFormat/>
    <w:pPr>
      <w:ind w:left="1701" w:right="0" w:firstLine="0"/>
      <w:spacing w:after="57"/>
    </w:pPr>
  </w:style>
  <w:style w:type="paragraph" w:styleId="796">
    <w:name w:val="Caption1"/>
    <w:basedOn w:val="773"/>
    <w:next w:val="773"/>
    <w:link w:val="773"/>
    <w:uiPriority w:val="35"/>
    <w:unhideWhenUsed/>
    <w:qFormat/>
    <w:pPr>
      <w:spacing w:line="276" w:lineRule="auto"/>
    </w:pPr>
    <w:rPr>
      <w:b/>
      <w:bCs/>
      <w:color w:val="4f81bd"/>
      <w:sz w:val="18"/>
      <w:szCs w:val="18"/>
    </w:rPr>
  </w:style>
  <w:style w:type="paragraph" w:styleId="797">
    <w:name w:val="批注文字"/>
    <w:basedOn w:val="773"/>
    <w:next w:val="797"/>
    <w:link w:val="1373"/>
    <w:unhideWhenUsed/>
    <w:qFormat/>
    <w:pPr>
      <w:jc w:val="left"/>
    </w:pPr>
  </w:style>
  <w:style w:type="paragraph" w:styleId="798">
    <w:name w:val="正文文本"/>
    <w:basedOn w:val="773"/>
    <w:next w:val="773"/>
    <w:link w:val="1376"/>
    <w:qFormat/>
    <w:pPr>
      <w:spacing w:after="120"/>
    </w:pPr>
  </w:style>
  <w:style w:type="paragraph" w:styleId="799">
    <w:name w:val="正文文本缩进"/>
    <w:basedOn w:val="773"/>
    <w:next w:val="799"/>
    <w:link w:val="1408"/>
    <w:qFormat/>
    <w:pPr>
      <w:ind w:firstLine="640"/>
      <w:spacing w:line="120" w:lineRule="auto"/>
      <w:tabs>
        <w:tab w:val="left" w:pos="1080" w:leader="none"/>
      </w:tabs>
    </w:pPr>
    <w:rPr>
      <w:sz w:val="32"/>
    </w:rPr>
  </w:style>
  <w:style w:type="paragraph" w:styleId="800">
    <w:name w:val="目录 5"/>
    <w:basedOn w:val="773"/>
    <w:next w:val="773"/>
    <w:link w:val="773"/>
    <w:uiPriority w:val="39"/>
    <w:unhideWhenUsed/>
    <w:qFormat/>
    <w:pPr>
      <w:ind w:left="1134" w:right="0" w:firstLine="0"/>
      <w:spacing w:after="57"/>
    </w:pPr>
  </w:style>
  <w:style w:type="paragraph" w:styleId="801">
    <w:name w:val="目录 3"/>
    <w:basedOn w:val="773"/>
    <w:next w:val="773"/>
    <w:link w:val="773"/>
    <w:uiPriority w:val="39"/>
    <w:unhideWhenUsed/>
    <w:qFormat/>
    <w:pPr>
      <w:ind w:left="567" w:right="0" w:firstLine="0"/>
      <w:spacing w:after="57"/>
    </w:pPr>
  </w:style>
  <w:style w:type="paragraph" w:styleId="802">
    <w:name w:val="目录 8"/>
    <w:basedOn w:val="773"/>
    <w:next w:val="773"/>
    <w:link w:val="773"/>
    <w:uiPriority w:val="39"/>
    <w:unhideWhenUsed/>
    <w:qFormat/>
    <w:pPr>
      <w:ind w:left="1984" w:right="0" w:firstLine="0"/>
      <w:spacing w:after="57"/>
    </w:pPr>
  </w:style>
  <w:style w:type="paragraph" w:styleId="803">
    <w:name w:val="尾注文本"/>
    <w:basedOn w:val="773"/>
    <w:next w:val="803"/>
    <w:link w:val="953"/>
    <w:unhideWhenUsed/>
    <w:qFormat/>
    <w:pPr>
      <w:spacing w:after="0" w:line="240" w:lineRule="auto"/>
    </w:pPr>
    <w:rPr>
      <w:sz w:val="20"/>
      <w:szCs w:val="20"/>
      <w:lang w:val="en-US" w:eastAsia="en-US"/>
    </w:rPr>
  </w:style>
  <w:style w:type="paragraph" w:styleId="804">
    <w:name w:val="Footer1"/>
    <w:basedOn w:val="773"/>
    <w:next w:val="804"/>
    <w:link w:val="827"/>
    <w:uiPriority w:val="99"/>
    <w:unhideWhenUsed/>
    <w:qFormat/>
    <w:pPr>
      <w:spacing w:after="0" w:line="240" w:lineRule="auto"/>
      <w:tabs>
        <w:tab w:val="center" w:pos="7143" w:leader="none"/>
        <w:tab w:val="right" w:pos="14287" w:leader="none"/>
      </w:tabs>
    </w:pPr>
  </w:style>
  <w:style w:type="paragraph" w:styleId="805">
    <w:name w:val="Header1"/>
    <w:basedOn w:val="773"/>
    <w:next w:val="805"/>
    <w:link w:val="773"/>
    <w:uiPriority w:val="99"/>
    <w:unhideWhenUsed/>
    <w:qFormat/>
    <w:pPr>
      <w:spacing w:after="0" w:line="240" w:lineRule="auto"/>
      <w:tabs>
        <w:tab w:val="center" w:pos="7143" w:leader="none"/>
        <w:tab w:val="right" w:pos="14287" w:leader="none"/>
      </w:tabs>
    </w:pPr>
  </w:style>
  <w:style w:type="paragraph" w:styleId="806">
    <w:name w:val="目录 1"/>
    <w:basedOn w:val="773"/>
    <w:next w:val="773"/>
    <w:link w:val="773"/>
    <w:uiPriority w:val="39"/>
    <w:unhideWhenUsed/>
    <w:qFormat/>
    <w:pPr>
      <w:ind w:left="0" w:right="0" w:firstLine="0"/>
      <w:spacing w:after="57"/>
    </w:pPr>
  </w:style>
  <w:style w:type="paragraph" w:styleId="807">
    <w:name w:val="目录 4"/>
    <w:basedOn w:val="773"/>
    <w:next w:val="773"/>
    <w:link w:val="773"/>
    <w:uiPriority w:val="39"/>
    <w:unhideWhenUsed/>
    <w:qFormat/>
    <w:pPr>
      <w:ind w:left="850" w:right="0" w:firstLine="0"/>
      <w:spacing w:after="57"/>
    </w:pPr>
  </w:style>
  <w:style w:type="paragraph" w:styleId="808">
    <w:name w:val="副标题"/>
    <w:basedOn w:val="773"/>
    <w:next w:val="773"/>
    <w:link w:val="826"/>
    <w:qFormat/>
    <w:pPr>
      <w:spacing w:before="200" w:after="200"/>
    </w:pPr>
    <w:rPr>
      <w:lang w:val="en-US" w:eastAsia="en-US"/>
    </w:rPr>
  </w:style>
  <w:style w:type="paragraph" w:styleId="809">
    <w:name w:val="脚注文本"/>
    <w:basedOn w:val="773"/>
    <w:next w:val="809"/>
    <w:link w:val="773"/>
    <w:unhideWhenUsed/>
    <w:qFormat/>
    <w:pPr>
      <w:spacing w:after="40" w:line="240" w:lineRule="auto"/>
    </w:pPr>
    <w:rPr>
      <w:sz w:val="18"/>
    </w:rPr>
  </w:style>
  <w:style w:type="paragraph" w:styleId="810">
    <w:name w:val="目录 6"/>
    <w:basedOn w:val="773"/>
    <w:next w:val="773"/>
    <w:link w:val="773"/>
    <w:uiPriority w:val="39"/>
    <w:unhideWhenUsed/>
    <w:qFormat/>
    <w:pPr>
      <w:ind w:left="1417" w:right="0" w:firstLine="0"/>
      <w:spacing w:after="57"/>
    </w:pPr>
  </w:style>
  <w:style w:type="paragraph" w:styleId="811">
    <w:name w:val="图表目录"/>
    <w:basedOn w:val="773"/>
    <w:next w:val="773"/>
    <w:link w:val="773"/>
    <w:uiPriority w:val="99"/>
    <w:unhideWhenUsed/>
    <w:qFormat/>
    <w:pPr>
      <w:spacing w:after="0" w:afterAutospacing="0"/>
    </w:pPr>
  </w:style>
  <w:style w:type="paragraph" w:styleId="812">
    <w:name w:val="目录 2"/>
    <w:basedOn w:val="773"/>
    <w:next w:val="773"/>
    <w:link w:val="773"/>
    <w:uiPriority w:val="39"/>
    <w:unhideWhenUsed/>
    <w:qFormat/>
    <w:pPr>
      <w:ind w:left="283" w:right="0" w:firstLine="0"/>
      <w:spacing w:after="57"/>
    </w:pPr>
  </w:style>
  <w:style w:type="paragraph" w:styleId="813">
    <w:name w:val="目录 9"/>
    <w:basedOn w:val="773"/>
    <w:next w:val="773"/>
    <w:link w:val="773"/>
    <w:uiPriority w:val="39"/>
    <w:unhideWhenUsed/>
    <w:qFormat/>
    <w:pPr>
      <w:ind w:left="2268" w:right="0" w:firstLine="0"/>
      <w:spacing w:after="57"/>
    </w:pPr>
  </w:style>
  <w:style w:type="paragraph" w:styleId="814">
    <w:name w:val="标题"/>
    <w:basedOn w:val="773"/>
    <w:next w:val="773"/>
    <w:link w:val="773"/>
    <w:qFormat/>
    <w:pPr>
      <w:contextualSpacing/>
      <w:spacing w:before="300" w:after="200"/>
    </w:pPr>
    <w:rPr>
      <w:sz w:val="48"/>
      <w:szCs w:val="48"/>
    </w:rPr>
  </w:style>
  <w:style w:type="table" w:styleId="815">
    <w:name w:val="网格型"/>
    <w:next w:val="815"/>
    <w:link w:val="773"/>
    <w:uiPriority w:val="59"/>
    <w:qFormat/>
    <w:rPr>
      <w:lang w:val="en-US" w:eastAsia="zh-CN" w:bidi="ar-SA"/>
    </w:rPr>
    <w:tblPr/>
  </w:style>
  <w:style w:type="character" w:styleId="816">
    <w:name w:val="尾注引用"/>
    <w:next w:val="816"/>
    <w:link w:val="773"/>
    <w:unhideWhenUsed/>
    <w:qFormat/>
    <w:rPr>
      <w:vertAlign w:val="superscript"/>
    </w:rPr>
  </w:style>
  <w:style w:type="character" w:styleId="817">
    <w:name w:val="超链接"/>
    <w:next w:val="817"/>
    <w:link w:val="773"/>
    <w:uiPriority w:val="99"/>
    <w:unhideWhenUsed/>
    <w:qFormat/>
    <w:rPr>
      <w:color w:val="0000ff"/>
      <w:u w:val="single"/>
    </w:rPr>
  </w:style>
  <w:style w:type="character" w:styleId="818">
    <w:name w:val="脚注引用"/>
    <w:next w:val="818"/>
    <w:link w:val="773"/>
    <w:unhideWhenUsed/>
    <w:qFormat/>
    <w:rPr>
      <w:vertAlign w:val="superscript"/>
    </w:rPr>
  </w:style>
  <w:style w:type="paragraph" w:styleId="819">
    <w:name w:val="正文文本1"/>
    <w:basedOn w:val="773"/>
    <w:next w:val="773"/>
    <w:link w:val="773"/>
    <w:qFormat/>
    <w:pPr>
      <w:jc w:val="center"/>
    </w:pPr>
  </w:style>
  <w:style w:type="paragraph" w:styleId="820">
    <w:name w:val="列表接续 21"/>
    <w:next w:val="773"/>
    <w:link w:val="773"/>
    <w:qFormat/>
    <w:pPr>
      <w:ind w:left="840" w:firstLine="802"/>
      <w:jc w:val="both"/>
      <w:spacing w:after="120" w:line="360" w:lineRule="auto"/>
      <w:widowControl w:val="off"/>
    </w:pPr>
    <w:rPr>
      <w:sz w:val="24"/>
      <w:szCs w:val="24"/>
      <w:lang w:val="en-US" w:eastAsia="zh-CN" w:bidi="ar-SA"/>
    </w:rPr>
  </w:style>
  <w:style w:type="character" w:styleId="821">
    <w:name w:val="Heading 6 Char"/>
    <w:next w:val="821"/>
    <w:link w:val="791"/>
    <w:uiPriority w:val="9"/>
    <w:qFormat/>
    <w:rPr>
      <w:rFonts w:ascii="Arial" w:hAnsi="Arial" w:eastAsia="Arial" w:cs="Arial"/>
      <w:b/>
      <w:bCs/>
      <w:sz w:val="22"/>
      <w:szCs w:val="22"/>
    </w:rPr>
  </w:style>
  <w:style w:type="character" w:styleId="822">
    <w:name w:val="Heading 7 Char"/>
    <w:next w:val="822"/>
    <w:link w:val="792"/>
    <w:uiPriority w:val="9"/>
    <w:qFormat/>
    <w:rPr>
      <w:rFonts w:ascii="Arial" w:hAnsi="Arial" w:eastAsia="Arial" w:cs="Arial"/>
      <w:b/>
      <w:bCs/>
      <w:i/>
      <w:iCs/>
      <w:sz w:val="22"/>
      <w:szCs w:val="22"/>
    </w:rPr>
  </w:style>
  <w:style w:type="character" w:styleId="823">
    <w:name w:val="Heading 8 Char"/>
    <w:next w:val="823"/>
    <w:link w:val="793"/>
    <w:uiPriority w:val="9"/>
    <w:qFormat/>
    <w:rPr>
      <w:rFonts w:ascii="Arial" w:hAnsi="Arial" w:eastAsia="Arial" w:cs="Arial"/>
      <w:i/>
      <w:iCs/>
      <w:sz w:val="22"/>
      <w:szCs w:val="22"/>
    </w:rPr>
  </w:style>
  <w:style w:type="character" w:styleId="824">
    <w:name w:val="Heading 9 Char"/>
    <w:next w:val="824"/>
    <w:link w:val="794"/>
    <w:uiPriority w:val="9"/>
    <w:qFormat/>
    <w:rPr>
      <w:rFonts w:ascii="Arial" w:hAnsi="Arial" w:eastAsia="Arial" w:cs="Arial"/>
      <w:i/>
      <w:iCs/>
      <w:sz w:val="21"/>
      <w:szCs w:val="21"/>
    </w:rPr>
  </w:style>
  <w:style w:type="paragraph" w:styleId="825">
    <w:name w:val="无间隔"/>
    <w:next w:val="825"/>
    <w:link w:val="773"/>
    <w:qFormat/>
    <w:rPr>
      <w:lang w:val="en-US" w:eastAsia="zh-CN" w:bidi="ar-SA"/>
    </w:rPr>
  </w:style>
  <w:style w:type="character" w:styleId="826">
    <w:name w:val="副标题 Char2"/>
    <w:next w:val="826"/>
    <w:link w:val="808"/>
    <w:qFormat/>
    <w:rPr>
      <w:sz w:val="24"/>
      <w:szCs w:val="24"/>
    </w:rPr>
  </w:style>
  <w:style w:type="character" w:styleId="827">
    <w:name w:val="Caption Char"/>
    <w:next w:val="827"/>
    <w:link w:val="804"/>
    <w:uiPriority w:val="99"/>
    <w:qFormat/>
  </w:style>
  <w:style w:type="table" w:styleId="828">
    <w:name w:val="Table Grid Light"/>
    <w:next w:val="828"/>
    <w:link w:val="773"/>
    <w:uiPriority w:val="59"/>
    <w:qFormat/>
    <w:rPr>
      <w:lang w:val="en-US" w:eastAsia="zh-CN" w:bidi="ar-SA"/>
    </w:rPr>
    <w:tblPr/>
  </w:style>
  <w:style w:type="table" w:styleId="829">
    <w:name w:val="Plain Table 1"/>
    <w:next w:val="829"/>
    <w:link w:val="773"/>
    <w:uiPriority w:val="59"/>
    <w:qFormat/>
    <w:rPr>
      <w:lang w:val="en-US" w:eastAsia="zh-CN" w:bidi="ar-SA"/>
    </w:rPr>
    <w:tblPr/>
  </w:style>
  <w:style w:type="table" w:styleId="830">
    <w:name w:val="Plain Table 2"/>
    <w:next w:val="830"/>
    <w:link w:val="773"/>
    <w:uiPriority w:val="59"/>
    <w:qFormat/>
    <w:rPr>
      <w:lang w:val="en-US" w:eastAsia="zh-CN" w:bidi="ar-SA"/>
    </w:rPr>
    <w:tblPr/>
  </w:style>
  <w:style w:type="table" w:styleId="831">
    <w:name w:val="Plain Table 3"/>
    <w:next w:val="831"/>
    <w:link w:val="773"/>
    <w:uiPriority w:val="99"/>
    <w:qFormat/>
    <w:rPr>
      <w:lang w:val="en-US" w:eastAsia="zh-CN" w:bidi="ar-SA"/>
    </w:rPr>
    <w:tblPr/>
  </w:style>
  <w:style w:type="table" w:styleId="832">
    <w:name w:val="Plain Table 4"/>
    <w:next w:val="832"/>
    <w:link w:val="773"/>
    <w:uiPriority w:val="99"/>
    <w:qFormat/>
    <w:rPr>
      <w:lang w:val="en-US" w:eastAsia="zh-CN" w:bidi="ar-SA"/>
    </w:rPr>
    <w:tblPr/>
  </w:style>
  <w:style w:type="table" w:styleId="833">
    <w:name w:val="Plain Table 5"/>
    <w:next w:val="833"/>
    <w:link w:val="773"/>
    <w:uiPriority w:val="99"/>
    <w:qFormat/>
    <w:rPr>
      <w:lang w:val="en-US" w:eastAsia="zh-CN" w:bidi="ar-SA"/>
    </w:rPr>
    <w:tblPr/>
  </w:style>
  <w:style w:type="table" w:styleId="834">
    <w:name w:val="Grid Table 1 Light"/>
    <w:next w:val="834"/>
    <w:link w:val="773"/>
    <w:uiPriority w:val="99"/>
    <w:qFormat/>
    <w:rPr>
      <w:lang w:val="en-US" w:eastAsia="zh-CN" w:bidi="ar-SA"/>
    </w:rPr>
    <w:tblPr/>
  </w:style>
  <w:style w:type="table" w:styleId="835">
    <w:name w:val="Grid Table 1 Light - Accent 1"/>
    <w:next w:val="835"/>
    <w:link w:val="773"/>
    <w:uiPriority w:val="99"/>
    <w:qFormat/>
    <w:rPr>
      <w:lang w:val="en-US" w:eastAsia="zh-CN" w:bidi="ar-SA"/>
    </w:rPr>
    <w:tblPr/>
  </w:style>
  <w:style w:type="table" w:styleId="836">
    <w:name w:val="Grid Table 1 Light - Accent 2"/>
    <w:next w:val="836"/>
    <w:link w:val="773"/>
    <w:uiPriority w:val="99"/>
    <w:qFormat/>
    <w:rPr>
      <w:lang w:val="en-US" w:eastAsia="zh-CN" w:bidi="ar-SA"/>
    </w:rPr>
    <w:tblPr/>
  </w:style>
  <w:style w:type="table" w:styleId="837">
    <w:name w:val="Grid Table 1 Light - Accent 3"/>
    <w:next w:val="837"/>
    <w:link w:val="773"/>
    <w:uiPriority w:val="99"/>
    <w:qFormat/>
    <w:rPr>
      <w:lang w:val="en-US" w:eastAsia="zh-CN" w:bidi="ar-SA"/>
    </w:rPr>
    <w:tblPr/>
  </w:style>
  <w:style w:type="table" w:styleId="838">
    <w:name w:val="Grid Table 1 Light - Accent 4"/>
    <w:next w:val="838"/>
    <w:link w:val="773"/>
    <w:uiPriority w:val="99"/>
    <w:qFormat/>
    <w:rPr>
      <w:lang w:val="en-US" w:eastAsia="zh-CN" w:bidi="ar-SA"/>
    </w:rPr>
    <w:tblPr/>
  </w:style>
  <w:style w:type="table" w:styleId="839">
    <w:name w:val="Grid Table 1 Light - Accent 5"/>
    <w:next w:val="839"/>
    <w:link w:val="773"/>
    <w:uiPriority w:val="99"/>
    <w:qFormat/>
    <w:rPr>
      <w:lang w:val="en-US" w:eastAsia="zh-CN" w:bidi="ar-SA"/>
    </w:rPr>
    <w:tblPr/>
  </w:style>
  <w:style w:type="table" w:styleId="840">
    <w:name w:val="Grid Table 1 Light - Accent 6"/>
    <w:next w:val="840"/>
    <w:link w:val="773"/>
    <w:uiPriority w:val="99"/>
    <w:qFormat/>
    <w:rPr>
      <w:lang w:val="en-US" w:eastAsia="zh-CN" w:bidi="ar-SA"/>
    </w:rPr>
    <w:tblPr/>
  </w:style>
  <w:style w:type="table" w:styleId="841">
    <w:name w:val="Grid Table 2"/>
    <w:next w:val="841"/>
    <w:link w:val="773"/>
    <w:uiPriority w:val="99"/>
    <w:qFormat/>
    <w:rPr>
      <w:lang w:val="en-US" w:eastAsia="zh-CN" w:bidi="ar-SA"/>
    </w:rPr>
    <w:tblPr/>
  </w:style>
  <w:style w:type="table" w:styleId="842">
    <w:name w:val="Grid Table 2 - Accent 1"/>
    <w:next w:val="842"/>
    <w:link w:val="773"/>
    <w:uiPriority w:val="99"/>
    <w:qFormat/>
    <w:rPr>
      <w:lang w:val="en-US" w:eastAsia="zh-CN" w:bidi="ar-SA"/>
    </w:rPr>
    <w:tblPr/>
  </w:style>
  <w:style w:type="table" w:styleId="843">
    <w:name w:val="Grid Table 2 - Accent 2"/>
    <w:next w:val="843"/>
    <w:link w:val="773"/>
    <w:uiPriority w:val="99"/>
    <w:qFormat/>
    <w:rPr>
      <w:lang w:val="en-US" w:eastAsia="zh-CN" w:bidi="ar-SA"/>
    </w:rPr>
    <w:tblPr/>
  </w:style>
  <w:style w:type="table" w:styleId="844">
    <w:name w:val="Grid Table 2 - Accent 3"/>
    <w:next w:val="844"/>
    <w:link w:val="773"/>
    <w:uiPriority w:val="99"/>
    <w:qFormat/>
    <w:rPr>
      <w:lang w:val="en-US" w:eastAsia="zh-CN" w:bidi="ar-SA"/>
    </w:rPr>
    <w:tblPr/>
  </w:style>
  <w:style w:type="table" w:styleId="845">
    <w:name w:val="Grid Table 2 - Accent 4"/>
    <w:next w:val="845"/>
    <w:link w:val="773"/>
    <w:uiPriority w:val="99"/>
    <w:qFormat/>
    <w:rPr>
      <w:lang w:val="en-US" w:eastAsia="zh-CN" w:bidi="ar-SA"/>
    </w:rPr>
    <w:tblPr/>
  </w:style>
  <w:style w:type="table" w:styleId="846">
    <w:name w:val="Grid Table 2 - Accent 5"/>
    <w:next w:val="846"/>
    <w:link w:val="773"/>
    <w:uiPriority w:val="99"/>
    <w:qFormat/>
    <w:rPr>
      <w:lang w:val="en-US" w:eastAsia="zh-CN" w:bidi="ar-SA"/>
    </w:rPr>
    <w:tblPr/>
  </w:style>
  <w:style w:type="table" w:styleId="847">
    <w:name w:val="Grid Table 2 - Accent 6"/>
    <w:next w:val="847"/>
    <w:link w:val="773"/>
    <w:uiPriority w:val="99"/>
    <w:qFormat/>
    <w:rPr>
      <w:lang w:val="en-US" w:eastAsia="zh-CN" w:bidi="ar-SA"/>
    </w:rPr>
    <w:tblPr/>
  </w:style>
  <w:style w:type="table" w:styleId="848">
    <w:name w:val="Grid Table 3"/>
    <w:next w:val="848"/>
    <w:link w:val="773"/>
    <w:uiPriority w:val="99"/>
    <w:qFormat/>
    <w:rPr>
      <w:lang w:val="en-US" w:eastAsia="zh-CN" w:bidi="ar-SA"/>
    </w:rPr>
    <w:tblPr/>
  </w:style>
  <w:style w:type="table" w:styleId="849">
    <w:name w:val="Grid Table 3 - Accent 1"/>
    <w:next w:val="849"/>
    <w:link w:val="773"/>
    <w:uiPriority w:val="99"/>
    <w:qFormat/>
    <w:rPr>
      <w:lang w:val="en-US" w:eastAsia="zh-CN" w:bidi="ar-SA"/>
    </w:rPr>
    <w:tblPr/>
  </w:style>
  <w:style w:type="table" w:styleId="850">
    <w:name w:val="Grid Table 3 - Accent 2"/>
    <w:next w:val="850"/>
    <w:link w:val="773"/>
    <w:uiPriority w:val="99"/>
    <w:qFormat/>
    <w:rPr>
      <w:lang w:val="en-US" w:eastAsia="zh-CN" w:bidi="ar-SA"/>
    </w:rPr>
    <w:tblPr/>
  </w:style>
  <w:style w:type="table" w:styleId="851">
    <w:name w:val="Grid Table 3 - Accent 3"/>
    <w:next w:val="851"/>
    <w:link w:val="773"/>
    <w:uiPriority w:val="99"/>
    <w:qFormat/>
    <w:rPr>
      <w:lang w:val="en-US" w:eastAsia="zh-CN" w:bidi="ar-SA"/>
    </w:rPr>
    <w:tblPr/>
  </w:style>
  <w:style w:type="table" w:styleId="852">
    <w:name w:val="Grid Table 3 - Accent 4"/>
    <w:next w:val="852"/>
    <w:link w:val="773"/>
    <w:uiPriority w:val="99"/>
    <w:qFormat/>
    <w:rPr>
      <w:lang w:val="en-US" w:eastAsia="zh-CN" w:bidi="ar-SA"/>
    </w:rPr>
    <w:tblPr/>
  </w:style>
  <w:style w:type="table" w:styleId="853">
    <w:name w:val="Grid Table 3 - Accent 5"/>
    <w:next w:val="853"/>
    <w:link w:val="773"/>
    <w:uiPriority w:val="99"/>
    <w:qFormat/>
    <w:rPr>
      <w:lang w:val="en-US" w:eastAsia="zh-CN" w:bidi="ar-SA"/>
    </w:rPr>
    <w:tblPr/>
  </w:style>
  <w:style w:type="table" w:styleId="854">
    <w:name w:val="Grid Table 3 - Accent 6"/>
    <w:next w:val="854"/>
    <w:link w:val="773"/>
    <w:uiPriority w:val="99"/>
    <w:qFormat/>
    <w:rPr>
      <w:lang w:val="en-US" w:eastAsia="zh-CN" w:bidi="ar-SA"/>
    </w:rPr>
    <w:tblPr/>
  </w:style>
  <w:style w:type="table" w:styleId="855">
    <w:name w:val="Grid Table 4"/>
    <w:next w:val="855"/>
    <w:link w:val="773"/>
    <w:uiPriority w:val="59"/>
    <w:qFormat/>
    <w:rPr>
      <w:lang w:val="en-US" w:eastAsia="zh-CN" w:bidi="ar-SA"/>
    </w:rPr>
    <w:tblPr/>
  </w:style>
  <w:style w:type="table" w:styleId="856">
    <w:name w:val="Grid Table 4 - Accent 1"/>
    <w:next w:val="856"/>
    <w:link w:val="773"/>
    <w:uiPriority w:val="59"/>
    <w:qFormat/>
    <w:rPr>
      <w:lang w:val="en-US" w:eastAsia="zh-CN" w:bidi="ar-SA"/>
    </w:rPr>
    <w:tblPr/>
  </w:style>
  <w:style w:type="table" w:styleId="857">
    <w:name w:val="Grid Table 4 - Accent 2"/>
    <w:next w:val="857"/>
    <w:link w:val="773"/>
    <w:uiPriority w:val="59"/>
    <w:qFormat/>
    <w:rPr>
      <w:lang w:val="en-US" w:eastAsia="zh-CN" w:bidi="ar-SA"/>
    </w:rPr>
    <w:tblPr/>
  </w:style>
  <w:style w:type="table" w:styleId="858">
    <w:name w:val="Grid Table 4 - Accent 3"/>
    <w:next w:val="858"/>
    <w:link w:val="773"/>
    <w:uiPriority w:val="59"/>
    <w:qFormat/>
    <w:rPr>
      <w:lang w:val="en-US" w:eastAsia="zh-CN" w:bidi="ar-SA"/>
    </w:rPr>
    <w:tblPr/>
  </w:style>
  <w:style w:type="table" w:styleId="859">
    <w:name w:val="Grid Table 4 - Accent 4"/>
    <w:next w:val="859"/>
    <w:link w:val="773"/>
    <w:uiPriority w:val="59"/>
    <w:qFormat/>
    <w:rPr>
      <w:lang w:val="en-US" w:eastAsia="zh-CN" w:bidi="ar-SA"/>
    </w:rPr>
    <w:tblPr/>
  </w:style>
  <w:style w:type="table" w:styleId="860">
    <w:name w:val="Grid Table 4 - Accent 5"/>
    <w:next w:val="860"/>
    <w:link w:val="773"/>
    <w:uiPriority w:val="59"/>
    <w:qFormat/>
    <w:rPr>
      <w:lang w:val="en-US" w:eastAsia="zh-CN" w:bidi="ar-SA"/>
    </w:rPr>
    <w:tblPr/>
  </w:style>
  <w:style w:type="table" w:styleId="861">
    <w:name w:val="Grid Table 4 - Accent 6"/>
    <w:next w:val="861"/>
    <w:link w:val="773"/>
    <w:uiPriority w:val="59"/>
    <w:qFormat/>
    <w:rPr>
      <w:lang w:val="en-US" w:eastAsia="zh-CN" w:bidi="ar-SA"/>
    </w:rPr>
    <w:tblPr/>
  </w:style>
  <w:style w:type="table" w:styleId="862">
    <w:name w:val="Grid Table 5 Dark"/>
    <w:next w:val="862"/>
    <w:link w:val="773"/>
    <w:uiPriority w:val="99"/>
    <w:qFormat/>
    <w:rPr>
      <w:lang w:val="en-US" w:eastAsia="zh-CN" w:bidi="ar-SA"/>
    </w:rPr>
    <w:tblPr/>
  </w:style>
  <w:style w:type="table" w:styleId="863">
    <w:name w:val="Grid Table 5 Dark- Accent 1"/>
    <w:next w:val="863"/>
    <w:link w:val="773"/>
    <w:uiPriority w:val="99"/>
    <w:qFormat/>
    <w:rPr>
      <w:lang w:val="en-US" w:eastAsia="zh-CN" w:bidi="ar-SA"/>
    </w:rPr>
    <w:tblPr/>
  </w:style>
  <w:style w:type="table" w:styleId="864">
    <w:name w:val="Grid Table 5 Dark - Accent 2"/>
    <w:next w:val="864"/>
    <w:link w:val="773"/>
    <w:uiPriority w:val="99"/>
    <w:qFormat/>
    <w:rPr>
      <w:lang w:val="en-US" w:eastAsia="zh-CN" w:bidi="ar-SA"/>
    </w:rPr>
    <w:tblPr/>
  </w:style>
  <w:style w:type="table" w:styleId="865">
    <w:name w:val="Grid Table 5 Dark - Accent 3"/>
    <w:next w:val="865"/>
    <w:link w:val="773"/>
    <w:uiPriority w:val="99"/>
    <w:qFormat/>
    <w:rPr>
      <w:lang w:val="en-US" w:eastAsia="zh-CN" w:bidi="ar-SA"/>
    </w:rPr>
    <w:tblPr/>
  </w:style>
  <w:style w:type="table" w:styleId="866">
    <w:name w:val="Grid Table 5 Dark- Accent 4"/>
    <w:next w:val="866"/>
    <w:link w:val="773"/>
    <w:uiPriority w:val="99"/>
    <w:qFormat/>
    <w:rPr>
      <w:lang w:val="en-US" w:eastAsia="zh-CN" w:bidi="ar-SA"/>
    </w:rPr>
    <w:tblPr/>
  </w:style>
  <w:style w:type="table" w:styleId="867">
    <w:name w:val="Grid Table 5 Dark - Accent 5"/>
    <w:next w:val="867"/>
    <w:link w:val="773"/>
    <w:uiPriority w:val="99"/>
    <w:qFormat/>
    <w:rPr>
      <w:lang w:val="en-US" w:eastAsia="zh-CN" w:bidi="ar-SA"/>
    </w:rPr>
    <w:tblPr/>
  </w:style>
  <w:style w:type="table" w:styleId="868">
    <w:name w:val="Grid Table 5 Dark - Accent 6"/>
    <w:next w:val="868"/>
    <w:link w:val="773"/>
    <w:uiPriority w:val="99"/>
    <w:qFormat/>
    <w:rPr>
      <w:lang w:val="en-US" w:eastAsia="zh-CN" w:bidi="ar-SA"/>
    </w:rPr>
    <w:tblPr/>
  </w:style>
  <w:style w:type="table" w:styleId="869">
    <w:name w:val="Grid Table 6 Colorful"/>
    <w:next w:val="869"/>
    <w:link w:val="773"/>
    <w:uiPriority w:val="99"/>
    <w:qFormat/>
    <w:rPr>
      <w:lang w:val="en-US" w:eastAsia="zh-CN" w:bidi="ar-SA"/>
    </w:rPr>
    <w:tblPr/>
  </w:style>
  <w:style w:type="table" w:styleId="870">
    <w:name w:val="Grid Table 6 Colorful - Accent 1"/>
    <w:next w:val="870"/>
    <w:link w:val="773"/>
    <w:uiPriority w:val="99"/>
    <w:qFormat/>
    <w:rPr>
      <w:lang w:val="en-US" w:eastAsia="zh-CN" w:bidi="ar-SA"/>
    </w:rPr>
    <w:tblPr/>
  </w:style>
  <w:style w:type="table" w:styleId="871">
    <w:name w:val="Grid Table 6 Colorful - Accent 2"/>
    <w:next w:val="871"/>
    <w:link w:val="773"/>
    <w:uiPriority w:val="99"/>
    <w:qFormat/>
    <w:rPr>
      <w:lang w:val="en-US" w:eastAsia="zh-CN" w:bidi="ar-SA"/>
    </w:rPr>
    <w:tblPr/>
  </w:style>
  <w:style w:type="table" w:styleId="872">
    <w:name w:val="Grid Table 6 Colorful - Accent 3"/>
    <w:next w:val="872"/>
    <w:link w:val="773"/>
    <w:uiPriority w:val="99"/>
    <w:qFormat/>
    <w:rPr>
      <w:lang w:val="en-US" w:eastAsia="zh-CN" w:bidi="ar-SA"/>
    </w:rPr>
    <w:tblPr/>
  </w:style>
  <w:style w:type="table" w:styleId="873">
    <w:name w:val="Grid Table 6 Colorful - Accent 4"/>
    <w:next w:val="873"/>
    <w:link w:val="773"/>
    <w:uiPriority w:val="99"/>
    <w:qFormat/>
    <w:rPr>
      <w:lang w:val="en-US" w:eastAsia="zh-CN" w:bidi="ar-SA"/>
    </w:rPr>
    <w:tblPr/>
  </w:style>
  <w:style w:type="table" w:styleId="874">
    <w:name w:val="Grid Table 6 Colorful - Accent 5"/>
    <w:next w:val="874"/>
    <w:link w:val="773"/>
    <w:uiPriority w:val="99"/>
    <w:qFormat/>
    <w:rPr>
      <w:lang w:val="en-US" w:eastAsia="zh-CN" w:bidi="ar-SA"/>
    </w:rPr>
    <w:tblPr/>
  </w:style>
  <w:style w:type="table" w:styleId="875">
    <w:name w:val="Grid Table 6 Colorful - Accent 6"/>
    <w:next w:val="875"/>
    <w:link w:val="773"/>
    <w:uiPriority w:val="99"/>
    <w:qFormat/>
    <w:rPr>
      <w:lang w:val="en-US" w:eastAsia="zh-CN" w:bidi="ar-SA"/>
    </w:rPr>
    <w:tblPr/>
  </w:style>
  <w:style w:type="table" w:styleId="876">
    <w:name w:val="Grid Table 7 Colorful"/>
    <w:next w:val="876"/>
    <w:link w:val="773"/>
    <w:uiPriority w:val="99"/>
    <w:qFormat/>
    <w:rPr>
      <w:lang w:val="en-US" w:eastAsia="zh-CN" w:bidi="ar-SA"/>
    </w:rPr>
    <w:tblPr/>
  </w:style>
  <w:style w:type="table" w:styleId="877">
    <w:name w:val="Grid Table 7 Colorful - Accent 1"/>
    <w:next w:val="877"/>
    <w:link w:val="773"/>
    <w:uiPriority w:val="99"/>
    <w:qFormat/>
    <w:rPr>
      <w:lang w:val="en-US" w:eastAsia="zh-CN" w:bidi="ar-SA"/>
    </w:rPr>
    <w:tblPr/>
  </w:style>
  <w:style w:type="table" w:styleId="878">
    <w:name w:val="Grid Table 7 Colorful - Accent 2"/>
    <w:next w:val="878"/>
    <w:link w:val="773"/>
    <w:uiPriority w:val="99"/>
    <w:qFormat/>
    <w:rPr>
      <w:lang w:val="en-US" w:eastAsia="zh-CN" w:bidi="ar-SA"/>
    </w:rPr>
    <w:tblPr/>
  </w:style>
  <w:style w:type="table" w:styleId="879">
    <w:name w:val="Grid Table 7 Colorful - Accent 3"/>
    <w:next w:val="879"/>
    <w:link w:val="773"/>
    <w:uiPriority w:val="99"/>
    <w:qFormat/>
    <w:rPr>
      <w:lang w:val="en-US" w:eastAsia="zh-CN" w:bidi="ar-SA"/>
    </w:rPr>
    <w:tblPr/>
  </w:style>
  <w:style w:type="table" w:styleId="880">
    <w:name w:val="Grid Table 7 Colorful - Accent 4"/>
    <w:next w:val="880"/>
    <w:link w:val="773"/>
    <w:uiPriority w:val="99"/>
    <w:qFormat/>
    <w:rPr>
      <w:lang w:val="en-US" w:eastAsia="zh-CN" w:bidi="ar-SA"/>
    </w:rPr>
    <w:tblPr/>
  </w:style>
  <w:style w:type="table" w:styleId="881">
    <w:name w:val="Grid Table 7 Colorful - Accent 5"/>
    <w:next w:val="881"/>
    <w:link w:val="773"/>
    <w:uiPriority w:val="99"/>
    <w:qFormat/>
    <w:rPr>
      <w:lang w:val="en-US" w:eastAsia="zh-CN" w:bidi="ar-SA"/>
    </w:rPr>
    <w:tblPr/>
  </w:style>
  <w:style w:type="table" w:styleId="882">
    <w:name w:val="Grid Table 7 Colorful - Accent 6"/>
    <w:next w:val="882"/>
    <w:link w:val="773"/>
    <w:uiPriority w:val="99"/>
    <w:qFormat/>
    <w:rPr>
      <w:lang w:val="en-US" w:eastAsia="zh-CN" w:bidi="ar-SA"/>
    </w:rPr>
    <w:tblPr/>
  </w:style>
  <w:style w:type="table" w:styleId="883">
    <w:name w:val="List Table 1 Light"/>
    <w:next w:val="883"/>
    <w:link w:val="773"/>
    <w:uiPriority w:val="99"/>
    <w:qFormat/>
    <w:rPr>
      <w:lang w:val="en-US" w:eastAsia="zh-CN" w:bidi="ar-SA"/>
    </w:rPr>
    <w:tblPr/>
  </w:style>
  <w:style w:type="table" w:styleId="884">
    <w:name w:val="List Table 1 Light - Accent 1"/>
    <w:next w:val="884"/>
    <w:link w:val="773"/>
    <w:uiPriority w:val="99"/>
    <w:qFormat/>
    <w:rPr>
      <w:lang w:val="en-US" w:eastAsia="zh-CN" w:bidi="ar-SA"/>
    </w:rPr>
    <w:tblPr/>
  </w:style>
  <w:style w:type="table" w:styleId="885">
    <w:name w:val="List Table 1 Light - Accent 2"/>
    <w:next w:val="885"/>
    <w:link w:val="773"/>
    <w:uiPriority w:val="99"/>
    <w:qFormat/>
    <w:rPr>
      <w:lang w:val="en-US" w:eastAsia="zh-CN" w:bidi="ar-SA"/>
    </w:rPr>
    <w:tblPr/>
  </w:style>
  <w:style w:type="table" w:styleId="886">
    <w:name w:val="List Table 1 Light - Accent 3"/>
    <w:next w:val="886"/>
    <w:link w:val="773"/>
    <w:uiPriority w:val="99"/>
    <w:qFormat/>
    <w:rPr>
      <w:lang w:val="en-US" w:eastAsia="zh-CN" w:bidi="ar-SA"/>
    </w:rPr>
    <w:tblPr/>
  </w:style>
  <w:style w:type="table" w:styleId="887">
    <w:name w:val="List Table 1 Light - Accent 4"/>
    <w:next w:val="887"/>
    <w:link w:val="773"/>
    <w:uiPriority w:val="99"/>
    <w:qFormat/>
    <w:rPr>
      <w:lang w:val="en-US" w:eastAsia="zh-CN" w:bidi="ar-SA"/>
    </w:rPr>
    <w:tblPr/>
  </w:style>
  <w:style w:type="table" w:styleId="888">
    <w:name w:val="List Table 1 Light - Accent 5"/>
    <w:next w:val="888"/>
    <w:link w:val="773"/>
    <w:uiPriority w:val="99"/>
    <w:qFormat/>
    <w:rPr>
      <w:lang w:val="en-US" w:eastAsia="zh-CN" w:bidi="ar-SA"/>
    </w:rPr>
    <w:tblPr/>
  </w:style>
  <w:style w:type="table" w:styleId="889">
    <w:name w:val="List Table 1 Light - Accent 6"/>
    <w:next w:val="889"/>
    <w:link w:val="773"/>
    <w:uiPriority w:val="99"/>
    <w:qFormat/>
    <w:rPr>
      <w:lang w:val="en-US" w:eastAsia="zh-CN" w:bidi="ar-SA"/>
    </w:rPr>
    <w:tblPr/>
  </w:style>
  <w:style w:type="table" w:styleId="890">
    <w:name w:val="List Table 2"/>
    <w:next w:val="890"/>
    <w:link w:val="773"/>
    <w:uiPriority w:val="99"/>
    <w:qFormat/>
    <w:rPr>
      <w:lang w:val="en-US" w:eastAsia="zh-CN" w:bidi="ar-SA"/>
    </w:rPr>
    <w:tblPr/>
  </w:style>
  <w:style w:type="table" w:styleId="891">
    <w:name w:val="List Table 2 - Accent 1"/>
    <w:next w:val="891"/>
    <w:link w:val="773"/>
    <w:uiPriority w:val="99"/>
    <w:qFormat/>
    <w:rPr>
      <w:lang w:val="en-US" w:eastAsia="zh-CN" w:bidi="ar-SA"/>
    </w:rPr>
    <w:tblPr/>
  </w:style>
  <w:style w:type="table" w:styleId="892">
    <w:name w:val="List Table 2 - Accent 2"/>
    <w:next w:val="892"/>
    <w:link w:val="773"/>
    <w:uiPriority w:val="99"/>
    <w:qFormat/>
    <w:rPr>
      <w:lang w:val="en-US" w:eastAsia="zh-CN" w:bidi="ar-SA"/>
    </w:rPr>
    <w:tblPr/>
  </w:style>
  <w:style w:type="table" w:styleId="893">
    <w:name w:val="List Table 2 - Accent 3"/>
    <w:next w:val="893"/>
    <w:link w:val="773"/>
    <w:uiPriority w:val="99"/>
    <w:qFormat/>
    <w:rPr>
      <w:lang w:val="en-US" w:eastAsia="zh-CN" w:bidi="ar-SA"/>
    </w:rPr>
    <w:tblPr/>
  </w:style>
  <w:style w:type="table" w:styleId="894">
    <w:name w:val="List Table 2 - Accent 4"/>
    <w:next w:val="894"/>
    <w:link w:val="773"/>
    <w:uiPriority w:val="99"/>
    <w:qFormat/>
    <w:rPr>
      <w:lang w:val="en-US" w:eastAsia="zh-CN" w:bidi="ar-SA"/>
    </w:rPr>
    <w:tblPr/>
  </w:style>
  <w:style w:type="table" w:styleId="895">
    <w:name w:val="List Table 2 - Accent 5"/>
    <w:next w:val="895"/>
    <w:link w:val="773"/>
    <w:uiPriority w:val="99"/>
    <w:qFormat/>
    <w:rPr>
      <w:lang w:val="en-US" w:eastAsia="zh-CN" w:bidi="ar-SA"/>
    </w:rPr>
    <w:tblPr/>
  </w:style>
  <w:style w:type="table" w:styleId="896">
    <w:name w:val="List Table 2 - Accent 6"/>
    <w:next w:val="896"/>
    <w:link w:val="773"/>
    <w:uiPriority w:val="99"/>
    <w:qFormat/>
    <w:rPr>
      <w:lang w:val="en-US" w:eastAsia="zh-CN" w:bidi="ar-SA"/>
    </w:rPr>
    <w:tblPr/>
  </w:style>
  <w:style w:type="table" w:styleId="897">
    <w:name w:val="List Table 3"/>
    <w:next w:val="897"/>
    <w:link w:val="773"/>
    <w:uiPriority w:val="99"/>
    <w:qFormat/>
    <w:rPr>
      <w:lang w:val="en-US" w:eastAsia="zh-CN" w:bidi="ar-SA"/>
    </w:rPr>
    <w:tblPr/>
  </w:style>
  <w:style w:type="table" w:styleId="898">
    <w:name w:val="List Table 3 - Accent 1"/>
    <w:next w:val="898"/>
    <w:link w:val="773"/>
    <w:uiPriority w:val="99"/>
    <w:qFormat/>
    <w:rPr>
      <w:lang w:val="en-US" w:eastAsia="zh-CN" w:bidi="ar-SA"/>
    </w:rPr>
    <w:tblPr/>
  </w:style>
  <w:style w:type="table" w:styleId="899">
    <w:name w:val="List Table 3 - Accent 2"/>
    <w:next w:val="899"/>
    <w:link w:val="773"/>
    <w:uiPriority w:val="99"/>
    <w:qFormat/>
    <w:rPr>
      <w:lang w:val="en-US" w:eastAsia="zh-CN" w:bidi="ar-SA"/>
    </w:rPr>
    <w:tblPr/>
  </w:style>
  <w:style w:type="table" w:styleId="900">
    <w:name w:val="List Table 3 - Accent 3"/>
    <w:next w:val="900"/>
    <w:link w:val="773"/>
    <w:uiPriority w:val="99"/>
    <w:qFormat/>
    <w:rPr>
      <w:lang w:val="en-US" w:eastAsia="zh-CN" w:bidi="ar-SA"/>
    </w:rPr>
    <w:tblPr/>
  </w:style>
  <w:style w:type="table" w:styleId="901">
    <w:name w:val="List Table 3 - Accent 4"/>
    <w:next w:val="901"/>
    <w:link w:val="773"/>
    <w:uiPriority w:val="99"/>
    <w:qFormat/>
    <w:rPr>
      <w:lang w:val="en-US" w:eastAsia="zh-CN" w:bidi="ar-SA"/>
    </w:rPr>
    <w:tblPr/>
  </w:style>
  <w:style w:type="table" w:styleId="902">
    <w:name w:val="List Table 3 - Accent 5"/>
    <w:next w:val="902"/>
    <w:link w:val="773"/>
    <w:uiPriority w:val="99"/>
    <w:qFormat/>
    <w:rPr>
      <w:lang w:val="en-US" w:eastAsia="zh-CN" w:bidi="ar-SA"/>
    </w:rPr>
    <w:tblPr/>
  </w:style>
  <w:style w:type="table" w:styleId="903">
    <w:name w:val="List Table 3 - Accent 6"/>
    <w:next w:val="903"/>
    <w:link w:val="773"/>
    <w:uiPriority w:val="99"/>
    <w:qFormat/>
    <w:rPr>
      <w:lang w:val="en-US" w:eastAsia="zh-CN" w:bidi="ar-SA"/>
    </w:rPr>
    <w:tblPr/>
  </w:style>
  <w:style w:type="table" w:styleId="904">
    <w:name w:val="List Table 4"/>
    <w:next w:val="904"/>
    <w:link w:val="773"/>
    <w:uiPriority w:val="99"/>
    <w:qFormat/>
    <w:rPr>
      <w:lang w:val="en-US" w:eastAsia="zh-CN" w:bidi="ar-SA"/>
    </w:rPr>
    <w:tblPr/>
  </w:style>
  <w:style w:type="table" w:styleId="905">
    <w:name w:val="List Table 4 - Accent 1"/>
    <w:next w:val="905"/>
    <w:link w:val="773"/>
    <w:uiPriority w:val="99"/>
    <w:qFormat/>
    <w:rPr>
      <w:lang w:val="en-US" w:eastAsia="zh-CN" w:bidi="ar-SA"/>
    </w:rPr>
    <w:tblPr/>
  </w:style>
  <w:style w:type="table" w:styleId="906">
    <w:name w:val="List Table 4 - Accent 2"/>
    <w:next w:val="906"/>
    <w:link w:val="773"/>
    <w:uiPriority w:val="99"/>
    <w:qFormat/>
    <w:rPr>
      <w:lang w:val="en-US" w:eastAsia="zh-CN" w:bidi="ar-SA"/>
    </w:rPr>
    <w:tblPr/>
  </w:style>
  <w:style w:type="table" w:styleId="907">
    <w:name w:val="List Table 4 - Accent 3"/>
    <w:next w:val="907"/>
    <w:link w:val="773"/>
    <w:uiPriority w:val="99"/>
    <w:qFormat/>
    <w:rPr>
      <w:lang w:val="en-US" w:eastAsia="zh-CN" w:bidi="ar-SA"/>
    </w:rPr>
    <w:tblPr/>
  </w:style>
  <w:style w:type="table" w:styleId="908">
    <w:name w:val="List Table 4 - Accent 4"/>
    <w:next w:val="908"/>
    <w:link w:val="773"/>
    <w:uiPriority w:val="99"/>
    <w:qFormat/>
    <w:rPr>
      <w:lang w:val="en-US" w:eastAsia="zh-CN" w:bidi="ar-SA"/>
    </w:rPr>
    <w:tblPr/>
  </w:style>
  <w:style w:type="table" w:styleId="909">
    <w:name w:val="List Table 4 - Accent 5"/>
    <w:next w:val="909"/>
    <w:link w:val="773"/>
    <w:uiPriority w:val="99"/>
    <w:qFormat/>
    <w:rPr>
      <w:lang w:val="en-US" w:eastAsia="zh-CN" w:bidi="ar-SA"/>
    </w:rPr>
    <w:tblPr/>
  </w:style>
  <w:style w:type="table" w:styleId="910">
    <w:name w:val="List Table 4 - Accent 6"/>
    <w:next w:val="910"/>
    <w:link w:val="773"/>
    <w:uiPriority w:val="99"/>
    <w:qFormat/>
    <w:rPr>
      <w:lang w:val="en-US" w:eastAsia="zh-CN" w:bidi="ar-SA"/>
    </w:rPr>
    <w:tblPr/>
  </w:style>
  <w:style w:type="table" w:styleId="911">
    <w:name w:val="List Table 5 Dark"/>
    <w:next w:val="911"/>
    <w:link w:val="773"/>
    <w:uiPriority w:val="99"/>
    <w:qFormat/>
    <w:rPr>
      <w:lang w:val="en-US" w:eastAsia="zh-CN" w:bidi="ar-SA"/>
    </w:rPr>
    <w:tblPr/>
  </w:style>
  <w:style w:type="table" w:styleId="912">
    <w:name w:val="List Table 5 Dark - Accent 1"/>
    <w:next w:val="912"/>
    <w:link w:val="773"/>
    <w:uiPriority w:val="99"/>
    <w:qFormat/>
    <w:rPr>
      <w:lang w:val="en-US" w:eastAsia="zh-CN" w:bidi="ar-SA"/>
    </w:rPr>
    <w:tblPr/>
  </w:style>
  <w:style w:type="table" w:styleId="913">
    <w:name w:val="List Table 5 Dark - Accent 2"/>
    <w:next w:val="913"/>
    <w:link w:val="773"/>
    <w:uiPriority w:val="99"/>
    <w:qFormat/>
    <w:rPr>
      <w:lang w:val="en-US" w:eastAsia="zh-CN" w:bidi="ar-SA"/>
    </w:rPr>
    <w:tblPr/>
  </w:style>
  <w:style w:type="table" w:styleId="914">
    <w:name w:val="List Table 5 Dark - Accent 3"/>
    <w:next w:val="914"/>
    <w:link w:val="773"/>
    <w:uiPriority w:val="99"/>
    <w:qFormat/>
    <w:rPr>
      <w:lang w:val="en-US" w:eastAsia="zh-CN" w:bidi="ar-SA"/>
    </w:rPr>
    <w:tblPr/>
  </w:style>
  <w:style w:type="table" w:styleId="915">
    <w:name w:val="List Table 5 Dark - Accent 4"/>
    <w:next w:val="915"/>
    <w:link w:val="773"/>
    <w:uiPriority w:val="99"/>
    <w:qFormat/>
    <w:rPr>
      <w:lang w:val="en-US" w:eastAsia="zh-CN" w:bidi="ar-SA"/>
    </w:rPr>
    <w:tblPr/>
  </w:style>
  <w:style w:type="table" w:styleId="916">
    <w:name w:val="List Table 5 Dark - Accent 5"/>
    <w:next w:val="916"/>
    <w:link w:val="773"/>
    <w:uiPriority w:val="99"/>
    <w:qFormat/>
    <w:rPr>
      <w:lang w:val="en-US" w:eastAsia="zh-CN" w:bidi="ar-SA"/>
    </w:rPr>
    <w:tblPr/>
  </w:style>
  <w:style w:type="table" w:styleId="917">
    <w:name w:val="List Table 5 Dark - Accent 6"/>
    <w:next w:val="917"/>
    <w:link w:val="773"/>
    <w:uiPriority w:val="99"/>
    <w:qFormat/>
    <w:rPr>
      <w:lang w:val="en-US" w:eastAsia="zh-CN" w:bidi="ar-SA"/>
    </w:rPr>
    <w:tblPr/>
  </w:style>
  <w:style w:type="table" w:styleId="918">
    <w:name w:val="List Table 6 Colorful"/>
    <w:next w:val="918"/>
    <w:link w:val="773"/>
    <w:uiPriority w:val="99"/>
    <w:qFormat/>
    <w:rPr>
      <w:lang w:val="en-US" w:eastAsia="zh-CN" w:bidi="ar-SA"/>
    </w:rPr>
    <w:tblPr/>
  </w:style>
  <w:style w:type="table" w:styleId="919">
    <w:name w:val="List Table 6 Colorful - Accent 1"/>
    <w:next w:val="919"/>
    <w:link w:val="773"/>
    <w:uiPriority w:val="99"/>
    <w:qFormat/>
    <w:rPr>
      <w:lang w:val="en-US" w:eastAsia="zh-CN" w:bidi="ar-SA"/>
    </w:rPr>
    <w:tblPr/>
  </w:style>
  <w:style w:type="table" w:styleId="920">
    <w:name w:val="List Table 6 Colorful - Accent 2"/>
    <w:next w:val="920"/>
    <w:link w:val="773"/>
    <w:uiPriority w:val="99"/>
    <w:qFormat/>
    <w:rPr>
      <w:lang w:val="en-US" w:eastAsia="zh-CN" w:bidi="ar-SA"/>
    </w:rPr>
    <w:tblPr/>
  </w:style>
  <w:style w:type="table" w:styleId="921">
    <w:name w:val="List Table 6 Colorful - Accent 3"/>
    <w:next w:val="921"/>
    <w:link w:val="773"/>
    <w:uiPriority w:val="99"/>
    <w:qFormat/>
    <w:rPr>
      <w:lang w:val="en-US" w:eastAsia="zh-CN" w:bidi="ar-SA"/>
    </w:rPr>
    <w:tblPr/>
  </w:style>
  <w:style w:type="table" w:styleId="922">
    <w:name w:val="List Table 6 Colorful - Accent 4"/>
    <w:next w:val="922"/>
    <w:link w:val="773"/>
    <w:uiPriority w:val="99"/>
    <w:qFormat/>
    <w:rPr>
      <w:lang w:val="en-US" w:eastAsia="zh-CN" w:bidi="ar-SA"/>
    </w:rPr>
    <w:tblPr/>
  </w:style>
  <w:style w:type="table" w:styleId="923">
    <w:name w:val="List Table 6 Colorful - Accent 5"/>
    <w:next w:val="923"/>
    <w:link w:val="773"/>
    <w:uiPriority w:val="99"/>
    <w:qFormat/>
    <w:rPr>
      <w:lang w:val="en-US" w:eastAsia="zh-CN" w:bidi="ar-SA"/>
    </w:rPr>
    <w:tblPr/>
  </w:style>
  <w:style w:type="table" w:styleId="924">
    <w:name w:val="List Table 6 Colorful - Accent 6"/>
    <w:next w:val="924"/>
    <w:link w:val="773"/>
    <w:uiPriority w:val="99"/>
    <w:qFormat/>
    <w:rPr>
      <w:lang w:val="en-US" w:eastAsia="zh-CN" w:bidi="ar-SA"/>
    </w:rPr>
    <w:tblPr/>
  </w:style>
  <w:style w:type="table" w:styleId="925">
    <w:name w:val="List Table 7 Colorful"/>
    <w:next w:val="925"/>
    <w:link w:val="773"/>
    <w:uiPriority w:val="99"/>
    <w:qFormat/>
    <w:rPr>
      <w:lang w:val="en-US" w:eastAsia="zh-CN" w:bidi="ar-SA"/>
    </w:rPr>
    <w:tblPr/>
  </w:style>
  <w:style w:type="table" w:styleId="926">
    <w:name w:val="List Table 7 Colorful - Accent 1"/>
    <w:next w:val="926"/>
    <w:link w:val="773"/>
    <w:uiPriority w:val="99"/>
    <w:qFormat/>
    <w:rPr>
      <w:lang w:val="en-US" w:eastAsia="zh-CN" w:bidi="ar-SA"/>
    </w:rPr>
    <w:tblPr/>
  </w:style>
  <w:style w:type="table" w:styleId="927">
    <w:name w:val="List Table 7 Colorful - Accent 2"/>
    <w:next w:val="927"/>
    <w:link w:val="773"/>
    <w:uiPriority w:val="99"/>
    <w:qFormat/>
    <w:rPr>
      <w:lang w:val="en-US" w:eastAsia="zh-CN" w:bidi="ar-SA"/>
    </w:rPr>
    <w:tblPr/>
  </w:style>
  <w:style w:type="table" w:styleId="928">
    <w:name w:val="List Table 7 Colorful - Accent 3"/>
    <w:next w:val="928"/>
    <w:link w:val="773"/>
    <w:uiPriority w:val="99"/>
    <w:qFormat/>
    <w:rPr>
      <w:lang w:val="en-US" w:eastAsia="zh-CN" w:bidi="ar-SA"/>
    </w:rPr>
    <w:tblPr/>
  </w:style>
  <w:style w:type="table" w:styleId="929">
    <w:name w:val="List Table 7 Colorful - Accent 4"/>
    <w:next w:val="929"/>
    <w:link w:val="773"/>
    <w:uiPriority w:val="99"/>
    <w:qFormat/>
    <w:rPr>
      <w:lang w:val="en-US" w:eastAsia="zh-CN" w:bidi="ar-SA"/>
    </w:rPr>
    <w:tblPr/>
  </w:style>
  <w:style w:type="table" w:styleId="930">
    <w:name w:val="List Table 7 Colorful - Accent 5"/>
    <w:next w:val="930"/>
    <w:link w:val="773"/>
    <w:uiPriority w:val="99"/>
    <w:qFormat/>
    <w:rPr>
      <w:lang w:val="en-US" w:eastAsia="zh-CN" w:bidi="ar-SA"/>
    </w:rPr>
    <w:tblPr/>
  </w:style>
  <w:style w:type="table" w:styleId="931">
    <w:name w:val="List Table 7 Colorful - Accent 6"/>
    <w:next w:val="931"/>
    <w:link w:val="773"/>
    <w:uiPriority w:val="99"/>
    <w:qFormat/>
    <w:rPr>
      <w:lang w:val="en-US" w:eastAsia="zh-CN" w:bidi="ar-SA"/>
    </w:rPr>
    <w:tblPr/>
  </w:style>
  <w:style w:type="table" w:styleId="932">
    <w:name w:val="Lined - Accent"/>
    <w:next w:val="932"/>
    <w:link w:val="773"/>
    <w:uiPriority w:val="99"/>
    <w:qFormat/>
    <w:rPr>
      <w:color w:val="404040"/>
      <w:lang w:val="en-US" w:eastAsia="zh-CN" w:bidi="ar-SA"/>
    </w:rPr>
    <w:tblPr/>
  </w:style>
  <w:style w:type="table" w:styleId="933">
    <w:name w:val="Lined - Accent 1"/>
    <w:next w:val="933"/>
    <w:link w:val="773"/>
    <w:uiPriority w:val="99"/>
    <w:qFormat/>
    <w:rPr>
      <w:color w:val="404040"/>
      <w:lang w:val="en-US" w:eastAsia="zh-CN" w:bidi="ar-SA"/>
    </w:rPr>
    <w:tblPr/>
  </w:style>
  <w:style w:type="table" w:styleId="934">
    <w:name w:val="Lined - Accent 2"/>
    <w:next w:val="934"/>
    <w:link w:val="773"/>
    <w:uiPriority w:val="99"/>
    <w:qFormat/>
    <w:rPr>
      <w:color w:val="404040"/>
      <w:lang w:val="en-US" w:eastAsia="zh-CN" w:bidi="ar-SA"/>
    </w:rPr>
    <w:tblPr/>
  </w:style>
  <w:style w:type="table" w:styleId="935">
    <w:name w:val="Lined - Accent 3"/>
    <w:next w:val="935"/>
    <w:link w:val="773"/>
    <w:uiPriority w:val="99"/>
    <w:qFormat/>
    <w:rPr>
      <w:color w:val="404040"/>
      <w:lang w:val="en-US" w:eastAsia="zh-CN" w:bidi="ar-SA"/>
    </w:rPr>
    <w:tblPr/>
  </w:style>
  <w:style w:type="table" w:styleId="936">
    <w:name w:val="Lined - Accent 4"/>
    <w:next w:val="936"/>
    <w:link w:val="773"/>
    <w:uiPriority w:val="99"/>
    <w:qFormat/>
    <w:rPr>
      <w:color w:val="404040"/>
      <w:lang w:val="en-US" w:eastAsia="zh-CN" w:bidi="ar-SA"/>
    </w:rPr>
    <w:tblPr/>
  </w:style>
  <w:style w:type="table" w:styleId="937">
    <w:name w:val="Lined - Accent 5"/>
    <w:next w:val="937"/>
    <w:link w:val="773"/>
    <w:uiPriority w:val="99"/>
    <w:qFormat/>
    <w:rPr>
      <w:color w:val="404040"/>
      <w:lang w:val="en-US" w:eastAsia="zh-CN" w:bidi="ar-SA"/>
    </w:rPr>
    <w:tblPr/>
  </w:style>
  <w:style w:type="table" w:styleId="938">
    <w:name w:val="Lined - Accent 6"/>
    <w:next w:val="938"/>
    <w:link w:val="773"/>
    <w:uiPriority w:val="99"/>
    <w:qFormat/>
    <w:rPr>
      <w:color w:val="404040"/>
      <w:lang w:val="en-US" w:eastAsia="zh-CN" w:bidi="ar-SA"/>
    </w:rPr>
    <w:tblPr/>
  </w:style>
  <w:style w:type="table" w:styleId="939">
    <w:name w:val="Bordered &amp; Lined - Accent"/>
    <w:next w:val="939"/>
    <w:link w:val="773"/>
    <w:uiPriority w:val="99"/>
    <w:qFormat/>
    <w:rPr>
      <w:color w:val="404040"/>
      <w:lang w:val="en-US" w:eastAsia="zh-CN" w:bidi="ar-SA"/>
    </w:rPr>
    <w:tblPr/>
  </w:style>
  <w:style w:type="table" w:styleId="940">
    <w:name w:val="Bordered &amp; Lined - Accent 1"/>
    <w:next w:val="940"/>
    <w:link w:val="773"/>
    <w:uiPriority w:val="99"/>
    <w:qFormat/>
    <w:rPr>
      <w:color w:val="404040"/>
      <w:lang w:val="en-US" w:eastAsia="zh-CN" w:bidi="ar-SA"/>
    </w:rPr>
    <w:tblPr/>
  </w:style>
  <w:style w:type="table" w:styleId="941">
    <w:name w:val="Bordered &amp; Lined - Accent 2"/>
    <w:next w:val="941"/>
    <w:link w:val="773"/>
    <w:uiPriority w:val="99"/>
    <w:qFormat/>
    <w:rPr>
      <w:color w:val="404040"/>
      <w:lang w:val="en-US" w:eastAsia="zh-CN" w:bidi="ar-SA"/>
    </w:rPr>
    <w:tblPr/>
  </w:style>
  <w:style w:type="table" w:styleId="942">
    <w:name w:val="Bordered &amp; Lined - Accent 3"/>
    <w:next w:val="942"/>
    <w:link w:val="773"/>
    <w:uiPriority w:val="99"/>
    <w:qFormat/>
    <w:rPr>
      <w:color w:val="404040"/>
      <w:lang w:val="en-US" w:eastAsia="zh-CN" w:bidi="ar-SA"/>
    </w:rPr>
    <w:tblPr/>
  </w:style>
  <w:style w:type="table" w:styleId="943">
    <w:name w:val="Bordered &amp; Lined - Accent 4"/>
    <w:next w:val="943"/>
    <w:link w:val="773"/>
    <w:uiPriority w:val="99"/>
    <w:qFormat/>
    <w:rPr>
      <w:color w:val="404040"/>
      <w:lang w:val="en-US" w:eastAsia="zh-CN" w:bidi="ar-SA"/>
    </w:rPr>
    <w:tblPr/>
  </w:style>
  <w:style w:type="table" w:styleId="944">
    <w:name w:val="Bordered &amp; Lined - Accent 5"/>
    <w:next w:val="944"/>
    <w:link w:val="773"/>
    <w:uiPriority w:val="99"/>
    <w:qFormat/>
    <w:rPr>
      <w:color w:val="404040"/>
      <w:lang w:val="en-US" w:eastAsia="zh-CN" w:bidi="ar-SA"/>
    </w:rPr>
    <w:tblPr/>
  </w:style>
  <w:style w:type="table" w:styleId="945">
    <w:name w:val="Bordered &amp; Lined - Accent 6"/>
    <w:next w:val="945"/>
    <w:link w:val="773"/>
    <w:uiPriority w:val="99"/>
    <w:qFormat/>
    <w:rPr>
      <w:color w:val="404040"/>
      <w:lang w:val="en-US" w:eastAsia="zh-CN" w:bidi="ar-SA"/>
    </w:rPr>
    <w:tblPr/>
  </w:style>
  <w:style w:type="table" w:styleId="946">
    <w:name w:val="Bordered"/>
    <w:next w:val="946"/>
    <w:link w:val="773"/>
    <w:uiPriority w:val="99"/>
    <w:qFormat/>
    <w:rPr>
      <w:lang w:val="en-US" w:eastAsia="zh-CN" w:bidi="ar-SA"/>
    </w:rPr>
    <w:tblPr/>
  </w:style>
  <w:style w:type="table" w:styleId="947">
    <w:name w:val="Bordered - Accent 1"/>
    <w:next w:val="947"/>
    <w:link w:val="773"/>
    <w:uiPriority w:val="99"/>
    <w:qFormat/>
    <w:rPr>
      <w:lang w:val="en-US" w:eastAsia="zh-CN" w:bidi="ar-SA"/>
    </w:rPr>
    <w:tblPr/>
  </w:style>
  <w:style w:type="table" w:styleId="948">
    <w:name w:val="Bordered - Accent 2"/>
    <w:next w:val="948"/>
    <w:link w:val="773"/>
    <w:uiPriority w:val="99"/>
    <w:qFormat/>
    <w:rPr>
      <w:lang w:val="en-US" w:eastAsia="zh-CN" w:bidi="ar-SA"/>
    </w:rPr>
    <w:tblPr/>
  </w:style>
  <w:style w:type="table" w:styleId="949">
    <w:name w:val="Bordered - Accent 3"/>
    <w:next w:val="949"/>
    <w:link w:val="773"/>
    <w:uiPriority w:val="99"/>
    <w:qFormat/>
    <w:rPr>
      <w:lang w:val="en-US" w:eastAsia="zh-CN" w:bidi="ar-SA"/>
    </w:rPr>
    <w:tblPr/>
  </w:style>
  <w:style w:type="table" w:styleId="950">
    <w:name w:val="Bordered - Accent 4"/>
    <w:next w:val="950"/>
    <w:link w:val="773"/>
    <w:uiPriority w:val="99"/>
    <w:qFormat/>
    <w:rPr>
      <w:lang w:val="en-US" w:eastAsia="zh-CN" w:bidi="ar-SA"/>
    </w:rPr>
    <w:tblPr/>
  </w:style>
  <w:style w:type="table" w:styleId="951">
    <w:name w:val="Bordered - Accent 5"/>
    <w:next w:val="951"/>
    <w:link w:val="773"/>
    <w:uiPriority w:val="99"/>
    <w:qFormat/>
    <w:rPr>
      <w:lang w:val="en-US" w:eastAsia="zh-CN" w:bidi="ar-SA"/>
    </w:rPr>
    <w:tblPr/>
  </w:style>
  <w:style w:type="table" w:styleId="952">
    <w:name w:val="Bordered - Accent 6"/>
    <w:next w:val="952"/>
    <w:link w:val="773"/>
    <w:uiPriority w:val="99"/>
    <w:qFormat/>
    <w:rPr>
      <w:lang w:val="en-US" w:eastAsia="zh-CN" w:bidi="ar-SA"/>
    </w:rPr>
    <w:tblPr/>
  </w:style>
  <w:style w:type="character" w:styleId="953">
    <w:name w:val="尾注文本 Char"/>
    <w:next w:val="953"/>
    <w:link w:val="803"/>
    <w:qFormat/>
    <w:rPr>
      <w:sz w:val="20"/>
    </w:rPr>
  </w:style>
  <w:style w:type="paragraph" w:styleId="954">
    <w:name w:val="标题 111"/>
    <w:basedOn w:val="773"/>
    <w:next w:val="773"/>
    <w:link w:val="965"/>
    <w:qFormat/>
    <w:pPr>
      <w:ind w:firstLine="0"/>
      <w:jc w:val="center"/>
      <w:keepLines/>
      <w:keepNext/>
      <w:spacing w:line="360" w:lineRule="auto"/>
      <w:outlineLvl w:val="0"/>
    </w:pPr>
    <w:rPr>
      <w:b/>
      <w:bCs/>
      <w:color w:val="000000"/>
      <w:sz w:val="36"/>
      <w:szCs w:val="44"/>
      <w:lang w:val="en-US" w:eastAsia="en-US"/>
    </w:rPr>
  </w:style>
  <w:style w:type="paragraph" w:styleId="955">
    <w:name w:val="标题 211"/>
    <w:basedOn w:val="773"/>
    <w:next w:val="773"/>
    <w:link w:val="966"/>
    <w:uiPriority w:val="9"/>
    <w:qFormat/>
    <w:pPr>
      <w:ind w:firstLine="0"/>
      <w:keepLines/>
      <w:keepNext/>
      <w:spacing w:line="360" w:lineRule="auto"/>
      <w:outlineLvl w:val="1"/>
    </w:pPr>
    <w:rPr>
      <w:rFonts w:ascii="Cambria" w:hAnsi="Cambria"/>
      <w:b/>
      <w:bCs/>
      <w:sz w:val="28"/>
      <w:szCs w:val="32"/>
    </w:rPr>
  </w:style>
  <w:style w:type="paragraph" w:styleId="956">
    <w:name w:val="标题 311"/>
    <w:basedOn w:val="773"/>
    <w:next w:val="773"/>
    <w:link w:val="967"/>
    <w:qFormat/>
    <w:pPr>
      <w:keepLines/>
      <w:keepNext/>
      <w:spacing w:line="360" w:lineRule="auto"/>
      <w:outlineLvl w:val="2"/>
    </w:pPr>
    <w:rPr>
      <w:bCs/>
      <w:szCs w:val="32"/>
      <w:lang w:val="en-US" w:eastAsia="en-US"/>
    </w:rPr>
  </w:style>
  <w:style w:type="paragraph" w:styleId="957">
    <w:name w:val="标题 41"/>
    <w:basedOn w:val="773"/>
    <w:next w:val="773"/>
    <w:link w:val="968"/>
    <w:qFormat/>
    <w:pPr>
      <w:keepLines/>
      <w:keepNext/>
      <w:spacing w:before="280" w:after="290" w:line="376" w:lineRule="auto"/>
      <w:outlineLvl w:val="3"/>
    </w:pPr>
    <w:rPr>
      <w:rFonts w:ascii="Cambria" w:hAnsi="Cambria"/>
      <w:b/>
      <w:bCs/>
      <w:sz w:val="28"/>
      <w:szCs w:val="28"/>
    </w:rPr>
  </w:style>
  <w:style w:type="paragraph" w:styleId="958">
    <w:name w:val="标题 51"/>
    <w:basedOn w:val="773"/>
    <w:next w:val="773"/>
    <w:link w:val="969"/>
    <w:qFormat/>
    <w:pPr>
      <w:keepLines/>
      <w:keepNext/>
      <w:spacing w:before="280" w:after="290" w:line="376" w:lineRule="auto"/>
      <w:outlineLvl w:val="4"/>
    </w:pPr>
    <w:rPr>
      <w:b/>
      <w:bCs/>
      <w:sz w:val="28"/>
      <w:szCs w:val="28"/>
    </w:rPr>
  </w:style>
  <w:style w:type="paragraph" w:styleId="959">
    <w:name w:val="标题 61"/>
    <w:basedOn w:val="773"/>
    <w:next w:val="773"/>
    <w:link w:val="970"/>
    <w:qFormat/>
    <w:pPr>
      <w:keepLines/>
      <w:keepNext/>
      <w:spacing w:before="240" w:after="64" w:line="320" w:lineRule="auto"/>
      <w:outlineLvl w:val="5"/>
    </w:pPr>
    <w:rPr>
      <w:rFonts w:ascii="Cambria" w:hAnsi="Cambria"/>
      <w:b/>
      <w:bCs/>
      <w:sz w:val="24"/>
    </w:rPr>
  </w:style>
  <w:style w:type="paragraph" w:styleId="960">
    <w:name w:val="标题 71"/>
    <w:basedOn w:val="773"/>
    <w:next w:val="773"/>
    <w:link w:val="971"/>
    <w:qFormat/>
    <w:pPr>
      <w:keepLines/>
      <w:keepNext/>
      <w:spacing w:before="240" w:after="64" w:line="320" w:lineRule="auto"/>
      <w:outlineLvl w:val="6"/>
    </w:pPr>
    <w:rPr>
      <w:b/>
      <w:bCs/>
      <w:sz w:val="24"/>
    </w:rPr>
  </w:style>
  <w:style w:type="paragraph" w:styleId="961">
    <w:name w:val="标题 81"/>
    <w:basedOn w:val="773"/>
    <w:next w:val="773"/>
    <w:link w:val="972"/>
    <w:qFormat/>
    <w:pPr>
      <w:keepLines/>
      <w:keepNext/>
      <w:spacing w:before="240" w:after="64" w:line="320" w:lineRule="auto"/>
      <w:outlineLvl w:val="7"/>
    </w:pPr>
    <w:rPr>
      <w:rFonts w:ascii="Cambria" w:hAnsi="Cambria"/>
      <w:sz w:val="24"/>
    </w:rPr>
  </w:style>
  <w:style w:type="paragraph" w:styleId="962">
    <w:name w:val="标题 91"/>
    <w:basedOn w:val="773"/>
    <w:next w:val="773"/>
    <w:link w:val="973"/>
    <w:qFormat/>
    <w:pPr>
      <w:keepLines/>
      <w:keepNext/>
      <w:spacing w:before="240" w:after="64" w:line="320" w:lineRule="auto"/>
      <w:outlineLvl w:val="8"/>
    </w:pPr>
    <w:rPr>
      <w:rFonts w:ascii="Cambria" w:hAnsi="Cambria"/>
      <w:szCs w:val="21"/>
    </w:rPr>
  </w:style>
  <w:style w:type="character" w:styleId="963">
    <w:name w:val="默认段落字体1"/>
    <w:next w:val="963"/>
    <w:link w:val="773"/>
    <w:semiHidden/>
    <w:qFormat/>
  </w:style>
  <w:style w:type="table" w:styleId="964">
    <w:name w:val="普通表格11"/>
    <w:next w:val="964"/>
    <w:link w:val="773"/>
    <w:semiHidden/>
    <w:qFormat/>
    <w:rPr>
      <w:lang w:val="en-US" w:eastAsia="zh-CN" w:bidi="ar-SA"/>
    </w:rPr>
    <w:tblPr/>
  </w:style>
  <w:style w:type="character" w:styleId="965">
    <w:name w:val="标题 1 Char"/>
    <w:next w:val="965"/>
    <w:link w:val="954"/>
    <w:qFormat/>
    <w:rPr>
      <w:rFonts w:ascii="Times New Roman" w:hAnsi="Times New Roman" w:eastAsia="宋体"/>
      <w:b/>
      <w:bCs/>
      <w:color w:val="000000"/>
      <w:sz w:val="36"/>
      <w:szCs w:val="44"/>
    </w:rPr>
  </w:style>
  <w:style w:type="character" w:styleId="966">
    <w:name w:val="标题 2 Char"/>
    <w:basedOn w:val="963"/>
    <w:next w:val="966"/>
    <w:link w:val="955"/>
    <w:qFormat/>
    <w:rPr>
      <w:rFonts w:ascii="Cambria" w:hAnsi="Cambria" w:eastAsia="宋体"/>
      <w:b/>
      <w:bCs/>
      <w:sz w:val="28"/>
      <w:szCs w:val="32"/>
    </w:rPr>
  </w:style>
  <w:style w:type="character" w:styleId="967">
    <w:name w:val="标题 3 Char1"/>
    <w:next w:val="967"/>
    <w:link w:val="956"/>
    <w:qFormat/>
    <w:rPr>
      <w:rFonts w:eastAsia="宋体"/>
      <w:bCs/>
      <w:sz w:val="24"/>
      <w:szCs w:val="32"/>
    </w:rPr>
  </w:style>
  <w:style w:type="character" w:styleId="968">
    <w:name w:val="标题 4 Char"/>
    <w:basedOn w:val="963"/>
    <w:next w:val="968"/>
    <w:link w:val="957"/>
    <w:qFormat/>
    <w:rPr>
      <w:rFonts w:ascii="Cambria" w:hAnsi="Cambria"/>
      <w:b/>
      <w:bCs/>
      <w:sz w:val="28"/>
      <w:szCs w:val="28"/>
    </w:rPr>
  </w:style>
  <w:style w:type="character" w:styleId="969">
    <w:name w:val="标题 5 Char"/>
    <w:basedOn w:val="963"/>
    <w:next w:val="969"/>
    <w:link w:val="958"/>
    <w:qFormat/>
    <w:rPr>
      <w:b/>
      <w:bCs/>
      <w:sz w:val="28"/>
      <w:szCs w:val="28"/>
    </w:rPr>
  </w:style>
  <w:style w:type="character" w:styleId="970">
    <w:name w:val="标题 6 Char"/>
    <w:basedOn w:val="963"/>
    <w:next w:val="970"/>
    <w:link w:val="959"/>
    <w:qFormat/>
    <w:rPr>
      <w:rFonts w:ascii="Cambria" w:hAnsi="Cambria"/>
      <w:b/>
      <w:bCs/>
      <w:sz w:val="24"/>
      <w:szCs w:val="24"/>
    </w:rPr>
  </w:style>
  <w:style w:type="character" w:styleId="971">
    <w:name w:val="标题 7 Char"/>
    <w:basedOn w:val="963"/>
    <w:next w:val="971"/>
    <w:link w:val="960"/>
    <w:qFormat/>
    <w:rPr>
      <w:b/>
      <w:bCs/>
      <w:sz w:val="24"/>
      <w:szCs w:val="24"/>
    </w:rPr>
  </w:style>
  <w:style w:type="character" w:styleId="972">
    <w:name w:val="标题 8 Char"/>
    <w:basedOn w:val="963"/>
    <w:next w:val="972"/>
    <w:link w:val="961"/>
    <w:qFormat/>
    <w:rPr>
      <w:rFonts w:ascii="Cambria" w:hAnsi="Cambria"/>
      <w:sz w:val="24"/>
      <w:szCs w:val="24"/>
    </w:rPr>
  </w:style>
  <w:style w:type="character" w:styleId="973">
    <w:name w:val="标题 9 Char"/>
    <w:basedOn w:val="963"/>
    <w:next w:val="973"/>
    <w:link w:val="962"/>
    <w:qFormat/>
    <w:rPr>
      <w:rFonts w:ascii="Cambria" w:hAnsi="Cambria"/>
      <w:sz w:val="21"/>
      <w:szCs w:val="21"/>
    </w:rPr>
  </w:style>
  <w:style w:type="paragraph" w:styleId="974">
    <w:name w:val="目录 71"/>
    <w:basedOn w:val="773"/>
    <w:next w:val="773"/>
    <w:link w:val="773"/>
    <w:uiPriority w:val="39"/>
    <w:qFormat/>
    <w:pPr>
      <w:ind w:left="2520"/>
    </w:pPr>
    <w:rPr>
      <w:rFonts w:ascii="Calibri" w:hAnsi="Calibri"/>
      <w:szCs w:val="22"/>
    </w:rPr>
  </w:style>
  <w:style w:type="paragraph" w:styleId="975">
    <w:name w:val="正文缩进11"/>
    <w:basedOn w:val="773"/>
    <w:next w:val="975"/>
    <w:link w:val="976"/>
    <w:qFormat/>
    <w:pPr>
      <w:ind w:firstLine="420"/>
      <w:spacing w:line="360" w:lineRule="atLeast"/>
    </w:pPr>
    <w:rPr>
      <w:sz w:val="21"/>
      <w:szCs w:val="20"/>
      <w:lang w:val="en-US" w:eastAsia="en-US"/>
    </w:rPr>
  </w:style>
  <w:style w:type="character" w:styleId="976">
    <w:name w:val="正文缩进 Char"/>
    <w:next w:val="976"/>
    <w:link w:val="975"/>
    <w:qFormat/>
    <w:rPr>
      <w:sz w:val="21"/>
    </w:rPr>
  </w:style>
  <w:style w:type="paragraph" w:styleId="977">
    <w:name w:val="题注1"/>
    <w:basedOn w:val="773"/>
    <w:next w:val="773"/>
    <w:link w:val="773"/>
    <w:qFormat/>
    <w:rPr>
      <w:rFonts w:ascii="Cambria" w:hAnsi="Cambria" w:eastAsia="黑体"/>
      <w:sz w:val="20"/>
      <w:szCs w:val="20"/>
    </w:rPr>
  </w:style>
  <w:style w:type="paragraph" w:styleId="978">
    <w:name w:val="文档结构图1"/>
    <w:basedOn w:val="773"/>
    <w:next w:val="978"/>
    <w:link w:val="979"/>
    <w:qFormat/>
    <w:pPr>
      <w:shd w:val="clear" w:color="auto" w:fill="000080"/>
    </w:pPr>
    <w:rPr>
      <w:sz w:val="21"/>
      <w:lang w:val="en-US" w:eastAsia="en-US"/>
    </w:rPr>
  </w:style>
  <w:style w:type="character" w:styleId="979">
    <w:name w:val="文档结构图 Char"/>
    <w:next w:val="979"/>
    <w:link w:val="978"/>
    <w:qFormat/>
    <w:rPr>
      <w:sz w:val="21"/>
      <w:szCs w:val="24"/>
      <w:shd w:val="clear" w:color="auto" w:fill="000080"/>
    </w:rPr>
  </w:style>
  <w:style w:type="paragraph" w:styleId="980">
    <w:name w:val="批注文字11"/>
    <w:basedOn w:val="773"/>
    <w:next w:val="980"/>
    <w:link w:val="981"/>
    <w:qFormat/>
    <w:pPr>
      <w:jc w:val="left"/>
    </w:pPr>
    <w:rPr>
      <w:sz w:val="21"/>
      <w:lang w:val="en-US" w:eastAsia="en-US"/>
    </w:rPr>
  </w:style>
  <w:style w:type="character" w:styleId="981">
    <w:name w:val="批注文字 Char"/>
    <w:next w:val="981"/>
    <w:link w:val="980"/>
    <w:qFormat/>
    <w:rPr>
      <w:sz w:val="21"/>
      <w:szCs w:val="24"/>
    </w:rPr>
  </w:style>
  <w:style w:type="paragraph" w:styleId="982">
    <w:name w:val="正文文本 31"/>
    <w:basedOn w:val="773"/>
    <w:next w:val="982"/>
    <w:link w:val="983"/>
    <w:qFormat/>
    <w:pPr>
      <w:spacing w:after="120"/>
    </w:pPr>
    <w:rPr>
      <w:sz w:val="16"/>
      <w:szCs w:val="16"/>
      <w:lang w:val="en-US" w:eastAsia="en-US"/>
    </w:rPr>
  </w:style>
  <w:style w:type="character" w:styleId="983">
    <w:name w:val="正文文本 3 Char"/>
    <w:next w:val="983"/>
    <w:link w:val="982"/>
    <w:qFormat/>
    <w:rPr>
      <w:sz w:val="16"/>
      <w:szCs w:val="16"/>
    </w:rPr>
  </w:style>
  <w:style w:type="paragraph" w:styleId="984">
    <w:name w:val="正文文本11"/>
    <w:basedOn w:val="773"/>
    <w:next w:val="984"/>
    <w:link w:val="985"/>
    <w:qFormat/>
    <w:pPr>
      <w:jc w:val="center"/>
    </w:pPr>
    <w:rPr>
      <w:sz w:val="21"/>
      <w:lang w:val="en-US" w:eastAsia="en-US"/>
    </w:rPr>
  </w:style>
  <w:style w:type="character" w:styleId="985">
    <w:name w:val="正文文本 Char"/>
    <w:next w:val="985"/>
    <w:link w:val="984"/>
    <w:qFormat/>
    <w:rPr>
      <w:sz w:val="21"/>
      <w:szCs w:val="24"/>
    </w:rPr>
  </w:style>
  <w:style w:type="paragraph" w:styleId="986">
    <w:name w:val="正文文本缩进11"/>
    <w:basedOn w:val="773"/>
    <w:next w:val="986"/>
    <w:link w:val="987"/>
    <w:qFormat/>
    <w:pPr>
      <w:ind w:firstLine="301"/>
      <w:spacing w:line="200" w:lineRule="exact"/>
    </w:pPr>
    <w:rPr>
      <w:rFonts w:ascii="宋体" w:hAnsi="Courier New"/>
      <w:spacing w:val="-4"/>
      <w:sz w:val="18"/>
      <w:szCs w:val="20"/>
      <w:lang w:val="en-US" w:eastAsia="en-US"/>
    </w:rPr>
  </w:style>
  <w:style w:type="character" w:styleId="987">
    <w:name w:val="正文文本缩进 Char"/>
    <w:next w:val="987"/>
    <w:link w:val="986"/>
    <w:qFormat/>
    <w:rPr>
      <w:rFonts w:ascii="宋体" w:hAnsi="Courier New"/>
      <w:spacing w:val="-4"/>
      <w:sz w:val="18"/>
    </w:rPr>
  </w:style>
  <w:style w:type="paragraph" w:styleId="988">
    <w:name w:val="索引 41"/>
    <w:basedOn w:val="773"/>
    <w:next w:val="773"/>
    <w:link w:val="773"/>
    <w:qFormat/>
    <w:pPr>
      <w:ind w:left="600"/>
    </w:pPr>
  </w:style>
  <w:style w:type="paragraph" w:styleId="989">
    <w:name w:val="目录 51"/>
    <w:basedOn w:val="773"/>
    <w:next w:val="773"/>
    <w:link w:val="773"/>
    <w:uiPriority w:val="39"/>
    <w:qFormat/>
    <w:pPr>
      <w:ind w:left="1050"/>
      <w:tabs>
        <w:tab w:val="right" w:pos="8296" w:leader="dot"/>
      </w:tabs>
    </w:pPr>
    <w:rPr>
      <w:rFonts w:ascii="Calibri" w:hAnsi="Calibri"/>
      <w:szCs w:val="22"/>
    </w:rPr>
  </w:style>
  <w:style w:type="paragraph" w:styleId="990">
    <w:name w:val="目录 311"/>
    <w:basedOn w:val="773"/>
    <w:next w:val="773"/>
    <w:link w:val="773"/>
    <w:uiPriority w:val="39"/>
    <w:qFormat/>
    <w:pPr>
      <w:ind w:left="840"/>
    </w:pPr>
    <w:rPr>
      <w:rFonts w:ascii="Calibri" w:hAnsi="Calibri"/>
      <w:szCs w:val="22"/>
    </w:rPr>
  </w:style>
  <w:style w:type="paragraph" w:styleId="991">
    <w:name w:val="纯文本11"/>
    <w:basedOn w:val="773"/>
    <w:next w:val="991"/>
    <w:link w:val="992"/>
    <w:qFormat/>
    <w:rPr>
      <w:rFonts w:ascii="宋体" w:hAnsi="Courier New"/>
      <w:sz w:val="21"/>
      <w:szCs w:val="20"/>
    </w:rPr>
  </w:style>
  <w:style w:type="character" w:styleId="992">
    <w:name w:val="纯文本 Char"/>
    <w:next w:val="992"/>
    <w:link w:val="991"/>
    <w:qFormat/>
    <w:rPr>
      <w:rFonts w:ascii="宋体" w:hAnsi="Courier New" w:eastAsia="宋体"/>
      <w:sz w:val="21"/>
      <w:lang w:val="en-US" w:eastAsia="zh-CN" w:bidi="ar-SA"/>
    </w:rPr>
  </w:style>
  <w:style w:type="paragraph" w:styleId="993">
    <w:name w:val="目录 81"/>
    <w:basedOn w:val="773"/>
    <w:next w:val="773"/>
    <w:link w:val="773"/>
    <w:uiPriority w:val="39"/>
    <w:qFormat/>
    <w:pPr>
      <w:ind w:left="2940"/>
    </w:pPr>
    <w:rPr>
      <w:rFonts w:ascii="Calibri" w:hAnsi="Calibri"/>
      <w:szCs w:val="22"/>
    </w:rPr>
  </w:style>
  <w:style w:type="paragraph" w:styleId="994">
    <w:name w:val="日期1"/>
    <w:basedOn w:val="773"/>
    <w:next w:val="773"/>
    <w:link w:val="995"/>
    <w:qFormat/>
    <w:pPr>
      <w:ind w:left="100"/>
    </w:pPr>
    <w:rPr>
      <w:lang w:val="en-US" w:eastAsia="en-US"/>
    </w:rPr>
  </w:style>
  <w:style w:type="character" w:styleId="995">
    <w:name w:val="日期 Char"/>
    <w:next w:val="995"/>
    <w:link w:val="994"/>
    <w:qFormat/>
    <w:rPr>
      <w:sz w:val="24"/>
      <w:szCs w:val="24"/>
    </w:rPr>
  </w:style>
  <w:style w:type="paragraph" w:styleId="996">
    <w:name w:val="正文文本缩进 21"/>
    <w:basedOn w:val="773"/>
    <w:next w:val="996"/>
    <w:link w:val="997"/>
    <w:qFormat/>
    <w:pPr>
      <w:ind w:firstLine="412"/>
    </w:pPr>
    <w:rPr>
      <w:sz w:val="21"/>
      <w:lang w:val="en-US" w:eastAsia="en-US"/>
    </w:rPr>
  </w:style>
  <w:style w:type="character" w:styleId="997">
    <w:name w:val="正文文本缩进 2 Char"/>
    <w:next w:val="997"/>
    <w:link w:val="996"/>
    <w:qFormat/>
    <w:rPr>
      <w:sz w:val="21"/>
      <w:szCs w:val="24"/>
    </w:rPr>
  </w:style>
  <w:style w:type="paragraph" w:styleId="998">
    <w:name w:val="批注框文本1"/>
    <w:basedOn w:val="773"/>
    <w:next w:val="998"/>
    <w:link w:val="999"/>
    <w:qFormat/>
    <w:rPr>
      <w:sz w:val="18"/>
      <w:szCs w:val="18"/>
      <w:lang w:val="en-US" w:eastAsia="en-US"/>
    </w:rPr>
  </w:style>
  <w:style w:type="character" w:styleId="999">
    <w:name w:val="批注框文本 Char"/>
    <w:next w:val="999"/>
    <w:link w:val="998"/>
    <w:qFormat/>
    <w:rPr>
      <w:sz w:val="18"/>
      <w:szCs w:val="18"/>
    </w:rPr>
  </w:style>
  <w:style w:type="paragraph" w:styleId="1000">
    <w:name w:val="页脚11"/>
    <w:basedOn w:val="773"/>
    <w:next w:val="1000"/>
    <w:link w:val="1001"/>
    <w:uiPriority w:val="99"/>
    <w:qFormat/>
    <w:pPr>
      <w:jc w:val="left"/>
      <w:tabs>
        <w:tab w:val="center" w:pos="4153" w:leader="none"/>
        <w:tab w:val="right" w:pos="8306" w:leader="none"/>
      </w:tabs>
    </w:pPr>
    <w:rPr>
      <w:sz w:val="18"/>
      <w:szCs w:val="18"/>
      <w:lang w:val="en-US" w:eastAsia="en-US"/>
    </w:rPr>
  </w:style>
  <w:style w:type="character" w:styleId="1001">
    <w:name w:val="页脚 Char"/>
    <w:next w:val="1001"/>
    <w:link w:val="1000"/>
    <w:uiPriority w:val="99"/>
    <w:qFormat/>
    <w:rPr>
      <w:sz w:val="18"/>
      <w:szCs w:val="18"/>
    </w:rPr>
  </w:style>
  <w:style w:type="paragraph" w:styleId="1002">
    <w:name w:val="页眉1"/>
    <w:basedOn w:val="773"/>
    <w:next w:val="1003"/>
    <w:link w:val="1004"/>
    <w:qFormat/>
    <w:pPr>
      <w:jc w:val="center"/>
      <w:tabs>
        <w:tab w:val="center" w:pos="4153" w:leader="none"/>
        <w:tab w:val="right" w:pos="8306" w:leader="none"/>
      </w:tabs>
      <w:pBdr>
        <w:bottom w:val="single" w:color="000000" w:sz="6" w:space="1"/>
      </w:pBdr>
    </w:pPr>
    <w:rPr>
      <w:rFonts w:ascii="宋体" w:hAnsi="Courier New"/>
      <w:sz w:val="18"/>
      <w:szCs w:val="20"/>
      <w:lang w:val="en-US" w:eastAsia="en-US"/>
    </w:rPr>
  </w:style>
  <w:style w:type="paragraph" w:styleId="1003">
    <w:name w:val="Quote1"/>
    <w:basedOn w:val="773"/>
    <w:next w:val="773"/>
    <w:link w:val="773"/>
    <w:uiPriority w:val="99"/>
    <w:qFormat/>
    <w:pPr>
      <w:ind w:left="864" w:right="864"/>
      <w:jc w:val="center"/>
      <w:spacing w:before="200" w:after="160"/>
      <w:widowControl/>
    </w:pPr>
    <w:rPr>
      <w:rFonts w:ascii="宋体"/>
      <w:i/>
      <w:color w:val="404040"/>
    </w:rPr>
  </w:style>
  <w:style w:type="character" w:styleId="1004">
    <w:name w:val="页眉 Char"/>
    <w:next w:val="1004"/>
    <w:link w:val="1002"/>
    <w:qFormat/>
    <w:rPr>
      <w:rFonts w:ascii="宋体" w:hAnsi="Courier New"/>
      <w:sz w:val="18"/>
    </w:rPr>
  </w:style>
  <w:style w:type="paragraph" w:styleId="1005">
    <w:name w:val="目录 11"/>
    <w:basedOn w:val="773"/>
    <w:next w:val="773"/>
    <w:link w:val="773"/>
    <w:uiPriority w:val="39"/>
    <w:qFormat/>
    <w:pPr>
      <w:spacing w:line="360" w:lineRule="auto"/>
      <w:tabs>
        <w:tab w:val="right" w:pos="9185" w:leader="dot"/>
      </w:tabs>
    </w:pPr>
    <w:rPr>
      <w:b/>
      <w:sz w:val="24"/>
      <w:szCs w:val="20"/>
    </w:rPr>
  </w:style>
  <w:style w:type="paragraph" w:styleId="1006">
    <w:name w:val="目录 41"/>
    <w:basedOn w:val="773"/>
    <w:next w:val="773"/>
    <w:link w:val="773"/>
    <w:uiPriority w:val="39"/>
    <w:qFormat/>
    <w:pPr>
      <w:ind w:left="630"/>
      <w:tabs>
        <w:tab w:val="left" w:pos="1890" w:leader="none"/>
        <w:tab w:val="right" w:pos="8296" w:leader="dot"/>
      </w:tabs>
    </w:pPr>
    <w:rPr>
      <w:rFonts w:ascii="Calibri" w:hAnsi="Calibri"/>
      <w:szCs w:val="22"/>
    </w:rPr>
  </w:style>
  <w:style w:type="paragraph" w:styleId="1007">
    <w:name w:val="副标题1"/>
    <w:basedOn w:val="773"/>
    <w:next w:val="773"/>
    <w:link w:val="1008"/>
    <w:qFormat/>
    <w:pPr>
      <w:jc w:val="center"/>
      <w:spacing w:before="240" w:after="60" w:line="312" w:lineRule="auto"/>
      <w:outlineLvl w:val="1"/>
    </w:pPr>
    <w:rPr>
      <w:rFonts w:ascii="Cambria" w:hAnsi="Cambria"/>
      <w:b/>
      <w:sz w:val="32"/>
      <w:szCs w:val="20"/>
    </w:rPr>
  </w:style>
  <w:style w:type="character" w:styleId="1008">
    <w:name w:val="副标题 Char"/>
    <w:basedOn w:val="963"/>
    <w:next w:val="1008"/>
    <w:link w:val="1007"/>
    <w:qFormat/>
    <w:rPr>
      <w:rFonts w:ascii="Cambria" w:hAnsi="Cambria"/>
      <w:b/>
      <w:sz w:val="32"/>
    </w:rPr>
  </w:style>
  <w:style w:type="paragraph" w:styleId="1009">
    <w:name w:val="脚注文本1"/>
    <w:basedOn w:val="773"/>
    <w:next w:val="1009"/>
    <w:link w:val="1010"/>
    <w:qFormat/>
    <w:pPr>
      <w:jc w:val="left"/>
      <w:spacing w:line="312" w:lineRule="atLeast"/>
    </w:pPr>
    <w:rPr>
      <w:sz w:val="18"/>
      <w:szCs w:val="20"/>
      <w:lang w:val="en-US" w:eastAsia="en-US"/>
    </w:rPr>
  </w:style>
  <w:style w:type="character" w:styleId="1010">
    <w:name w:val="脚注文本 Char"/>
    <w:next w:val="1010"/>
    <w:link w:val="1009"/>
    <w:qFormat/>
    <w:rPr>
      <w:sz w:val="18"/>
    </w:rPr>
  </w:style>
  <w:style w:type="paragraph" w:styleId="1011">
    <w:name w:val="目录 61"/>
    <w:basedOn w:val="773"/>
    <w:next w:val="773"/>
    <w:link w:val="773"/>
    <w:uiPriority w:val="39"/>
    <w:qFormat/>
    <w:pPr>
      <w:ind w:left="2100"/>
    </w:pPr>
    <w:rPr>
      <w:rFonts w:ascii="Calibri" w:hAnsi="Calibri"/>
      <w:szCs w:val="22"/>
    </w:rPr>
  </w:style>
  <w:style w:type="paragraph" w:styleId="1012">
    <w:name w:val="正文文本缩进 311"/>
    <w:basedOn w:val="773"/>
    <w:next w:val="1012"/>
    <w:link w:val="1013"/>
    <w:qFormat/>
    <w:pPr>
      <w:ind w:left="360"/>
      <w:spacing w:line="400" w:lineRule="exact"/>
    </w:pPr>
  </w:style>
  <w:style w:type="character" w:styleId="1013">
    <w:name w:val="正文文本缩进 3 Char"/>
    <w:next w:val="1013"/>
    <w:link w:val="1012"/>
    <w:qFormat/>
    <w:rPr>
      <w:rFonts w:eastAsia="宋体"/>
      <w:sz w:val="24"/>
      <w:szCs w:val="24"/>
      <w:lang w:val="en-US" w:eastAsia="zh-CN" w:bidi="ar-SA"/>
    </w:rPr>
  </w:style>
  <w:style w:type="paragraph" w:styleId="1014">
    <w:name w:val="目录 21"/>
    <w:basedOn w:val="773"/>
    <w:next w:val="773"/>
    <w:link w:val="773"/>
    <w:uiPriority w:val="39"/>
    <w:qFormat/>
    <w:pPr>
      <w:ind w:left="420"/>
    </w:pPr>
  </w:style>
  <w:style w:type="paragraph" w:styleId="1015">
    <w:name w:val="目录 91"/>
    <w:basedOn w:val="773"/>
    <w:next w:val="773"/>
    <w:link w:val="773"/>
    <w:uiPriority w:val="39"/>
    <w:qFormat/>
    <w:pPr>
      <w:ind w:left="3360"/>
    </w:pPr>
    <w:rPr>
      <w:rFonts w:ascii="Calibri" w:hAnsi="Calibri"/>
      <w:szCs w:val="22"/>
    </w:rPr>
  </w:style>
  <w:style w:type="paragraph" w:styleId="1016">
    <w:name w:val="信息标题1"/>
    <w:basedOn w:val="773"/>
    <w:next w:val="1016"/>
    <w:link w:val="773"/>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17">
    <w:name w:val="HTML 预设格式1"/>
    <w:basedOn w:val="773"/>
    <w:next w:val="1017"/>
    <w:link w:val="10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lang w:val="en-US" w:eastAsia="en-US"/>
    </w:rPr>
  </w:style>
  <w:style w:type="character" w:styleId="1018">
    <w:name w:val="HTML 预设格式 Char"/>
    <w:next w:val="1018"/>
    <w:link w:val="1017"/>
    <w:qFormat/>
    <w:rPr>
      <w:rFonts w:ascii="宋体" w:hAnsi="宋体" w:cs="宋体"/>
      <w:sz w:val="24"/>
      <w:szCs w:val="24"/>
    </w:rPr>
  </w:style>
  <w:style w:type="paragraph" w:styleId="1019">
    <w:name w:val="普通(网站)1"/>
    <w:basedOn w:val="773"/>
    <w:next w:val="1019"/>
    <w:link w:val="773"/>
    <w:qFormat/>
    <w:pPr>
      <w:jc w:val="left"/>
      <w:spacing w:before="100" w:beforeAutospacing="1" w:after="100" w:afterAutospacing="1"/>
      <w:widowControl/>
    </w:pPr>
    <w:rPr>
      <w:rFonts w:ascii="宋体" w:hAnsi="宋体" w:cs="宋体"/>
      <w:sz w:val="24"/>
    </w:rPr>
  </w:style>
  <w:style w:type="paragraph" w:styleId="1020">
    <w:name w:val="标题1"/>
    <w:basedOn w:val="773"/>
    <w:next w:val="773"/>
    <w:link w:val="1021"/>
    <w:qFormat/>
    <w:pPr>
      <w:jc w:val="center"/>
      <w:spacing w:before="240" w:after="60"/>
      <w:outlineLvl w:val="0"/>
    </w:pPr>
    <w:rPr>
      <w:rFonts w:ascii="Cambria" w:hAnsi="Cambria"/>
      <w:b/>
      <w:bCs/>
      <w:sz w:val="32"/>
      <w:szCs w:val="32"/>
      <w:lang w:val="en-US" w:eastAsia="en-US"/>
    </w:rPr>
  </w:style>
  <w:style w:type="character" w:styleId="1021">
    <w:name w:val="标题 Char"/>
    <w:next w:val="1021"/>
    <w:link w:val="1020"/>
    <w:qFormat/>
    <w:rPr>
      <w:rFonts w:ascii="Cambria" w:hAnsi="Cambria" w:cs="Times New Roman"/>
      <w:b/>
      <w:bCs/>
      <w:sz w:val="32"/>
      <w:szCs w:val="32"/>
    </w:rPr>
  </w:style>
  <w:style w:type="paragraph" w:styleId="1022">
    <w:name w:val="批注主题1"/>
    <w:basedOn w:val="980"/>
    <w:next w:val="980"/>
    <w:link w:val="1023"/>
    <w:qFormat/>
    <w:rPr>
      <w:b/>
      <w:bCs/>
    </w:rPr>
  </w:style>
  <w:style w:type="character" w:styleId="1023">
    <w:name w:val="批注主题 Char"/>
    <w:next w:val="1023"/>
    <w:link w:val="1022"/>
    <w:qFormat/>
    <w:rPr>
      <w:b/>
      <w:bCs/>
      <w:sz w:val="21"/>
      <w:szCs w:val="24"/>
    </w:rPr>
  </w:style>
  <w:style w:type="paragraph" w:styleId="1024">
    <w:name w:val="正文首行缩进1"/>
    <w:basedOn w:val="984"/>
    <w:next w:val="1024"/>
    <w:link w:val="773"/>
    <w:uiPriority w:val="99"/>
    <w:unhideWhenUsed/>
    <w:qFormat/>
    <w:pPr>
      <w:ind w:firstLine="420"/>
    </w:pPr>
  </w:style>
  <w:style w:type="paragraph" w:styleId="1025">
    <w:name w:val="正文首行缩进 21"/>
    <w:basedOn w:val="986"/>
    <w:next w:val="1025"/>
    <w:link w:val="773"/>
    <w:qFormat/>
    <w:pPr>
      <w:ind w:left="420" w:firstLine="420"/>
      <w:spacing w:after="120" w:line="240" w:lineRule="auto"/>
    </w:pPr>
    <w:rPr>
      <w:rFonts w:cs="宋体"/>
      <w:sz w:val="21"/>
      <w:szCs w:val="21"/>
    </w:rPr>
  </w:style>
  <w:style w:type="table" w:styleId="1026">
    <w:name w:val="网格型11"/>
    <w:basedOn w:val="964"/>
    <w:next w:val="1026"/>
    <w:link w:val="773"/>
    <w:qFormat/>
    <w:pPr>
      <w:jc w:val="both"/>
      <w:widowControl w:val="off"/>
    </w:pPr>
    <w:tblPr/>
  </w:style>
  <w:style w:type="character" w:styleId="1027">
    <w:name w:val="要点1"/>
    <w:basedOn w:val="963"/>
    <w:next w:val="1027"/>
    <w:link w:val="773"/>
    <w:qFormat/>
    <w:rPr>
      <w:rFonts w:cs="Times New Roman"/>
      <w:b/>
    </w:rPr>
  </w:style>
  <w:style w:type="character" w:styleId="1028">
    <w:name w:val="页码1"/>
    <w:basedOn w:val="963"/>
    <w:next w:val="1028"/>
    <w:link w:val="773"/>
    <w:qFormat/>
  </w:style>
  <w:style w:type="character" w:styleId="1029">
    <w:name w:val="已访问的超链接1"/>
    <w:basedOn w:val="963"/>
    <w:next w:val="1029"/>
    <w:link w:val="773"/>
    <w:uiPriority w:val="99"/>
    <w:qFormat/>
    <w:rPr>
      <w:color w:val="800080"/>
      <w:u w:val="none"/>
    </w:rPr>
  </w:style>
  <w:style w:type="character" w:styleId="1030">
    <w:name w:val="强调1"/>
    <w:next w:val="1030"/>
    <w:link w:val="773"/>
    <w:qFormat/>
    <w:rPr>
      <w:rFonts w:ascii="Times New Roman" w:hAnsi="Times New Roman" w:cs="Times New Roman"/>
      <w:i/>
    </w:rPr>
  </w:style>
  <w:style w:type="character" w:styleId="1031">
    <w:name w:val="HTML 定义1"/>
    <w:basedOn w:val="963"/>
    <w:next w:val="1031"/>
    <w:link w:val="773"/>
    <w:qFormat/>
  </w:style>
  <w:style w:type="character" w:styleId="1032">
    <w:name w:val="HTML 打字机1"/>
    <w:basedOn w:val="963"/>
    <w:next w:val="1032"/>
    <w:link w:val="773"/>
    <w:qFormat/>
    <w:rPr>
      <w:rFonts w:ascii="monospace" w:hAnsi="monospace" w:eastAsia="monospace" w:cs="monospace"/>
      <w:sz w:val="20"/>
    </w:rPr>
  </w:style>
  <w:style w:type="character" w:styleId="1033">
    <w:name w:val="HTML 缩写1"/>
    <w:basedOn w:val="963"/>
    <w:next w:val="1033"/>
    <w:link w:val="773"/>
    <w:qFormat/>
  </w:style>
  <w:style w:type="character" w:styleId="1034">
    <w:name w:val="HTML 变量1"/>
    <w:basedOn w:val="963"/>
    <w:next w:val="1034"/>
    <w:link w:val="773"/>
    <w:qFormat/>
  </w:style>
  <w:style w:type="character" w:styleId="1035">
    <w:name w:val="超链接1"/>
    <w:basedOn w:val="963"/>
    <w:next w:val="1035"/>
    <w:link w:val="773"/>
    <w:uiPriority w:val="99"/>
    <w:qFormat/>
    <w:rPr>
      <w:color w:val="0000ff"/>
      <w:u w:val="none"/>
    </w:rPr>
  </w:style>
  <w:style w:type="character" w:styleId="1036">
    <w:name w:val="HTML 代码1"/>
    <w:basedOn w:val="963"/>
    <w:next w:val="1036"/>
    <w:link w:val="773"/>
    <w:qFormat/>
    <w:rPr>
      <w:rFonts w:ascii="monospace" w:hAnsi="monospace" w:eastAsia="monospace" w:cs="monospace"/>
      <w:sz w:val="20"/>
    </w:rPr>
  </w:style>
  <w:style w:type="character" w:styleId="1037">
    <w:name w:val="批注引用1"/>
    <w:next w:val="1037"/>
    <w:link w:val="773"/>
    <w:qFormat/>
    <w:rPr>
      <w:sz w:val="21"/>
      <w:szCs w:val="21"/>
    </w:rPr>
  </w:style>
  <w:style w:type="character" w:styleId="1038">
    <w:name w:val="HTML 引文1"/>
    <w:basedOn w:val="963"/>
    <w:next w:val="1038"/>
    <w:link w:val="773"/>
    <w:qFormat/>
  </w:style>
  <w:style w:type="character" w:styleId="1039">
    <w:name w:val="HTML 键盘1"/>
    <w:basedOn w:val="963"/>
    <w:next w:val="1039"/>
    <w:link w:val="773"/>
    <w:qFormat/>
    <w:rPr>
      <w:rFonts w:ascii="monospace" w:hAnsi="monospace" w:eastAsia="monospace" w:cs="monospace"/>
      <w:sz w:val="20"/>
    </w:rPr>
  </w:style>
  <w:style w:type="character" w:styleId="1040">
    <w:name w:val="HTML 样本1"/>
    <w:basedOn w:val="963"/>
    <w:next w:val="1040"/>
    <w:link w:val="773"/>
    <w:qFormat/>
    <w:rPr>
      <w:rFonts w:ascii="monospace" w:hAnsi="monospace" w:eastAsia="monospace" w:cs="monospace"/>
    </w:rPr>
  </w:style>
  <w:style w:type="paragraph" w:styleId="1041">
    <w:name w:val="正文1"/>
    <w:basedOn w:val="1042"/>
    <w:next w:val="773"/>
    <w:link w:val="773"/>
    <w:qFormat/>
    <w:pPr>
      <w:ind w:firstLine="0"/>
      <w:spacing w:line="500" w:lineRule="exact"/>
    </w:pPr>
    <w:rPr>
      <w:rFonts w:hAnsi="新宋体"/>
    </w:rPr>
  </w:style>
  <w:style w:type="paragraph" w:styleId="1042">
    <w:name w:val="正文缩进1"/>
    <w:basedOn w:val="773"/>
    <w:next w:val="1042"/>
    <w:link w:val="773"/>
    <w:qFormat/>
    <w:pPr>
      <w:ind w:firstLine="420"/>
      <w:spacing w:line="360" w:lineRule="atLeast"/>
    </w:pPr>
    <w:rPr>
      <w:szCs w:val="20"/>
    </w:rPr>
  </w:style>
  <w:style w:type="paragraph" w:styleId="1043">
    <w:name w:val="首行缩进"/>
    <w:basedOn w:val="773"/>
    <w:next w:val="1043"/>
    <w:link w:val="773"/>
    <w:qFormat/>
    <w:pPr>
      <w:ind w:firstLine="480"/>
    </w:pPr>
    <w:rPr>
      <w:lang w:val="zh-CN"/>
    </w:rPr>
  </w:style>
  <w:style w:type="paragraph" w:styleId="1044">
    <w:name w:val="Default"/>
    <w:next w:val="1044"/>
    <w:link w:val="1392"/>
    <w:uiPriority w:val="99"/>
    <w:qFormat/>
    <w:pPr>
      <w:widowControl w:val="off"/>
    </w:pPr>
    <w:rPr>
      <w:color w:val="000000"/>
      <w:sz w:val="24"/>
      <w:szCs w:val="24"/>
      <w:lang w:bidi="ar-SA"/>
    </w:rPr>
  </w:style>
  <w:style w:type="paragraph" w:styleId="1045">
    <w:name w:val="段"/>
    <w:next w:val="773"/>
    <w:link w:val="773"/>
    <w:qFormat/>
    <w:pPr>
      <w:ind w:firstLine="200"/>
      <w:jc w:val="both"/>
      <w:spacing w:line="360" w:lineRule="auto"/>
    </w:pPr>
    <w:rPr>
      <w:rFonts w:ascii="宋体" w:hAnsi="Calibri"/>
      <w:sz w:val="24"/>
      <w:szCs w:val="22"/>
      <w:lang w:val="en-US" w:eastAsia="zh-CN" w:bidi="ar-SA"/>
    </w:rPr>
  </w:style>
  <w:style w:type="character" w:styleId="1046">
    <w:name w:val="表格标题 (2) + MingLiU"/>
    <w:basedOn w:val="1047"/>
    <w:next w:val="1046"/>
    <w:link w:val="773"/>
    <w:uiPriority w:val="99"/>
    <w:qFormat/>
    <w:rPr>
      <w:rFonts w:ascii="MingLiU" w:eastAsia="MingLiU" w:cs="MingLiU"/>
      <w:spacing w:val="10"/>
      <w:sz w:val="26"/>
      <w:szCs w:val="26"/>
    </w:rPr>
  </w:style>
  <w:style w:type="character" w:styleId="1047">
    <w:name w:val="表格标题 (2)_"/>
    <w:basedOn w:val="963"/>
    <w:next w:val="1047"/>
    <w:link w:val="1048"/>
    <w:uiPriority w:val="99"/>
    <w:qFormat/>
    <w:rPr>
      <w:rFonts w:ascii="MS Mincho" w:eastAsia="MS Mincho" w:cs="MS Mincho"/>
      <w:sz w:val="27"/>
      <w:szCs w:val="27"/>
      <w:shd w:val="clear" w:color="auto" w:fill="ffffff"/>
    </w:rPr>
  </w:style>
  <w:style w:type="paragraph" w:styleId="1048">
    <w:name w:val="表格标题 (2)"/>
    <w:basedOn w:val="773"/>
    <w:next w:val="1048"/>
    <w:link w:val="1047"/>
    <w:uiPriority w:val="99"/>
    <w:qFormat/>
    <w:pPr>
      <w:jc w:val="left"/>
      <w:spacing w:line="240" w:lineRule="atLeast"/>
      <w:shd w:val="clear" w:color="auto" w:fill="ffffff"/>
    </w:pPr>
    <w:rPr>
      <w:rFonts w:ascii="MS Mincho" w:eastAsia="MS Mincho" w:cs="MS Mincho"/>
      <w:sz w:val="27"/>
      <w:szCs w:val="27"/>
    </w:rPr>
  </w:style>
  <w:style w:type="character" w:styleId="1049">
    <w:name w:val="Footer Char"/>
    <w:next w:val="1049"/>
    <w:link w:val="773"/>
    <w:qFormat/>
    <w:rPr>
      <w:rFonts w:eastAsia="宋体"/>
      <w:sz w:val="18"/>
      <w:szCs w:val="18"/>
      <w:lang w:val="en-US" w:eastAsia="zh-CN" w:bidi="ar-SA"/>
    </w:rPr>
  </w:style>
  <w:style w:type="character" w:styleId="1050">
    <w:name w:val="Balloon Text Char"/>
    <w:next w:val="1050"/>
    <w:link w:val="773"/>
    <w:qFormat/>
    <w:rPr>
      <w:sz w:val="18"/>
      <w:lang w:bidi="ar-SA"/>
    </w:rPr>
  </w:style>
  <w:style w:type="character" w:styleId="1051">
    <w:name w:val="书籍标题1"/>
    <w:basedOn w:val="963"/>
    <w:next w:val="1051"/>
    <w:link w:val="773"/>
    <w:qFormat/>
    <w:rPr>
      <w:b/>
      <w:smallCaps/>
      <w:spacing w:val="5"/>
    </w:rPr>
  </w:style>
  <w:style w:type="character" w:styleId="1052">
    <w:name w:val="Char Char6"/>
    <w:next w:val="1052"/>
    <w:link w:val="773"/>
    <w:qFormat/>
    <w:rPr>
      <w:rFonts w:eastAsia="宋体"/>
      <w:b/>
      <w:bCs/>
      <w:sz w:val="32"/>
      <w:szCs w:val="44"/>
      <w:lang w:val="en-US" w:eastAsia="zh-CN" w:bidi="ar-SA"/>
    </w:rPr>
  </w:style>
  <w:style w:type="character" w:styleId="1053">
    <w:name w:val="脚注文本 Char1"/>
    <w:basedOn w:val="963"/>
    <w:next w:val="1053"/>
    <w:link w:val="773"/>
    <w:qFormat/>
    <w:rPr>
      <w:sz w:val="18"/>
      <w:szCs w:val="18"/>
    </w:rPr>
  </w:style>
  <w:style w:type="character" w:styleId="1054">
    <w:name w:val="批注文字 Char2"/>
    <w:next w:val="1054"/>
    <w:link w:val="773"/>
    <w:qFormat/>
    <w:rPr>
      <w:rFonts w:eastAsia="宋体"/>
      <w:sz w:val="21"/>
      <w:szCs w:val="24"/>
      <w:lang w:val="en-US" w:eastAsia="zh-CN" w:bidi="ar-SA"/>
    </w:rPr>
  </w:style>
  <w:style w:type="character" w:styleId="1055">
    <w:name w:val="明显引用 Char"/>
    <w:basedOn w:val="963"/>
    <w:next w:val="1055"/>
    <w:link w:val="1056"/>
    <w:qFormat/>
    <w:rPr>
      <w:b/>
      <w:i/>
      <w:color w:val="4f81bd"/>
      <w:sz w:val="24"/>
    </w:rPr>
  </w:style>
  <w:style w:type="paragraph" w:styleId="1056">
    <w:name w:val="明显引用1"/>
    <w:basedOn w:val="773"/>
    <w:next w:val="773"/>
    <w:link w:val="1055"/>
    <w:qFormat/>
    <w:pPr>
      <w:ind w:left="936" w:right="936"/>
      <w:spacing w:before="200" w:after="280"/>
      <w:pBdr>
        <w:bottom w:val="single" w:color="4F81BD" w:sz="4" w:space="4"/>
      </w:pBdr>
    </w:pPr>
    <w:rPr>
      <w:b/>
      <w:i/>
      <w:color w:val="4f81bd"/>
      <w:sz w:val="24"/>
      <w:szCs w:val="20"/>
    </w:rPr>
  </w:style>
  <w:style w:type="character" w:styleId="1057">
    <w:name w:val="hover2"/>
    <w:basedOn w:val="963"/>
    <w:next w:val="1057"/>
    <w:link w:val="773"/>
    <w:qFormat/>
    <w:rPr>
      <w:color w:val="5fb878"/>
    </w:rPr>
  </w:style>
  <w:style w:type="character" w:styleId="1058">
    <w:name w:val="Heading 3 Char1"/>
    <w:next w:val="1058"/>
    <w:link w:val="773"/>
    <w:qFormat/>
    <w:rPr>
      <w:rFonts w:eastAsia="宋体"/>
      <w:b/>
      <w:bCs/>
      <w:sz w:val="24"/>
      <w:szCs w:val="32"/>
      <w:lang w:val="en-US" w:eastAsia="zh-CN" w:bidi="ar-SA"/>
    </w:rPr>
  </w:style>
  <w:style w:type="character" w:styleId="1059">
    <w:name w:val="明显参考1"/>
    <w:basedOn w:val="963"/>
    <w:next w:val="1059"/>
    <w:link w:val="773"/>
    <w:qFormat/>
    <w:rPr>
      <w:b/>
      <w:smallCaps/>
      <w:color w:val="c0504d"/>
      <w:spacing w:val="5"/>
      <w:u w:val="single"/>
    </w:rPr>
  </w:style>
  <w:style w:type="character" w:styleId="1060">
    <w:name w:val="标题 Char2"/>
    <w:next w:val="1060"/>
    <w:link w:val="773"/>
    <w:qFormat/>
    <w:rPr>
      <w:rFonts w:ascii="Cambria" w:hAnsi="Cambria" w:eastAsia="宋体" w:cs="Times New Roman"/>
      <w:b/>
      <w:bCs/>
      <w:sz w:val="32"/>
      <w:szCs w:val="32"/>
    </w:rPr>
  </w:style>
  <w:style w:type="character" w:styleId="1061">
    <w:name w:val="Char Char19"/>
    <w:next w:val="1061"/>
    <w:link w:val="773"/>
    <w:qFormat/>
    <w:rPr>
      <w:rFonts w:ascii="Arial" w:hAnsi="Arial" w:eastAsia="宋体" w:cs="Times New Roman"/>
      <w:b/>
      <w:bCs/>
      <w:szCs w:val="28"/>
    </w:rPr>
  </w:style>
  <w:style w:type="character" w:styleId="1062">
    <w:name w:val="页眉或页脚"/>
    <w:basedOn w:val="1063"/>
    <w:next w:val="1062"/>
    <w:link w:val="773"/>
    <w:uiPriority w:val="99"/>
    <w:qFormat/>
  </w:style>
  <w:style w:type="character" w:styleId="1063">
    <w:name w:val="页眉或页脚_"/>
    <w:basedOn w:val="963"/>
    <w:next w:val="1063"/>
    <w:link w:val="1064"/>
    <w:uiPriority w:val="99"/>
    <w:qFormat/>
    <w:rPr>
      <w:rFonts w:ascii="MingLiU" w:eastAsia="MingLiU" w:cs="MingLiU"/>
      <w:spacing w:val="10"/>
      <w:sz w:val="26"/>
      <w:szCs w:val="26"/>
      <w:shd w:val="clear" w:color="auto" w:fill="ffffff"/>
    </w:rPr>
  </w:style>
  <w:style w:type="paragraph" w:styleId="1064">
    <w:name w:val="页眉或页脚1"/>
    <w:basedOn w:val="773"/>
    <w:next w:val="1064"/>
    <w:link w:val="1063"/>
    <w:uiPriority w:val="99"/>
    <w:qFormat/>
    <w:pPr>
      <w:jc w:val="left"/>
      <w:spacing w:line="240" w:lineRule="atLeast"/>
      <w:shd w:val="clear" w:color="auto" w:fill="ffffff"/>
    </w:pPr>
    <w:rPr>
      <w:rFonts w:ascii="MingLiU" w:eastAsia="MingLiU" w:cs="MingLiU"/>
      <w:spacing w:val="10"/>
      <w:sz w:val="26"/>
      <w:szCs w:val="26"/>
    </w:rPr>
  </w:style>
  <w:style w:type="character" w:styleId="1065">
    <w:name w:val="Font Style60"/>
    <w:basedOn w:val="963"/>
    <w:next w:val="1065"/>
    <w:link w:val="773"/>
    <w:qFormat/>
    <w:rPr>
      <w:rFonts w:ascii="宋体" w:hAnsi="宋体" w:cs="宋体"/>
      <w:b/>
      <w:bCs/>
      <w:sz w:val="26"/>
      <w:szCs w:val="26"/>
    </w:rPr>
  </w:style>
  <w:style w:type="character" w:styleId="1066">
    <w:name w:val="textcontents"/>
    <w:basedOn w:val="963"/>
    <w:next w:val="1066"/>
    <w:link w:val="773"/>
    <w:qFormat/>
    <w:rPr>
      <w:rFonts w:cs="Times New Roman"/>
    </w:rPr>
  </w:style>
  <w:style w:type="character" w:styleId="1067">
    <w:name w:val="Heading 1 Char"/>
    <w:next w:val="1067"/>
    <w:link w:val="773"/>
    <w:qFormat/>
    <w:rPr>
      <w:rFonts w:eastAsia="宋体"/>
      <w:b/>
      <w:bCs/>
      <w:sz w:val="32"/>
      <w:szCs w:val="44"/>
      <w:lang w:val="en-US" w:eastAsia="zh-CN" w:bidi="ar-SA"/>
    </w:rPr>
  </w:style>
  <w:style w:type="character" w:styleId="1068">
    <w:name w:val="标题 3 Char"/>
    <w:next w:val="1068"/>
    <w:link w:val="776"/>
    <w:qFormat/>
    <w:rPr>
      <w:b/>
      <w:bCs/>
      <w:sz w:val="32"/>
      <w:szCs w:val="32"/>
    </w:rPr>
  </w:style>
  <w:style w:type="character" w:styleId="1069">
    <w:name w:val="Heading 5 Char"/>
    <w:next w:val="1069"/>
    <w:link w:val="773"/>
    <w:qFormat/>
    <w:rPr>
      <w:rFonts w:eastAsia="宋体"/>
      <w:b/>
      <w:bCs/>
      <w:sz w:val="28"/>
      <w:szCs w:val="28"/>
      <w:lang w:val="en-US" w:eastAsia="zh-CN" w:bidi="ar-SA"/>
    </w:rPr>
  </w:style>
  <w:style w:type="character" w:styleId="1070">
    <w:name w:val="纯文本 Char2"/>
    <w:next w:val="1070"/>
    <w:link w:val="773"/>
    <w:qFormat/>
    <w:rPr>
      <w:rFonts w:ascii="宋体" w:hAnsi="Courier New" w:eastAsia="宋体" w:cs="Courier New"/>
      <w:szCs w:val="21"/>
    </w:rPr>
  </w:style>
  <w:style w:type="character" w:styleId="1071">
    <w:name w:val="Footnote Text Char"/>
    <w:next w:val="1071"/>
    <w:link w:val="773"/>
    <w:qFormat/>
    <w:rPr>
      <w:rFonts w:eastAsia="宋体"/>
      <w:sz w:val="18"/>
      <w:lang w:val="en-US" w:eastAsia="zh-CN" w:bidi="ar-SA"/>
    </w:rPr>
  </w:style>
  <w:style w:type="character" w:styleId="1072">
    <w:name w:val="Heading 4 Char"/>
    <w:next w:val="1072"/>
    <w:link w:val="773"/>
    <w:qFormat/>
    <w:rPr>
      <w:rFonts w:ascii="Arial" w:hAnsi="Arial" w:eastAsia="宋体"/>
      <w:b/>
      <w:bCs/>
      <w:sz w:val="21"/>
      <w:szCs w:val="28"/>
      <w:lang w:val="en-US" w:eastAsia="zh-CN" w:bidi="ar-SA"/>
    </w:rPr>
  </w:style>
  <w:style w:type="character" w:styleId="1073">
    <w:name w:val="日期 Char1"/>
    <w:next w:val="1073"/>
    <w:link w:val="773"/>
    <w:qFormat/>
    <w:rPr>
      <w:rFonts w:ascii="Times New Roman" w:hAnsi="Times New Roman" w:eastAsia="宋体" w:cs="Times New Roman"/>
      <w:szCs w:val="24"/>
    </w:rPr>
  </w:style>
  <w:style w:type="character" w:styleId="1074">
    <w:name w:val="二级目录 Char"/>
    <w:next w:val="1074"/>
    <w:link w:val="1075"/>
    <w:qFormat/>
    <w:rPr>
      <w:rFonts w:eastAsia="Times New Roman"/>
      <w:b/>
      <w:sz w:val="30"/>
      <w:szCs w:val="28"/>
      <w:lang w:val="en-US" w:eastAsia="zh-CN" w:bidi="ar-SA"/>
    </w:rPr>
  </w:style>
  <w:style w:type="paragraph" w:styleId="1075">
    <w:name w:val="二级目录"/>
    <w:next w:val="773"/>
    <w:link w:val="1074"/>
    <w:qFormat/>
    <w:pPr>
      <w:ind w:left="720" w:hanging="720"/>
      <w:tabs>
        <w:tab w:val="left" w:pos="720" w:leader="none"/>
      </w:tabs>
      <w:outlineLvl w:val="1"/>
    </w:pPr>
    <w:rPr>
      <w:rFonts w:eastAsia="Times New Roman"/>
      <w:b/>
      <w:sz w:val="30"/>
      <w:szCs w:val="28"/>
      <w:lang w:val="en-US" w:eastAsia="zh-CN" w:bidi="ar-SA"/>
    </w:rPr>
  </w:style>
  <w:style w:type="character" w:styleId="1076">
    <w:name w:val="bigfont"/>
    <w:basedOn w:val="963"/>
    <w:next w:val="1076"/>
    <w:link w:val="773"/>
    <w:qFormat/>
    <w:rPr>
      <w:rFonts w:cs="Times New Roman"/>
    </w:rPr>
  </w:style>
  <w:style w:type="character" w:styleId="1077">
    <w:name w:val="批注主题 Char1"/>
    <w:next w:val="1077"/>
    <w:link w:val="773"/>
    <w:qFormat/>
    <w:rPr>
      <w:rFonts w:ascii="Times New Roman" w:hAnsi="Times New Roman" w:eastAsia="宋体" w:cs="Times New Roman"/>
      <w:b/>
      <w:bCs/>
      <w:szCs w:val="24"/>
    </w:rPr>
  </w:style>
  <w:style w:type="character" w:styleId="1078">
    <w:name w:val="Plain Text Char"/>
    <w:next w:val="1078"/>
    <w:link w:val="773"/>
    <w:qFormat/>
    <w:rPr>
      <w:rFonts w:ascii="宋体" w:hAnsi="Courier New" w:eastAsia="宋体"/>
      <w:sz w:val="24"/>
      <w:lang w:bidi="ar-SA"/>
    </w:rPr>
  </w:style>
  <w:style w:type="character" w:styleId="1079">
    <w:name w:val="Header Char"/>
    <w:next w:val="1079"/>
    <w:link w:val="773"/>
    <w:qFormat/>
    <w:rPr>
      <w:rFonts w:eastAsia="宋体"/>
      <w:sz w:val="18"/>
      <w:szCs w:val="18"/>
      <w:lang w:val="en-US" w:eastAsia="zh-CN" w:bidi="ar-SA"/>
    </w:rPr>
  </w:style>
  <w:style w:type="character" w:styleId="1080">
    <w:name w:val="正文文本 + MS Mincho8"/>
    <w:basedOn w:val="1081"/>
    <w:next w:val="1080"/>
    <w:link w:val="773"/>
    <w:uiPriority w:val="99"/>
    <w:qFormat/>
    <w:rPr>
      <w:rFonts w:ascii="MS Mincho" w:eastAsia="MS Mincho" w:cs="MS Mincho"/>
      <w:spacing w:val="0"/>
      <w:sz w:val="27"/>
      <w:szCs w:val="27"/>
      <w:lang w:val="en-US" w:eastAsia="en-US"/>
    </w:rPr>
  </w:style>
  <w:style w:type="character" w:styleId="1081">
    <w:name w:val="正文文本 Char1"/>
    <w:basedOn w:val="963"/>
    <w:next w:val="1081"/>
    <w:link w:val="773"/>
    <w:qFormat/>
    <w:rPr>
      <w:rFonts w:ascii="MingLiU" w:eastAsia="MingLiU" w:cs="MingLiU"/>
      <w:spacing w:val="10"/>
      <w:sz w:val="22"/>
      <w:shd w:val="clear" w:color="auto" w:fill="ffffff"/>
    </w:rPr>
  </w:style>
  <w:style w:type="character" w:styleId="1082">
    <w:name w:val="Comment Subject Char"/>
    <w:next w:val="1082"/>
    <w:link w:val="773"/>
    <w:qFormat/>
    <w:rPr>
      <w:b/>
      <w:sz w:val="24"/>
      <w:lang w:bidi="ar-SA"/>
    </w:rPr>
  </w:style>
  <w:style w:type="character" w:styleId="1083">
    <w:name w:val="引用 Char1"/>
    <w:basedOn w:val="963"/>
    <w:next w:val="1083"/>
    <w:link w:val="773"/>
    <w:qFormat/>
    <w:rPr>
      <w:i/>
      <w:iCs/>
      <w:color w:val="000000"/>
      <w:sz w:val="21"/>
      <w:szCs w:val="24"/>
    </w:rPr>
  </w:style>
  <w:style w:type="character" w:styleId="1084">
    <w:name w:val="Char Char91"/>
    <w:next w:val="1084"/>
    <w:link w:val="773"/>
    <w:qFormat/>
    <w:rPr>
      <w:rFonts w:eastAsia="宋体"/>
      <w:b/>
      <w:bCs/>
      <w:sz w:val="32"/>
      <w:szCs w:val="44"/>
      <w:lang w:val="en-US" w:eastAsia="zh-CN" w:bidi="ar-SA"/>
    </w:rPr>
  </w:style>
  <w:style w:type="character" w:styleId="1085">
    <w:name w:val="正文文本 + MS Mincho"/>
    <w:basedOn w:val="1081"/>
    <w:next w:val="1085"/>
    <w:link w:val="773"/>
    <w:uiPriority w:val="99"/>
    <w:qFormat/>
  </w:style>
  <w:style w:type="character" w:styleId="1086">
    <w:name w:val="sub_title2"/>
    <w:basedOn w:val="963"/>
    <w:next w:val="1086"/>
    <w:link w:val="773"/>
    <w:qFormat/>
  </w:style>
  <w:style w:type="character" w:styleId="1087">
    <w:name w:val="批注文字 Char Char"/>
    <w:next w:val="1087"/>
    <w:link w:val="773"/>
    <w:qFormat/>
    <w:rPr>
      <w:rFonts w:eastAsia="宋体"/>
      <w:sz w:val="21"/>
      <w:szCs w:val="24"/>
      <w:lang w:bidi="ar-SA"/>
    </w:rPr>
  </w:style>
  <w:style w:type="character" w:styleId="1088">
    <w:name w:val="标题 Char1"/>
    <w:next w:val="1088"/>
    <w:link w:val="773"/>
    <w:qFormat/>
    <w:rPr>
      <w:rFonts w:ascii="Cambria" w:hAnsi="Cambria" w:eastAsia="宋体" w:cs="Times New Roman"/>
      <w:b/>
      <w:bCs/>
      <w:sz w:val="32"/>
      <w:szCs w:val="32"/>
    </w:rPr>
  </w:style>
  <w:style w:type="character" w:styleId="1089">
    <w:name w:val="明显引用 Char Char"/>
    <w:basedOn w:val="963"/>
    <w:next w:val="1089"/>
    <w:link w:val="773"/>
    <w:qFormat/>
    <w:rPr>
      <w:b/>
      <w:i/>
      <w:color w:val="4f81bd"/>
      <w:sz w:val="24"/>
    </w:rPr>
  </w:style>
  <w:style w:type="character" w:styleId="1090">
    <w:name w:val="Char Char24"/>
    <w:next w:val="1090"/>
    <w:link w:val="773"/>
    <w:qFormat/>
    <w:rPr>
      <w:rFonts w:eastAsia="宋体"/>
      <w:b/>
      <w:bCs/>
      <w:sz w:val="32"/>
      <w:szCs w:val="44"/>
      <w:lang w:val="en-US" w:eastAsia="zh-CN" w:bidi="ar-SA"/>
    </w:rPr>
  </w:style>
  <w:style w:type="character" w:styleId="1091">
    <w:name w:val="引用 Char2"/>
    <w:next w:val="1091"/>
    <w:link w:val="1092"/>
    <w:qFormat/>
    <w:rPr>
      <w:i/>
      <w:color w:val="000000"/>
      <w:sz w:val="22"/>
    </w:rPr>
  </w:style>
  <w:style w:type="paragraph" w:styleId="1092">
    <w:name w:val="引用"/>
    <w:basedOn w:val="773"/>
    <w:next w:val="773"/>
    <w:link w:val="1091"/>
    <w:qFormat/>
    <w:rPr>
      <w:i/>
      <w:color w:val="000000"/>
      <w:sz w:val="22"/>
      <w:szCs w:val="20"/>
      <w:lang w:val="en-US" w:eastAsia="en-US"/>
    </w:rPr>
  </w:style>
  <w:style w:type="character" w:styleId="1093">
    <w:name w:val="Char Char Char"/>
    <w:next w:val="1093"/>
    <w:link w:val="1275"/>
    <w:qFormat/>
    <w:rPr>
      <w:rFonts w:ascii="Tahoma" w:hAnsi="Tahoma"/>
      <w:sz w:val="24"/>
    </w:rPr>
  </w:style>
  <w:style w:type="character" w:styleId="1094">
    <w:name w:val="表格标题 + MS Mincho"/>
    <w:basedOn w:val="1095"/>
    <w:next w:val="1094"/>
    <w:link w:val="773"/>
    <w:uiPriority w:val="99"/>
    <w:qFormat/>
    <w:rPr>
      <w:rFonts w:ascii="MS Mincho" w:eastAsia="MS Mincho" w:cs="MS Mincho"/>
      <w:spacing w:val="0"/>
      <w:sz w:val="27"/>
      <w:szCs w:val="27"/>
    </w:rPr>
  </w:style>
  <w:style w:type="character" w:styleId="1095">
    <w:name w:val="表格标题_"/>
    <w:basedOn w:val="963"/>
    <w:next w:val="1095"/>
    <w:link w:val="1096"/>
    <w:qFormat/>
    <w:rPr>
      <w:rFonts w:ascii="MingLiU" w:eastAsia="MingLiU" w:cs="MingLiU"/>
      <w:spacing w:val="10"/>
      <w:sz w:val="26"/>
      <w:szCs w:val="26"/>
      <w:shd w:val="clear" w:color="auto" w:fill="ffffff"/>
    </w:rPr>
  </w:style>
  <w:style w:type="paragraph" w:styleId="1096">
    <w:name w:val="表格标题"/>
    <w:basedOn w:val="773"/>
    <w:next w:val="1096"/>
    <w:link w:val="1095"/>
    <w:uiPriority w:val="99"/>
    <w:qFormat/>
    <w:pPr>
      <w:jc w:val="left"/>
      <w:spacing w:line="240" w:lineRule="atLeast"/>
      <w:shd w:val="clear" w:color="auto" w:fill="ffffff"/>
    </w:pPr>
    <w:rPr>
      <w:rFonts w:ascii="MingLiU" w:eastAsia="MingLiU" w:cs="MingLiU"/>
      <w:spacing w:val="10"/>
      <w:sz w:val="26"/>
      <w:szCs w:val="26"/>
    </w:rPr>
  </w:style>
  <w:style w:type="character" w:styleId="1097">
    <w:name w:val="批注文字 Char1"/>
    <w:next w:val="1097"/>
    <w:link w:val="773"/>
    <w:qFormat/>
    <w:rPr>
      <w:rFonts w:ascii="Times New Roman" w:hAnsi="Times New Roman" w:eastAsia="宋体" w:cs="Times New Roman"/>
      <w:szCs w:val="24"/>
    </w:rPr>
  </w:style>
  <w:style w:type="character" w:styleId="1098">
    <w:name w:val="Comment Text Char"/>
    <w:next w:val="1098"/>
    <w:link w:val="773"/>
    <w:qFormat/>
    <w:rPr>
      <w:rFonts w:cs="Times New Roman"/>
      <w:sz w:val="24"/>
      <w:szCs w:val="24"/>
    </w:rPr>
  </w:style>
  <w:style w:type="character" w:styleId="1099">
    <w:name w:val="标题 #3_"/>
    <w:basedOn w:val="963"/>
    <w:next w:val="1099"/>
    <w:link w:val="1100"/>
    <w:uiPriority w:val="99"/>
    <w:qFormat/>
    <w:rPr>
      <w:rFonts w:ascii="MingLiU" w:eastAsia="MingLiU" w:cs="MingLiU"/>
      <w:spacing w:val="10"/>
      <w:sz w:val="26"/>
      <w:szCs w:val="26"/>
      <w:shd w:val="clear" w:color="auto" w:fill="ffffff"/>
    </w:rPr>
  </w:style>
  <w:style w:type="paragraph" w:styleId="1100">
    <w:name w:val="标题 #3"/>
    <w:basedOn w:val="773"/>
    <w:next w:val="1100"/>
    <w:link w:val="1099"/>
    <w:uiPriority w:val="99"/>
    <w:qFormat/>
    <w:pPr>
      <w:jc w:val="left"/>
      <w:spacing w:line="360" w:lineRule="exact"/>
      <w:shd w:val="clear" w:color="auto" w:fill="ffffff"/>
      <w:outlineLvl w:val="2"/>
    </w:pPr>
    <w:rPr>
      <w:rFonts w:ascii="MingLiU" w:eastAsia="MingLiU" w:cs="MingLiU"/>
      <w:spacing w:val="10"/>
      <w:sz w:val="26"/>
      <w:szCs w:val="26"/>
    </w:rPr>
  </w:style>
  <w:style w:type="character" w:styleId="1101">
    <w:name w:val="Body Text Indent 2 Char"/>
    <w:next w:val="1101"/>
    <w:link w:val="773"/>
    <w:qFormat/>
    <w:rPr>
      <w:rFonts w:eastAsia="宋体"/>
      <w:sz w:val="21"/>
      <w:szCs w:val="24"/>
      <w:lang w:val="en-US" w:eastAsia="zh-CN" w:bidi="ar-SA"/>
    </w:rPr>
  </w:style>
  <w:style w:type="character" w:styleId="1102">
    <w:name w:val="Char Char181"/>
    <w:next w:val="1102"/>
    <w:link w:val="773"/>
    <w:qFormat/>
    <w:rPr>
      <w:b/>
      <w:bCs/>
      <w:sz w:val="44"/>
      <w:szCs w:val="44"/>
    </w:rPr>
  </w:style>
  <w:style w:type="character" w:styleId="1103">
    <w:name w:val="hover1"/>
    <w:basedOn w:val="963"/>
    <w:next w:val="1103"/>
    <w:link w:val="773"/>
    <w:qFormat/>
    <w:rPr>
      <w:color w:val="ffffff"/>
    </w:rPr>
  </w:style>
  <w:style w:type="character" w:styleId="1104">
    <w:name w:val="样式 Char"/>
    <w:next w:val="1104"/>
    <w:link w:val="1105"/>
    <w:qFormat/>
    <w:rPr>
      <w:rFonts w:ascii="宋体" w:hAnsi="宋体" w:cs="宋体"/>
      <w:sz w:val="24"/>
      <w:szCs w:val="24"/>
      <w:lang w:val="en-US" w:eastAsia="zh-CN" w:bidi="ar-SA"/>
    </w:rPr>
  </w:style>
  <w:style w:type="paragraph" w:styleId="1105">
    <w:name w:val="样式"/>
    <w:next w:val="1105"/>
    <w:link w:val="1104"/>
    <w:qFormat/>
    <w:pPr>
      <w:widowControl w:val="off"/>
    </w:pPr>
    <w:rPr>
      <w:rFonts w:ascii="宋体" w:hAnsi="宋体" w:cs="宋体"/>
      <w:sz w:val="24"/>
      <w:szCs w:val="24"/>
      <w:lang w:val="en-US" w:eastAsia="zh-CN" w:bidi="ar-SA"/>
    </w:rPr>
  </w:style>
  <w:style w:type="character" w:styleId="1106">
    <w:name w:val="Char Char23"/>
    <w:next w:val="1106"/>
    <w:link w:val="773"/>
    <w:qFormat/>
    <w:rPr>
      <w:rFonts w:eastAsia="宋体"/>
      <w:b/>
      <w:bCs/>
      <w:sz w:val="32"/>
      <w:szCs w:val="44"/>
      <w:lang w:val="en-US" w:eastAsia="zh-CN" w:bidi="ar-SA"/>
    </w:rPr>
  </w:style>
  <w:style w:type="character" w:styleId="1107">
    <w:name w:val="文档结构图 Char1"/>
    <w:next w:val="1107"/>
    <w:link w:val="773"/>
    <w:qFormat/>
    <w:rPr>
      <w:rFonts w:ascii="宋体" w:hAnsi="Times New Roman" w:eastAsia="宋体" w:cs="Times New Roman"/>
      <w:sz w:val="18"/>
      <w:szCs w:val="18"/>
    </w:rPr>
  </w:style>
  <w:style w:type="character" w:styleId="1108">
    <w:name w:val="不明显参考1"/>
    <w:basedOn w:val="963"/>
    <w:next w:val="1108"/>
    <w:link w:val="773"/>
    <w:qFormat/>
    <w:rPr>
      <w:smallCaps/>
      <w:color w:val="c0504d"/>
      <w:u w:val="single"/>
    </w:rPr>
  </w:style>
  <w:style w:type="character" w:styleId="1109">
    <w:name w:val="正文文本 + 间距 2 pt"/>
    <w:basedOn w:val="1081"/>
    <w:next w:val="1109"/>
    <w:link w:val="773"/>
    <w:uiPriority w:val="99"/>
    <w:qFormat/>
  </w:style>
  <w:style w:type="character" w:styleId="1110">
    <w:name w:val="标题5 Char Char"/>
    <w:next w:val="1110"/>
    <w:link w:val="1111"/>
    <w:qFormat/>
    <w:rPr>
      <w:rFonts w:ascii="Arial" w:hAnsi="Arial"/>
      <w:b/>
      <w:sz w:val="32"/>
    </w:rPr>
  </w:style>
  <w:style w:type="paragraph" w:styleId="1111">
    <w:name w:val="标题5"/>
    <w:basedOn w:val="956"/>
    <w:next w:val="1111"/>
    <w:link w:val="1110"/>
    <w:qFormat/>
    <w:pPr>
      <w:spacing w:line="413" w:lineRule="auto"/>
      <w:tabs>
        <w:tab w:val="left" w:pos="720" w:leader="none"/>
      </w:tabs>
    </w:pPr>
    <w:rPr>
      <w:rFonts w:ascii="Arial" w:hAnsi="Arial"/>
      <w:b/>
      <w:bCs w:val="0"/>
      <w:sz w:val="32"/>
      <w:szCs w:val="20"/>
    </w:rPr>
  </w:style>
  <w:style w:type="character" w:styleId="1112">
    <w:name w:val="超链接_0"/>
    <w:next w:val="1112"/>
    <w:link w:val="773"/>
    <w:qFormat/>
    <w:rPr>
      <w:rFonts w:ascii="Calibri" w:hAnsi="Calibri" w:cs="Times New Roman"/>
      <w:color w:val="0000ff"/>
      <w:u w:val="single"/>
    </w:rPr>
  </w:style>
  <w:style w:type="character" w:styleId="1113">
    <w:name w:val="页眉或页脚 + MS Mincho"/>
    <w:basedOn w:val="1063"/>
    <w:next w:val="1113"/>
    <w:link w:val="773"/>
    <w:uiPriority w:val="99"/>
    <w:qFormat/>
    <w:rPr>
      <w:rFonts w:ascii="MS Mincho" w:eastAsia="MS Mincho" w:cs="MS Mincho"/>
      <w:spacing w:val="0"/>
      <w:sz w:val="27"/>
      <w:szCs w:val="27"/>
      <w:lang w:val="en-US" w:eastAsia="en-US"/>
    </w:rPr>
  </w:style>
  <w:style w:type="character" w:styleId="1114">
    <w:name w:val="列出段落 Char"/>
    <w:next w:val="1114"/>
    <w:link w:val="1115"/>
    <w:qFormat/>
    <w:rPr>
      <w:szCs w:val="24"/>
    </w:rPr>
  </w:style>
  <w:style w:type="paragraph" w:styleId="1115">
    <w:name w:val="列出段落1"/>
    <w:basedOn w:val="773"/>
    <w:next w:val="1115"/>
    <w:link w:val="1114"/>
    <w:qFormat/>
    <w:pPr>
      <w:ind w:firstLine="420"/>
    </w:pPr>
    <w:rPr>
      <w:sz w:val="20"/>
      <w:lang w:val="en-US" w:eastAsia="en-US"/>
    </w:rPr>
  </w:style>
  <w:style w:type="character" w:styleId="1116">
    <w:name w:val="纯文本 Char Char"/>
    <w:next w:val="1116"/>
    <w:link w:val="773"/>
    <w:qFormat/>
    <w:rPr>
      <w:rFonts w:ascii="宋体" w:hAnsi="Courier New" w:eastAsia="宋体"/>
      <w:sz w:val="21"/>
      <w:lang w:val="en-US" w:eastAsia="zh-CN"/>
    </w:rPr>
  </w:style>
  <w:style w:type="character" w:styleId="1117">
    <w:name w:val="标题 1 Char1"/>
    <w:next w:val="1117"/>
    <w:link w:val="773"/>
    <w:qFormat/>
    <w:rPr>
      <w:rFonts w:ascii="Calibri" w:hAnsi="Calibri" w:eastAsia="宋体" w:cs="Arial"/>
      <w:b/>
      <w:sz w:val="44"/>
      <w:szCs w:val="20"/>
    </w:rPr>
  </w:style>
  <w:style w:type="character" w:styleId="1118">
    <w:name w:val="ҳŠChar"/>
    <w:basedOn w:val="963"/>
    <w:next w:val="1118"/>
    <w:link w:val="773"/>
    <w:qFormat/>
    <w:rPr>
      <w:rFonts w:eastAsia="宋体"/>
      <w:sz w:val="18"/>
      <w:szCs w:val="18"/>
      <w:lang w:val="en-US" w:eastAsia="zh-CN" w:bidi="ar-SA"/>
    </w:rPr>
  </w:style>
  <w:style w:type="character" w:styleId="1119">
    <w:name w:val="引用 Char Char"/>
    <w:basedOn w:val="963"/>
    <w:next w:val="1119"/>
    <w:link w:val="773"/>
    <w:qFormat/>
    <w:rPr>
      <w:i/>
      <w:color w:val="000000"/>
      <w:sz w:val="24"/>
    </w:rPr>
  </w:style>
  <w:style w:type="character" w:styleId="1120">
    <w:name w:val="ꌢ 3 Char"/>
    <w:basedOn w:val="963"/>
    <w:next w:val="1120"/>
    <w:link w:val="1121"/>
    <w:qFormat/>
    <w:rPr>
      <w:rFonts w:ascii="Ђˎ̥" w:hAnsi="Ђˎ̥"/>
      <w:b/>
      <w:bCs/>
    </w:rPr>
  </w:style>
  <w:style w:type="paragraph" w:styleId="1121">
    <w:name w:val="ꌢ 3"/>
    <w:basedOn w:val="773"/>
    <w:next w:val="1121"/>
    <w:link w:val="1120"/>
    <w:qFormat/>
    <w:pPr>
      <w:widowControl/>
    </w:pPr>
    <w:rPr>
      <w:rFonts w:ascii="Ђˎ̥" w:hAnsi="Ђˎ̥"/>
      <w:b/>
      <w:bCs/>
      <w:sz w:val="20"/>
      <w:szCs w:val="20"/>
    </w:rPr>
  </w:style>
  <w:style w:type="character" w:styleId="1122">
    <w:name w:val="引用 Char"/>
    <w:basedOn w:val="963"/>
    <w:next w:val="1122"/>
    <w:link w:val="1123"/>
    <w:uiPriority w:val="99"/>
    <w:qFormat/>
    <w:rPr>
      <w:i/>
      <w:color w:val="000000"/>
      <w:sz w:val="24"/>
    </w:rPr>
  </w:style>
  <w:style w:type="paragraph" w:styleId="1123">
    <w:name w:val="引用1"/>
    <w:basedOn w:val="773"/>
    <w:next w:val="773"/>
    <w:link w:val="1122"/>
    <w:qFormat/>
    <w:rPr>
      <w:i/>
      <w:color w:val="000000"/>
      <w:sz w:val="24"/>
      <w:szCs w:val="20"/>
    </w:rPr>
  </w:style>
  <w:style w:type="character" w:styleId="1124">
    <w:name w:val="Char Char22"/>
    <w:basedOn w:val="963"/>
    <w:next w:val="1124"/>
    <w:link w:val="773"/>
    <w:qFormat/>
    <w:rPr>
      <w:b/>
      <w:sz w:val="44"/>
    </w:rPr>
  </w:style>
  <w:style w:type="character" w:styleId="1125">
    <w:name w:val="Heading 3 Char"/>
    <w:next w:val="1125"/>
    <w:link w:val="773"/>
    <w:qFormat/>
    <w:rPr>
      <w:rFonts w:cs="Times New Roman"/>
      <w:b/>
      <w:bCs/>
      <w:sz w:val="32"/>
      <w:szCs w:val="32"/>
    </w:rPr>
  </w:style>
  <w:style w:type="character" w:styleId="1126">
    <w:name w:val="正文文本 + 9.5 pt"/>
    <w:basedOn w:val="1081"/>
    <w:next w:val="1126"/>
    <w:link w:val="773"/>
    <w:uiPriority w:val="99"/>
    <w:qFormat/>
    <w:rPr>
      <w:sz w:val="19"/>
      <w:szCs w:val="19"/>
    </w:rPr>
  </w:style>
  <w:style w:type="character" w:styleId="1127">
    <w:name w:val="Comment Text Char1"/>
    <w:next w:val="1127"/>
    <w:link w:val="773"/>
    <w:qFormat/>
    <w:rPr>
      <w:sz w:val="24"/>
      <w:lang w:bidi="ar-SA"/>
    </w:rPr>
  </w:style>
  <w:style w:type="character" w:styleId="1128">
    <w:name w:val="无间隔 Char"/>
    <w:basedOn w:val="963"/>
    <w:next w:val="1128"/>
    <w:link w:val="1278"/>
    <w:uiPriority w:val="99"/>
    <w:qFormat/>
    <w:rPr>
      <w:sz w:val="21"/>
      <w:szCs w:val="24"/>
    </w:rPr>
  </w:style>
  <w:style w:type="character" w:styleId="1129">
    <w:name w:val="批注框文本 Char1"/>
    <w:next w:val="1129"/>
    <w:link w:val="773"/>
    <w:qFormat/>
    <w:rPr>
      <w:rFonts w:ascii="Times New Roman" w:hAnsi="Times New Roman" w:eastAsia="宋体" w:cs="Times New Roman"/>
      <w:sz w:val="18"/>
      <w:szCs w:val="18"/>
    </w:rPr>
  </w:style>
  <w:style w:type="character" w:styleId="1130">
    <w:name w:val="明显引用 Char1"/>
    <w:basedOn w:val="963"/>
    <w:next w:val="1130"/>
    <w:link w:val="773"/>
    <w:qFormat/>
    <w:rPr>
      <w:b/>
      <w:bCs/>
      <w:i/>
      <w:iCs/>
      <w:color w:val="4f81bd"/>
      <w:sz w:val="21"/>
      <w:szCs w:val="24"/>
    </w:rPr>
  </w:style>
  <w:style w:type="character" w:styleId="1131">
    <w:name w:val="ꌢ 2 Char"/>
    <w:basedOn w:val="963"/>
    <w:next w:val="1131"/>
    <w:link w:val="1132"/>
    <w:qFormat/>
    <w:rPr>
      <w:rFonts w:ascii="Arial" w:hAnsi="Arial"/>
      <w:b/>
      <w:bCs/>
    </w:rPr>
  </w:style>
  <w:style w:type="paragraph" w:styleId="1132">
    <w:name w:val="ꌢ 2"/>
    <w:basedOn w:val="773"/>
    <w:next w:val="1132"/>
    <w:link w:val="1131"/>
    <w:qFormat/>
    <w:pPr>
      <w:widowControl/>
    </w:pPr>
    <w:rPr>
      <w:rFonts w:ascii="Arial" w:hAnsi="Arial"/>
      <w:b/>
      <w:bCs/>
      <w:sz w:val="20"/>
      <w:szCs w:val="20"/>
    </w:rPr>
  </w:style>
  <w:style w:type="character" w:styleId="1133">
    <w:name w:val="Document Map Char"/>
    <w:next w:val="1133"/>
    <w:link w:val="773"/>
    <w:qFormat/>
    <w:rPr>
      <w:rFonts w:eastAsia="宋体"/>
      <w:sz w:val="21"/>
      <w:szCs w:val="24"/>
      <w:lang w:val="en-US" w:eastAsia="zh-CN" w:bidi="ar-SA"/>
    </w:rPr>
  </w:style>
  <w:style w:type="character" w:styleId="1134">
    <w:name w:val="普通文字1 Char2"/>
    <w:next w:val="1134"/>
    <w:link w:val="773"/>
    <w:qFormat/>
    <w:rPr>
      <w:rFonts w:ascii="宋体" w:hAnsi="Courier New" w:eastAsia="宋体"/>
    </w:rPr>
  </w:style>
  <w:style w:type="character" w:styleId="1135">
    <w:name w:val="副标题 Char1"/>
    <w:basedOn w:val="963"/>
    <w:next w:val="1135"/>
    <w:link w:val="773"/>
    <w:qFormat/>
    <w:rPr>
      <w:rFonts w:ascii="Cambria" w:hAnsi="Cambria" w:cs="Times New Roman"/>
      <w:b/>
      <w:bCs/>
      <w:sz w:val="32"/>
      <w:szCs w:val="32"/>
    </w:rPr>
  </w:style>
  <w:style w:type="character" w:styleId="1136">
    <w:name w:val="ҳŻ"/>
    <w:basedOn w:val="963"/>
    <w:next w:val="1136"/>
    <w:link w:val="1137"/>
    <w:qFormat/>
    <w:rPr>
      <w:rFonts w:ascii="宋体" w:hAnsi="宋体" w:cs="宋体"/>
      <w:sz w:val="32"/>
      <w:szCs w:val="32"/>
    </w:rPr>
  </w:style>
  <w:style w:type="paragraph" w:styleId="1137">
    <w:name w:val="ҳŠChar1"/>
    <w:basedOn w:val="773"/>
    <w:next w:val="1137"/>
    <w:link w:val="1136"/>
    <w:qFormat/>
    <w:pPr>
      <w:jc w:val="center"/>
      <w:keepNext/>
      <w:spacing w:before="100" w:beforeAutospacing="1" w:after="120" w:line="400" w:lineRule="atLeast"/>
      <w:widowControl/>
    </w:pPr>
    <w:rPr>
      <w:rFonts w:ascii="宋体" w:hAnsi="宋体" w:cs="宋体"/>
      <w:sz w:val="32"/>
      <w:szCs w:val="32"/>
    </w:rPr>
  </w:style>
  <w:style w:type="character" w:styleId="1138">
    <w:name w:val="apple-converted-space"/>
    <w:basedOn w:val="963"/>
    <w:next w:val="1138"/>
    <w:link w:val="773"/>
    <w:qFormat/>
  </w:style>
  <w:style w:type="character" w:styleId="1139">
    <w:name w:val="Char Char20"/>
    <w:next w:val="1139"/>
    <w:link w:val="773"/>
    <w:qFormat/>
    <w:rPr>
      <w:rFonts w:ascii="Times New Roman" w:hAnsi="Times New Roman" w:eastAsia="宋体" w:cs="Times New Roman"/>
      <w:b/>
      <w:bCs/>
      <w:sz w:val="24"/>
      <w:szCs w:val="32"/>
    </w:rPr>
  </w:style>
  <w:style w:type="character" w:styleId="1140">
    <w:name w:val="Char Char2"/>
    <w:basedOn w:val="963"/>
    <w:next w:val="1140"/>
    <w:link w:val="1208"/>
    <w:qFormat/>
    <w:rPr>
      <w:sz w:val="21"/>
    </w:rPr>
  </w:style>
  <w:style w:type="character" w:styleId="1141">
    <w:name w:val="hover"/>
    <w:basedOn w:val="963"/>
    <w:next w:val="1141"/>
    <w:link w:val="773"/>
    <w:qFormat/>
    <w:rPr>
      <w:color w:val="5fb878"/>
    </w:rPr>
  </w:style>
  <w:style w:type="character" w:styleId="1142">
    <w:name w:val="Char Char"/>
    <w:next w:val="1142"/>
    <w:link w:val="773"/>
    <w:qFormat/>
    <w:rPr>
      <w:rFonts w:ascii="Tahoma" w:hAnsi="Tahoma" w:eastAsia="宋体"/>
      <w:sz w:val="24"/>
      <w:lang w:val="en-US" w:eastAsia="zh-CN" w:bidi="ar-SA"/>
    </w:rPr>
  </w:style>
  <w:style w:type="character" w:styleId="1143">
    <w:name w:val="Char Char21"/>
    <w:next w:val="1143"/>
    <w:link w:val="773"/>
    <w:qFormat/>
    <w:rPr>
      <w:rFonts w:ascii="Arial" w:hAnsi="Arial" w:eastAsia="黑体" w:cs="Times New Roman"/>
      <w:b/>
      <w:bCs/>
      <w:sz w:val="32"/>
      <w:szCs w:val="32"/>
    </w:rPr>
  </w:style>
  <w:style w:type="character" w:styleId="1144">
    <w:name w:val="Date Char"/>
    <w:next w:val="1144"/>
    <w:link w:val="773"/>
    <w:qFormat/>
    <w:rPr>
      <w:rFonts w:eastAsia="宋体"/>
      <w:sz w:val="21"/>
      <w:szCs w:val="24"/>
      <w:lang w:val="en-US" w:eastAsia="zh-CN" w:bidi="ar-SA"/>
    </w:rPr>
  </w:style>
  <w:style w:type="character" w:styleId="1145">
    <w:name w:val="不明显强调1"/>
    <w:basedOn w:val="963"/>
    <w:next w:val="1145"/>
    <w:link w:val="773"/>
    <w:qFormat/>
    <w:rPr>
      <w:i/>
      <w:color w:val="808080"/>
    </w:rPr>
  </w:style>
  <w:style w:type="character" w:styleId="1146">
    <w:name w:val="明显引用 Char2"/>
    <w:next w:val="1146"/>
    <w:link w:val="1147"/>
    <w:qFormat/>
    <w:rPr>
      <w:b/>
      <w:i/>
      <w:color w:val="4f81bd"/>
      <w:sz w:val="22"/>
    </w:rPr>
  </w:style>
  <w:style w:type="paragraph" w:styleId="1147">
    <w:name w:val="明显引用"/>
    <w:basedOn w:val="773"/>
    <w:next w:val="773"/>
    <w:link w:val="1146"/>
    <w:qFormat/>
    <w:pPr>
      <w:ind w:left="936" w:right="936"/>
      <w:spacing w:before="200" w:after="280"/>
      <w:pBdr>
        <w:bottom w:val="single" w:color="4F81BD" w:sz="4" w:space="4"/>
      </w:pBdr>
    </w:pPr>
    <w:rPr>
      <w:b/>
      <w:i/>
      <w:color w:val="4f81bd"/>
      <w:sz w:val="22"/>
      <w:szCs w:val="20"/>
      <w:lang w:val="en-US" w:eastAsia="en-US"/>
    </w:rPr>
  </w:style>
  <w:style w:type="character" w:styleId="1148">
    <w:name w:val="Body Text Indent Char"/>
    <w:next w:val="1148"/>
    <w:link w:val="773"/>
    <w:qFormat/>
    <w:rPr>
      <w:rFonts w:ascii="宋体" w:hAnsi="宋体" w:eastAsia="宋体"/>
      <w:sz w:val="21"/>
      <w:lang w:val="en-US" w:eastAsia="zh-CN" w:bidi="ar-SA"/>
    </w:rPr>
  </w:style>
  <w:style w:type="character" w:styleId="1149">
    <w:name w:val="标题4 Char Char"/>
    <w:next w:val="1149"/>
    <w:link w:val="773"/>
    <w:qFormat/>
    <w:rPr>
      <w:rFonts w:ascii="Arial" w:hAnsi="Arial"/>
      <w:b/>
      <w:sz w:val="32"/>
      <w:lang w:bidi="ar-SA"/>
    </w:rPr>
  </w:style>
  <w:style w:type="character" w:styleId="1150">
    <w:name w:val="正文文本 + 间距 2 pt1"/>
    <w:basedOn w:val="1081"/>
    <w:next w:val="1150"/>
    <w:link w:val="773"/>
    <w:uiPriority w:val="99"/>
    <w:qFormat/>
    <w:rPr>
      <w:spacing w:val="40"/>
      <w:sz w:val="26"/>
      <w:szCs w:val="26"/>
      <w:u w:val="none"/>
    </w:rPr>
  </w:style>
  <w:style w:type="character" w:styleId="1151">
    <w:name w:val="Variable"/>
    <w:next w:val="1151"/>
    <w:link w:val="773"/>
    <w:qFormat/>
    <w:rPr>
      <w:i/>
    </w:rPr>
  </w:style>
  <w:style w:type="character" w:styleId="1152">
    <w:name w:val="Title Char"/>
    <w:next w:val="1152"/>
    <w:link w:val="773"/>
    <w:qFormat/>
    <w:rPr>
      <w:rFonts w:ascii="Cambria" w:hAnsi="Cambria"/>
      <w:b/>
      <w:sz w:val="32"/>
      <w:lang w:bidi="ar-SA"/>
    </w:rPr>
  </w:style>
  <w:style w:type="character" w:styleId="1153">
    <w:name w:val="Heading 2 Char"/>
    <w:next w:val="1153"/>
    <w:link w:val="773"/>
    <w:qFormat/>
    <w:rPr>
      <w:rFonts w:ascii="Arial" w:hAnsi="Arial" w:eastAsia="黑体"/>
      <w:b/>
      <w:bCs/>
      <w:sz w:val="32"/>
      <w:szCs w:val="32"/>
      <w:lang w:val="en-US" w:eastAsia="zh-CN" w:bidi="ar-SA"/>
    </w:rPr>
  </w:style>
  <w:style w:type="character" w:styleId="1154">
    <w:name w:val="明显强调1"/>
    <w:basedOn w:val="963"/>
    <w:next w:val="1154"/>
    <w:link w:val="773"/>
    <w:qFormat/>
    <w:rPr>
      <w:b/>
      <w:i/>
      <w:color w:val="4f81bd"/>
    </w:rPr>
  </w:style>
  <w:style w:type="character" w:styleId="1155">
    <w:name w:val="Char Char18"/>
    <w:next w:val="1155"/>
    <w:link w:val="773"/>
    <w:qFormat/>
    <w:rPr>
      <w:rFonts w:ascii="Times New Roman" w:hAnsi="Times New Roman" w:eastAsia="宋体" w:cs="Times New Roman"/>
      <w:b/>
      <w:bCs/>
      <w:sz w:val="28"/>
      <w:szCs w:val="28"/>
    </w:rPr>
  </w:style>
  <w:style w:type="character" w:styleId="1156">
    <w:name w:val="Char Char9"/>
    <w:next w:val="1156"/>
    <w:link w:val="773"/>
    <w:qFormat/>
    <w:rPr>
      <w:rFonts w:eastAsia="宋体"/>
      <w:b/>
      <w:bCs/>
      <w:sz w:val="32"/>
      <w:szCs w:val="44"/>
      <w:lang w:val="en-US" w:eastAsia="zh-CN" w:bidi="ar-SA"/>
    </w:rPr>
  </w:style>
  <w:style w:type="character" w:styleId="1157">
    <w:name w:val="标题 2 Char1"/>
    <w:next w:val="1157"/>
    <w:link w:val="773"/>
    <w:qFormat/>
    <w:rPr>
      <w:rFonts w:ascii="Arial" w:hAnsi="Arial" w:eastAsia="黑体" w:cs="Calibri"/>
      <w:b/>
      <w:sz w:val="32"/>
      <w:szCs w:val="20"/>
    </w:rPr>
  </w:style>
  <w:style w:type="paragraph" w:styleId="1158">
    <w:name w:val="xl105"/>
    <w:basedOn w:val="773"/>
    <w:next w:val="1158"/>
    <w:link w:val="773"/>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59">
    <w:name w:val="修订1"/>
    <w:next w:val="1159"/>
    <w:link w:val="773"/>
    <w:qFormat/>
    <w:rPr>
      <w:sz w:val="21"/>
      <w:szCs w:val="24"/>
      <w:lang w:val="en-US" w:eastAsia="zh-CN" w:bidi="ar-SA"/>
    </w:rPr>
  </w:style>
  <w:style w:type="paragraph" w:styleId="1160">
    <w:name w:val="font7"/>
    <w:basedOn w:val="773"/>
    <w:next w:val="1160"/>
    <w:link w:val="773"/>
    <w:uiPriority w:val="99"/>
    <w:qFormat/>
    <w:pPr>
      <w:jc w:val="left"/>
      <w:spacing w:before="100" w:beforeAutospacing="1" w:after="100" w:afterAutospacing="1"/>
      <w:widowControl/>
    </w:pPr>
    <w:rPr>
      <w:sz w:val="20"/>
      <w:szCs w:val="20"/>
    </w:rPr>
  </w:style>
  <w:style w:type="paragraph" w:styleId="1161">
    <w:name w:val="xl113"/>
    <w:basedOn w:val="773"/>
    <w:next w:val="1161"/>
    <w:link w:val="773"/>
    <w:qFormat/>
    <w:pPr>
      <w:jc w:val="right"/>
      <w:spacing w:before="100" w:beforeAutospacing="1" w:after="100" w:afterAutospacing="1"/>
      <w:widowControl/>
      <w:pBdr>
        <w:top w:val="single" w:color="000000" w:sz="8" w:space="0"/>
      </w:pBdr>
    </w:pPr>
    <w:rPr>
      <w:rFonts w:ascii="宋体" w:hAnsi="宋体" w:cs="宋体"/>
      <w:sz w:val="24"/>
    </w:rPr>
  </w:style>
  <w:style w:type="paragraph" w:styleId="1162">
    <w:name w:val="样式 标题 2 + Times New Roman 四号 非加粗 段前: 5 磅 段后: 0 磅 行距: 固定值 20..."/>
    <w:basedOn w:val="955"/>
    <w:next w:val="1162"/>
    <w:link w:val="773"/>
    <w:qFormat/>
    <w:pPr>
      <w:spacing w:before="100" w:after="0" w:line="400" w:lineRule="exact"/>
    </w:pPr>
    <w:rPr>
      <w:rFonts w:ascii="Times New Roman" w:hAnsi="Times New Roman" w:eastAsia="黑体" w:cs="宋体"/>
      <w:b w:val="0"/>
      <w:bCs w:val="0"/>
      <w:sz w:val="28"/>
      <w:szCs w:val="20"/>
    </w:rPr>
  </w:style>
  <w:style w:type="paragraph" w:styleId="1163">
    <w:name w:val="xl54"/>
    <w:basedOn w:val="773"/>
    <w:next w:val="1163"/>
    <w:link w:val="773"/>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64">
    <w:name w:val="xl23"/>
    <w:basedOn w:val="773"/>
    <w:next w:val="1164"/>
    <w:link w:val="773"/>
    <w:qFormat/>
    <w:pPr>
      <w:jc w:val="left"/>
      <w:spacing w:before="100" w:beforeAutospacing="1" w:after="100" w:afterAutospacing="1"/>
      <w:widowControl/>
    </w:pPr>
    <w:rPr>
      <w:rFonts w:ascii="宋体" w:hAnsi="宋体" w:cs="宋体"/>
      <w:sz w:val="24"/>
    </w:rPr>
  </w:style>
  <w:style w:type="paragraph" w:styleId="1165">
    <w:name w:val="xl45"/>
    <w:basedOn w:val="773"/>
    <w:next w:val="1165"/>
    <w:link w:val="7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6">
    <w:name w:val="Char Char1 Char Char Char"/>
    <w:basedOn w:val="773"/>
    <w:next w:val="1166"/>
    <w:link w:val="773"/>
    <w:qFormat/>
    <w:rPr>
      <w:szCs w:val="20"/>
    </w:rPr>
  </w:style>
  <w:style w:type="paragraph" w:styleId="1167">
    <w:name w:val="xl101"/>
    <w:basedOn w:val="773"/>
    <w:next w:val="1167"/>
    <w:link w:val="773"/>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68">
    <w:name w:val="xl58"/>
    <w:basedOn w:val="773"/>
    <w:next w:val="1168"/>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9">
    <w:name w:val="xl59"/>
    <w:basedOn w:val="773"/>
    <w:next w:val="1169"/>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0">
    <w:name w:val="xl29"/>
    <w:basedOn w:val="773"/>
    <w:next w:val="1170"/>
    <w:link w:val="77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1">
    <w:name w:val="font0"/>
    <w:basedOn w:val="773"/>
    <w:next w:val="1171"/>
    <w:link w:val="773"/>
    <w:uiPriority w:val="99"/>
    <w:qFormat/>
    <w:pPr>
      <w:jc w:val="left"/>
      <w:spacing w:before="100" w:beforeAutospacing="1" w:after="100" w:afterAutospacing="1"/>
      <w:widowControl/>
    </w:pPr>
    <w:rPr>
      <w:rFonts w:ascii="Arial" w:hAnsi="Arial" w:cs="Arial"/>
      <w:sz w:val="20"/>
      <w:szCs w:val="20"/>
    </w:rPr>
  </w:style>
  <w:style w:type="paragraph" w:styleId="1172">
    <w:name w:val="xl30"/>
    <w:basedOn w:val="773"/>
    <w:next w:val="1172"/>
    <w:link w:val="77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3">
    <w:name w:val="Address"/>
    <w:basedOn w:val="773"/>
    <w:next w:val="773"/>
    <w:link w:val="773"/>
    <w:uiPriority w:val="99"/>
    <w:qFormat/>
    <w:pPr>
      <w:jc w:val="left"/>
    </w:pPr>
    <w:rPr>
      <w:i/>
      <w:sz w:val="24"/>
      <w:szCs w:val="20"/>
    </w:rPr>
  </w:style>
  <w:style w:type="paragraph" w:styleId="1174">
    <w:name w:val="xl69"/>
    <w:basedOn w:val="773"/>
    <w:next w:val="1174"/>
    <w:link w:val="773"/>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75">
    <w:name w:val="xl120"/>
    <w:basedOn w:val="773"/>
    <w:next w:val="1175"/>
    <w:link w:val="773"/>
    <w:qFormat/>
    <w:pPr>
      <w:jc w:val="center"/>
      <w:spacing w:before="100" w:beforeAutospacing="1" w:after="100" w:afterAutospacing="1"/>
      <w:widowControl/>
    </w:pPr>
    <w:rPr>
      <w:rFonts w:ascii="宋体" w:hAnsi="宋体" w:cs="宋体"/>
      <w:b/>
      <w:bCs/>
      <w:color w:val="000000"/>
      <w:sz w:val="38"/>
      <w:szCs w:val="38"/>
    </w:rPr>
  </w:style>
  <w:style w:type="paragraph" w:styleId="1176">
    <w:name w:val="xl117"/>
    <w:basedOn w:val="773"/>
    <w:next w:val="1176"/>
    <w:link w:val="773"/>
    <w:qFormat/>
    <w:pPr>
      <w:jc w:val="center"/>
      <w:spacing w:before="100" w:beforeAutospacing="1" w:after="100" w:afterAutospacing="1"/>
      <w:widowControl/>
    </w:pPr>
    <w:rPr>
      <w:rFonts w:ascii="宋体" w:hAnsi="宋体" w:cs="宋体"/>
      <w:sz w:val="24"/>
    </w:rPr>
  </w:style>
  <w:style w:type="paragraph" w:styleId="1177">
    <w:name w:val="xl27"/>
    <w:basedOn w:val="773"/>
    <w:next w:val="1177"/>
    <w:link w:val="7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8">
    <w:name w:val="xl73"/>
    <w:basedOn w:val="773"/>
    <w:next w:val="1178"/>
    <w:link w:val="773"/>
    <w:qFormat/>
    <w:pPr>
      <w:jc w:val="right"/>
      <w:spacing w:before="100" w:beforeAutospacing="1" w:after="100" w:afterAutospacing="1"/>
      <w:widowControl/>
      <w:pBdr>
        <w:top w:val="single" w:color="000000" w:sz="8" w:space="0"/>
      </w:pBdr>
    </w:pPr>
    <w:rPr>
      <w:rFonts w:ascii="宋体" w:hAnsi="宋体" w:cs="宋体"/>
      <w:sz w:val="24"/>
    </w:rPr>
  </w:style>
  <w:style w:type="paragraph" w:styleId="1179">
    <w:name w:val="xl114"/>
    <w:basedOn w:val="773"/>
    <w:next w:val="1179"/>
    <w:link w:val="773"/>
    <w:qFormat/>
    <w:pPr>
      <w:jc w:val="left"/>
      <w:spacing w:before="100" w:beforeAutospacing="1" w:after="100" w:afterAutospacing="1"/>
      <w:widowControl/>
    </w:pPr>
    <w:rPr>
      <w:rFonts w:ascii="宋体" w:hAnsi="宋体" w:cs="宋体"/>
      <w:color w:val="000000"/>
      <w:sz w:val="24"/>
    </w:rPr>
  </w:style>
  <w:style w:type="paragraph" w:styleId="1180">
    <w:name w:val="xl51"/>
    <w:basedOn w:val="773"/>
    <w:next w:val="1180"/>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1">
    <w:name w:val="xl52"/>
    <w:basedOn w:val="773"/>
    <w:next w:val="1181"/>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82">
    <w:name w:val="xl64"/>
    <w:basedOn w:val="773"/>
    <w:next w:val="1182"/>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3">
    <w:name w:val="xl116"/>
    <w:basedOn w:val="773"/>
    <w:next w:val="1183"/>
    <w:link w:val="773"/>
    <w:qFormat/>
    <w:pPr>
      <w:jc w:val="left"/>
      <w:spacing w:before="100" w:beforeAutospacing="1" w:after="100" w:afterAutospacing="1"/>
      <w:widowControl/>
    </w:pPr>
    <w:rPr>
      <w:rFonts w:ascii="宋体" w:hAnsi="宋体" w:cs="宋体"/>
      <w:sz w:val="24"/>
    </w:rPr>
  </w:style>
  <w:style w:type="paragraph" w:styleId="1184">
    <w:name w:val="xl63"/>
    <w:basedOn w:val="773"/>
    <w:next w:val="1184"/>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5">
    <w:name w:val="xl97"/>
    <w:basedOn w:val="773"/>
    <w:next w:val="1185"/>
    <w:link w:val="773"/>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186">
    <w:name w:val="xl36"/>
    <w:basedOn w:val="773"/>
    <w:next w:val="1186"/>
    <w:link w:val="77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87">
    <w:name w:val="xl60"/>
    <w:basedOn w:val="773"/>
    <w:next w:val="1187"/>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88">
    <w:name w:val="xl48"/>
    <w:basedOn w:val="773"/>
    <w:next w:val="1188"/>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9">
    <w:name w:val="Char Char Char1 Char Char Char Char Char Char Char"/>
    <w:basedOn w:val="773"/>
    <w:next w:val="1189"/>
    <w:link w:val="773"/>
    <w:qFormat/>
  </w:style>
  <w:style w:type="paragraph" w:styleId="1190">
    <w:name w:val="Char1"/>
    <w:basedOn w:val="773"/>
    <w:next w:val="1190"/>
    <w:link w:val="773"/>
    <w:qFormat/>
    <w:rPr>
      <w:szCs w:val="21"/>
    </w:rPr>
  </w:style>
  <w:style w:type="paragraph" w:styleId="1191">
    <w:name w:val="char"/>
    <w:basedOn w:val="773"/>
    <w:next w:val="1191"/>
    <w:link w:val="773"/>
    <w:qFormat/>
    <w:pPr>
      <w:jc w:val="left"/>
      <w:spacing w:before="100" w:beforeAutospacing="1" w:after="100" w:afterAutospacing="1"/>
      <w:widowControl/>
    </w:pPr>
    <w:rPr>
      <w:rFonts w:ascii="宋体" w:hAnsi="宋体" w:cs="宋体"/>
      <w:sz w:val="24"/>
    </w:rPr>
  </w:style>
  <w:style w:type="paragraph" w:styleId="1192">
    <w:name w:val="xl79"/>
    <w:basedOn w:val="773"/>
    <w:next w:val="1192"/>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3">
    <w:name w:val="正文_0"/>
    <w:next w:val="1193"/>
    <w:link w:val="773"/>
    <w:qFormat/>
    <w:pPr>
      <w:jc w:val="both"/>
      <w:widowControl w:val="off"/>
    </w:pPr>
    <w:rPr>
      <w:rFonts w:ascii="Calibri" w:hAnsi="Calibri"/>
      <w:sz w:val="21"/>
      <w:szCs w:val="22"/>
      <w:lang w:val="en-US" w:eastAsia="zh-CN" w:bidi="ar-SA"/>
    </w:rPr>
  </w:style>
  <w:style w:type="paragraph" w:styleId="1194">
    <w:name w:val="正文(其它)"/>
    <w:basedOn w:val="773"/>
    <w:next w:val="1194"/>
    <w:link w:val="773"/>
    <w:qFormat/>
    <w:pPr>
      <w:jc w:val="center"/>
      <w:spacing w:line="312" w:lineRule="auto"/>
    </w:pPr>
    <w:rPr>
      <w:rFonts w:ascii="黑体" w:eastAsia="黑体"/>
      <w:sz w:val="32"/>
      <w:szCs w:val="32"/>
    </w:rPr>
  </w:style>
  <w:style w:type="paragraph" w:styleId="1195">
    <w:name w:val="xl118"/>
    <w:basedOn w:val="773"/>
    <w:next w:val="1195"/>
    <w:link w:val="773"/>
    <w:qFormat/>
    <w:pPr>
      <w:jc w:val="right"/>
      <w:spacing w:before="100" w:beforeAutospacing="1" w:after="100" w:afterAutospacing="1"/>
      <w:widowControl/>
    </w:pPr>
    <w:rPr>
      <w:rFonts w:ascii="宋体" w:hAnsi="宋体" w:cs="宋体"/>
      <w:sz w:val="24"/>
    </w:rPr>
  </w:style>
  <w:style w:type="paragraph" w:styleId="1196">
    <w:name w:val="xl39"/>
    <w:basedOn w:val="773"/>
    <w:next w:val="1196"/>
    <w:link w:val="77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7">
    <w:name w:val="xl66"/>
    <w:basedOn w:val="773"/>
    <w:next w:val="1197"/>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8">
    <w:name w:val="xl26"/>
    <w:basedOn w:val="773"/>
    <w:next w:val="1198"/>
    <w:link w:val="77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99">
    <w:name w:val="xl112"/>
    <w:basedOn w:val="773"/>
    <w:next w:val="1199"/>
    <w:link w:val="773"/>
    <w:qFormat/>
    <w:pPr>
      <w:jc w:val="center"/>
      <w:spacing w:before="100" w:beforeAutospacing="1" w:after="100" w:afterAutospacing="1"/>
      <w:widowControl/>
      <w:pBdr>
        <w:top w:val="single" w:color="000000" w:sz="8" w:space="0"/>
      </w:pBdr>
    </w:pPr>
    <w:rPr>
      <w:rFonts w:ascii="宋体" w:hAnsi="宋体" w:cs="宋体"/>
      <w:sz w:val="24"/>
    </w:rPr>
  </w:style>
  <w:style w:type="paragraph" w:styleId="1200">
    <w:name w:val="xl100"/>
    <w:basedOn w:val="773"/>
    <w:next w:val="1200"/>
    <w:link w:val="773"/>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01">
    <w:name w:val="标题_0"/>
    <w:basedOn w:val="1202"/>
    <w:next w:val="1201"/>
    <w:link w:val="773"/>
    <w:qFormat/>
    <w:pPr>
      <w:jc w:val="center"/>
      <w:spacing w:before="120" w:after="120" w:line="360" w:lineRule="auto"/>
      <w:outlineLvl w:val="0"/>
    </w:pPr>
    <w:rPr>
      <w:rFonts w:ascii="黑体" w:hAnsi="Arial" w:eastAsia="黑体"/>
      <w:b/>
      <w:bCs/>
      <w:sz w:val="32"/>
      <w:szCs w:val="32"/>
    </w:rPr>
  </w:style>
  <w:style w:type="paragraph" w:styleId="1202">
    <w:name w:val="正文_1"/>
    <w:next w:val="1202"/>
    <w:link w:val="773"/>
    <w:qFormat/>
    <w:rPr>
      <w:sz w:val="21"/>
      <w:szCs w:val="22"/>
      <w:lang w:val="en-US" w:eastAsia="zh-CN" w:bidi="ar-SA"/>
    </w:rPr>
  </w:style>
  <w:style w:type="paragraph" w:styleId="1203">
    <w:name w:val="xl84"/>
    <w:basedOn w:val="773"/>
    <w:next w:val="1203"/>
    <w:link w:val="77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04">
    <w:name w:val="xl108"/>
    <w:basedOn w:val="773"/>
    <w:next w:val="1204"/>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5">
    <w:name w:val="xl22"/>
    <w:basedOn w:val="773"/>
    <w:next w:val="1205"/>
    <w:link w:val="773"/>
    <w:qFormat/>
    <w:pPr>
      <w:jc w:val="center"/>
      <w:spacing w:before="100" w:beforeAutospacing="1" w:after="100" w:afterAutospacing="1"/>
      <w:widowControl/>
    </w:pPr>
    <w:rPr>
      <w:rFonts w:ascii="宋体" w:hAnsi="宋体" w:cs="宋体"/>
      <w:sz w:val="24"/>
    </w:rPr>
  </w:style>
  <w:style w:type="paragraph" w:styleId="1206">
    <w:name w:val="xl50"/>
    <w:basedOn w:val="773"/>
    <w:next w:val="1206"/>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07">
    <w:name w:val="1"/>
    <w:basedOn w:val="773"/>
    <w:next w:val="773"/>
    <w:link w:val="773"/>
    <w:qFormat/>
  </w:style>
  <w:style w:type="paragraph" w:styleId="1208">
    <w:name w:val="Char3"/>
    <w:basedOn w:val="773"/>
    <w:next w:val="1208"/>
    <w:link w:val="773"/>
    <w:qFormat/>
    <w:rPr>
      <w:rFonts w:ascii="Tahoma" w:hAnsi="Tahoma"/>
      <w:sz w:val="24"/>
    </w:rPr>
  </w:style>
  <w:style w:type="paragraph" w:styleId="1209">
    <w:name w:val="xl41"/>
    <w:basedOn w:val="773"/>
    <w:next w:val="1209"/>
    <w:link w:val="77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10">
    <w:name w:val="p0"/>
    <w:basedOn w:val="773"/>
    <w:next w:val="1210"/>
    <w:link w:val="773"/>
    <w:qFormat/>
    <w:pPr>
      <w:jc w:val="left"/>
      <w:spacing w:before="100" w:beforeAutospacing="1" w:after="100" w:afterAutospacing="1"/>
      <w:widowControl/>
    </w:pPr>
    <w:rPr>
      <w:rFonts w:ascii="宋体" w:hAnsi="宋体" w:cs="宋体"/>
      <w:sz w:val="24"/>
    </w:rPr>
  </w:style>
  <w:style w:type="paragraph" w:styleId="1211">
    <w:name w:val="xl93"/>
    <w:basedOn w:val="773"/>
    <w:next w:val="1211"/>
    <w:link w:val="773"/>
    <w:qFormat/>
    <w:pPr>
      <w:jc w:val="left"/>
      <w:spacing w:before="100" w:beforeAutospacing="1" w:after="100" w:afterAutospacing="1"/>
      <w:widowControl/>
    </w:pPr>
    <w:rPr>
      <w:rFonts w:ascii="楷体_GB2312" w:hAnsi="宋体" w:eastAsia="楷体_GB2312" w:cs="宋体"/>
      <w:b/>
      <w:bCs/>
      <w:sz w:val="24"/>
    </w:rPr>
  </w:style>
  <w:style w:type="paragraph" w:styleId="1212">
    <w:name w:val="_Style 37"/>
    <w:basedOn w:val="773"/>
    <w:next w:val="773"/>
    <w:link w:val="773"/>
    <w:qFormat/>
  </w:style>
  <w:style w:type="paragraph" w:styleId="1213">
    <w:name w:val="Char Char Char Char1 Char Char Char"/>
    <w:basedOn w:val="773"/>
    <w:next w:val="1213"/>
    <w:link w:val="773"/>
    <w:qFormat/>
    <w:rPr>
      <w:rFonts w:ascii="Tahoma" w:hAnsi="Tahoma"/>
      <w:sz w:val="24"/>
      <w:szCs w:val="20"/>
    </w:rPr>
  </w:style>
  <w:style w:type="paragraph" w:styleId="1214">
    <w:name w:val="xl91"/>
    <w:basedOn w:val="773"/>
    <w:next w:val="1214"/>
    <w:link w:val="773"/>
    <w:qFormat/>
    <w:pPr>
      <w:jc w:val="left"/>
      <w:spacing w:before="100" w:beforeAutospacing="1" w:after="100" w:afterAutospacing="1"/>
      <w:widowControl/>
    </w:pPr>
    <w:rPr>
      <w:rFonts w:ascii="楷体_GB2312" w:hAnsi="宋体" w:eastAsia="楷体_GB2312" w:cs="宋体"/>
      <w:b/>
      <w:bCs/>
      <w:color w:val="000000"/>
      <w:sz w:val="24"/>
    </w:rPr>
  </w:style>
  <w:style w:type="paragraph" w:styleId="1215">
    <w:name w:val="xl28"/>
    <w:basedOn w:val="773"/>
    <w:next w:val="1215"/>
    <w:link w:val="7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6">
    <w:name w:val="Char Char Char Char Char Char Char"/>
    <w:basedOn w:val="773"/>
    <w:next w:val="1216"/>
    <w:link w:val="773"/>
    <w:qFormat/>
    <w:pPr>
      <w:jc w:val="left"/>
      <w:spacing w:after="160" w:line="240" w:lineRule="exact"/>
      <w:widowControl/>
    </w:pPr>
  </w:style>
  <w:style w:type="paragraph" w:styleId="1217">
    <w:name w:val="xl103"/>
    <w:basedOn w:val="773"/>
    <w:next w:val="1217"/>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name w:val="xl43"/>
    <w:basedOn w:val="773"/>
    <w:next w:val="1218"/>
    <w:link w:val="77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19">
    <w:name w:val="xl80"/>
    <w:basedOn w:val="773"/>
    <w:next w:val="1219"/>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name w:val="Char Char1 Char Char Char Char Char Char Char Char Char Char"/>
    <w:basedOn w:val="773"/>
    <w:next w:val="1220"/>
    <w:link w:val="773"/>
    <w:qFormat/>
    <w:rPr>
      <w:rFonts w:ascii="Tahoma" w:hAnsi="Tahoma"/>
      <w:sz w:val="24"/>
      <w:szCs w:val="20"/>
    </w:rPr>
  </w:style>
  <w:style w:type="paragraph" w:styleId="1221">
    <w:name w:val="xl95"/>
    <w:basedOn w:val="773"/>
    <w:next w:val="1221"/>
    <w:link w:val="773"/>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22">
    <w:name w:val="xl25"/>
    <w:basedOn w:val="773"/>
    <w:next w:val="1222"/>
    <w:link w:val="773"/>
    <w:uiPriority w:val="99"/>
    <w:qFormat/>
    <w:pPr>
      <w:jc w:val="center"/>
      <w:spacing w:before="100" w:beforeAutospacing="1" w:after="100" w:afterAutospacing="1"/>
      <w:widowControl/>
    </w:pPr>
    <w:rPr>
      <w:rFonts w:ascii="宋体" w:hAnsi="宋体" w:cs="宋体"/>
      <w:b/>
      <w:bCs/>
      <w:sz w:val="38"/>
      <w:szCs w:val="38"/>
    </w:rPr>
  </w:style>
  <w:style w:type="paragraph" w:styleId="1223">
    <w:name w:val="Char Char1 Char"/>
    <w:basedOn w:val="773"/>
    <w:next w:val="1223"/>
    <w:link w:val="773"/>
    <w:qFormat/>
    <w:rPr>
      <w:rFonts w:ascii="Tahoma" w:hAnsi="Tahoma"/>
      <w:sz w:val="24"/>
      <w:szCs w:val="20"/>
    </w:rPr>
  </w:style>
  <w:style w:type="paragraph" w:styleId="1224">
    <w:name w:val="默认段落字体 Para Char Char Char Char Char Char Char Char Char Char"/>
    <w:basedOn w:val="773"/>
    <w:next w:val="1224"/>
    <w:link w:val="773"/>
    <w:qFormat/>
    <w:rPr>
      <w:rFonts w:ascii="Tahoma" w:hAnsi="Tahoma"/>
      <w:sz w:val="24"/>
      <w:szCs w:val="20"/>
    </w:rPr>
  </w:style>
  <w:style w:type="paragraph" w:styleId="1225">
    <w:name w:val="xl106"/>
    <w:basedOn w:val="773"/>
    <w:next w:val="1225"/>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6">
    <w:name w:val="xl111"/>
    <w:basedOn w:val="773"/>
    <w:next w:val="1226"/>
    <w:link w:val="773"/>
    <w:qFormat/>
    <w:pPr>
      <w:jc w:val="left"/>
      <w:spacing w:before="100" w:beforeAutospacing="1" w:after="100" w:afterAutospacing="1"/>
      <w:widowControl/>
      <w:pBdr>
        <w:top w:val="single" w:color="000000" w:sz="8" w:space="0"/>
      </w:pBdr>
    </w:pPr>
    <w:rPr>
      <w:rFonts w:ascii="宋体" w:hAnsi="宋体" w:cs="宋体"/>
      <w:sz w:val="24"/>
    </w:rPr>
  </w:style>
  <w:style w:type="paragraph" w:styleId="1227">
    <w:name w:val="2-2ji"/>
    <w:basedOn w:val="955"/>
    <w:next w:val="1227"/>
    <w:link w:val="773"/>
    <w:qFormat/>
    <w:pPr>
      <w:jc w:val="center"/>
      <w:spacing w:before="0" w:after="0" w:line="360" w:lineRule="auto"/>
    </w:pPr>
    <w:rPr>
      <w:rFonts w:ascii="宋体" w:hAnsi="宋体"/>
      <w:sz w:val="36"/>
      <w:szCs w:val="24"/>
    </w:rPr>
  </w:style>
  <w:style w:type="paragraph" w:styleId="1228">
    <w:name w:val="xl75"/>
    <w:basedOn w:val="773"/>
    <w:next w:val="1228"/>
    <w:link w:val="773"/>
    <w:qFormat/>
    <w:pPr>
      <w:jc w:val="center"/>
      <w:spacing w:before="100" w:beforeAutospacing="1" w:after="100" w:afterAutospacing="1"/>
      <w:widowControl/>
    </w:pPr>
    <w:rPr>
      <w:rFonts w:ascii="宋体" w:hAnsi="宋体" w:cs="宋体"/>
      <w:sz w:val="24"/>
    </w:rPr>
  </w:style>
  <w:style w:type="paragraph" w:styleId="1229">
    <w:name w:val="普通(Web)1"/>
    <w:basedOn w:val="773"/>
    <w:next w:val="1229"/>
    <w:link w:val="773"/>
    <w:qFormat/>
    <w:pPr>
      <w:ind w:firstLine="360"/>
      <w:jc w:val="left"/>
      <w:spacing w:after="120" w:line="360" w:lineRule="atLeast"/>
      <w:widowControl/>
    </w:pPr>
    <w:rPr>
      <w:rFonts w:ascii="宋体" w:hAnsi="宋体" w:cs="宋体"/>
      <w:sz w:val="20"/>
      <w:szCs w:val="20"/>
    </w:rPr>
  </w:style>
  <w:style w:type="paragraph" w:styleId="1230">
    <w:name w:val="xl85"/>
    <w:basedOn w:val="773"/>
    <w:next w:val="1230"/>
    <w:link w:val="77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31">
    <w:name w:val="Blockquote"/>
    <w:basedOn w:val="773"/>
    <w:next w:val="1231"/>
    <w:link w:val="773"/>
    <w:qFormat/>
    <w:pPr>
      <w:ind w:left="360" w:right="360"/>
      <w:jc w:val="left"/>
      <w:spacing w:before="100" w:after="100"/>
    </w:pPr>
    <w:rPr>
      <w:sz w:val="24"/>
      <w:szCs w:val="20"/>
    </w:rPr>
  </w:style>
  <w:style w:type="paragraph" w:styleId="1232">
    <w:name w:val="xl86"/>
    <w:basedOn w:val="773"/>
    <w:next w:val="1232"/>
    <w:link w:val="773"/>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33">
    <w:name w:val="xl99"/>
    <w:basedOn w:val="773"/>
    <w:next w:val="1233"/>
    <w:link w:val="773"/>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4">
    <w:name w:val="xl104"/>
    <w:basedOn w:val="773"/>
    <w:next w:val="1234"/>
    <w:link w:val="77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35">
    <w:name w:val="xl34"/>
    <w:basedOn w:val="773"/>
    <w:next w:val="1235"/>
    <w:link w:val="7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6">
    <w:name w:val="xl77"/>
    <w:basedOn w:val="773"/>
    <w:next w:val="1236"/>
    <w:link w:val="773"/>
    <w:qFormat/>
    <w:pPr>
      <w:jc w:val="center"/>
      <w:spacing w:before="100" w:beforeAutospacing="1" w:after="100" w:afterAutospacing="1"/>
      <w:widowControl/>
    </w:pPr>
    <w:rPr>
      <w:rFonts w:ascii="宋体" w:hAnsi="宋体" w:cs="宋体"/>
      <w:b/>
      <w:bCs/>
      <w:color w:val="000000"/>
      <w:sz w:val="38"/>
      <w:szCs w:val="38"/>
    </w:rPr>
  </w:style>
  <w:style w:type="paragraph" w:styleId="1237">
    <w:name w:val="xl37"/>
    <w:basedOn w:val="773"/>
    <w:next w:val="1237"/>
    <w:link w:val="77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38">
    <w:name w:val="xl53"/>
    <w:basedOn w:val="773"/>
    <w:next w:val="1238"/>
    <w:link w:val="773"/>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39">
    <w:name w:val="xl24"/>
    <w:basedOn w:val="773"/>
    <w:next w:val="1239"/>
    <w:link w:val="773"/>
    <w:uiPriority w:val="99"/>
    <w:qFormat/>
    <w:pPr>
      <w:jc w:val="left"/>
      <w:spacing w:before="100" w:beforeAutospacing="1" w:after="100" w:afterAutospacing="1"/>
      <w:widowControl/>
    </w:pPr>
    <w:rPr>
      <w:rFonts w:ascii="宋体" w:hAnsi="宋体" w:cs="宋体"/>
      <w:sz w:val="24"/>
    </w:rPr>
  </w:style>
  <w:style w:type="paragraph" w:styleId="1240">
    <w:name w:val="xl98"/>
    <w:basedOn w:val="773"/>
    <w:next w:val="1240"/>
    <w:link w:val="773"/>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41">
    <w:name w:val="xl65"/>
    <w:basedOn w:val="773"/>
    <w:next w:val="1241"/>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42">
    <w:name w:val="xl49"/>
    <w:basedOn w:val="773"/>
    <w:next w:val="1242"/>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43">
    <w:name w:val="列出段落"/>
    <w:basedOn w:val="773"/>
    <w:next w:val="1243"/>
    <w:link w:val="773"/>
    <w:qFormat/>
    <w:pPr>
      <w:ind w:firstLine="420"/>
    </w:pPr>
    <w:rPr>
      <w:rFonts w:hint="eastAsia"/>
      <w:szCs w:val="21"/>
    </w:rPr>
  </w:style>
  <w:style w:type="paragraph" w:styleId="1244">
    <w:name w:val="xl76"/>
    <w:basedOn w:val="773"/>
    <w:next w:val="1244"/>
    <w:link w:val="773"/>
    <w:qFormat/>
    <w:pPr>
      <w:jc w:val="right"/>
      <w:spacing w:before="100" w:beforeAutospacing="1" w:after="100" w:afterAutospacing="1"/>
      <w:widowControl/>
    </w:pPr>
    <w:rPr>
      <w:rFonts w:ascii="宋体" w:hAnsi="宋体" w:cs="宋体"/>
      <w:sz w:val="24"/>
    </w:rPr>
  </w:style>
  <w:style w:type="paragraph" w:styleId="1245">
    <w:name w:val="xl78"/>
    <w:basedOn w:val="773"/>
    <w:next w:val="1245"/>
    <w:link w:val="773"/>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46">
    <w:name w:val="xl83"/>
    <w:basedOn w:val="773"/>
    <w:next w:val="1246"/>
    <w:link w:val="773"/>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47">
    <w:name w:val="xl96"/>
    <w:basedOn w:val="773"/>
    <w:next w:val="1247"/>
    <w:link w:val="773"/>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48">
    <w:name w:val="xl46"/>
    <w:basedOn w:val="773"/>
    <w:next w:val="1248"/>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9">
    <w:name w:val="xl61"/>
    <w:basedOn w:val="773"/>
    <w:next w:val="1249"/>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name w:val="xl102"/>
    <w:basedOn w:val="773"/>
    <w:next w:val="1250"/>
    <w:link w:val="77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1">
    <w:name w:val="font6"/>
    <w:basedOn w:val="773"/>
    <w:next w:val="1251"/>
    <w:link w:val="773"/>
    <w:uiPriority w:val="99"/>
    <w:qFormat/>
    <w:pPr>
      <w:jc w:val="left"/>
      <w:spacing w:before="100" w:beforeAutospacing="1" w:after="100" w:afterAutospacing="1"/>
      <w:widowControl/>
    </w:pPr>
    <w:rPr>
      <w:rFonts w:ascii="宋体" w:hAnsi="宋体" w:cs="Arial Unicode MS"/>
      <w:sz w:val="18"/>
      <w:szCs w:val="18"/>
    </w:rPr>
  </w:style>
  <w:style w:type="paragraph" w:styleId="1252">
    <w:name w:val="xl70"/>
    <w:basedOn w:val="773"/>
    <w:next w:val="1252"/>
    <w:link w:val="773"/>
    <w:qFormat/>
    <w:pPr>
      <w:jc w:val="left"/>
      <w:spacing w:before="100" w:beforeAutospacing="1" w:after="100" w:afterAutospacing="1"/>
      <w:widowControl/>
      <w:pBdr>
        <w:top w:val="single" w:color="000000" w:sz="8" w:space="0"/>
      </w:pBdr>
    </w:pPr>
    <w:rPr>
      <w:rFonts w:ascii="宋体" w:hAnsi="宋体" w:cs="宋体"/>
      <w:sz w:val="24"/>
    </w:rPr>
  </w:style>
  <w:style w:type="paragraph" w:styleId="1253">
    <w:name w:val="Char2"/>
    <w:basedOn w:val="773"/>
    <w:next w:val="1253"/>
    <w:link w:val="773"/>
    <w:uiPriority w:val="99"/>
    <w:qFormat/>
  </w:style>
  <w:style w:type="paragraph" w:styleId="1254">
    <w:name w:val="xl92"/>
    <w:basedOn w:val="773"/>
    <w:next w:val="1254"/>
    <w:link w:val="773"/>
    <w:qFormat/>
    <w:pPr>
      <w:jc w:val="left"/>
      <w:spacing w:before="100" w:beforeAutospacing="1" w:after="100" w:afterAutospacing="1"/>
      <w:widowControl/>
    </w:pPr>
    <w:rPr>
      <w:rFonts w:ascii="楷体_GB2312" w:hAnsi="宋体" w:eastAsia="楷体_GB2312" w:cs="宋体"/>
      <w:b/>
      <w:bCs/>
      <w:sz w:val="24"/>
    </w:rPr>
  </w:style>
  <w:style w:type="paragraph" w:styleId="1255">
    <w:name w:val="xl32"/>
    <w:basedOn w:val="773"/>
    <w:next w:val="1255"/>
    <w:link w:val="77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56">
    <w:name w:val="xl115"/>
    <w:basedOn w:val="773"/>
    <w:next w:val="1256"/>
    <w:link w:val="773"/>
    <w:qFormat/>
    <w:pPr>
      <w:jc w:val="left"/>
      <w:spacing w:before="100" w:beforeAutospacing="1" w:after="100" w:afterAutospacing="1"/>
      <w:widowControl/>
    </w:pPr>
    <w:rPr>
      <w:rFonts w:ascii="宋体" w:hAnsi="宋体" w:cs="宋体"/>
      <w:sz w:val="24"/>
    </w:rPr>
  </w:style>
  <w:style w:type="paragraph" w:styleId="1257">
    <w:name w:val="xl72"/>
    <w:basedOn w:val="773"/>
    <w:next w:val="1257"/>
    <w:link w:val="773"/>
    <w:qFormat/>
    <w:pPr>
      <w:jc w:val="center"/>
      <w:spacing w:before="100" w:beforeAutospacing="1" w:after="100" w:afterAutospacing="1"/>
      <w:widowControl/>
      <w:pBdr>
        <w:top w:val="single" w:color="000000" w:sz="8" w:space="0"/>
      </w:pBdr>
    </w:pPr>
    <w:rPr>
      <w:rFonts w:ascii="宋体" w:hAnsi="宋体" w:cs="宋体"/>
      <w:sz w:val="24"/>
    </w:rPr>
  </w:style>
  <w:style w:type="paragraph" w:styleId="1258">
    <w:name w:val="xl82"/>
    <w:basedOn w:val="773"/>
    <w:next w:val="1258"/>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9">
    <w:name w:val="TOC 标题1"/>
    <w:basedOn w:val="954"/>
    <w:next w:val="773"/>
    <w:link w:val="773"/>
    <w:uiPriority w:val="39"/>
    <w:qFormat/>
    <w:pPr>
      <w:jc w:val="both"/>
      <w:spacing w:before="340" w:after="330" w:line="576" w:lineRule="auto"/>
      <w:outlineLvl w:val="9"/>
    </w:pPr>
    <w:rPr>
      <w:rFonts w:ascii="Calibri" w:hAnsi="Calibri"/>
      <w:sz w:val="44"/>
      <w:lang w:val="en-US" w:eastAsia="zh-CN"/>
    </w:rPr>
  </w:style>
  <w:style w:type="paragraph" w:styleId="1260">
    <w:name w:val="Char Char Char Char"/>
    <w:basedOn w:val="773"/>
    <w:next w:val="1260"/>
    <w:link w:val="773"/>
    <w:qFormat/>
    <w:pPr>
      <w:jc w:val="left"/>
      <w:spacing w:after="160" w:line="240" w:lineRule="exact"/>
      <w:widowControl/>
    </w:pPr>
    <w:rPr>
      <w:rFonts w:ascii="Verdana" w:hAnsi="Verdana"/>
      <w:sz w:val="20"/>
      <w:szCs w:val="20"/>
      <w:lang w:eastAsia="en-US"/>
    </w:rPr>
  </w:style>
  <w:style w:type="paragraph" w:styleId="1261">
    <w:name w:val="xl40"/>
    <w:basedOn w:val="773"/>
    <w:next w:val="1261"/>
    <w:link w:val="77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2">
    <w:name w:val="xl87"/>
    <w:basedOn w:val="773"/>
    <w:next w:val="1262"/>
    <w:link w:val="773"/>
    <w:qFormat/>
    <w:pPr>
      <w:jc w:val="left"/>
      <w:spacing w:before="100" w:beforeAutospacing="1" w:after="100" w:afterAutospacing="1"/>
      <w:widowControl/>
    </w:pPr>
    <w:rPr>
      <w:rFonts w:ascii="宋体" w:hAnsi="宋体" w:cs="宋体"/>
      <w:sz w:val="24"/>
    </w:rPr>
  </w:style>
  <w:style w:type="paragraph" w:styleId="1263">
    <w:name w:val="xl55"/>
    <w:basedOn w:val="773"/>
    <w:next w:val="1263"/>
    <w:link w:val="773"/>
    <w:qFormat/>
    <w:pPr>
      <w:jc w:val="center"/>
      <w:spacing w:before="100" w:beforeAutospacing="1" w:after="100" w:afterAutospacing="1"/>
      <w:widowControl/>
    </w:pPr>
    <w:rPr>
      <w:rFonts w:ascii="宋体" w:hAnsi="宋体" w:cs="宋体"/>
      <w:sz w:val="24"/>
    </w:rPr>
  </w:style>
  <w:style w:type="paragraph" w:styleId="1264">
    <w:name w:val="xl33"/>
    <w:basedOn w:val="773"/>
    <w:next w:val="1264"/>
    <w:link w:val="7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5">
    <w:name w:val="xl35"/>
    <w:basedOn w:val="773"/>
    <w:next w:val="1265"/>
    <w:link w:val="77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6">
    <w:name w:val="xl90"/>
    <w:basedOn w:val="773"/>
    <w:next w:val="1266"/>
    <w:link w:val="773"/>
    <w:qFormat/>
    <w:pPr>
      <w:jc w:val="center"/>
      <w:spacing w:before="100" w:beforeAutospacing="1" w:after="100" w:afterAutospacing="1"/>
      <w:widowControl/>
    </w:pPr>
    <w:rPr>
      <w:rFonts w:ascii="宋体" w:hAnsi="宋体" w:cs="宋体"/>
      <w:sz w:val="24"/>
    </w:rPr>
  </w:style>
  <w:style w:type="paragraph" w:styleId="1267">
    <w:name w:val="Char Char5 Char"/>
    <w:basedOn w:val="773"/>
    <w:next w:val="1267"/>
    <w:link w:val="773"/>
    <w:qFormat/>
    <w:rPr>
      <w:szCs w:val="20"/>
    </w:rPr>
  </w:style>
  <w:style w:type="paragraph" w:styleId="1268">
    <w:name w:val="xl81"/>
    <w:basedOn w:val="773"/>
    <w:next w:val="1268"/>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9">
    <w:name w:val="reader-word-layer"/>
    <w:basedOn w:val="773"/>
    <w:next w:val="1269"/>
    <w:link w:val="773"/>
    <w:qFormat/>
    <w:pPr>
      <w:jc w:val="left"/>
      <w:spacing w:before="100" w:beforeAutospacing="1" w:after="100" w:afterAutospacing="1"/>
      <w:widowControl/>
    </w:pPr>
    <w:rPr>
      <w:rFonts w:ascii="宋体" w:hAnsi="宋体" w:cs="宋体"/>
      <w:sz w:val="24"/>
    </w:rPr>
  </w:style>
  <w:style w:type="paragraph" w:styleId="1270">
    <w:name w:val="xl44"/>
    <w:basedOn w:val="773"/>
    <w:next w:val="1270"/>
    <w:link w:val="7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1">
    <w:name w:val="样式1"/>
    <w:basedOn w:val="773"/>
    <w:next w:val="957"/>
    <w:link w:val="773"/>
    <w:qFormat/>
    <w:pPr>
      <w:ind w:firstLine="420"/>
      <w:spacing w:line="360" w:lineRule="auto"/>
    </w:pPr>
    <w:rPr>
      <w:rFonts w:ascii="宋体" w:hAnsi="宋体"/>
      <w:szCs w:val="21"/>
    </w:rPr>
  </w:style>
  <w:style w:type="paragraph" w:styleId="1272">
    <w:name w:val="xl62"/>
    <w:basedOn w:val="773"/>
    <w:next w:val="1272"/>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73">
    <w:name w:val="xl42"/>
    <w:basedOn w:val="773"/>
    <w:next w:val="1273"/>
    <w:link w:val="77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74">
    <w:name w:val="xl88"/>
    <w:basedOn w:val="773"/>
    <w:next w:val="1274"/>
    <w:link w:val="773"/>
    <w:qFormat/>
    <w:pPr>
      <w:jc w:val="left"/>
      <w:spacing w:before="100" w:beforeAutospacing="1" w:after="100" w:afterAutospacing="1"/>
      <w:widowControl/>
    </w:pPr>
    <w:rPr>
      <w:rFonts w:ascii="宋体" w:hAnsi="宋体" w:cs="宋体"/>
      <w:sz w:val="24"/>
    </w:rPr>
  </w:style>
  <w:style w:type="paragraph" w:styleId="1275">
    <w:name w:val="Char"/>
    <w:basedOn w:val="773"/>
    <w:next w:val="1275"/>
    <w:link w:val="773"/>
    <w:qFormat/>
    <w:pPr>
      <w:jc w:val="left"/>
      <w:spacing w:after="160" w:line="240" w:lineRule="exact"/>
      <w:widowControl/>
    </w:pPr>
    <w:rPr>
      <w:rFonts w:ascii="Arial" w:hAnsi="Arial" w:eastAsia="Times New Roman" w:cs="Verdana"/>
      <w:b/>
      <w:sz w:val="24"/>
      <w:szCs w:val="20"/>
      <w:lang w:eastAsia="en-US"/>
    </w:rPr>
  </w:style>
  <w:style w:type="paragraph" w:styleId="1276">
    <w:name w:val="正文缩进_0"/>
    <w:basedOn w:val="1202"/>
    <w:next w:val="1276"/>
    <w:link w:val="773"/>
    <w:qFormat/>
    <w:pPr>
      <w:ind w:firstLine="420"/>
      <w:jc w:val="both"/>
      <w:widowControl w:val="off"/>
    </w:pPr>
    <w:rPr>
      <w:u w:val="single"/>
    </w:rPr>
  </w:style>
  <w:style w:type="paragraph" w:styleId="1277">
    <w:name w:val="标题 1_0"/>
    <w:basedOn w:val="1193"/>
    <w:next w:val="1193"/>
    <w:link w:val="773"/>
    <w:qFormat/>
    <w:pPr>
      <w:keepLines/>
      <w:keepNext/>
      <w:spacing w:before="340" w:after="330" w:line="576" w:lineRule="auto"/>
      <w:outlineLvl w:val="0"/>
    </w:pPr>
    <w:rPr>
      <w:rFonts w:ascii="Times New Roman" w:hAnsi="Times New Roman"/>
      <w:b/>
      <w:bCs/>
      <w:sz w:val="44"/>
      <w:szCs w:val="44"/>
    </w:rPr>
  </w:style>
  <w:style w:type="paragraph" w:styleId="1278">
    <w:name w:val="无间隔1"/>
    <w:next w:val="1278"/>
    <w:link w:val="773"/>
    <w:qFormat/>
    <w:pPr>
      <w:jc w:val="both"/>
      <w:widowControl w:val="off"/>
    </w:pPr>
    <w:rPr>
      <w:sz w:val="21"/>
      <w:szCs w:val="24"/>
      <w:lang w:val="en-US" w:eastAsia="zh-CN" w:bidi="ar-SA"/>
    </w:rPr>
  </w:style>
  <w:style w:type="paragraph" w:styleId="1279">
    <w:name w:val="xl68"/>
    <w:basedOn w:val="773"/>
    <w:next w:val="1279"/>
    <w:link w:val="773"/>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80">
    <w:name w:val="正文_13"/>
    <w:next w:val="1280"/>
    <w:link w:val="773"/>
    <w:qFormat/>
    <w:pPr>
      <w:jc w:val="both"/>
      <w:widowControl w:val="off"/>
    </w:pPr>
    <w:rPr>
      <w:sz w:val="21"/>
      <w:szCs w:val="24"/>
      <w:lang w:val="en-US" w:eastAsia="zh-CN" w:bidi="ar-SA"/>
    </w:rPr>
  </w:style>
  <w:style w:type="paragraph" w:styleId="1281">
    <w:name w:val="xl67"/>
    <w:basedOn w:val="773"/>
    <w:next w:val="1281"/>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82">
    <w:name w:val="xl47"/>
    <w:basedOn w:val="773"/>
    <w:next w:val="1282"/>
    <w:link w:val="77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83">
    <w:name w:val="xl89"/>
    <w:basedOn w:val="773"/>
    <w:next w:val="1283"/>
    <w:link w:val="773"/>
    <w:qFormat/>
    <w:pPr>
      <w:jc w:val="center"/>
      <w:spacing w:before="100" w:beforeAutospacing="1" w:after="100" w:afterAutospacing="1"/>
      <w:widowControl/>
    </w:pPr>
    <w:rPr>
      <w:rFonts w:ascii="宋体" w:hAnsi="宋体" w:cs="宋体"/>
      <w:sz w:val="24"/>
    </w:rPr>
  </w:style>
  <w:style w:type="paragraph" w:styleId="1284">
    <w:name w:val="默认段落字体 Para Char Char Char Char"/>
    <w:basedOn w:val="773"/>
    <w:next w:val="1284"/>
    <w:link w:val="773"/>
    <w:qFormat/>
    <w:rPr>
      <w:sz w:val="30"/>
      <w:szCs w:val="21"/>
    </w:rPr>
  </w:style>
  <w:style w:type="paragraph" w:styleId="1285">
    <w:name w:val="xl119"/>
    <w:basedOn w:val="773"/>
    <w:next w:val="1285"/>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6">
    <w:name w:val="xl107"/>
    <w:basedOn w:val="773"/>
    <w:next w:val="1286"/>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7">
    <w:name w:val="标题 4_0"/>
    <w:basedOn w:val="1193"/>
    <w:next w:val="1193"/>
    <w:link w:val="773"/>
    <w:qFormat/>
    <w:pPr>
      <w:keepLines/>
      <w:keepNext/>
      <w:spacing w:before="280" w:after="290" w:line="372" w:lineRule="auto"/>
      <w:outlineLvl w:val="3"/>
    </w:pPr>
    <w:rPr>
      <w:rFonts w:ascii="Cambria" w:hAnsi="Cambria"/>
      <w:b/>
      <w:bCs/>
      <w:sz w:val="28"/>
      <w:szCs w:val="28"/>
    </w:rPr>
  </w:style>
  <w:style w:type="paragraph" w:styleId="1288">
    <w:name w:val="Char Char4 Char"/>
    <w:basedOn w:val="773"/>
    <w:next w:val="1288"/>
    <w:link w:val="773"/>
    <w:qFormat/>
    <w:pPr>
      <w:ind w:firstLine="200"/>
      <w:spacing w:line="360" w:lineRule="auto"/>
    </w:pPr>
    <w:rPr>
      <w:rFonts w:ascii="宋体" w:hAnsi="宋体" w:cs="宋体"/>
      <w:sz w:val="24"/>
    </w:rPr>
  </w:style>
  <w:style w:type="paragraph" w:styleId="1289">
    <w:name w:val="font8"/>
    <w:basedOn w:val="773"/>
    <w:next w:val="1289"/>
    <w:link w:val="773"/>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90">
    <w:name w:val="xl57"/>
    <w:basedOn w:val="773"/>
    <w:next w:val="1290"/>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1">
    <w:name w:val="xl74"/>
    <w:basedOn w:val="773"/>
    <w:next w:val="1291"/>
    <w:link w:val="773"/>
    <w:qFormat/>
    <w:pPr>
      <w:jc w:val="left"/>
      <w:spacing w:before="100" w:beforeAutospacing="1" w:after="100" w:afterAutospacing="1"/>
      <w:widowControl/>
    </w:pPr>
    <w:rPr>
      <w:rFonts w:ascii="宋体" w:hAnsi="宋体" w:cs="宋体"/>
      <w:color w:val="000000"/>
      <w:sz w:val="24"/>
    </w:rPr>
  </w:style>
  <w:style w:type="paragraph" w:styleId="1292">
    <w:name w:val="xl110"/>
    <w:basedOn w:val="773"/>
    <w:next w:val="1292"/>
    <w:link w:val="773"/>
    <w:qFormat/>
    <w:pPr>
      <w:jc w:val="left"/>
      <w:spacing w:before="100" w:beforeAutospacing="1" w:after="100" w:afterAutospacing="1"/>
      <w:widowControl/>
      <w:pBdr>
        <w:top w:val="single" w:color="000000" w:sz="8" w:space="0"/>
      </w:pBdr>
    </w:pPr>
    <w:rPr>
      <w:rFonts w:ascii="宋体" w:hAnsi="宋体" w:cs="宋体"/>
      <w:sz w:val="24"/>
    </w:rPr>
  </w:style>
  <w:style w:type="paragraph" w:styleId="1293">
    <w:name w:val="flNote"/>
    <w:basedOn w:val="773"/>
    <w:next w:val="1293"/>
    <w:link w:val="773"/>
    <w:qFormat/>
    <w:pPr>
      <w:jc w:val="center"/>
      <w:spacing w:before="320" w:after="160" w:line="360" w:lineRule="atLeast"/>
    </w:pPr>
    <w:rPr>
      <w:rFonts w:ascii="Arial" w:eastAsia="黑体"/>
      <w:sz w:val="30"/>
      <w:szCs w:val="20"/>
    </w:rPr>
  </w:style>
  <w:style w:type="paragraph" w:styleId="1294">
    <w:name w:val="font5"/>
    <w:basedOn w:val="773"/>
    <w:next w:val="1294"/>
    <w:link w:val="773"/>
    <w:uiPriority w:val="99"/>
    <w:qFormat/>
    <w:pPr>
      <w:jc w:val="left"/>
      <w:spacing w:before="100" w:beforeAutospacing="1" w:after="100" w:afterAutospacing="1"/>
      <w:widowControl/>
    </w:pPr>
    <w:rPr>
      <w:rFonts w:ascii="宋体" w:hAnsi="宋体" w:cs="Arial Unicode MS"/>
      <w:sz w:val="20"/>
      <w:szCs w:val="20"/>
    </w:rPr>
  </w:style>
  <w:style w:type="paragraph" w:styleId="1295">
    <w:name w:val="xl56"/>
    <w:basedOn w:val="773"/>
    <w:next w:val="1295"/>
    <w:link w:val="773"/>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96">
    <w:name w:val="xl94"/>
    <w:basedOn w:val="773"/>
    <w:next w:val="1296"/>
    <w:link w:val="773"/>
    <w:qFormat/>
    <w:pPr>
      <w:jc w:val="left"/>
      <w:spacing w:before="100" w:beforeAutospacing="1" w:after="100" w:afterAutospacing="1"/>
      <w:widowControl/>
    </w:pPr>
    <w:rPr>
      <w:rFonts w:ascii="楷体_GB2312" w:hAnsi="宋体" w:eastAsia="楷体_GB2312" w:cs="宋体"/>
      <w:b/>
      <w:bCs/>
      <w:sz w:val="24"/>
    </w:rPr>
  </w:style>
  <w:style w:type="paragraph" w:styleId="1297">
    <w:name w:val="Default Paragraph Char Char Char Char"/>
    <w:basedOn w:val="773"/>
    <w:next w:val="773"/>
    <w:link w:val="773"/>
    <w:qFormat/>
    <w:pPr>
      <w:jc w:val="left"/>
      <w:spacing w:line="360" w:lineRule="auto"/>
      <w:widowControl/>
    </w:pPr>
    <w:rPr>
      <w:szCs w:val="20"/>
      <w:lang w:eastAsia="en-US"/>
    </w:rPr>
  </w:style>
  <w:style w:type="paragraph" w:styleId="1298">
    <w:name w:val="标题 3_0"/>
    <w:basedOn w:val="1193"/>
    <w:next w:val="1193"/>
    <w:link w:val="773"/>
    <w:qFormat/>
    <w:pPr>
      <w:keepLines/>
      <w:keepNext/>
      <w:spacing w:before="260" w:after="260" w:line="413" w:lineRule="auto"/>
      <w:outlineLvl w:val="2"/>
    </w:pPr>
    <w:rPr>
      <w:rFonts w:ascii="Times New Roman" w:hAnsi="Times New Roman"/>
      <w:b/>
      <w:bCs/>
      <w:sz w:val="32"/>
      <w:szCs w:val="32"/>
    </w:rPr>
  </w:style>
  <w:style w:type="paragraph" w:styleId="1299">
    <w:name w:val="Char14 Char Char Char"/>
    <w:basedOn w:val="773"/>
    <w:next w:val="1299"/>
    <w:link w:val="773"/>
    <w:uiPriority w:val="99"/>
    <w:qFormat/>
    <w:rPr>
      <w:szCs w:val="20"/>
    </w:rPr>
  </w:style>
  <w:style w:type="paragraph" w:styleId="1300">
    <w:name w:val="xl109"/>
    <w:basedOn w:val="773"/>
    <w:next w:val="1300"/>
    <w:link w:val="773"/>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01">
    <w:name w:val="TOC 标题_0"/>
    <w:basedOn w:val="1277"/>
    <w:next w:val="1193"/>
    <w:link w:val="773"/>
    <w:qFormat/>
    <w:pPr>
      <w:outlineLvl w:val="9"/>
    </w:pPr>
    <w:rPr>
      <w:rFonts w:ascii="Calibri" w:hAnsi="Calibri"/>
    </w:rPr>
  </w:style>
  <w:style w:type="paragraph" w:styleId="1302">
    <w:name w:val="xl31"/>
    <w:basedOn w:val="773"/>
    <w:next w:val="1302"/>
    <w:link w:val="77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03">
    <w:name w:val="xl71"/>
    <w:basedOn w:val="773"/>
    <w:next w:val="1303"/>
    <w:link w:val="773"/>
    <w:qFormat/>
    <w:pPr>
      <w:jc w:val="left"/>
      <w:spacing w:before="100" w:beforeAutospacing="1" w:after="100" w:afterAutospacing="1"/>
      <w:widowControl/>
      <w:pBdr>
        <w:top w:val="single" w:color="000000" w:sz="8" w:space="0"/>
      </w:pBdr>
    </w:pPr>
    <w:rPr>
      <w:rFonts w:ascii="宋体" w:hAnsi="宋体" w:cs="宋体"/>
      <w:sz w:val="24"/>
    </w:rPr>
  </w:style>
  <w:style w:type="paragraph" w:styleId="1304">
    <w:name w:val="正文文本_0"/>
    <w:basedOn w:val="1193"/>
    <w:next w:val="1304"/>
    <w:link w:val="773"/>
    <w:qFormat/>
    <w:pPr>
      <w:ind w:left="72" w:right="30"/>
      <w:jc w:val="center"/>
      <w:spacing w:after="60" w:line="360" w:lineRule="atLeast"/>
    </w:pPr>
    <w:rPr>
      <w:rFonts w:ascii="Times New Roman" w:hAnsi="Times New Roman"/>
      <w:sz w:val="20"/>
      <w:szCs w:val="20"/>
    </w:rPr>
  </w:style>
  <w:style w:type="paragraph" w:styleId="1305">
    <w:name w:val="TOC 标题2"/>
    <w:basedOn w:val="954"/>
    <w:next w:val="773"/>
    <w:link w:val="773"/>
    <w:qFormat/>
    <w:pPr>
      <w:jc w:val="both"/>
      <w:spacing w:before="340" w:after="330" w:line="578" w:lineRule="auto"/>
      <w:outlineLvl w:val="9"/>
    </w:pPr>
    <w:rPr>
      <w:sz w:val="44"/>
      <w:lang w:val="en-US" w:eastAsia="zh-CN"/>
    </w:rPr>
  </w:style>
  <w:style w:type="paragraph" w:styleId="1306">
    <w:name w:val="xl38"/>
    <w:basedOn w:val="773"/>
    <w:next w:val="1306"/>
    <w:link w:val="7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07">
    <w:name w:val="列出段落2"/>
    <w:basedOn w:val="773"/>
    <w:next w:val="1307"/>
    <w:link w:val="773"/>
    <w:qFormat/>
    <w:pPr>
      <w:ind w:firstLine="420"/>
    </w:pPr>
    <w:rPr>
      <w:rFonts w:ascii="Calibri" w:hAnsi="Calibri"/>
      <w:szCs w:val="22"/>
    </w:rPr>
  </w:style>
  <w:style w:type="paragraph" w:styleId="1308">
    <w:name w:val="样式 标题 3 + (中文) 黑体 小四 非加粗 段前: 7.8 磅 段后: 0 磅 行距: 固定值 20 磅"/>
    <w:basedOn w:val="956"/>
    <w:next w:val="1308"/>
    <w:link w:val="773"/>
    <w:qFormat/>
    <w:pPr>
      <w:spacing w:before="0" w:after="0" w:line="400" w:lineRule="exact"/>
      <w:tabs>
        <w:tab w:val="left" w:pos="720" w:leader="none"/>
      </w:tabs>
    </w:pPr>
    <w:rPr>
      <w:rFonts w:eastAsia="黑体"/>
      <w:b/>
      <w:bCs w:val="0"/>
      <w:sz w:val="24"/>
      <w:szCs w:val="20"/>
    </w:rPr>
  </w:style>
  <w:style w:type="paragraph" w:styleId="1309">
    <w:name w:val="空半行"/>
    <w:basedOn w:val="773"/>
    <w:next w:val="1309"/>
    <w:link w:val="773"/>
    <w:qFormat/>
    <w:pPr>
      <w:spacing w:line="120" w:lineRule="exact"/>
    </w:pPr>
    <w:rPr>
      <w:rFonts w:eastAsia="仿宋_GB2312"/>
      <w:color w:val="ffffff"/>
      <w:sz w:val="30"/>
      <w:szCs w:val="20"/>
    </w:rPr>
  </w:style>
  <w:style w:type="paragraph" w:styleId="1310">
    <w:name w:val="纯文本1"/>
    <w:basedOn w:val="773"/>
    <w:next w:val="1310"/>
    <w:link w:val="773"/>
    <w:qFormat/>
    <w:rPr>
      <w:rFonts w:ascii="宋体" w:hAnsi="Courier New"/>
      <w:sz w:val="28"/>
    </w:rPr>
  </w:style>
  <w:style w:type="paragraph" w:styleId="1311">
    <w:name w:val="普通正文"/>
    <w:basedOn w:val="773"/>
    <w:next w:val="1311"/>
    <w:link w:val="773"/>
    <w:qFormat/>
    <w:pPr>
      <w:ind w:firstLine="480"/>
      <w:jc w:val="left"/>
      <w:spacing w:before="120" w:after="120" w:line="360" w:lineRule="auto"/>
    </w:pPr>
    <w:rPr>
      <w:rFonts w:ascii="Arial" w:hAnsi="Arial"/>
      <w:sz w:val="24"/>
    </w:rPr>
  </w:style>
  <w:style w:type="paragraph" w:styleId="1312">
    <w:name w:val="Table Paragraph"/>
    <w:basedOn w:val="773"/>
    <w:next w:val="1312"/>
    <w:link w:val="773"/>
    <w:uiPriority w:val="1"/>
    <w:qFormat/>
    <w:pPr>
      <w:jc w:val="left"/>
    </w:pPr>
    <w:rPr>
      <w:sz w:val="24"/>
    </w:rPr>
  </w:style>
  <w:style w:type="paragraph" w:styleId="1313">
    <w:name w:val="_Style 3"/>
    <w:next w:val="1313"/>
    <w:link w:val="773"/>
    <w:uiPriority w:val="1"/>
    <w:qFormat/>
    <w:pPr>
      <w:jc w:val="both"/>
      <w:widowControl w:val="off"/>
    </w:pPr>
    <w:rPr>
      <w:sz w:val="21"/>
      <w:szCs w:val="22"/>
      <w:lang w:val="en-US" w:eastAsia="zh-CN" w:bidi="ar-SA"/>
    </w:rPr>
  </w:style>
  <w:style w:type="paragraph" w:styleId="1314">
    <w:name w:val="纯文本21"/>
    <w:basedOn w:val="773"/>
    <w:next w:val="1314"/>
    <w:link w:val="773"/>
    <w:uiPriority w:val="99"/>
    <w:qFormat/>
    <w:rPr>
      <w:rFonts w:ascii="宋体" w:hAnsi="Courier New" w:eastAsia="楷体_GB2312"/>
      <w:sz w:val="26"/>
      <w:szCs w:val="20"/>
    </w:rPr>
  </w:style>
  <w:style w:type="paragraph" w:styleId="1315">
    <w:name w:val="WPSOffice手动目录 1"/>
    <w:next w:val="1315"/>
    <w:link w:val="773"/>
    <w:qFormat/>
    <w:rPr>
      <w:lang w:val="en-US" w:eastAsia="zh-CN" w:bidi="ar-SA"/>
    </w:rPr>
  </w:style>
  <w:style w:type="character" w:styleId="1316">
    <w:name w:val="hover3"/>
    <w:basedOn w:val="963"/>
    <w:next w:val="1316"/>
    <w:link w:val="773"/>
    <w:qFormat/>
    <w:rPr>
      <w:color w:val="5fb878"/>
    </w:rPr>
  </w:style>
  <w:style w:type="character" w:styleId="1317">
    <w:name w:val="hover4"/>
    <w:basedOn w:val="963"/>
    <w:next w:val="1317"/>
    <w:link w:val="773"/>
    <w:qFormat/>
    <w:rPr>
      <w:color w:val="ffffff"/>
    </w:rPr>
  </w:style>
  <w:style w:type="character" w:styleId="1318">
    <w:name w:val="first-child"/>
    <w:basedOn w:val="963"/>
    <w:next w:val="1318"/>
    <w:link w:val="773"/>
    <w:qFormat/>
  </w:style>
  <w:style w:type="character" w:styleId="1319">
    <w:name w:val="layui-this"/>
    <w:basedOn w:val="963"/>
    <w:next w:val="1319"/>
    <w:link w:val="773"/>
    <w:qFormat/>
    <w:rPr>
      <w:shd w:val="clear" w:color="auto" w:fill="ffffff"/>
    </w:rPr>
  </w:style>
  <w:style w:type="paragraph" w:styleId="1320">
    <w:name w:val="正文文本缩进 31"/>
    <w:basedOn w:val="773"/>
    <w:next w:val="1320"/>
    <w:link w:val="773"/>
    <w:qFormat/>
    <w:pPr>
      <w:ind w:left="360"/>
      <w:spacing w:line="400" w:lineRule="exact"/>
    </w:pPr>
  </w:style>
  <w:style w:type="paragraph" w:styleId="1321">
    <w:name w:val="标题 21"/>
    <w:basedOn w:val="773"/>
    <w:next w:val="773"/>
    <w:link w:val="773"/>
    <w:qFormat/>
    <w:pPr>
      <w:keepLines/>
      <w:keepNext/>
      <w:spacing w:line="360" w:lineRule="auto"/>
      <w:outlineLvl w:val="1"/>
    </w:pPr>
    <w:rPr>
      <w:b/>
      <w:bCs/>
      <w:szCs w:val="32"/>
    </w:rPr>
  </w:style>
  <w:style w:type="paragraph" w:styleId="1322">
    <w:name w:val="标题 31"/>
    <w:basedOn w:val="773"/>
    <w:next w:val="773"/>
    <w:link w:val="773"/>
    <w:qFormat/>
    <w:pPr>
      <w:keepLines/>
      <w:keepNext/>
      <w:spacing w:before="260" w:after="260" w:line="416" w:lineRule="auto"/>
      <w:outlineLvl w:val="2"/>
    </w:pPr>
    <w:rPr>
      <w:b/>
      <w:bCs/>
      <w:sz w:val="32"/>
      <w:szCs w:val="32"/>
    </w:rPr>
  </w:style>
  <w:style w:type="paragraph" w:styleId="1323">
    <w:name w:val="目录 31"/>
    <w:basedOn w:val="773"/>
    <w:next w:val="773"/>
    <w:link w:val="773"/>
    <w:uiPriority w:val="39"/>
    <w:unhideWhenUsed/>
    <w:qFormat/>
    <w:pPr>
      <w:ind w:left="210"/>
      <w:jc w:val="left"/>
    </w:pPr>
    <w:rPr>
      <w:rFonts w:ascii="Calibri" w:hAnsi="Calibri" w:cs="Calibri"/>
      <w:sz w:val="20"/>
      <w:szCs w:val="20"/>
    </w:rPr>
  </w:style>
  <w:style w:type="paragraph" w:styleId="1324">
    <w:name w:val="正文文本缩进1"/>
    <w:basedOn w:val="773"/>
    <w:next w:val="1325"/>
    <w:link w:val="773"/>
    <w:qFormat/>
    <w:pPr>
      <w:ind w:left="420" w:firstLine="200"/>
      <w:spacing w:before="100" w:beforeAutospacing="1" w:after="100" w:afterAutospacing="1"/>
    </w:pPr>
    <w:rPr>
      <w:rFonts w:ascii="Calibri" w:hAnsi="Calibri"/>
      <w:szCs w:val="22"/>
    </w:rPr>
  </w:style>
  <w:style w:type="paragraph" w:styleId="1325">
    <w:name w:val="寄信人地址1"/>
    <w:basedOn w:val="773"/>
    <w:next w:val="1325"/>
    <w:link w:val="773"/>
    <w:qFormat/>
    <w:pPr>
      <w:ind w:firstLine="480"/>
      <w:jc w:val="left"/>
      <w:spacing w:before="100" w:beforeAutospacing="1" w:after="100" w:afterAutospacing="1"/>
      <w:widowControl/>
      <w:tabs>
        <w:tab w:val="left" w:pos="0" w:leader="none"/>
      </w:tabs>
    </w:pPr>
    <w:rPr>
      <w:rFonts w:ascii="Cambria" w:hAnsi="Cambria"/>
    </w:rPr>
  </w:style>
  <w:style w:type="paragraph" w:styleId="1326">
    <w:name w:val="标题 11"/>
    <w:basedOn w:val="773"/>
    <w:next w:val="773"/>
    <w:link w:val="773"/>
    <w:qFormat/>
    <w:pPr>
      <w:jc w:val="center"/>
      <w:keepLines/>
      <w:keepNext/>
      <w:spacing w:line="360" w:lineRule="auto"/>
      <w:tabs>
        <w:tab w:val="left" w:pos="330" w:leader="none"/>
        <w:tab w:val="left" w:pos="7020" w:leader="none"/>
      </w:tabs>
      <w:outlineLvl w:val="0"/>
    </w:pPr>
    <w:rPr>
      <w:b/>
      <w:bCs/>
      <w:sz w:val="36"/>
      <w:szCs w:val="44"/>
    </w:rPr>
  </w:style>
  <w:style w:type="paragraph" w:styleId="1327">
    <w:name w:val="正文文字 6"/>
    <w:next w:val="773"/>
    <w:link w:val="773"/>
    <w:uiPriority w:val="99"/>
    <w:qFormat/>
    <w:pPr>
      <w:ind w:left="240"/>
      <w:jc w:val="both"/>
      <w:widowControl w:val="off"/>
    </w:pPr>
    <w:rPr>
      <w:rFonts w:ascii="宋体"/>
      <w:b/>
      <w:bCs/>
      <w:sz w:val="32"/>
      <w:szCs w:val="32"/>
      <w:lang w:val="en-US" w:eastAsia="zh-CN" w:bidi="ar-SA"/>
    </w:rPr>
  </w:style>
  <w:style w:type="table" w:styleId="1328">
    <w:name w:val="网格型1"/>
    <w:basedOn w:val="1329"/>
    <w:next w:val="1328"/>
    <w:link w:val="773"/>
    <w:qFormat/>
    <w:pPr>
      <w:jc w:val="both"/>
      <w:widowControl w:val="off"/>
    </w:pPr>
    <w:rPr>
      <w:rFonts w:ascii="Times New Roman" w:hAnsi="Times New Roman" w:eastAsia="宋体" w:cs="Times New Roman"/>
      <w:sz w:val="20"/>
      <w:szCs w:val="20"/>
    </w:rPr>
    <w:tblPr/>
  </w:style>
  <w:style w:type="table" w:styleId="1329">
    <w:name w:val="普通表格1"/>
    <w:next w:val="1329"/>
    <w:link w:val="773"/>
    <w:uiPriority w:val="99"/>
    <w:unhideWhenUsed/>
    <w:qFormat/>
    <w:rPr>
      <w:lang w:val="en-US" w:eastAsia="zh-CN" w:bidi="ar-SA"/>
    </w:rPr>
    <w:tblPr/>
  </w:style>
  <w:style w:type="table" w:styleId="1330">
    <w:name w:val="Table Normal"/>
    <w:next w:val="1330"/>
    <w:link w:val="773"/>
    <w:unhideWhenUsed/>
    <w:qFormat/>
    <w:rPr>
      <w:lang w:val="en-US" w:eastAsia="zh-CN" w:bidi="ar-SA"/>
    </w:rPr>
    <w:tblPr/>
  </w:style>
  <w:style w:type="paragraph" w:styleId="1331">
    <w:name w:val="Table Text"/>
    <w:basedOn w:val="773"/>
    <w:next w:val="1331"/>
    <w:link w:val="773"/>
    <w:qFormat/>
    <w:rPr>
      <w:rFonts w:ascii="宋体" w:hAnsi="宋体" w:eastAsia="宋体" w:cs="宋体"/>
      <w:sz w:val="24"/>
      <w:szCs w:val="24"/>
      <w:lang w:val="en-US" w:eastAsia="en-US" w:bidi="ar-SA"/>
    </w:rPr>
  </w:style>
  <w:style w:type="paragraph" w:styleId="1332">
    <w:name w:val="页脚1"/>
    <w:basedOn w:val="773"/>
    <w:next w:val="1332"/>
    <w:link w:val="773"/>
    <w:qFormat/>
    <w:pPr>
      <w:jc w:val="left"/>
      <w:tabs>
        <w:tab w:val="center" w:pos="4153" w:leader="none"/>
        <w:tab w:val="right" w:pos="8306" w:leader="none"/>
      </w:tabs>
    </w:pPr>
    <w:rPr>
      <w:sz w:val="18"/>
      <w:szCs w:val="18"/>
    </w:rPr>
  </w:style>
  <w:style w:type="paragraph" w:styleId="1333">
    <w:name w:val="批注文字1"/>
    <w:basedOn w:val="773"/>
    <w:next w:val="1333"/>
    <w:link w:val="773"/>
    <w:qFormat/>
    <w:pPr>
      <w:jc w:val="left"/>
    </w:pPr>
  </w:style>
  <w:style w:type="character" w:styleId="1334">
    <w:name w:val="font01"/>
    <w:next w:val="1334"/>
    <w:link w:val="773"/>
    <w:qFormat/>
    <w:rPr>
      <w:sz w:val="24"/>
      <w:szCs w:val="24"/>
      <w:lang w:val="en-US" w:eastAsia="zh-CN" w:bidi="ar-SA"/>
    </w:rPr>
  </w:style>
  <w:style w:type="character" w:styleId="1335">
    <w:name w:val="font11"/>
    <w:next w:val="1335"/>
    <w:link w:val="773"/>
    <w:qFormat/>
    <w:rPr>
      <w:rFonts w:hint="eastAsia" w:ascii="宋体" w:hAnsi="宋体" w:eastAsia="宋体" w:cs="宋体"/>
      <w:color w:val="000000"/>
      <w:sz w:val="21"/>
      <w:szCs w:val="21"/>
      <w:u w:val="none"/>
    </w:rPr>
  </w:style>
  <w:style w:type="paragraph" w:styleId="1336">
    <w:name w:val="HTML 预设格式11"/>
    <w:next w:val="1336"/>
    <w:link w:val="773"/>
    <w:qFormat/>
    <w:pPr>
      <w:ind w:firstLine="80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lang w:val="en-US" w:eastAsia="zh-CN" w:bidi="ar-SA"/>
    </w:rPr>
  </w:style>
  <w:style w:type="paragraph" w:styleId="1337">
    <w:name w:val="页眉"/>
    <w:basedOn w:val="773"/>
    <w:next w:val="1337"/>
    <w:link w:val="1338"/>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1338">
    <w:name w:val="页眉 Char1"/>
    <w:basedOn w:val="783"/>
    <w:next w:val="1338"/>
    <w:link w:val="1337"/>
    <w:rPr>
      <w:sz w:val="18"/>
      <w:szCs w:val="18"/>
    </w:rPr>
  </w:style>
  <w:style w:type="paragraph" w:styleId="1339">
    <w:name w:val="页脚"/>
    <w:basedOn w:val="773"/>
    <w:next w:val="1339"/>
    <w:link w:val="773"/>
    <w:uiPriority w:val="99"/>
    <w:unhideWhenUsed/>
    <w:qFormat/>
    <w:pPr>
      <w:ind w:firstLine="0"/>
      <w:jc w:val="left"/>
      <w:spacing w:after="200" w:line="276" w:lineRule="auto"/>
      <w:widowControl/>
      <w:tabs>
        <w:tab w:val="center" w:pos="4320" w:leader="none"/>
        <w:tab w:val="right" w:pos="8640" w:leader="none"/>
      </w:tabs>
    </w:pPr>
    <w:rPr>
      <w:rFonts w:ascii="Arial" w:hAnsi="Arial" w:eastAsia="宋体" w:cs="Times New Roman"/>
      <w:sz w:val="22"/>
      <w:szCs w:val="22"/>
    </w:rPr>
  </w:style>
  <w:style w:type="character" w:styleId="1340">
    <w:name w:val="页脚 Char1"/>
    <w:basedOn w:val="783"/>
    <w:next w:val="1340"/>
    <w:link w:val="1339"/>
    <w:rPr>
      <w:sz w:val="18"/>
      <w:szCs w:val="18"/>
    </w:rPr>
  </w:style>
  <w:style w:type="paragraph" w:styleId="1341">
    <w:name w:val="普通(网站)"/>
    <w:basedOn w:val="773"/>
    <w:next w:val="1341"/>
    <w:link w:val="773"/>
    <w:uiPriority w:val="99"/>
    <w:qFormat/>
    <w:pPr>
      <w:ind w:firstLine="0"/>
      <w:jc w:val="left"/>
      <w:spacing w:before="100" w:beforeAutospacing="1" w:after="100" w:afterAutospacing="1" w:line="240" w:lineRule="auto"/>
      <w:widowControl/>
    </w:pPr>
    <w:rPr>
      <w:rFonts w:ascii="宋体" w:cs="宋体"/>
    </w:rPr>
  </w:style>
  <w:style w:type="character" w:styleId="1342">
    <w:name w:val="标题 1 Char2"/>
    <w:basedOn w:val="783"/>
    <w:next w:val="1342"/>
    <w:link w:val="774"/>
    <w:uiPriority w:val="9"/>
    <w:rPr>
      <w:b/>
      <w:bCs/>
      <w:sz w:val="44"/>
      <w:szCs w:val="44"/>
    </w:rPr>
  </w:style>
  <w:style w:type="character" w:styleId="1343">
    <w:name w:val="标题 2 Char2"/>
    <w:basedOn w:val="783"/>
    <w:next w:val="1343"/>
    <w:link w:val="775"/>
    <w:uiPriority w:val="9"/>
    <w:semiHidden/>
    <w:rPr>
      <w:rFonts w:ascii="Arial" w:hAnsi="Arial" w:eastAsia="黑体" w:cs="Times New Roman"/>
      <w:b/>
      <w:bCs/>
      <w:sz w:val="32"/>
      <w:szCs w:val="32"/>
    </w:rPr>
  </w:style>
  <w:style w:type="character" w:styleId="1344">
    <w:name w:val="标题 3 Char2"/>
    <w:basedOn w:val="783"/>
    <w:next w:val="1344"/>
    <w:link w:val="776"/>
    <w:uiPriority w:val="9"/>
    <w:semiHidden/>
    <w:rPr>
      <w:b/>
      <w:bCs/>
      <w:sz w:val="32"/>
      <w:szCs w:val="32"/>
    </w:rPr>
  </w:style>
  <w:style w:type="character" w:styleId="1345">
    <w:name w:val="标题 4 Char1"/>
    <w:basedOn w:val="783"/>
    <w:next w:val="1345"/>
    <w:link w:val="777"/>
    <w:uiPriority w:val="9"/>
    <w:semiHidden/>
    <w:rPr>
      <w:rFonts w:ascii="Arial" w:hAnsi="Arial" w:eastAsia="黑体" w:cs="Times New Roman"/>
      <w:b/>
      <w:bCs/>
      <w:sz w:val="28"/>
      <w:szCs w:val="28"/>
    </w:rPr>
  </w:style>
  <w:style w:type="character" w:styleId="1346">
    <w:name w:val="标题 5 Char1"/>
    <w:basedOn w:val="783"/>
    <w:next w:val="1346"/>
    <w:link w:val="778"/>
    <w:rPr>
      <w:b/>
      <w:bCs/>
      <w:sz w:val="28"/>
      <w:szCs w:val="28"/>
    </w:rPr>
  </w:style>
  <w:style w:type="character" w:styleId="1347">
    <w:name w:val="标题 6 Char1"/>
    <w:basedOn w:val="783"/>
    <w:next w:val="1347"/>
    <w:link w:val="779"/>
    <w:uiPriority w:val="9"/>
    <w:semiHidden/>
    <w:rPr>
      <w:rFonts w:ascii="Arial" w:hAnsi="Arial" w:eastAsia="黑体" w:cs="Times New Roman"/>
      <w:b/>
      <w:bCs/>
      <w:sz w:val="24"/>
      <w:szCs w:val="24"/>
    </w:rPr>
  </w:style>
  <w:style w:type="character" w:styleId="1348">
    <w:name w:val="标题 7 Char1"/>
    <w:basedOn w:val="783"/>
    <w:next w:val="1348"/>
    <w:link w:val="780"/>
    <w:uiPriority w:val="9"/>
    <w:semiHidden/>
    <w:rPr>
      <w:b/>
      <w:bCs/>
      <w:sz w:val="24"/>
      <w:szCs w:val="24"/>
    </w:rPr>
  </w:style>
  <w:style w:type="character" w:styleId="1349">
    <w:name w:val="标题 8 Char1"/>
    <w:basedOn w:val="783"/>
    <w:next w:val="1349"/>
    <w:link w:val="781"/>
    <w:uiPriority w:val="9"/>
    <w:semiHidden/>
    <w:rPr>
      <w:rFonts w:ascii="Arial" w:hAnsi="Arial" w:eastAsia="黑体" w:cs="Times New Roman"/>
      <w:sz w:val="24"/>
      <w:szCs w:val="24"/>
    </w:rPr>
  </w:style>
  <w:style w:type="character" w:styleId="1350">
    <w:name w:val="标题 9 Char1"/>
    <w:basedOn w:val="783"/>
    <w:next w:val="1350"/>
    <w:link w:val="782"/>
    <w:uiPriority w:val="9"/>
    <w:semiHidden/>
    <w:rPr>
      <w:rFonts w:ascii="Arial" w:hAnsi="Arial" w:eastAsia="黑体" w:cs="Times New Roman"/>
      <w:sz w:val="21"/>
      <w:szCs w:val="21"/>
    </w:rPr>
  </w:style>
  <w:style w:type="numbering" w:styleId="1351">
    <w:name w:val="无列表1"/>
    <w:next w:val="785"/>
    <w:link w:val="773"/>
    <w:uiPriority w:val="99"/>
    <w:semiHidden/>
    <w:unhideWhenUsed/>
  </w:style>
  <w:style w:type="paragraph" w:styleId="1352">
    <w:name w:val="正文缩进"/>
    <w:basedOn w:val="773"/>
    <w:next w:val="1352"/>
    <w:link w:val="773"/>
    <w:qFormat/>
    <w:pPr>
      <w:ind w:firstLine="420"/>
      <w:spacing w:line="360" w:lineRule="atLeast"/>
    </w:pPr>
    <w:rPr>
      <w:szCs w:val="20"/>
    </w:rPr>
  </w:style>
  <w:style w:type="paragraph" w:styleId="1353">
    <w:name w:val="文档结构图"/>
    <w:basedOn w:val="773"/>
    <w:next w:val="1353"/>
    <w:link w:val="1354"/>
    <w:qFormat/>
    <w:pPr>
      <w:shd w:val="clear" w:color="auto" w:fill="000080"/>
    </w:pPr>
  </w:style>
  <w:style w:type="character" w:styleId="1354">
    <w:name w:val="文档结构图 Char2"/>
    <w:basedOn w:val="783"/>
    <w:next w:val="1354"/>
    <w:link w:val="1353"/>
    <w:rPr>
      <w:sz w:val="24"/>
      <w:szCs w:val="24"/>
      <w:shd w:val="clear" w:color="auto" w:fill="000080"/>
    </w:rPr>
  </w:style>
  <w:style w:type="paragraph" w:styleId="1355">
    <w:name w:val="正文文本 3"/>
    <w:basedOn w:val="773"/>
    <w:next w:val="1355"/>
    <w:link w:val="1356"/>
    <w:qFormat/>
    <w:pPr>
      <w:spacing w:after="120"/>
    </w:pPr>
    <w:rPr>
      <w:sz w:val="16"/>
      <w:szCs w:val="16"/>
    </w:rPr>
  </w:style>
  <w:style w:type="character" w:styleId="1356">
    <w:name w:val="正文文本 3 Char1"/>
    <w:basedOn w:val="783"/>
    <w:next w:val="1356"/>
    <w:link w:val="1355"/>
    <w:rPr>
      <w:sz w:val="16"/>
      <w:szCs w:val="16"/>
    </w:rPr>
  </w:style>
  <w:style w:type="paragraph" w:styleId="1357">
    <w:name w:val="索引 4"/>
    <w:basedOn w:val="773"/>
    <w:next w:val="773"/>
    <w:link w:val="773"/>
    <w:unhideWhenUsed/>
    <w:qFormat/>
    <w:pPr>
      <w:ind w:left="600"/>
    </w:pPr>
  </w:style>
  <w:style w:type="paragraph" w:styleId="1358">
    <w:name w:val="纯文本"/>
    <w:basedOn w:val="773"/>
    <w:next w:val="1358"/>
    <w:link w:val="773"/>
    <w:qFormat/>
    <w:rPr>
      <w:rFonts w:ascii="宋体" w:hAnsi="Courier New"/>
      <w:sz w:val="21"/>
      <w:szCs w:val="20"/>
    </w:rPr>
  </w:style>
  <w:style w:type="character" w:styleId="1359">
    <w:name w:val="纯文本 Char1"/>
    <w:basedOn w:val="783"/>
    <w:next w:val="1359"/>
    <w:link w:val="1358"/>
    <w:qFormat/>
    <w:rPr>
      <w:rFonts w:ascii="宋体" w:hAnsi="Courier New" w:cs="Courier New"/>
      <w:sz w:val="21"/>
      <w:szCs w:val="21"/>
    </w:rPr>
  </w:style>
  <w:style w:type="paragraph" w:styleId="1360">
    <w:name w:val="日期"/>
    <w:basedOn w:val="773"/>
    <w:next w:val="773"/>
    <w:link w:val="773"/>
    <w:qFormat/>
    <w:pPr>
      <w:ind w:left="100"/>
    </w:pPr>
    <w:rPr>
      <w:lang w:val="en-US" w:eastAsia="en-US"/>
    </w:rPr>
  </w:style>
  <w:style w:type="character" w:styleId="1361">
    <w:name w:val="日期 Char2"/>
    <w:basedOn w:val="783"/>
    <w:next w:val="1361"/>
    <w:link w:val="1360"/>
    <w:rPr>
      <w:sz w:val="24"/>
      <w:szCs w:val="24"/>
    </w:rPr>
  </w:style>
  <w:style w:type="paragraph" w:styleId="1362">
    <w:name w:val="正文文本缩进 2"/>
    <w:basedOn w:val="773"/>
    <w:next w:val="1362"/>
    <w:link w:val="1363"/>
    <w:qFormat/>
    <w:pPr>
      <w:ind w:firstLine="412"/>
    </w:pPr>
  </w:style>
  <w:style w:type="character" w:styleId="1363">
    <w:name w:val="正文文本缩进 2 Char1"/>
    <w:basedOn w:val="783"/>
    <w:next w:val="1363"/>
    <w:link w:val="1362"/>
    <w:rPr>
      <w:sz w:val="24"/>
      <w:szCs w:val="24"/>
    </w:rPr>
  </w:style>
  <w:style w:type="paragraph" w:styleId="1364">
    <w:name w:val="批注框文本"/>
    <w:basedOn w:val="773"/>
    <w:next w:val="1364"/>
    <w:link w:val="1365"/>
    <w:qFormat/>
    <w:rPr>
      <w:sz w:val="18"/>
      <w:szCs w:val="18"/>
    </w:rPr>
  </w:style>
  <w:style w:type="character" w:styleId="1365">
    <w:name w:val="批注框文本 Char2"/>
    <w:basedOn w:val="783"/>
    <w:next w:val="1365"/>
    <w:link w:val="1364"/>
    <w:rPr>
      <w:sz w:val="18"/>
      <w:szCs w:val="18"/>
    </w:rPr>
  </w:style>
  <w:style w:type="paragraph" w:styleId="1366">
    <w:name w:val="正文文本缩进 3"/>
    <w:basedOn w:val="773"/>
    <w:next w:val="1366"/>
    <w:link w:val="773"/>
    <w:qFormat/>
    <w:pPr>
      <w:ind w:left="360"/>
      <w:spacing w:line="400" w:lineRule="exact"/>
    </w:pPr>
  </w:style>
  <w:style w:type="character" w:styleId="1367">
    <w:name w:val="正文文本缩进 3 Char1"/>
    <w:basedOn w:val="783"/>
    <w:next w:val="1367"/>
    <w:link w:val="1366"/>
    <w:rPr>
      <w:sz w:val="16"/>
      <w:szCs w:val="16"/>
    </w:rPr>
  </w:style>
  <w:style w:type="paragraph" w:styleId="1368">
    <w:name w:val="信息标题"/>
    <w:basedOn w:val="773"/>
    <w:next w:val="1368"/>
    <w:link w:val="1369"/>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369">
    <w:name w:val="信息标题 Char"/>
    <w:basedOn w:val="783"/>
    <w:next w:val="1369"/>
    <w:link w:val="1368"/>
    <w:rPr>
      <w:rFonts w:ascii="Arial" w:hAnsi="Arial"/>
      <w:sz w:val="24"/>
      <w:szCs w:val="24"/>
      <w:shd w:val="pct20" w:color="auto" w:fill="auto"/>
    </w:rPr>
  </w:style>
  <w:style w:type="paragraph" w:styleId="1370">
    <w:name w:val="HTML 预设格式"/>
    <w:basedOn w:val="773"/>
    <w:next w:val="1370"/>
    <w:link w:val="7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lang w:val="en-US" w:eastAsia="en-US"/>
    </w:rPr>
  </w:style>
  <w:style w:type="character" w:styleId="1371">
    <w:name w:val="HTML 预设格式 Char1"/>
    <w:basedOn w:val="783"/>
    <w:next w:val="1371"/>
    <w:link w:val="1370"/>
    <w:uiPriority w:val="99"/>
    <w:semiHidden/>
    <w:rPr>
      <w:rFonts w:ascii="Courier New" w:hAnsi="Courier New" w:cs="Courier New"/>
    </w:rPr>
  </w:style>
  <w:style w:type="paragraph" w:styleId="1372">
    <w:name w:val="批注主题"/>
    <w:basedOn w:val="797"/>
    <w:next w:val="797"/>
    <w:link w:val="773"/>
    <w:qFormat/>
    <w:rPr>
      <w:b/>
      <w:bCs/>
      <w:sz w:val="21"/>
    </w:rPr>
  </w:style>
  <w:style w:type="character" w:styleId="1373">
    <w:name w:val="批注文字 Char3"/>
    <w:basedOn w:val="783"/>
    <w:next w:val="1373"/>
    <w:link w:val="797"/>
    <w:rPr>
      <w:sz w:val="24"/>
      <w:szCs w:val="24"/>
    </w:rPr>
  </w:style>
  <w:style w:type="character" w:styleId="1374">
    <w:name w:val="批注主题 Char2"/>
    <w:basedOn w:val="1373"/>
    <w:next w:val="1374"/>
    <w:link w:val="1372"/>
  </w:style>
  <w:style w:type="paragraph" w:styleId="1375">
    <w:name w:val="正文首行缩进"/>
    <w:basedOn w:val="798"/>
    <w:next w:val="1375"/>
    <w:link w:val="773"/>
    <w:qFormat/>
    <w:pPr>
      <w:ind w:firstLine="200"/>
      <w:spacing w:after="0"/>
    </w:pPr>
    <w:rPr>
      <w:rFonts w:ascii="仿宋_GB2312" w:eastAsia="仿宋_GB2312"/>
      <w:sz w:val="30"/>
      <w:szCs w:val="30"/>
    </w:rPr>
  </w:style>
  <w:style w:type="character" w:styleId="1376">
    <w:name w:val="正文文本 Char2"/>
    <w:basedOn w:val="783"/>
    <w:next w:val="1376"/>
    <w:link w:val="798"/>
    <w:rPr>
      <w:sz w:val="24"/>
      <w:szCs w:val="24"/>
    </w:rPr>
  </w:style>
  <w:style w:type="character" w:styleId="1377">
    <w:name w:val="正文首行缩进 Char"/>
    <w:basedOn w:val="1376"/>
    <w:next w:val="1377"/>
    <w:link w:val="1375"/>
  </w:style>
  <w:style w:type="table" w:styleId="1378">
    <w:name w:val="网格型2"/>
    <w:basedOn w:val="784"/>
    <w:next w:val="815"/>
    <w:link w:val="773"/>
    <w:qFormat/>
    <w:pPr>
      <w:jc w:val="both"/>
      <w:widowControl w:val="off"/>
    </w:pPr>
    <w:tblPr/>
  </w:style>
  <w:style w:type="character" w:styleId="1379">
    <w:name w:val="要点"/>
    <w:next w:val="1379"/>
    <w:link w:val="773"/>
    <w:qFormat/>
    <w:rPr>
      <w:b/>
      <w:bCs/>
    </w:rPr>
  </w:style>
  <w:style w:type="character" w:styleId="1380">
    <w:name w:val="页码"/>
    <w:next w:val="1380"/>
    <w:link w:val="773"/>
    <w:qFormat/>
  </w:style>
  <w:style w:type="character" w:styleId="1381">
    <w:name w:val="已访问的超链接"/>
    <w:next w:val="1381"/>
    <w:link w:val="773"/>
    <w:qFormat/>
    <w:rPr>
      <w:color w:val="800080"/>
      <w:u w:val="none"/>
    </w:rPr>
  </w:style>
  <w:style w:type="character" w:styleId="1382">
    <w:name w:val="强调"/>
    <w:next w:val="1382"/>
    <w:link w:val="773"/>
    <w:qFormat/>
    <w:rPr>
      <w:b/>
      <w:bCs/>
    </w:rPr>
  </w:style>
  <w:style w:type="character" w:styleId="1383">
    <w:name w:val="HTML 定义"/>
    <w:next w:val="1383"/>
    <w:link w:val="773"/>
    <w:unhideWhenUsed/>
    <w:qFormat/>
  </w:style>
  <w:style w:type="character" w:styleId="1384">
    <w:name w:val="HTML 打字机"/>
    <w:next w:val="1384"/>
    <w:link w:val="773"/>
    <w:unhideWhenUsed/>
    <w:qFormat/>
    <w:rPr>
      <w:rFonts w:ascii="monospace" w:hAnsi="monospace" w:eastAsia="monospace" w:cs="monospace"/>
      <w:sz w:val="20"/>
    </w:rPr>
  </w:style>
  <w:style w:type="character" w:styleId="1385">
    <w:name w:val="HTML 缩写"/>
    <w:basedOn w:val="783"/>
    <w:next w:val="1385"/>
    <w:link w:val="773"/>
    <w:unhideWhenUsed/>
    <w:qFormat/>
  </w:style>
  <w:style w:type="character" w:styleId="1386">
    <w:name w:val="HTML 变量"/>
    <w:next w:val="1386"/>
    <w:link w:val="773"/>
    <w:unhideWhenUsed/>
    <w:qFormat/>
  </w:style>
  <w:style w:type="character" w:styleId="1387">
    <w:name w:val="HTML 代码"/>
    <w:next w:val="1387"/>
    <w:link w:val="773"/>
    <w:unhideWhenUsed/>
    <w:qFormat/>
    <w:rPr>
      <w:rFonts w:ascii="monospace" w:hAnsi="monospace" w:eastAsia="monospace" w:cs="monospace"/>
      <w:sz w:val="20"/>
    </w:rPr>
  </w:style>
  <w:style w:type="character" w:styleId="1388">
    <w:name w:val="批注引用"/>
    <w:next w:val="1388"/>
    <w:link w:val="773"/>
    <w:qFormat/>
    <w:rPr>
      <w:sz w:val="21"/>
      <w:szCs w:val="21"/>
    </w:rPr>
  </w:style>
  <w:style w:type="character" w:styleId="1389">
    <w:name w:val="HTML 引文"/>
    <w:next w:val="1389"/>
    <w:link w:val="773"/>
    <w:unhideWhenUsed/>
    <w:qFormat/>
  </w:style>
  <w:style w:type="character" w:styleId="1390">
    <w:name w:val="HTML 键盘"/>
    <w:next w:val="1390"/>
    <w:link w:val="773"/>
    <w:unhideWhenUsed/>
    <w:qFormat/>
    <w:rPr>
      <w:rFonts w:ascii="monospace" w:hAnsi="monospace" w:eastAsia="monospace" w:cs="monospace"/>
      <w:sz w:val="20"/>
    </w:rPr>
  </w:style>
  <w:style w:type="character" w:styleId="1391">
    <w:name w:val="HTML 样本"/>
    <w:next w:val="1391"/>
    <w:link w:val="773"/>
    <w:unhideWhenUsed/>
    <w:qFormat/>
    <w:rPr>
      <w:rFonts w:ascii="monospace" w:hAnsi="monospace" w:eastAsia="monospace" w:cs="monospace"/>
    </w:rPr>
  </w:style>
  <w:style w:type="character" w:styleId="1392">
    <w:name w:val="Default Char"/>
    <w:next w:val="1392"/>
    <w:link w:val="1044"/>
    <w:uiPriority w:val="99"/>
    <w:qFormat/>
    <w:rPr>
      <w:color w:val="000000"/>
      <w:sz w:val="24"/>
      <w:szCs w:val="24"/>
      <w:lang w:bidi="ar-SA"/>
    </w:rPr>
  </w:style>
  <w:style w:type="character" w:styleId="1393">
    <w:name w:val="纯文本 字符"/>
    <w:next w:val="1393"/>
    <w:link w:val="773"/>
    <w:qFormat/>
    <w:rPr>
      <w:rFonts w:ascii="宋体" w:hAnsi="Courier New" w:eastAsia="宋体"/>
      <w:sz w:val="21"/>
      <w:lang w:val="en-US" w:eastAsia="zh-CN" w:bidi="ar-SA"/>
    </w:rPr>
  </w:style>
  <w:style w:type="character" w:styleId="1394">
    <w:name w:val="Char Char7"/>
    <w:next w:val="1394"/>
    <w:link w:val="773"/>
    <w:qFormat/>
    <w:rPr>
      <w:rFonts w:ascii="宋体" w:hAnsi="Courier New"/>
      <w:sz w:val="21"/>
      <w:szCs w:val="21"/>
    </w:rPr>
  </w:style>
  <w:style w:type="paragraph" w:styleId="1395">
    <w:name w:val="小条"/>
    <w:basedOn w:val="773"/>
    <w:next w:val="1395"/>
    <w:link w:val="773"/>
    <w:qFormat/>
    <w:rPr>
      <w:rFonts w:hAnsi="宋体"/>
      <w:bCs/>
      <w:szCs w:val="20"/>
    </w:rPr>
  </w:style>
  <w:style w:type="paragraph" w:styleId="1396">
    <w:name w:val="段落"/>
    <w:basedOn w:val="773"/>
    <w:next w:val="1396"/>
    <w:link w:val="773"/>
    <w:qFormat/>
    <w:rPr>
      <w:rFonts w:ascii="宋体" w:hAnsi="宋体"/>
      <w:bCs/>
      <w:szCs w:val="20"/>
    </w:rPr>
  </w:style>
  <w:style w:type="paragraph" w:styleId="1397">
    <w:name w:val="样式 标题 2节标题 1.11.1标题2b2标题 2 Char标题 2 Char Char Char Charb2 ..."/>
    <w:basedOn w:val="775"/>
    <w:next w:val="1397"/>
    <w:link w:val="773"/>
    <w:qFormat/>
    <w:pPr>
      <w:ind w:left="1260" w:hanging="420"/>
      <w:tabs>
        <w:tab w:val="left" w:pos="720" w:leader="none"/>
        <w:tab w:val="left" w:pos="1260" w:leader="none"/>
      </w:tabs>
    </w:pPr>
    <w:rPr>
      <w:rFonts w:ascii="宋体" w:hAnsi="宋体"/>
      <w:sz w:val="21"/>
      <w:szCs w:val="21"/>
    </w:rPr>
  </w:style>
  <w:style w:type="paragraph" w:styleId="1398">
    <w:name w:val="节"/>
    <w:basedOn w:val="773"/>
    <w:next w:val="1398"/>
    <w:link w:val="773"/>
    <w:qFormat/>
    <w:pPr>
      <w:jc w:val="center"/>
      <w:spacing w:before="240" w:after="120"/>
      <w:outlineLvl w:val="0"/>
    </w:pPr>
    <w:rPr>
      <w:rFonts w:ascii="宋体" w:hAnsi="宋体"/>
      <w:bCs/>
      <w:sz w:val="28"/>
      <w:szCs w:val="28"/>
    </w:rPr>
  </w:style>
  <w:style w:type="character" w:styleId="1399">
    <w:name w:val="NormalCharacter1"/>
    <w:next w:val="1399"/>
    <w:link w:val="773"/>
    <w:qFormat/>
    <w:rPr>
      <w:sz w:val="21"/>
      <w:szCs w:val="22"/>
      <w:lang w:val="en-US" w:eastAsia="zh-CN" w:bidi="ar-SA"/>
    </w:rPr>
  </w:style>
  <w:style w:type="paragraph" w:styleId="1400">
    <w:name w:val="样式2"/>
    <w:basedOn w:val="1337"/>
    <w:next w:val="1400"/>
    <w:link w:val="1401"/>
    <w:qFormat/>
    <w:pPr>
      <w:ind w:firstLine="0"/>
      <w:jc w:val="both"/>
      <w:tabs>
        <w:tab w:val="left" w:pos="3565" w:leader="none"/>
        <w:tab w:val="clear" w:pos="4153" w:leader="none"/>
        <w:tab w:val="clear" w:pos="8306" w:leader="none"/>
      </w:tabs>
      <w:pBdr>
        <w:bottom w:val="none" w:color="000000" w:sz="0" w:space="0"/>
      </w:pBdr>
    </w:pPr>
    <w:rPr>
      <w:rFonts w:ascii="Calibri" w:hAnsi="Calibri"/>
      <w:color w:val="000000"/>
      <w:lang w:val="en-US" w:eastAsia="en-US"/>
    </w:rPr>
  </w:style>
  <w:style w:type="character" w:styleId="1401">
    <w:name w:val="样式2 Char"/>
    <w:next w:val="1401"/>
    <w:link w:val="1400"/>
    <w:rPr>
      <w:rFonts w:ascii="Calibri" w:hAnsi="Calibri"/>
      <w:color w:val="000000"/>
      <w:sz w:val="18"/>
      <w:szCs w:val="18"/>
      <w:lang w:val="en-US" w:eastAsia="en-US"/>
    </w:rPr>
  </w:style>
  <w:style w:type="character" w:styleId="1402">
    <w:name w:val="引用 Char4"/>
    <w:next w:val="1402"/>
    <w:link w:val="773"/>
    <w:uiPriority w:val="29"/>
    <w:rPr>
      <w:i/>
    </w:rPr>
  </w:style>
  <w:style w:type="numbering" w:styleId="1403">
    <w:name w:val="无列表11"/>
    <w:next w:val="785"/>
    <w:link w:val="773"/>
    <w:uiPriority w:val="99"/>
    <w:semiHidden/>
    <w:unhideWhenUsed/>
  </w:style>
  <w:style w:type="paragraph" w:styleId="1404">
    <w:name w:val="题注"/>
    <w:basedOn w:val="773"/>
    <w:next w:val="773"/>
    <w:link w:val="773"/>
    <w:qFormat/>
    <w:pPr>
      <w:ind w:firstLine="0"/>
      <w:spacing w:line="240" w:lineRule="auto"/>
    </w:pPr>
    <w:rPr>
      <w:rFonts w:ascii="Cambria" w:hAnsi="Cambria" w:eastAsia="黑体"/>
      <w:sz w:val="20"/>
      <w:szCs w:val="20"/>
    </w:rPr>
  </w:style>
  <w:style w:type="paragraph" w:styleId="1405">
    <w:name w:val="正文文本 2"/>
    <w:basedOn w:val="773"/>
    <w:next w:val="1405"/>
    <w:link w:val="1406"/>
    <w:pPr>
      <w:ind w:firstLine="0"/>
      <w:spacing w:after="120" w:line="480" w:lineRule="auto"/>
    </w:pPr>
    <w:rPr>
      <w:szCs w:val="20"/>
    </w:rPr>
  </w:style>
  <w:style w:type="character" w:styleId="1406">
    <w:name w:val="正文文本 2 Char"/>
    <w:basedOn w:val="783"/>
    <w:next w:val="1406"/>
    <w:link w:val="1405"/>
    <w:rPr>
      <w:sz w:val="24"/>
    </w:rPr>
  </w:style>
  <w:style w:type="paragraph" w:styleId="1407">
    <w:name w:val="正文首行缩进 2"/>
    <w:basedOn w:val="799"/>
    <w:next w:val="1407"/>
    <w:link w:val="1409"/>
    <w:pPr>
      <w:ind w:firstLine="200"/>
      <w:spacing w:before="240" w:line="360" w:lineRule="auto"/>
      <w:tabs>
        <w:tab w:val="clear" w:pos="1080" w:leader="none"/>
      </w:tabs>
    </w:pPr>
    <w:rPr>
      <w:sz w:val="21"/>
    </w:rPr>
  </w:style>
  <w:style w:type="character" w:styleId="1408">
    <w:name w:val="正文文本缩进 Char1"/>
    <w:basedOn w:val="783"/>
    <w:next w:val="1408"/>
    <w:link w:val="799"/>
    <w:rPr>
      <w:sz w:val="32"/>
      <w:szCs w:val="24"/>
    </w:rPr>
  </w:style>
  <w:style w:type="character" w:styleId="1409">
    <w:name w:val="正文首行缩进 2 Char"/>
    <w:basedOn w:val="1408"/>
    <w:next w:val="1409"/>
    <w:link w:val="1407"/>
    <w:rPr>
      <w:sz w:val="21"/>
    </w:rPr>
  </w:style>
  <w:style w:type="character" w:styleId="1410">
    <w:name w:val="Plain Text Char11"/>
    <w:next w:val="1410"/>
    <w:link w:val="773"/>
    <w:rPr>
      <w:rFonts w:ascii="宋体" w:eastAsia="宋体" w:cs="Courier New"/>
      <w:szCs w:val="21"/>
      <w:lang w:bidi="ar-SA"/>
    </w:rPr>
  </w:style>
  <w:style w:type="character" w:styleId="1411">
    <w:name w:val="正文文本 + 间距 0 pt"/>
    <w:next w:val="1411"/>
    <w:link w:val="773"/>
    <w:rPr>
      <w:rFonts w:ascii="宋体" w:eastAsia="宋体" w:cs="宋体"/>
      <w:spacing w:val="10"/>
      <w:sz w:val="21"/>
      <w:szCs w:val="24"/>
      <w:lang w:val="en-US" w:eastAsia="en-US" w:bidi="ar"/>
    </w:rPr>
  </w:style>
  <w:style w:type="character" w:styleId="1412">
    <w:name w:val="小四 段落 宋体 Char1"/>
    <w:next w:val="1412"/>
    <w:link w:val="773"/>
    <w:rPr>
      <w:rFonts w:ascii="宋体" w:eastAsia="宋体" w:cs="宋体"/>
      <w:bCs/>
      <w:sz w:val="24"/>
      <w:szCs w:val="24"/>
      <w:lang w:bidi="ar-SA"/>
    </w:rPr>
  </w:style>
  <w:style w:type="character" w:styleId="1413">
    <w:name w:val="question-title2"/>
    <w:basedOn w:val="783"/>
    <w:next w:val="1413"/>
    <w:link w:val="773"/>
  </w:style>
  <w:style w:type="character" w:styleId="1414">
    <w:name w:val="纯文本 Char4"/>
    <w:next w:val="1414"/>
    <w:link w:val="773"/>
    <w:rPr>
      <w:rFonts w:ascii="宋体" w:eastAsia="宋体" w:cs="宋体"/>
      <w:sz w:val="21"/>
      <w:szCs w:val="21"/>
      <w:lang w:val="en-US" w:eastAsia="zh-CN" w:bidi="ar-SA"/>
    </w:rPr>
  </w:style>
  <w:style w:type="character" w:styleId="1415">
    <w:name w:val="IRMS (F) Char1"/>
    <w:next w:val="1415"/>
    <w:link w:val="773"/>
    <w:rPr>
      <w:rFonts w:ascii="宋体" w:eastAsia="宋体" w:cs="宋体"/>
      <w:sz w:val="18"/>
      <w:szCs w:val="18"/>
      <w:lang w:val="en-US" w:eastAsia="zh-CN" w:bidi="ar"/>
    </w:rPr>
  </w:style>
  <w:style w:type="character" w:styleId="1416">
    <w:name w:val="不明显参考11"/>
    <w:next w:val="1416"/>
    <w:link w:val="773"/>
    <w:rPr>
      <w:smallCaps/>
      <w:color w:val="c0504d"/>
      <w:u w:val="single"/>
    </w:rPr>
  </w:style>
  <w:style w:type="character" w:styleId="1417">
    <w:name w:val="Char Char25"/>
    <w:next w:val="1417"/>
    <w:link w:val="773"/>
    <w:rPr>
      <w:rFonts w:ascii="宋体" w:eastAsia="宋体" w:cs="宋体"/>
      <w:b/>
      <w:sz w:val="32"/>
      <w:lang w:bidi="ar-SA"/>
    </w:rPr>
  </w:style>
  <w:style w:type="character" w:styleId="1418">
    <w:name w:val="明显参考11"/>
    <w:next w:val="1418"/>
    <w:link w:val="773"/>
    <w:rPr>
      <w:b/>
      <w:smallCaps/>
      <w:color w:val="c0504d"/>
      <w:spacing w:val="5"/>
      <w:u w:val="single"/>
    </w:rPr>
  </w:style>
  <w:style w:type="character" w:styleId="1419">
    <w:name w:val="Plain Text Char1"/>
    <w:next w:val="1419"/>
    <w:link w:val="773"/>
    <w:rPr>
      <w:rFonts w:ascii="宋体" w:eastAsia="宋体" w:cs="Courier New"/>
      <w:szCs w:val="21"/>
      <w:lang w:bidi="ar-SA"/>
    </w:rPr>
  </w:style>
  <w:style w:type="character" w:styleId="1420">
    <w:name w:val="不明显强调"/>
    <w:next w:val="1420"/>
    <w:link w:val="773"/>
    <w:qFormat/>
    <w:rPr>
      <w:i/>
      <w:iCs/>
      <w:color w:val="808080"/>
    </w:rPr>
  </w:style>
  <w:style w:type="character" w:styleId="1421">
    <w:name w:val="书籍标题11"/>
    <w:next w:val="1421"/>
    <w:link w:val="773"/>
    <w:rPr>
      <w:b/>
      <w:smallCaps/>
      <w:spacing w:val="5"/>
    </w:rPr>
  </w:style>
  <w:style w:type="character" w:styleId="1422">
    <w:name w:val="Char Char3"/>
    <w:next w:val="1422"/>
    <w:link w:val="773"/>
    <w:rPr>
      <w:rFonts w:ascii="宋体" w:eastAsia="宋体" w:cs="宋体"/>
      <w:sz w:val="21"/>
      <w:szCs w:val="24"/>
      <w:lang w:val="en-US" w:eastAsia="zh-CN" w:bidi="ar"/>
    </w:rPr>
  </w:style>
  <w:style w:type="character" w:styleId="1423">
    <w:name w:val="Intense Quote Char Char"/>
    <w:next w:val="1423"/>
    <w:link w:val="773"/>
    <w:rPr>
      <w:rFonts w:ascii="宋体" w:eastAsia="宋体" w:cs="宋体"/>
      <w:b/>
      <w:i/>
      <w:color w:val="4f81bd"/>
      <w:sz w:val="21"/>
      <w:szCs w:val="24"/>
      <w:lang w:val="en-US" w:eastAsia="zh-CN" w:bidi="ar"/>
    </w:rPr>
  </w:style>
  <w:style w:type="character" w:styleId="1424">
    <w:name w:val="标题 7 Char Char"/>
    <w:next w:val="1424"/>
    <w:link w:val="773"/>
    <w:rPr>
      <w:rFonts w:ascii="宋体" w:eastAsia="宋体" w:cs="宋体"/>
      <w:b/>
      <w:sz w:val="24"/>
      <w:szCs w:val="24"/>
      <w:lang w:bidi="ar"/>
    </w:rPr>
  </w:style>
  <w:style w:type="character" w:styleId="1425">
    <w:name w:val="Char Char16"/>
    <w:next w:val="1425"/>
    <w:link w:val="773"/>
    <w:rPr>
      <w:rFonts w:ascii="Cambria" w:hAnsi="Cambria" w:eastAsia="宋体" w:cs="Cambria"/>
      <w:sz w:val="21"/>
      <w:lang w:bidi="ar-SA"/>
    </w:rPr>
  </w:style>
  <w:style w:type="character" w:styleId="1426">
    <w:name w:val="尾注文本 Char2"/>
    <w:next w:val="1426"/>
    <w:link w:val="773"/>
    <w:rPr>
      <w:sz w:val="21"/>
      <w:szCs w:val="24"/>
    </w:rPr>
  </w:style>
  <w:style w:type="character" w:styleId="1427">
    <w:name w:val="Char Char11"/>
    <w:next w:val="1427"/>
    <w:link w:val="773"/>
    <w:rPr>
      <w:szCs w:val="24"/>
    </w:rPr>
  </w:style>
  <w:style w:type="character" w:styleId="1428">
    <w:name w:val="z-窗体顶端 Char"/>
    <w:next w:val="1428"/>
    <w:link w:val="773"/>
    <w:rPr>
      <w:rFonts w:ascii="Arial" w:hAnsi="Arial" w:cs="Arial"/>
      <w:vanish/>
      <w:sz w:val="16"/>
      <w:szCs w:val="16"/>
      <w:lang w:bidi="ar-SA"/>
    </w:rPr>
  </w:style>
  <w:style w:type="character" w:styleId="1429">
    <w:name w:val="正文文本 3 Char2"/>
    <w:next w:val="1429"/>
    <w:link w:val="773"/>
    <w:rPr>
      <w:sz w:val="16"/>
      <w:szCs w:val="16"/>
    </w:rPr>
  </w:style>
  <w:style w:type="character" w:styleId="1430">
    <w:name w:val="明显参考"/>
    <w:next w:val="1430"/>
    <w:link w:val="773"/>
    <w:qFormat/>
    <w:rPr>
      <w:b/>
      <w:bCs/>
      <w:smallCaps/>
      <w:color w:val="c0504d"/>
      <w:spacing w:val="5"/>
      <w:u w:val="single"/>
    </w:rPr>
  </w:style>
  <w:style w:type="character" w:styleId="1431">
    <w:name w:val="font161"/>
    <w:next w:val="1431"/>
    <w:link w:val="773"/>
    <w:rPr>
      <w:b/>
      <w:sz w:val="32"/>
    </w:rPr>
  </w:style>
  <w:style w:type="character" w:styleId="1432">
    <w:name w:val="Quote Char"/>
    <w:next w:val="1432"/>
    <w:link w:val="773"/>
    <w:rPr>
      <w:i/>
      <w:color w:val="000000"/>
      <w:sz w:val="21"/>
      <w:szCs w:val="24"/>
    </w:rPr>
  </w:style>
  <w:style w:type="character" w:styleId="1433">
    <w:name w:val="正文文本缩进 Char Char"/>
    <w:next w:val="1433"/>
    <w:link w:val="773"/>
    <w:rPr>
      <w:rFonts w:ascii="宋体" w:eastAsia="宋体" w:cs="宋体"/>
      <w:sz w:val="32"/>
      <w:szCs w:val="24"/>
      <w:lang w:val="en-US" w:eastAsia="zh-CN" w:bidi="ar"/>
    </w:rPr>
  </w:style>
  <w:style w:type="character" w:styleId="1434">
    <w:name w:val="页脚 Char Char"/>
    <w:next w:val="1434"/>
    <w:link w:val="773"/>
    <w:rPr>
      <w:rFonts w:ascii="宋体" w:eastAsia="宋体" w:cs="宋体"/>
      <w:sz w:val="18"/>
      <w:szCs w:val="18"/>
      <w:lang w:val="en-US" w:eastAsia="zh-CN" w:bidi="ar"/>
    </w:rPr>
  </w:style>
  <w:style w:type="character" w:styleId="1435">
    <w:name w:val="引用 Char3"/>
    <w:next w:val="1435"/>
    <w:link w:val="773"/>
    <w:rPr>
      <w:i/>
      <w:color w:val="000000"/>
      <w:sz w:val="21"/>
      <w:szCs w:val="24"/>
    </w:rPr>
  </w:style>
  <w:style w:type="character" w:styleId="1436">
    <w:name w:val="正文文本缩进 3 Char2"/>
    <w:next w:val="1436"/>
    <w:link w:val="773"/>
    <w:rPr>
      <w:sz w:val="16"/>
      <w:szCs w:val="16"/>
    </w:rPr>
  </w:style>
  <w:style w:type="character" w:styleId="1437">
    <w:name w:val="明显强调"/>
    <w:next w:val="1437"/>
    <w:link w:val="773"/>
    <w:qFormat/>
    <w:rPr>
      <w:b/>
      <w:bCs/>
      <w:i/>
      <w:iCs/>
      <w:color w:val="4f81bd"/>
    </w:rPr>
  </w:style>
  <w:style w:type="character" w:styleId="1438">
    <w:name w:val="Char Char4"/>
    <w:next w:val="1438"/>
    <w:link w:val="773"/>
    <w:rPr>
      <w:rFonts w:ascii="Cambria" w:hAnsi="Cambria" w:eastAsia="宋体" w:cs="Cambria"/>
      <w:b/>
      <w:sz w:val="32"/>
      <w:szCs w:val="32"/>
      <w:lang w:val="en-US" w:eastAsia="zh-CN" w:bidi="ar"/>
    </w:rPr>
  </w:style>
  <w:style w:type="character" w:styleId="1439">
    <w:name w:val="正文文本缩进 Char2"/>
    <w:next w:val="1439"/>
    <w:link w:val="773"/>
    <w:rPr>
      <w:sz w:val="32"/>
      <w:szCs w:val="24"/>
    </w:rPr>
  </w:style>
  <w:style w:type="character" w:styleId="1440">
    <w:name w:val="表正文 Char1"/>
    <w:next w:val="1440"/>
    <w:link w:val="773"/>
    <w:rPr>
      <w:sz w:val="21"/>
    </w:rPr>
  </w:style>
  <w:style w:type="character" w:styleId="1441">
    <w:name w:val="明显强调11"/>
    <w:next w:val="1441"/>
    <w:link w:val="773"/>
    <w:rPr>
      <w:b/>
      <w:i/>
      <w:color w:val="4f81bd"/>
    </w:rPr>
  </w:style>
  <w:style w:type="character" w:styleId="1442">
    <w:name w:val="正文首行缩进 2 Char1"/>
    <w:next w:val="1442"/>
    <w:link w:val="773"/>
    <w:rPr>
      <w:szCs w:val="24"/>
    </w:rPr>
  </w:style>
  <w:style w:type="character" w:styleId="1443">
    <w:name w:val="IRMS (F) Char3"/>
    <w:next w:val="1443"/>
    <w:link w:val="773"/>
    <w:rPr>
      <w:rFonts w:ascii="宋体" w:eastAsia="宋体" w:cs="宋体"/>
      <w:szCs w:val="22"/>
      <w:lang w:val="en-US" w:eastAsia="zh-TW" w:bidi="ar-SA"/>
    </w:rPr>
  </w:style>
  <w:style w:type="character" w:styleId="1444">
    <w:name w:val="Char Char32"/>
    <w:next w:val="1444"/>
    <w:link w:val="773"/>
    <w:rPr>
      <w:rFonts w:ascii="Tahoma" w:hAnsi="Tahoma" w:eastAsia="Tahoma" w:cs="Tahoma"/>
      <w:sz w:val="24"/>
      <w:lang w:bidi="ar-SA"/>
    </w:rPr>
  </w:style>
  <w:style w:type="character" w:styleId="1445">
    <w:name w:val="1page sec3 Char"/>
    <w:next w:val="1445"/>
    <w:link w:val="773"/>
    <w:rPr>
      <w:rFonts w:ascii="宋体" w:eastAsia="宋体" w:cs="宋体"/>
      <w:sz w:val="18"/>
      <w:szCs w:val="18"/>
      <w:lang w:val="en-US" w:eastAsia="zh-CN" w:bidi="ar"/>
    </w:rPr>
  </w:style>
  <w:style w:type="character" w:styleId="1446">
    <w:name w:val="批注主题 Char Char"/>
    <w:next w:val="1446"/>
    <w:link w:val="773"/>
    <w:rPr>
      <w:rFonts w:ascii="宋体" w:eastAsia="宋体" w:cs="宋体"/>
      <w:b/>
      <w:sz w:val="21"/>
      <w:szCs w:val="24"/>
      <w:lang w:bidi="ar"/>
    </w:rPr>
  </w:style>
  <w:style w:type="character" w:styleId="1447">
    <w:name w:val="Char Char12"/>
    <w:next w:val="1447"/>
    <w:link w:val="773"/>
    <w:rPr>
      <w:rFonts w:ascii="宋体" w:eastAsia="宋体" w:cs="宋体"/>
      <w:sz w:val="24"/>
      <w:szCs w:val="24"/>
      <w:lang w:val="en-US" w:eastAsia="zh-CN" w:bidi="ar"/>
    </w:rPr>
  </w:style>
  <w:style w:type="character" w:styleId="1448">
    <w:name w:val="IRMS (F) Char11"/>
    <w:next w:val="1448"/>
    <w:link w:val="773"/>
    <w:rPr>
      <w:rFonts w:ascii="宋体" w:eastAsia="宋体" w:cs="宋体"/>
      <w:sz w:val="18"/>
      <w:szCs w:val="18"/>
      <w:lang w:val="en-US" w:eastAsia="zh-CN" w:bidi="ar-SA"/>
    </w:rPr>
  </w:style>
  <w:style w:type="character" w:styleId="1449">
    <w:name w:val="标题 1 Char Char"/>
    <w:next w:val="1449"/>
    <w:link w:val="773"/>
    <w:rPr>
      <w:rFonts w:ascii="黑体" w:eastAsia="黑体" w:cs="黑体"/>
      <w:sz w:val="52"/>
      <w:lang w:val="en-US" w:eastAsia="zh-CN" w:bidi="ar"/>
    </w:rPr>
  </w:style>
  <w:style w:type="character" w:styleId="1450">
    <w:name w:val="正文首行缩进 Char1"/>
    <w:next w:val="1450"/>
    <w:link w:val="773"/>
    <w:rPr>
      <w:szCs w:val="24"/>
    </w:rPr>
  </w:style>
  <w:style w:type="character" w:styleId="1451">
    <w:name w:val="页眉 Char Char"/>
    <w:next w:val="1451"/>
    <w:link w:val="773"/>
    <w:rPr>
      <w:rFonts w:ascii="宋体" w:eastAsia="宋体" w:cs="宋体"/>
      <w:sz w:val="18"/>
      <w:szCs w:val="18"/>
      <w:lang w:val="en-US" w:eastAsia="zh-CN" w:bidi="ar"/>
    </w:rPr>
  </w:style>
  <w:style w:type="character" w:styleId="1452">
    <w:name w:val="正文文本缩进 3 Char Char"/>
    <w:next w:val="1452"/>
    <w:link w:val="773"/>
    <w:rPr>
      <w:rFonts w:ascii="仿宋_GB2312" w:eastAsia="仿宋_GB2312" w:cs="仿宋_GB2312"/>
      <w:sz w:val="28"/>
      <w:szCs w:val="24"/>
      <w:lang w:val="en-US" w:eastAsia="zh-CN" w:bidi="ar"/>
    </w:rPr>
  </w:style>
  <w:style w:type="character" w:styleId="1453">
    <w:name w:val="Char Char221"/>
    <w:next w:val="1453"/>
    <w:link w:val="773"/>
    <w:rPr>
      <w:sz w:val="21"/>
    </w:rPr>
  </w:style>
  <w:style w:type="character" w:styleId="1454">
    <w:name w:val="Char Char14"/>
    <w:next w:val="1454"/>
    <w:link w:val="773"/>
    <w:rPr>
      <w:rFonts w:ascii="宋体" w:eastAsia="宋体" w:cs="宋体"/>
      <w:sz w:val="32"/>
      <w:szCs w:val="24"/>
      <w:lang w:val="en-US" w:eastAsia="zh-CN" w:bidi="ar"/>
    </w:rPr>
  </w:style>
  <w:style w:type="character" w:styleId="1455">
    <w:name w:val="Char Char17"/>
    <w:next w:val="1455"/>
    <w:link w:val="773"/>
    <w:rPr>
      <w:rFonts w:ascii="Cambria" w:hAnsi="Cambria" w:eastAsia="宋体" w:cs="Cambria"/>
      <w:sz w:val="24"/>
      <w:lang w:bidi="ar-SA"/>
    </w:rPr>
  </w:style>
  <w:style w:type="character" w:styleId="1456">
    <w:name w:val="Char Char26"/>
    <w:next w:val="1456"/>
    <w:link w:val="773"/>
    <w:rPr>
      <w:rFonts w:ascii="Cambria" w:hAnsi="Cambria" w:eastAsia="宋体" w:cs="Cambria"/>
      <w:b/>
      <w:sz w:val="32"/>
      <w:lang w:bidi="ar-SA"/>
    </w:rPr>
  </w:style>
  <w:style w:type="character" w:styleId="1457">
    <w:name w:val="标题 8 Char Char"/>
    <w:next w:val="1457"/>
    <w:link w:val="773"/>
    <w:rPr>
      <w:rFonts w:ascii="Cambria" w:hAnsi="Cambria" w:eastAsia="宋体" w:cs="Cambria"/>
      <w:sz w:val="24"/>
      <w:szCs w:val="24"/>
      <w:lang w:bidi="ar"/>
    </w:rPr>
  </w:style>
  <w:style w:type="character" w:styleId="1458">
    <w:name w:val="Normal - Small Char"/>
    <w:next w:val="1458"/>
    <w:link w:val="773"/>
    <w:rPr>
      <w:bCs/>
      <w:szCs w:val="22"/>
      <w:lang w:val="en-US" w:eastAsia="zh-TW"/>
    </w:rPr>
  </w:style>
  <w:style w:type="character" w:styleId="1459">
    <w:name w:val="bigfont1"/>
    <w:next w:val="1459"/>
    <w:link w:val="773"/>
    <w:rPr>
      <w:color w:val="000000"/>
      <w:sz w:val="24"/>
      <w:szCs w:val="24"/>
      <w:u w:val="none"/>
    </w:rPr>
  </w:style>
  <w:style w:type="character" w:styleId="1460">
    <w:name w:val="Char Char161"/>
    <w:next w:val="1460"/>
    <w:link w:val="773"/>
    <w:rPr>
      <w:sz w:val="21"/>
      <w:szCs w:val="24"/>
    </w:rPr>
  </w:style>
  <w:style w:type="character" w:styleId="1461">
    <w:name w:val="Intense Quote Char"/>
    <w:next w:val="1461"/>
    <w:link w:val="773"/>
    <w:rPr>
      <w:b/>
      <w:i/>
      <w:color w:val="4f81bd"/>
      <w:sz w:val="21"/>
      <w:szCs w:val="24"/>
    </w:rPr>
  </w:style>
  <w:style w:type="character" w:styleId="1462">
    <w:name w:val="标题 Char Char"/>
    <w:next w:val="1462"/>
    <w:link w:val="773"/>
    <w:rPr>
      <w:rFonts w:ascii="Cambria" w:hAnsi="Cambria" w:eastAsia="宋体" w:cs="Cambria"/>
      <w:b/>
      <w:sz w:val="32"/>
      <w:szCs w:val="32"/>
      <w:lang w:bidi="ar"/>
    </w:rPr>
  </w:style>
  <w:style w:type="character" w:styleId="1463">
    <w:name w:val="不明显强调11"/>
    <w:next w:val="1463"/>
    <w:link w:val="773"/>
    <w:rPr>
      <w:i/>
      <w:color w:val="808080"/>
    </w:rPr>
  </w:style>
  <w:style w:type="character" w:styleId="1464">
    <w:name w:val="Char Char1"/>
    <w:next w:val="1464"/>
    <w:link w:val="773"/>
    <w:rPr>
      <w:rFonts w:ascii="宋体" w:eastAsia="宋体" w:cs="宋体"/>
      <w:sz w:val="21"/>
      <w:lang w:val="en-US" w:eastAsia="zh-CN" w:bidi="ar"/>
    </w:rPr>
  </w:style>
  <w:style w:type="character" w:styleId="1465">
    <w:name w:val="Char Char5"/>
    <w:next w:val="1465"/>
    <w:link w:val="773"/>
    <w:rPr>
      <w:rFonts w:ascii="Cambria" w:hAnsi="Cambria" w:eastAsia="宋体" w:cs="Cambria"/>
      <w:b/>
      <w:sz w:val="32"/>
      <w:szCs w:val="32"/>
      <w:lang w:val="en-US" w:eastAsia="zh-CN" w:bidi="ar"/>
    </w:rPr>
  </w:style>
  <w:style w:type="character" w:styleId="1466">
    <w:name w:val="Char Char71"/>
    <w:next w:val="1466"/>
    <w:link w:val="773"/>
    <w:rPr>
      <w:rFonts w:ascii="Arial" w:hAnsi="Arial" w:eastAsia="黑体" w:cs="Times New Roman"/>
      <w:b/>
      <w:sz w:val="32"/>
      <w:szCs w:val="32"/>
      <w:lang w:val="en-US" w:eastAsia="zh-CN" w:bidi="ar"/>
    </w:rPr>
  </w:style>
  <w:style w:type="character" w:styleId="1467">
    <w:name w:val="不明显参考"/>
    <w:next w:val="1467"/>
    <w:link w:val="773"/>
    <w:qFormat/>
    <w:rPr>
      <w:smallCaps/>
      <w:color w:val="c0504d"/>
      <w:u w:val="single"/>
    </w:rPr>
  </w:style>
  <w:style w:type="character" w:styleId="1468">
    <w:name w:val="Quote Char Char"/>
    <w:next w:val="1468"/>
    <w:link w:val="773"/>
    <w:rPr>
      <w:rFonts w:ascii="宋体" w:eastAsia="宋体" w:cs="宋体"/>
      <w:i/>
      <w:color w:val="000000"/>
      <w:sz w:val="21"/>
      <w:szCs w:val="24"/>
      <w:lang w:val="en-US" w:eastAsia="zh-CN" w:bidi="ar"/>
    </w:rPr>
  </w:style>
  <w:style w:type="character" w:styleId="1469">
    <w:name w:val="msobooktitle"/>
    <w:next w:val="1469"/>
    <w:link w:val="773"/>
    <w:rPr>
      <w:b/>
      <w:smallCaps/>
      <w:spacing w:val="5"/>
    </w:rPr>
  </w:style>
  <w:style w:type="character" w:styleId="1470">
    <w:name w:val="IRMS (F) Char21"/>
    <w:next w:val="1470"/>
    <w:link w:val="773"/>
    <w:rPr>
      <w:sz w:val="18"/>
    </w:rPr>
  </w:style>
  <w:style w:type="character" w:styleId="1471">
    <w:name w:val="msointenseemphasis"/>
    <w:next w:val="1471"/>
    <w:link w:val="773"/>
    <w:rPr>
      <w:b/>
      <w:i/>
      <w:color w:val="4f81bd"/>
    </w:rPr>
  </w:style>
  <w:style w:type="character" w:styleId="1472">
    <w:name w:val="bookmark"/>
    <w:basedOn w:val="783"/>
    <w:next w:val="1472"/>
    <w:link w:val="773"/>
  </w:style>
  <w:style w:type="character" w:styleId="1473">
    <w:name w:val="日期 Char Char"/>
    <w:next w:val="1473"/>
    <w:link w:val="773"/>
    <w:rPr>
      <w:rFonts w:ascii="仿宋_GB2312" w:eastAsia="仿宋_GB2312" w:cs="仿宋_GB2312"/>
      <w:sz w:val="28"/>
      <w:szCs w:val="24"/>
      <w:lang w:val="en-US" w:eastAsia="zh-CN" w:bidi="ar"/>
    </w:rPr>
  </w:style>
  <w:style w:type="character" w:styleId="1474">
    <w:name w:val="正文文本 Char Char"/>
    <w:next w:val="1474"/>
    <w:link w:val="773"/>
    <w:rPr>
      <w:rFonts w:ascii="宋体" w:eastAsia="宋体" w:cs="宋体"/>
      <w:sz w:val="21"/>
      <w:szCs w:val="21"/>
      <w:lang w:val="en-US" w:eastAsia="zh-CN" w:bidi="ar"/>
    </w:rPr>
  </w:style>
  <w:style w:type="character" w:styleId="1475">
    <w:name w:val="Char Char13"/>
    <w:next w:val="1475"/>
    <w:link w:val="773"/>
    <w:rPr>
      <w:szCs w:val="24"/>
    </w:rPr>
  </w:style>
  <w:style w:type="character" w:styleId="1476">
    <w:name w:val="批注主题 Char3"/>
    <w:next w:val="1476"/>
    <w:link w:val="773"/>
    <w:rPr>
      <w:b/>
      <w:sz w:val="21"/>
      <w:szCs w:val="24"/>
    </w:rPr>
  </w:style>
  <w:style w:type="character" w:styleId="1477">
    <w:name w:val="书籍标题"/>
    <w:next w:val="1477"/>
    <w:link w:val="773"/>
    <w:qFormat/>
    <w:rPr>
      <w:b/>
      <w:bCs/>
      <w:smallCaps/>
      <w:spacing w:val="5"/>
    </w:rPr>
  </w:style>
  <w:style w:type="character" w:styleId="1478">
    <w:name w:val="Char Char31"/>
    <w:next w:val="1478"/>
    <w:link w:val="773"/>
    <w:rPr>
      <w:rFonts w:ascii="宋体" w:eastAsia="宋体" w:cs="宋体"/>
      <w:sz w:val="32"/>
      <w:szCs w:val="24"/>
      <w:lang w:val="en-US" w:eastAsia="zh-CN" w:bidi="ar"/>
    </w:rPr>
  </w:style>
  <w:style w:type="character" w:styleId="1479">
    <w:name w:val="普通文字 Char Char"/>
    <w:next w:val="1479"/>
    <w:link w:val="773"/>
    <w:rPr>
      <w:rFonts w:ascii="宋体" w:eastAsia="宋体" w:cs="宋体"/>
      <w:sz w:val="21"/>
      <w:lang w:val="en-US" w:eastAsia="zh-CN" w:bidi="ar-SA"/>
    </w:rPr>
  </w:style>
  <w:style w:type="character" w:styleId="1480">
    <w:name w:val="正文文本缩进 2 Char2"/>
    <w:next w:val="1480"/>
    <w:link w:val="773"/>
    <w:rPr>
      <w:sz w:val="28"/>
      <w:szCs w:val="24"/>
    </w:rPr>
  </w:style>
  <w:style w:type="character" w:styleId="1481">
    <w:name w:val="标题 4 Char Char"/>
    <w:next w:val="1481"/>
    <w:link w:val="773"/>
    <w:rPr>
      <w:rFonts w:ascii="Cambria" w:hAnsi="Cambria" w:eastAsia="宋体" w:cs="Cambria"/>
      <w:b/>
      <w:sz w:val="28"/>
      <w:szCs w:val="28"/>
      <w:lang w:bidi="ar"/>
    </w:rPr>
  </w:style>
  <w:style w:type="character" w:styleId="1482">
    <w:name w:val="正文首缩两字 Char Char"/>
    <w:next w:val="1482"/>
    <w:link w:val="773"/>
    <w:rPr>
      <w:rFonts w:ascii="Verdana" w:hAnsi="Verdana" w:cs="Verdana"/>
      <w:sz w:val="24"/>
      <w:szCs w:val="24"/>
      <w:lang w:bidi="ar-SA"/>
    </w:rPr>
  </w:style>
  <w:style w:type="character" w:styleId="1483">
    <w:name w:val="正文文本 + 间距 0 pt3"/>
    <w:next w:val="1483"/>
    <w:link w:val="773"/>
    <w:rPr>
      <w:rFonts w:ascii="宋体" w:eastAsia="宋体" w:cs="宋体"/>
      <w:spacing w:val="10"/>
      <w:sz w:val="21"/>
      <w:szCs w:val="24"/>
      <w:lang w:val="en-US" w:eastAsia="en-US" w:bidi="ar"/>
    </w:rPr>
  </w:style>
  <w:style w:type="character" w:styleId="1484">
    <w:name w:val="IRMS (F) Char2"/>
    <w:next w:val="1484"/>
    <w:link w:val="773"/>
    <w:rPr>
      <w:sz w:val="18"/>
    </w:rPr>
  </w:style>
  <w:style w:type="character" w:styleId="1485">
    <w:name w:val="z-窗体底端 Char"/>
    <w:next w:val="1485"/>
    <w:link w:val="773"/>
    <w:rPr>
      <w:rFonts w:ascii="Arial" w:hAnsi="Arial" w:cs="Arial"/>
      <w:vanish/>
      <w:sz w:val="16"/>
      <w:szCs w:val="16"/>
      <w:lang w:bidi="ar-SA"/>
    </w:rPr>
  </w:style>
  <w:style w:type="character" w:styleId="1486">
    <w:name w:val="标题 2 Char Char"/>
    <w:next w:val="1486"/>
    <w:link w:val="773"/>
    <w:rPr>
      <w:rFonts w:ascii="Arial" w:hAnsi="Arial" w:eastAsia="黑体" w:cs="Arial"/>
      <w:b/>
      <w:sz w:val="32"/>
      <w:szCs w:val="32"/>
      <w:lang w:val="en-US" w:eastAsia="zh-CN" w:bidi="ar"/>
    </w:rPr>
  </w:style>
  <w:style w:type="character" w:styleId="1487">
    <w:name w:val="msosubtlereference"/>
    <w:next w:val="1487"/>
    <w:link w:val="773"/>
    <w:rPr>
      <w:smallCaps/>
      <w:color w:val="c0504d"/>
      <w:u w:val="single"/>
    </w:rPr>
  </w:style>
  <w:style w:type="character" w:styleId="1488">
    <w:name w:val="正文文本 2 Char1"/>
    <w:next w:val="1488"/>
    <w:link w:val="773"/>
    <w:rPr>
      <w:sz w:val="21"/>
      <w:szCs w:val="24"/>
    </w:rPr>
  </w:style>
  <w:style w:type="character" w:styleId="1489">
    <w:name w:val="标题 6 Char Char"/>
    <w:next w:val="1489"/>
    <w:link w:val="773"/>
    <w:rPr>
      <w:rFonts w:ascii="Cambria" w:hAnsi="Cambria" w:eastAsia="宋体" w:cs="Cambria"/>
      <w:b/>
      <w:sz w:val="24"/>
      <w:szCs w:val="24"/>
      <w:lang w:bidi="ar"/>
    </w:rPr>
  </w:style>
  <w:style w:type="character" w:styleId="1490">
    <w:name w:val="Char Char10"/>
    <w:next w:val="1490"/>
    <w:link w:val="773"/>
    <w:rPr>
      <w:rFonts w:ascii="Cambria" w:hAnsi="Cambria" w:eastAsia="宋体" w:cs="Cambria"/>
      <w:b/>
      <w:sz w:val="32"/>
      <w:szCs w:val="32"/>
      <w:lang w:val="en-US" w:eastAsia="zh-CN" w:bidi="ar"/>
    </w:rPr>
  </w:style>
  <w:style w:type="character" w:styleId="1491">
    <w:name w:val="Char Char8"/>
    <w:next w:val="1491"/>
    <w:link w:val="773"/>
    <w:rPr>
      <w:rFonts w:ascii="宋体" w:eastAsia="宋体" w:cs="宋体"/>
      <w:sz w:val="21"/>
      <w:szCs w:val="24"/>
      <w:lang w:val="en-US" w:eastAsia="zh-CN" w:bidi="ar"/>
    </w:rPr>
  </w:style>
  <w:style w:type="character" w:styleId="1492">
    <w:name w:val="纯文本 Char Char Char"/>
    <w:next w:val="1492"/>
    <w:link w:val="773"/>
    <w:rPr>
      <w:rFonts w:ascii="宋体" w:eastAsia="宋体" w:cs="宋体"/>
      <w:sz w:val="21"/>
      <w:szCs w:val="21"/>
      <w:lang w:val="en-US" w:eastAsia="zh-CN" w:bidi="ar"/>
    </w:rPr>
  </w:style>
  <w:style w:type="character" w:styleId="1493">
    <w:name w:val="msointensereference"/>
    <w:next w:val="1493"/>
    <w:link w:val="773"/>
    <w:rPr>
      <w:b/>
      <w:smallCaps/>
      <w:color w:val="c0504d"/>
      <w:spacing w:val="5"/>
      <w:u w:val="single"/>
    </w:rPr>
  </w:style>
  <w:style w:type="character" w:styleId="1494">
    <w:name w:val="标题 9 Char Char"/>
    <w:next w:val="1494"/>
    <w:link w:val="773"/>
    <w:rPr>
      <w:rFonts w:ascii="Cambria" w:hAnsi="Cambria" w:eastAsia="宋体" w:cs="Cambria"/>
      <w:sz w:val="21"/>
      <w:szCs w:val="21"/>
      <w:lang w:bidi="ar"/>
    </w:rPr>
  </w:style>
  <w:style w:type="character" w:styleId="1495">
    <w:name w:val="表正文 Char"/>
    <w:next w:val="1495"/>
    <w:link w:val="773"/>
    <w:rPr>
      <w:sz w:val="21"/>
    </w:rPr>
  </w:style>
  <w:style w:type="character" w:styleId="1496">
    <w:name w:val="明显引用 Char3"/>
    <w:next w:val="1496"/>
    <w:link w:val="773"/>
    <w:rPr>
      <w:b/>
      <w:i/>
      <w:color w:val="4f81bd"/>
      <w:sz w:val="21"/>
      <w:szCs w:val="24"/>
    </w:rPr>
  </w:style>
  <w:style w:type="character" w:styleId="1497">
    <w:name w:val="无间隔 Char Char"/>
    <w:next w:val="1497"/>
    <w:link w:val="773"/>
    <w:rPr>
      <w:rFonts w:ascii="宋体" w:eastAsia="宋体" w:cs="宋体"/>
      <w:sz w:val="21"/>
      <w:szCs w:val="24"/>
      <w:lang w:val="en-US" w:eastAsia="zh-CN" w:bidi="ar"/>
    </w:rPr>
  </w:style>
  <w:style w:type="character" w:styleId="1498">
    <w:name w:val="正文文本缩进 2 Char Char"/>
    <w:next w:val="1498"/>
    <w:link w:val="773"/>
    <w:rPr>
      <w:rFonts w:ascii="宋体" w:eastAsia="宋体" w:cs="宋体"/>
      <w:sz w:val="28"/>
      <w:lang w:val="en-US" w:eastAsia="zh-CN" w:bidi="ar"/>
    </w:rPr>
  </w:style>
  <w:style w:type="character" w:styleId="1499">
    <w:name w:val="Char Char15"/>
    <w:next w:val="1499"/>
    <w:link w:val="773"/>
    <w:rPr>
      <w:sz w:val="24"/>
    </w:rPr>
  </w:style>
  <w:style w:type="character" w:styleId="1500">
    <w:name w:val="普通文字 Char Char1"/>
    <w:next w:val="1500"/>
    <w:link w:val="773"/>
    <w:rPr>
      <w:rFonts w:ascii="宋体" w:eastAsia="宋体" w:cs="宋体"/>
      <w:sz w:val="21"/>
      <w:lang w:val="en-US" w:eastAsia="zh-CN" w:bidi="ar-SA"/>
    </w:rPr>
  </w:style>
  <w:style w:type="character" w:styleId="1501">
    <w:name w:val="副标题 Char Char"/>
    <w:next w:val="1501"/>
    <w:link w:val="773"/>
    <w:rPr>
      <w:rFonts w:ascii="Cambria" w:hAnsi="Cambria" w:eastAsia="宋体" w:cs="Cambria"/>
      <w:b/>
      <w:sz w:val="32"/>
      <w:szCs w:val="32"/>
      <w:lang w:bidi="ar"/>
    </w:rPr>
  </w:style>
  <w:style w:type="character" w:styleId="1502">
    <w:name w:val="IRMS (F) Char"/>
    <w:next w:val="1502"/>
    <w:link w:val="773"/>
    <w:rPr>
      <w:rFonts w:ascii="宋体" w:eastAsia="宋体" w:cs="宋体"/>
      <w:szCs w:val="22"/>
      <w:lang w:val="en-US" w:eastAsia="zh-TW" w:bidi="ar"/>
    </w:rPr>
  </w:style>
  <w:style w:type="character" w:styleId="1503">
    <w:name w:val="Para head"/>
    <w:next w:val="1503"/>
    <w:link w:val="773"/>
    <w:rPr>
      <w:rFonts w:ascii="Arial" w:hAnsi="Arial" w:eastAsia="Times New Roman" w:cs="Arial"/>
      <w:sz w:val="20"/>
      <w:lang w:bidi="ar-SA"/>
    </w:rPr>
  </w:style>
  <w:style w:type="character" w:styleId="1504">
    <w:name w:val="Char Char27"/>
    <w:next w:val="1504"/>
    <w:link w:val="773"/>
    <w:rPr>
      <w:b/>
      <w:sz w:val="44"/>
    </w:rPr>
  </w:style>
  <w:style w:type="character" w:styleId="1505">
    <w:name w:val="Char Char81"/>
    <w:next w:val="1505"/>
    <w:link w:val="773"/>
    <w:rPr>
      <w:rFonts w:ascii="Arial" w:hAnsi="Arial" w:eastAsia="黑体" w:cs="Times New Roman"/>
      <w:b/>
      <w:sz w:val="32"/>
      <w:szCs w:val="32"/>
      <w:lang w:val="en-US" w:eastAsia="zh-CN" w:bidi="ar"/>
    </w:rPr>
  </w:style>
  <w:style w:type="character" w:styleId="1506">
    <w:name w:val="纯文本 Char3"/>
    <w:next w:val="1506"/>
    <w:link w:val="773"/>
    <w:rPr>
      <w:rFonts w:ascii="宋体" w:eastAsia="宋体" w:cs="宋体"/>
      <w:sz w:val="21"/>
      <w:lang w:bidi="ar-SA"/>
    </w:rPr>
  </w:style>
  <w:style w:type="character" w:styleId="1507">
    <w:name w:val="1page sec3 Char1"/>
    <w:next w:val="1507"/>
    <w:link w:val="773"/>
    <w:rPr>
      <w:rFonts w:ascii="宋体" w:eastAsia="宋体" w:cs="宋体"/>
      <w:sz w:val="18"/>
      <w:szCs w:val="18"/>
      <w:lang w:val="en-US" w:eastAsia="zh-CN" w:bidi="ar-SA"/>
    </w:rPr>
  </w:style>
  <w:style w:type="character" w:styleId="1508">
    <w:name w:val="纯文本 Char21"/>
    <w:next w:val="1508"/>
    <w:link w:val="773"/>
    <w:rPr>
      <w:rFonts w:ascii="宋体" w:eastAsia="宋体" w:cs="宋体"/>
      <w:sz w:val="21"/>
      <w:lang w:bidi="ar-SA"/>
    </w:rPr>
  </w:style>
  <w:style w:type="character" w:styleId="1509">
    <w:name w:val="msosubtleemphasis"/>
    <w:next w:val="1509"/>
    <w:link w:val="773"/>
    <w:rPr>
      <w:i/>
      <w:color w:val="808080"/>
    </w:rPr>
  </w:style>
  <w:style w:type="paragraph" w:styleId="1510">
    <w:name w:val="修订"/>
    <w:next w:val="1510"/>
    <w:link w:val="773"/>
    <w:rPr>
      <w:sz w:val="21"/>
      <w:szCs w:val="24"/>
      <w:lang w:val="en-US" w:eastAsia="zh-CN" w:bidi="ar-SA"/>
    </w:rPr>
  </w:style>
  <w:style w:type="paragraph" w:styleId="1511">
    <w:name w:val="标题4"/>
    <w:basedOn w:val="775"/>
    <w:next w:val="1357"/>
    <w:link w:val="773"/>
    <w:pPr>
      <w:spacing w:before="60" w:after="60" w:line="412" w:lineRule="auto"/>
    </w:pPr>
    <w:rPr>
      <w:rFonts w:ascii="Arial" w:hAnsi="Arial"/>
    </w:rPr>
  </w:style>
  <w:style w:type="paragraph" w:styleId="1512">
    <w:name w:val="TOC 标题"/>
    <w:basedOn w:val="774"/>
    <w:next w:val="773"/>
    <w:link w:val="773"/>
    <w:qFormat/>
    <w:pPr>
      <w:jc w:val="both"/>
      <w:spacing w:before="340" w:after="330" w:line="576" w:lineRule="auto"/>
      <w:tabs>
        <w:tab w:val="clear" w:pos="330" w:leader="none"/>
        <w:tab w:val="clear" w:pos="7020" w:leader="none"/>
      </w:tabs>
      <w:outlineLvl w:val="9"/>
    </w:pPr>
    <w:rPr>
      <w:rFonts w:ascii="Calibri" w:hAnsi="Calibri" w:eastAsia="黑体"/>
      <w:sz w:val="44"/>
      <w:lang w:val="en-US" w:eastAsia="zh-CN"/>
    </w:rPr>
  </w:style>
  <w:style w:type="character" w:styleId="1513">
    <w:name w:val="Body text|2_"/>
    <w:next w:val="1513"/>
    <w:link w:val="1514"/>
    <w:rPr>
      <w:rFonts w:ascii="宋体" w:hAnsi="宋体" w:cs="宋体"/>
      <w:sz w:val="22"/>
      <w:szCs w:val="22"/>
      <w:lang w:val="zh-TW" w:eastAsia="zh-TW" w:bidi="zh-TW"/>
    </w:rPr>
  </w:style>
  <w:style w:type="paragraph" w:styleId="1514">
    <w:name w:val="Body text|2"/>
    <w:basedOn w:val="773"/>
    <w:next w:val="1514"/>
    <w:link w:val="1513"/>
    <w:pPr>
      <w:ind w:firstLine="400"/>
      <w:jc w:val="left"/>
      <w:spacing w:line="466" w:lineRule="auto"/>
    </w:pPr>
    <w:rPr>
      <w:rFonts w:ascii="宋体" w:hAnsi="宋体" w:cs="宋体"/>
      <w:sz w:val="22"/>
      <w:szCs w:val="22"/>
      <w:lang w:val="zh-TW" w:eastAsia="zh-TW" w:bidi="zh-TW"/>
    </w:rPr>
  </w:style>
  <w:style w:type="character" w:styleId="1515">
    <w:name w:val="Table caption|1_"/>
    <w:next w:val="1515"/>
    <w:link w:val="1516"/>
    <w:rPr>
      <w:rFonts w:ascii="宋体" w:hAnsi="宋体" w:cs="宋体"/>
      <w:b/>
      <w:bCs/>
      <w:sz w:val="22"/>
      <w:szCs w:val="22"/>
      <w:lang w:val="zh-TW" w:eastAsia="zh-TW" w:bidi="zh-TW"/>
    </w:rPr>
  </w:style>
  <w:style w:type="paragraph" w:styleId="1516">
    <w:name w:val="Table caption|1"/>
    <w:basedOn w:val="773"/>
    <w:next w:val="1516"/>
    <w:link w:val="1515"/>
    <w:pPr>
      <w:ind w:firstLine="480"/>
      <w:jc w:val="left"/>
      <w:spacing w:line="538" w:lineRule="exact"/>
    </w:pPr>
    <w:rPr>
      <w:rFonts w:ascii="宋体" w:hAnsi="宋体" w:cs="宋体"/>
      <w:b/>
      <w:bCs/>
      <w:sz w:val="22"/>
      <w:szCs w:val="22"/>
      <w:lang w:val="zh-TW" w:eastAsia="zh-TW" w:bidi="zh-TW"/>
    </w:rPr>
  </w:style>
  <w:style w:type="character" w:styleId="1517">
    <w:name w:val="Other|1_"/>
    <w:next w:val="1517"/>
    <w:link w:val="1518"/>
    <w:rPr>
      <w:rFonts w:ascii="宋体" w:hAnsi="宋体" w:cs="宋体"/>
      <w:sz w:val="22"/>
      <w:szCs w:val="22"/>
      <w:lang w:val="zh-TW" w:eastAsia="zh-TW" w:bidi="zh-TW"/>
    </w:rPr>
  </w:style>
  <w:style w:type="paragraph" w:styleId="1518">
    <w:name w:val="Other|1"/>
    <w:basedOn w:val="773"/>
    <w:next w:val="1518"/>
    <w:link w:val="1517"/>
    <w:pPr>
      <w:ind w:firstLine="400"/>
      <w:jc w:val="left"/>
      <w:spacing w:line="466" w:lineRule="auto"/>
    </w:pPr>
    <w:rPr>
      <w:rFonts w:ascii="宋体" w:hAnsi="宋体" w:cs="宋体"/>
      <w:sz w:val="22"/>
      <w:szCs w:val="22"/>
      <w:lang w:val="zh-TW" w:eastAsia="zh-TW" w:bidi="zh-TW"/>
    </w:rPr>
  </w:style>
  <w:style w:type="paragraph" w:styleId="1519">
    <w:name w:val="16"/>
    <w:basedOn w:val="773"/>
    <w:next w:val="1519"/>
    <w:link w:val="773"/>
    <w:pPr>
      <w:ind w:firstLine="0"/>
      <w:jc w:val="left"/>
      <w:spacing w:before="100" w:beforeAutospacing="1" w:after="100" w:afterAutospacing="1" w:line="240" w:lineRule="auto"/>
      <w:widowControl/>
    </w:pPr>
    <w:rPr>
      <w:rFonts w:ascii="宋体" w:hAnsi="宋体" w:cs="宋体"/>
    </w:rPr>
  </w:style>
  <w:style w:type="table" w:styleId="1520">
    <w:name w:val="网格型12"/>
    <w:basedOn w:val="784"/>
    <w:next w:val="815"/>
    <w:link w:val="773"/>
    <w:uiPriority w:val="59"/>
    <w:tblPr/>
  </w:style>
  <w:style w:type="character" w:styleId="1521" w:default="1">
    <w:name w:val="Default Paragraph Font"/>
    <w:uiPriority w:val="1"/>
    <w:semiHidden/>
    <w:unhideWhenUsed/>
  </w:style>
  <w:style w:type="numbering" w:styleId="1522" w:default="1">
    <w:name w:val="No List"/>
    <w:uiPriority w:val="99"/>
    <w:semiHidden/>
    <w:unhideWhenUsed/>
  </w:style>
  <w:style w:type="table" w:styleId="15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张业建</cp:lastModifiedBy>
  <cp:revision>8</cp:revision>
  <dcterms:created xsi:type="dcterms:W3CDTF">2026-07-20T09:42:00Z</dcterms:created>
  <dcterms:modified xsi:type="dcterms:W3CDTF">2026-07-21T08:13:46Z</dcterms:modified>
  <cp:version>786432</cp:version>
</cp:coreProperties>
</file>