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项目编号：JSZC-320500-JZCG-G2026-0221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苏州浒墅关经济技术开发区社会事业局</w:t>
      </w:r>
      <w:r/>
    </w:p>
    <w:p>
      <w:pPr>
        <w:ind w:left="1842"/>
        <w:jc w:val="left"/>
        <w:spacing w:line="480" w:lineRule="auto"/>
        <w:rPr>
          <w:rFonts w:ascii="宋体" w:hAnsi="宋体"/>
          <w:b/>
          <w:sz w:val="32"/>
        </w:rPr>
      </w:pPr>
      <w:r>
        <w:rPr>
          <w:rFonts w:ascii="宋体" w:hAnsi="宋体"/>
          <w:b/>
          <w:sz w:val="32"/>
        </w:rPr>
        <w:t xml:space="preserve">项目名称：</w:t>
      </w:r>
      <w:bookmarkStart w:id="0" w:name="OLE_LINK16"/>
      <w:r/>
      <w:bookmarkStart w:id="1" w:name="OLE_LINK15"/>
      <w:r>
        <w:rPr>
          <w:rFonts w:hint="eastAsia" w:ascii="宋体" w:hAnsi="宋体"/>
          <w:b/>
          <w:sz w:val="32"/>
        </w:rPr>
        <w:t xml:space="preserve">浒墅关先进制造功能片区学校物业管理服务项目</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10"/>
          <w:rFonts w:ascii="宋体" w:hAnsi="宋体" w:cs="Calibri"/>
          <w:bCs/>
          <w:caps/>
          <w:color w:val="auto"/>
          <w:sz w:val="28"/>
          <w:szCs w:val="28"/>
        </w:rPr>
        <w:outlineLvl w:val="9"/>
      </w:pPr>
      <w:r>
        <w:rPr>
          <w:rFonts w:ascii="宋体" w:hAnsi="宋体" w:cs="Calibri"/>
          <w:bCs/>
          <w:caps/>
          <w:color w:val="auto"/>
          <w:sz w:val="28"/>
          <w:szCs w:val="28"/>
        </w:rPr>
      </w:r>
      <w:r/>
    </w:p>
    <w:p>
      <w:pPr>
        <w:pStyle w:val="878"/>
        <w:ind w:firstLine="0"/>
        <w:jc w:val="left"/>
        <w:tabs>
          <w:tab w:val="right" w:pos="9854" w:leader="dot"/>
        </w:tabs>
        <w:rPr>
          <w:rFonts w:ascii="宋体" w:hAnsi="宋体" w:cstheme="minorBidi"/>
          <w:sz w:val="28"/>
          <w:szCs w:val="28"/>
        </w:rPr>
      </w:pPr>
      <w:r>
        <w:rPr>
          <w:rStyle w:val="910"/>
          <w:rFonts w:ascii="宋体" w:hAnsi="宋体" w:cs="Calibri"/>
          <w:bCs/>
          <w:caps/>
          <w:color w:val="auto"/>
          <w:sz w:val="28"/>
          <w:szCs w:val="28"/>
        </w:rPr>
        <w:fldChar w:fldCharType="begin"/>
      </w:r>
      <w:r>
        <w:rPr>
          <w:rStyle w:val="910"/>
          <w:rFonts w:ascii="宋体" w:hAnsi="宋体" w:cs="Calibri"/>
          <w:bCs/>
          <w:caps/>
          <w:color w:val="auto"/>
          <w:sz w:val="28"/>
          <w:szCs w:val="28"/>
        </w:rPr>
        <w:instrText xml:space="preserve"> TOC \o "1-1" \h \z \u </w:instrText>
      </w:r>
      <w:r>
        <w:rPr>
          <w:rStyle w:val="910"/>
          <w:rFonts w:ascii="宋体" w:hAnsi="宋体" w:cs="Calibri"/>
          <w:bCs/>
          <w:caps/>
          <w:color w:val="auto"/>
          <w:sz w:val="28"/>
          <w:szCs w:val="28"/>
        </w:rPr>
        <w:fldChar w:fldCharType="separate"/>
      </w:r>
      <w:hyperlink w:tooltip="#_Toc234228493" w:anchor="_Toc234228493" w:history="1">
        <w:r>
          <w:rPr>
            <w:rStyle w:val="910"/>
            <w:rFonts w:ascii="宋体" w:hAnsi="宋体"/>
            <w:sz w:val="28"/>
            <w:szCs w:val="28"/>
          </w:rPr>
          <w:t xml:space="preserve">第一章 投标邀请函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_Toc234228493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hyperlink>
      <w:r/>
      <w:r/>
    </w:p>
    <w:p>
      <w:pPr>
        <w:pStyle w:val="878"/>
        <w:ind w:firstLine="0"/>
        <w:jc w:val="left"/>
        <w:tabs>
          <w:tab w:val="right" w:pos="9854" w:leader="dot"/>
        </w:tabs>
        <w:rPr>
          <w:rFonts w:ascii="宋体" w:hAnsi="宋体" w:cstheme="minorBidi"/>
          <w:sz w:val="28"/>
          <w:szCs w:val="28"/>
        </w:rPr>
      </w:pPr>
      <w:r/>
      <w:hyperlink w:tooltip="#_Toc234228494" w:anchor="_Toc234228494" w:history="1">
        <w:r>
          <w:rPr>
            <w:rStyle w:val="910"/>
            <w:rFonts w:ascii="宋体" w:hAnsi="宋体"/>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_Toc234228494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9</w:t>
        </w:r>
        <w:r>
          <w:rPr>
            <w:rFonts w:ascii="宋体" w:hAnsi="宋体"/>
            <w:sz w:val="28"/>
            <w:szCs w:val="28"/>
          </w:rPr>
          <w:fldChar w:fldCharType="end"/>
        </w:r>
      </w:hyperlink>
      <w:r/>
      <w:r/>
    </w:p>
    <w:p>
      <w:pPr>
        <w:pStyle w:val="878"/>
        <w:ind w:firstLine="0"/>
        <w:jc w:val="left"/>
        <w:tabs>
          <w:tab w:val="right" w:pos="9854" w:leader="dot"/>
        </w:tabs>
        <w:rPr>
          <w:rFonts w:ascii="宋体" w:hAnsi="宋体" w:cstheme="minorBidi"/>
          <w:sz w:val="28"/>
          <w:szCs w:val="28"/>
        </w:rPr>
      </w:pPr>
      <w:r/>
      <w:hyperlink w:tooltip="#_Toc234228495" w:anchor="_Toc234228495" w:history="1">
        <w:r>
          <w:rPr>
            <w:rStyle w:val="910"/>
            <w:rFonts w:ascii="宋体" w:hAnsi="宋体"/>
            <w:sz w:val="28"/>
            <w:szCs w:val="28"/>
          </w:rPr>
          <w:t xml:space="preserve">第三章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_Toc234228495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21</w:t>
        </w:r>
        <w:r>
          <w:rPr>
            <w:rFonts w:ascii="宋体" w:hAnsi="宋体"/>
            <w:sz w:val="28"/>
            <w:szCs w:val="28"/>
          </w:rPr>
          <w:fldChar w:fldCharType="end"/>
        </w:r>
      </w:hyperlink>
      <w:r/>
      <w:r/>
    </w:p>
    <w:p>
      <w:pPr>
        <w:pStyle w:val="878"/>
        <w:ind w:firstLine="0"/>
        <w:jc w:val="left"/>
        <w:tabs>
          <w:tab w:val="right" w:pos="9854" w:leader="dot"/>
        </w:tabs>
        <w:rPr>
          <w:rFonts w:ascii="宋体" w:hAnsi="宋体" w:cstheme="minorBidi"/>
          <w:sz w:val="28"/>
          <w:szCs w:val="28"/>
        </w:rPr>
      </w:pPr>
      <w:r/>
      <w:hyperlink w:tooltip="#_Toc234228511" w:anchor="_Toc234228511" w:history="1">
        <w:r>
          <w:rPr>
            <w:rStyle w:val="910"/>
            <w:rFonts w:ascii="宋体" w:hAnsi="宋体"/>
            <w:sz w:val="28"/>
            <w:szCs w:val="28"/>
          </w:rPr>
          <w:t xml:space="preserve">第四章 招标书</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_Toc234228511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39</w:t>
        </w:r>
        <w:r>
          <w:rPr>
            <w:rFonts w:ascii="宋体" w:hAnsi="宋体"/>
            <w:sz w:val="28"/>
            <w:szCs w:val="28"/>
          </w:rPr>
          <w:fldChar w:fldCharType="end"/>
        </w:r>
      </w:hyperlink>
      <w:r/>
      <w:r/>
    </w:p>
    <w:p>
      <w:pPr>
        <w:pStyle w:val="878"/>
        <w:ind w:firstLine="0"/>
        <w:jc w:val="left"/>
        <w:tabs>
          <w:tab w:val="right" w:pos="9854" w:leader="dot"/>
        </w:tabs>
        <w:rPr>
          <w:rFonts w:ascii="宋体" w:hAnsi="宋体" w:cstheme="minorBidi"/>
          <w:sz w:val="28"/>
          <w:szCs w:val="28"/>
        </w:rPr>
      </w:pPr>
      <w:r/>
      <w:hyperlink w:tooltip="#_Toc234228512" w:anchor="_Toc234228512" w:history="1">
        <w:r>
          <w:rPr>
            <w:rStyle w:val="910"/>
            <w:rFonts w:ascii="宋体" w:hAnsi="宋体"/>
            <w:sz w:val="28"/>
            <w:szCs w:val="28"/>
          </w:rPr>
          <w:t xml:space="preserve">第五章 合同及主要条款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_Toc234228512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53</w:t>
        </w:r>
        <w:r>
          <w:rPr>
            <w:rFonts w:ascii="宋体" w:hAnsi="宋体"/>
            <w:sz w:val="28"/>
            <w:szCs w:val="28"/>
          </w:rPr>
          <w:fldChar w:fldCharType="end"/>
        </w:r>
      </w:hyperlink>
      <w:r/>
      <w:r/>
    </w:p>
    <w:p>
      <w:pPr>
        <w:pStyle w:val="878"/>
        <w:ind w:firstLine="0"/>
        <w:jc w:val="left"/>
        <w:tabs>
          <w:tab w:val="right" w:pos="9854" w:leader="dot"/>
        </w:tabs>
        <w:rPr>
          <w:rFonts w:ascii="宋体" w:hAnsi="宋体" w:cstheme="minorBidi"/>
          <w:sz w:val="28"/>
          <w:szCs w:val="28"/>
        </w:rPr>
      </w:pPr>
      <w:r/>
      <w:hyperlink w:tooltip="#_Toc234228513" w:anchor="_Toc234228513" w:history="1">
        <w:r>
          <w:rPr>
            <w:rStyle w:val="910"/>
            <w:rFonts w:ascii="宋体" w:hAnsi="宋体"/>
            <w:sz w:val="28"/>
            <w:szCs w:val="28"/>
          </w:rPr>
          <w:t xml:space="preserve">第六章 评标办法和评分标准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_Toc234228513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61</w:t>
        </w:r>
        <w:r>
          <w:rPr>
            <w:rFonts w:ascii="宋体" w:hAnsi="宋体"/>
            <w:sz w:val="28"/>
            <w:szCs w:val="28"/>
          </w:rPr>
          <w:fldChar w:fldCharType="end"/>
        </w:r>
      </w:hyperlink>
      <w:r/>
      <w:r/>
    </w:p>
    <w:p>
      <w:pPr>
        <w:pStyle w:val="878"/>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28"/>
          <w:szCs w:val="28"/>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浒墅关先进制造功能片区学校物业管理服务项目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5" w:name="OLE_LINK32"/>
            <w:r/>
            <w:bookmarkStart w:id="6" w:name="OLE_LINK31"/>
            <w:r>
              <w:rPr>
                <w:rFonts w:hint="eastAsia" w:ascii="宋体" w:hAnsi="宋体" w:cs="Times New Roman"/>
                <w:sz w:val="21"/>
                <w:szCs w:val="21"/>
              </w:rPr>
              <w:t xml:space="preserve">苏州高新区邓尉路105号狮山科技馆7楼</w:t>
            </w:r>
            <w:bookmarkEnd w:id="5"/>
            <w:r/>
            <w:bookmarkEnd w:id="6"/>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w:t>
            </w:r>
            <w:r>
              <w:rPr>
                <w:rFonts w:ascii="宋体" w:hAnsi="宋体" w:cs="Times New Roman"/>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名称：苏州浒墅关经济技术开发区社会事业局</w:t>
            </w:r>
            <w:r/>
          </w:p>
          <w:p>
            <w:pPr>
              <w:ind w:left="0"/>
              <w:jc w:val="left"/>
              <w:spacing w:line="440" w:lineRule="exact"/>
              <w:rPr>
                <w:rFonts w:ascii="宋体" w:hAnsi="宋体"/>
                <w:sz w:val="21"/>
                <w:szCs w:val="21"/>
              </w:rPr>
            </w:pPr>
            <w:r>
              <w:rPr>
                <w:rFonts w:hint="eastAsia" w:ascii="宋体" w:hAnsi="宋体"/>
                <w:sz w:val="21"/>
                <w:szCs w:val="21"/>
              </w:rPr>
              <w:t xml:space="preserve">地址：苏州高新区名墅巷1号</w:t>
            </w:r>
            <w:r/>
          </w:p>
          <w:p>
            <w:pPr>
              <w:ind w:left="0"/>
              <w:jc w:val="left"/>
              <w:spacing w:line="440" w:lineRule="exact"/>
              <w:rPr>
                <w:rFonts w:ascii="宋体" w:hAnsi="宋体"/>
                <w:sz w:val="21"/>
                <w:szCs w:val="21"/>
              </w:rPr>
            </w:pPr>
            <w:r>
              <w:rPr>
                <w:rFonts w:hint="eastAsia" w:ascii="宋体" w:hAnsi="宋体"/>
                <w:sz w:val="21"/>
                <w:szCs w:val="21"/>
              </w:rPr>
              <w:t xml:space="preserve">联系人：周国清</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13706134651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45"/>
        <w:ind w:left="431" w:firstLine="17"/>
        <w:jc w:val="center"/>
        <w:spacing w:before="0" w:after="0" w:line="360" w:lineRule="auto"/>
        <w:rPr>
          <w:rStyle w:val="975"/>
          <w:rFonts w:ascii="宋体" w:hAnsi="宋体"/>
        </w:rPr>
      </w:pPr>
      <w:r>
        <w:rPr>
          <w:rFonts w:hint="eastAsia" w:ascii="宋体" w:hAnsi="宋体"/>
          <w:b/>
          <w:sz w:val="44"/>
          <w:szCs w:val="22"/>
        </w:rPr>
        <w:br w:type="page" w:clear="all"/>
      </w:r>
      <w:bookmarkStart w:id="9" w:name="_Toc234228493"/>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浒墅关先进制造功能片区学校物业管理服务项目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b/>
          <w:bCs/>
          <w:sz w:val="21"/>
          <w:szCs w:val="21"/>
          <w:u w:val="single"/>
        </w:rPr>
        <w:t xml:space="preserve">09月</w:t>
      </w:r>
      <w:r>
        <w:rPr>
          <w:rFonts w:hint="eastAsia" w:ascii="宋体" w:hAnsi="宋体" w:cs="Times New Roman"/>
          <w:b/>
          <w:bCs/>
          <w:sz w:val="21"/>
          <w:szCs w:val="21"/>
          <w:u w:val="single"/>
        </w:rPr>
        <w:t xml:space="preserve">08日</w:t>
      </w:r>
      <w:r>
        <w:rPr>
          <w:rFonts w:hint="eastAsia" w:ascii="宋体" w:hAnsi="宋体" w:cs="Times New Roman"/>
          <w:b/>
          <w:bCs/>
          <w:sz w:val="21"/>
          <w:szCs w:val="21"/>
          <w:u w:val="single"/>
        </w:rPr>
        <w:t xml:space="preserve">09点</w:t>
      </w:r>
      <w:r>
        <w:rPr>
          <w:rFonts w:ascii="宋体" w:hAnsi="宋体" w:cs="Times New Roman"/>
          <w:b/>
          <w:bCs/>
          <w:sz w:val="21"/>
          <w:szCs w:val="21"/>
          <w:u w:val="single"/>
        </w:rPr>
        <w:t xml:space="preserve">30</w:t>
      </w:r>
      <w:r>
        <w:rPr>
          <w:rFonts w:hint="eastAsia" w:ascii="宋体" w:hAnsi="宋体" w:cs="Times New Roman"/>
          <w:b/>
          <w:bCs/>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JSZC-320500-JZCG-G2026-0221</w:t>
      </w:r>
      <w:r/>
    </w:p>
    <w:p>
      <w:pPr>
        <w:pStyle w:val="863"/>
        <w:ind w:left="0" w:firstLine="420"/>
        <w:spacing w:line="360" w:lineRule="auto"/>
        <w:rPr>
          <w:rFonts w:ascii="宋体" w:hAnsi="宋体"/>
          <w:sz w:val="21"/>
          <w:szCs w:val="21"/>
        </w:rPr>
      </w:pPr>
      <w:r>
        <w:rPr>
          <w:rFonts w:hint="eastAsia" w:ascii="宋体" w:hAnsi="宋体"/>
          <w:sz w:val="21"/>
          <w:szCs w:val="21"/>
        </w:rPr>
        <w:t xml:space="preserve">2.项目名称：浒墅关先进制造功能片区学校物业管理服务项目</w:t>
      </w:r>
      <w:r/>
    </w:p>
    <w:p>
      <w:pPr>
        <w:pStyle w:val="8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人民币壹仟壹佰玖拾玖万贰仟壹佰元整（￥</w:t>
      </w:r>
      <w:r>
        <w:rPr>
          <w:rFonts w:ascii="宋体" w:hAnsi="宋体"/>
          <w:bCs/>
          <w:sz w:val="21"/>
          <w:szCs w:val="21"/>
        </w:rPr>
        <w:t xml:space="preserve">11</w:t>
      </w:r>
      <w:r>
        <w:rPr>
          <w:rFonts w:hint="eastAsia" w:ascii="宋体" w:hAnsi="宋体"/>
          <w:bCs/>
          <w:sz w:val="21"/>
          <w:szCs w:val="21"/>
        </w:rPr>
        <w:t xml:space="preserve">,</w:t>
      </w:r>
      <w:r>
        <w:rPr>
          <w:rFonts w:ascii="宋体" w:hAnsi="宋体"/>
          <w:bCs/>
          <w:sz w:val="21"/>
          <w:szCs w:val="21"/>
        </w:rPr>
        <w:t xml:space="preserve">992</w:t>
      </w:r>
      <w:r>
        <w:rPr>
          <w:rFonts w:hint="eastAsia" w:ascii="宋体" w:hAnsi="宋体"/>
          <w:bCs/>
          <w:sz w:val="21"/>
          <w:szCs w:val="21"/>
        </w:rPr>
        <w:t xml:space="preserve">,</w:t>
      </w:r>
      <w:r>
        <w:rPr>
          <w:rFonts w:ascii="宋体" w:hAnsi="宋体"/>
          <w:bCs/>
          <w:sz w:val="21"/>
          <w:szCs w:val="21"/>
        </w:rPr>
        <w:t xml:space="preserve">1</w:t>
      </w:r>
      <w:r>
        <w:rPr>
          <w:rFonts w:hint="eastAsia" w:ascii="宋体" w:hAnsi="宋体"/>
          <w:bCs/>
          <w:sz w:val="21"/>
          <w:szCs w:val="21"/>
        </w:rPr>
        <w:t xml:space="preserve">00.00元）</w:t>
      </w:r>
      <w:r/>
    </w:p>
    <w:p>
      <w:pPr>
        <w:pStyle w:val="86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人民币壹仟壹佰玖拾玖万贰仟壹佰元整（￥</w:t>
      </w:r>
      <w:r>
        <w:rPr>
          <w:rFonts w:ascii="宋体" w:hAnsi="宋体"/>
          <w:bCs/>
          <w:sz w:val="21"/>
          <w:szCs w:val="21"/>
        </w:rPr>
        <w:t xml:space="preserve">11</w:t>
      </w:r>
      <w:r>
        <w:rPr>
          <w:rFonts w:hint="eastAsia" w:ascii="宋体" w:hAnsi="宋体"/>
          <w:bCs/>
          <w:sz w:val="21"/>
          <w:szCs w:val="21"/>
        </w:rPr>
        <w:t xml:space="preserve">,</w:t>
      </w:r>
      <w:r>
        <w:rPr>
          <w:rFonts w:ascii="宋体" w:hAnsi="宋体"/>
          <w:bCs/>
          <w:sz w:val="21"/>
          <w:szCs w:val="21"/>
        </w:rPr>
        <w:t xml:space="preserve">992</w:t>
      </w:r>
      <w:r>
        <w:rPr>
          <w:rFonts w:hint="eastAsia" w:ascii="宋体" w:hAnsi="宋体"/>
          <w:bCs/>
          <w:sz w:val="21"/>
          <w:szCs w:val="21"/>
        </w:rPr>
        <w:t xml:space="preserve">,</w:t>
      </w:r>
      <w:r>
        <w:rPr>
          <w:rFonts w:ascii="宋体" w:hAnsi="宋体"/>
          <w:bCs/>
          <w:sz w:val="21"/>
          <w:szCs w:val="21"/>
        </w:rPr>
        <w:t xml:space="preserve">1</w:t>
      </w:r>
      <w:r>
        <w:rPr>
          <w:rFonts w:hint="eastAsia" w:ascii="宋体" w:hAnsi="宋体"/>
          <w:bCs/>
          <w:sz w:val="21"/>
          <w:szCs w:val="21"/>
        </w:rPr>
        <w:t xml:space="preserve">00.00元）</w:t>
      </w:r>
      <w:r/>
    </w:p>
    <w:p>
      <w:pPr>
        <w:pStyle w:val="863"/>
        <w:ind w:left="0" w:firstLine="420"/>
        <w:spacing w:line="360" w:lineRule="auto"/>
        <w:rPr>
          <w:rFonts w:ascii="宋体" w:hAnsi="宋体"/>
          <w:sz w:val="21"/>
          <w:szCs w:val="21"/>
        </w:rPr>
      </w:pPr>
      <w:r>
        <w:rPr>
          <w:rFonts w:hint="eastAsia" w:ascii="宋体" w:hAnsi="宋体"/>
          <w:sz w:val="21"/>
          <w:szCs w:val="21"/>
        </w:rPr>
        <w:t xml:space="preserve">6.合同履行期限：见下表，具体入场时间以甲方通知为准。</w:t>
      </w:r>
      <w:r/>
    </w:p>
    <w:tbl>
      <w:tblPr>
        <w:tblStyle w:val="1264"/>
        <w:tblW w:w="4747" w:type="pct"/>
        <w:tblInd w:w="421" w:type="dxa"/>
        <w:tblCellMar>
          <w:left w:w="108" w:type="dxa"/>
          <w:right w:w="108" w:type="dxa"/>
        </w:tblCellMar>
        <w:tblLook w:val="04A0" w:firstRow="1" w:lastRow="0" w:firstColumn="1" w:lastColumn="0" w:noHBand="0" w:noVBand="1"/>
      </w:tblPr>
      <w:tblGrid>
        <w:gridCol w:w="974"/>
        <w:gridCol w:w="4173"/>
        <w:gridCol w:w="1948"/>
        <w:gridCol w:w="2260"/>
      </w:tblGrid>
      <w:tr>
        <w:trPr/>
        <w:tc>
          <w:tcPr>
            <w:tcW w:w="5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223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地点</w:t>
            </w:r>
            <w:r/>
          </w:p>
        </w:tc>
        <w:tc>
          <w:tcPr>
            <w:tcW w:w="1041"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合同履行期限</w:t>
            </w:r>
            <w:r/>
          </w:p>
        </w:tc>
        <w:tc>
          <w:tcPr>
            <w:tcW w:w="12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备注</w:t>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阳山实验小学校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具体入场时间由甲方通知为准</w:t>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长江小学校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秦馀小学校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文星小学校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文昌实验小学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浒墅关中心小学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敬恩实验小学校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文正小学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bl>
    <w:p>
      <w:pPr>
        <w:pStyle w:val="863"/>
        <w:ind w:left="0" w:firstLine="420"/>
        <w:spacing w:line="360" w:lineRule="auto"/>
        <w:rPr>
          <w:rFonts w:ascii="宋体" w:hAnsi="宋体"/>
          <w:sz w:val="21"/>
          <w:szCs w:val="21"/>
        </w:rPr>
      </w:pPr>
      <w:r>
        <w:rPr>
          <w:rFonts w:hint="eastAsia" w:ascii="宋体" w:hAnsi="宋体"/>
          <w:sz w:val="21"/>
          <w:szCs w:val="21"/>
        </w:rPr>
        <w:t xml:space="preserve">7.采购需求：浒墅关先进制造功能片区学校物业管理服务项目（具体详见采购文件第四章）</w:t>
      </w:r>
      <w:r/>
    </w:p>
    <w:p>
      <w:pPr>
        <w:pStyle w:val="86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6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3"/>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63"/>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0" w:name="OLE_LINK4"/>
      <w:r/>
      <w:bookmarkStart w:id="11" w:name="OLE_LINK3"/>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3</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10"/>
      <w:r/>
      <w:bookmarkEnd w:id="11"/>
      <w:r>
        <w:rPr>
          <w:rFonts w:hint="eastAsia" w:ascii="宋体" w:hAnsi="宋体"/>
          <w:b/>
          <w:color w:val="ff0000"/>
          <w:sz w:val="21"/>
          <w:szCs w:val="21"/>
        </w:rPr>
        <w:t xml:space="preserve">接受分包的中小企业和分包企业之间不得存在直接控股、管理关系。</w:t>
      </w:r>
      <w:r/>
    </w:p>
    <w:p>
      <w:pPr>
        <w:pStyle w:val="863"/>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2" w:name="OLE_LINK17"/>
      <w:r/>
      <w:bookmarkStart w:id="13" w:name="OLE_LINK22"/>
      <w:r>
        <w:rPr>
          <w:rFonts w:hint="eastAsia"/>
          <w:b/>
          <w:color w:val="ff0000"/>
          <w:sz w:val="21"/>
          <w:szCs w:val="21"/>
        </w:rPr>
        <w:t xml:space="preserve">中小企业</w:t>
      </w:r>
      <w:bookmarkEnd w:id="12"/>
      <w:r/>
      <w:bookmarkEnd w:id="13"/>
      <w:r>
        <w:rPr>
          <w:rFonts w:hint="eastAsia"/>
          <w:b/>
          <w:color w:val="ff0000"/>
          <w:sz w:val="21"/>
          <w:szCs w:val="21"/>
        </w:rPr>
        <w:t xml:space="preserve">的，视同符合本条资格要求，则可以不再进行分包。</w:t>
      </w:r>
      <w:r/>
    </w:p>
    <w:p>
      <w:pPr>
        <w:pStyle w:val="863"/>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3"/>
        <w:ind w:left="0" w:firstLine="422"/>
        <w:spacing w:line="360" w:lineRule="auto"/>
        <w:rPr>
          <w:rFonts w:ascii="宋体" w:hAnsi="宋体"/>
          <w:b/>
          <w:sz w:val="21"/>
          <w:szCs w:val="21"/>
        </w:rPr>
      </w:pPr>
      <w:r/>
      <w:bookmarkStart w:id="14" w:name="OLE_LINK27"/>
      <w:r/>
      <w:bookmarkStart w:id="15" w:name="OLE_LINK28"/>
      <w:r>
        <w:rPr>
          <w:rFonts w:hint="eastAsia" w:ascii="宋体" w:hAnsi="宋体"/>
          <w:b/>
          <w:sz w:val="21"/>
          <w:szCs w:val="21"/>
        </w:rPr>
        <w:t xml:space="preserve">4.联合体及转包、分包：本项目不接受联合体、不接受转包，本项目接受分包，</w:t>
      </w:r>
      <w:bookmarkStart w:id="16" w:name="OLE_LINK8"/>
      <w:r/>
      <w:bookmarkStart w:id="17" w:name="OLE_LINK13"/>
      <w:r>
        <w:rPr>
          <w:rFonts w:hint="eastAsia" w:ascii="宋体" w:hAnsi="宋体"/>
          <w:b/>
          <w:sz w:val="21"/>
          <w:szCs w:val="21"/>
        </w:rPr>
        <w:t xml:space="preserve">本项目的维修电工、保洁人员接受分包，分包意向协议中预留给中小企业的金额不低于总金额的</w:t>
      </w:r>
      <w:r>
        <w:rPr>
          <w:rFonts w:ascii="宋体" w:hAnsi="宋体"/>
          <w:b/>
          <w:sz w:val="21"/>
          <w:szCs w:val="21"/>
        </w:rPr>
        <w:t xml:space="preserve">3</w:t>
      </w:r>
      <w:r>
        <w:rPr>
          <w:rFonts w:hint="eastAsia" w:ascii="宋体" w:hAnsi="宋体"/>
          <w:b/>
          <w:sz w:val="21"/>
          <w:szCs w:val="21"/>
        </w:rPr>
        <w:t xml:space="preserve">0%</w:t>
      </w:r>
      <w:bookmarkEnd w:id="16"/>
      <w:r/>
      <w:bookmarkEnd w:id="17"/>
      <w:r>
        <w:rPr>
          <w:rFonts w:hint="eastAsia" w:ascii="宋体" w:hAnsi="宋体"/>
          <w:b/>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4"/>
      <w:bookmarkEnd w:id="15"/>
      <w:r/>
    </w:p>
    <w:p>
      <w:pPr>
        <w:pStyle w:val="8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3"/>
        <w:ind w:left="0" w:firstLine="420"/>
        <w:spacing w:line="360" w:lineRule="auto"/>
        <w:rPr>
          <w:rFonts w:ascii="宋体" w:hAnsi="宋体"/>
          <w:sz w:val="21"/>
          <w:szCs w:val="21"/>
        </w:rPr>
      </w:pPr>
      <w:r>
        <w:rPr>
          <w:rFonts w:hint="eastAsia" w:ascii="宋体" w:hAnsi="宋体"/>
          <w:sz w:val="21"/>
          <w:szCs w:val="21"/>
        </w:rPr>
        <w:t xml:space="preserve">3.方式：</w:t>
      </w:r>
      <w:r/>
    </w:p>
    <w:p>
      <w:pPr>
        <w:pStyle w:val="8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8" w:name="OLE_LINK39"/>
      <w:r/>
      <w:bookmarkStart w:id="19" w:name="OLE_LINK38"/>
      <w:r>
        <w:rPr>
          <w:rFonts w:hint="eastAsia" w:ascii="宋体" w:hAnsi="宋体"/>
          <w:b/>
          <w:sz w:val="21"/>
          <w:szCs w:val="21"/>
        </w:rPr>
        <w:t xml:space="preserve">苏州现场办理地址：苏州高新区邓尉路105号狮山科技馆1楼服务大厅，</w:t>
      </w:r>
      <w:bookmarkStart w:id="20" w:name="OLE_LINK42"/>
      <w:r/>
      <w:bookmarkStart w:id="21" w:name="OLE_LINK43"/>
      <w:r>
        <w:rPr>
          <w:rFonts w:hint="eastAsia" w:ascii="宋体" w:hAnsi="宋体"/>
          <w:b/>
          <w:sz w:val="21"/>
          <w:szCs w:val="21"/>
        </w:rPr>
        <w:t xml:space="preserve">咨询电话：</w:t>
      </w:r>
      <w:bookmarkStart w:id="22" w:name="OLE_LINK41"/>
      <w:r>
        <w:rPr>
          <w:rFonts w:hint="eastAsia" w:ascii="宋体" w:hAnsi="宋体"/>
          <w:b/>
          <w:sz w:val="21"/>
          <w:szCs w:val="21"/>
        </w:rPr>
        <w:t xml:space="preserve">0512-65737699。</w:t>
      </w:r>
      <w:bookmarkEnd w:id="18"/>
      <w:r/>
      <w:bookmarkEnd w:id="19"/>
      <w:r/>
      <w:bookmarkEnd w:id="22"/>
      <w:r/>
      <w:bookmarkEnd w:id="20"/>
      <w:bookmarkEnd w:id="21"/>
      <w:r/>
    </w:p>
    <w:p>
      <w:pPr>
        <w:pStyle w:val="8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名称：苏州浒墅关经济技术开发区社会事业局</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地址：苏州高新区名墅巷1号</w:t>
      </w:r>
      <w:r/>
    </w:p>
    <w:p>
      <w:pPr>
        <w:pStyle w:val="863"/>
        <w:ind w:left="0" w:firstLine="420"/>
        <w:spacing w:line="360" w:lineRule="auto"/>
        <w:rPr>
          <w:rFonts w:ascii="宋体" w:hAnsi="宋体"/>
          <w:sz w:val="21"/>
          <w:szCs w:val="21"/>
        </w:rPr>
      </w:pPr>
      <w:r>
        <w:rPr>
          <w:rFonts w:hint="eastAsia" w:ascii="宋体" w:hAnsi="宋体"/>
          <w:sz w:val="21"/>
          <w:szCs w:val="21"/>
        </w:rPr>
        <w:t xml:space="preserve">联系人：周国清</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13706134651</w:t>
      </w:r>
      <w:r/>
    </w:p>
    <w:p>
      <w:pPr>
        <w:pStyle w:val="8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3"/>
        <w:ind w:left="0" w:firstLine="420"/>
        <w:spacing w:line="360" w:lineRule="auto"/>
        <w:rPr>
          <w:rFonts w:ascii="宋体" w:hAnsi="宋体"/>
          <w:sz w:val="21"/>
          <w:szCs w:val="21"/>
        </w:rPr>
      </w:pPr>
      <w:r>
        <w:rPr>
          <w:rFonts w:hint="eastAsia" w:ascii="宋体" w:hAnsi="宋体"/>
          <w:sz w:val="21"/>
          <w:szCs w:val="21"/>
        </w:rPr>
        <w:t xml:space="preserve">地址：</w:t>
      </w:r>
      <w:bookmarkStart w:id="23" w:name="OLE_LINK35"/>
      <w:r/>
      <w:bookmarkStart w:id="24" w:name="OLE_LINK34"/>
      <w:r/>
      <w:bookmarkStart w:id="25" w:name="OLE_LINK33"/>
      <w:r>
        <w:rPr>
          <w:rFonts w:hint="eastAsia" w:ascii="宋体" w:hAnsi="宋体"/>
          <w:sz w:val="21"/>
          <w:szCs w:val="21"/>
        </w:rPr>
        <w:t xml:space="preserve">苏州高新区邓尉路105号狮山科技馆7楼</w:t>
      </w:r>
      <w:bookmarkEnd w:id="23"/>
      <w:r/>
      <w:bookmarkEnd w:id="24"/>
      <w:r>
        <w:rPr>
          <w:rFonts w:hint="eastAsia" w:ascii="宋体" w:hAnsi="宋体"/>
          <w:sz w:val="21"/>
          <w:szCs w:val="21"/>
        </w:rPr>
        <w:t xml:space="preserve"> </w:t>
      </w:r>
      <w:bookmarkEnd w:id="25"/>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w:t>
      </w:r>
      <w:r>
        <w:rPr>
          <w:rFonts w:ascii="宋体" w:hAnsi="宋体"/>
          <w:bCs/>
          <w:sz w:val="21"/>
          <w:szCs w:val="21"/>
        </w:rPr>
        <w:t xml:space="preserve">512-69820921</w:t>
      </w:r>
      <w:r/>
    </w:p>
    <w:p>
      <w:pPr>
        <w:pStyle w:val="8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3"/>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863"/>
        <w:ind w:left="0" w:firstLine="420"/>
        <w:spacing w:line="360" w:lineRule="auto"/>
        <w:rPr>
          <w:rFonts w:ascii="宋体" w:hAnsi="宋体"/>
          <w:bCs/>
          <w:sz w:val="21"/>
          <w:szCs w:val="21"/>
        </w:rPr>
      </w:pPr>
      <w:r>
        <w:rPr>
          <w:rFonts w:hint="eastAsia" w:ascii="宋体" w:hAnsi="宋体"/>
          <w:sz w:val="21"/>
          <w:szCs w:val="21"/>
        </w:rPr>
        <w:t xml:space="preserve">电话：</w:t>
      </w:r>
      <w:r>
        <w:rPr>
          <w:rFonts w:hint="eastAsia" w:ascii="宋体" w:hAnsi="宋体"/>
          <w:bCs/>
          <w:sz w:val="21"/>
          <w:szCs w:val="21"/>
        </w:rPr>
        <w:t xml:space="preserve">0</w:t>
      </w:r>
      <w:r>
        <w:rPr>
          <w:rFonts w:ascii="宋体" w:hAnsi="宋体"/>
          <w:bCs/>
          <w:sz w:val="21"/>
          <w:szCs w:val="21"/>
        </w:rPr>
        <w:t xml:space="preserve">512-69820921</w:t>
      </w:r>
      <w:r/>
    </w:p>
    <w:p>
      <w:pPr>
        <w:ind w:left="0" w:firstLine="420"/>
        <w:spacing w:line="460" w:lineRule="exact"/>
        <w:rPr>
          <w:rFonts w:ascii="宋体" w:hAnsi="宋体"/>
          <w:sz w:val="21"/>
          <w:szCs w:val="21"/>
        </w:rPr>
      </w:pPr>
      <w:r>
        <w:rPr>
          <w:rFonts w:ascii="宋体" w:hAnsi="宋体"/>
          <w:sz w:val="21"/>
          <w:szCs w:val="21"/>
        </w:rPr>
        <w:br w:type="page" w:clear="all"/>
      </w:r>
      <w:r/>
    </w:p>
    <w:p>
      <w:pPr>
        <w:pStyle w:val="845"/>
        <w:ind w:left="0" w:firstLine="0"/>
        <w:jc w:val="center"/>
        <w:rPr>
          <w:rFonts w:ascii="宋体" w:hAnsi="宋体"/>
          <w:b/>
          <w:sz w:val="44"/>
          <w:szCs w:val="22"/>
        </w:rPr>
      </w:pPr>
      <w:r/>
      <w:bookmarkStart w:id="26" w:name="_Toc2412"/>
      <w:r/>
      <w:bookmarkStart w:id="27" w:name="_Toc234228494"/>
      <w:r/>
      <w:bookmarkStart w:id="2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9" w:name="投标人须知"/>
      <w:r/>
      <w:bookmarkEnd w:id="29"/>
      <w:r>
        <w:rPr>
          <w:rFonts w:ascii="宋体" w:hAnsi="宋体"/>
          <w:b/>
          <w:sz w:val="44"/>
          <w:szCs w:val="22"/>
        </w:rPr>
        <w:t xml:space="preserve">投标人须知</w:t>
      </w:r>
      <w:bookmarkEnd w:id="26"/>
      <w:r/>
      <w:bookmarkEnd w:id="27"/>
      <w:r/>
      <w:bookmarkEnd w:id="28"/>
      <w:r/>
      <w:r/>
    </w:p>
    <w:p>
      <w:pPr>
        <w:pStyle w:val="863"/>
        <w:ind w:left="0" w:firstLine="422"/>
        <w:spacing w:line="360" w:lineRule="auto"/>
        <w:rPr>
          <w:rFonts w:ascii="宋体" w:hAnsi="宋体"/>
          <w:b/>
          <w:sz w:val="21"/>
          <w:szCs w:val="21"/>
        </w:rPr>
      </w:pPr>
      <w:r/>
      <w:bookmarkStart w:id="30" w:name="_Toc20132"/>
      <w:r/>
      <w:bookmarkStart w:id="31" w:name="_Toc13437"/>
      <w:r>
        <w:rPr>
          <w:rFonts w:hint="eastAsia" w:ascii="宋体" w:hAnsi="宋体"/>
          <w:b/>
          <w:sz w:val="21"/>
          <w:szCs w:val="21"/>
        </w:rPr>
        <w:t xml:space="preserve">一、说明和释义</w:t>
      </w:r>
      <w:bookmarkEnd w:id="30"/>
      <w:r/>
      <w:bookmarkEnd w:id="31"/>
      <w:r/>
      <w:r/>
    </w:p>
    <w:p>
      <w:pPr>
        <w:pStyle w:val="863"/>
        <w:ind w:left="0" w:firstLine="422"/>
        <w:spacing w:line="360" w:lineRule="auto"/>
        <w:rPr>
          <w:rFonts w:ascii="宋体" w:hAnsi="宋体"/>
          <w:b/>
          <w:sz w:val="21"/>
          <w:szCs w:val="21"/>
        </w:rPr>
      </w:pPr>
      <w:r/>
      <w:bookmarkStart w:id="32" w:name="_Toc9408"/>
      <w:r>
        <w:rPr>
          <w:rFonts w:hint="eastAsia" w:ascii="宋体" w:hAnsi="宋体"/>
          <w:b/>
          <w:sz w:val="21"/>
          <w:szCs w:val="21"/>
        </w:rPr>
        <w:t xml:space="preserve">1.说明</w:t>
      </w:r>
      <w:bookmarkEnd w:id="32"/>
      <w:r/>
      <w:r/>
    </w:p>
    <w:p>
      <w:pPr>
        <w:pStyle w:val="8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3"/>
        <w:ind w:left="0" w:firstLine="422"/>
        <w:spacing w:line="360" w:lineRule="auto"/>
        <w:rPr>
          <w:rFonts w:ascii="宋体" w:hAnsi="宋体"/>
          <w:b/>
          <w:sz w:val="21"/>
          <w:szCs w:val="21"/>
        </w:rPr>
      </w:pPr>
      <w:r/>
      <w:bookmarkStart w:id="33" w:name="_Toc27555"/>
      <w:r>
        <w:rPr>
          <w:rFonts w:hint="eastAsia" w:ascii="宋体" w:hAnsi="宋体"/>
          <w:b/>
          <w:sz w:val="21"/>
          <w:szCs w:val="21"/>
        </w:rPr>
        <w:t xml:space="preserve">2.词语释义</w:t>
      </w:r>
      <w:bookmarkEnd w:id="33"/>
      <w:r/>
      <w:r/>
    </w:p>
    <w:p>
      <w:pPr>
        <w:pStyle w:val="8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4" w:name="_Toc13350"/>
      <w:r/>
      <w:bookmarkStart w:id="35" w:name="_Toc14976"/>
      <w:r/>
      <w:r/>
    </w:p>
    <w:p>
      <w:pPr>
        <w:pStyle w:val="863"/>
        <w:ind w:left="0" w:firstLine="422"/>
        <w:spacing w:line="360" w:lineRule="auto"/>
        <w:rPr>
          <w:rFonts w:ascii="宋体" w:hAnsi="宋体"/>
          <w:sz w:val="21"/>
          <w:szCs w:val="21"/>
        </w:rPr>
      </w:pPr>
      <w:r>
        <w:rPr>
          <w:rFonts w:hint="eastAsia" w:ascii="宋体" w:hAnsi="宋体"/>
          <w:b/>
          <w:sz w:val="21"/>
          <w:szCs w:val="21"/>
        </w:rPr>
        <w:t xml:space="preserve">二、投标人</w:t>
      </w:r>
      <w:bookmarkEnd w:id="34"/>
      <w:r/>
      <w:bookmarkEnd w:id="35"/>
      <w:r/>
      <w:r/>
    </w:p>
    <w:p>
      <w:pPr>
        <w:pStyle w:val="8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63"/>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3</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63"/>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63"/>
        <w:ind w:left="0" w:firstLine="422"/>
        <w:spacing w:line="360" w:lineRule="auto"/>
        <w:rPr>
          <w:rFonts w:ascii="宋体" w:hAnsi="宋体"/>
          <w:b/>
          <w:color w:val="ff0000"/>
          <w:sz w:val="21"/>
          <w:szCs w:val="21"/>
        </w:rPr>
      </w:pPr>
      <w:r/>
      <w:bookmarkStart w:id="36" w:name="OLE_LINK1"/>
      <w:r/>
      <w:bookmarkStart w:id="37" w:name="OLE_LINK2"/>
      <w:r>
        <w:rPr>
          <w:rFonts w:hint="eastAsia"/>
          <w:b/>
          <w:color w:val="ff0000"/>
          <w:sz w:val="21"/>
          <w:szCs w:val="21"/>
        </w:rPr>
        <w:t xml:space="preserve">小微企业不得将合同分包给大中型企业，中型企业不得将合同分包给大型企业。</w:t>
      </w:r>
      <w:bookmarkEnd w:id="36"/>
      <w:bookmarkEnd w:id="37"/>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8" w:name="_Toc31958"/>
      <w:r/>
      <w:bookmarkStart w:id="39" w:name="_Toc5764"/>
      <w:r/>
      <w:r/>
    </w:p>
    <w:p>
      <w:pPr>
        <w:pStyle w:val="863"/>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本项目接受分包，本项目的</w:t>
      </w:r>
      <w:r>
        <w:rPr>
          <w:rFonts w:hint="eastAsia" w:ascii="宋体" w:hAnsi="宋体"/>
          <w:b/>
          <w:sz w:val="21"/>
          <w:szCs w:val="21"/>
        </w:rPr>
        <w:t xml:space="preserve">维修电工、保洁人员</w:t>
      </w:r>
      <w:r>
        <w:rPr>
          <w:rFonts w:hint="eastAsia" w:ascii="宋体" w:hAnsi="宋体" w:cs="Times New Roman"/>
          <w:b/>
          <w:sz w:val="21"/>
          <w:szCs w:val="21"/>
        </w:rPr>
        <w:t xml:space="preserve">接受分包，分包意向协议中预留给中小企业的金额不低于总金额的</w:t>
      </w:r>
      <w:r>
        <w:rPr>
          <w:rFonts w:ascii="宋体" w:hAnsi="宋体" w:cs="Times New Roman"/>
          <w:b/>
          <w:sz w:val="21"/>
          <w:szCs w:val="21"/>
        </w:rPr>
        <w:t xml:space="preserve">3</w:t>
      </w:r>
      <w:r>
        <w:rPr>
          <w:rFonts w:hint="eastAsia" w:ascii="宋体" w:hAnsi="宋体" w:cs="Times New Roman"/>
          <w:b/>
          <w:sz w:val="21"/>
          <w:szCs w:val="21"/>
        </w:rPr>
        <w:t xml:space="preserve">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3</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8"/>
      <w:r/>
      <w:bookmarkEnd w:id="39"/>
      <w:r/>
      <w:r/>
    </w:p>
    <w:p>
      <w:pPr>
        <w:pStyle w:val="8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3"/>
        <w:ind w:left="0" w:firstLine="420"/>
        <w:spacing w:line="360" w:lineRule="auto"/>
        <w:rPr>
          <w:rFonts w:ascii="宋体" w:hAnsi="宋体"/>
          <w:sz w:val="21"/>
          <w:szCs w:val="21"/>
        </w:rPr>
      </w:pPr>
      <w:r/>
      <w:bookmarkStart w:id="40" w:name="_Toc19463"/>
      <w:r/>
      <w:bookmarkStart w:id="4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0"/>
      <w:r/>
      <w:bookmarkEnd w:id="41"/>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63"/>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63"/>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2" w:name="_Toc25608"/>
      <w:r/>
      <w:bookmarkStart w:id="43"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bookmarkEnd w:id="43"/>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4" w:name="_Toc29371"/>
      <w:r/>
      <w:bookmarkStart w:id="4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4"/>
      <w:r/>
      <w:bookmarkEnd w:id="45"/>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left="0" w:firstLine="422"/>
        <w:spacing w:line="360" w:lineRule="auto"/>
        <w:rPr>
          <w:rFonts w:ascii="宋体" w:hAnsi="宋体" w:cs="宋体"/>
          <w:b/>
          <w:color w:val="000000" w:themeColor="text1"/>
          <w:sz w:val="21"/>
          <w:szCs w:val="21"/>
        </w:rPr>
      </w:pPr>
      <w:r/>
      <w:bookmarkStart w:id="46" w:name="OLE_LINK20"/>
      <w:r/>
      <w:bookmarkStart w:id="47" w:name="OLE_LINK11"/>
      <w:r/>
      <w:bookmarkStart w:id="48"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6"/>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9" w:name="OLE_LINK6"/>
      <w:r>
        <w:rPr>
          <w:rFonts w:hint="eastAsia" w:ascii="宋体" w:hAnsi="宋体" w:cs="宋体"/>
          <w:b/>
          <w:color w:val="000000" w:themeColor="text1"/>
          <w:sz w:val="21"/>
          <w:szCs w:val="21"/>
          <w:lang w:val="en-US"/>
        </w:rPr>
        <w:t xml:space="preserve">评标</w:t>
      </w:r>
      <w:bookmarkEnd w:id="49"/>
      <w:r>
        <w:rPr>
          <w:rFonts w:hint="eastAsia" w:ascii="宋体" w:hAnsi="宋体" w:cs="宋体"/>
          <w:b/>
          <w:color w:val="000000" w:themeColor="text1"/>
          <w:sz w:val="21"/>
          <w:szCs w:val="21"/>
          <w:lang w:val="en-US"/>
        </w:rPr>
        <w:t xml:space="preserve">委员会应当启动异常低价投标审查程序：</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79"/>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7"/>
      <w:bookmarkEnd w:id="48"/>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8442"/>
      <w:r/>
      <w:bookmarkStart w:id="53" w:name="_Toc19501"/>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0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8186"/>
      <w:r/>
      <w:bookmarkStart w:id="55" w:name="_Toc21029"/>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845"/>
        <w:ind w:left="0" w:firstLine="0"/>
        <w:jc w:val="center"/>
        <w:rPr>
          <w:rFonts w:ascii="宋体" w:hAnsi="宋体"/>
          <w:sz w:val="21"/>
          <w:szCs w:val="21"/>
          <w:lang w:val="zh-CN"/>
        </w:rPr>
      </w:pPr>
      <w:r/>
      <w:bookmarkStart w:id="56" w:name="_Toc24711"/>
      <w:r/>
      <w:bookmarkStart w:id="57" w:name="_Toc7264"/>
      <w:r>
        <w:rPr>
          <w:rFonts w:hint="eastAsia" w:ascii="宋体" w:hAnsi="宋体"/>
          <w:b/>
          <w:sz w:val="44"/>
          <w:szCs w:val="22"/>
        </w:rPr>
        <w:br w:type="page" w:clear="all"/>
      </w:r>
      <w:bookmarkStart w:id="58" w:name="_Toc234228495"/>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07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105397779"/>
      <w:r/>
      <w:bookmarkStart w:id="61" w:name="_Toc71810480"/>
      <w:r/>
      <w:bookmarkStart w:id="62" w:name="_Toc3821"/>
      <w:r/>
      <w:bookmarkStart w:id="63" w:name="_Toc17036"/>
      <w:r/>
      <w:bookmarkStart w:id="64" w:name="_Toc234228496"/>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234228497"/>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234228498"/>
      <w:r/>
      <w:bookmarkEnd w:id="77"/>
      <w:r/>
      <w:bookmarkEnd w:id="78"/>
      <w:r/>
      <w:bookmarkEnd w:id="79"/>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234228499"/>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9621"/>
      <w:r/>
      <w:bookmarkStart w:id="85" w:name="_Toc21574"/>
      <w:r/>
      <w:bookmarkStart w:id="86" w:name="_Toc105397783"/>
      <w:r/>
      <w:bookmarkStart w:id="87" w:name="_Toc71810484"/>
      <w:r/>
      <w:bookmarkStart w:id="88"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苏州浒墅关经济技术开发区社会事业局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浒墅关先进制造功能片区学校物业管理服务项目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w:t>
      </w:r>
      <w:r>
        <w:rPr>
          <w:rFonts w:hint="eastAsia" w:ascii="宋体" w:hAnsi="宋体"/>
          <w:b/>
          <w:sz w:val="21"/>
          <w:szCs w:val="21"/>
        </w:rPr>
        <w:t xml:space="preserve">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浒墅关先进制造功能片区学校物业管理服务项目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234228501"/>
      <w:r/>
      <w:bookmarkStart w:id="9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15378"/>
      <w:r/>
      <w:bookmarkStart w:id="94" w:name="_Toc3869"/>
      <w:r/>
      <w:bookmarkStart w:id="9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4"/>
        <w:ind w:left="0" w:firstLine="0"/>
        <w:rPr>
          <w:rFonts w:ascii="宋体" w:hAnsi="宋体"/>
          <w:b/>
          <w:lang w:val="zh-CN"/>
        </w:rPr>
      </w:pPr>
      <w:r>
        <w:rPr>
          <w:rFonts w:ascii="宋体" w:hAnsi="宋体"/>
          <w:b/>
          <w:lang w:val="zh-CN"/>
        </w:rPr>
      </w:r>
      <w:r/>
    </w:p>
    <w:p>
      <w:pPr>
        <w:pStyle w:val="9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234228502"/>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偏离表（技术、商务）</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9" w:name="_Toc31973"/>
      <w:r/>
      <w:bookmarkStart w:id="100" w:name="_Toc27138"/>
      <w:r>
        <w:rPr>
          <w:rFonts w:ascii="宋体" w:hAnsi="宋体"/>
          <w:sz w:val="21"/>
          <w:szCs w:val="21"/>
        </w:rPr>
        <w:t xml:space="preserve"> </w:t>
      </w:r>
      <w:r/>
    </w:p>
    <w:p>
      <w:pPr>
        <w:pStyle w:val="8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1"/>
        <w:rPr>
          <w:rFonts w:ascii="宋体" w:hAnsi="宋体"/>
        </w:rPr>
      </w:pPr>
      <w:r>
        <w:rPr>
          <w:rFonts w:ascii="宋体" w:hAnsi="宋体"/>
        </w:rPr>
      </w:r>
      <w:r/>
    </w:p>
    <w:p>
      <w:pPr>
        <w:pStyle w:val="863"/>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234228503"/>
      <w:r/>
      <w:bookmarkStart w:id="10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widowControl w:val="off"/>
        <w:rPr>
          <w:rFonts w:ascii="宋体" w:hAnsi="宋体"/>
          <w:b/>
          <w:sz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rPr>
        <w:t xml:space="preserve">打★项为本项目实质性响应条款，需按照要求提供相应材料，未提供视为非实质性响应。其中：</w:t>
      </w:r>
      <w:r/>
    </w:p>
    <w:p>
      <w:pPr>
        <w:ind w:left="0" w:firstLine="422"/>
        <w:spacing w:line="360" w:lineRule="auto"/>
        <w:widowControl w:val="off"/>
        <w:rPr>
          <w:rFonts w:ascii="宋体" w:hAnsi="宋体" w:cs="Times New Roman"/>
          <w:sz w:val="21"/>
          <w:szCs w:val="21"/>
          <w:lang w:bidi="ar"/>
        </w:rPr>
      </w:pPr>
      <w:r>
        <w:rPr>
          <w:rFonts w:hint="eastAsia" w:ascii="宋体" w:hAnsi="宋体"/>
          <w:b/>
          <w:sz w:val="21"/>
        </w:rPr>
        <w:t xml:space="preserve">（1）</w:t>
      </w:r>
      <w:bookmarkStart w:id="103" w:name="OLE_LINK18"/>
      <w:r/>
      <w:bookmarkStart w:id="104" w:name="OLE_LINK19"/>
      <w:r>
        <w:rPr>
          <w:rFonts w:hint="eastAsia" w:ascii="宋体" w:hAnsi="宋体" w:cs="Times New Roman"/>
          <w:b/>
          <w:bCs/>
          <w:sz w:val="21"/>
          <w:szCs w:val="21"/>
          <w:lang w:bidi="ar"/>
        </w:rPr>
        <w:t xml:space="preserve">投标单位须在投标文件中提供承诺函（格式自拟），承诺</w:t>
      </w:r>
      <w:bookmarkEnd w:id="103"/>
      <w:r/>
      <w:bookmarkEnd w:id="104"/>
      <w:r>
        <w:rPr>
          <w:rFonts w:hint="eastAsia" w:ascii="宋体" w:hAnsi="宋体"/>
          <w:b/>
          <w:sz w:val="21"/>
        </w:rPr>
        <w:t xml:space="preserve">保安人员</w:t>
      </w:r>
      <w:r>
        <w:rPr>
          <w:rFonts w:ascii="宋体" w:hAnsi="宋体" w:cs="Times New Roman"/>
          <w:b/>
          <w:sz w:val="21"/>
          <w:szCs w:val="21"/>
          <w:lang w:bidi="ar"/>
        </w:rPr>
        <w:t xml:space="preserve">均持</w:t>
      </w:r>
      <w:r>
        <w:rPr>
          <w:rFonts w:hint="eastAsia" w:ascii="宋体" w:hAnsi="宋体" w:cs="Times New Roman"/>
          <w:b/>
          <w:sz w:val="21"/>
          <w:szCs w:val="21"/>
          <w:lang w:bidi="ar"/>
        </w:rPr>
        <w:t xml:space="preserve">公安部门颁发的</w:t>
      </w:r>
      <w:r>
        <w:rPr>
          <w:rFonts w:ascii="宋体" w:hAnsi="宋体" w:cs="Times New Roman"/>
          <w:b/>
          <w:sz w:val="21"/>
          <w:szCs w:val="21"/>
          <w:lang w:bidi="ar"/>
        </w:rPr>
        <w:t xml:space="preserve">保安员证上岗</w:t>
      </w:r>
      <w:r>
        <w:rPr>
          <w:rFonts w:hint="eastAsia" w:ascii="宋体" w:hAnsi="宋体" w:cs="Times New Roman"/>
          <w:b/>
          <w:sz w:val="21"/>
          <w:szCs w:val="21"/>
          <w:lang w:bidi="ar"/>
        </w:rPr>
        <w:t xml:space="preserve">，</w:t>
      </w:r>
      <w:r>
        <w:rPr>
          <w:rFonts w:hint="eastAsia" w:ascii="宋体" w:hAnsi="宋体" w:cs="Times New Roman"/>
          <w:b/>
          <w:bCs/>
          <w:sz w:val="21"/>
          <w:szCs w:val="21"/>
          <w:lang w:bidi="ar"/>
        </w:rPr>
        <w:t xml:space="preserve">并在中标后提供人员证书供招标单位查验</w:t>
      </w:r>
      <w:r>
        <w:rPr>
          <w:rFonts w:hint="eastAsia" w:ascii="宋体" w:hAnsi="宋体" w:cs="Times New Roman"/>
          <w:sz w:val="21"/>
          <w:szCs w:val="21"/>
          <w:lang w:bidi="ar"/>
        </w:rPr>
        <w:t xml:space="preserve">；</w:t>
      </w:r>
      <w:r/>
    </w:p>
    <w:p>
      <w:pPr>
        <w:ind w:left="0" w:firstLine="422"/>
        <w:spacing w:line="360" w:lineRule="auto"/>
        <w:widowControl w:val="off"/>
        <w:rPr>
          <w:rFonts w:ascii="宋体" w:hAnsi="宋体" w:cs="Times New Roman"/>
          <w:sz w:val="21"/>
          <w:szCs w:val="21"/>
          <w:lang w:bidi="ar"/>
        </w:rPr>
      </w:pPr>
      <w:r>
        <w:rPr>
          <w:rFonts w:hint="eastAsia" w:ascii="宋体" w:hAnsi="宋体"/>
          <w:b/>
          <w:sz w:val="21"/>
        </w:rPr>
        <w:t xml:space="preserve">（2）</w:t>
      </w:r>
      <w:r>
        <w:rPr>
          <w:rFonts w:hint="eastAsia" w:ascii="宋体" w:hAnsi="宋体" w:cs="Times New Roman"/>
          <w:b/>
          <w:bCs/>
          <w:sz w:val="21"/>
          <w:szCs w:val="21"/>
          <w:lang w:bidi="ar"/>
        </w:rPr>
        <w:t xml:space="preserve">投标单位须在投标文件中提供承诺函（格式自拟），承诺</w:t>
      </w:r>
      <w:r>
        <w:rPr>
          <w:rFonts w:hint="eastAsia" w:ascii="宋体" w:hAnsi="宋体"/>
          <w:b/>
          <w:sz w:val="21"/>
        </w:rPr>
        <w:t xml:space="preserve">消控室值班员</w:t>
      </w:r>
      <w:r>
        <w:rPr>
          <w:rFonts w:hint="eastAsia" w:ascii="宋体" w:hAnsi="宋体" w:cs="Times New Roman"/>
          <w:b/>
          <w:bCs/>
          <w:sz w:val="21"/>
          <w:szCs w:val="21"/>
          <w:lang w:bidi="ar"/>
        </w:rPr>
        <w:t xml:space="preserve">均持</w:t>
      </w:r>
      <w:r>
        <w:rPr>
          <w:rFonts w:hint="eastAsia" w:ascii="宋体" w:hAnsi="宋体" w:cs="Times New Roman"/>
          <w:b/>
          <w:bCs/>
          <w:sz w:val="21"/>
          <w:szCs w:val="21"/>
        </w:rPr>
        <w:t xml:space="preserve">建（构）筑物消防员或消防设施操作员证书上岗，</w:t>
      </w:r>
      <w:r>
        <w:rPr>
          <w:rFonts w:hint="eastAsia" w:ascii="宋体" w:hAnsi="宋体" w:cs="Times New Roman"/>
          <w:b/>
          <w:bCs/>
          <w:sz w:val="21"/>
          <w:szCs w:val="21"/>
          <w:lang w:bidi="ar"/>
        </w:rPr>
        <w:t xml:space="preserve">并在中标后提供人员证书供招标单位查验</w:t>
      </w:r>
      <w:r>
        <w:rPr>
          <w:rFonts w:hint="eastAsia" w:ascii="宋体" w:hAnsi="宋体" w:cs="Times New Roman"/>
          <w:sz w:val="21"/>
          <w:szCs w:val="21"/>
          <w:lang w:bidi="ar"/>
        </w:rPr>
        <w:t xml:space="preserve">；</w:t>
      </w:r>
      <w:r/>
    </w:p>
    <w:p>
      <w:pPr>
        <w:ind w:left="0" w:firstLine="422"/>
        <w:spacing w:line="360" w:lineRule="auto"/>
        <w:widowControl w:val="off"/>
        <w:rPr>
          <w:rFonts w:ascii="宋体" w:hAnsi="宋体" w:cs="Times New Roman"/>
          <w:b/>
          <w:bCs/>
          <w:sz w:val="21"/>
          <w:szCs w:val="21"/>
        </w:rPr>
      </w:pPr>
      <w:r>
        <w:rPr>
          <w:rFonts w:hint="eastAsia" w:ascii="宋体" w:hAnsi="宋体"/>
          <w:b/>
          <w:sz w:val="21"/>
        </w:rPr>
        <w:t xml:space="preserve">（3）维修电工</w:t>
      </w:r>
      <w:r>
        <w:rPr>
          <w:rFonts w:hint="eastAsia" w:ascii="宋体" w:hAnsi="宋体" w:cs="Times New Roman"/>
          <w:b/>
          <w:bCs/>
          <w:sz w:val="21"/>
          <w:szCs w:val="21"/>
        </w:rPr>
        <w:t xml:space="preserve">均持特种作业操作证（准操项目：低压电工作业）、特种作业操作证（准操项目：高压电工作业）上岗（投标文件中须提供证书复印件）。</w:t>
      </w:r>
      <w:r/>
    </w:p>
    <w:p>
      <w:pPr>
        <w:ind w:left="0" w:firstLine="422"/>
        <w:spacing w:line="360" w:lineRule="auto"/>
        <w:tabs>
          <w:tab w:val="left" w:pos="420" w:leader="none"/>
        </w:tabs>
        <w:rPr>
          <w:rFonts w:ascii="宋体" w:hAnsi="宋体"/>
          <w:b/>
          <w:sz w:val="21"/>
        </w:rPr>
      </w:pPr>
      <w:r>
        <w:rPr>
          <w:rFonts w:hint="eastAsia" w:ascii="宋体" w:hAnsi="宋体" w:cs="Times New Roman"/>
          <w:b/>
          <w:bCs/>
          <w:sz w:val="21"/>
          <w:szCs w:val="21"/>
        </w:rPr>
        <w:t xml:space="preserve">（4）</w:t>
      </w:r>
      <w:r>
        <w:rPr>
          <w:rFonts w:hint="eastAsia" w:ascii="宋体" w:hAnsi="宋体"/>
          <w:b/>
          <w:sz w:val="21"/>
          <w:highlight w:val="yellow"/>
        </w:rPr>
        <w:t xml:space="preserve">表格中涉及服务人员的数量、性别、年龄、学历不得负偏离，如不满足采购需求视为非实质性响应。</w:t>
      </w:r>
      <w:r/>
    </w:p>
    <w:p>
      <w:pPr>
        <w:pStyle w:val="857"/>
        <w:ind w:left="0" w:firstLine="0"/>
      </w:pPr>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71810489"/>
      <w:r/>
      <w:bookmarkStart w:id="106" w:name="_Toc105397787"/>
      <w:r>
        <w:rPr>
          <w:rFonts w:ascii="宋体" w:hAnsi="宋体"/>
          <w:b/>
          <w:sz w:val="21"/>
          <w:szCs w:val="21"/>
        </w:rPr>
        <w:br w:type="page" w:clear="all"/>
      </w:r>
      <w:bookmarkStart w:id="107" w:name="_Toc234228504"/>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8" w:name="_Toc234228505"/>
      <w:r/>
      <w:bookmarkStart w:id="109" w:name="_Toc105397788"/>
      <w:r/>
      <w:bookmarkStart w:id="110" w:name="_Toc71810490"/>
      <w:r/>
      <w:bookmarkEnd w:id="99"/>
      <w:r/>
      <w:bookmarkEnd w:id="10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3" w:name="_Toc105397791"/>
      <w:r/>
      <w:bookmarkStart w:id="114" w:name="_Toc234228507"/>
      <w:r/>
      <w:bookmarkStart w:id="115"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3"/>
      <w:r/>
      <w:bookmarkEnd w:id="114"/>
      <w:r/>
      <w:bookmarkEnd w:id="11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bookmarkStart w:id="116" w:name="_Toc105397792"/>
      <w:r/>
      <w:bookmarkStart w:id="117" w:name="_Toc103258864"/>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ind w:left="0"/>
        <w:rPr>
          <w:rFonts w:ascii="宋体" w:hAnsi="宋体"/>
          <w:b/>
          <w:bCs/>
          <w:sz w:val="21"/>
          <w:szCs w:val="21"/>
        </w:rPr>
        <w:outlineLvl w:val="0"/>
      </w:pPr>
      <w:r/>
      <w:bookmarkStart w:id="118"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6"/>
      <w:r/>
      <w:bookmarkEnd w:id="117"/>
      <w:r/>
      <w:bookmarkEnd w:id="11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9"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9"/>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57"/>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pPr>
        <w:pStyle w:val="857"/>
      </w:pPr>
      <w:r/>
      <w:r/>
    </w:p>
    <w:p>
      <w:r/>
      <w:r/>
    </w:p>
    <w:p>
      <w:pPr>
        <w:ind w:left="0"/>
        <w:jc w:val="left"/>
        <w:rPr>
          <w:rFonts w:ascii="宋体" w:hAnsi="宋体"/>
          <w:b/>
          <w:sz w:val="21"/>
          <w:szCs w:val="21"/>
        </w:rPr>
        <w:outlineLvl w:val="0"/>
      </w:pPr>
      <w:r/>
      <w:bookmarkStart w:id="120"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21"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7"/>
      </w:pPr>
      <w:r/>
      <w:r/>
    </w:p>
    <w:p>
      <w:r/>
      <w:r/>
    </w:p>
    <w:p>
      <w:pPr>
        <w:pStyle w:val="857"/>
      </w:pPr>
      <w:r/>
      <w:r/>
    </w:p>
    <w:p>
      <w:pPr>
        <w:pStyle w:val="845"/>
        <w:ind w:left="0" w:firstLine="0"/>
        <w:jc w:val="center"/>
        <w:rPr>
          <w:rFonts w:ascii="宋体" w:hAnsi="宋体"/>
          <w:b/>
          <w:sz w:val="44"/>
          <w:szCs w:val="22"/>
        </w:rPr>
      </w:pPr>
      <w:r/>
      <w:bookmarkStart w:id="122" w:name="_Toc23660"/>
      <w:r/>
      <w:bookmarkStart w:id="123" w:name="_Toc234228511"/>
      <w:r/>
      <w:bookmarkStart w:id="124" w:name="_Toc4098"/>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苏州浒墅关经济技术开发区社会事业局</w:t>
      </w:r>
      <w:r>
        <w:rPr>
          <w:rFonts w:ascii="宋体" w:hAnsi="宋体"/>
          <w:sz w:val="21"/>
        </w:rPr>
        <w:t xml:space="preserve">的委托，就</w:t>
      </w:r>
      <w:r>
        <w:rPr>
          <w:rFonts w:hint="eastAsia" w:ascii="宋体" w:hAnsi="宋体"/>
          <w:sz w:val="21"/>
          <w:u w:val="single"/>
        </w:rPr>
        <w:t xml:space="preserve">浒墅关先进制造功能片区学校物业管理服务项目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二、项目名称：浒墅关先进制造功能片区学校物业管理服务项目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三、预算金额：人民币壹仟壹佰玖拾玖万贰仟壹佰元整（￥11,992,100.00元）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四、最高限价：人民币壹仟壹佰玖拾玖万贰仟壹佰元整（￥11,992,100.00元）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五、合同履行期限：见下表，具体入场时间以甲方通知为准。</w:t>
      </w:r>
      <w:r/>
    </w:p>
    <w:tbl>
      <w:tblPr>
        <w:tblStyle w:val="1265"/>
        <w:tblW w:w="4747" w:type="pct"/>
        <w:tblInd w:w="421" w:type="dxa"/>
        <w:tblCellMar>
          <w:left w:w="108" w:type="dxa"/>
          <w:right w:w="108" w:type="dxa"/>
        </w:tblCellMar>
        <w:tblLook w:val="04A0" w:firstRow="1" w:lastRow="0" w:firstColumn="1" w:lastColumn="0" w:noHBand="0" w:noVBand="1"/>
      </w:tblPr>
      <w:tblGrid>
        <w:gridCol w:w="974"/>
        <w:gridCol w:w="4173"/>
        <w:gridCol w:w="1948"/>
        <w:gridCol w:w="2260"/>
      </w:tblGrid>
      <w:tr>
        <w:trPr/>
        <w:tc>
          <w:tcPr>
            <w:tcW w:w="5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223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地点</w:t>
            </w:r>
            <w:r/>
          </w:p>
        </w:tc>
        <w:tc>
          <w:tcPr>
            <w:tcW w:w="1041"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合同履行期限</w:t>
            </w:r>
            <w:r/>
          </w:p>
        </w:tc>
        <w:tc>
          <w:tcPr>
            <w:tcW w:w="12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备注</w:t>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阳山实验小学校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具体入场时间由甲方通知为准</w:t>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长江小学校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秦馀小学校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文星小学校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文昌实验小学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浒墅关中心小学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敬恩实验小学校</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r>
        <w:trPr/>
        <w:tc>
          <w:tcPr>
            <w:tcW w:w="520" w:type="pct"/>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230" w:type="pct"/>
            <w:textDirection w:val="lrTb"/>
            <w:noWrap w:val="false"/>
          </w:tcPr>
          <w:p>
            <w:pPr>
              <w:ind w:left="0"/>
              <w:rPr>
                <w:rFonts w:ascii="宋体" w:hAnsi="宋体"/>
                <w:sz w:val="21"/>
                <w:szCs w:val="21"/>
              </w:rPr>
            </w:pPr>
            <w:r>
              <w:rPr>
                <w:rFonts w:hint="eastAsia" w:ascii="宋体" w:hAnsi="宋体"/>
                <w:sz w:val="21"/>
                <w:szCs w:val="24"/>
              </w:rPr>
              <w:t xml:space="preserve">文正小学</w:t>
            </w:r>
            <w:r/>
          </w:p>
        </w:tc>
        <w:tc>
          <w:tcPr>
            <w:tcW w:w="1041" w:type="pct"/>
            <w:textDirection w:val="lrTb"/>
            <w:noWrap w:val="false"/>
          </w:tcPr>
          <w:p>
            <w:pPr>
              <w:ind w:left="0"/>
              <w:jc w:val="center"/>
              <w:rPr>
                <w:rFonts w:ascii="宋体" w:hAnsi="宋体"/>
                <w:sz w:val="21"/>
                <w:szCs w:val="21"/>
              </w:rPr>
            </w:pPr>
            <w:r>
              <w:rPr>
                <w:rFonts w:hint="eastAsia" w:ascii="宋体" w:hAnsi="宋体"/>
                <w:sz w:val="21"/>
                <w:szCs w:val="21"/>
              </w:rPr>
              <w:t xml:space="preserve">12个月</w:t>
            </w:r>
            <w:r/>
          </w:p>
        </w:tc>
        <w:tc>
          <w:tcPr>
            <w:tcW w:w="1208" w:type="pct"/>
            <w:vMerge w:val="continue"/>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阳山实验小学校、长江小学校、秦馀小学校、文星小学校、文昌实验小学、浒墅关中心小学、敬恩实验小学校、文正小学的物业管理服务。</w:t>
      </w:r>
      <w:r/>
    </w:p>
    <w:p>
      <w:pPr>
        <w:ind w:left="0" w:firstLine="422"/>
        <w:spacing w:line="360" w:lineRule="auto"/>
        <w:tabs>
          <w:tab w:val="left" w:pos="420" w:leader="none"/>
        </w:tabs>
        <w:rPr>
          <w:rFonts w:ascii="宋体" w:hAnsi="宋体"/>
          <w:b/>
          <w:sz w:val="21"/>
        </w:rPr>
      </w:pPr>
      <w:r/>
      <w:bookmarkStart w:id="126" w:name="OLE_LINK14"/>
      <w:r>
        <w:rPr>
          <w:rFonts w:hint="eastAsia" w:ascii="宋体" w:hAnsi="宋体"/>
          <w:b/>
          <w:sz w:val="21"/>
        </w:rPr>
        <w:t xml:space="preserve">（二）服务要求</w:t>
      </w:r>
      <w:bookmarkEnd w:id="126"/>
      <w:r/>
    </w:p>
    <w:p>
      <w:pPr>
        <w:ind w:left="0" w:firstLine="420"/>
        <w:spacing w:line="360" w:lineRule="auto"/>
        <w:tabs>
          <w:tab w:val="left" w:pos="42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秩序维护（校门值守、校园巡逻、上下学护学疏导）、环境维护（教学楼、办公楼、运动场、卫生间、走廊等公共区域保洁）、工程维护（水电、照明、空调、消防及弱电系统日常运维）、监督管理（配合学校做好消防维保、电梯维保、强弱电维保等第三方服务单位的监管工作）、消监控值班（消防控制室24小时双人持证值守、监控室值守）以及会议室、报告厅、功能教室协管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2.服务人员配置要求及服务标准</w:t>
      </w:r>
      <w:r/>
    </w:p>
    <w:p>
      <w:pPr>
        <w:ind w:left="0" w:firstLine="420"/>
        <w:spacing w:line="360" w:lineRule="auto"/>
        <w:tabs>
          <w:tab w:val="left" w:pos="420" w:leader="none"/>
        </w:tabs>
      </w:pPr>
      <w:r>
        <w:rPr>
          <w:rFonts w:hint="eastAsia" w:ascii="宋体" w:hAnsi="宋体"/>
          <w:sz w:val="21"/>
        </w:rPr>
        <w:t xml:space="preserve">2.1本项目须配备服务人员共205人，人员必须全部到岗。</w:t>
      </w:r>
      <w:r/>
    </w:p>
    <w:tbl>
      <w:tblPr>
        <w:tblW w:w="4998" w:type="pct"/>
        <w:tblLayout w:type="fixed"/>
        <w:tblLook w:val="04A0" w:firstRow="1" w:lastRow="0" w:firstColumn="1" w:lastColumn="0" w:noHBand="0" w:noVBand="1"/>
      </w:tblPr>
      <w:tblGrid>
        <w:gridCol w:w="802"/>
        <w:gridCol w:w="1560"/>
        <w:gridCol w:w="745"/>
        <w:gridCol w:w="1753"/>
        <w:gridCol w:w="1594"/>
        <w:gridCol w:w="3396"/>
      </w:tblGrid>
      <w:tr>
        <w:trPr>
          <w:trHeight w:val="567"/>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岗位设置</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年龄</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工作时间</w:t>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专业能力要求</w:t>
            </w:r>
            <w:r/>
          </w:p>
        </w:tc>
      </w:tr>
      <w:tr>
        <w:trPr>
          <w:trHeight w:val="3369"/>
        </w:trPr>
        <w:tc>
          <w:tcPr>
            <w:tcBorders>
              <w:top w:val="single" w:color="auto" w:sz="4" w:space="0"/>
              <w:left w:val="single" w:color="auto" w:sz="4" w:space="0"/>
              <w:bottom w:val="single" w:color="auto" w:sz="4" w:space="0"/>
              <w:right w:val="single" w:color="auto" w:sz="4" w:space="0"/>
            </w:tcBorders>
            <w:tcW w:w="407"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保安人员</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73</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男女不限，50周岁及以下</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24</w:t>
            </w:r>
            <w:r>
              <w:rPr>
                <w:rFonts w:hint="eastAsia" w:ascii="宋体" w:hAnsi="宋体" w:cs="Times New Roman"/>
                <w:sz w:val="21"/>
                <w:szCs w:val="21"/>
              </w:rPr>
              <w:t xml:space="preserve">小时制（轮班制）</w:t>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高中或以上学历，</w:t>
            </w:r>
            <w:r>
              <w:rPr>
                <w:rFonts w:ascii="宋体" w:hAnsi="宋体" w:cs="Times New Roman"/>
                <w:sz w:val="21"/>
                <w:szCs w:val="21"/>
              </w:rPr>
              <w:t xml:space="preserve">具备良好的秩序维护、消防管理和应急管理能力，掌握火灾预防与扑救的基本知识和专业技能</w:t>
            </w:r>
            <w:r>
              <w:rPr>
                <w:rFonts w:hint="eastAsia" w:ascii="宋体" w:hAnsi="宋体" w:cs="Times New Roman"/>
                <w:sz w:val="21"/>
                <w:szCs w:val="21"/>
              </w:rPr>
              <w:t xml:space="preserve">，</w:t>
            </w:r>
            <w:r>
              <w:rPr>
                <w:rFonts w:ascii="宋体" w:hAnsi="宋体" w:cs="Times New Roman"/>
                <w:sz w:val="21"/>
                <w:szCs w:val="21"/>
                <w:lang w:bidi="ar"/>
              </w:rPr>
              <w:t xml:space="preserve">懂急救知识，紧急情况下能协助展开救护工作，</w:t>
            </w:r>
            <w:r>
              <w:rPr>
                <w:rFonts w:hint="eastAsia" w:ascii="宋体" w:hAnsi="宋体" w:cs="Times New Roman"/>
                <w:b/>
                <w:sz w:val="21"/>
                <w:szCs w:val="21"/>
              </w:rPr>
              <w:t xml:space="preserve">★</w:t>
            </w:r>
            <w:r>
              <w:rPr>
                <w:rFonts w:ascii="宋体" w:hAnsi="宋体" w:cs="Times New Roman"/>
                <w:b/>
                <w:sz w:val="21"/>
                <w:szCs w:val="21"/>
                <w:lang w:bidi="ar"/>
              </w:rPr>
              <w:t xml:space="preserve">均持</w:t>
            </w:r>
            <w:r>
              <w:rPr>
                <w:rFonts w:hint="eastAsia" w:ascii="宋体" w:hAnsi="宋体" w:cs="Times New Roman"/>
                <w:b/>
                <w:sz w:val="21"/>
                <w:szCs w:val="21"/>
                <w:lang w:bidi="ar"/>
              </w:rPr>
              <w:t xml:space="preserve">公安部门颁发的</w:t>
            </w:r>
            <w:r>
              <w:rPr>
                <w:rFonts w:ascii="宋体" w:hAnsi="宋体" w:cs="Times New Roman"/>
                <w:b/>
                <w:sz w:val="21"/>
                <w:szCs w:val="21"/>
                <w:lang w:bidi="ar"/>
              </w:rPr>
              <w:t xml:space="preserve">保安员证上岗</w:t>
            </w:r>
            <w:r>
              <w:rPr>
                <w:rFonts w:hint="eastAsia" w:ascii="宋体" w:hAnsi="宋体" w:cs="Times New Roman"/>
                <w:b/>
                <w:sz w:val="21"/>
                <w:szCs w:val="21"/>
                <w:lang w:bidi="ar"/>
              </w:rPr>
              <w:t xml:space="preserve">，</w:t>
            </w:r>
            <w:r>
              <w:rPr>
                <w:rFonts w:hint="eastAsia" w:ascii="宋体" w:hAnsi="宋体" w:cs="Times New Roman"/>
                <w:b/>
                <w:bCs/>
                <w:sz w:val="21"/>
                <w:szCs w:val="21"/>
                <w:lang w:bidi="ar"/>
              </w:rPr>
              <w:t xml:space="preserve">投标单位须在投标文件中提供承诺函（格式自拟），承诺</w:t>
            </w:r>
            <w:r>
              <w:rPr>
                <w:rFonts w:hint="eastAsia" w:ascii="宋体" w:hAnsi="宋体"/>
                <w:b/>
                <w:sz w:val="21"/>
              </w:rPr>
              <w:t xml:space="preserve">保安人员</w:t>
            </w:r>
            <w:r>
              <w:rPr>
                <w:rFonts w:ascii="宋体" w:hAnsi="宋体" w:cs="Times New Roman"/>
                <w:b/>
                <w:sz w:val="21"/>
                <w:szCs w:val="21"/>
                <w:lang w:bidi="ar"/>
              </w:rPr>
              <w:t xml:space="preserve">均持</w:t>
            </w:r>
            <w:r>
              <w:rPr>
                <w:rFonts w:hint="eastAsia" w:ascii="宋体" w:hAnsi="宋体" w:cs="Times New Roman"/>
                <w:b/>
                <w:sz w:val="21"/>
                <w:szCs w:val="21"/>
                <w:lang w:bidi="ar"/>
              </w:rPr>
              <w:t xml:space="preserve">公安部门颁发的</w:t>
            </w:r>
            <w:r>
              <w:rPr>
                <w:rFonts w:ascii="宋体" w:hAnsi="宋体" w:cs="Times New Roman"/>
                <w:b/>
                <w:sz w:val="21"/>
                <w:szCs w:val="21"/>
                <w:lang w:bidi="ar"/>
              </w:rPr>
              <w:t xml:space="preserve">保安员证上岗</w:t>
            </w:r>
            <w:r>
              <w:rPr>
                <w:rFonts w:hint="eastAsia" w:ascii="宋体" w:hAnsi="宋体" w:cs="Times New Roman"/>
                <w:b/>
                <w:sz w:val="21"/>
                <w:szCs w:val="21"/>
                <w:lang w:bidi="ar"/>
              </w:rPr>
              <w:t xml:space="preserve">，</w:t>
            </w:r>
            <w:r>
              <w:rPr>
                <w:rFonts w:hint="eastAsia" w:ascii="宋体" w:hAnsi="宋体" w:cs="Times New Roman"/>
                <w:b/>
                <w:bCs/>
                <w:sz w:val="21"/>
                <w:szCs w:val="21"/>
                <w:lang w:bidi="ar"/>
              </w:rPr>
              <w:t xml:space="preserve">并在中标后提供人员证书供招标单位查验。</w:t>
            </w:r>
            <w:r/>
          </w:p>
        </w:tc>
      </w:tr>
      <w:tr>
        <w:trPr>
          <w:trHeight w:val="3290"/>
        </w:trPr>
        <w:tc>
          <w:tcPr>
            <w:tcBorders>
              <w:top w:val="single" w:color="auto" w:sz="4" w:space="0"/>
              <w:left w:val="single" w:color="auto" w:sz="4" w:space="0"/>
              <w:bottom w:val="single" w:color="auto" w:sz="4" w:space="0"/>
              <w:right w:val="single" w:color="auto" w:sz="4" w:space="0"/>
            </w:tcBorders>
            <w:tcW w:w="407"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消控室值班员</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4</w:t>
            </w:r>
            <w:r>
              <w:rPr>
                <w:rFonts w:ascii="宋体" w:hAnsi="宋体" w:cs="Times New Roman"/>
                <w:sz w:val="21"/>
                <w:szCs w:val="21"/>
                <w:lang w:bidi="ar"/>
              </w:rPr>
              <w:t xml:space="preserve">8</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男女不限，50周岁及以下</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24</w:t>
            </w:r>
            <w:r>
              <w:rPr>
                <w:rFonts w:hint="eastAsia" w:ascii="宋体" w:hAnsi="宋体" w:cs="Times New Roman"/>
                <w:sz w:val="21"/>
                <w:szCs w:val="21"/>
              </w:rPr>
              <w:t xml:space="preserve">小时制（轮班制）</w:t>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高中或以上学历，</w:t>
            </w:r>
            <w:r>
              <w:rPr>
                <w:rFonts w:ascii="宋体" w:hAnsi="宋体" w:cs="Times New Roman"/>
                <w:sz w:val="21"/>
                <w:szCs w:val="21"/>
              </w:rPr>
              <w:t xml:space="preserve">具备良好的秩序维护、消防管理和应急管理能力，掌握火灾预防与扑救的基本知识和专业技能</w:t>
            </w:r>
            <w:r>
              <w:rPr>
                <w:rFonts w:hint="eastAsia" w:ascii="宋体" w:hAnsi="宋体" w:cs="Times New Roman"/>
                <w:sz w:val="21"/>
                <w:szCs w:val="21"/>
              </w:rPr>
              <w:t xml:space="preserve">，</w:t>
            </w:r>
            <w:r>
              <w:rPr>
                <w:rFonts w:ascii="宋体" w:hAnsi="宋体" w:cs="Times New Roman"/>
                <w:sz w:val="21"/>
                <w:szCs w:val="21"/>
                <w:lang w:bidi="ar"/>
              </w:rPr>
              <w:t xml:space="preserve">懂急救知识，紧急情况下能协助展开救护工作</w:t>
            </w:r>
            <w:r>
              <w:rPr>
                <w:rFonts w:hint="eastAsia" w:ascii="宋体" w:hAnsi="宋体" w:cs="Times New Roman"/>
                <w:sz w:val="21"/>
                <w:szCs w:val="21"/>
                <w:lang w:bidi="ar"/>
              </w:rPr>
              <w:t xml:space="preserve">，</w:t>
            </w:r>
            <w:r>
              <w:rPr>
                <w:rFonts w:hint="eastAsia" w:ascii="宋体" w:hAnsi="宋体" w:cs="Times New Roman"/>
                <w:b/>
                <w:sz w:val="21"/>
                <w:szCs w:val="21"/>
              </w:rPr>
              <w:t xml:space="preserve">★</w:t>
            </w:r>
            <w:r>
              <w:rPr>
                <w:rFonts w:hint="eastAsia" w:ascii="宋体" w:hAnsi="宋体" w:cs="Times New Roman"/>
                <w:b/>
                <w:bCs/>
                <w:sz w:val="21"/>
                <w:szCs w:val="21"/>
                <w:lang w:bidi="ar"/>
              </w:rPr>
              <w:t xml:space="preserve">均持</w:t>
            </w:r>
            <w:r>
              <w:rPr>
                <w:rFonts w:hint="eastAsia" w:ascii="宋体" w:hAnsi="宋体" w:cs="Times New Roman"/>
                <w:b/>
                <w:bCs/>
                <w:sz w:val="21"/>
                <w:szCs w:val="21"/>
              </w:rPr>
              <w:t xml:space="preserve">建（构）筑物消防员或消防设施操作员证书上岗，投标单位须在投标文件中提供承诺函（格式自拟），承诺消控室值班员均持建（构）筑物消防员或消防设施操作员证书上岗，并在中标后提供人员证书供招标单位查验。</w:t>
            </w:r>
            <w:r/>
          </w:p>
        </w:tc>
      </w:tr>
      <w:tr>
        <w:trPr>
          <w:trHeight w:val="567"/>
        </w:trPr>
        <w:tc>
          <w:tcPr>
            <w:tcBorders>
              <w:top w:val="single" w:color="auto" w:sz="4" w:space="0"/>
              <w:left w:val="single" w:color="auto" w:sz="4" w:space="0"/>
              <w:bottom w:val="single" w:color="auto" w:sz="4" w:space="0"/>
              <w:right w:val="single" w:color="auto" w:sz="4" w:space="0"/>
            </w:tcBorders>
            <w:tcW w:w="407"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维修电工</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男：</w:t>
            </w:r>
            <w:r>
              <w:rPr>
                <w:rFonts w:ascii="宋体" w:hAnsi="宋体" w:cs="Times New Roman"/>
                <w:sz w:val="21"/>
                <w:szCs w:val="21"/>
                <w:lang w:bidi="ar"/>
              </w:rPr>
              <w:t xml:space="preserve">55</w:t>
            </w:r>
            <w:r>
              <w:rPr>
                <w:rFonts w:hint="eastAsia" w:ascii="宋体" w:hAnsi="宋体" w:cs="Times New Roman"/>
                <w:sz w:val="21"/>
                <w:szCs w:val="21"/>
                <w:lang w:bidi="ar"/>
              </w:rPr>
              <w:t xml:space="preserve">周岁及以下</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上五休二，</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8小时制</w:t>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w:t>
            </w:r>
            <w:r>
              <w:rPr>
                <w:rFonts w:hint="eastAsia" w:ascii="宋体" w:hAnsi="宋体" w:cs="Times New Roman"/>
                <w:b/>
                <w:bCs/>
                <w:sz w:val="21"/>
                <w:szCs w:val="21"/>
              </w:rPr>
              <w:t xml:space="preserve">均持特种作业操作证（准操项目：低压电工作业）、特种作业操作证（准操项目：高压电工作业）上岗（投标文件中须提供证书复印件）。</w:t>
            </w:r>
            <w:r/>
          </w:p>
        </w:tc>
      </w:tr>
      <w:tr>
        <w:trPr>
          <w:trHeight w:val="567"/>
        </w:trPr>
        <w:tc>
          <w:tcPr>
            <w:tcBorders>
              <w:top w:val="single" w:color="auto" w:sz="4" w:space="0"/>
              <w:left w:val="single" w:color="auto" w:sz="4" w:space="0"/>
              <w:bottom w:val="single" w:color="auto" w:sz="4" w:space="0"/>
              <w:right w:val="single" w:color="auto" w:sz="4" w:space="0"/>
            </w:tcBorders>
            <w:tcW w:w="407"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lang w:bidi="ar"/>
              </w:rPr>
              <w:t xml:space="preserve">保洁人员</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81</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60</w:t>
            </w:r>
            <w:r>
              <w:rPr>
                <w:rFonts w:hint="eastAsia" w:ascii="宋体" w:hAnsi="宋体" w:cs="Times New Roman"/>
                <w:sz w:val="21"/>
                <w:szCs w:val="21"/>
              </w:rPr>
              <w:t xml:space="preserve">周岁</w:t>
            </w:r>
            <w:r>
              <w:rPr>
                <w:rFonts w:hint="eastAsia" w:ascii="宋体" w:hAnsi="宋体" w:cs="Times New Roman"/>
                <w:sz w:val="21"/>
                <w:szCs w:val="21"/>
              </w:rPr>
              <w:t xml:space="preserve">（不含）</w:t>
            </w:r>
            <w:r>
              <w:rPr>
                <w:rFonts w:hint="eastAsia" w:ascii="宋体" w:hAnsi="宋体" w:cs="Times New Roman"/>
                <w:sz w:val="21"/>
                <w:szCs w:val="21"/>
              </w:rPr>
              <w:t xml:space="preserve">以下；女：50周岁</w:t>
            </w:r>
            <w:r>
              <w:rPr>
                <w:rFonts w:hint="eastAsia" w:ascii="宋体" w:hAnsi="宋体" w:cs="Times New Roman"/>
                <w:sz w:val="21"/>
                <w:szCs w:val="21"/>
                <w:lang w:bidi="ar"/>
              </w:rPr>
              <w:t xml:space="preserve">及</w:t>
            </w:r>
            <w:r>
              <w:rPr>
                <w:rFonts w:hint="eastAsia" w:ascii="宋体" w:hAnsi="宋体" w:cs="Times New Roman"/>
                <w:sz w:val="21"/>
                <w:szCs w:val="21"/>
              </w:rPr>
              <w:t xml:space="preserve">以下</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上五休二，</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8小时制</w:t>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懂急救知识，紧急情况下能协助展开救护工作。</w:t>
            </w:r>
            <w:r/>
          </w:p>
        </w:tc>
      </w:tr>
      <w:tr>
        <w:trPr>
          <w:trHeight w:val="567"/>
        </w:trPr>
        <w:tc>
          <w:tcPr>
            <w:gridSpan w:val="2"/>
            <w:tcBorders>
              <w:top w:val="single" w:color="auto" w:sz="4" w:space="0"/>
              <w:left w:val="single" w:color="auto" w:sz="4" w:space="0"/>
              <w:bottom w:val="single" w:color="auto" w:sz="4" w:space="0"/>
              <w:right w:val="single" w:color="auto" w:sz="4" w:space="0"/>
            </w:tcBorders>
            <w:tcW w:w="1199"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总计</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t xml:space="preserve">2</w:t>
            </w:r>
            <w:r>
              <w:rPr>
                <w:rFonts w:ascii="宋体" w:hAnsi="宋体" w:cs="Times New Roman"/>
                <w:sz w:val="21"/>
                <w:szCs w:val="21"/>
                <w:lang w:bidi="ar"/>
              </w:rPr>
              <w:t xml:space="preserve">05</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72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highlight w:val="yellow"/>
        </w:rPr>
        <w:t xml:space="preserve"> </w:t>
      </w:r>
      <w:r>
        <w:rPr>
          <w:rFonts w:hint="eastAsia" w:ascii="宋体" w:hAnsi="宋体"/>
          <w:b/>
          <w:sz w:val="21"/>
          <w:highlight w:val="yellow"/>
        </w:rPr>
        <w:t xml:space="preserve">表格中涉及服务人员的数量、性别、年龄、学历不得负偏离，如不满足采购需求视为非实质性响应。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表格中打★项为本项目实质性响应条款，需按照要求提供相应材料，未提供视为非实质性响应。其中：</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（1）保安人员均持公安部门颁发的保安员证上岗（投标单位须在投标文件中承诺相关人员须持有公安部门颁发的保安员证上岗，并在中标后提供人员证书供招标单位查验）；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（2）消控室值班员均持建（构）筑物消防员或消防设施操作员证书上岗（投标单位须在投标文件中承诺相关人员持证上岗，并在中标后提供人员证书供招标单位查验）；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（3）维修电工均持特种作业操作证（准操项目：低压电工作业）、特种作业操作证（准操项目：高压电工作业）上岗（投标文件中须提供证书复印件）。</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.投标人须在其投标文件中提供关于以下内容的承诺，否则将被视为非实质性响应而被拒绝。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具体内容如下：</w:t>
      </w:r>
      <w:r/>
    </w:p>
    <w:p>
      <w:pPr>
        <w:ind w:left="0" w:firstLine="422"/>
        <w:spacing w:line="360" w:lineRule="auto"/>
        <w:tabs>
          <w:tab w:val="left" w:pos="420" w:leader="none"/>
        </w:tabs>
        <w:rPr>
          <w:rFonts w:ascii="宋体" w:hAnsi="宋体"/>
          <w:sz w:val="21"/>
        </w:rPr>
      </w:pPr>
      <w:r>
        <w:rPr>
          <w:rFonts w:hint="eastAsia" w:ascii="宋体" w:hAnsi="宋体"/>
          <w:b/>
          <w:sz w:val="21"/>
        </w:rPr>
        <w:t xml:space="preserve">中标人（投标人须将“中标人”替换为第一人称表述）将自合同签订之日起十日内，向采购人提供符合招标要求的全部保安人员的保安员证书、消控室值班员的建（构）筑物消防员或消防设施操作员证书原件及复印件（上述证书原件经采购人核查无误后退还，复印件须加盖中标人单位公章后由采购人留存）以及由中标人为上述全部人员缴纳的最近一个月的社保缴费证明（须由社保部门出具并体现具体人员姓名）。逾期（自合同签订之日起十日后视为逾期）未能提供的，将由中标人承担由此造成的一切不利后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各学校人员服务人员配置要求表：</w:t>
      </w:r>
      <w:r/>
    </w:p>
    <w:p>
      <w:pPr>
        <w:ind w:left="0" w:firstLine="420"/>
        <w:spacing w:line="360" w:lineRule="auto"/>
        <w:tabs>
          <w:tab w:val="left" w:pos="420" w:leader="none"/>
        </w:tabs>
        <w:rPr>
          <w:rFonts w:ascii="宋体" w:hAnsi="宋体"/>
          <w:sz w:val="21"/>
        </w:rPr>
      </w:pPr>
      <w:r>
        <w:rPr>
          <w:rFonts w:hint="eastAsia" w:ascii="宋体" w:hAnsi="宋体"/>
          <w:sz w:val="21"/>
        </w:rPr>
        <w:t xml:space="preserve">（1）阳山实验小学校</w:t>
      </w:r>
      <w:r/>
    </w:p>
    <w:tbl>
      <w:tblPr>
        <w:tblW w:w="4999" w:type="pct"/>
        <w:jc w:val="center"/>
        <w:tblLook w:val="04A0" w:firstRow="1" w:lastRow="0" w:firstColumn="1" w:lastColumn="0" w:noHBand="0" w:noVBand="1"/>
      </w:tblPr>
      <w:tblGrid>
        <w:gridCol w:w="1093"/>
        <w:gridCol w:w="954"/>
        <w:gridCol w:w="621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bookmarkStart w:id="127" w:name="_Toc170120826"/>
            <w:r>
              <w:rPr>
                <w:rFonts w:hint="eastAsia" w:ascii="宋体" w:hAnsi="宋体" w:cs="Times New Roman"/>
                <w:sz w:val="21"/>
                <w:szCs w:val="21"/>
              </w:rPr>
              <w:t xml:space="preserve">岗位</w:t>
            </w:r>
            <w:bookmarkEnd w:id="127"/>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bookmarkStart w:id="128" w:name="_Toc170120827"/>
            <w:r>
              <w:rPr>
                <w:rFonts w:hint="eastAsia" w:ascii="宋体" w:hAnsi="宋体" w:cs="Times New Roman"/>
                <w:sz w:val="21"/>
                <w:szCs w:val="21"/>
              </w:rPr>
              <w:t xml:space="preserve">数量</w:t>
            </w:r>
            <w:bookmarkEnd w:id="128"/>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bookmarkStart w:id="129" w:name="_Toc170120828"/>
            <w:r>
              <w:rPr>
                <w:rFonts w:hint="eastAsia" w:ascii="宋体" w:hAnsi="宋体" w:cs="Times New Roman"/>
                <w:sz w:val="21"/>
                <w:szCs w:val="21"/>
              </w:rPr>
              <w:t xml:space="preserve">具体分工</w:t>
            </w:r>
            <w:bookmarkEnd w:id="129"/>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bookmarkStart w:id="130" w:name="_Toc170120829"/>
            <w:r>
              <w:rPr>
                <w:rFonts w:hint="eastAsia" w:ascii="宋体" w:hAnsi="宋体" w:cs="Times New Roman"/>
                <w:sz w:val="21"/>
                <w:szCs w:val="21"/>
              </w:rPr>
              <w:t xml:space="preserve">备注</w:t>
            </w:r>
            <w:bookmarkEnd w:id="130"/>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ind w:left="0"/>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7人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（2）长江小学校</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维修电工</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零星小修、更换小件物品、大修跟进；校园安全巡查；物品搬运；会场布置；安装设备；建筑物、设施设备、给排水、空调、电气线路、弱电、照明等巡视检查；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7人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2人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（3）秦馀小学校</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2人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（4）文星小学校</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维修电工</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零星小修、更换小件物品、大修跟进；校园安全巡查；物品搬运；会场布置；安装设备；建筑物、设施设备、给排水、空调、电气线路、弱电、照明等巡视检查；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3人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（5）文昌实验小学</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11</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维修电工</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零星小修、更换小件物品、大修跟进；校园安全巡查；物品搬运；会场布置；安装设备；建筑物、设施设备、给排水、空调、电气线路、弱电、照明等巡视检查；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9人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7人</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（6）浒墅关中心小学</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13人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9人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（7）敬恩实验小学校</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11</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12人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9人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4"/>
        </w:rPr>
        <w:outlineLvl w:val="2"/>
      </w:pPr>
      <w:r>
        <w:rPr>
          <w:rFonts w:hint="eastAsia" w:ascii="宋体" w:hAnsi="宋体" w:cs="Times New Roman"/>
          <w:sz w:val="21"/>
          <w:szCs w:val="24"/>
        </w:rPr>
        <w:t xml:space="preserve">（8）文正小学</w:t>
      </w:r>
      <w:r/>
    </w:p>
    <w:tbl>
      <w:tblPr>
        <w:tblW w:w="4998" w:type="pct"/>
        <w:jc w:val="center"/>
        <w:tblLook w:val="04A0" w:firstRow="1" w:lastRow="0" w:firstColumn="1" w:lastColumn="0" w:noHBand="0" w:noVBand="1"/>
      </w:tblPr>
      <w:tblGrid>
        <w:gridCol w:w="1352"/>
        <w:gridCol w:w="953"/>
        <w:gridCol w:w="5951"/>
        <w:gridCol w:w="1594"/>
      </w:tblGrid>
      <w:tr>
        <w:trPr>
          <w:jc w:val="center"/>
          <w:trHeight w:val="90"/>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具体分工</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s="Times New Roman"/>
                <w:sz w:val="21"/>
                <w:szCs w:val="21"/>
              </w:rPr>
              <w:outlineLvl w:val="0"/>
            </w:pPr>
            <w:r>
              <w:rPr>
                <w:rFonts w:hint="eastAsia" w:ascii="宋体" w:hAnsi="宋体" w:cs="Times New Roman"/>
                <w:sz w:val="21"/>
                <w:szCs w:val="21"/>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负责校园周边治安防范、安全保卫、出入人员及车辆管理登记；校园巡逻。</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lang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消控室及监控室值班，包括日常操作、巡查、测试安防、监控系统、日常管理消防系统</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12人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校保洁。负责整理、清洁学校室内外公共环境、地下车库、专用室场、办公室、卫生间、门窗扶手、窗帘、天花吊顶、天台、空调出风口、家具、设施设备、指示牌、灯饰、玩教具、器械等；下水道、排水沟清理淤泥、垃圾等；校园内外绿化带拾荒、除杂草；蚊蝇消杀；根据防疫及学校相关工作要求做好相关消毒工作；根据垃圾分类要求，做好校园垃圾分类工作。</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spacing w:line="360" w:lineRule="auto"/>
              <w:widowControl w:val="off"/>
              <w:rPr>
                <w:rFonts w:ascii="宋体" w:hAnsi="宋体" w:cs="Times New Roman"/>
                <w:sz w:val="21"/>
                <w:szCs w:val="21"/>
              </w:rPr>
              <w:outlineLvl w:val="0"/>
            </w:pPr>
            <w:r>
              <w:rPr>
                <w:rFonts w:ascii="宋体" w:hAnsi="宋体" w:cs="Times New Roman"/>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付款方式：本合同服务期为1年，服务费由甲方根据考核结果每季度支付一次，经考核验收后的下个月25号前办理服务费支付手续。由各校园每季度分别对物业公司进行考核，考核分</w:t>
      </w:r>
      <w:r>
        <w:rPr>
          <w:rFonts w:hint="eastAsia" w:ascii="宋体" w:hAnsi="宋体"/>
          <w:sz w:val="21"/>
        </w:rPr>
        <w:t xml:space="preserve">数达到80分或以上的，考核结果“合格”，按周期费用的100%确定该学校当期款项；考核分数达到60分或以上未达80分的，考核结果“基本合格”，按周期费用的90%确定该学校当期款项，并启动整改机制；任一学校（校区）考核分数未达60分的，考核结果“不合格”，采购人有权不予支付本项目当期服务费用，同时有权解除合同。一个支付周期（季度）内出现2所学校考核“基本合格”，采购人有权扣除本项目10%的当期款项。一个年度内累计出现3次“基本合格”，或任一学校出现连续2 次“基本合格”，采购人有权解除合同，并重新启动招标程序。</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履约验收：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（1）验收方式为季度验收，具体验收内容、标准按考核细则及月度考核明细表执行，月度考核得分为履约验收依据。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考核办法</w:t>
      </w:r>
      <w:r/>
    </w:p>
    <w:tbl>
      <w:tblPr>
        <w:tblW w:w="9415" w:type="dxa"/>
        <w:jc w:val="center"/>
        <w:tblLayout w:type="fixed"/>
        <w:tblLook w:val="04A0" w:firstRow="1" w:lastRow="0" w:firstColumn="1" w:lastColumn="0" w:noHBand="0" w:noVBand="1"/>
      </w:tblPr>
      <w:tblGrid>
        <w:gridCol w:w="1091"/>
        <w:gridCol w:w="425"/>
        <w:gridCol w:w="1481"/>
        <w:gridCol w:w="1568"/>
        <w:gridCol w:w="1813"/>
        <w:gridCol w:w="1175"/>
        <w:gridCol w:w="950"/>
        <w:gridCol w:w="912"/>
      </w:tblGrid>
      <w:tr>
        <w:trPr>
          <w:jc w:val="center"/>
          <w:tblHeader/>
        </w:trPr>
        <w:tc>
          <w:tcPr>
            <w:shd w:val="clear" w:color="auto" w:fill="f2f2f2"/>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类别</w:t>
            </w:r>
            <w:r/>
          </w:p>
        </w:tc>
        <w:tc>
          <w:tcPr>
            <w:shd w:val="clear" w:color="auto" w:fill="f2f2f2"/>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序号</w:t>
            </w:r>
            <w:r/>
          </w:p>
        </w:tc>
        <w:tc>
          <w:tcPr>
            <w:gridSpan w:val="2"/>
            <w:shd w:val="clear" w:color="auto" w:fill="f2f2f2"/>
            <w:tcBorders>
              <w:top w:val="single" w:color="auto" w:sz="4" w:space="0"/>
              <w:left w:val="single" w:color="auto" w:sz="4" w:space="0"/>
              <w:bottom w:val="single" w:color="auto" w:sz="4" w:space="0"/>
              <w:right w:val="single" w:color="auto" w:sz="4" w:space="0"/>
            </w:tcBorders>
            <w:tcW w:w="3049" w:type="dxa"/>
            <w:vAlign w:val="center"/>
            <w:vMerge w:val="restart"/>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项目及评分标准</w:t>
            </w:r>
            <w:r/>
          </w:p>
        </w:tc>
        <w:tc>
          <w:tcPr>
            <w:gridSpan w:val="2"/>
            <w:shd w:val="clear" w:color="auto" w:fill="f2f2f2"/>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检查情况</w:t>
            </w:r>
            <w:r/>
          </w:p>
        </w:tc>
        <w:tc>
          <w:tcPr>
            <w:shd w:val="clear" w:color="auto" w:fill="f2f2f2"/>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整改情况</w:t>
            </w:r>
            <w:r/>
          </w:p>
        </w:tc>
        <w:tc>
          <w:tcPr>
            <w:shd w:val="clear" w:color="auto" w:fill="f2f2f2"/>
            <w:tcBorders>
              <w:top w:val="single" w:color="auto" w:sz="4" w:space="0"/>
              <w:left w:val="single" w:color="auto" w:sz="4" w:space="0"/>
              <w:bottom w:val="single" w:color="auto" w:sz="4" w:space="0"/>
              <w:right w:val="single" w:color="auto" w:sz="4" w:space="0"/>
            </w:tcBorders>
            <w:tcW w:w="912" w:type="dxa"/>
            <w:vAlign w:val="center"/>
            <w:vMerge w:val="restart"/>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备注</w:t>
            </w:r>
            <w:r/>
          </w:p>
        </w:tc>
      </w:tr>
      <w:tr>
        <w:trPr>
          <w:jc w:val="center"/>
          <w:tblHead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b/>
                <w:sz w:val="21"/>
                <w:szCs w:val="22"/>
                <w:lang w:eastAsia="en-US"/>
              </w:rPr>
            </w:pPr>
            <w:r>
              <w:rPr>
                <w:rFonts w:ascii="宋体" w:hAnsi="宋体" w:cs="Times New Roman"/>
                <w:b/>
                <w:sz w:val="21"/>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val="false"/>
          </w:tcPr>
          <w:p>
            <w:pPr>
              <w:ind w:left="0"/>
              <w:jc w:val="center"/>
              <w:spacing w:after="200"/>
              <w:widowControl w:val="off"/>
              <w:rPr>
                <w:rFonts w:ascii="宋体" w:hAnsi="宋体" w:cs="Times New Roman"/>
                <w:b/>
                <w:sz w:val="21"/>
                <w:szCs w:val="22"/>
                <w:lang w:eastAsia="en-US"/>
              </w:rPr>
            </w:pPr>
            <w:r>
              <w:rPr>
                <w:rFonts w:ascii="宋体" w:hAnsi="宋体" w:cs="Times New Roman"/>
                <w:b/>
                <w:sz w:val="21"/>
                <w:szCs w:val="22"/>
                <w:lang w:eastAsia="en-US"/>
              </w:rPr>
            </w:r>
            <w:r/>
          </w:p>
        </w:tc>
        <w:tc>
          <w:tcPr>
            <w:gridSpan w:val="2"/>
            <w:tcBorders>
              <w:top w:val="single" w:color="auto" w:sz="4" w:space="0"/>
              <w:left w:val="single" w:color="auto" w:sz="4" w:space="0"/>
              <w:bottom w:val="single" w:color="auto" w:sz="4" w:space="0"/>
              <w:right w:val="single" w:color="auto" w:sz="4" w:space="0"/>
            </w:tcBorders>
            <w:tcW w:w="3049" w:type="dxa"/>
            <w:vAlign w:val="center"/>
            <w:vMerge w:val="continue"/>
            <w:textDirection w:val="lrTb"/>
            <w:noWrap w:val="false"/>
          </w:tcPr>
          <w:p>
            <w:pPr>
              <w:ind w:left="0"/>
              <w:jc w:val="center"/>
              <w:spacing w:after="200"/>
              <w:widowControl w:val="off"/>
              <w:rPr>
                <w:rFonts w:ascii="宋体" w:hAnsi="宋体" w:cs="Times New Roman"/>
                <w:b/>
                <w:sz w:val="21"/>
                <w:szCs w:val="22"/>
                <w:lang w:eastAsia="en-US"/>
              </w:rPr>
            </w:pPr>
            <w:r>
              <w:rPr>
                <w:rFonts w:ascii="宋体" w:hAnsi="宋体" w:cs="Times New Roman"/>
                <w:b/>
                <w:sz w:val="21"/>
                <w:szCs w:val="22"/>
                <w:lang w:eastAsia="en-US"/>
              </w:rPr>
            </w:r>
            <w:r/>
          </w:p>
        </w:tc>
        <w:tc>
          <w:tcPr>
            <w:shd w:val="clear" w:color="auto" w:fill="f2f2f2"/>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发现问题</w:t>
            </w:r>
            <w:r/>
          </w:p>
        </w:tc>
        <w:tc>
          <w:tcPr>
            <w:shd w:val="clear" w:color="auto" w:fill="f2f2f2"/>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after="200"/>
              <w:widowControl w:val="off"/>
              <w:rPr>
                <w:rFonts w:ascii="宋体" w:hAnsi="宋体" w:cs="Times New Roman"/>
                <w:b/>
                <w:sz w:val="21"/>
                <w:szCs w:val="22"/>
                <w:lang w:eastAsia="en-US"/>
              </w:rPr>
            </w:pPr>
            <w:r>
              <w:rPr>
                <w:rFonts w:hint="eastAsia" w:ascii="宋体" w:hAnsi="宋体" w:cs="Times New Roman"/>
                <w:b/>
                <w:sz w:val="21"/>
                <w:szCs w:val="22"/>
                <w:lang w:eastAsia="en-US"/>
              </w:rPr>
              <w:t xml:space="preserve">扣分情况</w:t>
            </w:r>
            <w:r/>
          </w:p>
        </w:tc>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left="0"/>
              <w:jc w:val="center"/>
              <w:spacing w:after="200"/>
              <w:widowControl w:val="off"/>
              <w:rPr>
                <w:rFonts w:ascii="宋体" w:hAnsi="宋体" w:cs="Times New Roman"/>
                <w:b/>
                <w:sz w:val="21"/>
                <w:szCs w:val="22"/>
                <w:lang w:eastAsia="en-US"/>
              </w:rPr>
            </w:pPr>
            <w:r>
              <w:rPr>
                <w:rFonts w:ascii="宋体" w:hAnsi="宋体" w:cs="Times New Roman"/>
                <w:b/>
                <w:sz w:val="21"/>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left="0"/>
              <w:jc w:val="center"/>
              <w:spacing w:after="200"/>
              <w:widowControl w:val="off"/>
              <w:rPr>
                <w:rFonts w:ascii="宋体" w:hAnsi="宋体" w:cs="Times New Roman"/>
                <w:b/>
                <w:sz w:val="21"/>
                <w:szCs w:val="22"/>
                <w:lang w:eastAsia="en-US"/>
              </w:rPr>
            </w:pPr>
            <w:r>
              <w:rPr>
                <w:rFonts w:ascii="宋体" w:hAnsi="宋体" w:cs="Times New Roman"/>
                <w:b/>
                <w:sz w:val="21"/>
                <w:szCs w:val="22"/>
                <w:lang w:eastAsia="en-US"/>
              </w:rPr>
            </w:r>
            <w:r/>
          </w:p>
        </w:tc>
      </w:tr>
      <w:tr>
        <w:trPr>
          <w:jc w:val="center"/>
        </w:trPr>
        <w:tc>
          <w:tcPr>
            <w:shd w:val="clear" w:color="auto" w:fill="fafafa"/>
            <w:tcBorders>
              <w:top w:val="single" w:color="auto" w:sz="4" w:space="0"/>
              <w:left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lang w:eastAsia="en-US"/>
              </w:rPr>
              <w:t xml:space="preserve">综合管理</w:t>
            </w:r>
            <w:r>
              <w:rPr>
                <w:rFonts w:hint="eastAsia" w:ascii="宋体" w:hAnsi="宋体" w:cs="Times New Roman"/>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物业服务人员保持良好的</w:t>
            </w:r>
            <w:r>
              <w:rPr>
                <w:rFonts w:hint="eastAsia" w:ascii="宋体" w:hAnsi="宋体" w:cs="Times New Roman"/>
                <w:b/>
                <w:bCs/>
                <w:sz w:val="19"/>
                <w:szCs w:val="22"/>
              </w:rPr>
              <w:t xml:space="preserve">精神面貌，仪容仪表</w:t>
            </w:r>
            <w:r>
              <w:rPr>
                <w:rFonts w:hint="eastAsia" w:ascii="宋体" w:hAnsi="宋体" w:cs="Times New Roman"/>
                <w:sz w:val="19"/>
                <w:szCs w:val="22"/>
              </w:rPr>
              <w:t xml:space="preserve">不合要求，每人次扣2分。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物业员工需按合同规定配备齐全，严格考勤、考核纪录。发现</w:t>
            </w:r>
            <w:r>
              <w:rPr>
                <w:rFonts w:hint="eastAsia" w:ascii="宋体" w:hAnsi="宋体" w:cs="Times New Roman"/>
                <w:b/>
                <w:bCs/>
                <w:sz w:val="19"/>
                <w:szCs w:val="22"/>
              </w:rPr>
              <w:t xml:space="preserve">缺岗、脱岗</w:t>
            </w:r>
            <w:r>
              <w:rPr>
                <w:rFonts w:hint="eastAsia" w:ascii="宋体" w:hAnsi="宋体" w:cs="Times New Roman"/>
                <w:sz w:val="19"/>
                <w:szCs w:val="22"/>
              </w:rPr>
              <w:t xml:space="preserve">，每岗每次扣2分。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按照采购人相关要求及时健全管理规章制度，人员岗位职责明确，有详尽的记录。不及时完善制度扣5分。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4</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加强与属地及学校对接，未及时处理各部门对物业服务意见或建议，每次扣2分。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5</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积极协助配合学校做好第三方监管</w:t>
            </w:r>
            <w:r>
              <w:rPr>
                <w:rFonts w:hint="eastAsia" w:ascii="宋体" w:hAnsi="宋体" w:cs="Times New Roman"/>
                <w:color w:val="000000"/>
                <w:sz w:val="19"/>
                <w:szCs w:val="21"/>
              </w:rPr>
              <w:t xml:space="preserve">（消防维保单位、电梯维保单位、强弱电维保单位等）</w:t>
            </w:r>
            <w:r>
              <w:rPr>
                <w:rFonts w:hint="eastAsia" w:ascii="宋体" w:hAnsi="宋体" w:cs="Times New Roman"/>
                <w:sz w:val="19"/>
                <w:szCs w:val="22"/>
              </w:rPr>
              <w:t xml:space="preserve">，</w:t>
            </w:r>
            <w:r>
              <w:rPr>
                <w:rFonts w:hint="eastAsia" w:ascii="宋体" w:hAnsi="宋体" w:cs="Times New Roman"/>
                <w:b/>
                <w:bCs/>
                <w:sz w:val="19"/>
                <w:szCs w:val="22"/>
              </w:rPr>
              <w:t xml:space="preserve">配合不力</w:t>
            </w:r>
            <w:r>
              <w:rPr>
                <w:rFonts w:hint="eastAsia" w:ascii="宋体" w:hAnsi="宋体" w:cs="Times New Roman"/>
                <w:sz w:val="19"/>
                <w:szCs w:val="22"/>
              </w:rPr>
              <w:t xml:space="preserve">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rPr>
              <w:t xml:space="preserve">有接待会议和重大活动时，物业公司要做好配合服务工作。</w:t>
            </w:r>
            <w:r>
              <w:rPr>
                <w:rFonts w:hint="eastAsia" w:ascii="宋体" w:hAnsi="宋体" w:cs="Times New Roman"/>
                <w:sz w:val="19"/>
                <w:szCs w:val="22"/>
                <w:lang w:eastAsia="en-US"/>
              </w:rPr>
              <w:t xml:space="preserve">不符合者每次扣5分。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rPr>
              <w:t xml:space="preserve">安全管理</w:t>
            </w:r>
            <w:r>
              <w:rPr>
                <w:rFonts w:hint="eastAsia" w:ascii="宋体" w:hAnsi="宋体" w:cs="Times New Roman"/>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消控保安、普通保安持证上岗，发现有保安</w:t>
            </w:r>
            <w:r>
              <w:rPr>
                <w:rFonts w:hint="eastAsia" w:ascii="宋体" w:hAnsi="宋体" w:cs="Times New Roman"/>
                <w:b/>
                <w:bCs/>
                <w:sz w:val="19"/>
                <w:szCs w:val="22"/>
              </w:rPr>
              <w:t xml:space="preserve">未持证</w:t>
            </w:r>
            <w:r>
              <w:rPr>
                <w:rFonts w:hint="eastAsia" w:ascii="宋体" w:hAnsi="宋体" w:cs="Times New Roman"/>
                <w:sz w:val="19"/>
                <w:szCs w:val="22"/>
              </w:rPr>
              <w:t xml:space="preserve">上岗，每人扣2分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保安值班、执勤认真严格，</w:t>
            </w:r>
            <w:r>
              <w:rPr>
                <w:rFonts w:hint="eastAsia" w:ascii="宋体" w:hAnsi="宋体" w:cs="Times New Roman"/>
                <w:b/>
                <w:bCs/>
                <w:sz w:val="19"/>
                <w:szCs w:val="22"/>
              </w:rPr>
              <w:t xml:space="preserve">无漏岗现象，</w:t>
            </w:r>
            <w:r>
              <w:rPr>
                <w:rFonts w:hint="eastAsia" w:ascii="宋体" w:hAnsi="宋体" w:cs="Times New Roman"/>
                <w:sz w:val="19"/>
                <w:szCs w:val="22"/>
              </w:rPr>
              <w:t xml:space="preserve">登记、记载齐全，不得出现</w:t>
            </w:r>
            <w:r>
              <w:rPr>
                <w:rFonts w:hint="eastAsia" w:ascii="宋体" w:hAnsi="宋体" w:cs="Times New Roman"/>
                <w:b/>
                <w:bCs/>
                <w:sz w:val="19"/>
                <w:szCs w:val="22"/>
              </w:rPr>
              <w:t xml:space="preserve">睡岗、脱岗，情况处理及时有效，门卫值班室整洁。</w:t>
            </w:r>
            <w:r>
              <w:rPr>
                <w:rFonts w:hint="eastAsia" w:ascii="宋体" w:hAnsi="宋体" w:cs="Times New Roman"/>
                <w:sz w:val="19"/>
                <w:szCs w:val="22"/>
              </w:rPr>
              <w:t xml:space="preserve">不符合者，每次扣2分。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安全值班及巡逻情况及记录。发现未按要求巡逻或</w:t>
            </w:r>
            <w:r>
              <w:rPr>
                <w:rFonts w:hint="eastAsia" w:ascii="宋体" w:hAnsi="宋体" w:cs="Times New Roman"/>
                <w:b/>
                <w:bCs/>
                <w:sz w:val="19"/>
                <w:szCs w:val="22"/>
              </w:rPr>
              <w:t xml:space="preserve">巡查记录缺</w:t>
            </w:r>
            <w:r>
              <w:rPr>
                <w:rFonts w:hint="eastAsia" w:ascii="宋体" w:hAnsi="宋体" w:cs="Times New Roman"/>
                <w:b/>
                <w:bCs/>
                <w:sz w:val="19"/>
                <w:szCs w:val="22"/>
              </w:rPr>
              <w:t xml:space="preserve">失</w:t>
            </w:r>
            <w:r>
              <w:rPr>
                <w:rFonts w:hint="eastAsia" w:ascii="宋体" w:hAnsi="宋体" w:cs="Times New Roman"/>
                <w:sz w:val="19"/>
                <w:szCs w:val="22"/>
              </w:rPr>
              <w:t xml:space="preserve">，每次扣2分。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监控、消控业务熟悉，监控、消控 24 小时不失控，配备</w:t>
            </w:r>
            <w:r>
              <w:rPr>
                <w:rFonts w:hint="eastAsia" w:ascii="宋体" w:hAnsi="宋体" w:cs="Times New Roman"/>
                <w:b/>
                <w:bCs/>
                <w:sz w:val="19"/>
                <w:szCs w:val="22"/>
              </w:rPr>
              <w:t xml:space="preserve">双人双岗</w:t>
            </w:r>
            <w:r>
              <w:rPr>
                <w:rFonts w:hint="eastAsia" w:ascii="宋体" w:hAnsi="宋体" w:cs="Times New Roman"/>
                <w:sz w:val="19"/>
                <w:szCs w:val="22"/>
              </w:rPr>
              <w:t xml:space="preserve">，记录齐全、专人专管，情况处理及时有效，监控（消控）室整洁。发现不符合者每次扣2分。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5</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物业工作人员清楚安全事项，了解工作流程，懂得使用各类安全、消防设施及各种灭火器材。学校定期抽查工作人员安全、消防设施使用知识，</w:t>
            </w:r>
            <w:r>
              <w:rPr>
                <w:rFonts w:hint="eastAsia" w:ascii="宋体" w:hAnsi="宋体" w:cs="Times New Roman"/>
                <w:b/>
                <w:bCs/>
                <w:sz w:val="19"/>
                <w:szCs w:val="22"/>
              </w:rPr>
              <w:t xml:space="preserve">不了解</w:t>
            </w:r>
            <w:r>
              <w:rPr>
                <w:rFonts w:hint="eastAsia" w:ascii="宋体" w:hAnsi="宋体" w:cs="Times New Roman"/>
                <w:sz w:val="19"/>
                <w:szCs w:val="22"/>
              </w:rPr>
              <w:t xml:space="preserve">者每人扣2分。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能够有效处理突发事件，有预防突发事件的工作预案并定期演练。当月有</w:t>
            </w:r>
            <w:r>
              <w:rPr>
                <w:rFonts w:hint="eastAsia" w:ascii="宋体" w:hAnsi="宋体" w:cs="Times New Roman"/>
                <w:b/>
                <w:bCs/>
                <w:sz w:val="19"/>
                <w:szCs w:val="22"/>
              </w:rPr>
              <w:t xml:space="preserve">安全事故</w:t>
            </w:r>
            <w:r>
              <w:rPr>
                <w:rFonts w:hint="eastAsia" w:ascii="宋体" w:hAnsi="宋体" w:cs="Times New Roman"/>
                <w:sz w:val="19"/>
                <w:szCs w:val="22"/>
              </w:rPr>
              <w:t xml:space="preserve">，每宗扣2-20分。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7</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车辆出入需按规定查验，</w:t>
            </w:r>
            <w:r>
              <w:rPr>
                <w:rFonts w:hint="eastAsia" w:ascii="宋体" w:hAnsi="宋体" w:cs="Times New Roman"/>
                <w:b/>
                <w:bCs/>
                <w:sz w:val="19"/>
                <w:szCs w:val="22"/>
              </w:rPr>
              <w:t xml:space="preserve">指挥车辆停放</w:t>
            </w:r>
            <w:r>
              <w:rPr>
                <w:rFonts w:hint="eastAsia" w:ascii="宋体" w:hAnsi="宋体" w:cs="Times New Roman"/>
                <w:sz w:val="19"/>
                <w:szCs w:val="22"/>
              </w:rPr>
              <w:t xml:space="preserve">有序，无乱放、乱停车辆现象，车道畅通无阻。发现不符合者每次扣2分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rPr>
              <w:t xml:space="preserve">保洁管理</w:t>
            </w:r>
            <w:r>
              <w:rPr>
                <w:rFonts w:hint="eastAsia" w:ascii="宋体" w:hAnsi="宋体" w:cs="Times New Roman"/>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保洁工作计划、方案、台账不全扣2分。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2</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保洁人员培训管理不到位，违规作业，未做好防滑、提示等安全措施每次扣2分；引发事故扣5分。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rPr>
              <w:t xml:space="preserve">室外场地、道路干净、无脏物、无垃圾、无沙土；各类设施、各种宣传栏（牌）、告示牌、指示牌表面无积尘、无污迹；花盆、绿地内无烟头、垃圾或其他杂物。</w:t>
            </w:r>
            <w:r>
              <w:rPr>
                <w:rFonts w:hint="eastAsia" w:ascii="宋体" w:hAnsi="宋体" w:cs="Times New Roman"/>
                <w:sz w:val="19"/>
                <w:szCs w:val="22"/>
                <w:lang w:eastAsia="en-US"/>
              </w:rPr>
              <w:t xml:space="preserve">发现未及时保洁每次扣</w:t>
            </w:r>
            <w:r>
              <w:rPr>
                <w:rFonts w:hint="eastAsia" w:ascii="宋体" w:hAnsi="宋体" w:cs="Times New Roman"/>
                <w:sz w:val="19"/>
                <w:szCs w:val="22"/>
              </w:rPr>
              <w:t xml:space="preserve">2</w:t>
            </w:r>
            <w:r>
              <w:rPr>
                <w:rFonts w:hint="eastAsia" w:ascii="宋体" w:hAnsi="宋体" w:cs="Times New Roman"/>
                <w:sz w:val="19"/>
                <w:szCs w:val="22"/>
                <w:lang w:eastAsia="en-US"/>
              </w:rPr>
              <w:t xml:space="preserve">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管理区域内各楼层电梯厅、走</w:t>
            </w:r>
            <w:r>
              <w:rPr>
                <w:rFonts w:hint="eastAsia" w:ascii="宋体" w:hAnsi="宋体" w:cs="Times New Roman"/>
                <w:sz w:val="19"/>
                <w:szCs w:val="22"/>
              </w:rPr>
              <w:t xml:space="preserve">道、管线、楼梯无脏杂物、无污迹。发现一处未及时清理扣 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5</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卫生间保持内外光洁；地面、墙面光洁，无污迹、无脏杂物、无积水、无积尘。卫生纸、洗手液补充及时，地漏畅通。发现未及时清理，每次扣2分。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公共停车场地面不清洁、有明显积灰或垃圾，未定期冲洗每次扣2分。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7</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rPr>
              <w:t xml:space="preserve">按规定实施垃圾分类并配合相关部门对不同类型的垃圾进行区别处理。</w:t>
            </w:r>
            <w:r>
              <w:rPr>
                <w:rFonts w:hint="eastAsia" w:ascii="宋体" w:hAnsi="宋体" w:cs="Times New Roman"/>
                <w:sz w:val="19"/>
                <w:szCs w:val="22"/>
                <w:lang w:eastAsia="en-US"/>
              </w:rPr>
              <w:t xml:space="preserve">未按要求实施扣</w:t>
            </w:r>
            <w:r>
              <w:rPr>
                <w:rFonts w:hint="eastAsia" w:ascii="宋体" w:hAnsi="宋体" w:cs="Times New Roman"/>
                <w:sz w:val="19"/>
                <w:szCs w:val="22"/>
              </w:rPr>
              <w:t xml:space="preserve">2</w:t>
            </w:r>
            <w:r>
              <w:rPr>
                <w:rFonts w:hint="eastAsia" w:ascii="宋体" w:hAnsi="宋体" w:cs="Times New Roman"/>
                <w:sz w:val="19"/>
                <w:szCs w:val="22"/>
                <w:lang w:eastAsia="en-US"/>
              </w:rPr>
              <w:t xml:space="preserve">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lang w:eastAsia="en-US"/>
              </w:rPr>
              <w:t xml:space="preserve">设施设备</w:t>
            </w:r>
            <w:r>
              <w:rPr>
                <w:rFonts w:hint="eastAsia" w:ascii="宋体" w:hAnsi="宋体" w:cs="Times New Roman"/>
                <w:b/>
                <w:sz w:val="19"/>
                <w:szCs w:val="22"/>
                <w:lang w:eastAsia="en-US"/>
              </w:rPr>
              <w:br/>
              <w:t xml:space="preserve">维护</w:t>
            </w:r>
            <w:r>
              <w:rPr>
                <w:rFonts w:hint="eastAsia" w:ascii="宋体" w:hAnsi="宋体" w:cs="Times New Roman"/>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落实设备设施运行维护安全责任，明确设备设施负责人。日常维护期间负责人工作不到位的，每次扣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b/>
                <w:sz w:val="19"/>
                <w:szCs w:val="22"/>
              </w:rPr>
            </w:pPr>
            <w:r>
              <w:rPr>
                <w:rFonts w:ascii="宋体" w:hAnsi="宋体" w:cs="Times New Roman"/>
                <w:b/>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2</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水电维修人员需</w:t>
            </w:r>
            <w:r>
              <w:rPr>
                <w:rFonts w:hint="eastAsia" w:ascii="宋体" w:hAnsi="宋体" w:cs="Times New Roman"/>
                <w:b/>
                <w:bCs/>
                <w:sz w:val="19"/>
                <w:szCs w:val="22"/>
              </w:rPr>
              <w:t xml:space="preserve">持证上岗</w:t>
            </w:r>
            <w:r>
              <w:rPr>
                <w:rFonts w:hint="eastAsia" w:ascii="宋体" w:hAnsi="宋体" w:cs="Times New Roman"/>
                <w:sz w:val="19"/>
                <w:szCs w:val="22"/>
              </w:rPr>
              <w:t xml:space="preserve">，熟悉设施设备运行规定，按操作规程实施操作，发现不符合者每次扣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水电维修人员需</w:t>
            </w:r>
            <w:r>
              <w:rPr>
                <w:rFonts w:hint="eastAsia" w:ascii="宋体" w:hAnsi="宋体" w:cs="Times New Roman"/>
                <w:b/>
                <w:bCs/>
                <w:sz w:val="19"/>
                <w:szCs w:val="22"/>
              </w:rPr>
              <w:t xml:space="preserve">按规定巡视</w:t>
            </w:r>
            <w:r>
              <w:rPr>
                <w:rFonts w:hint="eastAsia" w:ascii="宋体" w:hAnsi="宋体" w:cs="Times New Roman"/>
                <w:sz w:val="19"/>
                <w:szCs w:val="22"/>
              </w:rPr>
              <w:t xml:space="preserve">检查各种设施、电力设备运行状况，按时认真做好各种运行记录及报表，保管好各种技术资料。发现不符合者每次扣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rPr>
              <w:t xml:space="preserve">发现故障应及时汇报并及时复原，无安全隐患。</w:t>
            </w:r>
            <w:r>
              <w:rPr>
                <w:rFonts w:hint="eastAsia" w:ascii="宋体" w:hAnsi="宋体" w:cs="Times New Roman"/>
                <w:sz w:val="19"/>
                <w:szCs w:val="22"/>
                <w:lang w:eastAsia="en-US"/>
              </w:rPr>
              <w:t xml:space="preserve">不符合者每次扣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5</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做好各机房和设施、设备间的卫生工作，达到整洁、无尘。发现不符合者每次扣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6</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rPr>
              <w:t xml:space="preserve">零星维修及时完成, 维修工程质量合格。</w:t>
            </w:r>
            <w:r>
              <w:rPr>
                <w:rFonts w:hint="eastAsia" w:ascii="宋体" w:hAnsi="宋体" w:cs="Times New Roman"/>
                <w:sz w:val="19"/>
                <w:szCs w:val="22"/>
                <w:lang w:eastAsia="en-US"/>
              </w:rPr>
              <w:t xml:space="preserve">不符合者每次扣 2 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7</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定期巡查教学建筑、外墙、道路等，发现渗漏、破损、通道破损未及时上报、无检查记录扣2分。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lang w:eastAsia="en-US"/>
              </w:rPr>
              <w:t xml:space="preserve">其他</w:t>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变更的物业员工不符合招标文件要求且不立即整改的，每次扣20分。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物业服务受到公安、审计、教育局、属地等管理单位通报批评、处罚的，每次扣10-20分。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表中未涵盖的其他扣分情况，需注明扣分原因，每次扣 2分。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widowControl w:val="off"/>
              <w:rPr>
                <w:rFonts w:ascii="宋体" w:hAnsi="宋体" w:cs="Times New Roman"/>
                <w:sz w:val="19"/>
                <w:szCs w:val="22"/>
                <w:lang w:eastAsia="en-US"/>
              </w:rPr>
            </w:pPr>
            <w:r>
              <w:rPr>
                <w:rFonts w:hint="eastAsia" w:ascii="宋体" w:hAnsi="宋体" w:cs="Times New Roman"/>
                <w:b/>
                <w:sz w:val="19"/>
                <w:szCs w:val="22"/>
                <w:lang w:eastAsia="en-US"/>
              </w:rPr>
              <w:t xml:space="preserve">加分奖励</w:t>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见义勇为，事迹突出者，给予通报表扬，奖5分/次，特别突出者，加倍奖励。</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及时制止治安、消防及其它突发事件，保护了师生生命财产安全，表现优秀，奖10分/次。</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lang w:eastAsia="en-US"/>
              </w:rPr>
            </w:pPr>
            <w:r>
              <w:rPr>
                <w:rFonts w:hint="eastAsia" w:ascii="宋体" w:hAnsi="宋体" w:cs="Times New Roman"/>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物业公司在服务期间有优异表现获得区级及以上表彰、荣誉的，奖5分/次。</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jc w:val="left"/>
              <w:spacing w:before="60" w:after="60"/>
              <w:widowControl w:val="off"/>
              <w:rPr>
                <w:rFonts w:ascii="宋体" w:hAnsi="宋体" w:cs="Times New Roman"/>
                <w:sz w:val="19"/>
                <w:szCs w:val="22"/>
              </w:rPr>
            </w:pPr>
            <w:r>
              <w:rPr>
                <w:rFonts w:hint="eastAsia" w:ascii="宋体" w:hAnsi="宋体" w:cs="Times New Roman"/>
                <w:sz w:val="19"/>
                <w:szCs w:val="22"/>
              </w:rPr>
              <w:t xml:space="preserve">拾金不昧，及时返还失主者，奖2分/次，数额巨大，加倍奖励。</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widowControl w:val="off"/>
              <w:rPr>
                <w:rFonts w:ascii="宋体" w:hAnsi="宋体" w:cs="Times New Roman"/>
                <w:sz w:val="19"/>
                <w:szCs w:val="22"/>
              </w:rPr>
            </w:pPr>
            <w:r>
              <w:rPr>
                <w:rFonts w:ascii="宋体" w:hAnsi="宋体" w:cs="Times New Roman"/>
                <w:sz w:val="19"/>
                <w:szCs w:val="22"/>
              </w:rPr>
            </w:r>
            <w:r/>
          </w:p>
        </w:tc>
      </w:tr>
      <w:tr>
        <w:trPr>
          <w:jc w:val="center"/>
        </w:trPr>
        <w:tc>
          <w:tcPr>
            <w:gridSpan w:val="2"/>
            <w:shd w:val="clear" w:color="auto" w:fill="auto"/>
            <w:tcBorders>
              <w:top w:val="single" w:color="auto" w:sz="4" w:space="0"/>
              <w:left w:val="single" w:color="auto" w:sz="4" w:space="0"/>
              <w:right w:val="single" w:color="auto" w:sz="4" w:space="0"/>
            </w:tcBorders>
            <w:tcW w:w="1516" w:type="dxa"/>
            <w:vAlign w:val="center"/>
            <w:vMerge w:val="restart"/>
            <w:textDirection w:val="lrTb"/>
            <w:noWrap w:val="false"/>
          </w:tcPr>
          <w:p>
            <w:pPr>
              <w:ind w:left="0"/>
              <w:jc w:val="center"/>
              <w:spacing w:after="200"/>
              <w:widowControl w:val="off"/>
              <w:rPr>
                <w:rFonts w:ascii="宋体" w:hAnsi="宋体" w:cs="Times New Roman"/>
                <w:b/>
                <w:color w:val="000000"/>
                <w:sz w:val="24"/>
                <w:szCs w:val="24"/>
              </w:rPr>
            </w:pPr>
            <w:r>
              <w:rPr>
                <w:rFonts w:hint="eastAsia" w:ascii="宋体" w:hAnsi="宋体" w:cs="Times New Roman"/>
                <w:b/>
                <w:bCs/>
                <w:color w:val="000000"/>
                <w:sz w:val="24"/>
                <w:szCs w:val="24"/>
                <w:lang w:eastAsia="en-US"/>
              </w:rPr>
              <w:t xml:space="preserve">考核基础分</w:t>
            </w:r>
            <w:r>
              <w:rPr>
                <w:rFonts w:hint="eastAsia" w:ascii="宋体" w:hAnsi="宋体" w:cs="Times New Roman"/>
                <w:b/>
                <w:bCs/>
                <w:color w:val="000000"/>
                <w:sz w:val="24"/>
                <w:szCs w:val="24"/>
              </w:rPr>
              <w:t xml:space="preserve">         </w:t>
            </w:r>
            <w:r/>
          </w:p>
        </w:tc>
        <w:tc>
          <w:tcPr>
            <w:gridSpan w:val="3"/>
            <w:shd w:val="clear" w:color="auto" w:fill="auto"/>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ind w:left="0"/>
              <w:jc w:val="center"/>
              <w:spacing w:after="200"/>
              <w:widowControl w:val="off"/>
              <w:rPr>
                <w:rFonts w:ascii="宋体" w:hAnsi="宋体" w:cs="Times New Roman"/>
                <w:b/>
                <w:bCs/>
                <w:color w:val="000000"/>
                <w:sz w:val="24"/>
                <w:szCs w:val="24"/>
                <w:lang w:eastAsia="en-US"/>
              </w:rPr>
            </w:pPr>
            <w:r>
              <w:rPr>
                <w:rFonts w:hint="eastAsia" w:ascii="宋体" w:hAnsi="宋体" w:cs="Times New Roman"/>
                <w:b/>
                <w:bCs/>
                <w:color w:val="000000"/>
                <w:sz w:val="24"/>
                <w:szCs w:val="24"/>
                <w:lang w:eastAsia="en-US"/>
              </w:rPr>
              <w:t xml:space="preserve">考核扣分</w:t>
            </w:r>
            <w:r>
              <w:rPr>
                <w:rFonts w:hint="eastAsia" w:ascii="宋体" w:hAnsi="宋体" w:cs="Times New Roman"/>
                <w:b/>
                <w:bCs/>
                <w:color w:val="000000"/>
                <w:sz w:val="24"/>
                <w:szCs w:val="24"/>
              </w:rPr>
              <w:t xml:space="preserve">（季度）</w:t>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vMerge w:val="restart"/>
            <w:textDirection w:val="lrTb"/>
            <w:noWrap w:val="false"/>
          </w:tcPr>
          <w:p>
            <w:pPr>
              <w:ind w:left="0"/>
              <w:jc w:val="center"/>
              <w:spacing w:after="200"/>
              <w:widowControl w:val="off"/>
              <w:rPr>
                <w:rFonts w:ascii="宋体" w:hAnsi="宋体" w:cs="Times New Roman"/>
                <w:b/>
                <w:color w:val="000000"/>
                <w:sz w:val="24"/>
                <w:szCs w:val="24"/>
                <w:lang w:eastAsia="en-US"/>
              </w:rPr>
            </w:pPr>
            <w:r>
              <w:rPr>
                <w:rFonts w:hint="eastAsia" w:ascii="宋体" w:hAnsi="宋体" w:cs="Times New Roman"/>
                <w:b/>
                <w:bCs/>
                <w:color w:val="000000"/>
                <w:sz w:val="24"/>
                <w:szCs w:val="24"/>
                <w:lang w:eastAsia="en-US"/>
              </w:rPr>
              <w:t xml:space="preserve">考核加分</w:t>
            </w:r>
            <w:r/>
          </w:p>
        </w:tc>
        <w:tc>
          <w:tcPr>
            <w:gridSpan w:val="2"/>
            <w:shd w:val="clear" w:color="auto" w:fill="auto"/>
            <w:tcBorders>
              <w:top w:val="single" w:color="auto" w:sz="4" w:space="0"/>
              <w:left w:val="single" w:color="auto" w:sz="4" w:space="0"/>
              <w:bottom w:val="single" w:color="auto" w:sz="4" w:space="0"/>
              <w:right w:val="single" w:color="auto" w:sz="4" w:space="0"/>
            </w:tcBorders>
            <w:tcW w:w="1862" w:type="dxa"/>
            <w:vAlign w:val="center"/>
            <w:vMerge w:val="restart"/>
            <w:textDirection w:val="lrTb"/>
            <w:noWrap w:val="false"/>
          </w:tcPr>
          <w:p>
            <w:pPr>
              <w:ind w:left="0"/>
              <w:jc w:val="center"/>
              <w:spacing w:before="60" w:after="60"/>
              <w:widowControl w:val="off"/>
              <w:rPr>
                <w:rFonts w:ascii="宋体" w:hAnsi="宋体" w:cs="Times New Roman"/>
                <w:sz w:val="22"/>
                <w:szCs w:val="22"/>
                <w:lang w:eastAsia="en-US"/>
              </w:rPr>
            </w:pPr>
            <w:r>
              <w:rPr>
                <w:rFonts w:hint="eastAsia" w:ascii="宋体" w:hAnsi="宋体" w:cs="Times New Roman"/>
                <w:b/>
                <w:bCs/>
                <w:color w:val="000000"/>
                <w:sz w:val="24"/>
                <w:szCs w:val="24"/>
                <w:lang w:eastAsia="en-US"/>
              </w:rPr>
              <w:t xml:space="preserve">考核总分</w:t>
            </w:r>
            <w:r/>
          </w:p>
        </w:tc>
      </w:tr>
      <w:tr>
        <w:trPr>
          <w:jc w:val="center"/>
        </w:trPr>
        <w:tc>
          <w:tcPr>
            <w:gridSpan w:val="2"/>
            <w:shd w:val="clear" w:color="auto" w:fill="auto"/>
            <w:tcBorders>
              <w:left w:val="single" w:color="auto" w:sz="4" w:space="0"/>
              <w:bottom w:val="single" w:color="auto" w:sz="4" w:space="0"/>
              <w:right w:val="single" w:color="auto" w:sz="4" w:space="0"/>
            </w:tcBorders>
            <w:tcW w:w="1516" w:type="dxa"/>
            <w:vAlign w:val="center"/>
            <w:vMerge w:val="continue"/>
            <w:textDirection w:val="lrTb"/>
            <w:noWrap w:val="false"/>
          </w:tcPr>
          <w:p>
            <w:pPr>
              <w:ind w:left="0"/>
              <w:jc w:val="center"/>
              <w:spacing w:after="200"/>
              <w:widowControl w:val="off"/>
              <w:rPr>
                <w:rFonts w:ascii="宋体" w:hAnsi="宋体" w:cs="Times New Roman"/>
                <w:b/>
                <w:bCs/>
                <w:color w:val="000000"/>
                <w:sz w:val="24"/>
                <w:szCs w:val="24"/>
              </w:rPr>
            </w:pPr>
            <w:r>
              <w:rPr>
                <w:rFonts w:ascii="宋体" w:hAnsi="宋体" w:cs="Times New Roman"/>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ind w:left="0"/>
              <w:jc w:val="center"/>
              <w:spacing w:after="200"/>
              <w:widowControl w:val="off"/>
              <w:rPr>
                <w:rFonts w:ascii="宋体" w:hAnsi="宋体" w:cs="Times New Roman"/>
                <w:b/>
                <w:bCs/>
                <w:color w:val="000000"/>
                <w:sz w:val="24"/>
                <w:szCs w:val="24"/>
              </w:rPr>
            </w:pPr>
            <w:r>
              <w:rPr>
                <w:rFonts w:hint="eastAsia" w:ascii="宋体" w:hAnsi="宋体" w:cs="Times New Roman"/>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jc w:val="center"/>
              <w:spacing w:after="200"/>
              <w:widowControl w:val="off"/>
              <w:rPr>
                <w:rFonts w:ascii="宋体" w:hAnsi="宋体" w:cs="Times New Roman"/>
                <w:b/>
                <w:bCs/>
                <w:color w:val="000000"/>
                <w:sz w:val="24"/>
                <w:szCs w:val="24"/>
              </w:rPr>
            </w:pPr>
            <w:r>
              <w:rPr>
                <w:rFonts w:hint="eastAsia" w:ascii="宋体" w:hAnsi="宋体" w:cs="Times New Roman"/>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after="200"/>
              <w:widowControl w:val="off"/>
              <w:rPr>
                <w:rFonts w:ascii="宋体" w:hAnsi="宋体" w:cs="Times New Roman"/>
                <w:b/>
                <w:bCs/>
                <w:color w:val="000000"/>
                <w:sz w:val="24"/>
                <w:szCs w:val="24"/>
              </w:rPr>
            </w:pPr>
            <w:r>
              <w:rPr>
                <w:rFonts w:hint="eastAsia" w:ascii="宋体" w:hAnsi="宋体" w:cs="Times New Roman"/>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vMerge w:val="continue"/>
            <w:textDirection w:val="lrTb"/>
            <w:noWrap w:val="false"/>
          </w:tcPr>
          <w:p>
            <w:pPr>
              <w:ind w:left="0"/>
              <w:jc w:val="center"/>
              <w:spacing w:after="200"/>
              <w:widowControl w:val="off"/>
              <w:rPr>
                <w:rFonts w:ascii="宋体" w:hAnsi="宋体" w:cs="Times New Roman"/>
                <w:b/>
                <w:bCs/>
                <w:color w:val="000000"/>
                <w:sz w:val="24"/>
                <w:szCs w:val="24"/>
                <w:lang w:eastAsia="en-US"/>
              </w:rPr>
            </w:pPr>
            <w:r>
              <w:rPr>
                <w:rFonts w:ascii="宋体" w:hAnsi="宋体" w:cs="Times New Roman"/>
                <w:b/>
                <w:bCs/>
                <w:color w:val="000000"/>
                <w:sz w:val="24"/>
                <w:szCs w:val="24"/>
                <w:lang w:eastAsia="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ind w:left="0"/>
              <w:jc w:val="center"/>
              <w:spacing w:before="60" w:after="60"/>
              <w:widowControl w:val="off"/>
              <w:rPr>
                <w:rFonts w:ascii="宋体" w:hAnsi="宋体" w:cs="Times New Roman"/>
                <w:b/>
                <w:bCs/>
                <w:color w:val="000000"/>
                <w:sz w:val="24"/>
                <w:szCs w:val="24"/>
                <w:lang w:eastAsia="en-US"/>
              </w:rPr>
            </w:pPr>
            <w:r>
              <w:rPr>
                <w:rFonts w:ascii="宋体" w:hAnsi="宋体" w:cs="Times New Roman"/>
                <w:b/>
                <w:bCs/>
                <w:color w:val="000000"/>
                <w:sz w:val="24"/>
                <w:szCs w:val="24"/>
                <w:lang w:eastAsia="en-US"/>
              </w:rPr>
            </w:r>
            <w:r/>
          </w:p>
        </w:tc>
      </w:tr>
      <w:tr>
        <w:trPr>
          <w:jc w:val="center"/>
        </w:trPr>
        <w:tc>
          <w:tcPr>
            <w:gridSpan w:val="2"/>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hint="eastAsia" w:ascii="宋体" w:hAnsi="宋体" w:cs="Times New Roman"/>
                <w:b/>
                <w:bCs/>
                <w:color w:val="000000"/>
                <w:sz w:val="24"/>
                <w:szCs w:val="24"/>
                <w:lang w:eastAsia="en-US"/>
              </w:rPr>
              <w:t xml:space="preserve">100</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jc w:val="center"/>
              <w:spacing w:before="60" w:after="60"/>
              <w:widowControl w:val="off"/>
              <w:rPr>
                <w:rFonts w:ascii="宋体" w:hAnsi="宋体" w:cs="Times New Roman"/>
                <w:sz w:val="19"/>
                <w:szCs w:val="22"/>
                <w:lang w:eastAsia="en-US"/>
              </w:rPr>
            </w:pPr>
            <w:r>
              <w:rPr>
                <w:rFonts w:ascii="宋体" w:hAnsi="宋体" w:cs="Times New Roman"/>
                <w:sz w:val="19"/>
                <w:szCs w:val="22"/>
                <w:lang w:eastAsia="en-US"/>
              </w:rPr>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jc w:val="center"/>
              <w:spacing w:before="60" w:after="60"/>
              <w:widowControl w:val="off"/>
              <w:rPr>
                <w:rFonts w:ascii="宋体" w:hAnsi="宋体" w:cs="Times New Roman"/>
                <w:sz w:val="22"/>
                <w:szCs w:val="22"/>
                <w:lang w:eastAsia="en-US"/>
              </w:rPr>
            </w:pPr>
            <w:r>
              <w:rPr>
                <w:rFonts w:ascii="宋体" w:hAnsi="宋体" w:cs="Times New Roman"/>
                <w:sz w:val="22"/>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widowControl w:val="off"/>
              <w:rPr>
                <w:rFonts w:ascii="宋体" w:hAnsi="宋体" w:cs="Times New Roman"/>
                <w:sz w:val="22"/>
                <w:szCs w:val="22"/>
                <w:lang w:eastAsia="en-US"/>
              </w:rPr>
            </w:pPr>
            <w:r>
              <w:rPr>
                <w:rFonts w:ascii="宋体" w:hAnsi="宋体" w:cs="Times New Roman"/>
                <w:sz w:val="22"/>
                <w:szCs w:val="22"/>
                <w:lang w:eastAsia="en-US"/>
              </w:rPr>
            </w:r>
            <w:r/>
          </w:p>
        </w:tc>
        <w:tc>
          <w:tcPr>
            <w:gridSpan w:val="2"/>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ind w:left="0"/>
              <w:jc w:val="center"/>
              <w:spacing w:before="60" w:after="60"/>
              <w:widowControl w:val="off"/>
              <w:rPr>
                <w:rFonts w:ascii="宋体" w:hAnsi="宋体" w:cs="Times New Roman"/>
                <w:sz w:val="22"/>
                <w:szCs w:val="22"/>
                <w:lang w:eastAsia="en-US"/>
              </w:rPr>
            </w:pPr>
            <w:r>
              <w:rPr>
                <w:rFonts w:ascii="宋体" w:hAnsi="宋体" w:cs="Times New Roman"/>
                <w:sz w:val="22"/>
                <w:szCs w:val="22"/>
                <w:lang w:eastAsia="en-US"/>
              </w:rPr>
            </w:r>
            <w:r/>
          </w:p>
        </w:tc>
      </w:tr>
      <w:tr>
        <w:trPr>
          <w:jc w:val="center"/>
        </w:trPr>
        <w:tc>
          <w:tcPr>
            <w:gridSpan w:val="8"/>
            <w:tcBorders>
              <w:top w:val="single" w:color="auto" w:sz="4" w:space="0"/>
              <w:left w:val="single" w:color="auto" w:sz="4" w:space="0"/>
              <w:bottom w:val="single" w:color="auto" w:sz="4" w:space="0"/>
              <w:right w:val="single" w:color="auto" w:sz="4" w:space="0"/>
            </w:tcBorders>
            <w:tcW w:w="9415" w:type="dxa"/>
            <w:vAlign w:val="center"/>
            <w:textDirection w:val="lrTb"/>
            <w:noWrap w:val="false"/>
          </w:tcPr>
          <w:p>
            <w:pPr>
              <w:ind w:left="0"/>
              <w:jc w:val="left"/>
              <w:spacing w:before="60" w:after="60"/>
              <w:widowControl w:val="off"/>
              <w:rPr>
                <w:rFonts w:ascii="宋体" w:hAnsi="宋体" w:cs="Times New Roman"/>
                <w:sz w:val="22"/>
                <w:szCs w:val="22"/>
              </w:rPr>
            </w:pPr>
            <w:r>
              <w:rPr>
                <w:rFonts w:hint="eastAsia" w:ascii="宋体" w:hAnsi="宋体" w:cs="Times New Roman"/>
                <w:b/>
                <w:bCs/>
                <w:color w:val="000000"/>
                <w:sz w:val="24"/>
                <w:szCs w:val="24"/>
              </w:rPr>
              <w:t xml:space="preserve">考核学校（盖章）：                     审批人：                                         考核季度：</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考核说明与结算办法：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考核基础分（季度）为100分，各学校日常管理中根据物业服务情况进行扣分或加分，每季度汇总一次，采购人将根据每所学校（集团校各校区独立考核）的考核情况计算合同结款：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1、考核分数达到80分或以上的，考核结果“合格”，按周期费用的100%确定该学校当期款项；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2、考核分数达到60分或以上未达80分的，考核结果“基本合格”，按周期费用的90%确定该学校当期款项，并启动整改机制；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3、任一学校（校区）考核分数未达60分的，考核结果“不合格”，采购人有权不予支付本项目当期服务费用，同时有权解除合同。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4、一个支付周期（季度）内，本项目出现2所及以上学校考核结果为“基本合格”的，采购人有权扣除本项目当期服务费用的10%。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5、一个年度内本项目内的学校累计出现3次“基本合格”，或任一学校出现连续2次“基本合格”，采购人有权解除合同，并重新启动招标程序。</w:t>
      </w:r>
      <w:r/>
    </w:p>
    <w:p>
      <w:pPr>
        <w:ind w:left="0" w:firstLine="420"/>
        <w:spacing w:line="360" w:lineRule="auto"/>
        <w:tabs>
          <w:tab w:val="left" w:pos="420" w:leader="none"/>
          <w:tab w:val="left" w:pos="540" w:leader="none"/>
        </w:tabs>
      </w:pPr>
      <w:r>
        <w:rPr>
          <w:rFonts w:hint="eastAsia" w:ascii="宋体" w:hAnsi="宋体"/>
          <w:sz w:val="21"/>
        </w:rPr>
        <w:t xml:space="preserve">6、因中标方的工作失误或失职引发安全事故的，采购人有权直接解除合同，且不承担任何赔偿。造成财产或人员损害的，除进行考核处罚外，中标方还须赔偿经济损失，并承担相关法律责任。</w:t>
      </w:r>
      <w:r/>
    </w:p>
    <w:p>
      <w:pPr>
        <w:ind w:left="0" w:firstLine="422"/>
        <w:spacing w:line="360" w:lineRule="auto"/>
        <w:tabs>
          <w:tab w:val="left" w:pos="420" w:leader="none"/>
        </w:tabs>
        <w:rPr>
          <w:rFonts w:ascii="宋体" w:hAnsi="宋体"/>
          <w:sz w:val="21"/>
        </w:rPr>
      </w:pPr>
      <w:r>
        <w:rPr>
          <w:rFonts w:hint="eastAsia" w:ascii="宋体" w:hAnsi="宋体"/>
          <w:b/>
          <w:sz w:val="21"/>
        </w:rPr>
        <w:t xml:space="preserve">（四）项目服务人员其他要求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1、本项目为</w:t>
      </w:r>
      <w:r>
        <w:rPr>
          <w:rFonts w:hint="eastAsia" w:ascii="宋体" w:hAnsi="宋体"/>
          <w:b/>
          <w:bCs/>
          <w:sz w:val="21"/>
        </w:rPr>
        <w:t xml:space="preserve">面向中小企业预留采购份额项目</w:t>
      </w:r>
      <w:r>
        <w:rPr>
          <w:rFonts w:hint="eastAsia" w:ascii="宋体" w:hAnsi="宋体"/>
          <w:b/>
          <w:sz w:val="21"/>
        </w:rPr>
        <w:t xml:space="preserve">，中标供应商派驻本项目全部服务人员，必须为与中标供应商（含分包意向单位）签订正式劳动合同、建立合法劳动关系的在岗员工。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本项目禁止劳务派遣、劳务外包、第三方借调、临时外聘等第三方用工模式，严禁非中标供应商（含分包意向单位）在岗员工进场开展本项目服务工作。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发现用工违规、人员混岗等问题，视为违约，采购人可追究违约责任；情节严重</w:t>
      </w:r>
      <w:r>
        <w:rPr>
          <w:rFonts w:hint="eastAsia" w:ascii="宋体" w:hAnsi="宋体"/>
          <w:b/>
          <w:sz w:val="21"/>
        </w:rPr>
        <w:t xml:space="preserve">的有权解除合同</w:t>
      </w:r>
      <w:r>
        <w:rPr>
          <w:rFonts w:ascii="宋体" w:hAnsi="宋体"/>
          <w:b/>
          <w:sz w:val="21"/>
        </w:rPr>
        <w:t xml:space="preserve">，并上报监管部门。</w:t>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5"/>
        <w:ind w:left="0" w:firstLine="0"/>
        <w:jc w:val="center"/>
        <w:rPr>
          <w:rFonts w:ascii="宋体" w:hAnsi="宋体"/>
          <w:b/>
          <w:sz w:val="32"/>
          <w:szCs w:val="32"/>
        </w:rPr>
      </w:pPr>
      <w:r/>
      <w:bookmarkStart w:id="131" w:name="_Toc11789"/>
      <w:r/>
      <w:bookmarkStart w:id="132" w:name="_Hlk55741158"/>
      <w:r/>
      <w:bookmarkStart w:id="133" w:name="_Toc5111"/>
      <w:r>
        <w:rPr>
          <w:rFonts w:hint="eastAsia" w:ascii="宋体" w:hAnsi="宋体"/>
          <w:b/>
          <w:sz w:val="44"/>
          <w:szCs w:val="22"/>
        </w:rPr>
        <w:br w:type="page" w:clear="all"/>
      </w:r>
      <w:bookmarkStart w:id="134" w:name="_Toc234228512"/>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合同及主要条款</w:t>
      </w:r>
      <w:bookmarkStart w:id="136" w:name="_Toc57376410"/>
      <w:r/>
      <w:bookmarkStart w:id="137" w:name="_Toc8564"/>
      <w:r/>
      <w:bookmarkStart w:id="138" w:name="_Toc27667"/>
      <w:r/>
      <w:bookmarkEnd w:id="131"/>
      <w:r/>
      <w:bookmarkEnd w:id="132"/>
      <w:r/>
      <w:bookmarkEnd w:id="133"/>
      <w:r/>
      <w:bookmarkEnd w:id="13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项目名称：浒墅关先进制造功能片区学校物业管理服务项目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JSZC-320500-JZCG-G2026-0221</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highlight w:val="yellow"/>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                    </w:t>
      </w:r>
      <w:r/>
    </w:p>
    <w:p>
      <w:pPr>
        <w:ind w:left="0" w:firstLine="420"/>
        <w:spacing w:line="480" w:lineRule="exact"/>
        <w:widowControl w:val="off"/>
        <w:rPr>
          <w:rFonts w:ascii="宋体" w:hAnsi="宋体"/>
          <w:sz w:val="21"/>
          <w:szCs w:val="21"/>
          <w:highlight w:val="yellow"/>
          <w:u w:val="single"/>
        </w:rPr>
      </w:pPr>
      <w:r>
        <w:rPr>
          <w:rFonts w:ascii="Wingdings" w:hAnsi="Wingdings" w:eastAsia="Wingdings" w:cs="Wingdings"/>
          <w:sz w:val="21"/>
          <w:szCs w:val="21"/>
          <w:highlight w:val="yellow"/>
        </w:rPr>
        <w:t xml:space="preserve">þ</w:t>
      </w:r>
      <w:r>
        <w:rPr>
          <w:rFonts w:hint="eastAsia" w:ascii="宋体" w:hAnsi="宋体"/>
          <w:sz w:val="21"/>
          <w:szCs w:val="21"/>
          <w:highlight w:val="yellow"/>
        </w:rPr>
        <w:t xml:space="preserve">分期付款：</w:t>
      </w:r>
      <w:r>
        <w:rPr>
          <w:rFonts w:hint="eastAsia" w:ascii="宋体" w:hAnsi="宋体"/>
          <w:sz w:val="21"/>
          <w:szCs w:val="21"/>
          <w:highlight w:val="yellow"/>
          <w:u w:val="single"/>
        </w:rPr>
        <w:t xml:space="preserve">  （本合同服务期为1年，服务费由甲方根据考核结果每季度支付一次，经考核验收后的下个月25号前办理服务费支付手续。由各校园每季度分别</w:t>
      </w:r>
      <w:r>
        <w:rPr>
          <w:rFonts w:hint="eastAsia" w:ascii="宋体" w:hAnsi="宋体"/>
          <w:sz w:val="21"/>
          <w:szCs w:val="21"/>
          <w:highlight w:val="yellow"/>
          <w:u w:val="single"/>
        </w:rPr>
        <w:t xml:space="preserve">对物业公司进行考核，考核分数达到80分或以上的，考核结果“合格”，按周期费用的100%确定该学校当期款项；考核分数达到60分或以上未达80分的，考核结果“基本合格”，按周期费用的90%确定该学校当期款项，并启动整改机制；任一学校（校区）考核分数未达60分的，考核结果“不合格”，采购人有权不予支付本项目当期服务费用，同时有权解除合同。一个支付周期（季度）内出现2所学校考核“基本合格”，采购人有权扣除本项目10%的当期款项。一个年度内累计出现3次“基本合格”，或任一学校出现连续2 次“基本合格”，采购人有权解除</w:t>
      </w:r>
      <w:r>
        <w:rPr>
          <w:rFonts w:hint="eastAsia" w:ascii="宋体" w:hAnsi="宋体"/>
          <w:sz w:val="21"/>
          <w:szCs w:val="21"/>
          <w:highlight w:val="yellow"/>
          <w:u w:val="single"/>
        </w:rPr>
        <w:t xml:space="preserve">合同</w:t>
      </w:r>
      <w:r>
        <w:rPr>
          <w:rFonts w:hint="eastAsia" w:ascii="宋体" w:hAnsi="宋体"/>
          <w:sz w:val="21"/>
          <w:szCs w:val="21"/>
          <w:highlight w:val="yellow"/>
          <w:u w:val="single"/>
        </w:rPr>
        <w:t xml:space="preserve">，并重新启动招标程序。 </w:t>
      </w:r>
      <w:r>
        <w:rPr>
          <w:rFonts w:hint="eastAsia" w:ascii="宋体" w:hAnsi="宋体"/>
          <w:sz w:val="21"/>
          <w:szCs w:val="21"/>
          <w:highlight w:val="yellow"/>
        </w:rPr>
        <w:t xml:space="preserve">，其中涉及预付款的：</w:t>
      </w:r>
      <w:r>
        <w:rPr>
          <w:rFonts w:hint="eastAsia" w:ascii="宋体" w:hAnsi="宋体"/>
          <w:sz w:val="21"/>
          <w:szCs w:val="21"/>
          <w:highlight w:val="yellow"/>
          <w:u w:val="single"/>
        </w:rPr>
        <w:t xml:space="preserve"> （应明确预付款的支付比例和支付条件）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阳山实验小学校、长江小学校、秦馀小学校、文星小学校、文昌实验小学、浒墅关中心小学、敬恩实验小学校、文正小学</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30</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本项目验收方式为季度验收，共分4期（段），具体验收内容、标准按考核细则及月度考核明细表执行，月度考核得分为履约验收依据。</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rPr>
          <w:rFonts w:ascii="宋体" w:hAnsi="宋体"/>
          <w:b/>
          <w:sz w:val="32"/>
          <w:szCs w:val="32"/>
        </w:rPr>
      </w:pPr>
      <w:r>
        <w:rPr>
          <w:rFonts w:ascii="宋体" w:hAnsi="宋体"/>
          <w:b/>
          <w:sz w:val="32"/>
          <w:szCs w:val="32"/>
        </w:rPr>
      </w:r>
      <w:r/>
    </w:p>
    <w:p>
      <w:pPr>
        <w:pStyle w:val="904"/>
        <w:ind w:left="400" w:firstLine="883"/>
        <w:rPr>
          <w:rFonts w:ascii="宋体" w:hAnsi="宋体"/>
          <w:b/>
          <w:sz w:val="44"/>
          <w:szCs w:val="22"/>
        </w:rPr>
      </w:pPr>
      <w:r>
        <w:rPr>
          <w:rFonts w:hint="eastAsia" w:ascii="宋体" w:hAnsi="宋体"/>
          <w:b/>
          <w:sz w:val="44"/>
          <w:szCs w:val="22"/>
        </w:rPr>
        <w:br w:type="page" w:clear="all"/>
      </w:r>
      <w:r/>
    </w:p>
    <w:p>
      <w:pPr>
        <w:pStyle w:val="845"/>
        <w:ind w:left="0" w:firstLine="0"/>
        <w:jc w:val="center"/>
        <w:rPr>
          <w:rFonts w:ascii="宋体" w:hAnsi="宋体"/>
          <w:b/>
          <w:sz w:val="44"/>
          <w:szCs w:val="22"/>
        </w:rPr>
      </w:pPr>
      <w:r/>
      <w:bookmarkStart w:id="140" w:name="_Toc234228513"/>
      <w:r>
        <w:rPr>
          <w:rFonts w:hint="eastAsia" w:ascii="宋体" w:hAnsi="宋体"/>
          <w:b/>
          <w:sz w:val="44"/>
          <w:szCs w:val="22"/>
        </w:rPr>
        <w:t xml:space="preserve">第六章 </w:t>
      </w:r>
      <w:bookmarkStart w:id="141" w:name="评分要点"/>
      <w:r/>
      <w:bookmarkEnd w:id="141"/>
      <w:r>
        <w:rPr>
          <w:rFonts w:hint="eastAsia" w:ascii="宋体" w:hAnsi="宋体"/>
          <w:b/>
          <w:sz w:val="44"/>
          <w:szCs w:val="22"/>
        </w:rPr>
        <w:t xml:space="preserve">评标办法和评分标准</w:t>
      </w:r>
      <w:bookmarkEnd w:id="136"/>
      <w:r/>
      <w:bookmarkEnd w:id="137"/>
      <w:r/>
      <w:bookmarkEnd w:id="138"/>
      <w:r/>
      <w:bookmarkEnd w:id="140"/>
      <w:r/>
      <w:r/>
    </w:p>
    <w:p>
      <w:pPr>
        <w:ind w:left="0" w:firstLine="422"/>
        <w:spacing w:line="360" w:lineRule="auto"/>
        <w:rPr>
          <w:rFonts w:ascii="宋体" w:hAnsi="宋体"/>
          <w:b/>
          <w:sz w:val="21"/>
          <w:szCs w:val="21"/>
        </w:rPr>
      </w:pPr>
      <w:r/>
      <w:bookmarkStart w:id="142" w:name="_Toc16264"/>
      <w:r/>
      <w:bookmarkStart w:id="143" w:name="_Toc698"/>
      <w:r/>
      <w:bookmarkStart w:id="144" w:name="_Toc17476"/>
      <w:r>
        <w:rPr>
          <w:rFonts w:hint="eastAsia" w:ascii="宋体" w:hAnsi="宋体"/>
          <w:b/>
          <w:sz w:val="21"/>
          <w:szCs w:val="21"/>
        </w:rPr>
        <w:t xml:space="preserve">一、评标办法：</w:t>
      </w:r>
      <w:bookmarkEnd w:id="142"/>
      <w:r/>
      <w:bookmarkEnd w:id="143"/>
      <w:r/>
      <w:bookmarkEnd w:id="14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pStyle w:val="857"/>
              <w:ind w:left="0" w:firstLine="0"/>
              <w:rPr>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项目物业管理服务构想方案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投标人根据本项目特点，制定下列项目物业管理服务构想方案。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2.项目管理模式；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3.各岗位人员配置方案；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4.项目具体重点难点分析及应对措施。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日常服务方案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投标人根据本项目特点，制定下列日常服务方案。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1.总体日常服务方案；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2.秩序维护服务方案；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3.保洁服务方案；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4.维修服务方案；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应急处理预案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1.火灾应急处理预案；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2.恶劣天气保障预案；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3.治安应急处理预案；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4.设施设备应急处理预案；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重大活动保障方案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投标人根据本项目特点，制定下列重大活动保障方案。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1.开学迎新保障方案；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2.毕业典礼保障方案；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3.运动会保障方案；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4.重大考试保障方案。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创新特色服务方案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投标人根据本项目特点，制定下列创新特色服务方案。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1.校园文化创建方案；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2.垃圾分类方案；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3.节能减排方案；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4.环境提升方案；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5.服务育人方案；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6.智能化管理服务方案；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12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投标人拟派的保安人员具备：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1.具有大专或以上学历证书；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每有一人得1分，最高得2分。</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.具有中级（国家职业资格四级)及以上保安员职业资格证书；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每有一人得1分，最高得2分。</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.具有红十字会颁发的救护培训合格证书；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每有一人得1分，最高得4分。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rFonts w:hint="eastAsia" w:ascii="宋体" w:hAnsi="宋体" w:cs="Times New Roman"/>
                <w:b/>
                <w:sz w:val="21"/>
                <w:szCs w:val="21"/>
              </w:rPr>
              <w:t xml:space="preserve">（同一人持多项证书不可重复计分）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▲消控室值班员</w:t>
            </w:r>
            <w:r/>
          </w:p>
        </w:tc>
        <w:tc>
          <w:tcPr>
            <w:tcW w:w="4678" w:type="dxa"/>
            <w:vAlign w:val="center"/>
            <w:textDirection w:val="lrTb"/>
            <w:noWrap w:val="false"/>
          </w:tcPr>
          <w:p>
            <w:pPr>
              <w:ind w:left="0"/>
              <w:widowControl w:val="off"/>
              <w:rPr>
                <w:rFonts w:ascii="宋体" w:hAnsi="宋体" w:cs="Times New Roman"/>
                <w:b/>
                <w:sz w:val="21"/>
                <w:szCs w:val="21"/>
              </w:rPr>
            </w:pPr>
            <w:r>
              <w:rPr>
                <w:rFonts w:hint="eastAsia" w:ascii="宋体" w:hAnsi="宋体" w:cs="Times New Roman"/>
                <w:sz w:val="21"/>
                <w:szCs w:val="21"/>
              </w:rPr>
              <w:t xml:space="preserve">投标人拟派的消控室值班员具备：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1.具有大专或以上学历证书；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每有一人得1分，最高得2分。</w:t>
            </w:r>
            <w:r/>
          </w:p>
          <w:p>
            <w:pPr>
              <w:ind w:left="0"/>
              <w:widowControl w:val="off"/>
              <w:rPr>
                <w:rFonts w:ascii="宋体" w:hAnsi="宋体" w:cs="Times New Roman"/>
                <w:sz w:val="21"/>
                <w:szCs w:val="21"/>
              </w:rPr>
            </w:pPr>
            <w:r>
              <w:rPr>
                <w:rFonts w:hint="eastAsia" w:ascii="宋体" w:hAnsi="宋体" w:cs="Times New Roman"/>
                <w:sz w:val="21"/>
                <w:szCs w:val="21"/>
              </w:rPr>
              <w:t xml:space="preserve">2.具有中级（国家职业资格四级）或以上建（构）筑物消防员证书或中级（国家职业资格四级）或以上消防设施操作员证书；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每有一人得1分，最高得2分。</w:t>
            </w:r>
            <w:r/>
          </w:p>
          <w:p>
            <w:pPr>
              <w:ind w:left="0"/>
              <w:widowControl w:val="off"/>
              <w:rPr>
                <w:rFonts w:ascii="宋体" w:hAnsi="宋体" w:cs="Times New Roman"/>
                <w:sz w:val="21"/>
                <w:szCs w:val="21"/>
              </w:rPr>
            </w:pPr>
            <w:r>
              <w:rPr>
                <w:rFonts w:hint="eastAsia" w:ascii="宋体" w:hAnsi="宋体" w:cs="Times New Roman"/>
                <w:sz w:val="21"/>
                <w:szCs w:val="21"/>
              </w:rPr>
              <w:t xml:space="preserve">3.具有红十字会颁发的救护培训合格证书；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每有一人得1分，最高得4分。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同一人持多项证书</w:t>
            </w:r>
            <w:r>
              <w:rPr>
                <w:rFonts w:hint="eastAsia" w:ascii="宋体" w:hAnsi="宋体" w:cs="Times New Roman"/>
                <w:b/>
                <w:sz w:val="21"/>
                <w:szCs w:val="21"/>
              </w:rPr>
              <w:t xml:space="preserve">不</w:t>
            </w:r>
            <w:r>
              <w:rPr>
                <w:rFonts w:hint="eastAsia" w:ascii="宋体" w:hAnsi="宋体" w:cs="Times New Roman"/>
                <w:b/>
                <w:sz w:val="21"/>
                <w:szCs w:val="21"/>
              </w:rPr>
              <w:t xml:space="preserve">可重复计分）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45" w:name="_GoBack"/>
            <w:r/>
            <w:bookmarkEnd w:id="145"/>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▲体系认证</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投标人具备：</w:t>
            </w:r>
            <w:r/>
          </w:p>
          <w:p>
            <w:pPr>
              <w:ind w:left="0"/>
              <w:widowControl w:val="off"/>
              <w:rPr>
                <w:rFonts w:ascii="宋体" w:hAnsi="宋体"/>
                <w:color w:val="000000"/>
                <w:sz w:val="21"/>
                <w:szCs w:val="21"/>
              </w:rPr>
            </w:pPr>
            <w:r>
              <w:rPr>
                <w:rFonts w:hint="eastAsia" w:ascii="宋体" w:hAnsi="宋体"/>
                <w:color w:val="000000"/>
                <w:sz w:val="21"/>
                <w:szCs w:val="21"/>
              </w:rPr>
              <w:t xml:space="preserve">1.质量管理体系认证证书；</w:t>
            </w:r>
            <w:r/>
          </w:p>
          <w:p>
            <w:pPr>
              <w:ind w:left="0"/>
              <w:widowControl w:val="off"/>
              <w:rPr>
                <w:rFonts w:ascii="宋体" w:hAnsi="宋体"/>
                <w:color w:val="000000"/>
                <w:sz w:val="21"/>
                <w:szCs w:val="21"/>
              </w:rPr>
            </w:pPr>
            <w:r>
              <w:rPr>
                <w:rFonts w:hint="eastAsia" w:ascii="宋体" w:hAnsi="宋体"/>
                <w:color w:val="000000"/>
                <w:sz w:val="21"/>
                <w:szCs w:val="21"/>
              </w:rPr>
              <w:t xml:space="preserve">2.环境管理体系认证证书；</w:t>
            </w:r>
            <w:r/>
          </w:p>
          <w:p>
            <w:pPr>
              <w:ind w:left="0"/>
              <w:widowControl w:val="off"/>
              <w:rPr>
                <w:rFonts w:ascii="宋体" w:hAnsi="宋体"/>
                <w:color w:val="000000"/>
                <w:sz w:val="21"/>
                <w:szCs w:val="21"/>
              </w:rPr>
            </w:pPr>
            <w:r>
              <w:rPr>
                <w:rFonts w:hint="eastAsia" w:ascii="宋体" w:hAnsi="宋体"/>
                <w:color w:val="000000"/>
                <w:sz w:val="21"/>
                <w:szCs w:val="21"/>
              </w:rPr>
              <w:t xml:space="preserve">3.职业健康安全管理体系认证证书；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每项得1分，最高得3分。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投标人自2023年1月1日以来获得过政府部门颁发的荣誉或表彰，每有一项得2分，最高得4分。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注：投标文件中须提供以上证书或证明复印件并加盖投标人公章或网络查询截图并加盖投标人公章，未提供不得分。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▲类似业绩</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投标人提供自2023年1月1日（以合同签订日期为准）以来承担的类似项目业绩，每具备1项业绩得2分，最高得6分。</w:t>
            </w:r>
            <w:r/>
          </w:p>
          <w:p>
            <w:pPr>
              <w:ind w:left="0"/>
              <w:widowControl w:val="off"/>
              <w:rPr>
                <w:rFonts w:ascii="宋体" w:hAnsi="宋体" w:cs="Times New Roman"/>
                <w:sz w:val="21"/>
                <w:szCs w:val="21"/>
              </w:rPr>
            </w:pPr>
            <w:r>
              <w:rPr>
                <w:rFonts w:hint="eastAsia" w:ascii="宋体" w:hAnsi="宋体" w:cs="Times New Roman"/>
                <w:b/>
                <w:sz w:val="21"/>
                <w:szCs w:val="21"/>
              </w:rPr>
              <w:t xml:space="preserve">注：投标文件内须提供有效合同扫描件和任意一期发票并加盖投标人公章，未提供不得分。同一项目不累计得分</w:t>
            </w:r>
            <w:r>
              <w:rPr>
                <w:rFonts w:hint="eastAsia" w:ascii="宋体" w:hAnsi="宋体" w:cs="Times New Roman"/>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pStyle w:val="857"/>
        <w:ind w:left="0" w:firstLine="0"/>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bookmarkStart w:id="89"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9"/>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1"/>
    <w:uiPriority w:val="11"/>
    <w:rPr>
      <w:sz w:val="24"/>
      <w:szCs w:val="24"/>
    </w:rPr>
  </w:style>
  <w:style w:type="character" w:styleId="38">
    <w:name w:val="Quote Char"/>
    <w:link w:val="1096"/>
    <w:uiPriority w:val="29"/>
    <w:rPr>
      <w:i/>
    </w:rPr>
  </w:style>
  <w:style w:type="character" w:styleId="40">
    <w:name w:val="Intense Quote Char"/>
    <w:link w:val="1222"/>
    <w:uiPriority w:val="30"/>
    <w:rPr>
      <w:i/>
    </w:rPr>
  </w:style>
  <w:style w:type="character" w:styleId="42">
    <w:name w:val="Header Char"/>
    <w:basedOn w:val="854"/>
    <w:link w:val="889"/>
    <w:uiPriority w:val="99"/>
  </w:style>
  <w:style w:type="character" w:styleId="44">
    <w:name w:val="Footer Char"/>
    <w:basedOn w:val="854"/>
    <w:link w:val="887"/>
    <w:uiPriority w:val="99"/>
  </w:style>
  <w:style w:type="character" w:styleId="46">
    <w:name w:val="Caption Char"/>
    <w:basedOn w:val="864"/>
    <w:link w:val="887"/>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4"/>
    <w:next w:val="844"/>
    <w:qFormat/>
    <w:pPr>
      <w:ind w:left="576" w:firstLine="24"/>
      <w:spacing w:before="260" w:after="260" w:line="416" w:lineRule="auto"/>
      <w:outlineLvl w:val="1"/>
    </w:pPr>
    <w:rPr>
      <w:rFonts w:ascii="Times New Roman" w:hAnsi="Times New Roman" w:cs="Times New Roman"/>
    </w:rPr>
  </w:style>
  <w:style w:type="paragraph" w:styleId="847">
    <w:name w:val="Heading 3"/>
    <w:basedOn w:val="844"/>
    <w:next w:val="858"/>
    <w:qFormat/>
    <w:pPr>
      <w:ind w:left="720"/>
      <w:spacing w:before="260" w:after="260" w:line="416" w:lineRule="auto"/>
      <w:outlineLvl w:val="2"/>
    </w:pPr>
    <w:rPr>
      <w:rFonts w:ascii="Times New Roman" w:hAnsi="Times New Roman" w:cs="Times New Roman"/>
    </w:rPr>
  </w:style>
  <w:style w:type="paragraph" w:styleId="848">
    <w:name w:val="Heading 4"/>
    <w:basedOn w:val="845"/>
    <w:next w:val="844"/>
    <w:qFormat/>
    <w:pPr>
      <w:ind w:left="864" w:firstLine="24"/>
      <w:spacing w:before="280" w:after="290" w:line="376" w:lineRule="auto"/>
      <w:outlineLvl w:val="3"/>
    </w:pPr>
    <w:rPr>
      <w:rFonts w:ascii="Times New Roman" w:hAnsi="Times New Roman" w:cs="Times New Roman"/>
    </w:rPr>
  </w:style>
  <w:style w:type="paragraph" w:styleId="849">
    <w:name w:val="Heading 5"/>
    <w:basedOn w:val="845"/>
    <w:next w:val="844"/>
    <w:qFormat/>
    <w:pPr>
      <w:ind w:left="1008"/>
      <w:spacing w:before="280" w:after="290" w:line="376" w:lineRule="auto"/>
      <w:outlineLvl w:val="4"/>
    </w:pPr>
    <w:rPr>
      <w:rFonts w:ascii="Times New Roman" w:hAnsi="Times New Roman" w:cs="Times New Roman"/>
    </w:rPr>
  </w:style>
  <w:style w:type="paragraph" w:styleId="850">
    <w:name w:val="Heading 6"/>
    <w:basedOn w:val="845"/>
    <w:next w:val="844"/>
    <w:qFormat/>
    <w:pPr>
      <w:ind w:left="1152" w:firstLine="20"/>
      <w:spacing w:before="240" w:after="64" w:line="320" w:lineRule="auto"/>
      <w:outlineLvl w:val="5"/>
    </w:pPr>
    <w:rPr>
      <w:rFonts w:ascii="Times New Roman" w:hAnsi="Times New Roman" w:cs="Times New Roman"/>
    </w:rPr>
  </w:style>
  <w:style w:type="paragraph" w:styleId="851">
    <w:name w:val="Heading 7"/>
    <w:basedOn w:val="845"/>
    <w:next w:val="844"/>
    <w:qFormat/>
    <w:pPr>
      <w:ind w:left="1296" w:firstLine="14"/>
      <w:spacing w:before="240" w:after="64" w:line="320" w:lineRule="auto"/>
      <w:outlineLvl w:val="6"/>
    </w:pPr>
    <w:rPr>
      <w:rFonts w:ascii="Times New Roman" w:hAnsi="Times New Roman" w:cs="Times New Roman"/>
    </w:rPr>
  </w:style>
  <w:style w:type="paragraph" w:styleId="852">
    <w:name w:val="Heading 8"/>
    <w:basedOn w:val="845"/>
    <w:next w:val="844"/>
    <w:qFormat/>
    <w:pPr>
      <w:ind w:left="1440"/>
      <w:spacing w:before="240" w:after="64" w:line="320" w:lineRule="auto"/>
      <w:outlineLvl w:val="7"/>
    </w:pPr>
    <w:rPr>
      <w:rFonts w:ascii="Times New Roman" w:hAnsi="Times New Roman" w:cs="Times New Roman"/>
    </w:rPr>
  </w:style>
  <w:style w:type="paragraph" w:styleId="853">
    <w:name w:val="Heading 9"/>
    <w:basedOn w:val="845"/>
    <w:next w:val="844"/>
    <w:qFormat/>
    <w:pPr>
      <w:ind w:left="1584" w:firstLine="22"/>
      <w:spacing w:before="240" w:after="64" w:line="320" w:lineRule="auto"/>
      <w:outlineLvl w:val="8"/>
    </w:pPr>
    <w:rPr>
      <w:rFonts w:ascii="Times New Roman" w:hAnsi="Times New Roman" w:cs="Times New Roman"/>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rPr>
      <w:rFonts w:ascii="Times New Roman" w:hAnsi="Times New Roman" w:cs="Times New Roman"/>
    </w:rPr>
  </w:style>
  <w:style w:type="paragraph" w:styleId="858" w:customStyle="1">
    <w:name w:val="正文2"/>
    <w:basedOn w:val="844"/>
    <w:next w:val="844"/>
    <w:qFormat/>
    <w:pPr>
      <w:ind w:left="0" w:hanging="2155"/>
      <w:spacing w:line="360" w:lineRule="auto"/>
      <w:shd w:val="clear" w:color="auto" w:fill="ffffff"/>
    </w:pPr>
    <w:rPr>
      <w:rFonts w:ascii="宋体" w:hAnsi="宋体"/>
    </w:rPr>
  </w:style>
  <w:style w:type="paragraph" w:styleId="859">
    <w:name w:val="toc 7"/>
    <w:basedOn w:val="845"/>
    <w:next w:val="844"/>
    <w:qFormat/>
    <w:pPr>
      <w:ind w:left="1640" w:firstLine="3784"/>
      <w:spacing w:before="0" w:after="0" w:line="360" w:lineRule="auto"/>
    </w:pPr>
    <w:rPr>
      <w:rFonts w:ascii="Times New Roman" w:hAnsi="Times New Roman" w:cs="Times New Roman"/>
    </w:rPr>
  </w:style>
  <w:style w:type="paragraph" w:styleId="860">
    <w:name w:val="List Bullet 4"/>
    <w:basedOn w:val="845"/>
    <w:next w:val="861"/>
    <w:qFormat/>
    <w:pPr>
      <w:ind w:left="1620" w:firstLine="2652"/>
      <w:spacing w:before="0" w:after="0" w:line="360" w:lineRule="auto"/>
    </w:pPr>
    <w:rPr>
      <w:rFonts w:ascii="Times New Roman" w:hAnsi="Times New Roman" w:cs="Times New Roman"/>
    </w:rPr>
  </w:style>
  <w:style w:type="paragraph" w:styleId="861">
    <w:name w:val="List Bullet 2"/>
    <w:basedOn w:val="845"/>
    <w:next w:val="844"/>
    <w:qFormat/>
    <w:pPr>
      <w:ind w:left="900" w:firstLine="2652"/>
      <w:spacing w:before="0" w:after="0" w:line="360" w:lineRule="auto"/>
    </w:pPr>
    <w:rPr>
      <w:rFonts w:ascii="Times New Roman" w:hAnsi="Times New Roman" w:cs="Times New Roman"/>
    </w:rPr>
  </w:style>
  <w:style w:type="paragraph" w:styleId="862">
    <w:name w:val="List Number"/>
    <w:basedOn w:val="845"/>
    <w:next w:val="844"/>
    <w:qFormat/>
    <w:pPr>
      <w:ind w:left="454" w:firstLine="2788"/>
      <w:spacing w:before="0" w:after="0" w:line="240" w:lineRule="auto"/>
    </w:pPr>
    <w:rPr>
      <w:rFonts w:ascii="Times New Roman" w:hAnsi="Times New Roman" w:cs="Times New Roman"/>
    </w:rPr>
  </w:style>
  <w:style w:type="paragraph" w:styleId="863">
    <w:name w:val="Normal Indent"/>
    <w:basedOn w:val="844"/>
    <w:next w:val="844"/>
    <w:link w:val="913"/>
    <w:qFormat/>
    <w:pPr>
      <w:ind w:left="420" w:firstLine="4772"/>
    </w:pPr>
  </w:style>
  <w:style w:type="paragraph" w:styleId="864">
    <w:name w:val="Caption"/>
    <w:basedOn w:val="845"/>
    <w:next w:val="844"/>
    <w:qFormat/>
    <w:pPr>
      <w:ind w:left="200" w:firstLine="2248"/>
      <w:jc w:val="center"/>
      <w:spacing w:before="0" w:after="0" w:line="240" w:lineRule="auto"/>
    </w:pPr>
    <w:rPr>
      <w:rFonts w:ascii="Times New Roman" w:hAnsi="Times New Roman" w:cs="Times New Roman"/>
    </w:rPr>
  </w:style>
  <w:style w:type="paragraph" w:styleId="865">
    <w:name w:val="List Bullet"/>
    <w:basedOn w:val="845"/>
    <w:next w:val="844"/>
    <w:qFormat/>
    <w:pPr>
      <w:ind w:left="900" w:firstLine="2652"/>
      <w:spacing w:before="0" w:after="0" w:line="360" w:lineRule="auto"/>
    </w:pPr>
    <w:rPr>
      <w:rFonts w:ascii="Times New Roman" w:hAnsi="Times New Roman" w:cs="Times New Roman"/>
    </w:rPr>
  </w:style>
  <w:style w:type="paragraph" w:styleId="866">
    <w:name w:val="Document Map"/>
    <w:basedOn w:val="845"/>
    <w:next w:val="867"/>
    <w:qFormat/>
    <w:pPr>
      <w:ind w:left="0" w:firstLine="4"/>
      <w:spacing w:before="0" w:after="0" w:line="240" w:lineRule="auto"/>
      <w:shd w:val="clear" w:color="000000" w:fill="000080"/>
    </w:pPr>
    <w:rPr>
      <w:rFonts w:ascii="Times New Roman" w:hAnsi="Times New Roman" w:cs="Times New Roman"/>
    </w:rPr>
  </w:style>
  <w:style w:type="paragraph" w:styleId="867">
    <w:name w:val="annotation subject"/>
    <w:next w:val="844"/>
    <w:qFormat/>
    <w:pPr>
      <w:ind w:firstLine="4608"/>
      <w:spacing w:line="360" w:lineRule="auto"/>
    </w:pPr>
    <w:rPr>
      <w:rFonts w:ascii="Calibri" w:hAnsi="Calibri"/>
    </w:rPr>
  </w:style>
  <w:style w:type="paragraph" w:styleId="868">
    <w:name w:val="annotation text"/>
    <w:basedOn w:val="845"/>
    <w:next w:val="844"/>
    <w:uiPriority w:val="99"/>
    <w:qFormat/>
    <w:pPr>
      <w:ind w:left="0" w:firstLine="3584"/>
      <w:spacing w:before="0" w:after="0" w:line="360" w:lineRule="auto"/>
    </w:pPr>
    <w:rPr>
      <w:rFonts w:ascii="Times New Roman" w:hAnsi="Times New Roman" w:cs="Times New Roman"/>
    </w:rPr>
  </w:style>
  <w:style w:type="paragraph" w:styleId="869">
    <w:name w:val="Body Text 3"/>
    <w:basedOn w:val="845"/>
    <w:next w:val="844"/>
    <w:qFormat/>
    <w:pPr>
      <w:ind w:left="0" w:firstLine="2048"/>
      <w:spacing w:before="0" w:after="0" w:line="500" w:lineRule="exact"/>
    </w:pPr>
    <w:rPr>
      <w:rFonts w:ascii="Times New Roman" w:hAnsi="Times New Roman" w:cs="Times New Roman"/>
    </w:rPr>
  </w:style>
  <w:style w:type="paragraph" w:styleId="870">
    <w:name w:val="List Bullet 3"/>
    <w:basedOn w:val="845"/>
    <w:next w:val="844"/>
    <w:qFormat/>
    <w:pPr>
      <w:ind w:left="900" w:firstLine="2652"/>
      <w:spacing w:before="0" w:after="0" w:line="360" w:lineRule="auto"/>
    </w:pPr>
    <w:rPr>
      <w:rFonts w:ascii="Times New Roman" w:hAnsi="Times New Roman" w:cs="Times New Roman"/>
    </w:rPr>
  </w:style>
  <w:style w:type="paragraph" w:styleId="871">
    <w:name w:val="Body Text"/>
    <w:basedOn w:val="844"/>
    <w:next w:val="844"/>
    <w:qFormat/>
    <w:pPr>
      <w:ind w:left="0" w:firstLine="2560"/>
    </w:pPr>
    <w:rPr>
      <w:rFonts w:ascii="Times New Roman" w:hAnsi="Times New Roman" w:cs="Times New Roman"/>
    </w:rPr>
  </w:style>
  <w:style w:type="paragraph" w:styleId="872">
    <w:name w:val="List Number 3"/>
    <w:basedOn w:val="845"/>
    <w:next w:val="844"/>
    <w:qFormat/>
    <w:pPr>
      <w:ind w:left="420" w:firstLine="3584"/>
      <w:spacing w:before="0" w:after="0" w:line="240" w:lineRule="auto"/>
    </w:pPr>
    <w:rPr>
      <w:rFonts w:ascii="Times New Roman" w:hAnsi="Times New Roman" w:cs="Times New Roman"/>
    </w:rPr>
  </w:style>
  <w:style w:type="paragraph" w:styleId="873">
    <w:name w:val="List 2"/>
    <w:basedOn w:val="845"/>
    <w:next w:val="859"/>
    <w:qFormat/>
    <w:pPr>
      <w:ind w:left="100" w:firstLine="3640"/>
      <w:spacing w:before="0" w:after="0" w:line="240" w:lineRule="auto"/>
    </w:pPr>
    <w:rPr>
      <w:rFonts w:ascii="Times New Roman" w:hAnsi="Times New Roman" w:cs="Times New Roman"/>
    </w:rPr>
  </w:style>
  <w:style w:type="paragraph" w:styleId="874">
    <w:name w:val="Block Text"/>
    <w:basedOn w:val="845"/>
    <w:next w:val="844"/>
    <w:qFormat/>
    <w:pPr>
      <w:ind w:left="420" w:right="33" w:firstLine="2560"/>
      <w:spacing w:before="0" w:after="0" w:line="240" w:lineRule="auto"/>
    </w:pPr>
    <w:rPr>
      <w:rFonts w:ascii="Times New Roman" w:hAnsi="Times New Roman" w:cs="Times New Roman"/>
    </w:rPr>
  </w:style>
  <w:style w:type="paragraph" w:styleId="875">
    <w:name w:val="toc 5"/>
    <w:basedOn w:val="845"/>
    <w:next w:val="844"/>
    <w:qFormat/>
    <w:pPr>
      <w:ind w:left="1160" w:firstLine="3784"/>
      <w:spacing w:before="0" w:after="0" w:line="360" w:lineRule="auto"/>
    </w:pPr>
    <w:rPr>
      <w:rFonts w:ascii="Times New Roman" w:hAnsi="Times New Roman" w:cs="Times New Roman"/>
    </w:rPr>
  </w:style>
  <w:style w:type="paragraph" w:styleId="876">
    <w:name w:val="toc 3"/>
    <w:basedOn w:val="845"/>
    <w:next w:val="844"/>
    <w:qFormat/>
    <w:pPr>
      <w:ind w:left="0" w:firstLine="1024"/>
      <w:spacing w:before="0" w:after="0" w:line="360" w:lineRule="auto"/>
    </w:pPr>
    <w:rPr>
      <w:rFonts w:ascii="Times New Roman" w:hAnsi="Times New Roman" w:cs="Times New Roman"/>
    </w:rPr>
  </w:style>
  <w:style w:type="paragraph" w:styleId="877">
    <w:name w:val="Plain Text"/>
    <w:basedOn w:val="845"/>
    <w:next w:val="878"/>
    <w:qFormat/>
    <w:pPr>
      <w:ind w:left="0" w:firstLine="2048"/>
      <w:spacing w:before="0" w:after="0" w:line="240" w:lineRule="auto"/>
    </w:pPr>
    <w:rPr>
      <w:rFonts w:ascii="Times New Roman" w:hAnsi="Times New Roman" w:cs="Times New Roman"/>
    </w:rPr>
  </w:style>
  <w:style w:type="paragraph" w:styleId="878">
    <w:name w:val="toc 1"/>
    <w:basedOn w:val="845"/>
    <w:next w:val="844"/>
    <w:uiPriority w:val="39"/>
    <w:qFormat/>
    <w:pPr>
      <w:ind w:left="0" w:firstLine="4608"/>
      <w:spacing w:before="0" w:after="0" w:line="240" w:lineRule="auto"/>
    </w:pPr>
    <w:rPr>
      <w:rFonts w:ascii="Times New Roman" w:hAnsi="Times New Roman" w:cs="Times New Roman"/>
    </w:rPr>
  </w:style>
  <w:style w:type="paragraph" w:styleId="879">
    <w:name w:val="List Bullet 5"/>
    <w:basedOn w:val="845"/>
    <w:next w:val="880"/>
    <w:qFormat/>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5"/>
    <w:next w:val="844"/>
    <w:qFormat/>
    <w:pPr>
      <w:ind w:left="1880" w:firstLine="3784"/>
      <w:spacing w:before="0" w:after="0" w:line="360" w:lineRule="auto"/>
    </w:pPr>
    <w:rPr>
      <w:rFonts w:ascii="Times New Roman" w:hAnsi="Times New Roman" w:cs="Times New Roman"/>
    </w:rPr>
  </w:style>
  <w:style w:type="paragraph" w:styleId="882">
    <w:name w:val="Date"/>
    <w:basedOn w:val="845"/>
    <w:next w:val="844"/>
    <w:qFormat/>
    <w:pPr>
      <w:ind w:left="0" w:firstLine="2560"/>
      <w:spacing w:before="0" w:after="0" w:line="240" w:lineRule="auto"/>
    </w:pPr>
    <w:rPr>
      <w:rFonts w:ascii="Times New Roman" w:hAnsi="Times New Roman" w:cs="Times New Roman"/>
    </w:rPr>
  </w:style>
  <w:style w:type="paragraph" w:styleId="883">
    <w:name w:val="Body Text Indent 2"/>
    <w:basedOn w:val="845"/>
    <w:next w:val="857"/>
    <w:qFormat/>
    <w:pPr>
      <w:ind w:left="481" w:firstLine="2784"/>
      <w:spacing w:before="0" w:after="0" w:line="400" w:lineRule="exact"/>
    </w:pPr>
    <w:rPr>
      <w:rFonts w:ascii="Times New Roman" w:hAnsi="Times New Roman" w:cs="Times New Roman"/>
    </w:rPr>
  </w:style>
  <w:style w:type="paragraph" w:styleId="884">
    <w:name w:val="endnote text"/>
    <w:basedOn w:val="845"/>
    <w:next w:val="885"/>
    <w:qFormat/>
    <w:pPr>
      <w:ind w:left="0" w:firstLine="2560"/>
      <w:spacing w:before="0" w:after="0" w:line="360" w:lineRule="auto"/>
    </w:pPr>
    <w:rPr>
      <w:rFonts w:ascii="Times New Roman" w:hAnsi="Times New Roman" w:cs="Times New Roman"/>
    </w:rPr>
  </w:style>
  <w:style w:type="paragraph" w:styleId="885" w:customStyle="1">
    <w:name w:val="Char11"/>
    <w:basedOn w:val="845"/>
    <w:next w:val="844"/>
    <w:qFormat/>
    <w:pPr>
      <w:ind w:left="0" w:firstLine="3584"/>
      <w:spacing w:before="0" w:after="0" w:line="240" w:lineRule="auto"/>
    </w:pPr>
    <w:rPr>
      <w:rFonts w:ascii="Times New Roman" w:hAnsi="Times New Roman" w:cs="Times New Roman"/>
    </w:rPr>
  </w:style>
  <w:style w:type="paragraph" w:styleId="886">
    <w:name w:val="Balloon Text"/>
    <w:basedOn w:val="845"/>
    <w:next w:val="862"/>
    <w:qFormat/>
    <w:pPr>
      <w:ind w:left="0" w:firstLine="2048"/>
      <w:spacing w:before="0" w:after="0" w:line="240" w:lineRule="auto"/>
    </w:pPr>
    <w:rPr>
      <w:rFonts w:ascii="Times New Roman" w:hAnsi="Times New Roman" w:cs="Times New Roman"/>
    </w:rPr>
  </w:style>
  <w:style w:type="paragraph" w:styleId="887">
    <w:name w:val="Footer"/>
    <w:basedOn w:val="844"/>
    <w:next w:val="888"/>
    <w:link w:val="914"/>
    <w:qFormat/>
    <w:pPr>
      <w:ind w:left="0" w:firstLine="3584"/>
    </w:pPr>
  </w:style>
  <w:style w:type="paragraph" w:styleId="888" w:customStyle="1">
    <w:name w:val="Char Char Char Char Char Char Char Char Char Char Char Char Char"/>
    <w:basedOn w:val="845"/>
    <w:next w:val="844"/>
    <w:qFormat/>
    <w:pPr>
      <w:ind w:left="0" w:firstLine="3584"/>
      <w:spacing w:before="0" w:after="160" w:line="240" w:lineRule="exact"/>
    </w:pPr>
    <w:rPr>
      <w:rFonts w:ascii="Times New Roman" w:hAnsi="Times New Roman" w:cs="Times New Roman"/>
    </w:rPr>
  </w:style>
  <w:style w:type="paragraph" w:styleId="889">
    <w:name w:val="Header"/>
    <w:basedOn w:val="845"/>
    <w:next w:val="882"/>
    <w:link w:val="915"/>
    <w:qFormat/>
    <w:pPr>
      <w:ind w:left="0" w:firstLine="3584"/>
      <w:jc w:val="center"/>
      <w:spacing w:before="0" w:after="0" w:line="240" w:lineRule="auto"/>
    </w:pPr>
  </w:style>
  <w:style w:type="paragraph" w:styleId="890">
    <w:name w:val="toc 4"/>
    <w:basedOn w:val="845"/>
    <w:next w:val="844"/>
    <w:qFormat/>
    <w:pPr>
      <w:ind w:left="1260" w:firstLine="1024"/>
      <w:spacing w:before="0" w:after="0" w:line="240" w:lineRule="auto"/>
    </w:pPr>
    <w:rPr>
      <w:rFonts w:ascii="Times New Roman" w:hAnsi="Times New Roman" w:cs="Times New Roman"/>
    </w:rPr>
  </w:style>
  <w:style w:type="paragraph" w:styleId="891">
    <w:name w:val="Subtitle"/>
    <w:next w:val="844"/>
    <w:qFormat/>
    <w:pPr>
      <w:ind w:left="1024"/>
      <w:jc w:val="center"/>
      <w:spacing w:after="60"/>
    </w:pPr>
    <w:rPr>
      <w:rFonts w:ascii="Calibri" w:hAnsi="Calibri"/>
    </w:rPr>
  </w:style>
  <w:style w:type="paragraph" w:styleId="892">
    <w:name w:val="List"/>
    <w:basedOn w:val="845"/>
    <w:next w:val="893"/>
    <w:qFormat/>
    <w:pPr>
      <w:ind w:left="200" w:firstLine="3640"/>
      <w:spacing w:before="0" w:after="0" w:line="240" w:lineRule="auto"/>
    </w:pPr>
    <w:rPr>
      <w:rFonts w:ascii="Times New Roman" w:hAnsi="Times New Roman" w:cs="Times New Roman"/>
    </w:rPr>
  </w:style>
  <w:style w:type="paragraph" w:styleId="893">
    <w:name w:val="Body Text First Indent"/>
    <w:next w:val="844"/>
    <w:qFormat/>
    <w:pPr>
      <w:ind w:left="420" w:firstLine="3748"/>
      <w:spacing w:after="120"/>
    </w:pPr>
    <w:rPr>
      <w:rFonts w:ascii="Calibri" w:hAnsi="Calibri"/>
    </w:rPr>
  </w:style>
  <w:style w:type="paragraph" w:styleId="894">
    <w:name w:val="footnote text"/>
    <w:basedOn w:val="845"/>
    <w:next w:val="874"/>
    <w:qFormat/>
    <w:pPr>
      <w:ind w:left="0" w:firstLine="3584"/>
      <w:spacing w:before="0" w:after="0" w:line="360" w:lineRule="auto"/>
    </w:pPr>
    <w:rPr>
      <w:rFonts w:ascii="Times New Roman" w:hAnsi="Times New Roman" w:cs="Times New Roman"/>
    </w:rPr>
  </w:style>
  <w:style w:type="paragraph" w:styleId="895">
    <w:name w:val="toc 6"/>
    <w:basedOn w:val="845"/>
    <w:next w:val="844"/>
    <w:qFormat/>
    <w:pPr>
      <w:ind w:left="1400" w:firstLine="3784"/>
      <w:spacing w:before="0" w:after="0" w:line="360" w:lineRule="auto"/>
    </w:pPr>
    <w:rPr>
      <w:rFonts w:ascii="Times New Roman" w:hAnsi="Times New Roman" w:cs="Times New Roman"/>
    </w:rPr>
  </w:style>
  <w:style w:type="paragraph" w:styleId="896">
    <w:name w:val="List 5"/>
    <w:basedOn w:val="845"/>
    <w:next w:val="871"/>
    <w:qFormat/>
    <w:pPr>
      <w:ind w:left="2100" w:firstLine="3676"/>
      <w:spacing w:before="0" w:after="0" w:line="240" w:lineRule="auto"/>
    </w:pPr>
    <w:rPr>
      <w:rFonts w:ascii="Times New Roman" w:hAnsi="Times New Roman" w:cs="Times New Roman"/>
    </w:rPr>
  </w:style>
  <w:style w:type="paragraph" w:styleId="897">
    <w:name w:val="Body Text Indent 3"/>
    <w:basedOn w:val="845"/>
    <w:next w:val="895"/>
    <w:qFormat/>
    <w:pPr>
      <w:ind w:left="480" w:firstLine="2784"/>
      <w:spacing w:before="0" w:after="0" w:line="400" w:lineRule="exact"/>
    </w:pPr>
    <w:rPr>
      <w:rFonts w:ascii="Times New Roman" w:hAnsi="Times New Roman" w:cs="Times New Roman"/>
    </w:rPr>
  </w:style>
  <w:style w:type="paragraph" w:styleId="898">
    <w:name w:val="toc 2"/>
    <w:basedOn w:val="845"/>
    <w:next w:val="844"/>
    <w:qFormat/>
    <w:pPr>
      <w:ind w:left="0" w:firstLine="1024"/>
      <w:spacing w:before="0" w:after="0" w:line="360" w:lineRule="auto"/>
    </w:pPr>
    <w:rPr>
      <w:rFonts w:ascii="Times New Roman" w:hAnsi="Times New Roman" w:cs="Times New Roman"/>
    </w:rPr>
  </w:style>
  <w:style w:type="paragraph" w:styleId="899">
    <w:name w:val="toc 9"/>
    <w:basedOn w:val="845"/>
    <w:next w:val="844"/>
    <w:qFormat/>
    <w:pPr>
      <w:ind w:left="2120" w:firstLine="3784"/>
      <w:spacing w:before="0" w:after="0" w:line="360" w:lineRule="auto"/>
    </w:pPr>
    <w:rPr>
      <w:rFonts w:ascii="Times New Roman" w:hAnsi="Times New Roman" w:cs="Times New Roman"/>
    </w:rPr>
  </w:style>
  <w:style w:type="paragraph" w:styleId="900">
    <w:name w:val="Body Text 2"/>
    <w:basedOn w:val="845"/>
    <w:next w:val="865"/>
    <w:qFormat/>
    <w:pPr>
      <w:ind w:left="0" w:firstLine="1024"/>
      <w:spacing w:before="0" w:after="120" w:line="480" w:lineRule="auto"/>
    </w:pPr>
    <w:rPr>
      <w:rFonts w:ascii="Times New Roman" w:hAnsi="Times New Roman" w:cs="Times New Roman"/>
    </w:rPr>
  </w:style>
  <w:style w:type="paragraph" w:styleId="901">
    <w:name w:val="HTML Preformatted"/>
    <w:basedOn w:val="845"/>
    <w:next w:val="864"/>
    <w:qFormat/>
    <w:pPr>
      <w:ind w:left="0" w:firstLine="2048"/>
      <w:spacing w:before="0" w:after="0" w:line="253" w:lineRule="atLeast"/>
    </w:pPr>
    <w:rPr>
      <w:rFonts w:ascii="Times New Roman" w:hAnsi="Times New Roman" w:cs="Times New Roman"/>
    </w:rPr>
  </w:style>
  <w:style w:type="paragraph" w:styleId="902">
    <w:name w:val="Normal (Web)"/>
    <w:basedOn w:val="844"/>
    <w:next w:val="873"/>
    <w:qFormat/>
    <w:pPr>
      <w:ind w:left="15" w:right="15" w:firstLine="4608"/>
      <w:spacing w:before="60" w:after="60" w:line="312" w:lineRule="auto"/>
    </w:pPr>
    <w:rPr>
      <w:rFonts w:ascii="Times New Roman" w:hAnsi="Times New Roman" w:cs="Times New Roman"/>
    </w:rPr>
  </w:style>
  <w:style w:type="paragraph" w:styleId="903">
    <w:name w:val="index 1"/>
    <w:basedOn w:val="845"/>
    <w:next w:val="844"/>
    <w:qFormat/>
    <w:pPr>
      <w:ind w:left="0" w:firstLine="3584"/>
      <w:spacing w:before="0" w:after="0" w:line="240" w:lineRule="auto"/>
    </w:pPr>
    <w:rPr>
      <w:rFonts w:ascii="Times New Roman" w:hAnsi="Times New Roman" w:cs="Times New Roman"/>
    </w:rPr>
  </w:style>
  <w:style w:type="paragraph" w:styleId="904">
    <w:name w:val="Body Text First Indent 2"/>
    <w:basedOn w:val="857"/>
    <w:link w:val="1263"/>
    <w:unhideWhenUsed/>
    <w:qFormat/>
    <w:pPr>
      <w:ind w:firstLine="420"/>
    </w:pPr>
  </w:style>
  <w:style w:type="table" w:styleId="9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qFormat/>
    <w:rPr>
      <w:rFonts w:ascii="Times New Roman" w:hAnsi="Times New Roman" w:eastAsia="宋体" w:cs="Times New Roman"/>
      <w:color w:val="800080"/>
      <w:sz w:val="20"/>
      <w:u w:val="single"/>
    </w:rPr>
  </w:style>
  <w:style w:type="character" w:styleId="909">
    <w:name w:val="Emphasis"/>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character" w:styleId="913" w:customStyle="1">
    <w:name w:val="正文缩进 字符"/>
    <w:link w:val="863"/>
    <w:qFormat/>
    <w:rPr>
      <w:rFonts w:ascii="Calibri" w:hAnsi="Calibri" w:eastAsia="宋体" w:cs="Times New Roman"/>
    </w:rPr>
  </w:style>
  <w:style w:type="character" w:styleId="914" w:customStyle="1">
    <w:name w:val="页脚 字符"/>
    <w:link w:val="887"/>
    <w:qFormat/>
    <w:rPr>
      <w:rFonts w:ascii="Calibri" w:hAnsi="Calibri" w:eastAsia="宋体" w:cs="Times New Roman"/>
    </w:rPr>
  </w:style>
  <w:style w:type="character" w:styleId="915" w:customStyle="1">
    <w:name w:val="页眉 字符"/>
    <w:link w:val="889"/>
    <w:qFormat/>
    <w:rPr>
      <w:rFonts w:ascii="Calibri" w:hAnsi="Calibri" w:eastAsia="宋体" w:cs="Times New Roman"/>
    </w:rPr>
  </w:style>
  <w:style w:type="character" w:styleId="916" w:customStyle="1">
    <w:name w:val="日期 Char"/>
    <w:qFormat/>
    <w:rPr>
      <w:rFonts w:ascii="Times New Roman" w:hAnsi="Times New Roman" w:eastAsia="宋体" w:cs="Times New Roman"/>
      <w:sz w:val="20"/>
    </w:rPr>
  </w:style>
  <w:style w:type="character" w:styleId="917" w:customStyle="1">
    <w:name w:val="批注引用1"/>
    <w:qFormat/>
    <w:rPr>
      <w:rFonts w:ascii="Times New Roman" w:hAnsi="Times New Roman" w:eastAsia="宋体" w:cs="Times New Roman"/>
      <w:sz w:val="20"/>
    </w:rPr>
  </w:style>
  <w:style w:type="character" w:styleId="918" w:customStyle="1">
    <w:name w:val="应答文本 Char Char"/>
    <w:qFormat/>
    <w:rPr>
      <w:rFonts w:ascii="Times New Roman" w:hAnsi="Times New Roman" w:eastAsia="宋体" w:cs="Times New Roman"/>
      <w:sz w:val="20"/>
    </w:rPr>
  </w:style>
  <w:style w:type="character" w:styleId="919" w:customStyle="1">
    <w:name w:val="图片0 Char Char"/>
    <w:qFormat/>
    <w:rPr>
      <w:rFonts w:ascii="Times New Roman" w:hAnsi="Times New Roman" w:eastAsia="宋体" w:cs="Times New Roman"/>
      <w:sz w:val="20"/>
    </w:rPr>
  </w:style>
  <w:style w:type="character" w:styleId="920" w:customStyle="1">
    <w:name w:val="尾注文本 Char"/>
    <w:qFormat/>
    <w:rPr>
      <w:rFonts w:ascii="Times New Roman" w:hAnsi="Times New Roman" w:eastAsia="宋体" w:cs="Times New Roman"/>
      <w:sz w:val="20"/>
    </w:rPr>
  </w:style>
  <w:style w:type="character" w:styleId="921" w:customStyle="1">
    <w:name w:val="文档结构图 字符"/>
    <w:qFormat/>
    <w:rPr>
      <w:rFonts w:ascii="Microsoft YaHei UI" w:hAnsi="Times New Roman" w:eastAsia="Microsoft YaHei UI" w:cs="Times New Roman"/>
      <w:sz w:val="18"/>
      <w:szCs w:val="18"/>
    </w:rPr>
  </w:style>
  <w:style w:type="character" w:styleId="922" w:customStyle="1">
    <w:name w:val="_Style 337"/>
    <w:qFormat/>
    <w:rPr>
      <w:rFonts w:ascii="Times New Roman" w:hAnsi="Times New Roman" w:eastAsia="宋体" w:cs="Times New Roman"/>
      <w:color w:val="auto"/>
      <w:sz w:val="21"/>
    </w:rPr>
  </w:style>
  <w:style w:type="character" w:styleId="923" w:customStyle="1">
    <w:name w:val="正文文本 字符"/>
    <w:qFormat/>
    <w:rPr>
      <w:rFonts w:ascii="Times New Roman" w:hAnsi="Times New Roman" w:eastAsia="宋体" w:cs="Times New Roman"/>
      <w:sz w:val="21"/>
    </w:rPr>
  </w:style>
  <w:style w:type="character" w:styleId="924" w:customStyle="1">
    <w:name w:val="批注文字 字符"/>
    <w:qFormat/>
    <w:rPr>
      <w:rFonts w:ascii="Times New Roman" w:hAnsi="Times New Roman" w:eastAsia="宋体" w:cs="Times New Roman"/>
      <w:sz w:val="20"/>
    </w:rPr>
  </w:style>
  <w:style w:type="character" w:styleId="925" w:customStyle="1">
    <w:name w:val="批注文字 Char1"/>
    <w:qFormat/>
    <w:rPr>
      <w:rFonts w:ascii="Times New Roman" w:hAnsi="Times New Roman" w:eastAsia="宋体" w:cs="Times New Roman"/>
      <w:sz w:val="20"/>
    </w:rPr>
  </w:style>
  <w:style w:type="character" w:styleId="926" w:customStyle="1">
    <w:name w:val="txt"/>
    <w:qFormat/>
    <w:rPr>
      <w:rFonts w:ascii="Times New Roman" w:hAnsi="Times New Roman" w:eastAsia="宋体" w:cs="Times New Roman"/>
      <w:sz w:val="20"/>
    </w:rPr>
  </w:style>
  <w:style w:type="character" w:styleId="927" w:customStyle="1">
    <w:name w:val="标书正文 Char"/>
    <w:qFormat/>
    <w:rPr>
      <w:rFonts w:ascii="Times New Roman" w:hAnsi="Times New Roman" w:eastAsia="宋体" w:cs="Times New Roman"/>
      <w:sz w:val="20"/>
    </w:rPr>
  </w:style>
  <w:style w:type="character" w:styleId="928" w:customStyle="1">
    <w:name w:val="font21"/>
    <w:qFormat/>
    <w:rPr>
      <w:rFonts w:hint="eastAsia" w:ascii="宋体" w:hAnsi="宋体" w:eastAsia="宋体" w:cs="宋体"/>
      <w:color w:val="ff0000"/>
      <w:sz w:val="24"/>
      <w:szCs w:val="24"/>
      <w:u w:val="none"/>
    </w:rPr>
  </w:style>
  <w:style w:type="character" w:styleId="929" w:customStyle="1">
    <w:name w:val="apple-converted-space"/>
    <w:qFormat/>
    <w:rPr>
      <w:rFonts w:ascii="Times New Roman" w:hAnsi="Times New Roman" w:eastAsia="宋体" w:cs="Times New Roman"/>
      <w:sz w:val="20"/>
    </w:rPr>
  </w:style>
  <w:style w:type="character" w:styleId="930" w:customStyle="1">
    <w:name w:val="纯文本 Char1"/>
    <w:qFormat/>
    <w:rPr>
      <w:rFonts w:ascii="Times New Roman" w:hAnsi="Times New Roman" w:eastAsia="宋体" w:cs="Times New Roman"/>
      <w:sz w:val="20"/>
    </w:rPr>
  </w:style>
  <w:style w:type="character" w:styleId="931" w:customStyle="1">
    <w:name w:val="para1"/>
    <w:qFormat/>
    <w:rPr>
      <w:rFonts w:ascii="Times New Roman" w:hAnsi="Times New Roman" w:eastAsia="宋体" w:cs="Times New Roman"/>
      <w:sz w:val="20"/>
    </w:rPr>
  </w:style>
  <w:style w:type="character" w:styleId="932" w:customStyle="1">
    <w:name w:val="HTML 预设格式 Char1"/>
    <w:qFormat/>
    <w:rPr>
      <w:rFonts w:ascii="Times New Roman" w:hAnsi="Times New Roman" w:eastAsia="宋体" w:cs="Times New Roman"/>
      <w:sz w:val="20"/>
    </w:rPr>
  </w:style>
  <w:style w:type="character" w:styleId="933" w:customStyle="1">
    <w:name w:val="批注文字 Char"/>
    <w:qFormat/>
    <w:rPr>
      <w:rFonts w:ascii="Times New Roman" w:hAnsi="Times New Roman" w:eastAsia="宋体" w:cs="Times New Roman"/>
      <w:sz w:val="20"/>
    </w:rPr>
  </w:style>
  <w:style w:type="character" w:styleId="934" w:customStyle="1">
    <w:name w:val="文档结构图 Char"/>
    <w:qFormat/>
    <w:rPr>
      <w:rFonts w:ascii="Times New Roman" w:hAnsi="Times New Roman" w:eastAsia="宋体" w:cs="Times New Roman"/>
      <w:sz w:val="20"/>
    </w:rPr>
  </w:style>
  <w:style w:type="character" w:styleId="935" w:customStyle="1">
    <w:name w:val="超级链接"/>
    <w:qFormat/>
    <w:rPr>
      <w:rFonts w:ascii="Times New Roman" w:hAnsi="Times New Roman" w:eastAsia="宋体" w:cs="Times New Roman"/>
      <w:color w:val="0000ff"/>
      <w:sz w:val="20"/>
      <w:u w:val="single"/>
    </w:rPr>
  </w:style>
  <w:style w:type="character" w:styleId="936" w:customStyle="1">
    <w:name w:val="p141"/>
    <w:qFormat/>
    <w:rPr>
      <w:rFonts w:ascii="Times New Roman" w:hAnsi="Times New Roman" w:eastAsia="宋体" w:cs="Times New Roman"/>
      <w:color w:val="000000"/>
      <w:sz w:val="20"/>
      <w:u w:val="none"/>
    </w:rPr>
  </w:style>
  <w:style w:type="character" w:styleId="937" w:customStyle="1">
    <w:name w:val="宏文本 Char"/>
    <w:qFormat/>
    <w:rPr>
      <w:rFonts w:ascii="Times New Roman" w:hAnsi="Times New Roman" w:eastAsia="宋体" w:cs="Times New Roman"/>
      <w:sz w:val="20"/>
    </w:rPr>
  </w:style>
  <w:style w:type="character" w:styleId="938" w:customStyle="1">
    <w:name w:val="_Style 313"/>
    <w:qFormat/>
    <w:rPr>
      <w:rFonts w:ascii="Times New Roman" w:hAnsi="Times New Roman" w:eastAsia="宋体" w:cs="Times New Roman"/>
      <w:b/>
      <w:i/>
      <w:sz w:val="21"/>
    </w:rPr>
  </w:style>
  <w:style w:type="character" w:styleId="939" w:customStyle="1">
    <w:name w:val="页脚 Char1"/>
    <w:qFormat/>
    <w:rPr>
      <w:rFonts w:ascii="Times New Roman" w:hAnsi="Times New Roman" w:eastAsia="宋体" w:cs="Times New Roman"/>
      <w:sz w:val="20"/>
    </w:rPr>
  </w:style>
  <w:style w:type="character" w:styleId="940" w:customStyle="1">
    <w:name w:val="页眉 Char"/>
    <w:qFormat/>
    <w:rPr>
      <w:rFonts w:ascii="Times New Roman" w:hAnsi="Times New Roman" w:eastAsia="宋体" w:cs="Times New Roman"/>
      <w:sz w:val="20"/>
    </w:rPr>
  </w:style>
  <w:style w:type="character" w:styleId="941" w:customStyle="1">
    <w:name w:val="标题 7 Char"/>
    <w:qFormat/>
    <w:rPr>
      <w:rFonts w:ascii="Times New Roman" w:hAnsi="Times New Roman" w:eastAsia="宋体" w:cs="Times New Roman"/>
      <w:b/>
      <w:sz w:val="20"/>
    </w:rPr>
  </w:style>
  <w:style w:type="character" w:styleId="942" w:customStyle="1">
    <w:name w:val="Char Char12"/>
    <w:qFormat/>
    <w:rPr>
      <w:rFonts w:ascii="Times New Roman" w:hAnsi="Times New Roman" w:eastAsia="宋体" w:cs="Times New Roman"/>
      <w:sz w:val="20"/>
    </w:rPr>
  </w:style>
  <w:style w:type="character" w:styleId="943" w:customStyle="1">
    <w:name w:val="标题 3 Char"/>
    <w:qFormat/>
    <w:rPr>
      <w:rFonts w:ascii="Times New Roman" w:hAnsi="Times New Roman" w:eastAsia="宋体" w:cs="Times New Roman"/>
      <w:b/>
      <w:sz w:val="20"/>
    </w:rPr>
  </w:style>
  <w:style w:type="character" w:styleId="944" w:customStyle="1">
    <w:name w:val="正文（首行缩进 2 字符） Char Char"/>
    <w:qFormat/>
    <w:rPr>
      <w:rFonts w:ascii="Times New Roman" w:hAnsi="Times New Roman" w:eastAsia="宋体" w:cs="Times New Roman"/>
      <w:sz w:val="20"/>
    </w:rPr>
  </w:style>
  <w:style w:type="character" w:styleId="945" w:customStyle="1">
    <w:name w:val="表格用 Char Char"/>
    <w:qFormat/>
    <w:rPr>
      <w:rFonts w:ascii="Times New Roman" w:hAnsi="Times New Roman" w:eastAsia="宋体" w:cs="Times New Roman"/>
      <w:sz w:val="20"/>
    </w:rPr>
  </w:style>
  <w:style w:type="character" w:styleId="946" w:customStyle="1">
    <w:name w:val="正文文本缩进 3 Char1"/>
    <w:qFormat/>
    <w:rPr>
      <w:rFonts w:ascii="Times New Roman" w:hAnsi="Times New Roman" w:eastAsia="宋体" w:cs="Times New Roman"/>
      <w:sz w:val="20"/>
    </w:rPr>
  </w:style>
  <w:style w:type="character" w:styleId="947" w:customStyle="1">
    <w:name w:val="正文缩进 Char"/>
    <w:qFormat/>
    <w:rPr>
      <w:rFonts w:ascii="Times New Roman" w:hAnsi="Times New Roman" w:eastAsia="宋体" w:cs="Times New Roman"/>
      <w:sz w:val="20"/>
    </w:rPr>
  </w:style>
  <w:style w:type="character" w:styleId="948" w:customStyle="1">
    <w:name w:val="批注框文本 Char1"/>
    <w:qFormat/>
    <w:rPr>
      <w:rFonts w:ascii="Times New Roman" w:hAnsi="Times New Roman" w:eastAsia="宋体" w:cs="Times New Roman"/>
      <w:sz w:val="20"/>
    </w:rPr>
  </w:style>
  <w:style w:type="character" w:styleId="949" w:customStyle="1">
    <w:name w:val="Char Char13"/>
    <w:qFormat/>
    <w:rPr>
      <w:rFonts w:ascii="Times New Roman" w:hAnsi="Times New Roman" w:eastAsia="宋体" w:cs="Times New Roman"/>
      <w:sz w:val="20"/>
    </w:rPr>
  </w:style>
  <w:style w:type="character" w:styleId="950" w:customStyle="1">
    <w:name w:val="样式2 Char"/>
    <w:qFormat/>
    <w:rPr>
      <w:rFonts w:ascii="Times New Roman" w:hAnsi="Times New Roman" w:eastAsia="宋体" w:cs="Times New Roman"/>
      <w:b/>
      <w:sz w:val="20"/>
    </w:rPr>
  </w:style>
  <w:style w:type="character" w:styleId="951" w:customStyle="1">
    <w:name w:val="页脚 Char"/>
    <w:qFormat/>
    <w:rPr>
      <w:rFonts w:ascii="Times New Roman" w:hAnsi="Times New Roman" w:eastAsia="宋体" w:cs="Times New Roman"/>
      <w:sz w:val="20"/>
    </w:rPr>
  </w:style>
  <w:style w:type="character" w:styleId="952" w:customStyle="1">
    <w:name w:val="标准文本 Char"/>
    <w:qFormat/>
    <w:rPr>
      <w:rFonts w:ascii="Times New Roman" w:hAnsi="Times New Roman" w:eastAsia="宋体" w:cs="Times New Roman"/>
      <w:sz w:val="20"/>
    </w:rPr>
  </w:style>
  <w:style w:type="character" w:styleId="953" w:customStyle="1">
    <w:name w:val="font01"/>
    <w:qFormat/>
    <w:rPr>
      <w:rFonts w:hint="eastAsia" w:ascii="宋体" w:hAnsi="宋体" w:eastAsia="宋体" w:cs="宋体"/>
      <w:color w:val="000000"/>
      <w:sz w:val="24"/>
      <w:szCs w:val="24"/>
      <w:u w:val="none"/>
    </w:rPr>
  </w:style>
  <w:style w:type="character" w:styleId="954" w:customStyle="1">
    <w:name w:val="标题 3 Char1"/>
    <w:qFormat/>
    <w:rPr>
      <w:rFonts w:ascii="Times New Roman" w:hAnsi="Times New Roman" w:eastAsia="宋体" w:cs="Times New Roman"/>
      <w:b/>
      <w:sz w:val="20"/>
      <w:u w:val="single"/>
    </w:rPr>
  </w:style>
  <w:style w:type="character" w:styleId="955" w:customStyle="1">
    <w:name w:val="表格 Char Char"/>
    <w:qFormat/>
    <w:rPr>
      <w:rFonts w:ascii="Times New Roman" w:hAnsi="Times New Roman" w:eastAsia="宋体" w:cs="Times New Roman"/>
      <w:sz w:val="20"/>
    </w:rPr>
  </w:style>
  <w:style w:type="character" w:styleId="956" w:customStyle="1">
    <w:name w:val="正文首行缩进 Char"/>
    <w:qFormat/>
    <w:rPr>
      <w:rFonts w:ascii="Times New Roman" w:hAnsi="Times New Roman" w:eastAsia="宋体" w:cs="Times New Roman"/>
      <w:sz w:val="20"/>
    </w:rPr>
  </w:style>
  <w:style w:type="character" w:styleId="957" w:customStyle="1">
    <w:name w:val="标题 9 Char"/>
    <w:qFormat/>
    <w:rPr>
      <w:rFonts w:ascii="Times New Roman" w:hAnsi="Times New Roman" w:eastAsia="宋体" w:cs="Times New Roman"/>
      <w:sz w:val="20"/>
    </w:rPr>
  </w:style>
  <w:style w:type="character" w:styleId="958" w:customStyle="1">
    <w:name w:val="lh151"/>
    <w:qFormat/>
    <w:rPr>
      <w:rFonts w:ascii="Times New Roman" w:hAnsi="Times New Roman" w:eastAsia="宋体" w:cs="Times New Roman"/>
      <w:color w:val="666666"/>
      <w:sz w:val="20"/>
    </w:rPr>
  </w:style>
  <w:style w:type="character" w:styleId="959" w:customStyle="1">
    <w:name w:val="日期 Char1"/>
    <w:qFormat/>
    <w:rPr>
      <w:rFonts w:ascii="Times New Roman" w:hAnsi="Times New Roman" w:eastAsia="宋体" w:cs="Times New Roman"/>
      <w:sz w:val="20"/>
    </w:rPr>
  </w:style>
  <w:style w:type="character" w:styleId="960" w:customStyle="1">
    <w:name w:val="图片 Char Char"/>
    <w:qFormat/>
    <w:rPr>
      <w:rFonts w:ascii="Times New Roman" w:hAnsi="Times New Roman" w:eastAsia="宋体" w:cs="Times New Roman"/>
      <w:sz w:val="20"/>
    </w:rPr>
  </w:style>
  <w:style w:type="character" w:styleId="961" w:customStyle="1">
    <w:name w:val="批注框文本 字符"/>
    <w:qFormat/>
    <w:rPr>
      <w:rFonts w:ascii="Times New Roman" w:hAnsi="Times New Roman" w:eastAsia="宋体" w:cs="Times New Roman"/>
      <w:sz w:val="20"/>
    </w:rPr>
  </w:style>
  <w:style w:type="character" w:styleId="962" w:customStyle="1">
    <w:name w:val="HTML 预设格式 Char"/>
    <w:qFormat/>
    <w:rPr>
      <w:rFonts w:ascii="Times New Roman" w:hAnsi="Times New Roman" w:eastAsia="宋体" w:cs="Times New Roman"/>
      <w:sz w:val="20"/>
    </w:rPr>
  </w:style>
  <w:style w:type="character" w:styleId="963" w:customStyle="1">
    <w:name w:val="列出段落 Char"/>
    <w:qFormat/>
    <w:rPr>
      <w:rFonts w:ascii="Times New Roman" w:hAnsi="Times New Roman" w:eastAsia="宋体" w:cs="Times New Roman"/>
      <w:sz w:val="20"/>
    </w:rPr>
  </w:style>
  <w:style w:type="character" w:styleId="964" w:customStyle="1">
    <w:name w:val="标题 5 Char"/>
    <w:qFormat/>
    <w:rPr>
      <w:rFonts w:ascii="Times New Roman" w:hAnsi="Times New Roman" w:eastAsia="宋体" w:cs="Times New Roman"/>
      <w:b/>
      <w:sz w:val="20"/>
    </w:rPr>
  </w:style>
  <w:style w:type="character" w:styleId="965" w:customStyle="1">
    <w:name w:val="链接"/>
    <w:qFormat/>
    <w:rPr>
      <w:rFonts w:ascii="Times New Roman" w:hAnsi="Times New Roman" w:eastAsia="宋体" w:cs="Times New Roman"/>
      <w:color w:val="0000ff"/>
      <w:sz w:val="20"/>
      <w:u w:val="single"/>
    </w:rPr>
  </w:style>
  <w:style w:type="character" w:styleId="966" w:customStyle="1">
    <w:name w:val="18h1"/>
    <w:qFormat/>
    <w:rPr>
      <w:rFonts w:ascii="Times New Roman" w:hAnsi="Times New Roman" w:eastAsia="宋体" w:cs="Times New Roman"/>
      <w:color w:val="3b3b3b"/>
      <w:sz w:val="20"/>
    </w:rPr>
  </w:style>
  <w:style w:type="character" w:styleId="967" w:customStyle="1">
    <w:name w:val="表格文字（两侧对齐） Char Char"/>
    <w:qFormat/>
    <w:rPr>
      <w:rFonts w:ascii="Times New Roman" w:hAnsi="Times New Roman" w:eastAsia="宋体" w:cs="Times New Roman"/>
      <w:sz w:val="20"/>
    </w:rPr>
  </w:style>
  <w:style w:type="character" w:styleId="968" w:customStyle="1">
    <w:name w:val="正文文本缩进 2 Char"/>
    <w:qFormat/>
    <w:rPr>
      <w:rFonts w:ascii="Times New Roman" w:hAnsi="Times New Roman" w:eastAsia="宋体" w:cs="Times New Roman"/>
      <w:sz w:val="20"/>
    </w:rPr>
  </w:style>
  <w:style w:type="character" w:styleId="969" w:customStyle="1">
    <w:name w:val="Char Char14"/>
    <w:qFormat/>
    <w:rPr>
      <w:rFonts w:ascii="Times New Roman" w:hAnsi="Times New Roman" w:eastAsia="宋体" w:cs="Times New Roman"/>
      <w:sz w:val="20"/>
    </w:rPr>
  </w:style>
  <w:style w:type="character" w:styleId="970" w:customStyle="1">
    <w:name w:val="标题 1 Char1"/>
    <w:qFormat/>
    <w:rPr>
      <w:rFonts w:ascii="Times New Roman" w:hAnsi="Times New Roman" w:eastAsia="宋体" w:cs="Times New Roman"/>
      <w:b/>
      <w:sz w:val="20"/>
    </w:rPr>
  </w:style>
  <w:style w:type="character" w:styleId="971" w:customStyle="1">
    <w:name w:val="批注框文本 Char"/>
    <w:qFormat/>
    <w:rPr>
      <w:rFonts w:ascii="Times New Roman" w:hAnsi="Times New Roman" w:eastAsia="宋体" w:cs="Times New Roman"/>
      <w:sz w:val="20"/>
    </w:rPr>
  </w:style>
  <w:style w:type="character" w:styleId="972" w:customStyle="1">
    <w:name w:val="apple-style-span"/>
    <w:qFormat/>
    <w:rPr>
      <w:rFonts w:ascii="Times New Roman" w:hAnsi="Times New Roman" w:eastAsia="宋体" w:cs="Times New Roman"/>
      <w:sz w:val="20"/>
    </w:rPr>
  </w:style>
  <w:style w:type="character" w:styleId="973" w:customStyle="1">
    <w:name w:val="插图 Char Char"/>
    <w:qFormat/>
    <w:rPr>
      <w:rFonts w:ascii="Times New Roman" w:hAnsi="Times New Roman" w:eastAsia="宋体" w:cs="Times New Roman"/>
      <w:sz w:val="20"/>
    </w:rPr>
  </w:style>
  <w:style w:type="character" w:styleId="974" w:customStyle="1">
    <w:name w:val="标题 2 Char1"/>
    <w:qFormat/>
    <w:rPr>
      <w:rFonts w:ascii="Times New Roman" w:hAnsi="Times New Roman" w:eastAsia="宋体" w:cs="Times New Roman"/>
      <w:b/>
      <w:sz w:val="20"/>
    </w:rPr>
  </w:style>
  <w:style w:type="character" w:styleId="975" w:customStyle="1">
    <w:name w:val="_Style 332"/>
    <w:qFormat/>
    <w:rPr>
      <w:rFonts w:ascii="Times New Roman" w:hAnsi="Times New Roman" w:eastAsia="宋体" w:cs="Times New Roman"/>
      <w:i/>
      <w:color w:val="auto"/>
      <w:sz w:val="21"/>
    </w:rPr>
  </w:style>
  <w:style w:type="character" w:styleId="976" w:customStyle="1">
    <w:name w:val="正文文本 3 Char1"/>
    <w:qFormat/>
    <w:rPr>
      <w:rFonts w:ascii="Times New Roman" w:hAnsi="Times New Roman" w:eastAsia="宋体" w:cs="Times New Roman"/>
      <w:sz w:val="20"/>
    </w:rPr>
  </w:style>
  <w:style w:type="character" w:styleId="977" w:customStyle="1">
    <w:name w:val="标题 5 Char1"/>
    <w:qFormat/>
    <w:rPr>
      <w:rFonts w:ascii="Times New Roman" w:hAnsi="Times New Roman" w:eastAsia="宋体" w:cs="Times New Roman"/>
      <w:b/>
      <w:sz w:val="20"/>
    </w:rPr>
  </w:style>
  <w:style w:type="character" w:styleId="978" w:customStyle="1">
    <w:name w:val="批注主题 Char"/>
    <w:qFormat/>
    <w:rPr>
      <w:rFonts w:ascii="Times New Roman" w:hAnsi="Times New Roman" w:eastAsia="宋体" w:cs="Times New Roman"/>
      <w:b/>
      <w:sz w:val="20"/>
    </w:rPr>
  </w:style>
  <w:style w:type="character" w:styleId="979" w:customStyle="1">
    <w:name w:val="标题 1 Char"/>
    <w:qFormat/>
    <w:rPr>
      <w:rFonts w:ascii="Times New Roman" w:hAnsi="Times New Roman" w:eastAsia="宋体" w:cs="Times New Roman"/>
      <w:b/>
      <w:sz w:val="20"/>
    </w:rPr>
  </w:style>
  <w:style w:type="character" w:styleId="980" w:customStyle="1">
    <w:name w:val="正文文本 2 Char1"/>
    <w:qFormat/>
    <w:rPr>
      <w:rFonts w:ascii="Times New Roman" w:hAnsi="Times New Roman" w:eastAsia="宋体" w:cs="Times New Roman"/>
      <w:sz w:val="20"/>
    </w:rPr>
  </w:style>
  <w:style w:type="character" w:styleId="981" w:customStyle="1">
    <w:name w:val="标题 4 Char1"/>
    <w:qFormat/>
    <w:rPr>
      <w:rFonts w:ascii="Times New Roman" w:hAnsi="Times New Roman" w:eastAsia="宋体" w:cs="Times New Roman"/>
      <w:b/>
      <w:sz w:val="20"/>
    </w:rPr>
  </w:style>
  <w:style w:type="character" w:styleId="982" w:customStyle="1">
    <w:name w:val="正文文本 2 Char"/>
    <w:qFormat/>
    <w:rPr>
      <w:rFonts w:ascii="Times New Roman" w:hAnsi="Times New Roman" w:eastAsia="宋体" w:cs="Times New Roman"/>
      <w:sz w:val="20"/>
    </w:rPr>
  </w:style>
  <w:style w:type="character" w:styleId="983" w:customStyle="1">
    <w:name w:val="_Style 376"/>
    <w:qFormat/>
    <w:rPr>
      <w:rFonts w:ascii="Times New Roman" w:hAnsi="Times New Roman" w:eastAsia="宋体" w:cs="Times New Roman"/>
      <w:b/>
      <w:color w:val="auto"/>
      <w:sz w:val="21"/>
    </w:rPr>
  </w:style>
  <w:style w:type="character" w:styleId="984" w:customStyle="1">
    <w:name w:val="062"/>
    <w:qFormat/>
    <w:rPr>
      <w:rFonts w:ascii="Times New Roman" w:hAnsi="Times New Roman" w:eastAsia="宋体" w:cs="Times New Roman"/>
      <w:b/>
      <w:sz w:val="20"/>
    </w:rPr>
  </w:style>
  <w:style w:type="character" w:styleId="985" w:customStyle="1">
    <w:name w:val="正文文本 Char1"/>
    <w:qFormat/>
    <w:rPr>
      <w:rFonts w:ascii="Times New Roman" w:hAnsi="Times New Roman" w:eastAsia="宋体" w:cs="Times New Roman"/>
      <w:sz w:val="20"/>
    </w:rPr>
  </w:style>
  <w:style w:type="character" w:styleId="986" w:customStyle="1">
    <w:name w:val="题注 Char"/>
    <w:qFormat/>
    <w:rPr>
      <w:rFonts w:ascii="Times New Roman" w:hAnsi="Times New Roman" w:eastAsia="宋体" w:cs="Times New Roman"/>
      <w:sz w:val="20"/>
    </w:rPr>
  </w:style>
  <w:style w:type="character" w:styleId="987" w:customStyle="1">
    <w:name w:val="脚注文本 Char"/>
    <w:qFormat/>
    <w:rPr>
      <w:rFonts w:ascii="Times New Roman" w:hAnsi="Times New Roman" w:eastAsia="宋体" w:cs="Times New Roman"/>
      <w:sz w:val="20"/>
    </w:rPr>
  </w:style>
  <w:style w:type="character" w:styleId="988" w:customStyle="1">
    <w:name w:val="_Style 336"/>
    <w:qFormat/>
    <w:rPr>
      <w:rFonts w:ascii="Times New Roman" w:hAnsi="Times New Roman" w:eastAsia="宋体" w:cs="Times New Roman"/>
      <w:i/>
      <w:color w:val="auto"/>
      <w:sz w:val="21"/>
    </w:rPr>
  </w:style>
  <w:style w:type="character" w:styleId="989" w:customStyle="1">
    <w:name w:val="表格 Char"/>
    <w:qFormat/>
    <w:rPr>
      <w:rFonts w:ascii="Times New Roman" w:hAnsi="Times New Roman" w:eastAsia="宋体" w:cs="Times New Roman"/>
      <w:color w:val="000000"/>
      <w:sz w:val="20"/>
    </w:rPr>
  </w:style>
  <w:style w:type="character" w:styleId="990" w:customStyle="1">
    <w:name w:val="批注主题 字符"/>
    <w:qFormat/>
    <w:rPr>
      <w:rFonts w:ascii="Times New Roman" w:hAnsi="Times New Roman" w:eastAsia="宋体" w:cs="Times New Roman"/>
      <w:b/>
      <w:sz w:val="20"/>
    </w:rPr>
  </w:style>
  <w:style w:type="character" w:styleId="991" w:customStyle="1">
    <w:name w:val="图注 Char Char"/>
    <w:qFormat/>
    <w:rPr>
      <w:rFonts w:ascii="Times New Roman" w:hAnsi="Times New Roman" w:eastAsia="宋体" w:cs="Times New Roman"/>
      <w:sz w:val="20"/>
    </w:rPr>
  </w:style>
  <w:style w:type="character" w:styleId="992" w:customStyle="1">
    <w:name w:val="页码1"/>
    <w:qFormat/>
    <w:rPr>
      <w:rFonts w:ascii="Times New Roman" w:hAnsi="Times New Roman" w:eastAsia="宋体" w:cs="Times New Roman"/>
      <w:sz w:val="20"/>
    </w:rPr>
  </w:style>
  <w:style w:type="character" w:styleId="993" w:customStyle="1">
    <w:name w:val="列表框1 Char Char"/>
    <w:qFormat/>
    <w:rPr>
      <w:rFonts w:ascii="Times New Roman" w:hAnsi="Times New Roman" w:eastAsia="宋体" w:cs="Times New Roman"/>
      <w:sz w:val="20"/>
    </w:rPr>
  </w:style>
  <w:style w:type="character" w:styleId="994" w:customStyle="1">
    <w:name w:val="1ji Char"/>
    <w:qFormat/>
    <w:rPr>
      <w:rFonts w:ascii="Times New Roman" w:hAnsi="Times New Roman" w:eastAsia="宋体" w:cs="Times New Roman"/>
      <w:b/>
      <w:sz w:val="20"/>
    </w:rPr>
  </w:style>
  <w:style w:type="character" w:styleId="995" w:customStyle="1">
    <w:name w:val="正文文本缩进 Char"/>
    <w:qFormat/>
    <w:rPr>
      <w:rFonts w:ascii="Times New Roman" w:hAnsi="Times New Roman" w:eastAsia="宋体" w:cs="Times New Roman"/>
      <w:sz w:val="20"/>
    </w:rPr>
  </w:style>
  <w:style w:type="character" w:styleId="996" w:customStyle="1">
    <w:name w:val="标准文本 Char Char"/>
    <w:qFormat/>
    <w:rPr>
      <w:rFonts w:ascii="Times New Roman" w:hAnsi="Times New Roman" w:eastAsia="宋体" w:cs="Times New Roman"/>
      <w:sz w:val="20"/>
    </w:rPr>
  </w:style>
  <w:style w:type="character" w:styleId="997" w:customStyle="1">
    <w:name w:val="表格用 Char"/>
    <w:qFormat/>
    <w:rPr>
      <w:rFonts w:ascii="Times New Roman" w:hAnsi="Times New Roman" w:eastAsia="宋体" w:cs="Times New Roman"/>
      <w:color w:val="000000"/>
      <w:sz w:val="20"/>
    </w:rPr>
  </w:style>
  <w:style w:type="character" w:styleId="998" w:customStyle="1">
    <w:name w:val="标题 7 Char1"/>
    <w:qFormat/>
    <w:rPr>
      <w:rFonts w:ascii="Times New Roman" w:hAnsi="Times New Roman" w:eastAsia="宋体" w:cs="Times New Roman"/>
      <w:b/>
      <w:sz w:val="20"/>
    </w:rPr>
  </w:style>
  <w:style w:type="character" w:styleId="999" w:customStyle="1">
    <w:name w:val="H 3 Char"/>
    <w:qFormat/>
    <w:rPr>
      <w:rFonts w:ascii="Times New Roman" w:hAnsi="Times New Roman" w:eastAsia="宋体" w:cs="Times New Roman"/>
      <w:b/>
      <w:sz w:val="20"/>
    </w:rPr>
  </w:style>
  <w:style w:type="character" w:styleId="1000" w:customStyle="1">
    <w:name w:val="正文文本缩进 3 字符"/>
    <w:qFormat/>
    <w:rPr>
      <w:rFonts w:ascii="Times New Roman" w:hAnsi="Times New Roman" w:eastAsia="宋体" w:cs="Times New Roman"/>
      <w:sz w:val="16"/>
      <w:szCs w:val="16"/>
    </w:rPr>
  </w:style>
  <w:style w:type="character" w:styleId="1001" w:customStyle="1">
    <w:name w:val="标题 Char"/>
    <w:qFormat/>
    <w:rPr>
      <w:rFonts w:ascii="Times New Roman" w:hAnsi="Times New Roman" w:eastAsia="宋体" w:cs="Times New Roman"/>
      <w:b/>
      <w:sz w:val="20"/>
    </w:rPr>
  </w:style>
  <w:style w:type="character" w:styleId="1002" w:customStyle="1">
    <w:name w:val="H 4 Char"/>
    <w:qFormat/>
    <w:rPr>
      <w:rFonts w:ascii="Times New Roman" w:hAnsi="Times New Roman" w:eastAsia="宋体" w:cs="Times New Roman"/>
      <w:b/>
      <w:sz w:val="20"/>
    </w:rPr>
  </w:style>
  <w:style w:type="character" w:styleId="1003" w:customStyle="1">
    <w:name w:val="批注主题 Char1"/>
    <w:qFormat/>
    <w:rPr>
      <w:rFonts w:ascii="Times New Roman" w:hAnsi="Times New Roman" w:eastAsia="宋体" w:cs="Times New Roman"/>
      <w:b/>
      <w:sz w:val="20"/>
    </w:rPr>
  </w:style>
  <w:style w:type="character" w:styleId="1004" w:customStyle="1">
    <w:name w:val="正文文本缩进 Char1"/>
    <w:qFormat/>
    <w:rPr>
      <w:rFonts w:ascii="Times New Roman" w:hAnsi="Times New Roman" w:eastAsia="宋体" w:cs="Times New Roman"/>
      <w:sz w:val="20"/>
    </w:rPr>
  </w:style>
  <w:style w:type="character" w:styleId="1005" w:customStyle="1">
    <w:name w:val="正文文本 3 Char"/>
    <w:qFormat/>
    <w:rPr>
      <w:rFonts w:ascii="Times New Roman" w:hAnsi="Times New Roman" w:eastAsia="宋体" w:cs="Times New Roman"/>
      <w:sz w:val="20"/>
    </w:rPr>
  </w:style>
  <w:style w:type="character" w:styleId="1006" w:customStyle="1">
    <w:name w:val="正文首行缩进 2 Char"/>
    <w:qFormat/>
    <w:rPr>
      <w:rFonts w:ascii="Times New Roman" w:hAnsi="Times New Roman" w:eastAsia="宋体" w:cs="Times New Roman"/>
      <w:sz w:val="20"/>
    </w:rPr>
  </w:style>
  <w:style w:type="character" w:styleId="1007" w:customStyle="1">
    <w:name w:val="页眉 Char1"/>
    <w:qFormat/>
    <w:rPr>
      <w:rFonts w:ascii="Times New Roman" w:hAnsi="Times New Roman" w:eastAsia="宋体" w:cs="Times New Roman"/>
      <w:sz w:val="20"/>
    </w:rPr>
  </w:style>
  <w:style w:type="character" w:styleId="1008" w:customStyle="1">
    <w:name w:val="Char Char2"/>
    <w:qFormat/>
    <w:rPr>
      <w:rFonts w:ascii="Times New Roman" w:hAnsi="Times New Roman" w:eastAsia="宋体" w:cs="Times New Roman"/>
      <w:sz w:val="20"/>
    </w:rPr>
  </w:style>
  <w:style w:type="character" w:styleId="1009" w:customStyle="1">
    <w:name w:val="样式 首行缩进:  2 字符 Char1"/>
    <w:qFormat/>
    <w:rPr>
      <w:rFonts w:ascii="Times New Roman" w:hAnsi="Times New Roman" w:eastAsia="宋体" w:cs="Times New Roman"/>
      <w:sz w:val="20"/>
    </w:rPr>
  </w:style>
  <w:style w:type="character" w:styleId="1010" w:customStyle="1">
    <w:name w:val="标题 2 Char"/>
    <w:qFormat/>
    <w:rPr>
      <w:rFonts w:ascii="Times New Roman" w:hAnsi="Times New Roman" w:eastAsia="宋体" w:cs="Times New Roman"/>
      <w:b/>
      <w:sz w:val="20"/>
    </w:rPr>
  </w:style>
  <w:style w:type="character" w:styleId="1011" w:customStyle="1">
    <w:name w:val="表格文字图表文字 Char Char"/>
    <w:qFormat/>
    <w:rPr>
      <w:rFonts w:ascii="Times New Roman" w:hAnsi="Times New Roman" w:eastAsia="宋体" w:cs="Times New Roman"/>
      <w:sz w:val="20"/>
    </w:rPr>
  </w:style>
  <w:style w:type="character" w:styleId="1012" w:customStyle="1">
    <w:name w:val="图片 Char"/>
    <w:qFormat/>
    <w:rPr>
      <w:rFonts w:ascii="Times New Roman" w:hAnsi="Times New Roman" w:eastAsia="宋体" w:cs="Times New Roman"/>
      <w:sz w:val="20"/>
    </w:rPr>
  </w:style>
  <w:style w:type="character" w:styleId="1013" w:customStyle="1">
    <w:name w:val="标题 6 Char"/>
    <w:qFormat/>
    <w:rPr>
      <w:rFonts w:ascii="Times New Roman" w:hAnsi="Times New Roman" w:eastAsia="宋体" w:cs="Times New Roman"/>
      <w:b/>
      <w:sz w:val="20"/>
    </w:rPr>
  </w:style>
  <w:style w:type="character" w:styleId="1014" w:customStyle="1">
    <w:name w:val="标题 4 Char"/>
    <w:qFormat/>
    <w:rPr>
      <w:rFonts w:ascii="Times New Roman" w:hAnsi="Times New Roman" w:eastAsia="宋体" w:cs="Times New Roman"/>
      <w:b/>
      <w:sz w:val="20"/>
    </w:rPr>
  </w:style>
  <w:style w:type="character" w:styleId="1015" w:customStyle="1">
    <w:name w:val="文档结构图 Char1"/>
    <w:qFormat/>
    <w:rPr>
      <w:rFonts w:ascii="Times New Roman" w:hAnsi="Times New Roman" w:eastAsia="宋体" w:cs="Times New Roman"/>
      <w:sz w:val="20"/>
    </w:rPr>
  </w:style>
  <w:style w:type="character" w:styleId="1016" w:customStyle="1">
    <w:name w:val="项目符0 Char"/>
    <w:qFormat/>
    <w:rPr>
      <w:rFonts w:ascii="Times New Roman" w:hAnsi="Times New Roman" w:eastAsia="宋体" w:cs="Times New Roman"/>
      <w:sz w:val="20"/>
    </w:rPr>
  </w:style>
  <w:style w:type="character" w:styleId="1017" w:customStyle="1">
    <w:name w:val="正文文本缩进 3 Char"/>
    <w:qFormat/>
    <w:rPr>
      <w:rFonts w:ascii="Times New Roman" w:hAnsi="Times New Roman" w:eastAsia="宋体" w:cs="Times New Roman"/>
      <w:sz w:val="20"/>
    </w:rPr>
  </w:style>
  <w:style w:type="character" w:styleId="1018" w:customStyle="1">
    <w:name w:val="Char Char3"/>
    <w:qFormat/>
    <w:rPr>
      <w:rFonts w:ascii="Times New Roman" w:hAnsi="Times New Roman" w:eastAsia="宋体" w:cs="Times New Roman"/>
      <w:sz w:val="20"/>
    </w:rPr>
  </w:style>
  <w:style w:type="character" w:styleId="1019" w:customStyle="1">
    <w:name w:val="纯文本 Char"/>
    <w:qFormat/>
    <w:rPr>
      <w:rFonts w:ascii="Times New Roman" w:hAnsi="Times New Roman" w:eastAsia="宋体" w:cs="Times New Roman"/>
      <w:sz w:val="20"/>
    </w:rPr>
  </w:style>
  <w:style w:type="character" w:styleId="1020" w:customStyle="1">
    <w:name w:val="正文文本缩进 2 Char1"/>
    <w:qFormat/>
    <w:rPr>
      <w:rFonts w:ascii="Times New Roman" w:hAnsi="Times New Roman" w:eastAsia="宋体" w:cs="Times New Roman"/>
      <w:sz w:val="20"/>
    </w:rPr>
  </w:style>
  <w:style w:type="character" w:styleId="1021" w:customStyle="1">
    <w:name w:val="标题 8 Char"/>
    <w:qFormat/>
    <w:rPr>
      <w:rFonts w:ascii="Times New Roman" w:hAnsi="Times New Roman" w:eastAsia="宋体" w:cs="Times New Roman"/>
      <w:sz w:val="20"/>
    </w:rPr>
  </w:style>
  <w:style w:type="character" w:styleId="1022" w:customStyle="1">
    <w:name w:val="标题 6 Char1"/>
    <w:qFormat/>
    <w:rPr>
      <w:rFonts w:ascii="Times New Roman" w:hAnsi="Times New Roman" w:eastAsia="宋体" w:cs="Times New Roman"/>
      <w:b/>
      <w:sz w:val="20"/>
    </w:rPr>
  </w:style>
  <w:style w:type="character" w:styleId="1023" w:customStyle="1">
    <w:name w:val="case31"/>
    <w:qFormat/>
    <w:rPr>
      <w:rFonts w:ascii="Times New Roman" w:hAnsi="Times New Roman" w:eastAsia="宋体" w:cs="Times New Roman"/>
      <w:sz w:val="20"/>
    </w:rPr>
  </w:style>
  <w:style w:type="character" w:styleId="1024" w:customStyle="1">
    <w:name w:val="正文文本 Char"/>
    <w:qFormat/>
    <w:rPr>
      <w:rFonts w:ascii="Times New Roman" w:hAnsi="Times New Roman" w:eastAsia="宋体" w:cs="Times New Roman"/>
      <w:sz w:val="20"/>
    </w:rPr>
  </w:style>
  <w:style w:type="paragraph" w:styleId="1025" w:customStyle="1">
    <w:name w:val="节标题"/>
    <w:basedOn w:val="845"/>
    <w:next w:val="1026"/>
    <w:qFormat/>
    <w:pPr>
      <w:ind w:left="0" w:firstLine="5120"/>
      <w:jc w:val="center"/>
      <w:spacing w:before="0" w:after="0" w:line="289" w:lineRule="atLeast"/>
    </w:pPr>
    <w:rPr>
      <w:rFonts w:ascii="Times New Roman" w:hAnsi="Times New Roman" w:cs="Times New Roman"/>
    </w:rPr>
  </w:style>
  <w:style w:type="paragraph" w:styleId="1026" w:customStyle="1">
    <w:name w:val="文档标题6"/>
    <w:basedOn w:val="851"/>
    <w:next w:val="844"/>
    <w:qFormat/>
    <w:pPr>
      <w:ind w:left="1134" w:firstLine="20"/>
      <w:spacing w:before="280" w:after="280" w:line="360" w:lineRule="auto"/>
      <w:outlineLvl w:val="5"/>
    </w:pPr>
  </w:style>
  <w:style w:type="paragraph" w:styleId="1027" w:customStyle="1">
    <w:name w:val="正文段"/>
    <w:basedOn w:val="845"/>
    <w:next w:val="1028"/>
    <w:qFormat/>
    <w:pPr>
      <w:ind w:left="454" w:firstLine="1222"/>
      <w:spacing w:before="0" w:after="240" w:line="240" w:lineRule="atLeast"/>
    </w:pPr>
    <w:rPr>
      <w:rFonts w:ascii="Times New Roman" w:hAnsi="Times New Roman" w:cs="Times New Roman"/>
    </w:rPr>
  </w:style>
  <w:style w:type="paragraph" w:styleId="1028" w:customStyle="1">
    <w:name w:val="批注主题1"/>
    <w:next w:val="844"/>
    <w:qFormat/>
    <w:pPr>
      <w:ind w:left="200" w:firstLine="4808"/>
      <w:spacing w:line="360" w:lineRule="auto"/>
    </w:pPr>
    <w:rPr>
      <w:rFonts w:ascii="Calibri" w:hAnsi="Calibri"/>
    </w:rPr>
  </w:style>
  <w:style w:type="paragraph" w:styleId="1029" w:customStyle="1">
    <w:name w:val="_Style 224"/>
    <w:next w:val="1030"/>
    <w:qFormat/>
    <w:pPr>
      <w:ind w:firstLine="3584"/>
    </w:pPr>
    <w:rPr>
      <w:rFonts w:ascii="Calibri" w:hAnsi="Calibri"/>
    </w:rPr>
  </w:style>
  <w:style w:type="paragraph" w:styleId="1030" w:customStyle="1">
    <w:name w:val="编号1"/>
    <w:basedOn w:val="845"/>
    <w:next w:val="1031"/>
    <w:qFormat/>
    <w:pPr>
      <w:ind w:left="360" w:right="210" w:firstLine="2200"/>
      <w:spacing w:before="0" w:after="0" w:line="240" w:lineRule="auto"/>
    </w:pPr>
    <w:rPr>
      <w:rFonts w:ascii="Times New Roman" w:hAnsi="Times New Roman" w:cs="Times New Roman"/>
    </w:rPr>
  </w:style>
  <w:style w:type="paragraph" w:styleId="1031" w:customStyle="1">
    <w:name w:val="图片"/>
    <w:basedOn w:val="845"/>
    <w:next w:val="1032"/>
    <w:qFormat/>
    <w:pPr>
      <w:ind w:left="-283" w:firstLine="2674"/>
      <w:jc w:val="center"/>
      <w:spacing w:before="0" w:after="0" w:line="360" w:lineRule="auto"/>
    </w:pPr>
    <w:rPr>
      <w:rFonts w:ascii="Times New Roman" w:hAnsi="Times New Roman" w:cs="Times New Roman"/>
    </w:rPr>
  </w:style>
  <w:style w:type="paragraph" w:styleId="1032" w:customStyle="1">
    <w:name w:val="样式 目录 3 + 左侧:  2 字符"/>
    <w:next w:val="897"/>
    <w:qFormat/>
    <w:pPr>
      <w:ind w:left="400" w:firstLine="5120"/>
      <w:spacing w:line="360" w:lineRule="auto"/>
      <w:widowControl w:val="off"/>
    </w:pPr>
    <w:rPr>
      <w:rFonts w:ascii="Calibri" w:hAnsi="Calibri"/>
    </w:rPr>
  </w:style>
  <w:style w:type="paragraph" w:styleId="1033" w:customStyle="1">
    <w:name w:val="图注"/>
    <w:next w:val="1034"/>
    <w:qFormat/>
    <w:pPr>
      <w:ind w:left="360" w:firstLine="2152"/>
      <w:jc w:val="center"/>
    </w:pPr>
    <w:rPr>
      <w:rFonts w:ascii="Calibri" w:hAnsi="Calibri"/>
    </w:rPr>
  </w:style>
  <w:style w:type="paragraph" w:styleId="1034" w:customStyle="1">
    <w:name w:val="列表编号 41"/>
    <w:basedOn w:val="845"/>
    <w:next w:val="1035"/>
    <w:qFormat/>
    <w:pPr>
      <w:ind w:left="1620" w:firstLine="2712"/>
      <w:spacing w:before="0" w:after="0" w:line="360" w:lineRule="auto"/>
    </w:pPr>
    <w:rPr>
      <w:rFonts w:ascii="Times New Roman" w:hAnsi="Times New Roman" w:cs="Times New Roman"/>
    </w:rPr>
  </w:style>
  <w:style w:type="paragraph" w:styleId="1035" w:customStyle="1">
    <w:name w:val="项目符0"/>
    <w:basedOn w:val="845"/>
    <w:next w:val="1036"/>
    <w:qFormat/>
    <w:pPr>
      <w:ind w:left="300" w:right="57" w:firstLine="2760"/>
      <w:spacing w:before="0" w:after="0" w:line="300" w:lineRule="auto"/>
    </w:pPr>
    <w:rPr>
      <w:rFonts w:ascii="Times New Roman" w:hAnsi="Times New Roman" w:cs="Times New Roman"/>
    </w:rPr>
  </w:style>
  <w:style w:type="paragraph" w:styleId="1036" w:customStyle="1">
    <w:name w:val="宏文本1"/>
    <w:next w:val="1037"/>
    <w:qFormat/>
    <w:pPr>
      <w:ind w:firstLine="5632"/>
      <w:widowControl w:val="off"/>
    </w:pPr>
    <w:rPr>
      <w:rFonts w:ascii="Calibri" w:hAnsi="Calibri"/>
    </w:rPr>
  </w:style>
  <w:style w:type="paragraph" w:styleId="1037" w:customStyle="1">
    <w:name w:val="Item Step in Table"/>
    <w:next w:val="1038"/>
    <w:qFormat/>
    <w:pPr>
      <w:ind w:left="397" w:firstLine="3699"/>
      <w:jc w:val="both"/>
      <w:spacing w:before="40" w:after="40"/>
    </w:pPr>
    <w:rPr>
      <w:rFonts w:ascii="Calibri" w:hAnsi="Calibri"/>
    </w:rPr>
  </w:style>
  <w:style w:type="paragraph" w:styleId="1038" w:customStyle="1">
    <w:name w:val="Char Char Char Char Char Char1 Char Char Char Char Char Char"/>
    <w:basedOn w:val="845"/>
    <w:next w:val="1039"/>
    <w:qFormat/>
    <w:pPr>
      <w:ind w:left="0" w:firstLine="2560"/>
      <w:spacing w:before="0" w:after="0" w:line="240" w:lineRule="auto"/>
    </w:pPr>
    <w:rPr>
      <w:rFonts w:ascii="Times New Roman" w:hAnsi="Times New Roman" w:cs="Times New Roman"/>
    </w:rPr>
  </w:style>
  <w:style w:type="paragraph" w:styleId="1039" w:customStyle="1">
    <w:name w:val="Char Char1"/>
    <w:basedOn w:val="845"/>
    <w:next w:val="1040"/>
    <w:qFormat/>
    <w:pPr>
      <w:ind w:left="0" w:firstLine="3584"/>
      <w:spacing w:before="0" w:after="160" w:line="240" w:lineRule="exact"/>
    </w:pPr>
    <w:rPr>
      <w:rFonts w:ascii="Times New Roman" w:hAnsi="Times New Roman" w:cs="Times New Roman"/>
    </w:rPr>
  </w:style>
  <w:style w:type="paragraph" w:styleId="1040" w:customStyle="1">
    <w:name w:val="样式 标题 3 + 行距: 1.5 倍行距"/>
    <w:basedOn w:val="848"/>
    <w:next w:val="903"/>
    <w:qFormat/>
    <w:pPr>
      <w:ind w:left="200" w:firstLine="18"/>
      <w:spacing w:before="0" w:after="0" w:line="360" w:lineRule="auto"/>
      <w:outlineLvl w:val="2"/>
    </w:pPr>
  </w:style>
  <w:style w:type="paragraph" w:styleId="1041" w:customStyle="1">
    <w:name w:val="xl76"/>
    <w:basedOn w:val="845"/>
    <w:next w:val="900"/>
    <w:qFormat/>
    <w:pPr>
      <w:ind w:left="0" w:firstLine="3584"/>
      <w:jc w:val="center"/>
      <w:spacing w:before="280" w:after="280" w:line="240" w:lineRule="auto"/>
    </w:pPr>
    <w:rPr>
      <w:rFonts w:ascii="Times New Roman" w:hAnsi="Times New Roman" w:cs="Times New Roman"/>
    </w:rPr>
  </w:style>
  <w:style w:type="paragraph" w:styleId="1042" w:customStyle="1">
    <w:name w:val="xl26"/>
    <w:basedOn w:val="845"/>
    <w:next w:val="1043"/>
    <w:qFormat/>
    <w:pPr>
      <w:ind w:left="0" w:firstLine="20"/>
      <w:jc w:val="center"/>
      <w:spacing w:before="280" w:after="280" w:line="240" w:lineRule="auto"/>
      <w:shd w:val="clear" w:color="000000" w:fill="ffffff"/>
    </w:pPr>
    <w:rPr>
      <w:rFonts w:ascii="Times New Roman" w:hAnsi="Times New Roman" w:cs="Times New Roman"/>
    </w:rPr>
  </w:style>
  <w:style w:type="paragraph" w:styleId="1043" w:customStyle="1">
    <w:name w:val="Char1 Char Char"/>
    <w:basedOn w:val="845"/>
    <w:next w:val="883"/>
    <w:qFormat/>
    <w:pPr>
      <w:ind w:left="0" w:firstLine="2560"/>
      <w:spacing w:before="0" w:after="0" w:line="240" w:lineRule="auto"/>
    </w:pPr>
    <w:rPr>
      <w:rFonts w:ascii="Times New Roman" w:hAnsi="Times New Roman" w:cs="Times New Roman"/>
    </w:rPr>
  </w:style>
  <w:style w:type="paragraph" w:styleId="1044" w:customStyle="1">
    <w:name w:val="纯文本2"/>
    <w:basedOn w:val="845"/>
    <w:next w:val="1045"/>
    <w:qFormat/>
    <w:pPr>
      <w:ind w:left="0" w:firstLine="3584"/>
      <w:spacing w:before="0" w:after="0" w:line="240" w:lineRule="auto"/>
    </w:pPr>
    <w:rPr>
      <w:rFonts w:ascii="Times New Roman" w:hAnsi="Times New Roman" w:cs="Times New Roman"/>
    </w:rPr>
  </w:style>
  <w:style w:type="paragraph" w:styleId="1045" w:customStyle="1">
    <w:name w:val="xl69"/>
    <w:basedOn w:val="845"/>
    <w:next w:val="1046"/>
    <w:qFormat/>
    <w:pPr>
      <w:ind w:left="0" w:firstLine="3584"/>
      <w:spacing w:before="280" w:after="280" w:line="240" w:lineRule="auto"/>
    </w:pPr>
    <w:rPr>
      <w:rFonts w:ascii="Times New Roman" w:hAnsi="Times New Roman" w:cs="Times New Roman"/>
    </w:rPr>
  </w:style>
  <w:style w:type="paragraph" w:styleId="1046" w:customStyle="1">
    <w:name w:val="Char Char Char"/>
    <w:basedOn w:val="845"/>
    <w:next w:val="1047"/>
    <w:qFormat/>
    <w:pPr>
      <w:ind w:left="0" w:firstLine="2560"/>
      <w:spacing w:before="0" w:after="0" w:line="240" w:lineRule="auto"/>
    </w:pPr>
    <w:rPr>
      <w:rFonts w:ascii="Times New Roman" w:hAnsi="Times New Roman" w:cs="Times New Roman"/>
    </w:rPr>
  </w:style>
  <w:style w:type="paragraph" w:styleId="1047" w:customStyle="1">
    <w:name w:val="表格"/>
    <w:basedOn w:val="845"/>
    <w:next w:val="1042"/>
    <w:qFormat/>
    <w:pPr>
      <w:ind w:left="0" w:firstLine="2560"/>
      <w:spacing w:before="0" w:after="0" w:line="360" w:lineRule="auto"/>
    </w:pPr>
    <w:rPr>
      <w:rFonts w:ascii="Times New Roman" w:hAnsi="Times New Roman" w:cs="Times New Roman"/>
    </w:rPr>
  </w:style>
  <w:style w:type="paragraph" w:styleId="1048" w:customStyle="1">
    <w:name w:val="xl68"/>
    <w:basedOn w:val="845"/>
    <w:next w:val="1049"/>
    <w:qFormat/>
    <w:pPr>
      <w:ind w:left="100" w:firstLine="5220"/>
      <w:spacing w:before="280" w:after="280" w:line="240" w:lineRule="auto"/>
    </w:pPr>
    <w:rPr>
      <w:rFonts w:ascii="Times New Roman" w:hAnsi="Times New Roman" w:cs="Times New Roman"/>
    </w:rPr>
  </w:style>
  <w:style w:type="paragraph" w:styleId="1049" w:customStyle="1">
    <w:name w:val="Char1"/>
    <w:basedOn w:val="845"/>
    <w:next w:val="1050"/>
    <w:qFormat/>
    <w:pPr>
      <w:ind w:left="0" w:firstLine="2560"/>
      <w:spacing w:before="0" w:after="0" w:line="240" w:lineRule="auto"/>
    </w:pPr>
    <w:rPr>
      <w:rFonts w:ascii="Times New Roman" w:hAnsi="Times New Roman" w:cs="Times New Roman"/>
    </w:rPr>
  </w:style>
  <w:style w:type="paragraph" w:styleId="1050" w:customStyle="1">
    <w:name w:val="需求文档正文样式"/>
    <w:basedOn w:val="845"/>
    <w:next w:val="1051"/>
    <w:qFormat/>
    <w:pPr>
      <w:ind w:left="437" w:firstLine="2741"/>
      <w:spacing w:before="0" w:after="0" w:line="360" w:lineRule="auto"/>
    </w:pPr>
    <w:rPr>
      <w:rFonts w:ascii="Times New Roman" w:hAnsi="Times New Roman" w:cs="Times New Roman"/>
    </w:rPr>
  </w:style>
  <w:style w:type="paragraph" w:styleId="1051" w:customStyle="1">
    <w:name w:val="xl74"/>
    <w:basedOn w:val="845"/>
    <w:next w:val="1052"/>
    <w:qFormat/>
    <w:pPr>
      <w:ind w:left="0" w:firstLine="16"/>
      <w:jc w:val="center"/>
      <w:spacing w:before="280" w:after="280" w:line="240" w:lineRule="auto"/>
      <w:shd w:val="clear" w:color="000000" w:fill="538dd5"/>
    </w:pPr>
    <w:rPr>
      <w:rFonts w:ascii="Times New Roman" w:hAnsi="Times New Roman" w:cs="Times New Roman"/>
    </w:rPr>
  </w:style>
  <w:style w:type="paragraph" w:styleId="1052" w:customStyle="1">
    <w:name w:val="xl88"/>
    <w:basedOn w:val="845"/>
    <w:next w:val="1053"/>
    <w:qFormat/>
    <w:pPr>
      <w:ind w:left="0" w:firstLine="5120"/>
      <w:spacing w:before="280" w:after="280" w:line="240" w:lineRule="auto"/>
    </w:pPr>
    <w:rPr>
      <w:rFonts w:ascii="Times New Roman" w:hAnsi="Times New Roman" w:cs="Times New Roman"/>
    </w:rPr>
  </w:style>
  <w:style w:type="paragraph" w:styleId="1053" w:customStyle="1">
    <w:name w:val="xl70"/>
    <w:basedOn w:val="845"/>
    <w:next w:val="899"/>
    <w:qFormat/>
    <w:pPr>
      <w:ind w:left="0" w:firstLine="1024"/>
      <w:spacing w:before="280" w:after="280" w:line="240" w:lineRule="auto"/>
    </w:pPr>
    <w:rPr>
      <w:rFonts w:ascii="Times New Roman" w:hAnsi="Times New Roman" w:cs="Times New Roman"/>
    </w:rPr>
  </w:style>
  <w:style w:type="paragraph" w:styleId="1054" w:customStyle="1">
    <w:name w:val="文档标题5"/>
    <w:basedOn w:val="850"/>
    <w:next w:val="844"/>
    <w:qFormat/>
    <w:pPr>
      <w:ind w:left="992" w:firstLine="18"/>
      <w:spacing w:before="280" w:after="280" w:line="360" w:lineRule="auto"/>
      <w:outlineLvl w:val="4"/>
    </w:pPr>
  </w:style>
  <w:style w:type="paragraph" w:styleId="1055" w:customStyle="1">
    <w:name w:val="样式 加粗 居中"/>
    <w:basedOn w:val="845"/>
    <w:next w:val="1056"/>
    <w:qFormat/>
    <w:pPr>
      <w:ind w:left="0" w:firstLine="2560"/>
      <w:jc w:val="center"/>
      <w:spacing w:before="0" w:after="0" w:line="360" w:lineRule="auto"/>
    </w:pPr>
    <w:rPr>
      <w:rFonts w:ascii="Times New Roman" w:hAnsi="Times New Roman" w:cs="Times New Roman"/>
    </w:rPr>
  </w:style>
  <w:style w:type="paragraph" w:styleId="1056" w:customStyle="1">
    <w:name w:val="_Style 12"/>
    <w:next w:val="1057"/>
    <w:qFormat/>
    <w:pPr>
      <w:ind w:firstLine="14"/>
      <w:spacing w:line="360" w:lineRule="auto"/>
      <w:shd w:val="clear" w:color="000000" w:fill="000080"/>
    </w:pPr>
    <w:rPr>
      <w:rFonts w:ascii="Calibri" w:hAnsi="Calibri"/>
    </w:rPr>
  </w:style>
  <w:style w:type="paragraph" w:styleId="1057" w:customStyle="1">
    <w:name w:val="正文文本缩进1"/>
    <w:basedOn w:val="845"/>
    <w:next w:val="1058"/>
    <w:qFormat/>
    <w:pPr>
      <w:ind w:left="420" w:firstLine="3584"/>
      <w:spacing w:before="0" w:after="120" w:line="240" w:lineRule="auto"/>
    </w:pPr>
    <w:rPr>
      <w:rFonts w:ascii="Times New Roman" w:hAnsi="Times New Roman" w:cs="Times New Roman"/>
    </w:rPr>
  </w:style>
  <w:style w:type="paragraph" w:styleId="1058" w:customStyle="1">
    <w:name w:val="列表编号 31"/>
    <w:basedOn w:val="845"/>
    <w:next w:val="901"/>
    <w:qFormat/>
    <w:pPr>
      <w:ind w:left="1200" w:firstLine="2712"/>
      <w:spacing w:before="0" w:after="0" w:line="360" w:lineRule="auto"/>
    </w:pPr>
    <w:rPr>
      <w:rFonts w:ascii="Times New Roman" w:hAnsi="Times New Roman" w:cs="Times New Roman"/>
    </w:rPr>
  </w:style>
  <w:style w:type="paragraph" w:styleId="1059" w:customStyle="1">
    <w:name w:val="三号 居中"/>
    <w:basedOn w:val="845"/>
    <w:next w:val="1060"/>
    <w:qFormat/>
    <w:pPr>
      <w:ind w:left="0" w:firstLine="6144"/>
      <w:jc w:val="center"/>
      <w:spacing w:before="0" w:after="0" w:line="360" w:lineRule="auto"/>
    </w:pPr>
    <w:rPr>
      <w:rFonts w:ascii="Times New Roman" w:hAnsi="Times New Roman" w:cs="Times New Roman"/>
    </w:rPr>
  </w:style>
  <w:style w:type="paragraph" w:styleId="1060" w:customStyle="1">
    <w:name w:val="列出段落1"/>
    <w:basedOn w:val="845"/>
    <w:next w:val="1061"/>
    <w:qFormat/>
    <w:pPr>
      <w:ind w:left="420" w:firstLine="3748"/>
      <w:spacing w:before="0" w:after="0" w:line="240" w:lineRule="auto"/>
    </w:pPr>
    <w:rPr>
      <w:rFonts w:ascii="Times New Roman" w:hAnsi="Times New Roman" w:cs="Times New Roman"/>
    </w:rPr>
  </w:style>
  <w:style w:type="paragraph" w:styleId="1061" w:customStyle="1">
    <w:name w:val="Char Char Char Char Char Char1 Char Char Char1 Char Char Char"/>
    <w:basedOn w:val="845"/>
    <w:next w:val="1062"/>
    <w:qFormat/>
    <w:pPr>
      <w:ind w:left="0" w:firstLine="2560"/>
      <w:spacing w:before="0" w:after="0" w:line="240" w:lineRule="auto"/>
    </w:pPr>
    <w:rPr>
      <w:rFonts w:ascii="Times New Roman" w:hAnsi="Times New Roman" w:cs="Times New Roman"/>
    </w:rPr>
  </w:style>
  <w:style w:type="paragraph" w:styleId="1062" w:customStyle="1">
    <w:name w:val="Char Char Char Char Char Char1 Char Char Char1 Char"/>
    <w:basedOn w:val="845"/>
    <w:next w:val="1063"/>
    <w:qFormat/>
    <w:pPr>
      <w:ind w:left="0" w:firstLine="2560"/>
      <w:spacing w:before="0" w:after="0" w:line="240" w:lineRule="auto"/>
    </w:pPr>
    <w:rPr>
      <w:rFonts w:ascii="Times New Roman" w:hAnsi="Times New Roman" w:cs="Times New Roman"/>
    </w:rPr>
  </w:style>
  <w:style w:type="paragraph" w:styleId="1063" w:customStyle="1">
    <w:name w:val="正文符号4"/>
    <w:basedOn w:val="845"/>
    <w:next w:val="1055"/>
    <w:pPr>
      <w:ind w:left="0" w:firstLine="5632"/>
      <w:spacing w:before="0" w:after="0" w:line="240" w:lineRule="auto"/>
    </w:pPr>
    <w:rPr>
      <w:rFonts w:ascii="Times New Roman" w:hAnsi="Times New Roman" w:cs="Times New Roman"/>
    </w:rPr>
  </w:style>
  <w:style w:type="paragraph" w:styleId="1064" w:customStyle="1">
    <w:name w:val="加粗（居中）"/>
    <w:next w:val="1065"/>
    <w:qFormat/>
    <w:pPr>
      <w:ind w:firstLine="2560"/>
    </w:pPr>
    <w:rPr>
      <w:rFonts w:ascii="Calibri" w:hAnsi="Calibri"/>
    </w:rPr>
  </w:style>
  <w:style w:type="paragraph" w:styleId="1065" w:customStyle="1">
    <w:name w:val="xl65"/>
    <w:basedOn w:val="845"/>
    <w:next w:val="1025"/>
    <w:qFormat/>
    <w:pPr>
      <w:ind w:left="0" w:firstLine="5120"/>
      <w:spacing w:before="280" w:after="280" w:line="240" w:lineRule="auto"/>
    </w:pPr>
    <w:rPr>
      <w:rFonts w:ascii="Times New Roman" w:hAnsi="Times New Roman" w:cs="Times New Roman"/>
    </w:rPr>
  </w:style>
  <w:style w:type="paragraph" w:styleId="1066" w:customStyle="1">
    <w:name w:val="WPSOffice手动目录 3"/>
    <w:pPr>
      <w:ind w:left="400"/>
    </w:pPr>
  </w:style>
  <w:style w:type="paragraph" w:styleId="1067" w:customStyle="1">
    <w:name w:val="xl77"/>
    <w:basedOn w:val="845"/>
    <w:next w:val="1068"/>
    <w:qFormat/>
    <w:pPr>
      <w:ind w:left="0" w:firstLine="3584"/>
      <w:spacing w:before="280" w:after="280" w:line="240" w:lineRule="auto"/>
    </w:pPr>
    <w:rPr>
      <w:rFonts w:ascii="Times New Roman" w:hAnsi="Times New Roman" w:cs="Times New Roman"/>
    </w:rPr>
  </w:style>
  <w:style w:type="paragraph" w:styleId="1068" w:customStyle="1">
    <w:name w:val="Char Char Char1"/>
    <w:basedOn w:val="845"/>
    <w:next w:val="1069"/>
    <w:pPr>
      <w:ind w:left="900" w:firstLine="2096"/>
      <w:spacing w:before="0" w:after="0" w:line="240" w:lineRule="auto"/>
    </w:pPr>
    <w:rPr>
      <w:rFonts w:ascii="Times New Roman" w:hAnsi="Times New Roman" w:cs="Times New Roman"/>
    </w:rPr>
  </w:style>
  <w:style w:type="paragraph" w:styleId="1069" w:customStyle="1">
    <w:name w:val="索引 21"/>
    <w:basedOn w:val="845"/>
    <w:next w:val="844"/>
    <w:qFormat/>
    <w:pPr>
      <w:ind w:left="200" w:firstLine="2560"/>
      <w:jc w:val="center"/>
      <w:spacing w:before="0" w:after="0" w:line="360" w:lineRule="auto"/>
    </w:pPr>
    <w:rPr>
      <w:rFonts w:ascii="Times New Roman" w:hAnsi="Times New Roman" w:cs="Times New Roman"/>
    </w:rPr>
  </w:style>
  <w:style w:type="paragraph" w:styleId="1070" w:customStyle="1">
    <w:name w:val="正文（首行缩进 2 字符）"/>
    <w:next w:val="1071"/>
    <w:qFormat/>
    <w:pPr>
      <w:ind w:left="480" w:firstLine="2784"/>
      <w:jc w:val="center"/>
      <w:spacing w:line="300" w:lineRule="auto"/>
    </w:pPr>
    <w:rPr>
      <w:rFonts w:ascii="Calibri" w:hAnsi="Calibri"/>
    </w:rPr>
  </w:style>
  <w:style w:type="paragraph" w:styleId="1071" w:customStyle="1">
    <w:name w:val="xl28"/>
    <w:basedOn w:val="845"/>
    <w:next w:val="1072"/>
    <w:qFormat/>
    <w:pPr>
      <w:ind w:left="0" w:firstLine="20"/>
      <w:spacing w:before="280" w:after="280" w:line="240" w:lineRule="auto"/>
      <w:shd w:val="clear" w:color="000000" w:fill="ffffff"/>
    </w:pPr>
    <w:rPr>
      <w:rFonts w:ascii="Times New Roman" w:hAnsi="Times New Roman" w:cs="Times New Roman"/>
    </w:rPr>
  </w:style>
  <w:style w:type="paragraph" w:styleId="1072" w:customStyle="1">
    <w:name w:val="HTML 预设格式1"/>
    <w:basedOn w:val="845"/>
    <w:next w:val="1073"/>
    <w:qFormat/>
    <w:pPr>
      <w:ind w:left="0" w:firstLine="3584"/>
      <w:spacing w:before="0" w:after="0" w:line="253" w:lineRule="atLeast"/>
    </w:pPr>
    <w:rPr>
      <w:rFonts w:ascii="Times New Roman" w:hAnsi="Times New Roman" w:cs="Times New Roman"/>
    </w:rPr>
  </w:style>
  <w:style w:type="paragraph" w:styleId="1073" w:customStyle="1">
    <w:name w:val="项目符号：一级"/>
    <w:basedOn w:val="845"/>
    <w:next w:val="844"/>
    <w:qFormat/>
    <w:pPr>
      <w:ind w:left="425" w:firstLine="1111"/>
      <w:spacing w:before="0" w:after="0" w:line="360" w:lineRule="auto"/>
    </w:pPr>
    <w:rPr>
      <w:rFonts w:ascii="Times New Roman" w:hAnsi="Times New Roman" w:cs="Times New Roman"/>
    </w:rPr>
  </w:style>
  <w:style w:type="paragraph" w:styleId="1074" w:customStyle="1">
    <w:name w:val="Default"/>
    <w:next w:val="879"/>
    <w:qFormat/>
    <w:pPr>
      <w:ind w:firstLine="5120"/>
      <w:widowControl w:val="off"/>
    </w:pPr>
    <w:rPr>
      <w:rFonts w:ascii="Calibri" w:hAnsi="Calibri"/>
    </w:rPr>
  </w:style>
  <w:style w:type="paragraph" w:styleId="1075" w:customStyle="1">
    <w:name w:val="xl84"/>
    <w:basedOn w:val="845"/>
    <w:next w:val="1076"/>
    <w:qFormat/>
    <w:pPr>
      <w:ind w:left="0" w:firstLine="2048"/>
      <w:jc w:val="center"/>
      <w:spacing w:before="280" w:after="280" w:line="240" w:lineRule="auto"/>
    </w:pPr>
    <w:rPr>
      <w:rFonts w:ascii="Times New Roman" w:hAnsi="Times New Roman" w:cs="Times New Roman"/>
    </w:rPr>
  </w:style>
  <w:style w:type="paragraph" w:styleId="1076" w:customStyle="1">
    <w:name w:val="2-2ji"/>
    <w:basedOn w:val="847"/>
    <w:next w:val="1077"/>
    <w:qFormat/>
    <w:pPr>
      <w:ind w:left="0" w:firstLine="24"/>
      <w:jc w:val="center"/>
      <w:spacing w:before="0" w:after="0" w:line="360" w:lineRule="auto"/>
      <w:outlineLvl w:val="1"/>
    </w:pPr>
  </w:style>
  <w:style w:type="paragraph" w:styleId="1077" w:customStyle="1">
    <w:name w:val="应答文本"/>
    <w:basedOn w:val="845"/>
    <w:next w:val="1078"/>
    <w:qFormat/>
    <w:pPr>
      <w:ind w:left="1296" w:firstLine="2112"/>
      <w:spacing w:before="0" w:after="0" w:line="460" w:lineRule="exact"/>
    </w:pPr>
    <w:rPr>
      <w:rFonts w:ascii="Times New Roman" w:hAnsi="Times New Roman" w:cs="Times New Roman"/>
    </w:rPr>
  </w:style>
  <w:style w:type="paragraph" w:styleId="1078" w:customStyle="1">
    <w:name w:val="引文目录1"/>
    <w:basedOn w:val="845"/>
    <w:next w:val="844"/>
    <w:qFormat/>
    <w:pPr>
      <w:ind w:left="420" w:firstLine="2560"/>
      <w:jc w:val="center"/>
      <w:spacing w:before="0" w:after="0" w:line="360" w:lineRule="auto"/>
    </w:pPr>
    <w:rPr>
      <w:rFonts w:ascii="Times New Roman" w:hAnsi="Times New Roman" w:cs="Times New Roman"/>
    </w:rPr>
  </w:style>
  <w:style w:type="paragraph" w:styleId="1079" w:customStyle="1">
    <w:name w:val="首行缩进"/>
    <w:basedOn w:val="844"/>
    <w:qFormat/>
    <w:pPr>
      <w:ind w:firstLine="480"/>
    </w:pPr>
    <w:rPr>
      <w:rFonts w:ascii="Times New Roman" w:hAnsi="Times New Roman" w:cs="Times New Roman"/>
      <w:lang w:val="zh-CN"/>
    </w:rPr>
  </w:style>
  <w:style w:type="paragraph" w:styleId="1080" w:customStyle="1">
    <w:name w:val="font9"/>
    <w:basedOn w:val="845"/>
    <w:next w:val="1081"/>
    <w:qFormat/>
    <w:pPr>
      <w:ind w:left="0" w:firstLine="7168"/>
      <w:spacing w:before="280" w:after="280" w:line="240" w:lineRule="auto"/>
    </w:pPr>
    <w:rPr>
      <w:rFonts w:ascii="Times New Roman" w:hAnsi="Times New Roman" w:cs="Times New Roman"/>
    </w:rPr>
  </w:style>
  <w:style w:type="paragraph" w:styleId="1081" w:customStyle="1">
    <w:name w:val="样式 标题 3 + (中文) 黑体 小四 非加粗 段前: 7.8 磅 段后: 0 磅 行距: 固定值 20 磅"/>
    <w:basedOn w:val="848"/>
    <w:next w:val="1082"/>
    <w:qFormat/>
    <w:pPr>
      <w:ind w:left="0"/>
      <w:spacing w:before="0" w:after="0" w:line="400" w:lineRule="exact"/>
      <w:outlineLvl w:val="2"/>
    </w:pPr>
  </w:style>
  <w:style w:type="paragraph" w:styleId="1082" w:customStyle="1">
    <w:name w:val="标书正文"/>
    <w:basedOn w:val="845"/>
    <w:next w:val="1083"/>
    <w:qFormat/>
    <w:pPr>
      <w:ind w:left="440" w:right="100" w:firstLine="2760"/>
      <w:spacing w:before="0" w:after="0" w:line="360" w:lineRule="auto"/>
    </w:pPr>
    <w:rPr>
      <w:rFonts w:ascii="Times New Roman" w:hAnsi="Times New Roman" w:cs="Times New Roman"/>
    </w:rPr>
  </w:style>
  <w:style w:type="paragraph" w:styleId="1083" w:customStyle="1">
    <w:name w:val="xl67"/>
    <w:basedOn w:val="845"/>
    <w:next w:val="1084"/>
    <w:qFormat/>
    <w:pPr>
      <w:ind w:left="0" w:firstLine="5120"/>
      <w:spacing w:before="280" w:after="280" w:line="240" w:lineRule="auto"/>
    </w:pPr>
    <w:rPr>
      <w:rFonts w:ascii="Times New Roman" w:hAnsi="Times New Roman" w:cs="Times New Roman"/>
    </w:rPr>
  </w:style>
  <w:style w:type="paragraph" w:styleId="1084" w:customStyle="1">
    <w:name w:val="索引 61"/>
    <w:basedOn w:val="845"/>
    <w:next w:val="844"/>
    <w:qFormat/>
    <w:pPr>
      <w:ind w:left="1000" w:firstLine="2560"/>
      <w:jc w:val="center"/>
      <w:spacing w:before="0" w:after="0" w:line="360" w:lineRule="auto"/>
    </w:pPr>
    <w:rPr>
      <w:rFonts w:ascii="Times New Roman" w:hAnsi="Times New Roman" w:cs="Times New Roman"/>
    </w:rPr>
  </w:style>
  <w:style w:type="paragraph" w:styleId="1085" w:customStyle="1">
    <w:name w:val="目录3"/>
    <w:basedOn w:val="845"/>
    <w:next w:val="844"/>
    <w:qFormat/>
    <w:pPr>
      <w:ind w:left="419" w:firstLine="5283"/>
      <w:spacing w:before="0" w:after="0" w:line="317" w:lineRule="atLeast"/>
    </w:pPr>
    <w:rPr>
      <w:rFonts w:ascii="Times New Roman" w:hAnsi="Times New Roman" w:cs="Times New Roman"/>
    </w:rPr>
  </w:style>
  <w:style w:type="paragraph" w:styleId="1086" w:customStyle="1">
    <w:name w:val="xl90"/>
    <w:basedOn w:val="845"/>
    <w:next w:val="1087"/>
    <w:qFormat/>
    <w:pPr>
      <w:ind w:left="0" w:firstLine="3584"/>
      <w:spacing w:before="280" w:after="280" w:line="240" w:lineRule="auto"/>
    </w:pPr>
    <w:rPr>
      <w:rFonts w:ascii="Times New Roman" w:hAnsi="Times New Roman" w:cs="Times New Roman"/>
    </w:rPr>
  </w:style>
  <w:style w:type="paragraph" w:styleId="1087" w:customStyle="1">
    <w:name w:val="列表框1"/>
    <w:next w:val="1078"/>
    <w:qFormat/>
    <w:pPr>
      <w:ind w:firstLine="2048"/>
      <w:spacing w:line="460" w:lineRule="exact"/>
    </w:pPr>
    <w:rPr>
      <w:rFonts w:ascii="Calibri" w:hAnsi="Calibri"/>
    </w:rPr>
  </w:style>
  <w:style w:type="paragraph" w:styleId="1088" w:customStyle="1">
    <w:name w:val="1ji"/>
    <w:basedOn w:val="846"/>
    <w:next w:val="1067"/>
    <w:qFormat/>
    <w:pPr>
      <w:ind w:left="0" w:firstLine="18"/>
      <w:jc w:val="center"/>
      <w:spacing w:before="0" w:after="0" w:line="240" w:lineRule="auto"/>
      <w:outlineLvl w:val="0"/>
    </w:pPr>
  </w:style>
  <w:style w:type="paragraph" w:styleId="1089" w:customStyle="1">
    <w:name w:val="索引 81"/>
    <w:basedOn w:val="845"/>
    <w:next w:val="844"/>
    <w:qFormat/>
    <w:pPr>
      <w:ind w:left="1400" w:firstLine="2560"/>
      <w:jc w:val="center"/>
      <w:spacing w:before="0" w:after="0" w:line="360" w:lineRule="auto"/>
    </w:pPr>
    <w:rPr>
      <w:rFonts w:ascii="Times New Roman" w:hAnsi="Times New Roman" w:cs="Times New Roman"/>
    </w:rPr>
  </w:style>
  <w:style w:type="paragraph" w:styleId="1090" w:customStyle="1">
    <w:name w:val="正文1"/>
    <w:basedOn w:val="844"/>
    <w:next w:val="844"/>
    <w:qFormat/>
    <w:pPr>
      <w:spacing w:line="312" w:lineRule="atLeast"/>
    </w:pPr>
    <w:rPr>
      <w:rFonts w:ascii="楷体_GB2312" w:hAnsi="Times New Roman" w:eastAsia="楷体_GB2312" w:cs="Times New Roman"/>
      <w:sz w:val="24"/>
    </w:rPr>
  </w:style>
  <w:style w:type="paragraph" w:styleId="1091" w:customStyle="1">
    <w:name w:val="Char Char Char Char Char Char1 Char Char Char1 Char Char Char Char Char Char Char Char Char Char Char Char Char Char Char Char Char Char"/>
    <w:basedOn w:val="845"/>
    <w:next w:val="1092"/>
    <w:qFormat/>
    <w:pPr>
      <w:ind w:left="0" w:firstLine="2560"/>
      <w:spacing w:before="0" w:after="0" w:line="240" w:lineRule="auto"/>
    </w:pPr>
    <w:rPr>
      <w:rFonts w:ascii="Times New Roman" w:hAnsi="Times New Roman" w:cs="Times New Roman"/>
    </w:rPr>
  </w:style>
  <w:style w:type="paragraph" w:styleId="1092" w:customStyle="1">
    <w:name w:val="样式 加粗 居中11"/>
    <w:basedOn w:val="845"/>
    <w:next w:val="1093"/>
    <w:qFormat/>
    <w:pPr>
      <w:ind w:left="0" w:firstLine="2560"/>
      <w:jc w:val="center"/>
      <w:spacing w:before="0" w:after="0" w:line="360" w:lineRule="auto"/>
    </w:pPr>
    <w:rPr>
      <w:rFonts w:ascii="Times New Roman" w:hAnsi="Times New Roman" w:cs="Times New Roman"/>
    </w:rPr>
  </w:style>
  <w:style w:type="paragraph" w:styleId="1093" w:customStyle="1">
    <w:name w:val="xl89"/>
    <w:basedOn w:val="845"/>
    <w:next w:val="1094"/>
    <w:qFormat/>
    <w:pPr>
      <w:ind w:left="0" w:firstLine="3584"/>
      <w:spacing w:before="280" w:after="280" w:line="240" w:lineRule="auto"/>
    </w:pPr>
    <w:rPr>
      <w:rFonts w:ascii="Times New Roman" w:hAnsi="Times New Roman" w:cs="Times New Roman"/>
    </w:rPr>
  </w:style>
  <w:style w:type="paragraph" w:styleId="1094" w:customStyle="1">
    <w:name w:val="Char Char Char Char Char Char1 Char Char Char Char Char Char1 Char Char Char Char Char Char Char Char Char"/>
    <w:basedOn w:val="845"/>
    <w:next w:val="1095"/>
    <w:qFormat/>
    <w:pPr>
      <w:ind w:left="0" w:firstLine="2560"/>
      <w:spacing w:before="0" w:after="0" w:line="240" w:lineRule="auto"/>
    </w:pPr>
    <w:rPr>
      <w:rFonts w:ascii="Times New Roman" w:hAnsi="Times New Roman" w:cs="Times New Roman"/>
    </w:rPr>
  </w:style>
  <w:style w:type="paragraph" w:styleId="1095" w:customStyle="1">
    <w:name w:val="文章附标题"/>
    <w:basedOn w:val="845"/>
    <w:next w:val="845"/>
    <w:qFormat/>
    <w:pPr>
      <w:ind w:left="0" w:firstLine="5120"/>
      <w:jc w:val="center"/>
      <w:spacing w:before="187" w:after="175" w:line="374" w:lineRule="atLeast"/>
    </w:pPr>
    <w:rPr>
      <w:rFonts w:ascii="Times New Roman" w:hAnsi="Times New Roman" w:cs="Times New Roman"/>
    </w:rPr>
  </w:style>
  <w:style w:type="paragraph" w:styleId="1096">
    <w:name w:val="Quote"/>
    <w:next w:val="844"/>
    <w:qFormat/>
    <w:pPr>
      <w:ind w:left="3680" w:right="864"/>
      <w:jc w:val="center"/>
      <w:spacing w:before="200" w:after="160"/>
    </w:pPr>
    <w:rPr>
      <w:rFonts w:ascii="Calibri" w:hAnsi="Calibri"/>
      <w:i/>
    </w:rPr>
  </w:style>
  <w:style w:type="paragraph" w:styleId="1097" w:customStyle="1">
    <w:name w:val="Default Paragraph Font Para Char Char Char Char Char Char"/>
    <w:basedOn w:val="845"/>
    <w:next w:val="1098"/>
    <w:qFormat/>
    <w:pPr>
      <w:ind w:left="0" w:firstLine="3584"/>
      <w:spacing w:before="0" w:after="160" w:line="240" w:lineRule="exact"/>
    </w:pPr>
    <w:rPr>
      <w:rFonts w:ascii="Times New Roman" w:hAnsi="Times New Roman" w:cs="Times New Roman"/>
    </w:rPr>
  </w:style>
  <w:style w:type="paragraph" w:styleId="1098" w:customStyle="1">
    <w:name w:val="xl23"/>
    <w:basedOn w:val="845"/>
    <w:next w:val="881"/>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列出段落11"/>
    <w:basedOn w:val="845"/>
    <w:next w:val="1100"/>
    <w:qFormat/>
    <w:pPr>
      <w:ind w:left="420" w:firstLine="3748"/>
      <w:spacing w:before="0" w:after="0" w:line="240" w:lineRule="auto"/>
    </w:pPr>
    <w:rPr>
      <w:rFonts w:ascii="Times New Roman" w:hAnsi="Times New Roman" w:cs="Times New Roman"/>
    </w:rPr>
  </w:style>
  <w:style w:type="paragraph" w:styleId="1100" w:customStyle="1">
    <w:name w:val="样式 标题 2 + (西文) 宋体 非加粗 居中"/>
    <w:basedOn w:val="847"/>
    <w:next w:val="1101"/>
    <w:qFormat/>
    <w:pPr>
      <w:ind w:left="0" w:firstLine="24"/>
      <w:jc w:val="center"/>
      <w:spacing w:line="412" w:lineRule="auto"/>
      <w:outlineLvl w:val="1"/>
    </w:pPr>
  </w:style>
  <w:style w:type="paragraph" w:styleId="1101" w:customStyle="1">
    <w:name w:val="页脚 Char Char"/>
    <w:basedOn w:val="845"/>
    <w:next w:val="1102"/>
    <w:qFormat/>
    <w:pPr>
      <w:ind w:left="0" w:firstLine="5120"/>
      <w:spacing w:before="0" w:after="0" w:line="240" w:lineRule="auto"/>
    </w:pPr>
    <w:rPr>
      <w:rFonts w:ascii="Times New Roman" w:hAnsi="Times New Roman" w:cs="Times New Roman"/>
    </w:rPr>
  </w:style>
  <w:style w:type="paragraph" w:styleId="1102" w:customStyle="1">
    <w:name w:val="样式 标题 1 + 段前: 16 磅 段后: 16 磅"/>
    <w:basedOn w:val="846"/>
    <w:next w:val="1103"/>
    <w:qFormat/>
    <w:pPr>
      <w:ind w:left="0" w:firstLine="18"/>
      <w:jc w:val="center"/>
      <w:spacing w:before="120" w:after="0" w:line="360" w:lineRule="auto"/>
      <w:outlineLvl w:val="0"/>
    </w:pPr>
  </w:style>
  <w:style w:type="paragraph" w:styleId="1103" w:customStyle="1">
    <w:name w:val="Char1 Char Char Char Char Char Char"/>
    <w:basedOn w:val="845"/>
    <w:next w:val="1104"/>
    <w:qFormat/>
    <w:pPr>
      <w:ind w:left="0" w:firstLine="2560"/>
      <w:spacing w:before="0" w:after="0" w:line="240" w:lineRule="auto"/>
    </w:pPr>
    <w:rPr>
      <w:rFonts w:ascii="Times New Roman" w:hAnsi="Times New Roman" w:cs="Times New Roman"/>
    </w:rPr>
  </w:style>
  <w:style w:type="paragraph" w:styleId="1104" w:customStyle="1">
    <w:name w:val="文档标题4"/>
    <w:basedOn w:val="849"/>
    <w:next w:val="844"/>
    <w:qFormat/>
    <w:pPr>
      <w:ind w:left="851" w:firstLine="30"/>
      <w:spacing w:after="280" w:line="360" w:lineRule="auto"/>
      <w:outlineLvl w:val="3"/>
    </w:pPr>
  </w:style>
  <w:style w:type="paragraph" w:styleId="1105" w:customStyle="1">
    <w:name w:val="font0"/>
    <w:basedOn w:val="845"/>
    <w:next w:val="1080"/>
    <w:qFormat/>
    <w:pPr>
      <w:ind w:left="0" w:firstLine="1024"/>
      <w:spacing w:before="280" w:after="280" w:line="240" w:lineRule="auto"/>
    </w:pPr>
    <w:rPr>
      <w:rFonts w:ascii="Times New Roman" w:hAnsi="Times New Roman" w:cs="Times New Roman"/>
    </w:rPr>
  </w:style>
  <w:style w:type="paragraph" w:styleId="1106" w:customStyle="1">
    <w:name w:val="CM5"/>
    <w:basedOn w:val="845"/>
    <w:next w:val="844"/>
    <w:qFormat/>
    <w:pPr>
      <w:ind w:left="200" w:firstLine="2760"/>
      <w:spacing w:before="0" w:after="0" w:line="400" w:lineRule="atLeast"/>
    </w:pPr>
    <w:rPr>
      <w:rFonts w:ascii="Times New Roman" w:hAnsi="Times New Roman" w:cs="Times New Roman"/>
    </w:rPr>
  </w:style>
  <w:style w:type="paragraph" w:styleId="1107" w:customStyle="1">
    <w:name w:val="Pa0"/>
    <w:basedOn w:val="845"/>
    <w:next w:val="844"/>
    <w:qFormat/>
    <w:pPr>
      <w:ind w:left="0" w:firstLine="4608"/>
      <w:spacing w:before="0" w:after="0" w:line="241" w:lineRule="atLeast"/>
    </w:pPr>
    <w:rPr>
      <w:rFonts w:ascii="Times New Roman" w:hAnsi="Times New Roman" w:cs="Times New Roman"/>
    </w:rPr>
  </w:style>
  <w:style w:type="paragraph" w:styleId="1108" w:customStyle="1">
    <w:name w:val="招标文件》"/>
    <w:basedOn w:val="845"/>
    <w:next w:val="1044"/>
    <w:qFormat/>
    <w:pPr>
      <w:ind w:left="420" w:firstLine="2140"/>
      <w:spacing w:before="120" w:after="120" w:line="300" w:lineRule="auto"/>
    </w:pPr>
    <w:rPr>
      <w:rFonts w:ascii="Times New Roman" w:hAnsi="Times New Roman" w:cs="Times New Roman"/>
    </w:rPr>
  </w:style>
  <w:style w:type="paragraph" w:styleId="1109" w:customStyle="1">
    <w:name w:val="段"/>
    <w:next w:val="844"/>
    <w:qFormat/>
    <w:pPr>
      <w:ind w:firstLine="200"/>
      <w:jc w:val="both"/>
      <w:spacing w:line="360" w:lineRule="auto"/>
    </w:pPr>
    <w:rPr>
      <w:sz w:val="24"/>
      <w:szCs w:val="22"/>
    </w:rPr>
  </w:style>
  <w:style w:type="paragraph" w:styleId="1110" w:customStyle="1">
    <w:name w:val="标书_正文"/>
    <w:basedOn w:val="845"/>
    <w:next w:val="1111"/>
    <w:qFormat/>
    <w:pPr>
      <w:ind w:left="420" w:firstLine="1188"/>
      <w:spacing w:before="0" w:after="0" w:line="360" w:lineRule="auto"/>
    </w:pPr>
    <w:rPr>
      <w:rFonts w:ascii="Times New Roman" w:hAnsi="Times New Roman" w:cs="Times New Roman"/>
    </w:rPr>
  </w:style>
  <w:style w:type="paragraph" w:styleId="1111" w:customStyle="1">
    <w:name w:val="样式 标题 2 + Times New Roman 四号 非加粗 段前: 5 磅 段后: 0 磅 行距: 固定值 20..."/>
    <w:basedOn w:val="847"/>
    <w:next w:val="1059"/>
    <w:qFormat/>
    <w:pPr>
      <w:ind w:left="0" w:firstLine="24"/>
      <w:spacing w:before="100" w:after="0" w:line="400" w:lineRule="exact"/>
      <w:outlineLvl w:val="1"/>
    </w:pPr>
  </w:style>
  <w:style w:type="paragraph" w:styleId="1112" w:customStyle="1">
    <w:name w:val="图片0"/>
    <w:basedOn w:val="845"/>
    <w:next w:val="892"/>
    <w:qFormat/>
    <w:pPr>
      <w:ind w:left="-161" w:firstLine="1187"/>
      <w:spacing w:before="0" w:after="0" w:line="276" w:lineRule="auto"/>
    </w:pPr>
    <w:rPr>
      <w:rFonts w:ascii="Times New Roman" w:hAnsi="Times New Roman" w:cs="Times New Roman"/>
    </w:rPr>
  </w:style>
  <w:style w:type="paragraph" w:styleId="1113" w:customStyle="1">
    <w:name w:val="Char Char Char2 Char Char Char2 Char"/>
    <w:basedOn w:val="845"/>
    <w:next w:val="1085"/>
    <w:qFormat/>
    <w:pPr>
      <w:ind w:left="560" w:firstLine="3632"/>
      <w:spacing w:before="0" w:after="160" w:line="240" w:lineRule="exact"/>
    </w:pPr>
    <w:rPr>
      <w:rFonts w:ascii="Times New Roman" w:hAnsi="Times New Roman" w:cs="Times New Roman"/>
    </w:rPr>
  </w:style>
  <w:style w:type="paragraph" w:styleId="1114" w:customStyle="1">
    <w:name w:val="Char Char Char Char"/>
    <w:next w:val="1115"/>
    <w:qFormat/>
    <w:pPr>
      <w:ind w:firstLine="10"/>
      <w:spacing w:line="360" w:lineRule="auto"/>
      <w:shd w:val="clear" w:color="000000" w:fill="000080"/>
    </w:pPr>
    <w:rPr>
      <w:rFonts w:ascii="Calibri" w:hAnsi="Calibri"/>
    </w:rPr>
  </w:style>
  <w:style w:type="paragraph" w:styleId="1115" w:customStyle="1">
    <w:name w:val="杨昂超式样黑体主"/>
    <w:basedOn w:val="845"/>
    <w:next w:val="1116"/>
    <w:qFormat/>
    <w:pPr>
      <w:ind w:left="0" w:firstLine="4608"/>
      <w:spacing w:before="0" w:after="0" w:line="240" w:lineRule="auto"/>
    </w:pPr>
    <w:rPr>
      <w:rFonts w:ascii="Times New Roman" w:hAnsi="Times New Roman" w:cs="Times New Roman"/>
    </w:rPr>
  </w:style>
  <w:style w:type="paragraph" w:styleId="1116" w:customStyle="1">
    <w:name w:val="Char Char Char Char Char Char1 Char Char Char Char Char Char Char Char Char Char"/>
    <w:basedOn w:val="845"/>
    <w:next w:val="1117"/>
    <w:qFormat/>
    <w:pPr>
      <w:ind w:left="0" w:firstLine="2560"/>
      <w:spacing w:before="0" w:after="0" w:line="240" w:lineRule="auto"/>
    </w:pPr>
    <w:rPr>
      <w:rFonts w:ascii="Times New Roman" w:hAnsi="Times New Roman" w:cs="Times New Roman"/>
    </w:rPr>
  </w:style>
  <w:style w:type="paragraph" w:styleId="1117" w:customStyle="1">
    <w:name w:val="目录1"/>
    <w:basedOn w:val="845"/>
    <w:next w:val="844"/>
    <w:qFormat/>
    <w:pPr>
      <w:ind w:left="0" w:firstLine="7168"/>
      <w:spacing w:before="0" w:after="136" w:line="289" w:lineRule="atLeast"/>
    </w:pPr>
    <w:rPr>
      <w:rFonts w:ascii="Times New Roman" w:hAnsi="Times New Roman" w:cs="Times New Roman"/>
    </w:rPr>
  </w:style>
  <w:style w:type="paragraph" w:styleId="1118" w:customStyle="1">
    <w:name w:val="文档结构图1"/>
    <w:basedOn w:val="845"/>
    <w:next w:val="1119"/>
    <w:qFormat/>
    <w:pPr>
      <w:ind w:left="200" w:firstLine="2248"/>
      <w:spacing w:before="0" w:after="0" w:line="360" w:lineRule="auto"/>
    </w:pPr>
    <w:rPr>
      <w:rFonts w:ascii="Times New Roman" w:hAnsi="Times New Roman" w:cs="Times New Roman"/>
    </w:rPr>
  </w:style>
  <w:style w:type="paragraph" w:styleId="1119" w:customStyle="1">
    <w:name w:val="2ji"/>
    <w:basedOn w:val="847"/>
    <w:next w:val="887"/>
    <w:qFormat/>
    <w:pPr>
      <w:ind w:left="0" w:firstLine="24"/>
      <w:spacing w:before="0" w:after="0" w:line="360" w:lineRule="auto"/>
      <w:outlineLvl w:val="1"/>
    </w:pPr>
  </w:style>
  <w:style w:type="paragraph" w:styleId="1120" w:customStyle="1">
    <w:name w:val="xl91"/>
    <w:basedOn w:val="845"/>
    <w:next w:val="1041"/>
    <w:qFormat/>
    <w:pPr>
      <w:ind w:left="0" w:firstLine="3584"/>
      <w:spacing w:before="280" w:after="280" w:line="240" w:lineRule="auto"/>
    </w:pPr>
    <w:rPr>
      <w:rFonts w:ascii="Times New Roman" w:hAnsi="Times New Roman" w:cs="Times New Roman"/>
    </w:rPr>
  </w:style>
  <w:style w:type="paragraph" w:styleId="1121" w:customStyle="1">
    <w:name w:val="Text Body"/>
    <w:basedOn w:val="845"/>
    <w:next w:val="1122"/>
    <w:qFormat/>
    <w:pPr>
      <w:ind w:left="0" w:firstLine="4096"/>
      <w:spacing w:before="0" w:after="120" w:line="240" w:lineRule="auto"/>
    </w:pPr>
    <w:rPr>
      <w:rFonts w:ascii="Times New Roman" w:hAnsi="Times New Roman" w:cs="Times New Roman"/>
    </w:rPr>
  </w:style>
  <w:style w:type="paragraph" w:styleId="1122" w:customStyle="1">
    <w:name w:val="项目符1"/>
    <w:basedOn w:val="845"/>
    <w:next w:val="1123"/>
    <w:qFormat/>
    <w:pPr>
      <w:ind w:left="1365" w:right="100" w:firstLine="2728"/>
      <w:spacing w:before="78" w:after="78" w:line="300" w:lineRule="auto"/>
    </w:pPr>
    <w:rPr>
      <w:rFonts w:ascii="Times New Roman" w:hAnsi="Times New Roman" w:cs="Times New Roman"/>
    </w:rPr>
  </w:style>
  <w:style w:type="paragraph" w:styleId="1123" w:customStyle="1">
    <w:name w:val="引文目录标题1"/>
    <w:basedOn w:val="845"/>
    <w:next w:val="844"/>
    <w:qFormat/>
    <w:pPr>
      <w:ind w:left="0" w:firstLine="4608"/>
      <w:jc w:val="center"/>
      <w:spacing w:before="120" w:after="0" w:line="360" w:lineRule="auto"/>
    </w:pPr>
    <w:rPr>
      <w:rFonts w:ascii="Times New Roman" w:hAnsi="Times New Roman" w:cs="Times New Roman"/>
    </w:rPr>
  </w:style>
  <w:style w:type="paragraph" w:styleId="1124" w:customStyle="1">
    <w:name w:val="样式 标题 3 + (西文) 黑体 (中文) 黑体 (符号) 宋体 小四 段前: 5 磅 段后: 5 磅 行距: 1..."/>
    <w:basedOn w:val="848"/>
    <w:next w:val="1125"/>
    <w:qFormat/>
    <w:pPr>
      <w:ind w:left="1429" w:firstLine="18"/>
      <w:spacing w:before="100" w:after="100" w:line="360" w:lineRule="auto"/>
      <w:outlineLvl w:val="2"/>
    </w:pPr>
  </w:style>
  <w:style w:type="paragraph" w:styleId="1125" w:customStyle="1">
    <w:name w:val="xl22"/>
    <w:basedOn w:val="845"/>
    <w:next w:val="1126"/>
    <w:qFormat/>
    <w:pPr>
      <w:ind w:left="0" w:firstLine="20"/>
      <w:jc w:val="right"/>
      <w:spacing w:before="280" w:after="280" w:line="240" w:lineRule="auto"/>
      <w:shd w:val="clear" w:color="000000" w:fill="ffffff"/>
    </w:pPr>
    <w:rPr>
      <w:rFonts w:ascii="Times New Roman" w:hAnsi="Times New Roman" w:cs="Times New Roman"/>
    </w:rPr>
  </w:style>
  <w:style w:type="paragraph" w:styleId="1126" w:customStyle="1">
    <w:name w:val="自定义一"/>
    <w:basedOn w:val="845"/>
    <w:next w:val="844"/>
    <w:qFormat/>
    <w:pPr>
      <w:ind w:left="0"/>
      <w:spacing w:before="0" w:after="0" w:line="360" w:lineRule="auto"/>
    </w:pPr>
    <w:rPr>
      <w:rFonts w:ascii="Times New Roman" w:hAnsi="Times New Roman" w:cs="Times New Roman"/>
    </w:rPr>
  </w:style>
  <w:style w:type="paragraph" w:styleId="1127" w:customStyle="1">
    <w:name w:val="xl78"/>
    <w:basedOn w:val="845"/>
    <w:next w:val="1128"/>
    <w:qFormat/>
    <w:pPr>
      <w:ind w:left="0" w:firstLine="3584"/>
      <w:jc w:val="center"/>
      <w:spacing w:before="280" w:after="280" w:line="240" w:lineRule="auto"/>
    </w:pPr>
    <w:rPr>
      <w:rFonts w:ascii="Times New Roman" w:hAnsi="Times New Roman" w:cs="Times New Roman"/>
    </w:rPr>
  </w:style>
  <w:style w:type="paragraph" w:styleId="1128" w:customStyle="1">
    <w:name w:val="段落正文"/>
    <w:next w:val="1070"/>
    <w:qFormat/>
    <w:pPr>
      <w:ind w:firstLine="4608"/>
      <w:jc w:val="center"/>
      <w:spacing w:line="360" w:lineRule="auto"/>
    </w:pPr>
    <w:rPr>
      <w:rFonts w:ascii="Calibri" w:hAnsi="Calibri"/>
    </w:rPr>
  </w:style>
  <w:style w:type="paragraph" w:styleId="1129" w:customStyle="1">
    <w:name w:val="_Style 169"/>
    <w:next w:val="844"/>
    <w:qFormat/>
    <w:pPr>
      <w:ind w:left="2560"/>
    </w:pPr>
    <w:rPr>
      <w:rFonts w:ascii="Calibri" w:hAnsi="Calibri"/>
    </w:rPr>
  </w:style>
  <w:style w:type="paragraph" w:styleId="1130" w:customStyle="1">
    <w:name w:val="样式 小四 行距: 1.5 倍行距 首行缩进:  2 字符"/>
    <w:basedOn w:val="845"/>
    <w:next w:val="1075"/>
    <w:qFormat/>
    <w:pPr>
      <w:ind w:left="480" w:firstLine="2784"/>
      <w:spacing w:before="0" w:after="0" w:line="360" w:lineRule="auto"/>
    </w:pPr>
    <w:rPr>
      <w:rFonts w:ascii="Times New Roman" w:hAnsi="Times New Roman" w:cs="Times New Roman"/>
    </w:rPr>
  </w:style>
  <w:style w:type="paragraph" w:styleId="1131" w:customStyle="1">
    <w:name w:val="小节标题"/>
    <w:basedOn w:val="845"/>
    <w:next w:val="844"/>
    <w:qFormat/>
    <w:pPr>
      <w:ind w:left="0" w:firstLine="7168"/>
      <w:spacing w:before="175" w:after="102" w:line="351" w:lineRule="atLeast"/>
    </w:pPr>
    <w:rPr>
      <w:rFonts w:ascii="Times New Roman" w:hAnsi="Times New Roman" w:cs="Times New Roman"/>
    </w:rPr>
  </w:style>
  <w:style w:type="paragraph" w:styleId="1132" w:customStyle="1">
    <w:name w:val="TOC 标题2"/>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3" w:customStyle="1">
    <w:name w:val="表格文字（两侧对齐）"/>
    <w:basedOn w:val="845"/>
    <w:next w:val="1134"/>
    <w:qFormat/>
    <w:pPr>
      <w:ind w:left="0" w:firstLine="3584"/>
      <w:spacing w:before="0" w:after="0" w:line="240" w:lineRule="auto"/>
    </w:pPr>
    <w:rPr>
      <w:rFonts w:ascii="Times New Roman" w:hAnsi="Times New Roman" w:cs="Times New Roman"/>
    </w:rPr>
  </w:style>
  <w:style w:type="paragraph" w:styleId="1134" w:customStyle="1">
    <w:name w:val="Char"/>
    <w:basedOn w:val="845"/>
    <w:next w:val="1113"/>
    <w:qFormat/>
    <w:pPr>
      <w:ind w:left="900" w:firstLine="2608"/>
      <w:spacing w:before="0" w:after="0" w:line="240" w:lineRule="auto"/>
    </w:pPr>
    <w:rPr>
      <w:rFonts w:ascii="Times New Roman" w:hAnsi="Times New Roman" w:cs="Times New Roman"/>
    </w:rPr>
  </w:style>
  <w:style w:type="paragraph" w:styleId="1135" w:customStyle="1">
    <w:name w:val="xl86"/>
    <w:basedOn w:val="845"/>
    <w:next w:val="1136"/>
    <w:qFormat/>
    <w:pPr>
      <w:ind w:left="0" w:firstLine="5120"/>
      <w:spacing w:before="280" w:after="280" w:line="240" w:lineRule="auto"/>
    </w:pPr>
    <w:rPr>
      <w:rFonts w:ascii="Times New Roman" w:hAnsi="Times New Roman" w:cs="Times New Roman"/>
    </w:rPr>
  </w:style>
  <w:style w:type="paragraph" w:styleId="1136" w:customStyle="1">
    <w:name w:val="索引 71"/>
    <w:basedOn w:val="845"/>
    <w:next w:val="844"/>
    <w:qFormat/>
    <w:pPr>
      <w:ind w:left="1200" w:firstLine="2560"/>
      <w:jc w:val="center"/>
      <w:spacing w:before="0" w:after="0" w:line="360" w:lineRule="auto"/>
    </w:pPr>
    <w:rPr>
      <w:rFonts w:ascii="Times New Roman" w:hAnsi="Times New Roman" w:cs="Times New Roman"/>
    </w:rPr>
  </w:style>
  <w:style w:type="paragraph" w:styleId="1137" w:customStyle="1">
    <w:name w:val="111"/>
    <w:next w:val="1138"/>
    <w:qFormat/>
    <w:pPr>
      <w:ind w:left="480" w:firstLine="4320"/>
      <w:spacing w:line="440" w:lineRule="exact"/>
    </w:pPr>
    <w:rPr>
      <w:rFonts w:ascii="Calibri" w:hAnsi="Calibri"/>
    </w:rPr>
  </w:style>
  <w:style w:type="paragraph" w:styleId="1138" w:customStyle="1">
    <w:name w:val="4"/>
    <w:basedOn w:val="845"/>
    <w:next w:val="857"/>
    <w:qFormat/>
    <w:pPr>
      <w:ind w:left="409" w:firstLine="3737"/>
      <w:spacing w:before="0" w:after="0" w:line="420" w:lineRule="exact"/>
    </w:pPr>
    <w:rPr>
      <w:rFonts w:ascii="Times New Roman" w:hAnsi="Times New Roman" w:cs="Times New Roman"/>
    </w:rPr>
  </w:style>
  <w:style w:type="paragraph" w:styleId="1139" w:customStyle="1">
    <w:name w:val="Char Char Char Char Char Char1 Char Char Char1 Char Char Char Char Char Char"/>
    <w:basedOn w:val="845"/>
    <w:next w:val="1124"/>
    <w:qFormat/>
    <w:pPr>
      <w:ind w:left="0" w:firstLine="2560"/>
      <w:spacing w:before="0" w:after="0" w:line="240" w:lineRule="auto"/>
    </w:pPr>
    <w:rPr>
      <w:rFonts w:ascii="Times New Roman" w:hAnsi="Times New Roman" w:cs="Times New Roman"/>
    </w:rPr>
  </w:style>
  <w:style w:type="paragraph" w:styleId="1140" w:customStyle="1">
    <w:name w:val="Char Char Char Char Char Char1 Char Char Char Char Char Char1 Char Char Char"/>
    <w:basedOn w:val="845"/>
    <w:next w:val="1141"/>
    <w:qFormat/>
    <w:pPr>
      <w:ind w:left="0" w:firstLine="2560"/>
      <w:spacing w:before="0" w:after="0" w:line="240" w:lineRule="auto"/>
    </w:pPr>
    <w:rPr>
      <w:rFonts w:ascii="Times New Roman" w:hAnsi="Times New Roman" w:cs="Times New Roman"/>
    </w:rPr>
  </w:style>
  <w:style w:type="paragraph" w:styleId="1141" w:customStyle="1">
    <w:name w:val="正文符号1"/>
    <w:basedOn w:val="845"/>
    <w:next w:val="1142"/>
    <w:qFormat/>
    <w:pPr>
      <w:ind w:left="987" w:firstLine="5724"/>
      <w:spacing w:before="0" w:after="0" w:line="240" w:lineRule="auto"/>
    </w:pPr>
    <w:rPr>
      <w:rFonts w:ascii="Times New Roman" w:hAnsi="Times New Roman" w:cs="Times New Roman"/>
    </w:rPr>
  </w:style>
  <w:style w:type="paragraph" w:styleId="1142" w:customStyle="1">
    <w:name w:val="索引 31"/>
    <w:basedOn w:val="845"/>
    <w:next w:val="844"/>
    <w:qFormat/>
    <w:pPr>
      <w:ind w:left="400" w:firstLine="2560"/>
      <w:jc w:val="center"/>
      <w:spacing w:before="0" w:after="0" w:line="360" w:lineRule="auto"/>
    </w:pPr>
    <w:rPr>
      <w:rFonts w:ascii="Times New Roman" w:hAnsi="Times New Roman" w:cs="Times New Roman"/>
    </w:rPr>
  </w:style>
  <w:style w:type="paragraph" w:styleId="1143" w:customStyle="1">
    <w:name w:val="目录4"/>
    <w:basedOn w:val="845"/>
    <w:next w:val="844"/>
    <w:qFormat/>
    <w:pPr>
      <w:ind w:left="629" w:firstLine="5237"/>
      <w:spacing w:before="0" w:after="0" w:line="317" w:lineRule="atLeast"/>
    </w:pPr>
    <w:rPr>
      <w:rFonts w:ascii="Times New Roman" w:hAnsi="Times New Roman" w:cs="Times New Roman"/>
    </w:rPr>
  </w:style>
  <w:style w:type="paragraph" w:styleId="1144" w:customStyle="1">
    <w:name w:val="p15"/>
    <w:basedOn w:val="844"/>
    <w:qFormat/>
    <w:pPr>
      <w:ind w:left="0"/>
    </w:pPr>
    <w:rPr>
      <w:rFonts w:ascii="宋体" w:hAnsi="宋体"/>
      <w:sz w:val="28"/>
      <w:szCs w:val="28"/>
    </w:rPr>
  </w:style>
  <w:style w:type="paragraph" w:styleId="1145" w:customStyle="1">
    <w:name w:val="四号 居中"/>
    <w:basedOn w:val="845"/>
    <w:next w:val="1139"/>
    <w:qFormat/>
    <w:pPr>
      <w:ind w:left="0" w:firstLine="6144"/>
      <w:jc w:val="center"/>
      <w:spacing w:before="0" w:after="0" w:line="360" w:lineRule="auto"/>
    </w:pPr>
    <w:rPr>
      <w:rFonts w:ascii="Times New Roman" w:hAnsi="Times New Roman" w:cs="Times New Roman"/>
    </w:rPr>
  </w:style>
  <w:style w:type="paragraph" w:styleId="1146" w:customStyle="1">
    <w:name w:val="p0"/>
    <w:next w:val="844"/>
    <w:qFormat/>
    <w:pPr>
      <w:ind w:firstLine="2048"/>
      <w:spacing w:line="360" w:lineRule="auto"/>
    </w:pPr>
    <w:rPr>
      <w:rFonts w:ascii="Calibri" w:hAnsi="Calibri"/>
    </w:rPr>
  </w:style>
  <w:style w:type="paragraph" w:styleId="1147" w:customStyle="1">
    <w:name w:val="列表编号 21"/>
    <w:basedOn w:val="845"/>
    <w:next w:val="1148"/>
    <w:qFormat/>
    <w:pPr>
      <w:ind w:left="0" w:firstLine="2560"/>
      <w:spacing w:before="0" w:after="0" w:line="360" w:lineRule="auto"/>
    </w:pPr>
    <w:rPr>
      <w:rFonts w:ascii="Times New Roman" w:hAnsi="Times New Roman" w:cs="Times New Roman"/>
    </w:rPr>
  </w:style>
  <w:style w:type="paragraph" w:styleId="1148" w:customStyle="1">
    <w:name w:val="正文文本 21"/>
    <w:basedOn w:val="845"/>
    <w:next w:val="1029"/>
    <w:qFormat/>
    <w:pPr>
      <w:ind w:left="0" w:firstLine="2560"/>
      <w:jc w:val="center"/>
      <w:spacing w:before="0" w:after="120" w:line="480" w:lineRule="auto"/>
    </w:pPr>
    <w:rPr>
      <w:rFonts w:ascii="Times New Roman" w:hAnsi="Times New Roman" w:cs="Times New Roman"/>
    </w:rPr>
  </w:style>
  <w:style w:type="paragraph" w:styleId="1149" w:customStyle="1">
    <w:name w:val="a2"/>
    <w:basedOn w:val="845"/>
    <w:next w:val="884"/>
    <w:qFormat/>
    <w:pPr>
      <w:ind w:left="0" w:firstLine="1024"/>
      <w:spacing w:before="280" w:after="280" w:line="240" w:lineRule="auto"/>
    </w:pPr>
    <w:rPr>
      <w:rFonts w:ascii="Times New Roman" w:hAnsi="Times New Roman" w:cs="Times New Roman"/>
    </w:rPr>
  </w:style>
  <w:style w:type="paragraph" w:styleId="1150" w:customStyle="1">
    <w:name w:val="font8"/>
    <w:basedOn w:val="845"/>
    <w:next w:val="1074"/>
    <w:qFormat/>
    <w:pPr>
      <w:ind w:left="0" w:firstLine="2048"/>
      <w:spacing w:before="280" w:after="280" w:line="240" w:lineRule="auto"/>
    </w:pPr>
    <w:rPr>
      <w:rFonts w:ascii="Times New Roman" w:hAnsi="Times New Roman" w:cs="Times New Roman"/>
    </w:rPr>
  </w:style>
  <w:style w:type="paragraph" w:styleId="1151" w:customStyle="1">
    <w:name w:val="Char Char Char Char Char Char1 Char Char Char Char Char Char1 Char Char Char Char Char Char Char"/>
    <w:basedOn w:val="845"/>
    <w:next w:val="1152"/>
    <w:qFormat/>
    <w:pPr>
      <w:ind w:left="0" w:firstLine="2560"/>
      <w:spacing w:before="0" w:after="0" w:line="240" w:lineRule="auto"/>
    </w:pPr>
    <w:rPr>
      <w:rFonts w:ascii="Times New Roman" w:hAnsi="Times New Roman" w:cs="Times New Roman"/>
    </w:rPr>
  </w:style>
  <w:style w:type="paragraph" w:styleId="1152" w:customStyle="1">
    <w:name w:val="xl87"/>
    <w:basedOn w:val="845"/>
    <w:next w:val="1108"/>
    <w:qFormat/>
    <w:pPr>
      <w:ind w:left="0" w:firstLine="5120"/>
      <w:spacing w:before="280" w:after="280" w:line="240" w:lineRule="auto"/>
    </w:pPr>
    <w:rPr>
      <w:rFonts w:ascii="Times New Roman" w:hAnsi="Times New Roman" w:cs="Times New Roman"/>
    </w:rPr>
  </w:style>
  <w:style w:type="paragraph" w:styleId="1153" w:customStyle="1">
    <w:name w:val="444"/>
    <w:basedOn w:val="845"/>
    <w:next w:val="866"/>
    <w:qFormat/>
    <w:pPr>
      <w:ind w:left="0" w:firstLine="4608"/>
      <w:jc w:val="center"/>
      <w:spacing w:before="0" w:after="0" w:line="312" w:lineRule="atLeast"/>
    </w:pPr>
    <w:rPr>
      <w:rFonts w:ascii="Times New Roman" w:hAnsi="Times New Roman" w:cs="Times New Roman"/>
    </w:rPr>
  </w:style>
  <w:style w:type="paragraph" w:styleId="1154" w:customStyle="1">
    <w:name w:val="表格文字图表文字"/>
    <w:basedOn w:val="845"/>
    <w:next w:val="1155"/>
    <w:qFormat/>
    <w:pPr>
      <w:ind w:left="0" w:firstLine="3584"/>
      <w:jc w:val="center"/>
      <w:spacing w:before="0" w:after="0" w:line="240" w:lineRule="auto"/>
    </w:pPr>
    <w:rPr>
      <w:rFonts w:ascii="Times New Roman" w:hAnsi="Times New Roman" w:cs="Times New Roman"/>
    </w:rPr>
  </w:style>
  <w:style w:type="paragraph" w:styleId="1155" w:customStyle="1">
    <w:name w:val="样式 目录 3 + 左侧:  2 字符1"/>
    <w:next w:val="1156"/>
    <w:qFormat/>
    <w:pPr>
      <w:ind w:left="960" w:firstLine="5120"/>
      <w:spacing w:line="360" w:lineRule="auto"/>
      <w:widowControl w:val="off"/>
    </w:pPr>
    <w:rPr>
      <w:rFonts w:ascii="Calibri" w:hAnsi="Calibri"/>
    </w:rPr>
  </w:style>
  <w:style w:type="paragraph" w:styleId="1156" w:customStyle="1">
    <w:name w:val="文档正文"/>
    <w:basedOn w:val="845"/>
    <w:next w:val="1157"/>
    <w:qFormat/>
    <w:pPr>
      <w:ind w:left="567" w:firstLine="3639"/>
      <w:spacing w:before="0" w:after="0" w:line="480" w:lineRule="atLeast"/>
    </w:pPr>
    <w:rPr>
      <w:rFonts w:ascii="Times New Roman" w:hAnsi="Times New Roman" w:cs="Times New Roman"/>
    </w:rPr>
  </w:style>
  <w:style w:type="paragraph" w:styleId="1157" w:customStyle="1">
    <w:name w:val="列表框2"/>
    <w:next w:val="1158"/>
    <w:qFormat/>
    <w:pPr>
      <w:ind w:firstLine="2048"/>
      <w:spacing w:line="460" w:lineRule="exact"/>
    </w:pPr>
    <w:rPr>
      <w:rFonts w:ascii="Calibri" w:hAnsi="Calibri"/>
    </w:rPr>
  </w:style>
  <w:style w:type="paragraph" w:styleId="1158" w:customStyle="1">
    <w:name w:val="font10"/>
    <w:basedOn w:val="845"/>
    <w:next w:val="877"/>
    <w:qFormat/>
    <w:pPr>
      <w:ind w:left="0" w:firstLine="3584"/>
      <w:spacing w:before="280" w:after="280" w:line="240" w:lineRule="auto"/>
    </w:pPr>
    <w:rPr>
      <w:rFonts w:ascii="Times New Roman" w:hAnsi="Times New Roman" w:cs="Times New Roman"/>
    </w:rPr>
  </w:style>
  <w:style w:type="paragraph" w:styleId="1159" w:customStyle="1">
    <w:name w:val="纯文本1"/>
    <w:basedOn w:val="845"/>
    <w:next w:val="889"/>
    <w:qFormat/>
    <w:pPr>
      <w:ind w:left="0" w:firstLine="3584"/>
      <w:spacing w:before="0" w:after="0" w:line="240" w:lineRule="auto"/>
    </w:pPr>
    <w:rPr>
      <w:rFonts w:ascii="Times New Roman" w:hAnsi="Times New Roman" w:cs="Times New Roman"/>
    </w:rPr>
  </w:style>
  <w:style w:type="paragraph" w:styleId="1160" w:customStyle="1">
    <w:name w:val="索引 91"/>
    <w:basedOn w:val="845"/>
    <w:next w:val="844"/>
    <w:qFormat/>
    <w:pPr>
      <w:ind w:left="1600" w:firstLine="2560"/>
      <w:jc w:val="center"/>
      <w:spacing w:before="0" w:after="0" w:line="360" w:lineRule="auto"/>
    </w:pPr>
    <w:rPr>
      <w:rFonts w:ascii="Times New Roman" w:hAnsi="Times New Roman" w:cs="Times New Roman"/>
    </w:rPr>
  </w:style>
  <w:style w:type="paragraph" w:styleId="1161" w:customStyle="1">
    <w:name w:val="xl79"/>
    <w:basedOn w:val="845"/>
    <w:next w:val="1137"/>
    <w:qFormat/>
    <w:pPr>
      <w:ind w:left="0" w:firstLine="3584"/>
      <w:jc w:val="center"/>
      <w:spacing w:before="280" w:after="280" w:line="240" w:lineRule="auto"/>
    </w:pPr>
    <w:rPr>
      <w:rFonts w:ascii="Times New Roman" w:hAnsi="Times New Roman" w:cs="Times New Roman"/>
    </w:rPr>
  </w:style>
  <w:style w:type="paragraph" w:styleId="1162" w:customStyle="1">
    <w:name w:val="表格文字（4号居中）"/>
    <w:next w:val="1163"/>
    <w:qFormat/>
    <w:pPr>
      <w:ind w:firstLine="2560"/>
      <w:jc w:val="center"/>
    </w:pPr>
    <w:rPr>
      <w:rFonts w:ascii="Calibri" w:hAnsi="Calibri"/>
    </w:rPr>
  </w:style>
  <w:style w:type="paragraph" w:styleId="1163" w:customStyle="1">
    <w:name w:val="!方块加粗"/>
    <w:basedOn w:val="845"/>
    <w:next w:val="1130"/>
    <w:qFormat/>
    <w:pPr>
      <w:ind w:left="600" w:firstLine="5212"/>
      <w:spacing w:before="0" w:after="0" w:line="360" w:lineRule="auto"/>
    </w:pPr>
    <w:rPr>
      <w:rFonts w:ascii="Times New Roman" w:hAnsi="Times New Roman" w:cs="Times New Roman"/>
    </w:rPr>
  </w:style>
  <w:style w:type="paragraph" w:styleId="1164" w:customStyle="1">
    <w:name w:val="xl75"/>
    <w:basedOn w:val="845"/>
    <w:next w:val="890"/>
    <w:qFormat/>
    <w:pPr>
      <w:ind w:left="0" w:firstLine="3584"/>
      <w:jc w:val="center"/>
      <w:spacing w:before="280" w:after="280" w:line="240" w:lineRule="auto"/>
    </w:pPr>
    <w:rPr>
      <w:rFonts w:ascii="Times New Roman" w:hAnsi="Times New Roman" w:cs="Times New Roman"/>
    </w:rPr>
  </w:style>
  <w:style w:type="paragraph" w:styleId="1165" w:customStyle="1">
    <w:name w:val="xl81"/>
    <w:basedOn w:val="845"/>
    <w:next w:val="1166"/>
    <w:qFormat/>
    <w:pPr>
      <w:ind w:left="0" w:firstLine="5120"/>
      <w:spacing w:before="280" w:after="280" w:line="240" w:lineRule="auto"/>
    </w:pPr>
    <w:rPr>
      <w:rFonts w:ascii="Times New Roman" w:hAnsi="Times New Roman" w:cs="Times New Roman"/>
    </w:rPr>
  </w:style>
  <w:style w:type="paragraph" w:styleId="1166" w:customStyle="1">
    <w:name w:val="xl25"/>
    <w:basedOn w:val="845"/>
    <w:next w:val="1167"/>
    <w:qFormat/>
    <w:pPr>
      <w:ind w:left="0" w:firstLine="14"/>
      <w:spacing w:before="280" w:after="280" w:line="240" w:lineRule="auto"/>
      <w:shd w:val="clear" w:color="000000" w:fill="ffffff"/>
    </w:pPr>
    <w:rPr>
      <w:rFonts w:ascii="Times New Roman" w:hAnsi="Times New Roman" w:cs="Times New Roman"/>
    </w:rPr>
  </w:style>
  <w:style w:type="paragraph" w:styleId="1167" w:customStyle="1">
    <w:name w:val="普通(网站)1"/>
    <w:basedOn w:val="845"/>
    <w:next w:val="1168"/>
    <w:qFormat/>
    <w:pPr>
      <w:ind w:left="200" w:firstLine="1224"/>
      <w:spacing w:before="280" w:after="280" w:line="240" w:lineRule="auto"/>
    </w:pPr>
    <w:rPr>
      <w:rFonts w:ascii="Times New Roman" w:hAnsi="Times New Roman" w:cs="Times New Roman"/>
    </w:rPr>
  </w:style>
  <w:style w:type="paragraph" w:styleId="1168" w:customStyle="1">
    <w:name w:val="xl27"/>
    <w:basedOn w:val="845"/>
    <w:next w:val="1154"/>
    <w:qFormat/>
    <w:pPr>
      <w:ind w:left="0" w:firstLine="20"/>
      <w:spacing w:before="280" w:after="280" w:line="240" w:lineRule="auto"/>
      <w:shd w:val="clear" w:color="000000" w:fill="ffffff"/>
    </w:pPr>
    <w:rPr>
      <w:rFonts w:ascii="Times New Roman" w:hAnsi="Times New Roman" w:cs="Times New Roman"/>
    </w:rPr>
  </w:style>
  <w:style w:type="paragraph" w:styleId="1169" w:customStyle="1">
    <w:name w:val="H 4"/>
    <w:basedOn w:val="849"/>
    <w:next w:val="1170"/>
    <w:qFormat/>
    <w:pPr>
      <w:ind w:left="426" w:firstLine="24"/>
      <w:spacing w:before="0" w:after="0" w:line="360" w:lineRule="auto"/>
      <w:outlineLvl w:val="3"/>
    </w:pPr>
  </w:style>
  <w:style w:type="paragraph" w:styleId="1170" w:customStyle="1">
    <w:name w:val="xl82"/>
    <w:basedOn w:val="845"/>
    <w:next w:val="1165"/>
    <w:qFormat/>
    <w:pPr>
      <w:ind w:left="0" w:firstLine="5120"/>
      <w:spacing w:before="280" w:after="280" w:line="240" w:lineRule="auto"/>
    </w:pPr>
    <w:rPr>
      <w:rFonts w:ascii="Times New Roman" w:hAnsi="Times New Roman" w:cs="Times New Roman"/>
    </w:rPr>
  </w:style>
  <w:style w:type="paragraph" w:styleId="1171" w:customStyle="1">
    <w:name w:val="Char Char Char Char Char Char Char Char"/>
    <w:next w:val="1172"/>
    <w:qFormat/>
    <w:pPr>
      <w:ind w:firstLine="14"/>
      <w:jc w:val="both"/>
      <w:shd w:val="clear" w:color="000000" w:fill="000080"/>
      <w:widowControl w:val="off"/>
    </w:pPr>
    <w:rPr>
      <w:rFonts w:ascii="Calibri" w:hAnsi="Calibri"/>
    </w:rPr>
  </w:style>
  <w:style w:type="paragraph" w:styleId="1172" w:customStyle="1">
    <w:name w:val="Char Char Char Char Char Char1 Char Char Char1 Char Char Char Char Char Char Char Char Char Char Char Char Char Char Char"/>
    <w:basedOn w:val="845"/>
    <w:next w:val="1173"/>
    <w:qFormat/>
    <w:pPr>
      <w:ind w:left="0" w:firstLine="2560"/>
      <w:spacing w:before="0" w:after="0" w:line="240" w:lineRule="auto"/>
    </w:pPr>
    <w:rPr>
      <w:rFonts w:ascii="Times New Roman" w:hAnsi="Times New Roman" w:cs="Times New Roman"/>
    </w:rPr>
  </w:style>
  <w:style w:type="paragraph" w:styleId="1173" w:customStyle="1">
    <w:name w:val="样式1"/>
    <w:basedOn w:val="845"/>
    <w:next w:val="1174"/>
    <w:qFormat/>
    <w:pPr>
      <w:ind w:left="0" w:firstLine="1536"/>
      <w:spacing w:before="120" w:after="120" w:line="300" w:lineRule="auto"/>
    </w:pPr>
    <w:rPr>
      <w:rFonts w:ascii="Times New Roman" w:hAnsi="Times New Roman" w:cs="Times New Roman"/>
    </w:rPr>
  </w:style>
  <w:style w:type="paragraph" w:styleId="1174" w:customStyle="1">
    <w:name w:val="索引 41"/>
    <w:basedOn w:val="845"/>
    <w:next w:val="844"/>
    <w:qFormat/>
    <w:pPr>
      <w:ind w:left="600" w:firstLine="2560"/>
      <w:jc w:val="center"/>
      <w:spacing w:before="0" w:after="0" w:line="360" w:lineRule="auto"/>
    </w:pPr>
    <w:rPr>
      <w:rFonts w:ascii="Times New Roman" w:hAnsi="Times New Roman" w:cs="Times New Roman"/>
    </w:rPr>
  </w:style>
  <w:style w:type="paragraph" w:styleId="1175" w:customStyle="1">
    <w:name w:val="自定义二"/>
    <w:basedOn w:val="845"/>
    <w:next w:val="844"/>
    <w:qFormat/>
    <w:pPr>
      <w:ind w:left="0" w:firstLine="14"/>
      <w:spacing w:before="0" w:after="0" w:line="360" w:lineRule="auto"/>
      <w:outlineLvl w:val="1"/>
    </w:pPr>
    <w:rPr>
      <w:rFonts w:ascii="Times New Roman" w:hAnsi="Times New Roman" w:cs="Times New Roman"/>
    </w:rPr>
  </w:style>
  <w:style w:type="paragraph" w:styleId="1176" w:customStyle="1">
    <w:name w:val="Bullet"/>
    <w:next w:val="1114"/>
    <w:qFormat/>
    <w:pPr>
      <w:ind w:left="567" w:right="2835" w:firstLine="3584"/>
      <w:spacing w:after="60"/>
    </w:pPr>
    <w:rPr>
      <w:rFonts w:ascii="Calibri" w:hAnsi="Calibri"/>
    </w:rPr>
  </w:style>
  <w:style w:type="paragraph" w:styleId="1177" w:customStyle="1">
    <w:name w:val="Char Char Char Char Char Char1"/>
    <w:basedOn w:val="845"/>
    <w:next w:val="1178"/>
    <w:qFormat/>
    <w:pPr>
      <w:ind w:left="0" w:firstLine="2560"/>
      <w:spacing w:before="0" w:after="0" w:line="240" w:lineRule="auto"/>
    </w:pPr>
    <w:rPr>
      <w:rFonts w:ascii="Times New Roman" w:hAnsi="Times New Roman" w:cs="Times New Roman"/>
    </w:rPr>
  </w:style>
  <w:style w:type="paragraph" w:styleId="1178" w:customStyle="1">
    <w:name w:val="正文缩进2"/>
    <w:basedOn w:val="845"/>
    <w:next w:val="1179"/>
    <w:qFormat/>
    <w:pPr>
      <w:ind w:left="420" w:firstLine="1188"/>
      <w:spacing w:before="0" w:after="0" w:line="240" w:lineRule="auto"/>
    </w:pPr>
    <w:rPr>
      <w:rFonts w:ascii="Times New Roman" w:hAnsi="Times New Roman" w:cs="Times New Roman"/>
    </w:rPr>
  </w:style>
  <w:style w:type="paragraph" w:styleId="1179" w:customStyle="1">
    <w:name w:val="列出段落2"/>
    <w:basedOn w:val="845"/>
    <w:next w:val="1180"/>
    <w:qFormat/>
    <w:pPr>
      <w:ind w:left="420" w:firstLine="3748"/>
      <w:spacing w:before="0" w:after="0" w:line="240" w:lineRule="auto"/>
    </w:pPr>
    <w:rPr>
      <w:rFonts w:ascii="Times New Roman" w:hAnsi="Times New Roman" w:cs="Times New Roman"/>
    </w:rPr>
  </w:style>
  <w:style w:type="paragraph" w:styleId="1180" w:customStyle="1">
    <w:name w:val="正文文本缩进 31"/>
    <w:basedOn w:val="845"/>
    <w:next w:val="1181"/>
    <w:qFormat/>
    <w:pPr>
      <w:ind w:left="1200" w:firstLine="1248"/>
      <w:spacing w:before="120" w:after="0" w:line="22" w:lineRule="atLeast"/>
    </w:pPr>
    <w:rPr>
      <w:rFonts w:ascii="Times New Roman" w:hAnsi="Times New Roman" w:cs="Times New Roman"/>
    </w:rPr>
  </w:style>
  <w:style w:type="paragraph" w:styleId="1181" w:customStyle="1">
    <w:name w:val="样式 正文首行缩进 + 首行缩进:  2 字符5"/>
    <w:next w:val="1182"/>
    <w:qFormat/>
    <w:pPr>
      <w:ind w:left="200" w:firstLine="3784"/>
      <w:spacing w:line="300" w:lineRule="auto"/>
    </w:pPr>
    <w:rPr>
      <w:rFonts w:ascii="Calibri" w:hAnsi="Calibri"/>
    </w:rPr>
  </w:style>
  <w:style w:type="paragraph" w:styleId="1182" w:customStyle="1">
    <w:name w:val="Char2"/>
    <w:basedOn w:val="845"/>
    <w:next w:val="1176"/>
    <w:qFormat/>
    <w:pPr>
      <w:ind w:left="0" w:firstLine="3584"/>
      <w:spacing w:before="0" w:after="160" w:line="240" w:lineRule="exact"/>
    </w:pPr>
    <w:rPr>
      <w:rFonts w:ascii="Times New Roman" w:hAnsi="Times New Roman" w:cs="Times New Roman"/>
    </w:rPr>
  </w:style>
  <w:style w:type="paragraph" w:styleId="1183" w:customStyle="1">
    <w:name w:val="WPSOffice手动目录 1"/>
    <w:qFormat/>
  </w:style>
  <w:style w:type="paragraph" w:styleId="1184" w:customStyle="1">
    <w:name w:val="纯文本4"/>
    <w:basedOn w:val="844"/>
    <w:qFormat/>
    <w:pPr>
      <w:ind w:left="0"/>
      <w:widowControl w:val="off"/>
    </w:pPr>
    <w:rPr>
      <w:rFonts w:ascii="宋体" w:hAnsi="Courier New" w:eastAsia="楷体_GB2312" w:cs="Times New Roman"/>
      <w:sz w:val="26"/>
    </w:rPr>
  </w:style>
  <w:style w:type="paragraph" w:styleId="1185" w:customStyle="1">
    <w:name w:val="Char Char Char Char Char Char Char Char Char Char Char Char Char Char Char Char"/>
    <w:basedOn w:val="845"/>
    <w:next w:val="1186"/>
    <w:qFormat/>
    <w:pPr>
      <w:ind w:left="682" w:firstLine="1224"/>
      <w:spacing w:before="0" w:after="0" w:line="360" w:lineRule="auto"/>
    </w:pPr>
    <w:rPr>
      <w:rFonts w:ascii="Times New Roman" w:hAnsi="Times New Roman" w:cs="Times New Roman"/>
    </w:rPr>
  </w:style>
  <w:style w:type="paragraph" w:styleId="1186" w:customStyle="1">
    <w:name w:val="列表编号 51"/>
    <w:basedOn w:val="845"/>
    <w:next w:val="1187"/>
    <w:qFormat/>
    <w:pPr>
      <w:ind w:left="900" w:firstLine="2652"/>
      <w:spacing w:before="0" w:after="0" w:line="360" w:lineRule="auto"/>
    </w:pPr>
    <w:rPr>
      <w:rFonts w:ascii="Times New Roman" w:hAnsi="Times New Roman" w:cs="Times New Roman"/>
    </w:rPr>
  </w:style>
  <w:style w:type="paragraph" w:styleId="1187" w:customStyle="1">
    <w:name w:val="样式 标题 1 + 黑体 (符号) 宋体 三号 段前: 7.8 磅 段后: 7.8 磅 行距: 1.5 倍行距"/>
    <w:basedOn w:val="846"/>
    <w:next w:val="1188"/>
    <w:qFormat/>
    <w:pPr>
      <w:ind w:left="432" w:firstLine="18"/>
      <w:spacing w:before="40" w:after="40" w:line="360" w:lineRule="auto"/>
      <w:outlineLvl w:val="0"/>
    </w:pPr>
  </w:style>
  <w:style w:type="paragraph" w:styleId="1188" w:customStyle="1">
    <w:name w:val="表格用"/>
    <w:basedOn w:val="845"/>
    <w:next w:val="1145"/>
    <w:qFormat/>
    <w:pPr>
      <w:ind w:left="0" w:firstLine="1024"/>
      <w:spacing w:before="0" w:after="0" w:line="360" w:lineRule="auto"/>
    </w:pPr>
    <w:rPr>
      <w:rFonts w:ascii="Times New Roman" w:hAnsi="Times New Roman" w:cs="Times New Roman"/>
    </w:rPr>
  </w:style>
  <w:style w:type="paragraph" w:styleId="1189" w:customStyle="1">
    <w:name w:val="xl71"/>
    <w:basedOn w:val="845"/>
    <w:next w:val="1190"/>
    <w:qFormat/>
    <w:pPr>
      <w:ind w:left="0" w:firstLine="1536"/>
      <w:spacing w:before="280" w:after="280" w:line="240" w:lineRule="auto"/>
    </w:pPr>
    <w:rPr>
      <w:rFonts w:ascii="Times New Roman" w:hAnsi="Times New Roman" w:cs="Times New Roman"/>
    </w:rPr>
  </w:style>
  <w:style w:type="paragraph" w:styleId="1190" w:customStyle="1">
    <w:name w:val="正文文本 31"/>
    <w:basedOn w:val="845"/>
    <w:next w:val="1191"/>
    <w:qFormat/>
    <w:pPr>
      <w:ind w:left="0" w:firstLine="3584"/>
      <w:jc w:val="center"/>
      <w:spacing w:before="0" w:after="120" w:line="360" w:lineRule="auto"/>
    </w:pPr>
    <w:rPr>
      <w:rFonts w:ascii="Times New Roman" w:hAnsi="Times New Roman" w:cs="Times New Roman"/>
    </w:rPr>
  </w:style>
  <w:style w:type="paragraph" w:styleId="1191" w:customStyle="1">
    <w:name w:val="列出段落111"/>
    <w:basedOn w:val="845"/>
    <w:next w:val="1127"/>
    <w:qFormat/>
    <w:pPr>
      <w:ind w:left="420" w:firstLine="3748"/>
      <w:spacing w:before="0" w:after="0" w:line="240" w:lineRule="auto"/>
    </w:pPr>
    <w:rPr>
      <w:rFonts w:ascii="Times New Roman" w:hAnsi="Times New Roman" w:cs="Times New Roman"/>
    </w:rPr>
  </w:style>
  <w:style w:type="paragraph" w:styleId="1192" w:customStyle="1">
    <w:name w:val="修订1"/>
    <w:qFormat/>
    <w:rPr>
      <w:rFonts w:ascii="Calibri" w:hAnsi="Calibri"/>
    </w:rPr>
  </w:style>
  <w:style w:type="paragraph" w:styleId="1193" w:customStyle="1">
    <w:name w:val="正文文本缩进 21"/>
    <w:basedOn w:val="845"/>
    <w:next w:val="1133"/>
    <w:qFormat/>
    <w:pPr>
      <w:ind w:left="480" w:firstLine="4832"/>
      <w:spacing w:before="0" w:after="0" w:line="240" w:lineRule="auto"/>
    </w:pPr>
    <w:rPr>
      <w:rFonts w:ascii="Times New Roman" w:hAnsi="Times New Roman" w:cs="Times New Roman"/>
    </w:rPr>
  </w:style>
  <w:style w:type="paragraph" w:styleId="1194" w:customStyle="1">
    <w:name w:val="Char Char4 Char Char"/>
    <w:basedOn w:val="845"/>
    <w:next w:val="1143"/>
    <w:qFormat/>
    <w:pPr>
      <w:ind w:left="0" w:firstLine="2560"/>
      <w:spacing w:before="0" w:after="0" w:line="240" w:lineRule="auto"/>
    </w:pPr>
    <w:rPr>
      <w:rFonts w:ascii="Times New Roman" w:hAnsi="Times New Roman" w:cs="Times New Roman"/>
    </w:rPr>
  </w:style>
  <w:style w:type="paragraph" w:styleId="1195" w:customStyle="1">
    <w:name w:val="样式"/>
    <w:next w:val="844"/>
    <w:qFormat/>
    <w:pPr>
      <w:ind w:firstLine="3584"/>
      <w:widowControl w:val="off"/>
    </w:pPr>
    <w:rPr>
      <w:rFonts w:ascii="Calibri" w:hAnsi="Calibri"/>
    </w:rPr>
  </w:style>
  <w:style w:type="paragraph" w:styleId="1196" w:customStyle="1">
    <w:name w:val="TOC 标题1"/>
    <w:basedOn w:val="846"/>
    <w:next w:val="844"/>
    <w:qFormat/>
    <w:pPr>
      <w:ind w:left="0" w:firstLine="6144"/>
      <w:spacing w:before="480" w:after="0" w:line="276" w:lineRule="auto"/>
    </w:pPr>
    <w:rPr>
      <w:b/>
      <w:sz w:val="30"/>
    </w:rPr>
  </w:style>
  <w:style w:type="paragraph" w:styleId="1197" w:customStyle="1">
    <w:name w:val="纯文本3"/>
    <w:basedOn w:val="844"/>
    <w:qFormat/>
    <w:rPr>
      <w:rFonts w:ascii="宋体" w:hAnsi="Courier New" w:cs="Times New Roman"/>
    </w:rPr>
  </w:style>
  <w:style w:type="paragraph" w:styleId="1198" w:customStyle="1">
    <w:name w:val="afont"/>
    <w:basedOn w:val="845"/>
    <w:next w:val="870"/>
    <w:qFormat/>
    <w:pPr>
      <w:ind w:left="0" w:firstLine="2048"/>
      <w:spacing w:before="100" w:after="100" w:line="285" w:lineRule="atLeast"/>
    </w:pPr>
    <w:rPr>
      <w:rFonts w:ascii="Times New Roman" w:hAnsi="Times New Roman" w:cs="Times New Roman"/>
    </w:rPr>
  </w:style>
  <w:style w:type="paragraph" w:styleId="1199" w:customStyle="1">
    <w:name w:val="xl85"/>
    <w:basedOn w:val="845"/>
    <w:next w:val="1200"/>
    <w:qFormat/>
    <w:pPr>
      <w:ind w:left="0" w:firstLine="2048"/>
      <w:jc w:val="center"/>
      <w:spacing w:before="280" w:after="280" w:line="240" w:lineRule="auto"/>
    </w:pPr>
    <w:rPr>
      <w:rFonts w:ascii="Times New Roman" w:hAnsi="Times New Roman" w:cs="Times New Roman"/>
    </w:rPr>
  </w:style>
  <w:style w:type="paragraph" w:styleId="1200" w:customStyle="1">
    <w:name w:val="文章总标题"/>
    <w:basedOn w:val="845"/>
    <w:next w:val="1201"/>
    <w:qFormat/>
    <w:pPr>
      <w:ind w:left="0" w:firstLine="7168"/>
      <w:jc w:val="center"/>
      <w:spacing w:before="566" w:after="544" w:line="566" w:lineRule="atLeast"/>
    </w:pPr>
    <w:rPr>
      <w:rFonts w:ascii="Times New Roman" w:hAnsi="Times New Roman" w:cs="Times New Roman"/>
    </w:rPr>
  </w:style>
  <w:style w:type="paragraph" w:styleId="1201" w:customStyle="1">
    <w:name w:val="样式 首行缩进:  2 字符"/>
    <w:basedOn w:val="845"/>
    <w:next w:val="1164"/>
    <w:qFormat/>
    <w:pPr>
      <w:ind w:left="200" w:firstLine="1224"/>
      <w:spacing w:before="0" w:after="0" w:line="400" w:lineRule="exact"/>
    </w:pPr>
    <w:rPr>
      <w:rFonts w:ascii="Times New Roman" w:hAnsi="Times New Roman" w:cs="Times New Roman"/>
    </w:rPr>
  </w:style>
  <w:style w:type="paragraph" w:styleId="1202" w:customStyle="1">
    <w:name w:val="二级条标题"/>
    <w:basedOn w:val="845"/>
    <w:next w:val="844"/>
    <w:qFormat/>
    <w:pPr>
      <w:ind w:left="0" w:firstLine="8"/>
      <w:spacing w:before="0" w:after="0" w:line="240" w:lineRule="auto"/>
      <w:outlineLvl w:val="3"/>
    </w:pPr>
    <w:rPr>
      <w:rFonts w:ascii="Times New Roman" w:hAnsi="Times New Roman" w:cs="Times New Roman"/>
    </w:rPr>
  </w:style>
  <w:style w:type="paragraph" w:styleId="1203" w:customStyle="1">
    <w:name w:val="Plain Text*"/>
    <w:basedOn w:val="844"/>
    <w:qFormat/>
    <w:pPr>
      <w:ind w:left="0"/>
      <w:jc w:val="left"/>
    </w:pPr>
    <w:rPr>
      <w:rFonts w:ascii="宋体" w:hAnsi="宋体" w:eastAsia="楷体_GB2312" w:cs="Courier New"/>
      <w:sz w:val="26"/>
      <w:lang w:val="zh-CN"/>
    </w:rPr>
  </w:style>
  <w:style w:type="paragraph" w:styleId="1204" w:customStyle="1">
    <w:name w:val="样式 加粗 居中2"/>
    <w:basedOn w:val="845"/>
    <w:next w:val="1056"/>
    <w:qFormat/>
    <w:pPr>
      <w:ind w:left="0" w:firstLine="2560"/>
      <w:jc w:val="center"/>
      <w:spacing w:before="0" w:after="0" w:line="360" w:lineRule="auto"/>
    </w:pPr>
    <w:rPr>
      <w:rFonts w:ascii="Times New Roman" w:hAnsi="Times New Roman" w:cs="Times New Roman"/>
    </w:rPr>
  </w:style>
  <w:style w:type="paragraph" w:styleId="1205" w:customStyle="1">
    <w:name w:val="标准文本"/>
    <w:basedOn w:val="845"/>
    <w:next w:val="1159"/>
    <w:qFormat/>
    <w:pPr>
      <w:ind w:left="480" w:firstLine="2784"/>
      <w:spacing w:before="0" w:after="0" w:line="360" w:lineRule="auto"/>
    </w:pPr>
    <w:rPr>
      <w:rFonts w:ascii="Times New Roman" w:hAnsi="Times New Roman" w:cs="Times New Roman"/>
    </w:rPr>
  </w:style>
  <w:style w:type="paragraph" w:styleId="1206" w:customStyle="1">
    <w:name w:val="font5"/>
    <w:basedOn w:val="845"/>
    <w:next w:val="1207"/>
    <w:qFormat/>
    <w:pPr>
      <w:ind w:left="0" w:firstLine="5120"/>
      <w:spacing w:before="280" w:after="280" w:line="240" w:lineRule="auto"/>
    </w:pPr>
    <w:rPr>
      <w:rFonts w:ascii="Times New Roman" w:hAnsi="Times New Roman" w:cs="Times New Roman"/>
    </w:rPr>
  </w:style>
  <w:style w:type="paragraph" w:styleId="1207" w:customStyle="1">
    <w:name w:val="索引标题1"/>
    <w:basedOn w:val="845"/>
    <w:next w:val="1086"/>
    <w:qFormat/>
    <w:pPr>
      <w:ind w:left="0" w:firstLine="4608"/>
      <w:jc w:val="center"/>
      <w:spacing w:before="0" w:after="0" w:line="360" w:lineRule="auto"/>
    </w:pPr>
    <w:rPr>
      <w:rFonts w:ascii="Times New Roman" w:hAnsi="Times New Roman" w:cs="Times New Roman"/>
    </w:rPr>
  </w:style>
  <w:style w:type="paragraph" w:styleId="1208" w:customStyle="1">
    <w:name w:val="Char Char Char Char Char Char1 Char Char Char1 Char Char Char Char Char Char Char Char Char Char Char Char Char Char Char Char"/>
    <w:basedOn w:val="845"/>
    <w:next w:val="1209"/>
    <w:qFormat/>
    <w:pPr>
      <w:ind w:left="0" w:firstLine="2560"/>
      <w:spacing w:before="0" w:after="0" w:line="240" w:lineRule="auto"/>
    </w:pPr>
    <w:rPr>
      <w:rFonts w:ascii="Times New Roman" w:hAnsi="Times New Roman" w:cs="Times New Roman"/>
    </w:rPr>
  </w:style>
  <w:style w:type="paragraph" w:styleId="1209" w:customStyle="1">
    <w:name w:val="1正文"/>
    <w:basedOn w:val="845"/>
    <w:next w:val="1210"/>
    <w:qFormat/>
    <w:pPr>
      <w:ind w:left="480" w:firstLine="2784"/>
      <w:spacing w:before="0" w:after="0" w:line="300" w:lineRule="auto"/>
    </w:pPr>
    <w:rPr>
      <w:rFonts w:ascii="Times New Roman" w:hAnsi="Times New Roman" w:cs="Times New Roman"/>
    </w:rPr>
  </w:style>
  <w:style w:type="paragraph" w:styleId="1210" w:customStyle="1">
    <w:name w:val="目录2"/>
    <w:basedOn w:val="845"/>
    <w:next w:val="844"/>
    <w:qFormat/>
    <w:pPr>
      <w:ind w:left="209" w:firstLine="5329"/>
      <w:spacing w:before="0" w:after="0" w:line="317" w:lineRule="atLeast"/>
    </w:pPr>
    <w:rPr>
      <w:rFonts w:ascii="Times New Roman" w:hAnsi="Times New Roman" w:cs="Times New Roman"/>
    </w:rPr>
  </w:style>
  <w:style w:type="paragraph" w:styleId="1211" w:customStyle="1">
    <w:name w:val="图表目录1"/>
    <w:basedOn w:val="845"/>
    <w:next w:val="844"/>
    <w:qFormat/>
    <w:pPr>
      <w:ind w:left="200" w:firstLine="2616"/>
      <w:jc w:val="center"/>
      <w:spacing w:before="0" w:after="0" w:line="360" w:lineRule="auto"/>
    </w:pPr>
    <w:rPr>
      <w:rFonts w:ascii="Times New Roman" w:hAnsi="Times New Roman" w:cs="Times New Roman"/>
    </w:rPr>
  </w:style>
  <w:style w:type="paragraph" w:styleId="1212" w:customStyle="1">
    <w:name w:val="xl63"/>
    <w:basedOn w:val="845"/>
    <w:next w:val="1162"/>
    <w:qFormat/>
    <w:pPr>
      <w:ind w:left="0" w:firstLine="5120"/>
      <w:spacing w:before="280" w:after="280" w:line="240" w:lineRule="auto"/>
    </w:pPr>
    <w:rPr>
      <w:rFonts w:ascii="Times New Roman" w:hAnsi="Times New Roman" w:cs="Times New Roman"/>
    </w:rPr>
  </w:style>
  <w:style w:type="paragraph" w:styleId="1213">
    <w:name w:val="List Paragraph"/>
    <w:basedOn w:val="844"/>
    <w:next w:val="1120"/>
    <w:qFormat/>
    <w:pPr>
      <w:ind w:left="420" w:firstLine="3748"/>
    </w:pPr>
    <w:rPr>
      <w:rFonts w:ascii="Times New Roman" w:hAnsi="Times New Roman" w:cs="Times New Roman"/>
    </w:rPr>
  </w:style>
  <w:style w:type="paragraph" w:styleId="1214" w:customStyle="1">
    <w:name w:val="xl73"/>
    <w:basedOn w:val="845"/>
    <w:next w:val="1215"/>
    <w:qFormat/>
    <w:pPr>
      <w:ind w:left="0" w:firstLine="3584"/>
      <w:spacing w:before="280" w:after="280" w:line="240" w:lineRule="auto"/>
    </w:pPr>
    <w:rPr>
      <w:rFonts w:ascii="Times New Roman" w:hAnsi="Times New Roman" w:cs="Times New Roman"/>
    </w:rPr>
  </w:style>
  <w:style w:type="paragraph" w:styleId="1215" w:customStyle="1">
    <w:name w:val="xl80"/>
    <w:basedOn w:val="845"/>
    <w:next w:val="1216"/>
    <w:qFormat/>
    <w:pPr>
      <w:ind w:left="0" w:firstLine="3584"/>
      <w:jc w:val="center"/>
      <w:spacing w:before="280" w:after="280" w:line="240" w:lineRule="auto"/>
    </w:pPr>
    <w:rPr>
      <w:rFonts w:ascii="Times New Roman" w:hAnsi="Times New Roman" w:cs="Times New Roman"/>
    </w:rPr>
  </w:style>
  <w:style w:type="paragraph" w:styleId="1216" w:customStyle="1">
    <w:name w:val="样式2"/>
    <w:basedOn w:val="850"/>
    <w:next w:val="1217"/>
    <w:qFormat/>
    <w:pPr>
      <w:ind w:left="1134" w:firstLine="18"/>
      <w:spacing w:before="0" w:after="0" w:line="360" w:lineRule="auto"/>
      <w:outlineLvl w:val="4"/>
    </w:pPr>
  </w:style>
  <w:style w:type="paragraph" w:styleId="1217" w:customStyle="1">
    <w:name w:val="日期1"/>
    <w:basedOn w:val="845"/>
    <w:next w:val="844"/>
    <w:qFormat/>
    <w:pPr>
      <w:ind w:left="100" w:firstLine="6144"/>
      <w:spacing w:before="0" w:after="0" w:line="240" w:lineRule="auto"/>
    </w:pPr>
    <w:rPr>
      <w:rFonts w:ascii="Times New Roman" w:hAnsi="Times New Roman" w:cs="Times New Roman"/>
    </w:rPr>
  </w:style>
  <w:style w:type="paragraph" w:styleId="1218" w:customStyle="1">
    <w:name w:val="图1"/>
    <w:basedOn w:val="845"/>
    <w:next w:val="844"/>
    <w:qFormat/>
    <w:pPr>
      <w:ind w:left="1105" w:firstLine="2580"/>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w:basedOn w:val="845"/>
    <w:next w:val="1199"/>
    <w:qFormat/>
    <w:pPr>
      <w:ind w:left="0" w:firstLine="2560"/>
      <w:spacing w:before="0" w:after="0" w:line="240" w:lineRule="auto"/>
    </w:pPr>
    <w:rPr>
      <w:rFonts w:ascii="Times New Roman" w:hAnsi="Times New Roman" w:cs="Times New Roman"/>
    </w:rPr>
  </w:style>
  <w:style w:type="paragraph" w:styleId="1220" w:customStyle="1">
    <w:name w:val="Char Char Char Char Char Char Char"/>
    <w:basedOn w:val="845"/>
    <w:next w:val="1105"/>
    <w:qFormat/>
    <w:pPr>
      <w:ind w:left="200" w:firstLine="4808"/>
      <w:spacing w:before="0" w:after="0" w:line="360" w:lineRule="auto"/>
    </w:pPr>
    <w:rPr>
      <w:rFonts w:ascii="Times New Roman" w:hAnsi="Times New Roman" w:cs="Times New Roman"/>
    </w:rPr>
  </w:style>
  <w:style w:type="paragraph" w:styleId="1221" w:customStyle="1">
    <w:name w:val="Char Char Char Char Char Char Char Char Char Char Char Char Char Char Char"/>
    <w:basedOn w:val="845"/>
    <w:next w:val="1196"/>
    <w:qFormat/>
    <w:pPr>
      <w:ind w:left="0" w:firstLine="3584"/>
      <w:jc w:val="center"/>
      <w:spacing w:before="0" w:after="0" w:line="400" w:lineRule="exact"/>
    </w:pPr>
    <w:rPr>
      <w:rFonts w:ascii="Times New Roman" w:hAnsi="Times New Roman" w:cs="Times New Roman"/>
    </w:rPr>
  </w:style>
  <w:style w:type="paragraph" w:styleId="1222">
    <w:name w:val="Intense Quote"/>
    <w:next w:val="844"/>
    <w:qFormat/>
    <w:pPr>
      <w:ind w:left="3766" w:right="950"/>
      <w:jc w:val="center"/>
      <w:spacing w:before="360" w:after="360"/>
    </w:pPr>
    <w:rPr>
      <w:rFonts w:ascii="Calibri" w:hAnsi="Calibri"/>
      <w:i/>
    </w:rPr>
  </w:style>
  <w:style w:type="paragraph" w:styleId="1223" w:customStyle="1">
    <w:name w:val="索引 51"/>
    <w:basedOn w:val="845"/>
    <w:next w:val="844"/>
    <w:qFormat/>
    <w:pPr>
      <w:ind w:left="800" w:firstLine="2560"/>
      <w:jc w:val="center"/>
      <w:spacing w:before="0" w:after="0" w:line="360" w:lineRule="auto"/>
    </w:pPr>
    <w:rPr>
      <w:rFonts w:ascii="Times New Roman" w:hAnsi="Times New Roman" w:cs="Times New Roman"/>
    </w:rPr>
  </w:style>
  <w:style w:type="paragraph" w:styleId="1224" w:customStyle="1">
    <w:name w:val="图表"/>
    <w:basedOn w:val="845"/>
    <w:next w:val="1225"/>
    <w:qFormat/>
    <w:pPr>
      <w:ind w:left="0" w:firstLine="2048"/>
      <w:jc w:val="center"/>
      <w:spacing w:before="0" w:after="0" w:line="240" w:lineRule="auto"/>
    </w:pPr>
    <w:rPr>
      <w:rFonts w:ascii="Times New Roman" w:hAnsi="Times New Roman" w:cs="Times New Roman"/>
    </w:rPr>
  </w:style>
  <w:style w:type="paragraph" w:styleId="1225" w:customStyle="1">
    <w:name w:val="reader-word-layer"/>
    <w:basedOn w:val="845"/>
    <w:next w:val="1226"/>
    <w:qFormat/>
    <w:pPr>
      <w:ind w:left="0" w:firstLine="1024"/>
      <w:spacing w:before="280" w:after="280" w:line="240" w:lineRule="auto"/>
    </w:pPr>
    <w:rPr>
      <w:rFonts w:ascii="Times New Roman" w:hAnsi="Times New Roman" w:cs="Times New Roman"/>
    </w:rPr>
  </w:style>
  <w:style w:type="paragraph" w:styleId="1226" w:customStyle="1">
    <w:name w:val="样式 加粗 居中1"/>
    <w:next w:val="1065"/>
    <w:qFormat/>
    <w:pPr>
      <w:ind w:firstLine="2560"/>
      <w:jc w:val="center"/>
    </w:pPr>
    <w:rPr>
      <w:rFonts w:ascii="Calibri" w:hAnsi="Calibri"/>
    </w:rPr>
  </w:style>
  <w:style w:type="paragraph" w:styleId="1227" w:customStyle="1">
    <w:name w:val="修订2"/>
    <w:qFormat/>
    <w:rPr>
      <w:rFonts w:ascii="Calibri" w:hAnsi="Calibri"/>
    </w:rPr>
  </w:style>
  <w:style w:type="paragraph" w:styleId="1228" w:customStyle="1">
    <w:name w:val="Body"/>
    <w:next w:val="1160"/>
    <w:qFormat/>
    <w:pPr>
      <w:ind w:left="567" w:right="2835" w:firstLine="3584"/>
      <w:spacing w:after="60"/>
    </w:pPr>
    <w:rPr>
      <w:rFonts w:ascii="Calibri" w:hAnsi="Calibri"/>
    </w:rPr>
  </w:style>
  <w:style w:type="paragraph" w:styleId="1229" w:customStyle="1">
    <w:name w:val="font6"/>
    <w:basedOn w:val="845"/>
    <w:next w:val="1230"/>
    <w:qFormat/>
    <w:pPr>
      <w:ind w:left="0" w:firstLine="5120"/>
      <w:spacing w:before="280" w:after="280" w:line="240" w:lineRule="auto"/>
    </w:pPr>
    <w:rPr>
      <w:rFonts w:ascii="Times New Roman" w:hAnsi="Times New Roman" w:cs="Times New Roman"/>
    </w:rPr>
  </w:style>
  <w:style w:type="paragraph" w:styleId="1230" w:customStyle="1">
    <w:name w:val="正文首行缩进 21"/>
    <w:basedOn w:val="857"/>
    <w:next w:val="1228"/>
    <w:qFormat/>
    <w:pPr>
      <w:ind w:left="200" w:firstLine="3784"/>
      <w:jc w:val="center"/>
      <w:spacing w:after="120" w:line="360" w:lineRule="auto"/>
    </w:pPr>
    <w:rPr>
      <w:rFonts w:ascii="Calibri" w:hAnsi="Calibri"/>
    </w:rPr>
  </w:style>
  <w:style w:type="paragraph" w:styleId="1231" w:customStyle="1">
    <w:name w:val="Char Char"/>
    <w:next w:val="1224"/>
    <w:qFormat/>
    <w:pPr>
      <w:ind w:firstLine="14"/>
      <w:spacing w:line="360" w:lineRule="auto"/>
      <w:shd w:val="clear" w:color="000000" w:fill="000080"/>
    </w:pPr>
    <w:rPr>
      <w:rFonts w:ascii="Calibri" w:hAnsi="Calibri"/>
    </w:rPr>
  </w:style>
  <w:style w:type="paragraph" w:styleId="1232" w:customStyle="1">
    <w:name w:val="正文_0_0"/>
    <w:next w:val="1064"/>
    <w:qFormat/>
    <w:pPr>
      <w:ind w:firstLine="3584"/>
      <w:jc w:val="both"/>
      <w:widowControl w:val="off"/>
    </w:pPr>
    <w:rPr>
      <w:rFonts w:ascii="Calibri" w:hAnsi="Calibri"/>
    </w:rPr>
  </w:style>
  <w:style w:type="paragraph" w:styleId="1233" w:customStyle="1">
    <w:name w:val="font7"/>
    <w:basedOn w:val="845"/>
    <w:next w:val="1234"/>
    <w:qFormat/>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1"/>
    <w:basedOn w:val="845"/>
    <w:next w:val="1235"/>
    <w:qFormat/>
    <w:pPr>
      <w:ind w:left="0" w:firstLine="2560"/>
      <w:spacing w:before="0" w:after="0" w:line="240" w:lineRule="auto"/>
    </w:pPr>
    <w:rPr>
      <w:rFonts w:ascii="Times New Roman" w:hAnsi="Times New Roman" w:cs="Times New Roman"/>
    </w:rPr>
  </w:style>
  <w:style w:type="paragraph" w:styleId="1235" w:customStyle="1">
    <w:name w:val="xl64"/>
    <w:basedOn w:val="845"/>
    <w:next w:val="1202"/>
    <w:qFormat/>
    <w:pPr>
      <w:ind w:left="0" w:firstLine="3584"/>
      <w:spacing w:before="280" w:after="280" w:line="240" w:lineRule="auto"/>
    </w:pPr>
    <w:rPr>
      <w:rFonts w:ascii="Times New Roman" w:hAnsi="Times New Roman" w:cs="Times New Roman"/>
    </w:rPr>
  </w:style>
  <w:style w:type="paragraph" w:styleId="1236" w:customStyle="1">
    <w:name w:val="style16"/>
    <w:basedOn w:val="845"/>
    <w:next w:val="1229"/>
    <w:qFormat/>
    <w:pPr>
      <w:ind w:left="0" w:firstLine="2048"/>
      <w:spacing w:before="280" w:after="280" w:line="240" w:lineRule="auto"/>
    </w:pPr>
    <w:rPr>
      <w:rFonts w:ascii="Times New Roman" w:hAnsi="Times New Roman" w:cs="Times New Roman"/>
    </w:rPr>
  </w:style>
  <w:style w:type="paragraph" w:styleId="1237" w:customStyle="1">
    <w:name w:val="索引 11"/>
    <w:basedOn w:val="845"/>
    <w:next w:val="844"/>
    <w:qFormat/>
    <w:pPr>
      <w:ind w:left="0" w:firstLine="3584"/>
      <w:spacing w:before="0" w:after="0" w:line="240" w:lineRule="auto"/>
    </w:pPr>
    <w:rPr>
      <w:rFonts w:ascii="Times New Roman" w:hAnsi="Times New Roman" w:cs="Times New Roman"/>
    </w:rPr>
  </w:style>
  <w:style w:type="paragraph" w:styleId="1238" w:customStyle="1">
    <w:name w:val="H 3"/>
    <w:basedOn w:val="848"/>
    <w:next w:val="1239"/>
    <w:qFormat/>
    <w:pPr>
      <w:ind w:left="1429" w:firstLine="18"/>
      <w:spacing w:before="0" w:after="0" w:line="360" w:lineRule="auto"/>
      <w:outlineLvl w:val="2"/>
    </w:pPr>
  </w:style>
  <w:style w:type="paragraph" w:styleId="1239" w:customStyle="1">
    <w:name w:val="xl83"/>
    <w:basedOn w:val="845"/>
    <w:next w:val="1220"/>
    <w:qFormat/>
    <w:pPr>
      <w:ind w:left="0" w:firstLine="5120"/>
      <w:spacing w:before="280" w:after="280" w:line="240" w:lineRule="auto"/>
    </w:pPr>
    <w:rPr>
      <w:rFonts w:ascii="Times New Roman" w:hAnsi="Times New Roman" w:cs="Times New Roman"/>
    </w:rPr>
  </w:style>
  <w:style w:type="paragraph" w:styleId="1240" w:customStyle="1">
    <w:name w:val="表格文字（居中）"/>
    <w:basedOn w:val="845"/>
    <w:next w:val="1236"/>
    <w:qFormat/>
    <w:pPr>
      <w:ind w:left="0" w:firstLine="2560"/>
      <w:jc w:val="center"/>
      <w:spacing w:before="0" w:after="0" w:line="360" w:lineRule="auto"/>
    </w:pPr>
    <w:rPr>
      <w:rFonts w:ascii="Times New Roman" w:hAnsi="Times New Roman" w:cs="Times New Roman"/>
    </w:rPr>
  </w:style>
  <w:style w:type="paragraph" w:styleId="1241" w:customStyle="1">
    <w:name w:val="正文首行缩进两字符"/>
    <w:basedOn w:val="845"/>
    <w:next w:val="1223"/>
    <w:qFormat/>
    <w:pPr>
      <w:ind w:left="200" w:firstLine="3784"/>
      <w:spacing w:before="0" w:after="0" w:line="360" w:lineRule="auto"/>
    </w:pPr>
    <w:rPr>
      <w:rFonts w:ascii="Times New Roman" w:hAnsi="Times New Roman" w:cs="Times New Roman"/>
    </w:rPr>
  </w:style>
  <w:style w:type="paragraph" w:styleId="1242" w:customStyle="1">
    <w:name w:val="1"/>
    <w:basedOn w:val="845"/>
    <w:next w:val="878"/>
    <w:qFormat/>
    <w:pPr>
      <w:ind w:left="0" w:firstLine="2048"/>
      <w:spacing w:before="0" w:after="0" w:line="240" w:lineRule="auto"/>
    </w:pPr>
    <w:rPr>
      <w:rFonts w:ascii="Times New Roman" w:hAnsi="Times New Roman" w:cs="Times New Roman"/>
    </w:rPr>
  </w:style>
  <w:style w:type="paragraph" w:styleId="1243" w:customStyle="1">
    <w:name w:val="_Style 398"/>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4" w:customStyle="1">
    <w:name w:val="Table Paragraph"/>
    <w:basedOn w:val="844"/>
    <w:uiPriority w:val="1"/>
    <w:qFormat/>
    <w:rPr>
      <w:rFonts w:ascii="宋体" w:hAnsi="宋体"/>
      <w:lang w:val="zh-CN" w:bidi="zh-CN"/>
    </w:rPr>
  </w:style>
  <w:style w:type="paragraph" w:styleId="1245" w:customStyle="1">
    <w:name w:val="_Style 400"/>
    <w:qFormat/>
    <w:rPr>
      <w:rFonts w:ascii="Calibri" w:hAnsi="Calibri"/>
    </w:rPr>
  </w:style>
  <w:style w:type="paragraph" w:styleId="1246" w:customStyle="1">
    <w:name w:val="Style1"/>
    <w:basedOn w:val="844"/>
    <w:qFormat/>
    <w:pPr>
      <w:ind w:left="0"/>
      <w:tabs>
        <w:tab w:val="left" w:pos="-720" w:leader="none"/>
      </w:tabs>
    </w:pPr>
    <w:rPr>
      <w:rFonts w:ascii="Times New Roman" w:hAnsi="Times New Roman" w:cs="Times New Roman"/>
      <w:spacing w:val="-3"/>
      <w:sz w:val="24"/>
      <w:szCs w:val="24"/>
      <w:lang w:val="en-AU" w:eastAsia="en-US"/>
    </w:rPr>
  </w:style>
  <w:style w:type="paragraph" w:styleId="1247" w:customStyle="1">
    <w:name w:val="msolistparagraph"/>
    <w:basedOn w:val="845"/>
    <w:next w:val="1112"/>
    <w:qFormat/>
    <w:pPr>
      <w:ind w:left="420" w:firstLine="3748"/>
      <w:spacing w:before="0" w:after="0" w:line="240" w:lineRule="auto"/>
    </w:pPr>
    <w:rPr>
      <w:rFonts w:ascii="Times New Roman" w:hAnsi="Times New Roman" w:cs="Times New Roman"/>
    </w:rPr>
  </w:style>
  <w:style w:type="paragraph" w:styleId="1248" w:customStyle="1">
    <w:name w:val="Char1 Char Char Char"/>
    <w:basedOn w:val="845"/>
    <w:next w:val="1249"/>
    <w:qFormat/>
    <w:pPr>
      <w:ind w:left="0" w:firstLine="2560"/>
      <w:spacing w:before="0" w:after="0" w:line="240" w:lineRule="auto"/>
    </w:pPr>
    <w:rPr>
      <w:rFonts w:ascii="Times New Roman" w:hAnsi="Times New Roman" w:cs="Times New Roman"/>
    </w:rPr>
  </w:style>
  <w:style w:type="paragraph" w:styleId="1249" w:customStyle="1">
    <w:name w:val="xl24"/>
    <w:basedOn w:val="845"/>
    <w:next w:val="1194"/>
    <w:qFormat/>
    <w:pPr>
      <w:ind w:left="0" w:firstLine="20"/>
      <w:jc w:val="center"/>
      <w:spacing w:before="280" w:after="280" w:line="240" w:lineRule="auto"/>
      <w:shd w:val="clear" w:color="000000" w:fill="ffffff"/>
    </w:pPr>
    <w:rPr>
      <w:rFonts w:ascii="Times New Roman" w:hAnsi="Times New Roman" w:cs="Times New Roman"/>
    </w:rPr>
  </w:style>
  <w:style w:type="paragraph" w:styleId="1250" w:customStyle="1">
    <w:name w:val="表格文字"/>
    <w:next w:val="1208"/>
    <w:qFormat/>
    <w:pPr>
      <w:ind w:firstLine="3584"/>
    </w:pPr>
    <w:rPr>
      <w:rFonts w:ascii="Calibri" w:hAnsi="Calibri"/>
    </w:rPr>
  </w:style>
  <w:style w:type="paragraph" w:styleId="1251" w:customStyle="1">
    <w:name w:val="xl72"/>
    <w:basedOn w:val="845"/>
    <w:next w:val="1107"/>
    <w:qFormat/>
    <w:pPr>
      <w:ind w:left="0" w:firstLine="3584"/>
      <w:spacing w:before="280" w:after="280" w:line="240" w:lineRule="auto"/>
    </w:pPr>
    <w:rPr>
      <w:rFonts w:ascii="Times New Roman" w:hAnsi="Times New Roman" w:cs="Times New Roman"/>
    </w:rPr>
  </w:style>
  <w:style w:type="paragraph" w:styleId="1252" w:customStyle="1">
    <w:name w:val="插图"/>
    <w:next w:val="844"/>
    <w:qFormat/>
    <w:pPr>
      <w:ind w:firstLine="4608"/>
      <w:jc w:val="center"/>
    </w:pPr>
    <w:rPr>
      <w:rFonts w:ascii="Calibri" w:hAnsi="Calibri"/>
    </w:rPr>
  </w:style>
  <w:style w:type="paragraph" w:styleId="1253" w:customStyle="1">
    <w:name w:val="列出段落3"/>
    <w:basedOn w:val="845"/>
    <w:next w:val="1147"/>
    <w:qFormat/>
    <w:pPr>
      <w:ind w:left="420" w:firstLine="3748"/>
      <w:spacing w:before="0" w:after="0" w:line="240" w:lineRule="auto"/>
    </w:pPr>
    <w:rPr>
      <w:rFonts w:ascii="Times New Roman" w:hAnsi="Times New Roman" w:cs="Times New Roman"/>
    </w:rPr>
  </w:style>
  <w:style w:type="paragraph" w:styleId="1254" w:customStyle="1">
    <w:name w:val="目录标题"/>
    <w:basedOn w:val="845"/>
    <w:next w:val="844"/>
    <w:qFormat/>
    <w:pPr>
      <w:ind w:left="419" w:firstLine="7331"/>
      <w:jc w:val="center"/>
      <w:spacing w:before="566" w:after="544" w:line="566" w:lineRule="atLeast"/>
    </w:pPr>
    <w:rPr>
      <w:rFonts w:ascii="Times New Roman" w:hAnsi="Times New Roman" w:cs="Times New Roman"/>
    </w:rPr>
  </w:style>
  <w:style w:type="paragraph" w:styleId="1255" w:customStyle="1">
    <w:name w:val="默认段落字体 Para Char Char Char Char Char Char Char Char Char1 Char Char Char Char"/>
    <w:basedOn w:val="845"/>
    <w:next w:val="1150"/>
    <w:qFormat/>
    <w:pPr>
      <w:ind w:left="0" w:firstLine="2560"/>
      <w:spacing w:before="0" w:after="0" w:line="240" w:lineRule="auto"/>
    </w:pPr>
    <w:rPr>
      <w:rFonts w:ascii="Times New Roman" w:hAnsi="Times New Roman" w:cs="Times New Roman"/>
    </w:rPr>
  </w:style>
  <w:style w:type="paragraph" w:styleId="1256" w:customStyle="1">
    <w:name w:val="WPSOffice手动目录 2"/>
    <w:qFormat/>
    <w:pPr>
      <w:ind w:left="200"/>
    </w:pPr>
  </w:style>
  <w:style w:type="paragraph" w:styleId="1257" w:customStyle="1">
    <w:name w:val="表内文字"/>
    <w:basedOn w:val="845"/>
    <w:next w:val="886"/>
    <w:qFormat/>
    <w:pPr>
      <w:ind w:left="0" w:firstLine="7680"/>
      <w:jc w:val="center"/>
      <w:spacing w:before="50" w:after="50" w:line="240" w:lineRule="auto"/>
    </w:pPr>
    <w:rPr>
      <w:rFonts w:ascii="Times New Roman" w:hAnsi="Times New Roman" w:cs="Times New Roman"/>
    </w:rPr>
  </w:style>
  <w:style w:type="paragraph" w:styleId="1258" w:customStyle="1">
    <w:name w:val="xl66"/>
    <w:basedOn w:val="845"/>
    <w:next w:val="1240"/>
    <w:qFormat/>
    <w:pPr>
      <w:ind w:left="0" w:firstLine="3584"/>
      <w:spacing w:before="280" w:after="280" w:line="240" w:lineRule="auto"/>
    </w:pPr>
    <w:rPr>
      <w:rFonts w:ascii="Times New Roman" w:hAnsi="Times New Roman" w:cs="Times New Roman"/>
    </w:rPr>
  </w:style>
  <w:style w:type="paragraph" w:styleId="1259" w:customStyle="1">
    <w:name w:val="*正文"/>
    <w:basedOn w:val="844"/>
    <w:qFormat/>
    <w:pPr>
      <w:ind w:left="0" w:firstLine="200"/>
      <w:spacing w:line="360" w:lineRule="auto"/>
    </w:pPr>
    <w:rPr>
      <w:rFonts w:ascii="仿宋_GB2312" w:hAnsi="Times New Roman" w:eastAsia="仿宋_GB2312" w:cs="Times New Roman"/>
      <w:sz w:val="24"/>
      <w:szCs w:val="28"/>
    </w:rPr>
  </w:style>
  <w:style w:type="paragraph" w:styleId="1260" w:customStyle="1">
    <w:name w:val="0"/>
    <w:basedOn w:val="845"/>
    <w:next w:val="1153"/>
    <w:qFormat/>
    <w:pPr>
      <w:ind w:left="0" w:firstLine="2815"/>
      <w:spacing w:before="0" w:after="0" w:line="360" w:lineRule="auto"/>
    </w:pPr>
    <w:rPr>
      <w:rFonts w:ascii="Times New Roman" w:hAnsi="Times New Roman" w:cs="Times New Roman"/>
    </w:rPr>
  </w:style>
  <w:style w:type="table" w:styleId="1261" w:customStyle="1">
    <w:name w:val="网格型1"/>
    <w:basedOn w:val="85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customStyle="1">
    <w:name w:val="font61"/>
    <w:qFormat/>
    <w:rPr>
      <w:rFonts w:hint="default" w:ascii="Times New Roman" w:hAnsi="Times New Roman" w:cs="Times New Roman"/>
      <w:b/>
      <w:bCs/>
      <w:color w:val="000000"/>
      <w:sz w:val="24"/>
      <w:szCs w:val="24"/>
      <w:u w:val="none"/>
    </w:rPr>
  </w:style>
  <w:style w:type="character" w:styleId="1263" w:customStyle="1">
    <w:name w:val="正文首行缩进 2 字符"/>
    <w:basedOn w:val="854"/>
    <w:link w:val="904"/>
    <w:qFormat/>
    <w:rPr>
      <w:rFonts w:ascii="Times New Roman" w:hAnsi="Times New Roman" w:cs="Times New Roman"/>
    </w:rPr>
  </w:style>
  <w:style w:type="table" w:styleId="1264" w:customStyle="1">
    <w:name w:val="网格型2"/>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65" w:customStyle="1">
    <w:name w:val="网格型3"/>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266" w:customStyle="1">
    <w:name w:val="表格单倍"/>
    <w:basedOn w:val="844"/>
    <w:qFormat/>
    <w:pPr>
      <w:ind w:left="0"/>
      <w:widowControl w:val="off"/>
    </w:pPr>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3275B8-BDE8-4054-AAB7-B1955B7B57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15</cp:revision>
  <dcterms:created xsi:type="dcterms:W3CDTF">2026-08-13T04:53:00Z</dcterms:created>
  <dcterms:modified xsi:type="dcterms:W3CDTF">2026-08-17T06:43:52Z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