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0"/>
        <w:tabs>
          <w:tab w:val="left" w:pos="390" w:leader="none"/>
          <w:tab w:val="center" w:pos="4404" w:leader="none"/>
        </w:tabs>
        <w:rPr>
          <w:rFonts w:hint="eastAsia" w:ascii="宋体" w:hAnsi="宋体" w:eastAsia="宋体" w:cs="宋体"/>
          <w:sz w:val="76"/>
          <w:szCs w:val="76"/>
        </w:rPr>
      </w:pPr>
      <w:r>
        <w:rPr>
          <w:rFonts w:hint="eastAsia" w:ascii="宋体" w:hAnsi="宋体" w:eastAsia="宋体" w:cs="宋体"/>
          <w:sz w:val="100"/>
          <w:szCs w:val="100"/>
          <w:lang w:bidi="ar"/>
        </w:rPr>
        <w:t xml:space="preserve"> </w:t>
      </w:r>
      <w:r>
        <w:rPr>
          <w:rFonts w:hint="eastAsia" w:ascii="宋体" w:hAnsi="宋体" w:eastAsia="宋体" w:cs="宋体"/>
          <w:sz w:val="76"/>
          <w:szCs w:val="76"/>
        </w:rPr>
      </w:r>
      <w:r/>
    </w:p>
    <w:p>
      <w:pPr>
        <w:pStyle w:val="910"/>
        <w:jc w:val="center"/>
        <w:tabs>
          <w:tab w:val="left" w:pos="390" w:leader="none"/>
          <w:tab w:val="center" w:pos="4404" w:leader="none"/>
        </w:tabs>
        <w:rPr>
          <w:rFonts w:hint="eastAsia" w:ascii="宋体" w:hAnsi="宋体" w:eastAsia="宋体" w:cs="宋体"/>
          <w:sz w:val="76"/>
          <w:szCs w:val="76"/>
        </w:rPr>
      </w:pPr>
      <w:r>
        <w:rPr>
          <w:rFonts w:hint="eastAsia" w:ascii="宋体" w:hAnsi="宋体" w:eastAsia="宋体" w:cs="宋体"/>
          <w:sz w:val="76"/>
          <w:szCs w:val="76"/>
        </w:rPr>
        <w:t xml:space="preserve">竞争性磋商文件</w:t>
      </w:r>
      <w:r>
        <w:rPr>
          <w:rFonts w:hint="eastAsia" w:ascii="宋体" w:hAnsi="宋体" w:eastAsia="宋体" w:cs="宋体"/>
          <w:sz w:val="76"/>
          <w:szCs w:val="76"/>
        </w:rPr>
      </w:r>
      <w:r/>
    </w:p>
    <w:p>
      <w:pPr>
        <w:pStyle w:val="910"/>
        <w:spacing w:line="360" w:lineRule="auto"/>
        <w:rPr>
          <w:rFonts w:hint="eastAsia" w:ascii="宋体" w:hAnsi="宋体" w:eastAsia="宋体" w:cs="宋体"/>
          <w:b/>
          <w:bCs/>
          <w:szCs w:val="21"/>
        </w:rPr>
      </w:pPr>
      <w:r>
        <w:rPr>
          <w:rFonts w:hint="eastAsia" w:ascii="宋体" w:hAnsi="宋体" w:eastAsia="宋体" w:cs="宋体"/>
          <w:b/>
          <w:bCs/>
          <w:szCs w:val="21"/>
        </w:rPr>
      </w:r>
      <w:r/>
    </w:p>
    <w:p>
      <w:pPr>
        <w:pStyle w:val="910"/>
        <w:spacing w:line="360" w:lineRule="auto"/>
        <w:rPr>
          <w:rFonts w:hint="eastAsia" w:ascii="宋体" w:hAnsi="宋体" w:eastAsia="宋体" w:cs="宋体"/>
          <w:b/>
          <w:bCs/>
          <w:szCs w:val="21"/>
        </w:rPr>
      </w:pPr>
      <w:r>
        <w:rPr>
          <w:rFonts w:hint="eastAsia" w:ascii="宋体" w:hAnsi="宋体" w:eastAsia="宋体" w:cs="宋体"/>
          <w:b/>
          <w:bCs/>
          <w:szCs w:val="21"/>
        </w:rPr>
      </w:r>
      <w:r/>
    </w:p>
    <w:p>
      <w:pPr>
        <w:pStyle w:val="910"/>
        <w:spacing w:line="360" w:lineRule="auto"/>
        <w:rPr>
          <w:rFonts w:hint="eastAsia" w:ascii="宋体" w:hAnsi="宋体" w:eastAsia="宋体" w:cs="宋体"/>
          <w:b/>
          <w:bCs/>
          <w:szCs w:val="21"/>
        </w:rPr>
      </w:pPr>
      <w:r>
        <w:rPr>
          <w:rFonts w:hint="eastAsia" w:ascii="宋体" w:hAnsi="宋体" w:eastAsia="宋体" w:cs="宋体"/>
          <w:b/>
          <w:bCs/>
          <w:szCs w:val="21"/>
        </w:rPr>
        <w:t xml:space="preserve"> </w:t>
      </w:r>
      <w:r>
        <w:rPr>
          <w:rFonts w:hint="eastAsia" w:ascii="宋体" w:hAnsi="宋体" w:eastAsia="宋体" w:cs="宋体"/>
          <w:b/>
          <w:bCs/>
          <w:szCs w:val="21"/>
        </w:rPr>
      </w:r>
      <w:r/>
    </w:p>
    <w:p>
      <w:pPr>
        <w:pStyle w:val="910"/>
        <w:spacing w:line="360" w:lineRule="auto"/>
        <w:rPr>
          <w:rFonts w:hint="eastAsia" w:ascii="宋体" w:hAnsi="宋体" w:eastAsia="宋体" w:cs="宋体"/>
          <w:b/>
          <w:bCs/>
          <w:szCs w:val="21"/>
        </w:rPr>
      </w:pPr>
      <w:r>
        <w:rPr>
          <w:rFonts w:hint="eastAsia" w:ascii="宋体" w:hAnsi="宋体" w:eastAsia="宋体" w:cs="宋体"/>
          <w:b/>
          <w:bCs/>
          <w:szCs w:val="21"/>
        </w:rPr>
      </w:r>
      <w:r/>
    </w:p>
    <w:p>
      <w:pPr>
        <w:pStyle w:val="910"/>
        <w:spacing w:line="360" w:lineRule="auto"/>
        <w:rPr>
          <w:rFonts w:hint="eastAsia" w:ascii="宋体" w:hAnsi="宋体" w:eastAsia="宋体" w:cs="宋体"/>
          <w:b/>
          <w:bCs/>
          <w:szCs w:val="21"/>
        </w:rPr>
      </w:pPr>
      <w:r>
        <w:rPr>
          <w:rFonts w:hint="eastAsia" w:ascii="宋体" w:hAnsi="宋体" w:eastAsia="宋体" w:cs="宋体"/>
          <w:b/>
          <w:bCs/>
          <w:szCs w:val="21"/>
        </w:rPr>
      </w:r>
      <w:r/>
    </w:p>
    <w:p>
      <w:pPr>
        <w:pStyle w:val="910"/>
        <w:ind w:firstLine="800"/>
        <w:spacing w:line="240" w:lineRule="atLeast"/>
        <w:rPr>
          <w:rFonts w:ascii="宋体" w:hAnsi="宋体" w:eastAsia="宋体" w:cs="宋体"/>
          <w:sz w:val="40"/>
          <w:szCs w:val="40"/>
          <w:lang w:val="en-US" w:eastAsia="zh-CN" w:bidi="ar-SA"/>
        </w:rPr>
      </w:pPr>
      <w:r>
        <w:rPr>
          <w:rFonts w:hint="eastAsia" w:ascii="宋体" w:hAnsi="宋体" w:eastAsia="宋体" w:cs="宋体"/>
          <w:sz w:val="40"/>
          <w:szCs w:val="40"/>
        </w:rPr>
        <w:t xml:space="preserve">项目编号</w:t>
      </w:r>
      <w:r>
        <w:rPr>
          <w:rFonts w:hint="eastAsia" w:ascii="宋体" w:hAnsi="宋体" w:eastAsia="宋体" w:cs="宋体"/>
          <w:sz w:val="40"/>
          <w:szCs w:val="40"/>
          <w:lang w:val="en-US" w:eastAsia="zh-CN" w:bidi="ar-SA"/>
        </w:rPr>
        <w:t xml:space="preserve">：</w:t>
      </w:r>
      <w:r>
        <w:rPr>
          <w:rFonts w:ascii="宋体" w:hAnsi="宋体" w:eastAsia="宋体" w:cs="宋体"/>
          <w:sz w:val="40"/>
          <w:szCs w:val="40"/>
          <w:lang w:val="en-US" w:eastAsia="zh-CN" w:bidi="ar-SA"/>
        </w:rPr>
        <w:t xml:space="preserve">JSZC-320117-NJYX-C2026-0011</w:t>
      </w:r>
      <w:r>
        <w:rPr>
          <w:rFonts w:ascii="宋体" w:hAnsi="宋体" w:eastAsia="宋体" w:cs="宋体"/>
          <w:sz w:val="40"/>
          <w:szCs w:val="40"/>
          <w:lang w:val="en-US" w:eastAsia="zh-CN" w:bidi="ar-SA"/>
        </w:rPr>
      </w:r>
      <w:r/>
    </w:p>
    <w:p>
      <w:pPr>
        <w:pStyle w:val="927"/>
        <w:ind w:left="4398" w:hanging="3600"/>
        <w:jc w:val="both"/>
        <w:spacing w:line="240" w:lineRule="atLeast"/>
        <w:rPr>
          <w:rFonts w:hint="eastAsia" w:ascii="宋体" w:hAnsi="宋体" w:eastAsia="宋体" w:cs="宋体"/>
          <w:sz w:val="40"/>
          <w:szCs w:val="40"/>
          <w:lang w:val="en-US" w:eastAsia="zh-CN" w:bidi="ar-SA"/>
        </w:rPr>
      </w:pPr>
      <w:r>
        <w:rPr>
          <w:rFonts w:hint="eastAsia" w:ascii="宋体" w:hAnsi="宋体" w:eastAsia="宋体" w:cs="宋体"/>
          <w:sz w:val="40"/>
          <w:szCs w:val="40"/>
        </w:rPr>
        <w:t xml:space="preserve">项目名称：</w:t>
      </w:r>
      <w:r>
        <w:rPr>
          <w:rFonts w:ascii="宋体" w:hAnsi="宋体" w:eastAsia="宋体" w:cs="宋体"/>
          <w:sz w:val="40"/>
          <w:szCs w:val="40"/>
          <w:lang w:val="en-US" w:eastAsia="zh-CN" w:bidi="ar-SA"/>
        </w:rPr>
        <w:t xml:space="preserve">溧水区2026年度小型水库安全鉴定</w:t>
      </w:r>
      <w:r>
        <w:rPr>
          <w:rFonts w:hint="eastAsia" w:ascii="宋体" w:hAnsi="宋体" w:eastAsia="宋体" w:cs="宋体"/>
          <w:sz w:val="40"/>
          <w:szCs w:val="40"/>
          <w:lang w:val="en-US" w:eastAsia="zh-CN" w:bidi="ar-SA"/>
        </w:rPr>
      </w:r>
      <w:r/>
    </w:p>
    <w:p>
      <w:pPr>
        <w:pStyle w:val="910"/>
        <w:spacing w:line="360" w:lineRule="auto"/>
        <w:rPr>
          <w:rFonts w:hint="eastAsia" w:ascii="宋体" w:hAnsi="宋体" w:eastAsia="宋体" w:cs="宋体"/>
          <w:b/>
          <w:bCs/>
          <w:color w:val="ff0000"/>
          <w:szCs w:val="21"/>
        </w:rPr>
      </w:pPr>
      <w:r>
        <w:rPr>
          <w:rFonts w:hint="eastAsia" w:ascii="宋体" w:hAnsi="宋体" w:eastAsia="宋体" w:cs="宋体"/>
          <w:b/>
          <w:bCs/>
          <w:color w:val="ff0000"/>
          <w:szCs w:val="21"/>
        </w:rPr>
        <w:t xml:space="preserve"> </w:t>
      </w:r>
      <w:r>
        <w:rPr>
          <w:rFonts w:hint="eastAsia" w:ascii="宋体" w:hAnsi="宋体" w:eastAsia="宋体" w:cs="宋体"/>
          <w:b/>
          <w:bCs/>
          <w:color w:val="ff0000"/>
          <w:szCs w:val="21"/>
        </w:rPr>
      </w:r>
      <w:r/>
    </w:p>
    <w:p>
      <w:pPr>
        <w:pStyle w:val="910"/>
        <w:jc w:val="center"/>
        <w:rPr>
          <w:rFonts w:hint="eastAsia" w:ascii="宋体" w:hAnsi="宋体" w:eastAsia="宋体" w:cs="宋体"/>
          <w:szCs w:val="21"/>
        </w:rPr>
      </w:pPr>
      <w:r>
        <w:rPr>
          <w:rFonts w:hint="eastAsia" w:ascii="宋体" w:hAnsi="宋体" w:eastAsia="宋体" w:cs="宋体"/>
          <w:szCs w:val="21"/>
        </w:rPr>
      </w:r>
      <w:r/>
    </w:p>
    <w:p>
      <w:pPr>
        <w:pStyle w:val="910"/>
        <w:rPr>
          <w:rFonts w:hint="eastAsia" w:ascii="宋体" w:hAnsi="宋体" w:eastAsia="宋体" w:cs="宋体"/>
          <w:szCs w:val="21"/>
        </w:rPr>
      </w:pPr>
      <w:r>
        <w:rPr>
          <w:rFonts w:hint="eastAsia" w:ascii="宋体" w:hAnsi="宋体" w:eastAsia="宋体" w:cs="宋体"/>
          <w:szCs w:val="21"/>
        </w:rPr>
      </w:r>
      <w:r/>
    </w:p>
    <w:p>
      <w:pPr>
        <w:pStyle w:val="910"/>
        <w:rPr>
          <w:rFonts w:hint="eastAsia" w:ascii="宋体" w:hAnsi="宋体" w:eastAsia="宋体" w:cs="宋体"/>
          <w:sz w:val="32"/>
        </w:rPr>
      </w:pPr>
      <w:r>
        <w:rPr>
          <w:rFonts w:hint="eastAsia" w:ascii="宋体" w:hAnsi="宋体" w:eastAsia="宋体" w:cs="宋体"/>
          <w:sz w:val="32"/>
        </w:rPr>
      </w:r>
      <w:r/>
    </w:p>
    <w:p>
      <w:pPr>
        <w:pStyle w:val="910"/>
        <w:rPr>
          <w:rFonts w:hint="eastAsia" w:ascii="宋体" w:hAnsi="宋体" w:eastAsia="宋体" w:cs="宋体"/>
          <w:sz w:val="32"/>
        </w:rPr>
      </w:pPr>
      <w:r>
        <w:rPr>
          <w:rFonts w:hint="eastAsia" w:ascii="宋体" w:hAnsi="宋体" w:eastAsia="宋体" w:cs="宋体"/>
          <w:sz w:val="32"/>
        </w:rPr>
      </w:r>
      <w:r/>
    </w:p>
    <w:p>
      <w:pPr>
        <w:pStyle w:val="921"/>
        <w:rPr>
          <w:rFonts w:hint="eastAsia" w:ascii="宋体" w:hAnsi="宋体" w:eastAsia="宋体" w:cs="宋体"/>
        </w:rPr>
      </w:pPr>
      <w:r>
        <w:rPr>
          <w:rFonts w:hint="eastAsia" w:ascii="宋体" w:hAnsi="宋体" w:eastAsia="宋体" w:cs="宋体"/>
        </w:rPr>
      </w:r>
      <w:r/>
    </w:p>
    <w:p>
      <w:pPr>
        <w:pStyle w:val="921"/>
        <w:rPr>
          <w:rFonts w:hint="eastAsia" w:ascii="宋体" w:hAnsi="宋体" w:eastAsia="宋体" w:cs="宋体"/>
        </w:rPr>
      </w:pPr>
      <w:r>
        <w:rPr>
          <w:rFonts w:hint="eastAsia" w:ascii="宋体" w:hAnsi="宋体" w:eastAsia="宋体" w:cs="宋体"/>
        </w:rPr>
      </w:r>
      <w:r/>
    </w:p>
    <w:p>
      <w:pPr>
        <w:pStyle w:val="921"/>
        <w:rPr>
          <w:rFonts w:hint="eastAsia" w:ascii="宋体" w:hAnsi="宋体" w:eastAsia="宋体" w:cs="宋体"/>
        </w:rPr>
      </w:pPr>
      <w:r>
        <w:rPr>
          <w:rFonts w:hint="eastAsia" w:ascii="宋体" w:hAnsi="宋体" w:eastAsia="宋体" w:cs="宋体"/>
        </w:rPr>
      </w:r>
      <w:r/>
    </w:p>
    <w:p>
      <w:pPr>
        <w:pStyle w:val="910"/>
        <w:rPr>
          <w:rFonts w:hint="eastAsia" w:ascii="宋体" w:hAnsi="宋体" w:eastAsia="宋体" w:cs="宋体"/>
          <w:sz w:val="32"/>
        </w:rPr>
      </w:pPr>
      <w:r>
        <w:rPr>
          <w:rFonts w:hint="eastAsia" w:ascii="宋体" w:hAnsi="宋体" w:eastAsia="宋体" w:cs="宋体"/>
          <w:sz w:val="32"/>
        </w:rPr>
      </w:r>
      <w:r/>
    </w:p>
    <w:p>
      <w:pPr>
        <w:pStyle w:val="910"/>
        <w:jc w:val="center"/>
        <w:rPr>
          <w:rFonts w:hint="eastAsia" w:ascii="宋体" w:hAnsi="宋体" w:eastAsia="宋体" w:cs="宋体"/>
          <w:sz w:val="44"/>
          <w:szCs w:val="44"/>
        </w:rPr>
      </w:pPr>
      <w:r>
        <w:rPr>
          <w:rFonts w:hint="eastAsia" w:ascii="宋体" w:hAnsi="宋体" w:eastAsia="宋体" w:cs="宋体"/>
          <w:sz w:val="44"/>
          <w:szCs w:val="44"/>
        </w:rPr>
        <w:t xml:space="preserve">南京永信联合会计师事务所（普通合伙）</w:t>
      </w:r>
      <w:r>
        <w:rPr>
          <w:rFonts w:hint="eastAsia" w:ascii="宋体" w:hAnsi="宋体" w:eastAsia="宋体" w:cs="宋体"/>
          <w:sz w:val="44"/>
          <w:szCs w:val="44"/>
        </w:rPr>
      </w:r>
      <w:r/>
    </w:p>
    <w:p>
      <w:pPr>
        <w:pStyle w:val="910"/>
        <w:jc w:val="center"/>
        <w:rPr>
          <w:rFonts w:hint="eastAsia" w:ascii="宋体" w:hAnsi="宋体" w:eastAsia="宋体" w:cs="宋体"/>
          <w:sz w:val="44"/>
          <w:szCs w:val="44"/>
        </w:rPr>
      </w:pPr>
      <w:r>
        <w:rPr>
          <w:rFonts w:hint="eastAsia" w:ascii="宋体" w:hAnsi="宋体" w:eastAsia="宋体" w:cs="宋体"/>
          <w:sz w:val="44"/>
          <w:szCs w:val="44"/>
        </w:rPr>
        <w:t xml:space="preserve">二〇二</w:t>
      </w:r>
      <w:r>
        <w:rPr>
          <w:rFonts w:hint="eastAsia" w:ascii="宋体" w:hAnsi="宋体" w:eastAsia="宋体" w:cs="宋体"/>
          <w:sz w:val="44"/>
          <w:szCs w:val="44"/>
          <w:lang w:eastAsia="zh-CN"/>
        </w:rPr>
        <w:t xml:space="preserve">六</w:t>
      </w:r>
      <w:r>
        <w:rPr>
          <w:rFonts w:hint="eastAsia" w:ascii="宋体" w:hAnsi="宋体" w:eastAsia="宋体" w:cs="宋体"/>
          <w:sz w:val="44"/>
          <w:szCs w:val="44"/>
        </w:rPr>
        <w:t xml:space="preserve">年</w:t>
      </w:r>
      <w:r>
        <w:rPr>
          <w:rFonts w:hint="eastAsia" w:ascii="宋体" w:hAnsi="宋体" w:eastAsia="宋体" w:cs="宋体"/>
          <w:sz w:val="44"/>
          <w:szCs w:val="44"/>
          <w:lang w:eastAsia="zh-CN"/>
        </w:rPr>
        <w:t xml:space="preserve">七</w:t>
      </w:r>
      <w:r>
        <w:rPr>
          <w:rFonts w:hint="eastAsia" w:ascii="宋体" w:hAnsi="宋体" w:eastAsia="宋体" w:cs="宋体"/>
          <w:sz w:val="44"/>
          <w:szCs w:val="44"/>
        </w:rPr>
        <w:t xml:space="preserve">月</w:t>
      </w:r>
      <w:r>
        <w:rPr>
          <w:rFonts w:hint="eastAsia" w:ascii="宋体" w:hAnsi="宋体" w:eastAsia="宋体" w:cs="宋体"/>
          <w:sz w:val="44"/>
          <w:szCs w:val="44"/>
        </w:rPr>
      </w:r>
      <w:r/>
    </w:p>
    <w:p>
      <w:pPr>
        <w:pStyle w:val="910"/>
        <w:jc w:val="center"/>
        <w:spacing w:line="360" w:lineRule="auto"/>
        <w:rPr>
          <w:rFonts w:hint="eastAsia" w:ascii="宋体" w:hAnsi="宋体" w:eastAsia="宋体" w:cs="宋体"/>
          <w:szCs w:val="21"/>
          <w:lang w:val="zh-CN"/>
        </w:rPr>
      </w:pPr>
      <w:r>
        <w:rPr>
          <w:rFonts w:hint="eastAsia" w:ascii="宋体" w:hAnsi="宋体" w:eastAsia="宋体" w:cs="宋体"/>
          <w:sz w:val="44"/>
          <w:szCs w:val="44"/>
        </w:rPr>
        <w:br w:type="page" w:clear="all"/>
      </w:r>
      <w:r>
        <w:rPr>
          <w:rFonts w:hint="eastAsia" w:ascii="宋体" w:hAnsi="宋体" w:eastAsia="宋体" w:cs="宋体"/>
          <w:b/>
          <w:bCs/>
          <w:sz w:val="36"/>
          <w:szCs w:val="36"/>
          <w:lang w:val="zh-CN"/>
        </w:rPr>
        <w:t xml:space="preserve">第一章 竞争性磋商邀请</w:t>
      </w:r>
      <w:r>
        <w:rPr>
          <w:rFonts w:hint="eastAsia" w:ascii="宋体" w:hAnsi="宋体" w:eastAsia="宋体" w:cs="宋体"/>
          <w:szCs w:val="21"/>
          <w:lang w:val="zh-CN"/>
        </w:rPr>
      </w:r>
      <w:r/>
    </w:p>
    <w:p>
      <w:pPr>
        <w:pStyle w:val="910"/>
        <w:ind w:firstLine="480"/>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南京永信联合会计师事务所（以下简称“南京永信”）受南京市溧水区水务局（以下简称“采购人”）委托，就</w:t>
      </w:r>
      <w:r>
        <w:rPr>
          <w:rFonts w:ascii="宋体" w:hAnsi="宋体" w:eastAsia="宋体" w:cs="宋体"/>
          <w:sz w:val="24"/>
          <w:lang w:val="en-US" w:eastAsia="zh-CN"/>
        </w:rPr>
        <w:t xml:space="preserve">溧水区2026年度小型水库安全</w:t>
      </w:r>
      <w:r>
        <w:rPr>
          <w:rFonts w:hint="eastAsia" w:ascii="宋体" w:hAnsi="宋体" w:eastAsia="宋体" w:cs="宋体"/>
          <w:sz w:val="24"/>
          <w:lang w:val="en-US" w:eastAsia="zh-CN"/>
        </w:rPr>
        <w:t xml:space="preserve">鉴定项目</w:t>
      </w:r>
      <w:r>
        <w:rPr>
          <w:rFonts w:hint="eastAsia" w:ascii="宋体" w:hAnsi="宋体" w:eastAsia="宋体" w:cs="宋体"/>
          <w:sz w:val="24"/>
          <w:lang w:val="zh-CN"/>
        </w:rPr>
        <w:t xml:space="preserve">进行竞争性磋商采购，兹邀请符合资格条件的供应商提交响应文件和参加磋商。</w:t>
      </w:r>
      <w:r>
        <w:rPr>
          <w:rFonts w:hint="eastAsia" w:ascii="宋体" w:hAnsi="宋体" w:eastAsia="宋体" w:cs="宋体"/>
          <w:sz w:val="24"/>
          <w:lang w:val="zh-CN"/>
        </w:rPr>
      </w:r>
      <w:r/>
    </w:p>
    <w:p>
      <w:pPr>
        <w:pStyle w:val="910"/>
        <w:ind w:firstLine="482"/>
        <w:keepLines w:val="0"/>
        <w:keepNext w:val="0"/>
        <w:pageBreakBefore w:val="0"/>
        <w:spacing w:line="360" w:lineRule="auto"/>
        <w:rPr>
          <w:rFonts w:ascii="宋体" w:hAnsi="宋体" w:eastAsia="宋体" w:cs="宋体"/>
          <w:sz w:val="24"/>
          <w:highlight w:val="none"/>
          <w:lang w:val="en-US" w:eastAsia="zh-CN"/>
        </w:rPr>
      </w:pPr>
      <w:r>
        <w:rPr>
          <w:rFonts w:hint="eastAsia" w:ascii="宋体" w:hAnsi="宋体" w:eastAsia="宋体" w:cs="宋体"/>
          <w:b/>
          <w:sz w:val="24"/>
          <w:lang w:val="en-US" w:eastAsia="zh-CN"/>
        </w:rPr>
        <w:t xml:space="preserve">1、</w:t>
      </w:r>
      <w:r>
        <w:rPr>
          <w:rFonts w:hint="eastAsia" w:ascii="宋体" w:hAnsi="宋体" w:eastAsia="宋体" w:cs="宋体"/>
          <w:b/>
          <w:sz w:val="24"/>
          <w:lang w:val="zh-CN"/>
        </w:rPr>
        <w:t xml:space="preserve">项目编号：</w:t>
      </w:r>
      <w:r>
        <w:rPr>
          <w:rFonts w:hint="eastAsia" w:ascii="宋体" w:hAnsi="宋体" w:eastAsia="宋体" w:cs="宋体"/>
          <w:sz w:val="24"/>
          <w:lang w:val="en-US" w:eastAsia="zh-CN"/>
        </w:rPr>
        <w:t xml:space="preserve">JSZC-320117-NJYX-C2026-0011</w:t>
      </w:r>
      <w:r>
        <w:rPr>
          <w:rFonts w:ascii="宋体" w:hAnsi="宋体" w:eastAsia="宋体" w:cs="宋体"/>
          <w:sz w:val="24"/>
          <w:highlight w:val="none"/>
          <w:lang w:val="en-US" w:eastAsia="zh-CN"/>
        </w:rPr>
      </w:r>
      <w:r/>
    </w:p>
    <w:p>
      <w:pPr>
        <w:pStyle w:val="910"/>
        <w:numPr>
          <w:ilvl w:val="0"/>
          <w:numId w:val="0"/>
        </w:numPr>
        <w:ind w:firstLine="482"/>
        <w:keepLines w:val="0"/>
        <w:keepNext w:val="0"/>
        <w:pageBreakBefore w:val="0"/>
        <w:spacing w:line="360" w:lineRule="auto"/>
        <w:rPr>
          <w:rFonts w:hint="eastAsia" w:ascii="宋体" w:hAnsi="宋体" w:eastAsia="宋体" w:cs="宋体"/>
        </w:rPr>
      </w:pPr>
      <w:r>
        <w:rPr>
          <w:rFonts w:hint="eastAsia" w:ascii="宋体" w:hAnsi="宋体" w:eastAsia="宋体" w:cs="宋体"/>
          <w:b/>
          <w:color w:val="000000"/>
          <w:sz w:val="24"/>
          <w:lang w:val="en-US" w:eastAsia="zh-CN"/>
        </w:rPr>
        <w:t xml:space="preserve">2、</w:t>
      </w:r>
      <w:r>
        <w:rPr>
          <w:rFonts w:hint="eastAsia" w:ascii="宋体" w:hAnsi="宋体" w:eastAsia="宋体" w:cs="宋体"/>
          <w:b/>
          <w:color w:val="000000"/>
          <w:sz w:val="24"/>
          <w:lang w:val="zh-CN"/>
        </w:rPr>
        <w:t xml:space="preserve">项目名称</w:t>
      </w:r>
      <w:r>
        <w:rPr>
          <w:rFonts w:hint="eastAsia" w:ascii="宋体" w:hAnsi="宋体" w:eastAsia="宋体" w:cs="宋体"/>
          <w:b/>
          <w:color w:val="000000"/>
          <w:sz w:val="24"/>
        </w:rPr>
        <w:t xml:space="preserve">: </w:t>
      </w:r>
      <w:r>
        <w:rPr>
          <w:rFonts w:ascii="宋体" w:hAnsi="宋体" w:eastAsia="宋体" w:cs="宋体"/>
          <w:sz w:val="24"/>
          <w:lang w:val="en-US" w:eastAsia="zh-CN"/>
        </w:rPr>
        <w:t xml:space="preserve">溧水区2026年度小型水库安全</w:t>
      </w:r>
      <w:r>
        <w:rPr>
          <w:rFonts w:hint="eastAsia" w:ascii="宋体" w:hAnsi="宋体" w:eastAsia="宋体" w:cs="宋体"/>
          <w:sz w:val="24"/>
          <w:lang w:val="en-US" w:eastAsia="zh-CN"/>
        </w:rPr>
        <w:t xml:space="preserve">鉴定项目</w:t>
      </w:r>
      <w:r>
        <w:rPr>
          <w:rFonts w:hint="eastAsia" w:ascii="宋体" w:hAnsi="宋体" w:eastAsia="宋体" w:cs="宋体"/>
        </w:rPr>
      </w:r>
      <w:r/>
    </w:p>
    <w:p>
      <w:pPr>
        <w:pStyle w:val="910"/>
        <w:ind w:firstLine="482"/>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b/>
          <w:sz w:val="24"/>
          <w:highlight w:val="none"/>
          <w:lang w:val="en-US" w:eastAsia="zh-CN"/>
        </w:rPr>
        <w:t xml:space="preserve">3</w:t>
      </w:r>
      <w:r>
        <w:rPr>
          <w:rFonts w:hint="eastAsia" w:ascii="宋体" w:hAnsi="宋体" w:eastAsia="宋体" w:cs="宋体"/>
          <w:b/>
          <w:sz w:val="24"/>
          <w:highlight w:val="none"/>
        </w:rPr>
        <w:t xml:space="preserve">、项目预算</w:t>
      </w:r>
      <w:r>
        <w:rPr>
          <w:rFonts w:hint="eastAsia" w:ascii="宋体" w:hAnsi="宋体" w:eastAsia="宋体" w:cs="宋体"/>
          <w:b/>
          <w:sz w:val="24"/>
          <w:highlight w:val="none"/>
          <w:lang w:eastAsia="zh-CN"/>
        </w:rPr>
        <w:t xml:space="preserve">：</w:t>
      </w:r>
      <w:r>
        <w:rPr>
          <w:rFonts w:hint="eastAsia" w:ascii="宋体" w:hAnsi="宋体" w:eastAsia="宋体" w:cs="宋体"/>
          <w:sz w:val="24"/>
          <w:lang w:val="en-US" w:eastAsia="zh-CN"/>
        </w:rPr>
        <w:t xml:space="preserve">336万元</w:t>
      </w:r>
      <w:r>
        <w:rPr>
          <w:rFonts w:hint="eastAsia" w:ascii="宋体" w:hAnsi="宋体" w:eastAsia="宋体" w:cs="宋体"/>
          <w:sz w:val="24"/>
          <w:lang w:val="en-US" w:eastAsia="zh-CN"/>
        </w:rPr>
      </w:r>
      <w:r/>
    </w:p>
    <w:p>
      <w:pPr>
        <w:pStyle w:val="910"/>
        <w:ind w:firstLine="482"/>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b/>
          <w:sz w:val="24"/>
          <w:highlight w:val="none"/>
          <w:lang w:val="en-US" w:eastAsia="zh-CN"/>
        </w:rPr>
        <w:t xml:space="preserve">4、项目</w:t>
      </w:r>
      <w:r>
        <w:rPr>
          <w:rFonts w:hint="eastAsia" w:ascii="宋体" w:hAnsi="宋体" w:eastAsia="宋体" w:cs="宋体"/>
          <w:b/>
          <w:sz w:val="24"/>
          <w:highlight w:val="none"/>
          <w:lang w:eastAsia="zh-CN"/>
        </w:rPr>
        <w:t xml:space="preserve">最高限价</w:t>
      </w:r>
      <w:r>
        <w:rPr>
          <w:rFonts w:hint="eastAsia" w:ascii="宋体" w:hAnsi="宋体" w:eastAsia="宋体" w:cs="宋体"/>
          <w:sz w:val="24"/>
          <w:highlight w:val="none"/>
          <w:lang w:eastAsia="zh-CN"/>
        </w:rPr>
        <w:t xml:space="preserve">：</w:t>
      </w:r>
      <w:r>
        <w:rPr>
          <w:rFonts w:hint="eastAsia" w:ascii="宋体" w:hAnsi="宋体" w:eastAsia="宋体" w:cs="宋体"/>
          <w:sz w:val="24"/>
          <w:lang w:val="en-US" w:eastAsia="zh-CN"/>
        </w:rPr>
        <w:t xml:space="preserve">336万元</w:t>
      </w:r>
      <w:r>
        <w:rPr>
          <w:rFonts w:hint="eastAsia" w:ascii="宋体" w:hAnsi="宋体" w:eastAsia="宋体" w:cs="宋体"/>
          <w:sz w:val="24"/>
          <w:highlight w:val="none"/>
          <w:lang w:eastAsia="zh-CN"/>
        </w:rPr>
      </w:r>
      <w:r/>
    </w:p>
    <w:p>
      <w:pPr>
        <w:pStyle w:val="910"/>
        <w:ind w:firstLine="482"/>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b/>
          <w:sz w:val="24"/>
          <w:highlight w:val="none"/>
          <w:lang w:val="en-US" w:eastAsia="zh-CN"/>
        </w:rPr>
        <w:t xml:space="preserve">5、项目内容：</w:t>
      </w:r>
      <w:r>
        <w:rPr>
          <w:rFonts w:hint="eastAsia" w:ascii="宋体" w:hAnsi="宋体" w:eastAsia="宋体" w:cs="宋体"/>
          <w:sz w:val="24"/>
          <w:lang w:val="en-US" w:eastAsia="zh-CN"/>
        </w:rPr>
        <w:t xml:space="preserve">根据《水库大坝安全鉴定办法》和省市主管部门要求，现对我区28座小（2）型水库开展安全鉴定工作。具体详见采购需求。</w:t>
      </w:r>
      <w:r>
        <w:rPr>
          <w:rFonts w:hint="eastAsia" w:ascii="宋体" w:hAnsi="宋体" w:eastAsia="宋体" w:cs="宋体"/>
          <w:sz w:val="24"/>
          <w:lang w:val="en-US" w:eastAsia="zh-CN"/>
        </w:rPr>
      </w:r>
      <w:r/>
    </w:p>
    <w:p>
      <w:pPr>
        <w:pStyle w:val="910"/>
        <w:ind w:firstLine="482"/>
        <w:jc w:val="left"/>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b/>
          <w:sz w:val="24"/>
          <w:lang w:val="en-US" w:eastAsia="zh-CN"/>
        </w:rPr>
        <w:t xml:space="preserve">6、</w:t>
      </w:r>
      <w:r>
        <w:rPr>
          <w:rFonts w:hint="eastAsia" w:ascii="宋体" w:hAnsi="宋体" w:eastAsia="宋体" w:cs="宋体"/>
          <w:b/>
          <w:sz w:val="24"/>
        </w:rPr>
        <w:t xml:space="preserve">合同履行期限</w:t>
      </w:r>
      <w:r>
        <w:rPr>
          <w:rFonts w:hint="eastAsia" w:ascii="宋体" w:hAnsi="宋体" w:eastAsia="宋体" w:cs="宋体"/>
          <w:sz w:val="24"/>
        </w:rPr>
        <w:t xml:space="preserve">：</w:t>
      </w:r>
      <w:r>
        <w:rPr>
          <w:rFonts w:hint="eastAsia" w:ascii="宋体" w:hAnsi="宋体" w:eastAsia="宋体" w:cs="宋体"/>
          <w:sz w:val="24"/>
          <w:lang w:val="en-US" w:eastAsia="zh-CN"/>
        </w:rPr>
        <w:t xml:space="preserve">自合同签订之日起至2027年4月30日。</w:t>
      </w:r>
      <w:r>
        <w:rPr>
          <w:rFonts w:hint="eastAsia" w:ascii="宋体" w:hAnsi="宋体" w:eastAsia="宋体" w:cs="宋体"/>
          <w:sz w:val="24"/>
          <w:lang w:val="en-US" w:eastAsia="zh-CN"/>
        </w:rPr>
      </w:r>
      <w:r/>
    </w:p>
    <w:p>
      <w:pPr>
        <w:pStyle w:val="910"/>
        <w:ind w:firstLine="482"/>
        <w:keepLines w:val="0"/>
        <w:keepNext w:val="0"/>
        <w:pageBreakBefore w:val="0"/>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7</w:t>
      </w:r>
      <w:r>
        <w:rPr>
          <w:rFonts w:hint="eastAsia" w:ascii="宋体" w:hAnsi="宋体" w:eastAsia="宋体" w:cs="宋体"/>
          <w:b/>
          <w:sz w:val="24"/>
        </w:rPr>
        <w:t xml:space="preserve">、供应商应具备下列资格条件,并提供证明材料（包括但不限于）:</w:t>
      </w:r>
      <w:r>
        <w:rPr>
          <w:rFonts w:hint="eastAsia" w:ascii="宋体" w:hAnsi="宋体" w:eastAsia="宋体" w:cs="宋体"/>
          <w:b/>
          <w:sz w:val="24"/>
        </w:rPr>
      </w:r>
      <w:r/>
    </w:p>
    <w:p>
      <w:pPr>
        <w:pStyle w:val="910"/>
        <w:ind w:firstLine="482"/>
        <w:keepLines w:val="0"/>
        <w:keepNext w:val="0"/>
        <w:pageBreakBefore w:val="0"/>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7</w:t>
      </w:r>
      <w:r>
        <w:rPr>
          <w:rFonts w:hint="eastAsia" w:ascii="宋体" w:hAnsi="宋体" w:eastAsia="宋体" w:cs="宋体"/>
          <w:b/>
          <w:sz w:val="24"/>
        </w:rPr>
        <w:t xml:space="preserve">.1 《中华人民共和国政府采购法》规定的条件:</w:t>
      </w:r>
      <w:r>
        <w:rPr>
          <w:rFonts w:hint="eastAsia" w:ascii="宋体" w:hAnsi="宋体" w:eastAsia="宋体" w:cs="宋体"/>
          <w:b/>
          <w:sz w:val="24"/>
        </w:rPr>
      </w:r>
      <w:r/>
    </w:p>
    <w:p>
      <w:pPr>
        <w:pStyle w:val="910"/>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rPr>
        <w:t xml:space="preserve">（1）具有独立承担民事责任的能力</w:t>
      </w:r>
      <w:r>
        <w:rPr>
          <w:rFonts w:hint="eastAsia" w:ascii="宋体" w:hAnsi="宋体" w:eastAsia="宋体" w:cs="宋体"/>
          <w:sz w:val="24"/>
        </w:rPr>
        <w:t xml:space="preserve">（</w:t>
      </w:r>
      <w:r>
        <w:rPr>
          <w:rFonts w:hint="eastAsia" w:ascii="宋体" w:hAnsi="宋体" w:eastAsia="宋体" w:cs="宋体"/>
          <w:sz w:val="24"/>
        </w:rPr>
        <w:t xml:space="preserve">法人或者其他组织的营业执照等证明文件</w:t>
      </w:r>
      <w:r>
        <w:rPr>
          <w:rFonts w:hint="eastAsia" w:ascii="宋体" w:hAnsi="宋体" w:eastAsia="宋体" w:cs="宋体"/>
          <w:sz w:val="24"/>
          <w:lang w:eastAsia="zh-CN"/>
        </w:rPr>
        <w:t xml:space="preserve">；</w:t>
      </w:r>
      <w:r>
        <w:rPr>
          <w:rFonts w:hint="eastAsia" w:ascii="宋体" w:hAnsi="宋体" w:eastAsia="宋体" w:cs="宋体"/>
          <w:sz w:val="24"/>
        </w:rPr>
        <w:t xml:space="preserve">自然人的身份证明</w:t>
      </w:r>
      <w:r>
        <w:rPr>
          <w:rFonts w:hint="eastAsia" w:ascii="宋体" w:hAnsi="宋体" w:eastAsia="宋体" w:cs="宋体"/>
          <w:sz w:val="24"/>
        </w:rPr>
        <w:t xml:space="preserve">）；</w:t>
      </w:r>
      <w:r>
        <w:rPr>
          <w:rFonts w:hint="eastAsia" w:ascii="宋体" w:hAnsi="宋体" w:eastAsia="宋体" w:cs="宋体"/>
          <w:sz w:val="24"/>
        </w:rPr>
      </w:r>
      <w:r/>
    </w:p>
    <w:p>
      <w:pPr>
        <w:pStyle w:val="910"/>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rPr>
        <w:t xml:space="preserve">（2）具有良好的商业信誉和健全的财务会计制度（提供参加本次政府采购活动前</w:t>
      </w:r>
      <w:r>
        <w:rPr>
          <w:rFonts w:hint="eastAsia" w:ascii="宋体" w:hAnsi="宋体" w:eastAsia="宋体" w:cs="宋体"/>
          <w:sz w:val="24"/>
          <w:lang w:val="en-US" w:eastAsia="zh-CN"/>
        </w:rPr>
        <w:t xml:space="preserve">12个月</w:t>
      </w:r>
      <w:r>
        <w:rPr>
          <w:rFonts w:hint="eastAsia" w:ascii="宋体" w:hAnsi="宋体" w:eastAsia="宋体" w:cs="宋体"/>
          <w:sz w:val="24"/>
        </w:rPr>
        <w:t xml:space="preserve">（至少一个月）的会计报表，不足一个月无须提供）；</w:t>
      </w:r>
      <w:r>
        <w:rPr>
          <w:rFonts w:hint="eastAsia" w:ascii="宋体" w:hAnsi="宋体" w:eastAsia="宋体" w:cs="宋体"/>
          <w:sz w:val="24"/>
        </w:rPr>
      </w:r>
      <w:r/>
    </w:p>
    <w:p>
      <w:pPr>
        <w:pStyle w:val="910"/>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rPr>
        <w:t xml:space="preserve">（3）具有履行合同所必需的设备和专业技术能力（根据项目需求提供声明函）；</w:t>
      </w:r>
      <w:r>
        <w:rPr>
          <w:rFonts w:hint="eastAsia" w:ascii="宋体" w:hAnsi="宋体" w:eastAsia="宋体" w:cs="宋体"/>
          <w:sz w:val="24"/>
        </w:rPr>
      </w:r>
      <w:r/>
    </w:p>
    <w:p>
      <w:pPr>
        <w:pStyle w:val="910"/>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rPr>
        <w:t xml:space="preserve">（4）有依法缴纳税收和社会保障资金的良好记录（提供参加政府采购活动前</w:t>
      </w:r>
      <w:r>
        <w:rPr>
          <w:rFonts w:hint="eastAsia" w:ascii="宋体" w:hAnsi="宋体" w:eastAsia="宋体" w:cs="宋体"/>
          <w:sz w:val="24"/>
          <w:lang w:val="en-US" w:eastAsia="zh-CN"/>
        </w:rPr>
        <w:t xml:space="preserve">12个月</w:t>
      </w:r>
      <w:r>
        <w:rPr>
          <w:rFonts w:hint="eastAsia" w:ascii="宋体" w:hAnsi="宋体" w:eastAsia="宋体" w:cs="宋体"/>
          <w:sz w:val="24"/>
        </w:rPr>
        <w:t xml:space="preserve">内（至少一个月）依法缴纳税收和社会保障资金的相关材料，不足一个月无须提供）；</w:t>
      </w:r>
      <w:r>
        <w:rPr>
          <w:rFonts w:hint="eastAsia" w:ascii="宋体" w:hAnsi="宋体" w:eastAsia="宋体" w:cs="宋体"/>
          <w:sz w:val="24"/>
        </w:rPr>
      </w:r>
      <w:r/>
    </w:p>
    <w:p>
      <w:pPr>
        <w:pStyle w:val="910"/>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rPr>
        <w:t xml:space="preserve">（5）参加政府采购活动前三年内，在经营活动中没有重大违法记录（提供参加政府采购活动前三年内在经营活动中没有重大违法记录的书面声明）；</w:t>
      </w:r>
      <w:r>
        <w:rPr>
          <w:rFonts w:hint="eastAsia" w:ascii="宋体" w:hAnsi="宋体" w:eastAsia="宋体" w:cs="宋体"/>
          <w:sz w:val="24"/>
        </w:rPr>
      </w:r>
      <w:r/>
    </w:p>
    <w:p>
      <w:pPr>
        <w:pStyle w:val="910"/>
        <w:ind w:left="210" w:firstLine="24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（6）法律、行政法规规定的其他条件。（提供项目实施所必须的许可资质证明材料）</w:t>
      </w:r>
      <w:r>
        <w:rPr>
          <w:rFonts w:hint="eastAsia" w:ascii="宋体" w:hAnsi="宋体" w:eastAsia="宋体" w:cs="宋体"/>
          <w:sz w:val="24"/>
        </w:rPr>
      </w:r>
      <w:r/>
    </w:p>
    <w:p>
      <w:pPr>
        <w:pStyle w:val="910"/>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供应商只需提供书面《南京市政府采购供应商信用记录表暨信用承诺书》即可替代以下证明材料： </w:t>
      </w:r>
      <w:r>
        <w:rPr>
          <w:rFonts w:hint="eastAsia" w:ascii="宋体" w:hAnsi="宋体" w:eastAsia="宋体" w:cs="宋体"/>
          <w:sz w:val="24"/>
        </w:rPr>
      </w:r>
      <w:r/>
    </w:p>
    <w:p>
      <w:pPr>
        <w:pStyle w:val="910"/>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（1）符合国家相关规定的财务状况报告； </w:t>
      </w:r>
      <w:r>
        <w:rPr>
          <w:rFonts w:hint="eastAsia" w:ascii="宋体" w:hAnsi="宋体" w:eastAsia="宋体" w:cs="宋体"/>
          <w:sz w:val="24"/>
        </w:rPr>
      </w:r>
      <w:r/>
    </w:p>
    <w:p>
      <w:pPr>
        <w:pStyle w:val="910"/>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（2）依法缴纳税收的证明材料； </w:t>
      </w:r>
      <w:r>
        <w:rPr>
          <w:rFonts w:hint="eastAsia" w:ascii="宋体" w:hAnsi="宋体" w:eastAsia="宋体" w:cs="宋体"/>
          <w:sz w:val="24"/>
        </w:rPr>
      </w:r>
      <w:r/>
    </w:p>
    <w:p>
      <w:pPr>
        <w:pStyle w:val="910"/>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（3）依法缴纳社会保障资金的证明材料； </w:t>
      </w:r>
      <w:r>
        <w:rPr>
          <w:rFonts w:hint="eastAsia" w:ascii="宋体" w:hAnsi="宋体" w:eastAsia="宋体" w:cs="宋体"/>
          <w:sz w:val="24"/>
        </w:rPr>
      </w:r>
      <w:r/>
    </w:p>
    <w:p>
      <w:pPr>
        <w:pStyle w:val="910"/>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（4）具备履行政府采购合同所必需的设备和专业技术能力的证明材料； </w:t>
      </w:r>
      <w:r>
        <w:rPr>
          <w:rFonts w:hint="eastAsia" w:ascii="宋体" w:hAnsi="宋体" w:eastAsia="宋体" w:cs="宋体"/>
          <w:sz w:val="24"/>
        </w:rPr>
      </w:r>
      <w:r/>
    </w:p>
    <w:p>
      <w:pPr>
        <w:pStyle w:val="910"/>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（5）参加政府采购活动前三年内在经营活动中没有重大违法记录的证明材料； </w:t>
      </w:r>
      <w:r>
        <w:rPr>
          <w:rFonts w:hint="eastAsia" w:ascii="宋体" w:hAnsi="宋体" w:eastAsia="宋体" w:cs="宋体"/>
          <w:sz w:val="24"/>
        </w:rPr>
      </w:r>
      <w:r/>
    </w:p>
    <w:p>
      <w:pPr>
        <w:pStyle w:val="910"/>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（6）未被列入失信被执行人、重大税收违法失信主体、政府采购严重违法失信行为记录名单的证明材料。 </w:t>
      </w:r>
      <w:r>
        <w:rPr>
          <w:rFonts w:hint="eastAsia" w:ascii="宋体" w:hAnsi="宋体" w:eastAsia="宋体" w:cs="宋体"/>
          <w:sz w:val="24"/>
        </w:rPr>
      </w:r>
      <w:r/>
    </w:p>
    <w:p>
      <w:pPr>
        <w:pStyle w:val="910"/>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sz w:val="24"/>
        </w:rPr>
      </w:r>
      <w:r/>
    </w:p>
    <w:p>
      <w:pPr>
        <w:pStyle w:val="910"/>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供应商涉及以下情形的，不适用信用承诺： </w:t>
      </w:r>
      <w:r>
        <w:rPr>
          <w:rFonts w:hint="eastAsia" w:ascii="宋体" w:hAnsi="宋体" w:eastAsia="宋体" w:cs="宋体"/>
          <w:sz w:val="24"/>
        </w:rPr>
      </w:r>
      <w:r/>
    </w:p>
    <w:p>
      <w:pPr>
        <w:pStyle w:val="910"/>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（1）供应商被列入严重失信主体名单； </w:t>
      </w:r>
      <w:r>
        <w:rPr>
          <w:rFonts w:hint="eastAsia" w:ascii="宋体" w:hAnsi="宋体" w:eastAsia="宋体" w:cs="宋体"/>
          <w:sz w:val="24"/>
        </w:rPr>
      </w:r>
      <w:r/>
    </w:p>
    <w:p>
      <w:pPr>
        <w:pStyle w:val="910"/>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（2）被相关监管部门作出行政处罚且尚在处罚有效期内； </w:t>
      </w:r>
      <w:r>
        <w:rPr>
          <w:rFonts w:hint="eastAsia" w:ascii="宋体" w:hAnsi="宋体" w:eastAsia="宋体" w:cs="宋体"/>
          <w:sz w:val="24"/>
        </w:rPr>
      </w:r>
      <w:r/>
    </w:p>
    <w:p>
      <w:pPr>
        <w:pStyle w:val="910"/>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（3）其他法律、行政法规规定的不适用信用承诺的情形。 </w:t>
      </w:r>
      <w:r>
        <w:rPr>
          <w:rFonts w:hint="eastAsia" w:ascii="宋体" w:hAnsi="宋体" w:eastAsia="宋体" w:cs="宋体"/>
          <w:sz w:val="24"/>
        </w:rPr>
      </w:r>
      <w:r/>
    </w:p>
    <w:p>
      <w:pPr>
        <w:pStyle w:val="910"/>
        <w:ind w:firstLine="480"/>
        <w:keepLines w:val="0"/>
        <w:keepNext w:val="0"/>
        <w:pageBreakBefore w:val="0"/>
        <w:spacing w:line="360" w:lineRule="auto"/>
        <w:tabs>
          <w:tab w:val="center" w:pos="4912"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供应商对信用承诺内容的真实性、合法性、有效性负责。如作出虚假信用承诺，视同为“提供虚假材料谋取中标、成交”的违法行为。</w:t>
      </w:r>
      <w:r>
        <w:rPr>
          <w:rFonts w:hint="eastAsia" w:ascii="宋体" w:hAnsi="宋体" w:eastAsia="宋体" w:cs="宋体"/>
          <w:sz w:val="24"/>
          <w:lang w:val="en-US" w:eastAsia="zh-CN"/>
        </w:rPr>
      </w:r>
      <w:r/>
    </w:p>
    <w:p>
      <w:pPr>
        <w:pStyle w:val="910"/>
        <w:ind w:firstLine="482"/>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b/>
          <w:sz w:val="24"/>
          <w:highlight w:val="none"/>
          <w:lang w:val="en-US" w:eastAsia="zh-CN"/>
        </w:rPr>
        <w:t xml:space="preserve">7</w:t>
      </w:r>
      <w:r>
        <w:rPr>
          <w:rFonts w:hint="eastAsia" w:ascii="宋体" w:hAnsi="宋体" w:eastAsia="宋体" w:cs="宋体"/>
          <w:b/>
          <w:sz w:val="24"/>
          <w:highlight w:val="none"/>
        </w:rPr>
        <w:t xml:space="preserve">.2落实政府采购政策需满足的资格要求</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10"/>
        <w:ind w:firstLine="480"/>
        <w:jc w:val="left"/>
        <w:keepLines w:val="0"/>
        <w:keepNext w:val="0"/>
        <w:pageBreakBefore w:val="0"/>
        <w:spacing w:line="360" w:lineRule="auto"/>
        <w:widowControl/>
        <w:rPr>
          <w:rFonts w:hint="eastAsia"/>
        </w:rPr>
      </w:pPr>
      <w:r>
        <w:rPr>
          <w:rFonts w:hint="eastAsia" w:ascii="宋体" w:hAnsi="宋体" w:cs="宋体"/>
          <w:sz w:val="24"/>
        </w:rPr>
        <w:t xml:space="preserve">本项目为非预留份额的采购项目或采购包，执行价格扣除优惠政策，具体详见第</w:t>
      </w:r>
      <w:r>
        <w:rPr>
          <w:rFonts w:hint="eastAsia" w:ascii="宋体" w:hAnsi="宋体" w:cs="宋体"/>
          <w:sz w:val="24"/>
          <w:lang w:eastAsia="zh-CN"/>
        </w:rPr>
        <w:t xml:space="preserve">三</w:t>
      </w:r>
      <w:r>
        <w:rPr>
          <w:rFonts w:hint="eastAsia" w:ascii="宋体" w:hAnsi="宋体" w:cs="宋体"/>
          <w:sz w:val="24"/>
        </w:rPr>
        <w:t xml:space="preserve">章评标办法与标准。</w:t>
      </w:r>
      <w:r>
        <w:rPr>
          <w:rFonts w:hint="eastAsia"/>
        </w:rPr>
      </w:r>
      <w:r/>
    </w:p>
    <w:p>
      <w:pPr>
        <w:pStyle w:val="910"/>
        <w:ind w:firstLine="482"/>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b/>
          <w:color w:val="000000"/>
          <w:sz w:val="24"/>
          <w:szCs w:val="24"/>
          <w:highlight w:val="none"/>
          <w:lang w:val="en-US" w:eastAsia="zh-CN" w:bidi="ar-SA"/>
        </w:rPr>
        <w:t xml:space="preserve">7.3特定资质条件：</w:t>
      </w:r>
      <w:r>
        <w:rPr>
          <w:rFonts w:hint="eastAsia" w:ascii="宋体" w:hAnsi="宋体" w:eastAsia="宋体" w:cs="宋体"/>
          <w:sz w:val="24"/>
          <w:lang w:val="en-US" w:eastAsia="zh-CN"/>
        </w:rPr>
        <w:t xml:space="preserve">供应商须具备工程设计水利行业乙级以上（含乙级）、工程勘察工程测量专业乙级以上（含乙级）资质（提供有效的资质证书复印件加盖投标供应商公章）。</w:t>
      </w:r>
      <w:r>
        <w:rPr>
          <w:rFonts w:hint="eastAsia" w:ascii="宋体" w:hAnsi="宋体" w:eastAsia="宋体" w:cs="宋体"/>
          <w:sz w:val="24"/>
          <w:lang w:val="en-US" w:eastAsia="zh-CN"/>
        </w:rPr>
      </w:r>
      <w:r/>
    </w:p>
    <w:p>
      <w:pPr>
        <w:pStyle w:val="910"/>
        <w:ind w:firstLine="482"/>
        <w:keepLines w:val="0"/>
        <w:keepNext w:val="0"/>
        <w:pageBreakBefore w:val="0"/>
        <w:spacing w:line="360" w:lineRule="auto"/>
        <w:tabs>
          <w:tab w:val="center" w:pos="4912" w:leader="none"/>
        </w:tabs>
        <w:rPr>
          <w:rFonts w:hint="eastAsia" w:ascii="宋体" w:hAnsi="宋体" w:eastAsia="宋体" w:cs="宋体"/>
          <w:b/>
          <w:color w:val="000000"/>
          <w:sz w:val="24"/>
        </w:rPr>
      </w:pPr>
      <w:r>
        <w:rPr>
          <w:rFonts w:hint="eastAsia" w:ascii="宋体" w:hAnsi="宋体" w:eastAsia="宋体" w:cs="宋体"/>
          <w:b/>
          <w:sz w:val="24"/>
          <w:lang w:val="en-US" w:eastAsia="zh-CN"/>
        </w:rPr>
        <w:t xml:space="preserve">7</w:t>
      </w:r>
      <w:r>
        <w:rPr>
          <w:rFonts w:hint="eastAsia" w:ascii="宋体" w:hAnsi="宋体" w:eastAsia="宋体" w:cs="宋体"/>
          <w:b/>
          <w:sz w:val="24"/>
        </w:rPr>
        <w:t xml:space="preserve">.</w:t>
      </w:r>
      <w:r>
        <w:rPr>
          <w:rFonts w:hint="eastAsia" w:ascii="宋体" w:hAnsi="宋体" w:eastAsia="宋体" w:cs="宋体"/>
          <w:b/>
          <w:sz w:val="24"/>
          <w:lang w:val="en-US" w:eastAsia="zh-CN"/>
        </w:rPr>
        <w:t xml:space="preserve">4</w:t>
      </w:r>
      <w:r>
        <w:rPr>
          <w:rFonts w:hint="eastAsia" w:ascii="宋体" w:hAnsi="宋体" w:eastAsia="宋体" w:cs="宋体"/>
          <w:b/>
          <w:sz w:val="24"/>
        </w:rPr>
        <w:t xml:space="preserve"> </w:t>
      </w:r>
      <w:r>
        <w:rPr>
          <w:rFonts w:hint="eastAsia" w:ascii="宋体" w:hAnsi="宋体" w:eastAsia="宋体" w:cs="宋体"/>
          <w:b/>
          <w:color w:val="000000"/>
          <w:sz w:val="24"/>
        </w:rPr>
        <w:t xml:space="preserve"> 拒绝下述供应商参加本次采购活动：</w:t>
      </w:r>
      <w:r>
        <w:rPr>
          <w:rFonts w:hint="eastAsia" w:ascii="宋体" w:hAnsi="宋体" w:eastAsia="宋体" w:cs="宋体"/>
          <w:b/>
          <w:color w:val="000000"/>
          <w:sz w:val="24"/>
        </w:rPr>
      </w:r>
      <w:r/>
    </w:p>
    <w:p>
      <w:pPr>
        <w:pStyle w:val="910"/>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（1）供应商单位负责人为同一人或者存在直接控股、管理关系的不同供应商，不得参加同一合同项下的政府采购活动。</w:t>
      </w:r>
      <w:r>
        <w:rPr>
          <w:rFonts w:hint="eastAsia" w:ascii="宋体" w:hAnsi="宋体" w:eastAsia="宋体" w:cs="宋体"/>
          <w:sz w:val="24"/>
        </w:rPr>
      </w:r>
      <w:r/>
    </w:p>
    <w:p>
      <w:pPr>
        <w:pStyle w:val="910"/>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（2）凡为采购项目提供整体设计、规范编制或者项目管理、监理、检测等服务的供应商，不得再参加本项目的采购活动。</w:t>
      </w:r>
      <w:r>
        <w:rPr>
          <w:rFonts w:hint="eastAsia" w:ascii="宋体" w:hAnsi="宋体" w:eastAsia="宋体" w:cs="宋体"/>
          <w:sz w:val="24"/>
        </w:rPr>
      </w:r>
      <w:r/>
    </w:p>
    <w:p>
      <w:pPr>
        <w:pStyle w:val="910"/>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（3）供应商被“信用中国”网站（</w:t>
      </w:r>
      <w:r>
        <w:rPr>
          <w:rFonts w:hint="eastAsia" w:ascii="宋体" w:hAnsi="宋体" w:eastAsia="宋体" w:cs="宋体"/>
          <w:sz w:val="24"/>
        </w:rPr>
        <w:fldChar w:fldCharType="begin"/>
      </w:r>
      <w:r>
        <w:rPr>
          <w:rFonts w:hint="eastAsia" w:ascii="宋体" w:hAnsi="宋体" w:eastAsia="宋体" w:cs="宋体"/>
          <w:sz w:val="24"/>
        </w:rPr>
        <w:instrText xml:space="preserve"> HYPERLINK "http://www.creditchina.gov.cn" </w:instrText>
      </w:r>
      <w:r>
        <w:rPr>
          <w:rFonts w:hint="eastAsia" w:ascii="宋体" w:hAnsi="宋体" w:eastAsia="宋体" w:cs="宋体"/>
          <w:sz w:val="24"/>
        </w:rPr>
        <w:fldChar w:fldCharType="separate"/>
      </w:r>
      <w:r>
        <w:rPr>
          <w:rFonts w:hint="eastAsia" w:ascii="宋体" w:hAnsi="宋体" w:eastAsia="宋体" w:cs="宋体"/>
          <w:sz w:val="24"/>
        </w:rPr>
        <w:t xml:space="preserve">http://www.creditchina.gov.cn</w:t>
      </w:r>
      <w:r>
        <w:rPr>
          <w:rFonts w:hint="eastAsia" w:ascii="宋体" w:hAnsi="宋体" w:eastAsia="宋体" w:cs="宋体"/>
          <w:sz w:val="24"/>
        </w:rPr>
        <w:fldChar w:fldCharType="end"/>
      </w:r>
      <w:r>
        <w:rPr>
          <w:rFonts w:hint="eastAsia" w:ascii="宋体" w:hAnsi="宋体" w:eastAsia="宋体" w:cs="宋体"/>
          <w:sz w:val="24"/>
        </w:rPr>
        <w:t xml:space="preserve">）、“中国政府采购网"(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"http://www.ccgp.gov.cn" </w:instrText>
      </w:r>
      <w:r>
        <w:rPr>
          <w:rFonts w:hint="eastAsia" w:ascii="宋体" w:hAnsi="宋体" w:eastAsia="宋体" w:cs="宋体"/>
          <w:sz w:val="24"/>
        </w:rPr>
        <w:fldChar w:fldCharType="separate"/>
      </w:r>
      <w:r>
        <w:rPr>
          <w:rFonts w:hint="eastAsia" w:ascii="宋体" w:hAnsi="宋体" w:eastAsia="宋体" w:cs="宋体"/>
          <w:sz w:val="24"/>
        </w:rPr>
        <w:t xml:space="preserve">http://www.ccgp.gov.cn</w:t>
      </w:r>
      <w:r>
        <w:rPr>
          <w:rFonts w:hint="eastAsia" w:ascii="宋体" w:hAnsi="宋体" w:eastAsia="宋体" w:cs="宋体"/>
          <w:sz w:val="24"/>
        </w:rPr>
        <w:fldChar w:fldCharType="end"/>
      </w:r>
      <w:r>
        <w:rPr>
          <w:rFonts w:hint="eastAsia" w:ascii="宋体" w:hAnsi="宋体" w:eastAsia="宋体" w:cs="宋体"/>
          <w:sz w:val="24"/>
        </w:rPr>
        <w:t xml:space="preserve">)列入失信被执行人、重大税收违法案件当事人名单、政府采购严重违法失信行为记录名单。</w:t>
      </w:r>
      <w:r>
        <w:rPr>
          <w:rFonts w:hint="eastAsia" w:ascii="宋体" w:hAnsi="宋体" w:eastAsia="宋体" w:cs="宋体"/>
          <w:sz w:val="24"/>
        </w:rPr>
      </w:r>
      <w:r/>
    </w:p>
    <w:p>
      <w:pPr>
        <w:pStyle w:val="910"/>
        <w:ind w:firstLine="482"/>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8</w:t>
      </w:r>
      <w:r>
        <w:rPr>
          <w:rFonts w:hint="eastAsia" w:ascii="宋体" w:hAnsi="宋体" w:eastAsia="宋体" w:cs="宋体"/>
          <w:b/>
          <w:color w:val="000000"/>
          <w:sz w:val="24"/>
        </w:rPr>
        <w:t xml:space="preserve">、是否接受联合体投标：</w:t>
      </w:r>
      <w:r>
        <w:rPr>
          <w:rFonts w:hint="eastAsia" w:ascii="宋体" w:hAnsi="宋体" w:eastAsia="宋体" w:cs="宋体"/>
          <w:b w:val="0"/>
          <w:bCs/>
          <w:color w:val="000000"/>
          <w:sz w:val="24"/>
        </w:rPr>
        <w:t xml:space="preserve">不接受。</w:t>
      </w:r>
      <w:r>
        <w:rPr>
          <w:rFonts w:hint="eastAsia" w:ascii="宋体" w:hAnsi="宋体" w:eastAsia="宋体" w:cs="宋体"/>
          <w:b/>
          <w:color w:val="000000"/>
          <w:sz w:val="24"/>
        </w:rPr>
      </w:r>
      <w:r/>
    </w:p>
    <w:p>
      <w:pPr>
        <w:pStyle w:val="910"/>
        <w:ind w:firstLine="472"/>
        <w:keepLines w:val="0"/>
        <w:keepNext w:val="0"/>
        <w:pageBreakBefore w:val="0"/>
        <w:spacing w:line="360" w:lineRule="auto"/>
        <w:rPr>
          <w:rFonts w:hint="eastAsia" w:ascii="宋体" w:hAnsi="宋体" w:eastAsia="宋体" w:cs="宋体"/>
          <w:b w:val="0"/>
          <w:bCs/>
          <w:color w:val="000000"/>
          <w:sz w:val="24"/>
        </w:rPr>
      </w:pPr>
      <w:r>
        <w:rPr>
          <w:rFonts w:hint="eastAsia" w:ascii="宋体" w:hAnsi="宋体" w:eastAsia="宋体" w:cs="宋体"/>
          <w:b/>
          <w:color w:val="000000"/>
          <w:sz w:val="24"/>
          <w:lang w:val="en-US" w:eastAsia="zh-CN"/>
        </w:rPr>
        <w:t xml:space="preserve">9</w:t>
      </w:r>
      <w:r>
        <w:rPr>
          <w:rFonts w:hint="eastAsia" w:ascii="宋体" w:hAnsi="宋体" w:eastAsia="宋体" w:cs="宋体"/>
          <w:b/>
          <w:color w:val="000000"/>
          <w:sz w:val="24"/>
        </w:rPr>
        <w:t xml:space="preserve">、集中考察或答疑：</w:t>
      </w:r>
      <w:r>
        <w:rPr>
          <w:rFonts w:hint="eastAsia" w:ascii="宋体" w:hAnsi="宋体" w:eastAsia="宋体" w:cs="宋体"/>
          <w:b w:val="0"/>
          <w:bCs/>
          <w:color w:val="000000"/>
          <w:sz w:val="24"/>
        </w:rPr>
        <w:t xml:space="preserve">采购人不组织。</w:t>
      </w:r>
      <w:r>
        <w:rPr>
          <w:rFonts w:hint="eastAsia" w:ascii="宋体" w:hAnsi="宋体" w:eastAsia="宋体" w:cs="宋体"/>
          <w:b w:val="0"/>
          <w:bCs/>
          <w:sz w:val="24"/>
        </w:rPr>
        <w:t xml:space="preserve">供应商如果对采购需求有疑问请和采购单位联系人沟通。</w:t>
      </w:r>
      <w:r>
        <w:rPr>
          <w:rFonts w:hint="eastAsia" w:ascii="宋体" w:hAnsi="宋体" w:eastAsia="宋体" w:cs="宋体"/>
          <w:b w:val="0"/>
          <w:bCs/>
          <w:color w:val="000000"/>
          <w:sz w:val="24"/>
        </w:rPr>
      </w:r>
      <w:r/>
    </w:p>
    <w:p>
      <w:pPr>
        <w:pStyle w:val="910"/>
        <w:ind w:firstLine="482"/>
        <w:keepLines w:val="0"/>
        <w:keepNext w:val="0"/>
        <w:pageBreakBefore w:val="0"/>
        <w:spacing w:line="360" w:lineRule="auto"/>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 xml:space="preserve">10、磋商文件获取信息</w:t>
      </w:r>
      <w:r>
        <w:rPr>
          <w:rFonts w:hint="eastAsia" w:ascii="宋体" w:hAnsi="宋体" w:eastAsia="宋体" w:cs="宋体"/>
          <w:b/>
          <w:color w:val="000000"/>
          <w:sz w:val="24"/>
          <w:lang w:val="en-US" w:eastAsia="zh-CN"/>
        </w:rPr>
      </w:r>
      <w:r/>
    </w:p>
    <w:p>
      <w:pPr>
        <w:pStyle w:val="910"/>
        <w:ind w:firstLine="960"/>
        <w:keepLines w:val="0"/>
        <w:keepNext w:val="0"/>
        <w:pageBreakBefore w:val="0"/>
        <w:spacing w:line="360" w:lineRule="auto"/>
        <w:rPr>
          <w:rFonts w:hint="eastAsia" w:ascii="宋体" w:hAnsi="宋体" w:eastAsia="宋体" w:cs="宋体"/>
          <w:b w:val="0"/>
          <w:bCs/>
          <w:color w:val="000000"/>
          <w:sz w:val="24"/>
          <w:lang w:val="en-US" w:eastAsia="zh-CN"/>
        </w:rPr>
      </w:pPr>
      <w:r>
        <w:rPr>
          <w:rFonts w:hint="eastAsia" w:ascii="宋体" w:hAnsi="宋体" w:eastAsia="宋体" w:cs="宋体"/>
          <w:b w:val="0"/>
          <w:bCs/>
          <w:color w:val="000000"/>
          <w:sz w:val="24"/>
          <w:lang w:val="en-US" w:eastAsia="zh-CN"/>
        </w:rPr>
        <w:t xml:space="preserve">时间：自公告发布之日起5个工作日。 </w:t>
      </w:r>
      <w:r>
        <w:rPr>
          <w:rFonts w:hint="eastAsia" w:ascii="宋体" w:hAnsi="宋体" w:eastAsia="宋体" w:cs="宋体"/>
          <w:b w:val="0"/>
          <w:bCs/>
          <w:color w:val="000000"/>
          <w:sz w:val="24"/>
          <w:lang w:val="en-US" w:eastAsia="zh-CN"/>
        </w:rPr>
      </w:r>
      <w:r/>
    </w:p>
    <w:p>
      <w:pPr>
        <w:pStyle w:val="910"/>
        <w:ind w:firstLine="960"/>
        <w:keepLines w:val="0"/>
        <w:keepNext w:val="0"/>
        <w:pageBreakBefore w:val="0"/>
        <w:spacing w:line="360" w:lineRule="auto"/>
        <w:rPr>
          <w:rFonts w:hint="eastAsia" w:ascii="宋体" w:hAnsi="宋体" w:eastAsia="宋体" w:cs="宋体"/>
          <w:b w:val="0"/>
          <w:bCs/>
          <w:color w:val="000000"/>
          <w:sz w:val="24"/>
          <w:lang w:val="en-US" w:eastAsia="zh-CN"/>
        </w:rPr>
      </w:pPr>
      <w:r>
        <w:rPr>
          <w:rFonts w:hint="eastAsia" w:ascii="宋体" w:hAnsi="宋体" w:eastAsia="宋体" w:cs="宋体"/>
          <w:b w:val="0"/>
          <w:bCs/>
          <w:color w:val="000000"/>
          <w:sz w:val="24"/>
          <w:lang w:val="en-US" w:eastAsia="zh-CN"/>
        </w:rPr>
        <w:t xml:space="preserve">地点：线上获取 </w:t>
      </w:r>
      <w:r>
        <w:rPr>
          <w:rFonts w:hint="eastAsia" w:ascii="宋体" w:hAnsi="宋体" w:eastAsia="宋体" w:cs="宋体"/>
          <w:b w:val="0"/>
          <w:bCs/>
          <w:color w:val="000000"/>
          <w:sz w:val="24"/>
          <w:lang w:val="en-US" w:eastAsia="zh-CN"/>
        </w:rPr>
      </w:r>
      <w:r/>
    </w:p>
    <w:p>
      <w:pPr>
        <w:pStyle w:val="910"/>
        <w:ind w:firstLine="960"/>
        <w:keepLines w:val="0"/>
        <w:keepNext w:val="0"/>
        <w:pageBreakBefore w:val="0"/>
        <w:spacing w:line="360" w:lineRule="auto"/>
        <w:rPr>
          <w:rFonts w:hint="eastAsia" w:ascii="宋体" w:hAnsi="宋体" w:eastAsia="宋体" w:cs="宋体"/>
          <w:b w:val="0"/>
          <w:bCs/>
          <w:color w:val="000000"/>
          <w:sz w:val="24"/>
          <w:lang w:val="en-US" w:eastAsia="zh-CN"/>
        </w:rPr>
      </w:pPr>
      <w:r>
        <w:rPr>
          <w:rFonts w:hint="eastAsia" w:ascii="宋体" w:hAnsi="宋体" w:eastAsia="宋体" w:cs="宋体"/>
          <w:b w:val="0"/>
          <w:bCs/>
          <w:color w:val="000000"/>
          <w:sz w:val="24"/>
          <w:lang w:val="en-US" w:eastAsia="zh-CN"/>
        </w:rPr>
        <w:t xml:space="preserve">售价：0.00元 </w:t>
      </w:r>
      <w:r>
        <w:rPr>
          <w:rFonts w:hint="eastAsia" w:ascii="宋体" w:hAnsi="宋体" w:eastAsia="宋体" w:cs="宋体"/>
          <w:b w:val="0"/>
          <w:bCs/>
          <w:color w:val="000000"/>
          <w:sz w:val="24"/>
          <w:lang w:val="en-US" w:eastAsia="zh-CN"/>
        </w:rPr>
      </w:r>
      <w:r/>
    </w:p>
    <w:p>
      <w:pPr>
        <w:pStyle w:val="910"/>
        <w:ind w:firstLine="482"/>
        <w:keepLines w:val="0"/>
        <w:keepNext w:val="0"/>
        <w:pageBreakBefore w:val="0"/>
        <w:spacing w:line="360" w:lineRule="auto"/>
        <w:rPr>
          <w:rFonts w:hint="eastAsia" w:ascii="宋体" w:hAnsi="宋体" w:eastAsia="宋体" w:cs="宋体"/>
          <w:b/>
          <w:sz w:val="24"/>
        </w:rPr>
      </w:pPr>
      <w:r>
        <w:rPr>
          <w:rFonts w:hint="eastAsia" w:ascii="宋体" w:hAnsi="宋体" w:eastAsia="宋体" w:cs="宋体"/>
          <w:b/>
          <w:bCs/>
          <w:sz w:val="24"/>
          <w:lang w:val="en-US" w:eastAsia="zh-CN"/>
        </w:rPr>
        <w:t xml:space="preserve">1</w:t>
      </w:r>
      <w:r>
        <w:rPr>
          <w:rFonts w:hint="eastAsia" w:ascii="宋体" w:hAnsi="宋体" w:eastAsia="宋体" w:cs="宋体"/>
          <w:b/>
          <w:bCs/>
          <w:sz w:val="24"/>
          <w:lang w:val="en-US" w:eastAsia="zh-CN"/>
        </w:rPr>
        <w:t xml:space="preserve">1</w:t>
      </w:r>
      <w:r>
        <w:rPr>
          <w:rFonts w:hint="eastAsia" w:ascii="宋体" w:hAnsi="宋体" w:eastAsia="宋体" w:cs="宋体"/>
          <w:b/>
          <w:bCs/>
          <w:sz w:val="24"/>
          <w:lang w:val="zh-CN"/>
        </w:rPr>
        <w:t xml:space="preserve">、</w:t>
      </w:r>
      <w:r>
        <w:rPr>
          <w:rFonts w:hint="eastAsia" w:ascii="宋体" w:hAnsi="宋体" w:eastAsia="宋体" w:cs="宋体"/>
          <w:b/>
          <w:sz w:val="24"/>
        </w:rPr>
        <w:t xml:space="preserve">磋商文件接收信息：</w:t>
      </w:r>
      <w:r>
        <w:rPr>
          <w:rFonts w:hint="eastAsia" w:ascii="宋体" w:hAnsi="宋体" w:eastAsia="宋体" w:cs="宋体"/>
          <w:b/>
          <w:sz w:val="24"/>
        </w:rPr>
      </w:r>
      <w:r/>
    </w:p>
    <w:p>
      <w:pPr>
        <w:pStyle w:val="910"/>
        <w:ind w:firstLine="960"/>
        <w:keepLines w:val="0"/>
        <w:keepNext w:val="0"/>
        <w:pageBreakBefore w:val="0"/>
        <w:spacing w:line="360" w:lineRule="auto"/>
        <w:rPr>
          <w:rFonts w:hint="eastAsia" w:ascii="宋体" w:hAnsi="宋体" w:eastAsia="宋体" w:cs="宋体"/>
          <w:sz w:val="24"/>
        </w:rPr>
      </w:pPr>
      <w:r>
        <w:rPr>
          <w:rFonts w:hint="eastAsia" w:ascii="宋体" w:hAnsi="宋体" w:eastAsia="宋体" w:cs="宋体"/>
          <w:bCs/>
          <w:sz w:val="24"/>
        </w:rPr>
        <w:t xml:space="preserve">磋商文件接收截止时间：</w:t>
      </w:r>
      <w:r>
        <w:rPr>
          <w:rFonts w:hint="eastAsia" w:ascii="宋体" w:hAnsi="宋体" w:eastAsia="宋体" w:cs="宋体"/>
          <w:sz w:val="24"/>
        </w:rPr>
        <w:t xml:space="preserve"> 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eastAsia="宋体" w:cs="宋体"/>
          <w:sz w:val="24"/>
          <w:lang w:val="en-US" w:eastAsia="zh-CN"/>
        </w:rPr>
        <w:t xml:space="preserve">07 </w:t>
      </w:r>
      <w:r>
        <w:rPr>
          <w:rFonts w:hint="eastAsia" w:ascii="宋体" w:hAnsi="宋体" w:eastAsia="宋体" w:cs="宋体"/>
          <w:sz w:val="24"/>
        </w:rPr>
        <w:t xml:space="preserve">月</w:t>
      </w:r>
      <w:r>
        <w:rPr>
          <w:rFonts w:hint="eastAsia" w:ascii="宋体" w:hAnsi="宋体" w:eastAsia="宋体" w:cs="宋体"/>
          <w:sz w:val="24"/>
          <w:lang w:val="en-US" w:eastAsia="zh-CN"/>
        </w:rPr>
        <w:t xml:space="preserve"> 13</w:t>
      </w:r>
      <w:r>
        <w:rPr>
          <w:rFonts w:hint="eastAsia" w:ascii="宋体" w:hAnsi="宋体" w:eastAsia="宋体" w:cs="宋体"/>
          <w:sz w:val="24"/>
        </w:rPr>
        <w:t xml:space="preserve">日</w:t>
      </w:r>
      <w:r>
        <w:rPr>
          <w:rFonts w:hint="eastAsia" w:ascii="宋体" w:hAnsi="宋体" w:eastAsia="宋体" w:cs="宋体"/>
          <w:sz w:val="24"/>
          <w:lang w:eastAsia="zh-CN"/>
        </w:rPr>
        <w:t xml:space="preserve">下午</w:t>
      </w:r>
      <w:r>
        <w:rPr>
          <w:rFonts w:hint="eastAsia" w:ascii="宋体" w:hAnsi="宋体" w:eastAsia="宋体" w:cs="宋体"/>
          <w:sz w:val="24"/>
          <w:lang w:val="en-US" w:eastAsia="zh-CN"/>
        </w:rPr>
        <w:t xml:space="preserve">2:30 </w:t>
      </w:r>
      <w:r>
        <w:rPr>
          <w:rFonts w:hint="eastAsia" w:ascii="宋体" w:hAnsi="宋体" w:eastAsia="宋体" w:cs="宋体"/>
          <w:sz w:val="24"/>
        </w:rPr>
        <w:t xml:space="preserve">（北京时间）</w:t>
      </w:r>
      <w:r>
        <w:rPr>
          <w:rFonts w:hint="eastAsia" w:ascii="宋体" w:hAnsi="宋体" w:eastAsia="宋体" w:cs="宋体"/>
          <w:sz w:val="24"/>
        </w:rPr>
      </w:r>
      <w:r/>
    </w:p>
    <w:p>
      <w:pPr>
        <w:pStyle w:val="910"/>
        <w:ind w:firstLine="960"/>
        <w:keepLines w:val="0"/>
        <w:keepNext w:val="0"/>
        <w:pageBreakBefore w:val="0"/>
        <w:spacing w:line="360" w:lineRule="auto"/>
        <w:rPr>
          <w:rFonts w:hint="eastAsia" w:ascii="宋体" w:hAnsi="宋体" w:eastAsia="宋体" w:cs="宋体"/>
          <w:sz w:val="24"/>
        </w:rPr>
      </w:pPr>
      <w:r>
        <w:rPr>
          <w:rFonts w:hint="eastAsia" w:ascii="宋体" w:hAnsi="宋体" w:eastAsia="宋体" w:cs="宋体"/>
          <w:bCs/>
          <w:sz w:val="24"/>
        </w:rPr>
        <w:t xml:space="preserve">磋商文件接收地点</w:t>
      </w:r>
      <w:r>
        <w:rPr>
          <w:rFonts w:hint="eastAsia" w:ascii="宋体" w:hAnsi="宋体" w:eastAsia="宋体" w:cs="宋体"/>
          <w:b/>
          <w:sz w:val="24"/>
        </w:rPr>
        <w:t xml:space="preserve">：</w:t>
      </w:r>
      <w:r>
        <w:rPr>
          <w:rFonts w:hint="eastAsia" w:ascii="宋体" w:hAnsi="宋体" w:eastAsia="宋体" w:cs="宋体"/>
          <w:sz w:val="24"/>
        </w:rPr>
        <w:t xml:space="preserve">“苏采云”政府采购交易系统网上开标大厅 </w:t>
      </w:r>
      <w:r>
        <w:rPr>
          <w:rFonts w:hint="eastAsia" w:ascii="宋体" w:hAnsi="宋体" w:eastAsia="宋体" w:cs="宋体"/>
          <w:sz w:val="24"/>
        </w:rPr>
      </w:r>
      <w:r/>
    </w:p>
    <w:p>
      <w:pPr>
        <w:pStyle w:val="910"/>
        <w:ind w:firstLine="482"/>
        <w:keepLines w:val="0"/>
        <w:keepNext w:val="0"/>
        <w:pageBreakBefore w:val="0"/>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1</w:t>
      </w:r>
      <w:r>
        <w:rPr>
          <w:rFonts w:hint="eastAsia" w:ascii="宋体" w:hAnsi="宋体" w:eastAsia="宋体" w:cs="宋体"/>
          <w:b/>
          <w:sz w:val="24"/>
          <w:lang w:val="en-US" w:eastAsia="zh-CN"/>
        </w:rPr>
        <w:t xml:space="preserve">2</w:t>
      </w:r>
      <w:r>
        <w:rPr>
          <w:rFonts w:hint="eastAsia" w:ascii="宋体" w:hAnsi="宋体" w:eastAsia="宋体" w:cs="宋体"/>
          <w:b/>
          <w:sz w:val="24"/>
        </w:rPr>
        <w:t xml:space="preserve">、磋商有关信息：</w:t>
      </w:r>
      <w:r>
        <w:rPr>
          <w:rFonts w:hint="eastAsia" w:ascii="宋体" w:hAnsi="宋体" w:eastAsia="宋体" w:cs="宋体"/>
          <w:b/>
          <w:sz w:val="24"/>
        </w:rPr>
      </w:r>
      <w:r/>
    </w:p>
    <w:p>
      <w:pPr>
        <w:pStyle w:val="910"/>
        <w:ind w:firstLine="960"/>
        <w:keepLines w:val="0"/>
        <w:keepNext w:val="0"/>
        <w:pageBreakBefore w:val="0"/>
        <w:spacing w:line="360" w:lineRule="auto"/>
        <w:rPr>
          <w:rFonts w:hint="eastAsia" w:ascii="宋体" w:hAnsi="宋体" w:eastAsia="宋体" w:cs="宋体"/>
          <w:sz w:val="24"/>
        </w:rPr>
      </w:pPr>
      <w:r>
        <w:rPr>
          <w:rFonts w:hint="eastAsia" w:ascii="宋体" w:hAnsi="宋体" w:eastAsia="宋体" w:cs="宋体"/>
          <w:bCs/>
          <w:sz w:val="24"/>
        </w:rPr>
        <w:t xml:space="preserve">磋商开始时间：</w:t>
      </w:r>
      <w:r>
        <w:rPr>
          <w:rFonts w:hint="eastAsia" w:ascii="宋体" w:hAnsi="宋体" w:eastAsia="宋体" w:cs="宋体"/>
          <w:sz w:val="24"/>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eastAsia="宋体" w:cs="宋体"/>
          <w:sz w:val="24"/>
          <w:lang w:val="en-US" w:eastAsia="zh-CN"/>
        </w:rPr>
        <w:t xml:space="preserve"> 07 </w:t>
      </w:r>
      <w:r>
        <w:rPr>
          <w:rFonts w:hint="eastAsia" w:ascii="宋体" w:hAnsi="宋体" w:eastAsia="宋体" w:cs="宋体"/>
          <w:sz w:val="24"/>
        </w:rPr>
        <w:t xml:space="preserve">月</w:t>
      </w:r>
      <w:r>
        <w:rPr>
          <w:rFonts w:hint="eastAsia" w:ascii="宋体" w:hAnsi="宋体" w:eastAsia="宋体" w:cs="宋体"/>
          <w:sz w:val="24"/>
          <w:lang w:val="en-US" w:eastAsia="zh-CN"/>
        </w:rPr>
        <w:t xml:space="preserve"> 13 </w:t>
      </w:r>
      <w:r>
        <w:rPr>
          <w:rFonts w:hint="eastAsia" w:ascii="宋体" w:hAnsi="宋体" w:eastAsia="宋体" w:cs="宋体"/>
          <w:sz w:val="24"/>
        </w:rPr>
        <w:t xml:space="preserve">日</w:t>
      </w:r>
      <w:r>
        <w:rPr>
          <w:rFonts w:hint="eastAsia" w:ascii="宋体" w:hAnsi="宋体" w:eastAsia="宋体" w:cs="宋体"/>
          <w:sz w:val="24"/>
          <w:lang w:eastAsia="zh-CN"/>
        </w:rPr>
        <w:t xml:space="preserve">下午</w:t>
      </w:r>
      <w:r>
        <w:rPr>
          <w:rFonts w:hint="eastAsia" w:ascii="宋体" w:hAnsi="宋体" w:eastAsia="宋体" w:cs="宋体"/>
          <w:sz w:val="24"/>
          <w:lang w:val="en-US" w:eastAsia="zh-CN"/>
        </w:rPr>
        <w:t xml:space="preserve">2:30  </w:t>
      </w:r>
      <w:r>
        <w:rPr>
          <w:rFonts w:hint="eastAsia" w:ascii="宋体" w:hAnsi="宋体" w:eastAsia="宋体" w:cs="宋体"/>
          <w:sz w:val="24"/>
        </w:rPr>
        <w:t xml:space="preserve">（北京时间）</w:t>
      </w:r>
      <w:r>
        <w:rPr>
          <w:rFonts w:hint="eastAsia" w:ascii="宋体" w:hAnsi="宋体" w:eastAsia="宋体" w:cs="宋体"/>
          <w:sz w:val="24"/>
        </w:rPr>
      </w:r>
      <w:r/>
    </w:p>
    <w:p>
      <w:pPr>
        <w:pStyle w:val="910"/>
        <w:ind w:firstLine="960"/>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bCs/>
          <w:sz w:val="24"/>
        </w:rPr>
        <w:t xml:space="preserve">磋商地点：</w:t>
      </w:r>
      <w:r>
        <w:rPr>
          <w:rFonts w:hint="eastAsia" w:ascii="宋体" w:hAnsi="宋体" w:eastAsia="宋体" w:cs="宋体"/>
          <w:sz w:val="24"/>
        </w:rPr>
        <w:t xml:space="preserve">“苏采云”政府采购交易系统网上开标大厅 </w:t>
      </w:r>
      <w:r>
        <w:rPr>
          <w:rFonts w:hint="eastAsia" w:ascii="宋体" w:hAnsi="宋体" w:eastAsia="宋体" w:cs="宋体"/>
          <w:sz w:val="24"/>
          <w:lang w:val="zh-CN"/>
        </w:rPr>
      </w:r>
      <w:r/>
    </w:p>
    <w:p>
      <w:pPr>
        <w:pStyle w:val="910"/>
        <w:ind w:firstLine="420"/>
        <w:keepLines w:val="0"/>
        <w:keepNext w:val="0"/>
        <w:pageBreakBefore w:val="0"/>
        <w:spacing w:line="360" w:lineRule="auto"/>
        <w:rPr>
          <w:rFonts w:hint="eastAsia" w:ascii="宋体" w:hAnsi="宋体" w:eastAsia="宋体" w:cs="宋体"/>
          <w:b/>
          <w:bCs/>
          <w:color w:val="000000"/>
          <w:sz w:val="24"/>
          <w:lang w:val="zh-CN"/>
        </w:rPr>
      </w:pPr>
      <w:r>
        <w:rPr>
          <w:rFonts w:hint="eastAsia" w:ascii="宋体" w:hAnsi="宋体" w:eastAsia="宋体" w:cs="宋体"/>
          <w:b/>
          <w:bCs/>
          <w:color w:val="000000"/>
          <w:sz w:val="24"/>
        </w:rPr>
        <w:t xml:space="preserve">1</w:t>
      </w: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lang w:val="zh-CN"/>
        </w:rPr>
        <w:t xml:space="preserve">、采购单位联系方式</w:t>
      </w:r>
      <w:r>
        <w:rPr>
          <w:rFonts w:hint="eastAsia" w:ascii="宋体" w:hAnsi="宋体" w:eastAsia="宋体" w:cs="宋体"/>
          <w:b/>
          <w:bCs/>
          <w:color w:val="000000"/>
          <w:sz w:val="24"/>
          <w:lang w:val="zh-CN"/>
        </w:rPr>
      </w:r>
      <w:r/>
    </w:p>
    <w:p>
      <w:pPr>
        <w:pStyle w:val="910"/>
        <w:ind w:firstLine="960"/>
        <w:keepLines w:val="0"/>
        <w:keepNext w:val="0"/>
        <w:pageBreakBefore w:val="0"/>
        <w:spacing w:line="360" w:lineRule="auto"/>
        <w:rPr>
          <w:rFonts w:hint="eastAsia" w:ascii="宋体" w:hAnsi="宋体" w:eastAsia="宋体" w:cs="宋体"/>
          <w:bCs/>
          <w:sz w:val="24"/>
          <w:lang w:val="zh-CN"/>
        </w:rPr>
      </w:pPr>
      <w:r>
        <w:rPr>
          <w:rFonts w:hint="eastAsia" w:ascii="宋体" w:hAnsi="宋体" w:eastAsia="宋体" w:cs="宋体"/>
          <w:bCs/>
          <w:sz w:val="24"/>
          <w:lang w:val="zh-CN"/>
        </w:rPr>
        <w:t xml:space="preserve">联系人：夏工</w:t>
      </w: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 </w:t>
      </w:r>
      <w:r>
        <w:rPr>
          <w:rFonts w:hint="eastAsia" w:ascii="宋体" w:hAnsi="宋体" w:eastAsia="宋体" w:cs="宋体"/>
          <w:bCs/>
          <w:sz w:val="24"/>
          <w:lang w:val="zh-CN"/>
        </w:rPr>
      </w:r>
      <w:r/>
    </w:p>
    <w:p>
      <w:pPr>
        <w:pStyle w:val="910"/>
        <w:ind w:firstLine="960"/>
        <w:keepLines w:val="0"/>
        <w:keepNext w:val="0"/>
        <w:pageBreakBefore w:val="0"/>
        <w:spacing w:line="360" w:lineRule="auto"/>
        <w:rPr>
          <w:rFonts w:hint="eastAsia" w:ascii="宋体" w:hAnsi="宋体" w:eastAsia="宋体" w:cs="宋体"/>
          <w:bCs/>
          <w:sz w:val="24"/>
          <w:lang w:val="zh-CN"/>
        </w:rPr>
      </w:pPr>
      <w:r>
        <w:rPr>
          <w:rFonts w:hint="eastAsia" w:ascii="宋体" w:hAnsi="宋体" w:eastAsia="宋体" w:cs="宋体"/>
          <w:bCs/>
          <w:sz w:val="24"/>
          <w:lang w:val="zh-CN"/>
        </w:rPr>
        <w:t xml:space="preserve">联系电话：02557222748</w:t>
      </w: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 </w:t>
      </w:r>
      <w:r>
        <w:rPr>
          <w:rFonts w:hint="eastAsia" w:ascii="宋体" w:hAnsi="宋体" w:eastAsia="宋体" w:cs="宋体"/>
          <w:bCs/>
          <w:sz w:val="24"/>
          <w:lang w:val="zh-CN"/>
        </w:rPr>
      </w:r>
      <w:r/>
    </w:p>
    <w:p>
      <w:pPr>
        <w:pStyle w:val="910"/>
        <w:ind w:firstLine="960"/>
        <w:keepLines w:val="0"/>
        <w:keepNext w:val="0"/>
        <w:pageBreakBefore w:val="0"/>
        <w:spacing w:line="360" w:lineRule="auto"/>
        <w:rPr>
          <w:rFonts w:hint="eastAsia" w:ascii="宋体" w:hAnsi="宋体" w:eastAsia="宋体" w:cs="宋体"/>
          <w:color w:val="000000"/>
          <w:sz w:val="24"/>
          <w:lang w:val="zh-CN" w:eastAsia="zh-CN"/>
        </w:rPr>
      </w:pPr>
      <w:r>
        <w:rPr>
          <w:rFonts w:hint="eastAsia" w:ascii="宋体" w:hAnsi="宋体" w:eastAsia="宋体" w:cs="宋体"/>
          <w:bCs/>
          <w:sz w:val="24"/>
          <w:lang w:val="zh-CN"/>
        </w:rPr>
        <w:t xml:space="preserve">单位名称：南京市溧水区水务局</w:t>
      </w:r>
      <w:r>
        <w:rPr>
          <w:rFonts w:hint="eastAsia" w:ascii="宋体" w:hAnsi="宋体" w:eastAsia="宋体" w:cs="宋体"/>
          <w:bCs/>
          <w:sz w:val="24"/>
          <w:lang w:val="en-US" w:eastAsia="zh-CN"/>
        </w:rPr>
        <w:t xml:space="preserve"> </w:t>
      </w:r>
      <w:r>
        <w:rPr>
          <w:rFonts w:hint="eastAsia" w:ascii="宋体" w:hAnsi="宋体" w:eastAsia="宋体" w:cs="宋体"/>
          <w:color w:val="000000"/>
          <w:sz w:val="24"/>
          <w:lang w:val="zh-CN" w:eastAsia="zh-CN"/>
        </w:rPr>
      </w:r>
      <w:r/>
    </w:p>
    <w:p>
      <w:pPr>
        <w:pStyle w:val="910"/>
        <w:ind w:firstLine="420"/>
        <w:keepLines w:val="0"/>
        <w:keepNext w:val="0"/>
        <w:pageBreakBefore w:val="0"/>
        <w:spacing w:line="360" w:lineRule="auto"/>
        <w:rPr>
          <w:rFonts w:hint="eastAsia" w:ascii="宋体" w:hAnsi="宋体" w:eastAsia="宋体" w:cs="宋体"/>
          <w:b/>
          <w:bCs/>
          <w:color w:val="000000"/>
          <w:sz w:val="24"/>
          <w:lang w:val="zh-CN"/>
        </w:rPr>
      </w:pPr>
      <w:r>
        <w:rPr>
          <w:rFonts w:hint="eastAsia" w:ascii="宋体" w:hAnsi="宋体" w:eastAsia="宋体" w:cs="宋体"/>
          <w:b/>
          <w:bCs/>
          <w:color w:val="000000"/>
          <w:sz w:val="24"/>
        </w:rPr>
        <w:t xml:space="preserve">1</w:t>
      </w:r>
      <w:r>
        <w:rPr>
          <w:rFonts w:hint="eastAsia" w:ascii="宋体" w:hAnsi="宋体" w:eastAsia="宋体" w:cs="宋体"/>
          <w:b/>
          <w:bCs/>
          <w:color w:val="000000"/>
          <w:sz w:val="24"/>
          <w:lang w:val="en-US" w:eastAsia="zh-CN"/>
        </w:rPr>
        <w:t xml:space="preserve">4</w:t>
      </w:r>
      <w:r>
        <w:rPr>
          <w:rFonts w:hint="eastAsia" w:ascii="宋体" w:hAnsi="宋体" w:eastAsia="宋体" w:cs="宋体"/>
          <w:b/>
          <w:bCs/>
          <w:color w:val="000000"/>
          <w:sz w:val="24"/>
          <w:lang w:val="zh-CN"/>
        </w:rPr>
        <w:t xml:space="preserve">、代理机构联系方式</w:t>
      </w:r>
      <w:r>
        <w:rPr>
          <w:rFonts w:hint="eastAsia" w:ascii="宋体" w:hAnsi="宋体" w:eastAsia="宋体" w:cs="宋体"/>
          <w:b/>
          <w:bCs/>
          <w:color w:val="000000"/>
          <w:sz w:val="24"/>
          <w:lang w:val="zh-CN"/>
        </w:rPr>
      </w:r>
      <w:r/>
    </w:p>
    <w:p>
      <w:pPr>
        <w:pStyle w:val="910"/>
        <w:ind w:firstLine="960"/>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联系人：王春燕</w:t>
      </w:r>
      <w:r>
        <w:rPr>
          <w:rFonts w:hint="eastAsia" w:ascii="宋体" w:hAnsi="宋体" w:eastAsia="宋体" w:cs="宋体"/>
          <w:sz w:val="24"/>
          <w:lang w:val="zh-CN"/>
        </w:rPr>
      </w:r>
      <w:r/>
    </w:p>
    <w:p>
      <w:pPr>
        <w:pStyle w:val="910"/>
        <w:ind w:firstLine="960"/>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联系电话：025—56228353</w:t>
      </w:r>
      <w:r>
        <w:rPr>
          <w:rFonts w:hint="eastAsia" w:ascii="宋体" w:hAnsi="宋体" w:eastAsia="宋体" w:cs="宋体"/>
          <w:sz w:val="24"/>
          <w:lang w:val="zh-CN"/>
        </w:rPr>
      </w:r>
      <w:r/>
    </w:p>
    <w:p>
      <w:pPr>
        <w:pStyle w:val="910"/>
        <w:ind w:firstLine="960"/>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联系地址：</w:t>
      </w:r>
      <w:r>
        <w:rPr>
          <w:rFonts w:hint="eastAsia" w:ascii="宋体" w:hAnsi="宋体" w:eastAsia="宋体" w:cs="宋体"/>
          <w:sz w:val="24"/>
        </w:rPr>
        <w:t xml:space="preserve">南京市溧水区永阳镇天生桥大道汇金大厦409号招标办公室</w:t>
      </w:r>
      <w:r>
        <w:rPr>
          <w:rFonts w:hint="eastAsia" w:ascii="宋体" w:hAnsi="宋体" w:eastAsia="宋体" w:cs="宋体"/>
          <w:sz w:val="24"/>
          <w:lang w:val="zh-CN"/>
        </w:rPr>
      </w:r>
      <w:r/>
    </w:p>
    <w:p>
      <w:pPr>
        <w:pStyle w:val="910"/>
        <w:ind w:left="480"/>
        <w:keepLines w:val="0"/>
        <w:keepNext w:val="0"/>
        <w:pageBreakBefore w:val="0"/>
        <w:spacing w:line="360" w:lineRule="auto"/>
        <w:rPr>
          <w:rFonts w:hint="eastAsia" w:ascii="宋体" w:hAnsi="宋体" w:eastAsia="宋体" w:cs="宋体"/>
          <w:b/>
          <w:bCs/>
          <w:color w:val="000000"/>
          <w:sz w:val="24"/>
          <w:lang w:val="zh-CN" w:bidi="ar"/>
        </w:rPr>
      </w:pPr>
      <w:r>
        <w:rPr>
          <w:rFonts w:hint="eastAsia" w:ascii="宋体" w:hAnsi="宋体" w:eastAsia="宋体" w:cs="宋体"/>
          <w:b/>
          <w:bCs/>
          <w:color w:val="000000"/>
          <w:sz w:val="24"/>
          <w:lang w:bidi="ar"/>
        </w:rPr>
        <w:t xml:space="preserve">1</w:t>
      </w:r>
      <w:r>
        <w:rPr>
          <w:rFonts w:hint="eastAsia" w:ascii="宋体" w:hAnsi="宋体" w:eastAsia="宋体" w:cs="宋体"/>
          <w:b/>
          <w:bCs/>
          <w:color w:val="000000"/>
          <w:sz w:val="24"/>
          <w:lang w:val="en-US" w:eastAsia="zh-CN" w:bidi="ar"/>
        </w:rPr>
        <w:t xml:space="preserve">5</w:t>
      </w:r>
      <w:r>
        <w:rPr>
          <w:rFonts w:hint="eastAsia" w:ascii="宋体" w:hAnsi="宋体" w:eastAsia="宋体" w:cs="宋体"/>
          <w:b/>
          <w:bCs/>
          <w:color w:val="000000"/>
          <w:sz w:val="24"/>
          <w:lang w:bidi="ar"/>
        </w:rPr>
        <w:t xml:space="preserve">、</w:t>
      </w:r>
      <w:r>
        <w:rPr>
          <w:rFonts w:hint="eastAsia" w:ascii="宋体" w:hAnsi="宋体" w:eastAsia="宋体" w:cs="宋体"/>
          <w:b/>
          <w:bCs/>
          <w:color w:val="000000"/>
          <w:sz w:val="24"/>
          <w:lang w:val="zh-CN" w:bidi="ar"/>
        </w:rPr>
        <w:t xml:space="preserve">其他：</w:t>
      </w:r>
      <w:r>
        <w:rPr>
          <w:rFonts w:hint="eastAsia" w:ascii="宋体" w:hAnsi="宋体" w:eastAsia="宋体" w:cs="宋体"/>
          <w:b/>
          <w:bCs/>
          <w:color w:val="000000"/>
          <w:sz w:val="24"/>
          <w:lang w:val="zh-CN" w:bidi="ar"/>
        </w:rPr>
      </w:r>
      <w:r/>
    </w:p>
    <w:p>
      <w:pPr>
        <w:pStyle w:val="910"/>
        <w:ind w:firstLine="72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（1）磋商公告期限：自磋商公告在“南京公共采购信息网”发布之日起</w:t>
      </w:r>
      <w:r>
        <w:rPr>
          <w:rFonts w:hint="eastAsia" w:ascii="宋体" w:hAnsi="宋体" w:eastAsia="宋体" w:cs="宋体"/>
          <w:sz w:val="24"/>
          <w:lang w:val="en-US" w:eastAsia="zh-CN"/>
        </w:rPr>
        <w:t xml:space="preserve">3</w:t>
      </w:r>
      <w:r>
        <w:rPr>
          <w:rFonts w:hint="eastAsia" w:ascii="宋体" w:hAnsi="宋体" w:eastAsia="宋体" w:cs="宋体"/>
          <w:sz w:val="24"/>
        </w:rPr>
        <w:t xml:space="preserve">个工作日。</w:t>
      </w:r>
      <w:r>
        <w:rPr>
          <w:rFonts w:hint="eastAsia" w:ascii="宋体" w:hAnsi="宋体" w:eastAsia="宋体" w:cs="宋体"/>
          <w:sz w:val="24"/>
        </w:rPr>
      </w:r>
      <w:r/>
    </w:p>
    <w:p>
      <w:pPr>
        <w:pStyle w:val="910"/>
        <w:ind w:firstLine="72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（2）有关本次磋商的事项若存在变动或修改，敬请及时关注“南京公共采购信息网”发布的信息更正公告。</w:t>
      </w:r>
      <w:r>
        <w:rPr>
          <w:rFonts w:hint="eastAsia" w:ascii="宋体" w:hAnsi="宋体" w:eastAsia="宋体" w:cs="宋体"/>
          <w:sz w:val="24"/>
        </w:rPr>
      </w:r>
      <w:r/>
    </w:p>
    <w:p>
      <w:pPr>
        <w:pStyle w:val="910"/>
        <w:ind w:left="480"/>
        <w:keepLines w:val="0"/>
        <w:keepNext w:val="0"/>
        <w:pageBreakBefore w:val="0"/>
        <w:spacing w:line="360" w:lineRule="auto"/>
        <w:rPr>
          <w:rFonts w:hint="eastAsia" w:ascii="宋体" w:hAnsi="宋体" w:eastAsia="宋体" w:cs="宋体"/>
          <w:b/>
          <w:bCs/>
          <w:color w:val="000000"/>
          <w:sz w:val="24"/>
          <w:lang w:bidi="ar"/>
        </w:rPr>
      </w:pPr>
      <w:r>
        <w:rPr>
          <w:rFonts w:hint="eastAsia" w:ascii="宋体" w:hAnsi="宋体" w:eastAsia="宋体" w:cs="宋体"/>
          <w:b/>
          <w:bCs/>
          <w:color w:val="000000"/>
          <w:sz w:val="24"/>
          <w:lang w:bidi="ar"/>
        </w:rPr>
        <w:t xml:space="preserve">1</w:t>
      </w:r>
      <w:r>
        <w:rPr>
          <w:rFonts w:hint="eastAsia" w:ascii="宋体" w:hAnsi="宋体" w:eastAsia="宋体" w:cs="宋体"/>
          <w:b/>
          <w:bCs/>
          <w:color w:val="000000"/>
          <w:sz w:val="24"/>
          <w:lang w:val="en-US" w:eastAsia="zh-CN" w:bidi="ar"/>
        </w:rPr>
        <w:t xml:space="preserve">6</w:t>
      </w:r>
      <w:r>
        <w:rPr>
          <w:rFonts w:hint="eastAsia" w:ascii="宋体" w:hAnsi="宋体" w:eastAsia="宋体" w:cs="宋体"/>
          <w:b/>
          <w:bCs/>
          <w:color w:val="000000"/>
          <w:sz w:val="24"/>
          <w:lang w:bidi="ar"/>
        </w:rPr>
        <w:t xml:space="preserve">、供应商诚信档案管理 </w:t>
      </w:r>
      <w:r>
        <w:rPr>
          <w:rFonts w:hint="eastAsia" w:ascii="宋体" w:hAnsi="宋体" w:eastAsia="宋体" w:cs="宋体"/>
          <w:b/>
          <w:bCs/>
          <w:color w:val="000000"/>
          <w:sz w:val="24"/>
          <w:lang w:bidi="ar"/>
        </w:rPr>
      </w:r>
      <w:r/>
    </w:p>
    <w:p>
      <w:pPr>
        <w:pStyle w:val="910"/>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根据《南京市政府采购供应商信用管理工作暂行办法》（宁财规[2018]10号）有关规定，凡在南京地区参加政府采购活动的供应商，应当事先登陆“信用南京”（www.njcredit.gov.cn）或“南京市政府采购网”（www.njgp.gov.cn）主页“政府采购供应商诚信档案”栏目进行注册登记。由于特殊原因未及时注册的供应商可先行获取采购文件，但必须在提交投标（响应）文件截止日2天前办理登记注册手续。 </w:t>
      </w:r>
      <w:r>
        <w:rPr>
          <w:rFonts w:hint="eastAsia" w:ascii="宋体" w:hAnsi="宋体" w:eastAsia="宋体" w:cs="宋体"/>
          <w:sz w:val="24"/>
        </w:rPr>
      </w:r>
      <w:r/>
    </w:p>
    <w:p>
      <w:pPr>
        <w:pStyle w:val="91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供应商申请网上注册的，应当按以下程序进行：  </w:t>
      </w:r>
      <w:r>
        <w:rPr>
          <w:rFonts w:hint="eastAsia" w:ascii="宋体" w:hAnsi="宋体" w:eastAsia="宋体" w:cs="宋体"/>
          <w:sz w:val="24"/>
        </w:rPr>
      </w:r>
      <w:r/>
    </w:p>
    <w:p>
      <w:pPr>
        <w:pStyle w:val="910"/>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（1）登陆“南京公共采购信息网”网站，点击“政府采购供应商诚信档案”图标，在弹出的用户登录界面，点击“新用户注册”； </w:t>
      </w:r>
      <w:r>
        <w:rPr>
          <w:rFonts w:hint="eastAsia" w:ascii="宋体" w:hAnsi="宋体" w:eastAsia="宋体" w:cs="宋体"/>
          <w:sz w:val="24"/>
        </w:rPr>
      </w:r>
      <w:r/>
    </w:p>
    <w:p>
      <w:pPr>
        <w:pStyle w:val="910"/>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 </w:t>
      </w:r>
      <w:r>
        <w:rPr>
          <w:rFonts w:hint="eastAsia" w:ascii="宋体" w:hAnsi="宋体" w:eastAsia="宋体" w:cs="宋体"/>
          <w:sz w:val="24"/>
        </w:rPr>
      </w:r>
      <w:r/>
    </w:p>
    <w:p>
      <w:pPr>
        <w:pStyle w:val="910"/>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注册成功后，供应商参加本次政府采购活动时，在采购文件发布之日起至递交投标（响应）文件截止日前，应先登录“南京公共采购信息网”在线打印其“南京市政府采购供应商信用记录表”，经法定代表人签名盖章后作为投标（响应）文件的组成部分“南京市政府采购供应商信用记录表”是其参加本次政府采购活动的必备材料。 </w:t>
      </w:r>
      <w:r>
        <w:rPr>
          <w:rFonts w:hint="eastAsia" w:ascii="宋体" w:hAnsi="宋体" w:eastAsia="宋体" w:cs="宋体"/>
          <w:sz w:val="24"/>
        </w:rPr>
      </w:r>
      <w:r/>
    </w:p>
    <w:p>
      <w:pPr>
        <w:pStyle w:val="910"/>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南京市政府采购供应商诚信档案管理系统客服电话：025-52718366；供应商可就用户注册与打印“南京市政府采购供应商信用记录表”等事宜进行咨询。 </w:t>
      </w:r>
      <w:r>
        <w:rPr>
          <w:rFonts w:hint="eastAsia" w:ascii="宋体" w:hAnsi="宋体" w:eastAsia="宋体" w:cs="宋体"/>
          <w:sz w:val="24"/>
        </w:rPr>
      </w:r>
      <w:r/>
    </w:p>
    <w:p>
      <w:pPr>
        <w:pStyle w:val="910"/>
        <w:ind w:left="480"/>
        <w:keepLines w:val="0"/>
        <w:keepNext w:val="0"/>
        <w:pageBreakBefore w:val="0"/>
        <w:spacing w:line="360" w:lineRule="auto"/>
        <w:rPr>
          <w:rFonts w:hint="eastAsia" w:ascii="宋体" w:hAnsi="宋体" w:eastAsia="宋体" w:cs="宋体"/>
          <w:b/>
          <w:bCs/>
          <w:color w:val="000000"/>
          <w:sz w:val="24"/>
          <w:lang w:val="en-US" w:eastAsia="zh-CN" w:bidi="ar"/>
        </w:rPr>
      </w:pPr>
      <w:r>
        <w:rPr>
          <w:rFonts w:hint="eastAsia" w:ascii="宋体" w:hAnsi="宋体" w:eastAsia="宋体" w:cs="宋体"/>
          <w:b/>
          <w:bCs/>
          <w:color w:val="000000"/>
          <w:sz w:val="24"/>
          <w:lang w:val="en-US" w:eastAsia="zh-CN" w:bidi="ar"/>
        </w:rPr>
        <w:t xml:space="preserve">17、</w:t>
      </w:r>
      <w:r>
        <w:rPr>
          <w:rFonts w:hint="eastAsia" w:ascii="宋体" w:hAnsi="宋体" w:eastAsia="宋体" w:cs="宋体"/>
          <w:b/>
          <w:bCs/>
          <w:color w:val="000000"/>
          <w:sz w:val="24"/>
          <w:lang w:bidi="ar"/>
        </w:rPr>
        <w:t xml:space="preserve">其他</w:t>
      </w:r>
      <w:r>
        <w:rPr>
          <w:rFonts w:hint="eastAsia" w:ascii="宋体" w:hAnsi="宋体" w:eastAsia="宋体" w:cs="宋体"/>
          <w:b/>
          <w:bCs/>
          <w:color w:val="000000"/>
          <w:sz w:val="24"/>
          <w:lang w:val="en-US" w:eastAsia="zh-CN" w:bidi="ar"/>
        </w:rPr>
        <w:t xml:space="preserve">补充事宜</w:t>
      </w:r>
      <w:r>
        <w:rPr>
          <w:rFonts w:hint="eastAsia" w:ascii="宋体" w:hAnsi="宋体" w:eastAsia="宋体" w:cs="宋体"/>
          <w:b/>
          <w:bCs/>
          <w:color w:val="000000"/>
          <w:sz w:val="24"/>
          <w:lang w:val="en-US" w:eastAsia="zh-CN" w:bidi="ar"/>
        </w:rPr>
      </w:r>
      <w:r/>
    </w:p>
    <w:p>
      <w:pPr>
        <w:pStyle w:val="910"/>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本项目需要使用CA数字证书制作、上传电子投标文件完成电子投标，请供应商在参加投标活动前办理好CA数字证书申领及电子签章等操作。</w:t>
      </w:r>
      <w:r>
        <w:rPr>
          <w:rFonts w:hint="eastAsia" w:ascii="宋体" w:hAnsi="宋体" w:eastAsia="宋体" w:cs="宋体"/>
          <w:sz w:val="24"/>
        </w:rPr>
      </w:r>
      <w:r/>
    </w:p>
    <w:p>
      <w:pPr>
        <w:pStyle w:val="910"/>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rPr>
          <w:rFonts w:hint="eastAsia" w:ascii="宋体" w:hAnsi="宋体" w:eastAsia="宋体" w:cs="宋体"/>
          <w:sz w:val="24"/>
        </w:rPr>
      </w:r>
      <w:r/>
    </w:p>
    <w:p>
      <w:pPr>
        <w:pStyle w:val="910"/>
        <w:ind w:firstLine="480"/>
        <w:keepLines w:val="0"/>
        <w:keepNext w:val="0"/>
        <w:pageBreakBefore w:val="0"/>
        <w:spacing w:line="360" w:lineRule="auto"/>
        <w:rPr>
          <w:rFonts w:hint="eastAsia"/>
          <w:lang w:val="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rPr>
          <w:rFonts w:hint="eastAsia"/>
          <w:lang w:val="zh-CN"/>
        </w:rPr>
      </w:r>
      <w:r/>
    </w:p>
    <w:p>
      <w:pPr>
        <w:pStyle w:val="910"/>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910"/>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910"/>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910"/>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910"/>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910"/>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910"/>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910"/>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910"/>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910"/>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t xml:space="preserve">第二章  供应商须知</w:t>
      </w:r>
      <w:r>
        <w:rPr>
          <w:rFonts w:hint="eastAsia" w:ascii="宋体" w:hAnsi="宋体" w:eastAsia="宋体" w:cs="宋体"/>
          <w:b/>
          <w:bCs/>
          <w:sz w:val="36"/>
          <w:szCs w:val="36"/>
          <w:lang w:val="zh-CN"/>
        </w:rPr>
      </w:r>
      <w:r/>
    </w:p>
    <w:p>
      <w:pPr>
        <w:pStyle w:val="910"/>
        <w:ind w:firstLine="420"/>
        <w:spacing w:line="360" w:lineRule="auto"/>
        <w:rPr>
          <w:rFonts w:hint="eastAsia" w:ascii="宋体" w:hAnsi="宋体" w:eastAsia="宋体" w:cs="宋体"/>
          <w:b/>
          <w:bCs/>
          <w:sz w:val="24"/>
          <w:lang w:val="zh-CN"/>
        </w:rPr>
      </w:pPr>
      <w:r>
        <w:rPr>
          <w:rFonts w:hint="eastAsia" w:ascii="宋体" w:hAnsi="宋体" w:eastAsia="宋体" w:cs="宋体"/>
          <w:b/>
          <w:bCs/>
          <w:sz w:val="24"/>
          <w:lang w:val="zh-CN"/>
        </w:rPr>
        <w:t xml:space="preserve">一、总    则</w:t>
      </w:r>
      <w:r>
        <w:rPr>
          <w:rFonts w:hint="eastAsia" w:ascii="宋体" w:hAnsi="宋体" w:eastAsia="宋体" w:cs="宋体"/>
          <w:b/>
          <w:bCs/>
          <w:sz w:val="24"/>
          <w:lang w:val="zh-CN"/>
        </w:rPr>
      </w:r>
      <w:r/>
    </w:p>
    <w:p>
      <w:pPr>
        <w:pStyle w:val="910"/>
        <w:ind w:firstLine="420"/>
        <w:spacing w:line="360" w:lineRule="auto"/>
        <w:rPr>
          <w:rFonts w:hint="eastAsia" w:ascii="宋体" w:hAnsi="宋体" w:eastAsia="宋体" w:cs="宋体"/>
          <w:sz w:val="24"/>
          <w:lang w:val="zh-CN"/>
        </w:rPr>
        <w:outlineLvl w:val="0"/>
      </w:pPr>
      <w:r>
        <w:rPr>
          <w:rFonts w:hint="eastAsia" w:ascii="宋体" w:hAnsi="宋体" w:eastAsia="宋体" w:cs="宋体"/>
          <w:sz w:val="24"/>
          <w:lang w:val="zh-CN"/>
        </w:rPr>
        <w:t xml:space="preserve">1、适用法律</w:t>
      </w:r>
      <w:r>
        <w:rPr>
          <w:rFonts w:hint="eastAsia" w:ascii="宋体" w:hAnsi="宋体" w:eastAsia="宋体" w:cs="宋体"/>
          <w:sz w:val="24"/>
          <w:lang w:val="zh-CN"/>
        </w:rPr>
      </w:r>
      <w:r/>
    </w:p>
    <w:p>
      <w:pPr>
        <w:pStyle w:val="910"/>
        <w:ind w:firstLine="420"/>
        <w:spacing w:line="360" w:lineRule="auto"/>
        <w:rPr>
          <w:rFonts w:hint="eastAsia" w:ascii="宋体" w:hAnsi="宋体" w:eastAsia="宋体" w:cs="宋体"/>
          <w:sz w:val="24"/>
          <w:lang w:val="zh-CN"/>
        </w:rPr>
        <w:outlineLvl w:val="0"/>
      </w:pPr>
      <w:r>
        <w:rPr>
          <w:rFonts w:hint="eastAsia" w:ascii="宋体" w:hAnsi="宋体" w:eastAsia="宋体" w:cs="宋体"/>
          <w:sz w:val="24"/>
          <w:lang w:val="zh-CN"/>
        </w:rPr>
        <w:t xml:space="preserve">1.1 《中华人民共和国政府采购法》、《中华人民共和国政府采购法实施条例》、《政府采购非招标方式管理办法》等有关法律、规章和规定等。</w:t>
      </w:r>
      <w:r>
        <w:rPr>
          <w:rFonts w:hint="eastAsia" w:ascii="宋体" w:hAnsi="宋体" w:eastAsia="宋体" w:cs="宋体"/>
          <w:sz w:val="24"/>
          <w:lang w:val="zh-CN"/>
        </w:rPr>
      </w:r>
      <w:r/>
    </w:p>
    <w:p>
      <w:pPr>
        <w:pStyle w:val="910"/>
        <w:ind w:firstLine="420"/>
        <w:spacing w:line="360" w:lineRule="auto"/>
        <w:rPr>
          <w:rFonts w:hint="eastAsia" w:ascii="宋体" w:hAnsi="宋体" w:eastAsia="宋体" w:cs="宋体"/>
          <w:sz w:val="24"/>
          <w:lang w:val="zh-CN"/>
        </w:rPr>
        <w:outlineLvl w:val="0"/>
      </w:pPr>
      <w:r>
        <w:rPr>
          <w:rFonts w:hint="eastAsia" w:ascii="宋体" w:hAnsi="宋体" w:eastAsia="宋体" w:cs="宋体"/>
          <w:sz w:val="24"/>
          <w:lang w:val="zh-CN"/>
        </w:rPr>
        <w:t xml:space="preserve">2、定义</w:t>
      </w:r>
      <w:r>
        <w:rPr>
          <w:rFonts w:hint="eastAsia" w:ascii="宋体" w:hAnsi="宋体" w:eastAsia="宋体" w:cs="宋体"/>
          <w:sz w:val="24"/>
          <w:lang w:val="zh-CN"/>
        </w:rPr>
      </w:r>
      <w:r/>
    </w:p>
    <w:p>
      <w:pPr>
        <w:pStyle w:val="910"/>
        <w:ind w:firstLine="42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2.1 “供应商”</w:t>
      </w:r>
      <w:r>
        <w:rPr>
          <w:rFonts w:hint="eastAsia" w:ascii="宋体" w:hAnsi="宋体" w:eastAsia="宋体" w:cs="宋体"/>
          <w:sz w:val="24"/>
        </w:rPr>
        <w:t xml:space="preserve">是指参加磋商竞争，并符合本采购文件规定资格条件的法人、其他组织。</w:t>
      </w:r>
      <w:r>
        <w:rPr>
          <w:rFonts w:hint="eastAsia" w:ascii="宋体" w:hAnsi="宋体" w:eastAsia="宋体" w:cs="宋体"/>
          <w:sz w:val="24"/>
          <w:lang w:val="zh-CN"/>
        </w:rPr>
      </w:r>
      <w:r/>
    </w:p>
    <w:p>
      <w:pPr>
        <w:pStyle w:val="910"/>
        <w:ind w:firstLine="42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2.2 “货物和服务”指本采购文件中所述产品及相关服务。</w:t>
      </w:r>
      <w:r>
        <w:rPr>
          <w:rFonts w:hint="eastAsia" w:ascii="宋体" w:hAnsi="宋体" w:eastAsia="宋体" w:cs="宋体"/>
          <w:sz w:val="24"/>
          <w:lang w:val="zh-CN"/>
        </w:rPr>
      </w:r>
      <w:r/>
    </w:p>
    <w:p>
      <w:pPr>
        <w:pStyle w:val="910"/>
        <w:ind w:firstLine="42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2.3 “用户或使用单位”是指使用产品及服务的单位。</w:t>
      </w:r>
      <w:r>
        <w:rPr>
          <w:rFonts w:hint="eastAsia" w:ascii="宋体" w:hAnsi="宋体" w:eastAsia="宋体" w:cs="宋体"/>
          <w:sz w:val="24"/>
          <w:lang w:val="zh-CN"/>
        </w:rPr>
      </w:r>
      <w:r/>
    </w:p>
    <w:p>
      <w:pPr>
        <w:pStyle w:val="910"/>
        <w:ind w:firstLine="42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3、政策功能</w:t>
      </w:r>
      <w:r>
        <w:rPr>
          <w:rFonts w:hint="eastAsia" w:ascii="宋体" w:hAnsi="宋体" w:eastAsia="宋体" w:cs="宋体"/>
          <w:sz w:val="24"/>
          <w:lang w:val="zh-CN"/>
        </w:rPr>
      </w:r>
      <w:r/>
    </w:p>
    <w:p>
      <w:pPr>
        <w:pStyle w:val="910"/>
        <w:ind w:firstLine="42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w:t>
      </w:r>
      <w:r>
        <w:rPr>
          <w:rFonts w:hint="eastAsia" w:ascii="宋体" w:hAnsi="宋体" w:eastAsia="宋体" w:cs="宋体"/>
          <w:sz w:val="24"/>
        </w:rPr>
        <w:t xml:space="preserve">17</w:t>
      </w:r>
      <w:r>
        <w:rPr>
          <w:rFonts w:hint="eastAsia" w:ascii="宋体" w:hAnsi="宋体" w:eastAsia="宋体" w:cs="宋体"/>
          <w:sz w:val="24"/>
          <w:lang w:val="zh-CN"/>
        </w:rPr>
        <w:t xml:space="preserve">〕</w:t>
      </w:r>
      <w:r>
        <w:rPr>
          <w:rFonts w:hint="eastAsia" w:ascii="宋体" w:hAnsi="宋体" w:eastAsia="宋体" w:cs="宋体"/>
          <w:sz w:val="24"/>
        </w:rPr>
        <w:t xml:space="preserve">213</w:t>
      </w:r>
      <w:r>
        <w:rPr>
          <w:rFonts w:hint="eastAsia" w:ascii="宋体" w:hAnsi="宋体" w:eastAsia="宋体" w:cs="宋体"/>
          <w:sz w:val="24"/>
          <w:lang w:val="zh-CN"/>
        </w:rPr>
        <w:t xml:space="preserve">号）、</w:t>
      </w:r>
      <w:r>
        <w:rPr>
          <w:rFonts w:hint="eastAsia" w:ascii="宋体" w:hAnsi="宋体" w:eastAsia="宋体" w:cs="宋体"/>
          <w:sz w:val="24"/>
          <w:lang w:eastAsia="en-US"/>
        </w:rPr>
        <w:t xml:space="preserve">中小企业享受政府采购支持政策的要求详见《政府采购促进中小企业发展管理办法》财库</w:t>
      </w:r>
      <w:r>
        <w:rPr>
          <w:rFonts w:hint="eastAsia" w:ascii="宋体" w:hAnsi="宋体" w:eastAsia="宋体" w:cs="宋体"/>
          <w:sz w:val="24"/>
          <w:lang w:val="zh-CN"/>
        </w:rPr>
        <w:t xml:space="preserve">〔20</w:t>
      </w:r>
      <w:r>
        <w:rPr>
          <w:rFonts w:hint="eastAsia" w:ascii="宋体" w:hAnsi="宋体" w:eastAsia="宋体" w:cs="宋体"/>
          <w:sz w:val="24"/>
        </w:rPr>
        <w:t xml:space="preserve">20</w:t>
      </w:r>
      <w:r>
        <w:rPr>
          <w:rFonts w:hint="eastAsia" w:ascii="宋体" w:hAnsi="宋体" w:eastAsia="宋体" w:cs="宋体"/>
          <w:sz w:val="24"/>
          <w:lang w:val="zh-CN"/>
        </w:rPr>
        <w:t xml:space="preserve">〕</w:t>
      </w:r>
      <w:r>
        <w:rPr>
          <w:rFonts w:hint="eastAsia" w:ascii="宋体" w:hAnsi="宋体" w:eastAsia="宋体" w:cs="宋体"/>
          <w:sz w:val="24"/>
        </w:rPr>
        <w:t xml:space="preserve">46</w:t>
      </w:r>
      <w:r>
        <w:rPr>
          <w:rFonts w:hint="eastAsia" w:ascii="宋体" w:hAnsi="宋体" w:eastAsia="宋体" w:cs="宋体"/>
          <w:sz w:val="24"/>
          <w:lang w:val="zh-CN"/>
        </w:rPr>
        <w:t xml:space="preserve">号。</w:t>
      </w:r>
      <w:r>
        <w:rPr>
          <w:rFonts w:hint="eastAsia" w:ascii="宋体" w:hAnsi="宋体" w:eastAsia="宋体" w:cs="宋体"/>
          <w:sz w:val="24"/>
          <w:lang w:val="zh-CN"/>
        </w:rPr>
      </w:r>
      <w:r/>
    </w:p>
    <w:p>
      <w:pPr>
        <w:pStyle w:val="910"/>
        <w:ind w:firstLine="42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 3.2政府采购支持监狱和戒毒企业发展政策，监狱和戒毒企业提供的产品和服务在评标时将获得优势，参加投标的监狱和戒毒企业，应当 提供由省级以上监狱管理局、戒毒管理局（含新疆生产建设兵团）出具的属于监狱企业的证明文件，监狱和戒毒企业享受政府采购支持政 策的要求详见财库〔2014〕68号。</w:t>
      </w:r>
      <w:r>
        <w:rPr>
          <w:rFonts w:hint="eastAsia" w:ascii="宋体" w:hAnsi="宋体" w:eastAsia="宋体" w:cs="宋体"/>
          <w:sz w:val="24"/>
          <w:lang w:val="zh-CN"/>
        </w:rPr>
      </w:r>
      <w:r/>
    </w:p>
    <w:p>
      <w:pPr>
        <w:pStyle w:val="910"/>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宋体"/>
          <w:sz w:val="24"/>
          <w:lang w:val="zh-CN"/>
        </w:rPr>
      </w:r>
      <w:r/>
    </w:p>
    <w:p>
      <w:pPr>
        <w:pStyle w:val="910"/>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eastAsia="宋体" w:cs="宋体"/>
          <w:sz w:val="24"/>
          <w:lang w:eastAsia="en-US"/>
        </w:rPr>
        <w:t xml:space="preserve">关于节能产品采购要求详见《财政部发展改革委生态环境部市场监管总局关于调整优化节能产品环境标志产品政府采购执行机制的通知》财库</w:t>
      </w:r>
      <w:r>
        <w:rPr>
          <w:rFonts w:hint="eastAsia" w:ascii="宋体" w:hAnsi="宋体" w:eastAsia="宋体" w:cs="宋体"/>
          <w:sz w:val="24"/>
          <w:lang w:val="zh-CN"/>
        </w:rPr>
        <w:t xml:space="preserve">〔201</w:t>
      </w:r>
      <w:r>
        <w:rPr>
          <w:rFonts w:hint="eastAsia" w:ascii="宋体" w:hAnsi="宋体" w:eastAsia="宋体" w:cs="宋体"/>
          <w:sz w:val="24"/>
        </w:rPr>
        <w:t xml:space="preserve">9</w:t>
      </w:r>
      <w:r>
        <w:rPr>
          <w:rFonts w:hint="eastAsia" w:ascii="宋体" w:hAnsi="宋体" w:eastAsia="宋体" w:cs="宋体"/>
          <w:sz w:val="24"/>
          <w:lang w:val="zh-CN"/>
        </w:rPr>
        <w:t xml:space="preserve">〕</w:t>
      </w:r>
      <w:r>
        <w:rPr>
          <w:rFonts w:hint="eastAsia" w:ascii="宋体" w:hAnsi="宋体" w:eastAsia="宋体" w:cs="宋体"/>
          <w:sz w:val="24"/>
          <w:lang w:eastAsia="en-US"/>
        </w:rPr>
        <w:t xml:space="preserve">9号</w:t>
      </w:r>
      <w:r>
        <w:rPr>
          <w:rFonts w:hint="eastAsia" w:ascii="宋体" w:hAnsi="宋体" w:eastAsia="宋体" w:cs="宋体"/>
          <w:sz w:val="24"/>
          <w:lang w:val="zh-CN"/>
        </w:rPr>
        <w:t xml:space="preserve">。</w:t>
      </w:r>
      <w:r>
        <w:rPr>
          <w:rFonts w:hint="eastAsia" w:ascii="宋体" w:hAnsi="宋体" w:eastAsia="宋体" w:cs="宋体"/>
          <w:sz w:val="24"/>
          <w:lang w:val="zh-CN"/>
        </w:rPr>
      </w:r>
      <w:r/>
    </w:p>
    <w:p>
      <w:pPr>
        <w:pStyle w:val="910"/>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3</w:t>
      </w:r>
      <w:r>
        <w:rPr>
          <w:rFonts w:hint="eastAsia" w:ascii="宋体" w:hAnsi="宋体" w:eastAsia="宋体" w:cs="宋体"/>
          <w:sz w:val="24"/>
          <w:lang w:val="zh-CN"/>
        </w:rPr>
        <w:t xml:space="preserve">.</w:t>
      </w:r>
      <w:r>
        <w:rPr>
          <w:rFonts w:hint="eastAsia" w:ascii="宋体" w:hAnsi="宋体" w:eastAsia="宋体" w:cs="宋体"/>
          <w:sz w:val="24"/>
        </w:rPr>
        <w:t xml:space="preserve">5</w:t>
      </w:r>
      <w:r>
        <w:rPr>
          <w:rFonts w:hint="eastAsia" w:ascii="宋体" w:hAnsi="宋体" w:eastAsia="宋体" w:cs="宋体"/>
          <w:sz w:val="24"/>
          <w:lang w:val="zh-CN"/>
        </w:rPr>
        <w:t xml:space="preserve">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 并获得强制性产品认证证书的产品；环境标志产品是指列入财政部、国家环保总局制定的《环境标志产品政府采购清单》，且经过认 证的环境标志产品。 </w:t>
      </w:r>
      <w:r>
        <w:rPr>
          <w:rFonts w:hint="eastAsia" w:ascii="宋体" w:hAnsi="宋体" w:eastAsia="宋体" w:cs="宋体"/>
          <w:sz w:val="24"/>
          <w:lang w:val="zh-CN"/>
        </w:rPr>
      </w:r>
      <w:r/>
    </w:p>
    <w:p>
      <w:pPr>
        <w:pStyle w:val="910"/>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3</w:t>
      </w:r>
      <w:r>
        <w:rPr>
          <w:rFonts w:hint="eastAsia" w:ascii="宋体" w:hAnsi="宋体" w:eastAsia="宋体" w:cs="宋体"/>
          <w:sz w:val="24"/>
          <w:lang w:val="zh-CN"/>
        </w:rPr>
        <w:t xml:space="preserve">.</w:t>
      </w:r>
      <w:r>
        <w:rPr>
          <w:rFonts w:hint="eastAsia" w:ascii="宋体" w:hAnsi="宋体" w:eastAsia="宋体" w:cs="宋体"/>
          <w:sz w:val="24"/>
        </w:rPr>
        <w:t xml:space="preserve">6</w:t>
      </w:r>
      <w:r>
        <w:rPr>
          <w:rFonts w:hint="eastAsia" w:ascii="宋体" w:hAnsi="宋体" w:eastAsia="宋体" w:cs="宋体"/>
          <w:sz w:val="24"/>
          <w:lang w:val="zh-CN"/>
        </w:rPr>
        <w:t xml:space="preserve"> 供应商提供的产品属于信息安全产品的，应当选择经国家认证的信息安全产品投标，并提供由中国信息安全认证中心按国家标准 认证颁发的有效认证证书复印件。 </w:t>
      </w:r>
      <w:r>
        <w:rPr>
          <w:rFonts w:hint="eastAsia" w:ascii="宋体" w:hAnsi="宋体" w:eastAsia="宋体" w:cs="宋体"/>
          <w:sz w:val="24"/>
          <w:lang w:val="zh-CN"/>
        </w:rPr>
      </w:r>
      <w:r/>
    </w:p>
    <w:p>
      <w:pPr>
        <w:pStyle w:val="910"/>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3</w:t>
      </w:r>
      <w:r>
        <w:rPr>
          <w:rFonts w:hint="eastAsia" w:ascii="宋体" w:hAnsi="宋体" w:eastAsia="宋体" w:cs="宋体"/>
          <w:sz w:val="24"/>
          <w:lang w:val="zh-CN"/>
        </w:rPr>
        <w:t xml:space="preserve">.</w:t>
      </w:r>
      <w:r>
        <w:rPr>
          <w:rFonts w:hint="eastAsia" w:ascii="宋体" w:hAnsi="宋体" w:eastAsia="宋体" w:cs="宋体"/>
          <w:sz w:val="24"/>
        </w:rPr>
        <w:t xml:space="preserve">7</w:t>
      </w:r>
      <w:r>
        <w:rPr>
          <w:rFonts w:hint="eastAsia" w:ascii="宋体" w:hAnsi="宋体" w:eastAsia="宋体" w:cs="宋体"/>
          <w:sz w:val="24"/>
          <w:lang w:val="zh-CN"/>
        </w:rPr>
        <w:t xml:space="preserve">供应商提供的产品属于政府强制采购节能产品的，应当选择《节能产品政府采购清单》中的产品投标，并提供有效的节能产品认 证证书复印件。 </w:t>
      </w:r>
      <w:r>
        <w:rPr>
          <w:rFonts w:hint="eastAsia" w:ascii="宋体" w:hAnsi="宋体" w:eastAsia="宋体" w:cs="宋体"/>
          <w:sz w:val="24"/>
          <w:lang w:val="zh-CN"/>
        </w:rPr>
      </w:r>
      <w:r/>
    </w:p>
    <w:p>
      <w:pPr>
        <w:pStyle w:val="910"/>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3.8</w:t>
      </w:r>
      <w:r>
        <w:rPr>
          <w:rFonts w:hint="eastAsia" w:ascii="宋体" w:hAnsi="宋体" w:eastAsia="宋体" w:cs="宋体"/>
          <w:sz w:val="24"/>
          <w:lang w:val="zh-CN"/>
        </w:rPr>
        <w:t xml:space="preserve"> 提供的产品属于环境标志产品的,供应商应当选择最新一期《环境标志产品政府采购清单》中的,且经过认证的环境标志产品投标,并提供有效的环境标志产品认证证书复印件。</w:t>
      </w:r>
      <w:r>
        <w:rPr>
          <w:rFonts w:hint="eastAsia" w:ascii="宋体" w:hAnsi="宋体" w:eastAsia="宋体" w:cs="宋体"/>
          <w:sz w:val="24"/>
          <w:lang w:val="zh-CN"/>
        </w:rPr>
      </w:r>
      <w:r/>
    </w:p>
    <w:p>
      <w:pPr>
        <w:pStyle w:val="957"/>
        <w:ind w:firstLine="422"/>
        <w:pageBreakBefore w:val="0"/>
        <w:spacing w:before="0" w:after="0" w:line="360" w:lineRule="auto"/>
        <w:widowControl w:val="off"/>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en-US" w:eastAsia="zh-CN" w:bidi="ar-SA"/>
        </w:rPr>
        <w:t xml:space="preserve">3.9</w:t>
      </w:r>
      <w:r>
        <w:rPr>
          <w:rFonts w:hint="eastAsia" w:ascii="宋体" w:hAnsi="宋体" w:eastAsia="宋体" w:cs="宋体"/>
          <w:b w:val="0"/>
          <w:bCs w:val="0"/>
          <w:sz w:val="24"/>
          <w:szCs w:val="24"/>
          <w:lang w:val="zh-CN" w:eastAsia="zh-CN" w:bidi="ar-SA"/>
        </w:rPr>
        <w:t xml:space="preserve">政府采购中实施本国产品标准和政策，根据《国务院办公厅关于在政府采购中实施本国产品标准及相关政策的通知》(国办发〔2025〕34号)和《关于贯彻落实〈国务院办公厅关于在政府采购中实施本国产品标准及相关政策的通知〉的意见》(财库〔2025〕30号)</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b w:val="0"/>
          <w:bCs w:val="0"/>
          <w:sz w:val="24"/>
          <w:szCs w:val="24"/>
          <w:lang w:val="zh-CN" w:eastAsia="zh-CN" w:bidi="ar-SA"/>
        </w:rPr>
        <w:t xml:space="preserve">供应商对其提供的产品须出具《关于符合本国产品标准的声明函》。</w:t>
      </w:r>
      <w:r>
        <w:rPr>
          <w:rFonts w:hint="eastAsia" w:ascii="宋体" w:hAnsi="宋体" w:eastAsia="宋体" w:cs="宋体"/>
          <w:b w:val="0"/>
          <w:bCs w:val="0"/>
          <w:sz w:val="24"/>
          <w:szCs w:val="24"/>
          <w:lang w:val="zh-CN" w:eastAsia="zh-CN" w:bidi="ar-SA"/>
        </w:rPr>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en-US" w:eastAsia="zh-CN" w:bidi="ar-SA"/>
        </w:rPr>
        <w:t xml:space="preserve">3.9.1</w:t>
      </w:r>
      <w:r>
        <w:rPr>
          <w:rFonts w:hint="eastAsia" w:ascii="宋体" w:hAnsi="宋体" w:eastAsia="宋体" w:cs="宋体"/>
          <w:b w:val="0"/>
          <w:bCs w:val="0"/>
          <w:sz w:val="24"/>
          <w:szCs w:val="24"/>
          <w:lang w:val="zh-CN" w:eastAsia="zh-CN" w:bidi="ar-SA"/>
        </w:rPr>
        <w:t xml:space="preserve">本国产品标准</w:t>
      </w:r>
      <w:r>
        <w:rPr>
          <w:rFonts w:hint="eastAsia" w:ascii="宋体" w:hAnsi="宋体" w:eastAsia="宋体" w:cs="宋体"/>
          <w:b w:val="0"/>
          <w:bCs w:val="0"/>
          <w:sz w:val="24"/>
          <w:szCs w:val="24"/>
          <w:lang w:val="zh-CN" w:eastAsia="zh-CN" w:bidi="ar-SA"/>
        </w:rPr>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本国产品应当符合以下条件：</w:t>
      </w:r>
      <w:r>
        <w:rPr>
          <w:rFonts w:hint="eastAsia" w:ascii="宋体" w:hAnsi="宋体" w:eastAsia="宋体" w:cs="宋体"/>
          <w:b w:val="0"/>
          <w:bCs w:val="0"/>
          <w:sz w:val="24"/>
          <w:szCs w:val="24"/>
          <w:lang w:val="zh-CN" w:eastAsia="zh-CN" w:bidi="ar-SA"/>
        </w:rPr>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（一）在中国境内生产</w:t>
      </w:r>
      <w:r>
        <w:rPr>
          <w:rFonts w:hint="eastAsia" w:ascii="宋体" w:hAnsi="宋体" w:eastAsia="宋体" w:cs="宋体"/>
          <w:b w:val="0"/>
          <w:bCs w:val="0"/>
          <w:sz w:val="24"/>
          <w:szCs w:val="24"/>
          <w:lang w:val="zh-CN" w:eastAsia="zh-CN" w:bidi="ar-SA"/>
        </w:rPr>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产品应当在中国境内生产，即在中华人民共和国关境内实现从原材料、组件到产品的属性改变。</w:t>
      </w:r>
      <w:r>
        <w:rPr>
          <w:rFonts w:hint="eastAsia" w:ascii="宋体" w:hAnsi="宋体" w:eastAsia="宋体" w:cs="宋体"/>
          <w:b w:val="0"/>
          <w:bCs w:val="0"/>
          <w:sz w:val="24"/>
          <w:szCs w:val="24"/>
          <w:lang w:val="zh-CN" w:eastAsia="zh-CN" w:bidi="ar-SA"/>
        </w:rPr>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b w:val="0"/>
          <w:bCs w:val="0"/>
          <w:sz w:val="24"/>
          <w:szCs w:val="24"/>
          <w:lang w:val="zh-CN" w:eastAsia="zh-CN" w:bidi="ar-SA"/>
        </w:rPr>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1.为确保产品在运输或者储存期间保持某种状态而进行的操作；</w:t>
      </w:r>
      <w:r>
        <w:rPr>
          <w:rFonts w:hint="eastAsia" w:ascii="宋体" w:hAnsi="宋体" w:eastAsia="宋体" w:cs="宋体"/>
          <w:b w:val="0"/>
          <w:bCs w:val="0"/>
          <w:sz w:val="24"/>
          <w:szCs w:val="24"/>
          <w:lang w:val="zh-CN" w:eastAsia="zh-CN" w:bidi="ar-SA"/>
        </w:rPr>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2.为产品运输或者销售进行的包装或者展示；</w:t>
      </w:r>
      <w:r>
        <w:rPr>
          <w:rFonts w:hint="eastAsia" w:ascii="宋体" w:hAnsi="宋体" w:eastAsia="宋体" w:cs="宋体"/>
          <w:b w:val="0"/>
          <w:bCs w:val="0"/>
          <w:sz w:val="24"/>
          <w:szCs w:val="24"/>
          <w:lang w:val="zh-CN" w:eastAsia="zh-CN" w:bidi="ar-SA"/>
        </w:rPr>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3.在产品或者其包装上粘贴或者印刷品牌、标志、标识以及其他用于区别的标记；</w:t>
      </w:r>
      <w:r>
        <w:rPr>
          <w:rFonts w:hint="eastAsia" w:ascii="宋体" w:hAnsi="宋体" w:eastAsia="宋体" w:cs="宋体"/>
          <w:b w:val="0"/>
          <w:bCs w:val="0"/>
          <w:sz w:val="24"/>
          <w:szCs w:val="24"/>
          <w:lang w:val="zh-CN" w:eastAsia="zh-CN" w:bidi="ar-SA"/>
        </w:rPr>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4.简单的上漆、磨光和分装；</w:t>
      </w:r>
      <w:r>
        <w:rPr>
          <w:rFonts w:hint="eastAsia" w:ascii="宋体" w:hAnsi="宋体" w:eastAsia="宋体" w:cs="宋体"/>
          <w:b w:val="0"/>
          <w:bCs w:val="0"/>
          <w:sz w:val="24"/>
          <w:szCs w:val="24"/>
          <w:lang w:val="zh-CN" w:eastAsia="zh-CN" w:bidi="ar-SA"/>
        </w:rPr>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5.其他不属于属性改变的情形。</w:t>
      </w:r>
      <w:r>
        <w:rPr>
          <w:rFonts w:hint="eastAsia" w:ascii="宋体" w:hAnsi="宋体" w:eastAsia="宋体" w:cs="宋体"/>
          <w:b w:val="0"/>
          <w:bCs w:val="0"/>
          <w:sz w:val="24"/>
          <w:szCs w:val="24"/>
          <w:lang w:val="zh-CN" w:eastAsia="zh-CN" w:bidi="ar-SA"/>
        </w:rPr>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（二）在中国境内生产的组件成本占比达到规定比例</w:t>
      </w:r>
      <w:r>
        <w:rPr>
          <w:rFonts w:hint="eastAsia" w:ascii="宋体" w:hAnsi="宋体" w:eastAsia="宋体" w:cs="宋体"/>
          <w:b w:val="0"/>
          <w:bCs w:val="0"/>
          <w:sz w:val="24"/>
          <w:szCs w:val="24"/>
          <w:lang w:val="zh-CN" w:eastAsia="zh-CN" w:bidi="ar-SA"/>
        </w:rPr>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产品在中国境内生产的组件成本占比应当达到规定比例，计算公式为：</w:t>
      </w:r>
      <w:r>
        <w:rPr>
          <w:rFonts w:hint="eastAsia" w:ascii="宋体" w:hAnsi="宋体" w:eastAsia="宋体" w:cs="宋体"/>
          <w:b w:val="0"/>
          <w:bCs w:val="0"/>
          <w:sz w:val="24"/>
          <w:szCs w:val="24"/>
          <w:lang w:val="zh-CN" w:eastAsia="zh-CN" w:bidi="ar-SA"/>
        </w:rPr>
      </w:r>
      <w:r/>
    </w:p>
    <w:p>
      <w:pPr>
        <w:pStyle w:val="927"/>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fldChar w:fldCharType="begin"/>
      </w:r>
      <w:r>
        <w:rPr>
          <w:rFonts w:hint="eastAsia" w:ascii="宋体" w:hAnsi="宋体" w:eastAsia="宋体" w:cs="宋体"/>
          <w:b w:val="0"/>
          <w:bCs w:val="0"/>
          <w:sz w:val="24"/>
          <w:szCs w:val="24"/>
          <w:lang w:val="zh-CN" w:eastAsia="zh-CN" w:bidi="ar-SA"/>
        </w:rPr>
        <w:instrText xml:space="preserve">INCLUDEPICTURE \d "https://www.gov.cn/zhengce/content/202509/W020250930645245947614.png" \* MERGEFORMATINET </w:instrText>
      </w:r>
      <w:r>
        <w:rPr>
          <w:rFonts w:hint="eastAsia" w:ascii="宋体" w:hAnsi="宋体" w:eastAsia="宋体" w:cs="宋体"/>
          <w:b w:val="0"/>
          <w:bCs w:val="0"/>
          <w:sz w:val="24"/>
          <w:szCs w:val="24"/>
          <w:lang w:val="zh-CN" w:eastAsia="zh-CN" w:bidi="ar-SA"/>
        </w:rPr>
        <w:fldChar w:fldCharType="separate"/>
      </w:r>
      <w:r>
        <w:rPr>
          <w:rFonts w:hint="eastAsia" w:ascii="宋体" w:hAnsi="宋体" w:eastAsia="宋体" w:cs="宋体"/>
          <w:b w:val="0"/>
          <w:bCs w:val="0"/>
          <w:sz w:val="24"/>
          <w:szCs w:val="24"/>
          <w:lang w:val="zh-CN" w:eastAsia="zh-CN" w:bidi="ar-SA"/>
        </w:rPr>
        <mc:AlternateContent>
          <mc:Choice Requires="wpg">
            <w:drawing>
              <wp:inline xmlns:wp="http://schemas.openxmlformats.org/drawingml/2006/wordprocessingDrawing" distT="0" distB="0" distL="0" distR="0">
                <wp:extent cx="4829175" cy="7620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80.2pt;height:60.0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b w:val="0"/>
          <w:bCs w:val="0"/>
          <w:sz w:val="24"/>
          <w:szCs w:val="24"/>
          <w:lang w:val="zh-CN" w:eastAsia="zh-CN" w:bidi="ar-SA"/>
        </w:rPr>
        <w:fldChar w:fldCharType="end"/>
      </w:r>
      <w:r>
        <w:rPr>
          <w:rFonts w:hint="eastAsia" w:ascii="宋体" w:hAnsi="宋体" w:eastAsia="宋体" w:cs="宋体"/>
          <w:b w:val="0"/>
          <w:bCs w:val="0"/>
          <w:sz w:val="24"/>
          <w:szCs w:val="24"/>
          <w:lang w:val="zh-CN" w:eastAsia="zh-CN" w:bidi="ar-SA"/>
        </w:rPr>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b w:val="0"/>
          <w:bCs w:val="0"/>
          <w:sz w:val="24"/>
          <w:szCs w:val="24"/>
          <w:lang w:val="zh-CN" w:eastAsia="zh-CN" w:bidi="ar-SA"/>
        </w:rPr>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（三）特定产品的关键组件、关键工序符合相关要求</w:t>
      </w:r>
      <w:r>
        <w:rPr>
          <w:rFonts w:hint="eastAsia" w:ascii="宋体" w:hAnsi="宋体" w:eastAsia="宋体" w:cs="宋体"/>
          <w:b w:val="0"/>
          <w:bCs w:val="0"/>
          <w:sz w:val="24"/>
          <w:szCs w:val="24"/>
          <w:lang w:val="zh-CN" w:eastAsia="zh-CN" w:bidi="ar-SA"/>
        </w:rPr>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b w:val="0"/>
          <w:bCs w:val="0"/>
          <w:sz w:val="24"/>
          <w:szCs w:val="24"/>
          <w:lang w:val="zh-CN" w:eastAsia="zh-CN" w:bidi="ar-SA"/>
        </w:rPr>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b w:val="0"/>
          <w:bCs w:val="0"/>
          <w:sz w:val="24"/>
          <w:szCs w:val="24"/>
          <w:lang w:val="zh-CN" w:eastAsia="zh-CN" w:bidi="ar-SA"/>
        </w:rPr>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en-US" w:eastAsia="zh-CN" w:bidi="ar-SA"/>
        </w:rPr>
        <w:t xml:space="preserve">3.9.2</w:t>
      </w:r>
      <w:r>
        <w:rPr>
          <w:rFonts w:hint="eastAsia" w:ascii="宋体" w:hAnsi="宋体" w:eastAsia="宋体" w:cs="宋体"/>
          <w:b w:val="0"/>
          <w:bCs w:val="0"/>
          <w:sz w:val="24"/>
          <w:szCs w:val="24"/>
          <w:lang w:val="zh-CN" w:eastAsia="zh-CN" w:bidi="ar-SA"/>
        </w:rPr>
        <w:t xml:space="preserve">本国产品标准的适用范围</w:t>
      </w:r>
      <w:r>
        <w:rPr>
          <w:rFonts w:hint="eastAsia" w:ascii="宋体" w:hAnsi="宋体" w:eastAsia="宋体" w:cs="宋体"/>
          <w:b w:val="0"/>
          <w:bCs w:val="0"/>
          <w:sz w:val="24"/>
          <w:szCs w:val="24"/>
          <w:lang w:val="zh-CN" w:eastAsia="zh-CN" w:bidi="ar-SA"/>
        </w:rPr>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本国产品标准适用于货物，包括政府采购货物项目和服务项目中涉及的货物。适用本国产品标准的货物具体是指《政府采购</w:t>
      </w:r>
      <w:r>
        <w:rPr>
          <w:rFonts w:hint="eastAsia" w:ascii="宋体" w:hAnsi="宋体" w:eastAsia="宋体" w:cs="宋体"/>
          <w:i w:val="0"/>
          <w:iCs w:val="0"/>
          <w:caps w:val="0"/>
          <w:color w:val="333333"/>
          <w:spacing w:val="0"/>
          <w:sz w:val="24"/>
          <w:szCs w:val="24"/>
          <w:shd w:val="clear" w:color="auto" w:fill="ffffff"/>
        </w:rPr>
        <w:t xml:space="preserve">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4"/>
        </w:rPr>
      </w:r>
      <w:r/>
    </w:p>
    <w:p>
      <w:pPr>
        <w:pStyle w:val="910"/>
        <w:ind w:firstLine="420"/>
        <w:spacing w:line="360" w:lineRule="auto"/>
        <w:rPr>
          <w:rFonts w:hint="eastAsia" w:ascii="宋体" w:hAnsi="宋体" w:eastAsia="宋体" w:cs="宋体"/>
          <w:bCs/>
          <w:sz w:val="24"/>
          <w:lang w:val="zh-CN"/>
        </w:rPr>
        <w:outlineLvl w:val="0"/>
      </w:pPr>
      <w:r>
        <w:rPr>
          <w:rFonts w:hint="eastAsia" w:ascii="宋体" w:hAnsi="宋体" w:eastAsia="宋体" w:cs="宋体"/>
          <w:sz w:val="24"/>
        </w:rPr>
        <w:t xml:space="preserve">4、</w:t>
      </w:r>
      <w:r>
        <w:rPr>
          <w:rFonts w:hint="eastAsia" w:ascii="宋体" w:hAnsi="宋体" w:eastAsia="宋体" w:cs="宋体"/>
          <w:bCs/>
          <w:sz w:val="24"/>
          <w:lang w:val="zh-CN"/>
        </w:rPr>
        <w:t xml:space="preserve">磋商费用</w:t>
      </w:r>
      <w:r>
        <w:rPr>
          <w:rFonts w:hint="eastAsia" w:ascii="宋体" w:hAnsi="宋体" w:eastAsia="宋体" w:cs="宋体"/>
          <w:bCs/>
          <w:sz w:val="24"/>
          <w:lang w:val="zh-CN"/>
        </w:rPr>
      </w:r>
      <w:r/>
    </w:p>
    <w:p>
      <w:pPr>
        <w:pStyle w:val="910"/>
        <w:ind w:firstLine="42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4.1 供应商应承担所有与准备和参加磋商有关的费用，无论采购结果如何，代理机构和采购人在任何情况下均无义务和责任承担这些费用。</w:t>
      </w:r>
      <w:r>
        <w:rPr>
          <w:rFonts w:hint="eastAsia" w:ascii="宋体" w:hAnsi="宋体" w:eastAsia="宋体" w:cs="宋体"/>
          <w:sz w:val="24"/>
          <w:lang w:val="zh-CN"/>
        </w:rPr>
      </w:r>
      <w:r/>
    </w:p>
    <w:p>
      <w:pPr>
        <w:pStyle w:val="910"/>
        <w:ind w:firstLine="420"/>
        <w:spacing w:line="360" w:lineRule="auto"/>
        <w:rPr>
          <w:rFonts w:hint="eastAsia" w:ascii="宋体" w:hAnsi="宋体" w:eastAsia="宋体" w:cs="宋体"/>
          <w:sz w:val="24"/>
          <w:lang w:val="zh-CN" w:eastAsia="zh-CN"/>
        </w:rPr>
      </w:pPr>
      <w:r>
        <w:rPr>
          <w:rFonts w:hint="eastAsia" w:ascii="宋体" w:hAnsi="宋体" w:eastAsia="宋体" w:cs="宋体"/>
          <w:sz w:val="24"/>
          <w:lang w:val="zh-CN"/>
        </w:rPr>
        <w:t xml:space="preserve">4.2代理服务费：参照</w:t>
      </w:r>
      <w:r>
        <w:rPr>
          <w:rFonts w:hint="eastAsia" w:ascii="宋体" w:hAnsi="宋体" w:eastAsia="宋体" w:cs="宋体"/>
          <w:sz w:val="24"/>
          <w:lang w:val="en-US" w:eastAsia="zh-CN"/>
        </w:rPr>
        <w:t xml:space="preserve">计价格〔2002〕1980号收费标准的59.6%收取，由成交供应商支付，专家评审费由采购人支付。</w:t>
      </w:r>
      <w:r>
        <w:rPr>
          <w:rFonts w:hint="eastAsia" w:ascii="宋体" w:hAnsi="宋体" w:eastAsia="宋体" w:cs="宋体"/>
          <w:sz w:val="24"/>
          <w:lang w:val="zh-CN" w:eastAsia="zh-CN"/>
        </w:rPr>
      </w:r>
      <w:r/>
    </w:p>
    <w:p>
      <w:pPr>
        <w:pStyle w:val="910"/>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收款单位名称: 南京永信联合会计师事务所（普通合伙）</w:t>
      </w:r>
      <w:r>
        <w:rPr>
          <w:rFonts w:hint="eastAsia" w:ascii="宋体" w:hAnsi="宋体" w:eastAsia="宋体" w:cs="宋体"/>
          <w:b/>
          <w:color w:val="000000"/>
          <w:sz w:val="24"/>
        </w:rPr>
      </w:r>
      <w:r/>
    </w:p>
    <w:p>
      <w:pPr>
        <w:pStyle w:val="910"/>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开户行: 中国工商银行溧水支行    </w:t>
      </w:r>
      <w:r>
        <w:rPr>
          <w:rFonts w:hint="eastAsia" w:ascii="宋体" w:hAnsi="宋体" w:eastAsia="宋体" w:cs="宋体"/>
          <w:b/>
          <w:color w:val="000000"/>
          <w:sz w:val="24"/>
        </w:rPr>
      </w:r>
      <w:r/>
    </w:p>
    <w:p>
      <w:pPr>
        <w:pStyle w:val="910"/>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账号: 4301 0192 1910 0311 903</w:t>
      </w:r>
      <w:r>
        <w:rPr>
          <w:rFonts w:hint="eastAsia" w:ascii="宋体" w:hAnsi="宋体" w:eastAsia="宋体" w:cs="宋体"/>
          <w:b/>
          <w:color w:val="000000"/>
          <w:sz w:val="24"/>
        </w:rPr>
      </w:r>
      <w:r/>
    </w:p>
    <w:p>
      <w:pPr>
        <w:pStyle w:val="910"/>
        <w:numPr>
          <w:ilvl w:val="0"/>
          <w:numId w:val="1"/>
        </w:numPr>
        <w:ind w:firstLine="420"/>
        <w:spacing w:line="360" w:lineRule="auto"/>
        <w:rPr>
          <w:rFonts w:hint="eastAsia" w:ascii="宋体" w:hAnsi="宋体" w:cs="宋体"/>
          <w:b/>
          <w:sz w:val="24"/>
          <w:lang w:val="zh-CN"/>
        </w:rPr>
      </w:pPr>
      <w:r>
        <w:rPr>
          <w:rFonts w:hint="eastAsia" w:ascii="宋体" w:hAnsi="宋体" w:cs="宋体"/>
          <w:b/>
          <w:sz w:val="24"/>
          <w:lang w:val="zh-CN"/>
        </w:rPr>
        <w:t xml:space="preserve">响应文件编制</w:t>
      </w:r>
      <w:r>
        <w:rPr>
          <w:rFonts w:hint="eastAsia" w:ascii="宋体" w:hAnsi="宋体" w:cs="宋体"/>
          <w:b/>
          <w:sz w:val="24"/>
          <w:lang w:val="zh-CN"/>
        </w:rPr>
      </w:r>
      <w:r/>
    </w:p>
    <w:p>
      <w:pPr>
        <w:pStyle w:val="910"/>
        <w:ind w:left="420"/>
        <w:spacing w:line="360" w:lineRule="auto"/>
        <w:rPr>
          <w:rFonts w:hint="eastAsia" w:ascii="宋体" w:hAnsi="宋体" w:cs="宋体"/>
          <w:b/>
          <w:bCs/>
          <w:sz w:val="24"/>
          <w:lang w:val="zh-CN"/>
        </w:rPr>
      </w:pPr>
      <w:r>
        <w:rPr>
          <w:rFonts w:hint="eastAsia" w:ascii="宋体" w:hAnsi="宋体" w:cs="宋体"/>
          <w:bCs/>
          <w:sz w:val="24"/>
          <w:lang w:val="zh-CN" w:bidi="ar"/>
        </w:rPr>
        <w:t xml:space="preserve">5、供应商应当按照磋商文件的要求编制响应文件，并对其提交的响应文件真实性、合法性承担法律责任。</w:t>
      </w:r>
      <w:r>
        <w:rPr>
          <w:rFonts w:hint="eastAsia" w:ascii="宋体" w:hAnsi="宋体" w:cs="宋体"/>
          <w:b/>
          <w:bCs/>
          <w:sz w:val="24"/>
          <w:lang w:val="zh-CN"/>
        </w:rPr>
      </w:r>
      <w:r/>
    </w:p>
    <w:p>
      <w:pPr>
        <w:pStyle w:val="910"/>
        <w:ind w:firstLine="420"/>
        <w:spacing w:line="360" w:lineRule="auto"/>
        <w:rPr>
          <w:rFonts w:hint="eastAsia" w:ascii="宋体" w:hAnsi="宋体" w:cs="宋体"/>
          <w:b/>
          <w:bCs/>
          <w:sz w:val="24"/>
          <w:lang w:val="zh-CN"/>
        </w:rPr>
      </w:pPr>
      <w:r>
        <w:rPr>
          <w:rFonts w:hint="eastAsia" w:ascii="宋体" w:hAnsi="宋体" w:cs="宋体"/>
          <w:b/>
          <w:bCs/>
          <w:sz w:val="24"/>
          <w:lang w:val="zh-CN"/>
        </w:rPr>
        <w:t xml:space="preserve">6、响应文件的语言、计量单位、货币和编制</w:t>
      </w:r>
      <w:r>
        <w:rPr>
          <w:rFonts w:hint="eastAsia" w:ascii="宋体" w:hAnsi="宋体" w:cs="宋体"/>
          <w:b/>
          <w:bCs/>
          <w:sz w:val="24"/>
          <w:lang w:val="zh-CN"/>
        </w:rPr>
      </w:r>
      <w:r/>
    </w:p>
    <w:p>
      <w:pPr>
        <w:pStyle w:val="910"/>
        <w:ind w:firstLine="420"/>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.1 供应商提交的磋商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cs="宋体"/>
          <w:sz w:val="24"/>
          <w:lang w:val="zh-CN"/>
        </w:rPr>
      </w:r>
      <w:r/>
    </w:p>
    <w:p>
      <w:pPr>
        <w:pStyle w:val="910"/>
        <w:ind w:firstLine="420"/>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.2 供应商所使用的计量单位应为国家法定计量单位。</w:t>
      </w:r>
      <w:r>
        <w:rPr>
          <w:rFonts w:hint="eastAsia" w:ascii="宋体" w:hAnsi="宋体" w:cs="宋体"/>
          <w:sz w:val="24"/>
          <w:lang w:val="zh-CN"/>
        </w:rPr>
      </w:r>
      <w:r/>
    </w:p>
    <w:p>
      <w:pPr>
        <w:pStyle w:val="910"/>
        <w:ind w:firstLine="420"/>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.3 供应商应用人民币报价。</w:t>
      </w:r>
      <w:r>
        <w:rPr>
          <w:rFonts w:hint="eastAsia" w:ascii="宋体" w:hAnsi="宋体" w:cs="宋体"/>
          <w:sz w:val="24"/>
          <w:lang w:val="zh-CN"/>
        </w:rPr>
      </w:r>
      <w:r/>
    </w:p>
    <w:p>
      <w:pPr>
        <w:pStyle w:val="910"/>
        <w:ind w:firstLine="420"/>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.4 磋商响应文件应字迹清楚、内容齐全、不得涂改。如有修改，修改处须有供应商公章或磋商专用章和法定代表人或其授权磋商代表签字。</w:t>
      </w:r>
      <w:r>
        <w:rPr>
          <w:rFonts w:hint="eastAsia" w:ascii="宋体" w:hAnsi="宋体" w:cs="宋体"/>
          <w:sz w:val="24"/>
          <w:lang w:val="zh-CN"/>
        </w:rPr>
      </w:r>
      <w:r/>
    </w:p>
    <w:p>
      <w:pPr>
        <w:pStyle w:val="910"/>
        <w:ind w:firstLine="420"/>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.5 磋商响应文件应按照竞争性磋商文件规定的顺序，由于编排混乱导致响应文件被误读或查找不到，责任由供应商承担。</w:t>
      </w:r>
      <w:r>
        <w:rPr>
          <w:rFonts w:hint="eastAsia" w:ascii="宋体" w:hAnsi="宋体" w:cs="宋体"/>
          <w:sz w:val="24"/>
          <w:lang w:val="zh-CN"/>
        </w:rPr>
      </w:r>
      <w:r/>
    </w:p>
    <w:p>
      <w:pPr>
        <w:pStyle w:val="910"/>
        <w:ind w:firstLine="420"/>
        <w:spacing w:line="360" w:lineRule="auto"/>
        <w:rPr>
          <w:rFonts w:hint="eastAsia" w:ascii="宋体" w:hAnsi="宋体" w:cs="宋体"/>
          <w:sz w:val="24"/>
          <w:lang w:val="zh-CN"/>
        </w:rPr>
      </w:pPr>
      <w:r>
        <w:rPr>
          <w:rFonts w:hint="eastAsia" w:ascii="宋体" w:hAnsi="宋体" w:cs="宋体"/>
          <w:sz w:val="24"/>
          <w:lang w:val="zh-CN" w:bidi="ar"/>
        </w:rPr>
        <w:t xml:space="preserve">6.6响应文件应逐页编码，不得跳页（包括但不限于授权、证明材料、声明及产品介绍、彩页等）。</w:t>
      </w:r>
      <w:r>
        <w:rPr>
          <w:rFonts w:hint="eastAsia" w:ascii="宋体" w:hAnsi="宋体" w:cs="宋体"/>
          <w:sz w:val="24"/>
          <w:lang w:val="zh-CN"/>
        </w:rPr>
      </w:r>
      <w:r/>
    </w:p>
    <w:p>
      <w:pPr>
        <w:pStyle w:val="910"/>
        <w:ind w:firstLine="420"/>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w:t>
      </w:r>
      <w:r>
        <w:rPr>
          <w:rFonts w:hint="eastAsia" w:ascii="宋体" w:hAnsi="宋体" w:cs="宋体"/>
          <w:sz w:val="24"/>
        </w:rPr>
        <w:t xml:space="preserve">7</w:t>
      </w:r>
      <w:r>
        <w:rPr>
          <w:rFonts w:hint="eastAsia" w:ascii="宋体" w:hAnsi="宋体" w:cs="宋体"/>
          <w:sz w:val="24"/>
          <w:lang w:val="zh-CN"/>
        </w:rPr>
        <w:t xml:space="preserve"> 供应商应在磋商响应文件中写清相应的项目编号、项目名称、供应商全称、地址、电话、传真等。</w:t>
      </w:r>
      <w:r>
        <w:rPr>
          <w:rFonts w:hint="eastAsia" w:ascii="宋体" w:hAnsi="宋体" w:cs="宋体"/>
          <w:sz w:val="24"/>
          <w:lang w:val="zh-CN"/>
        </w:rPr>
      </w:r>
      <w:r/>
    </w:p>
    <w:p>
      <w:pPr>
        <w:pStyle w:val="910"/>
        <w:ind w:firstLine="420"/>
        <w:spacing w:line="360" w:lineRule="auto"/>
        <w:rPr>
          <w:rFonts w:hint="eastAsia" w:ascii="宋体" w:hAnsi="宋体" w:cs="宋体"/>
          <w:b/>
          <w:bCs/>
          <w:sz w:val="24"/>
          <w:lang w:val="zh-CN"/>
        </w:rPr>
      </w:pPr>
      <w:r>
        <w:rPr>
          <w:rFonts w:hint="eastAsia" w:ascii="宋体" w:hAnsi="宋体" w:cs="宋体"/>
          <w:b/>
          <w:bCs/>
          <w:sz w:val="24"/>
        </w:rPr>
        <w:t xml:space="preserve">7</w:t>
      </w:r>
      <w:r>
        <w:rPr>
          <w:rFonts w:hint="eastAsia" w:ascii="宋体" w:hAnsi="宋体" w:cs="宋体"/>
          <w:b/>
          <w:bCs/>
          <w:sz w:val="24"/>
          <w:lang w:val="zh-CN"/>
        </w:rPr>
        <w:t xml:space="preserve">、磋商响应文件的组成</w:t>
      </w:r>
      <w:r>
        <w:rPr>
          <w:rFonts w:hint="eastAsia" w:ascii="宋体" w:hAnsi="宋体" w:cs="宋体"/>
          <w:b/>
          <w:bCs/>
          <w:sz w:val="24"/>
          <w:lang w:val="zh-CN"/>
        </w:rPr>
      </w:r>
      <w:r/>
    </w:p>
    <w:p>
      <w:pPr>
        <w:pStyle w:val="910"/>
        <w:ind w:firstLine="420"/>
        <w:spacing w:line="360" w:lineRule="auto"/>
        <w:rPr>
          <w:rFonts w:hint="eastAsia" w:ascii="宋体" w:hAnsi="宋体" w:cs="宋体"/>
          <w:sz w:val="24"/>
          <w:lang w:val="zh-CN"/>
        </w:rPr>
      </w:pPr>
      <w:r>
        <w:rPr>
          <w:rFonts w:hint="eastAsia" w:ascii="宋体" w:hAnsi="宋体" w:cs="宋体"/>
          <w:sz w:val="24"/>
        </w:rPr>
        <w:t xml:space="preserve">7</w:t>
      </w:r>
      <w:r>
        <w:rPr>
          <w:rFonts w:hint="eastAsia" w:ascii="宋体" w:hAnsi="宋体" w:cs="宋体"/>
          <w:sz w:val="24"/>
          <w:lang w:val="zh-CN"/>
        </w:rPr>
        <w:t xml:space="preserve">.1 供应商应当根据竞争性磋商文件要求编制磋商响应文件，并根据自己的商务能力、技术水平对竞争性磋商文件提出的要求和条件逐条标明是否响应。响应文件由商务部分、技术部分、价格部分以及其他部分组成。</w:t>
      </w:r>
      <w:r>
        <w:rPr>
          <w:rFonts w:hint="eastAsia" w:ascii="宋体" w:hAnsi="宋体" w:cs="宋体"/>
          <w:sz w:val="24"/>
          <w:lang w:val="zh-CN"/>
        </w:rPr>
      </w:r>
      <w:r/>
    </w:p>
    <w:p>
      <w:pPr>
        <w:pStyle w:val="910"/>
        <w:ind w:firstLine="420"/>
        <w:spacing w:line="360" w:lineRule="auto"/>
        <w:rPr>
          <w:rFonts w:hint="eastAsia" w:ascii="宋体" w:hAnsi="宋体" w:cs="宋体"/>
          <w:sz w:val="24"/>
          <w:lang w:val="zh-CN"/>
        </w:rPr>
      </w:pPr>
      <w:r>
        <w:rPr>
          <w:rFonts w:hint="eastAsia" w:ascii="宋体" w:hAnsi="宋体" w:cs="宋体"/>
          <w:bCs/>
          <w:sz w:val="24"/>
          <w:lang w:val="zh-CN"/>
        </w:rPr>
        <w:t xml:space="preserve">7.2 </w:t>
      </w:r>
      <w:r>
        <w:rPr>
          <w:rFonts w:hint="eastAsia" w:ascii="宋体" w:hAnsi="宋体" w:cs="宋体"/>
          <w:b/>
          <w:sz w:val="24"/>
          <w:lang w:val="zh-CN"/>
        </w:rPr>
        <w:t xml:space="preserve">响应文件的商务部分。</w:t>
      </w:r>
      <w:r>
        <w:rPr>
          <w:rFonts w:hint="eastAsia" w:ascii="宋体" w:hAnsi="宋体" w:cs="宋体"/>
          <w:bCs/>
          <w:sz w:val="24"/>
          <w:lang w:val="zh-CN"/>
        </w:rPr>
        <w:t xml:space="preserve">商务部分是证明供应商有资格参加磋商和成交后有能力履行合同的文件，这些文件应能满足竞争性磋商采购文件的要求，包括但不限于下列文件，</w:t>
      </w:r>
      <w:r>
        <w:rPr>
          <w:rFonts w:hint="eastAsia" w:ascii="宋体" w:hAnsi="宋体" w:cs="宋体"/>
          <w:sz w:val="24"/>
          <w:lang w:val="zh-CN"/>
        </w:rPr>
        <w:t xml:space="preserve">其中加</w:t>
      </w:r>
      <w:r>
        <w:rPr>
          <w:rFonts w:hint="eastAsia" w:ascii="宋体" w:hAnsi="宋体" w:cs="宋体"/>
          <w:sz w:val="24"/>
        </w:rPr>
        <w:t xml:space="preserve">*</w:t>
      </w:r>
      <w:r>
        <w:rPr>
          <w:rFonts w:hint="eastAsia" w:ascii="宋体" w:hAnsi="宋体" w:cs="宋体"/>
          <w:sz w:val="24"/>
          <w:lang w:val="zh-CN"/>
        </w:rPr>
        <w:t xml:space="preserve">项目不得有缺失或无效。</w:t>
      </w:r>
      <w:r>
        <w:rPr>
          <w:rFonts w:hint="eastAsia" w:ascii="宋体" w:hAnsi="宋体" w:cs="宋体"/>
          <w:sz w:val="24"/>
          <w:lang w:val="zh-CN"/>
        </w:rPr>
      </w:r>
      <w:r/>
    </w:p>
    <w:p>
      <w:pPr>
        <w:pStyle w:val="910"/>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（1）* 磋商申请及声明；</w:t>
      </w:r>
      <w:r>
        <w:rPr>
          <w:rFonts w:hint="eastAsia" w:ascii="宋体" w:hAnsi="宋体" w:cs="宋体"/>
          <w:sz w:val="24"/>
          <w:lang w:val="zh-CN"/>
        </w:rPr>
      </w:r>
      <w:r/>
    </w:p>
    <w:p>
      <w:pPr>
        <w:pStyle w:val="910"/>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（2）* 法定代表人授权委托书及委托代理人的身份证明文件的复印件；</w:t>
      </w:r>
      <w:r>
        <w:rPr>
          <w:rFonts w:hint="eastAsia" w:ascii="宋体" w:hAnsi="宋体" w:cs="宋体"/>
          <w:sz w:val="24"/>
          <w:lang w:val="zh-CN"/>
        </w:rPr>
      </w:r>
      <w:r/>
    </w:p>
    <w:p>
      <w:pPr>
        <w:pStyle w:val="910"/>
        <w:ind w:left="42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w:t>
      </w:r>
      <w:r>
        <w:rPr>
          <w:rFonts w:hint="eastAsia" w:ascii="宋体" w:hAnsi="宋体" w:cs="宋体"/>
          <w:sz w:val="24"/>
          <w:lang w:val="zh-CN"/>
        </w:rPr>
        <w:t xml:space="preserve">* </w:t>
      </w:r>
      <w:r>
        <w:rPr>
          <w:rFonts w:hint="eastAsia" w:ascii="宋体" w:hAnsi="宋体" w:cs="宋体"/>
          <w:sz w:val="24"/>
        </w:rPr>
        <w:t xml:space="preserve">第一章</w:t>
      </w:r>
      <w:r>
        <w:rPr>
          <w:rFonts w:hint="eastAsia" w:ascii="宋体" w:hAnsi="宋体" w:cs="宋体"/>
          <w:sz w:val="24"/>
          <w:lang w:val="zh-CN"/>
        </w:rPr>
        <w:t xml:space="preserve">竞争性磋商</w:t>
      </w:r>
      <w:r>
        <w:rPr>
          <w:rFonts w:hint="eastAsia" w:ascii="宋体" w:hAnsi="宋体" w:cs="宋体"/>
          <w:sz w:val="24"/>
        </w:rPr>
        <w:t xml:space="preserve">邀请中 </w:t>
      </w:r>
      <w:r>
        <w:rPr>
          <w:rFonts w:hint="eastAsia" w:ascii="宋体" w:hAnsi="宋体" w:cs="宋体"/>
          <w:sz w:val="24"/>
          <w:lang w:val="en-US" w:eastAsia="zh-CN"/>
        </w:rPr>
        <w:t xml:space="preserve">7</w:t>
      </w:r>
      <w:r>
        <w:rPr>
          <w:rFonts w:hint="eastAsia" w:ascii="宋体" w:hAnsi="宋体" w:cs="宋体"/>
          <w:sz w:val="24"/>
        </w:rPr>
        <w:t xml:space="preserve">.1</w:t>
      </w:r>
      <w:r>
        <w:rPr>
          <w:rFonts w:hint="eastAsia" w:ascii="宋体" w:hAnsi="宋体" w:cs="宋体"/>
          <w:sz w:val="24"/>
          <w:lang w:val="zh-CN"/>
        </w:rPr>
        <w:t xml:space="preserve">《中华人民共和国政府采购法》规定的资格条件证明文件</w:t>
      </w:r>
      <w:r>
        <w:rPr>
          <w:rFonts w:hint="eastAsia" w:ascii="宋体" w:hAnsi="宋体" w:cs="宋体"/>
          <w:sz w:val="24"/>
          <w:lang w:val="zh-CN" w:eastAsia="zh-CN"/>
        </w:rPr>
        <w:t xml:space="preserve">或信用承诺函</w:t>
      </w:r>
      <w:r>
        <w:rPr>
          <w:rFonts w:hint="eastAsia" w:ascii="宋体" w:hAnsi="宋体" w:cs="宋体"/>
          <w:sz w:val="24"/>
          <w:lang w:val="zh-CN"/>
        </w:rPr>
        <w:t xml:space="preserve">；</w:t>
      </w:r>
      <w:r>
        <w:rPr>
          <w:rFonts w:hint="eastAsia" w:ascii="宋体" w:hAnsi="宋体" w:cs="宋体"/>
          <w:sz w:val="24"/>
          <w:lang w:val="zh-CN"/>
        </w:rPr>
      </w:r>
      <w:r/>
    </w:p>
    <w:p>
      <w:pPr>
        <w:pStyle w:val="910"/>
        <w:ind w:left="42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lang w:val="en-US" w:eastAsia="zh-CN"/>
        </w:rPr>
        <w:t xml:space="preserve">4</w:t>
      </w:r>
      <w:r>
        <w:rPr>
          <w:rFonts w:hint="eastAsia" w:ascii="宋体" w:hAnsi="宋体" w:eastAsia="宋体" w:cs="宋体"/>
          <w:sz w:val="24"/>
          <w:lang w:val="zh-CN"/>
        </w:rPr>
        <w:t xml:space="preserve">）*</w:t>
      </w:r>
      <w:r>
        <w:rPr>
          <w:rFonts w:hint="eastAsia" w:ascii="宋体" w:hAnsi="宋体" w:eastAsia="宋体" w:cs="宋体"/>
          <w:sz w:val="24"/>
          <w:lang w:val="zh-CN" w:eastAsia="zh-CN"/>
        </w:rPr>
        <w:t xml:space="preserve">满足</w:t>
      </w:r>
      <w:r>
        <w:rPr>
          <w:rFonts w:hint="eastAsia" w:ascii="宋体" w:hAnsi="宋体" w:eastAsia="宋体" w:cs="宋体"/>
          <w:sz w:val="24"/>
          <w:lang w:val="en-US" w:eastAsia="zh-CN"/>
        </w:rPr>
        <w:t xml:space="preserve">7.3</w:t>
      </w:r>
      <w:r>
        <w:rPr>
          <w:rFonts w:hint="eastAsia" w:ascii="宋体" w:hAnsi="宋体" w:eastAsia="宋体" w:cs="宋体"/>
          <w:sz w:val="24"/>
          <w:lang w:val="zh-CN"/>
        </w:rPr>
        <w:t xml:space="preserve">特定资格要求；</w:t>
      </w:r>
      <w:r>
        <w:rPr>
          <w:rFonts w:hint="eastAsia" w:ascii="宋体" w:hAnsi="宋体" w:eastAsia="宋体" w:cs="宋体"/>
          <w:sz w:val="24"/>
          <w:lang w:val="zh-CN"/>
        </w:rPr>
      </w:r>
      <w:r/>
    </w:p>
    <w:p>
      <w:pPr>
        <w:pStyle w:val="910"/>
        <w:ind w:left="42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5</w:t>
      </w:r>
      <w:r>
        <w:rPr>
          <w:rFonts w:hint="eastAsia" w:ascii="宋体" w:hAnsi="宋体" w:cs="宋体"/>
          <w:sz w:val="24"/>
          <w:lang w:val="zh-CN"/>
        </w:rPr>
        <w:t xml:space="preserve">）《商务条款偏离表》；</w:t>
      </w:r>
      <w:r>
        <w:rPr>
          <w:rFonts w:hint="eastAsia" w:ascii="宋体" w:hAnsi="宋体" w:cs="宋体"/>
          <w:sz w:val="24"/>
          <w:lang w:val="zh-CN"/>
        </w:rPr>
      </w:r>
      <w:r/>
    </w:p>
    <w:p>
      <w:pPr>
        <w:pStyle w:val="910"/>
        <w:ind w:firstLine="42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6</w:t>
      </w:r>
      <w:r>
        <w:rPr>
          <w:rFonts w:hint="eastAsia" w:ascii="宋体" w:hAnsi="宋体" w:cs="宋体"/>
          <w:sz w:val="24"/>
          <w:lang w:val="zh-CN"/>
        </w:rPr>
        <w:t xml:space="preserve">）合同草案条款</w:t>
      </w:r>
      <w:r>
        <w:rPr>
          <w:rFonts w:hint="eastAsia" w:ascii="宋体" w:hAnsi="宋体" w:cs="宋体"/>
          <w:sz w:val="24"/>
          <w:lang w:val="zh-CN"/>
        </w:rPr>
      </w:r>
      <w:r/>
    </w:p>
    <w:p>
      <w:pPr>
        <w:pStyle w:val="910"/>
        <w:ind w:firstLine="42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7</w:t>
      </w:r>
      <w:r>
        <w:rPr>
          <w:rFonts w:hint="eastAsia" w:ascii="宋体" w:hAnsi="宋体" w:cs="宋体"/>
          <w:sz w:val="24"/>
          <w:lang w:val="zh-CN"/>
        </w:rPr>
        <w:t xml:space="preserve">）供应商认为需要提供的其他资格证明文件和商务资料。</w:t>
      </w:r>
      <w:r>
        <w:rPr>
          <w:rFonts w:hint="eastAsia" w:ascii="宋体" w:hAnsi="宋体" w:cs="宋体"/>
          <w:sz w:val="24"/>
          <w:lang w:val="zh-CN"/>
        </w:rPr>
      </w:r>
      <w:r/>
    </w:p>
    <w:p>
      <w:pPr>
        <w:pStyle w:val="910"/>
        <w:ind w:firstLine="420"/>
        <w:spacing w:line="360" w:lineRule="auto"/>
        <w:rPr>
          <w:rFonts w:hint="eastAsia" w:ascii="宋体" w:hAnsi="宋体" w:cs="宋体"/>
          <w:sz w:val="24"/>
          <w:lang w:val="zh-CN"/>
        </w:rPr>
      </w:pPr>
      <w:r>
        <w:rPr>
          <w:rFonts w:hint="eastAsia" w:ascii="宋体" w:hAnsi="宋体" w:cs="宋体"/>
          <w:bCs/>
          <w:sz w:val="24"/>
        </w:rPr>
        <w:t xml:space="preserve">7</w:t>
      </w:r>
      <w:r>
        <w:rPr>
          <w:rFonts w:hint="eastAsia" w:ascii="宋体" w:hAnsi="宋体" w:cs="宋体"/>
          <w:bCs/>
          <w:sz w:val="24"/>
          <w:lang w:val="zh-CN"/>
        </w:rPr>
        <w:t xml:space="preserve">.</w:t>
      </w:r>
      <w:r>
        <w:rPr>
          <w:rFonts w:hint="eastAsia" w:ascii="宋体" w:hAnsi="宋体" w:cs="宋体"/>
          <w:bCs/>
          <w:sz w:val="24"/>
        </w:rPr>
        <w:t xml:space="preserve">3</w:t>
      </w:r>
      <w:r>
        <w:rPr>
          <w:rFonts w:hint="eastAsia" w:ascii="宋体" w:hAnsi="宋体" w:cs="宋体"/>
          <w:bCs/>
          <w:sz w:val="24"/>
          <w:lang w:val="zh-CN"/>
        </w:rPr>
        <w:t xml:space="preserve"> </w:t>
      </w:r>
      <w:r>
        <w:rPr>
          <w:rFonts w:hint="eastAsia" w:ascii="宋体" w:hAnsi="宋体" w:cs="宋体"/>
          <w:b/>
          <w:bCs/>
          <w:sz w:val="24"/>
          <w:lang w:val="zh-CN"/>
        </w:rPr>
        <w:t xml:space="preserve">磋商响应文件的技术部分。</w:t>
      </w:r>
      <w:r>
        <w:rPr>
          <w:rFonts w:hint="eastAsia" w:ascii="宋体" w:hAnsi="宋体" w:cs="宋体"/>
          <w:sz w:val="24"/>
          <w:lang w:val="zh-CN"/>
        </w:rPr>
        <w:t xml:space="preserve">技术部分是证明</w:t>
      </w:r>
      <w:r>
        <w:rPr>
          <w:rFonts w:hint="eastAsia" w:ascii="宋体" w:hAnsi="宋体" w:cs="宋体"/>
          <w:sz w:val="24"/>
        </w:rPr>
        <w:t xml:space="preserve">供应商提供的服务是合格的、并符合竞争性磋商文件要求的证明文件，以及</w:t>
      </w:r>
      <w:r>
        <w:rPr>
          <w:rFonts w:hint="eastAsia" w:ascii="宋体" w:hAnsi="宋体" w:cs="宋体"/>
          <w:sz w:val="24"/>
          <w:lang w:val="zh-CN"/>
        </w:rPr>
        <w:t xml:space="preserve">对服务的详细说明，这些文件可以是文字资料、图纸和数据等。提供的服务如与竞争性磋商文件要求有不符之处，应说明其差别之所在。包括但不限于下列文件，其中加</w:t>
      </w:r>
      <w:r>
        <w:rPr>
          <w:rFonts w:hint="eastAsia" w:ascii="宋体" w:hAnsi="宋体" w:cs="宋体"/>
          <w:sz w:val="24"/>
        </w:rPr>
        <w:t xml:space="preserve">*</w:t>
      </w:r>
      <w:r>
        <w:rPr>
          <w:rFonts w:hint="eastAsia" w:ascii="宋体" w:hAnsi="宋体" w:cs="宋体"/>
          <w:sz w:val="24"/>
          <w:lang w:val="zh-CN"/>
        </w:rPr>
        <w:t xml:space="preserve">项目不得有缺失或无效。</w:t>
      </w:r>
      <w:r>
        <w:rPr>
          <w:rFonts w:hint="eastAsia" w:ascii="宋体" w:hAnsi="宋体" w:cs="宋体"/>
          <w:sz w:val="24"/>
          <w:lang w:val="zh-CN"/>
        </w:rPr>
      </w:r>
      <w:r/>
    </w:p>
    <w:p>
      <w:pPr>
        <w:pStyle w:val="910"/>
        <w:ind w:firstLine="420"/>
        <w:spacing w:line="360" w:lineRule="auto"/>
        <w:rPr>
          <w:rFonts w:hint="eastAsia" w:ascii="宋体" w:hAnsi="宋体" w:cs="宋体"/>
          <w:sz w:val="24"/>
          <w:lang w:val="zh-CN"/>
        </w:rPr>
      </w:pPr>
      <w:r>
        <w:rPr>
          <w:rFonts w:hint="eastAsia" w:ascii="宋体" w:hAnsi="宋体" w:cs="宋体"/>
          <w:sz w:val="24"/>
          <w:lang w:val="zh-CN"/>
        </w:rPr>
        <w:t xml:space="preserve">（1）*南京市政府采购供应商信用记录表；</w:t>
      </w:r>
      <w:r>
        <w:rPr>
          <w:rFonts w:hint="eastAsia" w:ascii="宋体" w:hAnsi="宋体" w:cs="宋体"/>
          <w:sz w:val="24"/>
          <w:lang w:val="zh-CN"/>
        </w:rPr>
      </w:r>
      <w:r/>
    </w:p>
    <w:p>
      <w:pPr>
        <w:pStyle w:val="910"/>
        <w:ind w:firstLine="420"/>
        <w:spacing w:line="360" w:lineRule="auto"/>
        <w:rPr>
          <w:rFonts w:hint="eastAsia" w:ascii="宋体" w:hAnsi="宋体" w:cs="宋体"/>
          <w:b/>
          <w:color w:val="000000"/>
          <w:sz w:val="24"/>
          <w:lang w:val="zh-CN"/>
        </w:rPr>
      </w:pPr>
      <w:r>
        <w:rPr>
          <w:rFonts w:hint="eastAsia" w:ascii="宋体" w:hAnsi="宋体" w:cs="宋体"/>
          <w:color w:val="000000"/>
          <w:sz w:val="24"/>
          <w:lang w:val="zh-CN" w:bidi="ar"/>
        </w:rPr>
        <w:t xml:space="preserve">（2）</w:t>
      </w:r>
      <w:r>
        <w:rPr>
          <w:rFonts w:hint="eastAsia" w:ascii="宋体" w:hAnsi="宋体" w:cs="宋体"/>
          <w:b/>
          <w:color w:val="000000"/>
          <w:sz w:val="24"/>
          <w:lang w:val="zh-CN" w:bidi="ar"/>
        </w:rPr>
        <w:t xml:space="preserve">《技术条款偏离表》；</w:t>
      </w:r>
      <w:r>
        <w:rPr>
          <w:rFonts w:hint="eastAsia" w:ascii="宋体" w:hAnsi="宋体" w:cs="宋体"/>
          <w:b/>
          <w:color w:val="000000"/>
          <w:sz w:val="24"/>
          <w:lang w:val="zh-CN"/>
        </w:rPr>
      </w:r>
      <w:r/>
    </w:p>
    <w:p>
      <w:pPr>
        <w:pStyle w:val="910"/>
        <w:ind w:firstLine="480"/>
        <w:spacing w:line="360" w:lineRule="auto"/>
        <w:widowControl/>
        <w:rPr>
          <w:rFonts w:hint="eastAsia" w:ascii="宋体" w:hAnsi="宋体" w:cs="宋体"/>
          <w:sz w:val="24"/>
          <w:lang w:val="zh-CN" w:bidi="ar"/>
        </w:rPr>
      </w:pPr>
      <w:r>
        <w:rPr>
          <w:rFonts w:hint="eastAsia" w:ascii="宋体" w:hAnsi="宋体" w:cs="宋体"/>
          <w:sz w:val="24"/>
          <w:lang w:val="zh-CN" w:bidi="ar"/>
        </w:rPr>
        <w:t xml:space="preserve">（</w:t>
      </w:r>
      <w:r>
        <w:rPr>
          <w:rFonts w:hint="eastAsia" w:ascii="宋体" w:hAnsi="宋体" w:cs="宋体"/>
          <w:sz w:val="24"/>
          <w:lang w:bidi="ar"/>
        </w:rPr>
        <w:t xml:space="preserve">3</w:t>
      </w:r>
      <w:r>
        <w:rPr>
          <w:rFonts w:hint="eastAsia" w:ascii="宋体" w:hAnsi="宋体" w:cs="宋体"/>
          <w:sz w:val="24"/>
          <w:lang w:val="zh-CN" w:bidi="ar"/>
        </w:rPr>
        <w:t xml:space="preserve">）项目实施方案；</w:t>
      </w:r>
      <w:r>
        <w:rPr>
          <w:rFonts w:hint="eastAsia" w:ascii="宋体" w:hAnsi="宋体" w:cs="宋体"/>
          <w:sz w:val="24"/>
          <w:lang w:val="zh-CN" w:bidi="ar"/>
        </w:rPr>
      </w:r>
      <w:r/>
    </w:p>
    <w:p>
      <w:pPr>
        <w:pStyle w:val="910"/>
        <w:ind w:firstLine="480"/>
        <w:spacing w:line="360" w:lineRule="auto"/>
        <w:widowControl/>
        <w:rPr>
          <w:rFonts w:hint="eastAsia" w:ascii="宋体" w:hAnsi="宋体" w:cs="宋体"/>
          <w:color w:val="000000"/>
          <w:sz w:val="24"/>
          <w:lang w:val="zh-CN"/>
        </w:rPr>
      </w:pPr>
      <w:r>
        <w:rPr>
          <w:rFonts w:hint="eastAsia" w:ascii="宋体" w:hAnsi="宋体" w:cs="宋体"/>
          <w:color w:val="000000"/>
          <w:sz w:val="24"/>
          <w:lang w:bidi="ar"/>
        </w:rPr>
        <w:t xml:space="preserve">（4）</w:t>
      </w:r>
      <w:r>
        <w:rPr>
          <w:rFonts w:hint="eastAsia" w:ascii="宋体" w:hAnsi="宋体" w:cs="宋体"/>
          <w:b/>
          <w:color w:val="000000"/>
          <w:sz w:val="24"/>
          <w:lang w:val="zh-CN" w:bidi="ar"/>
        </w:rPr>
        <w:t xml:space="preserve">服务承诺；</w:t>
      </w:r>
      <w:r>
        <w:rPr>
          <w:rFonts w:hint="eastAsia" w:ascii="宋体" w:hAnsi="宋体" w:cs="宋体"/>
          <w:color w:val="000000"/>
          <w:sz w:val="24"/>
          <w:lang w:val="zh-CN"/>
        </w:rPr>
      </w:r>
      <w:r/>
    </w:p>
    <w:p>
      <w:pPr>
        <w:pStyle w:val="910"/>
        <w:ind w:firstLine="420"/>
        <w:spacing w:line="360" w:lineRule="auto"/>
        <w:widowControl/>
        <w:rPr>
          <w:rFonts w:hint="eastAsia" w:ascii="宋体" w:hAnsi="宋体" w:cs="宋体"/>
          <w:color w:val="000000"/>
          <w:sz w:val="24"/>
          <w:lang w:val="zh-CN"/>
        </w:rPr>
      </w:pPr>
      <w:r>
        <w:rPr>
          <w:rFonts w:hint="eastAsia" w:ascii="宋体" w:hAnsi="宋体" w:cs="宋体"/>
          <w:color w:val="000000"/>
          <w:sz w:val="24"/>
          <w:lang w:bidi="ar"/>
        </w:rPr>
        <w:t xml:space="preserve">（5）供应商认为需要</w:t>
      </w:r>
      <w:r>
        <w:rPr>
          <w:rFonts w:hint="eastAsia" w:ascii="宋体" w:hAnsi="宋体" w:cs="宋体"/>
          <w:color w:val="000000"/>
          <w:sz w:val="24"/>
          <w:lang w:val="zh-CN" w:bidi="ar"/>
        </w:rPr>
        <w:t xml:space="preserve">提供的其他技术资料。</w:t>
      </w:r>
      <w:r>
        <w:rPr>
          <w:rFonts w:hint="eastAsia" w:ascii="宋体" w:hAnsi="宋体" w:cs="宋体"/>
          <w:color w:val="000000"/>
          <w:sz w:val="24"/>
          <w:lang w:val="zh-CN"/>
        </w:rPr>
      </w:r>
      <w:r/>
    </w:p>
    <w:p>
      <w:pPr>
        <w:pStyle w:val="910"/>
        <w:ind w:firstLine="420"/>
        <w:spacing w:line="360" w:lineRule="auto"/>
        <w:rPr>
          <w:rFonts w:hint="eastAsia" w:ascii="宋体" w:hAnsi="宋体" w:cs="宋体"/>
          <w:b/>
          <w:color w:val="000000"/>
          <w:sz w:val="24"/>
          <w:lang w:val="zh-CN"/>
        </w:rPr>
      </w:pPr>
      <w:r>
        <w:rPr>
          <w:rFonts w:hint="eastAsia" w:ascii="宋体" w:hAnsi="宋体" w:cs="宋体"/>
          <w:color w:val="000000"/>
          <w:sz w:val="24"/>
        </w:rPr>
        <w:t xml:space="preserve">7</w:t>
      </w: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 </w:t>
      </w:r>
      <w:r>
        <w:rPr>
          <w:rFonts w:hint="eastAsia" w:ascii="宋体" w:hAnsi="宋体" w:cs="宋体"/>
          <w:b/>
          <w:color w:val="000000"/>
          <w:sz w:val="24"/>
          <w:lang w:val="zh-CN"/>
        </w:rPr>
        <w:t xml:space="preserve">磋商响应文件的价格部分</w:t>
      </w:r>
      <w:r>
        <w:rPr>
          <w:rFonts w:hint="eastAsia" w:ascii="宋体" w:hAnsi="宋体" w:cs="宋体"/>
          <w:b/>
          <w:color w:val="000000"/>
          <w:sz w:val="24"/>
          <w:lang w:val="zh-CN"/>
        </w:rPr>
      </w:r>
      <w:r/>
    </w:p>
    <w:p>
      <w:pPr>
        <w:pStyle w:val="910"/>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（1）价格部分是对货物和服务价格构成的说明，磋商文件如没有特别说明的话，对每一项货物和服务仅接受一个价格。</w:t>
      </w:r>
      <w:r>
        <w:rPr>
          <w:rFonts w:hint="eastAsia" w:ascii="宋体" w:hAnsi="宋体" w:cs="宋体"/>
          <w:color w:val="000000"/>
          <w:sz w:val="24"/>
          <w:lang w:val="zh-CN"/>
        </w:rPr>
      </w:r>
      <w:r/>
    </w:p>
    <w:p>
      <w:pPr>
        <w:pStyle w:val="910"/>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（2）报价应包含完成本货物和服务项目发生的所有含税费用、支付给员工的工资和国家强制缴纳的各种社会保障资金，以及供应商认为需要的其他费用等。</w:t>
      </w:r>
      <w:r>
        <w:rPr>
          <w:rFonts w:hint="eastAsia" w:ascii="宋体" w:hAnsi="宋体" w:cs="宋体"/>
          <w:color w:val="000000"/>
          <w:sz w:val="24"/>
          <w:lang w:val="zh-CN"/>
        </w:rPr>
      </w:r>
      <w:r/>
    </w:p>
    <w:p>
      <w:pPr>
        <w:pStyle w:val="910"/>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（3）供应商应充分考虑到市场价格变动，以及项目实施过程中的不可预见因素，一旦成交，总价格不变。如果有漏项，视同让利。</w:t>
      </w:r>
      <w:r>
        <w:rPr>
          <w:rFonts w:hint="eastAsia" w:ascii="宋体" w:hAnsi="宋体" w:cs="宋体"/>
          <w:color w:val="000000"/>
          <w:sz w:val="24"/>
          <w:lang w:val="zh-CN"/>
        </w:rPr>
      </w:r>
      <w:r/>
    </w:p>
    <w:p>
      <w:pPr>
        <w:pStyle w:val="910"/>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（4）经磋商后，如果成交价低于供应商在响应文件首次报价的，分项报价同比例调整。</w:t>
      </w:r>
      <w:r>
        <w:rPr>
          <w:rFonts w:hint="eastAsia" w:ascii="宋体" w:hAnsi="宋体" w:cs="宋体"/>
          <w:color w:val="000000"/>
          <w:sz w:val="24"/>
          <w:lang w:val="zh-CN"/>
        </w:rPr>
      </w:r>
      <w:r/>
    </w:p>
    <w:p>
      <w:pPr>
        <w:pStyle w:val="910"/>
        <w:ind w:firstLine="420"/>
        <w:spacing w:line="360" w:lineRule="auto"/>
        <w:rPr>
          <w:rFonts w:hint="eastAsia" w:ascii="宋体" w:hAnsi="宋体" w:eastAsia="宋体" w:cs="宋体"/>
          <w:color w:val="000000"/>
          <w:sz w:val="24"/>
          <w:lang w:val="zh-CN"/>
        </w:rPr>
      </w:pPr>
      <w:r>
        <w:rPr>
          <w:rFonts w:hint="eastAsia" w:ascii="宋体" w:hAnsi="宋体" w:cs="宋体"/>
          <w:color w:val="000000"/>
          <w:sz w:val="24"/>
        </w:rPr>
        <w:t xml:space="preserve">7</w:t>
      </w:r>
      <w:r>
        <w:rPr>
          <w:rFonts w:hint="eastAsia" w:ascii="宋体" w:hAnsi="宋体" w:cs="宋体"/>
          <w:color w:val="000000"/>
          <w:sz w:val="24"/>
          <w:lang w:val="zh-CN"/>
        </w:rPr>
        <w:t xml:space="preserve">.</w:t>
      </w:r>
      <w:r>
        <w:rPr>
          <w:rFonts w:hint="eastAsia" w:ascii="宋体" w:hAnsi="宋体" w:cs="宋体"/>
          <w:color w:val="000000"/>
          <w:sz w:val="24"/>
        </w:rPr>
        <w:t xml:space="preserve">5</w:t>
      </w:r>
      <w:r>
        <w:rPr>
          <w:rFonts w:hint="eastAsia" w:ascii="宋体" w:hAnsi="宋体" w:cs="宋体"/>
          <w:color w:val="000000"/>
          <w:sz w:val="24"/>
          <w:lang w:val="zh-CN"/>
        </w:rPr>
        <w:t xml:space="preserve"> </w:t>
      </w:r>
      <w:r>
        <w:rPr>
          <w:rFonts w:hint="eastAsia" w:ascii="宋体" w:hAnsi="宋体" w:cs="宋体"/>
          <w:b/>
          <w:color w:val="000000"/>
          <w:sz w:val="24"/>
          <w:lang w:val="zh-CN"/>
        </w:rPr>
        <w:t xml:space="preserve">磋商响应文件的其他部分。</w:t>
      </w:r>
      <w:r>
        <w:rPr>
          <w:rFonts w:hint="eastAsia" w:ascii="宋体" w:hAnsi="宋体" w:cs="宋体"/>
          <w:color w:val="000000"/>
          <w:sz w:val="24"/>
          <w:lang w:val="zh-CN"/>
        </w:rPr>
        <w:t xml:space="preserve">其他部分由供应商根据编制磋商响应文件需要提供的其他相关文件。</w:t>
      </w:r>
      <w:r>
        <w:rPr>
          <w:rFonts w:hint="eastAsia" w:ascii="宋体" w:hAnsi="宋体" w:eastAsia="宋体" w:cs="宋体"/>
          <w:color w:val="000000"/>
          <w:sz w:val="24"/>
          <w:lang w:val="zh-CN"/>
        </w:rPr>
      </w:r>
      <w:r/>
    </w:p>
    <w:p>
      <w:pPr>
        <w:pStyle w:val="910"/>
        <w:ind w:firstLine="420"/>
        <w:spacing w:line="360" w:lineRule="auto"/>
        <w:rPr>
          <w:rFonts w:hint="eastAsia" w:ascii="宋体" w:hAnsi="宋体" w:eastAsia="宋体" w:cs="宋体"/>
          <w:b/>
          <w:bCs/>
          <w:sz w:val="24"/>
        </w:rPr>
      </w:pPr>
      <w:r>
        <w:rPr>
          <w:rFonts w:hint="eastAsia" w:ascii="宋体" w:hAnsi="宋体" w:eastAsia="宋体" w:cs="宋体"/>
          <w:b/>
          <w:bCs/>
          <w:sz w:val="24"/>
          <w:lang w:val="en-US" w:eastAsia="zh-CN"/>
        </w:rPr>
        <w:t xml:space="preserve">8、磋商</w:t>
      </w:r>
      <w:r>
        <w:rPr>
          <w:rFonts w:hint="eastAsia" w:ascii="宋体" w:hAnsi="宋体" w:eastAsia="宋体" w:cs="宋体"/>
          <w:b/>
          <w:bCs/>
          <w:sz w:val="24"/>
        </w:rPr>
        <w:t xml:space="preserve">文件的澄清</w:t>
      </w:r>
      <w:r>
        <w:rPr>
          <w:rFonts w:hint="eastAsia" w:ascii="宋体" w:hAnsi="宋体" w:eastAsia="宋体" w:cs="宋体"/>
          <w:b/>
          <w:bCs/>
          <w:sz w:val="24"/>
        </w:rPr>
      </w:r>
      <w:r/>
    </w:p>
    <w:p>
      <w:pPr>
        <w:pStyle w:val="910"/>
        <w:ind w:firstLine="420"/>
        <w:spacing w:line="360" w:lineRule="auto"/>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lang w:val="zh-CN"/>
        </w:rPr>
        <w:t xml:space="preserve">.1供应商如须澄清采购文件的疑点，应书面现场递交采购代理机构,但通知不迟于磋商采购截止日前5日以使采购代理机构收到（距磋商采购截止日不足5日的，采购代理机构将顺延本项目的磋商采购时间）,采购代理机构将用书面形式答复。采购代理机构认为有必要时可将答复内容（包括原提出的问题,但不包括问题的来源）分发给所有取得同一采购文件的供应商。</w:t>
      </w:r>
      <w:r>
        <w:rPr>
          <w:rFonts w:hint="eastAsia" w:ascii="宋体" w:hAnsi="宋体" w:eastAsia="宋体" w:cs="宋体"/>
          <w:color w:val="000000"/>
          <w:sz w:val="24"/>
          <w:lang w:val="zh-CN"/>
        </w:rPr>
      </w:r>
      <w:r/>
    </w:p>
    <w:p>
      <w:pPr>
        <w:pStyle w:val="910"/>
        <w:ind w:firstLine="420"/>
        <w:spacing w:line="360" w:lineRule="auto"/>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lang w:val="zh-CN"/>
        </w:rPr>
        <w:t xml:space="preserve">.2供应商在法定质疑期内,必须一次性提出针对同一采购程序环节的质疑,否则采购代理机构有权不予接受。</w:t>
      </w:r>
      <w:r>
        <w:rPr>
          <w:rFonts w:hint="eastAsia" w:ascii="宋体" w:hAnsi="宋体" w:eastAsia="宋体" w:cs="宋体"/>
          <w:color w:val="000000"/>
          <w:sz w:val="24"/>
          <w:lang w:val="zh-CN"/>
        </w:rPr>
      </w:r>
      <w:r/>
    </w:p>
    <w:p>
      <w:pPr>
        <w:pStyle w:val="910"/>
        <w:ind w:firstLine="420"/>
        <w:spacing w:line="360" w:lineRule="auto"/>
        <w:rPr>
          <w:rFonts w:hint="eastAsia" w:ascii="宋体" w:hAnsi="宋体" w:eastAsia="宋体" w:cs="宋体"/>
          <w:b/>
          <w:bCs/>
          <w:sz w:val="24"/>
          <w:lang w:val="en-US" w:eastAsia="zh-CN"/>
        </w:rPr>
      </w:pPr>
      <w:r/>
      <w:bookmarkStart w:id="0" w:name="_Toc485926785"/>
      <w:r/>
      <w:bookmarkEnd w:id="0"/>
      <w:r/>
      <w:bookmarkStart w:id="1" w:name="_Toc447008966"/>
      <w:r/>
      <w:bookmarkEnd w:id="1"/>
      <w:r/>
      <w:bookmarkStart w:id="2" w:name="_Toc479147493"/>
      <w:r/>
      <w:bookmarkEnd w:id="2"/>
      <w:r/>
      <w:bookmarkStart w:id="3" w:name="_Toc463776817"/>
      <w:r/>
      <w:bookmarkEnd w:id="3"/>
      <w:r/>
      <w:bookmarkStart w:id="4" w:name="_Toc446055537"/>
      <w:r/>
      <w:bookmarkEnd w:id="4"/>
      <w:r/>
      <w:bookmarkStart w:id="5" w:name="_Toc485837667"/>
      <w:r/>
      <w:bookmarkEnd w:id="5"/>
      <w:r/>
      <w:bookmarkStart w:id="6" w:name="_Toc387223058"/>
      <w:r/>
      <w:bookmarkEnd w:id="6"/>
      <w:r/>
      <w:bookmarkStart w:id="7" w:name="_Toc462045803"/>
      <w:r/>
      <w:bookmarkEnd w:id="7"/>
      <w:r/>
      <w:bookmarkStart w:id="8" w:name="_Toc72395518"/>
      <w:r/>
      <w:bookmarkEnd w:id="8"/>
      <w:r/>
      <w:bookmarkStart w:id="9" w:name="_Toc387393260"/>
      <w:r/>
      <w:bookmarkEnd w:id="9"/>
      <w:r/>
      <w:bookmarkStart w:id="10" w:name="_Toc70584585"/>
      <w:r/>
      <w:bookmarkEnd w:id="10"/>
      <w:r/>
      <w:bookmarkStart w:id="11" w:name="_Toc227193373"/>
      <w:r>
        <w:rPr>
          <w:rFonts w:hint="eastAsia" w:ascii="宋体" w:hAnsi="宋体" w:eastAsia="宋体" w:cs="宋体"/>
          <w:b/>
          <w:bCs/>
          <w:sz w:val="24"/>
          <w:lang w:val="en-US" w:eastAsia="zh-CN"/>
        </w:rPr>
        <w:t xml:space="preserve">9.磋商文件的补充或修正</w:t>
      </w:r>
      <w:bookmarkEnd w:id="11"/>
      <w:r>
        <w:rPr>
          <w:rFonts w:hint="eastAsia" w:ascii="宋体" w:hAnsi="宋体" w:eastAsia="宋体" w:cs="宋体"/>
          <w:b/>
          <w:bCs/>
          <w:sz w:val="24"/>
          <w:lang w:val="en-US" w:eastAsia="zh-CN"/>
        </w:rPr>
      </w:r>
      <w:r/>
    </w:p>
    <w:p>
      <w:pPr>
        <w:pStyle w:val="910"/>
        <w:ind w:firstLine="42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9.1在响应文件提交截止时间前，采购代理机构可以对采购文件进行澄清和修改, 澄清或者修改的内容作为采购文件的组成部分。澄清或者修改的内容可能影响响应文件编制的，采购代理机构将在提交首次响应文件截止时间至少5日前，在“南京公共采购信息网”上发布更正公告形式通知所有获取采购文件的供应商, 更正公告内容将作为采购文件的组成部分，并对供应商具有约束力。不足5日的，采购代理机构将顺延提交首次响应文件截止时间。</w:t>
      </w:r>
      <w:r>
        <w:rPr>
          <w:rFonts w:hint="eastAsia" w:ascii="宋体" w:hAnsi="宋体" w:eastAsia="宋体" w:cs="宋体"/>
          <w:color w:val="000000"/>
          <w:sz w:val="24"/>
          <w:lang w:val="en-US" w:eastAsia="zh-CN"/>
        </w:rPr>
      </w:r>
      <w:r/>
    </w:p>
    <w:p>
      <w:pPr>
        <w:pStyle w:val="910"/>
        <w:ind w:firstLine="420"/>
        <w:spacing w:line="360" w:lineRule="auto"/>
        <w:rPr>
          <w:rFonts w:hint="eastAsia" w:ascii="宋体" w:hAnsi="宋体" w:cs="宋体"/>
          <w:b/>
          <w:bCs/>
          <w:sz w:val="24"/>
          <w:lang w:val="zh-CN"/>
        </w:rPr>
      </w:pPr>
      <w:r>
        <w:rPr>
          <w:rFonts w:hint="eastAsia" w:ascii="宋体" w:hAnsi="宋体" w:eastAsia="宋体" w:cs="宋体"/>
          <w:color w:val="000000"/>
          <w:sz w:val="24"/>
          <w:lang w:val="en-US" w:eastAsia="zh-CN"/>
        </w:rPr>
        <w:t xml:space="preserve">9.2为使供应商在准备响应采购时,有合理的时间考虑采购文件的修改,采购代理机构有权决定推迟采购的截止日期,并将此变更通知所有的供应商。</w:t>
      </w:r>
      <w:r>
        <w:rPr>
          <w:rFonts w:hint="eastAsia" w:ascii="宋体" w:hAnsi="宋体" w:cs="宋体"/>
          <w:b/>
          <w:bCs/>
          <w:sz w:val="24"/>
          <w:lang w:val="zh-CN"/>
        </w:rPr>
      </w:r>
      <w:r/>
    </w:p>
    <w:p>
      <w:pPr>
        <w:pStyle w:val="910"/>
        <w:ind w:firstLine="420"/>
        <w:spacing w:line="360" w:lineRule="auto"/>
        <w:rPr>
          <w:rFonts w:hint="eastAsia" w:ascii="宋体" w:hAnsi="宋体" w:cs="宋体"/>
          <w:b/>
          <w:bCs/>
          <w:sz w:val="24"/>
          <w:lang w:val="zh-CN"/>
        </w:rPr>
        <w:outlineLvl w:val="0"/>
      </w:pPr>
      <w:r>
        <w:rPr>
          <w:rFonts w:hint="eastAsia" w:ascii="宋体" w:hAnsi="宋体" w:cs="宋体"/>
          <w:b/>
          <w:bCs/>
          <w:sz w:val="24"/>
          <w:lang w:val="zh-CN"/>
        </w:rPr>
        <w:t xml:space="preserve">三、响应文件签署与提交</w:t>
      </w:r>
      <w:r>
        <w:rPr>
          <w:rFonts w:hint="eastAsia" w:ascii="宋体" w:hAnsi="宋体" w:cs="宋体"/>
          <w:b/>
          <w:bCs/>
          <w:sz w:val="24"/>
          <w:lang w:val="zh-CN"/>
        </w:rPr>
      </w:r>
      <w:r/>
    </w:p>
    <w:p>
      <w:pPr>
        <w:pStyle w:val="910"/>
        <w:ind w:firstLine="420"/>
        <w:spacing w:line="360" w:lineRule="auto"/>
        <w:tabs>
          <w:tab w:val="left" w:pos="5355" w:leader="none"/>
        </w:tabs>
        <w:rPr>
          <w:rFonts w:hint="eastAsia" w:ascii="宋体" w:hAnsi="宋体" w:cs="宋体"/>
          <w:b/>
          <w:bCs/>
          <w:sz w:val="24"/>
          <w:lang w:val="zh-CN"/>
        </w:rPr>
      </w:pPr>
      <w:r>
        <w:rPr>
          <w:rFonts w:hint="eastAsia" w:ascii="宋体" w:hAnsi="宋体" w:cs="宋体"/>
          <w:b/>
          <w:bCs/>
          <w:sz w:val="24"/>
          <w:lang w:val="en-US" w:eastAsia="zh-CN"/>
        </w:rPr>
        <w:t xml:space="preserve">10</w:t>
      </w:r>
      <w:r>
        <w:rPr>
          <w:rFonts w:hint="eastAsia" w:ascii="宋体" w:hAnsi="宋体" w:cs="宋体"/>
          <w:b/>
          <w:bCs/>
          <w:sz w:val="24"/>
          <w:lang w:val="zh-CN"/>
        </w:rPr>
        <w:t xml:space="preserve">、响应文件签署</w:t>
      </w:r>
      <w:r>
        <w:rPr>
          <w:rFonts w:hint="eastAsia" w:ascii="宋体" w:hAnsi="宋体" w:cs="宋体"/>
          <w:b/>
          <w:bCs/>
          <w:sz w:val="24"/>
          <w:lang w:val="zh-CN"/>
        </w:rPr>
      </w:r>
      <w:r/>
    </w:p>
    <w:p>
      <w:pPr>
        <w:pStyle w:val="910"/>
        <w:ind w:firstLine="420"/>
        <w:spacing w:line="360" w:lineRule="auto"/>
        <w:tabs>
          <w:tab w:val="left" w:pos="5355" w:leader="none"/>
        </w:tabs>
        <w:rPr>
          <w:rFonts w:hint="eastAsia" w:ascii="宋体" w:hAnsi="宋体" w:cs="宋体"/>
          <w:sz w:val="24"/>
          <w:lang w:val="zh-CN"/>
        </w:rPr>
      </w:pPr>
      <w:r>
        <w:rPr>
          <w:rFonts w:hint="eastAsia" w:ascii="宋体" w:hAnsi="宋体" w:cs="宋体"/>
          <w:sz w:val="24"/>
          <w:lang w:val="en-US" w:eastAsia="zh-CN"/>
        </w:rPr>
        <w:t xml:space="preserve">10</w:t>
      </w:r>
      <w:r>
        <w:rPr>
          <w:rFonts w:hint="eastAsia" w:ascii="宋体" w:hAnsi="宋体" w:cs="宋体"/>
          <w:sz w:val="24"/>
          <w:lang w:val="zh-CN"/>
        </w:rPr>
        <w:t xml:space="preserve">.1 响应文件应由供应商法定代表人或授权代表签字，并加盖公章。</w:t>
      </w:r>
      <w:r>
        <w:rPr>
          <w:rFonts w:hint="eastAsia" w:ascii="宋体" w:hAnsi="宋体" w:cs="宋体"/>
          <w:sz w:val="24"/>
          <w:lang w:val="zh-CN"/>
        </w:rPr>
      </w:r>
      <w:r/>
    </w:p>
    <w:p>
      <w:pPr>
        <w:pStyle w:val="910"/>
        <w:ind w:firstLine="420"/>
        <w:spacing w:line="360" w:lineRule="auto"/>
        <w:tabs>
          <w:tab w:val="left" w:pos="5355" w:leader="none"/>
        </w:tabs>
        <w:rPr>
          <w:rFonts w:hint="eastAsia" w:ascii="宋体" w:hAnsi="宋体" w:cs="宋体"/>
          <w:sz w:val="24"/>
          <w:lang w:val="zh-CN"/>
        </w:rPr>
      </w:pPr>
      <w:r>
        <w:rPr>
          <w:rFonts w:hint="eastAsia" w:ascii="宋体" w:hAnsi="宋体" w:cs="宋体"/>
          <w:sz w:val="24"/>
          <w:lang w:val="en-US" w:eastAsia="zh-CN"/>
        </w:rPr>
        <w:t xml:space="preserve">10</w:t>
      </w:r>
      <w:r>
        <w:rPr>
          <w:rFonts w:hint="eastAsia" w:ascii="宋体" w:hAnsi="宋体" w:cs="宋体"/>
          <w:sz w:val="24"/>
          <w:lang w:val="zh-CN"/>
        </w:rPr>
        <w:t xml:space="preserve">.2 供应商应当在磋商文件要求提交响应文件的截止时间前，将响应文件上传至开标系统。</w:t>
      </w:r>
      <w:r>
        <w:rPr>
          <w:rFonts w:hint="eastAsia" w:ascii="宋体" w:hAnsi="宋体" w:cs="宋体"/>
          <w:sz w:val="24"/>
          <w:lang w:val="zh-CN"/>
        </w:rPr>
      </w:r>
      <w:r/>
    </w:p>
    <w:p>
      <w:pPr>
        <w:pStyle w:val="910"/>
        <w:ind w:firstLine="420"/>
        <w:spacing w:line="360" w:lineRule="auto"/>
        <w:tabs>
          <w:tab w:val="left" w:pos="5355" w:leader="none"/>
        </w:tabs>
        <w:rPr>
          <w:rFonts w:hint="eastAsia" w:ascii="宋体" w:hAnsi="宋体" w:cs="宋体"/>
          <w:sz w:val="24"/>
          <w:lang w:val="zh-CN"/>
        </w:rPr>
      </w:pPr>
      <w:r>
        <w:rPr>
          <w:rFonts w:hint="eastAsia" w:ascii="宋体" w:hAnsi="宋体" w:cs="宋体"/>
          <w:sz w:val="24"/>
          <w:lang w:val="en-US" w:eastAsia="zh-CN"/>
        </w:rPr>
        <w:t xml:space="preserve">10</w:t>
      </w:r>
      <w:r>
        <w:rPr>
          <w:rFonts w:hint="eastAsia" w:ascii="宋体" w:hAnsi="宋体" w:cs="宋体"/>
          <w:sz w:val="24"/>
          <w:lang w:val="zh-CN"/>
        </w:rPr>
        <w:t xml:space="preserve">.3 有下列情形的响应文件将拒收：</w:t>
      </w:r>
      <w:r>
        <w:rPr>
          <w:rFonts w:hint="eastAsia" w:ascii="宋体" w:hAnsi="宋体" w:cs="宋体"/>
          <w:sz w:val="24"/>
          <w:lang w:val="zh-CN"/>
        </w:rPr>
      </w:r>
      <w:r/>
    </w:p>
    <w:p>
      <w:pPr>
        <w:pStyle w:val="910"/>
        <w:ind w:firstLine="720"/>
        <w:spacing w:line="360" w:lineRule="auto"/>
        <w:tabs>
          <w:tab w:val="left" w:pos="5355" w:leader="none"/>
        </w:tabs>
        <w:rPr>
          <w:rFonts w:hint="eastAsia" w:ascii="宋体" w:hAnsi="宋体" w:cs="宋体"/>
          <w:b/>
          <w:bCs/>
          <w:sz w:val="24"/>
        </w:rPr>
      </w:pPr>
      <w:r>
        <w:rPr>
          <w:rFonts w:hint="eastAsia" w:ascii="宋体" w:hAnsi="宋体" w:cs="宋体"/>
          <w:sz w:val="24"/>
          <w:lang w:val="zh-CN"/>
        </w:rPr>
        <w:t xml:space="preserve">在磋商文件要求提交响应文件的截止时间之后上传、解密等。</w:t>
      </w:r>
      <w:r>
        <w:rPr>
          <w:rFonts w:hint="eastAsia" w:ascii="宋体" w:hAnsi="宋体" w:cs="宋体"/>
          <w:b/>
          <w:bCs/>
          <w:sz w:val="24"/>
        </w:rPr>
      </w:r>
      <w:r/>
    </w:p>
    <w:p>
      <w:pPr>
        <w:pStyle w:val="910"/>
        <w:ind w:firstLine="420"/>
        <w:spacing w:line="360" w:lineRule="auto"/>
        <w:tabs>
          <w:tab w:val="left" w:pos="5355" w:leader="none"/>
        </w:tabs>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11、响应文件的修改和撤回</w:t>
      </w:r>
      <w:r>
        <w:rPr>
          <w:rFonts w:hint="eastAsia" w:ascii="宋体" w:hAnsi="宋体" w:eastAsia="宋体" w:cs="宋体"/>
          <w:b/>
          <w:bCs/>
          <w:sz w:val="24"/>
          <w:lang w:val="en-US" w:eastAsia="zh-CN"/>
        </w:rPr>
      </w:r>
      <w:r/>
    </w:p>
    <w:p>
      <w:pPr>
        <w:pStyle w:val="910"/>
        <w:ind w:firstLine="420"/>
        <w:spacing w:line="360" w:lineRule="auto"/>
        <w:tabs>
          <w:tab w:val="left" w:pos="5355" w:leader="none"/>
        </w:tabs>
        <w:rPr>
          <w:rFonts w:hint="eastAsia" w:ascii="宋体" w:hAnsi="宋体" w:eastAsia="宋体" w:cs="宋体"/>
          <w:sz w:val="24"/>
          <w:lang w:val="zh-CN"/>
        </w:rPr>
      </w:pPr>
      <w:r>
        <w:rPr>
          <w:rFonts w:hint="eastAsia" w:ascii="宋体" w:hAnsi="宋体" w:eastAsia="宋体" w:cs="宋体"/>
          <w:sz w:val="24"/>
          <w:lang w:val="en-US" w:eastAsia="zh-CN"/>
        </w:rPr>
        <w:t xml:space="preserve">11</w:t>
      </w:r>
      <w:r>
        <w:rPr>
          <w:rFonts w:hint="eastAsia" w:ascii="宋体" w:hAnsi="宋体" w:eastAsia="宋体" w:cs="宋体"/>
          <w:sz w:val="24"/>
          <w:lang w:val="zh-CN"/>
        </w:rPr>
        <w:t xml:space="preserve">.1磋商响应文件的撤回</w:t>
      </w:r>
      <w:r>
        <w:rPr>
          <w:rFonts w:hint="eastAsia" w:ascii="宋体" w:hAnsi="宋体" w:eastAsia="宋体" w:cs="宋体"/>
          <w:sz w:val="24"/>
          <w:lang w:val="zh-CN"/>
        </w:rPr>
      </w:r>
      <w:r/>
    </w:p>
    <w:p>
      <w:pPr>
        <w:pStyle w:val="910"/>
        <w:ind w:firstLine="420"/>
        <w:spacing w:line="360" w:lineRule="auto"/>
        <w:tabs>
          <w:tab w:val="left" w:pos="5355" w:leader="none"/>
        </w:tabs>
        <w:rPr>
          <w:rFonts w:hint="eastAsia" w:ascii="宋体" w:hAnsi="宋体" w:eastAsia="宋体" w:cs="宋体"/>
          <w:sz w:val="24"/>
          <w:lang w:val="zh-CN"/>
        </w:rPr>
      </w:pPr>
      <w:r>
        <w:rPr>
          <w:rFonts w:hint="eastAsia" w:ascii="宋体" w:hAnsi="宋体" w:eastAsia="宋体" w:cs="宋体"/>
          <w:sz w:val="24"/>
          <w:lang w:val="zh-CN"/>
        </w:rPr>
        <w:t xml:space="preserve">供应商可在提交响应文件截止时间前，撤回其磋商响应文件，具体操作方法见《操作手册》。供应商撤回磋商响应文件，则认为其不再参与本项目磋商采购活动。</w:t>
      </w:r>
      <w:r>
        <w:rPr>
          <w:rFonts w:hint="eastAsia" w:ascii="宋体" w:hAnsi="宋体" w:eastAsia="宋体" w:cs="宋体"/>
          <w:sz w:val="24"/>
          <w:lang w:val="zh-CN"/>
        </w:rPr>
      </w:r>
      <w:r/>
    </w:p>
    <w:p>
      <w:pPr>
        <w:pStyle w:val="910"/>
        <w:ind w:firstLine="420"/>
        <w:spacing w:line="360" w:lineRule="auto"/>
        <w:tabs>
          <w:tab w:val="left" w:pos="5355" w:leader="none"/>
        </w:tabs>
        <w:rPr>
          <w:rFonts w:hint="eastAsia" w:ascii="宋体" w:hAnsi="宋体" w:eastAsia="宋体" w:cs="宋体"/>
          <w:sz w:val="24"/>
          <w:lang w:val="zh-CN"/>
        </w:rPr>
      </w:pPr>
      <w:r>
        <w:rPr>
          <w:rFonts w:hint="eastAsia" w:ascii="宋体" w:hAnsi="宋体" w:eastAsia="宋体" w:cs="宋体"/>
          <w:sz w:val="24"/>
          <w:lang w:val="zh-CN"/>
        </w:rPr>
        <w:t xml:space="preserve">1</w:t>
      </w:r>
      <w:r>
        <w:rPr>
          <w:rFonts w:hint="eastAsia" w:ascii="宋体" w:hAnsi="宋体" w:eastAsia="宋体" w:cs="宋体"/>
          <w:sz w:val="24"/>
          <w:lang w:val="en-US" w:eastAsia="zh-CN"/>
        </w:rPr>
        <w:t xml:space="preserve">1</w:t>
      </w:r>
      <w:r>
        <w:rPr>
          <w:rFonts w:hint="eastAsia" w:ascii="宋体" w:hAnsi="宋体" w:eastAsia="宋体" w:cs="宋体"/>
          <w:sz w:val="24"/>
          <w:lang w:val="zh-CN"/>
        </w:rPr>
        <w:t xml:space="preserve">.2磋商响应文件的修改</w:t>
      </w:r>
      <w:r>
        <w:rPr>
          <w:rFonts w:hint="eastAsia" w:ascii="宋体" w:hAnsi="宋体" w:eastAsia="宋体" w:cs="宋体"/>
          <w:sz w:val="24"/>
          <w:lang w:val="zh-CN"/>
        </w:rPr>
      </w:r>
      <w:r/>
    </w:p>
    <w:p>
      <w:pPr>
        <w:pStyle w:val="910"/>
        <w:ind w:firstLine="420"/>
        <w:spacing w:line="360" w:lineRule="auto"/>
        <w:tabs>
          <w:tab w:val="left" w:pos="5355" w:leader="none"/>
        </w:tabs>
        <w:rPr>
          <w:rFonts w:hint="eastAsia" w:ascii="宋体" w:hAnsi="宋体" w:eastAsia="宋体" w:cs="宋体"/>
          <w:sz w:val="24"/>
          <w:lang w:val="zh-CN"/>
        </w:rPr>
      </w:pPr>
      <w:r>
        <w:rPr>
          <w:rFonts w:hint="eastAsia" w:ascii="宋体" w:hAnsi="宋体" w:eastAsia="宋体" w:cs="宋体"/>
          <w:sz w:val="24"/>
          <w:lang w:val="zh-CN"/>
        </w:rPr>
        <w:t xml:space="preserve">供应商可在提交响应文件截止时间前，对其磋商响应文件进行修改，具体操作方法见《操作手册》。</w:t>
      </w:r>
      <w:r>
        <w:rPr>
          <w:rFonts w:hint="eastAsia" w:ascii="宋体" w:hAnsi="宋体" w:eastAsia="宋体" w:cs="宋体"/>
          <w:sz w:val="24"/>
          <w:lang w:val="zh-CN"/>
        </w:rPr>
      </w:r>
      <w:r/>
    </w:p>
    <w:p>
      <w:pPr>
        <w:pStyle w:val="910"/>
        <w:ind w:firstLine="420"/>
        <w:spacing w:line="360" w:lineRule="auto"/>
        <w:tabs>
          <w:tab w:val="left" w:pos="5355" w:leader="none"/>
        </w:tabs>
        <w:rPr>
          <w:rFonts w:hint="eastAsia" w:ascii="宋体" w:hAnsi="宋体" w:eastAsia="宋体" w:cs="宋体"/>
          <w:sz w:val="24"/>
          <w:lang w:val="zh-CN"/>
        </w:rPr>
      </w:pPr>
      <w:r>
        <w:rPr>
          <w:rFonts w:hint="eastAsia" w:ascii="宋体" w:hAnsi="宋体" w:eastAsia="宋体" w:cs="宋体"/>
          <w:sz w:val="24"/>
          <w:lang w:val="zh-CN"/>
        </w:rPr>
        <w:t xml:space="preserve">1</w:t>
      </w:r>
      <w:r>
        <w:rPr>
          <w:rFonts w:hint="eastAsia" w:ascii="宋体" w:hAnsi="宋体" w:eastAsia="宋体" w:cs="宋体"/>
          <w:sz w:val="24"/>
          <w:lang w:val="en-US" w:eastAsia="zh-CN"/>
        </w:rPr>
        <w:t xml:space="preserve">1</w:t>
      </w:r>
      <w:r>
        <w:rPr>
          <w:rFonts w:hint="eastAsia" w:ascii="宋体" w:hAnsi="宋体" w:eastAsia="宋体" w:cs="宋体"/>
          <w:sz w:val="24"/>
          <w:lang w:val="zh-CN"/>
        </w:rPr>
        <w:t xml:space="preserve">.3在提交响应文件截止时间之后，供应商不得对其磋商响应文件作任何修改。</w:t>
      </w:r>
      <w:r>
        <w:rPr>
          <w:rFonts w:hint="eastAsia" w:ascii="宋体" w:hAnsi="宋体" w:eastAsia="宋体" w:cs="宋体"/>
          <w:sz w:val="24"/>
          <w:lang w:val="zh-CN"/>
        </w:rPr>
      </w:r>
      <w:r/>
    </w:p>
    <w:p>
      <w:pPr>
        <w:pStyle w:val="910"/>
        <w:ind w:firstLine="420"/>
        <w:spacing w:line="360" w:lineRule="auto"/>
        <w:tabs>
          <w:tab w:val="left" w:pos="5355" w:leader="none"/>
        </w:tabs>
        <w:rPr>
          <w:rFonts w:hint="eastAsia" w:ascii="宋体" w:hAnsi="宋体" w:eastAsia="宋体" w:cs="宋体"/>
          <w:sz w:val="24"/>
          <w:lang w:val="zh-CN"/>
        </w:rPr>
      </w:pPr>
      <w:r>
        <w:rPr>
          <w:rFonts w:hint="eastAsia" w:ascii="宋体" w:hAnsi="宋体" w:eastAsia="宋体" w:cs="宋体"/>
          <w:sz w:val="24"/>
          <w:lang w:val="zh-CN"/>
        </w:rPr>
        <w:t xml:space="preserve">1</w:t>
      </w:r>
      <w:r>
        <w:rPr>
          <w:rFonts w:hint="eastAsia" w:ascii="宋体" w:hAnsi="宋体" w:eastAsia="宋体" w:cs="宋体"/>
          <w:sz w:val="24"/>
          <w:lang w:val="en-US" w:eastAsia="zh-CN"/>
        </w:rPr>
        <w:t xml:space="preserve">1</w:t>
      </w:r>
      <w:r>
        <w:rPr>
          <w:rFonts w:hint="eastAsia" w:ascii="宋体" w:hAnsi="宋体" w:eastAsia="宋体" w:cs="宋体"/>
          <w:sz w:val="24"/>
          <w:lang w:val="zh-CN"/>
        </w:rPr>
        <w:t xml:space="preserve">.4在提交响应文件截止时间至采购文件中规定的磋商有效期满之间的这段时间内，供应商不得撤回其响应文件。</w:t>
      </w:r>
      <w:r>
        <w:rPr>
          <w:rFonts w:hint="eastAsia" w:ascii="宋体" w:hAnsi="宋体" w:eastAsia="宋体" w:cs="宋体"/>
          <w:sz w:val="24"/>
          <w:lang w:val="zh-CN"/>
        </w:rPr>
      </w:r>
      <w:r/>
    </w:p>
    <w:p>
      <w:pPr>
        <w:pStyle w:val="910"/>
        <w:ind w:firstLine="420"/>
        <w:spacing w:line="360" w:lineRule="auto"/>
        <w:tabs>
          <w:tab w:val="left" w:pos="5355" w:leader="none"/>
        </w:tabs>
        <w:rPr>
          <w:rFonts w:hint="eastAsia" w:ascii="宋体" w:hAnsi="宋体" w:eastAsia="宋体" w:cs="宋体"/>
          <w:b/>
          <w:bCs/>
          <w:sz w:val="24"/>
          <w:lang w:val="en-US" w:eastAsia="zh-CN"/>
        </w:rPr>
      </w:pPr>
      <w:r/>
      <w:bookmarkStart w:id="12" w:name="_Toc447008981"/>
      <w:r/>
      <w:bookmarkEnd w:id="12"/>
      <w:r/>
      <w:bookmarkStart w:id="13" w:name="_Toc72395533"/>
      <w:r/>
      <w:bookmarkEnd w:id="13"/>
      <w:r/>
      <w:bookmarkStart w:id="14" w:name="_Toc463776832"/>
      <w:r/>
      <w:bookmarkEnd w:id="14"/>
      <w:r/>
      <w:bookmarkStart w:id="15" w:name="_Toc485926800"/>
      <w:r/>
      <w:bookmarkEnd w:id="15"/>
      <w:r/>
      <w:bookmarkStart w:id="16" w:name="_Toc479147508"/>
      <w:r/>
      <w:bookmarkEnd w:id="16"/>
      <w:r/>
      <w:bookmarkStart w:id="17" w:name="_Toc485837682"/>
      <w:r/>
      <w:bookmarkEnd w:id="17"/>
      <w:r/>
      <w:bookmarkStart w:id="18" w:name="_Toc462045818"/>
      <w:r/>
      <w:bookmarkEnd w:id="18"/>
      <w:r/>
      <w:bookmarkStart w:id="19" w:name="_Toc70584600"/>
      <w:r/>
      <w:bookmarkEnd w:id="19"/>
      <w:r/>
      <w:bookmarkStart w:id="20" w:name="_Toc387393275"/>
      <w:r/>
      <w:bookmarkEnd w:id="20"/>
      <w:r/>
      <w:bookmarkStart w:id="21" w:name="_Toc387223073"/>
      <w:r/>
      <w:bookmarkEnd w:id="21"/>
      <w:r/>
      <w:bookmarkStart w:id="22" w:name="_Toc446055552"/>
      <w:r/>
      <w:bookmarkEnd w:id="22"/>
      <w:r/>
      <w:bookmarkStart w:id="23" w:name="_Toc227193387"/>
      <w:r>
        <w:rPr>
          <w:rFonts w:hint="eastAsia" w:ascii="宋体" w:hAnsi="宋体" w:eastAsia="宋体" w:cs="宋体"/>
          <w:b/>
          <w:bCs/>
          <w:sz w:val="24"/>
          <w:lang w:val="en-US" w:eastAsia="zh-CN"/>
        </w:rPr>
        <w:t xml:space="preserve">12.响应文件解密</w:t>
      </w:r>
      <w:bookmarkEnd w:id="23"/>
      <w:r>
        <w:rPr>
          <w:rFonts w:hint="eastAsia" w:ascii="宋体" w:hAnsi="宋体" w:eastAsia="宋体" w:cs="宋体"/>
          <w:b/>
          <w:bCs/>
          <w:sz w:val="24"/>
          <w:lang w:val="en-US" w:eastAsia="zh-CN"/>
        </w:rPr>
      </w:r>
      <w:r/>
    </w:p>
    <w:p>
      <w:pPr>
        <w:pStyle w:val="910"/>
        <w:ind w:firstLine="420"/>
        <w:spacing w:line="360" w:lineRule="auto"/>
        <w:tabs>
          <w:tab w:val="left" w:pos="5355" w:leader="none"/>
        </w:tabs>
        <w:rPr>
          <w:rFonts w:hint="eastAsia" w:ascii="宋体" w:hAnsi="宋体" w:cs="宋体"/>
          <w:b/>
          <w:bCs/>
          <w:sz w:val="24"/>
          <w:lang w:val="zh-CN"/>
        </w:rPr>
      </w:pPr>
      <w:r/>
      <w:bookmarkStart w:id="24" w:name="_Toc387223074"/>
      <w:r/>
      <w:bookmarkStart w:id="25" w:name="_Toc387393276"/>
      <w:r>
        <w:rPr>
          <w:rFonts w:hint="eastAsia" w:ascii="宋体" w:hAnsi="宋体" w:eastAsia="宋体" w:cs="宋体"/>
          <w:sz w:val="24"/>
          <w:lang w:val="zh-CN"/>
        </w:rPr>
        <w:t xml:space="preserve">1</w:t>
      </w:r>
      <w:r>
        <w:rPr>
          <w:rFonts w:hint="eastAsia" w:ascii="宋体" w:hAnsi="宋体" w:eastAsia="宋体" w:cs="宋体"/>
          <w:sz w:val="24"/>
          <w:lang w:val="en-US" w:eastAsia="zh-CN"/>
        </w:rPr>
        <w:t xml:space="preserve">2</w:t>
      </w:r>
      <w:r>
        <w:rPr>
          <w:rFonts w:hint="eastAsia" w:ascii="宋体" w:hAnsi="宋体" w:eastAsia="宋体" w:cs="宋体"/>
          <w:sz w:val="24"/>
          <w:lang w:val="zh-CN"/>
        </w:rPr>
        <w:t xml:space="preserve">.1供应商应当按照《操作手册》规定，在苏采云系统规定的时间内对磋商响应文件进行解密。</w:t>
      </w:r>
      <w:bookmarkEnd w:id="24"/>
      <w:r/>
      <w:bookmarkEnd w:id="25"/>
      <w:r>
        <w:rPr>
          <w:rFonts w:hint="eastAsia" w:ascii="宋体" w:hAnsi="宋体" w:cs="宋体"/>
          <w:b/>
          <w:bCs/>
          <w:sz w:val="24"/>
          <w:lang w:val="zh-CN"/>
        </w:rPr>
      </w:r>
      <w:r/>
    </w:p>
    <w:p>
      <w:pPr>
        <w:pStyle w:val="910"/>
        <w:ind w:firstLine="482"/>
        <w:spacing w:line="360" w:lineRule="auto"/>
        <w:rPr>
          <w:rFonts w:hint="eastAsia" w:ascii="宋体" w:hAnsi="宋体" w:cs="宋体"/>
          <w:sz w:val="24"/>
          <w:lang w:val="zh-CN"/>
        </w:rPr>
      </w:pPr>
      <w:r>
        <w:rPr>
          <w:rFonts w:hint="eastAsia" w:ascii="宋体" w:hAnsi="宋体" w:cs="宋体"/>
          <w:b/>
          <w:bCs/>
          <w:sz w:val="24"/>
          <w:lang w:val="zh-CN"/>
        </w:rPr>
        <w:t xml:space="preserve">四、磋商</w:t>
      </w:r>
      <w:r>
        <w:rPr>
          <w:rFonts w:hint="eastAsia" w:ascii="宋体" w:hAnsi="宋体" w:cs="宋体"/>
          <w:sz w:val="24"/>
          <w:lang w:val="zh-CN"/>
        </w:rPr>
      </w:r>
      <w:r/>
    </w:p>
    <w:p>
      <w:pPr>
        <w:pStyle w:val="910"/>
        <w:ind w:firstLine="420"/>
        <w:spacing w:line="360" w:lineRule="auto"/>
        <w:rPr>
          <w:rFonts w:hint="eastAsia" w:ascii="宋体" w:hAnsi="宋体" w:cs="宋体"/>
          <w:b/>
          <w:bCs/>
          <w:sz w:val="24"/>
          <w:lang w:val="zh-CN"/>
        </w:rPr>
      </w:pPr>
      <w:r>
        <w:rPr>
          <w:rFonts w:hint="eastAsia" w:ascii="宋体" w:hAnsi="宋体" w:cs="宋体"/>
          <w:b/>
          <w:bCs/>
          <w:sz w:val="24"/>
          <w:lang w:val="en-US" w:eastAsia="zh-CN"/>
        </w:rPr>
        <w:t xml:space="preserve">13</w:t>
      </w:r>
      <w:r>
        <w:rPr>
          <w:rFonts w:hint="eastAsia" w:ascii="宋体" w:hAnsi="宋体" w:cs="宋体"/>
          <w:b/>
          <w:bCs/>
          <w:sz w:val="24"/>
          <w:lang w:val="zh-CN"/>
        </w:rPr>
        <w:t xml:space="preserve">、磋商组织</w:t>
      </w:r>
      <w:r>
        <w:rPr>
          <w:rFonts w:hint="eastAsia" w:ascii="宋体" w:hAnsi="宋体" w:cs="宋体"/>
          <w:b/>
          <w:bCs/>
          <w:sz w:val="24"/>
          <w:lang w:val="zh-CN"/>
        </w:rPr>
      </w:r>
      <w:r/>
    </w:p>
    <w:p>
      <w:pPr>
        <w:pStyle w:val="910"/>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13</w:t>
      </w:r>
      <w:r>
        <w:rPr>
          <w:rFonts w:hint="eastAsia" w:ascii="宋体" w:hAnsi="宋体" w:cs="宋体"/>
          <w:sz w:val="24"/>
          <w:lang w:val="zh-CN"/>
        </w:rPr>
        <w:t xml:space="preserve">.1 在递交磋商响应文件时间截止后，代理机构在规定的时间和地点组织磋商小组分别与供应商进行磋商。</w:t>
      </w:r>
      <w:r>
        <w:rPr>
          <w:rFonts w:hint="eastAsia" w:ascii="宋体" w:hAnsi="宋体" w:cs="宋体"/>
          <w:sz w:val="24"/>
          <w:lang w:val="zh-CN"/>
        </w:rPr>
      </w:r>
      <w:r/>
    </w:p>
    <w:p>
      <w:pPr>
        <w:pStyle w:val="910"/>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13</w:t>
      </w:r>
      <w:r>
        <w:rPr>
          <w:rFonts w:hint="eastAsia" w:ascii="宋体" w:hAnsi="宋体" w:cs="宋体"/>
          <w:sz w:val="24"/>
          <w:lang w:val="zh-CN"/>
        </w:rPr>
        <w:t xml:space="preserve">.2 磋商工作由代理机构负责组织，具体磋商事务由依法组建的磋商小组负责。</w:t>
      </w:r>
      <w:r>
        <w:rPr>
          <w:rFonts w:hint="eastAsia" w:ascii="宋体" w:hAnsi="宋体" w:cs="宋体"/>
          <w:sz w:val="24"/>
          <w:lang w:val="zh-CN"/>
        </w:rPr>
      </w:r>
      <w:r/>
    </w:p>
    <w:p>
      <w:pPr>
        <w:pStyle w:val="910"/>
        <w:ind w:firstLine="420"/>
        <w:spacing w:line="360" w:lineRule="auto"/>
        <w:rPr>
          <w:rFonts w:hint="eastAsia" w:ascii="宋体" w:hAnsi="宋体" w:cs="宋体"/>
          <w:b/>
          <w:sz w:val="24"/>
          <w:lang w:val="zh-CN"/>
        </w:rPr>
      </w:pPr>
      <w:r>
        <w:rPr>
          <w:rFonts w:hint="eastAsia" w:ascii="宋体" w:hAnsi="宋体" w:cs="宋体"/>
          <w:b/>
          <w:sz w:val="24"/>
        </w:rPr>
        <w:t xml:space="preserve">1</w:t>
      </w:r>
      <w:r>
        <w:rPr>
          <w:rFonts w:hint="eastAsia" w:ascii="宋体" w:hAnsi="宋体" w:cs="宋体"/>
          <w:b/>
          <w:sz w:val="24"/>
          <w:lang w:val="en-US" w:eastAsia="zh-CN"/>
        </w:rPr>
        <w:t xml:space="preserve">4</w:t>
      </w:r>
      <w:r>
        <w:rPr>
          <w:rFonts w:hint="eastAsia" w:ascii="宋体" w:hAnsi="宋体" w:cs="宋体"/>
          <w:b/>
          <w:sz w:val="24"/>
          <w:lang w:val="zh-CN"/>
        </w:rPr>
        <w:t xml:space="preserve">、磋商程序</w:t>
      </w:r>
      <w:r>
        <w:rPr>
          <w:rFonts w:hint="eastAsia" w:ascii="宋体" w:hAnsi="宋体" w:cs="宋体"/>
          <w:b/>
          <w:sz w:val="24"/>
          <w:lang w:val="zh-CN"/>
        </w:rPr>
      </w:r>
      <w:r/>
    </w:p>
    <w:p>
      <w:pPr>
        <w:pStyle w:val="910"/>
        <w:ind w:firstLine="420"/>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14.1</w:t>
      </w:r>
      <w:r>
        <w:rPr>
          <w:rFonts w:hint="eastAsia" w:ascii="宋体" w:hAnsi="宋体" w:eastAsia="宋体" w:cs="宋体"/>
          <w:sz w:val="24"/>
          <w:lang w:val="zh-CN"/>
        </w:rPr>
        <w:t xml:space="preserve">磋商小组审阅供应商所递交的响应文件，凡不具备资格条件的供应商不得进入磋商程序。</w:t>
      </w:r>
      <w:r>
        <w:rPr>
          <w:rFonts w:hint="eastAsia" w:ascii="宋体" w:hAnsi="宋体" w:eastAsia="宋体" w:cs="宋体"/>
          <w:sz w:val="24"/>
          <w:lang w:val="zh-CN"/>
        </w:rPr>
      </w:r>
      <w:r/>
    </w:p>
    <w:p>
      <w:pPr>
        <w:pStyle w:val="910"/>
        <w:ind w:firstLine="420"/>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14.2</w:t>
      </w:r>
      <w:r>
        <w:rPr>
          <w:rFonts w:hint="eastAsia" w:ascii="宋体" w:hAnsi="宋体" w:eastAsia="宋体" w:cs="宋体"/>
          <w:sz w:val="24"/>
          <w:lang w:val="zh-CN"/>
        </w:rPr>
        <w:t xml:space="preserve">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sz w:val="24"/>
          <w:lang w:val="zh-CN"/>
        </w:rPr>
      </w:r>
      <w:r/>
    </w:p>
    <w:p>
      <w:pPr>
        <w:pStyle w:val="910"/>
        <w:ind w:firstLine="420"/>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14.3</w:t>
      </w:r>
      <w:r>
        <w:rPr>
          <w:rFonts w:hint="eastAsia" w:ascii="宋体" w:hAnsi="宋体" w:eastAsia="宋体" w:cs="宋体"/>
          <w:sz w:val="24"/>
          <w:lang w:val="zh-CN"/>
        </w:rPr>
        <w:t xml:space="preserve"> 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sz w:val="24"/>
          <w:lang w:val="zh-CN"/>
        </w:rPr>
      </w:r>
      <w:r/>
    </w:p>
    <w:p>
      <w:pPr>
        <w:pStyle w:val="910"/>
        <w:ind w:firstLine="420"/>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14.4</w:t>
      </w:r>
      <w:r>
        <w:rPr>
          <w:rFonts w:hint="eastAsia" w:ascii="宋体" w:hAnsi="宋体" w:eastAsia="宋体" w:cs="宋体"/>
          <w:sz w:val="24"/>
          <w:lang w:val="zh-CN"/>
        </w:rPr>
        <w:t xml:space="preserve">对磋商文件作出的实质性变动是磋商文件的有效组成部分，磋商小组应当及时以书面形式同时通知所有参加磋商的供应商。</w:t>
      </w:r>
      <w:r>
        <w:rPr>
          <w:rFonts w:hint="eastAsia" w:ascii="宋体" w:hAnsi="宋体" w:eastAsia="宋体" w:cs="宋体"/>
          <w:sz w:val="24"/>
          <w:lang w:val="zh-CN"/>
        </w:rPr>
      </w:r>
      <w:r/>
    </w:p>
    <w:p>
      <w:pPr>
        <w:pStyle w:val="910"/>
        <w:ind w:firstLine="420"/>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14.5</w:t>
      </w:r>
      <w:r>
        <w:rPr>
          <w:rFonts w:hint="eastAsia" w:ascii="宋体" w:hAnsi="宋体" w:eastAsia="宋体" w:cs="宋体"/>
          <w:sz w:val="24"/>
          <w:lang w:val="zh-CN"/>
        </w:rPr>
        <w:t xml:space="preserve">如磋商文件有实质性变动的，供应商应当按照磋商文件的变动情况和磋商小组的要求在苏采云系统中重新提交响应文件，并加盖电子公章。</w:t>
      </w:r>
      <w:r>
        <w:rPr>
          <w:rFonts w:hint="eastAsia" w:ascii="宋体" w:hAnsi="宋体" w:eastAsia="宋体" w:cs="宋体"/>
          <w:sz w:val="24"/>
          <w:lang w:val="zh-CN"/>
        </w:rPr>
      </w:r>
      <w:r/>
    </w:p>
    <w:p>
      <w:pPr>
        <w:pStyle w:val="910"/>
        <w:ind w:firstLine="420"/>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14.6</w:t>
      </w:r>
      <w:r>
        <w:rPr>
          <w:rFonts w:hint="eastAsia" w:ascii="宋体" w:hAnsi="宋体" w:eastAsia="宋体" w:cs="宋体"/>
          <w:sz w:val="24"/>
          <w:lang w:val="zh-CN"/>
        </w:rPr>
        <w:t xml:space="preserve"> 磋商</w:t>
      </w:r>
      <w:r>
        <w:rPr>
          <w:rFonts w:hint="eastAsia" w:ascii="宋体" w:hAnsi="宋体" w:eastAsia="宋体" w:cs="宋体"/>
          <w:sz w:val="24"/>
          <w:lang w:val="zh-CN"/>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sz w:val="24"/>
          <w:lang w:val="zh-CN"/>
        </w:rPr>
      </w:r>
      <w:r/>
    </w:p>
    <w:p>
      <w:pPr>
        <w:pStyle w:val="910"/>
        <w:ind w:firstLine="420"/>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14.7</w:t>
      </w:r>
      <w:r>
        <w:rPr>
          <w:rFonts w:hint="eastAsia" w:ascii="宋体" w:hAnsi="宋体" w:eastAsia="宋体" w:cs="宋体"/>
          <w:sz w:val="24"/>
          <w:lang w:val="zh-CN"/>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sz w:val="24"/>
          <w:lang w:val="zh-CN"/>
        </w:rPr>
      </w:r>
      <w:r/>
    </w:p>
    <w:p>
      <w:pPr>
        <w:pStyle w:val="910"/>
        <w:ind w:firstLine="482"/>
        <w:spacing w:after="0"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en-US" w:eastAsia="zh-CN"/>
        </w:rPr>
        <w:t xml:space="preserve">14.8</w:t>
      </w:r>
      <w:r>
        <w:rPr>
          <w:rFonts w:hint="eastAsia" w:ascii="宋体" w:hAnsi="宋体" w:eastAsia="宋体" w:cs="宋体"/>
          <w:b/>
          <w:sz w:val="24"/>
          <w:szCs w:val="24"/>
          <w:highlight w:val="none"/>
          <w:lang w:val="zh-CN"/>
        </w:rPr>
        <w:t xml:space="preserve">出现下列情形之一的响应文件按照无效处理：</w:t>
      </w:r>
      <w:r>
        <w:rPr>
          <w:rFonts w:hint="eastAsia" w:ascii="宋体" w:hAnsi="宋体" w:eastAsia="宋体" w:cs="宋体"/>
          <w:b/>
          <w:sz w:val="24"/>
          <w:szCs w:val="24"/>
          <w:highlight w:val="none"/>
          <w:lang w:val="zh-CN"/>
        </w:rPr>
      </w:r>
      <w:r/>
    </w:p>
    <w:p>
      <w:pPr>
        <w:pStyle w:val="910"/>
        <w:ind w:firstLine="48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（1）不满足申请人资格要求的规定的； </w:t>
      </w:r>
      <w:r>
        <w:rPr>
          <w:rFonts w:hint="eastAsia" w:ascii="宋体" w:hAnsi="宋体" w:eastAsia="宋体" w:cs="宋体"/>
          <w:sz w:val="24"/>
          <w:szCs w:val="24"/>
          <w:highlight w:val="none"/>
        </w:rPr>
      </w:r>
      <w:r/>
    </w:p>
    <w:p>
      <w:pPr>
        <w:pStyle w:val="910"/>
        <w:ind w:firstLine="48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（2）未实质性响应磋商文件要求的；</w:t>
      </w:r>
      <w:r>
        <w:rPr>
          <w:rFonts w:hint="eastAsia" w:ascii="宋体" w:hAnsi="宋体" w:eastAsia="宋体" w:cs="宋体"/>
          <w:b/>
          <w:sz w:val="24"/>
          <w:szCs w:val="24"/>
          <w:highlight w:val="none"/>
          <w:lang w:val="zh-CN"/>
        </w:rPr>
        <w:t xml:space="preserve">（</w:t>
      </w:r>
      <w:r>
        <w:rPr>
          <w:rFonts w:hint="eastAsia" w:ascii="宋体" w:hAnsi="宋体" w:eastAsia="宋体" w:cs="宋体"/>
          <w:b/>
          <w:bCs/>
          <w:sz w:val="24"/>
          <w:szCs w:val="24"/>
          <w:highlight w:val="none"/>
        </w:rPr>
        <w:t xml:space="preserve">实质性要求是指本磋商文件中用带星号（“</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t xml:space="preserve">”）、“须（必须）”或“应（应当）”等其他文字说明的商务和技术要求。</w:t>
      </w:r>
      <w:r>
        <w:rPr>
          <w:rFonts w:hint="eastAsia" w:ascii="宋体" w:hAnsi="宋体" w:eastAsia="宋体" w:cs="宋体"/>
          <w:b/>
          <w:sz w:val="24"/>
          <w:szCs w:val="24"/>
          <w:highlight w:val="none"/>
          <w:lang w:val="zh-CN"/>
        </w:rPr>
        <w:t xml:space="preserve">）</w:t>
      </w:r>
      <w:r>
        <w:rPr>
          <w:rFonts w:hint="eastAsia" w:ascii="宋体" w:hAnsi="宋体" w:eastAsia="宋体" w:cs="宋体"/>
          <w:sz w:val="24"/>
          <w:szCs w:val="24"/>
          <w:highlight w:val="none"/>
        </w:rPr>
      </w:r>
      <w:r/>
    </w:p>
    <w:p>
      <w:pPr>
        <w:pStyle w:val="910"/>
        <w:ind w:firstLine="480"/>
        <w:spacing w:after="0"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不符合法律、法规和磋商文件规定的其他实质性要求的；</w:t>
      </w:r>
      <w:r>
        <w:rPr>
          <w:rFonts w:hint="eastAsia" w:ascii="宋体" w:hAnsi="宋体" w:eastAsia="宋体" w:cs="宋体"/>
          <w:sz w:val="24"/>
          <w:szCs w:val="24"/>
          <w:highlight w:val="none"/>
          <w:lang w:val="zh-CN"/>
        </w:rPr>
      </w:r>
      <w:r/>
    </w:p>
    <w:p>
      <w:pPr>
        <w:pStyle w:val="910"/>
        <w:ind w:firstLine="480"/>
        <w:spacing w:after="0"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（4）供应商在“苏采云”系统规定的时间内未成功解密电子响应文件；</w:t>
      </w:r>
      <w:r>
        <w:rPr>
          <w:rFonts w:hint="eastAsia" w:ascii="宋体" w:hAnsi="宋体" w:eastAsia="宋体" w:cs="宋体"/>
          <w:sz w:val="24"/>
          <w:szCs w:val="24"/>
          <w:highlight w:val="none"/>
          <w:lang w:val="zh-CN"/>
        </w:rPr>
      </w:r>
      <w:r/>
    </w:p>
    <w:p>
      <w:pPr>
        <w:pStyle w:val="910"/>
        <w:ind w:firstLine="480"/>
        <w:spacing w:after="0"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（5）供应商未按照磋商文件要求上传电子响应文件。</w:t>
      </w:r>
      <w:r>
        <w:rPr>
          <w:rFonts w:hint="eastAsia" w:ascii="宋体" w:hAnsi="宋体" w:eastAsia="宋体" w:cs="宋体"/>
          <w:sz w:val="24"/>
          <w:szCs w:val="24"/>
          <w:highlight w:val="none"/>
          <w:lang w:val="zh-CN"/>
        </w:rPr>
      </w:r>
      <w:r/>
    </w:p>
    <w:p>
      <w:pPr>
        <w:pStyle w:val="910"/>
        <w:ind w:firstLine="420"/>
        <w:spacing w:line="360" w:lineRule="auto"/>
        <w:rPr>
          <w:rFonts w:hint="eastAsia" w:ascii="宋体" w:hAnsi="宋体" w:cs="宋体"/>
          <w:b/>
          <w:bCs/>
          <w:sz w:val="24"/>
        </w:rPr>
        <w:outlineLvl w:val="0"/>
      </w:pPr>
      <w:r>
        <w:rPr>
          <w:rFonts w:hint="eastAsia" w:ascii="宋体" w:hAnsi="宋体" w:cs="宋体"/>
          <w:b/>
          <w:sz w:val="24"/>
          <w:lang w:val="en-US" w:eastAsia="zh-CN"/>
        </w:rPr>
        <w:t xml:space="preserve">14</w:t>
      </w:r>
      <w:r>
        <w:rPr>
          <w:rFonts w:hint="eastAsia" w:ascii="宋体" w:hAnsi="宋体" w:cs="宋体"/>
          <w:b/>
          <w:sz w:val="24"/>
          <w:lang w:val="zh-CN"/>
        </w:rPr>
        <w:t xml:space="preserve">.</w:t>
      </w:r>
      <w:r>
        <w:rPr>
          <w:rFonts w:hint="eastAsia" w:ascii="宋体" w:hAnsi="宋体" w:cs="宋体"/>
          <w:b/>
          <w:sz w:val="24"/>
          <w:lang w:val="en-US" w:eastAsia="zh-CN"/>
        </w:rPr>
        <w:t xml:space="preserve">9</w:t>
      </w:r>
      <w:r>
        <w:rPr>
          <w:rFonts w:hint="eastAsia" w:ascii="宋体" w:hAnsi="宋体" w:cs="宋体"/>
          <w:b/>
          <w:sz w:val="24"/>
        </w:rPr>
        <w:t xml:space="preserve"> </w:t>
      </w:r>
      <w:r>
        <w:rPr>
          <w:rFonts w:hint="eastAsia" w:ascii="宋体" w:hAnsi="宋体" w:cs="宋体"/>
          <w:b/>
          <w:bCs/>
          <w:sz w:val="24"/>
        </w:rPr>
        <w:t xml:space="preserve">出现下列情形之一的，磋商终止：</w:t>
      </w:r>
      <w:r>
        <w:rPr>
          <w:rFonts w:hint="eastAsia" w:ascii="宋体" w:hAnsi="宋体" w:cs="宋体"/>
          <w:b/>
          <w:bCs/>
          <w:sz w:val="24"/>
        </w:rPr>
      </w:r>
      <w:r/>
    </w:p>
    <w:p>
      <w:pPr>
        <w:pStyle w:val="910"/>
        <w:ind w:firstLine="420"/>
        <w:spacing w:line="360" w:lineRule="auto"/>
        <w:rPr>
          <w:rFonts w:hint="eastAsia" w:ascii="宋体" w:hAnsi="宋体" w:cs="宋体"/>
          <w:bCs/>
          <w:sz w:val="24"/>
          <w:lang w:val="zh-CN"/>
        </w:rPr>
      </w:pPr>
      <w:r>
        <w:rPr>
          <w:rFonts w:hint="eastAsia" w:ascii="宋体" w:hAnsi="宋体" w:cs="宋体"/>
          <w:bCs/>
          <w:sz w:val="24"/>
          <w:lang w:val="zh-CN"/>
        </w:rPr>
        <w:t xml:space="preserve">（1）因情况变化，不再符合规定的竞争性磋商采购方式适用情形的；</w:t>
      </w:r>
      <w:r>
        <w:rPr>
          <w:rFonts w:hint="eastAsia" w:ascii="宋体" w:hAnsi="宋体" w:cs="宋体"/>
          <w:bCs/>
          <w:sz w:val="24"/>
          <w:lang w:val="zh-CN"/>
        </w:rPr>
      </w:r>
      <w:r/>
    </w:p>
    <w:p>
      <w:pPr>
        <w:pStyle w:val="910"/>
        <w:ind w:firstLine="420"/>
        <w:spacing w:line="360" w:lineRule="auto"/>
        <w:rPr>
          <w:rFonts w:hint="eastAsia" w:ascii="宋体" w:hAnsi="宋体" w:cs="宋体"/>
          <w:bCs/>
          <w:sz w:val="24"/>
          <w:lang w:val="zh-CN"/>
        </w:rPr>
      </w:pPr>
      <w:r>
        <w:rPr>
          <w:rFonts w:hint="eastAsia" w:ascii="宋体" w:hAnsi="宋体" w:cs="宋体"/>
          <w:bCs/>
          <w:sz w:val="24"/>
          <w:lang w:val="zh-CN"/>
        </w:rPr>
        <w:t xml:space="preserve">（2）所有供应商的响应文件被磋商小组认定为无效的；</w:t>
      </w:r>
      <w:r>
        <w:rPr>
          <w:rFonts w:hint="eastAsia" w:ascii="宋体" w:hAnsi="宋体" w:cs="宋体"/>
          <w:bCs/>
          <w:sz w:val="24"/>
          <w:lang w:val="zh-CN"/>
        </w:rPr>
      </w:r>
      <w:r/>
    </w:p>
    <w:p>
      <w:pPr>
        <w:pStyle w:val="910"/>
        <w:ind w:firstLine="420"/>
        <w:spacing w:line="360" w:lineRule="auto"/>
        <w:rPr>
          <w:rFonts w:hint="eastAsia" w:ascii="宋体" w:hAnsi="宋体" w:cs="宋体"/>
          <w:bCs/>
          <w:sz w:val="24"/>
          <w:lang w:val="zh-CN"/>
        </w:rPr>
      </w:pPr>
      <w:r>
        <w:rPr>
          <w:rFonts w:hint="eastAsia" w:ascii="宋体" w:hAnsi="宋体" w:cs="宋体"/>
          <w:bCs/>
          <w:sz w:val="24"/>
          <w:lang w:val="zh-CN"/>
        </w:rPr>
        <w:t xml:space="preserve">（3）出现影响采购公正的违法、违规行为的；</w:t>
      </w:r>
      <w:r>
        <w:rPr>
          <w:rFonts w:hint="eastAsia" w:ascii="宋体" w:hAnsi="宋体" w:cs="宋体"/>
          <w:bCs/>
          <w:sz w:val="24"/>
          <w:lang w:val="zh-CN"/>
        </w:rPr>
      </w:r>
      <w:r/>
    </w:p>
    <w:p>
      <w:pPr>
        <w:pStyle w:val="910"/>
        <w:ind w:firstLine="420"/>
        <w:spacing w:line="360" w:lineRule="auto"/>
        <w:rPr>
          <w:rFonts w:hint="eastAsia" w:ascii="宋体" w:hAnsi="宋体" w:cs="宋体"/>
          <w:bCs/>
          <w:sz w:val="24"/>
          <w:lang w:val="zh-CN"/>
        </w:rPr>
      </w:pPr>
      <w:r>
        <w:rPr>
          <w:rFonts w:hint="eastAsia" w:ascii="宋体" w:hAnsi="宋体" w:cs="宋体"/>
          <w:bCs/>
          <w:sz w:val="24"/>
          <w:lang w:val="zh-CN"/>
        </w:rPr>
        <w:t xml:space="preserve">（4）供应商的最终报价超过采购预算的；</w:t>
      </w:r>
      <w:r>
        <w:rPr>
          <w:rFonts w:hint="eastAsia" w:ascii="宋体" w:hAnsi="宋体" w:cs="宋体"/>
          <w:bCs/>
          <w:sz w:val="24"/>
          <w:lang w:val="zh-CN"/>
        </w:rPr>
      </w:r>
      <w:r/>
    </w:p>
    <w:p>
      <w:pPr>
        <w:pStyle w:val="910"/>
        <w:ind w:firstLine="420"/>
        <w:spacing w:line="360" w:lineRule="auto"/>
        <w:rPr>
          <w:rFonts w:hint="eastAsia" w:ascii="宋体" w:hAnsi="宋体" w:cs="宋体"/>
          <w:bCs/>
          <w:sz w:val="24"/>
          <w:lang w:val="zh-CN"/>
        </w:rPr>
      </w:pPr>
      <w:r>
        <w:rPr>
          <w:rFonts w:hint="eastAsia" w:ascii="宋体" w:hAnsi="宋体" w:cs="宋体"/>
          <w:bCs/>
          <w:sz w:val="24"/>
          <w:lang w:val="zh-CN"/>
        </w:rPr>
        <w:t xml:space="preserve">（5）因重大变故，采购任务取消的；</w:t>
      </w:r>
      <w:r>
        <w:rPr>
          <w:rFonts w:hint="eastAsia" w:ascii="宋体" w:hAnsi="宋体" w:cs="宋体"/>
          <w:bCs/>
          <w:sz w:val="24"/>
          <w:lang w:val="zh-CN"/>
        </w:rPr>
      </w:r>
      <w:r/>
    </w:p>
    <w:p>
      <w:pPr>
        <w:pStyle w:val="910"/>
        <w:ind w:firstLine="420"/>
        <w:spacing w:line="360" w:lineRule="auto"/>
        <w:rPr>
          <w:rFonts w:hint="eastAsia" w:ascii="宋体" w:hAnsi="宋体" w:cs="宋体"/>
          <w:bCs/>
          <w:sz w:val="24"/>
          <w:lang w:val="zh-CN"/>
        </w:rPr>
      </w:pPr>
      <w:r>
        <w:rPr>
          <w:rFonts w:hint="eastAsia" w:ascii="宋体" w:hAnsi="宋体" w:cs="宋体"/>
          <w:bCs/>
          <w:sz w:val="24"/>
          <w:lang w:val="zh-CN"/>
        </w:rPr>
        <w:t xml:space="preserve">（6）采购人需求发生重大变化暂时不能确定或供应商提供的货物和服务不能满足需求等。</w:t>
      </w:r>
      <w:r>
        <w:rPr>
          <w:rFonts w:hint="eastAsia" w:ascii="宋体" w:hAnsi="宋体" w:cs="宋体"/>
          <w:bCs/>
          <w:sz w:val="24"/>
          <w:lang w:val="zh-CN"/>
        </w:rPr>
      </w:r>
      <w:r/>
    </w:p>
    <w:p>
      <w:pPr>
        <w:pStyle w:val="910"/>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w:t>
      </w:r>
      <w:r>
        <w:rPr>
          <w:rFonts w:hint="eastAsia" w:ascii="宋体" w:hAnsi="宋体" w:eastAsia="宋体" w:cs="宋体"/>
          <w:bCs/>
          <w:sz w:val="24"/>
          <w:lang w:val="en-US" w:eastAsia="zh-CN"/>
        </w:rPr>
        <w:t xml:space="preserve">7</w:t>
      </w:r>
      <w:r>
        <w:rPr>
          <w:rFonts w:hint="eastAsia" w:ascii="宋体" w:hAnsi="宋体" w:eastAsia="宋体" w:cs="宋体"/>
          <w:bCs/>
          <w:sz w:val="24"/>
          <w:lang w:val="zh-CN" w:eastAsia="zh-CN"/>
        </w:rPr>
        <w:t xml:space="preserve">）符合专业条件的供应商或者对采购文件作实质响应的供应商不足三家且磋商采购小组认定剩余有效报价无市场竞争性的；</w:t>
      </w:r>
      <w:r>
        <w:rPr>
          <w:rFonts w:hint="eastAsia" w:ascii="宋体" w:hAnsi="宋体" w:eastAsia="宋体" w:cs="宋体"/>
          <w:bCs/>
          <w:sz w:val="24"/>
          <w:lang w:val="zh-CN" w:eastAsia="zh-CN"/>
        </w:rPr>
      </w:r>
      <w:r/>
    </w:p>
    <w:p>
      <w:pPr>
        <w:pStyle w:val="910"/>
        <w:ind w:firstLine="420"/>
        <w:spacing w:line="360" w:lineRule="auto"/>
        <w:rPr>
          <w:rFonts w:hint="eastAsia" w:ascii="宋体" w:hAnsi="宋体" w:cs="宋体"/>
          <w:bCs/>
          <w:sz w:val="24"/>
          <w:lang w:val="zh-CN"/>
        </w:rPr>
      </w:pPr>
      <w:r>
        <w:rPr>
          <w:rFonts w:hint="eastAsia" w:ascii="宋体" w:hAnsi="宋体" w:eastAsia="宋体" w:cs="宋体"/>
          <w:bCs/>
          <w:sz w:val="24"/>
          <w:lang w:val="zh-CN" w:eastAsia="zh-CN"/>
        </w:rPr>
        <w:t xml:space="preserve">（</w:t>
      </w:r>
      <w:r>
        <w:rPr>
          <w:rFonts w:hint="eastAsia" w:ascii="宋体" w:hAnsi="宋体" w:eastAsia="宋体" w:cs="宋体"/>
          <w:bCs/>
          <w:sz w:val="24"/>
          <w:lang w:val="en-US" w:eastAsia="zh-CN"/>
        </w:rPr>
        <w:t xml:space="preserve">8</w:t>
      </w:r>
      <w:r>
        <w:rPr>
          <w:rFonts w:hint="eastAsia" w:ascii="宋体" w:hAnsi="宋体" w:eastAsia="宋体" w:cs="宋体"/>
          <w:bCs/>
          <w:sz w:val="24"/>
          <w:lang w:val="zh-CN" w:eastAsia="zh-CN"/>
        </w:rPr>
        <w:t xml:space="preserve">）在苏采云系统规定时间内成功解密磋商响应文件的供应商不足3家的。</w:t>
      </w:r>
      <w:r>
        <w:rPr>
          <w:rFonts w:hint="eastAsia" w:ascii="宋体" w:hAnsi="宋体" w:cs="宋体"/>
          <w:bCs/>
          <w:sz w:val="24"/>
          <w:lang w:val="zh-CN"/>
        </w:rPr>
      </w:r>
      <w:r/>
    </w:p>
    <w:p>
      <w:pPr>
        <w:pStyle w:val="910"/>
        <w:ind w:firstLine="420"/>
        <w:spacing w:line="360" w:lineRule="auto"/>
        <w:rPr>
          <w:rFonts w:hint="eastAsia" w:ascii="宋体" w:hAnsi="宋体" w:eastAsia="宋体" w:cs="宋体"/>
          <w:b/>
          <w:sz w:val="24"/>
          <w:lang w:val="zh-CN"/>
        </w:rPr>
        <w:outlineLvl w:val="0"/>
      </w:pPr>
      <w:r>
        <w:rPr>
          <w:rFonts w:hint="eastAsia" w:ascii="宋体" w:hAnsi="宋体" w:eastAsia="宋体" w:cs="宋体"/>
          <w:b/>
          <w:sz w:val="24"/>
          <w:lang w:val="en-US" w:eastAsia="zh-CN"/>
        </w:rPr>
        <w:t xml:space="preserve">14.10</w:t>
      </w:r>
      <w:r>
        <w:rPr>
          <w:rFonts w:hint="eastAsia" w:ascii="宋体" w:hAnsi="宋体" w:eastAsia="宋体" w:cs="宋体"/>
          <w:b/>
          <w:sz w:val="24"/>
          <w:lang w:val="zh-CN"/>
        </w:rPr>
        <w:t xml:space="preserve">评</w:t>
      </w:r>
      <w:r>
        <w:rPr>
          <w:rFonts w:hint="eastAsia" w:ascii="宋体" w:hAnsi="宋体" w:eastAsia="宋体" w:cs="宋体"/>
          <w:b/>
          <w:sz w:val="24"/>
          <w:lang w:val="en-US" w:eastAsia="zh-CN"/>
        </w:rPr>
        <w:t xml:space="preserve">审</w:t>
      </w:r>
      <w:r>
        <w:rPr>
          <w:rFonts w:hint="eastAsia" w:ascii="宋体" w:hAnsi="宋体" w:eastAsia="宋体" w:cs="宋体"/>
          <w:b/>
          <w:sz w:val="24"/>
          <w:lang w:val="zh-CN"/>
        </w:rPr>
        <w:t xml:space="preserve">过程中出现下列情形之一的，</w:t>
      </w:r>
      <w:r>
        <w:rPr>
          <w:rFonts w:hint="eastAsia" w:ascii="宋体" w:hAnsi="宋体" w:eastAsia="宋体" w:cs="宋体"/>
          <w:b/>
          <w:sz w:val="24"/>
          <w:lang w:val="en-US" w:eastAsia="zh-CN"/>
        </w:rPr>
        <w:t xml:space="preserve">磋商小组</w:t>
      </w:r>
      <w:r>
        <w:rPr>
          <w:rFonts w:hint="eastAsia" w:ascii="宋体" w:hAnsi="宋体" w:eastAsia="宋体" w:cs="宋体"/>
          <w:b/>
          <w:sz w:val="24"/>
          <w:lang w:val="zh-CN"/>
        </w:rPr>
        <w:t xml:space="preserve">应当启动异常低价</w:t>
      </w:r>
      <w:r>
        <w:rPr>
          <w:rFonts w:hint="eastAsia" w:ascii="宋体" w:hAnsi="宋体" w:eastAsia="宋体" w:cs="宋体"/>
          <w:b/>
          <w:sz w:val="24"/>
          <w:lang w:val="en-US" w:eastAsia="zh-CN"/>
        </w:rPr>
        <w:t xml:space="preserve">响应</w:t>
      </w:r>
      <w:r>
        <w:rPr>
          <w:rFonts w:hint="eastAsia" w:ascii="宋体" w:hAnsi="宋体" w:eastAsia="宋体" w:cs="宋体"/>
          <w:b/>
          <w:sz w:val="24"/>
          <w:lang w:val="zh-CN"/>
        </w:rPr>
        <w:t xml:space="preserve">审查程序： </w:t>
      </w:r>
      <w:r>
        <w:rPr>
          <w:rFonts w:hint="eastAsia" w:ascii="宋体" w:hAnsi="宋体" w:eastAsia="宋体" w:cs="宋体"/>
          <w:b/>
          <w:sz w:val="24"/>
          <w:lang w:val="zh-CN"/>
        </w:rPr>
      </w:r>
      <w:r/>
    </w:p>
    <w:p>
      <w:pPr>
        <w:pStyle w:val="910"/>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宋体"/>
          <w:bCs/>
          <w:sz w:val="24"/>
          <w:lang w:val="zh-CN" w:eastAsia="zh-CN"/>
        </w:rPr>
      </w:r>
      <w:r/>
    </w:p>
    <w:p>
      <w:pPr>
        <w:pStyle w:val="910"/>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宋体"/>
          <w:bCs/>
          <w:sz w:val="24"/>
          <w:lang w:val="zh-CN" w:eastAsia="zh-CN"/>
        </w:rPr>
      </w:r>
      <w:r/>
    </w:p>
    <w:p>
      <w:pPr>
        <w:pStyle w:val="910"/>
        <w:ind w:firstLine="420"/>
        <w:spacing w:line="360" w:lineRule="auto"/>
        <w:rPr>
          <w:rFonts w:ascii="宋体" w:hAnsi="宋体" w:eastAsia="宋体" w:cs="宋体"/>
          <w:bCs/>
          <w:sz w:val="24"/>
          <w:lang w:val="zh-CN" w:eastAsia="zh-CN"/>
        </w:rPr>
      </w:pPr>
      <w:r>
        <w:rPr>
          <w:rFonts w:hint="eastAsia" w:ascii="宋体" w:hAnsi="宋体" w:eastAsia="宋体" w:cs="宋体"/>
          <w:bCs/>
          <w:sz w:val="24"/>
          <w:lang w:val="zh-CN" w:eastAsia="zh-CN"/>
        </w:rPr>
        <w:t xml:space="preserve">（3）投标（响应）报价低于采购项目最高限价65%的，即投标（响应）报价&lt;采购项目最高限价×65%</w:t>
      </w:r>
      <w:r>
        <w:rPr>
          <w:rFonts w:ascii="宋体" w:hAnsi="宋体" w:eastAsia="宋体" w:cs="宋体"/>
          <w:bCs/>
          <w:sz w:val="24"/>
          <w:lang w:val="zh-CN" w:eastAsia="zh-CN"/>
        </w:rPr>
        <w:t xml:space="preserve">； </w:t>
      </w:r>
      <w:r>
        <w:rPr>
          <w:rFonts w:ascii="宋体" w:hAnsi="宋体" w:eastAsia="宋体" w:cs="宋体"/>
          <w:bCs/>
          <w:sz w:val="24"/>
          <w:lang w:val="zh-CN" w:eastAsia="zh-CN"/>
        </w:rPr>
      </w:r>
      <w:r/>
    </w:p>
    <w:p>
      <w:pPr>
        <w:pStyle w:val="910"/>
        <w:ind w:firstLine="420"/>
        <w:spacing w:line="360" w:lineRule="auto"/>
        <w:rPr>
          <w:rFonts w:ascii="宋体" w:hAnsi="宋体" w:eastAsia="宋体" w:cs="宋体"/>
          <w:bCs/>
          <w:sz w:val="24"/>
          <w:lang w:val="zh-CN" w:eastAsia="zh-CN"/>
        </w:rPr>
      </w:pPr>
      <w:r>
        <w:rPr>
          <w:rFonts w:hint="eastAsia" w:ascii="宋体" w:hAnsi="宋体" w:eastAsia="宋体" w:cs="宋体"/>
          <w:bCs/>
          <w:sz w:val="24"/>
          <w:lang w:val="zh-CN" w:eastAsia="zh-CN"/>
        </w:rPr>
        <w:t xml:space="preserve">（</w:t>
      </w:r>
      <w:r>
        <w:rPr>
          <w:rFonts w:hint="eastAsia" w:ascii="宋体" w:hAnsi="宋体" w:eastAsia="宋体" w:cs="宋体"/>
          <w:bCs/>
          <w:sz w:val="24"/>
          <w:lang w:val="en-US" w:eastAsia="zh-CN"/>
        </w:rPr>
        <w:t xml:space="preserve">4</w:t>
      </w:r>
      <w:r>
        <w:rPr>
          <w:rFonts w:hint="eastAsia" w:ascii="宋体" w:hAnsi="宋体" w:eastAsia="宋体" w:cs="宋体"/>
          <w:bCs/>
          <w:sz w:val="24"/>
          <w:lang w:val="zh-CN" w:eastAsia="zh-CN"/>
        </w:rPr>
        <w:t xml:space="preserve">）</w:t>
      </w:r>
      <w:r>
        <w:rPr>
          <w:rFonts w:ascii="宋体" w:hAnsi="宋体" w:eastAsia="宋体" w:cs="宋体"/>
          <w:bCs/>
          <w:sz w:val="24"/>
          <w:lang w:val="zh-CN" w:eastAsia="zh-CN"/>
        </w:rPr>
        <w:t xml:space="preserve">磋商小组认定的供应商响应报价过低、有可能影响产品质量或者不能诚信履约的其他情形。</w:t>
      </w:r>
      <w:r>
        <w:rPr>
          <w:rFonts w:ascii="宋体" w:hAnsi="宋体" w:eastAsia="宋体" w:cs="宋体"/>
          <w:bCs/>
          <w:sz w:val="24"/>
          <w:lang w:val="zh-CN" w:eastAsia="zh-CN"/>
        </w:rPr>
      </w:r>
      <w:r/>
    </w:p>
    <w:p>
      <w:pPr>
        <w:pStyle w:val="910"/>
        <w:ind w:firstLine="420"/>
        <w:spacing w:line="360" w:lineRule="auto"/>
        <w:rPr>
          <w:rFonts w:hint="eastAsia" w:ascii="宋体" w:hAnsi="宋体" w:cs="宋体"/>
          <w:b/>
          <w:sz w:val="24"/>
        </w:rPr>
      </w:pPr>
      <w:r>
        <w:rPr>
          <w:rFonts w:hint="eastAsia" w:ascii="宋体" w:hAnsi="宋体" w:eastAsia="宋体" w:cs="宋体"/>
          <w:bCs/>
          <w:sz w:val="24"/>
          <w:lang w:val="en-US" w:eastAsia="zh-CN"/>
        </w:rPr>
        <w:t xml:space="preserve">（5）</w:t>
      </w:r>
      <w:r>
        <w:rPr>
          <w:rFonts w:hint="eastAsia" w:ascii="宋体" w:hAnsi="宋体" w:eastAsia="宋体" w:cs="宋体"/>
          <w:bCs/>
          <w:sz w:val="24"/>
          <w:lang w:val="zh-CN"/>
        </w:rPr>
        <w:t xml:space="preserve">启动异常低价</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审查后，</w:t>
      </w:r>
      <w:r>
        <w:rPr>
          <w:rFonts w:hint="eastAsia" w:ascii="宋体" w:hAnsi="宋体" w:eastAsia="宋体" w:cs="宋体"/>
          <w:bCs/>
          <w:sz w:val="24"/>
          <w:lang w:val="en-US" w:eastAsia="zh-CN"/>
        </w:rPr>
        <w:t xml:space="preserve">磋商小组</w:t>
      </w:r>
      <w:r>
        <w:rPr>
          <w:rFonts w:hint="eastAsia" w:ascii="宋体" w:hAnsi="宋体" w:eastAsia="宋体" w:cs="宋体"/>
          <w:bCs/>
          <w:sz w:val="24"/>
          <w:lang w:val="zh-CN"/>
        </w:rPr>
        <w:t xml:space="preserve">应当要求相关</w:t>
      </w:r>
      <w:r>
        <w:rPr>
          <w:rFonts w:hint="eastAsia" w:ascii="宋体" w:hAnsi="宋体" w:eastAsia="宋体" w:cs="宋体"/>
          <w:bCs/>
          <w:sz w:val="24"/>
          <w:lang w:val="en-US" w:eastAsia="zh-CN"/>
        </w:rPr>
        <w:t xml:space="preserve">供应商</w:t>
      </w:r>
      <w:r>
        <w:rPr>
          <w:rFonts w:hint="eastAsia" w:ascii="宋体" w:hAnsi="宋体" w:eastAsia="宋体" w:cs="宋体"/>
          <w:bCs/>
          <w:sz w:val="24"/>
          <w:lang w:val="zh-CN"/>
        </w:rPr>
        <w:t xml:space="preserve">在评</w:t>
      </w:r>
      <w:r>
        <w:rPr>
          <w:rFonts w:hint="eastAsia" w:ascii="宋体" w:hAnsi="宋体" w:eastAsia="宋体" w:cs="宋体"/>
          <w:bCs/>
          <w:sz w:val="24"/>
          <w:lang w:val="en-US" w:eastAsia="zh-CN"/>
        </w:rPr>
        <w:t xml:space="preserve">审</w:t>
      </w:r>
      <w:r>
        <w:rPr>
          <w:rFonts w:hint="eastAsia" w:ascii="宋体" w:hAnsi="宋体" w:eastAsia="宋体" w:cs="宋体"/>
          <w:bCs/>
          <w:sz w:val="24"/>
          <w:lang w:val="zh-CN"/>
        </w:rPr>
        <w:t xml:space="preserve">现场合理的时间内，提供项目具体成本测算等与</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报价合理性相关的书面说明及相关证明材料，对</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价格作出解释，由</w:t>
      </w:r>
      <w:r>
        <w:rPr>
          <w:rFonts w:hint="eastAsia" w:ascii="宋体" w:hAnsi="宋体" w:eastAsia="宋体" w:cs="宋体"/>
          <w:bCs/>
          <w:sz w:val="24"/>
          <w:lang w:val="en-US" w:eastAsia="zh-CN"/>
        </w:rPr>
        <w:t xml:space="preserve">磋商小组</w:t>
      </w:r>
      <w:r>
        <w:rPr>
          <w:rFonts w:hint="eastAsia" w:ascii="宋体" w:hAnsi="宋体" w:eastAsia="宋体" w:cs="宋体"/>
          <w:bCs/>
          <w:sz w:val="24"/>
          <w:lang w:val="zh-CN"/>
        </w:rPr>
        <w:t xml:space="preserve">结合同类产品在主要电商平台的价格、该行业当地薪资水平等情况，依据专业经验对</w:t>
      </w:r>
      <w:r>
        <w:rPr>
          <w:rFonts w:hint="eastAsia" w:ascii="宋体" w:hAnsi="宋体" w:eastAsia="宋体" w:cs="宋体"/>
          <w:bCs/>
          <w:sz w:val="24"/>
          <w:lang w:val="en-US" w:eastAsia="zh-CN"/>
        </w:rPr>
        <w:t xml:space="preserve">供应商响应</w:t>
      </w:r>
      <w:r>
        <w:rPr>
          <w:rFonts w:hint="eastAsia" w:ascii="宋体" w:hAnsi="宋体" w:eastAsia="宋体" w:cs="宋体"/>
          <w:bCs/>
          <w:sz w:val="24"/>
          <w:lang w:val="zh-CN"/>
        </w:rPr>
        <w:t xml:space="preserve">报价合理性进行判断。</w:t>
      </w:r>
      <w:r>
        <w:rPr>
          <w:rFonts w:hint="eastAsia" w:ascii="宋体" w:hAnsi="宋体" w:eastAsia="宋体" w:cs="宋体"/>
          <w:bCs/>
          <w:sz w:val="24"/>
          <w:lang w:val="en-US" w:eastAsia="zh-CN"/>
        </w:rPr>
        <w:t xml:space="preserve">供应商</w:t>
      </w:r>
      <w:r>
        <w:rPr>
          <w:rFonts w:hint="eastAsia" w:ascii="宋体" w:hAnsi="宋体" w:eastAsia="宋体" w:cs="宋体"/>
          <w:bCs/>
          <w:sz w:val="24"/>
          <w:lang w:val="zh-CN"/>
        </w:rPr>
        <w:t xml:space="preserve">不提供书面说明、证明材料，或者提供的书面说明、证明材料不能证明其</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报价合理性的，</w:t>
      </w:r>
      <w:r>
        <w:rPr>
          <w:rFonts w:hint="eastAsia" w:ascii="宋体" w:hAnsi="宋体" w:eastAsia="宋体" w:cs="宋体"/>
          <w:bCs/>
          <w:sz w:val="24"/>
          <w:lang w:val="en-US" w:eastAsia="zh-CN"/>
        </w:rPr>
        <w:t xml:space="preserve">磋商小组</w:t>
      </w:r>
      <w:r>
        <w:rPr>
          <w:rFonts w:hint="eastAsia" w:ascii="宋体" w:hAnsi="宋体" w:eastAsia="宋体" w:cs="宋体"/>
          <w:bCs/>
          <w:sz w:val="24"/>
          <w:lang w:val="zh-CN"/>
        </w:rPr>
        <w:t xml:space="preserve">应当将其作为无效</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处理。审查相关情况应当在评审报告中进行记录。</w:t>
      </w:r>
      <w:r>
        <w:rPr>
          <w:rFonts w:hint="eastAsia" w:ascii="宋体" w:hAnsi="宋体" w:cs="宋体"/>
          <w:b/>
          <w:sz w:val="24"/>
        </w:rPr>
      </w:r>
      <w:r/>
    </w:p>
    <w:p>
      <w:pPr>
        <w:pStyle w:val="910"/>
        <w:ind w:firstLine="420"/>
        <w:spacing w:line="360" w:lineRule="auto"/>
        <w:rPr>
          <w:rFonts w:hint="eastAsia" w:ascii="宋体" w:hAnsi="宋体" w:cs="宋体"/>
          <w:b/>
          <w:sz w:val="24"/>
          <w:lang w:val="zh-CN"/>
        </w:rPr>
      </w:pPr>
      <w:r>
        <w:rPr>
          <w:rFonts w:hint="eastAsia" w:ascii="宋体" w:hAnsi="宋体" w:cs="宋体"/>
          <w:b/>
          <w:sz w:val="24"/>
          <w:lang w:val="en-US" w:eastAsia="zh-CN"/>
        </w:rPr>
        <w:t xml:space="preserve">15</w:t>
      </w:r>
      <w:r>
        <w:rPr>
          <w:rFonts w:hint="eastAsia" w:ascii="宋体" w:hAnsi="宋体" w:cs="宋体"/>
          <w:b/>
          <w:sz w:val="24"/>
          <w:lang w:val="zh-CN"/>
        </w:rPr>
        <w:t xml:space="preserve">、评定成交方法和标准</w:t>
      </w:r>
      <w:r>
        <w:rPr>
          <w:rFonts w:hint="eastAsia" w:ascii="宋体" w:hAnsi="宋体" w:cs="宋体"/>
          <w:b/>
          <w:sz w:val="24"/>
          <w:lang w:val="zh-CN"/>
        </w:rPr>
      </w:r>
      <w:r/>
    </w:p>
    <w:p>
      <w:pPr>
        <w:pStyle w:val="910"/>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15</w:t>
      </w:r>
      <w:r>
        <w:rPr>
          <w:rFonts w:hint="eastAsia" w:ascii="宋体" w:hAnsi="宋体" w:eastAsia="宋体" w:cs="宋体"/>
          <w:bCs/>
          <w:sz w:val="24"/>
          <w:lang w:val="zh-CN" w:eastAsia="zh-CN"/>
        </w:rPr>
        <w:t xml:space="preserve">.1 采用综合评分法。</w:t>
      </w:r>
      <w:r>
        <w:rPr>
          <w:rFonts w:hint="eastAsia" w:ascii="宋体" w:hAnsi="宋体" w:eastAsia="宋体" w:cs="宋体"/>
          <w:bCs/>
          <w:sz w:val="24"/>
          <w:lang w:val="en-US" w:eastAsia="zh-CN"/>
        </w:rPr>
        <w:t xml:space="preserve">经磋商确定最终采购需求和提交最后报价的供应商后，由磋商采购小组采用综合评分法对提交最后报价的供应商的响应文件和最后报价进行综合评分。</w:t>
      </w:r>
      <w:r>
        <w:rPr>
          <w:rFonts w:hint="eastAsia" w:ascii="宋体" w:hAnsi="宋体" w:eastAsia="宋体" w:cs="宋体"/>
          <w:bCs/>
          <w:sz w:val="24"/>
          <w:lang w:val="en-US" w:eastAsia="zh-CN"/>
        </w:rPr>
      </w:r>
      <w:r/>
    </w:p>
    <w:p>
      <w:pPr>
        <w:pStyle w:val="910"/>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本采购文件所述综合评分法，是指响应文件满足采购文件全部实质性要求且按评审因素的量化指标评审得分最高的供应商为成交候选供应商的评审方法。评审时，磋商采购小组各成员独立对每个有效响应的文件进行评价、打分，然后汇总每个供应商每项评分因素的得分。</w:t>
      </w:r>
      <w:r>
        <w:rPr>
          <w:rFonts w:hint="eastAsia" w:ascii="宋体" w:hAnsi="宋体" w:eastAsia="宋体" w:cs="宋体"/>
          <w:bCs/>
          <w:sz w:val="24"/>
          <w:lang w:val="en-US" w:eastAsia="zh-CN"/>
        </w:rPr>
      </w:r>
      <w:r/>
    </w:p>
    <w:p>
      <w:pPr>
        <w:pStyle w:val="910"/>
        <w:ind w:firstLine="420"/>
        <w:spacing w:line="360" w:lineRule="auto"/>
        <w:rPr>
          <w:rFonts w:hint="eastAsia" w:ascii="宋体" w:hAnsi="宋体" w:cs="宋体"/>
          <w:b/>
          <w:sz w:val="24"/>
          <w:lang w:val="zh-CN"/>
        </w:rPr>
      </w:pPr>
      <w:r>
        <w:rPr>
          <w:rFonts w:hint="eastAsia" w:ascii="宋体" w:hAnsi="宋体" w:eastAsia="宋体" w:cs="宋体"/>
          <w:bCs/>
          <w:sz w:val="24"/>
          <w:lang w:val="en-US" w:eastAsia="zh-CN"/>
        </w:rPr>
        <w:t xml:space="preserve">15.2评审标准。见本采购文件评分标准。</w:t>
      </w:r>
      <w:r>
        <w:rPr>
          <w:rFonts w:hint="eastAsia" w:ascii="宋体" w:hAnsi="宋体" w:cs="宋体"/>
          <w:b/>
          <w:sz w:val="24"/>
          <w:lang w:val="zh-CN"/>
        </w:rPr>
      </w:r>
      <w:r/>
    </w:p>
    <w:p>
      <w:pPr>
        <w:pStyle w:val="910"/>
        <w:ind w:firstLine="420"/>
        <w:spacing w:line="360" w:lineRule="auto"/>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16、磋商响应文件的澄清</w:t>
      </w:r>
      <w:r>
        <w:rPr>
          <w:rFonts w:hint="eastAsia" w:ascii="宋体" w:hAnsi="宋体" w:eastAsia="宋体" w:cs="宋体"/>
          <w:b/>
          <w:sz w:val="24"/>
          <w:lang w:val="en-US" w:eastAsia="zh-CN"/>
        </w:rPr>
      </w:r>
      <w:r/>
    </w:p>
    <w:p>
      <w:pPr>
        <w:pStyle w:val="910"/>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16.1项目评审期间，磋商采购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采购小组并非对每个供应商都作澄清要求。</w:t>
      </w:r>
      <w:r>
        <w:rPr>
          <w:rFonts w:hint="eastAsia" w:ascii="宋体" w:hAnsi="宋体" w:eastAsia="宋体" w:cs="宋体"/>
          <w:bCs/>
          <w:sz w:val="24"/>
          <w:lang w:val="en-US" w:eastAsia="zh-CN"/>
        </w:rPr>
      </w:r>
      <w:r/>
    </w:p>
    <w:p>
      <w:pPr>
        <w:pStyle w:val="910"/>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16.2需要供应商进行澄清、说明和更正的，磋商采购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bCs/>
          <w:sz w:val="24"/>
          <w:lang w:val="en-US" w:eastAsia="zh-CN"/>
        </w:rPr>
      </w:r>
      <w:r/>
    </w:p>
    <w:p>
      <w:pPr>
        <w:pStyle w:val="910"/>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16.3 接到磋商采购小组澄清、说明和更正要求的供应商如未按规定做出澄清、说明和 更正，其风险由供应商自行承担。</w:t>
      </w:r>
      <w:r>
        <w:rPr>
          <w:rFonts w:hint="eastAsia" w:ascii="宋体" w:hAnsi="宋体" w:eastAsia="宋体" w:cs="宋体"/>
          <w:bCs/>
          <w:sz w:val="24"/>
          <w:lang w:val="en-US" w:eastAsia="zh-CN"/>
        </w:rPr>
      </w:r>
      <w:r/>
    </w:p>
    <w:p>
      <w:pPr>
        <w:pStyle w:val="910"/>
        <w:ind w:firstLine="420"/>
        <w:spacing w:line="360" w:lineRule="auto"/>
        <w:rPr>
          <w:rFonts w:hint="eastAsia" w:ascii="宋体" w:hAnsi="宋体" w:eastAsia="宋体" w:cs="宋体"/>
          <w:b/>
          <w:sz w:val="24"/>
          <w:lang w:val="en-US" w:eastAsia="zh-CN"/>
        </w:rPr>
      </w:pPr>
      <w:r/>
      <w:bookmarkStart w:id="26" w:name="_Toc485926802"/>
      <w:r/>
      <w:bookmarkEnd w:id="26"/>
      <w:r/>
      <w:bookmarkStart w:id="27" w:name="_Toc387223075"/>
      <w:r/>
      <w:bookmarkEnd w:id="27"/>
      <w:r/>
      <w:bookmarkStart w:id="28" w:name="_Toc446055554"/>
      <w:r/>
      <w:bookmarkEnd w:id="28"/>
      <w:r/>
      <w:bookmarkStart w:id="29" w:name="_Toc479147510"/>
      <w:r/>
      <w:bookmarkEnd w:id="29"/>
      <w:r/>
      <w:bookmarkStart w:id="30" w:name="_Toc485837684"/>
      <w:r/>
      <w:bookmarkEnd w:id="30"/>
      <w:r/>
      <w:bookmarkStart w:id="31" w:name="_Toc72395535"/>
      <w:r/>
      <w:bookmarkEnd w:id="31"/>
      <w:r/>
      <w:bookmarkStart w:id="32" w:name="_Toc447008983"/>
      <w:r/>
      <w:bookmarkEnd w:id="32"/>
      <w:r/>
      <w:bookmarkStart w:id="33" w:name="_Toc70584602"/>
      <w:r/>
      <w:bookmarkEnd w:id="33"/>
      <w:r/>
      <w:bookmarkStart w:id="34" w:name="_Toc387393277"/>
      <w:r/>
      <w:bookmarkEnd w:id="34"/>
      <w:r/>
      <w:bookmarkStart w:id="35" w:name="_Toc462045820"/>
      <w:r/>
      <w:bookmarkEnd w:id="35"/>
      <w:r/>
      <w:bookmarkStart w:id="36" w:name="_Toc463776834"/>
      <w:r/>
      <w:bookmarkEnd w:id="36"/>
      <w:r/>
      <w:bookmarkStart w:id="37" w:name="_Toc227193392"/>
      <w:r>
        <w:rPr>
          <w:rFonts w:hint="eastAsia" w:ascii="宋体" w:hAnsi="宋体" w:eastAsia="宋体" w:cs="宋体"/>
          <w:b/>
          <w:sz w:val="24"/>
          <w:lang w:val="en-US" w:eastAsia="zh-CN"/>
        </w:rPr>
        <w:t xml:space="preserve">17.符合性检查</w:t>
      </w:r>
      <w:bookmarkEnd w:id="37"/>
      <w:r>
        <w:rPr>
          <w:rFonts w:hint="eastAsia" w:ascii="宋体" w:hAnsi="宋体" w:eastAsia="宋体" w:cs="宋体"/>
          <w:b/>
          <w:sz w:val="24"/>
          <w:lang w:val="en-US" w:eastAsia="zh-CN"/>
        </w:rPr>
      </w:r>
      <w:r/>
    </w:p>
    <w:p>
      <w:pPr>
        <w:pStyle w:val="910"/>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17.1在详细评审之前,将首先审查每份</w:t>
      </w:r>
      <w:r>
        <w:rPr>
          <w:rFonts w:hint="eastAsia" w:ascii="宋体" w:hAnsi="宋体" w:eastAsia="宋体" w:cs="宋体"/>
          <w:bCs/>
          <w:sz w:val="24"/>
          <w:lang w:val="en-US" w:eastAsia="zh-CN"/>
        </w:rPr>
        <w:t xml:space="preserve">磋商响应文件是否实质性响应了磋商采购文件的要求。实质性响应的磋商响应文件应该是与磋商采购文件要求的全部条款、条件和规格相符,没有重大偏离或保留。所谓重大偏离或保留是指影响到磋商采购文件规定的品牌、型号、性能、供货期、供货范围、服务要求,或者在实质上与磋商采购文件不一致,而且限制了合同中甲方的权利或供应商的义务,纠正这些偏离或保留将会对其他实质性响应要求的供应商的竞争地位产生不公正的影响。重大偏离的认定需经过磋商采购小组认定。磋商采购小组决定磋商响应文件的响应性只根据磋商响应文件本身的内容,而不寻求外部证据。</w:t>
      </w:r>
      <w:r>
        <w:rPr>
          <w:rFonts w:hint="eastAsia" w:ascii="宋体" w:hAnsi="宋体" w:eastAsia="宋体" w:cs="宋体"/>
          <w:bCs/>
          <w:sz w:val="24"/>
          <w:lang w:val="en-US" w:eastAsia="zh-CN"/>
        </w:rPr>
      </w:r>
      <w:r/>
    </w:p>
    <w:p>
      <w:pPr>
        <w:pStyle w:val="910"/>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17.2实质上没有响应采购文件要求的响应将被拒绝。供应商不得通过修正或撤销不合要求的偏离或保留从而使其成为实质上响应。</w:t>
      </w:r>
      <w:r>
        <w:rPr>
          <w:rFonts w:hint="eastAsia" w:ascii="宋体" w:hAnsi="宋体" w:eastAsia="宋体" w:cs="宋体"/>
          <w:bCs/>
          <w:sz w:val="24"/>
          <w:lang w:val="en-US" w:eastAsia="zh-CN"/>
        </w:rPr>
      </w:r>
      <w:r/>
    </w:p>
    <w:p>
      <w:pPr>
        <w:pStyle w:val="910"/>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17.3凡遇计算错误应按下列原则修正：</w:t>
      </w:r>
      <w:r>
        <w:rPr>
          <w:rFonts w:hint="eastAsia" w:ascii="宋体" w:hAnsi="宋体" w:eastAsia="宋体" w:cs="宋体"/>
          <w:bCs/>
          <w:sz w:val="24"/>
          <w:lang w:val="en-US" w:eastAsia="zh-CN"/>
        </w:rPr>
      </w:r>
      <w:r/>
    </w:p>
    <w:p>
      <w:pPr>
        <w:pStyle w:val="910"/>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（1）响应文件中报价一览表内容与响应文件中相应内容不一致的，以报价一览表为准；</w:t>
      </w:r>
      <w:r>
        <w:rPr>
          <w:rFonts w:hint="eastAsia" w:ascii="宋体" w:hAnsi="宋体" w:eastAsia="宋体" w:cs="宋体"/>
          <w:bCs/>
          <w:sz w:val="24"/>
          <w:lang w:val="zh-CN" w:eastAsia="zh-CN"/>
        </w:rPr>
      </w:r>
      <w:r/>
    </w:p>
    <w:p>
      <w:pPr>
        <w:pStyle w:val="910"/>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（2）大写金额和小写金额不一致的，以大写金额为准；</w:t>
      </w:r>
      <w:r>
        <w:rPr>
          <w:rFonts w:hint="eastAsia" w:ascii="宋体" w:hAnsi="宋体" w:eastAsia="宋体" w:cs="宋体"/>
          <w:bCs/>
          <w:sz w:val="24"/>
          <w:lang w:val="zh-CN" w:eastAsia="zh-CN"/>
        </w:rPr>
      </w:r>
      <w:r/>
    </w:p>
    <w:p>
      <w:pPr>
        <w:pStyle w:val="910"/>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（3）单价金额小数点或者百分比有明显错位的，以开标一览表的总价为准，并修改单价；</w:t>
      </w:r>
      <w:r>
        <w:rPr>
          <w:rFonts w:hint="eastAsia" w:ascii="宋体" w:hAnsi="宋体" w:eastAsia="宋体" w:cs="宋体"/>
          <w:bCs/>
          <w:sz w:val="24"/>
          <w:lang w:val="zh-CN" w:eastAsia="zh-CN"/>
        </w:rPr>
      </w:r>
      <w:r/>
    </w:p>
    <w:p>
      <w:pPr>
        <w:pStyle w:val="910"/>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（4）总价金额与按单价汇总金额不一致的，以单价金额计算结果为准。只有在磋商采购小组认为单价有明显的小数点错误时，才能以标出的总价为准，并修改单价；</w:t>
      </w:r>
      <w:r>
        <w:rPr>
          <w:rFonts w:hint="eastAsia" w:ascii="宋体" w:hAnsi="宋体" w:eastAsia="宋体" w:cs="宋体"/>
          <w:bCs/>
          <w:sz w:val="24"/>
          <w:lang w:val="zh-CN" w:eastAsia="zh-CN"/>
        </w:rPr>
      </w:r>
      <w:r/>
    </w:p>
    <w:p>
      <w:pPr>
        <w:pStyle w:val="910"/>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（5）同时出现两种以上不一致的，按照前款规定的顺序修正。</w:t>
      </w:r>
      <w:r>
        <w:rPr>
          <w:rFonts w:hint="eastAsia" w:ascii="宋体" w:hAnsi="宋体" w:eastAsia="宋体" w:cs="宋体"/>
          <w:bCs/>
          <w:sz w:val="24"/>
          <w:lang w:val="zh-CN" w:eastAsia="zh-CN"/>
        </w:rPr>
      </w:r>
      <w:r/>
    </w:p>
    <w:p>
      <w:pPr>
        <w:pStyle w:val="910"/>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磋商采购小组将按上述修正错误的方法调整磋商响应文件中的磋商报价,调整后的价格应对供应商具有约束力。如果供应商不接受修正后的价格,则其磋商响应文件将被拒绝。</w:t>
      </w:r>
      <w:r>
        <w:rPr>
          <w:rFonts w:hint="eastAsia" w:ascii="宋体" w:hAnsi="宋体" w:eastAsia="宋体" w:cs="宋体"/>
          <w:bCs/>
          <w:sz w:val="24"/>
          <w:lang w:val="en-US" w:eastAsia="zh-CN"/>
        </w:rPr>
      </w:r>
      <w:r/>
    </w:p>
    <w:p>
      <w:pPr>
        <w:pStyle w:val="910"/>
        <w:ind w:firstLine="420"/>
        <w:spacing w:line="360" w:lineRule="auto"/>
        <w:rPr>
          <w:rFonts w:hint="eastAsia" w:ascii="宋体" w:hAnsi="宋体" w:eastAsia="宋体" w:cs="宋体"/>
          <w:b/>
          <w:sz w:val="24"/>
          <w:lang w:val="en-US" w:eastAsia="zh-CN"/>
        </w:rPr>
      </w:pPr>
      <w:r/>
      <w:bookmarkStart w:id="38" w:name="_Toc485926806"/>
      <w:r/>
      <w:bookmarkEnd w:id="38"/>
      <w:r/>
      <w:bookmarkStart w:id="39" w:name="_Toc463776838"/>
      <w:r/>
      <w:bookmarkEnd w:id="39"/>
      <w:r/>
      <w:bookmarkStart w:id="40" w:name="_Toc462045824"/>
      <w:r/>
      <w:bookmarkEnd w:id="40"/>
      <w:r/>
      <w:bookmarkStart w:id="41" w:name="_Toc485837688"/>
      <w:r/>
      <w:bookmarkEnd w:id="41"/>
      <w:r/>
      <w:bookmarkStart w:id="42" w:name="_Toc70584606"/>
      <w:r/>
      <w:bookmarkEnd w:id="42"/>
      <w:r/>
      <w:bookmarkStart w:id="43" w:name="_Toc479147514"/>
      <w:r/>
      <w:bookmarkEnd w:id="43"/>
      <w:r/>
      <w:bookmarkStart w:id="44" w:name="_Toc72395539"/>
      <w:r/>
      <w:bookmarkEnd w:id="44"/>
      <w:r/>
      <w:bookmarkStart w:id="45" w:name="_Toc227193393"/>
      <w:r>
        <w:rPr>
          <w:rFonts w:hint="eastAsia" w:ascii="宋体" w:hAnsi="宋体" w:eastAsia="宋体" w:cs="宋体"/>
          <w:b/>
          <w:sz w:val="24"/>
          <w:lang w:val="en-US" w:eastAsia="zh-CN"/>
        </w:rPr>
        <w:t xml:space="preserve">18.对磋商响应文件的初审</w:t>
      </w:r>
      <w:bookmarkEnd w:id="45"/>
      <w:r>
        <w:rPr>
          <w:rFonts w:hint="eastAsia" w:ascii="宋体" w:hAnsi="宋体" w:eastAsia="宋体" w:cs="宋体"/>
          <w:b/>
          <w:sz w:val="24"/>
          <w:lang w:val="en-US" w:eastAsia="zh-CN"/>
        </w:rPr>
      </w:r>
      <w:r/>
    </w:p>
    <w:p>
      <w:pPr>
        <w:pStyle w:val="910"/>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18.1磋商采购小组将审查磋商响应文件是否完整,有无计算上的错误,文件签署是否合格,磋商响应文件是否大体编排有序且基本符合磋商采购文件要求。</w:t>
      </w:r>
      <w:r>
        <w:rPr>
          <w:rFonts w:hint="eastAsia" w:ascii="宋体" w:hAnsi="宋体" w:eastAsia="宋体" w:cs="宋体"/>
          <w:bCs/>
          <w:sz w:val="24"/>
          <w:lang w:val="en-US" w:eastAsia="zh-CN"/>
        </w:rPr>
      </w:r>
      <w:r/>
    </w:p>
    <w:p>
      <w:pPr>
        <w:pStyle w:val="910"/>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18.2 如果磋商响应文件实质上没有响应本磋商采购文件的要求,磋商采购小组将予以拒绝,供应商不得通过修改或撤销不合要求的偏离或保留而使其成为实质性的响应文件。</w:t>
      </w:r>
      <w:r>
        <w:rPr>
          <w:rFonts w:hint="eastAsia" w:ascii="宋体" w:hAnsi="宋体" w:eastAsia="宋体" w:cs="宋体"/>
          <w:bCs/>
          <w:sz w:val="24"/>
          <w:lang w:val="en-US" w:eastAsia="zh-CN"/>
        </w:rPr>
      </w:r>
      <w:r/>
    </w:p>
    <w:p>
      <w:pPr>
        <w:pStyle w:val="910"/>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18.3磋商采购小组将允许修正供应商在磋商过程中对磋商响应文件中不构成重大偏离的、微小的、非正规的、不一致的或不规则的地方,但这些修改不能影响任何供应商相应的名次排列。</w:t>
      </w:r>
      <w:r>
        <w:rPr>
          <w:rFonts w:hint="eastAsia" w:ascii="宋体" w:hAnsi="宋体" w:eastAsia="宋体" w:cs="宋体"/>
          <w:bCs/>
          <w:sz w:val="24"/>
          <w:lang w:val="en-US" w:eastAsia="zh-CN"/>
        </w:rPr>
      </w:r>
      <w:r/>
    </w:p>
    <w:p>
      <w:pPr>
        <w:pStyle w:val="910"/>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en-US" w:eastAsia="zh-CN"/>
        </w:rPr>
        <w:t xml:space="preserve">18</w:t>
      </w:r>
      <w:r>
        <w:rPr>
          <w:rFonts w:hint="eastAsia" w:ascii="宋体" w:hAnsi="宋体" w:eastAsia="宋体" w:cs="宋体"/>
          <w:bCs/>
          <w:sz w:val="24"/>
          <w:lang w:val="zh-CN" w:eastAsia="zh-CN"/>
        </w:rPr>
        <w:t xml:space="preserve">.4磋商响应文件有下列情况之一的,应当在符合性检查时按照无效响应处理：</w:t>
      </w:r>
      <w:r>
        <w:rPr>
          <w:rFonts w:hint="eastAsia" w:ascii="宋体" w:hAnsi="宋体" w:eastAsia="宋体" w:cs="宋体"/>
          <w:bCs/>
          <w:sz w:val="24"/>
          <w:lang w:val="zh-CN" w:eastAsia="zh-CN"/>
        </w:rPr>
      </w:r>
      <w:r/>
    </w:p>
    <w:p>
      <w:pPr>
        <w:pStyle w:val="910"/>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（1）供应商在苏采云系统规定的时间内未成功解密磋商响应文件的；</w:t>
      </w:r>
      <w:r>
        <w:rPr>
          <w:rFonts w:hint="eastAsia" w:ascii="宋体" w:hAnsi="宋体" w:eastAsia="宋体" w:cs="宋体"/>
          <w:bCs/>
          <w:sz w:val="24"/>
          <w:lang w:val="zh-CN" w:eastAsia="zh-CN"/>
        </w:rPr>
      </w:r>
      <w:r/>
    </w:p>
    <w:p>
      <w:pPr>
        <w:pStyle w:val="910"/>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（2）供应商未按照采购文件要求上传磋商响应文件的；</w:t>
      </w:r>
      <w:r>
        <w:rPr>
          <w:rFonts w:hint="eastAsia" w:ascii="宋体" w:hAnsi="宋体" w:eastAsia="宋体" w:cs="宋体"/>
          <w:bCs/>
          <w:sz w:val="24"/>
          <w:lang w:val="zh-CN" w:eastAsia="zh-CN"/>
        </w:rPr>
      </w:r>
      <w:r/>
    </w:p>
    <w:p>
      <w:pPr>
        <w:pStyle w:val="910"/>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（3）同一供应商提交两个（含两个）以上不同的响应文件或者最后报价的；</w:t>
      </w:r>
      <w:r>
        <w:rPr>
          <w:rFonts w:hint="eastAsia" w:ascii="宋体" w:hAnsi="宋体" w:eastAsia="宋体" w:cs="宋体"/>
          <w:bCs/>
          <w:sz w:val="24"/>
          <w:lang w:val="zh-CN" w:eastAsia="zh-CN"/>
        </w:rPr>
      </w:r>
      <w:r/>
    </w:p>
    <w:p>
      <w:pPr>
        <w:pStyle w:val="910"/>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（4）供应商不具备采购文件中规定资格要求的；</w:t>
      </w:r>
      <w:r>
        <w:rPr>
          <w:rFonts w:hint="eastAsia" w:ascii="宋体" w:hAnsi="宋体" w:eastAsia="宋体" w:cs="宋体"/>
          <w:bCs/>
          <w:sz w:val="24"/>
          <w:lang w:val="zh-CN" w:eastAsia="zh-CN"/>
        </w:rPr>
      </w:r>
      <w:r/>
    </w:p>
    <w:p>
      <w:pPr>
        <w:pStyle w:val="910"/>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（5）供应商的最后报价超过了采购预算；</w:t>
      </w:r>
      <w:r>
        <w:rPr>
          <w:rFonts w:hint="eastAsia" w:ascii="宋体" w:hAnsi="宋体" w:eastAsia="宋体" w:cs="宋体"/>
          <w:bCs/>
          <w:sz w:val="24"/>
          <w:lang w:val="zh-CN" w:eastAsia="zh-CN"/>
        </w:rPr>
      </w:r>
      <w:r/>
    </w:p>
    <w:p>
      <w:pPr>
        <w:pStyle w:val="910"/>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（6）不符合采购文件中规定的实质性要求和条件的；</w:t>
      </w:r>
      <w:r>
        <w:rPr>
          <w:rFonts w:hint="eastAsia" w:ascii="宋体" w:hAnsi="宋体" w:eastAsia="宋体" w:cs="宋体"/>
          <w:bCs/>
          <w:sz w:val="24"/>
          <w:lang w:val="zh-CN" w:eastAsia="zh-CN"/>
        </w:rPr>
      </w:r>
      <w:r/>
    </w:p>
    <w:p>
      <w:pPr>
        <w:pStyle w:val="910"/>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（7）响应文件含有采购人不能接受的附加条件的； </w:t>
      </w:r>
      <w:r>
        <w:rPr>
          <w:rFonts w:hint="eastAsia" w:ascii="宋体" w:hAnsi="宋体" w:eastAsia="宋体" w:cs="宋体"/>
          <w:bCs/>
          <w:sz w:val="24"/>
          <w:lang w:val="zh-CN" w:eastAsia="zh-CN"/>
        </w:rPr>
      </w:r>
      <w:r/>
    </w:p>
    <w:p>
      <w:pPr>
        <w:pStyle w:val="910"/>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（8）响应文件未按照采购文件要求加盖CA电子公章的；</w:t>
      </w:r>
      <w:r>
        <w:rPr>
          <w:rFonts w:hint="eastAsia" w:ascii="宋体" w:hAnsi="宋体" w:eastAsia="宋体" w:cs="宋体"/>
          <w:bCs/>
          <w:sz w:val="24"/>
          <w:lang w:val="zh-CN" w:eastAsia="zh-CN"/>
        </w:rPr>
      </w:r>
      <w:r/>
    </w:p>
    <w:p>
      <w:pPr>
        <w:pStyle w:val="910"/>
        <w:ind w:firstLine="420"/>
        <w:spacing w:line="360" w:lineRule="auto"/>
        <w:rPr>
          <w:rFonts w:hint="eastAsia" w:ascii="宋体" w:hAnsi="宋体" w:cs="宋体"/>
          <w:b/>
          <w:sz w:val="24"/>
        </w:rPr>
      </w:pPr>
      <w:r>
        <w:rPr>
          <w:rFonts w:hint="eastAsia" w:ascii="宋体" w:hAnsi="宋体" w:eastAsia="宋体" w:cs="宋体"/>
          <w:bCs/>
          <w:sz w:val="24"/>
          <w:lang w:val="zh-CN" w:eastAsia="zh-CN"/>
        </w:rPr>
        <w:t xml:space="preserve">（9）不符合法律、法规和采购文件中规定的其他实质性要求的。</w:t>
      </w:r>
      <w:r>
        <w:rPr>
          <w:rFonts w:hint="eastAsia" w:ascii="宋体" w:hAnsi="宋体" w:cs="宋体"/>
          <w:b/>
          <w:sz w:val="24"/>
        </w:rPr>
      </w:r>
      <w:r/>
    </w:p>
    <w:p>
      <w:pPr>
        <w:pStyle w:val="910"/>
        <w:ind w:firstLine="420"/>
        <w:spacing w:line="360" w:lineRule="auto"/>
        <w:rPr>
          <w:rFonts w:hint="eastAsia" w:ascii="宋体" w:hAnsi="宋体" w:cs="宋体"/>
          <w:b/>
          <w:sz w:val="24"/>
          <w:lang w:val="zh-CN"/>
        </w:rPr>
      </w:pPr>
      <w:r>
        <w:rPr>
          <w:rFonts w:hint="eastAsia" w:ascii="宋体" w:hAnsi="宋体" w:cs="宋体"/>
          <w:b/>
          <w:sz w:val="24"/>
          <w:lang w:val="en-US" w:eastAsia="zh-CN"/>
        </w:rPr>
        <w:t xml:space="preserve">19</w:t>
      </w:r>
      <w:r>
        <w:rPr>
          <w:rFonts w:hint="eastAsia" w:ascii="宋体" w:hAnsi="宋体" w:cs="宋体"/>
          <w:b/>
          <w:sz w:val="24"/>
          <w:lang w:val="zh-CN"/>
        </w:rPr>
        <w:t xml:space="preserve">、确定成交供应商</w:t>
      </w:r>
      <w:r>
        <w:rPr>
          <w:rFonts w:hint="eastAsia" w:ascii="宋体" w:hAnsi="宋体" w:cs="宋体"/>
          <w:b/>
          <w:sz w:val="24"/>
          <w:lang w:val="zh-CN"/>
        </w:rPr>
      </w:r>
      <w:r/>
    </w:p>
    <w:p>
      <w:pPr>
        <w:pStyle w:val="910"/>
        <w:ind w:firstLine="420"/>
        <w:spacing w:line="360" w:lineRule="auto"/>
        <w:rPr>
          <w:rFonts w:hint="eastAsia" w:ascii="宋体" w:hAnsi="宋体" w:cs="宋体"/>
          <w:bCs/>
          <w:sz w:val="24"/>
          <w:lang w:val="zh-CN"/>
        </w:rPr>
      </w:pPr>
      <w:r>
        <w:rPr>
          <w:rFonts w:hint="eastAsia" w:ascii="宋体" w:hAnsi="宋体" w:cs="宋体"/>
          <w:bCs/>
          <w:sz w:val="24"/>
          <w:lang w:val="en-US" w:eastAsia="zh-CN"/>
        </w:rPr>
        <w:t xml:space="preserve">19</w:t>
      </w:r>
      <w:r>
        <w:rPr>
          <w:rFonts w:hint="eastAsia" w:ascii="宋体" w:hAnsi="宋体" w:cs="宋体"/>
          <w:bCs/>
          <w:sz w:val="24"/>
          <w:lang w:val="zh-CN"/>
        </w:rPr>
        <w:t xml:space="preserve">.1 在综合比较与评价后按照得分高低顺序对供应商进行排列。得分相同的，按报价由低到高顺序排列。得分且报价相同的，按技术指标优劣顺序排列。磋商小组将严格按照采购文件的要求和条件进行比较,根据评审办法直接确定成交供应商或推荐出成交候选供应商。</w:t>
      </w:r>
      <w:r>
        <w:rPr>
          <w:rFonts w:hint="eastAsia" w:ascii="宋体" w:hAnsi="宋体" w:cs="宋体"/>
          <w:bCs/>
          <w:sz w:val="24"/>
          <w:lang w:val="zh-CN"/>
        </w:rPr>
      </w:r>
      <w:r/>
    </w:p>
    <w:p>
      <w:pPr>
        <w:pStyle w:val="910"/>
        <w:ind w:firstLine="420"/>
        <w:spacing w:line="360" w:lineRule="auto"/>
        <w:rPr>
          <w:rFonts w:hint="eastAsia" w:ascii="宋体" w:hAnsi="宋体" w:cs="宋体"/>
          <w:bCs/>
          <w:sz w:val="24"/>
          <w:lang w:val="zh-CN"/>
        </w:rPr>
      </w:pPr>
      <w:r>
        <w:rPr>
          <w:rFonts w:hint="eastAsia" w:ascii="宋体" w:hAnsi="宋体" w:cs="宋体"/>
          <w:bCs/>
          <w:sz w:val="24"/>
          <w:lang w:val="en-US" w:eastAsia="zh-CN"/>
        </w:rPr>
        <w:t xml:space="preserve">19</w:t>
      </w:r>
      <w:r>
        <w:rPr>
          <w:rFonts w:hint="eastAsia" w:ascii="宋体" w:hAnsi="宋体" w:cs="宋体"/>
          <w:bCs/>
          <w:sz w:val="24"/>
          <w:lang w:val="zh-CN"/>
        </w:rPr>
        <w:t xml:space="preserve">.2  成交供应商确定后，将在财政部门指定的政府采购信息发布媒体上公告，成交供应商及时到南京永信联合会计师事务所领取《中标通知书》。</w:t>
      </w:r>
      <w:r>
        <w:rPr>
          <w:rFonts w:hint="eastAsia" w:ascii="宋体" w:hAnsi="宋体" w:cs="宋体"/>
          <w:bCs/>
          <w:sz w:val="24"/>
          <w:lang w:val="zh-CN"/>
        </w:rPr>
      </w:r>
      <w:r/>
    </w:p>
    <w:p>
      <w:pPr>
        <w:pStyle w:val="910"/>
        <w:ind w:firstLine="420"/>
        <w:spacing w:line="360" w:lineRule="auto"/>
        <w:rPr>
          <w:rFonts w:hint="eastAsia" w:ascii="宋体" w:hAnsi="宋体" w:cs="宋体"/>
          <w:bCs/>
          <w:sz w:val="24"/>
          <w:lang w:val="zh-CN"/>
        </w:rPr>
      </w:pPr>
      <w:r>
        <w:rPr>
          <w:rFonts w:hint="eastAsia" w:ascii="宋体" w:hAnsi="宋体" w:cs="宋体"/>
          <w:bCs/>
          <w:sz w:val="24"/>
          <w:lang w:val="en-US" w:eastAsia="zh-CN"/>
        </w:rPr>
        <w:t xml:space="preserve">19</w:t>
      </w:r>
      <w:r>
        <w:rPr>
          <w:rFonts w:hint="eastAsia" w:ascii="宋体" w:hAnsi="宋体" w:cs="宋体"/>
          <w:bCs/>
          <w:sz w:val="24"/>
          <w:lang w:val="zh-CN"/>
        </w:rPr>
        <w:t xml:space="preserve">.3  中标通知书对采购人和成交供应商具有同等法律效力。</w:t>
      </w:r>
      <w:r>
        <w:rPr>
          <w:rFonts w:hint="eastAsia" w:ascii="宋体" w:hAnsi="宋体" w:cs="宋体"/>
          <w:bCs/>
          <w:sz w:val="24"/>
          <w:lang w:val="zh-CN"/>
        </w:rPr>
      </w:r>
      <w:r/>
    </w:p>
    <w:p>
      <w:pPr>
        <w:pStyle w:val="910"/>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19</w:t>
      </w:r>
      <w:r>
        <w:rPr>
          <w:rFonts w:hint="eastAsia" w:ascii="宋体" w:hAnsi="宋体" w:cs="宋体"/>
          <w:sz w:val="24"/>
          <w:lang w:val="zh-CN"/>
        </w:rPr>
        <w:t xml:space="preserve">.4</w:t>
      </w:r>
      <w:r>
        <w:rPr>
          <w:rFonts w:hint="eastAsia" w:ascii="宋体" w:hAnsi="宋体" w:cs="宋体"/>
          <w:sz w:val="24"/>
        </w:rPr>
        <w:t xml:space="preserve"> </w:t>
      </w:r>
      <w:r>
        <w:rPr>
          <w:rFonts w:hint="eastAsia" w:ascii="宋体" w:hAnsi="宋体" w:cs="宋体"/>
          <w:sz w:val="24"/>
          <w:lang w:val="zh-CN"/>
        </w:rPr>
        <w:t xml:space="preserve"> 南京永信对未成交的供应商不作未成交原因的解释。</w:t>
      </w:r>
      <w:r>
        <w:rPr>
          <w:rFonts w:hint="eastAsia" w:ascii="宋体" w:hAnsi="宋体" w:cs="宋体"/>
          <w:sz w:val="24"/>
          <w:lang w:val="zh-CN"/>
        </w:rPr>
      </w:r>
      <w:r/>
    </w:p>
    <w:p>
      <w:pPr>
        <w:pStyle w:val="910"/>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19</w:t>
      </w:r>
      <w:r>
        <w:rPr>
          <w:rFonts w:hint="eastAsia" w:ascii="宋体" w:hAnsi="宋体" w:cs="宋体"/>
          <w:sz w:val="24"/>
          <w:lang w:val="zh-CN"/>
        </w:rPr>
        <w:t xml:space="preserve">.5 </w:t>
      </w:r>
      <w:r>
        <w:rPr>
          <w:rFonts w:hint="eastAsia" w:ascii="宋体" w:hAnsi="宋体" w:cs="宋体"/>
          <w:sz w:val="24"/>
        </w:rPr>
        <w:t xml:space="preserve"> </w:t>
      </w:r>
      <w:r>
        <w:rPr>
          <w:rFonts w:hint="eastAsia" w:ascii="宋体" w:hAnsi="宋体" w:cs="宋体"/>
          <w:sz w:val="24"/>
          <w:lang w:val="zh-CN"/>
        </w:rPr>
        <w:t xml:space="preserve">所有响应文件都将作为档案保存，不论成交与否，南京永信均不退回。</w:t>
      </w:r>
      <w:r>
        <w:rPr>
          <w:rFonts w:hint="eastAsia" w:ascii="宋体" w:hAnsi="宋体" w:cs="宋体"/>
          <w:sz w:val="24"/>
          <w:lang w:val="zh-CN"/>
        </w:rPr>
      </w:r>
      <w:r/>
    </w:p>
    <w:p>
      <w:pPr>
        <w:pStyle w:val="910"/>
        <w:ind w:firstLine="420"/>
        <w:spacing w:line="360" w:lineRule="auto"/>
        <w:rPr>
          <w:rFonts w:hint="eastAsia" w:ascii="宋体" w:hAnsi="宋体" w:cs="宋体"/>
          <w:b/>
          <w:sz w:val="24"/>
          <w:lang w:val="zh-CN"/>
        </w:rPr>
      </w:pPr>
      <w:r>
        <w:rPr>
          <w:rFonts w:hint="eastAsia" w:ascii="宋体" w:hAnsi="宋体" w:cs="宋体"/>
          <w:b/>
          <w:sz w:val="24"/>
          <w:lang w:val="en-US" w:eastAsia="zh-CN"/>
        </w:rPr>
        <w:t xml:space="preserve">20</w:t>
      </w:r>
      <w:r>
        <w:rPr>
          <w:rFonts w:hint="eastAsia" w:ascii="宋体" w:hAnsi="宋体" w:cs="宋体"/>
          <w:b/>
          <w:sz w:val="24"/>
          <w:lang w:val="zh-CN"/>
        </w:rPr>
        <w:t xml:space="preserve">、编写评审报告</w:t>
      </w:r>
      <w:r>
        <w:rPr>
          <w:rFonts w:hint="eastAsia" w:ascii="宋体" w:hAnsi="宋体" w:cs="宋体"/>
          <w:b/>
          <w:sz w:val="24"/>
          <w:lang w:val="zh-CN"/>
        </w:rPr>
      </w:r>
      <w:r/>
    </w:p>
    <w:p>
      <w:pPr>
        <w:pStyle w:val="910"/>
        <w:ind w:firstLine="420"/>
        <w:spacing w:line="360" w:lineRule="auto"/>
        <w:rPr>
          <w:rFonts w:hint="eastAsia" w:ascii="宋体" w:hAnsi="宋体" w:cs="宋体"/>
          <w:bCs/>
          <w:sz w:val="24"/>
          <w:lang w:val="zh-CN"/>
        </w:rPr>
      </w:pPr>
      <w:r>
        <w:rPr>
          <w:rFonts w:hint="eastAsia" w:ascii="宋体" w:hAnsi="宋体" w:cs="宋体"/>
          <w:bCs/>
          <w:sz w:val="24"/>
          <w:lang w:val="en-US" w:eastAsia="zh-CN"/>
        </w:rPr>
        <w:t xml:space="preserve">20</w:t>
      </w:r>
      <w:r>
        <w:rPr>
          <w:rFonts w:hint="eastAsia" w:ascii="宋体" w:hAnsi="宋体" w:cs="宋体"/>
          <w:bCs/>
          <w:sz w:val="24"/>
          <w:lang w:val="zh-CN"/>
        </w:rPr>
        <w:t xml:space="preserve">.1 磋商小组根据磋商过程和结果编写评审报告。</w:t>
      </w:r>
      <w:r>
        <w:rPr>
          <w:rFonts w:hint="eastAsia" w:ascii="宋体" w:hAnsi="宋体" w:cs="宋体"/>
          <w:bCs/>
          <w:sz w:val="24"/>
          <w:lang w:val="zh-CN"/>
        </w:rPr>
      </w:r>
      <w:r/>
    </w:p>
    <w:p>
      <w:pPr>
        <w:pStyle w:val="910"/>
        <w:ind w:firstLine="420"/>
        <w:spacing w:line="360" w:lineRule="auto"/>
        <w:rPr>
          <w:rFonts w:hint="eastAsia" w:ascii="宋体" w:hAnsi="宋体" w:cs="宋体"/>
          <w:b/>
          <w:bCs/>
          <w:sz w:val="24"/>
          <w:lang w:val="zh-CN"/>
        </w:rPr>
      </w:pPr>
      <w:r>
        <w:rPr>
          <w:rFonts w:hint="eastAsia" w:ascii="宋体" w:hAnsi="宋体" w:cs="宋体"/>
          <w:b/>
          <w:sz w:val="24"/>
          <w:lang w:val="en-US" w:eastAsia="zh-CN"/>
        </w:rPr>
        <w:t xml:space="preserve">21</w:t>
      </w:r>
      <w:r>
        <w:rPr>
          <w:rFonts w:hint="eastAsia" w:ascii="宋体" w:hAnsi="宋体" w:cs="宋体"/>
          <w:b/>
          <w:sz w:val="24"/>
          <w:lang w:val="zh-CN"/>
        </w:rPr>
        <w:t xml:space="preserve">、</w:t>
      </w:r>
      <w:r>
        <w:rPr>
          <w:rFonts w:hint="eastAsia" w:ascii="宋体" w:hAnsi="宋体" w:cs="宋体"/>
          <w:b/>
          <w:bCs/>
          <w:sz w:val="24"/>
          <w:lang w:val="zh-CN"/>
        </w:rPr>
        <w:t xml:space="preserve">签订合同</w:t>
      </w:r>
      <w:r>
        <w:rPr>
          <w:rFonts w:hint="eastAsia" w:ascii="宋体" w:hAnsi="宋体" w:cs="宋体"/>
          <w:b/>
          <w:bCs/>
          <w:sz w:val="24"/>
          <w:lang w:val="zh-CN"/>
        </w:rPr>
      </w:r>
      <w:r/>
    </w:p>
    <w:p>
      <w:pPr>
        <w:pStyle w:val="910"/>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21</w:t>
      </w:r>
      <w:r>
        <w:rPr>
          <w:rFonts w:hint="eastAsia" w:ascii="宋体" w:hAnsi="宋体" w:cs="宋体"/>
          <w:sz w:val="24"/>
        </w:rPr>
        <w:t xml:space="preserve">.1成交供应商应当</w:t>
      </w:r>
      <w:r>
        <w:rPr>
          <w:rFonts w:hint="eastAsia" w:ascii="宋体" w:hAnsi="宋体" w:cs="宋体"/>
          <w:sz w:val="24"/>
          <w:lang w:val="zh-CN"/>
        </w:rPr>
        <w:t xml:space="preserve">自成交通知书发出之日起三十日内，</w:t>
      </w:r>
      <w:r>
        <w:rPr>
          <w:rFonts w:hint="eastAsia" w:ascii="宋体" w:hAnsi="宋体" w:cs="宋体"/>
          <w:sz w:val="24"/>
        </w:rPr>
        <w:t xml:space="preserve">与采购人签订合同，所签订的合同不得对竞争性磋商文件和响应文件作实质性修改。</w:t>
      </w:r>
      <w:r>
        <w:rPr>
          <w:rFonts w:hint="eastAsia" w:ascii="宋体" w:hAnsi="宋体" w:cs="宋体"/>
          <w:sz w:val="24"/>
          <w:lang w:val="zh-CN"/>
        </w:rPr>
      </w:r>
      <w:r/>
    </w:p>
    <w:p>
      <w:pPr>
        <w:pStyle w:val="910"/>
        <w:ind w:firstLine="420"/>
        <w:spacing w:line="360" w:lineRule="auto"/>
        <w:rPr>
          <w:rFonts w:hint="eastAsia" w:ascii="宋体" w:hAnsi="宋体" w:cs="宋体"/>
          <w:sz w:val="24"/>
        </w:rPr>
      </w:pPr>
      <w:r>
        <w:rPr>
          <w:rFonts w:hint="eastAsia" w:ascii="宋体" w:hAnsi="宋体" w:cs="宋体"/>
          <w:sz w:val="24"/>
          <w:lang w:val="en-US" w:eastAsia="zh-CN"/>
        </w:rPr>
        <w:t xml:space="preserve">21.2</w:t>
      </w:r>
      <w:r>
        <w:rPr>
          <w:rFonts w:hint="eastAsia" w:ascii="宋体" w:hAnsi="宋体" w:cs="宋体"/>
          <w:sz w:val="24"/>
        </w:rPr>
        <w:t xml:space="preserve">采购人不得向成交供应商提出任何不合理的要求作为签订合同的条件，不得与成交供应商私下订立背离合同实质性内容的协议。</w:t>
      </w:r>
      <w:r>
        <w:rPr>
          <w:rFonts w:hint="eastAsia" w:ascii="宋体" w:hAnsi="宋体" w:cs="宋体"/>
          <w:sz w:val="24"/>
        </w:rPr>
      </w:r>
      <w:r/>
    </w:p>
    <w:p>
      <w:pPr>
        <w:pStyle w:val="910"/>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21</w:t>
      </w:r>
      <w:r>
        <w:rPr>
          <w:rFonts w:hint="eastAsia" w:ascii="宋体" w:hAnsi="宋体" w:cs="宋体"/>
          <w:sz w:val="24"/>
        </w:rPr>
        <w:t xml:space="preserve">.3 除不可抗力等因素外，中标通知书发出后，采购人改变成交结果，或者成交供应商拒绝签订政府采购合同的，应当承担相应的法律责任。</w:t>
      </w:r>
      <w:r>
        <w:rPr>
          <w:rFonts w:hint="eastAsia" w:ascii="宋体" w:hAnsi="宋体" w:cs="宋体"/>
          <w:sz w:val="24"/>
          <w:lang w:val="zh-CN"/>
        </w:rPr>
      </w:r>
      <w:r/>
    </w:p>
    <w:p>
      <w:pPr>
        <w:pStyle w:val="910"/>
        <w:ind w:firstLine="420"/>
        <w:spacing w:line="360" w:lineRule="auto"/>
        <w:rPr>
          <w:rFonts w:hint="eastAsia" w:ascii="宋体" w:hAnsi="宋体" w:cs="宋体"/>
          <w:b/>
          <w:bCs/>
          <w:sz w:val="24"/>
        </w:rPr>
      </w:pPr>
      <w:r>
        <w:rPr>
          <w:rFonts w:hint="eastAsia" w:ascii="宋体" w:hAnsi="宋体" w:cs="宋体"/>
          <w:sz w:val="24"/>
          <w:lang w:val="en-US" w:eastAsia="zh-CN"/>
        </w:rPr>
        <w:t xml:space="preserve">21</w:t>
      </w:r>
      <w:r>
        <w:rPr>
          <w:rFonts w:hint="eastAsia" w:ascii="宋体" w:hAnsi="宋体" w:cs="宋体"/>
          <w:sz w:val="24"/>
        </w:rPr>
        <w:t xml:space="preserve">.4 </w:t>
      </w:r>
      <w:r>
        <w:rPr>
          <w:rFonts w:hint="eastAsia" w:ascii="宋体" w:hAnsi="宋体" w:cs="宋体"/>
          <w:b/>
          <w:bCs/>
          <w:sz w:val="24"/>
        </w:rPr>
        <w:t xml:space="preserve">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宋体" w:hAnsi="宋体" w:cs="宋体"/>
          <w:b/>
          <w:bCs/>
          <w:sz w:val="24"/>
        </w:rPr>
      </w:r>
      <w:r/>
    </w:p>
    <w:p>
      <w:pPr>
        <w:pStyle w:val="910"/>
        <w:ind w:firstLine="420"/>
        <w:spacing w:line="360" w:lineRule="auto"/>
        <w:rPr>
          <w:rFonts w:hint="eastAsia" w:ascii="宋体" w:hAnsi="宋体" w:cs="宋体"/>
          <w:sz w:val="24"/>
        </w:rPr>
      </w:pPr>
      <w:r>
        <w:rPr>
          <w:rFonts w:hint="eastAsia" w:ascii="宋体" w:hAnsi="宋体" w:cs="宋体"/>
          <w:sz w:val="24"/>
          <w:lang w:val="en-US" w:eastAsia="zh-CN"/>
        </w:rPr>
        <w:t xml:space="preserve">21</w:t>
      </w:r>
      <w:r>
        <w:rPr>
          <w:rFonts w:hint="eastAsia" w:ascii="宋体" w:hAnsi="宋体" w:cs="宋体"/>
          <w:sz w:val="24"/>
        </w:rPr>
        <w:t xml:space="preserve">.5 成交供应商拒绝签订政府采购合同的，或因不可抗力或者自身原因不能履行政府采购合同的，采购人可以视情与排位在成交供应商之后第一位的成交候选供应商签订政府采购合同，也可以重新开展采购活动。</w:t>
      </w:r>
      <w:r>
        <w:rPr>
          <w:rFonts w:hint="eastAsia" w:ascii="宋体" w:hAnsi="宋体" w:cs="宋体"/>
          <w:sz w:val="24"/>
        </w:rPr>
      </w:r>
      <w:r/>
    </w:p>
    <w:p>
      <w:pPr>
        <w:pStyle w:val="910"/>
        <w:ind w:firstLine="420"/>
        <w:spacing w:line="360" w:lineRule="auto"/>
        <w:rPr>
          <w:rFonts w:hint="eastAsia" w:ascii="宋体" w:hAnsi="宋体" w:cs="宋体"/>
          <w:sz w:val="24"/>
        </w:rPr>
      </w:pPr>
      <w:r>
        <w:rPr>
          <w:rFonts w:hint="eastAsia" w:ascii="宋体" w:hAnsi="宋体" w:cs="宋体"/>
          <w:sz w:val="24"/>
          <w:lang w:val="en-US" w:eastAsia="zh-CN"/>
        </w:rPr>
        <w:t xml:space="preserve">21</w:t>
      </w:r>
      <w:r>
        <w:rPr>
          <w:rFonts w:hint="eastAsia" w:ascii="宋体" w:hAnsi="宋体" w:cs="宋体"/>
          <w:sz w:val="24"/>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cs="宋体"/>
          <w:sz w:val="24"/>
        </w:rPr>
      </w:r>
      <w:r/>
    </w:p>
    <w:p>
      <w:pPr>
        <w:pStyle w:val="910"/>
        <w:ind w:firstLine="420"/>
        <w:spacing w:line="253" w:lineRule="auto"/>
        <w:rPr>
          <w:rFonts w:hint="eastAsia" w:ascii="宋体" w:hAnsi="宋体" w:cs="宋体"/>
          <w:b/>
          <w:bCs/>
          <w:sz w:val="24"/>
        </w:rPr>
        <w:outlineLvl w:val="0"/>
      </w:pPr>
      <w:r>
        <w:rPr>
          <w:rFonts w:hint="eastAsia" w:ascii="宋体" w:hAnsi="宋体" w:cs="宋体"/>
          <w:b/>
          <w:sz w:val="24"/>
          <w:lang w:val="zh-CN"/>
        </w:rPr>
        <w:t xml:space="preserve">五、</w:t>
      </w:r>
      <w:r>
        <w:rPr>
          <w:rFonts w:hint="eastAsia" w:ascii="宋体" w:hAnsi="宋体" w:cs="宋体"/>
          <w:b/>
          <w:bCs/>
          <w:sz w:val="24"/>
        </w:rPr>
        <w:t xml:space="preserve">询问、质疑、投诉和诚实信用</w:t>
      </w:r>
      <w:r>
        <w:rPr>
          <w:rFonts w:hint="eastAsia" w:ascii="宋体" w:hAnsi="宋体" w:cs="宋体"/>
          <w:b/>
          <w:bCs/>
          <w:sz w:val="24"/>
        </w:rPr>
      </w:r>
      <w:r/>
    </w:p>
    <w:p>
      <w:pPr>
        <w:pStyle w:val="910"/>
        <w:ind w:firstLine="420"/>
        <w:spacing w:line="360" w:lineRule="auto"/>
        <w:rPr>
          <w:rFonts w:hint="eastAsia" w:ascii="宋体" w:hAnsi="宋体" w:cs="宋体"/>
          <w:b/>
          <w:bCs/>
          <w:sz w:val="24"/>
          <w:lang w:val="zh-CN"/>
        </w:rPr>
      </w:pPr>
      <w:r>
        <w:rPr>
          <w:rFonts w:hint="eastAsia" w:ascii="宋体" w:hAnsi="宋体" w:cs="宋体"/>
          <w:b/>
          <w:bCs/>
          <w:sz w:val="24"/>
          <w:lang w:val="en-US" w:eastAsia="zh-CN"/>
        </w:rPr>
        <w:t xml:space="preserve">22</w:t>
      </w:r>
      <w:r>
        <w:rPr>
          <w:rFonts w:hint="eastAsia" w:ascii="宋体" w:hAnsi="宋体" w:cs="宋体"/>
          <w:b/>
          <w:bCs/>
          <w:sz w:val="24"/>
          <w:lang w:val="zh-CN"/>
        </w:rPr>
        <w:t xml:space="preserve">、</w:t>
      </w:r>
      <w:r>
        <w:rPr>
          <w:rFonts w:hint="eastAsia" w:ascii="宋体" w:hAnsi="宋体" w:cs="宋体"/>
          <w:b/>
          <w:bCs/>
          <w:sz w:val="24"/>
        </w:rPr>
        <w:t xml:space="preserve">询问</w:t>
      </w:r>
      <w:r>
        <w:rPr>
          <w:rFonts w:hint="eastAsia" w:ascii="宋体" w:hAnsi="宋体" w:cs="宋体"/>
          <w:b/>
          <w:bCs/>
          <w:sz w:val="24"/>
          <w:lang w:val="zh-CN"/>
        </w:rPr>
      </w:r>
      <w:r/>
    </w:p>
    <w:p>
      <w:pPr>
        <w:pStyle w:val="910"/>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22</w:t>
      </w:r>
      <w:r>
        <w:rPr>
          <w:rFonts w:hint="eastAsia" w:ascii="宋体" w:hAnsi="宋体" w:cs="宋体"/>
          <w:sz w:val="24"/>
          <w:lang w:val="zh-CN"/>
        </w:rPr>
        <w:t xml:space="preserve">.1供应商对磋商活动事项有疑问的，可以向采购人或南京永信提出询问，采购人或南京永信将依法作出答复，但答复的内容不涉及商业秘密。</w:t>
      </w:r>
      <w:r>
        <w:rPr>
          <w:rFonts w:hint="eastAsia" w:ascii="宋体" w:hAnsi="宋体" w:cs="宋体"/>
          <w:sz w:val="24"/>
          <w:lang w:val="zh-CN"/>
        </w:rPr>
      </w:r>
      <w:r/>
    </w:p>
    <w:p>
      <w:pPr>
        <w:pStyle w:val="910"/>
        <w:ind w:firstLine="420"/>
        <w:spacing w:line="360" w:lineRule="auto"/>
        <w:rPr>
          <w:rFonts w:hint="eastAsia" w:ascii="宋体" w:hAnsi="宋体" w:cs="宋体"/>
          <w:b/>
          <w:bCs/>
          <w:sz w:val="24"/>
        </w:rPr>
      </w:pPr>
      <w:r>
        <w:rPr>
          <w:rFonts w:hint="eastAsia" w:ascii="宋体" w:hAnsi="宋体" w:cs="宋体"/>
          <w:b/>
          <w:bCs/>
          <w:sz w:val="24"/>
          <w:lang w:val="en-US" w:eastAsia="zh-CN"/>
        </w:rPr>
        <w:t xml:space="preserve">23</w:t>
      </w:r>
      <w:r>
        <w:rPr>
          <w:rFonts w:hint="eastAsia" w:ascii="宋体" w:hAnsi="宋体" w:cs="宋体"/>
          <w:b/>
          <w:bCs/>
          <w:sz w:val="24"/>
        </w:rPr>
        <w:t xml:space="preserve">、质疑</w:t>
      </w:r>
      <w:r>
        <w:rPr>
          <w:rFonts w:hint="eastAsia" w:ascii="宋体" w:hAnsi="宋体" w:cs="宋体"/>
          <w:b/>
          <w:bCs/>
          <w:sz w:val="24"/>
        </w:rPr>
      </w:r>
      <w:r/>
    </w:p>
    <w:p>
      <w:pPr>
        <w:pStyle w:val="910"/>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23</w:t>
      </w:r>
      <w:r>
        <w:rPr>
          <w:rFonts w:hint="eastAsia" w:ascii="宋体" w:hAnsi="宋体" w:cs="宋体"/>
          <w:sz w:val="24"/>
          <w:lang w:val="zh-CN"/>
        </w:rPr>
        <w:t xml:space="preserve">.1 供应商认为采购文件、采购过程和成交结果使自己的合法权益受到损害的，可以在知道或者应当知道其权益受到损害之日起七个工作日内，将质疑文件原件送达采购人。</w:t>
      </w:r>
      <w:r>
        <w:rPr>
          <w:rFonts w:hint="eastAsia" w:ascii="宋体" w:hAnsi="宋体" w:cs="宋体"/>
          <w:sz w:val="24"/>
          <w:lang w:val="zh-CN"/>
        </w:rPr>
      </w:r>
      <w:r/>
    </w:p>
    <w:p>
      <w:pPr>
        <w:pStyle w:val="910"/>
        <w:ind w:firstLine="480"/>
        <w:spacing w:line="360" w:lineRule="auto"/>
        <w:rPr>
          <w:rFonts w:hint="eastAsia" w:ascii="宋体" w:hAnsi="宋体" w:cs="宋体"/>
          <w:sz w:val="24"/>
        </w:rPr>
      </w:pPr>
      <w:r>
        <w:rPr>
          <w:rFonts w:hint="eastAsia" w:ascii="宋体" w:hAnsi="宋体" w:cs="宋体"/>
          <w:sz w:val="24"/>
          <w:lang w:val="en-US" w:eastAsia="zh-CN"/>
        </w:rPr>
        <w:t xml:space="preserve">23</w:t>
      </w:r>
      <w:r>
        <w:rPr>
          <w:rFonts w:hint="eastAsia" w:ascii="宋体" w:hAnsi="宋体" w:cs="宋体"/>
          <w:sz w:val="24"/>
          <w:lang w:val="zh-CN"/>
        </w:rPr>
        <w:t xml:space="preserve">.2 质疑文件应包括以下主要内容，并</w:t>
      </w:r>
      <w:r>
        <w:rPr>
          <w:rFonts w:hint="eastAsia" w:ascii="宋体" w:hAnsi="宋体" w:cs="宋体"/>
          <w:sz w:val="24"/>
        </w:rPr>
        <w:t xml:space="preserve">按照“谁主张、谁举证”的原则，附上相关证明材料。否则，</w:t>
      </w:r>
      <w:r>
        <w:rPr>
          <w:rFonts w:hint="eastAsia" w:ascii="宋体" w:hAnsi="宋体" w:cs="宋体"/>
          <w:sz w:val="24"/>
          <w:lang w:val="zh-CN"/>
        </w:rPr>
        <w:t xml:space="preserve">采购人或南京永信</w:t>
      </w:r>
      <w:r>
        <w:rPr>
          <w:rFonts w:hint="eastAsia" w:ascii="宋体" w:hAnsi="宋体" w:cs="宋体"/>
          <w:sz w:val="24"/>
        </w:rPr>
        <w:t xml:space="preserve">不予受理：</w:t>
      </w:r>
      <w:r>
        <w:rPr>
          <w:rFonts w:hint="eastAsia" w:ascii="宋体" w:hAnsi="宋体" w:cs="宋体"/>
          <w:sz w:val="24"/>
        </w:rPr>
      </w:r>
      <w:r/>
    </w:p>
    <w:p>
      <w:pPr>
        <w:pStyle w:val="910"/>
        <w:ind w:firstLine="480"/>
        <w:spacing w:line="360" w:lineRule="auto"/>
        <w:rPr>
          <w:rFonts w:hint="eastAsia" w:ascii="宋体" w:hAnsi="宋体" w:cs="宋体"/>
          <w:sz w:val="24"/>
        </w:rPr>
      </w:pPr>
      <w:r>
        <w:rPr>
          <w:rFonts w:hint="eastAsia" w:ascii="宋体" w:hAnsi="宋体" w:cs="宋体"/>
          <w:sz w:val="24"/>
        </w:rPr>
        <w:t xml:space="preserve">（1）质疑项目名称、项目编号、包号、采购公告发布时间、磋商时间；</w:t>
      </w:r>
      <w:r>
        <w:rPr>
          <w:rFonts w:hint="eastAsia" w:ascii="宋体" w:hAnsi="宋体" w:cs="宋体"/>
          <w:sz w:val="24"/>
        </w:rPr>
      </w:r>
      <w:r/>
    </w:p>
    <w:p>
      <w:pPr>
        <w:pStyle w:val="910"/>
        <w:ind w:firstLine="480"/>
        <w:spacing w:line="360" w:lineRule="auto"/>
        <w:rPr>
          <w:rFonts w:hint="eastAsia" w:ascii="宋体" w:hAnsi="宋体" w:cs="宋体"/>
          <w:sz w:val="24"/>
        </w:rPr>
      </w:pPr>
      <w:r>
        <w:rPr>
          <w:rFonts w:hint="eastAsia" w:ascii="宋体" w:hAnsi="宋体" w:cs="宋体"/>
          <w:sz w:val="24"/>
        </w:rPr>
        <w:t xml:space="preserve">（2）提起质疑的日期、具体的质疑事项及事实根据（具体条款）；</w:t>
      </w:r>
      <w:r>
        <w:rPr>
          <w:rFonts w:hint="eastAsia" w:ascii="宋体" w:hAnsi="宋体" w:cs="宋体"/>
          <w:sz w:val="24"/>
        </w:rPr>
      </w:r>
      <w:r/>
    </w:p>
    <w:p>
      <w:pPr>
        <w:pStyle w:val="910"/>
        <w:ind w:firstLine="480"/>
        <w:spacing w:line="360" w:lineRule="auto"/>
        <w:rPr>
          <w:rFonts w:hint="eastAsia" w:ascii="宋体" w:hAnsi="宋体" w:cs="宋体"/>
          <w:sz w:val="24"/>
        </w:rPr>
      </w:pPr>
      <w:r>
        <w:rPr>
          <w:rFonts w:hint="eastAsia" w:ascii="宋体" w:hAnsi="宋体" w:cs="宋体"/>
          <w:sz w:val="24"/>
        </w:rPr>
        <w:t xml:space="preserve">（3）认为自己合法权益受到损害或可能受到损害的相关证据材料。</w:t>
      </w:r>
      <w:r>
        <w:rPr>
          <w:rFonts w:hint="eastAsia" w:ascii="宋体" w:hAnsi="宋体" w:cs="宋体"/>
          <w:sz w:val="24"/>
        </w:rPr>
      </w:r>
      <w:r/>
    </w:p>
    <w:p>
      <w:pPr>
        <w:pStyle w:val="910"/>
        <w:ind w:firstLine="480"/>
        <w:spacing w:line="360" w:lineRule="auto"/>
        <w:rPr>
          <w:rFonts w:hint="eastAsia" w:ascii="宋体" w:hAnsi="宋体" w:cs="宋体"/>
          <w:sz w:val="24"/>
        </w:rPr>
      </w:pPr>
      <w:r>
        <w:rPr>
          <w:rFonts w:hint="eastAsia" w:ascii="宋体" w:hAnsi="宋体" w:cs="宋体"/>
          <w:sz w:val="24"/>
        </w:rPr>
        <w:t xml:space="preserve">（4）质疑供应商名称、地址、邮编、联系人、联系电话（包括座机、手机、传真号码等）；</w:t>
      </w:r>
      <w:r>
        <w:rPr>
          <w:rFonts w:hint="eastAsia" w:ascii="宋体" w:hAnsi="宋体" w:cs="宋体"/>
          <w:sz w:val="24"/>
        </w:rPr>
      </w:r>
      <w:r/>
    </w:p>
    <w:p>
      <w:pPr>
        <w:pStyle w:val="910"/>
        <w:ind w:firstLine="480"/>
        <w:spacing w:line="360" w:lineRule="auto"/>
        <w:rPr>
          <w:rFonts w:hint="eastAsia" w:ascii="宋体" w:hAnsi="宋体" w:cs="宋体"/>
          <w:sz w:val="24"/>
        </w:rPr>
      </w:pPr>
      <w:r>
        <w:rPr>
          <w:rFonts w:hint="eastAsia" w:ascii="宋体" w:hAnsi="宋体" w:cs="宋体"/>
          <w:sz w:val="24"/>
        </w:rPr>
        <w:t xml:space="preserve">（5）质疑函应当署名，质疑人为自然人的，应当由本人签字并附有效身份证明；质疑人为法人或其他组织的，应当由法定代表人签字并加盖单位公章。</w:t>
      </w:r>
      <w:r>
        <w:rPr>
          <w:rFonts w:hint="eastAsia" w:ascii="宋体" w:hAnsi="宋体" w:cs="宋体"/>
          <w:sz w:val="24"/>
        </w:rPr>
      </w:r>
      <w:r/>
    </w:p>
    <w:p>
      <w:pPr>
        <w:pStyle w:val="910"/>
        <w:ind w:firstLine="480"/>
        <w:spacing w:line="360" w:lineRule="auto"/>
        <w:rPr>
          <w:rFonts w:hint="eastAsia" w:ascii="宋体" w:hAnsi="宋体" w:cs="宋体"/>
          <w:sz w:val="24"/>
        </w:rPr>
      </w:pPr>
      <w:r>
        <w:rPr>
          <w:rFonts w:hint="eastAsia" w:ascii="宋体" w:hAnsi="宋体" w:cs="宋体"/>
          <w:sz w:val="24"/>
        </w:rPr>
        <w:t xml:space="preserve">（6）供应商委托代理质疑的，应当提交授权委托书，并载明委托代理的具体权限和事项。</w:t>
      </w:r>
      <w:r>
        <w:rPr>
          <w:rFonts w:hint="eastAsia" w:ascii="宋体" w:hAnsi="宋体" w:cs="宋体"/>
          <w:sz w:val="24"/>
        </w:rPr>
      </w:r>
      <w:r/>
    </w:p>
    <w:p>
      <w:pPr>
        <w:pStyle w:val="910"/>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23</w:t>
      </w:r>
      <w:r>
        <w:rPr>
          <w:rFonts w:hint="eastAsia" w:ascii="宋体" w:hAnsi="宋体" w:cs="宋体"/>
          <w:sz w:val="24"/>
          <w:lang w:val="zh-CN"/>
        </w:rPr>
        <w:t xml:space="preserve">.</w:t>
      </w:r>
      <w:r>
        <w:rPr>
          <w:rFonts w:hint="eastAsia" w:ascii="宋体" w:hAnsi="宋体" w:cs="宋体"/>
          <w:sz w:val="24"/>
        </w:rPr>
        <w:t xml:space="preserve">3 </w:t>
      </w:r>
      <w:r>
        <w:rPr>
          <w:rFonts w:hint="eastAsia" w:ascii="宋体" w:hAnsi="宋体" w:cs="宋体"/>
          <w:sz w:val="24"/>
          <w:lang w:val="zh-CN"/>
        </w:rPr>
        <w:t xml:space="preserve">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 </w:t>
      </w:r>
      <w:r>
        <w:rPr>
          <w:rFonts w:hint="eastAsia" w:ascii="宋体" w:hAnsi="宋体" w:cs="宋体"/>
          <w:sz w:val="24"/>
          <w:lang w:val="zh-CN"/>
        </w:rPr>
      </w:r>
      <w:r/>
    </w:p>
    <w:p>
      <w:pPr>
        <w:pStyle w:val="910"/>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23</w:t>
      </w:r>
      <w:r>
        <w:rPr>
          <w:rFonts w:hint="eastAsia" w:ascii="宋体" w:hAnsi="宋体" w:cs="宋体"/>
          <w:sz w:val="24"/>
          <w:lang w:val="zh-CN"/>
        </w:rPr>
        <w:t xml:space="preserve">.</w:t>
      </w:r>
      <w:r>
        <w:rPr>
          <w:rFonts w:hint="eastAsia" w:ascii="宋体" w:hAnsi="宋体" w:cs="宋体"/>
          <w:sz w:val="24"/>
        </w:rPr>
        <w:t xml:space="preserve">4 </w:t>
      </w:r>
      <w:r>
        <w:rPr>
          <w:rFonts w:hint="eastAsia" w:ascii="宋体" w:hAnsi="宋体" w:cs="宋体"/>
          <w:sz w:val="24"/>
          <w:lang w:val="zh-CN"/>
        </w:rPr>
        <w:t xml:space="preserve">采购人或南京永信在收到供应商的书面质疑后将及时组织调查核实，在七个工作日内作出答复，并以书面通知质疑供应商和其他有关供应商，答复的内容不涉及商业秘密。采购人或南京永信遵循“谁过错谁负担”的原则，有过错的一方承担调查论证费用。</w:t>
      </w:r>
      <w:r>
        <w:rPr>
          <w:rFonts w:hint="eastAsia" w:ascii="宋体" w:hAnsi="宋体" w:cs="宋体"/>
          <w:sz w:val="24"/>
          <w:lang w:val="zh-CN"/>
        </w:rPr>
      </w:r>
      <w:r/>
    </w:p>
    <w:p>
      <w:pPr>
        <w:pStyle w:val="910"/>
        <w:ind w:firstLine="420"/>
        <w:spacing w:line="360" w:lineRule="auto"/>
        <w:rPr>
          <w:rFonts w:hint="eastAsia" w:ascii="宋体" w:hAnsi="宋体" w:cs="宋体"/>
          <w:sz w:val="24"/>
          <w:lang w:val="zh-CN"/>
        </w:rPr>
      </w:pPr>
      <w:r>
        <w:rPr>
          <w:rFonts w:hint="eastAsia" w:ascii="宋体" w:hAnsi="宋体" w:cs="宋体"/>
          <w:b/>
          <w:bCs/>
          <w:sz w:val="24"/>
          <w:lang w:val="en-US" w:eastAsia="zh-CN"/>
        </w:rPr>
        <w:t xml:space="preserve">24</w:t>
      </w:r>
      <w:r>
        <w:rPr>
          <w:rFonts w:hint="eastAsia" w:ascii="宋体" w:hAnsi="宋体" w:cs="宋体"/>
          <w:b/>
          <w:bCs/>
          <w:sz w:val="24"/>
        </w:rPr>
        <w:t xml:space="preserve">、</w:t>
      </w:r>
      <w:r>
        <w:rPr>
          <w:rFonts w:hint="eastAsia" w:ascii="宋体" w:hAnsi="宋体" w:cs="宋体"/>
          <w:b/>
          <w:bCs/>
          <w:sz w:val="24"/>
          <w:lang w:val="zh-CN"/>
        </w:rPr>
        <w:t xml:space="preserve">投诉</w:t>
      </w:r>
      <w:r>
        <w:rPr>
          <w:rFonts w:hint="eastAsia" w:ascii="宋体" w:hAnsi="宋体" w:cs="宋体"/>
          <w:sz w:val="24"/>
          <w:lang w:val="zh-CN"/>
        </w:rPr>
      </w:r>
      <w:r/>
    </w:p>
    <w:p>
      <w:pPr>
        <w:pStyle w:val="910"/>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24</w:t>
      </w:r>
      <w:r>
        <w:rPr>
          <w:rFonts w:hint="eastAsia" w:ascii="宋体" w:hAnsi="宋体" w:cs="宋体"/>
          <w:sz w:val="24"/>
          <w:lang w:val="zh-CN"/>
        </w:rPr>
        <w:t xml:space="preserve">.1质疑供应商对采购人或南京永信的答复不满意，采购人或南京永信未在规定的时间内作出答复的，可以在答复期满后</w:t>
      </w:r>
      <w:r>
        <w:rPr>
          <w:rFonts w:hint="eastAsia" w:ascii="宋体" w:hAnsi="宋体" w:cs="宋体"/>
          <w:b/>
          <w:bCs/>
          <w:sz w:val="24"/>
          <w:lang w:val="zh-CN"/>
        </w:rPr>
        <w:t xml:space="preserve">十五个工作日内</w:t>
      </w:r>
      <w:r>
        <w:rPr>
          <w:rFonts w:hint="eastAsia" w:ascii="宋体" w:hAnsi="宋体" w:cs="宋体"/>
          <w:sz w:val="24"/>
          <w:lang w:val="zh-CN"/>
        </w:rPr>
        <w:t xml:space="preserve">向采购人同级财政部门投诉。</w:t>
      </w:r>
      <w:r>
        <w:rPr>
          <w:rFonts w:hint="eastAsia" w:ascii="宋体" w:hAnsi="宋体" w:cs="宋体"/>
          <w:sz w:val="24"/>
          <w:lang w:val="zh-CN"/>
        </w:rPr>
      </w:r>
      <w:r/>
    </w:p>
    <w:p>
      <w:pPr>
        <w:pStyle w:val="910"/>
        <w:ind w:firstLine="420"/>
        <w:spacing w:line="360" w:lineRule="auto"/>
        <w:tabs>
          <w:tab w:val="left" w:pos="5355" w:leader="none"/>
        </w:tabs>
        <w:rPr>
          <w:rFonts w:hint="eastAsia" w:ascii="宋体" w:hAnsi="宋体" w:cs="宋体"/>
          <w:b/>
          <w:bCs/>
          <w:sz w:val="24"/>
          <w:lang w:val="zh-CN"/>
        </w:rPr>
      </w:pPr>
      <w:r>
        <w:rPr>
          <w:rFonts w:hint="eastAsia" w:ascii="宋体" w:hAnsi="宋体" w:cs="宋体"/>
          <w:b/>
          <w:sz w:val="24"/>
          <w:lang w:val="en-US" w:eastAsia="zh-CN"/>
        </w:rPr>
        <w:t xml:space="preserve">25</w:t>
      </w:r>
      <w:r>
        <w:rPr>
          <w:rFonts w:hint="eastAsia" w:ascii="宋体" w:hAnsi="宋体" w:cs="宋体"/>
          <w:b/>
          <w:sz w:val="24"/>
          <w:lang w:val="zh-CN"/>
        </w:rPr>
        <w:t xml:space="preserve">、</w:t>
      </w:r>
      <w:r>
        <w:rPr>
          <w:rFonts w:hint="eastAsia" w:ascii="宋体" w:hAnsi="宋体" w:cs="宋体"/>
          <w:b/>
          <w:bCs/>
          <w:sz w:val="24"/>
          <w:lang w:val="zh-CN"/>
        </w:rPr>
        <w:t xml:space="preserve">诚实信用</w:t>
      </w:r>
      <w:r>
        <w:rPr>
          <w:rFonts w:hint="eastAsia" w:ascii="宋体" w:hAnsi="宋体" w:cs="宋体"/>
          <w:b/>
          <w:bCs/>
          <w:sz w:val="24"/>
          <w:lang w:val="zh-CN"/>
        </w:rPr>
      </w:r>
      <w:r/>
    </w:p>
    <w:p>
      <w:pPr>
        <w:pStyle w:val="910"/>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25</w:t>
      </w:r>
      <w:r>
        <w:rPr>
          <w:rFonts w:hint="eastAsia" w:ascii="宋体" w:hAnsi="宋体" w:cs="宋体"/>
          <w:sz w:val="24"/>
          <w:lang w:val="zh-CN"/>
        </w:rPr>
        <w:t xml:space="preserve">.1供应商之间不得相互串通报价，不得妨碍其他供应商的公平竞争，不得损害采购人和其他供应商的合法权益。</w:t>
      </w:r>
      <w:r>
        <w:rPr>
          <w:rFonts w:hint="eastAsia" w:ascii="宋体" w:hAnsi="宋体" w:cs="宋体"/>
          <w:sz w:val="24"/>
          <w:lang w:val="zh-CN"/>
        </w:rPr>
      </w:r>
      <w:r/>
    </w:p>
    <w:p>
      <w:pPr>
        <w:pStyle w:val="910"/>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25</w:t>
      </w:r>
      <w:r>
        <w:rPr>
          <w:rFonts w:hint="eastAsia" w:ascii="宋体" w:hAnsi="宋体" w:cs="宋体"/>
          <w:sz w:val="24"/>
          <w:lang w:val="zh-CN"/>
        </w:rPr>
        <w:t xml:space="preserve">.2供应商不得以向代理机构工作人员、磋商委员会成员行贿或者采取其他不正当手段谋取成交。经查实供应商有此行为的，</w:t>
      </w:r>
      <w:r>
        <w:rPr>
          <w:rFonts w:hint="eastAsia" w:ascii="宋体" w:hAnsi="宋体" w:cs="宋体"/>
          <w:sz w:val="24"/>
        </w:rPr>
        <w:t xml:space="preserve">将在江苏省政府采购网公告，政府采购管理部门将供应商列入不良行为记录名单，按照《政府采购法》有关规定处理。</w:t>
      </w:r>
      <w:r>
        <w:rPr>
          <w:rFonts w:hint="eastAsia" w:ascii="宋体" w:hAnsi="宋体" w:cs="宋体"/>
          <w:sz w:val="24"/>
          <w:lang w:val="zh-CN"/>
        </w:rPr>
      </w:r>
      <w:r/>
    </w:p>
    <w:p>
      <w:pPr>
        <w:pStyle w:val="910"/>
        <w:ind w:firstLine="480"/>
        <w:spacing w:line="360" w:lineRule="auto"/>
        <w:rPr>
          <w:rFonts w:hint="eastAsia" w:ascii="宋体" w:hAnsi="宋体" w:cs="宋体"/>
          <w:sz w:val="24"/>
        </w:rPr>
      </w:pPr>
      <w:r>
        <w:rPr>
          <w:rFonts w:hint="eastAsia" w:ascii="宋体" w:hAnsi="宋体" w:cs="宋体"/>
          <w:sz w:val="24"/>
          <w:lang w:val="en-US" w:eastAsia="zh-CN"/>
        </w:rPr>
        <w:t xml:space="preserve">25</w:t>
      </w:r>
      <w:r>
        <w:rPr>
          <w:rFonts w:hint="eastAsia" w:ascii="宋体" w:hAnsi="宋体" w:cs="宋体"/>
          <w:sz w:val="24"/>
          <w:lang w:val="zh-CN"/>
        </w:rPr>
        <w:t xml:space="preserve">.3供应商不得虚假质疑和恶意质疑，并对质疑内容的真实性承担责任。</w:t>
      </w:r>
      <w:r>
        <w:rPr>
          <w:rFonts w:hint="eastAsia" w:ascii="宋体" w:hAnsi="宋体" w:cs="宋体"/>
          <w:sz w:val="24"/>
        </w:rPr>
        <w:t xml:space="preserve">供应商或者其他利害关系人通过捏造事实、伪造证明材料等方式提出异议或投诉，阻碍采购活动正常进行的，属于严重不良行为，采购代理机构将提请财政部门将其列入不良行为记录名单，并依法予以处罚。</w:t>
      </w:r>
      <w:r>
        <w:rPr>
          <w:rFonts w:hint="eastAsia" w:ascii="宋体" w:hAnsi="宋体" w:cs="宋体"/>
          <w:sz w:val="24"/>
        </w:rPr>
      </w:r>
      <w:r/>
    </w:p>
    <w:p>
      <w:pPr>
        <w:pStyle w:val="910"/>
        <w:ind w:firstLine="420"/>
        <w:spacing w:line="360" w:lineRule="auto"/>
        <w:rPr>
          <w:rFonts w:hint="eastAsia" w:ascii="宋体" w:hAnsi="宋体" w:eastAsia="宋体" w:cs="宋体"/>
          <w:b/>
          <w:sz w:val="32"/>
          <w:szCs w:val="32"/>
          <w:lang w:eastAsia="zh-CN"/>
        </w:rPr>
      </w:pPr>
      <w:r>
        <w:rPr>
          <w:rFonts w:hint="eastAsia" w:ascii="宋体" w:hAnsi="宋体" w:cs="宋体"/>
          <w:sz w:val="24"/>
          <w:lang w:val="en-US" w:eastAsia="zh-CN"/>
        </w:rPr>
        <w:t xml:space="preserve">25</w:t>
      </w:r>
      <w:r>
        <w:rPr>
          <w:rFonts w:hint="eastAsia" w:ascii="宋体" w:hAnsi="宋体" w:cs="宋体"/>
          <w:sz w:val="24"/>
          <w:lang w:val="zh-CN"/>
        </w:rPr>
        <w:t xml:space="preserve">.4 供应商不得虚假承诺，否则，按照提供虚假材料谋取成交处理。</w:t>
      </w:r>
      <w:r>
        <w:rPr>
          <w:rFonts w:hint="eastAsia" w:ascii="宋体" w:hAnsi="宋体" w:eastAsia="宋体" w:cs="宋体"/>
          <w:b/>
          <w:sz w:val="32"/>
          <w:szCs w:val="32"/>
          <w:lang w:eastAsia="zh-CN"/>
        </w:rPr>
      </w:r>
      <w:r/>
    </w:p>
    <w:p>
      <w:pPr>
        <w:pStyle w:val="914"/>
        <w:ind w:firstLine="3200"/>
        <w:rPr>
          <w:rFonts w:hint="eastAsia" w:ascii="宋体" w:hAnsi="宋体" w:eastAsia="宋体" w:cs="宋体"/>
          <w:b w:val="0"/>
          <w:sz w:val="32"/>
          <w:szCs w:val="32"/>
        </w:rPr>
      </w:pPr>
      <w:r>
        <w:rPr>
          <w:rFonts w:hint="eastAsia" w:ascii="宋体" w:hAnsi="宋体" w:eastAsia="宋体" w:cs="宋体"/>
          <w:b w:val="0"/>
          <w:sz w:val="32"/>
          <w:szCs w:val="32"/>
          <w:lang w:eastAsia="zh-CN"/>
        </w:rPr>
        <w:t xml:space="preserve">第三章</w:t>
      </w:r>
      <w:r>
        <w:rPr>
          <w:rFonts w:hint="eastAsia" w:ascii="宋体" w:hAnsi="宋体" w:eastAsia="宋体" w:cs="宋体"/>
          <w:b w:val="0"/>
          <w:sz w:val="32"/>
          <w:szCs w:val="32"/>
          <w:lang w:val="en-US" w:eastAsia="zh-CN"/>
        </w:rPr>
        <w:t xml:space="preserve">    评分标准</w:t>
      </w:r>
      <w:r>
        <w:rPr>
          <w:rFonts w:hint="eastAsia" w:ascii="宋体" w:hAnsi="宋体" w:eastAsia="宋体" w:cs="宋体"/>
          <w:b w:val="0"/>
          <w:sz w:val="32"/>
          <w:szCs w:val="32"/>
        </w:rPr>
      </w:r>
      <w:r/>
    </w:p>
    <w:tbl>
      <w:tblPr>
        <w:tblStyle w:val="956"/>
        <w:tblW w:w="5012"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4"/>
        <w:gridCol w:w="1149"/>
        <w:gridCol w:w="907"/>
        <w:gridCol w:w="6967"/>
      </w:tblGrid>
      <w:tr>
        <w:trPr>
          <w:trHeight w:val="1003"/>
        </w:trPr>
        <w:tc>
          <w:tcPr>
            <w:tcW w:w="333"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t xml:space="preserve">序号</w:t>
            </w:r>
            <w:r>
              <w:rPr>
                <w:rFonts w:hint="eastAsia" w:ascii="宋体" w:hAnsi="宋体" w:eastAsia="宋体" w:cs="宋体"/>
                <w:color w:val="000000"/>
                <w:spacing w:val="6"/>
                <w:sz w:val="24"/>
                <w:szCs w:val="24"/>
                <w:highlight w:val="none"/>
                <w:lang w:eastAsia="zh-CN"/>
              </w:rPr>
            </w:r>
            <w:r/>
          </w:p>
        </w:tc>
        <w:tc>
          <w:tcPr>
            <w:tcW w:w="594"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t xml:space="preserve">评分项目</w:t>
            </w:r>
            <w:r>
              <w:rPr>
                <w:rFonts w:hint="eastAsia" w:ascii="宋体" w:hAnsi="宋体" w:eastAsia="宋体" w:cs="宋体"/>
                <w:color w:val="000000"/>
                <w:spacing w:val="6"/>
                <w:sz w:val="24"/>
                <w:szCs w:val="24"/>
                <w:highlight w:val="none"/>
                <w:lang w:eastAsia="zh-CN"/>
              </w:rPr>
            </w:r>
            <w:r/>
          </w:p>
        </w:tc>
        <w:tc>
          <w:tcPr>
            <w:tcW w:w="469"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t xml:space="preserve">分值</w:t>
            </w:r>
            <w:r>
              <w:rPr>
                <w:rFonts w:hint="eastAsia" w:ascii="宋体" w:hAnsi="宋体" w:eastAsia="宋体" w:cs="宋体"/>
                <w:color w:val="000000"/>
                <w:spacing w:val="6"/>
                <w:sz w:val="24"/>
                <w:szCs w:val="24"/>
                <w:highlight w:val="none"/>
                <w:lang w:eastAsia="zh-CN"/>
              </w:rPr>
            </w:r>
            <w:r/>
          </w:p>
        </w:tc>
        <w:tc>
          <w:tcPr>
            <w:tcW w:w="3603"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t xml:space="preserve">评分办法</w:t>
            </w:r>
            <w:r>
              <w:rPr>
                <w:rFonts w:hint="eastAsia" w:ascii="宋体" w:hAnsi="宋体" w:eastAsia="宋体" w:cs="宋体"/>
                <w:color w:val="000000"/>
                <w:spacing w:val="6"/>
                <w:sz w:val="24"/>
                <w:szCs w:val="24"/>
                <w:highlight w:val="none"/>
                <w:lang w:eastAsia="zh-CN"/>
              </w:rPr>
            </w:r>
            <w:r/>
          </w:p>
        </w:tc>
      </w:tr>
      <w:tr>
        <w:trPr>
          <w:trHeight w:val="1962"/>
        </w:trPr>
        <w:tc>
          <w:tcPr>
            <w:tcW w:w="333"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1</w:t>
            </w:r>
            <w:r>
              <w:rPr>
                <w:rFonts w:hint="eastAsia" w:ascii="宋体" w:hAnsi="宋体" w:eastAsia="宋体" w:cs="宋体"/>
                <w:color w:val="000000"/>
                <w:spacing w:val="6"/>
                <w:sz w:val="24"/>
                <w:szCs w:val="24"/>
                <w:highlight w:val="none"/>
                <w:lang w:val="en-US" w:eastAsia="zh-CN"/>
              </w:rPr>
            </w:r>
            <w:r/>
          </w:p>
        </w:tc>
        <w:tc>
          <w:tcPr>
            <w:tcW w:w="594"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t xml:space="preserve">投标报价</w:t>
            </w:r>
            <w:r>
              <w:rPr>
                <w:rFonts w:hint="eastAsia" w:ascii="宋体" w:hAnsi="宋体" w:eastAsia="宋体" w:cs="宋体"/>
                <w:color w:val="000000"/>
                <w:spacing w:val="6"/>
                <w:sz w:val="24"/>
                <w:szCs w:val="24"/>
                <w:highlight w:val="none"/>
                <w:lang w:eastAsia="zh-CN"/>
              </w:rPr>
            </w:r>
            <w:r/>
          </w:p>
        </w:tc>
        <w:tc>
          <w:tcPr>
            <w:tcW w:w="469" w:type="dxa"/>
            <w:vAlign w:val="center"/>
            <w:textDirection w:val="lrTb"/>
            <w:noWrap w:val="false"/>
          </w:tcPr>
          <w:p>
            <w:pPr>
              <w:pStyle w:val="910"/>
              <w:ind w:right="0" w:firstLine="252"/>
              <w:jc w:val="both"/>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val="en-US" w:eastAsia="zh-CN"/>
              </w:rPr>
              <w:t xml:space="preserve">20</w:t>
            </w:r>
            <w:r>
              <w:rPr>
                <w:rFonts w:hint="eastAsia" w:ascii="宋体" w:hAnsi="宋体" w:eastAsia="宋体" w:cs="宋体"/>
                <w:color w:val="000000"/>
                <w:spacing w:val="6"/>
                <w:sz w:val="24"/>
                <w:szCs w:val="24"/>
                <w:highlight w:val="none"/>
                <w:lang w:eastAsia="zh-CN"/>
              </w:rPr>
              <w:t xml:space="preserve">分</w:t>
            </w:r>
            <w:r>
              <w:rPr>
                <w:rFonts w:hint="eastAsia" w:ascii="宋体" w:hAnsi="宋体" w:eastAsia="宋体" w:cs="宋体"/>
                <w:color w:val="000000"/>
                <w:spacing w:val="6"/>
                <w:sz w:val="24"/>
                <w:szCs w:val="24"/>
                <w:highlight w:val="none"/>
                <w:lang w:eastAsia="zh-CN"/>
              </w:rPr>
            </w:r>
            <w:r/>
          </w:p>
        </w:tc>
        <w:tc>
          <w:tcPr>
            <w:tcW w:w="3603" w:type="dxa"/>
            <w:vAlign w:val="top"/>
            <w:textDirection w:val="lrTb"/>
            <w:noWrap w:val="false"/>
          </w:tcPr>
          <w:p>
            <w:pPr>
              <w:pStyle w:val="910"/>
              <w:ind w:right="0"/>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val="en-US" w:eastAsia="zh-CN"/>
              </w:rPr>
              <w:t xml:space="preserve">采用低价优先法计算，即满足磋商文件要求且投标价格低的投标报价为评标基准价，其价格分为满分。其他供应商的价格分按照下列公式计算（小数点保留两位）：报价得分=（评标基准价/投标报价）×20分。</w:t>
            </w:r>
            <w:r>
              <w:rPr>
                <w:rFonts w:hint="eastAsia" w:ascii="宋体" w:hAnsi="宋体" w:eastAsia="宋体" w:cs="宋体"/>
                <w:color w:val="000000"/>
                <w:spacing w:val="6"/>
                <w:sz w:val="24"/>
                <w:szCs w:val="24"/>
                <w:highlight w:val="none"/>
                <w:lang w:eastAsia="zh-CN"/>
              </w:rPr>
            </w:r>
            <w:r/>
          </w:p>
        </w:tc>
      </w:tr>
      <w:tr>
        <w:trPr>
          <w:trHeight w:val="505"/>
        </w:trPr>
        <w:tc>
          <w:tcPr>
            <w:tcW w:w="333"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2</w:t>
            </w:r>
            <w:r>
              <w:rPr>
                <w:rFonts w:hint="eastAsia" w:ascii="宋体" w:hAnsi="宋体" w:eastAsia="宋体" w:cs="宋体"/>
                <w:color w:val="000000"/>
                <w:spacing w:val="6"/>
                <w:sz w:val="24"/>
                <w:szCs w:val="24"/>
                <w:highlight w:val="none"/>
                <w:lang w:val="en-US" w:eastAsia="zh-CN"/>
              </w:rPr>
            </w:r>
            <w:r/>
          </w:p>
        </w:tc>
        <w:tc>
          <w:tcPr>
            <w:tcW w:w="594" w:type="dxa"/>
            <w:vAlign w:val="center"/>
            <w:textDirection w:val="lrTb"/>
            <w:noWrap w:val="false"/>
          </w:tcPr>
          <w:p>
            <w:pPr>
              <w:pStyle w:val="910"/>
              <w:ind w:right="0"/>
              <w:jc w:val="both"/>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t xml:space="preserve">项目负责人</w:t>
            </w:r>
            <w:r>
              <w:rPr>
                <w:rFonts w:hint="eastAsia" w:ascii="宋体" w:hAnsi="宋体" w:eastAsia="宋体" w:cs="宋体"/>
                <w:color w:val="000000"/>
                <w:spacing w:val="6"/>
                <w:sz w:val="24"/>
                <w:szCs w:val="24"/>
                <w:highlight w:val="none"/>
                <w:lang w:eastAsia="zh-CN"/>
              </w:rPr>
            </w:r>
            <w:r/>
          </w:p>
        </w:tc>
        <w:tc>
          <w:tcPr>
            <w:tcW w:w="469" w:type="dxa"/>
            <w:vAlign w:val="center"/>
            <w:textDirection w:val="lrTb"/>
            <w:noWrap w:val="false"/>
          </w:tcPr>
          <w:p>
            <w:pPr>
              <w:pStyle w:val="910"/>
              <w:ind w:right="0" w:firstLine="252"/>
              <w:jc w:val="both"/>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val="en-US" w:eastAsia="zh-CN"/>
              </w:rPr>
              <w:t xml:space="preserve">10</w:t>
            </w:r>
            <w:r>
              <w:rPr>
                <w:rFonts w:hint="eastAsia" w:ascii="宋体" w:hAnsi="宋体" w:eastAsia="宋体" w:cs="宋体"/>
                <w:color w:val="000000"/>
                <w:spacing w:val="6"/>
                <w:sz w:val="24"/>
                <w:szCs w:val="24"/>
                <w:highlight w:val="none"/>
                <w:lang w:eastAsia="zh-CN"/>
              </w:rPr>
              <w:t xml:space="preserve">分</w:t>
            </w:r>
            <w:r>
              <w:rPr>
                <w:rFonts w:hint="eastAsia" w:ascii="宋体" w:hAnsi="宋体" w:eastAsia="宋体" w:cs="宋体"/>
                <w:color w:val="000000"/>
                <w:spacing w:val="6"/>
                <w:sz w:val="24"/>
                <w:szCs w:val="24"/>
                <w:highlight w:val="none"/>
                <w:lang w:eastAsia="zh-CN"/>
              </w:rPr>
            </w:r>
            <w:r/>
          </w:p>
        </w:tc>
        <w:tc>
          <w:tcPr>
            <w:tcW w:w="3603" w:type="dxa"/>
            <w:vAlign w:val="top"/>
            <w:textDirection w:val="lrTb"/>
            <w:noWrap w:val="false"/>
          </w:tcPr>
          <w:p>
            <w:pPr>
              <w:pStyle w:val="910"/>
              <w:ind w:right="0"/>
              <w:keepLines w:val="0"/>
              <w:keepNext w:val="0"/>
              <w:pageBreakBefore w:val="0"/>
              <w:spacing w:line="590" w:lineRule="exact"/>
              <w:widowControl w:val="off"/>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（1）项目负责人具有注册土木工程师（水工结构）注册证书的得4分；（2）项目负责人具有水利专业高级工程师及以上职称的得6分，</w:t>
            </w:r>
            <w:r>
              <w:rPr>
                <w:rFonts w:hint="eastAsia" w:ascii="宋体" w:hAnsi="宋体" w:eastAsia="宋体" w:cs="宋体"/>
                <w:color w:val="000000"/>
                <w:spacing w:val="6"/>
                <w:sz w:val="24"/>
                <w:szCs w:val="24"/>
                <w:highlight w:val="none"/>
                <w:lang w:val="zh-CN" w:eastAsia="zh-CN"/>
              </w:rPr>
              <w:t xml:space="preserve">具备水利相关专业中级工程师职称的得</w:t>
            </w:r>
            <w:r>
              <w:rPr>
                <w:rFonts w:hint="eastAsia" w:ascii="宋体" w:hAnsi="宋体" w:eastAsia="宋体" w:cs="宋体"/>
                <w:color w:val="000000"/>
                <w:spacing w:val="6"/>
                <w:sz w:val="24"/>
                <w:szCs w:val="24"/>
                <w:highlight w:val="none"/>
                <w:lang w:val="en-US" w:eastAsia="zh-CN"/>
              </w:rPr>
              <w:t xml:space="preserve">3</w:t>
            </w:r>
            <w:r>
              <w:rPr>
                <w:rFonts w:hint="eastAsia" w:ascii="宋体" w:hAnsi="宋体" w:eastAsia="宋体" w:cs="宋体"/>
                <w:color w:val="000000"/>
                <w:spacing w:val="6"/>
                <w:sz w:val="24"/>
                <w:szCs w:val="24"/>
                <w:highlight w:val="none"/>
                <w:lang w:val="zh-CN" w:eastAsia="zh-CN"/>
              </w:rPr>
              <w:t xml:space="preserve">分。</w:t>
            </w:r>
            <w:r>
              <w:rPr>
                <w:rFonts w:hint="eastAsia" w:ascii="宋体" w:hAnsi="宋体" w:eastAsia="宋体" w:cs="宋体"/>
                <w:color w:val="000000"/>
                <w:spacing w:val="6"/>
                <w:sz w:val="24"/>
                <w:szCs w:val="24"/>
                <w:highlight w:val="none"/>
                <w:lang w:val="en-US" w:eastAsia="zh-CN"/>
              </w:rPr>
              <w:t xml:space="preserve">（提供证书和职称证书复印件以及社保机构出具的近半年（2026年02月-2026年07月）供应商为其缴纳的社保缴费证明（加盖社保公章或具有可验证的二维码或验证码）复印件加盖供应商公章。未提供不得分。）</w:t>
            </w:r>
            <w:r>
              <w:rPr>
                <w:rFonts w:hint="eastAsia" w:ascii="宋体" w:hAnsi="宋体" w:eastAsia="宋体" w:cs="宋体"/>
                <w:color w:val="000000"/>
                <w:spacing w:val="6"/>
                <w:sz w:val="24"/>
                <w:szCs w:val="24"/>
                <w:highlight w:val="none"/>
                <w:lang w:val="en-US" w:eastAsia="zh-CN"/>
              </w:rPr>
            </w:r>
            <w:r/>
          </w:p>
        </w:tc>
      </w:tr>
      <w:tr>
        <w:trPr>
          <w:trHeight w:val="90"/>
        </w:trPr>
        <w:tc>
          <w:tcPr>
            <w:tcW w:w="333"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3</w:t>
            </w:r>
            <w:r>
              <w:rPr>
                <w:rFonts w:hint="eastAsia" w:ascii="宋体" w:hAnsi="宋体" w:eastAsia="宋体" w:cs="宋体"/>
                <w:color w:val="000000"/>
                <w:spacing w:val="6"/>
                <w:sz w:val="24"/>
                <w:szCs w:val="24"/>
                <w:highlight w:val="none"/>
                <w:lang w:val="en-US" w:eastAsia="zh-CN"/>
              </w:rPr>
            </w:r>
            <w:r/>
          </w:p>
        </w:tc>
        <w:tc>
          <w:tcPr>
            <w:tcW w:w="594" w:type="dxa"/>
            <w:vAlign w:val="center"/>
            <w:textDirection w:val="lrTb"/>
            <w:noWrap w:val="false"/>
          </w:tcPr>
          <w:p>
            <w:pPr>
              <w:pStyle w:val="910"/>
              <w:ind w:right="0"/>
              <w:jc w:val="both"/>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t xml:space="preserve">项目组成员</w:t>
            </w:r>
            <w:r>
              <w:rPr>
                <w:rFonts w:hint="eastAsia" w:ascii="宋体" w:hAnsi="宋体" w:eastAsia="宋体" w:cs="宋体"/>
                <w:color w:val="000000"/>
                <w:spacing w:val="6"/>
                <w:sz w:val="24"/>
                <w:szCs w:val="24"/>
                <w:highlight w:val="none"/>
                <w:lang w:eastAsia="zh-CN"/>
              </w:rPr>
            </w:r>
            <w:r/>
          </w:p>
        </w:tc>
        <w:tc>
          <w:tcPr>
            <w:tcW w:w="469" w:type="dxa"/>
            <w:vAlign w:val="center"/>
            <w:textDirection w:val="lrTb"/>
            <w:noWrap w:val="false"/>
          </w:tcPr>
          <w:p>
            <w:pPr>
              <w:pStyle w:val="910"/>
              <w:ind w:right="0" w:firstLine="252"/>
              <w:jc w:val="both"/>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val="en-US" w:eastAsia="zh-CN"/>
              </w:rPr>
              <w:t xml:space="preserve">24</w:t>
            </w:r>
            <w:r>
              <w:rPr>
                <w:rFonts w:hint="eastAsia" w:ascii="宋体" w:hAnsi="宋体" w:eastAsia="宋体" w:cs="宋体"/>
                <w:color w:val="000000"/>
                <w:spacing w:val="6"/>
                <w:sz w:val="24"/>
                <w:szCs w:val="24"/>
                <w:highlight w:val="none"/>
                <w:lang w:eastAsia="zh-CN"/>
              </w:rPr>
              <w:t xml:space="preserve">分</w:t>
            </w:r>
            <w:r>
              <w:rPr>
                <w:rFonts w:hint="eastAsia" w:ascii="宋体" w:hAnsi="宋体" w:eastAsia="宋体" w:cs="宋体"/>
                <w:color w:val="000000"/>
                <w:spacing w:val="6"/>
                <w:sz w:val="24"/>
                <w:szCs w:val="24"/>
                <w:highlight w:val="none"/>
                <w:lang w:eastAsia="zh-CN"/>
              </w:rPr>
            </w:r>
            <w:r/>
          </w:p>
        </w:tc>
        <w:tc>
          <w:tcPr>
            <w:tcW w:w="3603" w:type="dxa"/>
            <w:vAlign w:val="top"/>
            <w:textDirection w:val="lrTb"/>
            <w:noWrap w:val="false"/>
          </w:tcPr>
          <w:p>
            <w:pPr>
              <w:pStyle w:val="910"/>
              <w:ind w:right="0"/>
              <w:keepLines w:val="0"/>
              <w:keepNext w:val="0"/>
              <w:pageBreakBefore w:val="0"/>
              <w:spacing w:line="590" w:lineRule="exact"/>
              <w:widowControl w:val="off"/>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项目团队组员专业技术架构（项目负责人除外），配备水土保持、工程地质、水工结构、水利规划、岩土工程、测绘专业人中，每有一个专业的得2分，最高得12分；同时具有高级工程师及以上职称的，每提供一个得2分，最高得12分；本项最多得24分。（提供相关证书和职称证书（证书无法体现专业的，提供毕业证）复印件以及提供社保机构出具的近半年（2026年02月-2026年07月）供应商为其缴纳的社保缴费证明（加盖社保公章或具有可验证的二维码（或验证码）复印件加盖供应商公章。未提供不得分。人员不得重复计分。）</w:t>
            </w:r>
            <w:r>
              <w:rPr>
                <w:rFonts w:hint="eastAsia" w:ascii="宋体" w:hAnsi="宋体" w:eastAsia="宋体" w:cs="宋体"/>
                <w:color w:val="000000"/>
                <w:spacing w:val="6"/>
                <w:sz w:val="24"/>
                <w:szCs w:val="24"/>
                <w:highlight w:val="none"/>
                <w:lang w:val="en-US" w:eastAsia="zh-CN"/>
              </w:rPr>
            </w:r>
            <w:r/>
          </w:p>
        </w:tc>
      </w:tr>
      <w:tr>
        <w:trPr>
          <w:trHeight w:val="1927"/>
        </w:trPr>
        <w:tc>
          <w:tcPr>
            <w:tcW w:w="333"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4</w:t>
            </w:r>
            <w:r>
              <w:rPr>
                <w:rFonts w:hint="eastAsia" w:ascii="宋体" w:hAnsi="宋体" w:eastAsia="宋体" w:cs="宋体"/>
                <w:color w:val="000000"/>
                <w:spacing w:val="6"/>
                <w:sz w:val="24"/>
                <w:szCs w:val="24"/>
                <w:highlight w:val="none"/>
                <w:lang w:val="en-US" w:eastAsia="zh-CN"/>
              </w:rPr>
            </w:r>
            <w:r/>
          </w:p>
        </w:tc>
        <w:tc>
          <w:tcPr>
            <w:tcW w:w="594"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t xml:space="preserve">项目负责人业绩</w:t>
            </w:r>
            <w:r>
              <w:rPr>
                <w:rFonts w:hint="eastAsia" w:ascii="宋体" w:hAnsi="宋体" w:eastAsia="宋体" w:cs="宋体"/>
                <w:color w:val="000000"/>
                <w:spacing w:val="6"/>
                <w:sz w:val="24"/>
                <w:szCs w:val="24"/>
                <w:highlight w:val="none"/>
                <w:lang w:eastAsia="zh-CN"/>
              </w:rPr>
            </w:r>
            <w:r/>
          </w:p>
        </w:tc>
        <w:tc>
          <w:tcPr>
            <w:tcW w:w="469" w:type="dxa"/>
            <w:vAlign w:val="center"/>
            <w:textDirection w:val="lrTb"/>
            <w:noWrap w:val="false"/>
          </w:tcPr>
          <w:p>
            <w:pPr>
              <w:pStyle w:val="910"/>
              <w:ind w:right="0" w:firstLine="252"/>
              <w:jc w:val="both"/>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val="en-US" w:eastAsia="zh-CN"/>
              </w:rPr>
              <w:t xml:space="preserve">9</w:t>
            </w:r>
            <w:r>
              <w:rPr>
                <w:rFonts w:hint="eastAsia" w:ascii="宋体" w:hAnsi="宋体" w:eastAsia="宋体" w:cs="宋体"/>
                <w:color w:val="000000"/>
                <w:spacing w:val="6"/>
                <w:sz w:val="24"/>
                <w:szCs w:val="24"/>
                <w:highlight w:val="none"/>
                <w:lang w:eastAsia="zh-CN"/>
              </w:rPr>
              <w:t xml:space="preserve">分</w:t>
            </w:r>
            <w:r>
              <w:rPr>
                <w:rFonts w:hint="eastAsia" w:ascii="宋体" w:hAnsi="宋体" w:eastAsia="宋体" w:cs="宋体"/>
                <w:color w:val="000000"/>
                <w:spacing w:val="6"/>
                <w:sz w:val="24"/>
                <w:szCs w:val="24"/>
                <w:highlight w:val="none"/>
                <w:lang w:eastAsia="zh-CN"/>
              </w:rPr>
            </w:r>
            <w:r/>
          </w:p>
        </w:tc>
        <w:tc>
          <w:tcPr>
            <w:tcW w:w="3603" w:type="dxa"/>
            <w:vAlign w:val="top"/>
            <w:textDirection w:val="lrTb"/>
            <w:noWrap w:val="false"/>
          </w:tcPr>
          <w:p>
            <w:pPr>
              <w:pStyle w:val="910"/>
              <w:ind w:right="0"/>
              <w:keepLines w:val="0"/>
              <w:keepNext w:val="0"/>
              <w:pageBreakBefore w:val="0"/>
              <w:spacing w:line="590" w:lineRule="exact"/>
              <w:widowControl w:val="off"/>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项目负责人提供自2021年5月1日以来（含）承担过类似项目业绩，时间以合同签订时间为准，有一个，得3分，最多得9分。（提供合同复印件并加盖供应商公章，合同未体现项目负责人的，可提供相关证明材料并加盖供应商公章）</w:t>
            </w:r>
            <w:r>
              <w:rPr>
                <w:rFonts w:hint="eastAsia" w:ascii="宋体" w:hAnsi="宋体" w:eastAsia="宋体" w:cs="宋体"/>
                <w:color w:val="000000"/>
                <w:spacing w:val="6"/>
                <w:sz w:val="24"/>
                <w:szCs w:val="24"/>
                <w:highlight w:val="none"/>
                <w:lang w:val="en-US" w:eastAsia="zh-CN"/>
              </w:rPr>
            </w:r>
            <w:r/>
          </w:p>
        </w:tc>
      </w:tr>
      <w:tr>
        <w:trPr>
          <w:trHeight w:val="719"/>
        </w:trPr>
        <w:tc>
          <w:tcPr>
            <w:tcW w:w="333"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5</w:t>
            </w:r>
            <w:r>
              <w:rPr>
                <w:rFonts w:hint="eastAsia" w:ascii="宋体" w:hAnsi="宋体" w:eastAsia="宋体" w:cs="宋体"/>
                <w:color w:val="000000"/>
                <w:spacing w:val="6"/>
                <w:sz w:val="24"/>
                <w:szCs w:val="24"/>
                <w:highlight w:val="none"/>
                <w:lang w:val="en-US" w:eastAsia="zh-CN"/>
              </w:rPr>
            </w:r>
            <w:r/>
          </w:p>
        </w:tc>
        <w:tc>
          <w:tcPr>
            <w:tcW w:w="594"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t xml:space="preserve">企业业绩</w:t>
            </w:r>
            <w:r>
              <w:rPr>
                <w:rFonts w:hint="eastAsia" w:ascii="宋体" w:hAnsi="宋体" w:eastAsia="宋体" w:cs="宋体"/>
                <w:color w:val="000000"/>
                <w:spacing w:val="6"/>
                <w:sz w:val="24"/>
                <w:szCs w:val="24"/>
                <w:highlight w:val="none"/>
                <w:lang w:eastAsia="zh-CN"/>
              </w:rPr>
            </w:r>
            <w:r/>
          </w:p>
        </w:tc>
        <w:tc>
          <w:tcPr>
            <w:tcW w:w="469" w:type="dxa"/>
            <w:vAlign w:val="center"/>
            <w:textDirection w:val="lrTb"/>
            <w:noWrap w:val="false"/>
          </w:tcPr>
          <w:p>
            <w:pPr>
              <w:pStyle w:val="910"/>
              <w:ind w:right="0" w:firstLine="252"/>
              <w:jc w:val="both"/>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val="en-US" w:eastAsia="zh-CN"/>
              </w:rPr>
              <w:t xml:space="preserve">9</w:t>
            </w:r>
            <w:r>
              <w:rPr>
                <w:rFonts w:hint="eastAsia" w:ascii="宋体" w:hAnsi="宋体" w:eastAsia="宋体" w:cs="宋体"/>
                <w:color w:val="000000"/>
                <w:spacing w:val="6"/>
                <w:sz w:val="24"/>
                <w:szCs w:val="24"/>
                <w:highlight w:val="none"/>
                <w:lang w:eastAsia="zh-CN"/>
              </w:rPr>
              <w:t xml:space="preserve">分</w:t>
            </w:r>
            <w:r>
              <w:rPr>
                <w:rFonts w:hint="eastAsia" w:ascii="宋体" w:hAnsi="宋体" w:eastAsia="宋体" w:cs="宋体"/>
                <w:color w:val="000000"/>
                <w:spacing w:val="6"/>
                <w:sz w:val="24"/>
                <w:szCs w:val="24"/>
                <w:highlight w:val="none"/>
                <w:lang w:eastAsia="zh-CN"/>
              </w:rPr>
            </w:r>
            <w:r/>
          </w:p>
        </w:tc>
        <w:tc>
          <w:tcPr>
            <w:tcW w:w="3603" w:type="dxa"/>
            <w:vAlign w:val="top"/>
            <w:textDirection w:val="lrTb"/>
            <w:noWrap w:val="false"/>
          </w:tcPr>
          <w:p>
            <w:pPr>
              <w:pStyle w:val="910"/>
              <w:ind w:right="0"/>
              <w:keepLines w:val="0"/>
              <w:keepNext w:val="0"/>
              <w:pageBreakBefore w:val="0"/>
              <w:spacing w:line="590" w:lineRule="exact"/>
              <w:widowControl w:val="off"/>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供应商提供自2021年5月1日以来（含）承担过类似项目业绩，时间以合同签订时间为准，有一个，得3分，最多得9分。（提供合同复印件并加盖供应商公章，项目负责人类似业绩与企业业绩不可兼得）</w:t>
            </w:r>
            <w:r>
              <w:rPr>
                <w:rFonts w:hint="eastAsia" w:ascii="宋体" w:hAnsi="宋体" w:eastAsia="宋体" w:cs="宋体"/>
                <w:color w:val="000000"/>
                <w:spacing w:val="6"/>
                <w:sz w:val="24"/>
                <w:szCs w:val="24"/>
                <w:highlight w:val="none"/>
                <w:lang w:val="en-US" w:eastAsia="zh-CN"/>
              </w:rPr>
            </w:r>
            <w:r/>
          </w:p>
        </w:tc>
      </w:tr>
      <w:tr>
        <w:trPr>
          <w:trHeight w:val="719"/>
        </w:trPr>
        <w:tc>
          <w:tcPr>
            <w:tcW w:w="333" w:type="dxa"/>
            <w:vAlign w:val="center"/>
            <w:textDirection w:val="lrTb"/>
            <w:noWrap w:val="false"/>
          </w:tcPr>
          <w:p>
            <w:pPr>
              <w:pStyle w:val="910"/>
              <w:ind w:right="0"/>
              <w:jc w:val="center"/>
              <w:keepLines w:val="0"/>
              <w:keepNext w:val="0"/>
              <w:pageBreakBefore w:val="0"/>
              <w:spacing w:line="590" w:lineRule="exact"/>
              <w:widowControl w:val="off"/>
              <w:rPr>
                <w:rFonts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6</w:t>
            </w:r>
            <w:r>
              <w:rPr>
                <w:rFonts w:ascii="宋体" w:hAnsi="宋体" w:eastAsia="宋体" w:cs="宋体"/>
                <w:color w:val="000000"/>
                <w:spacing w:val="6"/>
                <w:sz w:val="24"/>
                <w:szCs w:val="24"/>
                <w:highlight w:val="none"/>
                <w:lang w:val="en-US" w:eastAsia="zh-CN"/>
              </w:rPr>
            </w:r>
            <w:r/>
          </w:p>
        </w:tc>
        <w:tc>
          <w:tcPr>
            <w:tcW w:w="594"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t xml:space="preserve">主要工作</w:t>
            </w:r>
            <w:r>
              <w:rPr>
                <w:rFonts w:hint="eastAsia" w:ascii="宋体" w:hAnsi="宋体" w:eastAsia="宋体" w:cs="宋体"/>
                <w:color w:val="000000"/>
                <w:spacing w:val="6"/>
                <w:sz w:val="24"/>
                <w:szCs w:val="24"/>
                <w:highlight w:val="none"/>
                <w:lang w:eastAsia="zh-CN"/>
              </w:rPr>
            </w:r>
            <w:r/>
          </w:p>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eastAsia="zh-CN"/>
              </w:rPr>
              <w:t xml:space="preserve">内容</w:t>
            </w:r>
            <w:r>
              <w:rPr>
                <w:rFonts w:hint="eastAsia" w:ascii="宋体" w:hAnsi="宋体" w:eastAsia="宋体" w:cs="宋体"/>
                <w:color w:val="000000"/>
                <w:spacing w:val="6"/>
                <w:sz w:val="24"/>
                <w:szCs w:val="24"/>
                <w:highlight w:val="none"/>
                <w:lang w:val="en-US" w:eastAsia="zh-CN" w:bidi="ar-SA"/>
              </w:rPr>
            </w:r>
            <w:r/>
          </w:p>
        </w:tc>
        <w:tc>
          <w:tcPr>
            <w:tcW w:w="469"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rPr>
              <w:t xml:space="preserve">5</w:t>
            </w:r>
            <w:r>
              <w:rPr>
                <w:rFonts w:hint="eastAsia" w:ascii="宋体" w:hAnsi="宋体" w:eastAsia="宋体" w:cs="宋体"/>
                <w:color w:val="000000"/>
                <w:spacing w:val="6"/>
                <w:sz w:val="24"/>
                <w:szCs w:val="24"/>
                <w:highlight w:val="none"/>
                <w:lang w:eastAsia="zh-CN"/>
              </w:rPr>
              <w:t xml:space="preserve">分</w:t>
            </w:r>
            <w:r>
              <w:rPr>
                <w:rFonts w:hint="eastAsia" w:ascii="宋体" w:hAnsi="宋体" w:eastAsia="宋体" w:cs="宋体"/>
                <w:color w:val="000000"/>
                <w:spacing w:val="6"/>
                <w:sz w:val="24"/>
                <w:szCs w:val="24"/>
                <w:highlight w:val="none"/>
                <w:lang w:val="en-US" w:eastAsia="zh-CN" w:bidi="ar-SA"/>
              </w:rPr>
            </w:r>
            <w:r/>
          </w:p>
        </w:tc>
        <w:tc>
          <w:tcPr>
            <w:tcW w:w="3603" w:type="dxa"/>
            <w:vAlign w:val="center"/>
            <w:textDirection w:val="lrTb"/>
            <w:noWrap w:val="false"/>
          </w:tcPr>
          <w:p>
            <w:pPr>
              <w:pStyle w:val="910"/>
              <w:ind w:right="0"/>
              <w:keepLines w:val="0"/>
              <w:keepNext w:val="0"/>
              <w:pageBreakBefore w:val="0"/>
              <w:spacing w:line="59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eastAsia="zh-CN"/>
              </w:rPr>
              <w:t xml:space="preserve">结合水库实际情况，工作方案内容全面合理、针对性强的得</w:t>
            </w:r>
            <w:r>
              <w:rPr>
                <w:rFonts w:hint="eastAsia" w:ascii="宋体" w:hAnsi="宋体" w:eastAsia="宋体" w:cs="宋体"/>
                <w:color w:val="000000"/>
                <w:spacing w:val="6"/>
                <w:sz w:val="24"/>
                <w:szCs w:val="24"/>
                <w:highlight w:val="none"/>
                <w:lang w:val="en-US" w:eastAsia="zh-CN"/>
              </w:rPr>
              <w:t xml:space="preserve">5</w:t>
            </w:r>
            <w:r>
              <w:rPr>
                <w:rFonts w:hint="eastAsia" w:ascii="宋体" w:hAnsi="宋体" w:eastAsia="宋体" w:cs="宋体"/>
                <w:color w:val="000000"/>
                <w:spacing w:val="6"/>
                <w:sz w:val="24"/>
                <w:szCs w:val="24"/>
                <w:highlight w:val="none"/>
                <w:lang w:eastAsia="zh-CN"/>
              </w:rPr>
              <w:t xml:space="preserve">分；工作方案内容基本合理、有一定针对性的得</w:t>
            </w:r>
            <w:r>
              <w:rPr>
                <w:rFonts w:hint="eastAsia" w:ascii="宋体" w:hAnsi="宋体" w:eastAsia="宋体" w:cs="宋体"/>
                <w:color w:val="000000"/>
                <w:spacing w:val="6"/>
                <w:sz w:val="24"/>
                <w:szCs w:val="24"/>
                <w:highlight w:val="none"/>
                <w:lang w:val="en-US" w:eastAsia="zh-CN"/>
              </w:rPr>
              <w:t xml:space="preserve">3</w:t>
            </w:r>
            <w:r>
              <w:rPr>
                <w:rFonts w:hint="eastAsia" w:ascii="宋体" w:hAnsi="宋体" w:eastAsia="宋体" w:cs="宋体"/>
                <w:color w:val="000000"/>
                <w:spacing w:val="6"/>
                <w:sz w:val="24"/>
                <w:szCs w:val="24"/>
                <w:highlight w:val="none"/>
                <w:lang w:eastAsia="zh-CN"/>
              </w:rPr>
              <w:t xml:space="preserve">分；有内容但针对性不强或不合理的得</w:t>
            </w:r>
            <w:r>
              <w:rPr>
                <w:rFonts w:hint="eastAsia" w:ascii="宋体" w:hAnsi="宋体" w:eastAsia="宋体" w:cs="宋体"/>
                <w:color w:val="000000"/>
                <w:spacing w:val="6"/>
                <w:sz w:val="24"/>
                <w:szCs w:val="24"/>
                <w:highlight w:val="none"/>
                <w:lang w:val="en-US" w:eastAsia="zh-CN"/>
              </w:rPr>
              <w:t xml:space="preserve">1</w:t>
            </w:r>
            <w:r>
              <w:rPr>
                <w:rFonts w:hint="eastAsia" w:ascii="宋体" w:hAnsi="宋体" w:eastAsia="宋体" w:cs="宋体"/>
                <w:color w:val="000000"/>
                <w:spacing w:val="6"/>
                <w:sz w:val="24"/>
                <w:szCs w:val="24"/>
                <w:highlight w:val="none"/>
                <w:lang w:eastAsia="zh-CN"/>
              </w:rPr>
              <w:t xml:space="preserve">分；未提供的不得分。</w:t>
            </w:r>
            <w:r>
              <w:rPr>
                <w:rFonts w:hint="eastAsia" w:ascii="宋体" w:hAnsi="宋体" w:eastAsia="宋体" w:cs="宋体"/>
                <w:color w:val="000000"/>
                <w:spacing w:val="6"/>
                <w:sz w:val="24"/>
                <w:szCs w:val="24"/>
                <w:highlight w:val="none"/>
                <w:lang w:val="en-US" w:eastAsia="zh-CN" w:bidi="ar-SA"/>
              </w:rPr>
            </w:r>
            <w:r/>
          </w:p>
        </w:tc>
      </w:tr>
      <w:tr>
        <w:trPr>
          <w:trHeight w:val="719"/>
        </w:trPr>
        <w:tc>
          <w:tcPr>
            <w:tcW w:w="333" w:type="dxa"/>
            <w:vAlign w:val="center"/>
            <w:textDirection w:val="lrTb"/>
            <w:noWrap w:val="false"/>
          </w:tcPr>
          <w:p>
            <w:pPr>
              <w:pStyle w:val="910"/>
              <w:ind w:right="0"/>
              <w:jc w:val="center"/>
              <w:keepLines w:val="0"/>
              <w:keepNext w:val="0"/>
              <w:pageBreakBefore w:val="0"/>
              <w:spacing w:line="590" w:lineRule="exact"/>
              <w:widowControl w:val="off"/>
              <w:rPr>
                <w:rFonts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7</w:t>
            </w:r>
            <w:r>
              <w:rPr>
                <w:rFonts w:ascii="宋体" w:hAnsi="宋体" w:eastAsia="宋体" w:cs="宋体"/>
                <w:color w:val="000000"/>
                <w:spacing w:val="6"/>
                <w:sz w:val="24"/>
                <w:szCs w:val="24"/>
                <w:highlight w:val="none"/>
                <w:lang w:val="en-US" w:eastAsia="zh-CN"/>
              </w:rPr>
            </w:r>
            <w:r/>
          </w:p>
        </w:tc>
        <w:tc>
          <w:tcPr>
            <w:tcW w:w="594"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t xml:space="preserve">项目工作</w:t>
            </w:r>
            <w:r>
              <w:rPr>
                <w:rFonts w:hint="eastAsia" w:ascii="宋体" w:hAnsi="宋体" w:eastAsia="宋体" w:cs="宋体"/>
                <w:color w:val="000000"/>
                <w:spacing w:val="6"/>
                <w:sz w:val="24"/>
                <w:szCs w:val="24"/>
                <w:highlight w:val="none"/>
                <w:lang w:eastAsia="zh-CN"/>
              </w:rPr>
            </w:r>
            <w:r/>
          </w:p>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eastAsia="zh-CN"/>
              </w:rPr>
              <w:t xml:space="preserve">思路</w:t>
            </w:r>
            <w:r>
              <w:rPr>
                <w:rFonts w:hint="eastAsia" w:ascii="宋体" w:hAnsi="宋体" w:eastAsia="宋体" w:cs="宋体"/>
                <w:color w:val="000000"/>
                <w:spacing w:val="6"/>
                <w:sz w:val="24"/>
                <w:szCs w:val="24"/>
                <w:highlight w:val="none"/>
                <w:lang w:val="en-US" w:eastAsia="zh-CN" w:bidi="ar-SA"/>
              </w:rPr>
            </w:r>
            <w:r/>
          </w:p>
        </w:tc>
        <w:tc>
          <w:tcPr>
            <w:tcW w:w="469"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rPr>
              <w:t xml:space="preserve">5</w:t>
            </w:r>
            <w:r>
              <w:rPr>
                <w:rFonts w:hint="eastAsia" w:ascii="宋体" w:hAnsi="宋体" w:eastAsia="宋体" w:cs="宋体"/>
                <w:color w:val="000000"/>
                <w:spacing w:val="6"/>
                <w:sz w:val="24"/>
                <w:szCs w:val="24"/>
                <w:highlight w:val="none"/>
                <w:lang w:eastAsia="zh-CN"/>
              </w:rPr>
              <w:t xml:space="preserve">分</w:t>
            </w:r>
            <w:r>
              <w:rPr>
                <w:rFonts w:hint="eastAsia" w:ascii="宋体" w:hAnsi="宋体" w:eastAsia="宋体" w:cs="宋体"/>
                <w:color w:val="000000"/>
                <w:spacing w:val="6"/>
                <w:sz w:val="24"/>
                <w:szCs w:val="24"/>
                <w:highlight w:val="none"/>
                <w:lang w:val="en-US" w:eastAsia="zh-CN" w:bidi="ar-SA"/>
              </w:rPr>
            </w:r>
            <w:r/>
          </w:p>
        </w:tc>
        <w:tc>
          <w:tcPr>
            <w:tcW w:w="3603" w:type="dxa"/>
            <w:vAlign w:val="center"/>
            <w:textDirection w:val="lrTb"/>
            <w:noWrap w:val="false"/>
          </w:tcPr>
          <w:p>
            <w:pPr>
              <w:pStyle w:val="910"/>
              <w:ind w:right="0"/>
              <w:keepLines w:val="0"/>
              <w:keepNext w:val="0"/>
              <w:pageBreakBefore w:val="0"/>
              <w:spacing w:line="59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eastAsia="zh-CN"/>
              </w:rPr>
              <w:t xml:space="preserve">工作思路清晰，技术路线科学可行且有优于其他投标供应商新颖思路的得</w:t>
            </w:r>
            <w:r>
              <w:rPr>
                <w:rFonts w:hint="eastAsia" w:ascii="宋体" w:hAnsi="宋体" w:eastAsia="宋体" w:cs="宋体"/>
                <w:color w:val="000000"/>
                <w:spacing w:val="6"/>
                <w:sz w:val="24"/>
                <w:szCs w:val="24"/>
                <w:highlight w:val="none"/>
                <w:lang w:val="en-US" w:eastAsia="zh-CN"/>
              </w:rPr>
              <w:t xml:space="preserve">5</w:t>
            </w:r>
            <w:r>
              <w:rPr>
                <w:rFonts w:hint="eastAsia" w:ascii="宋体" w:hAnsi="宋体" w:eastAsia="宋体" w:cs="宋体"/>
                <w:color w:val="000000"/>
                <w:spacing w:val="6"/>
                <w:sz w:val="24"/>
                <w:szCs w:val="24"/>
                <w:highlight w:val="none"/>
                <w:lang w:eastAsia="zh-CN"/>
              </w:rPr>
              <w:t xml:space="preserve">分；工作思路基本清晰，技术路线科学基本可行的得</w:t>
            </w:r>
            <w:r>
              <w:rPr>
                <w:rFonts w:hint="eastAsia" w:ascii="宋体" w:hAnsi="宋体" w:eastAsia="宋体" w:cs="宋体"/>
                <w:color w:val="000000"/>
                <w:spacing w:val="6"/>
                <w:sz w:val="24"/>
                <w:szCs w:val="24"/>
                <w:highlight w:val="none"/>
                <w:lang w:val="en-US" w:eastAsia="zh-CN"/>
              </w:rPr>
              <w:t xml:space="preserve">3</w:t>
            </w:r>
            <w:r>
              <w:rPr>
                <w:rFonts w:hint="eastAsia" w:ascii="宋体" w:hAnsi="宋体" w:eastAsia="宋体" w:cs="宋体"/>
                <w:color w:val="000000"/>
                <w:spacing w:val="6"/>
                <w:sz w:val="24"/>
                <w:szCs w:val="24"/>
                <w:highlight w:val="none"/>
                <w:lang w:eastAsia="zh-CN"/>
              </w:rPr>
              <w:t xml:space="preserve">分；工作思路不明确或操作性较差的得</w:t>
            </w:r>
            <w:r>
              <w:rPr>
                <w:rFonts w:hint="eastAsia" w:ascii="宋体" w:hAnsi="宋体" w:eastAsia="宋体" w:cs="宋体"/>
                <w:color w:val="000000"/>
                <w:spacing w:val="6"/>
                <w:sz w:val="24"/>
                <w:szCs w:val="24"/>
                <w:highlight w:val="none"/>
                <w:lang w:val="en-US" w:eastAsia="zh-CN"/>
              </w:rPr>
              <w:t xml:space="preserve">1分；</w:t>
            </w:r>
            <w:r>
              <w:rPr>
                <w:rFonts w:hint="eastAsia" w:ascii="宋体" w:hAnsi="宋体" w:eastAsia="宋体" w:cs="宋体"/>
                <w:color w:val="000000"/>
                <w:spacing w:val="6"/>
                <w:sz w:val="24"/>
                <w:szCs w:val="24"/>
                <w:highlight w:val="none"/>
                <w:lang w:eastAsia="zh-CN"/>
              </w:rPr>
              <w:t xml:space="preserve">未提供的不得分。</w:t>
            </w:r>
            <w:r>
              <w:rPr>
                <w:rFonts w:hint="eastAsia" w:ascii="宋体" w:hAnsi="宋体" w:eastAsia="宋体" w:cs="宋体"/>
                <w:color w:val="000000"/>
                <w:spacing w:val="6"/>
                <w:sz w:val="24"/>
                <w:szCs w:val="24"/>
                <w:highlight w:val="none"/>
                <w:lang w:val="en-US" w:eastAsia="zh-CN" w:bidi="ar-SA"/>
              </w:rPr>
            </w:r>
            <w:r/>
          </w:p>
        </w:tc>
      </w:tr>
      <w:tr>
        <w:trPr>
          <w:trHeight w:val="1178"/>
        </w:trPr>
        <w:tc>
          <w:tcPr>
            <w:tcW w:w="333"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8</w:t>
            </w:r>
            <w:r>
              <w:rPr>
                <w:rFonts w:hint="eastAsia" w:ascii="宋体" w:hAnsi="宋体" w:eastAsia="宋体" w:cs="宋体"/>
                <w:color w:val="000000"/>
                <w:spacing w:val="6"/>
                <w:sz w:val="24"/>
                <w:szCs w:val="24"/>
                <w:highlight w:val="none"/>
                <w:lang w:val="en-US" w:eastAsia="zh-CN"/>
              </w:rPr>
            </w:r>
            <w:r/>
          </w:p>
        </w:tc>
        <w:tc>
          <w:tcPr>
            <w:tcW w:w="594"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难点、重点及合理化</w:t>
            </w:r>
            <w:r>
              <w:rPr>
                <w:rFonts w:hint="eastAsia" w:ascii="宋体" w:hAnsi="宋体" w:eastAsia="宋体" w:cs="宋体"/>
                <w:color w:val="000000"/>
                <w:spacing w:val="6"/>
                <w:sz w:val="24"/>
                <w:szCs w:val="24"/>
                <w:highlight w:val="none"/>
                <w:lang w:val="en-US" w:eastAsia="zh-CN"/>
              </w:rPr>
            </w:r>
            <w:r/>
          </w:p>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val="en-US" w:eastAsia="zh-CN"/>
              </w:rPr>
              <w:t xml:space="preserve">建议</w:t>
            </w:r>
            <w:r>
              <w:rPr>
                <w:rFonts w:hint="eastAsia" w:ascii="宋体" w:hAnsi="宋体" w:eastAsia="宋体" w:cs="宋体"/>
                <w:color w:val="000000"/>
                <w:spacing w:val="6"/>
                <w:sz w:val="24"/>
                <w:szCs w:val="24"/>
                <w:highlight w:val="none"/>
                <w:lang w:eastAsia="zh-CN"/>
              </w:rPr>
            </w:r>
            <w:r/>
          </w:p>
        </w:tc>
        <w:tc>
          <w:tcPr>
            <w:tcW w:w="469"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val="en-US" w:eastAsia="zh-CN"/>
              </w:rPr>
              <w:t xml:space="preserve">5</w:t>
            </w:r>
            <w:r>
              <w:rPr>
                <w:rFonts w:hint="eastAsia" w:ascii="宋体" w:hAnsi="宋体" w:eastAsia="宋体" w:cs="宋体"/>
                <w:color w:val="000000"/>
                <w:spacing w:val="6"/>
                <w:sz w:val="24"/>
                <w:szCs w:val="24"/>
                <w:highlight w:val="none"/>
                <w:lang w:eastAsia="zh-CN"/>
              </w:rPr>
              <w:t xml:space="preserve">分</w:t>
            </w:r>
            <w:r>
              <w:rPr>
                <w:rFonts w:hint="eastAsia" w:ascii="宋体" w:hAnsi="宋体" w:eastAsia="宋体" w:cs="宋体"/>
                <w:color w:val="000000"/>
                <w:spacing w:val="6"/>
                <w:sz w:val="24"/>
                <w:szCs w:val="24"/>
                <w:highlight w:val="none"/>
                <w:lang w:eastAsia="zh-CN"/>
              </w:rPr>
            </w:r>
            <w:r/>
          </w:p>
        </w:tc>
        <w:tc>
          <w:tcPr>
            <w:tcW w:w="3603" w:type="dxa"/>
            <w:vAlign w:val="center"/>
            <w:textDirection w:val="lrTb"/>
            <w:noWrap w:val="false"/>
          </w:tcPr>
          <w:p>
            <w:pPr>
              <w:pStyle w:val="910"/>
              <w:ind w:right="0"/>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val="en-US" w:eastAsia="zh-CN"/>
              </w:rPr>
              <w:t xml:space="preserve">评委根据供应商针对本项目关键技术的难点、重点的分析及针对性合理化建议（措施）的科学性、可行性、全面性、针对性及有效性等评分：方案针对重难点的分析清晰合理，关键技术全面高效，建议措施可行性高，针对性强的得5分；方案针对重难点的分析基本完整，有一定的建议和措施的得3分；方案内容简陋或操作性较差的得1分；无方案不得分。</w:t>
            </w:r>
            <w:r>
              <w:rPr>
                <w:rFonts w:hint="eastAsia" w:ascii="宋体" w:hAnsi="宋体" w:eastAsia="宋体" w:cs="宋体"/>
                <w:color w:val="000000"/>
                <w:spacing w:val="6"/>
                <w:sz w:val="24"/>
                <w:szCs w:val="24"/>
                <w:highlight w:val="none"/>
                <w:lang w:eastAsia="zh-CN"/>
              </w:rPr>
            </w:r>
            <w:r/>
          </w:p>
        </w:tc>
      </w:tr>
      <w:tr>
        <w:trPr>
          <w:trHeight w:val="961"/>
        </w:trPr>
        <w:tc>
          <w:tcPr>
            <w:tcW w:w="333"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9</w:t>
            </w:r>
            <w:r>
              <w:rPr>
                <w:rFonts w:hint="eastAsia" w:ascii="宋体" w:hAnsi="宋体" w:eastAsia="宋体" w:cs="宋体"/>
                <w:color w:val="000000"/>
                <w:spacing w:val="6"/>
                <w:sz w:val="24"/>
                <w:szCs w:val="24"/>
                <w:highlight w:val="none"/>
                <w:lang w:val="en-US" w:eastAsia="zh-CN"/>
              </w:rPr>
            </w:r>
            <w:r/>
          </w:p>
        </w:tc>
        <w:tc>
          <w:tcPr>
            <w:tcW w:w="594"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t xml:space="preserve">项目质量的保障</w:t>
            </w:r>
            <w:r>
              <w:rPr>
                <w:rFonts w:hint="eastAsia" w:ascii="宋体" w:hAnsi="宋体" w:eastAsia="宋体" w:cs="宋体"/>
                <w:color w:val="000000"/>
                <w:spacing w:val="6"/>
                <w:sz w:val="24"/>
                <w:szCs w:val="24"/>
                <w:highlight w:val="none"/>
                <w:lang w:eastAsia="zh-CN"/>
              </w:rPr>
            </w:r>
            <w:r/>
          </w:p>
        </w:tc>
        <w:tc>
          <w:tcPr>
            <w:tcW w:w="469"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val="en-US" w:eastAsia="zh-CN"/>
              </w:rPr>
              <w:t xml:space="preserve">5</w:t>
            </w:r>
            <w:r>
              <w:rPr>
                <w:rFonts w:hint="eastAsia" w:ascii="宋体" w:hAnsi="宋体" w:eastAsia="宋体" w:cs="宋体"/>
                <w:color w:val="000000"/>
                <w:spacing w:val="6"/>
                <w:sz w:val="24"/>
                <w:szCs w:val="24"/>
                <w:highlight w:val="none"/>
                <w:lang w:eastAsia="zh-CN"/>
              </w:rPr>
              <w:t xml:space="preserve">分</w:t>
            </w:r>
            <w:r>
              <w:rPr>
                <w:rFonts w:hint="eastAsia" w:ascii="宋体" w:hAnsi="宋体" w:eastAsia="宋体" w:cs="宋体"/>
                <w:color w:val="000000"/>
                <w:spacing w:val="6"/>
                <w:sz w:val="24"/>
                <w:szCs w:val="24"/>
                <w:highlight w:val="none"/>
                <w:lang w:eastAsia="zh-CN"/>
              </w:rPr>
            </w:r>
            <w:r/>
          </w:p>
        </w:tc>
        <w:tc>
          <w:tcPr>
            <w:tcW w:w="3603" w:type="dxa"/>
            <w:vAlign w:val="center"/>
            <w:textDirection w:val="lrTb"/>
            <w:noWrap w:val="false"/>
          </w:tcPr>
          <w:p>
            <w:pPr>
              <w:pStyle w:val="910"/>
              <w:ind w:right="0"/>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t xml:space="preserve">提供完成项目质量的保障措施方案，保障措施合理、可行、针对性强的得</w:t>
            </w:r>
            <w:r>
              <w:rPr>
                <w:rFonts w:hint="eastAsia" w:ascii="宋体" w:hAnsi="宋体" w:eastAsia="宋体" w:cs="宋体"/>
                <w:color w:val="000000"/>
                <w:spacing w:val="6"/>
                <w:sz w:val="24"/>
                <w:szCs w:val="24"/>
                <w:highlight w:val="none"/>
                <w:lang w:val="en-US" w:eastAsia="zh-CN"/>
              </w:rPr>
              <w:t xml:space="preserve">5</w:t>
            </w:r>
            <w:r>
              <w:rPr>
                <w:rFonts w:hint="eastAsia" w:ascii="宋体" w:hAnsi="宋体" w:eastAsia="宋体" w:cs="宋体"/>
                <w:color w:val="000000"/>
                <w:spacing w:val="6"/>
                <w:sz w:val="24"/>
                <w:szCs w:val="24"/>
                <w:highlight w:val="none"/>
                <w:lang w:eastAsia="zh-CN"/>
              </w:rPr>
              <w:t xml:space="preserve">分；保障措施基本合理，有一定针对性的得</w:t>
            </w:r>
            <w:r>
              <w:rPr>
                <w:rFonts w:hint="eastAsia" w:ascii="宋体" w:hAnsi="宋体" w:eastAsia="宋体" w:cs="宋体"/>
                <w:color w:val="000000"/>
                <w:spacing w:val="6"/>
                <w:sz w:val="24"/>
                <w:szCs w:val="24"/>
                <w:highlight w:val="none"/>
                <w:lang w:val="en-US" w:eastAsia="zh-CN"/>
              </w:rPr>
              <w:t xml:space="preserve">3</w:t>
            </w:r>
            <w:r>
              <w:rPr>
                <w:rFonts w:hint="eastAsia" w:ascii="宋体" w:hAnsi="宋体" w:eastAsia="宋体" w:cs="宋体"/>
                <w:color w:val="000000"/>
                <w:spacing w:val="6"/>
                <w:sz w:val="24"/>
                <w:szCs w:val="24"/>
                <w:highlight w:val="none"/>
                <w:lang w:eastAsia="zh-CN"/>
              </w:rPr>
              <w:t xml:space="preserve">分；保障措施不合理的得</w:t>
            </w:r>
            <w:r>
              <w:rPr>
                <w:rFonts w:hint="eastAsia" w:ascii="宋体" w:hAnsi="宋体" w:eastAsia="宋体" w:cs="宋体"/>
                <w:color w:val="000000"/>
                <w:spacing w:val="6"/>
                <w:sz w:val="24"/>
                <w:szCs w:val="24"/>
                <w:highlight w:val="none"/>
                <w:lang w:val="en-US" w:eastAsia="zh-CN"/>
              </w:rPr>
              <w:t xml:space="preserve">1分；</w:t>
            </w:r>
            <w:r>
              <w:rPr>
                <w:rFonts w:hint="eastAsia" w:ascii="宋体" w:hAnsi="宋体" w:eastAsia="宋体" w:cs="宋体"/>
                <w:color w:val="000000"/>
                <w:spacing w:val="6"/>
                <w:sz w:val="24"/>
                <w:szCs w:val="24"/>
                <w:highlight w:val="none"/>
                <w:lang w:eastAsia="zh-CN"/>
              </w:rPr>
              <w:t xml:space="preserve">未提供的不得分。</w:t>
            </w:r>
            <w:r>
              <w:rPr>
                <w:rFonts w:hint="eastAsia" w:ascii="宋体" w:hAnsi="宋体" w:eastAsia="宋体" w:cs="宋体"/>
                <w:color w:val="000000"/>
                <w:spacing w:val="6"/>
                <w:sz w:val="24"/>
                <w:szCs w:val="24"/>
                <w:highlight w:val="none"/>
                <w:lang w:eastAsia="zh-CN"/>
              </w:rPr>
            </w:r>
            <w:r/>
          </w:p>
        </w:tc>
      </w:tr>
      <w:tr>
        <w:trPr>
          <w:trHeight w:val="1324"/>
        </w:trPr>
        <w:tc>
          <w:tcPr>
            <w:tcW w:w="333"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10</w:t>
            </w:r>
            <w:r>
              <w:rPr>
                <w:rFonts w:hint="eastAsia" w:ascii="宋体" w:hAnsi="宋体" w:eastAsia="宋体" w:cs="宋体"/>
                <w:color w:val="000000"/>
                <w:spacing w:val="6"/>
                <w:sz w:val="24"/>
                <w:szCs w:val="24"/>
                <w:highlight w:val="none"/>
                <w:lang w:val="en-US" w:eastAsia="zh-CN"/>
              </w:rPr>
            </w:r>
            <w:r/>
          </w:p>
        </w:tc>
        <w:tc>
          <w:tcPr>
            <w:tcW w:w="594"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t xml:space="preserve">进度计划和保证措施</w:t>
            </w:r>
            <w:r>
              <w:rPr>
                <w:rFonts w:hint="eastAsia" w:ascii="宋体" w:hAnsi="宋体" w:eastAsia="宋体" w:cs="宋体"/>
                <w:color w:val="000000"/>
                <w:spacing w:val="6"/>
                <w:sz w:val="24"/>
                <w:szCs w:val="24"/>
                <w:highlight w:val="none"/>
                <w:lang w:eastAsia="zh-CN"/>
              </w:rPr>
            </w:r>
            <w:r/>
          </w:p>
        </w:tc>
        <w:tc>
          <w:tcPr>
            <w:tcW w:w="469"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val="en-US" w:eastAsia="zh-CN"/>
              </w:rPr>
              <w:t xml:space="preserve">4</w:t>
            </w:r>
            <w:r>
              <w:rPr>
                <w:rFonts w:hint="eastAsia" w:ascii="宋体" w:hAnsi="宋体" w:eastAsia="宋体" w:cs="宋体"/>
                <w:color w:val="000000"/>
                <w:spacing w:val="6"/>
                <w:sz w:val="24"/>
                <w:szCs w:val="24"/>
                <w:highlight w:val="none"/>
                <w:lang w:eastAsia="zh-CN"/>
              </w:rPr>
              <w:t xml:space="preserve">分</w:t>
            </w:r>
            <w:r>
              <w:rPr>
                <w:rFonts w:hint="eastAsia" w:ascii="宋体" w:hAnsi="宋体" w:eastAsia="宋体" w:cs="宋体"/>
                <w:color w:val="000000"/>
                <w:spacing w:val="6"/>
                <w:sz w:val="24"/>
                <w:szCs w:val="24"/>
                <w:highlight w:val="none"/>
                <w:lang w:eastAsia="zh-CN"/>
              </w:rPr>
            </w:r>
            <w:r/>
          </w:p>
        </w:tc>
        <w:tc>
          <w:tcPr>
            <w:tcW w:w="3603" w:type="dxa"/>
            <w:vAlign w:val="center"/>
            <w:textDirection w:val="lrTb"/>
            <w:noWrap w:val="false"/>
          </w:tcPr>
          <w:p>
            <w:pPr>
              <w:pStyle w:val="910"/>
              <w:ind w:right="0"/>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t xml:space="preserve">进度计划安排和保证措施细致合理，满足项目要求，保证措施科学合理的得</w:t>
            </w:r>
            <w:r>
              <w:rPr>
                <w:rFonts w:hint="eastAsia" w:ascii="宋体" w:hAnsi="宋体" w:eastAsia="宋体" w:cs="宋体"/>
                <w:color w:val="000000"/>
                <w:spacing w:val="6"/>
                <w:sz w:val="24"/>
                <w:szCs w:val="24"/>
                <w:highlight w:val="none"/>
                <w:lang w:val="en-US" w:eastAsia="zh-CN"/>
              </w:rPr>
              <w:t xml:space="preserve">4</w:t>
            </w:r>
            <w:r>
              <w:rPr>
                <w:rFonts w:hint="eastAsia" w:ascii="宋体" w:hAnsi="宋体" w:eastAsia="宋体" w:cs="宋体"/>
                <w:color w:val="000000"/>
                <w:spacing w:val="6"/>
                <w:sz w:val="24"/>
                <w:szCs w:val="24"/>
                <w:highlight w:val="none"/>
                <w:lang w:eastAsia="zh-CN"/>
              </w:rPr>
              <w:t xml:space="preserve">分；内容基本符合项目需求，基本科学合理的得</w:t>
            </w:r>
            <w:r>
              <w:rPr>
                <w:rFonts w:hint="eastAsia" w:ascii="宋体" w:hAnsi="宋体" w:eastAsia="宋体" w:cs="宋体"/>
                <w:color w:val="000000"/>
                <w:spacing w:val="6"/>
                <w:sz w:val="24"/>
                <w:szCs w:val="24"/>
                <w:highlight w:val="none"/>
                <w:lang w:val="en-US" w:eastAsia="zh-CN"/>
              </w:rPr>
              <w:t xml:space="preserve">2</w:t>
            </w:r>
            <w:r>
              <w:rPr>
                <w:rFonts w:hint="eastAsia" w:ascii="宋体" w:hAnsi="宋体" w:eastAsia="宋体" w:cs="宋体"/>
                <w:color w:val="000000"/>
                <w:spacing w:val="6"/>
                <w:sz w:val="24"/>
                <w:szCs w:val="24"/>
                <w:highlight w:val="none"/>
                <w:lang w:eastAsia="zh-CN"/>
              </w:rPr>
              <w:t xml:space="preserve">分；内容不符合项目需求或不合理的得</w:t>
            </w:r>
            <w:r>
              <w:rPr>
                <w:rFonts w:hint="eastAsia" w:ascii="宋体" w:hAnsi="宋体" w:eastAsia="宋体" w:cs="宋体"/>
                <w:color w:val="000000"/>
                <w:spacing w:val="6"/>
                <w:sz w:val="24"/>
                <w:szCs w:val="24"/>
                <w:highlight w:val="none"/>
                <w:lang w:val="en-US" w:eastAsia="zh-CN"/>
              </w:rPr>
              <w:t xml:space="preserve">1分；</w:t>
            </w:r>
            <w:r>
              <w:rPr>
                <w:rFonts w:hint="eastAsia" w:ascii="宋体" w:hAnsi="宋体" w:eastAsia="宋体" w:cs="宋体"/>
                <w:color w:val="000000"/>
                <w:spacing w:val="6"/>
                <w:sz w:val="24"/>
                <w:szCs w:val="24"/>
                <w:highlight w:val="none"/>
                <w:lang w:eastAsia="zh-CN"/>
              </w:rPr>
              <w:t xml:space="preserve">未提供的不得分。</w:t>
            </w:r>
            <w:r>
              <w:rPr>
                <w:rFonts w:hint="eastAsia" w:ascii="宋体" w:hAnsi="宋体" w:eastAsia="宋体" w:cs="宋体"/>
                <w:color w:val="000000"/>
                <w:spacing w:val="6"/>
                <w:sz w:val="24"/>
                <w:szCs w:val="24"/>
                <w:highlight w:val="none"/>
                <w:lang w:eastAsia="zh-CN"/>
              </w:rPr>
            </w:r>
            <w:r/>
          </w:p>
        </w:tc>
      </w:tr>
      <w:tr>
        <w:trPr>
          <w:trHeight w:val="1624"/>
        </w:trPr>
        <w:tc>
          <w:tcPr>
            <w:tcW w:w="333"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11</w:t>
            </w:r>
            <w:r>
              <w:rPr>
                <w:rFonts w:hint="eastAsia" w:ascii="宋体" w:hAnsi="宋体" w:eastAsia="宋体" w:cs="宋体"/>
                <w:color w:val="000000"/>
                <w:spacing w:val="6"/>
                <w:sz w:val="24"/>
                <w:szCs w:val="24"/>
                <w:highlight w:val="none"/>
                <w:lang w:val="en-US" w:eastAsia="zh-CN"/>
              </w:rPr>
            </w:r>
            <w:r/>
          </w:p>
        </w:tc>
        <w:tc>
          <w:tcPr>
            <w:tcW w:w="594"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t xml:space="preserve">后续服务及保障措施</w:t>
            </w:r>
            <w:r>
              <w:rPr>
                <w:rFonts w:hint="eastAsia" w:ascii="宋体" w:hAnsi="宋体" w:eastAsia="宋体" w:cs="宋体"/>
                <w:color w:val="000000"/>
                <w:spacing w:val="6"/>
                <w:sz w:val="24"/>
                <w:szCs w:val="24"/>
                <w:highlight w:val="none"/>
                <w:lang w:eastAsia="zh-CN"/>
              </w:rPr>
            </w:r>
            <w:r/>
          </w:p>
        </w:tc>
        <w:tc>
          <w:tcPr>
            <w:tcW w:w="469"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val="en-US" w:eastAsia="zh-CN"/>
              </w:rPr>
              <w:t xml:space="preserve">4</w:t>
            </w:r>
            <w:r>
              <w:rPr>
                <w:rFonts w:hint="eastAsia" w:ascii="宋体" w:hAnsi="宋体" w:eastAsia="宋体" w:cs="宋体"/>
                <w:color w:val="000000"/>
                <w:spacing w:val="6"/>
                <w:sz w:val="24"/>
                <w:szCs w:val="24"/>
                <w:highlight w:val="none"/>
                <w:lang w:eastAsia="zh-CN"/>
              </w:rPr>
              <w:t xml:space="preserve">分</w:t>
            </w:r>
            <w:r>
              <w:rPr>
                <w:rFonts w:hint="eastAsia" w:ascii="宋体" w:hAnsi="宋体" w:eastAsia="宋体" w:cs="宋体"/>
                <w:color w:val="000000"/>
                <w:spacing w:val="6"/>
                <w:sz w:val="24"/>
                <w:szCs w:val="24"/>
                <w:highlight w:val="none"/>
                <w:lang w:eastAsia="zh-CN"/>
              </w:rPr>
            </w:r>
            <w:r/>
          </w:p>
        </w:tc>
        <w:tc>
          <w:tcPr>
            <w:tcW w:w="3603" w:type="dxa"/>
            <w:vAlign w:val="center"/>
            <w:textDirection w:val="lrTb"/>
            <w:noWrap w:val="false"/>
          </w:tcPr>
          <w:p>
            <w:pPr>
              <w:pStyle w:val="910"/>
              <w:ind w:right="0"/>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t xml:space="preserve">后续服务及保障措施全面合理，且可操作性强的得</w:t>
            </w:r>
            <w:r>
              <w:rPr>
                <w:rFonts w:hint="eastAsia" w:ascii="宋体" w:hAnsi="宋体" w:eastAsia="宋体" w:cs="宋体"/>
                <w:color w:val="000000"/>
                <w:spacing w:val="6"/>
                <w:sz w:val="24"/>
                <w:szCs w:val="24"/>
                <w:highlight w:val="none"/>
                <w:lang w:val="en-US" w:eastAsia="zh-CN"/>
              </w:rPr>
              <w:t xml:space="preserve">4</w:t>
            </w:r>
            <w:r>
              <w:rPr>
                <w:rFonts w:hint="eastAsia" w:ascii="宋体" w:hAnsi="宋体" w:eastAsia="宋体" w:cs="宋体"/>
                <w:color w:val="000000"/>
                <w:spacing w:val="6"/>
                <w:sz w:val="24"/>
                <w:szCs w:val="24"/>
                <w:highlight w:val="none"/>
                <w:lang w:eastAsia="zh-CN"/>
              </w:rPr>
              <w:t xml:space="preserve">分；后续服务及保障措施基本合理，且可操作性较强的得</w:t>
            </w:r>
            <w:r>
              <w:rPr>
                <w:rFonts w:hint="eastAsia" w:ascii="宋体" w:hAnsi="宋体" w:eastAsia="宋体" w:cs="宋体"/>
                <w:color w:val="000000"/>
                <w:spacing w:val="6"/>
                <w:sz w:val="24"/>
                <w:szCs w:val="24"/>
                <w:highlight w:val="none"/>
                <w:lang w:val="en-US" w:eastAsia="zh-CN"/>
              </w:rPr>
              <w:t xml:space="preserve">2</w:t>
            </w:r>
            <w:r>
              <w:rPr>
                <w:rFonts w:hint="eastAsia" w:ascii="宋体" w:hAnsi="宋体" w:eastAsia="宋体" w:cs="宋体"/>
                <w:color w:val="000000"/>
                <w:spacing w:val="6"/>
                <w:sz w:val="24"/>
                <w:szCs w:val="24"/>
                <w:highlight w:val="none"/>
                <w:lang w:eastAsia="zh-CN"/>
              </w:rPr>
              <w:t xml:space="preserve">分；后续服务及保障措施不合理或操作性较差的得</w:t>
            </w:r>
            <w:r>
              <w:rPr>
                <w:rFonts w:hint="eastAsia" w:ascii="宋体" w:hAnsi="宋体" w:eastAsia="宋体" w:cs="宋体"/>
                <w:color w:val="000000"/>
                <w:spacing w:val="6"/>
                <w:sz w:val="24"/>
                <w:szCs w:val="24"/>
                <w:highlight w:val="none"/>
                <w:lang w:val="en-US" w:eastAsia="zh-CN"/>
              </w:rPr>
              <w:t xml:space="preserve">1分；</w:t>
            </w:r>
            <w:r>
              <w:rPr>
                <w:rFonts w:hint="eastAsia" w:ascii="宋体" w:hAnsi="宋体" w:eastAsia="宋体" w:cs="宋体"/>
                <w:color w:val="000000"/>
                <w:spacing w:val="6"/>
                <w:sz w:val="24"/>
                <w:szCs w:val="24"/>
                <w:highlight w:val="none"/>
                <w:lang w:eastAsia="zh-CN"/>
              </w:rPr>
              <w:t xml:space="preserve">未提供不得分。</w:t>
            </w:r>
            <w:r>
              <w:rPr>
                <w:rFonts w:hint="eastAsia" w:ascii="宋体" w:hAnsi="宋体" w:eastAsia="宋体" w:cs="宋体"/>
                <w:color w:val="000000"/>
                <w:spacing w:val="6"/>
                <w:sz w:val="24"/>
                <w:szCs w:val="24"/>
                <w:highlight w:val="none"/>
                <w:lang w:eastAsia="zh-CN"/>
              </w:rPr>
            </w:r>
            <w:r/>
          </w:p>
        </w:tc>
      </w:tr>
      <w:tr>
        <w:trPr>
          <w:trHeight w:val="701"/>
        </w:trPr>
        <w:tc>
          <w:tcPr>
            <w:tcW w:w="333"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r>
            <w:r/>
          </w:p>
        </w:tc>
        <w:tc>
          <w:tcPr>
            <w:tcW w:w="594" w:type="dxa"/>
            <w:vAlign w:val="center"/>
            <w:textDirection w:val="lrTb"/>
            <w:noWrap w:val="false"/>
          </w:tcPr>
          <w:p>
            <w:pPr>
              <w:pStyle w:val="910"/>
              <w:ind w:right="0"/>
              <w:jc w:val="center"/>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t xml:space="preserve">合计</w:t>
            </w:r>
            <w:r>
              <w:rPr>
                <w:rFonts w:hint="eastAsia" w:ascii="宋体" w:hAnsi="宋体" w:eastAsia="宋体" w:cs="宋体"/>
                <w:color w:val="000000"/>
                <w:spacing w:val="6"/>
                <w:sz w:val="24"/>
                <w:szCs w:val="24"/>
                <w:highlight w:val="none"/>
                <w:lang w:eastAsia="zh-CN"/>
              </w:rPr>
            </w:r>
            <w:r/>
          </w:p>
        </w:tc>
        <w:tc>
          <w:tcPr>
            <w:gridSpan w:val="2"/>
            <w:tcW w:w="7874" w:type="dxa"/>
            <w:vAlign w:val="top"/>
            <w:textDirection w:val="lrTb"/>
            <w:noWrap w:val="false"/>
          </w:tcPr>
          <w:p>
            <w:pPr>
              <w:pStyle w:val="910"/>
              <w:ind w:right="0" w:firstLine="252"/>
              <w:keepLines w:val="0"/>
              <w:keepNext w:val="0"/>
              <w:pageBreakBefore w:val="0"/>
              <w:spacing w:line="59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t xml:space="preserve">100分</w:t>
            </w:r>
            <w:r>
              <w:rPr>
                <w:rFonts w:hint="eastAsia" w:ascii="宋体" w:hAnsi="宋体" w:eastAsia="宋体" w:cs="宋体"/>
                <w:color w:val="000000"/>
                <w:spacing w:val="6"/>
                <w:sz w:val="24"/>
                <w:szCs w:val="24"/>
                <w:highlight w:val="none"/>
                <w:lang w:eastAsia="zh-CN"/>
              </w:rPr>
            </w:r>
            <w:r/>
          </w:p>
        </w:tc>
      </w:tr>
    </w:tbl>
    <w:p>
      <w:pPr>
        <w:pStyle w:val="910"/>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说明：</w:t>
      </w:r>
      <w:r>
        <w:rPr>
          <w:rFonts w:hint="eastAsia" w:ascii="宋体" w:hAnsi="宋体" w:cs="宋体"/>
          <w:bCs/>
          <w:sz w:val="24"/>
        </w:rPr>
      </w:r>
      <w:r/>
    </w:p>
    <w:p>
      <w:pPr>
        <w:pStyle w:val="910"/>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1、实质性要求不得负偏离，否则，按照无效报价处理。</w:t>
      </w:r>
      <w:r>
        <w:rPr>
          <w:rFonts w:hint="eastAsia" w:ascii="宋体" w:hAnsi="宋体" w:cs="宋体"/>
          <w:bCs/>
          <w:sz w:val="24"/>
        </w:rPr>
      </w:r>
      <w:r/>
    </w:p>
    <w:p>
      <w:pPr>
        <w:pStyle w:val="910"/>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2、对国家认定的节能产品和环保产品分别给予报价的 5%价格扣除，用扣除后的价格参与评审 （ 特 别 说 明 ： 节 能 、 环 保 产 品 必 须 纳 入 “ 中 国 政 府 采 购 网http://www.ccgp.gov.cn”等官方网站“节能、环保产品查询系统”，且以提供的证书扫描件为准）。</w:t>
      </w:r>
      <w:r>
        <w:rPr>
          <w:rFonts w:hint="eastAsia" w:ascii="宋体" w:hAnsi="宋体" w:cs="宋体"/>
          <w:bCs/>
          <w:sz w:val="24"/>
        </w:rPr>
      </w:r>
      <w:r/>
    </w:p>
    <w:p>
      <w:pPr>
        <w:pStyle w:val="910"/>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3、小微企业的价格扣除</w:t>
      </w:r>
      <w:r>
        <w:rPr>
          <w:rFonts w:hint="eastAsia" w:ascii="宋体" w:hAnsi="宋体" w:cs="宋体"/>
          <w:bCs/>
          <w:sz w:val="24"/>
        </w:rPr>
      </w:r>
      <w:r/>
    </w:p>
    <w:p>
      <w:pPr>
        <w:pStyle w:val="910"/>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3.1.对小微企业生产的产品给予报价的 10%价格扣除，用扣除后的价格参与评审。</w:t>
      </w:r>
      <w:r>
        <w:rPr>
          <w:rFonts w:hint="eastAsia" w:ascii="宋体" w:hAnsi="宋体" w:cs="宋体"/>
          <w:bCs/>
          <w:sz w:val="24"/>
        </w:rPr>
      </w:r>
      <w:r/>
    </w:p>
    <w:p>
      <w:pPr>
        <w:pStyle w:val="910"/>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3.2大中型企业和其他自然人、法人或者其他组织与小型、微型企业组成联合体共同参加磋商，如果联合协议中约定，小型、微型企业的协议合同金额占到联合体协议合同总金额 30%以上的，给予联合体 2%的价格扣除。联合体各方均为小型、微型企业的， 联合体视同为小型、微型企业享受 6%价格扣除，用扣除后的价格参与评审。小企业（含小型、微型企业）应当同时符合以下条件：</w:t>
      </w:r>
      <w:r>
        <w:rPr>
          <w:rFonts w:hint="eastAsia" w:ascii="宋体" w:hAnsi="宋体" w:cs="宋体"/>
          <w:bCs/>
          <w:sz w:val="24"/>
        </w:rPr>
      </w:r>
      <w:r/>
    </w:p>
    <w:p>
      <w:pPr>
        <w:pStyle w:val="910"/>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3.3小企业（含小型、微型企业）应当同时符合以下条件：</w:t>
      </w:r>
      <w:r>
        <w:rPr>
          <w:rFonts w:hint="eastAsia" w:ascii="宋体" w:hAnsi="宋体" w:cs="宋体"/>
          <w:bCs/>
          <w:sz w:val="24"/>
        </w:rPr>
      </w:r>
      <w:r/>
    </w:p>
    <w:p>
      <w:pPr>
        <w:pStyle w:val="910"/>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（1）供应商为小企业，且符合中小企业划分标准；</w:t>
      </w:r>
      <w:r>
        <w:rPr>
          <w:rFonts w:hint="eastAsia" w:ascii="宋体" w:hAnsi="宋体" w:cs="宋体"/>
          <w:bCs/>
          <w:sz w:val="24"/>
        </w:rPr>
      </w:r>
      <w:r/>
    </w:p>
    <w:p>
      <w:pPr>
        <w:pStyle w:val="910"/>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（2）提供本企业制造的货物、承担的工程或者服务，或者提供其他小企业制造的货物。如果提供的货物为大中型企业注册商标的货物，视同大中型企业。</w:t>
      </w:r>
      <w:r>
        <w:rPr>
          <w:rFonts w:hint="eastAsia" w:ascii="宋体" w:hAnsi="宋体" w:cs="宋体"/>
          <w:bCs/>
          <w:sz w:val="24"/>
        </w:rPr>
      </w:r>
      <w:r/>
    </w:p>
    <w:p>
      <w:pPr>
        <w:pStyle w:val="910"/>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4、监狱和戒毒企业的价格扣除</w:t>
      </w:r>
      <w:r>
        <w:rPr>
          <w:rFonts w:hint="eastAsia" w:ascii="宋体" w:hAnsi="宋体" w:cs="宋体"/>
          <w:bCs/>
          <w:sz w:val="24"/>
        </w:rPr>
      </w:r>
      <w:r/>
    </w:p>
    <w:p>
      <w:pPr>
        <w:pStyle w:val="910"/>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4.1本项目对监狱和戒毒企业（简称监狱企业），给予10%的价格扣除，用扣除后的价格参与评审。</w:t>
      </w:r>
      <w:r>
        <w:rPr>
          <w:rFonts w:hint="eastAsia" w:ascii="宋体" w:hAnsi="宋体" w:cs="宋体"/>
          <w:bCs/>
          <w:sz w:val="24"/>
        </w:rPr>
      </w:r>
      <w:r/>
    </w:p>
    <w:p>
      <w:pPr>
        <w:pStyle w:val="910"/>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4.2监狱企业需提供由省级以上监狱管理局、戒毒管理局（含新疆生产建设兵团）出具的属于监狱企业的证明文件。</w:t>
      </w:r>
      <w:r>
        <w:rPr>
          <w:rFonts w:hint="eastAsia" w:ascii="宋体" w:hAnsi="宋体" w:cs="宋体"/>
          <w:bCs/>
          <w:sz w:val="24"/>
        </w:rPr>
      </w:r>
      <w:r/>
    </w:p>
    <w:p>
      <w:pPr>
        <w:pStyle w:val="910"/>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4.3监狱企业标准请参照《关于政府采购支持监狱企业发展有关问题的通知》（财库[2014]68 号）。</w:t>
      </w:r>
      <w:r>
        <w:rPr>
          <w:rFonts w:hint="eastAsia" w:ascii="宋体" w:hAnsi="宋体" w:cs="宋体"/>
          <w:bCs/>
          <w:sz w:val="24"/>
        </w:rPr>
      </w:r>
      <w:r/>
    </w:p>
    <w:p>
      <w:pPr>
        <w:pStyle w:val="910"/>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5、残疾人福利性单位的价格扣除</w:t>
      </w:r>
      <w:r>
        <w:rPr>
          <w:rFonts w:hint="eastAsia" w:ascii="宋体" w:hAnsi="宋体" w:cs="宋体"/>
          <w:bCs/>
          <w:sz w:val="24"/>
        </w:rPr>
      </w:r>
      <w:r/>
    </w:p>
    <w:p>
      <w:pPr>
        <w:pStyle w:val="910"/>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本项目对残疾人福利性单位，给予 10%的价格扣除，用扣除后的价格参与评审。残疾人福利单位需按照采购文件的要求提供《残疾人福利性单位声明函》。残疾人福利单位标准请参照《关于促进残疾人就业政府采购政策的通知》（财库〔2017〕141 号）。</w:t>
      </w:r>
      <w:r>
        <w:rPr>
          <w:rFonts w:hint="eastAsia" w:ascii="宋体" w:hAnsi="宋体" w:cs="宋体"/>
          <w:bCs/>
          <w:sz w:val="24"/>
        </w:rPr>
      </w:r>
      <w:r/>
    </w:p>
    <w:p>
      <w:pPr>
        <w:pStyle w:val="910"/>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6、监狱企业、残疾人福利单位属于小型、微型企业的，不重复享受政策。</w:t>
      </w:r>
      <w:r>
        <w:rPr>
          <w:rFonts w:hint="eastAsia" w:ascii="宋体" w:hAnsi="宋体" w:cs="宋体"/>
          <w:bCs/>
          <w:sz w:val="24"/>
        </w:rPr>
      </w:r>
      <w:r/>
    </w:p>
    <w:p>
      <w:pPr>
        <w:pStyle w:val="910"/>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lang w:val="en-US" w:eastAsia="zh-CN"/>
        </w:rPr>
        <w:t xml:space="preserve">7、</w:t>
      </w:r>
      <w:r>
        <w:rPr>
          <w:rFonts w:hint="eastAsia" w:ascii="宋体" w:hAnsi="宋体" w:cs="宋体"/>
          <w:bCs/>
          <w:sz w:val="24"/>
        </w:rPr>
        <w:t xml:space="preserve">对本国产品的支持政策</w:t>
      </w:r>
      <w:r>
        <w:rPr>
          <w:rFonts w:hint="eastAsia" w:ascii="宋体" w:hAnsi="宋体" w:cs="宋体"/>
          <w:bCs/>
          <w:sz w:val="24"/>
        </w:rPr>
      </w:r>
      <w:r/>
    </w:p>
    <w:p>
      <w:pPr>
        <w:pStyle w:val="910"/>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lang w:val="en-US" w:eastAsia="zh-CN"/>
        </w:rPr>
        <w:t xml:space="preserve">7.1</w:t>
      </w:r>
      <w:r>
        <w:rPr>
          <w:rFonts w:hint="eastAsia" w:ascii="宋体" w:hAnsi="宋体" w:cs="宋体"/>
          <w:bCs/>
          <w:sz w:val="24"/>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bCs/>
          <w:sz w:val="24"/>
        </w:rPr>
      </w:r>
      <w:r/>
    </w:p>
    <w:p>
      <w:pPr>
        <w:pStyle w:val="910"/>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lang w:val="en-US" w:eastAsia="zh-CN"/>
        </w:rPr>
        <w:t xml:space="preserve">7.2</w:t>
      </w:r>
      <w:r>
        <w:rPr>
          <w:rFonts w:hint="eastAsia" w:ascii="宋体" w:hAnsi="宋体" w:cs="宋体"/>
          <w:bCs/>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Cs/>
          <w:sz w:val="24"/>
        </w:rPr>
      </w:r>
      <w:r/>
    </w:p>
    <w:p>
      <w:pPr>
        <w:pStyle w:val="910"/>
        <w:ind w:right="-312"/>
        <w:jc w:val="left"/>
        <w:keepLines w:val="0"/>
        <w:keepNext w:val="0"/>
        <w:pageBreakBefore w:val="0"/>
        <w:spacing w:line="360" w:lineRule="auto"/>
        <w:widowControl w:val="off"/>
        <w:rPr>
          <w:rFonts w:hint="eastAsia"/>
        </w:rPr>
      </w:pPr>
      <w:r>
        <w:rPr>
          <w:rFonts w:hint="eastAsia" w:ascii="宋体" w:hAnsi="宋体" w:cs="宋体"/>
          <w:bCs/>
          <w:sz w:val="24"/>
          <w:lang w:val="en-US" w:eastAsia="zh-CN"/>
        </w:rPr>
        <w:t xml:space="preserve">8</w:t>
      </w:r>
      <w:r>
        <w:rPr>
          <w:rFonts w:hint="eastAsia" w:ascii="宋体" w:hAnsi="宋体" w:cs="宋体"/>
          <w:bCs/>
          <w:sz w:val="24"/>
        </w:rPr>
        <w:t xml:space="preserve">、所有认证、证明和业绩均以有效的证明文件的复印件（加盖公章）为依据，原件备查。如有提供虚假信息、证明、合同或证书等虚假资料的，按照无效投标处理，如已签署合同的，则中止合同并承担相应法律责任，并依据相关规定在三年内取消其参加南京市政府采购项目的投标资格。</w:t>
      </w:r>
      <w:r>
        <w:rPr>
          <w:rFonts w:hint="eastAsia"/>
        </w:rPr>
      </w:r>
      <w:r/>
    </w:p>
    <w:p>
      <w:pPr>
        <w:pStyle w:val="910"/>
        <w:rPr>
          <w:rFonts w:hint="eastAsia"/>
        </w:rPr>
      </w:pPr>
      <w:r>
        <w:rPr>
          <w:rFonts w:hint="eastAsia"/>
        </w:rPr>
      </w:r>
      <w:r/>
    </w:p>
    <w:p>
      <w:pPr>
        <w:pStyle w:val="918"/>
        <w:ind w:left="0" w:firstLine="0"/>
        <w:rPr>
          <w:rFonts w:hint="eastAsia" w:ascii="宋体" w:hAnsi="宋体" w:eastAsia="宋体" w:cs="宋体"/>
          <w:b/>
          <w:sz w:val="32"/>
          <w:szCs w:val="32"/>
          <w:lang w:val="zh-CN"/>
        </w:rPr>
      </w:pPr>
      <w:r>
        <w:rPr>
          <w:rFonts w:hint="eastAsia" w:ascii="宋体" w:hAnsi="宋体" w:eastAsia="宋体" w:cs="宋体"/>
          <w:b/>
          <w:sz w:val="32"/>
          <w:szCs w:val="32"/>
          <w:lang w:val="zh-CN"/>
        </w:rPr>
      </w:r>
      <w:r/>
    </w:p>
    <w:p>
      <w:pPr>
        <w:pStyle w:val="910"/>
        <w:numPr>
          <w:ilvl w:val="0"/>
          <w:numId w:val="0"/>
        </w:numPr>
        <w:ind w:firstLine="2249"/>
        <w:jc w:val="both"/>
        <w:spacing w:line="360" w:lineRule="auto"/>
        <w:rPr>
          <w:rFonts w:hint="eastAsia" w:ascii="宋体" w:hAnsi="宋体" w:eastAsia="宋体" w:cs="宋体"/>
          <w:b/>
          <w:sz w:val="32"/>
          <w:szCs w:val="32"/>
          <w:lang w:val="zh-CN"/>
        </w:rPr>
      </w:pPr>
      <w:r>
        <w:rPr>
          <w:rFonts w:hint="eastAsia" w:ascii="宋体" w:hAnsi="宋体" w:eastAsia="宋体" w:cs="宋体"/>
          <w:b/>
          <w:sz w:val="32"/>
          <w:szCs w:val="32"/>
          <w:lang w:val="zh-CN"/>
        </w:rPr>
        <w:t xml:space="preserve">第四章</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lang w:val="zh-CN"/>
        </w:rPr>
        <w:t xml:space="preserve">采购项目的技术要求</w:t>
      </w:r>
      <w:r>
        <w:rPr>
          <w:rFonts w:hint="eastAsia" w:ascii="宋体" w:hAnsi="宋体" w:eastAsia="宋体" w:cs="宋体"/>
          <w:b/>
          <w:sz w:val="32"/>
          <w:szCs w:val="32"/>
          <w:lang w:val="zh-CN" w:eastAsia="zh-CN"/>
        </w:rPr>
        <w:t xml:space="preserve">等</w:t>
      </w:r>
      <w:r>
        <w:rPr>
          <w:rFonts w:hint="eastAsia" w:ascii="宋体" w:hAnsi="宋体" w:eastAsia="宋体" w:cs="宋体"/>
          <w:b/>
          <w:sz w:val="32"/>
          <w:szCs w:val="32"/>
          <w:lang w:val="zh-CN"/>
        </w:rPr>
      </w:r>
      <w:r/>
    </w:p>
    <w:p>
      <w:pPr>
        <w:pStyle w:val="910"/>
        <w:numPr>
          <w:ilvl w:val="0"/>
          <w:numId w:val="0"/>
        </w:numPr>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r>
      <w:r/>
    </w:p>
    <w:p>
      <w:pPr>
        <w:pStyle w:val="910"/>
        <w:jc w:val="left"/>
        <w:spacing w:line="560" w:lineRule="exact"/>
        <w:rPr>
          <w:rFonts w:hint="eastAsia" w:ascii="宋体" w:hAnsi="宋体" w:eastAsia="宋体" w:cs="宋体"/>
          <w:b/>
          <w:bCs/>
          <w:sz w:val="32"/>
          <w:szCs w:val="32"/>
          <w:lang w:eastAsia="zh-CN"/>
        </w:rPr>
      </w:pPr>
      <w:r>
        <w:rPr>
          <w:rFonts w:hint="eastAsia" w:ascii="宋体" w:hAnsi="宋体" w:cs="宋体"/>
          <w:b/>
          <w:sz w:val="32"/>
          <w:szCs w:val="32"/>
        </w:rPr>
        <w:t xml:space="preserve">一、</w:t>
      </w:r>
      <w:r>
        <w:rPr>
          <w:rFonts w:hint="eastAsia" w:ascii="宋体" w:hAnsi="宋体" w:cs="宋体"/>
          <w:b/>
          <w:bCs/>
          <w:sz w:val="32"/>
          <w:szCs w:val="32"/>
        </w:rPr>
        <w:t xml:space="preserve">项目</w:t>
      </w:r>
      <w:r>
        <w:rPr>
          <w:rFonts w:hint="eastAsia" w:ascii="宋体" w:hAnsi="宋体" w:cs="宋体"/>
          <w:b/>
          <w:bCs/>
          <w:sz w:val="32"/>
          <w:szCs w:val="32"/>
          <w:lang w:eastAsia="zh-CN"/>
        </w:rPr>
        <w:t xml:space="preserve">背景</w:t>
      </w:r>
      <w:r>
        <w:rPr>
          <w:rFonts w:hint="eastAsia" w:ascii="宋体" w:hAnsi="宋体" w:eastAsia="宋体" w:cs="宋体"/>
          <w:b/>
          <w:bCs/>
          <w:sz w:val="32"/>
          <w:szCs w:val="32"/>
          <w:lang w:eastAsia="zh-CN"/>
        </w:rPr>
      </w:r>
      <w:r/>
    </w:p>
    <w:p>
      <w:pPr>
        <w:pStyle w:val="910"/>
        <w:ind w:firstLine="480"/>
        <w:keepLines w:val="0"/>
        <w:pageBreakBefore w:val="0"/>
        <w:spacing w:line="590" w:lineRule="exact"/>
        <w:widowControl/>
        <w:rPr>
          <w:rFonts w:hint="eastAsia" w:ascii="宋体" w:hAnsi="宋体" w:eastAsia="宋体" w:cs="宋体"/>
          <w:b w:val="0"/>
          <w:bCs/>
          <w:sz w:val="24"/>
          <w:szCs w:val="24"/>
          <w:highlight w:val="none"/>
          <w:lang w:val="zh-CN" w:eastAsia="zh-CN" w:bidi="ar-SA"/>
        </w:rPr>
      </w:pPr>
      <w:r>
        <w:rPr>
          <w:rFonts w:hint="eastAsia" w:ascii="宋体" w:hAnsi="宋体" w:eastAsia="宋体" w:cs="宋体"/>
          <w:b w:val="0"/>
          <w:bCs/>
          <w:sz w:val="24"/>
          <w:szCs w:val="24"/>
          <w:highlight w:val="none"/>
          <w:lang w:val="en-US" w:eastAsia="zh-CN" w:bidi="ar-SA"/>
        </w:rPr>
        <w:t xml:space="preserve">我市</w:t>
      </w:r>
      <w:r>
        <w:rPr>
          <w:rFonts w:hint="eastAsia" w:ascii="宋体" w:hAnsi="宋体" w:eastAsia="宋体" w:cs="宋体"/>
          <w:b w:val="0"/>
          <w:bCs/>
          <w:sz w:val="24"/>
          <w:szCs w:val="24"/>
          <w:highlight w:val="none"/>
          <w:lang w:val="en-US" w:eastAsia="zh-CN" w:bidi="ar-SA"/>
        </w:rPr>
        <w:t xml:space="preserve">水库大多建设于上世纪六、七十年代，经过多年建设和发展变化，部分水库基础数据存在一定程度偏差，已对水库日常运行调度和数字化管理带来明显影响。为更准确掌握和调整水库基础数据，规范我市水库大坝新一轮安全鉴定工作，确保基础资料的准确性、可比性，市水务局制定了安全鉴定技术要点，旨在查明经多年运行后，水库实际的功能效益、保护对象、汇水范围、水位-库容曲线、坝高等基本特征参数，统一关键计算方法与高程基准，准确进行工程质量、防洪能力、结构安全、渗流安全等专项评价，为校正水库注册登记相关信息、后续工程实施等，提供必要的依据。</w:t>
      </w:r>
      <w:r>
        <w:rPr>
          <w:rFonts w:hint="eastAsia" w:ascii="宋体" w:hAnsi="宋体" w:eastAsia="宋体" w:cs="宋体"/>
          <w:b w:val="0"/>
          <w:bCs/>
          <w:sz w:val="24"/>
          <w:szCs w:val="24"/>
          <w:highlight w:val="none"/>
          <w:lang w:val="zh-CN" w:eastAsia="zh-CN" w:bidi="ar-SA"/>
        </w:rPr>
      </w:r>
      <w:r/>
    </w:p>
    <w:p>
      <w:pPr>
        <w:pStyle w:val="910"/>
        <w:jc w:val="left"/>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 </w:t>
      </w:r>
      <w:r>
        <w:rPr>
          <w:rFonts w:hint="eastAsia" w:ascii="宋体" w:hAnsi="宋体" w:eastAsia="宋体" w:cs="宋体"/>
          <w:b/>
          <w:sz w:val="32"/>
          <w:szCs w:val="32"/>
          <w:lang w:val="en-US" w:eastAsia="zh-CN"/>
        </w:rPr>
        <w:t xml:space="preserve">二</w:t>
      </w:r>
      <w:r>
        <w:rPr>
          <w:rFonts w:hint="eastAsia" w:ascii="宋体" w:hAnsi="宋体" w:eastAsia="宋体" w:cs="宋体"/>
          <w:b/>
          <w:sz w:val="32"/>
          <w:szCs w:val="32"/>
        </w:rPr>
        <w:t xml:space="preserve">、</w:t>
      </w:r>
      <w:r>
        <w:rPr>
          <w:rFonts w:hint="eastAsia" w:ascii="宋体" w:hAnsi="宋体" w:eastAsia="宋体" w:cs="宋体"/>
          <w:b/>
          <w:sz w:val="32"/>
          <w:szCs w:val="32"/>
          <w:lang w:val="en-US" w:eastAsia="zh-CN"/>
        </w:rPr>
        <w:t xml:space="preserve">项目范围和内容</w:t>
      </w:r>
      <w:r>
        <w:rPr>
          <w:rFonts w:hint="eastAsia" w:ascii="宋体" w:hAnsi="宋体" w:eastAsia="宋体" w:cs="宋体"/>
          <w:b/>
          <w:sz w:val="32"/>
          <w:szCs w:val="32"/>
        </w:rPr>
      </w:r>
      <w:r/>
    </w:p>
    <w:p>
      <w:pPr>
        <w:pStyle w:val="910"/>
        <w:ind w:firstLine="480"/>
        <w:keepLines w:val="0"/>
        <w:pageBreakBefore w:val="0"/>
        <w:spacing w:line="590" w:lineRule="exact"/>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本项目为溧水区2026年度小型水库安全鉴定项目，根据《关于提前下达2026年重点水利工程、农村水利及水利工程运行管护第一批市级补助经费的通知》（宁水发〔2025〕392号）、《南京市新一轮水库大坝安全鉴定技术要点参考（2006）》等文件精神，拟开展28座小型水库安全鉴定工作。</w:t>
      </w:r>
      <w:r>
        <w:rPr>
          <w:rFonts w:hint="eastAsia"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hint="eastAsia" w:ascii="宋体" w:hAnsi="宋体" w:eastAsia="宋体" w:cs="宋体"/>
          <w:b w:val="0"/>
          <w:bCs/>
          <w:sz w:val="24"/>
          <w:szCs w:val="24"/>
          <w:highlight w:val="none"/>
          <w:lang w:val="en-US" w:eastAsia="zh-CN" w:bidi="ar-SA"/>
        </w:rPr>
      </w:pPr>
      <w:r>
        <w:rPr>
          <w:rFonts w:ascii="宋体" w:hAnsi="宋体" w:eastAsia="宋体" w:cs="宋体"/>
          <w:b w:val="0"/>
          <w:bCs/>
          <w:sz w:val="24"/>
          <w:szCs w:val="24"/>
          <w:highlight w:val="none"/>
          <w:lang w:val="en-US" w:eastAsia="zh-CN" w:bidi="ar-SA"/>
        </w:rPr>
        <w:t xml:space="preserve">在现场安全检查</w:t>
      </w:r>
      <w:r>
        <w:rPr>
          <w:rFonts w:hint="eastAsia" w:ascii="宋体" w:hAnsi="宋体" w:eastAsia="宋体" w:cs="宋体"/>
          <w:b w:val="0"/>
          <w:bCs/>
          <w:sz w:val="24"/>
          <w:szCs w:val="24"/>
          <w:highlight w:val="none"/>
          <w:lang w:val="en-US" w:eastAsia="zh-CN" w:bidi="ar-SA"/>
        </w:rPr>
        <w:t xml:space="preserve">和监测资料分析基础上，按照现行相关规范的规定和要求，复核工程等别、建筑物级别以及防洪标准与抗震设防标准，查明工程质量及大坝现状实际工作条件，对水库大坝</w:t>
      </w:r>
      <w:r>
        <w:rPr>
          <w:rFonts w:ascii="宋体" w:hAnsi="宋体" w:eastAsia="宋体" w:cs="宋体"/>
          <w:b w:val="0"/>
          <w:bCs/>
          <w:sz w:val="24"/>
          <w:szCs w:val="24"/>
          <w:highlight w:val="none"/>
          <w:lang w:val="en-US" w:eastAsia="zh-CN" w:bidi="ar-SA"/>
        </w:rPr>
        <w:t xml:space="preserve">防洪</w:t>
      </w:r>
      <w:r>
        <w:rPr>
          <w:rFonts w:hint="eastAsia" w:ascii="宋体" w:hAnsi="宋体" w:eastAsia="宋体" w:cs="宋体"/>
          <w:b w:val="0"/>
          <w:bCs/>
          <w:sz w:val="24"/>
          <w:szCs w:val="24"/>
          <w:highlight w:val="none"/>
          <w:lang w:val="en-US" w:eastAsia="zh-CN" w:bidi="ar-SA"/>
        </w:rPr>
        <w:t xml:space="preserve">能力</w:t>
      </w:r>
      <w:r>
        <w:rPr>
          <w:rFonts w:ascii="宋体" w:hAnsi="宋体" w:eastAsia="宋体" w:cs="宋体"/>
          <w:b w:val="0"/>
          <w:bCs/>
          <w:sz w:val="24"/>
          <w:szCs w:val="24"/>
          <w:highlight w:val="none"/>
          <w:lang w:val="en-US" w:eastAsia="zh-CN" w:bidi="ar-SA"/>
        </w:rPr>
        <w:t xml:space="preserve">、渗流安全、结构安全、抗震安全、金属结构安全</w:t>
      </w:r>
      <w:r>
        <w:rPr>
          <w:rFonts w:hint="eastAsia" w:ascii="宋体" w:hAnsi="宋体" w:eastAsia="宋体" w:cs="宋体"/>
          <w:b w:val="0"/>
          <w:bCs/>
          <w:sz w:val="24"/>
          <w:szCs w:val="24"/>
          <w:highlight w:val="none"/>
          <w:lang w:val="en-US" w:eastAsia="zh-CN" w:bidi="ar-SA"/>
        </w:rPr>
        <w:t xml:space="preserve">以及运行管理等进行复核与</w:t>
      </w:r>
      <w:r>
        <w:rPr>
          <w:rFonts w:ascii="宋体" w:hAnsi="宋体" w:eastAsia="宋体" w:cs="宋体"/>
          <w:b w:val="0"/>
          <w:bCs/>
          <w:sz w:val="24"/>
          <w:szCs w:val="24"/>
          <w:highlight w:val="none"/>
          <w:lang w:val="en-US" w:eastAsia="zh-CN" w:bidi="ar-SA"/>
        </w:rPr>
        <w:t xml:space="preserve">评价，</w:t>
      </w:r>
      <w:r>
        <w:rPr>
          <w:rFonts w:hint="eastAsia" w:ascii="宋体" w:hAnsi="宋体" w:eastAsia="宋体" w:cs="宋体"/>
          <w:b w:val="0"/>
          <w:bCs/>
          <w:sz w:val="24"/>
          <w:szCs w:val="24"/>
          <w:highlight w:val="none"/>
          <w:lang w:val="en-US" w:eastAsia="zh-CN" w:bidi="ar-SA"/>
        </w:rPr>
        <w:t xml:space="preserve">并综合上述复核与评价结果，对大坝安全进行综合评价。</w:t>
      </w:r>
      <w:r>
        <w:rPr>
          <w:rFonts w:hint="eastAsia"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ascii="宋体" w:hAnsi="宋体" w:eastAsia="宋体" w:cs="宋体"/>
          <w:b w:val="0"/>
          <w:bCs/>
          <w:sz w:val="24"/>
          <w:szCs w:val="24"/>
          <w:highlight w:val="none"/>
          <w:lang w:val="en-US" w:eastAsia="zh-CN" w:bidi="ar-SA"/>
        </w:rPr>
      </w:pPr>
      <w:r/>
      <w:bookmarkStart w:id="46" w:name="_Toc29571205"/>
      <w:r>
        <w:rPr>
          <w:rFonts w:ascii="宋体" w:hAnsi="宋体" w:eastAsia="宋体" w:cs="宋体"/>
          <w:b w:val="0"/>
          <w:bCs/>
          <w:sz w:val="24"/>
          <w:szCs w:val="24"/>
          <w:highlight w:val="none"/>
          <w:lang w:val="en-US" w:eastAsia="zh-CN" w:bidi="ar-SA"/>
        </w:rPr>
        <w:t xml:space="preserve">（一）现场安全检查</w:t>
      </w:r>
      <w:bookmarkEnd w:id="46"/>
      <w:r>
        <w:rPr>
          <w:rFonts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ascii="宋体" w:hAnsi="宋体" w:eastAsia="宋体" w:cs="宋体"/>
          <w:b w:val="0"/>
          <w:bCs/>
          <w:sz w:val="24"/>
          <w:szCs w:val="24"/>
          <w:highlight w:val="none"/>
          <w:lang w:val="en-US" w:eastAsia="zh-CN" w:bidi="ar-SA"/>
        </w:rPr>
      </w:pPr>
      <w:r>
        <w:rPr>
          <w:rFonts w:ascii="宋体" w:hAnsi="宋体" w:eastAsia="宋体" w:cs="宋体"/>
          <w:b w:val="0"/>
          <w:bCs/>
          <w:sz w:val="24"/>
          <w:szCs w:val="24"/>
          <w:highlight w:val="none"/>
          <w:lang w:val="en-US" w:eastAsia="zh-CN" w:bidi="ar-SA"/>
        </w:rPr>
        <w:t xml:space="preserve">组织现场安全检查专家组，</w:t>
      </w:r>
      <w:r>
        <w:rPr>
          <w:rFonts w:hint="eastAsia" w:ascii="宋体" w:hAnsi="宋体" w:eastAsia="宋体" w:cs="宋体"/>
          <w:b w:val="0"/>
          <w:bCs/>
          <w:sz w:val="24"/>
          <w:szCs w:val="24"/>
          <w:highlight w:val="none"/>
          <w:lang w:val="en-US" w:eastAsia="zh-CN" w:bidi="ar-SA"/>
        </w:rPr>
        <w:t xml:space="preserve">由</w:t>
      </w:r>
      <w:r>
        <w:rPr>
          <w:rFonts w:ascii="宋体" w:hAnsi="宋体" w:eastAsia="宋体" w:cs="宋体"/>
          <w:b w:val="0"/>
          <w:bCs/>
          <w:sz w:val="24"/>
          <w:szCs w:val="24"/>
          <w:highlight w:val="none"/>
          <w:lang w:val="en-US" w:eastAsia="zh-CN" w:bidi="ar-SA"/>
        </w:rPr>
        <w:t xml:space="preserve">专家组</w:t>
      </w:r>
      <w:r>
        <w:rPr>
          <w:rFonts w:hint="eastAsia" w:ascii="宋体" w:hAnsi="宋体" w:eastAsia="宋体" w:cs="宋体"/>
          <w:b w:val="0"/>
          <w:bCs/>
          <w:sz w:val="24"/>
          <w:szCs w:val="24"/>
          <w:highlight w:val="none"/>
          <w:lang w:val="en-US" w:eastAsia="zh-CN" w:bidi="ar-SA"/>
        </w:rPr>
        <w:t xml:space="preserve">完成现场安全检查工作。现场安全检查在查阅资料基础上，对大坝外观与运行情况进行全面检查和评价，并编制</w:t>
      </w:r>
      <w:r>
        <w:rPr>
          <w:rFonts w:ascii="宋体" w:hAnsi="宋体" w:eastAsia="宋体" w:cs="宋体"/>
          <w:b w:val="0"/>
          <w:bCs/>
          <w:sz w:val="24"/>
          <w:szCs w:val="24"/>
          <w:highlight w:val="none"/>
          <w:lang w:val="en-US" w:eastAsia="zh-CN" w:bidi="ar-SA"/>
        </w:rPr>
        <w:t xml:space="preserve">现场安全检查报告</w:t>
      </w:r>
      <w:r>
        <w:rPr>
          <w:rFonts w:hint="eastAsia" w:ascii="宋体" w:hAnsi="宋体" w:eastAsia="宋体" w:cs="宋体"/>
          <w:b w:val="0"/>
          <w:bCs/>
          <w:sz w:val="24"/>
          <w:szCs w:val="24"/>
          <w:highlight w:val="none"/>
          <w:lang w:val="en-US" w:eastAsia="zh-CN" w:bidi="ar-SA"/>
        </w:rPr>
        <w:t xml:space="preserve">，提出大坝安全评价工作的重点与建议</w:t>
      </w:r>
      <w:r>
        <w:rPr>
          <w:rFonts w:ascii="宋体" w:hAnsi="宋体" w:eastAsia="宋体" w:cs="宋体"/>
          <w:b w:val="0"/>
          <w:bCs/>
          <w:sz w:val="24"/>
          <w:szCs w:val="24"/>
          <w:highlight w:val="none"/>
          <w:lang w:val="en-US" w:eastAsia="zh-CN" w:bidi="ar-SA"/>
        </w:rPr>
        <w:t xml:space="preserve">。</w:t>
      </w:r>
      <w:r>
        <w:rPr>
          <w:rFonts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hint="eastAsia" w:ascii="宋体" w:hAnsi="宋体" w:eastAsia="宋体" w:cs="宋体"/>
          <w:b w:val="0"/>
          <w:bCs/>
          <w:sz w:val="24"/>
          <w:szCs w:val="24"/>
          <w:highlight w:val="none"/>
          <w:lang w:val="en-US" w:eastAsia="zh-CN" w:bidi="ar-SA"/>
        </w:rPr>
      </w:pPr>
      <w:r/>
      <w:bookmarkStart w:id="47" w:name="_Toc29571206"/>
      <w:r>
        <w:rPr>
          <w:rFonts w:hint="eastAsia" w:ascii="宋体" w:hAnsi="宋体" w:eastAsia="宋体" w:cs="宋体"/>
          <w:b w:val="0"/>
          <w:bCs/>
          <w:sz w:val="24"/>
          <w:szCs w:val="24"/>
          <w:highlight w:val="none"/>
          <w:lang w:val="en-US" w:eastAsia="zh-CN" w:bidi="ar-SA"/>
        </w:rPr>
        <w:t xml:space="preserve">（二）</w:t>
      </w:r>
      <w:r>
        <w:rPr>
          <w:rFonts w:ascii="宋体" w:hAnsi="宋体" w:eastAsia="宋体" w:cs="宋体"/>
          <w:b w:val="0"/>
          <w:bCs/>
          <w:sz w:val="24"/>
          <w:szCs w:val="24"/>
          <w:highlight w:val="none"/>
          <w:lang w:val="en-US" w:eastAsia="zh-CN" w:bidi="ar-SA"/>
        </w:rPr>
        <w:t xml:space="preserve">大坝安全监测</w:t>
      </w:r>
      <w:bookmarkEnd w:id="47"/>
      <w:r>
        <w:rPr>
          <w:rFonts w:hint="eastAsia" w:ascii="宋体" w:hAnsi="宋体" w:eastAsia="宋体" w:cs="宋体"/>
          <w:b w:val="0"/>
          <w:bCs/>
          <w:sz w:val="24"/>
          <w:szCs w:val="24"/>
          <w:highlight w:val="none"/>
          <w:lang w:val="en-US" w:eastAsia="zh-CN" w:bidi="ar-SA"/>
        </w:rPr>
        <w:t xml:space="preserve">资料分析</w:t>
      </w:r>
      <w:r>
        <w:rPr>
          <w:rFonts w:hint="eastAsia"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大坝安全监测资料分析包括监测系统完备性评价、监测资料可靠性分析、监测资料分析以及大坝安全性态评估。</w:t>
      </w:r>
      <w:r>
        <w:rPr>
          <w:rFonts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ascii="宋体" w:hAnsi="宋体" w:eastAsia="宋体" w:cs="宋体"/>
          <w:b w:val="0"/>
          <w:bCs/>
          <w:sz w:val="24"/>
          <w:szCs w:val="24"/>
          <w:highlight w:val="none"/>
          <w:lang w:val="en-US" w:eastAsia="zh-CN" w:bidi="ar-SA"/>
        </w:rPr>
      </w:pPr>
      <w:r/>
      <w:bookmarkStart w:id="48" w:name="_Toc29571207"/>
      <w:r>
        <w:rPr>
          <w:rFonts w:ascii="宋体" w:hAnsi="宋体" w:eastAsia="宋体" w:cs="宋体"/>
          <w:b w:val="0"/>
          <w:bCs/>
          <w:sz w:val="24"/>
          <w:szCs w:val="24"/>
          <w:highlight w:val="none"/>
          <w:lang w:val="en-US" w:eastAsia="zh-CN" w:bidi="ar-SA"/>
        </w:rPr>
        <w:t xml:space="preserve">（三）</w:t>
      </w:r>
      <w:bookmarkEnd w:id="48"/>
      <w:r>
        <w:rPr>
          <w:rFonts w:ascii="宋体" w:hAnsi="宋体" w:eastAsia="宋体" w:cs="宋体"/>
          <w:b w:val="0"/>
          <w:bCs/>
          <w:sz w:val="24"/>
          <w:szCs w:val="24"/>
          <w:highlight w:val="none"/>
          <w:lang w:val="en-US" w:eastAsia="zh-CN" w:bidi="ar-SA"/>
        </w:rPr>
        <w:t xml:space="preserve">混凝土结构</w:t>
      </w:r>
      <w:r>
        <w:rPr>
          <w:rFonts w:hint="eastAsia" w:ascii="宋体" w:hAnsi="宋体" w:eastAsia="宋体" w:cs="宋体"/>
          <w:b w:val="0"/>
          <w:bCs/>
          <w:sz w:val="24"/>
          <w:szCs w:val="24"/>
          <w:highlight w:val="none"/>
          <w:lang w:val="en-US" w:eastAsia="zh-CN" w:bidi="ar-SA"/>
        </w:rPr>
        <w:t xml:space="preserve">与金属结构</w:t>
      </w:r>
      <w:r>
        <w:rPr>
          <w:rFonts w:ascii="宋体" w:hAnsi="宋体" w:eastAsia="宋体" w:cs="宋体"/>
          <w:b w:val="0"/>
          <w:bCs/>
          <w:sz w:val="24"/>
          <w:szCs w:val="24"/>
          <w:highlight w:val="none"/>
          <w:lang w:val="en-US" w:eastAsia="zh-CN" w:bidi="ar-SA"/>
        </w:rPr>
        <w:t xml:space="preserve">安全检测</w:t>
      </w:r>
      <w:r>
        <w:rPr>
          <w:rFonts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混凝土结构</w:t>
      </w:r>
      <w:r>
        <w:rPr>
          <w:rFonts w:ascii="宋体" w:hAnsi="宋体" w:eastAsia="宋体" w:cs="宋体"/>
          <w:b w:val="0"/>
          <w:bCs/>
          <w:sz w:val="24"/>
          <w:szCs w:val="24"/>
          <w:highlight w:val="none"/>
          <w:lang w:val="en-US" w:eastAsia="zh-CN" w:bidi="ar-SA"/>
        </w:rPr>
        <w:t xml:space="preserve">检测内容应包括但不限于：</w:t>
      </w:r>
      <w:r>
        <w:rPr>
          <w:rFonts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ascii="宋体" w:hAnsi="宋体" w:eastAsia="宋体" w:cs="宋体"/>
          <w:b w:val="0"/>
          <w:bCs/>
          <w:sz w:val="24"/>
          <w:szCs w:val="24"/>
          <w:highlight w:val="none"/>
          <w:lang w:val="en-US" w:eastAsia="zh-CN" w:bidi="ar-SA"/>
        </w:rPr>
      </w:pPr>
      <w:r>
        <w:rPr>
          <w:rFonts w:ascii="宋体" w:hAnsi="宋体" w:eastAsia="宋体" w:cs="宋体"/>
          <w:b w:val="0"/>
          <w:bCs/>
          <w:sz w:val="24"/>
          <w:szCs w:val="24"/>
          <w:highlight w:val="none"/>
          <w:lang w:val="en-US" w:eastAsia="zh-CN" w:bidi="ar-SA"/>
        </w:rPr>
        <w:t xml:space="preserve">1）混凝土外观质量与缺陷检测；</w:t>
      </w:r>
      <w:r>
        <w:rPr>
          <w:rFonts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ascii="宋体" w:hAnsi="宋体" w:eastAsia="宋体" w:cs="宋体"/>
          <w:b w:val="0"/>
          <w:bCs/>
          <w:sz w:val="24"/>
          <w:szCs w:val="24"/>
          <w:highlight w:val="none"/>
          <w:lang w:val="en-US" w:eastAsia="zh-CN" w:bidi="ar-SA"/>
        </w:rPr>
      </w:pPr>
      <w:r>
        <w:rPr>
          <w:rFonts w:ascii="宋体" w:hAnsi="宋体" w:eastAsia="宋体" w:cs="宋体"/>
          <w:b w:val="0"/>
          <w:bCs/>
          <w:sz w:val="24"/>
          <w:szCs w:val="24"/>
          <w:highlight w:val="none"/>
          <w:lang w:val="en-US" w:eastAsia="zh-CN" w:bidi="ar-SA"/>
        </w:rPr>
        <w:t xml:space="preserve">2）主要结构构件混凝土强度检测；</w:t>
      </w:r>
      <w:r>
        <w:rPr>
          <w:rFonts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ascii="宋体" w:hAnsi="宋体" w:eastAsia="宋体" w:cs="宋体"/>
          <w:b w:val="0"/>
          <w:bCs/>
          <w:sz w:val="24"/>
          <w:szCs w:val="24"/>
          <w:highlight w:val="none"/>
          <w:lang w:val="en-US" w:eastAsia="zh-CN" w:bidi="ar-SA"/>
        </w:rPr>
      </w:pPr>
      <w:r>
        <w:rPr>
          <w:rFonts w:ascii="宋体" w:hAnsi="宋体" w:eastAsia="宋体" w:cs="宋体"/>
          <w:b w:val="0"/>
          <w:bCs/>
          <w:sz w:val="24"/>
          <w:szCs w:val="24"/>
          <w:highlight w:val="none"/>
          <w:lang w:val="en-US" w:eastAsia="zh-CN" w:bidi="ar-SA"/>
        </w:rPr>
        <w:t xml:space="preserve">3）混凝土碳化深度、钢筋保护层厚度与锈蚀程度检测；</w:t>
      </w:r>
      <w:r>
        <w:rPr>
          <w:rFonts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hint="eastAsia" w:ascii="宋体" w:hAnsi="宋体" w:eastAsia="宋体" w:cs="宋体"/>
          <w:b w:val="0"/>
          <w:bCs/>
          <w:sz w:val="24"/>
          <w:szCs w:val="24"/>
          <w:highlight w:val="none"/>
          <w:lang w:val="en-US" w:eastAsia="zh-CN" w:bidi="ar-SA"/>
        </w:rPr>
      </w:pPr>
      <w:r>
        <w:rPr>
          <w:rFonts w:ascii="宋体" w:hAnsi="宋体" w:eastAsia="宋体" w:cs="宋体"/>
          <w:b w:val="0"/>
          <w:bCs/>
          <w:sz w:val="24"/>
          <w:szCs w:val="24"/>
          <w:highlight w:val="none"/>
          <w:lang w:val="en-US" w:eastAsia="zh-CN" w:bidi="ar-SA"/>
        </w:rPr>
        <w:t xml:space="preserve">4）主要结构构件裂缝检测</w:t>
      </w:r>
      <w:r>
        <w:rPr>
          <w:rFonts w:hint="eastAsia" w:ascii="宋体" w:hAnsi="宋体" w:eastAsia="宋体" w:cs="宋体"/>
          <w:b w:val="0"/>
          <w:bCs/>
          <w:sz w:val="24"/>
          <w:szCs w:val="24"/>
          <w:highlight w:val="none"/>
          <w:lang w:val="en-US" w:eastAsia="zh-CN" w:bidi="ar-SA"/>
        </w:rPr>
        <w:t xml:space="preserve">。</w:t>
      </w:r>
      <w:r>
        <w:rPr>
          <w:rFonts w:hint="eastAsia"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ascii="宋体" w:hAnsi="宋体" w:eastAsia="宋体" w:cs="宋体"/>
          <w:b w:val="0"/>
          <w:bCs/>
          <w:sz w:val="24"/>
          <w:szCs w:val="24"/>
          <w:highlight w:val="none"/>
          <w:lang w:val="en-US" w:eastAsia="zh-CN" w:bidi="ar-SA"/>
        </w:rPr>
      </w:pPr>
      <w:r/>
      <w:bookmarkStart w:id="49" w:name="_Toc29571208"/>
      <w:r>
        <w:rPr>
          <w:rFonts w:ascii="宋体" w:hAnsi="宋体" w:eastAsia="宋体" w:cs="宋体"/>
          <w:b w:val="0"/>
          <w:bCs/>
          <w:sz w:val="24"/>
          <w:szCs w:val="24"/>
          <w:highlight w:val="none"/>
          <w:lang w:val="en-US" w:eastAsia="zh-CN" w:bidi="ar-SA"/>
        </w:rPr>
        <w:t xml:space="preserve">金属结构及供电安全现场检测</w:t>
      </w:r>
      <w:bookmarkEnd w:id="49"/>
      <w:r>
        <w:rPr>
          <w:rFonts w:ascii="宋体" w:hAnsi="宋体" w:eastAsia="宋体" w:cs="宋体"/>
          <w:b w:val="0"/>
          <w:bCs/>
          <w:sz w:val="24"/>
          <w:szCs w:val="24"/>
          <w:highlight w:val="none"/>
          <w:lang w:val="en-US" w:eastAsia="zh-CN" w:bidi="ar-SA"/>
        </w:rPr>
        <w:t xml:space="preserve">内容应包括但不限于：</w:t>
      </w:r>
      <w:r>
        <w:rPr>
          <w:rFonts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1）巡视检查</w:t>
      </w:r>
      <w:r>
        <w:rPr>
          <w:rFonts w:hint="eastAsia"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2）闸门外观检测</w:t>
      </w:r>
      <w:r>
        <w:rPr>
          <w:rFonts w:hint="eastAsia"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3）启闭机性能检测</w:t>
      </w:r>
      <w:r>
        <w:rPr>
          <w:rFonts w:hint="eastAsia"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4）腐蚀检测</w:t>
      </w:r>
      <w:r>
        <w:rPr>
          <w:rFonts w:hint="eastAsia"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5）启闭力检测</w:t>
      </w:r>
      <w:r>
        <w:rPr>
          <w:rFonts w:hint="eastAsia"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ascii="宋体" w:hAnsi="宋体" w:eastAsia="宋体" w:cs="宋体"/>
          <w:b w:val="0"/>
          <w:bCs/>
          <w:sz w:val="24"/>
          <w:szCs w:val="24"/>
          <w:highlight w:val="none"/>
          <w:lang w:val="en-US" w:eastAsia="zh-CN" w:bidi="ar-SA"/>
        </w:rPr>
      </w:pPr>
      <w:r>
        <w:rPr>
          <w:rFonts w:ascii="宋体" w:hAnsi="宋体" w:eastAsia="宋体" w:cs="宋体"/>
          <w:b w:val="0"/>
          <w:bCs/>
          <w:sz w:val="24"/>
          <w:szCs w:val="24"/>
          <w:highlight w:val="none"/>
          <w:lang w:val="en-US" w:eastAsia="zh-CN" w:bidi="ar-SA"/>
        </w:rPr>
        <w:t xml:space="preserve">（</w:t>
      </w:r>
      <w:r>
        <w:rPr>
          <w:rFonts w:hint="eastAsia" w:ascii="宋体" w:hAnsi="宋体" w:eastAsia="宋体" w:cs="宋体"/>
          <w:b w:val="0"/>
          <w:bCs/>
          <w:sz w:val="24"/>
          <w:szCs w:val="24"/>
          <w:highlight w:val="none"/>
          <w:lang w:val="en-US" w:eastAsia="zh-CN" w:bidi="ar-SA"/>
        </w:rPr>
        <w:t xml:space="preserve">四</w:t>
      </w:r>
      <w:r>
        <w:rPr>
          <w:rFonts w:ascii="宋体" w:hAnsi="宋体" w:eastAsia="宋体" w:cs="宋体"/>
          <w:b w:val="0"/>
          <w:bCs/>
          <w:sz w:val="24"/>
          <w:szCs w:val="24"/>
          <w:highlight w:val="none"/>
          <w:lang w:val="en-US" w:eastAsia="zh-CN" w:bidi="ar-SA"/>
        </w:rPr>
        <w:t xml:space="preserve">）大坝工程质量评价</w:t>
      </w:r>
      <w:r>
        <w:rPr>
          <w:rFonts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ascii="宋体" w:hAnsi="宋体" w:eastAsia="宋体" w:cs="宋体"/>
          <w:b w:val="0"/>
          <w:bCs/>
          <w:sz w:val="24"/>
          <w:szCs w:val="24"/>
          <w:highlight w:val="none"/>
          <w:lang w:val="en-US" w:eastAsia="zh-CN" w:bidi="ar-SA"/>
        </w:rPr>
      </w:pPr>
      <w:r>
        <w:rPr>
          <w:rFonts w:ascii="宋体" w:hAnsi="宋体" w:eastAsia="宋体" w:cs="宋体"/>
          <w:b w:val="0"/>
          <w:bCs/>
          <w:sz w:val="24"/>
          <w:szCs w:val="24"/>
          <w:highlight w:val="none"/>
          <w:lang w:val="en-US" w:eastAsia="zh-CN" w:bidi="ar-SA"/>
        </w:rPr>
        <w:t xml:space="preserve">根据现场安全检查</w:t>
      </w:r>
      <w:r>
        <w:rPr>
          <w:rFonts w:hint="eastAsia" w:ascii="宋体" w:hAnsi="宋体" w:eastAsia="宋体" w:cs="宋体"/>
          <w:b w:val="0"/>
          <w:bCs/>
          <w:sz w:val="24"/>
          <w:szCs w:val="24"/>
          <w:highlight w:val="none"/>
          <w:lang w:val="en-US" w:eastAsia="zh-CN" w:bidi="ar-SA"/>
        </w:rPr>
        <w:t xml:space="preserve">和</w:t>
      </w:r>
      <w:r>
        <w:rPr>
          <w:rFonts w:ascii="宋体" w:hAnsi="宋体" w:eastAsia="宋体" w:cs="宋体"/>
          <w:b w:val="0"/>
          <w:bCs/>
          <w:sz w:val="24"/>
          <w:szCs w:val="24"/>
          <w:highlight w:val="none"/>
          <w:lang w:val="en-US" w:eastAsia="zh-CN" w:bidi="ar-SA"/>
        </w:rPr>
        <w:t xml:space="preserve">现场安全检测结果，并结合施工、监理、质量检测历史资料，采用现场巡视检查法、历史资料分析法</w:t>
      </w:r>
      <w:r>
        <w:rPr>
          <w:rFonts w:hint="eastAsia" w:ascii="宋体" w:hAnsi="宋体" w:eastAsia="宋体" w:cs="宋体"/>
          <w:b w:val="0"/>
          <w:bCs/>
          <w:sz w:val="24"/>
          <w:szCs w:val="24"/>
          <w:highlight w:val="none"/>
          <w:lang w:val="en-US" w:eastAsia="zh-CN" w:bidi="ar-SA"/>
        </w:rPr>
        <w:t xml:space="preserve">等</w:t>
      </w:r>
      <w:r>
        <w:rPr>
          <w:rFonts w:ascii="宋体" w:hAnsi="宋体" w:eastAsia="宋体" w:cs="宋体"/>
          <w:b w:val="0"/>
          <w:bCs/>
          <w:sz w:val="24"/>
          <w:szCs w:val="24"/>
          <w:highlight w:val="none"/>
          <w:lang w:val="en-US" w:eastAsia="zh-CN" w:bidi="ar-SA"/>
        </w:rPr>
        <w:t xml:space="preserve">，评价大坝工程地质条件及基础处理是否满足现行规范要求；评价大坝工程质量现状是否满足规范要求；根据运行表现，分析大坝工程质量变化情况，查找是否存在工程质量缺陷，并评估对大坝安全的影响。</w:t>
      </w:r>
      <w:r>
        <w:rPr>
          <w:rFonts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ascii="宋体" w:hAnsi="宋体" w:eastAsia="宋体" w:cs="宋体"/>
          <w:b w:val="0"/>
          <w:bCs/>
          <w:sz w:val="24"/>
          <w:szCs w:val="24"/>
          <w:highlight w:val="none"/>
          <w:lang w:val="en-US" w:eastAsia="zh-CN" w:bidi="ar-SA"/>
        </w:rPr>
      </w:pPr>
      <w:r>
        <w:rPr>
          <w:rFonts w:ascii="宋体" w:hAnsi="宋体" w:eastAsia="宋体" w:cs="宋体"/>
          <w:b w:val="0"/>
          <w:bCs/>
          <w:sz w:val="24"/>
          <w:szCs w:val="24"/>
          <w:highlight w:val="none"/>
          <w:lang w:val="en-US" w:eastAsia="zh-CN" w:bidi="ar-SA"/>
        </w:rPr>
        <w:t xml:space="preserve">重点针对历次验收中的遗留的工程质量问题，以及运行中逐渐暴露的工程质量缺陷，并结合本次现场安全检测资料，复核现状工程质量。</w:t>
      </w:r>
      <w:r>
        <w:rPr>
          <w:rFonts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ascii="宋体" w:hAnsi="宋体" w:eastAsia="宋体" w:cs="宋体"/>
          <w:b w:val="0"/>
          <w:bCs/>
          <w:sz w:val="24"/>
          <w:szCs w:val="24"/>
          <w:highlight w:val="none"/>
          <w:lang w:val="en-US" w:eastAsia="zh-CN" w:bidi="ar-SA"/>
        </w:rPr>
      </w:pPr>
      <w:r>
        <w:rPr>
          <w:rFonts w:ascii="宋体" w:hAnsi="宋体" w:eastAsia="宋体" w:cs="宋体"/>
          <w:b w:val="0"/>
          <w:bCs/>
          <w:sz w:val="24"/>
          <w:szCs w:val="24"/>
          <w:highlight w:val="none"/>
          <w:lang w:val="en-US" w:eastAsia="zh-CN" w:bidi="ar-SA"/>
        </w:rPr>
        <w:t xml:space="preserve">（</w:t>
      </w:r>
      <w:r>
        <w:rPr>
          <w:rFonts w:hint="eastAsia" w:ascii="宋体" w:hAnsi="宋体" w:eastAsia="宋体" w:cs="宋体"/>
          <w:b w:val="0"/>
          <w:bCs/>
          <w:sz w:val="24"/>
          <w:szCs w:val="24"/>
          <w:highlight w:val="none"/>
          <w:lang w:val="en-US" w:eastAsia="zh-CN" w:bidi="ar-SA"/>
        </w:rPr>
        <w:t xml:space="preserve">五</w:t>
      </w:r>
      <w:r>
        <w:rPr>
          <w:rFonts w:ascii="宋体" w:hAnsi="宋体" w:eastAsia="宋体" w:cs="宋体"/>
          <w:b w:val="0"/>
          <w:bCs/>
          <w:sz w:val="24"/>
          <w:szCs w:val="24"/>
          <w:highlight w:val="none"/>
          <w:lang w:val="en-US" w:eastAsia="zh-CN" w:bidi="ar-SA"/>
        </w:rPr>
        <w:t xml:space="preserve">）大坝运行管理评价</w:t>
      </w:r>
      <w:r>
        <w:rPr>
          <w:rFonts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评价水库现有管理条件、管理工作及管理水平是否满足相关大坝安全管理法规与技术标准的要求以及保障大坝安全运行的需要，并为改进大坝运行管理工作提供指导性意见和建议。</w:t>
      </w:r>
      <w:r>
        <w:rPr>
          <w:rFonts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ascii="宋体" w:hAnsi="宋体" w:eastAsia="宋体" w:cs="宋体"/>
          <w:b w:val="0"/>
          <w:bCs/>
          <w:sz w:val="24"/>
          <w:szCs w:val="24"/>
          <w:highlight w:val="none"/>
          <w:lang w:val="en-US" w:eastAsia="zh-CN" w:bidi="ar-SA"/>
        </w:rPr>
      </w:pPr>
      <w:r/>
      <w:bookmarkStart w:id="50" w:name="_Toc29571209"/>
      <w:r>
        <w:rPr>
          <w:rFonts w:ascii="宋体" w:hAnsi="宋体" w:eastAsia="宋体" w:cs="宋体"/>
          <w:b w:val="0"/>
          <w:bCs/>
          <w:sz w:val="24"/>
          <w:szCs w:val="24"/>
          <w:highlight w:val="none"/>
          <w:lang w:val="en-US" w:eastAsia="zh-CN" w:bidi="ar-SA"/>
        </w:rPr>
        <w:t xml:space="preserve">（</w:t>
      </w:r>
      <w:r>
        <w:rPr>
          <w:rFonts w:hint="eastAsia" w:ascii="宋体" w:hAnsi="宋体" w:eastAsia="宋体" w:cs="宋体"/>
          <w:b w:val="0"/>
          <w:bCs/>
          <w:sz w:val="24"/>
          <w:szCs w:val="24"/>
          <w:highlight w:val="none"/>
          <w:lang w:val="en-US" w:eastAsia="zh-CN" w:bidi="ar-SA"/>
        </w:rPr>
        <w:t xml:space="preserve">六</w:t>
      </w:r>
      <w:r>
        <w:rPr>
          <w:rFonts w:ascii="宋体" w:hAnsi="宋体" w:eastAsia="宋体" w:cs="宋体"/>
          <w:b w:val="0"/>
          <w:bCs/>
          <w:sz w:val="24"/>
          <w:szCs w:val="24"/>
          <w:highlight w:val="none"/>
          <w:lang w:val="en-US" w:eastAsia="zh-CN" w:bidi="ar-SA"/>
        </w:rPr>
        <w:t xml:space="preserve">）</w:t>
      </w:r>
      <w:bookmarkEnd w:id="50"/>
      <w:r>
        <w:rPr>
          <w:rFonts w:hint="eastAsia" w:ascii="宋体" w:hAnsi="宋体" w:eastAsia="宋体" w:cs="宋体"/>
          <w:b w:val="0"/>
          <w:bCs/>
          <w:sz w:val="24"/>
          <w:szCs w:val="24"/>
          <w:highlight w:val="none"/>
          <w:lang w:val="en-US" w:eastAsia="zh-CN" w:bidi="ar-SA"/>
        </w:rPr>
        <w:t xml:space="preserve">防洪能力复核</w:t>
      </w:r>
      <w:r>
        <w:rPr>
          <w:rFonts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hint="eastAsia" w:ascii="宋体" w:hAnsi="宋体" w:eastAsia="宋体" w:cs="宋体"/>
          <w:b w:val="0"/>
          <w:bCs/>
          <w:sz w:val="24"/>
          <w:szCs w:val="24"/>
          <w:highlight w:val="none"/>
          <w:lang w:val="en-US" w:eastAsia="zh-CN" w:bidi="ar-SA"/>
        </w:rPr>
      </w:pPr>
      <w:r>
        <w:rPr>
          <w:rFonts w:ascii="宋体" w:hAnsi="宋体" w:eastAsia="宋体" w:cs="宋体"/>
          <w:b w:val="0"/>
          <w:bCs/>
          <w:sz w:val="24"/>
          <w:szCs w:val="24"/>
          <w:highlight w:val="none"/>
          <w:lang w:val="en-US" w:eastAsia="zh-CN" w:bidi="ar-SA"/>
        </w:rPr>
        <w:t xml:space="preserve">根据大坝设计阶段洪水计算的水文资料和运行期延长的水文资料，</w:t>
      </w:r>
      <w:r>
        <w:rPr>
          <w:rFonts w:hint="eastAsia" w:ascii="宋体" w:hAnsi="宋体" w:eastAsia="宋体" w:cs="宋体"/>
          <w:b w:val="0"/>
          <w:bCs/>
          <w:sz w:val="24"/>
          <w:szCs w:val="24"/>
          <w:highlight w:val="none"/>
          <w:lang w:val="en-US" w:eastAsia="zh-CN" w:bidi="ar-SA"/>
        </w:rPr>
        <w:t xml:space="preserve">并考虑建坝后上下游地区人类活动的影响以及水库工程现状，进行设计洪水复核和调洪演算，评价大坝现状抗洪能力是否满足现行有关标准要求。</w:t>
      </w:r>
      <w:r>
        <w:rPr>
          <w:rFonts w:hint="eastAsia"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防洪能力复核的主要内容包括防洪标准复核、设计洪水复核、调洪计算及大坝抗洪能力复核。</w:t>
      </w:r>
      <w:r>
        <w:rPr>
          <w:rFonts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ascii="宋体" w:hAnsi="宋体" w:eastAsia="宋体" w:cs="宋体"/>
          <w:b w:val="0"/>
          <w:bCs/>
          <w:sz w:val="24"/>
          <w:szCs w:val="24"/>
          <w:highlight w:val="none"/>
          <w:lang w:val="en-US" w:eastAsia="zh-CN" w:bidi="ar-SA"/>
        </w:rPr>
      </w:pPr>
      <w:r/>
      <w:bookmarkStart w:id="51" w:name="_Toc29571212"/>
      <w:r>
        <w:rPr>
          <w:rFonts w:ascii="宋体" w:hAnsi="宋体" w:eastAsia="宋体" w:cs="宋体"/>
          <w:b w:val="0"/>
          <w:bCs/>
          <w:sz w:val="24"/>
          <w:szCs w:val="24"/>
          <w:highlight w:val="none"/>
          <w:lang w:val="en-US" w:eastAsia="zh-CN" w:bidi="ar-SA"/>
        </w:rPr>
        <w:t xml:space="preserve">（</w:t>
      </w:r>
      <w:r>
        <w:rPr>
          <w:rFonts w:hint="eastAsia" w:ascii="宋体" w:hAnsi="宋体" w:eastAsia="宋体" w:cs="宋体"/>
          <w:b w:val="0"/>
          <w:bCs/>
          <w:sz w:val="24"/>
          <w:szCs w:val="24"/>
          <w:highlight w:val="none"/>
          <w:lang w:val="en-US" w:eastAsia="zh-CN" w:bidi="ar-SA"/>
        </w:rPr>
        <w:t xml:space="preserve">七</w:t>
      </w:r>
      <w:r>
        <w:rPr>
          <w:rFonts w:ascii="宋体" w:hAnsi="宋体" w:eastAsia="宋体" w:cs="宋体"/>
          <w:b w:val="0"/>
          <w:bCs/>
          <w:sz w:val="24"/>
          <w:szCs w:val="24"/>
          <w:highlight w:val="none"/>
          <w:lang w:val="en-US" w:eastAsia="zh-CN" w:bidi="ar-SA"/>
        </w:rPr>
        <w:t xml:space="preserve">）大坝渗流安全评价</w:t>
      </w:r>
      <w:bookmarkEnd w:id="51"/>
      <w:r>
        <w:rPr>
          <w:rFonts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复核大坝渗流控制措施和当前的实际渗流性态能否满足大坝按设计条件安全运行。包括下列主要内容：复核工程的防渗和反滤排水设施是否完善，设计与施工质量是否满足现行有关规范要求；查明工程运行中发生过何种渗流异常现场，判断是否影响大坝安全；分析工程防渗和反滤排水设施的工作性态及大坝渗流安全性态，评判大坝渗透稳定性是否满足要求；对大坝存在的渗流安全问题分析其原因和可能产生的危害。</w:t>
      </w:r>
      <w:r>
        <w:rPr>
          <w:rFonts w:hint="eastAsia"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ascii="宋体" w:hAnsi="宋体" w:eastAsia="宋体" w:cs="宋体"/>
          <w:b w:val="0"/>
          <w:bCs/>
          <w:sz w:val="24"/>
          <w:szCs w:val="24"/>
          <w:highlight w:val="none"/>
          <w:lang w:val="en-US" w:eastAsia="zh-CN" w:bidi="ar-SA"/>
        </w:rPr>
      </w:pPr>
      <w:r/>
      <w:bookmarkStart w:id="52" w:name="_Toc29571213"/>
      <w:r>
        <w:rPr>
          <w:rFonts w:ascii="宋体" w:hAnsi="宋体" w:eastAsia="宋体" w:cs="宋体"/>
          <w:b w:val="0"/>
          <w:bCs/>
          <w:sz w:val="24"/>
          <w:szCs w:val="24"/>
          <w:highlight w:val="none"/>
          <w:lang w:val="en-US" w:eastAsia="zh-CN" w:bidi="ar-SA"/>
        </w:rPr>
        <w:t xml:space="preserve">（</w:t>
      </w:r>
      <w:r>
        <w:rPr>
          <w:rFonts w:hint="eastAsia" w:ascii="宋体" w:hAnsi="宋体" w:eastAsia="宋体" w:cs="宋体"/>
          <w:b w:val="0"/>
          <w:bCs/>
          <w:sz w:val="24"/>
          <w:szCs w:val="24"/>
          <w:highlight w:val="none"/>
          <w:lang w:val="en-US" w:eastAsia="zh-CN" w:bidi="ar-SA"/>
        </w:rPr>
        <w:t xml:space="preserve">八</w:t>
      </w:r>
      <w:r>
        <w:rPr>
          <w:rFonts w:ascii="宋体" w:hAnsi="宋体" w:eastAsia="宋体" w:cs="宋体"/>
          <w:b w:val="0"/>
          <w:bCs/>
          <w:sz w:val="24"/>
          <w:szCs w:val="24"/>
          <w:highlight w:val="none"/>
          <w:lang w:val="en-US" w:eastAsia="zh-CN" w:bidi="ar-SA"/>
        </w:rPr>
        <w:t xml:space="preserve">）大坝结构安全评价</w:t>
      </w:r>
      <w:bookmarkEnd w:id="52"/>
      <w:r>
        <w:rPr>
          <w:rFonts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复核大坝（含近坝库岸）在静力条件下的变形、强度与稳定性是否满足现行规范要求。</w:t>
      </w:r>
      <w:r>
        <w:rPr>
          <w:rFonts w:hint="eastAsia"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土石坝主要复核坝体变形规律是否正常，变幅与沉降率是否在安全经验值范围之内；以及坝坡稳定、坝顶宽度、上游护坡是否满足规范要求。泄、输水建筑物结构安全评价主要复核建筑物顶高程、泄流安全、结构强度与稳定是否满足相关规范要求。</w:t>
      </w:r>
      <w:r>
        <w:rPr>
          <w:rFonts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ascii="宋体" w:hAnsi="宋体" w:eastAsia="宋体" w:cs="宋体"/>
          <w:b w:val="0"/>
          <w:bCs/>
          <w:sz w:val="24"/>
          <w:szCs w:val="24"/>
          <w:highlight w:val="none"/>
          <w:lang w:val="en-US" w:eastAsia="zh-CN" w:bidi="ar-SA"/>
        </w:rPr>
      </w:pPr>
      <w:r/>
      <w:bookmarkStart w:id="53" w:name="_Toc29571214"/>
      <w:r/>
      <w:bookmarkStart w:id="54" w:name="_Toc32668850"/>
      <w:r>
        <w:rPr>
          <w:rFonts w:ascii="宋体" w:hAnsi="宋体" w:eastAsia="宋体" w:cs="宋体"/>
          <w:b w:val="0"/>
          <w:bCs/>
          <w:sz w:val="24"/>
          <w:szCs w:val="24"/>
          <w:highlight w:val="none"/>
          <w:lang w:val="en-US" w:eastAsia="zh-CN" w:bidi="ar-SA"/>
        </w:rPr>
        <w:t xml:space="preserve">（</w:t>
      </w:r>
      <w:r>
        <w:rPr>
          <w:rFonts w:hint="eastAsia" w:ascii="宋体" w:hAnsi="宋体" w:eastAsia="宋体" w:cs="宋体"/>
          <w:b w:val="0"/>
          <w:bCs/>
          <w:sz w:val="24"/>
          <w:szCs w:val="24"/>
          <w:highlight w:val="none"/>
          <w:lang w:val="en-US" w:eastAsia="zh-CN" w:bidi="ar-SA"/>
        </w:rPr>
        <w:t xml:space="preserve">九</w:t>
      </w:r>
      <w:r>
        <w:rPr>
          <w:rFonts w:ascii="宋体" w:hAnsi="宋体" w:eastAsia="宋体" w:cs="宋体"/>
          <w:b w:val="0"/>
          <w:bCs/>
          <w:sz w:val="24"/>
          <w:szCs w:val="24"/>
          <w:highlight w:val="none"/>
          <w:lang w:val="en-US" w:eastAsia="zh-CN" w:bidi="ar-SA"/>
        </w:rPr>
        <w:t xml:space="preserve">）抗震安全复核</w:t>
      </w:r>
      <w:bookmarkEnd w:id="53"/>
      <w:r/>
      <w:bookmarkEnd w:id="54"/>
      <w:r>
        <w:rPr>
          <w:rFonts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复核工程场地地震基本烈度和工程抗震设防类别，在此基础上复核工程的抗震设防烈度或地震参数是否符合规范要求；复核大坝的抗震稳定性与结构强度；复核土石坝及建筑物地基的地震永久变形，是否存在地震液化可能；复核工程的抗震措施是否合适。</w:t>
      </w:r>
      <w:r>
        <w:rPr>
          <w:rFonts w:hint="eastAsia"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ascii="宋体" w:hAnsi="宋体" w:eastAsia="宋体" w:cs="宋体"/>
          <w:b w:val="0"/>
          <w:bCs/>
          <w:sz w:val="24"/>
          <w:szCs w:val="24"/>
          <w:highlight w:val="none"/>
          <w:lang w:val="en-US" w:eastAsia="zh-CN" w:bidi="ar-SA"/>
        </w:rPr>
      </w:pPr>
      <w:r>
        <w:rPr>
          <w:rFonts w:ascii="宋体" w:hAnsi="宋体" w:eastAsia="宋体" w:cs="宋体"/>
          <w:b w:val="0"/>
          <w:bCs/>
          <w:sz w:val="24"/>
          <w:szCs w:val="24"/>
          <w:highlight w:val="none"/>
          <w:lang w:val="en-US" w:eastAsia="zh-CN" w:bidi="ar-SA"/>
        </w:rPr>
        <w:t xml:space="preserve">（</w:t>
      </w:r>
      <w:r>
        <w:rPr>
          <w:rFonts w:hint="eastAsia" w:ascii="宋体" w:hAnsi="宋体" w:eastAsia="宋体" w:cs="宋体"/>
          <w:b w:val="0"/>
          <w:bCs/>
          <w:sz w:val="24"/>
          <w:szCs w:val="24"/>
          <w:highlight w:val="none"/>
          <w:lang w:val="en-US" w:eastAsia="zh-CN" w:bidi="ar-SA"/>
        </w:rPr>
        <w:t xml:space="preserve">十</w:t>
      </w:r>
      <w:r>
        <w:rPr>
          <w:rFonts w:ascii="宋体" w:hAnsi="宋体" w:eastAsia="宋体" w:cs="宋体"/>
          <w:b w:val="0"/>
          <w:bCs/>
          <w:sz w:val="24"/>
          <w:szCs w:val="24"/>
          <w:highlight w:val="none"/>
          <w:lang w:val="en-US" w:eastAsia="zh-CN" w:bidi="ar-SA"/>
        </w:rPr>
        <w:t xml:space="preserve">）</w:t>
      </w:r>
      <w:r>
        <w:rPr>
          <w:rFonts w:hint="eastAsia" w:ascii="宋体" w:hAnsi="宋体" w:eastAsia="宋体" w:cs="宋体"/>
          <w:b w:val="0"/>
          <w:bCs/>
          <w:sz w:val="24"/>
          <w:szCs w:val="24"/>
          <w:highlight w:val="none"/>
          <w:lang w:val="en-US" w:eastAsia="zh-CN" w:bidi="ar-SA"/>
        </w:rPr>
        <w:t xml:space="preserve">金属结构安全评价</w:t>
      </w:r>
      <w:r>
        <w:rPr>
          <w:rFonts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金属结构安全评价的主要内容包括闸门的强度、刚度和稳定性复核、启闭机的启闭能力和供电安全复核。</w:t>
      </w:r>
      <w:r>
        <w:rPr>
          <w:rFonts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ascii="宋体" w:hAnsi="宋体" w:eastAsia="宋体" w:cs="宋体"/>
          <w:b w:val="0"/>
          <w:bCs/>
          <w:sz w:val="24"/>
          <w:szCs w:val="24"/>
          <w:highlight w:val="none"/>
          <w:lang w:val="en-US" w:eastAsia="zh-CN" w:bidi="ar-SA"/>
        </w:rPr>
      </w:pPr>
      <w:r/>
      <w:bookmarkStart w:id="55" w:name="_Toc32668852"/>
      <w:r/>
      <w:bookmarkStart w:id="56" w:name="_Toc29571216"/>
      <w:r>
        <w:rPr>
          <w:rFonts w:ascii="宋体" w:hAnsi="宋体" w:eastAsia="宋体" w:cs="宋体"/>
          <w:b w:val="0"/>
          <w:bCs/>
          <w:sz w:val="24"/>
          <w:szCs w:val="24"/>
          <w:highlight w:val="none"/>
          <w:lang w:val="en-US" w:eastAsia="zh-CN" w:bidi="ar-SA"/>
        </w:rPr>
        <w:t xml:space="preserve">（十</w:t>
      </w:r>
      <w:r>
        <w:rPr>
          <w:rFonts w:hint="eastAsia" w:ascii="宋体" w:hAnsi="宋体" w:eastAsia="宋体" w:cs="宋体"/>
          <w:b w:val="0"/>
          <w:bCs/>
          <w:sz w:val="24"/>
          <w:szCs w:val="24"/>
          <w:highlight w:val="none"/>
          <w:lang w:val="en-US" w:eastAsia="zh-CN" w:bidi="ar-SA"/>
        </w:rPr>
        <w:t xml:space="preserve">一</w:t>
      </w:r>
      <w:r>
        <w:rPr>
          <w:rFonts w:ascii="宋体" w:hAnsi="宋体" w:eastAsia="宋体" w:cs="宋体"/>
          <w:b w:val="0"/>
          <w:bCs/>
          <w:sz w:val="24"/>
          <w:szCs w:val="24"/>
          <w:highlight w:val="none"/>
          <w:lang w:val="en-US" w:eastAsia="zh-CN" w:bidi="ar-SA"/>
        </w:rPr>
        <w:t xml:space="preserve">）大坝安全综合评价</w:t>
      </w:r>
      <w:bookmarkEnd w:id="55"/>
      <w:r/>
      <w:bookmarkEnd w:id="56"/>
      <w:r>
        <w:rPr>
          <w:rFonts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hint="eastAsia" w:ascii="宋体" w:hAnsi="宋体" w:eastAsia="宋体" w:cs="宋体"/>
          <w:sz w:val="36"/>
          <w:szCs w:val="36"/>
        </w:rPr>
      </w:pPr>
      <w:r>
        <w:rPr>
          <w:rFonts w:hint="eastAsia" w:ascii="宋体" w:hAnsi="宋体" w:eastAsia="宋体" w:cs="宋体"/>
          <w:b w:val="0"/>
          <w:bCs/>
          <w:sz w:val="24"/>
          <w:szCs w:val="24"/>
          <w:highlight w:val="none"/>
          <w:lang w:val="en-US" w:eastAsia="zh-CN" w:bidi="ar-SA"/>
        </w:rPr>
        <w:t xml:space="preserve">根据</w:t>
      </w:r>
      <w:r>
        <w:rPr>
          <w:rFonts w:ascii="宋体" w:hAnsi="宋体" w:eastAsia="宋体" w:cs="宋体"/>
          <w:b w:val="0"/>
          <w:bCs/>
          <w:sz w:val="24"/>
          <w:szCs w:val="24"/>
          <w:highlight w:val="none"/>
          <w:lang w:val="en-US" w:eastAsia="zh-CN" w:bidi="ar-SA"/>
        </w:rPr>
        <w:t xml:space="preserve">上述各专项分析评价</w:t>
      </w:r>
      <w:r>
        <w:rPr>
          <w:rFonts w:hint="eastAsia" w:ascii="宋体" w:hAnsi="宋体" w:eastAsia="宋体" w:cs="宋体"/>
          <w:b w:val="0"/>
          <w:bCs/>
          <w:sz w:val="24"/>
          <w:szCs w:val="24"/>
          <w:highlight w:val="none"/>
          <w:lang w:val="en-US" w:eastAsia="zh-CN" w:bidi="ar-SA"/>
        </w:rPr>
        <w:t xml:space="preserve">结果</w:t>
      </w:r>
      <w:r>
        <w:rPr>
          <w:rFonts w:ascii="宋体" w:hAnsi="宋体" w:eastAsia="宋体" w:cs="宋体"/>
          <w:b w:val="0"/>
          <w:bCs/>
          <w:sz w:val="24"/>
          <w:szCs w:val="24"/>
          <w:highlight w:val="none"/>
          <w:lang w:val="en-US" w:eastAsia="zh-CN" w:bidi="ar-SA"/>
        </w:rPr>
        <w:t xml:space="preserve">，</w:t>
      </w:r>
      <w:r>
        <w:rPr>
          <w:rFonts w:hint="eastAsia" w:ascii="宋体" w:hAnsi="宋体" w:eastAsia="宋体" w:cs="宋体"/>
          <w:b w:val="0"/>
          <w:bCs/>
          <w:sz w:val="24"/>
          <w:szCs w:val="24"/>
          <w:highlight w:val="none"/>
          <w:lang w:val="en-US" w:eastAsia="zh-CN" w:bidi="ar-SA"/>
        </w:rPr>
        <w:t xml:space="preserve">对大坝安全进行综合评价，评定大坝安全类别。</w:t>
      </w:r>
      <w:r>
        <w:rPr>
          <w:rFonts w:hint="eastAsia" w:ascii="宋体" w:hAnsi="宋体" w:eastAsia="宋体" w:cs="宋体"/>
          <w:sz w:val="36"/>
          <w:szCs w:val="36"/>
        </w:rPr>
        <w:t xml:space="preserve">            </w:t>
      </w:r>
      <w:r>
        <w:rPr>
          <w:rFonts w:hint="eastAsia" w:ascii="宋体" w:hAnsi="宋体" w:eastAsia="宋体" w:cs="宋体"/>
          <w:sz w:val="36"/>
          <w:szCs w:val="36"/>
        </w:rPr>
      </w:r>
      <w:r/>
    </w:p>
    <w:p>
      <w:pPr>
        <w:pStyle w:val="910"/>
        <w:ind w:right="-313"/>
        <w:jc w:val="left"/>
        <w:rPr>
          <w:rFonts w:hint="eastAsia" w:ascii="宋体" w:hAnsi="宋体" w:eastAsia="宋体" w:cs="宋体"/>
          <w:sz w:val="36"/>
          <w:szCs w:val="36"/>
        </w:rPr>
      </w:pPr>
      <w:r>
        <w:rPr>
          <w:rFonts w:hint="eastAsia" w:ascii="宋体" w:hAnsi="宋体" w:eastAsia="宋体" w:cs="宋体"/>
          <w:b/>
          <w:sz w:val="32"/>
          <w:szCs w:val="32"/>
          <w:lang w:val="en-US" w:eastAsia="zh-CN"/>
        </w:rPr>
        <w:t xml:space="preserve">三、服务期限：</w:t>
      </w:r>
      <w:r>
        <w:rPr>
          <w:rFonts w:hint="eastAsia" w:ascii="宋体" w:hAnsi="宋体" w:eastAsia="宋体" w:cs="宋体"/>
          <w:b w:val="0"/>
          <w:bCs/>
          <w:sz w:val="24"/>
          <w:szCs w:val="24"/>
          <w:highlight w:val="none"/>
          <w:lang w:val="en-US" w:eastAsia="zh-CN" w:bidi="ar-SA"/>
        </w:rPr>
        <w:t xml:space="preserve">自合同签订之日起至2027年4月30日。</w:t>
      </w:r>
      <w:r>
        <w:rPr>
          <w:rFonts w:hint="eastAsia" w:ascii="宋体" w:hAnsi="宋体" w:eastAsia="宋体" w:cs="宋体"/>
          <w:sz w:val="36"/>
          <w:szCs w:val="36"/>
        </w:rPr>
      </w:r>
      <w:r/>
    </w:p>
    <w:p>
      <w:pPr>
        <w:pStyle w:val="910"/>
        <w:ind w:right="-313"/>
        <w:jc w:val="left"/>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t xml:space="preserve">四、付款比例及进度安排</w:t>
      </w:r>
      <w:r>
        <w:rPr>
          <w:rFonts w:hint="eastAsia" w:ascii="宋体" w:hAnsi="宋体" w:eastAsia="宋体" w:cs="宋体"/>
          <w:b/>
          <w:sz w:val="32"/>
          <w:szCs w:val="32"/>
          <w:lang w:val="en-US" w:eastAsia="zh-CN"/>
        </w:rPr>
      </w:r>
      <w:r/>
    </w:p>
    <w:p>
      <w:pPr>
        <w:pStyle w:val="910"/>
        <w:ind w:firstLine="480"/>
        <w:keepLines w:val="0"/>
        <w:pageBreakBefore w:val="0"/>
        <w:spacing w:line="590" w:lineRule="exact"/>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1、安全鉴定成果提交后，支付至合同价款的50%；通过水利相关部门组织的专家评审，形成最终安全鉴定报告及合同约定的成果后，支付至合同价款的100%。</w:t>
      </w:r>
      <w:r>
        <w:rPr>
          <w:rFonts w:hint="eastAsia"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2、付款前，供应商须提前向采购人开具发票以便采购人凭票据付款。 </w:t>
      </w:r>
      <w:r>
        <w:rPr>
          <w:rFonts w:hint="eastAsia" w:ascii="宋体" w:hAnsi="宋体" w:eastAsia="宋体" w:cs="宋体"/>
          <w:b w:val="0"/>
          <w:bCs/>
          <w:sz w:val="24"/>
          <w:szCs w:val="24"/>
          <w:highlight w:val="none"/>
          <w:lang w:val="en-US" w:eastAsia="zh-CN" w:bidi="ar-SA"/>
        </w:rPr>
      </w:r>
      <w:r/>
    </w:p>
    <w:p>
      <w:pPr>
        <w:pStyle w:val="910"/>
        <w:ind w:firstLine="640"/>
        <w:jc w:val="left"/>
        <w:keepLines w:val="0"/>
        <w:keepNext w:val="0"/>
        <w:pageBreakBefore w:val="0"/>
        <w:spacing w:line="590" w:lineRule="exact"/>
        <w:widowControl/>
        <w:rPr>
          <w:rFonts w:hint="eastAsia" w:ascii="方正公文黑体" w:hAnsi="方正公文黑体" w:eastAsia="方正公文黑体" w:cs="方正公文黑体"/>
          <w:sz w:val="32"/>
          <w:szCs w:val="32"/>
          <w:highlight w:val="none"/>
          <w:lang w:val="en-US" w:eastAsia="zh-CN"/>
        </w:rPr>
      </w:pPr>
      <w:r>
        <w:rPr>
          <w:rFonts w:hint="eastAsia" w:ascii="方正公文黑体" w:hAnsi="方正公文黑体" w:eastAsia="方正公文黑体" w:cs="方正公文黑体"/>
          <w:sz w:val="32"/>
          <w:szCs w:val="32"/>
          <w:highlight w:val="none"/>
          <w:lang w:val="en-US" w:eastAsia="zh-CN"/>
        </w:rPr>
        <w:t xml:space="preserve">五、验收要求</w:t>
      </w:r>
      <w:r>
        <w:rPr>
          <w:rFonts w:hint="eastAsia" w:ascii="方正公文黑体" w:hAnsi="方正公文黑体" w:eastAsia="方正公文黑体" w:cs="方正公文黑体"/>
          <w:sz w:val="32"/>
          <w:szCs w:val="32"/>
          <w:highlight w:val="none"/>
          <w:lang w:val="en-US" w:eastAsia="zh-CN"/>
        </w:rPr>
      </w:r>
      <w:r/>
    </w:p>
    <w:p>
      <w:pPr>
        <w:pStyle w:val="910"/>
        <w:ind w:firstLine="480"/>
        <w:keepLines w:val="0"/>
        <w:pageBreakBefore w:val="0"/>
        <w:spacing w:line="590" w:lineRule="exact"/>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1、质量验收：</w:t>
      </w:r>
      <w:r>
        <w:rPr>
          <w:rFonts w:ascii="宋体" w:hAnsi="宋体" w:eastAsia="宋体" w:cs="宋体"/>
          <w:b w:val="0"/>
          <w:bCs/>
          <w:sz w:val="24"/>
          <w:szCs w:val="24"/>
          <w:highlight w:val="none"/>
          <w:lang w:val="en-US" w:eastAsia="zh-CN" w:bidi="ar-SA"/>
        </w:rPr>
        <w:t xml:space="preserve">报告满足《水库大坝安全鉴定办法》和《水库大坝安全评价导则》的要求，并通过</w:t>
      </w:r>
      <w:r>
        <w:rPr>
          <w:rFonts w:hint="eastAsia" w:ascii="宋体" w:hAnsi="宋体" w:eastAsia="宋体" w:cs="宋体"/>
          <w:b w:val="0"/>
          <w:bCs/>
          <w:sz w:val="24"/>
          <w:szCs w:val="24"/>
          <w:highlight w:val="none"/>
          <w:lang w:val="en-US" w:eastAsia="zh-CN" w:bidi="ar-SA"/>
        </w:rPr>
        <w:t xml:space="preserve">区级</w:t>
      </w:r>
      <w:r>
        <w:rPr>
          <w:rFonts w:ascii="宋体" w:hAnsi="宋体" w:eastAsia="宋体" w:cs="宋体"/>
          <w:b w:val="0"/>
          <w:bCs/>
          <w:sz w:val="24"/>
          <w:szCs w:val="24"/>
          <w:highlight w:val="none"/>
          <w:lang w:val="en-US" w:eastAsia="zh-CN" w:bidi="ar-SA"/>
        </w:rPr>
        <w:t xml:space="preserve">部门组织的专家审查。</w:t>
      </w:r>
      <w:r>
        <w:rPr>
          <w:rFonts w:hint="eastAsia" w:ascii="宋体" w:hAnsi="宋体" w:eastAsia="宋体" w:cs="宋体"/>
          <w:b w:val="0"/>
          <w:bCs/>
          <w:sz w:val="24"/>
          <w:szCs w:val="24"/>
          <w:highlight w:val="none"/>
          <w:lang w:val="en-US" w:eastAsia="zh-CN" w:bidi="ar-SA"/>
        </w:rPr>
        <w:t xml:space="preserve">              </w:t>
      </w:r>
      <w:r>
        <w:rPr>
          <w:rFonts w:hint="eastAsia" w:ascii="宋体" w:hAnsi="宋体" w:eastAsia="宋体" w:cs="宋体"/>
          <w:b w:val="0"/>
          <w:bCs/>
          <w:sz w:val="24"/>
          <w:szCs w:val="24"/>
          <w:highlight w:val="none"/>
          <w:lang w:val="en-US" w:eastAsia="zh-CN" w:bidi="ar-SA"/>
        </w:rPr>
      </w:r>
      <w:r/>
    </w:p>
    <w:p>
      <w:pPr>
        <w:pStyle w:val="910"/>
        <w:ind w:firstLine="480"/>
        <w:keepLines w:val="0"/>
        <w:pageBreakBefore w:val="0"/>
        <w:spacing w:line="590" w:lineRule="exact"/>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 采购人可以邀请参加本项目的其他供应商或第三方专业机构及专家参与验收。</w:t>
      </w:r>
      <w:r>
        <w:rPr>
          <w:rFonts w:hint="eastAsia" w:ascii="宋体" w:hAnsi="宋体" w:eastAsia="宋体" w:cs="宋体"/>
          <w:b w:val="0"/>
          <w:bCs/>
          <w:sz w:val="24"/>
          <w:szCs w:val="24"/>
          <w:highlight w:val="none"/>
          <w:lang w:val="en-US" w:eastAsia="zh-CN" w:bidi="ar-SA"/>
        </w:rPr>
      </w:r>
      <w:r/>
    </w:p>
    <w:p>
      <w:pPr>
        <w:pStyle w:val="910"/>
        <w:ind w:right="-313" w:firstLine="720"/>
        <w:jc w:val="left"/>
        <w:rPr>
          <w:rFonts w:hint="eastAsia" w:ascii="宋体" w:hAnsi="宋体" w:eastAsia="宋体" w:cs="宋体"/>
          <w:sz w:val="36"/>
          <w:szCs w:val="36"/>
        </w:rPr>
      </w:pPr>
      <w:r>
        <w:rPr>
          <w:rFonts w:hint="eastAsia" w:ascii="宋体" w:hAnsi="宋体" w:eastAsia="宋体" w:cs="宋体"/>
          <w:sz w:val="36"/>
          <w:szCs w:val="36"/>
        </w:rPr>
      </w:r>
      <w:r/>
    </w:p>
    <w:p>
      <w:pPr>
        <w:pStyle w:val="910"/>
        <w:ind w:right="-313" w:firstLine="720"/>
        <w:jc w:val="left"/>
        <w:rPr>
          <w:rFonts w:hint="eastAsia" w:ascii="宋体" w:hAnsi="宋体" w:eastAsia="宋体" w:cs="宋体"/>
          <w:sz w:val="36"/>
          <w:szCs w:val="36"/>
        </w:rPr>
      </w:pPr>
      <w:r>
        <w:rPr>
          <w:rFonts w:hint="eastAsia" w:ascii="宋体" w:hAnsi="宋体" w:eastAsia="宋体" w:cs="宋体"/>
          <w:sz w:val="36"/>
          <w:szCs w:val="36"/>
        </w:rPr>
      </w:r>
      <w:r/>
    </w:p>
    <w:p>
      <w:pPr>
        <w:pStyle w:val="910"/>
        <w:ind w:right="-313" w:firstLine="720"/>
        <w:jc w:val="left"/>
        <w:rPr>
          <w:rFonts w:hint="eastAsia" w:ascii="宋体" w:hAnsi="宋体" w:eastAsia="宋体" w:cs="宋体"/>
          <w:sz w:val="36"/>
          <w:szCs w:val="36"/>
        </w:rPr>
      </w:pPr>
      <w:r>
        <w:rPr>
          <w:rFonts w:hint="eastAsia" w:ascii="宋体" w:hAnsi="宋体" w:eastAsia="宋体" w:cs="宋体"/>
          <w:sz w:val="36"/>
          <w:szCs w:val="36"/>
        </w:rPr>
      </w:r>
      <w:r/>
    </w:p>
    <w:p>
      <w:pPr>
        <w:pStyle w:val="910"/>
        <w:ind w:right="-313" w:firstLine="720"/>
        <w:jc w:val="left"/>
        <w:rPr>
          <w:rFonts w:hint="eastAsia" w:ascii="宋体" w:hAnsi="宋体" w:eastAsia="宋体" w:cs="宋体"/>
          <w:sz w:val="36"/>
          <w:szCs w:val="36"/>
        </w:rPr>
      </w:pPr>
      <w:r>
        <w:rPr>
          <w:rFonts w:hint="eastAsia" w:ascii="宋体" w:hAnsi="宋体" w:eastAsia="宋体" w:cs="宋体"/>
          <w:sz w:val="36"/>
          <w:szCs w:val="36"/>
        </w:rPr>
        <w:t xml:space="preserve"> </w:t>
      </w:r>
      <w:r>
        <w:rPr>
          <w:rFonts w:hint="eastAsia" w:ascii="宋体" w:hAnsi="宋体" w:eastAsia="宋体" w:cs="宋体"/>
          <w:sz w:val="36"/>
          <w:szCs w:val="36"/>
        </w:rPr>
      </w:r>
      <w:r/>
    </w:p>
    <w:p>
      <w:pPr>
        <w:pStyle w:val="910"/>
        <w:ind w:right="-313" w:firstLine="720"/>
        <w:jc w:val="left"/>
        <w:rPr>
          <w:rFonts w:hint="eastAsia" w:ascii="宋体" w:hAnsi="宋体" w:eastAsia="宋体" w:cs="宋体"/>
          <w:sz w:val="36"/>
          <w:szCs w:val="36"/>
        </w:rPr>
      </w:pPr>
      <w:r>
        <w:rPr>
          <w:rFonts w:hint="eastAsia" w:ascii="宋体" w:hAnsi="宋体" w:eastAsia="宋体" w:cs="宋体"/>
          <w:sz w:val="36"/>
          <w:szCs w:val="36"/>
        </w:rPr>
      </w:r>
      <w:r/>
    </w:p>
    <w:p>
      <w:pPr>
        <w:pStyle w:val="910"/>
        <w:ind w:right="-313" w:firstLine="720"/>
        <w:jc w:val="left"/>
        <w:rPr>
          <w:rFonts w:hint="eastAsia" w:ascii="宋体" w:hAnsi="宋体" w:eastAsia="宋体" w:cs="宋体"/>
          <w:sz w:val="36"/>
          <w:szCs w:val="36"/>
        </w:rPr>
      </w:pPr>
      <w:r>
        <w:rPr>
          <w:rFonts w:hint="eastAsia" w:ascii="宋体" w:hAnsi="宋体" w:eastAsia="宋体" w:cs="宋体"/>
          <w:sz w:val="36"/>
          <w:szCs w:val="36"/>
        </w:rPr>
      </w:r>
      <w:r/>
    </w:p>
    <w:p>
      <w:pPr>
        <w:pStyle w:val="910"/>
        <w:ind w:right="-313" w:firstLine="720"/>
        <w:jc w:val="left"/>
        <w:rPr>
          <w:rFonts w:hint="eastAsia" w:ascii="宋体" w:hAnsi="宋体" w:eastAsia="宋体" w:cs="宋体"/>
          <w:sz w:val="36"/>
          <w:szCs w:val="36"/>
        </w:rPr>
      </w:pPr>
      <w:r>
        <w:rPr>
          <w:rFonts w:hint="eastAsia" w:ascii="宋体" w:hAnsi="宋体" w:eastAsia="宋体" w:cs="宋体"/>
          <w:sz w:val="36"/>
          <w:szCs w:val="36"/>
        </w:rPr>
      </w:r>
      <w:r/>
    </w:p>
    <w:p>
      <w:pPr>
        <w:pStyle w:val="910"/>
        <w:ind w:right="-313" w:firstLine="720"/>
        <w:jc w:val="left"/>
        <w:rPr>
          <w:rFonts w:hint="eastAsia" w:ascii="宋体" w:hAnsi="宋体" w:eastAsia="宋体" w:cs="宋体"/>
          <w:sz w:val="36"/>
          <w:szCs w:val="36"/>
        </w:rPr>
      </w:pPr>
      <w:r>
        <w:rPr>
          <w:rFonts w:hint="eastAsia" w:ascii="宋体" w:hAnsi="宋体" w:eastAsia="宋体" w:cs="宋体"/>
          <w:sz w:val="36"/>
          <w:szCs w:val="36"/>
        </w:rPr>
      </w:r>
      <w:r/>
    </w:p>
    <w:p>
      <w:pPr>
        <w:pStyle w:val="910"/>
        <w:ind w:right="-313" w:firstLine="720"/>
        <w:jc w:val="left"/>
        <w:rPr>
          <w:rFonts w:hint="eastAsia" w:ascii="宋体" w:hAnsi="宋体" w:eastAsia="宋体" w:cs="宋体"/>
          <w:sz w:val="36"/>
          <w:szCs w:val="36"/>
        </w:rPr>
      </w:pPr>
      <w:r>
        <w:rPr>
          <w:rFonts w:hint="eastAsia" w:ascii="宋体" w:hAnsi="宋体" w:eastAsia="宋体" w:cs="宋体"/>
          <w:sz w:val="36"/>
          <w:szCs w:val="36"/>
        </w:rPr>
      </w:r>
      <w:r/>
    </w:p>
    <w:p>
      <w:pPr>
        <w:pStyle w:val="918"/>
        <w:ind w:left="0"/>
        <w:rPr>
          <w:rFonts w:hint="eastAsia" w:ascii="宋体" w:hAnsi="宋体" w:eastAsia="宋体" w:cs="宋体"/>
          <w:sz w:val="36"/>
          <w:szCs w:val="36"/>
          <w:lang w:val="zh-CN"/>
        </w:rPr>
      </w:pPr>
      <w:r>
        <w:rPr>
          <w:rFonts w:hint="eastAsia" w:ascii="宋体" w:hAnsi="宋体" w:eastAsia="宋体" w:cs="宋体"/>
          <w:sz w:val="36"/>
          <w:szCs w:val="36"/>
          <w:lang w:val="zh-CN"/>
        </w:rPr>
      </w:r>
      <w:r/>
    </w:p>
    <w:p>
      <w:pPr>
        <w:pStyle w:val="918"/>
        <w:rPr>
          <w:rFonts w:hint="eastAsia" w:ascii="宋体" w:hAnsi="宋体" w:eastAsia="宋体" w:cs="宋体"/>
          <w:sz w:val="36"/>
          <w:szCs w:val="36"/>
          <w:lang w:val="zh-CN"/>
        </w:rPr>
      </w:pPr>
      <w:r>
        <w:rPr>
          <w:rFonts w:hint="eastAsia" w:ascii="宋体" w:hAnsi="宋体" w:eastAsia="宋体" w:cs="宋体"/>
          <w:sz w:val="36"/>
          <w:szCs w:val="36"/>
          <w:lang w:val="zh-CN"/>
        </w:rPr>
      </w:r>
      <w:r/>
    </w:p>
    <w:p>
      <w:pPr>
        <w:pStyle w:val="910"/>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t xml:space="preserve">第</w:t>
      </w:r>
      <w:r>
        <w:rPr>
          <w:rFonts w:hint="eastAsia" w:ascii="宋体" w:hAnsi="宋体" w:eastAsia="宋体" w:cs="宋体"/>
          <w:b/>
          <w:bCs/>
          <w:sz w:val="36"/>
          <w:szCs w:val="36"/>
          <w:lang w:val="en-US" w:eastAsia="zh-CN"/>
        </w:rPr>
        <w:t xml:space="preserve">五</w:t>
      </w:r>
      <w:r>
        <w:rPr>
          <w:rFonts w:hint="eastAsia" w:ascii="宋体" w:hAnsi="宋体" w:eastAsia="宋体" w:cs="宋体"/>
          <w:b/>
          <w:bCs/>
          <w:sz w:val="36"/>
          <w:szCs w:val="36"/>
          <w:lang w:val="zh-CN"/>
        </w:rPr>
        <w:t xml:space="preserve">章  合同文本</w:t>
      </w:r>
      <w:r>
        <w:rPr>
          <w:rFonts w:hint="eastAsia" w:ascii="宋体" w:hAnsi="宋体" w:eastAsia="宋体" w:cs="宋体"/>
          <w:b/>
          <w:bCs/>
          <w:sz w:val="36"/>
          <w:szCs w:val="36"/>
          <w:lang w:val="zh-CN"/>
        </w:rPr>
      </w:r>
      <w:r/>
    </w:p>
    <w:p>
      <w:pPr>
        <w:pStyle w:val="910"/>
        <w:ind w:firstLine="1440"/>
        <w:rPr>
          <w:rFonts w:hint="eastAsia" w:eastAsia="黑体" w:cs="黑体"/>
          <w:color w:val="000000"/>
          <w:sz w:val="72"/>
          <w:szCs w:val="72"/>
        </w:rPr>
      </w:pPr>
      <w:r>
        <w:rPr>
          <w:rFonts w:hint="eastAsia" w:eastAsia="黑体" w:cs="黑体"/>
          <w:color w:val="000000"/>
          <w:sz w:val="72"/>
          <w:szCs w:val="72"/>
        </w:rPr>
      </w:r>
      <w:r/>
    </w:p>
    <w:p>
      <w:pPr>
        <w:pStyle w:val="910"/>
        <w:ind w:firstLine="1440"/>
        <w:rPr>
          <w:rFonts w:hint="eastAsia" w:eastAsia="黑体" w:cs="黑体"/>
          <w:color w:val="000000"/>
          <w:sz w:val="72"/>
          <w:szCs w:val="72"/>
        </w:rPr>
      </w:pPr>
      <w:r>
        <w:rPr>
          <w:rFonts w:hint="eastAsia" w:eastAsia="黑体" w:cs="黑体"/>
          <w:color w:val="000000"/>
          <w:sz w:val="72"/>
          <w:szCs w:val="72"/>
        </w:rPr>
      </w:r>
      <w:r/>
    </w:p>
    <w:p>
      <w:pPr>
        <w:pStyle w:val="910"/>
        <w:ind w:firstLine="1440"/>
        <w:rPr>
          <w:rFonts w:eastAsia="黑体"/>
          <w:color w:val="000000"/>
          <w:sz w:val="72"/>
          <w:szCs w:val="72"/>
        </w:rPr>
      </w:pPr>
      <w:r>
        <w:rPr>
          <w:rFonts w:hint="eastAsia" w:eastAsia="黑体" w:cs="黑体"/>
          <w:color w:val="000000"/>
          <w:sz w:val="72"/>
          <w:szCs w:val="72"/>
        </w:rPr>
        <w:t xml:space="preserve">南京市政府采购合同</w:t>
      </w:r>
      <w:r>
        <w:rPr>
          <w:rFonts w:eastAsia="黑体"/>
          <w:color w:val="000000"/>
          <w:sz w:val="72"/>
          <w:szCs w:val="72"/>
        </w:rPr>
      </w:r>
      <w:r/>
    </w:p>
    <w:p>
      <w:pPr>
        <w:pStyle w:val="910"/>
        <w:ind w:firstLine="1405"/>
        <w:rPr>
          <w:rFonts w:ascii="黑体" w:eastAsia="黑体" w:cs="黑体"/>
          <w:b/>
          <w:color w:val="000000"/>
          <w:sz w:val="28"/>
          <w:szCs w:val="28"/>
        </w:rPr>
      </w:pPr>
      <w:r>
        <w:rPr>
          <w:rFonts w:ascii="黑体" w:eastAsia="黑体" w:cs="黑体"/>
          <w:b/>
          <w:color w:val="000000"/>
          <w:sz w:val="28"/>
          <w:szCs w:val="28"/>
        </w:rPr>
      </w:r>
      <w:r/>
    </w:p>
    <w:p>
      <w:pPr>
        <w:pStyle w:val="910"/>
        <w:ind w:firstLine="2008"/>
        <w:rPr>
          <w:rFonts w:ascii="黑体" w:eastAsia="黑体" w:cs="黑体"/>
          <w:b/>
          <w:color w:val="000000"/>
          <w:sz w:val="40"/>
          <w:szCs w:val="40"/>
        </w:rPr>
      </w:pPr>
      <w:r>
        <w:rPr>
          <w:rFonts w:ascii="黑体" w:eastAsia="黑体" w:cs="黑体"/>
          <w:b/>
          <w:color w:val="000000"/>
          <w:sz w:val="40"/>
          <w:szCs w:val="40"/>
        </w:rPr>
      </w:r>
      <w:r/>
    </w:p>
    <w:p>
      <w:pPr>
        <w:pStyle w:val="910"/>
        <w:rPr>
          <w:rFonts w:ascii="仿宋_GB2312" w:eastAsia="仿宋_GB2312" w:cs="仿宋_GB2312"/>
          <w:b/>
          <w:color w:val="000000"/>
          <w:sz w:val="28"/>
          <w:szCs w:val="28"/>
        </w:rPr>
      </w:pPr>
      <w:r>
        <w:rPr>
          <w:rFonts w:ascii="仿宋_GB2312" w:eastAsia="仿宋_GB2312" w:cs="仿宋_GB2312"/>
          <w:b/>
          <w:color w:val="000000"/>
          <w:sz w:val="28"/>
          <w:szCs w:val="28"/>
        </w:rPr>
      </w:r>
      <w:r/>
    </w:p>
    <w:p>
      <w:pPr>
        <w:pStyle w:val="910"/>
        <w:ind w:firstLine="2008"/>
        <w:rPr>
          <w:rFonts w:ascii="黑体" w:eastAsia="黑体" w:cs="黑体"/>
          <w:b/>
          <w:color w:val="000000"/>
          <w:sz w:val="40"/>
          <w:szCs w:val="40"/>
        </w:rPr>
      </w:pPr>
      <w:r>
        <w:rPr>
          <w:rFonts w:ascii="黑体" w:eastAsia="黑体" w:cs="黑体"/>
          <w:b/>
          <w:color w:val="000000"/>
          <w:sz w:val="40"/>
          <w:szCs w:val="40"/>
        </w:rPr>
      </w:r>
      <w:r/>
    </w:p>
    <w:p>
      <w:pPr>
        <w:pStyle w:val="910"/>
        <w:ind w:firstLine="2008"/>
        <w:rPr>
          <w:rFonts w:ascii="黑体" w:eastAsia="黑体" w:cs="黑体"/>
          <w:b/>
          <w:color w:val="000000"/>
          <w:sz w:val="40"/>
          <w:szCs w:val="40"/>
        </w:rPr>
      </w:pPr>
      <w:r>
        <w:rPr>
          <w:rFonts w:ascii="黑体" w:eastAsia="黑体" w:cs="黑体"/>
          <w:b/>
          <w:color w:val="000000"/>
          <w:sz w:val="40"/>
          <w:szCs w:val="40"/>
        </w:rPr>
      </w:r>
      <w:r/>
    </w:p>
    <w:p>
      <w:pPr>
        <w:pStyle w:val="910"/>
        <w:ind w:firstLine="1918"/>
        <w:rPr>
          <w:rFonts w:ascii="黑体" w:eastAsia="黑体" w:cs="黑体"/>
          <w:b/>
          <w:color w:val="000000"/>
          <w:sz w:val="40"/>
          <w:szCs w:val="40"/>
        </w:rPr>
      </w:pPr>
      <w:r>
        <w:rPr>
          <w:rFonts w:hint="eastAsia" w:ascii="黑体" w:eastAsia="黑体" w:cs="黑体"/>
          <w:b/>
          <w:color w:val="000000"/>
          <w:sz w:val="40"/>
          <w:szCs w:val="40"/>
        </w:rPr>
        <w:t xml:space="preserve">合同编号 ：</w:t>
      </w:r>
      <w:r>
        <w:rPr>
          <w:rFonts w:hint="eastAsia" w:ascii="黑体" w:eastAsia="黑体" w:cs="黑体"/>
          <w:b/>
          <w:color w:val="000000"/>
          <w:sz w:val="40"/>
          <w:szCs w:val="40"/>
          <w:u w:val="single"/>
        </w:rPr>
        <w:t xml:space="preserve">                    </w:t>
      </w:r>
      <w:r>
        <w:rPr>
          <w:rFonts w:ascii="黑体" w:eastAsia="黑体" w:cs="黑体"/>
          <w:b/>
          <w:color w:val="000000"/>
          <w:sz w:val="40"/>
          <w:szCs w:val="40"/>
        </w:rPr>
      </w:r>
      <w:r/>
    </w:p>
    <w:p>
      <w:pPr>
        <w:pStyle w:val="910"/>
        <w:ind w:firstLine="1918"/>
        <w:rPr>
          <w:rFonts w:ascii="黑体" w:eastAsia="黑体" w:cs="黑体"/>
          <w:b/>
          <w:color w:val="000000"/>
          <w:sz w:val="40"/>
          <w:szCs w:val="40"/>
          <w:u w:val="single"/>
        </w:rPr>
      </w:pPr>
      <w:r>
        <w:rPr>
          <w:rFonts w:hint="eastAsia" w:ascii="黑体" w:eastAsia="黑体" w:cs="黑体"/>
          <w:b/>
          <w:color w:val="000000"/>
          <w:sz w:val="40"/>
          <w:szCs w:val="40"/>
        </w:rPr>
        <w:t xml:space="preserve">项目名称 ：</w:t>
      </w:r>
      <w:r>
        <w:rPr>
          <w:rFonts w:hint="eastAsia" w:ascii="黑体" w:eastAsia="黑体" w:cs="黑体"/>
          <w:b/>
          <w:color w:val="000000"/>
          <w:sz w:val="40"/>
          <w:szCs w:val="40"/>
          <w:u w:val="single"/>
        </w:rPr>
        <w:t xml:space="preserve">                    </w:t>
      </w:r>
      <w:r>
        <w:rPr>
          <w:rFonts w:ascii="黑体" w:eastAsia="黑体" w:cs="黑体"/>
          <w:b/>
          <w:color w:val="000000"/>
          <w:sz w:val="40"/>
          <w:szCs w:val="40"/>
          <w:u w:val="single"/>
        </w:rPr>
      </w:r>
      <w:r/>
    </w:p>
    <w:p>
      <w:pPr>
        <w:pStyle w:val="910"/>
        <w:ind w:firstLine="1918"/>
        <w:rPr>
          <w:rFonts w:ascii="黑体" w:eastAsia="黑体" w:cs="黑体"/>
          <w:b/>
          <w:color w:val="000000"/>
          <w:sz w:val="40"/>
          <w:szCs w:val="40"/>
          <w:u w:val="single"/>
        </w:rPr>
      </w:pPr>
      <w:r>
        <w:rPr>
          <w:rFonts w:hint="eastAsia" w:ascii="黑体" w:eastAsia="黑体" w:cs="黑体"/>
          <w:b/>
          <w:color w:val="000000"/>
          <w:sz w:val="40"/>
          <w:szCs w:val="40"/>
        </w:rPr>
        <w:t xml:space="preserve">使用单位 ：</w:t>
      </w:r>
      <w:r>
        <w:rPr>
          <w:rFonts w:hint="eastAsia" w:ascii="黑体" w:eastAsia="黑体" w:cs="黑体"/>
          <w:b/>
          <w:color w:val="000000"/>
          <w:sz w:val="40"/>
          <w:szCs w:val="40"/>
          <w:u w:val="single"/>
        </w:rPr>
        <w:t xml:space="preserve">                    </w:t>
      </w:r>
      <w:r>
        <w:rPr>
          <w:rFonts w:ascii="黑体" w:eastAsia="黑体" w:cs="黑体"/>
          <w:b/>
          <w:color w:val="000000"/>
          <w:sz w:val="40"/>
          <w:szCs w:val="40"/>
          <w:u w:val="single"/>
        </w:rPr>
      </w:r>
      <w:r/>
    </w:p>
    <w:p>
      <w:pPr>
        <w:pStyle w:val="910"/>
        <w:ind w:firstLine="1916"/>
        <w:rPr>
          <w:rFonts w:ascii="黑体" w:eastAsia="黑体" w:cs="黑体"/>
          <w:b/>
          <w:color w:val="000000"/>
          <w:sz w:val="40"/>
          <w:szCs w:val="40"/>
        </w:rPr>
      </w:pPr>
      <w:r>
        <w:rPr>
          <w:rFonts w:hint="eastAsia" w:ascii="黑体" w:eastAsia="黑体" w:cs="黑体"/>
          <w:b/>
          <w:color w:val="000000"/>
          <w:sz w:val="40"/>
          <w:szCs w:val="40"/>
        </w:rPr>
        <w:t xml:space="preserve">供应商 ：</w:t>
      </w:r>
      <w:r>
        <w:rPr>
          <w:rFonts w:hint="eastAsia" w:ascii="黑体" w:eastAsia="黑体" w:cs="黑体"/>
          <w:b/>
          <w:color w:val="000000"/>
          <w:sz w:val="40"/>
          <w:szCs w:val="40"/>
          <w:u w:val="single"/>
        </w:rPr>
        <w:t xml:space="preserve">                    </w:t>
      </w:r>
      <w:r>
        <w:rPr>
          <w:rFonts w:ascii="黑体" w:eastAsia="黑体" w:cs="黑体"/>
          <w:b/>
          <w:color w:val="000000"/>
          <w:sz w:val="40"/>
          <w:szCs w:val="40"/>
        </w:rPr>
      </w:r>
      <w:r/>
    </w:p>
    <w:p>
      <w:pPr>
        <w:pStyle w:val="910"/>
        <w:ind w:firstLine="1916"/>
        <w:rPr>
          <w:rFonts w:ascii="黑体" w:eastAsia="黑体" w:cs="黑体"/>
          <w:b/>
          <w:color w:val="000000"/>
          <w:sz w:val="40"/>
          <w:szCs w:val="40"/>
          <w:u w:val="single"/>
        </w:rPr>
      </w:pPr>
      <w:r>
        <w:rPr>
          <w:rFonts w:hint="eastAsia" w:ascii="黑体" w:eastAsia="黑体" w:cs="黑体"/>
          <w:b/>
          <w:color w:val="000000"/>
          <w:sz w:val="40"/>
          <w:szCs w:val="40"/>
        </w:rPr>
        <w:t xml:space="preserve">签订日期 ：</w:t>
      </w:r>
      <w:r>
        <w:rPr>
          <w:rFonts w:hint="eastAsia" w:ascii="黑体" w:eastAsia="黑体" w:cs="黑体"/>
          <w:b/>
          <w:color w:val="000000"/>
          <w:sz w:val="40"/>
          <w:szCs w:val="40"/>
          <w:u w:val="single"/>
        </w:rPr>
        <w:t xml:space="preserve">                    </w:t>
      </w:r>
      <w:r>
        <w:rPr>
          <w:rFonts w:ascii="黑体" w:eastAsia="黑体" w:cs="黑体"/>
          <w:b/>
          <w:color w:val="000000"/>
          <w:sz w:val="40"/>
          <w:szCs w:val="40"/>
          <w:u w:val="single"/>
        </w:rPr>
      </w:r>
      <w:r/>
    </w:p>
    <w:p>
      <w:pPr>
        <w:pStyle w:val="910"/>
        <w:jc w:val="center"/>
        <w:keepLines w:val="0"/>
        <w:keepNext w:val="0"/>
        <w:pageBreakBefore w:val="0"/>
        <w:spacing w:before="145" w:after="145" w:line="240" w:lineRule="auto"/>
        <w:widowControl w:val="off"/>
        <w:rPr>
          <w:rFonts w:hint="eastAsia" w:ascii="宋体" w:hAnsi="宋体" w:eastAsia="宋体" w:cs="宋体"/>
          <w:bCs/>
          <w:color w:val="000000"/>
          <w:sz w:val="24"/>
          <w:szCs w:val="21"/>
        </w:rPr>
        <w:outlineLvl w:val="0"/>
      </w:pPr>
      <w:r>
        <w:rPr>
          <w:rFonts w:hint="eastAsia" w:ascii="宋体" w:hAnsi="宋体" w:eastAsia="宋体" w:cs="宋体"/>
          <w:bCs/>
          <w:color w:val="000000"/>
          <w:sz w:val="24"/>
          <w:szCs w:val="21"/>
        </w:rPr>
      </w:r>
      <w:r/>
    </w:p>
    <w:p>
      <w:pPr>
        <w:pStyle w:val="910"/>
        <w:jc w:val="center"/>
        <w:keepLines w:val="0"/>
        <w:keepNext w:val="0"/>
        <w:pageBreakBefore w:val="0"/>
        <w:spacing w:before="145" w:after="145" w:line="240" w:lineRule="auto"/>
        <w:widowControl w:val="off"/>
        <w:rPr>
          <w:rFonts w:hint="eastAsia" w:ascii="宋体" w:hAnsi="宋体" w:eastAsia="宋体" w:cs="宋体"/>
          <w:bCs/>
          <w:color w:val="000000"/>
          <w:sz w:val="24"/>
          <w:szCs w:val="21"/>
        </w:rPr>
        <w:outlineLvl w:val="0"/>
      </w:pPr>
      <w:r>
        <w:rPr>
          <w:rFonts w:hint="eastAsia" w:ascii="宋体" w:hAnsi="宋体" w:eastAsia="宋体" w:cs="宋体"/>
          <w:bCs/>
          <w:color w:val="000000"/>
          <w:sz w:val="24"/>
          <w:szCs w:val="21"/>
        </w:rPr>
      </w:r>
      <w:r/>
    </w:p>
    <w:p>
      <w:pPr>
        <w:pStyle w:val="910"/>
        <w:jc w:val="center"/>
        <w:keepLines w:val="0"/>
        <w:keepNext w:val="0"/>
        <w:pageBreakBefore w:val="0"/>
        <w:spacing w:before="145" w:after="145" w:line="240" w:lineRule="auto"/>
        <w:widowControl w:val="off"/>
        <w:rPr>
          <w:rFonts w:hint="eastAsia" w:ascii="宋体" w:hAnsi="宋体" w:eastAsia="宋体" w:cs="宋体"/>
          <w:bCs/>
          <w:color w:val="000000"/>
          <w:sz w:val="24"/>
          <w:szCs w:val="21"/>
        </w:rPr>
        <w:outlineLvl w:val="0"/>
      </w:pPr>
      <w:r>
        <w:rPr>
          <w:rFonts w:hint="eastAsia" w:ascii="宋体" w:hAnsi="宋体" w:eastAsia="宋体" w:cs="宋体"/>
          <w:bCs/>
          <w:color w:val="000000"/>
          <w:sz w:val="24"/>
          <w:szCs w:val="21"/>
        </w:rPr>
      </w:r>
      <w:r/>
    </w:p>
    <w:p>
      <w:pPr>
        <w:pStyle w:val="910"/>
        <w:jc w:val="center"/>
        <w:keepLines w:val="0"/>
        <w:keepNext w:val="0"/>
        <w:pageBreakBefore w:val="0"/>
        <w:spacing w:before="145" w:after="145" w:line="240" w:lineRule="auto"/>
        <w:widowControl w:val="off"/>
        <w:rPr>
          <w:rFonts w:hint="eastAsia" w:ascii="宋体" w:hAnsi="宋体" w:eastAsia="宋体" w:cs="宋体"/>
          <w:bCs/>
          <w:color w:val="000000"/>
          <w:sz w:val="24"/>
          <w:szCs w:val="21"/>
        </w:rPr>
        <w:outlineLvl w:val="0"/>
      </w:pPr>
      <w:r>
        <w:rPr>
          <w:rFonts w:hint="eastAsia" w:ascii="宋体" w:hAnsi="宋体" w:eastAsia="宋体" w:cs="宋体"/>
          <w:bCs/>
          <w:color w:val="000000"/>
          <w:sz w:val="24"/>
          <w:szCs w:val="21"/>
        </w:rPr>
      </w:r>
      <w:r/>
    </w:p>
    <w:p>
      <w:pPr>
        <w:pStyle w:val="910"/>
        <w:jc w:val="center"/>
        <w:keepLines w:val="0"/>
        <w:keepNext w:val="0"/>
        <w:pageBreakBefore w:val="0"/>
        <w:spacing w:before="145" w:after="145" w:line="240" w:lineRule="auto"/>
        <w:widowControl w:val="off"/>
        <w:rPr>
          <w:rFonts w:hint="eastAsia" w:ascii="宋体" w:hAnsi="宋体" w:eastAsia="宋体" w:cs="宋体"/>
          <w:bCs/>
          <w:color w:val="000000"/>
          <w:sz w:val="24"/>
          <w:szCs w:val="21"/>
        </w:rPr>
        <w:outlineLvl w:val="0"/>
      </w:pPr>
      <w:r>
        <w:rPr>
          <w:rFonts w:hint="eastAsia" w:ascii="宋体" w:hAnsi="宋体" w:eastAsia="宋体" w:cs="宋体"/>
          <w:bCs/>
          <w:color w:val="000000"/>
          <w:sz w:val="24"/>
          <w:szCs w:val="21"/>
        </w:rPr>
      </w:r>
      <w:r/>
    </w:p>
    <w:p>
      <w:pPr>
        <w:pStyle w:val="910"/>
        <w:jc w:val="center"/>
        <w:keepLines w:val="0"/>
        <w:keepNext w:val="0"/>
        <w:pageBreakBefore w:val="0"/>
        <w:spacing w:before="145" w:after="145" w:line="240" w:lineRule="auto"/>
        <w:widowControl w:val="off"/>
        <w:rPr>
          <w:rFonts w:hint="eastAsia" w:ascii="宋体" w:hAnsi="宋体" w:eastAsia="宋体" w:cs="宋体"/>
          <w:bCs/>
          <w:color w:val="000000"/>
          <w:sz w:val="24"/>
          <w:szCs w:val="21"/>
        </w:rPr>
        <w:outlineLvl w:val="0"/>
      </w:pPr>
      <w:r>
        <w:rPr>
          <w:rFonts w:hint="eastAsia" w:ascii="宋体" w:hAnsi="宋体" w:eastAsia="宋体" w:cs="宋体"/>
          <w:bCs/>
          <w:color w:val="000000"/>
          <w:sz w:val="24"/>
          <w:szCs w:val="21"/>
        </w:rPr>
      </w:r>
      <w:r/>
    </w:p>
    <w:p>
      <w:pPr>
        <w:pStyle w:val="918"/>
        <w:rPr>
          <w:rFonts w:hint="eastAsia"/>
        </w:rPr>
      </w:pPr>
      <w:r>
        <w:rPr>
          <w:rFonts w:hint="eastAsia"/>
        </w:rPr>
      </w:r>
      <w:r/>
    </w:p>
    <w:p>
      <w:pPr>
        <w:pStyle w:val="910"/>
        <w:jc w:val="center"/>
        <w:keepLines w:val="0"/>
        <w:keepNext w:val="0"/>
        <w:pageBreakBefore w:val="0"/>
        <w:spacing w:before="145" w:after="145" w:line="240" w:lineRule="auto"/>
        <w:widowControl w:val="off"/>
        <w:rPr>
          <w:rFonts w:hint="eastAsia" w:ascii="宋体" w:hAnsi="宋体" w:eastAsia="宋体" w:cs="宋体"/>
          <w:bCs/>
          <w:color w:val="000000"/>
          <w:sz w:val="24"/>
          <w:szCs w:val="21"/>
        </w:rPr>
        <w:outlineLvl w:val="0"/>
      </w:pPr>
      <w:r>
        <w:rPr>
          <w:rFonts w:hint="eastAsia" w:ascii="宋体" w:hAnsi="宋体" w:eastAsia="宋体" w:cs="宋体"/>
          <w:bCs/>
          <w:color w:val="000000"/>
          <w:sz w:val="24"/>
          <w:szCs w:val="21"/>
        </w:rPr>
      </w:r>
      <w:r/>
    </w:p>
    <w:p>
      <w:pPr>
        <w:pStyle w:val="918"/>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918"/>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918"/>
        <w:rPr>
          <w:rFonts w:hint="eastAsia" w:ascii="宋体" w:hAnsi="宋体" w:eastAsia="宋体" w:cs="宋体"/>
          <w:color w:val="000000"/>
          <w:sz w:val="24"/>
          <w:szCs w:val="24"/>
        </w:rPr>
      </w:pPr>
      <w:r>
        <w:rPr>
          <w:rFonts w:hint="eastAsia" w:ascii="宋体" w:hAnsi="宋体" w:eastAsia="宋体" w:cs="宋体"/>
          <w:bCs/>
          <w:color w:val="000000"/>
          <w:sz w:val="24"/>
          <w:szCs w:val="21"/>
        </w:rPr>
      </w:r>
      <w:r>
        <w:rPr>
          <w:rFonts w:hint="eastAsia" w:ascii="宋体" w:hAnsi="宋体" w:eastAsia="宋体" w:cs="宋体"/>
          <w:bCs/>
          <w:color w:val="000000"/>
          <w:sz w:val="24"/>
          <w:szCs w:val="21"/>
        </w:rPr>
      </w:r>
      <w:r/>
    </w:p>
    <w:p>
      <w:pPr>
        <w:pStyle w:val="918"/>
        <w:rPr>
          <w:rFonts w:hint="eastAsia" w:ascii="宋体" w:hAnsi="宋体" w:eastAsia="宋体" w:cs="宋体"/>
          <w:color w:val="000000"/>
          <w:sz w:val="24"/>
          <w:szCs w:val="24"/>
        </w:rPr>
      </w:pPr>
      <w:r>
        <w:rPr>
          <w:rFonts w:hint="eastAsia" w:ascii="宋体" w:hAnsi="宋体" w:eastAsia="宋体" w:cs="宋体"/>
          <w:bCs/>
          <w:color w:val="000000"/>
          <w:sz w:val="24"/>
          <w:szCs w:val="21"/>
        </w:rPr>
      </w:r>
      <w:r/>
    </w:p>
    <w:p>
      <w:pPr>
        <w:pStyle w:val="918"/>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910"/>
        <w:ind w:firstLine="480"/>
        <w:jc w:val="both"/>
        <w:keepLines w:val="0"/>
        <w:keepNext w:val="0"/>
        <w:pageBreakBefore w:val="0"/>
        <w:spacing w:before="145" w:after="145" w:line="240" w:lineRule="auto"/>
        <w:widowControl w:val="off"/>
        <w:rPr>
          <w:rFonts w:hint="eastAsia" w:ascii="宋体" w:hAnsi="宋体" w:eastAsia="宋体" w:cs="宋体"/>
          <w:bCs/>
          <w:color w:val="000000"/>
          <w:sz w:val="24"/>
          <w:szCs w:val="21"/>
          <w:lang w:eastAsia="zh-CN"/>
        </w:rPr>
        <w:outlineLvl w:val="0"/>
      </w:pPr>
      <w:r>
        <w:rPr>
          <w:rFonts w:hint="eastAsia" w:ascii="宋体" w:hAnsi="宋体" w:eastAsia="宋体" w:cs="宋体"/>
          <w:bCs/>
          <w:color w:val="000000"/>
          <w:sz w:val="24"/>
          <w:szCs w:val="21"/>
        </w:rPr>
        <w:t xml:space="preserve">以下</w:t>
      </w:r>
      <w:r>
        <w:rPr>
          <w:rFonts w:hint="eastAsia" w:ascii="宋体" w:hAnsi="宋体" w:eastAsia="宋体" w:cs="宋体"/>
          <w:bCs/>
          <w:color w:val="000000"/>
          <w:sz w:val="24"/>
          <w:szCs w:val="21"/>
          <w:lang w:val="en-US" w:eastAsia="zh-CN"/>
        </w:rPr>
        <w:t xml:space="preserve">为本项目的合同</w:t>
      </w:r>
      <w:r>
        <w:rPr>
          <w:rFonts w:hint="eastAsia" w:ascii="宋体" w:hAnsi="宋体" w:eastAsia="宋体" w:cs="宋体"/>
          <w:bCs/>
          <w:color w:val="000000"/>
          <w:sz w:val="24"/>
          <w:szCs w:val="21"/>
        </w:rPr>
        <w:t xml:space="preserve">条款，</w:t>
      </w:r>
      <w:r>
        <w:rPr>
          <w:rFonts w:hint="eastAsia" w:ascii="宋体" w:hAnsi="宋体" w:eastAsia="宋体" w:cs="宋体"/>
          <w:bCs/>
          <w:color w:val="000000"/>
          <w:sz w:val="24"/>
          <w:szCs w:val="21"/>
          <w:lang w:val="en-US" w:eastAsia="zh-CN"/>
        </w:rPr>
        <w:t xml:space="preserve">合同双方不得对磋商、响应文件内容作</w:t>
      </w:r>
      <w:r>
        <w:rPr>
          <w:rFonts w:hint="eastAsia" w:ascii="宋体" w:hAnsi="宋体" w:eastAsia="宋体" w:cs="宋体"/>
          <w:bCs/>
          <w:color w:val="000000"/>
          <w:sz w:val="24"/>
          <w:szCs w:val="21"/>
        </w:rPr>
        <w:t xml:space="preserve">实质性修改</w:t>
      </w:r>
      <w:r>
        <w:rPr>
          <w:rFonts w:hint="eastAsia" w:ascii="宋体" w:hAnsi="宋体" w:eastAsia="宋体" w:cs="宋体"/>
          <w:bCs/>
          <w:color w:val="000000"/>
          <w:sz w:val="24"/>
          <w:szCs w:val="21"/>
          <w:lang w:eastAsia="zh-CN"/>
        </w:rPr>
        <w:t xml:space="preserve">。</w:t>
      </w:r>
      <w:r>
        <w:rPr>
          <w:rFonts w:hint="eastAsia" w:ascii="宋体" w:hAnsi="宋体" w:eastAsia="宋体" w:cs="宋体"/>
          <w:bCs/>
          <w:color w:val="000000"/>
          <w:sz w:val="24"/>
          <w:szCs w:val="21"/>
          <w:lang w:eastAsia="zh-CN"/>
        </w:rPr>
      </w:r>
      <w:r/>
    </w:p>
    <w:p>
      <w:pPr>
        <w:pStyle w:val="910"/>
        <w:rPr>
          <w:rFonts w:hint="eastAsia" w:ascii="宋体" w:hAnsi="宋体" w:eastAsia="宋体" w:cs="宋体"/>
          <w:lang w:val="zh-CN"/>
        </w:rPr>
      </w:pPr>
      <w:r>
        <w:rPr>
          <w:rFonts w:hint="eastAsia" w:ascii="宋体" w:hAnsi="宋体" w:eastAsia="宋体" w:cs="宋体"/>
          <w:lang w:val="zh-CN"/>
        </w:rPr>
      </w:r>
      <w:r/>
    </w:p>
    <w:p>
      <w:pPr>
        <w:pStyle w:val="910"/>
        <w:ind w:left="130"/>
        <w:spacing w:before="49" w:line="232" w:lineRule="auto"/>
        <w:rPr>
          <w:rFonts w:hint="eastAsia" w:ascii="宋体" w:hAnsi="宋体" w:eastAsia="宋体" w:cs="宋体"/>
          <w:sz w:val="24"/>
          <w:szCs w:val="24"/>
        </w:rPr>
      </w:pPr>
      <w:r>
        <w:rPr>
          <w:rFonts w:hint="eastAsia" w:ascii="宋体" w:hAnsi="宋体" w:eastAsia="宋体" w:cs="宋体"/>
          <w:spacing w:val="7"/>
          <w:sz w:val="24"/>
          <w:szCs w:val="24"/>
        </w:rPr>
        <w:t xml:space="preserve">项</w:t>
      </w:r>
      <w:r>
        <w:rPr>
          <w:rFonts w:hint="eastAsia" w:ascii="宋体" w:hAnsi="宋体" w:eastAsia="宋体" w:cs="宋体"/>
          <w:spacing w:val="4"/>
          <w:sz w:val="24"/>
          <w:szCs w:val="24"/>
        </w:rPr>
        <w:t xml:space="preserve">目编号：</w:t>
      </w:r>
      <w:r>
        <w:rPr>
          <w:rFonts w:hint="eastAsia" w:ascii="宋体" w:hAnsi="宋体" w:eastAsia="宋体" w:cs="宋体"/>
          <w:sz w:val="24"/>
          <w:szCs w:val="24"/>
        </w:rPr>
      </w:r>
      <w:r/>
    </w:p>
    <w:p>
      <w:pPr>
        <w:pStyle w:val="910"/>
        <w:ind w:left="130"/>
        <w:spacing w:before="176" w:line="229" w:lineRule="auto"/>
        <w:rPr>
          <w:rFonts w:hint="eastAsia" w:ascii="宋体" w:hAnsi="宋体" w:eastAsia="宋体" w:cs="宋体"/>
          <w:sz w:val="24"/>
          <w:szCs w:val="24"/>
        </w:rPr>
      </w:pPr>
      <w:r>
        <w:rPr>
          <w:rFonts w:hint="eastAsia" w:ascii="宋体" w:hAnsi="宋体" w:eastAsia="宋体" w:cs="宋体"/>
          <w:spacing w:val="7"/>
          <w:sz w:val="24"/>
          <w:szCs w:val="24"/>
        </w:rPr>
        <w:t xml:space="preserve">项</w:t>
      </w:r>
      <w:r>
        <w:rPr>
          <w:rFonts w:hint="eastAsia" w:ascii="宋体" w:hAnsi="宋体" w:eastAsia="宋体" w:cs="宋体"/>
          <w:spacing w:val="4"/>
          <w:sz w:val="24"/>
          <w:szCs w:val="24"/>
        </w:rPr>
        <w:t xml:space="preserve">目名称：</w:t>
      </w:r>
      <w:r>
        <w:rPr>
          <w:rFonts w:hint="eastAsia" w:ascii="宋体" w:hAnsi="宋体" w:eastAsia="宋体" w:cs="宋体"/>
          <w:sz w:val="24"/>
          <w:szCs w:val="24"/>
        </w:rPr>
      </w:r>
      <w:r/>
    </w:p>
    <w:p>
      <w:pPr>
        <w:pStyle w:val="910"/>
        <w:ind w:left="130"/>
        <w:spacing w:before="182" w:line="468" w:lineRule="exact"/>
        <w:rPr>
          <w:rFonts w:hint="eastAsia" w:ascii="宋体" w:hAnsi="宋体" w:eastAsia="宋体" w:cs="宋体"/>
          <w:sz w:val="24"/>
          <w:szCs w:val="24"/>
        </w:rPr>
      </w:pPr>
      <w:r>
        <w:rPr>
          <w:rFonts w:hint="eastAsia" w:ascii="宋体" w:hAnsi="宋体" w:eastAsia="宋体" w:cs="宋体"/>
          <w:spacing w:val="-2"/>
          <w:position w:val="17"/>
          <w:sz w:val="24"/>
          <w:szCs w:val="24"/>
        </w:rPr>
        <w:t xml:space="preserve">采购人：  (以下</w:t>
      </w:r>
      <w:r>
        <w:rPr>
          <w:rFonts w:hint="eastAsia" w:ascii="宋体" w:hAnsi="宋体" w:eastAsia="宋体" w:cs="宋体"/>
          <w:spacing w:val="-1"/>
          <w:position w:val="17"/>
          <w:sz w:val="24"/>
          <w:szCs w:val="24"/>
        </w:rPr>
        <w:t xml:space="preserve">简称甲方)</w:t>
      </w:r>
      <w:r>
        <w:rPr>
          <w:rFonts w:hint="eastAsia" w:ascii="宋体" w:hAnsi="宋体" w:eastAsia="宋体" w:cs="宋体"/>
          <w:sz w:val="24"/>
          <w:szCs w:val="24"/>
        </w:rPr>
      </w:r>
      <w:r/>
    </w:p>
    <w:p>
      <w:pPr>
        <w:pStyle w:val="910"/>
        <w:ind w:left="129"/>
        <w:spacing w:line="197" w:lineRule="auto"/>
        <w:rPr>
          <w:rFonts w:hint="eastAsia" w:ascii="宋体" w:hAnsi="宋体" w:eastAsia="宋体" w:cs="宋体"/>
          <w:sz w:val="24"/>
          <w:szCs w:val="24"/>
        </w:rPr>
      </w:pPr>
      <w:r>
        <w:rPr>
          <w:rFonts w:hint="eastAsia" w:ascii="宋体" w:hAnsi="宋体" w:eastAsia="宋体" w:cs="宋体"/>
          <w:spacing w:val="5"/>
          <w:sz w:val="24"/>
          <w:szCs w:val="24"/>
        </w:rPr>
        <w:t xml:space="preserve">住</w:t>
      </w:r>
      <w:r>
        <w:rPr>
          <w:rFonts w:hint="eastAsia" w:ascii="宋体" w:hAnsi="宋体" w:eastAsia="宋体" w:cs="宋体"/>
          <w:spacing w:val="3"/>
          <w:sz w:val="24"/>
          <w:szCs w:val="24"/>
        </w:rPr>
        <w:t xml:space="preserve">所地：</w:t>
      </w:r>
      <w:r>
        <w:rPr>
          <w:rFonts w:hint="eastAsia" w:ascii="宋体" w:hAnsi="宋体" w:eastAsia="宋体" w:cs="宋体"/>
          <w:sz w:val="24"/>
          <w:szCs w:val="24"/>
        </w:rPr>
      </w:r>
      <w:r/>
    </w:p>
    <w:p>
      <w:pPr>
        <w:pStyle w:val="910"/>
        <w:spacing w:line="14" w:lineRule="auto"/>
        <w:rPr>
          <w:rFonts w:hint="eastAsia" w:ascii="宋体" w:hAnsi="宋体" w:eastAsia="宋体" w:cs="宋体"/>
          <w:sz w:val="24"/>
          <w:szCs w:val="24"/>
        </w:rPr>
      </w:pPr>
      <w:r>
        <w:rPr>
          <w:rFonts w:hint="eastAsia" w:ascii="宋体" w:hAnsi="宋体" w:eastAsia="宋体" w:cs="宋体"/>
          <w:sz w:val="24"/>
          <w:szCs w:val="24"/>
        </w:rPr>
      </w:r>
      <w:r/>
    </w:p>
    <w:p>
      <w:pPr>
        <w:pStyle w:val="910"/>
        <w:ind w:left="120"/>
        <w:spacing w:before="74" w:line="229" w:lineRule="auto"/>
        <w:rPr>
          <w:rFonts w:hint="eastAsia" w:ascii="宋体" w:hAnsi="宋体" w:eastAsia="宋体" w:cs="宋体"/>
          <w:sz w:val="24"/>
          <w:szCs w:val="24"/>
        </w:rPr>
      </w:pPr>
      <w:r>
        <w:rPr>
          <w:rFonts w:hint="eastAsia" w:ascii="宋体" w:hAnsi="宋体" w:eastAsia="宋体" w:cs="宋体"/>
          <w:spacing w:val="-2"/>
          <w:sz w:val="24"/>
          <w:szCs w:val="24"/>
        </w:rPr>
        <w:t xml:space="preserve">供应商：  (以</w:t>
      </w:r>
      <w:r>
        <w:rPr>
          <w:rFonts w:hint="eastAsia" w:ascii="宋体" w:hAnsi="宋体" w:eastAsia="宋体" w:cs="宋体"/>
          <w:spacing w:val="-1"/>
          <w:sz w:val="24"/>
          <w:szCs w:val="24"/>
        </w:rPr>
        <w:t xml:space="preserve">下简称乙方)</w:t>
      </w:r>
      <w:r>
        <w:rPr>
          <w:rFonts w:hint="eastAsia" w:ascii="宋体" w:hAnsi="宋体" w:eastAsia="宋体" w:cs="宋体"/>
          <w:sz w:val="24"/>
          <w:szCs w:val="24"/>
        </w:rPr>
      </w:r>
      <w:r/>
    </w:p>
    <w:p>
      <w:pPr>
        <w:pStyle w:val="910"/>
        <w:spacing w:before="182" w:line="197" w:lineRule="auto"/>
        <w:rPr>
          <w:rFonts w:hint="eastAsia" w:ascii="宋体" w:hAnsi="宋体" w:eastAsia="宋体" w:cs="宋体"/>
          <w:sz w:val="24"/>
          <w:szCs w:val="24"/>
        </w:rPr>
      </w:pPr>
      <w:r>
        <w:rPr>
          <w:rFonts w:hint="eastAsia" w:ascii="宋体" w:hAnsi="宋体" w:eastAsia="宋体" w:cs="宋体"/>
          <w:spacing w:val="5"/>
          <w:sz w:val="24"/>
          <w:szCs w:val="24"/>
        </w:rPr>
        <w:t xml:space="preserve">住</w:t>
      </w:r>
      <w:r>
        <w:rPr>
          <w:rFonts w:hint="eastAsia" w:ascii="宋体" w:hAnsi="宋体" w:eastAsia="宋体" w:cs="宋体"/>
          <w:spacing w:val="3"/>
          <w:sz w:val="24"/>
          <w:szCs w:val="24"/>
        </w:rPr>
        <w:t xml:space="preserve">所地：</w:t>
      </w:r>
      <w:r>
        <w:rPr>
          <w:rFonts w:hint="eastAsia" w:ascii="宋体" w:hAnsi="宋体" w:eastAsia="宋体" w:cs="宋体"/>
          <w:sz w:val="24"/>
          <w:szCs w:val="24"/>
        </w:rPr>
      </w:r>
      <w:r/>
    </w:p>
    <w:p>
      <w:pPr>
        <w:pStyle w:val="910"/>
        <w:rPr>
          <w:rFonts w:hint="eastAsia" w:ascii="宋体" w:hAnsi="宋体" w:eastAsia="宋体" w:cs="宋体"/>
          <w:sz w:val="24"/>
          <w:szCs w:val="24"/>
        </w:rPr>
        <w:sectPr>
          <w:footerReference w:type="default" r:id="rId10"/>
          <w:footnotePr/>
          <w:endnotePr/>
          <w:type w:val="nextPage"/>
          <w:pgSz w:w="11906" w:h="16839" w:orient="portrait"/>
          <w:pgMar w:top="1134" w:right="1134" w:bottom="1134" w:left="1134" w:header="0" w:footer="890" w:gutter="0"/>
          <w:cols w:num="1" w:sep="0" w:space="1701" w:equalWidth="1"/>
          <w:docGrid w:linePitch="360"/>
        </w:sectPr>
      </w:pPr>
      <w:r>
        <w:rPr>
          <w:rFonts w:hint="eastAsia" w:ascii="宋体" w:hAnsi="宋体" w:eastAsia="宋体" w:cs="宋体"/>
          <w:sz w:val="24"/>
          <w:szCs w:val="24"/>
        </w:rPr>
      </w:r>
      <w:r/>
    </w:p>
    <w:p>
      <w:pPr>
        <w:pStyle w:val="910"/>
        <w:ind w:left="349" w:right="68" w:firstLine="488"/>
        <w:spacing w:before="219" w:line="375" w:lineRule="auto"/>
        <w:rPr>
          <w:rFonts w:hint="eastAsia" w:ascii="宋体" w:hAnsi="宋体" w:eastAsia="宋体" w:cs="宋体"/>
          <w:sz w:val="24"/>
          <w:szCs w:val="24"/>
        </w:rPr>
      </w:pPr>
      <w:r>
        <w:rPr>
          <w:rFonts w:hint="eastAsia" w:ascii="宋体" w:hAnsi="宋体" w:eastAsia="宋体" w:cs="宋体"/>
          <w:spacing w:val="12"/>
          <w:sz w:val="24"/>
          <w:szCs w:val="24"/>
        </w:rPr>
        <w:t xml:space="preserve">根</w:t>
      </w:r>
      <w:r>
        <w:rPr>
          <w:rFonts w:hint="eastAsia" w:ascii="宋体" w:hAnsi="宋体" w:eastAsia="宋体" w:cs="宋体"/>
          <w:spacing w:val="8"/>
          <w:sz w:val="24"/>
          <w:szCs w:val="24"/>
        </w:rPr>
        <w:t xml:space="preserve">据《中华人民共和国政府采购法》、《中华人民共和国民法典》等法律法规的规定</w:t>
      </w:r>
      <w:r>
        <w:rPr>
          <w:rFonts w:hint="eastAsia" w:ascii="宋体" w:hAnsi="宋体" w:eastAsia="宋体" w:cs="宋体"/>
          <w:spacing w:val="8"/>
          <w:sz w:val="24"/>
          <w:szCs w:val="24"/>
          <w:lang w:eastAsia="zh-CN"/>
        </w:rPr>
        <w:t xml:space="preserve">，</w:t>
      </w:r>
      <w:r>
        <w:rPr>
          <w:rFonts w:hint="eastAsia" w:ascii="宋体" w:hAnsi="宋体" w:eastAsia="宋体" w:cs="宋体"/>
          <w:spacing w:val="12"/>
          <w:sz w:val="24"/>
          <w:szCs w:val="24"/>
        </w:rPr>
        <w:t xml:space="preserve">甲</w:t>
      </w:r>
      <w:r>
        <w:rPr>
          <w:rFonts w:hint="eastAsia" w:ascii="宋体" w:hAnsi="宋体" w:eastAsia="宋体" w:cs="宋体"/>
          <w:spacing w:val="7"/>
          <w:sz w:val="24"/>
          <w:szCs w:val="24"/>
        </w:rPr>
        <w:t xml:space="preserve">乙双方按照磋商结果签订本合同。</w:t>
      </w:r>
      <w:r>
        <w:rPr>
          <w:rFonts w:hint="eastAsia" w:ascii="宋体" w:hAnsi="宋体" w:eastAsia="宋体" w:cs="宋体"/>
          <w:sz w:val="24"/>
          <w:szCs w:val="24"/>
        </w:rPr>
      </w:r>
      <w:r/>
    </w:p>
    <w:p>
      <w:pPr>
        <w:pStyle w:val="910"/>
        <w:ind w:left="139"/>
        <w:spacing w:line="230" w:lineRule="auto"/>
        <w:rPr>
          <w:rFonts w:hint="eastAsia" w:ascii="宋体" w:hAnsi="宋体" w:eastAsia="宋体" w:cs="宋体"/>
          <w:sz w:val="24"/>
          <w:szCs w:val="24"/>
        </w:rPr>
      </w:pPr>
      <w:r>
        <w:rPr>
          <w:rFonts w:hint="eastAsia" w:ascii="宋体" w:hAnsi="宋体" w:eastAsia="宋体" w:cs="宋体"/>
          <w:spacing w:val="9"/>
          <w:sz w:val="24"/>
          <w:szCs w:val="24"/>
        </w:rPr>
        <w:t xml:space="preserve">第</w:t>
      </w:r>
      <w:r>
        <w:rPr>
          <w:rFonts w:hint="eastAsia" w:ascii="宋体" w:hAnsi="宋体" w:eastAsia="宋体" w:cs="宋体"/>
          <w:spacing w:val="7"/>
          <w:sz w:val="24"/>
          <w:szCs w:val="24"/>
        </w:rPr>
        <w:t xml:space="preserve">一条  合同标的</w:t>
      </w:r>
      <w:r>
        <w:rPr>
          <w:rFonts w:hint="eastAsia" w:ascii="宋体" w:hAnsi="宋体" w:eastAsia="宋体" w:cs="宋体"/>
          <w:sz w:val="24"/>
          <w:szCs w:val="24"/>
        </w:rPr>
      </w:r>
      <w:r/>
    </w:p>
    <w:p>
      <w:pPr>
        <w:pStyle w:val="910"/>
        <w:ind w:left="146" w:firstLine="516"/>
        <w:spacing w:before="181" w:line="229" w:lineRule="auto"/>
        <w:rPr>
          <w:rFonts w:hint="eastAsia" w:ascii="宋体" w:hAnsi="宋体" w:eastAsia="宋体" w:cs="宋体"/>
          <w:sz w:val="24"/>
          <w:szCs w:val="24"/>
        </w:rPr>
      </w:pPr>
      <w:r>
        <w:rPr>
          <w:rFonts w:hint="eastAsia" w:ascii="宋体" w:hAnsi="宋体" w:eastAsia="宋体" w:cs="宋体"/>
          <w:spacing w:val="9"/>
          <w:sz w:val="24"/>
          <w:szCs w:val="24"/>
        </w:rPr>
        <w:t xml:space="preserve">乙</w:t>
      </w:r>
      <w:r>
        <w:rPr>
          <w:rFonts w:hint="eastAsia" w:ascii="宋体" w:hAnsi="宋体" w:eastAsia="宋体" w:cs="宋体"/>
          <w:spacing w:val="7"/>
          <w:sz w:val="24"/>
          <w:szCs w:val="24"/>
        </w:rPr>
        <w:t xml:space="preserve">方根据甲方需求提供下列服务：</w:t>
      </w:r>
      <w:r>
        <w:rPr>
          <w:rFonts w:hint="eastAsia" w:ascii="宋体" w:hAnsi="宋体" w:eastAsia="宋体" w:cs="宋体"/>
          <w:sz w:val="24"/>
          <w:szCs w:val="24"/>
        </w:rPr>
      </w:r>
      <w:r/>
    </w:p>
    <w:p>
      <w:pPr>
        <w:pStyle w:val="910"/>
        <w:spacing w:line="145" w:lineRule="exact"/>
        <w:rPr>
          <w:rFonts w:hint="eastAsia" w:ascii="宋体" w:hAnsi="宋体" w:eastAsia="宋体" w:cs="宋体"/>
          <w:sz w:val="24"/>
          <w:szCs w:val="24"/>
        </w:rPr>
      </w:pPr>
      <w:r>
        <w:rPr>
          <w:rFonts w:hint="eastAsia" w:ascii="宋体" w:hAnsi="宋体" w:eastAsia="宋体" w:cs="宋体"/>
          <w:sz w:val="24"/>
          <w:szCs w:val="24"/>
        </w:rPr>
      </w:r>
      <w:r/>
    </w:p>
    <w:tbl>
      <w:tblPr>
        <w:tblStyle w:val="956"/>
        <w:tblW w:w="92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7"/>
        <w:gridCol w:w="3622"/>
        <w:gridCol w:w="1645"/>
        <w:gridCol w:w="1476"/>
        <w:gridCol w:w="1481"/>
      </w:tblGrid>
      <w:tr>
        <w:trPr>
          <w:trHeight w:val="475"/>
        </w:trPr>
        <w:tc>
          <w:tcPr>
            <w:tcW w:w="1017" w:type="dxa"/>
            <w:vAlign w:val="top"/>
            <w:textDirection w:val="lrTb"/>
            <w:noWrap w:val="false"/>
          </w:tcPr>
          <w:p>
            <w:pPr>
              <w:pStyle w:val="910"/>
              <w:ind w:left="282"/>
              <w:spacing w:before="41" w:line="231" w:lineRule="auto"/>
              <w:rPr>
                <w:rFonts w:hint="eastAsia" w:ascii="宋体" w:hAnsi="宋体" w:eastAsia="宋体" w:cs="宋体"/>
                <w:sz w:val="24"/>
                <w:szCs w:val="24"/>
              </w:rPr>
            </w:pPr>
            <w:r>
              <w:rPr>
                <w:rFonts w:hint="eastAsia" w:ascii="宋体" w:hAnsi="宋体" w:eastAsia="宋体" w:cs="宋体"/>
                <w:spacing w:val="2"/>
                <w:sz w:val="24"/>
                <w:szCs w:val="24"/>
              </w:rPr>
              <w:t xml:space="preserve">序号</w:t>
            </w:r>
            <w:r>
              <w:rPr>
                <w:rFonts w:hint="eastAsia" w:ascii="宋体" w:hAnsi="宋体" w:eastAsia="宋体" w:cs="宋体"/>
                <w:sz w:val="24"/>
                <w:szCs w:val="24"/>
              </w:rPr>
            </w:r>
            <w:r/>
          </w:p>
        </w:tc>
        <w:tc>
          <w:tcPr>
            <w:tcW w:w="3622" w:type="dxa"/>
            <w:vAlign w:val="top"/>
            <w:textDirection w:val="lrTb"/>
            <w:noWrap w:val="false"/>
          </w:tcPr>
          <w:p>
            <w:pPr>
              <w:pStyle w:val="910"/>
              <w:ind w:left="1584"/>
              <w:spacing w:before="41" w:line="229" w:lineRule="auto"/>
              <w:rPr>
                <w:rFonts w:hint="eastAsia" w:ascii="宋体" w:hAnsi="宋体" w:eastAsia="宋体" w:cs="宋体"/>
                <w:sz w:val="24"/>
                <w:szCs w:val="24"/>
              </w:rPr>
            </w:pPr>
            <w:r>
              <w:rPr>
                <w:rFonts w:hint="eastAsia" w:ascii="宋体" w:hAnsi="宋体" w:eastAsia="宋体" w:cs="宋体"/>
                <w:spacing w:val="2"/>
                <w:sz w:val="24"/>
                <w:szCs w:val="24"/>
              </w:rPr>
              <w:t xml:space="preserve">名</w:t>
            </w:r>
            <w:r>
              <w:rPr>
                <w:rFonts w:hint="eastAsia" w:ascii="宋体" w:hAnsi="宋体" w:eastAsia="宋体" w:cs="宋体"/>
                <w:spacing w:val="1"/>
                <w:sz w:val="24"/>
                <w:szCs w:val="24"/>
              </w:rPr>
              <w:t xml:space="preserve">称</w:t>
            </w:r>
            <w:r>
              <w:rPr>
                <w:rFonts w:hint="eastAsia" w:ascii="宋体" w:hAnsi="宋体" w:eastAsia="宋体" w:cs="宋体"/>
                <w:sz w:val="24"/>
                <w:szCs w:val="24"/>
              </w:rPr>
            </w:r>
            <w:r/>
          </w:p>
        </w:tc>
        <w:tc>
          <w:tcPr>
            <w:tcW w:w="1645" w:type="dxa"/>
            <w:vAlign w:val="top"/>
            <w:textDirection w:val="lrTb"/>
            <w:noWrap w:val="false"/>
          </w:tcPr>
          <w:p>
            <w:pPr>
              <w:pStyle w:val="910"/>
              <w:ind w:left="596"/>
              <w:spacing w:before="41" w:line="231" w:lineRule="auto"/>
              <w:rPr>
                <w:rFonts w:hint="eastAsia" w:ascii="宋体" w:hAnsi="宋体" w:eastAsia="宋体" w:cs="宋体"/>
                <w:sz w:val="24"/>
                <w:szCs w:val="24"/>
              </w:rPr>
            </w:pPr>
            <w:r>
              <w:rPr>
                <w:rFonts w:hint="eastAsia" w:ascii="宋体" w:hAnsi="宋体" w:eastAsia="宋体" w:cs="宋体"/>
                <w:spacing w:val="2"/>
                <w:sz w:val="24"/>
                <w:szCs w:val="24"/>
              </w:rPr>
              <w:t xml:space="preserve">数量</w:t>
            </w:r>
            <w:r>
              <w:rPr>
                <w:rFonts w:hint="eastAsia" w:ascii="宋体" w:hAnsi="宋体" w:eastAsia="宋体" w:cs="宋体"/>
                <w:sz w:val="24"/>
                <w:szCs w:val="24"/>
              </w:rPr>
            </w:r>
            <w:r/>
          </w:p>
        </w:tc>
        <w:tc>
          <w:tcPr>
            <w:tcW w:w="1476" w:type="dxa"/>
            <w:vAlign w:val="top"/>
            <w:textDirection w:val="lrTb"/>
            <w:noWrap w:val="false"/>
          </w:tcPr>
          <w:p>
            <w:pPr>
              <w:pStyle w:val="910"/>
              <w:ind w:left="516"/>
              <w:spacing w:before="41" w:line="229" w:lineRule="auto"/>
              <w:rPr>
                <w:rFonts w:hint="eastAsia" w:ascii="宋体" w:hAnsi="宋体" w:eastAsia="宋体" w:cs="宋体"/>
                <w:sz w:val="24"/>
                <w:szCs w:val="24"/>
              </w:rPr>
            </w:pPr>
            <w:r>
              <w:rPr>
                <w:rFonts w:hint="eastAsia" w:ascii="宋体" w:hAnsi="宋体" w:eastAsia="宋体" w:cs="宋体"/>
                <w:spacing w:val="-1"/>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z w:val="24"/>
                <w:szCs w:val="24"/>
              </w:rPr>
            </w:r>
            <w:r/>
          </w:p>
        </w:tc>
        <w:tc>
          <w:tcPr>
            <w:tcW w:w="1481" w:type="dxa"/>
            <w:vAlign w:val="top"/>
            <w:textDirection w:val="lrTb"/>
            <w:noWrap w:val="false"/>
          </w:tcPr>
          <w:p>
            <w:pPr>
              <w:pStyle w:val="910"/>
              <w:ind w:left="164"/>
              <w:spacing w:before="41" w:line="231" w:lineRule="auto"/>
              <w:rPr>
                <w:rFonts w:hint="eastAsia" w:ascii="宋体" w:hAnsi="宋体" w:eastAsia="宋体" w:cs="宋体"/>
                <w:sz w:val="24"/>
                <w:szCs w:val="24"/>
              </w:rPr>
            </w:pPr>
            <w:r>
              <w:rPr>
                <w:rFonts w:hint="eastAsia" w:ascii="宋体" w:hAnsi="宋体" w:eastAsia="宋体" w:cs="宋体"/>
                <w:spacing w:val="3"/>
                <w:sz w:val="24"/>
                <w:szCs w:val="24"/>
              </w:rPr>
              <w:t xml:space="preserve">总</w:t>
            </w:r>
            <w:r>
              <w:rPr>
                <w:rFonts w:hint="eastAsia" w:ascii="宋体" w:hAnsi="宋体" w:eastAsia="宋体" w:cs="宋体"/>
                <w:spacing w:val="2"/>
                <w:sz w:val="24"/>
                <w:szCs w:val="24"/>
              </w:rPr>
              <w:t xml:space="preserve">价 (元)</w:t>
            </w:r>
            <w:r>
              <w:rPr>
                <w:rFonts w:hint="eastAsia" w:ascii="宋体" w:hAnsi="宋体" w:eastAsia="宋体" w:cs="宋体"/>
                <w:sz w:val="24"/>
                <w:szCs w:val="24"/>
              </w:rPr>
            </w:r>
            <w:r/>
          </w:p>
        </w:tc>
      </w:tr>
      <w:tr>
        <w:trPr>
          <w:trHeight w:val="940"/>
        </w:trPr>
        <w:tc>
          <w:tcPr>
            <w:tcW w:w="1017" w:type="dxa"/>
            <w:vAlign w:val="top"/>
            <w:textDirection w:val="lrTb"/>
            <w:noWrap w:val="false"/>
          </w:tcPr>
          <w:p>
            <w:pPr>
              <w:pStyle w:val="910"/>
              <w:ind w:left="472"/>
              <w:spacing w:before="309" w:line="187"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622" w:type="dxa"/>
            <w:vAlign w:val="top"/>
            <w:textDirection w:val="lrTb"/>
            <w:noWrap w:val="false"/>
          </w:tcPr>
          <w:p>
            <w:pPr>
              <w:pStyle w:val="910"/>
              <w:jc w:val="center"/>
              <w:spacing w:before="269" w:line="232" w:lineRule="auto"/>
              <w:rPr>
                <w:rFonts w:hint="eastAsia" w:ascii="宋体" w:hAnsi="宋体" w:eastAsia="宋体" w:cs="宋体"/>
                <w:sz w:val="24"/>
                <w:szCs w:val="24"/>
                <w:lang w:eastAsia="zh-CN"/>
              </w:rPr>
            </w:pPr>
            <w:r>
              <w:rPr>
                <w:rFonts w:ascii="宋体" w:hAnsi="宋体" w:eastAsia="宋体" w:cs="宋体"/>
                <w:sz w:val="24"/>
                <w:szCs w:val="24"/>
                <w:lang w:val="en-US" w:eastAsia="zh-CN"/>
              </w:rPr>
              <w:t xml:space="preserve">溧水区2026年度小型水库安全鉴定项目</w:t>
            </w:r>
            <w:r>
              <w:rPr>
                <w:rFonts w:hint="eastAsia" w:ascii="宋体" w:hAnsi="宋体" w:eastAsia="宋体" w:cs="宋体"/>
                <w:sz w:val="24"/>
                <w:szCs w:val="24"/>
                <w:lang w:eastAsia="zh-CN"/>
              </w:rPr>
            </w:r>
            <w:r/>
          </w:p>
        </w:tc>
        <w:tc>
          <w:tcPr>
            <w:tcW w:w="1645" w:type="dxa"/>
            <w:vAlign w:val="top"/>
            <w:textDirection w:val="lrTb"/>
            <w:noWrap w:val="false"/>
          </w:tcPr>
          <w:p>
            <w:pPr>
              <w:pStyle w:val="910"/>
              <w:ind w:left="787"/>
              <w:spacing w:before="309" w:line="187"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476" w:type="dxa"/>
            <w:vAlign w:val="top"/>
            <w:textDirection w:val="lrTb"/>
            <w:noWrap w:val="false"/>
          </w:tcPr>
          <w:p>
            <w:pPr>
              <w:pStyle w:val="910"/>
              <w:ind w:left="632"/>
              <w:spacing w:before="269" w:line="232" w:lineRule="auto"/>
              <w:rPr>
                <w:rFonts w:hint="eastAsia" w:ascii="宋体" w:hAnsi="宋体" w:eastAsia="宋体" w:cs="宋体"/>
                <w:sz w:val="24"/>
                <w:szCs w:val="24"/>
              </w:rPr>
            </w:pPr>
            <w:r>
              <w:rPr>
                <w:rFonts w:hint="eastAsia" w:ascii="宋体" w:hAnsi="宋体" w:eastAsia="宋体" w:cs="宋体"/>
                <w:sz w:val="24"/>
                <w:szCs w:val="24"/>
              </w:rPr>
              <w:t xml:space="preserve">项</w:t>
            </w:r>
            <w:r>
              <w:rPr>
                <w:rFonts w:hint="eastAsia" w:ascii="宋体" w:hAnsi="宋体" w:eastAsia="宋体" w:cs="宋体"/>
                <w:sz w:val="24"/>
                <w:szCs w:val="24"/>
              </w:rPr>
            </w:r>
            <w:r/>
          </w:p>
        </w:tc>
        <w:tc>
          <w:tcPr>
            <w:tcW w:w="1481" w:type="dxa"/>
            <w:vAlign w:val="top"/>
            <w:textDirection w:val="lrTb"/>
            <w:noWrap w:val="false"/>
          </w:tcPr>
          <w:p>
            <w:pPr>
              <w:pStyle w:val="910"/>
              <w:rPr>
                <w:rFonts w:hint="eastAsia" w:ascii="宋体" w:hAnsi="宋体" w:eastAsia="宋体" w:cs="宋体"/>
                <w:sz w:val="24"/>
                <w:szCs w:val="24"/>
              </w:rPr>
            </w:pPr>
            <w:r>
              <w:rPr>
                <w:rFonts w:hint="eastAsia" w:ascii="宋体" w:hAnsi="宋体" w:eastAsia="宋体" w:cs="宋体"/>
                <w:sz w:val="24"/>
                <w:szCs w:val="24"/>
              </w:rPr>
            </w:r>
            <w:r/>
          </w:p>
        </w:tc>
      </w:tr>
    </w:tbl>
    <w:p>
      <w:pPr>
        <w:pStyle w:val="910"/>
        <w:ind w:left="131" w:firstLine="512"/>
        <w:spacing w:before="35" w:line="229" w:lineRule="auto"/>
        <w:rPr>
          <w:rFonts w:hint="eastAsia" w:ascii="宋体" w:hAnsi="宋体" w:eastAsia="宋体" w:cs="宋体"/>
          <w:sz w:val="24"/>
          <w:szCs w:val="24"/>
        </w:rPr>
      </w:pPr>
      <w:r>
        <w:rPr>
          <w:rFonts w:hint="eastAsia" w:ascii="宋体" w:hAnsi="宋体" w:eastAsia="宋体" w:cs="宋体"/>
          <w:spacing w:val="8"/>
          <w:sz w:val="24"/>
          <w:szCs w:val="24"/>
        </w:rPr>
        <w:t xml:space="preserve">分项报价表详见乙方响应文件</w:t>
      </w:r>
      <w:r>
        <w:rPr>
          <w:rFonts w:hint="eastAsia" w:ascii="宋体" w:hAnsi="宋体" w:eastAsia="宋体" w:cs="宋体"/>
          <w:spacing w:val="7"/>
          <w:sz w:val="24"/>
          <w:szCs w:val="24"/>
        </w:rPr>
        <w:t xml:space="preserve">。</w:t>
      </w:r>
      <w:r>
        <w:rPr>
          <w:rFonts w:hint="eastAsia" w:ascii="宋体" w:hAnsi="宋体" w:eastAsia="宋体" w:cs="宋体"/>
          <w:sz w:val="24"/>
          <w:szCs w:val="24"/>
        </w:rPr>
      </w:r>
      <w:r/>
    </w:p>
    <w:p>
      <w:pPr>
        <w:pStyle w:val="910"/>
        <w:ind w:left="139"/>
        <w:spacing w:before="182" w:line="231" w:lineRule="auto"/>
        <w:rPr>
          <w:rFonts w:hint="eastAsia" w:ascii="宋体" w:hAnsi="宋体" w:eastAsia="宋体" w:cs="宋体"/>
          <w:sz w:val="24"/>
          <w:szCs w:val="24"/>
        </w:rPr>
      </w:pPr>
      <w:r>
        <w:rPr>
          <w:rFonts w:hint="eastAsia" w:ascii="宋体" w:hAnsi="宋体" w:eastAsia="宋体" w:cs="宋体"/>
          <w:spacing w:val="8"/>
          <w:sz w:val="24"/>
          <w:szCs w:val="24"/>
        </w:rPr>
        <w:t xml:space="preserve">第二条  合同总价</w:t>
      </w:r>
      <w:r>
        <w:rPr>
          <w:rFonts w:hint="eastAsia" w:ascii="宋体" w:hAnsi="宋体" w:eastAsia="宋体" w:cs="宋体"/>
          <w:spacing w:val="6"/>
          <w:sz w:val="24"/>
          <w:szCs w:val="24"/>
        </w:rPr>
        <w:t xml:space="preserve">款</w:t>
      </w:r>
      <w:r>
        <w:rPr>
          <w:rFonts w:hint="eastAsia" w:ascii="宋体" w:hAnsi="宋体" w:eastAsia="宋体" w:cs="宋体"/>
          <w:sz w:val="24"/>
          <w:szCs w:val="24"/>
        </w:rPr>
      </w:r>
      <w:r/>
    </w:p>
    <w:p>
      <w:pPr>
        <w:pStyle w:val="910"/>
        <w:ind w:left="126" w:right="63" w:firstLine="508"/>
        <w:spacing w:before="176" w:line="379" w:lineRule="auto"/>
        <w:rPr>
          <w:rFonts w:hint="eastAsia" w:ascii="宋体" w:hAnsi="宋体" w:eastAsia="宋体" w:cs="宋体"/>
          <w:sz w:val="24"/>
          <w:szCs w:val="24"/>
        </w:rPr>
      </w:pPr>
      <w:r>
        <w:rPr>
          <w:rFonts w:hint="eastAsia" w:ascii="宋体" w:hAnsi="宋体" w:eastAsia="宋体" w:cs="宋体"/>
          <w:spacing w:val="7"/>
          <w:sz w:val="24"/>
          <w:szCs w:val="24"/>
        </w:rPr>
        <w:t xml:space="preserve">本合同项下服务总价款为</w:t>
      </w:r>
      <w:r>
        <w:rPr>
          <w:rFonts w:hint="eastAsia" w:ascii="宋体" w:hAnsi="宋体" w:eastAsia="宋体" w:cs="宋体"/>
          <w:spacing w:val="7"/>
          <w:sz w:val="24"/>
          <w:szCs w:val="24"/>
          <w:u w:val="single"/>
        </w:rPr>
        <w:t xml:space="preserve">             (大写) </w:t>
      </w:r>
      <w:r>
        <w:rPr>
          <w:rFonts w:hint="eastAsia" w:ascii="宋体" w:hAnsi="宋体" w:eastAsia="宋体" w:cs="宋体"/>
          <w:spacing w:val="7"/>
          <w:sz w:val="24"/>
          <w:szCs w:val="24"/>
        </w:rPr>
        <w:t xml:space="preserve">人民币，分项价款在“投标报价表</w:t>
      </w:r>
      <w:r>
        <w:rPr>
          <w:rFonts w:hint="eastAsia" w:ascii="宋体" w:hAnsi="宋体" w:eastAsia="宋体" w:cs="宋体"/>
          <w:spacing w:val="4"/>
          <w:sz w:val="24"/>
          <w:szCs w:val="24"/>
        </w:rPr>
        <w:t xml:space="preserve">”</w:t>
      </w:r>
      <w:r>
        <w:rPr>
          <w:rFonts w:hint="eastAsia" w:ascii="宋体" w:hAnsi="宋体" w:eastAsia="宋体" w:cs="宋体"/>
          <w:sz w:val="24"/>
          <w:szCs w:val="24"/>
        </w:rPr>
        <w:t xml:space="preserve">中 </w:t>
      </w:r>
      <w:r>
        <w:rPr>
          <w:rFonts w:hint="eastAsia" w:ascii="宋体" w:hAnsi="宋体" w:eastAsia="宋体" w:cs="宋体"/>
          <w:spacing w:val="15"/>
          <w:sz w:val="24"/>
          <w:szCs w:val="24"/>
        </w:rPr>
        <w:t xml:space="preserve">有</w:t>
      </w:r>
      <w:r>
        <w:rPr>
          <w:rFonts w:hint="eastAsia" w:ascii="宋体" w:hAnsi="宋体" w:eastAsia="宋体" w:cs="宋体"/>
          <w:spacing w:val="11"/>
          <w:sz w:val="24"/>
          <w:szCs w:val="24"/>
        </w:rPr>
        <w:t xml:space="preserve">明确规定。</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10"/>
        <w:numPr>
          <w:ilvl w:val="0"/>
          <w:numId w:val="0"/>
        </w:numPr>
        <w:ind w:left="129" w:right="63" w:firstLine="480"/>
        <w:spacing w:before="176" w:line="379"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pacing w:val="11"/>
          <w:sz w:val="24"/>
          <w:szCs w:val="24"/>
        </w:rPr>
        <w:t xml:space="preserve">本合同总价款是完成本项目所发生的所有含税费用、支付给员工的工资和国家强制</w:t>
      </w:r>
      <w:r>
        <w:rPr>
          <w:rFonts w:hint="eastAsia" w:ascii="宋体" w:hAnsi="宋体" w:eastAsia="宋体" w:cs="宋体"/>
          <w:spacing w:val="5"/>
          <w:sz w:val="24"/>
          <w:szCs w:val="24"/>
        </w:rPr>
        <w:t xml:space="preserve">缴纳的各种社会保障资金，以及投标人认为需要的其他费用等</w:t>
      </w:r>
      <w:r>
        <w:rPr>
          <w:rFonts w:hint="eastAsia" w:ascii="宋体" w:hAnsi="宋体" w:eastAsia="宋体" w:cs="宋体"/>
          <w:spacing w:val="1"/>
          <w:sz w:val="24"/>
          <w:szCs w:val="24"/>
        </w:rPr>
        <w:t xml:space="preserve">。</w:t>
      </w:r>
      <w:r>
        <w:rPr>
          <w:rFonts w:hint="eastAsia" w:ascii="宋体" w:hAnsi="宋体" w:eastAsia="宋体" w:cs="宋体"/>
          <w:sz w:val="24"/>
          <w:szCs w:val="24"/>
        </w:rPr>
      </w:r>
      <w:r/>
    </w:p>
    <w:p>
      <w:pPr>
        <w:pStyle w:val="910"/>
        <w:ind w:left="124" w:firstLine="516"/>
        <w:spacing w:before="137" w:line="312" w:lineRule="exact"/>
        <w:rPr>
          <w:rFonts w:hint="eastAsia" w:ascii="宋体" w:hAnsi="宋体" w:eastAsia="宋体" w:cs="宋体"/>
          <w:sz w:val="24"/>
          <w:szCs w:val="24"/>
        </w:rPr>
      </w:pPr>
      <w:r>
        <w:rPr>
          <w:rFonts w:hint="eastAsia" w:ascii="宋体" w:hAnsi="宋体" w:eastAsia="宋体" w:cs="宋体"/>
          <w:spacing w:val="9"/>
          <w:position w:val="2"/>
          <w:sz w:val="24"/>
          <w:szCs w:val="24"/>
          <w:lang w:val="en-US" w:eastAsia="zh-CN"/>
        </w:rPr>
        <w:t xml:space="preserve">2、</w:t>
      </w:r>
      <w:r>
        <w:rPr>
          <w:rFonts w:hint="eastAsia" w:ascii="宋体" w:hAnsi="宋体" w:eastAsia="宋体" w:cs="宋体"/>
          <w:spacing w:val="9"/>
          <w:position w:val="2"/>
          <w:sz w:val="24"/>
          <w:szCs w:val="24"/>
        </w:rPr>
        <w:t xml:space="preserve">本合同总价款还包含乙方应当提供的伴随服务/售后服务费用</w:t>
      </w:r>
      <w:r>
        <w:rPr>
          <w:rFonts w:hint="eastAsia" w:ascii="宋体" w:hAnsi="宋体" w:eastAsia="宋体" w:cs="宋体"/>
          <w:spacing w:val="7"/>
          <w:position w:val="2"/>
          <w:sz w:val="24"/>
          <w:szCs w:val="24"/>
        </w:rPr>
        <w:t xml:space="preserve">。</w:t>
      </w:r>
      <w:r>
        <w:rPr>
          <w:rFonts w:hint="eastAsia" w:ascii="宋体" w:hAnsi="宋体" w:eastAsia="宋体" w:cs="宋体"/>
          <w:sz w:val="24"/>
          <w:szCs w:val="24"/>
        </w:rPr>
      </w:r>
      <w:r/>
    </w:p>
    <w:p>
      <w:pPr>
        <w:pStyle w:val="910"/>
        <w:ind w:left="126" w:firstLine="532"/>
        <w:spacing w:before="156" w:line="310" w:lineRule="exact"/>
        <w:rPr>
          <w:rFonts w:hint="eastAsia" w:ascii="宋体" w:hAnsi="宋体" w:eastAsia="宋体" w:cs="宋体"/>
          <w:sz w:val="24"/>
          <w:szCs w:val="24"/>
        </w:rPr>
      </w:pPr>
      <w:r>
        <w:rPr>
          <w:rFonts w:hint="eastAsia" w:ascii="宋体" w:hAnsi="宋体" w:eastAsia="宋体" w:cs="宋体"/>
          <w:spacing w:val="13"/>
          <w:position w:val="2"/>
          <w:sz w:val="24"/>
          <w:szCs w:val="24"/>
          <w:lang w:val="en-US" w:eastAsia="zh-CN"/>
        </w:rPr>
        <w:t xml:space="preserve">3、</w:t>
      </w:r>
      <w:r>
        <w:rPr>
          <w:rFonts w:hint="eastAsia" w:ascii="宋体" w:hAnsi="宋体" w:eastAsia="宋体" w:cs="宋体"/>
          <w:spacing w:val="8"/>
          <w:position w:val="2"/>
          <w:sz w:val="24"/>
          <w:szCs w:val="24"/>
        </w:rPr>
        <w:t xml:space="preserve">本合同执行期间合同总价款不变。</w:t>
      </w:r>
      <w:r>
        <w:rPr>
          <w:rFonts w:hint="eastAsia" w:ascii="宋体" w:hAnsi="宋体" w:eastAsia="宋体" w:cs="宋体"/>
          <w:sz w:val="24"/>
          <w:szCs w:val="24"/>
        </w:rPr>
      </w:r>
      <w:r/>
    </w:p>
    <w:p>
      <w:pPr>
        <w:pStyle w:val="910"/>
        <w:ind w:left="139"/>
        <w:spacing w:before="157" w:line="231" w:lineRule="auto"/>
        <w:rPr>
          <w:rFonts w:hint="eastAsia" w:ascii="宋体" w:hAnsi="宋体" w:eastAsia="宋体" w:cs="宋体"/>
          <w:sz w:val="24"/>
          <w:szCs w:val="24"/>
        </w:rPr>
      </w:pPr>
      <w:r>
        <w:rPr>
          <w:rFonts w:hint="eastAsia" w:ascii="宋体" w:hAnsi="宋体" w:eastAsia="宋体" w:cs="宋体"/>
          <w:spacing w:val="16"/>
          <w:sz w:val="24"/>
          <w:szCs w:val="24"/>
        </w:rPr>
        <w:t xml:space="preserve">第</w:t>
      </w:r>
      <w:r>
        <w:rPr>
          <w:rFonts w:hint="eastAsia" w:ascii="宋体" w:hAnsi="宋体" w:eastAsia="宋体" w:cs="宋体"/>
          <w:spacing w:val="8"/>
          <w:sz w:val="24"/>
          <w:szCs w:val="24"/>
        </w:rPr>
        <w:t xml:space="preserve">三条 组成本合同的有关文件</w:t>
      </w:r>
      <w:r>
        <w:rPr>
          <w:rFonts w:hint="eastAsia" w:ascii="宋体" w:hAnsi="宋体" w:eastAsia="宋体" w:cs="宋体"/>
          <w:sz w:val="24"/>
          <w:szCs w:val="24"/>
        </w:rPr>
      </w:r>
      <w:r/>
    </w:p>
    <w:p>
      <w:pPr>
        <w:pStyle w:val="910"/>
        <w:ind w:left="129" w:right="63" w:firstLine="528"/>
        <w:spacing w:before="179" w:line="375" w:lineRule="auto"/>
        <w:rPr>
          <w:rFonts w:hint="eastAsia" w:ascii="宋体" w:hAnsi="宋体" w:eastAsia="宋体" w:cs="宋体"/>
          <w:sz w:val="24"/>
          <w:szCs w:val="24"/>
        </w:rPr>
      </w:pPr>
      <w:r>
        <w:rPr>
          <w:rFonts w:hint="eastAsia" w:ascii="宋体" w:hAnsi="宋体" w:eastAsia="宋体" w:cs="宋体"/>
          <w:spacing w:val="12"/>
          <w:sz w:val="24"/>
          <w:szCs w:val="24"/>
        </w:rPr>
        <w:t xml:space="preserve">下列关于南</w:t>
      </w:r>
      <w:r>
        <w:rPr>
          <w:rFonts w:hint="eastAsia" w:ascii="宋体" w:hAnsi="宋体" w:eastAsia="宋体" w:cs="宋体"/>
          <w:spacing w:val="8"/>
          <w:sz w:val="24"/>
          <w:szCs w:val="24"/>
        </w:rPr>
        <w:t xml:space="preserve">京</w:t>
      </w:r>
      <w:r>
        <w:rPr>
          <w:rFonts w:hint="eastAsia" w:ascii="宋体" w:hAnsi="宋体" w:eastAsia="宋体" w:cs="宋体"/>
          <w:spacing w:val="6"/>
          <w:sz w:val="24"/>
          <w:szCs w:val="24"/>
        </w:rPr>
        <w:t xml:space="preserve">市政府采购</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 xml:space="preserve"> (项目编号) 的采购文件、响应文件或与本次采</w:t>
      </w:r>
      <w:r>
        <w:rPr>
          <w:rFonts w:hint="eastAsia" w:ascii="宋体" w:hAnsi="宋体" w:eastAsia="宋体" w:cs="宋体"/>
          <w:spacing w:val="16"/>
          <w:sz w:val="24"/>
          <w:szCs w:val="24"/>
        </w:rPr>
        <w:t xml:space="preserve">购</w:t>
      </w:r>
      <w:r>
        <w:rPr>
          <w:rFonts w:hint="eastAsia" w:ascii="宋体" w:hAnsi="宋体" w:eastAsia="宋体" w:cs="宋体"/>
          <w:spacing w:val="9"/>
          <w:sz w:val="24"/>
          <w:szCs w:val="24"/>
        </w:rPr>
        <w:t xml:space="preserve">活</w:t>
      </w:r>
      <w:r>
        <w:rPr>
          <w:rFonts w:hint="eastAsia" w:ascii="宋体" w:hAnsi="宋体" w:eastAsia="宋体" w:cs="宋体"/>
          <w:spacing w:val="8"/>
          <w:sz w:val="24"/>
          <w:szCs w:val="24"/>
        </w:rPr>
        <w:t xml:space="preserve">动方式相适应的文件及有关附件是本合同不可分割的组成部分，与本合同具有同等</w:t>
      </w:r>
      <w:r>
        <w:rPr>
          <w:rFonts w:hint="eastAsia" w:ascii="宋体" w:hAnsi="宋体" w:eastAsia="宋体" w:cs="宋体"/>
          <w:spacing w:val="14"/>
          <w:sz w:val="24"/>
          <w:szCs w:val="24"/>
        </w:rPr>
        <w:t xml:space="preserve">法</w:t>
      </w:r>
      <w:r>
        <w:rPr>
          <w:rFonts w:hint="eastAsia" w:ascii="宋体" w:hAnsi="宋体" w:eastAsia="宋体" w:cs="宋体"/>
          <w:spacing w:val="8"/>
          <w:sz w:val="24"/>
          <w:szCs w:val="24"/>
        </w:rPr>
        <w:t xml:space="preserve">律效力，这些文件包括但不限于：</w:t>
      </w:r>
      <w:r>
        <w:rPr>
          <w:rFonts w:hint="eastAsia" w:ascii="宋体" w:hAnsi="宋体" w:eastAsia="宋体" w:cs="宋体"/>
          <w:sz w:val="24"/>
          <w:szCs w:val="24"/>
        </w:rPr>
      </w:r>
      <w:r/>
    </w:p>
    <w:p>
      <w:pPr>
        <w:pStyle w:val="910"/>
        <w:numPr>
          <w:ilvl w:val="0"/>
          <w:numId w:val="2"/>
        </w:numPr>
        <w:ind w:left="134" w:firstLine="508"/>
        <w:spacing w:line="23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乙方提供的响应文件和报价表；    </w:t>
      </w:r>
      <w:r>
        <w:rPr>
          <w:rFonts w:hint="eastAsia" w:ascii="宋体" w:hAnsi="宋体" w:eastAsia="宋体" w:cs="宋体"/>
          <w:spacing w:val="7"/>
          <w:sz w:val="24"/>
          <w:szCs w:val="24"/>
        </w:rPr>
      </w:r>
      <w:r/>
    </w:p>
    <w:p>
      <w:pPr>
        <w:pStyle w:val="910"/>
        <w:numPr>
          <w:ilvl w:val="0"/>
          <w:numId w:val="2"/>
        </w:numPr>
        <w:ind w:left="134" w:firstLine="508"/>
        <w:spacing w:line="23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服务一览表；</w:t>
      </w:r>
      <w:r>
        <w:rPr>
          <w:rFonts w:hint="eastAsia" w:ascii="宋体" w:hAnsi="宋体" w:eastAsia="宋体" w:cs="宋体"/>
          <w:spacing w:val="7"/>
          <w:sz w:val="24"/>
          <w:szCs w:val="24"/>
        </w:rPr>
      </w:r>
      <w:r/>
    </w:p>
    <w:p>
      <w:pPr>
        <w:pStyle w:val="910"/>
        <w:numPr>
          <w:ilvl w:val="0"/>
          <w:numId w:val="2"/>
        </w:numPr>
        <w:ind w:left="134" w:firstLine="492"/>
        <w:spacing w:line="230"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技术规格响应表；</w:t>
      </w:r>
      <w:r>
        <w:rPr>
          <w:rFonts w:hint="eastAsia" w:ascii="宋体" w:hAnsi="宋体" w:eastAsia="宋体" w:cs="宋体"/>
          <w:spacing w:val="3"/>
          <w:sz w:val="24"/>
          <w:szCs w:val="24"/>
        </w:rPr>
      </w:r>
      <w:r/>
    </w:p>
    <w:p>
      <w:pPr>
        <w:pStyle w:val="910"/>
        <w:numPr>
          <w:ilvl w:val="0"/>
          <w:numId w:val="2"/>
        </w:numPr>
        <w:ind w:left="134" w:firstLine="496"/>
        <w:spacing w:line="230" w:lineRule="auto"/>
        <w:rPr>
          <w:rFonts w:hint="eastAsia" w:ascii="宋体" w:hAnsi="宋体" w:eastAsia="宋体" w:cs="宋体"/>
          <w:sz w:val="24"/>
          <w:szCs w:val="24"/>
        </w:rPr>
      </w:pPr>
      <w:r>
        <w:rPr>
          <w:rFonts w:hint="eastAsia" w:ascii="宋体" w:hAnsi="宋体" w:eastAsia="宋体" w:cs="宋体"/>
          <w:spacing w:val="4"/>
          <w:sz w:val="24"/>
          <w:szCs w:val="24"/>
        </w:rPr>
        <w:t xml:space="preserve"> 乙方承诺；   </w:t>
      </w:r>
      <w:r>
        <w:rPr>
          <w:rFonts w:hint="eastAsia" w:ascii="宋体" w:hAnsi="宋体" w:eastAsia="宋体" w:cs="宋体"/>
          <w:spacing w:val="3"/>
          <w:sz w:val="24"/>
          <w:szCs w:val="24"/>
        </w:rPr>
        <w:t xml:space="preserve"> </w:t>
      </w:r>
      <w:r>
        <w:rPr>
          <w:rFonts w:hint="eastAsia" w:ascii="宋体" w:hAnsi="宋体" w:eastAsia="宋体" w:cs="宋体"/>
          <w:spacing w:val="2"/>
          <w:sz w:val="24"/>
          <w:szCs w:val="24"/>
        </w:rPr>
        <w:t xml:space="preserve">                   </w:t>
      </w:r>
      <w:r>
        <w:rPr>
          <w:rFonts w:hint="eastAsia" w:ascii="宋体" w:hAnsi="宋体" w:eastAsia="宋体" w:cs="宋体"/>
          <w:sz w:val="24"/>
          <w:szCs w:val="24"/>
        </w:rPr>
      </w:r>
      <w:r/>
    </w:p>
    <w:p>
      <w:pPr>
        <w:pStyle w:val="910"/>
        <w:numPr>
          <w:ilvl w:val="0"/>
          <w:numId w:val="2"/>
        </w:numPr>
        <w:ind w:left="134" w:firstLine="488"/>
        <w:spacing w:line="230"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服务承诺；</w:t>
      </w:r>
      <w:r>
        <w:rPr>
          <w:rFonts w:hint="eastAsia" w:ascii="宋体" w:hAnsi="宋体" w:eastAsia="宋体" w:cs="宋体"/>
          <w:spacing w:val="2"/>
          <w:sz w:val="24"/>
          <w:szCs w:val="24"/>
        </w:rPr>
      </w:r>
      <w:r/>
    </w:p>
    <w:p>
      <w:pPr>
        <w:pStyle w:val="910"/>
        <w:numPr>
          <w:ilvl w:val="0"/>
          <w:numId w:val="2"/>
        </w:numPr>
        <w:ind w:left="134" w:firstLine="496"/>
        <w:spacing w:line="230" w:lineRule="auto"/>
        <w:rPr>
          <w:rFonts w:hint="eastAsia" w:ascii="宋体" w:hAnsi="宋体" w:eastAsia="宋体" w:cs="宋体"/>
          <w:sz w:val="24"/>
          <w:szCs w:val="24"/>
        </w:rPr>
      </w:pPr>
      <w:r>
        <w:rPr>
          <w:rFonts w:hint="eastAsia" w:ascii="宋体" w:hAnsi="宋体" w:eastAsia="宋体" w:cs="宋体"/>
          <w:spacing w:val="4"/>
          <w:sz w:val="24"/>
          <w:szCs w:val="24"/>
        </w:rPr>
        <w:t xml:space="preserve">成交通知书；                     </w:t>
      </w:r>
      <w:r>
        <w:rPr>
          <w:rFonts w:hint="eastAsia" w:ascii="宋体" w:hAnsi="宋体" w:eastAsia="宋体" w:cs="宋体"/>
          <w:sz w:val="24"/>
          <w:szCs w:val="24"/>
        </w:rPr>
      </w:r>
      <w:r/>
    </w:p>
    <w:p>
      <w:pPr>
        <w:pStyle w:val="910"/>
        <w:numPr>
          <w:ilvl w:val="0"/>
          <w:numId w:val="2"/>
        </w:numPr>
        <w:ind w:left="134" w:firstLine="496"/>
        <w:spacing w:line="230" w:lineRule="auto"/>
        <w:rPr>
          <w:rFonts w:hint="eastAsia" w:ascii="宋体" w:hAnsi="宋体" w:eastAsia="宋体" w:cs="宋体"/>
          <w:sz w:val="24"/>
          <w:szCs w:val="24"/>
        </w:rPr>
      </w:pPr>
      <w:r>
        <w:rPr>
          <w:rFonts w:hint="eastAsia" w:ascii="宋体" w:hAnsi="宋体" w:eastAsia="宋体" w:cs="宋体"/>
          <w:spacing w:val="4"/>
          <w:sz w:val="24"/>
          <w:szCs w:val="24"/>
        </w:rPr>
        <w:t xml:space="preserve"> 甲乙双方商定的其他文件</w:t>
      </w:r>
      <w:r>
        <w:rPr>
          <w:rFonts w:hint="eastAsia" w:ascii="宋体" w:hAnsi="宋体" w:eastAsia="宋体" w:cs="宋体"/>
          <w:spacing w:val="1"/>
          <w:sz w:val="24"/>
          <w:szCs w:val="24"/>
        </w:rPr>
        <w:t xml:space="preserve">等</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10"/>
        <w:ind w:left="139"/>
        <w:spacing w:before="181" w:line="229" w:lineRule="auto"/>
        <w:rPr>
          <w:rFonts w:hint="eastAsia" w:ascii="宋体" w:hAnsi="宋体" w:eastAsia="宋体" w:cs="宋体"/>
          <w:sz w:val="24"/>
          <w:szCs w:val="24"/>
        </w:rPr>
      </w:pPr>
      <w:r>
        <w:rPr>
          <w:rFonts w:hint="eastAsia" w:ascii="宋体" w:hAnsi="宋体" w:eastAsia="宋体" w:cs="宋体"/>
          <w:spacing w:val="12"/>
          <w:sz w:val="24"/>
          <w:szCs w:val="24"/>
        </w:rPr>
        <w:t xml:space="preserve">第</w:t>
      </w:r>
      <w:r>
        <w:rPr>
          <w:rFonts w:hint="eastAsia" w:ascii="宋体" w:hAnsi="宋体" w:eastAsia="宋体" w:cs="宋体"/>
          <w:spacing w:val="8"/>
          <w:sz w:val="24"/>
          <w:szCs w:val="24"/>
        </w:rPr>
        <w:t xml:space="preserve">四条 履行合同期限、地点</w:t>
      </w:r>
      <w:r>
        <w:rPr>
          <w:rFonts w:hint="eastAsia" w:ascii="宋体" w:hAnsi="宋体" w:eastAsia="宋体" w:cs="宋体"/>
          <w:sz w:val="24"/>
          <w:szCs w:val="24"/>
        </w:rPr>
      </w:r>
      <w:r/>
    </w:p>
    <w:p>
      <w:pPr>
        <w:pStyle w:val="910"/>
        <w:ind w:firstLine="500"/>
        <w:rPr>
          <w:rFonts w:hint="eastAsia" w:ascii="宋体" w:hAnsi="宋体" w:eastAsia="宋体" w:cs="宋体"/>
          <w:spacing w:val="3"/>
          <w:sz w:val="24"/>
          <w:szCs w:val="24"/>
        </w:rPr>
      </w:pPr>
      <w:r>
        <w:rPr>
          <w:rFonts w:hint="eastAsia" w:ascii="宋体" w:hAnsi="宋体" w:eastAsia="宋体" w:cs="宋体"/>
          <w:spacing w:val="5"/>
          <w:sz w:val="24"/>
          <w:szCs w:val="24"/>
        </w:rPr>
        <w:t xml:space="preserve">1.履行合同期限</w:t>
      </w:r>
      <w:r>
        <w:rPr>
          <w:rFonts w:hint="eastAsia" w:ascii="宋体" w:hAnsi="宋体" w:eastAsia="宋体" w:cs="宋体"/>
          <w:spacing w:val="3"/>
          <w:sz w:val="24"/>
          <w:szCs w:val="24"/>
        </w:rPr>
        <w:t xml:space="preserve">：</w:t>
      </w:r>
      <w:r>
        <w:rPr>
          <w:rFonts w:hint="eastAsia" w:ascii="宋体" w:hAnsi="宋体" w:eastAsia="宋体" w:cs="宋体"/>
          <w:spacing w:val="3"/>
          <w:sz w:val="24"/>
          <w:szCs w:val="24"/>
        </w:rPr>
      </w:r>
      <w:r/>
    </w:p>
    <w:p>
      <w:pPr>
        <w:pStyle w:val="910"/>
        <w:ind w:firstLine="520"/>
        <w:spacing w:before="49" w:line="312" w:lineRule="exact"/>
        <w:rPr>
          <w:rFonts w:hint="eastAsia" w:ascii="宋体" w:hAnsi="宋体" w:eastAsia="宋体" w:cs="宋体"/>
          <w:sz w:val="24"/>
          <w:szCs w:val="24"/>
        </w:rPr>
      </w:pPr>
      <w:r>
        <w:rPr>
          <w:rFonts w:hint="eastAsia" w:ascii="宋体" w:hAnsi="宋体" w:eastAsia="宋体" w:cs="宋体"/>
          <w:spacing w:val="10"/>
          <w:position w:val="2"/>
          <w:sz w:val="24"/>
          <w:szCs w:val="24"/>
        </w:rPr>
        <w:t xml:space="preserve">2</w:t>
      </w:r>
      <w:r>
        <w:rPr>
          <w:rFonts w:hint="eastAsia" w:ascii="宋体" w:hAnsi="宋体" w:eastAsia="宋体" w:cs="宋体"/>
          <w:spacing w:val="6"/>
          <w:position w:val="2"/>
          <w:sz w:val="24"/>
          <w:szCs w:val="24"/>
        </w:rPr>
        <w:t xml:space="preserve">.履行合同地点：</w:t>
      </w:r>
      <w:r>
        <w:rPr>
          <w:rFonts w:hint="eastAsia" w:ascii="宋体" w:hAnsi="宋体" w:eastAsia="宋体" w:cs="宋体"/>
          <w:sz w:val="24"/>
          <w:szCs w:val="24"/>
        </w:rPr>
      </w:r>
      <w:r/>
    </w:p>
    <w:p>
      <w:pPr>
        <w:pStyle w:val="910"/>
        <w:ind w:left="18"/>
        <w:spacing w:before="153" w:line="229" w:lineRule="auto"/>
        <w:rPr>
          <w:rFonts w:hint="eastAsia" w:ascii="宋体" w:hAnsi="宋体" w:eastAsia="宋体" w:cs="宋体"/>
          <w:sz w:val="24"/>
          <w:szCs w:val="24"/>
        </w:rPr>
      </w:pPr>
      <w:r>
        <w:rPr>
          <w:rFonts w:hint="eastAsia" w:ascii="宋体" w:hAnsi="宋体" w:eastAsia="宋体" w:cs="宋体"/>
          <w:spacing w:val="11"/>
          <w:sz w:val="24"/>
          <w:szCs w:val="24"/>
        </w:rPr>
        <w:t xml:space="preserve">第</w:t>
      </w:r>
      <w:r>
        <w:rPr>
          <w:rFonts w:hint="eastAsia" w:ascii="宋体" w:hAnsi="宋体" w:eastAsia="宋体" w:cs="宋体"/>
          <w:spacing w:val="6"/>
          <w:sz w:val="24"/>
          <w:szCs w:val="24"/>
        </w:rPr>
        <w:t xml:space="preserve">五条 权利保证</w:t>
      </w:r>
      <w:r>
        <w:rPr>
          <w:rFonts w:hint="eastAsia" w:ascii="宋体" w:hAnsi="宋体" w:eastAsia="宋体" w:cs="宋体"/>
          <w:sz w:val="24"/>
          <w:szCs w:val="24"/>
        </w:rPr>
      </w:r>
      <w:r/>
    </w:p>
    <w:p>
      <w:pPr>
        <w:pStyle w:val="910"/>
        <w:ind w:left="22" w:right="83" w:firstLine="512"/>
        <w:spacing w:before="181" w:line="375" w:lineRule="auto"/>
        <w:rPr>
          <w:rFonts w:hint="eastAsia" w:ascii="宋体" w:hAnsi="宋体" w:eastAsia="宋体" w:cs="宋体"/>
          <w:sz w:val="24"/>
          <w:szCs w:val="24"/>
        </w:rPr>
      </w:pPr>
      <w:r>
        <w:rPr>
          <w:rFonts w:hint="eastAsia" w:ascii="宋体" w:hAnsi="宋体" w:eastAsia="宋体" w:cs="宋体"/>
          <w:spacing w:val="8"/>
          <w:sz w:val="24"/>
          <w:szCs w:val="24"/>
        </w:rPr>
        <w:t xml:space="preserve">乙方应保证向甲方提供的服务不受第三方提出侵犯其专利权、版权、商标权或其他权</w:t>
      </w:r>
      <w:r>
        <w:rPr>
          <w:rFonts w:hint="eastAsia" w:ascii="宋体" w:hAnsi="宋体" w:eastAsia="宋体" w:cs="宋体"/>
          <w:sz w:val="24"/>
          <w:szCs w:val="24"/>
        </w:rPr>
        <w:t xml:space="preserve">利</w:t>
      </w:r>
      <w:r>
        <w:rPr>
          <w:rFonts w:hint="eastAsia" w:ascii="宋体" w:hAnsi="宋体" w:eastAsia="宋体" w:cs="宋体"/>
          <w:spacing w:val="9"/>
          <w:sz w:val="24"/>
          <w:szCs w:val="24"/>
        </w:rPr>
        <w:t xml:space="preserve">的</w:t>
      </w:r>
      <w:r>
        <w:rPr>
          <w:rFonts w:hint="eastAsia" w:ascii="宋体" w:hAnsi="宋体" w:eastAsia="宋体" w:cs="宋体"/>
          <w:spacing w:val="8"/>
          <w:sz w:val="24"/>
          <w:szCs w:val="24"/>
        </w:rPr>
        <w:t xml:space="preserve">起诉。一旦出现侵权，乙方应承担全部责任。</w:t>
      </w:r>
      <w:r>
        <w:rPr>
          <w:rFonts w:hint="eastAsia" w:ascii="宋体" w:hAnsi="宋体" w:eastAsia="宋体" w:cs="宋体"/>
          <w:sz w:val="24"/>
          <w:szCs w:val="24"/>
        </w:rPr>
      </w:r>
      <w:r/>
    </w:p>
    <w:p>
      <w:pPr>
        <w:pStyle w:val="910"/>
        <w:ind w:left="18"/>
        <w:spacing w:line="229" w:lineRule="auto"/>
        <w:rPr>
          <w:rFonts w:hint="eastAsia" w:ascii="宋体" w:hAnsi="宋体" w:eastAsia="宋体" w:cs="宋体"/>
          <w:sz w:val="24"/>
          <w:szCs w:val="24"/>
        </w:rPr>
      </w:pPr>
      <w:r>
        <w:rPr>
          <w:rFonts w:hint="eastAsia" w:ascii="宋体" w:hAnsi="宋体" w:eastAsia="宋体" w:cs="宋体"/>
          <w:spacing w:val="11"/>
          <w:sz w:val="24"/>
          <w:szCs w:val="24"/>
        </w:rPr>
        <w:t xml:space="preserve">第</w:t>
      </w:r>
      <w:r>
        <w:rPr>
          <w:rFonts w:hint="eastAsia" w:ascii="宋体" w:hAnsi="宋体" w:eastAsia="宋体" w:cs="宋体"/>
          <w:spacing w:val="6"/>
          <w:sz w:val="24"/>
          <w:szCs w:val="24"/>
        </w:rPr>
        <w:t xml:space="preserve">六条 质量保证</w:t>
      </w:r>
      <w:r>
        <w:rPr>
          <w:rFonts w:hint="eastAsia" w:ascii="宋体" w:hAnsi="宋体" w:eastAsia="宋体" w:cs="宋体"/>
          <w:sz w:val="24"/>
          <w:szCs w:val="24"/>
        </w:rPr>
      </w:r>
      <w:r/>
    </w:p>
    <w:p>
      <w:pPr>
        <w:pStyle w:val="910"/>
        <w:ind w:left="481" w:right="309" w:firstLine="7"/>
        <w:spacing w:before="181" w:line="375" w:lineRule="auto"/>
        <w:rPr>
          <w:rFonts w:hint="eastAsia" w:ascii="宋体" w:hAnsi="宋体" w:eastAsia="宋体" w:cs="宋体"/>
          <w:sz w:val="24"/>
          <w:szCs w:val="24"/>
        </w:rPr>
      </w:pPr>
      <w:r>
        <w:rPr>
          <w:rFonts w:hint="eastAsia" w:ascii="宋体" w:hAnsi="宋体" w:eastAsia="宋体" w:cs="宋体"/>
          <w:spacing w:val="10"/>
          <w:sz w:val="24"/>
          <w:szCs w:val="24"/>
        </w:rPr>
        <w:t xml:space="preserve">1.乙方</w:t>
      </w:r>
      <w:r>
        <w:rPr>
          <w:rFonts w:hint="eastAsia" w:ascii="宋体" w:hAnsi="宋体" w:eastAsia="宋体" w:cs="宋体"/>
          <w:spacing w:val="7"/>
          <w:sz w:val="24"/>
          <w:szCs w:val="24"/>
        </w:rPr>
        <w:t xml:space="preserve">提</w:t>
      </w:r>
      <w:r>
        <w:rPr>
          <w:rFonts w:hint="eastAsia" w:ascii="宋体" w:hAnsi="宋体" w:eastAsia="宋体" w:cs="宋体"/>
          <w:spacing w:val="5"/>
          <w:sz w:val="24"/>
          <w:szCs w:val="24"/>
        </w:rPr>
        <w:t xml:space="preserve">供的服务质量应当符合采购文件的约定，以及乙方的承诺。</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10"/>
        <w:ind w:right="69" w:firstLine="528"/>
        <w:spacing w:before="2" w:line="374" w:lineRule="auto"/>
        <w:rPr>
          <w:rFonts w:hint="eastAsia" w:ascii="宋体" w:hAnsi="宋体" w:eastAsia="宋体" w:cs="宋体"/>
          <w:sz w:val="24"/>
          <w:szCs w:val="24"/>
        </w:rPr>
      </w:pPr>
      <w:r>
        <w:rPr>
          <w:rFonts w:hint="eastAsia" w:ascii="宋体" w:hAnsi="宋体" w:eastAsia="宋体" w:cs="宋体"/>
          <w:spacing w:val="12"/>
          <w:sz w:val="24"/>
          <w:szCs w:val="24"/>
          <w:lang w:val="en-US" w:eastAsia="zh-CN"/>
        </w:rPr>
        <w:t xml:space="preserve">2</w:t>
      </w:r>
      <w:r>
        <w:rPr>
          <w:rFonts w:hint="eastAsia" w:ascii="宋体" w:hAnsi="宋体" w:eastAsia="宋体" w:cs="宋体"/>
          <w:spacing w:val="8"/>
          <w:sz w:val="24"/>
          <w:szCs w:val="24"/>
        </w:rPr>
        <w:t xml:space="preserve">.乙方所提供的服务的技术规格应与磋商文件规定的技术规格及所附的“技术条款偏离</w:t>
      </w:r>
      <w:r>
        <w:rPr>
          <w:rFonts w:hint="eastAsia" w:ascii="宋体" w:hAnsi="宋体" w:eastAsia="宋体" w:cs="宋体"/>
          <w:sz w:val="24"/>
          <w:szCs w:val="24"/>
        </w:rPr>
        <w:t xml:space="preserve"> </w:t>
      </w:r>
      <w:r>
        <w:rPr>
          <w:rFonts w:hint="eastAsia" w:ascii="宋体" w:hAnsi="宋体" w:eastAsia="宋体" w:cs="宋体"/>
          <w:spacing w:val="16"/>
          <w:sz w:val="24"/>
          <w:szCs w:val="24"/>
        </w:rPr>
        <w:t xml:space="preserve">表”</w:t>
      </w:r>
      <w:r>
        <w:rPr>
          <w:rFonts w:hint="eastAsia" w:ascii="宋体" w:hAnsi="宋体" w:eastAsia="宋体" w:cs="宋体"/>
          <w:spacing w:val="13"/>
          <w:sz w:val="24"/>
          <w:szCs w:val="24"/>
        </w:rPr>
        <w:t xml:space="preserve">相</w:t>
      </w:r>
      <w:r>
        <w:rPr>
          <w:rFonts w:hint="eastAsia" w:ascii="宋体" w:hAnsi="宋体" w:eastAsia="宋体" w:cs="宋体"/>
          <w:spacing w:val="8"/>
          <w:sz w:val="24"/>
          <w:szCs w:val="24"/>
        </w:rPr>
        <w:t xml:space="preserve">一致；若技术性能无特殊说明，则按国家有关部门最新颁布的标准及规范为准。</w:t>
      </w:r>
      <w:r>
        <w:rPr>
          <w:rFonts w:hint="eastAsia" w:ascii="宋体" w:hAnsi="宋体" w:eastAsia="宋体" w:cs="宋体"/>
          <w:sz w:val="24"/>
          <w:szCs w:val="24"/>
        </w:rPr>
      </w:r>
      <w:r/>
    </w:p>
    <w:p>
      <w:pPr>
        <w:pStyle w:val="910"/>
        <w:ind w:left="18"/>
        <w:spacing w:line="230" w:lineRule="auto"/>
        <w:rPr>
          <w:rFonts w:hint="eastAsia" w:ascii="宋体" w:hAnsi="宋体" w:eastAsia="宋体" w:cs="宋体"/>
          <w:sz w:val="24"/>
          <w:szCs w:val="24"/>
        </w:rPr>
      </w:pPr>
      <w:r>
        <w:rPr>
          <w:rFonts w:hint="eastAsia" w:ascii="宋体" w:hAnsi="宋体" w:eastAsia="宋体" w:cs="宋体"/>
          <w:spacing w:val="10"/>
          <w:sz w:val="24"/>
          <w:szCs w:val="24"/>
        </w:rPr>
        <w:t xml:space="preserve">第</w:t>
      </w:r>
      <w:r>
        <w:rPr>
          <w:rFonts w:hint="eastAsia" w:ascii="宋体" w:hAnsi="宋体" w:eastAsia="宋体" w:cs="宋体"/>
          <w:spacing w:val="7"/>
          <w:sz w:val="24"/>
          <w:szCs w:val="24"/>
        </w:rPr>
        <w:t xml:space="preserve">八条 交付和验收</w:t>
      </w:r>
      <w:r>
        <w:rPr>
          <w:rFonts w:hint="eastAsia" w:ascii="宋体" w:hAnsi="宋体" w:eastAsia="宋体" w:cs="宋体"/>
          <w:sz w:val="24"/>
          <w:szCs w:val="24"/>
        </w:rPr>
      </w:r>
      <w:r/>
    </w:p>
    <w:p>
      <w:pPr>
        <w:pStyle w:val="910"/>
        <w:ind w:left="18" w:firstLine="496"/>
        <w:spacing w:before="178" w:line="231" w:lineRule="auto"/>
        <w:rPr>
          <w:rFonts w:hint="eastAsia" w:ascii="宋体" w:hAnsi="宋体" w:eastAsia="宋体" w:cs="宋体"/>
          <w:spacing w:val="11"/>
          <w:sz w:val="24"/>
          <w:szCs w:val="24"/>
          <w:lang w:eastAsia="zh-CN"/>
        </w:rPr>
      </w:pPr>
      <w:r>
        <w:rPr>
          <w:rFonts w:hint="eastAsia" w:ascii="宋体" w:hAnsi="宋体" w:eastAsia="宋体" w:cs="宋体"/>
          <w:spacing w:val="4"/>
          <w:sz w:val="24"/>
          <w:szCs w:val="24"/>
        </w:rPr>
        <w:t xml:space="preserve">1、</w:t>
      </w:r>
      <w:r>
        <w:rPr>
          <w:rFonts w:hint="eastAsia" w:ascii="宋体" w:hAnsi="宋体" w:eastAsia="宋体" w:cs="宋体"/>
          <w:spacing w:val="4"/>
          <w:sz w:val="24"/>
          <w:szCs w:val="24"/>
          <w:lang w:eastAsia="zh-CN"/>
        </w:rPr>
        <w:t xml:space="preserve">合同履约期限：</w:t>
      </w:r>
      <w:r>
        <w:rPr>
          <w:rFonts w:hint="eastAsia" w:ascii="宋体" w:hAnsi="宋体" w:eastAsia="宋体" w:cs="宋体"/>
          <w:spacing w:val="11"/>
          <w:sz w:val="24"/>
          <w:szCs w:val="24"/>
          <w:lang w:val="en-US" w:eastAsia="zh-CN"/>
        </w:rPr>
        <w:t xml:space="preserve">自合同签订之日起至2027年4月30日。</w:t>
      </w:r>
      <w:r>
        <w:rPr>
          <w:rFonts w:hint="eastAsia" w:ascii="宋体" w:hAnsi="宋体" w:eastAsia="宋体" w:cs="宋体"/>
          <w:spacing w:val="11"/>
          <w:sz w:val="24"/>
          <w:szCs w:val="24"/>
          <w:lang w:eastAsia="zh-CN"/>
        </w:rPr>
      </w:r>
      <w:r/>
    </w:p>
    <w:p>
      <w:pPr>
        <w:pStyle w:val="910"/>
        <w:ind w:right="69" w:firstLine="512"/>
        <w:spacing w:before="2" w:line="374" w:lineRule="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 xml:space="preserve">2、质量验收：</w:t>
      </w:r>
      <w:r>
        <w:rPr>
          <w:rFonts w:ascii="宋体" w:hAnsi="宋体" w:eastAsia="宋体" w:cs="宋体"/>
          <w:spacing w:val="8"/>
          <w:sz w:val="24"/>
          <w:szCs w:val="24"/>
          <w:lang w:val="en-US" w:eastAsia="zh-CN"/>
        </w:rPr>
        <w:t xml:space="preserve">报告满足《水库大坝安全鉴定办法》和《水库大坝安全评价导则》的要求，并通过</w:t>
      </w:r>
      <w:r>
        <w:rPr>
          <w:rFonts w:hint="eastAsia" w:ascii="宋体" w:hAnsi="宋体" w:eastAsia="宋体" w:cs="宋体"/>
          <w:spacing w:val="8"/>
          <w:sz w:val="24"/>
          <w:szCs w:val="24"/>
          <w:lang w:val="en-US" w:eastAsia="zh-CN"/>
        </w:rPr>
        <w:t xml:space="preserve">区级</w:t>
      </w:r>
      <w:r>
        <w:rPr>
          <w:rFonts w:ascii="宋体" w:hAnsi="宋体" w:eastAsia="宋体" w:cs="宋体"/>
          <w:spacing w:val="8"/>
          <w:sz w:val="24"/>
          <w:szCs w:val="24"/>
          <w:lang w:val="en-US" w:eastAsia="zh-CN"/>
        </w:rPr>
        <w:t xml:space="preserve">部门组织的专家审查。</w:t>
      </w:r>
      <w:r>
        <w:rPr>
          <w:rFonts w:hint="eastAsia" w:ascii="宋体" w:hAnsi="宋体" w:eastAsia="宋体" w:cs="宋体"/>
          <w:spacing w:val="8"/>
          <w:sz w:val="24"/>
          <w:szCs w:val="24"/>
          <w:lang w:val="en-US" w:eastAsia="zh-CN"/>
        </w:rPr>
        <w:t xml:space="preserve">              </w:t>
      </w:r>
      <w:r>
        <w:rPr>
          <w:rFonts w:hint="eastAsia" w:ascii="宋体" w:hAnsi="宋体" w:eastAsia="宋体" w:cs="宋体"/>
          <w:spacing w:val="8"/>
          <w:sz w:val="24"/>
          <w:szCs w:val="24"/>
          <w:lang w:val="en-US" w:eastAsia="zh-CN"/>
        </w:rPr>
      </w:r>
      <w:r/>
    </w:p>
    <w:p>
      <w:pPr>
        <w:pStyle w:val="910"/>
        <w:ind w:right="69" w:firstLine="512"/>
        <w:spacing w:before="2" w:line="374" w:lineRule="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 xml:space="preserve">3、 甲方可以邀请参加本项目的其他供应商或第三方专业机构及专家参与验收。</w:t>
      </w:r>
      <w:r>
        <w:rPr>
          <w:rFonts w:hint="eastAsia" w:ascii="宋体" w:hAnsi="宋体" w:eastAsia="宋体" w:cs="宋体"/>
          <w:spacing w:val="8"/>
          <w:sz w:val="24"/>
          <w:szCs w:val="24"/>
          <w:lang w:val="en-US" w:eastAsia="zh-CN"/>
        </w:rPr>
      </w:r>
      <w:r/>
    </w:p>
    <w:p>
      <w:pPr>
        <w:pStyle w:val="910"/>
        <w:ind w:left="18"/>
        <w:spacing w:line="229" w:lineRule="auto"/>
        <w:rPr>
          <w:rFonts w:hint="eastAsia" w:ascii="宋体" w:hAnsi="宋体" w:eastAsia="宋体" w:cs="宋体"/>
          <w:sz w:val="24"/>
          <w:szCs w:val="24"/>
        </w:rPr>
      </w:pPr>
      <w:r>
        <w:rPr>
          <w:rFonts w:hint="eastAsia" w:ascii="宋体" w:hAnsi="宋体" w:eastAsia="宋体" w:cs="宋体"/>
          <w:spacing w:val="10"/>
          <w:sz w:val="24"/>
          <w:szCs w:val="24"/>
        </w:rPr>
        <w:t xml:space="preserve">第</w:t>
      </w:r>
      <w:r>
        <w:rPr>
          <w:rFonts w:hint="eastAsia" w:ascii="宋体" w:hAnsi="宋体" w:eastAsia="宋体" w:cs="宋体"/>
          <w:spacing w:val="7"/>
          <w:sz w:val="24"/>
          <w:szCs w:val="24"/>
        </w:rPr>
        <w:t xml:space="preserve">九条 履约保证金</w:t>
      </w:r>
      <w:r>
        <w:rPr>
          <w:rFonts w:hint="eastAsia" w:ascii="宋体" w:hAnsi="宋体" w:eastAsia="宋体" w:cs="宋体"/>
          <w:sz w:val="24"/>
          <w:szCs w:val="24"/>
        </w:rPr>
      </w:r>
      <w:r/>
    </w:p>
    <w:p>
      <w:pPr>
        <w:pStyle w:val="910"/>
        <w:ind w:left="18"/>
        <w:spacing w:before="183" w:line="229" w:lineRule="auto"/>
        <w:rPr>
          <w:rFonts w:hint="eastAsia" w:ascii="宋体" w:hAnsi="宋体" w:eastAsia="宋体" w:cs="宋体"/>
          <w:sz w:val="24"/>
          <w:szCs w:val="24"/>
        </w:rPr>
      </w:pPr>
      <w:r>
        <w:rPr>
          <w:rFonts w:hint="eastAsia" w:ascii="宋体" w:hAnsi="宋体" w:eastAsia="宋体" w:cs="宋体"/>
          <w:spacing w:val="7"/>
          <w:sz w:val="24"/>
          <w:szCs w:val="24"/>
        </w:rPr>
        <w:t xml:space="preserve">1、履约保证金采用以下第 ( </w:t>
      </w:r>
      <w:r>
        <w:rPr>
          <w:rFonts w:hint="eastAsia" w:ascii="宋体" w:hAnsi="宋体" w:eastAsia="宋体" w:cs="宋体"/>
          <w:spacing w:val="7"/>
          <w:sz w:val="24"/>
          <w:szCs w:val="24"/>
          <w:lang w:val="en-US" w:eastAsia="zh-CN"/>
        </w:rPr>
        <w:t xml:space="preserve">2</w:t>
      </w:r>
      <w:r>
        <w:rPr>
          <w:rFonts w:hint="eastAsia" w:ascii="宋体" w:hAnsi="宋体" w:eastAsia="宋体" w:cs="宋体"/>
          <w:spacing w:val="7"/>
          <w:sz w:val="24"/>
          <w:szCs w:val="24"/>
        </w:rPr>
        <w:t xml:space="preserve"> ) 种方式缴纳。</w:t>
      </w:r>
      <w:r>
        <w:rPr>
          <w:rFonts w:hint="eastAsia" w:ascii="宋体" w:hAnsi="宋体" w:eastAsia="宋体" w:cs="宋体"/>
          <w:sz w:val="24"/>
          <w:szCs w:val="24"/>
        </w:rPr>
      </w:r>
      <w:r/>
    </w:p>
    <w:p>
      <w:pPr>
        <w:pStyle w:val="910"/>
        <w:ind w:left="13"/>
        <w:spacing w:before="182" w:line="228" w:lineRule="auto"/>
        <w:rPr>
          <w:rFonts w:hint="eastAsia" w:ascii="宋体" w:hAnsi="宋体" w:eastAsia="宋体" w:cs="宋体"/>
          <w:sz w:val="24"/>
          <w:szCs w:val="24"/>
        </w:rPr>
      </w:pPr>
      <w:r>
        <w:rPr>
          <w:rFonts w:hint="eastAsia" w:ascii="宋体" w:hAnsi="宋体" w:eastAsia="宋体" w:cs="宋体"/>
          <w:spacing w:val="8"/>
          <w:sz w:val="24"/>
          <w:szCs w:val="24"/>
        </w:rPr>
        <w:t xml:space="preserve">(1) 乙方在签订本合同时， 向采购人缴纳合同金额的</w:t>
      </w:r>
      <w:r>
        <w:rPr>
          <w:rFonts w:hint="eastAsia" w:ascii="宋体" w:hAnsi="宋体" w:eastAsia="宋体" w:cs="宋体"/>
          <w:spacing w:val="8"/>
          <w:sz w:val="24"/>
          <w:szCs w:val="24"/>
          <w:u w:val="single"/>
        </w:rPr>
        <w:t xml:space="preserve">    %</w:t>
      </w:r>
      <w:r>
        <w:rPr>
          <w:rFonts w:hint="eastAsia" w:ascii="宋体" w:hAnsi="宋体" w:eastAsia="宋体" w:cs="宋体"/>
          <w:spacing w:val="8"/>
          <w:sz w:val="24"/>
          <w:szCs w:val="24"/>
        </w:rPr>
        <w:t xml:space="preserve">作为履约保证金</w:t>
      </w:r>
      <w:r>
        <w:rPr>
          <w:rFonts w:hint="eastAsia" w:ascii="宋体" w:hAnsi="宋体" w:eastAsia="宋体" w:cs="宋体"/>
          <w:spacing w:val="5"/>
          <w:sz w:val="24"/>
          <w:szCs w:val="24"/>
        </w:rPr>
        <w:t xml:space="preserve">。</w:t>
      </w:r>
      <w:r>
        <w:rPr>
          <w:rFonts w:hint="eastAsia" w:ascii="宋体" w:hAnsi="宋体" w:eastAsia="宋体" w:cs="宋体"/>
          <w:sz w:val="24"/>
          <w:szCs w:val="24"/>
        </w:rPr>
      </w:r>
      <w:r/>
    </w:p>
    <w:p>
      <w:pPr>
        <w:pStyle w:val="910"/>
        <w:ind w:left="13"/>
        <w:spacing w:before="182" w:line="232" w:lineRule="auto"/>
        <w:rPr>
          <w:rFonts w:hint="eastAsia" w:ascii="宋体" w:hAnsi="宋体" w:eastAsia="宋体" w:cs="宋体"/>
          <w:sz w:val="24"/>
          <w:szCs w:val="24"/>
        </w:rPr>
      </w:pPr>
      <w:r>
        <w:rPr>
          <w:rFonts w:hint="eastAsia" w:ascii="宋体" w:hAnsi="宋体" w:eastAsia="宋体" w:cs="宋体"/>
          <w:spacing w:val="29"/>
          <w:sz w:val="24"/>
          <w:szCs w:val="24"/>
        </w:rPr>
        <w:t xml:space="preserve">(</w:t>
      </w:r>
      <w:r>
        <w:rPr>
          <w:rFonts w:hint="eastAsia" w:ascii="宋体" w:hAnsi="宋体" w:eastAsia="宋体" w:cs="宋体"/>
          <w:spacing w:val="27"/>
          <w:sz w:val="24"/>
          <w:szCs w:val="24"/>
        </w:rPr>
        <w:t xml:space="preserve">2) 无</w:t>
      </w:r>
      <w:r>
        <w:rPr>
          <w:rFonts w:hint="eastAsia" w:ascii="宋体" w:hAnsi="宋体" w:eastAsia="宋体" w:cs="宋体"/>
          <w:sz w:val="24"/>
          <w:szCs w:val="24"/>
        </w:rPr>
      </w:r>
      <w:r/>
    </w:p>
    <w:p>
      <w:pPr>
        <w:pStyle w:val="910"/>
        <w:ind w:left="3"/>
        <w:spacing w:before="179" w:line="313" w:lineRule="exact"/>
        <w:rPr>
          <w:rFonts w:hint="eastAsia" w:ascii="宋体" w:hAnsi="宋体" w:eastAsia="宋体" w:cs="宋体"/>
          <w:sz w:val="24"/>
          <w:szCs w:val="24"/>
        </w:rPr>
      </w:pPr>
      <w:r>
        <w:rPr>
          <w:rFonts w:hint="eastAsia" w:ascii="宋体" w:hAnsi="宋体" w:eastAsia="宋体" w:cs="宋体"/>
          <w:spacing w:val="9"/>
          <w:position w:val="2"/>
          <w:sz w:val="24"/>
          <w:szCs w:val="24"/>
        </w:rPr>
        <w:t xml:space="preserve">2、履约保证金的有效期为该项目免费维护期满时止</w:t>
      </w:r>
      <w:r>
        <w:rPr>
          <w:rFonts w:hint="eastAsia" w:ascii="宋体" w:hAnsi="宋体" w:eastAsia="宋体" w:cs="宋体"/>
          <w:spacing w:val="6"/>
          <w:position w:val="2"/>
          <w:sz w:val="24"/>
          <w:szCs w:val="24"/>
        </w:rPr>
        <w:t xml:space="preserve">。</w:t>
      </w:r>
      <w:r>
        <w:rPr>
          <w:rFonts w:hint="eastAsia" w:ascii="宋体" w:hAnsi="宋体" w:eastAsia="宋体" w:cs="宋体"/>
          <w:sz w:val="24"/>
          <w:szCs w:val="24"/>
        </w:rPr>
      </w:r>
      <w:r/>
    </w:p>
    <w:p>
      <w:pPr>
        <w:pStyle w:val="910"/>
        <w:ind w:left="5"/>
        <w:spacing w:before="153" w:line="229" w:lineRule="auto"/>
        <w:rPr>
          <w:rFonts w:hint="eastAsia" w:ascii="宋体" w:hAnsi="宋体" w:eastAsia="宋体" w:cs="宋体"/>
          <w:sz w:val="24"/>
          <w:szCs w:val="24"/>
        </w:rPr>
      </w:pPr>
      <w:r>
        <w:rPr>
          <w:rFonts w:hint="eastAsia" w:ascii="宋体" w:hAnsi="宋体" w:eastAsia="宋体" w:cs="宋体"/>
          <w:spacing w:val="10"/>
          <w:sz w:val="24"/>
          <w:szCs w:val="24"/>
        </w:rPr>
        <w:t xml:space="preserve">3、如</w:t>
      </w:r>
      <w:r>
        <w:rPr>
          <w:rFonts w:hint="eastAsia" w:ascii="宋体" w:hAnsi="宋体" w:eastAsia="宋体" w:cs="宋体"/>
          <w:spacing w:val="6"/>
          <w:sz w:val="24"/>
          <w:szCs w:val="24"/>
        </w:rPr>
        <w:t xml:space="preserve">乙</w:t>
      </w:r>
      <w:r>
        <w:rPr>
          <w:rFonts w:hint="eastAsia" w:ascii="宋体" w:hAnsi="宋体" w:eastAsia="宋体" w:cs="宋体"/>
          <w:spacing w:val="5"/>
          <w:sz w:val="24"/>
          <w:szCs w:val="24"/>
        </w:rPr>
        <w:t xml:space="preserve">方未能履行合同规定的义务， 甲方有权从履约保证金中取得补偿。</w:t>
      </w:r>
      <w:r>
        <w:rPr>
          <w:rFonts w:hint="eastAsia" w:ascii="宋体" w:hAnsi="宋体" w:eastAsia="宋体" w:cs="宋体"/>
          <w:sz w:val="24"/>
          <w:szCs w:val="24"/>
        </w:rPr>
      </w:r>
      <w:r/>
    </w:p>
    <w:p>
      <w:pPr>
        <w:pStyle w:val="910"/>
        <w:spacing w:before="182" w:line="313" w:lineRule="exact"/>
        <w:rPr>
          <w:rFonts w:hint="eastAsia" w:ascii="宋体" w:hAnsi="宋体" w:eastAsia="宋体" w:cs="宋体"/>
          <w:sz w:val="24"/>
          <w:szCs w:val="24"/>
        </w:rPr>
      </w:pPr>
      <w:r>
        <w:rPr>
          <w:rFonts w:hint="eastAsia" w:ascii="宋体" w:hAnsi="宋体" w:eastAsia="宋体" w:cs="宋体"/>
          <w:spacing w:val="14"/>
          <w:position w:val="2"/>
          <w:sz w:val="24"/>
          <w:szCs w:val="24"/>
        </w:rPr>
        <w:t xml:space="preserve">4、</w:t>
      </w:r>
      <w:r>
        <w:rPr>
          <w:rFonts w:hint="eastAsia" w:ascii="宋体" w:hAnsi="宋体" w:eastAsia="宋体" w:cs="宋体"/>
          <w:spacing w:val="10"/>
          <w:position w:val="2"/>
          <w:sz w:val="24"/>
          <w:szCs w:val="24"/>
        </w:rPr>
        <w:t xml:space="preserve">履</w:t>
      </w:r>
      <w:r>
        <w:rPr>
          <w:rFonts w:hint="eastAsia" w:ascii="宋体" w:hAnsi="宋体" w:eastAsia="宋体" w:cs="宋体"/>
          <w:spacing w:val="7"/>
          <w:position w:val="2"/>
          <w:sz w:val="24"/>
          <w:szCs w:val="24"/>
        </w:rPr>
        <w:t xml:space="preserve">约保证金扣除甲方应得的补偿后的余额在有效期满后七工作日内无息退还给乙方。</w:t>
      </w:r>
      <w:r>
        <w:rPr>
          <w:rFonts w:hint="eastAsia" w:ascii="宋体" w:hAnsi="宋体" w:eastAsia="宋体" w:cs="宋体"/>
          <w:sz w:val="24"/>
          <w:szCs w:val="24"/>
        </w:rPr>
      </w:r>
      <w:r/>
    </w:p>
    <w:p>
      <w:pPr>
        <w:pStyle w:val="910"/>
        <w:ind w:left="18"/>
        <w:spacing w:before="153" w:line="231" w:lineRule="auto"/>
        <w:rPr>
          <w:rFonts w:hint="eastAsia" w:ascii="宋体" w:hAnsi="宋体" w:eastAsia="宋体" w:cs="宋体"/>
          <w:sz w:val="24"/>
          <w:szCs w:val="24"/>
        </w:rPr>
      </w:pPr>
      <w:r>
        <w:rPr>
          <w:rFonts w:hint="eastAsia" w:ascii="宋体" w:hAnsi="宋体" w:eastAsia="宋体" w:cs="宋体"/>
          <w:spacing w:val="10"/>
          <w:sz w:val="24"/>
          <w:szCs w:val="24"/>
        </w:rPr>
        <w:t xml:space="preserve">第</w:t>
      </w:r>
      <w:r>
        <w:rPr>
          <w:rFonts w:hint="eastAsia" w:ascii="宋体" w:hAnsi="宋体" w:eastAsia="宋体" w:cs="宋体"/>
          <w:spacing w:val="7"/>
          <w:sz w:val="24"/>
          <w:szCs w:val="24"/>
        </w:rPr>
        <w:t xml:space="preserve">十条 合同款支付</w:t>
      </w:r>
      <w:r>
        <w:rPr>
          <w:rFonts w:hint="eastAsia" w:ascii="宋体" w:hAnsi="宋体" w:eastAsia="宋体" w:cs="宋体"/>
          <w:sz w:val="24"/>
          <w:szCs w:val="24"/>
        </w:rPr>
      </w:r>
      <w:r/>
    </w:p>
    <w:p>
      <w:pPr>
        <w:pStyle w:val="910"/>
        <w:ind w:firstLine="508"/>
        <w:spacing w:before="182" w:line="313" w:lineRule="exact"/>
        <w:rPr>
          <w:rFonts w:hint="eastAsia" w:ascii="宋体" w:hAnsi="宋体" w:eastAsia="宋体" w:cs="宋体"/>
          <w:spacing w:val="7"/>
          <w:position w:val="2"/>
          <w:sz w:val="24"/>
          <w:szCs w:val="24"/>
          <w:lang w:val="en-US" w:eastAsia="zh-CN"/>
        </w:rPr>
      </w:pPr>
      <w:r>
        <w:rPr>
          <w:rFonts w:hint="eastAsia" w:ascii="宋体" w:hAnsi="宋体" w:eastAsia="宋体" w:cs="宋体"/>
          <w:spacing w:val="7"/>
          <w:position w:val="2"/>
          <w:sz w:val="24"/>
          <w:szCs w:val="24"/>
          <w:lang w:val="en-US" w:eastAsia="zh-CN"/>
        </w:rPr>
        <w:t xml:space="preserve">1、安全鉴定成果提交后，支付至合同价款的50%；通过水利相关部门组织的专家评审，形成最终安全鉴定报告及合同约定的成果后，支付至合同价款的100%。</w:t>
      </w:r>
      <w:r>
        <w:rPr>
          <w:rFonts w:hint="eastAsia" w:ascii="宋体" w:hAnsi="宋体" w:eastAsia="宋体" w:cs="宋体"/>
          <w:spacing w:val="7"/>
          <w:position w:val="2"/>
          <w:sz w:val="24"/>
          <w:szCs w:val="24"/>
          <w:lang w:val="en-US" w:eastAsia="zh-CN"/>
        </w:rPr>
      </w:r>
      <w:r/>
    </w:p>
    <w:p>
      <w:pPr>
        <w:pStyle w:val="910"/>
        <w:ind w:firstLine="508"/>
        <w:spacing w:before="182" w:line="313" w:lineRule="exact"/>
        <w:rPr>
          <w:rFonts w:hint="eastAsia" w:ascii="宋体" w:hAnsi="宋体" w:eastAsia="宋体" w:cs="宋体"/>
          <w:spacing w:val="7"/>
          <w:position w:val="2"/>
          <w:sz w:val="24"/>
          <w:szCs w:val="24"/>
          <w:lang w:val="en-US" w:eastAsia="zh-CN"/>
        </w:rPr>
      </w:pPr>
      <w:r>
        <w:rPr>
          <w:rFonts w:hint="eastAsia" w:ascii="宋体" w:hAnsi="宋体" w:eastAsia="宋体" w:cs="宋体"/>
          <w:spacing w:val="7"/>
          <w:position w:val="2"/>
          <w:sz w:val="24"/>
          <w:szCs w:val="24"/>
          <w:lang w:val="en-US" w:eastAsia="zh-CN"/>
        </w:rPr>
        <w:t xml:space="preserve">2、付款前，乙方须提前向甲方开具发票以便甲方凭票据付款。 </w:t>
      </w:r>
      <w:r>
        <w:rPr>
          <w:rFonts w:hint="eastAsia" w:ascii="宋体" w:hAnsi="宋体" w:eastAsia="宋体" w:cs="宋体"/>
          <w:spacing w:val="7"/>
          <w:position w:val="2"/>
          <w:sz w:val="24"/>
          <w:szCs w:val="24"/>
          <w:lang w:val="en-US" w:eastAsia="zh-CN"/>
        </w:rPr>
      </w:r>
      <w:r/>
    </w:p>
    <w:p>
      <w:pPr>
        <w:pStyle w:val="910"/>
        <w:ind w:left="18"/>
        <w:spacing w:before="180" w:line="231" w:lineRule="auto"/>
        <w:rPr>
          <w:rFonts w:hint="eastAsia" w:ascii="宋体" w:hAnsi="宋体" w:eastAsia="宋体" w:cs="宋体"/>
          <w:sz w:val="24"/>
          <w:szCs w:val="24"/>
        </w:rPr>
      </w:pPr>
      <w:r>
        <w:rPr>
          <w:rFonts w:hint="eastAsia" w:ascii="宋体" w:hAnsi="宋体" w:eastAsia="宋体" w:cs="宋体"/>
          <w:spacing w:val="7"/>
          <w:sz w:val="24"/>
          <w:szCs w:val="24"/>
        </w:rPr>
        <w:t xml:space="preserve">第十一条 违约责任</w:t>
      </w:r>
      <w:r>
        <w:rPr>
          <w:rFonts w:hint="eastAsia" w:ascii="宋体" w:hAnsi="宋体" w:eastAsia="宋体" w:cs="宋体"/>
          <w:sz w:val="24"/>
          <w:szCs w:val="24"/>
        </w:rPr>
      </w:r>
      <w:r/>
    </w:p>
    <w:p>
      <w:pPr>
        <w:pStyle w:val="910"/>
        <w:rPr>
          <w:rFonts w:hint="eastAsia" w:ascii="宋体" w:hAnsi="宋体" w:eastAsia="宋体" w:cs="宋体"/>
          <w:sz w:val="24"/>
          <w:szCs w:val="24"/>
        </w:rPr>
      </w:pPr>
      <w:r>
        <w:rPr>
          <w:rFonts w:hint="eastAsia" w:ascii="宋体" w:hAnsi="宋体" w:eastAsia="宋体" w:cs="宋体"/>
          <w:sz w:val="24"/>
          <w:szCs w:val="24"/>
        </w:rPr>
      </w:r>
      <w:r/>
    </w:p>
    <w:p>
      <w:pPr>
        <w:pStyle w:val="914"/>
        <w:rPr>
          <w:rFonts w:hint="eastAsia" w:ascii="宋体" w:hAnsi="宋体" w:eastAsia="宋体" w:cs="宋体"/>
          <w:sz w:val="24"/>
          <w:szCs w:val="24"/>
        </w:rPr>
        <w:sectPr>
          <w:footerReference w:type="default" r:id="rId11"/>
          <w:footnotePr/>
          <w:endnotePr/>
          <w:type w:val="continuous"/>
          <w:pgSz w:w="11906" w:h="16839" w:orient="portrait"/>
          <w:pgMar w:top="1134" w:right="1134" w:bottom="1134" w:left="1134" w:header="0" w:footer="890" w:gutter="0"/>
          <w:cols w:num="1" w:sep="0" w:space="1701" w:equalWidth="1"/>
          <w:docGrid w:linePitch="360"/>
        </w:sectPr>
      </w:pPr>
      <w:r>
        <w:rPr>
          <w:rFonts w:hint="eastAsia" w:ascii="宋体" w:hAnsi="宋体" w:eastAsia="宋体" w:cs="宋体"/>
          <w:sz w:val="24"/>
          <w:szCs w:val="24"/>
        </w:rPr>
        <w:br w:type="page" w:clear="all"/>
      </w:r>
      <w:r/>
    </w:p>
    <w:p>
      <w:pPr>
        <w:pStyle w:val="910"/>
        <w:ind w:left="20" w:firstLine="553"/>
        <w:spacing w:before="49" w:line="375" w:lineRule="auto"/>
        <w:rPr>
          <w:rFonts w:hint="eastAsia" w:ascii="宋体" w:hAnsi="宋体" w:eastAsia="宋体" w:cs="宋体"/>
          <w:spacing w:val="2"/>
          <w:sz w:val="24"/>
          <w:szCs w:val="24"/>
        </w:rPr>
      </w:pPr>
      <w:r>
        <w:rPr>
          <w:rFonts w:hint="eastAsia" w:ascii="宋体" w:hAnsi="宋体" w:eastAsia="宋体" w:cs="宋体"/>
          <w:spacing w:val="4"/>
          <w:sz w:val="24"/>
          <w:szCs w:val="24"/>
          <w:lang w:val="en-US" w:eastAsia="zh-CN"/>
        </w:rPr>
        <w:t xml:space="preserve">1、</w:t>
      </w:r>
      <w:r>
        <w:rPr>
          <w:rFonts w:hint="eastAsia" w:ascii="宋体" w:hAnsi="宋体" w:eastAsia="宋体" w:cs="宋体"/>
          <w:spacing w:val="4"/>
          <w:sz w:val="24"/>
          <w:szCs w:val="24"/>
        </w:rPr>
        <w:t xml:space="preserve">甲方无正当理由</w:t>
      </w:r>
      <w:r>
        <w:rPr>
          <w:rFonts w:hint="eastAsia" w:ascii="宋体" w:hAnsi="宋体" w:eastAsia="宋体" w:cs="宋体"/>
          <w:spacing w:val="2"/>
          <w:sz w:val="24"/>
          <w:szCs w:val="24"/>
        </w:rPr>
        <w:t xml:space="preserve">拒收服务、拒付服务款的，由甲方向乙方偿付合同总价的5%违约金。</w:t>
      </w:r>
      <w:r>
        <w:rPr>
          <w:rFonts w:hint="eastAsia" w:ascii="宋体" w:hAnsi="宋体" w:eastAsia="宋体" w:cs="宋体"/>
          <w:spacing w:val="2"/>
          <w:sz w:val="24"/>
          <w:szCs w:val="24"/>
        </w:rPr>
      </w:r>
      <w:r/>
    </w:p>
    <w:p>
      <w:pPr>
        <w:pStyle w:val="910"/>
        <w:ind w:left="20" w:firstLine="570"/>
        <w:spacing w:before="49" w:line="375" w:lineRule="auto"/>
        <w:rPr>
          <w:rFonts w:hint="eastAsia" w:ascii="宋体" w:hAnsi="宋体" w:eastAsia="宋体" w:cs="宋体"/>
          <w:sz w:val="24"/>
          <w:szCs w:val="24"/>
        </w:rPr>
      </w:pPr>
      <w:r>
        <w:rPr>
          <w:rFonts w:hint="eastAsia" w:ascii="宋体" w:hAnsi="宋体" w:eastAsia="宋体" w:cs="宋体"/>
          <w:spacing w:val="8"/>
          <w:sz w:val="24"/>
          <w:szCs w:val="24"/>
        </w:rPr>
        <w:t xml:space="preserve">2</w:t>
      </w:r>
      <w:r>
        <w:rPr>
          <w:rFonts w:hint="eastAsia" w:ascii="宋体" w:hAnsi="宋体" w:eastAsia="宋体" w:cs="宋体"/>
          <w:spacing w:val="8"/>
          <w:sz w:val="24"/>
          <w:szCs w:val="24"/>
          <w:lang w:eastAsia="zh-CN"/>
        </w:rPr>
        <w:t xml:space="preserve">、</w:t>
      </w:r>
      <w:r>
        <w:rPr>
          <w:rFonts w:hint="eastAsia" w:ascii="宋体" w:hAnsi="宋体" w:eastAsia="宋体" w:cs="宋体"/>
          <w:spacing w:val="8"/>
          <w:sz w:val="24"/>
          <w:szCs w:val="24"/>
        </w:rPr>
        <w:t xml:space="preserve">甲方</w:t>
      </w:r>
      <w:r>
        <w:rPr>
          <w:rFonts w:hint="eastAsia" w:ascii="宋体" w:hAnsi="宋体" w:eastAsia="宋体" w:cs="宋体"/>
          <w:spacing w:val="4"/>
          <w:sz w:val="24"/>
          <w:szCs w:val="24"/>
        </w:rPr>
        <w:t xml:space="preserve">未按合同规定的期限向乙方支付货款的，每逾期1天甲方向乙方偿付欠款总额</w:t>
      </w:r>
      <w:r>
        <w:rPr>
          <w:rFonts w:hint="eastAsia" w:ascii="宋体" w:hAnsi="宋体" w:eastAsia="宋体" w:cs="宋体"/>
          <w:spacing w:val="14"/>
          <w:sz w:val="24"/>
          <w:szCs w:val="24"/>
        </w:rPr>
        <w:t xml:space="preserve">的</w:t>
      </w:r>
      <w:r>
        <w:rPr>
          <w:rFonts w:hint="eastAsia" w:ascii="宋体" w:hAnsi="宋体" w:eastAsia="宋体" w:cs="宋体"/>
          <w:spacing w:val="13"/>
          <w:sz w:val="24"/>
          <w:szCs w:val="24"/>
        </w:rPr>
        <w:t xml:space="preserve">5</w:t>
      </w:r>
      <w:r>
        <w:rPr>
          <w:rFonts w:hint="eastAsia" w:ascii="宋体" w:hAnsi="宋体" w:eastAsia="宋体" w:cs="宋体"/>
          <w:spacing w:val="7"/>
          <w:sz w:val="24"/>
          <w:szCs w:val="24"/>
        </w:rPr>
        <w:t xml:space="preserve">‰滞纳金，但累计滞纳金总额不超过欠款总额的5%。</w:t>
      </w:r>
      <w:r>
        <w:rPr>
          <w:rFonts w:hint="eastAsia" w:ascii="宋体" w:hAnsi="宋体" w:eastAsia="宋体" w:cs="宋体"/>
          <w:sz w:val="24"/>
          <w:szCs w:val="24"/>
        </w:rPr>
      </w:r>
      <w:r/>
    </w:p>
    <w:p>
      <w:pPr>
        <w:pStyle w:val="910"/>
        <w:ind w:firstLine="508"/>
        <w:spacing w:before="182" w:line="313" w:lineRule="exact"/>
        <w:rPr>
          <w:rFonts w:hint="eastAsia" w:ascii="宋体" w:hAnsi="宋体" w:eastAsia="宋体" w:cs="宋体"/>
          <w:spacing w:val="7"/>
          <w:position w:val="2"/>
          <w:sz w:val="24"/>
          <w:szCs w:val="24"/>
          <w:lang w:val="en-US" w:eastAsia="zh-CN"/>
        </w:rPr>
      </w:pPr>
      <w:r>
        <w:rPr>
          <w:rFonts w:hint="eastAsia" w:ascii="宋体" w:hAnsi="宋体" w:eastAsia="宋体" w:cs="宋体"/>
          <w:spacing w:val="7"/>
          <w:position w:val="2"/>
          <w:sz w:val="24"/>
          <w:szCs w:val="24"/>
          <w:lang w:val="en-US" w:eastAsia="zh-CN"/>
        </w:rPr>
        <w:t xml:space="preserve">3、如乙方不能交付服务的，乙方应向甲方支付合同总价5%的违约金。</w:t>
      </w:r>
      <w:r>
        <w:rPr>
          <w:rFonts w:hint="eastAsia" w:ascii="宋体" w:hAnsi="宋体" w:eastAsia="宋体" w:cs="宋体"/>
          <w:spacing w:val="7"/>
          <w:position w:val="2"/>
          <w:sz w:val="24"/>
          <w:szCs w:val="24"/>
          <w:lang w:val="en-US" w:eastAsia="zh-CN"/>
        </w:rPr>
      </w:r>
      <w:r/>
    </w:p>
    <w:p>
      <w:pPr>
        <w:pStyle w:val="910"/>
        <w:ind w:firstLine="508"/>
        <w:spacing w:before="182" w:line="313" w:lineRule="exact"/>
        <w:rPr>
          <w:rFonts w:hint="eastAsia" w:ascii="宋体" w:hAnsi="宋体" w:eastAsia="宋体" w:cs="宋体"/>
          <w:spacing w:val="7"/>
          <w:position w:val="2"/>
          <w:sz w:val="24"/>
          <w:szCs w:val="24"/>
          <w:lang w:val="en-US" w:eastAsia="zh-CN"/>
        </w:rPr>
      </w:pPr>
      <w:r>
        <w:rPr>
          <w:rFonts w:hint="eastAsia" w:ascii="宋体" w:hAnsi="宋体" w:eastAsia="宋体" w:cs="宋体"/>
          <w:spacing w:val="7"/>
          <w:position w:val="2"/>
          <w:sz w:val="24"/>
          <w:szCs w:val="24"/>
          <w:lang w:val="en-US" w:eastAsia="zh-CN"/>
        </w:rPr>
        <w:t xml:space="preserve">4、乙方逾期交付的，每逾期1天，乙方向甲方偿付合同总额的5‰的滞纳金。如乙方逾期交付达10天，甲方有权解除合同，解除合同的通知自到达乙方时生效。</w:t>
      </w:r>
      <w:r>
        <w:rPr>
          <w:rFonts w:hint="eastAsia" w:ascii="宋体" w:hAnsi="宋体" w:eastAsia="宋体" w:cs="宋体"/>
          <w:spacing w:val="7"/>
          <w:position w:val="2"/>
          <w:sz w:val="24"/>
          <w:szCs w:val="24"/>
          <w:lang w:val="en-US" w:eastAsia="zh-CN"/>
        </w:rPr>
      </w:r>
      <w:r/>
    </w:p>
    <w:p>
      <w:pPr>
        <w:pStyle w:val="910"/>
        <w:ind w:firstLine="508"/>
        <w:spacing w:before="182" w:line="313" w:lineRule="exact"/>
        <w:rPr>
          <w:rFonts w:hint="eastAsia" w:ascii="宋体" w:hAnsi="宋体" w:eastAsia="宋体" w:cs="宋体"/>
          <w:spacing w:val="7"/>
          <w:position w:val="2"/>
          <w:sz w:val="24"/>
          <w:szCs w:val="24"/>
          <w:lang w:val="en-US" w:eastAsia="zh-CN"/>
        </w:rPr>
      </w:pPr>
      <w:r>
        <w:rPr>
          <w:rFonts w:hint="eastAsia" w:ascii="宋体" w:hAnsi="宋体" w:eastAsia="宋体" w:cs="宋体"/>
          <w:spacing w:val="7"/>
          <w:position w:val="2"/>
          <w:sz w:val="24"/>
          <w:szCs w:val="24"/>
          <w:lang w:val="en-US" w:eastAsia="zh-CN"/>
        </w:rPr>
        <w:t xml:space="preserve">5、乙方所交付的服务不符合合同规定的，甲方有权拒收。甲方拒收的，乙方应向甲方支付合同总款5%的违约金。</w:t>
      </w:r>
      <w:r>
        <w:rPr>
          <w:rFonts w:hint="eastAsia" w:ascii="宋体" w:hAnsi="宋体" w:eastAsia="宋体" w:cs="宋体"/>
          <w:spacing w:val="7"/>
          <w:position w:val="2"/>
          <w:sz w:val="24"/>
          <w:szCs w:val="24"/>
          <w:lang w:val="en-US" w:eastAsia="zh-CN"/>
        </w:rPr>
      </w:r>
      <w:r/>
    </w:p>
    <w:p>
      <w:pPr>
        <w:pStyle w:val="910"/>
        <w:ind w:firstLine="508"/>
        <w:spacing w:before="182" w:line="313" w:lineRule="exact"/>
        <w:rPr>
          <w:rFonts w:ascii="宋体" w:hAnsi="宋体" w:eastAsia="宋体" w:cs="宋体"/>
          <w:spacing w:val="7"/>
          <w:position w:val="2"/>
          <w:sz w:val="24"/>
          <w:szCs w:val="24"/>
          <w:lang w:val="en-US" w:eastAsia="zh-CN"/>
        </w:rPr>
      </w:pPr>
      <w:r>
        <w:rPr>
          <w:rFonts w:hint="eastAsia" w:ascii="宋体" w:hAnsi="宋体" w:eastAsia="宋体" w:cs="宋体"/>
          <w:spacing w:val="7"/>
          <w:position w:val="2"/>
          <w:sz w:val="24"/>
          <w:szCs w:val="24"/>
          <w:lang w:val="en-US" w:eastAsia="zh-CN"/>
        </w:rPr>
        <w:t xml:space="preserve">6、乙方未按本合同的规定和“服务承诺”提供伴随服务/售后服务的，应按合同总价款的5%向甲方承担违约责任。</w:t>
      </w:r>
      <w:r>
        <w:rPr>
          <w:rFonts w:ascii="宋体" w:hAnsi="宋体" w:eastAsia="宋体" w:cs="宋体"/>
          <w:spacing w:val="7"/>
          <w:position w:val="2"/>
          <w:sz w:val="24"/>
          <w:szCs w:val="24"/>
          <w:lang w:val="en-US" w:eastAsia="zh-CN"/>
        </w:rPr>
      </w:r>
      <w:r/>
    </w:p>
    <w:p>
      <w:pPr>
        <w:pStyle w:val="910"/>
        <w:ind w:left="4" w:right="83" w:firstLine="58"/>
        <w:spacing w:before="5" w:line="374"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pacing w:val="22"/>
          <w:sz w:val="24"/>
          <w:szCs w:val="24"/>
          <w:lang w:val="en-US" w:eastAsia="zh-CN"/>
        </w:rPr>
        <w:t xml:space="preserve">7</w:t>
      </w:r>
      <w:r>
        <w:rPr>
          <w:rFonts w:hint="eastAsia" w:ascii="宋体" w:hAnsi="宋体" w:eastAsia="宋体" w:cs="宋体"/>
          <w:spacing w:val="14"/>
          <w:sz w:val="24"/>
          <w:szCs w:val="24"/>
        </w:rPr>
        <w:t xml:space="preserve">、</w:t>
      </w:r>
      <w:r>
        <w:rPr>
          <w:rFonts w:hint="eastAsia" w:ascii="宋体" w:hAnsi="宋体" w:eastAsia="宋体" w:cs="宋体"/>
          <w:spacing w:val="11"/>
          <w:sz w:val="24"/>
          <w:szCs w:val="24"/>
        </w:rPr>
        <w:t xml:space="preserve">乙方投标属虚假承诺，或经权威部门监测提供的服务不能满足磋商文件要求，或是</w:t>
      </w:r>
      <w:r>
        <w:rPr>
          <w:rFonts w:hint="eastAsia" w:ascii="宋体" w:hAnsi="宋体" w:eastAsia="宋体" w:cs="宋体"/>
          <w:spacing w:val="16"/>
          <w:sz w:val="24"/>
          <w:szCs w:val="24"/>
        </w:rPr>
        <w:t xml:space="preserve">由</w:t>
      </w:r>
      <w:r>
        <w:rPr>
          <w:rFonts w:hint="eastAsia" w:ascii="宋体" w:hAnsi="宋体" w:eastAsia="宋体" w:cs="宋体"/>
          <w:spacing w:val="9"/>
          <w:sz w:val="24"/>
          <w:szCs w:val="24"/>
        </w:rPr>
        <w:t xml:space="preserve">于</w:t>
      </w:r>
      <w:r>
        <w:rPr>
          <w:rFonts w:hint="eastAsia" w:ascii="宋体" w:hAnsi="宋体" w:eastAsia="宋体" w:cs="宋体"/>
          <w:spacing w:val="8"/>
          <w:sz w:val="24"/>
          <w:szCs w:val="24"/>
        </w:rPr>
        <w:t xml:space="preserve">乙方的过错造成合同无法继续履行的，乙方应向甲方支</w:t>
      </w:r>
      <w:r>
        <w:rPr>
          <w:rFonts w:hint="eastAsia" w:ascii="宋体" w:hAnsi="宋体" w:eastAsia="宋体" w:cs="宋体"/>
          <w:spacing w:val="15"/>
          <w:sz w:val="24"/>
          <w:szCs w:val="24"/>
        </w:rPr>
        <w:t xml:space="preserve">付</w:t>
      </w:r>
      <w:r>
        <w:rPr>
          <w:rFonts w:hint="eastAsia" w:ascii="宋体" w:hAnsi="宋体" w:eastAsia="宋体" w:cs="宋体"/>
          <w:spacing w:val="11"/>
          <w:sz w:val="24"/>
          <w:szCs w:val="24"/>
        </w:rPr>
        <w:t xml:space="preserve">不少于合同总价30%赔偿金。</w:t>
      </w:r>
      <w:r>
        <w:rPr>
          <w:rFonts w:hint="eastAsia" w:ascii="宋体" w:hAnsi="宋体" w:eastAsia="宋体" w:cs="宋体"/>
          <w:sz w:val="24"/>
          <w:szCs w:val="24"/>
        </w:rPr>
      </w:r>
      <w:r/>
    </w:p>
    <w:p>
      <w:pPr>
        <w:pStyle w:val="910"/>
        <w:ind w:left="16"/>
        <w:spacing w:before="178" w:line="231" w:lineRule="auto"/>
        <w:rPr>
          <w:rFonts w:hint="eastAsia" w:ascii="宋体" w:hAnsi="宋体" w:eastAsia="宋体" w:cs="宋体"/>
          <w:sz w:val="24"/>
          <w:szCs w:val="24"/>
        </w:rPr>
      </w:pPr>
      <w:r>
        <w:rPr>
          <w:rFonts w:hint="eastAsia" w:ascii="宋体" w:hAnsi="宋体" w:eastAsia="宋体" w:cs="宋体"/>
          <w:spacing w:val="12"/>
          <w:sz w:val="24"/>
          <w:szCs w:val="24"/>
        </w:rPr>
        <w:t xml:space="preserve">第</w:t>
      </w:r>
      <w:r>
        <w:rPr>
          <w:rFonts w:hint="eastAsia" w:ascii="宋体" w:hAnsi="宋体" w:eastAsia="宋体" w:cs="宋体"/>
          <w:spacing w:val="8"/>
          <w:sz w:val="24"/>
          <w:szCs w:val="24"/>
        </w:rPr>
        <w:t xml:space="preserve">十二条合同的变更和终止</w:t>
      </w:r>
      <w:r>
        <w:rPr>
          <w:rFonts w:hint="eastAsia" w:ascii="宋体" w:hAnsi="宋体" w:eastAsia="宋体" w:cs="宋体"/>
          <w:sz w:val="24"/>
          <w:szCs w:val="24"/>
        </w:rPr>
      </w:r>
      <w:r/>
    </w:p>
    <w:p>
      <w:pPr>
        <w:pStyle w:val="910"/>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10"/>
        <w:ind w:left="248" w:right="83" w:firstLine="212"/>
        <w:spacing w:before="181" w:line="302" w:lineRule="auto"/>
        <w:rPr>
          <w:rFonts w:hint="eastAsia" w:ascii="宋体" w:hAnsi="宋体" w:eastAsia="宋体" w:cs="宋体"/>
          <w:sz w:val="24"/>
          <w:szCs w:val="24"/>
        </w:rPr>
      </w:pPr>
      <w:r>
        <w:rPr>
          <w:rFonts w:hint="eastAsia" w:ascii="宋体" w:hAnsi="宋体" w:eastAsia="宋体" w:cs="宋体"/>
          <w:spacing w:val="8"/>
          <w:sz w:val="24"/>
          <w:szCs w:val="24"/>
        </w:rPr>
        <w:t xml:space="preserve">1</w:t>
      </w:r>
      <w:r>
        <w:rPr>
          <w:rFonts w:hint="eastAsia" w:ascii="宋体" w:hAnsi="宋体" w:eastAsia="宋体" w:cs="宋体"/>
          <w:spacing w:val="8"/>
          <w:sz w:val="24"/>
          <w:szCs w:val="24"/>
          <w:lang w:eastAsia="zh-CN"/>
        </w:rPr>
        <w:t xml:space="preserve">、</w:t>
      </w:r>
      <w:r>
        <w:rPr>
          <w:rFonts w:hint="eastAsia" w:ascii="宋体" w:hAnsi="宋体" w:eastAsia="宋体" w:cs="宋体"/>
          <w:spacing w:val="8"/>
          <w:sz w:val="24"/>
          <w:szCs w:val="24"/>
        </w:rPr>
        <w:t xml:space="preserve">除《</w:t>
      </w:r>
      <w:r>
        <w:rPr>
          <w:rFonts w:hint="eastAsia" w:ascii="宋体" w:hAnsi="宋体" w:eastAsia="宋体" w:cs="宋体"/>
          <w:spacing w:val="4"/>
          <w:sz w:val="24"/>
          <w:szCs w:val="24"/>
        </w:rPr>
        <w:t xml:space="preserve">政府采购法》第50条第二款规定的情形外，本合同一经签订，甲乙双方不得擅</w:t>
      </w:r>
      <w:r>
        <w:rPr>
          <w:rFonts w:hint="eastAsia" w:ascii="宋体" w:hAnsi="宋体" w:eastAsia="宋体" w:cs="宋体"/>
          <w:spacing w:val="-6"/>
          <w:sz w:val="24"/>
          <w:szCs w:val="24"/>
        </w:rPr>
        <w:t xml:space="preserve">自</w:t>
      </w:r>
      <w:r>
        <w:rPr>
          <w:rFonts w:hint="eastAsia" w:ascii="宋体" w:hAnsi="宋体" w:eastAsia="宋体" w:cs="宋体"/>
          <w:spacing w:val="-5"/>
          <w:sz w:val="24"/>
          <w:szCs w:val="24"/>
        </w:rPr>
        <w:t xml:space="preserve">变更、中止或终止合同。</w:t>
      </w:r>
      <w:r>
        <w:rPr>
          <w:rFonts w:hint="eastAsia" w:ascii="宋体" w:hAnsi="宋体" w:eastAsia="宋体" w:cs="宋体"/>
          <w:sz w:val="24"/>
          <w:szCs w:val="24"/>
        </w:rPr>
      </w:r>
      <w:r/>
    </w:p>
    <w:p>
      <w:pPr>
        <w:pStyle w:val="910"/>
        <w:ind w:left="239" w:right="85" w:firstLine="240"/>
        <w:spacing w:before="182" w:line="301" w:lineRule="auto"/>
        <w:rPr>
          <w:rFonts w:hint="eastAsia" w:ascii="宋体" w:hAnsi="宋体" w:eastAsia="宋体" w:cs="宋体"/>
          <w:sz w:val="24"/>
          <w:szCs w:val="24"/>
        </w:rPr>
      </w:pPr>
      <w:r>
        <w:rPr>
          <w:rFonts w:hint="eastAsia" w:ascii="宋体" w:hAnsi="宋体" w:eastAsia="宋体" w:cs="宋体"/>
          <w:spacing w:val="8"/>
          <w:sz w:val="24"/>
          <w:szCs w:val="24"/>
        </w:rPr>
        <w:t xml:space="preserve">2</w:t>
      </w:r>
      <w:r>
        <w:rPr>
          <w:rFonts w:hint="eastAsia" w:ascii="宋体" w:hAnsi="宋体" w:eastAsia="宋体" w:cs="宋体"/>
          <w:spacing w:val="8"/>
          <w:sz w:val="24"/>
          <w:szCs w:val="24"/>
          <w:lang w:eastAsia="zh-CN"/>
        </w:rPr>
        <w:t xml:space="preserve">、</w:t>
      </w:r>
      <w:r>
        <w:rPr>
          <w:rFonts w:hint="eastAsia" w:ascii="宋体" w:hAnsi="宋体" w:eastAsia="宋体" w:cs="宋体"/>
          <w:spacing w:val="8"/>
          <w:sz w:val="24"/>
          <w:szCs w:val="24"/>
        </w:rPr>
        <w:t xml:space="preserve">除发生法律规定的不能预见、不能避免并不能克服的客观情况外，甲乙双方不得</w:t>
      </w:r>
      <w:r>
        <w:rPr>
          <w:rFonts w:hint="eastAsia" w:ascii="宋体" w:hAnsi="宋体" w:eastAsia="宋体" w:cs="宋体"/>
          <w:spacing w:val="3"/>
          <w:sz w:val="24"/>
          <w:szCs w:val="24"/>
        </w:rPr>
        <w:t xml:space="preserve">放</w:t>
      </w:r>
      <w:r>
        <w:rPr>
          <w:rFonts w:hint="eastAsia" w:ascii="宋体" w:hAnsi="宋体" w:eastAsia="宋体" w:cs="宋体"/>
          <w:spacing w:val="9"/>
          <w:sz w:val="24"/>
          <w:szCs w:val="24"/>
        </w:rPr>
        <w:t xml:space="preserve">弃或拒绝履行合同。</w:t>
      </w:r>
      <w:r>
        <w:rPr>
          <w:rFonts w:hint="eastAsia" w:ascii="宋体" w:hAnsi="宋体" w:eastAsia="宋体" w:cs="宋体"/>
          <w:sz w:val="24"/>
          <w:szCs w:val="24"/>
        </w:rPr>
      </w:r>
      <w:r/>
    </w:p>
    <w:p>
      <w:pPr>
        <w:pStyle w:val="910"/>
        <w:ind w:left="16"/>
        <w:spacing w:before="182" w:line="227" w:lineRule="auto"/>
        <w:rPr>
          <w:rFonts w:hint="eastAsia" w:ascii="宋体" w:hAnsi="宋体" w:eastAsia="宋体" w:cs="宋体"/>
          <w:sz w:val="24"/>
          <w:szCs w:val="24"/>
        </w:rPr>
      </w:pPr>
      <w:r>
        <w:rPr>
          <w:rFonts w:hint="eastAsia" w:ascii="宋体" w:hAnsi="宋体" w:eastAsia="宋体" w:cs="宋体"/>
          <w:spacing w:val="13"/>
          <w:sz w:val="24"/>
          <w:szCs w:val="24"/>
        </w:rPr>
        <w:t xml:space="preserve">第</w:t>
      </w:r>
      <w:r>
        <w:rPr>
          <w:rFonts w:hint="eastAsia" w:ascii="宋体" w:hAnsi="宋体" w:eastAsia="宋体" w:cs="宋体"/>
          <w:spacing w:val="7"/>
          <w:sz w:val="24"/>
          <w:szCs w:val="24"/>
        </w:rPr>
        <w:t xml:space="preserve">十三条 合同的转让</w:t>
      </w:r>
      <w:r>
        <w:rPr>
          <w:rFonts w:hint="eastAsia" w:ascii="宋体" w:hAnsi="宋体" w:eastAsia="宋体" w:cs="宋体"/>
          <w:sz w:val="24"/>
          <w:szCs w:val="24"/>
        </w:rPr>
      </w:r>
      <w:r/>
    </w:p>
    <w:p>
      <w:pPr>
        <w:pStyle w:val="910"/>
        <w:ind w:left="23" w:firstLine="524"/>
        <w:spacing w:before="183" w:line="227" w:lineRule="auto"/>
        <w:rPr>
          <w:rFonts w:hint="eastAsia" w:ascii="宋体" w:hAnsi="宋体" w:eastAsia="宋体" w:cs="宋体"/>
          <w:sz w:val="24"/>
          <w:szCs w:val="24"/>
        </w:rPr>
      </w:pPr>
      <w:r>
        <w:rPr>
          <w:rFonts w:hint="eastAsia" w:ascii="宋体" w:hAnsi="宋体" w:eastAsia="宋体" w:cs="宋体"/>
          <w:spacing w:val="11"/>
          <w:sz w:val="24"/>
          <w:szCs w:val="24"/>
        </w:rPr>
        <w:t xml:space="preserve">乙</w:t>
      </w:r>
      <w:r>
        <w:rPr>
          <w:rFonts w:hint="eastAsia" w:ascii="宋体" w:hAnsi="宋体" w:eastAsia="宋体" w:cs="宋体"/>
          <w:spacing w:val="8"/>
          <w:sz w:val="24"/>
          <w:szCs w:val="24"/>
        </w:rPr>
        <w:t xml:space="preserve">方不得擅自部分或全部转让其应履行的合同义务。</w:t>
      </w:r>
      <w:r>
        <w:rPr>
          <w:rFonts w:hint="eastAsia" w:ascii="宋体" w:hAnsi="宋体" w:eastAsia="宋体" w:cs="宋体"/>
          <w:sz w:val="24"/>
          <w:szCs w:val="24"/>
        </w:rPr>
      </w:r>
      <w:r/>
    </w:p>
    <w:p>
      <w:pPr>
        <w:pStyle w:val="910"/>
        <w:ind w:left="16"/>
        <w:spacing w:before="184" w:line="231" w:lineRule="auto"/>
        <w:rPr>
          <w:rFonts w:hint="eastAsia" w:ascii="宋体" w:hAnsi="宋体" w:eastAsia="宋体" w:cs="宋体"/>
          <w:sz w:val="24"/>
          <w:szCs w:val="24"/>
        </w:rPr>
      </w:pPr>
      <w:r>
        <w:rPr>
          <w:rFonts w:hint="eastAsia" w:ascii="宋体" w:hAnsi="宋体" w:eastAsia="宋体" w:cs="宋体"/>
          <w:spacing w:val="13"/>
          <w:sz w:val="24"/>
          <w:szCs w:val="24"/>
        </w:rPr>
        <w:t xml:space="preserve">第</w:t>
      </w:r>
      <w:r>
        <w:rPr>
          <w:rFonts w:hint="eastAsia" w:ascii="宋体" w:hAnsi="宋体" w:eastAsia="宋体" w:cs="宋体"/>
          <w:spacing w:val="7"/>
          <w:sz w:val="24"/>
          <w:szCs w:val="24"/>
        </w:rPr>
        <w:t xml:space="preserve">十四条 争议的解决</w:t>
      </w:r>
      <w:r>
        <w:rPr>
          <w:rFonts w:hint="eastAsia" w:ascii="宋体" w:hAnsi="宋体" w:eastAsia="宋体" w:cs="宋体"/>
          <w:sz w:val="24"/>
          <w:szCs w:val="24"/>
        </w:rPr>
      </w:r>
      <w:r/>
    </w:p>
    <w:p>
      <w:pPr>
        <w:pStyle w:val="910"/>
        <w:rPr>
          <w:rFonts w:hint="eastAsia" w:ascii="宋体" w:hAnsi="宋体" w:eastAsia="宋体" w:cs="宋体"/>
          <w:sz w:val="24"/>
          <w:szCs w:val="24"/>
        </w:rPr>
      </w:pPr>
      <w:r>
        <w:rPr>
          <w:rFonts w:hint="eastAsia" w:ascii="宋体" w:hAnsi="宋体" w:eastAsia="宋体" w:cs="宋体"/>
          <w:sz w:val="24"/>
          <w:szCs w:val="24"/>
        </w:rPr>
      </w:r>
      <w:r/>
    </w:p>
    <w:p>
      <w:pPr>
        <w:pStyle w:val="914"/>
        <w:rPr>
          <w:rFonts w:hint="eastAsia" w:ascii="宋体" w:hAnsi="宋体" w:eastAsia="宋体" w:cs="宋体"/>
          <w:sz w:val="24"/>
          <w:szCs w:val="24"/>
        </w:rPr>
        <w:sectPr>
          <w:footerReference w:type="default" r:id="rId12"/>
          <w:footnotePr/>
          <w:endnotePr/>
          <w:type w:val="continuous"/>
          <w:pgSz w:w="11906" w:h="16839" w:orient="portrait"/>
          <w:pgMar w:top="1134" w:right="1134" w:bottom="1134" w:left="1134" w:header="0" w:footer="890" w:gutter="0"/>
          <w:cols w:num="1" w:sep="0" w:space="1701" w:equalWidth="1"/>
          <w:docGrid w:linePitch="360"/>
        </w:sectPr>
      </w:pPr>
      <w:r>
        <w:rPr>
          <w:rFonts w:hint="eastAsia" w:ascii="宋体" w:hAnsi="宋体" w:eastAsia="宋体" w:cs="宋体"/>
          <w:sz w:val="24"/>
          <w:szCs w:val="24"/>
        </w:rPr>
        <w:br w:type="page" w:clear="all"/>
      </w:r>
      <w:r/>
    </w:p>
    <w:p>
      <w:pPr>
        <w:pStyle w:val="910"/>
        <w:ind w:left="103" w:firstLine="267"/>
        <w:spacing w:before="47" w:line="375" w:lineRule="auto"/>
        <w:rPr>
          <w:rFonts w:hint="eastAsia" w:ascii="宋体" w:hAnsi="宋体" w:eastAsia="宋体" w:cs="宋体"/>
          <w:sz w:val="24"/>
          <w:szCs w:val="24"/>
        </w:rPr>
      </w:pPr>
      <w:r>
        <w:rPr>
          <w:rFonts w:hint="eastAsia" w:ascii="宋体" w:hAnsi="宋体" w:eastAsia="宋体" w:cs="宋体"/>
          <w:spacing w:val="6"/>
          <w:sz w:val="24"/>
          <w:szCs w:val="24"/>
        </w:rPr>
        <w:t xml:space="preserve">1、因服务的质量问题发生争议的，应当邀请国家认可的质量检测机构对服务质量进</w:t>
      </w:r>
      <w:r>
        <w:rPr>
          <w:rFonts w:hint="eastAsia" w:ascii="宋体" w:hAnsi="宋体" w:eastAsia="宋体" w:cs="宋体"/>
          <w:spacing w:val="5"/>
          <w:sz w:val="24"/>
          <w:szCs w:val="24"/>
        </w:rPr>
        <w:t xml:space="preserve">行</w:t>
      </w:r>
      <w:r>
        <w:rPr>
          <w:rFonts w:hint="eastAsia" w:ascii="宋体" w:hAnsi="宋体" w:eastAsia="宋体" w:cs="宋体"/>
          <w:spacing w:val="20"/>
          <w:sz w:val="24"/>
          <w:szCs w:val="24"/>
        </w:rPr>
        <w:t xml:space="preserve">鉴</w:t>
      </w:r>
      <w:r>
        <w:rPr>
          <w:rFonts w:hint="eastAsia" w:ascii="宋体" w:hAnsi="宋体" w:eastAsia="宋体" w:cs="宋体"/>
          <w:spacing w:val="12"/>
          <w:sz w:val="24"/>
          <w:szCs w:val="24"/>
        </w:rPr>
        <w:t xml:space="preserve">定</w:t>
      </w:r>
      <w:r>
        <w:rPr>
          <w:rFonts w:hint="eastAsia" w:ascii="宋体" w:hAnsi="宋体" w:eastAsia="宋体" w:cs="宋体"/>
          <w:spacing w:val="10"/>
          <w:sz w:val="24"/>
          <w:szCs w:val="24"/>
        </w:rPr>
        <w:t xml:space="preserve">。符合标准的，鉴定费由甲方承担；不符合质量标准的，鉴定费由乙方承担。</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pacing w:val="7"/>
          <w:sz w:val="24"/>
          <w:szCs w:val="24"/>
        </w:rPr>
        <w:t xml:space="preserve">2、因履行本合同引起的或与本合同有关的争议，甲、乙双方应首先通过友好协商解决</w:t>
      </w:r>
      <w:r>
        <w:rPr>
          <w:rFonts w:hint="eastAsia" w:ascii="宋体" w:hAnsi="宋体" w:eastAsia="宋体" w:cs="宋体"/>
          <w:spacing w:val="2"/>
          <w:sz w:val="24"/>
          <w:szCs w:val="24"/>
        </w:rPr>
        <w:t xml:space="preserve">，</w:t>
      </w:r>
      <w:r>
        <w:rPr>
          <w:rFonts w:hint="eastAsia" w:ascii="宋体" w:hAnsi="宋体" w:eastAsia="宋体" w:cs="宋体"/>
          <w:sz w:val="24"/>
          <w:szCs w:val="24"/>
        </w:rPr>
        <w:t xml:space="preserve"> </w:t>
      </w:r>
      <w:r>
        <w:rPr>
          <w:rFonts w:hint="eastAsia" w:ascii="宋体" w:hAnsi="宋体" w:eastAsia="宋体" w:cs="宋体"/>
          <w:spacing w:val="16"/>
          <w:sz w:val="24"/>
          <w:szCs w:val="24"/>
        </w:rPr>
        <w:t xml:space="preserve">如</w:t>
      </w:r>
      <w:r>
        <w:rPr>
          <w:rFonts w:hint="eastAsia" w:ascii="宋体" w:hAnsi="宋体" w:eastAsia="宋体" w:cs="宋体"/>
          <w:spacing w:val="13"/>
          <w:sz w:val="24"/>
          <w:szCs w:val="24"/>
        </w:rPr>
        <w:t xml:space="preserve">果</w:t>
      </w:r>
      <w:r>
        <w:rPr>
          <w:rFonts w:hint="eastAsia" w:ascii="宋体" w:hAnsi="宋体" w:eastAsia="宋体" w:cs="宋体"/>
          <w:spacing w:val="8"/>
          <w:sz w:val="24"/>
          <w:szCs w:val="24"/>
        </w:rPr>
        <w:t xml:space="preserve">协商不能解决争议，则采取以下第 ( ) 种方式解决争议：</w:t>
      </w:r>
      <w:r>
        <w:rPr>
          <w:rFonts w:hint="eastAsia" w:ascii="宋体" w:hAnsi="宋体" w:eastAsia="宋体" w:cs="宋体"/>
          <w:sz w:val="24"/>
          <w:szCs w:val="24"/>
        </w:rPr>
      </w:r>
      <w:r/>
    </w:p>
    <w:p>
      <w:pPr>
        <w:pStyle w:val="910"/>
        <w:ind w:left="593"/>
        <w:spacing w:line="227" w:lineRule="auto"/>
        <w:rPr>
          <w:rFonts w:hint="eastAsia" w:ascii="宋体" w:hAnsi="宋体" w:eastAsia="宋体" w:cs="宋体"/>
          <w:sz w:val="24"/>
          <w:szCs w:val="24"/>
        </w:rPr>
      </w:pPr>
      <w:r>
        <w:rPr>
          <w:rFonts w:hint="eastAsia" w:ascii="宋体" w:hAnsi="宋体" w:eastAsia="宋体" w:cs="宋体"/>
          <w:spacing w:val="13"/>
          <w:sz w:val="24"/>
          <w:szCs w:val="24"/>
        </w:rPr>
        <w:t xml:space="preserve">(1) 向甲方所在地有管辖权的人民法院提起诉讼</w:t>
      </w:r>
      <w:r>
        <w:rPr>
          <w:rFonts w:hint="eastAsia" w:ascii="宋体" w:hAnsi="宋体" w:eastAsia="宋体" w:cs="宋体"/>
          <w:spacing w:val="10"/>
          <w:sz w:val="24"/>
          <w:szCs w:val="24"/>
        </w:rPr>
        <w:t xml:space="preserve">；</w:t>
      </w:r>
      <w:r>
        <w:rPr>
          <w:rFonts w:hint="eastAsia" w:ascii="宋体" w:hAnsi="宋体" w:eastAsia="宋体" w:cs="宋体"/>
          <w:sz w:val="24"/>
          <w:szCs w:val="24"/>
        </w:rPr>
      </w:r>
      <w:r/>
    </w:p>
    <w:p>
      <w:pPr>
        <w:pStyle w:val="910"/>
        <w:ind w:left="593"/>
        <w:spacing w:before="184" w:line="465" w:lineRule="exact"/>
        <w:rPr>
          <w:rFonts w:hint="eastAsia" w:ascii="宋体" w:hAnsi="宋体" w:eastAsia="宋体" w:cs="宋体"/>
          <w:sz w:val="24"/>
          <w:szCs w:val="24"/>
        </w:rPr>
      </w:pPr>
      <w:r>
        <w:rPr>
          <w:rFonts w:hint="eastAsia" w:ascii="宋体" w:hAnsi="宋体" w:eastAsia="宋体" w:cs="宋体"/>
          <w:spacing w:val="13"/>
          <w:position w:val="17"/>
          <w:sz w:val="24"/>
          <w:szCs w:val="24"/>
        </w:rPr>
        <w:t xml:space="preserve">(2) 向南京仲裁委员会按其仲裁规则申请仲裁。</w:t>
      </w:r>
      <w:r>
        <w:rPr>
          <w:rFonts w:hint="eastAsia" w:ascii="宋体" w:hAnsi="宋体" w:eastAsia="宋体" w:cs="宋体"/>
          <w:sz w:val="24"/>
          <w:szCs w:val="24"/>
        </w:rPr>
      </w:r>
      <w:r/>
    </w:p>
    <w:p>
      <w:pPr>
        <w:pStyle w:val="910"/>
        <w:ind w:left="349"/>
        <w:spacing w:line="229" w:lineRule="auto"/>
        <w:rPr>
          <w:rFonts w:hint="eastAsia" w:ascii="宋体" w:hAnsi="宋体" w:eastAsia="宋体" w:cs="宋体"/>
          <w:sz w:val="24"/>
          <w:szCs w:val="24"/>
        </w:rPr>
      </w:pPr>
      <w:r>
        <w:rPr>
          <w:rFonts w:hint="eastAsia" w:ascii="宋体" w:hAnsi="宋体" w:eastAsia="宋体" w:cs="宋体"/>
          <w:spacing w:val="4"/>
          <w:sz w:val="24"/>
          <w:szCs w:val="24"/>
        </w:rPr>
        <w:t xml:space="preserve">如没有约定，</w:t>
      </w:r>
      <w:r>
        <w:rPr>
          <w:rFonts w:hint="eastAsia" w:ascii="宋体" w:hAnsi="宋体" w:eastAsia="宋体" w:cs="宋体"/>
          <w:spacing w:val="3"/>
          <w:sz w:val="24"/>
          <w:szCs w:val="24"/>
        </w:rPr>
        <w:t xml:space="preserve">默</w:t>
      </w:r>
      <w:r>
        <w:rPr>
          <w:rFonts w:hint="eastAsia" w:ascii="宋体" w:hAnsi="宋体" w:eastAsia="宋体" w:cs="宋体"/>
          <w:spacing w:val="2"/>
          <w:sz w:val="24"/>
          <w:szCs w:val="24"/>
        </w:rPr>
        <w:t xml:space="preserve">认采取第 2 种方式解决争议。</w:t>
      </w:r>
      <w:r>
        <w:rPr>
          <w:rFonts w:hint="eastAsia" w:ascii="宋体" w:hAnsi="宋体" w:eastAsia="宋体" w:cs="宋体"/>
          <w:sz w:val="24"/>
          <w:szCs w:val="24"/>
        </w:rPr>
      </w:r>
      <w:r/>
    </w:p>
    <w:p>
      <w:pPr>
        <w:pStyle w:val="910"/>
        <w:ind w:left="105"/>
        <w:spacing w:before="183" w:line="310" w:lineRule="exact"/>
        <w:rPr>
          <w:rFonts w:hint="eastAsia" w:ascii="宋体" w:hAnsi="宋体" w:eastAsia="宋体" w:cs="宋体"/>
          <w:sz w:val="24"/>
          <w:szCs w:val="24"/>
        </w:rPr>
      </w:pPr>
      <w:r>
        <w:rPr>
          <w:rFonts w:hint="eastAsia" w:ascii="宋体" w:hAnsi="宋体" w:eastAsia="宋体" w:cs="宋体"/>
          <w:spacing w:val="13"/>
          <w:position w:val="2"/>
          <w:sz w:val="24"/>
          <w:szCs w:val="24"/>
        </w:rPr>
        <w:t xml:space="preserve">3</w:t>
      </w:r>
      <w:r>
        <w:rPr>
          <w:rFonts w:hint="eastAsia" w:ascii="宋体" w:hAnsi="宋体" w:eastAsia="宋体" w:cs="宋体"/>
          <w:spacing w:val="8"/>
          <w:position w:val="2"/>
          <w:sz w:val="24"/>
          <w:szCs w:val="24"/>
        </w:rPr>
        <w:t xml:space="preserve">、在仲裁期间，本合同应继续履行。</w:t>
      </w:r>
      <w:r>
        <w:rPr>
          <w:rFonts w:hint="eastAsia" w:ascii="宋体" w:hAnsi="宋体" w:eastAsia="宋体" w:cs="宋体"/>
          <w:sz w:val="24"/>
          <w:szCs w:val="24"/>
        </w:rPr>
      </w:r>
      <w:r/>
    </w:p>
    <w:p>
      <w:pPr>
        <w:pStyle w:val="910"/>
        <w:ind w:left="118"/>
        <w:spacing w:before="155" w:line="230" w:lineRule="auto"/>
        <w:rPr>
          <w:rFonts w:hint="eastAsia" w:ascii="宋体" w:hAnsi="宋体" w:eastAsia="宋体" w:cs="宋体"/>
          <w:sz w:val="24"/>
          <w:szCs w:val="24"/>
        </w:rPr>
      </w:pPr>
      <w:r>
        <w:rPr>
          <w:rFonts w:hint="eastAsia" w:ascii="宋体" w:hAnsi="宋体" w:eastAsia="宋体" w:cs="宋体"/>
          <w:spacing w:val="7"/>
          <w:sz w:val="24"/>
          <w:szCs w:val="24"/>
        </w:rPr>
        <w:t xml:space="preserve">第十五条 诚实信用</w:t>
      </w:r>
      <w:r>
        <w:rPr>
          <w:rFonts w:hint="eastAsia" w:ascii="宋体" w:hAnsi="宋体" w:eastAsia="宋体" w:cs="宋体"/>
          <w:sz w:val="24"/>
          <w:szCs w:val="24"/>
        </w:rPr>
      </w:r>
      <w:r/>
    </w:p>
    <w:p>
      <w:pPr>
        <w:pStyle w:val="910"/>
        <w:ind w:left="139" w:right="65" w:hanging="14"/>
        <w:spacing w:before="181" w:line="375" w:lineRule="auto"/>
        <w:rPr>
          <w:rFonts w:hint="eastAsia" w:ascii="宋体" w:hAnsi="宋体" w:eastAsia="宋体" w:cs="宋体"/>
          <w:sz w:val="24"/>
          <w:szCs w:val="24"/>
        </w:rPr>
      </w:pPr>
      <w:r>
        <w:rPr>
          <w:rFonts w:hint="eastAsia" w:ascii="宋体" w:hAnsi="宋体" w:eastAsia="宋体" w:cs="宋体"/>
          <w:spacing w:val="9"/>
          <w:sz w:val="24"/>
          <w:szCs w:val="24"/>
        </w:rPr>
        <w:t xml:space="preserve">乙</w:t>
      </w:r>
      <w:r>
        <w:rPr>
          <w:rFonts w:hint="eastAsia" w:ascii="宋体" w:hAnsi="宋体" w:eastAsia="宋体" w:cs="宋体"/>
          <w:spacing w:val="7"/>
          <w:sz w:val="24"/>
          <w:szCs w:val="24"/>
        </w:rPr>
        <w:t xml:space="preserve">方应诚实信用，严格按照磋商(采购)文件要求和投标(响应)承诺履行合同，不向</w:t>
      </w:r>
      <w:r>
        <w:rPr>
          <w:rFonts w:hint="eastAsia" w:ascii="宋体" w:hAnsi="宋体" w:eastAsia="宋体" w:cs="宋体"/>
          <w:spacing w:val="12"/>
          <w:sz w:val="24"/>
          <w:szCs w:val="24"/>
        </w:rPr>
        <w:t xml:space="preserve">甲方</w:t>
      </w:r>
      <w:r>
        <w:rPr>
          <w:rFonts w:hint="eastAsia" w:ascii="宋体" w:hAnsi="宋体" w:eastAsia="宋体" w:cs="宋体"/>
          <w:spacing w:val="8"/>
          <w:sz w:val="24"/>
          <w:szCs w:val="24"/>
        </w:rPr>
        <w:t xml:space="preserve">进</w:t>
      </w:r>
      <w:r>
        <w:rPr>
          <w:rFonts w:hint="eastAsia" w:ascii="宋体" w:hAnsi="宋体" w:eastAsia="宋体" w:cs="宋体"/>
          <w:spacing w:val="6"/>
          <w:sz w:val="24"/>
          <w:szCs w:val="24"/>
        </w:rPr>
        <w:t xml:space="preserve">行商业贿赂或者提供不正当利益。</w:t>
      </w:r>
      <w:r>
        <w:rPr>
          <w:rFonts w:hint="eastAsia" w:ascii="宋体" w:hAnsi="宋体" w:eastAsia="宋体" w:cs="宋体"/>
          <w:sz w:val="24"/>
          <w:szCs w:val="24"/>
        </w:rPr>
      </w:r>
      <w:r/>
    </w:p>
    <w:p>
      <w:pPr>
        <w:pStyle w:val="910"/>
        <w:ind w:left="118"/>
        <w:spacing w:before="1" w:line="229" w:lineRule="auto"/>
        <w:rPr>
          <w:rFonts w:hint="eastAsia" w:ascii="宋体" w:hAnsi="宋体" w:eastAsia="宋体" w:cs="宋体"/>
          <w:sz w:val="24"/>
          <w:szCs w:val="24"/>
        </w:rPr>
      </w:pPr>
      <w:r>
        <w:rPr>
          <w:rFonts w:hint="eastAsia" w:ascii="宋体" w:hAnsi="宋体" w:eastAsia="宋体" w:cs="宋体"/>
          <w:spacing w:val="8"/>
          <w:sz w:val="24"/>
          <w:szCs w:val="24"/>
        </w:rPr>
        <w:t xml:space="preserve">第十六条 合同生效及其他</w:t>
      </w:r>
      <w:r>
        <w:rPr>
          <w:rFonts w:hint="eastAsia" w:ascii="宋体" w:hAnsi="宋体" w:eastAsia="宋体" w:cs="宋体"/>
          <w:sz w:val="24"/>
          <w:szCs w:val="24"/>
        </w:rPr>
      </w:r>
      <w:r/>
    </w:p>
    <w:p>
      <w:pPr>
        <w:pStyle w:val="910"/>
        <w:ind w:left="118"/>
        <w:spacing w:before="179" w:line="231" w:lineRule="auto"/>
        <w:rPr>
          <w:rFonts w:hint="eastAsia" w:ascii="宋体" w:hAnsi="宋体" w:eastAsia="宋体" w:cs="宋体"/>
          <w:sz w:val="24"/>
          <w:szCs w:val="24"/>
        </w:rPr>
      </w:pPr>
      <w:r>
        <w:rPr>
          <w:rFonts w:hint="eastAsia" w:ascii="宋体" w:hAnsi="宋体" w:eastAsia="宋体" w:cs="宋体"/>
          <w:spacing w:val="12"/>
          <w:sz w:val="24"/>
          <w:szCs w:val="24"/>
        </w:rPr>
        <w:t xml:space="preserve">1</w:t>
      </w:r>
      <w:r>
        <w:rPr>
          <w:rFonts w:hint="eastAsia" w:ascii="宋体" w:hAnsi="宋体" w:eastAsia="宋体" w:cs="宋体"/>
          <w:spacing w:val="8"/>
          <w:sz w:val="24"/>
          <w:szCs w:val="24"/>
        </w:rPr>
        <w:t xml:space="preserve">.</w:t>
      </w:r>
      <w:r>
        <w:rPr>
          <w:rFonts w:hint="eastAsia" w:ascii="宋体" w:hAnsi="宋体" w:eastAsia="宋体" w:cs="宋体"/>
          <w:spacing w:val="6"/>
          <w:sz w:val="24"/>
          <w:szCs w:val="24"/>
        </w:rPr>
        <w:t xml:space="preserve"> 本合同自签订之日起生效。</w:t>
      </w:r>
      <w:r>
        <w:rPr>
          <w:rFonts w:hint="eastAsia" w:ascii="宋体" w:hAnsi="宋体" w:eastAsia="宋体" w:cs="宋体"/>
          <w:sz w:val="24"/>
          <w:szCs w:val="24"/>
        </w:rPr>
      </w:r>
      <w:r/>
    </w:p>
    <w:p>
      <w:pPr>
        <w:pStyle w:val="910"/>
        <w:ind w:left="103"/>
        <w:spacing w:before="180" w:line="231" w:lineRule="auto"/>
        <w:rPr>
          <w:rFonts w:hint="eastAsia" w:ascii="宋体" w:hAnsi="宋体" w:eastAsia="宋体" w:cs="宋体"/>
          <w:sz w:val="24"/>
          <w:szCs w:val="24"/>
        </w:rPr>
      </w:pPr>
      <w:r>
        <w:rPr>
          <w:rFonts w:hint="eastAsia" w:ascii="宋体" w:hAnsi="宋体" w:eastAsia="宋体" w:cs="宋体"/>
          <w:spacing w:val="10"/>
          <w:sz w:val="24"/>
          <w:szCs w:val="24"/>
        </w:rPr>
        <w:t xml:space="preserve">2. 本合</w:t>
      </w:r>
      <w:r>
        <w:rPr>
          <w:rFonts w:hint="eastAsia" w:ascii="宋体" w:hAnsi="宋体" w:eastAsia="宋体" w:cs="宋体"/>
          <w:spacing w:val="8"/>
          <w:sz w:val="24"/>
          <w:szCs w:val="24"/>
        </w:rPr>
        <w:t xml:space="preserve">同</w:t>
      </w:r>
      <w:r>
        <w:rPr>
          <w:rFonts w:hint="eastAsia" w:ascii="宋体" w:hAnsi="宋体" w:eastAsia="宋体" w:cs="宋体"/>
          <w:spacing w:val="5"/>
          <w:sz w:val="24"/>
          <w:szCs w:val="24"/>
        </w:rPr>
        <w:t xml:space="preserve">一式</w:t>
      </w:r>
      <w:r>
        <w:rPr>
          <w:rFonts w:hint="eastAsia" w:ascii="宋体" w:hAnsi="宋体" w:eastAsia="宋体" w:cs="宋体"/>
          <w:spacing w:val="5"/>
          <w:sz w:val="24"/>
          <w:szCs w:val="24"/>
          <w:lang w:eastAsia="zh-CN"/>
        </w:rPr>
        <w:t xml:space="preserve">二</w:t>
      </w:r>
      <w:r>
        <w:rPr>
          <w:rFonts w:hint="eastAsia" w:ascii="宋体" w:hAnsi="宋体" w:eastAsia="宋体" w:cs="宋体"/>
          <w:spacing w:val="5"/>
          <w:sz w:val="24"/>
          <w:szCs w:val="24"/>
        </w:rPr>
        <w:t xml:space="preserve">份， 甲乙双方各执一份。</w:t>
      </w:r>
      <w:r>
        <w:rPr>
          <w:rFonts w:hint="eastAsia" w:ascii="宋体" w:hAnsi="宋体" w:eastAsia="宋体" w:cs="宋体"/>
          <w:sz w:val="24"/>
          <w:szCs w:val="24"/>
        </w:rPr>
      </w:r>
      <w:r/>
    </w:p>
    <w:p>
      <w:pPr>
        <w:pStyle w:val="910"/>
        <w:ind w:left="105"/>
        <w:spacing w:before="181" w:line="229" w:lineRule="auto"/>
        <w:rPr>
          <w:rFonts w:hint="eastAsia" w:ascii="宋体" w:hAnsi="宋体" w:eastAsia="宋体" w:cs="宋体"/>
          <w:sz w:val="24"/>
          <w:szCs w:val="24"/>
        </w:rPr>
      </w:pPr>
      <w:r>
        <w:rPr>
          <w:rFonts w:hint="eastAsia" w:ascii="宋体" w:hAnsi="宋体" w:eastAsia="宋体" w:cs="宋体"/>
          <w:spacing w:val="16"/>
          <w:sz w:val="24"/>
          <w:szCs w:val="24"/>
        </w:rPr>
        <w:t xml:space="preserve">3</w:t>
      </w:r>
      <w:r>
        <w:rPr>
          <w:rFonts w:hint="eastAsia" w:ascii="宋体" w:hAnsi="宋体" w:eastAsia="宋体" w:cs="宋体"/>
          <w:spacing w:val="13"/>
          <w:sz w:val="24"/>
          <w:szCs w:val="24"/>
        </w:rPr>
        <w:t xml:space="preserve">.</w:t>
      </w:r>
      <w:r>
        <w:rPr>
          <w:rFonts w:hint="eastAsia" w:ascii="宋体" w:hAnsi="宋体" w:eastAsia="宋体" w:cs="宋体"/>
          <w:spacing w:val="8"/>
          <w:sz w:val="24"/>
          <w:szCs w:val="24"/>
        </w:rPr>
        <w:t xml:space="preserve"> 本合同应按照中华人民共和国的现行法律进行解释。</w:t>
      </w:r>
      <w:r>
        <w:rPr>
          <w:rFonts w:hint="eastAsia" w:ascii="宋体" w:hAnsi="宋体" w:eastAsia="宋体" w:cs="宋体"/>
          <w:sz w:val="24"/>
          <w:szCs w:val="24"/>
        </w:rPr>
      </w:r>
      <w:r/>
    </w:p>
    <w:p>
      <w:pPr>
        <w:pStyle w:val="910"/>
        <w:spacing w:line="131" w:lineRule="exact"/>
        <w:rPr>
          <w:sz w:val="28"/>
          <w:szCs w:val="28"/>
        </w:rPr>
      </w:pPr>
      <w:r>
        <w:rPr>
          <w:sz w:val="28"/>
          <w:szCs w:val="28"/>
        </w:rPr>
      </w:r>
      <w:r/>
    </w:p>
    <w:tbl>
      <w:tblPr>
        <w:tblpPr w:horzAnchor="page" w:tblpX="1161" w:vertAnchor="page" w:tblpY="5594"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0"/>
              <w:ind w:left="103"/>
              <w:spacing w:before="180" w:line="231" w:lineRule="auto"/>
              <w:rPr>
                <w:rFonts w:hint="eastAsia" w:ascii="仿宋" w:hAnsi="仿宋" w:eastAsia="仿宋" w:cs="仿宋"/>
                <w:spacing w:val="5"/>
                <w:sz w:val="28"/>
                <w:szCs w:val="28"/>
                <w:lang w:val="zh-CN"/>
              </w:rPr>
              <w:framePr w:vAnchor="text" w:hAnchor="margin" w:x="1161" w:y="5594"/>
            </w:pPr>
            <w:r>
              <w:rPr>
                <w:rFonts w:hint="eastAsia" w:ascii="仿宋" w:hAnsi="仿宋" w:eastAsia="仿宋" w:cs="仿宋"/>
                <w:spacing w:val="5"/>
                <w:sz w:val="28"/>
                <w:szCs w:val="28"/>
                <w:lang w:val="zh-CN"/>
              </w:rPr>
              <w:t xml:space="preserve">甲方（采购人）：（盖章）</w:t>
            </w:r>
            <w:r>
              <w:rPr>
                <w:rFonts w:hint="eastAsia" w:ascii="仿宋" w:hAnsi="仿宋" w:eastAsia="仿宋" w:cs="仿宋"/>
                <w:spacing w:val="5"/>
                <w:sz w:val="28"/>
                <w:szCs w:val="28"/>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0"/>
              <w:ind w:left="103"/>
              <w:spacing w:before="180" w:line="231" w:lineRule="auto"/>
              <w:rPr>
                <w:rFonts w:hint="eastAsia" w:ascii="仿宋" w:hAnsi="仿宋" w:eastAsia="仿宋" w:cs="仿宋"/>
                <w:spacing w:val="5"/>
                <w:sz w:val="28"/>
                <w:szCs w:val="28"/>
                <w:lang w:val="zh-CN"/>
              </w:rPr>
              <w:framePr w:vAnchor="text" w:hAnchor="margin" w:x="1161" w:y="5594"/>
            </w:pPr>
            <w:r>
              <w:rPr>
                <w:rFonts w:hint="eastAsia" w:ascii="仿宋" w:hAnsi="仿宋" w:eastAsia="仿宋" w:cs="仿宋"/>
                <w:spacing w:val="5"/>
                <w:sz w:val="28"/>
                <w:szCs w:val="28"/>
                <w:lang w:val="zh-CN"/>
              </w:rPr>
              <w:t xml:space="preserve">乙方（供应商）：（盖章）</w:t>
            </w:r>
            <w:r>
              <w:rPr>
                <w:rFonts w:hint="eastAsia" w:ascii="仿宋" w:hAnsi="仿宋" w:eastAsia="仿宋" w:cs="仿宋"/>
                <w:spacing w:val="5"/>
                <w:sz w:val="28"/>
                <w:szCs w:val="28"/>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0"/>
              <w:ind w:left="103"/>
              <w:spacing w:before="180" w:line="231" w:lineRule="auto"/>
              <w:rPr>
                <w:rFonts w:hint="eastAsia" w:ascii="仿宋" w:hAnsi="仿宋" w:eastAsia="仿宋" w:cs="仿宋"/>
                <w:spacing w:val="5"/>
                <w:sz w:val="28"/>
                <w:szCs w:val="28"/>
              </w:rPr>
              <w:framePr w:vAnchor="text" w:hAnchor="margin" w:x="1161" w:y="5594"/>
            </w:pPr>
            <w:r>
              <w:rPr>
                <w:rFonts w:hint="eastAsia" w:ascii="仿宋" w:hAnsi="仿宋" w:eastAsia="仿宋" w:cs="仿宋"/>
                <w:spacing w:val="5"/>
                <w:sz w:val="28"/>
                <w:szCs w:val="28"/>
                <w:lang w:val="zh-CN"/>
              </w:rPr>
              <w:t xml:space="preserve">代表人：</w:t>
            </w:r>
            <w:r>
              <w:rPr>
                <w:rFonts w:hint="eastAsia" w:ascii="仿宋" w:hAnsi="仿宋" w:eastAsia="仿宋" w:cs="仿宋"/>
                <w:spacing w:val="5"/>
                <w:sz w:val="28"/>
                <w:szCs w:val="28"/>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0"/>
              <w:ind w:left="103"/>
              <w:spacing w:before="180" w:line="231" w:lineRule="auto"/>
              <w:rPr>
                <w:rFonts w:hint="eastAsia" w:ascii="仿宋" w:hAnsi="仿宋" w:eastAsia="仿宋" w:cs="仿宋"/>
                <w:spacing w:val="5"/>
                <w:sz w:val="28"/>
                <w:szCs w:val="28"/>
              </w:rPr>
              <w:framePr w:vAnchor="text" w:hAnchor="margin" w:x="1161" w:y="5594"/>
            </w:pPr>
            <w:r>
              <w:rPr>
                <w:rFonts w:hint="eastAsia" w:ascii="仿宋" w:hAnsi="仿宋" w:eastAsia="仿宋" w:cs="仿宋"/>
                <w:spacing w:val="5"/>
                <w:sz w:val="28"/>
                <w:szCs w:val="28"/>
                <w:lang w:val="zh-CN"/>
              </w:rPr>
              <w:t xml:space="preserve">代表人</w:t>
            </w:r>
            <w:r>
              <w:rPr>
                <w:rFonts w:hint="eastAsia" w:ascii="仿宋" w:hAnsi="仿宋" w:eastAsia="仿宋" w:cs="仿宋"/>
                <w:spacing w:val="5"/>
                <w:sz w:val="28"/>
                <w:szCs w:val="28"/>
              </w:rPr>
              <w:t xml:space="preserve">：</w:t>
            </w:r>
            <w:r>
              <w:rPr>
                <w:rFonts w:hint="eastAsia" w:ascii="仿宋" w:hAnsi="仿宋" w:eastAsia="仿宋" w:cs="仿宋"/>
                <w:spacing w:val="5"/>
                <w:sz w:val="28"/>
                <w:szCs w:val="28"/>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0"/>
              <w:ind w:left="103"/>
              <w:spacing w:before="180" w:line="231" w:lineRule="auto"/>
              <w:rPr>
                <w:rFonts w:hint="eastAsia" w:ascii="仿宋" w:hAnsi="仿宋" w:eastAsia="仿宋" w:cs="仿宋"/>
                <w:spacing w:val="5"/>
                <w:sz w:val="28"/>
                <w:szCs w:val="28"/>
              </w:rPr>
              <w:framePr w:vAnchor="text" w:hAnchor="margin" w:x="1161" w:y="5594"/>
            </w:pPr>
            <w:r>
              <w:rPr>
                <w:rFonts w:hint="eastAsia" w:ascii="仿宋" w:hAnsi="仿宋" w:eastAsia="仿宋" w:cs="仿宋"/>
                <w:spacing w:val="5"/>
                <w:sz w:val="28"/>
                <w:szCs w:val="28"/>
                <w:lang w:val="zh-CN"/>
              </w:rPr>
              <w:t xml:space="preserve">电</w:t>
            </w:r>
            <w:r>
              <w:rPr>
                <w:rFonts w:hint="eastAsia" w:ascii="仿宋" w:hAnsi="仿宋" w:eastAsia="仿宋" w:cs="仿宋"/>
                <w:spacing w:val="5"/>
                <w:sz w:val="28"/>
                <w:szCs w:val="28"/>
              </w:rPr>
              <w:t xml:space="preserve">    </w:t>
            </w:r>
            <w:r>
              <w:rPr>
                <w:rFonts w:hint="eastAsia" w:ascii="仿宋" w:hAnsi="仿宋" w:eastAsia="仿宋" w:cs="仿宋"/>
                <w:spacing w:val="5"/>
                <w:sz w:val="28"/>
                <w:szCs w:val="28"/>
                <w:lang w:val="zh-CN"/>
              </w:rPr>
              <w:t xml:space="preserve">话：</w:t>
            </w:r>
            <w:r>
              <w:rPr>
                <w:rFonts w:hint="eastAsia" w:ascii="仿宋" w:hAnsi="仿宋" w:eastAsia="仿宋" w:cs="仿宋"/>
                <w:spacing w:val="5"/>
                <w:sz w:val="28"/>
                <w:szCs w:val="28"/>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0"/>
              <w:ind w:left="103"/>
              <w:spacing w:before="180" w:line="231" w:lineRule="auto"/>
              <w:rPr>
                <w:rFonts w:hint="eastAsia" w:ascii="仿宋" w:hAnsi="仿宋" w:eastAsia="仿宋" w:cs="仿宋"/>
                <w:spacing w:val="5"/>
                <w:sz w:val="28"/>
                <w:szCs w:val="28"/>
              </w:rPr>
              <w:framePr w:vAnchor="text" w:hAnchor="margin" w:x="1161" w:y="5594"/>
            </w:pPr>
            <w:r>
              <w:rPr>
                <w:rFonts w:hint="eastAsia" w:ascii="仿宋" w:hAnsi="仿宋" w:eastAsia="仿宋" w:cs="仿宋"/>
                <w:spacing w:val="5"/>
                <w:sz w:val="28"/>
                <w:szCs w:val="28"/>
                <w:lang w:val="zh-CN"/>
              </w:rPr>
              <w:t xml:space="preserve">电</w:t>
            </w:r>
            <w:r>
              <w:rPr>
                <w:rFonts w:hint="eastAsia" w:ascii="仿宋" w:hAnsi="仿宋" w:eastAsia="仿宋" w:cs="仿宋"/>
                <w:spacing w:val="5"/>
                <w:sz w:val="28"/>
                <w:szCs w:val="28"/>
              </w:rPr>
              <w:t xml:space="preserve">    </w:t>
            </w:r>
            <w:r>
              <w:rPr>
                <w:rFonts w:hint="eastAsia" w:ascii="仿宋" w:hAnsi="仿宋" w:eastAsia="仿宋" w:cs="仿宋"/>
                <w:spacing w:val="5"/>
                <w:sz w:val="28"/>
                <w:szCs w:val="28"/>
                <w:lang w:val="zh-CN"/>
              </w:rPr>
              <w:t xml:space="preserve">话：</w:t>
            </w:r>
            <w:r>
              <w:rPr>
                <w:rFonts w:hint="eastAsia" w:ascii="仿宋" w:hAnsi="仿宋" w:eastAsia="仿宋" w:cs="仿宋"/>
                <w:spacing w:val="5"/>
                <w:sz w:val="28"/>
                <w:szCs w:val="28"/>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0"/>
              <w:ind w:left="103"/>
              <w:spacing w:before="180" w:line="231" w:lineRule="auto"/>
              <w:rPr>
                <w:rFonts w:hint="eastAsia" w:ascii="仿宋" w:hAnsi="仿宋" w:eastAsia="仿宋" w:cs="仿宋"/>
                <w:spacing w:val="5"/>
                <w:sz w:val="28"/>
                <w:szCs w:val="28"/>
              </w:rPr>
              <w:framePr w:vAnchor="text" w:hAnchor="margin" w:x="1161" w:y="5594"/>
            </w:pPr>
            <w:r>
              <w:rPr>
                <w:rFonts w:hint="eastAsia" w:ascii="仿宋" w:hAnsi="仿宋" w:eastAsia="仿宋" w:cs="仿宋"/>
                <w:spacing w:val="5"/>
                <w:sz w:val="28"/>
                <w:szCs w:val="28"/>
                <w:lang w:val="zh-CN"/>
              </w:rPr>
              <w:t xml:space="preserve">开户银行：</w:t>
            </w:r>
            <w:r>
              <w:rPr>
                <w:rFonts w:hint="eastAsia" w:ascii="仿宋" w:hAnsi="仿宋" w:eastAsia="仿宋" w:cs="仿宋"/>
                <w:spacing w:val="5"/>
                <w:sz w:val="28"/>
                <w:szCs w:val="28"/>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0"/>
              <w:ind w:left="103"/>
              <w:spacing w:before="180" w:line="231" w:lineRule="auto"/>
              <w:rPr>
                <w:rFonts w:hint="eastAsia" w:ascii="仿宋" w:hAnsi="仿宋" w:eastAsia="仿宋" w:cs="仿宋"/>
                <w:spacing w:val="5"/>
                <w:sz w:val="28"/>
                <w:szCs w:val="28"/>
              </w:rPr>
              <w:framePr w:vAnchor="text" w:hAnchor="margin" w:x="1161" w:y="5594"/>
            </w:pPr>
            <w:r>
              <w:rPr>
                <w:rFonts w:hint="eastAsia" w:ascii="仿宋" w:hAnsi="仿宋" w:eastAsia="仿宋" w:cs="仿宋"/>
                <w:spacing w:val="5"/>
                <w:sz w:val="28"/>
                <w:szCs w:val="28"/>
                <w:lang w:val="zh-CN"/>
              </w:rPr>
              <w:t xml:space="preserve">开户银行：</w:t>
            </w:r>
            <w:r>
              <w:rPr>
                <w:rFonts w:hint="eastAsia" w:ascii="仿宋" w:hAnsi="仿宋" w:eastAsia="仿宋" w:cs="仿宋"/>
                <w:spacing w:val="5"/>
                <w:sz w:val="28"/>
                <w:szCs w:val="28"/>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0"/>
              <w:ind w:left="103"/>
              <w:spacing w:before="180" w:line="231" w:lineRule="auto"/>
              <w:rPr>
                <w:rFonts w:hint="eastAsia" w:ascii="仿宋" w:hAnsi="仿宋" w:eastAsia="仿宋" w:cs="仿宋"/>
                <w:spacing w:val="5"/>
                <w:sz w:val="28"/>
                <w:szCs w:val="28"/>
              </w:rPr>
              <w:framePr w:vAnchor="text" w:hAnchor="margin" w:x="1161" w:y="5594"/>
            </w:pPr>
            <w:r>
              <w:rPr>
                <w:rFonts w:hint="eastAsia" w:ascii="仿宋" w:hAnsi="仿宋" w:eastAsia="仿宋" w:cs="仿宋"/>
                <w:spacing w:val="5"/>
                <w:sz w:val="28"/>
                <w:szCs w:val="28"/>
                <w:lang w:val="zh-CN"/>
              </w:rPr>
              <w:t xml:space="preserve">帐</w:t>
            </w:r>
            <w:r>
              <w:rPr>
                <w:rFonts w:hint="eastAsia" w:ascii="仿宋" w:hAnsi="仿宋" w:eastAsia="仿宋" w:cs="仿宋"/>
                <w:spacing w:val="5"/>
                <w:sz w:val="28"/>
                <w:szCs w:val="28"/>
              </w:rPr>
              <w:t xml:space="preserve">    </w:t>
            </w:r>
            <w:r>
              <w:rPr>
                <w:rFonts w:hint="eastAsia" w:ascii="仿宋" w:hAnsi="仿宋" w:eastAsia="仿宋" w:cs="仿宋"/>
                <w:spacing w:val="5"/>
                <w:sz w:val="28"/>
                <w:szCs w:val="28"/>
                <w:lang w:val="zh-CN"/>
              </w:rPr>
              <w:t xml:space="preserve">号：</w:t>
            </w:r>
            <w:r>
              <w:rPr>
                <w:rFonts w:hint="eastAsia" w:ascii="仿宋" w:hAnsi="仿宋" w:eastAsia="仿宋" w:cs="仿宋"/>
                <w:spacing w:val="5"/>
                <w:sz w:val="28"/>
                <w:szCs w:val="28"/>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0"/>
              <w:ind w:left="103"/>
              <w:spacing w:before="180" w:line="231" w:lineRule="auto"/>
              <w:rPr>
                <w:rFonts w:hint="eastAsia" w:ascii="仿宋" w:hAnsi="仿宋" w:eastAsia="仿宋" w:cs="仿宋"/>
                <w:spacing w:val="5"/>
                <w:sz w:val="28"/>
                <w:szCs w:val="28"/>
                <w:lang w:val="zh-CN"/>
              </w:rPr>
              <w:framePr w:vAnchor="text" w:hAnchor="margin" w:x="1161" w:y="5594"/>
            </w:pPr>
            <w:r>
              <w:rPr>
                <w:rFonts w:hint="eastAsia" w:ascii="仿宋" w:hAnsi="仿宋" w:eastAsia="仿宋" w:cs="仿宋"/>
                <w:spacing w:val="5"/>
                <w:sz w:val="28"/>
                <w:szCs w:val="28"/>
                <w:lang w:val="zh-CN"/>
              </w:rPr>
              <w:t xml:space="preserve">帐</w:t>
            </w:r>
            <w:r>
              <w:rPr>
                <w:rFonts w:hint="eastAsia" w:ascii="仿宋" w:hAnsi="仿宋" w:eastAsia="仿宋" w:cs="仿宋"/>
                <w:spacing w:val="5"/>
                <w:sz w:val="28"/>
                <w:szCs w:val="28"/>
              </w:rPr>
              <w:t xml:space="preserve">    </w:t>
            </w:r>
            <w:r>
              <w:rPr>
                <w:rFonts w:hint="eastAsia" w:ascii="仿宋" w:hAnsi="仿宋" w:eastAsia="仿宋" w:cs="仿宋"/>
                <w:spacing w:val="5"/>
                <w:sz w:val="28"/>
                <w:szCs w:val="28"/>
                <w:lang w:val="zh-CN"/>
              </w:rPr>
              <w:t xml:space="preserve">号：</w:t>
            </w:r>
            <w:r>
              <w:rPr>
                <w:rFonts w:hint="eastAsia" w:ascii="仿宋" w:hAnsi="仿宋" w:eastAsia="仿宋" w:cs="仿宋"/>
                <w:spacing w:val="5"/>
                <w:sz w:val="28"/>
                <w:szCs w:val="28"/>
                <w:lang w:val="zh-CN"/>
              </w:rPr>
            </w:r>
            <w:r/>
          </w:p>
          <w:p>
            <w:pPr>
              <w:pStyle w:val="910"/>
              <w:ind w:left="103"/>
              <w:spacing w:before="180" w:line="231" w:lineRule="auto"/>
              <w:rPr>
                <w:rFonts w:hint="eastAsia" w:ascii="仿宋" w:hAnsi="仿宋" w:eastAsia="仿宋" w:cs="仿宋"/>
                <w:spacing w:val="5"/>
                <w:sz w:val="28"/>
                <w:szCs w:val="28"/>
                <w:lang w:val="zh-CN"/>
              </w:rPr>
              <w:framePr w:vAnchor="text" w:hAnchor="margin" w:x="1161" w:y="5594"/>
            </w:pPr>
            <w:r>
              <w:rPr>
                <w:rFonts w:hint="eastAsia" w:ascii="仿宋" w:hAnsi="仿宋" w:eastAsia="仿宋" w:cs="仿宋"/>
                <w:spacing w:val="5"/>
                <w:sz w:val="28"/>
                <w:szCs w:val="28"/>
                <w:lang w:val="zh-CN"/>
              </w:rPr>
            </w:r>
            <w:r/>
          </w:p>
        </w:tc>
      </w:tr>
    </w:tbl>
    <w:p>
      <w:pPr>
        <w:pStyle w:val="927"/>
        <w:keepLines w:val="0"/>
        <w:keepNext w:val="0"/>
        <w:spacing w:before="0" w:beforeAutospacing="0" w:after="0" w:afterAutospacing="0"/>
        <w:widowControl/>
        <w:rPr>
          <w:rFonts w:hint="eastAsia" w:ascii="宋体" w:hAnsi="宋体" w:eastAsia="宋体" w:cs="宋体"/>
          <w:b/>
          <w:sz w:val="36"/>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rPr>
          <w:rFonts w:hint="eastAsia" w:ascii="宋体" w:hAnsi="宋体" w:eastAsia="宋体" w:cs="宋体"/>
          <w:b/>
          <w:sz w:val="36"/>
        </w:rPr>
      </w:r>
      <w:r/>
    </w:p>
    <w:p>
      <w:pPr>
        <w:pStyle w:val="910"/>
        <w:rPr>
          <w:sz w:val="28"/>
          <w:szCs w:val="28"/>
        </w:rPr>
        <w:sectPr>
          <w:footerReference w:type="default" r:id="rId13"/>
          <w:footnotePr/>
          <w:endnotePr/>
          <w:type w:val="continuous"/>
          <w:pgSz w:w="11906" w:h="16839" w:orient="portrait"/>
          <w:pgMar w:top="1134" w:right="1134" w:bottom="1134" w:left="1134" w:header="0" w:footer="890" w:gutter="0"/>
          <w:cols w:num="1" w:sep="0" w:space="1701" w:equalWidth="1"/>
          <w:docGrid w:linePitch="360"/>
        </w:sectPr>
      </w:pPr>
      <w:r>
        <w:rPr>
          <w:sz w:val="28"/>
          <w:szCs w:val="28"/>
        </w:rPr>
      </w:r>
      <w:r/>
    </w:p>
    <w:p>
      <w:pPr>
        <w:pStyle w:val="910"/>
        <w:ind w:right="-313"/>
        <w:jc w:val="left"/>
        <w:rPr>
          <w:rFonts w:hint="eastAsia" w:ascii="宋体" w:hAnsi="宋体" w:eastAsia="宋体" w:cs="宋体"/>
          <w:sz w:val="36"/>
          <w:szCs w:val="36"/>
          <w:lang w:val="zh-CN"/>
        </w:rPr>
      </w:pPr>
      <w:r>
        <w:rPr>
          <w:rFonts w:hint="eastAsia" w:ascii="宋体" w:hAnsi="宋体" w:eastAsia="宋体" w:cs="宋体"/>
          <w:sz w:val="36"/>
          <w:szCs w:val="36"/>
          <w:lang w:val="zh-CN"/>
        </w:rPr>
      </w:r>
      <w:r/>
    </w:p>
    <w:p>
      <w:pPr>
        <w:ind w:right="-313"/>
        <w:jc w:val="left"/>
        <w:rPr>
          <w:rFonts w:hint="eastAsia" w:ascii="宋体" w:hAnsi="宋体" w:eastAsia="宋体" w:cs="宋体"/>
          <w:sz w:val="36"/>
          <w:szCs w:val="36"/>
          <w:lang w:val="zh-CN"/>
        </w:rPr>
      </w:pPr>
      <w:r>
        <w:rPr>
          <w:rFonts w:hint="eastAsia" w:ascii="宋体" w:hAnsi="宋体" w:eastAsia="宋体" w:cs="宋体"/>
          <w:sz w:val="36"/>
          <w:szCs w:val="36"/>
          <w:lang w:val="zh-CN"/>
        </w:rPr>
      </w:r>
      <w:r>
        <w:rPr>
          <w:rFonts w:hint="eastAsia" w:ascii="宋体" w:hAnsi="宋体" w:eastAsia="宋体" w:cs="宋体"/>
          <w:sz w:val="36"/>
          <w:szCs w:val="36"/>
          <w:lang w:val="zh-CN"/>
        </w:rPr>
      </w:r>
      <w:r/>
    </w:p>
    <w:p>
      <w:pPr>
        <w:pStyle w:val="910"/>
        <w:ind w:right="-313"/>
        <w:jc w:val="left"/>
        <w:rPr>
          <w:rFonts w:hint="eastAsia" w:ascii="宋体" w:hAnsi="宋体" w:eastAsia="宋体" w:cs="宋体"/>
          <w:sz w:val="36"/>
          <w:szCs w:val="36"/>
          <w:lang w:val="zh-CN"/>
        </w:rPr>
      </w:pPr>
      <w:r>
        <w:rPr>
          <w:rFonts w:hint="eastAsia" w:ascii="宋体" w:hAnsi="宋体" w:eastAsia="宋体" w:cs="宋体"/>
          <w:sz w:val="36"/>
          <w:szCs w:val="36"/>
          <w:lang w:val="zh-CN"/>
        </w:rPr>
      </w:r>
      <w:r/>
    </w:p>
    <w:p>
      <w:pPr>
        <w:pStyle w:val="910"/>
        <w:ind w:right="-313" w:firstLine="2160"/>
        <w:jc w:val="left"/>
        <w:rPr>
          <w:rFonts w:hint="eastAsia" w:ascii="宋体" w:hAnsi="宋体" w:eastAsia="宋体" w:cs="宋体"/>
          <w:sz w:val="36"/>
          <w:szCs w:val="36"/>
          <w:lang w:val="zh-CN"/>
        </w:rPr>
      </w:pPr>
      <w:r>
        <w:rPr>
          <w:rFonts w:hint="eastAsia" w:ascii="宋体" w:hAnsi="宋体" w:eastAsia="宋体" w:cs="宋体"/>
          <w:sz w:val="36"/>
          <w:szCs w:val="36"/>
          <w:lang w:val="zh-CN"/>
        </w:rPr>
        <w:t xml:space="preserve">第六章</w:t>
      </w:r>
      <w:r>
        <w:rPr>
          <w:rFonts w:hint="eastAsia" w:ascii="宋体" w:hAnsi="宋体" w:eastAsia="宋体" w:cs="宋体"/>
          <w:sz w:val="36"/>
          <w:szCs w:val="36"/>
          <w:lang w:val="en-US" w:eastAsia="zh-CN"/>
        </w:rPr>
        <w:t xml:space="preserve">  </w:t>
      </w:r>
      <w:r>
        <w:rPr>
          <w:rFonts w:hint="eastAsia" w:ascii="宋体" w:hAnsi="宋体" w:eastAsia="宋体" w:cs="宋体"/>
          <w:sz w:val="36"/>
          <w:szCs w:val="36"/>
          <w:lang w:val="zh-CN"/>
        </w:rPr>
        <w:t xml:space="preserve">投标文件格式</w:t>
      </w:r>
      <w:r>
        <w:rPr>
          <w:rFonts w:hint="eastAsia" w:ascii="宋体" w:hAnsi="宋体" w:eastAsia="宋体" w:cs="宋体"/>
          <w:sz w:val="36"/>
          <w:szCs w:val="36"/>
          <w:lang w:val="zh-CN"/>
        </w:rPr>
      </w:r>
      <w:r/>
    </w:p>
    <w:p>
      <w:pPr>
        <w:pStyle w:val="910"/>
        <w:jc w:val="both"/>
        <w:spacing w:line="360" w:lineRule="auto"/>
        <w:rPr>
          <w:rFonts w:hint="eastAsia" w:ascii="宋体" w:hAnsi="宋体" w:eastAsia="宋体" w:cs="宋体"/>
          <w:color w:val="000000"/>
          <w:sz w:val="36"/>
          <w:szCs w:val="36"/>
          <w:lang w:val="zh-CN"/>
        </w:rPr>
      </w:pPr>
      <w:r>
        <w:rPr>
          <w:rFonts w:hint="eastAsia" w:ascii="宋体" w:hAnsi="宋体" w:eastAsia="宋体" w:cs="宋体"/>
          <w:color w:val="000000"/>
          <w:sz w:val="36"/>
          <w:szCs w:val="36"/>
          <w:lang w:val="zh-CN"/>
        </w:rPr>
      </w:r>
      <w:r/>
    </w:p>
    <w:p>
      <w:pPr>
        <w:pStyle w:val="910"/>
        <w:jc w:val="center"/>
        <w:rPr>
          <w:rFonts w:hint="eastAsia" w:ascii="宋体" w:hAnsi="宋体" w:eastAsia="宋体" w:cs="宋体"/>
          <w:b/>
          <w:sz w:val="36"/>
        </w:rPr>
      </w:pPr>
      <w:r>
        <w:rPr>
          <w:rFonts w:hint="eastAsia" w:ascii="宋体" w:hAnsi="宋体" w:eastAsia="宋体" w:cs="宋体"/>
          <w:b/>
          <w:sz w:val="72"/>
        </w:rPr>
        <w:t xml:space="preserve">投  标  文  件</w:t>
      </w:r>
      <w:r>
        <w:rPr>
          <w:rFonts w:hint="eastAsia" w:ascii="宋体" w:hAnsi="宋体" w:eastAsia="宋体" w:cs="宋体"/>
          <w:b/>
          <w:sz w:val="36"/>
        </w:rPr>
      </w:r>
      <w:r/>
    </w:p>
    <w:p>
      <w:pPr>
        <w:pStyle w:val="910"/>
        <w:ind w:firstLine="1084"/>
        <w:rPr>
          <w:rFonts w:hint="eastAsia" w:ascii="宋体" w:hAnsi="宋体" w:eastAsia="宋体" w:cs="宋体"/>
          <w:b/>
          <w:sz w:val="36"/>
        </w:rPr>
      </w:pPr>
      <w:r>
        <w:rPr>
          <w:rFonts w:hint="eastAsia" w:ascii="宋体" w:hAnsi="宋体" w:eastAsia="宋体" w:cs="宋体"/>
          <w:b/>
          <w:sz w:val="36"/>
        </w:rPr>
      </w:r>
      <w:r/>
    </w:p>
    <w:p>
      <w:pPr>
        <w:pStyle w:val="910"/>
        <w:ind w:firstLine="1084"/>
        <w:rPr>
          <w:rFonts w:hint="eastAsia" w:ascii="宋体" w:hAnsi="宋体" w:eastAsia="宋体" w:cs="宋体"/>
          <w:b/>
          <w:sz w:val="36"/>
        </w:rPr>
      </w:pPr>
      <w:r>
        <w:rPr>
          <w:rFonts w:hint="eastAsia" w:ascii="宋体" w:hAnsi="宋体" w:eastAsia="宋体" w:cs="宋体"/>
          <w:b/>
          <w:sz w:val="36"/>
        </w:rPr>
      </w:r>
      <w:r/>
    </w:p>
    <w:p>
      <w:pPr>
        <w:pStyle w:val="910"/>
        <w:ind w:firstLine="1084"/>
        <w:rPr>
          <w:rFonts w:hint="eastAsia" w:ascii="宋体" w:hAnsi="宋体" w:eastAsia="宋体" w:cs="宋体"/>
          <w:b/>
          <w:sz w:val="36"/>
        </w:rPr>
      </w:pPr>
      <w:r>
        <w:rPr>
          <w:rFonts w:hint="eastAsia" w:ascii="宋体" w:hAnsi="宋体" w:eastAsia="宋体" w:cs="宋体"/>
          <w:b/>
          <w:sz w:val="36"/>
        </w:rPr>
      </w:r>
      <w:r/>
    </w:p>
    <w:p>
      <w:pPr>
        <w:pStyle w:val="910"/>
        <w:ind w:firstLine="1084"/>
        <w:rPr>
          <w:rFonts w:hint="eastAsia" w:ascii="宋体" w:hAnsi="宋体" w:eastAsia="宋体" w:cs="宋体"/>
          <w:b/>
          <w:sz w:val="36"/>
        </w:rPr>
      </w:pPr>
      <w:r>
        <w:rPr>
          <w:rFonts w:hint="eastAsia" w:ascii="宋体" w:hAnsi="宋体" w:eastAsia="宋体" w:cs="宋体"/>
          <w:b/>
          <w:sz w:val="36"/>
        </w:rPr>
      </w:r>
      <w:r/>
    </w:p>
    <w:p>
      <w:pPr>
        <w:pStyle w:val="910"/>
        <w:ind w:firstLine="1084"/>
        <w:rPr>
          <w:rFonts w:hint="eastAsia" w:ascii="宋体" w:hAnsi="宋体" w:eastAsia="宋体" w:cs="宋体"/>
          <w:b/>
          <w:sz w:val="36"/>
        </w:rPr>
      </w:pPr>
      <w:r>
        <w:rPr>
          <w:rFonts w:hint="eastAsia" w:ascii="宋体" w:hAnsi="宋体" w:eastAsia="宋体" w:cs="宋体"/>
          <w:b/>
          <w:sz w:val="36"/>
        </w:rPr>
      </w:r>
      <w:r/>
    </w:p>
    <w:p>
      <w:pPr>
        <w:pStyle w:val="910"/>
        <w:ind w:firstLine="1084"/>
        <w:rPr>
          <w:rFonts w:hint="eastAsia" w:ascii="宋体" w:hAnsi="宋体" w:eastAsia="宋体" w:cs="宋体"/>
          <w:b/>
          <w:sz w:val="36"/>
        </w:rPr>
      </w:pPr>
      <w:r>
        <w:rPr>
          <w:rFonts w:hint="eastAsia" w:ascii="宋体" w:hAnsi="宋体" w:eastAsia="宋体" w:cs="宋体"/>
          <w:b/>
          <w:sz w:val="36"/>
        </w:rPr>
        <w:t xml:space="preserve">项 目 编号： </w:t>
      </w:r>
      <w:r>
        <w:rPr>
          <w:rFonts w:hint="eastAsia" w:ascii="宋体" w:hAnsi="宋体" w:eastAsia="宋体" w:cs="宋体"/>
          <w:b/>
          <w:sz w:val="36"/>
        </w:rPr>
      </w:r>
      <w:r/>
    </w:p>
    <w:p>
      <w:pPr>
        <w:pStyle w:val="910"/>
        <w:ind w:firstLine="1084"/>
        <w:rPr>
          <w:rFonts w:hint="eastAsia" w:ascii="宋体" w:hAnsi="宋体" w:eastAsia="宋体" w:cs="宋体"/>
          <w:b/>
          <w:sz w:val="36"/>
        </w:rPr>
      </w:pPr>
      <w:r>
        <w:rPr>
          <w:rFonts w:hint="eastAsia" w:ascii="宋体" w:hAnsi="宋体" w:eastAsia="宋体" w:cs="宋体"/>
          <w:b/>
          <w:sz w:val="36"/>
        </w:rPr>
        <w:t xml:space="preserve">项 目 名称：</w:t>
      </w:r>
      <w:r>
        <w:rPr>
          <w:rFonts w:hint="eastAsia" w:ascii="宋体" w:hAnsi="宋体" w:eastAsia="宋体" w:cs="宋体"/>
          <w:b/>
          <w:sz w:val="36"/>
        </w:rPr>
      </w:r>
      <w:r/>
    </w:p>
    <w:p>
      <w:pPr>
        <w:pStyle w:val="910"/>
        <w:jc w:val="center"/>
        <w:rPr>
          <w:rFonts w:hint="eastAsia" w:ascii="宋体" w:hAnsi="宋体" w:eastAsia="宋体" w:cs="宋体"/>
          <w:sz w:val="28"/>
          <w:szCs w:val="28"/>
          <w:u w:val="single"/>
        </w:rPr>
      </w:pPr>
      <w:r>
        <w:rPr>
          <w:rFonts w:hint="eastAsia" w:ascii="宋体" w:hAnsi="宋体" w:eastAsia="宋体" w:cs="宋体"/>
          <w:sz w:val="28"/>
          <w:szCs w:val="28"/>
        </w:rPr>
        <w:t xml:space="preserve">供应商：</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（盖单位章）</w:t>
      </w:r>
      <w:r>
        <w:rPr>
          <w:rFonts w:hint="eastAsia" w:ascii="宋体" w:hAnsi="宋体" w:eastAsia="宋体" w:cs="宋体"/>
          <w:sz w:val="28"/>
          <w:szCs w:val="28"/>
          <w:u w:val="single"/>
        </w:rPr>
      </w:r>
      <w:r/>
    </w:p>
    <w:p>
      <w:pPr>
        <w:pStyle w:val="910"/>
        <w:jc w:val="center"/>
        <w:rPr>
          <w:rFonts w:hint="eastAsia" w:ascii="宋体" w:hAnsi="宋体" w:eastAsia="宋体" w:cs="宋体"/>
          <w:sz w:val="28"/>
          <w:szCs w:val="28"/>
        </w:rPr>
      </w:pPr>
      <w:r>
        <w:rPr>
          <w:rFonts w:hint="eastAsia" w:ascii="宋体" w:hAnsi="宋体" w:eastAsia="宋体" w:cs="宋体"/>
          <w:sz w:val="28"/>
          <w:szCs w:val="28"/>
        </w:rPr>
        <w:t xml:space="preserve">法定代表人或其委托代理人：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（签字）</w:t>
      </w:r>
      <w:r>
        <w:rPr>
          <w:rFonts w:hint="eastAsia" w:ascii="宋体" w:hAnsi="宋体" w:eastAsia="宋体" w:cs="宋体"/>
          <w:sz w:val="28"/>
          <w:szCs w:val="28"/>
        </w:rPr>
      </w:r>
      <w:r/>
    </w:p>
    <w:p>
      <w:pPr>
        <w:pStyle w:val="910"/>
        <w:jc w:val="center"/>
        <w:rPr>
          <w:rFonts w:hint="eastAsia" w:ascii="宋体" w:hAnsi="宋体" w:eastAsia="宋体" w:cs="宋体"/>
          <w:sz w:val="20"/>
          <w:szCs w:val="20"/>
        </w:rPr>
      </w:pP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rPr>
          <w:rFonts w:hint="eastAsia" w:ascii="宋体" w:hAnsi="宋体" w:eastAsia="宋体" w:cs="宋体"/>
          <w:sz w:val="20"/>
          <w:szCs w:val="20"/>
        </w:rPr>
      </w:r>
      <w:r/>
    </w:p>
    <w:p>
      <w:pPr>
        <w:pStyle w:val="910"/>
        <w:jc w:val="center"/>
        <w:rPr>
          <w:rFonts w:hint="eastAsia" w:ascii="宋体" w:hAnsi="宋体" w:eastAsia="宋体" w:cs="宋体"/>
          <w:b/>
          <w:sz w:val="44"/>
        </w:rPr>
        <w:outlineLvl w:val="0"/>
      </w:pPr>
      <w:r>
        <w:rPr>
          <w:rFonts w:hint="eastAsia" w:ascii="宋体" w:hAnsi="宋体" w:eastAsia="宋体" w:cs="宋体"/>
          <w:b/>
          <w:sz w:val="44"/>
        </w:rPr>
      </w:r>
      <w:r/>
    </w:p>
    <w:p>
      <w:pPr>
        <w:pStyle w:val="910"/>
        <w:jc w:val="center"/>
        <w:rPr>
          <w:rFonts w:hint="eastAsia" w:ascii="宋体" w:hAnsi="宋体" w:eastAsia="宋体" w:cs="宋体"/>
          <w:b/>
          <w:sz w:val="32"/>
          <w:szCs w:val="32"/>
        </w:rPr>
        <w:outlineLvl w:val="0"/>
      </w:pPr>
      <w:r/>
      <w:bookmarkStart w:id="57" w:name="_Toc489655320"/>
      <w:r/>
      <w:bookmarkStart w:id="58" w:name="_Toc405408732"/>
      <w:r>
        <w:rPr>
          <w:rFonts w:hint="eastAsia" w:ascii="宋体" w:hAnsi="宋体" w:eastAsia="宋体" w:cs="宋体"/>
          <w:b/>
          <w:sz w:val="32"/>
          <w:szCs w:val="32"/>
        </w:rPr>
      </w:r>
      <w:r/>
    </w:p>
    <w:p>
      <w:pPr>
        <w:pStyle w:val="910"/>
        <w:jc w:val="both"/>
        <w:rPr>
          <w:rFonts w:hint="eastAsia" w:ascii="宋体" w:hAnsi="宋体" w:cs="宋体"/>
          <w:b/>
          <w:sz w:val="32"/>
          <w:szCs w:val="32"/>
        </w:rPr>
        <w:outlineLvl w:val="0"/>
      </w:pPr>
      <w:r/>
      <w:bookmarkEnd w:id="57"/>
      <w:r/>
      <w:bookmarkEnd w:id="58"/>
      <w:r>
        <w:rPr>
          <w:rFonts w:hint="eastAsia" w:ascii="宋体" w:hAnsi="宋体" w:cs="宋体"/>
          <w:b/>
          <w:sz w:val="32"/>
          <w:szCs w:val="32"/>
        </w:rPr>
      </w:r>
      <w:r/>
    </w:p>
    <w:p>
      <w:pPr>
        <w:pStyle w:val="910"/>
        <w:jc w:val="both"/>
        <w:rPr>
          <w:rFonts w:hint="eastAsia" w:ascii="宋体" w:hAnsi="宋体" w:cs="宋体"/>
          <w:b/>
          <w:sz w:val="32"/>
          <w:szCs w:val="32"/>
        </w:rPr>
        <w:outlineLvl w:val="0"/>
      </w:pPr>
      <w:r>
        <w:rPr>
          <w:rFonts w:hint="eastAsia" w:ascii="宋体" w:hAnsi="宋体" w:cs="宋体"/>
          <w:b/>
          <w:sz w:val="32"/>
          <w:szCs w:val="32"/>
        </w:rPr>
      </w:r>
      <w:r/>
    </w:p>
    <w:p>
      <w:pPr>
        <w:pStyle w:val="910"/>
        <w:jc w:val="both"/>
        <w:rPr>
          <w:rFonts w:hint="eastAsia" w:ascii="宋体" w:hAnsi="宋体" w:cs="宋体"/>
          <w:b/>
          <w:sz w:val="32"/>
          <w:szCs w:val="32"/>
        </w:rPr>
        <w:outlineLvl w:val="0"/>
      </w:pPr>
      <w:r>
        <w:rPr>
          <w:rFonts w:hint="eastAsia" w:ascii="宋体" w:hAnsi="宋体" w:cs="宋体"/>
          <w:b/>
          <w:sz w:val="32"/>
          <w:szCs w:val="32"/>
        </w:rPr>
      </w:r>
      <w:r/>
    </w:p>
    <w:p>
      <w:pPr>
        <w:jc w:val="both"/>
        <w:rPr>
          <w:rFonts w:hint="eastAsia" w:ascii="宋体" w:hAnsi="宋体" w:cs="宋体"/>
          <w:b/>
          <w:bCs/>
          <w:sz w:val="32"/>
          <w:szCs w:val="32"/>
        </w:rPr>
        <w:outlineLvl w:val="0"/>
      </w:pPr>
      <w:r>
        <w:rPr>
          <w:rFonts w:hint="eastAsia" w:ascii="宋体" w:hAnsi="宋体" w:cs="宋体"/>
          <w:b/>
          <w:sz w:val="32"/>
          <w:szCs w:val="32"/>
        </w:rPr>
      </w:r>
      <w:r>
        <w:rPr>
          <w:rFonts w:hint="eastAsia" w:ascii="宋体" w:hAnsi="宋体" w:cs="宋体"/>
          <w:b/>
          <w:sz w:val="32"/>
          <w:szCs w:val="32"/>
        </w:rPr>
      </w:r>
      <w:r/>
    </w:p>
    <w:p>
      <w:pPr>
        <w:jc w:val="both"/>
        <w:rPr>
          <w:rFonts w:hint="eastAsia" w:ascii="宋体" w:hAnsi="宋体" w:cs="宋体"/>
          <w:b/>
          <w:bCs/>
          <w:sz w:val="32"/>
          <w:szCs w:val="32"/>
        </w:rPr>
        <w:outlineLvl w:val="0"/>
      </w:pPr>
      <w:r>
        <w:rPr>
          <w:rFonts w:hint="eastAsia" w:ascii="宋体" w:hAnsi="宋体" w:cs="宋体"/>
          <w:b/>
          <w:bCs/>
          <w:sz w:val="32"/>
          <w:szCs w:val="32"/>
        </w:rPr>
      </w:r>
      <w:r>
        <w:rPr>
          <w:rFonts w:hint="eastAsia" w:ascii="宋体" w:hAnsi="宋体" w:cs="宋体"/>
          <w:b/>
          <w:bCs/>
          <w:sz w:val="32"/>
          <w:szCs w:val="32"/>
        </w:rPr>
      </w:r>
      <w:r/>
    </w:p>
    <w:p>
      <w:pPr>
        <w:jc w:val="both"/>
        <w:rPr>
          <w:rFonts w:hint="eastAsia" w:ascii="宋体" w:hAnsi="宋体" w:cs="宋体"/>
          <w:b/>
          <w:bCs/>
          <w:sz w:val="32"/>
          <w:szCs w:val="32"/>
        </w:rPr>
        <w:outlineLvl w:val="0"/>
      </w:pPr>
      <w:r>
        <w:rPr>
          <w:rFonts w:hint="eastAsia" w:ascii="宋体" w:hAnsi="宋体" w:cs="宋体"/>
          <w:b/>
          <w:bCs/>
          <w:sz w:val="32"/>
          <w:szCs w:val="32"/>
        </w:rPr>
      </w:r>
      <w:r>
        <w:rPr>
          <w:rFonts w:hint="eastAsia" w:ascii="宋体" w:hAnsi="宋体" w:cs="宋体"/>
          <w:b/>
          <w:bCs/>
          <w:sz w:val="32"/>
          <w:szCs w:val="32"/>
        </w:rPr>
      </w:r>
      <w:r/>
    </w:p>
    <w:p>
      <w:pPr>
        <w:jc w:val="both"/>
        <w:rPr>
          <w:rFonts w:hint="eastAsia" w:ascii="宋体" w:hAnsi="宋体" w:cs="宋体"/>
          <w:b/>
          <w:bCs/>
          <w:sz w:val="32"/>
          <w:szCs w:val="32"/>
        </w:rPr>
        <w:outlineLvl w:val="0"/>
      </w:pPr>
      <w:r>
        <w:rPr>
          <w:rFonts w:hint="eastAsia" w:ascii="宋体" w:hAnsi="宋体" w:cs="宋体"/>
          <w:b/>
          <w:bCs/>
          <w:sz w:val="32"/>
          <w:szCs w:val="32"/>
        </w:rPr>
      </w:r>
      <w:r>
        <w:rPr>
          <w:rFonts w:hint="eastAsia" w:ascii="宋体" w:hAnsi="宋体" w:cs="宋体"/>
          <w:b/>
          <w:bCs/>
          <w:sz w:val="32"/>
          <w:szCs w:val="32"/>
        </w:rPr>
      </w:r>
      <w:r/>
    </w:p>
    <w:p>
      <w:pPr>
        <w:jc w:val="both"/>
        <w:rPr>
          <w:rFonts w:hint="eastAsia" w:ascii="宋体" w:hAnsi="宋体" w:cs="宋体"/>
          <w:b/>
          <w:bCs/>
          <w:sz w:val="32"/>
          <w:szCs w:val="32"/>
        </w:rPr>
        <w:outlineLvl w:val="0"/>
      </w:pPr>
      <w:r>
        <w:rPr>
          <w:rFonts w:hint="eastAsia" w:ascii="宋体" w:hAnsi="宋体" w:cs="宋体"/>
          <w:b/>
          <w:bCs/>
          <w:sz w:val="32"/>
          <w:szCs w:val="32"/>
        </w:rPr>
      </w:r>
      <w:r>
        <w:rPr>
          <w:rFonts w:hint="eastAsia" w:ascii="宋体" w:hAnsi="宋体" w:cs="宋体"/>
          <w:b/>
          <w:bCs/>
          <w:sz w:val="32"/>
          <w:szCs w:val="32"/>
        </w:rPr>
      </w:r>
      <w:r/>
    </w:p>
    <w:p>
      <w:pPr>
        <w:pStyle w:val="910"/>
        <w:jc w:val="both"/>
        <w:rPr>
          <w:rFonts w:hint="eastAsia" w:ascii="宋体" w:hAnsi="宋体" w:cs="宋体"/>
          <w:b/>
          <w:bCs/>
          <w:sz w:val="32"/>
          <w:szCs w:val="32"/>
        </w:rPr>
        <w:outlineLvl w:val="0"/>
      </w:pPr>
      <w:r>
        <w:rPr>
          <w:rFonts w:hint="eastAsia" w:ascii="宋体" w:hAnsi="宋体" w:cs="宋体"/>
          <w:b/>
          <w:sz w:val="32"/>
          <w:szCs w:val="32"/>
        </w:rPr>
      </w:r>
      <w:r/>
    </w:p>
    <w:p>
      <w:pPr>
        <w:pStyle w:val="918"/>
        <w:rPr>
          <w:rFonts w:hint="eastAsia" w:ascii="宋体" w:hAnsi="宋体" w:cs="宋体"/>
          <w:b/>
          <w:sz w:val="32"/>
          <w:szCs w:val="32"/>
        </w:rPr>
      </w:pPr>
      <w:r>
        <w:rPr>
          <w:rFonts w:hint="eastAsia" w:ascii="宋体" w:hAnsi="宋体" w:cs="宋体"/>
          <w:b/>
          <w:sz w:val="32"/>
          <w:szCs w:val="32"/>
        </w:rPr>
      </w:r>
      <w:r/>
    </w:p>
    <w:p>
      <w:pPr>
        <w:pStyle w:val="918"/>
        <w:rPr>
          <w:rFonts w:hint="eastAsia" w:ascii="宋体" w:hAnsi="宋体" w:cs="宋体"/>
          <w:b/>
          <w:sz w:val="32"/>
          <w:szCs w:val="32"/>
        </w:rPr>
      </w:pPr>
      <w:r>
        <w:rPr>
          <w:rFonts w:hint="eastAsia" w:ascii="宋体" w:hAnsi="宋体" w:cs="宋体"/>
          <w:b/>
          <w:sz w:val="32"/>
          <w:szCs w:val="32"/>
        </w:rPr>
      </w:r>
      <w:r/>
    </w:p>
    <w:p>
      <w:pPr>
        <w:pStyle w:val="910"/>
        <w:jc w:val="center"/>
        <w:rPr>
          <w:rFonts w:ascii="宋体" w:hAnsi="宋体"/>
          <w:b/>
          <w:bCs/>
          <w:sz w:val="32"/>
          <w:szCs w:val="32"/>
        </w:rPr>
        <w:outlineLvl w:val="0"/>
      </w:pPr>
      <w:r>
        <w:rPr>
          <w:rFonts w:hint="eastAsia" w:ascii="宋体" w:hAnsi="宋体" w:cs="宋体"/>
          <w:b/>
          <w:sz w:val="32"/>
          <w:szCs w:val="32"/>
        </w:rPr>
        <w:t xml:space="preserve">目 </w:t>
      </w:r>
      <w:r>
        <w:rPr>
          <w:rFonts w:hint="eastAsia" w:ascii="宋体" w:hAnsi="宋体" w:cs="宋体"/>
          <w:b/>
          <w:sz w:val="32"/>
          <w:szCs w:val="32"/>
          <w:lang w:val="en-US" w:eastAsia="zh-CN"/>
        </w:rPr>
        <w:t xml:space="preserve">     </w:t>
      </w:r>
      <w:r>
        <w:rPr>
          <w:rFonts w:hint="eastAsia" w:ascii="宋体" w:hAnsi="宋体" w:cs="宋体"/>
          <w:b/>
          <w:sz w:val="32"/>
          <w:szCs w:val="32"/>
        </w:rPr>
        <w:t xml:space="preserve">录</w:t>
      </w:r>
      <w:r>
        <w:rPr>
          <w:rFonts w:hint="eastAsia" w:ascii="宋体" w:hAnsi="宋体" w:cs="宋体"/>
          <w:b/>
          <w:sz w:val="32"/>
          <w:szCs w:val="32"/>
          <w:lang w:eastAsia="zh-CN"/>
        </w:rPr>
        <w:t xml:space="preserve">（仅供参考）</w:t>
      </w:r>
      <w:r>
        <w:rPr>
          <w:rFonts w:ascii="宋体" w:hAnsi="宋体"/>
          <w:b/>
          <w:bCs/>
          <w:sz w:val="32"/>
          <w:szCs w:val="32"/>
        </w:rPr>
      </w:r>
      <w:r/>
    </w:p>
    <w:p>
      <w:pPr>
        <w:pStyle w:val="910"/>
        <w:rPr>
          <w:rFonts w:ascii="宋体" w:hAnsi="宋体"/>
          <w:sz w:val="28"/>
          <w:szCs w:val="28"/>
        </w:rPr>
      </w:pPr>
      <w:r>
        <w:rPr>
          <w:rFonts w:ascii="宋体" w:hAnsi="宋体"/>
          <w:sz w:val="28"/>
          <w:szCs w:val="28"/>
        </w:rPr>
      </w:r>
      <w:r/>
    </w:p>
    <w:p>
      <w:pPr>
        <w:pStyle w:val="910"/>
        <w:numPr>
          <w:ilvl w:val="0"/>
          <w:numId w:val="3"/>
        </w:numPr>
        <w:spacing w:line="360" w:lineRule="auto"/>
        <w:tabs>
          <w:tab w:val="left" w:pos="2280" w:leader="none"/>
        </w:tabs>
        <w:rPr>
          <w:rFonts w:hint="eastAsia" w:ascii="宋体" w:hAnsi="宋体" w:eastAsia="宋体" w:cs="Times New Roman"/>
          <w:sz w:val="28"/>
          <w:szCs w:val="28"/>
        </w:rPr>
      </w:pPr>
      <w:r>
        <w:rPr>
          <w:rFonts w:hint="eastAsia" w:ascii="宋体" w:hAnsi="宋体" w:eastAsia="宋体" w:cs="Times New Roman"/>
          <w:sz w:val="28"/>
          <w:szCs w:val="28"/>
        </w:rPr>
        <w:t xml:space="preserve">竞争性磋商申请及声明</w:t>
      </w:r>
      <w:r>
        <w:rPr>
          <w:rFonts w:hint="eastAsia" w:ascii="宋体" w:hAnsi="宋体" w:eastAsia="宋体" w:cs="Times New Roman"/>
          <w:sz w:val="28"/>
          <w:szCs w:val="28"/>
        </w:rPr>
      </w:r>
      <w:r/>
    </w:p>
    <w:p>
      <w:pPr>
        <w:pStyle w:val="910"/>
        <w:numPr>
          <w:ilvl w:val="0"/>
          <w:numId w:val="3"/>
        </w:numPr>
        <w:spacing w:line="360" w:lineRule="auto"/>
        <w:tabs>
          <w:tab w:val="left" w:pos="2280" w:leader="none"/>
        </w:tabs>
        <w:rPr>
          <w:rFonts w:ascii="宋体" w:hAnsi="宋体"/>
          <w:sz w:val="28"/>
          <w:szCs w:val="28"/>
        </w:rPr>
      </w:pPr>
      <w:r>
        <w:rPr>
          <w:rFonts w:hint="eastAsia" w:ascii="宋体" w:hAnsi="宋体"/>
          <w:sz w:val="28"/>
          <w:szCs w:val="28"/>
        </w:rPr>
        <w:t xml:space="preserve">法定代表人授权书</w:t>
      </w:r>
      <w:r>
        <w:rPr>
          <w:rFonts w:ascii="宋体" w:hAnsi="宋体"/>
          <w:sz w:val="28"/>
          <w:szCs w:val="28"/>
        </w:rPr>
      </w:r>
      <w:r/>
    </w:p>
    <w:p>
      <w:pPr>
        <w:pStyle w:val="910"/>
        <w:numPr>
          <w:ilvl w:val="0"/>
          <w:numId w:val="3"/>
        </w:numPr>
        <w:spacing w:line="360" w:lineRule="auto"/>
        <w:tabs>
          <w:tab w:val="left" w:pos="2280" w:leader="none"/>
        </w:tabs>
        <w:rPr>
          <w:rFonts w:ascii="宋体" w:hAnsi="宋体"/>
          <w:sz w:val="28"/>
          <w:szCs w:val="28"/>
        </w:rPr>
      </w:pPr>
      <w:r>
        <w:rPr>
          <w:rFonts w:hint="eastAsia" w:ascii="宋体" w:hAnsi="宋体"/>
          <w:sz w:val="28"/>
          <w:szCs w:val="28"/>
        </w:rPr>
        <w:t xml:space="preserve">报价表</w:t>
      </w:r>
      <w:r>
        <w:rPr>
          <w:rFonts w:ascii="宋体" w:hAnsi="宋体"/>
          <w:sz w:val="28"/>
          <w:szCs w:val="28"/>
        </w:rPr>
      </w:r>
      <w:r/>
    </w:p>
    <w:p>
      <w:pPr>
        <w:pStyle w:val="910"/>
        <w:numPr>
          <w:ilvl w:val="0"/>
          <w:numId w:val="3"/>
        </w:numPr>
        <w:spacing w:line="360" w:lineRule="auto"/>
        <w:tabs>
          <w:tab w:val="left" w:pos="2280" w:leader="none"/>
        </w:tabs>
        <w:rPr>
          <w:rFonts w:ascii="宋体" w:hAnsi="宋体"/>
          <w:sz w:val="28"/>
          <w:szCs w:val="28"/>
        </w:rPr>
      </w:pPr>
      <w:r>
        <w:rPr>
          <w:rFonts w:hint="eastAsia" w:ascii="宋体" w:hAnsi="宋体"/>
          <w:sz w:val="28"/>
          <w:szCs w:val="28"/>
          <w:lang w:eastAsia="zh-CN"/>
        </w:rPr>
        <w:t xml:space="preserve">分项报价表</w:t>
      </w:r>
      <w:r>
        <w:rPr>
          <w:rFonts w:ascii="宋体" w:hAnsi="宋体"/>
          <w:sz w:val="28"/>
          <w:szCs w:val="28"/>
        </w:rPr>
      </w:r>
      <w:r/>
    </w:p>
    <w:p>
      <w:pPr>
        <w:pStyle w:val="910"/>
        <w:numPr>
          <w:ilvl w:val="0"/>
          <w:numId w:val="3"/>
        </w:numPr>
        <w:spacing w:line="360" w:lineRule="auto"/>
        <w:tabs>
          <w:tab w:val="left" w:pos="2280" w:leader="none"/>
        </w:tabs>
        <w:rPr>
          <w:rFonts w:ascii="宋体" w:hAnsi="宋体"/>
          <w:sz w:val="28"/>
          <w:szCs w:val="28"/>
          <w:lang w:val="zh-CN"/>
        </w:rPr>
      </w:pPr>
      <w:r>
        <w:rPr>
          <w:rFonts w:hint="eastAsia" w:ascii="宋体" w:hAnsi="宋体"/>
          <w:sz w:val="28"/>
          <w:szCs w:val="28"/>
          <w:lang w:val="zh-CN"/>
        </w:rPr>
        <w:t xml:space="preserve">供应商信用承诺书</w:t>
      </w:r>
      <w:r>
        <w:rPr>
          <w:rFonts w:ascii="宋体" w:hAnsi="宋体"/>
          <w:sz w:val="28"/>
          <w:szCs w:val="28"/>
          <w:lang w:val="zh-CN"/>
        </w:rPr>
      </w:r>
      <w:r/>
    </w:p>
    <w:p>
      <w:pPr>
        <w:pStyle w:val="910"/>
        <w:numPr>
          <w:ilvl w:val="0"/>
          <w:numId w:val="3"/>
        </w:numPr>
        <w:spacing w:line="360" w:lineRule="auto"/>
        <w:tabs>
          <w:tab w:val="left" w:pos="2280" w:leader="none"/>
        </w:tabs>
        <w:rPr>
          <w:rFonts w:ascii="宋体" w:hAnsi="宋体"/>
          <w:sz w:val="28"/>
          <w:szCs w:val="28"/>
          <w:lang w:val="zh-CN"/>
        </w:rPr>
      </w:pPr>
      <w:r>
        <w:rPr>
          <w:rFonts w:hint="eastAsia" w:ascii="宋体" w:hAnsi="宋体"/>
          <w:sz w:val="28"/>
          <w:szCs w:val="28"/>
          <w:lang w:val="zh-CN"/>
        </w:rPr>
        <w:t xml:space="preserve">技术条款偏离表</w:t>
      </w:r>
      <w:r>
        <w:rPr>
          <w:rFonts w:ascii="宋体" w:hAnsi="宋体"/>
          <w:sz w:val="28"/>
          <w:szCs w:val="28"/>
          <w:lang w:val="zh-CN"/>
        </w:rPr>
      </w:r>
      <w:r/>
    </w:p>
    <w:p>
      <w:pPr>
        <w:pStyle w:val="910"/>
        <w:numPr>
          <w:ilvl w:val="0"/>
          <w:numId w:val="3"/>
        </w:numPr>
        <w:spacing w:line="360" w:lineRule="auto"/>
        <w:tabs>
          <w:tab w:val="left" w:pos="2280" w:leader="none"/>
        </w:tabs>
        <w:rPr>
          <w:rFonts w:ascii="宋体" w:hAnsi="宋体"/>
          <w:sz w:val="28"/>
          <w:szCs w:val="28"/>
          <w:lang w:val="zh-CN"/>
        </w:rPr>
      </w:pPr>
      <w:r>
        <w:rPr>
          <w:rFonts w:hint="eastAsia" w:ascii="宋体" w:hAnsi="宋体"/>
          <w:sz w:val="28"/>
          <w:szCs w:val="28"/>
          <w:lang w:val="zh-CN"/>
        </w:rPr>
        <w:t xml:space="preserve">商务条款偏离表</w:t>
      </w:r>
      <w:r>
        <w:rPr>
          <w:rFonts w:ascii="宋体" w:hAnsi="宋体"/>
          <w:sz w:val="28"/>
          <w:szCs w:val="28"/>
          <w:lang w:val="zh-CN"/>
        </w:rPr>
      </w:r>
      <w:r/>
    </w:p>
    <w:p>
      <w:pPr>
        <w:pStyle w:val="910"/>
        <w:numPr>
          <w:ilvl w:val="0"/>
          <w:numId w:val="3"/>
        </w:numPr>
        <w:spacing w:line="360" w:lineRule="auto"/>
        <w:tabs>
          <w:tab w:val="left" w:pos="2280" w:leader="none"/>
        </w:tabs>
        <w:rPr>
          <w:rFonts w:hint="eastAsia" w:ascii="宋体" w:hAnsi="宋体" w:eastAsia="宋体" w:cs="Times New Roman"/>
          <w:sz w:val="28"/>
          <w:szCs w:val="28"/>
          <w:lang w:val="zh-CN" w:eastAsia="zh-CN"/>
        </w:rPr>
      </w:pPr>
      <w:r>
        <w:rPr>
          <w:rFonts w:hint="eastAsia" w:ascii="宋体" w:hAnsi="宋体" w:eastAsia="宋体" w:cs="Times New Roman"/>
          <w:sz w:val="28"/>
          <w:szCs w:val="28"/>
          <w:lang w:val="zh-CN" w:eastAsia="zh-CN"/>
        </w:rPr>
        <w:t xml:space="preserve"> 项目实施方案</w:t>
      </w:r>
      <w:r>
        <w:rPr>
          <w:rFonts w:hint="eastAsia" w:ascii="宋体" w:hAnsi="宋体" w:eastAsia="宋体" w:cs="Times New Roman"/>
          <w:sz w:val="28"/>
          <w:szCs w:val="28"/>
          <w:lang w:val="zh-CN" w:eastAsia="zh-CN"/>
        </w:rPr>
      </w:r>
      <w:r/>
    </w:p>
    <w:p>
      <w:pPr>
        <w:pStyle w:val="910"/>
        <w:numPr>
          <w:ilvl w:val="0"/>
          <w:numId w:val="3"/>
        </w:numPr>
        <w:spacing w:line="360" w:lineRule="auto"/>
        <w:tabs>
          <w:tab w:val="left" w:pos="2280" w:leader="none"/>
        </w:tabs>
        <w:rPr>
          <w:rFonts w:hint="eastAsia" w:ascii="宋体" w:hAnsi="宋体" w:eastAsia="宋体" w:cs="Times New Roman"/>
          <w:sz w:val="28"/>
          <w:szCs w:val="28"/>
          <w:lang w:val="zh-CN" w:eastAsia="zh-CN"/>
        </w:rPr>
      </w:pPr>
      <w:r>
        <w:rPr>
          <w:rFonts w:hint="eastAsia" w:ascii="宋体" w:hAnsi="宋体" w:eastAsia="宋体" w:cs="Times New Roman"/>
          <w:sz w:val="28"/>
          <w:szCs w:val="28"/>
          <w:lang w:val="zh-CN" w:eastAsia="zh-CN"/>
        </w:rPr>
        <w:t xml:space="preserve">拟投入本项目的主要人员汇总表</w:t>
      </w:r>
      <w:r>
        <w:rPr>
          <w:rFonts w:hint="eastAsia" w:ascii="宋体" w:hAnsi="宋体" w:eastAsia="宋体" w:cs="Times New Roman"/>
          <w:sz w:val="28"/>
          <w:szCs w:val="28"/>
          <w:lang w:val="zh-CN" w:eastAsia="zh-CN"/>
        </w:rPr>
      </w:r>
      <w:r/>
    </w:p>
    <w:p>
      <w:pPr>
        <w:pStyle w:val="910"/>
        <w:numPr>
          <w:ilvl w:val="0"/>
          <w:numId w:val="3"/>
        </w:numPr>
        <w:spacing w:line="360" w:lineRule="auto"/>
        <w:tabs>
          <w:tab w:val="left" w:pos="2280" w:leader="none"/>
        </w:tabs>
        <w:rPr>
          <w:rFonts w:hint="eastAsia" w:ascii="宋体" w:hAnsi="宋体" w:eastAsia="宋体" w:cs="Times New Roman"/>
          <w:sz w:val="28"/>
          <w:szCs w:val="28"/>
          <w:lang w:val="zh-CN" w:eastAsia="zh-CN"/>
        </w:rPr>
      </w:pPr>
      <w:r>
        <w:rPr>
          <w:rFonts w:hint="eastAsia" w:ascii="宋体" w:hAnsi="宋体" w:eastAsia="宋体" w:cs="Times New Roman"/>
          <w:sz w:val="28"/>
          <w:szCs w:val="28"/>
          <w:lang w:val="zh-CN" w:eastAsia="zh-CN"/>
        </w:rPr>
        <w:t xml:space="preserve">投标供应商完成类似业绩一览表及证明材料</w:t>
      </w:r>
      <w:r>
        <w:rPr>
          <w:rFonts w:hint="eastAsia" w:ascii="宋体" w:hAnsi="宋体" w:eastAsia="宋体" w:cs="Times New Roman"/>
          <w:sz w:val="28"/>
          <w:szCs w:val="28"/>
          <w:lang w:val="zh-CN" w:eastAsia="zh-CN"/>
        </w:rPr>
      </w:r>
      <w:r/>
    </w:p>
    <w:p>
      <w:pPr>
        <w:pStyle w:val="910"/>
        <w:spacing w:line="360" w:lineRule="auto"/>
        <w:rPr>
          <w:rFonts w:hint="eastAsia" w:ascii="宋体" w:hAnsi="宋体" w:eastAsia="宋体" w:cs="Times New Roman"/>
          <w:sz w:val="28"/>
          <w:szCs w:val="28"/>
          <w:lang w:val="zh-CN" w:eastAsia="zh-CN"/>
        </w:rPr>
      </w:pPr>
      <w:r>
        <w:rPr>
          <w:rFonts w:hint="eastAsia" w:ascii="宋体" w:hAnsi="宋体" w:eastAsia="宋体" w:cs="Times New Roman"/>
          <w:sz w:val="28"/>
          <w:szCs w:val="28"/>
          <w:lang w:val="zh-CN" w:eastAsia="zh-CN"/>
        </w:rPr>
        <w:t xml:space="preserve">附件一、无重大违法记录声明（格式）</w:t>
      </w:r>
      <w:r>
        <w:rPr>
          <w:rFonts w:hint="eastAsia" w:ascii="宋体" w:hAnsi="宋体" w:eastAsia="宋体" w:cs="Times New Roman"/>
          <w:sz w:val="28"/>
          <w:szCs w:val="28"/>
          <w:lang w:val="zh-CN" w:eastAsia="zh-CN"/>
        </w:rPr>
      </w:r>
      <w:r/>
    </w:p>
    <w:p>
      <w:pPr>
        <w:pStyle w:val="910"/>
        <w:spacing w:line="360" w:lineRule="auto"/>
        <w:rPr>
          <w:rFonts w:hint="eastAsia" w:ascii="宋体" w:hAnsi="宋体" w:eastAsia="宋体" w:cs="Times New Roman"/>
          <w:sz w:val="28"/>
          <w:szCs w:val="28"/>
          <w:lang w:val="zh-CN" w:eastAsia="zh-CN"/>
        </w:rPr>
      </w:pPr>
      <w:r>
        <w:rPr>
          <w:rFonts w:hint="eastAsia" w:ascii="宋体" w:hAnsi="宋体" w:eastAsia="宋体" w:cs="Times New Roman"/>
          <w:sz w:val="28"/>
          <w:szCs w:val="28"/>
          <w:lang w:val="zh-CN" w:eastAsia="zh-CN"/>
        </w:rPr>
        <w:t xml:space="preserve">附件二、具备履行合同所必需的设备和专业技术能力的声明</w:t>
      </w:r>
      <w:r>
        <w:rPr>
          <w:rFonts w:hint="eastAsia" w:ascii="宋体" w:hAnsi="宋体" w:eastAsia="宋体" w:cs="Times New Roman"/>
          <w:sz w:val="28"/>
          <w:szCs w:val="28"/>
          <w:lang w:val="zh-CN" w:eastAsia="zh-CN"/>
        </w:rPr>
      </w:r>
      <w:r/>
    </w:p>
    <w:p>
      <w:pPr>
        <w:pStyle w:val="910"/>
        <w:spacing w:line="360" w:lineRule="auto"/>
        <w:rPr>
          <w:rFonts w:hint="eastAsia" w:ascii="宋体" w:hAnsi="宋体" w:eastAsia="宋体" w:cs="Times New Roman"/>
          <w:sz w:val="28"/>
          <w:szCs w:val="28"/>
          <w:lang w:val="zh-CN" w:eastAsia="zh-CN"/>
        </w:rPr>
      </w:pPr>
      <w:r>
        <w:rPr>
          <w:rFonts w:hint="eastAsia" w:ascii="宋体" w:hAnsi="宋体" w:eastAsia="宋体" w:cs="Times New Roman"/>
          <w:sz w:val="28"/>
          <w:szCs w:val="28"/>
          <w:lang w:val="zh-CN" w:eastAsia="zh-CN"/>
        </w:rPr>
        <w:t xml:space="preserve">附件三、中小企业声明函格式</w:t>
      </w:r>
      <w:r>
        <w:rPr>
          <w:rFonts w:hint="eastAsia" w:ascii="宋体" w:hAnsi="宋体" w:eastAsia="宋体" w:cs="Times New Roman"/>
          <w:sz w:val="28"/>
          <w:szCs w:val="28"/>
          <w:lang w:val="zh-CN" w:eastAsia="zh-CN"/>
        </w:rPr>
      </w:r>
      <w:r/>
    </w:p>
    <w:p>
      <w:pPr>
        <w:pStyle w:val="910"/>
        <w:spacing w:line="360" w:lineRule="auto"/>
        <w:rPr>
          <w:rFonts w:hint="eastAsia" w:ascii="宋体" w:hAnsi="宋体" w:eastAsia="宋体" w:cs="Times New Roman"/>
          <w:b w:val="0"/>
          <w:sz w:val="28"/>
          <w:szCs w:val="28"/>
          <w:lang w:val="zh-CN" w:eastAsia="zh-CN" w:bidi="ar-SA"/>
        </w:rPr>
      </w:pPr>
      <w:r>
        <w:rPr>
          <w:rFonts w:hint="eastAsia" w:ascii="宋体" w:hAnsi="宋体" w:eastAsia="宋体" w:cs="Times New Roman"/>
          <w:b w:val="0"/>
          <w:sz w:val="28"/>
          <w:szCs w:val="28"/>
          <w:lang w:val="zh-CN" w:eastAsia="zh-CN" w:bidi="ar-SA"/>
        </w:rPr>
        <w:t xml:space="preserve">附件四、</w:t>
      </w:r>
      <w:r>
        <w:rPr>
          <w:rFonts w:hint="eastAsia" w:ascii="宋体" w:hAnsi="宋体" w:eastAsia="宋体" w:cs="Times New Roman"/>
          <w:b w:val="0"/>
          <w:sz w:val="28"/>
          <w:szCs w:val="28"/>
          <w:lang w:val="en-US" w:eastAsia="zh-CN" w:bidi="ar-SA"/>
        </w:rPr>
        <w:t xml:space="preserve">残疾人福利性单位声明函</w:t>
      </w:r>
      <w:r>
        <w:rPr>
          <w:rFonts w:hint="eastAsia" w:ascii="宋体" w:hAnsi="宋体" w:eastAsia="宋体" w:cs="Times New Roman"/>
          <w:b w:val="0"/>
          <w:sz w:val="28"/>
          <w:szCs w:val="28"/>
          <w:lang w:val="zh-CN" w:eastAsia="zh-CN" w:bidi="ar-SA"/>
        </w:rPr>
      </w:r>
      <w:r/>
    </w:p>
    <w:p>
      <w:pPr>
        <w:pStyle w:val="910"/>
        <w:spacing w:line="360" w:lineRule="auto"/>
        <w:rPr>
          <w:rFonts w:hint="eastAsia" w:ascii="宋体" w:hAnsi="宋体" w:eastAsia="宋体" w:cs="Times New Roman"/>
          <w:sz w:val="28"/>
          <w:szCs w:val="28"/>
          <w:lang w:val="zh-CN" w:eastAsia="zh-CN"/>
        </w:rPr>
      </w:pPr>
      <w:r>
        <w:rPr>
          <w:rFonts w:hint="eastAsia" w:ascii="宋体" w:hAnsi="宋体" w:eastAsia="宋体" w:cs="Times New Roman"/>
          <w:sz w:val="28"/>
          <w:szCs w:val="28"/>
          <w:lang w:val="en-US" w:eastAsia="zh-CN"/>
        </w:rPr>
        <w:t xml:space="preserve">附件五、属于监狱企业的证明文件</w:t>
      </w:r>
      <w:r>
        <w:rPr>
          <w:rFonts w:hint="eastAsia" w:ascii="宋体" w:hAnsi="宋体" w:eastAsia="宋体" w:cs="Times New Roman"/>
          <w:sz w:val="28"/>
          <w:szCs w:val="28"/>
          <w:lang w:val="zh-CN" w:eastAsia="zh-CN"/>
        </w:rPr>
      </w:r>
      <w:r/>
    </w:p>
    <w:p>
      <w:pPr>
        <w:pStyle w:val="910"/>
        <w:rPr>
          <w:rFonts w:ascii="Arial" w:hAnsi="Arial" w:eastAsia="黑体"/>
          <w:b/>
          <w:sz w:val="28"/>
          <w:szCs w:val="20"/>
          <w:lang w:val="zh-CN"/>
        </w:rPr>
      </w:pPr>
      <w:r>
        <w:rPr>
          <w:rFonts w:hint="eastAsia" w:ascii="宋体" w:hAnsi="宋体" w:cs="宋体"/>
          <w:sz w:val="28"/>
          <w:szCs w:val="28"/>
          <w:lang w:val="zh-CN"/>
        </w:rPr>
        <w:t xml:space="preserve">附件六、关于符合本国产品标准的声明函</w:t>
      </w:r>
      <w:r>
        <w:rPr>
          <w:rFonts w:ascii="Arial" w:hAnsi="Arial" w:eastAsia="黑体"/>
          <w:b/>
          <w:sz w:val="28"/>
          <w:szCs w:val="20"/>
          <w:lang w:val="zh-CN"/>
        </w:rPr>
      </w:r>
      <w:r/>
    </w:p>
    <w:p>
      <w:pPr>
        <w:pStyle w:val="910"/>
        <w:rPr>
          <w:rFonts w:hint="eastAsia" w:ascii="宋体" w:hAnsi="宋体" w:eastAsia="宋体" w:cs="宋体"/>
          <w:b/>
          <w:sz w:val="24"/>
          <w:szCs w:val="24"/>
          <w:lang w:val="zh-CN"/>
        </w:rPr>
      </w:pPr>
      <w:r>
        <w:rPr>
          <w:rFonts w:hint="eastAsia" w:ascii="宋体" w:hAnsi="宋体" w:eastAsia="宋体" w:cs="宋体"/>
          <w:b/>
          <w:sz w:val="24"/>
          <w:szCs w:val="24"/>
          <w:lang w:val="zh-CN"/>
        </w:rPr>
      </w:r>
      <w:r/>
    </w:p>
    <w:p>
      <w:pPr>
        <w:pStyle w:val="910"/>
        <w:rPr>
          <w:rFonts w:hint="eastAsia" w:ascii="宋体" w:hAnsi="宋体" w:eastAsia="宋体" w:cs="宋体"/>
          <w:b/>
          <w:sz w:val="24"/>
          <w:szCs w:val="24"/>
          <w:lang w:val="zh-CN"/>
        </w:rPr>
      </w:pPr>
      <w:r>
        <w:rPr>
          <w:rFonts w:hint="eastAsia" w:ascii="宋体" w:hAnsi="宋体" w:eastAsia="宋体" w:cs="宋体"/>
          <w:b/>
          <w:sz w:val="24"/>
          <w:szCs w:val="24"/>
          <w:lang w:val="zh-CN"/>
        </w:rPr>
      </w:r>
      <w:r/>
    </w:p>
    <w:p>
      <w:pPr>
        <w:pStyle w:val="910"/>
        <w:rPr>
          <w:rFonts w:hint="eastAsia" w:ascii="宋体" w:hAnsi="宋体" w:eastAsia="宋体" w:cs="宋体"/>
          <w:b/>
          <w:sz w:val="24"/>
          <w:szCs w:val="24"/>
          <w:lang w:val="zh-CN"/>
        </w:rPr>
      </w:pPr>
      <w:r>
        <w:rPr>
          <w:rFonts w:hint="eastAsia" w:ascii="宋体" w:hAnsi="宋体" w:eastAsia="宋体" w:cs="宋体"/>
          <w:b/>
          <w:sz w:val="24"/>
          <w:szCs w:val="24"/>
          <w:lang w:val="zh-CN"/>
        </w:rPr>
      </w:r>
      <w:r/>
    </w:p>
    <w:p>
      <w:pPr>
        <w:rPr>
          <w:rFonts w:hint="eastAsia" w:ascii="宋体" w:hAnsi="宋体" w:eastAsia="宋体" w:cs="宋体"/>
          <w:b/>
          <w:bCs/>
          <w:sz w:val="24"/>
          <w:szCs w:val="24"/>
          <w:lang w:val="zh-CN"/>
        </w:rPr>
      </w:pPr>
      <w:r>
        <w:rPr>
          <w:rFonts w:hint="eastAsia" w:ascii="宋体" w:hAnsi="宋体" w:eastAsia="宋体" w:cs="宋体"/>
          <w:b/>
          <w:sz w:val="24"/>
          <w:szCs w:val="24"/>
          <w:lang w:val="zh-CN"/>
        </w:rPr>
      </w:r>
      <w:r>
        <w:rPr>
          <w:rFonts w:hint="eastAsia" w:ascii="宋体" w:hAnsi="宋体" w:eastAsia="宋体" w:cs="宋体"/>
          <w:b/>
          <w:sz w:val="24"/>
          <w:szCs w:val="24"/>
          <w:lang w:val="zh-CN"/>
        </w:rPr>
      </w:r>
      <w:r/>
    </w:p>
    <w:p>
      <w:pPr>
        <w:rPr>
          <w:rFonts w:hint="eastAsia" w:ascii="宋体" w:hAnsi="宋体" w:eastAsia="宋体" w:cs="宋体"/>
          <w:b/>
          <w:bCs/>
          <w:sz w:val="24"/>
          <w:szCs w:val="24"/>
          <w:lang w:val="zh-CN"/>
        </w:rPr>
      </w:pPr>
      <w:r>
        <w:rPr>
          <w:rFonts w:hint="eastAsia" w:ascii="宋体" w:hAnsi="宋体" w:eastAsia="宋体" w:cs="宋体"/>
          <w:b/>
          <w:bCs/>
          <w:sz w:val="24"/>
          <w:szCs w:val="24"/>
          <w:lang w:val="zh-CN"/>
        </w:rPr>
      </w:r>
      <w:r>
        <w:rPr>
          <w:rFonts w:hint="eastAsia" w:ascii="宋体" w:hAnsi="宋体" w:eastAsia="宋体" w:cs="宋体"/>
          <w:b/>
          <w:bCs/>
          <w:sz w:val="24"/>
          <w:szCs w:val="24"/>
          <w:lang w:val="zh-CN"/>
        </w:rPr>
      </w:r>
      <w:r/>
    </w:p>
    <w:p>
      <w:pPr>
        <w:rPr>
          <w:rFonts w:hint="eastAsia" w:ascii="宋体" w:hAnsi="宋体" w:eastAsia="宋体" w:cs="宋体"/>
          <w:b/>
          <w:bCs/>
          <w:sz w:val="24"/>
          <w:szCs w:val="24"/>
          <w:lang w:val="zh-CN"/>
        </w:rPr>
      </w:pPr>
      <w:r>
        <w:rPr>
          <w:rFonts w:hint="eastAsia" w:ascii="宋体" w:hAnsi="宋体" w:eastAsia="宋体" w:cs="宋体"/>
          <w:b/>
          <w:bCs/>
          <w:sz w:val="24"/>
          <w:szCs w:val="24"/>
          <w:lang w:val="zh-CN"/>
        </w:rPr>
      </w:r>
      <w:r>
        <w:rPr>
          <w:rFonts w:hint="eastAsia" w:ascii="宋体" w:hAnsi="宋体" w:eastAsia="宋体" w:cs="宋体"/>
          <w:b/>
          <w:bCs/>
          <w:sz w:val="24"/>
          <w:szCs w:val="24"/>
          <w:lang w:val="zh-CN"/>
        </w:rPr>
      </w:r>
      <w:r/>
    </w:p>
    <w:p>
      <w:pPr>
        <w:rPr>
          <w:rFonts w:hint="eastAsia" w:ascii="宋体" w:hAnsi="宋体" w:eastAsia="宋体" w:cs="宋体"/>
          <w:b/>
          <w:bCs/>
          <w:sz w:val="24"/>
          <w:szCs w:val="24"/>
          <w:lang w:val="zh-CN"/>
        </w:rPr>
      </w:pPr>
      <w:r>
        <w:rPr>
          <w:rFonts w:hint="eastAsia" w:ascii="宋体" w:hAnsi="宋体" w:eastAsia="宋体" w:cs="宋体"/>
          <w:b/>
          <w:bCs/>
          <w:sz w:val="24"/>
          <w:szCs w:val="24"/>
          <w:lang w:val="zh-CN"/>
        </w:rPr>
      </w:r>
      <w:r>
        <w:rPr>
          <w:rFonts w:hint="eastAsia" w:ascii="宋体" w:hAnsi="宋体" w:eastAsia="宋体" w:cs="宋体"/>
          <w:b/>
          <w:bCs/>
          <w:sz w:val="24"/>
          <w:szCs w:val="24"/>
          <w:lang w:val="zh-CN"/>
        </w:rPr>
      </w:r>
      <w:r/>
    </w:p>
    <w:p>
      <w:pPr>
        <w:rPr>
          <w:rFonts w:hint="eastAsia" w:ascii="宋体" w:hAnsi="宋体" w:eastAsia="宋体" w:cs="宋体"/>
          <w:b/>
          <w:bCs/>
          <w:sz w:val="24"/>
          <w:szCs w:val="24"/>
          <w:lang w:val="zh-CN"/>
        </w:rPr>
      </w:pPr>
      <w:r>
        <w:rPr>
          <w:rFonts w:hint="eastAsia" w:ascii="宋体" w:hAnsi="宋体" w:eastAsia="宋体" w:cs="宋体"/>
          <w:b/>
          <w:bCs/>
          <w:sz w:val="24"/>
          <w:szCs w:val="24"/>
          <w:lang w:val="zh-CN"/>
        </w:rPr>
      </w:r>
      <w:r>
        <w:rPr>
          <w:rFonts w:hint="eastAsia" w:ascii="宋体" w:hAnsi="宋体" w:eastAsia="宋体" w:cs="宋体"/>
          <w:b/>
          <w:bCs/>
          <w:sz w:val="24"/>
          <w:szCs w:val="24"/>
          <w:lang w:val="zh-CN"/>
        </w:rPr>
      </w:r>
      <w:r/>
    </w:p>
    <w:p>
      <w:pPr>
        <w:rPr>
          <w:rFonts w:hint="eastAsia" w:ascii="宋体" w:hAnsi="宋体" w:eastAsia="宋体" w:cs="宋体"/>
          <w:b/>
          <w:bCs/>
          <w:sz w:val="24"/>
          <w:szCs w:val="24"/>
          <w:lang w:val="zh-CN"/>
        </w:rPr>
      </w:pPr>
      <w:r>
        <w:rPr>
          <w:rFonts w:hint="eastAsia" w:ascii="宋体" w:hAnsi="宋体" w:eastAsia="宋体" w:cs="宋体"/>
          <w:b/>
          <w:bCs/>
          <w:sz w:val="24"/>
          <w:szCs w:val="24"/>
          <w:lang w:val="zh-CN"/>
        </w:rPr>
      </w:r>
      <w:r>
        <w:rPr>
          <w:rFonts w:hint="eastAsia" w:ascii="宋体" w:hAnsi="宋体" w:eastAsia="宋体" w:cs="宋体"/>
          <w:b/>
          <w:bCs/>
          <w:sz w:val="24"/>
          <w:szCs w:val="24"/>
          <w:lang w:val="zh-CN"/>
        </w:rPr>
      </w:r>
      <w:r/>
    </w:p>
    <w:p>
      <w:pPr>
        <w:rPr>
          <w:rFonts w:hint="eastAsia" w:ascii="宋体" w:hAnsi="宋体" w:eastAsia="宋体" w:cs="宋体"/>
          <w:b/>
          <w:bCs/>
          <w:sz w:val="24"/>
          <w:szCs w:val="24"/>
          <w:lang w:val="zh-CN"/>
        </w:rPr>
      </w:pPr>
      <w:r>
        <w:rPr>
          <w:rFonts w:hint="eastAsia" w:ascii="宋体" w:hAnsi="宋体" w:eastAsia="宋体" w:cs="宋体"/>
          <w:b/>
          <w:bCs/>
          <w:sz w:val="24"/>
          <w:szCs w:val="24"/>
          <w:lang w:val="zh-CN"/>
        </w:rPr>
      </w:r>
      <w:r>
        <w:rPr>
          <w:rFonts w:hint="eastAsia" w:ascii="宋体" w:hAnsi="宋体" w:eastAsia="宋体" w:cs="宋体"/>
          <w:b/>
          <w:bCs/>
          <w:sz w:val="24"/>
          <w:szCs w:val="24"/>
          <w:lang w:val="zh-CN"/>
        </w:rPr>
      </w:r>
      <w:r/>
    </w:p>
    <w:p>
      <w:pPr>
        <w:rPr>
          <w:rFonts w:hint="eastAsia" w:ascii="宋体" w:hAnsi="宋体" w:eastAsia="宋体" w:cs="宋体"/>
          <w:b/>
          <w:bCs/>
          <w:sz w:val="24"/>
          <w:szCs w:val="24"/>
          <w:lang w:val="zh-CN"/>
        </w:rPr>
      </w:pPr>
      <w:r>
        <w:rPr>
          <w:rFonts w:hint="eastAsia" w:ascii="宋体" w:hAnsi="宋体" w:eastAsia="宋体" w:cs="宋体"/>
          <w:b/>
          <w:bCs/>
          <w:sz w:val="24"/>
          <w:szCs w:val="24"/>
          <w:lang w:val="zh-CN"/>
        </w:rPr>
      </w:r>
      <w:r>
        <w:rPr>
          <w:rFonts w:hint="eastAsia" w:ascii="宋体" w:hAnsi="宋体" w:eastAsia="宋体" w:cs="宋体"/>
          <w:b/>
          <w:bCs/>
          <w:sz w:val="24"/>
          <w:szCs w:val="24"/>
          <w:lang w:val="zh-CN"/>
        </w:rPr>
      </w:r>
      <w:r/>
    </w:p>
    <w:p>
      <w:pPr>
        <w:rPr>
          <w:rFonts w:hint="eastAsia" w:ascii="宋体" w:hAnsi="宋体" w:eastAsia="宋体" w:cs="宋体"/>
          <w:b/>
          <w:bCs/>
          <w:sz w:val="24"/>
          <w:szCs w:val="24"/>
          <w:lang w:val="zh-CN"/>
        </w:rPr>
      </w:pPr>
      <w:r>
        <w:rPr>
          <w:rFonts w:hint="eastAsia" w:ascii="宋体" w:hAnsi="宋体" w:eastAsia="宋体" w:cs="宋体"/>
          <w:b/>
          <w:bCs/>
          <w:sz w:val="24"/>
          <w:szCs w:val="24"/>
          <w:lang w:val="zh-CN"/>
        </w:rPr>
      </w:r>
      <w:r>
        <w:rPr>
          <w:rFonts w:hint="eastAsia" w:ascii="宋体" w:hAnsi="宋体" w:eastAsia="宋体" w:cs="宋体"/>
          <w:b/>
          <w:bCs/>
          <w:sz w:val="24"/>
          <w:szCs w:val="24"/>
          <w:lang w:val="zh-CN"/>
        </w:rPr>
      </w:r>
      <w:r/>
    </w:p>
    <w:p>
      <w:pPr>
        <w:rPr>
          <w:rFonts w:hint="eastAsia" w:ascii="宋体" w:hAnsi="宋体" w:eastAsia="宋体" w:cs="宋体"/>
          <w:b/>
          <w:bCs/>
          <w:sz w:val="24"/>
          <w:szCs w:val="24"/>
          <w:lang w:val="zh-CN"/>
        </w:rPr>
      </w:pPr>
      <w:r>
        <w:rPr>
          <w:rFonts w:hint="eastAsia" w:ascii="宋体" w:hAnsi="宋体" w:eastAsia="宋体" w:cs="宋体"/>
          <w:b/>
          <w:bCs/>
          <w:sz w:val="24"/>
          <w:szCs w:val="24"/>
          <w:lang w:val="zh-CN"/>
        </w:rPr>
      </w:r>
      <w:r>
        <w:rPr>
          <w:rFonts w:hint="eastAsia" w:ascii="宋体" w:hAnsi="宋体" w:eastAsia="宋体" w:cs="宋体"/>
          <w:b/>
          <w:bCs/>
          <w:sz w:val="24"/>
          <w:szCs w:val="24"/>
          <w:lang w:val="zh-CN"/>
        </w:rPr>
      </w:r>
      <w:r/>
    </w:p>
    <w:p>
      <w:pPr>
        <w:pStyle w:val="910"/>
        <w:rPr>
          <w:rFonts w:hint="eastAsia" w:ascii="宋体" w:hAnsi="宋体" w:eastAsia="宋体" w:cs="宋体"/>
          <w:b/>
          <w:bCs/>
          <w:sz w:val="24"/>
          <w:szCs w:val="24"/>
          <w:lang w:val="zh-CN"/>
        </w:rPr>
      </w:pPr>
      <w:r>
        <w:rPr>
          <w:rFonts w:hint="eastAsia" w:ascii="宋体" w:hAnsi="宋体" w:eastAsia="宋体" w:cs="宋体"/>
          <w:b/>
          <w:sz w:val="24"/>
          <w:szCs w:val="24"/>
          <w:lang w:val="zh-CN"/>
        </w:rPr>
      </w:r>
      <w:r/>
    </w:p>
    <w:p>
      <w:pPr>
        <w:pStyle w:val="910"/>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目录一、竞争性磋商申请及声明</w:t>
      </w:r>
      <w:r>
        <w:rPr>
          <w:rFonts w:hint="eastAsia" w:ascii="宋体" w:hAnsi="宋体" w:eastAsia="宋体" w:cs="宋体"/>
          <w:b/>
          <w:sz w:val="24"/>
          <w:szCs w:val="24"/>
          <w:lang w:val="zh-CN"/>
        </w:rPr>
      </w:r>
      <w:r/>
    </w:p>
    <w:p>
      <w:pPr>
        <w:pStyle w:val="910"/>
        <w:jc w:val="center"/>
        <w:rPr>
          <w:rFonts w:hint="eastAsia" w:ascii="宋体" w:hAnsi="宋体" w:eastAsia="宋体" w:cs="宋体"/>
          <w:b/>
          <w:bCs/>
          <w:sz w:val="24"/>
          <w:szCs w:val="24"/>
        </w:rPr>
      </w:pPr>
      <w:r>
        <w:rPr>
          <w:rFonts w:hint="eastAsia" w:ascii="宋体" w:hAnsi="宋体" w:eastAsia="宋体" w:cs="宋体"/>
          <w:b/>
          <w:bCs/>
          <w:sz w:val="24"/>
          <w:szCs w:val="24"/>
        </w:rPr>
      </w:r>
      <w:r/>
    </w:p>
    <w:p>
      <w:pPr>
        <w:pStyle w:val="910"/>
        <w:jc w:val="center"/>
        <w:rPr>
          <w:rFonts w:hint="eastAsia" w:ascii="宋体" w:hAnsi="宋体" w:eastAsia="宋体" w:cs="宋体"/>
          <w:b/>
          <w:bCs/>
          <w:sz w:val="24"/>
          <w:szCs w:val="24"/>
        </w:rPr>
      </w:pPr>
      <w:r>
        <w:rPr>
          <w:rFonts w:hint="eastAsia" w:ascii="宋体" w:hAnsi="宋体" w:eastAsia="宋体" w:cs="宋体"/>
          <w:b/>
          <w:bCs/>
          <w:sz w:val="24"/>
          <w:szCs w:val="24"/>
        </w:rPr>
        <w:t xml:space="preserve">竞争性磋商申请及声明</w:t>
      </w:r>
      <w:r>
        <w:rPr>
          <w:rFonts w:hint="eastAsia" w:ascii="宋体" w:hAnsi="宋体" w:eastAsia="宋体" w:cs="宋体"/>
          <w:b/>
          <w:bCs/>
          <w:sz w:val="24"/>
          <w:szCs w:val="24"/>
        </w:rPr>
      </w:r>
      <w:r/>
    </w:p>
    <w:p>
      <w:pPr>
        <w:pStyle w:val="91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致：</w:t>
      </w:r>
      <w:r>
        <w:rPr>
          <w:rFonts w:hint="eastAsia" w:ascii="宋体" w:hAnsi="宋体" w:eastAsia="宋体" w:cs="宋体"/>
          <w:sz w:val="24"/>
          <w:lang w:val="zh-CN"/>
        </w:rPr>
        <w:t xml:space="preserve">南京市溧水区水务局</w:t>
      </w:r>
      <w:r>
        <w:rPr>
          <w:rFonts w:hint="eastAsia" w:ascii="宋体" w:hAnsi="宋体" w:eastAsia="宋体" w:cs="宋体"/>
          <w:sz w:val="24"/>
          <w:szCs w:val="24"/>
          <w:lang w:val="zh-CN"/>
        </w:rPr>
      </w:r>
      <w:r/>
    </w:p>
    <w:p>
      <w:pPr>
        <w:pStyle w:val="910"/>
        <w:ind w:firstLine="42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根据贵方</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（项目名称） </w:t>
      </w:r>
      <w:r>
        <w:rPr>
          <w:rFonts w:hint="eastAsia" w:ascii="宋体" w:hAnsi="宋体" w:eastAsia="宋体" w:cs="宋体"/>
          <w:b/>
          <w:sz w:val="24"/>
          <w:szCs w:val="24"/>
          <w:u w:val="single"/>
          <w:lang w:val="zh-CN"/>
        </w:rPr>
        <w:t xml:space="preserve">   </w:t>
      </w:r>
      <w:r>
        <w:rPr>
          <w:rFonts w:hint="eastAsia" w:ascii="宋体" w:hAnsi="宋体" w:eastAsia="宋体" w:cs="宋体"/>
          <w:sz w:val="24"/>
          <w:szCs w:val="24"/>
          <w:lang w:val="zh-CN"/>
        </w:rPr>
        <w:t xml:space="preserve">（项目编号）竞争性磋商邀请，正式授权下述签字人</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(姓名和职务)代表</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（供应商名称），提交响应文件并参加磋商。</w:t>
      </w:r>
      <w:r>
        <w:rPr>
          <w:rFonts w:hint="eastAsia" w:ascii="宋体" w:hAnsi="宋体" w:eastAsia="宋体" w:cs="宋体"/>
          <w:sz w:val="24"/>
          <w:szCs w:val="24"/>
          <w:lang w:val="zh-CN"/>
        </w:rPr>
      </w:r>
      <w:r/>
    </w:p>
    <w:p>
      <w:pPr>
        <w:pStyle w:val="91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据此函，签字人兹宣布同意如下：</w:t>
      </w:r>
      <w:r>
        <w:rPr>
          <w:rFonts w:hint="eastAsia" w:ascii="宋体" w:hAnsi="宋体" w:eastAsia="宋体" w:cs="宋体"/>
          <w:sz w:val="24"/>
          <w:szCs w:val="24"/>
        </w:rPr>
      </w:r>
      <w:r/>
    </w:p>
    <w:p>
      <w:pPr>
        <w:pStyle w:val="91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
          <w:sz w:val="24"/>
          <w:szCs w:val="24"/>
          <w:lang w:val="zh-CN"/>
        </w:rPr>
        <w:t xml:space="preserve">我们的资格条件完全符合政府采购法和本次采购要求</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我们</w:t>
      </w:r>
      <w:r>
        <w:rPr>
          <w:rFonts w:hint="eastAsia" w:ascii="宋体" w:hAnsi="宋体" w:eastAsia="宋体" w:cs="宋体"/>
          <w:sz w:val="24"/>
          <w:szCs w:val="24"/>
          <w:lang w:val="zh-CN"/>
        </w:rPr>
        <w:t xml:space="preserve">同意并向贵方提供了与本次采购活动有关的所有证据和资料</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10"/>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2、服务名称：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zh-CN"/>
        </w:rPr>
      </w:r>
      <w:r/>
    </w:p>
    <w:p>
      <w:pPr>
        <w:pStyle w:val="910"/>
        <w:ind w:firstLine="420"/>
        <w:keepLines w:val="0"/>
        <w:keepNext w:val="0"/>
        <w:pageBreakBefore w:val="0"/>
        <w:spacing w:line="360" w:lineRule="auto"/>
        <w:widowControl w:val="off"/>
        <w:rPr>
          <w:rFonts w:hint="eastAsia" w:ascii="宋体" w:hAnsi="宋体" w:eastAsia="宋体" w:cs="宋体"/>
          <w:b/>
          <w:sz w:val="24"/>
          <w:szCs w:val="24"/>
          <w:highlight w:val="none"/>
          <w:u w:val="single"/>
          <w:lang w:val="en-US" w:eastAsia="zh-CN"/>
        </w:rPr>
      </w:pPr>
      <w:r>
        <w:rPr>
          <w:rFonts w:hint="eastAsia" w:ascii="宋体" w:hAnsi="宋体" w:eastAsia="宋体" w:cs="宋体"/>
          <w:sz w:val="24"/>
          <w:szCs w:val="24"/>
          <w:highlight w:val="none"/>
        </w:rPr>
        <w:t xml:space="preserve">3、</w:t>
      </w:r>
      <w:r>
        <w:rPr>
          <w:rFonts w:hint="eastAsia" w:ascii="宋体" w:hAnsi="宋体" w:cs="宋体"/>
          <w:sz w:val="24"/>
          <w:lang w:val="zh-CN"/>
        </w:rPr>
        <w:t xml:space="preserve">我们的</w:t>
      </w:r>
      <w:r>
        <w:rPr>
          <w:rFonts w:hint="eastAsia" w:ascii="宋体" w:hAnsi="宋体" w:cs="宋体"/>
          <w:sz w:val="24"/>
        </w:rPr>
        <w:t xml:space="preserve">总报价为（大写）</w:t>
      </w:r>
      <w:r>
        <w:rPr>
          <w:rFonts w:hint="eastAsia" w:ascii="宋体" w:hAnsi="宋体" w:cs="宋体"/>
          <w:b/>
          <w:sz w:val="24"/>
          <w:u w:val="single"/>
        </w:rPr>
        <w:t xml:space="preserve">             </w:t>
      </w:r>
      <w:r>
        <w:rPr>
          <w:rFonts w:hint="eastAsia" w:ascii="宋体" w:hAnsi="宋体" w:cs="宋体"/>
          <w:sz w:val="24"/>
        </w:rPr>
        <w:t xml:space="preserve">元人民币</w:t>
      </w:r>
      <w:r>
        <w:rPr>
          <w:rFonts w:hint="eastAsia" w:ascii="宋体" w:hAnsi="宋体" w:cs="宋体"/>
          <w:sz w:val="24"/>
          <w:lang w:eastAsia="zh-CN"/>
        </w:rPr>
        <w:t xml:space="preserve">。</w:t>
      </w:r>
      <w:r>
        <w:rPr>
          <w:rFonts w:hint="eastAsia" w:ascii="宋体" w:hAnsi="宋体" w:eastAsia="宋体" w:cs="宋体"/>
          <w:b/>
          <w:sz w:val="24"/>
          <w:szCs w:val="24"/>
          <w:highlight w:val="none"/>
          <w:u w:val="single"/>
          <w:lang w:val="en-US" w:eastAsia="zh-CN"/>
        </w:rPr>
      </w:r>
      <w:r/>
    </w:p>
    <w:p>
      <w:pPr>
        <w:pStyle w:val="91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我们已详细审核全部磋商文件及其有效补充文件，我们放弃对磋商文件任何误解的权利，提交响应文件后，</w:t>
      </w:r>
      <w:r>
        <w:rPr>
          <w:rFonts w:hint="eastAsia" w:ascii="宋体" w:hAnsi="宋体" w:eastAsia="宋体" w:cs="宋体"/>
          <w:b/>
          <w:sz w:val="24"/>
          <w:szCs w:val="24"/>
          <w:lang w:val="zh-CN"/>
        </w:rPr>
        <w:t xml:space="preserve">不对磋商文件本身提出质疑</w:t>
      </w:r>
      <w:r>
        <w:rPr>
          <w:rFonts w:hint="eastAsia" w:ascii="宋体" w:hAnsi="宋体" w:eastAsia="宋体" w:cs="宋体"/>
          <w:sz w:val="24"/>
          <w:szCs w:val="24"/>
          <w:lang w:val="zh-CN"/>
        </w:rPr>
        <w:t xml:space="preserve">。否则，属于不诚信和故意扰乱政府采购活动行为，我们将无条件接受处罚。</w:t>
      </w:r>
      <w:r>
        <w:rPr>
          <w:rFonts w:hint="eastAsia" w:ascii="宋体" w:hAnsi="宋体" w:eastAsia="宋体" w:cs="宋体"/>
          <w:sz w:val="24"/>
          <w:szCs w:val="24"/>
        </w:rPr>
      </w:r>
      <w:r/>
    </w:p>
    <w:p>
      <w:pPr>
        <w:pStyle w:val="91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5、一旦我方成交，我方将根据磋商文件的规定，严格履行合同，保证于承诺的时间内完成本项目规定的服务内容。</w:t>
      </w:r>
      <w:r>
        <w:rPr>
          <w:rFonts w:hint="eastAsia" w:ascii="宋体" w:hAnsi="宋体" w:eastAsia="宋体" w:cs="宋体"/>
          <w:sz w:val="24"/>
          <w:szCs w:val="24"/>
        </w:rPr>
      </w:r>
      <w:r/>
    </w:p>
    <w:p>
      <w:pPr>
        <w:pStyle w:val="91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rPr>
          <w:rFonts w:hint="eastAsia" w:ascii="宋体" w:hAnsi="宋体" w:eastAsia="宋体" w:cs="宋体"/>
          <w:sz w:val="24"/>
          <w:szCs w:val="24"/>
        </w:rPr>
      </w:r>
      <w:r/>
    </w:p>
    <w:p>
      <w:pPr>
        <w:pStyle w:val="910"/>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rPr>
      </w:r>
      <w:r/>
    </w:p>
    <w:p>
      <w:pPr>
        <w:pStyle w:val="91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、我方正式通讯方式为：</w:t>
      </w:r>
      <w:r>
        <w:rPr>
          <w:rFonts w:hint="eastAsia" w:ascii="宋体" w:hAnsi="宋体" w:eastAsia="宋体" w:cs="宋体"/>
          <w:sz w:val="24"/>
          <w:szCs w:val="24"/>
        </w:rPr>
      </w:r>
      <w:r/>
    </w:p>
    <w:p>
      <w:pPr>
        <w:pStyle w:val="910"/>
        <w:ind w:firstLine="48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10"/>
        <w:ind w:firstLine="48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10"/>
        <w:ind w:firstLine="48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传   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1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、我方正式开户银行和帐号为：</w:t>
      </w:r>
      <w:r>
        <w:rPr>
          <w:rFonts w:hint="eastAsia" w:ascii="宋体" w:hAnsi="宋体" w:eastAsia="宋体" w:cs="宋体"/>
          <w:sz w:val="24"/>
          <w:szCs w:val="24"/>
        </w:rPr>
      </w:r>
      <w:r/>
    </w:p>
    <w:p>
      <w:pPr>
        <w:pStyle w:val="910"/>
        <w:ind w:firstLine="48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开户银行：</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1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帐    号：</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10"/>
        <w:ind w:firstLine="48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供应商授权代表姓名（签字）：</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1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供应商名称（公章）：</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1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rPr>
      </w:r>
      <w:r/>
    </w:p>
    <w:p>
      <w:pPr>
        <w:pStyle w:val="910"/>
        <w:keepLines w:val="0"/>
        <w:keepNext w:val="0"/>
        <w:pageBreakBefore w:val="0"/>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目录二、法定代表人授权书格式</w:t>
      </w:r>
      <w:r>
        <w:rPr>
          <w:rFonts w:hint="eastAsia" w:ascii="宋体" w:hAnsi="宋体" w:eastAsia="宋体" w:cs="宋体"/>
          <w:b/>
          <w:sz w:val="24"/>
          <w:szCs w:val="24"/>
          <w:lang w:val="zh-CN"/>
        </w:rPr>
      </w:r>
      <w:r/>
    </w:p>
    <w:p>
      <w:pPr>
        <w:pStyle w:val="91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法定代表人授权书</w:t>
      </w:r>
      <w:r>
        <w:rPr>
          <w:rFonts w:hint="eastAsia" w:ascii="宋体" w:hAnsi="宋体" w:eastAsia="宋体" w:cs="宋体"/>
          <w:sz w:val="24"/>
          <w:szCs w:val="24"/>
        </w:rPr>
      </w:r>
      <w:r/>
    </w:p>
    <w:p>
      <w:pPr>
        <w:pStyle w:val="910"/>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rPr>
        <w:t xml:space="preserve">致：</w:t>
      </w:r>
      <w:r>
        <w:rPr>
          <w:b w:val="0"/>
          <w:bCs w:val="0"/>
          <w:sz w:val="24"/>
        </w:rPr>
        <w:t xml:space="preserve">南京市</w:t>
      </w:r>
      <w:r>
        <w:rPr>
          <w:rFonts w:hint="eastAsia"/>
          <w:b w:val="0"/>
          <w:bCs w:val="0"/>
          <w:sz w:val="24"/>
          <w:lang w:eastAsia="zh-CN"/>
        </w:rPr>
        <w:t xml:space="preserve">溧水区水务局</w:t>
      </w:r>
      <w:r>
        <w:rPr>
          <w:rFonts w:hint="eastAsia" w:ascii="宋体" w:hAnsi="宋体" w:eastAsia="宋体" w:cs="宋体"/>
          <w:sz w:val="24"/>
          <w:szCs w:val="24"/>
          <w:lang w:val="zh-CN" w:eastAsia="zh-CN"/>
        </w:rPr>
      </w:r>
      <w:r/>
    </w:p>
    <w:p>
      <w:pPr>
        <w:pStyle w:val="910"/>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    本授权书声明：注册于</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（供应商住址）的</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（供应商名称）法定代表人</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（法定代表人姓名、职务）代表本公司授权在下面签字的</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（供应商代表姓名、职务）为本公司的合法代理人，就贵方组织的项目名称</w:t>
      </w:r>
      <w:r>
        <w:rPr>
          <w:rFonts w:hint="eastAsia" w:ascii="宋体" w:hAnsi="宋体" w:eastAsia="宋体" w:cs="宋体"/>
          <w:bCs/>
          <w:sz w:val="24"/>
          <w:szCs w:val="24"/>
          <w:u w:val="single"/>
          <w:lang w:val="zh-CN"/>
        </w:rPr>
        <w:t xml:space="preserve">        </w:t>
      </w:r>
      <w:r>
        <w:rPr>
          <w:rFonts w:hint="eastAsia" w:ascii="宋体" w:hAnsi="宋体" w:eastAsia="宋体" w:cs="宋体"/>
          <w:sz w:val="24"/>
          <w:szCs w:val="24"/>
          <w:lang w:val="zh-CN"/>
        </w:rPr>
        <w:t xml:space="preserve">，项目编号：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磋商，以本公司名义处理一切与之有关的事务。</w:t>
      </w:r>
      <w:r>
        <w:rPr>
          <w:rFonts w:hint="eastAsia" w:ascii="宋体" w:hAnsi="宋体" w:eastAsia="宋体" w:cs="宋体"/>
          <w:sz w:val="24"/>
          <w:szCs w:val="24"/>
          <w:lang w:val="zh-CN"/>
        </w:rPr>
      </w:r>
      <w:r/>
    </w:p>
    <w:p>
      <w:pPr>
        <w:pStyle w:val="910"/>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    本授权书于        年   月   日签字生效，特此声明。</w:t>
      </w:r>
      <w:r>
        <w:rPr>
          <w:rFonts w:hint="eastAsia" w:ascii="宋体" w:hAnsi="宋体" w:eastAsia="宋体" w:cs="宋体"/>
          <w:sz w:val="24"/>
          <w:szCs w:val="24"/>
          <w:lang w:val="zh-CN"/>
        </w:rPr>
      </w:r>
      <w:r/>
    </w:p>
    <w:p>
      <w:pPr>
        <w:pStyle w:val="910"/>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    法定代表人签字：</w:t>
      </w:r>
      <w:r>
        <w:rPr>
          <w:rFonts w:hint="eastAsia" w:ascii="宋体" w:hAnsi="宋体" w:eastAsia="宋体" w:cs="宋体"/>
          <w:sz w:val="24"/>
          <w:szCs w:val="24"/>
          <w:lang w:val="zh-CN"/>
        </w:rPr>
      </w:r>
      <w:r/>
    </w:p>
    <w:p>
      <w:pPr>
        <w:pStyle w:val="910"/>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    被授权人签字：                    </w:t>
      </w:r>
      <w:r>
        <w:rPr>
          <w:rFonts w:hint="eastAsia" w:ascii="宋体" w:hAnsi="宋体" w:eastAsia="宋体" w:cs="宋体"/>
          <w:sz w:val="24"/>
          <w:szCs w:val="24"/>
          <w:lang w:val="zh-CN"/>
        </w:rPr>
      </w:r>
      <w:r/>
    </w:p>
    <w:p>
      <w:pPr>
        <w:pStyle w:val="910"/>
        <w:ind w:firstLine="420"/>
        <w:keepLines w:val="0"/>
        <w:keepNext w:val="0"/>
        <w:pageBreakBefore w:val="0"/>
        <w:spacing w:line="360" w:lineRule="auto"/>
        <w:tabs>
          <w:tab w:val="left" w:pos="144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日</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期：        年    月    日</w:t>
      </w:r>
      <w:r>
        <w:rPr>
          <w:rFonts w:hint="eastAsia" w:ascii="宋体" w:hAnsi="宋体" w:eastAsia="宋体" w:cs="宋体"/>
          <w:sz w:val="24"/>
          <w:szCs w:val="24"/>
          <w:lang w:val="zh-CN"/>
        </w:rPr>
      </w:r>
      <w:r/>
    </w:p>
    <w:p>
      <w:pPr>
        <w:pStyle w:val="910"/>
        <w:jc w:val="left"/>
        <w:keepLines w:val="0"/>
        <w:keepNext w:val="0"/>
        <w:pageBreakBefore w:val="0"/>
        <w:spacing w:line="360" w:lineRule="auto"/>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（附双方身份证正反面）</w:t>
      </w:r>
      <w:r>
        <w:rPr>
          <w:rFonts w:hint="eastAsia" w:ascii="宋体" w:hAnsi="宋体" w:eastAsia="宋体" w:cs="宋体"/>
          <w:b/>
          <w:color w:val="000000"/>
          <w:sz w:val="24"/>
          <w:szCs w:val="24"/>
          <w:lang w:val="zh-CN"/>
        </w:rPr>
      </w:r>
      <w:r/>
    </w:p>
    <w:p>
      <w:pPr>
        <w:pStyle w:val="910"/>
        <w:jc w:val="left"/>
        <w:keepLines w:val="0"/>
        <w:keepNext w:val="0"/>
        <w:pageBreakBefore w:val="0"/>
        <w:spacing w:line="360" w:lineRule="auto"/>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目录三、报价表格式</w:t>
      </w:r>
      <w:r>
        <w:rPr>
          <w:rFonts w:hint="eastAsia" w:ascii="宋体" w:hAnsi="宋体" w:eastAsia="宋体" w:cs="宋体"/>
          <w:b/>
          <w:color w:val="000000"/>
          <w:sz w:val="24"/>
          <w:szCs w:val="24"/>
          <w:lang w:val="zh-CN"/>
        </w:rPr>
      </w:r>
      <w:r/>
    </w:p>
    <w:p>
      <w:pPr>
        <w:pStyle w:val="910"/>
        <w:jc w:val="center"/>
        <w:rPr>
          <w:rFonts w:hint="eastAsia" w:ascii="宋体" w:hAnsi="宋体" w:cs="宋体"/>
          <w:sz w:val="24"/>
          <w:lang w:val="zh-CN"/>
        </w:rPr>
      </w:pPr>
      <w:r>
        <w:rPr>
          <w:rFonts w:hint="eastAsia" w:ascii="宋体" w:hAnsi="宋体" w:cs="宋体"/>
          <w:sz w:val="24"/>
          <w:lang w:val="zh-CN"/>
        </w:rPr>
        <w:t xml:space="preserve">报价表</w:t>
      </w:r>
      <w:r>
        <w:rPr>
          <w:rFonts w:hint="eastAsia" w:ascii="宋体" w:hAnsi="宋体" w:cs="宋体"/>
          <w:b/>
          <w:sz w:val="24"/>
        </w:rPr>
        <w:t xml:space="preserve">（第     轮）</w:t>
      </w:r>
      <w:r>
        <w:rPr>
          <w:rFonts w:hint="eastAsia" w:ascii="宋体" w:hAnsi="宋体" w:cs="宋体"/>
          <w:sz w:val="24"/>
          <w:lang w:val="zh-CN"/>
        </w:rPr>
      </w:r>
      <w:r/>
    </w:p>
    <w:tbl>
      <w:tblPr>
        <w:tblW w:w="4998"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55"/>
        <w:gridCol w:w="2536"/>
        <w:gridCol w:w="1547"/>
        <w:gridCol w:w="2062"/>
        <w:gridCol w:w="1919"/>
      </w:tblGrid>
      <w:tr>
        <w:trPr>
          <w:trHeight w:val="284"/>
        </w:trPr>
        <w:tc>
          <w:tcPr>
            <w:gridSpan w:val="3"/>
            <w:tcW w:w="4538" w:type="dxa"/>
            <w:vAlign w:val="center"/>
            <w:textDirection w:val="lrTb"/>
            <w:noWrap w:val="false"/>
          </w:tcPr>
          <w:p>
            <w:pPr>
              <w:pStyle w:val="910"/>
              <w:jc w:val="left"/>
              <w:spacing w:line="360" w:lineRule="auto"/>
              <w:widowControl/>
              <w:rPr>
                <w:rFonts w:hint="eastAsia" w:ascii="宋体" w:hAnsi="宋体" w:cs="宋体"/>
                <w:sz w:val="24"/>
                <w:lang w:val="zh-CN"/>
              </w:rPr>
            </w:pPr>
            <w:r>
              <w:rPr>
                <w:rFonts w:hint="eastAsia" w:ascii="宋体" w:hAnsi="宋体" w:cs="宋体"/>
                <w:sz w:val="24"/>
                <w:lang w:val="zh-CN"/>
              </w:rPr>
              <w:t xml:space="preserve">项目名称：</w:t>
            </w:r>
            <w:r>
              <w:rPr>
                <w:rFonts w:hint="eastAsia" w:ascii="宋体" w:hAnsi="宋体" w:cs="宋体"/>
                <w:sz w:val="24"/>
                <w:lang w:val="zh-CN"/>
              </w:rPr>
            </w:r>
            <w:r/>
          </w:p>
        </w:tc>
        <w:tc>
          <w:tcPr>
            <w:tcW w:w="1210" w:type="dxa"/>
            <w:vAlign w:val="center"/>
            <w:textDirection w:val="lrTb"/>
            <w:noWrap w:val="false"/>
          </w:tcPr>
          <w:p>
            <w:pPr>
              <w:pStyle w:val="910"/>
              <w:jc w:val="left"/>
              <w:spacing w:line="360" w:lineRule="auto"/>
              <w:widowControl/>
              <w:rPr>
                <w:rFonts w:hint="eastAsia" w:ascii="宋体" w:hAnsi="宋体" w:cs="宋体"/>
                <w:sz w:val="24"/>
                <w:lang w:val="zh-CN"/>
              </w:rPr>
            </w:pPr>
            <w:r>
              <w:rPr>
                <w:rFonts w:hint="eastAsia" w:ascii="宋体" w:hAnsi="宋体" w:cs="宋体"/>
                <w:sz w:val="24"/>
                <w:lang w:val="zh-CN"/>
              </w:rPr>
              <w:t xml:space="preserve">项目编号：</w:t>
            </w:r>
            <w:r>
              <w:rPr>
                <w:rFonts w:hint="eastAsia" w:ascii="宋体" w:hAnsi="宋体" w:cs="宋体"/>
                <w:sz w:val="24"/>
                <w:lang w:val="zh-CN"/>
              </w:rPr>
            </w:r>
            <w:r/>
          </w:p>
        </w:tc>
        <w:tc>
          <w:tcPr>
            <w:tcW w:w="1126" w:type="dxa"/>
            <w:vAlign w:val="center"/>
            <w:textDirection w:val="lrTb"/>
            <w:noWrap w:val="false"/>
          </w:tcPr>
          <w:p>
            <w:pPr>
              <w:pStyle w:val="910"/>
              <w:jc w:val="left"/>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284"/>
        </w:trPr>
        <w:tc>
          <w:tcPr>
            <w:tcW w:w="267" w:type="dxa"/>
            <w:vAlign w:val="center"/>
            <w:textDirection w:val="lrTb"/>
            <w:noWrap w:val="false"/>
          </w:tcPr>
          <w:p>
            <w:pPr>
              <w:pStyle w:val="910"/>
              <w:jc w:val="center"/>
              <w:spacing w:line="360" w:lineRule="auto"/>
              <w:rPr>
                <w:rFonts w:hint="eastAsia" w:ascii="宋体" w:hAnsi="宋体" w:cs="宋体"/>
                <w:sz w:val="24"/>
                <w:lang w:val="zh-CN"/>
              </w:rPr>
            </w:pPr>
            <w:r>
              <w:rPr>
                <w:rFonts w:hint="eastAsia" w:ascii="宋体" w:hAnsi="宋体" w:cs="宋体"/>
                <w:sz w:val="24"/>
                <w:lang w:val="zh-CN"/>
              </w:rPr>
              <w:t xml:space="preserve">序号</w:t>
            </w:r>
            <w:r>
              <w:rPr>
                <w:rFonts w:hint="eastAsia" w:ascii="宋体" w:hAnsi="宋体" w:cs="宋体"/>
                <w:sz w:val="24"/>
                <w:lang w:val="zh-CN"/>
              </w:rPr>
            </w:r>
            <w:r/>
          </w:p>
        </w:tc>
        <w:tc>
          <w:tcPr>
            <w:tcW w:w="1488" w:type="dxa"/>
            <w:vAlign w:val="center"/>
            <w:textDirection w:val="lrTb"/>
            <w:noWrap w:val="false"/>
          </w:tcPr>
          <w:p>
            <w:pPr>
              <w:pStyle w:val="910"/>
              <w:jc w:val="center"/>
              <w:spacing w:line="360" w:lineRule="auto"/>
              <w:rPr>
                <w:rFonts w:hint="eastAsia" w:ascii="宋体" w:hAnsi="宋体" w:cs="宋体"/>
                <w:sz w:val="24"/>
                <w:lang w:val="zh-CN"/>
              </w:rPr>
            </w:pPr>
            <w:r>
              <w:rPr>
                <w:rFonts w:hint="eastAsia" w:ascii="宋体" w:hAnsi="宋体" w:cs="宋体"/>
                <w:sz w:val="24"/>
                <w:lang w:val="zh-CN"/>
              </w:rPr>
              <w:t xml:space="preserve">名               称</w:t>
            </w:r>
            <w:r>
              <w:rPr>
                <w:rFonts w:hint="eastAsia" w:ascii="宋体" w:hAnsi="宋体" w:cs="宋体"/>
                <w:sz w:val="24"/>
                <w:lang w:val="zh-CN"/>
              </w:rPr>
            </w:r>
            <w:r/>
          </w:p>
        </w:tc>
        <w:tc>
          <w:tcPr>
            <w:gridSpan w:val="2"/>
            <w:tcW w:w="3609" w:type="dxa"/>
            <w:vAlign w:val="center"/>
            <w:textDirection w:val="lrTb"/>
            <w:noWrap w:val="false"/>
          </w:tcPr>
          <w:p>
            <w:pPr>
              <w:pStyle w:val="910"/>
              <w:jc w:val="center"/>
              <w:spacing w:line="360" w:lineRule="auto"/>
              <w:rPr>
                <w:rFonts w:hint="eastAsia" w:ascii="宋体" w:hAnsi="宋体" w:cs="宋体"/>
                <w:sz w:val="24"/>
                <w:lang w:val="zh-CN"/>
              </w:rPr>
            </w:pPr>
            <w:r>
              <w:rPr>
                <w:rFonts w:hint="eastAsia" w:ascii="宋体" w:hAnsi="宋体" w:cs="宋体"/>
                <w:sz w:val="24"/>
                <w:lang w:val="zh-CN"/>
              </w:rPr>
              <w:t xml:space="preserve">报价（元）</w:t>
            </w:r>
            <w:r>
              <w:rPr>
                <w:rFonts w:hint="eastAsia" w:ascii="宋体" w:hAnsi="宋体" w:cs="宋体"/>
                <w:sz w:val="24"/>
                <w:lang w:val="zh-CN"/>
              </w:rPr>
            </w:r>
            <w:r/>
          </w:p>
        </w:tc>
        <w:tc>
          <w:tcPr>
            <w:tcW w:w="1126" w:type="dxa"/>
            <w:vAlign w:val="center"/>
            <w:textDirection w:val="lrTb"/>
            <w:noWrap w:val="false"/>
          </w:tcPr>
          <w:p>
            <w:pPr>
              <w:pStyle w:val="910"/>
              <w:jc w:val="center"/>
              <w:spacing w:line="360" w:lineRule="auto"/>
              <w:rPr>
                <w:rFonts w:hint="eastAsia" w:ascii="宋体" w:hAnsi="宋体" w:eastAsia="宋体" w:cs="宋体"/>
                <w:sz w:val="24"/>
                <w:lang w:val="zh-CN" w:eastAsia="zh-CN"/>
              </w:rPr>
            </w:pPr>
            <w:r>
              <w:rPr>
                <w:rFonts w:hint="eastAsia" w:ascii="宋体" w:hAnsi="宋体" w:eastAsia="宋体" w:cs="宋体"/>
                <w:sz w:val="24"/>
                <w:lang w:val="zh-CN" w:eastAsia="zh-CN"/>
              </w:rPr>
              <w:t xml:space="preserve">备注</w:t>
            </w:r>
            <w:r>
              <w:rPr>
                <w:rFonts w:hint="eastAsia" w:ascii="宋体" w:hAnsi="宋体" w:eastAsia="宋体" w:cs="宋体"/>
                <w:sz w:val="24"/>
                <w:lang w:val="zh-CN" w:eastAsia="zh-CN"/>
              </w:rPr>
            </w:r>
            <w:r/>
          </w:p>
        </w:tc>
      </w:tr>
      <w:tr>
        <w:trPr>
          <w:trHeight w:val="284"/>
        </w:trPr>
        <w:tc>
          <w:tcPr>
            <w:tcW w:w="267" w:type="dxa"/>
            <w:vAlign w:val="center"/>
            <w:textDirection w:val="lrTb"/>
            <w:noWrap w:val="false"/>
          </w:tcPr>
          <w:p>
            <w:pPr>
              <w:pStyle w:val="910"/>
              <w:jc w:val="center"/>
              <w:spacing w:line="360" w:lineRule="auto"/>
              <w:rPr>
                <w:rFonts w:hint="eastAsia" w:ascii="宋体" w:hAnsi="宋体" w:cs="宋体"/>
                <w:spacing w:val="-2"/>
                <w:sz w:val="24"/>
              </w:rPr>
            </w:pPr>
            <w:r>
              <w:rPr>
                <w:rFonts w:hint="eastAsia" w:ascii="宋体" w:hAnsi="宋体" w:cs="宋体"/>
                <w:spacing w:val="-2"/>
                <w:sz w:val="24"/>
              </w:rPr>
            </w:r>
            <w:r/>
          </w:p>
        </w:tc>
        <w:tc>
          <w:tcPr>
            <w:tcW w:w="1488" w:type="dxa"/>
            <w:vAlign w:val="center"/>
            <w:textDirection w:val="lrTb"/>
            <w:noWrap w:val="false"/>
          </w:tcPr>
          <w:p>
            <w:pPr>
              <w:pStyle w:val="910"/>
              <w:spacing w:line="360" w:lineRule="auto"/>
              <w:rPr>
                <w:rFonts w:hint="eastAsia" w:ascii="宋体" w:hAnsi="宋体" w:cs="宋体"/>
                <w:spacing w:val="-2"/>
                <w:sz w:val="24"/>
              </w:rPr>
            </w:pPr>
            <w:r>
              <w:rPr>
                <w:rFonts w:hint="eastAsia" w:ascii="宋体" w:hAnsi="宋体" w:cs="宋体"/>
                <w:spacing w:val="-2"/>
                <w:sz w:val="24"/>
              </w:rPr>
            </w:r>
            <w:r/>
          </w:p>
        </w:tc>
        <w:tc>
          <w:tcPr>
            <w:gridSpan w:val="2"/>
            <w:tcW w:w="3609" w:type="dxa"/>
            <w:vAlign w:val="center"/>
            <w:textDirection w:val="lrTb"/>
            <w:noWrap w:val="false"/>
          </w:tcPr>
          <w:p>
            <w:pPr>
              <w:pStyle w:val="910"/>
              <w:jc w:val="center"/>
              <w:spacing w:line="360" w:lineRule="auto"/>
              <w:rPr>
                <w:rFonts w:hint="eastAsia" w:ascii="宋体" w:hAnsi="宋体" w:cs="宋体"/>
                <w:sz w:val="24"/>
                <w:lang w:val="zh-CN"/>
              </w:rPr>
            </w:pPr>
            <w:r>
              <w:rPr>
                <w:rFonts w:hint="eastAsia" w:ascii="宋体" w:hAnsi="宋体" w:cs="宋体"/>
                <w:sz w:val="24"/>
                <w:lang w:val="zh-CN"/>
              </w:rPr>
            </w:r>
            <w:r/>
          </w:p>
        </w:tc>
        <w:tc>
          <w:tcPr>
            <w:tcW w:w="1126" w:type="dxa"/>
            <w:vAlign w:val="center"/>
            <w:textDirection w:val="lrTb"/>
            <w:noWrap w:val="false"/>
          </w:tcPr>
          <w:p>
            <w:pPr>
              <w:pStyle w:val="910"/>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r>
            <w:r/>
          </w:p>
        </w:tc>
      </w:tr>
      <w:tr>
        <w:trPr>
          <w:trHeight w:val="284"/>
        </w:trPr>
        <w:tc>
          <w:tcPr>
            <w:gridSpan w:val="2"/>
            <w:tcW w:w="2991" w:type="dxa"/>
            <w:vAlign w:val="center"/>
            <w:textDirection w:val="lrTb"/>
            <w:noWrap w:val="false"/>
          </w:tcPr>
          <w:p>
            <w:pPr>
              <w:pStyle w:val="910"/>
              <w:jc w:val="center"/>
              <w:spacing w:line="360" w:lineRule="auto"/>
              <w:widowControl/>
              <w:rPr>
                <w:rFonts w:hint="eastAsia" w:ascii="宋体" w:hAnsi="宋体" w:cs="宋体"/>
                <w:sz w:val="24"/>
                <w:lang w:val="zh-CN"/>
              </w:rPr>
            </w:pPr>
            <w:r>
              <w:rPr>
                <w:rFonts w:hint="eastAsia" w:ascii="宋体" w:hAnsi="宋体" w:cs="宋体"/>
                <w:sz w:val="24"/>
                <w:lang w:val="zh-CN"/>
              </w:rPr>
              <w:t xml:space="preserve">投标总价（人民币，大写）</w:t>
            </w:r>
            <w:r>
              <w:rPr>
                <w:rFonts w:hint="eastAsia" w:ascii="宋体" w:hAnsi="宋体" w:cs="宋体"/>
                <w:sz w:val="24"/>
                <w:lang w:val="zh-CN"/>
              </w:rPr>
            </w:r>
            <w:r/>
          </w:p>
        </w:tc>
        <w:tc>
          <w:tcPr>
            <w:gridSpan w:val="2"/>
            <w:tcW w:w="3609" w:type="dxa"/>
            <w:vAlign w:val="center"/>
            <w:textDirection w:val="lrTb"/>
            <w:noWrap w:val="false"/>
          </w:tcPr>
          <w:p>
            <w:pPr>
              <w:pStyle w:val="910"/>
              <w:ind w:firstLine="4560"/>
              <w:jc w:val="left"/>
              <w:spacing w:line="360" w:lineRule="auto"/>
              <w:widowControl/>
              <w:rPr>
                <w:rFonts w:hint="eastAsia" w:ascii="宋体" w:hAnsi="宋体" w:cs="宋体"/>
                <w:sz w:val="24"/>
                <w:lang w:val="zh-CN"/>
              </w:rPr>
            </w:pPr>
            <w:r>
              <w:rPr>
                <w:rFonts w:hint="eastAsia" w:ascii="宋体" w:hAnsi="宋体" w:cs="宋体"/>
                <w:sz w:val="24"/>
                <w:lang w:val="zh-CN"/>
              </w:rPr>
              <w:t xml:space="preserve">元</w:t>
            </w:r>
            <w:r>
              <w:rPr>
                <w:rFonts w:hint="eastAsia" w:ascii="宋体" w:hAnsi="宋体" w:cs="宋体"/>
                <w:sz w:val="24"/>
                <w:lang w:val="zh-CN"/>
              </w:rPr>
            </w:r>
            <w:r/>
          </w:p>
        </w:tc>
        <w:tc>
          <w:tcPr>
            <w:tcW w:w="1126" w:type="dxa"/>
            <w:vAlign w:val="center"/>
            <w:textDirection w:val="lrTb"/>
            <w:noWrap w:val="false"/>
          </w:tcPr>
          <w:p>
            <w:pPr>
              <w:pStyle w:val="910"/>
              <w:ind w:firstLine="4560"/>
              <w:jc w:val="left"/>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284"/>
        </w:trPr>
        <w:tc>
          <w:tcPr>
            <w:gridSpan w:val="2"/>
            <w:tcW w:w="2991" w:type="dxa"/>
            <w:vAlign w:val="center"/>
            <w:textDirection w:val="lrTb"/>
            <w:noWrap w:val="false"/>
          </w:tcPr>
          <w:p>
            <w:pPr>
              <w:pStyle w:val="910"/>
              <w:jc w:val="center"/>
              <w:spacing w:line="360" w:lineRule="auto"/>
              <w:widowControl/>
              <w:rPr>
                <w:rFonts w:hint="eastAsia" w:ascii="宋体" w:hAnsi="宋体" w:cs="宋体"/>
                <w:sz w:val="24"/>
                <w:lang w:val="zh-CN"/>
              </w:rPr>
            </w:pPr>
            <w:r>
              <w:rPr>
                <w:rFonts w:hint="eastAsia" w:ascii="宋体" w:hAnsi="宋体" w:cs="宋体"/>
                <w:sz w:val="24"/>
                <w:lang w:val="zh-CN"/>
              </w:rPr>
              <w:t xml:space="preserve">供应商是否属于中小微企业</w:t>
            </w:r>
            <w:r>
              <w:rPr>
                <w:rFonts w:hint="eastAsia" w:ascii="宋体" w:hAnsi="宋体" w:cs="宋体"/>
                <w:sz w:val="24"/>
                <w:lang w:val="zh-CN"/>
              </w:rPr>
            </w:r>
            <w:r/>
          </w:p>
        </w:tc>
        <w:tc>
          <w:tcPr>
            <w:gridSpan w:val="2"/>
            <w:tcW w:w="3609" w:type="dxa"/>
            <w:vAlign w:val="center"/>
            <w:textDirection w:val="lrTb"/>
            <w:noWrap w:val="false"/>
          </w:tcPr>
          <w:p>
            <w:pPr>
              <w:pStyle w:val="910"/>
              <w:spacing w:line="360" w:lineRule="auto"/>
              <w:widowControl/>
              <w:rPr>
                <w:rFonts w:hint="eastAsia" w:ascii="宋体" w:hAnsi="宋体" w:cs="宋体"/>
                <w:sz w:val="24"/>
                <w:lang w:val="zh-CN"/>
              </w:rPr>
            </w:pPr>
            <w:r>
              <w:rPr>
                <w:rFonts w:hint="eastAsia" w:ascii="宋体" w:hAnsi="宋体" w:cs="宋体"/>
                <w:sz w:val="24"/>
                <w:lang w:val="zh-CN"/>
              </w:rPr>
              <w:t xml:space="preserve">是</w:t>
            </w:r>
            <w:r>
              <w:rPr>
                <w:rFonts w:hint="eastAsia" w:ascii="宋体" w:hAnsi="宋体" w:cs="宋体"/>
                <w:sz w:val="24"/>
              </w:rPr>
              <w:t xml:space="preserve">       </w:t>
            </w:r>
            <w:r>
              <w:rPr>
                <w:rFonts w:hint="eastAsia" w:ascii="宋体" w:hAnsi="宋体" w:cs="宋体"/>
                <w:sz w:val="24"/>
                <w:lang w:val="zh-CN"/>
              </w:rPr>
              <w:t xml:space="preserve">否</w:t>
            </w:r>
            <w:r>
              <w:rPr>
                <w:rFonts w:hint="eastAsia" w:ascii="宋体" w:hAnsi="宋体" w:cs="宋体"/>
                <w:sz w:val="24"/>
                <w:lang w:val="zh-CN"/>
              </w:rPr>
            </w:r>
            <w:r/>
          </w:p>
        </w:tc>
        <w:tc>
          <w:tcPr>
            <w:tcW w:w="1126" w:type="dxa"/>
            <w:vAlign w:val="center"/>
            <w:textDirection w:val="lrTb"/>
            <w:noWrap w:val="false"/>
          </w:tcPr>
          <w:p>
            <w:pPr>
              <w:pStyle w:val="910"/>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284"/>
        </w:trPr>
        <w:tc>
          <w:tcPr>
            <w:gridSpan w:val="2"/>
            <w:tcW w:w="2991" w:type="dxa"/>
            <w:vAlign w:val="center"/>
            <w:textDirection w:val="lrTb"/>
            <w:noWrap w:val="false"/>
          </w:tcPr>
          <w:p>
            <w:pPr>
              <w:pStyle w:val="910"/>
              <w:jc w:val="center"/>
              <w:spacing w:line="360" w:lineRule="auto"/>
              <w:widowControl/>
              <w:rPr>
                <w:rFonts w:hint="eastAsia" w:ascii="宋体" w:hAnsi="宋体" w:cs="宋体"/>
                <w:sz w:val="24"/>
                <w:lang w:val="zh-CN"/>
              </w:rPr>
            </w:pPr>
            <w:r>
              <w:rPr>
                <w:rFonts w:hint="eastAsia" w:ascii="宋体" w:hAnsi="宋体" w:cs="宋体"/>
                <w:sz w:val="24"/>
                <w:lang w:val="zh-CN"/>
              </w:rPr>
              <w:t xml:space="preserve">供应商是否属于监狱刑企业</w:t>
            </w:r>
            <w:r>
              <w:rPr>
                <w:rFonts w:hint="eastAsia" w:ascii="宋体" w:hAnsi="宋体" w:cs="宋体"/>
                <w:sz w:val="24"/>
                <w:lang w:val="zh-CN"/>
              </w:rPr>
            </w:r>
            <w:r/>
          </w:p>
        </w:tc>
        <w:tc>
          <w:tcPr>
            <w:gridSpan w:val="2"/>
            <w:tcW w:w="3609" w:type="dxa"/>
            <w:vAlign w:val="center"/>
            <w:textDirection w:val="lrTb"/>
            <w:noWrap w:val="false"/>
          </w:tcPr>
          <w:p>
            <w:pPr>
              <w:pStyle w:val="910"/>
              <w:spacing w:line="360" w:lineRule="auto"/>
              <w:widowControl/>
              <w:rPr>
                <w:rFonts w:hint="eastAsia" w:ascii="宋体" w:hAnsi="宋体" w:cs="宋体"/>
                <w:sz w:val="24"/>
                <w:lang w:val="zh-CN"/>
              </w:rPr>
            </w:pPr>
            <w:r>
              <w:rPr>
                <w:rFonts w:hint="eastAsia" w:ascii="宋体" w:hAnsi="宋体" w:cs="宋体"/>
                <w:sz w:val="24"/>
                <w:lang w:val="zh-CN"/>
              </w:rPr>
              <w:t xml:space="preserve">是</w:t>
            </w:r>
            <w:r>
              <w:rPr>
                <w:rFonts w:hint="eastAsia" w:ascii="宋体" w:hAnsi="宋体" w:cs="宋体"/>
                <w:sz w:val="24"/>
              </w:rPr>
              <w:t xml:space="preserve">       </w:t>
            </w:r>
            <w:r>
              <w:rPr>
                <w:rFonts w:hint="eastAsia" w:ascii="宋体" w:hAnsi="宋体" w:cs="宋体"/>
                <w:sz w:val="24"/>
                <w:lang w:val="zh-CN"/>
              </w:rPr>
              <w:t xml:space="preserve">否</w:t>
            </w:r>
            <w:r>
              <w:rPr>
                <w:rFonts w:hint="eastAsia" w:ascii="宋体" w:hAnsi="宋体" w:cs="宋体"/>
                <w:sz w:val="24"/>
                <w:lang w:val="zh-CN"/>
              </w:rPr>
            </w:r>
            <w:r/>
          </w:p>
        </w:tc>
        <w:tc>
          <w:tcPr>
            <w:tcW w:w="1126" w:type="dxa"/>
            <w:vAlign w:val="center"/>
            <w:textDirection w:val="lrTb"/>
            <w:noWrap w:val="false"/>
          </w:tcPr>
          <w:p>
            <w:pPr>
              <w:pStyle w:val="910"/>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284"/>
        </w:trPr>
        <w:tc>
          <w:tcPr>
            <w:gridSpan w:val="2"/>
            <w:tcW w:w="2991" w:type="dxa"/>
            <w:vAlign w:val="center"/>
            <w:textDirection w:val="lrTb"/>
            <w:noWrap w:val="false"/>
          </w:tcPr>
          <w:p>
            <w:pPr>
              <w:pStyle w:val="910"/>
              <w:jc w:val="center"/>
              <w:spacing w:line="360" w:lineRule="auto"/>
              <w:widowControl/>
              <w:rPr>
                <w:rFonts w:hint="eastAsia" w:ascii="宋体" w:hAnsi="宋体" w:cs="宋体"/>
                <w:sz w:val="24"/>
                <w:lang w:val="zh-CN"/>
              </w:rPr>
            </w:pPr>
            <w:r>
              <w:rPr>
                <w:rFonts w:hint="eastAsia" w:ascii="宋体" w:hAnsi="宋体" w:cs="宋体"/>
                <w:sz w:val="24"/>
                <w:lang w:val="zh-CN"/>
              </w:rPr>
              <w:t xml:space="preserve">供应商是否属于残疾人企业</w:t>
            </w:r>
            <w:r>
              <w:rPr>
                <w:rFonts w:hint="eastAsia" w:ascii="宋体" w:hAnsi="宋体" w:cs="宋体"/>
                <w:sz w:val="24"/>
                <w:lang w:val="zh-CN"/>
              </w:rPr>
            </w:r>
            <w:r/>
          </w:p>
        </w:tc>
        <w:tc>
          <w:tcPr>
            <w:gridSpan w:val="2"/>
            <w:tcW w:w="3609" w:type="dxa"/>
            <w:vAlign w:val="center"/>
            <w:textDirection w:val="lrTb"/>
            <w:noWrap w:val="false"/>
          </w:tcPr>
          <w:p>
            <w:pPr>
              <w:pStyle w:val="910"/>
              <w:spacing w:line="360" w:lineRule="auto"/>
              <w:widowControl/>
              <w:rPr>
                <w:rFonts w:hint="eastAsia" w:ascii="宋体" w:hAnsi="宋体" w:cs="宋体"/>
                <w:sz w:val="24"/>
                <w:lang w:val="zh-CN"/>
              </w:rPr>
            </w:pPr>
            <w:r>
              <w:rPr>
                <w:rFonts w:hint="eastAsia" w:ascii="宋体" w:hAnsi="宋体" w:cs="宋体"/>
                <w:sz w:val="24"/>
                <w:lang w:val="zh-CN"/>
              </w:rPr>
              <w:t xml:space="preserve">是</w:t>
            </w:r>
            <w:r>
              <w:rPr>
                <w:rFonts w:hint="eastAsia" w:ascii="宋体" w:hAnsi="宋体" w:cs="宋体"/>
                <w:sz w:val="24"/>
              </w:rPr>
              <w:t xml:space="preserve">       </w:t>
            </w:r>
            <w:r>
              <w:rPr>
                <w:rFonts w:hint="eastAsia" w:ascii="宋体" w:hAnsi="宋体" w:cs="宋体"/>
                <w:sz w:val="24"/>
                <w:lang w:val="zh-CN"/>
              </w:rPr>
              <w:t xml:space="preserve">否</w:t>
            </w:r>
            <w:r>
              <w:rPr>
                <w:rFonts w:hint="eastAsia" w:ascii="宋体" w:hAnsi="宋体" w:cs="宋体"/>
                <w:sz w:val="24"/>
                <w:lang w:val="zh-CN"/>
              </w:rPr>
            </w:r>
            <w:r/>
          </w:p>
        </w:tc>
        <w:tc>
          <w:tcPr>
            <w:tcW w:w="1126" w:type="dxa"/>
            <w:vAlign w:val="center"/>
            <w:textDirection w:val="lrTb"/>
            <w:noWrap w:val="false"/>
          </w:tcPr>
          <w:p>
            <w:pPr>
              <w:pStyle w:val="910"/>
              <w:spacing w:line="360" w:lineRule="auto"/>
              <w:widowControl/>
              <w:rPr>
                <w:rFonts w:hint="eastAsia" w:ascii="宋体" w:hAnsi="宋体" w:cs="宋体"/>
                <w:sz w:val="24"/>
                <w:lang w:val="zh-CN"/>
              </w:rPr>
            </w:pPr>
            <w:r>
              <w:rPr>
                <w:rFonts w:hint="eastAsia" w:ascii="宋体" w:hAnsi="宋体" w:cs="宋体"/>
                <w:sz w:val="24"/>
                <w:lang w:val="zh-CN"/>
              </w:rPr>
            </w:r>
            <w:r/>
          </w:p>
        </w:tc>
      </w:tr>
    </w:tbl>
    <w:p>
      <w:pPr>
        <w:pStyle w:val="910"/>
        <w:jc w:val="left"/>
        <w:spacing w:line="360" w:lineRule="auto"/>
        <w:widowControl/>
        <w:rPr>
          <w:rFonts w:hint="eastAsia" w:ascii="宋体" w:hAnsi="宋体" w:cs="宋体"/>
          <w:sz w:val="24"/>
          <w:lang w:val="zh-CN"/>
        </w:rPr>
      </w:pPr>
      <w:r>
        <w:rPr>
          <w:rFonts w:hint="eastAsia" w:ascii="宋体" w:hAnsi="宋体" w:cs="宋体"/>
          <w:sz w:val="24"/>
          <w:lang w:val="zh-CN"/>
        </w:rPr>
        <w:t xml:space="preserve">供应商名称:</w:t>
      </w:r>
      <w:r>
        <w:rPr>
          <w:rFonts w:hint="eastAsia" w:ascii="宋体" w:hAnsi="宋体" w:cs="宋体"/>
          <w:sz w:val="24"/>
          <w:u w:val="single"/>
          <w:lang w:val="zh-CN"/>
        </w:rPr>
        <w:t xml:space="preserve">                                                  </w:t>
      </w:r>
      <w:r>
        <w:rPr>
          <w:rFonts w:hint="eastAsia" w:ascii="宋体" w:hAnsi="宋体" w:cs="宋体"/>
          <w:sz w:val="24"/>
          <w:lang w:val="zh-CN"/>
        </w:rPr>
        <w:t xml:space="preserve">（盖章）</w:t>
      </w:r>
      <w:r>
        <w:rPr>
          <w:rFonts w:hint="eastAsia" w:ascii="宋体" w:hAnsi="宋体" w:cs="宋体"/>
          <w:sz w:val="24"/>
          <w:lang w:val="zh-CN"/>
        </w:rPr>
      </w:r>
      <w:r/>
    </w:p>
    <w:p>
      <w:pPr>
        <w:pStyle w:val="910"/>
        <w:spacing w:line="360" w:lineRule="auto"/>
        <w:rPr>
          <w:rFonts w:hint="eastAsia" w:ascii="宋体" w:hAnsi="宋体" w:cs="宋体"/>
          <w:sz w:val="24"/>
          <w:lang w:val="zh-CN"/>
        </w:rPr>
      </w:pPr>
      <w:r>
        <w:rPr>
          <w:rFonts w:hint="eastAsia" w:ascii="宋体" w:hAnsi="宋体" w:cs="宋体"/>
          <w:sz w:val="24"/>
          <w:lang w:val="zh-CN"/>
        </w:rPr>
        <w:t xml:space="preserve">说明：</w:t>
      </w:r>
      <w:r>
        <w:rPr>
          <w:rFonts w:hint="eastAsia" w:ascii="宋体" w:hAnsi="宋体" w:cs="宋体"/>
          <w:sz w:val="24"/>
        </w:rPr>
        <w:t xml:space="preserve">1、请注明是第几轮报价；</w:t>
      </w:r>
      <w:r>
        <w:rPr>
          <w:rFonts w:hint="eastAsia" w:ascii="宋体" w:hAnsi="宋体" w:cs="宋体"/>
          <w:sz w:val="24"/>
          <w:lang w:val="zh-CN"/>
        </w:rPr>
      </w:r>
      <w:r/>
    </w:p>
    <w:p>
      <w:pPr>
        <w:pStyle w:val="910"/>
        <w:ind w:firstLine="720"/>
        <w:jc w:val="left"/>
        <w:spacing w:line="360" w:lineRule="auto"/>
        <w:widowControl/>
        <w:rPr>
          <w:rFonts w:hint="eastAsia" w:ascii="宋体" w:hAnsi="宋体" w:cs="宋体"/>
          <w:bCs/>
          <w:sz w:val="24"/>
          <w:lang w:val="zh-CN"/>
        </w:rPr>
      </w:pPr>
      <w:r>
        <w:rPr>
          <w:rFonts w:hint="eastAsia" w:ascii="宋体" w:hAnsi="宋体" w:cs="宋体"/>
          <w:bCs/>
          <w:sz w:val="24"/>
          <w:lang w:val="en-US" w:eastAsia="zh-CN"/>
        </w:rPr>
        <w:t xml:space="preserve">2</w:t>
      </w:r>
      <w:r>
        <w:rPr>
          <w:rFonts w:hint="eastAsia" w:ascii="宋体" w:hAnsi="宋体" w:cs="宋体"/>
          <w:bCs/>
          <w:sz w:val="24"/>
        </w:rPr>
        <w:t xml:space="preserve">、</w:t>
      </w:r>
      <w:r>
        <w:rPr>
          <w:rFonts w:hint="eastAsia" w:ascii="宋体" w:hAnsi="宋体" w:cs="宋体"/>
          <w:bCs/>
          <w:sz w:val="24"/>
          <w:lang w:val="zh-CN"/>
        </w:rPr>
        <w:t xml:space="preserve">在“供应商是否属于小和微型企业”栏后“是”或“否”上打“√”。</w:t>
      </w:r>
      <w:r>
        <w:rPr>
          <w:rFonts w:hint="eastAsia" w:ascii="宋体" w:hAnsi="宋体" w:cs="宋体"/>
          <w:bCs/>
          <w:sz w:val="24"/>
          <w:lang w:val="zh-CN"/>
        </w:rPr>
      </w:r>
      <w:r/>
    </w:p>
    <w:p>
      <w:pPr>
        <w:pStyle w:val="910"/>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t xml:space="preserve">目录四、分项报价表</w:t>
      </w:r>
      <w:r>
        <w:rPr>
          <w:rFonts w:hint="eastAsia" w:ascii="宋体" w:hAnsi="宋体" w:cs="宋体"/>
          <w:b/>
          <w:color w:val="000000"/>
          <w:sz w:val="24"/>
          <w:lang w:val="zh-CN"/>
        </w:rPr>
      </w:r>
      <w:r/>
    </w:p>
    <w:p>
      <w:pPr>
        <w:pStyle w:val="910"/>
        <w:jc w:val="center"/>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t xml:space="preserve">分项报价表</w:t>
      </w:r>
      <w:r>
        <w:rPr>
          <w:rFonts w:hint="eastAsia" w:ascii="宋体" w:hAnsi="宋体" w:cs="宋体"/>
          <w:b/>
          <w:color w:val="000000"/>
          <w:sz w:val="24"/>
          <w:lang w:val="zh-CN"/>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2059"/>
        <w:gridCol w:w="1203"/>
        <w:gridCol w:w="1656"/>
        <w:gridCol w:w="1676"/>
        <w:gridCol w:w="1221"/>
      </w:tblGrid>
      <w:tr>
        <w:trPr/>
        <w:tc>
          <w:tcPr>
            <w:gridSpan w:val="6"/>
            <w:tcW w:w="8517" w:type="dxa"/>
            <w:vAlign w:val="center"/>
            <w:textDirection w:val="lrTb"/>
            <w:noWrap w:val="false"/>
          </w:tcPr>
          <w:p>
            <w:pPr>
              <w:pStyle w:val="910"/>
              <w:jc w:val="left"/>
              <w:spacing w:line="360" w:lineRule="auto"/>
              <w:widowControl/>
              <w:rPr>
                <w:rFonts w:ascii="宋体" w:hAnsi="宋体" w:cs="宋体"/>
                <w:color w:val="000000"/>
                <w:sz w:val="24"/>
              </w:rPr>
            </w:pPr>
            <w:r>
              <w:rPr>
                <w:rFonts w:hint="eastAsia" w:ascii="宋体" w:hAnsi="宋体" w:cs="宋体"/>
                <w:b/>
                <w:color w:val="000000"/>
                <w:sz w:val="24"/>
                <w:lang w:val="zh-CN"/>
              </w:rPr>
              <w:t xml:space="preserve">项目名称：</w:t>
            </w:r>
            <w:r>
              <w:rPr>
                <w:rFonts w:hint="eastAsia" w:ascii="宋体" w:hAnsi="宋体" w:cs="宋体"/>
                <w:b/>
                <w:color w:val="000000"/>
                <w:sz w:val="24"/>
                <w:u w:val="single"/>
              </w:rPr>
              <w:t xml:space="preserve">                 </w:t>
            </w:r>
            <w:r>
              <w:rPr>
                <w:rFonts w:ascii="宋体" w:hAnsi="宋体" w:cs="宋体"/>
                <w:color w:val="000000"/>
                <w:sz w:val="24"/>
              </w:rPr>
            </w:r>
            <w:r/>
          </w:p>
          <w:p>
            <w:pPr>
              <w:pStyle w:val="910"/>
              <w:jc w:val="left"/>
              <w:spacing w:line="360" w:lineRule="auto"/>
              <w:widowControl/>
              <w:rPr>
                <w:rFonts w:ascii="宋体" w:hAnsi="宋体" w:cs="宋体"/>
                <w:color w:val="000000"/>
                <w:sz w:val="24"/>
              </w:rPr>
            </w:pPr>
            <w:r>
              <w:rPr>
                <w:rFonts w:hint="eastAsia" w:ascii="宋体" w:hAnsi="宋体" w:cs="宋体"/>
                <w:color w:val="000000"/>
                <w:sz w:val="24"/>
                <w:lang w:val="zh-CN"/>
              </w:rPr>
              <w:t xml:space="preserve">项目编号：</w:t>
            </w:r>
            <w:r>
              <w:rPr>
                <w:rFonts w:hint="eastAsia" w:ascii="宋体" w:hAnsi="宋体" w:cs="宋体"/>
                <w:b/>
                <w:color w:val="000000"/>
                <w:sz w:val="24"/>
                <w:u w:val="single"/>
              </w:rPr>
              <w:t xml:space="preserve">         </w:t>
            </w:r>
            <w:r>
              <w:rPr>
                <w:rFonts w:hint="eastAsia" w:ascii="宋体" w:hAnsi="宋体" w:cs="宋体"/>
                <w:b/>
                <w:color w:val="000000"/>
                <w:sz w:val="24"/>
                <w:u w:val="single"/>
                <w:lang w:val="zh-CN"/>
              </w:rPr>
              <w:t xml:space="preserve">      </w:t>
            </w:r>
            <w:r>
              <w:rPr>
                <w:rFonts w:hint="eastAsia" w:ascii="宋体" w:hAnsi="宋体" w:cs="宋体"/>
                <w:b/>
                <w:color w:val="000000"/>
                <w:sz w:val="24"/>
                <w:u w:val="single"/>
              </w:rPr>
              <w:t xml:space="preserve">  </w:t>
            </w:r>
            <w:r>
              <w:rPr>
                <w:rFonts w:ascii="宋体" w:hAnsi="宋体" w:cs="宋体"/>
                <w:color w:val="000000"/>
                <w:sz w:val="24"/>
              </w:rPr>
            </w:r>
            <w:r/>
          </w:p>
        </w:tc>
      </w:tr>
      <w:tr>
        <w:trPr/>
        <w:tc>
          <w:tcPr>
            <w:tcW w:w="412" w:type="dxa"/>
            <w:vAlign w:val="center"/>
            <w:textDirection w:val="lrTb"/>
            <w:noWrap w:val="false"/>
          </w:tcPr>
          <w:p>
            <w:pPr>
              <w:pStyle w:val="910"/>
              <w:jc w:val="center"/>
              <w:widowControl/>
              <w:rPr>
                <w:rFonts w:hint="eastAsia" w:ascii="宋体" w:hAnsi="宋体" w:cs="宋体"/>
                <w:color w:val="000000"/>
                <w:sz w:val="24"/>
                <w:lang w:val="zh-CN"/>
              </w:rPr>
            </w:pPr>
            <w:r>
              <w:rPr>
                <w:rFonts w:hint="eastAsia" w:ascii="宋体" w:hAnsi="宋体" w:cs="宋体"/>
                <w:color w:val="000000"/>
                <w:sz w:val="24"/>
                <w:lang w:val="zh-CN"/>
              </w:rPr>
              <w:t xml:space="preserve">序号</w:t>
            </w:r>
            <w:r>
              <w:rPr>
                <w:rFonts w:hint="eastAsia" w:ascii="宋体" w:hAnsi="宋体" w:cs="宋体"/>
                <w:color w:val="000000"/>
                <w:sz w:val="24"/>
                <w:lang w:val="zh-CN"/>
              </w:rPr>
            </w:r>
            <w:r/>
          </w:p>
        </w:tc>
        <w:tc>
          <w:tcPr>
            <w:tcW w:w="1209" w:type="dxa"/>
            <w:vAlign w:val="center"/>
            <w:textDirection w:val="lrTb"/>
            <w:noWrap w:val="false"/>
          </w:tcPr>
          <w:p>
            <w:pPr>
              <w:pStyle w:val="910"/>
              <w:jc w:val="center"/>
              <w:widowControl/>
              <w:rPr>
                <w:rFonts w:hint="eastAsia" w:ascii="宋体" w:hAnsi="宋体" w:cs="宋体"/>
                <w:color w:val="000000"/>
                <w:sz w:val="24"/>
                <w:lang w:val="zh-CN"/>
              </w:rPr>
            </w:pPr>
            <w:r>
              <w:rPr>
                <w:rFonts w:hint="eastAsia" w:ascii="宋体" w:hAnsi="宋体" w:cs="宋体"/>
                <w:color w:val="000000"/>
                <w:sz w:val="24"/>
                <w:lang w:val="zh-CN"/>
              </w:rPr>
              <w:t xml:space="preserve">名称</w:t>
            </w:r>
            <w:r>
              <w:rPr>
                <w:rFonts w:hint="eastAsia" w:ascii="宋体" w:hAnsi="宋体" w:cs="宋体"/>
                <w:color w:val="000000"/>
                <w:sz w:val="24"/>
                <w:lang w:val="zh-CN"/>
              </w:rPr>
            </w:r>
            <w:r/>
          </w:p>
        </w:tc>
        <w:tc>
          <w:tcPr>
            <w:tcW w:w="706" w:type="dxa"/>
            <w:vAlign w:val="center"/>
            <w:textDirection w:val="lrTb"/>
            <w:noWrap w:val="false"/>
          </w:tcPr>
          <w:p>
            <w:pPr>
              <w:pStyle w:val="910"/>
              <w:jc w:val="center"/>
              <w:widowControl/>
              <w:rPr>
                <w:rFonts w:hint="eastAsia" w:ascii="宋体" w:hAnsi="宋体" w:cs="宋体"/>
                <w:color w:val="000000"/>
                <w:sz w:val="24"/>
                <w:lang w:val="zh-CN"/>
              </w:rPr>
            </w:pPr>
            <w:r>
              <w:rPr>
                <w:rFonts w:hint="eastAsia" w:ascii="宋体" w:hAnsi="宋体" w:cs="宋体"/>
                <w:color w:val="000000"/>
                <w:sz w:val="24"/>
                <w:lang w:val="zh-CN"/>
              </w:rPr>
              <w:t xml:space="preserve">数量</w:t>
            </w:r>
            <w:r>
              <w:rPr>
                <w:rFonts w:hint="eastAsia" w:ascii="宋体" w:hAnsi="宋体" w:cs="宋体"/>
                <w:color w:val="000000"/>
                <w:sz w:val="24"/>
                <w:lang w:val="zh-CN"/>
              </w:rPr>
            </w:r>
            <w:r/>
          </w:p>
        </w:tc>
        <w:tc>
          <w:tcPr>
            <w:tcW w:w="972" w:type="dxa"/>
            <w:vAlign w:val="center"/>
            <w:textDirection w:val="lrTb"/>
            <w:noWrap w:val="false"/>
          </w:tcPr>
          <w:p>
            <w:pPr>
              <w:pStyle w:val="910"/>
              <w:jc w:val="center"/>
              <w:widowControl/>
              <w:rPr>
                <w:rFonts w:hint="eastAsia" w:ascii="宋体" w:hAnsi="宋体" w:cs="宋体"/>
                <w:color w:val="000000"/>
                <w:sz w:val="24"/>
                <w:lang w:val="zh-CN"/>
              </w:rPr>
            </w:pPr>
            <w:r>
              <w:rPr>
                <w:rFonts w:hint="eastAsia" w:ascii="宋体" w:hAnsi="宋体" w:cs="宋体"/>
                <w:color w:val="000000"/>
                <w:sz w:val="24"/>
                <w:lang w:val="zh-CN"/>
              </w:rPr>
              <w:t xml:space="preserve">单价（元）</w:t>
            </w:r>
            <w:r>
              <w:rPr>
                <w:rFonts w:hint="eastAsia" w:ascii="宋体" w:hAnsi="宋体" w:cs="宋体"/>
                <w:color w:val="000000"/>
                <w:sz w:val="24"/>
                <w:lang w:val="zh-CN"/>
              </w:rPr>
            </w:r>
            <w:r/>
          </w:p>
        </w:tc>
        <w:tc>
          <w:tcPr>
            <w:tcW w:w="982" w:type="dxa"/>
            <w:vAlign w:val="center"/>
            <w:textDirection w:val="lrTb"/>
            <w:noWrap w:val="false"/>
          </w:tcPr>
          <w:p>
            <w:pPr>
              <w:pStyle w:val="910"/>
              <w:jc w:val="center"/>
              <w:widowControl/>
              <w:rPr>
                <w:rFonts w:hint="eastAsia" w:ascii="宋体" w:hAnsi="宋体" w:cs="宋体"/>
                <w:color w:val="000000"/>
                <w:sz w:val="24"/>
                <w:lang w:val="zh-CN"/>
              </w:rPr>
            </w:pPr>
            <w:r>
              <w:rPr>
                <w:rFonts w:hint="eastAsia" w:ascii="宋体" w:hAnsi="宋体" w:cs="宋体"/>
                <w:color w:val="000000"/>
                <w:sz w:val="24"/>
                <w:lang w:val="zh-CN"/>
              </w:rPr>
              <w:t xml:space="preserve">总价</w:t>
            </w:r>
            <w:r>
              <w:rPr>
                <w:rFonts w:hint="eastAsia" w:ascii="宋体" w:hAnsi="宋体" w:cs="宋体"/>
                <w:bCs/>
                <w:color w:val="000000"/>
                <w:sz w:val="24"/>
              </w:rPr>
              <w:t xml:space="preserve">（元）</w:t>
            </w:r>
            <w:r>
              <w:rPr>
                <w:rFonts w:hint="eastAsia" w:ascii="宋体" w:hAnsi="宋体" w:cs="宋体"/>
                <w:color w:val="000000"/>
                <w:sz w:val="24"/>
                <w:lang w:val="zh-CN"/>
              </w:rPr>
            </w:r>
            <w:r/>
          </w:p>
        </w:tc>
        <w:tc>
          <w:tcPr>
            <w:tcW w:w="716" w:type="dxa"/>
            <w:vAlign w:val="center"/>
            <w:textDirection w:val="lrTb"/>
            <w:noWrap w:val="false"/>
          </w:tcPr>
          <w:p>
            <w:pPr>
              <w:pStyle w:val="910"/>
              <w:jc w:val="center"/>
              <w:widowControl/>
              <w:rPr>
                <w:rFonts w:hint="eastAsia" w:ascii="宋体" w:hAnsi="宋体" w:eastAsia="宋体" w:cs="宋体"/>
                <w:b/>
                <w:color w:val="000000"/>
                <w:sz w:val="24"/>
                <w:lang w:eastAsia="zh-CN"/>
              </w:rPr>
            </w:pPr>
            <w:r>
              <w:rPr>
                <w:rFonts w:hint="eastAsia" w:ascii="宋体" w:hAnsi="宋体" w:cs="宋体"/>
                <w:b/>
                <w:color w:val="000000"/>
                <w:sz w:val="24"/>
                <w:lang w:eastAsia="zh-CN"/>
              </w:rPr>
              <w:t xml:space="preserve">备注</w:t>
            </w:r>
            <w:r>
              <w:rPr>
                <w:rFonts w:hint="eastAsia" w:ascii="宋体" w:hAnsi="宋体" w:eastAsia="宋体" w:cs="宋体"/>
                <w:b/>
                <w:color w:val="000000"/>
                <w:sz w:val="24"/>
                <w:lang w:eastAsia="zh-CN"/>
              </w:rPr>
            </w:r>
            <w:r/>
          </w:p>
        </w:tc>
      </w:tr>
      <w:tr>
        <w:trPr/>
        <w:tc>
          <w:tcPr>
            <w:tcW w:w="412"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1209"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706"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972"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982"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716"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r>
      <w:tr>
        <w:trPr/>
        <w:tc>
          <w:tcPr>
            <w:tcW w:w="412"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1209"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706"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972"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982"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716"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r>
      <w:tr>
        <w:trPr/>
        <w:tc>
          <w:tcPr>
            <w:tcW w:w="412"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1209"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706"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972"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982"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716"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r>
      <w:tr>
        <w:trPr/>
        <w:tc>
          <w:tcPr>
            <w:tcW w:w="412"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1209"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706"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972"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982"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716"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r>
      <w:tr>
        <w:trPr>
          <w:trHeight w:val="437"/>
        </w:trPr>
        <w:tc>
          <w:tcPr>
            <w:gridSpan w:val="5"/>
            <w:tcW w:w="7296"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t xml:space="preserve">总价小计：</w:t>
            </w:r>
            <w:r>
              <w:rPr>
                <w:rFonts w:hint="eastAsia" w:ascii="宋体" w:hAnsi="宋体" w:cs="宋体"/>
                <w:color w:val="000000"/>
                <w:sz w:val="24"/>
              </w:rPr>
              <w:t xml:space="preserve">                            </w:t>
            </w:r>
            <w:r>
              <w:rPr>
                <w:rFonts w:hint="eastAsia" w:ascii="宋体" w:hAnsi="宋体" w:cs="宋体"/>
                <w:color w:val="000000"/>
                <w:sz w:val="24"/>
                <w:lang w:val="zh-CN"/>
              </w:rPr>
            </w:r>
            <w:r/>
          </w:p>
        </w:tc>
        <w:tc>
          <w:tcPr>
            <w:tcW w:w="716" w:type="dxa"/>
            <w:vAlign w:val="top"/>
            <w:textDirection w:val="lrTb"/>
            <w:noWrap w:val="false"/>
          </w:tcPr>
          <w:p>
            <w:pPr>
              <w:pStyle w:val="910"/>
              <w:jc w:val="left"/>
              <w:widowControl/>
              <w:rPr>
                <w:rFonts w:hint="eastAsia" w:ascii="宋体" w:hAnsi="宋体" w:cs="宋体"/>
                <w:color w:val="000000"/>
                <w:sz w:val="24"/>
                <w:lang w:val="zh-CN"/>
              </w:rPr>
            </w:pPr>
            <w:r>
              <w:rPr>
                <w:rFonts w:hint="eastAsia" w:ascii="宋体" w:hAnsi="宋体" w:cs="宋体"/>
                <w:color w:val="000000"/>
                <w:sz w:val="24"/>
                <w:lang w:val="zh-CN"/>
              </w:rPr>
            </w:r>
            <w:r/>
          </w:p>
        </w:tc>
      </w:tr>
    </w:tbl>
    <w:p>
      <w:pPr>
        <w:pStyle w:val="910"/>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供应商名称：</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（盖章）</w:t>
      </w:r>
      <w:r>
        <w:rPr>
          <w:rFonts w:hint="eastAsia" w:ascii="宋体" w:hAnsi="宋体" w:cs="宋体"/>
          <w:color w:val="000000"/>
          <w:sz w:val="24"/>
          <w:lang w:val="zh-CN"/>
        </w:rPr>
      </w:r>
      <w:r/>
    </w:p>
    <w:p>
      <w:pPr>
        <w:pStyle w:val="910"/>
        <w:ind w:firstLine="240"/>
        <w:jc w:val="left"/>
        <w:spacing w:line="360" w:lineRule="auto"/>
        <w:shd w:val="clear" w:color="auto" w:fill="ffffff"/>
        <w:widowControl/>
        <w:rPr>
          <w:rFonts w:hint="eastAsia" w:ascii="宋体" w:hAnsi="宋体" w:eastAsia="宋体" w:cs="宋体"/>
          <w:b/>
          <w:color w:val="000000"/>
          <w:sz w:val="24"/>
          <w:szCs w:val="24"/>
          <w:lang w:val="zh-CN" w:eastAsia="zh-CN"/>
        </w:rPr>
      </w:pPr>
      <w:r>
        <w:rPr>
          <w:rFonts w:hint="eastAsia" w:ascii="宋体" w:hAnsi="宋体" w:cs="宋体"/>
          <w:color w:val="000000"/>
          <w:sz w:val="24"/>
        </w:rPr>
        <w:t xml:space="preserve">说明：1、如果行数不够，请自行增加。</w:t>
      </w:r>
      <w:r>
        <w:rPr>
          <w:rFonts w:hint="eastAsia" w:ascii="宋体" w:hAnsi="宋体" w:eastAsia="宋体" w:cs="宋体"/>
          <w:b/>
          <w:color w:val="000000"/>
          <w:sz w:val="24"/>
          <w:szCs w:val="24"/>
          <w:lang w:val="zh-CN" w:eastAsia="zh-CN"/>
        </w:rPr>
      </w:r>
      <w:r/>
    </w:p>
    <w:p>
      <w:pPr>
        <w:pStyle w:val="910"/>
        <w:jc w:val="left"/>
        <w:keepLines w:val="0"/>
        <w:keepNext w:val="0"/>
        <w:pageBreakBefore w:val="0"/>
        <w:spacing w:line="360" w:lineRule="auto"/>
        <w:widowControl/>
        <w:rPr>
          <w:rFonts w:hint="eastAsia" w:ascii="宋体" w:hAnsi="宋体" w:eastAsia="宋体" w:cs="宋体"/>
          <w:b/>
          <w:color w:val="000000"/>
          <w:sz w:val="24"/>
          <w:szCs w:val="24"/>
          <w:lang w:val="zh-CN" w:eastAsia="zh-CN"/>
        </w:rPr>
      </w:pPr>
      <w:r>
        <w:rPr>
          <w:rFonts w:hint="eastAsia" w:ascii="宋体" w:hAnsi="宋体" w:eastAsia="宋体" w:cs="宋体"/>
          <w:b/>
          <w:color w:val="000000"/>
          <w:sz w:val="24"/>
          <w:szCs w:val="24"/>
          <w:lang w:val="zh-CN" w:eastAsia="zh-CN"/>
        </w:rPr>
      </w:r>
      <w:r/>
    </w:p>
    <w:p>
      <w:pPr>
        <w:pStyle w:val="910"/>
        <w:jc w:val="left"/>
        <w:keepLines w:val="0"/>
        <w:keepNext w:val="0"/>
        <w:pageBreakBefore w:val="0"/>
        <w:spacing w:line="360" w:lineRule="auto"/>
        <w:widowControl/>
        <w:rPr>
          <w:rFonts w:hint="eastAsia" w:ascii="宋体" w:hAnsi="宋体" w:eastAsia="宋体" w:cs="宋体"/>
          <w:b/>
          <w:color w:val="000000"/>
          <w:sz w:val="24"/>
          <w:szCs w:val="24"/>
          <w:lang w:val="zh-CN" w:eastAsia="zh-CN"/>
        </w:rPr>
      </w:pPr>
      <w:r>
        <w:rPr>
          <w:rFonts w:hint="eastAsia" w:ascii="宋体" w:hAnsi="宋体" w:eastAsia="宋体" w:cs="宋体"/>
          <w:b/>
          <w:color w:val="000000"/>
          <w:sz w:val="24"/>
          <w:szCs w:val="24"/>
          <w:lang w:val="zh-CN" w:eastAsia="zh-CN"/>
        </w:rPr>
        <w:t xml:space="preserve">目录五、供应商信用</w:t>
      </w:r>
      <w:r>
        <w:rPr>
          <w:rFonts w:hint="eastAsia" w:ascii="宋体" w:hAnsi="宋体" w:eastAsia="宋体" w:cs="宋体"/>
          <w:b/>
          <w:color w:val="000000"/>
          <w:sz w:val="24"/>
          <w:szCs w:val="24"/>
          <w:lang w:val="zh-CN"/>
        </w:rPr>
        <w:t xml:space="preserve">承诺书</w:t>
      </w:r>
      <w:r>
        <w:rPr>
          <w:rFonts w:hint="eastAsia" w:ascii="宋体" w:hAnsi="宋体" w:eastAsia="宋体" w:cs="宋体"/>
          <w:b/>
          <w:color w:val="000000"/>
          <w:sz w:val="24"/>
          <w:szCs w:val="24"/>
          <w:lang w:val="zh-CN" w:eastAsia="zh-CN"/>
        </w:rPr>
        <w:t xml:space="preserve">格式</w:t>
      </w:r>
      <w:r>
        <w:rPr>
          <w:rFonts w:hint="eastAsia" w:ascii="宋体" w:hAnsi="宋体" w:eastAsia="宋体" w:cs="宋体"/>
          <w:b/>
          <w:color w:val="000000"/>
          <w:sz w:val="24"/>
          <w:szCs w:val="24"/>
          <w:lang w:val="zh-CN" w:eastAsia="zh-CN"/>
        </w:rPr>
      </w:r>
      <w:r/>
    </w:p>
    <w:p>
      <w:pPr>
        <w:pStyle w:val="910"/>
        <w:ind w:firstLine="480"/>
        <w:jc w:val="center"/>
        <w:spacing w:line="560" w:lineRule="exact"/>
        <w:rPr>
          <w:b w:val="0"/>
          <w:bCs w:val="0"/>
          <w:sz w:val="24"/>
        </w:rPr>
      </w:pPr>
      <w:r>
        <w:rPr>
          <w:rFonts w:hint="eastAsia"/>
          <w:sz w:val="28"/>
          <w:szCs w:val="28"/>
          <w:lang w:eastAsia="zh-CN"/>
        </w:rPr>
        <w:t xml:space="preserve">供应商信用</w:t>
      </w:r>
      <w:r>
        <w:rPr>
          <w:rFonts w:hint="eastAsia"/>
          <w:sz w:val="28"/>
          <w:szCs w:val="28"/>
        </w:rPr>
        <w:t xml:space="preserve">承诺书</w:t>
      </w:r>
      <w:r>
        <w:rPr>
          <w:b w:val="0"/>
          <w:bCs w:val="0"/>
          <w:sz w:val="24"/>
        </w:rPr>
      </w:r>
      <w:r/>
    </w:p>
    <w:p>
      <w:pPr>
        <w:pStyle w:val="910"/>
        <w:ind w:firstLine="480"/>
        <w:spacing w:line="560" w:lineRule="exact"/>
        <w:rPr>
          <w:rFonts w:hint="eastAsia" w:ascii="宋体" w:hAnsi="宋体" w:eastAsia="宋体" w:cs="宋体"/>
          <w:sz w:val="24"/>
          <w:szCs w:val="24"/>
        </w:rPr>
      </w:pPr>
      <w:r>
        <w:rPr>
          <w:b w:val="0"/>
          <w:bCs w:val="0"/>
          <w:sz w:val="24"/>
        </w:rPr>
        <w:t xml:space="preserve">南京市</w:t>
      </w:r>
      <w:r>
        <w:rPr>
          <w:rFonts w:hint="eastAsia"/>
          <w:b w:val="0"/>
          <w:bCs w:val="0"/>
          <w:sz w:val="24"/>
          <w:lang w:eastAsia="zh-CN"/>
        </w:rPr>
        <w:t xml:space="preserve">溧水区水务局：</w:t>
      </w:r>
      <w:r>
        <w:rPr>
          <w:rFonts w:hint="eastAsia" w:ascii="宋体" w:hAnsi="宋体" w:eastAsia="宋体" w:cs="宋体"/>
          <w:sz w:val="24"/>
          <w:szCs w:val="24"/>
        </w:rPr>
      </w:r>
      <w:r/>
    </w:p>
    <w:p>
      <w:pPr>
        <w:pStyle w:val="91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我公司</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（供应商名称）郑重承诺：</w:t>
      </w:r>
      <w:r>
        <w:rPr>
          <w:rFonts w:hint="eastAsia" w:ascii="宋体" w:hAnsi="宋体" w:eastAsia="宋体" w:cs="宋体"/>
          <w:sz w:val="24"/>
          <w:szCs w:val="24"/>
        </w:rPr>
      </w:r>
      <w:r/>
    </w:p>
    <w:p>
      <w:pPr>
        <w:pStyle w:val="91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我公司符合下列要求：</w:t>
      </w:r>
      <w:r>
        <w:rPr>
          <w:rFonts w:hint="eastAsia" w:ascii="宋体" w:hAnsi="宋体" w:eastAsia="宋体" w:cs="宋体"/>
          <w:sz w:val="24"/>
          <w:szCs w:val="24"/>
        </w:rPr>
      </w:r>
      <w:r/>
    </w:p>
    <w:p>
      <w:pPr>
        <w:pStyle w:val="91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(一)具有独立承担民事责任的能力；</w:t>
      </w:r>
      <w:r>
        <w:rPr>
          <w:rFonts w:hint="eastAsia" w:ascii="宋体" w:hAnsi="宋体" w:eastAsia="宋体" w:cs="宋体"/>
          <w:sz w:val="24"/>
          <w:szCs w:val="24"/>
        </w:rPr>
      </w:r>
      <w:r/>
    </w:p>
    <w:p>
      <w:pPr>
        <w:pStyle w:val="91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(二)具有良好的商业信誉和健全的财务会计制度；</w:t>
      </w:r>
      <w:r>
        <w:rPr>
          <w:rFonts w:hint="eastAsia" w:ascii="宋体" w:hAnsi="宋体" w:eastAsia="宋体" w:cs="宋体"/>
          <w:sz w:val="24"/>
          <w:szCs w:val="24"/>
        </w:rPr>
      </w:r>
      <w:r/>
    </w:p>
    <w:p>
      <w:pPr>
        <w:pStyle w:val="910"/>
        <w:ind w:firstLine="24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(三)有依法缴纳税收和社会保障资金的良好记录；</w:t>
      </w:r>
      <w:r>
        <w:rPr>
          <w:rFonts w:hint="eastAsia" w:ascii="宋体" w:hAnsi="宋体" w:eastAsia="宋体" w:cs="宋体"/>
          <w:sz w:val="24"/>
          <w:szCs w:val="24"/>
        </w:rPr>
      </w:r>
      <w:r/>
    </w:p>
    <w:p>
      <w:pPr>
        <w:pStyle w:val="910"/>
        <w:ind w:firstLine="240"/>
        <w:spacing w:line="560" w:lineRule="exact"/>
        <w:rPr>
          <w:rFonts w:hint="eastAsia" w:ascii="宋体" w:hAnsi="宋体" w:eastAsia="宋体" w:cs="宋体"/>
          <w:sz w:val="24"/>
          <w:szCs w:val="24"/>
        </w:rPr>
      </w:pPr>
      <w:r>
        <w:rPr>
          <w:rFonts w:hint="eastAsia" w:ascii="宋体" w:hAnsi="宋体" w:eastAsia="宋体" w:cs="宋体"/>
          <w:sz w:val="24"/>
          <w:szCs w:val="24"/>
        </w:rPr>
        <w:t xml:space="preserve">(四)参加政府采购活动前三年内，在经营活动中没有重大违法记录。</w:t>
      </w:r>
      <w:r>
        <w:rPr>
          <w:rFonts w:hint="eastAsia" w:ascii="宋体" w:hAnsi="宋体" w:eastAsia="宋体" w:cs="宋体"/>
          <w:sz w:val="24"/>
          <w:szCs w:val="24"/>
        </w:rPr>
      </w:r>
      <w:r/>
    </w:p>
    <w:p>
      <w:pPr>
        <w:pStyle w:val="91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如果我公司中标（成交），将在中标（成交）结果公示后七个工作日内向采购人提供下列材料核验：</w:t>
      </w:r>
      <w:r>
        <w:rPr>
          <w:rFonts w:hint="eastAsia" w:ascii="宋体" w:hAnsi="宋体" w:eastAsia="宋体" w:cs="宋体"/>
          <w:sz w:val="24"/>
          <w:szCs w:val="24"/>
        </w:rPr>
      </w:r>
      <w:r/>
    </w:p>
    <w:p>
      <w:pPr>
        <w:pStyle w:val="91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（1）营业执照副本或事业单位法人登记证书；</w:t>
      </w:r>
      <w:r>
        <w:rPr>
          <w:rFonts w:hint="eastAsia" w:ascii="宋体" w:hAnsi="宋体" w:eastAsia="宋体" w:cs="宋体"/>
          <w:sz w:val="24"/>
          <w:szCs w:val="24"/>
        </w:rPr>
      </w:r>
      <w:r/>
    </w:p>
    <w:p>
      <w:pPr>
        <w:pStyle w:val="91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宋体"/>
          <w:sz w:val="24"/>
          <w:szCs w:val="24"/>
        </w:rPr>
      </w:r>
      <w:r/>
    </w:p>
    <w:p>
      <w:pPr>
        <w:pStyle w:val="91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（3）履行合同所必需的设备和专业技术能力证明材料；</w:t>
      </w:r>
      <w:r>
        <w:rPr>
          <w:rFonts w:hint="eastAsia" w:ascii="宋体" w:hAnsi="宋体" w:eastAsia="宋体" w:cs="宋体"/>
          <w:sz w:val="24"/>
          <w:szCs w:val="24"/>
        </w:rPr>
      </w:r>
      <w:r/>
    </w:p>
    <w:p>
      <w:pPr>
        <w:pStyle w:val="91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（4）参加本次政府采购活动前一年内至少一个月依法缴纳税收和社会保障资金的证明材料。</w:t>
      </w:r>
      <w:r>
        <w:rPr>
          <w:rFonts w:hint="eastAsia" w:ascii="宋体" w:hAnsi="宋体" w:eastAsia="宋体" w:cs="宋体"/>
          <w:sz w:val="24"/>
          <w:szCs w:val="24"/>
        </w:rPr>
      </w:r>
      <w:r/>
    </w:p>
    <w:p>
      <w:pPr>
        <w:pStyle w:val="910"/>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本公司对上述承诺内容的真实性、合法性、有效性负责，如有虚假，将依法承担相应责任。</w:t>
      </w:r>
      <w:r>
        <w:rPr>
          <w:rFonts w:hint="eastAsia" w:ascii="宋体" w:hAnsi="宋体" w:eastAsia="宋体" w:cs="宋体"/>
          <w:sz w:val="24"/>
          <w:szCs w:val="24"/>
        </w:rPr>
      </w:r>
      <w:r/>
    </w:p>
    <w:p>
      <w:pPr>
        <w:pStyle w:val="91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供应商名称（盖章）：</w:t>
      </w:r>
      <w:r>
        <w:rPr>
          <w:rFonts w:hint="eastAsia" w:ascii="宋体" w:hAnsi="宋体" w:eastAsia="宋体" w:cs="宋体"/>
          <w:sz w:val="24"/>
          <w:szCs w:val="24"/>
        </w:rPr>
      </w:r>
      <w:r/>
    </w:p>
    <w:p>
      <w:pPr>
        <w:pStyle w:val="91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日期：______年___月___日</w:t>
      </w:r>
      <w:r>
        <w:rPr>
          <w:rFonts w:hint="eastAsia" w:ascii="宋体" w:hAnsi="宋体" w:eastAsia="宋体" w:cs="宋体"/>
          <w:sz w:val="24"/>
          <w:szCs w:val="24"/>
        </w:rPr>
      </w:r>
      <w:r/>
    </w:p>
    <w:p>
      <w:pPr>
        <w:pStyle w:val="910"/>
        <w:jc w:val="left"/>
        <w:keepLines w:val="0"/>
        <w:keepNext w:val="0"/>
        <w:pageBreakBefore w:val="0"/>
        <w:spacing w:line="360" w:lineRule="auto"/>
        <w:widowControl/>
        <w:rPr>
          <w:rFonts w:hint="eastAsia" w:ascii="宋体" w:hAnsi="宋体" w:eastAsia="宋体" w:cs="宋体"/>
          <w:b/>
          <w:color w:val="000000"/>
          <w:sz w:val="24"/>
          <w:szCs w:val="24"/>
          <w:lang w:val="zh-CN" w:bidi="ar"/>
        </w:rPr>
      </w:pPr>
      <w:r>
        <w:rPr>
          <w:rFonts w:hint="eastAsia" w:ascii="宋体" w:hAnsi="宋体" w:eastAsia="宋体" w:cs="宋体"/>
          <w:b/>
          <w:color w:val="000000"/>
          <w:sz w:val="24"/>
          <w:szCs w:val="24"/>
          <w:lang w:val="zh-CN" w:bidi="ar"/>
        </w:rPr>
      </w:r>
      <w:r/>
    </w:p>
    <w:p>
      <w:pPr>
        <w:pStyle w:val="910"/>
        <w:jc w:val="left"/>
        <w:keepLines w:val="0"/>
        <w:keepNext w:val="0"/>
        <w:pageBreakBefore w:val="0"/>
        <w:spacing w:line="360" w:lineRule="auto"/>
        <w:widowControl/>
        <w:rPr>
          <w:rFonts w:hint="eastAsia" w:ascii="宋体" w:hAnsi="宋体" w:eastAsia="宋体" w:cs="宋体"/>
          <w:b/>
          <w:color w:val="000000"/>
          <w:sz w:val="24"/>
          <w:szCs w:val="24"/>
          <w:lang w:val="zh-CN" w:bidi="ar"/>
        </w:rPr>
      </w:pPr>
      <w:r>
        <w:rPr>
          <w:rFonts w:hint="eastAsia" w:ascii="宋体" w:hAnsi="宋体" w:eastAsia="宋体" w:cs="宋体"/>
          <w:b/>
          <w:color w:val="000000"/>
          <w:sz w:val="24"/>
          <w:szCs w:val="24"/>
          <w:lang w:val="zh-CN" w:bidi="ar"/>
        </w:rPr>
      </w:r>
      <w:r/>
    </w:p>
    <w:p>
      <w:pPr>
        <w:pStyle w:val="910"/>
        <w:jc w:val="left"/>
        <w:keepLines w:val="0"/>
        <w:keepNext w:val="0"/>
        <w:pageBreakBefore w:val="0"/>
        <w:spacing w:line="360" w:lineRule="auto"/>
        <w:widowControl/>
        <w:rPr>
          <w:rFonts w:hint="eastAsia" w:ascii="宋体" w:hAnsi="宋体" w:eastAsia="宋体" w:cs="宋体"/>
          <w:b/>
          <w:color w:val="000000"/>
          <w:sz w:val="24"/>
          <w:szCs w:val="24"/>
          <w:lang w:val="zh-CN" w:bidi="ar"/>
        </w:rPr>
      </w:pPr>
      <w:r>
        <w:rPr>
          <w:rFonts w:hint="eastAsia" w:ascii="宋体" w:hAnsi="宋体" w:eastAsia="宋体" w:cs="宋体"/>
          <w:b/>
          <w:color w:val="000000"/>
          <w:sz w:val="24"/>
          <w:szCs w:val="24"/>
          <w:lang w:val="zh-CN" w:bidi="ar"/>
        </w:rPr>
      </w:r>
      <w:r/>
    </w:p>
    <w:p>
      <w:pPr>
        <w:pStyle w:val="910"/>
        <w:jc w:val="left"/>
        <w:keepLines w:val="0"/>
        <w:keepNext w:val="0"/>
        <w:pageBreakBefore w:val="0"/>
        <w:spacing w:line="360" w:lineRule="auto"/>
        <w:widowControl/>
        <w:rPr>
          <w:rFonts w:hint="eastAsia" w:ascii="宋体" w:hAnsi="宋体" w:eastAsia="宋体" w:cs="宋体"/>
          <w:b/>
          <w:color w:val="000000"/>
          <w:sz w:val="24"/>
          <w:szCs w:val="24"/>
          <w:lang w:val="zh-CN" w:bidi="ar"/>
        </w:rPr>
      </w:pPr>
      <w:r>
        <w:rPr>
          <w:rFonts w:hint="eastAsia" w:ascii="宋体" w:hAnsi="宋体" w:eastAsia="宋体" w:cs="宋体"/>
          <w:b/>
          <w:color w:val="000000"/>
          <w:sz w:val="24"/>
          <w:szCs w:val="24"/>
          <w:lang w:val="zh-CN" w:bidi="ar"/>
        </w:rPr>
      </w:r>
      <w:r/>
    </w:p>
    <w:p>
      <w:pPr>
        <w:pStyle w:val="910"/>
        <w:jc w:val="left"/>
        <w:keepLines w:val="0"/>
        <w:keepNext w:val="0"/>
        <w:pageBreakBefore w:val="0"/>
        <w:spacing w:line="360" w:lineRule="auto"/>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bidi="ar"/>
        </w:rPr>
        <w:t xml:space="preserve">目录六、技术条款偏离表格式</w:t>
      </w:r>
      <w:r>
        <w:rPr>
          <w:rFonts w:hint="eastAsia" w:ascii="宋体" w:hAnsi="宋体" w:eastAsia="宋体" w:cs="宋体"/>
          <w:b/>
          <w:color w:val="000000"/>
          <w:sz w:val="24"/>
          <w:szCs w:val="24"/>
          <w:lang w:val="zh-CN"/>
        </w:rPr>
      </w:r>
      <w:r/>
    </w:p>
    <w:p>
      <w:pPr>
        <w:pStyle w:val="910"/>
        <w:ind w:left="420"/>
        <w:jc w:val="center"/>
        <w:keepLines w:val="0"/>
        <w:keepNext w:val="0"/>
        <w:pageBreakBefore w:val="0"/>
        <w:spacing w:line="360" w:lineRule="auto"/>
        <w:widowControl/>
        <w:rPr>
          <w:rFonts w:hint="eastAsia" w:ascii="宋体" w:hAnsi="宋体" w:eastAsia="宋体" w:cs="宋体"/>
          <w:color w:val="000000"/>
          <w:sz w:val="24"/>
          <w:szCs w:val="24"/>
          <w:lang w:val="zh-CN"/>
        </w:rPr>
        <w:outlineLvl w:val="0"/>
      </w:pPr>
      <w:r>
        <w:rPr>
          <w:rFonts w:hint="eastAsia" w:ascii="宋体" w:hAnsi="宋体" w:eastAsia="宋体" w:cs="宋体"/>
          <w:color w:val="000000"/>
          <w:sz w:val="24"/>
          <w:szCs w:val="24"/>
          <w:lang w:val="zh-CN" w:bidi="ar"/>
        </w:rPr>
        <w:t xml:space="preserve">技术条款偏离表</w:t>
      </w:r>
      <w:r>
        <w:rPr>
          <w:rFonts w:hint="eastAsia" w:ascii="宋体" w:hAnsi="宋体" w:eastAsia="宋体" w:cs="宋体"/>
          <w:color w:val="000000"/>
          <w:sz w:val="24"/>
          <w:szCs w:val="24"/>
          <w:lang w:val="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910"/>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项目名称：</w:t>
            </w:r>
            <w:r>
              <w:rPr>
                <w:rFonts w:hint="eastAsia" w:ascii="宋体" w:hAnsi="宋体" w:eastAsia="宋体" w:cs="宋体"/>
                <w:color w:val="000000"/>
                <w:sz w:val="24"/>
                <w:szCs w:val="24"/>
                <w:lang w:val="zh-CN"/>
              </w:rPr>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910"/>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项目编号：</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color w:val="000000"/>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序号</w:t>
            </w: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磋商文件条目号</w:t>
            </w: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磋商要求规格</w:t>
            </w:r>
            <w:r>
              <w:rPr>
                <w:rFonts w:hint="eastAsia" w:ascii="宋体" w:hAnsi="宋体" w:eastAsia="宋体" w:cs="宋体"/>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供应商响应</w:t>
            </w: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偏离</w:t>
            </w:r>
            <w:r>
              <w:rPr>
                <w:rFonts w:hint="eastAsia" w:ascii="宋体" w:hAnsi="宋体" w:eastAsia="宋体" w:cs="宋体"/>
                <w:color w:val="000000"/>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bl>
    <w:p>
      <w:pPr>
        <w:pStyle w:val="910"/>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供应商名称：</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（盖章）</w:t>
      </w:r>
      <w:r>
        <w:rPr>
          <w:rFonts w:hint="eastAsia" w:ascii="宋体" w:hAnsi="宋体" w:eastAsia="宋体" w:cs="宋体"/>
          <w:color w:val="000000"/>
          <w:sz w:val="24"/>
          <w:szCs w:val="24"/>
          <w:lang w:val="zh-CN"/>
        </w:rPr>
      </w:r>
      <w:r/>
    </w:p>
    <w:p>
      <w:pPr>
        <w:pStyle w:val="910"/>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说明：如果行数不够，请自行增加。</w:t>
      </w:r>
      <w:r>
        <w:rPr>
          <w:rFonts w:hint="eastAsia" w:ascii="宋体" w:hAnsi="宋体" w:eastAsia="宋体" w:cs="宋体"/>
          <w:color w:val="000000"/>
          <w:sz w:val="24"/>
          <w:szCs w:val="24"/>
          <w:lang w:val="zh-CN"/>
        </w:rPr>
      </w:r>
      <w:r/>
    </w:p>
    <w:p>
      <w:pPr>
        <w:pStyle w:val="910"/>
        <w:jc w:val="left"/>
        <w:keepLines w:val="0"/>
        <w:keepNext w:val="0"/>
        <w:pageBreakBefore w:val="0"/>
        <w:spacing w:line="360" w:lineRule="auto"/>
        <w:widowControl/>
        <w:rPr>
          <w:rFonts w:hint="eastAsia" w:ascii="宋体" w:hAnsi="宋体" w:eastAsia="宋体" w:cs="宋体"/>
          <w:b/>
          <w:color w:val="000000"/>
          <w:sz w:val="24"/>
          <w:szCs w:val="24"/>
          <w:lang w:val="zh-CN" w:bidi="ar"/>
        </w:rPr>
      </w:pPr>
      <w:r>
        <w:rPr>
          <w:rFonts w:hint="eastAsia" w:ascii="宋体" w:hAnsi="宋体" w:eastAsia="宋体" w:cs="宋体"/>
          <w:b/>
          <w:color w:val="000000"/>
          <w:sz w:val="24"/>
          <w:szCs w:val="24"/>
          <w:lang w:val="zh-CN" w:bidi="ar"/>
        </w:rPr>
      </w:r>
      <w:r/>
    </w:p>
    <w:p>
      <w:pPr>
        <w:pStyle w:val="910"/>
        <w:jc w:val="left"/>
        <w:keepLines w:val="0"/>
        <w:keepNext w:val="0"/>
        <w:pageBreakBefore w:val="0"/>
        <w:spacing w:line="360" w:lineRule="auto"/>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bidi="ar"/>
        </w:rPr>
        <w:t xml:space="preserve">目录七、商务条款偏离表格式</w:t>
      </w:r>
      <w:r>
        <w:rPr>
          <w:rFonts w:hint="eastAsia" w:ascii="宋体" w:hAnsi="宋体" w:eastAsia="宋体" w:cs="宋体"/>
          <w:b/>
          <w:color w:val="000000"/>
          <w:sz w:val="24"/>
          <w:szCs w:val="24"/>
          <w:lang w:val="zh-CN"/>
        </w:rPr>
      </w:r>
      <w:r/>
    </w:p>
    <w:p>
      <w:pPr>
        <w:pStyle w:val="910"/>
        <w:ind w:left="420"/>
        <w:jc w:val="center"/>
        <w:keepLines w:val="0"/>
        <w:keepNext w:val="0"/>
        <w:pageBreakBefore w:val="0"/>
        <w:spacing w:line="360" w:lineRule="auto"/>
        <w:widowControl/>
        <w:rPr>
          <w:rFonts w:hint="eastAsia" w:ascii="宋体" w:hAnsi="宋体" w:eastAsia="宋体" w:cs="宋体"/>
          <w:color w:val="000000"/>
          <w:sz w:val="24"/>
          <w:szCs w:val="24"/>
          <w:lang w:val="zh-CN"/>
        </w:rPr>
        <w:outlineLvl w:val="0"/>
      </w:pPr>
      <w:r>
        <w:rPr>
          <w:rFonts w:hint="eastAsia" w:ascii="宋体" w:hAnsi="宋体" w:eastAsia="宋体" w:cs="宋体"/>
          <w:color w:val="000000"/>
          <w:sz w:val="24"/>
          <w:szCs w:val="24"/>
          <w:lang w:val="zh-CN" w:bidi="ar"/>
        </w:rPr>
        <w:t xml:space="preserve">商务条款偏离表</w:t>
      </w:r>
      <w:r>
        <w:rPr>
          <w:rFonts w:hint="eastAsia" w:ascii="宋体" w:hAnsi="宋体" w:eastAsia="宋体" w:cs="宋体"/>
          <w:color w:val="000000"/>
          <w:sz w:val="24"/>
          <w:szCs w:val="24"/>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2"/>
        <w:gridCol w:w="1619"/>
        <w:gridCol w:w="2699"/>
        <w:gridCol w:w="1414"/>
        <w:gridCol w:w="1457"/>
        <w:gridCol w:w="1371"/>
      </w:tblGrid>
      <w:tr>
        <w:trPr>
          <w:trHeight w:val="284"/>
          <w:tblHeader/>
        </w:trPr>
        <w:tc>
          <w:tcPr>
            <w:gridSpan w:val="4"/>
            <w:tcW w:w="6694" w:type="dxa"/>
            <w:vAlign w:val="center"/>
            <w:textDirection w:val="lrTb"/>
            <w:noWrap w:val="false"/>
          </w:tcPr>
          <w:p>
            <w:pPr>
              <w:pStyle w:val="910"/>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项目名称：</w:t>
            </w:r>
            <w:r>
              <w:rPr>
                <w:rFonts w:hint="eastAsia" w:ascii="宋体" w:hAnsi="宋体" w:eastAsia="宋体" w:cs="宋体"/>
                <w:color w:val="000000"/>
                <w:sz w:val="24"/>
                <w:szCs w:val="24"/>
                <w:lang w:val="zh-CN"/>
              </w:rPr>
            </w:r>
            <w:r/>
          </w:p>
        </w:tc>
        <w:tc>
          <w:tcPr>
            <w:gridSpan w:val="2"/>
            <w:tcW w:w="2828" w:type="dxa"/>
            <w:vAlign w:val="center"/>
            <w:textDirection w:val="lrTb"/>
            <w:noWrap w:val="false"/>
          </w:tcPr>
          <w:p>
            <w:pPr>
              <w:pStyle w:val="910"/>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项目编号：</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color w:val="000000"/>
                <w:sz w:val="24"/>
                <w:szCs w:val="24"/>
                <w:lang w:val="zh-CN"/>
              </w:rPr>
            </w:r>
            <w:r/>
          </w:p>
        </w:tc>
      </w:tr>
      <w:tr>
        <w:trPr>
          <w:trHeight w:val="284"/>
        </w:trPr>
        <w:tc>
          <w:tcPr>
            <w:tcW w:w="962"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序号</w:t>
            </w:r>
            <w:r>
              <w:rPr>
                <w:rFonts w:hint="eastAsia" w:ascii="宋体" w:hAnsi="宋体" w:eastAsia="宋体" w:cs="宋体"/>
                <w:color w:val="000000"/>
                <w:sz w:val="24"/>
                <w:szCs w:val="24"/>
                <w:lang w:val="zh-CN"/>
              </w:rPr>
            </w:r>
            <w:r/>
          </w:p>
        </w:tc>
        <w:tc>
          <w:tcPr>
            <w:tcW w:w="1619"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磋商文件条目号</w:t>
            </w:r>
            <w:r>
              <w:rPr>
                <w:rFonts w:hint="eastAsia" w:ascii="宋体" w:hAnsi="宋体" w:eastAsia="宋体" w:cs="宋体"/>
                <w:color w:val="000000"/>
                <w:sz w:val="24"/>
                <w:szCs w:val="24"/>
                <w:lang w:val="zh-CN"/>
              </w:rPr>
            </w:r>
            <w:r/>
          </w:p>
        </w:tc>
        <w:tc>
          <w:tcPr>
            <w:tcW w:w="2699"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磋商要求规格</w:t>
            </w:r>
            <w:r>
              <w:rPr>
                <w:rFonts w:hint="eastAsia" w:ascii="宋体" w:hAnsi="宋体" w:eastAsia="宋体" w:cs="宋体"/>
                <w:color w:val="000000"/>
                <w:sz w:val="24"/>
                <w:szCs w:val="24"/>
                <w:lang w:val="zh-CN"/>
              </w:rPr>
            </w:r>
            <w:r/>
          </w:p>
        </w:tc>
        <w:tc>
          <w:tcPr>
            <w:gridSpan w:val="2"/>
            <w:tcW w:w="2871"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供应商响应</w:t>
            </w:r>
            <w:r>
              <w:rPr>
                <w:rFonts w:hint="eastAsia" w:ascii="宋体" w:hAnsi="宋体" w:eastAsia="宋体" w:cs="宋体"/>
                <w:color w:val="000000"/>
                <w:sz w:val="24"/>
                <w:szCs w:val="24"/>
                <w:lang w:val="zh-CN"/>
              </w:rPr>
            </w:r>
            <w:r/>
          </w:p>
        </w:tc>
        <w:tc>
          <w:tcPr>
            <w:tcW w:w="1371"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偏离</w:t>
            </w:r>
            <w:r>
              <w:rPr>
                <w:rFonts w:hint="eastAsia" w:ascii="宋体" w:hAnsi="宋体" w:eastAsia="宋体" w:cs="宋体"/>
                <w:color w:val="000000"/>
                <w:sz w:val="24"/>
                <w:szCs w:val="24"/>
                <w:lang w:val="zh-CN"/>
              </w:rPr>
            </w:r>
            <w:r/>
          </w:p>
        </w:tc>
      </w:tr>
      <w:tr>
        <w:trPr>
          <w:trHeight w:val="284"/>
        </w:trPr>
        <w:tc>
          <w:tcPr>
            <w:tcW w:w="962"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19"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2699"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gridSpan w:val="2"/>
            <w:tcW w:w="2871"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371"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trHeight w:val="284"/>
        </w:trPr>
        <w:tc>
          <w:tcPr>
            <w:tcW w:w="962"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19"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2699"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gridSpan w:val="2"/>
            <w:tcW w:w="2871"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371"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trHeight w:val="284"/>
        </w:trPr>
        <w:tc>
          <w:tcPr>
            <w:tcW w:w="962"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19"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2699"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gridSpan w:val="2"/>
            <w:tcW w:w="2871"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371" w:type="dxa"/>
            <w:vAlign w:val="center"/>
            <w:textDirection w:val="lrTb"/>
            <w:noWrap w:val="false"/>
          </w:tcPr>
          <w:p>
            <w:pPr>
              <w:pStyle w:val="910"/>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bl>
    <w:p>
      <w:pPr>
        <w:pStyle w:val="910"/>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供应商名称：</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（盖章）</w:t>
      </w:r>
      <w:r>
        <w:rPr>
          <w:rFonts w:hint="eastAsia" w:ascii="宋体" w:hAnsi="宋体" w:eastAsia="宋体" w:cs="宋体"/>
          <w:color w:val="000000"/>
          <w:sz w:val="24"/>
          <w:szCs w:val="24"/>
          <w:lang w:val="zh-CN"/>
        </w:rPr>
      </w:r>
      <w:r/>
    </w:p>
    <w:p>
      <w:pPr>
        <w:pStyle w:val="910"/>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color w:val="000000"/>
          <w:sz w:val="24"/>
          <w:szCs w:val="24"/>
          <w:lang w:val="zh-CN" w:bidi="ar"/>
        </w:rPr>
        <w:t xml:space="preserve">说明：如果行数不够，请自行增加。</w:t>
      </w:r>
      <w:r>
        <w:rPr>
          <w:rFonts w:hint="eastAsia" w:ascii="宋体" w:hAnsi="宋体" w:eastAsia="宋体" w:cs="宋体"/>
          <w:b/>
          <w:color w:val="000000"/>
          <w:sz w:val="24"/>
          <w:szCs w:val="24"/>
        </w:rPr>
      </w:r>
      <w:r/>
    </w:p>
    <w:p>
      <w:pPr>
        <w:pStyle w:val="910"/>
        <w:keepLines w:val="0"/>
        <w:keepNext w:val="0"/>
        <w:pageBreakBefore w:val="0"/>
        <w:spacing w:line="360" w:lineRule="auto"/>
        <w:shd w:val="clear" w:color="auto" w:fill="ffffff"/>
        <w:widowControl/>
        <w:rPr>
          <w:rFonts w:hint="eastAsia" w:ascii="宋体" w:hAnsi="宋体" w:eastAsia="宋体" w:cs="宋体"/>
          <w:b/>
          <w:sz w:val="24"/>
          <w:szCs w:val="24"/>
        </w:rPr>
      </w:pPr>
      <w:r>
        <w:rPr>
          <w:rFonts w:hint="eastAsia" w:ascii="宋体" w:hAnsi="宋体" w:eastAsia="宋体" w:cs="宋体"/>
          <w:b/>
          <w:sz w:val="24"/>
          <w:szCs w:val="24"/>
        </w:rPr>
      </w:r>
      <w:r/>
    </w:p>
    <w:p>
      <w:pPr>
        <w:pStyle w:val="910"/>
        <w:keepLines w:val="0"/>
        <w:keepNext w:val="0"/>
        <w:pageBreakBefore w:val="0"/>
        <w:spacing w:line="360" w:lineRule="auto"/>
        <w:shd w:val="clear" w:color="auto" w:fill="ffffff"/>
        <w:widowControl/>
        <w:rPr>
          <w:rFonts w:hint="eastAsia" w:ascii="宋体" w:hAnsi="宋体" w:eastAsia="宋体" w:cs="宋体"/>
          <w:b/>
          <w:sz w:val="24"/>
          <w:szCs w:val="24"/>
        </w:rPr>
      </w:pPr>
      <w:r>
        <w:rPr>
          <w:rFonts w:hint="eastAsia" w:ascii="宋体" w:hAnsi="宋体" w:eastAsia="宋体" w:cs="宋体"/>
          <w:b/>
          <w:sz w:val="24"/>
          <w:szCs w:val="24"/>
        </w:rPr>
      </w:r>
      <w:r/>
    </w:p>
    <w:p>
      <w:pPr>
        <w:pStyle w:val="910"/>
        <w:keepLines w:val="0"/>
        <w:keepNext w:val="0"/>
        <w:pageBreakBefore w:val="0"/>
        <w:spacing w:line="360" w:lineRule="auto"/>
        <w:shd w:val="clear" w:color="auto" w:fill="ffffff"/>
        <w:widowControl/>
        <w:rPr>
          <w:rFonts w:hint="eastAsia" w:ascii="宋体" w:hAnsi="宋体" w:eastAsia="宋体" w:cs="宋体"/>
          <w:b/>
          <w:sz w:val="24"/>
          <w:szCs w:val="24"/>
        </w:rPr>
      </w:pPr>
      <w:r>
        <w:rPr>
          <w:rFonts w:hint="eastAsia" w:ascii="宋体" w:hAnsi="宋体" w:eastAsia="宋体" w:cs="宋体"/>
          <w:b/>
          <w:sz w:val="24"/>
          <w:szCs w:val="24"/>
        </w:rPr>
        <w:t xml:space="preserve">目录</w:t>
      </w:r>
      <w:r>
        <w:rPr>
          <w:rFonts w:hint="eastAsia" w:ascii="宋体" w:hAnsi="宋体" w:eastAsia="宋体" w:cs="宋体"/>
          <w:b/>
          <w:sz w:val="24"/>
          <w:szCs w:val="24"/>
          <w:lang w:eastAsia="zh-CN"/>
        </w:rPr>
        <w:t xml:space="preserve">八</w:t>
      </w:r>
      <w:r>
        <w:rPr>
          <w:rFonts w:hint="eastAsia" w:ascii="宋体" w:hAnsi="宋体" w:eastAsia="宋体" w:cs="宋体"/>
          <w:b/>
          <w:sz w:val="24"/>
          <w:szCs w:val="24"/>
        </w:rPr>
        <w:t xml:space="preserve">、项目实施方案</w:t>
      </w:r>
      <w:r>
        <w:rPr>
          <w:rFonts w:hint="eastAsia" w:ascii="宋体" w:hAnsi="宋体" w:eastAsia="宋体" w:cs="宋体"/>
          <w:b/>
          <w:sz w:val="24"/>
          <w:szCs w:val="24"/>
        </w:rPr>
      </w:r>
      <w:r/>
    </w:p>
    <w:p>
      <w:pPr>
        <w:pStyle w:val="910"/>
        <w:keepLines w:val="0"/>
        <w:keepNext w:val="0"/>
        <w:pageBreakBefore w:val="0"/>
        <w:spacing w:line="360" w:lineRule="auto"/>
        <w:shd w:val="clear" w:color="auto" w:fill="ffffff"/>
        <w:widowControl/>
        <w:rPr>
          <w:rFonts w:hint="eastAsia" w:ascii="宋体" w:hAnsi="宋体" w:eastAsia="宋体" w:cs="宋体"/>
          <w:b/>
          <w:sz w:val="24"/>
          <w:szCs w:val="24"/>
        </w:rPr>
      </w:pPr>
      <w:r>
        <w:rPr>
          <w:rFonts w:hint="eastAsia" w:ascii="宋体" w:hAnsi="宋体" w:eastAsia="宋体" w:cs="宋体"/>
          <w:b/>
          <w:sz w:val="24"/>
          <w:szCs w:val="24"/>
        </w:rPr>
      </w:r>
      <w:r/>
    </w:p>
    <w:p>
      <w:pPr>
        <w:pStyle w:val="910"/>
        <w:keepLines w:val="0"/>
        <w:keepNext w:val="0"/>
        <w:pageBreakBefore w:val="0"/>
        <w:spacing w:line="360" w:lineRule="auto"/>
        <w:shd w:val="clear" w:color="auto" w:fill="ffffff"/>
        <w:widowControl/>
        <w:rPr>
          <w:rFonts w:hint="eastAsia" w:ascii="宋体" w:hAnsi="宋体" w:eastAsia="宋体" w:cs="宋体"/>
          <w:b/>
          <w:sz w:val="24"/>
          <w:szCs w:val="24"/>
        </w:rPr>
      </w:pPr>
      <w:r>
        <w:rPr>
          <w:rFonts w:hint="eastAsia" w:ascii="宋体" w:hAnsi="宋体" w:eastAsia="宋体" w:cs="宋体"/>
          <w:b/>
          <w:sz w:val="24"/>
          <w:szCs w:val="24"/>
        </w:rPr>
      </w:r>
      <w:r/>
    </w:p>
    <w:p>
      <w:pPr>
        <w:pStyle w:val="910"/>
        <w:keepLines w:val="0"/>
        <w:keepNext w:val="0"/>
        <w:pageBreakBefore w:val="0"/>
        <w:spacing w:line="360" w:lineRule="auto"/>
        <w:shd w:val="clear" w:color="auto" w:fill="ffffff"/>
        <w:widowControl/>
        <w:rPr>
          <w:rFonts w:hint="eastAsia" w:ascii="宋体" w:hAnsi="宋体" w:eastAsia="宋体" w:cs="宋体"/>
          <w:b/>
          <w:sz w:val="24"/>
          <w:szCs w:val="24"/>
        </w:rPr>
      </w:pPr>
      <w:r>
        <w:rPr>
          <w:rFonts w:hint="eastAsia" w:ascii="宋体" w:hAnsi="宋体" w:eastAsia="宋体" w:cs="宋体"/>
          <w:b/>
          <w:sz w:val="24"/>
          <w:szCs w:val="24"/>
        </w:rPr>
        <w:t xml:space="preserve">目录</w:t>
      </w:r>
      <w:r>
        <w:rPr>
          <w:rFonts w:hint="eastAsia" w:ascii="宋体" w:hAnsi="宋体" w:eastAsia="宋体" w:cs="宋体"/>
          <w:b/>
          <w:sz w:val="24"/>
          <w:szCs w:val="24"/>
          <w:lang w:eastAsia="zh-CN"/>
        </w:rPr>
        <w:t xml:space="preserve">九</w:t>
      </w:r>
      <w:r>
        <w:rPr>
          <w:rFonts w:hint="eastAsia" w:ascii="宋体" w:hAnsi="宋体" w:eastAsia="宋体" w:cs="宋体"/>
          <w:b/>
          <w:sz w:val="24"/>
          <w:szCs w:val="24"/>
        </w:rPr>
        <w:t xml:space="preserve">、拟投入本项目的主要人员汇总表</w:t>
      </w:r>
      <w:r>
        <w:rPr>
          <w:rFonts w:hint="eastAsia" w:ascii="宋体" w:hAnsi="宋体" w:eastAsia="宋体" w:cs="宋体"/>
          <w:b/>
          <w:sz w:val="24"/>
          <w:szCs w:val="24"/>
        </w:rPr>
      </w:r>
      <w:r/>
    </w:p>
    <w:p>
      <w:pPr>
        <w:pStyle w:val="910"/>
        <w:jc w:val="left"/>
        <w:keepLines w:val="0"/>
        <w:keepNext w:val="0"/>
        <w:pageBreakBefore w:val="0"/>
        <w:spacing w:before="240" w:after="480" w:line="360" w:lineRule="auto"/>
        <w:tabs>
          <w:tab w:val="center" w:pos="4629" w:leader="none"/>
          <w:tab w:val="center" w:pos="4933" w:leader="none"/>
          <w:tab w:val="left" w:pos="7618" w:leader="none"/>
        </w:tabs>
        <w:rPr>
          <w:rFonts w:hint="eastAsia" w:ascii="宋体" w:hAnsi="宋体" w:eastAsia="宋体" w:cs="宋体"/>
          <w:b/>
          <w:sz w:val="24"/>
          <w:szCs w:val="24"/>
        </w:rPr>
      </w:pPr>
      <w:r>
        <w:rPr>
          <w:rFonts w:hint="eastAsia" w:ascii="宋体" w:hAnsi="宋体" w:eastAsia="宋体" w:cs="宋体"/>
          <w:b/>
          <w:sz w:val="24"/>
          <w:szCs w:val="24"/>
        </w:rPr>
        <w:tab/>
      </w:r>
      <w:r>
        <w:rPr>
          <w:rFonts w:hint="eastAsia" w:ascii="宋体" w:hAnsi="宋体" w:eastAsia="宋体" w:cs="宋体"/>
          <w:b/>
          <w:sz w:val="24"/>
          <w:szCs w:val="24"/>
        </w:rPr>
        <w:t xml:space="preserve">拟投入本项目的主要人员汇总表</w:t>
      </w:r>
      <w:r>
        <w:rPr>
          <w:rFonts w:hint="eastAsia" w:ascii="宋体" w:hAnsi="宋体" w:eastAsia="宋体" w:cs="宋体"/>
          <w:b/>
          <w:sz w:val="24"/>
          <w:szCs w:val="24"/>
        </w:rPr>
        <w:tab/>
      </w:r>
      <w:r>
        <w:rPr>
          <w:rFonts w:hint="eastAsia" w:ascii="宋体" w:hAnsi="宋体" w:eastAsia="宋体" w:cs="宋体"/>
          <w:b/>
          <w:sz w:val="24"/>
          <w:szCs w:val="24"/>
        </w:rPr>
      </w:r>
      <w:r/>
    </w:p>
    <w:tbl>
      <w:tblPr>
        <w:tblW w:w="9780" w:type="dxa"/>
        <w:tblInd w:w="-5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0"/>
        <w:gridCol w:w="1215"/>
        <w:gridCol w:w="1320"/>
        <w:gridCol w:w="1410"/>
        <w:gridCol w:w="1170"/>
        <w:gridCol w:w="1755"/>
        <w:gridCol w:w="1380"/>
      </w:tblGrid>
      <w:tr>
        <w:trPr/>
        <w:tc>
          <w:tcPr>
            <w:tcW w:w="1530" w:type="dxa"/>
            <w:vAlign w:val="center"/>
            <w:textDirection w:val="lrTb"/>
            <w:noWrap w:val="false"/>
          </w:tcPr>
          <w:p>
            <w:pPr>
              <w:pStyle w:val="953"/>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职  务</w:t>
            </w:r>
            <w:r>
              <w:rPr>
                <w:rFonts w:hint="eastAsia" w:ascii="宋体" w:hAnsi="宋体" w:eastAsia="宋体" w:cs="宋体"/>
                <w:sz w:val="24"/>
                <w:szCs w:val="24"/>
              </w:rPr>
            </w:r>
            <w:r/>
          </w:p>
        </w:tc>
        <w:tc>
          <w:tcPr>
            <w:tcW w:w="1215" w:type="dxa"/>
            <w:vAlign w:val="center"/>
            <w:textDirection w:val="lrTb"/>
            <w:noWrap w:val="false"/>
          </w:tcPr>
          <w:p>
            <w:pPr>
              <w:pStyle w:val="953"/>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rPr>
            </w:r>
            <w:r/>
          </w:p>
        </w:tc>
        <w:tc>
          <w:tcPr>
            <w:tcW w:w="1320" w:type="dxa"/>
            <w:vAlign w:val="center"/>
            <w:textDirection w:val="lrTb"/>
            <w:noWrap w:val="false"/>
          </w:tcPr>
          <w:p>
            <w:pPr>
              <w:pStyle w:val="953"/>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学  历</w:t>
            </w:r>
            <w:r>
              <w:rPr>
                <w:rFonts w:hint="eastAsia" w:ascii="宋体" w:hAnsi="宋体" w:eastAsia="宋体" w:cs="宋体"/>
                <w:sz w:val="24"/>
                <w:szCs w:val="24"/>
              </w:rPr>
            </w:r>
            <w:r/>
          </w:p>
        </w:tc>
        <w:tc>
          <w:tcPr>
            <w:tcW w:w="1410" w:type="dxa"/>
            <w:vAlign w:val="center"/>
            <w:textDirection w:val="lrTb"/>
            <w:noWrap w:val="false"/>
          </w:tcPr>
          <w:p>
            <w:pPr>
              <w:pStyle w:val="953"/>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专  业</w:t>
            </w:r>
            <w:r>
              <w:rPr>
                <w:rFonts w:hint="eastAsia" w:ascii="宋体" w:hAnsi="宋体" w:eastAsia="宋体" w:cs="宋体"/>
                <w:sz w:val="24"/>
                <w:szCs w:val="24"/>
              </w:rPr>
            </w:r>
            <w:r/>
          </w:p>
        </w:tc>
        <w:tc>
          <w:tcPr>
            <w:tcW w:w="1170" w:type="dxa"/>
            <w:vAlign w:val="center"/>
            <w:textDirection w:val="lrTb"/>
            <w:noWrap w:val="false"/>
          </w:tcPr>
          <w:p>
            <w:pPr>
              <w:pStyle w:val="953"/>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职  称</w:t>
            </w:r>
            <w:r>
              <w:rPr>
                <w:rFonts w:hint="eastAsia" w:ascii="宋体" w:hAnsi="宋体" w:eastAsia="宋体" w:cs="宋体"/>
                <w:sz w:val="24"/>
                <w:szCs w:val="24"/>
              </w:rPr>
            </w:r>
            <w:r/>
          </w:p>
        </w:tc>
        <w:tc>
          <w:tcPr>
            <w:tcW w:w="1755" w:type="dxa"/>
            <w:vAlign w:val="center"/>
            <w:textDirection w:val="lrTb"/>
            <w:noWrap w:val="false"/>
          </w:tcPr>
          <w:p>
            <w:pPr>
              <w:pStyle w:val="953"/>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工作经历年限</w:t>
            </w:r>
            <w:r>
              <w:rPr>
                <w:rFonts w:hint="eastAsia" w:ascii="宋体" w:hAnsi="宋体" w:eastAsia="宋体" w:cs="宋体"/>
                <w:sz w:val="24"/>
                <w:szCs w:val="24"/>
              </w:rPr>
            </w:r>
            <w:r/>
          </w:p>
        </w:tc>
        <w:tc>
          <w:tcPr>
            <w:tcW w:w="1380" w:type="dxa"/>
            <w:vAlign w:val="center"/>
            <w:textDirection w:val="lrTb"/>
            <w:noWrap w:val="false"/>
          </w:tcPr>
          <w:p>
            <w:pPr>
              <w:pStyle w:val="953"/>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参加类似项目数</w:t>
            </w:r>
            <w:r>
              <w:rPr>
                <w:rFonts w:hint="eastAsia" w:ascii="宋体" w:hAnsi="宋体" w:eastAsia="宋体" w:cs="宋体"/>
                <w:sz w:val="24"/>
                <w:szCs w:val="24"/>
              </w:rPr>
            </w:r>
            <w:r/>
          </w:p>
        </w:tc>
      </w:tr>
      <w:tr>
        <w:trPr/>
        <w:tc>
          <w:tcPr>
            <w:tcW w:w="153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项目负责人</w:t>
            </w:r>
            <w:r>
              <w:rPr>
                <w:rFonts w:hint="eastAsia" w:ascii="宋体" w:hAnsi="宋体" w:eastAsia="宋体" w:cs="宋体"/>
                <w:sz w:val="24"/>
                <w:szCs w:val="24"/>
              </w:rPr>
            </w:r>
            <w:r/>
          </w:p>
        </w:tc>
        <w:tc>
          <w:tcPr>
            <w:tcW w:w="1215"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7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8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530" w:type="dxa"/>
            <w:vAlign w:val="top"/>
            <w:textDirection w:val="lrTb"/>
            <w:noWrap w:val="false"/>
          </w:tcPr>
          <w:p>
            <w:pPr>
              <w:pStyle w:val="953"/>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215"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7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8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530" w:type="dxa"/>
            <w:vAlign w:val="top"/>
            <w:textDirection w:val="lrTb"/>
            <w:noWrap w:val="false"/>
          </w:tcPr>
          <w:p>
            <w:pPr>
              <w:pStyle w:val="953"/>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215"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7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8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530" w:type="dxa"/>
            <w:vAlign w:val="top"/>
            <w:textDirection w:val="lrTb"/>
            <w:noWrap w:val="false"/>
          </w:tcPr>
          <w:p>
            <w:pPr>
              <w:pStyle w:val="953"/>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215"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7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8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530" w:type="dxa"/>
            <w:vAlign w:val="top"/>
            <w:textDirection w:val="lrTb"/>
            <w:noWrap w:val="false"/>
          </w:tcPr>
          <w:p>
            <w:pPr>
              <w:pStyle w:val="953"/>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15"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7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8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530" w:type="dxa"/>
            <w:vAlign w:val="top"/>
            <w:textDirection w:val="lrTb"/>
            <w:noWrap w:val="false"/>
          </w:tcPr>
          <w:p>
            <w:pPr>
              <w:pStyle w:val="953"/>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15"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7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8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530" w:type="dxa"/>
            <w:vAlign w:val="top"/>
            <w:textDirection w:val="lrTb"/>
            <w:noWrap w:val="false"/>
          </w:tcPr>
          <w:p>
            <w:pPr>
              <w:pStyle w:val="953"/>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15"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7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80" w:type="dxa"/>
            <w:vAlign w:val="top"/>
            <w:textDirection w:val="lrTb"/>
            <w:noWrap w:val="false"/>
          </w:tcPr>
          <w:p>
            <w:pPr>
              <w:pStyle w:val="95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91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注：附上项目负责人及参与人员相关资质复印件加盖公章</w:t>
      </w:r>
      <w:r>
        <w:rPr>
          <w:rFonts w:hint="eastAsia" w:ascii="宋体" w:hAnsi="宋体" w:eastAsia="宋体" w:cs="宋体"/>
          <w:b/>
          <w:sz w:val="24"/>
          <w:szCs w:val="24"/>
        </w:rPr>
      </w:r>
      <w:r/>
    </w:p>
    <w:p>
      <w:pPr>
        <w:pStyle w:val="91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1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目录</w:t>
      </w:r>
      <w:r>
        <w:rPr>
          <w:rFonts w:hint="eastAsia" w:ascii="宋体" w:hAnsi="宋体" w:eastAsia="宋体" w:cs="宋体"/>
          <w:b/>
          <w:sz w:val="24"/>
          <w:szCs w:val="24"/>
          <w:lang w:eastAsia="zh-CN"/>
        </w:rPr>
        <w:t xml:space="preserve">十</w:t>
      </w:r>
      <w:r>
        <w:rPr>
          <w:rFonts w:hint="eastAsia" w:ascii="宋体" w:hAnsi="宋体" w:eastAsia="宋体" w:cs="宋体"/>
          <w:b/>
          <w:sz w:val="24"/>
          <w:szCs w:val="24"/>
        </w:rPr>
        <w:t xml:space="preserve">、项目业绩表及证明材料</w:t>
      </w:r>
      <w:r>
        <w:rPr>
          <w:rFonts w:hint="eastAsia" w:ascii="宋体" w:hAnsi="宋体" w:eastAsia="宋体" w:cs="宋体"/>
          <w:b/>
          <w:sz w:val="24"/>
          <w:szCs w:val="24"/>
        </w:rPr>
      </w:r>
      <w:r/>
    </w:p>
    <w:p>
      <w:pPr>
        <w:pStyle w:val="910"/>
        <w:jc w:val="center"/>
        <w:keepLines w:val="0"/>
        <w:keepNext w:val="0"/>
        <w:pageBreakBefore w:val="0"/>
        <w:spacing w:line="360" w:lineRule="auto"/>
        <w:shd w:val="clear" w:color="auto" w:fill="ffffff"/>
        <w:widowControl/>
        <w:rPr>
          <w:rFonts w:hint="eastAsia" w:ascii="宋体" w:hAnsi="宋体" w:eastAsia="宋体" w:cs="宋体"/>
          <w:b/>
          <w:bCs/>
          <w:sz w:val="24"/>
          <w:szCs w:val="24"/>
        </w:rPr>
      </w:pPr>
      <w:r>
        <w:rPr>
          <w:rFonts w:hint="eastAsia" w:ascii="宋体" w:hAnsi="宋体" w:eastAsia="宋体" w:cs="宋体"/>
          <w:b/>
          <w:sz w:val="24"/>
          <w:szCs w:val="24"/>
        </w:rPr>
        <w:t xml:space="preserve">供应商项目业绩情况表</w:t>
      </w:r>
      <w:r>
        <w:rPr>
          <w:rFonts w:hint="eastAsia" w:ascii="宋体" w:hAnsi="宋体" w:eastAsia="宋体" w:cs="宋体"/>
          <w:b/>
          <w:bCs/>
          <w:sz w:val="24"/>
          <w:szCs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992"/>
        <w:gridCol w:w="825"/>
        <w:gridCol w:w="1443"/>
        <w:gridCol w:w="1134"/>
        <w:gridCol w:w="1985"/>
        <w:gridCol w:w="2126"/>
      </w:tblGrid>
      <w:tr>
        <w:trPr/>
        <w:tc>
          <w:tcPr>
            <w:tcW w:w="851" w:type="dxa"/>
            <w:vAlign w:val="top"/>
            <w:textDirection w:val="lrTb"/>
            <w:noWrap w:val="false"/>
          </w:tcPr>
          <w:p>
            <w:pPr>
              <w:pStyle w:val="910"/>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992" w:type="dxa"/>
            <w:vAlign w:val="top"/>
            <w:textDirection w:val="lrTb"/>
            <w:noWrap w:val="false"/>
          </w:tcPr>
          <w:p>
            <w:pPr>
              <w:pStyle w:val="910"/>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项目</w:t>
            </w:r>
            <w:r>
              <w:rPr>
                <w:rFonts w:hint="eastAsia" w:ascii="宋体" w:hAnsi="宋体" w:eastAsia="宋体" w:cs="宋体"/>
                <w:bCs/>
                <w:sz w:val="24"/>
                <w:szCs w:val="24"/>
              </w:rPr>
            </w:r>
            <w:r/>
          </w:p>
          <w:p>
            <w:pPr>
              <w:pStyle w:val="910"/>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825" w:type="dxa"/>
            <w:vAlign w:val="top"/>
            <w:textDirection w:val="lrTb"/>
            <w:noWrap w:val="false"/>
          </w:tcPr>
          <w:p>
            <w:pPr>
              <w:pStyle w:val="910"/>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业主单位</w:t>
            </w:r>
            <w:r>
              <w:rPr>
                <w:rFonts w:hint="eastAsia" w:ascii="宋体" w:hAnsi="宋体" w:eastAsia="宋体" w:cs="宋体"/>
                <w:bCs/>
                <w:sz w:val="24"/>
                <w:szCs w:val="24"/>
              </w:rPr>
            </w:r>
            <w:r/>
          </w:p>
        </w:tc>
        <w:tc>
          <w:tcPr>
            <w:tcW w:w="1443" w:type="dxa"/>
            <w:vAlign w:val="top"/>
            <w:textDirection w:val="lrTb"/>
            <w:noWrap w:val="false"/>
          </w:tcPr>
          <w:p>
            <w:pPr>
              <w:pStyle w:val="910"/>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业主联系</w:t>
            </w:r>
            <w:r>
              <w:rPr>
                <w:rFonts w:hint="eastAsia" w:ascii="宋体" w:hAnsi="宋体" w:eastAsia="宋体" w:cs="宋体"/>
                <w:bCs/>
                <w:sz w:val="24"/>
                <w:szCs w:val="24"/>
              </w:rPr>
            </w:r>
            <w:r/>
          </w:p>
          <w:p>
            <w:pPr>
              <w:pStyle w:val="910"/>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方式</w:t>
            </w:r>
            <w:r>
              <w:rPr>
                <w:rFonts w:hint="eastAsia" w:ascii="宋体" w:hAnsi="宋体" w:eastAsia="宋体" w:cs="宋体"/>
                <w:bCs/>
                <w:sz w:val="24"/>
                <w:szCs w:val="24"/>
              </w:rPr>
            </w:r>
            <w:r/>
          </w:p>
        </w:tc>
        <w:tc>
          <w:tcPr>
            <w:tcW w:w="1134" w:type="dxa"/>
            <w:vAlign w:val="top"/>
            <w:textDirection w:val="lrTb"/>
            <w:noWrap w:val="false"/>
          </w:tcPr>
          <w:p>
            <w:pPr>
              <w:pStyle w:val="910"/>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主要工作内容</w:t>
            </w:r>
            <w:r>
              <w:rPr>
                <w:rFonts w:hint="eastAsia" w:ascii="宋体" w:hAnsi="宋体" w:eastAsia="宋体" w:cs="宋体"/>
                <w:bCs/>
                <w:sz w:val="24"/>
                <w:szCs w:val="24"/>
              </w:rPr>
            </w:r>
            <w:r/>
          </w:p>
        </w:tc>
        <w:tc>
          <w:tcPr>
            <w:tcW w:w="1985" w:type="dxa"/>
            <w:vAlign w:val="top"/>
            <w:textDirection w:val="lrTb"/>
            <w:noWrap w:val="false"/>
          </w:tcPr>
          <w:p>
            <w:pPr>
              <w:pStyle w:val="910"/>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获奖情况（如有则填写）</w:t>
            </w:r>
            <w:r>
              <w:rPr>
                <w:rFonts w:hint="eastAsia" w:ascii="宋体" w:hAnsi="宋体" w:eastAsia="宋体" w:cs="宋体"/>
                <w:bCs/>
                <w:sz w:val="24"/>
                <w:szCs w:val="24"/>
              </w:rPr>
            </w:r>
            <w:r/>
          </w:p>
        </w:tc>
        <w:tc>
          <w:tcPr>
            <w:tcW w:w="2126" w:type="dxa"/>
            <w:vAlign w:val="top"/>
            <w:textDirection w:val="lrTb"/>
            <w:noWrap w:val="false"/>
          </w:tcPr>
          <w:p>
            <w:pPr>
              <w:pStyle w:val="910"/>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备注</w:t>
            </w:r>
            <w:r>
              <w:rPr>
                <w:rFonts w:hint="eastAsia" w:ascii="宋体" w:hAnsi="宋体" w:eastAsia="宋体" w:cs="宋体"/>
                <w:bCs/>
                <w:sz w:val="24"/>
                <w:szCs w:val="24"/>
              </w:rPr>
            </w:r>
            <w:r/>
          </w:p>
        </w:tc>
      </w:tr>
      <w:tr>
        <w:trPr/>
        <w:tc>
          <w:tcPr>
            <w:tcW w:w="851"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992"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825"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443"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134"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985"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2126"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r>
      <w:tr>
        <w:trPr/>
        <w:tc>
          <w:tcPr>
            <w:tcW w:w="851"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r>
            <w:r/>
          </w:p>
        </w:tc>
        <w:tc>
          <w:tcPr>
            <w:tcW w:w="992"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825"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443"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134"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985"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2126"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r>
      <w:tr>
        <w:trPr/>
        <w:tc>
          <w:tcPr>
            <w:tcW w:w="851"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r>
            <w:r/>
          </w:p>
        </w:tc>
        <w:tc>
          <w:tcPr>
            <w:tcW w:w="992"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825"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443"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134"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985"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2126"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r>
      <w:tr>
        <w:trPr/>
        <w:tc>
          <w:tcPr>
            <w:tcW w:w="851"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rPr>
            </w:r>
            <w:r/>
          </w:p>
        </w:tc>
        <w:tc>
          <w:tcPr>
            <w:tcW w:w="992"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825"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443"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134"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985"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2126"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r>
      <w:tr>
        <w:trPr/>
        <w:tc>
          <w:tcPr>
            <w:tcW w:w="851"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bCs/>
                <w:sz w:val="24"/>
                <w:szCs w:val="24"/>
              </w:rPr>
            </w:r>
            <w:r/>
          </w:p>
        </w:tc>
        <w:tc>
          <w:tcPr>
            <w:tcW w:w="992"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825"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443"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134"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985"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2126" w:type="dxa"/>
            <w:vAlign w:val="top"/>
            <w:textDirection w:val="lrTb"/>
            <w:noWrap w:val="false"/>
          </w:tcPr>
          <w:p>
            <w:pPr>
              <w:pStyle w:val="91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r>
    </w:tbl>
    <w:p>
      <w:pPr>
        <w:pStyle w:val="91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说明：1、如果行数不够，请自行增加。</w:t>
      </w:r>
      <w:r>
        <w:rPr>
          <w:rFonts w:hint="eastAsia" w:ascii="宋体" w:hAnsi="宋体" w:eastAsia="宋体" w:cs="宋体"/>
          <w:sz w:val="24"/>
          <w:szCs w:val="24"/>
        </w:rPr>
      </w:r>
      <w:r/>
    </w:p>
    <w:p>
      <w:pPr>
        <w:pStyle w:val="91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2、所有认证、证明、业绩和奖项均需要提供有效的复印件并加盖公章（扫描件）。</w:t>
      </w:r>
      <w:r>
        <w:rPr>
          <w:rFonts w:hint="eastAsia" w:ascii="宋体" w:hAnsi="宋体" w:eastAsia="宋体" w:cs="宋体"/>
          <w:sz w:val="24"/>
          <w:szCs w:val="24"/>
        </w:rPr>
      </w:r>
      <w:r/>
    </w:p>
    <w:p>
      <w:pPr>
        <w:pStyle w:val="91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供应商名称：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（盖章）</w:t>
      </w:r>
      <w:r>
        <w:rPr>
          <w:rFonts w:hint="eastAsia" w:ascii="宋体" w:hAnsi="宋体" w:eastAsia="宋体" w:cs="宋体"/>
          <w:b/>
          <w:sz w:val="24"/>
          <w:szCs w:val="24"/>
        </w:rPr>
      </w:r>
      <w:r/>
    </w:p>
    <w:p>
      <w:pPr>
        <w:pStyle w:val="910"/>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10"/>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附件一、无重大违法记录声明(格式)</w:t>
      </w:r>
      <w:r>
        <w:rPr>
          <w:rFonts w:hint="eastAsia" w:ascii="宋体" w:hAnsi="宋体" w:eastAsia="宋体" w:cs="宋体"/>
          <w:b/>
          <w:color w:val="000000"/>
          <w:sz w:val="24"/>
          <w:szCs w:val="24"/>
        </w:rPr>
      </w:r>
      <w:r/>
    </w:p>
    <w:p>
      <w:pPr>
        <w:pStyle w:val="910"/>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无重大违法记录声明</w:t>
      </w:r>
      <w:r>
        <w:rPr>
          <w:rFonts w:hint="eastAsia" w:ascii="宋体" w:hAnsi="宋体" w:eastAsia="宋体" w:cs="宋体"/>
          <w:color w:val="000000"/>
          <w:sz w:val="24"/>
          <w:szCs w:val="24"/>
        </w:rPr>
      </w:r>
      <w:r/>
    </w:p>
    <w:p>
      <w:pPr>
        <w:pStyle w:val="910"/>
        <w:ind w:firstLine="480"/>
        <w:keepLines w:val="0"/>
        <w:keepNext w:val="0"/>
        <w:pageBreakBefore w:val="0"/>
        <w:spacing w:line="360" w:lineRule="auto"/>
        <w:rPr>
          <w:rFonts w:hint="eastAsia" w:eastAsia="宋体"/>
          <w:b w:val="0"/>
          <w:bCs w:val="0"/>
          <w:sz w:val="24"/>
          <w:lang w:eastAsia="zh-CN"/>
        </w:rPr>
      </w:pPr>
      <w:r>
        <w:rPr>
          <w:rFonts w:hint="eastAsia" w:ascii="宋体" w:hAnsi="宋体" w:eastAsia="宋体" w:cs="宋体"/>
          <w:color w:val="000000"/>
          <w:sz w:val="24"/>
          <w:szCs w:val="24"/>
          <w:lang w:val="zh-CN"/>
        </w:rPr>
        <w:t xml:space="preserve">致：</w:t>
      </w:r>
      <w:r>
        <w:rPr>
          <w:b w:val="0"/>
          <w:bCs w:val="0"/>
          <w:sz w:val="24"/>
        </w:rPr>
        <w:t xml:space="preserve">南京市</w:t>
      </w:r>
      <w:r>
        <w:rPr>
          <w:rFonts w:hint="eastAsia"/>
          <w:b w:val="0"/>
          <w:bCs w:val="0"/>
          <w:sz w:val="24"/>
          <w:lang w:eastAsia="zh-CN"/>
        </w:rPr>
        <w:t xml:space="preserve">公溧水区水务局</w:t>
      </w:r>
      <w:r>
        <w:rPr>
          <w:rFonts w:hint="eastAsia" w:eastAsia="宋体"/>
          <w:b w:val="0"/>
          <w:bCs w:val="0"/>
          <w:sz w:val="24"/>
          <w:lang w:eastAsia="zh-CN"/>
        </w:rPr>
      </w:r>
      <w:r/>
    </w:p>
    <w:p>
      <w:pPr>
        <w:pStyle w:val="91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（供应商名称）郑重声明：</w:t>
      </w:r>
      <w:r>
        <w:rPr>
          <w:rFonts w:hint="eastAsia" w:ascii="宋体" w:hAnsi="宋体" w:eastAsia="宋体" w:cs="宋体"/>
          <w:color w:val="000000"/>
          <w:sz w:val="24"/>
          <w:szCs w:val="24"/>
        </w:rPr>
      </w:r>
      <w:r/>
    </w:p>
    <w:p>
      <w:pPr>
        <w:pStyle w:val="91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参加政府采购活动前3年内在经营活动中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（在下划线上如实填写：有或没有）重大违法记录。</w:t>
      </w:r>
      <w:r>
        <w:rPr>
          <w:rFonts w:hint="eastAsia" w:ascii="宋体" w:hAnsi="宋体" w:eastAsia="宋体" w:cs="宋体"/>
          <w:color w:val="000000"/>
          <w:sz w:val="24"/>
          <w:szCs w:val="24"/>
        </w:rPr>
      </w:r>
      <w:r/>
    </w:p>
    <w:p>
      <w:pPr>
        <w:pStyle w:val="91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color w:val="000000"/>
          <w:sz w:val="24"/>
          <w:szCs w:val="24"/>
        </w:rPr>
      </w:r>
      <w:r/>
    </w:p>
    <w:p>
      <w:pPr>
        <w:pStyle w:val="91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10"/>
        <w:ind w:firstLine="600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声明人（公章）：</w:t>
      </w:r>
      <w:r>
        <w:rPr>
          <w:rFonts w:hint="eastAsia" w:ascii="宋体" w:hAnsi="宋体" w:eastAsia="宋体" w:cs="宋体"/>
          <w:color w:val="000000"/>
          <w:sz w:val="24"/>
          <w:szCs w:val="24"/>
        </w:rPr>
      </w:r>
      <w:r/>
    </w:p>
    <w:p>
      <w:pPr>
        <w:pStyle w:val="910"/>
        <w:ind w:firstLine="480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   年     月    日</w:t>
      </w:r>
      <w:r>
        <w:rPr>
          <w:rFonts w:hint="eastAsia" w:ascii="宋体" w:hAnsi="宋体" w:eastAsia="宋体" w:cs="宋体"/>
          <w:color w:val="000000"/>
          <w:sz w:val="24"/>
          <w:szCs w:val="24"/>
        </w:rPr>
      </w:r>
      <w:r/>
    </w:p>
    <w:p>
      <w:pPr>
        <w:pStyle w:val="910"/>
        <w:ind w:firstLine="241"/>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附件二、具备履行合同所必需的设备和专业技术能力的声明</w:t>
      </w:r>
      <w:r>
        <w:rPr>
          <w:rFonts w:hint="eastAsia" w:ascii="宋体" w:hAnsi="宋体" w:eastAsia="宋体" w:cs="宋体"/>
          <w:b/>
          <w:color w:val="000000"/>
          <w:sz w:val="24"/>
          <w:szCs w:val="24"/>
        </w:rPr>
      </w:r>
      <w:r/>
    </w:p>
    <w:p>
      <w:pPr>
        <w:pStyle w:val="910"/>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具备履行合同所必需的设备和专业技术能力的声明</w:t>
      </w:r>
      <w:r>
        <w:rPr>
          <w:rFonts w:hint="eastAsia" w:ascii="宋体" w:hAnsi="宋体" w:eastAsia="宋体" w:cs="宋体"/>
          <w:color w:val="000000"/>
          <w:sz w:val="24"/>
          <w:szCs w:val="24"/>
        </w:rPr>
      </w:r>
      <w:r/>
    </w:p>
    <w:p>
      <w:pPr>
        <w:pStyle w:val="910"/>
        <w:ind w:firstLine="492"/>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致：</w:t>
      </w:r>
      <w:r>
        <w:rPr>
          <w:b w:val="0"/>
          <w:bCs w:val="0"/>
          <w:sz w:val="24"/>
        </w:rPr>
        <w:t xml:space="preserve">南京市</w:t>
      </w:r>
      <w:r>
        <w:rPr>
          <w:rFonts w:hint="eastAsia"/>
          <w:b w:val="0"/>
          <w:bCs w:val="0"/>
          <w:sz w:val="24"/>
          <w:lang w:eastAsia="zh-CN"/>
        </w:rPr>
        <w:t xml:space="preserve">溧水区水务局</w:t>
      </w:r>
      <w:r>
        <w:rPr>
          <w:rFonts w:hint="eastAsia" w:ascii="宋体" w:hAnsi="宋体" w:eastAsia="宋体" w:cs="宋体"/>
          <w:color w:val="000000"/>
          <w:sz w:val="24"/>
          <w:szCs w:val="24"/>
          <w:lang w:val="en-US" w:eastAsia="zh-CN"/>
        </w:rPr>
      </w:r>
      <w:r/>
    </w:p>
    <w:p>
      <w:pPr>
        <w:pStyle w:val="910"/>
        <w:ind w:firstLine="480"/>
        <w:keepLines w:val="0"/>
        <w:keepNext w:val="0"/>
        <w:pageBreakBefore w:val="0"/>
        <w:spacing w:line="360" w:lineRule="auto"/>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我单位</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 xml:space="preserve">（供应商名称）郑重声明：我公司具备履行本项采购合同所必需的设备和专业技术能力</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eastAsia="zh-CN" w:bidi="ar"/>
        </w:rPr>
      </w:r>
      <w:r/>
    </w:p>
    <w:p>
      <w:pPr>
        <w:pStyle w:val="910"/>
        <w:ind w:firstLine="480"/>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特此申明！</w:t>
      </w:r>
      <w:r>
        <w:rPr>
          <w:rFonts w:hint="eastAsia" w:ascii="宋体" w:hAnsi="宋体" w:eastAsia="宋体" w:cs="宋体"/>
          <w:color w:val="000000"/>
          <w:sz w:val="24"/>
          <w:szCs w:val="24"/>
          <w:lang w:eastAsia="zh-CN"/>
        </w:rPr>
      </w:r>
      <w:r/>
    </w:p>
    <w:p>
      <w:pPr>
        <w:pStyle w:val="91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bidi="ar"/>
        </w:rPr>
        <w:t xml:space="preserve">  </w:t>
      </w:r>
      <w:r>
        <w:rPr>
          <w:rFonts w:hint="eastAsia" w:ascii="宋体" w:hAnsi="宋体" w:eastAsia="宋体" w:cs="宋体"/>
          <w:color w:val="000000"/>
          <w:sz w:val="24"/>
          <w:szCs w:val="24"/>
          <w:lang w:val="en-US" w:eastAsia="zh-CN" w:bidi="ar"/>
        </w:rPr>
        <w:t xml:space="preserve">         </w:t>
      </w:r>
      <w:r>
        <w:rPr>
          <w:rFonts w:hint="eastAsia" w:ascii="宋体" w:hAnsi="宋体" w:eastAsia="宋体" w:cs="宋体"/>
          <w:color w:val="000000"/>
          <w:sz w:val="24"/>
          <w:szCs w:val="24"/>
          <w:lang w:bidi="ar"/>
        </w:rPr>
        <w:t xml:space="preserve"> 声明人：（公章）</w:t>
      </w:r>
      <w:r>
        <w:rPr>
          <w:rFonts w:hint="eastAsia" w:ascii="宋体" w:hAnsi="宋体" w:eastAsia="宋体" w:cs="宋体"/>
          <w:color w:val="000000"/>
          <w:sz w:val="24"/>
          <w:szCs w:val="24"/>
        </w:rPr>
      </w:r>
      <w:r/>
    </w:p>
    <w:p>
      <w:pPr>
        <w:pStyle w:val="910"/>
        <w:keepLines w:val="0"/>
        <w:keepNext w:val="0"/>
        <w:pageBreakBefore w:val="0"/>
        <w:spacing w:line="360" w:lineRule="auto"/>
        <w:rPr>
          <w:rFonts w:hint="eastAsia" w:ascii="宋体" w:hAnsi="宋体" w:eastAsia="宋体" w:cs="宋体"/>
          <w:color w:val="000000"/>
          <w:sz w:val="24"/>
          <w:szCs w:val="24"/>
          <w:lang w:bidi="ar"/>
        </w:rPr>
      </w:pPr>
      <w:r>
        <w:rPr>
          <w:rFonts w:hint="eastAsia" w:ascii="宋体" w:hAnsi="宋体" w:eastAsia="宋体" w:cs="宋体"/>
          <w:bCs/>
          <w:sz w:val="24"/>
          <w:szCs w:val="24"/>
          <w:lang w:bidi="ar"/>
        </w:rPr>
        <w:t xml:space="preserve">                                      </w:t>
      </w:r>
      <w:r>
        <w:rPr>
          <w:rFonts w:hint="eastAsia" w:ascii="宋体" w:hAnsi="宋体" w:eastAsia="宋体" w:cs="宋体"/>
          <w:color w:val="000000"/>
          <w:sz w:val="24"/>
          <w:szCs w:val="24"/>
          <w:lang w:bidi="ar"/>
        </w:rPr>
        <w:t xml:space="preserve">日  期：       年    月    日</w:t>
      </w:r>
      <w:r>
        <w:rPr>
          <w:rFonts w:hint="eastAsia" w:ascii="宋体" w:hAnsi="宋体" w:eastAsia="宋体" w:cs="宋体"/>
          <w:color w:val="000000"/>
          <w:sz w:val="24"/>
          <w:szCs w:val="24"/>
          <w:lang w:bidi="ar"/>
        </w:rPr>
      </w:r>
      <w:r/>
    </w:p>
    <w:p>
      <w:pPr>
        <w:pStyle w:val="910"/>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附件三、中小企业声明函格式</w:t>
      </w:r>
      <w:r>
        <w:rPr>
          <w:rFonts w:hint="eastAsia" w:ascii="宋体" w:hAnsi="宋体" w:eastAsia="宋体" w:cs="宋体"/>
          <w:b/>
          <w:bCs/>
          <w:sz w:val="24"/>
          <w:szCs w:val="24"/>
        </w:rPr>
      </w:r>
      <w:r/>
    </w:p>
    <w:p>
      <w:pPr>
        <w:pStyle w:val="927"/>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中小微企业声明函（服务类项目）</w:t>
      </w:r>
      <w:r/>
    </w:p>
    <w:p>
      <w:pPr>
        <w:pStyle w:val="927"/>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27"/>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927"/>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水利工程安全鉴定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27"/>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餐饮服务</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27"/>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927"/>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27"/>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927"/>
        <w:ind w:right="720"/>
        <w:jc w:val="both"/>
        <w:keepLines w:val="0"/>
        <w:keepNext w:val="0"/>
        <w:spacing w:before="0" w:beforeAutospacing="0" w:after="0" w:afterAutospacing="0" w:line="360" w:lineRule="auto"/>
        <w:widowControl w:val="off"/>
        <w:rPr>
          <w:rFonts w:hint="eastAsia"/>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rPr>
          <w:rFonts w:hint="eastAsia"/>
          <w:lang w:val="en-US" w:eastAsia="zh-CN"/>
        </w:rPr>
        <w:t xml:space="preserve">              </w:t>
      </w:r>
      <w:r>
        <w:rPr>
          <w:rFonts w:hint="eastAsia"/>
          <w:lang w:val="en-US" w:eastAsia="zh-CN"/>
        </w:rPr>
      </w:r>
      <w:r/>
    </w:p>
    <w:p>
      <w:pPr>
        <w:pStyle w:val="927"/>
        <w:ind w:right="720" w:firstLine="336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企业名称（加盖CA电子公章）</w:t>
      </w:r>
      <w:r>
        <w:rPr>
          <w:rFonts w:hint="eastAsia" w:ascii="宋体" w:hAnsi="宋体" w:eastAsia="宋体" w:cs="宋体"/>
          <w:color w:val="000000"/>
          <w:sz w:val="24"/>
          <w:szCs w:val="24"/>
          <w:shd w:val="clear" w:color="auto" w:fill="ffffff"/>
        </w:rPr>
        <w:t xml:space="preserve"> </w:t>
      </w:r>
      <w:r>
        <w:rPr>
          <w:rFonts w:hint="eastAsia" w:ascii="宋体" w:hAnsi="宋体" w:eastAsia="宋体" w:cs="宋体"/>
          <w:color w:val="000000"/>
          <w:sz w:val="24"/>
          <w:szCs w:val="24"/>
          <w:shd w:val="clear" w:color="auto" w:fill="ffffff"/>
        </w:rPr>
      </w:r>
      <w:r/>
    </w:p>
    <w:p>
      <w:pPr>
        <w:pStyle w:val="927"/>
        <w:ind w:left="0" w:right="180" w:firstLine="329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日期：___年____月____日 </w:t>
      </w:r>
      <w:r/>
    </w:p>
    <w:p>
      <w:pPr>
        <w:pStyle w:val="927"/>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927"/>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927"/>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27"/>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59" w:name="_GoBack"/>
      <w:r/>
      <w:bookmarkEnd w:id="59"/>
      <w:r/>
      <w:r/>
    </w:p>
    <w:p>
      <w:pPr>
        <w:pStyle w:val="910"/>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pStyle w:val="91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附件四、残疾人福利性单位声明函 </w:t>
      </w:r>
      <w:r>
        <w:rPr>
          <w:rFonts w:hint="eastAsia" w:ascii="宋体" w:hAnsi="宋体" w:eastAsia="宋体" w:cs="宋体"/>
          <w:sz w:val="24"/>
          <w:szCs w:val="24"/>
        </w:rPr>
      </w:r>
      <w:r/>
    </w:p>
    <w:p>
      <w:pPr>
        <w:pStyle w:val="927"/>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残疾人福利性单位声明函（服务类项目）</w:t>
      </w:r>
      <w:r>
        <w:t xml:space="preserve"> </w:t>
      </w:r>
      <w:r/>
    </w:p>
    <w:p>
      <w:pPr>
        <w:pStyle w:val="927"/>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927"/>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927"/>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27"/>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927"/>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927"/>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927"/>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927"/>
        <w:ind w:left="0" w:firstLine="624"/>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27"/>
        <w:ind w:left="0" w:right="1559" w:firstLine="624"/>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供应商全称（加盖CA电子公章）</w:t>
      </w:r>
      <w:r/>
    </w:p>
    <w:p>
      <w:pPr>
        <w:pStyle w:val="927"/>
        <w:ind w:left="0" w:right="1559" w:firstLine="480"/>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cs="宋体"/>
          <w:color w:val="000000"/>
          <w:sz w:val="24"/>
          <w:szCs w:val="24"/>
          <w:lang w:val="en-US" w:eastAsia="zh-CN"/>
        </w:rPr>
        <w:t xml:space="preserve">                        </w:t>
      </w:r>
      <w:r>
        <w:rPr>
          <w:rFonts w:hint="eastAsia" w:ascii="宋体" w:hAnsi="宋体" w:eastAsia="宋体" w:cs="宋体"/>
          <w:color w:val="000000"/>
          <w:sz w:val="24"/>
          <w:szCs w:val="24"/>
          <w:shd w:val="clear" w:color="auto" w:fill="ffffff"/>
        </w:rPr>
        <w:t xml:space="preserve">日期：___年____月____日   </w:t>
      </w:r>
      <w:r/>
    </w:p>
    <w:p>
      <w:pPr>
        <w:pStyle w:val="910"/>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pStyle w:val="91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附件五、属于监狱企业的证明文件 </w:t>
      </w:r>
      <w:r>
        <w:rPr>
          <w:rFonts w:hint="eastAsia" w:ascii="宋体" w:hAnsi="宋体" w:eastAsia="宋体" w:cs="宋体"/>
          <w:sz w:val="24"/>
          <w:szCs w:val="24"/>
        </w:rPr>
      </w:r>
      <w:r/>
    </w:p>
    <w:p>
      <w:pPr>
        <w:pStyle w:val="910"/>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（提供由省级以上监狱管理局、戒毒管理局(含新疆生产建设兵团)出具的属 </w:t>
      </w:r>
      <w:r>
        <w:rPr>
          <w:rFonts w:hint="eastAsia" w:ascii="宋体" w:hAnsi="宋体" w:eastAsia="宋体" w:cs="宋体"/>
          <w:sz w:val="24"/>
          <w:szCs w:val="24"/>
        </w:rPr>
      </w:r>
      <w:r/>
    </w:p>
    <w:p>
      <w:pPr>
        <w:pStyle w:val="91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于监狱企业的证明文件） </w:t>
      </w:r>
      <w:r>
        <w:rPr>
          <w:rFonts w:hint="eastAsia" w:ascii="宋体" w:hAnsi="宋体" w:eastAsia="宋体" w:cs="宋体"/>
          <w:sz w:val="24"/>
          <w:szCs w:val="24"/>
        </w:rPr>
      </w:r>
      <w:r/>
    </w:p>
    <w:p>
      <w:pPr>
        <w:pStyle w:val="910"/>
        <w:jc w:val="left"/>
        <w:keepLines w:val="0"/>
        <w:keepNext w:val="0"/>
        <w:pageBreakBefore w:val="0"/>
        <w:spacing w:line="360" w:lineRule="auto"/>
        <w:widowControl/>
        <w:rPr>
          <w:rFonts w:hint="eastAsia" w:ascii="宋体" w:hAnsi="宋体" w:eastAsia="宋体" w:cs="宋体"/>
          <w:b/>
          <w:bCs/>
          <w:color w:val="000000"/>
          <w:sz w:val="24"/>
          <w:szCs w:val="24"/>
          <w:lang w:val="zh-CN" w:eastAsia="zh-CN" w:bidi="ar"/>
        </w:rPr>
        <w:suppressLineNumbers w:val="0"/>
      </w:pPr>
      <w:r>
        <w:rPr>
          <w:rFonts w:hint="eastAsia" w:ascii="宋体" w:hAnsi="宋体" w:eastAsia="宋体" w:cs="宋体"/>
          <w:b/>
          <w:bCs/>
          <w:color w:val="000000"/>
          <w:sz w:val="24"/>
          <w:szCs w:val="24"/>
          <w:lang w:val="zh-CN" w:eastAsia="zh-CN" w:bidi="ar"/>
        </w:rPr>
      </w:r>
      <w:r/>
    </w:p>
    <w:p>
      <w:pPr>
        <w:pStyle w:val="910"/>
        <w:jc w:val="left"/>
        <w:keepLines w:val="0"/>
        <w:keepNext w:val="0"/>
        <w:pageBreakBefore w:val="0"/>
        <w:spacing w:line="360" w:lineRule="auto"/>
        <w:widowControl/>
        <w:rPr>
          <w:rFonts w:hint="eastAsia" w:ascii="宋体" w:hAnsi="宋体" w:eastAsia="宋体" w:cs="宋体"/>
          <w:b/>
          <w:bCs/>
          <w:color w:val="000000"/>
          <w:sz w:val="24"/>
          <w:szCs w:val="24"/>
          <w:lang w:val="zh-CN" w:eastAsia="zh-CN" w:bidi="ar"/>
        </w:rPr>
        <w:suppressLineNumbers w:val="0"/>
      </w:pPr>
      <w:r>
        <w:rPr>
          <w:rFonts w:hint="eastAsia" w:ascii="宋体" w:hAnsi="宋体" w:eastAsia="宋体" w:cs="宋体"/>
          <w:b/>
          <w:bCs/>
          <w:color w:val="000000"/>
          <w:sz w:val="24"/>
          <w:szCs w:val="24"/>
          <w:lang w:val="zh-CN" w:eastAsia="zh-CN" w:bidi="ar"/>
        </w:rPr>
      </w:r>
      <w:r/>
    </w:p>
    <w:p>
      <w:pPr>
        <w:pStyle w:val="910"/>
        <w:jc w:val="left"/>
        <w:keepLines w:val="0"/>
        <w:keepNext w:val="0"/>
        <w:pageBreakBefore w:val="0"/>
        <w:spacing w:line="360" w:lineRule="auto"/>
        <w:widowControl/>
        <w:rPr>
          <w:rFonts w:hint="eastAsia" w:ascii="宋体" w:hAnsi="宋体" w:eastAsia="宋体" w:cs="宋体"/>
          <w:b/>
          <w:bCs/>
          <w:color w:val="000000"/>
          <w:sz w:val="24"/>
          <w:szCs w:val="24"/>
          <w:lang w:val="zh-CN" w:eastAsia="zh-CN" w:bidi="ar"/>
        </w:rPr>
        <w:suppressLineNumbers w:val="0"/>
      </w:pPr>
      <w:r>
        <w:rPr>
          <w:rFonts w:hint="eastAsia" w:ascii="宋体" w:hAnsi="宋体" w:eastAsia="宋体" w:cs="宋体"/>
          <w:b/>
          <w:bCs/>
          <w:color w:val="000000"/>
          <w:sz w:val="24"/>
          <w:szCs w:val="24"/>
          <w:lang w:val="zh-CN" w:eastAsia="zh-CN" w:bidi="ar"/>
        </w:rPr>
      </w:r>
      <w:r/>
    </w:p>
    <w:p>
      <w:pPr>
        <w:pStyle w:val="910"/>
        <w:jc w:val="left"/>
        <w:keepLines w:val="0"/>
        <w:keepNext w:val="0"/>
        <w:pageBreakBefore w:val="0"/>
        <w:spacing w:line="360" w:lineRule="auto"/>
        <w:widowControl/>
        <w:rPr>
          <w:rFonts w:hint="eastAsia" w:ascii="宋体" w:hAnsi="宋体" w:eastAsia="宋体" w:cs="宋体"/>
          <w:b/>
          <w:bCs/>
          <w:color w:val="000000"/>
          <w:sz w:val="24"/>
          <w:szCs w:val="24"/>
          <w:lang w:val="zh-CN" w:eastAsia="zh-CN" w:bidi="ar"/>
        </w:rPr>
        <w:suppressLineNumbers w:val="0"/>
      </w:pPr>
      <w:r>
        <w:rPr>
          <w:rFonts w:hint="eastAsia" w:ascii="宋体" w:hAnsi="宋体" w:eastAsia="宋体" w:cs="宋体"/>
          <w:b/>
          <w:bCs/>
          <w:color w:val="000000"/>
          <w:sz w:val="24"/>
          <w:szCs w:val="24"/>
          <w:lang w:val="zh-CN" w:eastAsia="zh-CN" w:bidi="ar"/>
        </w:rPr>
        <w:t xml:space="preserve">附件六、关于符合本国产品标准的声明函</w:t>
      </w:r>
      <w:r>
        <w:rPr>
          <w:rFonts w:hint="eastAsia" w:ascii="宋体" w:hAnsi="宋体" w:eastAsia="宋体" w:cs="宋体"/>
          <w:b/>
          <w:bCs/>
          <w:color w:val="000000"/>
          <w:sz w:val="24"/>
          <w:szCs w:val="24"/>
          <w:lang w:val="zh-CN" w:eastAsia="zh-CN" w:bidi="ar"/>
        </w:rPr>
      </w:r>
      <w:r/>
    </w:p>
    <w:p>
      <w:pPr>
        <w:pStyle w:val="927"/>
        <w:ind w:left="0" w:right="0" w:firstLine="2650"/>
        <w:jc w:val="both"/>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24"/>
          <w:szCs w:val="24"/>
          <w:shd w:val="clear" w:color="auto" w:fill="ffffff"/>
        </w:rPr>
        <w:t xml:space="preserve">关于符合本国产品标准的声明函</w:t>
      </w:r>
      <w:r/>
    </w:p>
    <w:p>
      <w:pPr>
        <w:pStyle w:val="927"/>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27"/>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2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2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92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27"/>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27"/>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27"/>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927"/>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27"/>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27"/>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2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2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2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2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2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92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sectPr>
      <w:headerReference w:type="default" r:id="rId9"/>
      <w:footerReference w:type="default" r:id="rId1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Courier New">
    <w:panose1 w:val="02070309020205020404"/>
  </w:font>
  <w:font w:name="楷体_GB2312">
    <w:panose1 w:val="02010609060101010101"/>
  </w:font>
  <w:font w:name="Calibri">
    <w:panose1 w:val="020F0502020204030204"/>
  </w:font>
  <w:font w:name="Verdana">
    <w:panose1 w:val="020B0604030504040204"/>
  </w:font>
  <w:font w:name="仿宋_GB2312">
    <w:panose1 w:val="02010609060101010101"/>
  </w:font>
  <w:font w:name="黑体">
    <w:panose1 w:val="02010609060101010101"/>
  </w:font>
  <w:font w:name="等线 Light">
    <w:panose1 w:val="02010600030101010101"/>
  </w:font>
  <w:font w:name="仿宋">
    <w:panose1 w:val="02010609060101010101"/>
  </w:font>
  <w:font w:name="Cambria">
    <w:panose1 w:val="02040503050406030204"/>
  </w:font>
  <w:font w:name="Arial">
    <w:panose1 w:val="020B0604020202020204"/>
  </w:font>
  <w:font w:name="方正公文黑体">
    <w:panose1 w:val="020B0503020202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left="4561"/>
      <w:spacing w:line="196" w:lineRule="auto"/>
      <w:rPr>
        <w:rFonts w:ascii="Times New Roman" w:hAnsi="Times New Roman" w:eastAsia="Times New Roman" w:cs="Times New Roman"/>
        <w:sz w:val="17"/>
        <w:szCs w:val="17"/>
      </w:rPr>
    </w:pPr>
    <w:r>
      <w:rPr>
        <w:rFonts w:ascii="Times New Roman" w:hAnsi="Times New Roman" w:eastAsia="Times New Roman" w:cs="Times New Roman"/>
        <w:sz w:val="17"/>
        <w:szCs w:val="17"/>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left="4441"/>
      <w:spacing w:line="196" w:lineRule="auto"/>
      <w:rPr>
        <w:rFonts w:ascii="Times New Roman" w:hAnsi="Times New Roman" w:eastAsia="Times New Roman" w:cs="Times New Roman"/>
        <w:sz w:val="17"/>
        <w:szCs w:val="17"/>
      </w:rPr>
    </w:pPr>
    <w:r>
      <w:rPr>
        <w:rFonts w:ascii="Times New Roman" w:hAnsi="Times New Roman" w:eastAsia="Times New Roman" w:cs="Times New Roman"/>
        <w:sz w:val="17"/>
        <w:szCs w:val="17"/>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left="4439"/>
      <w:spacing w:line="196" w:lineRule="auto"/>
      <w:rPr>
        <w:rFonts w:ascii="Times New Roman" w:hAnsi="Times New Roman" w:eastAsia="Times New Roman" w:cs="Times New Roman"/>
        <w:sz w:val="17"/>
        <w:szCs w:val="17"/>
      </w:rPr>
    </w:pPr>
    <w:r>
      <w:rPr>
        <w:rFonts w:ascii="Times New Roman" w:hAnsi="Times New Roman" w:eastAsia="Times New Roman" w:cs="Times New Roman"/>
        <w:sz w:val="17"/>
        <w:szCs w:val="1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left="4540"/>
      <w:spacing w:line="196" w:lineRule="auto"/>
      <w:rPr>
        <w:rFonts w:ascii="Times New Roman" w:hAnsi="Times New Roman" w:eastAsia="Times New Roman" w:cs="Times New Roman"/>
        <w:sz w:val="17"/>
        <w:szCs w:val="17"/>
      </w:rPr>
    </w:pPr>
    <w:r>
      <w:rPr>
        <w:rFonts w:ascii="Times New Roman" w:hAnsi="Times New Roman" w:eastAsia="Times New Roman" w:cs="Times New Roman"/>
        <w:sz w:val="17"/>
        <w:szCs w:val="17"/>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4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4"/>
                            <w:ind w:firstLine="42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53</w:t>
                          </w:r>
                          <w:r>
                            <w:fldChar w:fldCharType="end"/>
                          </w:r>
                          <w:r/>
                        </w:p>
                        <w:p>
                          <w:pPr>
                            <w:pStyle w:val="91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4"/>
                      <w:ind w:firstLine="42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53</w:t>
                    </w:r>
                    <w:r>
                      <w:fldChar w:fldCharType="end"/>
                    </w:r>
                    <w:r/>
                  </w:p>
                  <w:p>
                    <w:pPr>
                      <w:pStyle w:val="910"/>
                    </w:pPr>
                    <w:r/>
                    <w:r/>
                  </w:p>
                </w:txbxContent>
              </v:textbox>
            </v:shape>
          </w:pict>
        </mc:Fallback>
      </mc:AlternateContent>
    </w:r>
    <w:r/>
  </w:p>
  <w:p>
    <w:pPr>
      <w:pStyle w:val="92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right"/>
      <w:tabs>
        <w:tab w:val="center" w:pos="4153" w:leader="none"/>
        <w:tab w:val="right" w:pos="8306" w:leader="none"/>
      </w:tabs>
      <w:rPr>
        <w:rFonts w:hint="eastAsia"/>
        <w:b/>
        <w:i/>
      </w:rPr>
    </w:pPr>
    <w:r>
      <w:rPr>
        <w:rFonts w:hint="eastAsia"/>
        <w:b/>
        <w:i/>
      </w:rPr>
      <w:t xml:space="preserve"> </w:t>
    </w:r>
    <w:r>
      <w:rPr>
        <w:rFonts w:hint="eastAsia"/>
        <w:b/>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910"/>
        <w:ind w:left="2280" w:hanging="720"/>
        <w:tabs>
          <w:tab w:val="num" w:pos="2280" w:leader="none"/>
        </w:tabs>
      </w:pPr>
      <w:rPr>
        <w:rFonts w:hint="eastAsia"/>
      </w:rPr>
    </w:lvl>
    <w:lvl w:ilvl="1">
      <w:start w:val="1"/>
      <w:numFmt w:val="lowerLetter"/>
      <w:isLgl w:val="false"/>
      <w:suff w:val="tab"/>
      <w:lvlText w:val="%2)"/>
      <w:lvlJc w:val="left"/>
      <w:pPr>
        <w:pStyle w:val="910"/>
        <w:ind w:left="2400" w:hanging="420"/>
        <w:tabs>
          <w:tab w:val="num" w:pos="2400" w:leader="none"/>
        </w:tabs>
      </w:pPr>
    </w:lvl>
    <w:lvl w:ilvl="2">
      <w:start w:val="1"/>
      <w:numFmt w:val="lowerRoman"/>
      <w:isLgl w:val="false"/>
      <w:suff w:val="tab"/>
      <w:lvlText w:val="%3."/>
      <w:lvlJc w:val="right"/>
      <w:pPr>
        <w:pStyle w:val="910"/>
        <w:ind w:left="2820" w:hanging="420"/>
        <w:tabs>
          <w:tab w:val="num" w:pos="2820" w:leader="none"/>
        </w:tabs>
      </w:pPr>
    </w:lvl>
    <w:lvl w:ilvl="3">
      <w:start w:val="1"/>
      <w:numFmt w:val="decimal"/>
      <w:isLgl w:val="false"/>
      <w:suff w:val="tab"/>
      <w:lvlText w:val="%4."/>
      <w:lvlJc w:val="left"/>
      <w:pPr>
        <w:pStyle w:val="910"/>
        <w:ind w:left="3240" w:hanging="420"/>
        <w:tabs>
          <w:tab w:val="num" w:pos="3240" w:leader="none"/>
        </w:tabs>
      </w:pPr>
    </w:lvl>
    <w:lvl w:ilvl="4">
      <w:start w:val="1"/>
      <w:numFmt w:val="lowerLetter"/>
      <w:isLgl w:val="false"/>
      <w:suff w:val="tab"/>
      <w:lvlText w:val="%5)"/>
      <w:lvlJc w:val="left"/>
      <w:pPr>
        <w:pStyle w:val="910"/>
        <w:ind w:left="3660" w:hanging="420"/>
        <w:tabs>
          <w:tab w:val="num" w:pos="3660" w:leader="none"/>
        </w:tabs>
      </w:pPr>
    </w:lvl>
    <w:lvl w:ilvl="5">
      <w:start w:val="1"/>
      <w:numFmt w:val="lowerRoman"/>
      <w:isLgl w:val="false"/>
      <w:suff w:val="tab"/>
      <w:lvlText w:val="%6."/>
      <w:lvlJc w:val="right"/>
      <w:pPr>
        <w:pStyle w:val="910"/>
        <w:ind w:left="4080" w:hanging="420"/>
        <w:tabs>
          <w:tab w:val="num" w:pos="4080" w:leader="none"/>
        </w:tabs>
      </w:pPr>
    </w:lvl>
    <w:lvl w:ilvl="6">
      <w:start w:val="1"/>
      <w:numFmt w:val="decimal"/>
      <w:isLgl w:val="false"/>
      <w:suff w:val="tab"/>
      <w:lvlText w:val="%7."/>
      <w:lvlJc w:val="left"/>
      <w:pPr>
        <w:pStyle w:val="910"/>
        <w:ind w:left="4500" w:hanging="420"/>
        <w:tabs>
          <w:tab w:val="num" w:pos="4500" w:leader="none"/>
        </w:tabs>
      </w:pPr>
    </w:lvl>
    <w:lvl w:ilvl="7">
      <w:start w:val="1"/>
      <w:numFmt w:val="lowerLetter"/>
      <w:isLgl w:val="false"/>
      <w:suff w:val="tab"/>
      <w:lvlText w:val="%8)"/>
      <w:lvlJc w:val="left"/>
      <w:pPr>
        <w:pStyle w:val="910"/>
        <w:ind w:left="4920" w:hanging="420"/>
        <w:tabs>
          <w:tab w:val="num" w:pos="4920" w:leader="none"/>
        </w:tabs>
      </w:pPr>
    </w:lvl>
    <w:lvl w:ilvl="8">
      <w:start w:val="1"/>
      <w:numFmt w:val="lowerRoman"/>
      <w:isLgl w:val="false"/>
      <w:suff w:val="tab"/>
      <w:lvlText w:val="%9."/>
      <w:lvlJc w:val="right"/>
      <w:pPr>
        <w:pStyle w:val="910"/>
        <w:ind w:left="5340" w:hanging="420"/>
        <w:tabs>
          <w:tab w:val="num" w:pos="534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10"/>
    <w:next w:val="910"/>
    <w:link w:val="734"/>
    <w:uiPriority w:val="9"/>
    <w:qFormat/>
    <w:pPr>
      <w:keepLines/>
      <w:keepNext/>
      <w:spacing w:before="480" w:after="200"/>
      <w:outlineLvl w:val="0"/>
    </w:pPr>
    <w:rPr>
      <w:rFonts w:ascii="Arial" w:hAnsi="Arial" w:eastAsia="Arial" w:cs="Arial"/>
      <w:sz w:val="40"/>
      <w:szCs w:val="40"/>
    </w:rPr>
  </w:style>
  <w:style w:type="character" w:styleId="734">
    <w:name w:val="Heading 1 Char"/>
    <w:link w:val="733"/>
    <w:uiPriority w:val="9"/>
    <w:rPr>
      <w:rFonts w:ascii="Arial" w:hAnsi="Arial" w:eastAsia="Arial" w:cs="Arial"/>
      <w:sz w:val="40"/>
      <w:szCs w:val="40"/>
    </w:rPr>
  </w:style>
  <w:style w:type="paragraph" w:styleId="735">
    <w:name w:val="Heading 2"/>
    <w:basedOn w:val="910"/>
    <w:next w:val="910"/>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link w:val="735"/>
    <w:uiPriority w:val="9"/>
    <w:rPr>
      <w:rFonts w:ascii="Arial" w:hAnsi="Arial" w:eastAsia="Arial" w:cs="Arial"/>
      <w:sz w:val="34"/>
    </w:rPr>
  </w:style>
  <w:style w:type="paragraph" w:styleId="737">
    <w:name w:val="Heading 3"/>
    <w:basedOn w:val="910"/>
    <w:next w:val="910"/>
    <w:link w:val="738"/>
    <w:uiPriority w:val="9"/>
    <w:unhideWhenUsed/>
    <w:qFormat/>
    <w:pPr>
      <w:keepLines/>
      <w:keepNext/>
      <w:spacing w:before="320" w:after="200"/>
      <w:outlineLvl w:val="2"/>
    </w:pPr>
    <w:rPr>
      <w:rFonts w:ascii="Arial" w:hAnsi="Arial" w:eastAsia="Arial" w:cs="Arial"/>
      <w:sz w:val="30"/>
      <w:szCs w:val="30"/>
    </w:rPr>
  </w:style>
  <w:style w:type="character" w:styleId="738">
    <w:name w:val="Heading 3 Char"/>
    <w:link w:val="737"/>
    <w:uiPriority w:val="9"/>
    <w:rPr>
      <w:rFonts w:ascii="Arial" w:hAnsi="Arial" w:eastAsia="Arial" w:cs="Arial"/>
      <w:sz w:val="30"/>
      <w:szCs w:val="30"/>
    </w:rPr>
  </w:style>
  <w:style w:type="paragraph" w:styleId="739">
    <w:name w:val="Heading 4"/>
    <w:basedOn w:val="910"/>
    <w:next w:val="910"/>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link w:val="739"/>
    <w:uiPriority w:val="9"/>
    <w:rPr>
      <w:rFonts w:ascii="Arial" w:hAnsi="Arial" w:eastAsia="Arial" w:cs="Arial"/>
      <w:b/>
      <w:bCs/>
      <w:sz w:val="26"/>
      <w:szCs w:val="26"/>
    </w:rPr>
  </w:style>
  <w:style w:type="paragraph" w:styleId="741">
    <w:name w:val="Heading 5"/>
    <w:basedOn w:val="910"/>
    <w:next w:val="910"/>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link w:val="741"/>
    <w:uiPriority w:val="9"/>
    <w:rPr>
      <w:rFonts w:ascii="Arial" w:hAnsi="Arial" w:eastAsia="Arial" w:cs="Arial"/>
      <w:b/>
      <w:bCs/>
      <w:sz w:val="24"/>
      <w:szCs w:val="24"/>
    </w:rPr>
  </w:style>
  <w:style w:type="paragraph" w:styleId="743">
    <w:name w:val="Heading 6"/>
    <w:basedOn w:val="910"/>
    <w:next w:val="910"/>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10"/>
    <w:next w:val="910"/>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link w:val="745"/>
    <w:uiPriority w:val="9"/>
    <w:rPr>
      <w:rFonts w:ascii="Arial" w:hAnsi="Arial" w:eastAsia="Arial" w:cs="Arial"/>
      <w:b/>
      <w:bCs/>
      <w:i/>
      <w:iCs/>
      <w:sz w:val="22"/>
      <w:szCs w:val="22"/>
    </w:rPr>
  </w:style>
  <w:style w:type="paragraph" w:styleId="747">
    <w:name w:val="Heading 8"/>
    <w:basedOn w:val="910"/>
    <w:next w:val="910"/>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link w:val="747"/>
    <w:uiPriority w:val="9"/>
    <w:rPr>
      <w:rFonts w:ascii="Arial" w:hAnsi="Arial" w:eastAsia="Arial" w:cs="Arial"/>
      <w:i/>
      <w:iCs/>
      <w:sz w:val="22"/>
      <w:szCs w:val="22"/>
    </w:rPr>
  </w:style>
  <w:style w:type="paragraph" w:styleId="749">
    <w:name w:val="Heading 9"/>
    <w:basedOn w:val="910"/>
    <w:next w:val="910"/>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link w:val="749"/>
    <w:uiPriority w:val="9"/>
    <w:rPr>
      <w:rFonts w:ascii="Arial" w:hAnsi="Arial" w:eastAsia="Arial" w:cs="Arial"/>
      <w:i/>
      <w:iCs/>
      <w:sz w:val="21"/>
      <w:szCs w:val="21"/>
    </w:rPr>
  </w:style>
  <w:style w:type="paragraph" w:styleId="751">
    <w:name w:val="No Spacing"/>
    <w:uiPriority w:val="1"/>
    <w:qFormat/>
    <w:pPr>
      <w:spacing w:before="0" w:after="0" w:line="240" w:lineRule="auto"/>
    </w:pPr>
  </w:style>
  <w:style w:type="paragraph" w:styleId="752">
    <w:name w:val="Title"/>
    <w:basedOn w:val="910"/>
    <w:next w:val="910"/>
    <w:link w:val="753"/>
    <w:uiPriority w:val="10"/>
    <w:qFormat/>
    <w:pPr>
      <w:contextualSpacing/>
      <w:spacing w:before="300" w:after="200"/>
    </w:pPr>
    <w:rPr>
      <w:sz w:val="48"/>
      <w:szCs w:val="48"/>
    </w:rPr>
  </w:style>
  <w:style w:type="character" w:styleId="753">
    <w:name w:val="Title Char"/>
    <w:link w:val="752"/>
    <w:uiPriority w:val="10"/>
    <w:rPr>
      <w:sz w:val="48"/>
      <w:szCs w:val="48"/>
    </w:rPr>
  </w:style>
  <w:style w:type="paragraph" w:styleId="754">
    <w:name w:val="Subtitle"/>
    <w:basedOn w:val="910"/>
    <w:next w:val="910"/>
    <w:link w:val="755"/>
    <w:uiPriority w:val="11"/>
    <w:qFormat/>
    <w:pPr>
      <w:spacing w:before="200" w:after="200"/>
    </w:pPr>
    <w:rPr>
      <w:sz w:val="24"/>
      <w:szCs w:val="24"/>
    </w:rPr>
  </w:style>
  <w:style w:type="character" w:styleId="755">
    <w:name w:val="Subtitle Char"/>
    <w:link w:val="754"/>
    <w:uiPriority w:val="11"/>
    <w:rPr>
      <w:sz w:val="24"/>
      <w:szCs w:val="24"/>
    </w:rPr>
  </w:style>
  <w:style w:type="paragraph" w:styleId="756">
    <w:name w:val="Quote"/>
    <w:basedOn w:val="910"/>
    <w:next w:val="910"/>
    <w:link w:val="757"/>
    <w:uiPriority w:val="29"/>
    <w:qFormat/>
    <w:pPr>
      <w:ind w:left="720" w:right="720"/>
    </w:pPr>
    <w:rPr>
      <w:i/>
    </w:rPr>
  </w:style>
  <w:style w:type="character" w:styleId="757">
    <w:name w:val="Quote Char"/>
    <w:link w:val="756"/>
    <w:uiPriority w:val="29"/>
    <w:rPr>
      <w:i/>
    </w:rPr>
  </w:style>
  <w:style w:type="paragraph" w:styleId="758">
    <w:name w:val="Intense Quote"/>
    <w:basedOn w:val="910"/>
    <w:next w:val="910"/>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paragraph" w:styleId="760">
    <w:name w:val="Header"/>
    <w:basedOn w:val="910"/>
    <w:link w:val="761"/>
    <w:uiPriority w:val="99"/>
    <w:unhideWhenUsed/>
    <w:pPr>
      <w:spacing w:after="0" w:line="240" w:lineRule="auto"/>
      <w:tabs>
        <w:tab w:val="center" w:pos="7143" w:leader="none"/>
        <w:tab w:val="right" w:pos="14287" w:leader="none"/>
      </w:tabs>
    </w:pPr>
  </w:style>
  <w:style w:type="character" w:styleId="761">
    <w:name w:val="Header Char"/>
    <w:link w:val="760"/>
    <w:uiPriority w:val="99"/>
  </w:style>
  <w:style w:type="paragraph" w:styleId="762">
    <w:name w:val="Footer"/>
    <w:basedOn w:val="910"/>
    <w:link w:val="765"/>
    <w:uiPriority w:val="99"/>
    <w:unhideWhenUsed/>
    <w:pPr>
      <w:spacing w:after="0" w:line="240" w:lineRule="auto"/>
      <w:tabs>
        <w:tab w:val="center" w:pos="7143" w:leader="none"/>
        <w:tab w:val="right" w:pos="14287" w:leader="none"/>
      </w:tabs>
    </w:pPr>
  </w:style>
  <w:style w:type="character" w:styleId="763">
    <w:name w:val="Footer Char"/>
    <w:link w:val="762"/>
    <w:uiPriority w:val="99"/>
  </w:style>
  <w:style w:type="paragraph" w:styleId="764">
    <w:name w:val="Caption"/>
    <w:basedOn w:val="910"/>
    <w:next w:val="910"/>
    <w:uiPriority w:val="35"/>
    <w:semiHidden/>
    <w:unhideWhenUsed/>
    <w:qFormat/>
    <w:pPr>
      <w:spacing w:line="276" w:lineRule="auto"/>
    </w:pPr>
    <w:rPr>
      <w:b/>
      <w:bCs/>
      <w:color w:val="4f81bd" w:themeColor="accent1"/>
      <w:sz w:val="18"/>
      <w:szCs w:val="18"/>
    </w:rPr>
  </w:style>
  <w:style w:type="character" w:styleId="765">
    <w:name w:val="Caption Char"/>
    <w:basedOn w:val="764"/>
    <w:link w:val="762"/>
    <w:uiPriority w:val="99"/>
  </w:style>
  <w:style w:type="table" w:styleId="7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2">
    <w:name w:val="Hyperlink"/>
    <w:uiPriority w:val="99"/>
    <w:unhideWhenUsed/>
    <w:rPr>
      <w:color w:val="0000ff" w:themeColor="hyperlink"/>
      <w:u w:val="single"/>
    </w:rPr>
  </w:style>
  <w:style w:type="paragraph" w:styleId="893">
    <w:name w:val="footnote text"/>
    <w:basedOn w:val="910"/>
    <w:link w:val="894"/>
    <w:uiPriority w:val="99"/>
    <w:semiHidden/>
    <w:unhideWhenUsed/>
    <w:pPr>
      <w:spacing w:after="40" w:line="240" w:lineRule="auto"/>
    </w:pPr>
    <w:rPr>
      <w:sz w:val="18"/>
    </w:rPr>
  </w:style>
  <w:style w:type="character" w:styleId="894">
    <w:name w:val="Footnote Text Char"/>
    <w:link w:val="893"/>
    <w:uiPriority w:val="99"/>
    <w:rPr>
      <w:sz w:val="18"/>
    </w:rPr>
  </w:style>
  <w:style w:type="character" w:styleId="895">
    <w:name w:val="footnote reference"/>
    <w:uiPriority w:val="99"/>
    <w:unhideWhenUsed/>
    <w:rPr>
      <w:vertAlign w:val="superscript"/>
    </w:rPr>
  </w:style>
  <w:style w:type="paragraph" w:styleId="896">
    <w:name w:val="endnote text"/>
    <w:basedOn w:val="910"/>
    <w:link w:val="897"/>
    <w:uiPriority w:val="99"/>
    <w:semiHidden/>
    <w:unhideWhenUsed/>
    <w:pPr>
      <w:spacing w:after="0" w:line="240" w:lineRule="auto"/>
    </w:pPr>
    <w:rPr>
      <w:sz w:val="20"/>
    </w:rPr>
  </w:style>
  <w:style w:type="character" w:styleId="897">
    <w:name w:val="Endnote Text Char"/>
    <w:link w:val="896"/>
    <w:uiPriority w:val="99"/>
    <w:rPr>
      <w:sz w:val="20"/>
    </w:rPr>
  </w:style>
  <w:style w:type="character" w:styleId="898">
    <w:name w:val="endnote reference"/>
    <w:uiPriority w:val="99"/>
    <w:semiHidden/>
    <w:unhideWhenUsed/>
    <w:rPr>
      <w:vertAlign w:val="superscript"/>
    </w:rPr>
  </w:style>
  <w:style w:type="paragraph" w:styleId="899">
    <w:name w:val="toc 1"/>
    <w:basedOn w:val="910"/>
    <w:next w:val="910"/>
    <w:uiPriority w:val="39"/>
    <w:unhideWhenUsed/>
    <w:pPr>
      <w:ind w:left="0" w:right="0" w:firstLine="0"/>
      <w:spacing w:after="57"/>
    </w:pPr>
  </w:style>
  <w:style w:type="paragraph" w:styleId="900">
    <w:name w:val="toc 2"/>
    <w:basedOn w:val="910"/>
    <w:next w:val="910"/>
    <w:uiPriority w:val="39"/>
    <w:unhideWhenUsed/>
    <w:pPr>
      <w:ind w:left="283" w:right="0" w:firstLine="0"/>
      <w:spacing w:after="57"/>
    </w:pPr>
  </w:style>
  <w:style w:type="paragraph" w:styleId="901">
    <w:name w:val="toc 3"/>
    <w:basedOn w:val="910"/>
    <w:next w:val="910"/>
    <w:uiPriority w:val="39"/>
    <w:unhideWhenUsed/>
    <w:pPr>
      <w:ind w:left="567" w:right="0" w:firstLine="0"/>
      <w:spacing w:after="57"/>
    </w:pPr>
  </w:style>
  <w:style w:type="paragraph" w:styleId="902">
    <w:name w:val="toc 4"/>
    <w:basedOn w:val="910"/>
    <w:next w:val="910"/>
    <w:uiPriority w:val="39"/>
    <w:unhideWhenUsed/>
    <w:pPr>
      <w:ind w:left="850" w:right="0" w:firstLine="0"/>
      <w:spacing w:after="57"/>
    </w:pPr>
  </w:style>
  <w:style w:type="paragraph" w:styleId="903">
    <w:name w:val="toc 5"/>
    <w:basedOn w:val="910"/>
    <w:next w:val="910"/>
    <w:uiPriority w:val="39"/>
    <w:unhideWhenUsed/>
    <w:pPr>
      <w:ind w:left="1134" w:right="0" w:firstLine="0"/>
      <w:spacing w:after="57"/>
    </w:pPr>
  </w:style>
  <w:style w:type="paragraph" w:styleId="904">
    <w:name w:val="toc 6"/>
    <w:basedOn w:val="910"/>
    <w:next w:val="910"/>
    <w:uiPriority w:val="39"/>
    <w:unhideWhenUsed/>
    <w:pPr>
      <w:ind w:left="1417" w:right="0" w:firstLine="0"/>
      <w:spacing w:after="57"/>
    </w:pPr>
  </w:style>
  <w:style w:type="paragraph" w:styleId="905">
    <w:name w:val="toc 7"/>
    <w:basedOn w:val="910"/>
    <w:next w:val="910"/>
    <w:uiPriority w:val="39"/>
    <w:unhideWhenUsed/>
    <w:pPr>
      <w:ind w:left="1701" w:right="0" w:firstLine="0"/>
      <w:spacing w:after="57"/>
    </w:pPr>
  </w:style>
  <w:style w:type="paragraph" w:styleId="906">
    <w:name w:val="toc 8"/>
    <w:basedOn w:val="910"/>
    <w:next w:val="910"/>
    <w:uiPriority w:val="39"/>
    <w:unhideWhenUsed/>
    <w:pPr>
      <w:ind w:left="1984" w:right="0" w:firstLine="0"/>
      <w:spacing w:after="57"/>
    </w:pPr>
  </w:style>
  <w:style w:type="paragraph" w:styleId="907">
    <w:name w:val="toc 9"/>
    <w:basedOn w:val="910"/>
    <w:next w:val="910"/>
    <w:uiPriority w:val="39"/>
    <w:unhideWhenUsed/>
    <w:pPr>
      <w:ind w:left="2268" w:right="0" w:firstLine="0"/>
      <w:spacing w:after="57"/>
    </w:pPr>
  </w:style>
  <w:style w:type="paragraph" w:styleId="908">
    <w:name w:val="TOC Heading"/>
    <w:uiPriority w:val="39"/>
    <w:unhideWhenUsed/>
  </w:style>
  <w:style w:type="paragraph" w:styleId="909">
    <w:name w:val="table of figures"/>
    <w:basedOn w:val="910"/>
    <w:next w:val="910"/>
    <w:uiPriority w:val="99"/>
    <w:unhideWhenUsed/>
    <w:pPr>
      <w:spacing w:after="0" w:afterAutospacing="0"/>
    </w:pPr>
  </w:style>
  <w:style w:type="paragraph" w:styleId="910" w:default="1">
    <w:name w:val="Normal"/>
    <w:next w:val="918"/>
    <w:link w:val="910"/>
    <w:qFormat/>
    <w:pPr>
      <w:jc w:val="both"/>
      <w:widowControl w:val="off"/>
    </w:pPr>
    <w:rPr>
      <w:sz w:val="21"/>
      <w:szCs w:val="24"/>
      <w:lang w:val="en-US" w:eastAsia="zh-CN" w:bidi="ar-SA"/>
    </w:rPr>
  </w:style>
  <w:style w:type="paragraph" w:styleId="911">
    <w:name w:val="标题 1"/>
    <w:basedOn w:val="910"/>
    <w:next w:val="910"/>
    <w:link w:val="910"/>
    <w:qFormat/>
    <w:pPr>
      <w:keepLines/>
      <w:keepNext/>
      <w:spacing w:before="340" w:after="330" w:line="576" w:lineRule="auto"/>
      <w:outlineLvl w:val="0"/>
    </w:pPr>
    <w:rPr>
      <w:rFonts w:ascii="Times New Roman" w:hAnsi="Times New Roman" w:eastAsia="宋体" w:cs="Times New Roman"/>
      <w:b/>
      <w:sz w:val="44"/>
    </w:rPr>
  </w:style>
  <w:style w:type="paragraph" w:styleId="912">
    <w:name w:val="标题 2"/>
    <w:basedOn w:val="910"/>
    <w:next w:val="910"/>
    <w:link w:val="910"/>
    <w:qFormat/>
    <w:pPr>
      <w:jc w:val="left"/>
      <w:keepLines/>
      <w:keepNext/>
      <w:spacing w:before="120" w:after="120"/>
      <w:outlineLvl w:val="1"/>
    </w:pPr>
    <w:rPr>
      <w:rFonts w:ascii="Cambria" w:hAnsi="Cambria" w:eastAsia="宋体" w:cs="Times New Roman"/>
      <w:b/>
      <w:bCs/>
      <w:sz w:val="32"/>
      <w:szCs w:val="32"/>
    </w:rPr>
  </w:style>
  <w:style w:type="paragraph" w:styleId="913">
    <w:name w:val="标题 3"/>
    <w:basedOn w:val="910"/>
    <w:next w:val="910"/>
    <w:link w:val="910"/>
    <w:unhideWhenUsed/>
    <w:qFormat/>
    <w:pPr>
      <w:jc w:val="center"/>
      <w:keepNext/>
      <w:outlineLvl w:val="2"/>
    </w:pPr>
    <w:rPr>
      <w:rFonts w:eastAsia="等线 Light"/>
      <w:b/>
      <w:bCs/>
      <w:sz w:val="15"/>
    </w:rPr>
  </w:style>
  <w:style w:type="paragraph" w:styleId="914">
    <w:name w:val="标题 4"/>
    <w:basedOn w:val="910"/>
    <w:next w:val="910"/>
    <w:link w:val="910"/>
    <w:qFormat/>
    <w:pPr>
      <w:keepLines/>
      <w:keepNext/>
      <w:spacing w:before="280" w:after="290" w:line="372" w:lineRule="auto"/>
      <w:outlineLvl w:val="3"/>
    </w:pPr>
    <w:rPr>
      <w:rFonts w:ascii="Arial" w:hAnsi="Arial" w:eastAsia="黑体" w:cs="Times New Roman"/>
      <w:b/>
      <w:sz w:val="28"/>
      <w:szCs w:val="20"/>
    </w:rPr>
  </w:style>
  <w:style w:type="paragraph" w:styleId="915">
    <w:name w:val="标题 6"/>
    <w:basedOn w:val="910"/>
    <w:next w:val="910"/>
    <w:link w:val="910"/>
    <w:unhideWhenUsed/>
    <w:qFormat/>
    <w:pPr>
      <w:keepLines/>
      <w:keepNext/>
      <w:spacing w:line="317" w:lineRule="auto"/>
      <w:outlineLvl w:val="5"/>
    </w:pPr>
    <w:rPr>
      <w:rFonts w:ascii="Arial" w:hAnsi="Arial" w:eastAsia="黑体"/>
      <w:b/>
      <w:sz w:val="24"/>
    </w:rPr>
  </w:style>
  <w:style w:type="character" w:styleId="916">
    <w:name w:val="默认段落字体"/>
    <w:next w:val="916"/>
    <w:link w:val="910"/>
    <w:rPr>
      <w:rFonts w:ascii="Times New Roman" w:hAnsi="Times New Roman" w:eastAsia="宋体" w:cs="Times New Roman"/>
    </w:rPr>
  </w:style>
  <w:style w:type="table" w:styleId="917">
    <w:name w:val="普通表格"/>
    <w:next w:val="917"/>
    <w:link w:val="910"/>
    <w:rPr>
      <w:rFonts w:ascii="Times New Roman" w:hAnsi="Times New Roman" w:eastAsia="宋体" w:cs="Times New Roman"/>
    </w:rPr>
    <w:tblPr/>
  </w:style>
  <w:style w:type="paragraph" w:styleId="918">
    <w:name w:val="正文文本"/>
    <w:basedOn w:val="910"/>
    <w:next w:val="918"/>
    <w:link w:val="910"/>
    <w:pPr>
      <w:ind w:left="4462"/>
      <w:spacing w:before="124"/>
    </w:pPr>
    <w:rPr>
      <w:rFonts w:ascii="Times New Roman" w:hAnsi="Times New Roman" w:eastAsia="宋体" w:cs="Times New Roman"/>
      <w:sz w:val="18"/>
      <w:szCs w:val="18"/>
    </w:rPr>
  </w:style>
  <w:style w:type="paragraph" w:styleId="919">
    <w:name w:val="正文缩进"/>
    <w:basedOn w:val="910"/>
    <w:next w:val="919"/>
    <w:link w:val="910"/>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0"/>
      <w:lang w:val="en-US" w:eastAsia="zh-CN" w:bidi="ar"/>
    </w:rPr>
  </w:style>
  <w:style w:type="paragraph" w:styleId="920">
    <w:name w:val="批注文字"/>
    <w:basedOn w:val="910"/>
    <w:next w:val="920"/>
    <w:link w:val="910"/>
    <w:pPr>
      <w:jc w:val="left"/>
    </w:pPr>
    <w:rPr>
      <w:rFonts w:ascii="Times New Roman" w:hAnsi="Times New Roman" w:eastAsia="宋体" w:cs="Times New Roman"/>
    </w:rPr>
  </w:style>
  <w:style w:type="paragraph" w:styleId="921">
    <w:name w:val="正文文本缩进"/>
    <w:basedOn w:val="910"/>
    <w:next w:val="921"/>
    <w:link w:val="910"/>
    <w:pPr>
      <w:ind w:firstLine="645"/>
    </w:pPr>
    <w:rPr>
      <w:rFonts w:ascii="楷体_GB2312" w:hAnsi="Times New Roman" w:eastAsia="楷体_GB2312" w:cs="Times New Roman"/>
      <w:sz w:val="32"/>
      <w:szCs w:val="20"/>
    </w:rPr>
  </w:style>
  <w:style w:type="paragraph" w:styleId="922">
    <w:name w:val="索引 4"/>
    <w:basedOn w:val="910"/>
    <w:next w:val="910"/>
    <w:link w:val="910"/>
    <w:uiPriority w:val="99"/>
    <w:unhideWhenUsed/>
    <w:qFormat/>
    <w:pPr>
      <w:ind w:left="600"/>
    </w:pPr>
  </w:style>
  <w:style w:type="paragraph" w:styleId="923">
    <w:name w:val="纯文本"/>
    <w:basedOn w:val="910"/>
    <w:next w:val="923"/>
    <w:link w:val="910"/>
    <w:qFormat/>
    <w:rPr>
      <w:rFonts w:ascii="宋体" w:hAnsi="Courier New" w:eastAsia="宋体" w:cs="Courier New"/>
      <w:szCs w:val="21"/>
    </w:rPr>
  </w:style>
  <w:style w:type="paragraph" w:styleId="924">
    <w:name w:val="页脚"/>
    <w:basedOn w:val="910"/>
    <w:next w:val="924"/>
    <w:link w:val="910"/>
    <w:pPr>
      <w:jc w:val="left"/>
      <w:tabs>
        <w:tab w:val="center" w:pos="4153" w:leader="none"/>
        <w:tab w:val="right" w:pos="8306" w:leader="none"/>
      </w:tabs>
    </w:pPr>
    <w:rPr>
      <w:rFonts w:ascii="Times New Roman" w:hAnsi="Times New Roman" w:eastAsia="宋体" w:cs="Times New Roman"/>
      <w:sz w:val="18"/>
    </w:rPr>
  </w:style>
  <w:style w:type="paragraph" w:styleId="925">
    <w:name w:val="页眉"/>
    <w:basedOn w:val="910"/>
    <w:next w:val="925"/>
    <w:link w:val="910"/>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eastAsia="宋体" w:cs="Times New Roman"/>
      <w:sz w:val="18"/>
    </w:rPr>
  </w:style>
  <w:style w:type="paragraph" w:styleId="926">
    <w:name w:val="脚注文本"/>
    <w:basedOn w:val="910"/>
    <w:next w:val="926"/>
    <w:link w:val="910"/>
    <w:uiPriority w:val="99"/>
    <w:unhideWhenUsed/>
    <w:qFormat/>
    <w:pPr>
      <w:spacing w:after="40" w:line="240" w:lineRule="auto"/>
    </w:pPr>
    <w:rPr>
      <w:sz w:val="18"/>
    </w:rPr>
  </w:style>
  <w:style w:type="paragraph" w:styleId="927">
    <w:name w:val="普通(网站)"/>
    <w:basedOn w:val="910"/>
    <w:next w:val="927"/>
    <w:link w:val="910"/>
    <w:pPr>
      <w:jc w:val="left"/>
      <w:spacing w:beforeAutospacing="1" w:afterAutospacing="1"/>
      <w:widowControl/>
    </w:pPr>
    <w:rPr>
      <w:rFonts w:hint="eastAsia" w:ascii="宋体" w:hAnsi="宋体" w:eastAsia="宋体" w:cs="Times New Roman"/>
      <w:sz w:val="24"/>
    </w:rPr>
  </w:style>
  <w:style w:type="paragraph" w:styleId="928">
    <w:name w:val="标题"/>
    <w:basedOn w:val="910"/>
    <w:next w:val="928"/>
    <w:link w:val="910"/>
    <w:qFormat/>
    <w:pPr>
      <w:jc w:val="center"/>
      <w:spacing w:line="420" w:lineRule="exact"/>
      <w:widowControl/>
    </w:pPr>
    <w:rPr>
      <w:rFonts w:eastAsia="黑体"/>
      <w:b/>
      <w:sz w:val="28"/>
      <w:szCs w:val="20"/>
    </w:rPr>
  </w:style>
  <w:style w:type="paragraph" w:styleId="929">
    <w:name w:val="正文首行缩进 2"/>
    <w:basedOn w:val="921"/>
    <w:next w:val="929"/>
    <w:link w:val="910"/>
    <w:unhideWhenUsed/>
    <w:qFormat/>
    <w:pPr>
      <w:ind w:firstLine="420"/>
    </w:pPr>
  </w:style>
  <w:style w:type="table" w:styleId="930">
    <w:name w:val="网格型"/>
    <w:basedOn w:val="917"/>
    <w:next w:val="930"/>
    <w:link w:val="910"/>
    <w:pPr>
      <w:jc w:val="both"/>
      <w:widowControl w:val="off"/>
    </w:pPr>
    <w:rPr>
      <w:rFonts w:ascii="宋体" w:hAnsi="宋体" w:eastAsia="宋体" w:cs="Times New Roman"/>
      <w:sz w:val="20"/>
      <w:szCs w:val="20"/>
    </w:rPr>
    <w:tblPr/>
  </w:style>
  <w:style w:type="character" w:styleId="931">
    <w:name w:val="要点"/>
    <w:basedOn w:val="916"/>
    <w:next w:val="931"/>
    <w:link w:val="910"/>
    <w:qFormat/>
    <w:rPr>
      <w:b/>
    </w:rPr>
  </w:style>
  <w:style w:type="character" w:styleId="932">
    <w:name w:val="超链接"/>
    <w:next w:val="932"/>
    <w:link w:val="910"/>
    <w:rPr>
      <w:rFonts w:ascii="Times New Roman" w:hAnsi="Times New Roman" w:eastAsia="宋体" w:cs="Times New Roman"/>
      <w:color w:val="0000ff"/>
      <w:u w:val="single"/>
    </w:rPr>
  </w:style>
  <w:style w:type="character" w:styleId="933">
    <w:name w:val="批注引用"/>
    <w:next w:val="933"/>
    <w:link w:val="910"/>
    <w:rPr>
      <w:rFonts w:ascii="Times New Roman" w:hAnsi="Times New Roman" w:eastAsia="宋体" w:cs="Times New Roman"/>
      <w:sz w:val="21"/>
      <w:szCs w:val="21"/>
    </w:rPr>
  </w:style>
  <w:style w:type="paragraph" w:styleId="934">
    <w:name w:val="索引 41"/>
    <w:basedOn w:val="910"/>
    <w:next w:val="910"/>
    <w:link w:val="910"/>
    <w:semiHidden/>
    <w:qFormat/>
    <w:pPr>
      <w:ind w:left="1260"/>
    </w:pPr>
    <w:rPr>
      <w:rFonts w:ascii="Calibri" w:hAnsi="Calibri" w:eastAsia="Calibri" w:cs="宋体"/>
      <w:sz w:val="20"/>
      <w:lang w:val="zh-CN"/>
    </w:rPr>
  </w:style>
  <w:style w:type="paragraph" w:styleId="935">
    <w:name w:val="列表段落1"/>
    <w:basedOn w:val="910"/>
    <w:next w:val="935"/>
    <w:link w:val="910"/>
    <w:uiPriority w:val="99"/>
    <w:qFormat/>
    <w:pPr>
      <w:ind w:firstLine="420"/>
    </w:pPr>
  </w:style>
  <w:style w:type="character" w:styleId="936">
    <w:name w:val="font11"/>
    <w:basedOn w:val="916"/>
    <w:next w:val="936"/>
    <w:link w:val="910"/>
    <w:rPr>
      <w:rFonts w:ascii="Arial" w:hAnsi="Arial" w:eastAsia="宋体" w:cs="Arial"/>
      <w:i w:val="0"/>
      <w:color w:val="000000"/>
      <w:sz w:val="24"/>
      <w:szCs w:val="24"/>
      <w:u w:val="none"/>
    </w:rPr>
  </w:style>
  <w:style w:type="character" w:styleId="937">
    <w:name w:val="font31"/>
    <w:basedOn w:val="916"/>
    <w:next w:val="937"/>
    <w:link w:val="910"/>
    <w:rPr>
      <w:rFonts w:ascii="Arial" w:hAnsi="Arial" w:eastAsia="宋体" w:cs="Arial"/>
      <w:i w:val="0"/>
      <w:iCs w:val="0"/>
      <w:color w:val="000000"/>
      <w:sz w:val="24"/>
      <w:szCs w:val="24"/>
      <w:u w:val="none"/>
    </w:rPr>
  </w:style>
  <w:style w:type="character" w:styleId="938">
    <w:name w:val="font21"/>
    <w:basedOn w:val="916"/>
    <w:next w:val="938"/>
    <w:link w:val="910"/>
    <w:rPr>
      <w:rFonts w:hint="eastAsia" w:ascii="宋体" w:hAnsi="宋体" w:eastAsia="宋体" w:cs="宋体"/>
      <w:i w:val="0"/>
      <w:iCs w:val="0"/>
      <w:color w:val="000000"/>
      <w:sz w:val="24"/>
      <w:szCs w:val="24"/>
      <w:u w:val="none"/>
    </w:rPr>
  </w:style>
  <w:style w:type="paragraph" w:styleId="939">
    <w:name w:val="列出段落1"/>
    <w:basedOn w:val="910"/>
    <w:next w:val="939"/>
    <w:link w:val="910"/>
    <w:pPr>
      <w:ind w:firstLine="420"/>
    </w:pPr>
    <w:rPr>
      <w:rFonts w:ascii="Calibri" w:hAnsi="Calibri" w:eastAsia="宋体" w:cs="Times New Roman"/>
      <w:szCs w:val="22"/>
    </w:rPr>
  </w:style>
  <w:style w:type="paragraph" w:styleId="940">
    <w:name w:val="我的正文"/>
    <w:basedOn w:val="910"/>
    <w:next w:val="940"/>
    <w:link w:val="910"/>
    <w:pPr>
      <w:ind w:firstLine="420"/>
      <w:jc w:val="left"/>
      <w:spacing w:line="360" w:lineRule="auto"/>
      <w:widowControl/>
    </w:pPr>
    <w:rPr>
      <w:rFonts w:ascii="Times New Roman" w:hAnsi="宋体" w:eastAsia="宋体" w:cs="Times New Roman"/>
      <w:szCs w:val="21"/>
    </w:rPr>
  </w:style>
  <w:style w:type="paragraph" w:styleId="941">
    <w:name w:val="样式 宋体 小四 行距: 1.5 倍行距 首行缩进:  2 字符"/>
    <w:basedOn w:val="910"/>
    <w:next w:val="941"/>
    <w:link w:val="910"/>
    <w:pPr>
      <w:ind w:firstLine="480"/>
      <w:spacing w:line="360" w:lineRule="auto"/>
    </w:pPr>
    <w:rPr>
      <w:rFonts w:ascii="宋体" w:hAnsi="宋体" w:eastAsia="宋体" w:cs="宋体"/>
      <w:sz w:val="24"/>
      <w:szCs w:val="20"/>
    </w:rPr>
  </w:style>
  <w:style w:type="paragraph" w:styleId="942">
    <w:name w:val="列出段落4"/>
    <w:basedOn w:val="910"/>
    <w:next w:val="942"/>
    <w:link w:val="910"/>
    <w:pPr>
      <w:ind w:firstLine="420"/>
    </w:pPr>
    <w:rPr>
      <w:rFonts w:ascii="Times New Roman" w:hAnsi="Times New Roman" w:eastAsia="宋体" w:cs="Times New Roman"/>
    </w:rPr>
  </w:style>
  <w:style w:type="paragraph" w:styleId="943">
    <w:name w:val="无间隔1"/>
    <w:basedOn w:val="910"/>
    <w:next w:val="943"/>
    <w:link w:val="910"/>
    <w:uiPriority w:val="1"/>
    <w:qFormat/>
    <w:pPr>
      <w:spacing w:line="400" w:lineRule="exact"/>
    </w:pPr>
    <w:rPr>
      <w:rFonts w:ascii="Times New Roman" w:hAnsi="Times New Roman"/>
      <w:color w:val="000000"/>
      <w:sz w:val="24"/>
      <w:szCs w:val="20"/>
    </w:rPr>
  </w:style>
  <w:style w:type="paragraph" w:styleId="944">
    <w:name w:val="正文 A"/>
    <w:next w:val="945"/>
    <w:link w:val="910"/>
    <w:pPr>
      <w:jc w:val="both"/>
      <w:widowControl w:val="off"/>
    </w:pPr>
    <w:rPr>
      <w:rFonts w:ascii="Arial Unicode MS" w:hAnsi="Arial Unicode MS" w:eastAsia="Times New Roman" w:cs="Arial Unicode MS"/>
      <w:color w:val="000000"/>
      <w:sz w:val="21"/>
      <w:szCs w:val="21"/>
      <w:lang w:val="en-US" w:eastAsia="zh-CN" w:bidi="ar-SA"/>
    </w:rPr>
  </w:style>
  <w:style w:type="paragraph" w:styleId="945">
    <w:name w:val="段"/>
    <w:next w:val="944"/>
    <w:link w:val="910"/>
    <w:pPr>
      <w:ind w:firstLine="200"/>
      <w:jc w:val="both"/>
    </w:pPr>
    <w:rPr>
      <w:rFonts w:ascii="宋体" w:hAnsi="Calibri"/>
      <w:sz w:val="21"/>
      <w:szCs w:val="22"/>
      <w:lang w:val="en-US" w:eastAsia="zh-CN" w:bidi="ar-SA"/>
    </w:rPr>
  </w:style>
  <w:style w:type="paragraph" w:styleId="946">
    <w:name w:val="List Paragraph"/>
    <w:basedOn w:val="910"/>
    <w:next w:val="946"/>
    <w:link w:val="910"/>
    <w:pPr>
      <w:ind w:firstLine="420"/>
    </w:pPr>
    <w:rPr>
      <w:rFonts w:ascii="Times New Roman" w:hAnsi="Times New Roman" w:eastAsia="宋体" w:cs="Times New Roman"/>
    </w:rPr>
  </w:style>
  <w:style w:type="paragraph" w:styleId="947">
    <w:name w:val="首行缩进"/>
    <w:basedOn w:val="910"/>
    <w:next w:val="947"/>
    <w:link w:val="910"/>
    <w:qFormat/>
    <w:pPr>
      <w:ind w:firstLine="480"/>
    </w:pPr>
  </w:style>
  <w:style w:type="paragraph" w:styleId="948">
    <w:name w:val="Default"/>
    <w:next w:val="948"/>
    <w:link w:val="910"/>
    <w:pPr>
      <w:widowControl w:val="off"/>
    </w:pPr>
    <w:rPr>
      <w:rFonts w:ascii="仿宋_GB2312" w:eastAsia="仿宋_GB2312" w:cs="仿宋_GB2312"/>
      <w:color w:val="000000"/>
      <w:sz w:val="24"/>
      <w:szCs w:val="24"/>
      <w:lang w:val="en-US" w:eastAsia="zh-CN" w:bidi="ar-SA"/>
    </w:rPr>
  </w:style>
  <w:style w:type="paragraph" w:styleId="949">
    <w:name w:val="正文1"/>
    <w:basedOn w:val="910"/>
    <w:next w:val="910"/>
    <w:link w:val="910"/>
    <w:qFormat/>
    <w:pPr>
      <w:ind w:firstLine="510"/>
      <w:spacing w:before="156" w:line="360" w:lineRule="auto"/>
    </w:pPr>
    <w:rPr>
      <w:rFonts w:ascii="Times New Roman" w:hAnsi="Times New Roman" w:eastAsia="宋体" w:cs="Times New Roman"/>
      <w:sz w:val="24"/>
    </w:rPr>
  </w:style>
  <w:style w:type="paragraph" w:styleId="950">
    <w:name w:val="[Normal]"/>
    <w:next w:val="950"/>
    <w:link w:val="910"/>
    <w:qFormat/>
    <w:rPr>
      <w:rFonts w:ascii="方正仿宋简体" w:hAnsi="方正仿宋简体" w:eastAsia="方正仿宋简体" w:cs="Courier New"/>
      <w:sz w:val="24"/>
      <w:szCs w:val="22"/>
      <w:lang w:val="zh-CN" w:eastAsia="zh-CN" w:bidi="ar-SA"/>
    </w:rPr>
  </w:style>
  <w:style w:type="paragraph" w:styleId="951">
    <w:name w:val="TableOfAuthoring1"/>
    <w:basedOn w:val="910"/>
    <w:next w:val="910"/>
    <w:link w:val="910"/>
    <w:qFormat/>
    <w:pPr>
      <w:ind w:left="420"/>
      <w:jc w:val="both"/>
    </w:pPr>
  </w:style>
  <w:style w:type="paragraph" w:styleId="952">
    <w:name w:val="表格文本"/>
    <w:basedOn w:val="910"/>
    <w:next w:val="952"/>
    <w:link w:val="910"/>
    <w:qFormat/>
    <w:pPr>
      <w:jc w:val="center"/>
    </w:pPr>
    <w:rPr>
      <w:rFonts w:ascii="宋体" w:hAnsi="宋体"/>
      <w:bCs/>
      <w:szCs w:val="21"/>
    </w:rPr>
  </w:style>
  <w:style w:type="paragraph" w:styleId="953">
    <w:name w:val="纯文本1"/>
    <w:basedOn w:val="910"/>
    <w:next w:val="953"/>
    <w:link w:val="910"/>
    <w:qFormat/>
    <w:rPr>
      <w:rFonts w:ascii="宋体" w:hAnsi="Courier New" w:cs="Courier New"/>
    </w:rPr>
  </w:style>
  <w:style w:type="paragraph" w:styleId="954">
    <w:name w:val="Table Paragraph"/>
    <w:basedOn w:val="910"/>
    <w:next w:val="954"/>
    <w:link w:val="910"/>
    <w:uiPriority w:val="1"/>
    <w:qFormat/>
    <w:rPr>
      <w:rFonts w:ascii="宋体" w:hAnsi="宋体" w:eastAsia="宋体" w:cs="宋体"/>
      <w:lang w:val="zh-CN" w:eastAsia="zh-CN" w:bidi="zh-CN"/>
    </w:rPr>
  </w:style>
  <w:style w:type="paragraph" w:styleId="955">
    <w:name w:val="标题 11"/>
    <w:basedOn w:val="910"/>
    <w:next w:val="910"/>
    <w:link w:val="910"/>
    <w:uiPriority w:val="9"/>
    <w:qFormat/>
    <w:pPr>
      <w:ind w:firstLine="2890"/>
      <w:keepNext/>
      <w:spacing w:before="312" w:after="312"/>
      <w:outlineLvl w:val="0"/>
    </w:pPr>
    <w:rPr>
      <w:rFonts w:ascii="黑体" w:eastAsia="黑体"/>
      <w:b/>
      <w:sz w:val="24"/>
      <w:szCs w:val="24"/>
    </w:rPr>
  </w:style>
  <w:style w:type="table" w:styleId="956">
    <w:name w:val="Table Normal"/>
    <w:next w:val="956"/>
    <w:link w:val="910"/>
    <w:unhideWhenUsed/>
    <w:qFormat/>
    <w:rPr>
      <w:lang w:val="en-US" w:eastAsia="zh-CN" w:bidi="ar-SA"/>
    </w:rPr>
    <w:tblPr/>
  </w:style>
  <w:style w:type="paragraph" w:styleId="957">
    <w:name w:val="标题 41"/>
    <w:basedOn w:val="910"/>
    <w:next w:val="958"/>
    <w:link w:val="910"/>
    <w:qFormat/>
    <w:pPr>
      <w:keepLines/>
      <w:keepNext/>
      <w:spacing w:before="280" w:after="290" w:line="376" w:lineRule="auto"/>
      <w:outlineLvl w:val="3"/>
    </w:pPr>
    <w:rPr>
      <w:rFonts w:ascii="Arial" w:hAnsi="Arial" w:eastAsia="黑体" w:cs="Arial"/>
      <w:b/>
      <w:bCs/>
      <w:sz w:val="28"/>
      <w:szCs w:val="28"/>
    </w:rPr>
  </w:style>
  <w:style w:type="paragraph" w:styleId="958">
    <w:name w:val="正文缩进1"/>
    <w:basedOn w:val="910"/>
    <w:next w:val="958"/>
    <w:link w:val="910"/>
    <w:qFormat/>
    <w:pPr>
      <w:ind w:firstLine="420"/>
    </w:pPr>
    <w:rPr>
      <w:szCs w:val="21"/>
    </w:rPr>
  </w:style>
  <w:style w:type="character" w:styleId="959" w:default="1">
    <w:name w:val="Default Paragraph Font"/>
    <w:uiPriority w:val="1"/>
    <w:semiHidden/>
    <w:unhideWhenUsed/>
  </w:style>
  <w:style w:type="numbering" w:styleId="960" w:default="1">
    <w:name w:val="No List"/>
    <w:uiPriority w:val="99"/>
    <w:semiHidden/>
    <w:unhideWhenUsed/>
  </w:style>
  <w:style w:type="table" w:styleId="9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二</dc:creator>
  <cp:lastModifiedBy>王春燕</cp:lastModifiedBy>
  <cp:revision>3</cp:revision>
  <dcterms:created xsi:type="dcterms:W3CDTF">2014-10-29T12:08:00Z</dcterms:created>
  <dcterms:modified xsi:type="dcterms:W3CDTF">2026-07-31T04:19:06Z</dcterms:modified>
</cp:coreProperties>
</file>