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pPr>
      <w:r/>
      <w:r/>
    </w:p>
    <w:p>
      <w:pPr>
        <w:ind w:firstLine="420"/>
        <w:spacing w:line="360" w:lineRule="auto"/>
      </w:pPr>
      <w:r/>
      <w:r/>
    </w:p>
    <w:p>
      <w:pPr>
        <w:ind w:firstLine="420"/>
        <w:spacing w:line="360" w:lineRule="auto"/>
      </w:pPr>
      <w:r/>
      <w:r/>
    </w:p>
    <w:p>
      <w:pPr>
        <w:ind w:firstLine="803"/>
        <w:jc w:val="center"/>
        <w:spacing w:line="360" w:lineRule="auto"/>
        <w:rPr>
          <w:rFonts w:hint="eastAsia" w:ascii="黑体" w:hAnsi="Arial" w:eastAsia="宋体" w:cs="Times New Roman"/>
          <w:b/>
          <w:sz w:val="52"/>
          <w:szCs w:val="24"/>
          <w:highlight w:val="none"/>
          <w:lang w:eastAsia="zh-CN"/>
        </w:rPr>
      </w:pPr>
      <w:r>
        <w:rPr>
          <w:rFonts w:hint="eastAsia" w:ascii="Arial" w:hAnsi="Arial" w:cs="Times New Roman"/>
          <w:b/>
          <w:bCs/>
          <w:sz w:val="40"/>
          <w:szCs w:val="32"/>
          <w:highlight w:val="none"/>
          <w:lang w:eastAsia="zh-CN"/>
        </w:rPr>
        <w:t xml:space="preserve">连云渔港经济区绿色渔港项目（二期）小型清扫设施采购工程（二次招标）</w:t>
      </w:r>
      <w:r/>
    </w:p>
    <w:p>
      <w:pPr>
        <w:ind w:firstLine="1687"/>
        <w:jc w:val="center"/>
        <w:spacing w:line="360" w:lineRule="auto"/>
        <w:rPr>
          <w:rFonts w:ascii="黑体" w:hAnsi="黑体" w:eastAsia="黑体"/>
          <w:b/>
          <w:sz w:val="84"/>
          <w:szCs w:val="84"/>
        </w:rPr>
      </w:pPr>
      <w:r>
        <w:rPr>
          <w:rFonts w:ascii="黑体" w:hAnsi="黑体" w:eastAsia="黑体"/>
          <w:b/>
          <w:sz w:val="84"/>
          <w:szCs w:val="84"/>
        </w:rPr>
      </w:r>
      <w:r/>
    </w:p>
    <w:p>
      <w:pPr>
        <w:jc w:val="center"/>
        <w:spacing w:line="360" w:lineRule="auto"/>
        <w:rPr>
          <w:rFonts w:ascii="黑体" w:hAnsi="黑体" w:eastAsia="黑体"/>
          <w:b/>
          <w:sz w:val="84"/>
          <w:szCs w:val="84"/>
        </w:rPr>
      </w:pPr>
      <w:r>
        <w:rPr>
          <w:rFonts w:hint="eastAsia" w:ascii="黑体" w:hAnsi="黑体" w:eastAsia="黑体"/>
          <w:b/>
          <w:sz w:val="84"/>
          <w:szCs w:val="84"/>
        </w:rPr>
        <w:t xml:space="preserve">招　标　文　件</w:t>
      </w:r>
      <w:r/>
    </w:p>
    <w:p>
      <w:pPr>
        <w:ind w:firstLine="3534"/>
        <w:jc w:val="both"/>
        <w:spacing w:line="360" w:lineRule="auto"/>
        <w:rPr>
          <w:rFonts w:hint="eastAsia" w:ascii="Arial" w:hAnsi="Arial" w:eastAsia="宋体" w:cs="Times New Roman"/>
          <w:b/>
          <w:bCs/>
          <w:sz w:val="44"/>
          <w:szCs w:val="36"/>
          <w:lang w:eastAsia="zh-CN"/>
        </w:rPr>
      </w:pPr>
      <w:r>
        <w:rPr>
          <w:rFonts w:hint="eastAsia" w:ascii="Arial" w:hAnsi="Arial" w:eastAsia="宋体" w:cs="Times New Roman"/>
          <w:b/>
          <w:bCs/>
          <w:sz w:val="44"/>
          <w:szCs w:val="36"/>
          <w:lang w:eastAsia="zh-CN"/>
        </w:rPr>
      </w:r>
      <w:r/>
    </w:p>
    <w:p>
      <w:pPr>
        <w:ind w:firstLine="643"/>
        <w:jc w:val="left"/>
        <w:spacing w:line="360" w:lineRule="auto"/>
        <w:rPr>
          <w:rFonts w:ascii="Arial" w:hAnsi="Arial" w:cs="Times New Roman"/>
          <w:b/>
          <w:bCs/>
          <w:sz w:val="32"/>
          <w:szCs w:val="24"/>
        </w:rPr>
      </w:pPr>
      <w:r>
        <w:rPr>
          <w:rFonts w:ascii="Arial" w:hAnsi="Arial" w:cs="Times New Roman"/>
          <w:b/>
          <w:bCs/>
          <w:sz w:val="32"/>
          <w:szCs w:val="24"/>
        </w:rPr>
      </w:r>
      <w:r/>
    </w:p>
    <w:p>
      <w:pPr>
        <w:ind w:firstLine="643"/>
        <w:spacing w:line="360" w:lineRule="auto"/>
        <w:rPr>
          <w:rFonts w:hint="eastAsia" w:ascii="黑体" w:hAnsi="Arial" w:eastAsia="宋体" w:cs="Times New Roman"/>
          <w:b/>
          <w:sz w:val="44"/>
          <w:szCs w:val="21"/>
          <w:highlight w:val="none"/>
          <w:lang w:eastAsia="zh-CN"/>
        </w:rPr>
      </w:pPr>
      <w:r>
        <w:rPr>
          <w:rFonts w:hint="eastAsia" w:ascii="Arial" w:hAnsi="Arial" w:cs="Times New Roman"/>
          <w:b/>
          <w:bCs/>
          <w:sz w:val="32"/>
          <w:szCs w:val="24"/>
          <w:highlight w:val="none"/>
        </w:rPr>
        <w:t xml:space="preserve">项目编号：</w:t>
      </w:r>
      <w:r>
        <w:rPr>
          <w:rFonts w:hint="eastAsia" w:ascii="Arial" w:hAnsi="Arial" w:cs="Times New Roman"/>
          <w:b/>
          <w:bCs/>
          <w:sz w:val="32"/>
          <w:szCs w:val="24"/>
          <w:highlight w:val="none"/>
          <w:lang w:val="en-US" w:eastAsia="zh-CN"/>
        </w:rPr>
        <w:t xml:space="preserve"> JSZC-320703-JBGS-G2026-0017</w:t>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883"/>
        <w:jc w:val="center"/>
        <w:spacing w:line="360" w:lineRule="auto"/>
        <w:rPr>
          <w:rFonts w:ascii="黑体" w:hAnsi="Arial" w:eastAsia="黑体" w:cs="Times New Roman"/>
          <w:b/>
          <w:sz w:val="44"/>
          <w:szCs w:val="21"/>
          <w:highlight w:val="none"/>
        </w:rPr>
      </w:pPr>
      <w:r>
        <w:rPr>
          <w:rFonts w:ascii="黑体" w:hAnsi="Arial" w:eastAsia="黑体" w:cs="Times New Roman"/>
          <w:b/>
          <w:sz w:val="44"/>
          <w:szCs w:val="21"/>
          <w:highlight w:val="none"/>
        </w:rPr>
      </w:r>
      <w:r/>
    </w:p>
    <w:p>
      <w:pPr>
        <w:ind w:firstLine="643"/>
        <w:jc w:val="left"/>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   购   人：</w:t>
      </w:r>
      <w:r>
        <w:rPr>
          <w:rFonts w:hint="eastAsia" w:ascii="宋体" w:hAnsi="宋体" w:cs="宋体"/>
          <w:b/>
          <w:bCs/>
          <w:sz w:val="32"/>
          <w:szCs w:val="24"/>
          <w:highlight w:val="none"/>
          <w:lang w:eastAsia="zh-CN"/>
        </w:rPr>
        <w:t xml:space="preserve">连云港市连云区人民政府高公岛街道办事处</w:t>
      </w:r>
      <w:r/>
    </w:p>
    <w:p>
      <w:pPr>
        <w:ind w:firstLine="643"/>
        <w:jc w:val="left"/>
        <w:spacing w:line="360" w:lineRule="auto"/>
        <w:rPr>
          <w:rFonts w:hint="eastAsia" w:ascii="宋体" w:hAnsi="宋体" w:eastAsia="宋体" w:cs="宋体"/>
          <w:b/>
          <w:bCs/>
          <w:sz w:val="32"/>
          <w:szCs w:val="24"/>
          <w:highlight w:val="none"/>
          <w:lang w:eastAsia="zh-CN"/>
        </w:rPr>
      </w:pPr>
      <w:r>
        <w:rPr>
          <w:rFonts w:hint="eastAsia" w:ascii="宋体" w:hAnsi="宋体" w:cs="宋体"/>
          <w:b/>
          <w:sz w:val="32"/>
          <w:szCs w:val="32"/>
          <w:highlight w:val="none"/>
        </w:rPr>
        <w:t xml:space="preserve">采购代理机构：</w:t>
      </w:r>
      <w:r>
        <w:rPr>
          <w:rFonts w:hint="eastAsia" w:ascii="宋体" w:hAnsi="宋体" w:cs="宋体"/>
          <w:b/>
          <w:bCs/>
          <w:sz w:val="32"/>
          <w:szCs w:val="24"/>
          <w:highlight w:val="none"/>
          <w:lang w:eastAsia="zh-CN"/>
        </w:rPr>
        <w:t xml:space="preserve">江苏建博工程管理咨询有限公司</w:t>
      </w:r>
      <w:r/>
    </w:p>
    <w:p>
      <w:pPr>
        <w:jc w:val="center"/>
        <w:spacing w:line="360" w:lineRule="auto"/>
        <w:rPr>
          <w:rFonts w:ascii="宋体" w:hAnsi="宋体"/>
          <w:sz w:val="24"/>
        </w:rPr>
      </w:pPr>
      <w:r>
        <w:rPr>
          <w:rFonts w:hint="eastAsia" w:ascii="Arial" w:hAnsi="Arial" w:cs="Times New Roman"/>
          <w:b/>
          <w:bCs/>
          <w:sz w:val="32"/>
          <w:szCs w:val="24"/>
          <w:highlight w:val="none"/>
        </w:rPr>
        <w:t xml:space="preserve">2026年</w:t>
      </w:r>
      <w:r>
        <w:rPr>
          <w:rFonts w:hint="eastAsia" w:ascii="Arial" w:hAnsi="Arial" w:cs="Times New Roman"/>
          <w:b/>
          <w:bCs/>
          <w:sz w:val="32"/>
          <w:szCs w:val="24"/>
          <w:highlight w:val="none"/>
          <w:lang w:val="en-US" w:eastAsia="zh-CN"/>
        </w:rPr>
        <w:t xml:space="preserve">7</w:t>
      </w:r>
      <w:r>
        <w:rPr>
          <w:rFonts w:hint="eastAsia" w:ascii="Arial" w:hAnsi="Arial" w:cs="Times New Roman"/>
          <w:b/>
          <w:bCs/>
          <w:sz w:val="32"/>
          <w:szCs w:val="24"/>
          <w:highlight w:val="none"/>
        </w:rPr>
        <w:t xml:space="preserve">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p>
    <w:p>
      <w:pPr>
        <w:pStyle w:val="852"/>
        <w:spacing w:line="360" w:lineRule="auto"/>
        <w:tabs>
          <w:tab w:val="clear" w:pos="9628" w:leader="none"/>
          <w:tab w:val="right" w:pos="9638" w:leader="dot"/>
        </w:tabs>
        <w:rPr>
          <w:rFonts w:ascii="黑体" w:hAnsi="黑体" w:eastAsia="黑体"/>
          <w:bCs/>
        </w:rPr>
      </w:pPr>
      <w:r>
        <w:rPr>
          <w:rFonts w:hint="eastAsia" w:ascii="黑体" w:hAnsi="黑体" w:eastAsia="黑体"/>
          <w:bCs/>
        </w:rPr>
        <w:t xml:space="preserve">目  录</w:t>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bCs/>
          <w:sz w:val="32"/>
          <w:szCs w:val="32"/>
        </w:rPr>
        <w:t xml:space="preserve">第一章  投标邀请</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_Toc27789 \h </w:instrText>
      </w:r>
      <w:r>
        <w:rPr>
          <w:rFonts w:asciiTheme="minorHAnsi" w:hAnsiTheme="minorHAnsi"/>
          <w:sz w:val="32"/>
          <w:szCs w:val="32"/>
        </w:rPr>
        <w:fldChar w:fldCharType="separate"/>
      </w:r>
      <w:r>
        <w:rPr>
          <w:rFonts w:asciiTheme="minorHAnsi" w:hAnsiTheme="minorHAnsi"/>
          <w:sz w:val="32"/>
          <w:szCs w:val="32"/>
        </w:rPr>
        <w:t xml:space="preserve">3</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第二章  投标人须知</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_Toc604 \h </w:instrText>
      </w:r>
      <w:r>
        <w:rPr>
          <w:rFonts w:asciiTheme="minorHAnsi" w:hAnsiTheme="minorHAnsi"/>
          <w:sz w:val="32"/>
          <w:szCs w:val="32"/>
        </w:rPr>
        <w:fldChar w:fldCharType="separate"/>
      </w:r>
      <w:r>
        <w:rPr>
          <w:rFonts w:asciiTheme="minorHAnsi" w:hAnsiTheme="minorHAnsi"/>
          <w:sz w:val="32"/>
          <w:szCs w:val="32"/>
        </w:rPr>
        <w:t xml:space="preserve">7</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asciiTheme="minorHAnsi" w:hAnsiTheme="minorHAnsi"/>
          <w:sz w:val="32"/>
          <w:szCs w:val="32"/>
        </w:rPr>
      </w:pPr>
      <w:r>
        <w:rPr>
          <w:rFonts w:eastAsia="黑体" w:asciiTheme="minorHAnsi" w:hAnsiTheme="minorHAnsi"/>
          <w:sz w:val="32"/>
          <w:szCs w:val="32"/>
        </w:rPr>
        <w:t xml:space="preserve">第三章  合同文本</w:t>
      </w:r>
      <w:r>
        <w:rPr>
          <w:rFonts w:asciiTheme="minorHAnsi" w:hAnsiTheme="minorHAnsi"/>
          <w:sz w:val="32"/>
          <w:szCs w:val="32"/>
        </w:rPr>
        <w:tab/>
      </w:r>
      <w:r>
        <w:rPr>
          <w:rFonts w:asciiTheme="minorHAnsi" w:hAnsiTheme="minorHAnsi"/>
          <w:sz w:val="32"/>
          <w:szCs w:val="32"/>
        </w:rPr>
        <w:fldChar w:fldCharType="begin"/>
      </w:r>
      <w:r>
        <w:rPr>
          <w:rFonts w:asciiTheme="minorHAnsi" w:hAnsiTheme="minorHAnsi"/>
          <w:sz w:val="32"/>
          <w:szCs w:val="32"/>
        </w:rPr>
        <w:instrText xml:space="preserve"> PAGEREF _Toc32393 \h </w:instrText>
      </w:r>
      <w:r>
        <w:rPr>
          <w:rFonts w:asciiTheme="minorHAnsi" w:hAnsiTheme="minorHAnsi"/>
          <w:sz w:val="32"/>
          <w:szCs w:val="32"/>
        </w:rPr>
        <w:fldChar w:fldCharType="separate"/>
      </w:r>
      <w:r>
        <w:rPr>
          <w:rFonts w:asciiTheme="minorHAnsi" w:hAnsiTheme="minorHAnsi"/>
          <w:sz w:val="32"/>
          <w:szCs w:val="32"/>
        </w:rPr>
        <w:t xml:space="preserve">22</w:t>
      </w:r>
      <w:r>
        <w:rPr>
          <w:rFonts w:asciiTheme="minorHAnsi" w:hAnsiTheme="minorHAnsi"/>
          <w:sz w:val="32"/>
          <w:szCs w:val="32"/>
        </w:rPr>
        <w:fldChar w:fldCharType="end"/>
      </w:r>
      <w:r/>
    </w:p>
    <w:p>
      <w:pPr>
        <w:pStyle w:val="852"/>
        <w:jc w:val="left"/>
        <w:spacing w:line="360" w:lineRule="auto"/>
        <w:tabs>
          <w:tab w:val="clear" w:pos="9628" w:leader="none"/>
          <w:tab w:val="right" w:pos="9638" w:leader="dot"/>
        </w:tabs>
        <w:rPr>
          <w:rFonts w:hint="eastAsia" w:eastAsia="宋体" w:asciiTheme="minorHAnsi" w:hAnsiTheme="minorHAnsi"/>
          <w:sz w:val="32"/>
          <w:szCs w:val="32"/>
          <w:lang w:eastAsia="zh-CN"/>
        </w:rPr>
      </w:pPr>
      <w:r>
        <w:rPr>
          <w:rFonts w:eastAsia="黑体" w:asciiTheme="minorHAnsi" w:hAnsiTheme="minorHAnsi"/>
          <w:sz w:val="32"/>
          <w:szCs w:val="32"/>
        </w:rPr>
        <w:t xml:space="preserve">第四章  采购需求</w:t>
      </w:r>
      <w:r>
        <w:rPr>
          <w:rFonts w:asciiTheme="minorHAnsi" w:hAnsiTheme="minorHAnsi"/>
          <w:sz w:val="32"/>
          <w:szCs w:val="32"/>
        </w:rPr>
        <w:tab/>
      </w:r>
      <w:r>
        <w:rPr>
          <w:rFonts w:hint="eastAsia" w:asciiTheme="minorHAnsi" w:hAnsiTheme="minorHAnsi"/>
          <w:sz w:val="32"/>
          <w:szCs w:val="32"/>
        </w:rPr>
        <w:t xml:space="preserve">3</w:t>
      </w:r>
      <w:r>
        <w:rPr>
          <w:rFonts w:hint="eastAsia" w:asciiTheme="minorHAnsi" w:hAnsiTheme="minorHAnsi"/>
          <w:sz w:val="32"/>
          <w:szCs w:val="32"/>
          <w:lang w:val="en-US" w:eastAsia="zh-CN"/>
        </w:rPr>
        <w:t xml:space="preserve">9</w:t>
      </w:r>
      <w:r/>
    </w:p>
    <w:p>
      <w:pPr>
        <w:pStyle w:val="852"/>
        <w:jc w:val="left"/>
        <w:spacing w:line="360" w:lineRule="auto"/>
        <w:tabs>
          <w:tab w:val="clear" w:pos="9628" w:leader="none"/>
          <w:tab w:val="right" w:pos="9638" w:leader="dot"/>
        </w:tabs>
        <w:rPr>
          <w:rFonts w:hint="default" w:eastAsia="宋体" w:asciiTheme="minorHAnsi" w:hAnsiTheme="minorHAnsi"/>
          <w:sz w:val="32"/>
          <w:szCs w:val="32"/>
          <w:lang w:val="en-US" w:eastAsia="zh-CN"/>
        </w:rPr>
      </w:pPr>
      <w:r>
        <w:rPr>
          <w:rFonts w:eastAsia="黑体" w:asciiTheme="minorHAnsi" w:hAnsiTheme="minorHAnsi"/>
          <w:sz w:val="32"/>
          <w:szCs w:val="32"/>
        </w:rPr>
        <w:t xml:space="preserve">第五章  评标方法与评标标准</w:t>
      </w:r>
      <w:r>
        <w:rPr>
          <w:rFonts w:asciiTheme="minorHAnsi" w:hAnsiTheme="minorHAnsi"/>
          <w:sz w:val="32"/>
          <w:szCs w:val="32"/>
        </w:rPr>
        <w:tab/>
      </w:r>
      <w:r>
        <w:rPr>
          <w:rFonts w:hint="eastAsia" w:asciiTheme="minorHAnsi" w:hAnsiTheme="minorHAnsi"/>
          <w:sz w:val="32"/>
          <w:szCs w:val="32"/>
          <w:lang w:val="en-US" w:eastAsia="zh-CN"/>
        </w:rPr>
        <w:t xml:space="preserve">54</w:t>
      </w:r>
      <w:r/>
    </w:p>
    <w:p>
      <w:pPr>
        <w:pStyle w:val="852"/>
        <w:jc w:val="left"/>
        <w:spacing w:line="360" w:lineRule="auto"/>
        <w:tabs>
          <w:tab w:val="clear" w:pos="9628" w:leader="none"/>
          <w:tab w:val="right" w:pos="9638" w:leader="dot"/>
        </w:tabs>
        <w:rPr>
          <w:rFonts w:hint="default" w:eastAsia="宋体"/>
          <w:lang w:val="en-US" w:eastAsia="zh-CN"/>
        </w:rPr>
      </w:pPr>
      <w:r>
        <w:rPr>
          <w:rFonts w:eastAsia="黑体" w:asciiTheme="minorHAnsi" w:hAnsiTheme="minorHAnsi"/>
          <w:sz w:val="32"/>
          <w:szCs w:val="32"/>
        </w:rPr>
        <w:t xml:space="preserve">第六章  投标文件格式</w:t>
      </w:r>
      <w:r>
        <w:rPr>
          <w:rFonts w:asciiTheme="minorHAnsi" w:hAnsiTheme="minorHAnsi"/>
          <w:sz w:val="32"/>
          <w:szCs w:val="32"/>
        </w:rPr>
        <w:tab/>
      </w:r>
      <w:r>
        <w:rPr>
          <w:rFonts w:hint="eastAsia" w:asciiTheme="minorHAnsi" w:hAnsiTheme="minorHAnsi"/>
          <w:sz w:val="32"/>
          <w:szCs w:val="32"/>
          <w:lang w:val="en-US" w:eastAsia="zh-CN"/>
        </w:rPr>
        <w:t xml:space="preserve">60</w:t>
      </w:r>
      <w:r/>
    </w:p>
    <w:p>
      <w:pPr>
        <w:pStyle w:val="837"/>
        <w:jc w:val="center"/>
        <w:keepLines w:val="0"/>
        <w:keepNext w:val="0"/>
        <w:spacing w:before="0" w:after="0" w:line="360" w:lineRule="auto"/>
        <w:rPr>
          <w:rFonts w:hint="eastAsia" w:ascii="宋体" w:hAnsi="宋体" w:eastAsia="宋体" w:cs="宋体"/>
          <w:b w:val="0"/>
          <w:sz w:val="24"/>
          <w:szCs w:val="24"/>
        </w:rPr>
      </w:pPr>
      <w:r>
        <w:rPr>
          <w:rFonts w:ascii="宋体" w:hAnsi="宋体"/>
          <w:sz w:val="24"/>
        </w:rPr>
        <w:fldChar w:fldCharType="end"/>
      </w:r>
      <w:bookmarkStart w:id="0" w:name="_Toc27789"/>
      <w:r>
        <w:rPr>
          <w:rFonts w:ascii="宋体" w:hAnsi="宋体"/>
          <w:sz w:val="24"/>
        </w:rPr>
        <w:br w:type="page" w:clear="all"/>
      </w:r>
      <w:r>
        <w:rPr>
          <w:rFonts w:hint="eastAsia" w:ascii="黑体" w:hAnsi="黑体" w:eastAsia="黑体" w:cs="黑体"/>
          <w:b w:val="0"/>
          <w:bCs/>
          <w:sz w:val="40"/>
          <w:szCs w:val="40"/>
        </w:rPr>
        <w:t xml:space="preserve">第一章  投标邀请</w:t>
      </w:r>
      <w:bookmarkEnd w:id="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cs="宋体"/>
          <w:sz w:val="24"/>
          <w:szCs w:val="24"/>
          <w:u w:val="single"/>
          <w:lang w:eastAsia="zh-CN"/>
        </w:rPr>
        <w:t xml:space="preserve">连云港市连云区人民政府高公岛街道办事处</w:t>
      </w:r>
      <w:r>
        <w:rPr>
          <w:rFonts w:hint="eastAsia" w:ascii="宋体" w:hAnsi="宋体" w:eastAsia="宋体" w:cs="宋体"/>
          <w:sz w:val="24"/>
          <w:szCs w:val="24"/>
        </w:rPr>
        <w:t xml:space="preserve">的委托，</w:t>
      </w:r>
      <w:r>
        <w:rPr>
          <w:rFonts w:hint="eastAsia" w:ascii="宋体" w:hAnsi="宋体" w:cs="宋体"/>
          <w:sz w:val="24"/>
          <w:szCs w:val="24"/>
          <w:u w:val="single"/>
          <w:lang w:eastAsia="zh-CN"/>
        </w:rPr>
        <w:t xml:space="preserve">江苏建博工程管理咨询有限公司</w:t>
      </w:r>
      <w:r>
        <w:rPr>
          <w:rFonts w:hint="eastAsia" w:ascii="宋体" w:hAnsi="宋体" w:eastAsia="宋体" w:cs="宋体"/>
          <w:sz w:val="24"/>
          <w:szCs w:val="24"/>
        </w:rPr>
        <w:t xml:space="preserve">就</w:t>
      </w:r>
      <w:r>
        <w:rPr>
          <w:rFonts w:hint="eastAsia" w:ascii="宋体" w:hAnsi="宋体" w:cs="宋体"/>
          <w:sz w:val="24"/>
          <w:szCs w:val="24"/>
          <w:lang w:eastAsia="zh-CN"/>
        </w:rPr>
        <w:t xml:space="preserve">连云渔港经济区绿色渔港项目（二期）小型清扫设施采购工程（二次招</w:t>
      </w:r>
      <w:r>
        <w:rPr>
          <w:rFonts w:hint="eastAsia" w:ascii="宋体" w:hAnsi="宋体" w:cs="宋体"/>
          <w:sz w:val="24"/>
          <w:szCs w:val="24"/>
          <w:highlight w:val="none"/>
          <w:lang w:eastAsia="zh-CN"/>
        </w:rPr>
        <w:t xml:space="preserve">标）</w:t>
      </w:r>
      <w:r>
        <w:rPr>
          <w:rFonts w:hint="eastAsia" w:ascii="宋体" w:hAnsi="宋体" w:eastAsia="宋体" w:cs="宋体"/>
          <w:sz w:val="24"/>
          <w:szCs w:val="24"/>
          <w:highlight w:val="none"/>
        </w:rPr>
        <w:t xml:space="preserve">（</w:t>
      </w:r>
      <w:r>
        <w:rPr>
          <w:rFonts w:hint="eastAsia" w:ascii="宋体" w:hAnsi="宋体"/>
          <w:sz w:val="24"/>
          <w:szCs w:val="24"/>
          <w:highlight w:val="none"/>
          <w:lang w:val="en-US" w:eastAsia="zh-CN"/>
        </w:rPr>
        <w:t xml:space="preserve">JSZC-320703-JBGS-G2026-0017</w:t>
      </w:r>
      <w:r>
        <w:rPr>
          <w:rFonts w:hint="eastAsia" w:ascii="宋体" w:hAnsi="宋体" w:eastAsia="宋体" w:cs="宋体"/>
          <w:sz w:val="24"/>
          <w:szCs w:val="24"/>
          <w:highlight w:val="none"/>
        </w:rPr>
        <w:t xml:space="preserve">）项目</w:t>
      </w:r>
      <w:r>
        <w:rPr>
          <w:rFonts w:hint="eastAsia" w:ascii="宋体" w:hAnsi="宋体" w:eastAsia="宋体" w:cs="宋体"/>
          <w:sz w:val="24"/>
          <w:szCs w:val="24"/>
        </w:rPr>
        <w:t xml:space="preserve">进行</w:t>
      </w:r>
      <w:r>
        <w:rPr>
          <w:rFonts w:hint="eastAsia" w:ascii="宋体" w:hAnsi="宋体" w:eastAsia="宋体" w:cs="宋体"/>
          <w:sz w:val="24"/>
          <w:szCs w:val="24"/>
          <w:u w:val="single"/>
        </w:rPr>
        <w:t xml:space="preserve">公</w:t>
      </w:r>
      <w:bookmarkStart w:id="25" w:name="_GoBack"/>
      <w:r/>
      <w:bookmarkEnd w:id="25"/>
      <w:r>
        <w:rPr>
          <w:rFonts w:hint="eastAsia" w:ascii="宋体" w:hAnsi="宋体" w:eastAsia="宋体" w:cs="宋体"/>
          <w:sz w:val="24"/>
          <w:szCs w:val="24"/>
          <w:u w:val="single"/>
        </w:rPr>
        <w:t xml:space="preserve">开招标</w:t>
      </w:r>
      <w:r>
        <w:rPr>
          <w:rFonts w:hint="eastAsia" w:ascii="宋体" w:hAnsi="宋体" w:eastAsia="宋体" w:cs="宋体"/>
          <w:sz w:val="24"/>
          <w:szCs w:val="24"/>
        </w:rPr>
        <w:t xml:space="preserve">采购，欢迎符合条件的供应商投标。</w:t>
      </w:r>
      <w:r/>
    </w:p>
    <w:tbl>
      <w:tblPr>
        <w:tblStyle w:val="84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2"/>
              <w:spacing w:line="360" w:lineRule="auto"/>
              <w:rPr>
                <w:rFonts w:hint="eastAsia" w:ascii="宋体" w:hAnsi="宋体" w:eastAsia="宋体" w:cs="宋体"/>
                <w:sz w:val="24"/>
                <w:szCs w:val="24"/>
              </w:rPr>
            </w:pPr>
            <w:r>
              <w:rPr>
                <w:rFonts w:hint="eastAsia" w:ascii="宋体" w:hAnsi="宋体" w:cs="宋体"/>
                <w:b/>
                <w:sz w:val="24"/>
                <w:szCs w:val="24"/>
                <w:u w:val="single"/>
                <w:lang w:eastAsia="zh-CN"/>
              </w:rPr>
              <w:t xml:space="preserve">连云渔港经济区绿色渔港项目（二期）小型清扫设施采购工程（二次招标）</w:t>
            </w:r>
            <w:r>
              <w:rPr>
                <w:rFonts w:hint="eastAsia" w:ascii="宋体" w:hAnsi="宋体" w:eastAsia="宋体" w:cs="宋体"/>
                <w:sz w:val="24"/>
                <w:szCs w:val="24"/>
              </w:rPr>
              <w:t xml:space="preserve">招标项目的潜在投标人应在</w:t>
            </w:r>
            <w:r>
              <w:rPr>
                <w:rFonts w:hint="eastAsia" w:ascii="宋体" w:hAnsi="宋体" w:eastAsia="宋体" w:cs="宋体"/>
                <w:b/>
                <w:sz w:val="24"/>
                <w:szCs w:val="24"/>
                <w:u w:val="single"/>
              </w:rPr>
              <w:t xml:space="preserve">江苏政府采购网</w:t>
            </w:r>
            <w:r>
              <w:rPr>
                <w:rFonts w:hint="eastAsia" w:ascii="宋体" w:hAnsi="宋体" w:eastAsia="宋体" w:cs="宋体"/>
                <w:sz w:val="24"/>
                <w:szCs w:val="24"/>
              </w:rPr>
              <w:t xml:space="preserve">自行免费下载招标文件，并</w:t>
            </w:r>
            <w:r>
              <w:rPr>
                <w:rFonts w:hint="eastAsia" w:ascii="宋体" w:hAnsi="宋体" w:eastAsia="宋体" w:cs="宋体"/>
                <w:sz w:val="24"/>
                <w:szCs w:val="24"/>
                <w:highlight w:val="none"/>
              </w:rPr>
              <w:t xml:space="preserve">于</w:t>
            </w:r>
            <w:r>
              <w:rPr>
                <w:rFonts w:hint="eastAsia" w:ascii="宋体" w:hAnsi="宋体" w:eastAsia="宋体" w:cs="宋体"/>
                <w:b/>
                <w:sz w:val="24"/>
                <w:szCs w:val="24"/>
                <w:highlight w:val="none"/>
                <w:u w:val="single"/>
              </w:rPr>
              <w:t xml:space="preserve">2026年</w:t>
            </w:r>
            <w:r>
              <w:rPr>
                <w:rFonts w:hint="eastAsia" w:ascii="宋体" w:hAnsi="宋体" w:cs="宋体"/>
                <w:b/>
                <w:sz w:val="24"/>
                <w:szCs w:val="24"/>
                <w:highlight w:val="none"/>
                <w:u w:val="single"/>
                <w:lang w:val="en-US" w:eastAsia="zh-CN"/>
              </w:rPr>
              <w:t xml:space="preserve">8</w:t>
            </w:r>
            <w:r>
              <w:rPr>
                <w:rFonts w:hint="eastAsia" w:ascii="宋体" w:hAnsi="宋体" w:eastAsia="宋体" w:cs="宋体"/>
                <w:b/>
                <w:sz w:val="24"/>
                <w:szCs w:val="24"/>
                <w:highlight w:val="none"/>
                <w:u w:val="single"/>
              </w:rPr>
              <w:t xml:space="preserve">月</w:t>
            </w:r>
            <w:r>
              <w:rPr>
                <w:rFonts w:hint="eastAsia" w:ascii="宋体" w:hAnsi="宋体" w:cs="宋体"/>
                <w:b/>
                <w:sz w:val="24"/>
                <w:szCs w:val="24"/>
                <w:highlight w:val="none"/>
                <w:u w:val="single"/>
                <w:lang w:val="en-US" w:eastAsia="zh-CN"/>
              </w:rPr>
              <w:t xml:space="preserve">19</w:t>
            </w:r>
            <w:r>
              <w:rPr>
                <w:rFonts w:hint="eastAsia" w:ascii="宋体" w:hAnsi="宋体" w:eastAsia="宋体" w:cs="宋体"/>
                <w:b/>
                <w:sz w:val="24"/>
                <w:szCs w:val="24"/>
                <w:highlight w:val="none"/>
                <w:u w:val="single"/>
              </w:rPr>
              <w:t xml:space="preserve">日09:00:00</w:t>
            </w:r>
            <w:r>
              <w:rPr>
                <w:rFonts w:hint="eastAsia" w:ascii="宋体" w:hAnsi="宋体" w:eastAsia="宋体" w:cs="宋体"/>
                <w:sz w:val="24"/>
                <w:szCs w:val="24"/>
                <w:highlight w:val="none"/>
                <w:u w:val="single"/>
              </w:rPr>
              <w:t xml:space="preserve">（北京时间）</w:t>
            </w:r>
            <w:r>
              <w:rPr>
                <w:rFonts w:hint="eastAsia" w:ascii="宋体" w:hAnsi="宋体" w:eastAsia="宋体" w:cs="宋体"/>
                <w:sz w:val="24"/>
                <w:szCs w:val="24"/>
                <w:highlight w:val="none"/>
              </w:rPr>
              <w:t xml:space="preserve">前递交（上传）投标文件</w:t>
            </w:r>
            <w:r>
              <w:rPr>
                <w:rFonts w:hint="eastAsia" w:ascii="宋体" w:hAnsi="宋体" w:eastAsia="宋体" w:cs="宋体"/>
                <w:sz w:val="24"/>
                <w:szCs w:val="24"/>
              </w:rPr>
              <w:t xml:space="preserve">。</w:t>
            </w:r>
            <w:r/>
          </w:p>
        </w:tc>
      </w:tr>
    </w:tbl>
    <w:p>
      <w:pPr>
        <w:pStyle w:val="838"/>
        <w:ind w:firstLine="482"/>
        <w:keepLines w:val="0"/>
        <w:keepNext w:val="0"/>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一、项目基本情况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sz w:val="24"/>
          <w:szCs w:val="24"/>
          <w:highlight w:val="none"/>
          <w:lang w:val="en-US" w:eastAsia="zh-CN"/>
        </w:rPr>
        <w:t xml:space="preserve">JSZC-320703-JBGS-G2026-0017</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连云渔港经济区绿色渔港项目（二期）小型清扫设施采购工程（二次招标）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120</w:t>
      </w:r>
      <w:r>
        <w:rPr>
          <w:rFonts w:hint="eastAsia" w:ascii="宋体" w:hAnsi="宋体" w:eastAsia="宋体" w:cs="宋体"/>
          <w:sz w:val="24"/>
          <w:szCs w:val="24"/>
          <w:highlight w:val="none"/>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最高限价：</w:t>
      </w:r>
      <w:r>
        <w:rPr>
          <w:rFonts w:hint="eastAsia" w:ascii="宋体" w:hAnsi="宋体" w:cs="宋体"/>
          <w:b w:val="0"/>
          <w:bCs w:val="0"/>
          <w:sz w:val="24"/>
          <w:szCs w:val="24"/>
          <w:lang w:val="en-US" w:eastAsia="zh-CN"/>
        </w:rPr>
        <w:t xml:space="preserve">120</w:t>
      </w:r>
      <w:r>
        <w:rPr>
          <w:rFonts w:hint="eastAsia" w:ascii="宋体" w:hAnsi="宋体" w:eastAsia="宋体" w:cs="宋体"/>
          <w:b w:val="0"/>
          <w:bCs w:val="0"/>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投标报价超过最高限价的投标无效。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采购需求：</w:t>
      </w:r>
      <w:r>
        <w:rPr>
          <w:rFonts w:hint="eastAsia" w:ascii="宋体" w:hAnsi="宋体" w:eastAsia="宋体" w:cs="宋体"/>
          <w:sz w:val="24"/>
          <w:szCs w:val="24"/>
          <w:highlight w:val="none"/>
        </w:rPr>
        <w:t xml:space="preserve">连云渔港经济区绿色渔港项目二期项目，需要购置一批小型清扫设施。（详细内容见本招标文件第四章）。</w:t>
      </w:r>
      <w:r/>
    </w:p>
    <w:p>
      <w:pPr>
        <w:ind w:firstLine="480"/>
        <w:jc w:val="both"/>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b/>
          <w:sz w:val="24"/>
          <w:szCs w:val="24"/>
        </w:rPr>
        <w:t xml:space="preserve">对本项目资格要求、采购需求、评标方法与评标标准等部分的询问、质疑请与</w:t>
      </w:r>
      <w:r>
        <w:rPr>
          <w:rFonts w:hint="eastAsia" w:ascii="宋体" w:hAnsi="宋体" w:eastAsia="宋体" w:cs="宋体"/>
          <w:b/>
          <w:sz w:val="24"/>
          <w:szCs w:val="24"/>
          <w:highlight w:val="none"/>
        </w:rPr>
        <w:t xml:space="preserve">采购人联系，由采购人负责答复。</w:t>
      </w:r>
      <w:r/>
    </w:p>
    <w:p>
      <w:pPr>
        <w:ind w:firstLine="480"/>
        <w:spacing w:line="360" w:lineRule="auto"/>
        <w:rPr>
          <w:rFonts w:ascii="宋体" w:hAnsi="宋体"/>
          <w:sz w:val="24"/>
          <w:szCs w:val="24"/>
        </w:rPr>
      </w:pPr>
      <w:r>
        <w:rPr>
          <w:rFonts w:hint="eastAsia" w:ascii="宋体" w:hAnsi="宋体"/>
          <w:sz w:val="24"/>
          <w:szCs w:val="24"/>
        </w:rPr>
        <w:t xml:space="preserve">合同履行期限：自合同签订之日起20日内完成供货、安装、调试、验收合格并交付使用。。</w:t>
      </w:r>
      <w:r/>
    </w:p>
    <w:p>
      <w:pPr>
        <w:ind w:firstLine="480"/>
        <w:spacing w:line="360" w:lineRule="auto"/>
        <w:rPr>
          <w:rFonts w:ascii="宋体" w:hAnsi="宋体"/>
          <w:sz w:val="24"/>
          <w:szCs w:val="24"/>
        </w:rPr>
      </w:pPr>
      <w:r>
        <w:rPr>
          <w:rFonts w:hint="eastAsia" w:ascii="宋体" w:hAnsi="宋体"/>
          <w:sz w:val="24"/>
          <w:szCs w:val="24"/>
        </w:rPr>
        <w:t xml:space="preserve">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本项目</w:t>
      </w:r>
      <w:r>
        <w:rPr>
          <w:rFonts w:hint="eastAsia" w:ascii="宋体" w:hAnsi="宋体" w:cs="Times New Roman"/>
          <w:b/>
          <w:bCs/>
          <w:sz w:val="24"/>
          <w:szCs w:val="24"/>
          <w:u w:val="single"/>
        </w:rPr>
        <w:t xml:space="preserve">不接受</w:t>
      </w:r>
      <w:r>
        <w:rPr>
          <w:rFonts w:hint="eastAsia" w:ascii="宋体" w:hAnsi="宋体" w:cs="Times New Roman"/>
          <w:sz w:val="24"/>
          <w:szCs w:val="24"/>
        </w:rPr>
        <w:t xml:space="preserve">进口产品（进口产品是指通过中国海关报关验放进入中国境内且产自关境外的产品）投标，中标后不允许分包或转包。</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二、申请人的资格要求</w:t>
      </w:r>
      <w:r/>
    </w:p>
    <w:p>
      <w:pPr>
        <w:ind w:firstLine="480"/>
        <w:jc w:val="left"/>
        <w:spacing w:line="360" w:lineRule="auto"/>
        <w:rPr>
          <w:rFonts w:hint="default" w:ascii="宋体" w:hAnsi="宋体" w:eastAsia="宋体"/>
          <w:sz w:val="24"/>
          <w:szCs w:val="24"/>
          <w:lang w:val="en-US" w:eastAsia="zh-CN"/>
        </w:rPr>
      </w:pPr>
      <w:r>
        <w:rPr>
          <w:rFonts w:hint="eastAsia" w:ascii="宋体" w:hAnsi="宋体"/>
          <w:sz w:val="24"/>
          <w:szCs w:val="24"/>
        </w:rPr>
        <w:t xml:space="preserve">（一）</w:t>
      </w:r>
      <w:r>
        <w:rPr>
          <w:rFonts w:hint="eastAsia" w:ascii="宋体" w:hAnsi="宋体"/>
          <w:sz w:val="24"/>
          <w:szCs w:val="24"/>
          <w:lang w:val="en-US" w:eastAsia="zh-CN"/>
        </w:rPr>
        <w:t xml:space="preserve">通用资格要求</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满足《中华人民共和国政府采购法》第二十二条规定，并提供下列材料：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法人或者其他组织的营业执照等证明文件，自然人的身份证明；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上一年度的财务状况报告（成立不满一年无需提供）；</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360" w:lineRule="auto"/>
        <w:rPr>
          <w:rFonts w:ascii="宋体" w:hAnsi="宋体"/>
          <w:b/>
          <w:sz w:val="24"/>
          <w:szCs w:val="24"/>
        </w:rPr>
      </w:pPr>
      <w:r>
        <w:rPr>
          <w:rFonts w:hint="eastAsia" w:ascii="宋体" w:hAnsi="宋体"/>
          <w:b/>
          <w:sz w:val="24"/>
          <w:szCs w:val="24"/>
        </w:rPr>
        <w:t xml:space="preserve">根据连财购〔2023〕4号文件精神，2、3项可以提供《财务状况报告及税收、社会保障资金缴纳情况承诺函》，详见投标文件格式。</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具备履行合同所必需的设备和专业技术能力的声明及证明材料；</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参加政府采购活动前3年内在经营活动中没有重大违法记录的书面声明。</w:t>
      </w:r>
      <w:r/>
    </w:p>
    <w:p>
      <w:pPr>
        <w:ind w:firstLine="480"/>
        <w:jc w:val="left"/>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法律、行政法规规定的其他条件。（如有，请按要求提供）</w:t>
      </w:r>
      <w:r/>
    </w:p>
    <w:p>
      <w:pPr>
        <w:ind w:firstLine="480"/>
        <w:jc w:val="left"/>
        <w:spacing w:line="360" w:lineRule="auto"/>
        <w:rPr>
          <w:rFonts w:ascii="宋体" w:hAnsi="宋体"/>
          <w:sz w:val="24"/>
          <w:szCs w:val="24"/>
        </w:rPr>
      </w:pP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7</w:t>
      </w:r>
      <w:r>
        <w:rPr>
          <w:rFonts w:hint="eastAsia" w:ascii="宋体" w:hAnsi="宋体" w:cs="Times New Roman"/>
          <w:sz w:val="24"/>
          <w:szCs w:val="24"/>
          <w:lang w:eastAsia="zh-CN"/>
        </w:rPr>
        <w:t xml:space="preserve">）</w:t>
      </w:r>
      <w:r>
        <w:rPr>
          <w:rFonts w:hint="eastAsia" w:ascii="宋体" w:hAnsi="宋体" w:cs="Times New Roman"/>
          <w:sz w:val="24"/>
          <w:szCs w:val="24"/>
        </w:rPr>
        <w:t xml:space="preserve">资格审查现场查询信用中国网</w:t>
      </w:r>
      <w:r>
        <w:rPr>
          <w:rFonts w:hint="eastAsia" w:ascii="宋体" w:hAnsi="宋体"/>
          <w:sz w:val="24"/>
          <w:szCs w:val="24"/>
        </w:rPr>
        <w:t xml:space="preserve">，投标人被</w:t>
      </w:r>
      <w:r>
        <w:rPr>
          <w:rFonts w:hint="eastAsia" w:ascii="宋体" w:hAnsi="宋体" w:cs="Times New Roman"/>
          <w:sz w:val="24"/>
          <w:szCs w:val="24"/>
        </w:rPr>
        <w:t xml:space="preserve">列入失信被执行人、</w:t>
      </w:r>
      <w:r>
        <w:rPr>
          <w:rFonts w:ascii="宋体" w:hAnsi="宋体" w:cs="Times New Roman"/>
          <w:sz w:val="24"/>
          <w:szCs w:val="24"/>
        </w:rPr>
        <w:t xml:space="preserve">税收违法黑名单</w:t>
      </w:r>
      <w:r>
        <w:rPr>
          <w:rFonts w:hint="eastAsia" w:ascii="宋体" w:hAnsi="宋体" w:cs="Times New Roman"/>
          <w:sz w:val="24"/>
          <w:szCs w:val="24"/>
        </w:rPr>
        <w:t xml:space="preserve">、政府采购严重违法失信行为记录名单</w:t>
      </w:r>
      <w:r>
        <w:rPr>
          <w:rFonts w:hint="eastAsia" w:ascii="宋体" w:hAnsi="宋体"/>
          <w:sz w:val="24"/>
          <w:szCs w:val="24"/>
        </w:rPr>
        <w:t xml:space="preserve">及具有其他不符合《中华人民共和国政府采购法》第二十二条规定情形</w:t>
      </w:r>
      <w:r>
        <w:rPr>
          <w:rFonts w:hint="eastAsia" w:ascii="宋体" w:hAnsi="宋体" w:cs="Times New Roman"/>
          <w:sz w:val="24"/>
          <w:szCs w:val="24"/>
        </w:rPr>
        <w:t xml:space="preserve">的，拒绝其参与政府采购活动。</w:t>
      </w:r>
      <w:r>
        <w:rPr>
          <w:rFonts w:hint="eastAsia" w:ascii="宋体" w:hAnsi="宋体"/>
          <w:sz w:val="24"/>
          <w:szCs w:val="24"/>
        </w:rPr>
        <w:t xml:space="preserve">（投标文件中无需提供证明材料）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（二）落实政府采购政策需满足的资格要求：</w:t>
      </w:r>
      <w:r>
        <w:rPr>
          <w:rFonts w:ascii="SimSun" w:hAnsi="SimSun" w:eastAsia="SimSun" w:cs="SimSun"/>
          <w:color w:val="000000"/>
          <w:sz w:val="24"/>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八章 响应文件格式</w:t>
      </w:r>
      <w:r>
        <w:rPr>
          <w:rFonts w:hint="eastAsia" w:ascii="宋体" w:hAnsi="宋体"/>
          <w:sz w:val="24"/>
          <w:szCs w:val="24"/>
        </w:rPr>
        <w:t xml:space="preserve">。</w:t>
      </w:r>
      <w:r>
        <w:rPr>
          <w:sz w:val="24"/>
        </w:rPr>
      </w:r>
      <w:r/>
    </w:p>
    <w:p>
      <w:pPr>
        <w:ind w:firstLine="480"/>
        <w:jc w:val="left"/>
        <w:spacing w:line="360" w:lineRule="auto"/>
        <w:rPr>
          <w:rFonts w:ascii="宋体" w:hAnsi="宋体"/>
          <w:sz w:val="24"/>
          <w:szCs w:val="24"/>
        </w:rPr>
      </w:pPr>
      <w:r>
        <w:rPr>
          <w:rFonts w:hint="eastAsia" w:ascii="宋体" w:hAnsi="宋体"/>
          <w:sz w:val="24"/>
          <w:szCs w:val="24"/>
        </w:rPr>
        <w:t xml:space="preserve">（三）本项目的特定资格要求：无。</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三、获取招标文件</w:t>
      </w:r>
      <w:r/>
    </w:p>
    <w:p>
      <w:pPr>
        <w:ind w:firstLine="480"/>
        <w:jc w:val="left"/>
        <w:spacing w:line="360" w:lineRule="auto"/>
        <w:rPr>
          <w:rFonts w:ascii="宋体" w:hAnsi="宋体"/>
          <w:sz w:val="24"/>
          <w:szCs w:val="24"/>
        </w:rPr>
      </w:pPr>
      <w:r>
        <w:rPr>
          <w:rFonts w:hint="eastAsia" w:ascii="宋体" w:hAnsi="宋体"/>
          <w:sz w:val="24"/>
          <w:szCs w:val="24"/>
        </w:rPr>
        <w:t xml:space="preserve">时间：自招标公告发布之日起5个工作日（北京时间）</w:t>
      </w:r>
      <w:r/>
    </w:p>
    <w:p>
      <w:pPr>
        <w:ind w:firstLine="480"/>
        <w:jc w:val="left"/>
        <w:spacing w:line="360" w:lineRule="auto"/>
        <w:rPr>
          <w:rFonts w:ascii="宋体" w:hAnsi="宋体"/>
          <w:sz w:val="24"/>
          <w:szCs w:val="24"/>
        </w:rPr>
      </w:pPr>
      <w:r>
        <w:rPr>
          <w:rFonts w:hint="eastAsia" w:ascii="宋体" w:hAnsi="宋体"/>
          <w:sz w:val="24"/>
          <w:szCs w:val="24"/>
        </w:rPr>
        <w:t xml:space="preserve">地点：在“江苏政府采购网”自行免费下载招标文件</w:t>
      </w:r>
      <w:r/>
    </w:p>
    <w:p>
      <w:pPr>
        <w:ind w:firstLine="480"/>
        <w:jc w:val="left"/>
        <w:spacing w:line="360" w:lineRule="auto"/>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p>
    <w:p>
      <w:pPr>
        <w:ind w:firstLine="480"/>
        <w:jc w:val="left"/>
        <w:spacing w:line="360" w:lineRule="auto"/>
        <w:rPr>
          <w:rFonts w:ascii="宋体" w:hAnsi="宋体"/>
          <w:sz w:val="24"/>
          <w:szCs w:val="24"/>
        </w:rPr>
      </w:pPr>
      <w:r>
        <w:rPr>
          <w:rFonts w:hint="eastAsia" w:ascii="宋体" w:hAnsi="宋体"/>
          <w:sz w:val="24"/>
          <w:szCs w:val="24"/>
        </w:rPr>
        <w:t xml:space="preserve">售价：0.00元</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四、提交投标文件截止时间、开标时间和地点</w:t>
      </w:r>
      <w:r/>
    </w:p>
    <w:p>
      <w:pPr>
        <w:ind w:firstLine="480"/>
        <w:spacing w:line="360" w:lineRule="auto"/>
        <w:rPr>
          <w:rFonts w:ascii="宋体" w:hAnsi="宋体"/>
          <w:sz w:val="24"/>
          <w:szCs w:val="24"/>
          <w:highlight w:val="cyan"/>
        </w:rPr>
      </w:pPr>
      <w:r>
        <w:rPr>
          <w:rFonts w:hint="eastAsia" w:ascii="宋体" w:hAnsi="宋体"/>
          <w:sz w:val="24"/>
          <w:szCs w:val="24"/>
        </w:rPr>
        <w:t xml:space="preserve">提交投标</w:t>
      </w:r>
      <w:r>
        <w:rPr>
          <w:rFonts w:hint="eastAsia" w:ascii="宋体" w:hAnsi="宋体"/>
          <w:sz w:val="24"/>
          <w:szCs w:val="24"/>
          <w:highlight w:val="none"/>
        </w:rPr>
        <w:t xml:space="preserve">文件截止时间：2026年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19</w:t>
      </w:r>
      <w:r>
        <w:rPr>
          <w:rFonts w:hint="eastAsia" w:ascii="宋体" w:hAnsi="宋体"/>
          <w:sz w:val="24"/>
          <w:szCs w:val="24"/>
          <w:highlight w:val="none"/>
        </w:rPr>
        <w:t xml:space="preserve">日9:00:00（北京时间）</w:t>
      </w:r>
      <w:r/>
    </w:p>
    <w:p>
      <w:pPr>
        <w:ind w:firstLine="480"/>
        <w:spacing w:line="360" w:lineRule="auto"/>
        <w:rPr>
          <w:rFonts w:ascii="宋体" w:hAnsi="宋体"/>
          <w:sz w:val="24"/>
          <w:szCs w:val="24"/>
        </w:rPr>
      </w:pPr>
      <w:r>
        <w:rPr>
          <w:rFonts w:hint="eastAsia" w:ascii="宋体" w:hAnsi="宋体"/>
          <w:sz w:val="24"/>
          <w:szCs w:val="24"/>
        </w:rPr>
        <w:t xml:space="preserve">开标时间：同提交投标文件截止时间</w:t>
      </w:r>
      <w:r/>
    </w:p>
    <w:p>
      <w:pPr>
        <w:ind w:firstLine="480"/>
        <w:spacing w:line="360" w:lineRule="auto"/>
        <w:rPr>
          <w:rFonts w:ascii="宋体" w:hAnsi="宋体"/>
          <w:sz w:val="24"/>
          <w:szCs w:val="24"/>
        </w:rPr>
      </w:pPr>
      <w:r>
        <w:rPr>
          <w:rFonts w:hint="eastAsia" w:ascii="宋体" w:hAnsi="宋体"/>
          <w:sz w:val="24"/>
          <w:szCs w:val="24"/>
        </w:rPr>
        <w:t xml:space="preserve">开标地点：“苏采云”政府采购交易系统网上开标大厅</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五、公告期限</w:t>
      </w:r>
      <w:r/>
    </w:p>
    <w:p>
      <w:pPr>
        <w:ind w:firstLine="480"/>
        <w:spacing w:line="360" w:lineRule="auto"/>
        <w:rPr>
          <w:rFonts w:ascii="宋体" w:hAnsi="宋体"/>
          <w:sz w:val="24"/>
          <w:szCs w:val="24"/>
        </w:rPr>
      </w:pPr>
      <w:r>
        <w:rPr>
          <w:rFonts w:hint="eastAsia" w:ascii="宋体" w:hAnsi="宋体"/>
          <w:sz w:val="24"/>
          <w:szCs w:val="24"/>
        </w:rPr>
        <w:t xml:space="preserve">自本公告发布之日起5个工作日。</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六、其他补充事宜</w:t>
      </w:r>
      <w:r/>
    </w:p>
    <w:p>
      <w:pPr>
        <w:ind w:firstLine="480"/>
        <w:spacing w:line="360" w:lineRule="auto"/>
        <w:rPr>
          <w:rFonts w:ascii="宋体" w:hAnsi="宋体"/>
          <w:sz w:val="24"/>
          <w:szCs w:val="24"/>
        </w:rPr>
      </w:pPr>
      <w:r>
        <w:rPr>
          <w:rFonts w:hint="eastAsia" w:ascii="宋体" w:hAnsi="宋体"/>
          <w:sz w:val="24"/>
          <w:szCs w:val="24"/>
        </w:rPr>
        <w:t xml:space="preserve">1.本次招标不收取投标保证金。</w:t>
      </w:r>
      <w:r/>
    </w:p>
    <w:p>
      <w:pPr>
        <w:ind w:firstLine="480"/>
        <w:spacing w:line="360" w:lineRule="auto"/>
        <w:rPr>
          <w:rFonts w:ascii="宋体" w:hAnsi="宋体"/>
          <w:sz w:val="24"/>
          <w:szCs w:val="24"/>
        </w:rPr>
      </w:pPr>
      <w:r>
        <w:rPr>
          <w:rFonts w:hint="eastAsia" w:ascii="宋体" w:hAnsi="宋体"/>
          <w:sz w:val="24"/>
          <w:szCs w:val="24"/>
        </w:rPr>
        <w:t xml:space="preserve">2.本招标文件中</w:t>
      </w:r>
      <w:r>
        <w:rPr>
          <w:rFonts w:hint="eastAsia" w:ascii="宋体" w:hAnsi="宋体"/>
          <w:b/>
          <w:bCs/>
          <w:i w:val="0"/>
          <w:iCs w:val="0"/>
          <w:sz w:val="24"/>
          <w:szCs w:val="24"/>
          <w:u w:val="single"/>
          <w:lang w:eastAsia="zh-CN"/>
        </w:rPr>
        <w:t xml:space="preserve">加粗字体</w:t>
      </w:r>
      <w:r>
        <w:rPr>
          <w:rFonts w:hint="eastAsia" w:ascii="宋体" w:hAnsi="宋体"/>
          <w:b/>
          <w:bCs/>
          <w:i w:val="0"/>
          <w:iCs w:val="0"/>
          <w:sz w:val="24"/>
          <w:szCs w:val="24"/>
          <w:u w:val="single"/>
        </w:rPr>
        <w:t xml:space="preserve">且有下划线</w:t>
      </w:r>
      <w:r>
        <w:rPr>
          <w:rFonts w:hint="eastAsia" w:ascii="宋体" w:hAnsi="宋体"/>
          <w:sz w:val="24"/>
          <w:szCs w:val="24"/>
        </w:rPr>
        <w:t xml:space="preserve">部分为实质性要求和条件，投标人须逐条做出满足实质性要求和条件的响应，否则将按无效响应处理。</w:t>
      </w:r>
      <w:r/>
    </w:p>
    <w:p>
      <w:pPr>
        <w:ind w:firstLine="480"/>
        <w:spacing w:line="360" w:lineRule="auto"/>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ascii="宋体" w:hAnsi="宋体"/>
          <w:sz w:val="24"/>
          <w:szCs w:val="24"/>
        </w:rPr>
      </w:pPr>
      <w:r>
        <w:rPr>
          <w:rFonts w:hint="eastAsia" w:ascii="宋体" w:hAnsi="宋体"/>
          <w:sz w:val="24"/>
          <w:szCs w:val="24"/>
        </w:rPr>
        <w:t xml:space="preserve">http://www.ccgp-jiangsu.gov.cn/jiangsu/zlxz/ee/ee3a4bc5a3454aa2b0d9312230633ce9.html</w:t>
      </w:r>
      <w:r/>
    </w:p>
    <w:p>
      <w:pPr>
        <w:ind w:firstLine="480"/>
        <w:spacing w:line="360" w:lineRule="auto"/>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 xml:space="preserve">自行承担一切损失。</w:t>
      </w:r>
      <w:r/>
    </w:p>
    <w:p>
      <w:pPr>
        <w:pStyle w:val="838"/>
        <w:ind w:firstLine="482"/>
        <w:keepLines w:val="0"/>
        <w:keepNext w:val="0"/>
        <w:spacing w:before="0" w:after="0" w:line="360" w:lineRule="auto"/>
        <w:rPr>
          <w:rFonts w:ascii="宋体" w:hAnsi="宋体"/>
          <w:bCs w:val="0"/>
          <w:sz w:val="24"/>
          <w:szCs w:val="24"/>
        </w:rPr>
      </w:pPr>
      <w:r>
        <w:rPr>
          <w:rFonts w:hint="eastAsia" w:ascii="宋体" w:hAnsi="宋体"/>
          <w:bCs w:val="0"/>
          <w:sz w:val="24"/>
          <w:szCs w:val="24"/>
        </w:rPr>
        <w:t xml:space="preserve">七、对本次招标提出询问，请按以下方式联系</w:t>
      </w:r>
      <w:r/>
    </w:p>
    <w:p>
      <w:pPr>
        <w:ind w:firstLine="480"/>
        <w:spacing w:line="360" w:lineRule="auto"/>
        <w:rPr>
          <w:rFonts w:ascii="宋体" w:hAnsi="宋体"/>
          <w:sz w:val="24"/>
          <w:szCs w:val="24"/>
        </w:rPr>
      </w:pPr>
      <w:r>
        <w:rPr>
          <w:rFonts w:hint="eastAsia" w:ascii="宋体" w:hAnsi="宋体"/>
          <w:sz w:val="24"/>
          <w:szCs w:val="24"/>
        </w:rPr>
        <w:t xml:space="preserve">1.采购人信息</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连云港市连云区人民政府高公岛街道办事处</w:t>
      </w:r>
      <w:r/>
    </w:p>
    <w:p>
      <w:pPr>
        <w:ind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地    址：连云港市</w:t>
      </w:r>
      <w:r>
        <w:rPr>
          <w:rFonts w:hint="eastAsia" w:ascii="宋体" w:hAnsi="宋体"/>
          <w:sz w:val="24"/>
          <w:szCs w:val="24"/>
          <w:lang w:eastAsia="zh-CN"/>
        </w:rPr>
        <w:t xml:space="preserve">连云区高公岛街道西山组</w:t>
      </w:r>
      <w:r>
        <w:rPr>
          <w:rFonts w:hint="eastAsia" w:ascii="宋体" w:hAnsi="宋体"/>
          <w:sz w:val="24"/>
          <w:szCs w:val="24"/>
          <w:lang w:val="en-US" w:eastAsia="zh-CN"/>
        </w:rPr>
        <w:t xml:space="preserve">1号</w:t>
      </w:r>
      <w:r/>
    </w:p>
    <w:p>
      <w:pPr>
        <w:ind w:firstLine="480"/>
        <w:spacing w:line="360" w:lineRule="auto"/>
        <w:rPr>
          <w:rFonts w:hint="eastAsia" w:ascii="宋体" w:hAnsi="宋体"/>
          <w:sz w:val="24"/>
          <w:szCs w:val="24"/>
          <w:lang w:val="en-US" w:eastAsia="zh-CN"/>
        </w:rPr>
      </w:pPr>
      <w:r>
        <w:rPr>
          <w:rFonts w:hint="eastAsia" w:ascii="宋体" w:hAnsi="宋体"/>
          <w:sz w:val="24"/>
          <w:szCs w:val="24"/>
          <w:lang w:eastAsia="zh-CN"/>
        </w:rPr>
        <w:t xml:space="preserve">联 系 人：</w:t>
      </w:r>
      <w:r>
        <w:rPr>
          <w:rFonts w:hint="eastAsia" w:ascii="宋体" w:hAnsi="宋体"/>
          <w:sz w:val="24"/>
          <w:szCs w:val="24"/>
          <w:lang w:val="en-US" w:eastAsia="zh-CN"/>
        </w:rPr>
        <w:t xml:space="preserve">唐工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sz w:val="24"/>
          <w:szCs w:val="24"/>
          <w:lang w:eastAsia="zh-CN"/>
        </w:rPr>
        <w:t xml:space="preserve">联系电话：</w:t>
      </w:r>
      <w:r>
        <w:rPr>
          <w:rFonts w:hint="eastAsia" w:ascii="宋体" w:hAnsi="宋体"/>
          <w:sz w:val="24"/>
          <w:szCs w:val="24"/>
          <w:lang w:val="en-US" w:eastAsia="zh-CN"/>
        </w:rPr>
        <w:t xml:space="preserve">0518-80327869</w:t>
      </w:r>
      <w:r>
        <w:rPr>
          <w:rFonts w:hint="eastAsia" w:ascii="宋体" w:hAnsi="宋体"/>
          <w:sz w:val="24"/>
          <w:szCs w:val="24"/>
          <w:lang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江苏建博工程管理咨询有限公司</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地    址：连云港市海州区</w:t>
      </w:r>
      <w:r>
        <w:rPr>
          <w:rFonts w:hint="eastAsia" w:ascii="宋体" w:hAnsi="宋体" w:cs="宋体"/>
          <w:sz w:val="24"/>
          <w:szCs w:val="24"/>
          <w:lang w:eastAsia="zh-CN"/>
        </w:rPr>
        <w:t xml:space="preserve">朝阳东路东盛阳光大厦</w:t>
      </w:r>
      <w:r>
        <w:rPr>
          <w:rFonts w:hint="eastAsia" w:ascii="宋体" w:hAnsi="宋体" w:cs="宋体"/>
          <w:sz w:val="24"/>
          <w:szCs w:val="24"/>
          <w:lang w:val="en-US" w:eastAsia="zh-CN"/>
        </w:rPr>
        <w:t xml:space="preserve">A座2102室</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联系方式：</w:t>
      </w:r>
      <w:r>
        <w:rPr>
          <w:rFonts w:hint="eastAsia" w:ascii="宋体" w:hAnsi="宋体" w:cs="宋体"/>
          <w:sz w:val="24"/>
          <w:szCs w:val="24"/>
          <w:lang w:eastAsia="zh-CN"/>
        </w:rPr>
        <w:t xml:space="preserve">张工</w:t>
      </w:r>
      <w:r/>
    </w:p>
    <w:p>
      <w:pPr>
        <w:ind w:firstLine="480"/>
        <w:spacing w:line="360" w:lineRule="auto"/>
        <w:rPr>
          <w:rFonts w:hint="default" w:ascii="宋体" w:hAnsi="宋体" w:eastAsia="宋体" w:cs="Times New Roman"/>
          <w:sz w:val="24"/>
          <w:szCs w:val="24"/>
          <w:lang w:val="en-US" w:eastAsia="zh-CN"/>
        </w:rPr>
      </w:pPr>
      <w:r>
        <w:rPr>
          <w:rFonts w:hint="eastAsia" w:ascii="宋体" w:hAnsi="宋体" w:cs="Times New Roman"/>
          <w:sz w:val="24"/>
          <w:szCs w:val="24"/>
        </w:rPr>
        <w:t xml:space="preserve">联系电话：</w:t>
      </w:r>
      <w:r>
        <w:rPr>
          <w:rFonts w:hint="eastAsia" w:ascii="宋体" w:hAnsi="宋体" w:cs="宋体"/>
          <w:sz w:val="24"/>
          <w:szCs w:val="24"/>
          <w:lang w:val="en-US" w:eastAsia="zh-CN"/>
        </w:rPr>
        <w:t xml:space="preserve">17705132949</w:t>
      </w:r>
      <w:r/>
    </w:p>
    <w:p>
      <w:pPr>
        <w:ind w:firstLine="480"/>
        <w:spacing w:line="360" w:lineRule="auto"/>
        <w:rPr>
          <w:rFonts w:ascii="宋体" w:hAnsi="宋体"/>
          <w:sz w:val="24"/>
          <w:szCs w:val="24"/>
        </w:rPr>
      </w:pPr>
      <w:r>
        <w:rPr>
          <w:rFonts w:hint="eastAsia" w:ascii="宋体" w:hAnsi="宋体"/>
          <w:sz w:val="24"/>
          <w:szCs w:val="24"/>
        </w:rPr>
        <w:t xml:space="preserve">3.项目联系方式</w:t>
      </w:r>
      <w:r/>
    </w:p>
    <w:p>
      <w:pPr>
        <w:ind w:firstLine="480"/>
        <w:spacing w:line="360" w:lineRule="auto"/>
        <w:rPr>
          <w:rFonts w:ascii="宋体" w:hAnsi="宋体"/>
          <w:sz w:val="24"/>
          <w:szCs w:val="24"/>
        </w:rPr>
      </w:pPr>
      <w:r>
        <w:rPr>
          <w:rFonts w:hint="eastAsia" w:ascii="宋体" w:hAnsi="宋体"/>
          <w:sz w:val="24"/>
          <w:szCs w:val="24"/>
        </w:rPr>
        <w:t xml:space="preserve">项目联系人：</w:t>
      </w:r>
      <w:r>
        <w:rPr>
          <w:rFonts w:hint="eastAsia" w:ascii="宋体" w:hAnsi="宋体" w:cs="宋体"/>
          <w:sz w:val="24"/>
          <w:szCs w:val="24"/>
          <w:lang w:eastAsia="zh-CN"/>
        </w:rPr>
        <w:t xml:space="preserve">张工</w:t>
      </w:r>
      <w:r/>
    </w:p>
    <w:p>
      <w:pPr>
        <w:ind w:firstLine="480"/>
        <w:spacing w:line="360" w:lineRule="auto"/>
        <w:rPr>
          <w:rFonts w:ascii="宋体" w:hAnsi="宋体" w:cs="Times New Roman"/>
          <w:sz w:val="24"/>
          <w:szCs w:val="24"/>
        </w:rPr>
      </w:pPr>
      <w:r>
        <w:rPr>
          <w:rFonts w:hint="eastAsia" w:ascii="宋体" w:hAnsi="宋体"/>
          <w:sz w:val="24"/>
          <w:szCs w:val="24"/>
        </w:rPr>
        <w:t xml:space="preserve">电      话：</w:t>
      </w:r>
      <w:r>
        <w:rPr>
          <w:rFonts w:hint="eastAsia" w:ascii="宋体" w:hAnsi="宋体" w:cs="宋体"/>
          <w:sz w:val="24"/>
          <w:szCs w:val="24"/>
          <w:lang w:val="en-US" w:eastAsia="zh-CN"/>
        </w:rPr>
        <w:t xml:space="preserve">17705132949</w:t>
      </w:r>
      <w:r/>
    </w:p>
    <w:p>
      <w:pPr>
        <w:jc w:val="center"/>
        <w:spacing w:line="360" w:lineRule="auto"/>
        <w:rPr>
          <w:rFonts w:ascii="黑体" w:hAnsi="黑体" w:eastAsia="黑体"/>
        </w:rPr>
      </w:pPr>
      <w:r>
        <w:rPr>
          <w:rFonts w:hint="eastAsia" w:ascii="宋体" w:hAnsi="宋体" w:cs="Times New Roman"/>
          <w:sz w:val="24"/>
          <w:szCs w:val="24"/>
        </w:rPr>
        <w:br w:type="page" w:clear="all"/>
      </w:r>
      <w:bookmarkStart w:id="1" w:name="_Toc604"/>
      <w:r>
        <w:rPr>
          <w:rFonts w:hint="eastAsia" w:ascii="黑体" w:hAnsi="黑体" w:eastAsia="黑体"/>
          <w:sz w:val="44"/>
          <w:szCs w:val="44"/>
        </w:rPr>
        <w:t xml:space="preserve">第二章  投标人须知</w:t>
      </w:r>
      <w:bookmarkEnd w:id="1"/>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一、总则</w:t>
      </w:r>
      <w:r/>
    </w:p>
    <w:p>
      <w:pPr>
        <w:ind w:firstLine="482"/>
        <w:spacing w:line="360" w:lineRule="auto"/>
        <w:rPr>
          <w:rFonts w:ascii="宋体" w:hAnsi="宋体"/>
          <w:b/>
          <w:sz w:val="40"/>
          <w:szCs w:val="32"/>
        </w:rPr>
      </w:pPr>
      <w:r>
        <w:rPr>
          <w:rFonts w:hint="eastAsia" w:ascii="宋体" w:hAnsi="宋体"/>
          <w:b/>
          <w:sz w:val="24"/>
        </w:rPr>
        <w:t xml:space="preserve">1.招标方式</w:t>
      </w:r>
      <w:r/>
    </w:p>
    <w:p>
      <w:pPr>
        <w:ind w:firstLine="480"/>
        <w:spacing w:line="360" w:lineRule="auto"/>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spacing w:line="360" w:lineRule="auto"/>
        <w:rPr>
          <w:rFonts w:ascii="宋体" w:hAnsi="宋体"/>
          <w:b/>
          <w:sz w:val="24"/>
        </w:rPr>
      </w:pPr>
      <w:r>
        <w:rPr>
          <w:rFonts w:hint="eastAsia" w:ascii="宋体" w:hAnsi="宋体"/>
          <w:b/>
          <w:sz w:val="24"/>
        </w:rPr>
        <w:t xml:space="preserve">2.合格的投标人</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w:t>
      </w:r>
      <w:r>
        <w:rPr>
          <w:rFonts w:hint="eastAsia" w:ascii="宋体" w:hAnsi="宋体" w:eastAsia="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应承担的全部责任与义务。</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jc w:val="both"/>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b/>
          <w:sz w:val="24"/>
        </w:rPr>
      </w:pPr>
      <w:r>
        <w:rPr>
          <w:rFonts w:hint="eastAsia" w:ascii="宋体" w:hAnsi="宋体"/>
          <w:b/>
          <w:sz w:val="24"/>
        </w:rPr>
        <w:t xml:space="preserve">3.适用法律</w:t>
      </w:r>
      <w:r/>
    </w:p>
    <w:p>
      <w:pPr>
        <w:ind w:firstLine="480"/>
        <w:spacing w:line="360" w:lineRule="auto"/>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spacing w:line="360" w:lineRule="auto"/>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2"/>
        <w:spacing w:line="360" w:lineRule="auto"/>
        <w:rPr>
          <w:rFonts w:ascii="宋体" w:hAnsi="宋体"/>
          <w:b/>
          <w:sz w:val="24"/>
        </w:rPr>
      </w:pPr>
      <w:r>
        <w:rPr>
          <w:rFonts w:hint="eastAsia" w:ascii="宋体" w:hAnsi="宋体"/>
          <w:b/>
          <w:sz w:val="24"/>
        </w:rPr>
        <w:t xml:space="preserve">4.投标费用</w:t>
      </w:r>
      <w:r/>
    </w:p>
    <w:p>
      <w:pPr>
        <w:ind w:firstLine="480"/>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w:t>
      </w:r>
      <w:r>
        <w:rPr>
          <w:rFonts w:ascii="Times New Roman" w:hAnsi="Times New Roman" w:cs="Times New Roman"/>
          <w:sz w:val="24"/>
          <w:szCs w:val="24"/>
        </w:rPr>
        <w:t xml:space="preserve">采购人和</w:t>
      </w:r>
      <w:r>
        <w:rPr>
          <w:rFonts w:hint="eastAsia" w:ascii="Times New Roman" w:hAnsi="Times New Roman" w:cs="Times New Roman"/>
          <w:sz w:val="24"/>
          <w:szCs w:val="24"/>
          <w:u w:val="single"/>
          <w:lang w:eastAsia="zh-CN"/>
        </w:rPr>
        <w:t xml:space="preserve">江苏建博工程管理咨询有限公司</w:t>
      </w:r>
      <w:r>
        <w:rPr>
          <w:rFonts w:ascii="Times New Roman" w:hAnsi="Times New Roman" w:cs="Times New Roman"/>
          <w:sz w:val="24"/>
          <w:szCs w:val="24"/>
        </w:rPr>
        <w:t xml:space="preserve">（以下简称采购代理机构）</w:t>
      </w:r>
      <w:r>
        <w:rPr>
          <w:rFonts w:hint="eastAsia" w:ascii="宋体" w:hAnsi="宋体"/>
          <w:sz w:val="24"/>
          <w:szCs w:val="24"/>
        </w:rPr>
        <w:t xml:space="preserve">在任何情况下均无义务和责任承担这些费用。</w:t>
      </w:r>
      <w:r/>
    </w:p>
    <w:p>
      <w:pPr>
        <w:ind w:firstLine="482"/>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4.2 </w:t>
      </w:r>
      <w:r>
        <w:rPr>
          <w:rFonts w:hint="eastAsia" w:ascii="宋体" w:hAnsi="宋体" w:eastAsia="宋体" w:cs="宋体"/>
          <w:b/>
          <w:bCs w:val="0"/>
          <w:color w:val="auto"/>
          <w:sz w:val="24"/>
          <w:szCs w:val="24"/>
          <w:highlight w:val="none"/>
        </w:rPr>
        <w:t xml:space="preserve">参照国家计委“苏招协〔2022〕2号文”（货物类）标准</w:t>
      </w:r>
      <w:r>
        <w:rPr>
          <w:rFonts w:hint="eastAsia" w:ascii="宋体" w:hAnsi="宋体" w:eastAsia="宋体" w:cs="宋体"/>
          <w:b/>
          <w:bCs w:val="0"/>
          <w:color w:val="auto"/>
          <w:sz w:val="24"/>
          <w:szCs w:val="24"/>
          <w:highlight w:val="none"/>
          <w:lang w:eastAsia="zh-CN"/>
        </w:rPr>
        <w:t xml:space="preserve">的</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lang w:val="en-US" w:eastAsia="zh-CN"/>
        </w:rPr>
        <w:t xml:space="preserve">0%</w:t>
      </w:r>
      <w:r>
        <w:rPr>
          <w:rFonts w:hint="eastAsia" w:ascii="宋体" w:hAnsi="宋体" w:eastAsia="宋体" w:cs="宋体"/>
          <w:b/>
          <w:bCs w:val="0"/>
          <w:color w:val="auto"/>
          <w:sz w:val="24"/>
          <w:szCs w:val="24"/>
          <w:highlight w:val="none"/>
        </w:rPr>
        <w:t xml:space="preserve">计取；此费用最终由中标人在领取中标通知书前一次性向采购代理机构支付，投标人须将此部分费用综合考虑在报价中，不得单列。</w:t>
      </w:r>
      <w:r/>
    </w:p>
    <w:p>
      <w:pPr>
        <w:ind w:firstLine="482"/>
        <w:spacing w:line="360" w:lineRule="auto"/>
        <w:rPr>
          <w:rFonts w:ascii="宋体" w:hAnsi="宋体"/>
          <w:b/>
          <w:sz w:val="24"/>
        </w:rPr>
      </w:pPr>
      <w:r>
        <w:rPr>
          <w:rFonts w:hint="eastAsia" w:ascii="宋体" w:hAnsi="宋体"/>
          <w:b/>
          <w:sz w:val="24"/>
        </w:rPr>
        <w:t xml:space="preserve">5.招标文件的约束力</w:t>
      </w:r>
      <w:r/>
    </w:p>
    <w:p>
      <w:pPr>
        <w:ind w:firstLine="480"/>
        <w:spacing w:line="360" w:lineRule="auto"/>
        <w:rPr>
          <w:sz w:val="24"/>
          <w:szCs w:val="24"/>
        </w:rPr>
      </w:pPr>
      <w:r>
        <w:rPr>
          <w:rFonts w:hint="eastAsia" w:ascii="宋体" w:hAnsi="宋体"/>
          <w:sz w:val="24"/>
        </w:rPr>
        <w:t xml:space="preserve">5.1 投标人一旦参加本项目采购活动，即被认为接受了</w:t>
      </w:r>
      <w:r>
        <w:rPr>
          <w:rFonts w:hint="eastAsia"/>
          <w:sz w:val="24"/>
          <w:szCs w:val="24"/>
        </w:rPr>
        <w:t xml:space="preserve">本招标文件的规定和约束。</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二、招标文件</w:t>
      </w:r>
      <w:r/>
    </w:p>
    <w:p>
      <w:pPr>
        <w:ind w:firstLine="482"/>
        <w:spacing w:line="360" w:lineRule="auto"/>
        <w:rPr>
          <w:rFonts w:ascii="宋体" w:hAnsi="宋体"/>
          <w:b/>
          <w:sz w:val="24"/>
        </w:rPr>
      </w:pPr>
      <w:r>
        <w:rPr>
          <w:rFonts w:hint="eastAsia" w:ascii="宋体" w:hAnsi="宋体"/>
          <w:b/>
          <w:sz w:val="24"/>
        </w:rPr>
        <w:t xml:space="preserve">6.招标文件构成</w:t>
      </w:r>
      <w:r/>
    </w:p>
    <w:p>
      <w:pPr>
        <w:ind w:firstLine="480"/>
        <w:jc w:val="left"/>
        <w:spacing w:line="360" w:lineRule="auto"/>
        <w:rPr>
          <w:rFonts w:ascii="宋体" w:hAnsi="宋体"/>
          <w:sz w:val="24"/>
          <w:szCs w:val="24"/>
        </w:rPr>
      </w:pPr>
      <w:r>
        <w:rPr>
          <w:rFonts w:hint="eastAsia" w:ascii="宋体" w:hAnsi="宋体"/>
          <w:sz w:val="24"/>
          <w:szCs w:val="24"/>
        </w:rPr>
        <w:t xml:space="preserve">6.1 招标文件由以下部分组成：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请仔细检查招标文件是否齐全，如有缺漏请立即与采购代理机构联系解决。</w:t>
      </w:r>
      <w:r/>
    </w:p>
    <w:p>
      <w:pPr>
        <w:ind w:firstLine="482"/>
        <w:spacing w:line="360" w:lineRule="auto"/>
        <w:rPr>
          <w:rFonts w:ascii="宋体" w:hAnsi="宋体"/>
          <w:b/>
          <w:sz w:val="24"/>
        </w:rPr>
      </w:pPr>
      <w:r>
        <w:rPr>
          <w:rFonts w:hint="eastAsia" w:ascii="宋体" w:hAnsi="宋体"/>
          <w:b/>
          <w:sz w:val="24"/>
        </w:rPr>
        <w:t xml:space="preserve">7.招标文件的澄清</w:t>
      </w:r>
      <w:r/>
    </w:p>
    <w:p>
      <w:pPr>
        <w:ind w:firstLine="480"/>
        <w:jc w:val="left"/>
        <w:spacing w:line="360" w:lineRule="auto"/>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任何要求对招标文件进行澄清的投标人，应在投标截止期十日前按招标公告中的通讯地址，以书面形式通知采购人或者招标代理公司。</w:t>
      </w:r>
      <w:r/>
    </w:p>
    <w:p>
      <w:pPr>
        <w:ind w:firstLine="482"/>
        <w:spacing w:line="360" w:lineRule="auto"/>
        <w:rPr>
          <w:rFonts w:ascii="宋体" w:hAnsi="宋体"/>
          <w:b/>
          <w:sz w:val="24"/>
        </w:rPr>
      </w:pPr>
      <w:r>
        <w:rPr>
          <w:rFonts w:hint="eastAsia" w:ascii="宋体" w:hAnsi="宋体"/>
          <w:b/>
          <w:sz w:val="24"/>
        </w:rPr>
        <w:t xml:space="preserve">8.招标文件的修改</w:t>
      </w:r>
      <w:r/>
    </w:p>
    <w:p>
      <w:pPr>
        <w:ind w:firstLine="480"/>
        <w:jc w:val="left"/>
        <w:spacing w:line="360" w:lineRule="auto"/>
        <w:rPr>
          <w:rFonts w:ascii="宋体" w:hAnsi="宋体"/>
          <w:sz w:val="24"/>
          <w:szCs w:val="24"/>
        </w:rPr>
      </w:pPr>
      <w:r>
        <w:rPr>
          <w:rFonts w:hint="eastAsia" w:ascii="宋体" w:hAnsi="宋体"/>
          <w:sz w:val="24"/>
          <w:szCs w:val="24"/>
        </w:rPr>
        <w:t xml:space="preserve">8.1 在投标截止时间之前，招标代理公司可以对招标文件进行修改。</w:t>
      </w:r>
      <w:r/>
    </w:p>
    <w:p>
      <w:pPr>
        <w:ind w:firstLine="480"/>
        <w:jc w:val="left"/>
        <w:spacing w:line="360" w:lineRule="auto"/>
        <w:rPr>
          <w:rFonts w:ascii="宋体" w:hAnsi="宋体"/>
          <w:sz w:val="24"/>
          <w:szCs w:val="24"/>
        </w:rPr>
      </w:pPr>
      <w:r>
        <w:rPr>
          <w:rFonts w:hint="eastAsia" w:ascii="宋体" w:hAnsi="宋体"/>
          <w:sz w:val="24"/>
          <w:szCs w:val="24"/>
        </w:rPr>
        <w:t xml:space="preserve">8.2 招标人有权按照法定的要求推迟投标截止日期和开标日期。</w:t>
      </w:r>
      <w:r/>
    </w:p>
    <w:p>
      <w:pPr>
        <w:ind w:firstLine="480"/>
        <w:jc w:val="left"/>
        <w:spacing w:line="360" w:lineRule="auto"/>
        <w:rPr>
          <w:rFonts w:ascii="宋体" w:hAnsi="宋体"/>
          <w:sz w:val="24"/>
          <w:szCs w:val="24"/>
        </w:rPr>
      </w:pPr>
      <w:r>
        <w:rPr>
          <w:rFonts w:hint="eastAsia" w:ascii="宋体" w:hAnsi="宋体"/>
          <w:sz w:val="24"/>
          <w:szCs w:val="24"/>
        </w:rPr>
        <w:t xml:space="preserve">8.3 招标文件的修改将在江苏政府采购网公布，补充文件将作为招标文件的组成部分，并对投标人具有约束力。</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三、投标文件的编制</w:t>
      </w:r>
      <w:r/>
    </w:p>
    <w:p>
      <w:pPr>
        <w:ind w:firstLine="482"/>
        <w:spacing w:line="360" w:lineRule="auto"/>
        <w:rPr>
          <w:rFonts w:ascii="宋体" w:hAnsi="宋体"/>
          <w:b/>
          <w:sz w:val="24"/>
        </w:rPr>
      </w:pPr>
      <w:r>
        <w:rPr>
          <w:rFonts w:hint="eastAsia" w:ascii="宋体" w:hAnsi="宋体"/>
          <w:b/>
          <w:sz w:val="24"/>
        </w:rPr>
        <w:t xml:space="preserve">9.投标文件编写注意事项</w:t>
      </w:r>
      <w:r/>
    </w:p>
    <w:p>
      <w:pPr>
        <w:ind w:firstLine="480"/>
        <w:jc w:val="left"/>
        <w:spacing w:line="360" w:lineRule="auto"/>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szCs w:val="24"/>
        </w:rPr>
        <w:t xml:space="preserve">无效响应处理</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w:t>
      </w:r>
      <w:r>
        <w:rPr>
          <w:rFonts w:hint="eastAsia" w:ascii="宋体" w:hAnsi="宋体"/>
          <w:b/>
          <w:bCs/>
          <w:sz w:val="24"/>
          <w:szCs w:val="24"/>
        </w:rPr>
        <w:t xml:space="preserve">作出满足原要求和条件的响应</w:t>
      </w:r>
      <w:r>
        <w:rPr>
          <w:rFonts w:hint="eastAsia" w:ascii="宋体" w:hAnsi="宋体"/>
          <w:sz w:val="24"/>
          <w:szCs w:val="24"/>
        </w:rPr>
        <w:t xml:space="preserve">。</w:t>
      </w:r>
      <w:r/>
    </w:p>
    <w:p>
      <w:pPr>
        <w:ind w:firstLine="482"/>
        <w:spacing w:line="360" w:lineRule="auto"/>
        <w:rPr>
          <w:rFonts w:ascii="宋体" w:hAnsi="宋体"/>
          <w:b/>
          <w:sz w:val="24"/>
        </w:rPr>
      </w:pPr>
      <w:r>
        <w:rPr>
          <w:rFonts w:hint="eastAsia" w:ascii="宋体" w:hAnsi="宋体"/>
          <w:b/>
          <w:sz w:val="24"/>
        </w:rPr>
        <w:t xml:space="preserve">10.投标文件的语言及度量衡单位</w:t>
      </w:r>
      <w:r/>
    </w:p>
    <w:p>
      <w:pPr>
        <w:ind w:firstLine="480"/>
        <w:jc w:val="left"/>
        <w:spacing w:line="360" w:lineRule="auto"/>
        <w:rPr>
          <w:rFonts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482"/>
        <w:spacing w:line="360" w:lineRule="auto"/>
        <w:rPr>
          <w:rFonts w:ascii="宋体" w:hAnsi="宋体"/>
          <w:b/>
          <w:sz w:val="24"/>
        </w:rPr>
      </w:pPr>
      <w:r>
        <w:rPr>
          <w:rFonts w:hint="eastAsia" w:ascii="宋体" w:hAnsi="宋体"/>
          <w:b/>
          <w:sz w:val="24"/>
        </w:rPr>
        <w:t xml:space="preserve">11.投标文件构成</w:t>
      </w:r>
      <w:r/>
    </w:p>
    <w:p>
      <w:pPr>
        <w:ind w:firstLine="480"/>
        <w:jc w:val="left"/>
        <w:spacing w:line="360" w:lineRule="auto"/>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482"/>
        <w:spacing w:line="360" w:lineRule="auto"/>
        <w:rPr>
          <w:rFonts w:ascii="宋体" w:hAnsi="宋体"/>
          <w:b/>
          <w:sz w:val="24"/>
        </w:rPr>
      </w:pPr>
      <w:r>
        <w:rPr>
          <w:rFonts w:hint="eastAsia" w:ascii="宋体" w:hAnsi="宋体"/>
          <w:b/>
          <w:sz w:val="24"/>
        </w:rPr>
        <w:t xml:space="preserve">12.证明投标人及投标标的符合招标文件规定的文件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360" w:lineRule="auto"/>
        <w:rPr>
          <w:rFonts w:ascii="宋体" w:hAnsi="宋体"/>
          <w:b/>
          <w:sz w:val="24"/>
        </w:rPr>
      </w:pPr>
      <w:r>
        <w:rPr>
          <w:rFonts w:hint="eastAsia" w:ascii="宋体" w:hAnsi="宋体"/>
          <w:b/>
          <w:sz w:val="24"/>
        </w:rPr>
        <w:t xml:space="preserve">13.投标分项报价表</w:t>
      </w:r>
      <w:r/>
    </w:p>
    <w:p>
      <w:pPr>
        <w:ind w:firstLine="480"/>
        <w:jc w:val="left"/>
        <w:spacing w:line="360" w:lineRule="auto"/>
        <w:rPr>
          <w:rFonts w:ascii="宋体" w:hAnsi="宋体"/>
          <w:sz w:val="24"/>
          <w:szCs w:val="24"/>
        </w:rPr>
      </w:pPr>
      <w:r>
        <w:rPr>
          <w:rFonts w:hint="eastAsia" w:ascii="宋体" w:hAnsi="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ascii="宋体" w:hAnsi="宋体"/>
          <w:sz w:val="24"/>
          <w:szCs w:val="24"/>
        </w:rPr>
      </w:pPr>
      <w:r>
        <w:rPr>
          <w:rFonts w:hint="eastAsia" w:ascii="宋体" w:hAnsi="宋体"/>
          <w:sz w:val="24"/>
          <w:szCs w:val="24"/>
        </w:rPr>
        <w:t xml:space="preserve">（1）投标的货物总价；</w:t>
      </w:r>
      <w:r/>
    </w:p>
    <w:p>
      <w:pPr>
        <w:ind w:firstLine="480"/>
        <w:jc w:val="left"/>
        <w:spacing w:line="360" w:lineRule="auto"/>
        <w:rPr>
          <w:rFonts w:ascii="宋体" w:hAnsi="宋体"/>
          <w:sz w:val="24"/>
          <w:szCs w:val="24"/>
        </w:rPr>
      </w:pPr>
      <w:r>
        <w:rPr>
          <w:rFonts w:hint="eastAsia" w:ascii="宋体" w:hAnsi="宋体"/>
          <w:sz w:val="24"/>
          <w:szCs w:val="24"/>
        </w:rPr>
        <w:t xml:space="preserve">（2）货物的标准附件、备品备件、专用工具、运输、装卸等各种费用；</w:t>
      </w:r>
      <w:r/>
    </w:p>
    <w:p>
      <w:pPr>
        <w:ind w:firstLine="480"/>
        <w:jc w:val="left"/>
        <w:spacing w:line="360" w:lineRule="auto"/>
        <w:rPr>
          <w:rFonts w:ascii="宋体" w:hAnsi="宋体"/>
          <w:sz w:val="24"/>
          <w:szCs w:val="24"/>
        </w:rPr>
      </w:pPr>
      <w:r>
        <w:rPr>
          <w:rFonts w:hint="eastAsia" w:ascii="宋体" w:hAnsi="宋体"/>
          <w:sz w:val="24"/>
          <w:szCs w:val="24"/>
        </w:rPr>
        <w:t xml:space="preserve">（3）必要的保险费用和各项税金；</w:t>
      </w:r>
      <w:r/>
    </w:p>
    <w:p>
      <w:pPr>
        <w:ind w:firstLine="480"/>
        <w:jc w:val="left"/>
        <w:spacing w:line="360" w:lineRule="auto"/>
        <w:rPr>
          <w:rFonts w:ascii="宋体" w:hAnsi="宋体"/>
          <w:sz w:val="24"/>
          <w:szCs w:val="24"/>
        </w:rPr>
      </w:pPr>
      <w:r>
        <w:rPr>
          <w:rFonts w:hint="eastAsia" w:ascii="宋体" w:hAnsi="宋体"/>
          <w:sz w:val="24"/>
          <w:szCs w:val="24"/>
        </w:rPr>
        <w:t xml:space="preserve">（4）投标总价要求包含货物更换和上门量体费用。</w:t>
      </w:r>
      <w:r/>
    </w:p>
    <w:p>
      <w:pPr>
        <w:ind w:firstLine="480"/>
        <w:jc w:val="left"/>
        <w:spacing w:line="360" w:lineRule="auto"/>
        <w:rPr>
          <w:rFonts w:ascii="宋体" w:hAnsi="宋体"/>
          <w:sz w:val="24"/>
          <w:szCs w:val="24"/>
        </w:rPr>
      </w:pPr>
      <w:r>
        <w:rPr>
          <w:rFonts w:hint="eastAsia" w:ascii="宋体" w:hAnsi="宋体"/>
          <w:sz w:val="24"/>
          <w:szCs w:val="24"/>
        </w:rPr>
        <w:t xml:space="preserve">13.2 </w:t>
      </w:r>
      <w:r>
        <w:rPr>
          <w:rFonts w:ascii="Times New Roman" w:hAnsi="Times New Roman" w:cs="Times New Roman"/>
          <w:sz w:val="24"/>
          <w:szCs w:val="24"/>
        </w:rPr>
        <w:t xml:space="preserve">供应商应根据投标报价要求在投标分项报价表中列明各项投标单价、总价等，未全部列示的作无效响应处理。</w:t>
      </w:r>
      <w:r/>
    </w:p>
    <w:p>
      <w:pPr>
        <w:ind w:firstLine="480"/>
        <w:jc w:val="left"/>
        <w:spacing w:line="360" w:lineRule="auto"/>
        <w:rPr>
          <w:rFonts w:ascii="宋体" w:hAnsi="宋体"/>
          <w:sz w:val="24"/>
          <w:szCs w:val="24"/>
        </w:rPr>
      </w:pPr>
      <w:r>
        <w:rPr>
          <w:rFonts w:hint="eastAsia" w:ascii="宋体" w:hAnsi="宋体"/>
          <w:sz w:val="24"/>
          <w:szCs w:val="24"/>
        </w:rPr>
        <w:t xml:space="preserve">13.3 投标货币。投标文件中的单价和总价无特殊规定的采用人民币报价，以元为单位标注。招标文件中另有规定的按规定执行。</w:t>
      </w:r>
      <w:r/>
    </w:p>
    <w:p>
      <w:pPr>
        <w:ind w:firstLine="482"/>
        <w:spacing w:line="360" w:lineRule="auto"/>
        <w:rPr>
          <w:rFonts w:ascii="宋体" w:hAnsi="宋体"/>
          <w:b/>
          <w:sz w:val="24"/>
        </w:rPr>
      </w:pPr>
      <w:r>
        <w:rPr>
          <w:rFonts w:hint="eastAsia" w:ascii="宋体" w:hAnsi="宋体"/>
          <w:b/>
          <w:sz w:val="24"/>
        </w:rPr>
        <w:t xml:space="preserve">14.技术要求响应及偏离表、商务要求响应及偏离表</w:t>
      </w:r>
      <w:r/>
    </w:p>
    <w:p>
      <w:pPr>
        <w:ind w:firstLine="480"/>
        <w:spacing w:line="360" w:lineRule="auto"/>
        <w:rPr>
          <w:rFonts w:ascii="宋体" w:hAnsi="宋体"/>
          <w:sz w:val="24"/>
          <w:szCs w:val="24"/>
        </w:rPr>
      </w:pPr>
      <w:r>
        <w:rPr>
          <w:rFonts w:hint="eastAsia" w:ascii="宋体" w:hAnsi="宋体"/>
          <w:sz w:val="24"/>
        </w:rPr>
        <w:t xml:space="preserve">14.1 技术要求是指对采购标的的功能和质量要求，包括性能、材料、结构</w:t>
      </w:r>
      <w:r>
        <w:rPr>
          <w:rFonts w:hint="eastAsia" w:ascii="宋体" w:hAnsi="宋体"/>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360" w:lineRule="auto"/>
        <w:rPr>
          <w:rFonts w:ascii="宋体" w:hAnsi="宋体"/>
          <w:sz w:val="24"/>
          <w:szCs w:val="24"/>
        </w:rPr>
      </w:pPr>
      <w:r>
        <w:rPr>
          <w:rFonts w:hint="eastAsia" w:ascii="宋体" w:hAnsi="宋体"/>
          <w:sz w:val="24"/>
          <w:szCs w:val="24"/>
        </w:rPr>
        <w:t xml:space="preserve">14.2 投标人可在投标文件中提供认为需要的其他技术文件或说明。</w:t>
      </w:r>
      <w:r/>
    </w:p>
    <w:p>
      <w:pPr>
        <w:ind w:firstLine="482"/>
        <w:spacing w:line="360" w:lineRule="auto"/>
        <w:rPr>
          <w:rFonts w:ascii="宋体" w:hAnsi="宋体"/>
          <w:b/>
          <w:sz w:val="24"/>
        </w:rPr>
      </w:pPr>
      <w:r>
        <w:rPr>
          <w:rFonts w:hint="eastAsia" w:ascii="宋体" w:hAnsi="宋体"/>
          <w:b/>
          <w:sz w:val="24"/>
        </w:rPr>
        <w:t xml:space="preserve">15.服务承诺、培训计划、人员安排及其他</w:t>
      </w:r>
      <w:r/>
    </w:p>
    <w:p>
      <w:pPr>
        <w:ind w:firstLine="480"/>
        <w:jc w:val="left"/>
        <w:spacing w:line="360" w:lineRule="auto"/>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sz w:val="24"/>
          <w:szCs w:val="24"/>
        </w:rPr>
      </w:pPr>
      <w:r>
        <w:rPr>
          <w:rFonts w:hint="eastAsia" w:ascii="宋体" w:hAnsi="宋体"/>
          <w:sz w:val="24"/>
          <w:szCs w:val="24"/>
        </w:rPr>
        <w:t xml:space="preserve">15.2 投标人需根据招标文件要求提供培训计划、人员安排等。</w:t>
      </w:r>
      <w:r/>
    </w:p>
    <w:p>
      <w:pPr>
        <w:ind w:firstLine="480"/>
        <w:jc w:val="left"/>
        <w:spacing w:line="360" w:lineRule="auto"/>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p>
    <w:p>
      <w:pPr>
        <w:ind w:firstLine="482"/>
        <w:spacing w:line="360" w:lineRule="auto"/>
        <w:rPr>
          <w:rFonts w:ascii="宋体" w:hAnsi="宋体"/>
          <w:b/>
          <w:sz w:val="24"/>
        </w:rPr>
      </w:pPr>
      <w:r>
        <w:rPr>
          <w:rFonts w:hint="eastAsia" w:ascii="宋体" w:hAnsi="宋体"/>
          <w:b/>
          <w:sz w:val="24"/>
        </w:rPr>
        <w:t xml:space="preserve">16.投标函和开标一览表</w:t>
      </w:r>
      <w:r/>
    </w:p>
    <w:p>
      <w:pPr>
        <w:ind w:firstLine="480"/>
        <w:jc w:val="left"/>
        <w:spacing w:line="360" w:lineRule="auto"/>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p>
    <w:p>
      <w:pPr>
        <w:ind w:firstLine="480"/>
        <w:jc w:val="left"/>
        <w:spacing w:line="360" w:lineRule="auto"/>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2"/>
        <w:spacing w:line="360" w:lineRule="auto"/>
        <w:rPr>
          <w:rFonts w:ascii="宋体" w:hAnsi="宋体"/>
          <w:b/>
          <w:sz w:val="24"/>
        </w:rPr>
      </w:pPr>
      <w:r>
        <w:rPr>
          <w:rFonts w:hint="eastAsia" w:ascii="宋体" w:hAnsi="宋体"/>
          <w:b/>
          <w:sz w:val="24"/>
        </w:rPr>
        <w:t xml:space="preserve">17.投标有效期</w:t>
      </w:r>
      <w:r/>
    </w:p>
    <w:p>
      <w:pPr>
        <w:ind w:firstLine="480"/>
        <w:jc w:val="left"/>
        <w:spacing w:line="360" w:lineRule="auto"/>
        <w:rPr>
          <w:rFonts w:ascii="宋体" w:hAnsi="宋体"/>
          <w:sz w:val="24"/>
          <w:szCs w:val="24"/>
        </w:rPr>
      </w:pPr>
      <w:r>
        <w:rPr>
          <w:rFonts w:hint="eastAsia" w:ascii="宋体" w:hAnsi="宋体"/>
          <w:sz w:val="24"/>
          <w:szCs w:val="24"/>
        </w:rPr>
        <w:t xml:space="preserve">17.1 投标有效期为招标文件规定的开标之日后六十（60）天。投标有效期比规定短的将被视为未实质性响应招标文件而</w:t>
      </w:r>
      <w:r>
        <w:rPr>
          <w:rFonts w:hint="eastAsia" w:ascii="宋体" w:hAnsi="宋体"/>
          <w:b/>
          <w:bCs/>
          <w:sz w:val="24"/>
          <w:szCs w:val="24"/>
        </w:rPr>
        <w:t xml:space="preserve">予以拒绝</w:t>
      </w:r>
      <w:r>
        <w:rPr>
          <w:rFonts w:hint="eastAsia" w:ascii="宋体" w:hAnsi="宋体"/>
          <w:sz w:val="24"/>
          <w:szCs w:val="24"/>
        </w:rPr>
        <w:t xml:space="preserve">。</w:t>
      </w:r>
      <w:r/>
    </w:p>
    <w:p>
      <w:pPr>
        <w:ind w:firstLine="480"/>
        <w:jc w:val="left"/>
        <w:spacing w:line="360" w:lineRule="auto"/>
        <w:rPr>
          <w:sz w:val="24"/>
          <w:szCs w:val="24"/>
        </w:rPr>
      </w:pPr>
      <w:r>
        <w:rPr>
          <w:rFonts w:hint="eastAsia" w:ascii="宋体" w:hAnsi="宋体"/>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四、投标文件的递交</w:t>
      </w:r>
      <w:r/>
    </w:p>
    <w:p>
      <w:pPr>
        <w:ind w:firstLine="482"/>
        <w:spacing w:line="360" w:lineRule="auto"/>
        <w:rPr>
          <w:rFonts w:ascii="宋体" w:hAnsi="宋体"/>
          <w:b/>
          <w:sz w:val="24"/>
        </w:rPr>
      </w:pPr>
      <w:r>
        <w:rPr>
          <w:rFonts w:hint="eastAsia" w:ascii="宋体" w:hAnsi="宋体"/>
          <w:b/>
          <w:sz w:val="24"/>
        </w:rPr>
        <w:t xml:space="preserve">18.电子投标文件的递交</w:t>
      </w:r>
      <w:r/>
    </w:p>
    <w:p>
      <w:pPr>
        <w:ind w:firstLine="480"/>
        <w:jc w:val="left"/>
        <w:spacing w:line="360" w:lineRule="auto"/>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p>
    <w:p>
      <w:pPr>
        <w:ind w:firstLine="482"/>
        <w:spacing w:line="360" w:lineRule="auto"/>
        <w:rPr>
          <w:rFonts w:ascii="宋体" w:hAnsi="宋体"/>
          <w:b/>
          <w:sz w:val="24"/>
        </w:rPr>
      </w:pPr>
      <w:r>
        <w:rPr>
          <w:rFonts w:hint="eastAsia" w:ascii="宋体" w:hAnsi="宋体"/>
          <w:b/>
          <w:sz w:val="24"/>
        </w:rPr>
        <w:t xml:space="preserve">19.投标截止时间</w:t>
      </w:r>
      <w:r/>
    </w:p>
    <w:p>
      <w:pPr>
        <w:ind w:firstLine="480"/>
        <w:jc w:val="left"/>
        <w:spacing w:line="360" w:lineRule="auto"/>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ascii="宋体" w:hAnsi="宋体"/>
          <w:sz w:val="24"/>
          <w:szCs w:val="24"/>
        </w:rPr>
      </w:pPr>
      <w:r>
        <w:rPr>
          <w:rFonts w:hint="eastAsia" w:ascii="宋体" w:hAnsi="宋体"/>
          <w:sz w:val="24"/>
          <w:szCs w:val="24"/>
        </w:rPr>
        <w:t xml:space="preserve">19.2 </w:t>
      </w:r>
      <w:r>
        <w:rPr>
          <w:rFonts w:ascii="Times New Roman" w:hAnsi="Times New Roman" w:cs="Times New Roman"/>
          <w:sz w:val="24"/>
          <w:szCs w:val="24"/>
        </w:rPr>
        <w:t xml:space="preserve">采购人和采购代理机构</w:t>
      </w:r>
      <w:r>
        <w:rPr>
          <w:rFonts w:hint="eastAsia" w:ascii="宋体" w:hAnsi="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360" w:lineRule="auto"/>
        <w:rPr>
          <w:rFonts w:ascii="宋体" w:hAnsi="宋体"/>
          <w:b/>
          <w:sz w:val="24"/>
        </w:rPr>
      </w:pPr>
      <w:r>
        <w:rPr>
          <w:rFonts w:hint="eastAsia" w:ascii="宋体" w:hAnsi="宋体"/>
          <w:b/>
          <w:sz w:val="24"/>
        </w:rPr>
        <w:t xml:space="preserve">20.投标文件的拒收</w:t>
      </w:r>
      <w:r/>
    </w:p>
    <w:p>
      <w:pPr>
        <w:ind w:firstLine="480"/>
        <w:jc w:val="left"/>
        <w:spacing w:line="360" w:lineRule="auto"/>
        <w:rPr>
          <w:rFonts w:ascii="宋体" w:hAnsi="宋体"/>
          <w:sz w:val="24"/>
          <w:szCs w:val="24"/>
        </w:rPr>
      </w:pPr>
      <w:r>
        <w:rPr>
          <w:rFonts w:hint="eastAsia" w:ascii="宋体" w:hAnsi="宋体"/>
          <w:sz w:val="24"/>
          <w:szCs w:val="24"/>
        </w:rPr>
        <w:t xml:space="preserve">20.1 </w:t>
      </w:r>
      <w:r>
        <w:rPr>
          <w:rFonts w:ascii="Times New Roman" w:hAnsi="Times New Roman" w:cs="Times New Roman"/>
          <w:sz w:val="24"/>
          <w:szCs w:val="24"/>
        </w:rPr>
        <w:t xml:space="preserve">采购人和采购代理机构</w:t>
      </w:r>
      <w:r>
        <w:rPr>
          <w:rFonts w:hint="eastAsia" w:ascii="宋体" w:hAnsi="宋体"/>
          <w:sz w:val="24"/>
          <w:szCs w:val="24"/>
        </w:rPr>
        <w:t xml:space="preserve">拒绝接收在其规定的投标截止时间后递交（上传）的任何投标文件。</w:t>
      </w:r>
      <w:r/>
    </w:p>
    <w:p>
      <w:pPr>
        <w:ind w:firstLine="482"/>
        <w:spacing w:line="360" w:lineRule="auto"/>
        <w:rPr>
          <w:rFonts w:ascii="宋体" w:hAnsi="宋体"/>
          <w:b/>
          <w:sz w:val="24"/>
        </w:rPr>
      </w:pPr>
      <w:r>
        <w:rPr>
          <w:rFonts w:hint="eastAsia" w:ascii="宋体" w:hAnsi="宋体"/>
          <w:b/>
          <w:sz w:val="24"/>
        </w:rPr>
        <w:t xml:space="preserve">21.投标文件的撤回和修改</w:t>
      </w:r>
      <w:r/>
    </w:p>
    <w:p>
      <w:pPr>
        <w:ind w:firstLine="480"/>
        <w:jc w:val="left"/>
        <w:spacing w:line="360" w:lineRule="auto"/>
        <w:rPr>
          <w:rFonts w:ascii="宋体" w:hAnsi="宋体"/>
          <w:sz w:val="24"/>
          <w:szCs w:val="24"/>
        </w:rPr>
      </w:pPr>
      <w:r>
        <w:rPr>
          <w:rFonts w:hint="eastAsia" w:ascii="宋体" w:hAnsi="宋体"/>
          <w:sz w:val="24"/>
          <w:szCs w:val="24"/>
        </w:rPr>
        <w:t xml:space="preserve">21.1 投标文件的撤回</w:t>
      </w:r>
      <w:r/>
    </w:p>
    <w:p>
      <w:pPr>
        <w:ind w:firstLine="480"/>
        <w:jc w:val="left"/>
        <w:spacing w:line="360" w:lineRule="auto"/>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21.1.2 投标人撤回电子投标文件的，则认为其不再参与本项目投标活动。</w:t>
      </w:r>
      <w:r/>
    </w:p>
    <w:p>
      <w:pPr>
        <w:ind w:firstLine="480"/>
        <w:jc w:val="left"/>
        <w:spacing w:line="360" w:lineRule="auto"/>
        <w:rPr>
          <w:rFonts w:ascii="宋体" w:hAnsi="宋体"/>
          <w:sz w:val="24"/>
          <w:szCs w:val="24"/>
        </w:rPr>
      </w:pPr>
      <w:r>
        <w:rPr>
          <w:rFonts w:hint="eastAsia" w:ascii="宋体" w:hAnsi="宋体"/>
          <w:sz w:val="24"/>
          <w:szCs w:val="24"/>
        </w:rPr>
        <w:t xml:space="preserve">21.2 投标文件的修改</w:t>
      </w:r>
      <w:r/>
    </w:p>
    <w:p>
      <w:pPr>
        <w:ind w:firstLine="480"/>
        <w:jc w:val="left"/>
        <w:spacing w:line="360" w:lineRule="auto"/>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21.2.2 在投标截止时间之后，投标人不得对其电子投标文件做任何修改。</w:t>
      </w:r>
      <w:r/>
    </w:p>
    <w:p>
      <w:pPr>
        <w:ind w:firstLine="480"/>
        <w:jc w:val="left"/>
        <w:spacing w:line="360" w:lineRule="auto"/>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五、开标与评标</w:t>
      </w:r>
      <w:r/>
    </w:p>
    <w:p>
      <w:pPr>
        <w:ind w:firstLine="482"/>
        <w:spacing w:line="360" w:lineRule="auto"/>
        <w:rPr>
          <w:rFonts w:ascii="宋体" w:hAnsi="宋体"/>
          <w:b/>
          <w:sz w:val="24"/>
        </w:rPr>
      </w:pPr>
      <w:r>
        <w:rPr>
          <w:rFonts w:hint="eastAsia" w:ascii="宋体" w:hAnsi="宋体"/>
          <w:b/>
          <w:sz w:val="24"/>
        </w:rPr>
        <w:t xml:space="preserve">22.开标</w:t>
      </w:r>
      <w:r/>
    </w:p>
    <w:p>
      <w:pPr>
        <w:ind w:firstLine="480"/>
        <w:jc w:val="left"/>
        <w:spacing w:line="360" w:lineRule="auto"/>
        <w:rPr>
          <w:rFonts w:ascii="宋体" w:hAnsi="宋体"/>
          <w:sz w:val="24"/>
          <w:szCs w:val="24"/>
        </w:rPr>
      </w:pPr>
      <w:r>
        <w:rPr>
          <w:rFonts w:hint="eastAsia" w:ascii="宋体" w:hAnsi="宋体"/>
          <w:sz w:val="24"/>
          <w:szCs w:val="24"/>
        </w:rPr>
        <w:t xml:space="preserve">22.1 </w:t>
      </w:r>
      <w:r>
        <w:rPr>
          <w:rFonts w:ascii="Times New Roman" w:hAnsi="Times New Roman" w:cs="Times New Roman"/>
          <w:sz w:val="24"/>
          <w:szCs w:val="24"/>
        </w:rPr>
        <w:t xml:space="preserve">采购代理机构</w:t>
      </w:r>
      <w:r>
        <w:rPr>
          <w:rFonts w:hint="eastAsia" w:ascii="宋体" w:hAnsi="宋体"/>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360" w:lineRule="auto"/>
        <w:rPr>
          <w:rFonts w:ascii="宋体" w:hAnsi="宋体"/>
          <w:sz w:val="24"/>
          <w:szCs w:val="24"/>
        </w:rPr>
      </w:pPr>
      <w:r>
        <w:rPr>
          <w:rFonts w:hint="eastAsia" w:ascii="宋体" w:hAnsi="宋体"/>
          <w:sz w:val="24"/>
          <w:szCs w:val="24"/>
        </w:rPr>
        <w:t xml:space="preserve">22.2 开标仪式由</w:t>
      </w:r>
      <w:r>
        <w:rPr>
          <w:rFonts w:ascii="Times New Roman" w:hAnsi="Times New Roman" w:cs="Times New Roman"/>
          <w:sz w:val="24"/>
          <w:szCs w:val="24"/>
        </w:rPr>
        <w:t xml:space="preserve">采购代理机构</w:t>
      </w:r>
      <w:r>
        <w:rPr>
          <w:rFonts w:hint="eastAsia" w:ascii="宋体" w:hAnsi="宋体"/>
          <w:sz w:val="24"/>
          <w:szCs w:val="24"/>
        </w:rPr>
        <w:t xml:space="preserve">组织。“苏采云”系统将自动对项目进行开标，并宣布各投标人名称和投标价格。</w:t>
      </w:r>
      <w:r/>
    </w:p>
    <w:p>
      <w:pPr>
        <w:ind w:firstLine="480"/>
        <w:jc w:val="left"/>
        <w:spacing w:line="360" w:lineRule="auto"/>
        <w:rPr>
          <w:rFonts w:ascii="宋体" w:hAnsi="宋体"/>
          <w:sz w:val="24"/>
          <w:szCs w:val="24"/>
        </w:rPr>
      </w:pPr>
      <w:r>
        <w:rPr>
          <w:rFonts w:hint="eastAsia" w:ascii="宋体" w:hAnsi="宋体"/>
          <w:sz w:val="24"/>
          <w:szCs w:val="24"/>
        </w:rPr>
        <w:t xml:space="preserve">22.3 投标人在开标过程中涉及的投标文件解密、开标结果确认等工作，应当按照《操作手册》规定执行。</w:t>
      </w:r>
      <w:r/>
    </w:p>
    <w:p>
      <w:pPr>
        <w:ind w:firstLine="480"/>
        <w:jc w:val="left"/>
        <w:spacing w:line="360" w:lineRule="auto"/>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sz w:val="24"/>
          <w:szCs w:val="24"/>
        </w:rPr>
      </w:pPr>
      <w:r>
        <w:rPr>
          <w:rFonts w:hint="eastAsia" w:ascii="宋体" w:hAnsi="宋体"/>
          <w:sz w:val="24"/>
          <w:szCs w:val="24"/>
        </w:rPr>
        <w:t xml:space="preserve">22.5 投标人未参加开标的，视同认可开标结果。</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22.6 供应商在开标、评标全过程中应保持通信畅通，及时登录</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苏采云</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23.评标委员会</w:t>
      </w:r>
      <w:r/>
    </w:p>
    <w:p>
      <w:pPr>
        <w:ind w:firstLine="480"/>
        <w:jc w:val="left"/>
        <w:spacing w:line="360" w:lineRule="auto"/>
        <w:rPr>
          <w:rFonts w:ascii="宋体" w:hAnsi="宋体"/>
          <w:sz w:val="24"/>
          <w:szCs w:val="24"/>
        </w:rPr>
      </w:pPr>
      <w:r>
        <w:rPr>
          <w:rFonts w:hint="eastAsia" w:ascii="宋体" w:hAnsi="宋体"/>
          <w:sz w:val="24"/>
          <w:szCs w:val="24"/>
        </w:rPr>
        <w:t xml:space="preserve">23.1 开标后，</w:t>
      </w:r>
      <w:r>
        <w:rPr>
          <w:rFonts w:ascii="Times New Roman" w:hAnsi="Times New Roman" w:cs="Times New Roman"/>
          <w:sz w:val="24"/>
          <w:szCs w:val="24"/>
        </w:rPr>
        <w:t xml:space="preserve">采购代理机构</w:t>
      </w:r>
      <w:r>
        <w:rPr>
          <w:rFonts w:hint="eastAsia" w:ascii="宋体" w:hAnsi="宋体"/>
          <w:sz w:val="24"/>
          <w:szCs w:val="24"/>
        </w:rPr>
        <w:t xml:space="preserve">将组织评委会进行评标。</w:t>
      </w:r>
      <w:r/>
    </w:p>
    <w:p>
      <w:pPr>
        <w:ind w:firstLine="480"/>
        <w:jc w:val="left"/>
        <w:spacing w:line="360" w:lineRule="auto"/>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p>
    <w:p>
      <w:pPr>
        <w:ind w:firstLine="482"/>
        <w:spacing w:line="360" w:lineRule="auto"/>
        <w:rPr>
          <w:rFonts w:ascii="宋体" w:hAnsi="宋体"/>
          <w:b/>
          <w:sz w:val="24"/>
        </w:rPr>
      </w:pPr>
      <w:r>
        <w:rPr>
          <w:rFonts w:hint="eastAsia" w:ascii="宋体" w:hAnsi="宋体"/>
          <w:b/>
          <w:sz w:val="24"/>
        </w:rPr>
        <w:t xml:space="preserve">24.评标过程的保密与公正</w:t>
      </w:r>
      <w:r/>
    </w:p>
    <w:p>
      <w:pPr>
        <w:ind w:firstLine="480"/>
        <w:jc w:val="left"/>
        <w:spacing w:line="360" w:lineRule="auto"/>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w:t>
      </w:r>
      <w:r>
        <w:rPr>
          <w:rFonts w:ascii="Times New Roman" w:hAnsi="Times New Roman" w:cs="Times New Roman"/>
          <w:sz w:val="24"/>
          <w:szCs w:val="24"/>
        </w:rPr>
        <w:t xml:space="preserve">采购代理机构</w:t>
      </w:r>
      <w:r>
        <w:rPr>
          <w:rFonts w:hint="eastAsia" w:ascii="宋体" w:hAnsi="宋体"/>
          <w:sz w:val="24"/>
          <w:szCs w:val="24"/>
        </w:rPr>
        <w:t xml:space="preserve">均不得向投标人或与评标无关的其他人员透露。</w:t>
      </w:r>
      <w:r/>
    </w:p>
    <w:p>
      <w:pPr>
        <w:ind w:firstLine="480"/>
        <w:jc w:val="left"/>
        <w:spacing w:line="360" w:lineRule="auto"/>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sz w:val="24"/>
          <w:szCs w:val="24"/>
        </w:rPr>
      </w:pPr>
      <w:r>
        <w:rPr>
          <w:rFonts w:hint="eastAsia" w:ascii="宋体" w:hAnsi="宋体"/>
          <w:sz w:val="24"/>
          <w:szCs w:val="24"/>
        </w:rPr>
        <w:t xml:space="preserve">24.3 </w:t>
      </w:r>
      <w:r>
        <w:rPr>
          <w:rFonts w:ascii="Times New Roman" w:hAnsi="Times New Roman" w:cs="Times New Roman"/>
          <w:sz w:val="24"/>
          <w:szCs w:val="24"/>
        </w:rPr>
        <w:t xml:space="preserve">采购代理机构</w:t>
      </w:r>
      <w:r>
        <w:rPr>
          <w:rFonts w:hint="eastAsia" w:ascii="宋体" w:hAnsi="宋体"/>
          <w:sz w:val="24"/>
          <w:szCs w:val="24"/>
        </w:rPr>
        <w:t xml:space="preserve">和评委会不向未中标的投标人解释未中标原因，也不公布评标过程中的相关细节。</w:t>
      </w:r>
      <w:r/>
    </w:p>
    <w:p>
      <w:pPr>
        <w:ind w:firstLine="480"/>
        <w:jc w:val="left"/>
        <w:spacing w:line="360" w:lineRule="auto"/>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ind w:firstLine="482"/>
        <w:spacing w:line="360" w:lineRule="auto"/>
        <w:rPr>
          <w:rFonts w:ascii="宋体" w:hAnsi="宋体"/>
          <w:b/>
          <w:sz w:val="24"/>
        </w:rPr>
      </w:pPr>
      <w:r>
        <w:rPr>
          <w:rFonts w:hint="eastAsia" w:ascii="宋体" w:hAnsi="宋体"/>
          <w:b/>
          <w:sz w:val="24"/>
        </w:rPr>
        <w:t xml:space="preserve">25.投标文件的澄清</w:t>
      </w:r>
      <w:r/>
    </w:p>
    <w:p>
      <w:pPr>
        <w:ind w:firstLine="480"/>
        <w:jc w:val="left"/>
        <w:spacing w:line="360" w:lineRule="auto"/>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360" w:lineRule="auto"/>
        <w:rPr>
          <w:rFonts w:ascii="宋体" w:hAnsi="宋体"/>
          <w:sz w:val="24"/>
          <w:szCs w:val="24"/>
        </w:rPr>
      </w:pPr>
      <w:r>
        <w:rPr>
          <w:rFonts w:hint="eastAsia" w:ascii="宋体" w:hAnsi="宋体"/>
          <w:sz w:val="24"/>
          <w:szCs w:val="24"/>
        </w:rPr>
        <w:t xml:space="preserve">评委会并非对每个投标人都做澄清、说明或者补正要求。</w:t>
      </w:r>
      <w:r/>
    </w:p>
    <w:p>
      <w:pPr>
        <w:ind w:firstLine="480"/>
        <w:jc w:val="left"/>
        <w:spacing w:line="360" w:lineRule="auto"/>
        <w:rPr>
          <w:rFonts w:ascii="宋体" w:hAnsi="宋体"/>
          <w:sz w:val="24"/>
          <w:szCs w:val="24"/>
        </w:rPr>
      </w:pPr>
      <w:r>
        <w:rPr>
          <w:rFonts w:hint="eastAsia" w:ascii="宋体" w:hAnsi="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360" w:lineRule="auto"/>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p>
    <w:p>
      <w:pPr>
        <w:ind w:firstLine="482"/>
        <w:spacing w:line="360" w:lineRule="auto"/>
        <w:rPr>
          <w:rFonts w:ascii="宋体" w:hAnsi="宋体"/>
          <w:b/>
          <w:sz w:val="24"/>
        </w:rPr>
      </w:pPr>
      <w:r>
        <w:rPr>
          <w:rFonts w:hint="eastAsia" w:ascii="宋体" w:hAnsi="宋体"/>
          <w:b/>
          <w:sz w:val="24"/>
        </w:rPr>
        <w:t xml:space="preserve">26.对投标文件的初审</w:t>
      </w:r>
      <w:r/>
    </w:p>
    <w:p>
      <w:pPr>
        <w:ind w:firstLine="480"/>
        <w:jc w:val="left"/>
        <w:spacing w:line="360" w:lineRule="auto"/>
        <w:rPr>
          <w:rFonts w:ascii="宋体" w:hAnsi="宋体"/>
          <w:sz w:val="24"/>
          <w:szCs w:val="24"/>
        </w:rPr>
      </w:pPr>
      <w:r>
        <w:rPr>
          <w:rFonts w:hint="eastAsia" w:ascii="宋体" w:hAnsi="宋体"/>
          <w:sz w:val="24"/>
          <w:szCs w:val="24"/>
        </w:rPr>
        <w:t xml:space="preserve">26.1 投标文件初审分为资格审查和符合性审查。</w:t>
      </w:r>
      <w:r/>
    </w:p>
    <w:p>
      <w:pPr>
        <w:ind w:firstLine="480"/>
        <w:jc w:val="left"/>
        <w:spacing w:line="360" w:lineRule="auto"/>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360" w:lineRule="auto"/>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360" w:lineRule="auto"/>
        <w:rPr>
          <w:rFonts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2"/>
        <w:spacing w:line="360" w:lineRule="auto"/>
        <w:rPr>
          <w:rFonts w:ascii="宋体" w:hAnsi="宋体"/>
          <w:b/>
          <w:bCs/>
          <w:sz w:val="24"/>
          <w:szCs w:val="24"/>
        </w:rPr>
      </w:pPr>
      <w:r>
        <w:rPr>
          <w:rFonts w:hint="eastAsia" w:ascii="宋体" w:hAnsi="宋体"/>
          <w:b/>
          <w:bCs/>
          <w:sz w:val="24"/>
          <w:szCs w:val="24"/>
        </w:rPr>
        <w:t xml:space="preserve">26.1.3政府采购异常低价审查：</w:t>
      </w:r>
      <w:r/>
    </w:p>
    <w:p>
      <w:pPr>
        <w:ind w:firstLine="482"/>
        <w:spacing w:line="360" w:lineRule="auto"/>
        <w:rPr>
          <w:rFonts w:ascii="宋体" w:hAnsi="宋体"/>
          <w:b/>
          <w:sz w:val="24"/>
          <w:szCs w:val="24"/>
        </w:rPr>
      </w:pPr>
      <w:r>
        <w:rPr>
          <w:rFonts w:hint="eastAsia" w:ascii="宋体" w:hAnsi="宋体"/>
          <w:b/>
          <w:sz w:val="24"/>
          <w:szCs w:val="24"/>
        </w:rPr>
        <w:t xml:space="preserve">（一）政府采购评审中出现下列情形之一的，评审委员会应当启动异常低价投标审查程序：</w:t>
      </w:r>
      <w:r/>
    </w:p>
    <w:p>
      <w:pPr>
        <w:ind w:firstLine="482"/>
        <w:spacing w:line="360" w:lineRule="auto"/>
        <w:rPr>
          <w:rFonts w:ascii="宋体" w:hAnsi="宋体"/>
          <w:b/>
          <w:sz w:val="24"/>
          <w:szCs w:val="24"/>
        </w:rPr>
      </w:pPr>
      <w:r>
        <w:rPr>
          <w:rFonts w:hint="eastAsia" w:ascii="宋体" w:hAnsi="宋体"/>
          <w:b/>
          <w:sz w:val="24"/>
          <w:szCs w:val="24"/>
        </w:rPr>
        <w:t xml:space="preserve">1.投标报价低于全部通过符合性审查供应商投标报价平均值65%的，即投标报价〈全部通过符合性审查供应商投标报价平均值×65%；</w:t>
      </w:r>
      <w:r/>
    </w:p>
    <w:p>
      <w:pPr>
        <w:ind w:firstLine="482"/>
        <w:spacing w:line="360" w:lineRule="auto"/>
        <w:rPr>
          <w:rFonts w:ascii="宋体" w:hAnsi="宋体"/>
          <w:b/>
          <w:sz w:val="24"/>
          <w:szCs w:val="24"/>
        </w:rPr>
      </w:pPr>
      <w:r>
        <w:rPr>
          <w:rFonts w:hint="eastAsia" w:ascii="宋体" w:hAnsi="宋体"/>
          <w:b/>
          <w:sz w:val="24"/>
          <w:szCs w:val="24"/>
        </w:rPr>
        <w:t xml:space="preserve">2.投标报价低于通过符合性审查的次低报价供应商投标报价65%的，即投标报价〈通过符合性审查的次低报价供应商投标报价×65%；</w:t>
      </w:r>
      <w:r/>
    </w:p>
    <w:p>
      <w:pPr>
        <w:ind w:firstLine="482"/>
        <w:spacing w:line="360" w:lineRule="auto"/>
        <w:rPr>
          <w:rFonts w:ascii="宋体" w:hAnsi="宋体"/>
          <w:b/>
          <w:sz w:val="24"/>
          <w:szCs w:val="24"/>
        </w:rPr>
      </w:pPr>
      <w:r>
        <w:rPr>
          <w:rFonts w:hint="eastAsia" w:ascii="宋体" w:hAnsi="宋体"/>
          <w:b/>
          <w:sz w:val="24"/>
          <w:szCs w:val="24"/>
        </w:rPr>
        <w:t xml:space="preserve">3.投标报价低于采购项目最高限价65%的，即投标报价〈采购项目最高限价×65%；</w:t>
      </w:r>
      <w:r/>
    </w:p>
    <w:p>
      <w:pPr>
        <w:ind w:firstLine="482"/>
        <w:spacing w:line="360" w:lineRule="auto"/>
        <w:rPr>
          <w:rFonts w:ascii="宋体" w:hAnsi="宋体"/>
          <w:b/>
          <w:sz w:val="24"/>
          <w:szCs w:val="24"/>
        </w:rPr>
      </w:pPr>
      <w:r>
        <w:rPr>
          <w:rFonts w:hint="eastAsia" w:ascii="宋体" w:hAnsi="宋体"/>
          <w:b/>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ascii="宋体" w:hAnsi="宋体"/>
          <w:sz w:val="24"/>
          <w:szCs w:val="24"/>
        </w:rPr>
      </w:pPr>
      <w:r>
        <w:rPr>
          <w:rFonts w:hint="eastAsia" w:ascii="宋体" w:hAnsi="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360" w:lineRule="auto"/>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p>
    <w:p>
      <w:pPr>
        <w:ind w:firstLine="480"/>
        <w:spacing w:line="360" w:lineRule="auto"/>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w:t>
      </w:r>
      <w:r>
        <w:rPr>
          <w:rFonts w:hint="eastAsia"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sz w:val="24"/>
          <w:szCs w:val="24"/>
        </w:rPr>
        <w:t xml:space="preserve">限制了合同中买方和</w:t>
      </w:r>
      <w:r>
        <w:rPr>
          <w:rFonts w:ascii="Times New Roman" w:hAnsi="Times New Roman" w:cs="Times New Roman"/>
          <w:sz w:val="24"/>
          <w:szCs w:val="24"/>
        </w:rPr>
        <w:t xml:space="preserve">采购代理机构</w:t>
      </w:r>
      <w:r>
        <w:rPr>
          <w:rFonts w:hint="eastAsia" w:ascii="宋体" w:hAnsi="宋体"/>
          <w:sz w:val="24"/>
          <w:szCs w:val="24"/>
        </w:rPr>
        <w:t xml:space="preserve">的权利或投标人的义务，纠正这些偏离或保留将会对其他实质性响应要求的投标人的竞争地位产生不公正的影响。</w:t>
      </w:r>
      <w:r/>
    </w:p>
    <w:p>
      <w:pPr>
        <w:ind w:firstLine="480"/>
        <w:jc w:val="left"/>
        <w:spacing w:line="360" w:lineRule="auto"/>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jc w:val="left"/>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p>
    <w:p>
      <w:pPr>
        <w:ind w:firstLine="480"/>
        <w:jc w:val="left"/>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jc w:val="left"/>
        <w:spacing w:line="360" w:lineRule="auto"/>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jc w:val="left"/>
        <w:spacing w:line="360" w:lineRule="auto"/>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360" w:lineRule="auto"/>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jc w:val="left"/>
        <w:spacing w:line="360" w:lineRule="auto"/>
        <w:rPr>
          <w:rFonts w:ascii="宋体" w:hAnsi="宋体"/>
          <w:sz w:val="24"/>
          <w:szCs w:val="24"/>
          <w:highlight w:val="yellow"/>
        </w:rPr>
      </w:pPr>
      <w:r>
        <w:rPr>
          <w:rFonts w:hint="eastAsia" w:ascii="宋体" w:hAnsi="宋体"/>
          <w:sz w:val="24"/>
          <w:szCs w:val="24"/>
        </w:rPr>
        <w:t xml:space="preserve">26.7 投标人在开、评标全过程中应保持通信畅通，及时登录“苏采云”系统查阅、答复相关信息，并安排专人与采购代理机构及评委会联系。</w:t>
      </w:r>
      <w:r/>
    </w:p>
    <w:p>
      <w:pPr>
        <w:ind w:firstLine="482"/>
        <w:spacing w:line="360" w:lineRule="auto"/>
        <w:rPr>
          <w:rFonts w:ascii="宋体" w:hAnsi="宋体"/>
          <w:b/>
          <w:sz w:val="24"/>
        </w:rPr>
      </w:pPr>
      <w:r>
        <w:rPr>
          <w:rFonts w:hint="eastAsia" w:ascii="宋体" w:hAnsi="宋体"/>
          <w:b/>
          <w:sz w:val="24"/>
        </w:rPr>
        <w:t xml:space="preserve">27.无效投标条款和废标条款</w:t>
      </w:r>
      <w:r/>
    </w:p>
    <w:p>
      <w:pPr>
        <w:ind w:firstLine="480"/>
        <w:jc w:val="left"/>
        <w:spacing w:line="360" w:lineRule="auto"/>
        <w:rPr>
          <w:rFonts w:ascii="宋体" w:hAnsi="宋体"/>
          <w:sz w:val="24"/>
          <w:szCs w:val="24"/>
        </w:rPr>
      </w:pPr>
      <w:r>
        <w:rPr>
          <w:rFonts w:hint="eastAsia" w:ascii="宋体" w:hAnsi="宋体"/>
          <w:sz w:val="24"/>
          <w:szCs w:val="24"/>
        </w:rPr>
        <w:t xml:space="preserve">27.1 无效投标条款</w:t>
      </w:r>
      <w:r/>
    </w:p>
    <w:p>
      <w:pPr>
        <w:ind w:firstLine="480"/>
        <w:jc w:val="left"/>
        <w:spacing w:line="360" w:lineRule="auto"/>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360" w:lineRule="auto"/>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360" w:lineRule="auto"/>
        <w:rPr>
          <w:rFonts w:ascii="宋体" w:hAnsi="宋体"/>
          <w:sz w:val="24"/>
          <w:szCs w:val="24"/>
        </w:rPr>
      </w:pPr>
      <w:r>
        <w:rPr>
          <w:rFonts w:hint="eastAsia" w:ascii="宋体" w:hAnsi="宋体"/>
          <w:sz w:val="24"/>
          <w:szCs w:val="24"/>
        </w:rPr>
        <w:t xml:space="preserve">（6）投标人的报价超过了采购预算或者最高限价的。</w:t>
      </w:r>
      <w:r/>
    </w:p>
    <w:p>
      <w:pPr>
        <w:ind w:firstLine="480"/>
        <w:spacing w:line="360" w:lineRule="auto"/>
        <w:rPr>
          <w:rFonts w:ascii="宋体" w:hAnsi="宋体"/>
          <w:bCs/>
          <w:sz w:val="24"/>
          <w:szCs w:val="24"/>
        </w:rPr>
      </w:pPr>
      <w:r>
        <w:rPr>
          <w:rFonts w:hint="eastAsia" w:ascii="宋体" w:hAnsi="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360" w:lineRule="auto"/>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360" w:lineRule="auto"/>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360" w:lineRule="auto"/>
        <w:rPr>
          <w:rFonts w:ascii="宋体" w:hAnsi="宋体"/>
          <w:sz w:val="24"/>
          <w:szCs w:val="24"/>
        </w:rPr>
      </w:pPr>
      <w:r>
        <w:rPr>
          <w:rFonts w:hint="eastAsia" w:ascii="宋体" w:hAnsi="宋体"/>
          <w:sz w:val="24"/>
          <w:szCs w:val="24"/>
        </w:rPr>
        <w:t xml:space="preserve">（10）投标人未通过符合性审查的。</w:t>
      </w:r>
      <w:r/>
    </w:p>
    <w:p>
      <w:pPr>
        <w:ind w:firstLine="480"/>
        <w:jc w:val="left"/>
        <w:spacing w:line="360" w:lineRule="auto"/>
        <w:rPr>
          <w:rFonts w:ascii="宋体" w:hAnsi="宋体"/>
          <w:sz w:val="24"/>
          <w:szCs w:val="24"/>
        </w:rPr>
      </w:pPr>
      <w:r>
        <w:rPr>
          <w:rFonts w:hint="eastAsia" w:ascii="宋体" w:hAnsi="宋体"/>
          <w:sz w:val="24"/>
          <w:szCs w:val="24"/>
        </w:rPr>
        <w:t xml:space="preserve">（11）投标文件含有采购人不能接受的附加条件的。</w:t>
      </w:r>
      <w:r/>
    </w:p>
    <w:p>
      <w:pPr>
        <w:ind w:firstLine="480"/>
        <w:jc w:val="left"/>
        <w:spacing w:line="360" w:lineRule="auto"/>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jc w:val="left"/>
        <w:spacing w:line="360" w:lineRule="auto"/>
        <w:rPr>
          <w:rFonts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360" w:lineRule="auto"/>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jc w:val="left"/>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jc w:val="left"/>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27.3 废标条款</w:t>
      </w:r>
      <w:r/>
    </w:p>
    <w:p>
      <w:pPr>
        <w:ind w:firstLine="480"/>
        <w:jc w:val="left"/>
        <w:spacing w:line="360" w:lineRule="auto"/>
        <w:rPr>
          <w:rFonts w:ascii="宋体" w:hAnsi="宋体"/>
          <w:sz w:val="24"/>
          <w:szCs w:val="24"/>
        </w:rPr>
      </w:pPr>
      <w:r>
        <w:rPr>
          <w:rFonts w:hint="eastAsia" w:ascii="宋体" w:hAnsi="宋体"/>
          <w:sz w:val="24"/>
          <w:szCs w:val="24"/>
        </w:rPr>
        <w:t xml:space="preserve">（1）因“苏采云”系统故障原因造成开标不成功的。</w:t>
      </w:r>
      <w:r/>
    </w:p>
    <w:p>
      <w:pPr>
        <w:ind w:firstLine="480"/>
        <w:jc w:val="left"/>
        <w:spacing w:line="360" w:lineRule="auto"/>
        <w:rPr>
          <w:rFonts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jc w:val="left"/>
        <w:spacing w:line="360" w:lineRule="auto"/>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jc w:val="left"/>
        <w:spacing w:line="360" w:lineRule="auto"/>
        <w:rPr>
          <w:rFonts w:ascii="宋体" w:hAnsi="宋体"/>
          <w:sz w:val="24"/>
          <w:szCs w:val="24"/>
        </w:rPr>
      </w:pPr>
      <w:r>
        <w:rPr>
          <w:rFonts w:hint="eastAsia" w:ascii="宋体" w:hAnsi="宋体"/>
          <w:sz w:val="24"/>
          <w:szCs w:val="24"/>
        </w:rPr>
        <w:t xml:space="preserve">（4）出现影响采购公正的违法、违规行为的。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（5）因重大变故，采购任务取消的。</w:t>
      </w:r>
      <w:r/>
    </w:p>
    <w:p>
      <w:pPr>
        <w:ind w:firstLine="480"/>
        <w:jc w:val="left"/>
        <w:spacing w:line="360" w:lineRule="auto"/>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六、定标</w:t>
      </w:r>
      <w:r/>
    </w:p>
    <w:p>
      <w:pPr>
        <w:ind w:firstLine="482"/>
        <w:spacing w:line="360" w:lineRule="auto"/>
        <w:rPr>
          <w:rFonts w:ascii="宋体" w:hAnsi="宋体"/>
          <w:b/>
          <w:sz w:val="24"/>
        </w:rPr>
      </w:pPr>
      <w:r>
        <w:rPr>
          <w:rFonts w:hint="eastAsia" w:ascii="宋体" w:hAnsi="宋体"/>
          <w:b/>
          <w:sz w:val="24"/>
        </w:rPr>
        <w:t xml:space="preserve">28.确定中标单位</w:t>
      </w:r>
      <w:r/>
    </w:p>
    <w:p>
      <w:pPr>
        <w:ind w:firstLine="480"/>
        <w:jc w:val="left"/>
        <w:spacing w:line="360" w:lineRule="auto"/>
        <w:rPr>
          <w:rFonts w:ascii="宋体" w:hAnsi="宋体"/>
          <w:sz w:val="24"/>
          <w:szCs w:val="24"/>
        </w:rPr>
      </w:pPr>
      <w:r>
        <w:rPr>
          <w:rFonts w:hint="eastAsia" w:ascii="宋体" w:hAnsi="宋体"/>
          <w:sz w:val="24"/>
          <w:szCs w:val="24"/>
        </w:rPr>
        <w:t xml:space="preserve">28.1 中标候选人的选取原则和数量详见招标文件第五章规定。 </w:t>
      </w:r>
      <w:r/>
    </w:p>
    <w:p>
      <w:pPr>
        <w:ind w:firstLine="480"/>
        <w:jc w:val="left"/>
        <w:spacing w:line="360" w:lineRule="auto"/>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jc w:val="left"/>
        <w:spacing w:line="360" w:lineRule="auto"/>
        <w:rPr>
          <w:rFonts w:ascii="宋体" w:hAnsi="宋体"/>
          <w:sz w:val="24"/>
          <w:szCs w:val="24"/>
        </w:rPr>
      </w:pPr>
      <w:r>
        <w:rPr>
          <w:rFonts w:hint="eastAsia" w:ascii="宋体" w:hAnsi="宋体"/>
          <w:sz w:val="24"/>
          <w:szCs w:val="24"/>
        </w:rPr>
        <w:t xml:space="preserve">28.3 </w:t>
      </w:r>
      <w:r>
        <w:rPr>
          <w:rFonts w:ascii="Times New Roman" w:hAnsi="Times New Roman" w:cs="Times New Roman"/>
          <w:sz w:val="24"/>
          <w:szCs w:val="24"/>
        </w:rPr>
        <w:t xml:space="preserve">采购代理机构</w:t>
      </w:r>
      <w:r>
        <w:rPr>
          <w:rFonts w:hint="eastAsia" w:ascii="宋体" w:hAnsi="宋体"/>
          <w:sz w:val="24"/>
          <w:szCs w:val="24"/>
        </w:rPr>
        <w:t xml:space="preserve">将在江苏政府采购网发布中标公告，公告期限为1个工作日。</w:t>
      </w:r>
      <w:r/>
    </w:p>
    <w:p>
      <w:pPr>
        <w:ind w:firstLine="480"/>
        <w:jc w:val="left"/>
        <w:spacing w:line="360" w:lineRule="auto"/>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p>
    <w:p>
      <w:pPr>
        <w:ind w:firstLine="480"/>
        <w:jc w:val="left"/>
        <w:spacing w:line="360" w:lineRule="auto"/>
        <w:rPr>
          <w:rFonts w:ascii="宋体" w:hAnsi="宋体"/>
          <w:sz w:val="24"/>
          <w:szCs w:val="24"/>
        </w:rPr>
      </w:pPr>
      <w:r>
        <w:rPr>
          <w:rFonts w:hint="eastAsia" w:ascii="宋体" w:hAnsi="宋体"/>
          <w:sz w:val="24"/>
          <w:szCs w:val="24"/>
        </w:rPr>
        <w:t xml:space="preserve">（1）提供虚假材料谋取中标、成交的。</w:t>
      </w:r>
      <w:r/>
    </w:p>
    <w:p>
      <w:pPr>
        <w:ind w:firstLine="480"/>
        <w:jc w:val="left"/>
        <w:spacing w:line="360" w:lineRule="auto"/>
        <w:rPr>
          <w:rFonts w:ascii="宋体" w:hAnsi="宋体"/>
          <w:sz w:val="24"/>
          <w:szCs w:val="24"/>
        </w:rPr>
      </w:pPr>
      <w:r>
        <w:rPr>
          <w:rFonts w:hint="eastAsia" w:ascii="宋体" w:hAnsi="宋体"/>
          <w:sz w:val="24"/>
          <w:szCs w:val="24"/>
        </w:rPr>
        <w:t xml:space="preserve">（2）采取不正当手段诋毁、排挤其他供应商的。</w:t>
      </w:r>
      <w:r/>
    </w:p>
    <w:p>
      <w:pPr>
        <w:ind w:firstLine="480"/>
        <w:jc w:val="left"/>
        <w:spacing w:line="360" w:lineRule="auto"/>
        <w:rPr>
          <w:rFonts w:ascii="宋体" w:hAnsi="宋体"/>
          <w:sz w:val="24"/>
          <w:szCs w:val="24"/>
        </w:rPr>
      </w:pPr>
      <w:r>
        <w:rPr>
          <w:rFonts w:hint="eastAsia" w:ascii="宋体" w:hAnsi="宋体"/>
          <w:sz w:val="24"/>
          <w:szCs w:val="24"/>
        </w:rPr>
        <w:t xml:space="preserve">（3）与采购人、其他供应商或者采购代理机构恶意串通的。</w:t>
      </w:r>
      <w:r/>
    </w:p>
    <w:p>
      <w:pPr>
        <w:ind w:firstLine="480"/>
        <w:jc w:val="left"/>
        <w:spacing w:line="360" w:lineRule="auto"/>
        <w:rPr>
          <w:rFonts w:ascii="宋体" w:hAnsi="宋体"/>
          <w:sz w:val="24"/>
          <w:szCs w:val="24"/>
        </w:rPr>
      </w:pPr>
      <w:r>
        <w:rPr>
          <w:rFonts w:hint="eastAsia" w:ascii="宋体" w:hAnsi="宋体"/>
          <w:sz w:val="24"/>
          <w:szCs w:val="24"/>
        </w:rPr>
        <w:t xml:space="preserve">（4）向采购人、</w:t>
      </w:r>
      <w:r>
        <w:rPr>
          <w:rFonts w:ascii="Times New Roman" w:hAnsi="Times New Roman" w:cs="Times New Roman"/>
          <w:sz w:val="24"/>
          <w:szCs w:val="24"/>
        </w:rPr>
        <w:t xml:space="preserve">采购代理机构</w:t>
      </w:r>
      <w:r>
        <w:rPr>
          <w:rFonts w:hint="eastAsia" w:ascii="宋体" w:hAnsi="宋体"/>
          <w:sz w:val="24"/>
          <w:szCs w:val="24"/>
        </w:rPr>
        <w:t xml:space="preserve">行贿或者提供其他不正当利益的。</w:t>
      </w:r>
      <w:r/>
    </w:p>
    <w:p>
      <w:pPr>
        <w:ind w:firstLine="480"/>
        <w:jc w:val="left"/>
        <w:spacing w:line="360" w:lineRule="auto"/>
        <w:rPr>
          <w:rFonts w:ascii="宋体" w:hAnsi="宋体"/>
          <w:sz w:val="24"/>
          <w:szCs w:val="24"/>
        </w:rPr>
      </w:pPr>
      <w:r>
        <w:rPr>
          <w:rFonts w:hint="eastAsia" w:ascii="宋体" w:hAnsi="宋体"/>
          <w:sz w:val="24"/>
          <w:szCs w:val="24"/>
        </w:rPr>
        <w:t xml:space="preserve">（5）在招标采购过程中与采购人进行协商谈判的。</w:t>
      </w:r>
      <w:r/>
    </w:p>
    <w:p>
      <w:pPr>
        <w:ind w:firstLine="480"/>
        <w:jc w:val="left"/>
        <w:spacing w:line="360" w:lineRule="auto"/>
        <w:rPr>
          <w:rFonts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482"/>
        <w:spacing w:line="360" w:lineRule="auto"/>
        <w:rPr>
          <w:rFonts w:ascii="宋体" w:hAnsi="宋体"/>
          <w:b/>
          <w:sz w:val="24"/>
        </w:rPr>
      </w:pPr>
      <w:r>
        <w:rPr>
          <w:rFonts w:hint="eastAsia" w:ascii="宋体" w:hAnsi="宋体"/>
          <w:b/>
          <w:sz w:val="24"/>
        </w:rPr>
        <w:t xml:space="preserve">29.中标通知书</w:t>
      </w:r>
      <w:r/>
    </w:p>
    <w:p>
      <w:pPr>
        <w:ind w:firstLine="480"/>
        <w:jc w:val="left"/>
        <w:spacing w:line="360" w:lineRule="auto"/>
        <w:rPr>
          <w:rFonts w:ascii="宋体" w:hAnsi="宋体"/>
          <w:sz w:val="24"/>
          <w:szCs w:val="24"/>
          <w:highlight w:val="none"/>
        </w:rPr>
      </w:pPr>
      <w:r>
        <w:rPr>
          <w:rFonts w:hint="eastAsia" w:ascii="宋体" w:hAnsi="宋体"/>
          <w:sz w:val="24"/>
          <w:szCs w:val="24"/>
        </w:rPr>
        <w:t xml:space="preserve">29.1 中标结果确定</w:t>
      </w:r>
      <w:r>
        <w:rPr>
          <w:rFonts w:hint="eastAsia" w:ascii="宋体" w:hAnsi="宋体"/>
          <w:sz w:val="24"/>
          <w:szCs w:val="24"/>
          <w:highlight w:val="none"/>
        </w:rPr>
        <w:t xml:space="preserve">后，</w:t>
      </w:r>
      <w:r>
        <w:rPr>
          <w:rFonts w:ascii="Times New Roman" w:hAnsi="Times New Roman" w:cs="Times New Roman"/>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4"/>
          <w:szCs w:val="24"/>
        </w:rPr>
      </w:pPr>
      <w:r>
        <w:rPr>
          <w:rFonts w:hint="eastAsia" w:ascii="宋体" w:hAnsi="宋体"/>
          <w:sz w:val="24"/>
          <w:szCs w:val="24"/>
          <w:highlight w:val="none"/>
        </w:rPr>
        <w:t xml:space="preserve">29.2 中标通知书将是合同</w:t>
      </w:r>
      <w:r>
        <w:rPr>
          <w:rFonts w:hint="eastAsia" w:ascii="宋体" w:hAnsi="宋体"/>
          <w:sz w:val="24"/>
          <w:szCs w:val="24"/>
        </w:rPr>
        <w:t xml:space="preserve">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七、授予合同</w:t>
      </w:r>
      <w:r/>
    </w:p>
    <w:p>
      <w:pPr>
        <w:ind w:firstLine="482"/>
        <w:spacing w:line="360" w:lineRule="auto"/>
        <w:rPr>
          <w:rFonts w:ascii="宋体" w:hAnsi="宋体"/>
          <w:b/>
          <w:sz w:val="24"/>
        </w:rPr>
      </w:pPr>
      <w:r>
        <w:rPr>
          <w:rFonts w:hint="eastAsia" w:ascii="宋体" w:hAnsi="宋体"/>
          <w:b/>
          <w:sz w:val="24"/>
        </w:rPr>
        <w:t xml:space="preserve">30.履约保证金</w:t>
      </w:r>
      <w:r/>
    </w:p>
    <w:p>
      <w:pPr>
        <w:ind w:firstLine="480"/>
        <w:spacing w:line="360" w:lineRule="auto"/>
        <w:rPr>
          <w:rFonts w:hint="eastAsia" w:ascii="宋体" w:hAnsi="宋体"/>
          <w:sz w:val="24"/>
          <w:szCs w:val="24"/>
        </w:rPr>
      </w:pPr>
      <w:r>
        <w:rPr>
          <w:rFonts w:hint="eastAsia" w:ascii="宋体" w:hAnsi="宋体"/>
          <w:sz w:val="24"/>
          <w:szCs w:val="24"/>
        </w:rPr>
        <w:t xml:space="preserve">30.履约保证金</w:t>
      </w:r>
      <w:r/>
    </w:p>
    <w:p>
      <w:pPr>
        <w:ind w:firstLine="480"/>
        <w:spacing w:line="360" w:lineRule="auto"/>
        <w:rPr>
          <w:rFonts w:hint="eastAsia" w:ascii="宋体" w:hAnsi="宋体"/>
          <w:sz w:val="24"/>
          <w:szCs w:val="24"/>
        </w:rPr>
      </w:pPr>
      <w:r>
        <w:rPr>
          <w:rFonts w:hint="eastAsia" w:ascii="宋体" w:hAnsi="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360" w:lineRule="auto"/>
        <w:rPr>
          <w:rFonts w:hint="eastAsia" w:ascii="宋体" w:hAnsi="宋体"/>
          <w:sz w:val="24"/>
          <w:szCs w:val="24"/>
        </w:rPr>
      </w:pPr>
      <w:r>
        <w:rPr>
          <w:rFonts w:hint="eastAsia" w:ascii="宋体" w:hAnsi="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hint="eastAsia" w:ascii="宋体" w:hAnsi="宋体"/>
          <w:sz w:val="24"/>
          <w:szCs w:val="24"/>
        </w:rPr>
      </w:pPr>
      <w:r>
        <w:rPr>
          <w:rFonts w:hint="eastAsia" w:ascii="宋体" w:hAnsi="宋体"/>
          <w:sz w:val="24"/>
          <w:szCs w:val="24"/>
        </w:rPr>
        <w:t xml:space="preserve">30.3 履约保证金自合同生效之日起至合同约定的中标人主要义务履行完毕止，采购人应当按合同约定及时退还履约保证金。</w:t>
      </w:r>
      <w:r/>
    </w:p>
    <w:p>
      <w:pPr>
        <w:ind w:firstLine="480"/>
        <w:spacing w:line="360" w:lineRule="auto"/>
        <w:rPr>
          <w:rFonts w:hint="eastAsia" w:ascii="宋体" w:hAnsi="宋体"/>
          <w:sz w:val="24"/>
          <w:szCs w:val="24"/>
        </w:rPr>
      </w:pPr>
      <w:r>
        <w:rPr>
          <w:rFonts w:hint="eastAsia" w:ascii="宋体" w:hAnsi="宋体"/>
          <w:sz w:val="24"/>
          <w:szCs w:val="24"/>
        </w:rPr>
        <w:t xml:space="preserve">30.4 逾期退还履约保证金的采购人承担违约责任，按照中国人民银行同期贷款基准利率向中标人支付超期资金占用费。</w:t>
      </w:r>
      <w:r/>
    </w:p>
    <w:p>
      <w:pPr>
        <w:ind w:firstLine="480"/>
        <w:spacing w:line="360" w:lineRule="auto"/>
        <w:rPr>
          <w:rFonts w:hint="eastAsia" w:ascii="宋体" w:hAnsi="宋体"/>
          <w:sz w:val="24"/>
          <w:szCs w:val="24"/>
        </w:rPr>
      </w:pPr>
      <w:r>
        <w:rPr>
          <w:rFonts w:hint="eastAsia" w:ascii="宋体" w:hAnsi="宋体"/>
          <w:sz w:val="24"/>
          <w:szCs w:val="24"/>
        </w:rPr>
        <w:t xml:space="preserve">30.5 本项目履约保证金要求详见招标文件第四章 采购需求。</w:t>
      </w:r>
      <w:r/>
    </w:p>
    <w:p>
      <w:pPr>
        <w:ind w:firstLine="482"/>
        <w:spacing w:line="360" w:lineRule="auto"/>
        <w:rPr>
          <w:rFonts w:ascii="宋体" w:hAnsi="宋体"/>
          <w:b/>
          <w:sz w:val="24"/>
        </w:rPr>
      </w:pPr>
      <w:r>
        <w:rPr>
          <w:rFonts w:hint="eastAsia" w:ascii="宋体" w:hAnsi="宋体"/>
          <w:b/>
          <w:sz w:val="24"/>
        </w:rPr>
        <w:t xml:space="preserve">31.合同签订及货物（包含与货物相关的服务）的追加</w:t>
      </w:r>
      <w:r/>
    </w:p>
    <w:p>
      <w:pPr>
        <w:ind w:firstLine="480"/>
        <w:spacing w:line="360" w:lineRule="auto"/>
        <w:rPr>
          <w:rFonts w:ascii="宋体" w:hAnsi="宋体"/>
          <w:sz w:val="24"/>
        </w:rPr>
      </w:pPr>
      <w:r>
        <w:rPr>
          <w:rFonts w:hint="eastAsia" w:ascii="宋体" w:hAnsi="宋体"/>
          <w:sz w:val="24"/>
        </w:rPr>
        <w:t xml:space="preserve">31.1 中标人应当在中标通知书发出之日起三十日内，按照招标文件和中标人投标文件的规定，与采购人签订政府采购合同。</w:t>
      </w:r>
      <w:r/>
    </w:p>
    <w:p>
      <w:pPr>
        <w:ind w:firstLine="480"/>
        <w:spacing w:line="360" w:lineRule="auto"/>
        <w:rPr>
          <w:rFonts w:ascii="宋体" w:hAnsi="宋体"/>
          <w:sz w:val="24"/>
        </w:rPr>
      </w:pPr>
      <w:r>
        <w:rPr>
          <w:rFonts w:hint="eastAsia" w:ascii="宋体" w:hAnsi="宋体"/>
          <w:sz w:val="24"/>
        </w:rPr>
        <w:t xml:space="preserve">31.2 招标文件、中标人的投标文件及招标过程中有关澄清、承诺等文件均应作为合同附件。</w:t>
      </w:r>
      <w:r/>
    </w:p>
    <w:p>
      <w:pPr>
        <w:ind w:firstLine="480"/>
        <w:spacing w:line="360" w:lineRule="auto"/>
        <w:rPr>
          <w:rFonts w:ascii="宋体" w:hAnsi="宋体"/>
          <w:sz w:val="24"/>
        </w:rPr>
      </w:pPr>
      <w:r>
        <w:rPr>
          <w:rFonts w:hint="eastAsia" w:ascii="宋体" w:hAnsi="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sz w:val="24"/>
          <w:szCs w:val="24"/>
        </w:rPr>
      </w:pPr>
      <w:r>
        <w:rPr>
          <w:rFonts w:hint="eastAsia" w:ascii="宋体" w:hAnsi="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360" w:lineRule="auto"/>
        <w:rPr>
          <w:rFonts w:ascii="宋体" w:hAnsi="宋体"/>
          <w:b/>
          <w:sz w:val="24"/>
        </w:rPr>
      </w:pPr>
      <w:r>
        <w:rPr>
          <w:rFonts w:hint="eastAsia" w:ascii="宋体" w:hAnsi="宋体"/>
          <w:b/>
          <w:sz w:val="24"/>
        </w:rPr>
        <w:t xml:space="preserve">32.政府采购履约资金扶持政策</w:t>
      </w:r>
      <w:r/>
    </w:p>
    <w:p>
      <w:pPr>
        <w:ind w:firstLine="480"/>
        <w:jc w:val="left"/>
        <w:spacing w:line="360" w:lineRule="auto"/>
        <w:rPr>
          <w:rFonts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八、询问与质疑</w:t>
      </w:r>
      <w:r/>
    </w:p>
    <w:p>
      <w:pPr>
        <w:ind w:firstLine="482"/>
        <w:spacing w:line="360" w:lineRule="auto"/>
        <w:rPr>
          <w:rFonts w:ascii="宋体" w:hAnsi="宋体"/>
          <w:b/>
          <w:sz w:val="24"/>
        </w:rPr>
      </w:pPr>
      <w:r>
        <w:rPr>
          <w:rFonts w:hint="eastAsia" w:ascii="宋体" w:hAnsi="宋体"/>
          <w:b/>
          <w:sz w:val="24"/>
        </w:rPr>
        <w:t xml:space="preserve">33.询问</w:t>
      </w:r>
      <w:r/>
    </w:p>
    <w:p>
      <w:pPr>
        <w:ind w:firstLine="480"/>
        <w:spacing w:line="360" w:lineRule="auto"/>
        <w:rPr>
          <w:sz w:val="24"/>
          <w:szCs w:val="24"/>
        </w:rPr>
      </w:pPr>
      <w:r>
        <w:rPr>
          <w:rFonts w:hint="eastAsia" w:ascii="宋体" w:hAnsi="宋体"/>
          <w:sz w:val="24"/>
        </w:rPr>
        <w:t xml:space="preserve">33.1 供应商对政府</w:t>
      </w:r>
      <w:r>
        <w:rPr>
          <w:rFonts w:hint="eastAsia"/>
          <w:sz w:val="24"/>
          <w:szCs w:val="24"/>
        </w:rPr>
        <w:t xml:space="preserve">采购活动事项有疑问的，可以提出询问，</w:t>
      </w:r>
      <w:r>
        <w:rPr>
          <w:rFonts w:ascii="Times New Roman" w:hAnsi="Times New Roman" w:cs="Times New Roman"/>
          <w:sz w:val="24"/>
          <w:szCs w:val="24"/>
        </w:rPr>
        <w:t xml:space="preserve">采购人或者采购代理机构</w:t>
      </w:r>
      <w:r>
        <w:rPr>
          <w:rFonts w:hint="eastAsia"/>
          <w:sz w:val="24"/>
          <w:szCs w:val="24"/>
        </w:rPr>
        <w:t xml:space="preserve">应当在3个工作日内对投标人依法提出的询问作出答复，但答复的内容不得涉及商业秘密。供应商提出的询问超出采购人对</w:t>
      </w:r>
      <w:r>
        <w:rPr>
          <w:rFonts w:ascii="Times New Roman" w:hAnsi="Times New Roman" w:cs="Times New Roman"/>
          <w:sz w:val="24"/>
          <w:szCs w:val="24"/>
        </w:rPr>
        <w:t xml:space="preserve">采购代理机构</w:t>
      </w:r>
      <w:r>
        <w:rPr>
          <w:rFonts w:hint="eastAsia"/>
          <w:sz w:val="24"/>
          <w:szCs w:val="24"/>
        </w:rPr>
        <w:t xml:space="preserve">委托授权范围的，</w:t>
      </w:r>
      <w:r>
        <w:rPr>
          <w:rFonts w:ascii="Times New Roman" w:hAnsi="Times New Roman" w:cs="Times New Roman"/>
          <w:sz w:val="24"/>
          <w:szCs w:val="24"/>
        </w:rPr>
        <w:t xml:space="preserve">采购代理机构</w:t>
      </w:r>
      <w:r>
        <w:rPr>
          <w:rFonts w:hint="eastAsia"/>
          <w:sz w:val="24"/>
          <w:szCs w:val="24"/>
        </w:rPr>
        <w:t xml:space="preserve">应当告知供应商向采购人提出。</w:t>
      </w:r>
      <w:r/>
    </w:p>
    <w:p>
      <w:pPr>
        <w:ind w:firstLine="482"/>
        <w:spacing w:line="360" w:lineRule="auto"/>
        <w:rPr>
          <w:rFonts w:ascii="宋体" w:hAnsi="宋体"/>
          <w:b/>
          <w:sz w:val="24"/>
        </w:rPr>
      </w:pPr>
      <w:r>
        <w:rPr>
          <w:rFonts w:hint="eastAsia" w:ascii="宋体" w:hAnsi="宋体"/>
          <w:b/>
          <w:sz w:val="24"/>
        </w:rPr>
        <w:t xml:space="preserve">34.质疑提出</w:t>
      </w:r>
      <w:r/>
    </w:p>
    <w:p>
      <w:pPr>
        <w:ind w:firstLine="480"/>
        <w:jc w:val="left"/>
        <w:spacing w:line="360" w:lineRule="auto"/>
        <w:rPr>
          <w:rFonts w:ascii="宋体" w:hAnsi="宋体"/>
          <w:sz w:val="24"/>
          <w:szCs w:val="24"/>
        </w:rPr>
      </w:pPr>
      <w:r>
        <w:rPr>
          <w:rFonts w:hint="eastAsia" w:ascii="宋体" w:hAnsi="宋体"/>
          <w:sz w:val="24"/>
          <w:szCs w:val="24"/>
        </w:rPr>
        <w:t xml:space="preserve">34.1 提出质疑的供应商应当是参与所质疑项目采购活动的供应商。</w:t>
      </w:r>
      <w:r/>
    </w:p>
    <w:p>
      <w:pPr>
        <w:ind w:firstLine="480"/>
        <w:jc w:val="left"/>
        <w:spacing w:line="360" w:lineRule="auto"/>
        <w:rPr>
          <w:rFonts w:ascii="宋体" w:hAnsi="宋体"/>
          <w:sz w:val="24"/>
          <w:szCs w:val="24"/>
        </w:rPr>
      </w:pPr>
      <w:r>
        <w:rPr>
          <w:rFonts w:hint="eastAsia" w:ascii="宋体" w:hAnsi="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ascii="Times New Roman" w:hAnsi="Times New Roman" w:cs="Times New Roman"/>
          <w:sz w:val="24"/>
          <w:szCs w:val="24"/>
        </w:rPr>
        <w:t xml:space="preserve">采购代理机构</w:t>
      </w:r>
      <w:r>
        <w:rPr>
          <w:rFonts w:hint="eastAsia" w:ascii="宋体" w:hAnsi="宋体"/>
          <w:sz w:val="24"/>
          <w:szCs w:val="24"/>
        </w:rPr>
        <w:t xml:space="preserve">提出质疑。</w:t>
      </w:r>
      <w:r/>
    </w:p>
    <w:p>
      <w:pPr>
        <w:ind w:firstLine="480"/>
        <w:jc w:val="left"/>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w:t>
      </w:r>
      <w:r>
        <w:rPr>
          <w:rFonts w:ascii="Times New Roman" w:hAnsi="Times New Roman" w:cs="Times New Roman"/>
          <w:sz w:val="24"/>
          <w:szCs w:val="24"/>
        </w:rPr>
        <w:t xml:space="preserve">采购代理机构</w:t>
      </w:r>
      <w:r>
        <w:rPr>
          <w:rFonts w:hint="eastAsia" w:ascii="宋体" w:hAnsi="宋体"/>
          <w:sz w:val="24"/>
          <w:szCs w:val="24"/>
        </w:rPr>
        <w:t xml:space="preserve">将只对供应商第一次质疑作出答复。</w:t>
      </w:r>
      <w:r/>
    </w:p>
    <w:p>
      <w:pPr>
        <w:ind w:firstLine="480"/>
        <w:jc w:val="left"/>
        <w:spacing w:line="360" w:lineRule="auto"/>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jc w:val="left"/>
        <w:spacing w:line="360" w:lineRule="auto"/>
        <w:rPr>
          <w:rFonts w:ascii="宋体" w:hAnsi="宋体"/>
          <w:sz w:val="24"/>
          <w:szCs w:val="24"/>
        </w:rPr>
      </w:pPr>
      <w:r>
        <w:rPr>
          <w:rFonts w:hint="eastAsia" w:ascii="宋体" w:hAnsi="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ascii="Times New Roman" w:hAnsi="Times New Roman" w:cs="Times New Roman"/>
          <w:sz w:val="24"/>
          <w:szCs w:val="24"/>
        </w:rPr>
        <w:t xml:space="preserve">采购代理机构</w:t>
      </w:r>
      <w:r>
        <w:rPr>
          <w:rFonts w:hint="eastAsia" w:ascii="宋体" w:hAnsi="宋体"/>
          <w:sz w:val="24"/>
          <w:szCs w:val="24"/>
        </w:rPr>
        <w:t xml:space="preserve">。采购人、</w:t>
      </w:r>
      <w:r>
        <w:rPr>
          <w:rFonts w:ascii="Times New Roman" w:hAnsi="Times New Roman" w:cs="Times New Roman"/>
          <w:sz w:val="24"/>
          <w:szCs w:val="24"/>
        </w:rPr>
        <w:t xml:space="preserve">采购代理机构</w:t>
      </w:r>
      <w:r>
        <w:rPr>
          <w:rFonts w:hint="eastAsia" w:ascii="宋体" w:hAnsi="宋体"/>
          <w:sz w:val="24"/>
          <w:szCs w:val="24"/>
        </w:rPr>
        <w:t xml:space="preserve">不具有法定调查、认定权限。</w:t>
      </w:r>
      <w:r/>
    </w:p>
    <w:p>
      <w:pPr>
        <w:ind w:firstLine="480"/>
        <w:jc w:val="left"/>
        <w:spacing w:line="360" w:lineRule="auto"/>
        <w:rPr>
          <w:rFonts w:ascii="宋体" w:hAnsi="宋体"/>
          <w:sz w:val="24"/>
          <w:szCs w:val="24"/>
        </w:rPr>
      </w:pPr>
      <w:r>
        <w:rPr>
          <w:rFonts w:hint="eastAsia" w:ascii="宋体" w:hAnsi="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ascii="宋体" w:hAnsi="宋体"/>
          <w:sz w:val="24"/>
          <w:szCs w:val="24"/>
        </w:rPr>
      </w:pPr>
      <w:r>
        <w:rPr>
          <w:rFonts w:hint="eastAsia" w:ascii="宋体" w:hAnsi="宋体"/>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jc w:val="left"/>
        <w:spacing w:line="360" w:lineRule="auto"/>
        <w:rPr>
          <w:rFonts w:ascii="宋体" w:hAnsi="宋体"/>
          <w:sz w:val="24"/>
          <w:szCs w:val="24"/>
        </w:rPr>
      </w:pPr>
      <w:r>
        <w:rPr>
          <w:rFonts w:hint="eastAsia" w:ascii="宋体" w:hAnsi="宋体"/>
          <w:sz w:val="24"/>
          <w:szCs w:val="24"/>
        </w:rPr>
        <w:t xml:space="preserve">（2）质疑项目的名称、编号；</w:t>
      </w:r>
      <w:r/>
    </w:p>
    <w:p>
      <w:pPr>
        <w:ind w:firstLine="480"/>
        <w:jc w:val="left"/>
        <w:spacing w:line="360" w:lineRule="auto"/>
        <w:rPr>
          <w:rFonts w:ascii="宋体" w:hAnsi="宋体"/>
          <w:sz w:val="24"/>
          <w:szCs w:val="24"/>
        </w:rPr>
      </w:pPr>
      <w:r>
        <w:rPr>
          <w:rFonts w:hint="eastAsia" w:ascii="宋体" w:hAnsi="宋体"/>
          <w:sz w:val="24"/>
          <w:szCs w:val="24"/>
        </w:rPr>
        <w:t xml:space="preserve">（3）具体、明确的质疑事项和与质疑事项相关的请求；</w:t>
      </w:r>
      <w:r/>
    </w:p>
    <w:p>
      <w:pPr>
        <w:ind w:firstLine="480"/>
        <w:jc w:val="left"/>
        <w:spacing w:line="360" w:lineRule="auto"/>
        <w:rPr>
          <w:rFonts w:ascii="宋体" w:hAnsi="宋体"/>
          <w:sz w:val="24"/>
          <w:szCs w:val="24"/>
        </w:rPr>
      </w:pPr>
      <w:r>
        <w:rPr>
          <w:rFonts w:hint="eastAsia" w:ascii="宋体" w:hAnsi="宋体"/>
          <w:sz w:val="24"/>
          <w:szCs w:val="24"/>
        </w:rPr>
        <w:t xml:space="preserve">（4）事实依据；</w:t>
      </w:r>
      <w:r/>
    </w:p>
    <w:p>
      <w:pPr>
        <w:ind w:firstLine="480"/>
        <w:jc w:val="left"/>
        <w:spacing w:line="360" w:lineRule="auto"/>
        <w:rPr>
          <w:rFonts w:ascii="宋体" w:hAnsi="宋体"/>
          <w:sz w:val="24"/>
          <w:szCs w:val="24"/>
        </w:rPr>
      </w:pPr>
      <w:r>
        <w:rPr>
          <w:rFonts w:hint="eastAsia" w:ascii="宋体" w:hAnsi="宋体"/>
          <w:sz w:val="24"/>
          <w:szCs w:val="24"/>
        </w:rPr>
        <w:t xml:space="preserve">（5）必要的法律依据；</w:t>
      </w:r>
      <w:r/>
    </w:p>
    <w:p>
      <w:pPr>
        <w:ind w:firstLine="480"/>
        <w:jc w:val="left"/>
        <w:spacing w:line="360" w:lineRule="auto"/>
        <w:rPr>
          <w:rFonts w:ascii="宋体" w:hAnsi="宋体"/>
          <w:sz w:val="24"/>
          <w:szCs w:val="24"/>
        </w:rPr>
      </w:pPr>
      <w:r>
        <w:rPr>
          <w:rFonts w:hint="eastAsia" w:ascii="宋体" w:hAnsi="宋体"/>
          <w:sz w:val="24"/>
          <w:szCs w:val="24"/>
        </w:rPr>
        <w:t xml:space="preserve">（6）提出质疑的日期；</w:t>
      </w:r>
      <w:r/>
    </w:p>
    <w:p>
      <w:pPr>
        <w:ind w:firstLine="480"/>
        <w:jc w:val="left"/>
        <w:spacing w:line="360" w:lineRule="auto"/>
        <w:rPr>
          <w:rFonts w:ascii="宋体" w:hAnsi="宋体"/>
          <w:sz w:val="24"/>
          <w:szCs w:val="24"/>
        </w:rPr>
      </w:pPr>
      <w:r>
        <w:rPr>
          <w:rFonts w:hint="eastAsia" w:ascii="宋体" w:hAnsi="宋体"/>
          <w:sz w:val="24"/>
          <w:szCs w:val="24"/>
        </w:rPr>
        <w:t xml:space="preserve">（7）必要的证明材料；</w:t>
      </w:r>
      <w:r/>
    </w:p>
    <w:p>
      <w:pPr>
        <w:ind w:firstLine="480"/>
        <w:jc w:val="left"/>
        <w:spacing w:line="360" w:lineRule="auto"/>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360" w:lineRule="auto"/>
        <w:rPr>
          <w:rFonts w:ascii="宋体" w:hAnsi="宋体"/>
          <w:b/>
          <w:sz w:val="24"/>
        </w:rPr>
      </w:pPr>
      <w:r>
        <w:rPr>
          <w:rFonts w:hint="eastAsia" w:ascii="宋体" w:hAnsi="宋体"/>
          <w:b/>
          <w:sz w:val="24"/>
        </w:rPr>
        <w:t xml:space="preserve">35.质疑函的受理和答复</w:t>
      </w:r>
      <w:r/>
    </w:p>
    <w:p>
      <w:pPr>
        <w:ind w:firstLine="480"/>
        <w:jc w:val="left"/>
        <w:spacing w:line="360" w:lineRule="auto"/>
        <w:rPr>
          <w:rFonts w:ascii="宋体" w:hAnsi="宋体"/>
          <w:sz w:val="24"/>
          <w:szCs w:val="24"/>
        </w:rPr>
      </w:pPr>
      <w:r>
        <w:rPr>
          <w:rFonts w:hint="eastAsia" w:ascii="宋体" w:hAnsi="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Times New Roman" w:hAnsi="Times New Roman" w:cs="Times New Roman"/>
          <w:sz w:val="24"/>
          <w:szCs w:val="24"/>
        </w:rPr>
        <w:t xml:space="preserve">采购代理机构</w:t>
      </w:r>
      <w:r>
        <w:rPr>
          <w:rFonts w:hint="eastAsia" w:ascii="宋体" w:hAnsi="宋体"/>
          <w:sz w:val="24"/>
          <w:szCs w:val="24"/>
        </w:rPr>
        <w:t xml:space="preserve">不负责搜集必要的证明材料等工作。</w:t>
      </w:r>
      <w:r/>
    </w:p>
    <w:p>
      <w:pPr>
        <w:ind w:firstLine="480"/>
        <w:jc w:val="left"/>
        <w:spacing w:line="360" w:lineRule="auto"/>
        <w:rPr>
          <w:rFonts w:ascii="宋体" w:hAnsi="宋体"/>
          <w:sz w:val="24"/>
          <w:szCs w:val="24"/>
        </w:rPr>
      </w:pPr>
      <w:r>
        <w:rPr>
          <w:rFonts w:hint="eastAsia" w:ascii="宋体" w:hAnsi="宋体"/>
          <w:sz w:val="24"/>
          <w:szCs w:val="24"/>
        </w:rPr>
        <w:t xml:space="preserve">35.2 对符合质疑要求的，采购人、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35.3 对不符合质疑要求的，采购人、</w:t>
      </w:r>
      <w:r>
        <w:rPr>
          <w:rFonts w:ascii="Times New Roman" w:hAnsi="Times New Roman" w:cs="Times New Roman"/>
          <w:sz w:val="24"/>
          <w:szCs w:val="24"/>
        </w:rPr>
        <w:t xml:space="preserve">采购代理机构</w:t>
      </w:r>
      <w:r>
        <w:rPr>
          <w:rFonts w:hint="eastAsia" w:ascii="宋体" w:hAnsi="宋体"/>
          <w:sz w:val="24"/>
          <w:szCs w:val="24"/>
        </w:rPr>
        <w:t xml:space="preserve">有权要求其补充必要的证明材料，质疑供应商未在法定的时间内提供补充必要的证明材料的，视同放弃质疑。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35.4 以下情形的质疑不予受理</w:t>
      </w:r>
      <w:r/>
    </w:p>
    <w:p>
      <w:pPr>
        <w:ind w:firstLine="480"/>
        <w:jc w:val="left"/>
        <w:spacing w:line="360" w:lineRule="auto"/>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jc w:val="left"/>
        <w:spacing w:line="360" w:lineRule="auto"/>
        <w:rPr>
          <w:rFonts w:ascii="宋体" w:hAnsi="宋体"/>
          <w:sz w:val="24"/>
          <w:szCs w:val="24"/>
        </w:rPr>
      </w:pPr>
      <w:r>
        <w:rPr>
          <w:rFonts w:hint="eastAsia" w:ascii="宋体" w:hAnsi="宋体"/>
          <w:sz w:val="24"/>
          <w:szCs w:val="24"/>
        </w:rPr>
        <w:t xml:space="preserve">（2）超出政府采购法定期限的质疑。</w:t>
      </w:r>
      <w:r/>
    </w:p>
    <w:p>
      <w:pPr>
        <w:ind w:firstLine="480"/>
        <w:jc w:val="left"/>
        <w:spacing w:line="360" w:lineRule="auto"/>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jc w:val="left"/>
        <w:spacing w:line="360" w:lineRule="auto"/>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jc w:val="left"/>
        <w:spacing w:line="360" w:lineRule="auto"/>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jc w:val="left"/>
        <w:spacing w:line="360" w:lineRule="auto"/>
        <w:rPr>
          <w:rFonts w:ascii="宋体" w:hAnsi="宋体"/>
          <w:sz w:val="24"/>
          <w:szCs w:val="24"/>
        </w:rPr>
      </w:pPr>
      <w:r>
        <w:rPr>
          <w:rFonts w:hint="eastAsia" w:ascii="宋体" w:hAnsi="宋体"/>
          <w:sz w:val="24"/>
          <w:szCs w:val="24"/>
        </w:rPr>
        <w:t xml:space="preserve">35.5 采购人、</w:t>
      </w:r>
      <w:r>
        <w:rPr>
          <w:rFonts w:ascii="Times New Roman" w:hAnsi="Times New Roman" w:cs="Times New Roman"/>
          <w:sz w:val="24"/>
          <w:szCs w:val="24"/>
        </w:rPr>
        <w:t xml:space="preserve">采购代理机构</w:t>
      </w:r>
      <w:r>
        <w:rPr>
          <w:rFonts w:hint="eastAsia" w:ascii="宋体" w:hAnsi="宋体"/>
          <w:sz w:val="24"/>
          <w:szCs w:val="24"/>
        </w:rPr>
        <w:t xml:space="preserve">依法受理的质疑，将按照政府采购有关规定，在法定期限内答复。</w:t>
      </w:r>
      <w:r/>
    </w:p>
    <w:p>
      <w:pPr>
        <w:ind w:firstLine="480"/>
        <w:jc w:val="left"/>
        <w:spacing w:line="360" w:lineRule="auto"/>
        <w:rPr>
          <w:rFonts w:ascii="宋体" w:hAnsi="宋体"/>
          <w:sz w:val="24"/>
          <w:szCs w:val="24"/>
        </w:rPr>
      </w:pPr>
      <w:r>
        <w:rPr>
          <w:rFonts w:hint="eastAsia" w:ascii="宋体" w:hAnsi="宋体"/>
          <w:sz w:val="24"/>
          <w:szCs w:val="24"/>
        </w:rPr>
        <w:t xml:space="preserve">36.1 未尽事宜，依照有关法律、法规执行。</w:t>
      </w:r>
      <w:r/>
    </w:p>
    <w:p>
      <w:pPr>
        <w:pStyle w:val="838"/>
        <w:ind w:firstLine="421"/>
        <w:keepLines w:val="0"/>
        <w:keepNext w:val="0"/>
        <w:spacing w:before="0" w:after="0" w:line="360" w:lineRule="auto"/>
        <w:rPr>
          <w:rFonts w:ascii="宋体" w:hAnsi="宋体"/>
          <w:bCs w:val="0"/>
          <w:szCs w:val="22"/>
        </w:rPr>
      </w:pPr>
      <w:r>
        <w:rPr>
          <w:rFonts w:hint="eastAsia" w:ascii="宋体" w:hAnsi="宋体"/>
          <w:bCs w:val="0"/>
          <w:szCs w:val="22"/>
        </w:rPr>
        <w:t xml:space="preserve">九、政府采购政策功能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37.促进中小企业发展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w:t>
      </w:r>
      <w:r>
        <w:rPr>
          <w:rFonts w:ascii="SimSun" w:hAnsi="SimSun" w:eastAsia="SimSun" w:cs="SimSun"/>
          <w:color w:val="000000"/>
          <w:sz w:val="24"/>
        </w:rPr>
        <w:t xml:space="preserve">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37.3本项目专门面向中小企业采购，参加本项目政府采购活动的供应商应当提供的材料：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1、供应商为小型企业、微型企业的，提供《中小微企业声明函》（第八章 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2、残疾人福利性单位视同小型、微型企业，提供《残疾人福利性单位声明函》（第八章 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4、供应商按照本办法规定提供声明函内容不实的，属于提供虚假材料谋取中标、成交，依照《中华人民共和国政府采购法》等国家有关规定追究相应责任。</w:t>
      </w:r>
      <w:r>
        <w:rPr>
          <w:sz w:val="22"/>
        </w:rPr>
      </w:r>
      <w:r/>
    </w:p>
    <w:p>
      <w:pPr>
        <w:numPr>
          <w:ilvl w:val="0"/>
          <w:numId w:val="1"/>
        </w:numPr>
        <w:ind w:firstLine="482"/>
        <w:spacing w:line="360" w:lineRule="auto"/>
        <w:rPr>
          <w:rFonts w:ascii="宋体" w:hAnsi="宋体"/>
          <w:b/>
          <w:sz w:val="24"/>
        </w:rPr>
      </w:pPr>
      <w:r>
        <w:rPr>
          <w:rFonts w:hint="eastAsia" w:ascii="宋体" w:hAnsi="宋体"/>
          <w:b/>
          <w:sz w:val="24"/>
        </w:rPr>
        <w:t xml:space="preserve">采购本国产品的支持政策</w:t>
      </w:r>
      <w:r/>
    </w:p>
    <w:p>
      <w:pPr>
        <w:ind w:firstLine="480"/>
        <w:spacing w:line="360" w:lineRule="auto"/>
        <w:rPr>
          <w:rFonts w:ascii="宋体" w:hAnsi="宋体"/>
          <w:bCs/>
          <w:sz w:val="24"/>
        </w:rPr>
      </w:pPr>
      <w:r>
        <w:rPr>
          <w:rFonts w:hint="eastAsia" w:ascii="宋体" w:hAnsi="宋体"/>
          <w:bCs/>
          <w:sz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ascii="宋体" w:hAnsi="宋体"/>
          <w:bCs/>
          <w:sz w:val="24"/>
        </w:rPr>
      </w:pPr>
      <w:r>
        <w:rPr>
          <w:rFonts w:hint="eastAsia" w:ascii="宋体" w:hAnsi="宋体"/>
          <w:bCs/>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bCs/>
          <w:sz w:val="24"/>
        </w:rPr>
      </w:pPr>
      <w:r>
        <w:rPr>
          <w:rFonts w:hint="eastAsia" w:ascii="宋体" w:hAnsi="宋体"/>
          <w:bCs/>
          <w:sz w:val="24"/>
        </w:rPr>
        <w:t xml:space="preserve">38.3 供应商需按照招标文件的要求提供《关于符合本国产品标准的声明函》（以下简称《声明函》），如不提供将不享受本国产品价格评审优惠。</w:t>
      </w:r>
      <w:r/>
    </w:p>
    <w:p>
      <w:pPr>
        <w:ind w:firstLine="480"/>
        <w:spacing w:line="360" w:lineRule="auto"/>
        <w:rPr>
          <w:rFonts w:ascii="宋体" w:hAnsi="宋体"/>
          <w:bCs/>
          <w:sz w:val="24"/>
        </w:rPr>
      </w:pPr>
      <w:r>
        <w:rPr>
          <w:rFonts w:hint="eastAsia" w:ascii="宋体" w:hAnsi="宋体"/>
          <w:bCs/>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bCs/>
          <w:sz w:val="24"/>
        </w:rPr>
      </w:pPr>
      <w:r>
        <w:rPr>
          <w:rFonts w:hint="eastAsia" w:ascii="宋体" w:hAnsi="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bCs/>
          <w:sz w:val="24"/>
        </w:rPr>
      </w:pPr>
      <w:r>
        <w:rPr>
          <w:rFonts w:hint="eastAsia" w:ascii="宋体" w:hAnsi="宋体"/>
          <w:bCs/>
          <w:sz w:val="24"/>
        </w:rPr>
        <w:t xml:space="preserve">38.6政府采购中的本国产品标准及其他未尽事宜详见《国务院办公厅关于在政府采购中实施本国产品标准及相关政策的通知》（国办发〔2025〕34号）。</w:t>
      </w:r>
      <w:r/>
    </w:p>
    <w:p>
      <w:pPr>
        <w:ind w:firstLine="482"/>
        <w:spacing w:line="360" w:lineRule="auto"/>
        <w:rPr>
          <w:rFonts w:ascii="宋体" w:hAnsi="宋体"/>
          <w:b/>
          <w:sz w:val="24"/>
        </w:rPr>
      </w:pPr>
      <w:r>
        <w:rPr>
          <w:rFonts w:hint="eastAsia" w:ascii="宋体" w:hAnsi="宋体"/>
          <w:b/>
          <w:sz w:val="24"/>
        </w:rPr>
        <w:t xml:space="preserve">39.支持绿色发展</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cs="Times New Roman"/>
          <w:sz w:val="24"/>
          <w:szCs w:val="24"/>
        </w:rPr>
        <w:t xml:space="preserve">》《</w:t>
      </w:r>
      <w:r>
        <w:rPr>
          <w:rFonts w:ascii="宋体" w:hAnsi="宋体" w:cs="Times New Roman"/>
          <w:sz w:val="24"/>
          <w:szCs w:val="24"/>
        </w:rPr>
        <w:t xml:space="preserve">快递包装政府采购需求标准（试行）》。</w:t>
      </w:r>
      <w:r/>
    </w:p>
    <w:p>
      <w:pPr>
        <w:ind w:firstLine="480"/>
        <w:spacing w:line="360" w:lineRule="auto"/>
        <w:rPr>
          <w:rFonts w:ascii="宋体" w:hAnsi="宋体" w:cs="Times New Roman"/>
          <w:sz w:val="24"/>
          <w:szCs w:val="24"/>
        </w:rPr>
      </w:pPr>
      <w:r>
        <w:rPr>
          <w:rFonts w:ascii="宋体" w:hAnsi="宋体" w:cs="Times New Roman"/>
          <w:sz w:val="24"/>
          <w:szCs w:val="24"/>
        </w:rPr>
        <w:t xml:space="preserve">3</w:t>
      </w:r>
      <w:r>
        <w:rPr>
          <w:rFonts w:hint="eastAsia" w:ascii="宋体" w:hAnsi="宋体" w:cs="Times New Roman"/>
          <w:sz w:val="24"/>
          <w:szCs w:val="24"/>
        </w:rPr>
        <w:t xml:space="preserve">9</w:t>
      </w:r>
      <w:r>
        <w:rPr>
          <w:rFonts w:ascii="宋体" w:hAnsi="宋体" w:cs="Times New Roman"/>
          <w:sz w:val="24"/>
          <w:szCs w:val="24"/>
        </w:rPr>
        <w:t xml:space="preserve">.3本项目执行《财政部 生态环境部 工业和信息化部关于印发</w:t>
      </w:r>
      <w:r>
        <w:rPr>
          <w:rFonts w:hint="eastAsia" w:ascii="宋体" w:hAnsi="宋体" w:cs="Times New Roman"/>
          <w:sz w:val="24"/>
          <w:szCs w:val="24"/>
        </w:rPr>
        <w:t xml:space="preserve">〈</w:t>
      </w:r>
      <w:r>
        <w:rPr>
          <w:rFonts w:ascii="宋体" w:hAnsi="宋体" w:cs="Times New Roman"/>
          <w:sz w:val="24"/>
          <w:szCs w:val="24"/>
        </w:rPr>
        <w:t xml:space="preserve">绿色数据中心政府采购需求标准（试行）</w:t>
      </w:r>
      <w:r>
        <w:rPr>
          <w:rFonts w:hint="eastAsia" w:ascii="宋体" w:hAnsi="宋体" w:cs="Times New Roman"/>
          <w:sz w:val="24"/>
          <w:szCs w:val="24"/>
        </w:rPr>
        <w:t xml:space="preserve">〉的通知》</w:t>
      </w:r>
      <w:r>
        <w:rPr>
          <w:rFonts w:ascii="宋体" w:hAnsi="宋体" w:cs="Times New Roman"/>
          <w:sz w:val="24"/>
          <w:szCs w:val="24"/>
        </w:rPr>
        <w:t xml:space="preserve">（财库〔2023〕7号）的相关要求。涉及本次采购标的的设备在履约验收中将对中标人提供的产品或服务进行抽查检测，必要时可委托取得相关资质的第三方机构对其进行检测、认证。</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39</w:t>
      </w:r>
      <w:r>
        <w:rPr>
          <w:rFonts w:ascii="宋体" w:hAnsi="宋体" w:cs="Times New Roman"/>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360" w:lineRule="auto"/>
        <w:rPr>
          <w:rFonts w:ascii="宋体" w:hAnsi="宋体"/>
          <w:b/>
          <w:sz w:val="24"/>
        </w:rPr>
      </w:pPr>
      <w:r>
        <w:rPr>
          <w:rFonts w:hint="eastAsia" w:ascii="宋体" w:hAnsi="宋体"/>
          <w:b/>
          <w:sz w:val="24"/>
        </w:rPr>
        <w:t xml:space="preserve">40.政府采购需求标准</w:t>
      </w:r>
      <w:r/>
    </w:p>
    <w:p>
      <w:pPr>
        <w:ind w:firstLine="480"/>
        <w:jc w:val="left"/>
        <w:spacing w:line="360" w:lineRule="auto"/>
        <w:rPr>
          <w:rFonts w:ascii="宋体" w:hAnsi="宋体"/>
          <w:sz w:val="24"/>
          <w:szCs w:val="24"/>
        </w:rPr>
      </w:pPr>
      <w:r>
        <w:rPr>
          <w:rFonts w:hint="eastAsia" w:ascii="宋体" w:hAnsi="宋体"/>
          <w:sz w:val="24"/>
          <w:szCs w:val="24"/>
        </w:rPr>
        <w:t xml:space="preserve">40.1 本项目执行《绿色数据中</w:t>
      </w:r>
      <w:r>
        <w:rPr>
          <w:rFonts w:hint="eastAsia" w:ascii="宋体" w:hAnsi="宋体"/>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360" w:lineRule="auto"/>
        <w:rPr>
          <w:sz w:val="24"/>
          <w:szCs w:val="24"/>
        </w:rPr>
      </w:pPr>
      <w:r>
        <w:rPr>
          <w:sz w:val="24"/>
          <w:szCs w:val="24"/>
        </w:rPr>
        <w:br w:type="page" w:clear="all"/>
      </w:r>
      <w:r/>
    </w:p>
    <w:p>
      <w:pPr>
        <w:pStyle w:val="837"/>
        <w:jc w:val="center"/>
        <w:keepLines w:val="0"/>
        <w:keepNext w:val="0"/>
        <w:spacing w:before="0" w:after="0" w:line="360" w:lineRule="auto"/>
        <w:rPr>
          <w:rFonts w:ascii="黑体" w:hAnsi="黑体" w:eastAsia="黑体"/>
          <w:b w:val="0"/>
        </w:rPr>
      </w:pPr>
      <w:r/>
      <w:bookmarkStart w:id="2" w:name="_Toc32393"/>
      <w:r>
        <w:rPr>
          <w:rFonts w:hint="eastAsia" w:ascii="黑体" w:hAnsi="黑体" w:eastAsia="黑体"/>
          <w:b w:val="0"/>
        </w:rPr>
        <w:t xml:space="preserve">第三章  合同文本</w:t>
      </w:r>
      <w:bookmarkEnd w:id="2"/>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center"/>
        <w:spacing w:line="360" w:lineRule="auto"/>
        <w:rPr>
          <w:rFonts w:ascii="宋体" w:hAnsi="宋体" w:cs="宋体"/>
          <w:b/>
          <w:bCs/>
          <w:sz w:val="48"/>
          <w:szCs w:val="48"/>
        </w:rPr>
      </w:pPr>
      <w:r>
        <w:rPr>
          <w:rFonts w:hint="eastAsia" w:ascii="宋体" w:hAnsi="宋体" w:cs="宋体"/>
          <w:b/>
          <w:bCs/>
          <w:sz w:val="48"/>
          <w:szCs w:val="48"/>
        </w:rPr>
        <w:t xml:space="preserve">连云港市政府采购货物买卖合同</w:t>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803"/>
        <w:spacing w:line="360" w:lineRule="auto"/>
        <w:rPr>
          <w:rFonts w:ascii="宋体" w:hAnsi="宋体" w:cs="宋体"/>
          <w:b/>
          <w:bCs/>
          <w:sz w:val="40"/>
          <w:szCs w:val="40"/>
        </w:rPr>
      </w:pPr>
      <w:r>
        <w:rPr>
          <w:rFonts w:ascii="宋体" w:hAnsi="宋体" w:cs="宋体"/>
          <w:b/>
          <w:bCs/>
          <w:sz w:val="40"/>
          <w:szCs w:val="40"/>
        </w:rPr>
      </w:r>
      <w:r/>
    </w:p>
    <w:p>
      <w:pPr>
        <w:ind w:firstLine="640"/>
        <w:spacing w:line="360" w:lineRule="auto"/>
        <w:rPr>
          <w:sz w:val="32"/>
          <w:szCs w:val="32"/>
        </w:rPr>
      </w:pPr>
      <w:r>
        <w:rPr>
          <w:rFonts w:hint="eastAsia" w:ascii="宋体" w:hAnsi="宋体" w:cs="宋体"/>
          <w:sz w:val="32"/>
          <w:szCs w:val="32"/>
        </w:rPr>
        <w:t xml:space="preserve">项目名称：</w:t>
      </w:r>
      <w:r/>
    </w:p>
    <w:p>
      <w:pPr>
        <w:ind w:firstLine="640"/>
        <w:spacing w:line="360" w:lineRule="auto"/>
        <w:rPr>
          <w:sz w:val="32"/>
          <w:szCs w:val="32"/>
          <w:u w:val="single"/>
        </w:rPr>
      </w:pPr>
      <w:r>
        <w:rPr>
          <w:rFonts w:hint="eastAsia"/>
          <w:sz w:val="32"/>
          <w:szCs w:val="32"/>
        </w:rPr>
        <w:t xml:space="preserve">合同编号：</w:t>
      </w:r>
      <w:r/>
    </w:p>
    <w:p>
      <w:pPr>
        <w:ind w:firstLine="640"/>
        <w:spacing w:line="360" w:lineRule="auto"/>
        <w:rPr>
          <w:sz w:val="32"/>
          <w:szCs w:val="32"/>
        </w:rPr>
      </w:pPr>
      <w:r>
        <w:rPr>
          <w:rFonts w:hint="eastAsia"/>
          <w:sz w:val="32"/>
          <w:szCs w:val="32"/>
        </w:rPr>
        <w:t xml:space="preserve">甲    方：</w:t>
      </w:r>
      <w:r/>
    </w:p>
    <w:p>
      <w:pPr>
        <w:ind w:firstLine="640"/>
        <w:spacing w:line="360" w:lineRule="auto"/>
        <w:rPr>
          <w:sz w:val="32"/>
          <w:szCs w:val="32"/>
          <w:u w:val="single"/>
        </w:rPr>
      </w:pPr>
      <w:r>
        <w:rPr>
          <w:rFonts w:hint="eastAsia"/>
          <w:sz w:val="32"/>
          <w:szCs w:val="32"/>
        </w:rPr>
        <w:t xml:space="preserve">乙    方：</w:t>
      </w:r>
      <w:r/>
    </w:p>
    <w:p>
      <w:pPr>
        <w:ind w:firstLine="640"/>
        <w:spacing w:line="360" w:lineRule="auto"/>
        <w:rPr>
          <w:sz w:val="32"/>
          <w:szCs w:val="32"/>
        </w:rPr>
      </w:pPr>
      <w:r>
        <w:rPr>
          <w:rFonts w:hint="eastAsia"/>
          <w:sz w:val="32"/>
          <w:szCs w:val="32"/>
        </w:rPr>
        <w:t xml:space="preserve">签订时间：</w:t>
      </w:r>
      <w:r/>
    </w:p>
    <w:p>
      <w:pPr>
        <w:jc w:val="center"/>
        <w:spacing w:line="360" w:lineRule="auto"/>
        <w:rPr>
          <w:rFonts w:ascii="黑体" w:hAnsi="黑体" w:eastAsia="黑体"/>
          <w:sz w:val="40"/>
          <w:szCs w:val="44"/>
        </w:rPr>
      </w:pPr>
      <w:r>
        <w:rPr>
          <w:rFonts w:eastAsia="黑体"/>
          <w:sz w:val="44"/>
          <w:szCs w:val="44"/>
        </w:rPr>
        <w:br w:type="page" w:clear="all"/>
      </w:r>
      <w:r>
        <w:rPr>
          <w:rFonts w:hint="eastAsia" w:ascii="黑体" w:hAnsi="黑体" w:eastAsia="黑体"/>
          <w:sz w:val="40"/>
          <w:szCs w:val="44"/>
        </w:rPr>
        <w:t xml:space="preserve">使用说明</w:t>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2.本合同标准文本为政府采购货物买卖合同编制提供参考，可以结合采购项目具体情况，对文本做必要的调整修订后使用。</w:t>
      </w:r>
      <w:r/>
    </w:p>
    <w:p>
      <w:pPr>
        <w:ind w:firstLine="560"/>
        <w:spacing w:line="360" w:lineRule="auto"/>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center"/>
        <w:spacing w:line="360" w:lineRule="auto"/>
        <w:rPr>
          <w:b/>
          <w:sz w:val="28"/>
          <w:szCs w:val="28"/>
        </w:rPr>
      </w:pPr>
      <w:r/>
      <w:bookmarkStart w:id="3" w:name="_Toc22209"/>
      <w:r>
        <w:rPr>
          <w:rFonts w:ascii="黑体" w:hAnsi="黑体" w:eastAsia="黑体"/>
          <w:b/>
          <w:bCs/>
          <w:sz w:val="28"/>
          <w:szCs w:val="28"/>
        </w:rPr>
        <w:br w:type="page" w:clear="all"/>
      </w:r>
      <w:r>
        <w:rPr>
          <w:rFonts w:hint="eastAsia" w:hAnsi="黑体"/>
          <w:b/>
          <w:sz w:val="28"/>
          <w:szCs w:val="28"/>
        </w:rPr>
        <w:t xml:space="preserve">第一节 </w:t>
      </w:r>
      <w:r>
        <w:rPr>
          <w:rFonts w:hint="eastAsia"/>
          <w:b/>
          <w:sz w:val="28"/>
          <w:szCs w:val="28"/>
        </w:rPr>
        <w:t xml:space="preserve">政府采购合同协议书</w:t>
      </w:r>
      <w:bookmarkEnd w:id="3"/>
      <w:r/>
      <w:r/>
    </w:p>
    <w:p>
      <w:pPr>
        <w:ind w:firstLine="562"/>
        <w:jc w:val="center"/>
        <w:spacing w:line="360" w:lineRule="auto"/>
        <w:rPr>
          <w:b/>
          <w:sz w:val="28"/>
          <w:szCs w:val="28"/>
        </w:rPr>
      </w:pPr>
      <w:r>
        <w:rPr>
          <w:b/>
          <w:sz w:val="28"/>
          <w:szCs w:val="28"/>
        </w:rPr>
      </w:r>
      <w:r/>
    </w:p>
    <w:p>
      <w:pPr>
        <w:ind w:firstLine="480"/>
        <w:spacing w:line="360" w:lineRule="auto"/>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p>
    <w:p>
      <w:pPr>
        <w:ind w:firstLine="480"/>
        <w:spacing w:line="360" w:lineRule="auto"/>
        <w:rPr>
          <w:rFonts w:ascii="宋体" w:hAnsi="宋体"/>
          <w:sz w:val="24"/>
          <w:szCs w:val="21"/>
        </w:rPr>
      </w:pPr>
      <w:r>
        <w:rPr>
          <w:rFonts w:hint="eastAsia" w:ascii="宋体" w:hAnsi="宋体"/>
          <w:sz w:val="24"/>
          <w:szCs w:val="21"/>
        </w:rPr>
        <w:t xml:space="preserve">乙方（全称）：（供应商）</w:t>
      </w:r>
      <w:r/>
    </w:p>
    <w:p>
      <w:pPr>
        <w:ind w:firstLine="420"/>
        <w:spacing w:line="360" w:lineRule="auto"/>
        <w:rPr>
          <w:rFonts w:ascii="宋体" w:hAnsi="宋体"/>
        </w:rPr>
      </w:pPr>
      <w:r>
        <w:rPr>
          <w:rFonts w:ascii="宋体" w:hAnsi="宋体"/>
        </w:rPr>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ind w:firstLine="482"/>
        <w:jc w:val="left"/>
        <w:spacing w:line="360" w:lineRule="auto"/>
        <w:rPr>
          <w:rFonts w:ascii="宋体" w:hAnsi="宋体"/>
          <w:b/>
          <w:sz w:val="24"/>
          <w:szCs w:val="21"/>
        </w:rPr>
      </w:pPr>
      <w:r>
        <w:rPr>
          <w:rFonts w:ascii="宋体" w:hAnsi="宋体"/>
          <w:b/>
          <w:sz w:val="24"/>
          <w:szCs w:val="21"/>
        </w:rPr>
        <w:t xml:space="preserve">1.</w:t>
      </w:r>
      <w:r>
        <w:rPr>
          <w:rFonts w:hint="eastAsia" w:ascii="宋体" w:hAnsi="宋体"/>
          <w:b/>
          <w:sz w:val="24"/>
          <w:szCs w:val="21"/>
        </w:rPr>
        <w:t xml:space="preserve">项目信息</w:t>
      </w:r>
      <w:r/>
    </w:p>
    <w:p>
      <w:pPr>
        <w:ind w:firstLine="480"/>
        <w:jc w:val="left"/>
        <w:spacing w:line="360" w:lineRule="auto"/>
        <w:rPr>
          <w:rFonts w:ascii="宋体" w:hAnsi="宋体" w:cs="Times New Roman"/>
          <w:sz w:val="24"/>
          <w:szCs w:val="21"/>
          <w:u w:val="single"/>
        </w:rPr>
      </w:pPr>
      <w:r>
        <w:rPr>
          <w:rFonts w:hint="eastAsia" w:ascii="宋体" w:hAnsi="宋体" w:cs="Times New Roman"/>
          <w:sz w:val="24"/>
          <w:szCs w:val="21"/>
        </w:rPr>
        <w:t xml:space="preserve">（1）采购项目名称：</w:t>
      </w:r>
      <w:r/>
    </w:p>
    <w:p>
      <w:pPr>
        <w:ind w:firstLine="480"/>
        <w:jc w:val="left"/>
        <w:spacing w:line="360" w:lineRule="auto"/>
        <w:tabs>
          <w:tab w:val="left" w:pos="999" w:leader="none"/>
        </w:tabs>
        <w:rPr>
          <w:rFonts w:ascii="宋体" w:hAnsi="宋体" w:cs="Times New Roman"/>
          <w:sz w:val="24"/>
          <w:szCs w:val="21"/>
        </w:rPr>
      </w:pPr>
      <w:r>
        <w:rPr>
          <w:rFonts w:hint="eastAsia" w:ascii="宋体" w:hAnsi="宋体" w:cs="Times New Roman"/>
          <w:sz w:val="24"/>
          <w:szCs w:val="21"/>
        </w:rPr>
        <w:t xml:space="preserve">采购项目编号：</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（2）采购计划编号：</w:t>
      </w:r>
      <w:r/>
    </w:p>
    <w:p>
      <w:pPr>
        <w:ind w:firstLine="480"/>
        <w:jc w:val="left"/>
        <w:spacing w:line="360" w:lineRule="auto"/>
        <w:rPr>
          <w:rFonts w:ascii="宋体" w:hAnsi="宋体"/>
          <w:sz w:val="24"/>
          <w:szCs w:val="21"/>
        </w:rPr>
      </w:pPr>
      <w:r>
        <w:rPr>
          <w:rFonts w:hint="eastAsia" w:ascii="宋体" w:hAnsi="宋体"/>
          <w:sz w:val="24"/>
          <w:szCs w:val="21"/>
        </w:rPr>
        <w:t xml:space="preserve">（3）项目内容：</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þ</w:t>
      </w:r>
      <w:r>
        <w:rPr>
          <w:rFonts w:hint="eastAsia" w:ascii="宋体" w:hAnsi="宋体" w:cs="宋体"/>
          <w:sz w:val="24"/>
          <w:szCs w:val="21"/>
        </w:rPr>
        <w:t xml:space="preserve">分散采购</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þ</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p>
    <w:p>
      <w:pPr>
        <w:ind w:firstLine="480"/>
        <w:jc w:val="left"/>
        <w:spacing w:line="360" w:lineRule="auto"/>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p>
    <w:p>
      <w:pPr>
        <w:ind w:firstLine="480"/>
        <w:jc w:val="left"/>
        <w:spacing w:line="360" w:lineRule="auto"/>
        <w:rPr>
          <w:rFonts w:ascii="宋体" w:hAnsi="宋体" w:cs="Times New Roman"/>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cs="Times New Roman"/>
          <w:sz w:val="24"/>
          <w:szCs w:val="21"/>
        </w:rPr>
        <w:t xml:space="preserve">标的制造商是否为中小企业：</w:t>
      </w:r>
      <w:r>
        <w:rPr>
          <w:rFonts w:ascii="Wingdings" w:hAnsi="Wingdings" w:eastAsia="Wingdings" w:cs="Wingdings"/>
          <w:sz w:val="24"/>
          <w:szCs w:val="21"/>
        </w:rPr>
        <w:t xml:space="preserve">þ</w:t>
      </w:r>
      <w:r>
        <w:rPr>
          <w:rFonts w:hint="eastAsia" w:ascii="宋体" w:hAnsi="宋体" w:cs="Times New Roman"/>
          <w:sz w:val="24"/>
          <w:szCs w:val="21"/>
        </w:rPr>
        <w:t xml:space="preserve">是  </w:t>
      </w:r>
      <w:r>
        <w:rPr>
          <w:rFonts w:ascii="Wingdings" w:hAnsi="Wingdings" w:eastAsia="Wingdings" w:cs="Wingdings"/>
          <w:sz w:val="24"/>
          <w:szCs w:val="21"/>
        </w:rPr>
        <w:t xml:space="preserve">¨</w:t>
      </w:r>
      <w:r>
        <w:rPr>
          <w:rFonts w:hint="eastAsia" w:ascii="宋体" w:hAnsi="宋体" w:cs="Times New Roman"/>
          <w:sz w:val="24"/>
          <w:szCs w:val="21"/>
        </w:rPr>
        <w:t xml:space="preserve">否</w:t>
      </w:r>
      <w:r/>
    </w:p>
    <w:p>
      <w:pPr>
        <w:ind w:firstLine="480"/>
        <w:jc w:val="left"/>
        <w:spacing w:line="360" w:lineRule="auto"/>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sz w:val="24"/>
          <w:szCs w:val="21"/>
        </w:rPr>
        <w:t xml:space="preserve">þ</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p>
    <w:p>
      <w:pPr>
        <w:ind w:firstLine="480"/>
        <w:jc w:val="left"/>
        <w:spacing w:line="360" w:lineRule="auto"/>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þ</w:t>
      </w:r>
      <w:r>
        <w:rPr>
          <w:rFonts w:hint="eastAsia" w:ascii="宋体" w:hAnsi="宋体"/>
          <w:iCs/>
          <w:sz w:val="24"/>
          <w:szCs w:val="21"/>
        </w:rPr>
        <w:t xml:space="preserve">否</w:t>
      </w:r>
      <w:r/>
    </w:p>
    <w:p>
      <w:pPr>
        <w:ind w:firstLine="482"/>
        <w:jc w:val="left"/>
        <w:spacing w:line="360" w:lineRule="auto"/>
        <w:rPr>
          <w:rFonts w:ascii="宋体" w:hAnsi="宋体"/>
          <w:b/>
          <w:sz w:val="24"/>
          <w:szCs w:val="21"/>
        </w:rPr>
      </w:pPr>
      <w:r>
        <w:rPr>
          <w:rFonts w:ascii="宋体" w:hAnsi="宋体"/>
          <w:b/>
          <w:sz w:val="24"/>
          <w:szCs w:val="21"/>
        </w:rPr>
        <w:t xml:space="preserve">2.</w:t>
      </w:r>
      <w:r>
        <w:rPr>
          <w:rFonts w:hint="eastAsia" w:ascii="宋体" w:hAnsi="宋体"/>
          <w:b/>
          <w:sz w:val="24"/>
          <w:szCs w:val="21"/>
        </w:rPr>
        <w:t xml:space="preserve">合同金额</w:t>
      </w:r>
      <w:r/>
    </w:p>
    <w:p>
      <w:pPr>
        <w:ind w:firstLine="480"/>
        <w:jc w:val="left"/>
        <w:spacing w:line="360" w:lineRule="auto"/>
        <w:rPr>
          <w:rFonts w:ascii="宋体" w:hAnsi="宋体"/>
          <w:sz w:val="24"/>
          <w:szCs w:val="21"/>
          <w:u w:val="single"/>
        </w:rPr>
      </w:pPr>
      <w:r>
        <w:rPr>
          <w:rFonts w:hint="eastAsia" w:ascii="宋体" w:hAnsi="宋体"/>
          <w:sz w:val="24"/>
          <w:szCs w:val="21"/>
        </w:rPr>
        <w:t xml:space="preserve">（1）合同金额小写：</w:t>
      </w:r>
      <w:r>
        <w:rPr>
          <w:rFonts w:hint="eastAsia" w:ascii="宋体" w:hAnsi="宋体"/>
          <w:sz w:val="24"/>
          <w:szCs w:val="21"/>
          <w:lang w:val="en-US" w:eastAsia="zh-CN"/>
        </w:rPr>
        <w:t xml:space="preserve">         </w:t>
      </w:r>
      <w:r>
        <w:rPr>
          <w:rFonts w:hint="eastAsia" w:ascii="宋体" w:hAnsi="宋体"/>
          <w:sz w:val="24"/>
          <w:szCs w:val="21"/>
        </w:rPr>
        <w:t xml:space="preserve">大写：</w:t>
      </w:r>
      <w:r/>
    </w:p>
    <w:p>
      <w:pPr>
        <w:ind w:firstLine="480"/>
        <w:jc w:val="left"/>
        <w:spacing w:line="360" w:lineRule="auto"/>
        <w:rPr>
          <w:rFonts w:ascii="宋体" w:hAnsi="宋体"/>
          <w:sz w:val="24"/>
          <w:szCs w:val="21"/>
        </w:rPr>
      </w:pPr>
      <w:r>
        <w:rPr>
          <w:rFonts w:hint="eastAsia" w:ascii="宋体" w:hAnsi="宋体"/>
          <w:sz w:val="24"/>
          <w:szCs w:val="21"/>
        </w:rPr>
        <w:t xml:space="preserve">（注：固定单价合同应填写单价和最高限价）</w:t>
      </w:r>
      <w:r/>
    </w:p>
    <w:p>
      <w:pPr>
        <w:ind w:firstLine="480"/>
        <w:jc w:val="left"/>
        <w:spacing w:line="360" w:lineRule="auto"/>
        <w:rPr>
          <w:rFonts w:ascii="宋体" w:hAnsi="宋体"/>
          <w:sz w:val="24"/>
          <w:szCs w:val="21"/>
        </w:rPr>
      </w:pPr>
      <w:r>
        <w:rPr>
          <w:rFonts w:hint="eastAsia" w:ascii="宋体" w:hAnsi="宋体"/>
          <w:sz w:val="24"/>
          <w:szCs w:val="21"/>
        </w:rPr>
        <w:t xml:space="preserve">（2）合同定价方式</w:t>
      </w:r>
      <w:r>
        <w:rPr>
          <w:rFonts w:hint="eastAsia" w:ascii="宋体" w:hAnsi="宋体"/>
          <w:sz w:val="24"/>
          <w:szCs w:val="21"/>
          <w:lang w:val="en-US" w:eastAsia="zh-CN"/>
        </w:rPr>
        <w:t xml:space="preserve">:</w:t>
      </w:r>
      <w:r>
        <w:rPr>
          <w:rFonts w:hint="eastAsia" w:ascii="宋体" w:hAnsi="宋体"/>
          <w:iCs/>
          <w:sz w:val="24"/>
          <w:szCs w:val="21"/>
          <w:u w:val="single"/>
        </w:rPr>
        <w:t xml:space="preserve">固定单价 </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（3）付款方式（按项目实际勾选填写）：</w:t>
      </w:r>
      <w:r/>
    </w:p>
    <w:p>
      <w:pPr>
        <w:ind w:firstLine="480"/>
        <w:jc w:val="left"/>
        <w:spacing w:line="360" w:lineRule="auto"/>
        <w:rPr>
          <w:rFonts w:ascii="宋体" w:hAnsi="宋体"/>
          <w:sz w:val="24"/>
        </w:rPr>
      </w:pPr>
      <w:r>
        <w:rPr>
          <w:rFonts w:ascii="Wingdings" w:hAnsi="Wingdings" w:eastAsia="Wingdings" w:cs="Wingdings"/>
          <w:sz w:val="24"/>
          <w:szCs w:val="21"/>
        </w:rPr>
        <w:t xml:space="preserve">þ</w:t>
      </w:r>
      <w:r>
        <w:rPr>
          <w:rFonts w:hint="eastAsia" w:ascii="宋体" w:hAnsi="宋体"/>
          <w:sz w:val="24"/>
          <w:szCs w:val="21"/>
        </w:rPr>
        <w:t xml:space="preserve">全额付款：</w:t>
      </w:r>
      <w:r>
        <w:rPr>
          <w:rFonts w:hint="eastAsia" w:ascii="宋体" w:hAnsi="宋体"/>
          <w:sz w:val="24"/>
          <w:szCs w:val="21"/>
          <w:u w:val="single"/>
        </w:rPr>
        <w:t xml:space="preserve"> </w:t>
      </w:r>
      <w:r>
        <w:rPr>
          <w:rFonts w:hint="eastAsia" w:ascii="宋体" w:hAnsi="宋体"/>
          <w:b/>
          <w:bCs/>
          <w:sz w:val="24"/>
          <w:szCs w:val="21"/>
          <w:u w:val="single"/>
        </w:rPr>
        <w:t xml:space="preserve">全部货物运抵合同指定地点并调试完毕，经甲方最终验收合格支付至结算总价的100%。 </w:t>
      </w:r>
      <w:r/>
    </w:p>
    <w:p>
      <w:pPr>
        <w:ind w:firstLine="480"/>
        <w:jc w:val="left"/>
        <w:spacing w:line="360" w:lineRule="auto"/>
        <w:rPr>
          <w:rFonts w:hint="eastAsia" w:ascii="宋体" w:hAnsi="宋体"/>
          <w:sz w:val="24"/>
          <w:szCs w:val="21"/>
          <w:u w:val="single"/>
        </w:rPr>
      </w:pPr>
      <w:r>
        <w:rPr>
          <w:rFonts w:hint="eastAsia" w:ascii="宋体" w:hAnsi="宋体"/>
          <w:sz w:val="24"/>
          <w:szCs w:val="21"/>
          <w:u w:val="single"/>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2"/>
        <w:jc w:val="left"/>
        <w:spacing w:line="360" w:lineRule="auto"/>
        <w:rPr>
          <w:rFonts w:ascii="宋体" w:hAnsi="宋体"/>
          <w:b/>
          <w:sz w:val="24"/>
          <w:szCs w:val="21"/>
          <w:u w:val="single"/>
        </w:rPr>
      </w:pPr>
      <w:r>
        <w:rPr>
          <w:rFonts w:ascii="宋体" w:hAnsi="宋体"/>
          <w:b/>
          <w:sz w:val="24"/>
          <w:szCs w:val="21"/>
        </w:rPr>
        <w:t xml:space="preserve">3.</w:t>
      </w:r>
      <w:r>
        <w:rPr>
          <w:rFonts w:hint="eastAsia" w:ascii="宋体" w:hAnsi="宋体"/>
          <w:b/>
          <w:sz w:val="24"/>
          <w:szCs w:val="21"/>
        </w:rPr>
        <w:t xml:space="preserve">合同履行</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（1）起始日期：</w:t>
      </w:r>
      <w:r>
        <w:rPr>
          <w:rFonts w:hint="eastAsia" w:ascii="宋体" w:hAnsi="宋体"/>
          <w:sz w:val="24"/>
          <w:szCs w:val="21"/>
        </w:rPr>
        <w:t xml:space="preserve">年月日</w:t>
      </w:r>
      <w:r>
        <w:rPr>
          <w:rFonts w:hint="eastAsia" w:ascii="宋体" w:hAnsi="宋体" w:cs="宋体"/>
          <w:sz w:val="24"/>
          <w:szCs w:val="21"/>
        </w:rPr>
        <w:t xml:space="preserve">，完成日期：</w:t>
      </w:r>
      <w:r>
        <w:rPr>
          <w:rFonts w:hint="eastAsia" w:ascii="宋体" w:hAnsi="宋体"/>
          <w:sz w:val="24"/>
          <w:szCs w:val="21"/>
        </w:rPr>
        <w:t xml:space="preserve">年月日</w:t>
      </w:r>
      <w:r>
        <w:rPr>
          <w:rFonts w:hint="eastAsia" w:ascii="宋体" w:hAnsi="宋体" w:cs="宋体"/>
          <w:sz w:val="24"/>
          <w:szCs w:val="21"/>
        </w:rPr>
        <w:t xml:space="preserve">。</w:t>
      </w:r>
      <w:r/>
    </w:p>
    <w:p>
      <w:pPr>
        <w:ind w:firstLine="480"/>
        <w:jc w:val="left"/>
        <w:spacing w:line="360" w:lineRule="auto"/>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p>
    <w:p>
      <w:pPr>
        <w:ind w:firstLine="480"/>
        <w:jc w:val="left"/>
        <w:spacing w:line="360" w:lineRule="auto"/>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þ</w:t>
      </w:r>
      <w:r>
        <w:rPr>
          <w:rFonts w:hint="eastAsia" w:ascii="宋体" w:hAnsi="宋体" w:cs="宋体"/>
          <w:sz w:val="24"/>
          <w:szCs w:val="21"/>
        </w:rPr>
        <w:t xml:space="preserve">否</w:t>
      </w:r>
      <w:r/>
    </w:p>
    <w:p>
      <w:pPr>
        <w:ind w:firstLine="482"/>
        <w:jc w:val="left"/>
        <w:spacing w:line="360" w:lineRule="auto"/>
        <w:rPr>
          <w:rFonts w:ascii="宋体" w:hAnsi="宋体"/>
          <w:b/>
          <w:sz w:val="24"/>
          <w:szCs w:val="21"/>
        </w:rPr>
      </w:pPr>
      <w:r>
        <w:rPr>
          <w:rFonts w:ascii="宋体" w:hAnsi="宋体"/>
          <w:b/>
          <w:sz w:val="24"/>
          <w:szCs w:val="21"/>
        </w:rPr>
        <w:t xml:space="preserve">4.</w:t>
      </w:r>
      <w:r>
        <w:rPr>
          <w:rFonts w:hint="eastAsia" w:ascii="宋体" w:hAnsi="宋体"/>
          <w:b/>
          <w:sz w:val="24"/>
          <w:szCs w:val="21"/>
        </w:rPr>
        <w:t xml:space="preserve">合同验收</w:t>
      </w:r>
      <w:r/>
    </w:p>
    <w:p>
      <w:pPr>
        <w:ind w:firstLine="480"/>
        <w:jc w:val="left"/>
        <w:spacing w:line="360" w:lineRule="auto"/>
        <w:rPr>
          <w:rFonts w:ascii="宋体" w:hAnsi="宋体"/>
          <w:bCs/>
          <w:sz w:val="24"/>
          <w:szCs w:val="21"/>
        </w:rPr>
      </w:pPr>
      <w:r>
        <w:rPr>
          <w:rFonts w:hint="eastAsia" w:ascii="宋体" w:hAnsi="宋体"/>
          <w:bCs/>
          <w:sz w:val="24"/>
          <w:szCs w:val="21"/>
        </w:rPr>
        <w:t xml:space="preserve">（1）验收组织方式：自行组织 </w:t>
      </w:r>
      <w:r/>
    </w:p>
    <w:p>
      <w:pPr>
        <w:ind w:firstLine="480"/>
        <w:jc w:val="left"/>
        <w:spacing w:line="360" w:lineRule="auto"/>
        <w:rPr>
          <w:rFonts w:ascii="宋体" w:hAnsi="宋体"/>
          <w:bCs/>
          <w:sz w:val="24"/>
          <w:szCs w:val="21"/>
        </w:rPr>
      </w:pPr>
      <w:r>
        <w:rPr>
          <w:rFonts w:hint="eastAsia" w:ascii="宋体" w:hAnsi="宋体"/>
          <w:bCs/>
          <w:sz w:val="24"/>
          <w:szCs w:val="21"/>
        </w:rPr>
        <w:t xml:space="preserve">验收主体：</w:t>
      </w:r>
      <w:r/>
    </w:p>
    <w:p>
      <w:pPr>
        <w:ind w:firstLine="480"/>
        <w:jc w:val="left"/>
        <w:spacing w:line="360" w:lineRule="auto"/>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验收组织的其他事项：</w:t>
      </w:r>
      <w:r/>
    </w:p>
    <w:p>
      <w:pPr>
        <w:ind w:firstLine="480"/>
        <w:jc w:val="left"/>
        <w:spacing w:line="360" w:lineRule="auto"/>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p>
    <w:p>
      <w:pPr>
        <w:ind w:firstLine="480"/>
        <w:jc w:val="left"/>
        <w:spacing w:line="360" w:lineRule="auto"/>
        <w:rPr>
          <w:rFonts w:hint="eastAsia" w:ascii="宋体" w:hAnsi="宋体"/>
          <w:bCs/>
          <w:sz w:val="24"/>
          <w:szCs w:val="21"/>
        </w:rPr>
      </w:pPr>
      <w:r>
        <w:rPr>
          <w:rFonts w:hint="eastAsia" w:ascii="宋体" w:hAnsi="宋体"/>
          <w:bCs/>
          <w:sz w:val="24"/>
          <w:szCs w:val="21"/>
        </w:rPr>
        <w:t xml:space="preserve">（3）履约验收方式：一次性验收 </w:t>
      </w:r>
      <w:r/>
    </w:p>
    <w:p>
      <w:pPr>
        <w:ind w:firstLine="482"/>
        <w:jc w:val="left"/>
        <w:spacing w:line="360" w:lineRule="auto"/>
        <w:rPr>
          <w:rFonts w:ascii="宋体" w:hAnsi="宋体"/>
          <w:b/>
          <w:sz w:val="24"/>
          <w:szCs w:val="21"/>
        </w:rPr>
      </w:pPr>
      <w:r>
        <w:rPr>
          <w:rFonts w:ascii="宋体" w:hAnsi="宋体"/>
          <w:b/>
          <w:sz w:val="24"/>
          <w:szCs w:val="21"/>
        </w:rPr>
        <w:t xml:space="preserve">5.</w:t>
      </w:r>
      <w:r>
        <w:rPr>
          <w:rFonts w:hint="eastAsia" w:ascii="宋体" w:hAnsi="宋体"/>
          <w:b/>
          <w:sz w:val="24"/>
          <w:szCs w:val="21"/>
        </w:rPr>
        <w:t xml:space="preserve">组成合同的文件</w:t>
      </w:r>
      <w:r/>
    </w:p>
    <w:p>
      <w:pPr>
        <w:ind w:firstLine="480"/>
        <w:jc w:val="left"/>
        <w:spacing w:line="360" w:lineRule="auto"/>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p>
    <w:p>
      <w:pPr>
        <w:ind w:firstLine="480"/>
        <w:jc w:val="left"/>
        <w:spacing w:line="360" w:lineRule="auto"/>
        <w:rPr>
          <w:rFonts w:ascii="宋体" w:hAnsi="宋体"/>
          <w:sz w:val="24"/>
          <w:szCs w:val="21"/>
        </w:rPr>
      </w:pPr>
      <w:r>
        <w:rPr>
          <w:rFonts w:hint="eastAsia" w:ascii="宋体" w:hAnsi="宋体"/>
          <w:sz w:val="24"/>
          <w:szCs w:val="21"/>
        </w:rPr>
        <w:t xml:space="preserve">（1）政府采购合同协议书及其变更、补充协议</w:t>
      </w:r>
      <w:r/>
    </w:p>
    <w:p>
      <w:pPr>
        <w:ind w:firstLine="480"/>
        <w:jc w:val="left"/>
        <w:spacing w:line="360" w:lineRule="auto"/>
        <w:rPr>
          <w:rFonts w:ascii="宋体" w:hAnsi="宋体"/>
          <w:sz w:val="24"/>
          <w:szCs w:val="21"/>
        </w:rPr>
      </w:pPr>
      <w:r>
        <w:rPr>
          <w:rFonts w:hint="eastAsia" w:ascii="宋体" w:hAnsi="宋体"/>
          <w:sz w:val="24"/>
          <w:szCs w:val="21"/>
        </w:rPr>
        <w:t xml:space="preserve">（2）政府采购合同专用条款</w:t>
      </w:r>
      <w:r/>
    </w:p>
    <w:p>
      <w:pPr>
        <w:ind w:firstLine="480"/>
        <w:jc w:val="left"/>
        <w:spacing w:line="360" w:lineRule="auto"/>
        <w:rPr>
          <w:rFonts w:ascii="宋体" w:hAnsi="宋体"/>
          <w:sz w:val="24"/>
          <w:szCs w:val="21"/>
        </w:rPr>
      </w:pPr>
      <w:r>
        <w:rPr>
          <w:rFonts w:hint="eastAsia" w:ascii="宋体" w:hAnsi="宋体"/>
          <w:sz w:val="24"/>
          <w:szCs w:val="21"/>
        </w:rPr>
        <w:t xml:space="preserve">（3）政府采购合同通用条款</w:t>
      </w:r>
      <w:r/>
    </w:p>
    <w:p>
      <w:pPr>
        <w:ind w:firstLine="480"/>
        <w:jc w:val="left"/>
        <w:spacing w:line="360" w:lineRule="auto"/>
        <w:rPr>
          <w:rFonts w:ascii="宋体" w:hAnsi="宋体"/>
          <w:sz w:val="24"/>
          <w:szCs w:val="21"/>
        </w:rPr>
      </w:pPr>
      <w:r>
        <w:rPr>
          <w:rFonts w:hint="eastAsia" w:ascii="宋体" w:hAnsi="宋体"/>
          <w:sz w:val="24"/>
          <w:szCs w:val="21"/>
        </w:rPr>
        <w:t xml:space="preserve">（4）中标（成交）通知书</w:t>
      </w:r>
      <w:r/>
    </w:p>
    <w:p>
      <w:pPr>
        <w:ind w:firstLine="480"/>
        <w:jc w:val="left"/>
        <w:spacing w:line="360" w:lineRule="auto"/>
        <w:rPr>
          <w:rFonts w:ascii="宋体" w:hAnsi="宋体"/>
          <w:sz w:val="24"/>
          <w:szCs w:val="21"/>
        </w:rPr>
      </w:pPr>
      <w:r>
        <w:rPr>
          <w:rFonts w:hint="eastAsia" w:ascii="宋体" w:hAnsi="宋体"/>
          <w:sz w:val="24"/>
          <w:szCs w:val="21"/>
        </w:rPr>
        <w:t xml:space="preserve">（5）投标（响应）文件</w:t>
      </w:r>
      <w:r/>
    </w:p>
    <w:p>
      <w:pPr>
        <w:ind w:firstLine="480"/>
        <w:jc w:val="left"/>
        <w:spacing w:line="360" w:lineRule="auto"/>
        <w:rPr>
          <w:rFonts w:ascii="宋体" w:hAnsi="宋体"/>
          <w:sz w:val="24"/>
          <w:szCs w:val="21"/>
        </w:rPr>
      </w:pPr>
      <w:r>
        <w:rPr>
          <w:rFonts w:hint="eastAsia" w:ascii="宋体" w:hAnsi="宋体"/>
          <w:sz w:val="24"/>
          <w:szCs w:val="21"/>
        </w:rPr>
        <w:t xml:space="preserve">（6）采购文件</w:t>
      </w:r>
      <w:r/>
    </w:p>
    <w:p>
      <w:pPr>
        <w:ind w:firstLine="480"/>
        <w:jc w:val="left"/>
        <w:spacing w:line="360" w:lineRule="auto"/>
        <w:rPr>
          <w:rFonts w:ascii="宋体" w:hAnsi="宋体"/>
          <w:sz w:val="24"/>
          <w:szCs w:val="21"/>
        </w:rPr>
      </w:pPr>
      <w:r>
        <w:rPr>
          <w:rFonts w:hint="eastAsia" w:ascii="宋体" w:hAnsi="宋体"/>
          <w:sz w:val="24"/>
          <w:szCs w:val="21"/>
        </w:rPr>
        <w:t xml:space="preserve">（7）有关技术文件，图纸</w:t>
      </w:r>
      <w:r/>
    </w:p>
    <w:p>
      <w:pPr>
        <w:ind w:firstLine="480"/>
        <w:jc w:val="left"/>
        <w:spacing w:line="360" w:lineRule="auto"/>
        <w:rPr>
          <w:rFonts w:ascii="宋体" w:hAnsi="宋体" w:cs="宋体"/>
          <w:sz w:val="24"/>
          <w:szCs w:val="21"/>
        </w:rPr>
      </w:pPr>
      <w:r>
        <w:rPr>
          <w:rFonts w:hint="eastAsia" w:ascii="宋体" w:hAnsi="宋体" w:cs="宋体"/>
          <w:sz w:val="24"/>
          <w:szCs w:val="21"/>
        </w:rPr>
        <w:t xml:space="preserve">（8）国家法律、行政法规和规章制度规定或合同约定的作为合同组成部分的其他文件</w:t>
      </w:r>
      <w:r/>
    </w:p>
    <w:p>
      <w:pPr>
        <w:ind w:firstLine="482"/>
        <w:jc w:val="left"/>
        <w:spacing w:line="360" w:lineRule="auto"/>
        <w:rPr>
          <w:rFonts w:ascii="宋体" w:hAnsi="宋体"/>
          <w:b/>
          <w:sz w:val="24"/>
          <w:szCs w:val="21"/>
        </w:rPr>
      </w:pPr>
      <w:r>
        <w:rPr>
          <w:rFonts w:ascii="宋体" w:hAnsi="宋体"/>
          <w:b/>
          <w:sz w:val="24"/>
          <w:szCs w:val="21"/>
        </w:rPr>
        <w:t xml:space="preserve">6.</w:t>
      </w:r>
      <w:r>
        <w:rPr>
          <w:rFonts w:hint="eastAsia" w:ascii="宋体" w:hAnsi="宋体"/>
          <w:b/>
          <w:sz w:val="24"/>
          <w:szCs w:val="21"/>
        </w:rPr>
        <w:t xml:space="preserve">合同生效</w:t>
      </w:r>
      <w:r/>
    </w:p>
    <w:p>
      <w:pPr>
        <w:ind w:firstLine="480"/>
        <w:jc w:val="left"/>
        <w:spacing w:line="360" w:lineRule="auto"/>
        <w:rPr>
          <w:rFonts w:ascii="宋体" w:hAnsi="宋体"/>
          <w:sz w:val="24"/>
          <w:szCs w:val="21"/>
        </w:rPr>
      </w:pPr>
      <w:r>
        <w:rPr>
          <w:rFonts w:hint="eastAsia" w:ascii="宋体" w:hAnsi="宋体"/>
          <w:sz w:val="24"/>
          <w:szCs w:val="21"/>
        </w:rPr>
        <w:t xml:space="preserve">本合同自</w:t>
      </w:r>
      <w:r>
        <w:rPr>
          <w:rFonts w:hint="eastAsia" w:ascii="宋体" w:hAnsi="宋体"/>
          <w:sz w:val="24"/>
          <w:szCs w:val="21"/>
          <w:lang w:eastAsia="zh-CN"/>
        </w:rPr>
        <w:t xml:space="preserve">双方签订后</w:t>
      </w:r>
      <w:r>
        <w:rPr>
          <w:rFonts w:hint="eastAsia" w:ascii="宋体" w:hAnsi="宋体"/>
          <w:sz w:val="24"/>
          <w:szCs w:val="21"/>
        </w:rPr>
        <w:t xml:space="preserve">生效。</w:t>
      </w:r>
      <w:r/>
    </w:p>
    <w:p>
      <w:pPr>
        <w:ind w:firstLine="482"/>
        <w:jc w:val="left"/>
        <w:spacing w:line="360" w:lineRule="auto"/>
        <w:rPr>
          <w:rFonts w:ascii="宋体" w:hAnsi="宋体"/>
          <w:b/>
          <w:sz w:val="24"/>
          <w:szCs w:val="21"/>
        </w:rPr>
      </w:pPr>
      <w:r>
        <w:rPr>
          <w:rFonts w:ascii="宋体" w:hAnsi="宋体"/>
          <w:b/>
          <w:sz w:val="24"/>
          <w:szCs w:val="21"/>
        </w:rPr>
        <w:t xml:space="preserve">7.</w:t>
      </w:r>
      <w:r>
        <w:rPr>
          <w:rFonts w:hint="eastAsia" w:ascii="宋体" w:hAnsi="宋体"/>
          <w:b/>
          <w:sz w:val="24"/>
          <w:szCs w:val="21"/>
        </w:rPr>
        <w:t xml:space="preserve">合同份数</w:t>
      </w:r>
      <w:r/>
    </w:p>
    <w:p>
      <w:pPr>
        <w:ind w:firstLine="480"/>
        <w:jc w:val="left"/>
        <w:spacing w:line="360" w:lineRule="auto"/>
        <w:rPr>
          <w:rFonts w:ascii="宋体" w:hAnsi="宋体"/>
          <w:sz w:val="24"/>
          <w:szCs w:val="21"/>
        </w:rPr>
      </w:pPr>
      <w:r>
        <w:rPr>
          <w:rFonts w:hint="eastAsia" w:ascii="宋体" w:hAnsi="宋体"/>
          <w:sz w:val="24"/>
          <w:szCs w:val="21"/>
        </w:rPr>
        <w:t xml:space="preserve">本合同一式份，甲方执份，乙方执份，均具有同等法律效力。</w:t>
      </w:r>
      <w:r/>
    </w:p>
    <w:p>
      <w:pPr>
        <w:ind w:firstLine="480"/>
        <w:jc w:val="left"/>
        <w:spacing w:line="360" w:lineRule="auto"/>
        <w:rPr>
          <w:rFonts w:ascii="宋体" w:hAnsi="宋体"/>
          <w:sz w:val="24"/>
          <w:szCs w:val="21"/>
        </w:rPr>
      </w:pPr>
      <w:r>
        <w:rPr>
          <w:rFonts w:hint="eastAsia" w:ascii="宋体" w:hAnsi="宋体"/>
          <w:sz w:val="24"/>
          <w:szCs w:val="21"/>
        </w:rPr>
        <w:t xml:space="preserve">合同订立时间：</w:t>
      </w:r>
      <w:r>
        <w:rPr>
          <w:rFonts w:hint="eastAsia" w:ascii="宋体" w:hAnsi="宋体"/>
          <w:sz w:val="24"/>
          <w:szCs w:val="21"/>
          <w:lang w:val="en-US" w:eastAsia="zh-CN"/>
        </w:rPr>
        <w:t xml:space="preserve">  </w:t>
      </w:r>
      <w:r>
        <w:rPr>
          <w:rFonts w:hint="eastAsia" w:ascii="宋体" w:hAnsi="宋体"/>
          <w:sz w:val="24"/>
          <w:szCs w:val="21"/>
        </w:rPr>
        <w:t xml:space="preserve">年</w:t>
      </w:r>
      <w:r>
        <w:rPr>
          <w:rFonts w:hint="eastAsia" w:ascii="宋体" w:hAnsi="宋体"/>
          <w:sz w:val="24"/>
          <w:szCs w:val="21"/>
          <w:lang w:val="en-US" w:eastAsia="zh-CN"/>
        </w:rPr>
        <w:t xml:space="preserve">  </w:t>
      </w:r>
      <w:r>
        <w:rPr>
          <w:rFonts w:hint="eastAsia" w:ascii="宋体" w:hAnsi="宋体"/>
          <w:sz w:val="24"/>
          <w:szCs w:val="21"/>
        </w:rPr>
        <w:t xml:space="preserve">月</w:t>
      </w:r>
      <w:r>
        <w:rPr>
          <w:rFonts w:hint="eastAsia" w:ascii="宋体" w:hAnsi="宋体"/>
          <w:sz w:val="24"/>
          <w:szCs w:val="21"/>
          <w:lang w:val="en-US" w:eastAsia="zh-CN"/>
        </w:rPr>
        <w:t xml:space="preserve">  </w:t>
      </w:r>
      <w:r>
        <w:rPr>
          <w:rFonts w:hint="eastAsia" w:ascii="宋体" w:hAnsi="宋体"/>
          <w:sz w:val="24"/>
          <w:szCs w:val="21"/>
        </w:rPr>
        <w:t xml:space="preserve">日</w:t>
      </w:r>
      <w:r/>
    </w:p>
    <w:p>
      <w:pPr>
        <w:ind w:firstLine="480"/>
        <w:jc w:val="left"/>
        <w:spacing w:line="360" w:lineRule="auto"/>
        <w:rPr>
          <w:rFonts w:ascii="宋体" w:hAnsi="宋体"/>
          <w:sz w:val="24"/>
          <w:szCs w:val="21"/>
        </w:rPr>
      </w:pPr>
      <w:r>
        <w:rPr>
          <w:rFonts w:hint="eastAsia" w:ascii="宋体" w:hAnsi="宋体"/>
          <w:sz w:val="24"/>
          <w:szCs w:val="21"/>
        </w:rPr>
        <w:t xml:space="preserve">合同订立地点：</w:t>
      </w:r>
      <w:r/>
    </w:p>
    <w:p>
      <w:pPr>
        <w:ind w:firstLine="480"/>
        <w:jc w:val="left"/>
        <w:spacing w:line="360" w:lineRule="auto"/>
        <w:rPr>
          <w:rFonts w:ascii="宋体" w:hAnsi="宋体"/>
          <w:sz w:val="24"/>
        </w:rPr>
      </w:pPr>
      <w:r>
        <w:rPr>
          <w:rFonts w:hint="eastAsia" w:ascii="宋体" w:hAnsi="宋体"/>
          <w:sz w:val="24"/>
          <w:szCs w:val="21"/>
        </w:rPr>
        <w:t xml:space="preserve">附件：具体标的及其技术要求和商务要求、联合协议、分包意向协议等。</w:t>
      </w:r>
      <w:r/>
    </w:p>
    <w:p>
      <w:pPr>
        <w:ind w:firstLine="420"/>
        <w:spacing w:line="360" w:lineRule="auto"/>
        <w:rPr>
          <w:rFonts w:ascii="Times New Roman" w:hAnsi="Times New Roman" w:cs="Times New Roman"/>
          <w:szCs w:val="21"/>
        </w:rPr>
      </w:pPr>
      <w:r>
        <w:rPr>
          <w:rFonts w:hint="eastAsia"/>
        </w:rPr>
        <w:br w:type="page" w:clear="all"/>
      </w:r>
      <w:r/>
    </w:p>
    <w:tbl>
      <w:tblPr>
        <w:tblStyle w:val="842"/>
        <w:tblW w:w="9710"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4975" w:type="dxa"/>
            <w:vAlign w:val="center"/>
            <w:textDirection w:val="lrTb"/>
            <w:noWrap w:val="false"/>
          </w:tcPr>
          <w:p>
            <w:pPr>
              <w:jc w:val="center"/>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4735" w:type="dxa"/>
            <w:vAlign w:val="center"/>
            <w:textDirection w:val="lrTb"/>
            <w:noWrap w:val="false"/>
          </w:tcPr>
          <w:p>
            <w:pPr>
              <w:jc w:val="center"/>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1644"/>
        </w:trPr>
        <w:tc>
          <w:tcPr>
            <w:tcBorders>
              <w:top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法定代表人</w:t>
            </w:r>
            <w:r/>
          </w:p>
          <w:p>
            <w:pPr>
              <w:jc w:val="center"/>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tcBorders>
              <w:top w:val="single" w:color="auto" w:sz="2" w:space="0"/>
              <w:bottom w:val="single" w:color="auto" w:sz="2" w:space="0"/>
              <w:right w:val="single" w:color="auto" w:sz="2" w:space="0"/>
            </w:tcBorders>
            <w:tcW w:w="2186"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top w:val="single" w:color="auto" w:sz="2" w:space="0"/>
              <w:right w:val="single" w:color="auto" w:sz="2" w:space="0"/>
            </w:tcBorders>
            <w:tcW w:w="4975" w:type="dxa"/>
            <w:vAlign w:val="center"/>
            <w:vMerge w:val="restart"/>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483"/>
        </w:trPr>
        <w:tc>
          <w:tcPr>
            <w:gridSpan w:val="2"/>
            <w:tcBorders>
              <w:bottom w:val="single" w:color="auto" w:sz="2" w:space="0"/>
              <w:right w:val="single" w:color="auto" w:sz="2" w:space="0"/>
            </w:tcBorders>
            <w:tcW w:w="4975" w:type="dxa"/>
            <w:vAlign w:val="center"/>
            <w:vMerge w:val="continue"/>
            <w:textDirection w:val="lrTb"/>
            <w:noWrap w:val="false"/>
          </w:tcPr>
          <w:p>
            <w:pPr>
              <w:jc w:val="center"/>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rPr>
                <w:sz w:val="24"/>
                <w:szCs w:val="21"/>
              </w:rPr>
            </w:pPr>
            <w:r>
              <w:rPr>
                <w:sz w:val="24"/>
                <w:szCs w:val="21"/>
              </w:rPr>
            </w:r>
            <w:r/>
          </w:p>
        </w:tc>
      </w:tr>
      <w:tr>
        <w:trPr>
          <w:jc w:val="center"/>
          <w:trHeight w:val="586"/>
        </w:trPr>
        <w:tc>
          <w:tcPr>
            <w:gridSpan w:val="4"/>
            <w:tcBorders>
              <w:top w:val="single" w:color="auto" w:sz="2" w:space="0"/>
            </w:tcBorders>
            <w:tcW w:w="9710" w:type="dxa"/>
            <w:vAlign w:val="center"/>
            <w:textDirection w:val="lrTb"/>
            <w:noWrap w:val="false"/>
          </w:tcPr>
          <w:p>
            <w:pPr>
              <w:jc w:val="left"/>
              <w:rPr>
                <w:rFonts w:ascii="Times New Roman" w:hAnsi="Times New Roman" w:cs="Times New Roman"/>
                <w:sz w:val="24"/>
                <w:szCs w:val="21"/>
              </w:rPr>
            </w:pPr>
            <w:r>
              <w:rPr>
                <w:rFonts w:hint="eastAsia" w:ascii="宋体" w:hAnsi="宋体" w:cs="Times New Roman"/>
                <w:sz w:val="24"/>
                <w:szCs w:val="21"/>
              </w:rPr>
              <w:t xml:space="preserve">注：涉及联合体或其他合同主体的信息应按上表格式加列。</w:t>
            </w:r>
            <w:r/>
          </w:p>
        </w:tc>
      </w:tr>
    </w:tbl>
    <w:p>
      <w:pPr>
        <w:jc w:val="center"/>
        <w:spacing w:line="360" w:lineRule="auto"/>
        <w:rPr>
          <w:b/>
          <w:bCs/>
          <w:sz w:val="32"/>
        </w:rPr>
      </w:pPr>
      <w:r>
        <w:rPr>
          <w:rFonts w:ascii="宋体" w:hAnsi="宋体"/>
          <w:b/>
          <w:bCs/>
          <w:szCs w:val="21"/>
          <w:u w:val="single"/>
        </w:rPr>
        <w:br w:type="page" w:clear="all"/>
      </w:r>
      <w:bookmarkStart w:id="4" w:name="_Toc27624"/>
      <w:r>
        <w:rPr>
          <w:rFonts w:hint="eastAsia"/>
          <w:b/>
          <w:sz w:val="32"/>
        </w:rPr>
        <w:t xml:space="preserve">第二节 政府采购合同通用条款</w:t>
      </w:r>
      <w:bookmarkEnd w:id="4"/>
      <w:r/>
      <w:r/>
    </w:p>
    <w:p>
      <w:pPr>
        <w:ind w:firstLine="482"/>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sz w:val="24"/>
          <w:szCs w:val="24"/>
        </w:rPr>
      </w:pPr>
      <w:r>
        <w:rPr>
          <w:rFonts w:hint="eastAsia" w:ascii="宋体" w:hAnsi="宋体"/>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（1）采购人（以下简称甲方）是指使用财政性资金，通过政府采购方式向供应商购买货物及其相关服务的国家机关、事业单位、团体组织。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（2）供应商（以下简称乙方）是指参加政府采购活动并且中标（成交），向采购人提供合同约定的货物及其相关服务的法人、非法人组织或者自然人。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（3）“货物”系指乙方根据本合同规定须向甲方提供的各种形态和种类的物品，包括原材料、设备、产品（包括软件）及相关的其他备品备件、工具、手册及</w:t>
      </w:r>
      <w:r>
        <w:rPr>
          <w:rFonts w:ascii="宋体" w:hAnsi="宋体"/>
          <w:sz w:val="24"/>
          <w:szCs w:val="24"/>
        </w:rPr>
        <w:t xml:space="preserve">其他</w:t>
      </w:r>
      <w:r>
        <w:rPr>
          <w:rFonts w:hint="eastAsia" w:ascii="宋体" w:hAnsi="宋体"/>
          <w:sz w:val="24"/>
          <w:szCs w:val="24"/>
        </w:rPr>
        <w:t xml:space="preserve">技术资料和材料等。</w:t>
      </w:r>
      <w:r/>
    </w:p>
    <w:p>
      <w:pPr>
        <w:ind w:firstLine="480"/>
        <w:spacing w:line="360" w:lineRule="auto"/>
        <w:rPr>
          <w:rFonts w:ascii="宋体" w:hAnsi="宋体"/>
          <w:sz w:val="24"/>
          <w:szCs w:val="24"/>
          <w:highlight w:val="yellow"/>
        </w:rPr>
      </w:pPr>
      <w:r>
        <w:rPr>
          <w:rFonts w:hint="eastAsia" w:ascii="宋体" w:hAnsi="宋体"/>
          <w:sz w:val="24"/>
          <w:szCs w:val="24"/>
        </w:rPr>
        <w:t xml:space="preserve">（4）“相关服务”系指根据合同规定，乙方应提供的与货物有关的技术、管理和</w:t>
      </w:r>
      <w:r>
        <w:rPr>
          <w:rFonts w:ascii="宋体" w:hAnsi="宋体"/>
          <w:sz w:val="24"/>
          <w:szCs w:val="24"/>
        </w:rPr>
        <w:t xml:space="preserve">其他</w:t>
      </w:r>
      <w:r>
        <w:rPr>
          <w:rFonts w:hint="eastAsia" w:ascii="宋体" w:hAnsi="宋体"/>
          <w:sz w:val="24"/>
          <w:szCs w:val="24"/>
        </w:rPr>
        <w:t xml:space="preserve">服务，包括但不限于：管理和质量保证、运输、保险、检验、现场准备、安装、集成、调试、培训、维修、废弃处置、技术支持等以及合同中规定乙方应承担的</w:t>
      </w:r>
      <w:r>
        <w:rPr>
          <w:rFonts w:ascii="宋体" w:hAnsi="宋体"/>
          <w:sz w:val="24"/>
          <w:szCs w:val="24"/>
        </w:rPr>
        <w:t xml:space="preserve">其他</w:t>
      </w:r>
      <w:r>
        <w:rPr>
          <w:rFonts w:hint="eastAsia" w:ascii="宋体" w:hAnsi="宋体"/>
          <w:sz w:val="24"/>
          <w:szCs w:val="24"/>
        </w:rPr>
        <w:t xml:space="preserve">义务。</w:t>
      </w:r>
      <w:r/>
    </w:p>
    <w:p>
      <w:pPr>
        <w:ind w:firstLine="480"/>
        <w:spacing w:line="360" w:lineRule="auto"/>
        <w:rPr>
          <w:rFonts w:ascii="宋体" w:hAnsi="宋体"/>
          <w:sz w:val="24"/>
          <w:szCs w:val="24"/>
          <w:highlight w:val="yellow"/>
        </w:rPr>
      </w:pPr>
      <w:r>
        <w:rPr>
          <w:rFonts w:hint="eastAsia" w:ascii="宋体" w:hAnsi="宋体"/>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sz w:val="24"/>
          <w:szCs w:val="24"/>
        </w:rPr>
        <w:t xml:space="preserve">政府采购合同专用条款</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（7）其他术语解释，见【</w:t>
      </w:r>
      <w:r>
        <w:rPr>
          <w:rFonts w:hint="eastAsia" w:ascii="宋体" w:hAnsi="宋体"/>
          <w:bCs/>
          <w:sz w:val="24"/>
          <w:szCs w:val="24"/>
        </w:rPr>
        <w:t xml:space="preserve">政府采购合同专用条款</w:t>
      </w:r>
      <w:r>
        <w:rPr>
          <w:rFonts w:hint="eastAsia" w:ascii="宋体" w:hAnsi="宋体"/>
          <w:sz w:val="24"/>
          <w:szCs w:val="24"/>
        </w:rPr>
        <w:t xml:space="preserve">】。</w:t>
      </w:r>
      <w:r/>
    </w:p>
    <w:p>
      <w:pPr>
        <w:numPr>
          <w:ilvl w:val="0"/>
          <w:numId w:val="2"/>
        </w:numPr>
        <w:ind w:firstLine="482"/>
        <w:spacing w:line="360" w:lineRule="auto"/>
        <w:rPr>
          <w:rFonts w:ascii="宋体" w:hAnsi="宋体"/>
          <w:b/>
          <w:bCs/>
          <w:sz w:val="24"/>
          <w:szCs w:val="24"/>
        </w:rPr>
      </w:pPr>
      <w:r>
        <w:rPr>
          <w:rFonts w:hint="eastAsia" w:ascii="宋体" w:hAnsi="宋体"/>
          <w:b/>
          <w:sz w:val="24"/>
          <w:szCs w:val="24"/>
        </w:rPr>
        <w:t xml:space="preserve">合同标的及金额</w:t>
      </w:r>
      <w:r/>
    </w:p>
    <w:p>
      <w:pPr>
        <w:ind w:firstLine="480"/>
        <w:spacing w:line="360" w:lineRule="auto"/>
        <w:rPr>
          <w:rFonts w:ascii="宋体" w:hAnsi="宋体"/>
          <w:b/>
          <w:bCs/>
          <w:i/>
          <w:iCs/>
          <w:sz w:val="24"/>
          <w:szCs w:val="24"/>
        </w:rPr>
      </w:pPr>
      <w:r>
        <w:rPr>
          <w:rFonts w:hint="eastAsia" w:ascii="宋体" w:hAnsi="宋体"/>
          <w:sz w:val="24"/>
          <w:szCs w:val="24"/>
        </w:rPr>
        <w:t xml:space="preserve">2.1 合同标的及金额应与中标（成交）结果一致。乙方为履行本合同而发生的所有费用均应包含在合同价款中，甲方不再另行支付</w:t>
      </w:r>
      <w:r>
        <w:rPr>
          <w:rFonts w:ascii="宋体" w:hAnsi="宋体"/>
          <w:sz w:val="24"/>
          <w:szCs w:val="24"/>
        </w:rPr>
        <w:t xml:space="preserve">其他</w:t>
      </w:r>
      <w:r>
        <w:rPr>
          <w:rFonts w:hint="eastAsia" w:ascii="宋体" w:hAnsi="宋体"/>
          <w:sz w:val="24"/>
          <w:szCs w:val="24"/>
        </w:rPr>
        <w:t xml:space="preserve">任何费用。</w:t>
      </w:r>
      <w:r/>
    </w:p>
    <w:p>
      <w:pPr>
        <w:ind w:firstLine="482"/>
        <w:spacing w:line="360" w:lineRule="auto"/>
        <w:rPr>
          <w:rFonts w:ascii="宋体" w:hAnsi="宋体"/>
          <w:b/>
          <w:sz w:val="24"/>
          <w:szCs w:val="24"/>
        </w:rPr>
      </w:pPr>
      <w:r>
        <w:rPr>
          <w:rFonts w:hint="eastAsia" w:ascii="宋体" w:hAnsi="宋体"/>
          <w:b/>
          <w:sz w:val="24"/>
          <w:szCs w:val="24"/>
        </w:rPr>
        <w:t xml:space="preserve">3. 履行合同的时间、地点和方式</w:t>
      </w:r>
      <w:r/>
    </w:p>
    <w:p>
      <w:pPr>
        <w:ind w:firstLine="480"/>
        <w:spacing w:line="360" w:lineRule="auto"/>
        <w:rPr>
          <w:rFonts w:ascii="宋体" w:hAnsi="宋体"/>
          <w:sz w:val="24"/>
          <w:szCs w:val="24"/>
        </w:rPr>
      </w:pPr>
      <w:r>
        <w:rPr>
          <w:rFonts w:hint="eastAsia" w:ascii="宋体" w:hAnsi="宋体"/>
          <w:sz w:val="24"/>
          <w:szCs w:val="24"/>
        </w:rPr>
        <w:t xml:space="preserve">3.1 </w:t>
      </w:r>
      <w:r>
        <w:rPr>
          <w:rFonts w:hint="eastAsia" w:ascii="宋体" w:hAnsi="宋体" w:cs="宋体"/>
          <w:sz w:val="24"/>
          <w:szCs w:val="24"/>
        </w:rPr>
        <w:t xml:space="preserve">乙方应当在约定的时间、地点，按照约定方式履行合同。</w:t>
      </w:r>
      <w:r/>
    </w:p>
    <w:p>
      <w:pPr>
        <w:ind w:firstLine="482"/>
        <w:spacing w:line="360" w:lineRule="auto"/>
        <w:rPr>
          <w:rFonts w:ascii="宋体" w:hAnsi="宋体"/>
          <w:b/>
          <w:bCs/>
          <w:sz w:val="24"/>
          <w:szCs w:val="24"/>
        </w:rPr>
      </w:pPr>
      <w:r>
        <w:rPr>
          <w:rFonts w:hint="eastAsia" w:ascii="宋体" w:hAnsi="宋体"/>
          <w:b/>
          <w:bCs/>
          <w:sz w:val="24"/>
          <w:szCs w:val="24"/>
        </w:rPr>
        <w:t xml:space="preserve">4. 甲方的权利和义务</w:t>
      </w:r>
      <w:r/>
    </w:p>
    <w:p>
      <w:pPr>
        <w:ind w:firstLine="480"/>
        <w:spacing w:line="360" w:lineRule="auto"/>
        <w:rPr>
          <w:rFonts w:ascii="宋体" w:hAnsi="宋体"/>
          <w:sz w:val="24"/>
          <w:szCs w:val="24"/>
        </w:rPr>
      </w:pPr>
      <w:r>
        <w:rPr>
          <w:rFonts w:hint="eastAsia" w:ascii="宋体" w:hAnsi="宋体"/>
          <w:sz w:val="24"/>
          <w:szCs w:val="24"/>
        </w:rPr>
        <w:t xml:space="preserve">4.1 </w:t>
      </w:r>
      <w:r>
        <w:rPr>
          <w:rFonts w:ascii="宋体" w:hAnsi="宋体"/>
          <w:sz w:val="24"/>
          <w:szCs w:val="24"/>
        </w:rPr>
        <w:t xml:space="preserve">签署合同后，甲方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rPr>
          <w:rFonts w:hint="eastAsia" w:ascii="宋体" w:hAnsi="宋体"/>
          <w:sz w:val="24"/>
          <w:szCs w:val="24"/>
        </w:rPr>
        <w:t xml:space="preserve">甲方有权对乙方的履约行为进行检查，并</w:t>
      </w:r>
      <w:r>
        <w:rPr>
          <w:rFonts w:ascii="宋体" w:hAnsi="宋体"/>
          <w:sz w:val="24"/>
          <w:szCs w:val="24"/>
        </w:rPr>
        <w:t xml:space="preserve">及时确认乙方提交的事项</w:t>
      </w:r>
      <w:r>
        <w:rPr>
          <w:rFonts w:hint="eastAsia" w:ascii="宋体" w:hAnsi="宋体"/>
          <w:sz w:val="24"/>
          <w:szCs w:val="24"/>
        </w:rPr>
        <w:t xml:space="preserve">。甲方应当</w:t>
      </w:r>
      <w:r>
        <w:rPr>
          <w:rFonts w:ascii="宋体" w:hAnsi="宋体"/>
          <w:sz w:val="24"/>
          <w:szCs w:val="24"/>
        </w:rPr>
        <w:t xml:space="preserve">配合乙方完成</w:t>
      </w:r>
      <w:r>
        <w:rPr>
          <w:rFonts w:hint="eastAsia" w:ascii="宋体" w:hAnsi="宋体"/>
          <w:sz w:val="24"/>
          <w:szCs w:val="24"/>
        </w:rPr>
        <w:t xml:space="preserve">相关项目</w:t>
      </w:r>
      <w:r>
        <w:rPr>
          <w:rFonts w:ascii="宋体" w:hAnsi="宋体"/>
          <w:sz w:val="24"/>
          <w:szCs w:val="24"/>
        </w:rPr>
        <w:t xml:space="preserve">实施工作。</w:t>
      </w:r>
      <w:r/>
    </w:p>
    <w:p>
      <w:pPr>
        <w:ind w:firstLine="480"/>
        <w:spacing w:line="360" w:lineRule="auto"/>
        <w:rPr>
          <w:rFonts w:ascii="宋体" w:hAnsi="宋体"/>
          <w:sz w:val="24"/>
          <w:szCs w:val="24"/>
        </w:rPr>
      </w:pPr>
      <w:r>
        <w:rPr>
          <w:rFonts w:hint="eastAsia" w:ascii="宋体" w:hAnsi="宋体"/>
          <w:sz w:val="24"/>
          <w:szCs w:val="24"/>
        </w:rPr>
        <w:t xml:space="preserve">4.2 </w:t>
      </w:r>
      <w:r>
        <w:rPr>
          <w:rFonts w:ascii="宋体" w:hAnsi="宋体"/>
          <w:sz w:val="24"/>
          <w:szCs w:val="24"/>
        </w:rPr>
        <w:t xml:space="preserve">甲方有权要求乙方按时提交各阶段有关</w:t>
      </w:r>
      <w:r>
        <w:rPr>
          <w:rFonts w:hint="eastAsia" w:ascii="宋体" w:hAnsi="宋体"/>
          <w:sz w:val="24"/>
          <w:szCs w:val="24"/>
        </w:rPr>
        <w:t xml:space="preserve">安排计划</w:t>
      </w:r>
      <w:r>
        <w:rPr>
          <w:rFonts w:ascii="宋体" w:hAnsi="宋体"/>
          <w:sz w:val="24"/>
          <w:szCs w:val="24"/>
        </w:rPr>
        <w:t xml:space="preserve">，并有权</w:t>
      </w:r>
      <w:r>
        <w:rPr>
          <w:rFonts w:hint="eastAsia" w:ascii="宋体" w:hAnsi="宋体"/>
          <w:sz w:val="24"/>
          <w:szCs w:val="24"/>
        </w:rPr>
        <w:t xml:space="preserve">定期核对乙方提供货物数量、规格、质量等内容。甲方</w:t>
      </w:r>
      <w:r>
        <w:rPr>
          <w:rFonts w:ascii="宋体" w:hAnsi="宋体"/>
          <w:sz w:val="24"/>
          <w:szCs w:val="24"/>
        </w:rPr>
        <w:t xml:space="preserve">有权督促乙方工作并要求乙方</w:t>
      </w:r>
      <w:r>
        <w:rPr>
          <w:rFonts w:hint="eastAsia" w:ascii="宋体" w:hAnsi="宋体"/>
          <w:sz w:val="24"/>
          <w:szCs w:val="24"/>
        </w:rPr>
        <w:t xml:space="preserve">更</w:t>
      </w:r>
      <w:r>
        <w:rPr>
          <w:rFonts w:ascii="宋体" w:hAnsi="宋体"/>
          <w:sz w:val="24"/>
          <w:szCs w:val="24"/>
        </w:rPr>
        <w:t xml:space="preserve">换不符合要求的</w:t>
      </w:r>
      <w:r>
        <w:rPr>
          <w:rFonts w:hint="eastAsia" w:ascii="宋体" w:hAnsi="宋体"/>
          <w:sz w:val="24"/>
          <w:szCs w:val="24"/>
        </w:rPr>
        <w:t xml:space="preserve">货物</w:t>
      </w:r>
      <w:r>
        <w:rPr>
          <w:rFonts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3甲方</w:t>
      </w:r>
      <w:r>
        <w:rPr>
          <w:rFonts w:hint="eastAsia" w:ascii="宋体" w:hAnsi="宋体"/>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sz w:val="24"/>
          <w:szCs w:val="24"/>
        </w:rPr>
        <w:t xml:space="preserve">4.4甲方应当按照合同约定及时对交付的货物进行验收</w:t>
      </w:r>
      <w:r>
        <w:rPr>
          <w:rFonts w:hint="eastAsia" w:ascii="宋体" w:hAnsi="宋体"/>
          <w:sz w:val="24"/>
          <w:szCs w:val="24"/>
        </w:rPr>
        <w:t xml:space="preserve">，</w:t>
      </w:r>
      <w:r>
        <w:rPr>
          <w:rFonts w:hint="eastAsia" w:ascii="宋体" w:hAnsi="宋体" w:cs="宋体"/>
          <w:sz w:val="24"/>
          <w:szCs w:val="24"/>
        </w:rPr>
        <w:t xml:space="preserve">未</w:t>
      </w:r>
      <w:r>
        <w:rPr>
          <w:rFonts w:hint="eastAsia" w:ascii="宋体" w:hAnsi="宋体"/>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sz w:val="24"/>
          <w:szCs w:val="24"/>
        </w:rPr>
        <w:t xml:space="preserve">视为验收通过。</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甲方应当根据合同约定及时向乙方支付合同价款</w:t>
      </w:r>
      <w:r>
        <w:rPr>
          <w:rFonts w:ascii="宋体" w:hAnsi="宋体"/>
          <w:sz w:val="24"/>
          <w:szCs w:val="24"/>
        </w:rPr>
        <w:t xml:space="preserve">，不得以内部人员变更、履行内部付款流程等为由，拒绝或迟延支付。</w:t>
      </w:r>
      <w:r/>
    </w:p>
    <w:p>
      <w:pPr>
        <w:ind w:firstLine="480"/>
        <w:spacing w:line="360" w:lineRule="auto"/>
        <w:rPr>
          <w:rFonts w:ascii="宋体" w:hAnsi="宋体"/>
          <w:sz w:val="24"/>
          <w:szCs w:val="24"/>
        </w:rPr>
      </w:pPr>
      <w:r>
        <w:rPr>
          <w:rFonts w:hint="eastAsia" w:ascii="宋体" w:hAnsi="宋体"/>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sz w:val="24"/>
          <w:szCs w:val="24"/>
        </w:rPr>
        <w:t xml:space="preserve">约定应由甲方承担的其他义务和责任。</w:t>
      </w:r>
      <w:r/>
    </w:p>
    <w:p>
      <w:pPr>
        <w:ind w:firstLine="482"/>
        <w:spacing w:line="360" w:lineRule="auto"/>
        <w:rPr>
          <w:rFonts w:ascii="宋体" w:hAnsi="宋体"/>
          <w:b/>
          <w:bCs/>
          <w:sz w:val="24"/>
          <w:szCs w:val="24"/>
        </w:rPr>
      </w:pPr>
      <w:r>
        <w:rPr>
          <w:rFonts w:hint="eastAsia" w:ascii="宋体" w:hAnsi="宋体"/>
          <w:b/>
          <w:bCs/>
          <w:sz w:val="24"/>
          <w:szCs w:val="24"/>
        </w:rPr>
        <w:t xml:space="preserve">5. 乙方的权利和义务</w:t>
      </w:r>
      <w:r/>
    </w:p>
    <w:p>
      <w:pPr>
        <w:ind w:firstLine="480"/>
        <w:spacing w:line="360" w:lineRule="auto"/>
        <w:rPr>
          <w:rFonts w:ascii="宋体" w:hAnsi="宋体"/>
          <w:sz w:val="24"/>
          <w:szCs w:val="24"/>
        </w:rPr>
      </w:pPr>
      <w:r>
        <w:rPr>
          <w:rFonts w:hint="eastAsia" w:ascii="宋体" w:hAnsi="宋体"/>
          <w:sz w:val="24"/>
          <w:szCs w:val="24"/>
        </w:rPr>
        <w:t xml:space="preserve">5.1 </w:t>
      </w:r>
      <w:r>
        <w:rPr>
          <w:rFonts w:ascii="宋体" w:hAnsi="宋体"/>
          <w:sz w:val="24"/>
          <w:szCs w:val="24"/>
        </w:rPr>
        <w:t xml:space="preserve">签署合同后，乙方</w:t>
      </w:r>
      <w:r>
        <w:rPr>
          <w:rFonts w:hint="eastAsia" w:ascii="宋体" w:hAnsi="宋体"/>
          <w:sz w:val="24"/>
          <w:szCs w:val="24"/>
        </w:rPr>
        <w:t xml:space="preserve">应</w:t>
      </w:r>
      <w:r>
        <w:rPr>
          <w:rFonts w:ascii="宋体" w:hAnsi="宋体"/>
          <w:sz w:val="24"/>
          <w:szCs w:val="24"/>
        </w:rPr>
        <w:t xml:space="preserve">确定</w:t>
      </w:r>
      <w:r>
        <w:rPr>
          <w:rFonts w:hint="eastAsia" w:ascii="宋体" w:hAnsi="宋体"/>
          <w:sz w:val="24"/>
          <w:szCs w:val="24"/>
        </w:rPr>
        <w:t xml:space="preserve">项目负责人（或项目联系人）</w:t>
      </w:r>
      <w:r>
        <w:rPr>
          <w:rFonts w:ascii="宋体" w:hAnsi="宋体"/>
          <w:sz w:val="24"/>
          <w:szCs w:val="24"/>
        </w:rPr>
        <w:t xml:space="preserve">，负责与本合同有关的事务。</w:t>
      </w:r>
      <w:r/>
    </w:p>
    <w:p>
      <w:pPr>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2乙方应按照合同要求</w:t>
      </w:r>
      <w:r>
        <w:rPr>
          <w:rFonts w:hint="eastAsia" w:ascii="宋体" w:hAnsi="宋体"/>
          <w:sz w:val="24"/>
          <w:szCs w:val="24"/>
        </w:rPr>
        <w:t xml:space="preserve">履约</w:t>
      </w:r>
      <w:r>
        <w:rPr>
          <w:rFonts w:ascii="宋体" w:hAnsi="宋体"/>
          <w:sz w:val="24"/>
          <w:szCs w:val="24"/>
        </w:rPr>
        <w:t xml:space="preserve">，充分合理安排，确保</w:t>
      </w:r>
      <w:r>
        <w:rPr>
          <w:rFonts w:hint="eastAsia" w:ascii="宋体" w:hAnsi="宋体"/>
          <w:sz w:val="24"/>
          <w:szCs w:val="24"/>
        </w:rPr>
        <w:t xml:space="preserve">提供的货物及相关服务符合合同有关</w:t>
      </w:r>
      <w:r>
        <w:rPr>
          <w:rFonts w:ascii="宋体" w:hAnsi="宋体"/>
          <w:sz w:val="24"/>
          <w:szCs w:val="24"/>
        </w:rPr>
        <w:t xml:space="preserve">要求</w:t>
      </w:r>
      <w:r>
        <w:rPr>
          <w:rFonts w:hint="eastAsia" w:ascii="宋体" w:hAnsi="宋体"/>
          <w:sz w:val="24"/>
          <w:szCs w:val="24"/>
        </w:rPr>
        <w:t xml:space="preserve">。接受项目行业管理部门及政府有关部门的指导，配合甲方的履约检查及验收，并</w:t>
      </w:r>
      <w:r>
        <w:rPr>
          <w:rFonts w:ascii="宋体" w:hAnsi="宋体"/>
          <w:sz w:val="24"/>
          <w:szCs w:val="24"/>
        </w:rPr>
        <w:t xml:space="preserve">负责项目实施过程中的所有协调工作。</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3</w:t>
      </w:r>
      <w:r>
        <w:rPr>
          <w:rFonts w:hint="eastAsia" w:ascii="宋体" w:hAnsi="宋体" w:cs="Times New Roman"/>
          <w:sz w:val="24"/>
          <w:szCs w:val="24"/>
        </w:rPr>
        <w:t xml:space="preserve"> 乙方有权</w:t>
      </w:r>
      <w:r>
        <w:rPr>
          <w:rFonts w:hint="eastAsia" w:ascii="宋体" w:hAnsi="宋体" w:cs="宋体"/>
          <w:sz w:val="24"/>
          <w:szCs w:val="24"/>
        </w:rPr>
        <w:t xml:space="preserve">根据合同约定向甲方收取合同价款。</w:t>
      </w:r>
      <w:r/>
    </w:p>
    <w:p>
      <w:pPr>
        <w:ind w:firstLine="480"/>
        <w:spacing w:line="360" w:lineRule="auto"/>
        <w:rPr>
          <w:rFonts w:ascii="宋体" w:hAnsi="宋体" w:cs="宋体"/>
          <w:sz w:val="24"/>
          <w:szCs w:val="24"/>
        </w:rPr>
      </w:pPr>
      <w:r>
        <w:rPr>
          <w:rFonts w:hint="eastAsia" w:ascii="宋体" w:hAnsi="宋体" w:cs="Times New Roman"/>
          <w:sz w:val="24"/>
          <w:szCs w:val="24"/>
        </w:rPr>
        <w:t xml:space="preserve">5.</w:t>
      </w:r>
      <w:r>
        <w:rPr>
          <w:rFonts w:ascii="宋体" w:hAnsi="宋体" w:cs="Times New Roman"/>
          <w:sz w:val="24"/>
          <w:szCs w:val="24"/>
        </w:rPr>
        <w:t xml:space="preserve">4</w:t>
      </w:r>
      <w:r>
        <w:rPr>
          <w:rFonts w:hint="eastAsia" w:ascii="宋体" w:hAnsi="宋体" w:cs="宋体"/>
          <w:sz w:val="24"/>
          <w:szCs w:val="24"/>
        </w:rPr>
        <w:t xml:space="preserve">国家法律法规规定</w:t>
      </w:r>
      <w:r>
        <w:rPr>
          <w:rFonts w:hint="eastAsia" w:ascii="宋体" w:hAnsi="宋体" w:cs="Times New Roman"/>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约定应由乙方承担的其他义务和责任。</w:t>
      </w:r>
      <w:r/>
    </w:p>
    <w:p>
      <w:pPr>
        <w:numPr>
          <w:ilvl w:val="0"/>
          <w:numId w:val="3"/>
        </w:numPr>
        <w:ind w:firstLine="482"/>
        <w:spacing w:line="360" w:lineRule="auto"/>
        <w:rPr>
          <w:rFonts w:ascii="宋体" w:hAnsi="宋体"/>
          <w:b/>
          <w:bCs/>
          <w:sz w:val="24"/>
          <w:szCs w:val="24"/>
        </w:rPr>
      </w:pPr>
      <w:r>
        <w:rPr>
          <w:rFonts w:hint="eastAsia" w:ascii="宋体" w:hAnsi="宋体"/>
          <w:b/>
          <w:bCs/>
          <w:sz w:val="24"/>
          <w:szCs w:val="24"/>
        </w:rPr>
        <w:t xml:space="preserve">合同履行</w:t>
      </w:r>
      <w:r/>
    </w:p>
    <w:p>
      <w:pPr>
        <w:ind w:firstLine="480"/>
        <w:spacing w:line="360" w:lineRule="auto"/>
        <w:rPr>
          <w:rFonts w:ascii="宋体" w:hAnsi="宋体"/>
          <w:sz w:val="24"/>
          <w:szCs w:val="24"/>
        </w:rPr>
      </w:pPr>
      <w:r>
        <w:rPr>
          <w:rFonts w:hint="eastAsia" w:ascii="宋体" w:hAnsi="宋体"/>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360" w:lineRule="auto"/>
        <w:rPr>
          <w:rFonts w:ascii="宋体" w:hAnsi="宋体"/>
          <w:b/>
          <w:bCs/>
          <w:sz w:val="24"/>
          <w:szCs w:val="24"/>
        </w:rPr>
      </w:pPr>
      <w:r>
        <w:rPr>
          <w:rFonts w:hint="eastAsia" w:ascii="宋体" w:hAnsi="宋体"/>
          <w:b/>
          <w:bCs/>
          <w:sz w:val="24"/>
          <w:szCs w:val="24"/>
        </w:rPr>
        <w:t xml:space="preserve">7. 货物包装、运输、保险和交付要求</w:t>
      </w:r>
      <w:r/>
    </w:p>
    <w:p>
      <w:pPr>
        <w:ind w:firstLine="480"/>
        <w:spacing w:line="360" w:lineRule="auto"/>
        <w:rPr>
          <w:rFonts w:ascii="宋体" w:hAnsi="宋体"/>
          <w:sz w:val="24"/>
          <w:szCs w:val="24"/>
        </w:rPr>
      </w:pPr>
      <w:r>
        <w:rPr>
          <w:rFonts w:hint="eastAsia" w:ascii="宋体" w:hAnsi="宋体"/>
          <w:sz w:val="24"/>
          <w:szCs w:val="24"/>
        </w:rPr>
        <w:t xml:space="preserve">7.1 本合同</w:t>
      </w:r>
      <w:r>
        <w:rPr>
          <w:rFonts w:hint="eastAsia" w:ascii="宋体" w:hAnsi="宋体"/>
          <w:bCs/>
          <w:sz w:val="24"/>
          <w:szCs w:val="24"/>
        </w:rPr>
        <w:t xml:space="preserve">涉及商品包装、快递包装的，</w:t>
      </w:r>
      <w:r>
        <w:rPr>
          <w:rFonts w:hint="eastAsia" w:ascii="宋体" w:hAnsi="宋体"/>
          <w:sz w:val="24"/>
          <w:szCs w:val="24"/>
        </w:rPr>
        <w:t xml:space="preserve">除【政府采购合同专用条款】</w:t>
      </w:r>
      <w:r>
        <w:rPr>
          <w:rFonts w:hint="eastAsia" w:ascii="宋体" w:hAnsi="宋体"/>
          <w:bCs/>
          <w:sz w:val="24"/>
          <w:szCs w:val="24"/>
        </w:rPr>
        <w:t xml:space="preserve">另有约定外，</w:t>
      </w:r>
      <w:r>
        <w:rPr>
          <w:rFonts w:hint="eastAsia" w:ascii="宋体" w:hAnsi="宋体"/>
          <w:sz w:val="24"/>
          <w:szCs w:val="24"/>
        </w:rPr>
        <w:t xml:space="preserve">包装应适应远距离运输、防潮、防震、防锈和防野蛮装卸等要求，确保货物安全无损地运抵【政府采购合同专用条款】</w:t>
      </w:r>
      <w:r>
        <w:rPr>
          <w:rFonts w:hint="eastAsia" w:ascii="宋体" w:hAnsi="宋体"/>
          <w:bCs/>
          <w:sz w:val="24"/>
          <w:szCs w:val="24"/>
        </w:rPr>
        <w:t xml:space="preserve">约定的</w:t>
      </w:r>
      <w:r>
        <w:rPr>
          <w:rFonts w:hint="eastAsia" w:ascii="宋体" w:hAnsi="宋体"/>
          <w:sz w:val="24"/>
          <w:szCs w:val="24"/>
        </w:rPr>
        <w:t xml:space="preserve">指定现场。</w:t>
      </w:r>
      <w:r/>
    </w:p>
    <w:p>
      <w:pPr>
        <w:ind w:firstLine="480"/>
        <w:spacing w:line="360" w:lineRule="auto"/>
        <w:rPr>
          <w:rFonts w:ascii="宋体" w:hAnsi="宋体"/>
          <w:sz w:val="24"/>
          <w:szCs w:val="24"/>
        </w:rPr>
      </w:pPr>
      <w:r>
        <w:rPr>
          <w:rFonts w:hint="eastAsia" w:ascii="宋体" w:hAnsi="宋体"/>
          <w:sz w:val="24"/>
          <w:szCs w:val="24"/>
        </w:rPr>
        <w:t xml:space="preserve">7.2 除【政府采购合同专用条款】</w:t>
      </w:r>
      <w:r>
        <w:rPr>
          <w:rFonts w:hint="eastAsia" w:ascii="宋体" w:hAnsi="宋体"/>
          <w:bCs/>
          <w:sz w:val="24"/>
          <w:szCs w:val="24"/>
        </w:rPr>
        <w:t xml:space="preserve">另有约定外，</w:t>
      </w:r>
      <w:r>
        <w:rPr>
          <w:rFonts w:hint="eastAsia" w:ascii="宋体" w:hAnsi="宋体"/>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sz w:val="24"/>
          <w:szCs w:val="24"/>
        </w:rPr>
      </w:pPr>
      <w:r>
        <w:rPr>
          <w:rFonts w:hint="eastAsia" w:ascii="宋体" w:hAnsi="宋体"/>
          <w:sz w:val="24"/>
          <w:szCs w:val="24"/>
        </w:rPr>
        <w:t xml:space="preserve">7.3 货物保险要求按【政府采购合同专用条款】</w:t>
      </w:r>
      <w:r>
        <w:rPr>
          <w:rFonts w:hint="eastAsia" w:ascii="宋体" w:hAnsi="宋体"/>
          <w:bCs/>
          <w:sz w:val="24"/>
          <w:szCs w:val="24"/>
        </w:rPr>
        <w:t xml:space="preserve">规定执行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sz w:val="24"/>
          <w:szCs w:val="24"/>
        </w:rPr>
      </w:pPr>
      <w:r>
        <w:rPr>
          <w:rFonts w:hint="eastAsia" w:ascii="宋体" w:hAnsi="宋体"/>
          <w:sz w:val="24"/>
          <w:szCs w:val="24"/>
        </w:rPr>
        <w:t xml:space="preserve">7.5 </w:t>
      </w:r>
      <w:r>
        <w:rPr>
          <w:rFonts w:hint="eastAsia" w:ascii="宋体" w:hAnsi="宋体" w:cs="宋体"/>
          <w:sz w:val="24"/>
          <w:szCs w:val="24"/>
        </w:rPr>
        <w:t xml:space="preserve">乙方在运输到达之前应提前通知甲方，并提示货物运输装卸的注意事项，甲方配合乙方做好货物的接收工作。</w:t>
      </w:r>
      <w:r/>
    </w:p>
    <w:p>
      <w:pPr>
        <w:ind w:firstLine="480"/>
        <w:spacing w:line="360" w:lineRule="auto"/>
        <w:rPr>
          <w:rFonts w:ascii="华文楷体" w:hAnsi="华文楷体" w:eastAsia="华文楷体" w:cs="华文楷体"/>
          <w:sz w:val="24"/>
          <w:szCs w:val="24"/>
        </w:rPr>
      </w:pPr>
      <w:r>
        <w:rPr>
          <w:rFonts w:hint="eastAsia" w:ascii="宋体" w:hAnsi="宋体" w:cs="Times New Roman"/>
          <w:sz w:val="24"/>
          <w:szCs w:val="24"/>
        </w:rPr>
        <w:t xml:space="preserve">7.6 如因包装、运输问题导致货物损毁、丢失或者品质下降，甲方有权要求降价、换货、拒收部分或整批货物，由此产生的费用和损失，均由乙方承担。</w:t>
      </w:r>
      <w:r/>
    </w:p>
    <w:p>
      <w:pPr>
        <w:ind w:firstLine="482"/>
        <w:spacing w:line="360" w:lineRule="auto"/>
        <w:rPr>
          <w:rFonts w:ascii="宋体" w:hAnsi="宋体"/>
          <w:b/>
          <w:sz w:val="24"/>
          <w:szCs w:val="24"/>
        </w:rPr>
      </w:pPr>
      <w:r>
        <w:rPr>
          <w:rFonts w:hint="eastAsia" w:ascii="宋体" w:hAnsi="宋体"/>
          <w:b/>
          <w:sz w:val="24"/>
          <w:szCs w:val="24"/>
        </w:rPr>
        <w:t xml:space="preserve">8. 质量标准和保证</w:t>
      </w:r>
      <w:r/>
    </w:p>
    <w:p>
      <w:pPr>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sz w:val="24"/>
          <w:szCs w:val="24"/>
        </w:rPr>
        <w:t xml:space="preserve">约定的品牌、规格型号、技术性能、配置、质量、数量等要求。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360" w:lineRule="auto"/>
        <w:rPr>
          <w:rFonts w:ascii="宋体" w:hAnsi="宋体"/>
          <w:b/>
          <w:bCs/>
          <w:sz w:val="24"/>
          <w:szCs w:val="24"/>
        </w:rPr>
      </w:pPr>
      <w:r>
        <w:rPr>
          <w:rFonts w:hint="eastAsia" w:ascii="宋体" w:hAnsi="宋体"/>
          <w:b/>
          <w:bCs/>
          <w:sz w:val="24"/>
          <w:szCs w:val="24"/>
        </w:rPr>
        <w:t xml:space="preserve">9.权利瑕疵担保</w:t>
      </w:r>
      <w:r/>
    </w:p>
    <w:p>
      <w:pPr>
        <w:ind w:firstLine="480"/>
        <w:spacing w:line="360" w:lineRule="auto"/>
        <w:rPr>
          <w:rFonts w:ascii="宋体" w:hAnsi="宋体"/>
          <w:sz w:val="24"/>
          <w:szCs w:val="24"/>
        </w:rPr>
      </w:pPr>
      <w:r>
        <w:rPr>
          <w:rFonts w:hint="eastAsia" w:ascii="宋体" w:hAnsi="宋体"/>
          <w:sz w:val="24"/>
          <w:szCs w:val="24"/>
        </w:rPr>
        <w:t xml:space="preserve">9.1 乙方保证对其出售的货物享有合法的权利。</w:t>
      </w:r>
      <w:r/>
    </w:p>
    <w:p>
      <w:pPr>
        <w:ind w:firstLine="480"/>
        <w:spacing w:line="360" w:lineRule="auto"/>
        <w:rPr>
          <w:rFonts w:ascii="宋体" w:hAnsi="宋体"/>
          <w:sz w:val="24"/>
          <w:szCs w:val="24"/>
        </w:rPr>
      </w:pPr>
      <w:r>
        <w:rPr>
          <w:rFonts w:hint="eastAsia" w:ascii="宋体" w:hAnsi="宋体"/>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sz w:val="24"/>
          <w:szCs w:val="24"/>
        </w:rPr>
      </w:pPr>
      <w:r>
        <w:rPr>
          <w:rFonts w:hint="eastAsia" w:ascii="宋体" w:hAnsi="宋体"/>
          <w:sz w:val="24"/>
          <w:szCs w:val="24"/>
        </w:rPr>
        <w:t xml:space="preserve">9.3 如甲方使用上述货物构成对第三人侵权的，则由乙方承担全部责任。</w:t>
      </w:r>
      <w:r/>
    </w:p>
    <w:p>
      <w:pPr>
        <w:ind w:firstLine="482"/>
        <w:spacing w:line="360" w:lineRule="auto"/>
        <w:rPr>
          <w:rFonts w:ascii="宋体" w:hAnsi="宋体"/>
          <w:b/>
          <w:bCs/>
          <w:sz w:val="24"/>
          <w:szCs w:val="24"/>
        </w:rPr>
      </w:pPr>
      <w:r>
        <w:rPr>
          <w:rFonts w:hint="eastAsia" w:ascii="宋体" w:hAnsi="宋体"/>
          <w:b/>
          <w:bCs/>
          <w:sz w:val="24"/>
          <w:szCs w:val="24"/>
        </w:rPr>
        <w:t xml:space="preserve">10.知识产权保护</w:t>
      </w:r>
      <w:r/>
    </w:p>
    <w:p>
      <w:pPr>
        <w:ind w:firstLine="480"/>
        <w:spacing w:line="360" w:lineRule="auto"/>
        <w:rPr>
          <w:rFonts w:ascii="宋体" w:hAnsi="宋体"/>
          <w:sz w:val="24"/>
          <w:szCs w:val="24"/>
        </w:rPr>
      </w:pPr>
      <w:r>
        <w:rPr>
          <w:rFonts w:hint="eastAsia" w:ascii="宋体" w:hAnsi="宋体"/>
          <w:sz w:val="24"/>
          <w:szCs w:val="24"/>
        </w:rPr>
        <w:t xml:space="preserve">10.1 乙方对其所销售的货物应当享有知识产权或经权利人合法授权，保证没有侵犯任何第三人的知识产权等权利。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ind w:firstLine="482"/>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ind w:firstLine="482"/>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2"/>
        <w:spacing w:line="360" w:lineRule="auto"/>
        <w:rPr>
          <w:rFonts w:ascii="宋体" w:hAnsi="宋体" w:cs="Times New Roman"/>
          <w:b/>
          <w:bCs/>
          <w:sz w:val="24"/>
          <w:szCs w:val="24"/>
        </w:rPr>
      </w:pPr>
      <w:r>
        <w:rPr>
          <w:rFonts w:hint="eastAsia" w:ascii="宋体" w:hAnsi="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2"/>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ind w:firstLine="480"/>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ind w:firstLine="482"/>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cs="Times New Roman"/>
          <w:sz w:val="24"/>
          <w:szCs w:val="24"/>
        </w:rPr>
        <w:t xml:space="preserve">涉及国家利益、社会公共利益的情形</w:t>
      </w:r>
      <w:r/>
    </w:p>
    <w:p>
      <w:pPr>
        <w:ind w:firstLine="480"/>
        <w:spacing w:line="360" w:lineRule="auto"/>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rPr>
          <w:rFonts w:ascii="宋体" w:hAnsi="宋体" w:cs="宋体"/>
          <w:sz w:val="24"/>
          <w:szCs w:val="24"/>
        </w:rPr>
      </w:pPr>
      <w:r>
        <w:rPr>
          <w:rFonts w:hint="eastAsia" w:ascii="宋体" w:hAnsi="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ascii="宋体" w:hAnsi="宋体" w:cs="宋体"/>
          <w:sz w:val="24"/>
          <w:szCs w:val="24"/>
        </w:rPr>
      </w:pPr>
      <w:r>
        <w:rPr>
          <w:rFonts w:hint="eastAsia" w:ascii="宋体" w:hAnsi="宋体" w:cs="宋体"/>
          <w:sz w:val="24"/>
          <w:szCs w:val="24"/>
        </w:rPr>
        <w:t xml:space="preserve">19.2 选择仲裁的，应在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中明确仲裁机构及仲裁地；通过诉讼方式解决的，可以在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rPr>
          <w:rFonts w:ascii="宋体" w:hAnsi="宋体" w:cs="宋体"/>
          <w:sz w:val="24"/>
          <w:szCs w:val="24"/>
        </w:rPr>
      </w:pPr>
      <w:r>
        <w:rPr>
          <w:rFonts w:hint="eastAsia" w:ascii="宋体" w:hAnsi="宋体" w:cs="宋体"/>
          <w:sz w:val="24"/>
          <w:szCs w:val="24"/>
        </w:rPr>
        <w:t xml:space="preserve">19.3 如甲乙双方有争议的事项不影响合同其他部分的履行，在争议解决期间，合同其他部分应当继续履行。</w:t>
      </w:r>
      <w:r/>
    </w:p>
    <w:p>
      <w:pPr>
        <w:ind w:firstLine="482"/>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cs="Times New Roman"/>
          <w:sz w:val="24"/>
          <w:szCs w:val="24"/>
        </w:rPr>
      </w:pPr>
      <w:r>
        <w:rPr>
          <w:rFonts w:ascii="宋体" w:hAnsi="宋体" w:cs="Times New Roman"/>
          <w:sz w:val="24"/>
          <w:szCs w:val="24"/>
        </w:rPr>
        <w:t xml:space="preserve">2</w:t>
      </w:r>
      <w:r>
        <w:rPr>
          <w:rFonts w:hint="eastAsia" w:ascii="宋体" w:hAnsi="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rPr>
          <w:rFonts w:ascii="宋体" w:hAnsi="宋体" w:cs="宋体"/>
          <w:sz w:val="24"/>
          <w:szCs w:val="24"/>
        </w:rPr>
      </w:pPr>
      <w:r>
        <w:rPr>
          <w:rFonts w:hint="eastAsia" w:ascii="宋体" w:hAnsi="宋体" w:cs="宋体"/>
          <w:sz w:val="24"/>
          <w:szCs w:val="24"/>
        </w:rPr>
        <w:t xml:space="preserve">21.1 本合同的订立、生效、解释、履行及与本合同有关的争议解决，均适用法律、行政法规。</w:t>
      </w:r>
      <w:r/>
    </w:p>
    <w:p>
      <w:pPr>
        <w:ind w:firstLine="480"/>
        <w:spacing w:line="360" w:lineRule="auto"/>
        <w:rPr>
          <w:rFonts w:ascii="宋体" w:hAnsi="宋体" w:cs="宋体"/>
          <w:sz w:val="24"/>
          <w:szCs w:val="24"/>
        </w:rPr>
      </w:pPr>
      <w:r>
        <w:rPr>
          <w:rFonts w:hint="eastAsia" w:ascii="宋体" w:hAnsi="宋体" w:cs="宋体"/>
          <w:sz w:val="24"/>
          <w:szCs w:val="24"/>
        </w:rPr>
        <w:t xml:space="preserve">21.2 本合同条款与法律、行政法规的强制性规定不一致的，双方当事人应当按照法律、行政法规的强制性规定修改本合同的相关条款。</w:t>
      </w:r>
      <w:r/>
    </w:p>
    <w:p>
      <w:pPr>
        <w:ind w:firstLine="482"/>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rPr>
          <w:rFonts w:ascii="宋体" w:hAnsi="宋体" w:cs="宋体"/>
          <w:sz w:val="24"/>
          <w:szCs w:val="24"/>
        </w:rPr>
      </w:pPr>
      <w:r>
        <w:rPr>
          <w:rFonts w:hint="eastAsia" w:ascii="宋体" w:hAnsi="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rPr>
          <w:rFonts w:ascii="宋体" w:hAnsi="宋体" w:cs="宋体"/>
          <w:sz w:val="24"/>
          <w:szCs w:val="24"/>
        </w:rPr>
      </w:pPr>
      <w:r>
        <w:rPr>
          <w:rFonts w:hint="eastAsia" w:ascii="宋体" w:hAnsi="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ind w:firstLine="480"/>
        <w:spacing w:line="360" w:lineRule="auto"/>
        <w:rPr>
          <w:rFonts w:ascii="黑体" w:hAnsi="华文中宋" w:eastAsia="黑体"/>
          <w:sz w:val="24"/>
          <w:szCs w:val="24"/>
        </w:rPr>
      </w:pPr>
      <w:r>
        <w:rPr>
          <w:rFonts w:hint="eastAsia" w:ascii="宋体" w:hAnsi="宋体"/>
          <w:bCs/>
          <w:sz w:val="24"/>
          <w:szCs w:val="24"/>
        </w:rPr>
        <w:t xml:space="preserve">23.2 合同附件与合同正文具有同等的法律效力。</w:t>
      </w:r>
      <w:bookmarkStart w:id="6" w:name="_Toc20313"/>
      <w:r/>
      <w:r/>
    </w:p>
    <w:p>
      <w:pPr>
        <w:jc w:val="center"/>
        <w:spacing w:line="360" w:lineRule="auto"/>
        <w:rPr>
          <w:b/>
          <w:sz w:val="32"/>
        </w:rPr>
      </w:pPr>
      <w:r>
        <w:rPr>
          <w:rFonts w:hint="eastAsia" w:ascii="黑体" w:hAnsi="华文中宋" w:eastAsia="黑体"/>
          <w:sz w:val="28"/>
          <w:szCs w:val="28"/>
        </w:rPr>
        <w:br w:type="page" w:clear="all"/>
      </w:r>
      <w:r>
        <w:rPr>
          <w:rFonts w:hint="eastAsia"/>
          <w:b/>
          <w:sz w:val="32"/>
        </w:rPr>
        <w:t xml:space="preserve">第三节 政府采购合同专用条款</w:t>
      </w:r>
      <w:bookmarkEnd w:id="6"/>
      <w:r/>
      <w:r/>
    </w:p>
    <w:p>
      <w:pPr>
        <w:ind w:firstLine="643"/>
        <w:jc w:val="center"/>
        <w:spacing w:line="360" w:lineRule="auto"/>
        <w:rPr>
          <w:b/>
          <w:sz w:val="32"/>
        </w:rPr>
      </w:pPr>
      <w:r>
        <w:rPr>
          <w:b/>
          <w:sz w:val="32"/>
        </w:rPr>
      </w:r>
      <w:r/>
    </w:p>
    <w:tbl>
      <w:tblPr>
        <w:tblStyle w:val="842"/>
        <w:tblW w:w="97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69"/>
        <w:gridCol w:w="2479"/>
        <w:gridCol w:w="5174"/>
      </w:tblGrid>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hint="default" w:ascii="宋体" w:hAnsi="宋体" w:eastAsia="宋体"/>
                <w:sz w:val="24"/>
                <w:szCs w:val="24"/>
                <w:lang w:val="en-US" w:eastAsia="zh-CN"/>
              </w:rPr>
            </w:pPr>
            <w:r>
              <w:rPr>
                <w:rFonts w:hint="eastAsia" w:ascii="宋体" w:hAnsi="宋体"/>
                <w:sz w:val="24"/>
                <w:szCs w:val="24"/>
                <w:lang w:val="en-US" w:eastAsia="zh-CN"/>
              </w:rPr>
              <w:t xml:space="preserve">7个工作日内</w:t>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206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rPr>
                <w:rFonts w:ascii="华文楷体" w:hAnsi="华文楷体" w:eastAsia="华文楷体" w:cs="华文楷体"/>
                <w:sz w:val="24"/>
                <w:szCs w:val="24"/>
              </w:rPr>
            </w:pPr>
            <w:r>
              <w:rPr>
                <w:rFonts w:hint="eastAsia" w:ascii="宋体" w:hAnsi="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修理、重做、更换相关具体规定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rPr>
                <w:rFonts w:ascii="宋体" w:hAnsi="宋体" w:cs="宋体"/>
                <w:iCs/>
                <w:sz w:val="24"/>
                <w:szCs w:val="24"/>
              </w:rPr>
            </w:pPr>
            <w:r>
              <w:rPr>
                <w:rFonts w:hint="eastAsia" w:ascii="宋体" w:hAnsi="宋体" w:cs="宋体"/>
                <w:iCs/>
                <w:sz w:val="24"/>
                <w:szCs w:val="24"/>
              </w:rPr>
              <w:t xml:space="preserve">因本合同及合同有关事项发生的争议，按下列第（</w:t>
            </w:r>
            <w:r>
              <w:rPr>
                <w:rFonts w:hint="eastAsia" w:ascii="宋体" w:hAnsi="宋体" w:cs="宋体"/>
                <w:iCs/>
                <w:sz w:val="24"/>
                <w:szCs w:val="24"/>
                <w:lang w:val="en-US" w:eastAsia="zh-CN"/>
              </w:rPr>
              <w:t xml:space="preserve">2</w:t>
            </w:r>
            <w:r>
              <w:rPr>
                <w:rFonts w:hint="eastAsia" w:ascii="宋体" w:hAnsi="宋体" w:cs="宋体"/>
                <w:iCs/>
                <w:sz w:val="24"/>
                <w:szCs w:val="24"/>
              </w:rPr>
              <w:t xml:space="preserve"> ）种方式解决：</w:t>
            </w:r>
            <w:r/>
          </w:p>
          <w:p>
            <w:pPr>
              <w:jc w:val="left"/>
              <w:rPr>
                <w:rFonts w:ascii="宋体" w:hAnsi="宋体" w:cs="宋体"/>
                <w:iCs/>
                <w:sz w:val="24"/>
                <w:szCs w:val="24"/>
              </w:rPr>
            </w:pPr>
            <w:r>
              <w:rPr>
                <w:rFonts w:hint="eastAsia" w:ascii="宋体" w:hAnsi="宋体" w:cs="宋体"/>
                <w:iCs/>
                <w:sz w:val="24"/>
                <w:szCs w:val="24"/>
              </w:rPr>
              <w:t xml:space="preserve">（1）向仲裁委员会申请仲裁，仲裁地点为</w:t>
            </w:r>
            <w:r>
              <w:rPr>
                <w:rFonts w:hint="eastAsia" w:ascii="宋体" w:hAnsi="宋体" w:cs="宋体"/>
                <w:iCs/>
                <w:sz w:val="24"/>
                <w:szCs w:val="24"/>
                <w:u w:val="single"/>
                <w:lang w:val="en-US" w:eastAsia="zh-CN"/>
              </w:rPr>
              <w:t xml:space="preserve">  </w:t>
            </w:r>
            <w:r>
              <w:rPr>
                <w:rFonts w:hint="eastAsia" w:ascii="宋体" w:hAnsi="宋体" w:cs="宋体"/>
                <w:iCs/>
                <w:sz w:val="24"/>
                <w:szCs w:val="24"/>
              </w:rPr>
              <w:t xml:space="preserve">；</w:t>
            </w:r>
            <w:r/>
          </w:p>
          <w:p>
            <w:pPr>
              <w:jc w:val="left"/>
              <w:rPr>
                <w:rFonts w:ascii="宋体" w:hAnsi="宋体"/>
                <w:sz w:val="24"/>
                <w:szCs w:val="24"/>
                <w:u w:val="single"/>
              </w:rPr>
            </w:pPr>
            <w:r>
              <w:rPr>
                <w:rFonts w:hint="eastAsia" w:ascii="宋体" w:hAnsi="宋体" w:cs="宋体"/>
                <w:iCs/>
                <w:sz w:val="24"/>
                <w:szCs w:val="24"/>
              </w:rPr>
              <w:t xml:space="preserve">（2）向</w:t>
            </w:r>
            <w:r>
              <w:rPr>
                <w:rFonts w:hint="eastAsia" w:ascii="宋体" w:hAnsi="宋体" w:cs="宋体"/>
                <w:iCs/>
                <w:sz w:val="24"/>
                <w:szCs w:val="24"/>
                <w:lang w:eastAsia="zh-CN"/>
              </w:rPr>
              <w:t xml:space="preserve">项目所在地</w:t>
            </w:r>
            <w:r>
              <w:rPr>
                <w:rFonts w:hint="eastAsia" w:ascii="宋体" w:hAnsi="宋体" w:cs="宋体"/>
                <w:iCs/>
                <w:sz w:val="24"/>
                <w:szCs w:val="24"/>
              </w:rPr>
              <w:t xml:space="preserve">人民法院起诉。</w:t>
            </w:r>
            <w:r/>
          </w:p>
        </w:tc>
      </w:tr>
      <w:tr>
        <w:trPr>
          <w:jc w:val="center"/>
          <w:trHeight w:val="770"/>
        </w:trPr>
        <w:tc>
          <w:tcPr>
            <w:tcW w:w="2069"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pPr>
        <w:pStyle w:val="837"/>
        <w:jc w:val="center"/>
        <w:keepLines w:val="0"/>
        <w:keepNext w:val="0"/>
        <w:spacing w:before="0" w:after="0" w:line="360" w:lineRule="auto"/>
        <w:rPr>
          <w:rFonts w:ascii="黑体" w:hAnsi="黑体" w:eastAsia="黑体"/>
          <w:b w:val="0"/>
        </w:rPr>
      </w:pPr>
      <w:r/>
      <w:bookmarkStart w:id="7" w:name="_Toc16617"/>
      <w:r>
        <w:rPr>
          <w:rFonts w:hint="eastAsia" w:ascii="黑体" w:hAnsi="黑体" w:eastAsia="黑体"/>
          <w:b w:val="0"/>
        </w:rPr>
        <w:br w:type="page" w:clear="all"/>
      </w:r>
      <w:r>
        <w:rPr>
          <w:rFonts w:hint="eastAsia" w:ascii="黑体" w:hAnsi="黑体" w:eastAsia="黑体"/>
          <w:b w:val="0"/>
        </w:rPr>
        <w:t xml:space="preserve">第四章  采购需求</w:t>
      </w:r>
      <w:bookmarkEnd w:id="7"/>
      <w:r/>
      <w:r/>
    </w:p>
    <w:p>
      <w:pPr>
        <w:ind w:firstLine="880"/>
        <w:jc w:val="left"/>
        <w:spacing w:line="360" w:lineRule="auto"/>
        <w:rPr>
          <w:rFonts w:asciiTheme="minorEastAsia" w:hAnsiTheme="minorEastAsia" w:eastAsiaTheme="minorEastAsia" w:cstheme="minorEastAsia"/>
          <w:b/>
          <w:sz w:val="24"/>
          <w:szCs w:val="24"/>
        </w:rPr>
      </w:pPr>
      <w:r>
        <w:rPr>
          <w:rFonts w:hint="eastAsia" w:ascii="Arial" w:hAnsi="Arial" w:eastAsia="黑体" w:cs="Arial"/>
          <w:i w:val="0"/>
          <w:iCs w:val="0"/>
          <w:sz w:val="44"/>
          <w:szCs w:val="40"/>
          <w:lang w:val="en-US" w:eastAsia="zh-CN"/>
        </w:rPr>
        <w:t xml:space="preserve"> </w:t>
      </w:r>
      <w:r>
        <w:rPr>
          <w:rFonts w:hint="eastAsia" w:asciiTheme="minorEastAsia" w:hAnsiTheme="minorEastAsia" w:eastAsiaTheme="minorEastAsia" w:cstheme="minorEastAsia"/>
          <w:b/>
          <w:sz w:val="24"/>
          <w:szCs w:val="24"/>
        </w:rPr>
        <w:t xml:space="preserve">说明：本项目属性为货物，采购标的对应的中小企业划分标准所属行业详见</w:t>
      </w:r>
      <w:r>
        <w:rPr>
          <w:rFonts w:hint="eastAsia" w:asciiTheme="minorEastAsia" w:hAnsiTheme="minorEastAsia" w:eastAsiaTheme="minorEastAsia" w:cstheme="minorEastAsia"/>
          <w:b/>
          <w:sz w:val="24"/>
          <w:szCs w:val="24"/>
          <w:u w:val="single"/>
        </w:rPr>
        <w:t xml:space="preserve"> 货物（标的）采购清单</w:t>
      </w:r>
      <w:r>
        <w:rPr>
          <w:rFonts w:hint="eastAsia" w:asciiTheme="minorEastAsia" w:hAnsiTheme="minorEastAsia" w:eastAsiaTheme="minorEastAsia" w:cstheme="minorEastAsia"/>
          <w:b/>
          <w:sz w:val="24"/>
          <w:szCs w:val="24"/>
        </w:rPr>
        <w:t xml:space="preserve">。</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1.根据《政府采购需求管理办法》等有关规定，采购人确定采购需求。</w:t>
      </w:r>
      <w:r/>
    </w:p>
    <w:p>
      <w:pPr>
        <w:ind w:firstLine="480"/>
        <w:jc w:val="left"/>
        <w:keepLines w:val="0"/>
        <w:keepNext w:val="0"/>
        <w:pageBreakBefore w:val="0"/>
        <w:spacing w:line="32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ascii="宋体" w:hAnsi="宋体" w:eastAsia="宋体" w:cs="宋体"/>
          <w:b w:val="0"/>
          <w:bCs w:val="0"/>
          <w:color w:val="auto"/>
          <w:sz w:val="24"/>
          <w:highlight w:val="none"/>
        </w:rPr>
        <w:t xml:space="preserve">本项目需求中标注★号的部分为实质性要求和条件（由采购人根据实际情况设置），投标人必须作出满足或者优于原要求和条件的响应，否则投标无效。</w:t>
      </w:r>
      <w:r/>
    </w:p>
    <w:p>
      <w:pPr>
        <w:keepLines w:val="0"/>
        <w:keepNext w:val="0"/>
        <w:pageBreakBefore w:val="0"/>
        <w:spacing w:line="312" w:lineRule="auto"/>
        <w:rPr>
          <w:rFonts w:hint="eastAsia" w:ascii="宋体" w:hAnsi="宋体" w:eastAsia="宋体" w:cs="宋体"/>
          <w:b/>
          <w:color w:val="auto"/>
          <w:sz w:val="24"/>
          <w:szCs w:val="24"/>
          <w:highlight w:val="none"/>
        </w:rPr>
      </w:pPr>
      <w:r/>
      <w:bookmarkStart w:id="8" w:name="_Toc139966432"/>
      <w:r/>
      <w:bookmarkStart w:id="9" w:name="_Toc139967216"/>
      <w:r>
        <w:rPr>
          <w:rFonts w:hint="eastAsia" w:ascii="宋体" w:hAnsi="宋体" w:eastAsia="宋体" w:cs="宋体"/>
          <w:b/>
          <w:color w:val="auto"/>
          <w:sz w:val="24"/>
          <w:szCs w:val="24"/>
          <w:highlight w:val="none"/>
        </w:rPr>
        <w:t xml:space="preserve">一、项目概况</w:t>
      </w:r>
      <w:r/>
    </w:p>
    <w:p>
      <w:p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连云渔港经济区绿色渔港项目二期项目，需要购置一批小型清扫设施</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二、货物（标的）采购清单</w:t>
      </w:r>
      <w:r/>
    </w:p>
    <w:tbl>
      <w:tblPr>
        <w:tblStyle w:val="84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3219"/>
        <w:gridCol w:w="1621"/>
        <w:gridCol w:w="1725"/>
        <w:gridCol w:w="1446"/>
      </w:tblGrid>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货物（标的）名称</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中小企业划分标准所属行业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工业洗地机器人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驾驶式洗地机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三轮雾炮扫地车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链条式四桶三轮垃圾车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移动式垃圾压缩机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电动三轮高压冲洗车</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辆</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智能移车器</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扫布机（撒融雪剂）</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绿篱机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r>
        <w:trPr/>
        <w:tc>
          <w:tcPr>
            <w:tcW w:w="494"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p>
        </w:tc>
        <w:tc>
          <w:tcPr>
            <w:tcW w:w="3219"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智能打草机</w:t>
            </w:r>
            <w:r/>
          </w:p>
        </w:tc>
        <w:tc>
          <w:tcPr>
            <w:tcW w:w="1621"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p>
        </w:tc>
        <w:tc>
          <w:tcPr>
            <w:tcW w:w="1725" w:type="dxa"/>
            <w:vAlign w:val="center"/>
            <w:textDirection w:val="lrTb"/>
            <w:noWrap w:val="false"/>
          </w:tcPr>
          <w:p>
            <w:pPr>
              <w:jc w:val="center"/>
              <w:keepLines w:val="0"/>
              <w:keepNext w:val="0"/>
              <w:pageBreakBefore w:val="0"/>
              <w:spacing w:line="312"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144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w:t>
            </w:r>
            <w:r/>
          </w:p>
        </w:tc>
      </w:tr>
    </w:tbl>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81"/>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三、货物（标的）技术参数及功能指标</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3.1工业洗地机器人技术参数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lang w:val="en-US" w:eastAsia="zh-CN"/>
        </w:rPr>
        <w:t xml:space="preserve">一</w:t>
      </w:r>
      <w:r>
        <w:rPr>
          <w:rFonts w:hint="eastAsia" w:ascii="宋体" w:hAnsi="宋体" w:eastAsia="宋体" w:cs="宋体"/>
          <w:b/>
          <w:bCs/>
          <w:iCs/>
          <w:color w:val="auto"/>
          <w:sz w:val="24"/>
          <w:szCs w:val="24"/>
          <w:highlight w:val="none"/>
          <w:lang w:eastAsia="zh-CN"/>
        </w:rPr>
        <w:t xml:space="preserve">）</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洗地工作宽度：（mm）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扫地吸尘作业宽度（mm）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最高工作速度（m/s）</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最大越障高度（mm）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最低通过高度（mm）650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最小通过宽度（mm）600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最大清洁效率（㎡/h）</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垃圾盒容积（L）</w:t>
      </w:r>
      <w:r>
        <w:rPr>
          <w:rFonts w:hint="eastAsia" w:ascii="宋体" w:hAnsi="宋体" w:eastAsia="宋体" w:cs="宋体"/>
          <w:color w:val="auto"/>
          <w:sz w:val="24"/>
          <w:szCs w:val="24"/>
          <w:highlight w:val="none"/>
        </w:rPr>
        <w:t xml:space="preserve">≥0.7</w:t>
      </w:r>
      <w:r/>
    </w:p>
    <w:p>
      <w:pPr>
        <w:pStyle w:val="845"/>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尘袋容积（L）≥6</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12.</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清水箱容积（L）≥11</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13.</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污水箱容积（L）≥10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rPr>
        <w:t xml:space="preserve">运行噪音（dB(A)）≤67</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15.</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洗地/吸尘续航时间（H）≥4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16.</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尘推续航时间（H）≥10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17.</w:t>
      </w: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扫地续航时间（H）≥14</w:t>
      </w:r>
      <w:r/>
    </w:p>
    <w:p>
      <w:pPr>
        <w:pStyle w:val="845"/>
        <w:numPr>
          <w:ilvl w:val="0"/>
          <w:numId w:val="0"/>
        </w:numPr>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主要性能特点：</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1.单机同时具备无人驾驶情况下的扫地、吸尘、尘推、洗地功能；</w:t>
      </w:r>
      <w:r/>
    </w:p>
    <w:p>
      <w:pPr>
        <w:pStyle w:val="874"/>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支持清洁地图的后续编辑和扩充；</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3.智能机器人应具备室内软质、硬质地面的工作能力；支持室内多种地面材质，包括但不限于：室内硬质地面和短毛地毯。</w:t>
      </w:r>
      <w:r/>
    </w:p>
    <w:p>
      <w:pPr>
        <w:pStyle w:val="874"/>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4.支持远程监控机器人实时工作状态和任务报告数据的获取；</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5.机器人应支持远程运维，OTA升级；</w:t>
      </w:r>
      <w:r/>
    </w:p>
    <w:p>
      <w:pPr>
        <w:pStyle w:val="875"/>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6.具备语音提示功能，语音可定制；</w:t>
      </w:r>
      <w:r/>
    </w:p>
    <w:p>
      <w:pPr>
        <w:pStyle w:val="875"/>
        <w:ind w:firstLine="240"/>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7.具备智能充电桩（选配）、工作站（选配）进行自动充电、自动加排水功能；</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8.具备电梯联动控制功能，可自主呼梯、乘梯，实现智能跨楼层作业；</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9.具备多种类传感器：激光雷达、深度摄像头、RGB摄像头、防跌落感应、防碰撞感应等，确保机器人在自动驾驶过程中，具备主动安全和被动安全保障能力；</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10.机器应具备必要的防护等级，至少达到IPX3级别；</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11.机器应具备自清洁功能，搭配工作站可实现污水箱、吸污管路和吸水扒的自动清洁。</w:t>
      </w:r>
      <w:r/>
    </w:p>
    <w:p>
      <w:pPr>
        <w:pStyle w:val="874"/>
        <w:keepLines w:val="0"/>
        <w:keepNext w:val="0"/>
        <w:pageBreakBefore w:val="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其他要求说明</w:t>
      </w:r>
      <w:r/>
    </w:p>
    <w:p>
      <w:pPr>
        <w:pStyle w:val="874"/>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bidi="ar"/>
        </w:rPr>
        <w:t xml:space="preserve">投标文件内需提供CE认证，安全认证报告，并加盖公章。</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3.2驾驶式洗地机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实际工作效率（㎡/h）</w:t>
      </w:r>
      <w:r>
        <w:rPr>
          <w:rFonts w:hint="eastAsia" w:ascii="宋体" w:hAnsi="宋体" w:eastAsia="宋体" w:cs="宋体"/>
          <w:color w:val="auto"/>
          <w:sz w:val="24"/>
          <w:szCs w:val="24"/>
          <w:highlight w:val="none"/>
        </w:rPr>
        <w:t xml:space="preserve">≥6000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清洗宽度（mm）：≥770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吸水扒宽度（mm）：≥1000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清水箱容量（L）：≥130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污水箱容量（L）：≥135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连续工作时间（H）：≥4</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rPr>
        <w:t xml:space="preserve">刷盘电机功率（W）：≥2*400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rPr>
        <w:t xml:space="preserve">吸水电机功率（W）：≥600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rPr>
        <w:t xml:space="preserve">高压冲洗枪功率（W）：≥120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1.电池具备低压报警功能，吸水扒升降方式：电动控制</w:t>
      </w:r>
      <w:r/>
    </w:p>
    <w:p>
      <w:pPr>
        <w:pStyle w:val="838"/>
        <w:ind w:left="0" w:right="0"/>
        <w:jc w:val="left"/>
        <w:keepLines w:val="0"/>
        <w:keepNext w:val="0"/>
        <w:pageBreakBefore w:val="0"/>
        <w:spacing w:before="0" w:beforeAutospacing="0" w:after="0" w:afterAutospacing="0" w:line="312" w:lineRule="auto"/>
        <w:widowControl/>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2.高效清洁，适配大场景</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3.长时间作业，无需频繁补水</w:t>
      </w:r>
      <w:r/>
    </w:p>
    <w:p>
      <w:pPr>
        <w:numPr>
          <w:ilvl w:val="0"/>
          <w:numId w:val="0"/>
        </w:numPr>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4.工业级品质，经久耐用</w:t>
      </w:r>
      <w:r/>
    </w:p>
    <w:p>
      <w:pPr>
        <w:jc w:val="both"/>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3.3三轮雾炮扫地车技术参数</w:t>
      </w:r>
      <w:r/>
    </w:p>
    <w:p>
      <w:pP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垃圾箱容量（L）≥260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最大行驶速度（km/h）≥12</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最大工作速度（km/h）≥9</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爬坡能力（%）≥25</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清扫宽度（mm）≥2350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工作效率（㎡/h）≥15000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雾炮射程（m）≥8</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主刷长度（mm）≥800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续航时间（h）≥3</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高压水枪射程（m）≥10</w:t>
      </w:r>
      <w:r/>
    </w:p>
    <w:p>
      <w:pPr>
        <w:numPr>
          <w:ilvl w:val="0"/>
          <w:numId w:val="6"/>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高压水泵压力（Mpa）≥12</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清洁效率高、覆盖范围广、</w:t>
      </w:r>
      <w:r>
        <w:rPr>
          <w:rFonts w:hint="eastAsia" w:ascii="宋体" w:hAnsi="宋体" w:eastAsia="宋体" w:cs="宋体"/>
          <w:color w:val="auto"/>
          <w:sz w:val="24"/>
          <w:szCs w:val="24"/>
          <w:highlight w:val="none"/>
        </w:rPr>
        <w:t xml:space="preserve">使用寿命长，</w:t>
      </w:r>
      <w:r>
        <w:rPr>
          <w:rFonts w:hint="eastAsia" w:ascii="宋体" w:hAnsi="宋体" w:eastAsia="宋体" w:cs="宋体"/>
          <w:color w:val="auto"/>
          <w:sz w:val="24"/>
          <w:szCs w:val="24"/>
          <w:highlight w:val="none"/>
          <w:lang w:val="en-US" w:eastAsia="zh-CN"/>
        </w:rPr>
        <w:t xml:space="preserve">机动灵活，多功能一体化作业，满足港区地面清洁降尘作业，</w:t>
      </w:r>
      <w:r>
        <w:rPr>
          <w:rFonts w:hint="eastAsia" w:ascii="宋体" w:hAnsi="宋体" w:eastAsia="宋体" w:cs="宋体"/>
          <w:color w:val="auto"/>
          <w:sz w:val="24"/>
          <w:szCs w:val="24"/>
          <w:highlight w:val="none"/>
        </w:rPr>
        <w:t xml:space="preserve">尤其适用于腐蚀性作业环境。</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3.4链条式四桶三轮垃圾车</w:t>
      </w:r>
      <w:r/>
    </w:p>
    <w:p>
      <w:pPr>
        <w:pStyle w:val="845"/>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1.外形尺寸</w:t>
      </w:r>
      <w:r>
        <w:rPr>
          <w:rFonts w:hint="eastAsia" w:ascii="宋体" w:hAnsi="宋体" w:eastAsia="宋体" w:cs="宋体"/>
          <w:color w:val="auto"/>
          <w:sz w:val="24"/>
          <w:szCs w:val="24"/>
          <w:highlight w:val="none"/>
          <w:lang w:val="en-US" w:eastAsia="zh-CN"/>
        </w:rPr>
        <w:t xml:space="preserve">：长×宽×高（mm）≥3400×1150×1690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行驶里程（km）≥30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3.最高车速（km/h）≥25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最大爬坡度≥15°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6.整备质量（kg）：≤600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1.制动系统：前碟后鼓式液压双驱制动 + 手动机械驻车制动，制动响应时间≤0.5s</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2.车身工艺：整体焊接一体大车厢</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3.悬挂系统：前加液双向减震器 + 后钢板弹簧减震，适配复杂路况</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4.轮胎：真空防爆轮胎，规格适配整车承重需求</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5.装载能力：可快速挂接并装载4 个 240L标准塑料垃圾桶，配备整体式液压举升倾倒结构</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6.仪表：液晶组合仪表，实时显示电量、电压、速度、里程等数据</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7.灯光信号：配备 LED 前大灯、左右转向灯、倒车影像、刹车灯、行车灯、电喇叭及工作示警灯</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8.操控：集成式液压组合开关，电源锁、组合开关一体化设计，操作便捷</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rPr>
      </w:pPr>
      <w:r>
        <w:rPr>
          <w:rFonts w:hint="eastAsia" w:ascii="宋体" w:hAnsi="宋体" w:eastAsia="宋体" w:cs="宋体"/>
          <w:b/>
          <w:bCs/>
          <w:iCs/>
          <w:color w:val="auto"/>
          <w:sz w:val="24"/>
          <w:szCs w:val="24"/>
          <w:highlight w:val="none"/>
          <w:lang w:val="en-US" w:eastAsia="zh-CN"/>
        </w:rPr>
        <w:t xml:space="preserve">3.5移动式垃圾压缩机</w:t>
      </w:r>
      <w:r>
        <w:rPr>
          <w:rFonts w:hint="eastAsia" w:ascii="宋体" w:hAnsi="宋体" w:eastAsia="宋体" w:cs="宋体"/>
          <w:b/>
          <w:bCs/>
          <w:iCs/>
          <w:color w:val="auto"/>
          <w:sz w:val="24"/>
          <w:szCs w:val="24"/>
          <w:highlight w:val="none"/>
        </w:rPr>
        <w:t xml:space="preserve">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7"/>
        </w:numP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运输状态：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6450</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2550，工作状态：</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8450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2550</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垃圾箱有效容积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rPr>
        <w:t xml:space="preserve">填装器料斗容积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压填工作循环时间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上料工作循环时间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，需提供第三方检验报告证明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pacing w:val="2"/>
          <w:sz w:val="24"/>
          <w:szCs w:val="24"/>
          <w:highlight w:val="none"/>
        </w:rPr>
        <w:t xml:space="preserve">料机构提升能力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，需提供第三方检验报告证</w:t>
      </w:r>
      <w:r>
        <w:rPr>
          <w:rFonts w:hint="eastAsia" w:ascii="宋体" w:hAnsi="宋体" w:eastAsia="宋体" w:cs="宋体"/>
          <w:color w:val="auto"/>
          <w:sz w:val="24"/>
          <w:szCs w:val="24"/>
          <w:highlight w:val="none"/>
          <w:lang w:val="en-US" w:eastAsia="zh-CN"/>
        </w:rPr>
        <w:t xml:space="preserve">明</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垃圾密度</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2"/>
          <w:sz w:val="24"/>
          <w:szCs w:val="24"/>
          <w:highlight w:val="none"/>
        </w:rPr>
        <w:t xml:space="preserve">kg/m³</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2"/>
          <w:sz w:val="24"/>
          <w:szCs w:val="24"/>
          <w:highlight w:val="none"/>
        </w:rPr>
        <w:t xml:space="preserve">73</w:t>
      </w:r>
      <w:r>
        <w:rPr>
          <w:rFonts w:hint="eastAsia" w:ascii="宋体" w:hAnsi="宋体" w:eastAsia="宋体" w:cs="宋体"/>
          <w:color w:val="auto"/>
          <w:spacing w:val="-2"/>
          <w:sz w:val="24"/>
          <w:szCs w:val="24"/>
          <w:highlight w:val="none"/>
          <w:lang w:val="en-US" w:eastAsia="zh-CN"/>
        </w:rPr>
        <w:t xml:space="preserve">0</w:t>
      </w:r>
      <w:r>
        <w:rPr>
          <w:rFonts w:hint="eastAsia" w:ascii="宋体" w:hAnsi="宋体" w:eastAsia="宋体" w:cs="宋体"/>
          <w:color w:val="auto"/>
          <w:spacing w:val="-2"/>
          <w:sz w:val="24"/>
          <w:szCs w:val="24"/>
          <w:highlight w:val="none"/>
        </w:rPr>
        <w:t xml:space="preserve">kg/m³</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液压系统工作压力</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MPa</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7"/>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电机功率</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Kw</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7.5</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垃圾箱关键部位需采用耐腐蚀性强的耐候钢，极限强度高，耐腐蚀能力强，使用寿命长，尤其适用于腐蚀性作业环境。压缩腔具有破碎和防止垃圾反弹功能（提供实物照片证明）。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压缩腔具有两侧观察垃圾压缩实时状况功能，观察窗采用高分子树脂材质，具备防爆、易清洗功能（提供实物照片证明）。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垃圾箱体采用倒锥形设计，采用高强度材料</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rPr>
        <w:t xml:space="preserve">；内部具有排气装置。</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压头采用W形双曲线型式，结构合理，强度好（提供实物照片证明）。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压头油缸采用螺栓固定可拆卸式设计，压头两端均具备油缸润滑脂加注孔；滑罩导轨采用高分子尼龙材料；压头与滑罩之间止动板采用可拆卸式+止动板设计，确保维护方便、安装可靠（提供实物照片证明）。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卸料门采用高强度板材及型材制作，内部具有垃圾卷扬装置，确保垃圾在压缩中充满整个垃圾箱体。卸料门采用双唇密封胶条，双道密封确保无</w:t>
      </w:r>
      <w:r>
        <w:rPr>
          <w:rFonts w:hint="eastAsia" w:ascii="宋体" w:hAnsi="宋体" w:eastAsia="宋体" w:cs="宋体"/>
          <w:color w:val="auto"/>
          <w:sz w:val="24"/>
          <w:szCs w:val="24"/>
          <w:highlight w:val="none"/>
          <w:lang w:eastAsia="zh-CN"/>
        </w:rPr>
        <w:t xml:space="preserve">滴漏</w:t>
      </w:r>
      <w:r>
        <w:rPr>
          <w:rFonts w:hint="eastAsia" w:ascii="宋体" w:hAnsi="宋体" w:eastAsia="宋体" w:cs="宋体"/>
          <w:color w:val="auto"/>
          <w:sz w:val="24"/>
          <w:szCs w:val="24"/>
          <w:highlight w:val="none"/>
        </w:rPr>
        <w:t xml:space="preserve">；采用卡槽式安装，方便后续维护更换。</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上料机构采用多连杆机构设计；料斗采用瓦楞结构设计，外部及底板无加强筋、美观大方，翻转斗底部具有缓冲装置。</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上料机构油缸具备双向缓冲功能，降低上料机构运行噪声；压缩油缸具备缓冲功能进一步减缓压缩换向冲击，提升整体运行平稳度；油缸黄油嘴均具备防护措施，以防使用中黄油嘴出现剪断情况。</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翻转斗容积</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5m³以上，满足小型收集车一次性卸料；连杆具备多向调节功能，调节后具有止动板，能有效防止调节后螺栓松动导致机构不平衡现象出现。</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锁紧机构锁紧采用油缸大腔受力、多连杆驱动锁紧设计；锁紧支座以及连杆均具备可调节功能，能大大延长卸料门密封胶条使用周期；</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前门采用高强度整</w:t>
      </w:r>
      <w:r>
        <w:rPr>
          <w:rFonts w:hint="eastAsia" w:ascii="宋体" w:hAnsi="宋体" w:eastAsia="宋体" w:cs="宋体"/>
          <w:color w:val="auto"/>
          <w:sz w:val="24"/>
          <w:szCs w:val="24"/>
          <w:highlight w:val="none"/>
          <w:lang w:val="en-US" w:eastAsia="zh-CN"/>
        </w:rPr>
        <w:t xml:space="preserve">块钢</w:t>
      </w:r>
      <w:r>
        <w:rPr>
          <w:rFonts w:hint="eastAsia" w:ascii="宋体" w:hAnsi="宋体" w:eastAsia="宋体" w:cs="宋体"/>
          <w:color w:val="auto"/>
          <w:sz w:val="24"/>
          <w:szCs w:val="24"/>
          <w:highlight w:val="none"/>
        </w:rPr>
        <w:t xml:space="preserve">板制作，</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美观、简洁的特点；转动铰链、把手及锁紧舌均采用镀锌防腐处理。</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设备各转动销轴均采用调质钢、镀锌处理，提升其使用周期；耳板采用螺栓+耳弧板固定，避免螺栓出现受剪情况出现。</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卸料门锁紧油路具备液压锁锁止功能；快换接头具备卸压功能。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压头油缸和上料油缸均采用固定分流块进行分流，避免三通接头非固定导致的管路松动渗漏情况。</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液压电控系统采用抽屉式安装设计，采用高性能轴承进行滑动。</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具有线遥控式、触摸式、按钮式三种控制方式（提供实物照片证明）。</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具有三相电源的相序异常报警、显示、换相功能，方便改变电机的相位，无须重新接线。</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具有液晶显示功能，能对设备的工作运行情况显示在屏幕上，包括但不限于动态的垃圾量显示、误操作提示、设备运行状态、故障的自诊断结果显示、程序调整功能等。</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具有液压系统故障的自动报警和自动诊断功能、具有液压系统温度升高自动散热功能、具有液压油液位过低报警及显示功能。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具有紧急停止、紧急停机报警及显示功能，具有压满报警及显示功能。，具有压头处于任意位置时强行退回初始工作位的功能。</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设备采用高性能电机驱动，采用高效节能、性能可靠的双泵系统设计。</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所有外露金属表面均作防锈处理，与垃圾直接接触的材料均进行防腐处理。</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所有旋转销轴均采用高强度自润滑轴承，具有很强的耐磨性和耐腐性，保证其在恶劣环境中的使用周期。</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设备采用PLC控制，能根据垃圾压缩的负载情况自动调整油缸推力，使垃圾均匀、密实地分布在箱体内。</w:t>
      </w:r>
      <w:r/>
    </w:p>
    <w:p>
      <w:pPr>
        <w:numPr>
          <w:ilvl w:val="0"/>
          <w:numId w:val="8"/>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关键零部件：电机、油泵、液压阀组、测压接头、断路器、继电器、按钮等均采用国内外知名品牌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电气元器件</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符合相对应的国家标准。</w:t>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 xml:space="preserve">3.6电动三轮高压冲洗车技术参数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eastAsia="zh-CN"/>
        </w:rPr>
        <w:t xml:space="preserve">外形尺寸</w:t>
      </w:r>
      <w:r>
        <w:rPr>
          <w:rFonts w:hint="eastAsia" w:ascii="宋体" w:hAnsi="宋体" w:eastAsia="宋体" w:cs="宋体"/>
          <w:color w:val="auto"/>
          <w:sz w:val="24"/>
          <w:szCs w:val="24"/>
          <w:highlight w:val="none"/>
        </w:rPr>
        <w:t xml:space="preserve">：长×宽×高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驱动功率：（W）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高压泵功率（W）</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高压泵流量（L/min）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爬坡能力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rPr>
        <w:t xml:space="preserve">水箱容量（L）</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rPr>
        <w:t xml:space="preserve">清洁宽度（m）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3.7智能移车器</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牵引能力（kg）≥4000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托盘总长（mm）≥950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托盘总宽（mm）：≥2060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托盘总高（mm）：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承重（kg）：≥4000</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主要性能特点：</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1.安全快捷抬升和移动汽车，可使汽车在任意方向移动。</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3.8扫布机（撒融雪剂）</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黑体" w:hAnsi="黑体" w:eastAsia="黑体" w:cs="黑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1.容量（m³）≥0.5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2.撒布宽度（m）≥12</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3.传动方式：皮带传动</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4.外形尺寸（mm）≥960*800*1360</w:t>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3.9绿篱机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功率（kw）≥0.65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剪刀形式：双刃</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rPr>
        <w:t xml:space="preserve">割幅（mm）：≥560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排量：≥22.5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转速（r/min）：≥9500</w:t>
      </w:r>
      <w:r/>
    </w:p>
    <w:p>
      <w:pPr>
        <w:jc w:val="both"/>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3.10智能打草机</w:t>
      </w:r>
      <w:r/>
    </w:p>
    <w:p>
      <w:pP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b/>
          <w:bCs/>
          <w:iCs/>
          <w:color w:val="auto"/>
          <w:sz w:val="24"/>
          <w:szCs w:val="24"/>
          <w:highlight w:val="none"/>
          <w:lang w:eastAsia="zh-CN"/>
        </w:rPr>
        <w:t xml:space="preserve">（一）</w:t>
      </w:r>
      <w:r>
        <w:rPr>
          <w:rFonts w:hint="eastAsia" w:ascii="宋体" w:hAnsi="宋体" w:eastAsia="宋体" w:cs="宋体"/>
          <w:b/>
          <w:bCs/>
          <w:iCs/>
          <w:color w:val="auto"/>
          <w:sz w:val="24"/>
          <w:szCs w:val="24"/>
          <w:highlight w:val="none"/>
        </w:rPr>
        <w:t xml:space="preserve">主要技术参数</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1.金属刀片切割直径（mm）≥255</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2空载转速（r/min）：≥6000</w:t>
      </w:r>
      <w:r/>
    </w:p>
    <w:p>
      <w:pPr>
        <w:numPr>
          <w:ilvl w:val="0"/>
          <w:numId w:val="0"/>
        </w:numP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3.机身长度（cm）：≥168</w:t>
      </w:r>
      <w:r/>
    </w:p>
    <w:p>
      <w:pPr>
        <w:ind w:firstLine="482"/>
        <w:jc w:val="left"/>
        <w:spacing w:line="360" w:lineRule="auto"/>
        <w:rPr>
          <w:rFonts w:hint="eastAsia" w:ascii="宋体" w:hAnsi="宋体" w:cs="宋体"/>
          <w:b/>
          <w:sz w:val="24"/>
          <w:szCs w:val="24"/>
          <w:lang w:eastAsia="zh-CN"/>
        </w:rPr>
      </w:pPr>
      <w:r>
        <w:rPr>
          <w:rFonts w:hint="eastAsia" w:ascii="宋体" w:hAnsi="宋体" w:cs="宋体"/>
          <w:b/>
          <w:sz w:val="24"/>
          <w:szCs w:val="24"/>
          <w:lang w:eastAsia="zh-CN"/>
        </w:rPr>
      </w:r>
      <w:r/>
    </w:p>
    <w:p>
      <w:pPr>
        <w:jc w:val="left"/>
        <w:spacing w:line="360" w:lineRule="auto"/>
        <w:rPr>
          <w:rFonts w:hint="eastAsia" w:ascii="宋体" w:hAnsi="宋体" w:eastAsia="宋体" w:cs="宋体"/>
          <w:b/>
          <w:sz w:val="24"/>
          <w:szCs w:val="24"/>
        </w:rPr>
      </w:pPr>
      <w:r>
        <w:rPr>
          <w:rFonts w:hint="eastAsia" w:ascii="宋体" w:hAnsi="宋体" w:cs="宋体"/>
          <w:b/>
          <w:sz w:val="24"/>
          <w:szCs w:val="24"/>
          <w:lang w:eastAsia="zh-CN"/>
        </w:rPr>
        <w:t xml:space="preserve">四</w:t>
      </w:r>
      <w:r>
        <w:rPr>
          <w:rFonts w:hint="eastAsia" w:ascii="宋体" w:hAnsi="宋体" w:eastAsia="宋体" w:cs="宋体"/>
          <w:b/>
          <w:sz w:val="24"/>
          <w:szCs w:val="24"/>
        </w:rPr>
        <w:t xml:space="preserve">、供货要求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1.交货期：自合同签订之日起20日内完成供货、安装、调试、验收合格并交付使用。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2.交货方式：现场验收。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3.交货地点：采购人指定地点。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质量要求：</w:t>
      </w:r>
      <w:r>
        <w:rPr>
          <w:rFonts w:hint="eastAsia" w:ascii="宋体" w:hAnsi="宋体" w:eastAsia="宋体" w:cs="宋体"/>
          <w:sz w:val="24"/>
          <w:szCs w:val="24"/>
        </w:rPr>
        <w:t xml:space="preserve">投标人所提供的车辆必须是原装正品、是全新的、未使用过的，符合采购文件要求以及国家、行业有关技术规范和标准的合格产品。</w:t>
      </w:r>
      <w:bookmarkEnd w:id="8"/>
      <w:r/>
      <w:bookmarkEnd w:id="9"/>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、国家或行业相关规范标准</w:t>
      </w:r>
      <w:r/>
    </w:p>
    <w:p>
      <w:pPr>
        <w:pStyle w:val="876"/>
        <w:ind w:left="0" w:firstLine="468"/>
        <w:keepLines w:val="0"/>
        <w:keepNext w:val="0"/>
        <w:pageBreakBefore w:val="0"/>
        <w:spacing w:before="139" w:line="288" w:lineRule="auto"/>
        <w:widowControl w:val="off"/>
        <w:tabs>
          <w:tab w:val="left" w:pos="1439"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1.采用国家现行相关的国家标准</w:t>
      </w:r>
      <w:r>
        <w:rPr>
          <w:rFonts w:hint="eastAsia" w:ascii="宋体" w:hAnsi="宋体" w:eastAsia="宋体" w:cs="宋体"/>
          <w:color w:val="auto"/>
          <w:spacing w:val="-3"/>
          <w:sz w:val="24"/>
          <w:szCs w:val="24"/>
          <w:highlight w:val="none"/>
        </w:rPr>
        <w:t xml:space="preserve">和行业标准。</w:t>
      </w:r>
      <w:r/>
    </w:p>
    <w:p>
      <w:pPr>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人必须安排具有相应资格的人员参与安装调试实施，进场安装实施人员在本项目履约期间具有人身意外伤害险；在安装实施中要严格按行业规定进行安装实施，若出现任何安全事故，责任由投标人自行承担</w:t>
      </w:r>
      <w:r>
        <w:rPr>
          <w:rFonts w:hint="eastAsia" w:ascii="宋体" w:hAnsi="宋体" w:eastAsia="宋体" w:cs="宋体"/>
          <w:color w:val="auto"/>
          <w:sz w:val="24"/>
          <w:szCs w:val="24"/>
          <w:highlight w:val="none"/>
        </w:rPr>
        <w:t xml:space="preserve">。</w:t>
      </w:r>
      <w:r/>
    </w:p>
    <w:p>
      <w:pPr>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1.采购人</w:t>
      </w:r>
      <w:r>
        <w:rPr>
          <w:rFonts w:hint="eastAsia" w:ascii="宋体" w:hAnsi="宋体" w:eastAsia="宋体" w:cs="宋体"/>
          <w:color w:val="auto"/>
          <w:sz w:val="24"/>
          <w:szCs w:val="24"/>
          <w:highlight w:val="none"/>
        </w:rPr>
        <w:t xml:space="preserve">以招标文件、中标人的投标文件、承诺、合同为依据，成立验收小组，负责对项目进行全面的验收。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货物到达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指定地点并安装、调试工作完成后，通知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培训对象与内容</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培训目标</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通过培训，使受培训人员能熟练、独立掌握设备的各种情况使用、故障诊断，使之能适应设备正常运行的需求。</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288"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最低</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(电机、电池、控制器、充电器),轮胎、刹车、线束、灯具、螺丝、外观件等易损件及人为损坏不在质保范围内、洗地机器人及移动式垃圾压缩机整机质保（耗材除外）</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w:t>
      </w:r>
      <w:r>
        <w:rPr>
          <w:rFonts w:hint="eastAsia" w:ascii="宋体" w:hAnsi="宋体" w:eastAsia="宋体" w:cs="宋体"/>
          <w:b/>
          <w:bCs/>
          <w:color w:val="auto"/>
          <w:sz w:val="24"/>
          <w:szCs w:val="24"/>
          <w:highlight w:val="none"/>
        </w:rPr>
        <w:t xml:space="preserve">人应对其提供的</w:t>
      </w:r>
      <w:r>
        <w:rPr>
          <w:rFonts w:hint="eastAsia" w:ascii="宋体" w:hAnsi="宋体" w:eastAsia="宋体" w:cs="宋体"/>
          <w:b/>
          <w:bCs/>
          <w:color w:val="auto"/>
          <w:sz w:val="24"/>
          <w:szCs w:val="24"/>
          <w:highlight w:val="none"/>
          <w:lang w:eastAsia="zh-CN"/>
        </w:rPr>
        <w:t xml:space="preserve">硬件设备</w:t>
      </w:r>
      <w:r>
        <w:rPr>
          <w:rFonts w:hint="eastAsia" w:ascii="宋体" w:hAnsi="宋体" w:eastAsia="宋体" w:cs="宋体"/>
          <w:b/>
          <w:bCs/>
          <w:color w:val="auto"/>
          <w:sz w:val="24"/>
          <w:szCs w:val="24"/>
          <w:highlight w:val="none"/>
        </w:rPr>
        <w:t xml:space="preserve">进行免费</w:t>
      </w:r>
      <w:r>
        <w:rPr>
          <w:rFonts w:hint="eastAsia" w:ascii="宋体" w:hAnsi="宋体" w:eastAsia="宋体" w:cs="宋体"/>
          <w:b/>
          <w:bCs w:val="0"/>
          <w:color w:val="auto"/>
          <w:spacing w:val="-8"/>
          <w:sz w:val="24"/>
          <w:szCs w:val="24"/>
          <w:highlight w:val="none"/>
        </w:rPr>
        <w:t xml:space="preserve">维修、保养、安检、</w:t>
      </w:r>
      <w:r>
        <w:rPr>
          <w:rFonts w:hint="eastAsia" w:ascii="宋体" w:hAnsi="宋体" w:eastAsia="宋体" w:cs="宋体"/>
          <w:b/>
          <w:bCs w:val="0"/>
          <w:color w:val="auto"/>
          <w:spacing w:val="-8"/>
          <w:sz w:val="24"/>
          <w:szCs w:val="24"/>
          <w:highlight w:val="none"/>
          <w:lang w:val="en-US" w:eastAsia="zh-CN"/>
        </w:rPr>
        <w:t xml:space="preserve">更</w:t>
      </w:r>
      <w:r>
        <w:rPr>
          <w:rFonts w:hint="eastAsia" w:ascii="宋体" w:hAnsi="宋体" w:eastAsia="宋体" w:cs="宋体"/>
          <w:b/>
          <w:bCs w:val="0"/>
          <w:color w:val="auto"/>
          <w:spacing w:val="-8"/>
          <w:sz w:val="24"/>
          <w:szCs w:val="24"/>
          <w:highlight w:val="none"/>
        </w:rPr>
        <w:t xml:space="preserve">换</w:t>
      </w:r>
      <w:r>
        <w:rPr>
          <w:rFonts w:hint="eastAsia" w:ascii="宋体" w:hAnsi="宋体" w:eastAsia="宋体" w:cs="宋体"/>
          <w:b/>
          <w:bCs w:val="0"/>
          <w:color w:val="auto"/>
          <w:sz w:val="24"/>
          <w:szCs w:val="24"/>
          <w:highlight w:val="none"/>
          <w:lang w:eastAsia="zh-CN"/>
        </w:rPr>
        <w:t xml:space="preserve">等</w:t>
      </w:r>
      <w:r>
        <w:rPr>
          <w:rFonts w:hint="eastAsia" w:ascii="宋体" w:hAnsi="宋体" w:eastAsia="宋体" w:cs="宋体"/>
          <w:b/>
          <w:bCs w:val="0"/>
          <w:color w:val="auto"/>
          <w:sz w:val="24"/>
          <w:szCs w:val="24"/>
          <w:highlight w:val="none"/>
          <w:lang w:val="en-US" w:eastAsia="zh-CN"/>
        </w:rPr>
        <w:t xml:space="preserve">。</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人所提供的货物，若技术性能无特殊说明，则按生产企业或国家有关部门最新颁布的标准及规范为准。</w:t>
      </w:r>
      <w:r/>
    </w:p>
    <w:p>
      <w:pPr>
        <w:ind w:left="0" w:right="0" w:firstLine="480"/>
        <w:jc w:val="left"/>
        <w:keepLines w:val="0"/>
        <w:keepNext w:val="0"/>
        <w:pageBreakBefore w:val="0"/>
        <w:spacing w:line="288"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人应按</w:t>
      </w:r>
      <w:r>
        <w:rPr>
          <w:rFonts w:hint="eastAsia" w:ascii="宋体" w:hAnsi="宋体" w:eastAsia="宋体" w:cs="宋体"/>
          <w:b w:val="0"/>
          <w:bCs w:val="0"/>
          <w:color w:val="auto"/>
          <w:sz w:val="24"/>
          <w:szCs w:val="24"/>
          <w:highlight w:val="none"/>
          <w:lang w:eastAsia="zh-CN"/>
        </w:rPr>
        <w:t xml:space="preserve">招标</w:t>
      </w:r>
      <w:r>
        <w:rPr>
          <w:rFonts w:hint="eastAsia" w:ascii="宋体" w:hAnsi="宋体" w:eastAsia="宋体" w:cs="宋体"/>
          <w:b w:val="0"/>
          <w:bCs w:val="0"/>
          <w:color w:val="auto"/>
          <w:sz w:val="24"/>
          <w:szCs w:val="24"/>
          <w:highlight w:val="none"/>
        </w:rPr>
        <w:t xml:space="preserve">文件规定的货物性能、技术要求、质量标准向</w:t>
      </w:r>
      <w:r>
        <w:rPr>
          <w:rFonts w:hint="eastAsia" w:ascii="宋体" w:hAnsi="宋体" w:eastAsia="宋体" w:cs="宋体"/>
          <w:b w:val="0"/>
          <w:bCs w:val="0"/>
          <w:color w:val="auto"/>
          <w:sz w:val="24"/>
          <w:szCs w:val="24"/>
          <w:highlight w:val="none"/>
          <w:lang w:eastAsia="zh-CN"/>
        </w:rPr>
        <w:t xml:space="preserve">采购人</w:t>
      </w:r>
      <w:r>
        <w:rPr>
          <w:rFonts w:hint="eastAsia" w:ascii="宋体" w:hAnsi="宋体" w:eastAsia="宋体" w:cs="宋体"/>
          <w:b w:val="0"/>
          <w:bCs w:val="0"/>
          <w:color w:val="auto"/>
          <w:sz w:val="24"/>
          <w:szCs w:val="24"/>
          <w:highlight w:val="none"/>
        </w:rPr>
        <w:t xml:space="preserve">提供未经使用的全新产品</w:t>
      </w:r>
      <w:r>
        <w:rPr>
          <w:rFonts w:hint="eastAsia" w:ascii="宋体" w:hAnsi="宋体" w:eastAsia="宋体" w:cs="宋体"/>
          <w:b w:val="0"/>
          <w:bCs w:val="0"/>
          <w:color w:val="auto"/>
          <w:sz w:val="24"/>
          <w:szCs w:val="24"/>
          <w:highlight w:val="none"/>
          <w:lang w:eastAsia="zh-CN"/>
        </w:rPr>
        <w:t xml:space="preserve">。</w:t>
      </w:r>
      <w:r/>
    </w:p>
    <w:p>
      <w:pPr>
        <w:ind w:firstLine="56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left="0" w:right="0"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报价应包含与本次采购项目有关的所有费用。包含但不限于人员费用、全部硬件设备、辅助材料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理解为准。</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、付款方式与履约保证金</w:t>
      </w:r>
      <w:r/>
    </w:p>
    <w:p>
      <w:pPr>
        <w:numPr>
          <w:ilvl w:val="0"/>
          <w:numId w:val="0"/>
        </w:numPr>
        <w:ind w:firstLine="480"/>
        <w:jc w:val="left"/>
        <w:keepLines w:val="0"/>
        <w:keepNext w:val="0"/>
        <w:pageBreakBefore w:val="0"/>
        <w:spacing w:line="288" w:lineRule="auto"/>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b/>
          <w:bCs/>
          <w:sz w:val="24"/>
          <w:szCs w:val="21"/>
          <w:u w:val="single"/>
        </w:rPr>
        <w:t xml:space="preserve">全部货物运抵合同指定地点并调试完毕，经甲方最终验收合格支付至结算总价的100%。</w:t>
      </w:r>
      <w:r/>
    </w:p>
    <w:p>
      <w:pPr>
        <w:ind w:firstLine="482"/>
        <w:jc w:val="left"/>
        <w:keepLines w:val="0"/>
        <w:keepNext w:val="0"/>
        <w:pageBreakBefore w:val="0"/>
        <w:spacing w:line="288"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bCs w:val="0"/>
          <w:color w:val="auto"/>
          <w:sz w:val="24"/>
          <w:szCs w:val="24"/>
          <w:highlight w:val="none"/>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本项目不收取履约保证金。</w:t>
      </w:r>
      <w:r/>
    </w:p>
    <w:p>
      <w:pPr>
        <w:ind w:firstLine="562"/>
        <w:jc w:val="left"/>
        <w:keepLines w:val="0"/>
        <w:keepNext w:val="0"/>
        <w:pageBreakBefore w:val="0"/>
        <w:spacing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rPr>
          <w:rFonts w:hint="eastAsia" w:ascii="宋体" w:hAnsi="宋体" w:eastAsia="宋体" w:cs="宋体"/>
          <w:b/>
          <w:bCs/>
          <w:color w:val="auto"/>
          <w:sz w:val="24"/>
          <w:szCs w:val="24"/>
          <w:highlight w:val="none"/>
        </w:rPr>
        <w:t xml:space="preserve">总价包干</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rPr>
          <w:sz w:val="24"/>
          <w:szCs w:val="24"/>
        </w:rPr>
      </w:pPr>
      <w:r/>
      <w:bookmarkStart w:id="10" w:name="_Toc17923"/>
      <w:r>
        <w:rPr>
          <w:sz w:val="24"/>
          <w:szCs w:val="24"/>
        </w:rPr>
        <w:br w:type="page" w:clear="all"/>
      </w:r>
      <w:r/>
    </w:p>
    <w:p>
      <w:pPr>
        <w:jc w:val="center"/>
        <w:spacing w:line="360" w:lineRule="auto"/>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评标方法与评标标准</w:t>
      </w:r>
      <w:bookmarkEnd w:id="10"/>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评标方法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评标标准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w:t>
      </w:r>
      <w:r>
        <w:rPr>
          <w:rFonts w:hint="eastAsia" w:ascii="宋体" w:hAnsi="宋体" w:cs="宋体"/>
          <w:sz w:val="24"/>
          <w:szCs w:val="24"/>
          <w:lang w:eastAsia="zh-CN"/>
        </w:rPr>
        <w:t xml:space="preserve">技术分</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商务分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left="0" w:firstLine="0"/>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综合评分法</w:t>
      </w:r>
      <w:r/>
    </w:p>
    <w:p>
      <w:pPr>
        <w:ind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w:t>
      </w:r>
      <w:r>
        <w:rPr>
          <w:rFonts w:hint="eastAsia" w:ascii="宋体" w:hAnsi="宋体" w:cs="宋体"/>
          <w:b/>
          <w:sz w:val="24"/>
          <w:szCs w:val="24"/>
          <w:lang w:val="en-US" w:eastAsia="zh-CN"/>
        </w:rPr>
        <w:t xml:space="preserve">5</w:t>
      </w:r>
      <w:r>
        <w:rPr>
          <w:rFonts w:hint="eastAsia" w:ascii="宋体" w:hAnsi="宋体" w:eastAsia="宋体" w:cs="宋体"/>
          <w:b/>
          <w:sz w:val="24"/>
          <w:szCs w:val="24"/>
        </w:rPr>
        <w:t xml:space="preserve">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numPr>
          <w:ilvl w:val="0"/>
          <w:numId w:val="2"/>
        </w:numPr>
        <w:ind w:left="0" w:firstLine="482"/>
        <w:jc w:val="left"/>
        <w:keepLines w:val="0"/>
        <w:keepNext w:val="0"/>
        <w:pageBreakBefore w:val="0"/>
        <w:spacing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t xml:space="preserve">技术分</w:t>
      </w: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20</w:t>
      </w:r>
      <w:r>
        <w:rPr>
          <w:rFonts w:hint="eastAsia" w:ascii="宋体" w:hAnsi="宋体" w:eastAsia="宋体" w:cs="宋体"/>
          <w:b/>
          <w:sz w:val="24"/>
          <w:szCs w:val="24"/>
        </w:rPr>
        <w:t xml:space="preserve">分）</w:t>
      </w:r>
      <w:r/>
    </w:p>
    <w:tbl>
      <w:tblPr>
        <w:tblStyle w:val="842"/>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1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455"/>
        </w:trPr>
        <w:tc>
          <w:tcPr>
            <w:tcW w:w="208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技术参数</w:t>
            </w:r>
            <w:r/>
          </w:p>
          <w:p>
            <w:pPr>
              <w:jc w:val="center"/>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w:t>
            </w:r>
            <w:r/>
          </w:p>
        </w:tc>
        <w:tc>
          <w:tcPr>
            <w:tcW w:w="7160" w:type="dxa"/>
            <w:vAlign w:val="center"/>
            <w:textDirection w:val="lrTb"/>
            <w:noWrap w:val="false"/>
          </w:tcPr>
          <w:p>
            <w:pPr>
              <w:ind w:firstLine="480"/>
              <w:jc w:val="left"/>
              <w:keepLines w:val="0"/>
              <w:keepNext w:val="0"/>
              <w:pageBreakBefore w:val="0"/>
              <w:spacing w:line="312" w:lineRule="auto"/>
              <w:widowControl/>
              <w:rPr>
                <w:rFonts w:hint="default" w:ascii="宋体" w:hAnsi="宋体" w:cs="宋体"/>
                <w:b/>
                <w:bCs/>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对投标人所报产品与招标文件要求的偏离情况进行综合评定，具体评分标准如下：</w:t>
            </w:r>
            <w:r>
              <w:rPr>
                <w:rFonts w:hint="default" w:ascii="宋体" w:hAnsi="宋体" w:cs="宋体"/>
                <w:b/>
                <w:bCs/>
                <w:color w:val="auto"/>
                <w:sz w:val="24"/>
                <w:szCs w:val="24"/>
                <w:highlight w:val="none"/>
                <w:lang w:val="en-US" w:eastAsia="zh-CN" w:bidi="ar"/>
              </w:rPr>
              <w:t xml:space="preserve">完全符合招标文件全部要求的，得</w:t>
            </w:r>
            <w:r>
              <w:rPr>
                <w:rFonts w:hint="eastAsia" w:ascii="宋体" w:hAnsi="宋体" w:cs="宋体"/>
                <w:b/>
                <w:bCs/>
                <w:color w:val="auto"/>
                <w:sz w:val="24"/>
                <w:szCs w:val="24"/>
                <w:highlight w:val="none"/>
                <w:lang w:val="en-US" w:eastAsia="zh-CN" w:bidi="ar"/>
              </w:rPr>
              <w:t xml:space="preserve">2</w:t>
            </w:r>
            <w:r>
              <w:rPr>
                <w:rFonts w:hint="default" w:ascii="宋体" w:hAnsi="宋体" w:cs="宋体"/>
                <w:b/>
                <w:bCs/>
                <w:color w:val="auto"/>
                <w:sz w:val="24"/>
                <w:szCs w:val="24"/>
                <w:highlight w:val="none"/>
                <w:lang w:val="en-US" w:eastAsia="zh-CN" w:bidi="ar"/>
              </w:rPr>
              <w:t xml:space="preserve">0分；</w:t>
            </w:r>
            <w:r/>
          </w:p>
          <w:p>
            <w:pPr>
              <w:jc w:val="left"/>
              <w:keepLines w:val="0"/>
              <w:keepNext w:val="0"/>
              <w:pageBreakBefore w:val="0"/>
              <w:spacing w:line="312" w:lineRule="auto"/>
              <w:widowControl/>
              <w:rPr>
                <w:rFonts w:hint="default" w:ascii="宋体" w:hAnsi="宋体" w:cs="宋体"/>
                <w:color w:val="auto"/>
                <w:sz w:val="24"/>
                <w:szCs w:val="24"/>
                <w:highlight w:val="none"/>
                <w:lang w:val="en-US" w:eastAsia="zh-CN" w:bidi="ar"/>
              </w:rPr>
              <w:suppressLineNumbers w:val="0"/>
            </w:pPr>
            <w:r>
              <w:rPr>
                <w:rFonts w:hint="default" w:ascii="宋体" w:hAnsi="宋体" w:cs="宋体"/>
                <w:color w:val="auto"/>
                <w:sz w:val="24"/>
                <w:szCs w:val="24"/>
                <w:highlight w:val="none"/>
                <w:lang w:val="en-US" w:eastAsia="zh-CN" w:bidi="ar"/>
              </w:rPr>
              <w:t xml:space="preserve">其中，针对招标文件</w:t>
            </w:r>
            <w:r>
              <w:rPr>
                <w:rFonts w:hint="eastAsia" w:ascii="宋体" w:hAnsi="宋体" w:eastAsia="宋体" w:cs="宋体"/>
                <w:b/>
                <w:color w:val="auto"/>
                <w:sz w:val="24"/>
                <w:szCs w:val="24"/>
                <w:highlight w:val="none"/>
              </w:rPr>
              <w:t xml:space="preserve">货物（标的）技术参数及功能指标</w:t>
            </w:r>
            <w:r>
              <w:rPr>
                <w:rFonts w:hint="default" w:ascii="宋体" w:hAnsi="宋体" w:cs="宋体"/>
                <w:color w:val="auto"/>
                <w:sz w:val="24"/>
                <w:szCs w:val="24"/>
                <w:highlight w:val="none"/>
                <w:lang w:val="en-US" w:eastAsia="zh-CN" w:bidi="ar"/>
              </w:rPr>
              <w:t xml:space="preserve">中标注“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”（重点要求）的条款，每出现1项负偏离，扣2分；针对未标注“</w:t>
            </w:r>
            <w:r>
              <w:rPr>
                <w:rFonts w:hint="eastAsia" w:ascii="黑体" w:hAnsi="黑体" w:eastAsia="黑体" w:cs="黑体"/>
                <w:b/>
                <w:bCs/>
                <w:color w:val="auto"/>
                <w:sz w:val="24"/>
                <w:szCs w:val="24"/>
                <w:highlight w:val="none"/>
              </w:rPr>
              <w:t xml:space="preserve">▲</w:t>
            </w:r>
            <w:r>
              <w:rPr>
                <w:rFonts w:hint="default" w:ascii="宋体" w:hAnsi="宋体" w:cs="宋体"/>
                <w:color w:val="auto"/>
                <w:sz w:val="24"/>
                <w:szCs w:val="24"/>
                <w:highlight w:val="none"/>
                <w:lang w:val="en-US" w:eastAsia="zh-CN" w:bidi="ar"/>
              </w:rPr>
              <w:t xml:space="preserve">”（一般要求）的条款，每出现1项负偏离，扣1分；本项分值扣完即止，不设负分。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EastAsia"/>
                <w:sz w:val="24"/>
                <w:szCs w:val="24"/>
                <w:highlight w:val="none"/>
              </w:rPr>
            </w:pPr>
            <w:r>
              <w:rPr>
                <w:rFonts w:hint="default" w:ascii="宋体" w:hAnsi="宋体" w:cs="宋体"/>
                <w:color w:val="auto"/>
                <w:sz w:val="24"/>
                <w:szCs w:val="24"/>
                <w:highlight w:val="none"/>
                <w:lang w:val="en-US" w:eastAsia="zh-CN" w:bidi="ar"/>
              </w:rPr>
              <w:t xml:space="preserve">注：</w:t>
            </w:r>
            <w:r>
              <w:rPr>
                <w:rFonts w:hint="default" w:ascii="宋体" w:hAnsi="宋体" w:cs="宋体"/>
                <w:b/>
                <w:bCs/>
                <w:color w:val="auto"/>
                <w:sz w:val="24"/>
                <w:szCs w:val="24"/>
                <w:highlight w:val="none"/>
                <w:lang w:val="en-US" w:eastAsia="zh-CN" w:bidi="ar"/>
              </w:rPr>
              <w:t xml:space="preserve">投标人须详细、如实填写《技术要求响应及偏离表》</w:t>
            </w:r>
            <w:r>
              <w:rPr>
                <w:rFonts w:hint="default" w:ascii="宋体" w:hAnsi="宋体" w:cs="宋体"/>
                <w:color w:val="auto"/>
                <w:sz w:val="24"/>
                <w:szCs w:val="24"/>
                <w:highlight w:val="none"/>
                <w:lang w:val="en-US" w:eastAsia="zh-CN" w:bidi="ar"/>
              </w:rPr>
              <w:t xml:space="preserve">，明确列明产品与招标文件要求的响应情况及偏离细节，未按要求填写的，将影响本项评分。</w:t>
            </w:r>
            <w:r/>
          </w:p>
        </w:tc>
      </w:tr>
    </w:tbl>
    <w:p>
      <w:pPr>
        <w:numPr>
          <w:ilvl w:val="0"/>
          <w:numId w:val="0"/>
        </w:numPr>
        <w:jc w:val="left"/>
        <w:keepLines w:val="0"/>
        <w:keepNext w:val="0"/>
        <w:pageBreakBefore w:val="0"/>
        <w:spacing w:line="360" w:lineRule="auto"/>
        <w:widowControl w:val="off"/>
        <w:rPr>
          <w:rFonts w:hint="eastAsia" w:ascii="宋体" w:hAnsi="宋体" w:cs="宋体"/>
          <w:b/>
          <w:sz w:val="24"/>
          <w:szCs w:val="24"/>
          <w:lang w:eastAsia="zh-CN"/>
        </w:rPr>
      </w:pPr>
      <w:r>
        <w:rPr>
          <w:rFonts w:hint="eastAsia" w:ascii="宋体" w:hAnsi="宋体" w:cs="宋体"/>
          <w:b/>
          <w:sz w:val="24"/>
          <w:szCs w:val="24"/>
          <w:lang w:eastAsia="zh-CN"/>
        </w:rPr>
      </w:r>
      <w:r/>
    </w:p>
    <w:p>
      <w:pPr>
        <w:numPr>
          <w:ilvl w:val="0"/>
          <w:numId w:val="2"/>
        </w:num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商务分（</w:t>
      </w:r>
      <w:r>
        <w:rPr>
          <w:rFonts w:hint="eastAsia" w:ascii="宋体" w:hAnsi="宋体" w:cs="宋体"/>
          <w:b/>
          <w:sz w:val="24"/>
          <w:szCs w:val="24"/>
          <w:lang w:val="en-US" w:eastAsia="zh-CN"/>
        </w:rPr>
        <w:t xml:space="preserve">30</w:t>
      </w:r>
      <w:r>
        <w:rPr>
          <w:rFonts w:hint="eastAsia" w:ascii="宋体" w:hAnsi="宋体" w:eastAsia="宋体" w:cs="宋体"/>
          <w:b/>
          <w:sz w:val="24"/>
          <w:szCs w:val="24"/>
        </w:rPr>
        <w:t xml:space="preserve">分）</w:t>
      </w:r>
      <w:r/>
    </w:p>
    <w:tbl>
      <w:tblPr>
        <w:tblStyle w:val="842"/>
        <w:tblW w:w="92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60"/>
      </w:tblGrid>
      <w:tr>
        <w:trPr>
          <w:jc w:val="center"/>
          <w:trHeight w:val="621"/>
        </w:trPr>
        <w:tc>
          <w:tcPr>
            <w:tcW w:w="208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评审因素</w:t>
            </w:r>
            <w:r/>
          </w:p>
        </w:tc>
        <w:tc>
          <w:tcPr>
            <w:tcW w:w="71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cs="Times New Roman"/>
                <w:b/>
                <w:sz w:val="24"/>
                <w:szCs w:val="24"/>
              </w:rPr>
              <w:t xml:space="preserve">评审标准</w:t>
            </w:r>
            <w:r/>
          </w:p>
        </w:tc>
      </w:tr>
      <w:tr>
        <w:trPr>
          <w:jc w:val="center"/>
          <w:trHeight w:val="455"/>
        </w:trPr>
        <w:tc>
          <w:tcPr>
            <w:tcW w:w="2084" w:type="dxa"/>
            <w:vAlign w:val="center"/>
            <w:textDirection w:val="lrTb"/>
            <w:noWrap w:val="false"/>
          </w:tcPr>
          <w:p>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质保延期</w:t>
            </w:r>
            <w:r/>
          </w:p>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 xml:space="preserve">本项目所有机械</w:t>
            </w:r>
            <w:r>
              <w:rPr>
                <w:rFonts w:hint="eastAsia" w:asciiTheme="minorEastAsia" w:hAnsiTheme="minorEastAsia" w:eastAsiaTheme="minorEastAsia" w:cstheme="minorEastAsia"/>
                <w:b/>
                <w:bCs/>
                <w:sz w:val="24"/>
                <w:szCs w:val="24"/>
                <w:highlight w:val="none"/>
                <w:lang w:val="en-US" w:eastAsia="zh-CN"/>
              </w:rPr>
              <w:t xml:space="preserve">/车辆质保期要求最低2年，延长一年得4分，延长2年得10分，延长3年得15分</w:t>
            </w:r>
            <w:r>
              <w:rPr>
                <w:rFonts w:hint="default" w:ascii="宋体" w:hAnsi="宋体" w:eastAsia="宋体" w:cs="宋体"/>
                <w:color w:val="auto"/>
                <w:sz w:val="24"/>
                <w:szCs w:val="24"/>
                <w:highlight w:val="none"/>
                <w:lang w:val="en-US" w:eastAsia="zh-CN" w:bidi="ar"/>
              </w:rPr>
              <w:t xml:space="preserve">。</w:t>
            </w:r>
            <w:r/>
          </w:p>
        </w:tc>
      </w:tr>
      <w:tr>
        <w:trPr>
          <w:jc w:val="center"/>
          <w:trHeight w:val="1662"/>
        </w:trPr>
        <w:tc>
          <w:tcPr>
            <w:shd w:val="clear" w:color="auto" w:fill="auto"/>
            <w:tcW w:w="2084" w:type="dxa"/>
            <w:vAlign w:val="center"/>
            <w:textDirection w:val="lrTb"/>
            <w:noWrap w:val="false"/>
          </w:tcPr>
          <w:p>
            <w:pPr>
              <w:jc w:val="center"/>
              <w:rPr>
                <w:rFonts w:ascii="宋体" w:hAnsi="宋体" w:cs="宋体"/>
                <w:sz w:val="24"/>
                <w:szCs w:val="24"/>
              </w:rPr>
            </w:pPr>
            <w:r>
              <w:rPr>
                <w:rFonts w:hint="eastAsia" w:eastAsia="宋体"/>
                <w:color w:val="auto"/>
                <w:sz w:val="24"/>
                <w:szCs w:val="24"/>
                <w:highlight w:val="none"/>
                <w:vertAlign w:val="baseline"/>
                <w:lang w:val="en-US" w:eastAsia="zh-CN"/>
              </w:rPr>
              <w:t xml:space="preserve">企业实力</w:t>
            </w:r>
            <w:r/>
          </w:p>
          <w:p>
            <w:pPr>
              <w:jc w:val="center"/>
              <w:rPr>
                <w:rFonts w:ascii="宋体" w:hAnsi="宋体" w:cs="宋体"/>
                <w:szCs w:val="21"/>
              </w:rPr>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tc>
        <w:tc>
          <w:tcPr>
            <w:shd w:val="clear" w:color="auto" w:fill="auto"/>
            <w:tcW w:w="7160" w:type="dxa"/>
            <w:vAlign w:val="center"/>
            <w:textDirection w:val="lrTb"/>
            <w:noWrap w:val="false"/>
          </w:tcPr>
          <w:p>
            <w:pPr>
              <w:ind w:left="0" w:right="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投标人或所投产品制造商具有售后服务相关认证证书的，</w:t>
            </w:r>
            <w:r>
              <w:rPr>
                <w:rStyle w:val="856"/>
                <w:rFonts w:hint="default" w:ascii="宋体" w:hAnsi="宋体" w:eastAsia="宋体" w:cs="宋体"/>
                <w:b/>
                <w:bCs/>
                <w:color w:val="auto"/>
                <w:sz w:val="24"/>
                <w:szCs w:val="24"/>
                <w:highlight w:val="none"/>
                <w:lang w:val="en-US" w:eastAsia="zh-CN" w:bidi="ar"/>
              </w:rPr>
              <w:t xml:space="preserve">五星级以下（不含五星级）得 1 分，达到五星级得 3 分</w:t>
            </w:r>
            <w:r>
              <w:rPr>
                <w:rFonts w:hint="default" w:ascii="宋体" w:hAnsi="宋体" w:eastAsia="宋体" w:cs="宋体"/>
                <w:color w:val="auto"/>
                <w:sz w:val="24"/>
                <w:szCs w:val="24"/>
                <w:highlight w:val="none"/>
                <w:lang w:val="en-US" w:eastAsia="zh-CN" w:bidi="ar"/>
              </w:rPr>
              <w:t xml:space="preserve">。认证结果以</w:t>
            </w:r>
            <w:r>
              <w:rPr>
                <w:rStyle w:val="856"/>
                <w:rFonts w:hint="default" w:ascii="宋体" w:hAnsi="宋体" w:eastAsia="宋体" w:cs="宋体"/>
                <w:b/>
                <w:bCs/>
                <w:color w:val="auto"/>
                <w:sz w:val="24"/>
                <w:szCs w:val="24"/>
                <w:highlight w:val="none"/>
                <w:lang w:val="en-US" w:eastAsia="zh-CN" w:bidi="ar"/>
              </w:rPr>
              <w:t xml:space="preserve">国家认证认可监督管理委员会平台查询结果为准（网址：</w:t>
            </w:r>
            <w:r>
              <w:rPr>
                <w:rStyle w:val="856"/>
                <w:rFonts w:hint="default" w:ascii="宋体" w:hAnsi="宋体" w:eastAsia="宋体" w:cs="宋体"/>
                <w:b/>
                <w:bCs/>
                <w:color w:val="auto"/>
                <w:sz w:val="24"/>
                <w:szCs w:val="24"/>
                <w:highlight w:val="none"/>
                <w:lang w:val="en-US" w:eastAsia="zh-CN" w:bidi="ar"/>
              </w:rPr>
              <w:fldChar w:fldCharType="begin"/>
            </w:r>
            <w:r>
              <w:rPr>
                <w:rStyle w:val="856"/>
                <w:rFonts w:hint="default" w:ascii="宋体" w:hAnsi="宋体" w:eastAsia="宋体" w:cs="宋体"/>
                <w:b/>
                <w:bCs/>
                <w:color w:val="auto"/>
                <w:sz w:val="24"/>
                <w:szCs w:val="24"/>
                <w:highlight w:val="none"/>
                <w:lang w:val="en-US" w:eastAsia="zh-CN" w:bidi="ar"/>
              </w:rPr>
              <w:instrText xml:space="preserve"> HYPERLINK "http://cx.cnca.cn/" \t "_blank" </w:instrText>
            </w:r>
            <w:r>
              <w:rPr>
                <w:rStyle w:val="856"/>
                <w:rFonts w:hint="default" w:ascii="宋体" w:hAnsi="宋体" w:eastAsia="宋体" w:cs="宋体"/>
                <w:b/>
                <w:bCs/>
                <w:color w:val="auto"/>
                <w:sz w:val="24"/>
                <w:szCs w:val="24"/>
                <w:highlight w:val="none"/>
                <w:lang w:val="en-US" w:eastAsia="zh-CN" w:bidi="ar"/>
              </w:rPr>
              <w:fldChar w:fldCharType="separate"/>
            </w:r>
            <w:r>
              <w:rPr>
                <w:rStyle w:val="858"/>
                <w:rFonts w:ascii="宋体" w:hAnsi="宋体" w:eastAsia="宋体" w:cs="宋体"/>
                <w:b/>
                <w:bCs/>
                <w:color w:val="auto"/>
                <w:sz w:val="24"/>
                <w:szCs w:val="24"/>
                <w:highlight w:val="none"/>
              </w:rPr>
              <w:t xml:space="preserve">http://cx.cnca.cn/</w:t>
            </w:r>
            <w:r>
              <w:rPr>
                <w:rStyle w:val="856"/>
                <w:rFonts w:hint="default" w:ascii="宋体" w:hAnsi="宋体" w:eastAsia="宋体" w:cs="宋体"/>
                <w:b/>
                <w:bCs/>
                <w:color w:val="auto"/>
                <w:sz w:val="24"/>
                <w:szCs w:val="24"/>
                <w:highlight w:val="none"/>
                <w:lang w:val="en-US" w:eastAsia="zh-CN" w:bidi="ar"/>
              </w:rPr>
              <w:fldChar w:fldCharType="end"/>
            </w:r>
            <w:r>
              <w:rPr>
                <w:rStyle w:val="856"/>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，投标文件须附查询结果网页截图，未提供或不符合要求的不得分。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投标人或所投产品制造商具有</w:t>
            </w:r>
            <w:r>
              <w:rPr>
                <w:rStyle w:val="856"/>
                <w:rFonts w:hint="default" w:ascii="宋体" w:hAnsi="宋体" w:eastAsia="宋体" w:cs="宋体"/>
                <w:b/>
                <w:bCs/>
                <w:color w:val="auto"/>
                <w:sz w:val="24"/>
                <w:szCs w:val="24"/>
                <w:highlight w:val="none"/>
                <w:lang w:val="en-US" w:eastAsia="zh-CN" w:bidi="ar"/>
              </w:rPr>
              <w:t xml:space="preserve">质量管理体系认证、环境管理体系认证、职业健康安全管理体系认证</w:t>
            </w:r>
            <w:r>
              <w:rPr>
                <w:rFonts w:hint="default" w:ascii="宋体" w:hAnsi="宋体" w:eastAsia="宋体" w:cs="宋体"/>
                <w:color w:val="auto"/>
                <w:sz w:val="24"/>
                <w:szCs w:val="24"/>
                <w:highlight w:val="none"/>
                <w:lang w:val="en-US" w:eastAsia="zh-CN" w:bidi="ar"/>
              </w:rPr>
              <w:t xml:space="preserve">的，</w:t>
            </w:r>
            <w:r>
              <w:rPr>
                <w:rStyle w:val="856"/>
                <w:rFonts w:hint="default" w:ascii="宋体" w:hAnsi="宋体" w:eastAsia="宋体" w:cs="宋体"/>
                <w:b/>
                <w:bCs/>
                <w:color w:val="auto"/>
                <w:sz w:val="24"/>
                <w:szCs w:val="24"/>
                <w:highlight w:val="none"/>
                <w:lang w:val="en-US" w:eastAsia="zh-CN" w:bidi="ar"/>
              </w:rPr>
              <w:t xml:space="preserve">每具备 1 项得 2 分，本项最高得 6 分</w:t>
            </w:r>
            <w:r>
              <w:rPr>
                <w:rFonts w:hint="default" w:ascii="宋体" w:hAnsi="宋体" w:eastAsia="宋体" w:cs="宋体"/>
                <w:color w:val="auto"/>
                <w:sz w:val="24"/>
                <w:szCs w:val="24"/>
                <w:highlight w:val="none"/>
                <w:lang w:val="en-US" w:eastAsia="zh-CN" w:bidi="ar"/>
              </w:rPr>
              <w:t xml:space="preserve">。须提供证书彩色扫描件及</w:t>
            </w:r>
            <w:r>
              <w:rPr>
                <w:rStyle w:val="856"/>
                <w:rFonts w:hint="default" w:ascii="宋体" w:hAnsi="宋体" w:eastAsia="宋体" w:cs="宋体"/>
                <w:b/>
                <w:bCs/>
                <w:color w:val="auto"/>
                <w:sz w:val="24"/>
                <w:szCs w:val="24"/>
                <w:highlight w:val="none"/>
                <w:lang w:val="en-US" w:eastAsia="zh-CN" w:bidi="ar"/>
              </w:rPr>
              <w:t xml:space="preserve">国家认证认可监督管理委员会官网（</w:t>
            </w:r>
            <w:r>
              <w:rPr>
                <w:rStyle w:val="856"/>
                <w:rFonts w:hint="default" w:ascii="宋体" w:hAnsi="宋体" w:eastAsia="宋体" w:cs="宋体"/>
                <w:b/>
                <w:bCs/>
                <w:color w:val="auto"/>
                <w:sz w:val="24"/>
                <w:szCs w:val="24"/>
                <w:highlight w:val="none"/>
                <w:lang w:val="en-US" w:eastAsia="zh-CN" w:bidi="ar"/>
              </w:rPr>
              <w:fldChar w:fldCharType="begin"/>
            </w:r>
            <w:r>
              <w:rPr>
                <w:rStyle w:val="856"/>
                <w:rFonts w:hint="default" w:ascii="宋体" w:hAnsi="宋体" w:eastAsia="宋体" w:cs="宋体"/>
                <w:b/>
                <w:bCs/>
                <w:color w:val="auto"/>
                <w:sz w:val="24"/>
                <w:szCs w:val="24"/>
                <w:highlight w:val="none"/>
                <w:lang w:val="en-US" w:eastAsia="zh-CN" w:bidi="ar"/>
              </w:rPr>
              <w:instrText xml:space="preserve"> HYPERLINK "http://www.cnca.gov.cn/" \t "_blank" </w:instrText>
            </w:r>
            <w:r>
              <w:rPr>
                <w:rStyle w:val="856"/>
                <w:rFonts w:hint="default" w:ascii="宋体" w:hAnsi="宋体" w:eastAsia="宋体" w:cs="宋体"/>
                <w:b/>
                <w:bCs/>
                <w:color w:val="auto"/>
                <w:sz w:val="24"/>
                <w:szCs w:val="24"/>
                <w:highlight w:val="none"/>
                <w:lang w:val="en-US" w:eastAsia="zh-CN" w:bidi="ar"/>
              </w:rPr>
              <w:fldChar w:fldCharType="separate"/>
            </w:r>
            <w:r>
              <w:rPr>
                <w:rStyle w:val="858"/>
                <w:rFonts w:ascii="宋体" w:hAnsi="宋体" w:eastAsia="宋体" w:cs="宋体"/>
                <w:b/>
                <w:bCs/>
                <w:color w:val="auto"/>
                <w:sz w:val="24"/>
                <w:szCs w:val="24"/>
                <w:highlight w:val="none"/>
              </w:rPr>
              <w:t xml:space="preserve">http://www.cnca.gov.cn/</w:t>
            </w:r>
            <w:r>
              <w:rPr>
                <w:rStyle w:val="856"/>
                <w:rFonts w:hint="default" w:ascii="宋体" w:hAnsi="宋体" w:eastAsia="宋体" w:cs="宋体"/>
                <w:b/>
                <w:bCs/>
                <w:color w:val="auto"/>
                <w:sz w:val="24"/>
                <w:szCs w:val="24"/>
                <w:highlight w:val="none"/>
                <w:lang w:val="en-US" w:eastAsia="zh-CN" w:bidi="ar"/>
              </w:rPr>
              <w:fldChar w:fldCharType="end"/>
            </w:r>
            <w:r>
              <w:rPr>
                <w:rStyle w:val="856"/>
                <w:rFonts w:hint="default" w:ascii="宋体" w:hAnsi="宋体" w:eastAsia="宋体" w:cs="宋体"/>
                <w:b/>
                <w:bCs/>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证书查询页面截图作为佐证，未提供或材料不全的不得分。</w:t>
            </w:r>
            <w:r>
              <w:rPr>
                <w:rFonts w:hint="default" w:ascii="宋体" w:hAnsi="宋体" w:eastAsia="宋体" w:cs="宋体"/>
                <w:color w:val="auto"/>
                <w:sz w:val="24"/>
                <w:szCs w:val="24"/>
                <w:highlight w:val="none"/>
                <w:lang w:val="en-US" w:eastAsia="zh-CN" w:bidi="ar"/>
              </w:rPr>
            </w:r>
            <w:r/>
          </w:p>
        </w:tc>
      </w:tr>
      <w:tr>
        <w:trPr>
          <w:jc w:val="center"/>
          <w:trHeight w:val="1704"/>
        </w:trPr>
        <w:tc>
          <w:tcPr>
            <w:tcW w:w="20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p>
            <w:pPr>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tc>
        <w:tc>
          <w:tcPr>
            <w:tcW w:w="7160"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投标人或所投产品制造商</w:t>
            </w:r>
            <w:r>
              <w:rPr>
                <w:rStyle w:val="856"/>
                <w:rFonts w:ascii="宋体" w:hAnsi="宋体" w:eastAsia="宋体" w:cs="宋体"/>
                <w:b/>
                <w:bCs/>
                <w:color w:val="auto"/>
                <w:sz w:val="24"/>
                <w:szCs w:val="24"/>
                <w:highlight w:val="none"/>
              </w:rPr>
              <w:t xml:space="preserve">自 202</w:t>
            </w:r>
            <w:r>
              <w:rPr>
                <w:rStyle w:val="856"/>
                <w:rFonts w:hint="eastAsia" w:ascii="宋体" w:hAnsi="宋体" w:cs="宋体"/>
                <w:b/>
                <w:bCs/>
                <w:color w:val="auto"/>
                <w:sz w:val="24"/>
                <w:szCs w:val="24"/>
                <w:highlight w:val="none"/>
                <w:lang w:val="en-US" w:eastAsia="zh-CN"/>
              </w:rPr>
              <w:t xml:space="preserve">3</w:t>
            </w:r>
            <w:r>
              <w:rPr>
                <w:rStyle w:val="856"/>
                <w:rFonts w:ascii="宋体" w:hAnsi="宋体" w:eastAsia="宋体" w:cs="宋体"/>
                <w:b/>
                <w:bCs/>
                <w:color w:val="auto"/>
                <w:sz w:val="24"/>
                <w:szCs w:val="24"/>
                <w:highlight w:val="none"/>
              </w:rPr>
              <w:t xml:space="preserve">年 </w:t>
            </w:r>
            <w:r>
              <w:rPr>
                <w:rStyle w:val="856"/>
                <w:rFonts w:hint="eastAsia" w:ascii="宋体" w:hAnsi="宋体" w:cs="宋体"/>
                <w:b/>
                <w:bCs/>
                <w:color w:val="auto"/>
                <w:sz w:val="24"/>
                <w:szCs w:val="24"/>
                <w:highlight w:val="none"/>
                <w:lang w:val="en-US" w:eastAsia="zh-CN"/>
              </w:rPr>
              <w:t xml:space="preserve">7</w:t>
            </w:r>
            <w:r>
              <w:rPr>
                <w:rStyle w:val="856"/>
                <w:rFonts w:ascii="宋体" w:hAnsi="宋体" w:eastAsia="宋体" w:cs="宋体"/>
                <w:b/>
                <w:bCs/>
                <w:color w:val="auto"/>
                <w:sz w:val="24"/>
                <w:szCs w:val="24"/>
                <w:highlight w:val="none"/>
              </w:rPr>
              <w:t xml:space="preserve"> 月 1 日起（以合同签订时间为准）</w:t>
            </w:r>
            <w:r>
              <w:rPr>
                <w:rFonts w:ascii="宋体" w:hAnsi="宋体" w:eastAsia="宋体" w:cs="宋体"/>
                <w:color w:val="auto"/>
                <w:sz w:val="24"/>
                <w:szCs w:val="24"/>
                <w:highlight w:val="none"/>
              </w:rPr>
              <w:t xml:space="preserve">，具有同类</w:t>
            </w:r>
            <w:r>
              <w:rPr>
                <w:rFonts w:hint="eastAsia" w:ascii="宋体" w:hAnsi="宋体" w:cs="宋体"/>
                <w:color w:val="auto"/>
                <w:sz w:val="24"/>
                <w:szCs w:val="24"/>
                <w:highlight w:val="none"/>
                <w:lang w:eastAsia="zh-CN"/>
              </w:rPr>
              <w:t xml:space="preserve">车辆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设备</w:t>
            </w:r>
            <w:r>
              <w:rPr>
                <w:rFonts w:ascii="宋体" w:hAnsi="宋体" w:eastAsia="宋体" w:cs="宋体"/>
                <w:color w:val="auto"/>
                <w:sz w:val="24"/>
                <w:szCs w:val="24"/>
                <w:highlight w:val="none"/>
              </w:rPr>
              <w:t xml:space="preserve">销售业绩的，</w:t>
            </w:r>
            <w:r>
              <w:rPr>
                <w:rStyle w:val="856"/>
                <w:rFonts w:ascii="宋体" w:hAnsi="宋体" w:eastAsia="宋体" w:cs="宋体"/>
                <w:b/>
                <w:bCs/>
                <w:color w:val="auto"/>
                <w:sz w:val="24"/>
                <w:szCs w:val="24"/>
                <w:highlight w:val="none"/>
              </w:rPr>
              <w:t xml:space="preserve">每提供 1 份有效业绩得 2 分，本项最高得 </w:t>
            </w:r>
            <w:r>
              <w:rPr>
                <w:rStyle w:val="856"/>
                <w:rFonts w:hint="eastAsia" w:ascii="宋体" w:hAnsi="宋体" w:cs="宋体"/>
                <w:b/>
                <w:bCs/>
                <w:color w:val="auto"/>
                <w:sz w:val="24"/>
                <w:szCs w:val="24"/>
                <w:highlight w:val="none"/>
                <w:lang w:val="en-US" w:eastAsia="zh-CN"/>
              </w:rPr>
              <w:t xml:space="preserve">6</w:t>
            </w:r>
            <w:r>
              <w:rPr>
                <w:rStyle w:val="856"/>
                <w:rFonts w:ascii="宋体" w:hAnsi="宋体" w:eastAsia="宋体" w:cs="宋体"/>
                <w:b/>
                <w:bCs/>
                <w:color w:val="auto"/>
                <w:sz w:val="24"/>
                <w:szCs w:val="24"/>
                <w:highlight w:val="none"/>
              </w:rPr>
              <w:t xml:space="preserve">分</w:t>
            </w:r>
            <w:r>
              <w:rPr>
                <w:rFonts w:ascii="宋体" w:hAnsi="宋体" w:eastAsia="宋体" w:cs="宋体"/>
                <w:color w:val="auto"/>
                <w:sz w:val="24"/>
                <w:szCs w:val="24"/>
                <w:highlight w:val="none"/>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须提供</w:t>
            </w:r>
            <w:r>
              <w:rPr>
                <w:rStyle w:val="856"/>
                <w:rFonts w:ascii="宋体" w:hAnsi="宋体" w:eastAsia="宋体" w:cs="宋体"/>
                <w:b/>
                <w:bCs/>
                <w:color w:val="auto"/>
                <w:sz w:val="24"/>
                <w:szCs w:val="24"/>
                <w:highlight w:val="none"/>
              </w:rPr>
              <w:t xml:space="preserve">中标通知书或合同彩色扫描件</w:t>
            </w:r>
            <w:r>
              <w:rPr>
                <w:rFonts w:ascii="宋体" w:hAnsi="宋体" w:eastAsia="宋体" w:cs="宋体"/>
                <w:color w:val="auto"/>
                <w:sz w:val="24"/>
                <w:szCs w:val="24"/>
                <w:highlight w:val="none"/>
              </w:rPr>
              <w:t xml:space="preserve">作为证明材料，未提供或提供不全的，本项不得分。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
                <w:bCs/>
                <w:sz w:val="24"/>
                <w:szCs w:val="24"/>
                <w:lang w:val="en-US" w:eastAsia="zh-CN"/>
              </w:rPr>
              <w:t xml:space="preserve">    2、</w:t>
            </w:r>
            <w:r>
              <w:rPr>
                <w:rFonts w:hint="eastAsia" w:ascii="宋体" w:hAnsi="宋体" w:cs="宋体"/>
                <w:b/>
                <w:bCs/>
                <w:sz w:val="24"/>
                <w:szCs w:val="24"/>
              </w:rPr>
              <w:t xml:space="preserve">投标文件中提供合同扫描件或电子件或复印件</w:t>
            </w:r>
            <w:r>
              <w:rPr>
                <w:rFonts w:hint="eastAsia" w:ascii="宋体" w:hAnsi="宋体" w:cs="宋体"/>
                <w:b/>
                <w:bCs/>
                <w:sz w:val="24"/>
                <w:szCs w:val="24"/>
                <w:lang w:eastAsia="zh-CN"/>
              </w:rPr>
              <w:t xml:space="preserve">需</w:t>
            </w:r>
            <w:r>
              <w:rPr>
                <w:rFonts w:hint="eastAsia" w:ascii="宋体" w:hAnsi="宋体" w:cs="宋体"/>
                <w:b/>
                <w:bCs/>
                <w:sz w:val="24"/>
                <w:szCs w:val="24"/>
              </w:rPr>
              <w:t xml:space="preserve">加盖投标人公章，否则不得分；时间、内容以合同为准；合同须体现合同主要内容、标的等，未提供或提供不满足要求的不得分。</w:t>
            </w:r>
            <w:r/>
          </w:p>
        </w:tc>
      </w:tr>
    </w:tbl>
    <w:p>
      <w:pPr>
        <w:ind w:firstLine="482"/>
        <w:jc w:val="left"/>
        <w:spacing w:line="360" w:lineRule="auto"/>
        <w:rPr>
          <w:b/>
          <w:sz w:val="24"/>
          <w:szCs w:val="24"/>
        </w:rPr>
      </w:pPr>
      <w:r>
        <w:rPr>
          <w:b/>
          <w:sz w:val="24"/>
          <w:szCs w:val="24"/>
        </w:rPr>
      </w:r>
      <w:r/>
    </w:p>
    <w:p>
      <w:pPr>
        <w:rPr>
          <w:rFonts w:hint="eastAsia"/>
          <w:b/>
          <w:sz w:val="24"/>
          <w:szCs w:val="24"/>
        </w:rPr>
      </w:pPr>
      <w:r>
        <w:rPr>
          <w:rFonts w:hint="eastAsia"/>
          <w:b/>
          <w:sz w:val="24"/>
          <w:szCs w:val="24"/>
        </w:rPr>
        <w:t xml:space="preserve">注：</w:t>
      </w:r>
      <w:r>
        <w:rPr>
          <w:rFonts w:hint="eastAsia"/>
          <w:b/>
          <w:sz w:val="24"/>
          <w:szCs w:val="24"/>
        </w:rPr>
        <w:t xml:space="preserve">企业</w:t>
      </w:r>
      <w:r>
        <w:rPr>
          <w:rFonts w:hint="eastAsia"/>
          <w:b/>
          <w:sz w:val="24"/>
          <w:szCs w:val="24"/>
        </w:rPr>
        <w:t xml:space="preserve">实力</w:t>
      </w:r>
      <w:r>
        <w:rPr>
          <w:rFonts w:hint="eastAsia"/>
          <w:b/>
          <w:sz w:val="24"/>
          <w:szCs w:val="24"/>
        </w:rPr>
        <w:t xml:space="preserve">及</w:t>
      </w:r>
      <w:r>
        <w:rPr>
          <w:rFonts w:hint="eastAsia"/>
          <w:b/>
          <w:sz w:val="24"/>
          <w:szCs w:val="24"/>
        </w:rPr>
        <w:t xml:space="preserve">业绩</w:t>
      </w:r>
      <w:r>
        <w:rPr>
          <w:rFonts w:hint="eastAsia"/>
          <w:b/>
          <w:sz w:val="24"/>
          <w:szCs w:val="24"/>
        </w:rPr>
        <w:t xml:space="preserve">打分，</w:t>
      </w:r>
      <w:r>
        <w:rPr>
          <w:rFonts w:hint="eastAsia"/>
          <w:b/>
          <w:sz w:val="24"/>
          <w:szCs w:val="24"/>
        </w:rPr>
        <w:t xml:space="preserve">若</w:t>
      </w:r>
      <w:r>
        <w:rPr>
          <w:rFonts w:hint="eastAsia"/>
          <w:b/>
          <w:sz w:val="24"/>
          <w:szCs w:val="24"/>
        </w:rPr>
        <w:t xml:space="preserve">投标人</w:t>
      </w:r>
      <w:r>
        <w:rPr>
          <w:rFonts w:hint="eastAsia"/>
          <w:b/>
          <w:sz w:val="24"/>
          <w:szCs w:val="24"/>
        </w:rPr>
        <w:t xml:space="preserve">所投</w:t>
      </w:r>
      <w:r>
        <w:rPr>
          <w:rFonts w:hint="eastAsia"/>
          <w:b/>
          <w:sz w:val="24"/>
          <w:szCs w:val="24"/>
        </w:rPr>
        <w:t xml:space="preserve">设备</w:t>
      </w:r>
      <w:r>
        <w:rPr>
          <w:rFonts w:hint="eastAsia"/>
          <w:b/>
          <w:sz w:val="24"/>
          <w:szCs w:val="24"/>
        </w:rPr>
        <w:t xml:space="preserve">存在</w:t>
      </w:r>
      <w:r>
        <w:rPr>
          <w:rFonts w:hint="eastAsia"/>
          <w:b/>
          <w:sz w:val="24"/>
          <w:szCs w:val="24"/>
        </w:rPr>
        <w:t xml:space="preserve">多</w:t>
      </w:r>
      <w:r>
        <w:rPr>
          <w:rFonts w:hint="eastAsia"/>
          <w:b/>
          <w:sz w:val="24"/>
          <w:szCs w:val="24"/>
        </w:rPr>
        <w:t xml:space="preserve">制造商</w:t>
      </w:r>
      <w:r>
        <w:rPr>
          <w:rFonts w:hint="eastAsia"/>
          <w:b/>
          <w:sz w:val="24"/>
          <w:szCs w:val="24"/>
        </w:rPr>
        <w:t xml:space="preserve">情况，</w:t>
      </w:r>
      <w:r>
        <w:rPr>
          <w:rFonts w:hint="eastAsia"/>
          <w:b/>
          <w:sz w:val="24"/>
          <w:szCs w:val="24"/>
        </w:rPr>
        <w:t xml:space="preserve">只要</w:t>
      </w:r>
      <w:r>
        <w:rPr>
          <w:rFonts w:hint="eastAsia"/>
          <w:b/>
          <w:sz w:val="24"/>
          <w:szCs w:val="24"/>
        </w:rPr>
        <w:t xml:space="preserve">有</w:t>
      </w:r>
      <w:r>
        <w:rPr>
          <w:rFonts w:hint="eastAsia"/>
          <w:b/>
          <w:sz w:val="24"/>
          <w:szCs w:val="24"/>
        </w:rPr>
        <w:t xml:space="preserve">一个</w:t>
      </w:r>
      <w:r>
        <w:rPr>
          <w:rFonts w:hint="eastAsia"/>
          <w:b/>
          <w:sz w:val="24"/>
          <w:szCs w:val="24"/>
        </w:rPr>
        <w:t xml:space="preserve">制造商</w:t>
      </w:r>
      <w:r>
        <w:rPr>
          <w:rFonts w:hint="eastAsia"/>
          <w:b/>
          <w:sz w:val="24"/>
          <w:szCs w:val="24"/>
        </w:rPr>
        <w:t xml:space="preserve">满足</w:t>
      </w:r>
      <w:r>
        <w:rPr>
          <w:rFonts w:hint="eastAsia"/>
          <w:b/>
          <w:sz w:val="24"/>
          <w:szCs w:val="24"/>
        </w:rPr>
        <w:t xml:space="preserve">得分</w:t>
      </w:r>
      <w:r>
        <w:rPr>
          <w:rFonts w:hint="eastAsia"/>
          <w:b/>
          <w:sz w:val="24"/>
          <w:szCs w:val="24"/>
        </w:rPr>
        <w:t xml:space="preserve">要求</w:t>
      </w:r>
      <w:r>
        <w:rPr>
          <w:rFonts w:hint="eastAsia"/>
          <w:b/>
          <w:sz w:val="24"/>
          <w:szCs w:val="24"/>
        </w:rPr>
        <w:t xml:space="preserve">即可</w:t>
      </w:r>
      <w:r>
        <w:rPr>
          <w:rFonts w:hint="eastAsia"/>
          <w:b/>
          <w:sz w:val="24"/>
          <w:szCs w:val="24"/>
        </w:rPr>
        <w:t xml:space="preserve">得分。</w:t>
      </w:r>
      <w:r>
        <w:rPr>
          <w:rFonts w:hint="eastAsia"/>
          <w:b/>
          <w:sz w:val="24"/>
          <w:szCs w:val="24"/>
        </w:rPr>
        <w:br w:type="page" w:clear="all"/>
      </w:r>
      <w:r/>
    </w:p>
    <w:p>
      <w:pPr>
        <w:pStyle w:val="837"/>
        <w:jc w:val="center"/>
        <w:keepLines w:val="0"/>
        <w:keepNext w:val="0"/>
        <w:spacing w:before="0" w:after="0" w:line="360" w:lineRule="auto"/>
        <w:rPr>
          <w:rFonts w:ascii="黑体" w:hAnsi="黑体" w:eastAsia="黑体"/>
          <w:b w:val="0"/>
        </w:rPr>
      </w:pPr>
      <w:r/>
      <w:bookmarkStart w:id="11" w:name="_Toc16184"/>
      <w:r>
        <w:rPr>
          <w:rFonts w:hint="eastAsia" w:ascii="黑体" w:hAnsi="黑体" w:eastAsia="黑体"/>
          <w:b w:val="0"/>
        </w:rPr>
        <w:t xml:space="preserve">第六章  投标文件格式</w:t>
      </w:r>
      <w:bookmarkEnd w:id="11"/>
      <w:r/>
      <w:r/>
    </w:p>
    <w:p>
      <w:pPr>
        <w:ind w:firstLine="480"/>
        <w:jc w:val="left"/>
        <w:spacing w:line="360" w:lineRule="auto"/>
        <w:rPr>
          <w:sz w:val="24"/>
          <w:szCs w:val="24"/>
        </w:rPr>
      </w:pPr>
      <w:r>
        <w:rPr>
          <w:sz w:val="24"/>
          <w:szCs w:val="24"/>
        </w:rPr>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jc w:val="center"/>
        <w:spacing w:line="360" w:lineRule="auto"/>
        <w:rPr>
          <w:rFonts w:ascii="宋体" w:hAnsi="宋体" w:cs="Times New Roman"/>
          <w:b/>
          <w:sz w:val="72"/>
          <w:szCs w:val="21"/>
        </w:rPr>
      </w:pPr>
      <w:r>
        <w:rPr>
          <w:rFonts w:hint="eastAsia" w:ascii="宋体" w:hAnsi="宋体" w:cs="Times New Roman"/>
          <w:b/>
          <w:sz w:val="72"/>
          <w:szCs w:val="21"/>
        </w:rPr>
        <w:t xml:space="preserve">投  标  文  件</w:t>
      </w:r>
      <w:r/>
    </w:p>
    <w:p>
      <w:pPr>
        <w:ind w:firstLine="1446"/>
        <w:jc w:val="center"/>
        <w:spacing w:line="360" w:lineRule="auto"/>
        <w:rPr>
          <w:rFonts w:ascii="宋体" w:hAnsi="宋体" w:cs="Times New Roman"/>
          <w:b/>
          <w:sz w:val="72"/>
          <w:szCs w:val="21"/>
        </w:rPr>
      </w:pPr>
      <w:r>
        <w:rPr>
          <w:rFonts w:ascii="宋体" w:hAnsi="宋体" w:cs="Times New Roman"/>
          <w:b/>
          <w:sz w:val="72"/>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jc w:val="center"/>
        <w:spacing w:line="360" w:lineRule="auto"/>
        <w:rPr>
          <w:rFonts w:ascii="宋体" w:hAnsi="宋体" w:cs="Times New Roman"/>
          <w:b/>
          <w:sz w:val="36"/>
          <w:szCs w:val="21"/>
        </w:rPr>
      </w:pPr>
      <w:r>
        <w:rPr>
          <w:rFonts w:ascii="宋体" w:hAnsi="宋体" w:cs="Times New Roman"/>
          <w:b/>
          <w:sz w:val="36"/>
          <w:szCs w:val="21"/>
        </w:rPr>
      </w:r>
      <w:r/>
    </w:p>
    <w:p>
      <w:pPr>
        <w:ind w:firstLine="723"/>
        <w:spacing w:line="360" w:lineRule="auto"/>
        <w:rPr>
          <w:rFonts w:ascii="宋体" w:hAnsi="宋体" w:cs="Times New Roman"/>
          <w:b/>
          <w:sz w:val="36"/>
          <w:szCs w:val="21"/>
        </w:rPr>
      </w:pPr>
      <w:r>
        <w:rPr>
          <w:rFonts w:hint="eastAsia" w:ascii="宋体" w:hAnsi="宋体" w:cs="Times New Roman"/>
          <w:b/>
          <w:sz w:val="36"/>
          <w:szCs w:val="21"/>
        </w:rPr>
        <w:t xml:space="preserve">项 目 名 称：</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项 目 编 号：</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投标人名称 ：</w:t>
      </w:r>
      <w:r>
        <w:rPr>
          <w:rFonts w:hint="eastAsia" w:ascii="宋体" w:hAnsi="宋体" w:cs="Times New Roman"/>
          <w:b/>
          <w:sz w:val="36"/>
          <w:szCs w:val="21"/>
          <w:u w:val="single"/>
        </w:rPr>
        <w:t xml:space="preserve">（加盖CA电子公章）</w:t>
      </w:r>
      <w:r/>
    </w:p>
    <w:p>
      <w:pPr>
        <w:ind w:firstLine="723"/>
        <w:spacing w:line="360" w:lineRule="auto"/>
        <w:rPr>
          <w:rFonts w:ascii="宋体" w:hAnsi="宋体" w:cs="Times New Roman"/>
          <w:b/>
          <w:sz w:val="36"/>
          <w:szCs w:val="21"/>
          <w:u w:val="single"/>
        </w:rPr>
      </w:pPr>
      <w:r>
        <w:rPr>
          <w:rFonts w:hint="eastAsia" w:ascii="宋体" w:hAnsi="宋体" w:cs="Times New Roman"/>
          <w:b/>
          <w:sz w:val="36"/>
          <w:szCs w:val="21"/>
        </w:rPr>
        <w:t xml:space="preserve">日      期 ：</w:t>
      </w:r>
      <w:r/>
    </w:p>
    <w:p>
      <w:pPr>
        <w:ind w:firstLine="643"/>
        <w:jc w:val="center"/>
        <w:spacing w:line="360" w:lineRule="auto"/>
        <w:rPr>
          <w:rFonts w:ascii="宋体" w:hAnsi="宋体" w:cs="Times New Roman"/>
          <w:b/>
          <w:bCs/>
          <w:sz w:val="32"/>
          <w:szCs w:val="32"/>
        </w:rPr>
      </w:pPr>
      <w:r>
        <w:rPr>
          <w:rFonts w:ascii="宋体" w:hAnsi="宋体" w:cs="Times New Roman"/>
          <w:b/>
          <w:bCs/>
          <w:sz w:val="32"/>
          <w:szCs w:val="32"/>
        </w:rPr>
      </w:r>
      <w:r/>
    </w:p>
    <w:p>
      <w:pPr>
        <w:jc w:val="left"/>
        <w:spacing w:line="360" w:lineRule="auto"/>
        <w:rPr>
          <w:rFonts w:ascii="宋体" w:hAnsi="宋体" w:cs="宋体"/>
          <w:sz w:val="32"/>
          <w:szCs w:val="36"/>
        </w:rPr>
      </w:pPr>
      <w:r>
        <w:rPr>
          <w:sz w:val="24"/>
          <w:szCs w:val="24"/>
        </w:rPr>
        <w:br w:type="page" w:clear="all"/>
      </w:r>
      <w:r>
        <w:rPr>
          <w:rFonts w:hint="eastAsia" w:ascii="宋体" w:hAnsi="宋体" w:cs="宋体"/>
          <w:sz w:val="32"/>
          <w:szCs w:val="36"/>
        </w:rPr>
        <w:t xml:space="preserve">一、法人或者其他组织的营业执照等证明文件，自然人的身份证明</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t xml:space="preserve">二、上一年度的财务状况报告</w:t>
      </w:r>
      <w:r/>
    </w:p>
    <w:p>
      <w:pPr>
        <w:ind w:firstLine="480"/>
        <w:jc w:val="left"/>
        <w:spacing w:line="360" w:lineRule="auto"/>
        <w:rPr>
          <w:sz w:val="24"/>
          <w:szCs w:val="24"/>
        </w:rPr>
      </w:pPr>
      <w:r>
        <w:rPr>
          <w:rFonts w:hint="eastAsia"/>
          <w:sz w:val="24"/>
          <w:szCs w:val="24"/>
        </w:rPr>
        <w:t xml:space="preserve">（成立不满一年无需提供）</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三、依法缴纳税收和社会保障资金的相关材料</w:t>
      </w:r>
      <w:r/>
    </w:p>
    <w:p>
      <w:pPr>
        <w:ind w:firstLine="480"/>
        <w:jc w:val="left"/>
        <w:spacing w:line="360" w:lineRule="auto"/>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20"/>
        <w:spacing w:line="360" w:lineRule="auto"/>
      </w:pPr>
      <w:r/>
      <w:r/>
    </w:p>
    <w:p>
      <w:pPr>
        <w:spacing w:line="360" w:lineRule="auto"/>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ind w:firstLine="420"/>
        <w:jc w:val="left"/>
        <w:spacing w:line="360" w:lineRule="auto"/>
        <w:rPr>
          <w:rFonts w:ascii="MS Mincho" w:cs="Times New Roman"/>
          <w:szCs w:val="24"/>
        </w:rPr>
      </w:pPr>
      <w:r>
        <w:rPr>
          <w:rFonts w:ascii="MS Mincho" w:cs="Times New Roman"/>
          <w:szCs w:val="24"/>
        </w:rPr>
      </w:r>
      <w:r/>
    </w:p>
    <w:p>
      <w:pPr>
        <w:jc w:val="left"/>
        <w:spacing w:line="360" w:lineRule="auto"/>
        <w:rPr>
          <w:rFonts w:cs="Times New Roman"/>
          <w:sz w:val="24"/>
          <w:szCs w:val="24"/>
        </w:rPr>
      </w:pPr>
      <w:r>
        <w:rPr>
          <w:rFonts w:hint="eastAsia" w:cs="Times New Roman"/>
          <w:sz w:val="24"/>
          <w:szCs w:val="24"/>
        </w:rPr>
        <w:t xml:space="preserve">致：</w:t>
      </w:r>
      <w:r>
        <w:rPr>
          <w:rFonts w:hint="eastAsia" w:cs="Times New Roman"/>
          <w:sz w:val="24"/>
          <w:szCs w:val="24"/>
          <w:u w:val="single"/>
        </w:rPr>
        <w:t xml:space="preserve">采购人名称</w:t>
      </w:r>
      <w:r/>
    </w:p>
    <w:p>
      <w:pPr>
        <w:ind w:firstLine="480"/>
        <w:jc w:val="left"/>
        <w:spacing w:line="360" w:lineRule="auto"/>
        <w:rPr>
          <w:rFonts w:cs="Times New Roman"/>
          <w:sz w:val="24"/>
          <w:szCs w:val="24"/>
        </w:rPr>
      </w:pPr>
      <w:r>
        <w:rPr>
          <w:rFonts w:hint="eastAsia" w:cs="Times New Roman"/>
          <w:sz w:val="24"/>
          <w:szCs w:val="24"/>
        </w:rPr>
        <w:t xml:space="preserve">我方</w:t>
      </w:r>
      <w:r>
        <w:rPr>
          <w:rFonts w:hint="eastAsia"/>
          <w:sz w:val="24"/>
          <w:szCs w:val="24"/>
          <w:u w:val="single"/>
        </w:rPr>
        <w:t xml:space="preserve">供应商</w:t>
      </w:r>
      <w:r>
        <w:rPr>
          <w:rFonts w:hint="eastAsia" w:cs="Times New Roman"/>
          <w:sz w:val="24"/>
          <w:szCs w:val="24"/>
          <w:u w:val="single"/>
        </w:rPr>
        <w:t xml:space="preserve">名称</w:t>
      </w:r>
      <w:r>
        <w:rPr>
          <w:rFonts w:hint="eastAsia" w:cs="Times New Roman"/>
          <w:sz w:val="24"/>
          <w:szCs w:val="24"/>
        </w:rPr>
        <w:t xml:space="preserve">参加</w:t>
      </w:r>
      <w:r>
        <w:rPr>
          <w:rFonts w:hint="eastAsia" w:cs="Times New Roman"/>
          <w:sz w:val="24"/>
          <w:szCs w:val="24"/>
          <w:u w:val="single"/>
        </w:rPr>
        <w:t xml:space="preserve">项目名称</w:t>
      </w:r>
      <w:r>
        <w:rPr>
          <w:rFonts w:hint="eastAsia" w:cs="Times New Roman"/>
          <w:sz w:val="24"/>
          <w:szCs w:val="24"/>
        </w:rPr>
        <w:t xml:space="preserve">（项目编号：</w:t>
      </w:r>
      <w:r>
        <w:rPr>
          <w:rFonts w:hint="eastAsia" w:cs="Times New Roman"/>
          <w:sz w:val="24"/>
          <w:szCs w:val="24"/>
          <w:u w:val="single"/>
        </w:rPr>
        <w:t xml:space="preserve">项目编号</w:t>
      </w:r>
      <w:r>
        <w:rPr>
          <w:rFonts w:hint="eastAsia"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cs="Times New Roman"/>
          <w:sz w:val="24"/>
          <w:szCs w:val="24"/>
        </w:rPr>
      </w:pPr>
      <w:r>
        <w:rPr>
          <w:rFonts w:hint="eastAsia" w:cs="Times New Roman"/>
          <w:sz w:val="24"/>
          <w:szCs w:val="24"/>
        </w:rPr>
        <w:t xml:space="preserve">（1）具有良好的商业信誉和健全的财务会计制度（财务状况报告）；</w:t>
      </w:r>
      <w:r/>
    </w:p>
    <w:p>
      <w:pPr>
        <w:ind w:firstLine="480"/>
        <w:jc w:val="left"/>
        <w:spacing w:line="360" w:lineRule="auto"/>
        <w:rPr>
          <w:rFonts w:cs="Times New Roman"/>
          <w:sz w:val="24"/>
          <w:szCs w:val="24"/>
        </w:rPr>
      </w:pPr>
      <w:r>
        <w:rPr>
          <w:rFonts w:hint="eastAsia" w:cs="Times New Roman"/>
          <w:sz w:val="24"/>
          <w:szCs w:val="24"/>
        </w:rPr>
        <w:t xml:space="preserve">（2）有依法缴纳税收和社会保障资金的良好记录。</w:t>
      </w:r>
      <w:r/>
    </w:p>
    <w:p>
      <w:pPr>
        <w:ind w:firstLine="480"/>
        <w:jc w:val="left"/>
        <w:spacing w:line="360" w:lineRule="auto"/>
        <w:rPr>
          <w:rFonts w:cs="Times New Roman"/>
          <w:sz w:val="24"/>
          <w:szCs w:val="24"/>
        </w:rPr>
      </w:pPr>
      <w:r>
        <w:rPr>
          <w:rFonts w:hint="eastAsia"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cs="Times New Roman"/>
          <w:sz w:val="24"/>
          <w:szCs w:val="24"/>
        </w:rPr>
      </w:pPr>
      <w:r>
        <w:rPr>
          <w:rFonts w:hint="eastAsia" w:cs="Times New Roman"/>
          <w:sz w:val="24"/>
          <w:szCs w:val="24"/>
        </w:rPr>
        <w:t xml:space="preserve">特此承诺</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投标人（公章）：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或委托代理人（签名或签章）：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四、具备履行合同所必需的设备和专业技术能力的声明及证明材料</w:t>
      </w:r>
      <w:r/>
    </w:p>
    <w:p>
      <w:pPr>
        <w:ind w:firstLine="420"/>
        <w:spacing w:line="360" w:lineRule="auto"/>
      </w:p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ind w:firstLine="480"/>
        <w:jc w:val="center"/>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主要设备有：。（须附证明材料）</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主要专业技术能力有：。（须附证明材料）</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附主要设备和主要专业技术能力的证明材料如下：</w:t>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cs="Times New Roman"/>
          <w:sz w:val="24"/>
          <w:szCs w:val="24"/>
        </w:rPr>
      </w:r>
      <w:r/>
    </w:p>
    <w:p>
      <w:pPr>
        <w:ind w:firstLine="480"/>
        <w:spacing w:line="360" w:lineRule="auto"/>
        <w:rPr>
          <w:rFonts w:cs="Times New Roman"/>
          <w:sz w:val="24"/>
          <w:szCs w:val="24"/>
        </w:rPr>
      </w:pPr>
      <w:r>
        <w:rPr>
          <w:rFonts w:hint="eastAsia" w:cs="Times New Roman"/>
          <w:sz w:val="24"/>
          <w:szCs w:val="24"/>
        </w:rPr>
        <w:t xml:space="preserve">投标人（盖章）：</w:t>
      </w:r>
      <w:r/>
    </w:p>
    <w:p>
      <w:pPr>
        <w:ind w:firstLine="480"/>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五、参加政府采购活动前3年内在经营活动中没有重大违法记录的书面声明</w:t>
      </w:r>
      <w:r/>
    </w:p>
    <w:p>
      <w:pPr>
        <w:ind w:firstLine="420"/>
        <w:spacing w:line="360" w:lineRule="auto"/>
      </w:pPr>
      <w:r/>
      <w:r/>
    </w:p>
    <w:p>
      <w:pPr>
        <w:jc w:val="center"/>
        <w:spacing w:line="360" w:lineRule="auto"/>
        <w:rPr>
          <w:rFonts w:ascii="宋体" w:hAnsi="宋体" w:cs="Times New Roman"/>
          <w:b/>
          <w:bCs/>
          <w:sz w:val="44"/>
          <w:szCs w:val="44"/>
        </w:rPr>
      </w:pPr>
      <w:r>
        <w:rPr>
          <w:rFonts w:hint="eastAsia" w:ascii="黑体" w:hAnsi="黑体" w:eastAsia="黑体" w:cs="宋体"/>
          <w:bCs/>
          <w:sz w:val="36"/>
          <w:szCs w:val="28"/>
        </w:rPr>
        <w:t xml:space="preserve">声  明</w:t>
      </w:r>
      <w:r/>
    </w:p>
    <w:p>
      <w:pPr>
        <w:ind w:firstLine="480"/>
        <w:jc w:val="left"/>
        <w:spacing w:line="360" w:lineRule="auto"/>
        <w:rPr>
          <w:rFonts w:cs="Times New Roman"/>
          <w:sz w:val="24"/>
          <w:szCs w:val="24"/>
        </w:rPr>
      </w:pPr>
      <w:r>
        <w:rPr>
          <w:rFonts w:hint="eastAsia"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cs="Times New Roman"/>
          <w:sz w:val="24"/>
          <w:szCs w:val="24"/>
        </w:rPr>
      </w:pPr>
      <w:r>
        <w:rPr>
          <w:rFonts w:cs="Times New Roman"/>
          <w:sz w:val="24"/>
          <w:szCs w:val="24"/>
        </w:rPr>
      </w:r>
      <w:r/>
    </w:p>
    <w:p>
      <w:pPr>
        <w:ind w:firstLine="480"/>
        <w:jc w:val="left"/>
        <w:spacing w:line="360" w:lineRule="auto"/>
        <w:rPr>
          <w:rFonts w:cs="Times New Roman"/>
          <w:sz w:val="24"/>
          <w:szCs w:val="24"/>
        </w:rPr>
      </w:pPr>
      <w:r>
        <w:rPr>
          <w:rFonts w:hint="eastAsia" w:cs="Times New Roman"/>
          <w:sz w:val="24"/>
          <w:szCs w:val="24"/>
        </w:rPr>
        <w:t xml:space="preserve">投标人（盖章）：</w:t>
      </w:r>
      <w:r/>
    </w:p>
    <w:p>
      <w:pPr>
        <w:ind w:firstLine="480"/>
        <w:jc w:val="left"/>
        <w:spacing w:line="360" w:lineRule="auto"/>
        <w:rPr>
          <w:rFonts w:cs="Times New Roman"/>
          <w:sz w:val="24"/>
          <w:szCs w:val="24"/>
        </w:rPr>
      </w:pPr>
      <w:r>
        <w:rPr>
          <w:rFonts w:hint="eastAsia" w:cs="Times New Roman"/>
          <w:sz w:val="24"/>
          <w:szCs w:val="24"/>
        </w:rPr>
        <w:t xml:space="preserve">法定代表人</w:t>
      </w:r>
      <w:r>
        <w:rPr>
          <w:rFonts w:cs="Times New Roman"/>
          <w:sz w:val="24"/>
          <w:szCs w:val="24"/>
        </w:rPr>
        <w:t xml:space="preserve">（单位负责人）</w:t>
      </w:r>
      <w:r>
        <w:rPr>
          <w:rFonts w:hint="eastAsia" w:cs="Times New Roman"/>
          <w:sz w:val="24"/>
          <w:szCs w:val="24"/>
        </w:rPr>
        <w:t xml:space="preserve">或委托代理人（签字或盖章）：</w:t>
      </w:r>
      <w:r/>
    </w:p>
    <w:p>
      <w:pPr>
        <w:ind w:firstLine="480"/>
        <w:jc w:val="left"/>
        <w:spacing w:line="360" w:lineRule="auto"/>
        <w:rPr>
          <w:rFonts w:cs="Times New Roman"/>
          <w:sz w:val="24"/>
          <w:szCs w:val="24"/>
        </w:rPr>
      </w:pPr>
      <w:r>
        <w:rPr>
          <w:rFonts w:hint="eastAsia" w:cs="Times New Roman"/>
          <w:sz w:val="24"/>
          <w:szCs w:val="24"/>
        </w:rPr>
        <w:t xml:space="preserve">日期：    年     月     日</w:t>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六、落实政府采购政策需满足的资格要求的证明文件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七、特定资格要求的证明文件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p>
    <w:p>
      <w:pPr>
        <w:ind w:firstLine="480"/>
        <w:jc w:val="left"/>
        <w:spacing w:line="360" w:lineRule="auto"/>
        <w:rPr>
          <w:rFonts w:cs="Times New Roman"/>
          <w:sz w:val="24"/>
          <w:szCs w:val="24"/>
        </w:rPr>
      </w:pPr>
      <w:r>
        <w:rPr>
          <w:rFonts w:hint="eastAsia" w:cs="Times New Roman"/>
          <w:sz w:val="24"/>
          <w:szCs w:val="24"/>
        </w:rPr>
        <w:t xml:space="preserve">（如有，请按要求提供）</w:t>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九、授权委托书与法定代表人（单位负责人）身份证明</w:t>
      </w:r>
      <w:r/>
    </w:p>
    <w:p>
      <w:pPr>
        <w:jc w:val="center"/>
        <w:spacing w:line="360" w:lineRule="auto"/>
        <w:rPr>
          <w:rFonts w:ascii="宋体" w:hAnsi="宋体" w:cs="Times New Roman"/>
          <w:b/>
          <w:sz w:val="36"/>
          <w:szCs w:val="36"/>
        </w:rPr>
      </w:pPr>
      <w:r>
        <w:rPr>
          <w:rFonts w:hint="eastAsia" w:ascii="宋体" w:hAnsi="宋体" w:cs="Times New Roman"/>
          <w:b/>
          <w:sz w:val="36"/>
          <w:szCs w:val="36"/>
        </w:rPr>
        <w:t xml:space="preserve">授权委托书</w:t>
      </w:r>
      <w:r/>
    </w:p>
    <w:p>
      <w:pPr>
        <w:spacing w:line="360" w:lineRule="auto"/>
        <w:rPr>
          <w:rFonts w:cs="Times New Roman"/>
          <w:sz w:val="24"/>
          <w:szCs w:val="24"/>
        </w:rPr>
      </w:pPr>
      <w:r>
        <w:rPr>
          <w:rFonts w:cs="Times New Roman"/>
          <w:sz w:val="24"/>
          <w:szCs w:val="24"/>
        </w:rPr>
        <w:t xml:space="preserve">致：</w:t>
      </w:r>
      <w:r>
        <w:rPr>
          <w:rFonts w:hint="eastAsia" w:cs="Times New Roman"/>
          <w:sz w:val="24"/>
          <w:szCs w:val="24"/>
          <w:u w:val="single"/>
        </w:rPr>
        <w:t xml:space="preserve">采购单位</w:t>
      </w:r>
      <w:r/>
    </w:p>
    <w:p>
      <w:pPr>
        <w:ind w:firstLine="480"/>
        <w:jc w:val="left"/>
        <w:spacing w:line="360" w:lineRule="auto"/>
        <w:rPr>
          <w:rFonts w:cs="Times New Roman"/>
          <w:sz w:val="24"/>
          <w:szCs w:val="24"/>
        </w:rPr>
      </w:pPr>
      <w:r>
        <w:rPr>
          <w:rFonts w:hint="eastAsia" w:cs="Times New Roman"/>
          <w:sz w:val="24"/>
          <w:szCs w:val="24"/>
        </w:rPr>
        <w:t xml:space="preserve">本人</w:t>
      </w:r>
      <w:r>
        <w:rPr>
          <w:rFonts w:cs="Times New Roman"/>
          <w:sz w:val="24"/>
          <w:szCs w:val="24"/>
          <w:u w:val="single"/>
        </w:rPr>
        <w:t xml:space="preserve">（</w:t>
      </w:r>
      <w:r>
        <w:rPr>
          <w:rFonts w:hint="eastAsia" w:cs="Times New Roman"/>
          <w:sz w:val="24"/>
          <w:szCs w:val="24"/>
          <w:u w:val="single"/>
        </w:rPr>
        <w:t xml:space="preserve">姓名</w:t>
      </w:r>
      <w:r>
        <w:rPr>
          <w:rFonts w:cs="Times New Roman"/>
          <w:sz w:val="24"/>
          <w:szCs w:val="24"/>
          <w:u w:val="single"/>
        </w:rPr>
        <w:t xml:space="preserve">）</w:t>
      </w:r>
      <w:r>
        <w:rPr>
          <w:rFonts w:hint="eastAsia" w:cs="Times New Roman"/>
          <w:sz w:val="24"/>
          <w:szCs w:val="24"/>
        </w:rPr>
        <w:t xml:space="preserve">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hint="eastAsia" w:cs="Times New Roman"/>
          <w:sz w:val="24"/>
          <w:szCs w:val="24"/>
        </w:rPr>
        <w:t xml:space="preserve">的</w:t>
      </w:r>
      <w:r>
        <w:rPr>
          <w:rFonts w:cs="Times New Roman"/>
          <w:sz w:val="24"/>
          <w:szCs w:val="24"/>
        </w:rPr>
        <w:t xml:space="preserve">法定代表人（</w:t>
      </w:r>
      <w:r>
        <w:rPr>
          <w:rFonts w:hint="eastAsia" w:cs="Times New Roman"/>
          <w:sz w:val="24"/>
          <w:szCs w:val="24"/>
        </w:rPr>
        <w:t xml:space="preserve">单位</w:t>
      </w:r>
      <w:r>
        <w:rPr>
          <w:rFonts w:cs="Times New Roman"/>
          <w:sz w:val="24"/>
          <w:szCs w:val="24"/>
        </w:rPr>
        <w:t xml:space="preserve">负责人）</w:t>
      </w:r>
      <w:r>
        <w:rPr>
          <w:rFonts w:hint="eastAsia" w:cs="Times New Roman"/>
          <w:sz w:val="24"/>
          <w:szCs w:val="24"/>
        </w:rPr>
        <w:t xml:space="preserve">，</w:t>
      </w:r>
      <w:r>
        <w:rPr>
          <w:rFonts w:cs="Times New Roman"/>
          <w:sz w:val="24"/>
          <w:szCs w:val="24"/>
        </w:rPr>
        <w:t xml:space="preserve">现委托</w:t>
      </w:r>
      <w:r>
        <w:rPr>
          <w:rFonts w:hint="eastAsia" w:cs="Times New Roman"/>
          <w:sz w:val="24"/>
          <w:szCs w:val="24"/>
          <w:u w:val="single"/>
        </w:rPr>
        <w:t xml:space="preserve"> （姓名</w:t>
      </w:r>
      <w:r>
        <w:rPr>
          <w:rFonts w:cs="Times New Roman"/>
          <w:sz w:val="24"/>
          <w:szCs w:val="24"/>
          <w:u w:val="single"/>
        </w:rPr>
        <w:t xml:space="preserve">）</w:t>
      </w:r>
      <w:r>
        <w:rPr>
          <w:rFonts w:hint="eastAsia" w:cs="Times New Roman"/>
          <w:sz w:val="24"/>
          <w:szCs w:val="24"/>
        </w:rPr>
        <w:t xml:space="preserve">为</w:t>
      </w:r>
      <w:r>
        <w:rPr>
          <w:rFonts w:cs="Times New Roman"/>
          <w:sz w:val="24"/>
          <w:szCs w:val="24"/>
        </w:rPr>
        <w:t xml:space="preserve">我方代理人</w:t>
      </w:r>
      <w:r>
        <w:rPr>
          <w:rFonts w:hint="eastAsia" w:cs="Times New Roman"/>
          <w:sz w:val="24"/>
          <w:szCs w:val="24"/>
        </w:rPr>
        <w:t xml:space="preserve">， 联系电话：</w:t>
      </w:r>
      <w:r>
        <w:rPr>
          <w:rFonts w:cs="Times New Roman"/>
          <w:sz w:val="24"/>
          <w:szCs w:val="24"/>
        </w:rPr>
        <w:t xml:space="preserve">。</w:t>
      </w:r>
      <w:r>
        <w:rPr>
          <w:rFonts w:hint="eastAsia" w:cs="Times New Roman"/>
          <w:sz w:val="24"/>
          <w:szCs w:val="24"/>
        </w:rPr>
        <w:t xml:space="preserve">代理人根据</w:t>
      </w:r>
      <w:r>
        <w:rPr>
          <w:rFonts w:cs="Times New Roman"/>
          <w:sz w:val="24"/>
          <w:szCs w:val="24"/>
        </w:rPr>
        <w:t xml:space="preserve">授权，以我方名义签署、澄清确认、递交、撤回、修改</w:t>
      </w:r>
      <w:r>
        <w:rPr>
          <w:rFonts w:hint="eastAsia" w:cs="Times New Roman"/>
          <w:sz w:val="24"/>
          <w:szCs w:val="24"/>
          <w:u w:val="single"/>
        </w:rPr>
        <w:t xml:space="preserve"> （项目名称） </w:t>
      </w:r>
      <w:r>
        <w:rPr>
          <w:rFonts w:hint="eastAsia" w:cs="Times New Roman"/>
          <w:sz w:val="24"/>
          <w:szCs w:val="24"/>
        </w:rPr>
        <w:t xml:space="preserve">项目（项目编号：）投标</w:t>
      </w:r>
      <w:r>
        <w:rPr>
          <w:rFonts w:cs="Times New Roman"/>
          <w:sz w:val="24"/>
          <w:szCs w:val="24"/>
        </w:rPr>
        <w:t xml:space="preserve">文件</w:t>
      </w:r>
      <w:r>
        <w:rPr>
          <w:rFonts w:hint="eastAsia" w:cs="Times New Roman"/>
          <w:sz w:val="24"/>
          <w:szCs w:val="24"/>
        </w:rPr>
        <w:t xml:space="preserve">和</w:t>
      </w:r>
      <w:r>
        <w:rPr>
          <w:rFonts w:cs="Times New Roman"/>
          <w:sz w:val="24"/>
          <w:szCs w:val="24"/>
        </w:rPr>
        <w:t xml:space="preserve">处理有关事宜，其法律后果由我方承担。</w:t>
      </w:r>
      <w:r/>
    </w:p>
    <w:p>
      <w:pPr>
        <w:ind w:firstLine="480"/>
        <w:jc w:val="left"/>
        <w:spacing w:line="360" w:lineRule="auto"/>
        <w:rPr>
          <w:rFonts w:cs="Times New Roman"/>
          <w:sz w:val="24"/>
          <w:szCs w:val="24"/>
        </w:rPr>
      </w:pPr>
      <w:r>
        <w:rPr>
          <w:rFonts w:hint="eastAsia" w:cs="Times New Roman"/>
          <w:sz w:val="24"/>
          <w:szCs w:val="24"/>
        </w:rPr>
        <w:t xml:space="preserve">委托</w:t>
      </w:r>
      <w:r>
        <w:rPr>
          <w:rFonts w:cs="Times New Roman"/>
          <w:sz w:val="24"/>
          <w:szCs w:val="24"/>
        </w:rPr>
        <w:t xml:space="preserve">期限：自本</w:t>
      </w:r>
      <w:r>
        <w:rPr>
          <w:rFonts w:hint="eastAsia" w:cs="Times New Roman"/>
          <w:sz w:val="24"/>
          <w:szCs w:val="24"/>
        </w:rPr>
        <w:t xml:space="preserve">授权</w:t>
      </w:r>
      <w:r>
        <w:rPr>
          <w:rFonts w:cs="Times New Roman"/>
          <w:sz w:val="24"/>
          <w:szCs w:val="24"/>
        </w:rPr>
        <w:t xml:space="preserve">委托书签署之日起至</w:t>
      </w:r>
      <w:r>
        <w:rPr>
          <w:rFonts w:hint="eastAsia" w:cs="Times New Roman"/>
          <w:sz w:val="24"/>
          <w:szCs w:val="24"/>
        </w:rPr>
        <w:t xml:space="preserve">响应</w:t>
      </w:r>
      <w:r>
        <w:rPr>
          <w:rFonts w:cs="Times New Roman"/>
          <w:sz w:val="24"/>
          <w:szCs w:val="24"/>
        </w:rPr>
        <w:t xml:space="preserve">有效期</w:t>
      </w:r>
      <w:r>
        <w:rPr>
          <w:rFonts w:hint="eastAsia" w:cs="Times New Roman"/>
          <w:sz w:val="24"/>
          <w:szCs w:val="24"/>
        </w:rPr>
        <w:t xml:space="preserve">届满</w:t>
      </w:r>
      <w:r>
        <w:rPr>
          <w:rFonts w:cs="Times New Roman"/>
          <w:sz w:val="24"/>
          <w:szCs w:val="24"/>
        </w:rPr>
        <w:t xml:space="preserve">之日止。</w:t>
      </w:r>
      <w:r/>
    </w:p>
    <w:p>
      <w:pPr>
        <w:ind w:firstLine="480"/>
        <w:jc w:val="left"/>
        <w:spacing w:line="360" w:lineRule="auto"/>
        <w:rPr>
          <w:rFonts w:cs="Times New Roman"/>
          <w:sz w:val="24"/>
          <w:szCs w:val="24"/>
        </w:rPr>
      </w:pPr>
      <w:r>
        <w:rPr>
          <w:rFonts w:hint="eastAsia" w:cs="Times New Roman"/>
          <w:sz w:val="24"/>
          <w:szCs w:val="24"/>
        </w:rPr>
        <w:t xml:space="preserve">代理人</w:t>
      </w:r>
      <w:r>
        <w:rPr>
          <w:rFonts w:cs="Times New Roman"/>
          <w:sz w:val="24"/>
          <w:szCs w:val="24"/>
        </w:rPr>
        <w:t xml:space="preserve">无转委托权。</w:t>
      </w:r>
      <w:r>
        <w:rPr>
          <w:rFonts w:cs="Times New Roman"/>
          <w:sz w:val="24"/>
          <w:szCs w:val="24"/>
        </w:rPr>
        <w:br/>
      </w:r>
      <w:r/>
    </w:p>
    <w:p>
      <w:pPr>
        <w:ind w:firstLine="480"/>
        <w:spacing w:line="360" w:lineRule="auto"/>
        <w:rPr>
          <w:rFonts w:cs="Times New Roman"/>
          <w:sz w:val="24"/>
          <w:szCs w:val="24"/>
        </w:rPr>
      </w:pPr>
      <w:r>
        <w:rPr>
          <w:rFonts w:hint="eastAsia" w:cs="Times New Roman"/>
          <w:sz w:val="24"/>
          <w:szCs w:val="24"/>
        </w:rPr>
        <w:t xml:space="preserve">投标人</w:t>
      </w:r>
      <w:r>
        <w:rPr>
          <w:rFonts w:cs="Times New Roman"/>
          <w:sz w:val="24"/>
          <w:szCs w:val="24"/>
        </w:rPr>
        <w:t xml:space="preserve">名称（加盖公章）：</w:t>
      </w:r>
      <w:r/>
    </w:p>
    <w:p>
      <w:pPr>
        <w:ind w:firstLine="480"/>
        <w:jc w:val="left"/>
        <w:spacing w:line="360" w:lineRule="auto"/>
        <w:rPr>
          <w:rFonts w:cs="Times New Roman"/>
          <w:sz w:val="24"/>
          <w:szCs w:val="24"/>
        </w:rPr>
      </w:pPr>
      <w:r>
        <w:rPr>
          <w:rFonts w:cs="Times New Roman"/>
          <w:sz w:val="24"/>
          <w:szCs w:val="24"/>
        </w:rPr>
        <w:t xml:space="preserve">法定代表人（单位负责人）（签字</w:t>
      </w:r>
      <w:r>
        <w:rPr>
          <w:rFonts w:hint="eastAsia" w:cs="Times New Roman"/>
          <w:sz w:val="24"/>
          <w:szCs w:val="24"/>
        </w:rPr>
        <w:t xml:space="preserve">、签章</w:t>
      </w:r>
      <w:r>
        <w:rPr>
          <w:rFonts w:cs="Times New Roman"/>
          <w:sz w:val="24"/>
          <w:szCs w:val="24"/>
        </w:rPr>
        <w:t xml:space="preserve">或</w:t>
      </w:r>
      <w:r>
        <w:rPr>
          <w:rFonts w:hint="eastAsia" w:cs="Times New Roman"/>
          <w:sz w:val="24"/>
          <w:szCs w:val="24"/>
        </w:rPr>
        <w:t xml:space="preserve">印鉴）</w:t>
      </w:r>
      <w:r>
        <w:rPr>
          <w:rFonts w:cs="Times New Roman"/>
          <w:sz w:val="24"/>
          <w:szCs w:val="24"/>
        </w:rPr>
        <w:t xml:space="preserve">：</w:t>
      </w:r>
      <w:r>
        <w:rPr>
          <w:rFonts w:hint="eastAsia" w:cs="Times New Roman"/>
          <w:sz w:val="24"/>
          <w:szCs w:val="24"/>
        </w:rPr>
        <w:t xml:space="preserve">，联系电话：</w:t>
      </w:r>
      <w:r/>
    </w:p>
    <w:p>
      <w:pPr>
        <w:ind w:firstLine="480"/>
        <w:jc w:val="left"/>
        <w:spacing w:line="360" w:lineRule="auto"/>
        <w:rPr>
          <w:rFonts w:cs="Times New Roman"/>
          <w:sz w:val="24"/>
          <w:szCs w:val="24"/>
        </w:rPr>
      </w:pPr>
      <w:r>
        <w:rPr>
          <w:rFonts w:hint="eastAsia" w:cs="Times New Roman"/>
          <w:sz w:val="24"/>
          <w:szCs w:val="24"/>
        </w:rPr>
        <w:t xml:space="preserve">委托代理</w:t>
      </w:r>
      <w:r>
        <w:rPr>
          <w:rFonts w:cs="Times New Roman"/>
          <w:sz w:val="24"/>
          <w:szCs w:val="24"/>
        </w:rPr>
        <w:t xml:space="preserve">人（签字</w:t>
      </w:r>
      <w:r>
        <w:rPr>
          <w:rFonts w:hint="eastAsia" w:cs="Times New Roman"/>
          <w:sz w:val="24"/>
          <w:szCs w:val="24"/>
        </w:rPr>
        <w:t xml:space="preserve">/签章</w:t>
      </w:r>
      <w:r>
        <w:rPr>
          <w:rFonts w:cs="Times New Roman"/>
          <w:sz w:val="24"/>
          <w:szCs w:val="24"/>
        </w:rPr>
        <w:t xml:space="preserve">）：</w:t>
      </w:r>
      <w:r>
        <w:rPr>
          <w:rFonts w:hint="eastAsia" w:cs="Times New Roman"/>
          <w:sz w:val="24"/>
          <w:szCs w:val="24"/>
        </w:rPr>
        <w:t xml:space="preserve">，联系电话：</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t xml:space="preserve">法定代表人（单位负责人）有效期内的身份证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ascii="宋体" w:hAnsi="宋体" w:cs="Times New Roman"/>
          <w:sz w:val="24"/>
          <w:szCs w:val="20"/>
        </w:rPr>
      </w:pPr>
      <w:r>
        <w:rPr>
          <w:rFonts w:hint="eastAsia" w:ascii="宋体" w:hAnsi="宋体" w:cs="Times New Roman"/>
          <w:sz w:val="24"/>
          <w:szCs w:val="20"/>
        </w:rPr>
        <w:t xml:space="preserve">委托代理人</w:t>
      </w:r>
      <w:r>
        <w:rPr>
          <w:rFonts w:ascii="宋体" w:hAnsi="宋体" w:cs="Times New Roman"/>
          <w:sz w:val="24"/>
          <w:szCs w:val="20"/>
        </w:rPr>
        <w:t xml:space="preserve">有效期内的身份证</w:t>
      </w:r>
      <w:r>
        <w:rPr>
          <w:rFonts w:ascii="宋体" w:hAnsi="宋体" w:cs="Times New Roman"/>
          <w:b/>
          <w:sz w:val="24"/>
          <w:szCs w:val="20"/>
        </w:rPr>
        <w:t xml:space="preserve">正反面</w:t>
      </w:r>
      <w:r>
        <w:rPr>
          <w:rFonts w:ascii="宋体" w:hAnsi="宋体" w:cs="Times New Roman"/>
          <w:sz w:val="24"/>
          <w:szCs w:val="20"/>
        </w:rPr>
        <w:t xml:space="preserve">电子件：</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填报说明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1.</w:t>
      </w:r>
      <w:r>
        <w:rPr>
          <w:rFonts w:cs="Times New Roman"/>
          <w:sz w:val="24"/>
          <w:szCs w:val="24"/>
        </w:rPr>
        <w:t xml:space="preserve">若供应商为事业单位或其他组织或分支机构（仅当</w:t>
      </w:r>
      <w:r>
        <w:rPr>
          <w:rFonts w:hint="eastAsia" w:cs="Times New Roman"/>
          <w:sz w:val="24"/>
          <w:szCs w:val="24"/>
        </w:rPr>
        <w:t xml:space="preserve">招标</w:t>
      </w:r>
      <w:r>
        <w:rPr>
          <w:rFonts w:cs="Times New Roman"/>
          <w:sz w:val="24"/>
          <w:szCs w:val="24"/>
        </w:rPr>
        <w:t xml:space="preserve">文件注明允许分支机构</w:t>
      </w:r>
      <w:r>
        <w:rPr>
          <w:rFonts w:hint="eastAsia" w:cs="Times New Roman"/>
          <w:sz w:val="24"/>
          <w:szCs w:val="24"/>
        </w:rPr>
        <w:t xml:space="preserve">投标</w:t>
      </w:r>
      <w:r>
        <w:rPr>
          <w:rFonts w:cs="Times New Roman"/>
          <w:sz w:val="24"/>
          <w:szCs w:val="24"/>
        </w:rPr>
        <w:t xml:space="preserve">的），则法定代表人（单位负责人）</w:t>
      </w:r>
      <w:r>
        <w:rPr>
          <w:rFonts w:hint="eastAsia" w:cs="Times New Roman"/>
          <w:sz w:val="24"/>
          <w:szCs w:val="24"/>
        </w:rPr>
        <w:t xml:space="preserve">处</w:t>
      </w:r>
      <w:r>
        <w:rPr>
          <w:rFonts w:cs="Times New Roman"/>
          <w:sz w:val="24"/>
          <w:szCs w:val="24"/>
        </w:rPr>
        <w:t xml:space="preserve">的签署人可为单位负责人</w:t>
      </w:r>
      <w:r>
        <w:rPr>
          <w:rFonts w:hint="eastAsia"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2.</w:t>
      </w:r>
      <w:r>
        <w:rPr>
          <w:rFonts w:cs="Times New Roman"/>
          <w:sz w:val="24"/>
          <w:szCs w:val="24"/>
        </w:rPr>
        <w:t xml:space="preserve">若</w:t>
      </w:r>
      <w:r>
        <w:rPr>
          <w:rFonts w:hint="eastAsia" w:cs="Times New Roman"/>
          <w:sz w:val="24"/>
          <w:szCs w:val="24"/>
        </w:rPr>
        <w:t xml:space="preserve">投标</w:t>
      </w:r>
      <w:r>
        <w:rPr>
          <w:rFonts w:cs="Times New Roman"/>
          <w:sz w:val="24"/>
          <w:szCs w:val="24"/>
        </w:rPr>
        <w:t xml:space="preserve">文件中全部签字之处均为法定代表人（单位负责人）本人签署，则可不提供本《</w:t>
      </w:r>
      <w:r>
        <w:rPr>
          <w:rFonts w:hint="eastAsia" w:cs="Times New Roman"/>
          <w:sz w:val="24"/>
          <w:szCs w:val="24"/>
        </w:rPr>
        <w:t xml:space="preserve">授权委托书</w:t>
      </w:r>
      <w:r>
        <w:rPr>
          <w:rFonts w:cs="Times New Roman"/>
          <w:sz w:val="24"/>
          <w:szCs w:val="24"/>
        </w:rPr>
        <w:t xml:space="preserve">》，但须提供</w:t>
      </w:r>
      <w:r>
        <w:rPr>
          <w:rFonts w:hint="eastAsia" w:cs="Times New Roman"/>
          <w:sz w:val="24"/>
          <w:szCs w:val="24"/>
        </w:rPr>
        <w:t xml:space="preserve">《</w:t>
      </w:r>
      <w:r>
        <w:rPr>
          <w:rFonts w:cs="Times New Roman"/>
          <w:sz w:val="24"/>
          <w:szCs w:val="24"/>
        </w:rPr>
        <w:t xml:space="preserve">法定代表人（单位负责人）身份证</w:t>
      </w:r>
      <w:r>
        <w:rPr>
          <w:rFonts w:hint="eastAsia" w:cs="Times New Roman"/>
          <w:sz w:val="24"/>
          <w:szCs w:val="24"/>
        </w:rPr>
        <w:t xml:space="preserve">明》</w:t>
      </w:r>
      <w:r>
        <w:rPr>
          <w:rFonts w:cs="Times New Roman"/>
          <w:sz w:val="24"/>
          <w:szCs w:val="24"/>
        </w:rPr>
        <w:t xml:space="preserve">。</w:t>
      </w:r>
      <w:r/>
    </w:p>
    <w:p>
      <w:pPr>
        <w:ind w:firstLine="480"/>
        <w:jc w:val="left"/>
        <w:spacing w:line="360" w:lineRule="auto"/>
        <w:tabs>
          <w:tab w:val="left" w:pos="5580" w:leader="none"/>
        </w:tabs>
        <w:rPr>
          <w:rFonts w:cs="Times New Roman"/>
          <w:sz w:val="24"/>
          <w:szCs w:val="24"/>
        </w:rPr>
      </w:pPr>
      <w:r>
        <w:rPr>
          <w:rFonts w:hint="eastAsia" w:cs="Times New Roman"/>
          <w:sz w:val="24"/>
          <w:szCs w:val="24"/>
        </w:rPr>
        <w:t xml:space="preserve">3.供应商为自然人的情形，可不提供本</w:t>
      </w:r>
      <w:r>
        <w:rPr>
          <w:rFonts w:cs="Times New Roman"/>
          <w:sz w:val="24"/>
          <w:szCs w:val="24"/>
        </w:rPr>
        <w:t xml:space="preserve">《</w:t>
      </w:r>
      <w:r>
        <w:rPr>
          <w:rFonts w:hint="eastAsia" w:cs="Times New Roman"/>
          <w:sz w:val="24"/>
          <w:szCs w:val="24"/>
        </w:rPr>
        <w:t xml:space="preserve">授权委托书</w:t>
      </w:r>
      <w:r>
        <w:rPr>
          <w:rFonts w:cs="Times New Roman"/>
          <w:sz w:val="24"/>
          <w:szCs w:val="24"/>
        </w:rPr>
        <w:t xml:space="preserve">》</w:t>
      </w:r>
      <w:r>
        <w:rPr>
          <w:rFonts w:hint="eastAsia" w:cs="Times New Roman"/>
          <w:sz w:val="24"/>
          <w:szCs w:val="24"/>
        </w:rPr>
        <w:t xml:space="preserve">。</w:t>
      </w:r>
      <w:r/>
    </w:p>
    <w:p>
      <w:pPr>
        <w:ind w:firstLine="480"/>
        <w:jc w:val="left"/>
        <w:spacing w:line="360" w:lineRule="auto"/>
        <w:tabs>
          <w:tab w:val="left" w:pos="5580" w:leader="none"/>
        </w:tabs>
        <w:rPr>
          <w:rFonts w:hint="eastAsia"/>
          <w:sz w:val="24"/>
          <w:szCs w:val="24"/>
        </w:rPr>
      </w:pPr>
      <w:r>
        <w:rPr>
          <w:rFonts w:hint="eastAsia"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sz w:val="24"/>
          <w:szCs w:val="24"/>
        </w:rPr>
      </w:pPr>
      <w:r>
        <w:rPr>
          <w:rFonts w:hint="eastAsia"/>
          <w:sz w:val="24"/>
          <w:szCs w:val="24"/>
        </w:rPr>
      </w:r>
      <w:r/>
    </w:p>
    <w:p>
      <w:pPr>
        <w:jc w:val="center"/>
        <w:spacing w:line="360" w:lineRule="auto"/>
        <w:rPr>
          <w:rFonts w:ascii="宋体" w:hAnsi="宋体" w:cs="Times New Roman"/>
          <w:b/>
          <w:sz w:val="36"/>
          <w:szCs w:val="36"/>
        </w:rPr>
      </w:pPr>
      <w:r>
        <w:rPr>
          <w:rFonts w:ascii="宋体" w:hAnsi="宋体" w:cs="Times New Roman"/>
          <w:b/>
          <w:sz w:val="36"/>
          <w:szCs w:val="36"/>
        </w:rPr>
        <w:t xml:space="preserve">法定代表人（单位负责人）身份证明</w:t>
      </w:r>
      <w:r/>
    </w:p>
    <w:p>
      <w:pPr>
        <w:ind w:firstLine="400"/>
        <w:spacing w:line="360" w:lineRule="auto"/>
        <w:rPr>
          <w:rFonts w:ascii="宋体" w:hAnsi="宋体" w:cs="Times New Roman"/>
          <w:sz w:val="20"/>
          <w:szCs w:val="20"/>
        </w:rPr>
      </w:pPr>
      <w:r>
        <w:rPr>
          <w:rFonts w:ascii="宋体" w:hAnsi="宋体" w:cs="Times New Roman"/>
          <w:sz w:val="20"/>
          <w:szCs w:val="20"/>
        </w:rPr>
      </w:r>
      <w:r/>
    </w:p>
    <w:p>
      <w:pPr>
        <w:ind w:firstLine="480"/>
        <w:spacing w:line="360" w:lineRule="auto"/>
        <w:tabs>
          <w:tab w:val="left" w:pos="5580" w:leader="none"/>
        </w:tabs>
        <w:rPr>
          <w:rFonts w:ascii="宋体" w:hAnsi="宋体" w:cs="Times New Roman"/>
          <w:sz w:val="24"/>
          <w:szCs w:val="24"/>
        </w:rPr>
      </w:pPr>
      <w:r>
        <w:rPr>
          <w:rFonts w:ascii="宋体" w:hAnsi="宋体" w:cs="Times New Roman"/>
          <w:sz w:val="24"/>
          <w:szCs w:val="24"/>
        </w:rPr>
      </w:r>
      <w:r/>
    </w:p>
    <w:p>
      <w:pPr>
        <w:spacing w:line="360" w:lineRule="auto"/>
        <w:tabs>
          <w:tab w:val="left" w:pos="5580" w:leader="none"/>
        </w:tabs>
        <w:rPr>
          <w:rFonts w:ascii="宋体" w:hAnsi="宋体" w:cs="Times New Roman"/>
          <w:sz w:val="24"/>
          <w:szCs w:val="24"/>
        </w:rPr>
      </w:pPr>
      <w:r>
        <w:rPr>
          <w:rFonts w:ascii="宋体" w:hAnsi="宋体" w:cs="Times New Roman"/>
          <w:sz w:val="24"/>
          <w:szCs w:val="24"/>
        </w:rPr>
        <w:t xml:space="preserve">致：</w:t>
      </w:r>
      <w:r>
        <w:rPr>
          <w:rFonts w:hint="eastAsia" w:ascii="Times New Roman" w:hAnsi="Times New Roman" w:cs="Times New Roman"/>
          <w:sz w:val="24"/>
          <w:szCs w:val="24"/>
          <w:u w:val="single"/>
        </w:rPr>
        <w:t xml:space="preserve"> 采购单位 </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hint="eastAsia" w:ascii="宋体" w:hAnsi="宋体" w:cs="Times New Roman"/>
          <w:sz w:val="24"/>
          <w:szCs w:val="24"/>
        </w:rPr>
        <w:t xml:space="preserve">兹证明，</w:t>
      </w:r>
      <w:r>
        <w:rPr>
          <w:rFonts w:ascii="宋体" w:hAnsi="宋体" w:cs="Times New Roman"/>
          <w:sz w:val="24"/>
          <w:szCs w:val="24"/>
        </w:rPr>
        <w:t xml:space="preserve">姓名</w:t>
      </w:r>
      <w:r>
        <w:rPr>
          <w:rFonts w:hint="eastAsia" w:ascii="宋体" w:hAnsi="宋体" w:cs="Times New Roman"/>
          <w:sz w:val="24"/>
          <w:szCs w:val="24"/>
        </w:rPr>
        <w:t xml:space="preserve">：</w:t>
      </w:r>
      <w:r>
        <w:rPr>
          <w:rFonts w:ascii="宋体" w:hAnsi="宋体" w:cs="Times New Roman"/>
          <w:sz w:val="24"/>
          <w:szCs w:val="24"/>
        </w:rPr>
        <w:t xml:space="preserve">性别：年龄：职务：系</w:t>
      </w:r>
      <w:r>
        <w:rPr>
          <w:rFonts w:cs="Times New Roman"/>
          <w:sz w:val="24"/>
          <w:szCs w:val="24"/>
          <w:u w:val="single"/>
        </w:rPr>
        <w:t xml:space="preserve">（</w:t>
      </w:r>
      <w:r>
        <w:rPr>
          <w:rFonts w:hint="eastAsia" w:cs="Times New Roman"/>
          <w:sz w:val="24"/>
          <w:szCs w:val="24"/>
          <w:u w:val="single"/>
        </w:rPr>
        <w:t xml:space="preserve">投标人</w:t>
      </w:r>
      <w:r>
        <w:rPr>
          <w:rFonts w:cs="Times New Roman"/>
          <w:sz w:val="24"/>
          <w:szCs w:val="24"/>
          <w:u w:val="single"/>
        </w:rPr>
        <w:t xml:space="preserve">名称）</w:t>
      </w:r>
      <w:r>
        <w:rPr>
          <w:rFonts w:ascii="宋体" w:hAnsi="宋体" w:cs="Times New Roman"/>
          <w:sz w:val="24"/>
          <w:szCs w:val="24"/>
        </w:rPr>
        <w:t xml:space="preserve">的法定代表人（单位负责人）。</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Times New Roman"/>
          <w:sz w:val="24"/>
          <w:szCs w:val="24"/>
        </w:rPr>
      </w:pPr>
      <w:r>
        <w:rPr>
          <w:rFonts w:ascii="宋体" w:hAnsi="宋体" w:cs="Times New Roman"/>
          <w:sz w:val="24"/>
          <w:szCs w:val="24"/>
        </w:rPr>
      </w:r>
      <w:r/>
    </w:p>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t xml:space="preserve">附：法定代表人（单位负责人）有效期内的身</w:t>
      </w:r>
      <w:r>
        <w:rPr>
          <w:rFonts w:hint="eastAsia" w:ascii="宋体" w:hAnsi="宋体" w:cs="Times New Roman"/>
          <w:sz w:val="24"/>
          <w:szCs w:val="24"/>
        </w:rPr>
        <w:t xml:space="preserve">份</w:t>
      </w:r>
      <w:r>
        <w:rPr>
          <w:rFonts w:ascii="宋体" w:hAnsi="宋体" w:cs="Times New Roman"/>
          <w:sz w:val="24"/>
          <w:szCs w:val="24"/>
        </w:rPr>
        <w:t xml:space="preserve">证正反面</w:t>
      </w:r>
      <w:r>
        <w:rPr>
          <w:rFonts w:hint="eastAsia" w:ascii="宋体" w:hAnsi="宋体" w:cs="Times New Roman"/>
          <w:sz w:val="24"/>
          <w:szCs w:val="24"/>
        </w:rPr>
        <w:t xml:space="preserve">电子</w:t>
      </w:r>
      <w:r>
        <w:rPr>
          <w:rFonts w:ascii="宋体" w:hAnsi="宋体" w:cs="Times New Roman"/>
          <w:sz w:val="24"/>
          <w:szCs w:val="24"/>
        </w:rPr>
        <w:t xml:space="preserve">件</w:t>
      </w:r>
      <w:r>
        <w:rPr>
          <w:rFonts w:hint="eastAsia" w:ascii="宋体" w:hAnsi="宋体" w:cs="Times New Roman"/>
          <w:sz w:val="24"/>
          <w:szCs w:val="24"/>
        </w:rPr>
        <w:t xml:space="preserve">。</w:t>
      </w:r>
      <w:r/>
    </w:p>
    <w:tbl>
      <w:tblPr>
        <w:tblStyle w:val="8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c>
          <w:tcPr>
            <w:tcW w:w="4536" w:type="dxa"/>
            <w:textDirection w:val="lrTb"/>
            <w:noWrap w:val="false"/>
          </w:tcPr>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p>
            <w:pPr>
              <w:ind w:firstLine="480"/>
              <w:jc w:val="left"/>
              <w:spacing w:line="360" w:lineRule="auto"/>
              <w:tabs>
                <w:tab w:val="left" w:pos="5580" w:leader="none"/>
              </w:tabs>
              <w:rPr>
                <w:rFonts w:ascii="宋体" w:hAnsi="宋体" w:cs="Times New Roman"/>
                <w:sz w:val="24"/>
                <w:szCs w:val="20"/>
              </w:rPr>
            </w:pPr>
            <w:r>
              <w:rPr>
                <w:rFonts w:ascii="宋体" w:hAnsi="宋体" w:cs="Times New Roman"/>
                <w:sz w:val="24"/>
                <w:szCs w:val="20"/>
              </w:rPr>
            </w:r>
            <w:r/>
          </w:p>
        </w:tc>
      </w:tr>
    </w:tbl>
    <w:p>
      <w:pPr>
        <w:ind w:firstLine="480"/>
        <w:spacing w:line="360" w:lineRule="auto"/>
        <w:tabs>
          <w:tab w:val="left" w:pos="567" w:leader="none"/>
        </w:tabs>
        <w:rPr>
          <w:rFonts w:ascii="宋体" w:hAnsi="宋体" w:cs="Times New Roman"/>
          <w:sz w:val="24"/>
          <w:szCs w:val="24"/>
        </w:rPr>
      </w:pPr>
      <w:r>
        <w:rPr>
          <w:rFonts w:ascii="宋体" w:hAnsi="宋体" w:cs="Times New Roman"/>
          <w:sz w:val="24"/>
          <w:szCs w:val="24"/>
        </w:rPr>
      </w:r>
      <w:r/>
    </w:p>
    <w:p>
      <w:pPr>
        <w:ind w:firstLine="480"/>
        <w:spacing w:line="360" w:lineRule="auto"/>
        <w:rPr>
          <w:rFonts w:cs="Times New Roman"/>
          <w:sz w:val="24"/>
          <w:szCs w:val="24"/>
        </w:rPr>
      </w:pPr>
      <w:r>
        <w:rPr>
          <w:rFonts w:hint="eastAsia" w:ascii="宋体" w:hAnsi="宋体" w:cs="Times New Roman"/>
          <w:sz w:val="24"/>
          <w:szCs w:val="24"/>
        </w:rPr>
        <w:t xml:space="preserve">投标人</w:t>
      </w:r>
      <w:r>
        <w:rPr>
          <w:rFonts w:ascii="宋体" w:hAnsi="宋体" w:cs="Times New Roman"/>
          <w:sz w:val="24"/>
          <w:szCs w:val="24"/>
        </w:rPr>
        <w:t xml:space="preserve">名称（加盖公章）</w:t>
      </w:r>
      <w:r>
        <w:rPr>
          <w:rFonts w:ascii="宋体" w:hAnsi="宋体" w:cs="Times New Roman"/>
          <w:sz w:val="24"/>
          <w:szCs w:val="24"/>
          <w:lang w:val="zh-CN"/>
        </w:rPr>
        <w:t xml:space="preserve">：</w:t>
      </w:r>
      <w:r/>
    </w:p>
    <w:p>
      <w:pPr>
        <w:ind w:firstLine="480"/>
        <w:spacing w:line="360" w:lineRule="auto"/>
        <w:rPr>
          <w:rFonts w:cs="Times New Roman"/>
          <w:sz w:val="24"/>
          <w:szCs w:val="24"/>
        </w:rPr>
      </w:pPr>
      <w:r>
        <w:rPr>
          <w:rFonts w:hint="eastAsia" w:ascii="宋体" w:hAnsi="宋体" w:cs="Times New Roman"/>
          <w:sz w:val="24"/>
          <w:szCs w:val="24"/>
        </w:rPr>
        <w:t xml:space="preserve">法定代表人（</w:t>
      </w:r>
      <w:r>
        <w:rPr>
          <w:rFonts w:ascii="宋体" w:hAnsi="宋体" w:cs="Times New Roman"/>
          <w:sz w:val="24"/>
          <w:szCs w:val="24"/>
        </w:rPr>
        <w:t xml:space="preserve">单位负责人</w:t>
      </w:r>
      <w:r>
        <w:rPr>
          <w:rFonts w:hint="eastAsia" w:ascii="宋体" w:hAnsi="宋体" w:cs="Times New Roman"/>
          <w:sz w:val="24"/>
          <w:szCs w:val="24"/>
        </w:rPr>
        <w:t xml:space="preserve">）（签字、签章或印鉴）：</w:t>
      </w:r>
      <w:r/>
    </w:p>
    <w:p>
      <w:pPr>
        <w:ind w:firstLine="480"/>
        <w:spacing w:line="360" w:lineRule="auto"/>
        <w:rPr>
          <w:rFonts w:cs="Times New Roman"/>
          <w:sz w:val="24"/>
          <w:szCs w:val="24"/>
        </w:rPr>
      </w:pPr>
      <w:r>
        <w:rPr>
          <w:rFonts w:hint="eastAsia" w:cs="Times New Roman"/>
          <w:sz w:val="24"/>
          <w:szCs w:val="24"/>
        </w:rPr>
        <w:t xml:space="preserve">日期：    年     月     日</w:t>
      </w:r>
      <w:r/>
    </w:p>
    <w:p>
      <w:pPr>
        <w:ind w:firstLine="480"/>
        <w:spacing w:line="360" w:lineRule="auto"/>
        <w:rPr>
          <w:rFonts w:cs="Times New Roman"/>
          <w:sz w:val="24"/>
          <w:szCs w:val="24"/>
        </w:rPr>
      </w:pPr>
      <w:r>
        <w:rPr>
          <w:rFonts w:cs="Times New Roman"/>
          <w:sz w:val="24"/>
          <w:szCs w:val="24"/>
        </w:r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黑体" w:hAnsi="黑体" w:eastAsia="黑体" w:cs="Times New Roman"/>
          <w:b/>
          <w:sz w:val="28"/>
          <w:szCs w:val="32"/>
        </w:rPr>
        <w:outlineLvl w:val="1"/>
      </w:pPr>
      <w:r>
        <w:rPr>
          <w:rFonts w:hint="eastAsia" w:ascii="Arial" w:hAnsi="Arial" w:cs="Arial"/>
          <w:iCs/>
          <w:sz w:val="32"/>
        </w:rPr>
        <w:br w:type="page" w:clear="all"/>
      </w:r>
      <w:r>
        <w:rPr>
          <w:rFonts w:hint="eastAsia" w:ascii="Arial" w:hAnsi="Arial" w:cs="Arial"/>
          <w:iCs/>
          <w:sz w:val="32"/>
        </w:rPr>
        <w:t xml:space="preserve">十、投标函</w:t>
      </w:r>
      <w:r/>
    </w:p>
    <w:p>
      <w:pPr>
        <w:jc w:val="center"/>
        <w:spacing w:line="360" w:lineRule="auto"/>
        <w:rPr>
          <w:rFonts w:ascii="Times New Roman" w:hAnsi="Times New Roman" w:cs="Times New Roman"/>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cs="Times New Roman"/>
          <w:sz w:val="24"/>
          <w:szCs w:val="21"/>
        </w:rPr>
      </w:pPr>
      <w:r>
        <w:rPr>
          <w:rFonts w:hint="eastAsia" w:ascii="宋体" w:hAnsi="宋体" w:cs="Times New Roman"/>
          <w:sz w:val="24"/>
          <w:szCs w:val="21"/>
        </w:rPr>
        <w:t xml:space="preserve">致：</w:t>
      </w:r>
      <w:r>
        <w:rPr>
          <w:rFonts w:hint="eastAsia" w:ascii="Times New Roman" w:hAnsi="Times New Roman" w:cs="Times New Roman"/>
          <w:sz w:val="24"/>
          <w:szCs w:val="24"/>
          <w:u w:val="single"/>
        </w:rPr>
        <w:t xml:space="preserve">采购单位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据此函，__________签字人兹宣布同意如下：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1.按招标文件规定的各项要求，向买方提供所需货物（包含与货物相关的服务）。</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2.我们完全理解贵方不一定将合同授予最低报价的投标人。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5</w:t>
      </w:r>
      <w:r>
        <w:rPr>
          <w:rFonts w:hint="eastAsia" w:ascii="宋体" w:hAnsi="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6</w:t>
      </w:r>
      <w:r>
        <w:rPr>
          <w:rFonts w:hint="eastAsia" w:ascii="宋体" w:hAnsi="宋体" w:cs="Times New Roman"/>
          <w:sz w:val="24"/>
          <w:szCs w:val="21"/>
        </w:rPr>
        <w:t xml:space="preserve">.一旦我方中标，我方将根据招标文件的规定，严格履行合同的责任和义务，并保证在招标文件规定的时间内完成项目，交付买方验收、使用。</w:t>
      </w:r>
      <w:r/>
    </w:p>
    <w:p>
      <w:pPr>
        <w:ind w:firstLine="480"/>
        <w:jc w:val="left"/>
        <w:spacing w:line="360" w:lineRule="auto"/>
        <w:rPr>
          <w:rFonts w:ascii="宋体" w:hAnsi="宋体" w:cs="Times New Roman"/>
          <w:sz w:val="24"/>
          <w:szCs w:val="21"/>
        </w:rPr>
      </w:pPr>
      <w:r>
        <w:rPr>
          <w:rFonts w:ascii="宋体" w:hAnsi="宋体" w:cs="Times New Roman"/>
          <w:sz w:val="24"/>
          <w:szCs w:val="21"/>
        </w:rPr>
        <w:t xml:space="preserve">7</w:t>
      </w:r>
      <w:r>
        <w:rPr>
          <w:rFonts w:hint="eastAsia" w:ascii="宋体" w:hAnsi="宋体" w:cs="Times New Roman"/>
          <w:sz w:val="24"/>
          <w:szCs w:val="21"/>
        </w:rPr>
        <w:t xml:space="preserve">.与本投标有关的正式通讯地址为：</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地        址：</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邮        编：</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电        话：</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传        真：</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投标人开户行：</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账        号： </w:t>
      </w:r>
      <w:r/>
    </w:p>
    <w:p>
      <w:pPr>
        <w:ind w:firstLine="420"/>
        <w:spacing w:line="360" w:lineRule="auto"/>
      </w:pPr>
      <w:r/>
      <w:r/>
    </w:p>
    <w:p>
      <w:pPr>
        <w:ind w:firstLine="420"/>
        <w:spacing w:line="360" w:lineRule="auto"/>
      </w:p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6"/>
        </w:rPr>
        <w:br w:type="page" w:clear="all"/>
      </w:r>
      <w:r>
        <w:rPr>
          <w:rFonts w:hint="eastAsia" w:ascii="Arial" w:hAnsi="Arial" w:cs="Arial"/>
          <w:sz w:val="36"/>
        </w:rPr>
        <w:t xml:space="preserve">十</w:t>
      </w:r>
      <w:r>
        <w:rPr>
          <w:rFonts w:hint="eastAsia" w:ascii="Arial" w:hAnsi="Arial" w:cs="Arial"/>
          <w:sz w:val="32"/>
        </w:rPr>
        <w:t xml:space="preserve">一、中小企业声明函（货物）（分包号：**）</w:t>
      </w:r>
      <w:r/>
    </w:p>
    <w:p>
      <w:pPr>
        <w:jc w:val="center"/>
        <w:spacing w:line="360" w:lineRule="auto"/>
        <w:tabs>
          <w:tab w:val="left" w:pos="360" w:leader="none"/>
        </w:tabs>
        <w:rPr>
          <w:rFonts w:ascii="宋体" w:hAnsi="宋体" w:cs="Times New Roman"/>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（单位名称）</w:t>
      </w:r>
      <w:r>
        <w:rPr>
          <w:rFonts w:hint="eastAsia" w:ascii="宋体" w:hAnsi="宋体" w:cs="Times New Roman"/>
          <w:sz w:val="24"/>
          <w:szCs w:val="24"/>
        </w:rPr>
        <w:t xml:space="preserve">的</w:t>
      </w:r>
      <w:r>
        <w:rPr>
          <w:rFonts w:hint="eastAsia" w:ascii="宋体" w:hAnsi="宋体" w:cs="Times New Roman"/>
          <w:sz w:val="24"/>
          <w:szCs w:val="24"/>
          <w:u w:val="single"/>
        </w:rPr>
        <w:t xml:space="preserve">（项目名称）</w:t>
      </w:r>
      <w:r>
        <w:rPr>
          <w:rFonts w:hint="eastAsia" w:ascii="宋体" w:hAnsi="宋体" w:cs="Times New Roman"/>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1.</w:t>
      </w:r>
      <w:r>
        <w:rPr>
          <w:rFonts w:hint="eastAsia" w:ascii="宋体" w:hAnsi="宋体" w:cs="Times New Roman"/>
          <w:sz w:val="24"/>
          <w:szCs w:val="24"/>
          <w:u w:val="single"/>
        </w:rPr>
        <w:t xml:space="preserve">（标的名称）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i/>
          <w:sz w:val="24"/>
          <w:szCs w:val="24"/>
          <w:u w:val="single"/>
        </w:rPr>
      </w:pPr>
      <w:r>
        <w:rPr>
          <w:rFonts w:hint="eastAsia" w:ascii="宋体" w:hAnsi="宋体" w:cs="Times New Roman"/>
          <w:sz w:val="24"/>
          <w:szCs w:val="24"/>
        </w:rPr>
        <w:t xml:space="preserve">2.</w:t>
      </w:r>
      <w:r>
        <w:rPr>
          <w:rFonts w:hint="eastAsia" w:ascii="宋体" w:hAnsi="宋体" w:cs="Times New Roman"/>
          <w:sz w:val="24"/>
          <w:szCs w:val="24"/>
          <w:u w:val="single"/>
        </w:rPr>
        <w:t xml:space="preserve"> （标的名称）</w:t>
      </w:r>
      <w:r>
        <w:rPr>
          <w:rFonts w:hint="eastAsia" w:ascii="宋体" w:hAnsi="宋体" w:cs="Times New Roman"/>
          <w:sz w:val="24"/>
          <w:szCs w:val="24"/>
        </w:rPr>
        <w:t xml:space="preserve">，属于</w:t>
      </w:r>
      <w:r>
        <w:rPr>
          <w:rFonts w:hint="eastAsia" w:ascii="宋体" w:hAnsi="宋体" w:cs="Times New Roman"/>
          <w:sz w:val="24"/>
          <w:szCs w:val="24"/>
          <w:u w:val="single"/>
        </w:rPr>
        <w:t xml:space="preserve">（采购文件中明确的所属行业）</w:t>
      </w:r>
      <w:r>
        <w:rPr>
          <w:rFonts w:hint="eastAsia" w:ascii="宋体" w:hAnsi="宋体" w:cs="Times New Roman"/>
          <w:sz w:val="24"/>
          <w:szCs w:val="24"/>
        </w:rPr>
        <w:t xml:space="preserve">行业；制造商为</w:t>
      </w:r>
      <w:r>
        <w:rPr>
          <w:rFonts w:hint="eastAsia" w:ascii="宋体" w:hAnsi="宋体" w:cs="Times New Roman"/>
          <w:sz w:val="24"/>
          <w:szCs w:val="24"/>
          <w:u w:val="single"/>
        </w:rPr>
        <w:t xml:space="preserve">（企业名称）</w:t>
      </w:r>
      <w:r>
        <w:rPr>
          <w:rFonts w:hint="eastAsia" w:ascii="宋体" w:hAnsi="宋体" w:cs="Times New Roman"/>
          <w:sz w:val="24"/>
          <w:szCs w:val="24"/>
        </w:rPr>
        <w:t xml:space="preserve">，从业人员人，营业收入为万元，资产总额为万元，属于</w:t>
      </w:r>
      <w:r>
        <w:rPr>
          <w:rFonts w:hint="eastAsia" w:ascii="宋体" w:hAnsi="宋体" w:cs="Times New Roman"/>
          <w:sz w:val="24"/>
          <w:szCs w:val="24"/>
          <w:u w:val="single"/>
        </w:rPr>
        <w:t xml:space="preserve">（中型企业、小型企业、微型企业）</w:t>
      </w: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本企业对上述声明内容的真实性负责。如有虚假，将依法承担相应责任。</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企业名称（盖章）：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ascii="宋体" w:hAnsi="宋体" w:cs="Times New Roman"/>
          <w:sz w:val="24"/>
          <w:szCs w:val="24"/>
        </w:rPr>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填报说明：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3.中标人的《中小企业声明函》随中标结果公开。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注：本项目专门面向中型企业、小型企业、微型企业、残疾人福利性单位、监狱企业进行采购，采购清单内设备厂家均需满足此条款。</w:t>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十二、残疾人福利性单位声明函（分包号：**）</w:t>
      </w:r>
      <w:r/>
    </w:p>
    <w:p>
      <w:pPr>
        <w:jc w:val="center"/>
        <w:spacing w:line="360" w:lineRule="auto"/>
        <w:tabs>
          <w:tab w:val="left" w:pos="360" w:leader="none"/>
        </w:tabs>
        <w:rPr>
          <w:rFonts w:ascii="宋体" w:hAnsi="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本单位郑重声明，根据《财政部 民政部 中国残疾人联合会关于促进残疾人就业政府采购政策的通知》（财库</w:t>
      </w:r>
      <w:r>
        <w:rPr>
          <w:rFonts w:hint="eastAsia" w:ascii="宋体" w:hAnsi="宋体" w:cs="Times New Roman"/>
          <w:sz w:val="24"/>
          <w:szCs w:val="24"/>
        </w:rPr>
        <w:t xml:space="preserve">〔2017〕</w:t>
      </w:r>
      <w:r>
        <w:rPr>
          <w:rFonts w:hint="eastAsia" w:ascii="宋体" w:hAnsi="宋体" w:cs="Times New Roman"/>
          <w:sz w:val="24"/>
          <w:szCs w:val="21"/>
        </w:rPr>
        <w:t xml:space="preserve">141号）的规定，本单位为符合条件的残疾人福利性单位，且本单位参加单位的项目（</w:t>
      </w:r>
      <w:r>
        <w:rPr>
          <w:rFonts w:hint="eastAsia" w:ascii="宋体" w:hAnsi="宋体" w:cs="Times New Roman"/>
          <w:sz w:val="24"/>
          <w:szCs w:val="24"/>
        </w:rPr>
        <w:t xml:space="preserve">项目编号：，分包号：</w:t>
      </w:r>
      <w:r>
        <w:rPr>
          <w:rFonts w:hint="eastAsia" w:ascii="宋体" w:hAnsi="宋体" w:cs="Times New Roman"/>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1.</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 </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2.</w:t>
      </w:r>
      <w:r>
        <w:rPr>
          <w:rFonts w:hint="eastAsia" w:ascii="宋体" w:hAnsi="宋体" w:cs="Times New Roman"/>
          <w:sz w:val="24"/>
          <w:szCs w:val="21"/>
          <w:u w:val="single"/>
        </w:rPr>
        <w:t xml:space="preserve">（标的名称）</w:t>
      </w:r>
      <w:r>
        <w:rPr>
          <w:rFonts w:hint="eastAsia" w:ascii="宋体" w:hAnsi="宋体" w:cs="Times New Roman"/>
          <w:sz w:val="24"/>
          <w:szCs w:val="21"/>
        </w:rPr>
        <w:t xml:space="preserve">，制造商为</w:t>
      </w:r>
      <w:r>
        <w:rPr>
          <w:rFonts w:hint="eastAsia" w:ascii="宋体" w:hAnsi="宋体" w:cs="Times New Roman"/>
          <w:sz w:val="24"/>
          <w:szCs w:val="21"/>
          <w:u w:val="single"/>
        </w:rPr>
        <w:t xml:space="preserve">（企业名称）</w:t>
      </w:r>
      <w:r>
        <w:rPr>
          <w:rFonts w:hint="eastAsia" w:ascii="宋体" w:hAnsi="宋体" w:cs="Times New Roman"/>
          <w:sz w:val="24"/>
          <w:szCs w:val="21"/>
        </w:rPr>
        <w:t xml:space="preserve">，属于残疾人福利性单位；</w:t>
      </w:r>
      <w:r/>
    </w:p>
    <w:p>
      <w:pPr>
        <w:ind w:firstLine="480"/>
        <w:jc w:val="left"/>
        <w:spacing w:line="360" w:lineRule="auto"/>
        <w:rPr>
          <w:rFonts w:ascii="宋体" w:hAnsi="宋体" w:cs="Times New Roman"/>
          <w:sz w:val="24"/>
          <w:szCs w:val="21"/>
        </w:rPr>
      </w:pPr>
      <w:r>
        <w:rPr>
          <w:rFonts w:hint="eastAsia" w:ascii="宋体" w:hAnsi="宋体" w:cs="Times New Roman"/>
          <w:sz w:val="24"/>
          <w:szCs w:val="21"/>
        </w:rPr>
        <w:t xml:space="preserve">……</w:t>
      </w:r>
      <w:r/>
    </w:p>
    <w:p>
      <w:pPr>
        <w:ind w:firstLine="480"/>
        <w:spacing w:line="360" w:lineRule="auto"/>
        <w:rPr>
          <w:rFonts w:ascii="宋体" w:hAnsi="宋体" w:cs="Times New Roman"/>
          <w:sz w:val="24"/>
          <w:szCs w:val="21"/>
        </w:rPr>
      </w:pPr>
      <w:r>
        <w:rPr>
          <w:rFonts w:hint="eastAsia" w:ascii="宋体" w:hAnsi="宋体" w:cs="Times New Roman"/>
          <w:sz w:val="24"/>
          <w:szCs w:val="21"/>
        </w:rPr>
        <w:t xml:space="preserve">本单位对上述声明的真实性负责。如有虚假，将依法承担相应责任。</w:t>
      </w:r>
      <w:r/>
    </w:p>
    <w:p>
      <w:pPr>
        <w:ind w:firstLine="480"/>
        <w:spacing w:line="360" w:lineRule="auto"/>
        <w:rPr>
          <w:rFonts w:ascii="宋体" w:hAnsi="宋体" w:cs="Times New Roman"/>
          <w:sz w:val="24"/>
          <w:szCs w:val="21"/>
        </w:rPr>
      </w:pPr>
      <w:r>
        <w:rPr>
          <w:rFonts w:ascii="宋体" w:hAnsi="宋体" w:cs="Times New Roman"/>
          <w:sz w:val="24"/>
          <w:szCs w:val="21"/>
        </w:rPr>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单位名称（盖章）：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   期：</w:t>
      </w:r>
      <w:r/>
    </w:p>
    <w:p>
      <w:pPr>
        <w:ind w:firstLine="420"/>
        <w:spacing w:line="360" w:lineRule="auto"/>
      </w:pPr>
      <w:r/>
      <w:r/>
    </w:p>
    <w:p>
      <w:pPr>
        <w:ind w:firstLine="420"/>
        <w:spacing w:line="360" w:lineRule="auto"/>
      </w:pPr>
      <w:r/>
      <w:r/>
    </w:p>
    <w:p>
      <w:pPr>
        <w:ind w:firstLine="480"/>
        <w:spacing w:line="360" w:lineRule="auto"/>
        <w:rPr>
          <w:rFonts w:ascii="宋体" w:hAnsi="宋体" w:cs="Times New Roman"/>
          <w:bCs/>
          <w:sz w:val="24"/>
          <w:szCs w:val="24"/>
        </w:rPr>
      </w:pPr>
      <w:r>
        <w:rPr>
          <w:rFonts w:hint="eastAsia" w:ascii="宋体" w:hAnsi="宋体" w:cs="Times New Roman"/>
          <w:bCs/>
          <w:sz w:val="24"/>
          <w:szCs w:val="24"/>
        </w:rPr>
        <w:t xml:space="preserve">填报说明：</w:t>
      </w:r>
      <w:r/>
    </w:p>
    <w:p>
      <w:pPr>
        <w:ind w:firstLine="480"/>
        <w:jc w:val="left"/>
        <w:spacing w:line="360" w:lineRule="auto"/>
        <w:rPr>
          <w:rFonts w:ascii="宋体" w:hAnsi="宋体" w:cs="Times New Roman"/>
          <w:bCs/>
          <w:sz w:val="24"/>
          <w:szCs w:val="24"/>
        </w:rPr>
      </w:pPr>
      <w:r>
        <w:rPr>
          <w:rFonts w:hint="eastAsia" w:ascii="宋体" w:hAnsi="宋体" w:cs="Times New Roman"/>
          <w:bCs/>
          <w:sz w:val="24"/>
          <w:szCs w:val="24"/>
        </w:rPr>
        <w:t xml:space="preserve">1.</w:t>
      </w:r>
      <w:r>
        <w:rPr>
          <w:rFonts w:hint="eastAsia" w:ascii="宋体" w:hAnsi="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cs="Times New Roman"/>
          <w:sz w:val="24"/>
          <w:szCs w:val="24"/>
        </w:rPr>
      </w:pPr>
      <w:r>
        <w:rPr>
          <w:rFonts w:hint="eastAsia" w:ascii="宋体" w:hAnsi="宋体" w:cs="Times New Roman"/>
          <w:bCs/>
          <w:sz w:val="24"/>
          <w:szCs w:val="24"/>
        </w:rPr>
        <w:t xml:space="preserve">2.中标人的《残疾人福利性单位声明函》随中标结果公开。</w:t>
      </w:r>
      <w:r/>
    </w:p>
    <w:p>
      <w:pPr>
        <w:ind w:firstLine="482"/>
        <w:spacing w:line="360" w:lineRule="auto"/>
        <w:rPr>
          <w:rFonts w:hint="eastAsia" w:eastAsia="宋体"/>
          <w:lang w:eastAsia="zh-CN"/>
        </w:rPr>
      </w:pPr>
      <w:r>
        <w:rPr>
          <w:rFonts w:hint="eastAsia" w:ascii="宋体" w:hAnsi="宋体"/>
          <w:b/>
          <w:sz w:val="24"/>
          <w:szCs w:val="24"/>
          <w:lang w:eastAsia="zh-CN"/>
        </w:rPr>
        <w:t xml:space="preserve">注：</w:t>
      </w:r>
      <w:r>
        <w:rPr>
          <w:rFonts w:hint="eastAsia" w:ascii="宋体" w:hAnsi="宋体"/>
          <w:b/>
          <w:sz w:val="24"/>
          <w:szCs w:val="24"/>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b/>
          <w:sz w:val="24"/>
          <w:szCs w:val="24"/>
          <w:lang w:eastAsia="zh-CN"/>
        </w:rPr>
        <w:t xml:space="preserve">（所有清单内货物均需提供证明，未提供</w:t>
      </w:r>
      <w:r>
        <w:rPr>
          <w:rFonts w:hint="eastAsia" w:ascii="宋体" w:hAnsi="宋体"/>
          <w:b/>
          <w:sz w:val="24"/>
          <w:szCs w:val="24"/>
        </w:rPr>
        <w:t xml:space="preserve">不享受该扶持政策</w:t>
      </w:r>
      <w:r>
        <w:rPr>
          <w:rFonts w:hint="eastAsia" w:ascii="宋体" w:hAnsi="宋体"/>
          <w:b/>
          <w:sz w:val="24"/>
          <w:szCs w:val="24"/>
          <w:lang w:eastAsia="zh-CN"/>
        </w:rPr>
        <w:t xml:space="preserve">）</w:t>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p>
    <w:p>
      <w:pPr>
        <w:ind w:firstLine="420"/>
        <w:jc w:val="right"/>
        <w:spacing w:line="360" w:lineRule="auto"/>
        <w:rPr>
          <w:rFonts w:ascii="宋体" w:hAnsi="宋体"/>
          <w:szCs w:val="24"/>
        </w:rPr>
      </w:pPr>
      <w:r>
        <w:rPr>
          <w:rFonts w:hint="eastAsia" w:ascii="宋体" w:hAnsi="宋体"/>
          <w:szCs w:val="24"/>
        </w:rPr>
        <w:t xml:space="preserve">单位：元</w:t>
      </w:r>
      <w:r/>
    </w:p>
    <w:tbl>
      <w:tblPr>
        <w:tblStyle w:val="842"/>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序号</w:t>
            </w:r>
            <w:r/>
          </w:p>
        </w:tc>
        <w:tc>
          <w:tcPr>
            <w:tcW w:w="120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货物（标的）名称</w:t>
            </w:r>
            <w:r/>
          </w:p>
        </w:tc>
        <w:tc>
          <w:tcPr>
            <w:tcW w:w="663"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品牌</w:t>
            </w:r>
            <w:r/>
          </w:p>
        </w:tc>
        <w:tc>
          <w:tcPr>
            <w:tcW w:w="1061" w:type="dxa"/>
            <w:vAlign w:val="center"/>
            <w:textDirection w:val="lrTb"/>
            <w:noWrap w:val="false"/>
          </w:tcPr>
          <w:p>
            <w:pPr>
              <w:jc w:val="center"/>
              <w:spacing w:line="360" w:lineRule="auto"/>
              <w:rPr>
                <w:rFonts w:ascii="Times New Roman" w:hAnsi="Times New Roman"/>
                <w:bCs/>
                <w:szCs w:val="24"/>
              </w:rPr>
            </w:pPr>
            <w:r>
              <w:rPr>
                <w:rFonts w:hint="eastAsia" w:ascii="Times New Roman" w:hAnsi="Times New Roman"/>
                <w:b/>
                <w:szCs w:val="24"/>
              </w:rPr>
              <w:t xml:space="preserve">是否符合本国产品标准</w:t>
            </w:r>
            <w:r/>
          </w:p>
        </w:tc>
        <w:tc>
          <w:tcPr>
            <w:tcW w:w="645"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规格型号</w:t>
            </w:r>
            <w:r/>
          </w:p>
        </w:tc>
        <w:tc>
          <w:tcPr>
            <w:gridSpan w:val="2"/>
            <w:tcW w:w="66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w:t>
            </w:r>
            <w:r/>
          </w:p>
        </w:tc>
        <w:tc>
          <w:tcPr>
            <w:gridSpan w:val="2"/>
            <w:tcW w:w="104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制造商企业类型</w:t>
            </w:r>
            <w:r/>
          </w:p>
        </w:tc>
        <w:tc>
          <w:tcPr>
            <w:tcW w:w="701"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单价</w:t>
            </w:r>
            <w:r/>
          </w:p>
        </w:tc>
        <w:tc>
          <w:tcPr>
            <w:tcW w:w="882"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数量</w:t>
            </w:r>
            <w:r/>
          </w:p>
        </w:tc>
        <w:tc>
          <w:tcPr>
            <w:tcW w:w="900"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计量单位</w:t>
            </w:r>
            <w:r/>
          </w:p>
        </w:tc>
        <w:tc>
          <w:tcPr>
            <w:tcW w:w="1019" w:type="dxa"/>
            <w:vAlign w:val="center"/>
            <w:textDirection w:val="lrTb"/>
            <w:noWrap w:val="false"/>
          </w:tcPr>
          <w:p>
            <w:pPr>
              <w:jc w:val="center"/>
              <w:spacing w:line="360" w:lineRule="auto"/>
              <w:rPr>
                <w:rFonts w:ascii="Times New Roman" w:hAnsi="Times New Roman"/>
                <w:bCs/>
                <w:szCs w:val="24"/>
              </w:rPr>
            </w:pPr>
            <w:r>
              <w:rPr>
                <w:rFonts w:ascii="Times New Roman" w:hAnsi="Times New Roman"/>
                <w:bCs/>
                <w:szCs w:val="24"/>
              </w:rPr>
              <w:t xml:space="preserve">单项合计价</w:t>
            </w:r>
            <w:r/>
          </w:p>
        </w:tc>
      </w:tr>
      <w:tr>
        <w:trPr>
          <w:jc w:val="center"/>
          <w:trHeight w:val="58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1</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8"/>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2</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51"/>
        </w:trPr>
        <w:tc>
          <w:tcPr>
            <w:tcW w:w="521"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3</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47"/>
        </w:trPr>
        <w:tc>
          <w:tcPr>
            <w:tcW w:w="521"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t xml:space="preserve">…</w:t>
            </w:r>
            <w:r/>
          </w:p>
        </w:tc>
        <w:tc>
          <w:tcPr>
            <w:tcW w:w="120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63"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6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64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66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gridSpan w:val="2"/>
            <w:tcW w:w="104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701"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882"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900"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c>
          <w:tcPr>
            <w:tcW w:w="1019"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6"/>
            <w:tcW w:w="4490" w:type="dxa"/>
            <w:vAlign w:val="center"/>
            <w:textDirection w:val="lrTb"/>
            <w:noWrap w:val="false"/>
          </w:tcPr>
          <w:p>
            <w:pPr>
              <w:jc w:val="center"/>
              <w:spacing w:line="360" w:lineRule="auto"/>
              <w:rPr>
                <w:rFonts w:ascii="Times New Roman" w:hAnsi="Times New Roman"/>
                <w:szCs w:val="24"/>
              </w:rPr>
            </w:pPr>
            <w:r>
              <w:rPr>
                <w:rFonts w:hint="eastAsia" w:ascii="Times New Roman" w:hAnsi="Times New Roman"/>
                <w:szCs w:val="24"/>
              </w:rPr>
              <w:t xml:space="preserve">总计（元）</w:t>
            </w:r>
            <w:r/>
          </w:p>
        </w:tc>
        <w:tc>
          <w:tcPr>
            <w:gridSpan w:val="2"/>
            <w:tcW w:w="794" w:type="dxa"/>
            <w:vAlign w:val="center"/>
            <w:textDirection w:val="lrTb"/>
            <w:noWrap w:val="false"/>
          </w:tcPr>
          <w:p>
            <w:pPr>
              <w:jc w:val="center"/>
              <w:spacing w:line="360" w:lineRule="auto"/>
              <w:rPr>
                <w:rFonts w:ascii="Times New Roman" w:hAnsi="Times New Roman"/>
                <w:szCs w:val="24"/>
              </w:rPr>
            </w:pPr>
            <w:r>
              <w:rPr>
                <w:rFonts w:ascii="Times New Roman" w:hAnsi="Times New Roman"/>
                <w:szCs w:val="24"/>
              </w:rPr>
            </w:r>
            <w:r/>
          </w:p>
        </w:tc>
        <w:tc>
          <w:tcPr>
            <w:gridSpan w:val="5"/>
            <w:tcW w:w="4015" w:type="dxa"/>
            <w:vAlign w:val="center"/>
            <w:textDirection w:val="lrTb"/>
            <w:noWrap w:val="false"/>
          </w:tcPr>
          <w:p>
            <w:pPr>
              <w:spacing w:line="360" w:lineRule="auto"/>
              <w:rPr>
                <w:rFonts w:ascii="Times New Roman" w:hAnsi="Times New Roman"/>
                <w:szCs w:val="24"/>
              </w:rPr>
            </w:pPr>
            <w:r>
              <w:rPr>
                <w:rFonts w:ascii="Times New Roman" w:hAnsi="Times New Roman"/>
                <w:szCs w:val="24"/>
              </w:rPr>
            </w:r>
            <w:r/>
          </w:p>
        </w:tc>
      </w:tr>
      <w:tr>
        <w:trPr>
          <w:jc w:val="center"/>
          <w:trHeight w:val="567"/>
        </w:trPr>
        <w:tc>
          <w:tcPr>
            <w:gridSpan w:val="13"/>
            <w:tcW w:w="9299" w:type="dxa"/>
            <w:vAlign w:val="center"/>
            <w:textDirection w:val="lrTb"/>
            <w:noWrap w:val="false"/>
          </w:tcPr>
          <w:p>
            <w:pPr>
              <w:spacing w:line="360" w:lineRule="auto"/>
              <w:rPr>
                <w:rFonts w:ascii="宋体" w:hAnsi="宋体" w:cs="Times New Roman"/>
                <w:b/>
                <w:bCs/>
                <w:sz w:val="24"/>
                <w:szCs w:val="32"/>
              </w:rPr>
            </w:pPr>
            <w:r>
              <w:rPr>
                <w:rFonts w:hint="eastAsia" w:ascii="宋体" w:hAnsi="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投标人（盖章）：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    年     月     日</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4"/>
        </w:rPr>
      </w:pPr>
      <w:r>
        <w:rPr>
          <w:rFonts w:hint="eastAsia" w:ascii="宋体" w:hAnsi="宋体"/>
          <w:szCs w:val="24"/>
        </w:rPr>
        <w:t xml:space="preserve">填报说明：</w:t>
      </w:r>
      <w:r/>
    </w:p>
    <w:p>
      <w:pPr>
        <w:ind w:firstLine="420"/>
        <w:spacing w:line="360" w:lineRule="auto"/>
        <w:rPr>
          <w:rFonts w:ascii="宋体" w:hAnsi="宋体"/>
          <w:szCs w:val="24"/>
        </w:rPr>
      </w:pPr>
      <w:r>
        <w:rPr>
          <w:rFonts w:hint="eastAsia" w:ascii="宋体" w:hAnsi="宋体"/>
          <w:szCs w:val="24"/>
        </w:rPr>
        <w:t xml:space="preserve">1.“制造商企业类型”栏填写内容为“大型”“中型”“小型”“微型”“监狱企业”或“残疾人福利性单位”。</w:t>
      </w:r>
      <w:r/>
    </w:p>
    <w:p>
      <w:pPr>
        <w:ind w:firstLine="420"/>
        <w:spacing w:line="360" w:lineRule="auto"/>
        <w:rPr>
          <w:rFonts w:ascii="宋体" w:hAnsi="宋体"/>
          <w:szCs w:val="24"/>
        </w:rPr>
      </w:pPr>
      <w:r>
        <w:rPr>
          <w:rFonts w:hint="eastAsia" w:ascii="宋体" w:hAnsi="宋体"/>
          <w:szCs w:val="24"/>
        </w:rPr>
        <w:t xml:space="preserve">2.以上报价包含货物费用、运杂费、安装施工费、集成费、税金和其他费用。</w:t>
      </w:r>
      <w:r/>
    </w:p>
    <w:p>
      <w:pPr>
        <w:ind w:firstLine="420"/>
        <w:spacing w:line="360" w:lineRule="auto"/>
        <w:rPr>
          <w:rFonts w:ascii="宋体" w:hAnsi="宋体"/>
          <w:szCs w:val="24"/>
        </w:rPr>
      </w:pPr>
      <w:r>
        <w:rPr>
          <w:rFonts w:hint="eastAsia" w:ascii="宋体" w:hAnsi="宋体"/>
          <w:szCs w:val="24"/>
        </w:rPr>
        <w:t xml:space="preserve">3.请供应商如实、正确填写本表，所填内容将作为评审的依据，其内容应与对应的证明资料相符。</w:t>
      </w:r>
      <w:r/>
    </w:p>
    <w:p>
      <w:pPr>
        <w:ind w:firstLine="420"/>
        <w:spacing w:line="360" w:lineRule="auto"/>
        <w:rPr>
          <w:rFonts w:ascii="Times New Roman" w:hAnsi="宋体"/>
          <w:szCs w:val="24"/>
        </w:rPr>
      </w:pPr>
      <w:r>
        <w:rPr>
          <w:rFonts w:hint="eastAsia" w:ascii="Times New Roman" w:hAnsi="宋体"/>
          <w:szCs w:val="24"/>
        </w:rPr>
        <w:t xml:space="preserve">4.行数或事项不够，可自行增加。投标人需认真填写本报价表，尤其注意规格型号的准确填写。</w:t>
      </w:r>
      <w:r/>
    </w:p>
    <w:p>
      <w:pPr>
        <w:ind w:firstLine="422"/>
        <w:spacing w:line="360" w:lineRule="auto"/>
        <w:rPr>
          <w:rFonts w:ascii="宋体" w:hAnsi="宋体"/>
          <w:b/>
          <w:bCs/>
          <w:szCs w:val="24"/>
        </w:rPr>
      </w:pPr>
      <w:r>
        <w:rPr>
          <w:rFonts w:hint="eastAsia" w:ascii="宋体" w:hAnsi="宋体"/>
          <w:b/>
          <w:bCs/>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pPr>
      <w:r/>
      <w:r/>
    </w:p>
    <w:p>
      <w:pPr>
        <w:jc w:val="left"/>
        <w:spacing w:line="360" w:lineRule="auto"/>
        <w:rPr>
          <w:rFonts w:ascii="Arial" w:hAnsi="Arial" w:cs="Arial"/>
          <w:sz w:val="32"/>
        </w:rPr>
        <w:outlineLvl w:val="1"/>
      </w:pPr>
      <w:r>
        <w:rPr>
          <w:rFonts w:hint="eastAsia" w:ascii="Arial" w:hAnsi="Arial" w:cs="Arial"/>
          <w:sz w:val="32"/>
        </w:rPr>
        <w:br w:type="page" w:clear="all"/>
      </w:r>
      <w:r>
        <w:rPr>
          <w:rFonts w:hint="eastAsia" w:ascii="Arial" w:hAnsi="Arial" w:cs="Arial"/>
          <w:sz w:val="32"/>
        </w:rPr>
        <w:t xml:space="preserve">十四、关于符合本国产品标准的声明函（分包号：**）</w:t>
      </w:r>
      <w:r/>
    </w:p>
    <w:p>
      <w:pPr>
        <w:pStyle w:val="853"/>
        <w:ind w:firstLine="480"/>
        <w:spacing w:before="0" w:beforeAutospacing="0" w:after="0" w:afterAutospacing="0" w:line="360" w:lineRule="auto"/>
        <w:rPr>
          <w:rFonts w:ascii="方正魏碑_GBK" w:hAnsi="方正魏碑_GBK" w:eastAsia="方正魏碑_GBK" w:cs="方正魏碑_GBK"/>
        </w:rPr>
      </w:pPr>
      <w:r>
        <w:rPr>
          <w:rFonts w:ascii="方正魏碑_GBK" w:hAnsi="方正魏碑_GBK" w:eastAsia="方正魏碑_GBK" w:cs="方正魏碑_GBK"/>
        </w:rPr>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1532255</wp:posOffset>
                </wp:positionH>
                <wp:positionV relativeFrom="paragraph">
                  <wp:posOffset>701040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0.6pt;mso-position-horizontal:absolute;mso-position-vertical-relative:text;margin-top:55.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478790</wp:posOffset>
                </wp:positionH>
                <wp:positionV relativeFrom="paragraph">
                  <wp:posOffset>694690</wp:posOffset>
                </wp:positionV>
                <wp:extent cx="746125" cy="1270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46125" cy="1270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7pt;mso-position-horizontal:absolute;mso-position-vertical-relative:text;margin-top:54.7pt;mso-position-vertical:absolute;width:58.8pt;height:10.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64770</wp:posOffset>
                </wp:positionV>
                <wp:extent cx="747395"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4739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81.3pt;mso-position-horizontal:absolute;mso-position-vertical-relative:text;margin-top:5.1pt;mso-position-vertical:absolute;width:5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57"/>
          <w:rFonts w:hint="eastAsia" w:ascii="宋体" w:hAnsi="宋体" w:cs="宋体"/>
          <w:i w:val="0"/>
          <w:szCs w:val="24"/>
          <w:u w:val="single"/>
          <w:shd w:val="clear" w:color="auto" w:fill="ffffff"/>
        </w:rPr>
        <w:t xml:space="preserve">（产品名称1）</w:t>
      </w:r>
      <w:r>
        <w:rPr>
          <w:rStyle w:val="857"/>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57"/>
          <w:rFonts w:hint="eastAsia" w:ascii="宋体" w:hAnsi="宋体" w:cs="宋体"/>
          <w:i w:val="0"/>
          <w:szCs w:val="24"/>
          <w:u w:val="single"/>
          <w:shd w:val="clear" w:color="auto" w:fill="ffffff"/>
        </w:rPr>
        <w:t xml:space="preserve">（厂名）</w:t>
      </w:r>
      <w:r>
        <w:rPr>
          <w:rStyle w:val="857"/>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5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57"/>
          <w:rFonts w:hint="eastAsia" w:ascii="宋体" w:hAnsi="宋体" w:cs="宋体"/>
          <w:i w:val="0"/>
          <w:szCs w:val="24"/>
          <w:u w:val="single"/>
          <w:shd w:val="clear" w:color="auto" w:fill="ffffff"/>
        </w:rPr>
        <w:t xml:space="preserve">（规定比例）</w:t>
      </w:r>
      <w:r>
        <w:rPr>
          <w:rStyle w:val="857"/>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（关键组件）</w:t>
      </w:r>
      <w:r>
        <w:rPr>
          <w:rStyle w:val="857"/>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57"/>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（关键工序）</w:t>
      </w:r>
      <w:r>
        <w:rPr>
          <w:rStyle w:val="857"/>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1727200</wp:posOffset>
                </wp:positionH>
                <wp:positionV relativeFrom="paragraph">
                  <wp:posOffset>396875</wp:posOffset>
                </wp:positionV>
                <wp:extent cx="831850" cy="1143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1850" cy="1143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36.0pt;mso-position-horizontal:absolute;mso-position-vertical-relative:text;margin-top:31.2pt;mso-position-vertical:absolute;width:65.5pt;height:9.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2790825</wp:posOffset>
                </wp:positionH>
                <wp:positionV relativeFrom="paragraph">
                  <wp:posOffset>368300</wp:posOffset>
                </wp:positionV>
                <wp:extent cx="843915" cy="1257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19.8pt;mso-position-horizontal:absolute;mso-position-vertical-relative:text;margin-top:29.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4666615</wp:posOffset>
                </wp:positionH>
                <wp:positionV relativeFrom="paragraph">
                  <wp:posOffset>91440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0528;o:allowoverlap:true;o:allowincell:true;mso-position-horizontal-relative:text;margin-left:367.4pt;mso-position-horizontal:absolute;mso-position-vertical-relative:text;margin-top:7.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3888740</wp:posOffset>
                </wp:positionH>
                <wp:positionV relativeFrom="paragraph">
                  <wp:posOffset>380365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306.2pt;mso-position-horizontal:absolute;mso-position-vertical-relative:text;margin-top:2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57"/>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57"/>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57"/>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57"/>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57"/>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p>
    <w:p>
      <w:pPr>
        <w:pStyle w:val="853"/>
        <w:ind w:firstLine="480"/>
        <w:spacing w:before="0" w:beforeAutospacing="0" w:after="0" w:afterAutospacing="0" w:line="360" w:lineRule="auto"/>
        <w:rPr>
          <w:rFonts w:ascii="宋体" w:hAnsi="宋体" w:cs="宋体"/>
          <w:szCs w:val="24"/>
        </w:rPr>
      </w:pPr>
      <w:r>
        <w:rPr>
          <w:rFonts w:ascii="宋体" w:hAnsi="宋体" w:cs="宋体"/>
          <w:szCs w:val="24"/>
        </w:rPr>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p>
    <w:p>
      <w:pPr>
        <w:pStyle w:val="853"/>
        <w:ind w:firstLine="480"/>
        <w:jc w:val="center"/>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p>
    <w:p>
      <w:pPr>
        <w:pStyle w:val="853"/>
        <w:ind w:firstLine="480"/>
        <w:spacing w:before="0" w:beforeAutospacing="0" w:after="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p>
    <w:p>
      <w:pPr>
        <w:pStyle w:val="853"/>
        <w:ind w:firstLine="480"/>
        <w:spacing w:before="0" w:beforeAutospacing="0" w:after="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p>
    <w:p>
      <w:pPr>
        <w:ind w:firstLine="480"/>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p>
    <w:p>
      <w:pPr>
        <w:ind w:firstLine="480"/>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853"/>
        <w:ind w:firstLine="480"/>
        <w:spacing w:before="0" w:beforeAutospacing="0" w:after="0" w:afterAutospacing="0" w:line="360" w:lineRule="auto"/>
        <w:shd w:val="clear" w:color="auto" w:fill="ffffff"/>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853"/>
        <w:ind w:firstLine="480"/>
        <w:spacing w:before="0" w:beforeAutospacing="0" w:after="0" w:afterAutospacing="0" w:line="360" w:lineRule="auto"/>
        <w:shd w:val="clear" w:color="auto" w:fill="ffffff"/>
      </w:pPr>
      <w:r>
        <w:rPr>
          <w:rFonts w:hint="eastAsia" w:ascii="宋体" w:hAnsi="宋体" w:cs="宋体"/>
          <w:szCs w:val="24"/>
          <w:shd w:val="clear" w:color="auto" w:fill="ffffff"/>
        </w:rPr>
        <w:t xml:space="preserve">9.</w:t>
      </w:r>
      <w:r>
        <w:rPr>
          <w:rFonts w:hint="eastAsia" w:ascii="宋体" w:hAnsi="宋体"/>
          <w:szCs w:val="24"/>
        </w:rPr>
        <w:t xml:space="preserve">中标人的</w:t>
      </w:r>
      <w:r>
        <w:rPr>
          <w:rFonts w:hint="eastAsia" w:ascii="宋体" w:hAnsi="宋体" w:cs="宋体"/>
          <w:szCs w:val="24"/>
          <w:shd w:val="clear" w:color="auto" w:fill="ffffff"/>
        </w:rPr>
        <w:t xml:space="preserve">《声明函》或有关证明文件</w:t>
      </w:r>
      <w:r>
        <w:rPr>
          <w:rFonts w:hint="eastAsia" w:ascii="宋体" w:hAnsi="宋体"/>
          <w:szCs w:val="24"/>
        </w:rPr>
        <w:t xml:space="preserve">随中标结果公开，接受社会监督。</w:t>
      </w:r>
      <w:r/>
    </w:p>
    <w:p>
      <w:pPr>
        <w:jc w:val="left"/>
        <w:spacing w:line="360" w:lineRule="auto"/>
        <w:rPr>
          <w:rFonts w:ascii="Arial" w:hAnsi="Arial" w:cs="Arial"/>
          <w:iCs/>
          <w:sz w:val="32"/>
        </w:rPr>
        <w:outlineLvl w:val="1"/>
      </w:pPr>
      <w:r>
        <w:rPr>
          <w:rFonts w:hint="eastAsia" w:ascii="Arial" w:hAnsi="Arial" w:cs="Arial"/>
          <w:iCs/>
          <w:sz w:val="32"/>
        </w:rPr>
        <w:br w:type="page" w:clear="all"/>
      </w:r>
      <w:r>
        <w:rPr>
          <w:rFonts w:hint="eastAsia" w:ascii="Arial" w:hAnsi="Arial" w:cs="Arial"/>
          <w:iCs/>
          <w:sz w:val="32"/>
        </w:rPr>
        <w:t xml:space="preserve">十五、技术要求响应及偏离表（分包号：**）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p>
    <w:tbl>
      <w:tblPr>
        <w:tblStyle w:val="842"/>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序号</w:t>
            </w:r>
            <w:r/>
          </w:p>
        </w:tc>
        <w:tc>
          <w:tcPr>
            <w:tcW w:w="3260"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1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399"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276"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260"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1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399"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2"/>
        </w:rPr>
        <w:outlineLvl w:val="1"/>
      </w:pPr>
      <w:r/>
      <w:bookmarkStart w:id="12" w:name="_Hlt26955054"/>
      <w:r/>
      <w:bookmarkEnd w:id="12"/>
      <w:r>
        <w:rPr>
          <w:rFonts w:hint="eastAsia" w:ascii="Arial" w:hAnsi="Arial" w:cs="Arial"/>
          <w:iCs/>
          <w:sz w:val="32"/>
        </w:rPr>
        <w:br w:type="page" w:clear="all"/>
      </w:r>
      <w:r>
        <w:rPr>
          <w:rFonts w:hint="eastAsia" w:ascii="Arial" w:hAnsi="Arial" w:cs="Arial"/>
          <w:iCs/>
          <w:sz w:val="32"/>
        </w:rPr>
        <w:t xml:space="preserve">十六、商务要求响应及偏离表（分包号：**）</w:t>
      </w:r>
      <w:r/>
    </w:p>
    <w:p>
      <w:pPr>
        <w:ind w:firstLine="420"/>
        <w:spacing w:line="360" w:lineRule="auto"/>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p>
    <w:tbl>
      <w:tblPr>
        <w:tblStyle w:val="842"/>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spacing w:line="360" w:lineRule="auto"/>
              <w:rPr>
                <w:rFonts w:ascii="宋体" w:hAnsi="宋体" w:cs="Times New Roman"/>
                <w:sz w:val="24"/>
                <w:szCs w:val="24"/>
              </w:rPr>
            </w:pPr>
            <w:r/>
            <w:bookmarkStart w:id="13" w:name="_Hlt26609391"/>
            <w:r/>
            <w:bookmarkEnd w:id="13"/>
            <w:r/>
            <w:bookmarkStart w:id="14" w:name="_Hlt26782999"/>
            <w:r/>
            <w:bookmarkEnd w:id="14"/>
            <w:r/>
            <w:bookmarkStart w:id="15" w:name="_Hlt26955056"/>
            <w:r/>
            <w:bookmarkEnd w:id="15"/>
            <w:r/>
            <w:bookmarkStart w:id="16" w:name="_Hlt26955064"/>
            <w:r/>
            <w:bookmarkEnd w:id="16"/>
            <w:r/>
            <w:bookmarkStart w:id="17" w:name="_Hlt26671372"/>
            <w:r/>
            <w:bookmarkEnd w:id="17"/>
            <w:r/>
            <w:bookmarkStart w:id="18" w:name="_Hlt24879081"/>
            <w:r/>
            <w:bookmarkEnd w:id="18"/>
            <w:r/>
            <w:bookmarkStart w:id="19" w:name="_Hlt26580838"/>
            <w:r/>
            <w:bookmarkEnd w:id="19"/>
            <w:r/>
            <w:bookmarkStart w:id="20" w:name="_Hlt26671343"/>
            <w:r/>
            <w:bookmarkEnd w:id="20"/>
            <w:r>
              <w:rPr>
                <w:rFonts w:hint="eastAsia" w:ascii="宋体" w:hAnsi="宋体" w:cs="Times New Roman"/>
                <w:sz w:val="24"/>
                <w:szCs w:val="24"/>
              </w:rPr>
              <w:t xml:space="preserve">序号</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招标文件要求</w:t>
            </w:r>
            <w:r/>
          </w:p>
        </w:tc>
        <w:tc>
          <w:tcPr>
            <w:tcW w:w="340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投标响应情况</w:t>
            </w:r>
            <w:r/>
          </w:p>
        </w:tc>
        <w:tc>
          <w:tcPr>
            <w:tcW w:w="1842"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超出、符合或偏离</w:t>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trHeight w:val="640"/>
        </w:trPr>
        <w:tc>
          <w:tcPr>
            <w:tcW w:w="1101"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340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84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spacing w:line="360" w:lineRule="auto"/>
        <w:rPr>
          <w:rFonts w:ascii="Arial" w:hAnsi="Arial" w:cs="Arial"/>
          <w:iCs/>
          <w:sz w:val="36"/>
        </w:rPr>
      </w:pPr>
      <w:r/>
      <w:bookmarkStart w:id="21" w:name="_Hlt26609389"/>
      <w:r/>
      <w:bookmarkEnd w:id="21"/>
      <w:r/>
      <w:bookmarkStart w:id="22" w:name="_Hlt26955066"/>
      <w:r/>
      <w:bookmarkEnd w:id="22"/>
      <w:r/>
      <w:bookmarkStart w:id="23" w:name="_Hlt26671374"/>
      <w:r/>
      <w:bookmarkEnd w:id="23"/>
      <w:r/>
      <w:bookmarkStart w:id="24" w:name="_格式2__法定代表人授权书"/>
      <w:r/>
      <w:bookmarkEnd w:id="24"/>
      <w:r>
        <w:br w:type="page" w:clear="all"/>
      </w: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p>
    <w:tbl>
      <w:tblPr>
        <w:tblStyle w:val="842"/>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序号</w:t>
            </w:r>
            <w:r/>
          </w:p>
        </w:tc>
        <w:tc>
          <w:tcPr>
            <w:tcW w:w="255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项目名称</w:t>
            </w:r>
            <w:r/>
          </w:p>
        </w:tc>
        <w:tc>
          <w:tcPr>
            <w:tcW w:w="2232"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签订时间</w:t>
            </w:r>
            <w:r/>
          </w:p>
        </w:tc>
        <w:tc>
          <w:tcPr>
            <w:tcW w:w="1985"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采购单位</w:t>
            </w:r>
            <w:r/>
          </w:p>
        </w:tc>
        <w:tc>
          <w:tcPr>
            <w:tcW w:w="1594" w:type="dxa"/>
            <w:vAlign w:val="center"/>
            <w:textDirection w:val="lrTb"/>
            <w:noWrap w:val="false"/>
          </w:tcPr>
          <w:p>
            <w:pPr>
              <w:jc w:val="center"/>
              <w:spacing w:line="360" w:lineRule="auto"/>
              <w:rPr>
                <w:rFonts w:ascii="宋体" w:hAnsi="宋体" w:cs="Times New Roman"/>
                <w:b/>
                <w:sz w:val="24"/>
                <w:szCs w:val="24"/>
              </w:rPr>
            </w:pPr>
            <w:r>
              <w:rPr>
                <w:rFonts w:hint="eastAsia" w:ascii="宋体" w:hAnsi="宋体" w:cs="Times New Roman"/>
                <w:b/>
                <w:sz w:val="24"/>
                <w:szCs w:val="24"/>
              </w:rPr>
              <w:t xml:space="preserve">主要标的</w:t>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1</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2</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3</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13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t xml:space="preserve">…</w:t>
            </w:r>
            <w:r/>
          </w:p>
        </w:tc>
        <w:tc>
          <w:tcPr>
            <w:tcW w:w="2552"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32"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98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59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cs="Times New Roman"/>
          <w:bCs/>
          <w:sz w:val="24"/>
          <w:szCs w:val="24"/>
        </w:rPr>
      </w:pPr>
      <w:r>
        <w:rPr>
          <w:rFonts w:hint="eastAsia" w:ascii="宋体" w:hAnsi="宋体" w:cs="方正仿宋_GBK"/>
          <w:sz w:val="24"/>
          <w:szCs w:val="24"/>
        </w:rPr>
        <w:t xml:space="preserve">项目名称：          项目编号：         分包号：</w:t>
      </w:r>
      <w:r/>
    </w:p>
    <w:tbl>
      <w:tblPr>
        <w:tblStyle w:val="842"/>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姓名</w:t>
            </w:r>
            <w:r/>
          </w:p>
        </w:tc>
        <w:tc>
          <w:tcPr>
            <w:tcW w:w="1417"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本项目拟担任职务</w:t>
            </w:r>
            <w:r/>
          </w:p>
        </w:tc>
        <w:tc>
          <w:tcPr>
            <w:tcW w:w="2268"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技术职称、专业资质</w:t>
            </w:r>
            <w:r/>
          </w:p>
        </w:tc>
        <w:tc>
          <w:tcPr>
            <w:tcW w:w="1276"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学历</w:t>
            </w:r>
            <w:r/>
          </w:p>
        </w:tc>
        <w:tc>
          <w:tcPr>
            <w:tcW w:w="1445"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年龄</w:t>
            </w:r>
            <w:r/>
          </w:p>
        </w:tc>
        <w:tc>
          <w:tcPr>
            <w:tcW w:w="1744" w:type="dxa"/>
            <w:vAlign w:val="center"/>
            <w:textDirection w:val="lrTb"/>
            <w:noWrap w:val="false"/>
          </w:tcPr>
          <w:p>
            <w:pPr>
              <w:jc w:val="center"/>
              <w:spacing w:line="360" w:lineRule="auto"/>
              <w:rPr>
                <w:rFonts w:ascii="宋体" w:hAnsi="宋体" w:cs="Times New Roman"/>
                <w:sz w:val="24"/>
                <w:szCs w:val="24"/>
              </w:rPr>
            </w:pPr>
            <w:r>
              <w:rPr>
                <w:rFonts w:hint="eastAsia" w:ascii="宋体" w:hAnsi="宋体" w:cs="Times New Roman"/>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r>
        <w:trPr>
          <w:cantSplit/>
          <w:jc w:val="center"/>
          <w:trHeight w:val="640"/>
        </w:trPr>
        <w:tc>
          <w:tcPr>
            <w:tcW w:w="1348"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17"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2268"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276" w:type="dxa"/>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445"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c>
          <w:tcPr>
            <w:tcW w:w="1744" w:type="dxa"/>
            <w:vAlign w:val="center"/>
            <w:textDirection w:val="lrTb"/>
            <w:noWrap w:val="false"/>
          </w:tcPr>
          <w:p>
            <w:pPr>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投标人（盖章）：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法定代表人</w:t>
      </w:r>
      <w:r>
        <w:rPr>
          <w:rFonts w:cs="Times New Roman"/>
          <w:sz w:val="24"/>
          <w:szCs w:val="24"/>
        </w:rPr>
        <w:t xml:space="preserve">（单位负责人）</w:t>
      </w:r>
      <w:r>
        <w:rPr>
          <w:rFonts w:hint="eastAsia" w:ascii="Times New Roman" w:hAnsi="Times New Roman" w:cs="Times New Roman"/>
          <w:sz w:val="24"/>
          <w:szCs w:val="24"/>
        </w:rPr>
        <w:t xml:space="preserve">或委托代理人（签字或盖章）：</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日期：    年     月     日</w:t>
      </w:r>
      <w:r/>
    </w:p>
    <w:p>
      <w:pPr>
        <w:ind w:firstLine="420"/>
        <w:spacing w:line="360" w:lineRule="auto"/>
      </w:pPr>
      <w:r/>
      <w:r/>
    </w:p>
    <w:p>
      <w:pPr>
        <w:ind w:firstLine="420"/>
        <w:spacing w:line="360" w:lineRule="auto"/>
      </w:pPr>
      <w:r/>
      <w:r/>
    </w:p>
    <w:p>
      <w:pPr>
        <w:ind w:firstLine="420"/>
        <w:spacing w:line="360" w:lineRule="auto"/>
      </w:pPr>
      <w:r/>
      <w:r/>
    </w:p>
    <w:p>
      <w:pPr>
        <w:ind w:firstLine="480"/>
        <w:spacing w:line="360" w:lineRule="auto"/>
        <w:rPr>
          <w:sz w:val="24"/>
          <w:szCs w:val="24"/>
        </w:rPr>
      </w:pPr>
      <w:r>
        <w:rPr>
          <w:sz w:val="24"/>
          <w:szCs w:val="24"/>
        </w:rPr>
        <w:t xml:space="preserve">注：表格格式不为固定格式，请各投标人根据招标文件具体内容自行编制。</w:t>
      </w:r>
      <w:r/>
    </w:p>
    <w:p>
      <w:pPr>
        <w:jc w:val="left"/>
        <w:spacing w:line="360" w:lineRule="auto"/>
        <w:rPr>
          <w:rFonts w:ascii="Arial" w:hAnsi="Arial" w:cs="Arial"/>
          <w:iCs/>
          <w:sz w:val="36"/>
        </w:rPr>
        <w:outlineLvl w:val="1"/>
      </w:pPr>
      <w:r>
        <w:rPr>
          <w:rFonts w:hint="eastAsia" w:ascii="Arial" w:hAnsi="Arial" w:cs="Arial"/>
          <w:iCs/>
          <w:sz w:val="36"/>
        </w:rPr>
        <w:br w:type="page" w:clear="all"/>
      </w:r>
      <w:r>
        <w:rPr>
          <w:rFonts w:hint="eastAsia" w:ascii="Arial" w:hAnsi="Arial" w:cs="Arial"/>
          <w:iCs/>
          <w:sz w:val="36"/>
        </w:rPr>
        <w:t xml:space="preserve">十九、开标一览表</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投标人全称（CA公章）：</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项目名称：</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项目编号：                                   分包号：</w:t>
      </w:r>
      <w:r/>
    </w:p>
    <w:tbl>
      <w:tblPr>
        <w:tblStyle w:val="842"/>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投标货物名称</w:t>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总价（小写）</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c>
          <w:tcPr>
            <w:tcW w:w="6662"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                          元</w:t>
            </w:r>
            <w:r/>
          </w:p>
        </w:tc>
      </w:tr>
      <w:tr>
        <w:trPr/>
        <w:tc>
          <w:tcPr>
            <w:tcW w:w="3085" w:type="dxa"/>
            <w:textDirection w:val="lrTb"/>
            <w:noWrap w:val="false"/>
          </w:tcPr>
          <w:p>
            <w:pPr>
              <w:ind w:firstLine="480"/>
              <w:jc w:val="center"/>
              <w:spacing w:line="360" w:lineRule="auto"/>
              <w:rPr>
                <w:rFonts w:ascii="宋体" w:hAnsi="宋体" w:cs="Times New Roman"/>
                <w:sz w:val="24"/>
                <w:szCs w:val="24"/>
              </w:rPr>
            </w:pPr>
            <w:r>
              <w:rPr>
                <w:rFonts w:hint="eastAsia" w:ascii="宋体" w:hAnsi="宋体" w:cs="Times New Roman"/>
                <w:sz w:val="24"/>
                <w:szCs w:val="24"/>
              </w:rPr>
              <w:t xml:space="preserve">核心产品</w:t>
            </w:r>
            <w:r/>
          </w:p>
        </w:tc>
        <w:tc>
          <w:tcPr>
            <w:tcW w:w="6662" w:type="dxa"/>
            <w:textDirection w:val="lrTb"/>
            <w:noWrap w:val="false"/>
          </w:tcPr>
          <w:p>
            <w:pPr>
              <w:ind w:firstLine="480"/>
              <w:jc w:val="center"/>
              <w:spacing w:line="360" w:lineRule="auto"/>
              <w:rPr>
                <w:rFonts w:ascii="宋体" w:hAnsi="宋体" w:cs="Times New Roman"/>
                <w:sz w:val="24"/>
                <w:szCs w:val="24"/>
              </w:rPr>
            </w:pPr>
            <w:r>
              <w:rPr>
                <w:rFonts w:ascii="宋体" w:hAnsi="宋体" w:cs="Times New Roman"/>
                <w:sz w:val="24"/>
                <w:szCs w:val="24"/>
              </w:rPr>
            </w:r>
            <w:r/>
          </w:p>
        </w:tc>
      </w:tr>
    </w:tbl>
    <w:p>
      <w:pPr>
        <w:ind w:firstLine="480"/>
        <w:jc w:val="righ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   年     月     日</w:t>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sz w:val="24"/>
          <w:szCs w:val="24"/>
        </w:rPr>
      </w:pPr>
      <w:r>
        <w:rPr>
          <w:rFonts w:ascii="宋体" w:hAnsi="宋体" w:cs="Times New Roman"/>
          <w:sz w:val="24"/>
          <w:szCs w:val="24"/>
        </w:rPr>
      </w:r>
      <w:r/>
    </w:p>
    <w:p>
      <w:pPr>
        <w:ind w:firstLine="480"/>
        <w:spacing w:line="360" w:lineRule="auto"/>
        <w:rPr>
          <w:rFonts w:ascii="宋体" w:hAnsi="宋体" w:cs="Times New Roman"/>
          <w:bCs/>
          <w:sz w:val="24"/>
          <w:szCs w:val="21"/>
        </w:rPr>
      </w:pPr>
      <w:r>
        <w:rPr>
          <w:rFonts w:ascii="宋体" w:hAnsi="宋体" w:cs="Times New Roman"/>
          <w:bCs/>
          <w:sz w:val="24"/>
          <w:szCs w:val="21"/>
        </w:rPr>
      </w:r>
      <w:r/>
    </w:p>
    <w:p>
      <w:pPr>
        <w:jc w:val="center"/>
        <w:spacing w:line="360" w:lineRule="auto"/>
        <w:rPr>
          <w:rFonts w:ascii="黑体" w:hAnsi="黑体" w:eastAsia="黑体" w:cs="仿宋"/>
          <w:bCs/>
          <w:sz w:val="36"/>
          <w:szCs w:val="36"/>
        </w:rPr>
      </w:pPr>
      <w:r>
        <w:rPr>
          <w:rFonts w:ascii="黑体" w:hAnsi="黑体" w:eastAsia="黑体" w:cs="仿宋"/>
          <w:bCs/>
          <w:sz w:val="40"/>
          <w:szCs w:val="32"/>
        </w:rPr>
        <w:br w:type="page" w:clear="all"/>
      </w:r>
      <w:r>
        <w:rPr>
          <w:rFonts w:hint="eastAsia" w:ascii="黑体" w:hAnsi="黑体" w:eastAsia="黑体" w:cs="仿宋"/>
          <w:bCs/>
          <w:sz w:val="36"/>
          <w:szCs w:val="36"/>
        </w:rPr>
        <w:t xml:space="preserve">质疑函范本</w:t>
      </w:r>
      <w:r/>
    </w:p>
    <w:p>
      <w:pPr>
        <w:ind w:firstLine="480"/>
        <w:spacing w:line="360" w:lineRule="auto"/>
        <w:rPr>
          <w:rFonts w:ascii="宋体" w:hAnsi="宋体" w:cs="仿宋"/>
          <w:bCs/>
          <w:sz w:val="24"/>
          <w:szCs w:val="24"/>
        </w:rPr>
      </w:pPr>
      <w:r>
        <w:rPr>
          <w:rFonts w:hint="eastAsia" w:ascii="宋体" w:hAnsi="宋体" w:cs="仿宋"/>
          <w:bCs/>
          <w:sz w:val="24"/>
          <w:szCs w:val="24"/>
        </w:rPr>
        <w:t xml:space="preserve">致：</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宋体" w:hAnsi="宋体" w:cs="仿宋"/>
          <w:sz w:val="24"/>
          <w:szCs w:val="24"/>
        </w:rPr>
      </w:pPr>
      <w:r>
        <w:rPr>
          <w:rFonts w:hint="eastAsia" w:ascii="宋体" w:hAnsi="宋体" w:cs="仿宋"/>
          <w:sz w:val="24"/>
          <w:szCs w:val="24"/>
        </w:rPr>
        <w:t xml:space="preserve">联系人：联系电话：</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授权代表：</w:t>
      </w:r>
      <w:r/>
    </w:p>
    <w:p>
      <w:pPr>
        <w:ind w:firstLine="480"/>
        <w:spacing w:line="360" w:lineRule="auto"/>
        <w:rPr>
          <w:rFonts w:ascii="宋体" w:hAnsi="宋体" w:cs="仿宋"/>
          <w:sz w:val="24"/>
          <w:szCs w:val="24"/>
        </w:rPr>
      </w:pPr>
      <w:r>
        <w:rPr>
          <w:rFonts w:hint="eastAsia" w:ascii="宋体" w:hAnsi="宋体" w:cs="仿宋"/>
          <w:sz w:val="24"/>
          <w:szCs w:val="24"/>
        </w:rPr>
        <w:t xml:space="preserve">联系电话：</w:t>
      </w:r>
      <w:r/>
    </w:p>
    <w:p>
      <w:pPr>
        <w:ind w:firstLine="480"/>
        <w:spacing w:line="360" w:lineRule="auto"/>
        <w:rPr>
          <w:rFonts w:ascii="宋体" w:hAnsi="宋体" w:cs="仿宋"/>
          <w:sz w:val="24"/>
          <w:szCs w:val="24"/>
        </w:rPr>
      </w:pPr>
      <w:r>
        <w:rPr>
          <w:rFonts w:hint="eastAsia" w:ascii="宋体" w:hAnsi="宋体" w:cs="仿宋"/>
          <w:sz w:val="24"/>
          <w:szCs w:val="24"/>
        </w:rPr>
        <w:t xml:space="preserve">地址：邮编：</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质疑项目的名称：</w:t>
      </w:r>
      <w:r/>
    </w:p>
    <w:p>
      <w:pPr>
        <w:ind w:firstLine="480"/>
        <w:spacing w:line="360" w:lineRule="auto"/>
        <w:rPr>
          <w:rFonts w:ascii="宋体" w:hAnsi="宋体" w:cs="仿宋"/>
          <w:sz w:val="24"/>
          <w:szCs w:val="24"/>
        </w:rPr>
      </w:pPr>
      <w:r>
        <w:rPr>
          <w:rFonts w:hint="eastAsia" w:ascii="宋体" w:hAnsi="宋体" w:cs="仿宋"/>
          <w:sz w:val="24"/>
          <w:szCs w:val="24"/>
        </w:rPr>
        <w:t xml:space="preserve">质疑项目的编号：包号：</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ind w:firstLine="480"/>
        <w:spacing w:line="360" w:lineRule="auto"/>
        <w:rPr>
          <w:rFonts w:ascii="宋体" w:hAnsi="宋体" w:cs="仿宋"/>
          <w:sz w:val="24"/>
          <w:szCs w:val="24"/>
        </w:rPr>
      </w:pPr>
      <w:r>
        <w:rPr>
          <w:rFonts w:hint="eastAsia" w:ascii="宋体" w:hAnsi="宋体" w:cs="仿宋"/>
          <w:sz w:val="24"/>
          <w:szCs w:val="24"/>
        </w:rPr>
        <w:t xml:space="preserve">采购文件获取日期：</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质疑事项1：</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事实依据：</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法律依据：</w:t>
      </w:r>
      <w:r/>
    </w:p>
    <w:p>
      <w:pPr>
        <w:ind w:firstLine="480"/>
        <w:spacing w:line="360" w:lineRule="auto"/>
        <w:rPr>
          <w:rFonts w:ascii="宋体" w:hAnsi="宋体" w:cs="仿宋"/>
          <w:sz w:val="24"/>
          <w:szCs w:val="24"/>
          <w:u w:val="single"/>
        </w:rPr>
      </w:pPr>
      <w:r>
        <w:rPr>
          <w:rFonts w:ascii="宋体" w:hAnsi="宋体" w:cs="仿宋"/>
          <w:sz w:val="24"/>
          <w:szCs w:val="24"/>
          <w:u w:val="single"/>
        </w:rPr>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0"/>
        <w:spacing w:line="360" w:lineRule="auto"/>
        <w:rPr>
          <w:rFonts w:ascii="宋体" w:hAnsi="宋体" w:cs="仿宋"/>
          <w:sz w:val="24"/>
          <w:szCs w:val="24"/>
        </w:rPr>
      </w:pPr>
      <w:r>
        <w:rPr>
          <w:rFonts w:hint="eastAsia" w:ascii="宋体" w:hAnsi="宋体" w:cs="仿宋"/>
          <w:sz w:val="24"/>
          <w:szCs w:val="24"/>
        </w:rPr>
        <w:t xml:space="preserve">……</w:t>
      </w:r>
      <w:r/>
    </w:p>
    <w:p>
      <w:pPr>
        <w:ind w:firstLine="480"/>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ind w:firstLine="480"/>
        <w:spacing w:line="360" w:lineRule="auto"/>
        <w:rPr>
          <w:rFonts w:ascii="宋体" w:hAnsi="宋体" w:cs="仿宋"/>
          <w:sz w:val="24"/>
          <w:szCs w:val="24"/>
          <w:u w:val="single"/>
        </w:rPr>
      </w:pPr>
      <w:r>
        <w:rPr>
          <w:rFonts w:hint="eastAsia" w:ascii="宋体" w:hAnsi="宋体" w:cs="仿宋"/>
          <w:sz w:val="24"/>
          <w:szCs w:val="24"/>
        </w:rPr>
        <w:t xml:space="preserve">请求：</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签字（签章）：                   公章：                      </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日期：    </w:t>
      </w:r>
      <w:r/>
    </w:p>
    <w:p>
      <w:pPr>
        <w:ind w:firstLine="482"/>
        <w:spacing w:line="360" w:lineRule="auto"/>
        <w:rPr>
          <w:rFonts w:ascii="宋体" w:hAnsi="宋体" w:cs="Times New Roman"/>
          <w:b/>
          <w:sz w:val="24"/>
          <w:szCs w:val="24"/>
        </w:rPr>
      </w:pPr>
      <w:r>
        <w:rPr>
          <w:rFonts w:hint="eastAsia" w:ascii="宋体" w:hAnsi="宋体" w:cs="Times New Roman"/>
          <w:b/>
          <w:sz w:val="24"/>
          <w:szCs w:val="24"/>
        </w:rPr>
        <w:t xml:space="preserve">质疑函制作说明：</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1.供应商提出质疑时，应提交质疑函和必要的证明材料。</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3.质疑供应商若对项目的某一分包进行质疑，质疑函中应列明具体分包号。</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4.质疑函的质疑事项应具体、明确，并有必要的事实依据和法律依据。</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5.质疑函的质疑请求应与质疑事项相关。</w:t>
      </w:r>
      <w:r/>
    </w:p>
    <w:p>
      <w:pPr>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rPr>
          <w:sz w:val="24"/>
          <w:szCs w:val="24"/>
        </w:rPr>
      </w:pPr>
      <w:r>
        <w:rPr>
          <w:rFonts w:hint="eastAsia" w:ascii="宋体" w:hAnsi="宋体" w:cs="Times New Roman"/>
          <w:sz w:val="24"/>
          <w:szCs w:val="24"/>
        </w:rPr>
        <w:t xml:space="preserve">具体要求详见第二章 投标人须知 八、询问与质疑。</w:t>
      </w:r>
      <w:r/>
    </w:p>
    <w:p>
      <w:pPr>
        <w:ind w:firstLine="420"/>
        <w:spacing w:line="360" w:lineRule="auto"/>
      </w:pPr>
      <w:r/>
      <w:r/>
    </w:p>
    <w:p>
      <w:pPr>
        <w:ind w:firstLine="420"/>
        <w:spacing w:line="360" w:lineRule="auto"/>
      </w:pPr>
      <w:r/>
      <w:r/>
    </w:p>
    <w:sectPr>
      <w:footerReference w:type="default" r:id="rId9"/>
      <w:footnotePr/>
      <w:endnotePr/>
      <w:type w:val="nextPage"/>
      <w:pgSz w:w="11906" w:h="16838" w:orient="portrait"/>
      <w:pgMar w:top="1134" w:right="1134" w:bottom="1134" w:left="1134" w:header="851" w:footer="68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PMingLiU">
    <w:panose1 w:val="02020500000000000000"/>
  </w:font>
  <w:font w:name="Courier">
    <w:panose1 w:val="02070309020205020404"/>
  </w:font>
  <w:font w:name="楷体_GB2312">
    <w:panose1 w:val="02010609060101010101"/>
  </w:font>
  <w:font w:name="MS Mincho">
    <w:panose1 w:val="02020603050405090304"/>
  </w:font>
  <w:font w:name="Courier New">
    <w:panose1 w:val="02070309020205020404"/>
  </w:font>
  <w:font w:name="金山简黑体">
    <w:panose1 w:val="020B0503020202020204"/>
  </w:font>
  <w:font w:name="Cambria">
    <w:panose1 w:val="02040503050406030204"/>
  </w:font>
  <w:font w:name="华文中宋">
    <w:panose1 w:val="0201060004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 PAGE   \* MERGEFORMAT </w:instrText>
    </w:r>
    <w:r>
      <w:fldChar w:fldCharType="separate"/>
    </w:r>
    <w:r>
      <w:rPr>
        <w:lang w:val="zh-CN"/>
      </w:rPr>
      <w:t xml:space="preserve">50</w:t>
    </w:r>
    <w:r>
      <w:rPr>
        <w:lang w:val="zh-CN"/>
      </w:rPr>
      <w:fldChar w:fldCharType="end"/>
    </w:r>
    <w:r/>
  </w:p>
  <w:p>
    <w:pPr>
      <w:pStyle w:val="8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1"/>
    <w:link w:val="837"/>
    <w:uiPriority w:val="9"/>
    <w:rPr>
      <w:rFonts w:ascii="Arial" w:hAnsi="Arial" w:eastAsia="Arial" w:cs="Arial"/>
      <w:sz w:val="40"/>
      <w:szCs w:val="40"/>
    </w:rPr>
  </w:style>
  <w:style w:type="character" w:styleId="669">
    <w:name w:val="Heading 2 Char"/>
    <w:basedOn w:val="841"/>
    <w:link w:val="838"/>
    <w:uiPriority w:val="9"/>
    <w:rPr>
      <w:rFonts w:ascii="Arial" w:hAnsi="Arial" w:eastAsia="Arial" w:cs="Arial"/>
      <w:sz w:val="34"/>
    </w:rPr>
  </w:style>
  <w:style w:type="character" w:styleId="670">
    <w:name w:val="Heading 3 Char"/>
    <w:basedOn w:val="841"/>
    <w:link w:val="839"/>
    <w:uiPriority w:val="9"/>
    <w:rPr>
      <w:rFonts w:ascii="Arial" w:hAnsi="Arial" w:eastAsia="Arial" w:cs="Arial"/>
      <w:sz w:val="30"/>
      <w:szCs w:val="30"/>
    </w:rPr>
  </w:style>
  <w:style w:type="character" w:styleId="671">
    <w:name w:val="Heading 4 Char"/>
    <w:basedOn w:val="841"/>
    <w:link w:val="840"/>
    <w:uiPriority w:val="9"/>
    <w:rPr>
      <w:rFonts w:ascii="Arial" w:hAnsi="Arial" w:eastAsia="Arial" w:cs="Arial"/>
      <w:b/>
      <w:bCs/>
      <w:sz w:val="26"/>
      <w:szCs w:val="26"/>
    </w:rPr>
  </w:style>
  <w:style w:type="paragraph" w:styleId="672">
    <w:name w:val="Heading 5"/>
    <w:basedOn w:val="836"/>
    <w:next w:val="836"/>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1"/>
    <w:link w:val="672"/>
    <w:uiPriority w:val="9"/>
    <w:rPr>
      <w:rFonts w:ascii="Arial" w:hAnsi="Arial" w:eastAsia="Arial" w:cs="Arial"/>
      <w:b/>
      <w:bCs/>
      <w:sz w:val="24"/>
      <w:szCs w:val="24"/>
    </w:rPr>
  </w:style>
  <w:style w:type="paragraph" w:styleId="674">
    <w:name w:val="Heading 6"/>
    <w:basedOn w:val="836"/>
    <w:next w:val="836"/>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1"/>
    <w:link w:val="674"/>
    <w:uiPriority w:val="9"/>
    <w:rPr>
      <w:rFonts w:ascii="Arial" w:hAnsi="Arial" w:eastAsia="Arial" w:cs="Arial"/>
      <w:b/>
      <w:bCs/>
      <w:sz w:val="22"/>
      <w:szCs w:val="22"/>
    </w:rPr>
  </w:style>
  <w:style w:type="paragraph" w:styleId="676">
    <w:name w:val="Heading 7"/>
    <w:basedOn w:val="836"/>
    <w:next w:val="836"/>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1"/>
    <w:link w:val="676"/>
    <w:uiPriority w:val="9"/>
    <w:rPr>
      <w:rFonts w:ascii="Arial" w:hAnsi="Arial" w:eastAsia="Arial" w:cs="Arial"/>
      <w:b/>
      <w:bCs/>
      <w:i/>
      <w:iCs/>
      <w:sz w:val="22"/>
      <w:szCs w:val="22"/>
    </w:rPr>
  </w:style>
  <w:style w:type="paragraph" w:styleId="678">
    <w:name w:val="Heading 8"/>
    <w:basedOn w:val="836"/>
    <w:next w:val="836"/>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1"/>
    <w:link w:val="678"/>
    <w:uiPriority w:val="9"/>
    <w:rPr>
      <w:rFonts w:ascii="Arial" w:hAnsi="Arial" w:eastAsia="Arial" w:cs="Arial"/>
      <w:i/>
      <w:iCs/>
      <w:sz w:val="22"/>
      <w:szCs w:val="22"/>
    </w:rPr>
  </w:style>
  <w:style w:type="paragraph" w:styleId="680">
    <w:name w:val="Heading 9"/>
    <w:basedOn w:val="836"/>
    <w:next w:val="836"/>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1"/>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36"/>
    <w:next w:val="836"/>
    <w:link w:val="684"/>
    <w:uiPriority w:val="10"/>
    <w:qFormat/>
    <w:pPr>
      <w:contextualSpacing/>
      <w:spacing w:before="300" w:after="200"/>
    </w:pPr>
    <w:rPr>
      <w:sz w:val="48"/>
      <w:szCs w:val="48"/>
    </w:rPr>
  </w:style>
  <w:style w:type="character" w:styleId="684">
    <w:name w:val="Title Char"/>
    <w:basedOn w:val="841"/>
    <w:link w:val="683"/>
    <w:uiPriority w:val="10"/>
    <w:rPr>
      <w:sz w:val="48"/>
      <w:szCs w:val="48"/>
    </w:rPr>
  </w:style>
  <w:style w:type="paragraph" w:styleId="685">
    <w:name w:val="Subtitle"/>
    <w:basedOn w:val="836"/>
    <w:next w:val="836"/>
    <w:link w:val="686"/>
    <w:uiPriority w:val="11"/>
    <w:qFormat/>
    <w:pPr>
      <w:spacing w:before="200" w:after="200"/>
    </w:pPr>
    <w:rPr>
      <w:sz w:val="24"/>
      <w:szCs w:val="24"/>
    </w:rPr>
  </w:style>
  <w:style w:type="character" w:styleId="686">
    <w:name w:val="Subtitle Char"/>
    <w:basedOn w:val="841"/>
    <w:link w:val="685"/>
    <w:uiPriority w:val="11"/>
    <w:rPr>
      <w:sz w:val="24"/>
      <w:szCs w:val="24"/>
    </w:rPr>
  </w:style>
  <w:style w:type="paragraph" w:styleId="687">
    <w:name w:val="Quote"/>
    <w:basedOn w:val="836"/>
    <w:next w:val="836"/>
    <w:link w:val="688"/>
    <w:uiPriority w:val="29"/>
    <w:qFormat/>
    <w:pPr>
      <w:ind w:left="720" w:right="720"/>
    </w:pPr>
    <w:rPr>
      <w:i/>
    </w:rPr>
  </w:style>
  <w:style w:type="character" w:styleId="688">
    <w:name w:val="Quote Char"/>
    <w:link w:val="687"/>
    <w:uiPriority w:val="29"/>
    <w:rPr>
      <w:i/>
    </w:rPr>
  </w:style>
  <w:style w:type="paragraph" w:styleId="689">
    <w:name w:val="Intense Quote"/>
    <w:basedOn w:val="836"/>
    <w:next w:val="836"/>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1"/>
    <w:link w:val="851"/>
    <w:uiPriority w:val="99"/>
  </w:style>
  <w:style w:type="character" w:styleId="692">
    <w:name w:val="Footer Char"/>
    <w:basedOn w:val="841"/>
    <w:link w:val="850"/>
    <w:uiPriority w:val="99"/>
  </w:style>
  <w:style w:type="paragraph" w:styleId="693">
    <w:name w:val="Caption"/>
    <w:basedOn w:val="836"/>
    <w:next w:val="836"/>
    <w:uiPriority w:val="35"/>
    <w:semiHidden/>
    <w:unhideWhenUsed/>
    <w:qFormat/>
    <w:pPr>
      <w:spacing w:line="276" w:lineRule="auto"/>
    </w:pPr>
    <w:rPr>
      <w:b/>
      <w:bCs/>
      <w:color w:val="4f81bd" w:themeColor="accent1"/>
      <w:sz w:val="18"/>
      <w:szCs w:val="18"/>
    </w:rPr>
  </w:style>
  <w:style w:type="character" w:styleId="694">
    <w:name w:val="Caption Char"/>
    <w:basedOn w:val="693"/>
    <w:link w:val="850"/>
    <w:uiPriority w:val="99"/>
  </w:style>
  <w:style w:type="table" w:styleId="695">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name w:val="footnote text"/>
    <w:basedOn w:val="836"/>
    <w:link w:val="821"/>
    <w:uiPriority w:val="99"/>
    <w:semiHidden/>
    <w:unhideWhenUsed/>
    <w:pPr>
      <w:spacing w:after="40" w:line="240" w:lineRule="auto"/>
    </w:pPr>
    <w:rPr>
      <w:sz w:val="18"/>
    </w:rPr>
  </w:style>
  <w:style w:type="character" w:styleId="821">
    <w:name w:val="Footnote Text Char"/>
    <w:link w:val="820"/>
    <w:uiPriority w:val="99"/>
    <w:rPr>
      <w:sz w:val="18"/>
    </w:rPr>
  </w:style>
  <w:style w:type="character" w:styleId="822">
    <w:name w:val="footnote reference"/>
    <w:basedOn w:val="841"/>
    <w:uiPriority w:val="99"/>
    <w:unhideWhenUsed/>
    <w:rPr>
      <w:vertAlign w:val="superscript"/>
    </w:rPr>
  </w:style>
  <w:style w:type="paragraph" w:styleId="823">
    <w:name w:val="endnote text"/>
    <w:basedOn w:val="836"/>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41"/>
    <w:uiPriority w:val="99"/>
    <w:semiHidden/>
    <w:unhideWhenUsed/>
    <w:rPr>
      <w:vertAlign w:val="superscript"/>
    </w:r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Calibri" w:hAnsi="Calibri" w:eastAsia="宋体" w:cs="黑体"/>
      <w:sz w:val="21"/>
      <w:szCs w:val="22"/>
      <w:lang w:val="en-US" w:eastAsia="zh-CN" w:bidi="ar-SA"/>
    </w:rPr>
  </w:style>
  <w:style w:type="paragraph" w:styleId="837">
    <w:name w:val="Heading 1"/>
    <w:basedOn w:val="836"/>
    <w:next w:val="836"/>
    <w:link w:val="867"/>
    <w:uiPriority w:val="9"/>
    <w:qFormat/>
    <w:pPr>
      <w:keepLines/>
      <w:keepNext/>
      <w:spacing w:before="340" w:after="330" w:line="578" w:lineRule="auto"/>
      <w:outlineLvl w:val="0"/>
    </w:pPr>
    <w:rPr>
      <w:b/>
      <w:bCs/>
      <w:sz w:val="44"/>
      <w:szCs w:val="44"/>
    </w:rPr>
  </w:style>
  <w:style w:type="paragraph" w:styleId="838">
    <w:name w:val="Heading 2"/>
    <w:basedOn w:val="836"/>
    <w:next w:val="836"/>
    <w:link w:val="864"/>
    <w:uiPriority w:val="9"/>
    <w:unhideWhenUsed/>
    <w:qFormat/>
    <w:pPr>
      <w:keepLines/>
      <w:keepNext/>
      <w:spacing w:before="260" w:after="260" w:line="416" w:lineRule="auto"/>
      <w:outlineLvl w:val="1"/>
    </w:pPr>
    <w:rPr>
      <w:rFonts w:ascii="Cambria" w:hAnsi="Cambria"/>
      <w:b/>
      <w:bCs/>
      <w:sz w:val="32"/>
      <w:szCs w:val="32"/>
    </w:rPr>
  </w:style>
  <w:style w:type="paragraph" w:styleId="839">
    <w:name w:val="Heading 3"/>
    <w:basedOn w:val="836"/>
    <w:next w:val="836"/>
    <w:link w:val="869"/>
    <w:uiPriority w:val="9"/>
    <w:unhideWhenUsed/>
    <w:qFormat/>
    <w:pPr>
      <w:keepLines/>
      <w:keepNext/>
      <w:spacing w:before="260" w:after="260" w:line="416" w:lineRule="auto"/>
      <w:outlineLvl w:val="2"/>
    </w:pPr>
    <w:rPr>
      <w:b/>
      <w:bCs/>
      <w:sz w:val="32"/>
      <w:szCs w:val="32"/>
    </w:rPr>
  </w:style>
  <w:style w:type="paragraph" w:styleId="840">
    <w:name w:val="Heading 4"/>
    <w:basedOn w:val="836"/>
    <w:next w:val="836"/>
    <w:uiPriority w:val="0"/>
    <w:semiHidden/>
    <w:unhideWhenUsed/>
    <w:qFormat/>
    <w:pPr>
      <w:keepLines/>
      <w:keepNext/>
      <w:spacing w:line="372" w:lineRule="auto"/>
      <w:outlineLvl w:val="3"/>
    </w:pPr>
    <w:rPr>
      <w:rFonts w:ascii="Arial" w:hAnsi="Arial" w:eastAsia="黑体"/>
      <w:b/>
      <w:sz w:val="28"/>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Document Map"/>
    <w:basedOn w:val="836"/>
    <w:link w:val="868"/>
    <w:uiPriority w:val="99"/>
    <w:semiHidden/>
    <w:unhideWhenUsed/>
    <w:qFormat/>
    <w:rPr>
      <w:rFonts w:ascii="宋体"/>
      <w:sz w:val="18"/>
      <w:szCs w:val="18"/>
    </w:rPr>
  </w:style>
  <w:style w:type="paragraph" w:styleId="844">
    <w:name w:val="annotation text"/>
    <w:basedOn w:val="836"/>
    <w:link w:val="871"/>
    <w:uiPriority w:val="0"/>
    <w:qFormat/>
    <w:pPr>
      <w:ind w:firstLine="922"/>
      <w:jc w:val="left"/>
      <w:spacing w:line="360" w:lineRule="auto"/>
    </w:pPr>
    <w:rPr>
      <w:rFonts w:ascii="Times New Roman" w:hAnsi="Times New Roman" w:cs="Times New Roman"/>
      <w:szCs w:val="24"/>
    </w:rPr>
  </w:style>
  <w:style w:type="paragraph" w:styleId="845">
    <w:name w:val="Body Text"/>
    <w:basedOn w:val="836"/>
    <w:next w:val="836"/>
    <w:uiPriority w:val="0"/>
    <w:qFormat/>
    <w:rPr>
      <w:rFonts w:ascii="金山简黑体" w:hAnsi="Courier New" w:eastAsia="金山简黑体"/>
      <w:b/>
      <w:spacing w:val="-8"/>
      <w:sz w:val="44"/>
      <w:szCs w:val="20"/>
    </w:rPr>
  </w:style>
  <w:style w:type="paragraph" w:styleId="846">
    <w:name w:val="Body Text Indent"/>
    <w:basedOn w:val="836"/>
    <w:next w:val="847"/>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47">
    <w:name w:val="envelope return"/>
    <w:basedOn w:val="836"/>
    <w:uiPriority w:val="0"/>
    <w:qFormat/>
    <w:rPr>
      <w:rFonts w:ascii="Arial" w:hAnsi="Arial" w:cs="宋体"/>
    </w:rPr>
  </w:style>
  <w:style w:type="paragraph" w:styleId="848">
    <w:name w:val="Date"/>
    <w:basedOn w:val="836"/>
    <w:next w:val="836"/>
    <w:link w:val="870"/>
    <w:uiPriority w:val="99"/>
    <w:semiHidden/>
    <w:unhideWhenUsed/>
    <w:qFormat/>
    <w:pPr>
      <w:ind w:left="100"/>
    </w:pPr>
  </w:style>
  <w:style w:type="paragraph" w:styleId="849">
    <w:name w:val="Balloon Text"/>
    <w:basedOn w:val="836"/>
    <w:link w:val="872"/>
    <w:uiPriority w:val="99"/>
    <w:semiHidden/>
    <w:unhideWhenUsed/>
    <w:qFormat/>
    <w:rPr>
      <w:sz w:val="18"/>
      <w:szCs w:val="18"/>
    </w:rPr>
  </w:style>
  <w:style w:type="paragraph" w:styleId="850">
    <w:name w:val="Footer"/>
    <w:basedOn w:val="836"/>
    <w:link w:val="866"/>
    <w:uiPriority w:val="99"/>
    <w:unhideWhenUsed/>
    <w:qFormat/>
    <w:pPr>
      <w:jc w:val="left"/>
      <w:tabs>
        <w:tab w:val="center" w:pos="4153" w:leader="none"/>
        <w:tab w:val="right" w:pos="8306" w:leader="none"/>
      </w:tabs>
    </w:pPr>
    <w:rPr>
      <w:sz w:val="18"/>
      <w:szCs w:val="18"/>
    </w:rPr>
  </w:style>
  <w:style w:type="paragraph" w:styleId="851">
    <w:name w:val="Header"/>
    <w:basedOn w:val="836"/>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36"/>
    <w:next w:val="836"/>
    <w:uiPriority w:val="39"/>
    <w:unhideWhenUsed/>
    <w:qFormat/>
    <w:pPr>
      <w:jc w:val="center"/>
      <w:spacing w:line="480" w:lineRule="auto"/>
      <w:tabs>
        <w:tab w:val="right" w:pos="9628" w:leader="dot"/>
      </w:tabs>
    </w:pPr>
    <w:rPr>
      <w:b/>
      <w:sz w:val="44"/>
      <w:szCs w:val="44"/>
    </w:rPr>
  </w:style>
  <w:style w:type="paragraph" w:styleId="853">
    <w:name w:val="Normal (Web)"/>
    <w:basedOn w:val="836"/>
    <w:uiPriority w:val="99"/>
    <w:unhideWhenUsed/>
    <w:qFormat/>
    <w:pPr>
      <w:jc w:val="left"/>
      <w:spacing w:before="100" w:beforeAutospacing="1" w:after="100" w:afterAutospacing="1"/>
    </w:pPr>
    <w:rPr>
      <w:rFonts w:cs="Times New Roman"/>
      <w:sz w:val="24"/>
    </w:rPr>
  </w:style>
  <w:style w:type="paragraph" w:styleId="854">
    <w:name w:val="Body Text First Indent 2"/>
    <w:basedOn w:val="846"/>
    <w:next w:val="836"/>
    <w:uiPriority w:val="0"/>
    <w:qFormat/>
    <w:pPr>
      <w:ind w:firstLine="420"/>
      <w:spacing w:line="360" w:lineRule="auto"/>
    </w:pPr>
    <w:rPr>
      <w:rFonts w:ascii="宋体" w:hAnsi="宋体"/>
      <w:sz w:val="20"/>
      <w:szCs w:val="20"/>
    </w:rPr>
  </w:style>
  <w:style w:type="table" w:styleId="855">
    <w:name w:val="Table Grid"/>
    <w:basedOn w:val="842"/>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41"/>
    <w:uiPriority w:val="22"/>
    <w:qFormat/>
    <w:rPr>
      <w:b/>
    </w:rPr>
  </w:style>
  <w:style w:type="character" w:styleId="857">
    <w:name w:val="Emphasis"/>
    <w:uiPriority w:val="0"/>
    <w:qFormat/>
    <w:rPr>
      <w:i/>
    </w:rPr>
  </w:style>
  <w:style w:type="character" w:styleId="858">
    <w:name w:val="Hyperlink"/>
    <w:uiPriority w:val="99"/>
    <w:qFormat/>
    <w:rPr>
      <w:color w:val="0000ff"/>
      <w:u w:val="none"/>
    </w:rPr>
  </w:style>
  <w:style w:type="character" w:styleId="859">
    <w:name w:val="annotation reference"/>
    <w:uiPriority w:val="0"/>
    <w:qFormat/>
    <w:rPr>
      <w:sz w:val="21"/>
      <w:szCs w:val="21"/>
    </w:rPr>
  </w:style>
  <w:style w:type="paragraph" w:styleId="86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61" w:customStyle="1">
    <w:name w:val="正文首行缩进11"/>
    <w:basedOn w:val="862"/>
    <w:uiPriority w:val="0"/>
    <w:qFormat/>
    <w:pPr>
      <w:ind w:firstLine="200"/>
      <w:spacing w:line="360" w:lineRule="auto"/>
    </w:pPr>
    <w:rPr>
      <w:rFonts w:ascii="仿宋_GB2312" w:hAnsi="Times New Roman" w:eastAsia="仿宋_GB2312"/>
      <w:sz w:val="30"/>
      <w:szCs w:val="30"/>
    </w:rPr>
  </w:style>
  <w:style w:type="paragraph" w:styleId="862" w:customStyle="1">
    <w:name w:val="正文文本11"/>
    <w:basedOn w:val="836"/>
    <w:next w:val="836"/>
    <w:uiPriority w:val="0"/>
    <w:qFormat/>
    <w:rPr>
      <w:rFonts w:ascii="楷体_GB2312" w:hAnsi="Arial" w:eastAsia="楷体_GB2312"/>
      <w:sz w:val="28"/>
      <w:szCs w:val="28"/>
      <w:lang w:eastAsia="en-US"/>
    </w:rPr>
  </w:style>
  <w:style w:type="paragraph" w:styleId="863" w:customStyle="1">
    <w:name w:val="首行缩进"/>
    <w:uiPriority w:val="0"/>
    <w:qFormat/>
    <w:pPr>
      <w:ind w:firstLine="480"/>
      <w:jc w:val="both"/>
      <w:widowControl w:val="off"/>
    </w:pPr>
    <w:rPr>
      <w:rFonts w:ascii="Times New Roman" w:hAnsi="Courier" w:eastAsia="PMingLiU" w:cs="Times New Roman"/>
      <w:sz w:val="24"/>
      <w:lang w:val="zh-CN" w:eastAsia="zh-TW" w:bidi="ar-SA"/>
    </w:rPr>
  </w:style>
  <w:style w:type="character" w:styleId="864" w:customStyle="1">
    <w:name w:val="标题 2 Char"/>
    <w:link w:val="838"/>
    <w:uiPriority w:val="9"/>
    <w:qFormat/>
    <w:rPr>
      <w:rFonts w:ascii="Cambria" w:hAnsi="Cambria" w:eastAsia="宋体" w:cs="黑体"/>
      <w:b/>
      <w:bCs/>
      <w:sz w:val="32"/>
      <w:szCs w:val="32"/>
    </w:rPr>
  </w:style>
  <w:style w:type="character" w:styleId="865" w:customStyle="1">
    <w:name w:val="页眉 Char"/>
    <w:link w:val="851"/>
    <w:uiPriority w:val="99"/>
    <w:qFormat/>
    <w:rPr>
      <w:sz w:val="18"/>
      <w:szCs w:val="18"/>
    </w:rPr>
  </w:style>
  <w:style w:type="character" w:styleId="866" w:customStyle="1">
    <w:name w:val="页脚 Char"/>
    <w:link w:val="850"/>
    <w:uiPriority w:val="99"/>
    <w:qFormat/>
    <w:rPr>
      <w:sz w:val="18"/>
      <w:szCs w:val="18"/>
    </w:rPr>
  </w:style>
  <w:style w:type="character" w:styleId="867" w:customStyle="1">
    <w:name w:val="标题 1 Char"/>
    <w:link w:val="837"/>
    <w:uiPriority w:val="9"/>
    <w:qFormat/>
    <w:rPr>
      <w:b/>
      <w:bCs/>
      <w:sz w:val="44"/>
      <w:szCs w:val="44"/>
    </w:rPr>
  </w:style>
  <w:style w:type="character" w:styleId="868" w:customStyle="1">
    <w:name w:val="文档结构图 Char"/>
    <w:link w:val="843"/>
    <w:uiPriority w:val="99"/>
    <w:semiHidden/>
    <w:qFormat/>
    <w:rPr>
      <w:rFonts w:ascii="宋体" w:eastAsia="宋体"/>
      <w:sz w:val="18"/>
      <w:szCs w:val="18"/>
    </w:rPr>
  </w:style>
  <w:style w:type="character" w:styleId="869" w:customStyle="1">
    <w:name w:val="标题 3 Char"/>
    <w:link w:val="839"/>
    <w:uiPriority w:val="9"/>
    <w:qFormat/>
    <w:rPr>
      <w:b/>
      <w:bCs/>
      <w:sz w:val="32"/>
      <w:szCs w:val="32"/>
    </w:rPr>
  </w:style>
  <w:style w:type="character" w:styleId="870" w:customStyle="1">
    <w:name w:val="日期 Char"/>
    <w:basedOn w:val="841"/>
    <w:link w:val="848"/>
    <w:uiPriority w:val="99"/>
    <w:semiHidden/>
    <w:qFormat/>
  </w:style>
  <w:style w:type="character" w:styleId="871" w:customStyle="1">
    <w:name w:val="批注文字 Char"/>
    <w:link w:val="844"/>
    <w:uiPriority w:val="0"/>
    <w:qFormat/>
    <w:rPr>
      <w:rFonts w:ascii="Times New Roman" w:hAnsi="Times New Roman" w:eastAsia="宋体" w:cs="Times New Roman"/>
      <w:szCs w:val="24"/>
    </w:rPr>
  </w:style>
  <w:style w:type="character" w:styleId="872" w:customStyle="1">
    <w:name w:val="批注框文本 Char"/>
    <w:link w:val="849"/>
    <w:uiPriority w:val="99"/>
    <w:semiHidden/>
    <w:qFormat/>
    <w:rPr>
      <w:sz w:val="18"/>
      <w:szCs w:val="18"/>
    </w:rPr>
  </w:style>
  <w:style w:type="paragraph" w:styleId="873" w:customStyle="1">
    <w:name w:val="null3"/>
    <w:uiPriority w:val="0"/>
    <w:qFormat/>
    <w:rPr>
      <w:rFonts w:hint="eastAsia" w:ascii="Calibri" w:hAnsi="Calibri" w:eastAsia="宋体" w:cs="Times New Roman"/>
      <w:lang w:val="en-US" w:eastAsia="zh-CN" w:bidi="ar-SA"/>
    </w:rPr>
  </w:style>
  <w:style w:type="paragraph" w:styleId="874" w:customStyle="1">
    <w:name w:val="无间隔11"/>
    <w:basedOn w:val="836"/>
    <w:uiPriority w:val="0"/>
    <w:qFormat/>
    <w:pPr>
      <w:spacing w:line="400" w:lineRule="exact"/>
    </w:pPr>
    <w:rPr>
      <w:sz w:val="24"/>
      <w:szCs w:val="20"/>
    </w:rPr>
  </w:style>
  <w:style w:type="paragraph" w:styleId="875" w:customStyle="1">
    <w:name w:val="无间隔1"/>
    <w:basedOn w:val="836"/>
    <w:uiPriority w:val="0"/>
    <w:qFormat/>
    <w:rPr>
      <w:rFonts w:ascii="Calibri" w:hAnsi="Calibri" w:cs="黑体"/>
      <w:szCs w:val="32"/>
    </w:rPr>
  </w:style>
  <w:style w:type="paragraph" w:styleId="876">
    <w:name w:val="List Paragraph"/>
    <w:basedOn w:val="836"/>
    <w:uiPriority w:val="34"/>
    <w:qFormat/>
    <w:pPr>
      <w:contextualSpacing/>
      <w:ind w:left="720"/>
    </w:p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d61ea72d-2838-4a99-a911-6695fb181abf</errorID>
      <errorWord>做无效投标</errorWord>
      <group>L1_Word</group>
      <groupName>字词问题</groupName>
      <ability>L2_Typo</ability>
      <abilityName>字词错误</abilityName>
      <candidateList>
        <item>作无效投标</item>
      </candidateList>
      <explain/>
      <paraID>1D896E39</paraID>
      <start>73</start>
      <end>78</end>
      <status>modified</status>
      <modifiedWord>作无效投标</modifiedWord>
      <trackRevisions>false</trackRevisions>
    </reviewItem>
    <reviewItem>
      <errorID>8d293ca3-82bd-484d-81e6-676039401a97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743A52C3</paraID>
      <start>37</start>
      <end>38</end>
      <status>unmodified</status>
      <modifiedWord/>
      <trackRevisions>false</trackRevisions>
    </reviewItem>
    <reviewItem>
      <errorID>e800cfcb-224f-4777-bb22-4258aa6e922c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1B2BBA15</paraID>
      <start>37</start>
      <end>38</end>
      <status>unmodified</status>
      <modifiedWord/>
      <trackRevisions>false</trackRevisions>
    </reviewItem>
    <reviewItem>
      <errorID>c6fb1e1f-72f0-4790-8803-fddfc2b49d56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564E7050</paraID>
      <start>26</start>
      <end>27</end>
      <status>unmodified</status>
      <modifiedWord/>
      <trackRevisions>false</trackRevisions>
    </reviewItem>
    <reviewItem>
      <errorID>7b9a592d-ce24-49bd-b89c-7b5fc1764db3</errorID>
      <errorWord>国家发改委</errorWord>
      <group>L1_Knowledge</group>
      <groupName>知识性问题</groupName>
      <ability>L2_Knowledge</ability>
      <abilityName>其他知识</abilityName>
      <candidateList>
        <item>国家发展改革委</item>
      </candidateList>
      <explain/>
      <paraID>307497D6</paraID>
      <start>19</start>
      <end>24</end>
      <status>unmodified</status>
      <modifiedWord/>
      <trackRevisions>false</trackRevisions>
    </reviewItem>
    <reviewItem>
      <errorID>d3dfa9c4-987f-4d97-ba0a-8fb33b9b2bef</errorID>
      <errorWord>法律、法规</errorWord>
      <group>L1_Word</group>
      <groupName>字词问题</groupName>
      <ability>L2_Typo</ability>
      <abilityName>字词错误</abilityName>
      <candidateList>
        <item>法律法规</item>
      </candidateList>
      <explain/>
      <paraID>6A2A4D0B</paraID>
      <start>6</start>
      <end>11</end>
      <status>unmodified</status>
      <modifiedWord/>
      <trackRevisions>false</trackRevisions>
    </reviewItem>
    <reviewItem>
      <errorID>6627cf86-3788-41b5-bf1f-51b8a2c6d7b2</errorID>
      <errorWord>法律、法规执行</errorWord>
      <group>L1_Word</group>
      <groupName>字词问题</groupName>
      <ability>L2_Typo</ability>
      <abilityName>字词错误</abilityName>
      <candidateList>
        <item>法律法规执行</item>
      </candidateList>
      <explain/>
      <paraID>406B2BE2</paraID>
      <start>14</start>
      <end>21</end>
      <status>unmodified</status>
      <modifiedWord/>
      <trackRevisions>false</trackRevisions>
    </reviewItem>
    <reviewItem>
      <errorID>7fe3aef5-dce6-4408-8797-7f1467eaea71</errorID>
      <errorWord>须</errorWord>
      <group>L1_Word</group>
      <groupName>字词问题</groupName>
      <ability>L2_Typo</ability>
      <abilityName>字词错误</abilityName>
      <candidateList>
        <item>需</item>
      </candidateList>
      <explain>存在发音相同字词的误用。</explain>
      <paraID>19576B42</paraID>
      <start>5</start>
      <end>6</end>
      <status>modified</status>
      <modifiedWord>需</modifiedWord>
      <trackRevisions>false</trackRevisions>
    </reviewItem>
    <reviewItem>
      <errorID>9b208782-52bb-4d31-bd78-1de4424411f0</errorID>
      <errorWord>（</errorWord>
      <group>L1_Format</group>
      <groupName>格式问题</groupName>
      <ability>L2_HalfPunc_CN</ability>
      <abilityName>全半角检查</abilityName>
      <candidateList>
        <item>(</item>
      </candidateList>
      <explain>文本全半角错误。</explain>
      <paraID>4C808940</paraID>
      <start>5</start>
      <end>6</end>
      <status>modified</status>
      <modifiedWord>(</modifiedWord>
      <trackRevisions>false</trackRevisions>
    </reviewItem>
    <reviewItem>
      <errorID>ea0f98ed-cd28-42c9-8240-b3a4b2f6ed8e</errorID>
      <errorWord>）</errorWord>
      <group>L1_Format</group>
      <groupName>格式问题</groupName>
      <ability>L2_HalfPunc_CN</ability>
      <abilityName>全半角检查</abilityName>
      <candidateList>
        <item>)</item>
      </candidateList>
      <explain>文本全半角错误。</explain>
      <paraID>4C808940</paraID>
      <start>9</start>
      <end>10</end>
      <status>modified</status>
      <modifiedWord>)</modifiedWord>
      <trackRevisions>false</trackRevisions>
    </reviewItem>
    <reviewItem>
      <errorID>5b3fe45b-54bd-4097-8d9c-efdc131a611d</errorID>
      <errorWord>（</errorWord>
      <group>L1_Punc</group>
      <groupName>标点问题</groupName>
      <ability>L2_Punc_CN</ability>
      <abilityName>标点符号检查</abilityName>
      <candidateList/>
      <explain>同一形式括号套用。</explain>
      <paraID>5C093123</paraID>
      <start>20</start>
      <end>21</end>
      <status>unmodified</status>
      <modifiedWord/>
      <trackRevisions>false</trackRevisions>
    </reviewItem>
    <reviewItem>
      <errorID>802af46e-6694-4819-9e8a-6bd5d93e1842</errorID>
      <errorWord>）</errorWord>
      <group>L1_Punc</group>
      <groupName>标点问题</groupName>
      <ability>L2_Punc_CN</ability>
      <abilityName>标点符号检查</abilityName>
      <candidateList/>
      <explain>同一形式括号套用。</explain>
      <paraID>5C093123</paraID>
      <start>23</start>
      <end>24</end>
      <status>unmodified</status>
      <modifiedWord/>
      <trackRevisions>false</trackRevisions>
    </reviewItem>
    <reviewItem>
      <errorID>5838e3a3-8859-42c2-9e5e-3a6806fbe050</errorID>
      <errorWord>（</errorWord>
      <group>L1_Punc</group>
      <groupName>标点问题</groupName>
      <ability>L2_Punc_CN</ability>
      <abilityName>标点符号检查</abilityName>
      <candidateList/>
      <explain>同一形式括号套用。</explain>
      <paraID>74DBD7A6</paraID>
      <start>47</start>
      <end>48</end>
      <status>unmodified</status>
      <modifiedWord/>
      <trackRevisions>false</trackRevisions>
    </reviewItem>
    <reviewItem>
      <errorID>265d3849-0a4d-4c6f-838b-f5b3bd101381</errorID>
      <errorWord>）</errorWord>
      <group>L1_Punc</group>
      <groupName>标点问题</groupName>
      <ability>L2_Punc_CN</ability>
      <abilityName>标点符号检查</abilityName>
      <candidateList/>
      <explain>同一形式括号套用。</explain>
      <paraID>74DBD7A6</paraID>
      <start>66</start>
      <end>67</end>
      <status>unmodified</status>
      <modifiedWord/>
      <trackRevisions>false</trackRevisions>
    </reviewItem>
    <reviewItem>
      <errorID>9e95c3e4-2858-413d-ab9e-5a08c00cbff2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74DBD7A6</paraID>
      <start>73</start>
      <end>74</end>
      <status>unmodified</status>
      <modifiedWord/>
      <trackRevisions>false</trackRevisions>
    </reviewItem>
    <reviewItem>
      <errorID>70cfbe30-0f90-4eac-b9a5-f6d55769d81d</errorID>
      <errorWord>（</errorWord>
      <group>L1_Punc</group>
      <groupName>标点问题</groupName>
      <ability>L2_Punc_CN</ability>
      <abilityName>标点符号检查</abilityName>
      <candidateList/>
      <explain>同一形式括号套用。</explain>
      <paraID>2D54A0D0</paraID>
      <start>97</start>
      <end>98</end>
      <status>unmodified</status>
      <modifiedWord/>
      <trackRevisions>false</trackRevisions>
    </reviewItem>
    <reviewItem>
      <errorID>531c0660-767f-4531-85f1-50a85f9f92f4</errorID>
      <errorWord>）</errorWord>
      <group>L1_Punc</group>
      <groupName>标点问题</groupName>
      <ability>L2_Punc_CN</ability>
      <abilityName>标点符号检查</abilityName>
      <candidateList/>
      <explain>同一形式括号套用。</explain>
      <paraID>2D54A0D0</paraID>
      <start>102</start>
      <end>103</end>
      <status>unmodified</status>
      <modifiedWord/>
      <trackRevisions>false</trackRevisions>
    </reviewItem>
    <reviewItem>
      <errorID>4bc588df-8c9a-4f1e-beb8-7364a3dd7e7c</errorID>
      <errorWord>（</errorWord>
      <group>L1_Punc</group>
      <groupName>标点问题</groupName>
      <ability>L2_Punc_CN</ability>
      <abilityName>标点符号检查</abilityName>
      <candidateList/>
      <explain>同一形式括号套用。</explain>
      <paraID> BE3649D</paraID>
      <start>20</start>
      <end>21</end>
      <status>unmodified</status>
      <modifiedWord/>
      <trackRevisions>false</trackRevisions>
    </reviewItem>
    <reviewItem>
      <errorID>670c5a05-2e23-4441-b0d8-091a8bda999e</errorID>
      <errorWord>）</errorWord>
      <group>L1_Punc</group>
      <groupName>标点问题</groupName>
      <ability>L2_Punc_CN</ability>
      <abilityName>标点符号检查</abilityName>
      <candidateList/>
      <explain>同一形式括号套用。</explain>
      <paraID> BE3649D</paraID>
      <start>24</start>
      <end>25</end>
      <status>unmodified</status>
      <modifiedWord/>
      <trackRevisions>false</trackRevisions>
    </reviewItem>
    <reviewItem>
      <errorID>79aa11c6-5850-4259-93f6-2444b67f690e</errorID>
      <errorWord>（</errorWord>
      <group>L1_Punc</group>
      <groupName>标点问题</groupName>
      <ability>L2_Punc_CN</ability>
      <abilityName>标点符号检查</abilityName>
      <candidateList/>
      <explain>同一形式括号套用。</explain>
      <paraID>  6A8070</paraID>
      <start>47</start>
      <end>48</end>
      <status>unmodified</status>
      <modifiedWord/>
      <trackRevisions>false</trackRevisions>
    </reviewItem>
    <reviewItem>
      <errorID>d1704b51-068e-4b27-a939-07d30d0a584e</errorID>
      <errorWord>）</errorWord>
      <group>L1_Punc</group>
      <groupName>标点问题</groupName>
      <ability>L2_Punc_CN</ability>
      <abilityName>标点符号检查</abilityName>
      <candidateList/>
      <explain>同一形式括号套用。</explain>
      <paraID>  6A8070</paraID>
      <start>66</start>
      <end>67</end>
      <status>unmodified</status>
      <modifiedWord/>
      <trackRevisions>false</trackRevisions>
    </reviewItem>
    <reviewItem>
      <errorID>b3b5a7a2-0e95-4948-9553-c28433e3c42c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6A8070</paraID>
      <start>73</start>
      <end>74</end>
      <status>unmodified</status>
      <modifiedWord/>
      <trackRevisions>false</trackRevisions>
    </reviewItem>
    <reviewItem>
      <errorID>f44675ba-6de9-47a7-904b-c6da7c32d6d1</errorID>
      <errorWord>（</errorWord>
      <group>L1_Punc</group>
      <groupName>标点问题</groupName>
      <ability>L2_Punc_CN</ability>
      <abilityName>标点符号检查</abilityName>
      <candidateList/>
      <explain>同一形式括号套用。</explain>
      <paraID>4B452BAF</paraID>
      <start>97</start>
      <end>98</end>
      <status>unmodified</status>
      <modifiedWord/>
      <trackRevisions>false</trackRevisions>
    </reviewItem>
    <reviewItem>
      <errorID>8bda2b54-e768-4a06-a792-ba5332b5439c</errorID>
      <errorWord>）</errorWord>
      <group>L1_Punc</group>
      <groupName>标点问题</groupName>
      <ability>L2_Punc_CN</ability>
      <abilityName>标点符号检查</abilityName>
      <candidateList/>
      <explain>同一形式括号套用。</explain>
      <paraID>4B452BAF</paraID>
      <start>102</start>
      <end>103</end>
      <status>unmodified</status>
      <modifiedWord/>
      <trackRevisions>false</trackRevisions>
    </reviewItem>
    <reviewItem>
      <errorID>e5cfc5cd-fd1c-4051-851c-5a8597c7b763</errorID>
      <errorWord>（</errorWord>
      <group>L1_Punc</group>
      <groupName>标点问题</groupName>
      <ability>L2_Punc_CN</ability>
      <abilityName>标点符号检查</abilityName>
      <candidateList/>
      <explain>同一形式括号套用。</explain>
      <paraID>3A0290A8</paraID>
      <start>20</start>
      <end>21</end>
      <status>unmodified</status>
      <modifiedWord/>
      <trackRevisions>false</trackRevisions>
    </reviewItem>
    <reviewItem>
      <errorID>9a1afced-b65a-4619-be64-77f862c597d5</errorID>
      <errorWord>）</errorWord>
      <group>L1_Punc</group>
      <groupName>标点问题</groupName>
      <ability>L2_Punc_CN</ability>
      <abilityName>标点符号检查</abilityName>
      <candidateList/>
      <explain>同一形式括号套用。</explain>
      <paraID>3A0290A8</paraID>
      <start>24</start>
      <end>25</end>
      <status>unmodified</status>
      <modifiedWord/>
      <trackRevisions>false</trackRevisions>
    </reviewItem>
    <reviewItem>
      <errorID>2a09bb99-49c7-482b-9148-035dc5587c7d</errorID>
      <errorWord>（</errorWord>
      <group>L1_Punc</group>
      <groupName>标点问题</groupName>
      <ability>L2_Punc_CN</ability>
      <abilityName>标点符号检查</abilityName>
      <candidateList/>
      <explain>同一形式括号套用。</explain>
      <paraID> 49B0312</paraID>
      <start>47</start>
      <end>48</end>
      <status>unmodified</status>
      <modifiedWord/>
      <trackRevisions>false</trackRevisions>
    </reviewItem>
    <reviewItem>
      <errorID>97c66c27-2d19-40d7-8008-1ea131b5c4b9</errorID>
      <errorWord>）</errorWord>
      <group>L1_Punc</group>
      <groupName>标点问题</groupName>
      <ability>L2_Punc_CN</ability>
      <abilityName>标点符号检查</abilityName>
      <candidateList/>
      <explain>同一形式括号套用。</explain>
      <paraID> 49B0312</paraID>
      <start>66</start>
      <end>67</end>
      <status>unmodified</status>
      <modifiedWord/>
      <trackRevisions>false</trackRevisions>
    </reviewItem>
    <reviewItem>
      <errorID>57dfa012-3fb6-4cb9-bfb3-e864a4436163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49B0312</paraID>
      <start>73</start>
      <end>74</end>
      <status>unmodified</status>
      <modifiedWord/>
      <trackRevisions>false</trackRevisions>
    </reviewItem>
    <reviewItem>
      <errorID>973ed12b-1a22-4615-8810-77936d9c6b65</errorID>
      <errorWord>（</errorWord>
      <group>L1_Punc</group>
      <groupName>标点问题</groupName>
      <ability>L2_Punc_CN</ability>
      <abilityName>标点符号检查</abilityName>
      <candidateList/>
      <explain>同一形式括号套用。</explain>
      <paraID>35A3272B</paraID>
      <start>97</start>
      <end>98</end>
      <status>unmodified</status>
      <modifiedWord/>
      <trackRevisions>false</trackRevisions>
    </reviewItem>
    <reviewItem>
      <errorID>fb25dc62-1a6f-43a0-b3d9-1d4410c9241f</errorID>
      <errorWord>）</errorWord>
      <group>L1_Punc</group>
      <groupName>标点问题</groupName>
      <ability>L2_Punc_CN</ability>
      <abilityName>标点符号检查</abilityName>
      <candidateList/>
      <explain>同一形式括号套用。</explain>
      <paraID>35A3272B</paraID>
      <start>102</start>
      <end>103</end>
      <status>unmodified</status>
      <modifiedWord/>
      <trackRevisions>false</trackRevisions>
    </reviewItem>
    <reviewItem>
      <errorID>aa8515c0-8340-4903-bfdd-f897002b80ad</errorID>
      <errorWord>（</errorWord>
      <group>L1_Punc</group>
      <groupName>标点问题</groupName>
      <ability>L2_Punc_CN</ability>
      <abilityName>标点符号检查</abilityName>
      <candidateList/>
      <explain>同一形式括号套用。</explain>
      <paraID> D920645</paraID>
      <start>47</start>
      <end>48</end>
      <status>unmodified</status>
      <modifiedWord/>
      <trackRevisions>false</trackRevisions>
    </reviewItem>
    <reviewItem>
      <errorID>67ff9e11-4848-47f7-bfde-5a750c3db9e4</errorID>
      <errorWord>）</errorWord>
      <group>L1_Punc</group>
      <groupName>标点问题</groupName>
      <ability>L2_Punc_CN</ability>
      <abilityName>标点符号检查</abilityName>
      <candidateList/>
      <explain>同一形式括号套用。</explain>
      <paraID> D920645</paraID>
      <start>66</start>
      <end>67</end>
      <status>unmodified</status>
      <modifiedWord/>
      <trackRevisions>false</trackRevisions>
    </reviewItem>
    <reviewItem>
      <errorID>7b0f705c-5041-4af8-bde9-184d19a09de2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D920645</paraID>
      <start>73</start>
      <end>74</end>
      <status>unmodified</status>
      <modifiedWord/>
      <trackRevisions>false</trackRevisions>
    </reviewItem>
    <reviewItem>
      <errorID>421ba771-e173-4041-9f22-314a8b4b42e1</errorID>
      <errorWord>（</errorWord>
      <group>L1_Punc</group>
      <groupName>标点问题</groupName>
      <ability>L2_Punc_CN</ability>
      <abilityName>标点符号检查</abilityName>
      <candidateList/>
      <explain>同一形式括号套用。</explain>
      <paraID>227FAEF7</paraID>
      <start>98</start>
      <end>99</end>
      <status>unmodified</status>
      <modifiedWord/>
      <trackRevisions>false</trackRevisions>
    </reviewItem>
    <reviewItem>
      <errorID>6f655de7-7456-4869-8a00-8adef2288830</errorID>
      <errorWord>）</errorWord>
      <group>L1_Punc</group>
      <groupName>标点问题</groupName>
      <ability>L2_Punc_CN</ability>
      <abilityName>标点符号检查</abilityName>
      <candidateList/>
      <explain>同一形式括号套用。</explain>
      <paraID>227FAEF7</paraID>
      <start>103</start>
      <end>104</end>
      <status>unmodified</status>
      <modifiedWord/>
      <trackRevisions>false</trackRevisions>
    </reviewItem>
    <reviewItem>
      <errorID>8f936eaa-b643-402d-9255-aada7c614b25</errorID>
      <errorWord>2026年1月1日</errorWord>
      <group>L1_Word</group>
      <groupName>字词问题</groupName>
      <ability>L2_Typo</ability>
      <abilityName>字词错误</abilityName>
      <candidateList>
        <item>2026年1月1日起</item>
      </candidateList>
      <explain/>
      <paraID>3FF83CFC</paraID>
      <start>40</start>
      <end>50</end>
      <status>modified</status>
      <modifiedWord>2026年1月1日起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4B259B09-28BC-4C98-978B-C34EB9332D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连云港市公共资源交易中心</dc:creator>
  <dc:description>2024年3月11日修订</dc:description>
  <cp:lastModifiedBy>郇雁</cp:lastModifiedBy>
  <cp:revision>12</cp:revision>
  <dcterms:created xsi:type="dcterms:W3CDTF">2026-06-01T01:24:00Z</dcterms:created>
  <dcterms:modified xsi:type="dcterms:W3CDTF">2026-08-03T03:52:52Z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eyJoZGlkIjoiZTZkZjRmMDA0ZGFlYzY5N2Q1ZDRiNzdkMTgwMGVmZjQiLCJ1c2VySWQiOiI4MjMxNjcxNTAifQ==</vt:lpwstr>
  </property>
  <property fmtid="{D5CDD505-2E9C-101B-9397-08002B2CF9AE}" pid="3" name="KSOProductBuildVer">
    <vt:lpwstr>2052-12.1.0.28043</vt:lpwstr>
  </property>
  <property fmtid="{D5CDD505-2E9C-101B-9397-08002B2CF9AE}" pid="4" name="ICV">
    <vt:lpwstr>C0AF76531C384682837653132FA5C55C_13</vt:lpwstr>
  </property>
</Properties>
</file>