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76" w:lineRule="auto"/>
        <w:rPr>
          <w:rFonts w:hint="eastAsia" w:ascii="黑体" w:hAnsi="黑体" w:eastAsia="黑体" w:cs="黑体"/>
          <w:b/>
          <w:color w:val="auto"/>
          <w:spacing w:val="40"/>
          <w:sz w:val="72"/>
          <w:szCs w:val="72"/>
          <w:highlight w:val="none"/>
        </w:rPr>
      </w:pPr>
      <w:r>
        <w:rPr>
          <w:rFonts w:hint="eastAsia" w:ascii="黑体" w:hAnsi="黑体" w:eastAsia="黑体" w:cs="黑体"/>
          <w:b/>
          <w:color w:val="auto"/>
          <w:spacing w:val="40"/>
          <w:sz w:val="72"/>
          <w:szCs w:val="72"/>
          <w:highlight w:val="none"/>
        </w:rPr>
      </w:r>
      <w:r/>
    </w:p>
    <w:p>
      <w:pPr>
        <w:jc w:val="center"/>
        <w:spacing w:line="276" w:lineRule="auto"/>
        <w:rPr>
          <w:rFonts w:hint="eastAsia" w:ascii="黑体" w:hAnsi="黑体" w:eastAsia="黑体" w:cs="黑体"/>
          <w:b/>
          <w:bCs/>
          <w:color w:val="auto"/>
          <w:spacing w:val="40"/>
          <w:sz w:val="72"/>
          <w:szCs w:val="72"/>
          <w:highlight w:val="none"/>
        </w:rPr>
      </w:pPr>
      <w:r>
        <w:rPr>
          <w:rFonts w:hint="eastAsia" w:ascii="黑体" w:hAnsi="黑体" w:eastAsia="黑体" w:cs="黑体"/>
          <w:b/>
          <w:color w:val="auto"/>
          <w:spacing w:val="40"/>
          <w:sz w:val="72"/>
          <w:szCs w:val="72"/>
          <w:highlight w:val="none"/>
        </w:rPr>
        <w:t xml:space="preserve">苏 州 政 府 采 购</w:t>
      </w:r>
      <w:r/>
    </w:p>
    <w:p>
      <w:pPr>
        <w:jc w:val="center"/>
        <w:spacing w:line="276" w:lineRule="auto"/>
        <w:rPr>
          <w:rFonts w:hint="eastAsia" w:ascii="黑体" w:hAnsi="黑体" w:eastAsia="黑体" w:cs="黑体"/>
          <w:b/>
          <w:color w:val="auto"/>
          <w:spacing w:val="40"/>
          <w:sz w:val="72"/>
          <w:szCs w:val="72"/>
          <w:highlight w:val="none"/>
        </w:rPr>
      </w:pPr>
      <w:r>
        <w:rPr>
          <w:rFonts w:hint="eastAsia" w:ascii="黑体" w:hAnsi="黑体" w:eastAsia="黑体" w:cs="黑体"/>
          <w:b/>
          <w:color w:val="auto"/>
          <w:spacing w:val="40"/>
          <w:sz w:val="72"/>
          <w:szCs w:val="72"/>
          <w:highlight w:val="none"/>
        </w:rPr>
        <w:t xml:space="preserve">竞争性磋商</w:t>
      </w:r>
      <w:r>
        <w:rPr>
          <w:rFonts w:hint="eastAsia" w:ascii="黑体" w:hAnsi="黑体" w:eastAsia="黑体" w:cs="黑体"/>
          <w:b/>
          <w:color w:val="auto"/>
          <w:spacing w:val="20"/>
          <w:sz w:val="72"/>
          <w:szCs w:val="72"/>
          <w:highlight w:val="none"/>
        </w:rPr>
        <w:t xml:space="preserve">文件</w:t>
      </w:r>
      <w:r/>
    </w:p>
    <w:p>
      <w:pPr>
        <w:ind w:firstLine="1606"/>
        <w:jc w:val="left"/>
        <w:spacing w:line="360" w:lineRule="auto"/>
        <w:rPr>
          <w:rFonts w:hint="eastAsia" w:ascii="宋体" w:hAnsi="宋体"/>
          <w:b/>
          <w:color w:val="auto"/>
          <w:sz w:val="32"/>
          <w:highlight w:val="none"/>
        </w:rPr>
      </w:pPr>
      <w:r>
        <w:rPr>
          <w:rFonts w:hint="eastAsia" w:ascii="宋体" w:hAnsi="宋体"/>
          <w:b/>
          <w:color w:val="auto"/>
          <w:sz w:val="32"/>
          <w:highlight w:val="none"/>
        </w:rPr>
      </w:r>
      <w:r/>
    </w:p>
    <w:p>
      <w:pPr>
        <w:pStyle w:val="865"/>
        <w:rPr>
          <w:rFonts w:hint="eastAsia" w:ascii="宋体" w:hAnsi="宋体"/>
          <w:b/>
          <w:color w:val="auto"/>
          <w:sz w:val="32"/>
          <w:highlight w:val="none"/>
        </w:rPr>
      </w:pPr>
      <w:r>
        <w:rPr>
          <w:rFonts w:hint="eastAsia" w:ascii="宋体" w:hAnsi="宋体"/>
          <w:b/>
          <w:color w:val="auto"/>
          <w:sz w:val="32"/>
          <w:highlight w:val="none"/>
        </w:rPr>
      </w:r>
      <w:r/>
    </w:p>
    <w:p>
      <w:pPr>
        <w:pStyle w:val="865"/>
        <w:rPr>
          <w:rFonts w:hint="eastAsia" w:ascii="宋体" w:hAnsi="宋体"/>
          <w:b/>
          <w:color w:val="auto"/>
          <w:sz w:val="32"/>
          <w:highlight w:val="none"/>
        </w:rPr>
      </w:pPr>
      <w:r>
        <w:rPr>
          <w:rFonts w:hint="eastAsia" w:ascii="宋体" w:hAnsi="宋体"/>
          <w:b/>
          <w:color w:val="auto"/>
          <w:sz w:val="32"/>
          <w:highlight w:val="none"/>
        </w:rPr>
      </w:r>
      <w:r/>
    </w:p>
    <w:p>
      <w:pPr>
        <w:pStyle w:val="865"/>
        <w:rPr>
          <w:rFonts w:hint="eastAsia" w:ascii="宋体" w:hAnsi="宋体"/>
          <w:b/>
          <w:color w:val="auto"/>
          <w:sz w:val="32"/>
          <w:highlight w:val="none"/>
        </w:rPr>
      </w:pPr>
      <w:r>
        <w:rPr>
          <w:rFonts w:hint="eastAsia" w:ascii="宋体" w:hAnsi="宋体"/>
          <w:b/>
          <w:color w:val="auto"/>
          <w:sz w:val="32"/>
          <w:highlight w:val="none"/>
        </w:rPr>
      </w:r>
      <w:r/>
    </w:p>
    <w:p>
      <w:pPr>
        <w:ind w:left="0" w:firstLine="562"/>
        <w:jc w:val="left"/>
        <w:spacing w:line="360" w:lineRule="auto"/>
        <w:rPr>
          <w:rFonts w:hint="eastAsia" w:ascii="宋体" w:hAnsi="宋体" w:eastAsia="宋体"/>
          <w:b/>
          <w:color w:val="auto"/>
          <w:sz w:val="28"/>
          <w:szCs w:val="28"/>
          <w:highlight w:val="none"/>
          <w:lang w:eastAsia="zh-CN"/>
        </w:rPr>
      </w:pPr>
      <w:r>
        <w:rPr>
          <w:rFonts w:hint="eastAsia" w:ascii="宋体" w:hAnsi="宋体"/>
          <w:b/>
          <w:color w:val="auto"/>
          <w:sz w:val="28"/>
          <w:szCs w:val="28"/>
          <w:highlight w:val="none"/>
          <w:lang w:val="en-US" w:eastAsia="zh-CN"/>
        </w:rPr>
        <w:t xml:space="preserve">项目</w:t>
      </w:r>
      <w:r>
        <w:rPr>
          <w:rFonts w:hint="eastAsia" w:ascii="宋体" w:hAnsi="宋体"/>
          <w:b/>
          <w:color w:val="auto"/>
          <w:sz w:val="28"/>
          <w:szCs w:val="28"/>
          <w:highlight w:val="none"/>
        </w:rPr>
        <w:t xml:space="preserve">编号：</w:t>
      </w:r>
      <w:r>
        <w:rPr>
          <w:rFonts w:hint="eastAsia" w:ascii="宋体" w:hAnsi="宋体"/>
          <w:b/>
          <w:color w:val="auto"/>
          <w:sz w:val="28"/>
          <w:szCs w:val="28"/>
          <w:highlight w:val="none"/>
          <w:lang w:eastAsia="zh-CN"/>
        </w:rPr>
        <w:t xml:space="preserve">JSZC-320500-SZSD-C2026-0047 </w:t>
      </w:r>
      <w:r/>
    </w:p>
    <w:p>
      <w:pPr>
        <w:ind w:left="0" w:firstLine="562"/>
        <w:jc w:val="left"/>
        <w:spacing w:line="360" w:lineRule="auto"/>
        <w:rPr>
          <w:rFonts w:hint="eastAsia" w:ascii="宋体" w:hAnsi="宋体" w:eastAsia="宋体"/>
          <w:b/>
          <w:color w:val="auto"/>
          <w:sz w:val="28"/>
          <w:szCs w:val="28"/>
          <w:highlight w:val="none"/>
          <w:lang w:eastAsia="zh-CN"/>
        </w:rPr>
      </w:pPr>
      <w:r>
        <w:rPr>
          <w:rFonts w:hint="eastAsia" w:ascii="宋体" w:hAnsi="宋体"/>
          <w:b/>
          <w:color w:val="auto"/>
          <w:sz w:val="28"/>
          <w:szCs w:val="28"/>
          <w:highlight w:val="none"/>
        </w:rPr>
        <w:t xml:space="preserve">采购单位：</w:t>
      </w:r>
      <w:r>
        <w:rPr>
          <w:rFonts w:hint="eastAsia" w:ascii="宋体" w:hAnsi="宋体"/>
          <w:b/>
          <w:color w:val="auto"/>
          <w:sz w:val="28"/>
          <w:szCs w:val="28"/>
          <w:highlight w:val="none"/>
          <w:lang w:eastAsia="zh-CN"/>
        </w:rPr>
        <w:t xml:space="preserve">苏州市文化广电和旅游局</w:t>
      </w:r>
      <w:r/>
    </w:p>
    <w:p>
      <w:pPr>
        <w:ind w:firstLine="562"/>
        <w:jc w:val="left"/>
        <w:spacing w:line="360" w:lineRule="auto"/>
        <w:rPr>
          <w:rFonts w:hint="eastAsia" w:ascii="宋体" w:hAnsi="宋体"/>
          <w:b/>
          <w:color w:val="auto"/>
          <w:sz w:val="28"/>
          <w:szCs w:val="28"/>
          <w:highlight w:val="none"/>
          <w:lang w:eastAsia="zh-CN"/>
        </w:rPr>
      </w:pPr>
      <w:r>
        <w:rPr>
          <w:rFonts w:hint="eastAsia" w:ascii="宋体" w:hAnsi="宋体"/>
          <w:b/>
          <w:color w:val="auto"/>
          <w:sz w:val="28"/>
          <w:szCs w:val="28"/>
          <w:highlight w:val="none"/>
        </w:rPr>
        <w:t xml:space="preserve">项目名称：</w:t>
      </w:r>
      <w:r>
        <w:rPr>
          <w:rFonts w:hint="eastAsia" w:ascii="宋体" w:hAnsi="宋体"/>
          <w:b/>
          <w:color w:val="auto"/>
          <w:sz w:val="28"/>
          <w:szCs w:val="28"/>
          <w:highlight w:val="none"/>
          <w:lang w:eastAsia="zh-CN"/>
        </w:rPr>
        <w:t xml:space="preserve">“美遇苏州” 2026年苏州市公共文化服务</w:t>
      </w:r>
      <w:r/>
    </w:p>
    <w:p>
      <w:pPr>
        <w:ind w:firstLine="1968"/>
        <w:jc w:val="left"/>
        <w:spacing w:line="360" w:lineRule="auto"/>
        <w:rPr>
          <w:rFonts w:hint="eastAsia" w:ascii="宋体" w:hAnsi="宋体"/>
          <w:b/>
          <w:color w:val="auto"/>
          <w:sz w:val="28"/>
          <w:szCs w:val="28"/>
          <w:highlight w:val="none"/>
          <w:lang w:eastAsia="zh-CN"/>
        </w:rPr>
      </w:pPr>
      <w:r>
        <w:rPr>
          <w:rFonts w:hint="eastAsia" w:ascii="宋体" w:hAnsi="宋体"/>
          <w:b/>
          <w:color w:val="auto"/>
          <w:sz w:val="28"/>
          <w:szCs w:val="28"/>
          <w:highlight w:val="none"/>
          <w:lang w:eastAsia="zh-CN"/>
        </w:rPr>
        <w:t xml:space="preserve">融合焕新行动（群众文艺赛事活动）</w:t>
      </w:r>
      <w:r/>
    </w:p>
    <w:p>
      <w:pPr>
        <w:ind w:left="0" w:firstLine="562"/>
        <w:jc w:val="left"/>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项目类别：服务类</w:t>
      </w:r>
      <w:r/>
    </w:p>
    <w:p>
      <w:pPr>
        <w:ind w:left="420" w:firstLine="420"/>
        <w:spacing w:after="120"/>
        <w:rPr>
          <w:color w:val="auto"/>
          <w:highlight w:val="none"/>
        </w:rPr>
      </w:pPr>
      <w:r>
        <w:rPr>
          <w:color w:val="auto"/>
          <w:highlight w:val="none"/>
        </w:rPr>
      </w:r>
      <w:r/>
    </w:p>
    <w:p>
      <w:pPr>
        <w:ind w:left="420" w:firstLine="420"/>
        <w:spacing w:after="12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color w:val="auto"/>
          <w:highlight w:val="none"/>
        </w:rPr>
      </w:pPr>
      <w:r>
        <w:rPr>
          <w:rFonts w:ascii="宋体"/>
          <w:color w:val="auto"/>
          <w:sz w:val="30"/>
          <w:szCs w:val="30"/>
          <w:highlight w:val="none"/>
        </w:rPr>
        <mc:AlternateContent>
          <mc:Choice Requires="wpg">
            <w:drawing>
              <wp:inline xmlns:wp="http://schemas.openxmlformats.org/drawingml/2006/wordprocessingDrawing" distT="0" distB="0" distL="0" distR="0">
                <wp:extent cx="2552065" cy="1304925"/>
                <wp:effectExtent l="0" t="0" r="8255" b="5715"/>
                <wp:docPr id="2" name="图片 3"/>
                <wp:cNvGraphicFramePr/>
                <a:graphic xmlns:a="http://schemas.openxmlformats.org/drawingml/2006/main">
                  <a:graphicData uri="http://schemas.openxmlformats.org/drawingml/2006/picture">
                    <pic:pic xmlns:pic="http://schemas.openxmlformats.org/drawingml/2006/picture">
                      <pic:nvPicPr>
                        <pic:cNvPr id="2" name="图片 3"/>
                        <pic:cNvPicPr/>
                        <pic:nvPr/>
                      </pic:nvPicPr>
                      <pic:blipFill>
                        <a:blip r:embed="rId12"/>
                        <a:stretch/>
                      </pic:blipFill>
                      <pic:spPr bwMode="auto">
                        <a:xfrm>
                          <a:off x="0" y="0"/>
                          <a:ext cx="2552065" cy="130492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0.9pt;height:102.8pt;mso-wrap-distance-left:0.0pt;mso-wrap-distance-top:0.0pt;mso-wrap-distance-right:0.0pt;mso-wrap-distance-bottom:0.0pt;" stroked="f">
                <v:path textboxrect="0,0,0,0"/>
                <v:imagedata r:id="rId12" o:title=""/>
              </v:shape>
            </w:pict>
          </mc:Fallback>
        </mc:AlternateConten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宋体"/>
          <w:b/>
          <w:color w:val="auto"/>
          <w:highlight w:val="none"/>
        </w:rPr>
      </w:pPr>
      <w:r>
        <w:rPr>
          <w:rFonts w:ascii="宋体"/>
          <w:b/>
          <w:color w:val="auto"/>
          <w:highlight w:val="none"/>
        </w:rPr>
      </w:r>
      <w:r/>
    </w:p>
    <w:p>
      <w:pPr>
        <w:jc w:val="center"/>
        <w:spacing w:line="360" w:lineRule="auto"/>
        <w:rPr>
          <w:rFonts w:hint="eastAsia" w:ascii="宋体" w:hAnsi="宋体"/>
          <w:b/>
          <w:color w:val="auto"/>
          <w:sz w:val="32"/>
          <w:highlight w:val="none"/>
        </w:rPr>
      </w:pPr>
      <w:r>
        <w:rPr>
          <w:rFonts w:hint="eastAsia" w:ascii="宋体" w:hAnsi="宋体"/>
          <w:b/>
          <w:color w:val="auto"/>
          <w:sz w:val="32"/>
          <w:highlight w:val="none"/>
        </w:rPr>
        <w:t xml:space="preserve">苏州时代招投标有限公司</w:t>
      </w:r>
      <w:r/>
    </w:p>
    <w:p>
      <w:pPr>
        <w:jc w:val="center"/>
        <w:spacing w:line="360" w:lineRule="auto"/>
        <w:rPr>
          <w:rFonts w:hint="eastAsia" w:ascii="宋体" w:hAnsi="宋体"/>
          <w:b/>
          <w:color w:val="auto"/>
          <w:sz w:val="32"/>
          <w:highlight w:val="none"/>
        </w:rPr>
      </w:pPr>
      <w:r>
        <w:rPr>
          <w:rFonts w:hint="eastAsia" w:ascii="宋体" w:hAnsi="宋体"/>
          <w:b/>
          <w:color w:val="auto"/>
          <w:sz w:val="32"/>
          <w:highlight w:val="none"/>
        </w:rPr>
        <w:t xml:space="preserve">二〇二</w:t>
      </w:r>
      <w:r>
        <w:rPr>
          <w:rFonts w:hint="eastAsia" w:ascii="宋体" w:hAnsi="宋体"/>
          <w:b/>
          <w:color w:val="auto"/>
          <w:sz w:val="32"/>
          <w:highlight w:val="none"/>
          <w:lang w:val="en-US" w:eastAsia="zh-CN"/>
        </w:rPr>
        <w:t xml:space="preserve">六</w:t>
      </w:r>
      <w:r>
        <w:rPr>
          <w:rFonts w:hint="eastAsia" w:ascii="宋体" w:hAnsi="宋体"/>
          <w:b/>
          <w:color w:val="auto"/>
          <w:sz w:val="32"/>
          <w:highlight w:val="none"/>
        </w:rPr>
        <w:t xml:space="preserve">年</w:t>
      </w:r>
      <w:r>
        <w:rPr>
          <w:rFonts w:hint="eastAsia" w:ascii="宋体" w:hAnsi="宋体"/>
          <w:b/>
          <w:color w:val="auto"/>
          <w:sz w:val="32"/>
          <w:highlight w:val="none"/>
          <w:lang w:val="en-US" w:eastAsia="zh-CN"/>
        </w:rPr>
        <w:t xml:space="preserve">八</w:t>
      </w:r>
      <w:r>
        <w:rPr>
          <w:rFonts w:hint="eastAsia" w:ascii="宋体" w:hAnsi="宋体"/>
          <w:b/>
          <w:color w:val="auto"/>
          <w:sz w:val="32"/>
          <w:highlight w:val="none"/>
        </w:rPr>
        <w:t xml:space="preserve">月</w:t>
      </w:r>
      <w:r/>
    </w:p>
    <w:p>
      <w:pPr>
        <w:jc w:val="center"/>
        <w:rPr>
          <w:rFonts w:hint="eastAsia" w:ascii="宋体" w:hAnsi="宋体" w:cs="宋体"/>
          <w:color w:val="auto"/>
          <w:spacing w:val="20"/>
          <w:sz w:val="36"/>
          <w:highlight w:val="none"/>
        </w:rPr>
      </w:pPr>
      <w:r>
        <w:rPr>
          <w:rFonts w:hint="eastAsia" w:ascii="宋体" w:hAnsi="宋体" w:cs="宋体"/>
          <w:color w:val="auto"/>
          <w:spacing w:val="20"/>
          <w:sz w:val="36"/>
          <w:highlight w:val="none"/>
        </w:rPr>
        <w:t xml:space="preserve">前</w:t>
      </w:r>
      <w:r>
        <w:rPr>
          <w:rFonts w:hint="eastAsia" w:ascii="宋体" w:hAnsi="宋体" w:cs="宋体"/>
          <w:color w:val="auto"/>
          <w:spacing w:val="20"/>
          <w:sz w:val="36"/>
          <w:highlight w:val="none"/>
          <w:lang w:val="en-US" w:eastAsia="zh-CN"/>
        </w:rPr>
        <w:t xml:space="preserve"> </w:t>
      </w:r>
      <w:r>
        <w:rPr>
          <w:rFonts w:hint="eastAsia" w:ascii="宋体" w:hAnsi="宋体" w:cs="宋体"/>
          <w:color w:val="auto"/>
          <w:spacing w:val="20"/>
          <w:sz w:val="36"/>
          <w:highlight w:val="none"/>
        </w:rPr>
        <w:t xml:space="preserve">附</w:t>
      </w:r>
      <w:r>
        <w:rPr>
          <w:rFonts w:hint="eastAsia" w:ascii="宋体" w:hAnsi="宋体" w:cs="宋体"/>
          <w:color w:val="auto"/>
          <w:spacing w:val="20"/>
          <w:sz w:val="36"/>
          <w:highlight w:val="none"/>
          <w:lang w:val="en-US" w:eastAsia="zh-CN"/>
        </w:rPr>
        <w:t xml:space="preserve"> </w:t>
      </w:r>
      <w:r>
        <w:rPr>
          <w:rFonts w:hint="eastAsia" w:ascii="宋体" w:hAnsi="宋体" w:cs="宋体"/>
          <w:color w:val="auto"/>
          <w:spacing w:val="20"/>
          <w:sz w:val="36"/>
          <w:highlight w:val="none"/>
        </w:rPr>
        <w:t xml:space="preserve">表</w:t>
      </w:r>
      <w:r/>
    </w:p>
    <w:tbl>
      <w:tblPr>
        <w:tblStyle w:val="858"/>
        <w:tblW w:w="930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6"/>
        <w:gridCol w:w="1522"/>
        <w:gridCol w:w="7016"/>
      </w:tblGrid>
      <w:tr>
        <w:trPr>
          <w:jc w:val="center"/>
          <w:trHeight w:val="23"/>
        </w:trPr>
        <w:tc>
          <w:tcPr>
            <w:tcW w:w="766" w:type="dxa"/>
            <w:vAlign w:val="center"/>
            <w:textDirection w:val="lrTb"/>
            <w:noWrap/>
          </w:tcPr>
          <w:p>
            <w:pPr>
              <w:spacing w:line="3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序号</w:t>
            </w:r>
            <w:r/>
          </w:p>
        </w:tc>
        <w:tc>
          <w:tcPr>
            <w:tcW w:w="1522" w:type="dxa"/>
            <w:vAlign w:val="center"/>
            <w:textDirection w:val="lrTb"/>
            <w:noWrap/>
          </w:tcPr>
          <w:p>
            <w:pPr>
              <w:jc w:val="center"/>
              <w:spacing w:line="3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项目内容</w:t>
            </w:r>
            <w:r/>
          </w:p>
        </w:tc>
        <w:tc>
          <w:tcPr>
            <w:tcW w:w="7016" w:type="dxa"/>
            <w:vAlign w:val="center"/>
            <w:textDirection w:val="lrTb"/>
            <w:noWrap/>
          </w:tcPr>
          <w:p>
            <w:pPr>
              <w:jc w:val="center"/>
              <w:spacing w:line="3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内容规定</w:t>
            </w:r>
            <w:r/>
          </w:p>
        </w:tc>
      </w:tr>
      <w:tr>
        <w:trPr>
          <w:jc w:val="center"/>
          <w:trHeight w:val="23"/>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522"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tc>
        <w:tc>
          <w:tcPr>
            <w:tcW w:w="7016" w:type="dxa"/>
            <w:vAlign w:val="center"/>
            <w:textDirection w:val="lrTb"/>
            <w:noWrap/>
          </w:tcPr>
          <w:p>
            <w:pPr>
              <w:jc w:val="left"/>
              <w:spacing w:line="360" w:lineRule="exact"/>
              <w:rPr>
                <w:rFonts w:hint="eastAsia" w:ascii="宋体" w:hAnsi="宋体" w:eastAsia="宋体" w:cs="宋体"/>
                <w:color w:val="auto"/>
                <w:sz w:val="24"/>
                <w:highlight w:val="none"/>
                <w:lang w:eastAsia="zh-CN"/>
              </w:rPr>
            </w:pPr>
            <w:r>
              <w:rPr>
                <w:rFonts w:hint="eastAsia" w:ascii="宋体" w:hAnsi="宋体" w:cs="Times New Roman"/>
                <w:color w:val="auto"/>
                <w:sz w:val="24"/>
                <w:szCs w:val="24"/>
                <w:highlight w:val="none"/>
                <w:lang w:val="en-US" w:eastAsia="zh-CN" w:bidi="ar-SA"/>
              </w:rPr>
              <w:t xml:space="preserve">JSZC-320500-SZSD-C2026-0047</w:t>
            </w:r>
            <w:r>
              <w:rPr>
                <w:rFonts w:hint="eastAsia" w:ascii="宋体" w:hAnsi="宋体" w:eastAsia="宋体" w:cs="Times New Roman"/>
                <w:color w:val="auto"/>
                <w:sz w:val="24"/>
                <w:szCs w:val="24"/>
                <w:highlight w:val="none"/>
                <w:lang w:val="en-US" w:eastAsia="zh-CN" w:bidi="ar-SA"/>
              </w:rPr>
              <w:t xml:space="preserve"> </w:t>
            </w:r>
            <w:r/>
          </w:p>
        </w:tc>
      </w:tr>
      <w:tr>
        <w:trPr>
          <w:jc w:val="center"/>
          <w:trHeight w:val="23"/>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522"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p>
        </w:tc>
        <w:tc>
          <w:tcPr>
            <w:tcW w:w="7016" w:type="dxa"/>
            <w:vAlign w:val="center"/>
            <w:textDirection w:val="lrTb"/>
            <w:noWrap/>
          </w:tcPr>
          <w:p>
            <w:pPr>
              <w:jc w:val="left"/>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“美遇苏州” 2026年苏州市公共文化服务融合焕新行动（群众文艺赛事活动）</w:t>
            </w:r>
            <w:r/>
          </w:p>
        </w:tc>
      </w:tr>
      <w:tr>
        <w:trPr>
          <w:jc w:val="center"/>
          <w:trHeight w:val="23"/>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522"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响应文件 有效期</w:t>
            </w:r>
            <w:r/>
          </w:p>
        </w:tc>
        <w:tc>
          <w:tcPr>
            <w:tcW w:w="7016" w:type="dxa"/>
            <w:vAlign w:val="center"/>
            <w:textDirection w:val="lrTb"/>
            <w:noWrap/>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响应文件提交截止之日起九十天（日历日）</w:t>
            </w:r>
            <w:r/>
          </w:p>
        </w:tc>
      </w:tr>
      <w:tr>
        <w:trPr>
          <w:jc w:val="center"/>
          <w:trHeight w:val="23"/>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522"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磋商保证金</w:t>
            </w:r>
            <w:r/>
          </w:p>
        </w:tc>
        <w:tc>
          <w:tcPr>
            <w:tcW w:w="7016" w:type="dxa"/>
            <w:vAlign w:val="center"/>
            <w:textDirection w:val="lrTb"/>
            <w:noWrap/>
          </w:tcPr>
          <w:p>
            <w:pPr>
              <w:jc w:val="left"/>
              <w:spacing w:line="360" w:lineRule="exact"/>
              <w:rPr>
                <w:rFonts w:hint="eastAsia" w:ascii="宋体" w:hAnsi="宋体" w:cs="宋体"/>
                <w:color w:val="auto"/>
                <w:sz w:val="24"/>
                <w:highlight w:val="none"/>
              </w:rPr>
            </w:pPr>
            <w:r>
              <w:rPr>
                <w:rFonts w:hint="eastAsia" w:ascii="宋体" w:hAnsi="宋体"/>
                <w:color w:val="auto"/>
                <w:sz w:val="24"/>
                <w:highlight w:val="none"/>
                <w:lang w:val="en-US" w:eastAsia="zh-CN"/>
              </w:rPr>
              <w:t xml:space="preserve">无</w:t>
            </w:r>
            <w:r/>
          </w:p>
        </w:tc>
      </w:tr>
      <w:tr>
        <w:trPr>
          <w:jc w:val="center"/>
          <w:trHeight w:val="23"/>
        </w:trPr>
        <w:tc>
          <w:tcPr>
            <w:tcW w:w="766" w:type="dxa"/>
            <w:vAlign w:val="center"/>
            <w:textDirection w:val="lrTb"/>
            <w:noWrap/>
          </w:tcPr>
          <w:p>
            <w:pPr>
              <w:jc w:val="center"/>
              <w:spacing w:line="36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p>
        </w:tc>
        <w:tc>
          <w:tcPr>
            <w:tcW w:w="1522" w:type="dxa"/>
            <w:vAlign w:val="center"/>
            <w:textDirection w:val="lrTb"/>
            <w:noWrap/>
          </w:tcPr>
          <w:p>
            <w:pPr>
              <w:jc w:val="center"/>
              <w:keepLines w:val="0"/>
              <w:keepNext w:val="0"/>
              <w:pageBreakBefore w:val="0"/>
              <w:spacing w:line="35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履约保证金</w:t>
            </w:r>
            <w:r/>
          </w:p>
        </w:tc>
        <w:tc>
          <w:tcPr>
            <w:tcW w:w="7016" w:type="dxa"/>
            <w:vAlign w:val="center"/>
            <w:textDirection w:val="lrTb"/>
            <w:noWrap/>
          </w:tcPr>
          <w:p>
            <w:pPr>
              <w:jc w:val="left"/>
              <w:keepLines w:val="0"/>
              <w:keepNext w:val="0"/>
              <w:pageBreakBefore w:val="0"/>
              <w:spacing w:line="35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无</w:t>
            </w:r>
            <w:r/>
          </w:p>
        </w:tc>
      </w:tr>
      <w:tr>
        <w:trPr>
          <w:jc w:val="center"/>
          <w:trHeight w:val="23"/>
        </w:trPr>
        <w:tc>
          <w:tcPr>
            <w:tcW w:w="766" w:type="dxa"/>
            <w:vAlign w:val="center"/>
            <w:textDirection w:val="lrTb"/>
            <w:noWrap/>
          </w:tcPr>
          <w:p>
            <w:pPr>
              <w:jc w:val="center"/>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6</w:t>
            </w:r>
            <w:r/>
          </w:p>
        </w:tc>
        <w:tc>
          <w:tcPr>
            <w:tcW w:w="1522"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磋商文件</w:t>
            </w:r>
            <w:r/>
          </w:p>
        </w:tc>
        <w:tc>
          <w:tcPr>
            <w:tcW w:w="7016" w:type="dxa"/>
            <w:vAlign w:val="center"/>
            <w:textDirection w:val="lrTb"/>
            <w:noWrap/>
          </w:tcPr>
          <w:p>
            <w:pPr>
              <w:spacing w:line="360" w:lineRule="exact"/>
              <w:rPr>
                <w:rFonts w:hint="eastAsia" w:ascii="宋体" w:hAnsi="宋体" w:cs="宋体"/>
                <w:color w:val="auto"/>
                <w:sz w:val="24"/>
                <w:highlight w:val="none"/>
              </w:rPr>
            </w:pPr>
            <w:r>
              <w:rPr>
                <w:rFonts w:ascii="宋体" w:hAnsi="宋体" w:cs="宋体"/>
                <w:color w:val="auto"/>
                <w:sz w:val="24"/>
                <w:highlight w:val="none"/>
              </w:rPr>
              <w:t xml:space="preserve">本项目采用电子响应文件，供应商按照采购文件要求制作上传电子响应文件。</w:t>
            </w:r>
            <w:r/>
          </w:p>
        </w:tc>
      </w:tr>
      <w:tr>
        <w:trPr>
          <w:jc w:val="center"/>
          <w:trHeight w:val="23"/>
        </w:trPr>
        <w:tc>
          <w:tcPr>
            <w:tcW w:w="766" w:type="dxa"/>
            <w:vAlign w:val="center"/>
            <w:textDirection w:val="lrTb"/>
            <w:noWrap/>
          </w:tcPr>
          <w:p>
            <w:pPr>
              <w:jc w:val="center"/>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7</w:t>
            </w:r>
            <w:r/>
          </w:p>
        </w:tc>
        <w:tc>
          <w:tcPr>
            <w:tcW w:w="1522"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响应文件提交截止时间</w:t>
            </w:r>
            <w:r/>
          </w:p>
        </w:tc>
        <w:tc>
          <w:tcPr>
            <w:tcW w:w="7016" w:type="dxa"/>
            <w:vAlign w:val="center"/>
            <w:textDirection w:val="lrTb"/>
            <w:noWrap/>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响应文件提交截止时间：</w:t>
            </w:r>
            <w:r>
              <w:rPr>
                <w:rFonts w:hint="eastAsia" w:ascii="宋体" w:hAnsi="宋体" w:eastAsia="宋体" w:cs="Times New Roman"/>
                <w:color w:val="auto"/>
                <w:sz w:val="24"/>
                <w:szCs w:val="24"/>
                <w:highlight w:val="none"/>
                <w:lang w:val="en-US" w:eastAsia="zh-CN" w:bidi="ar-SA"/>
              </w:rPr>
              <w:t xml:space="preserve">2026年</w:t>
            </w:r>
            <w:r>
              <w:rPr>
                <w:rFonts w:hint="eastAsia" w:ascii="宋体" w:hAnsi="宋体" w:cs="Times New Roman"/>
                <w:color w:val="auto"/>
                <w:sz w:val="24"/>
                <w:szCs w:val="24"/>
                <w:highlight w:val="none"/>
                <w:lang w:val="en-US" w:eastAsia="zh-CN" w:bidi="ar-SA"/>
              </w:rPr>
              <w:t xml:space="preserve">8月24日</w:t>
            </w:r>
            <w:r>
              <w:rPr>
                <w:rFonts w:hint="eastAsia" w:ascii="宋体" w:hAnsi="宋体" w:eastAsia="宋体" w:cs="Times New Roman"/>
                <w:color w:val="auto"/>
                <w:sz w:val="24"/>
                <w:szCs w:val="24"/>
                <w:highlight w:val="none"/>
                <w:lang w:val="en-US" w:eastAsia="zh-CN" w:bidi="ar-SA"/>
              </w:rPr>
              <w:t xml:space="preserve">13:30（北京时间）</w:t>
            </w:r>
            <w:r/>
          </w:p>
          <w:p>
            <w:pPr>
              <w:spacing w:line="3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响应文件必须在截止时间前完成提交（上传），逾期提交（上传）的响应文件恕不接受。</w:t>
            </w:r>
            <w:r/>
          </w:p>
        </w:tc>
      </w:tr>
      <w:tr>
        <w:trPr>
          <w:jc w:val="center"/>
          <w:trHeight w:val="23"/>
        </w:trPr>
        <w:tc>
          <w:tcPr>
            <w:tcW w:w="766" w:type="dxa"/>
            <w:vAlign w:val="center"/>
            <w:textDirection w:val="lrTb"/>
            <w:noWrap/>
          </w:tcPr>
          <w:p>
            <w:pPr>
              <w:jc w:val="center"/>
              <w:spacing w:line="36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8</w:t>
            </w:r>
            <w:r/>
          </w:p>
        </w:tc>
        <w:tc>
          <w:tcPr>
            <w:tcW w:w="1522"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开启</w:t>
            </w:r>
            <w:r>
              <w:rPr>
                <w:rFonts w:hint="eastAsia" w:ascii="宋体" w:hAnsi="宋体" w:cs="宋体"/>
                <w:color w:val="auto"/>
                <w:sz w:val="24"/>
                <w:highlight w:val="none"/>
              </w:rPr>
              <w:t xml:space="preserve">时间</w:t>
            </w:r>
            <w:r/>
          </w:p>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开启</w:t>
            </w:r>
            <w:r>
              <w:rPr>
                <w:rFonts w:hint="eastAsia" w:ascii="宋体" w:hAnsi="宋体" w:cs="宋体"/>
                <w:color w:val="auto"/>
                <w:sz w:val="24"/>
                <w:highlight w:val="none"/>
              </w:rPr>
              <w:t xml:space="preserve">地点</w:t>
            </w:r>
            <w:r/>
          </w:p>
        </w:tc>
        <w:tc>
          <w:tcPr>
            <w:tcW w:w="7016" w:type="dxa"/>
            <w:vAlign w:val="center"/>
            <w:textDirection w:val="lrTb"/>
            <w:noWrap/>
          </w:tcPr>
          <w:p>
            <w:pPr>
              <w:spacing w:line="36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2026年</w:t>
            </w:r>
            <w:r>
              <w:rPr>
                <w:rFonts w:hint="eastAsia" w:ascii="宋体" w:hAnsi="宋体" w:cs="Times New Roman"/>
                <w:color w:val="auto"/>
                <w:sz w:val="24"/>
                <w:szCs w:val="24"/>
                <w:highlight w:val="none"/>
                <w:lang w:val="en-US" w:eastAsia="zh-CN" w:bidi="ar-SA"/>
              </w:rPr>
              <w:t xml:space="preserve">8月24日</w:t>
            </w:r>
            <w:r>
              <w:rPr>
                <w:rFonts w:hint="eastAsia" w:ascii="宋体" w:hAnsi="宋体" w:eastAsia="宋体" w:cs="Times New Roman"/>
                <w:color w:val="auto"/>
                <w:sz w:val="24"/>
                <w:szCs w:val="24"/>
                <w:highlight w:val="none"/>
                <w:lang w:val="en-US" w:eastAsia="zh-CN" w:bidi="ar-SA"/>
              </w:rPr>
              <w:t xml:space="preserve">13:30（北京时间）</w:t>
            </w:r>
            <w:r/>
          </w:p>
          <w:p>
            <w:pPr>
              <w:spacing w:line="36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“苏采云”系统（网址：http://jszfcg.jsczt.cn/）</w:t>
            </w:r>
            <w:r/>
          </w:p>
          <w:p>
            <w:pPr>
              <w:ind w:firstLine="480"/>
              <w:spacing w:line="360" w:lineRule="exact"/>
              <w:rPr>
                <w:rFonts w:hint="eastAsia"/>
                <w:color w:val="auto"/>
                <w:highlight w:val="none"/>
              </w:rPr>
            </w:pPr>
            <w:r>
              <w:rPr>
                <w:rFonts w:hint="eastAsia" w:ascii="宋体" w:hAnsi="宋体" w:eastAsia="宋体" w:cs="Times New Roman"/>
                <w:color w:val="auto"/>
                <w:sz w:val="24"/>
                <w:highlight w:val="none"/>
                <w:lang w:val="en-US" w:eastAsia="zh-CN"/>
              </w:rPr>
              <w:t xml:space="preserve">本项目为“不见面”磋商方式。</w:t>
            </w:r>
            <w:r>
              <w:rPr>
                <w:rFonts w:hint="default" w:ascii="宋体" w:hAnsi="宋体" w:eastAsia="宋体" w:cs="Times New Roman"/>
                <w:color w:val="auto"/>
                <w:sz w:val="24"/>
                <w:highlight w:val="none"/>
                <w:lang w:val="en-US" w:eastAsia="zh-CN"/>
              </w:rPr>
              <w:t xml:space="preserve">在开启（开标）环节，供应商须在规定解密时间内，自行使用CA证书对其加密的电子响应文件完成解密。因供应商自身原因导致逾期未解密或解密失败的，其</w:t>
            </w:r>
            <w:r>
              <w:rPr>
                <w:rFonts w:hint="eastAsia" w:ascii="宋体" w:hAnsi="宋体" w:eastAsia="宋体" w:cs="Times New Roman"/>
                <w:color w:val="auto"/>
                <w:sz w:val="24"/>
                <w:highlight w:val="none"/>
                <w:lang w:val="en-US" w:eastAsia="zh-CN"/>
              </w:rPr>
              <w:t xml:space="preserve">响应</w:t>
            </w:r>
            <w:r>
              <w:rPr>
                <w:rFonts w:hint="default" w:ascii="宋体" w:hAnsi="宋体" w:eastAsia="宋体" w:cs="Times New Roman"/>
                <w:color w:val="auto"/>
                <w:sz w:val="24"/>
                <w:highlight w:val="none"/>
                <w:lang w:val="en-US" w:eastAsia="zh-CN"/>
              </w:rPr>
              <w:t xml:space="preserve">将被拒绝，并视为自动放弃本次磋商资格。</w:t>
            </w:r>
            <w:r/>
          </w:p>
        </w:tc>
      </w:tr>
      <w:tr>
        <w:trPr>
          <w:jc w:val="center"/>
          <w:trHeight w:val="23"/>
        </w:trPr>
        <w:tc>
          <w:tcPr>
            <w:tcW w:w="766" w:type="dxa"/>
            <w:vAlign w:val="center"/>
            <w:textDirection w:val="lrTb"/>
            <w:noWrap/>
          </w:tcPr>
          <w:p>
            <w:pPr>
              <w:jc w:val="center"/>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9</w:t>
            </w:r>
            <w:r/>
          </w:p>
        </w:tc>
        <w:tc>
          <w:tcPr>
            <w:tcW w:w="1522"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评审时间</w:t>
            </w:r>
            <w:r/>
          </w:p>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评审地点</w:t>
            </w:r>
            <w:r/>
          </w:p>
        </w:tc>
        <w:tc>
          <w:tcPr>
            <w:tcW w:w="7016" w:type="dxa"/>
            <w:vAlign w:val="center"/>
            <w:textDirection w:val="lrTb"/>
            <w:noWrap/>
          </w:tcPr>
          <w:p>
            <w:pPr>
              <w:jc w:val="left"/>
              <w:spacing w:line="36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2026年</w:t>
            </w:r>
            <w:r>
              <w:rPr>
                <w:rFonts w:hint="eastAsia" w:ascii="宋体" w:hAnsi="宋体" w:cs="Times New Roman"/>
                <w:color w:val="auto"/>
                <w:sz w:val="24"/>
                <w:szCs w:val="24"/>
                <w:highlight w:val="none"/>
                <w:lang w:val="en-US" w:eastAsia="zh-CN" w:bidi="ar-SA"/>
              </w:rPr>
              <w:t xml:space="preserve">8月24日</w:t>
            </w:r>
            <w:r>
              <w:rPr>
                <w:rFonts w:hint="eastAsia" w:ascii="宋体" w:hAnsi="宋体" w:eastAsia="宋体" w:cs="Times New Roman"/>
                <w:color w:val="auto"/>
                <w:sz w:val="24"/>
                <w:szCs w:val="24"/>
                <w:highlight w:val="none"/>
                <w:lang w:val="en-US" w:eastAsia="zh-CN" w:bidi="ar-SA"/>
              </w:rPr>
              <w:t xml:space="preserve">13:30（北京时间）</w:t>
            </w:r>
            <w:r/>
          </w:p>
          <w:p>
            <w:pPr>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lang w:eastAsia="zh-CN"/>
              </w:rPr>
              <w:t xml:space="preserve">苏州高新区邓尉路105号狮山科技馆8楼</w:t>
            </w:r>
            <w:r/>
          </w:p>
        </w:tc>
      </w:tr>
      <w:tr>
        <w:trPr>
          <w:jc w:val="center"/>
          <w:trHeight w:val="23"/>
        </w:trPr>
        <w:tc>
          <w:tcPr>
            <w:tcW w:w="766" w:type="dxa"/>
            <w:vAlign w:val="center"/>
            <w:textDirection w:val="lrTb"/>
            <w:noWrap/>
          </w:tcPr>
          <w:p>
            <w:pPr>
              <w:jc w:val="center"/>
              <w:spacing w:line="36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10</w:t>
            </w:r>
            <w:r/>
          </w:p>
        </w:tc>
        <w:tc>
          <w:tcPr>
            <w:tcW w:w="1522"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成交</w:t>
            </w:r>
            <w:r/>
          </w:p>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服务费</w:t>
            </w:r>
            <w:r/>
          </w:p>
        </w:tc>
        <w:tc>
          <w:tcPr>
            <w:tcW w:w="7016" w:type="dxa"/>
            <w:vAlign w:val="center"/>
            <w:textDirection w:val="lrTb"/>
            <w:noWrap/>
          </w:tcPr>
          <w:p>
            <w:pPr>
              <w:ind w:firstLine="480"/>
              <w:spacing w:line="36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代理服务费收费标准：预算金额在100万元以下的部分，按该部分预算金额的1.5%计算；预算金额在100万元（含）至500万元之间的部分，按该部分预算金额的1.1%计算。单个项目的代理服务费不足3000.00元时，按3000.00元收取。</w:t>
            </w:r>
            <w:r/>
          </w:p>
          <w:p>
            <w:pPr>
              <w:ind w:firstLine="480"/>
              <w:spacing w:line="36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说明：代理服务费以采购预算金额为基数，采用差额定率累进法计算。例如，若预算金额为150万元，则代理服务费计算方式为：100万元以下部分 × 1.5% + （150万元 - 100万元） × 1.1%。</w:t>
            </w:r>
            <w:bookmarkStart w:id="30" w:name="_GoBack"/>
            <w:r/>
            <w:bookmarkEnd w:id="30"/>
            <w:r/>
            <w:r/>
          </w:p>
          <w:p>
            <w:pPr>
              <w:ind w:firstLine="480"/>
              <w:spacing w:line="360" w:lineRule="exact"/>
              <w:rPr>
                <w:rFonts w:hint="eastAsia" w:ascii="宋体" w:hAnsi="宋体" w:cs="宋体"/>
                <w:color w:val="auto"/>
                <w:sz w:val="24"/>
                <w:highlight w:val="none"/>
              </w:rPr>
            </w:pPr>
            <w:r>
              <w:rPr>
                <w:rFonts w:hint="eastAsia" w:ascii="宋体" w:hAnsi="宋体" w:eastAsia="宋体" w:cs="Times New Roman"/>
                <w:color w:val="auto"/>
                <w:sz w:val="24"/>
                <w:highlight w:val="none"/>
                <w:lang w:val="en-US" w:eastAsia="zh-CN"/>
              </w:rPr>
              <w:t xml:space="preserve">本项目</w:t>
            </w:r>
            <w:r>
              <w:rPr>
                <w:rFonts w:hint="eastAsia" w:ascii="宋体" w:hAnsi="宋体" w:cs="Times New Roman"/>
                <w:color w:val="auto"/>
                <w:sz w:val="24"/>
                <w:highlight w:val="none"/>
                <w:lang w:val="en-US" w:eastAsia="zh-CN"/>
              </w:rPr>
              <w:t xml:space="preserve">采购预算已包含</w:t>
            </w:r>
            <w:r>
              <w:rPr>
                <w:rFonts w:hint="eastAsia" w:ascii="宋体" w:hAnsi="宋体" w:eastAsia="宋体" w:cs="Times New Roman"/>
                <w:color w:val="auto"/>
                <w:sz w:val="24"/>
                <w:highlight w:val="none"/>
                <w:lang w:val="en-US" w:eastAsia="zh-CN"/>
              </w:rPr>
              <w:t xml:space="preserve">代</w:t>
            </w:r>
            <w:r>
              <w:rPr>
                <w:rFonts w:hint="eastAsia" w:ascii="Segoe UI" w:hAnsi="Segoe UI" w:eastAsia="Segoe UI" w:cs="Segoe UI"/>
                <w:i w:val="0"/>
                <w:iCs w:val="0"/>
                <w:caps w:val="0"/>
                <w:color w:val="auto"/>
                <w:spacing w:val="0"/>
                <w:sz w:val="24"/>
                <w:szCs w:val="24"/>
                <w:shd w:val="clear" w:color="auto" w:fill="ffffff"/>
                <w:lang w:val="en-US" w:eastAsia="zh-CN" w:bidi="ar-SA"/>
              </w:rPr>
              <w:t xml:space="preserve">理服务费</w:t>
            </w:r>
            <w:r>
              <w:rPr>
                <w:rFonts w:hint="eastAsia" w:ascii="宋体" w:hAnsi="宋体" w:cs="宋体"/>
                <w:color w:val="auto"/>
                <w:sz w:val="24"/>
                <w:szCs w:val="24"/>
                <w:highlight w:val="none"/>
              </w:rPr>
              <w:t xml:space="preserve">（人民币）：￥</w:t>
            </w:r>
            <w:r>
              <w:rPr>
                <w:rFonts w:hint="eastAsia" w:ascii="宋体" w:hAnsi="宋体" w:cs="宋体"/>
                <w:color w:val="auto"/>
                <w:sz w:val="24"/>
                <w:szCs w:val="24"/>
                <w:highlight w:val="none"/>
                <w:lang w:val="en-US" w:eastAsia="zh-CN"/>
              </w:rPr>
              <w:t xml:space="preserve">15000.00；</w:t>
            </w:r>
            <w:r>
              <w:rPr>
                <w:rFonts w:hint="eastAsia" w:ascii="宋体" w:hAnsi="宋体" w:cs="宋体"/>
                <w:color w:val="auto"/>
                <w:sz w:val="24"/>
              </w:rPr>
              <w:t xml:space="preserve">由成交单位在领取成交通知书时向采购代理机构一次性付清。</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服务费交纳账户：苏州时代招投标有限公司</w:t>
            </w:r>
            <w:r/>
          </w:p>
          <w:p>
            <w:pPr>
              <w:ind w:firstLine="960"/>
              <w:spacing w:line="3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开户行：中信银行苏州南门支行</w:t>
            </w:r>
            <w:r/>
          </w:p>
          <w:p>
            <w:pPr>
              <w:ind w:firstLine="1024"/>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账  号：7323010182600103353</w:t>
            </w:r>
            <w:r/>
          </w:p>
        </w:tc>
      </w:tr>
      <w:tr>
        <w:trPr>
          <w:jc w:val="center"/>
          <w:trHeight w:val="23"/>
        </w:trPr>
        <w:tc>
          <w:tcPr>
            <w:tcW w:w="766" w:type="dxa"/>
            <w:vAlign w:val="center"/>
            <w:textDirection w:val="lrTb"/>
            <w:noWrap/>
          </w:tcPr>
          <w:p>
            <w:pPr>
              <w:jc w:val="center"/>
              <w:spacing w:line="36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p>
        </w:tc>
        <w:tc>
          <w:tcPr>
            <w:tcW w:w="1522"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监督管理</w:t>
            </w:r>
            <w:r/>
          </w:p>
        </w:tc>
        <w:tc>
          <w:tcPr>
            <w:tcW w:w="7016" w:type="dxa"/>
            <w:vAlign w:val="center"/>
            <w:textDirection w:val="lrTb"/>
            <w:noWrap/>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政府采购管理监督电话：0512-68616651</w:t>
            </w:r>
            <w:r/>
          </w:p>
        </w:tc>
      </w:tr>
    </w:tbl>
    <w:p>
      <w:pPr>
        <w:rPr>
          <w:color w:val="auto"/>
          <w:highlight w:val="none"/>
        </w:rPr>
      </w:pPr>
      <w:r>
        <w:rPr>
          <w:color w:val="auto"/>
          <w:highlight w:val="none"/>
        </w:rPr>
      </w: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jc w:val="center"/>
        <w:tabs>
          <w:tab w:val="left" w:pos="315" w:leader="none"/>
          <w:tab w:val="center" w:pos="4153" w:leader="none"/>
        </w:tabs>
        <w:rPr>
          <w:rFonts w:ascii="黑体" w:eastAsia="黑体"/>
          <w:b/>
          <w:color w:val="auto"/>
          <w:sz w:val="52"/>
          <w:szCs w:val="52"/>
          <w:highlight w:val="none"/>
        </w:rPr>
      </w:pPr>
      <w:r>
        <w:rPr>
          <w:rFonts w:hint="eastAsia" w:ascii="黑体" w:eastAsia="黑体"/>
          <w:b/>
          <w:color w:val="auto"/>
          <w:sz w:val="52"/>
          <w:szCs w:val="52"/>
          <w:highlight w:val="none"/>
        </w:rPr>
        <w:t xml:space="preserve">目    录</w:t>
      </w: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numPr>
          <w:ilvl w:val="0"/>
          <w:numId w:val="1"/>
        </w:numPr>
        <w:spacing w:line="60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竞争性磋商公告</w:t>
      </w:r>
      <w:r/>
    </w:p>
    <w:p>
      <w:pPr>
        <w:numPr>
          <w:ilvl w:val="0"/>
          <w:numId w:val="1"/>
        </w:numPr>
        <w:spacing w:line="60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供应商须知</w:t>
      </w:r>
      <w:r/>
    </w:p>
    <w:p>
      <w:pPr>
        <w:numPr>
          <w:ilvl w:val="0"/>
          <w:numId w:val="1"/>
        </w:numPr>
        <w:spacing w:line="60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采购需求</w:t>
      </w:r>
      <w:r/>
    </w:p>
    <w:p>
      <w:pPr>
        <w:numPr>
          <w:ilvl w:val="0"/>
          <w:numId w:val="1"/>
        </w:numPr>
        <w:spacing w:line="60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评审方法及标准</w:t>
      </w:r>
      <w:r/>
    </w:p>
    <w:p>
      <w:pPr>
        <w:numPr>
          <w:ilvl w:val="0"/>
          <w:numId w:val="1"/>
        </w:numPr>
        <w:spacing w:line="60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合同主要条款</w:t>
      </w:r>
      <w:r/>
    </w:p>
    <w:p>
      <w:pPr>
        <w:numPr>
          <w:ilvl w:val="0"/>
          <w:numId w:val="1"/>
        </w:numPr>
        <w:spacing w:line="60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附件格式</w:t>
      </w:r>
      <w:r/>
    </w:p>
    <w:p>
      <w:pPr>
        <w:spacing w:line="360" w:lineRule="auto"/>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ascii="黑体" w:eastAsia="黑体"/>
          <w:b/>
          <w:color w:val="auto"/>
          <w:sz w:val="32"/>
          <w:szCs w:val="32"/>
          <w:highlight w:val="none"/>
        </w:rPr>
      </w:pPr>
      <w:r>
        <w:rPr>
          <w:color w:val="auto"/>
          <w:highlight w:val="none"/>
        </w:rPr>
        <w:br w:type="page" w:clear="all"/>
      </w:r>
      <w:r>
        <w:rPr>
          <w:rFonts w:hint="eastAsia" w:ascii="黑体" w:eastAsia="黑体"/>
          <w:b/>
          <w:color w:val="auto"/>
          <w:sz w:val="32"/>
          <w:szCs w:val="32"/>
          <w:highlight w:val="none"/>
          <w:lang w:val="en-US" w:eastAsia="zh-CN"/>
        </w:rPr>
        <w:t xml:space="preserve">一、</w:t>
      </w:r>
      <w:r>
        <w:rPr>
          <w:rFonts w:hint="eastAsia" w:ascii="黑体" w:eastAsia="黑体"/>
          <w:b/>
          <w:color w:val="auto"/>
          <w:sz w:val="32"/>
          <w:szCs w:val="32"/>
          <w:highlight w:val="none"/>
        </w:rPr>
        <w:t xml:space="preserve">竞争性磋商公告</w:t>
      </w:r>
      <w:r/>
    </w:p>
    <w:tbl>
      <w:tblPr>
        <w:tblStyle w:val="858"/>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0"/>
      </w:tblGrid>
      <w:tr>
        <w:trPr/>
        <w:tc>
          <w:tcPr>
            <w:tcW w:w="8510" w:type="dxa"/>
            <w:textDirection w:val="lrTb"/>
            <w:noWrap/>
          </w:tcPr>
          <w:p>
            <w:pPr>
              <w:jc w:val="left"/>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项目概况：</w:t>
            </w:r>
            <w:r/>
          </w:p>
          <w:p>
            <w:pPr>
              <w:ind w:firstLine="480"/>
              <w:jc w:val="left"/>
              <w:spacing w:line="360" w:lineRule="auto"/>
              <w:rPr>
                <w:rFonts w:hint="eastAsia" w:ascii="宋体" w:hAnsi="宋体"/>
                <w:color w:val="auto"/>
                <w:sz w:val="24"/>
                <w:highlight w:val="none"/>
              </w:rPr>
            </w:pPr>
            <w:r>
              <w:rPr>
                <w:rFonts w:hint="eastAsia" w:ascii="宋体" w:hAnsi="宋体" w:cs="宋体"/>
                <w:color w:val="auto"/>
                <w:sz w:val="24"/>
                <w:highlight w:val="none"/>
                <w:lang w:eastAsia="zh-CN"/>
              </w:rPr>
              <w:t xml:space="preserve">“美遇苏州” 2026年苏州市公共文化服务融合焕新行动（群众文艺赛事活动）</w:t>
            </w:r>
            <w:r>
              <w:rPr>
                <w:rFonts w:hint="eastAsia" w:ascii="宋体" w:hAnsi="宋体"/>
                <w:color w:val="auto"/>
                <w:sz w:val="24"/>
                <w:highlight w:val="none"/>
              </w:rPr>
              <w:t xml:space="preserve">的潜在供应商应在</w:t>
            </w:r>
            <w:r>
              <w:rPr>
                <w:rFonts w:hint="eastAsia" w:ascii="宋体" w:hAnsi="宋体"/>
                <w:color w:val="auto"/>
                <w:sz w:val="24"/>
                <w:szCs w:val="24"/>
                <w:highlight w:val="none"/>
              </w:rPr>
              <w:t xml:space="preserve">“苏采云系统”</w:t>
            </w:r>
            <w:r>
              <w:rPr>
                <w:rFonts w:hint="eastAsia" w:ascii="宋体" w:hAnsi="宋体"/>
                <w:color w:val="auto"/>
                <w:sz w:val="24"/>
                <w:highlight w:val="none"/>
              </w:rPr>
              <w:t xml:space="preserve">获取采购文件，并于</w:t>
            </w:r>
            <w:r>
              <w:rPr>
                <w:rFonts w:hint="eastAsia" w:ascii="宋体" w:hAnsi="宋体" w:eastAsia="宋体" w:cs="Times New Roman"/>
                <w:color w:val="auto"/>
                <w:sz w:val="24"/>
                <w:szCs w:val="24"/>
                <w:highlight w:val="none"/>
                <w:lang w:val="en-US" w:eastAsia="zh-CN" w:bidi="ar-SA"/>
              </w:rPr>
              <w:t xml:space="preserve">2026-</w:t>
            </w:r>
            <w:r>
              <w:rPr>
                <w:rFonts w:hint="eastAsia" w:ascii="宋体" w:hAnsi="宋体" w:cs="Times New Roman"/>
                <w:color w:val="auto"/>
                <w:sz w:val="24"/>
                <w:szCs w:val="24"/>
                <w:highlight w:val="none"/>
                <w:lang w:val="en-US" w:eastAsia="zh-CN" w:bidi="ar-SA"/>
              </w:rPr>
              <w:t xml:space="preserve">08-24</w:t>
            </w:r>
            <w:r>
              <w:rPr>
                <w:rFonts w:hint="eastAsia" w:ascii="宋体" w:hAnsi="宋体" w:eastAsia="宋体" w:cs="Times New Roman"/>
                <w:color w:val="auto"/>
                <w:sz w:val="24"/>
                <w:szCs w:val="24"/>
                <w:highlight w:val="none"/>
                <w:lang w:val="en-US" w:eastAsia="zh-CN" w:bidi="ar-SA"/>
              </w:rPr>
              <w:t xml:space="preserve"> 13:30</w:t>
            </w:r>
            <w:r>
              <w:rPr>
                <w:rFonts w:hint="eastAsia" w:ascii="宋体" w:hAnsi="宋体"/>
                <w:color w:val="auto"/>
                <w:sz w:val="24"/>
                <w:highlight w:val="none"/>
              </w:rPr>
              <w:t xml:space="preserve">（北京时间）前提交响应文件。</w:t>
            </w:r>
            <w:r/>
          </w:p>
        </w:tc>
      </w:tr>
    </w:tbl>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一、项目基本情况</w:t>
      </w:r>
      <w:r/>
    </w:p>
    <w:p>
      <w:pPr>
        <w:ind w:firstLine="480"/>
        <w:jc w:val="left"/>
        <w:spacing w:line="360" w:lineRule="auto"/>
        <w:rPr>
          <w:rFonts w:hint="eastAsia" w:ascii="宋体" w:hAnsi="宋体" w:eastAsia="宋体"/>
          <w:color w:val="auto"/>
          <w:sz w:val="24"/>
          <w:highlight w:val="none"/>
          <w:lang w:eastAsia="zh-CN"/>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项目编号：</w:t>
      </w:r>
      <w:r>
        <w:rPr>
          <w:rFonts w:hint="eastAsia" w:ascii="宋体" w:hAnsi="宋体" w:cs="Times New Roman"/>
          <w:color w:val="auto"/>
          <w:sz w:val="24"/>
          <w:szCs w:val="24"/>
          <w:highlight w:val="none"/>
          <w:lang w:val="en-US" w:eastAsia="zh-CN" w:bidi="ar-SA"/>
        </w:rPr>
        <w:t xml:space="preserve">JSZC-320500-SZSD-C2026-0047</w:t>
      </w:r>
      <w:r>
        <w:rPr>
          <w:rFonts w:hint="eastAsia" w:ascii="宋体" w:hAnsi="宋体" w:eastAsia="宋体" w:cs="Times New Roman"/>
          <w:color w:val="auto"/>
          <w:sz w:val="24"/>
          <w:szCs w:val="24"/>
          <w:highlight w:val="none"/>
          <w:lang w:val="en-US" w:eastAsia="zh-CN" w:bidi="ar-SA"/>
        </w:rPr>
        <w:t xml:space="preserve"> </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“美遇苏州” 2026年苏州市公共文化服务融合焕新行动（群众文艺赛事活动）</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采购方式：竞争性磋商</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_x0001_糭.飬.."/>
          <w:color w:val="auto"/>
          <w:sz w:val="24"/>
          <w:szCs w:val="24"/>
          <w:highlight w:val="none"/>
          <w:lang w:eastAsia="zh-CN"/>
        </w:rPr>
        <w:t xml:space="preserve">4.</w:t>
      </w:r>
      <w:r>
        <w:rPr>
          <w:rFonts w:hint="eastAsia" w:ascii="宋体" w:hAnsi="宋体" w:cs="宋体_x0001_糭.飬.."/>
          <w:color w:val="auto"/>
          <w:sz w:val="24"/>
          <w:szCs w:val="24"/>
          <w:highlight w:val="none"/>
          <w:lang w:val="en-US" w:eastAsia="zh-CN"/>
        </w:rPr>
        <w:t xml:space="preserve">采购</w:t>
      </w:r>
      <w:r>
        <w:rPr>
          <w:rFonts w:hint="eastAsia" w:ascii="宋体" w:hAnsi="宋体" w:cs="宋体_x0001_糭.飬.."/>
          <w:color w:val="auto"/>
          <w:sz w:val="24"/>
          <w:szCs w:val="24"/>
          <w:highlight w:val="none"/>
        </w:rPr>
        <w:t xml:space="preserve">预算金额</w:t>
      </w:r>
      <w:r>
        <w:rPr>
          <w:rFonts w:hint="eastAsia" w:ascii="宋体" w:hAnsi="宋体" w:cs="宋体_x0001_糭.飬.."/>
          <w:color w:val="auto"/>
          <w:sz w:val="24"/>
          <w:szCs w:val="24"/>
          <w:highlight w:val="none"/>
          <w:lang w:eastAsia="zh-CN"/>
        </w:rPr>
        <w:t xml:space="preserve">（</w:t>
      </w:r>
      <w:r>
        <w:rPr>
          <w:rFonts w:hint="eastAsia" w:ascii="宋体" w:hAnsi="宋体" w:cs="宋体_x0001_糭.飬.."/>
          <w:color w:val="auto"/>
          <w:sz w:val="24"/>
          <w:szCs w:val="24"/>
          <w:highlight w:val="none"/>
          <w:lang w:val="en-US" w:eastAsia="zh-CN"/>
        </w:rPr>
        <w:t xml:space="preserve">人民币）</w:t>
      </w:r>
      <w:r>
        <w:rPr>
          <w:rFonts w:hint="eastAsia" w:ascii="宋体" w:hAnsi="宋体" w:cs="宋体_x0001_糭.飬.."/>
          <w:color w:val="auto"/>
          <w:sz w:val="24"/>
          <w:szCs w:val="24"/>
          <w:highlight w:val="none"/>
        </w:rPr>
        <w:t xml:space="preserve">：</w:t>
      </w:r>
      <w:r>
        <w:rPr>
          <w:rFonts w:hint="eastAsia" w:ascii="宋体" w:hAnsi="宋体" w:cs="宋体_x0001_糭.飬.."/>
          <w:color w:val="auto"/>
          <w:sz w:val="24"/>
          <w:szCs w:val="24"/>
          <w:highlight w:val="none"/>
          <w:lang w:val="en-US" w:eastAsia="zh-CN"/>
        </w:rPr>
        <w:t xml:space="preserve">壹佰万元整（¥1000000.00）</w:t>
      </w:r>
      <w:r/>
    </w:p>
    <w:p>
      <w:pPr>
        <w:ind w:firstLine="850"/>
        <w:jc w:val="left"/>
        <w:spacing w:line="360" w:lineRule="auto"/>
        <w:rPr>
          <w:rFonts w:hint="eastAsia" w:ascii="宋体" w:hAnsi="宋体" w:cs="宋体"/>
          <w:color w:val="auto"/>
          <w:sz w:val="24"/>
          <w:highlight w:val="none"/>
          <w:lang w:val="zh-CN" w:eastAsia="zh-CN"/>
        </w:rPr>
      </w:pPr>
      <w:r>
        <w:rPr>
          <w:rFonts w:hint="eastAsia" w:ascii="宋体" w:hAnsi="宋体" w:cs="宋体_x0001_糭.飬.."/>
          <w:color w:val="auto"/>
          <w:sz w:val="24"/>
          <w:szCs w:val="24"/>
          <w:highlight w:val="none"/>
        </w:rPr>
        <w:t xml:space="preserve">最高限价</w:t>
      </w:r>
      <w:r>
        <w:rPr>
          <w:rFonts w:hint="eastAsia" w:ascii="宋体" w:hAnsi="宋体" w:cs="宋体_x0001_糭.飬.."/>
          <w:color w:val="auto"/>
          <w:sz w:val="24"/>
          <w:szCs w:val="24"/>
          <w:highlight w:val="none"/>
          <w:lang w:eastAsia="zh-CN"/>
        </w:rPr>
        <w:t xml:space="preserve">（</w:t>
      </w:r>
      <w:r>
        <w:rPr>
          <w:rFonts w:hint="eastAsia" w:ascii="宋体" w:hAnsi="宋体" w:cs="宋体_x0001_糭.飬.."/>
          <w:color w:val="auto"/>
          <w:sz w:val="24"/>
          <w:szCs w:val="24"/>
          <w:highlight w:val="none"/>
          <w:lang w:val="en-US" w:eastAsia="zh-CN"/>
        </w:rPr>
        <w:t xml:space="preserve">人民币）</w:t>
      </w:r>
      <w:r>
        <w:rPr>
          <w:rFonts w:hint="eastAsia" w:ascii="宋体" w:hAnsi="宋体" w:cs="宋体_x0001_糭.飬.."/>
          <w:color w:val="auto"/>
          <w:sz w:val="24"/>
          <w:szCs w:val="24"/>
          <w:highlight w:val="none"/>
          <w:lang w:val="zh-CN"/>
        </w:rPr>
        <w:t xml:space="preserve">：</w:t>
      </w:r>
      <w:r>
        <w:rPr>
          <w:rFonts w:hint="eastAsia" w:ascii="宋体" w:hAnsi="宋体" w:cs="宋体_x0001_糭.飬.."/>
          <w:color w:val="auto"/>
          <w:sz w:val="24"/>
          <w:szCs w:val="24"/>
          <w:highlight w:val="none"/>
          <w:lang w:val="en-US" w:eastAsia="zh-CN"/>
        </w:rPr>
        <w:t xml:space="preserve">玖拾玖万捌仟元整（¥998000.00）</w:t>
      </w:r>
      <w:r/>
    </w:p>
    <w:p>
      <w:pPr>
        <w:numPr>
          <w:ilvl w:val="0"/>
          <w:numId w:val="2"/>
        </w:numPr>
        <w:ind w:firstLine="480"/>
        <w:jc w:val="left"/>
        <w:spacing w:line="360" w:lineRule="auto"/>
        <w:rPr>
          <w:rFonts w:hint="eastAsia" w:ascii="宋体" w:hAnsi="宋体" w:cs="宋体"/>
          <w:color w:val="auto"/>
          <w:sz w:val="24"/>
          <w:highlight w:val="none"/>
          <w:lang w:val="zh-CN" w:eastAsia="zh-CN"/>
        </w:rPr>
      </w:pPr>
      <w:r>
        <w:rPr>
          <w:rFonts w:hint="eastAsia" w:ascii="宋体" w:hAnsi="宋体" w:cs="宋体_x0001_糭.飬.."/>
          <w:color w:val="auto"/>
          <w:sz w:val="24"/>
          <w:szCs w:val="24"/>
          <w:highlight w:val="none"/>
        </w:rPr>
        <w:t xml:space="preserve">采购需求：</w:t>
      </w:r>
      <w:r>
        <w:rPr>
          <w:rFonts w:hint="eastAsia" w:ascii="宋体" w:hAnsi="宋体" w:cs="宋体_x0001_糭.飬.."/>
          <w:color w:val="auto"/>
          <w:sz w:val="24"/>
          <w:szCs w:val="24"/>
          <w:highlight w:val="none"/>
          <w:lang w:eastAsia="zh-CN"/>
        </w:rPr>
        <w:t xml:space="preserve">按照文旅部全国公共文化中心、中国群众文化学会部署要求，承接实施</w:t>
      </w:r>
      <w:r>
        <w:rPr>
          <w:rFonts w:hint="eastAsia" w:ascii="宋体" w:hAnsi="宋体" w:eastAsia="宋体" w:cs="宋体_x0001_糭.飬.."/>
          <w:color w:val="auto"/>
          <w:sz w:val="24"/>
          <w:szCs w:val="24"/>
          <w:highlight w:val="none"/>
        </w:rPr>
        <w:t xml:space="preserve">“运河情 江南韵”第六届大运河民间音乐艺术交流展示周暨“美遇苏州·狮山好声音”爱乐文化系列活动，</w:t>
      </w:r>
      <w:r>
        <w:rPr>
          <w:rFonts w:hint="eastAsia" w:ascii="宋体" w:hAnsi="宋体" w:cs="宋体_x0001_糭.飬.."/>
          <w:color w:val="auto"/>
          <w:sz w:val="24"/>
          <w:szCs w:val="24"/>
          <w:highlight w:val="none"/>
          <w:lang w:eastAsia="zh-CN"/>
        </w:rPr>
        <w:t xml:space="preserve">依托全国群众文化品牌项目引导运河沿线省市优质文化直达基层。按照年度工作计划持续</w:t>
      </w:r>
      <w:r>
        <w:rPr>
          <w:rFonts w:hint="eastAsia" w:ascii="宋体" w:hAnsi="宋体" w:eastAsia="宋体" w:cs="宋体_x0001_糭.飬.."/>
          <w:color w:val="auto"/>
          <w:sz w:val="24"/>
          <w:szCs w:val="24"/>
          <w:highlight w:val="none"/>
        </w:rPr>
        <w:t xml:space="preserve">推进“美遇苏州”文化惠民工程，</w:t>
      </w:r>
      <w:r>
        <w:rPr>
          <w:rFonts w:hint="eastAsia" w:ascii="宋体" w:hAnsi="宋体" w:cs="宋体_x0001_糭.飬.."/>
          <w:color w:val="auto"/>
          <w:sz w:val="24"/>
          <w:szCs w:val="24"/>
          <w:highlight w:val="none"/>
          <w:lang w:eastAsia="zh-CN"/>
        </w:rPr>
        <w:t xml:space="preserve">组织</w:t>
      </w:r>
      <w:r>
        <w:rPr>
          <w:rFonts w:hint="eastAsia" w:ascii="宋体" w:hAnsi="宋体" w:eastAsia="宋体" w:cs="宋体_x0001_糭.飬.."/>
          <w:color w:val="auto"/>
          <w:sz w:val="24"/>
          <w:szCs w:val="24"/>
          <w:highlight w:val="none"/>
        </w:rPr>
        <w:t xml:space="preserve">开展</w:t>
      </w:r>
      <w:r>
        <w:rPr>
          <w:rFonts w:hint="eastAsia" w:ascii="宋体" w:hAnsi="宋体" w:cs="宋体_x0001_糭.飬.."/>
          <w:color w:val="auto"/>
          <w:sz w:val="24"/>
          <w:szCs w:val="24"/>
          <w:highlight w:val="none"/>
          <w:lang w:eastAsia="zh-CN"/>
        </w:rPr>
        <w:t xml:space="preserve">苏州市群众文化“</w:t>
      </w:r>
      <w:r>
        <w:rPr>
          <w:rFonts w:hint="eastAsia" w:ascii="宋体" w:hAnsi="宋体" w:eastAsia="宋体" w:cs="宋体_x0001_糭.飬.."/>
          <w:color w:val="auto"/>
          <w:sz w:val="24"/>
          <w:szCs w:val="24"/>
          <w:highlight w:val="none"/>
        </w:rPr>
        <w:t xml:space="preserve">繁星”</w:t>
      </w:r>
      <w:r>
        <w:rPr>
          <w:rFonts w:hint="eastAsia" w:ascii="宋体" w:hAnsi="宋体" w:cs="宋体_x0001_糭.飬.."/>
          <w:color w:val="auto"/>
          <w:sz w:val="24"/>
          <w:szCs w:val="24"/>
          <w:highlight w:val="none"/>
          <w:lang w:eastAsia="zh-CN"/>
        </w:rPr>
        <w:t xml:space="preserve">（</w:t>
      </w:r>
      <w:r>
        <w:rPr>
          <w:rFonts w:hint="eastAsia" w:ascii="宋体" w:hAnsi="宋体" w:eastAsia="宋体" w:cs="宋体_x0001_糭.飬.."/>
          <w:color w:val="auto"/>
          <w:sz w:val="24"/>
          <w:szCs w:val="24"/>
          <w:highlight w:val="none"/>
        </w:rPr>
        <w:t xml:space="preserve">音乐、舞蹈、戏剧</w:t>
      </w:r>
      <w:r>
        <w:rPr>
          <w:rFonts w:hint="eastAsia" w:ascii="宋体" w:hAnsi="宋体" w:cs="宋体_x0001_糭.飬.."/>
          <w:color w:val="auto"/>
          <w:sz w:val="24"/>
          <w:szCs w:val="24"/>
          <w:highlight w:val="none"/>
          <w:lang w:eastAsia="zh-CN"/>
        </w:rPr>
        <w:t xml:space="preserve">）</w:t>
      </w:r>
      <w:r>
        <w:rPr>
          <w:rFonts w:hint="eastAsia" w:ascii="宋体" w:hAnsi="宋体" w:eastAsia="宋体" w:cs="宋体_x0001_糭.飬.."/>
          <w:color w:val="auto"/>
          <w:sz w:val="24"/>
          <w:szCs w:val="24"/>
          <w:highlight w:val="none"/>
        </w:rPr>
        <w:t xml:space="preserve">优秀作品</w:t>
      </w:r>
      <w:r>
        <w:rPr>
          <w:rFonts w:hint="eastAsia" w:ascii="宋体" w:hAnsi="宋体" w:cs="宋体_x0001_糭.飬.."/>
          <w:color w:val="auto"/>
          <w:sz w:val="24"/>
          <w:szCs w:val="24"/>
          <w:highlight w:val="none"/>
          <w:lang w:eastAsia="zh-CN"/>
        </w:rPr>
        <w:t xml:space="preserve">惠民</w:t>
      </w:r>
      <w:r>
        <w:rPr>
          <w:rFonts w:hint="eastAsia" w:ascii="宋体" w:hAnsi="宋体" w:eastAsia="宋体" w:cs="宋体_x0001_糭.飬.."/>
          <w:color w:val="auto"/>
          <w:sz w:val="24"/>
          <w:szCs w:val="24"/>
          <w:highlight w:val="none"/>
        </w:rPr>
        <w:t xml:space="preserve">展演</w:t>
      </w:r>
      <w:r>
        <w:rPr>
          <w:rFonts w:hint="eastAsia" w:ascii="宋体" w:hAnsi="宋体" w:cs="宋体_x0001_糭.飬.."/>
          <w:color w:val="auto"/>
          <w:sz w:val="24"/>
          <w:szCs w:val="24"/>
          <w:highlight w:val="none"/>
          <w:lang w:eastAsia="zh-CN"/>
        </w:rPr>
        <w:t xml:space="preserve">，苏州市</w:t>
      </w:r>
      <w:r>
        <w:rPr>
          <w:rFonts w:hint="eastAsia" w:ascii="宋体" w:hAnsi="宋体" w:eastAsia="宋体" w:cs="宋体_x0001_糭.飬.."/>
          <w:color w:val="auto"/>
          <w:sz w:val="24"/>
          <w:szCs w:val="24"/>
          <w:highlight w:val="none"/>
        </w:rPr>
        <w:t xml:space="preserve">青少年街舞大会、</w:t>
      </w:r>
      <w:r>
        <w:rPr>
          <w:rFonts w:hint="eastAsia" w:ascii="宋体" w:hAnsi="宋体" w:cs="宋体_x0001_糭.飬.."/>
          <w:color w:val="auto"/>
          <w:sz w:val="24"/>
          <w:szCs w:val="24"/>
          <w:highlight w:val="none"/>
          <w:lang w:eastAsia="zh-CN"/>
        </w:rPr>
        <w:t xml:space="preserve">“爱乐之城”青春歌会等赛会活动。加强与各方的沟通协调，做好相关活动的节目遴选、团队保障、舞台搭建和宣传推广工作，确保各项活动安全顺利，不断扩大苏州群众文化活动的</w:t>
      </w:r>
      <w:r>
        <w:rPr>
          <w:rFonts w:hint="eastAsia" w:ascii="宋体" w:hAnsi="宋体" w:eastAsia="宋体" w:cs="宋体_x0001_糭.飬.."/>
          <w:color w:val="auto"/>
          <w:sz w:val="24"/>
          <w:szCs w:val="24"/>
          <w:highlight w:val="none"/>
        </w:rPr>
        <w:t xml:space="preserve">覆盖面、</w:t>
      </w:r>
      <w:r>
        <w:rPr>
          <w:rFonts w:hint="eastAsia" w:ascii="宋体" w:hAnsi="宋体" w:cs="宋体_x0001_糭.飬.."/>
          <w:color w:val="auto"/>
          <w:sz w:val="24"/>
          <w:szCs w:val="24"/>
          <w:highlight w:val="none"/>
          <w:lang w:eastAsia="zh-CN"/>
        </w:rPr>
        <w:t xml:space="preserve">参与度和影响力</w:t>
      </w:r>
      <w:r>
        <w:rPr>
          <w:rFonts w:hint="eastAsia" w:ascii="宋体" w:hAnsi="宋体" w:eastAsia="宋体" w:cs="宋体_x0001_糭.飬.."/>
          <w:color w:val="auto"/>
          <w:sz w:val="24"/>
          <w:szCs w:val="24"/>
          <w:highlight w:val="none"/>
          <w:lang w:val="zh-CN" w:eastAsia="zh-CN"/>
        </w:rPr>
        <w:t xml:space="preserve">（</w:t>
      </w:r>
      <w:r>
        <w:rPr>
          <w:rFonts w:hint="eastAsia" w:ascii="宋体" w:hAnsi="宋体" w:eastAsia="宋体" w:cs="宋体_x0001_糭.飬.."/>
          <w:color w:val="auto"/>
          <w:sz w:val="24"/>
          <w:szCs w:val="24"/>
          <w:highlight w:val="none"/>
          <w:lang w:val="en-US" w:eastAsia="zh-CN"/>
        </w:rPr>
        <w:t xml:space="preserve">具体</w:t>
      </w:r>
      <w:r>
        <w:rPr>
          <w:rFonts w:hint="eastAsia" w:ascii="宋体" w:hAnsi="宋体" w:cs="宋体"/>
          <w:color w:val="auto"/>
          <w:sz w:val="24"/>
          <w:highlight w:val="none"/>
          <w:lang w:val="en-US" w:eastAsia="zh-CN"/>
        </w:rPr>
        <w:t xml:space="preserve">内容</w:t>
      </w:r>
      <w:r>
        <w:rPr>
          <w:rFonts w:hint="eastAsia" w:ascii="宋体" w:hAnsi="宋体" w:cs="宋体"/>
          <w:color w:val="auto"/>
          <w:sz w:val="24"/>
          <w:highlight w:val="none"/>
          <w:lang w:val="zh-CN" w:eastAsia="zh-CN"/>
        </w:rPr>
        <w:t xml:space="preserve">详见磋商文件采购需求）</w:t>
      </w:r>
      <w:r/>
    </w:p>
    <w:p>
      <w:pPr>
        <w:ind w:firstLine="480"/>
        <w:jc w:val="left"/>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cs="宋体_x0001_糭.飬.."/>
          <w:color w:val="auto"/>
          <w:sz w:val="24"/>
          <w:szCs w:val="24"/>
          <w:highlight w:val="none"/>
          <w:lang w:eastAsia="zh-CN"/>
        </w:rPr>
        <w:t xml:space="preserve">6.</w:t>
      </w:r>
      <w:r>
        <w:rPr>
          <w:rFonts w:hint="eastAsia" w:ascii="宋体" w:hAnsi="宋体" w:cs="宋体_x0001_糭.飬.."/>
          <w:color w:val="auto"/>
          <w:sz w:val="24"/>
          <w:szCs w:val="24"/>
          <w:highlight w:val="none"/>
        </w:rPr>
        <w:t xml:space="preserve">合同履行期限：</w:t>
      </w:r>
      <w:r>
        <w:rPr>
          <w:rFonts w:hint="eastAsia" w:ascii="宋体" w:hAnsi="宋体" w:cs="Times New Roman"/>
          <w:color w:val="auto"/>
          <w:sz w:val="24"/>
          <w:szCs w:val="24"/>
          <w:highlight w:val="none"/>
          <w:lang w:val="en-US" w:eastAsia="zh-CN" w:bidi="ar-SA"/>
        </w:rPr>
        <w:t xml:space="preserve">自合同签订之日起，至2026年</w:t>
      </w:r>
      <w:r>
        <w:rPr>
          <w:rFonts w:hint="eastAsia" w:ascii="宋体" w:hAnsi="宋体" w:cs="Times New Roman"/>
          <w:color w:val="auto"/>
          <w:sz w:val="24"/>
          <w:szCs w:val="24"/>
          <w:highlight w:val="none"/>
          <w:u w:val="none"/>
          <w:lang w:val="en-US" w:eastAsia="zh-CN" w:bidi="ar-SA"/>
        </w:rPr>
        <w:t xml:space="preserve">11</w:t>
      </w:r>
      <w:r>
        <w:rPr>
          <w:rFonts w:hint="eastAsia" w:ascii="宋体" w:hAnsi="宋体" w:cs="Times New Roman"/>
          <w:color w:val="auto"/>
          <w:sz w:val="24"/>
          <w:szCs w:val="24"/>
          <w:highlight w:val="none"/>
          <w:lang w:val="en-US" w:eastAsia="zh-CN" w:bidi="ar-SA"/>
        </w:rPr>
        <w:t xml:space="preserve">月30日前完成。</w:t>
      </w:r>
      <w:r/>
    </w:p>
    <w:p>
      <w:pPr>
        <w:ind w:firstLine="480"/>
        <w:jc w:val="left"/>
        <w:spacing w:line="360" w:lineRule="auto"/>
        <w:rPr>
          <w:rFonts w:hint="eastAsia" w:ascii="宋体" w:hAnsi="宋体" w:cs="宋体_x0001_糭.飬.."/>
          <w:color w:val="auto"/>
          <w:sz w:val="24"/>
          <w:szCs w:val="24"/>
          <w:highlight w:val="none"/>
        </w:rPr>
      </w:pPr>
      <w:r>
        <w:rPr>
          <w:rFonts w:hint="eastAsia" w:ascii="宋体" w:hAnsi="宋体" w:cs="宋体_x0001_糭.飬.."/>
          <w:color w:val="auto"/>
          <w:sz w:val="24"/>
          <w:szCs w:val="24"/>
          <w:highlight w:val="none"/>
          <w:lang w:eastAsia="zh-CN"/>
        </w:rPr>
        <w:t xml:space="preserve">7.</w:t>
      </w:r>
      <w:r>
        <w:rPr>
          <w:rFonts w:hint="eastAsia" w:ascii="宋体" w:hAnsi="宋体" w:cs="宋体_x0001_糭.飬.."/>
          <w:color w:val="auto"/>
          <w:sz w:val="24"/>
          <w:szCs w:val="24"/>
          <w:highlight w:val="none"/>
        </w:rPr>
        <w:t xml:space="preserve">本项目不接受联合体响应。</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的资格要求</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满足《中华人民共和国政府采购法》第二十二条规定</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即</w:t>
      </w:r>
      <w:r>
        <w:rPr>
          <w:rFonts w:hint="eastAsia" w:ascii="宋体" w:hAnsi="宋体" w:cs="宋体"/>
          <w:color w:val="auto"/>
          <w:sz w:val="24"/>
          <w:highlight w:val="none"/>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1.1具有独立承担民事责任的能力；</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1.2具有良好的商业信誉和健全的财务会计制度；</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1.3具有履行合同所必需的设备和专业技术能力；</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w:t>
      </w:r>
      <w:r>
        <w:rPr>
          <w:rFonts w:hint="eastAsia" w:ascii="宋体" w:hAnsi="宋体" w:cs="宋体"/>
          <w:color w:val="auto"/>
          <w:sz w:val="24"/>
          <w:highlight w:val="none"/>
          <w:lang w:val="en-US" w:eastAsia="zh-CN"/>
        </w:rPr>
        <w:t xml:space="preserve">有</w:t>
      </w:r>
      <w:r>
        <w:rPr>
          <w:rFonts w:hint="eastAsia" w:ascii="宋体" w:hAnsi="宋体" w:cs="宋体"/>
          <w:color w:val="auto"/>
          <w:sz w:val="24"/>
          <w:highlight w:val="none"/>
        </w:rPr>
        <w:t xml:space="preserve">依法缴纳税收和社会保障资金的良好记录；</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1.5参加政府采购活动前三年内，在经营活动中没有重大违法记录；</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1.6法律、行政法规规定的其他条件。</w:t>
      </w:r>
      <w:r/>
    </w:p>
    <w:p>
      <w:pPr>
        <w:ind w:firstLine="480"/>
        <w:jc w:val="left"/>
        <w:spacing w:line="360" w:lineRule="auto"/>
        <w:rPr>
          <w:rFonts w:hint="eastAsia" w:ascii="宋体" w:hAnsi="宋体" w:cs="宋体"/>
          <w:b/>
          <w:bCs/>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落实政府采购政策需满足的资格要求：</w:t>
      </w:r>
      <w:r>
        <w:rPr>
          <w:rFonts w:hint="eastAsia" w:ascii="宋体" w:hAnsi="宋体" w:cs="宋体"/>
          <w:color w:val="auto"/>
          <w:sz w:val="24"/>
          <w:highlight w:val="none"/>
          <w:lang w:val="en-US" w:eastAsia="zh-CN"/>
        </w:rPr>
        <w:t xml:space="preserve">无</w:t>
      </w:r>
      <w:r>
        <w:rPr>
          <w:rFonts w:hint="eastAsia" w:ascii="宋体" w:hAnsi="宋体" w:cs="宋体"/>
          <w:color w:val="auto"/>
          <w:sz w:val="24"/>
          <w:highlight w:val="none"/>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本项目的特定资格要求：</w:t>
      </w:r>
      <w:r/>
    </w:p>
    <w:p>
      <w:pPr>
        <w:ind w:firstLine="480"/>
        <w:jc w:val="left"/>
        <w:spacing w:line="360" w:lineRule="auto"/>
        <w:rPr>
          <w:rFonts w:ascii="宋体" w:hAnsi="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未被“信</w:t>
      </w:r>
      <w:r>
        <w:rPr>
          <w:rFonts w:hint="eastAsia" w:ascii="宋体" w:hAnsi="宋体" w:cs="宋体"/>
          <w:color w:val="auto"/>
          <w:sz w:val="24"/>
          <w:highlight w:val="none"/>
        </w:rPr>
        <w:t xml:space="preserve">用中国”网站（www.creditchina.gov.cn）列入失信被执行人、重大税收违法案件当事人名单、政府采购严重失信行为记录名单。</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三</w:t>
      </w:r>
      <w:r>
        <w:rPr>
          <w:rFonts w:ascii="宋体" w:hAnsi="宋体"/>
          <w:color w:val="auto"/>
          <w:sz w:val="24"/>
          <w:szCs w:val="24"/>
          <w:highlight w:val="none"/>
        </w:rPr>
        <w:t xml:space="preserve">、</w:t>
      </w:r>
      <w:r>
        <w:rPr>
          <w:rFonts w:hint="eastAsia" w:ascii="宋体" w:hAnsi="宋体"/>
          <w:color w:val="auto"/>
          <w:sz w:val="24"/>
          <w:highlight w:val="none"/>
        </w:rPr>
        <w:t xml:space="preserve">获取采购文件</w:t>
      </w:r>
      <w:r>
        <w:rPr>
          <w:rFonts w:ascii="宋体" w:hAnsi="宋体"/>
          <w:color w:val="auto"/>
          <w:sz w:val="24"/>
          <w:szCs w:val="24"/>
          <w:highlight w:val="none"/>
        </w:rPr>
        <w:t xml:space="preserve">：</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1.</w:t>
      </w:r>
      <w:r>
        <w:rPr>
          <w:rFonts w:hint="eastAsia" w:ascii="宋体" w:hAnsi="宋体"/>
          <w:color w:val="auto"/>
          <w:sz w:val="24"/>
          <w:highlight w:val="none"/>
        </w:rPr>
        <w:t xml:space="preserve">时间：自磋商文件公告发布之日起5个工作日</w:t>
      </w:r>
      <w:r/>
    </w:p>
    <w:p>
      <w:pPr>
        <w:ind w:firstLine="480"/>
        <w:jc w:val="left"/>
        <w:spacing w:line="360" w:lineRule="auto"/>
        <w:rPr>
          <w:rFonts w:hint="eastAsia" w:ascii="宋体" w:hAnsi="宋体" w:cs="宋体"/>
          <w:color w:val="auto"/>
          <w:sz w:val="24"/>
          <w:szCs w:val="24"/>
          <w:highlight w:val="none"/>
        </w:rPr>
      </w:pPr>
      <w:r>
        <w:rPr>
          <w:rFonts w:hint="eastAsia" w:ascii="宋体" w:hAnsi="宋体"/>
          <w:color w:val="auto"/>
          <w:sz w:val="24"/>
          <w:highlight w:val="none"/>
          <w:lang w:eastAsia="zh-CN"/>
        </w:rPr>
        <w:t xml:space="preserve">2.</w:t>
      </w:r>
      <w:r>
        <w:rPr>
          <w:rFonts w:hint="eastAsia" w:ascii="宋体" w:hAnsi="宋体"/>
          <w:color w:val="auto"/>
          <w:sz w:val="24"/>
          <w:highlight w:val="none"/>
        </w:rPr>
        <w:t xml:space="preserve">地点：</w:t>
      </w:r>
      <w:r>
        <w:rPr>
          <w:rFonts w:hint="eastAsia" w:ascii="宋体" w:hAnsi="宋体" w:cs="宋体"/>
          <w:color w:val="auto"/>
          <w:sz w:val="24"/>
          <w:szCs w:val="24"/>
          <w:highlight w:val="none"/>
        </w:rPr>
        <w:t xml:space="preserve">“苏采云”系统（网址：</w:t>
      </w:r>
      <w:r>
        <w:rPr>
          <w:rFonts w:hint="eastAsia" w:ascii="宋体" w:hAnsi="宋体" w:cs="宋体"/>
          <w:color w:val="auto"/>
          <w:sz w:val="24"/>
          <w:szCs w:val="24"/>
          <w:highlight w:val="none"/>
          <w:lang w:eastAsia="zh-CN"/>
        </w:rPr>
        <w:t xml:space="preserve">http://jszfcg.jsczt.cn/</w:t>
      </w:r>
      <w:r>
        <w:rPr>
          <w:rFonts w:hint="eastAsia" w:ascii="宋体" w:hAnsi="宋体" w:cs="宋体"/>
          <w:color w:val="auto"/>
          <w:sz w:val="24"/>
          <w:szCs w:val="24"/>
          <w:highlight w:val="none"/>
        </w:rPr>
        <w:t xml:space="preserve">） </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3.</w:t>
      </w:r>
      <w:r>
        <w:rPr>
          <w:rFonts w:hint="eastAsia" w:ascii="宋体" w:hAnsi="宋体"/>
          <w:color w:val="auto"/>
          <w:sz w:val="24"/>
          <w:highlight w:val="none"/>
        </w:rPr>
        <w:t xml:space="preserve">方式：“苏采云”系统自行下载采购文件</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4.</w:t>
      </w:r>
      <w:r>
        <w:rPr>
          <w:rFonts w:hint="eastAsia" w:ascii="宋体" w:hAnsi="宋体"/>
          <w:color w:val="auto"/>
          <w:sz w:val="24"/>
          <w:highlight w:val="none"/>
        </w:rPr>
        <w:t xml:space="preserve">售价：</w:t>
      </w:r>
      <w:r>
        <w:rPr>
          <w:rFonts w:hint="eastAsia" w:ascii="宋体" w:hAnsi="宋体"/>
          <w:color w:val="auto"/>
          <w:sz w:val="24"/>
          <w:highlight w:val="none"/>
          <w:lang w:val="en-US" w:eastAsia="zh-CN"/>
        </w:rPr>
        <w:t xml:space="preserve">免费</w:t>
      </w:r>
      <w:r>
        <w:rPr>
          <w:rFonts w:hint="eastAsia" w:ascii="宋体" w:hAnsi="宋体"/>
          <w:color w:val="auto"/>
          <w:sz w:val="24"/>
          <w:highlight w:val="none"/>
        </w:rPr>
        <w:t xml:space="preserve"> </w:t>
      </w:r>
      <w:r/>
    </w:p>
    <w:p>
      <w:pPr>
        <w:ind w:firstLine="480"/>
        <w:jc w:val="left"/>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四</w:t>
      </w:r>
      <w:r>
        <w:rPr>
          <w:rFonts w:ascii="宋体" w:hAnsi="宋体"/>
          <w:color w:val="auto"/>
          <w:sz w:val="24"/>
          <w:szCs w:val="24"/>
          <w:highlight w:val="none"/>
        </w:rPr>
        <w:t xml:space="preserve">、</w:t>
      </w:r>
      <w:r>
        <w:rPr>
          <w:rFonts w:hint="eastAsia" w:ascii="宋体" w:hAnsi="宋体" w:cs="宋体"/>
          <w:color w:val="auto"/>
          <w:sz w:val="24"/>
          <w:szCs w:val="24"/>
          <w:highlight w:val="none"/>
        </w:rPr>
        <w:t xml:space="preserve">响应文件提交：</w:t>
      </w:r>
      <w:r/>
    </w:p>
    <w:p>
      <w:pPr>
        <w:ind w:firstLine="480"/>
        <w:jc w:val="left"/>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截止时间：</w:t>
      </w:r>
      <w:r>
        <w:rPr>
          <w:rFonts w:hint="eastAsia" w:ascii="宋体" w:hAnsi="宋体" w:eastAsia="宋体" w:cs="Times New Roman"/>
          <w:color w:val="auto"/>
          <w:sz w:val="24"/>
          <w:szCs w:val="24"/>
          <w:highlight w:val="none"/>
          <w:lang w:val="en-US" w:eastAsia="zh-CN" w:bidi="ar-SA"/>
        </w:rPr>
        <w:t xml:space="preserve">2026-0</w:t>
      </w:r>
      <w:r>
        <w:rPr>
          <w:rFonts w:hint="eastAsia" w:ascii="宋体" w:hAnsi="宋体" w:cs="Times New Roman"/>
          <w:color w:val="auto"/>
          <w:sz w:val="24"/>
          <w:szCs w:val="24"/>
          <w:highlight w:val="none"/>
          <w:lang w:val="en-US" w:eastAsia="zh-CN" w:bidi="ar-SA"/>
        </w:rPr>
        <w:t xml:space="preserve">8</w:t>
      </w:r>
      <w:r>
        <w:rPr>
          <w:rFonts w:hint="eastAsia" w:ascii="宋体" w:hAnsi="宋体" w:eastAsia="宋体" w:cs="Times New Roman"/>
          <w:color w:val="auto"/>
          <w:sz w:val="24"/>
          <w:szCs w:val="24"/>
          <w:highlight w:val="none"/>
          <w:lang w:val="en-US" w:eastAsia="zh-CN" w:bidi="ar-SA"/>
        </w:rPr>
        <w:t xml:space="preserve">-</w:t>
      </w:r>
      <w:r>
        <w:rPr>
          <w:rFonts w:hint="eastAsia" w:ascii="宋体" w:hAnsi="宋体" w:cs="Times New Roman"/>
          <w:color w:val="auto"/>
          <w:sz w:val="24"/>
          <w:szCs w:val="24"/>
          <w:highlight w:val="none"/>
          <w:lang w:val="en-US" w:eastAsia="zh-CN" w:bidi="ar-SA"/>
        </w:rPr>
        <w:t xml:space="preserve">24</w:t>
      </w:r>
      <w:r>
        <w:rPr>
          <w:rFonts w:hint="eastAsia" w:ascii="宋体" w:hAnsi="宋体" w:eastAsia="宋体" w:cs="Times New Roman"/>
          <w:color w:val="auto"/>
          <w:sz w:val="24"/>
          <w:szCs w:val="24"/>
          <w:highlight w:val="none"/>
          <w:lang w:val="en-US" w:eastAsia="zh-CN" w:bidi="ar-SA"/>
        </w:rPr>
        <w:t xml:space="preserve"> 13:30（北京时间）</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地点：“苏采云”系统（网址：</w:t>
      </w:r>
      <w:r>
        <w:rPr>
          <w:rFonts w:hint="eastAsia" w:ascii="宋体" w:hAnsi="宋体" w:cs="宋体"/>
          <w:color w:val="auto"/>
          <w:sz w:val="24"/>
          <w:szCs w:val="24"/>
          <w:highlight w:val="none"/>
          <w:lang w:eastAsia="zh-CN"/>
        </w:rPr>
        <w:t xml:space="preserve">http://jszfcg.jsczt.cn/</w:t>
      </w:r>
      <w:r>
        <w:rPr>
          <w:rFonts w:hint="eastAsia" w:ascii="宋体" w:hAnsi="宋体" w:cs="宋体"/>
          <w:color w:val="auto"/>
          <w:sz w:val="24"/>
          <w:szCs w:val="24"/>
          <w:highlight w:val="none"/>
        </w:rPr>
        <w:t xml:space="preserve">） </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五、开启：</w:t>
      </w:r>
      <w:r/>
    </w:p>
    <w:p>
      <w:pPr>
        <w:ind w:firstLine="480"/>
        <w:jc w:val="left"/>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时间：</w:t>
      </w:r>
      <w:r>
        <w:rPr>
          <w:rFonts w:hint="eastAsia" w:ascii="宋体" w:hAnsi="宋体" w:eastAsia="宋体" w:cs="Times New Roman"/>
          <w:color w:val="auto"/>
          <w:sz w:val="24"/>
          <w:szCs w:val="24"/>
          <w:highlight w:val="none"/>
          <w:lang w:val="en-US" w:eastAsia="zh-CN" w:bidi="ar-SA"/>
        </w:rPr>
        <w:t xml:space="preserve">2026-0</w:t>
      </w:r>
      <w:r>
        <w:rPr>
          <w:rFonts w:hint="eastAsia" w:ascii="宋体" w:hAnsi="宋体" w:cs="Times New Roman"/>
          <w:color w:val="auto"/>
          <w:sz w:val="24"/>
          <w:szCs w:val="24"/>
          <w:highlight w:val="none"/>
          <w:lang w:val="en-US" w:eastAsia="zh-CN" w:bidi="ar-SA"/>
        </w:rPr>
        <w:t xml:space="preserve">8</w:t>
      </w:r>
      <w:r>
        <w:rPr>
          <w:rFonts w:hint="eastAsia" w:ascii="宋体" w:hAnsi="宋体" w:eastAsia="宋体" w:cs="Times New Roman"/>
          <w:color w:val="auto"/>
          <w:sz w:val="24"/>
          <w:szCs w:val="24"/>
          <w:highlight w:val="none"/>
          <w:lang w:val="en-US" w:eastAsia="zh-CN" w:bidi="ar-SA"/>
        </w:rPr>
        <w:t xml:space="preserve">-</w:t>
      </w:r>
      <w:r>
        <w:rPr>
          <w:rFonts w:hint="eastAsia" w:ascii="宋体" w:hAnsi="宋体" w:cs="Times New Roman"/>
          <w:color w:val="auto"/>
          <w:sz w:val="24"/>
          <w:szCs w:val="24"/>
          <w:highlight w:val="none"/>
          <w:lang w:val="en-US" w:eastAsia="zh-CN" w:bidi="ar-SA"/>
        </w:rPr>
        <w:t xml:space="preserve">24</w:t>
      </w:r>
      <w:r>
        <w:rPr>
          <w:rFonts w:hint="eastAsia" w:ascii="宋体" w:hAnsi="宋体" w:eastAsia="宋体" w:cs="Times New Roman"/>
          <w:color w:val="auto"/>
          <w:sz w:val="24"/>
          <w:szCs w:val="24"/>
          <w:highlight w:val="none"/>
          <w:lang w:val="en-US" w:eastAsia="zh-CN" w:bidi="ar-SA"/>
        </w:rPr>
        <w:t xml:space="preserve"> 13:30（北京时间）</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地点：“苏采云”系统（网址：</w:t>
      </w:r>
      <w:r>
        <w:rPr>
          <w:rFonts w:hint="eastAsia" w:ascii="宋体" w:hAnsi="宋体" w:cs="宋体"/>
          <w:color w:val="auto"/>
          <w:sz w:val="24"/>
          <w:szCs w:val="24"/>
          <w:highlight w:val="none"/>
          <w:lang w:eastAsia="zh-CN"/>
        </w:rPr>
        <w:t xml:space="preserve">http://jszfcg.jsczt.cn/</w:t>
      </w:r>
      <w:r>
        <w:rPr>
          <w:rFonts w:hint="eastAsia" w:ascii="宋体" w:hAnsi="宋体" w:cs="宋体"/>
          <w:color w:val="auto"/>
          <w:sz w:val="24"/>
          <w:szCs w:val="24"/>
          <w:highlight w:val="none"/>
        </w:rPr>
        <w:t xml:space="preserve">） </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六、公告期限：</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自本公告发布之日起3个工作日</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七、其他补充事宜：</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本次采购的有关信息将在苏州市政府采购网、江苏政府采购网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中国政府采购网</w:t>
      </w:r>
      <w:r>
        <w:rPr>
          <w:rFonts w:hint="eastAsia" w:ascii="宋体" w:hAnsi="宋体" w:cs="宋体"/>
          <w:color w:val="auto"/>
          <w:sz w:val="24"/>
          <w:highlight w:val="none"/>
        </w:rPr>
        <w:t xml:space="preserve">发布；有关该采购项目的澄清、修正及成交等信息亦在以上网站发布，敬请留意。</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政府采购监督电话：0512-68616651。</w:t>
      </w:r>
      <w:r/>
    </w:p>
    <w:p>
      <w:pPr>
        <w:ind w:firstLine="480"/>
        <w:jc w:val="left"/>
        <w:spacing w:line="360" w:lineRule="auto"/>
        <w:rPr>
          <w:rFonts w:ascii="宋体" w:hAnsi="宋体"/>
          <w:b/>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olor w:val="auto"/>
          <w:sz w:val="24"/>
          <w:szCs w:val="24"/>
          <w:highlight w:val="none"/>
        </w:rPr>
        <w:t xml:space="preserve">CA证书</w:t>
      </w:r>
      <w:r>
        <w:rPr>
          <w:rFonts w:hint="eastAsia" w:ascii="宋体" w:hAnsi="宋体"/>
          <w:color w:val="auto"/>
          <w:sz w:val="24"/>
          <w:szCs w:val="24"/>
          <w:highlight w:val="none"/>
          <w:lang w:val="en-US" w:eastAsia="zh-CN"/>
        </w:rPr>
        <w:t xml:space="preserve">及电子签章办理</w:t>
      </w:r>
      <w:r>
        <w:rPr>
          <w:rFonts w:hint="eastAsia" w:ascii="宋体" w:hAnsi="宋体"/>
          <w:color w:val="auto"/>
          <w:sz w:val="24"/>
          <w:szCs w:val="24"/>
          <w:highlight w:val="none"/>
        </w:rPr>
        <w:t xml:space="preserve">：</w:t>
      </w: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w:t>
      </w:r>
      <w:r>
        <w:rPr>
          <w:rFonts w:hint="eastAsia" w:ascii="宋体" w:hAnsi="宋体" w:cs="宋体"/>
          <w:color w:val="auto"/>
          <w:sz w:val="24"/>
          <w:szCs w:val="24"/>
          <w:highlight w:val="none"/>
          <w:lang w:val="en-US" w:eastAsia="zh-CN"/>
        </w:rPr>
        <w:t xml:space="preserve">具体办理方法：登录</w:t>
      </w:r>
      <w:r>
        <w:rPr>
          <w:rFonts w:hint="eastAsia" w:ascii="宋体" w:hAnsi="宋体" w:cs="宋体"/>
          <w:color w:val="auto"/>
          <w:sz w:val="24"/>
          <w:szCs w:val="24"/>
          <w:highlight w:val="none"/>
        </w:rPr>
        <w:t xml:space="preserve">苏州市政府采购网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在“</w:t>
      </w:r>
      <w:r>
        <w:rPr>
          <w:rFonts w:hint="eastAsia" w:ascii="宋体" w:hAnsi="宋体" w:cs="宋体"/>
          <w:color w:val="auto"/>
          <w:sz w:val="24"/>
          <w:szCs w:val="24"/>
          <w:highlight w:val="none"/>
        </w:rPr>
        <w:t xml:space="preserve">法规政策</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栏目中查阅</w:t>
      </w:r>
      <w:r>
        <w:rPr>
          <w:rFonts w:hint="eastAsia" w:ascii="宋体" w:hAnsi="宋体" w:cs="宋体"/>
          <w:color w:val="auto"/>
          <w:sz w:val="24"/>
          <w:szCs w:val="24"/>
          <w:highlight w:val="none"/>
        </w:rPr>
        <w:t xml:space="preserve">《转发省财政厅关于更换全省政府采购交易系统CA数字证书和电子签章的通知》</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在</w:t>
      </w:r>
      <w:r>
        <w:rPr>
          <w:rFonts w:hint="eastAsia" w:ascii="宋体" w:hAnsi="宋体" w:cs="宋体"/>
          <w:color w:val="auto"/>
          <w:sz w:val="24"/>
          <w:szCs w:val="24"/>
          <w:highlight w:val="none"/>
        </w:rPr>
        <w:t xml:space="preserve">“苏采云”系统登录界面</w:t>
      </w:r>
      <w:r>
        <w:rPr>
          <w:rFonts w:hint="eastAsia" w:ascii="宋体" w:hAnsi="宋体" w:cs="宋体"/>
          <w:color w:val="auto"/>
          <w:sz w:val="24"/>
          <w:szCs w:val="24"/>
          <w:highlight w:val="none"/>
          <w:lang w:val="en-US" w:eastAsia="zh-CN"/>
        </w:rPr>
        <w:t xml:space="preserve">查看</w:t>
      </w:r>
      <w:r>
        <w:rPr>
          <w:rFonts w:hint="eastAsia" w:ascii="宋体" w:hAnsi="宋体" w:cs="宋体"/>
          <w:color w:val="auto"/>
          <w:sz w:val="24"/>
          <w:szCs w:val="24"/>
          <w:highlight w:val="none"/>
        </w:rPr>
        <w:t xml:space="preserve">“新CA办理指南”。“苏采云”系统目前仅支持</w:t>
      </w:r>
      <w:r>
        <w:rPr>
          <w:rFonts w:hint="eastAsia" w:ascii="宋体" w:hAnsi="宋体" w:cs="宋体"/>
          <w:color w:val="auto"/>
          <w:sz w:val="24"/>
          <w:szCs w:val="24"/>
          <w:highlight w:val="none"/>
          <w:lang w:val="en-US" w:eastAsia="zh-CN"/>
        </w:rPr>
        <w:t xml:space="preserve">本</w:t>
      </w:r>
      <w:r>
        <w:rPr>
          <w:rFonts w:hint="eastAsia" w:ascii="宋体" w:hAnsi="宋体" w:cs="宋体"/>
          <w:color w:val="auto"/>
          <w:sz w:val="24"/>
          <w:szCs w:val="24"/>
          <w:highlight w:val="none"/>
        </w:rPr>
        <w:t xml:space="preserve">系统下的政务CA证书，江苏省内各地区办理的“苏采云”系统政务CA证书</w:t>
      </w:r>
      <w:r>
        <w:rPr>
          <w:rFonts w:hint="eastAsia" w:ascii="宋体" w:hAnsi="宋体" w:cs="宋体"/>
          <w:color w:val="auto"/>
          <w:sz w:val="24"/>
          <w:szCs w:val="24"/>
          <w:highlight w:val="none"/>
          <w:lang w:val="en-US" w:eastAsia="zh-CN"/>
        </w:rPr>
        <w:t xml:space="preserve">在</w:t>
      </w:r>
      <w:r>
        <w:rPr>
          <w:rFonts w:hint="eastAsia" w:ascii="宋体" w:hAnsi="宋体" w:cs="宋体"/>
          <w:color w:val="auto"/>
          <w:sz w:val="24"/>
          <w:szCs w:val="24"/>
          <w:highlight w:val="none"/>
        </w:rPr>
        <w:t xml:space="preserve">全省</w:t>
      </w:r>
      <w:r>
        <w:rPr>
          <w:rFonts w:hint="eastAsia" w:ascii="宋体" w:hAnsi="宋体" w:cs="宋体"/>
          <w:color w:val="auto"/>
          <w:sz w:val="24"/>
          <w:szCs w:val="24"/>
          <w:highlight w:val="none"/>
          <w:lang w:val="en-US" w:eastAsia="zh-CN"/>
        </w:rPr>
        <w:t xml:space="preserve">范围内</w:t>
      </w:r>
      <w:r>
        <w:rPr>
          <w:rFonts w:hint="eastAsia" w:ascii="宋体" w:hAnsi="宋体" w:cs="宋体"/>
          <w:color w:val="auto"/>
          <w:sz w:val="24"/>
          <w:szCs w:val="24"/>
          <w:highlight w:val="none"/>
        </w:rPr>
        <w:t xml:space="preserve">通用。</w:t>
      </w:r>
      <w:r>
        <w:rPr>
          <w:rFonts w:hint="eastAsia" w:ascii="宋体" w:hAnsi="宋体" w:cs="宋体"/>
          <w:b/>
          <w:color w:val="auto"/>
          <w:sz w:val="24"/>
          <w:highlight w:val="none"/>
        </w:rPr>
        <w:t xml:space="preserve">苏州现场办理地址：苏州高新区邓尉路105号狮山科技馆1楼服务大厅，咨询电话：0512-</w:t>
      </w:r>
      <w:r>
        <w:rPr>
          <w:rFonts w:hint="eastAsia" w:ascii="宋体" w:hAnsi="宋体" w:cs="宋体"/>
          <w:b/>
          <w:color w:val="auto"/>
          <w:sz w:val="24"/>
          <w:highlight w:val="none"/>
          <w:lang w:val="en-US" w:eastAsia="zh-CN"/>
        </w:rPr>
        <w:t xml:space="preserve">65737699</w:t>
      </w:r>
      <w:r>
        <w:rPr>
          <w:rFonts w:hint="eastAsia" w:ascii="宋体" w:hAnsi="宋体" w:cs="宋体"/>
          <w:b/>
          <w:color w:val="auto"/>
          <w:sz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登录</w:t>
      </w:r>
      <w:r>
        <w:rPr>
          <w:rFonts w:ascii="宋体" w:hAnsi="宋体"/>
          <w:color w:val="auto"/>
          <w:sz w:val="24"/>
          <w:szCs w:val="24"/>
          <w:highlight w:val="none"/>
        </w:rPr>
        <w:t xml:space="preserve">报名</w:t>
      </w:r>
      <w:r>
        <w:rPr>
          <w:rFonts w:hint="eastAsia" w:ascii="宋体" w:hAnsi="宋体"/>
          <w:color w:val="auto"/>
          <w:sz w:val="24"/>
          <w:szCs w:val="24"/>
          <w:highlight w:val="none"/>
        </w:rPr>
        <w:t xml:space="preserve">：</w:t>
      </w:r>
      <w:r>
        <w:rPr>
          <w:rFonts w:hint="eastAsia" w:ascii="宋体" w:hAnsi="宋体" w:cs="宋体"/>
          <w:color w:val="auto"/>
          <w:sz w:val="24"/>
          <w:szCs w:val="24"/>
          <w:highlight w:val="none"/>
        </w:rPr>
        <w:t xml:space="preserve">插入CA证书登录“苏采云”系统</w:t>
      </w:r>
      <w:r>
        <w:rPr>
          <w:rFonts w:hint="eastAsia" w:ascii="宋体" w:hAnsi="宋体" w:cs="宋体"/>
          <w:color w:val="auto"/>
          <w:sz w:val="24"/>
          <w:szCs w:val="24"/>
          <w:highlight w:val="none"/>
          <w:lang w:val="en-US" w:eastAsia="zh-CN"/>
        </w:rPr>
        <w:t xml:space="preserve">；在系统中</w:t>
      </w:r>
      <w:r>
        <w:rPr>
          <w:rFonts w:hint="eastAsia" w:ascii="宋体" w:hAnsi="宋体" w:cs="宋体"/>
          <w:color w:val="auto"/>
          <w:sz w:val="24"/>
          <w:szCs w:val="24"/>
          <w:highlight w:val="none"/>
        </w:rPr>
        <w:t xml:space="preserve">选择具体项目，点击“我要参与”</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签章</w:t>
      </w:r>
      <w:r>
        <w:rPr>
          <w:rFonts w:hint="eastAsia" w:ascii="宋体" w:hAnsi="宋体" w:cs="宋体"/>
          <w:color w:val="auto"/>
          <w:sz w:val="24"/>
          <w:szCs w:val="24"/>
          <w:highlight w:val="none"/>
          <w:lang w:val="en-US" w:eastAsia="zh-CN"/>
        </w:rPr>
        <w:t xml:space="preserve">并</w:t>
      </w:r>
      <w:r>
        <w:rPr>
          <w:rFonts w:hint="eastAsia" w:ascii="宋体" w:hAnsi="宋体" w:cs="宋体"/>
          <w:color w:val="auto"/>
          <w:sz w:val="24"/>
          <w:szCs w:val="24"/>
          <w:highlight w:val="none"/>
        </w:rPr>
        <w:t xml:space="preserve">提交《投标供应商确认函》</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提交《投标供应商确认函》的日期视为</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依法获取采购文件</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日期。</w:t>
      </w:r>
      <w:r>
        <w:rPr>
          <w:rFonts w:hint="eastAsia" w:ascii="宋体" w:hAnsi="宋体" w:cs="宋体"/>
          <w:color w:val="auto"/>
          <w:sz w:val="24"/>
          <w:szCs w:val="24"/>
          <w:highlight w:val="none"/>
          <w:lang w:val="en-US" w:eastAsia="zh-CN"/>
        </w:rPr>
        <w:t xml:space="preserve">请</w:t>
      </w: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val="en-US" w:eastAsia="zh-CN"/>
        </w:rPr>
        <w:t xml:space="preserve">自行</w:t>
      </w:r>
      <w:r>
        <w:rPr>
          <w:rFonts w:hint="eastAsia" w:ascii="宋体" w:hAnsi="宋体" w:cs="宋体"/>
          <w:color w:val="auto"/>
          <w:sz w:val="24"/>
          <w:szCs w:val="24"/>
          <w:highlight w:val="none"/>
        </w:rPr>
        <w:t xml:space="preserve">打印</w:t>
      </w:r>
      <w:r>
        <w:rPr>
          <w:rFonts w:hint="eastAsia" w:ascii="宋体" w:hAnsi="宋体" w:cs="宋体"/>
          <w:color w:val="auto"/>
          <w:sz w:val="24"/>
          <w:szCs w:val="24"/>
          <w:highlight w:val="none"/>
          <w:lang w:val="en-US" w:eastAsia="zh-CN"/>
        </w:rPr>
        <w:t xml:space="preserve">并妥善</w:t>
      </w:r>
      <w:r>
        <w:rPr>
          <w:rFonts w:hint="eastAsia" w:ascii="宋体" w:hAnsi="宋体" w:cs="宋体"/>
          <w:color w:val="auto"/>
          <w:sz w:val="24"/>
          <w:szCs w:val="24"/>
          <w:highlight w:val="none"/>
        </w:rPr>
        <w:t xml:space="preserve">保</w:t>
      </w:r>
      <w:r>
        <w:rPr>
          <w:rFonts w:hint="eastAsia" w:ascii="宋体" w:hAnsi="宋体" w:cs="宋体"/>
          <w:color w:val="auto"/>
          <w:sz w:val="24"/>
          <w:szCs w:val="24"/>
          <w:highlight w:val="none"/>
          <w:lang w:val="en-US" w:eastAsia="zh-CN"/>
        </w:rPr>
        <w:t xml:space="preserve">管</w:t>
      </w:r>
      <w:r>
        <w:rPr>
          <w:rFonts w:hint="eastAsia" w:ascii="宋体" w:hAnsi="宋体" w:cs="宋体"/>
          <w:color w:val="auto"/>
          <w:sz w:val="24"/>
          <w:szCs w:val="24"/>
          <w:highlight w:val="none"/>
        </w:rPr>
        <w:t xml:space="preserve">《投标供应商确认函》</w:t>
      </w:r>
      <w:r>
        <w:rPr>
          <w:rFonts w:hint="eastAsia" w:ascii="宋体" w:hAnsi="宋体" w:cs="宋体"/>
          <w:color w:val="auto"/>
          <w:sz w:val="24"/>
          <w:szCs w:val="24"/>
          <w:highlight w:val="none"/>
          <w:lang w:val="en-US" w:eastAsia="zh-CN"/>
        </w:rPr>
        <w:t xml:space="preserve">；提出</w:t>
      </w:r>
      <w:r>
        <w:rPr>
          <w:rFonts w:hint="eastAsia" w:ascii="宋体" w:hAnsi="宋体" w:cs="宋体"/>
          <w:color w:val="auto"/>
          <w:sz w:val="24"/>
          <w:szCs w:val="24"/>
          <w:highlight w:val="none"/>
        </w:rPr>
        <w:t xml:space="preserve">质疑时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须将</w:t>
      </w:r>
      <w:r>
        <w:rPr>
          <w:rFonts w:hint="eastAsia" w:ascii="宋体" w:hAnsi="宋体" w:cs="宋体"/>
          <w:color w:val="auto"/>
          <w:sz w:val="24"/>
          <w:szCs w:val="24"/>
          <w:highlight w:val="none"/>
        </w:rPr>
        <w:t xml:space="preserve">《投标供应商确认函》与质疑函一并提交；未依照采购公告要求提交《投标供应商确认函》的供应商，视为未参与该项政府采购活动，不具备对该项目提出质疑的法定权利</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但因供应商资格条件或获取采购文件时间设定不符合有关法律法规规定等原因使供应商权益受损的除外</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5.电子响应文件制作与提交：</w:t>
      </w:r>
      <w:r/>
    </w:p>
    <w:p>
      <w:pPr>
        <w:ind w:firstLine="480"/>
        <w:jc w:val="left"/>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5.1本项目采用电子招投标形式，请供应商在“苏采云”系统中成功参与项目后，务必按以下步骤操作： 在“已参与项目”界面中下载电子采购文件（后缀名为“kedt”）；将下载的文件导入政府采购客户端工具，方可进行响应文件的制作和提交（具体操作详见《苏采云系统供应商操作手册》）；</w:t>
      </w:r>
      <w:r/>
    </w:p>
    <w:p>
      <w:pPr>
        <w:ind w:firstLine="480"/>
        <w:jc w:val="left"/>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5.2电子响应文件须在响应文件递交截止时间前成功上传至“苏采云”系统，逾期上传或未成功上传的，视为自动放弃本项目磋商响应资格。</w:t>
      </w:r>
      <w:r/>
    </w:p>
    <w:p>
      <w:pPr>
        <w:ind w:firstLine="480"/>
        <w:jc w:val="left"/>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5.3各供应商应充分考虑网络环境、网络带宽及其他不可预见因素，提前完成上传操作。因供应商自身原因导致电子响应文件未能成功上传的，相关责任及后果由供应商自行承担。</w:t>
      </w:r>
      <w:r/>
    </w:p>
    <w:p>
      <w:pPr>
        <w:ind w:firstLine="480"/>
        <w:jc w:val="left"/>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6.线上开标注意事项：</w:t>
      </w:r>
      <w:r/>
    </w:p>
    <w:p>
      <w:pPr>
        <w:ind w:firstLine="480"/>
        <w:jc w:val="left"/>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6.1线上参加开标（开启）会方式：本项目采用不见面磋商形式，供应商可通过</w:t>
      </w:r>
      <w:r>
        <w:rPr>
          <w:rFonts w:hint="default" w:ascii="宋体" w:hAnsi="宋体"/>
          <w:color w:val="auto"/>
          <w:sz w:val="24"/>
          <w:szCs w:val="24"/>
          <w:highlight w:val="none"/>
          <w:lang w:val="en-US" w:eastAsia="zh-CN"/>
        </w:rPr>
        <w:t xml:space="preserve">“苏采云”系统在线参与开标（开启）会，具体方式如下：</w:t>
      </w:r>
      <w:r/>
    </w:p>
    <w:p>
      <w:pPr>
        <w:ind w:firstLine="480"/>
        <w:jc w:val="left"/>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6.2</w:t>
      </w:r>
      <w:r>
        <w:rPr>
          <w:rFonts w:hint="default" w:ascii="宋体" w:hAnsi="宋体"/>
          <w:color w:val="auto"/>
          <w:sz w:val="24"/>
          <w:szCs w:val="24"/>
          <w:highlight w:val="none"/>
          <w:lang w:val="en-US" w:eastAsia="zh-CN"/>
        </w:rPr>
        <w:t xml:space="preserve">登录“苏采云”系统后，在平台首页点击“开标大厅”，进入江苏省政府采购一体化不见面开标（采购）大厅。在“今日项目”列表中，选择本项目并点击进入不见面开标系统。</w:t>
      </w:r>
      <w:r/>
    </w:p>
    <w:p>
      <w:pPr>
        <w:ind w:firstLine="480"/>
        <w:jc w:val="left"/>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6.3</w:t>
      </w:r>
      <w:r>
        <w:rPr>
          <w:rFonts w:hint="default" w:ascii="宋体" w:hAnsi="宋体"/>
          <w:color w:val="auto"/>
          <w:sz w:val="24"/>
          <w:szCs w:val="24"/>
          <w:highlight w:val="none"/>
          <w:lang w:val="en-US" w:eastAsia="zh-CN"/>
        </w:rPr>
        <w:t xml:space="preserve">开启阶段，在系统【供应商解密】环节，供应商必须使用CA证书对电子响应文件进行解密。未在系统规定的解密时间内完成解密的，视为自动放弃参与本项目。</w:t>
      </w:r>
      <w:r/>
    </w:p>
    <w:p>
      <w:pPr>
        <w:ind w:firstLine="480"/>
        <w:jc w:val="left"/>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6.4</w:t>
      </w:r>
      <w:r>
        <w:rPr>
          <w:rFonts w:hint="default" w:ascii="宋体" w:hAnsi="宋体"/>
          <w:color w:val="auto"/>
          <w:sz w:val="24"/>
          <w:szCs w:val="24"/>
          <w:highlight w:val="none"/>
          <w:lang w:val="en-US" w:eastAsia="zh-CN"/>
        </w:rPr>
        <w:t xml:space="preserve">为确保磋商过程顺利进行，请供应商提前检查电脑、系统及相关设备（如摄像头、麦克风等视频输入输出设备）是否正常运行。自开启起至项目结束，供应商须保持系统在线状态，全程参与。</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供应商在报名、下载、制作采购文件过程中如有软件操作方面疑问，请拨打</w:t>
      </w:r>
      <w:r>
        <w:rPr>
          <w:rFonts w:hint="eastAsia" w:ascii="宋体" w:hAnsi="宋体" w:cs="宋体"/>
          <w:color w:val="auto"/>
          <w:sz w:val="24"/>
          <w:highlight w:val="none"/>
          <w:lang w:eastAsia="zh-CN"/>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7.1</w:t>
      </w:r>
      <w:r>
        <w:rPr>
          <w:rFonts w:hint="eastAsia" w:ascii="宋体" w:hAnsi="宋体" w:cs="宋体"/>
          <w:color w:val="auto"/>
          <w:sz w:val="24"/>
          <w:highlight w:val="none"/>
        </w:rPr>
        <w:t xml:space="preserve">注册咨询：</w:t>
      </w:r>
      <w:r>
        <w:rPr>
          <w:rFonts w:hint="eastAsia" w:ascii="宋体" w:hAnsi="宋体" w:cs="宋体"/>
          <w:color w:val="auto"/>
          <w:sz w:val="24"/>
          <w:highlight w:val="none"/>
          <w:lang w:val="en-US" w:eastAsia="zh-CN"/>
        </w:rPr>
        <w:t xml:space="preserve">13914088964</w:t>
      </w:r>
      <w:r>
        <w:rPr>
          <w:rFonts w:hint="eastAsia" w:ascii="宋体" w:hAnsi="宋体" w:cs="宋体"/>
          <w:color w:val="auto"/>
          <w:sz w:val="24"/>
          <w:highlight w:val="none"/>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7.2 </w:t>
      </w:r>
      <w:r>
        <w:rPr>
          <w:rFonts w:hint="eastAsia" w:ascii="宋体" w:hAnsi="宋体" w:cs="宋体"/>
          <w:color w:val="auto"/>
          <w:sz w:val="24"/>
          <w:highlight w:val="none"/>
        </w:rPr>
        <w:t xml:space="preserve">CA技术咨询电话：400-608-6099；</w:t>
      </w:r>
      <w:r/>
    </w:p>
    <w:p>
      <w:pPr>
        <w:ind w:firstLine="0"/>
        <w:jc w:val="left"/>
        <w:spacing w:line="360" w:lineRule="auto"/>
        <w:rPr>
          <w:rFonts w:hint="eastAsia" w:ascii="宋体" w:hAnsi="宋体" w:cs="宋体"/>
          <w:color w:val="auto"/>
          <w:sz w:val="24"/>
          <w:szCs w:val="24"/>
          <w:highlight w:val="none"/>
          <w:lang w:val="en-US" w:eastAsia="zh-CN"/>
          <w14:ligatures w14:val="none"/>
        </w:rPr>
      </w:pPr>
      <w:r>
        <w:rPr>
          <w:rFonts w:hint="eastAsia" w:ascii="宋体" w:hAnsi="宋体" w:cs="宋体"/>
          <w:color w:val="auto"/>
          <w:sz w:val="24"/>
          <w:szCs w:val="24"/>
          <w:highlight w:val="none"/>
          <w:lang w:val="en-US" w:eastAsia="zh-CN"/>
        </w:rPr>
        <w:t xml:space="preserve">    7.3签章使用问题：025-83633811、025-83633812、15380932027；</w:t>
      </w:r>
      <w:r/>
    </w:p>
    <w:p>
      <w:pPr>
        <w:ind w:firstLine="480"/>
        <w:jc w:val="left"/>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7.4</w:t>
      </w:r>
      <w:r>
        <w:rPr>
          <w:rFonts w:hint="eastAsia" w:ascii="宋体" w:hAnsi="宋体" w:cs="宋体"/>
          <w:color w:val="auto"/>
          <w:sz w:val="24"/>
          <w:highlight w:val="none"/>
        </w:rPr>
        <w:t xml:space="preserve">系统使用指导与咨询：联系电话：13914088964、051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69820854；</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7.5</w:t>
      </w:r>
      <w:r>
        <w:rPr>
          <w:rFonts w:hint="eastAsia" w:ascii="宋体" w:hAnsi="宋体" w:cs="宋体"/>
          <w:color w:val="auto"/>
          <w:sz w:val="24"/>
          <w:highlight w:val="none"/>
        </w:rPr>
        <w:t xml:space="preserve">智能客服：登录苏采云系统后，联系系统右下方智能客服图标进行咨询。</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八、凡对本次采购提出询问，请按以下要求及方式联系：</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采购人信息</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名称：</w:t>
      </w:r>
      <w:r>
        <w:rPr>
          <w:rFonts w:hint="eastAsia" w:ascii="宋体" w:hAnsi="宋体"/>
          <w:color w:val="auto"/>
          <w:sz w:val="24"/>
          <w:highlight w:val="none"/>
          <w:lang w:eastAsia="zh-CN"/>
        </w:rPr>
        <w:t xml:space="preserve">苏州市文化广电和旅游局</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地址：</w:t>
      </w:r>
      <w:r>
        <w:rPr>
          <w:rFonts w:hint="eastAsia" w:ascii="宋体" w:hAnsi="宋体" w:cs="宋体"/>
          <w:color w:val="auto"/>
          <w:sz w:val="24"/>
          <w:szCs w:val="24"/>
          <w:highlight w:val="none"/>
        </w:rPr>
        <w:t xml:space="preserve">苏州市姑苏区</w:t>
      </w:r>
      <w:r>
        <w:rPr>
          <w:rFonts w:hint="eastAsia" w:ascii="宋体" w:hAnsi="宋体" w:cs="宋体"/>
          <w:color w:val="auto"/>
          <w:sz w:val="24"/>
          <w:szCs w:val="24"/>
          <w:highlight w:val="none"/>
          <w:lang w:val="en-US" w:eastAsia="zh-CN"/>
        </w:rPr>
        <w:t xml:space="preserve">公园</w:t>
      </w:r>
      <w:r>
        <w:rPr>
          <w:rFonts w:hint="eastAsia" w:ascii="宋体" w:hAnsi="宋体" w:cs="宋体"/>
          <w:color w:val="auto"/>
          <w:sz w:val="24"/>
          <w:szCs w:val="24"/>
          <w:highlight w:val="none"/>
        </w:rPr>
        <w:t xml:space="preserve">路</w:t>
      </w:r>
      <w:r>
        <w:rPr>
          <w:rFonts w:hint="eastAsia" w:ascii="宋体" w:hAnsi="宋体" w:cs="宋体"/>
          <w:color w:val="auto"/>
          <w:sz w:val="24"/>
          <w:szCs w:val="24"/>
          <w:highlight w:val="none"/>
          <w:lang w:val="en-US" w:eastAsia="zh-CN"/>
        </w:rPr>
        <w:t xml:space="preserve">38</w:t>
      </w:r>
      <w:r>
        <w:rPr>
          <w:rFonts w:hint="eastAsia" w:ascii="宋体" w:hAnsi="宋体" w:cs="宋体"/>
          <w:color w:val="auto"/>
          <w:sz w:val="24"/>
          <w:szCs w:val="24"/>
          <w:highlight w:val="none"/>
        </w:rPr>
        <w:t xml:space="preserve">号</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val="en-US" w:eastAsia="zh-CN"/>
        </w:rPr>
        <w:t xml:space="preserve">李祥</w:t>
      </w:r>
      <w:r>
        <w:rPr>
          <w:rFonts w:hint="eastAsia" w:ascii="宋体" w:hAnsi="宋体" w:eastAsia="宋体" w:cs="Times New Roman"/>
          <w:color w:val="auto"/>
          <w:sz w:val="24"/>
          <w:szCs w:val="24"/>
          <w:highlight w:val="none"/>
          <w:lang w:val="en-US" w:eastAsia="zh-CN" w:bidi="ar-SA"/>
        </w:rPr>
        <w:t xml:space="preserve">/0512-</w:t>
      </w:r>
      <w:r>
        <w:rPr>
          <w:rFonts w:hint="eastAsia" w:ascii="宋体" w:hAnsi="宋体" w:cs="Times New Roman"/>
          <w:color w:val="auto"/>
          <w:sz w:val="24"/>
          <w:szCs w:val="24"/>
          <w:highlight w:val="none"/>
          <w:lang w:val="en-US" w:eastAsia="zh-CN" w:bidi="ar-SA"/>
        </w:rPr>
        <w:t xml:space="preserve">69823041</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2.招标代理机构</w:t>
      </w:r>
      <w:r>
        <w:rPr>
          <w:rFonts w:hint="eastAsia" w:ascii="宋体" w:hAnsi="宋体" w:cs="宋体"/>
          <w:color w:val="auto"/>
          <w:sz w:val="24"/>
          <w:highlight w:val="none"/>
        </w:rPr>
        <w:t xml:space="preserve">信息</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名称：苏州时代招投标有限公司</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地址：苏州虎丘区滨河路1</w:t>
      </w:r>
      <w:r>
        <w:rPr>
          <w:rFonts w:ascii="宋体" w:hAnsi="宋体" w:cs="宋体"/>
          <w:color w:val="auto"/>
          <w:sz w:val="24"/>
          <w:highlight w:val="none"/>
        </w:rPr>
        <w:t xml:space="preserve">388</w:t>
      </w:r>
      <w:r>
        <w:rPr>
          <w:rFonts w:hint="eastAsia" w:ascii="宋体" w:hAnsi="宋体" w:cs="宋体"/>
          <w:color w:val="auto"/>
          <w:sz w:val="24"/>
          <w:highlight w:val="none"/>
        </w:rPr>
        <w:t xml:space="preserve">号3</w:t>
      </w:r>
      <w:r>
        <w:rPr>
          <w:rFonts w:ascii="宋体" w:hAnsi="宋体" w:cs="宋体"/>
          <w:color w:val="auto"/>
          <w:sz w:val="24"/>
          <w:highlight w:val="none"/>
        </w:rPr>
        <w:t xml:space="preserve">B</w:t>
      </w:r>
      <w:r>
        <w:rPr>
          <w:rFonts w:hint="eastAsia" w:ascii="宋体" w:hAnsi="宋体" w:cs="宋体"/>
          <w:color w:val="auto"/>
          <w:sz w:val="24"/>
          <w:highlight w:val="none"/>
          <w:lang w:val="en-US" w:eastAsia="zh-CN"/>
        </w:rPr>
        <w:t xml:space="preserve"> </w:t>
      </w:r>
      <w:r>
        <w:rPr>
          <w:rFonts w:ascii="宋体" w:hAnsi="宋体" w:cs="宋体"/>
          <w:color w:val="auto"/>
          <w:sz w:val="24"/>
          <w:highlight w:val="none"/>
        </w:rPr>
        <w:t xml:space="preserve">501</w:t>
      </w:r>
      <w:r>
        <w:rPr>
          <w:rFonts w:hint="eastAsia" w:ascii="宋体" w:hAnsi="宋体" w:cs="宋体"/>
          <w:color w:val="auto"/>
          <w:sz w:val="24"/>
          <w:highlight w:val="none"/>
        </w:rPr>
        <w:t xml:space="preserve">室</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联系方式：叶素萍/0512-65201419</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项目联系方式</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项目联系人：</w:t>
      </w:r>
      <w:r>
        <w:rPr>
          <w:rFonts w:hint="eastAsia" w:ascii="宋体" w:hAnsi="宋体" w:cs="宋体"/>
          <w:color w:val="auto"/>
          <w:sz w:val="24"/>
          <w:szCs w:val="24"/>
          <w:highlight w:val="none"/>
          <w:lang w:eastAsia="zh-CN"/>
        </w:rPr>
        <w:t xml:space="preserve">叶素萍、曾颖、徐蕾、</w:t>
      </w:r>
      <w:r>
        <w:rPr>
          <w:rFonts w:hint="eastAsia" w:ascii="宋体" w:hAnsi="宋体" w:cs="宋体"/>
          <w:color w:val="auto"/>
          <w:sz w:val="24"/>
          <w:szCs w:val="24"/>
          <w:highlight w:val="none"/>
          <w:lang w:val="en-US" w:eastAsia="zh-CN"/>
        </w:rPr>
        <w:t xml:space="preserve">汪泽华</w:t>
      </w:r>
      <w:r/>
    </w:p>
    <w:p>
      <w:pPr>
        <w:ind w:firstLine="480"/>
        <w:jc w:val="left"/>
        <w:spacing w:line="360" w:lineRule="auto"/>
        <w:rPr>
          <w:rFonts w:hint="eastAsia" w:ascii="黑体" w:eastAsia="黑体"/>
          <w:b/>
          <w:color w:val="auto"/>
          <w:sz w:val="32"/>
          <w:szCs w:val="32"/>
          <w:highlight w:val="none"/>
        </w:rPr>
      </w:pPr>
      <w:r>
        <w:rPr>
          <w:rFonts w:hint="eastAsia" w:ascii="宋体" w:hAnsi="宋体" w:cs="宋体"/>
          <w:color w:val="auto"/>
          <w:sz w:val="24"/>
          <w:highlight w:val="none"/>
        </w:rPr>
        <w:t xml:space="preserve">电话：0512-65201419</w:t>
      </w:r>
      <w:r/>
    </w:p>
    <w:p>
      <w:pPr>
        <w:ind w:firstLine="480"/>
        <w:jc w:val="center"/>
        <w:spacing w:line="360" w:lineRule="auto"/>
        <w:rPr>
          <w:rFonts w:hint="eastAsia" w:ascii="黑体" w:eastAsia="黑体"/>
          <w:b/>
          <w:color w:val="auto"/>
          <w:sz w:val="32"/>
          <w:szCs w:val="32"/>
          <w:highlight w:val="none"/>
        </w:rPr>
      </w:pPr>
      <w:r>
        <w:rPr>
          <w:rFonts w:hint="eastAsia" w:ascii="黑体" w:eastAsia="黑体"/>
          <w:b/>
          <w:color w:val="auto"/>
          <w:sz w:val="32"/>
          <w:szCs w:val="32"/>
          <w:highlight w:val="none"/>
        </w:rPr>
      </w:r>
      <w:r/>
    </w:p>
    <w:p>
      <w:pPr>
        <w:ind w:firstLine="480"/>
        <w:jc w:val="center"/>
        <w:spacing w:line="360" w:lineRule="auto"/>
        <w:rPr>
          <w:rFonts w:hint="eastAsia" w:ascii="黑体" w:eastAsia="黑体"/>
          <w:b/>
          <w:color w:val="auto"/>
          <w:sz w:val="32"/>
          <w:szCs w:val="32"/>
          <w:highlight w:val="none"/>
        </w:rPr>
      </w:pPr>
      <w:r>
        <w:rPr>
          <w:rFonts w:hint="eastAsia" w:ascii="黑体" w:eastAsia="黑体"/>
          <w:b/>
          <w:color w:val="auto"/>
          <w:sz w:val="32"/>
          <w:szCs w:val="32"/>
          <w:highlight w:val="none"/>
        </w:rPr>
      </w:r>
      <w:r/>
    </w:p>
    <w:p>
      <w:pPr>
        <w:ind w:firstLine="480"/>
        <w:jc w:val="center"/>
        <w:spacing w:line="360" w:lineRule="auto"/>
        <w:rPr>
          <w:rFonts w:hint="eastAsia" w:ascii="黑体" w:eastAsia="黑体"/>
          <w:b/>
          <w:color w:val="auto"/>
          <w:sz w:val="32"/>
          <w:szCs w:val="32"/>
          <w:highlight w:val="none"/>
          <w:lang w:val="en-US" w:eastAsia="zh-CN"/>
        </w:rPr>
      </w:pPr>
      <w:r>
        <w:rPr>
          <w:rFonts w:hint="eastAsia" w:ascii="黑体" w:eastAsia="黑体"/>
          <w:b/>
          <w:color w:val="auto"/>
          <w:sz w:val="32"/>
          <w:szCs w:val="32"/>
          <w:highlight w:val="none"/>
          <w:lang w:val="en-US" w:eastAsia="zh-CN"/>
        </w:rPr>
      </w:r>
      <w:r/>
    </w:p>
    <w:p>
      <w:pPr>
        <w:ind w:firstLine="480"/>
        <w:jc w:val="center"/>
        <w:spacing w:line="360" w:lineRule="auto"/>
        <w:rPr>
          <w:rFonts w:ascii="黑体" w:eastAsia="黑体"/>
          <w:b/>
          <w:color w:val="auto"/>
          <w:sz w:val="32"/>
          <w:szCs w:val="32"/>
          <w:highlight w:val="none"/>
        </w:rPr>
      </w:pPr>
      <w:r>
        <w:rPr>
          <w:rFonts w:hint="eastAsia" w:ascii="黑体" w:eastAsia="黑体"/>
          <w:b/>
          <w:color w:val="auto"/>
          <w:sz w:val="32"/>
          <w:szCs w:val="32"/>
          <w:highlight w:val="none"/>
          <w:lang w:val="en-US" w:eastAsia="zh-CN"/>
        </w:rPr>
        <w:t xml:space="preserve">二、</w:t>
      </w:r>
      <w:r>
        <w:rPr>
          <w:rFonts w:hint="eastAsia" w:ascii="黑体" w:eastAsia="黑体"/>
          <w:b/>
          <w:color w:val="auto"/>
          <w:sz w:val="32"/>
          <w:szCs w:val="32"/>
          <w:highlight w:val="none"/>
        </w:rPr>
        <w:t xml:space="preserve">供应商须知</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1.总则</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1.1采购方式及定义</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1.1.1</w:t>
      </w:r>
      <w:r>
        <w:rPr>
          <w:rFonts w:hint="eastAsia" w:ascii="宋体" w:hAnsi="宋体" w:cs="宋体"/>
          <w:color w:val="auto"/>
          <w:sz w:val="24"/>
          <w:highlight w:val="none"/>
        </w:rPr>
        <w:t xml:space="preserve">本次采购采用竞争性磋商方式（以下简称磋商），本竞争性磋商文件仅适用于竞争性磋商公告中所述项目。</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1.1.2</w:t>
      </w:r>
      <w:r>
        <w:rPr>
          <w:rFonts w:hint="eastAsia" w:ascii="宋体" w:hAnsi="宋体" w:cs="宋体"/>
          <w:color w:val="auto"/>
          <w:sz w:val="24"/>
          <w:highlight w:val="none"/>
        </w:rPr>
        <w:t xml:space="preserve">采购人指本项目的需求方</w:t>
      </w:r>
      <w:r>
        <w:rPr>
          <w:rFonts w:hint="eastAsia" w:ascii="宋体" w:hAnsi="宋体" w:cs="宋体"/>
          <w:color w:val="auto"/>
          <w:sz w:val="24"/>
          <w:highlight w:val="none"/>
          <w:lang w:eastAsia="zh-CN"/>
        </w:rPr>
        <w:t xml:space="preserve">苏州市文化广电和旅游局</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1.1.3招标</w:t>
      </w:r>
      <w:r>
        <w:rPr>
          <w:rFonts w:hint="eastAsia" w:ascii="宋体" w:hAnsi="宋体" w:cs="宋体"/>
          <w:color w:val="auto"/>
          <w:sz w:val="24"/>
          <w:highlight w:val="none"/>
        </w:rPr>
        <w:t xml:space="preserve">代理机构指负责组织本次竞争性磋商的苏州时代招投标有限公司。</w:t>
      </w:r>
      <w:r/>
    </w:p>
    <w:p>
      <w:pPr>
        <w:spacing w:line="360" w:lineRule="auto"/>
        <w:tabs>
          <w:tab w:val="left" w:pos="851" w:leader="none"/>
        </w:tabs>
        <w:rPr>
          <w:rFonts w:hint="eastAsia" w:ascii="宋体" w:hAnsi="宋体"/>
          <w:color w:val="auto"/>
          <w:sz w:val="24"/>
          <w:highlight w:val="none"/>
          <w:lang w:val="en-US" w:eastAsia="zh-CN"/>
        </w:rPr>
        <w:outlineLvl w:val="1"/>
      </w:pPr>
      <w:r>
        <w:rPr>
          <w:rFonts w:hint="eastAsia" w:ascii="宋体" w:hAnsi="宋体"/>
          <w:color w:val="auto"/>
          <w:sz w:val="24"/>
          <w:highlight w:val="none"/>
        </w:rPr>
        <w:t xml:space="preserve">1.2合格供应商</w:t>
      </w:r>
      <w:r>
        <w:rPr>
          <w:rFonts w:hint="eastAsia" w:ascii="宋体" w:hAnsi="宋体"/>
          <w:color w:val="auto"/>
          <w:sz w:val="24"/>
          <w:highlight w:val="none"/>
          <w:lang w:val="en-US" w:eastAsia="zh-CN"/>
        </w:rPr>
        <w:t xml:space="preserve">的资格要求</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.1具有独立承担民事责任的能力；</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.2具有良好的商业信誉和健全的财务会计制度；</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.3具有履行合同所必</w:t>
      </w:r>
      <w:r>
        <w:rPr>
          <w:rFonts w:hint="eastAsia" w:ascii="宋体" w:hAnsi="宋体" w:cs="宋体"/>
          <w:color w:val="auto"/>
          <w:sz w:val="24"/>
          <w:szCs w:val="24"/>
          <w:highlight w:val="none"/>
          <w:lang w:val="en-US" w:eastAsia="zh-CN"/>
        </w:rPr>
        <w:t xml:space="preserve">需</w:t>
      </w:r>
      <w:r>
        <w:rPr>
          <w:rFonts w:hint="eastAsia" w:ascii="宋体" w:hAnsi="宋体" w:cs="宋体"/>
          <w:color w:val="auto"/>
          <w:sz w:val="24"/>
          <w:szCs w:val="24"/>
          <w:highlight w:val="none"/>
        </w:rPr>
        <w:t xml:space="preserve">的设备和专业技术能力；</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.4有依法缴纳税收和社会保障资金的良好记录；</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.5参加采购活动前三年内，在经营活动中没有重大违法记录；</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.6法律、行政法规规定的其他条件。</w:t>
      </w:r>
      <w:r/>
    </w:p>
    <w:p>
      <w:pPr>
        <w:pStyle w:val="866"/>
        <w:keepLines w:val="0"/>
        <w:keepNext w:val="0"/>
        <w:pageBreakBefore w:val="0"/>
        <w:spacing w:line="360" w:lineRule="auto"/>
        <w:rPr>
          <w:rStyle w:val="867"/>
          <w:rFonts w:hint="default" w:eastAsia="宋体"/>
          <w:color w:val="auto"/>
          <w:highlight w:val="none"/>
          <w:lang w:val="en-US" w:eastAsia="zh-CN"/>
        </w:rPr>
      </w:pPr>
      <w:r>
        <w:rPr>
          <w:rFonts w:hint="eastAsia" w:ascii="宋体" w:hAnsi="宋体" w:cs="宋体"/>
          <w:color w:val="auto"/>
          <w:sz w:val="24"/>
          <w:szCs w:val="24"/>
          <w:highlight w:val="none"/>
          <w:lang w:val="en-US" w:eastAsia="zh-CN"/>
        </w:rPr>
        <w:t xml:space="preserve">1.3</w:t>
      </w:r>
      <w:r>
        <w:rPr>
          <w:rStyle w:val="867"/>
          <w:rFonts w:hint="eastAsia"/>
          <w:color w:val="auto"/>
          <w:highlight w:val="none"/>
        </w:rPr>
        <w:t xml:space="preserve">联合</w:t>
      </w:r>
      <w:r>
        <w:rPr>
          <w:rStyle w:val="867"/>
          <w:rFonts w:hint="eastAsia" w:eastAsia="宋体"/>
          <w:color w:val="auto"/>
          <w:highlight w:val="none"/>
          <w:lang w:val="en-US" w:eastAsia="zh-CN"/>
        </w:rPr>
        <w:t xml:space="preserve">响应</w:t>
      </w:r>
      <w:r>
        <w:rPr>
          <w:rStyle w:val="867"/>
          <w:rFonts w:hint="eastAsia"/>
          <w:color w:val="auto"/>
          <w:highlight w:val="none"/>
        </w:rPr>
        <w:t xml:space="preserve">及转包、分包</w:t>
      </w:r>
      <w:r>
        <w:rPr>
          <w:rStyle w:val="867"/>
          <w:rFonts w:hint="eastAsia" w:eastAsia="宋体"/>
          <w:color w:val="auto"/>
          <w:highlight w:val="none"/>
          <w:lang w:eastAsia="zh-CN"/>
        </w:rPr>
        <w:t xml:space="preserve">、</w:t>
      </w:r>
      <w:r>
        <w:rPr>
          <w:rStyle w:val="867"/>
          <w:rFonts w:hint="eastAsia" w:eastAsia="宋体"/>
          <w:color w:val="auto"/>
          <w:highlight w:val="none"/>
          <w:lang w:val="en-US" w:eastAsia="zh-CN"/>
        </w:rPr>
        <w:t xml:space="preserve">进口产品</w:t>
      </w:r>
      <w:r/>
    </w:p>
    <w:p>
      <w:pPr>
        <w:pStyle w:val="866"/>
        <w:keepLines w:val="0"/>
        <w:keepNext w:val="0"/>
        <w:pageBreakBefore w:val="0"/>
        <w:spacing w:line="360" w:lineRule="auto"/>
        <w:rPr>
          <w:rStyle w:val="867"/>
          <w:color w:val="auto"/>
          <w:highlight w:val="none"/>
        </w:rPr>
      </w:pPr>
      <w:r>
        <w:rPr>
          <w:rStyle w:val="867"/>
          <w:rFonts w:hint="eastAsia" w:eastAsia="宋体"/>
          <w:color w:val="auto"/>
          <w:highlight w:val="none"/>
          <w:lang w:val="en-US" w:eastAsia="zh-CN"/>
        </w:rPr>
        <w:t xml:space="preserve">1.3</w:t>
      </w:r>
      <w:r>
        <w:rPr>
          <w:rStyle w:val="867"/>
          <w:rFonts w:hint="eastAsia"/>
          <w:color w:val="auto"/>
          <w:highlight w:val="none"/>
        </w:rPr>
        <w:t xml:space="preserve">.1本项目不接受联合体</w:t>
      </w:r>
      <w:r>
        <w:rPr>
          <w:rStyle w:val="867"/>
          <w:rFonts w:hint="eastAsia" w:eastAsia="宋体"/>
          <w:color w:val="auto"/>
          <w:highlight w:val="none"/>
          <w:lang w:val="en-US" w:eastAsia="zh-CN"/>
        </w:rPr>
        <w:t xml:space="preserve">响应</w:t>
      </w:r>
      <w:r>
        <w:rPr>
          <w:rStyle w:val="867"/>
          <w:rFonts w:hint="eastAsia"/>
          <w:color w:val="auto"/>
          <w:highlight w:val="none"/>
        </w:rPr>
        <w:t xml:space="preserve">。</w:t>
      </w:r>
      <w:r/>
    </w:p>
    <w:p>
      <w:pPr>
        <w:pStyle w:val="866"/>
        <w:keepLines w:val="0"/>
        <w:keepNext w:val="0"/>
        <w:pageBreakBefore w:val="0"/>
        <w:spacing w:line="360" w:lineRule="auto"/>
        <w:rPr>
          <w:rFonts w:hint="eastAsia" w:ascii="宋体" w:hAnsi="宋体" w:cs="宋体"/>
          <w:bCs/>
          <w:color w:val="auto"/>
          <w:sz w:val="24"/>
          <w:szCs w:val="24"/>
          <w:highlight w:val="none"/>
        </w:rPr>
      </w:pPr>
      <w:r>
        <w:rPr>
          <w:rStyle w:val="867"/>
          <w:rFonts w:hint="eastAsia" w:eastAsia="宋体"/>
          <w:color w:val="auto"/>
          <w:highlight w:val="none"/>
          <w:lang w:val="en-US" w:eastAsia="zh-CN"/>
        </w:rPr>
        <w:t xml:space="preserve">1.3.</w:t>
      </w:r>
      <w:r>
        <w:rPr>
          <w:rStyle w:val="867"/>
          <w:rFonts w:hint="eastAsia"/>
          <w:color w:val="auto"/>
          <w:highlight w:val="none"/>
        </w:rPr>
        <w:t xml:space="preserve">2本项目不接受转包、分包</w:t>
      </w:r>
      <w:r>
        <w:rPr>
          <w:rFonts w:hint="eastAsia" w:ascii="宋体" w:hAnsi="宋体" w:cs="宋体"/>
          <w:bCs/>
          <w:color w:val="auto"/>
          <w:sz w:val="24"/>
          <w:szCs w:val="24"/>
          <w:highlight w:val="none"/>
        </w:rPr>
        <w:t xml:space="preserve">。</w:t>
      </w:r>
      <w:r/>
    </w:p>
    <w:p>
      <w:pPr>
        <w:pStyle w:val="866"/>
        <w:keepLines w:val="0"/>
        <w:keepNext w:val="0"/>
        <w:pageBreakBefore w:val="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1.3.3本项目不接受进口产品。</w:t>
      </w:r>
      <w:r/>
    </w:p>
    <w:p>
      <w:pPr>
        <w:pStyle w:val="866"/>
        <w:keepLines w:val="0"/>
        <w:keepNext w:val="0"/>
        <w:pageBreakBefore w:val="0"/>
        <w:spacing w:line="360" w:lineRule="auto"/>
        <w:rPr>
          <w:rStyle w:val="867"/>
          <w:rFonts w:hint="eastAsia" w:eastAsia="宋体"/>
          <w:color w:val="auto"/>
          <w:highlight w:val="none"/>
          <w:lang w:val="en-US" w:eastAsia="zh-CN"/>
        </w:rPr>
      </w:pPr>
      <w:r>
        <w:rPr>
          <w:rStyle w:val="867"/>
          <w:rFonts w:hint="eastAsia" w:eastAsia="宋体"/>
          <w:color w:val="auto"/>
          <w:highlight w:val="none"/>
          <w:lang w:val="en-US" w:eastAsia="zh-CN"/>
        </w:rPr>
        <w:t xml:space="preserve">1.4供应商</w:t>
      </w:r>
      <w:r>
        <w:rPr>
          <w:rStyle w:val="867"/>
          <w:rFonts w:hint="eastAsia" w:eastAsia="宋体"/>
          <w:color w:val="auto"/>
          <w:highlight w:val="none"/>
          <w:lang w:val="zh-TW" w:eastAsia="zh-TW"/>
        </w:rPr>
        <w:t xml:space="preserve">必须通过“</w:t>
      </w:r>
      <w:r>
        <w:rPr>
          <w:rStyle w:val="867"/>
          <w:rFonts w:hint="eastAsia" w:eastAsia="宋体"/>
          <w:color w:val="auto"/>
          <w:highlight w:val="none"/>
          <w:lang w:val="en-US" w:eastAsia="zh-CN"/>
        </w:rPr>
        <w:t xml:space="preserve">苏采云系统</w:t>
      </w:r>
      <w:r>
        <w:rPr>
          <w:rStyle w:val="867"/>
          <w:rFonts w:hint="eastAsia" w:eastAsia="宋体"/>
          <w:color w:val="auto"/>
          <w:highlight w:val="none"/>
          <w:lang w:val="zh-TW" w:eastAsia="zh-TW"/>
        </w:rPr>
        <w:t xml:space="preserve">”</w:t>
      </w:r>
      <w:r>
        <w:rPr>
          <w:rStyle w:val="867"/>
          <w:rFonts w:hint="eastAsia" w:eastAsia="宋体"/>
          <w:color w:val="auto"/>
          <w:highlight w:val="none"/>
          <w:lang w:val="en-US" w:eastAsia="zh-CN"/>
        </w:rPr>
        <w:t xml:space="preserve">（网址：http://jszfcg.jsczt.cn）</w:t>
      </w:r>
      <w:r>
        <w:rPr>
          <w:rStyle w:val="867"/>
          <w:rFonts w:hint="eastAsia" w:eastAsia="宋体"/>
          <w:color w:val="auto"/>
          <w:highlight w:val="none"/>
          <w:lang w:val="zh-TW" w:eastAsia="zh-TW"/>
        </w:rPr>
        <w:t xml:space="preserve">进行网上报名</w:t>
      </w:r>
      <w:r>
        <w:rPr>
          <w:rStyle w:val="867"/>
          <w:rFonts w:hint="eastAsia" w:eastAsia="宋体"/>
          <w:color w:val="auto"/>
          <w:highlight w:val="none"/>
          <w:lang w:val="en-US" w:eastAsia="zh-CN"/>
        </w:rPr>
        <w:t xml:space="preserve">并获取竞争性磋商文件，未按规定报名的不得参加本次竞争性磋商活动。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适用法律：本次竞争性磋商及由此产生的合同受中华人民共和国有关的法律法规制约和保护</w:t>
      </w:r>
      <w:r>
        <w:rPr>
          <w:rFonts w:ascii="宋体" w:hAnsi="宋体" w:cs="宋体"/>
          <w:color w:val="auto"/>
          <w:sz w:val="24"/>
          <w:highlight w:val="none"/>
        </w:rPr>
        <w:t xml:space="preserve">。</w:t>
      </w:r>
      <w:r/>
    </w:p>
    <w:p>
      <w:pPr>
        <w:spacing w:line="360" w:lineRule="auto"/>
        <w:tabs>
          <w:tab w:val="left" w:pos="851" w:leader="none"/>
        </w:tabs>
        <w:rPr>
          <w:rFonts w:hint="eastAsia" w:ascii="宋体" w:hAnsi="宋体" w:eastAsia="宋体"/>
          <w:color w:val="auto"/>
          <w:sz w:val="24"/>
          <w:highlight w:val="none"/>
          <w:lang w:eastAsia="zh-CN"/>
        </w:rPr>
        <w:outlineLvl w:val="1"/>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磋商费用</w:t>
      </w:r>
      <w:r>
        <w:rPr>
          <w:rFonts w:hint="eastAsia" w:ascii="宋体" w:hAnsi="宋体"/>
          <w:color w:val="auto"/>
          <w:sz w:val="24"/>
          <w:highlight w:val="none"/>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供应商应自行承担所有与参加磋商相关的费用。无论磋商过程中的做法和结果如何，</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在任何情况下均无义务和责任承担这些费用</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2.竞争性磋商文件</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2.1竞争性磋商文件由以下部分组成：</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2.1.1</w:t>
      </w:r>
      <w:r>
        <w:rPr>
          <w:rFonts w:hint="eastAsia" w:ascii="宋体" w:hAnsi="宋体" w:cs="宋体"/>
          <w:color w:val="auto"/>
          <w:sz w:val="24"/>
          <w:highlight w:val="none"/>
          <w:lang w:val="en-US" w:eastAsia="zh-CN"/>
        </w:rPr>
        <w:t xml:space="preserve">前附表</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2.1.2目录</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2.1.3</w:t>
      </w:r>
      <w:r>
        <w:rPr>
          <w:rFonts w:hint="eastAsia" w:ascii="宋体" w:hAnsi="宋体" w:cs="宋体"/>
          <w:color w:val="auto"/>
          <w:sz w:val="24"/>
          <w:highlight w:val="none"/>
        </w:rPr>
        <w:t xml:space="preserve">竞争性磋商公告</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供应商须知</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采购</w:t>
      </w:r>
      <w:r>
        <w:rPr>
          <w:rFonts w:hint="eastAsia" w:ascii="宋体" w:hAnsi="宋体" w:cs="宋体"/>
          <w:color w:val="auto"/>
          <w:sz w:val="24"/>
          <w:highlight w:val="none"/>
          <w:lang w:val="en-US" w:eastAsia="zh-CN"/>
        </w:rPr>
        <w:t xml:space="preserve">项目</w:t>
      </w:r>
      <w:r>
        <w:rPr>
          <w:rFonts w:hint="eastAsia" w:ascii="宋体" w:hAnsi="宋体" w:cs="宋体"/>
          <w:color w:val="auto"/>
          <w:sz w:val="24"/>
          <w:highlight w:val="none"/>
        </w:rPr>
        <w:t xml:space="preserve">需求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评审方法及评分标准</w:t>
      </w:r>
      <w:r/>
    </w:p>
    <w:p>
      <w:pPr>
        <w:pStyle w:val="868"/>
        <w:ind w:firstLine="0"/>
        <w:rPr>
          <w:rFonts w:hint="eastAsia" w:hAnsi="宋体" w:eastAsia="宋体"/>
          <w:color w:val="auto"/>
          <w:sz w:val="24"/>
          <w:szCs w:val="24"/>
          <w:highlight w:val="none"/>
        </w:rPr>
      </w:pPr>
      <w:r>
        <w:rPr>
          <w:rFonts w:hint="eastAsia" w:hAnsi="宋体"/>
          <w:color w:val="auto"/>
          <w:sz w:val="24"/>
          <w:highlight w:val="none"/>
        </w:rPr>
        <w:t xml:space="preserve">2.1.</w:t>
      </w:r>
      <w:r>
        <w:rPr>
          <w:rFonts w:hint="eastAsia" w:hAnsi="宋体"/>
          <w:color w:val="auto"/>
          <w:sz w:val="24"/>
          <w:highlight w:val="none"/>
          <w:lang w:val="en-US" w:eastAsia="zh-CN"/>
        </w:rPr>
        <w:t xml:space="preserve">7</w:t>
      </w:r>
      <w:r>
        <w:rPr>
          <w:rFonts w:hint="eastAsia" w:hAnsi="宋体" w:eastAsia="宋体"/>
          <w:color w:val="auto"/>
          <w:sz w:val="24"/>
          <w:szCs w:val="24"/>
          <w:highlight w:val="none"/>
        </w:rPr>
        <w:t xml:space="preserve">合同主要条款</w:t>
      </w:r>
      <w:r/>
    </w:p>
    <w:p>
      <w:pPr>
        <w:pStyle w:val="868"/>
        <w:ind w:firstLine="0"/>
        <w:rPr>
          <w:rFonts w:hint="eastAsia" w:hAnsi="宋体" w:eastAsia="宋体"/>
          <w:color w:val="auto"/>
          <w:sz w:val="24"/>
          <w:szCs w:val="24"/>
          <w:highlight w:val="none"/>
        </w:rPr>
      </w:pPr>
      <w:r>
        <w:rPr>
          <w:rFonts w:hint="eastAsia" w:hAnsi="宋体" w:eastAsia="宋体"/>
          <w:color w:val="auto"/>
          <w:sz w:val="24"/>
          <w:szCs w:val="24"/>
          <w:highlight w:val="none"/>
        </w:rPr>
        <w:t xml:space="preserve">2.1.</w:t>
      </w:r>
      <w:r>
        <w:rPr>
          <w:rFonts w:hint="eastAsia" w:hAnsi="宋体" w:eastAsia="宋体"/>
          <w:color w:val="auto"/>
          <w:sz w:val="24"/>
          <w:szCs w:val="24"/>
          <w:highlight w:val="none"/>
          <w:lang w:val="en-US" w:eastAsia="zh-CN"/>
        </w:rPr>
        <w:t xml:space="preserve">8</w:t>
      </w:r>
      <w:r>
        <w:rPr>
          <w:rFonts w:hint="eastAsia" w:hAnsi="宋体" w:eastAsia="宋体"/>
          <w:color w:val="auto"/>
          <w:sz w:val="24"/>
          <w:szCs w:val="24"/>
          <w:highlight w:val="none"/>
        </w:rPr>
        <w:t xml:space="preserve">附件格式</w:t>
      </w:r>
      <w:r/>
    </w:p>
    <w:p>
      <w:pPr>
        <w:spacing w:line="360" w:lineRule="auto"/>
        <w:rPr>
          <w:rFonts w:hint="eastAsia" w:ascii="宋体" w:hAnsi="宋体" w:cs="宋体"/>
          <w:color w:val="auto"/>
          <w:sz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1.</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9</w:t>
      </w:r>
      <w:r>
        <w:rPr>
          <w:rFonts w:hint="eastAsia" w:ascii="宋体" w:hAnsi="宋体" w:eastAsia="宋体" w:cs="宋体"/>
          <w:i w:val="0"/>
          <w:iCs w:val="0"/>
          <w:caps w:val="0"/>
          <w:color w:val="auto"/>
          <w:spacing w:val="0"/>
          <w:sz w:val="24"/>
          <w:szCs w:val="24"/>
          <w:highlight w:val="none"/>
          <w:shd w:val="clear" w:color="auto" w:fill="ffffff"/>
        </w:rPr>
        <w:t xml:space="preserve">竞争性磋商文件的约束力</w:t>
      </w:r>
      <w:r>
        <w:rPr>
          <w:rFonts w:hint="eastAsia"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供应商一旦获取本竞争性磋商文件并决定参加磋商，即视为接受本竞争性磋商文件的所有规定和约束，并自竞争性磋商公告期限届满之日起，视为已知悉或应当知悉自身权益是否受到损害</w:t>
      </w:r>
      <w:r>
        <w:rPr>
          <w:rFonts w:hint="eastAsia" w:ascii="宋体" w:hAnsi="宋体" w:cs="宋体"/>
          <w:i w:val="0"/>
          <w:iCs w:val="0"/>
          <w:caps w:val="0"/>
          <w:color w:val="auto"/>
          <w:spacing w:val="0"/>
          <w:sz w:val="24"/>
          <w:szCs w:val="24"/>
          <w:highlight w:val="none"/>
          <w:shd w:val="clear" w:color="auto" w:fill="ffffff"/>
          <w:lang w:eastAsia="zh-CN"/>
        </w:rPr>
        <w:t xml:space="preserve">。</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2.2竞争性磋商文件的澄清及修改</w:t>
      </w:r>
      <w:r/>
    </w:p>
    <w:p>
      <w:pPr>
        <w:spacing w:line="360" w:lineRule="auto"/>
        <w:rPr>
          <w:rFonts w:hint="eastAsia" w:ascii="宋体" w:hAnsi="宋体" w:cs="宋体"/>
          <w:color w:val="auto"/>
          <w:sz w:val="24"/>
          <w:highlight w:val="none"/>
        </w:rPr>
      </w:pPr>
      <w:r>
        <w:rPr>
          <w:rFonts w:hint="eastAsia" w:ascii="宋体" w:hAnsi="宋体" w:eastAsia="仿宋" w:cs="宋体"/>
          <w:color w:val="auto"/>
          <w:sz w:val="24"/>
          <w:szCs w:val="20"/>
          <w:highlight w:val="none"/>
        </w:rPr>
        <w:t xml:space="preserve">2.2.1</w:t>
      </w:r>
      <w:r>
        <w:rPr>
          <w:rFonts w:hint="eastAsia" w:ascii="宋体" w:hAnsi="宋体" w:eastAsia="宋体" w:cs="宋体"/>
          <w:i w:val="0"/>
          <w:iCs w:val="0"/>
          <w:caps w:val="0"/>
          <w:color w:val="auto"/>
          <w:spacing w:val="0"/>
          <w:sz w:val="24"/>
          <w:szCs w:val="24"/>
          <w:highlight w:val="none"/>
          <w:shd w:val="clear" w:color="auto" w:fill="ffffff"/>
        </w:rPr>
        <w:t xml:space="preserve">任何要求对竞争性磋商文件进行澄清的供应商，应在提交首次响应文件截止时间五日前，按竞争性磋商公告中的通讯地址以书面形式通知</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。提交首次响应文件截止之日前，</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可对已发出的磋商文件进行必要的澄清或修改，澄清或修改的内容作为磋商文件的组成部分。若澄清或修改可能影响响应文件编制，</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将在提交首次响应文件截止时间至少5日前，通过相关媒体发布书面更正公告，通知所有获取磋商文件的供应商。不足5日的，</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应顺延提交首次响应文件截止时间</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2.2.2</w:t>
      </w:r>
      <w:r>
        <w:rPr>
          <w:rFonts w:hint="eastAsia" w:ascii="宋体" w:hAnsi="宋体" w:cs="宋体"/>
          <w:color w:val="auto"/>
          <w:sz w:val="24"/>
          <w:szCs w:val="24"/>
          <w:highlight w:val="none"/>
        </w:rPr>
        <w:t xml:space="preserve">供应商应及时关注政府采购信息发布媒体上发布的更正（补充）公告，同时在“苏采云”系统中下载更正（补充）资料，如有遗漏（包括但不限于文件未下载或下载不完整），可能无法解密响应文件，由此所造成的磋商失败或损失由供应商自行负责。补充通知（包括更正公告）将作为磋商文件的组成部分，对所有响应单</w:t>
      </w:r>
      <w:r>
        <w:rPr>
          <w:rFonts w:hint="eastAsia" w:ascii="宋体" w:hAnsi="宋体" w:cs="宋体"/>
          <w:color w:val="auto"/>
          <w:sz w:val="24"/>
          <w:szCs w:val="24"/>
          <w:highlight w:val="none"/>
          <w:lang w:eastAsia="zh-CN"/>
        </w:rPr>
        <w:t xml:space="preserve">位具</w:t>
      </w:r>
      <w:r>
        <w:rPr>
          <w:rFonts w:hint="eastAsia" w:ascii="宋体" w:hAnsi="宋体" w:cs="宋体"/>
          <w:color w:val="auto"/>
          <w:sz w:val="24"/>
          <w:szCs w:val="24"/>
          <w:highlight w:val="none"/>
        </w:rPr>
        <w:t xml:space="preserve">有约束力。</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响应文件的提交及编制</w:t>
      </w:r>
      <w:r/>
    </w:p>
    <w:p>
      <w:pPr>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3.1电子响应文件要求</w:t>
      </w:r>
      <w:r/>
    </w:p>
    <w:p>
      <w:pPr>
        <w:jc w:val="left"/>
        <w:spacing w:line="360" w:lineRule="auto"/>
        <w:tabs>
          <w:tab w:val="left" w:pos="851" w:leader="none"/>
        </w:tabs>
        <w:rPr>
          <w:rFonts w:hint="eastAsia" w:ascii="宋体" w:hAnsi="宋体" w:cs="宋体"/>
          <w:color w:val="auto"/>
          <w:sz w:val="24"/>
          <w:szCs w:val="24"/>
          <w:highlight w:val="none"/>
        </w:rPr>
        <w:outlineLvl w:val="1"/>
      </w:pPr>
      <w:r>
        <w:rPr>
          <w:rFonts w:hint="eastAsia" w:ascii="宋体" w:hAnsi="宋体"/>
          <w:color w:val="auto"/>
          <w:sz w:val="24"/>
          <w:highlight w:val="none"/>
        </w:rPr>
        <w:t xml:space="preserve">3.1.1</w:t>
      </w:r>
      <w:r>
        <w:rPr>
          <w:rFonts w:hint="eastAsia" w:ascii="宋体" w:hAnsi="宋体"/>
          <w:color w:val="auto"/>
          <w:sz w:val="24"/>
          <w:highlight w:val="none"/>
          <w:lang w:val="en-US" w:eastAsia="zh-CN"/>
        </w:rPr>
        <w:t xml:space="preserve">制作电子响应文件：</w:t>
      </w:r>
      <w:r>
        <w:rPr>
          <w:rFonts w:hint="eastAsia" w:ascii="宋体" w:hAnsi="宋体" w:cs="宋体"/>
          <w:color w:val="auto"/>
          <w:sz w:val="24"/>
          <w:szCs w:val="24"/>
          <w:highlight w:val="none"/>
        </w:rPr>
        <w:t xml:space="preserve">本项目采用电子招投标方式，供应商</w:t>
      </w:r>
      <w:r>
        <w:rPr>
          <w:rFonts w:hint="eastAsia" w:ascii="宋体" w:hAnsi="宋体" w:cs="宋体"/>
          <w:color w:val="auto"/>
          <w:sz w:val="24"/>
          <w:szCs w:val="24"/>
          <w:highlight w:val="none"/>
          <w:lang w:val="en-US" w:eastAsia="zh-CN"/>
        </w:rPr>
        <w:t xml:space="preserve">请使用</w:t>
      </w:r>
      <w:r>
        <w:rPr>
          <w:rFonts w:hint="eastAsia" w:ascii="宋体" w:hAnsi="宋体" w:cs="宋体"/>
          <w:color w:val="auto"/>
          <w:sz w:val="24"/>
          <w:szCs w:val="24"/>
          <w:highlight w:val="none"/>
        </w:rPr>
        <w:t xml:space="preserve">“苏采云”工具制作</w:t>
      </w:r>
      <w:r>
        <w:rPr>
          <w:rFonts w:hint="eastAsia" w:ascii="宋体" w:hAnsi="宋体" w:cs="宋体"/>
          <w:color w:val="auto"/>
          <w:sz w:val="24"/>
          <w:szCs w:val="24"/>
          <w:highlight w:val="none"/>
          <w:lang w:val="en-US" w:eastAsia="zh-CN"/>
        </w:rPr>
        <w:t xml:space="preserve">电子响应文件。操作方法详见</w:t>
      </w:r>
      <w:r>
        <w:rPr>
          <w:rFonts w:hint="eastAsia" w:ascii="宋体" w:hAnsi="宋体" w:cs="宋体"/>
          <w:color w:val="auto"/>
          <w:sz w:val="24"/>
          <w:szCs w:val="24"/>
          <w:highlight w:val="none"/>
        </w:rPr>
        <w:t xml:space="preserve">《苏采云系统供应商操作手册》。</w:t>
      </w:r>
      <w:r/>
    </w:p>
    <w:p>
      <w:pPr>
        <w:spacing w:line="360" w:lineRule="auto"/>
        <w:tabs>
          <w:tab w:val="left" w:pos="851" w:leader="none"/>
        </w:tabs>
        <w:rPr>
          <w:rFonts w:hint="eastAsia" w:ascii="宋体" w:hAnsi="宋体" w:eastAsia="宋体" w:cs="宋体"/>
          <w:color w:val="auto"/>
          <w:sz w:val="24"/>
          <w:szCs w:val="24"/>
          <w:highlight w:val="none"/>
          <w:lang w:eastAsia="zh-CN"/>
        </w:rPr>
        <w:outlineLvl w:val="1"/>
      </w:pPr>
      <w:r>
        <w:rPr>
          <w:rFonts w:hint="eastAsia" w:ascii="宋体" w:hAnsi="宋体" w:cs="宋体"/>
          <w:color w:val="auto"/>
          <w:sz w:val="24"/>
          <w:szCs w:val="24"/>
          <w:highlight w:val="none"/>
        </w:rPr>
        <w:t xml:space="preserve">3.1.2</w:t>
      </w:r>
      <w:r>
        <w:rPr>
          <w:rFonts w:hint="eastAsia" w:ascii="宋体" w:hAnsi="宋体" w:eastAsia="宋体" w:cs="宋体"/>
          <w:i w:val="0"/>
          <w:iCs w:val="0"/>
          <w:caps w:val="0"/>
          <w:color w:val="auto"/>
          <w:spacing w:val="0"/>
          <w:sz w:val="24"/>
          <w:szCs w:val="24"/>
          <w:highlight w:val="none"/>
          <w:shd w:val="clear" w:color="auto" w:fill="ffffff"/>
        </w:rPr>
        <w:t xml:space="preserve">电子响应文件中要求加盖公章的，应加盖响应单位电子公章</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s="宋体"/>
          <w:color w:val="auto"/>
          <w:sz w:val="24"/>
          <w:szCs w:val="24"/>
          <w:highlight w:val="none"/>
          <w:lang w:val="en-US" w:eastAsia="zh-CN"/>
        </w:rPr>
        <w:t xml:space="preserve">3.1.3</w:t>
      </w:r>
      <w:r>
        <w:rPr>
          <w:rFonts w:hint="eastAsia" w:ascii="宋体" w:hAnsi="宋体"/>
          <w:b/>
          <w:color w:val="auto"/>
          <w:sz w:val="24"/>
          <w:highlight w:val="none"/>
        </w:rPr>
        <w:t xml:space="preserve">电子响应文件制作完成后</w:t>
      </w: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请</w:t>
      </w:r>
      <w:r>
        <w:rPr>
          <w:rFonts w:hint="eastAsia" w:ascii="宋体" w:hAnsi="宋体"/>
          <w:b/>
          <w:color w:val="auto"/>
          <w:sz w:val="24"/>
          <w:highlight w:val="none"/>
          <w:lang w:val="en-US" w:eastAsia="zh-CN"/>
        </w:rPr>
        <w:t xml:space="preserve">于响应文件网上提交</w:t>
      </w:r>
      <w:r>
        <w:rPr>
          <w:rFonts w:hint="eastAsia" w:ascii="宋体" w:hAnsi="宋体" w:cs="宋体"/>
          <w:b/>
          <w:color w:val="auto"/>
          <w:sz w:val="24"/>
          <w:highlight w:val="none"/>
        </w:rPr>
        <w:t xml:space="preserve">截止时间前</w:t>
      </w:r>
      <w:r>
        <w:rPr>
          <w:rFonts w:hint="eastAsia" w:ascii="宋体" w:hAnsi="宋体" w:cs="宋体"/>
          <w:b/>
          <w:color w:val="auto"/>
          <w:sz w:val="24"/>
          <w:highlight w:val="none"/>
          <w:lang w:val="en-US" w:eastAsia="zh-CN"/>
        </w:rPr>
        <w:t xml:space="preserve">成功上传至“苏采云”系统，</w:t>
      </w:r>
      <w:r>
        <w:rPr>
          <w:rFonts w:hint="eastAsia" w:ascii="宋体" w:hAnsi="宋体"/>
          <w:b/>
          <w:color w:val="auto"/>
          <w:sz w:val="24"/>
          <w:highlight w:val="none"/>
        </w:rPr>
        <w:t xml:space="preserve">否则视为放弃参加该采购项目。</w:t>
      </w:r>
      <w:r>
        <w:rPr>
          <w:rFonts w:hint="eastAsia" w:ascii="宋体" w:hAnsi="宋体"/>
          <w:color w:val="auto"/>
          <w:sz w:val="24"/>
          <w:highlight w:val="none"/>
        </w:rPr>
        <w:t xml:space="preserve">供应商</w:t>
      </w:r>
      <w:r>
        <w:rPr>
          <w:rFonts w:hint="eastAsia" w:ascii="宋体" w:hAnsi="宋体" w:eastAsia="宋体" w:cs="宋体"/>
          <w:i w:val="0"/>
          <w:iCs w:val="0"/>
          <w:caps w:val="0"/>
          <w:color w:val="auto"/>
          <w:spacing w:val="0"/>
          <w:sz w:val="24"/>
          <w:szCs w:val="24"/>
          <w:highlight w:val="none"/>
          <w:shd w:val="clear" w:color="auto" w:fill="ffffff"/>
        </w:rPr>
        <w:t xml:space="preserve">提交响应文件的时间以系统收到上传的电子响应文件时间为准，</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供应商</w:t>
      </w:r>
      <w:r>
        <w:rPr>
          <w:rFonts w:hint="eastAsia" w:ascii="宋体" w:hAnsi="宋体" w:eastAsia="宋体" w:cs="宋体"/>
          <w:i w:val="0"/>
          <w:iCs w:val="0"/>
          <w:caps w:val="0"/>
          <w:color w:val="auto"/>
          <w:spacing w:val="0"/>
          <w:sz w:val="24"/>
          <w:szCs w:val="24"/>
          <w:highlight w:val="none"/>
          <w:shd w:val="clear" w:color="auto" w:fill="ffffff"/>
        </w:rPr>
        <w:t xml:space="preserve">应充分考虑到网络环境、网络带宽等风险因素。如因</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供应商</w:t>
      </w:r>
      <w:r>
        <w:rPr>
          <w:rFonts w:hint="eastAsia" w:ascii="宋体" w:hAnsi="宋体" w:eastAsia="宋体" w:cs="宋体"/>
          <w:i w:val="0"/>
          <w:iCs w:val="0"/>
          <w:caps w:val="0"/>
          <w:color w:val="auto"/>
          <w:spacing w:val="0"/>
          <w:sz w:val="24"/>
          <w:szCs w:val="24"/>
          <w:highlight w:val="none"/>
          <w:shd w:val="clear" w:color="auto" w:fill="ffffff"/>
        </w:rPr>
        <w:t xml:space="preserve">自身原因导致电子响应文件上传不成功自行承担全部责任。</w:t>
      </w:r>
      <w:r/>
    </w:p>
    <w:p>
      <w:pPr>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3.1.</w:t>
      </w:r>
      <w:r>
        <w:rPr>
          <w:rFonts w:hint="eastAsia" w:ascii="宋体" w:hAnsi="宋体"/>
          <w:color w:val="auto"/>
          <w:sz w:val="24"/>
          <w:highlight w:val="none"/>
          <w:lang w:val="en-US" w:eastAsia="zh-CN"/>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供应商应按照采购文件的要求编制响应文件，并对其提交的响应文件的真实性、合法性承担法律责任</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3.2</w:t>
      </w:r>
      <w:r>
        <w:rPr>
          <w:rFonts w:hint="eastAsia" w:ascii="宋体" w:hAnsi="宋体" w:cs="宋体"/>
          <w:b/>
          <w:bCs/>
          <w:color w:val="auto"/>
          <w:sz w:val="24"/>
          <w:highlight w:val="none"/>
        </w:rPr>
        <w:t xml:space="preserve">响应文件的组成</w:t>
      </w:r>
      <w:r>
        <w:rPr>
          <w:rFonts w:hint="eastAsia" w:ascii="宋体" w:hAnsi="宋体" w:eastAsia="宋体" w:cs="宋体"/>
          <w:i w:val="0"/>
          <w:iCs w:val="0"/>
          <w:caps w:val="0"/>
          <w:color w:val="auto"/>
          <w:spacing w:val="0"/>
          <w:sz w:val="24"/>
          <w:szCs w:val="24"/>
          <w:highlight w:val="none"/>
          <w:shd w:val="clear" w:color="auto" w:fill="ffffff"/>
        </w:rPr>
        <w:t xml:space="preserve">（具体按平台响应文件制作软件目录一一对应上传）</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3.2</w:t>
      </w:r>
      <w:r>
        <w:rPr>
          <w:rFonts w:hint="eastAsia" w:ascii="宋体" w:hAnsi="宋体" w:cs="宋体"/>
          <w:color w:val="auto"/>
          <w:sz w:val="24"/>
          <w:highlight w:val="none"/>
        </w:rPr>
        <w:t xml:space="preserve">.1封面；</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2.2磋商报价表（苏采云开标一览表）；</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2.3磋商响应单位情况表</w:t>
      </w:r>
      <w:r>
        <w:rPr>
          <w:rFonts w:hint="eastAsia" w:ascii="宋体" w:hAnsi="宋体" w:cs="宋体"/>
          <w:color w:val="auto"/>
          <w:sz w:val="24"/>
          <w:highlight w:val="none"/>
          <w:lang w:eastAsia="zh-CN"/>
        </w:rPr>
        <w:t xml:space="preserve">；</w:t>
      </w:r>
      <w:r/>
    </w:p>
    <w:p>
      <w:pP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3.2.4磋商响应函。</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3.2</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资格审查响应文件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w:t>
      </w:r>
      <w:r>
        <w:rPr>
          <w:rFonts w:hint="eastAsia" w:ascii="宋体" w:hAnsi="宋体" w:cs="宋体"/>
          <w:color w:val="auto"/>
          <w:sz w:val="24"/>
          <w:highlight w:val="none"/>
        </w:rPr>
        <w:t xml:space="preserve">1供应商关于资格的声明函；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.2响应单位法定代表人身份证复印件；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.3响应单位法定代表人授权委托书及代理人身份证复印件（如有授权）；</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.4具有独立承担民事责任的能力（</w:t>
      </w:r>
      <w:r>
        <w:rPr>
          <w:rFonts w:hint="eastAsia" w:ascii="宋体" w:hAnsi="宋体" w:cs="宋体"/>
          <w:color w:val="auto"/>
          <w:sz w:val="24"/>
          <w:szCs w:val="24"/>
          <w:highlight w:val="none"/>
        </w:rPr>
        <w:t xml:space="preserve">包括法人或者其他组织的营业执照等证明文件，自然人的身份证明</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.5具有良好的商业信誉和健全的财务会计制度（提供最近一期财务报表或其他组织、自然人及成立未满一年的提供银行出具的资信证明原件扫描件）；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.6有依法缴纳税收和社会保障资金的良好记录（</w:t>
      </w:r>
      <w:r>
        <w:rPr>
          <w:rFonts w:hint="eastAsia" w:ascii="宋体" w:hAnsi="宋体" w:cs="宋体"/>
          <w:color w:val="auto"/>
          <w:sz w:val="24"/>
          <w:szCs w:val="20"/>
          <w:highlight w:val="none"/>
        </w:rPr>
        <w:t xml:space="preserve">提供最近一期依法缴纳税收的凭据复印件和最近一期依法缴纳社会保险的证明材料，如相关主管部门证明或银行代扣证明。响应单位如依法享受缓缴、免缴税收、社会保障资金的应提供相关主管部门出具的证明材料）</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3.2.5</w:t>
      </w:r>
      <w:r>
        <w:rPr>
          <w:rFonts w:hint="eastAsia" w:ascii="宋体" w:hAnsi="宋体" w:cs="宋体"/>
          <w:color w:val="auto"/>
          <w:sz w:val="24"/>
          <w:highlight w:val="none"/>
        </w:rPr>
        <w:t xml:space="preserve">.7具备履行合同所必需的设备和专业技术能力的证明材料或承诺；</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3.2.5</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参加政府采购活动前三年内，在经营活动中没有重大违法记录的书面声明；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9</w:t>
      </w:r>
      <w:r>
        <w:rPr>
          <w:rFonts w:hint="eastAsia" w:ascii="宋体" w:hAnsi="宋体" w:cs="宋体"/>
          <w:color w:val="auto"/>
          <w:sz w:val="24"/>
          <w:szCs w:val="24"/>
          <w:highlight w:val="none"/>
        </w:rPr>
        <w:t xml:space="preserve">《中小企业声明函》或《残疾人福利性单位声明函》或省级以上监狱管理局、戒毒管理局（含新疆生产建设兵团）出具的属于监狱企业的证明文件（如有）</w:t>
      </w:r>
      <w:r>
        <w:rPr>
          <w:rFonts w:hint="eastAsia" w:ascii="宋体" w:hAnsi="宋体" w:cs="宋体"/>
          <w:color w:val="auto"/>
          <w:sz w:val="24"/>
          <w:highlight w:val="none"/>
        </w:rPr>
        <w:t xml:space="preserve">；</w:t>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未被“信用中国”网站（www.creditchina.gov.cn）列入失信被执行人、重大税收违法案件当事人名单、政府采购严重失信行为记录名单；</w:t>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其他有关资格证明的文件。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3.2</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符合性审查响应文件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商务条款偏离表</w:t>
      </w:r>
      <w:r>
        <w:rPr>
          <w:rFonts w:hint="eastAsia" w:ascii="宋体" w:hAnsi="宋体" w:cs="宋体"/>
          <w:color w:val="auto"/>
          <w:sz w:val="24"/>
          <w:highlight w:val="none"/>
        </w:rPr>
        <w:t xml:space="preserve">；</w:t>
      </w: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3.2.6.2</w:t>
      </w:r>
      <w:r>
        <w:rPr>
          <w:rFonts w:hint="eastAsia" w:ascii="宋体" w:hAnsi="宋体" w:cs="宋体"/>
          <w:color w:val="auto"/>
          <w:sz w:val="24"/>
          <w:highlight w:val="none"/>
        </w:rPr>
        <w:t xml:space="preserve">技术</w:t>
      </w:r>
      <w:r>
        <w:rPr>
          <w:rFonts w:hint="eastAsia" w:ascii="宋体" w:hAnsi="宋体" w:eastAsia="宋体" w:cs="宋体"/>
          <w:i w:val="0"/>
          <w:iCs w:val="0"/>
          <w:caps w:val="0"/>
          <w:color w:val="auto"/>
          <w:spacing w:val="0"/>
          <w:sz w:val="24"/>
          <w:szCs w:val="24"/>
          <w:highlight w:val="none"/>
          <w:shd w:val="clear" w:color="auto" w:fill="ffffff"/>
        </w:rPr>
        <w:t xml:space="preserve">服务要求偏离表</w:t>
      </w:r>
      <w:r>
        <w:rPr>
          <w:rFonts w:hint="eastAsia" w:ascii="宋体" w:hAnsi="宋体" w:cs="宋体"/>
          <w:color w:val="auto"/>
          <w:sz w:val="24"/>
          <w:highlight w:val="none"/>
        </w:rPr>
        <w:t xml:space="preserve">；</w:t>
      </w:r>
      <w:r>
        <w:rPr>
          <w:rFonts w:hint="eastAsia" w:ascii="宋体" w:hAnsi="宋体" w:eastAsia="宋体" w:cs="宋体"/>
          <w:i w:val="0"/>
          <w:iCs w:val="0"/>
          <w:caps w:val="0"/>
          <w:color w:val="auto"/>
          <w:spacing w:val="0"/>
          <w:sz w:val="24"/>
          <w:szCs w:val="24"/>
          <w:highlight w:val="none"/>
          <w:shd w:val="clear" w:color="auto" w:fill="ffffff"/>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3.2.6.3</w:t>
      </w:r>
      <w:r>
        <w:rPr>
          <w:rFonts w:hint="eastAsia" w:ascii="宋体" w:hAnsi="宋体" w:cs="宋体"/>
          <w:color w:val="auto"/>
          <w:sz w:val="24"/>
          <w:highlight w:val="none"/>
        </w:rPr>
        <w:t xml:space="preserve">其他有关符合性证明的文件。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2.</w:t>
      </w:r>
      <w:r>
        <w:rPr>
          <w:rFonts w:hint="eastAsia" w:ascii="宋体" w:hAnsi="宋体" w:cs="宋体"/>
          <w:b/>
          <w:bCs/>
          <w:color w:val="auto"/>
          <w:sz w:val="24"/>
          <w:highlight w:val="none"/>
          <w:lang w:val="en-US" w:eastAsia="zh-CN"/>
        </w:rPr>
        <w:t xml:space="preserve">7</w:t>
      </w:r>
      <w:r>
        <w:rPr>
          <w:rFonts w:hint="eastAsia" w:ascii="宋体" w:hAnsi="宋体" w:cs="宋体"/>
          <w:b/>
          <w:bCs/>
          <w:color w:val="auto"/>
          <w:sz w:val="24"/>
          <w:highlight w:val="none"/>
        </w:rPr>
        <w:t xml:space="preserve">综合评审响应文件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w:t>
      </w:r>
      <w:r>
        <w:rPr>
          <w:rFonts w:hint="eastAsia" w:ascii="宋体" w:hAnsi="宋体" w:cs="宋体"/>
          <w:color w:val="auto"/>
          <w:sz w:val="24"/>
          <w:highlight w:val="none"/>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磋商文件评分标准中涉及的详细服务方案等</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w:t>
      </w:r>
      <w:r>
        <w:rPr>
          <w:rFonts w:hint="eastAsia" w:ascii="宋体" w:hAnsi="宋体" w:cs="宋体"/>
          <w:color w:val="auto"/>
          <w:sz w:val="24"/>
          <w:highlight w:val="none"/>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响应单位投入的人员情况介绍及人员资质证书复印件（需提供人员配备方案《配备人员一览表》）（如有）</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w:t>
      </w:r>
      <w:r>
        <w:rPr>
          <w:rFonts w:hint="eastAsia" w:ascii="宋体" w:hAnsi="宋体" w:cs="宋体"/>
          <w:color w:val="auto"/>
          <w:sz w:val="24"/>
          <w:highlight w:val="none"/>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响应单位综合履约能力证明文件等</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w:t>
      </w:r>
      <w:r>
        <w:rPr>
          <w:rFonts w:hint="eastAsia" w:ascii="宋体" w:hAnsi="宋体" w:cs="宋体"/>
          <w:color w:val="auto"/>
          <w:sz w:val="24"/>
          <w:highlight w:val="none"/>
        </w:rPr>
        <w:t xml:space="preserve">4其他可以证明磋商供应商资信、资质和服务质量的证书、文件等评审所需资料（如有）。</w:t>
      </w:r>
      <w:r/>
    </w:p>
    <w:p>
      <w:pPr>
        <w:pStyle w:val="859"/>
        <w:ind w:left="0" w:firstLine="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注：（1）以上资格审查要求提供的材料，是作为对供应商资格审查、质疑身份认定的依据，响应供应商必须提供并加盖电子公章。否则，磋商响应文件将被认定为不符合资格审查要求。</w:t>
      </w:r>
      <w:r/>
    </w:p>
    <w:p>
      <w:pPr>
        <w:pStyle w:val="859"/>
        <w:numPr>
          <w:ilvl w:val="0"/>
          <w:numId w:val="0"/>
        </w:numPr>
        <w:ind w:left="0" w:firstLine="480"/>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w:t>
      </w:r>
      <w:r>
        <w:rPr>
          <w:rFonts w:hint="eastAsia" w:ascii="宋体" w:hAnsi="宋体" w:cs="宋体"/>
          <w:bCs/>
          <w:color w:val="auto"/>
          <w:sz w:val="24"/>
          <w:szCs w:val="24"/>
          <w:highlight w:val="none"/>
        </w:rPr>
        <w:t xml:space="preserve">以上符合性审查</w:t>
      </w:r>
      <w:r>
        <w:rPr>
          <w:rFonts w:hint="eastAsia" w:ascii="宋体" w:hAnsi="宋体" w:cs="宋体"/>
          <w:bCs/>
          <w:color w:val="auto"/>
          <w:sz w:val="24"/>
          <w:szCs w:val="24"/>
          <w:highlight w:val="none"/>
          <w:lang w:eastAsia="zh-CN"/>
        </w:rPr>
        <w:t xml:space="preserve">需</w:t>
      </w:r>
      <w:r>
        <w:rPr>
          <w:rFonts w:hint="eastAsia" w:ascii="宋体" w:hAnsi="宋体" w:cs="宋体"/>
          <w:bCs/>
          <w:color w:val="auto"/>
          <w:sz w:val="24"/>
          <w:szCs w:val="24"/>
          <w:highlight w:val="none"/>
        </w:rPr>
        <w:t xml:space="preserve">提供的资料，</w:t>
      </w:r>
      <w:r>
        <w:rPr>
          <w:rFonts w:hint="eastAsia" w:ascii="宋体" w:hAnsi="宋体" w:cs="宋体"/>
          <w:bCs/>
          <w:color w:val="auto"/>
          <w:sz w:val="24"/>
          <w:szCs w:val="24"/>
          <w:highlight w:val="none"/>
          <w:lang w:val="en-US" w:eastAsia="zh-CN"/>
        </w:rPr>
        <w:t xml:space="preserve">响应</w:t>
      </w:r>
      <w:r>
        <w:rPr>
          <w:rFonts w:hint="eastAsia" w:ascii="宋体" w:hAnsi="宋体" w:cs="宋体"/>
          <w:bCs/>
          <w:color w:val="auto"/>
          <w:sz w:val="24"/>
          <w:szCs w:val="24"/>
          <w:highlight w:val="none"/>
        </w:rPr>
        <w:t xml:space="preserve">供应商必须提供并加盖电子公章。否则，磋商响应文件将被认定为未实质性响应。</w:t>
      </w:r>
      <w:r/>
    </w:p>
    <w:p>
      <w:pPr>
        <w:pStyle w:val="859"/>
        <w:numPr>
          <w:ilvl w:val="0"/>
          <w:numId w:val="0"/>
        </w:numPr>
        <w:ind w:left="0" w:firstLine="480"/>
        <w:spacing w:line="360" w:lineRule="auto"/>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bCs/>
          <w:color w:val="auto"/>
          <w:sz w:val="24"/>
          <w:szCs w:val="24"/>
          <w:highlight w:val="none"/>
          <w:lang w:val="en-US" w:eastAsia="zh-CN" w:bidi="ar-SA"/>
        </w:rPr>
        <w:t xml:space="preserve">（3）</w:t>
      </w:r>
      <w:r>
        <w:rPr>
          <w:rFonts w:hint="eastAsia" w:ascii="宋体" w:hAnsi="宋体" w:cs="宋体"/>
          <w:bCs/>
          <w:color w:val="auto"/>
          <w:sz w:val="24"/>
          <w:szCs w:val="24"/>
          <w:highlight w:val="none"/>
        </w:rPr>
        <w:t xml:space="preserve">制作电子响应文件时必须与投标文件制作软件目录一一对应，将相关资料上传至相应模块，如未按照系统中模块上传的，相关不利后果（如资格审查不通过、符合性审查不</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通过）由供应商自行承担。</w:t>
      </w:r>
      <w:r/>
    </w:p>
    <w:p>
      <w:pPr>
        <w:spacing w:line="360" w:lineRule="auto"/>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4.</w:t>
      </w:r>
      <w:r>
        <w:rPr>
          <w:rFonts w:hint="eastAsia" w:ascii="宋体" w:hAnsi="宋体" w:eastAsia="宋体" w:cs="宋体"/>
          <w:i w:val="0"/>
          <w:iCs w:val="0"/>
          <w:caps w:val="0"/>
          <w:color w:val="auto"/>
          <w:spacing w:val="0"/>
          <w:sz w:val="24"/>
          <w:szCs w:val="24"/>
          <w:highlight w:val="none"/>
          <w:shd w:val="clear" w:color="auto" w:fill="ffffff"/>
          <w:lang w:val="zh-CN" w:eastAsia="zh-CN" w:bidi="ar-SA"/>
        </w:rPr>
        <w:t xml:space="preserve">磋商保证金：本项目免收磋商保证金。</w:t>
      </w:r>
      <w:r/>
    </w:p>
    <w:p>
      <w:pPr>
        <w:spacing w:line="360" w:lineRule="auto"/>
        <w:rPr>
          <w:rFonts w:hint="eastAsia" w:ascii="宋体" w:hAnsi="宋体" w:eastAsia="宋体" w:cs="宋体"/>
          <w:bCs w:val="0"/>
          <w:i w:val="0"/>
          <w:caps w:val="0"/>
          <w:color w:val="auto"/>
          <w:spacing w:val="0"/>
          <w:sz w:val="24"/>
          <w:szCs w:val="24"/>
          <w:highlight w:val="none"/>
          <w:lang w:val="en-US" w:eastAsia="zh-CN" w:bidi="ar-SA"/>
          <w14:ligatures w14: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5.勘察现场（若有）：</w:t>
      </w:r>
      <w:r>
        <w:rPr>
          <w:rFonts w:hint="eastAsia" w:ascii="宋体" w:hAnsi="宋体" w:eastAsia="宋体" w:cs="宋体"/>
          <w:i w:val="0"/>
          <w:iCs w:val="0"/>
          <w:caps w:val="0"/>
          <w:color w:val="auto"/>
          <w:spacing w:val="0"/>
          <w:sz w:val="24"/>
          <w:szCs w:val="24"/>
          <w:highlight w:val="none"/>
          <w:shd w:val="clear" w:color="auto" w:fill="ffffff"/>
          <w:lang w:val="en-US" w:eastAsia="zh-CN" w:bidi="ar-SA"/>
        </w:rPr>
      </w:r>
      <w:r/>
    </w:p>
    <w:p>
      <w:pPr>
        <w:spacing w:line="360" w:lineRule="auto"/>
        <w:rPr>
          <w:rFonts w:hint="eastAsia" w:ascii="宋体" w:hAnsi="宋体" w:eastAsia="宋体" w:cs="宋体"/>
          <w:bCs w:val="0"/>
          <w:i w:val="0"/>
          <w:caps w:val="0"/>
          <w:color w:val="auto"/>
          <w:spacing w:val="0"/>
          <w:sz w:val="24"/>
          <w:szCs w:val="24"/>
          <w:highlight w:val="none"/>
          <w:lang w:val="en-US" w:eastAsia="zh-CN" w:bidi="ar-SA"/>
          <w14:ligatures w14: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5.1供应商可根据需要，在提交响应文件前自行勘察项目现场及周围环境，以获取编制响应文件和签订合同所需的资料。勘查现场所产生的全部费用由供应商自行承担。</w:t>
      </w:r>
      <w:r>
        <w:rPr>
          <w:rFonts w:hint="eastAsia" w:ascii="宋体" w:hAnsi="宋体" w:eastAsia="宋体" w:cs="宋体"/>
          <w:i w:val="0"/>
          <w:iCs w:val="0"/>
          <w:caps w:val="0"/>
          <w:color w:val="auto"/>
          <w:spacing w:val="0"/>
          <w:sz w:val="24"/>
          <w:szCs w:val="24"/>
          <w:highlight w:val="none"/>
          <w:shd w:val="clear" w:color="auto" w:fill="ffffff"/>
          <w:lang w:val="en-US" w:eastAsia="zh-CN" w:bidi="ar-SA"/>
        </w:rPr>
        <w:br/>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5.2采购人向供应商提供的现场资料和数据仅作为参考信息。采购人对供应商基于该等信息所作出的任何推论、理解及结论不承担任何责任。</w:t>
      </w:r>
      <w:r>
        <w:rPr>
          <w:rFonts w:hint="eastAsia" w:ascii="宋体" w:hAnsi="宋体" w:eastAsia="宋体" w:cs="宋体"/>
          <w:i w:val="0"/>
          <w:iCs w:val="0"/>
          <w:caps w:val="0"/>
          <w:color w:val="auto"/>
          <w:spacing w:val="0"/>
          <w:sz w:val="24"/>
          <w:szCs w:val="24"/>
          <w:highlight w:val="none"/>
          <w:shd w:val="clear" w:color="auto" w:fill="ffffff"/>
          <w:lang w:val="en-US" w:eastAsia="zh-CN" w:bidi="ar-SA"/>
        </w:rPr>
      </w:r>
      <w:r/>
    </w:p>
    <w:p>
      <w:pPr>
        <w:spacing w:line="360" w:lineRule="auto"/>
        <w:rPr>
          <w:rFonts w:hint="eastAsia" w:ascii="宋体" w:hAnsi="宋体" w:eastAsia="宋体" w:cs="宋体"/>
          <w:bCs w:val="0"/>
          <w:i w:val="0"/>
          <w:caps w:val="0"/>
          <w:color w:val="auto"/>
          <w:spacing w:val="0"/>
          <w:sz w:val="24"/>
          <w:szCs w:val="24"/>
          <w:highlight w:val="none"/>
          <w:lang w:val="en-US" w:eastAsia="zh-CN" w:bidi="ar-SA"/>
          <w14:ligatures w14: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5.3经采购人允许，供应商可进入项目现场进行勘察，但不得因此使采购人或招标代理机构承担任何责任或遭受损失。供应商应自行承担现场勘察过程中的全部责任与风险。</w:t>
      </w:r>
      <w:r>
        <w:rPr>
          <w:rFonts w:hint="eastAsia" w:ascii="宋体" w:hAnsi="宋体" w:eastAsia="宋体" w:cs="宋体"/>
          <w:i w:val="0"/>
          <w:iCs w:val="0"/>
          <w:caps w:val="0"/>
          <w:color w:val="auto"/>
          <w:spacing w:val="0"/>
          <w:sz w:val="24"/>
          <w:szCs w:val="24"/>
          <w:highlight w:val="none"/>
          <w:shd w:val="clear" w:color="auto" w:fill="ffffff"/>
          <w:lang w:val="en-US" w:eastAsia="zh-CN" w:bidi="ar-SA"/>
        </w:rPr>
      </w:r>
      <w:r/>
    </w:p>
    <w:p>
      <w:pPr>
        <w:spacing w:line="360" w:lineRule="auto"/>
        <w:tabs>
          <w:tab w:val="left" w:pos="851" w:leader="none"/>
        </w:tabs>
        <w:rPr>
          <w:rFonts w:hint="default" w:ascii="宋体" w:hAnsi="宋体" w:eastAsia="宋体" w:cs="宋体"/>
          <w:i w:val="0"/>
          <w:iCs w:val="0"/>
          <w:caps w:val="0"/>
          <w:color w:val="auto"/>
          <w:spacing w:val="0"/>
          <w:sz w:val="24"/>
          <w:szCs w:val="24"/>
          <w:highlight w:val="none"/>
          <w:shd w:val="clear" w:color="auto" w:fill="ffffff"/>
        </w:rPr>
        <w:outlineLvl w:val="1"/>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default" w:ascii="宋体" w:hAnsi="宋体" w:eastAsia="宋体" w:cs="宋体"/>
          <w:i w:val="0"/>
          <w:iCs w:val="0"/>
          <w:caps w:val="0"/>
          <w:color w:val="auto"/>
          <w:spacing w:val="0"/>
          <w:sz w:val="24"/>
          <w:szCs w:val="24"/>
          <w:highlight w:val="none"/>
          <w:shd w:val="clear" w:color="auto" w:fill="ffffff"/>
        </w:rPr>
        <w:t xml:space="preserve">4供应商应</w:t>
      </w:r>
      <w:r>
        <w:rPr>
          <w:rFonts w:hint="eastAsia" w:ascii="宋体" w:hAnsi="宋体" w:cs="宋体"/>
          <w:i w:val="0"/>
          <w:iCs w:val="0"/>
          <w:caps w:val="0"/>
          <w:color w:val="auto"/>
          <w:spacing w:val="0"/>
          <w:sz w:val="24"/>
          <w:szCs w:val="24"/>
          <w:highlight w:val="none"/>
          <w:shd w:val="clear" w:color="auto" w:fill="ffffff"/>
          <w:lang w:eastAsia="zh-CN"/>
        </w:rPr>
        <w:t xml:space="preserve">在现场勘查</w:t>
      </w:r>
      <w:r>
        <w:rPr>
          <w:rFonts w:hint="default" w:ascii="宋体" w:hAnsi="宋体" w:eastAsia="宋体" w:cs="宋体"/>
          <w:i w:val="0"/>
          <w:iCs w:val="0"/>
          <w:caps w:val="0"/>
          <w:color w:val="auto"/>
          <w:spacing w:val="0"/>
          <w:sz w:val="24"/>
          <w:szCs w:val="24"/>
          <w:highlight w:val="none"/>
          <w:shd w:val="clear" w:color="auto" w:fill="ffffff"/>
        </w:rPr>
        <w:t xml:space="preserve">时，充分了解现场状况及周边交通等情况，以获取可能影响响应报价的全部资料。成交后，供应商不得以对现场情况了解不充分为由提出任何形式的索赔或调整要求，采购人及</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招标</w:t>
      </w:r>
      <w:r>
        <w:rPr>
          <w:rFonts w:hint="default" w:ascii="宋体" w:hAnsi="宋体" w:eastAsia="宋体" w:cs="宋体"/>
          <w:i w:val="0"/>
          <w:iCs w:val="0"/>
          <w:caps w:val="0"/>
          <w:color w:val="auto"/>
          <w:spacing w:val="0"/>
          <w:sz w:val="24"/>
          <w:szCs w:val="24"/>
          <w:highlight w:val="none"/>
          <w:shd w:val="clear" w:color="auto" w:fill="ffffff"/>
        </w:rPr>
        <w:t xml:space="preserve">代理机构对此不承担任何责任，亦不作任何答复。</w:t>
      </w:r>
      <w:r/>
    </w:p>
    <w:p>
      <w:pPr>
        <w:spacing w:line="360" w:lineRule="auto"/>
        <w:tabs>
          <w:tab w:val="left" w:pos="851" w:leader="none"/>
        </w:tabs>
        <w:rPr>
          <w:rFonts w:hint="eastAsia" w:ascii="宋体" w:hAnsi="宋体" w:cs="宋体"/>
          <w:color w:val="auto"/>
          <w:sz w:val="24"/>
          <w:highlight w:val="none"/>
          <w:lang w:val="en-US" w:eastAsia="zh-CN"/>
        </w:rPr>
        <w:outlineLvl w:val="1"/>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提示与要求</w:t>
      </w:r>
      <w:r/>
    </w:p>
    <w:p>
      <w:pPr>
        <w:spacing w:line="360" w:lineRule="auto"/>
        <w:tabs>
          <w:tab w:val="left" w:pos="851" w:leader="none"/>
        </w:tabs>
        <w:rPr>
          <w:rFonts w:hint="eastAsia" w:ascii="宋体" w:hAnsi="宋体" w:cs="宋体"/>
          <w:color w:val="auto"/>
          <w:sz w:val="24"/>
          <w:szCs w:val="24"/>
          <w:highlight w:val="none"/>
        </w:rPr>
        <w:outlineLvl w:val="1"/>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.1</w:t>
      </w:r>
      <w:r>
        <w:rPr>
          <w:rFonts w:hint="default" w:ascii="宋体" w:hAnsi="宋体" w:eastAsia="宋体" w:cs="宋体"/>
          <w:i w:val="0"/>
          <w:iCs w:val="0"/>
          <w:caps w:val="0"/>
          <w:color w:val="auto"/>
          <w:spacing w:val="0"/>
          <w:sz w:val="24"/>
          <w:szCs w:val="24"/>
          <w:highlight w:val="none"/>
          <w:shd w:val="clear" w:color="auto" w:fill="ffffff"/>
        </w:rPr>
        <w:t xml:space="preserve">供应商应仔细阅读采购文件的全部内容，并严格按照文件要求编制响应文件，确保所提供全部资料真实、准确，以对采购文件作出实质性响应。否则，其响应文件可能被拒</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绝</w:t>
      </w:r>
      <w:r>
        <w:rPr>
          <w:rFonts w:hint="eastAsia" w:ascii="宋体" w:hAnsi="宋体" w:cs="宋体"/>
          <w:color w:val="auto"/>
          <w:sz w:val="24"/>
          <w:highlight w:val="none"/>
        </w:rPr>
        <w:t xml:space="preserve">。</w:t>
      </w:r>
      <w:r/>
    </w:p>
    <w:p>
      <w:pPr>
        <w:jc w:val="left"/>
        <w:spacing w:line="360" w:lineRule="auto"/>
        <w:tabs>
          <w:tab w:val="left" w:pos="851" w:leader="none"/>
        </w:tabs>
        <w:rPr>
          <w:rFonts w:hint="eastAsia" w:ascii="宋体" w:hAnsi="宋体" w:eastAsia="宋体" w:cs="宋体"/>
          <w:i w:val="0"/>
          <w:iCs w:val="0"/>
          <w:caps w:val="0"/>
          <w:color w:val="auto"/>
          <w:spacing w:val="0"/>
          <w:sz w:val="24"/>
          <w:szCs w:val="24"/>
          <w:highlight w:val="none"/>
          <w:shd w:val="clear" w:color="auto" w:fill="ffffff"/>
        </w:rPr>
        <w:outlineLvl w:val="1"/>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.2</w:t>
      </w: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无论供应商是否提交响应文件，均应对采购文件及后续发出的所有通知、文件等信息承担保密义务</w:t>
      </w:r>
      <w:r>
        <w:rPr>
          <w:rFonts w:hint="eastAsia" w:ascii="宋体" w:hAnsi="宋体" w:eastAsia="宋体" w:cs="宋体"/>
          <w:i w:val="0"/>
          <w:iCs w:val="0"/>
          <w:caps w:val="0"/>
          <w:color w:val="auto"/>
          <w:spacing w:val="0"/>
          <w:sz w:val="24"/>
          <w:szCs w:val="24"/>
          <w:highlight w:val="none"/>
          <w:shd w:val="clear" w:color="auto" w:fill="ffffff"/>
        </w:rPr>
        <w:t xml:space="preserve">。</w:t>
      </w:r>
      <w:r/>
    </w:p>
    <w:p>
      <w:pPr>
        <w:jc w:val="left"/>
        <w:spacing w:line="360" w:lineRule="auto"/>
        <w:tabs>
          <w:tab w:val="left" w:pos="851" w:leader="none"/>
        </w:tabs>
        <w:rPr>
          <w:rFonts w:hint="default" w:ascii="宋体" w:hAnsi="宋体" w:eastAsia="宋体" w:cs="宋体"/>
          <w:i w:val="0"/>
          <w:iCs w:val="0"/>
          <w:caps w:val="0"/>
          <w:color w:val="auto"/>
          <w:spacing w:val="0"/>
          <w:sz w:val="24"/>
          <w:szCs w:val="24"/>
          <w:highlight w:val="none"/>
          <w:shd w:val="clear" w:color="auto" w:fill="ffffff"/>
          <w:lang w:val="en-US" w:eastAsia="zh-CN"/>
        </w:rPr>
        <w:outlineLvl w:val="1"/>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6.3</w:t>
      </w: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计量单位与文字</w:t>
      </w:r>
      <w:r>
        <w:rPr>
          <w:rFonts w:hint="default" w:ascii="宋体" w:hAnsi="宋体" w:eastAsia="宋体" w:cs="宋体"/>
          <w:i w:val="0"/>
          <w:iCs w:val="0"/>
          <w:caps w:val="0"/>
          <w:color w:val="auto"/>
          <w:spacing w:val="0"/>
          <w:sz w:val="24"/>
          <w:szCs w:val="24"/>
          <w:highlight w:val="none"/>
          <w:shd w:val="clear" w:color="auto" w:fill="ffffff"/>
          <w:lang w:val="en-US" w:eastAsia="zh-CN"/>
        </w:rPr>
        <w:br/>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6.3</w:t>
      </w: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.1 除采购文件另有特殊要求外，响应文件中所使用的计量单位均应采用中华人民共和国法定计量单位。</w:t>
      </w:r>
      <w:r>
        <w:rPr>
          <w:rFonts w:hint="default" w:ascii="宋体" w:hAnsi="宋体" w:eastAsia="宋体" w:cs="宋体"/>
          <w:i w:val="0"/>
          <w:iCs w:val="0"/>
          <w:caps w:val="0"/>
          <w:color w:val="auto"/>
          <w:spacing w:val="0"/>
          <w:sz w:val="24"/>
          <w:szCs w:val="24"/>
          <w:highlight w:val="none"/>
          <w:shd w:val="clear" w:color="auto" w:fill="ffffff"/>
          <w:lang w:val="en-US" w:eastAsia="zh-CN"/>
        </w:rPr>
        <w:br/>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6.3.2</w:t>
      </w: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响应文件应使用中文编制。确需使用其他文字的，应同时附有中文译本。未附中文译本或中文译本不准确的，由此产生的一切不利后果由供应商自行承担。</w:t>
      </w:r>
      <w:r/>
    </w:p>
    <w:p>
      <w:pPr>
        <w:spacing w:line="360" w:lineRule="auto"/>
        <w:tabs>
          <w:tab w:val="left" w:pos="851" w:leader="none"/>
        </w:tabs>
        <w:rPr>
          <w:rFonts w:hint="eastAsia" w:ascii="宋体" w:hAnsi="宋体" w:eastAsia="宋体" w:cs="宋体"/>
          <w:i w:val="0"/>
          <w:iCs w:val="0"/>
          <w:caps w:val="0"/>
          <w:color w:val="auto"/>
          <w:spacing w:val="0"/>
          <w:sz w:val="24"/>
          <w:szCs w:val="24"/>
          <w:highlight w:val="none"/>
          <w:shd w:val="clear" w:color="auto" w:fill="ffffff"/>
        </w:rPr>
        <w:outlineLvl w:val="1"/>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6.4</w:t>
      </w:r>
      <w:r>
        <w:rPr>
          <w:rFonts w:hint="eastAsia" w:ascii="宋体" w:hAnsi="宋体" w:eastAsia="宋体" w:cs="宋体"/>
          <w:i w:val="0"/>
          <w:iCs w:val="0"/>
          <w:caps w:val="0"/>
          <w:color w:val="auto"/>
          <w:spacing w:val="0"/>
          <w:sz w:val="24"/>
          <w:szCs w:val="24"/>
          <w:highlight w:val="none"/>
          <w:shd w:val="clear" w:color="auto" w:fill="ffffff"/>
        </w:rPr>
        <w:t xml:space="preserve">报价（编制）要求的说明</w:t>
      </w:r>
      <w:r/>
    </w:p>
    <w:p>
      <w:pPr>
        <w:spacing w:line="360" w:lineRule="auto"/>
        <w:tabs>
          <w:tab w:val="left" w:pos="851" w:leader="none"/>
        </w:tabs>
        <w:rPr>
          <w:rFonts w:hint="eastAsia" w:ascii="宋体" w:hAnsi="宋体" w:eastAsia="宋体" w:cs="宋体"/>
          <w:color w:val="auto"/>
          <w:sz w:val="24"/>
          <w:highlight w:val="none"/>
          <w:lang w:eastAsia="zh-CN"/>
        </w:rPr>
        <w:outlineLvl w:val="1"/>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6.4</w:t>
      </w:r>
      <w:r>
        <w:rPr>
          <w:rFonts w:hint="eastAsia" w:ascii="宋体" w:hAnsi="宋体" w:eastAsia="宋体" w:cs="宋体"/>
          <w:i w:val="0"/>
          <w:iCs w:val="0"/>
          <w:caps w:val="0"/>
          <w:color w:val="auto"/>
          <w:spacing w:val="0"/>
          <w:sz w:val="24"/>
          <w:szCs w:val="24"/>
          <w:highlight w:val="none"/>
          <w:shd w:val="clear" w:color="auto" w:fill="ffffff"/>
        </w:rPr>
        <w:t xml:space="preserve">.1除非合同中</w:t>
      </w:r>
      <w:r>
        <w:rPr>
          <w:rFonts w:hint="eastAsia" w:ascii="宋体" w:hAnsi="宋体" w:cs="宋体"/>
          <w:color w:val="auto"/>
          <w:sz w:val="24"/>
          <w:szCs w:val="24"/>
          <w:highlight w:val="none"/>
        </w:rPr>
        <w:t xml:space="preserve">另有规定，</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lang w:eastAsia="zh-CN"/>
        </w:rPr>
        <w:t xml:space="preserve">总报价</w:t>
      </w:r>
      <w:r>
        <w:rPr>
          <w:rFonts w:hint="eastAsia" w:ascii="宋体" w:hAnsi="宋体" w:cs="宋体"/>
          <w:color w:val="auto"/>
          <w:sz w:val="24"/>
          <w:szCs w:val="24"/>
          <w:highlight w:val="none"/>
          <w:lang w:val="en-US" w:eastAsia="zh-CN"/>
        </w:rPr>
        <w:t xml:space="preserve">应</w:t>
      </w:r>
      <w:r>
        <w:rPr>
          <w:rFonts w:hint="eastAsia" w:ascii="宋体" w:hAnsi="宋体" w:cs="宋体"/>
          <w:color w:val="auto"/>
          <w:sz w:val="24"/>
          <w:szCs w:val="24"/>
          <w:highlight w:val="none"/>
          <w:lang w:eastAsia="zh-CN"/>
        </w:rPr>
        <w:t xml:space="preserve">包</w:t>
      </w:r>
      <w:r>
        <w:rPr>
          <w:rFonts w:hint="eastAsia" w:ascii="宋体" w:hAnsi="宋体" w:cs="宋体"/>
          <w:color w:val="auto"/>
          <w:sz w:val="24"/>
          <w:szCs w:val="24"/>
          <w:highlight w:val="none"/>
          <w:lang w:val="en-US" w:eastAsia="zh-CN"/>
        </w:rPr>
        <w:t xml:space="preserve">含</w:t>
      </w:r>
      <w:r>
        <w:rPr>
          <w:rFonts w:hint="default" w:ascii="Segoe UI" w:hAnsi="Segoe UI" w:eastAsia="Segoe UI" w:cs="Segoe UI"/>
          <w:i w:val="0"/>
          <w:iCs w:val="0"/>
          <w:caps w:val="0"/>
          <w:color w:val="auto"/>
          <w:spacing w:val="0"/>
          <w:sz w:val="24"/>
          <w:szCs w:val="24"/>
          <w:highlight w:val="none"/>
          <w:shd w:val="clear" w:color="auto" w:fill="ffffff"/>
        </w:rPr>
        <w:t xml:space="preserve">但不限于</w:t>
      </w:r>
      <w:r>
        <w:rPr>
          <w:rFonts w:hint="eastAsia" w:ascii="宋体" w:hAnsi="宋体"/>
          <w:color w:val="auto"/>
          <w:sz w:val="24"/>
          <w:highlight w:val="none"/>
        </w:rPr>
        <w:t xml:space="preserve">完成该项目成本、利润、税金、管理费、风险费、文件规定政策性费用等所有费用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响应报价为最终报</w:t>
      </w:r>
      <w:r>
        <w:rPr>
          <w:rFonts w:hint="eastAsia" w:ascii="宋体" w:hAnsi="宋体" w:eastAsia="宋体" w:cs="宋体"/>
          <w:color w:val="auto"/>
          <w:sz w:val="24"/>
          <w:highlight w:val="none"/>
          <w:lang w:eastAsia="zh-CN"/>
        </w:rPr>
        <w:t xml:space="preserve">价，除非因特殊原因并经双方协商同意，响应单位不得要求追加任何费用。</w:t>
      </w:r>
      <w:r/>
    </w:p>
    <w:p>
      <w:pPr>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6.4.</w:t>
      </w: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lang w:eastAsia="zh-CN"/>
        </w:rPr>
        <w:t xml:space="preserve">应对</w:t>
      </w:r>
      <w:r>
        <w:rPr>
          <w:rFonts w:hint="eastAsia" w:ascii="宋体" w:hAnsi="宋体" w:eastAsia="宋体" w:cs="宋体"/>
          <w:color w:val="auto"/>
          <w:sz w:val="24"/>
          <w:highlight w:val="none"/>
          <w:lang w:val="en-US" w:eastAsia="zh-CN"/>
        </w:rPr>
        <w:t xml:space="preserve">磋商采购</w:t>
      </w:r>
      <w:r>
        <w:rPr>
          <w:rFonts w:hint="eastAsia" w:ascii="宋体" w:hAnsi="宋体" w:eastAsia="宋体" w:cs="宋体"/>
          <w:color w:val="auto"/>
          <w:sz w:val="24"/>
          <w:highlight w:val="none"/>
          <w:lang w:eastAsia="zh-CN"/>
        </w:rPr>
        <w:t xml:space="preserve">文件</w:t>
      </w:r>
      <w:r>
        <w:rPr>
          <w:rFonts w:hint="eastAsia" w:ascii="宋体" w:hAnsi="宋体" w:eastAsia="宋体" w:cs="宋体"/>
          <w:color w:val="auto"/>
          <w:sz w:val="24"/>
          <w:highlight w:val="none"/>
          <w:lang w:val="en-US" w:eastAsia="zh-CN"/>
        </w:rPr>
        <w:t xml:space="preserve">要求的所有</w:t>
      </w:r>
      <w:r>
        <w:rPr>
          <w:rFonts w:hint="eastAsia" w:ascii="宋体" w:hAnsi="宋体" w:eastAsia="宋体" w:cs="宋体"/>
          <w:color w:val="auto"/>
          <w:sz w:val="24"/>
          <w:highlight w:val="none"/>
          <w:lang w:eastAsia="zh-CN"/>
        </w:rPr>
        <w:t xml:space="preserve">内容进行报价，只响应其中部分内容者，其响应文件将被拒绝。</w:t>
      </w:r>
      <w:r/>
    </w:p>
    <w:p>
      <w:pPr>
        <w:pStyle w:val="869"/>
        <w:ind w:firstLine="0"/>
        <w:jc w:val="both"/>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6.4</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一项内容只允许一个报价，采购</w:t>
      </w:r>
      <w:r>
        <w:rPr>
          <w:rFonts w:hint="eastAsia" w:ascii="宋体" w:hAnsi="宋体" w:eastAsia="宋体" w:cs="宋体"/>
          <w:color w:val="auto"/>
          <w:szCs w:val="24"/>
          <w:highlight w:val="none"/>
          <w:lang w:val="en-US" w:eastAsia="zh-CN"/>
        </w:rPr>
        <w:t xml:space="preserve">人</w:t>
      </w:r>
      <w:r>
        <w:rPr>
          <w:rFonts w:hint="eastAsia" w:ascii="宋体" w:hAnsi="宋体" w:eastAsia="宋体" w:cs="宋体"/>
          <w:color w:val="auto"/>
          <w:szCs w:val="24"/>
          <w:highlight w:val="none"/>
        </w:rPr>
        <w:t xml:space="preserve">不接受任何有选择性的报价。</w:t>
      </w:r>
      <w:r/>
    </w:p>
    <w:p>
      <w:pPr>
        <w:pStyle w:val="869"/>
        <w:ind w:firstLine="0"/>
        <w:jc w:val="both"/>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6.4.4</w:t>
      </w:r>
      <w:r>
        <w:rPr>
          <w:rFonts w:hint="eastAsia" w:ascii="宋体" w:hAnsi="宋体" w:eastAsia="宋体" w:cs="宋体"/>
          <w:color w:val="auto"/>
          <w:szCs w:val="24"/>
          <w:highlight w:val="none"/>
        </w:rPr>
        <w:t xml:space="preserve">响应报价中的单价和总价</w:t>
      </w:r>
      <w:r>
        <w:rPr>
          <w:rFonts w:hint="eastAsia" w:ascii="宋体" w:hAnsi="宋体" w:eastAsia="宋体" w:cs="宋体"/>
          <w:color w:val="auto"/>
          <w:szCs w:val="24"/>
          <w:highlight w:val="none"/>
          <w:lang w:val="en-US" w:eastAsia="zh-CN"/>
        </w:rPr>
        <w:t xml:space="preserve">均应使用</w:t>
      </w:r>
      <w:r>
        <w:rPr>
          <w:rFonts w:hint="eastAsia" w:ascii="宋体" w:hAnsi="宋体" w:eastAsia="宋体" w:cs="宋体"/>
          <w:color w:val="auto"/>
          <w:szCs w:val="24"/>
          <w:highlight w:val="none"/>
        </w:rPr>
        <w:t xml:space="preserve">人民币表示，除非合同的特殊条款另有规定。</w:t>
      </w:r>
      <w:r/>
    </w:p>
    <w:p>
      <w:pPr>
        <w:keepLines w:val="0"/>
        <w:keepNext w:val="0"/>
        <w:pageBreakBefore w:val="0"/>
        <w:spacing w:line="360" w:lineRule="auto"/>
        <w:rPr>
          <w:rFonts w:hint="eastAsia" w:ascii="宋体" w:hAnsi="宋体" w:cs="宋体"/>
          <w:b/>
          <w:color w:val="auto"/>
          <w:sz w:val="24"/>
          <w:szCs w:val="24"/>
          <w:highlight w:val="none"/>
          <w:u w:val="single"/>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6.5磋商</w:t>
      </w:r>
      <w:r>
        <w:rPr>
          <w:rFonts w:hint="eastAsia" w:ascii="宋体" w:hAnsi="宋体" w:cs="宋体"/>
          <w:color w:val="auto"/>
          <w:sz w:val="24"/>
          <w:szCs w:val="24"/>
          <w:highlight w:val="none"/>
        </w:rPr>
        <w:t xml:space="preserve">小组将对实质性响应的文件进行审核，</w:t>
      </w:r>
      <w:r>
        <w:rPr>
          <w:rFonts w:hint="eastAsia" w:ascii="宋体" w:hAnsi="宋体" w:cs="宋体"/>
          <w:color w:val="auto"/>
          <w:sz w:val="24"/>
          <w:szCs w:val="24"/>
          <w:highlight w:val="none"/>
          <w:lang w:val="en-US" w:eastAsia="zh-CN"/>
        </w:rPr>
        <w:t xml:space="preserve">检查</w:t>
      </w:r>
      <w:r>
        <w:rPr>
          <w:rFonts w:hint="eastAsia" w:ascii="宋体" w:hAnsi="宋体" w:cs="宋体"/>
          <w:color w:val="auto"/>
          <w:sz w:val="24"/>
          <w:szCs w:val="24"/>
          <w:highlight w:val="none"/>
        </w:rPr>
        <w:t xml:space="preserve">是否</w:t>
      </w:r>
      <w:r>
        <w:rPr>
          <w:rFonts w:hint="eastAsia" w:ascii="宋体" w:hAnsi="宋体" w:cs="宋体"/>
          <w:color w:val="auto"/>
          <w:sz w:val="24"/>
          <w:szCs w:val="24"/>
          <w:highlight w:val="none"/>
          <w:lang w:val="en-US" w:eastAsia="zh-CN"/>
        </w:rPr>
        <w:t xml:space="preserve">存在</w:t>
      </w:r>
      <w:r>
        <w:rPr>
          <w:rFonts w:hint="eastAsia" w:ascii="宋体" w:hAnsi="宋体" w:cs="宋体"/>
          <w:color w:val="auto"/>
          <w:sz w:val="24"/>
          <w:szCs w:val="24"/>
          <w:highlight w:val="none"/>
        </w:rPr>
        <w:t xml:space="preserve">计算上或累加上的算术错误，修正原则如下：</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.1大写金额与小写金额不一致的，以大写金额为准；</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.2单价乘数量不等于总价</w:t>
      </w:r>
      <w:r>
        <w:rPr>
          <w:rFonts w:hint="eastAsia" w:ascii="宋体" w:hAnsi="宋体" w:cs="宋体"/>
          <w:color w:val="auto"/>
          <w:sz w:val="24"/>
          <w:szCs w:val="24"/>
          <w:highlight w:val="none"/>
          <w:lang w:val="en-US" w:eastAsia="zh-CN"/>
        </w:rPr>
        <w:t xml:space="preserve">时</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如</w:t>
      </w:r>
      <w:r>
        <w:rPr>
          <w:rFonts w:hint="eastAsia" w:ascii="宋体" w:hAnsi="宋体" w:cs="宋体"/>
          <w:color w:val="auto"/>
          <w:sz w:val="24"/>
          <w:szCs w:val="24"/>
          <w:highlight w:val="none"/>
        </w:rPr>
        <w:t xml:space="preserve">数量符合采购文件要求，以单价计算金额为准；单价金额小数点有明显错位的，应以总价为准，并修改单价；</w:t>
      </w:r>
      <w:r>
        <w:rPr>
          <w:rFonts w:hint="eastAsia" w:ascii="宋体" w:hAnsi="宋体" w:cs="宋体"/>
          <w:color w:val="auto"/>
          <w:sz w:val="24"/>
          <w:szCs w:val="24"/>
          <w:highlight w:val="none"/>
          <w:lang w:val="en-US" w:eastAsia="zh-CN"/>
        </w:rPr>
        <w:t xml:space="preserve">如</w:t>
      </w:r>
      <w:r>
        <w:rPr>
          <w:rFonts w:hint="eastAsia" w:ascii="宋体" w:hAnsi="宋体" w:cs="宋体"/>
          <w:color w:val="auto"/>
          <w:sz w:val="24"/>
          <w:szCs w:val="24"/>
          <w:highlight w:val="none"/>
        </w:rPr>
        <w:t xml:space="preserve">数量不符合采购文件要求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则视为</w:t>
      </w:r>
      <w:r>
        <w:rPr>
          <w:rFonts w:hint="eastAsia" w:ascii="宋体" w:hAnsi="宋体" w:cs="宋体"/>
          <w:color w:val="auto"/>
          <w:sz w:val="24"/>
          <w:szCs w:val="24"/>
          <w:highlight w:val="none"/>
        </w:rPr>
        <w:t xml:space="preserve">未实质性响应，该响应文件将不予以详细评审，也不成交；</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6.5</w:t>
      </w:r>
      <w:r>
        <w:rPr>
          <w:rFonts w:hint="eastAsia" w:ascii="宋体" w:hAnsi="宋体" w:cs="宋体"/>
          <w:color w:val="auto"/>
          <w:sz w:val="24"/>
          <w:szCs w:val="24"/>
          <w:highlight w:val="none"/>
        </w:rPr>
        <w:t xml:space="preserve">.3对不同文字文本的解释发生异议</w:t>
      </w:r>
      <w:r>
        <w:rPr>
          <w:rFonts w:hint="eastAsia" w:ascii="宋体" w:hAnsi="宋体" w:cs="宋体"/>
          <w:color w:val="auto"/>
          <w:sz w:val="24"/>
          <w:szCs w:val="24"/>
          <w:highlight w:val="none"/>
          <w:lang w:val="en-US" w:eastAsia="zh-CN"/>
        </w:rPr>
        <w:t xml:space="preserve">时</w:t>
      </w:r>
      <w:r>
        <w:rPr>
          <w:rFonts w:hint="eastAsia" w:ascii="宋体" w:hAnsi="宋体" w:cs="宋体"/>
          <w:color w:val="auto"/>
          <w:sz w:val="24"/>
          <w:szCs w:val="24"/>
          <w:highlight w:val="none"/>
        </w:rPr>
        <w:t xml:space="preserve">，以中文文本为准；</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6.5</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如供应商</w:t>
      </w:r>
      <w:r>
        <w:rPr>
          <w:rFonts w:hint="eastAsia" w:ascii="宋体" w:hAnsi="宋体" w:cs="宋体"/>
          <w:color w:val="auto"/>
          <w:sz w:val="24"/>
          <w:szCs w:val="24"/>
          <w:highlight w:val="none"/>
        </w:rPr>
        <w:t xml:space="preserve">不同意以上修正，其响应文件将被拒绝。</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.磋商采购程序</w:t>
      </w:r>
      <w:r/>
    </w:p>
    <w:p>
      <w:pPr>
        <w:spacing w:line="360" w:lineRule="auto"/>
        <w:rPr>
          <w:rFonts w:hint="eastAsia" w:ascii="宋体" w:hAnsi="宋体" w:cs="宋体"/>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.1</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将在竞争性磋商公告中规定的时间和地点主持磋商采购活动</w:t>
      </w:r>
      <w:r>
        <w:rPr>
          <w:rFonts w:hint="eastAsia" w:ascii="宋体" w:hAnsi="宋体" w:cs="宋体"/>
          <w:bCs/>
          <w:color w:val="auto"/>
          <w:sz w:val="24"/>
          <w:highlight w:val="none"/>
        </w:rPr>
        <w:t xml:space="preserve">。</w:t>
      </w:r>
      <w:r/>
    </w:p>
    <w:p>
      <w:pPr>
        <w:spacing w:line="360" w:lineRule="auto"/>
        <w:rPr>
          <w:color w:val="auto"/>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.2</w:t>
      </w:r>
      <w:r>
        <w:rPr>
          <w:rFonts w:hint="eastAsia" w:ascii="宋体" w:hAnsi="宋体" w:cs="创艺简仿宋"/>
          <w:bCs/>
          <w:color w:val="auto"/>
          <w:sz w:val="24"/>
          <w:highlight w:val="none"/>
        </w:rPr>
        <w:t xml:space="preserve">供应商通过“苏采云”系统在线参与磋商活动；</w:t>
      </w:r>
      <w:r>
        <w:rPr>
          <w:rFonts w:hint="eastAsia" w:ascii="宋体" w:hAnsi="宋体" w:cs="创艺简仿宋"/>
          <w:bCs/>
          <w:color w:val="auto"/>
          <w:sz w:val="24"/>
          <w:highlight w:val="none"/>
          <w:lang w:val="en-US" w:eastAsia="zh-CN"/>
        </w:rPr>
        <w:t xml:space="preserve">并</w:t>
      </w:r>
      <w:r>
        <w:rPr>
          <w:rFonts w:hint="eastAsia" w:ascii="宋体" w:hAnsi="宋体" w:cs="创艺简仿宋"/>
          <w:bCs/>
          <w:color w:val="auto"/>
          <w:sz w:val="24"/>
          <w:highlight w:val="none"/>
        </w:rPr>
        <w:t xml:space="preserve">按照《苏采云系统供应商操作手册》</w:t>
      </w:r>
      <w:r>
        <w:rPr>
          <w:rFonts w:hint="eastAsia" w:ascii="宋体" w:hAnsi="宋体" w:cs="创艺简仿宋"/>
          <w:bCs/>
          <w:color w:val="auto"/>
          <w:sz w:val="24"/>
          <w:highlight w:val="none"/>
          <w:lang w:val="en-US" w:eastAsia="zh-CN"/>
        </w:rPr>
        <w:t xml:space="preserve">的要求，在</w:t>
      </w:r>
      <w:r>
        <w:rPr>
          <w:rFonts w:hint="eastAsia" w:ascii="宋体" w:hAnsi="宋体" w:cs="创艺简仿宋"/>
          <w:bCs/>
          <w:color w:val="auto"/>
          <w:sz w:val="24"/>
          <w:highlight w:val="none"/>
        </w:rPr>
        <w:t xml:space="preserve">规定的时间内对响应文件进行解密。</w:t>
      </w:r>
      <w:r/>
    </w:p>
    <w:p>
      <w:pPr>
        <w:spacing w:line="360" w:lineRule="auto"/>
        <w:rPr>
          <w:rFonts w:hint="eastAsia" w:ascii="宋体" w:hAnsi="宋体" w:cs="创艺简仿宋"/>
          <w:bCs/>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.3</w:t>
      </w:r>
      <w:r>
        <w:rPr>
          <w:rFonts w:hint="eastAsia" w:ascii="宋体" w:hAnsi="宋体" w:cs="宋体"/>
          <w:bCs/>
          <w:color w:val="auto"/>
          <w:sz w:val="24"/>
          <w:szCs w:val="24"/>
          <w:highlight w:val="none"/>
        </w:rPr>
        <w:t xml:space="preserve">在</w:t>
      </w:r>
      <w:r>
        <w:rPr>
          <w:rFonts w:hint="eastAsia" w:ascii="宋体" w:hAnsi="宋体" w:cs="宋体"/>
          <w:bCs/>
          <w:color w:val="auto"/>
          <w:sz w:val="24"/>
          <w:szCs w:val="24"/>
          <w:highlight w:val="none"/>
          <w:lang w:val="en-US" w:eastAsia="zh-CN"/>
        </w:rPr>
        <w:t xml:space="preserve">磋商</w:t>
      </w:r>
      <w:r>
        <w:rPr>
          <w:rFonts w:hint="eastAsia" w:ascii="宋体" w:hAnsi="宋体" w:cs="宋体"/>
          <w:bCs/>
          <w:color w:val="auto"/>
          <w:sz w:val="24"/>
          <w:szCs w:val="24"/>
          <w:highlight w:val="none"/>
        </w:rPr>
        <w:t xml:space="preserve">响应文件网上提交截止时间止</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成功解密的供应商</w:t>
      </w:r>
      <w:r>
        <w:rPr>
          <w:rFonts w:hint="eastAsia" w:ascii="宋体" w:hAnsi="宋体" w:cs="宋体"/>
          <w:bCs/>
          <w:color w:val="auto"/>
          <w:sz w:val="24"/>
          <w:szCs w:val="24"/>
          <w:highlight w:val="none"/>
          <w:lang w:val="en-US" w:eastAsia="zh-CN"/>
        </w:rPr>
        <w:t xml:space="preserve">不足</w:t>
      </w:r>
      <w:r>
        <w:rPr>
          <w:rFonts w:hint="eastAsia" w:ascii="宋体" w:hAnsi="宋体" w:cs="宋体"/>
          <w:bCs/>
          <w:color w:val="auto"/>
          <w:sz w:val="24"/>
          <w:szCs w:val="24"/>
          <w:highlight w:val="none"/>
        </w:rPr>
        <w:t xml:space="preserve">三家</w:t>
      </w:r>
      <w:r>
        <w:rPr>
          <w:rFonts w:hint="eastAsia" w:ascii="宋体" w:hAnsi="宋体" w:cs="宋体"/>
          <w:bCs/>
          <w:color w:val="auto"/>
          <w:sz w:val="24"/>
          <w:szCs w:val="24"/>
          <w:highlight w:val="none"/>
          <w:lang w:val="en-US" w:eastAsia="zh-CN"/>
        </w:rPr>
        <w:t xml:space="preserve">时</w:t>
      </w:r>
      <w:r>
        <w:rPr>
          <w:rFonts w:hint="eastAsia" w:ascii="宋体" w:hAnsi="宋体" w:cs="宋体"/>
          <w:bCs/>
          <w:color w:val="auto"/>
          <w:sz w:val="24"/>
          <w:szCs w:val="24"/>
          <w:highlight w:val="none"/>
        </w:rPr>
        <w:t xml:space="preserve">，本次采购</w:t>
      </w:r>
      <w:r>
        <w:rPr>
          <w:rFonts w:hint="eastAsia" w:ascii="宋体" w:hAnsi="宋体" w:cs="宋体"/>
          <w:bCs/>
          <w:color w:val="auto"/>
          <w:sz w:val="24"/>
          <w:szCs w:val="24"/>
          <w:highlight w:val="none"/>
          <w:lang w:val="en-US" w:eastAsia="zh-CN"/>
        </w:rPr>
        <w:t xml:space="preserve">活动</w:t>
      </w:r>
      <w:r>
        <w:rPr>
          <w:rFonts w:hint="eastAsia" w:ascii="宋体" w:hAnsi="宋体" w:cs="宋体"/>
          <w:bCs/>
          <w:color w:val="auto"/>
          <w:sz w:val="24"/>
          <w:szCs w:val="24"/>
          <w:highlight w:val="none"/>
        </w:rPr>
        <w:t xml:space="preserve">失败</w:t>
      </w:r>
      <w:r>
        <w:rPr>
          <w:rFonts w:hint="eastAsia" w:ascii="宋体" w:hAnsi="宋体" w:cs="创艺简仿宋"/>
          <w:bCs/>
          <w:color w:val="auto"/>
          <w:sz w:val="24"/>
          <w:highlight w:val="none"/>
        </w:rPr>
        <w:t xml:space="preserve">。</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注：符合《政府采购竞争性磋商采购方式管理暂行办法》第三条第四项情形的，提交最后报价的供应商可以为2家。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7.4</w:t>
      </w:r>
      <w:r>
        <w:rPr>
          <w:rFonts w:hint="eastAsia" w:ascii="宋体" w:hAnsi="宋体" w:cs="宋体"/>
          <w:color w:val="auto"/>
          <w:sz w:val="24"/>
          <w:highlight w:val="none"/>
        </w:rPr>
        <w:t xml:space="preserve">磋商小组（由评审专家及采购人代表组成）</w:t>
      </w:r>
      <w:r>
        <w:rPr>
          <w:rFonts w:hint="eastAsia" w:ascii="宋体" w:hAnsi="宋体" w:cs="宋体"/>
          <w:color w:val="auto"/>
          <w:sz w:val="24"/>
          <w:szCs w:val="24"/>
          <w:highlight w:val="none"/>
        </w:rPr>
        <w:t xml:space="preserve">审查供应商解密的响应文件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在对响应文件的有效性、完整性和响应程度进行审查时，</w:t>
      </w:r>
      <w:r>
        <w:rPr>
          <w:rFonts w:hint="eastAsia" w:ascii="宋体" w:hAnsi="宋体" w:cs="宋体"/>
          <w:color w:val="auto"/>
          <w:sz w:val="24"/>
          <w:szCs w:val="24"/>
          <w:highlight w:val="none"/>
          <w:lang w:val="en-US" w:eastAsia="zh-CN"/>
        </w:rPr>
        <w:t xml:space="preserve">磋商小组</w:t>
      </w:r>
      <w:r>
        <w:rPr>
          <w:rFonts w:hint="eastAsia" w:ascii="宋体" w:hAnsi="宋体" w:cs="宋体"/>
          <w:color w:val="auto"/>
          <w:sz w:val="24"/>
          <w:szCs w:val="24"/>
          <w:highlight w:val="none"/>
        </w:rPr>
        <w:t xml:space="preserve">可以书面形式要求供应商对含义不明确、表述不一致或有明显文字和计算错误的内容作出必要的澄清、说明或者更正。供应商的澄清、说明或者更正不得超出响应文件的范围或者改变</w:t>
      </w:r>
      <w:r>
        <w:rPr>
          <w:rFonts w:hint="eastAsia" w:ascii="宋体" w:hAnsi="宋体" w:cs="宋体"/>
          <w:color w:val="auto"/>
          <w:sz w:val="24"/>
          <w:szCs w:val="24"/>
          <w:highlight w:val="none"/>
          <w:lang w:val="en-US" w:eastAsia="zh-CN"/>
        </w:rPr>
        <w:t xml:space="preserve">其</w:t>
      </w:r>
      <w:r>
        <w:rPr>
          <w:rFonts w:hint="eastAsia" w:ascii="宋体" w:hAnsi="宋体" w:cs="宋体"/>
          <w:color w:val="auto"/>
          <w:sz w:val="24"/>
          <w:szCs w:val="24"/>
          <w:highlight w:val="none"/>
        </w:rPr>
        <w:t xml:space="preserve">实质性内容。</w:t>
      </w:r>
      <w:r>
        <w:rPr>
          <w:rFonts w:hint="eastAsia" w:ascii="宋体" w:hAnsi="宋体" w:cs="宋体"/>
          <w:color w:val="auto"/>
          <w:sz w:val="24"/>
          <w:szCs w:val="24"/>
          <w:highlight w:val="none"/>
          <w:lang w:val="en-US" w:eastAsia="zh-CN"/>
        </w:rPr>
        <w:t xml:space="preserve">磋商</w:t>
      </w:r>
      <w:r>
        <w:rPr>
          <w:rFonts w:hint="eastAsia" w:ascii="宋体" w:hAnsi="宋体" w:cs="宋体"/>
          <w:color w:val="auto"/>
          <w:sz w:val="24"/>
          <w:szCs w:val="24"/>
          <w:highlight w:val="none"/>
        </w:rPr>
        <w:t xml:space="preserve">小组要求澄清、说明或更正应以</w:t>
      </w:r>
      <w:r>
        <w:rPr>
          <w:rFonts w:hint="eastAsia" w:ascii="宋体" w:hAnsi="宋体" w:cs="宋体"/>
          <w:color w:val="auto"/>
          <w:sz w:val="24"/>
          <w:szCs w:val="24"/>
          <w:highlight w:val="none"/>
          <w:lang w:eastAsia="zh-CN"/>
        </w:rPr>
        <w:t xml:space="preserve">书面形式作出，</w:t>
      </w:r>
      <w:r>
        <w:rPr>
          <w:rFonts w:hint="eastAsia" w:ascii="宋体" w:hAnsi="宋体" w:cs="宋体"/>
          <w:color w:val="auto"/>
          <w:sz w:val="24"/>
          <w:szCs w:val="24"/>
          <w:highlight w:val="none"/>
        </w:rPr>
        <w:t xml:space="preserve">供应商的</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rPr>
        <w:t xml:space="preserve">应加盖</w:t>
      </w:r>
      <w:r>
        <w:rPr>
          <w:rFonts w:hint="eastAsia" w:ascii="宋体" w:hAnsi="宋体" w:cs="宋体"/>
          <w:color w:val="auto"/>
          <w:sz w:val="24"/>
          <w:szCs w:val="24"/>
          <w:highlight w:val="none"/>
          <w:lang w:val="en-US" w:eastAsia="zh-CN"/>
        </w:rPr>
        <w:t xml:space="preserve">单位</w:t>
      </w:r>
      <w:r>
        <w:rPr>
          <w:rFonts w:hint="eastAsia" w:ascii="宋体" w:hAnsi="宋体" w:cs="宋体"/>
          <w:color w:val="auto"/>
          <w:sz w:val="24"/>
          <w:szCs w:val="24"/>
          <w:highlight w:val="none"/>
        </w:rPr>
        <w:t xml:space="preserve">电子公章</w:t>
      </w:r>
      <w:r>
        <w:rPr>
          <w:rFonts w:hint="eastAsia" w:ascii="宋体" w:hAnsi="宋体" w:cs="宋体"/>
          <w:color w:val="auto"/>
          <w:sz w:val="24"/>
          <w:highlight w:val="none"/>
        </w:rPr>
        <w:t xml:space="preserve">。</w:t>
      </w:r>
      <w:r/>
    </w:p>
    <w:p>
      <w:pPr>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注：</w:t>
      </w:r>
      <w:r>
        <w:rPr>
          <w:rFonts w:hint="eastAsia" w:ascii="宋体" w:hAnsi="宋体" w:cs="宋体"/>
          <w:color w:val="auto"/>
          <w:sz w:val="24"/>
          <w:szCs w:val="24"/>
          <w:highlight w:val="none"/>
        </w:rPr>
        <w:t xml:space="preserve">本项目</w:t>
      </w:r>
      <w:r>
        <w:rPr>
          <w:rFonts w:hint="eastAsia" w:ascii="宋体" w:hAnsi="宋体" w:cs="宋体"/>
          <w:color w:val="auto"/>
          <w:sz w:val="24"/>
          <w:szCs w:val="24"/>
          <w:highlight w:val="none"/>
          <w:lang w:val="en-US" w:eastAsia="zh-CN"/>
        </w:rPr>
        <w:t xml:space="preserve">采用</w:t>
      </w:r>
      <w:r>
        <w:rPr>
          <w:rFonts w:hint="eastAsia" w:ascii="宋体" w:hAnsi="宋体" w:cs="宋体"/>
          <w:color w:val="auto"/>
          <w:sz w:val="24"/>
          <w:szCs w:val="24"/>
          <w:highlight w:val="none"/>
        </w:rPr>
        <w:t xml:space="preserve">线上澄清</w:t>
      </w:r>
      <w:r>
        <w:rPr>
          <w:rFonts w:hint="eastAsia" w:ascii="宋体" w:hAnsi="宋体" w:cs="宋体"/>
          <w:color w:val="auto"/>
          <w:sz w:val="24"/>
          <w:szCs w:val="24"/>
          <w:highlight w:val="none"/>
          <w:lang w:val="en-US" w:eastAsia="zh-CN"/>
        </w:rPr>
        <w:t xml:space="preserve">方式。磋商</w:t>
      </w:r>
      <w:r>
        <w:rPr>
          <w:rFonts w:hint="eastAsia" w:ascii="宋体" w:hAnsi="宋体" w:cs="宋体"/>
          <w:color w:val="auto"/>
          <w:sz w:val="24"/>
          <w:szCs w:val="24"/>
          <w:highlight w:val="none"/>
        </w:rPr>
        <w:t xml:space="preserve">小组将通过</w:t>
      </w:r>
      <w:r>
        <w:rPr>
          <w:rFonts w:hint="eastAsia" w:ascii="宋体" w:hAnsi="宋体" w:cs="宋体"/>
          <w:color w:val="auto"/>
          <w:sz w:val="24"/>
          <w:szCs w:val="24"/>
          <w:highlight w:val="none"/>
          <w:lang w:val="en-US" w:eastAsia="zh-CN"/>
        </w:rPr>
        <w:t xml:space="preserve">系统</w:t>
      </w:r>
      <w:r>
        <w:rPr>
          <w:rFonts w:hint="eastAsia" w:ascii="宋体" w:hAnsi="宋体" w:cs="宋体"/>
          <w:color w:val="auto"/>
          <w:sz w:val="24"/>
          <w:szCs w:val="24"/>
          <w:highlight w:val="none"/>
        </w:rPr>
        <w:t xml:space="preserve">向供应商发布“澄清要求函”，供应商应在规定时间内通过系统提交“澄清响应函”并加盖CA电子公章</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时间以系统中倒计时为准）。</w:t>
      </w:r>
      <w:r>
        <w:rPr>
          <w:rFonts w:hint="eastAsia" w:ascii="宋体" w:hAnsi="宋体" w:cs="宋体"/>
          <w:b/>
          <w:color w:val="auto"/>
          <w:sz w:val="24"/>
          <w:szCs w:val="24"/>
          <w:highlight w:val="none"/>
        </w:rPr>
        <w:t xml:space="preserve">因供应商自身原因未在规定时间内提交澄清确认资料的，不利后果由</w:t>
      </w:r>
      <w:r>
        <w:rPr>
          <w:rFonts w:hint="eastAsia" w:ascii="宋体" w:hAnsi="宋体" w:cs="宋体"/>
          <w:b/>
          <w:color w:val="auto"/>
          <w:sz w:val="24"/>
          <w:szCs w:val="24"/>
          <w:highlight w:val="none"/>
          <w:lang w:val="en-US" w:eastAsia="zh-CN"/>
        </w:rPr>
        <w:t xml:space="preserve">其</w:t>
      </w:r>
      <w:r>
        <w:rPr>
          <w:rFonts w:hint="eastAsia" w:ascii="宋体" w:hAnsi="宋体" w:cs="宋体"/>
          <w:b/>
          <w:color w:val="auto"/>
          <w:sz w:val="24"/>
          <w:szCs w:val="24"/>
          <w:highlight w:val="none"/>
        </w:rPr>
        <w:t xml:space="preserve">自行承担</w:t>
      </w:r>
      <w:r>
        <w:rPr>
          <w:rFonts w:hint="eastAsia" w:ascii="宋体" w:hAnsi="宋体" w:cs="宋体"/>
          <w:b/>
          <w:color w:val="auto"/>
          <w:sz w:val="24"/>
          <w:highlight w:val="none"/>
        </w:rPr>
        <w:t xml:space="preserve">。</w:t>
      </w:r>
      <w:r/>
    </w:p>
    <w:p>
      <w:pPr>
        <w:spacing w:line="360" w:lineRule="auto"/>
        <w:rPr>
          <w:rFonts w:hint="eastAsia" w:ascii="宋体" w:hAnsi="宋体"/>
          <w:color w:val="auto"/>
          <w:sz w:val="24"/>
          <w:highlight w:val="none"/>
        </w:rPr>
      </w:pPr>
      <w:r>
        <w:rPr>
          <w:rFonts w:hint="eastAsia" w:eastAsia="宋体" w:cs="宋体"/>
          <w:i w:val="0"/>
          <w:iCs w:val="0"/>
          <w:caps w:val="0"/>
          <w:color w:val="auto"/>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只有通过磋商资格审查和响应文件审查（即实质性响应磋商文件要求）的供应商方可进入磋商程序（未实质性响应磋商文件的响应文件按无效处理，磋商小组应告知相关供应商）</w:t>
      </w:r>
      <w:r>
        <w:rPr>
          <w:rFonts w:hint="eastAsia" w:ascii="宋体" w:hAnsi="宋体"/>
          <w:b/>
          <w:color w:val="auto"/>
          <w:sz w:val="24"/>
          <w:highlight w:val="none"/>
        </w:rPr>
        <w:t xml:space="preserve">。</w:t>
      </w:r>
      <w:r/>
    </w:p>
    <w:p>
      <w:pPr>
        <w:spacing w:line="360" w:lineRule="auto"/>
        <w:rPr>
          <w:rFonts w:hint="eastAsia" w:ascii="宋体" w:hAnsi="宋体"/>
          <w:color w:val="auto"/>
          <w:sz w:val="24"/>
          <w:highlight w:val="none"/>
        </w:rPr>
      </w:pPr>
      <w:r>
        <w:rPr>
          <w:rFonts w:hint="eastAsia" w:eastAsia="宋体" w:cs="宋体"/>
          <w:i w:val="0"/>
          <w:iCs w:val="0"/>
          <w:caps w:val="0"/>
          <w:color w:val="auto"/>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w:t>
      </w:r>
      <w:r>
        <w:rPr>
          <w:rFonts w:hint="eastAsia" w:ascii="宋体" w:hAnsi="宋体" w:eastAsia="宋体" w:cs="宋体"/>
          <w:i w:val="0"/>
          <w:iCs w:val="0"/>
          <w:caps w:val="0"/>
          <w:color w:val="auto"/>
          <w:spacing w:val="0"/>
          <w:sz w:val="24"/>
          <w:szCs w:val="24"/>
          <w:highlight w:val="none"/>
          <w:shd w:val="clear" w:color="auto" w:fill="ffffff"/>
        </w:rPr>
        <w:t xml:space="preserve">磋商过程中，磋商小组可根据磋商文件和磋商情况实质性变动采购需求中的技术、服务要求及合同草案条款，但不得变动磋商文件中的其他内容。对磋商文件作出的实质性变动是磋商文件的有效组成部分，磋商小组将及时以书面形式同时通知所有参加磋商的供应商</w:t>
      </w:r>
      <w:r>
        <w:rPr>
          <w:rFonts w:hint="eastAsia" w:ascii="宋体" w:hAnsi="宋体"/>
          <w:color w:val="auto"/>
          <w:sz w:val="24"/>
          <w:highlight w:val="none"/>
        </w:rPr>
        <w:t xml:space="preserve">。</w:t>
      </w:r>
      <w:r/>
    </w:p>
    <w:p>
      <w:pPr>
        <w:spacing w:line="360" w:lineRule="auto"/>
        <w:rPr>
          <w:rFonts w:hint="eastAsia" w:ascii="宋体" w:hAnsi="宋体" w:eastAsia="宋体" w:cs="宋体"/>
          <w:i w:val="0"/>
          <w:iCs w:val="0"/>
          <w:caps w:val="0"/>
          <w:color w:val="auto"/>
          <w:spacing w:val="0"/>
          <w:sz w:val="24"/>
          <w:szCs w:val="24"/>
          <w:highlight w:val="none"/>
          <w:shd w:val="clear" w:color="auto" w:fill="ffffff"/>
        </w:rPr>
      </w:pPr>
      <w:r>
        <w:rPr>
          <w:rFonts w:hint="eastAsia" w:eastAsia="宋体" w:cs="宋体"/>
          <w:i w:val="0"/>
          <w:iCs w:val="0"/>
          <w:caps w:val="0"/>
          <w:color w:val="auto"/>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ffffff"/>
        </w:rPr>
        <w:t xml:space="preserve">供应商应按照磋商文件的变动情况和磋商小组的要求重新提交响应文件，并由其法定代表人或授权代表签字或加盖公章</w:t>
      </w:r>
      <w:r/>
    </w:p>
    <w:p>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7</w:t>
      </w:r>
      <w:r>
        <w:rPr>
          <w:rFonts w:ascii="宋体" w:hAnsi="宋体"/>
          <w:b w:val="0"/>
          <w:bCs/>
          <w:color w:val="auto"/>
          <w:sz w:val="24"/>
          <w:highlight w:val="none"/>
        </w:rPr>
        <w:t xml:space="preserve">.8</w:t>
      </w:r>
      <w:r>
        <w:rPr>
          <w:rFonts w:hint="eastAsia" w:ascii="宋体" w:hAnsi="宋体" w:eastAsia="宋体" w:cs="宋体"/>
          <w:b w:val="0"/>
          <w:bCs/>
          <w:i w:val="0"/>
          <w:iCs w:val="0"/>
          <w:caps w:val="0"/>
          <w:color w:val="auto"/>
          <w:spacing w:val="0"/>
          <w:sz w:val="24"/>
          <w:szCs w:val="24"/>
          <w:highlight w:val="none"/>
          <w:shd w:val="clear" w:color="auto" w:fill="ffffff"/>
        </w:rPr>
        <w:t xml:space="preserve">磋商结束后，磋商小组将</w:t>
      </w:r>
      <w:r>
        <w:rPr>
          <w:rFonts w:hint="eastAsia" w:ascii="宋体" w:hAnsi="宋体" w:eastAsia="宋体" w:cs="宋体"/>
          <w:b w:val="0"/>
          <w:bCs/>
          <w:i w:val="0"/>
          <w:iCs w:val="0"/>
          <w:caps w:val="0"/>
          <w:color w:val="auto"/>
          <w:spacing w:val="0"/>
          <w:sz w:val="24"/>
          <w:szCs w:val="24"/>
          <w:highlight w:val="none"/>
          <w:shd w:val="clear" w:color="auto" w:fill="ffffff"/>
          <w:lang w:val="en-US" w:eastAsia="zh-CN"/>
        </w:rPr>
        <w:t xml:space="preserve">通过系统向</w:t>
      </w:r>
      <w:r>
        <w:rPr>
          <w:rFonts w:hint="eastAsia" w:ascii="宋体" w:hAnsi="宋体" w:eastAsia="宋体" w:cs="宋体"/>
          <w:b w:val="0"/>
          <w:bCs/>
          <w:i w:val="0"/>
          <w:iCs w:val="0"/>
          <w:caps w:val="0"/>
          <w:color w:val="auto"/>
          <w:spacing w:val="0"/>
          <w:sz w:val="24"/>
          <w:szCs w:val="24"/>
          <w:highlight w:val="none"/>
          <w:shd w:val="clear" w:color="auto" w:fill="ffffff"/>
        </w:rPr>
        <w:t xml:space="preserve">所有实质性响应的供应商发布“最后报价要求函”及报价格式表，要求</w:t>
      </w:r>
      <w:r>
        <w:rPr>
          <w:rFonts w:hint="eastAsia" w:ascii="宋体" w:hAnsi="宋体" w:eastAsia="宋体" w:cs="宋体"/>
          <w:b w:val="0"/>
          <w:bCs/>
          <w:i w:val="0"/>
          <w:iCs w:val="0"/>
          <w:caps w:val="0"/>
          <w:color w:val="auto"/>
          <w:spacing w:val="0"/>
          <w:sz w:val="24"/>
          <w:szCs w:val="24"/>
          <w:highlight w:val="none"/>
          <w:shd w:val="clear" w:color="auto" w:fill="ffffff"/>
          <w:lang w:val="en-US" w:eastAsia="zh-CN"/>
        </w:rPr>
        <w:t xml:space="preserve">其</w:t>
      </w:r>
      <w:r>
        <w:rPr>
          <w:rFonts w:hint="eastAsia" w:ascii="宋体" w:hAnsi="宋体" w:eastAsia="宋体" w:cs="宋体"/>
          <w:b w:val="0"/>
          <w:bCs/>
          <w:i w:val="0"/>
          <w:iCs w:val="0"/>
          <w:caps w:val="0"/>
          <w:color w:val="auto"/>
          <w:spacing w:val="0"/>
          <w:sz w:val="24"/>
          <w:szCs w:val="24"/>
          <w:highlight w:val="none"/>
          <w:shd w:val="clear" w:color="auto" w:fill="ffffff"/>
        </w:rPr>
        <w:t xml:space="preserve">在规定时间内提交最后报价。供应商</w:t>
      </w:r>
      <w:r>
        <w:rPr>
          <w:rFonts w:hint="eastAsia" w:ascii="宋体" w:hAnsi="宋体" w:eastAsia="宋体" w:cs="宋体"/>
          <w:b w:val="0"/>
          <w:bCs/>
          <w:i w:val="0"/>
          <w:iCs w:val="0"/>
          <w:caps w:val="0"/>
          <w:color w:val="auto"/>
          <w:spacing w:val="0"/>
          <w:sz w:val="24"/>
          <w:szCs w:val="24"/>
          <w:highlight w:val="none"/>
          <w:shd w:val="clear" w:color="auto" w:fill="ffffff"/>
          <w:lang w:val="en-US" w:eastAsia="zh-CN"/>
        </w:rPr>
        <w:t xml:space="preserve">须按要求</w:t>
      </w:r>
      <w:r>
        <w:rPr>
          <w:rFonts w:hint="eastAsia" w:ascii="宋体" w:hAnsi="宋体" w:eastAsia="宋体" w:cs="宋体"/>
          <w:b w:val="0"/>
          <w:bCs/>
          <w:i w:val="0"/>
          <w:iCs w:val="0"/>
          <w:caps w:val="0"/>
          <w:color w:val="auto"/>
          <w:spacing w:val="0"/>
          <w:sz w:val="24"/>
          <w:szCs w:val="24"/>
          <w:highlight w:val="none"/>
          <w:shd w:val="clear" w:color="auto" w:fill="ffffff"/>
        </w:rPr>
        <w:t xml:space="preserve">填写</w:t>
      </w:r>
      <w:r>
        <w:rPr>
          <w:rFonts w:hint="eastAsia" w:ascii="宋体" w:hAnsi="宋体" w:eastAsia="宋体" w:cs="宋体"/>
          <w:b w:val="0"/>
          <w:bCs/>
          <w:i w:val="0"/>
          <w:iCs w:val="0"/>
          <w:caps w:val="0"/>
          <w:color w:val="auto"/>
          <w:spacing w:val="0"/>
          <w:sz w:val="24"/>
          <w:szCs w:val="24"/>
          <w:highlight w:val="none"/>
          <w:shd w:val="clear" w:color="auto" w:fill="ffffff"/>
          <w:lang w:val="en-US" w:eastAsia="zh-CN"/>
        </w:rPr>
        <w:t xml:space="preserve">并提交</w:t>
      </w:r>
      <w:r>
        <w:rPr>
          <w:rFonts w:hint="eastAsia" w:ascii="宋体" w:hAnsi="宋体" w:eastAsia="宋体" w:cs="宋体"/>
          <w:b w:val="0"/>
          <w:bCs/>
          <w:i w:val="0"/>
          <w:iCs w:val="0"/>
          <w:caps w:val="0"/>
          <w:color w:val="auto"/>
          <w:spacing w:val="0"/>
          <w:sz w:val="24"/>
          <w:szCs w:val="24"/>
          <w:highlight w:val="none"/>
          <w:shd w:val="clear" w:color="auto" w:fill="ffffff"/>
        </w:rPr>
        <w:t xml:space="preserve">；最终报价不得高于第一次报价</w:t>
      </w:r>
      <w:r>
        <w:rPr>
          <w:rFonts w:hint="eastAsia" w:ascii="宋体" w:hAnsi="宋体"/>
          <w:b w:val="0"/>
          <w:bCs/>
          <w:color w:val="auto"/>
          <w:sz w:val="24"/>
          <w:highlight w:val="none"/>
        </w:rPr>
        <w:t xml:space="preserve">。</w:t>
      </w:r>
      <w:r/>
    </w:p>
    <w:p>
      <w:pPr>
        <w:spacing w:line="360" w:lineRule="auto"/>
        <w:rPr>
          <w:rFonts w:hint="eastAsia" w:ascii="宋体" w:hAnsi="宋体"/>
          <w:b/>
          <w:color w:val="auto"/>
          <w:sz w:val="24"/>
          <w:highlight w:val="none"/>
        </w:rPr>
      </w:pPr>
      <w:r>
        <w:rPr>
          <w:rFonts w:hint="eastAsia" w:ascii="宋体" w:hAnsi="宋体"/>
          <w:b w:val="0"/>
          <w:bCs/>
          <w:color w:val="auto"/>
          <w:sz w:val="24"/>
          <w:highlight w:val="none"/>
          <w:lang w:val="en-US" w:eastAsia="zh-CN"/>
        </w:rPr>
        <w:t xml:space="preserve">7</w:t>
      </w:r>
      <w:r>
        <w:rPr>
          <w:rFonts w:ascii="宋体" w:hAnsi="宋体"/>
          <w:b w:val="0"/>
          <w:bCs/>
          <w:color w:val="auto"/>
          <w:sz w:val="24"/>
          <w:highlight w:val="none"/>
        </w:rPr>
        <w:t xml:space="preserve">.9</w:t>
      </w:r>
      <w:r>
        <w:rPr>
          <w:rFonts w:hint="eastAsia" w:ascii="宋体" w:hAnsi="宋体" w:cs="宋体"/>
          <w:b w:val="0"/>
          <w:bCs/>
          <w:color w:val="auto"/>
          <w:sz w:val="24"/>
          <w:szCs w:val="24"/>
          <w:highlight w:val="none"/>
        </w:rPr>
        <w:t xml:space="preserve">供应商</w:t>
      </w:r>
      <w:r>
        <w:rPr>
          <w:rFonts w:hint="eastAsia" w:ascii="宋体" w:hAnsi="宋体" w:cs="宋体"/>
          <w:bCs/>
          <w:color w:val="auto"/>
          <w:sz w:val="24"/>
          <w:szCs w:val="24"/>
          <w:highlight w:val="none"/>
        </w:rPr>
        <w:t xml:space="preserve">未在</w:t>
      </w:r>
      <w:r>
        <w:rPr>
          <w:rFonts w:hint="eastAsia" w:ascii="宋体" w:hAnsi="宋体" w:cs="宋体"/>
          <w:bCs/>
          <w:color w:val="auto"/>
          <w:sz w:val="24"/>
          <w:szCs w:val="24"/>
          <w:highlight w:val="none"/>
          <w:lang w:val="en-US" w:eastAsia="zh-CN"/>
        </w:rPr>
        <w:t xml:space="preserve">磋商</w:t>
      </w:r>
      <w:r>
        <w:rPr>
          <w:rFonts w:hint="eastAsia" w:ascii="宋体" w:hAnsi="宋体" w:cs="宋体"/>
          <w:bCs/>
          <w:color w:val="auto"/>
          <w:sz w:val="24"/>
          <w:szCs w:val="24"/>
          <w:highlight w:val="none"/>
        </w:rPr>
        <w:t xml:space="preserve">小组规定的时间内</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以系统中倒计时为准）通过</w:t>
      </w:r>
      <w:r>
        <w:rPr>
          <w:rFonts w:hint="eastAsia" w:ascii="宋体" w:hAnsi="宋体" w:cs="宋体"/>
          <w:bCs/>
          <w:color w:val="auto"/>
          <w:sz w:val="24"/>
          <w:szCs w:val="24"/>
          <w:highlight w:val="none"/>
        </w:rPr>
        <w:t xml:space="preserve">系统提交最后报价的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视为放弃，其响应文件按无效处理</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最后报价格式表须加盖CA电子公章，否则视为未提交</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线上最后报价只有一次机会，提交后无法撤回，请供应商慎重</w:t>
      </w:r>
      <w:r>
        <w:rPr>
          <w:rFonts w:hint="eastAsia" w:ascii="宋体" w:hAnsi="宋体" w:cs="宋体"/>
          <w:bCs/>
          <w:color w:val="auto"/>
          <w:sz w:val="24"/>
          <w:szCs w:val="24"/>
          <w:highlight w:val="none"/>
          <w:lang w:val="en-US" w:eastAsia="zh-CN"/>
        </w:rPr>
        <w:t xml:space="preserve">操作。</w:t>
      </w:r>
      <w:r>
        <w:rPr>
          <w:rFonts w:hint="eastAsia" w:ascii="宋体" w:hAnsi="宋体" w:cs="宋体"/>
          <w:bCs/>
          <w:color w:val="auto"/>
          <w:sz w:val="24"/>
          <w:szCs w:val="24"/>
          <w:highlight w:val="none"/>
        </w:rPr>
        <w:t xml:space="preserve">已提交响应文件的供应商，</w:t>
      </w:r>
      <w:r>
        <w:rPr>
          <w:rFonts w:hint="eastAsia" w:ascii="宋体" w:hAnsi="宋体" w:cs="宋体"/>
          <w:bCs/>
          <w:color w:val="auto"/>
          <w:sz w:val="24"/>
          <w:szCs w:val="24"/>
          <w:highlight w:val="none"/>
          <w:lang w:val="en-US" w:eastAsia="zh-CN"/>
        </w:rPr>
        <w:t xml:space="preserve">可</w:t>
      </w:r>
      <w:r>
        <w:rPr>
          <w:rFonts w:hint="eastAsia" w:ascii="宋体" w:hAnsi="宋体" w:cs="宋体"/>
          <w:bCs/>
          <w:color w:val="auto"/>
          <w:sz w:val="24"/>
          <w:szCs w:val="24"/>
          <w:highlight w:val="none"/>
        </w:rPr>
        <w:t xml:space="preserve">在提交最后报价之前退出</w:t>
      </w:r>
      <w:r>
        <w:rPr>
          <w:rFonts w:hint="eastAsia" w:ascii="宋体" w:hAnsi="宋体" w:cs="宋体"/>
          <w:bCs/>
          <w:color w:val="auto"/>
          <w:sz w:val="24"/>
          <w:szCs w:val="24"/>
          <w:highlight w:val="none"/>
          <w:lang w:val="en-US" w:eastAsia="zh-CN"/>
        </w:rPr>
        <w:t xml:space="preserve">磋商</w:t>
      </w:r>
      <w:r>
        <w:rPr>
          <w:rFonts w:hint="eastAsia" w:ascii="宋体" w:hAnsi="宋体" w:cs="宋体"/>
          <w:bCs/>
          <w:color w:val="auto"/>
          <w:sz w:val="24"/>
          <w:szCs w:val="24"/>
          <w:highlight w:val="none"/>
        </w:rPr>
        <w:t xml:space="preserve">，并</w:t>
      </w:r>
      <w:r>
        <w:rPr>
          <w:rFonts w:hint="eastAsia" w:ascii="宋体" w:hAnsi="宋体" w:cs="宋体"/>
          <w:bCs/>
          <w:color w:val="auto"/>
          <w:sz w:val="24"/>
          <w:szCs w:val="24"/>
          <w:highlight w:val="none"/>
          <w:lang w:val="en-US" w:eastAsia="zh-CN"/>
        </w:rPr>
        <w:t xml:space="preserve">通过</w:t>
      </w:r>
      <w:r>
        <w:rPr>
          <w:rFonts w:hint="eastAsia" w:ascii="宋体" w:hAnsi="宋体" w:cs="宋体"/>
          <w:bCs/>
          <w:color w:val="auto"/>
          <w:sz w:val="24"/>
          <w:szCs w:val="24"/>
          <w:highlight w:val="none"/>
        </w:rPr>
        <w:t xml:space="preserve">系统提交“退出</w:t>
      </w:r>
      <w:r>
        <w:rPr>
          <w:rFonts w:hint="eastAsia" w:ascii="宋体" w:hAnsi="宋体" w:cs="宋体"/>
          <w:bCs/>
          <w:color w:val="auto"/>
          <w:sz w:val="24"/>
          <w:szCs w:val="24"/>
          <w:highlight w:val="none"/>
          <w:lang w:val="en-US" w:eastAsia="zh-CN"/>
        </w:rPr>
        <w:t xml:space="preserve">磋商</w:t>
      </w:r>
      <w:r>
        <w:rPr>
          <w:rFonts w:hint="eastAsia" w:ascii="宋体" w:hAnsi="宋体" w:cs="宋体"/>
          <w:bCs/>
          <w:color w:val="auto"/>
          <w:sz w:val="24"/>
          <w:szCs w:val="24"/>
          <w:highlight w:val="none"/>
        </w:rPr>
        <w:t xml:space="preserve">函”并加盖CA电子公章。</w:t>
      </w:r>
      <w:r/>
    </w:p>
    <w:p>
      <w:pPr>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注：</w:t>
      </w:r>
      <w:r>
        <w:rPr>
          <w:rFonts w:hint="eastAsia" w:ascii="宋体" w:hAnsi="宋体"/>
          <w:b/>
          <w:color w:val="auto"/>
          <w:sz w:val="24"/>
          <w:highlight w:val="none"/>
        </w:rPr>
        <w:t xml:space="preserve">进入项目评审流程后，建议各供应商法定代表人或授权委托人始终保持通讯顺畅，时刻关注不见面开标大厅，不离开不见面开标大厅。</w:t>
      </w:r>
      <w:r/>
    </w:p>
    <w:p>
      <w:pPr>
        <w:pStyle w:val="870"/>
        <w:ind w:firstLine="0"/>
        <w:spacing w:line="360" w:lineRule="auto"/>
        <w:rPr>
          <w:rFonts w:hint="eastAsia" w:ascii="宋体" w:hAnsi="宋体" w:eastAsia="宋体" w:cs="宋体"/>
          <w:i w:val="0"/>
          <w:iCs w:val="0"/>
          <w:caps w:val="0"/>
          <w:color w:val="auto"/>
          <w:spacing w:val="0"/>
          <w:sz w:val="24"/>
          <w:szCs w:val="24"/>
          <w:highlight w:val="none"/>
          <w:shd w:val="clear" w:color="auto" w:fill="ffffff"/>
        </w:rPr>
      </w:pPr>
      <w:r/>
      <w:bookmarkStart w:id="0" w:name="OLE_LINK20"/>
      <w:r>
        <w:rPr>
          <w:rFonts w:hint="eastAsia" w:eastAsia="宋体" w:cs="宋体"/>
          <w:i w:val="0"/>
          <w:iCs w:val="0"/>
          <w:caps w:val="0"/>
          <w:color w:val="auto"/>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10</w:t>
      </w:r>
      <w:r>
        <w:rPr>
          <w:rFonts w:hint="eastAsia" w:ascii="宋体" w:hAnsi="宋体" w:eastAsia="宋体" w:cs="宋体"/>
          <w:i w:val="0"/>
          <w:iCs w:val="0"/>
          <w:caps w:val="0"/>
          <w:color w:val="auto"/>
          <w:spacing w:val="0"/>
          <w:sz w:val="24"/>
          <w:szCs w:val="24"/>
          <w:highlight w:val="none"/>
          <w:shd w:val="clear" w:color="auto" w:fill="ffffff"/>
        </w:rPr>
        <w:t xml:space="preserve">经磋商确定最终采购需求和提交最后报价的供应商后，磋商小组采用综合评分法对提交最后报价的供应商的响应文件和最后报价进行综合评分。</w:t>
      </w:r>
      <w:r/>
    </w:p>
    <w:p>
      <w:pPr>
        <w:pStyle w:val="870"/>
        <w:ind w:firstLine="0"/>
        <w:spacing w:line="360" w:lineRule="auto"/>
        <w:rPr>
          <w:rFonts w:hint="eastAsia" w:ascii="宋体" w:hAnsi="宋体"/>
          <w:bCs/>
          <w:color w:val="auto"/>
          <w:sz w:val="24"/>
          <w:highlight w:val="none"/>
          <w:lang w:val="en-US"/>
        </w:rPr>
      </w:pPr>
      <w:r>
        <w:rPr>
          <w:rFonts w:hint="eastAsia" w:ascii="宋体" w:hAnsi="宋体"/>
          <w:bCs/>
          <w:color w:val="auto"/>
          <w:sz w:val="24"/>
          <w:highlight w:val="none"/>
          <w:lang w:val="en-US" w:eastAsia="zh-CN"/>
        </w:rPr>
        <w:t xml:space="preserve">8.</w:t>
      </w:r>
      <w:r>
        <w:rPr>
          <w:rFonts w:hint="eastAsia" w:ascii="宋体" w:hAnsi="宋体"/>
          <w:bCs/>
          <w:color w:val="auto"/>
          <w:sz w:val="24"/>
          <w:highlight w:val="none"/>
          <w:lang w:val="en-US"/>
        </w:rPr>
        <w:t xml:space="preserve">异常低价响应审查</w:t>
      </w:r>
      <w:r/>
    </w:p>
    <w:p>
      <w:pPr>
        <w:pStyle w:val="870"/>
        <w:ind w:firstLine="0"/>
        <w:spacing w:line="360" w:lineRule="auto"/>
        <w:rPr>
          <w:rFonts w:hint="eastAsia" w:ascii="宋体" w:hAnsi="宋体"/>
          <w:bCs/>
          <w:color w:val="auto"/>
          <w:sz w:val="24"/>
          <w:highlight w:val="none"/>
          <w:lang w:val="en-US"/>
        </w:rPr>
      </w:pPr>
      <w:r/>
      <w:bookmarkStart w:id="1" w:name="OLE_LINK4"/>
      <w:r/>
      <w:bookmarkStart w:id="2" w:name="OLE_LINK3"/>
      <w:r>
        <w:rPr>
          <w:rFonts w:hint="eastAsia" w:ascii="宋体" w:hAnsi="宋体"/>
          <w:bCs/>
          <w:color w:val="auto"/>
          <w:sz w:val="24"/>
          <w:highlight w:val="none"/>
          <w:lang w:val="en-US" w:eastAsia="zh-CN"/>
        </w:rPr>
        <w:t xml:space="preserve">8</w:t>
      </w:r>
      <w:r>
        <w:rPr>
          <w:rFonts w:ascii="宋体" w:hAnsi="宋体"/>
          <w:bCs/>
          <w:color w:val="auto"/>
          <w:sz w:val="24"/>
          <w:highlight w:val="none"/>
          <w:lang w:val="en-US"/>
        </w:rPr>
        <w:t xml:space="preserve">.1</w:t>
      </w:r>
      <w:r>
        <w:rPr>
          <w:rFonts w:hint="eastAsia" w:ascii="宋体" w:hAnsi="宋体"/>
          <w:bCs/>
          <w:color w:val="auto"/>
          <w:sz w:val="24"/>
          <w:highlight w:val="none"/>
          <w:lang w:val="en-US"/>
        </w:rPr>
        <w:t xml:space="preserve">评审过程中出现下列情形之一的，磋商小组应当启动异常低价响应审查程序：</w:t>
      </w:r>
      <w:r/>
    </w:p>
    <w:p>
      <w:pPr>
        <w:pStyle w:val="870"/>
        <w:ind w:firstLine="0"/>
        <w:spacing w:line="360" w:lineRule="auto"/>
        <w:rPr>
          <w:rFonts w:hint="eastAsia" w:ascii="宋体" w:hAnsi="宋体"/>
          <w:bCs/>
          <w:color w:val="auto"/>
          <w:sz w:val="24"/>
          <w:highlight w:val="none"/>
          <w:lang w:val="en-US"/>
        </w:rPr>
      </w:pPr>
      <w:r>
        <w:rPr>
          <w:rFonts w:hint="eastAsia" w:ascii="宋体" w:hAnsi="宋体"/>
          <w:bCs/>
          <w:color w:val="auto"/>
          <w:sz w:val="24"/>
          <w:highlight w:val="none"/>
          <w:lang w:val="en-US" w:eastAsia="zh-CN"/>
        </w:rPr>
        <w:t xml:space="preserve">8</w:t>
      </w:r>
      <w:r>
        <w:rPr>
          <w:rFonts w:hint="eastAsia" w:ascii="宋体" w:hAnsi="宋体"/>
          <w:bCs/>
          <w:color w:val="auto"/>
          <w:sz w:val="24"/>
          <w:highlight w:val="none"/>
          <w:lang w:val="en-US"/>
        </w:rPr>
        <w:t xml:space="preserve">.1.1响应报价低于全部通过符合性审查供应商响应报价平均值50%的，即响应报价</w:t>
      </w:r>
      <w:r>
        <w:rPr>
          <w:rFonts w:hint="eastAsia" w:ascii="宋体" w:hAnsi="宋体"/>
          <w:bCs/>
          <w:color w:val="auto"/>
          <w:sz w:val="24"/>
          <w:highlight w:val="none"/>
          <w:lang w:val="en-US" w:eastAsia="zh-CN"/>
        </w:rPr>
        <w:t xml:space="preserve">＜</w:t>
      </w:r>
      <w:r>
        <w:rPr>
          <w:rFonts w:hint="eastAsia" w:ascii="宋体" w:hAnsi="宋体"/>
          <w:bCs/>
          <w:color w:val="auto"/>
          <w:sz w:val="24"/>
          <w:highlight w:val="none"/>
          <w:lang w:val="en-US"/>
        </w:rPr>
        <w:t xml:space="preserve">全部通过符合性审查供应商响应报价平均值×50%；</w:t>
      </w:r>
      <w:r/>
    </w:p>
    <w:p>
      <w:pPr>
        <w:pStyle w:val="870"/>
        <w:ind w:firstLine="0"/>
        <w:spacing w:line="360" w:lineRule="auto"/>
        <w:rPr>
          <w:rFonts w:hint="eastAsia" w:ascii="宋体" w:hAnsi="宋体"/>
          <w:bCs/>
          <w:color w:val="auto"/>
          <w:sz w:val="24"/>
          <w:highlight w:val="none"/>
          <w:lang w:val="en-US"/>
        </w:rPr>
      </w:pPr>
      <w:r>
        <w:rPr>
          <w:rFonts w:hint="eastAsia" w:ascii="宋体" w:hAnsi="宋体"/>
          <w:bCs/>
          <w:color w:val="auto"/>
          <w:sz w:val="24"/>
          <w:highlight w:val="none"/>
          <w:lang w:val="en-US" w:eastAsia="zh-CN"/>
        </w:rPr>
        <w:t xml:space="preserve">8</w:t>
      </w:r>
      <w:r>
        <w:rPr>
          <w:rFonts w:hint="eastAsia" w:ascii="宋体" w:hAnsi="宋体"/>
          <w:bCs/>
          <w:color w:val="auto"/>
          <w:sz w:val="24"/>
          <w:highlight w:val="none"/>
          <w:lang w:val="en-US"/>
        </w:rPr>
        <w:t xml:space="preserve">.1.2响应报价低于通过符合性审查的次低报价供应商响应报价50%的，即响应报价</w:t>
      </w:r>
      <w:r>
        <w:rPr>
          <w:rFonts w:hint="eastAsia" w:ascii="宋体" w:hAnsi="宋体"/>
          <w:bCs/>
          <w:color w:val="auto"/>
          <w:sz w:val="24"/>
          <w:highlight w:val="none"/>
          <w:lang w:val="en-US" w:eastAsia="zh-CN"/>
        </w:rPr>
        <w:t xml:space="preserve">＜</w:t>
      </w:r>
      <w:r>
        <w:rPr>
          <w:rFonts w:hint="eastAsia" w:ascii="宋体" w:hAnsi="宋体"/>
          <w:bCs/>
          <w:color w:val="auto"/>
          <w:sz w:val="24"/>
          <w:highlight w:val="none"/>
          <w:lang w:val="en-US"/>
        </w:rPr>
        <w:t xml:space="preserve">通过符合性审查的次低报价供应商响应报价×50%；</w:t>
      </w:r>
      <w:r/>
    </w:p>
    <w:p>
      <w:pPr>
        <w:pStyle w:val="870"/>
        <w:ind w:firstLine="0"/>
        <w:spacing w:line="360" w:lineRule="auto"/>
        <w:rPr>
          <w:rFonts w:hint="eastAsia" w:ascii="宋体" w:hAnsi="宋体"/>
          <w:bCs/>
          <w:color w:val="auto"/>
          <w:sz w:val="24"/>
          <w:highlight w:val="none"/>
          <w:lang w:val="en-US"/>
        </w:rPr>
      </w:pPr>
      <w:r>
        <w:rPr>
          <w:rFonts w:hint="eastAsia" w:ascii="宋体" w:hAnsi="宋体"/>
          <w:bCs/>
          <w:color w:val="auto"/>
          <w:sz w:val="24"/>
          <w:highlight w:val="none"/>
          <w:lang w:val="en-US" w:eastAsia="zh-CN"/>
        </w:rPr>
        <w:t xml:space="preserve">8</w:t>
      </w:r>
      <w:r>
        <w:rPr>
          <w:rFonts w:hint="eastAsia" w:ascii="宋体" w:hAnsi="宋体"/>
          <w:bCs/>
          <w:color w:val="auto"/>
          <w:sz w:val="24"/>
          <w:highlight w:val="none"/>
          <w:lang w:val="en-US"/>
        </w:rPr>
        <w:t xml:space="preserve">.1.3</w:t>
      </w:r>
      <w:bookmarkStart w:id="3" w:name="OLE_LINK2"/>
      <w:r/>
      <w:bookmarkStart w:id="4" w:name="OLE_LINK14"/>
      <w:r/>
      <w:bookmarkStart w:id="5" w:name="OLE_LINK15"/>
      <w:r>
        <w:rPr>
          <w:rFonts w:hint="eastAsia" w:ascii="宋体" w:hAnsi="宋体"/>
          <w:bCs/>
          <w:color w:val="auto"/>
          <w:sz w:val="24"/>
          <w:highlight w:val="none"/>
          <w:lang w:val="en-US"/>
        </w:rPr>
        <w:t xml:space="preserve">响应报价低于采购项目最高限价45%的，即响应报价</w:t>
      </w:r>
      <w:r>
        <w:rPr>
          <w:rFonts w:hint="eastAsia" w:ascii="宋体" w:hAnsi="宋体"/>
          <w:bCs/>
          <w:color w:val="auto"/>
          <w:sz w:val="24"/>
          <w:highlight w:val="none"/>
          <w:lang w:val="en-US" w:eastAsia="zh-CN"/>
        </w:rPr>
        <w:t xml:space="preserve">＜</w:t>
      </w:r>
      <w:r>
        <w:rPr>
          <w:rFonts w:hint="eastAsia" w:ascii="宋体" w:hAnsi="宋体"/>
          <w:bCs/>
          <w:color w:val="auto"/>
          <w:sz w:val="24"/>
          <w:highlight w:val="none"/>
          <w:lang w:val="en-US"/>
        </w:rPr>
        <w:t xml:space="preserve">采购项目最高限价×45%</w:t>
      </w:r>
      <w:r>
        <w:rPr>
          <w:rFonts w:hint="eastAsia" w:ascii="宋体" w:hAnsi="宋体"/>
          <w:bCs/>
          <w:color w:val="auto"/>
          <w:sz w:val="24"/>
          <w:highlight w:val="none"/>
          <w:lang w:val="en-US" w:eastAsia="zh-CN"/>
        </w:rPr>
        <w:t xml:space="preserve">；</w:t>
      </w:r>
      <w:bookmarkEnd w:id="3"/>
      <w:r/>
      <w:bookmarkEnd w:id="4"/>
      <w:r/>
      <w:bookmarkEnd w:id="5"/>
      <w:r/>
      <w:r/>
    </w:p>
    <w:p>
      <w:pPr>
        <w:pStyle w:val="870"/>
        <w:ind w:firstLine="0"/>
        <w:spacing w:line="360" w:lineRule="auto"/>
        <w:rPr>
          <w:rFonts w:hint="eastAsia" w:ascii="宋体" w:hAnsi="宋体"/>
          <w:bCs/>
          <w:color w:val="auto"/>
          <w:sz w:val="24"/>
          <w:highlight w:val="none"/>
          <w:lang w:val="en-US"/>
        </w:rPr>
      </w:pPr>
      <w:r>
        <w:rPr>
          <w:rFonts w:hint="eastAsia" w:ascii="宋体" w:hAnsi="宋体"/>
          <w:bCs/>
          <w:color w:val="auto"/>
          <w:sz w:val="24"/>
          <w:highlight w:val="none"/>
          <w:lang w:val="en-US" w:eastAsia="zh-CN"/>
        </w:rPr>
        <w:t xml:space="preserve">8.1.4</w:t>
      </w:r>
      <w:r>
        <w:rPr>
          <w:rFonts w:hint="eastAsia" w:ascii="宋体" w:hAnsi="宋体"/>
          <w:bCs/>
          <w:color w:val="auto"/>
          <w:sz w:val="24"/>
          <w:highlight w:val="none"/>
          <w:lang w:val="en-US"/>
        </w:rPr>
        <w:t xml:space="preserve">磋商小组基于专业判断，认定供应商报价过低</w:t>
      </w:r>
      <w:r>
        <w:rPr>
          <w:rFonts w:hint="eastAsia" w:ascii="宋体" w:hAnsi="宋体"/>
          <w:bCs/>
          <w:color w:val="auto"/>
          <w:sz w:val="24"/>
          <w:highlight w:val="none"/>
          <w:lang w:val="en-US" w:eastAsia="zh-CN"/>
        </w:rPr>
        <w:t xml:space="preserve">，</w:t>
      </w:r>
      <w:r>
        <w:rPr>
          <w:rFonts w:hint="eastAsia" w:ascii="宋体" w:hAnsi="宋体"/>
          <w:bCs/>
          <w:color w:val="auto"/>
          <w:sz w:val="24"/>
          <w:highlight w:val="none"/>
          <w:lang w:val="en-US"/>
        </w:rPr>
        <w:t xml:space="preserve">有可能影响产品质量或者不能诚信履约的其他情形。</w:t>
      </w:r>
      <w:bookmarkEnd w:id="0"/>
      <w:r/>
      <w:bookmarkEnd w:id="1"/>
      <w:r/>
      <w:bookmarkEnd w:id="2"/>
      <w:r/>
      <w:r/>
    </w:p>
    <w:p>
      <w:pPr>
        <w:pStyle w:val="870"/>
        <w:ind w:firstLine="0"/>
        <w:spacing w:line="360" w:lineRule="auto"/>
        <w:rPr>
          <w:rFonts w:hint="eastAsia" w:ascii="宋体" w:hAnsi="宋体"/>
          <w:bCs/>
          <w:color w:val="auto"/>
          <w:sz w:val="24"/>
          <w:highlight w:val="none"/>
          <w:lang w:val="en-US"/>
        </w:rPr>
      </w:pPr>
      <w:r>
        <w:rPr>
          <w:rFonts w:hint="eastAsia" w:ascii="宋体" w:hAnsi="宋体"/>
          <w:bCs/>
          <w:color w:val="auto"/>
          <w:sz w:val="24"/>
          <w:highlight w:val="none"/>
          <w:lang w:val="en-US" w:eastAsia="zh-CN"/>
        </w:rPr>
        <w:t xml:space="preserve">8</w:t>
      </w:r>
      <w:r>
        <w:rPr>
          <w:rFonts w:hint="eastAsia" w:ascii="宋体" w:hAnsi="宋体"/>
          <w:bCs/>
          <w:color w:val="auto"/>
          <w:sz w:val="24"/>
          <w:highlight w:val="none"/>
          <w:lang w:val="en-US"/>
        </w:rPr>
        <w:t xml:space="preserve">.2启动异常低价响应审查后，磋商小组应当要求相关供应商在评审现场合理的时间内，提供项目具体成本测算等与报价合理性相关的书面说明及相关证明材料</w:t>
      </w:r>
      <w:bookmarkStart w:id="6" w:name="OLE_LINK9"/>
      <w:r/>
      <w:bookmarkStart w:id="7" w:name="OLE_LINK10"/>
      <w:r>
        <w:rPr>
          <w:rFonts w:hint="eastAsia" w:ascii="宋体" w:hAnsi="宋体"/>
          <w:bCs/>
          <w:color w:val="auto"/>
          <w:sz w:val="24"/>
          <w:highlight w:val="none"/>
          <w:lang w:val="en-US" w:eastAsia="zh-CN"/>
        </w:rPr>
        <w:t xml:space="preserve">，并</w:t>
      </w:r>
      <w:bookmarkEnd w:id="6"/>
      <w:r/>
      <w:bookmarkEnd w:id="7"/>
      <w:r>
        <w:rPr>
          <w:rFonts w:hint="eastAsia" w:ascii="宋体" w:hAnsi="宋体"/>
          <w:bCs/>
          <w:color w:val="auto"/>
          <w:sz w:val="24"/>
          <w:highlight w:val="none"/>
          <w:lang w:val="en-US"/>
        </w:rPr>
        <w:t xml:space="preserve">对响应价格作出解释，由磋商小组结合同类产品在主要电商平台的价格、该行业当地</w:t>
      </w:r>
      <w:bookmarkStart w:id="8" w:name="OLE_LINK7"/>
      <w:r/>
      <w:bookmarkStart w:id="9" w:name="OLE_LINK8"/>
      <w:r>
        <w:rPr>
          <w:rFonts w:hint="eastAsia" w:ascii="宋体" w:hAnsi="宋体"/>
          <w:bCs/>
          <w:color w:val="auto"/>
          <w:sz w:val="24"/>
          <w:highlight w:val="none"/>
          <w:lang w:val="en-US"/>
        </w:rPr>
        <w:t xml:space="preserve">薪资</w:t>
      </w:r>
      <w:bookmarkEnd w:id="8"/>
      <w:r/>
      <w:bookmarkEnd w:id="9"/>
      <w:r>
        <w:rPr>
          <w:rFonts w:hint="eastAsia" w:ascii="宋体" w:hAnsi="宋体"/>
          <w:bCs/>
          <w:color w:val="auto"/>
          <w:sz w:val="24"/>
          <w:highlight w:val="none"/>
          <w:lang w:val="en-US"/>
        </w:rPr>
        <w:t xml:space="preserve">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响应无效和终止磋商活动条款</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.1响应无效条款</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.1.1供应商不具备竞争性磋商文件中规定的资格条件的；</w:t>
      </w:r>
      <w:r/>
    </w:p>
    <w:p>
      <w:pPr>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9</w:t>
      </w:r>
      <w:r>
        <w:rPr>
          <w:rFonts w:hint="eastAsia" w:ascii="宋体" w:hAnsi="宋体"/>
          <w:bCs/>
          <w:color w:val="auto"/>
          <w:sz w:val="24"/>
          <w:highlight w:val="none"/>
        </w:rPr>
        <w:t xml:space="preserve">.1.2</w:t>
      </w:r>
      <w:r>
        <w:rPr>
          <w:rFonts w:hint="eastAsia" w:ascii="宋体" w:hAnsi="宋体" w:cs="宋体"/>
          <w:bCs/>
          <w:color w:val="auto"/>
          <w:sz w:val="24"/>
          <w:highlight w:val="none"/>
        </w:rPr>
        <w:t xml:space="preserve">响应文件</w:t>
      </w:r>
      <w:r>
        <w:rPr>
          <w:rFonts w:hint="eastAsia" w:ascii="宋体" w:hAnsi="宋体"/>
          <w:bCs/>
          <w:color w:val="auto"/>
          <w:sz w:val="24"/>
          <w:highlight w:val="none"/>
        </w:rPr>
        <w:t xml:space="preserve">签署不符合要求的；</w:t>
      </w:r>
      <w:r/>
    </w:p>
    <w:p>
      <w:pPr>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9</w:t>
      </w:r>
      <w:r>
        <w:rPr>
          <w:rFonts w:hint="eastAsia" w:ascii="宋体" w:hAnsi="宋体"/>
          <w:bCs/>
          <w:color w:val="auto"/>
          <w:sz w:val="24"/>
          <w:highlight w:val="none"/>
        </w:rPr>
        <w:t xml:space="preserve">.1.3</w:t>
      </w:r>
      <w:r>
        <w:rPr>
          <w:rFonts w:hint="eastAsia" w:ascii="宋体" w:hAnsi="宋体"/>
          <w:bCs/>
          <w:color w:val="auto"/>
          <w:sz w:val="24"/>
          <w:highlight w:val="none"/>
          <w:lang w:val="en-US" w:eastAsia="zh-CN"/>
        </w:rPr>
        <w:t xml:space="preserve">最终</w:t>
      </w:r>
      <w:r>
        <w:rPr>
          <w:rFonts w:hint="eastAsia" w:ascii="宋体" w:hAnsi="宋体"/>
          <w:bCs/>
          <w:color w:val="auto"/>
          <w:sz w:val="24"/>
          <w:highlight w:val="none"/>
        </w:rPr>
        <w:t xml:space="preserve">报价超过采购预算或最高限价的，不能成交；</w:t>
      </w:r>
      <w:r/>
    </w:p>
    <w:p>
      <w:pPr>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9</w:t>
      </w:r>
      <w:r>
        <w:rPr>
          <w:rFonts w:hint="eastAsia" w:ascii="宋体" w:hAnsi="宋体"/>
          <w:bCs/>
          <w:color w:val="auto"/>
          <w:sz w:val="24"/>
          <w:highlight w:val="none"/>
        </w:rPr>
        <w:t xml:space="preserve">.1.4不符合法律法规和竞争性磋商文件中规定的其他实质性要求的；</w:t>
      </w:r>
      <w:r/>
    </w:p>
    <w:p>
      <w:pPr>
        <w:spacing w:line="360" w:lineRule="auto"/>
        <w:rPr>
          <w:rFonts w:hint="eastAsia" w:hAnsi="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.1.5其他</w:t>
      </w:r>
      <w:r>
        <w:rPr>
          <w:rFonts w:hint="eastAsia" w:ascii="宋体" w:hAnsi="宋体" w:cs="宋体"/>
          <w:color w:val="auto"/>
          <w:sz w:val="24"/>
          <w:highlight w:val="none"/>
          <w:lang w:eastAsia="zh-CN"/>
        </w:rPr>
        <w:t xml:space="preserve">法律法规</w:t>
      </w:r>
      <w:r>
        <w:rPr>
          <w:rFonts w:hint="eastAsia" w:ascii="宋体" w:hAnsi="宋体" w:cs="宋体"/>
          <w:color w:val="auto"/>
          <w:sz w:val="24"/>
          <w:highlight w:val="none"/>
        </w:rPr>
        <w:t xml:space="preserve">及本竞争性磋商文件规定的属响应无效的情形。</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.2终止竞争性磋商采购活动的条款：出现下列情形之一的，</w:t>
      </w:r>
      <w:r>
        <w:rPr>
          <w:rFonts w:hint="eastAsia" w:ascii="宋体" w:hAnsi="宋体" w:cs="宋体"/>
          <w:color w:val="auto"/>
          <w:sz w:val="24"/>
          <w:highlight w:val="none"/>
          <w:lang w:eastAsia="zh-CN"/>
        </w:rPr>
        <w:t xml:space="preserve">招标代理机构</w:t>
      </w:r>
      <w:r>
        <w:rPr>
          <w:rFonts w:hint="eastAsia" w:ascii="宋体" w:hAnsi="宋体" w:cs="宋体"/>
          <w:color w:val="auto"/>
          <w:sz w:val="24"/>
          <w:highlight w:val="none"/>
        </w:rPr>
        <w:t xml:space="preserve">将终止竞争性磋商采购活动，发布项目终止公告并说明原因，重新开展采购活动：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.2.1因情况变化，不再符合规定的竞争性磋商采购方式适用情形的；</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.2.2出现影响采购公正的违法、违规行为的；</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.2.3在采购过程中实质性响应磋商文件不</w:t>
      </w:r>
      <w:r>
        <w:rPr>
          <w:rFonts w:hint="eastAsia" w:ascii="宋体" w:hAnsi="宋体" w:cs="宋体"/>
          <w:color w:val="auto"/>
          <w:sz w:val="24"/>
          <w:highlight w:val="none"/>
          <w:lang w:val="en-US" w:eastAsia="zh-CN"/>
        </w:rPr>
        <w:t xml:space="preserve">足</w:t>
      </w:r>
      <w:r>
        <w:rPr>
          <w:rFonts w:hint="eastAsia" w:ascii="宋体" w:hAnsi="宋体" w:cs="宋体"/>
          <w:color w:val="auto"/>
          <w:sz w:val="24"/>
          <w:highlight w:val="none"/>
        </w:rPr>
        <w:t xml:space="preserve">三家的</w:t>
      </w:r>
      <w:r>
        <w:rPr>
          <w:rFonts w:hint="eastAsia" w:ascii="宋体" w:hAnsi="宋体" w:cs="宋体"/>
          <w:color w:val="auto"/>
          <w:sz w:val="24"/>
          <w:highlight w:val="none"/>
          <w:lang w:val="en-US" w:eastAsia="zh-CN"/>
        </w:rPr>
        <w:t xml:space="preserve">；</w:t>
      </w:r>
      <w:r/>
    </w:p>
    <w:p>
      <w:pP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9.2.4在采购活动</w:t>
      </w:r>
      <w:r>
        <w:rPr>
          <w:rFonts w:hint="eastAsia" w:ascii="宋体" w:hAnsi="宋体" w:cs="宋体"/>
          <w:color w:val="auto"/>
          <w:sz w:val="24"/>
          <w:highlight w:val="none"/>
        </w:rPr>
        <w:t xml:space="preserve">中因重大变故，采购任务取消的</w:t>
      </w:r>
      <w:r>
        <w:rPr>
          <w:rFonts w:hint="eastAsia" w:ascii="宋体" w:hAnsi="宋体" w:cs="宋体"/>
          <w:color w:val="auto"/>
          <w:sz w:val="24"/>
          <w:highlight w:val="none"/>
          <w:lang w:eastAsia="zh-CN"/>
        </w:rPr>
        <w:t xml:space="preserve">。</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确定成交、询问及质疑</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.1确定成交供应商</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.1.1</w:t>
      </w:r>
      <w:r>
        <w:rPr>
          <w:rFonts w:hint="eastAsia" w:ascii="宋体" w:hAnsi="宋体" w:cs="宋体"/>
          <w:color w:val="auto"/>
          <w:sz w:val="24"/>
          <w:szCs w:val="24"/>
          <w:highlight w:val="none"/>
        </w:rPr>
        <w:t xml:space="preserve">评审办法：采购人授权</w:t>
      </w:r>
      <w:r>
        <w:rPr>
          <w:rFonts w:hint="eastAsia" w:ascii="宋体" w:hAnsi="宋体" w:cs="宋体"/>
          <w:color w:val="auto"/>
          <w:sz w:val="24"/>
          <w:szCs w:val="24"/>
          <w:highlight w:val="none"/>
          <w:lang w:val="en-US" w:eastAsia="zh-CN"/>
        </w:rPr>
        <w:t xml:space="preserve">磋商</w:t>
      </w:r>
      <w:r>
        <w:rPr>
          <w:rFonts w:hint="eastAsia" w:ascii="宋体" w:hAnsi="宋体" w:cs="宋体"/>
          <w:color w:val="auto"/>
          <w:sz w:val="24"/>
          <w:szCs w:val="24"/>
          <w:highlight w:val="none"/>
        </w:rPr>
        <w:t xml:space="preserve">小组根据本文件规定的成交原则，在</w:t>
      </w:r>
      <w:r>
        <w:rPr>
          <w:rFonts w:hint="eastAsia" w:ascii="宋体" w:hAnsi="宋体" w:cs="宋体"/>
          <w:color w:val="auto"/>
          <w:sz w:val="24"/>
          <w:szCs w:val="24"/>
          <w:highlight w:val="none"/>
          <w:lang w:val="en-US" w:eastAsia="zh-CN"/>
        </w:rPr>
        <w:t xml:space="preserve">最终</w:t>
      </w:r>
      <w:r>
        <w:rPr>
          <w:rFonts w:hint="eastAsia" w:ascii="宋体" w:hAnsi="宋体" w:cs="宋体"/>
          <w:color w:val="auto"/>
          <w:sz w:val="24"/>
          <w:szCs w:val="24"/>
          <w:highlight w:val="none"/>
        </w:rPr>
        <w:t xml:space="preserve">响应报价不超过采购预算或最高限价，且响应内容质量和服务均能满足采购文件实质性响应要求的供应商中，按</w:t>
      </w:r>
      <w:r>
        <w:rPr>
          <w:rFonts w:hint="eastAsia" w:ascii="宋体" w:hAnsi="宋体" w:cs="宋体"/>
          <w:color w:val="auto"/>
          <w:sz w:val="24"/>
          <w:szCs w:val="24"/>
          <w:highlight w:val="none"/>
          <w:lang w:val="en-US" w:eastAsia="zh-CN"/>
        </w:rPr>
        <w:t xml:space="preserve">综合得分排名顺序推荐成交候选供应商并</w:t>
      </w:r>
      <w:r>
        <w:rPr>
          <w:rFonts w:hint="eastAsia" w:ascii="宋体" w:hAnsi="宋体" w:cs="宋体"/>
          <w:color w:val="auto"/>
          <w:sz w:val="24"/>
          <w:szCs w:val="24"/>
          <w:highlight w:val="none"/>
        </w:rPr>
        <w:t xml:space="preserve">编写评审报告</w:t>
      </w:r>
      <w:r>
        <w:rPr>
          <w:rFonts w:hint="eastAsia" w:ascii="宋体" w:hAnsi="宋体" w:cs="宋体"/>
          <w:color w:val="auto"/>
          <w:sz w:val="24"/>
          <w:highlight w:val="none"/>
        </w:rPr>
        <w:t xml:space="preserve">。</w:t>
      </w:r>
      <w:r/>
    </w:p>
    <w:p>
      <w:pPr>
        <w:spacing w:line="360" w:lineRule="auto"/>
        <w:tabs>
          <w:tab w:val="left" w:pos="851" w:leader="none"/>
        </w:tabs>
        <w:rPr>
          <w:rFonts w:hint="eastAsia" w:ascii="宋体" w:hAnsi="宋体" w:eastAsia="宋体" w:cs="宋体"/>
          <w:i w:val="0"/>
          <w:iCs w:val="0"/>
          <w:caps w:val="0"/>
          <w:color w:val="auto"/>
          <w:spacing w:val="0"/>
          <w:sz w:val="24"/>
          <w:szCs w:val="24"/>
          <w:highlight w:val="none"/>
          <w:shd w:val="clear" w:color="auto" w:fill="ffffff"/>
          <w:lang w:eastAsia="zh-CN"/>
        </w:rPr>
        <w:outlineLvl w:val="1"/>
      </w:pPr>
      <w:r>
        <w:rPr>
          <w:rFonts w:hint="eastAsia" w:ascii="宋体" w:hAnsi="宋体" w:cs="宋体"/>
          <w:color w:val="auto"/>
          <w:sz w:val="24"/>
          <w:highlight w:val="none"/>
          <w:lang w:val="en-US" w:eastAsia="zh-CN"/>
        </w:rPr>
        <w:t xml:space="preserve">10.1.2</w:t>
      </w:r>
      <w:r>
        <w:rPr>
          <w:rFonts w:hint="eastAsia" w:ascii="宋体" w:hAnsi="宋体" w:eastAsia="宋体" w:cs="宋体"/>
          <w:i w:val="0"/>
          <w:iCs w:val="0"/>
          <w:caps w:val="0"/>
          <w:color w:val="auto"/>
          <w:spacing w:val="0"/>
          <w:sz w:val="24"/>
          <w:szCs w:val="24"/>
          <w:highlight w:val="none"/>
          <w:shd w:val="clear" w:color="auto" w:fill="ffffff"/>
        </w:rPr>
        <w:t xml:space="preserve">采购人在收到评审报告后，从评审报告提出的成交候选供应商中，按照排序由高到低的原则确定成交供应商</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10.1.3</w:t>
      </w:r>
      <w:r>
        <w:rPr>
          <w:rFonts w:hint="eastAsia" w:ascii="宋体" w:hAnsi="宋体" w:cs="宋体"/>
          <w:color w:val="auto"/>
          <w:sz w:val="24"/>
          <w:highlight w:val="none"/>
          <w:lang w:eastAsia="zh-CN"/>
        </w:rPr>
        <w:t xml:space="preserve">招标代理机构</w:t>
      </w:r>
      <w:r>
        <w:rPr>
          <w:rFonts w:hint="eastAsia" w:ascii="宋体" w:hAnsi="宋体" w:cs="宋体"/>
          <w:color w:val="auto"/>
          <w:sz w:val="24"/>
          <w:highlight w:val="none"/>
        </w:rPr>
        <w:t xml:space="preserve">在成交供应商确定后2个工作日内在</w:t>
      </w:r>
      <w:r>
        <w:rPr>
          <w:rFonts w:hint="eastAsia" w:ascii="宋体" w:hAnsi="宋体" w:cs="宋体"/>
          <w:color w:val="auto"/>
          <w:sz w:val="24"/>
          <w:highlight w:val="none"/>
          <w:lang w:val="en-US" w:eastAsia="zh-CN"/>
        </w:rPr>
        <w:t xml:space="preserve">采购公告发布媒体上发布</w:t>
      </w:r>
      <w:r>
        <w:rPr>
          <w:rFonts w:hint="eastAsia" w:ascii="宋体" w:hAnsi="宋体" w:cs="宋体"/>
          <w:color w:val="auto"/>
          <w:sz w:val="24"/>
          <w:highlight w:val="none"/>
        </w:rPr>
        <w:t xml:space="preserve">成交结果。</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.2询问及质疑</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.2.1根据</w:t>
      </w:r>
      <w:r>
        <w:rPr>
          <w:rFonts w:hint="eastAsia" w:ascii="宋体" w:hAnsi="宋体" w:eastAsia="宋体" w:cs="宋体"/>
          <w:i w:val="0"/>
          <w:iCs w:val="0"/>
          <w:caps w:val="0"/>
          <w:color w:val="auto"/>
          <w:spacing w:val="0"/>
          <w:sz w:val="24"/>
          <w:szCs w:val="24"/>
          <w:highlight w:val="none"/>
          <w:shd w:val="clear" w:color="auto" w:fill="ffffff"/>
        </w:rPr>
        <w:t xml:space="preserve">《政府采购质疑和投诉办法》（财政部第94号令）</w:t>
      </w:r>
      <w:r>
        <w:rPr>
          <w:rFonts w:hint="eastAsia" w:ascii="宋体" w:hAnsi="宋体" w:cs="宋体"/>
          <w:bCs/>
          <w:color w:val="auto"/>
          <w:sz w:val="24"/>
          <w:highlight w:val="none"/>
        </w:rPr>
        <w:t xml:space="preserve">第十一条规定，提出质疑的供应商应当是参与所质疑项目采购活动的供应商。</w:t>
      </w:r>
      <w:r>
        <w:rPr>
          <w:rFonts w:hint="eastAsia" w:ascii="宋体" w:hAnsi="宋体"/>
          <w:color w:val="auto"/>
          <w:sz w:val="24"/>
          <w:highlight w:val="none"/>
        </w:rPr>
        <w:t xml:space="preserve">因此凡是对采购文件提出质疑的供应商，必须依法获取采购文件，并请将符合资格条件的证明材料及网上报名的《</w:t>
      </w:r>
      <w:r>
        <w:rPr>
          <w:rFonts w:hint="eastAsia" w:ascii="宋体" w:hAnsi="宋体" w:cs="宋体"/>
          <w:color w:val="auto"/>
          <w:sz w:val="24"/>
          <w:szCs w:val="24"/>
          <w:highlight w:val="none"/>
        </w:rPr>
        <w:t xml:space="preserve">投标供应商确认函</w:t>
      </w:r>
      <w:r>
        <w:rPr>
          <w:rFonts w:hint="eastAsia" w:ascii="宋体" w:hAnsi="宋体"/>
          <w:color w:val="auto"/>
          <w:sz w:val="24"/>
          <w:highlight w:val="none"/>
        </w:rPr>
        <w:t xml:space="preserve">》与质疑函一起递交，否则不予受理</w:t>
      </w:r>
      <w:r>
        <w:rPr>
          <w:rFonts w:hint="eastAsia" w:ascii="宋体" w:hAnsi="宋体" w:cs="宋体"/>
          <w:bCs/>
          <w:color w:val="auto"/>
          <w:sz w:val="24"/>
          <w:highlight w:val="none"/>
        </w:rPr>
        <w:t xml:space="preserve">。</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.2.2本次采购文件要求供应商在法定质疑期内一次性提出针对同一采购程序环节的质疑。</w:t>
      </w:r>
      <w:r/>
    </w:p>
    <w:p>
      <w:pPr>
        <w:spacing w:line="360" w:lineRule="auto"/>
        <w:rPr>
          <w:rFonts w:hint="eastAsia" w:ascii="宋体" w:hAnsi="宋体" w:cs="宋体"/>
          <w:color w:val="auto"/>
          <w:sz w:val="24"/>
          <w:highlight w:val="none"/>
        </w:rPr>
      </w:pP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2.3采购人、</w:t>
      </w:r>
      <w:r>
        <w:rPr>
          <w:rFonts w:hint="eastAsia" w:ascii="宋体" w:hAnsi="宋体" w:cs="宋体"/>
          <w:bCs/>
          <w:color w:val="auto"/>
          <w:sz w:val="24"/>
          <w:highlight w:val="none"/>
          <w:lang w:eastAsia="zh-CN"/>
        </w:rPr>
        <w:t xml:space="preserve">招标代理机构</w:t>
      </w:r>
      <w:r>
        <w:rPr>
          <w:rFonts w:hint="eastAsia" w:ascii="宋体" w:hAnsi="宋体" w:cs="宋体"/>
          <w:bCs/>
          <w:color w:val="auto"/>
          <w:sz w:val="24"/>
          <w:highlight w:val="none"/>
        </w:rPr>
        <w:t xml:space="preserve">收到质疑供应商在法定质疑期内发出的质疑函，应当在收到质疑函后7个工作日内作出答复，并以书面形式通知质疑供应商和其他有关供应商</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2.4供应商提出质疑应当提交质疑函和必要的证明材料（营业执照副本扫描件、报名确认函等）。质疑函应当包括下列内容：</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.2.4.1供应商的姓名或者名称、地址、邮编、联系人及联系电话；</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2.4.2质疑项目的名称、编号；</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.2.4.3具体、明确的质疑事项和与质疑事项相关的请求；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2.4.4事实依据；</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2.4.5必要的法律依据；</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.2.4.6提出质疑的日期。</w:t>
      </w:r>
      <w:r/>
    </w:p>
    <w:p>
      <w:pPr>
        <w:ind w:firstLine="480"/>
        <w:spacing w:line="360" w:lineRule="auto"/>
        <w:tabs>
          <w:tab w:val="left" w:pos="851" w:leader="none"/>
        </w:tabs>
        <w:rPr>
          <w:rFonts w:hint="eastAsia" w:ascii="宋体" w:hAnsi="宋体" w:cs="宋体"/>
          <w:color w:val="auto"/>
          <w:sz w:val="24"/>
          <w:szCs w:val="24"/>
          <w:highlight w:val="none"/>
        </w:rPr>
        <w:outlineLvl w:val="1"/>
      </w:pPr>
      <w:r>
        <w:rPr>
          <w:rFonts w:hint="eastAsia" w:ascii="宋体" w:hAnsi="宋体" w:cs="宋体"/>
          <w:color w:val="auto"/>
          <w:sz w:val="24"/>
          <w:highlight w:val="none"/>
        </w:rPr>
        <w:t xml:space="preserve">供应商为自然人的应当由本人签字；供应商为法人或者其他组织的，应当由法定代表人、主要负责人或其授权代表签字或者盖章，并加盖公章。供应商委托代理</w:t>
      </w:r>
      <w:r>
        <w:rPr>
          <w:rFonts w:hint="eastAsia" w:ascii="宋体" w:hAnsi="宋体" w:cs="宋体"/>
          <w:color w:val="auto"/>
          <w:sz w:val="24"/>
          <w:highlight w:val="none"/>
          <w:lang w:val="en-US" w:eastAsia="zh-CN"/>
        </w:rPr>
        <w:t xml:space="preserve">人</w:t>
      </w:r>
      <w:r>
        <w:rPr>
          <w:rFonts w:hint="eastAsia" w:ascii="宋体" w:hAnsi="宋体" w:cs="宋体"/>
          <w:color w:val="auto"/>
          <w:sz w:val="24"/>
          <w:highlight w:val="none"/>
        </w:rPr>
        <w:t xml:space="preserve">进行质疑的，其授权委托书上应当载明代理人的姓名、代理事项、具体权限、期限和相关事项。</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质疑递交地点：苏州时代招投标有限公司（联系地址：苏州虎丘区滨河路1388号3B 501室；电话：0512-65201419；联系人：叶素萍）。</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.成交通知书</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.1成交通知书：确定成交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后，</w:t>
      </w:r>
      <w:r>
        <w:rPr>
          <w:rFonts w:hint="eastAsia" w:ascii="宋体" w:hAnsi="宋体" w:cs="宋体"/>
          <w:color w:val="auto"/>
          <w:sz w:val="24"/>
          <w:highlight w:val="none"/>
          <w:lang w:eastAsia="zh-CN"/>
        </w:rPr>
        <w:t xml:space="preserve">招标代理机构</w:t>
      </w:r>
      <w:r>
        <w:rPr>
          <w:rFonts w:hint="eastAsia" w:ascii="宋体" w:hAnsi="宋体" w:cs="宋体"/>
          <w:color w:val="auto"/>
          <w:sz w:val="24"/>
          <w:highlight w:val="none"/>
        </w:rPr>
        <w:t xml:space="preserve">在法定时间内向成交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发出成交通知书；</w:t>
      </w:r>
      <w:r>
        <w:rPr>
          <w:rFonts w:hint="eastAsia" w:ascii="宋体" w:hAnsi="宋体" w:cs="宋体"/>
          <w:b/>
          <w:color w:val="auto"/>
          <w:sz w:val="24"/>
          <w:highlight w:val="none"/>
        </w:rPr>
        <w:t xml:space="preserve">请成交</w:t>
      </w:r>
      <w:r>
        <w:rPr>
          <w:rFonts w:hint="eastAsia" w:ascii="宋体" w:hAnsi="宋体" w:cs="宋体"/>
          <w:b/>
          <w:color w:val="auto"/>
          <w:sz w:val="24"/>
          <w:highlight w:val="none"/>
          <w:lang w:val="en-US" w:eastAsia="zh-CN"/>
        </w:rPr>
        <w:t xml:space="preserve">供应商</w:t>
      </w:r>
      <w:r>
        <w:rPr>
          <w:rFonts w:hint="eastAsia" w:ascii="宋体" w:hAnsi="宋体" w:cs="宋体"/>
          <w:b/>
          <w:color w:val="auto"/>
          <w:sz w:val="24"/>
          <w:highlight w:val="none"/>
        </w:rPr>
        <w:t xml:space="preserve">在成交结果公告届满之日起30日内，使用CA证书登录“苏采云”系统及时下载成交通知书。</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2未成交通知书：</w:t>
      </w:r>
      <w:r>
        <w:rPr>
          <w:rFonts w:hint="eastAsia" w:ascii="宋体" w:hAnsi="宋体" w:cs="宋体"/>
          <w:color w:val="auto"/>
          <w:sz w:val="24"/>
          <w:szCs w:val="24"/>
          <w:highlight w:val="none"/>
          <w:lang w:val="en-US" w:eastAsia="zh-CN"/>
        </w:rPr>
        <w:t xml:space="preserve">请未</w:t>
      </w:r>
      <w:r>
        <w:rPr>
          <w:rFonts w:hint="eastAsia" w:ascii="宋体" w:hAnsi="宋体" w:cs="宋体"/>
          <w:color w:val="auto"/>
          <w:sz w:val="24"/>
          <w:szCs w:val="24"/>
          <w:highlight w:val="none"/>
        </w:rPr>
        <w:t xml:space="preserve">成交供应商在成交公告发出之日起2个工作日内</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向采购代理机构提供用</w:t>
      </w:r>
      <w:r>
        <w:rPr>
          <w:rFonts w:hint="eastAsia" w:ascii="宋体" w:hAnsi="宋体" w:cs="宋体"/>
          <w:color w:val="auto"/>
          <w:sz w:val="24"/>
          <w:szCs w:val="24"/>
          <w:highlight w:val="none"/>
          <w:lang w:val="en-US" w:eastAsia="zh-CN"/>
        </w:rPr>
        <w:t xml:space="preserve">于</w:t>
      </w:r>
      <w:r>
        <w:rPr>
          <w:rFonts w:hint="eastAsia" w:ascii="宋体" w:hAnsi="宋体" w:cs="宋体"/>
          <w:color w:val="auto"/>
          <w:sz w:val="24"/>
          <w:szCs w:val="24"/>
          <w:highlight w:val="none"/>
        </w:rPr>
        <w:t xml:space="preserve">接收《未成交通知书》的电子邮件地址</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未按时提供或提供信息有误的，视为自动放弃并自行承担相应后果</w:t>
      </w:r>
      <w:r>
        <w:rPr>
          <w:rFonts w:hint="eastAsia" w:ascii="宋体" w:hAnsi="宋体" w:cs="宋体"/>
          <w:color w:val="auto"/>
          <w:sz w:val="24"/>
          <w:highlight w:val="none"/>
        </w:rPr>
        <w:t xml:space="preserve">。</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成交通知书将成为合同的组成部分。</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szCs w:val="24"/>
          <w:highlight w:val="none"/>
        </w:rPr>
        <w:t xml:space="preserve">成交通知书发出后，采购人不得违法改变成交结果，成交</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无正当理由不得放弃成交结果。</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采购单位对未成交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不承担解释未成交原因的义务。</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.授予合同</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.1签订合同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.1.1采购人与成交供应商应当在成交通知书发出之日起15日内，按照磋商文件确定的合同文本以及采购标的、服务要求等事项签订政府采购合同。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.1.2</w:t>
      </w:r>
      <w:r>
        <w:rPr>
          <w:rFonts w:hint="eastAsia" w:ascii="宋体" w:hAnsi="宋体" w:eastAsia="宋体" w:cs="宋体"/>
          <w:i w:val="0"/>
          <w:iCs w:val="0"/>
          <w:caps w:val="0"/>
          <w:color w:val="auto"/>
          <w:spacing w:val="0"/>
          <w:sz w:val="24"/>
          <w:szCs w:val="24"/>
          <w:highlight w:val="none"/>
          <w:shd w:val="clear" w:color="auto" w:fill="ffffff"/>
        </w:rPr>
        <w:t xml:space="preserve">采购人不得向成交供应商提出超出磋商文件以外的任何要求作为签订合同条件，不得与成交供应商订立背离磋商文件确定的合同文本及服务要求等实质性内容的协议</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.1.3成交供应商拒绝签订政府采购合同的，采购人可以重新开展采购活动。</w:t>
      </w:r>
      <w:r/>
    </w:p>
    <w:p>
      <w:pPr>
        <w:spacing w:line="360" w:lineRule="auto"/>
        <w:rPr>
          <w:rFonts w:hint="eastAsia" w:ascii="宋体" w:hAnsi="宋体" w:cs="宋体"/>
          <w:color w:val="auto"/>
          <w:sz w:val="24"/>
          <w:szCs w:val="24"/>
          <w:highlight w:val="none"/>
          <w:lang w:val="en-US" w:eastAsia="zh-CN"/>
          <w14:ligatures w14: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竞争性磋商文件、成交供应商的响应文件及竞争性磋商过程中有关澄清、承诺文件均应作为合同附件。</w:t>
      </w:r>
      <w:r>
        <w:rPr>
          <w:rFonts w:hint="eastAsia" w:ascii="宋体" w:hAnsi="宋体" w:cs="宋体"/>
          <w:color w:val="auto"/>
          <w:sz w:val="24"/>
          <w:szCs w:val="24"/>
          <w:highlight w:val="none"/>
          <w:lang w:val="en-US" w:eastAsia="zh-CN"/>
        </w:rPr>
      </w:r>
      <w:r/>
    </w:p>
    <w:p>
      <w:pPr>
        <w:spacing w:line="360" w:lineRule="auto"/>
        <w:rPr>
          <w:rFonts w:hint="eastAsia" w:ascii="宋体" w:hAnsi="宋体" w:cs="宋体"/>
          <w:color w:val="auto"/>
          <w:sz w:val="24"/>
          <w:highlight w:val="none"/>
        </w:rPr>
        <w:outlineLvl w:val="1"/>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lang w:val="en-US" w:eastAsia="zh-CN"/>
        </w:rPr>
        <w:t xml:space="preserve">.2服务的追加、减</w:t>
      </w:r>
      <w:r>
        <w:rPr>
          <w:rFonts w:hint="eastAsia" w:ascii="宋体" w:hAnsi="宋体" w:cs="宋体"/>
          <w:color w:val="auto"/>
          <w:sz w:val="24"/>
          <w:highlight w:val="none"/>
        </w:rPr>
        <w:t xml:space="preserve">少</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.2.1采购结束后，采购人若由于各种客观原因，必须对采购项目所牵涉的服务进行</w:t>
      </w:r>
      <w:r>
        <w:rPr>
          <w:rFonts w:hint="eastAsia" w:ascii="宋体" w:hAnsi="宋体" w:cs="宋体"/>
          <w:color w:val="auto"/>
          <w:sz w:val="24"/>
          <w:highlight w:val="none"/>
          <w:lang w:eastAsia="zh-CN"/>
        </w:rPr>
        <w:t xml:space="preserve">适当</w:t>
      </w:r>
      <w:r>
        <w:rPr>
          <w:rFonts w:hint="eastAsia" w:ascii="宋体" w:hAnsi="宋体" w:cs="宋体"/>
          <w:color w:val="auto"/>
          <w:sz w:val="24"/>
          <w:highlight w:val="none"/>
        </w:rPr>
        <w:t xml:space="preserve">减少时，在双方协商一致的前提下，可以按照竞争性磋商采购时的价格水平做相应的调减，并据此签订补充合同。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.2.2项目结束后，采购人若由于各种客观原因，必须对采购项目所牵涉的服务进行适当的添购时，由于须保证原有采购项目一致性或者服务配套的要求，经相关部门批准，可以继续从成交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处按照规定的采购方式进行添购但金额不超过原合同金额的10%，且所牵涉的服务的价格水平不得超过本次竞争性磋商的水平且低于当时的社会平均价。服务的添购，应在本次政府采购合同的基础上，另行签订货物和服务的添购合同。</w:t>
      </w:r>
      <w:r/>
    </w:p>
    <w:p>
      <w:pPr>
        <w:rPr>
          <w:color w:val="auto"/>
          <w:highlight w:val="none"/>
        </w:rPr>
      </w:pPr>
      <w:r/>
      <w:bookmarkStart w:id="10" w:name="_Hlt26670482"/>
      <w:r/>
      <w:bookmarkEnd w:id="10"/>
      <w:r/>
      <w:bookmarkStart w:id="11" w:name="_Hlt26954731"/>
      <w:r/>
      <w:bookmarkEnd w:id="11"/>
      <w:r/>
      <w:bookmarkStart w:id="12" w:name="_Hlt26954852"/>
      <w:r/>
      <w:bookmarkEnd w:id="12"/>
      <w:r/>
      <w:bookmarkStart w:id="13" w:name="_Hlt26670486"/>
      <w:r/>
      <w:bookmarkEnd w:id="13"/>
      <w:r/>
      <w:bookmarkStart w:id="14" w:name="_Hlt26954739"/>
      <w:r/>
      <w:bookmarkEnd w:id="14"/>
      <w:r/>
      <w:bookmarkStart w:id="15" w:name="_Hlt26670403"/>
      <w:r/>
      <w:bookmarkEnd w:id="15"/>
      <w:r/>
      <w:bookmarkStart w:id="16" w:name="_Hlt26954846"/>
      <w:r/>
      <w:bookmarkEnd w:id="16"/>
      <w:r/>
      <w:bookmarkStart w:id="17" w:name="_Hlt26954848"/>
      <w:r/>
      <w:bookmarkEnd w:id="17"/>
      <w:r/>
      <w:bookmarkStart w:id="18" w:name="_Hlt26954842"/>
      <w:r/>
      <w:bookmarkEnd w:id="18"/>
      <w:r/>
      <w:bookmarkStart w:id="19" w:name="_Hlt16619475"/>
      <w:r/>
      <w:bookmarkEnd w:id="19"/>
      <w:r/>
      <w:bookmarkStart w:id="20" w:name="_Hlt26668983"/>
      <w:r/>
      <w:bookmarkEnd w:id="20"/>
      <w:r/>
      <w:bookmarkStart w:id="21" w:name="_Hlt26670425"/>
      <w:r/>
      <w:bookmarkEnd w:id="21"/>
      <w:r/>
      <w:bookmarkStart w:id="22" w:name="_Hlt26954844"/>
      <w:r/>
      <w:bookmarkEnd w:id="22"/>
      <w:r/>
      <w:r/>
    </w:p>
    <w:p>
      <w:pPr>
        <w:jc w:val="center"/>
        <w:spacing w:line="360" w:lineRule="auto"/>
        <w:rPr>
          <w:rFonts w:eastAsia="黑体"/>
          <w:b/>
          <w:color w:val="auto"/>
          <w:sz w:val="32"/>
          <w:szCs w:val="32"/>
          <w:highlight w:val="none"/>
        </w:rPr>
      </w:pPr>
      <w:r>
        <w:rPr>
          <w:color w:val="auto"/>
          <w:highlight w:val="none"/>
        </w:rPr>
        <w:br w:type="page" w:clear="all"/>
      </w:r>
      <w:r>
        <w:rPr>
          <w:rFonts w:hint="eastAsia" w:eastAsia="黑体"/>
          <w:b/>
          <w:color w:val="auto"/>
          <w:sz w:val="32"/>
          <w:szCs w:val="32"/>
          <w:highlight w:val="none"/>
          <w:lang w:val="en-US" w:eastAsia="zh-CN"/>
        </w:rPr>
        <w:t xml:space="preserve">三、</w:t>
      </w:r>
      <w:r>
        <w:rPr>
          <w:rFonts w:hint="eastAsia" w:eastAsia="黑体"/>
          <w:b/>
          <w:color w:val="auto"/>
          <w:sz w:val="32"/>
          <w:szCs w:val="32"/>
          <w:highlight w:val="none"/>
        </w:rPr>
        <w:t xml:space="preserve">采购需求</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受</w:t>
      </w:r>
      <w:r>
        <w:rPr>
          <w:rFonts w:hint="eastAsia" w:ascii="宋体" w:hAnsi="宋体"/>
          <w:color w:val="auto"/>
          <w:sz w:val="24"/>
          <w:highlight w:val="none"/>
          <w:lang w:eastAsia="zh-CN"/>
        </w:rPr>
        <w:t xml:space="preserve">苏州市文化广电和旅游局</w:t>
      </w:r>
      <w:r>
        <w:rPr>
          <w:rFonts w:hint="eastAsia" w:ascii="宋体" w:hAnsi="宋体"/>
          <w:color w:val="auto"/>
          <w:sz w:val="24"/>
          <w:highlight w:val="none"/>
        </w:rPr>
        <w:t xml:space="preserve">委托，苏州时代招投标有限公司对其</w:t>
      </w:r>
      <w:r>
        <w:rPr>
          <w:rFonts w:hint="eastAsia" w:ascii="宋体" w:hAnsi="宋体"/>
          <w:color w:val="auto"/>
          <w:sz w:val="24"/>
          <w:highlight w:val="none"/>
          <w:lang w:eastAsia="zh-CN"/>
        </w:rPr>
        <w:t xml:space="preserve">“美遇苏州” 2026年苏州市公共文化服务融合焕新行动（群众文艺赛事活动）</w:t>
      </w:r>
      <w:r>
        <w:rPr>
          <w:rFonts w:hint="eastAsia" w:ascii="宋体" w:hAnsi="宋体"/>
          <w:color w:val="auto"/>
          <w:sz w:val="24"/>
          <w:highlight w:val="none"/>
        </w:rPr>
        <w:t xml:space="preserve">在国内组织竞争性磋商采购。欢迎符合资格条件的供应商前来报名参加磋商。</w:t>
      </w:r>
      <w:r/>
    </w:p>
    <w:p>
      <w:pPr>
        <w:spacing w:line="360" w:lineRule="auto"/>
        <w:rPr>
          <w:rFonts w:hint="eastAsia" w:ascii="宋体" w:hAnsi="宋体" w:eastAsia="宋体"/>
          <w:color w:val="auto"/>
          <w:sz w:val="24"/>
          <w:highlight w:val="none"/>
          <w:lang w:eastAsia="zh-CN"/>
        </w:rPr>
        <w:outlineLvl w:val="0"/>
      </w:pPr>
      <w:r>
        <w:rPr>
          <w:rFonts w:hint="eastAsia" w:ascii="宋体" w:hAnsi="宋体"/>
          <w:bCs/>
          <w:color w:val="auto"/>
          <w:sz w:val="24"/>
          <w:highlight w:val="none"/>
        </w:rPr>
        <w:t xml:space="preserve">一、</w:t>
      </w:r>
      <w:r>
        <w:rPr>
          <w:rFonts w:hint="eastAsia" w:ascii="宋体" w:hAnsi="宋体"/>
          <w:color w:val="auto"/>
          <w:sz w:val="24"/>
          <w:highlight w:val="none"/>
        </w:rPr>
        <w:t xml:space="preserve">磋商编号：</w:t>
      </w:r>
      <w:r>
        <w:rPr>
          <w:rFonts w:hint="eastAsia" w:ascii="宋体" w:hAnsi="宋体"/>
          <w:color w:val="auto"/>
          <w:sz w:val="24"/>
          <w:highlight w:val="none"/>
          <w:lang w:eastAsia="zh-CN"/>
        </w:rPr>
        <w:t xml:space="preserve">JSZC-320500-SZSD-C2026-0047 </w:t>
      </w:r>
      <w:r/>
    </w:p>
    <w:p>
      <w:pP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二、采购方式：竞争性磋商</w:t>
      </w:r>
      <w:r/>
    </w:p>
    <w:p>
      <w:pPr>
        <w:jc w:val="left"/>
        <w:spacing w:line="360" w:lineRule="auto"/>
        <w:rPr>
          <w:rFonts w:hint="eastAsia" w:ascii="宋体" w:hAnsi="宋体" w:eastAsia="宋体" w:cs="宋体"/>
          <w:color w:val="auto"/>
          <w:sz w:val="24"/>
          <w:highlight w:val="none"/>
          <w:lang w:eastAsia="zh-CN"/>
        </w:rPr>
      </w:pPr>
      <w:r>
        <w:rPr>
          <w:rFonts w:hint="eastAsia" w:ascii="宋体" w:hAnsi="宋体"/>
          <w:bCs/>
          <w:color w:val="auto"/>
          <w:sz w:val="24"/>
          <w:szCs w:val="20"/>
          <w:highlight w:val="none"/>
          <w:lang w:val="zh-CN"/>
        </w:rPr>
        <w:t xml:space="preserve">三、</w:t>
      </w:r>
      <w:r>
        <w:rPr>
          <w:rFonts w:hint="eastAsia" w:ascii="宋体" w:hAnsi="宋体" w:cs="宋体_x0001_糭.飬.."/>
          <w:color w:val="auto"/>
          <w:sz w:val="24"/>
          <w:szCs w:val="24"/>
          <w:highlight w:val="none"/>
          <w:lang w:val="en-US" w:eastAsia="zh-CN"/>
        </w:rPr>
        <w:t xml:space="preserve">采购</w:t>
      </w:r>
      <w:r>
        <w:rPr>
          <w:rFonts w:hint="eastAsia" w:ascii="宋体" w:hAnsi="宋体" w:cs="宋体_x0001_糭.飬.."/>
          <w:color w:val="auto"/>
          <w:sz w:val="24"/>
          <w:szCs w:val="24"/>
          <w:highlight w:val="none"/>
        </w:rPr>
        <w:t xml:space="preserve">预算金额</w:t>
      </w:r>
      <w:r>
        <w:rPr>
          <w:rFonts w:hint="eastAsia" w:ascii="宋体" w:hAnsi="宋体" w:cs="宋体_x0001_糭.飬.."/>
          <w:color w:val="auto"/>
          <w:sz w:val="24"/>
          <w:szCs w:val="24"/>
          <w:highlight w:val="none"/>
          <w:lang w:eastAsia="zh-CN"/>
        </w:rPr>
        <w:t xml:space="preserve">（</w:t>
      </w:r>
      <w:r>
        <w:rPr>
          <w:rFonts w:hint="eastAsia" w:ascii="宋体" w:hAnsi="宋体" w:cs="宋体_x0001_糭.飬.."/>
          <w:color w:val="auto"/>
          <w:sz w:val="24"/>
          <w:szCs w:val="24"/>
          <w:highlight w:val="none"/>
          <w:lang w:val="en-US" w:eastAsia="zh-CN"/>
        </w:rPr>
        <w:t xml:space="preserve">人民币）</w:t>
      </w:r>
      <w:r>
        <w:rPr>
          <w:rFonts w:hint="eastAsia" w:ascii="宋体" w:hAnsi="宋体" w:cs="宋体_x0001_糭.飬.."/>
          <w:color w:val="auto"/>
          <w:sz w:val="24"/>
          <w:szCs w:val="24"/>
          <w:highlight w:val="none"/>
        </w:rPr>
        <w:t xml:space="preserve">：</w:t>
      </w:r>
      <w:r>
        <w:rPr>
          <w:rFonts w:hint="eastAsia" w:ascii="宋体" w:hAnsi="宋体" w:cs="宋体_x0001_糭.飬.."/>
          <w:color w:val="auto"/>
          <w:sz w:val="24"/>
          <w:szCs w:val="24"/>
          <w:highlight w:val="none"/>
          <w:lang w:val="en-US" w:eastAsia="zh-CN"/>
        </w:rPr>
        <w:t xml:space="preserve">壹佰万元整（¥1000000.00）</w:t>
      </w:r>
      <w:r/>
    </w:p>
    <w:p>
      <w:pPr>
        <w:ind w:firstLine="480"/>
        <w:jc w:val="left"/>
        <w:spacing w:line="360" w:lineRule="auto"/>
        <w:rPr>
          <w:rFonts w:hint="eastAsia" w:ascii="宋体" w:hAnsi="宋体" w:cs="宋体"/>
          <w:color w:val="auto"/>
          <w:sz w:val="24"/>
          <w:highlight w:val="none"/>
          <w:lang w:eastAsia="zh-CN"/>
        </w:rPr>
      </w:pPr>
      <w:r>
        <w:rPr>
          <w:rFonts w:hint="eastAsia" w:ascii="宋体" w:hAnsi="宋体" w:cs="宋体_x0001_糭.飬.."/>
          <w:color w:val="auto"/>
          <w:sz w:val="24"/>
          <w:szCs w:val="24"/>
          <w:highlight w:val="none"/>
        </w:rPr>
        <w:t xml:space="preserve">最高限价</w:t>
      </w:r>
      <w:r>
        <w:rPr>
          <w:rFonts w:hint="eastAsia" w:ascii="宋体" w:hAnsi="宋体" w:cs="宋体_x0001_糭.飬.."/>
          <w:color w:val="auto"/>
          <w:sz w:val="24"/>
          <w:szCs w:val="24"/>
          <w:highlight w:val="none"/>
          <w:lang w:eastAsia="zh-CN"/>
        </w:rPr>
        <w:t xml:space="preserve">（</w:t>
      </w:r>
      <w:r>
        <w:rPr>
          <w:rFonts w:hint="eastAsia" w:ascii="宋体" w:hAnsi="宋体" w:cs="宋体_x0001_糭.飬.."/>
          <w:color w:val="auto"/>
          <w:sz w:val="24"/>
          <w:szCs w:val="24"/>
          <w:highlight w:val="none"/>
          <w:lang w:val="en-US" w:eastAsia="zh-CN"/>
        </w:rPr>
        <w:t xml:space="preserve">人民币）</w:t>
      </w:r>
      <w:r>
        <w:rPr>
          <w:rFonts w:hint="eastAsia" w:ascii="宋体" w:hAnsi="宋体" w:cs="宋体_x0001_糭.飬.."/>
          <w:color w:val="auto"/>
          <w:sz w:val="24"/>
          <w:szCs w:val="24"/>
          <w:highlight w:val="none"/>
          <w:lang w:val="zh-CN"/>
        </w:rPr>
        <w:t xml:space="preserve">：</w:t>
      </w:r>
      <w:r>
        <w:rPr>
          <w:rFonts w:hint="eastAsia" w:ascii="宋体" w:hAnsi="宋体" w:cs="宋体_x0001_糭.飬.."/>
          <w:color w:val="auto"/>
          <w:sz w:val="24"/>
          <w:szCs w:val="24"/>
          <w:highlight w:val="none"/>
          <w:lang w:val="en-US" w:eastAsia="zh-CN"/>
        </w:rPr>
        <w:t xml:space="preserve">玖拾玖万捌仟元整（¥998000.00）</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四、采购内容及要求：</w:t>
      </w:r>
      <w:r/>
    </w:p>
    <w:p>
      <w:pPr>
        <w:ind w:left="0" w:firstLine="0"/>
        <w:spacing w:line="360" w:lineRule="auto"/>
        <w:rPr>
          <w:rFonts w:ascii="宋体" w:hAnsi="宋体" w:eastAsia="宋体" w:cs="宋体"/>
          <w:color w:val="auto"/>
          <w:sz w:val="24"/>
          <w:szCs w:val="24"/>
          <w:highlight w:val="none"/>
        </w:rPr>
      </w:pPr>
      <w:r>
        <w:rPr>
          <w:rFonts w:hint="eastAsia" w:asciiTheme="minorEastAsia" w:hAnsiTheme="minorEastAsia" w:eastAsiaTheme="minorEastAsia" w:cstheme="minorEastAsia"/>
          <w:b/>
          <w:bCs w:val="0"/>
          <w:color w:val="auto"/>
          <w:sz w:val="24"/>
          <w:szCs w:val="24"/>
          <w:highlight w:val="none"/>
          <w:lang w:val="en-US" w:eastAsia="zh-CN"/>
        </w:rPr>
        <w:t xml:space="preserve">1.</w:t>
      </w:r>
      <w:r>
        <w:rPr>
          <w:rFonts w:hint="eastAsia" w:asciiTheme="minorEastAsia" w:hAnsiTheme="minorEastAsia" w:eastAsiaTheme="minorEastAsia" w:cstheme="minorEastAsia"/>
          <w:b/>
          <w:bCs w:val="0"/>
          <w:color w:val="auto"/>
          <w:sz w:val="24"/>
          <w:szCs w:val="24"/>
          <w:highlight w:val="none"/>
          <w:lang w:eastAsia="zh-CN"/>
        </w:rPr>
        <w:t xml:space="preserve">项目背景：</w:t>
      </w:r>
      <w:r>
        <w:rPr>
          <w:rFonts w:hint="eastAsia" w:ascii="宋体" w:hAnsi="宋体" w:eastAsia="宋体" w:cs="宋体"/>
          <w:color w:val="auto"/>
          <w:sz w:val="24"/>
          <w:szCs w:val="24"/>
          <w:highlight w:val="none"/>
        </w:rPr>
        <w:t xml:space="preserve">为深入学习践行习近平文化思想，按照党的二十届三中、四中全会和“十五五”规划关于“建立优质文化资源直达基层机制”“广泛开展群众性文化活动”统一部署，扎实推进市委文旅工作专题会具体要求，在多措并举促消费惠民生增活力的实践中，更好赋能经济社会发展，拟组织实施“美遇苏州”2026年苏州市公共文化服务融合焕新行动（群众文艺赛事活动）。</w:t>
      </w:r>
      <w:r/>
    </w:p>
    <w:p>
      <w:pPr>
        <w:ind w:left="0" w:firstLine="0"/>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2.</w:t>
      </w:r>
      <w:r>
        <w:rPr>
          <w:rFonts w:hint="eastAsia" w:ascii="宋体" w:hAnsi="宋体" w:eastAsia="宋体" w:cs="宋体"/>
          <w:b/>
          <w:bCs w:val="0"/>
          <w:color w:val="auto"/>
          <w:sz w:val="24"/>
          <w:szCs w:val="24"/>
          <w:highlight w:val="none"/>
          <w:lang w:val="en-US" w:eastAsia="zh-CN"/>
        </w:rPr>
        <w:t xml:space="preserve">项目概况：</w:t>
      </w:r>
      <w:r>
        <w:rPr>
          <w:rFonts w:hint="eastAsia" w:ascii="宋体" w:hAnsi="宋体" w:eastAsia="宋体" w:cs="宋体"/>
          <w:color w:val="auto"/>
          <w:sz w:val="24"/>
          <w:szCs w:val="24"/>
          <w:highlight w:val="none"/>
        </w:rPr>
        <w:t xml:space="preserve">围绕“美遇苏州”公共文化品牌</w:t>
      </w:r>
      <w:r>
        <w:rPr>
          <w:rFonts w:hint="eastAsia" w:ascii="宋体" w:hAnsi="宋体" w:eastAsia="宋体" w:cs="宋体"/>
          <w:color w:val="auto"/>
          <w:sz w:val="24"/>
          <w:szCs w:val="24"/>
          <w:highlight w:val="none"/>
          <w:lang w:eastAsia="zh-CN"/>
        </w:rPr>
        <w:t xml:space="preserve">面向全社会征集遴选优秀文艺作品，为基层群众文艺团队提供展示交流平台。结合重要时间节点与各地特色活动，组织开展系列群众文化活动</w:t>
      </w:r>
      <w:r>
        <w:rPr>
          <w:rFonts w:hint="eastAsia" w:ascii="宋体" w:hAnsi="宋体" w:cs="宋体"/>
          <w:color w:val="auto"/>
          <w:sz w:val="24"/>
          <w:szCs w:val="24"/>
          <w:highlight w:val="none"/>
          <w:lang w:eastAsia="zh-CN"/>
        </w:rPr>
        <w:t xml:space="preserve">，充分满足各年龄段市民多样化、多层次、多方面的精神文化需求，助力苏州“爱乐之城”建设，发挥群众文化品牌示范引领效应</w:t>
      </w:r>
      <w:r>
        <w:rPr>
          <w:rFonts w:ascii="宋体" w:hAnsi="宋体" w:eastAsia="宋体" w:cs="宋体"/>
          <w:color w:val="auto"/>
          <w:sz w:val="24"/>
          <w:szCs w:val="24"/>
          <w:highlight w:val="none"/>
          <w:lang w:val="en-US" w:eastAsia="zh-CN" w:bidi="ar"/>
        </w:rPr>
        <w:t xml:space="preserve">。</w:t>
      </w:r>
      <w:r/>
    </w:p>
    <w:p>
      <w:pPr>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3.服务内容：</w:t>
      </w:r>
      <w:r/>
    </w:p>
    <w:p>
      <w:pPr>
        <w:ind w:left="0" w:firstLine="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3.1承接品牌交流活动</w:t>
      </w:r>
      <w:r>
        <w:rPr>
          <w:rFonts w:hint="eastAsia" w:ascii="宋体" w:hAnsi="宋体" w:cs="宋体"/>
          <w:color w:val="auto"/>
          <w:sz w:val="24"/>
          <w:szCs w:val="24"/>
          <w:highlight w:val="none"/>
          <w:lang w:val="en-US" w:eastAsia="zh-CN"/>
        </w:rPr>
        <w:t xml:space="preserve">：承办“运河情·江南韵”第六届大运河民间音乐艺术交流展示周暨“美遇苏州·狮山好声音”爱乐文化系列活动，发挥全国优秀群众文化品牌活动的示范引领作用，深化本土IP打造，赋能苏州“爱乐之城”建设。</w:t>
      </w:r>
      <w:r/>
    </w:p>
    <w:p>
      <w:pPr>
        <w:ind w:left="0" w:firstLine="0"/>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3.2组织文艺惠民展演</w:t>
      </w:r>
      <w:r>
        <w:rPr>
          <w:rFonts w:hint="eastAsia" w:ascii="宋体" w:hAnsi="宋体" w:cs="宋体"/>
          <w:color w:val="auto"/>
          <w:sz w:val="24"/>
          <w:szCs w:val="24"/>
          <w:highlight w:val="none"/>
          <w:lang w:val="en-US" w:eastAsia="zh-CN"/>
        </w:rPr>
        <w:t xml:space="preserve">：对标上级部门主办的文化艺术政府奖申报要求，广泛征集遴选音乐、舞蹈、戏剧类优秀作品，组织实施苏州市群众文化“繁星”优秀作品展演，为基层群众文艺团队和广大文艺爱好者提供交流展示的平台机会。</w:t>
      </w:r>
      <w:r/>
    </w:p>
    <w:p>
      <w:pPr>
        <w:ind w:left="0" w:firstLine="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3.3开展全龄赛事活动：策划实施新一届苏州市青少年街舞艺术大会；结合“爱乐之城”品牌建设，开展青春歌会等互联网环境下的群众性音乐赛会活动，覆盖不同年龄群体文化需求。</w:t>
      </w:r>
      <w:r/>
    </w:p>
    <w:p>
      <w:pPr>
        <w:ind w:left="0" w:firstLine="0"/>
        <w:spacing w:line="360" w:lineRule="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4.服务要求：</w:t>
      </w:r>
      <w:r/>
    </w:p>
    <w:p>
      <w:pPr>
        <w:ind w:left="0" w:firstLine="0"/>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4.1针对相关活动制定完整的组织实施方案，提供舞美设计（现场效果）及宣传方案；</w:t>
      </w:r>
      <w:r>
        <w:rPr>
          <w:rFonts w:hint="eastAsia" w:ascii="宋体" w:hAnsi="宋体" w:eastAsia="宋体" w:cs="宋体"/>
          <w:color w:val="auto"/>
          <w:sz w:val="24"/>
          <w:szCs w:val="24"/>
          <w:highlight w:val="none"/>
          <w:lang w:val="en-US" w:eastAsia="zh-CN"/>
        </w:rPr>
        <w:t xml:space="preserve">所有方案需经过采购单位审核确认，根据反馈意见优化调整后方可实施</w:t>
      </w:r>
      <w:r>
        <w:rPr>
          <w:rFonts w:hint="eastAsia" w:ascii="宋体" w:hAnsi="宋体" w:cs="宋体"/>
          <w:color w:val="auto"/>
          <w:sz w:val="24"/>
          <w:szCs w:val="24"/>
          <w:lang w:val="en-US" w:eastAsia="zh-CN"/>
        </w:rPr>
        <w:t xml:space="preserve">。</w:t>
      </w:r>
      <w:r/>
    </w:p>
    <w:p>
      <w:pPr>
        <w:ind w:left="0" w:firstLine="0"/>
        <w:spacing w:line="360" w:lineRule="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4.2配合采购单位开展参演作品、团队遴选等工作；负责专家评委的接待、交通、食宿等全流程保障服务。</w:t>
      </w:r>
      <w:r/>
    </w:p>
    <w:p>
      <w:pPr>
        <w:ind w:left="0" w:firstLine="0"/>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4.3完成室内外活动舞台搭建，提供灯光、音响、大屏等舞美技术支持；组织现场彩排和惠民展演，确保各项展演活动达到预期效果。</w:t>
      </w:r>
      <w:r/>
    </w:p>
    <w:p>
      <w:pPr>
        <w:ind w:left="0" w:firstLine="0"/>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4.4对接上级主管部门、属地机构、各参演单位等，统筹开展宣传推广活动。</w:t>
      </w:r>
      <w:r/>
    </w:p>
    <w:p>
      <w:pPr>
        <w:ind w:left="0" w:firstLine="0"/>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4.5</w:t>
      </w:r>
      <w:r>
        <w:rPr>
          <w:rFonts w:hint="eastAsia" w:ascii="宋体" w:hAnsi="宋体" w:eastAsia="宋体" w:cs="宋体"/>
          <w:color w:val="auto"/>
          <w:sz w:val="24"/>
          <w:szCs w:val="24"/>
          <w:highlight w:val="none"/>
          <w:lang w:val="en-US" w:eastAsia="zh-CN"/>
        </w:rPr>
        <w:t xml:space="preserve">建立</w:t>
      </w:r>
      <w:r>
        <w:rPr>
          <w:rFonts w:hint="eastAsia" w:ascii="宋体" w:hAnsi="宋体" w:cs="宋体"/>
          <w:color w:val="auto"/>
          <w:sz w:val="24"/>
          <w:szCs w:val="24"/>
          <w:highlight w:val="none"/>
          <w:lang w:val="en-US" w:eastAsia="zh-CN"/>
        </w:rPr>
        <w:t xml:space="preserve">定期</w:t>
      </w:r>
      <w:r>
        <w:rPr>
          <w:rFonts w:hint="eastAsia" w:ascii="宋体" w:hAnsi="宋体" w:eastAsia="宋体" w:cs="宋体"/>
          <w:color w:val="auto"/>
          <w:sz w:val="24"/>
          <w:szCs w:val="24"/>
          <w:highlight w:val="none"/>
          <w:lang w:val="en-US" w:eastAsia="zh-CN"/>
        </w:rPr>
        <w:t xml:space="preserve">沟通制度，向采购单位汇报项目进展；遇重大问题第一时间上报采购</w:t>
      </w:r>
      <w:r>
        <w:rPr>
          <w:rFonts w:hint="eastAsia" w:ascii="宋体" w:hAnsi="宋体" w:cs="宋体"/>
          <w:color w:val="auto"/>
          <w:sz w:val="24"/>
          <w:szCs w:val="24"/>
          <w:highlight w:val="none"/>
          <w:lang w:val="en-US" w:eastAsia="zh-CN"/>
        </w:rPr>
        <w:t xml:space="preserve">单位。</w:t>
      </w:r>
      <w:r/>
    </w:p>
    <w:p>
      <w:pPr>
        <w:ind w:left="0" w:firstLine="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落实</w:t>
      </w:r>
      <w:r>
        <w:rPr>
          <w:rFonts w:hint="eastAsia" w:ascii="宋体" w:hAnsi="宋体" w:cs="宋体"/>
          <w:color w:val="auto"/>
          <w:sz w:val="24"/>
          <w:szCs w:val="24"/>
          <w:highlight w:val="none"/>
          <w:lang w:val="en-US" w:eastAsia="zh-CN"/>
        </w:rPr>
        <w:t xml:space="preserve">意识形态工作责任制</w:t>
      </w:r>
      <w:r>
        <w:rPr>
          <w:rFonts w:hint="eastAsia" w:ascii="宋体" w:hAnsi="宋体" w:eastAsia="宋体" w:cs="宋体"/>
          <w:color w:val="auto"/>
          <w:sz w:val="24"/>
          <w:szCs w:val="24"/>
          <w:highlight w:val="none"/>
          <w:lang w:val="en-US" w:eastAsia="zh-CN"/>
        </w:rPr>
        <w:t xml:space="preserve">与安全生产要求，响应单位需负责活动期间的人身及财产安全保障，制定应急预案，确保所有活动安全、文明、有序进行。</w:t>
      </w:r>
      <w:r/>
    </w:p>
    <w:p>
      <w:pPr>
        <w:ind w:left="0" w:firstLine="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确保参演作品形式内容符合社会主义核心价值观，筑牢意识形态安全防线。</w:t>
      </w:r>
      <w:r/>
    </w:p>
    <w:p>
      <w:pPr>
        <w:ind w:left="0" w:firstLine="0"/>
        <w:spacing w:line="360" w:lineRule="auto"/>
        <w:rPr>
          <w:rFonts w:hint="eastAsia"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项目实施过程中需建立完整的台账资料，接受采购单位的监督检查与审计。</w:t>
      </w:r>
      <w:r/>
    </w:p>
    <w:p>
      <w:pPr>
        <w:ind w:left="0" w:firstLine="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响应单位必须承诺所涉及产品不侵犯他人的知识产权；如有剽窃作品等行为所引起的法律责任由响应单位承担；涉及成交产品知识产权归采购单位所有。</w:t>
      </w:r>
      <w:r/>
    </w:p>
    <w:p>
      <w:pPr>
        <w:ind w:left="0" w:firstLine="0"/>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实施计划</w:t>
      </w:r>
      <w:r/>
    </w:p>
    <w:p>
      <w:pPr>
        <w:ind w:left="0" w:firstLine="0"/>
        <w:spacing w:line="360" w:lineRule="auto"/>
        <w:rPr>
          <w:rFonts w:hint="eastAsia" w:ascii="宋体" w:hAnsi="宋体" w:eastAsia="宋体" w:cs="宋体"/>
          <w:color w:val="auto"/>
          <w:sz w:val="24"/>
          <w:szCs w:val="24"/>
          <w:lang w:val="en-US" w:eastAsia="zh-CN" w:bidi="ar-SA"/>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.1策划宣推：</w:t>
      </w:r>
      <w:r>
        <w:rPr>
          <w:rFonts w:hint="eastAsia" w:ascii="宋体" w:hAnsi="宋体" w:eastAsia="宋体" w:cs="宋体"/>
          <w:color w:val="auto"/>
          <w:sz w:val="24"/>
          <w:szCs w:val="24"/>
          <w:lang w:val="en-US" w:eastAsia="zh-CN" w:bidi="ar-SA"/>
        </w:rPr>
        <w:t xml:space="preserve">开展方案设计、作品征集与场地遴选等，会同市级行政主管部门、社会群团组织和各县级市（区）广泛宣传发动，不断扩大相关活动的知晓率、覆盖面、参与度。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5.2</w:t>
      </w:r>
      <w:r>
        <w:rPr>
          <w:rFonts w:hint="eastAsia" w:ascii="宋体" w:hAnsi="宋体" w:eastAsia="宋体" w:cs="宋体"/>
          <w:color w:val="auto"/>
          <w:sz w:val="24"/>
          <w:szCs w:val="24"/>
          <w:highlight w:val="none"/>
          <w:lang w:val="en-US" w:eastAsia="zh-CN" w:bidi="ar-SA"/>
        </w:rPr>
        <w:t xml:space="preserve">征集选拔</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邀请各艺术门类专家对申报作品进行审核遴选，对入选展演的作品团队进行公示、接受监督</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发布参演通知并组织主创团队根据场地条件开展舞美设计，引导推出配套文旅活动。</w:t>
      </w:r>
      <w:r/>
    </w:p>
    <w:p>
      <w:pPr>
        <w:ind w:right="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5.3</w:t>
      </w:r>
      <w:r>
        <w:rPr>
          <w:rFonts w:hint="eastAsia" w:ascii="宋体" w:hAnsi="宋体" w:eastAsia="宋体" w:cs="宋体"/>
          <w:color w:val="auto"/>
          <w:sz w:val="24"/>
          <w:szCs w:val="24"/>
          <w:lang w:val="en-US" w:eastAsia="zh-CN" w:bidi="ar-SA"/>
        </w:rPr>
        <w:t xml:space="preserve">展演服务</w:t>
      </w:r>
      <w:r>
        <w:rPr>
          <w:rFonts w:hint="eastAsia" w:ascii="宋体" w:hAnsi="宋体" w:cs="宋体"/>
          <w:color w:val="auto"/>
          <w:sz w:val="24"/>
          <w:szCs w:val="24"/>
          <w:lang w:val="en-US" w:eastAsia="zh-CN" w:bidi="ar-SA"/>
        </w:rPr>
        <w:t xml:space="preserve">：开展</w:t>
      </w:r>
      <w:r>
        <w:rPr>
          <w:rFonts w:hint="eastAsia" w:ascii="宋体" w:hAnsi="宋体" w:eastAsia="宋体" w:cs="宋体"/>
          <w:color w:val="auto"/>
          <w:sz w:val="24"/>
          <w:szCs w:val="24"/>
          <w:lang w:val="en-US" w:eastAsia="zh-CN" w:bidi="ar-SA"/>
        </w:rPr>
        <w:t xml:space="preserve">各项赛事展演活动，以直达基层的优质文化满足市民群众精神需求</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整合全媒体矩阵加强宣传推广与IP打造，不断提升苏州群众文化活动的美誉度、影响力。</w:t>
      </w:r>
      <w:r/>
    </w:p>
    <w:p>
      <w:pPr>
        <w:pStyle w:val="859"/>
        <w:ind w:left="0" w:firstLine="0"/>
        <w:keepLines w:val="0"/>
        <w:keepNext w:val="0"/>
        <w:pageBreakBefore w:val="0"/>
        <w:spacing w:line="360" w:lineRule="auto"/>
        <w:widowControl w:val="off"/>
        <w:rPr>
          <w:rFonts w:hint="default" w:ascii="宋体" w:hAnsi="宋体" w:eastAsia="宋体" w:cs="宋体"/>
          <w:strike w:val="0"/>
          <w:color w:val="auto"/>
          <w:sz w:val="24"/>
          <w:szCs w:val="24"/>
          <w:lang w:val="en-US" w:eastAsia="zh-CN" w:bidi="ar-SA"/>
        </w:rPr>
      </w:pPr>
      <w:r>
        <w:rPr>
          <w:rFonts w:hint="eastAsia" w:ascii="宋体" w:hAnsi="宋体" w:eastAsia="宋体" w:cs="宋体"/>
          <w:strike w:val="0"/>
          <w:color w:val="auto"/>
          <w:sz w:val="24"/>
          <w:szCs w:val="24"/>
          <w:lang w:val="en-US" w:eastAsia="zh-CN" w:bidi="ar-SA"/>
        </w:rPr>
        <w:t xml:space="preserve">5.4实施时间：2026年8月至2026年11月，具体时间以采购单位通知为准。</w:t>
      </w:r>
      <w:r/>
    </w:p>
    <w:p>
      <w:pPr>
        <w:ind w:left="0" w:firstLine="0"/>
        <w:spacing w:line="360" w:lineRule="auto"/>
        <w:rPr>
          <w:rFonts w:hint="eastAsia" w:ascii="宋体" w:hAnsi="宋体" w:cs="宋体"/>
          <w:b/>
          <w:bCs/>
          <w:color w:val="auto"/>
          <w:sz w:val="24"/>
          <w:szCs w:val="24"/>
        </w:rPr>
      </w:pP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rPr>
        <w:t xml:space="preserve">配备人员及要求：</w:t>
      </w:r>
      <w:r/>
    </w:p>
    <w:p>
      <w:pPr>
        <w:numPr>
          <w:ilvl w:val="0"/>
          <w:numId w:val="0"/>
        </w:numPr>
        <w:ind w:left="0" w:firstLine="0"/>
        <w:spacing w:line="360" w:lineRule="auto"/>
        <w:tabs>
          <w:tab w:val="left" w:pos="0" w:leader="none"/>
        </w:tabs>
        <w:rPr>
          <w:rFonts w:hint="eastAsia" w:ascii="宋体" w:hAnsi="宋体" w:cs="宋体"/>
          <w:color w:val="auto"/>
          <w:sz w:val="24"/>
          <w:szCs w:val="24"/>
          <w:highlight w:val="none"/>
          <w:lang w:eastAsia="zh-CN"/>
        </w:rPr>
      </w:pPr>
      <w:r>
        <w:rPr>
          <w:rFonts w:hint="eastAsia" w:ascii="宋体" w:hAnsi="宋体" w:cs="宋体"/>
          <w:color w:val="auto"/>
          <w:sz w:val="24"/>
          <w:szCs w:val="24"/>
          <w:lang w:val="en-US" w:eastAsia="zh-CN" w:bidi="ar-SA"/>
        </w:rPr>
        <w:t xml:space="preserve">6.1</w:t>
      </w:r>
      <w:r>
        <w:rPr>
          <w:rFonts w:hint="eastAsia" w:ascii="宋体" w:hAnsi="宋体" w:cs="宋体"/>
          <w:color w:val="auto"/>
          <w:sz w:val="24"/>
          <w:szCs w:val="24"/>
          <w:highlight w:val="none"/>
        </w:rPr>
        <w:t xml:space="preserve">项目负责人1名</w:t>
      </w:r>
      <w:r>
        <w:rPr>
          <w:rFonts w:hint="eastAsia" w:ascii="宋体" w:hAnsi="宋体" w:cs="宋体"/>
          <w:color w:val="auto"/>
          <w:sz w:val="24"/>
          <w:szCs w:val="24"/>
          <w:highlight w:val="none"/>
          <w:lang w:eastAsia="zh-CN"/>
        </w:rPr>
        <w:t xml:space="preserve">，具备5年及以上专业文化机构管理经验及较强的大型文化活动组织、媒体宣传策划能力和统筹协调、管理能力。</w:t>
      </w:r>
      <w:r/>
    </w:p>
    <w:p>
      <w:pPr>
        <w:ind w:left="0" w:firstLine="0"/>
        <w:spacing w:line="360" w:lineRule="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6.2</w:t>
      </w:r>
      <w:r>
        <w:rPr>
          <w:rFonts w:hint="eastAsia" w:ascii="宋体" w:hAnsi="宋体" w:cs="宋体"/>
          <w:color w:val="auto"/>
          <w:sz w:val="24"/>
          <w:szCs w:val="24"/>
          <w:lang w:val="en-US" w:eastAsia="zh-CN"/>
        </w:rPr>
        <w:t xml:space="preserve">专项人员不少于3名</w:t>
      </w:r>
      <w:r>
        <w:rPr>
          <w:rFonts w:hint="eastAsia" w:ascii="宋体" w:hAnsi="宋体" w:cs="宋体"/>
          <w:color w:val="auto"/>
          <w:sz w:val="24"/>
          <w:szCs w:val="24"/>
          <w:lang w:val="en-US" w:eastAsia="zh-CN"/>
        </w:rPr>
        <w:t xml:space="preserve">，具备3年及以上文化行业工作经验及较强协调沟通能力，其他团队人员若干。</w:t>
      </w:r>
      <w:r/>
    </w:p>
    <w:p>
      <w:pPr>
        <w:ind w:left="0" w:firstLine="0"/>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6.3配备人员要求：所有配备人员需专职于本项目；具有实施本项目相关经验和能力；响应文件中需列明各项专职人员，以及具体岗位、具体负责事宜。</w:t>
      </w:r>
      <w:r/>
    </w:p>
    <w:p>
      <w:pPr>
        <w:ind w:left="0" w:firstLine="0"/>
        <w:spacing w:line="360" w:lineRule="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6.4</w:t>
      </w:r>
      <w:r>
        <w:rPr>
          <w:rFonts w:hint="eastAsia" w:ascii="宋体" w:hAnsi="宋体" w:cs="宋体"/>
          <w:color w:val="auto"/>
          <w:sz w:val="24"/>
          <w:szCs w:val="24"/>
          <w:lang w:val="en-US" w:eastAsia="zh-Hans"/>
        </w:rPr>
        <w:t xml:space="preserve">所配备的成员一经确认，未经采购单位书面同意，不得更换</w:t>
      </w:r>
      <w:r>
        <w:rPr>
          <w:rFonts w:hint="eastAsia" w:ascii="宋体" w:hAnsi="宋体" w:cs="宋体"/>
          <w:color w:val="auto"/>
          <w:sz w:val="24"/>
          <w:szCs w:val="24"/>
          <w:lang w:val="en-US" w:eastAsia="zh-CN"/>
        </w:rPr>
        <w:t xml:space="preserve">。</w:t>
      </w:r>
      <w:r/>
    </w:p>
    <w:p>
      <w:pPr>
        <w:ind w:left="0" w:firstLine="0"/>
        <w:spacing w:line="360" w:lineRule="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7.履约验收：</w:t>
      </w:r>
      <w:r/>
    </w:p>
    <w:p>
      <w:pPr>
        <w:ind w:left="0" w:firstLine="0"/>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7.1</w:t>
      </w:r>
      <w:r>
        <w:rPr>
          <w:rFonts w:hint="default" w:ascii="宋体" w:hAnsi="宋体" w:cs="宋体"/>
          <w:color w:val="auto"/>
          <w:sz w:val="24"/>
          <w:szCs w:val="24"/>
          <w:lang w:val="en-US" w:eastAsia="zh-CN"/>
        </w:rPr>
        <w:t xml:space="preserve">按照《江苏省财政厅关于印发〈江苏省政府采购履约验收管理办法〉的通知》（苏财规〔2024〕</w:t>
      </w:r>
      <w:r>
        <w:rPr>
          <w:rFonts w:hint="default" w:ascii="宋体" w:hAnsi="宋体" w:eastAsia="宋体" w:cs="宋体"/>
          <w:color w:val="auto"/>
          <w:sz w:val="24"/>
          <w:szCs w:val="24"/>
          <w:lang w:val="en-US" w:eastAsia="zh-CN" w:bidi="ar"/>
        </w:rPr>
        <w:t xml:space="preserve">7号）相关要求，组织开展本次项目履约验收工作，确保验收工作合规、规范、有序</w:t>
      </w:r>
      <w:r>
        <w:rPr>
          <w:rFonts w:hint="eastAsia" w:ascii="宋体" w:hAnsi="宋体" w:eastAsia="宋体" w:cs="宋体"/>
          <w:color w:val="auto"/>
          <w:sz w:val="24"/>
          <w:szCs w:val="24"/>
          <w:lang w:val="en-US" w:eastAsia="zh-CN"/>
        </w:rPr>
        <w:t xml:space="preserve">。</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bidi="ar"/>
        </w:rPr>
        <w:t xml:space="preserve">7</w:t>
      </w:r>
      <w:r>
        <w:rPr>
          <w:rFonts w:hint="eastAsia" w:ascii="宋体" w:hAnsi="宋体" w:eastAsia="宋体" w:cs="宋体"/>
          <w:color w:val="auto"/>
          <w:sz w:val="24"/>
          <w:szCs w:val="24"/>
          <w:lang w:val="en-US" w:eastAsia="zh-CN" w:bidi="ar"/>
        </w:rPr>
        <w:t xml:space="preserve">.2</w:t>
      </w:r>
      <w:r>
        <w:rPr>
          <w:rFonts w:hint="default" w:ascii="宋体" w:hAnsi="宋体" w:eastAsia="宋体" w:cs="宋体"/>
          <w:color w:val="auto"/>
          <w:sz w:val="24"/>
          <w:szCs w:val="24"/>
          <w:lang w:val="en-US" w:eastAsia="zh-CN" w:bidi="ar"/>
        </w:rPr>
        <w:t xml:space="preserve">本项目采购文件、响应文件及政府采购合同等相关文件，均为本次项目履约验收的主要依据。当政府采购合同约定的履约验收条件全部满足时，成交供应商可主动联系采购人，启动本次项目履约验收程序</w:t>
      </w:r>
      <w:r>
        <w:rPr>
          <w:rFonts w:hint="eastAsia" w:ascii="宋体" w:hAnsi="宋体" w:eastAsia="宋体" w:cs="宋体"/>
          <w:color w:val="auto"/>
          <w:sz w:val="24"/>
          <w:szCs w:val="24"/>
          <w:lang w:val="en-US" w:eastAsia="zh-CN"/>
        </w:rPr>
        <w:t xml:space="preserve">。</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bidi="ar"/>
        </w:rPr>
        <w:t xml:space="preserve">7</w:t>
      </w:r>
      <w:r>
        <w:rPr>
          <w:rFonts w:hint="eastAsia" w:ascii="宋体" w:hAnsi="宋体" w:eastAsia="宋体" w:cs="宋体"/>
          <w:color w:val="auto"/>
          <w:sz w:val="24"/>
          <w:szCs w:val="24"/>
          <w:lang w:val="en-US" w:eastAsia="zh-CN" w:bidi="ar"/>
        </w:rPr>
        <w:t xml:space="preserve">.3</w:t>
      </w:r>
      <w:r>
        <w:rPr>
          <w:rFonts w:hint="default" w:ascii="宋体" w:hAnsi="宋体" w:eastAsia="宋体" w:cs="宋体"/>
          <w:color w:val="auto"/>
          <w:sz w:val="24"/>
          <w:szCs w:val="24"/>
          <w:lang w:val="en-US" w:eastAsia="zh-CN" w:bidi="ar"/>
        </w:rPr>
        <w:t xml:space="preserve">组织开展履约验收工作前，采购人将结合本次项目具体实施情况，制定详细的验收方案，明确验收时间、验收方式、验收程序、验收人员及相关要求等内容。成交供应商须严格按照验收方案相关要求，积极配合采购人完成履约验收各项相关工作，不得拒绝、推诿或拖延</w:t>
      </w:r>
      <w:r>
        <w:rPr>
          <w:rFonts w:hint="eastAsia" w:ascii="宋体" w:hAnsi="宋体" w:eastAsia="宋体" w:cs="宋体"/>
          <w:color w:val="auto"/>
          <w:sz w:val="24"/>
          <w:szCs w:val="24"/>
          <w:lang w:val="en-US" w:eastAsia="zh-CN"/>
        </w:rPr>
        <w:t xml:space="preserve">。</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lang w:val="en-US" w:eastAsia="zh-CN" w:bidi="ar"/>
        </w:rPr>
        <w:t xml:space="preserve">7</w:t>
      </w:r>
      <w:r>
        <w:rPr>
          <w:rFonts w:hint="eastAsia" w:ascii="宋体" w:hAnsi="宋体" w:eastAsia="宋体" w:cs="宋体"/>
          <w:color w:val="auto"/>
          <w:sz w:val="24"/>
          <w:szCs w:val="24"/>
          <w:lang w:val="en-US" w:eastAsia="zh-CN" w:bidi="ar"/>
        </w:rPr>
        <w:t xml:space="preserve">.4</w:t>
      </w:r>
      <w:r>
        <w:rPr>
          <w:rFonts w:hint="default" w:ascii="宋体" w:hAnsi="宋体" w:eastAsia="宋体" w:cs="宋体"/>
          <w:color w:val="auto"/>
          <w:sz w:val="24"/>
          <w:szCs w:val="24"/>
          <w:lang w:val="en-US" w:eastAsia="zh-CN" w:bidi="ar"/>
        </w:rPr>
        <w:t xml:space="preserve">本项目履约验收内容及标准，应至少涵盖服务质量、服务过程文件资料完整性、相关数据准确性等核心内容，确保项目履约符合采购文件、响应文件及合同约定要求</w:t>
      </w:r>
      <w:r>
        <w:rPr>
          <w:rFonts w:hint="eastAsia" w:ascii="宋体" w:hAnsi="宋体" w:eastAsia="宋体" w:cs="宋体"/>
          <w:color w:val="auto"/>
          <w:sz w:val="24"/>
          <w:szCs w:val="24"/>
          <w:lang w:val="en-US" w:eastAsia="zh-CN"/>
        </w:rPr>
        <w:t xml:space="preserve">。</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五、综合说明</w:t>
      </w:r>
      <w:r/>
    </w:p>
    <w:p>
      <w:pPr>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1.</w:t>
      </w:r>
      <w:r>
        <w:rPr>
          <w:rFonts w:hint="default" w:ascii="Segoe UI" w:hAnsi="Segoe UI" w:eastAsia="Segoe UI" w:cs="Segoe UI"/>
          <w:i w:val="0"/>
          <w:iCs w:val="0"/>
          <w:caps w:val="0"/>
          <w:color w:val="auto"/>
          <w:spacing w:val="0"/>
          <w:sz w:val="24"/>
          <w:szCs w:val="24"/>
          <w:highlight w:val="none"/>
          <w:shd w:val="clear" w:color="auto" w:fill="ffffff"/>
        </w:rPr>
        <w:t xml:space="preserve">响应单位须在响应文件中明确说明是否响应采购文件中提出的全部服务内容与要求。如对其中某些条款不能响应，应逐条列出；未列出的条款视为完全响应</w:t>
      </w:r>
      <w:r>
        <w:rPr>
          <w:rFonts w:hint="eastAsia" w:ascii="宋体" w:hAnsi="宋体"/>
          <w:color w:val="auto"/>
          <w:sz w:val="24"/>
          <w:highlight w:val="none"/>
        </w:rPr>
        <w:t xml:space="preserve">。</w:t>
      </w:r>
      <w:r/>
    </w:p>
    <w:p>
      <w:pPr>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2.</w:t>
      </w:r>
      <w:r>
        <w:rPr>
          <w:rFonts w:hint="eastAsia" w:ascii="宋体" w:hAnsi="宋体"/>
          <w:color w:val="auto"/>
          <w:sz w:val="24"/>
          <w:highlight w:val="none"/>
        </w:rPr>
        <w:t xml:space="preserve">本次采购活动不接受联合报价。</w:t>
      </w:r>
      <w:r/>
    </w:p>
    <w:p>
      <w:pP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lang w:eastAsia="zh-CN"/>
        </w:rPr>
        <w:t xml:space="preserve">3.</w:t>
      </w:r>
      <w:r>
        <w:rPr>
          <w:rFonts w:hint="default" w:ascii="Segoe UI" w:hAnsi="Segoe UI" w:eastAsia="Segoe UI" w:cs="Segoe UI"/>
          <w:i w:val="0"/>
          <w:iCs w:val="0"/>
          <w:caps w:val="0"/>
          <w:color w:val="auto"/>
          <w:spacing w:val="0"/>
          <w:sz w:val="24"/>
          <w:szCs w:val="24"/>
          <w:highlight w:val="none"/>
          <w:shd w:val="clear" w:color="auto" w:fill="ffffff"/>
        </w:rPr>
        <w:t xml:space="preserve">项目报价应包含承包期内综合服务所需的全部费用，包括但不限于</w:t>
      </w:r>
      <w:r>
        <w:rPr>
          <w:rFonts w:hint="eastAsia" w:ascii="宋体" w:hAnsi="宋体"/>
          <w:color w:val="auto"/>
          <w:sz w:val="24"/>
          <w:highlight w:val="none"/>
        </w:rPr>
        <w:t xml:space="preserve">完成该项目成本、利润、税金、管理费、风险费、文件规定政策性费用等所有费用</w:t>
      </w:r>
      <w:r>
        <w:rPr>
          <w:rFonts w:hint="eastAsia" w:ascii="宋体" w:hAnsi="宋体" w:cs="宋体"/>
          <w:color w:val="auto"/>
          <w:sz w:val="24"/>
          <w:szCs w:val="24"/>
          <w:highlight w:val="none"/>
          <w:lang w:eastAsia="zh-CN"/>
        </w:rPr>
        <w:t xml:space="preserve">。</w:t>
      </w:r>
      <w:r/>
    </w:p>
    <w:p>
      <w:pPr>
        <w:spacing w:line="360" w:lineRule="auto"/>
        <w:rPr>
          <w:rFonts w:hint="eastAsia" w:ascii="宋体" w:hAnsi="宋体" w:eastAsia="宋体"/>
          <w:color w:val="auto"/>
          <w:sz w:val="24"/>
          <w:highlight w:val="none"/>
          <w:lang w:eastAsia="zh-CN"/>
        </w:rPr>
      </w:pPr>
      <w:r>
        <w:rPr>
          <w:rFonts w:hint="eastAsia" w:ascii="宋体" w:hAnsi="宋体" w:cs="宋体"/>
          <w:color w:val="auto"/>
          <w:sz w:val="24"/>
          <w:szCs w:val="24"/>
          <w:highlight w:val="none"/>
          <w:lang w:val="en-US" w:eastAsia="zh-CN"/>
        </w:rPr>
        <w:t xml:space="preserve">4.服务期限：</w:t>
      </w:r>
      <w:r>
        <w:rPr>
          <w:rFonts w:hint="eastAsia" w:ascii="宋体" w:hAnsi="宋体" w:cs="宋体"/>
          <w:color w:val="auto"/>
          <w:sz w:val="24"/>
          <w:szCs w:val="24"/>
          <w:highlight w:val="none"/>
          <w:lang w:eastAsia="zh-CN"/>
        </w:rPr>
        <w:t xml:space="preserve">自合同签订之日起至202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lang w:eastAsia="zh-CN"/>
        </w:rPr>
        <w:t xml:space="preserve">月30日前完成。</w:t>
      </w:r>
      <w:r/>
    </w:p>
    <w:p>
      <w:pPr>
        <w:spacing w:line="360" w:lineRule="auto"/>
        <w:rPr>
          <w:rFonts w:ascii="宋体"/>
          <w:b/>
          <w:bCs/>
          <w:color w:val="auto"/>
          <w:sz w:val="24"/>
          <w:highlight w:val="none"/>
        </w:rPr>
      </w:pPr>
      <w:r>
        <w:rPr>
          <w:rFonts w:hint="eastAsia" w:ascii="宋体" w:hAnsi="宋体"/>
          <w:b/>
          <w:bCs/>
          <w:color w:val="auto"/>
          <w:sz w:val="24"/>
          <w:highlight w:val="none"/>
        </w:rPr>
        <w:t xml:space="preserve">六、政府采购政策：</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1.小</w:t>
      </w:r>
      <w:r>
        <w:rPr>
          <w:rFonts w:hint="eastAsia" w:ascii="宋体" w:hAnsi="宋体" w:cs="宋体"/>
          <w:color w:val="auto"/>
          <w:sz w:val="24"/>
          <w:szCs w:val="24"/>
          <w:highlight w:val="none"/>
          <w:lang w:eastAsia="zh-CN"/>
        </w:rPr>
        <w:t xml:space="preserve">、小</w:t>
      </w:r>
      <w:r>
        <w:rPr>
          <w:rFonts w:hint="eastAsia" w:ascii="宋体" w:hAnsi="宋体" w:cs="宋体"/>
          <w:color w:val="auto"/>
          <w:sz w:val="24"/>
          <w:szCs w:val="24"/>
          <w:highlight w:val="none"/>
        </w:rPr>
        <w:t xml:space="preserve">微企业</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1.1根据《政府采购促进中小企业发展管理办法》（财库〔2020〕46号）、《关于做好政府采购支持企业发展有关事</w:t>
      </w:r>
      <w:r>
        <w:rPr>
          <w:rFonts w:hint="eastAsia" w:ascii="宋体" w:hAnsi="宋体" w:cs="宋体"/>
          <w:color w:val="auto"/>
          <w:sz w:val="24"/>
          <w:szCs w:val="24"/>
          <w:highlight w:val="none"/>
        </w:rPr>
        <w:t xml:space="preserve">项的通知》（苏财购〔2020〕52号）及《关于印发〈苏州市政府采购促进中小企业发展实施意见〉的通知》（苏财购〔2022〕16号）的相关规定，如供应商认定本企业提供的货物、工程或服务符合上述文件规定的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其中，供应商提供的货物既有中小企业制造货物，也有大型企业制造货物的，不享受中小企业扶持政策。</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1.3根据《政府采购促进中小企业发展管理办法》（财库〔2020〕46号）及《中小企业划型标准规定》（工信部联企业〔2011〕300号），本采购标的对应的中小企业划分标准所属行业为：</w:t>
      </w:r>
      <w:r>
        <w:rPr>
          <w:rFonts w:hint="eastAsia" w:ascii="宋体" w:hAnsi="宋体" w:cs="宋体"/>
          <w:b/>
          <w:bCs/>
          <w:color w:val="auto"/>
          <w:sz w:val="24"/>
          <w:szCs w:val="24"/>
          <w:highlight w:val="none"/>
          <w:u w:val="single"/>
        </w:rPr>
        <w:t xml:space="preserve">其他未列明行业</w:t>
      </w:r>
      <w:r>
        <w:rPr>
          <w:rFonts w:hint="eastAsia" w:ascii="宋体" w:hAnsi="宋体" w:cs="宋体"/>
          <w:color w:val="auto"/>
          <w:sz w:val="24"/>
          <w:szCs w:val="24"/>
          <w:highlight w:val="none"/>
        </w:rPr>
        <w:t xml:space="preserve">。</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残疾人福利性单位：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监狱企业：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4.绿色采购</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jc w:val="left"/>
        <w:spacing w:line="360" w:lineRule="auto"/>
        <w:rPr>
          <w:rFonts w:ascii="宋体" w:cs="黑体"/>
          <w:bCs/>
          <w:color w:val="auto"/>
          <w:sz w:val="24"/>
          <w:highlight w:val="none"/>
          <w:shd w:val="clear" w:color="auto" w:fill="ffffff"/>
        </w:rPr>
      </w:pPr>
      <w:r>
        <w:rPr>
          <w:rFonts w:hint="eastAsia" w:ascii="宋体" w:hAnsi="宋体" w:cs="宋体"/>
          <w:color w:val="auto"/>
          <w:sz w:val="24"/>
          <w:szCs w:val="24"/>
          <w:highlight w:val="none"/>
        </w:rPr>
        <w:t xml:space="preserve">4.3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号文）文件规定，供应商提供的产品及相关快递服务的包装应符合标准要求</w:t>
      </w:r>
      <w:r>
        <w:rPr>
          <w:rFonts w:hint="eastAsia" w:ascii="宋体" w:hAnsi="宋体" w:cs="黑体"/>
          <w:bCs/>
          <w:color w:val="auto"/>
          <w:sz w:val="24"/>
          <w:highlight w:val="none"/>
          <w:shd w:val="clear" w:color="auto" w:fill="ffffff"/>
        </w:rPr>
        <w:t xml:space="preserve">。</w:t>
      </w:r>
      <w:r/>
    </w:p>
    <w:p>
      <w:pPr>
        <w:jc w:val="left"/>
        <w:spacing w:line="360" w:lineRule="auto"/>
        <w:rPr>
          <w:rFonts w:ascii="宋体" w:cs="黑体"/>
          <w:b/>
          <w:color w:val="auto"/>
          <w:sz w:val="24"/>
          <w:highlight w:val="none"/>
          <w:shd w:val="clear" w:color="auto" w:fill="ffffff"/>
        </w:rPr>
      </w:pPr>
      <w:r>
        <w:rPr>
          <w:rFonts w:hint="eastAsia" w:ascii="宋体" w:hAnsi="宋体" w:cs="黑体"/>
          <w:b/>
          <w:color w:val="auto"/>
          <w:sz w:val="24"/>
          <w:highlight w:val="none"/>
          <w:shd w:val="clear" w:color="auto" w:fill="ffffff"/>
        </w:rPr>
        <w:t xml:space="preserve">七、关于对参与供应商信用记录的政府采购要求</w:t>
      </w:r>
      <w:r/>
    </w:p>
    <w:p>
      <w:pPr>
        <w:jc w:val="left"/>
        <w:spacing w:line="360" w:lineRule="auto"/>
        <w:rPr>
          <w:rFonts w:ascii="宋体" w:cs="黑体"/>
          <w:bCs/>
          <w:color w:val="auto"/>
          <w:sz w:val="24"/>
          <w:highlight w:val="none"/>
          <w:shd w:val="clear" w:color="auto" w:fill="ffffff"/>
        </w:rPr>
      </w:pPr>
      <w:r>
        <w:rPr>
          <w:rFonts w:hint="eastAsia" w:ascii="宋体" w:hAnsi="宋体" w:cs="黑体"/>
          <w:bCs/>
          <w:color w:val="auto"/>
          <w:sz w:val="24"/>
          <w:highlight w:val="none"/>
          <w:shd w:val="clear" w:color="auto" w:fill="ffffff"/>
          <w:lang w:eastAsia="zh-CN"/>
        </w:rPr>
        <w:t xml:space="preserve">1.招标代理机构</w:t>
      </w:r>
      <w:r>
        <w:rPr>
          <w:rFonts w:hint="eastAsia" w:ascii="宋体" w:hAnsi="宋体" w:cs="黑体"/>
          <w:bCs/>
          <w:color w:val="auto"/>
          <w:sz w:val="24"/>
          <w:highlight w:val="none"/>
          <w:shd w:val="clear" w:color="auto" w:fill="ffffff"/>
        </w:rPr>
        <w:t xml:space="preserve">会在接收响应文件截止时间后，登录信用中国网站（www.creditchina.gov.cn）和中国政府采购网（www.ccgp.gov.cn）查询供应商的信用记录，并将查询结果递交评审小组。</w:t>
      </w:r>
      <w:r/>
    </w:p>
    <w:p>
      <w:pPr>
        <w:spacing w:line="360" w:lineRule="auto"/>
        <w:rPr>
          <w:rFonts w:hint="eastAsia" w:ascii="宋体" w:hAnsi="宋体"/>
          <w:color w:val="auto"/>
          <w:sz w:val="24"/>
          <w:highlight w:val="none"/>
        </w:rPr>
      </w:pPr>
      <w:r>
        <w:rPr>
          <w:rFonts w:hint="eastAsia" w:ascii="宋体" w:hAnsi="宋体" w:cs="黑体"/>
          <w:bCs/>
          <w:color w:val="auto"/>
          <w:sz w:val="24"/>
          <w:highlight w:val="none"/>
          <w:shd w:val="clear" w:color="auto" w:fill="ffffff"/>
          <w:lang w:eastAsia="zh-CN"/>
        </w:rPr>
        <w:t xml:space="preserve">2.</w:t>
      </w:r>
      <w:r>
        <w:rPr>
          <w:rFonts w:hint="eastAsia" w:ascii="宋体" w:hAnsi="宋体"/>
          <w:color w:val="auto"/>
          <w:sz w:val="24"/>
          <w:highlight w:val="none"/>
          <w:lang w:eastAsia="zh-CN"/>
        </w:rPr>
        <w:t xml:space="preserve">招标代理机构</w:t>
      </w:r>
      <w:r>
        <w:rPr>
          <w:rFonts w:hint="eastAsia" w:ascii="宋体" w:hAnsi="宋体"/>
          <w:color w:val="auto"/>
          <w:sz w:val="24"/>
          <w:highlight w:val="none"/>
        </w:rPr>
        <w:t xml:space="preserve">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2.1政府采购严重违法记录，即供应商被全国各级财政部门列入“政府采购严重违法失信行为记录名单”，且在处罚有效期内的。</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2.2财政部门与法院、工商、税务等部门联合惩戒的失信信息，包括：</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2.2.1被列入失信被执行人名单；</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2.2.2被列入重大税收违法案件当事人名单；</w:t>
      </w:r>
      <w:r/>
    </w:p>
    <w:p>
      <w:pPr>
        <w:jc w:val="left"/>
        <w:spacing w:line="360" w:lineRule="auto"/>
        <w:rPr>
          <w:rFonts w:ascii="宋体" w:cs="黑体"/>
          <w:bCs/>
          <w:color w:val="auto"/>
          <w:sz w:val="24"/>
          <w:highlight w:val="none"/>
          <w:shd w:val="clear" w:color="auto" w:fill="ffffff"/>
        </w:rPr>
      </w:pPr>
      <w:r>
        <w:rPr>
          <w:rFonts w:hint="eastAsia" w:ascii="宋体" w:hAnsi="宋体"/>
          <w:color w:val="auto"/>
          <w:sz w:val="24"/>
          <w:highlight w:val="none"/>
        </w:rPr>
        <w:t xml:space="preserve">2.2.3企业经营异常名录中被责令停产停业、暂扣或者吊销许可证或者执照，或者对经营活动中的违法行为处以 200 万元及以上数额罚款（或法律、行政法规以及国务院有关部门明确规定相关领域“较大数额罚款”标准高于 200 万元的，从其规定）的信用记录。处罚生效日至提交响应文件日未满三年的</w:t>
      </w:r>
      <w:r>
        <w:rPr>
          <w:rFonts w:hint="eastAsia" w:ascii="宋体" w:hAnsi="宋体" w:cs="黑体"/>
          <w:bCs/>
          <w:color w:val="auto"/>
          <w:sz w:val="24"/>
          <w:highlight w:val="none"/>
          <w:shd w:val="clear" w:color="auto" w:fill="ffffff"/>
        </w:rPr>
        <w:t xml:space="preserve">。</w:t>
      </w:r>
      <w:r/>
    </w:p>
    <w:p>
      <w:pPr>
        <w:spacing w:line="360" w:lineRule="auto"/>
        <w:rPr>
          <w:rFonts w:hint="eastAsia" w:ascii="宋体" w:hAnsi="宋体" w:cs="黑体"/>
          <w:bCs/>
          <w:color w:val="auto"/>
          <w:sz w:val="24"/>
          <w:highlight w:val="none"/>
          <w:shd w:val="clear" w:color="auto" w:fill="ffffff"/>
        </w:rPr>
      </w:pPr>
      <w:r>
        <w:rPr>
          <w:rFonts w:ascii="宋体" w:hAnsi="宋体" w:cs="黑体"/>
          <w:bCs/>
          <w:color w:val="auto"/>
          <w:sz w:val="24"/>
          <w:highlight w:val="none"/>
          <w:shd w:val="clear" w:color="auto" w:fill="ffffff"/>
        </w:rPr>
        <w:t xml:space="preserve">2.</w:t>
      </w:r>
      <w:r>
        <w:rPr>
          <w:rFonts w:hint="eastAsia" w:ascii="宋体" w:hAnsi="宋体" w:cs="黑体"/>
          <w:bCs/>
          <w:color w:val="auto"/>
          <w:sz w:val="24"/>
          <w:highlight w:val="none"/>
          <w:shd w:val="clear" w:color="auto" w:fill="ffffff"/>
        </w:rPr>
        <w:t xml:space="preserve">3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spacing w:line="360" w:lineRule="auto"/>
        <w:rPr>
          <w:rFonts w:hint="eastAsia" w:ascii="宋体" w:hAnsi="宋体" w:cs="黑体"/>
          <w:bCs/>
          <w:color w:val="auto"/>
          <w:sz w:val="24"/>
          <w:highlight w:val="none"/>
          <w:shd w:val="clear" w:color="auto" w:fill="ffffff"/>
        </w:rPr>
      </w:pPr>
      <w:r>
        <w:rPr>
          <w:rFonts w:ascii="宋体" w:hAnsi="宋体" w:cs="黑体"/>
          <w:bCs/>
          <w:color w:val="auto"/>
          <w:sz w:val="24"/>
          <w:highlight w:val="none"/>
          <w:shd w:val="clear" w:color="auto" w:fill="ffffff"/>
        </w:rPr>
        <w:t xml:space="preserve">2.</w:t>
      </w:r>
      <w:r>
        <w:rPr>
          <w:rFonts w:hint="eastAsia" w:ascii="宋体" w:hAnsi="宋体" w:cs="黑体"/>
          <w:bCs/>
          <w:color w:val="auto"/>
          <w:sz w:val="24"/>
          <w:highlight w:val="none"/>
          <w:shd w:val="clear" w:color="auto" w:fill="ffffff"/>
        </w:rPr>
        <w:t xml:space="preserve">4供应商若在经营活动中受到罚款的，请携带相关地方、部门对较大数额认定标准的证明材料，与响应文件一并提交。若无法提供，则可能承担响应无效等相应不利后果。</w:t>
      </w:r>
      <w:r/>
    </w:p>
    <w:p>
      <w:pPr>
        <w:spacing w:line="360" w:lineRule="auto"/>
        <w:rPr>
          <w:rFonts w:hint="eastAsia" w:ascii="宋体" w:hAnsi="宋体"/>
          <w:color w:val="auto"/>
          <w:sz w:val="24"/>
          <w:highlight w:val="none"/>
        </w:rPr>
      </w:pPr>
      <w:r>
        <w:rPr>
          <w:rFonts w:ascii="宋体" w:hAnsi="宋体" w:cs="黑体"/>
          <w:bCs/>
          <w:color w:val="auto"/>
          <w:sz w:val="24"/>
          <w:highlight w:val="none"/>
          <w:shd w:val="clear" w:color="auto" w:fill="ffffff"/>
        </w:rPr>
        <w:t xml:space="preserve">2.</w:t>
      </w:r>
      <w:r>
        <w:rPr>
          <w:rFonts w:hint="eastAsia" w:ascii="宋体" w:hAnsi="宋体" w:cs="黑体"/>
          <w:bCs/>
          <w:color w:val="auto"/>
          <w:sz w:val="24"/>
          <w:highlight w:val="none"/>
          <w:shd w:val="clear" w:color="auto" w:fill="ffffff"/>
        </w:rPr>
        <w:t xml:space="preserve">5</w:t>
      </w:r>
      <w:r>
        <w:rPr>
          <w:rFonts w:hint="eastAsia" w:ascii="宋体" w:hAnsi="宋体"/>
          <w:color w:val="auto"/>
          <w:sz w:val="24"/>
          <w:highlight w:val="none"/>
        </w:rPr>
        <w:t xml:space="preserve">对存在失信信息的供应商，由失信供应商进行确认。同时，</w:t>
      </w:r>
      <w:r>
        <w:rPr>
          <w:rFonts w:hint="eastAsia" w:ascii="宋体" w:hAnsi="宋体"/>
          <w:color w:val="auto"/>
          <w:sz w:val="24"/>
          <w:highlight w:val="none"/>
          <w:lang w:eastAsia="zh-CN"/>
        </w:rPr>
        <w:t xml:space="preserve">招标代理机构</w:t>
      </w:r>
      <w:r>
        <w:rPr>
          <w:rFonts w:hint="eastAsia" w:ascii="宋体" w:hAnsi="宋体"/>
          <w:color w:val="auto"/>
          <w:sz w:val="24"/>
          <w:highlight w:val="none"/>
        </w:rPr>
        <w:t xml:space="preserve">工作人员应根据评审小组确认的失信信息，登录相关来源网站页面进行复核并打印，作为证据留存。</w:t>
      </w:r>
      <w:r/>
    </w:p>
    <w:p>
      <w:pPr>
        <w:rPr>
          <w:color w:val="auto"/>
          <w:highlight w:val="none"/>
        </w:rPr>
      </w:pPr>
      <w:r>
        <w:rPr>
          <w:color w:val="auto"/>
          <w:highlight w:val="none"/>
        </w:rPr>
      </w:r>
      <w:r/>
    </w:p>
    <w:p>
      <w:pPr>
        <w:rPr>
          <w:rFonts w:hint="eastAsia" w:ascii="宋体" w:hAnsi="宋体"/>
          <w:b/>
          <w:bCs/>
          <w:color w:val="auto"/>
          <w:sz w:val="36"/>
          <w:szCs w:val="36"/>
          <w:highlight w:val="none"/>
        </w:rPr>
      </w:pPr>
      <w:r>
        <w:rPr>
          <w:rFonts w:hint="eastAsia" w:ascii="宋体" w:hAnsi="宋体"/>
          <w:b/>
          <w:bCs/>
          <w:color w:val="auto"/>
          <w:sz w:val="36"/>
          <w:szCs w:val="36"/>
          <w:highlight w:val="none"/>
        </w:rPr>
        <w:br w:type="page" w:clear="all"/>
      </w:r>
      <w:r/>
    </w:p>
    <w:p>
      <w:pPr>
        <w:jc w:val="center"/>
        <w:spacing w:line="360" w:lineRule="auto"/>
        <w:rPr>
          <w:rFonts w:hint="eastAsia" w:ascii="宋体" w:hAnsi="宋体" w:cs="宋体"/>
          <w:b/>
          <w:bCs/>
          <w:color w:val="auto"/>
          <w:sz w:val="24"/>
          <w:szCs w:val="24"/>
          <w:highlight w:val="none"/>
        </w:rPr>
      </w:pPr>
      <w:r>
        <w:rPr>
          <w:rFonts w:hint="eastAsia" w:ascii="宋体" w:hAnsi="宋体"/>
          <w:b/>
          <w:bCs/>
          <w:color w:val="auto"/>
          <w:sz w:val="36"/>
          <w:szCs w:val="36"/>
          <w:highlight w:val="none"/>
          <w:lang w:val="en-US" w:eastAsia="zh-CN"/>
        </w:rPr>
        <w:t xml:space="preserve">四、</w:t>
      </w:r>
      <w:r>
        <w:rPr>
          <w:rFonts w:hint="eastAsia" w:ascii="宋体" w:hAnsi="宋体"/>
          <w:b/>
          <w:bCs/>
          <w:color w:val="auto"/>
          <w:sz w:val="36"/>
          <w:szCs w:val="36"/>
          <w:highlight w:val="none"/>
        </w:rPr>
        <w:t xml:space="preserve">评审方法及评分标准</w:t>
      </w:r>
      <w:r/>
    </w:p>
    <w:p>
      <w:pPr>
        <w:spacing w:line="360" w:lineRule="auto"/>
        <w:tabs>
          <w:tab w:val="left" w:pos="2870"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一、评审方法</w:t>
      </w:r>
      <w:r/>
    </w:p>
    <w:p>
      <w:pPr>
        <w:spacing w:line="360" w:lineRule="auto"/>
        <w:tabs>
          <w:tab w:val="left" w:pos="287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本次磋商采用综合评分法，即在响应文件满足磋商文件全部实质性要求且按评审因素的量化指标评审得分最高的供应商为成交候选供应商。采购人书面授权磋商小组直接确定成交供应商。</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评审时，磋商小组成员分别对每个有效响应单位的响应文件进行评价、打分</w:t>
      </w:r>
      <w:r>
        <w:rPr>
          <w:rFonts w:hint="eastAsia" w:ascii="宋体" w:hAnsi="宋体" w:cs="宋体"/>
          <w:color w:val="auto"/>
          <w:sz w:val="24"/>
          <w:szCs w:val="24"/>
          <w:highlight w:val="none"/>
          <w:lang w:val="en-US" w:eastAsia="zh-CN"/>
        </w:rPr>
        <w:t xml:space="preserve">；</w:t>
      </w:r>
      <w:r>
        <w:rPr>
          <w:rFonts w:hint="default" w:ascii="Segoe UI" w:hAnsi="Segoe UI" w:eastAsia="Segoe UI" w:cs="Segoe UI"/>
          <w:i w:val="0"/>
          <w:iCs w:val="0"/>
          <w:caps w:val="0"/>
          <w:color w:val="auto"/>
          <w:spacing w:val="0"/>
          <w:sz w:val="24"/>
          <w:szCs w:val="24"/>
          <w:highlight w:val="none"/>
          <w:shd w:val="clear" w:color="auto" w:fill="ffffff"/>
        </w:rPr>
        <w:t xml:space="preserve">各有效响应单位的评委评审得分，按所有评委评分的算术平均值计算（四舍五入保留小数点后两位）</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w:t>
      </w:r>
      <w:r>
        <w:rPr>
          <w:rFonts w:hint="default" w:ascii="Segoe UI" w:hAnsi="Segoe UI" w:eastAsia="Segoe UI" w:cs="Segoe UI"/>
          <w:i w:val="0"/>
          <w:iCs w:val="0"/>
          <w:caps w:val="0"/>
          <w:color w:val="auto"/>
          <w:spacing w:val="0"/>
          <w:sz w:val="24"/>
          <w:szCs w:val="24"/>
          <w:highlight w:val="none"/>
          <w:shd w:val="clear" w:color="auto" w:fill="ffffff"/>
        </w:rPr>
        <w:t xml:space="preserve">响应报价得分根据各磋商单位最终报价直接计算得出</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w:t>
      </w:r>
      <w:r>
        <w:rPr>
          <w:rFonts w:hint="default" w:ascii="Segoe UI" w:hAnsi="Segoe UI" w:eastAsia="Segoe UI" w:cs="Segoe UI"/>
          <w:i w:val="0"/>
          <w:iCs w:val="0"/>
          <w:caps w:val="0"/>
          <w:color w:val="auto"/>
          <w:spacing w:val="0"/>
          <w:sz w:val="24"/>
          <w:szCs w:val="24"/>
          <w:highlight w:val="none"/>
          <w:shd w:val="clear" w:color="auto" w:fill="ffffff"/>
        </w:rPr>
        <w:t xml:space="preserve">响应单位综合得分=评委评审平均得分 + 响应报价得分</w:t>
      </w:r>
      <w:r>
        <w:rPr>
          <w:rFonts w:hint="eastAsia" w:ascii="宋体" w:hAnsi="宋体" w:cs="宋体"/>
          <w:color w:val="auto"/>
          <w:sz w:val="24"/>
          <w:szCs w:val="24"/>
          <w:highlight w:val="none"/>
        </w:rPr>
        <w:t xml:space="preserve">。</w:t>
      </w:r>
      <w:r/>
    </w:p>
    <w:p>
      <w:pPr>
        <w:spacing w:line="360" w:lineRule="auto"/>
        <w:tabs>
          <w:tab w:val="left" w:pos="287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cs="宋体"/>
          <w:color w:val="auto"/>
          <w:sz w:val="24"/>
          <w:szCs w:val="24"/>
          <w:highlight w:val="none"/>
        </w:rPr>
        <w:t xml:space="preserve">如出现综合得分最高的响应单位有两个或两个以上</w:t>
      </w:r>
      <w:r>
        <w:rPr>
          <w:rFonts w:hint="eastAsia" w:ascii="宋体" w:hAnsi="宋体" w:cs="宋体"/>
          <w:color w:val="auto"/>
          <w:sz w:val="24"/>
          <w:szCs w:val="24"/>
          <w:highlight w:val="none"/>
          <w:lang w:val="en-US" w:eastAsia="zh-CN"/>
        </w:rPr>
        <w:t xml:space="preserve">时</w:t>
      </w:r>
      <w:r>
        <w:rPr>
          <w:rFonts w:hint="eastAsia" w:ascii="宋体" w:hAnsi="宋体" w:cs="宋体"/>
          <w:color w:val="auto"/>
          <w:sz w:val="24"/>
          <w:szCs w:val="24"/>
          <w:highlight w:val="none"/>
        </w:rPr>
        <w:t xml:space="preserve">，以最后磋商报价较低者</w:t>
      </w:r>
      <w:r>
        <w:rPr>
          <w:rFonts w:hint="eastAsia" w:ascii="宋体" w:hAnsi="宋体" w:eastAsia="宋体" w:cs="宋体"/>
          <w:color w:val="auto"/>
          <w:sz w:val="24"/>
          <w:szCs w:val="24"/>
          <w:highlight w:val="none"/>
        </w:rPr>
        <w:t xml:space="preserve">优先</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如最后磋商报价也相同的，则</w:t>
      </w:r>
      <w:r>
        <w:rPr>
          <w:rFonts w:hint="eastAsia" w:ascii="宋体" w:hAnsi="宋体" w:cs="宋体"/>
          <w:color w:val="auto"/>
          <w:sz w:val="24"/>
          <w:szCs w:val="24"/>
          <w:highlight w:val="none"/>
          <w:lang w:val="en-US" w:eastAsia="zh-CN"/>
        </w:rPr>
        <w:t xml:space="preserve">以</w:t>
      </w:r>
      <w:r>
        <w:rPr>
          <w:rFonts w:hint="eastAsia" w:ascii="宋体" w:hAnsi="宋体" w:eastAsia="宋体" w:cs="宋体"/>
          <w:color w:val="auto"/>
          <w:sz w:val="24"/>
          <w:szCs w:val="24"/>
          <w:highlight w:val="none"/>
        </w:rPr>
        <w:t xml:space="preserve">技术指标较优者优先</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如技术指标</w:t>
      </w:r>
      <w:r>
        <w:rPr>
          <w:rFonts w:hint="eastAsia" w:ascii="宋体" w:hAnsi="宋体" w:cs="宋体"/>
          <w:color w:val="auto"/>
          <w:sz w:val="24"/>
          <w:szCs w:val="24"/>
          <w:highlight w:val="none"/>
          <w:lang w:val="en-US" w:eastAsia="zh-CN"/>
        </w:rPr>
        <w:t xml:space="preserve">仍</w:t>
      </w:r>
      <w:r>
        <w:rPr>
          <w:rFonts w:hint="eastAsia" w:ascii="宋体" w:hAnsi="宋体" w:eastAsia="宋体" w:cs="宋体"/>
          <w:color w:val="auto"/>
          <w:sz w:val="24"/>
          <w:szCs w:val="24"/>
          <w:highlight w:val="none"/>
        </w:rPr>
        <w:t xml:space="preserve">相同，则由磋商小组投票</w:t>
      </w:r>
      <w:r>
        <w:rPr>
          <w:rFonts w:hint="eastAsia" w:ascii="宋体" w:hAnsi="宋体" w:cs="宋体"/>
          <w:color w:val="auto"/>
          <w:sz w:val="24"/>
          <w:szCs w:val="24"/>
          <w:highlight w:val="none"/>
          <w:lang w:val="en-US" w:eastAsia="zh-CN"/>
        </w:rPr>
        <w:t xml:space="preserve">表决</w:t>
      </w:r>
      <w:r>
        <w:rPr>
          <w:rFonts w:hint="eastAsia" w:ascii="宋体" w:hAnsi="宋体" w:eastAsia="宋体" w:cs="宋体"/>
          <w:color w:val="auto"/>
          <w:sz w:val="24"/>
          <w:szCs w:val="24"/>
          <w:highlight w:val="none"/>
        </w:rPr>
        <w:t xml:space="preserve">确定成交供应商。</w:t>
      </w:r>
      <w:r/>
    </w:p>
    <w:p>
      <w:pPr>
        <w:spacing w:line="360" w:lineRule="auto"/>
        <w:rPr>
          <w:rFonts w:hint="default" w:eastAsia="宋体"/>
          <w:color w:val="auto"/>
          <w:highlight w:val="none"/>
          <w:lang w:val="en-US" w:eastAsia="zh-CN"/>
        </w:rPr>
      </w:pPr>
      <w:r>
        <w:rPr>
          <w:rFonts w:hint="eastAsia" w:ascii="宋体" w:hAnsi="宋体" w:cs="宋体"/>
          <w:b/>
          <w:color w:val="auto"/>
          <w:sz w:val="24"/>
          <w:szCs w:val="24"/>
          <w:highlight w:val="none"/>
        </w:rPr>
        <w:t xml:space="preserve">二、综合评分标准：</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（一）价格分（</w:t>
      </w:r>
      <w:r>
        <w:rPr>
          <w:rFonts w:hint="eastAsia" w:ascii="宋体" w:hAnsi="宋体" w:cs="宋体"/>
          <w:b/>
          <w:bCs/>
          <w:color w:val="auto"/>
          <w:sz w:val="24"/>
          <w:highlight w:val="none"/>
          <w:lang w:val="en-US" w:eastAsia="zh-CN"/>
        </w:rPr>
        <w:t xml:space="preserve">20</w:t>
      </w:r>
      <w:r>
        <w:rPr>
          <w:rFonts w:hint="eastAsia" w:ascii="宋体" w:hAnsi="宋体" w:cs="宋体"/>
          <w:b/>
          <w:bCs/>
          <w:color w:val="auto"/>
          <w:sz w:val="24"/>
          <w:highlight w:val="none"/>
        </w:rPr>
        <w:t xml:space="preserve">分）</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default" w:ascii="Segoe UI" w:hAnsi="Segoe UI" w:eastAsia="Segoe UI" w:cs="Segoe UI"/>
          <w:i w:val="0"/>
          <w:iCs w:val="0"/>
          <w:caps w:val="0"/>
          <w:color w:val="auto"/>
          <w:spacing w:val="0"/>
          <w:sz w:val="24"/>
          <w:szCs w:val="24"/>
          <w:highlight w:val="none"/>
          <w:shd w:val="clear" w:color="auto" w:fill="ffffff"/>
        </w:rPr>
        <w:t xml:space="preserve">响应总报价低于或等于预算金额（或最高限价）的，视为有效响应报价；超过预算金额（或最高限价）的响应报价，视为无效响应报价</w:t>
      </w:r>
      <w:r>
        <w:rPr>
          <w:rFonts w:hint="eastAsia" w:ascii="宋体" w:hAnsi="宋体" w:cs="宋体"/>
          <w:color w:val="auto"/>
          <w:sz w:val="24"/>
          <w:szCs w:val="24"/>
          <w:highlight w:val="none"/>
        </w:rPr>
        <w:t xml:space="preserve">。</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default" w:ascii="Segoe UI" w:hAnsi="Segoe UI" w:eastAsia="Segoe UI" w:cs="Segoe UI"/>
          <w:i w:val="0"/>
          <w:iCs w:val="0"/>
          <w:caps w:val="0"/>
          <w:color w:val="auto"/>
          <w:spacing w:val="0"/>
          <w:sz w:val="24"/>
          <w:szCs w:val="24"/>
          <w:highlight w:val="none"/>
          <w:shd w:val="clear" w:color="auto" w:fill="ffffff"/>
        </w:rPr>
        <w:t xml:space="preserve">在所有有效响应报价中，满足采购文件要求且响应价格最低的报价作为磋商基准价</w:t>
      </w:r>
      <w:r>
        <w:rPr>
          <w:rFonts w:hint="eastAsia" w:ascii="宋体" w:hAnsi="宋体" w:cs="宋体"/>
          <w:color w:val="auto"/>
          <w:sz w:val="24"/>
          <w:szCs w:val="24"/>
          <w:highlight w:val="none"/>
        </w:rPr>
        <w:t xml:space="preserve">。</w:t>
      </w:r>
      <w:r/>
    </w:p>
    <w:p>
      <w:pPr>
        <w:ind w:left="240" w:hanging="240"/>
        <w:jc w:val="left"/>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default" w:ascii="宋体" w:hAnsi="宋体" w:cs="宋体"/>
          <w:color w:val="auto"/>
          <w:sz w:val="24"/>
          <w:szCs w:val="24"/>
          <w:highlight w:val="none"/>
        </w:rPr>
        <w:t xml:space="preserve">磋商报价得分按以下公式计算（计算结果四舍五入保留两位小数）：</w:t>
      </w:r>
      <w:r>
        <w:rPr>
          <w:rFonts w:hint="default" w:ascii="宋体" w:hAnsi="宋体" w:cs="宋体"/>
          <w:color w:val="auto"/>
          <w:sz w:val="24"/>
          <w:szCs w:val="24"/>
          <w:highlight w:val="none"/>
        </w:rPr>
        <w:br/>
      </w:r>
      <w:r>
        <w:rPr>
          <w:rFonts w:hint="default" w:ascii="宋体" w:hAnsi="宋体" w:cs="宋体"/>
          <w:color w:val="auto"/>
          <w:sz w:val="24"/>
          <w:szCs w:val="24"/>
          <w:highlight w:val="none"/>
        </w:rPr>
        <w:t xml:space="preserve">磋商报价得分 =（磋商基准价 ÷ 最终磋商报价）× 价格权值 × 100</w:t>
      </w:r>
      <w:r>
        <w:rPr>
          <w:rFonts w:hint="default" w:ascii="宋体" w:hAnsi="宋体" w:cs="宋体"/>
          <w:color w:val="auto"/>
          <w:sz w:val="24"/>
          <w:szCs w:val="24"/>
          <w:highlight w:val="none"/>
        </w:rPr>
        <w:br/>
      </w:r>
      <w:r>
        <w:rPr>
          <w:rFonts w:hint="default" w:ascii="宋体" w:hAnsi="宋体" w:cs="宋体"/>
          <w:color w:val="auto"/>
          <w:sz w:val="24"/>
          <w:szCs w:val="24"/>
          <w:highlight w:val="none"/>
        </w:rPr>
        <w:t xml:space="preserve">（注：本项目价格权值为</w:t>
      </w:r>
      <w:r>
        <w:rPr>
          <w:rFonts w:hint="eastAsia" w:ascii="宋体" w:hAnsi="宋体" w:cs="宋体"/>
          <w:color w:val="auto"/>
          <w:sz w:val="24"/>
          <w:szCs w:val="24"/>
          <w:highlight w:val="none"/>
          <w:lang w:val="en-US" w:eastAsia="zh-CN"/>
        </w:rPr>
        <w:t xml:space="preserve">20</w:t>
      </w:r>
      <w:r>
        <w:rPr>
          <w:rFonts w:hint="default" w:ascii="宋体" w:hAnsi="宋体" w:cs="宋体"/>
          <w:color w:val="auto"/>
          <w:sz w:val="24"/>
          <w:szCs w:val="24"/>
          <w:highlight w:val="none"/>
        </w:rPr>
        <w:t xml:space="preserve">%）</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default" w:ascii="宋体" w:hAnsi="宋体" w:cs="宋体"/>
          <w:color w:val="auto"/>
          <w:sz w:val="24"/>
          <w:szCs w:val="24"/>
          <w:highlight w:val="none"/>
        </w:rPr>
        <w:t xml:space="preserve">评审时将综合分析总报价及各分项报价的合理性、报价范围的完整性，核查是否存在重大错报或漏项。如供应商响应报价中存在漏项，则按以下规则处理：</w:t>
      </w:r>
      <w:r>
        <w:rPr>
          <w:rFonts w:hint="default" w:ascii="宋体" w:hAnsi="宋体" w:cs="宋体"/>
          <w:color w:val="auto"/>
          <w:sz w:val="24"/>
          <w:szCs w:val="24"/>
          <w:highlight w:val="none"/>
        </w:rPr>
        <w:br/>
      </w:r>
      <w:r>
        <w:rPr>
          <w:rFonts w:hint="eastAsia" w:ascii="宋体" w:hAnsi="宋体" w:cs="宋体"/>
          <w:color w:val="auto"/>
          <w:sz w:val="24"/>
          <w:szCs w:val="24"/>
          <w:highlight w:val="none"/>
          <w:lang w:val="en-US" w:eastAsia="zh-CN"/>
        </w:rPr>
        <w:t xml:space="preserve">4.1</w:t>
      </w:r>
      <w:r>
        <w:rPr>
          <w:rFonts w:hint="default" w:ascii="宋体" w:hAnsi="宋体" w:cs="宋体"/>
          <w:color w:val="auto"/>
          <w:sz w:val="24"/>
          <w:szCs w:val="24"/>
          <w:highlight w:val="none"/>
        </w:rPr>
        <w:t xml:space="preserve">价格评审时，须在该供应商报价基础上加上漏项部分的价格，漏项部分价格按所有参加磋商供应商中相应部分的最高报价计算；</w:t>
      </w:r>
      <w:r>
        <w:rPr>
          <w:rFonts w:hint="default" w:ascii="宋体" w:hAnsi="宋体" w:cs="宋体"/>
          <w:color w:val="auto"/>
          <w:sz w:val="24"/>
          <w:szCs w:val="24"/>
          <w:highlight w:val="none"/>
        </w:rPr>
        <w:br/>
      </w:r>
      <w:r>
        <w:rPr>
          <w:rFonts w:hint="eastAsia" w:ascii="宋体" w:hAnsi="宋体" w:cs="宋体"/>
          <w:color w:val="auto"/>
          <w:sz w:val="24"/>
          <w:szCs w:val="24"/>
          <w:highlight w:val="none"/>
          <w:lang w:val="en-US" w:eastAsia="zh-CN"/>
        </w:rPr>
        <w:t xml:space="preserve">4.2</w:t>
      </w:r>
      <w:r>
        <w:rPr>
          <w:rFonts w:hint="default" w:ascii="宋体" w:hAnsi="宋体" w:cs="宋体"/>
          <w:color w:val="auto"/>
          <w:sz w:val="24"/>
          <w:szCs w:val="24"/>
          <w:highlight w:val="none"/>
        </w:rPr>
        <w:t xml:space="preserve">若该供应商最终成交，其成交总价不予调整，漏项部分所需费用由该供应商自行消化承担；</w:t>
      </w:r>
      <w:r>
        <w:rPr>
          <w:rFonts w:hint="default" w:ascii="宋体" w:hAnsi="宋体" w:cs="宋体"/>
          <w:color w:val="auto"/>
          <w:sz w:val="24"/>
          <w:szCs w:val="24"/>
          <w:highlight w:val="none"/>
        </w:rPr>
        <w:br/>
      </w:r>
      <w:r>
        <w:rPr>
          <w:rFonts w:hint="eastAsia" w:ascii="宋体" w:hAnsi="宋体" w:cs="宋体"/>
          <w:color w:val="auto"/>
          <w:sz w:val="24"/>
          <w:szCs w:val="24"/>
          <w:highlight w:val="none"/>
          <w:lang w:val="en-US" w:eastAsia="zh-CN"/>
        </w:rPr>
        <w:t xml:space="preserve">4.3</w:t>
      </w:r>
      <w:r>
        <w:rPr>
          <w:rFonts w:hint="default" w:ascii="宋体" w:hAnsi="宋体" w:cs="宋体"/>
          <w:color w:val="auto"/>
          <w:sz w:val="24"/>
          <w:szCs w:val="24"/>
          <w:highlight w:val="none"/>
        </w:rPr>
        <w:t xml:space="preserve">如漏项内容构成未实质性响应采购文件要求的，将直接取消其成交资格。</w:t>
      </w:r>
      <w:r/>
    </w:p>
    <w:p>
      <w:pPr>
        <w:pStyle w:val="865"/>
        <w:ind w:left="0" w:firstLine="0"/>
        <w:jc w:val="left"/>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w:t>
      </w:r>
      <w:r>
        <w:rPr>
          <w:rFonts w:hint="eastAsia" w:ascii="宋体" w:hAnsi="宋体" w:eastAsia="宋体" w:cs="宋体"/>
          <w:b/>
          <w:bCs/>
          <w:color w:val="auto"/>
          <w:sz w:val="24"/>
          <w:szCs w:val="24"/>
        </w:rPr>
        <w:t xml:space="preserve">技术方案比较</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52分</w:t>
      </w:r>
      <w:r>
        <w:rPr>
          <w:rFonts w:hint="eastAsia" w:ascii="宋体" w:hAnsi="宋体" w:cs="宋体"/>
          <w:b/>
          <w:bCs/>
          <w:color w:val="auto"/>
          <w:sz w:val="24"/>
          <w:szCs w:val="24"/>
          <w:lang w:eastAsia="zh-CN"/>
        </w:rPr>
        <w:t xml:space="preserve">）</w:t>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rPr>
        <w:t xml:space="preserve">1</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整体策划方案</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系列方案结构逻辑清晰、内容丰富、形式全面，专业性强，整体创意新颖，能全面反映主题内容得8分；系列方案结构逻辑比较清晰、内容完善、形式全面，有一定专业性，整体有创意，基本能反映主题内容得6分；系列方案简单、主题内容不明确得4分；未提供不得分。</w:t>
      </w:r>
      <w:r/>
    </w:p>
    <w:p>
      <w:pPr>
        <w:pStyle w:val="865"/>
        <w:ind w:left="0" w:firstLine="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2、平面设计</w:t>
      </w:r>
      <w:r>
        <w:rPr>
          <w:rFonts w:hint="eastAsia" w:ascii="宋体" w:hAnsi="宋体" w:cs="宋体"/>
          <w:color w:val="auto"/>
          <w:sz w:val="24"/>
          <w:szCs w:val="24"/>
          <w:lang w:eastAsia="zh-CN"/>
        </w:rPr>
        <w:t xml:space="preserve">（含舞美设计效果）</w:t>
      </w:r>
      <w:r>
        <w:rPr>
          <w:rFonts w:hint="eastAsia" w:ascii="宋体" w:hAnsi="宋体" w:eastAsia="宋体" w:cs="宋体"/>
          <w:color w:val="auto"/>
          <w:sz w:val="24"/>
          <w:szCs w:val="24"/>
        </w:rPr>
        <w:t xml:space="preserve">比较</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平面设计主题鲜明且视觉美感强得</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分；平面设计主题鲜明但视觉美感一般得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val="en-US" w:eastAsia="zh-CN"/>
        </w:rPr>
        <w:t xml:space="preserve">平</w:t>
      </w:r>
      <w:r>
        <w:rPr>
          <w:rFonts w:hint="eastAsia" w:ascii="宋体" w:hAnsi="宋体" w:eastAsia="宋体" w:cs="宋体"/>
          <w:color w:val="auto"/>
          <w:sz w:val="24"/>
          <w:szCs w:val="24"/>
        </w:rPr>
        <w:t xml:space="preserve">面设计主题简单且视觉美感一般得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分；无平面设计主题或无视觉美感不得分。</w:t>
      </w:r>
      <w:r/>
    </w:p>
    <w:p>
      <w:pPr>
        <w:pStyle w:val="865"/>
        <w:ind w:left="0" w:firstLine="0"/>
        <w:jc w:val="left"/>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3、舞台搭建与</w:t>
      </w:r>
      <w:r>
        <w:rPr>
          <w:rFonts w:hint="eastAsia" w:ascii="宋体" w:hAnsi="宋体" w:eastAsia="宋体" w:cs="宋体"/>
          <w:color w:val="auto"/>
          <w:sz w:val="24"/>
          <w:szCs w:val="24"/>
        </w:rPr>
        <w:t xml:space="preserve">设备</w:t>
      </w:r>
      <w:r>
        <w:rPr>
          <w:rFonts w:hint="eastAsia" w:ascii="宋体" w:hAnsi="宋体" w:cs="宋体"/>
          <w:color w:val="auto"/>
          <w:sz w:val="24"/>
          <w:szCs w:val="24"/>
          <w:lang w:eastAsia="zh-CN"/>
        </w:rPr>
        <w:t xml:space="preserve">使用</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舞台</w:t>
      </w:r>
      <w:r>
        <w:rPr>
          <w:rFonts w:hint="eastAsia" w:ascii="宋体" w:hAnsi="宋体" w:cs="宋体"/>
          <w:color w:val="auto"/>
          <w:sz w:val="24"/>
          <w:szCs w:val="24"/>
          <w:lang w:eastAsia="zh-CN"/>
        </w:rPr>
        <w:t xml:space="preserve">呈现</w:t>
      </w:r>
      <w:r>
        <w:rPr>
          <w:rFonts w:hint="eastAsia" w:ascii="宋体" w:hAnsi="宋体" w:eastAsia="宋体" w:cs="宋体"/>
          <w:color w:val="auto"/>
          <w:sz w:val="24"/>
          <w:szCs w:val="24"/>
        </w:rPr>
        <w:t xml:space="preserve">符合</w:t>
      </w:r>
      <w:r>
        <w:rPr>
          <w:rFonts w:hint="eastAsia" w:ascii="宋体" w:hAnsi="宋体" w:cs="宋体"/>
          <w:color w:val="auto"/>
          <w:sz w:val="24"/>
          <w:szCs w:val="24"/>
          <w:lang w:eastAsia="zh-CN"/>
        </w:rPr>
        <w:t xml:space="preserve">策划理念与演出需求</w:t>
      </w:r>
      <w:r>
        <w:rPr>
          <w:rFonts w:hint="eastAsia" w:ascii="宋体" w:hAnsi="宋体" w:eastAsia="宋体" w:cs="宋体"/>
          <w:color w:val="auto"/>
          <w:sz w:val="24"/>
          <w:szCs w:val="24"/>
        </w:rPr>
        <w:t xml:space="preserve">，灯光、音响、</w:t>
      </w:r>
      <w:r>
        <w:rPr>
          <w:rFonts w:hint="eastAsia" w:ascii="宋体" w:hAnsi="宋体" w:cs="宋体"/>
          <w:color w:val="auto"/>
          <w:sz w:val="24"/>
          <w:szCs w:val="24"/>
          <w:lang w:eastAsia="zh-CN"/>
        </w:rPr>
        <w:t xml:space="preserve">背景配置</w:t>
      </w:r>
      <w:r>
        <w:rPr>
          <w:rFonts w:hint="eastAsia" w:ascii="宋体" w:hAnsi="宋体" w:eastAsia="宋体" w:cs="宋体"/>
          <w:color w:val="auto"/>
          <w:sz w:val="24"/>
          <w:szCs w:val="24"/>
        </w:rPr>
        <w:t xml:space="preserve">完善</w:t>
      </w:r>
      <w:r>
        <w:rPr>
          <w:rFonts w:hint="eastAsia" w:ascii="宋体" w:hAnsi="宋体" w:cs="宋体"/>
          <w:color w:val="auto"/>
          <w:sz w:val="24"/>
          <w:szCs w:val="24"/>
          <w:lang w:eastAsia="zh-CN"/>
        </w:rPr>
        <w:t xml:space="preserve">、品质较好得</w:t>
      </w:r>
      <w:r>
        <w:rPr>
          <w:rFonts w:hint="eastAsia" w:ascii="宋体" w:hAnsi="宋体" w:cs="宋体"/>
          <w:color w:val="auto"/>
          <w:sz w:val="24"/>
          <w:szCs w:val="24"/>
          <w:lang w:val="en-US" w:eastAsia="zh-CN"/>
        </w:rPr>
        <w:t xml:space="preserve">8分</w:t>
      </w:r>
      <w:r>
        <w:rPr>
          <w:rFonts w:hint="eastAsia" w:ascii="宋体" w:hAnsi="宋体" w:eastAsia="宋体" w:cs="宋体"/>
          <w:color w:val="auto"/>
          <w:sz w:val="24"/>
          <w:szCs w:val="24"/>
        </w:rPr>
        <w:t xml:space="preserve">；舞台</w:t>
      </w:r>
      <w:r>
        <w:rPr>
          <w:rFonts w:hint="eastAsia" w:ascii="宋体" w:hAnsi="宋体" w:cs="宋体"/>
          <w:color w:val="auto"/>
          <w:sz w:val="24"/>
          <w:szCs w:val="24"/>
          <w:lang w:eastAsia="zh-CN"/>
        </w:rPr>
        <w:t xml:space="preserve">呈现符合策划理念与演出要求</w:t>
      </w:r>
      <w:r>
        <w:rPr>
          <w:rFonts w:hint="eastAsia" w:ascii="宋体" w:hAnsi="宋体" w:eastAsia="宋体" w:cs="宋体"/>
          <w:color w:val="auto"/>
          <w:sz w:val="24"/>
          <w:szCs w:val="24"/>
        </w:rPr>
        <w:t xml:space="preserve">，灯光、音响、</w:t>
      </w:r>
      <w:r>
        <w:rPr>
          <w:rFonts w:hint="eastAsia" w:ascii="宋体" w:hAnsi="宋体" w:cs="宋体"/>
          <w:color w:val="auto"/>
          <w:sz w:val="24"/>
          <w:szCs w:val="24"/>
          <w:lang w:eastAsia="zh-CN"/>
        </w:rPr>
        <w:t xml:space="preserve">背景配置够用、品质尚可得</w:t>
      </w:r>
      <w:r>
        <w:rPr>
          <w:rFonts w:hint="eastAsia" w:ascii="宋体" w:hAnsi="宋体" w:cs="宋体"/>
          <w:color w:val="auto"/>
          <w:sz w:val="24"/>
          <w:szCs w:val="24"/>
          <w:lang w:val="en-US" w:eastAsia="zh-CN"/>
        </w:rPr>
        <w:t xml:space="preserve">6分</w:t>
      </w:r>
      <w:r>
        <w:rPr>
          <w:rFonts w:hint="eastAsia" w:ascii="宋体" w:hAnsi="宋体" w:eastAsia="宋体" w:cs="宋体"/>
          <w:color w:val="auto"/>
          <w:sz w:val="24"/>
          <w:szCs w:val="24"/>
        </w:rPr>
        <w:t xml:space="preserve">；</w:t>
      </w:r>
      <w:r>
        <w:rPr>
          <w:rFonts w:hint="eastAsia" w:ascii="宋体" w:hAnsi="宋体" w:cs="宋体"/>
          <w:color w:val="auto"/>
          <w:sz w:val="24"/>
          <w:szCs w:val="24"/>
          <w:lang w:eastAsia="zh-CN"/>
        </w:rPr>
        <w:t xml:space="preserve">舞台呈现与策划理念与演出勉强相符</w:t>
      </w:r>
      <w:r>
        <w:rPr>
          <w:rFonts w:hint="eastAsia" w:ascii="宋体" w:hAnsi="宋体" w:eastAsia="宋体" w:cs="宋体"/>
          <w:color w:val="auto"/>
          <w:sz w:val="24"/>
          <w:szCs w:val="24"/>
        </w:rPr>
        <w:t xml:space="preserve">，</w:t>
      </w:r>
      <w:r>
        <w:rPr>
          <w:rFonts w:hint="eastAsia" w:ascii="宋体" w:hAnsi="宋体" w:cs="宋体"/>
          <w:color w:val="auto"/>
          <w:sz w:val="24"/>
          <w:szCs w:val="24"/>
          <w:lang w:eastAsia="zh-CN"/>
        </w:rPr>
        <w:t xml:space="preserve">设备配置与品质比较一般得</w:t>
      </w:r>
      <w:r>
        <w:rPr>
          <w:rFonts w:hint="eastAsia" w:ascii="宋体" w:hAnsi="宋体" w:cs="宋体"/>
          <w:color w:val="auto"/>
          <w:sz w:val="24"/>
          <w:szCs w:val="24"/>
          <w:lang w:val="en-US" w:eastAsia="zh-CN"/>
        </w:rPr>
        <w:t xml:space="preserve">4分</w:t>
      </w:r>
      <w:r>
        <w:rPr>
          <w:rFonts w:hint="eastAsia" w:ascii="宋体" w:hAnsi="宋体" w:eastAsia="宋体" w:cs="宋体"/>
          <w:color w:val="auto"/>
          <w:sz w:val="24"/>
          <w:szCs w:val="24"/>
        </w:rPr>
        <w:t xml:space="preserve">；舞台</w:t>
      </w:r>
      <w:r>
        <w:rPr>
          <w:rFonts w:hint="eastAsia" w:ascii="宋体" w:hAnsi="宋体" w:cs="宋体"/>
          <w:color w:val="auto"/>
          <w:sz w:val="24"/>
          <w:szCs w:val="24"/>
          <w:lang w:eastAsia="zh-CN"/>
        </w:rPr>
        <w:t xml:space="preserve">呈现同策划理念与演出需求有一定差距，设备配置及品质难以保障</w:t>
      </w:r>
      <w:r>
        <w:rPr>
          <w:rFonts w:hint="eastAsia" w:ascii="宋体" w:hAnsi="宋体" w:eastAsia="宋体" w:cs="宋体"/>
          <w:color w:val="auto"/>
          <w:sz w:val="24"/>
          <w:szCs w:val="24"/>
        </w:rPr>
        <w:t xml:space="preserve">不得分（响应文件中需提供</w:t>
      </w:r>
      <w:r>
        <w:rPr>
          <w:rFonts w:hint="eastAsia" w:ascii="宋体" w:hAnsi="宋体" w:cs="宋体"/>
          <w:color w:val="auto"/>
          <w:sz w:val="24"/>
          <w:szCs w:val="24"/>
          <w:lang w:eastAsia="zh-CN"/>
        </w:rPr>
        <w:t xml:space="preserve">与舞美</w:t>
      </w:r>
      <w:r>
        <w:rPr>
          <w:rFonts w:hint="eastAsia" w:ascii="宋体" w:hAnsi="宋体" w:eastAsia="宋体" w:cs="宋体"/>
          <w:color w:val="auto"/>
          <w:sz w:val="24"/>
          <w:szCs w:val="24"/>
        </w:rPr>
        <w:t xml:space="preserve">效果图</w:t>
      </w:r>
      <w:r>
        <w:rPr>
          <w:rFonts w:hint="eastAsia" w:ascii="宋体" w:hAnsi="宋体" w:cs="宋体"/>
          <w:color w:val="auto"/>
          <w:sz w:val="24"/>
          <w:szCs w:val="24"/>
          <w:lang w:val="en-US" w:eastAsia="zh-CN"/>
        </w:rPr>
        <w:t xml:space="preserve">对应的设备使用清单</w:t>
      </w:r>
      <w:r>
        <w:rPr>
          <w:rFonts w:hint="eastAsia" w:ascii="宋体" w:hAnsi="宋体" w:eastAsia="宋体" w:cs="宋体"/>
          <w:color w:val="auto"/>
          <w:sz w:val="24"/>
          <w:szCs w:val="24"/>
        </w:rPr>
        <w:t xml:space="preserve">等文件）。</w:t>
      </w:r>
      <w:r/>
    </w:p>
    <w:p>
      <w:pPr>
        <w:pStyle w:val="865"/>
        <w:ind w:left="0" w:firstLine="0"/>
        <w:jc w:val="left"/>
        <w:spacing w:line="360" w:lineRule="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针对本项目演出节目备选清单比较</w:t>
      </w: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val="en-US" w:eastAsia="zh-CN"/>
        </w:rPr>
        <w:t xml:space="preserve">14分</w:t>
      </w:r>
      <w:r/>
    </w:p>
    <w:p>
      <w:pPr>
        <w:pStyle w:val="865"/>
        <w:ind w:left="0" w:firstLine="0"/>
        <w:jc w:val="left"/>
        <w:spacing w:line="360" w:lineRule="auto"/>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节目形式丰富性：</w:t>
      </w:r>
      <w:r>
        <w:rPr>
          <w:rFonts w:hint="eastAsia" w:ascii="宋体" w:hAnsi="宋体" w:cs="宋体"/>
          <w:color w:val="auto"/>
          <w:sz w:val="24"/>
          <w:szCs w:val="24"/>
          <w:lang w:eastAsia="zh-CN"/>
        </w:rPr>
        <w:t xml:space="preserve">参与文化交流展示、节日期间文化活动组织的，邀请</w:t>
      </w:r>
      <w:r>
        <w:rPr>
          <w:rFonts w:hint="eastAsia" w:ascii="宋体" w:hAnsi="宋体" w:eastAsia="宋体" w:cs="宋体"/>
          <w:color w:val="auto"/>
          <w:sz w:val="24"/>
          <w:szCs w:val="24"/>
        </w:rPr>
        <w:t xml:space="preserve">节目</w:t>
      </w:r>
      <w:r>
        <w:rPr>
          <w:rFonts w:hint="eastAsia" w:ascii="宋体" w:hAnsi="宋体" w:cs="宋体"/>
          <w:color w:val="auto"/>
          <w:sz w:val="24"/>
          <w:szCs w:val="24"/>
          <w:lang w:eastAsia="zh-CN"/>
        </w:rPr>
        <w:t xml:space="preserve">类型可涵盖群众音乐、舞蹈、戏剧、曲艺、合唱、广场舞等多个门类</w:t>
      </w:r>
      <w:r>
        <w:rPr>
          <w:rFonts w:hint="eastAsia" w:ascii="宋体" w:hAnsi="宋体" w:eastAsia="宋体" w:cs="宋体"/>
          <w:color w:val="auto"/>
          <w:sz w:val="24"/>
          <w:szCs w:val="24"/>
        </w:rPr>
        <w:t xml:space="preserve">，每有一类得2分，最</w:t>
      </w:r>
      <w:r>
        <w:rPr>
          <w:rFonts w:hint="eastAsia" w:ascii="宋体" w:hAnsi="宋体" w:eastAsia="宋体" w:cs="宋体"/>
          <w:color w:val="auto"/>
          <w:sz w:val="24"/>
          <w:szCs w:val="24"/>
          <w:lang w:val="en-US" w:eastAsia="zh-CN"/>
        </w:rPr>
        <w:t xml:space="preserve">高</w:t>
      </w:r>
      <w:r>
        <w:rPr>
          <w:rFonts w:hint="eastAsia" w:ascii="宋体" w:hAnsi="宋体" w:eastAsia="宋体" w:cs="宋体"/>
          <w:color w:val="auto"/>
          <w:sz w:val="24"/>
          <w:szCs w:val="24"/>
        </w:rPr>
        <w:t xml:space="preserve">得8分</w:t>
      </w:r>
      <w:r>
        <w:rPr>
          <w:rFonts w:hint="eastAsia" w:ascii="宋体" w:hAnsi="宋体" w:eastAsia="宋体" w:cs="宋体"/>
          <w:color w:val="auto"/>
          <w:sz w:val="24"/>
          <w:szCs w:val="24"/>
          <w:lang w:eastAsia="zh-CN"/>
        </w:rPr>
        <w:t xml:space="preserve">。</w:t>
      </w:r>
      <w:r/>
    </w:p>
    <w:p>
      <w:pPr>
        <w:pStyle w:val="865"/>
        <w:ind w:left="0" w:firstLine="0"/>
        <w:jc w:val="left"/>
        <w:spacing w:line="360" w:lineRule="auto"/>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节目获奖情况：参与文化交流展示、节日期间文化活动组织项目的，每有一个节目获市级及以上荣誉得1分</w:t>
      </w:r>
      <w:r>
        <w:rPr>
          <w:rFonts w:hint="eastAsia" w:ascii="宋体" w:hAnsi="宋体" w:cs="宋体"/>
          <w:color w:val="auto"/>
          <w:sz w:val="24"/>
          <w:szCs w:val="24"/>
          <w:lang w:val="en-US" w:eastAsia="zh-CN"/>
        </w:rPr>
        <w:t xml:space="preserve">；</w:t>
      </w:r>
      <w:r>
        <w:rPr>
          <w:rFonts w:hint="eastAsia" w:ascii="宋体" w:hAnsi="宋体" w:cs="宋体"/>
          <w:color w:val="auto"/>
          <w:sz w:val="24"/>
          <w:szCs w:val="24"/>
          <w:lang w:eastAsia="zh-CN"/>
        </w:rPr>
        <w:t xml:space="preserve">省级以上荣誉得</w:t>
      </w:r>
      <w:r>
        <w:rPr>
          <w:rFonts w:hint="eastAsia" w:ascii="宋体" w:hAnsi="宋体" w:cs="宋体"/>
          <w:color w:val="auto"/>
          <w:sz w:val="24"/>
          <w:szCs w:val="24"/>
          <w:lang w:val="en-US" w:eastAsia="zh-CN"/>
        </w:rPr>
        <w:t xml:space="preserve">2分；本项</w:t>
      </w:r>
      <w:r>
        <w:rPr>
          <w:rFonts w:hint="eastAsia" w:ascii="宋体" w:hAnsi="宋体" w:eastAsia="宋体" w:cs="宋体"/>
          <w:color w:val="auto"/>
          <w:sz w:val="24"/>
          <w:szCs w:val="24"/>
        </w:rPr>
        <w:t xml:space="preserve">最</w:t>
      </w:r>
      <w:r>
        <w:rPr>
          <w:rFonts w:hint="eastAsia" w:ascii="宋体" w:hAnsi="宋体" w:eastAsia="宋体" w:cs="宋体"/>
          <w:color w:val="auto"/>
          <w:sz w:val="24"/>
          <w:szCs w:val="24"/>
          <w:lang w:val="en-US" w:eastAsia="zh-CN"/>
        </w:rPr>
        <w:t xml:space="preserve">高</w:t>
      </w:r>
      <w:r>
        <w:rPr>
          <w:rFonts w:hint="eastAsia" w:ascii="宋体" w:hAnsi="宋体" w:eastAsia="宋体" w:cs="宋体"/>
          <w:color w:val="auto"/>
          <w:sz w:val="24"/>
          <w:szCs w:val="24"/>
        </w:rPr>
        <w:t xml:space="preserve">得</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分（响应文件中需提供节目清单及获奖证书复印件</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否则不得分</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w:t>
      </w:r>
      <w:r/>
    </w:p>
    <w:p>
      <w:pPr>
        <w:pStyle w:val="865"/>
        <w:ind w:left="0" w:firstLine="0"/>
        <w:jc w:val="left"/>
        <w:spacing w:line="360" w:lineRule="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5、宣传方案：方案针对性强、渠道多元适配，线上线下覆盖面广，可有效达成项目宣传预期目标得8分；宣传方案针对性较强，具有稳定可靠额度渠道，具备一定的线上线下覆盖能力，基本能够达成项目宣传预期目标得6分；宣传方案内容简单，针对性不足，宣传渠道单一，线上线下覆盖能力一般，较难达成预期宣传效果得4分；宣传方案较为薄弱或未提供者不得分。</w:t>
      </w:r>
      <w:r/>
    </w:p>
    <w:p>
      <w:pPr>
        <w:pStyle w:val="865"/>
        <w:ind w:left="0" w:firstLine="0"/>
        <w:jc w:val="left"/>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6、预案设置：</w:t>
      </w:r>
      <w:r>
        <w:rPr>
          <w:rFonts w:hint="eastAsia" w:ascii="宋体" w:hAnsi="宋体" w:eastAsia="宋体" w:cs="宋体"/>
          <w:color w:val="auto"/>
          <w:sz w:val="24"/>
          <w:szCs w:val="24"/>
        </w:rPr>
        <w:t xml:space="preserve">针对突发事件</w:t>
      </w:r>
      <w:r>
        <w:rPr>
          <w:rFonts w:hint="eastAsia" w:ascii="宋体" w:hAnsi="宋体" w:cs="宋体"/>
          <w:color w:val="auto"/>
          <w:sz w:val="24"/>
          <w:szCs w:val="24"/>
          <w:lang w:eastAsia="zh-CN"/>
        </w:rPr>
        <w:t xml:space="preserve">考虑周全，处置</w:t>
      </w:r>
      <w:r>
        <w:rPr>
          <w:rFonts w:hint="eastAsia" w:ascii="宋体" w:hAnsi="宋体" w:eastAsia="宋体" w:cs="宋体"/>
          <w:color w:val="auto"/>
          <w:sz w:val="24"/>
          <w:szCs w:val="24"/>
        </w:rPr>
        <w:t xml:space="preserve">预案科学合理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操作性</w:t>
      </w:r>
      <w:r>
        <w:rPr>
          <w:rFonts w:hint="eastAsia" w:ascii="宋体" w:hAnsi="宋体" w:cs="宋体"/>
          <w:color w:val="auto"/>
          <w:sz w:val="24"/>
          <w:szCs w:val="24"/>
          <w:lang w:eastAsia="zh-CN"/>
        </w:rPr>
        <w:t xml:space="preserve">强，能够起到有效预防、补救作用得</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分；</w:t>
      </w:r>
      <w:r>
        <w:rPr>
          <w:rFonts w:hint="eastAsia" w:ascii="宋体" w:hAnsi="宋体" w:cs="宋体"/>
          <w:color w:val="auto"/>
          <w:sz w:val="24"/>
          <w:szCs w:val="24"/>
          <w:lang w:eastAsia="zh-CN"/>
        </w:rPr>
        <w:t xml:space="preserve">对各项突发事件有所考虑，处置预案</w:t>
      </w:r>
      <w:r>
        <w:rPr>
          <w:rFonts w:hint="eastAsia" w:ascii="宋体" w:hAnsi="宋体" w:eastAsia="宋体" w:cs="宋体"/>
          <w:color w:val="auto"/>
          <w:sz w:val="24"/>
          <w:szCs w:val="24"/>
        </w:rPr>
        <w:t xml:space="preserve">较为合理，</w:t>
      </w:r>
      <w:r>
        <w:rPr>
          <w:rFonts w:hint="eastAsia" w:ascii="宋体" w:hAnsi="宋体" w:cs="宋体"/>
          <w:color w:val="auto"/>
          <w:sz w:val="24"/>
          <w:szCs w:val="24"/>
          <w:lang w:eastAsia="zh-CN"/>
        </w:rPr>
        <w:t xml:space="preserve">具备一定操作性、能够起到一定效果得</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分；</w:t>
      </w:r>
      <w:r>
        <w:rPr>
          <w:rFonts w:hint="eastAsia" w:ascii="宋体" w:hAnsi="宋体" w:cs="宋体"/>
          <w:color w:val="auto"/>
          <w:sz w:val="24"/>
          <w:szCs w:val="24"/>
          <w:lang w:eastAsia="zh-CN"/>
        </w:rPr>
        <w:t xml:space="preserve">对各类突发事件考虑较为</w:t>
      </w:r>
      <w:r>
        <w:rPr>
          <w:rFonts w:hint="eastAsia" w:ascii="宋体" w:hAnsi="宋体" w:eastAsia="宋体" w:cs="宋体"/>
          <w:color w:val="auto"/>
          <w:sz w:val="24"/>
          <w:szCs w:val="24"/>
        </w:rPr>
        <w:t xml:space="preserve">简单</w:t>
      </w:r>
      <w:r>
        <w:rPr>
          <w:rFonts w:hint="eastAsia" w:ascii="宋体" w:hAnsi="宋体" w:cs="宋体"/>
          <w:color w:val="auto"/>
          <w:sz w:val="24"/>
          <w:szCs w:val="24"/>
          <w:lang w:eastAsia="zh-CN"/>
        </w:rPr>
        <w:t xml:space="preserve">、预案相对单薄，较难起到有效作用得</w:t>
      </w:r>
      <w:r>
        <w:rPr>
          <w:rFonts w:hint="eastAsia" w:ascii="宋体" w:hAnsi="宋体" w:eastAsia="宋体" w:cs="宋体"/>
          <w:color w:val="auto"/>
          <w:sz w:val="24"/>
          <w:szCs w:val="24"/>
        </w:rPr>
        <w:t xml:space="preserve">2分；</w:t>
      </w:r>
      <w:r>
        <w:rPr>
          <w:rFonts w:hint="eastAsia" w:ascii="宋体" w:hAnsi="宋体" w:cs="宋体"/>
          <w:color w:val="auto"/>
          <w:sz w:val="24"/>
          <w:szCs w:val="24"/>
          <w:lang w:eastAsia="zh-CN"/>
        </w:rPr>
        <w:t xml:space="preserve">应急预案较为粗糙或未予充分考虑，很难起到有效作用不得分</w:t>
      </w:r>
      <w:r>
        <w:rPr>
          <w:rFonts w:hint="eastAsia" w:ascii="宋体" w:hAnsi="宋体" w:eastAsia="宋体" w:cs="宋体"/>
          <w:color w:val="auto"/>
          <w:sz w:val="24"/>
          <w:szCs w:val="24"/>
        </w:rPr>
        <w:t xml:space="preserve">。</w:t>
      </w:r>
      <w:r/>
    </w:p>
    <w:p>
      <w:pPr>
        <w:jc w:val="left"/>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（三）</w:t>
      </w:r>
      <w:r>
        <w:rPr>
          <w:rFonts w:hint="eastAsia" w:ascii="宋体" w:hAnsi="宋体" w:eastAsia="宋体" w:cs="宋体"/>
          <w:b/>
          <w:bCs/>
          <w:color w:val="auto"/>
          <w:sz w:val="24"/>
          <w:lang w:val="en-US" w:eastAsia="zh-CN"/>
        </w:rPr>
        <w:t xml:space="preserve">响应单位综合履约能力比较</w:t>
      </w:r>
      <w:r>
        <w:rPr>
          <w:rFonts w:hint="eastAsia" w:ascii="宋体" w:hAnsi="宋体" w:eastAsia="宋体" w:cs="宋体"/>
          <w:b/>
          <w:bCs/>
          <w:color w:val="auto"/>
          <w:sz w:val="24"/>
        </w:rPr>
        <w:t xml:space="preserve">（</w:t>
      </w:r>
      <w:r>
        <w:rPr>
          <w:rFonts w:hint="eastAsia" w:ascii="宋体" w:hAnsi="宋体" w:cs="宋体"/>
          <w:b/>
          <w:bCs/>
          <w:color w:val="auto"/>
          <w:sz w:val="24"/>
          <w:lang w:val="en-US" w:eastAsia="zh-CN"/>
        </w:rPr>
        <w:t xml:space="preserve">28</w:t>
      </w:r>
      <w:r>
        <w:rPr>
          <w:rFonts w:hint="eastAsia" w:ascii="宋体" w:hAnsi="宋体" w:eastAsia="宋体" w:cs="宋体"/>
          <w:b/>
          <w:bCs/>
          <w:color w:val="auto"/>
          <w:sz w:val="24"/>
        </w:rPr>
        <w:t xml:space="preserve">分）</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rPr>
        <w:t xml:space="preserve">1</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近五年内</w:t>
      </w:r>
      <w:r>
        <w:rPr>
          <w:rFonts w:hint="eastAsia" w:ascii="宋体" w:hAnsi="宋体" w:cs="宋体"/>
          <w:color w:val="auto"/>
          <w:sz w:val="24"/>
          <w:highlight w:val="none"/>
          <w:lang w:eastAsia="zh-CN"/>
        </w:rPr>
        <w:t xml:space="preserve">承接过政府部门类</w:t>
      </w:r>
      <w:r>
        <w:rPr>
          <w:rFonts w:hint="eastAsia" w:ascii="宋体" w:hAnsi="宋体" w:cs="宋体"/>
          <w:color w:val="auto"/>
          <w:sz w:val="24"/>
          <w:highlight w:val="none"/>
          <w:lang w:val="en-US" w:eastAsia="zh-CN"/>
        </w:rPr>
        <w:t xml:space="preserve">似</w:t>
      </w:r>
      <w:r>
        <w:rPr>
          <w:rFonts w:hint="eastAsia" w:ascii="宋体" w:hAnsi="宋体" w:cs="宋体"/>
          <w:color w:val="auto"/>
          <w:sz w:val="24"/>
          <w:highlight w:val="none"/>
          <w:lang w:eastAsia="zh-CN"/>
        </w:rPr>
        <w:t xml:space="preserve">项目活动</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每</w:t>
      </w:r>
      <w:r>
        <w:rPr>
          <w:rFonts w:hint="eastAsia" w:ascii="宋体" w:hAnsi="宋体" w:cs="宋体"/>
          <w:color w:val="auto"/>
          <w:sz w:val="24"/>
          <w:highlight w:val="none"/>
          <w:lang w:val="en-US" w:eastAsia="zh-CN"/>
        </w:rPr>
        <w:t xml:space="preserve">提供1份得</w:t>
      </w:r>
      <w:r>
        <w:rPr>
          <w:rFonts w:hint="eastAsia" w:ascii="宋体" w:hAnsi="宋体" w:eastAsia="宋体" w:cs="宋体"/>
          <w:color w:val="auto"/>
          <w:sz w:val="24"/>
          <w:highlight w:val="none"/>
        </w:rPr>
        <w:t xml:space="preserve">2分，最高得</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rPr>
          <w:rFonts w:hint="eastAsia" w:ascii="宋体" w:hAnsi="宋体" w:cs="宋体"/>
          <w:color w:val="auto"/>
          <w:sz w:val="24"/>
          <w:highlight w:val="none"/>
          <w:lang w:val="en-US" w:eastAsia="zh-CN"/>
        </w:rPr>
        <w:t xml:space="preserve">响应文件中</w:t>
      </w:r>
      <w:r>
        <w:rPr>
          <w:rFonts w:hint="eastAsia" w:ascii="宋体" w:hAnsi="宋体" w:eastAsia="宋体" w:cs="宋体"/>
          <w:color w:val="auto"/>
          <w:sz w:val="24"/>
          <w:szCs w:val="24"/>
          <w:highlight w:val="none"/>
        </w:rPr>
        <w:t xml:space="preserve">需提供完整的合同</w:t>
      </w:r>
      <w:r>
        <w:rPr>
          <w:rFonts w:hint="eastAsia" w:ascii="宋体" w:hAnsi="宋体" w:cs="宋体"/>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，否则不得分</w:t>
      </w:r>
      <w:r>
        <w:rPr>
          <w:rFonts w:hint="eastAsia" w:ascii="宋体" w:hAnsi="宋体" w:eastAsia="宋体" w:cs="宋体"/>
          <w:color w:val="auto"/>
          <w:sz w:val="24"/>
          <w:highlight w:val="none"/>
        </w:rPr>
        <w:t xml:space="preserve">）。</w:t>
      </w:r>
      <w:r/>
    </w:p>
    <w:p>
      <w:pPr>
        <w:jc w:val="left"/>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响应单位自身组织开展的文化演出类活动、作品获国家级表彰</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分；省级表彰得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分；市级表彰得1分</w:t>
      </w:r>
      <w:r>
        <w:rPr>
          <w:rFonts w:hint="eastAsia" w:ascii="宋体" w:hAnsi="宋体" w:eastAsia="宋体" w:cs="宋体"/>
          <w:color w:val="auto"/>
          <w:sz w:val="24"/>
          <w:highlight w:val="none"/>
          <w:lang w:val="en-US" w:eastAsia="zh-CN"/>
        </w:rPr>
        <w:t xml:space="preserve">；最高得</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lang w:val="en-US" w:eastAsia="zh-CN"/>
        </w:rPr>
        <w:t xml:space="preserve">分（</w:t>
      </w:r>
      <w:r>
        <w:rPr>
          <w:rFonts w:hint="eastAsia" w:ascii="宋体" w:hAnsi="宋体" w:cs="宋体"/>
          <w:color w:val="auto"/>
          <w:sz w:val="24"/>
          <w:highlight w:val="none"/>
          <w:lang w:val="en-US" w:eastAsia="zh-CN"/>
        </w:rPr>
        <w:t xml:space="preserve">响应文件中</w:t>
      </w:r>
      <w:r>
        <w:rPr>
          <w:rFonts w:hint="eastAsia" w:ascii="宋体" w:hAnsi="宋体" w:eastAsia="宋体" w:cs="宋体"/>
          <w:color w:val="auto"/>
          <w:sz w:val="24"/>
          <w:highlight w:val="none"/>
          <w:lang w:val="en-US" w:eastAsia="zh-CN"/>
        </w:rPr>
        <w:t xml:space="preserve">需提供</w:t>
      </w:r>
      <w:r>
        <w:rPr>
          <w:rFonts w:hint="eastAsia" w:ascii="宋体" w:hAnsi="宋体" w:cs="宋体"/>
          <w:color w:val="auto"/>
          <w:sz w:val="24"/>
          <w:highlight w:val="none"/>
          <w:lang w:val="en-US" w:eastAsia="zh-CN"/>
        </w:rPr>
        <w:t xml:space="preserve">表彰文件、奖状等证明文件扫描件</w:t>
      </w:r>
      <w:r>
        <w:rPr>
          <w:rFonts w:hint="eastAsia" w:ascii="宋体" w:hAnsi="宋体" w:eastAsia="宋体" w:cs="宋体"/>
          <w:color w:val="auto"/>
          <w:sz w:val="24"/>
          <w:highlight w:val="none"/>
          <w:lang w:val="en-US" w:eastAsia="zh-CN"/>
        </w:rPr>
        <w:t xml:space="preserve">，否则不得分）</w:t>
      </w:r>
      <w:r>
        <w:rPr>
          <w:rFonts w:hint="eastAsia" w:ascii="宋体" w:hAnsi="宋体" w:eastAsia="宋体" w:cs="宋体"/>
          <w:color w:val="auto"/>
          <w:sz w:val="24"/>
          <w:highlight w:val="none"/>
        </w:rPr>
        <w:t xml:space="preserve">。</w:t>
      </w:r>
      <w:r/>
    </w:p>
    <w:p>
      <w:pPr>
        <w:jc w:val="left"/>
        <w:spacing w:line="360" w:lineRule="auto"/>
        <w:rPr>
          <w:rFonts w:hint="eastAsia" w:ascii="宋体" w:hAnsi="宋体" w:cs="宋体"/>
          <w:color w:val="auto"/>
          <w:sz w:val="24"/>
          <w:lang w:val="en-US" w:eastAsia="zh-CN"/>
        </w:rPr>
      </w:pPr>
      <w:r>
        <w:rPr>
          <w:rFonts w:hint="eastAsia" w:ascii="宋体" w:hAnsi="宋体" w:cs="宋体"/>
          <w:color w:val="auto"/>
          <w:sz w:val="24"/>
          <w:lang w:val="en-US" w:eastAsia="zh-CN"/>
        </w:rPr>
        <w:t xml:space="preserve">3、针对本项目合理配置人员团队，包括但不限于舞台监督、灯光、音响、舞美设计等相关岗位类型，每拥有一类得1分，最高得6分（响应文件中需提供证明文件，否则不得分）；</w:t>
      </w:r>
      <w:r/>
    </w:p>
    <w:p>
      <w:pPr>
        <w:jc w:val="left"/>
        <w:spacing w:line="360" w:lineRule="auto"/>
        <w:rPr>
          <w:rFonts w:hint="default" w:ascii="宋体" w:hAnsi="宋体" w:cs="宋体"/>
          <w:color w:val="auto"/>
          <w:sz w:val="24"/>
          <w:lang w:val="en-US" w:eastAsia="zh-CN"/>
        </w:rPr>
      </w:pPr>
      <w:r>
        <w:rPr>
          <w:rFonts w:hint="eastAsia" w:ascii="宋体" w:hAnsi="宋体" w:cs="宋体"/>
          <w:color w:val="auto"/>
          <w:sz w:val="24"/>
          <w:lang w:val="en-US" w:eastAsia="zh-CN"/>
        </w:rPr>
        <w:t xml:space="preserve">4、配备人员具备高级职称得3分；中级职称得2分；初级职称得1分；最高得6分（响应文件中需提供对应人员证明材料，否则不得分）。</w:t>
      </w:r>
      <w:r/>
    </w:p>
    <w:p>
      <w:pPr>
        <w:jc w:val="center"/>
        <w:spacing w:line="360" w:lineRule="auto"/>
        <w:rPr>
          <w:rFonts w:hint="eastAsia" w:ascii="宋体" w:hAnsi="宋体"/>
          <w:b/>
          <w:bCs/>
          <w:color w:val="auto"/>
          <w:sz w:val="36"/>
          <w:szCs w:val="36"/>
          <w:highlight w:val="none"/>
          <w:lang w:val="en-US" w:eastAsia="zh-CN"/>
        </w:rPr>
      </w:pPr>
      <w:r>
        <w:rPr>
          <w:rFonts w:hint="eastAsia" w:ascii="宋体" w:hAnsi="宋体"/>
          <w:b/>
          <w:bCs/>
          <w:color w:val="auto"/>
          <w:sz w:val="36"/>
          <w:szCs w:val="36"/>
          <w:highlight w:val="none"/>
          <w:lang w:val="en-US" w:eastAsia="zh-CN"/>
        </w:rPr>
      </w:r>
      <w:r/>
    </w:p>
    <w:p>
      <w:pPr>
        <w:jc w:val="center"/>
        <w:spacing w:line="360" w:lineRule="auto"/>
        <w:rPr>
          <w:rFonts w:hint="eastAsia" w:ascii="宋体" w:hAnsi="宋体"/>
          <w:b/>
          <w:bCs/>
          <w:color w:val="auto"/>
          <w:sz w:val="36"/>
          <w:szCs w:val="36"/>
          <w:highlight w:val="none"/>
          <w:lang w:val="en-US" w:eastAsia="zh-CN"/>
        </w:rPr>
      </w:pPr>
      <w:r>
        <w:rPr>
          <w:rFonts w:hint="eastAsia" w:ascii="宋体" w:hAnsi="宋体"/>
          <w:b/>
          <w:bCs/>
          <w:color w:val="auto"/>
          <w:sz w:val="36"/>
          <w:szCs w:val="36"/>
          <w:highlight w:val="none"/>
          <w:lang w:val="en-US" w:eastAsia="zh-CN"/>
        </w:rPr>
      </w:r>
      <w:r/>
    </w:p>
    <w:p>
      <w:pPr>
        <w:jc w:val="center"/>
        <w:spacing w:line="360" w:lineRule="auto"/>
        <w:rPr>
          <w:rFonts w:hint="eastAsia" w:ascii="宋体" w:hAnsi="宋体"/>
          <w:b/>
          <w:bCs/>
          <w:color w:val="auto"/>
          <w:sz w:val="36"/>
          <w:szCs w:val="36"/>
          <w:highlight w:val="none"/>
          <w:lang w:val="en-US" w:eastAsia="zh-CN"/>
        </w:rPr>
      </w:pPr>
      <w:r>
        <w:rPr>
          <w:rFonts w:hint="eastAsia" w:ascii="宋体" w:hAnsi="宋体"/>
          <w:b/>
          <w:bCs/>
          <w:color w:val="auto"/>
          <w:sz w:val="36"/>
          <w:szCs w:val="36"/>
          <w:highlight w:val="none"/>
          <w:lang w:val="en-US" w:eastAsia="zh-CN"/>
        </w:rPr>
      </w:r>
      <w:r/>
    </w:p>
    <w:p>
      <w:pPr>
        <w:jc w:val="center"/>
        <w:spacing w:line="360" w:lineRule="auto"/>
        <w:rPr>
          <w:rFonts w:hint="eastAsia" w:ascii="宋体" w:hAnsi="宋体"/>
          <w:b/>
          <w:bCs/>
          <w:color w:val="auto"/>
          <w:sz w:val="36"/>
          <w:szCs w:val="36"/>
          <w:highlight w:val="none"/>
          <w:lang w:val="en-US" w:eastAsia="zh-CN"/>
        </w:rPr>
      </w:pPr>
      <w:r>
        <w:rPr>
          <w:rFonts w:hint="eastAsia" w:ascii="宋体" w:hAnsi="宋体"/>
          <w:b/>
          <w:bCs/>
          <w:color w:val="auto"/>
          <w:sz w:val="36"/>
          <w:szCs w:val="36"/>
          <w:highlight w:val="none"/>
          <w:lang w:val="en-US" w:eastAsia="zh-CN"/>
        </w:rPr>
      </w:r>
      <w:r/>
    </w:p>
    <w:p>
      <w:pPr>
        <w:jc w:val="center"/>
        <w:spacing w:line="360" w:lineRule="auto"/>
        <w:rPr>
          <w:rFonts w:hint="eastAsia" w:ascii="宋体" w:hAnsi="宋体"/>
          <w:b/>
          <w:bCs/>
          <w:color w:val="auto"/>
          <w:sz w:val="36"/>
          <w:szCs w:val="36"/>
          <w:highlight w:val="none"/>
          <w:lang w:val="en-US" w:eastAsia="zh-CN"/>
        </w:rPr>
      </w:pPr>
      <w:r>
        <w:rPr>
          <w:rFonts w:hint="eastAsia" w:ascii="宋体" w:hAnsi="宋体"/>
          <w:b/>
          <w:bCs/>
          <w:color w:val="auto"/>
          <w:sz w:val="36"/>
          <w:szCs w:val="36"/>
          <w:highlight w:val="none"/>
          <w:lang w:val="en-US" w:eastAsia="zh-CN"/>
        </w:rPr>
      </w:r>
      <w:r/>
    </w:p>
    <w:p>
      <w:pPr>
        <w:jc w:val="center"/>
        <w:spacing w:line="360" w:lineRule="auto"/>
        <w:rPr>
          <w:rFonts w:hint="eastAsia" w:ascii="宋体" w:hAnsi="宋体"/>
          <w:b/>
          <w:bCs/>
          <w:color w:val="auto"/>
          <w:sz w:val="36"/>
          <w:szCs w:val="36"/>
          <w:highlight w:val="none"/>
          <w:lang w:val="en-US" w:eastAsia="zh-CN"/>
        </w:rPr>
      </w:pPr>
      <w:r>
        <w:rPr>
          <w:rFonts w:hint="eastAsia" w:ascii="宋体" w:hAnsi="宋体"/>
          <w:b/>
          <w:bCs/>
          <w:color w:val="auto"/>
          <w:sz w:val="36"/>
          <w:szCs w:val="36"/>
          <w:highlight w:val="none"/>
          <w:lang w:val="en-US" w:eastAsia="zh-CN"/>
        </w:rPr>
      </w:r>
      <w:r/>
    </w:p>
    <w:p>
      <w:pPr>
        <w:jc w:val="center"/>
        <w:spacing w:line="360" w:lineRule="auto"/>
        <w:rPr>
          <w:rFonts w:hint="eastAsia" w:ascii="宋体" w:hAnsi="宋体"/>
          <w:b/>
          <w:bCs/>
          <w:color w:val="auto"/>
          <w:sz w:val="36"/>
          <w:szCs w:val="36"/>
          <w:highlight w:val="none"/>
          <w:lang w:val="en-US" w:eastAsia="zh-CN"/>
        </w:rPr>
      </w:pPr>
      <w:r>
        <w:rPr>
          <w:rFonts w:hint="eastAsia" w:ascii="宋体" w:hAnsi="宋体"/>
          <w:b/>
          <w:bCs/>
          <w:color w:val="auto"/>
          <w:sz w:val="36"/>
          <w:szCs w:val="36"/>
          <w:highlight w:val="none"/>
          <w:lang w:val="en-US" w:eastAsia="zh-CN"/>
        </w:rPr>
      </w:r>
      <w:r/>
    </w:p>
    <w:p>
      <w:pPr>
        <w:jc w:val="center"/>
        <w:spacing w:line="360" w:lineRule="auto"/>
        <w:rPr>
          <w:rFonts w:hint="eastAsia" w:ascii="宋体" w:hAnsi="宋体"/>
          <w:b/>
          <w:bCs/>
          <w:color w:val="auto"/>
          <w:sz w:val="36"/>
          <w:szCs w:val="36"/>
          <w:highlight w:val="none"/>
          <w:lang w:val="en-US" w:eastAsia="zh-CN"/>
        </w:rPr>
      </w:pPr>
      <w:r>
        <w:rPr>
          <w:rFonts w:hint="eastAsia" w:ascii="宋体" w:hAnsi="宋体"/>
          <w:b/>
          <w:bCs/>
          <w:color w:val="auto"/>
          <w:sz w:val="36"/>
          <w:szCs w:val="36"/>
          <w:highlight w:val="none"/>
          <w:lang w:val="en-US" w:eastAsia="zh-CN"/>
        </w:rPr>
      </w:r>
      <w:r/>
    </w:p>
    <w:p>
      <w:pPr>
        <w:jc w:val="center"/>
        <w:spacing w:line="360" w:lineRule="auto"/>
        <w:rPr>
          <w:rFonts w:hint="eastAsia" w:ascii="宋体" w:hAnsi="宋体"/>
          <w:b/>
          <w:bCs/>
          <w:color w:val="auto"/>
          <w:sz w:val="36"/>
          <w:szCs w:val="36"/>
          <w:highlight w:val="none"/>
          <w:lang w:val="en-US" w:eastAsia="zh-CN"/>
        </w:rPr>
      </w:pPr>
      <w:r>
        <w:rPr>
          <w:rFonts w:hint="eastAsia" w:ascii="宋体" w:hAnsi="宋体"/>
          <w:b/>
          <w:bCs/>
          <w:color w:val="auto"/>
          <w:sz w:val="36"/>
          <w:szCs w:val="36"/>
          <w:highlight w:val="none"/>
          <w:lang w:val="en-US" w:eastAsia="zh-CN"/>
        </w:rPr>
      </w:r>
      <w:r/>
    </w:p>
    <w:p>
      <w:pPr>
        <w:jc w:val="center"/>
        <w:spacing w:line="360" w:lineRule="auto"/>
        <w:rPr>
          <w:rFonts w:hint="eastAsia" w:ascii="宋体" w:hAnsi="宋体"/>
          <w:b/>
          <w:bCs/>
          <w:color w:val="auto"/>
          <w:sz w:val="36"/>
          <w:szCs w:val="36"/>
          <w:highlight w:val="none"/>
          <w:lang w:val="en-US" w:eastAsia="zh-CN"/>
        </w:rPr>
      </w:pPr>
      <w:r>
        <w:rPr>
          <w:rFonts w:hint="eastAsia" w:ascii="宋体" w:hAnsi="宋体"/>
          <w:b/>
          <w:bCs/>
          <w:color w:val="auto"/>
          <w:sz w:val="36"/>
          <w:szCs w:val="36"/>
          <w:highlight w:val="none"/>
          <w:lang w:val="en-US" w:eastAsia="zh-CN"/>
        </w:rPr>
      </w:r>
      <w:r/>
    </w:p>
    <w:p>
      <w:pPr>
        <w:jc w:val="center"/>
        <w:spacing w:line="360" w:lineRule="auto"/>
        <w:rPr>
          <w:rFonts w:hint="eastAsia" w:ascii="宋体" w:hAnsi="宋体"/>
          <w:b/>
          <w:bCs/>
          <w:color w:val="auto"/>
          <w:sz w:val="36"/>
          <w:szCs w:val="36"/>
          <w:highlight w:val="none"/>
          <w:lang w:val="en-US" w:eastAsia="zh-CN"/>
        </w:rPr>
      </w:pPr>
      <w:r>
        <w:rPr>
          <w:rFonts w:hint="eastAsia" w:ascii="宋体" w:hAnsi="宋体"/>
          <w:b/>
          <w:bCs/>
          <w:color w:val="auto"/>
          <w:sz w:val="36"/>
          <w:szCs w:val="36"/>
          <w:highlight w:val="none"/>
          <w:lang w:val="en-US" w:eastAsia="zh-CN"/>
        </w:rPr>
      </w:r>
      <w:r/>
    </w:p>
    <w:p>
      <w:pPr>
        <w:jc w:val="center"/>
        <w:spacing w:line="360" w:lineRule="auto"/>
        <w:rPr>
          <w:rFonts w:hint="eastAsia" w:ascii="宋体" w:hAnsi="宋体"/>
          <w:b/>
          <w:bCs/>
          <w:color w:val="auto"/>
          <w:sz w:val="36"/>
          <w:szCs w:val="36"/>
          <w:highlight w:val="none"/>
          <w:lang w:val="en-US" w:eastAsia="zh-CN"/>
        </w:rPr>
      </w:pPr>
      <w:r>
        <w:rPr>
          <w:rFonts w:hint="eastAsia" w:ascii="宋体" w:hAnsi="宋体"/>
          <w:b/>
          <w:bCs/>
          <w:color w:val="auto"/>
          <w:sz w:val="36"/>
          <w:szCs w:val="36"/>
          <w:highlight w:val="none"/>
          <w:lang w:val="en-US" w:eastAsia="zh-CN"/>
        </w:rPr>
      </w:r>
      <w:r/>
    </w:p>
    <w:p>
      <w:pPr>
        <w:jc w:val="center"/>
        <w:spacing w:line="360" w:lineRule="auto"/>
        <w:rPr>
          <w:rFonts w:hint="eastAsia" w:ascii="宋体" w:hAnsi="宋体"/>
          <w:b/>
          <w:bCs/>
          <w:color w:val="auto"/>
          <w:sz w:val="36"/>
          <w:szCs w:val="36"/>
          <w:highlight w:val="none"/>
        </w:rPr>
      </w:pPr>
      <w:r>
        <w:rPr>
          <w:rFonts w:hint="eastAsia" w:ascii="宋体" w:hAnsi="宋体"/>
          <w:b/>
          <w:bCs/>
          <w:color w:val="auto"/>
          <w:sz w:val="36"/>
          <w:szCs w:val="36"/>
          <w:highlight w:val="none"/>
          <w:lang w:val="en-US" w:eastAsia="zh-CN"/>
        </w:rPr>
        <w:t xml:space="preserve">五、</w:t>
      </w:r>
      <w:r>
        <w:rPr>
          <w:rFonts w:hint="eastAsia" w:ascii="宋体" w:hAnsi="宋体"/>
          <w:b/>
          <w:bCs/>
          <w:color w:val="auto"/>
          <w:sz w:val="36"/>
          <w:szCs w:val="36"/>
          <w:highlight w:val="none"/>
        </w:rPr>
        <w:t xml:space="preserve">合同主要条款</w:t>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根据</w:t>
      </w:r>
      <w:r>
        <w:rPr>
          <w:rFonts w:hint="eastAsia" w:ascii="宋体" w:hAnsi="宋体"/>
          <w:color w:val="auto"/>
          <w:sz w:val="24"/>
          <w:highlight w:val="none"/>
          <w:lang w:eastAsia="zh-CN"/>
        </w:rPr>
        <w:t xml:space="preserve">苏州市文化广电和旅游局</w:t>
      </w:r>
      <w:r>
        <w:rPr>
          <w:rFonts w:hint="eastAsia" w:ascii="宋体" w:hAnsi="宋体"/>
          <w:color w:val="auto"/>
          <w:sz w:val="24"/>
          <w:highlight w:val="none"/>
        </w:rPr>
        <w:t xml:space="preserve">的</w:t>
      </w:r>
      <w:r>
        <w:rPr>
          <w:rFonts w:hint="eastAsia" w:ascii="宋体" w:hAnsi="宋体" w:cs="宋体"/>
          <w:color w:val="auto"/>
          <w:sz w:val="24"/>
          <w:highlight w:val="none"/>
          <w:lang w:eastAsia="zh-CN"/>
        </w:rPr>
        <w:t xml:space="preserve">“美遇苏州” 2026年苏州市公共文化服务融合焕新行动（群众文艺赛事活动）</w:t>
      </w:r>
      <w:r>
        <w:rPr>
          <w:rFonts w:hint="eastAsia" w:ascii="宋体" w:hAnsi="宋体"/>
          <w:color w:val="auto"/>
          <w:sz w:val="24"/>
          <w:highlight w:val="none"/>
        </w:rPr>
        <w:t xml:space="preserve">采购竞争性磋商</w:t>
      </w:r>
      <w:r>
        <w:rPr>
          <w:rFonts w:ascii="宋体" w:hAnsi="宋体"/>
          <w:color w:val="auto"/>
          <w:sz w:val="24"/>
          <w:highlight w:val="none"/>
        </w:rPr>
        <w:t xml:space="preserve">文件（</w:t>
      </w:r>
      <w:r>
        <w:rPr>
          <w:rFonts w:hint="eastAsia" w:ascii="宋体" w:hAnsi="宋体"/>
          <w:color w:val="auto"/>
          <w:sz w:val="24"/>
          <w:highlight w:val="none"/>
        </w:rPr>
        <w:t xml:space="preserve">编</w:t>
      </w:r>
      <w:r>
        <w:rPr>
          <w:rFonts w:hint="eastAsia" w:ascii="宋体" w:hAnsi="宋体" w:cs="宋体"/>
          <w:color w:val="auto"/>
          <w:sz w:val="24"/>
          <w:highlight w:val="none"/>
        </w:rPr>
        <w:t xml:space="preserve">号：</w:t>
      </w:r>
      <w:r>
        <w:rPr>
          <w:rFonts w:hint="eastAsia" w:ascii="宋体" w:hAnsi="宋体" w:cs="宋体"/>
          <w:color w:val="auto"/>
          <w:sz w:val="24"/>
          <w:highlight w:val="none"/>
          <w:lang w:eastAsia="zh-CN"/>
        </w:rPr>
        <w:t xml:space="preserve">JSZC-320500-SZSD-C2026-0047</w:t>
      </w:r>
      <w:r>
        <w:rPr>
          <w:rFonts w:hint="eastAsia" w:ascii="宋体" w:hAnsi="宋体" w:cs="宋体"/>
          <w:color w:val="auto"/>
          <w:sz w:val="24"/>
          <w:highlight w:val="none"/>
        </w:rPr>
        <w:t xml:space="preserve">）、该项目</w:t>
      </w:r>
      <w:r>
        <w:rPr>
          <w:rFonts w:ascii="宋体" w:hAnsi="宋体"/>
          <w:color w:val="auto"/>
          <w:sz w:val="24"/>
          <w:highlight w:val="none"/>
        </w:rPr>
        <w:t xml:space="preserve">的</w:t>
      </w:r>
      <w:r>
        <w:rPr>
          <w:rFonts w:hint="eastAsia" w:ascii="宋体" w:hAnsi="宋体"/>
          <w:color w:val="auto"/>
          <w:sz w:val="24"/>
          <w:highlight w:val="none"/>
        </w:rPr>
        <w:t xml:space="preserve">《成交</w:t>
      </w:r>
      <w:r>
        <w:rPr>
          <w:rFonts w:ascii="宋体" w:hAnsi="宋体"/>
          <w:color w:val="auto"/>
          <w:sz w:val="24"/>
          <w:highlight w:val="none"/>
        </w:rPr>
        <w:t xml:space="preserve">通知书</w:t>
      </w:r>
      <w:r>
        <w:rPr>
          <w:rFonts w:hint="eastAsia" w:ascii="宋体" w:hAnsi="宋体"/>
          <w:color w:val="auto"/>
          <w:sz w:val="24"/>
          <w:highlight w:val="none"/>
        </w:rPr>
        <w:t xml:space="preserve">》《中华人民共和国民法典</w:t>
      </w:r>
      <w:r>
        <w:rPr>
          <w:rFonts w:hint="eastAsia" w:ascii="宋体" w:hAnsi="宋体"/>
          <w:color w:val="auto"/>
          <w:sz w:val="24"/>
          <w:highlight w:val="none"/>
          <w:lang w:eastAsia="zh-CN"/>
        </w:rPr>
        <w:t xml:space="preserve">》等</w:t>
      </w:r>
      <w:r>
        <w:rPr>
          <w:rFonts w:ascii="宋体" w:hAnsi="宋体"/>
          <w:color w:val="auto"/>
          <w:sz w:val="24"/>
          <w:highlight w:val="none"/>
        </w:rPr>
        <w:t xml:space="preserve">有关规定，为明确</w:t>
      </w:r>
      <w:r>
        <w:rPr>
          <w:rFonts w:hint="eastAsia" w:ascii="宋体" w:hAnsi="宋体"/>
          <w:color w:val="auto"/>
          <w:sz w:val="24"/>
          <w:highlight w:val="none"/>
        </w:rPr>
        <w:t xml:space="preserve">甲方</w:t>
      </w:r>
      <w:r>
        <w:rPr>
          <w:rFonts w:ascii="宋体" w:hAnsi="宋体"/>
          <w:color w:val="auto"/>
          <w:sz w:val="24"/>
          <w:highlight w:val="none"/>
        </w:rPr>
        <w:t xml:space="preserve">和乙</w:t>
      </w:r>
      <w:r>
        <w:rPr>
          <w:rFonts w:hint="eastAsia" w:ascii="宋体" w:hAnsi="宋体"/>
          <w:color w:val="auto"/>
          <w:sz w:val="24"/>
          <w:highlight w:val="none"/>
          <w:lang w:eastAsia="zh-CN"/>
        </w:rPr>
        <w:t xml:space="preserve">方在</w:t>
      </w:r>
      <w:r>
        <w:rPr>
          <w:rFonts w:ascii="宋体" w:hAnsi="宋体"/>
          <w:color w:val="auto"/>
          <w:sz w:val="24"/>
          <w:highlight w:val="none"/>
        </w:rPr>
        <w:t xml:space="preserve">服务过程中的权利、义务和经济责任，经双方友好协商，签订以下条款，以兹共同遵守。</w:t>
      </w:r>
      <w:r/>
    </w:p>
    <w:p>
      <w:pPr>
        <w:jc w:val="left"/>
        <w:spacing w:line="360" w:lineRule="auto"/>
        <w:rPr>
          <w:rFonts w:hint="eastAsia" w:ascii="宋体" w:hAnsi="宋体" w:cs="宋体"/>
          <w:color w:val="auto"/>
          <w:sz w:val="24"/>
          <w:highlight w:val="none"/>
        </w:rPr>
      </w:pPr>
      <w:r>
        <w:rPr>
          <w:rFonts w:hint="eastAsia" w:ascii="宋体" w:hAnsi="宋体"/>
          <w:bCs/>
          <w:color w:val="auto"/>
          <w:sz w:val="24"/>
          <w:highlight w:val="none"/>
          <w:lang w:val="zh-CN"/>
        </w:rPr>
        <w:t xml:space="preserve">一、项目名称：</w:t>
      </w:r>
      <w:r>
        <w:rPr>
          <w:rFonts w:hint="eastAsia" w:ascii="宋体" w:hAnsi="宋体" w:cs="宋体"/>
          <w:color w:val="auto"/>
          <w:sz w:val="24"/>
          <w:highlight w:val="none"/>
          <w:lang w:eastAsia="zh-CN"/>
        </w:rPr>
        <w:t xml:space="preserve">“美遇苏州” 2026年苏州市公共文化服务融合焕新行动（群众文艺赛事活动）</w:t>
      </w:r>
      <w:r>
        <w:rPr>
          <w:rFonts w:hint="eastAsia" w:ascii="宋体" w:hAnsi="宋体"/>
          <w:bCs/>
          <w:color w:val="auto"/>
          <w:sz w:val="24"/>
          <w:highlight w:val="none"/>
          <w:lang w:val="zh-CN"/>
        </w:rPr>
        <w:t xml:space="preserve">。</w:t>
      </w:r>
      <w:r/>
    </w:p>
    <w:p>
      <w:pPr>
        <w:jc w:val="left"/>
        <w:spacing w:line="360" w:lineRule="auto"/>
        <w:rPr>
          <w:rFonts w:hint="eastAsia" w:ascii="宋体" w:hAnsi="宋体"/>
          <w:color w:val="auto"/>
          <w:sz w:val="24"/>
          <w:highlight w:val="none"/>
        </w:rPr>
      </w:pPr>
      <w:r>
        <w:rPr>
          <w:rFonts w:hint="eastAsia" w:ascii="宋体" w:hAnsi="宋体"/>
          <w:bCs/>
          <w:color w:val="auto"/>
          <w:sz w:val="24"/>
          <w:highlight w:val="none"/>
          <w:lang w:val="zh-CN"/>
        </w:rPr>
        <w:t xml:space="preserve">二、合同期限：</w:t>
      </w:r>
      <w:r>
        <w:rPr>
          <w:rFonts w:hint="eastAsia" w:ascii="宋体" w:hAnsi="宋体"/>
          <w:bCs/>
          <w:color w:val="auto"/>
          <w:sz w:val="24"/>
          <w:highlight w:val="none"/>
          <w:lang w:val="zh-CN"/>
        </w:rPr>
        <w:t xml:space="preserve">自合同签订之日起至202</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lang w:val="zh-CN"/>
        </w:rPr>
        <w:t xml:space="preserve">年</w:t>
      </w:r>
      <w:r>
        <w:rPr>
          <w:rFonts w:hint="eastAsia" w:ascii="宋体" w:hAnsi="宋体"/>
          <w:bCs/>
          <w:color w:val="auto"/>
          <w:sz w:val="24"/>
          <w:highlight w:val="none"/>
          <w:lang w:val="en-US" w:eastAsia="zh-CN"/>
        </w:rPr>
        <w:t xml:space="preserve">11</w:t>
      </w:r>
      <w:r>
        <w:rPr>
          <w:rFonts w:hint="eastAsia" w:ascii="宋体" w:hAnsi="宋体"/>
          <w:bCs/>
          <w:color w:val="auto"/>
          <w:sz w:val="24"/>
          <w:highlight w:val="none"/>
          <w:lang w:val="zh-CN"/>
        </w:rPr>
        <w:t xml:space="preserve">月30日前完成。</w:t>
      </w:r>
      <w:r/>
    </w:p>
    <w:p>
      <w:pPr>
        <w:ind w:firstLine="480"/>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服务地点：甲方指定地点。</w:t>
      </w:r>
      <w:r/>
    </w:p>
    <w:p>
      <w:p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服务进度：按竞争性磋商文件规定。</w:t>
      </w:r>
      <w:r/>
    </w:p>
    <w:p>
      <w:p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服务质量要求：达到国家和省、市、区规定的技术标准。</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三</w:t>
      </w:r>
      <w:r>
        <w:rPr>
          <w:rFonts w:hint="eastAsia" w:ascii="宋体" w:hAnsi="宋体"/>
          <w:bCs/>
          <w:color w:val="auto"/>
          <w:sz w:val="24"/>
          <w:highlight w:val="none"/>
          <w:lang w:val="zh-CN"/>
        </w:rPr>
        <w:t xml:space="preserve">、服务内容及要求：</w:t>
      </w:r>
      <w:r>
        <w:rPr>
          <w:rFonts w:hint="eastAsia" w:ascii="宋体" w:hAnsi="宋体" w:cs="宋体"/>
          <w:color w:val="auto"/>
          <w:sz w:val="24"/>
          <w:highlight w:val="none"/>
          <w:lang w:eastAsia="zh-CN"/>
        </w:rPr>
        <w:t xml:space="preserve">“美遇苏州”2026年苏州市公共文化服务融合焕新行动（群众文艺赛事活动）</w:t>
      </w:r>
      <w:r>
        <w:rPr>
          <w:rFonts w:hint="eastAsia" w:ascii="宋体" w:hAnsi="宋体" w:cs="宋体"/>
          <w:color w:val="auto"/>
          <w:sz w:val="24"/>
          <w:highlight w:val="none"/>
        </w:rPr>
        <w:t xml:space="preserve">（</w:t>
      </w:r>
      <w:r>
        <w:rPr>
          <w:rFonts w:hint="eastAsia" w:ascii="宋体" w:hAnsi="宋体"/>
          <w:bCs/>
          <w:color w:val="auto"/>
          <w:sz w:val="24"/>
          <w:highlight w:val="none"/>
          <w:lang w:val="zh-CN"/>
        </w:rPr>
        <w:t xml:space="preserve">详见磋商文件及乙方响应文件</w:t>
      </w:r>
      <w:r>
        <w:rPr>
          <w:rFonts w:hint="eastAsia" w:ascii="宋体" w:hAnsi="宋体" w:cs="宋体"/>
          <w:color w:val="auto"/>
          <w:sz w:val="24"/>
          <w:highlight w:val="none"/>
        </w:rPr>
        <w:t xml:space="preserve">）</w:t>
      </w:r>
      <w:r>
        <w:rPr>
          <w:rFonts w:hint="eastAsia" w:ascii="宋体" w:hAnsi="宋体"/>
          <w:bCs/>
          <w:color w:val="auto"/>
          <w:sz w:val="24"/>
          <w:highlight w:val="none"/>
          <w:lang w:val="zh-CN"/>
        </w:rPr>
        <w:t xml:space="preserve">。</w:t>
      </w:r>
      <w:r/>
    </w:p>
    <w:p>
      <w:pPr>
        <w:ind w:right="-159"/>
        <w:spacing w:line="360" w:lineRule="auto"/>
        <w:rPr>
          <w:rFonts w:hint="eastAsia" w:ascii="宋体" w:hAnsi="宋体"/>
          <w:bCs/>
          <w:color w:val="auto"/>
          <w:spacing w:val="-10"/>
          <w:sz w:val="24"/>
          <w:highlight w:val="none"/>
        </w:rPr>
      </w:pPr>
      <w:r>
        <w:rPr>
          <w:rFonts w:hint="eastAsia" w:ascii="宋体" w:hAnsi="宋体"/>
          <w:bCs/>
          <w:color w:val="auto"/>
          <w:spacing w:val="-10"/>
          <w:sz w:val="24"/>
          <w:highlight w:val="none"/>
        </w:rPr>
        <w:t xml:space="preserve">四、验收相关要求：</w:t>
      </w:r>
      <w:r/>
    </w:p>
    <w:p>
      <w:pPr>
        <w:jc w:val="left"/>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按照《江苏省财政厅关于印发〈江苏省政府采购履约验收管理办法〉的通知》（苏财规〔2024〕7号）相关要求，组织开展本次项目履约验收工作，确保验收工作合规、规范、有序。</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验收标准：</w:t>
      </w:r>
      <w:r>
        <w:rPr>
          <w:rFonts w:hint="eastAsia" w:ascii="宋体" w:hAnsi="宋体"/>
          <w:color w:val="auto"/>
          <w:sz w:val="24"/>
          <w:highlight w:val="none"/>
          <w:lang w:val="en-US" w:eastAsia="zh-CN"/>
        </w:rPr>
        <w:t xml:space="preserve">含</w:t>
      </w:r>
      <w:r>
        <w:rPr>
          <w:rFonts w:hint="default" w:ascii="宋体" w:hAnsi="宋体" w:eastAsia="宋体" w:cs="宋体"/>
          <w:color w:val="auto"/>
          <w:sz w:val="24"/>
          <w:szCs w:val="24"/>
          <w:lang w:val="en-US" w:eastAsia="zh-CN" w:bidi="ar"/>
        </w:rPr>
        <w:t xml:space="preserve">服务质量、服务过程文件资料完整性、相关数据准确性等核心内容，确保项目履约符合采购文件、响应文件及合同约定要求</w:t>
      </w:r>
      <w:r>
        <w:rPr>
          <w:rFonts w:hint="eastAsia" w:ascii="宋体" w:hAnsi="宋体" w:eastAsia="宋体" w:cs="宋体"/>
          <w:color w:val="auto"/>
          <w:sz w:val="24"/>
          <w:szCs w:val="24"/>
          <w:lang w:val="en-US" w:eastAsia="zh-CN"/>
        </w:rPr>
        <w:t xml:space="preserve">。</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本项目采购文件、响应文件及政府采购合同等相关文件，均为本次项目履约验收的主要依据。当政府采购合同约定的履约验收条件全部满足时，成交供应商可主动联系采购人，启动本次项目履约验收程序。</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4</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组织开展履约验收工作前，采购单位将结合本次项目具体实施情况，制定详细的验收方案，明确验收时间、验收方式、验收程序、验收人员及相关要求等内容。成交供应商须严格按照验收方案相关要求，积极配合采购单位完成履约验收各项相关工作，不得拒绝、推诿或拖延。</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5</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本项目履约验收内容及标准，应至少涵盖服务质量、用户满意度、服务过程文件资料完整性、相关数据准确性等核心内容，确保项目履约符合采购文件、响应文件及合同约定要求。</w:t>
      </w:r>
      <w:r/>
    </w:p>
    <w:p>
      <w:pPr>
        <w:jc w:val="left"/>
        <w:spacing w:line="360" w:lineRule="auto"/>
        <w:rPr>
          <w:rFonts w:hint="eastAsia" w:ascii="宋体" w:hAnsi="宋体"/>
          <w:color w:val="auto"/>
          <w:sz w:val="24"/>
          <w:highlight w:val="none"/>
        </w:rPr>
      </w:pPr>
      <w:r>
        <w:rPr>
          <w:rFonts w:hint="eastAsia" w:ascii="宋体" w:hAnsi="宋体"/>
          <w:color w:val="auto"/>
          <w:sz w:val="24"/>
          <w:highlight w:val="none"/>
          <w:lang w:val="zh-CN"/>
        </w:rPr>
        <w:t xml:space="preserve">五、合同价款及支付方式</w:t>
      </w:r>
      <w:r>
        <w:rPr>
          <w:rFonts w:hint="eastAsia" w:ascii="宋体" w:hAnsi="宋体"/>
          <w:color w:val="auto"/>
          <w:sz w:val="24"/>
          <w:highlight w:val="none"/>
        </w:rPr>
        <w:t xml:space="preserve">：</w:t>
      </w:r>
      <w:r/>
    </w:p>
    <w:p>
      <w:pPr>
        <w:spacing w:line="360" w:lineRule="auto"/>
        <w:rPr>
          <w:rFonts w:hint="eastAsia" w:ascii="宋体" w:hAnsi="宋体"/>
          <w:color w:val="auto"/>
          <w:sz w:val="24"/>
          <w:highlight w:val="none"/>
        </w:rPr>
      </w:pPr>
      <w:r>
        <w:rPr>
          <w:rFonts w:hint="eastAsia" w:ascii="宋体" w:hAnsi="宋体"/>
          <w:bCs/>
          <w:color w:val="auto"/>
          <w:sz w:val="24"/>
          <w:highlight w:val="none"/>
          <w:lang w:val="zh-CN"/>
        </w:rPr>
        <w:t xml:space="preserve">1</w:t>
      </w:r>
      <w:r>
        <w:rPr>
          <w:rFonts w:hint="eastAsia" w:ascii="宋体" w:hAnsi="宋体"/>
          <w:bCs/>
          <w:color w:val="auto"/>
          <w:sz w:val="24"/>
          <w:highlight w:val="none"/>
        </w:rPr>
        <w:t xml:space="preserve">.合同价格：</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r>
        <w:rPr>
          <w:rFonts w:ascii="宋体" w:hAnsi="宋体" w:cs="Arial"/>
          <w:color w:val="auto"/>
          <w:sz w:val="24"/>
          <w:szCs w:val="24"/>
          <w:highlight w:val="none"/>
          <w:shd w:val="clear" w:color="auto" w:fill="ffffff"/>
        </w:rPr>
        <w:t xml:space="preserve">¥</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bCs/>
          <w:color w:val="auto"/>
          <w:sz w:val="24"/>
          <w:highlight w:val="none"/>
          <w:lang w:val="zh-CN"/>
        </w:rPr>
        <w:t xml:space="preserve">，</w:t>
      </w:r>
      <w:r>
        <w:rPr>
          <w:rFonts w:hint="eastAsia" w:ascii="宋体" w:hAnsi="宋体"/>
          <w:color w:val="auto"/>
          <w:sz w:val="24"/>
          <w:highlight w:val="none"/>
        </w:rPr>
        <w:t xml:space="preserve">包括完成该项目成本、利润、税金、管理费、风险费、文件规定的政策性费用等所有费用。</w:t>
      </w:r>
      <w:r/>
    </w:p>
    <w:p>
      <w:pPr>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bCs/>
          <w:color w:val="auto"/>
          <w:sz w:val="24"/>
          <w:highlight w:val="none"/>
          <w:lang w:val="zh-CN"/>
        </w:rPr>
        <w:t xml:space="preserve">2.付款步骤：</w:t>
      </w:r>
      <w:r>
        <w:rPr>
          <w:rFonts w:hint="eastAsia" w:ascii="宋体" w:hAnsi="宋体" w:eastAsia="宋体" w:cs="宋体"/>
          <w:color w:val="auto"/>
          <w:sz w:val="24"/>
          <w:szCs w:val="24"/>
          <w:highlight w:val="none"/>
        </w:rPr>
        <w:t xml:space="preserve">合同签署生效后</w:t>
      </w:r>
      <w:r>
        <w:rPr>
          <w:rFonts w:hint="eastAsia" w:ascii="宋体" w:hAnsi="宋体" w:cs="宋体"/>
          <w:color w:val="auto"/>
          <w:sz w:val="24"/>
          <w:szCs w:val="24"/>
          <w:highlight w:val="none"/>
          <w:lang w:val="en-US" w:eastAsia="zh-CN"/>
        </w:rPr>
        <w:t xml:space="preserve">30天内</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乙方提供相关活动的策划方案、舞美效果、上级发文等材料，经</w:t>
      </w:r>
      <w:r>
        <w:rPr>
          <w:rFonts w:hint="eastAsia" w:ascii="宋体" w:hAnsi="宋体" w:eastAsia="宋体" w:cs="宋体"/>
          <w:color w:val="auto"/>
          <w:sz w:val="24"/>
          <w:szCs w:val="24"/>
          <w:highlight w:val="none"/>
        </w:rPr>
        <w:t xml:space="preserve">甲方</w:t>
      </w:r>
      <w:r>
        <w:rPr>
          <w:rFonts w:hint="eastAsia" w:ascii="宋体" w:hAnsi="宋体" w:cs="宋体"/>
          <w:color w:val="auto"/>
          <w:sz w:val="24"/>
          <w:szCs w:val="24"/>
          <w:highlight w:val="none"/>
          <w:lang w:eastAsia="zh-CN"/>
        </w:rPr>
        <w:t xml:space="preserve">确认后，</w:t>
      </w:r>
      <w:r>
        <w:rPr>
          <w:rFonts w:hint="eastAsia" w:ascii="宋体" w:hAnsi="宋体" w:eastAsia="宋体" w:cs="宋体"/>
          <w:color w:val="auto"/>
          <w:sz w:val="24"/>
          <w:szCs w:val="24"/>
          <w:highlight w:val="none"/>
        </w:rPr>
        <w:t xml:space="preserve">支付合同金额的</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w:t>
      </w:r>
      <w:r>
        <w:rPr>
          <w:rFonts w:hint="eastAsia" w:ascii="宋体" w:hAnsi="宋体" w:cs="宋体"/>
          <w:color w:val="auto"/>
          <w:sz w:val="24"/>
          <w:szCs w:val="24"/>
          <w:highlight w:val="none"/>
          <w:lang w:eastAsia="zh-CN"/>
        </w:rPr>
        <w:t xml:space="preserve">总计</w:t>
      </w:r>
      <w:r>
        <w:rPr>
          <w:rFonts w:hint="eastAsia" w:ascii="宋体" w:hAnsi="宋体" w:cs="宋体"/>
          <w:color w:val="auto"/>
          <w:sz w:val="24"/>
          <w:szCs w:val="24"/>
          <w:highlight w:val="none"/>
          <w:lang w:val="en-US" w:eastAsia="zh-CN"/>
        </w:rPr>
        <w:t xml:space="preserve">6场演出活动中，</w:t>
      </w:r>
      <w:r>
        <w:rPr>
          <w:rFonts w:hint="eastAsia" w:ascii="宋体" w:hAnsi="宋体" w:cs="宋体"/>
          <w:color w:val="auto"/>
          <w:sz w:val="24"/>
          <w:szCs w:val="24"/>
          <w:highlight w:val="none"/>
          <w:lang w:eastAsia="zh-CN"/>
        </w:rPr>
        <w:t xml:space="preserve">完成其中</w:t>
      </w:r>
      <w:r>
        <w:rPr>
          <w:rFonts w:hint="eastAsia" w:ascii="宋体" w:hAnsi="宋体" w:cs="宋体"/>
          <w:color w:val="auto"/>
          <w:sz w:val="24"/>
          <w:szCs w:val="24"/>
          <w:highlight w:val="none"/>
          <w:lang w:val="en-US" w:eastAsia="zh-CN"/>
        </w:rPr>
        <w:t xml:space="preserve">3场后，乙方提交阶段性总结材料，经甲方验收认可后，支付合同金额的50%；演出活动全部完成，乙方提交整体总结台账，经甲方验收认可后，支付合同金额的20%。</w:t>
      </w:r>
      <w:r/>
    </w:p>
    <w:p>
      <w:pPr>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3</w:t>
      </w:r>
      <w:r>
        <w:rPr>
          <w:rFonts w:hint="eastAsia" w:ascii="宋体" w:hAnsi="宋体"/>
          <w:bCs/>
          <w:color w:val="auto"/>
          <w:sz w:val="24"/>
          <w:highlight w:val="none"/>
          <w:lang w:val="zh-CN"/>
        </w:rPr>
        <w:t xml:space="preserve">.根据现行税法对甲方征收的与本合同有关的一切税费均由甲方承担；根据现行税法对乙方征收的与本合同有关的一切税费均由乙方承担。</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4.付款的凭据：正式的发票、甲乙双方盖章的《苏州市政府采购合同履行验收报告》；</w:t>
      </w:r>
      <w:r>
        <w:rPr>
          <w:rFonts w:hint="eastAsia" w:ascii="宋体" w:hAnsi="宋体"/>
          <w:color w:val="auto"/>
          <w:sz w:val="24"/>
          <w:highlight w:val="none"/>
        </w:rPr>
        <w:t xml:space="preserve">若由于乙方未能及时开具发票、提供的账户有误、未提交双方盖章的《苏州市政府采购合同履行验收报告》等可归结于乙方的原因，导致甲方逾期付款的，甲方不承担任何逾期付款的责任。</w:t>
      </w:r>
      <w:r/>
    </w:p>
    <w:p>
      <w:pPr>
        <w:spacing w:line="360" w:lineRule="auto"/>
        <w:rPr>
          <w:rFonts w:hint="eastAsia" w:ascii="宋体" w:hAnsi="宋体" w:cs="宋体"/>
          <w:color w:val="auto"/>
          <w:sz w:val="24"/>
          <w:szCs w:val="24"/>
          <w:highlight w:val="none"/>
        </w:rPr>
      </w:pPr>
      <w:r>
        <w:rPr>
          <w:rFonts w:hint="eastAsia" w:ascii="宋体" w:hAnsi="宋体"/>
          <w:bCs/>
          <w:color w:val="auto"/>
          <w:sz w:val="24"/>
          <w:highlight w:val="none"/>
        </w:rPr>
        <w:t xml:space="preserve">5. 支付方式：</w:t>
      </w:r>
      <w:r>
        <w:rPr>
          <w:rFonts w:hint="eastAsia" w:ascii="宋体" w:hAnsi="宋体" w:cs="宋体"/>
          <w:color w:val="auto"/>
          <w:sz w:val="24"/>
          <w:szCs w:val="24"/>
          <w:highlight w:val="none"/>
        </w:rPr>
        <w:t xml:space="preserve">数字人民币支付或银行账户转账。乙方钱包或账户信息如下：</w:t>
      </w:r>
      <w:r/>
    </w:p>
    <w:p>
      <w:pPr>
        <w:ind w:firstLine="3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钱包开户</w:t>
      </w:r>
      <w:r>
        <w:rPr>
          <w:rFonts w:ascii="宋体" w:hAnsi="宋体" w:cs="宋体"/>
          <w:color w:val="auto"/>
          <w:sz w:val="24"/>
          <w:szCs w:val="24"/>
          <w:highlight w:val="none"/>
        </w:rPr>
        <w:t xml:space="preserve">银行</w:t>
      </w:r>
      <w:r>
        <w:rPr>
          <w:rFonts w:hint="eastAsia" w:ascii="宋体" w:hAnsi="宋体" w:cs="宋体"/>
          <w:color w:val="auto"/>
          <w:sz w:val="24"/>
          <w:szCs w:val="24"/>
          <w:highlight w:val="none"/>
        </w:rPr>
        <w:t xml:space="preserve">：</w:t>
      </w:r>
      <w:r/>
    </w:p>
    <w:p>
      <w:pPr>
        <w:ind w:firstLine="42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钱包开户名称：</w:t>
      </w:r>
      <w:r/>
    </w:p>
    <w:p>
      <w:pPr>
        <w:ind w:firstLine="424"/>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数字人民币账号（数币钱包I</w:t>
      </w:r>
      <w:r>
        <w:rPr>
          <w:rFonts w:ascii="宋体" w:hAnsi="宋体"/>
          <w:color w:val="auto"/>
          <w:sz w:val="24"/>
          <w:szCs w:val="24"/>
          <w:highlight w:val="none"/>
        </w:rPr>
        <w:t xml:space="preserve">D）</w:t>
      </w:r>
      <w:r>
        <w:rPr>
          <w:rFonts w:hint="eastAsia" w:ascii="宋体" w:hAnsi="宋体" w:cs="宋体"/>
          <w:color w:val="auto"/>
          <w:sz w:val="24"/>
          <w:szCs w:val="24"/>
          <w:highlight w:val="none"/>
        </w:rPr>
        <w:t xml:space="preserve">：</w:t>
      </w:r>
      <w:r/>
    </w:p>
    <w:p>
      <w:pPr>
        <w:ind w:firstLine="424"/>
        <w:jc w:val="left"/>
        <w:spacing w:line="360" w:lineRule="auto"/>
        <w:tabs>
          <w:tab w:val="left" w:pos="540" w:leader="none"/>
          <w:tab w:val="left" w:pos="72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或</w:t>
      </w:r>
      <w:r>
        <w:rPr>
          <w:rFonts w:ascii="宋体" w:hAnsi="宋体"/>
          <w:color w:val="auto"/>
          <w:sz w:val="24"/>
          <w:szCs w:val="24"/>
          <w:highlight w:val="none"/>
        </w:rPr>
        <w:t xml:space="preserve">：</w:t>
      </w:r>
      <w:r/>
    </w:p>
    <w:p>
      <w:pPr>
        <w:ind w:firstLine="424"/>
        <w:jc w:val="left"/>
        <w:spacing w:line="360" w:lineRule="auto"/>
        <w:tabs>
          <w:tab w:val="left" w:pos="540" w:leader="none"/>
          <w:tab w:val="left" w:pos="72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账户开户银行：</w:t>
      </w:r>
      <w:r>
        <w:rPr>
          <w:rFonts w:ascii="宋体" w:hAnsi="宋体"/>
          <w:color w:val="auto"/>
          <w:sz w:val="24"/>
          <w:szCs w:val="24"/>
          <w:highlight w:val="none"/>
        </w:rPr>
        <w:t xml:space="preserve"> </w:t>
      </w:r>
      <w:r/>
    </w:p>
    <w:p>
      <w:pPr>
        <w:ind w:firstLine="424"/>
        <w:jc w:val="left"/>
        <w:spacing w:line="360" w:lineRule="auto"/>
        <w:tabs>
          <w:tab w:val="left" w:pos="540" w:leader="none"/>
          <w:tab w:val="left" w:pos="72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账户开户名称：</w:t>
      </w:r>
      <w:r>
        <w:rPr>
          <w:rFonts w:ascii="宋体" w:hAnsi="宋体"/>
          <w:color w:val="auto"/>
          <w:sz w:val="24"/>
          <w:szCs w:val="24"/>
          <w:highlight w:val="none"/>
        </w:rPr>
        <w:t xml:space="preserve"> </w:t>
      </w:r>
      <w:r/>
    </w:p>
    <w:p>
      <w:pPr>
        <w:ind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账户账号：</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六、保密要求</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1.乙方必须在签订合同的同时签订保密协议，项目实施前，参加项目实施工作的所有人员签订个人保密承诺书。</w:t>
      </w:r>
      <w:r/>
    </w:p>
    <w:p>
      <w:pPr>
        <w:spacing w:line="360" w:lineRule="auto"/>
        <w:rPr>
          <w:rFonts w:hint="eastAsia" w:ascii="宋体" w:hAnsi="宋体"/>
          <w:bCs/>
          <w:color w:val="auto"/>
          <w:sz w:val="24"/>
          <w:highlight w:val="none"/>
        </w:rPr>
      </w:pPr>
      <w:r>
        <w:rPr>
          <w:rFonts w:hint="eastAsia" w:ascii="宋体" w:hAnsi="宋体"/>
          <w:bCs/>
          <w:color w:val="auto"/>
          <w:sz w:val="24"/>
          <w:highlight w:val="none"/>
          <w:lang w:val="zh-CN"/>
        </w:rPr>
        <w:t xml:space="preserve">2.乙方在项目实施过程中取得的相关敏感信息，乙方实施人员必须严格保密，不得外泄。</w:t>
      </w:r>
      <w:r>
        <w:rPr>
          <w:rFonts w:hint="eastAsia" w:ascii="宋体" w:hAnsi="宋体"/>
          <w:bCs/>
          <w:color w:val="auto"/>
          <w:sz w:val="24"/>
          <w:highlight w:val="none"/>
        </w:rPr>
        <w:t xml:space="preserve">乙方应采取合理措施将上述敏感信息、保密信息控制在为履行其职责而</w:t>
      </w:r>
      <w:r>
        <w:rPr>
          <w:rFonts w:hint="eastAsia" w:ascii="宋体" w:hAnsi="宋体"/>
          <w:bCs/>
          <w:color w:val="auto"/>
          <w:sz w:val="24"/>
          <w:highlight w:val="none"/>
          <w:lang w:eastAsia="zh-CN"/>
        </w:rPr>
        <w:t xml:space="preserve">确有</w:t>
      </w:r>
      <w:r>
        <w:rPr>
          <w:rFonts w:hint="eastAsia" w:ascii="宋体" w:hAnsi="宋体"/>
          <w:bCs/>
          <w:color w:val="auto"/>
          <w:sz w:val="24"/>
          <w:highlight w:val="none"/>
        </w:rPr>
        <w:t xml:space="preserve">必要知悉的实施人员和其他第三方范围内，且乙方应确保上述人员承担与本合同约定同等严格的保密义务。上述保密义务在本合同解除或终止后亦永久有效。</w:t>
      </w:r>
      <w:r/>
    </w:p>
    <w:p>
      <w:pPr>
        <w:spacing w:line="360" w:lineRule="auto"/>
        <w:rPr>
          <w:rFonts w:hint="eastAsia" w:ascii="宋体" w:hAnsi="宋体"/>
          <w:bCs/>
          <w:color w:val="auto"/>
          <w:sz w:val="24"/>
          <w:highlight w:val="none"/>
        </w:rPr>
      </w:pPr>
      <w:r>
        <w:rPr>
          <w:rFonts w:hint="eastAsia" w:ascii="宋体" w:hAnsi="宋体"/>
          <w:bCs/>
          <w:color w:val="auto"/>
          <w:sz w:val="24"/>
          <w:highlight w:val="none"/>
          <w:lang w:val="zh-CN"/>
        </w:rPr>
        <w:t xml:space="preserve">3.整个项目实施期间以及结束后，乙方不得泄露采购人项目实施过程中所涉及的所有内容和信息，若发生信息外泄，甲方有权依法追究乙方的法律责任。</w:t>
      </w:r>
      <w:r>
        <w:rPr>
          <w:rFonts w:hint="eastAsia" w:ascii="宋体" w:hAnsi="宋体"/>
          <w:bCs/>
          <w:color w:val="auto"/>
          <w:sz w:val="24"/>
          <w:highlight w:val="none"/>
        </w:rPr>
        <w:t xml:space="preserve">上述保密要求在本合同解除或终止后亦永久有效。</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七、甲方权利和义务：</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1.指定专人作为甲方联系人予以协调工作。加强与乙方</w:t>
      </w:r>
      <w:r>
        <w:rPr>
          <w:rFonts w:hint="eastAsia" w:ascii="宋体" w:hAnsi="宋体"/>
          <w:bCs/>
          <w:color w:val="auto"/>
          <w:sz w:val="24"/>
          <w:highlight w:val="none"/>
        </w:rPr>
        <w:t xml:space="preserve">沟</w:t>
      </w:r>
      <w:r>
        <w:rPr>
          <w:rFonts w:hint="eastAsia" w:ascii="宋体" w:hAnsi="宋体"/>
          <w:bCs/>
          <w:color w:val="auto"/>
          <w:sz w:val="24"/>
          <w:highlight w:val="none"/>
          <w:lang w:val="zh-CN"/>
        </w:rPr>
        <w:t xml:space="preserve">通，交流情况，互通信息。</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2.</w:t>
      </w:r>
      <w:r>
        <w:rPr>
          <w:rFonts w:hint="eastAsia" w:ascii="宋体" w:hAnsi="宋体" w:cs="宋体"/>
          <w:color w:val="auto"/>
          <w:sz w:val="24"/>
          <w:szCs w:val="24"/>
          <w:highlight w:val="none"/>
        </w:rPr>
        <w:t xml:space="preserve">甲方应配合乙方工作人员履行好合同所规定的职责和义务</w:t>
      </w:r>
      <w:r>
        <w:rPr>
          <w:rFonts w:hint="eastAsia" w:ascii="宋体" w:hAnsi="宋体"/>
          <w:bCs/>
          <w:color w:val="auto"/>
          <w:sz w:val="24"/>
          <w:highlight w:val="none"/>
          <w:lang w:val="zh-CN"/>
        </w:rPr>
        <w:t xml:space="preserve">。</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八、乙方权利和义务：</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1.乙方根据甲方有关要求，积极主动保质保量地完成此项目。</w:t>
      </w:r>
      <w:r/>
    </w:p>
    <w:p>
      <w:pPr>
        <w:pStyle w:val="863"/>
        <w:numPr>
          <w:ilvl w:val="0"/>
          <w:numId w:val="0"/>
        </w:numPr>
        <w:ind w:left="0"/>
        <w:spacing w:line="360" w:lineRule="auto"/>
        <w:rPr>
          <w:rFonts w:hint="eastAsia" w:ascii="宋体" w:hAnsi="宋体"/>
          <w:bCs/>
          <w:color w:val="auto"/>
          <w:sz w:val="24"/>
          <w:highlight w:val="none"/>
          <w:lang w:val="zh-CN"/>
        </w:rPr>
      </w:pPr>
      <w:r>
        <w:rPr>
          <w:rFonts w:hint="eastAsia" w:ascii="宋体" w:hAnsi="宋体" w:cs="Times New Roman"/>
          <w:bCs/>
          <w:color w:val="auto"/>
          <w:sz w:val="24"/>
          <w:szCs w:val="22"/>
          <w:highlight w:val="none"/>
          <w:lang w:val="en-US" w:eastAsia="zh-CN" w:bidi="ar-SA"/>
        </w:rPr>
        <w:t xml:space="preserve">2</w:t>
      </w:r>
      <w:r>
        <w:rPr>
          <w:rFonts w:hint="eastAsia" w:ascii="宋体" w:hAnsi="宋体" w:eastAsia="宋体" w:cs="Times New Roman"/>
          <w:bCs/>
          <w:color w:val="auto"/>
          <w:sz w:val="24"/>
          <w:szCs w:val="22"/>
          <w:highlight w:val="none"/>
          <w:lang w:val="zh-CN" w:eastAsia="zh-CN" w:bidi="ar-SA"/>
        </w:rPr>
        <w:t xml:space="preserve">.</w:t>
      </w:r>
      <w:r>
        <w:rPr>
          <w:rFonts w:hint="eastAsia" w:ascii="宋体" w:hAnsi="宋体"/>
          <w:bCs/>
          <w:color w:val="auto"/>
          <w:sz w:val="24"/>
          <w:highlight w:val="none"/>
          <w:lang w:val="zh-CN"/>
        </w:rPr>
        <w:t xml:space="preserve">乙方必须满足本采购文件要求。</w:t>
      </w:r>
      <w:r/>
    </w:p>
    <w:p>
      <w:pPr>
        <w:pStyle w:val="863"/>
        <w:numPr>
          <w:ilvl w:val="0"/>
          <w:numId w:val="0"/>
        </w:numPr>
        <w:ind w:left="0"/>
        <w:spacing w:line="360" w:lineRule="auto"/>
        <w:rPr>
          <w:rFonts w:hint="eastAsia" w:ascii="宋体" w:hAnsi="宋体"/>
          <w:color w:val="auto"/>
          <w:sz w:val="24"/>
          <w:highlight w:val="none"/>
        </w:rPr>
      </w:pPr>
      <w:r>
        <w:rPr>
          <w:rFonts w:hint="eastAsia" w:ascii="宋体" w:hAnsi="宋体" w:cs="Times New Roman"/>
          <w:color w:val="auto"/>
          <w:sz w:val="24"/>
          <w:szCs w:val="22"/>
          <w:highlight w:val="none"/>
          <w:lang w:val="en-US" w:eastAsia="zh-CN" w:bidi="ar-SA"/>
        </w:rPr>
        <w:t xml:space="preserve">3</w:t>
      </w:r>
      <w:r>
        <w:rPr>
          <w:rFonts w:hint="eastAsia" w:ascii="宋体" w:hAnsi="宋体" w:eastAsia="宋体" w:cs="Times New Roman"/>
          <w:color w:val="auto"/>
          <w:sz w:val="24"/>
          <w:szCs w:val="22"/>
          <w:highlight w:val="none"/>
          <w:lang w:val="en-US" w:eastAsia="zh-CN" w:bidi="ar-SA"/>
        </w:rPr>
        <w:t xml:space="preserve">.</w:t>
      </w:r>
      <w:r>
        <w:rPr>
          <w:rFonts w:hint="eastAsia" w:ascii="宋体" w:hAnsi="宋体"/>
          <w:color w:val="auto"/>
          <w:sz w:val="24"/>
          <w:highlight w:val="none"/>
        </w:rPr>
        <w:t xml:space="preserve">合同履行过程中产生的成果、知识产权均归属甲方所有，未经甲方书面同意，乙方不得私自使用或向第三方提供。</w:t>
      </w:r>
      <w:r/>
    </w:p>
    <w:p>
      <w:pPr>
        <w:jc w:val="left"/>
        <w:spacing w:line="360" w:lineRule="auto"/>
        <w:rPr>
          <w:rFonts w:ascii="宋体" w:hAnsi="宋体"/>
          <w:b w:val="0"/>
          <w:bCs/>
          <w:color w:val="auto"/>
          <w:sz w:val="24"/>
          <w:highlight w:val="none"/>
        </w:rPr>
      </w:pPr>
      <w:r>
        <w:rPr>
          <w:rFonts w:hint="eastAsia" w:ascii="宋体" w:hAnsi="宋体"/>
          <w:color w:val="auto"/>
          <w:sz w:val="24"/>
          <w:highlight w:val="none"/>
          <w:lang w:val="en-US" w:eastAsia="zh-CN"/>
        </w:rPr>
        <w:t xml:space="preserve">4.</w:t>
      </w:r>
      <w:r>
        <w:rPr>
          <w:rFonts w:hint="eastAsia" w:ascii="宋体" w:hAnsi="宋体"/>
          <w:b w:val="0"/>
          <w:bCs/>
          <w:color w:val="auto"/>
          <w:sz w:val="24"/>
          <w:highlight w:val="none"/>
        </w:rPr>
        <w:t xml:space="preserve">乙方提供的服务不符合约定要求的，首次甲方有权责令乙方改正，之后每发生一次，乙方应向甲方支付合同总价款</w:t>
      </w:r>
      <w:r>
        <w:rPr>
          <w:rFonts w:hint="eastAsia" w:ascii="宋体" w:hAnsi="宋体"/>
          <w:b w:val="0"/>
          <w:bCs/>
          <w:color w:val="auto"/>
          <w:sz w:val="24"/>
          <w:highlight w:val="none"/>
          <w:lang w:val="en-US" w:eastAsia="zh-CN"/>
        </w:rPr>
        <w:t xml:space="preserve">1</w:t>
      </w:r>
      <w:r>
        <w:rPr>
          <w:rFonts w:hint="eastAsia" w:ascii="宋体" w:hAnsi="宋体"/>
          <w:b w:val="0"/>
          <w:bCs/>
          <w:color w:val="auto"/>
          <w:sz w:val="24"/>
          <w:highlight w:val="none"/>
        </w:rPr>
        <w:t xml:space="preserve">0%的违约金，同时承担甲方因此产生的损失费用。</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九、违约责任：</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1.甲方违反合同规定，拒绝接受乙方提供服务，应当承担乙方由此造成的</w:t>
      </w:r>
      <w:r>
        <w:rPr>
          <w:rFonts w:hint="eastAsia" w:ascii="宋体" w:hAnsi="宋体"/>
          <w:bCs/>
          <w:color w:val="auto"/>
          <w:sz w:val="24"/>
          <w:highlight w:val="none"/>
        </w:rPr>
        <w:t xml:space="preserve">直接</w:t>
      </w:r>
      <w:r>
        <w:rPr>
          <w:rFonts w:hint="eastAsia" w:ascii="宋体" w:hAnsi="宋体"/>
          <w:bCs/>
          <w:color w:val="auto"/>
          <w:sz w:val="24"/>
          <w:highlight w:val="none"/>
          <w:lang w:val="zh-CN"/>
        </w:rPr>
        <w:t xml:space="preserve">损失。                                         </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2.乙方违约责任及违约金支付：</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2.1乙方不能提供服务的，或</w:t>
      </w:r>
      <w:r>
        <w:rPr>
          <w:rFonts w:hint="eastAsia" w:ascii="宋体" w:hAnsi="宋体"/>
          <w:bCs/>
          <w:color w:val="auto"/>
          <w:sz w:val="24"/>
          <w:highlight w:val="none"/>
        </w:rPr>
        <w:t xml:space="preserve">提供</w:t>
      </w:r>
      <w:r>
        <w:rPr>
          <w:rFonts w:hint="eastAsia" w:ascii="宋体" w:hAnsi="宋体"/>
          <w:bCs/>
          <w:color w:val="auto"/>
          <w:sz w:val="24"/>
          <w:highlight w:val="none"/>
          <w:lang w:val="zh-CN"/>
        </w:rPr>
        <w:t xml:space="preserve">服务不合格，应向甲方偿付合同总价款5%的违约金，同时赔偿甲方因此产生的损失以及甲方支出的维权费用（诉讼费、律师费、保全费、鉴定费等）。</w:t>
      </w:r>
      <w:r/>
    </w:p>
    <w:p>
      <w:pPr>
        <w:spacing w:line="360" w:lineRule="auto"/>
        <w:rPr>
          <w:rFonts w:hint="eastAsia" w:ascii="宋体" w:hAnsi="宋体"/>
          <w:bCs/>
          <w:color w:val="auto"/>
          <w:sz w:val="24"/>
          <w:highlight w:val="none"/>
        </w:rPr>
      </w:pPr>
      <w:r>
        <w:rPr>
          <w:rFonts w:hint="eastAsia" w:ascii="宋体" w:hAnsi="宋体"/>
          <w:bCs/>
          <w:color w:val="auto"/>
          <w:sz w:val="24"/>
          <w:highlight w:val="none"/>
          <w:lang w:val="zh-CN"/>
        </w:rPr>
        <w:t xml:space="preserve">2.2乙方逾期提供服务的，应与甲方和政府采购管理部门协商，甲方仍有需求的，乙方应立即提供服务按照逾期服务的每天万分之四支付逾期违约金，同时承担甲方因此招致的损失费用以及甲方支出的维权费用（诉讼费、律师费、保全费、鉴定费等）。</w:t>
      </w:r>
      <w:r>
        <w:rPr>
          <w:rFonts w:hint="eastAsia" w:ascii="宋体" w:hAnsi="宋体"/>
          <w:bCs/>
          <w:color w:val="auto"/>
          <w:sz w:val="24"/>
          <w:highlight w:val="none"/>
        </w:rPr>
        <w:t xml:space="preserve">甲方已无需求，或者乙方逾期提供服务导致无法实现合同目的，甲方可以解除合同，乙方应向甲方支付合同总价款10%的违约金，同时赔偿甲方因此产生的损失以及甲方支出的维权费用。</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十、不可抗力：</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1.因不可抗力（或甲、乙双方不能控制）的原因不能履行合同的，根据不可抗力的影响，部分或者全部免除责任。但合同一方迟延履行后发生不可抗力的，不能免除责任。</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2.合同一方因不可抗力不能履行合同的，应当及时通知对方，以减轻可能给对方造成的损失，并应当在合理期限内提供证明。</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十一、合同修改：甲方和乙方都不得擅自变更本合同，但合同继续履行将损害国家和社会公共利益的除外。</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十二、争议解决办法：因本合同或与本合同有关的一切事项发生争议，由双方友好协商解决。协商不成的，任何一方均可向甲方所在地的人民法院起诉。</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十三、合同的解除：</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1.</w:t>
      </w:r>
      <w:r>
        <w:rPr>
          <w:rFonts w:hint="eastAsia" w:ascii="宋体" w:hAnsi="宋体" w:cs="宋体"/>
          <w:color w:val="auto"/>
          <w:sz w:val="24"/>
          <w:szCs w:val="24"/>
          <w:highlight w:val="none"/>
        </w:rPr>
        <w:t xml:space="preserve">除</w:t>
      </w:r>
      <w:r>
        <w:rPr>
          <w:rFonts w:hint="eastAsia" w:ascii="宋体" w:hAnsi="宋体"/>
          <w:bCs/>
          <w:color w:val="auto"/>
          <w:sz w:val="24"/>
          <w:highlight w:val="none"/>
          <w:lang w:val="zh-CN"/>
        </w:rPr>
        <w:t xml:space="preserve">《中华人民共和国政府采购法》第49条、第50条第二款规定的情形及本合同约定的</w:t>
      </w:r>
      <w:r>
        <w:rPr>
          <w:rFonts w:hint="eastAsia" w:ascii="宋体" w:hAnsi="宋体" w:cs="宋体"/>
          <w:color w:val="auto"/>
          <w:sz w:val="24"/>
          <w:szCs w:val="24"/>
          <w:highlight w:val="none"/>
        </w:rPr>
        <w:t xml:space="preserve">情形外，本合同签订后，甲乙双方不得擅自变更、解除或终止本合同</w:t>
      </w:r>
      <w:r>
        <w:rPr>
          <w:rFonts w:hint="eastAsia" w:ascii="宋体" w:hAnsi="宋体"/>
          <w:bCs/>
          <w:color w:val="auto"/>
          <w:sz w:val="24"/>
          <w:highlight w:val="none"/>
          <w:lang w:val="zh-CN"/>
        </w:rPr>
        <w:t xml:space="preserve">。</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2.有下列情形之一，合同一方可以解除合同：</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2.1因不可抗力致使不能实现合同目的，未受不可抗力影响的一方有权解除合同；</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2.2因合同一方违约导致合同不能履行，另一方有权解除合同。</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3.有权解除合同的一方，应当在违约事实或不可抗力发生之后三十天内书面通知对方提出解除合同，合同在书面通知到达对方时解除。</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十四、其他约定事项：</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1.下列文件为本合同不可分割部分：</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1.1成交通知书；</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1.2乙方的磋商响应文件；</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1.3乙方在磋商过程中所作的其他承诺、声明、书面澄清等；</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1.4竞争性磋商文件及其附件；</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1.5合同附件；</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以上与本合同具有同等法律效力。</w:t>
      </w:r>
      <w:r/>
    </w:p>
    <w:p>
      <w:pPr>
        <w:spacing w:line="360" w:lineRule="auto"/>
        <w:rPr>
          <w:rFonts w:hint="eastAsia" w:ascii="宋体" w:hAnsi="宋体"/>
          <w:color w:val="auto"/>
          <w:sz w:val="24"/>
          <w:szCs w:val="24"/>
          <w:highlight w:val="none"/>
          <w:lang w:val="zh-CN"/>
        </w:rPr>
      </w:pPr>
      <w:r>
        <w:rPr>
          <w:rFonts w:hint="eastAsia" w:ascii="宋体" w:hAnsi="宋体"/>
          <w:bCs/>
          <w:color w:val="auto"/>
          <w:sz w:val="24"/>
          <w:highlight w:val="none"/>
          <w:lang w:val="zh-CN"/>
        </w:rPr>
        <w:t xml:space="preserve">2.乙方除应做好服务人员的安全教育外，还应为服务人员提供必要的劳动保护条件，为服务人员办理作业时的人身安全保险和意外伤害险，一切安全责任事故均由乙方负责（保险种类由乙方自行选择）。</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十五、合同的生效：本合同经甲乙双方签字并加盖公章（或合同章）后即生效。</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十六、附则：</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1.合同份数：本合同一式伍份，甲方贰份，乙方壹份，采购代理机构壹份，政府采购管理部门壹份。</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2.未尽事宜：本合同未尽事宜应按《中华人民共和国民法典》《中华人民共和国政府采购法》以及其他相关法律法规之规定解释。</w:t>
      </w:r>
      <w:r/>
    </w:p>
    <w:p>
      <w:pPr>
        <w:pStyle w:val="871"/>
        <w:rPr>
          <w:color w:val="auto"/>
          <w:highlight w:val="none"/>
        </w:rPr>
      </w:pPr>
      <w:r>
        <w:rPr>
          <w:color w:val="auto"/>
          <w:highlight w:val="none"/>
        </w:rPr>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ind w:firstLine="480"/>
        <w:spacing w:line="48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甲方（公章）：                </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      乙方（公章）：</w:t>
      </w:r>
      <w:r/>
    </w:p>
    <w:p>
      <w:pPr>
        <w:ind w:firstLine="480"/>
        <w:spacing w:line="48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法人代表（签章）：</w:t>
      </w:r>
      <w:r>
        <w:rPr>
          <w:rFonts w:hint="eastAsia" w:ascii="宋体" w:hAnsi="宋体" w:cs="宋体"/>
          <w:color w:val="auto"/>
          <w:sz w:val="24"/>
          <w:highlight w:val="none"/>
          <w:lang w:val="zh-CN"/>
        </w:rPr>
        <w:tab/>
      </w:r>
      <w:r>
        <w:rPr>
          <w:rFonts w:hint="eastAsia" w:ascii="宋体" w:hAnsi="宋体" w:cs="宋体"/>
          <w:color w:val="auto"/>
          <w:sz w:val="24"/>
          <w:highlight w:val="none"/>
          <w:lang w:val="zh-CN"/>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法人代表（签章）：</w:t>
      </w:r>
      <w:r>
        <w:rPr>
          <w:rFonts w:hint="eastAsia" w:ascii="宋体" w:hAnsi="宋体" w:cs="宋体"/>
          <w:color w:val="auto"/>
          <w:sz w:val="24"/>
          <w:highlight w:val="none"/>
          <w:lang w:val="zh-CN"/>
        </w:rPr>
        <w:tab/>
      </w:r>
      <w:r/>
    </w:p>
    <w:p>
      <w:pPr>
        <w:ind w:firstLine="480"/>
        <w:spacing w:line="48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或其授权代理人（签章）：          </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 或其授权代理人（签章）：</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cs="宋体"/>
          <w:color w:val="auto"/>
          <w:sz w:val="24"/>
          <w:highlight w:val="none"/>
          <w:lang w:val="zh-CN"/>
        </w:rPr>
        <w:t xml:space="preserve">日期：</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年   月   日           </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日期：</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年   月   日</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br w:type="page" w:clear="all"/>
      </w:r>
      <w:r/>
    </w:p>
    <w:p>
      <w:pPr>
        <w:jc w:val="center"/>
        <w:spacing w:line="360" w:lineRule="auto"/>
        <w:rPr>
          <w:rFonts w:hint="eastAsia" w:ascii="宋体" w:hAnsi="宋体"/>
          <w:color w:val="auto"/>
          <w:sz w:val="36"/>
          <w:szCs w:val="36"/>
          <w:highlight w:val="none"/>
        </w:rPr>
      </w:pPr>
      <w:r>
        <w:rPr>
          <w:rFonts w:hint="eastAsia" w:eastAsia="黑体"/>
          <w:b/>
          <w:color w:val="auto"/>
          <w:sz w:val="36"/>
          <w:szCs w:val="36"/>
          <w:highlight w:val="none"/>
          <w:lang w:val="en-US" w:eastAsia="zh-CN"/>
        </w:rPr>
        <w:t xml:space="preserve">六、</w:t>
      </w:r>
      <w:r>
        <w:rPr>
          <w:rFonts w:hint="eastAsia" w:eastAsia="黑体"/>
          <w:b/>
          <w:color w:val="auto"/>
          <w:sz w:val="36"/>
          <w:szCs w:val="36"/>
          <w:highlight w:val="none"/>
        </w:rPr>
        <w:t xml:space="preserve">附件格式</w:t>
      </w:r>
      <w:r/>
    </w:p>
    <w:p>
      <w:pPr>
        <w:spacing w:line="48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格式1：磋商响应报价表（详见苏采云系统《开标一览表》）                            </w:t>
      </w:r>
      <w:r/>
    </w:p>
    <w:p>
      <w:pPr>
        <w:jc w:val="center"/>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磋商响应报价表</w:t>
      </w:r>
      <w:r/>
    </w:p>
    <w:p>
      <w:pPr>
        <w:spacing w:line="360" w:lineRule="auto"/>
        <w:rPr>
          <w:rFonts w:ascii="宋体" w:hAnsi="宋体"/>
          <w:color w:val="auto"/>
          <w:sz w:val="24"/>
          <w:highlight w:val="none"/>
        </w:rPr>
      </w:pPr>
      <w:r>
        <w:rPr>
          <w:rFonts w:hint="eastAsia" w:ascii="宋体" w:hAnsi="宋体"/>
          <w:color w:val="auto"/>
          <w:sz w:val="24"/>
          <w:highlight w:val="none"/>
        </w:rPr>
        <w:t xml:space="preserve">磋商响应单位（盖章）：</w:t>
      </w:r>
      <w:r/>
    </w:p>
    <w:tbl>
      <w:tblPr>
        <w:tblStyle w:val="858"/>
        <w:tblW w:w="0" w:type="auto"/>
        <w:jc w:val="center"/>
        <w:tblLayout w:type="fixed"/>
        <w:tblCellMar>
          <w:left w:w="108" w:type="dxa"/>
          <w:top w:w="0" w:type="dxa"/>
          <w:right w:w="108" w:type="dxa"/>
          <w:bottom w:w="0" w:type="dxa"/>
        </w:tblCellMar>
        <w:tblLook w:val="04A0" w:firstRow="1" w:lastRow="0" w:firstColumn="1" w:lastColumn="0" w:noHBand="0" w:noVBand="1"/>
      </w:tblPr>
      <w:tblGrid>
        <w:gridCol w:w="2269"/>
        <w:gridCol w:w="3037"/>
        <w:gridCol w:w="3213"/>
      </w:tblGrid>
      <w:tr>
        <w:trPr>
          <w:jc w:val="center"/>
          <w:trHeight w:val="564"/>
        </w:trPr>
        <w:tc>
          <w:tcPr>
            <w:tcBorders>
              <w:top w:val="single" w:color="auto" w:sz="4" w:space="0"/>
              <w:left w:val="single" w:color="auto" w:sz="4" w:space="0"/>
              <w:bottom w:val="single" w:color="auto" w:sz="4" w:space="0"/>
              <w:right w:val="single" w:color="auto" w:sz="4" w:space="0"/>
            </w:tcBorders>
            <w:tcW w:w="2269"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3037"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项目总价（元）</w:t>
            </w:r>
            <w:r/>
          </w:p>
        </w:tc>
        <w:tc>
          <w:tcPr>
            <w:tcBorders>
              <w:top w:val="single" w:color="auto" w:sz="4" w:space="0"/>
              <w:left w:val="single" w:color="auto" w:sz="4" w:space="0"/>
              <w:bottom w:val="single" w:color="auto" w:sz="4" w:space="0"/>
              <w:right w:val="single" w:color="auto" w:sz="4" w:space="0"/>
            </w:tcBorders>
            <w:tcW w:w="3213"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服务期限</w:t>
            </w:r>
            <w:r/>
          </w:p>
        </w:tc>
      </w:tr>
      <w:tr>
        <w:trPr>
          <w:jc w:val="center"/>
          <w:trHeight w:val="614"/>
        </w:trPr>
        <w:tc>
          <w:tcPr>
            <w:tcBorders>
              <w:top w:val="single" w:color="auto" w:sz="4" w:space="0"/>
              <w:left w:val="single" w:color="auto" w:sz="4" w:space="0"/>
              <w:bottom w:val="single" w:color="auto" w:sz="4" w:space="0"/>
              <w:right w:val="single" w:color="auto" w:sz="4" w:space="0"/>
            </w:tcBorders>
            <w:tcW w:w="2269" w:type="dxa"/>
            <w:vAlign w:val="center"/>
            <w:textDirection w:val="lrTb"/>
            <w:noWrap/>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03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213"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14"/>
        </w:trPr>
        <w:tc>
          <w:tcPr>
            <w:gridSpan w:val="3"/>
            <w:tcBorders>
              <w:top w:val="single" w:color="auto" w:sz="4" w:space="0"/>
              <w:left w:val="single" w:color="auto" w:sz="4" w:space="0"/>
              <w:bottom w:val="single" w:color="auto" w:sz="4" w:space="0"/>
              <w:right w:val="single" w:color="auto" w:sz="4" w:space="0"/>
            </w:tcBorders>
            <w:tcW w:w="8519" w:type="dxa"/>
            <w:vAlign w:val="center"/>
            <w:textDirection w:val="lrTb"/>
            <w:noWrap/>
          </w:tcPr>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投标报价（大写金额）</w:t>
            </w:r>
            <w:r/>
          </w:p>
        </w:tc>
      </w:tr>
    </w:tbl>
    <w:p>
      <w:pPr>
        <w:spacing w:line="360" w:lineRule="auto"/>
        <w:rPr>
          <w:rFonts w:ascii="宋体" w:hAnsi="宋体"/>
          <w:color w:val="auto"/>
          <w:sz w:val="24"/>
          <w:highlight w:val="none"/>
        </w:rPr>
      </w:pPr>
      <w:r>
        <w:rPr>
          <w:rFonts w:ascii="宋体" w:hAnsi="宋体"/>
          <w:color w:val="auto"/>
          <w:sz w:val="24"/>
          <w:highlight w:val="none"/>
        </w:rPr>
      </w:r>
      <w:r/>
    </w:p>
    <w:p>
      <w:pPr>
        <w:pStyle w:val="862"/>
        <w:ind w:firstLine="400"/>
        <w:rPr>
          <w:color w:val="auto"/>
          <w:highlight w:val="none"/>
        </w:rPr>
      </w:pPr>
      <w:r>
        <w:rPr>
          <w:color w:val="auto"/>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r>
      <w:r/>
    </w:p>
    <w:p>
      <w:pPr>
        <w:spacing w:line="360" w:lineRule="auto"/>
        <w:widowControl/>
        <w:rPr>
          <w:rFonts w:ascii="宋体" w:hAnsi="宋体"/>
          <w:b/>
          <w:color w:val="auto"/>
          <w:sz w:val="24"/>
          <w:highlight w:val="none"/>
        </w:rPr>
        <w:outlineLvl w:val="1"/>
      </w:pPr>
      <w:r>
        <w:rPr>
          <w:rFonts w:hint="eastAsia" w:ascii="宋体" w:hAnsi="宋体"/>
          <w:b/>
          <w:color w:val="auto"/>
          <w:sz w:val="24"/>
          <w:szCs w:val="24"/>
          <w:highlight w:val="none"/>
        </w:rPr>
        <w:t xml:space="preserve">格式</w:t>
      </w:r>
      <w:r>
        <w:rPr>
          <w:rFonts w:hint="eastAsia" w:ascii="宋体" w:hAnsi="宋体"/>
          <w:b/>
          <w:color w:val="auto"/>
          <w:sz w:val="24"/>
          <w:szCs w:val="24"/>
          <w:highlight w:val="none"/>
          <w:lang w:val="en-US" w:eastAsia="zh-CN"/>
        </w:rPr>
        <w:t xml:space="preserve">2</w:t>
      </w:r>
      <w:r>
        <w:rPr>
          <w:rFonts w:hint="eastAsia" w:ascii="宋体" w:hAnsi="宋体"/>
          <w:b/>
          <w:color w:val="auto"/>
          <w:sz w:val="24"/>
          <w:szCs w:val="24"/>
          <w:highlight w:val="none"/>
        </w:rPr>
        <w:t xml:space="preserve">：</w:t>
      </w:r>
      <w:r>
        <w:rPr>
          <w:rFonts w:hint="eastAsia" w:ascii="宋体" w:hAnsi="宋体"/>
          <w:b/>
          <w:color w:val="auto"/>
          <w:sz w:val="24"/>
          <w:highlight w:val="none"/>
        </w:rPr>
        <w:t xml:space="preserve">分项报价明细表（</w:t>
      </w:r>
      <w:r>
        <w:rPr>
          <w:rFonts w:hint="eastAsia" w:ascii="宋体" w:hAnsi="宋体"/>
          <w:b/>
          <w:color w:val="auto"/>
          <w:sz w:val="24"/>
          <w:highlight w:val="none"/>
          <w:lang w:val="en-US" w:eastAsia="zh-CN"/>
        </w:rPr>
        <w:t xml:space="preserve">如</w:t>
      </w:r>
      <w:r>
        <w:rPr>
          <w:rFonts w:hint="eastAsia" w:ascii="宋体" w:hAnsi="宋体"/>
          <w:b/>
          <w:color w:val="auto"/>
          <w:sz w:val="24"/>
          <w:highlight w:val="none"/>
        </w:rPr>
        <w:t xml:space="preserve">有）</w:t>
      </w:r>
      <w:r/>
    </w:p>
    <w:p>
      <w:pPr>
        <w:ind w:firstLine="482"/>
        <w:jc w:val="center"/>
        <w:spacing w:line="360" w:lineRule="auto"/>
        <w:rPr>
          <w:rFonts w:ascii="宋体" w:hAnsi="宋体"/>
          <w:b/>
          <w:color w:val="auto"/>
          <w:sz w:val="24"/>
          <w:highlight w:val="none"/>
          <w:lang w:val="zh-CN"/>
        </w:rPr>
      </w:pPr>
      <w:r>
        <w:rPr>
          <w:rFonts w:hint="eastAsia" w:ascii="宋体" w:hAnsi="宋体"/>
          <w:b/>
          <w:color w:val="auto"/>
          <w:sz w:val="24"/>
          <w:highlight w:val="none"/>
        </w:rPr>
        <w:t xml:space="preserve">分项报价明细表</w:t>
      </w:r>
      <w:r/>
    </w:p>
    <w:tbl>
      <w:tblPr>
        <w:tblStyle w:val="858"/>
        <w:tblW w:w="81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878"/>
        <w:gridCol w:w="2980"/>
        <w:gridCol w:w="2621"/>
        <w:gridCol w:w="1713"/>
      </w:tblGrid>
      <w:tr>
        <w:trPr>
          <w:cantSplit/>
          <w:jc w:val="center"/>
          <w:trHeight w:val="523"/>
        </w:trPr>
        <w:tc>
          <w:tcPr>
            <w:tcW w:w="878"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2980"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项　　　目</w:t>
            </w:r>
            <w:r/>
          </w:p>
        </w:tc>
        <w:tc>
          <w:tcPr>
            <w:tcW w:w="2621"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金额</w:t>
            </w:r>
            <w:r/>
          </w:p>
        </w:tc>
        <w:tc>
          <w:tcPr>
            <w:tcW w:w="1713" w:type="dxa"/>
            <w:vAlign w:val="center"/>
            <w:textDirection w:val="lrTb"/>
            <w:noWrap/>
          </w:tcPr>
          <w:p>
            <w:pPr>
              <w:jc w:val="center"/>
              <w:rPr>
                <w:rFonts w:ascii="宋体" w:hAnsi="宋体" w:cs="仿宋_GB2312"/>
                <w:color w:val="auto"/>
                <w:sz w:val="24"/>
                <w:highlight w:val="none"/>
              </w:rPr>
            </w:pPr>
            <w:r>
              <w:rPr>
                <w:rFonts w:hint="eastAsia" w:ascii="宋体" w:hAnsi="宋体" w:cs="仿宋_GB2312"/>
                <w:color w:val="auto"/>
                <w:sz w:val="24"/>
                <w:highlight w:val="none"/>
              </w:rPr>
              <w:t xml:space="preserve">备注</w:t>
            </w:r>
            <w:r/>
          </w:p>
        </w:tc>
      </w:tr>
      <w:tr>
        <w:trPr>
          <w:cantSplit/>
          <w:jc w:val="center"/>
          <w:trHeight w:val="523"/>
        </w:trPr>
        <w:tc>
          <w:tcPr>
            <w:tcW w:w="878" w:type="dxa"/>
            <w:vAlign w:val="center"/>
            <w:textDirection w:val="lrTb"/>
            <w:noWrap/>
          </w:tcPr>
          <w:p>
            <w:pPr>
              <w:jc w:val="center"/>
              <w:rPr>
                <w:rFonts w:ascii="宋体" w:hAnsi="宋体" w:cs="仿宋_GB2312"/>
                <w:color w:val="auto"/>
                <w:sz w:val="24"/>
                <w:highlight w:val="none"/>
              </w:rPr>
            </w:pPr>
            <w:r>
              <w:rPr>
                <w:rFonts w:hint="eastAsia" w:ascii="宋体" w:hAnsi="宋体" w:cs="仿宋_GB2312"/>
                <w:color w:val="auto"/>
                <w:sz w:val="24"/>
                <w:highlight w:val="none"/>
              </w:rPr>
              <w:t xml:space="preserve">1</w:t>
            </w:r>
            <w:r/>
          </w:p>
        </w:tc>
        <w:tc>
          <w:tcPr>
            <w:tcW w:w="2980" w:type="dxa"/>
            <w:vAlign w:val="center"/>
            <w:textDirection w:val="lrTb"/>
            <w:noWrap/>
          </w:tcPr>
          <w:p>
            <w:pPr>
              <w:jc w:val="center"/>
              <w:spacing w:before="100" w:beforeAutospacing="1" w:after="100" w:afterAutospacing="1"/>
              <w:rPr>
                <w:rFonts w:ascii="宋体" w:hAnsi="宋体" w:cs="宋体"/>
                <w:color w:val="auto"/>
                <w:sz w:val="24"/>
                <w:highlight w:val="none"/>
              </w:rPr>
            </w:pPr>
            <w:r>
              <w:rPr>
                <w:rFonts w:ascii="宋体" w:hAnsi="宋体" w:cs="宋体"/>
                <w:color w:val="auto"/>
                <w:sz w:val="24"/>
                <w:highlight w:val="none"/>
              </w:rPr>
            </w:r>
            <w:r/>
          </w:p>
        </w:tc>
        <w:tc>
          <w:tcPr>
            <w:tcW w:w="2621" w:type="dxa"/>
            <w:vAlign w:val="center"/>
            <w:textDirection w:val="lrTb"/>
            <w:noWrap/>
          </w:tcPr>
          <w:p>
            <w:pPr>
              <w:jc w:val="center"/>
              <w:spacing w:line="360" w:lineRule="auto"/>
              <w:rPr>
                <w:rFonts w:ascii="宋体" w:hAnsi="宋体" w:cs="仿宋_GB2312"/>
                <w:color w:val="auto"/>
                <w:sz w:val="24"/>
                <w:highlight w:val="none"/>
              </w:rPr>
            </w:pPr>
            <w:r>
              <w:rPr>
                <w:rFonts w:ascii="宋体" w:hAnsi="宋体" w:cs="仿宋_GB2312"/>
                <w:color w:val="auto"/>
                <w:sz w:val="24"/>
                <w:highlight w:val="none"/>
              </w:rPr>
            </w:r>
            <w:r/>
          </w:p>
        </w:tc>
        <w:tc>
          <w:tcPr>
            <w:tcW w:w="1713" w:type="dxa"/>
            <w:vAlign w:val="center"/>
            <w:textDirection w:val="lrTb"/>
            <w:noWrap/>
          </w:tcPr>
          <w:p>
            <w:pPr>
              <w:jc w:val="center"/>
              <w:spacing w:line="360" w:lineRule="auto"/>
              <w:rPr>
                <w:rFonts w:ascii="宋体" w:hAnsi="宋体" w:cs="仿宋_GB2312"/>
                <w:color w:val="auto"/>
                <w:sz w:val="24"/>
                <w:highlight w:val="none"/>
              </w:rPr>
            </w:pPr>
            <w:r>
              <w:rPr>
                <w:rFonts w:ascii="宋体" w:hAnsi="宋体" w:cs="仿宋_GB2312"/>
                <w:color w:val="auto"/>
                <w:sz w:val="24"/>
                <w:highlight w:val="none"/>
              </w:rPr>
            </w:r>
            <w:r/>
          </w:p>
        </w:tc>
      </w:tr>
      <w:tr>
        <w:trPr>
          <w:cantSplit/>
          <w:jc w:val="center"/>
          <w:trHeight w:val="523"/>
        </w:trPr>
        <w:tc>
          <w:tcPr>
            <w:tcW w:w="878" w:type="dxa"/>
            <w:vAlign w:val="center"/>
            <w:textDirection w:val="lrTb"/>
            <w:noWrap/>
          </w:tcPr>
          <w:p>
            <w:pPr>
              <w:jc w:val="center"/>
              <w:rPr>
                <w:rFonts w:ascii="宋体" w:hAnsi="宋体" w:cs="仿宋_GB2312"/>
                <w:color w:val="auto"/>
                <w:sz w:val="24"/>
                <w:highlight w:val="none"/>
              </w:rPr>
            </w:pPr>
            <w:r>
              <w:rPr>
                <w:rFonts w:hint="eastAsia" w:ascii="宋体" w:hAnsi="宋体" w:cs="仿宋_GB2312"/>
                <w:color w:val="auto"/>
                <w:sz w:val="24"/>
                <w:highlight w:val="none"/>
              </w:rPr>
              <w:t xml:space="preserve">2</w:t>
            </w:r>
            <w:r/>
          </w:p>
        </w:tc>
        <w:tc>
          <w:tcPr>
            <w:tcW w:w="2980" w:type="dxa"/>
            <w:vAlign w:val="center"/>
            <w:textDirection w:val="lrTb"/>
            <w:noWrap/>
          </w:tcPr>
          <w:p>
            <w:pPr>
              <w:jc w:val="center"/>
              <w:spacing w:before="100" w:beforeAutospacing="1" w:after="100" w:afterAutospacing="1"/>
              <w:rPr>
                <w:rFonts w:ascii="宋体" w:hAnsi="宋体" w:cs="宋体"/>
                <w:color w:val="auto"/>
                <w:sz w:val="24"/>
                <w:highlight w:val="none"/>
              </w:rPr>
            </w:pPr>
            <w:r>
              <w:rPr>
                <w:rFonts w:ascii="宋体" w:hAnsi="宋体" w:cs="宋体"/>
                <w:color w:val="auto"/>
                <w:sz w:val="24"/>
                <w:highlight w:val="none"/>
              </w:rPr>
            </w:r>
            <w:r/>
          </w:p>
        </w:tc>
        <w:tc>
          <w:tcPr>
            <w:tcW w:w="2621" w:type="dxa"/>
            <w:vAlign w:val="center"/>
            <w:textDirection w:val="lrTb"/>
            <w:noWrap/>
          </w:tcPr>
          <w:p>
            <w:pPr>
              <w:jc w:val="center"/>
              <w:spacing w:line="360" w:lineRule="auto"/>
              <w:rPr>
                <w:rFonts w:ascii="宋体" w:hAnsi="宋体" w:cs="仿宋_GB2312"/>
                <w:color w:val="auto"/>
                <w:sz w:val="24"/>
                <w:highlight w:val="none"/>
              </w:rPr>
            </w:pPr>
            <w:r>
              <w:rPr>
                <w:rFonts w:ascii="宋体" w:hAnsi="宋体" w:cs="仿宋_GB2312"/>
                <w:color w:val="auto"/>
                <w:sz w:val="24"/>
                <w:highlight w:val="none"/>
              </w:rPr>
            </w:r>
            <w:r/>
          </w:p>
        </w:tc>
        <w:tc>
          <w:tcPr>
            <w:tcW w:w="1713" w:type="dxa"/>
            <w:vAlign w:val="center"/>
            <w:textDirection w:val="lrTb"/>
            <w:noWrap/>
          </w:tcPr>
          <w:p>
            <w:pPr>
              <w:jc w:val="center"/>
              <w:spacing w:line="360" w:lineRule="auto"/>
              <w:rPr>
                <w:rFonts w:ascii="宋体" w:hAnsi="宋体" w:cs="仿宋_GB2312"/>
                <w:color w:val="auto"/>
                <w:sz w:val="24"/>
                <w:highlight w:val="none"/>
              </w:rPr>
            </w:pPr>
            <w:r>
              <w:rPr>
                <w:rFonts w:ascii="宋体" w:hAnsi="宋体" w:cs="仿宋_GB2312"/>
                <w:color w:val="auto"/>
                <w:sz w:val="24"/>
                <w:highlight w:val="none"/>
              </w:rPr>
            </w:r>
            <w:r/>
          </w:p>
        </w:tc>
      </w:tr>
      <w:tr>
        <w:trPr>
          <w:cantSplit/>
          <w:jc w:val="center"/>
          <w:trHeight w:val="523"/>
        </w:trPr>
        <w:tc>
          <w:tcPr>
            <w:tcW w:w="878" w:type="dxa"/>
            <w:vAlign w:val="center"/>
            <w:textDirection w:val="lrTb"/>
            <w:noWrap/>
          </w:tcPr>
          <w:p>
            <w:pPr>
              <w:jc w:val="center"/>
              <w:rPr>
                <w:rFonts w:ascii="宋体" w:hAnsi="宋体" w:cs="仿宋_GB2312"/>
                <w:color w:val="auto"/>
                <w:sz w:val="24"/>
                <w:highlight w:val="none"/>
              </w:rPr>
            </w:pPr>
            <w:r>
              <w:rPr>
                <w:rFonts w:hint="eastAsia" w:ascii="宋体" w:hAnsi="宋体" w:cs="仿宋_GB2312"/>
                <w:color w:val="auto"/>
                <w:sz w:val="24"/>
                <w:highlight w:val="none"/>
              </w:rPr>
              <w:t xml:space="preserve">3</w:t>
            </w:r>
            <w:r/>
          </w:p>
        </w:tc>
        <w:tc>
          <w:tcPr>
            <w:tcW w:w="2980" w:type="dxa"/>
            <w:vAlign w:val="center"/>
            <w:textDirection w:val="lrTb"/>
            <w:noWrap/>
          </w:tcPr>
          <w:p>
            <w:pPr>
              <w:jc w:val="center"/>
              <w:spacing w:before="100" w:beforeAutospacing="1" w:after="100" w:afterAutospacing="1"/>
              <w:rPr>
                <w:rFonts w:ascii="宋体" w:hAnsi="宋体" w:cs="宋体"/>
                <w:color w:val="auto"/>
                <w:sz w:val="24"/>
                <w:highlight w:val="none"/>
              </w:rPr>
            </w:pPr>
            <w:r>
              <w:rPr>
                <w:rFonts w:ascii="宋体" w:hAnsi="宋体" w:cs="宋体"/>
                <w:color w:val="auto"/>
                <w:sz w:val="24"/>
                <w:highlight w:val="none"/>
              </w:rPr>
            </w:r>
            <w:r/>
          </w:p>
        </w:tc>
        <w:tc>
          <w:tcPr>
            <w:tcW w:w="2621" w:type="dxa"/>
            <w:vAlign w:val="center"/>
            <w:textDirection w:val="lrTb"/>
            <w:noWrap/>
          </w:tcPr>
          <w:p>
            <w:pPr>
              <w:jc w:val="center"/>
              <w:spacing w:line="360" w:lineRule="auto"/>
              <w:rPr>
                <w:rFonts w:ascii="宋体" w:hAnsi="宋体" w:cs="仿宋_GB2312"/>
                <w:color w:val="auto"/>
                <w:sz w:val="24"/>
                <w:highlight w:val="none"/>
              </w:rPr>
            </w:pPr>
            <w:r>
              <w:rPr>
                <w:rFonts w:ascii="宋体" w:hAnsi="宋体" w:cs="仿宋_GB2312"/>
                <w:color w:val="auto"/>
                <w:sz w:val="24"/>
                <w:highlight w:val="none"/>
              </w:rPr>
            </w:r>
            <w:r/>
          </w:p>
        </w:tc>
        <w:tc>
          <w:tcPr>
            <w:tcW w:w="1713" w:type="dxa"/>
            <w:vAlign w:val="center"/>
            <w:textDirection w:val="lrTb"/>
            <w:noWrap/>
          </w:tcPr>
          <w:p>
            <w:pPr>
              <w:jc w:val="center"/>
              <w:spacing w:line="360" w:lineRule="auto"/>
              <w:rPr>
                <w:rFonts w:ascii="宋体" w:hAnsi="宋体" w:cs="仿宋_GB2312"/>
                <w:color w:val="auto"/>
                <w:sz w:val="24"/>
                <w:highlight w:val="none"/>
              </w:rPr>
            </w:pPr>
            <w:r>
              <w:rPr>
                <w:rFonts w:ascii="宋体" w:hAnsi="宋体" w:cs="仿宋_GB2312"/>
                <w:color w:val="auto"/>
                <w:sz w:val="24"/>
                <w:highlight w:val="none"/>
              </w:rPr>
            </w:r>
            <w:r/>
          </w:p>
        </w:tc>
      </w:tr>
      <w:tr>
        <w:trPr>
          <w:cantSplit/>
          <w:jc w:val="center"/>
          <w:trHeight w:val="523"/>
        </w:trPr>
        <w:tc>
          <w:tcPr>
            <w:tcW w:w="878" w:type="dxa"/>
            <w:vAlign w:val="center"/>
            <w:textDirection w:val="lrTb"/>
            <w:noWrap/>
          </w:tcPr>
          <w:p>
            <w:pPr>
              <w:jc w:val="center"/>
              <w:rPr>
                <w:rFonts w:ascii="宋体" w:hAnsi="宋体" w:cs="仿宋_GB2312"/>
                <w:color w:val="auto"/>
                <w:sz w:val="24"/>
                <w:highlight w:val="none"/>
              </w:rPr>
            </w:pPr>
            <w:r>
              <w:rPr>
                <w:rFonts w:ascii="宋体" w:hAnsi="宋体" w:cs="仿宋_GB2312"/>
                <w:color w:val="auto"/>
                <w:sz w:val="24"/>
                <w:highlight w:val="none"/>
              </w:rPr>
            </w:r>
            <w:r/>
          </w:p>
        </w:tc>
        <w:tc>
          <w:tcPr>
            <w:tcW w:w="2980" w:type="dxa"/>
            <w:vAlign w:val="center"/>
            <w:textDirection w:val="lrTb"/>
            <w:noWrap/>
          </w:tcPr>
          <w:p>
            <w:pPr>
              <w:jc w:val="center"/>
              <w:rPr>
                <w:rFonts w:ascii="宋体" w:hAnsi="宋体" w:cs="宋体"/>
                <w:color w:val="auto"/>
                <w:sz w:val="24"/>
                <w:highlight w:val="none"/>
              </w:rPr>
            </w:pPr>
            <w:r>
              <w:rPr>
                <w:rFonts w:ascii="宋体" w:hAnsi="宋体" w:cs="宋体"/>
                <w:color w:val="auto"/>
                <w:sz w:val="24"/>
                <w:highlight w:val="none"/>
              </w:rPr>
            </w:r>
            <w:r/>
          </w:p>
        </w:tc>
        <w:tc>
          <w:tcPr>
            <w:tcW w:w="2621" w:type="dxa"/>
            <w:vAlign w:val="center"/>
            <w:textDirection w:val="lrTb"/>
            <w:noWrap/>
          </w:tcPr>
          <w:p>
            <w:pPr>
              <w:jc w:val="center"/>
              <w:spacing w:line="360" w:lineRule="auto"/>
              <w:rPr>
                <w:rFonts w:ascii="宋体" w:hAnsi="宋体" w:cs="仿宋_GB2312"/>
                <w:color w:val="auto"/>
                <w:sz w:val="24"/>
                <w:highlight w:val="none"/>
              </w:rPr>
            </w:pPr>
            <w:r>
              <w:rPr>
                <w:rFonts w:ascii="宋体" w:hAnsi="宋体" w:cs="仿宋_GB2312"/>
                <w:color w:val="auto"/>
                <w:sz w:val="24"/>
                <w:highlight w:val="none"/>
              </w:rPr>
            </w:r>
            <w:r/>
          </w:p>
        </w:tc>
        <w:tc>
          <w:tcPr>
            <w:tcW w:w="1713" w:type="dxa"/>
            <w:vAlign w:val="center"/>
            <w:textDirection w:val="lrTb"/>
            <w:noWrap/>
          </w:tcPr>
          <w:p>
            <w:pPr>
              <w:jc w:val="center"/>
              <w:spacing w:line="360" w:lineRule="auto"/>
              <w:rPr>
                <w:rFonts w:ascii="宋体" w:hAnsi="宋体" w:cs="仿宋_GB2312"/>
                <w:color w:val="auto"/>
                <w:sz w:val="24"/>
                <w:highlight w:val="none"/>
              </w:rPr>
            </w:pPr>
            <w:r>
              <w:rPr>
                <w:rFonts w:ascii="宋体" w:hAnsi="宋体" w:cs="仿宋_GB2312"/>
                <w:color w:val="auto"/>
                <w:sz w:val="24"/>
                <w:highlight w:val="none"/>
              </w:rPr>
            </w:r>
            <w:r/>
          </w:p>
        </w:tc>
      </w:tr>
      <w:tr>
        <w:trPr>
          <w:cantSplit/>
          <w:jc w:val="center"/>
          <w:trHeight w:val="523"/>
        </w:trPr>
        <w:tc>
          <w:tcPr>
            <w:gridSpan w:val="2"/>
            <w:tcW w:w="3858" w:type="dxa"/>
            <w:vAlign w:val="center"/>
            <w:textDirection w:val="lrTb"/>
            <w:noWrap/>
          </w:tcPr>
          <w:p>
            <w:pPr>
              <w:jc w:val="center"/>
              <w:spacing w:line="360" w:lineRule="auto"/>
              <w:rPr>
                <w:rFonts w:ascii="宋体" w:hAnsi="宋体" w:cs="仿宋_GB2312"/>
                <w:color w:val="auto"/>
                <w:sz w:val="24"/>
                <w:highlight w:val="none"/>
              </w:rPr>
            </w:pPr>
            <w:r>
              <w:rPr>
                <w:rFonts w:hint="eastAsia" w:ascii="宋体" w:hAnsi="宋体" w:cs="仿宋_GB2312"/>
                <w:color w:val="auto"/>
                <w:sz w:val="24"/>
                <w:highlight w:val="none"/>
              </w:rPr>
              <w:t xml:space="preserve">合计金额</w:t>
            </w:r>
            <w:r/>
          </w:p>
        </w:tc>
        <w:tc>
          <w:tcPr>
            <w:tcW w:w="2621" w:type="dxa"/>
            <w:vAlign w:val="center"/>
            <w:textDirection w:val="lrTb"/>
            <w:noWrap/>
          </w:tcPr>
          <w:p>
            <w:pPr>
              <w:jc w:val="center"/>
              <w:spacing w:line="360" w:lineRule="auto"/>
              <w:rPr>
                <w:rFonts w:ascii="宋体" w:hAnsi="宋体" w:cs="仿宋_GB2312"/>
                <w:color w:val="auto"/>
                <w:sz w:val="24"/>
                <w:highlight w:val="none"/>
              </w:rPr>
            </w:pPr>
            <w:r>
              <w:rPr>
                <w:rFonts w:ascii="宋体" w:hAnsi="宋体" w:cs="仿宋_GB2312"/>
                <w:color w:val="auto"/>
                <w:sz w:val="24"/>
                <w:highlight w:val="none"/>
              </w:rPr>
            </w:r>
            <w:r/>
          </w:p>
        </w:tc>
        <w:tc>
          <w:tcPr>
            <w:tcW w:w="1713" w:type="dxa"/>
            <w:vAlign w:val="center"/>
            <w:textDirection w:val="lrTb"/>
            <w:noWrap/>
          </w:tcPr>
          <w:p>
            <w:pPr>
              <w:jc w:val="center"/>
              <w:spacing w:line="360" w:lineRule="auto"/>
              <w:rPr>
                <w:rFonts w:ascii="宋体" w:hAnsi="宋体" w:cs="仿宋_GB2312"/>
                <w:color w:val="auto"/>
                <w:sz w:val="24"/>
                <w:highlight w:val="none"/>
              </w:rPr>
            </w:pPr>
            <w:r>
              <w:rPr>
                <w:rFonts w:ascii="宋体" w:hAnsi="宋体" w:cs="仿宋_GB2312"/>
                <w:color w:val="auto"/>
                <w:sz w:val="24"/>
                <w:highlight w:val="none"/>
              </w:rPr>
            </w:r>
            <w:r/>
          </w:p>
        </w:tc>
      </w:tr>
    </w:tbl>
    <w:p>
      <w:pPr>
        <w:spacing w:line="360" w:lineRule="auto"/>
        <w:rPr>
          <w:rFonts w:ascii="宋体" w:hAnsi="宋体"/>
          <w:color w:val="auto"/>
          <w:sz w:val="24"/>
          <w:highlight w:val="none"/>
        </w:rPr>
      </w:pPr>
      <w:r>
        <w:rPr>
          <w:rFonts w:hint="eastAsia" w:ascii="宋体" w:hAnsi="宋体"/>
          <w:color w:val="auto"/>
          <w:sz w:val="24"/>
          <w:highlight w:val="none"/>
        </w:rPr>
        <w:t xml:space="preserve">注：此表“合计金额”与磋商报价表“项目总价”须保持一致，否则以磋商报价表价格为准。可根据需要自行调整。</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响应单位：（单位盖章）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3</w:t>
      </w:r>
      <w:r>
        <w:rPr>
          <w:rFonts w:hint="eastAsia" w:ascii="宋体" w:hAnsi="宋体"/>
          <w:b/>
          <w:color w:val="auto"/>
          <w:sz w:val="24"/>
          <w:highlight w:val="none"/>
        </w:rPr>
        <w:t xml:space="preserve">：关于投标报价合理性的澄清说明（若涉及）</w:t>
      </w:r>
      <w:r/>
    </w:p>
    <w:p>
      <w:pPr>
        <w:ind w:left="0" w:firstLine="420"/>
        <w:jc w:val="center"/>
        <w:rPr>
          <w:rFonts w:ascii="宋体" w:hAnsi="宋体"/>
          <w:b/>
          <w:color w:val="auto"/>
          <w:sz w:val="21"/>
          <w:szCs w:val="21"/>
          <w:highlight w:val="none"/>
        </w:rPr>
      </w:pPr>
      <w:r>
        <w:rPr>
          <w:rFonts w:ascii="宋体" w:hAnsi="宋体"/>
          <w:b/>
          <w:color w:val="auto"/>
          <w:sz w:val="21"/>
          <w:szCs w:val="21"/>
          <w:highlight w:val="none"/>
        </w:rPr>
      </w:r>
      <w:r/>
    </w:p>
    <w:p>
      <w:pPr>
        <w:jc w:val="center"/>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关于投标报价合理性的澄清说明</w:t>
      </w:r>
      <w:r/>
    </w:p>
    <w:p>
      <w:pPr>
        <w:jc w:val="center"/>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ind w:left="0"/>
        <w:jc w:val="left"/>
        <w:spacing w:line="360" w:lineRule="auto"/>
        <w:rPr>
          <w:rFonts w:ascii="宋体" w:hAnsi="宋体"/>
          <w:color w:val="auto"/>
          <w:sz w:val="24"/>
          <w:szCs w:val="24"/>
          <w:highlight w:val="none"/>
        </w:rPr>
      </w:pPr>
      <w:r>
        <w:rPr>
          <w:rFonts w:hint="eastAsia" w:ascii="宋体" w:hAnsi="宋体"/>
          <w:color w:val="auto"/>
          <w:sz w:val="24"/>
          <w:szCs w:val="24"/>
          <w:highlight w:val="none"/>
          <w:u w:val="single"/>
        </w:rPr>
        <w:t xml:space="preserve">苏州</w:t>
      </w:r>
      <w:r>
        <w:rPr>
          <w:rFonts w:hint="eastAsia" w:ascii="宋体" w:hAnsi="宋体"/>
          <w:color w:val="auto"/>
          <w:sz w:val="24"/>
          <w:szCs w:val="24"/>
          <w:highlight w:val="none"/>
          <w:u w:val="single"/>
          <w:lang w:val="en-US" w:eastAsia="zh-CN"/>
        </w:rPr>
        <w:t xml:space="preserve">时代招投标有限公司</w:t>
      </w:r>
      <w:r>
        <w:rPr>
          <w:rFonts w:ascii="宋体" w:hAnsi="宋体"/>
          <w:color w:val="auto"/>
          <w:sz w:val="24"/>
          <w:szCs w:val="24"/>
          <w:highlight w:val="none"/>
        </w:rPr>
        <w:t xml:space="preserve">：</w:t>
      </w:r>
      <w:r/>
    </w:p>
    <w:p>
      <w:pPr>
        <w:pStyle w:val="861"/>
        <w:ind w:left="0" w:firstLine="420"/>
        <w:spacing w:line="360" w:lineRule="auto"/>
        <w:rPr>
          <w:rFonts w:ascii="宋体" w:hAnsi="宋体" w:cs="宋体"/>
          <w:color w:val="auto"/>
          <w:sz w:val="24"/>
          <w:szCs w:val="24"/>
          <w:highlight w:val="none"/>
        </w:rPr>
      </w:pPr>
      <w:r>
        <w:rPr>
          <w:rFonts w:ascii="宋体" w:hAnsi="宋体"/>
          <w:color w:val="auto"/>
          <w:sz w:val="24"/>
          <w:szCs w:val="24"/>
          <w:highlight w:val="none"/>
        </w:rPr>
        <w:t xml:space="preserve">本公司愿就由贵</w:t>
      </w:r>
      <w:r>
        <w:rPr>
          <w:rFonts w:hint="eastAsia" w:ascii="宋体" w:hAnsi="宋体"/>
          <w:color w:val="auto"/>
          <w:sz w:val="24"/>
          <w:szCs w:val="24"/>
          <w:highlight w:val="none"/>
        </w:rPr>
        <w:t xml:space="preserve">中心</w:t>
      </w:r>
      <w:r>
        <w:rPr>
          <w:rFonts w:ascii="宋体" w:hAnsi="宋体"/>
          <w:color w:val="auto"/>
          <w:sz w:val="24"/>
          <w:szCs w:val="24"/>
          <w:highlight w:val="none"/>
        </w:rPr>
        <w:t xml:space="preserve">组织实施的编号为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号（</w:t>
      </w:r>
      <w:r>
        <w:rPr>
          <w:rFonts w:hint="eastAsia" w:ascii="宋体" w:hAnsi="宋体"/>
          <w:color w:val="auto"/>
          <w:sz w:val="24"/>
          <w:szCs w:val="24"/>
          <w:highlight w:val="none"/>
        </w:rPr>
        <w:t xml:space="preserve">项目</w:t>
      </w:r>
      <w:r>
        <w:rPr>
          <w:rFonts w:ascii="宋体" w:hAnsi="宋体"/>
          <w:color w:val="auto"/>
          <w:sz w:val="24"/>
          <w:szCs w:val="24"/>
          <w:highlight w:val="none"/>
        </w:rPr>
        <w:t xml:space="preserve">编号）的</w:t>
      </w:r>
      <w:r>
        <w:rPr>
          <w:rFonts w:hint="eastAsia" w:ascii="宋体" w:hAnsi="宋体"/>
          <w:color w:val="auto"/>
          <w:sz w:val="24"/>
          <w:szCs w:val="24"/>
          <w:highlight w:val="none"/>
          <w:lang w:val="en-US" w:eastAsia="zh-CN"/>
        </w:rPr>
        <w:t xml:space="preserve">磋商</w:t>
      </w:r>
      <w:r>
        <w:rPr>
          <w:rFonts w:ascii="宋体" w:hAnsi="宋体"/>
          <w:color w:val="auto"/>
          <w:sz w:val="24"/>
          <w:szCs w:val="24"/>
          <w:highlight w:val="none"/>
        </w:rPr>
        <w:t xml:space="preserve">活动进行</w:t>
      </w:r>
      <w:r>
        <w:rPr>
          <w:rFonts w:hint="eastAsia" w:ascii="宋体" w:hAnsi="宋体"/>
          <w:color w:val="auto"/>
          <w:sz w:val="24"/>
          <w:szCs w:val="24"/>
          <w:highlight w:val="none"/>
          <w:lang w:val="en-US" w:eastAsia="zh-CN"/>
        </w:rPr>
        <w:t xml:space="preserve">响应</w:t>
      </w:r>
      <w:r>
        <w:rPr>
          <w:rFonts w:hint="eastAsia" w:ascii="宋体" w:hAnsi="宋体"/>
          <w:color w:val="auto"/>
          <w:sz w:val="24"/>
          <w:szCs w:val="24"/>
          <w:highlight w:val="none"/>
        </w:rPr>
        <w:t xml:space="preserve">，对于本公司的</w:t>
      </w:r>
      <w:r>
        <w:rPr>
          <w:rFonts w:hint="eastAsia" w:ascii="宋体" w:hAnsi="宋体"/>
          <w:color w:val="auto"/>
          <w:sz w:val="24"/>
          <w:szCs w:val="24"/>
          <w:highlight w:val="none"/>
          <w:lang w:val="en-US" w:eastAsia="zh-CN"/>
        </w:rPr>
        <w:t xml:space="preserve">响应</w:t>
      </w:r>
      <w:r>
        <w:rPr>
          <w:rFonts w:hint="eastAsia" w:ascii="宋体" w:hAnsi="宋体"/>
          <w:color w:val="auto"/>
          <w:sz w:val="24"/>
          <w:szCs w:val="24"/>
          <w:highlight w:val="none"/>
        </w:rPr>
        <w:t xml:space="preserve">报价合理性作出说明如下：</w:t>
      </w:r>
      <w:r/>
    </w:p>
    <w:tbl>
      <w:tblPr>
        <w:tblStyle w:val="858"/>
        <w:tblW w:w="82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3"/>
      </w:tblGrid>
      <w:tr>
        <w:trPr>
          <w:trHeight w:val="3940"/>
        </w:trPr>
        <w:tc>
          <w:tcPr>
            <w:tcW w:w="8283" w:type="dxa"/>
            <w:vAlign w:val="center"/>
            <w:textDirection w:val="lrTb"/>
            <w:noWrap w:val="false"/>
          </w:tcPr>
          <w:p>
            <w:pPr>
              <w:ind w:left="0"/>
              <w:spacing w:line="600" w:lineRule="auto"/>
              <w:widowControl w:val="off"/>
              <w:rPr>
                <w:rFonts w:ascii="宋体" w:hAnsi="宋体"/>
                <w:b/>
                <w:color w:val="auto"/>
                <w:sz w:val="24"/>
                <w:szCs w:val="24"/>
                <w:highlight w:val="none"/>
                <w:shd w:val="pct10" w:color="auto" w:fill="ffffff"/>
              </w:rPr>
            </w:pPr>
            <w:r>
              <w:rPr>
                <w:rFonts w:hint="eastAsia" w:ascii="宋体" w:hAnsi="宋体"/>
                <w:b/>
                <w:color w:val="auto"/>
                <w:sz w:val="24"/>
                <w:szCs w:val="24"/>
                <w:highlight w:val="none"/>
                <w:lang w:val="en-US" w:eastAsia="zh-CN"/>
              </w:rPr>
              <w:t xml:space="preserve">响应单位</w:t>
            </w:r>
            <w:r>
              <w:rPr>
                <w:rFonts w:hint="eastAsia" w:ascii="宋体" w:hAnsi="宋体"/>
                <w:b/>
                <w:color w:val="auto"/>
                <w:sz w:val="24"/>
                <w:szCs w:val="24"/>
                <w:highlight w:val="none"/>
              </w:rPr>
              <w:t xml:space="preserve">应当根据实际情况自拟答复并根据评标委员会关于澄清的要求提供相关证明材料作为附件。</w:t>
            </w:r>
            <w:r/>
          </w:p>
        </w:tc>
      </w:tr>
    </w:tbl>
    <w:p>
      <w:pPr>
        <w:ind w:left="0" w:firstLine="422"/>
        <w:spacing w:line="360" w:lineRule="auto"/>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 xml:space="preserve">备注：根据</w:t>
      </w:r>
      <w:r>
        <w:rPr>
          <w:rFonts w:hint="eastAsia" w:ascii="宋体" w:hAnsi="宋体" w:eastAsia="宋体" w:cs="宋体"/>
          <w:b w:val="0"/>
          <w:bCs/>
          <w:color w:val="auto"/>
          <w:sz w:val="24"/>
          <w:szCs w:val="24"/>
          <w:highlight w:val="none"/>
          <w:lang w:val="en-US" w:eastAsia="zh-CN"/>
        </w:rPr>
        <w:t xml:space="preserve">竞争性磋商采购文件</w:t>
      </w:r>
      <w:r>
        <w:rPr>
          <w:rFonts w:hint="eastAsia" w:ascii="宋体" w:hAnsi="宋体" w:eastAsia="宋体" w:cs="宋体"/>
          <w:b w:val="0"/>
          <w:bCs/>
          <w:color w:val="auto"/>
          <w:sz w:val="24"/>
          <w:szCs w:val="24"/>
          <w:highlight w:val="none"/>
          <w:lang w:val="zh-CN"/>
        </w:rPr>
        <w:t xml:space="preserve">第二章“</w:t>
      </w:r>
      <w:r>
        <w:rPr>
          <w:rFonts w:hint="eastAsia" w:ascii="宋体" w:hAnsi="宋体" w:eastAsia="宋体" w:cs="宋体"/>
          <w:b w:val="0"/>
          <w:bCs/>
          <w:color w:val="auto"/>
          <w:sz w:val="24"/>
          <w:szCs w:val="24"/>
          <w:highlight w:val="none"/>
          <w:lang w:val="en-US" w:eastAsia="zh-CN"/>
        </w:rPr>
        <w:t xml:space="preserve">供应商</w:t>
      </w:r>
      <w:r>
        <w:rPr>
          <w:rFonts w:hint="eastAsia" w:ascii="宋体" w:hAnsi="宋体" w:eastAsia="宋体" w:cs="宋体"/>
          <w:b w:val="0"/>
          <w:bCs/>
          <w:color w:val="auto"/>
          <w:sz w:val="24"/>
          <w:szCs w:val="24"/>
          <w:highlight w:val="none"/>
          <w:lang w:val="zh-CN"/>
        </w:rPr>
        <w:t xml:space="preserve">须知”</w:t>
      </w:r>
      <w:bookmarkStart w:id="23" w:name="OLE_LINK12"/>
      <w:r>
        <w:rPr>
          <w:rFonts w:hint="eastAsia" w:ascii="宋体" w:hAnsi="宋体" w:eastAsia="宋体" w:cs="宋体"/>
          <w:b w:val="0"/>
          <w:bCs/>
          <w:color w:val="auto"/>
          <w:sz w:val="24"/>
          <w:szCs w:val="24"/>
          <w:highlight w:val="none"/>
          <w:lang w:val="zh-CN"/>
        </w:rPr>
        <w:t xml:space="preserve">要求，在评标过程中当</w:t>
      </w:r>
      <w:r>
        <w:rPr>
          <w:rFonts w:hint="eastAsia" w:ascii="宋体" w:hAnsi="宋体" w:eastAsia="宋体" w:cs="宋体"/>
          <w:b w:val="0"/>
          <w:bCs/>
          <w:color w:val="auto"/>
          <w:sz w:val="24"/>
          <w:szCs w:val="24"/>
          <w:highlight w:val="none"/>
          <w:lang w:val="en-US" w:eastAsia="zh-CN"/>
        </w:rPr>
        <w:t xml:space="preserve">响应</w:t>
      </w:r>
      <w:r>
        <w:rPr>
          <w:rFonts w:hint="eastAsia" w:ascii="宋体" w:hAnsi="宋体" w:eastAsia="宋体" w:cs="宋体"/>
          <w:b w:val="0"/>
          <w:bCs/>
          <w:color w:val="auto"/>
          <w:sz w:val="24"/>
          <w:szCs w:val="24"/>
          <w:highlight w:val="none"/>
          <w:lang w:val="zh-CN"/>
        </w:rPr>
        <w:t xml:space="preserve">报价低于采购项目预算50%的或者</w:t>
      </w:r>
      <w:r>
        <w:rPr>
          <w:rFonts w:hint="eastAsia" w:ascii="宋体" w:hAnsi="宋体" w:eastAsia="宋体" w:cs="宋体"/>
          <w:b w:val="0"/>
          <w:bCs/>
          <w:color w:val="auto"/>
          <w:sz w:val="24"/>
          <w:szCs w:val="24"/>
          <w:highlight w:val="none"/>
          <w:lang w:val="en-US" w:eastAsia="zh-CN"/>
        </w:rPr>
        <w:t xml:space="preserve">响应</w:t>
      </w:r>
      <w:r>
        <w:rPr>
          <w:rFonts w:hint="eastAsia" w:ascii="宋体" w:hAnsi="宋体" w:eastAsia="宋体" w:cs="宋体"/>
          <w:b w:val="0"/>
          <w:bCs/>
          <w:color w:val="auto"/>
          <w:sz w:val="24"/>
          <w:szCs w:val="24"/>
          <w:highlight w:val="none"/>
          <w:lang w:val="zh-CN"/>
        </w:rPr>
        <w:t xml:space="preserve">报价低于采购项目最高限价45%</w:t>
      </w:r>
      <w:bookmarkStart w:id="24" w:name="OLE_LINK17"/>
      <w:r/>
      <w:bookmarkStart w:id="25" w:name="OLE_LINK16"/>
      <w:r>
        <w:rPr>
          <w:rFonts w:hint="eastAsia" w:ascii="宋体" w:hAnsi="宋体" w:eastAsia="宋体" w:cs="宋体"/>
          <w:b w:val="0"/>
          <w:bCs/>
          <w:color w:val="auto"/>
          <w:sz w:val="24"/>
          <w:szCs w:val="24"/>
          <w:highlight w:val="none"/>
          <w:lang w:val="zh-CN"/>
        </w:rPr>
        <w:t xml:space="preserve">的</w:t>
      </w:r>
      <w:bookmarkEnd w:id="23"/>
      <w:r/>
      <w:bookmarkEnd w:id="24"/>
      <w:r/>
      <w:bookmarkEnd w:id="25"/>
      <w:r>
        <w:rPr>
          <w:rFonts w:hint="eastAsia" w:ascii="宋体" w:hAnsi="宋体" w:eastAsia="宋体" w:cs="宋体"/>
          <w:b w:val="0"/>
          <w:bCs/>
          <w:color w:val="auto"/>
          <w:sz w:val="24"/>
          <w:szCs w:val="24"/>
          <w:highlight w:val="none"/>
          <w:lang w:val="zh-CN"/>
        </w:rPr>
        <w:t xml:space="preserve">或者评标委员会认定的供应商报价过低、有可能影响产品质量或者不能诚信履约的其他情形</w:t>
      </w:r>
      <w:r>
        <w:rPr>
          <w:rFonts w:hint="eastAsia" w:ascii="宋体" w:hAnsi="宋体" w:cs="宋体"/>
          <w:b w:val="0"/>
          <w:bCs/>
          <w:color w:val="auto"/>
          <w:sz w:val="24"/>
          <w:szCs w:val="24"/>
          <w:highlight w:val="none"/>
          <w:lang w:val="zh-CN"/>
        </w:rPr>
        <w:t xml:space="preserve">，</w:t>
      </w:r>
      <w:r>
        <w:rPr>
          <w:rFonts w:hint="eastAsia" w:ascii="宋体" w:hAnsi="宋体" w:eastAsia="宋体" w:cs="宋体"/>
          <w:b w:val="0"/>
          <w:bCs/>
          <w:color w:val="auto"/>
          <w:sz w:val="24"/>
          <w:szCs w:val="24"/>
          <w:highlight w:val="none"/>
          <w:lang w:val="zh-CN"/>
        </w:rPr>
        <w:t xml:space="preserve">评标委员会应当要求</w:t>
      </w:r>
      <w:r>
        <w:rPr>
          <w:rFonts w:hint="eastAsia" w:ascii="宋体" w:hAnsi="宋体" w:eastAsia="宋体" w:cs="宋体"/>
          <w:b w:val="0"/>
          <w:bCs/>
          <w:color w:val="auto"/>
          <w:sz w:val="24"/>
          <w:szCs w:val="24"/>
          <w:highlight w:val="none"/>
          <w:lang w:val="en-US" w:eastAsia="zh-CN"/>
        </w:rPr>
        <w:t xml:space="preserve">响应单位</w:t>
      </w:r>
      <w:r>
        <w:rPr>
          <w:rFonts w:hint="eastAsia" w:ascii="宋体" w:hAnsi="宋体" w:eastAsia="宋体" w:cs="宋体"/>
          <w:b w:val="0"/>
          <w:bCs/>
          <w:color w:val="auto"/>
          <w:sz w:val="24"/>
          <w:szCs w:val="24"/>
          <w:highlight w:val="none"/>
          <w:lang w:val="zh-CN"/>
        </w:rPr>
        <w:t xml:space="preserve">出具书面说明及必要的证明材料，对</w:t>
      </w:r>
      <w:r>
        <w:rPr>
          <w:rFonts w:hint="eastAsia" w:ascii="宋体" w:hAnsi="宋体" w:eastAsia="宋体" w:cs="宋体"/>
          <w:b w:val="0"/>
          <w:bCs/>
          <w:color w:val="auto"/>
          <w:sz w:val="24"/>
          <w:szCs w:val="24"/>
          <w:highlight w:val="none"/>
          <w:lang w:val="en-US" w:eastAsia="zh-CN"/>
        </w:rPr>
        <w:t xml:space="preserve">响应报价</w:t>
      </w:r>
      <w:r>
        <w:rPr>
          <w:rFonts w:hint="eastAsia" w:ascii="宋体" w:hAnsi="宋体" w:eastAsia="宋体" w:cs="宋体"/>
          <w:b w:val="0"/>
          <w:bCs/>
          <w:color w:val="auto"/>
          <w:sz w:val="24"/>
          <w:szCs w:val="24"/>
          <w:highlight w:val="none"/>
          <w:lang w:val="zh-CN"/>
        </w:rPr>
        <w:t xml:space="preserve">作出解释。书面说明、证明材料主要是项目具体成本测算等与报价合理性相关的说明、材料（例如进货合同及发票、往期类似项目合同报价清单、库存清单、仓库照片等，最终以评标委员会具体要求为准）。</w:t>
      </w:r>
      <w:r>
        <w:rPr>
          <w:rFonts w:hint="eastAsia" w:ascii="宋体" w:hAnsi="宋体" w:eastAsia="宋体" w:cs="宋体"/>
          <w:b w:val="0"/>
          <w:bCs/>
          <w:color w:val="auto"/>
          <w:sz w:val="24"/>
          <w:szCs w:val="24"/>
          <w:highlight w:val="none"/>
          <w:lang w:val="en-US" w:eastAsia="zh-CN"/>
        </w:rPr>
        <w:t xml:space="preserve">响应单位</w:t>
      </w:r>
      <w:r>
        <w:rPr>
          <w:rFonts w:hint="eastAsia" w:ascii="宋体" w:hAnsi="宋体" w:eastAsia="宋体" w:cs="宋体"/>
          <w:b w:val="0"/>
          <w:bCs/>
          <w:color w:val="auto"/>
          <w:sz w:val="24"/>
          <w:szCs w:val="24"/>
          <w:highlight w:val="none"/>
          <w:lang w:val="zh-CN"/>
        </w:rPr>
        <w:t xml:space="preserve">不能证明其报价合理性的，评标委员会应当将其作为无效</w:t>
      </w:r>
      <w:r>
        <w:rPr>
          <w:rFonts w:hint="eastAsia" w:ascii="宋体" w:hAnsi="宋体" w:eastAsia="宋体" w:cs="宋体"/>
          <w:b w:val="0"/>
          <w:bCs/>
          <w:color w:val="auto"/>
          <w:sz w:val="24"/>
          <w:szCs w:val="24"/>
          <w:highlight w:val="none"/>
          <w:lang w:val="en-US" w:eastAsia="zh-CN"/>
        </w:rPr>
        <w:t xml:space="preserve">响应报价</w:t>
      </w:r>
      <w:r>
        <w:rPr>
          <w:rFonts w:hint="eastAsia" w:ascii="宋体" w:hAnsi="宋体" w:eastAsia="宋体" w:cs="宋体"/>
          <w:b w:val="0"/>
          <w:bCs/>
          <w:color w:val="auto"/>
          <w:sz w:val="24"/>
          <w:szCs w:val="24"/>
          <w:highlight w:val="none"/>
          <w:lang w:val="zh-CN"/>
        </w:rPr>
        <w:t xml:space="preserve">处理。</w:t>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861"/>
        <w:rPr>
          <w:rFonts w:hint="eastAsia"/>
          <w:color w:val="auto"/>
          <w:highlight w:val="none"/>
        </w:rPr>
      </w:pPr>
      <w:r>
        <w:rPr>
          <w:rFonts w:hint="eastAsia"/>
          <w:color w:val="auto"/>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响应</w:t>
      </w:r>
      <w:r>
        <w:rPr>
          <w:rFonts w:hint="eastAsia" w:ascii="宋体" w:hAnsi="宋体"/>
          <w:color w:val="auto"/>
          <w:sz w:val="24"/>
          <w:highlight w:val="none"/>
        </w:rPr>
        <w:t xml:space="preserve">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480" w:lineRule="auto"/>
        <w:rPr>
          <w:rFonts w:hint="eastAsia" w:ascii="宋体" w:hAnsi="宋体"/>
          <w:bCs/>
          <w:color w:val="auto"/>
          <w:sz w:val="24"/>
          <w:szCs w:val="24"/>
          <w:highlight w:val="none"/>
        </w:rPr>
      </w:pPr>
      <w:r>
        <w:rPr>
          <w:rFonts w:hint="eastAsia" w:ascii="宋体" w:hAnsi="宋体"/>
          <w:color w:val="auto"/>
          <w:sz w:val="24"/>
          <w:highlight w:val="none"/>
        </w:rPr>
        <w:t xml:space="preserve">日期：     年     月     日</w:t>
      </w:r>
      <w:r/>
    </w:p>
    <w:p>
      <w:pPr>
        <w:spacing w:line="360" w:lineRule="auto"/>
        <w:widowControl/>
        <w:rPr>
          <w:rFonts w:hint="eastAsia" w:ascii="宋体" w:hAnsi="宋体"/>
          <w:b/>
          <w:color w:val="auto"/>
          <w:sz w:val="24"/>
          <w:highlight w:val="none"/>
        </w:rPr>
        <w:sectPr>
          <w:headerReference w:type="default" r:id="rId9"/>
          <w:footerReference w:type="default" r:id="rId10"/>
          <w:footnotePr/>
          <w:endnotePr/>
          <w:type w:val="nextPage"/>
          <w:pgSz w:w="11906" w:h="16838" w:orient="portrait"/>
          <w:pgMar w:top="1440" w:right="1686" w:bottom="1440" w:left="1600" w:header="1077" w:footer="992" w:gutter="0"/>
          <w:cols w:num="1" w:sep="0" w:space="1701" w:equalWidth="1"/>
          <w:docGrid w:linePitch="360"/>
        </w:sectPr>
        <w:outlineLvl w:val="1"/>
      </w:pPr>
      <w:r>
        <w:rPr>
          <w:rFonts w:hint="eastAsia" w:ascii="宋体" w:hAnsi="宋体"/>
          <w:b/>
          <w:color w:val="auto"/>
          <w:sz w:val="24"/>
          <w:highlight w:val="none"/>
        </w:rPr>
      </w:r>
      <w:r/>
    </w:p>
    <w:p>
      <w:pPr>
        <w:rPr>
          <w:rFonts w:hint="eastAsia" w:ascii="宋体" w:hAnsi="宋体"/>
          <w:b/>
          <w:bCs/>
          <w:color w:val="auto"/>
          <w:sz w:val="24"/>
          <w:szCs w:val="24"/>
          <w:highlight w:val="none"/>
        </w:rPr>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4</w:t>
      </w:r>
      <w:r>
        <w:rPr>
          <w:rFonts w:hint="eastAsia" w:ascii="宋体" w:hAnsi="宋体"/>
          <w:b/>
          <w:color w:val="auto"/>
          <w:sz w:val="24"/>
          <w:highlight w:val="none"/>
        </w:rPr>
        <w:t xml:space="preserve">：</w:t>
      </w:r>
      <w:r/>
    </w:p>
    <w:p>
      <w:pPr>
        <w:jc w:val="center"/>
        <w:spacing w:line="360" w:lineRule="auto"/>
        <w:rPr>
          <w:rFonts w:ascii="黑体" w:eastAsia="黑体"/>
          <w:b/>
          <w:color w:val="auto"/>
          <w:sz w:val="32"/>
          <w:szCs w:val="32"/>
          <w:highlight w:val="none"/>
        </w:rPr>
      </w:pPr>
      <w:r>
        <w:rPr>
          <w:rFonts w:hint="eastAsia" w:ascii="黑体" w:eastAsia="黑体"/>
          <w:b/>
          <w:color w:val="auto"/>
          <w:sz w:val="32"/>
          <w:szCs w:val="32"/>
          <w:highlight w:val="none"/>
          <w:lang w:val="zh-CN"/>
        </w:rPr>
        <w:t xml:space="preserve">磋商响应函</w:t>
      </w:r>
      <w:r/>
    </w:p>
    <w:p>
      <w:pPr>
        <w:spacing w:line="400" w:lineRule="exact"/>
        <w:rPr>
          <w:rFonts w:hint="eastAsia" w:ascii="宋体" w:hAnsi="宋体"/>
          <w:color w:val="auto"/>
          <w:sz w:val="24"/>
          <w:highlight w:val="none"/>
        </w:rPr>
      </w:pPr>
      <w:r>
        <w:rPr>
          <w:rFonts w:ascii="宋体" w:hAnsi="宋体"/>
          <w:color w:val="auto"/>
          <w:sz w:val="24"/>
          <w:highlight w:val="none"/>
          <w:u w:val="single"/>
          <w:lang w:val="zh-CN"/>
        </w:rPr>
        <w:t xml:space="preserve">苏州时代招投标有限公司 </w:t>
      </w:r>
      <w:r>
        <w:rPr>
          <w:rFonts w:ascii="宋体" w:hAnsi="宋体"/>
          <w:color w:val="auto"/>
          <w:sz w:val="24"/>
          <w:highlight w:val="none"/>
          <w:lang w:val="zh-CN"/>
        </w:rPr>
        <w:t xml:space="preserve">：</w:t>
      </w:r>
      <w:r/>
    </w:p>
    <w:p>
      <w:pPr>
        <w:ind w:firstLine="480"/>
        <w:spacing w:line="360" w:lineRule="exact"/>
        <w:rPr>
          <w:rFonts w:hint="eastAsia" w:ascii="宋体" w:hAnsi="宋体"/>
          <w:color w:val="auto"/>
          <w:sz w:val="24"/>
          <w:highlight w:val="none"/>
        </w:rPr>
      </w:pPr>
      <w:r>
        <w:rPr>
          <w:rFonts w:ascii="宋体" w:hAnsi="宋体"/>
          <w:color w:val="auto"/>
          <w:sz w:val="24"/>
          <w:highlight w:val="none"/>
          <w:lang w:val="zh-CN"/>
        </w:rPr>
        <w:t xml:space="preserve">我方收到贵公司 </w:t>
      </w:r>
      <w:r>
        <w:rPr>
          <w:rFonts w:hint="eastAsia" w:ascii="宋体" w:hAnsi="宋体"/>
          <w:color w:val="auto"/>
          <w:sz w:val="24"/>
          <w:highlight w:val="none"/>
          <w:u w:val="single"/>
          <w:lang w:val="zh-CN"/>
        </w:rPr>
        <w:t xml:space="preserve">（采购编号）</w:t>
      </w:r>
      <w:r>
        <w:rPr>
          <w:rFonts w:ascii="宋体" w:hAnsi="宋体"/>
          <w:color w:val="auto"/>
          <w:sz w:val="24"/>
          <w:highlight w:val="none"/>
          <w:lang w:val="zh-CN"/>
        </w:rPr>
        <w:t xml:space="preserve">号</w:t>
      </w:r>
      <w:r>
        <w:rPr>
          <w:rFonts w:hint="eastAsia" w:ascii="宋体" w:hAnsi="宋体"/>
          <w:color w:val="auto"/>
          <w:sz w:val="24"/>
          <w:highlight w:val="none"/>
          <w:lang w:val="zh-CN"/>
        </w:rPr>
        <w:t xml:space="preserve">磋商采购文件</w:t>
      </w:r>
      <w:r>
        <w:rPr>
          <w:rFonts w:ascii="宋体" w:hAnsi="宋体"/>
          <w:color w:val="auto"/>
          <w:sz w:val="24"/>
          <w:highlight w:val="none"/>
          <w:lang w:val="zh-CN"/>
        </w:rPr>
        <w:t xml:space="preserve">，经仔细阅读和研究，我方决定参加磋商。</w:t>
      </w:r>
      <w:r>
        <w:rPr>
          <w:rFonts w:hint="eastAsia" w:ascii="宋体" w:hAnsi="宋体"/>
          <w:color w:val="auto"/>
          <w:sz w:val="24"/>
          <w:highlight w:val="none"/>
          <w:lang w:val="zh-CN"/>
        </w:rPr>
        <w:t xml:space="preserve">并向贵公司承诺：</w:t>
      </w:r>
      <w:r/>
    </w:p>
    <w:p>
      <w:pPr>
        <w:ind w:firstLine="480"/>
        <w:spacing w:line="360" w:lineRule="exact"/>
        <w:rPr>
          <w:rFonts w:hint="eastAsia" w:ascii="宋体" w:hAnsi="宋体"/>
          <w:color w:val="auto"/>
          <w:sz w:val="24"/>
          <w:highlight w:val="none"/>
        </w:rPr>
      </w:pPr>
      <w:r>
        <w:rPr>
          <w:rFonts w:hint="eastAsia" w:ascii="宋体" w:hAnsi="宋体"/>
          <w:color w:val="auto"/>
          <w:sz w:val="24"/>
          <w:highlight w:val="none"/>
          <w:lang w:eastAsia="zh-CN"/>
        </w:rPr>
        <w:t xml:space="preserve">1.</w:t>
      </w:r>
      <w:r>
        <w:rPr>
          <w:rFonts w:hint="eastAsia" w:ascii="宋体" w:hAnsi="宋体"/>
          <w:color w:val="auto"/>
          <w:sz w:val="24"/>
          <w:highlight w:val="none"/>
        </w:rPr>
        <w:t xml:space="preserve">愿意按照磋商采购文件的一切要求，提供以上所有服务，总价格及明细见《磋商采购响应报价表》。</w:t>
      </w:r>
      <w:r/>
    </w:p>
    <w:p>
      <w:pPr>
        <w:ind w:firstLine="480"/>
        <w:spacing w:line="360" w:lineRule="exact"/>
        <w:rPr>
          <w:rFonts w:hint="eastAsia" w:ascii="宋体" w:hAnsi="宋体"/>
          <w:color w:val="auto"/>
          <w:sz w:val="24"/>
          <w:highlight w:val="none"/>
        </w:rPr>
      </w:pPr>
      <w:r>
        <w:rPr>
          <w:rFonts w:hint="eastAsia" w:ascii="宋体" w:hAnsi="宋体"/>
          <w:color w:val="auto"/>
          <w:sz w:val="24"/>
          <w:highlight w:val="none"/>
          <w:lang w:eastAsia="zh-CN"/>
        </w:rPr>
        <w:t xml:space="preserve">2.</w:t>
      </w:r>
      <w:r>
        <w:rPr>
          <w:rFonts w:hint="eastAsia" w:ascii="宋体" w:hAnsi="宋体"/>
          <w:color w:val="auto"/>
          <w:sz w:val="24"/>
          <w:highlight w:val="none"/>
        </w:rPr>
        <w:t xml:space="preserve">如果我们的响应文件被接受，我们将严格履行磋商采购文件中规定的每一项要求，按期、按质、按量履行服务义务。</w:t>
      </w:r>
      <w:r/>
    </w:p>
    <w:p>
      <w:pPr>
        <w:ind w:firstLine="480"/>
        <w:spacing w:line="400" w:lineRule="exact"/>
        <w:rPr>
          <w:rFonts w:hint="eastAsia" w:ascii="宋体" w:hAnsi="宋体"/>
          <w:color w:val="auto"/>
          <w:sz w:val="24"/>
          <w:highlight w:val="none"/>
          <w:lang w:val="zh-CN"/>
        </w:rPr>
      </w:pPr>
      <w:r>
        <w:rPr>
          <w:rFonts w:hint="eastAsia" w:ascii="宋体" w:hAnsi="宋体"/>
          <w:color w:val="auto"/>
          <w:sz w:val="24"/>
          <w:highlight w:val="none"/>
          <w:lang w:val="zh-CN"/>
        </w:rPr>
        <w:t xml:space="preserve">3.</w:t>
      </w:r>
      <w:r>
        <w:rPr>
          <w:rFonts w:ascii="宋体" w:hAnsi="宋体"/>
          <w:color w:val="auto"/>
          <w:sz w:val="24"/>
          <w:highlight w:val="none"/>
          <w:lang w:val="zh-CN"/>
        </w:rPr>
        <w:t xml:space="preserve">我方同意按</w:t>
      </w:r>
      <w:r>
        <w:rPr>
          <w:rFonts w:hint="eastAsia" w:ascii="宋体" w:hAnsi="宋体"/>
          <w:color w:val="auto"/>
          <w:sz w:val="24"/>
          <w:highlight w:val="none"/>
          <w:lang w:val="zh-CN"/>
        </w:rPr>
        <w:t xml:space="preserve">磋商采购文件</w:t>
      </w:r>
      <w:r>
        <w:rPr>
          <w:rFonts w:ascii="宋体" w:hAnsi="宋体"/>
          <w:color w:val="auto"/>
          <w:sz w:val="24"/>
          <w:highlight w:val="none"/>
          <w:lang w:val="zh-CN"/>
        </w:rPr>
        <w:t xml:space="preserve">中的规定，</w:t>
      </w:r>
      <w:r>
        <w:rPr>
          <w:rFonts w:hint="eastAsia" w:ascii="宋体" w:hAnsi="宋体"/>
          <w:color w:val="auto"/>
          <w:sz w:val="24"/>
          <w:highlight w:val="none"/>
          <w:lang w:val="zh-CN"/>
        </w:rPr>
        <w:t xml:space="preserve">我方的响应文件</w:t>
      </w:r>
      <w:r>
        <w:rPr>
          <w:rFonts w:ascii="宋体" w:hAnsi="宋体"/>
          <w:color w:val="auto"/>
          <w:sz w:val="24"/>
          <w:highlight w:val="none"/>
          <w:lang w:val="zh-CN"/>
        </w:rPr>
        <w:t xml:space="preserve">有效期限为</w:t>
      </w:r>
      <w:r>
        <w:rPr>
          <w:rFonts w:hint="eastAsia" w:ascii="宋体" w:hAnsi="宋体"/>
          <w:color w:val="auto"/>
          <w:sz w:val="24"/>
          <w:highlight w:val="none"/>
          <w:lang w:val="zh-CN"/>
        </w:rPr>
        <w:t xml:space="preserve">磋商开始</w:t>
      </w:r>
      <w:r>
        <w:rPr>
          <w:rFonts w:ascii="宋体" w:hAnsi="宋体"/>
          <w:color w:val="auto"/>
          <w:sz w:val="24"/>
          <w:highlight w:val="none"/>
          <w:lang w:val="zh-CN"/>
        </w:rPr>
        <w:t xml:space="preserve">后</w:t>
      </w:r>
      <w:r>
        <w:rPr>
          <w:rFonts w:hint="eastAsia" w:ascii="宋体" w:hAnsi="宋体"/>
          <w:color w:val="auto"/>
          <w:sz w:val="24"/>
          <w:highlight w:val="none"/>
          <w:u w:val="single"/>
        </w:rPr>
        <w:t xml:space="preserve">9</w:t>
      </w:r>
      <w:r>
        <w:rPr>
          <w:rFonts w:hint="eastAsia" w:ascii="宋体" w:hAnsi="宋体"/>
          <w:color w:val="auto"/>
          <w:sz w:val="24"/>
          <w:highlight w:val="none"/>
          <w:u w:val="single"/>
          <w:lang w:val="zh-CN"/>
        </w:rPr>
        <w:t xml:space="preserve">0天</w:t>
      </w:r>
      <w:r>
        <w:rPr>
          <w:rFonts w:ascii="宋体" w:hAnsi="宋体"/>
          <w:color w:val="auto"/>
          <w:sz w:val="24"/>
          <w:highlight w:val="none"/>
          <w:lang w:val="zh-CN"/>
        </w:rPr>
        <w:t xml:space="preserve">。</w:t>
      </w:r>
      <w:r/>
    </w:p>
    <w:p>
      <w:pPr>
        <w:ind w:firstLine="480"/>
        <w:spacing w:line="400" w:lineRule="exact"/>
        <w:rPr>
          <w:rFonts w:hint="eastAsia" w:ascii="宋体" w:hAnsi="宋体"/>
          <w:color w:val="auto"/>
          <w:sz w:val="24"/>
          <w:highlight w:val="none"/>
          <w:lang w:val="zh-CN"/>
        </w:rPr>
      </w:pPr>
      <w:r>
        <w:rPr>
          <w:rFonts w:hint="eastAsia" w:ascii="宋体" w:hAnsi="宋体"/>
          <w:color w:val="auto"/>
          <w:sz w:val="24"/>
          <w:highlight w:val="none"/>
          <w:lang w:val="zh-CN"/>
        </w:rPr>
        <w:t xml:space="preserve">4.</w:t>
      </w:r>
      <w:r>
        <w:rPr>
          <w:rFonts w:ascii="宋体" w:hAnsi="宋体"/>
          <w:color w:val="auto"/>
          <w:sz w:val="24"/>
          <w:highlight w:val="none"/>
          <w:lang w:val="zh-CN"/>
        </w:rPr>
        <w:t xml:space="preserve">我方愿意提供</w:t>
      </w:r>
      <w:r>
        <w:rPr>
          <w:rFonts w:hint="eastAsia" w:ascii="宋体" w:hAnsi="宋体"/>
          <w:color w:val="auto"/>
          <w:sz w:val="24"/>
          <w:highlight w:val="none"/>
          <w:lang w:val="zh-CN"/>
        </w:rPr>
        <w:t xml:space="preserve">贵</w:t>
      </w:r>
      <w:r>
        <w:rPr>
          <w:rFonts w:ascii="宋体" w:hAnsi="宋体"/>
          <w:color w:val="auto"/>
          <w:sz w:val="24"/>
          <w:highlight w:val="none"/>
          <w:lang w:val="zh-CN"/>
        </w:rPr>
        <w:t xml:space="preserve">方在</w:t>
      </w:r>
      <w:r>
        <w:rPr>
          <w:rFonts w:hint="eastAsia" w:ascii="宋体" w:hAnsi="宋体"/>
          <w:color w:val="auto"/>
          <w:sz w:val="24"/>
          <w:highlight w:val="none"/>
          <w:lang w:val="zh-CN"/>
        </w:rPr>
        <w:t xml:space="preserve">磋商采购文件</w:t>
      </w:r>
      <w:r>
        <w:rPr>
          <w:rFonts w:ascii="宋体" w:hAnsi="宋体"/>
          <w:color w:val="auto"/>
          <w:sz w:val="24"/>
          <w:highlight w:val="none"/>
          <w:lang w:val="zh-CN"/>
        </w:rPr>
        <w:t xml:space="preserve">中要求的所有资料。也同意向贵方提供贵方可能另外要求的与</w:t>
      </w:r>
      <w:r>
        <w:rPr>
          <w:rFonts w:hint="eastAsia" w:ascii="宋体" w:hAnsi="宋体"/>
          <w:color w:val="auto"/>
          <w:sz w:val="24"/>
          <w:highlight w:val="none"/>
          <w:lang w:val="zh-CN"/>
        </w:rPr>
        <w:t xml:space="preserve">我方磋商文件</w:t>
      </w:r>
      <w:r>
        <w:rPr>
          <w:rFonts w:ascii="宋体" w:hAnsi="宋体"/>
          <w:color w:val="auto"/>
          <w:sz w:val="24"/>
          <w:highlight w:val="none"/>
          <w:lang w:val="zh-CN"/>
        </w:rPr>
        <w:t xml:space="preserve">有关的任何证据或资料。并保证所提供的资料全部是真实的、有效的，若有虚假，我方愿承担一切责任。</w:t>
      </w:r>
      <w:r/>
    </w:p>
    <w:p>
      <w:pPr>
        <w:ind w:firstLine="480"/>
        <w:spacing w:line="400" w:lineRule="exact"/>
        <w:rPr>
          <w:rFonts w:hint="eastAsia" w:ascii="宋体" w:hAnsi="宋体"/>
          <w:color w:val="auto"/>
          <w:sz w:val="24"/>
          <w:highlight w:val="none"/>
          <w:lang w:val="zh-CN"/>
        </w:rPr>
      </w:pPr>
      <w:r>
        <w:rPr>
          <w:rFonts w:hint="eastAsia" w:ascii="宋体" w:hAnsi="宋体"/>
          <w:color w:val="auto"/>
          <w:sz w:val="24"/>
          <w:highlight w:val="none"/>
          <w:lang w:val="zh-CN"/>
        </w:rPr>
        <w:t xml:space="preserve">5.</w:t>
      </w:r>
      <w:r>
        <w:rPr>
          <w:rFonts w:ascii="宋体" w:hAnsi="宋体"/>
          <w:color w:val="auto"/>
          <w:sz w:val="24"/>
          <w:highlight w:val="none"/>
          <w:lang w:val="zh-CN"/>
        </w:rPr>
        <w:t xml:space="preserve">我方愿意遵守</w:t>
      </w:r>
      <w:r>
        <w:rPr>
          <w:rFonts w:hint="eastAsia" w:ascii="宋体" w:hAnsi="宋体"/>
          <w:color w:val="auto"/>
          <w:sz w:val="24"/>
          <w:highlight w:val="none"/>
          <w:lang w:val="zh-CN"/>
        </w:rPr>
        <w:t xml:space="preserve">磋商采购文件</w:t>
      </w:r>
      <w:r>
        <w:rPr>
          <w:rFonts w:ascii="宋体" w:hAnsi="宋体"/>
          <w:color w:val="auto"/>
          <w:sz w:val="24"/>
          <w:highlight w:val="none"/>
          <w:lang w:val="zh-CN"/>
        </w:rPr>
        <w:t xml:space="preserve">中所列的收费标准。</w:t>
      </w:r>
      <w:r/>
    </w:p>
    <w:p>
      <w:pPr>
        <w:ind w:firstLine="480"/>
        <w:spacing w:line="400" w:lineRule="exact"/>
        <w:rPr>
          <w:rFonts w:hint="eastAsia" w:ascii="宋体" w:hAnsi="宋体"/>
          <w:color w:val="auto"/>
          <w:sz w:val="24"/>
          <w:highlight w:val="none"/>
          <w:lang w:val="zh-CN"/>
        </w:rPr>
      </w:pPr>
      <w:r>
        <w:rPr>
          <w:rFonts w:hint="eastAsia" w:ascii="宋体" w:hAnsi="宋体"/>
          <w:color w:val="auto"/>
          <w:sz w:val="24"/>
          <w:highlight w:val="none"/>
          <w:lang w:eastAsia="zh-CN"/>
        </w:rPr>
        <w:t xml:space="preserve">6.</w:t>
      </w:r>
      <w:r>
        <w:rPr>
          <w:rFonts w:ascii="宋体" w:hAnsi="宋体"/>
          <w:color w:val="auto"/>
          <w:sz w:val="24"/>
          <w:highlight w:val="none"/>
          <w:lang w:val="zh-CN"/>
        </w:rPr>
        <w:t xml:space="preserve">我方承</w:t>
      </w:r>
      <w:r>
        <w:rPr>
          <w:rFonts w:hint="eastAsia" w:ascii="宋体" w:hAnsi="宋体"/>
          <w:color w:val="auto"/>
          <w:sz w:val="24"/>
          <w:highlight w:val="none"/>
          <w:lang w:val="zh-CN"/>
        </w:rPr>
        <w:t xml:space="preserve">诺在</w:t>
      </w:r>
      <w:r>
        <w:rPr>
          <w:rFonts w:ascii="宋体" w:hAnsi="宋体"/>
          <w:color w:val="auto"/>
          <w:sz w:val="24"/>
          <w:highlight w:val="none"/>
          <w:lang w:val="zh-CN"/>
        </w:rPr>
        <w:t xml:space="preserve">该项</w:t>
      </w:r>
      <w:r>
        <w:rPr>
          <w:rFonts w:hint="eastAsia" w:ascii="宋体" w:hAnsi="宋体"/>
          <w:color w:val="auto"/>
          <w:sz w:val="24"/>
          <w:highlight w:val="none"/>
          <w:lang w:val="zh-CN"/>
        </w:rPr>
        <w:t xml:space="preserve">磋商开始</w:t>
      </w:r>
      <w:r>
        <w:rPr>
          <w:rFonts w:ascii="宋体" w:hAnsi="宋体"/>
          <w:color w:val="auto"/>
          <w:sz w:val="24"/>
          <w:highlight w:val="none"/>
          <w:lang w:val="zh-CN"/>
        </w:rPr>
        <w:t xml:space="preserve">后的全过程中保持有效，不作任何更改和变动。我方同</w:t>
      </w:r>
      <w:r>
        <w:rPr>
          <w:rFonts w:hint="eastAsia" w:ascii="宋体" w:hAnsi="宋体"/>
          <w:color w:val="auto"/>
          <w:sz w:val="24"/>
          <w:highlight w:val="none"/>
          <w:lang w:val="zh-CN"/>
        </w:rPr>
        <w:t xml:space="preserve">意被确定成交</w:t>
      </w:r>
      <w:r>
        <w:rPr>
          <w:rFonts w:ascii="宋体" w:hAnsi="宋体"/>
          <w:color w:val="auto"/>
          <w:sz w:val="24"/>
          <w:highlight w:val="none"/>
          <w:lang w:val="zh-CN"/>
        </w:rPr>
        <w:t xml:space="preserve">后若不履行</w:t>
      </w:r>
      <w:r>
        <w:rPr>
          <w:rFonts w:hint="eastAsia" w:ascii="宋体" w:hAnsi="宋体"/>
          <w:color w:val="auto"/>
          <w:sz w:val="24"/>
          <w:highlight w:val="none"/>
          <w:lang w:val="zh-CN"/>
        </w:rPr>
        <w:t xml:space="preserve">我方</w:t>
      </w:r>
      <w:r>
        <w:rPr>
          <w:rFonts w:hint="eastAsia" w:ascii="宋体" w:hAnsi="宋体" w:cs="宋体"/>
          <w:color w:val="auto"/>
          <w:sz w:val="24"/>
          <w:highlight w:val="none"/>
          <w:lang w:val="zh-CN"/>
        </w:rPr>
        <w:t xml:space="preserve">响应文件</w:t>
      </w:r>
      <w:r>
        <w:rPr>
          <w:rFonts w:ascii="宋体" w:hAnsi="宋体"/>
          <w:color w:val="auto"/>
          <w:sz w:val="24"/>
          <w:highlight w:val="none"/>
          <w:lang w:val="zh-CN"/>
        </w:rPr>
        <w:t xml:space="preserve">的内容要求和各项承诺及义务的即被视为违约，</w:t>
      </w:r>
      <w:r>
        <w:rPr>
          <w:rFonts w:hint="eastAsia" w:ascii="宋体" w:hAnsi="宋体"/>
          <w:color w:val="auto"/>
          <w:sz w:val="24"/>
          <w:highlight w:val="none"/>
          <w:lang w:val="zh-CN"/>
        </w:rPr>
        <w:t xml:space="preserve">我方成交</w:t>
      </w:r>
      <w:r>
        <w:rPr>
          <w:rFonts w:ascii="宋体" w:hAnsi="宋体"/>
          <w:color w:val="auto"/>
          <w:sz w:val="24"/>
          <w:highlight w:val="none"/>
          <w:lang w:val="zh-CN"/>
        </w:rPr>
        <w:t xml:space="preserve">资格将被取消。</w:t>
      </w:r>
      <w:r/>
    </w:p>
    <w:p>
      <w:pPr>
        <w:ind w:firstLine="480"/>
        <w:spacing w:line="400" w:lineRule="exact"/>
        <w:rPr>
          <w:rFonts w:hint="eastAsia" w:ascii="宋体" w:hAnsi="宋体"/>
          <w:color w:val="auto"/>
          <w:sz w:val="24"/>
          <w:highlight w:val="none"/>
          <w:lang w:val="zh-CN"/>
        </w:rPr>
      </w:pPr>
      <w:r>
        <w:rPr>
          <w:rFonts w:hint="eastAsia" w:ascii="宋体" w:hAnsi="宋体"/>
          <w:color w:val="auto"/>
          <w:sz w:val="24"/>
          <w:highlight w:val="none"/>
          <w:lang w:eastAsia="zh-CN"/>
        </w:rPr>
        <w:t xml:space="preserve">7.</w:t>
      </w:r>
      <w:r>
        <w:rPr>
          <w:rFonts w:ascii="宋体" w:hAnsi="宋体"/>
          <w:color w:val="auto"/>
          <w:sz w:val="24"/>
          <w:highlight w:val="none"/>
          <w:lang w:val="zh-CN"/>
        </w:rPr>
        <w:t xml:space="preserve">我方同意</w:t>
      </w:r>
      <w:r>
        <w:rPr>
          <w:rFonts w:hint="eastAsia" w:ascii="宋体" w:hAnsi="宋体"/>
          <w:color w:val="auto"/>
          <w:sz w:val="24"/>
          <w:highlight w:val="none"/>
          <w:lang w:val="zh-CN"/>
        </w:rPr>
        <w:t xml:space="preserve">我</w:t>
      </w:r>
      <w:r>
        <w:rPr>
          <w:rFonts w:ascii="宋体" w:hAnsi="宋体"/>
          <w:color w:val="auto"/>
          <w:sz w:val="24"/>
          <w:highlight w:val="none"/>
          <w:lang w:val="zh-CN"/>
        </w:rPr>
        <w:t xml:space="preserve">方若无法按约定条款履行义务等行为，</w:t>
      </w:r>
      <w:r>
        <w:rPr>
          <w:rFonts w:hint="eastAsia" w:ascii="宋体" w:hAnsi="宋体"/>
          <w:color w:val="auto"/>
          <w:sz w:val="24"/>
          <w:highlight w:val="none"/>
          <w:lang w:val="zh-CN"/>
        </w:rPr>
        <w:t xml:space="preserve">采购</w:t>
      </w:r>
      <w:r>
        <w:rPr>
          <w:rFonts w:ascii="宋体" w:hAnsi="宋体"/>
          <w:color w:val="auto"/>
          <w:sz w:val="24"/>
          <w:highlight w:val="none"/>
          <w:lang w:val="zh-CN"/>
        </w:rPr>
        <w:t xml:space="preserve">方有权取消</w:t>
      </w:r>
      <w:r>
        <w:rPr>
          <w:rFonts w:hint="eastAsia" w:ascii="宋体" w:hAnsi="宋体"/>
          <w:color w:val="auto"/>
          <w:sz w:val="24"/>
          <w:highlight w:val="none"/>
          <w:lang w:val="zh-CN"/>
        </w:rPr>
        <w:t xml:space="preserve">我方的成交</w:t>
      </w:r>
      <w:r>
        <w:rPr>
          <w:rFonts w:ascii="宋体" w:hAnsi="宋体"/>
          <w:color w:val="auto"/>
          <w:sz w:val="24"/>
          <w:highlight w:val="none"/>
          <w:lang w:val="zh-CN"/>
        </w:rPr>
        <w:t xml:space="preserve">资格。</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lang w:eastAsia="zh-CN"/>
        </w:rPr>
        <w:t xml:space="preserve">8.</w:t>
      </w:r>
      <w:r>
        <w:rPr>
          <w:rFonts w:ascii="宋体" w:hAnsi="宋体"/>
          <w:color w:val="auto"/>
          <w:sz w:val="24"/>
          <w:highlight w:val="none"/>
        </w:rPr>
        <w:t xml:space="preserve">与本</w:t>
      </w:r>
      <w:r>
        <w:rPr>
          <w:rFonts w:hint="eastAsia" w:ascii="宋体" w:hAnsi="宋体"/>
          <w:color w:val="auto"/>
          <w:sz w:val="24"/>
          <w:highlight w:val="none"/>
        </w:rPr>
        <w:t xml:space="preserve">磋商</w:t>
      </w:r>
      <w:r>
        <w:rPr>
          <w:rFonts w:ascii="宋体" w:hAnsi="宋体"/>
          <w:color w:val="auto"/>
          <w:sz w:val="24"/>
          <w:highlight w:val="none"/>
        </w:rPr>
        <w:t xml:space="preserve">有关的通讯地址：</w:t>
      </w:r>
      <w:r/>
    </w:p>
    <w:p>
      <w:pPr>
        <w:ind w:firstLine="480"/>
        <w:spacing w:line="400" w:lineRule="exact"/>
        <w:rPr>
          <w:rFonts w:hint="eastAsia" w:ascii="宋体" w:hAnsi="宋体"/>
          <w:color w:val="auto"/>
          <w:sz w:val="24"/>
          <w:highlight w:val="none"/>
          <w:u w:val="single"/>
        </w:rPr>
      </w:pPr>
      <w:r>
        <w:rPr>
          <w:rFonts w:ascii="宋体" w:hAnsi="宋体"/>
          <w:color w:val="auto"/>
          <w:sz w:val="24"/>
          <w:highlight w:val="none"/>
        </w:rPr>
        <w:t xml:space="preserve">单位： 联系人：</w:t>
      </w:r>
      <w:r/>
    </w:p>
    <w:p>
      <w:pPr>
        <w:ind w:firstLine="480"/>
        <w:spacing w:line="400" w:lineRule="exact"/>
        <w:rPr>
          <w:rFonts w:hint="eastAsia" w:ascii="宋体" w:hAnsi="宋体"/>
          <w:color w:val="auto"/>
          <w:sz w:val="24"/>
          <w:highlight w:val="none"/>
          <w:u w:val="single"/>
        </w:rPr>
      </w:pPr>
      <w:r>
        <w:rPr>
          <w:rFonts w:ascii="宋体" w:hAnsi="宋体"/>
          <w:color w:val="auto"/>
          <w:sz w:val="24"/>
          <w:highlight w:val="none"/>
        </w:rPr>
        <w:t xml:space="preserve">地址： 邮政编码：</w:t>
      </w:r>
      <w:r/>
    </w:p>
    <w:p>
      <w:pPr>
        <w:ind w:firstLine="480"/>
        <w:spacing w:line="400" w:lineRule="exact"/>
        <w:rPr>
          <w:rFonts w:hint="eastAsia" w:ascii="宋体" w:hAnsi="宋体"/>
          <w:color w:val="auto"/>
          <w:sz w:val="24"/>
          <w:highlight w:val="none"/>
          <w:u w:val="single"/>
        </w:rPr>
      </w:pPr>
      <w:r>
        <w:rPr>
          <w:rFonts w:ascii="宋体" w:hAnsi="宋体"/>
          <w:color w:val="auto"/>
          <w:sz w:val="24"/>
          <w:highlight w:val="none"/>
        </w:rPr>
        <w:t xml:space="preserve">联系电话： </w:t>
      </w:r>
      <w:r>
        <w:rPr>
          <w:rFonts w:hint="eastAsia" w:ascii="宋体" w:hAnsi="宋体"/>
          <w:color w:val="auto"/>
          <w:sz w:val="24"/>
          <w:highlight w:val="none"/>
        </w:rPr>
        <w:t xml:space="preserve">                          电子邮箱</w:t>
      </w:r>
      <w:r>
        <w:rPr>
          <w:rFonts w:ascii="宋体" w:hAnsi="宋体"/>
          <w:color w:val="auto"/>
          <w:sz w:val="24"/>
          <w:highlight w:val="none"/>
        </w:rPr>
        <w:t xml:space="preserve">：</w:t>
      </w:r>
      <w:r/>
    </w:p>
    <w:p>
      <w:pPr>
        <w:ind w:firstLine="425"/>
        <w:spacing w:line="400" w:lineRule="exact"/>
        <w:rPr>
          <w:rFonts w:hint="eastAsia" w:ascii="宋体" w:hAnsi="宋体"/>
          <w:color w:val="auto"/>
          <w:sz w:val="24"/>
          <w:highlight w:val="none"/>
        </w:rPr>
      </w:pPr>
      <w:r>
        <w:rPr>
          <w:rFonts w:hint="eastAsia" w:ascii="宋体" w:hAnsi="宋体"/>
          <w:color w:val="auto"/>
          <w:sz w:val="24"/>
          <w:highlight w:val="none"/>
        </w:rPr>
      </w:r>
      <w:r/>
    </w:p>
    <w:p>
      <w:pPr>
        <w:ind w:firstLine="425"/>
        <w:spacing w:line="400" w:lineRule="exact"/>
        <w:rPr>
          <w:rFonts w:hint="eastAsia" w:ascii="宋体" w:hAnsi="宋体"/>
          <w:color w:val="auto"/>
          <w:sz w:val="24"/>
          <w:highlight w:val="none"/>
        </w:rPr>
      </w:pPr>
      <w:r>
        <w:rPr>
          <w:rFonts w:hint="eastAsia" w:ascii="宋体" w:hAnsi="宋体"/>
          <w:color w:val="auto"/>
          <w:sz w:val="24"/>
          <w:highlight w:val="none"/>
        </w:rPr>
        <w:t xml:space="preserve">供应商名称</w:t>
      </w:r>
      <w:r>
        <w:rPr>
          <w:rFonts w:ascii="宋体" w:hAnsi="宋体"/>
          <w:color w:val="auto"/>
          <w:sz w:val="24"/>
          <w:highlight w:val="none"/>
        </w:rPr>
        <w:t xml:space="preserve">：（单位盖章）</w:t>
      </w:r>
      <w:r/>
    </w:p>
    <w:p>
      <w:pPr>
        <w:ind w:firstLine="425"/>
        <w:spacing w:line="400" w:lineRule="exact"/>
        <w:rPr>
          <w:rFonts w:hint="eastAsia" w:ascii="宋体" w:hAnsi="宋体"/>
          <w:color w:val="auto"/>
          <w:sz w:val="24"/>
          <w:highlight w:val="none"/>
        </w:rPr>
      </w:pPr>
      <w:r>
        <w:rPr>
          <w:rFonts w:hint="eastAsia" w:ascii="宋体" w:hAnsi="宋体"/>
          <w:color w:val="auto"/>
          <w:sz w:val="24"/>
          <w:highlight w:val="none"/>
        </w:rPr>
        <w:t xml:space="preserve">供应商法定代表人或授权委托人：（签字或签章） </w:t>
      </w:r>
      <w:r/>
    </w:p>
    <w:p>
      <w:pPr>
        <w:ind w:firstLine="7200"/>
        <w:spacing w:line="40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日期：     </w:t>
      </w:r>
      <w:r>
        <w:rPr>
          <w:rFonts w:ascii="宋体" w:hAnsi="宋体"/>
          <w:color w:val="auto"/>
          <w:sz w:val="24"/>
          <w:highlight w:val="none"/>
        </w:rPr>
        <w:t xml:space="preserve">年     月     日</w:t>
      </w:r>
      <w:r/>
    </w:p>
    <w:p>
      <w:pPr>
        <w:ind w:firstLine="480"/>
        <w:spacing w:line="360" w:lineRule="auto"/>
        <w:tabs>
          <w:tab w:val="left" w:pos="1267" w:leader="none"/>
        </w:tabs>
        <w:rPr>
          <w:color w:val="auto"/>
          <w:sz w:val="24"/>
          <w:szCs w:val="20"/>
          <w:highlight w:val="none"/>
          <w:lang w:val="zh-CN"/>
        </w:rPr>
      </w:pPr>
      <w:r>
        <w:rPr>
          <w:color w:val="auto"/>
          <w:sz w:val="24"/>
          <w:szCs w:val="20"/>
          <w:highlight w:val="none"/>
          <w:lang w:val="zh-CN"/>
        </w:rPr>
      </w:r>
      <w:r/>
    </w:p>
    <w:p>
      <w:pPr>
        <w:spacing w:line="400" w:lineRule="exact"/>
        <w:rPr>
          <w:rFonts w:hint="eastAsia" w:hAnsi="宋体"/>
          <w:b/>
          <w:bCs/>
          <w:color w:val="auto"/>
          <w:szCs w:val="21"/>
          <w:highlight w:val="none"/>
        </w:rPr>
        <w:outlineLvl w:val="0"/>
      </w:pPr>
      <w:r>
        <w:rPr>
          <w:rFonts w:hint="eastAsia" w:hAnsi="宋体"/>
          <w:b/>
          <w:bCs/>
          <w:color w:val="auto"/>
          <w:szCs w:val="21"/>
          <w:highlight w:val="none"/>
        </w:rPr>
      </w:r>
      <w:r/>
    </w:p>
    <w:p>
      <w:pPr>
        <w:spacing w:line="400" w:lineRule="exact"/>
        <w:rPr>
          <w:rFonts w:hint="eastAsia" w:hAnsi="宋体"/>
          <w:b/>
          <w:bCs/>
          <w:color w:val="auto"/>
          <w:szCs w:val="21"/>
          <w:highlight w:val="none"/>
        </w:rPr>
        <w:outlineLvl w:val="0"/>
      </w:pPr>
      <w:r>
        <w:rPr>
          <w:rFonts w:hint="eastAsia" w:hAnsi="宋体"/>
          <w:b/>
          <w:bCs/>
          <w:color w:val="auto"/>
          <w:szCs w:val="21"/>
          <w:highlight w:val="none"/>
        </w:rPr>
      </w:r>
      <w:r/>
    </w:p>
    <w:p>
      <w:pPr>
        <w:spacing w:line="400" w:lineRule="exact"/>
        <w:rPr>
          <w:rFonts w:hint="eastAsia" w:hAnsi="宋体"/>
          <w:b/>
          <w:bCs/>
          <w:color w:val="auto"/>
          <w:szCs w:val="21"/>
          <w:highlight w:val="none"/>
        </w:rPr>
        <w:outlineLvl w:val="0"/>
      </w:pPr>
      <w:r>
        <w:rPr>
          <w:rFonts w:hint="eastAsia" w:hAnsi="宋体"/>
          <w:b/>
          <w:bCs/>
          <w:color w:val="auto"/>
          <w:szCs w:val="21"/>
          <w:highlight w:val="none"/>
        </w:rPr>
      </w:r>
      <w:r/>
    </w:p>
    <w:p>
      <w:pPr>
        <w:spacing w:line="400" w:lineRule="exact"/>
        <w:rPr>
          <w:rFonts w:hint="eastAsia" w:hAnsi="宋体"/>
          <w:b/>
          <w:bCs/>
          <w:color w:val="auto"/>
          <w:szCs w:val="21"/>
          <w:highlight w:val="none"/>
        </w:rPr>
        <w:outlineLvl w:val="0"/>
      </w:pPr>
      <w:r>
        <w:rPr>
          <w:rFonts w:hint="eastAsia" w:hAnsi="宋体"/>
          <w:b/>
          <w:bCs/>
          <w:color w:val="auto"/>
          <w:szCs w:val="21"/>
          <w:highlight w:val="none"/>
        </w:rPr>
      </w:r>
      <w:r/>
    </w:p>
    <w:p>
      <w:pPr>
        <w:rPr>
          <w:rFonts w:hint="eastAsia" w:ascii="宋体" w:hAnsi="宋体"/>
          <w:b/>
          <w:color w:val="auto"/>
          <w:sz w:val="24"/>
          <w:highlight w:val="none"/>
        </w:rPr>
      </w:pPr>
      <w:r>
        <w:rPr>
          <w:rFonts w:hint="eastAsia" w:ascii="宋体" w:hAnsi="宋体"/>
          <w:b/>
          <w:color w:val="auto"/>
          <w:sz w:val="24"/>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5</w:t>
      </w:r>
      <w:r>
        <w:rPr>
          <w:rFonts w:hint="eastAsia" w:ascii="宋体" w:hAnsi="宋体"/>
          <w:b/>
          <w:color w:val="auto"/>
          <w:sz w:val="24"/>
          <w:highlight w:val="none"/>
        </w:rPr>
        <w:t xml:space="preserve">：项目实施</w:t>
      </w:r>
      <w:r>
        <w:rPr>
          <w:rFonts w:ascii="宋体" w:hAnsi="宋体"/>
          <w:b/>
          <w:color w:val="auto"/>
          <w:sz w:val="24"/>
          <w:highlight w:val="none"/>
        </w:rPr>
        <w:t xml:space="preserve">方案</w:t>
      </w:r>
      <w:r>
        <w:rPr>
          <w:rFonts w:hint="eastAsia" w:ascii="宋体" w:hAnsi="宋体"/>
          <w:b/>
          <w:color w:val="auto"/>
          <w:sz w:val="24"/>
          <w:highlight w:val="none"/>
        </w:rPr>
        <w:t xml:space="preserve">（请响应单位自拟）</w:t>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6</w:t>
      </w:r>
      <w:r>
        <w:rPr>
          <w:rFonts w:hint="eastAsia" w:ascii="宋体" w:hAnsi="宋体"/>
          <w:b/>
          <w:color w:val="auto"/>
          <w:sz w:val="24"/>
          <w:highlight w:val="none"/>
        </w:rPr>
        <w:t xml:space="preserve">：偏离表</w:t>
      </w:r>
      <w:r/>
    </w:p>
    <w:p>
      <w:pPr>
        <w:pStyle w:val="862"/>
        <w:rPr>
          <w:color w:val="auto"/>
          <w:highlight w:val="none"/>
        </w:rPr>
      </w:pPr>
      <w:r>
        <w:rPr>
          <w:color w:val="auto"/>
          <w:highlight w:val="none"/>
        </w:rPr>
      </w:r>
      <w:r/>
    </w:p>
    <w:p>
      <w:pPr>
        <w:jc w:val="center"/>
        <w:spacing w:line="380" w:lineRule="exact"/>
        <w:rPr>
          <w:rFonts w:hint="eastAsia" w:ascii="宋体" w:hAnsi="宋体"/>
          <w:b/>
          <w:color w:val="auto"/>
          <w:sz w:val="24"/>
          <w:highlight w:val="none"/>
        </w:rPr>
      </w:pPr>
      <w:r>
        <w:rPr>
          <w:rFonts w:ascii="宋体" w:hAnsi="宋体"/>
          <w:b/>
          <w:color w:val="auto"/>
          <w:sz w:val="24"/>
          <w:highlight w:val="none"/>
        </w:rPr>
        <w:t xml:space="preserve">偏离表</w:t>
      </w:r>
      <w:r>
        <w:rPr>
          <w:rFonts w:hint="eastAsia" w:ascii="宋体" w:hAnsi="宋体"/>
          <w:b/>
          <w:color w:val="auto"/>
          <w:sz w:val="24"/>
          <w:highlight w:val="none"/>
        </w:rPr>
        <w:t xml:space="preserve">（技术、服务、商务）</w:t>
      </w:r>
      <w:r/>
    </w:p>
    <w:p>
      <w:pPr>
        <w:ind w:left="420" w:firstLine="420"/>
        <w:spacing w:after="120"/>
        <w:rPr>
          <w:color w:val="auto"/>
          <w:highlight w:val="none"/>
        </w:rPr>
      </w:pPr>
      <w:r>
        <w:rPr>
          <w:color w:val="auto"/>
          <w:highlight w:val="none"/>
        </w:rPr>
      </w:r>
      <w:r/>
    </w:p>
    <w:tbl>
      <w:tblPr>
        <w:tblStyle w:val="858"/>
        <w:tblW w:w="8466" w:type="dxa"/>
        <w:tblInd w:w="108" w:type="dxa"/>
        <w:tblLayout w:type="fixed"/>
        <w:tblCellMar>
          <w:left w:w="0" w:type="dxa"/>
          <w:top w:w="0" w:type="dxa"/>
          <w:right w:w="0" w:type="dxa"/>
          <w:bottom w:w="0" w:type="dxa"/>
        </w:tblCellMar>
        <w:tblLook w:val="04A0" w:firstRow="1" w:lastRow="0" w:firstColumn="1" w:lastColumn="0" w:noHBand="0" w:noVBand="1"/>
      </w:tblPr>
      <w:tblGrid>
        <w:gridCol w:w="804"/>
        <w:gridCol w:w="1950"/>
        <w:gridCol w:w="3405"/>
        <w:gridCol w:w="2307"/>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响应</w:t>
            </w:r>
            <w:r/>
          </w:p>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（正偏离、负偏离、无偏离）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偏离说明（如有）</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bl>
    <w:p>
      <w:pPr>
        <w:jc w:val="left"/>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注：供应商</w:t>
      </w:r>
      <w:r>
        <w:rPr>
          <w:rFonts w:hint="eastAsia" w:ascii="宋体" w:hAnsi="宋体"/>
          <w:color w:val="auto"/>
          <w:sz w:val="24"/>
          <w:szCs w:val="24"/>
          <w:highlight w:val="none"/>
        </w:rPr>
        <w:t xml:space="preserve">应在本表中对照磋商采购文件要求逐项对应列出响应内容，并在“偏离说明”项下填写以下内容：优于的，填写“正偏离”；符合的，填写“无偏离”；低于的，填写“负偏离”。</w:t>
      </w:r>
      <w:r/>
    </w:p>
    <w:p>
      <w:pPr>
        <w:ind w:firstLine="21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r>
      <w:r/>
    </w:p>
    <w:p>
      <w:pPr>
        <w:pStyle w:val="862"/>
        <w:rPr>
          <w:color w:val="auto"/>
          <w:highlight w:val="none"/>
          <w:lang w:val="zh-CN"/>
        </w:rPr>
      </w:pPr>
      <w:r>
        <w:rPr>
          <w:color w:val="auto"/>
          <w:highlight w:val="none"/>
          <w:lang w:val="zh-CN"/>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w:t>
      </w:r>
      <w:r>
        <w:rPr>
          <w:rFonts w:ascii="宋体" w:hAnsi="宋体"/>
          <w:color w:val="auto"/>
          <w:sz w:val="24"/>
          <w:highlight w:val="none"/>
        </w:rPr>
        <w:t xml:space="preserve">单位：（单位盖章）</w:t>
      </w:r>
      <w:r/>
    </w:p>
    <w:p>
      <w:pPr>
        <w:spacing w:line="360" w:lineRule="auto"/>
        <w:rPr>
          <w:rFonts w:hint="eastAsia" w:ascii="宋体" w:hAnsi="宋体"/>
          <w:color w:val="auto"/>
          <w:sz w:val="24"/>
          <w:highlight w:val="none"/>
        </w:rPr>
      </w:pPr>
      <w:r>
        <w:rPr>
          <w:rFonts w:ascii="宋体" w:hAnsi="宋体"/>
          <w:color w:val="auto"/>
          <w:sz w:val="24"/>
          <w:highlight w:val="none"/>
        </w:rPr>
        <w:t xml:space="preserve">法定代表人或代理人：（签字或盖章）</w:t>
      </w:r>
      <w:r/>
    </w:p>
    <w:p>
      <w:pPr>
        <w:spacing w:line="380" w:lineRule="exact"/>
        <w:rPr>
          <w:rFonts w:hint="eastAsia" w:ascii="宋体" w:hAnsi="宋体"/>
          <w:color w:val="auto"/>
          <w:sz w:val="28"/>
          <w:szCs w:val="28"/>
          <w:highlight w:val="none"/>
        </w:rPr>
      </w:pPr>
      <w:r>
        <w:rPr>
          <w:rFonts w:hint="eastAsia" w:ascii="宋体" w:hAnsi="宋体"/>
          <w:color w:val="auto"/>
          <w:sz w:val="24"/>
          <w:highlight w:val="none"/>
        </w:rPr>
        <w:t xml:space="preserve">日期：    年    月    日</w:t>
      </w:r>
      <w:r/>
    </w:p>
    <w:p>
      <w:pPr>
        <w:spacing w:line="380" w:lineRule="exact"/>
        <w:rPr>
          <w:rFonts w:hint="eastAsia" w:ascii="宋体" w:hAnsi="宋体"/>
          <w:color w:val="auto"/>
          <w:sz w:val="28"/>
          <w:szCs w:val="28"/>
          <w:highlight w:val="none"/>
        </w:rPr>
      </w:pPr>
      <w:r>
        <w:rPr>
          <w:rFonts w:hint="eastAsia" w:ascii="宋体" w:hAnsi="宋体"/>
          <w:color w:val="auto"/>
          <w:sz w:val="28"/>
          <w:szCs w:val="28"/>
          <w:highlight w:val="none"/>
        </w:rPr>
      </w:r>
      <w:r/>
    </w:p>
    <w:p>
      <w:pPr>
        <w:jc w:val="left"/>
        <w:spacing w:line="400" w:lineRule="exact"/>
        <w:widowControl/>
        <w:rPr>
          <w:rFonts w:hint="eastAsia" w:ascii="宋体" w:hAnsi="宋体"/>
          <w:bCs/>
          <w:color w:val="auto"/>
          <w:sz w:val="24"/>
          <w:highlight w:val="none"/>
        </w:rPr>
      </w:pPr>
      <w:r>
        <w:rPr>
          <w:rFonts w:hint="eastAsia" w:ascii="宋体" w:hAnsi="宋体"/>
          <w:bCs/>
          <w:color w:val="auto"/>
          <w:sz w:val="24"/>
          <w:highlight w:val="none"/>
        </w:rPr>
      </w:r>
      <w:r/>
    </w:p>
    <w:p>
      <w:pPr>
        <w:spacing w:line="400" w:lineRule="exact"/>
        <w:rPr>
          <w:rFonts w:hint="eastAsia" w:ascii="宋体" w:hAnsi="宋体"/>
          <w:b/>
          <w:color w:val="auto"/>
          <w:sz w:val="24"/>
          <w:highlight w:val="none"/>
        </w:rPr>
      </w:pPr>
      <w:r>
        <w:rPr>
          <w:rFonts w:hint="eastAsia" w:ascii="宋体" w:hAnsi="宋体"/>
          <w:b/>
          <w:color w:val="auto"/>
          <w:sz w:val="24"/>
          <w:highlight w:val="none"/>
        </w:rPr>
      </w:r>
      <w:r/>
    </w:p>
    <w:p>
      <w:pPr>
        <w:spacing w:line="400" w:lineRule="exact"/>
        <w:rPr>
          <w:rFonts w:hint="eastAsia" w:ascii="宋体" w:hAnsi="宋体"/>
          <w:b/>
          <w:color w:val="auto"/>
          <w:sz w:val="24"/>
          <w:highlight w:val="none"/>
        </w:rPr>
      </w:pPr>
      <w:r>
        <w:rPr>
          <w:rFonts w:hint="eastAsia" w:ascii="宋体" w:hAnsi="宋体"/>
          <w:b/>
          <w:color w:val="auto"/>
          <w:sz w:val="24"/>
          <w:highlight w:val="none"/>
        </w:rPr>
      </w:r>
      <w:r/>
    </w:p>
    <w:p>
      <w:pPr>
        <w:rPr>
          <w:rFonts w:hint="eastAsia" w:ascii="宋体" w:hAnsi="宋体"/>
          <w:b/>
          <w:color w:val="auto"/>
          <w:sz w:val="24"/>
          <w:highlight w:val="none"/>
        </w:rPr>
      </w:pPr>
      <w:r>
        <w:rPr>
          <w:rFonts w:hint="eastAsia" w:ascii="宋体" w:hAnsi="宋体"/>
          <w:b/>
          <w:color w:val="auto"/>
          <w:sz w:val="24"/>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7</w:t>
      </w:r>
      <w:r>
        <w:rPr>
          <w:rFonts w:hint="eastAsia" w:ascii="宋体" w:hAnsi="宋体"/>
          <w:b/>
          <w:color w:val="auto"/>
          <w:sz w:val="24"/>
          <w:highlight w:val="none"/>
        </w:rPr>
        <w:t xml:space="preserve">：服务人员名单</w:t>
      </w:r>
      <w:r/>
    </w:p>
    <w:p>
      <w:pPr>
        <w:jc w:val="center"/>
        <w:spacing w:line="400" w:lineRule="exact"/>
        <w:rPr>
          <w:rFonts w:hint="eastAsia" w:ascii="宋体" w:hAnsi="宋体"/>
          <w:b/>
          <w:color w:val="auto"/>
          <w:sz w:val="24"/>
          <w:highlight w:val="none"/>
        </w:rPr>
      </w:pPr>
      <w:r>
        <w:rPr>
          <w:rFonts w:hint="eastAsia" w:ascii="宋体" w:hAnsi="宋体"/>
          <w:b/>
          <w:color w:val="auto"/>
          <w:sz w:val="24"/>
          <w:highlight w:val="none"/>
        </w:rPr>
      </w:r>
      <w:r/>
    </w:p>
    <w:p>
      <w:pPr>
        <w:jc w:val="center"/>
        <w:spacing w:line="360" w:lineRule="auto"/>
        <w:rPr>
          <w:b/>
          <w:bCs/>
          <w:color w:val="auto"/>
          <w:spacing w:val="20"/>
          <w:sz w:val="30"/>
          <w:szCs w:val="30"/>
          <w:highlight w:val="none"/>
        </w:rPr>
      </w:pPr>
      <w:r>
        <w:rPr>
          <w:rFonts w:hint="eastAsia" w:ascii="宋体" w:hAnsi="宋体"/>
          <w:b/>
          <w:color w:val="auto"/>
          <w:sz w:val="24"/>
          <w:highlight w:val="none"/>
        </w:rPr>
        <w:t xml:space="preserve">服务人员名单</w:t>
      </w:r>
      <w:r/>
    </w:p>
    <w:tbl>
      <w:tblPr>
        <w:tblStyle w:val="858"/>
        <w:tblW w:w="83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2"/>
        <w:gridCol w:w="1881"/>
        <w:gridCol w:w="1360"/>
        <w:gridCol w:w="1002"/>
        <w:gridCol w:w="959"/>
        <w:gridCol w:w="1018"/>
        <w:gridCol w:w="1121"/>
      </w:tblGrid>
      <w:tr>
        <w:trPr>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88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岗位</w:t>
            </w:r>
            <w:r/>
          </w:p>
        </w:tc>
        <w:tc>
          <w:tcPr>
            <w:tcW w:w="1360"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W w:w="100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性别</w:t>
            </w:r>
            <w:r/>
          </w:p>
        </w:tc>
        <w:tc>
          <w:tcPr>
            <w:tcW w:w="95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年龄</w:t>
            </w:r>
            <w:r/>
          </w:p>
        </w:tc>
        <w:tc>
          <w:tcPr>
            <w:tcW w:w="1018"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学历</w:t>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职称</w:t>
            </w:r>
            <w:r/>
          </w:p>
        </w:tc>
      </w:tr>
      <w:tr>
        <w:trPr>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9</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w:t>
      </w:r>
      <w:r>
        <w:rPr>
          <w:rFonts w:ascii="宋体" w:hAnsi="宋体"/>
          <w:color w:val="auto"/>
          <w:sz w:val="24"/>
          <w:highlight w:val="none"/>
        </w:rPr>
        <w:t xml:space="preserve">单位：（单位盖章）</w:t>
      </w:r>
      <w:r/>
    </w:p>
    <w:p>
      <w:pPr>
        <w:spacing w:line="360" w:lineRule="auto"/>
        <w:rPr>
          <w:rFonts w:hint="eastAsia" w:ascii="宋体" w:hAnsi="宋体"/>
          <w:color w:val="auto"/>
          <w:sz w:val="24"/>
          <w:highlight w:val="none"/>
        </w:rPr>
      </w:pPr>
      <w:r>
        <w:rPr>
          <w:rFonts w:ascii="宋体" w:hAnsi="宋体"/>
          <w:color w:val="auto"/>
          <w:sz w:val="24"/>
          <w:highlight w:val="none"/>
        </w:rPr>
        <w:t xml:space="preserve">法定代表人或代理人：（签字或盖章）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rPr>
          <w:rFonts w:hint="eastAsia" w:hAnsi="宋体"/>
          <w:b/>
          <w:bCs/>
          <w:color w:val="auto"/>
          <w:szCs w:val="21"/>
          <w:highlight w:val="none"/>
        </w:rPr>
      </w:pPr>
      <w:r/>
      <w:bookmarkStart w:id="26" w:name="_Toc314051680"/>
      <w:r/>
      <w:bookmarkEnd w:id="26"/>
      <w:r/>
      <w:r/>
    </w:p>
    <w:p>
      <w:pPr>
        <w:rPr>
          <w:rFonts w:hint="eastAsia" w:hAnsi="宋体"/>
          <w:b/>
          <w:bCs/>
          <w:color w:val="auto"/>
          <w:szCs w:val="21"/>
          <w:highlight w:val="none"/>
        </w:rPr>
      </w:pPr>
      <w:r>
        <w:rPr>
          <w:rFonts w:hint="eastAsia" w:hAnsi="宋体"/>
          <w:b/>
          <w:bCs/>
          <w:color w:val="auto"/>
          <w:szCs w:val="21"/>
          <w:highlight w:val="none"/>
        </w:rPr>
      </w:r>
      <w:r/>
    </w:p>
    <w:p>
      <w:pPr>
        <w:rPr>
          <w:rFonts w:hint="eastAsia" w:hAnsi="宋体"/>
          <w:b/>
          <w:bCs/>
          <w:color w:val="auto"/>
          <w:szCs w:val="21"/>
          <w:highlight w:val="none"/>
        </w:rPr>
      </w:pPr>
      <w:r>
        <w:rPr>
          <w:rFonts w:hint="eastAsia" w:hAnsi="宋体"/>
          <w:b/>
          <w:bCs/>
          <w:color w:val="auto"/>
          <w:szCs w:val="21"/>
          <w:highlight w:val="none"/>
        </w:rPr>
      </w:r>
      <w:r/>
    </w:p>
    <w:p>
      <w:pPr>
        <w:spacing w:line="360" w:lineRule="auto"/>
        <w:widowControl/>
        <w:rPr>
          <w:rFonts w:hint="eastAsia" w:ascii="宋体" w:hAnsi="宋体"/>
          <w:b/>
          <w:bCs/>
          <w:color w:val="auto"/>
          <w:sz w:val="24"/>
          <w:szCs w:val="24"/>
          <w:highlight w:val="none"/>
        </w:rPr>
        <w:outlineLvl w:val="1"/>
      </w:pPr>
      <w:r/>
      <w:bookmarkStart w:id="27" w:name="_Toc264146639"/>
      <w:r/>
      <w:bookmarkStart w:id="28" w:name="_Toc264146712"/>
      <w:r/>
      <w:bookmarkStart w:id="29" w:name="_Toc314051681"/>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8</w:t>
      </w:r>
      <w:r>
        <w:rPr>
          <w:rFonts w:hint="eastAsia" w:ascii="宋体" w:hAnsi="宋体"/>
          <w:b/>
          <w:color w:val="auto"/>
          <w:sz w:val="24"/>
          <w:highlight w:val="none"/>
        </w:rPr>
        <w:t xml:space="preserve">：</w:t>
      </w:r>
      <w:bookmarkEnd w:id="27"/>
      <w:r/>
      <w:bookmarkEnd w:id="28"/>
      <w:r/>
      <w:bookmarkEnd w:id="29"/>
      <w:r/>
      <w:r/>
    </w:p>
    <w:p>
      <w:pPr>
        <w:jc w:val="center"/>
        <w:spacing w:line="360" w:lineRule="auto"/>
        <w:rPr>
          <w:rFonts w:hint="eastAsia" w:ascii="宋体" w:hAnsi="宋体"/>
          <w:b/>
          <w:bCs/>
          <w:color w:val="auto"/>
          <w:sz w:val="28"/>
          <w:szCs w:val="28"/>
          <w:highlight w:val="none"/>
        </w:rPr>
      </w:pPr>
      <w:r>
        <w:rPr>
          <w:rFonts w:ascii="宋体" w:hAnsi="宋体"/>
          <w:b/>
          <w:bCs/>
          <w:color w:val="auto"/>
          <w:sz w:val="28"/>
          <w:szCs w:val="28"/>
          <w:highlight w:val="none"/>
        </w:rPr>
        <w:t xml:space="preserve">类似项目一览表</w:t>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bl>
      <w:tblPr>
        <w:tblStyle w:val="858"/>
        <w:tblW w:w="8491"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9"/>
        <w:gridCol w:w="1332"/>
        <w:gridCol w:w="1454"/>
        <w:gridCol w:w="1845"/>
        <w:gridCol w:w="1699"/>
        <w:gridCol w:w="1262"/>
      </w:tblGrid>
      <w:tr>
        <w:trPr>
          <w:trHeight w:val="567"/>
        </w:trPr>
        <w:tc>
          <w:tcPr>
            <w:tcW w:w="899"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t xml:space="preserve">序号</w:t>
            </w:r>
            <w:r/>
          </w:p>
        </w:tc>
        <w:tc>
          <w:tcPr>
            <w:tcW w:w="1332"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t xml:space="preserve">项目名称</w:t>
            </w:r>
            <w:r/>
          </w:p>
        </w:tc>
        <w:tc>
          <w:tcPr>
            <w:tcW w:w="1454"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t xml:space="preserve">项目时间</w:t>
            </w:r>
            <w:r/>
          </w:p>
        </w:tc>
        <w:tc>
          <w:tcPr>
            <w:tcW w:w="1845"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t xml:space="preserve">合同金额</w:t>
            </w:r>
            <w:r/>
          </w:p>
          <w:p>
            <w:pPr>
              <w:jc w:val="center"/>
              <w:spacing w:line="400" w:lineRule="exact"/>
              <w:rPr>
                <w:rFonts w:hint="eastAsia" w:hAnsi="宋体"/>
                <w:color w:val="auto"/>
                <w:sz w:val="24"/>
                <w:highlight w:val="none"/>
              </w:rPr>
            </w:pPr>
            <w:r>
              <w:rPr>
                <w:rFonts w:hint="eastAsia" w:hAnsi="宋体"/>
                <w:color w:val="auto"/>
                <w:sz w:val="24"/>
                <w:highlight w:val="none"/>
              </w:rPr>
              <w:t xml:space="preserve">（人民币）</w:t>
            </w:r>
            <w:r/>
          </w:p>
        </w:tc>
        <w:tc>
          <w:tcPr>
            <w:tcW w:w="1699"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t xml:space="preserve">业主单位</w:t>
            </w:r>
            <w:r/>
          </w:p>
        </w:tc>
        <w:tc>
          <w:tcPr>
            <w:tcW w:w="1262"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t xml:space="preserve">备注</w:t>
            </w:r>
            <w:r/>
          </w:p>
        </w:tc>
      </w:tr>
      <w:tr>
        <w:trPr>
          <w:trHeight w:val="567"/>
        </w:trPr>
        <w:tc>
          <w:tcPr>
            <w:tcW w:w="8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33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6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8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33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6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8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33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6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8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33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6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8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33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6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8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3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6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899"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332"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454"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845"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699"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262"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r>
            <w:r/>
          </w:p>
        </w:tc>
      </w:tr>
      <w:tr>
        <w:trPr>
          <w:trHeight w:val="567"/>
        </w:trPr>
        <w:tc>
          <w:tcPr>
            <w:tcW w:w="899"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332"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454"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845"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699"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262"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bl>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注：</w:t>
      </w:r>
      <w:r>
        <w:rPr>
          <w:rFonts w:ascii="宋体" w:hAnsi="宋体"/>
          <w:color w:val="auto"/>
          <w:sz w:val="24"/>
          <w:highlight w:val="none"/>
        </w:rPr>
        <w:t xml:space="preserve">附</w:t>
      </w:r>
      <w:r>
        <w:rPr>
          <w:rFonts w:hint="eastAsia" w:ascii="宋体" w:hAnsi="宋体"/>
          <w:color w:val="auto"/>
          <w:sz w:val="24"/>
          <w:highlight w:val="none"/>
        </w:rPr>
        <w:t xml:space="preserve">合同复印件</w:t>
      </w:r>
      <w:r>
        <w:rPr>
          <w:rFonts w:ascii="宋体" w:hAnsi="宋体"/>
          <w:color w:val="auto"/>
          <w:sz w:val="24"/>
          <w:highlight w:val="none"/>
        </w:rPr>
        <w:t xml:space="preserve">。</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80"/>
        <w:spacing w:before="25" w:after="25" w:line="360" w:lineRule="auto"/>
        <w:rPr>
          <w:rFonts w:hint="eastAsia" w:ascii="宋体" w:hAnsi="宋体"/>
          <w:bCs/>
          <w:color w:val="auto"/>
          <w:szCs w:val="21"/>
          <w:highlight w:val="none"/>
        </w:rPr>
      </w:pPr>
      <w:r>
        <w:rPr>
          <w:rFonts w:hint="eastAsia" w:ascii="宋体" w:hAnsi="宋体"/>
          <w:bCs/>
          <w:color w:val="auto"/>
          <w:szCs w:val="21"/>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rPr>
          <w:rFonts w:hint="eastAsia" w:ascii="宋体" w:hAnsi="宋体"/>
          <w:b/>
          <w:bCs/>
          <w:color w:val="auto"/>
          <w:sz w:val="24"/>
          <w:szCs w:val="24"/>
          <w:highlight w:val="none"/>
        </w:rPr>
        <w:outlineLvl w:val="1"/>
      </w:pPr>
      <w:r>
        <w:rPr>
          <w:rFonts w:hint="eastAsia" w:ascii="宋体" w:hAnsi="宋体" w:eastAsia="宋体" w:cs="Times New Roman"/>
          <w:b/>
          <w:color w:val="auto"/>
          <w:sz w:val="24"/>
          <w:highlight w:val="none"/>
        </w:rPr>
        <w:br w:type="page" w:clear="all"/>
      </w:r>
      <w:r/>
    </w:p>
    <w:p>
      <w:pPr>
        <w:spacing w:line="360" w:lineRule="auto"/>
        <w:widowControl/>
        <w:rPr>
          <w:rFonts w:hint="eastAsia" w:ascii="宋体" w:hAnsi="宋体" w:eastAsia="宋体" w:cs="Times New Roman"/>
          <w:b/>
          <w:bCs/>
          <w:color w:val="auto"/>
          <w:sz w:val="24"/>
          <w:szCs w:val="24"/>
          <w:highlight w:val="none"/>
        </w:rPr>
        <w:outlineLvl w:val="1"/>
      </w:pPr>
      <w:r>
        <w:rPr>
          <w:rFonts w:hint="eastAsia" w:ascii="宋体" w:hAnsi="宋体"/>
          <w:b/>
          <w:color w:val="auto"/>
          <w:sz w:val="24"/>
          <w:highlight w:val="none"/>
        </w:rPr>
        <w:t xml:space="preserve">格</w:t>
      </w:r>
      <w:r>
        <w:rPr>
          <w:rFonts w:hint="eastAsia" w:ascii="宋体" w:hAnsi="宋体" w:eastAsia="宋体" w:cs="Times New Roman"/>
          <w:b/>
          <w:color w:val="auto"/>
          <w:sz w:val="24"/>
          <w:highlight w:val="none"/>
        </w:rPr>
        <w:t xml:space="preserve">式</w:t>
      </w:r>
      <w:r>
        <w:rPr>
          <w:rFonts w:hint="eastAsia" w:ascii="宋体" w:hAnsi="宋体" w:cs="Times New Roman"/>
          <w:b/>
          <w:color w:val="auto"/>
          <w:sz w:val="24"/>
          <w:highlight w:val="none"/>
          <w:lang w:val="en-US" w:eastAsia="zh-CN"/>
        </w:rPr>
        <w:t xml:space="preserve">9</w:t>
      </w:r>
      <w:r>
        <w:rPr>
          <w:rFonts w:hint="eastAsia" w:ascii="宋体" w:hAnsi="宋体" w:eastAsia="宋体" w:cs="Times New Roman"/>
          <w:b/>
          <w:color w:val="auto"/>
          <w:sz w:val="24"/>
          <w:highlight w:val="none"/>
        </w:rPr>
        <w:t xml:space="preserve">：</w:t>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供应商关于资格的声明函</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color w:val="auto"/>
          <w:sz w:val="24"/>
          <w:highlight w:val="none"/>
        </w:rPr>
        <w:t xml:space="preserve">采购编号</w:t>
      </w:r>
      <w:r>
        <w:rPr>
          <w:rFonts w:hint="eastAsia" w:ascii="宋体" w:hAnsi="宋体"/>
          <w:color w:val="auto"/>
          <w:sz w:val="24"/>
          <w:highlight w:val="none"/>
        </w:rPr>
        <w:t xml:space="preserve">：</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u w:val="single"/>
        </w:rPr>
        <w:t xml:space="preserve">苏州时代招投标有限公司</w:t>
      </w:r>
      <w:r>
        <w:rPr>
          <w:rFonts w:hint="eastAsia" w:ascii="宋体" w:hAnsi="宋体"/>
          <w:color w:val="auto"/>
          <w:sz w:val="24"/>
          <w:highlight w:val="none"/>
        </w:rPr>
        <w:t xml:space="preserve">：</w:t>
      </w:r>
      <w:r/>
    </w:p>
    <w:p>
      <w:pPr>
        <w:ind w:left="420" w:firstLine="420"/>
        <w:spacing w:after="120"/>
        <w:rPr>
          <w:color w:val="auto"/>
          <w:highlight w:val="none"/>
        </w:rPr>
      </w:pPr>
      <w:r>
        <w:rPr>
          <w:color w:val="auto"/>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我公司愿参加本次</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竞争性磋商采购活动。我公司在</w:t>
      </w:r>
      <w:r>
        <w:rPr>
          <w:rFonts w:hint="eastAsia" w:ascii="宋体" w:hAnsi="宋体" w:cs="宋体"/>
          <w:color w:val="auto"/>
          <w:sz w:val="24"/>
          <w:highlight w:val="none"/>
        </w:rPr>
        <w:t xml:space="preserve">响应文件</w:t>
      </w:r>
      <w:r>
        <w:rPr>
          <w:rFonts w:hint="eastAsia" w:ascii="宋体" w:hAnsi="宋体"/>
          <w:color w:val="auto"/>
          <w:sz w:val="24"/>
          <w:highlight w:val="none"/>
        </w:rPr>
        <w:t xml:space="preserve">中所有关于磋商资格的文件，证明与陈述均是真实的、准确的。若有违背，我公司愿意承担由此而产生的一切后果。</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日期：    年    月    日</w:t>
      </w:r>
      <w:r/>
    </w:p>
    <w:p>
      <w:pPr>
        <w:spacing w:line="380" w:lineRule="exact"/>
        <w:rPr>
          <w:rFonts w:hint="eastAsia" w:ascii="宋体" w:hAnsi="宋体"/>
          <w:color w:val="auto"/>
          <w:sz w:val="28"/>
          <w:szCs w:val="28"/>
          <w:highlight w:val="none"/>
        </w:rPr>
      </w:pPr>
      <w:r>
        <w:rPr>
          <w:rFonts w:ascii="宋体" w:hAnsi="宋体"/>
          <w:color w:val="auto"/>
          <w:sz w:val="24"/>
          <w:highlight w:val="none"/>
        </w:rPr>
        <w:br w:type="page" w:clear="all"/>
      </w: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10</w:t>
      </w:r>
      <w:r>
        <w:rPr>
          <w:rFonts w:hint="eastAsia" w:ascii="宋体" w:hAnsi="宋体"/>
          <w:b/>
          <w:color w:val="auto"/>
          <w:sz w:val="24"/>
          <w:highlight w:val="none"/>
        </w:rPr>
        <w:t xml:space="preserve">：</w:t>
      </w:r>
      <w:r/>
    </w:p>
    <w:p>
      <w:pPr>
        <w:jc w:val="center"/>
        <w:spacing w:line="360" w:lineRule="auto"/>
        <w:rPr>
          <w:rFonts w:eastAsia="黑体"/>
          <w:b/>
          <w:bCs/>
          <w:color w:val="auto"/>
          <w:sz w:val="32"/>
          <w:szCs w:val="32"/>
          <w:highlight w:val="none"/>
        </w:rPr>
      </w:pPr>
      <w:r>
        <w:rPr>
          <w:rFonts w:eastAsia="黑体"/>
          <w:b/>
          <w:bCs/>
          <w:color w:val="auto"/>
          <w:sz w:val="32"/>
          <w:szCs w:val="32"/>
          <w:highlight w:val="none"/>
        </w:rPr>
      </w:r>
      <w:r/>
    </w:p>
    <w:p>
      <w:pPr>
        <w:jc w:val="center"/>
        <w:spacing w:line="360" w:lineRule="auto"/>
        <w:rPr>
          <w:rFonts w:eastAsia="黑体"/>
          <w:b/>
          <w:bCs/>
          <w:color w:val="auto"/>
          <w:sz w:val="32"/>
          <w:szCs w:val="32"/>
          <w:highlight w:val="none"/>
        </w:rPr>
      </w:pPr>
      <w:r>
        <w:rPr>
          <w:rFonts w:hint="eastAsia" w:eastAsia="黑体"/>
          <w:b/>
          <w:bCs/>
          <w:color w:val="auto"/>
          <w:sz w:val="32"/>
          <w:szCs w:val="32"/>
          <w:highlight w:val="none"/>
        </w:rPr>
        <w:t xml:space="preserve">法人授权委托书</w:t>
      </w:r>
      <w:r/>
    </w:p>
    <w:p>
      <w:pPr>
        <w:pStyle w:val="872"/>
        <w:ind w:firstLine="480"/>
        <w:spacing w:line="360" w:lineRule="auto"/>
        <w:rPr>
          <w:rFonts w:hint="eastAsia" w:cs="宋体"/>
          <w:color w:val="auto"/>
          <w:sz w:val="24"/>
          <w:szCs w:val="24"/>
          <w:highlight w:val="none"/>
        </w:rPr>
      </w:pPr>
      <w:r>
        <w:rPr>
          <w:rFonts w:hint="eastAsia" w:cs="宋体"/>
          <w:color w:val="auto"/>
          <w:sz w:val="24"/>
          <w:szCs w:val="24"/>
          <w:highlight w:val="none"/>
        </w:rPr>
      </w:r>
      <w:r/>
    </w:p>
    <w:p>
      <w:pPr>
        <w:pStyle w:val="872"/>
        <w:ind w:firstLine="482"/>
        <w:spacing w:line="360" w:lineRule="auto"/>
        <w:rPr>
          <w:rFonts w:hint="eastAsia" w:cs="宋体"/>
          <w:color w:val="auto"/>
          <w:sz w:val="24"/>
          <w:szCs w:val="24"/>
          <w:highlight w:val="none"/>
        </w:rPr>
      </w:pPr>
      <w:r>
        <w:rPr>
          <w:rFonts w:hint="eastAsia" w:cs="宋体"/>
          <w:color w:val="auto"/>
          <w:sz w:val="24"/>
          <w:szCs w:val="24"/>
          <w:highlight w:val="none"/>
        </w:rPr>
        <w:t xml:space="preserve">本授权委托书声明：我</w:t>
      </w:r>
      <w:r>
        <w:rPr>
          <w:rFonts w:hint="eastAsia" w:cs="宋体"/>
          <w:color w:val="auto"/>
          <w:sz w:val="24"/>
          <w:szCs w:val="24"/>
          <w:highlight w:val="none"/>
          <w:u w:val="single"/>
        </w:rPr>
        <w:t xml:space="preserve">（姓名）</w:t>
      </w:r>
      <w:r>
        <w:rPr>
          <w:rFonts w:hint="eastAsia" w:cs="宋体"/>
          <w:color w:val="auto"/>
          <w:sz w:val="24"/>
          <w:szCs w:val="24"/>
          <w:highlight w:val="none"/>
        </w:rPr>
        <w:t xml:space="preserve">系</w:t>
      </w:r>
      <w:r>
        <w:rPr>
          <w:rFonts w:hint="eastAsia" w:cs="宋体"/>
          <w:color w:val="auto"/>
          <w:sz w:val="24"/>
          <w:szCs w:val="24"/>
          <w:highlight w:val="none"/>
          <w:u w:val="single"/>
        </w:rPr>
        <w:t xml:space="preserve">（响应单位名称）</w:t>
      </w:r>
      <w:r>
        <w:rPr>
          <w:rFonts w:hint="eastAsia" w:cs="宋体"/>
          <w:color w:val="auto"/>
          <w:sz w:val="24"/>
          <w:szCs w:val="24"/>
          <w:highlight w:val="none"/>
        </w:rPr>
        <w:t xml:space="preserve">的法定代表人，现授权委托</w:t>
      </w:r>
      <w:r>
        <w:rPr>
          <w:rFonts w:hint="eastAsia" w:cs="宋体"/>
          <w:color w:val="auto"/>
          <w:sz w:val="24"/>
          <w:szCs w:val="24"/>
          <w:highlight w:val="none"/>
          <w:u w:val="single"/>
        </w:rPr>
        <w:t xml:space="preserve">（响应单位名称）</w:t>
      </w:r>
      <w:r>
        <w:rPr>
          <w:rFonts w:hint="eastAsia" w:cs="宋体"/>
          <w:color w:val="auto"/>
          <w:sz w:val="24"/>
          <w:szCs w:val="24"/>
          <w:highlight w:val="none"/>
        </w:rPr>
        <w:t xml:space="preserve">的</w:t>
      </w:r>
      <w:r>
        <w:rPr>
          <w:rFonts w:hint="eastAsia" w:cs="宋体"/>
          <w:color w:val="auto"/>
          <w:sz w:val="24"/>
          <w:szCs w:val="24"/>
          <w:highlight w:val="none"/>
          <w:u w:val="single"/>
        </w:rPr>
        <w:t xml:space="preserve">（姓名）</w:t>
      </w:r>
      <w:r>
        <w:rPr>
          <w:rFonts w:hint="eastAsia" w:cs="宋体"/>
          <w:color w:val="auto"/>
          <w:sz w:val="24"/>
          <w:szCs w:val="24"/>
          <w:highlight w:val="none"/>
        </w:rPr>
        <w:t xml:space="preserve">为我公司被授权人，以本公司的名义参加苏州时代招投标有限公司组织实施的编号为</w:t>
      </w:r>
      <w:r>
        <w:rPr>
          <w:rFonts w:hint="eastAsia" w:cs="宋体"/>
          <w:color w:val="auto"/>
          <w:sz w:val="24"/>
          <w:szCs w:val="24"/>
          <w:highlight w:val="none"/>
          <w:u w:val="single"/>
        </w:rPr>
        <w:t xml:space="preserve">                   </w:t>
      </w:r>
      <w:r>
        <w:rPr>
          <w:rFonts w:hint="eastAsia" w:cs="宋体"/>
          <w:color w:val="auto"/>
          <w:sz w:val="24"/>
          <w:szCs w:val="24"/>
          <w:highlight w:val="none"/>
        </w:rPr>
        <w:t xml:space="preserve">号的采购活动。被授权人在磋商、合同谈判过程中所签署的一切文件和处理与这有关的一切事务，我均予以承认。</w:t>
      </w:r>
      <w:r/>
    </w:p>
    <w:p>
      <w:pPr>
        <w:pStyle w:val="872"/>
        <w:ind w:firstLine="482"/>
        <w:spacing w:line="360" w:lineRule="auto"/>
        <w:rPr>
          <w:rFonts w:hint="eastAsia" w:cs="宋体"/>
          <w:color w:val="auto"/>
          <w:sz w:val="24"/>
          <w:szCs w:val="24"/>
          <w:highlight w:val="none"/>
        </w:rPr>
      </w:pPr>
      <w:r>
        <w:rPr>
          <w:rFonts w:hint="eastAsia" w:cs="宋体"/>
          <w:color w:val="auto"/>
          <w:sz w:val="24"/>
          <w:szCs w:val="24"/>
          <w:highlight w:val="none"/>
        </w:rPr>
        <w:t xml:space="preserve">被授权人在授权委托书有效期内签署的所有文件不因授权委托的撤销而失效，除非有撤销授权委托的书面通知，本授权委托书自投标开始至合同履行完毕止。</w:t>
      </w:r>
      <w:r/>
    </w:p>
    <w:p>
      <w:pPr>
        <w:pStyle w:val="872"/>
        <w:ind w:firstLine="482"/>
        <w:spacing w:line="360" w:lineRule="auto"/>
        <w:rPr>
          <w:rFonts w:hint="eastAsia" w:cs="宋体"/>
          <w:color w:val="auto"/>
          <w:sz w:val="24"/>
          <w:szCs w:val="24"/>
          <w:highlight w:val="none"/>
        </w:rPr>
      </w:pPr>
      <w:r>
        <w:rPr>
          <w:rFonts w:hint="eastAsia" w:cs="宋体"/>
          <w:color w:val="auto"/>
          <w:sz w:val="24"/>
          <w:szCs w:val="24"/>
          <w:highlight w:val="none"/>
        </w:rPr>
        <w:t xml:space="preserve">被授权人无转委托权。特此委托。</w:t>
      </w:r>
      <w:r/>
    </w:p>
    <w:p>
      <w:pPr>
        <w:pStyle w:val="872"/>
        <w:ind w:firstLine="648"/>
        <w:spacing w:line="360" w:lineRule="auto"/>
        <w:rPr>
          <w:rFonts w:hint="eastAsia" w:cs="宋体"/>
          <w:color w:val="auto"/>
          <w:sz w:val="24"/>
          <w:szCs w:val="24"/>
          <w:highlight w:val="none"/>
        </w:rPr>
      </w:pPr>
      <w:r>
        <w:rPr>
          <w:rFonts w:hint="eastAsia" w:cs="宋体"/>
          <w:color w:val="auto"/>
          <w:sz w:val="24"/>
          <w:szCs w:val="24"/>
          <w:highlight w:val="none"/>
        </w:rPr>
      </w:r>
      <w:r/>
    </w:p>
    <w:p>
      <w:pPr>
        <w:pStyle w:val="872"/>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响应单位：（盖章）</w:t>
      </w:r>
      <w:r/>
    </w:p>
    <w:p>
      <w:pPr>
        <w:pStyle w:val="872"/>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法定代表人：（签字或盖章）</w:t>
      </w:r>
      <w:r/>
    </w:p>
    <w:p>
      <w:pPr>
        <w:pStyle w:val="872"/>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被授权人：（签字）</w:t>
      </w:r>
      <w:r/>
    </w:p>
    <w:p>
      <w:pPr>
        <w:pStyle w:val="872"/>
        <w:ind w:firstLine="480"/>
        <w:spacing w:line="360" w:lineRule="auto"/>
        <w:rPr>
          <w:rFonts w:hint="eastAsia" w:eastAsia="黑体"/>
          <w:b/>
          <w:bCs/>
          <w:color w:val="auto"/>
          <w:spacing w:val="20"/>
          <w:sz w:val="24"/>
          <w:highlight w:val="none"/>
        </w:rPr>
      </w:pPr>
      <w:r>
        <w:rPr>
          <w:rFonts w:hint="eastAsia" w:cs="宋体"/>
          <w:color w:val="auto"/>
          <w:sz w:val="24"/>
          <w:szCs w:val="24"/>
          <w:highlight w:val="none"/>
        </w:rPr>
        <w:t xml:space="preserve">日期：    年    月     日</w:t>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ind w:firstLine="480"/>
        <w:spacing w:line="360" w:lineRule="auto"/>
        <w:tabs>
          <w:tab w:val="left" w:pos="1267" w:leader="none"/>
        </w:tabs>
        <w:rPr>
          <w:color w:val="auto"/>
          <w:sz w:val="24"/>
          <w:szCs w:val="20"/>
          <w:highlight w:val="none"/>
          <w:lang w:val="zh-CN"/>
        </w:rPr>
      </w:pPr>
      <w:r>
        <w:rPr>
          <w:color w:val="auto"/>
          <w:sz w:val="24"/>
          <w:szCs w:val="20"/>
          <w:highlight w:val="none"/>
          <w:lang w:val="zh-CN"/>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rPr>
          <w:rFonts w:hint="eastAsia" w:ascii="宋体" w:hAnsi="宋体"/>
          <w:b/>
          <w:color w:val="auto"/>
          <w:sz w:val="24"/>
          <w:highlight w:val="none"/>
        </w:rPr>
      </w:pPr>
      <w:r>
        <w:rPr>
          <w:rFonts w:hint="eastAsia" w:ascii="宋体" w:hAnsi="宋体"/>
          <w:b/>
          <w:color w:val="auto"/>
          <w:sz w:val="24"/>
          <w:highlight w:val="none"/>
        </w:rPr>
        <w:br w:type="page" w:clear="all"/>
      </w:r>
      <w:r/>
    </w:p>
    <w:p>
      <w:pPr>
        <w:spacing w:line="360" w:lineRule="auto"/>
        <w:rPr>
          <w:rFonts w:hint="eastAsia" w:ascii="宋体" w:hAnsi="宋体"/>
          <w:b/>
          <w:bCs/>
          <w:color w:val="auto"/>
          <w:sz w:val="24"/>
          <w:szCs w:val="24"/>
          <w:highlight w:val="none"/>
        </w:rPr>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11</w:t>
      </w:r>
      <w:r>
        <w:rPr>
          <w:rFonts w:hint="eastAsia" w:ascii="宋体" w:hAnsi="宋体"/>
          <w:b/>
          <w:color w:val="auto"/>
          <w:sz w:val="24"/>
          <w:highlight w:val="none"/>
        </w:rPr>
        <w:t xml:space="preserve">：</w:t>
      </w:r>
      <w:r/>
    </w:p>
    <w:p>
      <w:pPr>
        <w:jc w:val="center"/>
        <w:spacing w:line="360" w:lineRule="auto"/>
        <w:rPr>
          <w:rFonts w:eastAsia="黑体"/>
          <w:b/>
          <w:bCs/>
          <w:color w:val="auto"/>
          <w:spacing w:val="20"/>
          <w:sz w:val="32"/>
          <w:szCs w:val="32"/>
          <w:highlight w:val="none"/>
        </w:rPr>
      </w:pPr>
      <w:r>
        <w:rPr>
          <w:rFonts w:hint="eastAsia" w:eastAsia="黑体"/>
          <w:b/>
          <w:bCs/>
          <w:color w:val="auto"/>
          <w:spacing w:val="20"/>
          <w:sz w:val="32"/>
          <w:szCs w:val="32"/>
          <w:highlight w:val="none"/>
        </w:rPr>
        <w:t xml:space="preserve">供应商情况表</w:t>
      </w:r>
      <w:r/>
    </w:p>
    <w:p>
      <w:pPr>
        <w:jc w:val="right"/>
        <w:spacing w:line="360" w:lineRule="auto"/>
        <w:rPr>
          <w:color w:val="auto"/>
          <w:spacing w:val="20"/>
          <w:sz w:val="24"/>
          <w:highlight w:val="none"/>
        </w:rPr>
      </w:pPr>
      <w:r>
        <w:rPr>
          <w:rFonts w:hint="eastAsia"/>
          <w:color w:val="auto"/>
          <w:spacing w:val="20"/>
          <w:sz w:val="24"/>
          <w:highlight w:val="none"/>
        </w:rPr>
        <w:t xml:space="preserve">年   月   日</w:t>
      </w:r>
      <w:r/>
    </w:p>
    <w:tbl>
      <w:tblPr>
        <w:tblStyle w:val="858"/>
        <w:tblW w:w="8487" w:type="dxa"/>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319"/>
      </w:tblGrid>
      <w:tr>
        <w:trPr>
          <w:trHeight w:val="1021"/>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单位名称</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（盖章）</w:t>
            </w:r>
            <w:r/>
          </w:p>
        </w:tc>
        <w:tc>
          <w:tcPr>
            <w:gridSpan w:val="2"/>
            <w:tcW w:w="166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36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注册号</w:t>
            </w:r>
            <w:r/>
          </w:p>
        </w:tc>
        <w:tc>
          <w:tcPr>
            <w:tcW w:w="1275"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10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电话</w:t>
            </w:r>
            <w:r/>
          </w:p>
        </w:tc>
        <w:tc>
          <w:tcPr>
            <w:tcW w:w="1319"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908"/>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企业地址</w:t>
            </w:r>
            <w:r/>
          </w:p>
        </w:tc>
        <w:tc>
          <w:tcPr>
            <w:gridSpan w:val="2"/>
            <w:tcW w:w="166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36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注册资金</w:t>
            </w:r>
            <w:r/>
          </w:p>
        </w:tc>
        <w:tc>
          <w:tcPr>
            <w:tcW w:w="1275"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10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传真</w:t>
            </w:r>
            <w:r/>
          </w:p>
        </w:tc>
        <w:tc>
          <w:tcPr>
            <w:tcW w:w="1319"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1090"/>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一、单位简历及机构</w:t>
            </w:r>
            <w:r/>
          </w:p>
        </w:tc>
        <w:tc>
          <w:tcPr>
            <w:gridSpan w:val="8"/>
            <w:tcW w:w="673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1159"/>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二、单位优势及特长</w:t>
            </w:r>
            <w:r/>
          </w:p>
        </w:tc>
        <w:tc>
          <w:tcPr>
            <w:gridSpan w:val="8"/>
            <w:tcW w:w="673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919"/>
        </w:trPr>
        <w:tc>
          <w:tcPr>
            <w:tcW w:w="776" w:type="dxa"/>
            <w:vAlign w:val="center"/>
            <w:vMerge w:val="restart"/>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三、单</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位</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概</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况</w:t>
            </w:r>
            <w:r/>
          </w:p>
        </w:tc>
        <w:tc>
          <w:tcPr>
            <w:gridSpan w:val="3"/>
            <w:tcW w:w="167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职工总数</w:t>
            </w:r>
            <w:r/>
          </w:p>
        </w:tc>
        <w:tc>
          <w:tcPr>
            <w:gridSpan w:val="2"/>
            <w:tcW w:w="1502"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3"/>
            <w:tcW w:w="3002"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其中：中级职称人员</w:t>
            </w:r>
            <w:r/>
          </w:p>
        </w:tc>
        <w:tc>
          <w:tcPr>
            <w:gridSpan w:val="2"/>
            <w:tcW w:w="153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93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资产总计：  万元；资产净值： 万元；股东权益：   万元</w:t>
            </w:r>
            <w:r/>
          </w:p>
        </w:tc>
      </w:tr>
      <w:tr>
        <w:trPr>
          <w:cantSplit/>
          <w:trHeight w:val="930"/>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营业面积（含厂房面积）：   M</w:t>
            </w:r>
            <w:r>
              <w:rPr>
                <w:rFonts w:hint="eastAsia"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，产权：  M</w:t>
            </w:r>
            <w:r>
              <w:rPr>
                <w:rFonts w:hint="eastAsia"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，租：   M</w:t>
            </w:r>
            <w:r>
              <w:rPr>
                <w:rFonts w:hint="eastAsia" w:ascii="宋体" w:hAnsi="宋体" w:cs="宋体"/>
                <w:color w:val="auto"/>
                <w:spacing w:val="20"/>
                <w:sz w:val="24"/>
                <w:highlight w:val="none"/>
                <w:vertAlign w:val="superscript"/>
              </w:rPr>
              <w:t xml:space="preserve">2</w:t>
            </w:r>
            <w:r/>
          </w:p>
        </w:tc>
      </w:tr>
      <w:tr>
        <w:trPr>
          <w:cantSplit/>
          <w:trHeight w:val="736"/>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销（零）售额：    年     万元；     年：      万元</w:t>
            </w:r>
            <w:r/>
          </w:p>
        </w:tc>
      </w:tr>
      <w:tr>
        <w:trPr>
          <w:cantSplit/>
          <w:trHeight w:val="690"/>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实现利润：    年        万元；      年：     万元</w:t>
            </w:r>
            <w:r/>
          </w:p>
        </w:tc>
      </w:tr>
      <w:tr>
        <w:trPr>
          <w:cantSplit/>
          <w:trHeight w:val="935"/>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restart"/>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主</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要</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业务</w:t>
            </w:r>
            <w:r/>
          </w:p>
        </w:tc>
        <w:tc>
          <w:tcPr>
            <w:gridSpan w:val="9"/>
            <w:tcW w:w="712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100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12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105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12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bl>
    <w:p>
      <w:pPr>
        <w:rPr>
          <w:color w:val="auto"/>
          <w:highlight w:val="none"/>
        </w:rPr>
      </w:pPr>
      <w:r>
        <w:rPr>
          <w:color w:val="auto"/>
          <w:highlight w:val="none"/>
        </w:rPr>
      </w:r>
      <w:r/>
    </w:p>
    <w:p>
      <w:pPr>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r>
      <w:r/>
    </w:p>
    <w:p>
      <w:pPr>
        <w:spacing w:line="360" w:lineRule="auto"/>
        <w:rPr>
          <w:rFonts w:hint="eastAsia" w:ascii="宋体" w:hAnsi="宋体"/>
          <w:b/>
          <w:bCs/>
          <w:color w:val="auto"/>
          <w:sz w:val="24"/>
          <w:szCs w:val="24"/>
          <w:highlight w:val="none"/>
        </w:rPr>
      </w:pPr>
      <w:r>
        <w:rPr>
          <w:rFonts w:hint="eastAsia" w:ascii="宋体" w:hAnsi="宋体"/>
          <w:b/>
          <w:color w:val="auto"/>
          <w:sz w:val="24"/>
          <w:highlight w:val="none"/>
        </w:rPr>
        <w:t xml:space="preserve">格式1</w:t>
      </w:r>
      <w:r>
        <w:rPr>
          <w:rFonts w:hint="eastAsia" w:ascii="宋体" w:hAnsi="宋体"/>
          <w:b/>
          <w:color w:val="auto"/>
          <w:sz w:val="24"/>
          <w:highlight w:val="none"/>
          <w:lang w:val="en-US" w:eastAsia="zh-CN"/>
        </w:rPr>
        <w:t xml:space="preserve">2</w:t>
      </w:r>
      <w:r>
        <w:rPr>
          <w:rFonts w:hint="eastAsia" w:ascii="宋体" w:hAnsi="宋体"/>
          <w:b/>
          <w:color w:val="auto"/>
          <w:sz w:val="24"/>
          <w:highlight w:val="none"/>
        </w:rPr>
        <w:t xml:space="preserve">：</w:t>
      </w:r>
      <w:r/>
    </w:p>
    <w:p>
      <w:pPr>
        <w:jc w:val="center"/>
        <w:spacing w:line="400" w:lineRule="exact"/>
        <w:rPr>
          <w:rFonts w:hint="eastAsia"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中小企业声明函</w:t>
      </w:r>
      <w:r/>
    </w:p>
    <w:p>
      <w:pP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本公司（联合体）郑重声明，根据</w:t>
      </w:r>
      <w:r>
        <w:rPr>
          <w:rFonts w:hint="eastAsia" w:ascii="宋体" w:hAnsi="宋体" w:cs="宋体"/>
          <w:color w:val="auto"/>
          <w:sz w:val="24"/>
          <w:highlight w:val="none"/>
        </w:rPr>
        <w:t xml:space="preserve">《关于印发〈苏州市政府采购促进中小企业发展实施意见〉的通知》（苏财购〔2022〕16号）</w:t>
      </w:r>
      <w:r>
        <w:rPr>
          <w:rFonts w:ascii="宋体" w:hAnsi="宋体" w:cs="宋体"/>
          <w:color w:val="auto"/>
          <w:sz w:val="24"/>
          <w:highlight w:val="none"/>
        </w:rPr>
        <w:t xml:space="preserve">的规定，本公司（联合体）参加</w:t>
      </w:r>
      <w:r>
        <w:rPr>
          <w:rFonts w:ascii="宋体" w:hAnsi="宋体" w:cs="宋体"/>
          <w:color w:val="auto"/>
          <w:sz w:val="24"/>
          <w:highlight w:val="none"/>
          <w:u w:val="single"/>
        </w:rPr>
        <w:t xml:space="preserve">（单位名称）</w:t>
      </w:r>
      <w:r>
        <w:rPr>
          <w:rFonts w:ascii="宋体" w:hAnsi="宋体" w:cs="宋体"/>
          <w:color w:val="auto"/>
          <w:sz w:val="24"/>
          <w:highlight w:val="none"/>
        </w:rPr>
        <w:t xml:space="preserve">的</w:t>
      </w:r>
      <w:r>
        <w:rPr>
          <w:rFonts w:ascii="宋体" w:hAnsi="宋体" w:cs="宋体"/>
          <w:color w:val="auto"/>
          <w:sz w:val="24"/>
          <w:highlight w:val="none"/>
          <w:u w:val="single"/>
        </w:rPr>
        <w:t xml:space="preserve">（项目名称）</w:t>
      </w:r>
      <w:r>
        <w:rPr>
          <w:rFonts w:ascii="宋体" w:hAnsi="宋体" w:cs="宋体"/>
          <w:color w:val="auto"/>
          <w:sz w:val="24"/>
          <w:highlight w:val="none"/>
        </w:rPr>
        <w:t xml:space="preserve">采购活动，服务全部由符合政策要求的中小企业承接。相关企业（含联合体中的中小企业、签订分包意向协议的中小企业）的具体情况如下：</w:t>
      </w:r>
      <w:r/>
    </w:p>
    <w:p>
      <w:pPr>
        <w:numPr>
          <w:ilvl w:val="0"/>
          <w:numId w:val="3"/>
        </w:numPr>
        <w:ind w:firstLine="480"/>
        <w:spacing w:line="360" w:lineRule="auto"/>
        <w:rPr>
          <w:rFonts w:hint="eastAsia" w:ascii="宋体" w:hAnsi="宋体" w:cs="宋体"/>
          <w:color w:val="auto"/>
          <w:sz w:val="24"/>
          <w:highlight w:val="none"/>
        </w:rPr>
      </w:pPr>
      <w:r>
        <w:rPr>
          <w:rFonts w:ascii="宋体" w:hAnsi="宋体" w:cs="宋体"/>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color w:val="auto"/>
          <w:sz w:val="24"/>
          <w:highlight w:val="none"/>
          <w:u w:val="single"/>
        </w:rPr>
        <w:t xml:space="preserve">（采购文件中明确的所属行业）</w:t>
      </w:r>
      <w:r>
        <w:rPr>
          <w:rFonts w:ascii="宋体" w:hAnsi="宋体" w:cs="宋体"/>
          <w:color w:val="auto"/>
          <w:sz w:val="24"/>
          <w:highlight w:val="none"/>
        </w:rPr>
        <w:t xml:space="preserve">；承建（承接）企业为</w:t>
      </w:r>
      <w:r>
        <w:rPr>
          <w:rFonts w:ascii="宋体" w:hAnsi="宋体" w:cs="宋体"/>
          <w:color w:val="auto"/>
          <w:sz w:val="24"/>
          <w:highlight w:val="none"/>
          <w:u w:val="single"/>
        </w:rPr>
        <w:t xml:space="preserve">（企业名称）</w:t>
      </w:r>
      <w:r>
        <w:rPr>
          <w:rFonts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color w:val="auto"/>
          <w:sz w:val="24"/>
          <w:highlight w:val="none"/>
          <w:u w:val="single"/>
        </w:rPr>
        <w:t xml:space="preserve">（中型企业、小型企业、微型企业）</w:t>
      </w:r>
      <w:r>
        <w:rPr>
          <w:rFonts w:ascii="宋体" w:hAnsi="宋体" w:cs="宋体"/>
          <w:color w:val="auto"/>
          <w:sz w:val="24"/>
          <w:highlight w:val="none"/>
        </w:rPr>
        <w:t xml:space="preserve">； </w:t>
      </w:r>
      <w:r/>
    </w:p>
    <w:p>
      <w:pPr>
        <w:numPr>
          <w:ilvl w:val="0"/>
          <w:numId w:val="3"/>
        </w:numPr>
        <w:ind w:firstLine="480"/>
        <w:spacing w:line="360" w:lineRule="auto"/>
        <w:rPr>
          <w:rFonts w:hint="eastAsia" w:ascii="宋体" w:hAnsi="宋体" w:cs="宋体"/>
          <w:color w:val="auto"/>
          <w:sz w:val="24"/>
          <w:highlight w:val="none"/>
        </w:rPr>
      </w:pPr>
      <w:r>
        <w:rPr>
          <w:rFonts w:ascii="宋体" w:hAnsi="宋体" w:cs="宋体"/>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color w:val="auto"/>
          <w:sz w:val="24"/>
          <w:highlight w:val="none"/>
          <w:u w:val="single"/>
        </w:rPr>
        <w:t xml:space="preserve">（采购文件中明确的所属行业）</w:t>
      </w:r>
      <w:r>
        <w:rPr>
          <w:rFonts w:ascii="宋体" w:hAnsi="宋体" w:cs="宋体"/>
          <w:color w:val="auto"/>
          <w:sz w:val="24"/>
          <w:highlight w:val="none"/>
        </w:rPr>
        <w:t xml:space="preserve">； 承建（承接）企业为</w:t>
      </w:r>
      <w:r>
        <w:rPr>
          <w:rFonts w:ascii="宋体" w:hAnsi="宋体" w:cs="宋体"/>
          <w:color w:val="auto"/>
          <w:sz w:val="24"/>
          <w:highlight w:val="none"/>
          <w:u w:val="single"/>
        </w:rPr>
        <w:t xml:space="preserve">（企业名称）</w:t>
      </w:r>
      <w:r>
        <w:rPr>
          <w:rFonts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color w:val="auto"/>
          <w:sz w:val="24"/>
          <w:highlight w:val="none"/>
          <w:u w:val="single"/>
        </w:rPr>
        <w:t xml:space="preserve">（中型企业、小型企业、微型企业）</w:t>
      </w:r>
      <w:r>
        <w:rPr>
          <w:rFonts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以上企业，不属于大企业的分支机构，不存在控股股东为大企业的情形，也不存在与大企业的负责人为同一人的情形。 </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本企业对上述声明内容的真实性负责。如有虚假，将依法承担相应责任。 </w:t>
      </w:r>
      <w:r/>
    </w:p>
    <w:p>
      <w:pPr>
        <w:ind w:firstLine="60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r>
      <w:r/>
    </w:p>
    <w:p>
      <w:pPr>
        <w:jc w:val="right"/>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响应单位：（盖章）</w:t>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                                                日期：</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备注：1</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从业人员、营业收入、资产总额填报上一年度数据，无上一年度数据的新成立企业可不填报。</w:t>
      </w:r>
      <w:r/>
    </w:p>
    <w:p>
      <w:pPr>
        <w:ind w:firstLine="720"/>
        <w:jc w:val="left"/>
        <w:rPr>
          <w:rFonts w:hint="eastAsia"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在服务采购项目中，服务由中小企业承接，即提供服务的人员为中小企业依照《中华人民共和国劳动合同法》订立劳动合同的从业人员。服务类项目中供应商若使用退休人员，将不享受相应扶持政策。</w:t>
      </w:r>
      <w:r/>
    </w:p>
    <w:p>
      <w:pPr>
        <w:pStyle w:val="873"/>
        <w:ind w:firstLine="600"/>
        <w:spacing w:line="240" w:lineRule="auto"/>
        <w:rPr>
          <w:b/>
          <w:bCs/>
          <w:color w:val="auto"/>
          <w:sz w:val="24"/>
          <w:szCs w:val="24"/>
          <w:highlight w:val="none"/>
        </w:rPr>
      </w:pPr>
      <w:r>
        <w:rPr>
          <w:rFonts w:hint="eastAsia"/>
          <w:b/>
          <w:bCs/>
          <w:color w:val="auto"/>
          <w:sz w:val="24"/>
          <w:szCs w:val="24"/>
          <w:highlight w:val="none"/>
        </w:rPr>
        <w:t xml:space="preserve">3</w:t>
      </w:r>
      <w:r>
        <w:rPr>
          <w:b/>
          <w:bCs/>
          <w:color w:val="auto"/>
          <w:sz w:val="24"/>
          <w:szCs w:val="24"/>
          <w:highlight w:val="none"/>
        </w:rPr>
        <w:t xml:space="preserve">.</w:t>
      </w:r>
      <w:r>
        <w:rPr>
          <w:rFonts w:hint="eastAsia"/>
          <w:b/>
          <w:bCs/>
          <w:color w:val="auto"/>
          <w:sz w:val="24"/>
          <w:szCs w:val="24"/>
          <w:highlight w:val="none"/>
        </w:rPr>
        <w:t xml:space="preserve">《中小企业声明函》中所填的行业应与本采购标的对应的中小企业划分标准所属行业一致，不一致的不可享受相应政策优惠。本采购标的对应的中小企业划分标准所属行业，以</w:t>
      </w:r>
      <w:r>
        <w:rPr>
          <w:rFonts w:hint="eastAsia"/>
          <w:b/>
          <w:bCs/>
          <w:color w:val="auto"/>
          <w:sz w:val="24"/>
          <w:szCs w:val="24"/>
          <w:highlight w:val="none"/>
          <w:lang w:val="en-US" w:eastAsia="zh-CN"/>
        </w:rPr>
        <w:t xml:space="preserve">采购文件三、采购需求</w:t>
      </w:r>
      <w:r>
        <w:rPr>
          <w:rFonts w:hint="eastAsia"/>
          <w:b/>
          <w:bCs/>
          <w:color w:val="auto"/>
          <w:sz w:val="24"/>
          <w:szCs w:val="24"/>
          <w:highlight w:val="none"/>
        </w:rPr>
        <w:t xml:space="preserve">规定为准。</w:t>
      </w:r>
      <w:r/>
    </w:p>
    <w:p>
      <w:pPr>
        <w:pStyle w:val="873"/>
        <w:ind w:firstLine="600"/>
        <w:spacing w:line="240" w:lineRule="auto"/>
        <w:rPr>
          <w:b/>
          <w:bCs/>
          <w:color w:val="auto"/>
          <w:sz w:val="24"/>
          <w:szCs w:val="24"/>
          <w:highlight w:val="none"/>
        </w:rPr>
      </w:pPr>
      <w:r>
        <w:rPr>
          <w:b/>
          <w:bCs/>
          <w:color w:val="auto"/>
          <w:sz w:val="24"/>
          <w:szCs w:val="24"/>
          <w:highlight w:val="none"/>
        </w:rPr>
        <w:t xml:space="preserve">4.</w:t>
      </w:r>
      <w:r>
        <w:rPr>
          <w:rFonts w:hint="eastAsia"/>
          <w:b/>
          <w:bCs/>
          <w:color w:val="auto"/>
          <w:sz w:val="24"/>
          <w:szCs w:val="24"/>
          <w:highlight w:val="none"/>
        </w:rPr>
        <w:t xml:space="preserve">如未对（中型企业、小型企业、微型企业）进行勾选，视同非中小微企业，不可享受相应扶持政策。</w:t>
      </w:r>
      <w:r/>
    </w:p>
    <w:p>
      <w:pPr>
        <w:pStyle w:val="873"/>
        <w:ind w:firstLine="600"/>
        <w:spacing w:line="240" w:lineRule="auto"/>
        <w:rPr>
          <w:b/>
          <w:bCs/>
          <w:color w:val="auto"/>
          <w:sz w:val="24"/>
          <w:szCs w:val="24"/>
          <w:highlight w:val="none"/>
        </w:rPr>
      </w:pPr>
      <w:r>
        <w:rPr>
          <w:rFonts w:hint="eastAsia"/>
          <w:b/>
          <w:bCs/>
          <w:color w:val="auto"/>
          <w:sz w:val="24"/>
          <w:szCs w:val="24"/>
          <w:highlight w:val="none"/>
        </w:rPr>
        <w:t xml:space="preserve">5</w:t>
      </w:r>
      <w:r>
        <w:rPr>
          <w:b/>
          <w:bCs/>
          <w:color w:val="auto"/>
          <w:sz w:val="24"/>
          <w:szCs w:val="24"/>
          <w:highlight w:val="none"/>
        </w:rPr>
        <w:t xml:space="preserve">.</w:t>
      </w:r>
      <w:r>
        <w:rPr>
          <w:rFonts w:hint="eastAsia"/>
          <w:b/>
          <w:bCs/>
          <w:color w:val="auto"/>
          <w:sz w:val="24"/>
          <w:szCs w:val="24"/>
          <w:highlight w:val="none"/>
          <w:lang w:val="en-US" w:eastAsia="zh-CN"/>
        </w:rPr>
        <w:t xml:space="preserve">成交</w:t>
      </w:r>
      <w:r>
        <w:rPr>
          <w:rFonts w:hint="eastAsia"/>
          <w:b/>
          <w:bCs/>
          <w:color w:val="auto"/>
          <w:sz w:val="24"/>
          <w:szCs w:val="24"/>
          <w:highlight w:val="none"/>
        </w:rPr>
        <w:t xml:space="preserve">单位为中小企业的，《中小企业声明函》将随</w:t>
      </w:r>
      <w:r>
        <w:rPr>
          <w:rFonts w:hint="eastAsia"/>
          <w:b/>
          <w:bCs/>
          <w:color w:val="auto"/>
          <w:sz w:val="24"/>
          <w:szCs w:val="24"/>
          <w:highlight w:val="none"/>
          <w:lang w:val="en-US" w:eastAsia="zh-CN"/>
        </w:rPr>
        <w:t xml:space="preserve">成交</w:t>
      </w:r>
      <w:r>
        <w:rPr>
          <w:rFonts w:hint="eastAsia"/>
          <w:b/>
          <w:bCs/>
          <w:color w:val="auto"/>
          <w:sz w:val="24"/>
          <w:szCs w:val="24"/>
          <w:highlight w:val="none"/>
        </w:rPr>
        <w:t xml:space="preserve">结果同时公告。</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spacing w:line="276"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附：中小企业划型标准规定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（一）农、林、牧、渔业。</w:t>
      </w:r>
      <w:r>
        <w:rPr>
          <w:rFonts w:hint="eastAsia" w:ascii="宋体" w:hAnsi="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（二）工业。</w:t>
      </w:r>
      <w:r>
        <w:rPr>
          <w:rFonts w:hint="eastAsia" w:ascii="宋体" w:hAnsi="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（三）建筑业。</w:t>
      </w:r>
      <w:r>
        <w:rPr>
          <w:rFonts w:hint="eastAsia" w:ascii="宋体" w:hAnsi="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（四）批发业。</w:t>
      </w:r>
      <w:r>
        <w:rPr>
          <w:rFonts w:hint="eastAsia" w:ascii="宋体" w:hAnsi="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（五）零售业。</w:t>
      </w:r>
      <w:r>
        <w:rPr>
          <w:rFonts w:hint="eastAsia" w:ascii="宋体" w:hAnsi="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（六）交通运输业。</w:t>
      </w:r>
      <w:r>
        <w:rPr>
          <w:rFonts w:hint="eastAsia" w:ascii="宋体" w:hAnsi="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（七）仓储业。</w:t>
      </w:r>
      <w:r>
        <w:rPr>
          <w:rFonts w:hint="eastAsia" w:ascii="宋体" w:hAnsi="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（八）邮政业。</w:t>
      </w:r>
      <w:r>
        <w:rPr>
          <w:rFonts w:hint="eastAsia" w:ascii="宋体" w:hAnsi="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（九）住宿业。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（十）餐饮业。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（十一）信息传输业。</w:t>
      </w:r>
      <w:r>
        <w:rPr>
          <w:rFonts w:hint="eastAsia" w:ascii="宋体" w:hAnsi="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（十二）软件和信息技术服务业。</w:t>
      </w:r>
      <w:r>
        <w:rPr>
          <w:rFonts w:hint="eastAsia" w:ascii="宋体" w:hAnsi="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（十三）房地产开发经营。</w:t>
      </w:r>
      <w:r>
        <w:rPr>
          <w:rFonts w:hint="eastAsia" w:ascii="宋体" w:hAnsi="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（十四）物业管理。</w:t>
      </w:r>
      <w:r>
        <w:rPr>
          <w:rFonts w:hint="eastAsia" w:ascii="宋体" w:hAnsi="宋体"/>
          <w:color w:val="auto"/>
          <w:sz w:val="24"/>
          <w:szCs w:val="24"/>
          <w:highlight w:val="none"/>
        </w:rPr>
        <w:t xml:space="preserve">从业人员1000人以下或营业收入5000万元以下的为中小微型企业。其中，从业人员</w:t>
      </w:r>
      <w:r/>
    </w:p>
    <w:p>
      <w:pPr>
        <w:spacing w:line="276" w:lineRule="auto"/>
        <w:rPr>
          <w:rFonts w:hint="eastAsia" w:ascii="宋体" w:hAnsi="宋体"/>
          <w:color w:val="auto"/>
          <w:sz w:val="24"/>
          <w:szCs w:val="24"/>
          <w:highlight w:val="none"/>
        </w:rPr>
      </w:pPr>
      <w:r>
        <w:rPr>
          <w:rFonts w:hint="eastAsia" w:ascii="宋体" w:hAnsi="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（十五）租赁和商务服务业。</w:t>
      </w:r>
      <w:r>
        <w:rPr>
          <w:rFonts w:hint="eastAsia" w:ascii="宋体" w:hAnsi="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（十六）其他未列明行业。</w:t>
      </w:r>
      <w:r>
        <w:rPr>
          <w:rFonts w:hint="eastAsia" w:ascii="宋体" w:hAnsi="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b/>
          <w:color w:val="auto"/>
          <w:sz w:val="24"/>
          <w:highlight w:val="none"/>
        </w:rPr>
      </w:pPr>
      <w:r>
        <w:rPr>
          <w:rFonts w:hint="eastAsia" w:ascii="宋体" w:hAnsi="宋体"/>
          <w:b/>
          <w:color w:val="auto"/>
          <w:sz w:val="24"/>
          <w:highlight w:val="none"/>
        </w:rPr>
        <w:br w:type="page" w:clear="all"/>
      </w:r>
      <w:r>
        <w:rPr>
          <w:rFonts w:hint="eastAsia" w:ascii="宋体" w:hAnsi="宋体"/>
          <w:b/>
          <w:color w:val="auto"/>
          <w:sz w:val="24"/>
          <w:highlight w:val="none"/>
        </w:rPr>
        <w:t xml:space="preserve">格式1</w:t>
      </w:r>
      <w:r>
        <w:rPr>
          <w:rFonts w:hint="eastAsia" w:ascii="宋体" w:hAnsi="宋体"/>
          <w:b/>
          <w:color w:val="auto"/>
          <w:sz w:val="24"/>
          <w:highlight w:val="none"/>
          <w:lang w:val="en-US" w:eastAsia="zh-CN"/>
        </w:rPr>
        <w:t xml:space="preserve">3</w:t>
      </w:r>
      <w:r>
        <w:rPr>
          <w:rFonts w:hint="eastAsia" w:ascii="宋体" w:hAnsi="宋体"/>
          <w:b/>
          <w:color w:val="auto"/>
          <w:sz w:val="24"/>
          <w:highlight w:val="none"/>
        </w:rPr>
        <w:t xml:space="preserve">：</w:t>
      </w:r>
      <w:r/>
    </w:p>
    <w:p>
      <w:pPr>
        <w:ind w:firstLine="562"/>
        <w:widowControl/>
        <w:rPr>
          <w:rFonts w:hint="eastAsia" w:ascii="宋体" w:hAnsi="宋体"/>
          <w:b/>
          <w:color w:val="auto"/>
          <w:sz w:val="24"/>
          <w:szCs w:val="20"/>
          <w:highlight w:val="none"/>
        </w:rPr>
        <w:outlineLvl w:val="2"/>
      </w:pPr>
      <w:r>
        <w:rPr>
          <w:rFonts w:hint="eastAsia" w:ascii="宋体" w:hAnsi="宋体"/>
          <w:b/>
          <w:color w:val="auto"/>
          <w:sz w:val="24"/>
          <w:szCs w:val="20"/>
          <w:highlight w:val="none"/>
        </w:rPr>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残疾人福利性单位声明函</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auto"/>
          <w:sz w:val="24"/>
          <w:szCs w:val="24"/>
          <w:highlight w:val="none"/>
          <w:u w:val="single"/>
        </w:rPr>
        <w:t xml:space="preserve">苏州时代招投标有限公司</w:t>
      </w:r>
      <w:r>
        <w:rPr>
          <w:rFonts w:hint="eastAsia" w:ascii="宋体" w:hAnsi="宋体"/>
          <w:color w:val="auto"/>
          <w:sz w:val="24"/>
          <w:szCs w:val="24"/>
          <w:highlight w:val="none"/>
        </w:rPr>
        <w:t xml:space="preserve">单位的</w:t>
      </w:r>
      <w:r>
        <w:rPr>
          <w:rFonts w:hint="eastAsia" w:ascii="宋体" w:hAnsi="宋体"/>
          <w:color w:val="auto"/>
          <w:sz w:val="24"/>
          <w:szCs w:val="24"/>
          <w:highlight w:val="none"/>
          <w:u w:val="single"/>
        </w:rPr>
        <w:t xml:space="preserve">（采购编号及项目名称）</w:t>
      </w:r>
      <w:r>
        <w:rPr>
          <w:rFonts w:hint="eastAsia"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本单位对上述声明的真实性负责。如有虚假，将依法承担相应责任。</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单位名称（盖章）：</w:t>
      </w:r>
      <w:r/>
    </w:p>
    <w:p>
      <w:pPr>
        <w:jc w:val="center"/>
        <w:spacing w:line="360" w:lineRule="auto"/>
        <w:rPr>
          <w:rFonts w:hint="eastAsia" w:ascii="宋体" w:hAnsi="宋体" w:cs="宋体"/>
          <w:bCs/>
          <w:color w:val="auto"/>
          <w:sz w:val="24"/>
          <w:szCs w:val="24"/>
          <w:highlight w:val="none"/>
        </w:rPr>
        <w:outlineLvl w:val="0"/>
      </w:pPr>
      <w:r>
        <w:rPr>
          <w:rFonts w:hint="eastAsia" w:ascii="宋体" w:hAnsi="宋体"/>
          <w:color w:val="auto"/>
          <w:sz w:val="24"/>
          <w:szCs w:val="24"/>
          <w:highlight w:val="none"/>
        </w:rPr>
        <w:t xml:space="preserve">                                       日  期：</w:t>
      </w:r>
      <w:r/>
    </w:p>
    <w:p>
      <w:pPr>
        <w:pStyle w:val="876"/>
        <w:ind w:left="0" w:firstLine="0"/>
        <w:spacing w:after="0"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p>
      <w:pPr>
        <w:pStyle w:val="876"/>
        <w:ind w:left="0" w:firstLine="0"/>
        <w:rPr>
          <w:rFonts w:hint="eastAsia" w:ascii="宋体" w:hAnsi="宋体" w:cs="Arial"/>
          <w:bCs/>
          <w:color w:val="auto"/>
          <w:sz w:val="24"/>
          <w:highlight w:val="none"/>
          <w:shd w:val="clear" w:color="auto" w:fill="ffffff"/>
        </w:rPr>
      </w:pPr>
      <w:r>
        <w:rPr>
          <w:rFonts w:hint="eastAsia" w:ascii="宋体" w:hAnsi="宋体"/>
          <w:bCs/>
          <w:color w:val="auto"/>
          <w:sz w:val="24"/>
          <w:highlight w:val="none"/>
          <w:lang w:val="zh-CN"/>
        </w:rPr>
        <w:t xml:space="preserve">备注：1.</w:t>
      </w:r>
      <w:r>
        <w:rPr>
          <w:rFonts w:hint="eastAsia" w:ascii="宋体" w:hAnsi="宋体" w:cs="Arial"/>
          <w:bCs/>
          <w:color w:val="auto"/>
          <w:sz w:val="24"/>
          <w:highlight w:val="none"/>
          <w:shd w:val="clear" w:color="auto" w:fill="ffffff"/>
        </w:rPr>
        <w:t xml:space="preserve">享受政府采购支持政策的残疾人福利性单位应当同时满足以下条件：</w:t>
      </w:r>
      <w:r/>
    </w:p>
    <w:p>
      <w:pPr>
        <w:pStyle w:val="876"/>
        <w:ind w:left="0" w:firstLine="400"/>
        <w:rPr>
          <w:rFonts w:hint="eastAsia" w:ascii="宋体" w:hAnsi="宋体" w:cs="Arial"/>
          <w:bCs/>
          <w:color w:val="auto"/>
          <w:sz w:val="24"/>
          <w:highlight w:val="none"/>
          <w:shd w:val="clear" w:color="auto" w:fill="ffffff"/>
        </w:rPr>
      </w:pPr>
      <w:r>
        <w:rPr>
          <w:rFonts w:hint="eastAsia" w:ascii="宋体" w:hAnsi="宋体"/>
          <w:bCs/>
          <w:color w:val="auto"/>
          <w:sz w:val="24"/>
          <w:highlight w:val="none"/>
          <w:lang w:val="zh-CN"/>
        </w:rPr>
        <w:fldChar w:fldCharType="begin"/>
      </w:r>
      <w:r>
        <w:rPr>
          <w:rFonts w:hint="eastAsia" w:ascii="宋体" w:hAnsi="宋体"/>
          <w:bCs/>
          <w:color w:val="auto"/>
          <w:sz w:val="24"/>
          <w:highlight w:val="none"/>
          <w:lang w:val="zh-CN"/>
        </w:rPr>
        <w:instrText xml:space="preserve"> = 1 \* GB3 </w:instrText>
      </w:r>
      <w:r>
        <w:rPr>
          <w:rFonts w:hint="eastAsia" w:ascii="宋体" w:hAnsi="宋体"/>
          <w:bCs/>
          <w:color w:val="auto"/>
          <w:sz w:val="24"/>
          <w:highlight w:val="none"/>
          <w:lang w:val="zh-CN"/>
        </w:rPr>
        <w:fldChar w:fldCharType="separate"/>
      </w:r>
      <w:r>
        <w:rPr>
          <w:rFonts w:hint="eastAsia" w:ascii="宋体" w:hAnsi="宋体"/>
          <w:bCs/>
          <w:color w:val="auto"/>
          <w:sz w:val="24"/>
          <w:highlight w:val="none"/>
          <w:lang w:val="zh-CN"/>
        </w:rPr>
        <w:t xml:space="preserve">①</w:t>
      </w:r>
      <w:r>
        <w:rPr>
          <w:rFonts w:hint="eastAsia" w:ascii="宋体" w:hAnsi="宋体"/>
          <w:bCs/>
          <w:color w:val="auto"/>
          <w:sz w:val="24"/>
          <w:highlight w:val="none"/>
          <w:lang w:val="zh-CN"/>
        </w:rPr>
        <w:fldChar w:fldCharType="end"/>
      </w:r>
      <w:r>
        <w:rPr>
          <w:rFonts w:hint="eastAsia" w:ascii="宋体" w:hAnsi="宋体"/>
          <w:bCs/>
          <w:color w:val="auto"/>
          <w:sz w:val="24"/>
          <w:highlight w:val="none"/>
          <w:lang w:val="zh-CN"/>
        </w:rPr>
        <w:t xml:space="preserve">安置的残疾人占本单位在职职工人数的比例不低于25%（含25%），并且安置的残疾人人数不少于10人（含10人）；</w:t>
      </w:r>
      <w:r/>
    </w:p>
    <w:p>
      <w:pPr>
        <w:pStyle w:val="876"/>
        <w:ind w:left="0" w:firstLine="400"/>
        <w:rPr>
          <w:rFonts w:hint="eastAsia" w:ascii="宋体" w:hAnsi="宋体"/>
          <w:bCs/>
          <w:color w:val="auto"/>
          <w:sz w:val="24"/>
          <w:highlight w:val="none"/>
          <w:lang w:val="zh-CN"/>
        </w:rPr>
      </w:pPr>
      <w:r>
        <w:rPr>
          <w:rFonts w:hint="eastAsia" w:ascii="宋体" w:hAnsi="宋体"/>
          <w:bCs/>
          <w:color w:val="auto"/>
          <w:sz w:val="24"/>
          <w:highlight w:val="none"/>
          <w:lang w:val="zh-CN"/>
        </w:rPr>
        <w:fldChar w:fldCharType="begin"/>
      </w:r>
      <w:r>
        <w:rPr>
          <w:rFonts w:hint="eastAsia" w:ascii="宋体" w:hAnsi="宋体"/>
          <w:bCs/>
          <w:color w:val="auto"/>
          <w:sz w:val="24"/>
          <w:highlight w:val="none"/>
          <w:lang w:val="zh-CN"/>
        </w:rPr>
        <w:instrText xml:space="preserve"> = 2 \* GB3 </w:instrText>
      </w:r>
      <w:r>
        <w:rPr>
          <w:rFonts w:hint="eastAsia" w:ascii="宋体" w:hAnsi="宋体"/>
          <w:bCs/>
          <w:color w:val="auto"/>
          <w:sz w:val="24"/>
          <w:highlight w:val="none"/>
          <w:lang w:val="zh-CN"/>
        </w:rPr>
        <w:fldChar w:fldCharType="separate"/>
      </w:r>
      <w:r>
        <w:rPr>
          <w:rFonts w:hint="eastAsia" w:ascii="宋体" w:hAnsi="宋体"/>
          <w:bCs/>
          <w:color w:val="auto"/>
          <w:sz w:val="24"/>
          <w:highlight w:val="none"/>
          <w:lang w:val="zh-CN"/>
        </w:rPr>
        <w:t xml:space="preserve">②</w:t>
      </w:r>
      <w:r>
        <w:rPr>
          <w:rFonts w:hint="eastAsia" w:ascii="宋体" w:hAnsi="宋体"/>
          <w:bCs/>
          <w:color w:val="auto"/>
          <w:sz w:val="24"/>
          <w:highlight w:val="none"/>
          <w:lang w:val="zh-CN"/>
        </w:rPr>
        <w:fldChar w:fldCharType="end"/>
      </w:r>
      <w:r>
        <w:rPr>
          <w:rFonts w:hint="eastAsia" w:ascii="宋体" w:hAnsi="宋体"/>
          <w:bCs/>
          <w:color w:val="auto"/>
          <w:sz w:val="24"/>
          <w:highlight w:val="none"/>
          <w:lang w:val="zh-CN"/>
        </w:rPr>
        <w:t xml:space="preserve">依法与安置的每位残疾人签订了一年以上（含一年）的劳动合同或服务协议；</w:t>
      </w:r>
      <w:r/>
    </w:p>
    <w:p>
      <w:pPr>
        <w:pStyle w:val="876"/>
        <w:ind w:left="0" w:firstLine="400"/>
        <w:rPr>
          <w:rFonts w:hint="eastAsia" w:ascii="宋体" w:hAnsi="宋体"/>
          <w:bCs/>
          <w:color w:val="auto"/>
          <w:sz w:val="24"/>
          <w:highlight w:val="none"/>
          <w:lang w:val="zh-CN"/>
        </w:rPr>
      </w:pPr>
      <w:r>
        <w:rPr>
          <w:rFonts w:hint="eastAsia" w:ascii="宋体" w:hAnsi="宋体"/>
          <w:bCs/>
          <w:color w:val="auto"/>
          <w:sz w:val="24"/>
          <w:highlight w:val="none"/>
          <w:lang w:val="zh-CN"/>
        </w:rPr>
        <w:fldChar w:fldCharType="begin"/>
      </w:r>
      <w:r>
        <w:rPr>
          <w:rFonts w:hint="eastAsia" w:ascii="宋体" w:hAnsi="宋体"/>
          <w:bCs/>
          <w:color w:val="auto"/>
          <w:sz w:val="24"/>
          <w:highlight w:val="none"/>
          <w:lang w:val="zh-CN"/>
        </w:rPr>
        <w:instrText xml:space="preserve"> = 3 \* GB3 </w:instrText>
      </w:r>
      <w:r>
        <w:rPr>
          <w:rFonts w:hint="eastAsia" w:ascii="宋体" w:hAnsi="宋体"/>
          <w:bCs/>
          <w:color w:val="auto"/>
          <w:sz w:val="24"/>
          <w:highlight w:val="none"/>
          <w:lang w:val="zh-CN"/>
        </w:rPr>
        <w:fldChar w:fldCharType="separate"/>
      </w:r>
      <w:r>
        <w:rPr>
          <w:rFonts w:hint="eastAsia" w:ascii="宋体" w:hAnsi="宋体"/>
          <w:bCs/>
          <w:color w:val="auto"/>
          <w:sz w:val="24"/>
          <w:highlight w:val="none"/>
          <w:lang w:val="zh-CN"/>
        </w:rPr>
        <w:t xml:space="preserve">③</w:t>
      </w:r>
      <w:r>
        <w:rPr>
          <w:rFonts w:hint="eastAsia" w:ascii="宋体" w:hAnsi="宋体"/>
          <w:bCs/>
          <w:color w:val="auto"/>
          <w:sz w:val="24"/>
          <w:highlight w:val="none"/>
          <w:lang w:val="zh-CN"/>
        </w:rPr>
        <w:fldChar w:fldCharType="end"/>
      </w:r>
      <w:r>
        <w:rPr>
          <w:rFonts w:hint="eastAsia" w:ascii="宋体" w:hAnsi="宋体"/>
          <w:bCs/>
          <w:color w:val="auto"/>
          <w:sz w:val="24"/>
          <w:highlight w:val="none"/>
          <w:lang w:val="zh-CN"/>
        </w:rPr>
        <w:t xml:space="preserve">为安置的每位残疾人按月足额缴纳了基本养老保险、基本医疗保险、失业保险、工伤保险和生育保险等社会保险费；</w:t>
      </w:r>
      <w:r/>
    </w:p>
    <w:p>
      <w:pPr>
        <w:pStyle w:val="876"/>
        <w:ind w:left="0" w:firstLine="400"/>
        <w:rPr>
          <w:rFonts w:hint="eastAsia" w:ascii="宋体" w:hAnsi="宋体"/>
          <w:bCs/>
          <w:color w:val="auto"/>
          <w:sz w:val="24"/>
          <w:highlight w:val="none"/>
          <w:lang w:val="zh-CN"/>
        </w:rPr>
      </w:pPr>
      <w:r>
        <w:rPr>
          <w:rFonts w:hint="eastAsia" w:ascii="宋体" w:hAnsi="宋体"/>
          <w:bCs/>
          <w:color w:val="auto"/>
          <w:sz w:val="24"/>
          <w:highlight w:val="none"/>
          <w:lang w:val="zh-CN"/>
        </w:rPr>
        <w:fldChar w:fldCharType="begin"/>
      </w:r>
      <w:r>
        <w:rPr>
          <w:rFonts w:hint="eastAsia" w:ascii="宋体" w:hAnsi="宋体"/>
          <w:bCs/>
          <w:color w:val="auto"/>
          <w:sz w:val="24"/>
          <w:highlight w:val="none"/>
          <w:lang w:val="zh-CN"/>
        </w:rPr>
        <w:instrText xml:space="preserve"> = 4 \* GB3 </w:instrText>
      </w:r>
      <w:r>
        <w:rPr>
          <w:rFonts w:hint="eastAsia" w:ascii="宋体" w:hAnsi="宋体"/>
          <w:bCs/>
          <w:color w:val="auto"/>
          <w:sz w:val="24"/>
          <w:highlight w:val="none"/>
          <w:lang w:val="zh-CN"/>
        </w:rPr>
        <w:fldChar w:fldCharType="separate"/>
      </w:r>
      <w:r>
        <w:rPr>
          <w:rFonts w:hint="eastAsia" w:ascii="宋体" w:hAnsi="宋体"/>
          <w:bCs/>
          <w:color w:val="auto"/>
          <w:sz w:val="24"/>
          <w:highlight w:val="none"/>
          <w:lang w:val="zh-CN"/>
        </w:rPr>
        <w:t xml:space="preserve">④</w:t>
      </w:r>
      <w:r>
        <w:rPr>
          <w:rFonts w:hint="eastAsia" w:ascii="宋体" w:hAnsi="宋体"/>
          <w:bCs/>
          <w:color w:val="auto"/>
          <w:sz w:val="24"/>
          <w:highlight w:val="none"/>
          <w:lang w:val="zh-CN"/>
        </w:rPr>
        <w:fldChar w:fldCharType="end"/>
      </w:r>
      <w:r>
        <w:rPr>
          <w:rFonts w:hint="eastAsia" w:ascii="宋体" w:hAnsi="宋体"/>
          <w:bCs/>
          <w:color w:val="auto"/>
          <w:sz w:val="24"/>
          <w:highlight w:val="none"/>
          <w:lang w:val="zh-CN"/>
        </w:rPr>
        <w:t xml:space="preserve">通过银行等金融机构向安置的每位残疾人，按月支付了不低于单位所在区县适用的经省级人民政府批准的月最低工资标准的工资；</w:t>
      </w:r>
      <w:r/>
    </w:p>
    <w:p>
      <w:pPr>
        <w:pStyle w:val="876"/>
        <w:ind w:left="0" w:firstLine="400"/>
        <w:rPr>
          <w:rFonts w:hint="eastAsia" w:ascii="宋体" w:hAnsi="宋体"/>
          <w:bCs/>
          <w:color w:val="auto"/>
          <w:sz w:val="24"/>
          <w:highlight w:val="none"/>
          <w:lang w:val="zh-CN"/>
        </w:rPr>
      </w:pPr>
      <w:r>
        <w:rPr>
          <w:rFonts w:hint="eastAsia" w:ascii="宋体" w:hAnsi="宋体"/>
          <w:bCs/>
          <w:color w:val="auto"/>
          <w:sz w:val="24"/>
          <w:highlight w:val="none"/>
          <w:lang w:val="zh-CN"/>
        </w:rPr>
        <w:fldChar w:fldCharType="begin"/>
      </w:r>
      <w:r>
        <w:rPr>
          <w:rFonts w:hint="eastAsia" w:ascii="宋体" w:hAnsi="宋体"/>
          <w:bCs/>
          <w:color w:val="auto"/>
          <w:sz w:val="24"/>
          <w:highlight w:val="none"/>
          <w:lang w:val="zh-CN"/>
        </w:rPr>
        <w:instrText xml:space="preserve"> = 5 \* GB3 </w:instrText>
      </w:r>
      <w:r>
        <w:rPr>
          <w:rFonts w:hint="eastAsia" w:ascii="宋体" w:hAnsi="宋体"/>
          <w:bCs/>
          <w:color w:val="auto"/>
          <w:sz w:val="24"/>
          <w:highlight w:val="none"/>
          <w:lang w:val="zh-CN"/>
        </w:rPr>
        <w:fldChar w:fldCharType="separate"/>
      </w:r>
      <w:r>
        <w:rPr>
          <w:rFonts w:hint="eastAsia" w:ascii="宋体" w:hAnsi="宋体"/>
          <w:bCs/>
          <w:color w:val="auto"/>
          <w:sz w:val="24"/>
          <w:highlight w:val="none"/>
          <w:lang w:val="zh-CN"/>
        </w:rPr>
        <w:t xml:space="preserve">⑤</w:t>
      </w:r>
      <w:r>
        <w:rPr>
          <w:rFonts w:hint="eastAsia" w:ascii="宋体" w:hAnsi="宋体"/>
          <w:bCs/>
          <w:color w:val="auto"/>
          <w:sz w:val="24"/>
          <w:highlight w:val="none"/>
          <w:lang w:val="zh-CN"/>
        </w:rPr>
        <w:fldChar w:fldCharType="end"/>
      </w:r>
      <w:r>
        <w:rPr>
          <w:rFonts w:hint="eastAsia" w:ascii="宋体" w:hAnsi="宋体"/>
          <w:bCs/>
          <w:color w:val="auto"/>
          <w:sz w:val="24"/>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876"/>
        <w:ind w:left="0" w:firstLine="400"/>
        <w:rPr>
          <w:rFonts w:hint="eastAsia" w:ascii="宋体" w:hAnsi="宋体"/>
          <w:bCs/>
          <w:color w:val="auto"/>
          <w:sz w:val="24"/>
          <w:highlight w:val="none"/>
          <w:lang w:val="zh-CN"/>
        </w:rPr>
      </w:pPr>
      <w:r>
        <w:rPr>
          <w:rFonts w:hint="eastAsia" w:ascii="宋体" w:hAnsi="宋体"/>
          <w:bCs/>
          <w:color w:val="auto"/>
          <w:sz w:val="24"/>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76"/>
        <w:ind w:left="0" w:firstLine="402"/>
        <w:rPr>
          <w:rFonts w:hint="eastAsia" w:ascii="宋体" w:hAnsi="宋体"/>
          <w:bCs/>
          <w:color w:val="auto"/>
          <w:sz w:val="24"/>
          <w:highlight w:val="none"/>
          <w:lang w:val="zh-CN"/>
        </w:rPr>
      </w:pPr>
      <w:r>
        <w:rPr>
          <w:rFonts w:hint="eastAsia" w:ascii="宋体" w:hAnsi="宋体"/>
          <w:bCs/>
          <w:color w:val="auto"/>
          <w:sz w:val="24"/>
          <w:highlight w:val="none"/>
          <w:lang w:val="zh-CN"/>
        </w:rPr>
        <w:t xml:space="preserve">2.</w:t>
      </w:r>
      <w:r>
        <w:rPr>
          <w:rFonts w:hint="eastAsia" w:ascii="宋体" w:hAnsi="宋体"/>
          <w:bCs/>
          <w:color w:val="auto"/>
          <w:sz w:val="24"/>
          <w:highlight w:val="none"/>
          <w:lang w:val="en-US" w:eastAsia="zh-CN"/>
        </w:rPr>
        <w:t xml:space="preserve">成交</w:t>
      </w:r>
      <w:r>
        <w:rPr>
          <w:rFonts w:hint="eastAsia" w:ascii="宋体" w:hAnsi="宋体"/>
          <w:bCs/>
          <w:color w:val="auto"/>
          <w:sz w:val="24"/>
          <w:highlight w:val="none"/>
          <w:lang w:val="zh-CN"/>
        </w:rPr>
        <w:t xml:space="preserve">单位为残疾人福利性单位的，《残疾人福利性单位声明函》将随</w:t>
      </w:r>
      <w:r>
        <w:rPr>
          <w:rFonts w:hint="eastAsia" w:ascii="宋体" w:hAnsi="宋体"/>
          <w:bCs/>
          <w:color w:val="auto"/>
          <w:sz w:val="24"/>
          <w:highlight w:val="none"/>
          <w:lang w:val="en-US" w:eastAsia="zh-CN"/>
        </w:rPr>
        <w:t xml:space="preserve">成交</w:t>
      </w:r>
      <w:r>
        <w:rPr>
          <w:rFonts w:hint="eastAsia" w:ascii="宋体" w:hAnsi="宋体"/>
          <w:bCs/>
          <w:color w:val="auto"/>
          <w:sz w:val="24"/>
          <w:highlight w:val="none"/>
          <w:lang w:val="zh-CN"/>
        </w:rPr>
        <w:t xml:space="preserve">结果同时公告。</w:t>
      </w:r>
      <w:r/>
    </w:p>
    <w:p>
      <w:pPr>
        <w:pStyle w:val="876"/>
        <w:ind w:left="0" w:firstLine="402"/>
        <w:rPr>
          <w:rFonts w:hint="eastAsia" w:ascii="宋体" w:hAnsi="宋体"/>
          <w:bCs/>
          <w:color w:val="auto"/>
          <w:sz w:val="24"/>
          <w:highlight w:val="none"/>
          <w:lang w:val="zh-CN"/>
        </w:rPr>
      </w:pPr>
      <w:r>
        <w:rPr>
          <w:rFonts w:hint="eastAsia" w:ascii="宋体" w:hAnsi="宋体"/>
          <w:bCs/>
          <w:color w:val="auto"/>
          <w:sz w:val="24"/>
          <w:highlight w:val="none"/>
          <w:lang w:val="zh-CN"/>
        </w:rPr>
        <w:t xml:space="preserve">3.供应商提供的《残疾人福利性单位声明函》与事实不符的，依照《中华人民共和国政府采购法》第七十七条第一款的规定追究法律责任。</w:t>
      </w:r>
      <w:r/>
    </w:p>
    <w:p>
      <w:pPr>
        <w:rPr>
          <w:rFonts w:hint="eastAsia" w:ascii="宋体" w:hAnsi="宋体"/>
          <w:b/>
          <w:color w:val="auto"/>
          <w:sz w:val="24"/>
          <w:highlight w:val="none"/>
        </w:rPr>
        <w:outlineLvl w:val="1"/>
      </w:pPr>
      <w:r>
        <w:rPr>
          <w:rFonts w:hint="eastAsia" w:ascii="宋体" w:hAnsi="宋体"/>
          <w:b/>
          <w:color w:val="auto"/>
          <w:sz w:val="24"/>
          <w:highlight w:val="none"/>
        </w:rPr>
      </w:r>
      <w:r/>
    </w:p>
    <w:p>
      <w:pPr>
        <w:rPr>
          <w:rFonts w:hint="eastAsia" w:ascii="宋体" w:hAnsi="宋体" w:cs="宋体"/>
          <w:b/>
          <w:bCs/>
          <w:color w:val="auto"/>
          <w:sz w:val="24"/>
          <w:szCs w:val="24"/>
          <w:highlight w:val="none"/>
        </w:rPr>
        <w:outlineLvl w:val="1"/>
      </w:pPr>
      <w:r>
        <w:rPr>
          <w:rFonts w:hint="eastAsia" w:ascii="宋体" w:hAnsi="宋体"/>
          <w:b/>
          <w:color w:val="auto"/>
          <w:sz w:val="24"/>
          <w:highlight w:val="none"/>
        </w:rPr>
        <w:t xml:space="preserve">格式1</w:t>
      </w:r>
      <w:r>
        <w:rPr>
          <w:rFonts w:hint="eastAsia" w:ascii="宋体" w:hAnsi="宋体"/>
          <w:b/>
          <w:color w:val="auto"/>
          <w:sz w:val="24"/>
          <w:highlight w:val="none"/>
          <w:lang w:val="en-US" w:eastAsia="zh-CN"/>
        </w:rPr>
        <w:t xml:space="preserve">4</w:t>
      </w:r>
      <w:r>
        <w:rPr>
          <w:rFonts w:hint="eastAsia" w:ascii="宋体" w:hAnsi="宋体"/>
          <w:b/>
          <w:color w:val="auto"/>
          <w:sz w:val="24"/>
          <w:highlight w:val="none"/>
        </w:rPr>
        <w:t xml:space="preserve">：</w:t>
      </w:r>
      <w:r>
        <w:rPr>
          <w:rFonts w:hint="eastAsia" w:ascii="宋体" w:hAnsi="宋体" w:cs="宋体"/>
          <w:b/>
          <w:color w:val="auto"/>
          <w:sz w:val="24"/>
          <w:szCs w:val="24"/>
          <w:highlight w:val="none"/>
        </w:rPr>
        <w:t xml:space="preserve">响应单位与其他单位存在控股、管理关系情况表</w:t>
      </w:r>
      <w:r/>
    </w:p>
    <w:p>
      <w:pPr>
        <w:pStyle w:val="871"/>
        <w:jc w:val="lef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0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center"/>
        <w:spacing w:line="30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响应单位与其他单位存在控股、管理关系情况表</w:t>
      </w:r>
      <w:r/>
    </w:p>
    <w:tbl>
      <w:tblPr>
        <w:tblStyle w:val="858"/>
        <w:tblW w:w="8513" w:type="dxa"/>
        <w:jc w:val="center"/>
        <w:tblLayout w:type="fixed"/>
        <w:tblCellMar>
          <w:left w:w="108" w:type="dxa"/>
          <w:top w:w="0" w:type="dxa"/>
          <w:right w:w="108" w:type="dxa"/>
          <w:bottom w:w="0" w:type="dxa"/>
        </w:tblCellMar>
        <w:tblLook w:val="04A0" w:firstRow="1" w:lastRow="0" w:firstColumn="1" w:lastColumn="0" w:noHBand="0" w:noVBand="1"/>
      </w:tblPr>
      <w:tblGrid>
        <w:gridCol w:w="5070"/>
        <w:gridCol w:w="3443"/>
      </w:tblGrid>
      <w:tr>
        <w:trPr>
          <w:jc w:val="center"/>
          <w:trHeight w:val="637"/>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与响应供应商存在控股、管理关系的单位名称</w:t>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bl>
    <w:p>
      <w:pPr>
        <w:jc w:val="left"/>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注：响应单位应当按实填写所有与之有控股、管理关系的情况。</w:t>
      </w:r>
      <w:r/>
    </w:p>
    <w:p>
      <w:pPr>
        <w:jc w:val="left"/>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日期：    年    月    日</w:t>
      </w:r>
      <w:r/>
    </w:p>
    <w:p>
      <w:pPr>
        <w:jc w:val="center"/>
        <w:rPr>
          <w:b/>
          <w:color w:val="auto"/>
          <w:sz w:val="24"/>
          <w:highlight w:val="none"/>
        </w:rPr>
      </w:pPr>
      <w:r>
        <w:rPr>
          <w:b/>
          <w:color w:val="auto"/>
          <w:sz w:val="24"/>
          <w:highlight w:val="none"/>
        </w:rPr>
      </w:r>
      <w:r/>
    </w:p>
    <w:p>
      <w:pPr>
        <w:jc w:val="center"/>
        <w:rPr>
          <w:b/>
          <w:color w:val="auto"/>
          <w:sz w:val="24"/>
          <w:highlight w:val="none"/>
        </w:rPr>
      </w:pPr>
      <w:r>
        <w:rPr>
          <w:b/>
          <w:color w:val="auto"/>
          <w:sz w:val="24"/>
          <w:highlight w:val="none"/>
        </w:rPr>
      </w:r>
      <w:r/>
    </w:p>
    <w:p>
      <w:pPr>
        <w:jc w:val="center"/>
        <w:rPr>
          <w:b/>
          <w:color w:val="auto"/>
          <w:sz w:val="24"/>
          <w:highlight w:val="none"/>
        </w:rPr>
      </w:pPr>
      <w:r>
        <w:rPr>
          <w:rFonts w:hint="eastAsia"/>
          <w:b/>
          <w:color w:val="auto"/>
          <w:sz w:val="24"/>
          <w:highlight w:val="none"/>
        </w:rPr>
        <w:t xml:space="preserve">（全文完）</w:t>
      </w:r>
      <w:r/>
    </w:p>
    <w:p>
      <w:pPr>
        <w:rPr>
          <w:color w:val="auto"/>
          <w:highlight w:val="none"/>
        </w:rPr>
      </w:pPr>
      <w:r>
        <w:rPr>
          <w:color w:val="auto"/>
          <w:highlight w:val="none"/>
        </w:rPr>
      </w:r>
      <w:r/>
    </w:p>
    <w:p>
      <w:pPr>
        <w:rPr>
          <w:color w:val="auto"/>
        </w:rPr>
      </w:pPr>
      <w:r>
        <w:rPr>
          <w:color w:val="auto"/>
        </w:rPr>
      </w:r>
      <w:r/>
    </w:p>
    <w:sectPr>
      <w:footnotePr/>
      <w:endnotePr/>
      <w:type w:val="nextPage"/>
      <w:pgSz w:w="11906" w:h="16838" w:orient="portrait"/>
      <w:pgMar w:top="1440" w:right="1686" w:bottom="1440" w:left="1600" w:header="1077"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_x0001_糭.飬..">
    <w:panose1 w:val="02010600030101010101"/>
  </w:font>
  <w:font w:name="Segoe UI">
    <w:panose1 w:val="020B0502040204020203"/>
  </w:font>
  <w:font w:name="Symbol">
    <w:panose1 w:val="05050102010706020507"/>
  </w:font>
  <w:font w:name="Wingdings">
    <w:panose1 w:val="05000000000000000000"/>
  </w:font>
  <w:font w:name="Courier New">
    <w:panose1 w:val="02070309020205020404"/>
  </w:font>
  <w:font w:name="黑体">
    <w:panose1 w:val="02010609060101010101"/>
  </w:font>
  <w:font w:name="华文中宋">
    <w:panose1 w:val="02010600040101010101"/>
  </w:font>
  <w:font w:name="仿宋_GB2312">
    <w:panose1 w:val="02010609060101010101"/>
  </w:font>
  <w:font w:name="楷体_GB2312">
    <w:panose1 w:val="02010609060101010101"/>
  </w:font>
  <w:font w:name="仿宋">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center"/>
    </w:pPr>
    <w:r>
      <w:fldChar w:fldCharType="begin"/>
    </w:r>
    <w:r>
      <w:instrText xml:space="preserve">PAGE \* MERGEFORMAT</w:instrText>
    </w:r>
    <w:r>
      <w:fldChar w:fldCharType="separate"/>
    </w:r>
    <w:r>
      <w:t xml:space="preserve">1</w:t>
    </w:r>
    <w:r>
      <w:fldChar w:fldCharType="end"/>
    </w:r>
    <w:r/>
  </w:p>
  <w:p>
    <w:pPr>
      <w:pStyle w:val="8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both"/>
      <w:rPr>
        <w:u w:val="single"/>
      </w:rPr>
    </w:pPr>
    <w:r>
      <w:rPr>
        <w:rFonts w:hint="eastAsia" w:ascii="华文中宋" w:hAnsi="华文中宋" w:eastAsia="华文中宋"/>
        <w:b/>
        <w:sz w:val="24"/>
        <w:szCs w:val="24"/>
        <w:u w:val="single"/>
      </w:rPr>
      <w:t xml:space="preserve">政府采购文件                               </w:t>
    </w:r>
    <w:r>
      <w:rPr>
        <w:rFonts w:ascii="华文中宋" w:hAnsi="华文中宋" w:eastAsia="华文中宋"/>
        <w:b/>
        <w:sz w:val="24"/>
        <w:szCs w:val="24"/>
        <w:u w:val="single"/>
      </w:rPr>
      <mc:AlternateContent>
        <mc:Choice Requires="wpg">
          <w:drawing>
            <wp:inline xmlns:wp="http://schemas.openxmlformats.org/drawingml/2006/wordprocessingDrawing" distT="0" distB="0" distL="0" distR="0">
              <wp:extent cx="2057400" cy="208280"/>
              <wp:effectExtent l="0" t="0" r="0" b="508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057400" cy="208913"/>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2.0pt;height:16.4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name w:val="Heading 1"/>
    <w:basedOn w:val="856"/>
    <w:next w:val="856"/>
    <w:link w:val="681"/>
    <w:uiPriority w:val="9"/>
    <w:qFormat/>
    <w:pPr>
      <w:keepLines/>
      <w:keepNext/>
      <w:spacing w:before="480" w:after="200"/>
      <w:outlineLvl w:val="0"/>
    </w:pPr>
    <w:rPr>
      <w:rFonts w:ascii="Arial" w:hAnsi="Arial" w:eastAsia="Arial" w:cs="Arial"/>
      <w:sz w:val="40"/>
      <w:szCs w:val="40"/>
    </w:rPr>
  </w:style>
  <w:style w:type="character" w:styleId="681">
    <w:name w:val="Heading 1 Char"/>
    <w:basedOn w:val="857"/>
    <w:link w:val="680"/>
    <w:uiPriority w:val="9"/>
    <w:rPr>
      <w:rFonts w:ascii="Arial" w:hAnsi="Arial" w:eastAsia="Arial" w:cs="Arial"/>
      <w:sz w:val="40"/>
      <w:szCs w:val="40"/>
    </w:rPr>
  </w:style>
  <w:style w:type="paragraph" w:styleId="682">
    <w:name w:val="Heading 2"/>
    <w:basedOn w:val="856"/>
    <w:next w:val="856"/>
    <w:link w:val="683"/>
    <w:uiPriority w:val="9"/>
    <w:unhideWhenUsed/>
    <w:qFormat/>
    <w:pPr>
      <w:keepLines/>
      <w:keepNext/>
      <w:spacing w:before="360" w:after="200"/>
      <w:outlineLvl w:val="1"/>
    </w:pPr>
    <w:rPr>
      <w:rFonts w:ascii="Arial" w:hAnsi="Arial" w:eastAsia="Arial" w:cs="Arial"/>
      <w:sz w:val="34"/>
    </w:rPr>
  </w:style>
  <w:style w:type="character" w:styleId="683">
    <w:name w:val="Heading 2 Char"/>
    <w:basedOn w:val="857"/>
    <w:link w:val="682"/>
    <w:uiPriority w:val="9"/>
    <w:rPr>
      <w:rFonts w:ascii="Arial" w:hAnsi="Arial" w:eastAsia="Arial" w:cs="Arial"/>
      <w:sz w:val="34"/>
    </w:rPr>
  </w:style>
  <w:style w:type="paragraph" w:styleId="684">
    <w:name w:val="Heading 3"/>
    <w:basedOn w:val="856"/>
    <w:next w:val="856"/>
    <w:link w:val="685"/>
    <w:uiPriority w:val="9"/>
    <w:unhideWhenUsed/>
    <w:qFormat/>
    <w:pPr>
      <w:keepLines/>
      <w:keepNext/>
      <w:spacing w:before="320" w:after="200"/>
      <w:outlineLvl w:val="2"/>
    </w:pPr>
    <w:rPr>
      <w:rFonts w:ascii="Arial" w:hAnsi="Arial" w:eastAsia="Arial" w:cs="Arial"/>
      <w:sz w:val="30"/>
      <w:szCs w:val="30"/>
    </w:rPr>
  </w:style>
  <w:style w:type="character" w:styleId="685">
    <w:name w:val="Heading 3 Char"/>
    <w:basedOn w:val="857"/>
    <w:link w:val="684"/>
    <w:uiPriority w:val="9"/>
    <w:rPr>
      <w:rFonts w:ascii="Arial" w:hAnsi="Arial" w:eastAsia="Arial" w:cs="Arial"/>
      <w:sz w:val="30"/>
      <w:szCs w:val="30"/>
    </w:rPr>
  </w:style>
  <w:style w:type="paragraph" w:styleId="686">
    <w:name w:val="Heading 4"/>
    <w:basedOn w:val="856"/>
    <w:next w:val="856"/>
    <w:link w:val="687"/>
    <w:uiPriority w:val="9"/>
    <w:unhideWhenUsed/>
    <w:qFormat/>
    <w:pPr>
      <w:keepLines/>
      <w:keepNext/>
      <w:spacing w:before="320" w:after="200"/>
      <w:outlineLvl w:val="3"/>
    </w:pPr>
    <w:rPr>
      <w:rFonts w:ascii="Arial" w:hAnsi="Arial" w:eastAsia="Arial" w:cs="Arial"/>
      <w:b/>
      <w:bCs/>
      <w:sz w:val="26"/>
      <w:szCs w:val="26"/>
    </w:rPr>
  </w:style>
  <w:style w:type="character" w:styleId="687">
    <w:name w:val="Heading 4 Char"/>
    <w:basedOn w:val="857"/>
    <w:link w:val="686"/>
    <w:uiPriority w:val="9"/>
    <w:rPr>
      <w:rFonts w:ascii="Arial" w:hAnsi="Arial" w:eastAsia="Arial" w:cs="Arial"/>
      <w:b/>
      <w:bCs/>
      <w:sz w:val="26"/>
      <w:szCs w:val="26"/>
    </w:rPr>
  </w:style>
  <w:style w:type="paragraph" w:styleId="688">
    <w:name w:val="Heading 5"/>
    <w:basedOn w:val="856"/>
    <w:next w:val="856"/>
    <w:link w:val="689"/>
    <w:uiPriority w:val="9"/>
    <w:unhideWhenUsed/>
    <w:qFormat/>
    <w:pPr>
      <w:keepLines/>
      <w:keepNext/>
      <w:spacing w:before="320" w:after="200"/>
      <w:outlineLvl w:val="4"/>
    </w:pPr>
    <w:rPr>
      <w:rFonts w:ascii="Arial" w:hAnsi="Arial" w:eastAsia="Arial" w:cs="Arial"/>
      <w:b/>
      <w:bCs/>
      <w:sz w:val="24"/>
      <w:szCs w:val="24"/>
    </w:rPr>
  </w:style>
  <w:style w:type="character" w:styleId="689">
    <w:name w:val="Heading 5 Char"/>
    <w:basedOn w:val="857"/>
    <w:link w:val="688"/>
    <w:uiPriority w:val="9"/>
    <w:rPr>
      <w:rFonts w:ascii="Arial" w:hAnsi="Arial" w:eastAsia="Arial" w:cs="Arial"/>
      <w:b/>
      <w:bCs/>
      <w:sz w:val="24"/>
      <w:szCs w:val="24"/>
    </w:rPr>
  </w:style>
  <w:style w:type="paragraph" w:styleId="690">
    <w:name w:val="Heading 6"/>
    <w:basedOn w:val="856"/>
    <w:next w:val="856"/>
    <w:link w:val="691"/>
    <w:uiPriority w:val="9"/>
    <w:unhideWhenUsed/>
    <w:qFormat/>
    <w:pPr>
      <w:keepLines/>
      <w:keepNext/>
      <w:spacing w:before="320" w:after="200"/>
      <w:outlineLvl w:val="5"/>
    </w:pPr>
    <w:rPr>
      <w:rFonts w:ascii="Arial" w:hAnsi="Arial" w:eastAsia="Arial" w:cs="Arial"/>
      <w:b/>
      <w:bCs/>
      <w:sz w:val="22"/>
      <w:szCs w:val="22"/>
    </w:rPr>
  </w:style>
  <w:style w:type="character" w:styleId="691">
    <w:name w:val="Heading 6 Char"/>
    <w:basedOn w:val="857"/>
    <w:link w:val="690"/>
    <w:uiPriority w:val="9"/>
    <w:rPr>
      <w:rFonts w:ascii="Arial" w:hAnsi="Arial" w:eastAsia="Arial" w:cs="Arial"/>
      <w:b/>
      <w:bCs/>
      <w:sz w:val="22"/>
      <w:szCs w:val="22"/>
    </w:rPr>
  </w:style>
  <w:style w:type="paragraph" w:styleId="692">
    <w:name w:val="Heading 7"/>
    <w:basedOn w:val="856"/>
    <w:next w:val="856"/>
    <w:link w:val="693"/>
    <w:uiPriority w:val="9"/>
    <w:unhideWhenUsed/>
    <w:qFormat/>
    <w:pPr>
      <w:keepLines/>
      <w:keepNext/>
      <w:spacing w:before="320" w:after="200"/>
      <w:outlineLvl w:val="6"/>
    </w:pPr>
    <w:rPr>
      <w:rFonts w:ascii="Arial" w:hAnsi="Arial" w:eastAsia="Arial" w:cs="Arial"/>
      <w:b/>
      <w:bCs/>
      <w:i/>
      <w:iCs/>
      <w:sz w:val="22"/>
      <w:szCs w:val="22"/>
    </w:rPr>
  </w:style>
  <w:style w:type="character" w:styleId="693">
    <w:name w:val="Heading 7 Char"/>
    <w:basedOn w:val="857"/>
    <w:link w:val="692"/>
    <w:uiPriority w:val="9"/>
    <w:rPr>
      <w:rFonts w:ascii="Arial" w:hAnsi="Arial" w:eastAsia="Arial" w:cs="Arial"/>
      <w:b/>
      <w:bCs/>
      <w:i/>
      <w:iCs/>
      <w:sz w:val="22"/>
      <w:szCs w:val="22"/>
    </w:rPr>
  </w:style>
  <w:style w:type="paragraph" w:styleId="694">
    <w:name w:val="Heading 8"/>
    <w:basedOn w:val="856"/>
    <w:next w:val="856"/>
    <w:link w:val="695"/>
    <w:uiPriority w:val="9"/>
    <w:unhideWhenUsed/>
    <w:qFormat/>
    <w:pPr>
      <w:keepLines/>
      <w:keepNext/>
      <w:spacing w:before="320" w:after="200"/>
      <w:outlineLvl w:val="7"/>
    </w:pPr>
    <w:rPr>
      <w:rFonts w:ascii="Arial" w:hAnsi="Arial" w:eastAsia="Arial" w:cs="Arial"/>
      <w:i/>
      <w:iCs/>
      <w:sz w:val="22"/>
      <w:szCs w:val="22"/>
    </w:rPr>
  </w:style>
  <w:style w:type="character" w:styleId="695">
    <w:name w:val="Heading 8 Char"/>
    <w:basedOn w:val="857"/>
    <w:link w:val="694"/>
    <w:uiPriority w:val="9"/>
    <w:rPr>
      <w:rFonts w:ascii="Arial" w:hAnsi="Arial" w:eastAsia="Arial" w:cs="Arial"/>
      <w:i/>
      <w:iCs/>
      <w:sz w:val="22"/>
      <w:szCs w:val="22"/>
    </w:rPr>
  </w:style>
  <w:style w:type="paragraph" w:styleId="696">
    <w:name w:val="Heading 9"/>
    <w:basedOn w:val="856"/>
    <w:next w:val="856"/>
    <w:link w:val="697"/>
    <w:uiPriority w:val="9"/>
    <w:unhideWhenUsed/>
    <w:qFormat/>
    <w:pPr>
      <w:keepLines/>
      <w:keepNext/>
      <w:spacing w:before="320" w:after="200"/>
      <w:outlineLvl w:val="8"/>
    </w:pPr>
    <w:rPr>
      <w:rFonts w:ascii="Arial" w:hAnsi="Arial" w:eastAsia="Arial" w:cs="Arial"/>
      <w:i/>
      <w:iCs/>
      <w:sz w:val="21"/>
      <w:szCs w:val="21"/>
    </w:rPr>
  </w:style>
  <w:style w:type="character" w:styleId="697">
    <w:name w:val="Heading 9 Char"/>
    <w:basedOn w:val="857"/>
    <w:link w:val="696"/>
    <w:uiPriority w:val="9"/>
    <w:rPr>
      <w:rFonts w:ascii="Arial" w:hAnsi="Arial" w:eastAsia="Arial" w:cs="Arial"/>
      <w:i/>
      <w:iCs/>
      <w:sz w:val="21"/>
      <w:szCs w:val="21"/>
    </w:rPr>
  </w:style>
  <w:style w:type="paragraph" w:styleId="698">
    <w:name w:val="No Spacing"/>
    <w:uiPriority w:val="1"/>
    <w:qFormat/>
    <w:pPr>
      <w:spacing w:before="0" w:after="0" w:line="240" w:lineRule="auto"/>
    </w:pPr>
  </w:style>
  <w:style w:type="paragraph" w:styleId="699">
    <w:name w:val="Title"/>
    <w:basedOn w:val="856"/>
    <w:next w:val="856"/>
    <w:link w:val="700"/>
    <w:uiPriority w:val="10"/>
    <w:qFormat/>
    <w:pPr>
      <w:contextualSpacing/>
      <w:spacing w:before="300" w:after="200"/>
    </w:pPr>
    <w:rPr>
      <w:sz w:val="48"/>
      <w:szCs w:val="48"/>
    </w:rPr>
  </w:style>
  <w:style w:type="character" w:styleId="700">
    <w:name w:val="Title Char"/>
    <w:basedOn w:val="857"/>
    <w:link w:val="699"/>
    <w:uiPriority w:val="10"/>
    <w:rPr>
      <w:sz w:val="48"/>
      <w:szCs w:val="48"/>
    </w:rPr>
  </w:style>
  <w:style w:type="paragraph" w:styleId="701">
    <w:name w:val="Subtitle"/>
    <w:basedOn w:val="856"/>
    <w:next w:val="856"/>
    <w:link w:val="702"/>
    <w:uiPriority w:val="11"/>
    <w:qFormat/>
    <w:pPr>
      <w:spacing w:before="200" w:after="200"/>
    </w:pPr>
    <w:rPr>
      <w:sz w:val="24"/>
      <w:szCs w:val="24"/>
    </w:rPr>
  </w:style>
  <w:style w:type="character" w:styleId="702">
    <w:name w:val="Subtitle Char"/>
    <w:basedOn w:val="857"/>
    <w:link w:val="701"/>
    <w:uiPriority w:val="11"/>
    <w:rPr>
      <w:sz w:val="24"/>
      <w:szCs w:val="24"/>
    </w:rPr>
  </w:style>
  <w:style w:type="paragraph" w:styleId="703">
    <w:name w:val="Quote"/>
    <w:basedOn w:val="856"/>
    <w:next w:val="856"/>
    <w:link w:val="704"/>
    <w:uiPriority w:val="29"/>
    <w:qFormat/>
    <w:pPr>
      <w:ind w:left="720" w:right="720"/>
    </w:pPr>
    <w:rPr>
      <w:i/>
    </w:rPr>
  </w:style>
  <w:style w:type="character" w:styleId="704">
    <w:name w:val="Quote Char"/>
    <w:link w:val="703"/>
    <w:uiPriority w:val="29"/>
    <w:rPr>
      <w:i/>
    </w:rPr>
  </w:style>
  <w:style w:type="paragraph" w:styleId="705">
    <w:name w:val="Intense Quote"/>
    <w:basedOn w:val="856"/>
    <w:next w:val="856"/>
    <w:link w:val="7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6">
    <w:name w:val="Intense Quote Char"/>
    <w:link w:val="705"/>
    <w:uiPriority w:val="30"/>
    <w:rPr>
      <w:i/>
    </w:rPr>
  </w:style>
  <w:style w:type="paragraph" w:styleId="707">
    <w:name w:val="Header"/>
    <w:basedOn w:val="856"/>
    <w:link w:val="708"/>
    <w:uiPriority w:val="99"/>
    <w:unhideWhenUsed/>
    <w:pPr>
      <w:spacing w:after="0" w:line="240" w:lineRule="auto"/>
      <w:tabs>
        <w:tab w:val="center" w:pos="7143" w:leader="none"/>
        <w:tab w:val="right" w:pos="14287" w:leader="none"/>
      </w:tabs>
    </w:pPr>
  </w:style>
  <w:style w:type="character" w:styleId="708">
    <w:name w:val="Header Char"/>
    <w:basedOn w:val="857"/>
    <w:link w:val="707"/>
    <w:uiPriority w:val="99"/>
  </w:style>
  <w:style w:type="character" w:styleId="709">
    <w:name w:val="Footer Char"/>
    <w:basedOn w:val="857"/>
    <w:link w:val="864"/>
    <w:uiPriority w:val="99"/>
  </w:style>
  <w:style w:type="paragraph" w:styleId="710">
    <w:name w:val="Caption"/>
    <w:basedOn w:val="856"/>
    <w:next w:val="856"/>
    <w:uiPriority w:val="35"/>
    <w:semiHidden/>
    <w:unhideWhenUsed/>
    <w:qFormat/>
    <w:pPr>
      <w:spacing w:line="276" w:lineRule="auto"/>
    </w:pPr>
    <w:rPr>
      <w:b/>
      <w:bCs/>
      <w:color w:val="4f81bd" w:themeColor="accent1"/>
      <w:sz w:val="18"/>
      <w:szCs w:val="18"/>
    </w:rPr>
  </w:style>
  <w:style w:type="character" w:styleId="711">
    <w:name w:val="Caption Char"/>
    <w:basedOn w:val="710"/>
    <w:link w:val="864"/>
    <w:uiPriority w:val="99"/>
  </w:style>
  <w:style w:type="table" w:styleId="712">
    <w:name w:val="Table Grid"/>
    <w:basedOn w:val="85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3">
    <w:name w:val="Table Grid Light"/>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4">
    <w:name w:val="Plain Table 1"/>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basedOn w:val="8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basedOn w:val="8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1 Light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1">
    <w:name w:val="Grid Table 1 Light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2">
    <w:name w:val="Grid Table 1 Light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3">
    <w:name w:val="Grid Table 1 Light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4">
    <w:name w:val="Grid Table 1 Light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5">
    <w:name w:val="Grid Table 1 Light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6">
    <w:name w:val="Grid Table 2"/>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2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8">
    <w:name w:val="Grid Table 2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2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2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8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basedOn w:val="8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basedOn w:val="8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basedOn w:val="8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basedOn w:val="8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basedOn w:val="8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basedOn w:val="8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49">
    <w:name w:val="Grid Table 5 Dark - Accent 2"/>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50">
    <w:name w:val="Grid Table 5 Dark - Accent 3"/>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51">
    <w:name w:val="Grid Table 5 Dark- Accent 4"/>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52">
    <w:name w:val="Grid Table 5 Dark - Accent 5"/>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53">
    <w:name w:val="Grid Table 5 Dark - Accent 6"/>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54">
    <w:name w:val="Grid Table 6 Colorful"/>
    <w:basedOn w:val="8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basedOn w:val="8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basedOn w:val="8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basedOn w:val="8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0">
    <w:name w:val="Grid Table 6 Colorful - Accent 6"/>
    <w:basedOn w:val="8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1">
    <w:name w:val="Grid Table 7 Colorful"/>
    <w:basedOn w:val="8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basedOn w:val="8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basedOn w:val="8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basedOn w:val="8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basedOn w:val="8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basedOn w:val="8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basedOn w:val="8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basedOn w:val="8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basedOn w:val="85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basedOn w:val="85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basedOn w:val="85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basedOn w:val="85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basedOn w:val="85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basedOn w:val="85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basedOn w:val="8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basedOn w:val="8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basedOn w:val="8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basedOn w:val="8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basedOn w:val="8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basedOn w:val="8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basedOn w:val="8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basedOn w:val="8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4">
    <w:name w:val="List Table 3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85">
    <w:name w:val="List Table 3 - Accent 3"/>
    <w:basedOn w:val="8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86">
    <w:name w:val="List Table 3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87">
    <w:name w:val="List Table 3 - Accent 5"/>
    <w:basedOn w:val="8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88">
    <w:name w:val="List Table 3 - Accent 6"/>
    <w:basedOn w:val="8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89">
    <w:name w:val="List Table 4"/>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basedOn w:val="8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1">
    <w:name w:val="List Table 4 - Accent 2"/>
    <w:basedOn w:val="8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92">
    <w:name w:val="List Table 4 - Accent 3"/>
    <w:basedOn w:val="8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93">
    <w:name w:val="List Table 4 - Accent 4"/>
    <w:basedOn w:val="8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94">
    <w:name w:val="List Table 4 - Accent 5"/>
    <w:basedOn w:val="8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95">
    <w:name w:val="List Table 4 - Accent 6"/>
    <w:basedOn w:val="8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96">
    <w:name w:val="List Table 5 Dark"/>
    <w:basedOn w:val="8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basedOn w:val="8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basedOn w:val="8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basedOn w:val="8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basedOn w:val="8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basedOn w:val="8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basedOn w:val="8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basedOn w:val="8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basedOn w:val="8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05">
    <w:name w:val="List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06">
    <w:name w:val="List Table 6 Colorful - Accent 3"/>
    <w:basedOn w:val="8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07">
    <w:name w:val="List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08">
    <w:name w:val="List Table 6 Colorful - Accent 5"/>
    <w:basedOn w:val="8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09">
    <w:name w:val="List Table 6 Colorful - Accent 6"/>
    <w:basedOn w:val="8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10">
    <w:name w:val="List Table 7 Colorful"/>
    <w:basedOn w:val="8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basedOn w:val="8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12">
    <w:name w:val="List Table 7 Colorful - Accent 2"/>
    <w:basedOn w:val="8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13">
    <w:name w:val="List Table 7 Colorful - Accent 3"/>
    <w:basedOn w:val="8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14">
    <w:name w:val="List Table 7 Colorful - Accent 4"/>
    <w:basedOn w:val="8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15">
    <w:name w:val="List Table 7 Colorful - Accent 5"/>
    <w:basedOn w:val="8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16">
    <w:name w:val="List Table 7 Colorful - Accent 6"/>
    <w:basedOn w:val="8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17">
    <w:name w:val="Lined - Accent"/>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19">
    <w:name w:val="Lined - Accent 2"/>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0">
    <w:name w:val="Lined - Accent 3"/>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1">
    <w:name w:val="Lined - Accent 4"/>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2">
    <w:name w:val="Lined - Accent 5"/>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3">
    <w:name w:val="Lined - Accent 6"/>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4">
    <w:name w:val="Bordered &amp; Lined - Accent"/>
    <w:basedOn w:val="8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basedOn w:val="8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6">
    <w:name w:val="Bordered &amp; Lined - Accent 2"/>
    <w:basedOn w:val="8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7">
    <w:name w:val="Bordered &amp; Lined - Accent 3"/>
    <w:basedOn w:val="8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8">
    <w:name w:val="Bordered &amp; Lined - Accent 4"/>
    <w:basedOn w:val="8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9">
    <w:name w:val="Bordered &amp; Lined - Accent 5"/>
    <w:basedOn w:val="8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0">
    <w:name w:val="Bordered &amp; Lined - Accent 6"/>
    <w:basedOn w:val="8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1">
    <w:name w:val="Bordered"/>
    <w:basedOn w:val="8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8">
    <w:name w:val="Hyperlink"/>
    <w:uiPriority w:val="99"/>
    <w:unhideWhenUsed/>
    <w:rPr>
      <w:color w:val="0000ff" w:themeColor="hyperlink"/>
      <w:u w:val="single"/>
    </w:rPr>
  </w:style>
  <w:style w:type="paragraph" w:styleId="839">
    <w:name w:val="footnote text"/>
    <w:basedOn w:val="856"/>
    <w:link w:val="840"/>
    <w:uiPriority w:val="99"/>
    <w:semiHidden/>
    <w:unhideWhenUsed/>
    <w:pPr>
      <w:spacing w:after="40" w:line="240" w:lineRule="auto"/>
    </w:pPr>
    <w:rPr>
      <w:sz w:val="18"/>
    </w:rPr>
  </w:style>
  <w:style w:type="character" w:styleId="840">
    <w:name w:val="Footnote Text Char"/>
    <w:link w:val="839"/>
    <w:uiPriority w:val="99"/>
    <w:rPr>
      <w:sz w:val="18"/>
    </w:rPr>
  </w:style>
  <w:style w:type="character" w:styleId="841">
    <w:name w:val="footnote reference"/>
    <w:basedOn w:val="857"/>
    <w:uiPriority w:val="99"/>
    <w:unhideWhenUsed/>
    <w:rPr>
      <w:vertAlign w:val="superscript"/>
    </w:rPr>
  </w:style>
  <w:style w:type="paragraph" w:styleId="842">
    <w:name w:val="endnote text"/>
    <w:basedOn w:val="856"/>
    <w:link w:val="843"/>
    <w:uiPriority w:val="99"/>
    <w:semiHidden/>
    <w:unhideWhenUsed/>
    <w:pPr>
      <w:spacing w:after="0" w:line="240" w:lineRule="auto"/>
    </w:pPr>
    <w:rPr>
      <w:sz w:val="20"/>
    </w:rPr>
  </w:style>
  <w:style w:type="character" w:styleId="843">
    <w:name w:val="Endnote Text Char"/>
    <w:link w:val="842"/>
    <w:uiPriority w:val="99"/>
    <w:rPr>
      <w:sz w:val="20"/>
    </w:rPr>
  </w:style>
  <w:style w:type="character" w:styleId="844">
    <w:name w:val="endnote reference"/>
    <w:basedOn w:val="857"/>
    <w:uiPriority w:val="99"/>
    <w:semiHidden/>
    <w:unhideWhenUsed/>
    <w:rPr>
      <w:vertAlign w:val="superscript"/>
    </w:rPr>
  </w:style>
  <w:style w:type="paragraph" w:styleId="845">
    <w:name w:val="toc 1"/>
    <w:basedOn w:val="856"/>
    <w:next w:val="856"/>
    <w:uiPriority w:val="39"/>
    <w:unhideWhenUsed/>
    <w:pPr>
      <w:ind w:left="0" w:right="0" w:firstLine="0"/>
      <w:spacing w:after="57"/>
    </w:pPr>
  </w:style>
  <w:style w:type="paragraph" w:styleId="846">
    <w:name w:val="toc 2"/>
    <w:basedOn w:val="856"/>
    <w:next w:val="856"/>
    <w:uiPriority w:val="39"/>
    <w:unhideWhenUsed/>
    <w:pPr>
      <w:ind w:left="283" w:right="0" w:firstLine="0"/>
      <w:spacing w:after="57"/>
    </w:pPr>
  </w:style>
  <w:style w:type="paragraph" w:styleId="847">
    <w:name w:val="toc 3"/>
    <w:basedOn w:val="856"/>
    <w:next w:val="856"/>
    <w:uiPriority w:val="39"/>
    <w:unhideWhenUsed/>
    <w:pPr>
      <w:ind w:left="567" w:right="0" w:firstLine="0"/>
      <w:spacing w:after="57"/>
    </w:pPr>
  </w:style>
  <w:style w:type="paragraph" w:styleId="848">
    <w:name w:val="toc 4"/>
    <w:basedOn w:val="856"/>
    <w:next w:val="856"/>
    <w:uiPriority w:val="39"/>
    <w:unhideWhenUsed/>
    <w:pPr>
      <w:ind w:left="850" w:right="0" w:firstLine="0"/>
      <w:spacing w:after="57"/>
    </w:pPr>
  </w:style>
  <w:style w:type="paragraph" w:styleId="849">
    <w:name w:val="toc 5"/>
    <w:basedOn w:val="856"/>
    <w:next w:val="856"/>
    <w:uiPriority w:val="39"/>
    <w:unhideWhenUsed/>
    <w:pPr>
      <w:ind w:left="1134" w:right="0" w:firstLine="0"/>
      <w:spacing w:after="57"/>
    </w:pPr>
  </w:style>
  <w:style w:type="paragraph" w:styleId="850">
    <w:name w:val="toc 6"/>
    <w:basedOn w:val="856"/>
    <w:next w:val="856"/>
    <w:uiPriority w:val="39"/>
    <w:unhideWhenUsed/>
    <w:pPr>
      <w:ind w:left="1417" w:right="0" w:firstLine="0"/>
      <w:spacing w:after="57"/>
    </w:pPr>
  </w:style>
  <w:style w:type="paragraph" w:styleId="851">
    <w:name w:val="toc 7"/>
    <w:basedOn w:val="856"/>
    <w:next w:val="856"/>
    <w:uiPriority w:val="39"/>
    <w:unhideWhenUsed/>
    <w:pPr>
      <w:ind w:left="1701" w:right="0" w:firstLine="0"/>
      <w:spacing w:after="57"/>
    </w:pPr>
  </w:style>
  <w:style w:type="paragraph" w:styleId="852">
    <w:name w:val="toc 8"/>
    <w:basedOn w:val="856"/>
    <w:next w:val="856"/>
    <w:uiPriority w:val="39"/>
    <w:unhideWhenUsed/>
    <w:pPr>
      <w:ind w:left="1984" w:right="0" w:firstLine="0"/>
      <w:spacing w:after="57"/>
    </w:pPr>
  </w:style>
  <w:style w:type="paragraph" w:styleId="853">
    <w:name w:val="toc 9"/>
    <w:basedOn w:val="856"/>
    <w:next w:val="856"/>
    <w:uiPriority w:val="39"/>
    <w:unhideWhenUsed/>
    <w:pPr>
      <w:ind w:left="2268" w:right="0" w:firstLine="0"/>
      <w:spacing w:after="57"/>
    </w:pPr>
  </w:style>
  <w:style w:type="paragraph" w:styleId="854">
    <w:name w:val="TOC Heading"/>
    <w:uiPriority w:val="39"/>
    <w:unhideWhenUsed/>
  </w:style>
  <w:style w:type="paragraph" w:styleId="855">
    <w:name w:val="table of figures"/>
    <w:basedOn w:val="856"/>
    <w:next w:val="856"/>
    <w:uiPriority w:val="99"/>
    <w:unhideWhenUsed/>
    <w:pPr>
      <w:spacing w:after="0" w:afterAutospacing="0"/>
    </w:pPr>
  </w:style>
  <w:style w:type="paragraph" w:styleId="856" w:default="1">
    <w:name w:val="Normal"/>
    <w:next w:val="859"/>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857" w:default="1">
    <w:name w:val="Default Paragraph Font"/>
    <w:uiPriority w:val="0"/>
    <w:semiHidden/>
    <w:qFormat/>
  </w:style>
  <w:style w:type="table" w:styleId="858" w:default="1">
    <w:name w:val="Normal Table"/>
    <w:uiPriority w:val="0"/>
    <w:semiHidden/>
    <w:qFormat/>
    <w:tblPr>
      <w:tblCellMar>
        <w:left w:w="108" w:type="dxa"/>
        <w:top w:w="0" w:type="dxa"/>
        <w:right w:w="108" w:type="dxa"/>
        <w:bottom w:w="0" w:type="dxa"/>
      </w:tblCellMar>
    </w:tblPr>
  </w:style>
  <w:style w:type="paragraph" w:styleId="859">
    <w:name w:val="Normal Indent"/>
    <w:basedOn w:val="856"/>
    <w:uiPriority w:val="0"/>
    <w:qFormat/>
    <w:pPr>
      <w:ind w:left="420" w:firstLine="4772"/>
    </w:pPr>
  </w:style>
  <w:style w:type="paragraph" w:styleId="860">
    <w:name w:val="annotation text"/>
    <w:basedOn w:val="856"/>
    <w:uiPriority w:val="0"/>
    <w:qFormat/>
    <w:pPr>
      <w:jc w:val="left"/>
    </w:pPr>
  </w:style>
  <w:style w:type="paragraph" w:styleId="861">
    <w:name w:val="Body Text Indent"/>
    <w:basedOn w:val="856"/>
    <w:next w:val="862"/>
    <w:uiPriority w:val="0"/>
    <w:qFormat/>
    <w:pPr>
      <w:ind w:left="420"/>
      <w:spacing w:after="120"/>
    </w:pPr>
    <w:rPr>
      <w:szCs w:val="24"/>
    </w:rPr>
  </w:style>
  <w:style w:type="paragraph" w:styleId="862">
    <w:name w:val="Body Text First Indent 2"/>
    <w:basedOn w:val="861"/>
    <w:next w:val="859"/>
    <w:uiPriority w:val="0"/>
    <w:qFormat/>
    <w:pPr>
      <w:ind w:firstLine="420"/>
    </w:pPr>
  </w:style>
  <w:style w:type="paragraph" w:styleId="863">
    <w:name w:val="index 4"/>
    <w:basedOn w:val="856"/>
    <w:next w:val="856"/>
    <w:uiPriority w:val="99"/>
    <w:unhideWhenUsed/>
    <w:qFormat/>
    <w:pPr>
      <w:ind w:left="600"/>
    </w:pPr>
  </w:style>
  <w:style w:type="paragraph" w:styleId="864">
    <w:name w:val="Footer"/>
    <w:basedOn w:val="856"/>
    <w:uiPriority w:val="99"/>
    <w:unhideWhenUsed/>
    <w:qFormat/>
    <w:pPr>
      <w:tabs>
        <w:tab w:val="center" w:pos="7143" w:leader="none"/>
        <w:tab w:val="right" w:pos="14287" w:leader="none"/>
      </w:tabs>
    </w:pPr>
  </w:style>
  <w:style w:type="paragraph" w:styleId="865">
    <w:name w:val="List Paragraph"/>
    <w:basedOn w:val="856"/>
    <w:uiPriority w:val="34"/>
    <w:qFormat/>
    <w:pPr>
      <w:contextualSpacing/>
      <w:ind w:left="720"/>
    </w:pPr>
  </w:style>
  <w:style w:type="paragraph" w:styleId="866"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867" w:customStyle="1">
    <w:name w:val="Hyperlink.0"/>
    <w:uiPriority w:val="0"/>
    <w:qFormat/>
    <w:rPr>
      <w:rFonts w:ascii="宋体" w:hAnsi="宋体" w:eastAsia="宋体" w:cs="宋体"/>
      <w:sz w:val="24"/>
      <w:szCs w:val="24"/>
      <w:lang w:val="en-US"/>
    </w:rPr>
  </w:style>
  <w:style w:type="paragraph" w:styleId="868" w:customStyle="1">
    <w:name w:val="正文空2格  1."/>
    <w:basedOn w:val="856"/>
    <w:uiPriority w:val="0"/>
    <w:qFormat/>
    <w:pPr>
      <w:ind w:firstLine="480"/>
      <w:spacing w:line="360" w:lineRule="auto"/>
    </w:pPr>
    <w:rPr>
      <w:rFonts w:ascii="宋体" w:eastAsia="仿宋" w:cs="宋体"/>
      <w:sz w:val="28"/>
      <w:szCs w:val="20"/>
    </w:rPr>
  </w:style>
  <w:style w:type="paragraph" w:styleId="869" w:customStyle="1">
    <w:name w:val="正文缩进11"/>
    <w:basedOn w:val="856"/>
    <w:next w:val="856"/>
    <w:uiPriority w:val="0"/>
    <w:unhideWhenUsed/>
    <w:qFormat/>
    <w:pPr>
      <w:ind w:firstLine="420"/>
      <w:jc w:val="left"/>
    </w:pPr>
    <w:rPr>
      <w:rFonts w:ascii="Times New Roman" w:hAnsi="Times New Roman" w:eastAsia="楷体_GB2312" w:cs="Times New Roman"/>
      <w:sz w:val="24"/>
      <w:szCs w:val="20"/>
    </w:rPr>
  </w:style>
  <w:style w:type="paragraph" w:styleId="870" w:customStyle="1">
    <w:name w:val="首行缩进"/>
    <w:basedOn w:val="856"/>
    <w:uiPriority w:val="0"/>
    <w:qFormat/>
    <w:pPr>
      <w:ind w:firstLine="480"/>
    </w:pPr>
    <w:rPr>
      <w:szCs w:val="24"/>
      <w:lang w:val="zh-CN"/>
    </w:rPr>
  </w:style>
  <w:style w:type="paragraph" w:styleId="871" w:customStyle="1">
    <w:name w:val="正文文本1"/>
    <w:basedOn w:val="856"/>
    <w:next w:val="856"/>
    <w:uiPriority w:val="0"/>
    <w:qFormat/>
    <w:pPr>
      <w:spacing w:after="120"/>
    </w:pPr>
    <w:rPr>
      <w:szCs w:val="24"/>
    </w:rPr>
  </w:style>
  <w:style w:type="paragraph" w:styleId="872" w:customStyle="1">
    <w:name w:val="正文缩进1"/>
    <w:basedOn w:val="856"/>
    <w:next w:val="856"/>
    <w:uiPriority w:val="0"/>
    <w:qFormat/>
    <w:pPr>
      <w:ind w:firstLine="567"/>
      <w:spacing w:line="440" w:lineRule="exact"/>
    </w:pPr>
    <w:rPr>
      <w:rFonts w:ascii="宋体" w:hAnsi="宋体"/>
    </w:rPr>
  </w:style>
  <w:style w:type="paragraph" w:styleId="873" w:customStyle="1">
    <w:name w:val="脚注文本1"/>
    <w:basedOn w:val="874"/>
    <w:next w:val="875"/>
    <w:uiPriority w:val="0"/>
    <w:qFormat/>
    <w:pPr>
      <w:jc w:val="left"/>
      <w:spacing w:line="312" w:lineRule="atLeast"/>
      <w:tabs>
        <w:tab w:val="left" w:pos="200" w:leader="none"/>
      </w:tabs>
    </w:pPr>
    <w:rPr>
      <w:rFonts w:ascii="Times New Roman" w:hAnsi="Times New Roman"/>
      <w:b w:val="0"/>
      <w:sz w:val="18"/>
    </w:rPr>
  </w:style>
  <w:style w:type="paragraph" w:styleId="874" w:customStyle="1">
    <w:name w:val="标题 11"/>
    <w:basedOn w:val="856"/>
    <w:next w:val="856"/>
    <w:uiPriority w:val="0"/>
    <w:qFormat/>
    <w:pPr>
      <w:jc w:val="center"/>
      <w:keepNext/>
      <w:tabs>
        <w:tab w:val="left" w:pos="200" w:leader="none"/>
      </w:tabs>
      <w:outlineLvl w:val="0"/>
    </w:pPr>
    <w:rPr>
      <w:rFonts w:ascii="宋体" w:hAnsi="宋体"/>
      <w:b/>
      <w:sz w:val="36"/>
      <w:szCs w:val="20"/>
    </w:rPr>
  </w:style>
  <w:style w:type="paragraph" w:styleId="875" w:customStyle="1">
    <w:name w:val="文本块1"/>
    <w:basedOn w:val="856"/>
    <w:next w:val="856"/>
    <w:uiPriority w:val="0"/>
    <w:qFormat/>
    <w:pPr>
      <w:ind w:left="630" w:right="-609" w:firstLine="420"/>
      <w:spacing w:line="360" w:lineRule="auto"/>
    </w:pPr>
    <w:rPr>
      <w:rFonts w:hint="eastAsia" w:ascii="仿宋_GB2312" w:eastAsia="仿宋_GB2312"/>
      <w:szCs w:val="20"/>
    </w:rPr>
  </w:style>
  <w:style w:type="paragraph" w:styleId="876" w:customStyle="1">
    <w:name w:val="正文首行缩进 21"/>
    <w:basedOn w:val="861"/>
    <w:uiPriority w:val="0"/>
    <w:qFormat/>
    <w:pPr>
      <w:ind w:firstLine="420"/>
    </w:pPr>
  </w:style>
  <w:style w:type="paragraph" w:styleId="877" w:customStyle="1">
    <w:name w:val="页眉1"/>
    <w:basedOn w:val="856"/>
    <w:uiPriority w:val="0"/>
    <w:qFormat/>
    <w:pPr>
      <w:jc w:val="center"/>
      <w:tabs>
        <w:tab w:val="center" w:pos="4153" w:leader="none"/>
        <w:tab w:val="right" w:pos="8306" w:leader="none"/>
      </w:tabs>
      <w:pBdr>
        <w:bottom w:val="none" w:color="000000" w:sz="0" w:space="1"/>
      </w:pBdr>
    </w:pPr>
    <w:rPr>
      <w:sz w:val="18"/>
      <w:szCs w:val="18"/>
    </w:rPr>
  </w:style>
  <w:style w:type="numbering" w:styleId="8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27acb3e7-5820-4658-8683-7201a8d74217</errorID>
      <errorWord>/）</errorWord>
      <group>L1_Punc</group>
      <groupName>标点问题</groupName>
      <ability>L2_Punc_CN</ability>
      <abilityName>标点符号检查</abilityName>
      <candidateList>
        <item>）</item>
      </candidateList>
      <explain/>
      <paraID>2D6B264C</paraID>
      <start>33</start>
      <end>35</end>
      <status>unmodified</status>
      <modifiedWord/>
      <trackRevisions>false</trackRevisions>
    </reviewItem>
    <reviewItem>
      <errorID>5c5e72c1-d66b-41f1-8f6e-0cb3c1e880f7</errorID>
      <errorWord>文旅部</errorWord>
      <group>L1_Political</group>
      <groupName>政治性问题</groupName>
      <ability>L2_Unpolitical</ability>
      <abilityName>政治敏感错误</abilityName>
      <candidateList>
        <item>文化和旅游部</item>
      </candidateList>
      <explain/>
      <paraID>6429D91B</paraID>
      <start>7</start>
      <end>10</end>
      <status>unmodified</status>
      <modifiedWord/>
      <trackRevisions>false</trackRevisions>
    </reviewItem>
    <reviewItem>
      <errorID>0deb5a06-cf04-49eb-86f3-ebd734187d38</errorID>
      <errorWord>/）</errorWord>
      <group>L1_Punc</group>
      <groupName>标点问题</groupName>
      <ability>L2_Punc_CN</ability>
      <abilityName>标点符号检查</abilityName>
      <candidateList>
        <item>）</item>
      </candidateList>
      <explain/>
      <paraID>6435A580</paraID>
      <start>38</start>
      <end>40</end>
      <status>unmodified</status>
      <modifiedWord/>
      <trackRevisions>false</trackRevisions>
    </reviewItem>
    <reviewItem>
      <errorID>4f13bf24-3800-407f-83af-04c74c6a6adf</errorID>
      <errorWord>/）</errorWord>
      <group>L1_Punc</group>
      <groupName>标点问题</groupName>
      <ability>L2_Punc_CN</ability>
      <abilityName>标点符号检查</abilityName>
      <candidateList>
        <item>）</item>
      </candidateList>
      <explain/>
      <paraID>4D79000B</paraID>
      <start>38</start>
      <end>40</end>
      <status>unmodified</status>
      <modifiedWord/>
      <trackRevisions>false</trackRevisions>
    </reviewItem>
    <reviewItem>
      <errorID>d6902793-fa2f-4f46-afe4-3745cf28c96b</errorID>
      <errorWord>/）</errorWord>
      <group>L1_Punc</group>
      <groupName>标点问题</groupName>
      <ability>L2_Punc_CN</ability>
      <abilityName>标点符号检查</abilityName>
      <candidateList>
        <item>）</item>
      </candidateList>
      <explain/>
      <paraID>6D6F04CB</paraID>
      <start>38</start>
      <end>40</end>
      <status>unmodified</status>
      <modifiedWord/>
      <trackRevisions>false</trackRevisions>
    </reviewItem>
    <reviewItem>
      <errorID>01463b5d-7719-46ab-b911-176b5183f8db</errorID>
      <errorWord>《转发省财政厅关于更换全省政府采购交易系统CA数字证书和电子签章的通知》</errorWord>
      <group>L1_Official</group>
      <groupName>公文问题</groupName>
      <ability>L2_Official</ability>
      <abilityName>公文问题</abilityName>
      <candidateList/>
      <explain>公文文件引用格式不规范</explain>
      <paraID>538C9327</paraID>
      <start>95</start>
      <end>131</end>
      <status>unmodified</status>
      <modifiedWord/>
      <trackRevisions>false</trackRevisions>
    </reviewItem>
    <reviewItem>
      <errorID>80ae6737-e74e-485d-a4d0-d2dc7e060fc9</errorID>
      <errorWord>《投标供应商确认函》</errorWord>
      <group>L1_Official</group>
      <groupName>公文问题</groupName>
      <ability>L2_Official</ability>
      <abilityName>公文问题</abilityName>
      <candidateList/>
      <explain>公文文件引用格式不规范</explain>
      <paraID>22AED666</paraID>
      <start>48</start>
      <end>58</end>
      <status>unmodified</status>
      <modifiedWord/>
      <trackRevisions>false</trackRevisions>
    </reviewItem>
    <reviewItem>
      <errorID>cfdb3716-f40e-458f-961d-a59f0931cb2e</errorID>
      <errorWord>《投标供应商确认函》</errorWord>
      <group>L1_Official</group>
      <groupName>公文问题</groupName>
      <ability>L2_Official</ability>
      <abilityName>公文问题</abilityName>
      <candidateList/>
      <explain>公文文件引用格式不规范</explain>
      <paraID>22AED666</paraID>
      <start>61</start>
      <end>71</end>
      <status>unmodified</status>
      <modifiedWord/>
      <trackRevisions>false</trackRevisions>
    </reviewItem>
    <reviewItem>
      <errorID>3350dfb8-f357-4f2a-b9ac-10f87c172d13</errorID>
      <errorWord>《投标供应商确认函》</errorWord>
      <group>L1_Official</group>
      <groupName>公文问题</groupName>
      <ability>L2_Official</ability>
      <abilityName>公文问题</abilityName>
      <candidateList/>
      <explain>公文文件引用格式不规范</explain>
      <paraID>22AED666</paraID>
      <start>104</start>
      <end>114</end>
      <status>unmodified</status>
      <modifiedWord/>
      <trackRevisions>false</trackRevisions>
    </reviewItem>
    <reviewItem>
      <errorID>4c973655-3e4e-45ca-b1fe-e446ef3345be</errorID>
      <errorWord>《投标供应商确认函》</errorWord>
      <group>L1_Official</group>
      <groupName>公文问题</groupName>
      <ability>L2_Official</ability>
      <abilityName>公文问题</abilityName>
      <candidateList/>
      <explain>公文文件引用格式不规范</explain>
      <paraID>22AED666</paraID>
      <start>123</start>
      <end>133</end>
      <status>unmodified</status>
      <modifiedWord/>
      <trackRevisions>false</trackRevisions>
    </reviewItem>
    <reviewItem>
      <errorID>2cab87ba-9e6e-47a8-8059-e0a796a53131</errorID>
      <errorWord>《投标供应商确认函》</errorWord>
      <group>L1_Official</group>
      <groupName>公文问题</groupName>
      <ability>L2_Official</ability>
      <abilityName>公文问题</abilityName>
      <candidateList/>
      <explain>公文文件引用格式不规范</explain>
      <paraID>22AED666</paraID>
      <start>153</start>
      <end>163</end>
      <status>unmodified</status>
      <modifiedWord/>
      <trackRevisions>false</trackRevisions>
    </reviewItem>
    <reviewItem>
      <errorID>0761ebed-b006-4403-b938-84ac878f1966</errorID>
      <errorWord>《中小企业声明函》</errorWord>
      <group>L1_Official</group>
      <groupName>公文问题</groupName>
      <ability>L2_Official</ability>
      <abilityName>公文问题</abilityName>
      <candidateList/>
      <explain>公文文件引用格式不规范</explain>
      <paraID>1FCD3FBE</paraID>
      <start>8</start>
      <end>17</end>
      <status>unmodified</status>
      <modifiedWord/>
      <trackRevisions>false</trackRevisions>
    </reviewItem>
    <reviewItem>
      <errorID>ad91aaf4-08dd-4fc4-ab2a-b36935263b64</errorID>
      <errorWord>《残疾人福利性单位声明函》</errorWord>
      <group>L1_Official</group>
      <groupName>公文问题</groupName>
      <ability>L2_Official</ability>
      <abilityName>公文问题</abilityName>
      <candidateList/>
      <explain>公文文件引用格式不规范</explain>
      <paraID>1FCD3FBE</paraID>
      <start>18</start>
      <end>31</end>
      <status>unmodified</status>
      <modifiedWord/>
      <trackRevisions>false</trackRevisions>
    </reviewItem>
    <reviewItem>
      <errorID>8bd56185-616a-4c40-b480-3feb6521a8e5</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590413FE</paraID>
      <start>2</start>
      <end>6</end>
      <status>unmodified</status>
      <modifiedWord/>
      <trackRevisions>false</trackRevisions>
    </reviewItem>
    <reviewItem>
      <errorID>2fa32f1b-68b4-48c8-8651-0c6ff09de065</errorID>
      <errorWord>《投标供应商确认函》</errorWord>
      <group>L1_Official</group>
      <groupName>公文问题</groupName>
      <ability>L2_Official</ability>
      <abilityName>公文问题</abilityName>
      <candidateList/>
      <explain>公文文件引用格式不规范</explain>
      <paraID>4838A767</paraID>
      <start>114</start>
      <end>124</end>
      <status>unmodified</status>
      <modifiedWord/>
      <trackRevisions>false</trackRevisions>
    </reviewItem>
    <reviewItem>
      <errorID>74181684-6cad-4d88-a6e8-aa89510cb3b7</errorID>
      <errorWord>签订之日起至</errorWord>
      <group>L1_Word</group>
      <groupName>字词问题</groupName>
      <ability>L2_Typo</ability>
      <abilityName>字词错误</abilityName>
      <candidateList>
        <item>签订之日起</item>
      </candidateList>
      <explain/>
      <paraID>15758DF6</paraID>
      <start>10</start>
      <end>16</end>
      <status>unmodified</status>
      <modifiedWord/>
      <trackRevisions>false</trackRevisions>
    </reviewItem>
    <reviewItem>
      <errorID>d5c4d9c0-debb-4561-857d-b8c7a0f7426f</errorID>
      <errorWord>《中小企业声明函》</errorWord>
      <group>L1_Official</group>
      <groupName>公文问题</groupName>
      <ability>L2_Official</ability>
      <abilityName>公文问题</abilityName>
      <candidateList/>
      <explain>公文文件引用格式不规范</explain>
      <paraID>2C64E37C</paraID>
      <start>207</start>
      <end>216</end>
      <status>unmodified</status>
      <modifiedWord/>
      <trackRevisions>false</trackRevisions>
    </reviewItem>
    <reviewItem>
      <errorID>693d464d-dd4d-40c1-ad3b-ff30f24fac7f</errorID>
      <errorWord>《中小企业声明函》</errorWord>
      <group>L1_Official</group>
      <groupName>公文问题</groupName>
      <ability>L2_Official</ability>
      <abilityName>公文问题</abilityName>
      <candidateList/>
      <explain>公文文件引用格式不规范</explain>
      <paraID>2C64E37C</paraID>
      <start>222</start>
      <end>231</end>
      <status>unmodified</status>
      <modifiedWord/>
      <trackRevisions>false</trackRevisions>
    </reviewItem>
    <reviewItem>
      <errorID>cb302e24-b292-4df1-b258-977ed905622f</errorID>
      <errorWord>《残疾人福利性单位声明函》</errorWord>
      <group>L1_Official</group>
      <groupName>公文问题</groupName>
      <ability>L2_Official</ability>
      <abilityName>公文问题</abilityName>
      <candidateList/>
      <explain>公文文件引用格式不规范</explain>
      <paraID>7C36C7D3</paraID>
      <start>154</start>
      <end>167</end>
      <status>unmodified</status>
      <modifiedWord/>
      <trackRevisions>false</trackRevisions>
    </reviewItem>
    <reviewItem>
      <errorID>e2f1e7fd-07a1-489d-a5da-8176a4e7d141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3865D3E1</paraID>
      <start>0</start>
      <end>2</end>
      <status>unmodified</status>
      <modifiedWord/>
      <trackRevisions>false</trackRevisions>
    </reviewItem>
    <reviewItem>
      <errorID>64d3c437-3d58-442f-b088-b18e2c76c9d5</errorID>
      <errorWord>，</errorWord>
      <group>L1_Word</group>
      <groupName>字词问题</groupName>
      <ability>L2_Typo</ability>
      <abilityName>字词错误</abilityName>
      <candidateList>
        <item>，具</item>
      </candidateList>
      <explain/>
      <paraID>3865D3E1</paraID>
      <start>77</start>
      <end>78</end>
      <status>unmodified</status>
      <modifiedWord/>
      <trackRevisions>false</trackRevisions>
    </reviewItem>
    <reviewItem>
      <errorID>f284c87b-c357-454d-b252-70e98b35aeed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563AFA28</paraID>
      <start>0</start>
      <end>2</end>
      <status>unmodified</status>
      <modifiedWord/>
      <trackRevisions>false</trackRevisions>
    </reviewItem>
    <reviewItem>
      <errorID>5cff89d1-9a80-4104-b2d5-b6c7ec955d29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12F8B550</paraID>
      <start>0</start>
      <end>2</end>
      <status>unmodified</status>
      <modifiedWord/>
      <trackRevisions>false</trackRevisions>
    </reviewItem>
    <reviewItem>
      <errorID>a8a519f8-aec5-4c87-82fb-5c7f8a1dad4b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2F2373E5</paraID>
      <start>0</start>
      <end>2</end>
      <status>unmodified</status>
      <modifiedWord/>
      <trackRevisions>false</trackRevisions>
    </reviewItem>
    <reviewItem>
      <errorID>1498b8c4-f87f-476d-a0c1-88f3140f5547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B2B6DB</paraID>
      <start>0</start>
      <end>2</end>
      <status>unmodified</status>
      <modifiedWord/>
      <trackRevisions>false</trackRevisions>
    </reviewItem>
    <reviewItem>
      <errorID>c939c530-d0cf-4c42-aed6-67e10bd49398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2223046F</paraID>
      <start>0</start>
      <end>2</end>
      <status>unmodified</status>
      <modifiedWord/>
      <trackRevisions>false</trackRevisions>
    </reviewItem>
    <reviewItem>
      <errorID>c175dfde-6561-4a9b-a64b-8c6a91b48a94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106D47F0</paraID>
      <start>0</start>
      <end>2</end>
      <status>unmodified</status>
      <modifiedWord/>
      <trackRevisions>false</trackRevisions>
    </reviewItem>
    <reviewItem>
      <errorID>8f9d15e4-4415-4574-9bbf-fca3c515704d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4092B792</paraID>
      <start>0</start>
      <end>2</end>
      <status>unmodified</status>
      <modifiedWord/>
      <trackRevisions>false</trackRevisions>
    </reviewItem>
    <reviewItem>
      <errorID>4be6c7b4-f0d8-473a-b77a-c9425cbc2086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C125A1B</paraID>
      <start>0</start>
      <end>2</end>
      <status>unmodified</status>
      <modifiedWord/>
      <trackRevisions>false</trackRevisions>
    </reviewItem>
    <reviewItem>
      <errorID>49913e3c-b59f-499a-95d8-3b0dc296d861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15F6CECB</paraID>
      <start>0</start>
      <end>2</end>
      <status>unmodified</status>
      <modifiedWord/>
      <trackRevisions>false</trackRevisions>
    </reviewItem>
    <reviewItem>
      <errorID>82f65a01-be6e-4acb-929d-be86d9dfa330</errorID>
      <errorWord>签订之日起至</errorWord>
      <group>L1_Word</group>
      <groupName>字词问题</groupName>
      <ability>L2_Typo</ability>
      <abilityName>字词错误</abilityName>
      <candidateList>
        <item>签订之日起</item>
      </candidateList>
      <explain/>
      <paraID>2EDB200A</paraID>
      <start>10</start>
      <end>16</end>
      <status>unmodified</status>
      <modifiedWord/>
      <trackRevisions>false</trackRevisions>
    </reviewItem>
    <reviewItem>
      <errorID>cfdf3deb-79ae-479a-90ff-417687c0a290</errorID>
      <errorWord>《苏州市政府采购合同履行验收报告》</errorWord>
      <group>L1_Official</group>
      <groupName>公文问题</groupName>
      <ability>L2_Official</ability>
      <abilityName>公文问题</abilityName>
      <candidateList/>
      <explain>公文文件引用格式不规范</explain>
      <paraID>3BA2FB6F</paraID>
      <start>21</start>
      <end>38</end>
      <status>unmodified</status>
      <modifiedWord/>
      <trackRevisions>false</trackRevisions>
    </reviewItem>
    <reviewItem>
      <errorID>582cc7b1-be44-416f-b2b3-5220d5f0ea46</errorID>
      <errorWord>《苏州市政府采购合同履行验收报告》</errorWord>
      <group>L1_Official</group>
      <groupName>公文问题</groupName>
      <ability>L2_Official</ability>
      <abilityName>公文问题</abilityName>
      <candidateList/>
      <explain>公文文件引用格式不规范</explain>
      <paraID>3BA2FB6F</paraID>
      <start>69</start>
      <end>86</end>
      <status>unmodified</status>
      <modifiedWord/>
      <trackRevisions>false</trackRevisions>
    </reviewItem>
    <reviewItem>
      <errorID>49523e8c-0edd-44e0-b7f9-c5210778daa2</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7E22A1D5</paraID>
      <start>4</start>
      <end>16</end>
      <status>modified</status>
      <modifiedWord>中华人民共和国政府采购法</modifiedWord>
      <trackRevisions>false</trackRevisions>
    </reviewItem>
    <reviewItem>
      <errorID>aaf9a2a9-e8af-49b8-b660-dc9fdf3328c6</errorID>
      <errorWord>第49条</errorWord>
      <group>L1_Knowledge</group>
      <groupName>知识性问题</groupName>
      <ability>L2_Knowledge</ability>
      <abilityName>其他知识</abilityName>
      <candidateList>
        <item>第四十九条</item>
      </candidateList>
      <explain>法律条目书写应使用汉字数字，不使用阿拉伯数字。</explain>
      <paraID>7E22A1D5</paraID>
      <start>17</start>
      <end>21</end>
      <status>unmodified</status>
      <modifiedWord/>
      <trackRevisions>false</trackRevisions>
    </reviewItem>
    <reviewItem>
      <errorID>cdb561b0-c8e7-4931-8836-d6d4645e9692</errorID>
      <errorWord>《中小企业声明函》</errorWord>
      <group>L1_Official</group>
      <groupName>公文问题</groupName>
      <ability>L2_Official</ability>
      <abilityName>公文问题</abilityName>
      <candidateList/>
      <explain>公文文件引用格式不规范</explain>
      <paraID>646D934C</paraID>
      <start>2</start>
      <end>11</end>
      <status>unmodified</status>
      <modifiedWord/>
      <trackRevisions>false</trackRevisions>
    </reviewItem>
    <reviewItem>
      <errorID>ec707dcf-382f-4bc0-9e0b-cd84775e0bbd</errorID>
      <errorWord>《中小企业声明函》</errorWord>
      <group>L1_Official</group>
      <groupName>公文问题</groupName>
      <ability>L2_Official</ability>
      <abilityName>公文问题</abilityName>
      <candidateList/>
      <explain>公文文件引用格式不规范</explain>
      <paraID> FF8A70C</paraID>
      <start>13</start>
      <end>22</end>
      <status>unmodified</status>
      <modifiedWord/>
      <trackRevisions>false</trackRevisions>
    </reviewItem>
    <reviewItem>
      <errorID>81cb0e30-9c55-4164-9219-e9f414a43488</errorID>
      <errorWord>《残疾人福利性单位声明函》</errorWord>
      <group>L1_Official</group>
      <groupName>公文问题</groupName>
      <ability>L2_Official</ability>
      <abilityName>公文问题</abilityName>
      <candidateList/>
      <explain>公文文件引用格式不规范</explain>
      <paraID>10C54B71</paraID>
      <start>17</start>
      <end>30</end>
      <status>unmodified</status>
      <modifiedWord/>
      <trackRevisions>false</trackRevisions>
    </reviewItem>
    <reviewItem>
      <errorID>35a73b39-28fd-4012-afdd-5044f3026a2c</errorID>
      <errorWord>《残疾人福利性单位声明函》</errorWord>
      <group>L1_Official</group>
      <groupName>公文问题</groupName>
      <ability>L2_Official</ability>
      <abilityName>公文问题</abilityName>
      <candidateList/>
      <explain>公文文件引用格式不规范</explain>
      <paraID>39CA74C8</paraID>
      <start>8</start>
      <end>21</end>
      <status>unmodified</status>
      <modifiedWord/>
      <trackRevisions>false</trackRevisions>
    </reviewItem>
  </reviewItems>
  <config/>
</contractReview>
</file>

<file path=customXml/itemProps1.xml><?xml version="1.0" encoding="utf-8"?>
<ds:datastoreItem xmlns:ds="http://schemas.openxmlformats.org/officeDocument/2006/customXml" ds:itemID="{F0E05644-CF0C-4E62-B417-8333F4399256}"/>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叶素萍</cp:lastModifiedBy>
  <cp:revision>5</cp:revision>
  <dcterms:created xsi:type="dcterms:W3CDTF">2014-10-29T12:08:00Z</dcterms:created>
  <dcterms:modified xsi:type="dcterms:W3CDTF">2026-08-12T03:30:52Z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7963FF7FB2794BE685D47C46B6820E9E_12</vt:lpwstr>
  </property>
  <property fmtid="{D5CDD505-2E9C-101B-9397-08002B2CF9AE}" pid="4" name="KSOTemplateDocerSaveRecord">
    <vt:lpwstr>eyJoZGlkIjoiZGVlMjQwNWI4OTIwZmYyNjg3NDRiYWJjMGQ4NTNhOGIiLCJ1c2VySWQiOiIxMjQ5MDI1MDgzIn0=</vt:lpwstr>
  </property>
</Properties>
</file>