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7"/>
        <w:ind w:left="840" w:firstLine="0"/>
        <w:rPr>
          <w:rFonts w:hint="eastAsia" w:ascii="微软雅黑 Light" w:hAnsi="微软雅黑 Light" w:eastAsia="微软雅黑 Light"/>
          <w:b/>
          <w:color w:val="ff0000"/>
        </w:rPr>
      </w:pPr>
      <w:r/>
      <w:bookmarkStart w:id="0" w:name="_Hlk143261080"/>
      <w:r>
        <mc:AlternateContent>
          <mc:Choice Requires="wpg">
            <w:drawing>
              <wp:inline xmlns:wp="http://schemas.openxmlformats.org/drawingml/2006/wordprocessingDrawing" distT="0" distB="0" distL="0" distR="0">
                <wp:extent cx="1544955" cy="1170940"/>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717377" name="图片 1"/>
                        <pic:cNvPicPr>
                          <a:picLocks noChangeAspect="1"/>
                        </pic:cNvPicPr>
                        <pic:nvPr/>
                      </pic:nvPicPr>
                      <pic:blipFill>
                        <a:blip r:embed="rId14"/>
                        <a:stretch/>
                      </pic:blipFill>
                      <pic:spPr bwMode="auto">
                        <a:xfrm>
                          <a:off x="0" y="0"/>
                          <a:ext cx="1544955" cy="1170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6pt;height:92.2pt;mso-wrap-distance-left:0.0pt;mso-wrap-distance-top:0.0pt;mso-wrap-distance-right:0.0pt;mso-wrap-distance-bottom:0.0pt;" stroked="f">
                <v:path textboxrect="0,0,0,0"/>
                <v:imagedata r:id="rId14" o:title=""/>
              </v:shape>
            </w:pict>
          </mc:Fallback>
        </mc:AlternateContent>
      </w:r>
      <w:r/>
    </w:p>
    <w:p>
      <w:pPr>
        <w:pStyle w:val="967"/>
        <w:ind w:firstLine="0"/>
        <w:rPr>
          <w:rFonts w:hint="eastAsia" w:ascii="微软雅黑 Light" w:hAnsi="微软雅黑 Light" w:eastAsia="微软雅黑 Light"/>
          <w:b/>
          <w:color w:val="ff0000"/>
        </w:rPr>
      </w:pPr>
      <w:r/>
      <w:bookmarkStart w:id="1" w:name="_Toc8827434"/>
      <w:r/>
      <w:r/>
    </w:p>
    <w:p>
      <w:pPr>
        <w:pStyle w:val="967"/>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967"/>
        <w:ind w:firstLine="0"/>
        <w:rPr>
          <w:rFonts w:hint="eastAsia" w:ascii="微软雅黑 Light" w:hAnsi="微软雅黑 Light" w:eastAsia="微软雅黑 Light"/>
          <w:b/>
          <w:color w:val="ff0000"/>
        </w:rPr>
      </w:pPr>
      <w:r>
        <w:rPr>
          <w:rFonts w:hint="eastAsia" w:ascii="微软雅黑 Light" w:hAnsi="微软雅黑 Light" w:eastAsia="微软雅黑 Light"/>
          <w:b/>
          <w:color w:val="ff0000"/>
        </w:rPr>
      </w:r>
      <w:r/>
    </w:p>
    <w:p>
      <w:pPr>
        <w:pStyle w:val="967"/>
        <w:ind w:firstLine="0"/>
        <w:rPr>
          <w:rFonts w:hint="eastAsia" w:ascii="微软雅黑 Light" w:hAnsi="微软雅黑 Light" w:eastAsia="微软雅黑 Light"/>
          <w:b/>
          <w:color w:val="ff0000"/>
        </w:rPr>
      </w:pPr>
      <w:r>
        <w:rPr>
          <w:rFonts w:hint="eastAsia" w:ascii="微软雅黑 Light" w:hAnsi="微软雅黑 Light" w:eastAsia="微软雅黑 Light"/>
          <w:b/>
          <w:color w:val="ff0000"/>
        </w:rPr>
      </w:r>
      <w:r/>
    </w:p>
    <w:p>
      <w:pPr>
        <w:pStyle w:val="967"/>
        <w:ind w:firstLine="0"/>
        <w:rPr>
          <w:rFonts w:hint="eastAsia" w:ascii="微软雅黑 Light" w:hAnsi="微软雅黑 Light" w:eastAsia="微软雅黑 Light"/>
          <w:b/>
          <w:color w:val="ff0000"/>
        </w:rPr>
      </w:pPr>
      <w:r>
        <w:rPr>
          <w:rFonts w:hint="eastAsia" w:ascii="微软雅黑 Light" w:hAnsi="微软雅黑 Light" w:eastAsia="微软雅黑 Light"/>
          <w:b/>
          <w:color w:val="ff0000"/>
        </w:rPr>
      </w:r>
      <w:r/>
    </w:p>
    <w:p>
      <w:pPr>
        <w:pStyle w:val="949"/>
        <w:ind w:left="840" w:firstLine="0"/>
        <w:spacing w:before="0" w:after="286" w:line="420" w:lineRule="auto"/>
        <w:rPr>
          <w:rFonts w:hint="eastAsia" w:ascii="微软雅黑" w:hAnsi="微软雅黑" w:eastAsia="微软雅黑"/>
          <w:b/>
          <w:bCs/>
          <w:sz w:val="100"/>
          <w:szCs w:val="100"/>
        </w:rPr>
      </w:pPr>
      <w:r>
        <w:rPr>
          <w:rFonts w:hint="eastAsia" w:ascii="微软雅黑" w:hAnsi="微软雅黑" w:eastAsia="微软雅黑"/>
          <w:b/>
          <w:bCs/>
          <w:sz w:val="100"/>
          <w:szCs w:val="100"/>
        </w:rPr>
        <w:t xml:space="preserve">竞争性磋商文件</w:t>
      </w:r>
      <w:r/>
    </w:p>
    <w:p>
      <w:pPr>
        <w:pStyle w:val="949"/>
        <w:ind w:left="840" w:firstLine="0"/>
        <w:spacing w:before="0" w:after="0"/>
        <w:rPr>
          <w:rFonts w:hint="eastAsia" w:ascii="微软雅黑" w:hAnsi="微软雅黑" w:eastAsia="微软雅黑"/>
          <w:color w:val="000000" w:themeColor="text1"/>
          <w:sz w:val="30"/>
          <w:szCs w:val="30"/>
        </w:rPr>
      </w:pPr>
      <w:r>
        <w:rPr>
          <w:rFonts w:hint="eastAsia" w:ascii="微软雅黑" w:hAnsi="微软雅黑" w:eastAsia="微软雅黑"/>
          <w:color w:val="000000" w:themeColor="text1"/>
          <w:sz w:val="30"/>
          <w:szCs w:val="30"/>
        </w:rPr>
        <w:t xml:space="preserve">项目编号：</w:t>
      </w:r>
      <w:r>
        <w:rPr>
          <w:rFonts w:ascii="微软雅黑" w:hAnsi="微软雅黑" w:eastAsia="微软雅黑"/>
          <w:color w:val="000000" w:themeColor="text1"/>
          <w:sz w:val="30"/>
          <w:szCs w:val="30"/>
        </w:rPr>
        <w:t xml:space="preserve">JSZC-320000-HCAI-C2026-0056</w:t>
      </w:r>
      <w:r/>
    </w:p>
    <w:p>
      <w:pPr>
        <w:pStyle w:val="949"/>
        <w:ind w:left="840" w:firstLine="0"/>
        <w:spacing w:before="0" w:after="0"/>
        <w:rPr>
          <w:rFonts w:hint="eastAsia" w:ascii="微软雅黑" w:hAnsi="微软雅黑" w:eastAsia="微软雅黑"/>
          <w:sz w:val="30"/>
          <w:szCs w:val="30"/>
        </w:rPr>
      </w:pPr>
      <w:r>
        <w:rPr>
          <w:rFonts w:hint="eastAsia" w:ascii="微软雅黑" w:hAnsi="微软雅黑" w:eastAsia="微软雅黑"/>
          <w:sz w:val="30"/>
          <w:szCs w:val="30"/>
        </w:rPr>
        <w:t xml:space="preserve">项目名称：</w:t>
      </w:r>
      <w:r>
        <w:rPr>
          <w:rFonts w:ascii="微软雅黑" w:hAnsi="微软雅黑" w:eastAsia="微软雅黑"/>
          <w:sz w:val="30"/>
          <w:szCs w:val="30"/>
        </w:rPr>
        <w:t xml:space="preserve">盐城区地籍辅助调查采购</w:t>
      </w:r>
      <w:r/>
    </w:p>
    <w:p>
      <w:pPr>
        <w:pStyle w:val="949"/>
        <w:ind w:left="840" w:firstLine="0"/>
        <w:spacing w:before="0" w:after="0"/>
        <w:rPr>
          <w:rFonts w:hint="eastAsia" w:ascii="微软雅黑" w:hAnsi="微软雅黑" w:eastAsia="微软雅黑"/>
          <w:b/>
          <w:bCs/>
          <w:sz w:val="30"/>
          <w:szCs w:val="30"/>
          <w:u w:val="single"/>
        </w:rPr>
      </w:pPr>
      <w:r>
        <w:rPr>
          <w:rFonts w:hint="eastAsia" w:ascii="微软雅黑" w:hAnsi="微软雅黑" w:eastAsia="微软雅黑"/>
          <w:sz w:val="30"/>
          <w:szCs w:val="30"/>
        </w:rPr>
        <w:t xml:space="preserve">采 购 人：</w:t>
      </w:r>
      <w:r>
        <w:rPr>
          <w:rFonts w:ascii="微软雅黑" w:hAnsi="微软雅黑" w:eastAsia="微软雅黑"/>
          <w:sz w:val="30"/>
          <w:szCs w:val="30"/>
        </w:rPr>
        <w:t xml:space="preserve">江苏省测绘工程院</w:t>
      </w:r>
      <w:r/>
    </w:p>
    <w:p>
      <w:pPr>
        <w:pStyle w:val="949"/>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49"/>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49"/>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49"/>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49"/>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49"/>
        <w:ind w:left="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49"/>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49"/>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49"/>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49"/>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49"/>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49"/>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49"/>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49"/>
        <w:ind w:firstLine="0"/>
        <w:jc w:val="center"/>
        <w:spacing w:before="0" w:after="0" w:line="500" w:lineRule="exact"/>
        <w:rPr>
          <w:rFonts w:hint="eastAsia" w:ascii="微软雅黑" w:hAnsi="微软雅黑" w:eastAsia="微软雅黑"/>
          <w:color w:val="000000" w:themeColor="text1"/>
          <w:sz w:val="28"/>
          <w:szCs w:val="28"/>
        </w:rPr>
      </w:pPr>
      <w:r>
        <w:rPr>
          <w:rFonts w:hint="eastAsia" w:ascii="微软雅黑" w:hAnsi="微软雅黑" w:eastAsia="微软雅黑"/>
          <w:color w:val="000000" w:themeColor="text1"/>
          <w:sz w:val="28"/>
          <w:szCs w:val="28"/>
        </w:rPr>
        <w:t xml:space="preserve">南京汇采项目管理</w:t>
      </w:r>
      <w:r>
        <w:rPr>
          <w:rFonts w:hint="eastAsia" w:ascii="微软雅黑" w:hAnsi="微软雅黑" w:eastAsia="微软雅黑"/>
          <w:color w:val="000000" w:themeColor="text1"/>
          <w:sz w:val="28"/>
          <w:szCs w:val="28"/>
        </w:rPr>
        <w:t xml:space="preserve">有限公司</w:t>
      </w:r>
      <w:r/>
    </w:p>
    <w:p>
      <w:pPr>
        <w:jc w:val="center"/>
        <w:spacing w:line="500" w:lineRule="exact"/>
        <w:rPr>
          <w:rFonts w:hint="eastAsia" w:ascii="华文中宋" w:hAnsi="华文中宋" w:eastAsia="华文中宋"/>
          <w:b/>
          <w:bCs/>
          <w:sz w:val="84"/>
        </w:rPr>
      </w:pPr>
      <w:r>
        <w:rPr>
          <w:rFonts w:hint="eastAsia" w:ascii="微软雅黑" w:hAnsi="微软雅黑" w:eastAsia="微软雅黑"/>
          <w:color w:val="000000" w:themeColor="text1"/>
          <w:sz w:val="28"/>
          <w:szCs w:val="28"/>
        </w:rPr>
        <w:t xml:space="preserve">二零二六年七月</w:t>
      </w:r>
      <w:bookmarkEnd w:id="0"/>
      <w:r>
        <w:br w:type="page" w:clear="all"/>
      </w:r>
      <w:bookmarkStart w:id="2" w:name="_Toc9936548"/>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1"/>
      <w:r/>
      <w:bookmarkEnd w:id="2"/>
      <w:r/>
      <w:r/>
    </w:p>
    <w:p>
      <w:pPr>
        <w:pStyle w:val="896"/>
        <w:tabs>
          <w:tab w:val="left" w:pos="7236" w:leader="none"/>
        </w:tabs>
      </w:pPr>
      <w:r>
        <w:tab/>
      </w:r>
      <w:r/>
    </w:p>
    <w:p>
      <w:pPr>
        <w:pStyle w:val="912"/>
        <w:jc w:val="both"/>
        <w:spacing w:before="0" w:after="0" w:line="420" w:lineRule="auto"/>
        <w:rPr>
          <w:rStyle w:val="928"/>
          <w:rFonts w:hint="eastAsia" w:ascii="宋体" w:hAnsi="宋体" w:eastAsia="宋体"/>
          <w:sz w:val="24"/>
          <w:u w:val="none"/>
        </w:rPr>
      </w:pPr>
      <w:r>
        <w:rPr>
          <w:rStyle w:val="928"/>
          <w:rFonts w:ascii="宋体" w:hAnsi="宋体" w:eastAsia="宋体"/>
          <w:b w:val="0"/>
          <w:bCs/>
          <w:sz w:val="24"/>
          <w:szCs w:val="24"/>
          <w:u w:val="none"/>
        </w:rPr>
        <w:fldChar w:fldCharType="begin"/>
      </w:r>
      <w:r>
        <w:rPr>
          <w:rStyle w:val="928"/>
          <w:rFonts w:hint="eastAsia" w:ascii="宋体" w:hAnsi="宋体" w:eastAsia="宋体"/>
          <w:b w:val="0"/>
          <w:bCs/>
          <w:sz w:val="24"/>
          <w:szCs w:val="24"/>
          <w:u w:val="none"/>
        </w:rPr>
        <w:instrText xml:space="preserve"> TOC \o "1-2" \h \z \u </w:instrText>
      </w:r>
      <w:r>
        <w:rPr>
          <w:rStyle w:val="928"/>
          <w:rFonts w:ascii="宋体" w:hAnsi="宋体" w:eastAsia="宋体"/>
          <w:b w:val="0"/>
          <w:bCs/>
          <w:sz w:val="24"/>
          <w:szCs w:val="24"/>
          <w:u w:val="none"/>
        </w:rPr>
        <w:fldChar w:fldCharType="separate"/>
      </w:r>
      <w:hyperlink w:tooltip="#_Toc226539619" w:anchor="_Toc226539619" w:history="1">
        <w:r>
          <w:rPr>
            <w:rStyle w:val="928"/>
            <w:rFonts w:hint="eastAsia" w:ascii="宋体" w:hAnsi="宋体" w:eastAsia="宋体"/>
            <w:sz w:val="24"/>
            <w:szCs w:val="24"/>
            <w:u w:val="none"/>
          </w:rPr>
          <w:t xml:space="preserve">第一章 磋商邀请</w:t>
        </w:r>
        <w:r>
          <w:rPr>
            <w:rStyle w:val="928"/>
            <w:rFonts w:hint="eastAsia" w:ascii="宋体" w:hAnsi="宋体" w:eastAsia="宋体"/>
            <w:sz w:val="24"/>
            <w:szCs w:val="24"/>
            <w:u w:val="none"/>
          </w:rPr>
          <w:tab/>
        </w:r>
        <w:r>
          <w:rPr>
            <w:rStyle w:val="928"/>
            <w:rFonts w:hint="eastAsia" w:ascii="宋体" w:hAnsi="宋体" w:eastAsia="宋体"/>
            <w:sz w:val="24"/>
            <w:szCs w:val="24"/>
            <w:u w:val="none"/>
          </w:rPr>
          <w:fldChar w:fldCharType="begin"/>
        </w:r>
        <w:r>
          <w:rPr>
            <w:rStyle w:val="928"/>
            <w:rFonts w:hint="eastAsia" w:ascii="宋体" w:hAnsi="宋体" w:eastAsia="宋体"/>
            <w:sz w:val="24"/>
            <w:szCs w:val="24"/>
            <w:u w:val="none"/>
          </w:rPr>
          <w:instrText xml:space="preserve"> </w:instrText>
        </w:r>
        <w:r>
          <w:rPr>
            <w:rStyle w:val="928"/>
            <w:rFonts w:ascii="宋体" w:hAnsi="宋体" w:eastAsia="宋体"/>
            <w:sz w:val="24"/>
            <w:szCs w:val="24"/>
            <w:u w:val="none"/>
          </w:rPr>
          <w:instrText xml:space="preserve">PAGEREF _Toc226539619 \h</w:instrText>
        </w:r>
        <w:r>
          <w:rPr>
            <w:rStyle w:val="928"/>
            <w:rFonts w:hint="eastAsia" w:ascii="宋体" w:hAnsi="宋体" w:eastAsia="宋体"/>
            <w:sz w:val="24"/>
            <w:szCs w:val="24"/>
            <w:u w:val="none"/>
          </w:rPr>
          <w:instrText xml:space="preserve"> </w:instrText>
        </w:r>
        <w:r>
          <w:rPr>
            <w:rStyle w:val="928"/>
            <w:rFonts w:hint="eastAsia" w:ascii="宋体" w:hAnsi="宋体" w:eastAsia="宋体"/>
            <w:sz w:val="24"/>
            <w:szCs w:val="24"/>
            <w:u w:val="none"/>
          </w:rPr>
        </w:r>
        <w:r>
          <w:rPr>
            <w:rStyle w:val="928"/>
            <w:rFonts w:hint="eastAsia" w:ascii="宋体" w:hAnsi="宋体" w:eastAsia="宋体"/>
            <w:sz w:val="24"/>
            <w:szCs w:val="24"/>
            <w:u w:val="none"/>
          </w:rPr>
          <w:fldChar w:fldCharType="separate"/>
        </w:r>
        <w:r>
          <w:rPr>
            <w:rStyle w:val="928"/>
            <w:rFonts w:hint="eastAsia" w:ascii="宋体" w:hAnsi="宋体" w:eastAsia="宋体"/>
            <w:sz w:val="24"/>
            <w:szCs w:val="24"/>
            <w:u w:val="none"/>
          </w:rPr>
          <w:t xml:space="preserve">3</w:t>
        </w:r>
        <w:r>
          <w:rPr>
            <w:rStyle w:val="928"/>
            <w:rFonts w:hint="eastAsia" w:ascii="宋体" w:hAnsi="宋体" w:eastAsia="宋体"/>
            <w:sz w:val="24"/>
            <w:szCs w:val="24"/>
            <w:u w:val="none"/>
          </w:rPr>
          <w:fldChar w:fldCharType="end"/>
        </w:r>
      </w:hyperlink>
      <w:r/>
      <w:r/>
    </w:p>
    <w:p>
      <w:pPr>
        <w:pStyle w:val="912"/>
        <w:jc w:val="both"/>
        <w:spacing w:before="0" w:after="0" w:line="420" w:lineRule="auto"/>
        <w:rPr>
          <w:rStyle w:val="928"/>
          <w:rFonts w:hint="eastAsia" w:ascii="宋体" w:hAnsi="宋体" w:eastAsia="宋体"/>
          <w:sz w:val="24"/>
          <w:u w:val="none"/>
        </w:rPr>
      </w:pPr>
      <w:r/>
      <w:hyperlink w:tooltip="#_Toc226539620" w:anchor="_Toc226539620" w:history="1">
        <w:r>
          <w:rPr>
            <w:rStyle w:val="928"/>
            <w:rFonts w:hint="eastAsia" w:ascii="宋体" w:hAnsi="宋体" w:eastAsia="宋体"/>
            <w:sz w:val="24"/>
            <w:szCs w:val="24"/>
            <w:u w:val="none"/>
          </w:rPr>
          <w:t xml:space="preserve">第二章 供应商须知</w:t>
        </w:r>
        <w:r>
          <w:rPr>
            <w:rStyle w:val="928"/>
            <w:rFonts w:hint="eastAsia" w:ascii="宋体" w:hAnsi="宋体" w:eastAsia="宋体"/>
            <w:sz w:val="24"/>
            <w:szCs w:val="24"/>
            <w:u w:val="none"/>
          </w:rPr>
          <w:tab/>
        </w:r>
        <w:r>
          <w:rPr>
            <w:rStyle w:val="928"/>
            <w:rFonts w:hint="eastAsia" w:ascii="宋体" w:hAnsi="宋体" w:eastAsia="宋体"/>
            <w:sz w:val="24"/>
            <w:szCs w:val="24"/>
            <w:u w:val="none"/>
          </w:rPr>
          <w:fldChar w:fldCharType="begin"/>
        </w:r>
        <w:r>
          <w:rPr>
            <w:rStyle w:val="928"/>
            <w:rFonts w:hint="eastAsia" w:ascii="宋体" w:hAnsi="宋体" w:eastAsia="宋体"/>
            <w:sz w:val="24"/>
            <w:szCs w:val="24"/>
            <w:u w:val="none"/>
          </w:rPr>
          <w:instrText xml:space="preserve"> </w:instrText>
        </w:r>
        <w:r>
          <w:rPr>
            <w:rStyle w:val="928"/>
            <w:rFonts w:ascii="宋体" w:hAnsi="宋体" w:eastAsia="宋体"/>
            <w:sz w:val="24"/>
            <w:szCs w:val="24"/>
            <w:u w:val="none"/>
          </w:rPr>
          <w:instrText xml:space="preserve">PAGEREF _Toc226539620 \h</w:instrText>
        </w:r>
        <w:r>
          <w:rPr>
            <w:rStyle w:val="928"/>
            <w:rFonts w:hint="eastAsia" w:ascii="宋体" w:hAnsi="宋体" w:eastAsia="宋体"/>
            <w:sz w:val="24"/>
            <w:szCs w:val="24"/>
            <w:u w:val="none"/>
          </w:rPr>
          <w:instrText xml:space="preserve"> </w:instrText>
        </w:r>
        <w:r>
          <w:rPr>
            <w:rStyle w:val="928"/>
            <w:rFonts w:hint="eastAsia" w:ascii="宋体" w:hAnsi="宋体" w:eastAsia="宋体"/>
            <w:sz w:val="24"/>
            <w:szCs w:val="24"/>
            <w:u w:val="none"/>
          </w:rPr>
        </w:r>
        <w:r>
          <w:rPr>
            <w:rStyle w:val="928"/>
            <w:rFonts w:hint="eastAsia" w:ascii="宋体" w:hAnsi="宋体" w:eastAsia="宋体"/>
            <w:sz w:val="24"/>
            <w:szCs w:val="24"/>
            <w:u w:val="none"/>
          </w:rPr>
          <w:fldChar w:fldCharType="separate"/>
        </w:r>
        <w:r>
          <w:rPr>
            <w:rStyle w:val="928"/>
            <w:rFonts w:hint="eastAsia" w:ascii="宋体" w:hAnsi="宋体" w:eastAsia="宋体"/>
            <w:sz w:val="24"/>
            <w:szCs w:val="24"/>
            <w:u w:val="none"/>
          </w:rPr>
          <w:t xml:space="preserve">7</w:t>
        </w:r>
        <w:r>
          <w:rPr>
            <w:rStyle w:val="928"/>
            <w:rFonts w:hint="eastAsia" w:ascii="宋体" w:hAnsi="宋体" w:eastAsia="宋体"/>
            <w:sz w:val="24"/>
            <w:szCs w:val="24"/>
            <w:u w:val="none"/>
          </w:rPr>
          <w:fldChar w:fldCharType="end"/>
        </w:r>
      </w:hyperlink>
      <w:r/>
      <w:r/>
    </w:p>
    <w:p>
      <w:pPr>
        <w:pStyle w:val="916"/>
        <w:ind w:firstLine="361"/>
        <w:jc w:val="both"/>
        <w:spacing w:line="420" w:lineRule="auto"/>
        <w:rPr>
          <w:rStyle w:val="928"/>
          <w:rFonts w:hint="eastAsia" w:ascii="宋体" w:hAnsi="宋体" w:eastAsia="宋体"/>
          <w:b w:val="0"/>
          <w:sz w:val="24"/>
          <w:szCs w:val="24"/>
          <w:u w:val="none"/>
        </w:rPr>
      </w:pPr>
      <w:r/>
      <w:hyperlink w:tooltip="#_Toc226539621" w:anchor="_Toc226539621" w:history="1">
        <w:r>
          <w:rPr>
            <w:rStyle w:val="928"/>
            <w:rFonts w:hint="eastAsia" w:ascii="宋体" w:hAnsi="宋体" w:eastAsia="宋体"/>
            <w:b w:val="0"/>
            <w:sz w:val="24"/>
            <w:szCs w:val="24"/>
            <w:u w:val="none"/>
          </w:rPr>
          <w:t xml:space="preserve">一、总 则</w:t>
        </w:r>
        <w:r>
          <w:rPr>
            <w:rStyle w:val="928"/>
            <w:rFonts w:hint="eastAsia" w:ascii="宋体" w:hAnsi="宋体" w:eastAsia="宋体"/>
            <w:b w:val="0"/>
            <w:sz w:val="24"/>
            <w:szCs w:val="24"/>
            <w:u w:val="none"/>
          </w:rPr>
          <w:tab/>
        </w:r>
        <w:r>
          <w:rPr>
            <w:rStyle w:val="928"/>
            <w:rFonts w:hint="eastAsia" w:ascii="宋体" w:hAnsi="宋体" w:eastAsia="宋体"/>
            <w:b w:val="0"/>
            <w:sz w:val="24"/>
            <w:szCs w:val="24"/>
            <w:u w:val="none"/>
          </w:rPr>
          <w:fldChar w:fldCharType="begin"/>
        </w:r>
        <w:r>
          <w:rPr>
            <w:rStyle w:val="928"/>
            <w:rFonts w:hint="eastAsia" w:ascii="宋体" w:hAnsi="宋体" w:eastAsia="宋体"/>
            <w:b w:val="0"/>
            <w:sz w:val="24"/>
            <w:szCs w:val="24"/>
            <w:u w:val="none"/>
          </w:rPr>
          <w:instrText xml:space="preserve"> </w:instrText>
        </w:r>
        <w:r>
          <w:rPr>
            <w:rStyle w:val="928"/>
            <w:rFonts w:ascii="宋体" w:hAnsi="宋体" w:eastAsia="宋体"/>
            <w:b w:val="0"/>
            <w:sz w:val="24"/>
            <w:szCs w:val="24"/>
            <w:u w:val="none"/>
          </w:rPr>
          <w:instrText xml:space="preserve">PAGEREF _Toc226539621 \h</w:instrText>
        </w:r>
        <w:r>
          <w:rPr>
            <w:rStyle w:val="928"/>
            <w:rFonts w:hint="eastAsia" w:ascii="宋体" w:hAnsi="宋体" w:eastAsia="宋体"/>
            <w:b w:val="0"/>
            <w:sz w:val="24"/>
            <w:szCs w:val="24"/>
            <w:u w:val="none"/>
          </w:rPr>
          <w:instrText xml:space="preserve"> </w:instrText>
        </w:r>
        <w:r>
          <w:rPr>
            <w:rStyle w:val="928"/>
            <w:rFonts w:hint="eastAsia" w:ascii="宋体" w:hAnsi="宋体" w:eastAsia="宋体"/>
            <w:b w:val="0"/>
            <w:sz w:val="24"/>
            <w:szCs w:val="24"/>
            <w:u w:val="none"/>
          </w:rPr>
        </w:r>
        <w:r>
          <w:rPr>
            <w:rStyle w:val="928"/>
            <w:rFonts w:hint="eastAsia" w:ascii="宋体" w:hAnsi="宋体" w:eastAsia="宋体"/>
            <w:b w:val="0"/>
            <w:sz w:val="24"/>
            <w:szCs w:val="24"/>
            <w:u w:val="none"/>
          </w:rPr>
          <w:fldChar w:fldCharType="separate"/>
        </w:r>
        <w:r>
          <w:rPr>
            <w:rStyle w:val="928"/>
            <w:rFonts w:hint="eastAsia" w:ascii="宋体" w:hAnsi="宋体" w:eastAsia="宋体"/>
            <w:b w:val="0"/>
            <w:sz w:val="24"/>
            <w:szCs w:val="24"/>
            <w:u w:val="none"/>
          </w:rPr>
          <w:t xml:space="preserve">7</w:t>
        </w:r>
        <w:r>
          <w:rPr>
            <w:rStyle w:val="928"/>
            <w:rFonts w:hint="eastAsia" w:ascii="宋体" w:hAnsi="宋体" w:eastAsia="宋体"/>
            <w:b w:val="0"/>
            <w:sz w:val="24"/>
            <w:szCs w:val="24"/>
            <w:u w:val="none"/>
          </w:rPr>
          <w:fldChar w:fldCharType="end"/>
        </w:r>
      </w:hyperlink>
      <w:r/>
      <w:r/>
    </w:p>
    <w:p>
      <w:pPr>
        <w:pStyle w:val="916"/>
        <w:ind w:firstLine="361"/>
        <w:jc w:val="both"/>
        <w:spacing w:line="420" w:lineRule="auto"/>
        <w:rPr>
          <w:rStyle w:val="928"/>
          <w:rFonts w:hint="eastAsia" w:ascii="宋体" w:hAnsi="宋体" w:eastAsia="宋体"/>
          <w:b w:val="0"/>
          <w:sz w:val="24"/>
          <w:szCs w:val="24"/>
          <w:u w:val="none"/>
        </w:rPr>
      </w:pPr>
      <w:r/>
      <w:hyperlink w:tooltip="#_Toc226539622" w:anchor="_Toc226539622" w:history="1">
        <w:r>
          <w:rPr>
            <w:rStyle w:val="928"/>
            <w:rFonts w:hint="eastAsia" w:ascii="宋体" w:hAnsi="宋体" w:eastAsia="宋体"/>
            <w:b w:val="0"/>
            <w:sz w:val="24"/>
            <w:szCs w:val="24"/>
            <w:u w:val="none"/>
          </w:rPr>
          <w:t xml:space="preserve">二、磋商文件</w:t>
        </w:r>
        <w:r>
          <w:rPr>
            <w:rStyle w:val="928"/>
            <w:rFonts w:hint="eastAsia" w:ascii="宋体" w:hAnsi="宋体" w:eastAsia="宋体"/>
            <w:b w:val="0"/>
            <w:sz w:val="24"/>
            <w:szCs w:val="24"/>
            <w:u w:val="none"/>
          </w:rPr>
          <w:tab/>
        </w:r>
        <w:r>
          <w:rPr>
            <w:rStyle w:val="928"/>
            <w:rFonts w:hint="eastAsia" w:ascii="宋体" w:hAnsi="宋体" w:eastAsia="宋体"/>
            <w:b w:val="0"/>
            <w:sz w:val="24"/>
            <w:szCs w:val="24"/>
            <w:u w:val="none"/>
          </w:rPr>
          <w:fldChar w:fldCharType="begin"/>
        </w:r>
        <w:r>
          <w:rPr>
            <w:rStyle w:val="928"/>
            <w:rFonts w:hint="eastAsia" w:ascii="宋体" w:hAnsi="宋体" w:eastAsia="宋体"/>
            <w:b w:val="0"/>
            <w:sz w:val="24"/>
            <w:szCs w:val="24"/>
            <w:u w:val="none"/>
          </w:rPr>
          <w:instrText xml:space="preserve"> </w:instrText>
        </w:r>
        <w:r>
          <w:rPr>
            <w:rStyle w:val="928"/>
            <w:rFonts w:ascii="宋体" w:hAnsi="宋体" w:eastAsia="宋体"/>
            <w:b w:val="0"/>
            <w:sz w:val="24"/>
            <w:szCs w:val="24"/>
            <w:u w:val="none"/>
          </w:rPr>
          <w:instrText xml:space="preserve">PAGEREF _Toc226539622 \h</w:instrText>
        </w:r>
        <w:r>
          <w:rPr>
            <w:rStyle w:val="928"/>
            <w:rFonts w:hint="eastAsia" w:ascii="宋体" w:hAnsi="宋体" w:eastAsia="宋体"/>
            <w:b w:val="0"/>
            <w:sz w:val="24"/>
            <w:szCs w:val="24"/>
            <w:u w:val="none"/>
          </w:rPr>
          <w:instrText xml:space="preserve"> </w:instrText>
        </w:r>
        <w:r>
          <w:rPr>
            <w:rStyle w:val="928"/>
            <w:rFonts w:hint="eastAsia" w:ascii="宋体" w:hAnsi="宋体" w:eastAsia="宋体"/>
            <w:b w:val="0"/>
            <w:sz w:val="24"/>
            <w:szCs w:val="24"/>
            <w:u w:val="none"/>
          </w:rPr>
        </w:r>
        <w:r>
          <w:rPr>
            <w:rStyle w:val="928"/>
            <w:rFonts w:hint="eastAsia" w:ascii="宋体" w:hAnsi="宋体" w:eastAsia="宋体"/>
            <w:b w:val="0"/>
            <w:sz w:val="24"/>
            <w:szCs w:val="24"/>
            <w:u w:val="none"/>
          </w:rPr>
          <w:fldChar w:fldCharType="separate"/>
        </w:r>
        <w:r>
          <w:rPr>
            <w:rStyle w:val="928"/>
            <w:rFonts w:hint="eastAsia" w:ascii="宋体" w:hAnsi="宋体" w:eastAsia="宋体"/>
            <w:b w:val="0"/>
            <w:sz w:val="24"/>
            <w:szCs w:val="24"/>
            <w:u w:val="none"/>
          </w:rPr>
          <w:t xml:space="preserve">7</w:t>
        </w:r>
        <w:r>
          <w:rPr>
            <w:rStyle w:val="928"/>
            <w:rFonts w:hint="eastAsia" w:ascii="宋体" w:hAnsi="宋体" w:eastAsia="宋体"/>
            <w:b w:val="0"/>
            <w:sz w:val="24"/>
            <w:szCs w:val="24"/>
            <w:u w:val="none"/>
          </w:rPr>
          <w:fldChar w:fldCharType="end"/>
        </w:r>
      </w:hyperlink>
      <w:r/>
      <w:r/>
    </w:p>
    <w:p>
      <w:pPr>
        <w:pStyle w:val="916"/>
        <w:ind w:firstLine="361"/>
        <w:jc w:val="both"/>
        <w:spacing w:line="420" w:lineRule="auto"/>
        <w:rPr>
          <w:rStyle w:val="928"/>
          <w:rFonts w:hint="eastAsia" w:ascii="宋体" w:hAnsi="宋体" w:eastAsia="宋体"/>
          <w:b w:val="0"/>
          <w:sz w:val="24"/>
          <w:szCs w:val="24"/>
          <w:u w:val="none"/>
        </w:rPr>
      </w:pPr>
      <w:r/>
      <w:hyperlink w:tooltip="#_Toc226539623" w:anchor="_Toc226539623" w:history="1">
        <w:r>
          <w:rPr>
            <w:rStyle w:val="928"/>
            <w:rFonts w:hint="eastAsia" w:ascii="宋体" w:hAnsi="宋体" w:eastAsia="宋体"/>
            <w:b w:val="0"/>
            <w:sz w:val="24"/>
            <w:szCs w:val="24"/>
            <w:u w:val="none"/>
          </w:rPr>
          <w:t xml:space="preserve">三、响应文件的编制</w:t>
        </w:r>
        <w:r>
          <w:rPr>
            <w:rStyle w:val="928"/>
            <w:rFonts w:hint="eastAsia" w:ascii="宋体" w:hAnsi="宋体" w:eastAsia="宋体"/>
            <w:b w:val="0"/>
            <w:sz w:val="24"/>
            <w:szCs w:val="24"/>
            <w:u w:val="none"/>
          </w:rPr>
          <w:tab/>
        </w:r>
        <w:r>
          <w:rPr>
            <w:rStyle w:val="928"/>
            <w:rFonts w:hint="eastAsia" w:ascii="宋体" w:hAnsi="宋体" w:eastAsia="宋体"/>
            <w:b w:val="0"/>
            <w:sz w:val="24"/>
            <w:szCs w:val="24"/>
            <w:u w:val="none"/>
          </w:rPr>
          <w:fldChar w:fldCharType="begin"/>
        </w:r>
        <w:r>
          <w:rPr>
            <w:rStyle w:val="928"/>
            <w:rFonts w:hint="eastAsia" w:ascii="宋体" w:hAnsi="宋体" w:eastAsia="宋体"/>
            <w:b w:val="0"/>
            <w:sz w:val="24"/>
            <w:szCs w:val="24"/>
            <w:u w:val="none"/>
          </w:rPr>
          <w:instrText xml:space="preserve"> </w:instrText>
        </w:r>
        <w:r>
          <w:rPr>
            <w:rStyle w:val="928"/>
            <w:rFonts w:ascii="宋体" w:hAnsi="宋体" w:eastAsia="宋体"/>
            <w:b w:val="0"/>
            <w:sz w:val="24"/>
            <w:szCs w:val="24"/>
            <w:u w:val="none"/>
          </w:rPr>
          <w:instrText xml:space="preserve">PAGEREF _Toc226539623 \h</w:instrText>
        </w:r>
        <w:r>
          <w:rPr>
            <w:rStyle w:val="928"/>
            <w:rFonts w:hint="eastAsia" w:ascii="宋体" w:hAnsi="宋体" w:eastAsia="宋体"/>
            <w:b w:val="0"/>
            <w:sz w:val="24"/>
            <w:szCs w:val="24"/>
            <w:u w:val="none"/>
          </w:rPr>
          <w:instrText xml:space="preserve"> </w:instrText>
        </w:r>
        <w:r>
          <w:rPr>
            <w:rStyle w:val="928"/>
            <w:rFonts w:hint="eastAsia" w:ascii="宋体" w:hAnsi="宋体" w:eastAsia="宋体"/>
            <w:b w:val="0"/>
            <w:sz w:val="24"/>
            <w:szCs w:val="24"/>
            <w:u w:val="none"/>
          </w:rPr>
        </w:r>
        <w:r>
          <w:rPr>
            <w:rStyle w:val="928"/>
            <w:rFonts w:hint="eastAsia" w:ascii="宋体" w:hAnsi="宋体" w:eastAsia="宋体"/>
            <w:b w:val="0"/>
            <w:sz w:val="24"/>
            <w:szCs w:val="24"/>
            <w:u w:val="none"/>
          </w:rPr>
          <w:fldChar w:fldCharType="separate"/>
        </w:r>
        <w:r>
          <w:rPr>
            <w:rStyle w:val="928"/>
            <w:rFonts w:hint="eastAsia" w:ascii="宋体" w:hAnsi="宋体" w:eastAsia="宋体"/>
            <w:b w:val="0"/>
            <w:sz w:val="24"/>
            <w:szCs w:val="24"/>
            <w:u w:val="none"/>
          </w:rPr>
          <w:t xml:space="preserve">8</w:t>
        </w:r>
        <w:r>
          <w:rPr>
            <w:rStyle w:val="928"/>
            <w:rFonts w:hint="eastAsia" w:ascii="宋体" w:hAnsi="宋体" w:eastAsia="宋体"/>
            <w:b w:val="0"/>
            <w:sz w:val="24"/>
            <w:szCs w:val="24"/>
            <w:u w:val="none"/>
          </w:rPr>
          <w:fldChar w:fldCharType="end"/>
        </w:r>
      </w:hyperlink>
      <w:r/>
      <w:r/>
    </w:p>
    <w:p>
      <w:pPr>
        <w:pStyle w:val="916"/>
        <w:ind w:firstLine="361"/>
        <w:jc w:val="both"/>
        <w:spacing w:line="420" w:lineRule="auto"/>
        <w:rPr>
          <w:rStyle w:val="928"/>
          <w:rFonts w:hint="eastAsia" w:ascii="宋体" w:hAnsi="宋体" w:eastAsia="宋体"/>
          <w:b w:val="0"/>
          <w:sz w:val="24"/>
          <w:szCs w:val="24"/>
          <w:u w:val="none"/>
        </w:rPr>
      </w:pPr>
      <w:r/>
      <w:hyperlink w:tooltip="#_Toc226539624" w:anchor="_Toc226539624" w:history="1">
        <w:r>
          <w:rPr>
            <w:rStyle w:val="928"/>
            <w:rFonts w:hint="eastAsia" w:ascii="宋体" w:hAnsi="宋体" w:eastAsia="宋体"/>
            <w:b w:val="0"/>
            <w:sz w:val="24"/>
            <w:szCs w:val="24"/>
            <w:u w:val="none"/>
          </w:rPr>
          <w:t xml:space="preserve">四、响应文件的递交</w:t>
        </w:r>
        <w:r>
          <w:rPr>
            <w:rStyle w:val="928"/>
            <w:rFonts w:hint="eastAsia" w:ascii="宋体" w:hAnsi="宋体" w:eastAsia="宋体"/>
            <w:b w:val="0"/>
            <w:sz w:val="24"/>
            <w:szCs w:val="24"/>
            <w:u w:val="none"/>
          </w:rPr>
          <w:tab/>
        </w:r>
        <w:r>
          <w:rPr>
            <w:rStyle w:val="928"/>
            <w:rFonts w:hint="eastAsia" w:ascii="宋体" w:hAnsi="宋体" w:eastAsia="宋体"/>
            <w:b w:val="0"/>
            <w:sz w:val="24"/>
            <w:szCs w:val="24"/>
            <w:u w:val="none"/>
          </w:rPr>
          <w:fldChar w:fldCharType="begin"/>
        </w:r>
        <w:r>
          <w:rPr>
            <w:rStyle w:val="928"/>
            <w:rFonts w:hint="eastAsia" w:ascii="宋体" w:hAnsi="宋体" w:eastAsia="宋体"/>
            <w:b w:val="0"/>
            <w:sz w:val="24"/>
            <w:szCs w:val="24"/>
            <w:u w:val="none"/>
          </w:rPr>
          <w:instrText xml:space="preserve"> </w:instrText>
        </w:r>
        <w:r>
          <w:rPr>
            <w:rStyle w:val="928"/>
            <w:rFonts w:ascii="宋体" w:hAnsi="宋体" w:eastAsia="宋体"/>
            <w:b w:val="0"/>
            <w:sz w:val="24"/>
            <w:szCs w:val="24"/>
            <w:u w:val="none"/>
          </w:rPr>
          <w:instrText xml:space="preserve">PAGEREF _Toc226539624 \h</w:instrText>
        </w:r>
        <w:r>
          <w:rPr>
            <w:rStyle w:val="928"/>
            <w:rFonts w:hint="eastAsia" w:ascii="宋体" w:hAnsi="宋体" w:eastAsia="宋体"/>
            <w:b w:val="0"/>
            <w:sz w:val="24"/>
            <w:szCs w:val="24"/>
            <w:u w:val="none"/>
          </w:rPr>
          <w:instrText xml:space="preserve"> </w:instrText>
        </w:r>
        <w:r>
          <w:rPr>
            <w:rStyle w:val="928"/>
            <w:rFonts w:hint="eastAsia" w:ascii="宋体" w:hAnsi="宋体" w:eastAsia="宋体"/>
            <w:b w:val="0"/>
            <w:sz w:val="24"/>
            <w:szCs w:val="24"/>
            <w:u w:val="none"/>
          </w:rPr>
        </w:r>
        <w:r>
          <w:rPr>
            <w:rStyle w:val="928"/>
            <w:rFonts w:hint="eastAsia" w:ascii="宋体" w:hAnsi="宋体" w:eastAsia="宋体"/>
            <w:b w:val="0"/>
            <w:sz w:val="24"/>
            <w:szCs w:val="24"/>
            <w:u w:val="none"/>
          </w:rPr>
          <w:fldChar w:fldCharType="separate"/>
        </w:r>
        <w:r>
          <w:rPr>
            <w:rStyle w:val="928"/>
            <w:rFonts w:hint="eastAsia" w:ascii="宋体" w:hAnsi="宋体" w:eastAsia="宋体"/>
            <w:b w:val="0"/>
            <w:sz w:val="24"/>
            <w:szCs w:val="24"/>
            <w:u w:val="none"/>
          </w:rPr>
          <w:t xml:space="preserve">9</w:t>
        </w:r>
        <w:r>
          <w:rPr>
            <w:rStyle w:val="928"/>
            <w:rFonts w:hint="eastAsia" w:ascii="宋体" w:hAnsi="宋体" w:eastAsia="宋体"/>
            <w:b w:val="0"/>
            <w:sz w:val="24"/>
            <w:szCs w:val="24"/>
            <w:u w:val="none"/>
          </w:rPr>
          <w:fldChar w:fldCharType="end"/>
        </w:r>
      </w:hyperlink>
      <w:r/>
      <w:r/>
    </w:p>
    <w:p>
      <w:pPr>
        <w:pStyle w:val="916"/>
        <w:ind w:firstLine="361"/>
        <w:jc w:val="both"/>
        <w:spacing w:line="420" w:lineRule="auto"/>
        <w:rPr>
          <w:rStyle w:val="928"/>
          <w:rFonts w:hint="eastAsia" w:ascii="宋体" w:hAnsi="宋体" w:eastAsia="宋体"/>
          <w:b w:val="0"/>
          <w:sz w:val="24"/>
          <w:szCs w:val="24"/>
          <w:u w:val="none"/>
        </w:rPr>
      </w:pPr>
      <w:r/>
      <w:hyperlink w:tooltip="#_Toc226539625" w:anchor="_Toc226539625" w:history="1">
        <w:r>
          <w:rPr>
            <w:rStyle w:val="928"/>
            <w:rFonts w:hint="eastAsia" w:ascii="宋体" w:hAnsi="宋体" w:eastAsia="宋体"/>
            <w:b w:val="0"/>
            <w:sz w:val="24"/>
            <w:szCs w:val="24"/>
            <w:u w:val="none"/>
          </w:rPr>
          <w:t xml:space="preserve">五、响应文件的解密与评审</w:t>
        </w:r>
        <w:r>
          <w:rPr>
            <w:rStyle w:val="928"/>
            <w:rFonts w:hint="eastAsia" w:ascii="宋体" w:hAnsi="宋体" w:eastAsia="宋体"/>
            <w:b w:val="0"/>
            <w:sz w:val="24"/>
            <w:szCs w:val="24"/>
            <w:u w:val="none"/>
          </w:rPr>
          <w:tab/>
        </w:r>
        <w:r>
          <w:rPr>
            <w:rStyle w:val="928"/>
            <w:rFonts w:hint="eastAsia" w:ascii="宋体" w:hAnsi="宋体" w:eastAsia="宋体"/>
            <w:b w:val="0"/>
            <w:sz w:val="24"/>
            <w:szCs w:val="24"/>
            <w:u w:val="none"/>
          </w:rPr>
          <w:fldChar w:fldCharType="begin"/>
        </w:r>
        <w:r>
          <w:rPr>
            <w:rStyle w:val="928"/>
            <w:rFonts w:hint="eastAsia" w:ascii="宋体" w:hAnsi="宋体" w:eastAsia="宋体"/>
            <w:b w:val="0"/>
            <w:sz w:val="24"/>
            <w:szCs w:val="24"/>
            <w:u w:val="none"/>
          </w:rPr>
          <w:instrText xml:space="preserve"> </w:instrText>
        </w:r>
        <w:r>
          <w:rPr>
            <w:rStyle w:val="928"/>
            <w:rFonts w:ascii="宋体" w:hAnsi="宋体" w:eastAsia="宋体"/>
            <w:b w:val="0"/>
            <w:sz w:val="24"/>
            <w:szCs w:val="24"/>
            <w:u w:val="none"/>
          </w:rPr>
          <w:instrText xml:space="preserve">PAGEREF _Toc226539625 \h</w:instrText>
        </w:r>
        <w:r>
          <w:rPr>
            <w:rStyle w:val="928"/>
            <w:rFonts w:hint="eastAsia" w:ascii="宋体" w:hAnsi="宋体" w:eastAsia="宋体"/>
            <w:b w:val="0"/>
            <w:sz w:val="24"/>
            <w:szCs w:val="24"/>
            <w:u w:val="none"/>
          </w:rPr>
          <w:instrText xml:space="preserve"> </w:instrText>
        </w:r>
        <w:r>
          <w:rPr>
            <w:rStyle w:val="928"/>
            <w:rFonts w:hint="eastAsia" w:ascii="宋体" w:hAnsi="宋体" w:eastAsia="宋体"/>
            <w:b w:val="0"/>
            <w:sz w:val="24"/>
            <w:szCs w:val="24"/>
            <w:u w:val="none"/>
          </w:rPr>
        </w:r>
        <w:r>
          <w:rPr>
            <w:rStyle w:val="928"/>
            <w:rFonts w:hint="eastAsia" w:ascii="宋体" w:hAnsi="宋体" w:eastAsia="宋体"/>
            <w:b w:val="0"/>
            <w:sz w:val="24"/>
            <w:szCs w:val="24"/>
            <w:u w:val="none"/>
          </w:rPr>
          <w:fldChar w:fldCharType="separate"/>
        </w:r>
        <w:r>
          <w:rPr>
            <w:rStyle w:val="928"/>
            <w:rFonts w:hint="eastAsia" w:ascii="宋体" w:hAnsi="宋体" w:eastAsia="宋体"/>
            <w:b w:val="0"/>
            <w:sz w:val="24"/>
            <w:szCs w:val="24"/>
            <w:u w:val="none"/>
          </w:rPr>
          <w:t xml:space="preserve">10</w:t>
        </w:r>
        <w:r>
          <w:rPr>
            <w:rStyle w:val="928"/>
            <w:rFonts w:hint="eastAsia" w:ascii="宋体" w:hAnsi="宋体" w:eastAsia="宋体"/>
            <w:b w:val="0"/>
            <w:sz w:val="24"/>
            <w:szCs w:val="24"/>
            <w:u w:val="none"/>
          </w:rPr>
          <w:fldChar w:fldCharType="end"/>
        </w:r>
      </w:hyperlink>
      <w:r/>
      <w:r/>
    </w:p>
    <w:p>
      <w:pPr>
        <w:pStyle w:val="916"/>
        <w:ind w:firstLine="361"/>
        <w:jc w:val="both"/>
        <w:spacing w:line="420" w:lineRule="auto"/>
        <w:rPr>
          <w:rStyle w:val="928"/>
          <w:rFonts w:hint="eastAsia" w:ascii="宋体" w:hAnsi="宋体" w:eastAsia="宋体"/>
          <w:b w:val="0"/>
          <w:sz w:val="24"/>
          <w:szCs w:val="24"/>
          <w:u w:val="none"/>
        </w:rPr>
      </w:pPr>
      <w:r/>
      <w:hyperlink w:tooltip="#_Toc226539626" w:anchor="_Toc226539626" w:history="1">
        <w:r>
          <w:rPr>
            <w:rStyle w:val="928"/>
            <w:rFonts w:hint="eastAsia" w:ascii="宋体" w:hAnsi="宋体" w:eastAsia="宋体"/>
            <w:b w:val="0"/>
            <w:sz w:val="24"/>
            <w:szCs w:val="24"/>
            <w:u w:val="none"/>
          </w:rPr>
          <w:t xml:space="preserve">六、成交</w:t>
        </w:r>
        <w:r>
          <w:rPr>
            <w:rStyle w:val="928"/>
            <w:rFonts w:hint="eastAsia" w:ascii="宋体" w:hAnsi="宋体" w:eastAsia="宋体"/>
            <w:b w:val="0"/>
            <w:sz w:val="24"/>
            <w:szCs w:val="24"/>
            <w:u w:val="none"/>
          </w:rPr>
          <w:tab/>
        </w:r>
        <w:r>
          <w:rPr>
            <w:rStyle w:val="928"/>
            <w:rFonts w:hint="eastAsia" w:ascii="宋体" w:hAnsi="宋体" w:eastAsia="宋体"/>
            <w:b w:val="0"/>
            <w:sz w:val="24"/>
            <w:szCs w:val="24"/>
            <w:u w:val="none"/>
          </w:rPr>
          <w:fldChar w:fldCharType="begin"/>
        </w:r>
        <w:r>
          <w:rPr>
            <w:rStyle w:val="928"/>
            <w:rFonts w:hint="eastAsia" w:ascii="宋体" w:hAnsi="宋体" w:eastAsia="宋体"/>
            <w:b w:val="0"/>
            <w:sz w:val="24"/>
            <w:szCs w:val="24"/>
            <w:u w:val="none"/>
          </w:rPr>
          <w:instrText xml:space="preserve"> </w:instrText>
        </w:r>
        <w:r>
          <w:rPr>
            <w:rStyle w:val="928"/>
            <w:rFonts w:ascii="宋体" w:hAnsi="宋体" w:eastAsia="宋体"/>
            <w:b w:val="0"/>
            <w:sz w:val="24"/>
            <w:szCs w:val="24"/>
            <w:u w:val="none"/>
          </w:rPr>
          <w:instrText xml:space="preserve">PAGEREF _Toc226539626 \h</w:instrText>
        </w:r>
        <w:r>
          <w:rPr>
            <w:rStyle w:val="928"/>
            <w:rFonts w:hint="eastAsia" w:ascii="宋体" w:hAnsi="宋体" w:eastAsia="宋体"/>
            <w:b w:val="0"/>
            <w:sz w:val="24"/>
            <w:szCs w:val="24"/>
            <w:u w:val="none"/>
          </w:rPr>
          <w:instrText xml:space="preserve"> </w:instrText>
        </w:r>
        <w:r>
          <w:rPr>
            <w:rStyle w:val="928"/>
            <w:rFonts w:hint="eastAsia" w:ascii="宋体" w:hAnsi="宋体" w:eastAsia="宋体"/>
            <w:b w:val="0"/>
            <w:sz w:val="24"/>
            <w:szCs w:val="24"/>
            <w:u w:val="none"/>
          </w:rPr>
        </w:r>
        <w:r>
          <w:rPr>
            <w:rStyle w:val="928"/>
            <w:rFonts w:hint="eastAsia" w:ascii="宋体" w:hAnsi="宋体" w:eastAsia="宋体"/>
            <w:b w:val="0"/>
            <w:sz w:val="24"/>
            <w:szCs w:val="24"/>
            <w:u w:val="none"/>
          </w:rPr>
          <w:fldChar w:fldCharType="separate"/>
        </w:r>
        <w:r>
          <w:rPr>
            <w:rStyle w:val="928"/>
            <w:rFonts w:hint="eastAsia" w:ascii="宋体" w:hAnsi="宋体" w:eastAsia="宋体"/>
            <w:b w:val="0"/>
            <w:sz w:val="24"/>
            <w:szCs w:val="24"/>
            <w:u w:val="none"/>
          </w:rPr>
          <w:t xml:space="preserve">13</w:t>
        </w:r>
        <w:r>
          <w:rPr>
            <w:rStyle w:val="928"/>
            <w:rFonts w:hint="eastAsia" w:ascii="宋体" w:hAnsi="宋体" w:eastAsia="宋体"/>
            <w:b w:val="0"/>
            <w:sz w:val="24"/>
            <w:szCs w:val="24"/>
            <w:u w:val="none"/>
          </w:rPr>
          <w:fldChar w:fldCharType="end"/>
        </w:r>
      </w:hyperlink>
      <w:r/>
      <w:r/>
    </w:p>
    <w:p>
      <w:pPr>
        <w:pStyle w:val="916"/>
        <w:ind w:firstLine="361"/>
        <w:jc w:val="both"/>
        <w:spacing w:line="420" w:lineRule="auto"/>
        <w:rPr>
          <w:rStyle w:val="928"/>
          <w:rFonts w:hint="eastAsia" w:ascii="宋体" w:hAnsi="宋体" w:eastAsia="宋体"/>
          <w:b w:val="0"/>
          <w:sz w:val="24"/>
          <w:szCs w:val="24"/>
          <w:u w:val="none"/>
        </w:rPr>
      </w:pPr>
      <w:r/>
      <w:hyperlink w:tooltip="#_Toc226539627" w:anchor="_Toc226539627" w:history="1">
        <w:r>
          <w:rPr>
            <w:rStyle w:val="928"/>
            <w:rFonts w:hint="eastAsia" w:ascii="宋体" w:hAnsi="宋体" w:eastAsia="宋体"/>
            <w:b w:val="0"/>
            <w:sz w:val="24"/>
            <w:szCs w:val="24"/>
            <w:u w:val="none"/>
          </w:rPr>
          <w:t xml:space="preserve">七、授予合同</w:t>
        </w:r>
        <w:r>
          <w:rPr>
            <w:rStyle w:val="928"/>
            <w:rFonts w:hint="eastAsia" w:ascii="宋体" w:hAnsi="宋体" w:eastAsia="宋体"/>
            <w:b w:val="0"/>
            <w:sz w:val="24"/>
            <w:szCs w:val="24"/>
            <w:u w:val="none"/>
          </w:rPr>
          <w:tab/>
        </w:r>
        <w:r>
          <w:rPr>
            <w:rStyle w:val="928"/>
            <w:rFonts w:hint="eastAsia" w:ascii="宋体" w:hAnsi="宋体" w:eastAsia="宋体"/>
            <w:b w:val="0"/>
            <w:sz w:val="24"/>
            <w:szCs w:val="24"/>
            <w:u w:val="none"/>
          </w:rPr>
          <w:fldChar w:fldCharType="begin"/>
        </w:r>
        <w:r>
          <w:rPr>
            <w:rStyle w:val="928"/>
            <w:rFonts w:hint="eastAsia" w:ascii="宋体" w:hAnsi="宋体" w:eastAsia="宋体"/>
            <w:b w:val="0"/>
            <w:sz w:val="24"/>
            <w:szCs w:val="24"/>
            <w:u w:val="none"/>
          </w:rPr>
          <w:instrText xml:space="preserve"> </w:instrText>
        </w:r>
        <w:r>
          <w:rPr>
            <w:rStyle w:val="928"/>
            <w:rFonts w:ascii="宋体" w:hAnsi="宋体" w:eastAsia="宋体"/>
            <w:b w:val="0"/>
            <w:sz w:val="24"/>
            <w:szCs w:val="24"/>
            <w:u w:val="none"/>
          </w:rPr>
          <w:instrText xml:space="preserve">PAGEREF _Toc226539627 \h</w:instrText>
        </w:r>
        <w:r>
          <w:rPr>
            <w:rStyle w:val="928"/>
            <w:rFonts w:hint="eastAsia" w:ascii="宋体" w:hAnsi="宋体" w:eastAsia="宋体"/>
            <w:b w:val="0"/>
            <w:sz w:val="24"/>
            <w:szCs w:val="24"/>
            <w:u w:val="none"/>
          </w:rPr>
          <w:instrText xml:space="preserve"> </w:instrText>
        </w:r>
        <w:r>
          <w:rPr>
            <w:rStyle w:val="928"/>
            <w:rFonts w:hint="eastAsia" w:ascii="宋体" w:hAnsi="宋体" w:eastAsia="宋体"/>
            <w:b w:val="0"/>
            <w:sz w:val="24"/>
            <w:szCs w:val="24"/>
            <w:u w:val="none"/>
          </w:rPr>
        </w:r>
        <w:r>
          <w:rPr>
            <w:rStyle w:val="928"/>
            <w:rFonts w:hint="eastAsia" w:ascii="宋体" w:hAnsi="宋体" w:eastAsia="宋体"/>
            <w:b w:val="0"/>
            <w:sz w:val="24"/>
            <w:szCs w:val="24"/>
            <w:u w:val="none"/>
          </w:rPr>
          <w:fldChar w:fldCharType="separate"/>
        </w:r>
        <w:r>
          <w:rPr>
            <w:rStyle w:val="928"/>
            <w:rFonts w:hint="eastAsia" w:ascii="宋体" w:hAnsi="宋体" w:eastAsia="宋体"/>
            <w:b w:val="0"/>
            <w:sz w:val="24"/>
            <w:szCs w:val="24"/>
            <w:u w:val="none"/>
          </w:rPr>
          <w:t xml:space="preserve">15</w:t>
        </w:r>
        <w:r>
          <w:rPr>
            <w:rStyle w:val="928"/>
            <w:rFonts w:hint="eastAsia" w:ascii="宋体" w:hAnsi="宋体" w:eastAsia="宋体"/>
            <w:b w:val="0"/>
            <w:sz w:val="24"/>
            <w:szCs w:val="24"/>
            <w:u w:val="none"/>
          </w:rPr>
          <w:fldChar w:fldCharType="end"/>
        </w:r>
      </w:hyperlink>
      <w:r/>
      <w:r/>
    </w:p>
    <w:p>
      <w:pPr>
        <w:pStyle w:val="912"/>
        <w:jc w:val="both"/>
        <w:spacing w:before="0" w:after="0" w:line="420" w:lineRule="auto"/>
        <w:rPr>
          <w:rStyle w:val="928"/>
          <w:rFonts w:hint="eastAsia" w:ascii="宋体" w:hAnsi="宋体" w:eastAsia="宋体"/>
          <w:sz w:val="24"/>
          <w:u w:val="none"/>
        </w:rPr>
      </w:pPr>
      <w:r/>
      <w:hyperlink w:tooltip="#_Toc226539628" w:anchor="_Toc226539628" w:history="1">
        <w:r>
          <w:rPr>
            <w:rStyle w:val="928"/>
            <w:rFonts w:hint="eastAsia" w:ascii="宋体" w:hAnsi="宋体" w:eastAsia="宋体"/>
            <w:sz w:val="24"/>
            <w:szCs w:val="24"/>
            <w:u w:val="none"/>
          </w:rPr>
          <w:t xml:space="preserve">第三章 项目需求</w:t>
        </w:r>
        <w:r>
          <w:rPr>
            <w:rStyle w:val="928"/>
            <w:rFonts w:hint="eastAsia" w:ascii="宋体" w:hAnsi="宋体" w:eastAsia="宋体"/>
            <w:sz w:val="24"/>
            <w:szCs w:val="24"/>
            <w:u w:val="none"/>
          </w:rPr>
          <w:tab/>
        </w:r>
        <w:r>
          <w:rPr>
            <w:rStyle w:val="928"/>
            <w:rFonts w:hint="eastAsia" w:ascii="宋体" w:hAnsi="宋体" w:eastAsia="宋体"/>
            <w:sz w:val="24"/>
            <w:szCs w:val="24"/>
            <w:u w:val="none"/>
          </w:rPr>
          <w:fldChar w:fldCharType="begin"/>
        </w:r>
        <w:r>
          <w:rPr>
            <w:rStyle w:val="928"/>
            <w:rFonts w:hint="eastAsia" w:ascii="宋体" w:hAnsi="宋体" w:eastAsia="宋体"/>
            <w:sz w:val="24"/>
            <w:szCs w:val="24"/>
            <w:u w:val="none"/>
          </w:rPr>
          <w:instrText xml:space="preserve"> </w:instrText>
        </w:r>
        <w:r>
          <w:rPr>
            <w:rStyle w:val="928"/>
            <w:rFonts w:ascii="宋体" w:hAnsi="宋体" w:eastAsia="宋体"/>
            <w:sz w:val="24"/>
            <w:szCs w:val="24"/>
            <w:u w:val="none"/>
          </w:rPr>
          <w:instrText xml:space="preserve">PAGEREF _Toc226539628 \h</w:instrText>
        </w:r>
        <w:r>
          <w:rPr>
            <w:rStyle w:val="928"/>
            <w:rFonts w:hint="eastAsia" w:ascii="宋体" w:hAnsi="宋体" w:eastAsia="宋体"/>
            <w:sz w:val="24"/>
            <w:szCs w:val="24"/>
            <w:u w:val="none"/>
          </w:rPr>
          <w:instrText xml:space="preserve"> </w:instrText>
        </w:r>
        <w:r>
          <w:rPr>
            <w:rStyle w:val="928"/>
            <w:rFonts w:hint="eastAsia" w:ascii="宋体" w:hAnsi="宋体" w:eastAsia="宋体"/>
            <w:sz w:val="24"/>
            <w:szCs w:val="24"/>
            <w:u w:val="none"/>
          </w:rPr>
        </w:r>
        <w:r>
          <w:rPr>
            <w:rStyle w:val="928"/>
            <w:rFonts w:hint="eastAsia" w:ascii="宋体" w:hAnsi="宋体" w:eastAsia="宋体"/>
            <w:sz w:val="24"/>
            <w:szCs w:val="24"/>
            <w:u w:val="none"/>
          </w:rPr>
          <w:fldChar w:fldCharType="separate"/>
        </w:r>
        <w:r>
          <w:rPr>
            <w:rStyle w:val="928"/>
            <w:rFonts w:hint="eastAsia" w:ascii="宋体" w:hAnsi="宋体" w:eastAsia="宋体"/>
            <w:sz w:val="24"/>
            <w:szCs w:val="24"/>
            <w:u w:val="none"/>
          </w:rPr>
          <w:t xml:space="preserve">16</w:t>
        </w:r>
        <w:r>
          <w:rPr>
            <w:rStyle w:val="928"/>
            <w:rFonts w:hint="eastAsia" w:ascii="宋体" w:hAnsi="宋体" w:eastAsia="宋体"/>
            <w:sz w:val="24"/>
            <w:szCs w:val="24"/>
            <w:u w:val="none"/>
          </w:rPr>
          <w:fldChar w:fldCharType="end"/>
        </w:r>
      </w:hyperlink>
      <w:r/>
      <w:r/>
    </w:p>
    <w:p>
      <w:pPr>
        <w:pStyle w:val="912"/>
        <w:jc w:val="both"/>
        <w:spacing w:before="0" w:after="0" w:line="420" w:lineRule="auto"/>
        <w:rPr>
          <w:rStyle w:val="928"/>
          <w:rFonts w:hint="eastAsia" w:ascii="宋体" w:hAnsi="宋体" w:eastAsia="宋体"/>
          <w:sz w:val="24"/>
          <w:u w:val="none"/>
        </w:rPr>
      </w:pPr>
      <w:r/>
      <w:hyperlink w:tooltip="#_Toc226539629" w:anchor="_Toc226539629" w:history="1">
        <w:r>
          <w:rPr>
            <w:rStyle w:val="928"/>
            <w:rFonts w:hint="eastAsia" w:ascii="宋体" w:hAnsi="宋体" w:eastAsia="宋体"/>
            <w:sz w:val="24"/>
            <w:szCs w:val="24"/>
            <w:u w:val="none"/>
          </w:rPr>
          <w:t xml:space="preserve">第四章 评审方法和评审标准</w:t>
        </w:r>
        <w:r>
          <w:rPr>
            <w:rStyle w:val="928"/>
            <w:rFonts w:hint="eastAsia" w:ascii="宋体" w:hAnsi="宋体" w:eastAsia="宋体"/>
            <w:sz w:val="24"/>
            <w:szCs w:val="24"/>
            <w:u w:val="none"/>
          </w:rPr>
          <w:tab/>
        </w:r>
        <w:r>
          <w:rPr>
            <w:rStyle w:val="928"/>
            <w:rFonts w:hint="eastAsia" w:ascii="宋体" w:hAnsi="宋体" w:eastAsia="宋体"/>
            <w:sz w:val="24"/>
            <w:szCs w:val="24"/>
            <w:u w:val="none"/>
          </w:rPr>
          <w:fldChar w:fldCharType="begin"/>
        </w:r>
        <w:r>
          <w:rPr>
            <w:rStyle w:val="928"/>
            <w:rFonts w:hint="eastAsia" w:ascii="宋体" w:hAnsi="宋体" w:eastAsia="宋体"/>
            <w:sz w:val="24"/>
            <w:szCs w:val="24"/>
            <w:u w:val="none"/>
          </w:rPr>
          <w:instrText xml:space="preserve"> </w:instrText>
        </w:r>
        <w:r>
          <w:rPr>
            <w:rStyle w:val="928"/>
            <w:rFonts w:ascii="宋体" w:hAnsi="宋体" w:eastAsia="宋体"/>
            <w:sz w:val="24"/>
            <w:szCs w:val="24"/>
            <w:u w:val="none"/>
          </w:rPr>
          <w:instrText xml:space="preserve">PAGEREF _Toc226539629 \h</w:instrText>
        </w:r>
        <w:r>
          <w:rPr>
            <w:rStyle w:val="928"/>
            <w:rFonts w:hint="eastAsia" w:ascii="宋体" w:hAnsi="宋体" w:eastAsia="宋体"/>
            <w:sz w:val="24"/>
            <w:szCs w:val="24"/>
            <w:u w:val="none"/>
          </w:rPr>
          <w:instrText xml:space="preserve"> </w:instrText>
        </w:r>
        <w:r>
          <w:rPr>
            <w:rStyle w:val="928"/>
            <w:rFonts w:hint="eastAsia" w:ascii="宋体" w:hAnsi="宋体" w:eastAsia="宋体"/>
            <w:sz w:val="24"/>
            <w:szCs w:val="24"/>
            <w:u w:val="none"/>
          </w:rPr>
        </w:r>
        <w:r>
          <w:rPr>
            <w:rStyle w:val="928"/>
            <w:rFonts w:hint="eastAsia" w:ascii="宋体" w:hAnsi="宋体" w:eastAsia="宋体"/>
            <w:sz w:val="24"/>
            <w:szCs w:val="24"/>
            <w:u w:val="none"/>
          </w:rPr>
          <w:fldChar w:fldCharType="separate"/>
        </w:r>
        <w:r>
          <w:rPr>
            <w:rStyle w:val="928"/>
            <w:rFonts w:hint="eastAsia" w:ascii="宋体" w:hAnsi="宋体" w:eastAsia="宋体"/>
            <w:sz w:val="24"/>
            <w:szCs w:val="24"/>
            <w:u w:val="none"/>
          </w:rPr>
          <w:t xml:space="preserve">20</w:t>
        </w:r>
        <w:r>
          <w:rPr>
            <w:rStyle w:val="928"/>
            <w:rFonts w:hint="eastAsia" w:ascii="宋体" w:hAnsi="宋体" w:eastAsia="宋体"/>
            <w:sz w:val="24"/>
            <w:szCs w:val="24"/>
            <w:u w:val="none"/>
          </w:rPr>
          <w:fldChar w:fldCharType="end"/>
        </w:r>
      </w:hyperlink>
      <w:r/>
      <w:r/>
    </w:p>
    <w:p>
      <w:pPr>
        <w:pStyle w:val="912"/>
        <w:jc w:val="both"/>
        <w:spacing w:before="0" w:after="0" w:line="420" w:lineRule="auto"/>
        <w:rPr>
          <w:rStyle w:val="928"/>
          <w:rFonts w:hint="eastAsia" w:ascii="宋体" w:hAnsi="宋体" w:eastAsia="宋体"/>
          <w:sz w:val="24"/>
          <w:u w:val="none"/>
        </w:rPr>
      </w:pPr>
      <w:r/>
      <w:hyperlink w:tooltip="#_Toc226539633" w:anchor="_Toc226539633" w:history="1">
        <w:r>
          <w:rPr>
            <w:rStyle w:val="928"/>
            <w:rFonts w:hint="eastAsia" w:ascii="宋体" w:hAnsi="宋体" w:eastAsia="宋体"/>
            <w:sz w:val="24"/>
            <w:szCs w:val="24"/>
            <w:u w:val="none"/>
          </w:rPr>
          <w:t xml:space="preserve">第五章  合同文本</w:t>
        </w:r>
        <w:r>
          <w:rPr>
            <w:rStyle w:val="928"/>
            <w:rFonts w:hint="eastAsia" w:ascii="宋体" w:hAnsi="宋体" w:eastAsia="宋体"/>
            <w:sz w:val="24"/>
            <w:szCs w:val="24"/>
            <w:u w:val="none"/>
          </w:rPr>
          <w:tab/>
        </w:r>
        <w:r>
          <w:rPr>
            <w:rStyle w:val="928"/>
            <w:rFonts w:hint="eastAsia" w:ascii="宋体" w:hAnsi="宋体" w:eastAsia="宋体"/>
            <w:sz w:val="24"/>
            <w:szCs w:val="24"/>
            <w:u w:val="none"/>
          </w:rPr>
          <w:fldChar w:fldCharType="begin"/>
        </w:r>
        <w:r>
          <w:rPr>
            <w:rStyle w:val="928"/>
            <w:rFonts w:hint="eastAsia" w:ascii="宋体" w:hAnsi="宋体" w:eastAsia="宋体"/>
            <w:sz w:val="24"/>
            <w:szCs w:val="24"/>
            <w:u w:val="none"/>
          </w:rPr>
          <w:instrText xml:space="preserve"> </w:instrText>
        </w:r>
        <w:r>
          <w:rPr>
            <w:rStyle w:val="928"/>
            <w:rFonts w:ascii="宋体" w:hAnsi="宋体" w:eastAsia="宋体"/>
            <w:sz w:val="24"/>
            <w:szCs w:val="24"/>
            <w:u w:val="none"/>
          </w:rPr>
          <w:instrText xml:space="preserve">PAGEREF _Toc226539633 \h</w:instrText>
        </w:r>
        <w:r>
          <w:rPr>
            <w:rStyle w:val="928"/>
            <w:rFonts w:hint="eastAsia" w:ascii="宋体" w:hAnsi="宋体" w:eastAsia="宋体"/>
            <w:sz w:val="24"/>
            <w:szCs w:val="24"/>
            <w:u w:val="none"/>
          </w:rPr>
          <w:instrText xml:space="preserve"> </w:instrText>
        </w:r>
        <w:r>
          <w:rPr>
            <w:rStyle w:val="928"/>
            <w:rFonts w:hint="eastAsia" w:ascii="宋体" w:hAnsi="宋体" w:eastAsia="宋体"/>
            <w:sz w:val="24"/>
            <w:szCs w:val="24"/>
            <w:u w:val="none"/>
          </w:rPr>
        </w:r>
        <w:r>
          <w:rPr>
            <w:rStyle w:val="928"/>
            <w:rFonts w:hint="eastAsia" w:ascii="宋体" w:hAnsi="宋体" w:eastAsia="宋体"/>
            <w:sz w:val="24"/>
            <w:szCs w:val="24"/>
            <w:u w:val="none"/>
          </w:rPr>
          <w:fldChar w:fldCharType="separate"/>
        </w:r>
        <w:r>
          <w:rPr>
            <w:rStyle w:val="928"/>
            <w:rFonts w:hint="eastAsia" w:ascii="宋体" w:hAnsi="宋体" w:eastAsia="宋体"/>
            <w:sz w:val="24"/>
            <w:szCs w:val="24"/>
            <w:u w:val="none"/>
          </w:rPr>
          <w:t xml:space="preserve">23</w:t>
        </w:r>
        <w:r>
          <w:rPr>
            <w:rStyle w:val="928"/>
            <w:rFonts w:hint="eastAsia" w:ascii="宋体" w:hAnsi="宋体" w:eastAsia="宋体"/>
            <w:sz w:val="24"/>
            <w:szCs w:val="24"/>
            <w:u w:val="none"/>
          </w:rPr>
          <w:fldChar w:fldCharType="end"/>
        </w:r>
      </w:hyperlink>
      <w:r/>
      <w:r/>
    </w:p>
    <w:p>
      <w:pPr>
        <w:pStyle w:val="912"/>
        <w:jc w:val="both"/>
        <w:spacing w:before="0" w:after="0" w:line="420" w:lineRule="auto"/>
        <w:rPr>
          <w:rStyle w:val="928"/>
          <w:rFonts w:hint="eastAsia" w:ascii="宋体" w:hAnsi="宋体" w:eastAsia="宋体"/>
          <w:sz w:val="24"/>
          <w:u w:val="none"/>
        </w:rPr>
      </w:pPr>
      <w:r/>
      <w:hyperlink w:tooltip="#_Toc226539634" w:anchor="_Toc226539634" w:history="1">
        <w:r>
          <w:rPr>
            <w:rStyle w:val="928"/>
            <w:rFonts w:hint="eastAsia" w:ascii="宋体" w:hAnsi="宋体" w:eastAsia="宋体"/>
            <w:sz w:val="24"/>
            <w:szCs w:val="24"/>
            <w:u w:val="none"/>
          </w:rPr>
          <w:t xml:space="preserve">第六章  响应文件的组成和格式</w:t>
        </w:r>
        <w:r>
          <w:rPr>
            <w:rStyle w:val="928"/>
            <w:rFonts w:hint="eastAsia" w:ascii="宋体" w:hAnsi="宋体" w:eastAsia="宋体"/>
            <w:sz w:val="24"/>
            <w:szCs w:val="24"/>
            <w:u w:val="none"/>
          </w:rPr>
          <w:tab/>
        </w:r>
        <w:r>
          <w:rPr>
            <w:rStyle w:val="928"/>
            <w:rFonts w:hint="eastAsia" w:ascii="宋体" w:hAnsi="宋体" w:eastAsia="宋体"/>
            <w:sz w:val="24"/>
            <w:szCs w:val="24"/>
            <w:u w:val="none"/>
          </w:rPr>
          <w:fldChar w:fldCharType="begin"/>
        </w:r>
        <w:r>
          <w:rPr>
            <w:rStyle w:val="928"/>
            <w:rFonts w:hint="eastAsia" w:ascii="宋体" w:hAnsi="宋体" w:eastAsia="宋体"/>
            <w:sz w:val="24"/>
            <w:szCs w:val="24"/>
            <w:u w:val="none"/>
          </w:rPr>
          <w:instrText xml:space="preserve"> </w:instrText>
        </w:r>
        <w:r>
          <w:rPr>
            <w:rStyle w:val="928"/>
            <w:rFonts w:ascii="宋体" w:hAnsi="宋体" w:eastAsia="宋体"/>
            <w:sz w:val="24"/>
            <w:szCs w:val="24"/>
            <w:u w:val="none"/>
          </w:rPr>
          <w:instrText xml:space="preserve">PAGEREF _Toc226539634 \h</w:instrText>
        </w:r>
        <w:r>
          <w:rPr>
            <w:rStyle w:val="928"/>
            <w:rFonts w:hint="eastAsia" w:ascii="宋体" w:hAnsi="宋体" w:eastAsia="宋体"/>
            <w:sz w:val="24"/>
            <w:szCs w:val="24"/>
            <w:u w:val="none"/>
          </w:rPr>
          <w:instrText xml:space="preserve"> </w:instrText>
        </w:r>
        <w:r>
          <w:rPr>
            <w:rStyle w:val="928"/>
            <w:rFonts w:hint="eastAsia" w:ascii="宋体" w:hAnsi="宋体" w:eastAsia="宋体"/>
            <w:sz w:val="24"/>
            <w:szCs w:val="24"/>
            <w:u w:val="none"/>
          </w:rPr>
        </w:r>
        <w:r>
          <w:rPr>
            <w:rStyle w:val="928"/>
            <w:rFonts w:hint="eastAsia" w:ascii="宋体" w:hAnsi="宋体" w:eastAsia="宋体"/>
            <w:sz w:val="24"/>
            <w:szCs w:val="24"/>
            <w:u w:val="none"/>
          </w:rPr>
          <w:fldChar w:fldCharType="separate"/>
        </w:r>
        <w:r>
          <w:rPr>
            <w:rStyle w:val="928"/>
            <w:rFonts w:hint="eastAsia" w:ascii="宋体" w:hAnsi="宋体" w:eastAsia="宋体"/>
            <w:sz w:val="24"/>
            <w:szCs w:val="24"/>
            <w:u w:val="none"/>
          </w:rPr>
          <w:t xml:space="preserve">31</w:t>
        </w:r>
        <w:r>
          <w:rPr>
            <w:rStyle w:val="928"/>
            <w:rFonts w:hint="eastAsia" w:ascii="宋体" w:hAnsi="宋体" w:eastAsia="宋体"/>
            <w:sz w:val="24"/>
            <w:szCs w:val="24"/>
            <w:u w:val="none"/>
          </w:rPr>
          <w:fldChar w:fldCharType="end"/>
        </w:r>
      </w:hyperlink>
      <w:r/>
      <w:r/>
    </w:p>
    <w:p>
      <w:pPr>
        <w:pStyle w:val="912"/>
        <w:jc w:val="both"/>
        <w:spacing w:before="0" w:after="0" w:line="420" w:lineRule="auto"/>
        <w:rPr>
          <w:rStyle w:val="928"/>
          <w:rFonts w:hint="eastAsia" w:ascii="宋体" w:hAnsi="宋体" w:eastAsia="宋体"/>
          <w:sz w:val="24"/>
          <w:u w:val="none"/>
        </w:rPr>
      </w:pPr>
      <w:r/>
      <w:hyperlink w:tooltip="#_Toc226539635" w:anchor="_Toc226539635" w:history="1">
        <w:r>
          <w:rPr>
            <w:rStyle w:val="928"/>
            <w:rFonts w:hint="eastAsia" w:ascii="宋体" w:hAnsi="宋体" w:eastAsia="宋体"/>
            <w:sz w:val="24"/>
            <w:szCs w:val="24"/>
            <w:u w:val="none"/>
          </w:rPr>
          <w:t xml:space="preserve">资格审查内容</w:t>
        </w:r>
        <w:r>
          <w:rPr>
            <w:rStyle w:val="928"/>
            <w:rFonts w:hint="eastAsia" w:ascii="宋体" w:hAnsi="宋体" w:eastAsia="宋体"/>
            <w:sz w:val="24"/>
            <w:szCs w:val="24"/>
            <w:u w:val="none"/>
          </w:rPr>
          <w:tab/>
        </w:r>
        <w:r>
          <w:rPr>
            <w:rStyle w:val="928"/>
            <w:rFonts w:hint="eastAsia" w:ascii="宋体" w:hAnsi="宋体" w:eastAsia="宋体"/>
            <w:sz w:val="24"/>
            <w:szCs w:val="24"/>
            <w:u w:val="none"/>
          </w:rPr>
          <w:fldChar w:fldCharType="begin"/>
        </w:r>
        <w:r>
          <w:rPr>
            <w:rStyle w:val="928"/>
            <w:rFonts w:hint="eastAsia" w:ascii="宋体" w:hAnsi="宋体" w:eastAsia="宋体"/>
            <w:sz w:val="24"/>
            <w:szCs w:val="24"/>
            <w:u w:val="none"/>
          </w:rPr>
          <w:instrText xml:space="preserve"> </w:instrText>
        </w:r>
        <w:r>
          <w:rPr>
            <w:rStyle w:val="928"/>
            <w:rFonts w:ascii="宋体" w:hAnsi="宋体" w:eastAsia="宋体"/>
            <w:sz w:val="24"/>
            <w:szCs w:val="24"/>
            <w:u w:val="none"/>
          </w:rPr>
          <w:instrText xml:space="preserve">PAGEREF _Toc226539635 \h</w:instrText>
        </w:r>
        <w:r>
          <w:rPr>
            <w:rStyle w:val="928"/>
            <w:rFonts w:hint="eastAsia" w:ascii="宋体" w:hAnsi="宋体" w:eastAsia="宋体"/>
            <w:sz w:val="24"/>
            <w:szCs w:val="24"/>
            <w:u w:val="none"/>
          </w:rPr>
          <w:instrText xml:space="preserve"> </w:instrText>
        </w:r>
        <w:r>
          <w:rPr>
            <w:rStyle w:val="928"/>
            <w:rFonts w:hint="eastAsia" w:ascii="宋体" w:hAnsi="宋体" w:eastAsia="宋体"/>
            <w:sz w:val="24"/>
            <w:szCs w:val="24"/>
            <w:u w:val="none"/>
          </w:rPr>
        </w:r>
        <w:r>
          <w:rPr>
            <w:rStyle w:val="928"/>
            <w:rFonts w:hint="eastAsia" w:ascii="宋体" w:hAnsi="宋体" w:eastAsia="宋体"/>
            <w:sz w:val="24"/>
            <w:szCs w:val="24"/>
            <w:u w:val="none"/>
          </w:rPr>
          <w:fldChar w:fldCharType="separate"/>
        </w:r>
        <w:r>
          <w:rPr>
            <w:rStyle w:val="928"/>
            <w:rFonts w:hint="eastAsia" w:ascii="宋体" w:hAnsi="宋体" w:eastAsia="宋体"/>
            <w:sz w:val="24"/>
            <w:szCs w:val="24"/>
            <w:u w:val="none"/>
          </w:rPr>
          <w:t xml:space="preserve">32</w:t>
        </w:r>
        <w:r>
          <w:rPr>
            <w:rStyle w:val="928"/>
            <w:rFonts w:hint="eastAsia" w:ascii="宋体" w:hAnsi="宋体" w:eastAsia="宋体"/>
            <w:sz w:val="24"/>
            <w:szCs w:val="24"/>
            <w:u w:val="none"/>
          </w:rPr>
          <w:fldChar w:fldCharType="end"/>
        </w:r>
      </w:hyperlink>
      <w:r/>
      <w:r/>
    </w:p>
    <w:p>
      <w:pPr>
        <w:pStyle w:val="912"/>
        <w:jc w:val="both"/>
        <w:spacing w:before="0" w:after="0" w:line="420" w:lineRule="auto"/>
        <w:rPr>
          <w:rStyle w:val="928"/>
          <w:rFonts w:hint="eastAsia" w:ascii="宋体" w:hAnsi="宋体" w:eastAsia="宋体"/>
          <w:b w:val="0"/>
          <w:bCs/>
          <w:sz w:val="24"/>
          <w:szCs w:val="24"/>
          <w:u w:val="none"/>
        </w:rPr>
      </w:pPr>
      <w:r>
        <w:rPr>
          <w:rStyle w:val="928"/>
          <w:rFonts w:ascii="宋体" w:hAnsi="宋体" w:eastAsia="宋体"/>
          <w:b w:val="0"/>
          <w:bCs/>
          <w:sz w:val="24"/>
          <w:szCs w:val="24"/>
          <w:u w:val="none"/>
        </w:rPr>
        <w:fldChar w:fldCharType="end"/>
      </w:r>
      <w:r/>
    </w:p>
    <w:p>
      <w:pPr>
        <w:jc w:val="left"/>
        <w:widowControl/>
        <w:rPr>
          <w:rFonts w:hint="eastAsia" w:ascii="华文中宋" w:hAnsi="华文中宋" w:eastAsia="华文中宋"/>
          <w:b/>
          <w:sz w:val="36"/>
          <w:szCs w:val="36"/>
        </w:rPr>
      </w:pPr>
      <w:r>
        <w:rPr>
          <w:rFonts w:hint="eastAsia" w:ascii="华文中宋" w:hAnsi="华文中宋" w:eastAsia="华文中宋"/>
          <w:b/>
          <w:sz w:val="36"/>
          <w:szCs w:val="36"/>
        </w:rPr>
        <w:br w:type="page" w:clear="all"/>
      </w:r>
      <w:r/>
    </w:p>
    <w:p>
      <w:pPr>
        <w:pStyle w:val="888"/>
        <w:jc w:val="center"/>
        <w:spacing w:after="143"/>
        <w:rPr>
          <w:rFonts w:hint="eastAsia" w:ascii="华文中宋" w:hAnsi="华文中宋" w:eastAsia="华文中宋"/>
          <w:b/>
          <w:sz w:val="36"/>
          <w:szCs w:val="36"/>
        </w:rPr>
      </w:pPr>
      <w:r/>
      <w:bookmarkStart w:id="3" w:name="_Toc226539619"/>
      <w:r>
        <w:rPr>
          <w:rFonts w:hint="eastAsia" w:ascii="华文中宋" w:hAnsi="华文中宋" w:eastAsia="华文中宋"/>
          <w:b/>
          <w:sz w:val="36"/>
          <w:szCs w:val="36"/>
        </w:rPr>
        <w:t xml:space="preserve">第一章 磋商邀请</w:t>
      </w:r>
      <w:bookmarkEnd w:id="3"/>
      <w:r/>
      <w:r/>
    </w:p>
    <w:p>
      <w:pPr>
        <w:pStyle w:val="901"/>
        <w:ind w:firstLine="480"/>
        <w:spacing w:line="440" w:lineRule="exact"/>
        <w:rPr>
          <w:rFonts w:hint="eastAsia" w:ascii="宋体" w:hAnsi="宋体" w:eastAsia="宋体"/>
          <w:color w:val="000000" w:themeColor="text1"/>
          <w:sz w:val="24"/>
          <w:szCs w:val="24"/>
        </w:rPr>
      </w:pPr>
      <w:r>
        <w:rPr>
          <w:rFonts w:hint="eastAsia" w:ascii="宋体" w:hAnsi="宋体" w:eastAsia="宋体"/>
          <w:sz w:val="24"/>
          <w:szCs w:val="24"/>
        </w:rPr>
        <w:t xml:space="preserve">南</w:t>
      </w:r>
      <w:r>
        <w:rPr>
          <w:rFonts w:hint="eastAsia" w:ascii="宋体" w:hAnsi="宋体" w:eastAsia="宋体"/>
          <w:color w:val="000000" w:themeColor="text1"/>
          <w:sz w:val="24"/>
          <w:szCs w:val="24"/>
        </w:rPr>
        <w:t xml:space="preserve">京汇采项目管理</w:t>
      </w:r>
      <w:r>
        <w:rPr>
          <w:rFonts w:hint="eastAsia" w:ascii="宋体" w:hAnsi="宋体" w:eastAsia="宋体"/>
          <w:color w:val="000000" w:themeColor="text1"/>
          <w:sz w:val="24"/>
          <w:szCs w:val="24"/>
        </w:rPr>
        <w:t xml:space="preserve">有限公司受</w:t>
      </w:r>
      <w:r>
        <w:rPr>
          <w:rFonts w:ascii="宋体" w:hAnsi="宋体" w:eastAsia="宋体"/>
          <w:color w:val="000000" w:themeColor="text1"/>
          <w:sz w:val="24"/>
          <w:szCs w:val="24"/>
        </w:rPr>
        <w:t xml:space="preserve">江苏省测绘工程院</w:t>
      </w:r>
      <w:r>
        <w:rPr>
          <w:rFonts w:hint="eastAsia" w:ascii="宋体" w:hAnsi="宋体" w:eastAsia="宋体"/>
          <w:color w:val="000000" w:themeColor="text1"/>
          <w:sz w:val="24"/>
          <w:szCs w:val="24"/>
        </w:rPr>
        <w:t xml:space="preserve">的委托，就其所需的</w:t>
      </w:r>
      <w:r>
        <w:rPr>
          <w:rFonts w:ascii="宋体" w:hAnsi="宋体" w:eastAsia="宋体"/>
          <w:color w:val="000000" w:themeColor="text1"/>
          <w:sz w:val="24"/>
          <w:szCs w:val="24"/>
        </w:rPr>
        <w:t xml:space="preserve">盐城区地籍辅助调查采购</w:t>
      </w:r>
      <w:r>
        <w:rPr>
          <w:rFonts w:hint="eastAsia" w:ascii="宋体" w:hAnsi="宋体" w:eastAsia="宋体"/>
          <w:color w:val="000000" w:themeColor="text1"/>
          <w:sz w:val="24"/>
          <w:szCs w:val="24"/>
        </w:rPr>
        <w:t xml:space="preserve">项目实施竞争性磋商采购，欢迎符合条件的供应商参加磋商。</w:t>
      </w:r>
      <w:r/>
    </w:p>
    <w:p>
      <w:pPr>
        <w:ind w:firstLine="480"/>
        <w:spacing w:line="440" w:lineRule="exact"/>
        <w:rPr>
          <w:rFonts w:hint="eastAsia" w:ascii="宋体" w:hAnsi="宋体"/>
          <w:bCs/>
          <w:sz w:val="24"/>
        </w:rPr>
      </w:pPr>
      <w:r>
        <w:rPr>
          <w:rFonts w:ascii="宋体" w:hAnsi="宋体"/>
          <w:color w:val="000000" w:themeColor="text1"/>
          <w:sz w:val="24"/>
        </w:rPr>
        <w:t xml:space="preserve">盐城区地籍辅助调查</w:t>
      </w:r>
      <w:r>
        <w:rPr>
          <w:rFonts w:hint="eastAsia" w:ascii="宋体" w:hAnsi="宋体"/>
          <w:bCs/>
          <w:color w:val="000000" w:themeColor="text1"/>
          <w:sz w:val="24"/>
        </w:rPr>
        <w:t xml:space="preserve">采</w:t>
      </w:r>
      <w:r>
        <w:rPr>
          <w:rFonts w:hint="eastAsia" w:ascii="宋体" w:hAnsi="宋体"/>
          <w:bCs/>
          <w:sz w:val="24"/>
        </w:rPr>
        <w:t xml:space="preserve">购项目的潜在供应商应在</w:t>
      </w:r>
      <w:r>
        <w:rPr>
          <w:rFonts w:hint="eastAsia" w:ascii="宋体" w:hAnsi="宋体"/>
          <w:color w:val="000000"/>
          <w:sz w:val="24"/>
        </w:rPr>
        <w:t xml:space="preserve">“江苏政府采购网”自行下载</w:t>
      </w:r>
      <w:r>
        <w:rPr>
          <w:rFonts w:hint="eastAsia" w:ascii="宋体" w:hAnsi="宋体"/>
          <w:bCs/>
          <w:sz w:val="24"/>
        </w:rPr>
        <w:t xml:space="preserve">磋商文件，</w:t>
      </w:r>
      <w:r>
        <w:rPr>
          <w:rFonts w:hint="eastAsia" w:ascii="宋体" w:hAnsi="宋体"/>
          <w:bCs/>
          <w:color w:val="000000" w:themeColor="text1"/>
          <w:sz w:val="24"/>
        </w:rPr>
        <w:t xml:space="preserve">并于</w:t>
      </w:r>
      <w:r>
        <w:rPr>
          <w:rFonts w:ascii="宋体" w:hAnsi="宋体"/>
          <w:bCs/>
          <w:color w:val="000000" w:themeColor="text1"/>
          <w:sz w:val="24"/>
        </w:rPr>
        <w:t xml:space="preserve">202</w:t>
      </w:r>
      <w:r>
        <w:rPr>
          <w:rFonts w:hint="eastAsia" w:ascii="宋体" w:hAnsi="宋体"/>
          <w:bCs/>
          <w:color w:val="000000" w:themeColor="text1"/>
          <w:sz w:val="24"/>
        </w:rPr>
        <w:t xml:space="preserve">6-0</w:t>
      </w:r>
      <w:r>
        <w:rPr>
          <w:rFonts w:hint="eastAsia" w:ascii="宋体" w:hAnsi="宋体"/>
          <w:bCs/>
          <w:color w:val="000000" w:themeColor="text1"/>
          <w:sz w:val="24"/>
        </w:rPr>
        <w:t xml:space="preserve">8</w:t>
      </w:r>
      <w:r>
        <w:rPr>
          <w:rFonts w:hint="eastAsia" w:ascii="宋体" w:hAnsi="宋体"/>
          <w:bCs/>
          <w:color w:val="000000" w:themeColor="text1"/>
          <w:sz w:val="24"/>
        </w:rPr>
        <w:t xml:space="preserve">-0</w:t>
      </w:r>
      <w:r>
        <w:rPr>
          <w:rFonts w:hint="eastAsia" w:ascii="宋体" w:hAnsi="宋体"/>
          <w:bCs/>
          <w:color w:val="000000" w:themeColor="text1"/>
          <w:sz w:val="24"/>
        </w:rPr>
        <w:t xml:space="preserve">7</w:t>
      </w:r>
      <w:r>
        <w:rPr>
          <w:rFonts w:hint="eastAsia" w:ascii="宋体" w:hAnsi="宋体"/>
          <w:bCs/>
          <w:color w:val="000000" w:themeColor="text1"/>
          <w:sz w:val="24"/>
        </w:rPr>
        <w:t xml:space="preserve">，0</w:t>
      </w:r>
      <w:r>
        <w:rPr>
          <w:rFonts w:hint="eastAsia" w:ascii="宋体" w:hAnsi="宋体"/>
          <w:bCs/>
          <w:color w:val="000000" w:themeColor="text1"/>
          <w:sz w:val="24"/>
        </w:rPr>
        <w:t xml:space="preserve">9</w:t>
      </w:r>
      <w:r>
        <w:rPr>
          <w:rFonts w:hint="eastAsia" w:ascii="宋体" w:hAnsi="宋体"/>
          <w:bCs/>
          <w:color w:val="000000" w:themeColor="text1"/>
          <w:sz w:val="24"/>
        </w:rPr>
        <w:t xml:space="preserve">:</w:t>
      </w:r>
      <w:r>
        <w:rPr>
          <w:rFonts w:hint="eastAsia" w:ascii="宋体" w:hAnsi="宋体"/>
          <w:bCs/>
          <w:color w:val="000000" w:themeColor="text1"/>
          <w:sz w:val="24"/>
        </w:rPr>
        <w:t xml:space="preserve">30</w:t>
      </w:r>
      <w:r>
        <w:rPr>
          <w:rFonts w:hint="eastAsia" w:ascii="宋体" w:hAnsi="宋体"/>
          <w:bCs/>
          <w:color w:val="000000" w:themeColor="text1"/>
          <w:sz w:val="24"/>
        </w:rPr>
        <w:t xml:space="preserve">（北京</w:t>
      </w:r>
      <w:r>
        <w:rPr>
          <w:rFonts w:hint="eastAsia" w:ascii="宋体" w:hAnsi="宋体"/>
          <w:bCs/>
          <w:sz w:val="24"/>
        </w:rPr>
        <w:t xml:space="preserve">时间）前递交响应文件。</w:t>
      </w:r>
      <w:r/>
    </w:p>
    <w:p>
      <w:pPr>
        <w:ind w:firstLine="482"/>
        <w:spacing w:line="440" w:lineRule="exact"/>
        <w:widowControl/>
        <w:rPr>
          <w:rFonts w:hint="eastAsia" w:ascii="宋体" w:hAnsi="宋体" w:cs="宋体"/>
          <w:b/>
          <w:bCs/>
          <w:color w:val="000000" w:themeColor="text1"/>
          <w:sz w:val="24"/>
        </w:rPr>
      </w:pPr>
      <w:r/>
      <w:bookmarkStart w:id="4" w:name="_Toc61149549"/>
      <w:r/>
      <w:bookmarkStart w:id="5" w:name="_Toc513029209"/>
      <w:r/>
      <w:bookmarkStart w:id="6" w:name="_Toc14577347"/>
      <w:r/>
      <w:bookmarkStart w:id="7" w:name="_Hlk8656391"/>
      <w:r>
        <w:rPr>
          <w:rFonts w:hint="eastAsia" w:ascii="宋体" w:hAnsi="宋体" w:cs="宋体"/>
          <w:b/>
          <w:bCs/>
          <w:color w:val="000000" w:themeColor="text1"/>
          <w:sz w:val="24"/>
        </w:rPr>
        <w:t xml:space="preserve">一、项目基本情况</w:t>
      </w:r>
      <w:r/>
    </w:p>
    <w:p>
      <w:pPr>
        <w:ind w:firstLine="480"/>
        <w:spacing w:line="440" w:lineRule="exact"/>
        <w:widowControl/>
        <w:rPr>
          <w:rFonts w:hint="eastAsia" w:ascii="宋体" w:hAnsi="宋体" w:cs="宋体"/>
          <w:bCs/>
          <w:color w:val="000000" w:themeColor="text1"/>
          <w:sz w:val="24"/>
          <w:highlight w:val="yellow"/>
        </w:rPr>
      </w:pPr>
      <w:r/>
      <w:bookmarkStart w:id="8" w:name="_Hlk28680462"/>
      <w:r>
        <w:rPr>
          <w:rFonts w:hint="eastAsia" w:ascii="宋体" w:hAnsi="宋体" w:cs="宋体"/>
          <w:bCs/>
          <w:color w:val="000000" w:themeColor="text1"/>
          <w:sz w:val="24"/>
        </w:rPr>
        <w:t xml:space="preserve">（一）项目编号：</w:t>
      </w:r>
      <w:r>
        <w:rPr>
          <w:rFonts w:ascii="宋体" w:hAnsi="宋体" w:cs="宋体"/>
          <w:bCs/>
          <w:color w:val="000000" w:themeColor="text1"/>
          <w:sz w:val="24"/>
        </w:rPr>
        <w:t xml:space="preserve">JSZC-320000-HCAI-C2026-0056</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sz w:val="24"/>
        </w:rPr>
        <w:t xml:space="preserve">（二）项目名称</w:t>
      </w:r>
      <w:r>
        <w:rPr>
          <w:rFonts w:hint="eastAsia" w:ascii="宋体" w:hAnsi="宋体" w:cs="宋体"/>
          <w:bCs/>
          <w:color w:val="000000" w:themeColor="text1"/>
          <w:sz w:val="24"/>
        </w:rPr>
        <w:t xml:space="preserve">：</w:t>
      </w:r>
      <w:r>
        <w:rPr>
          <w:rFonts w:ascii="宋体" w:hAnsi="宋体"/>
          <w:color w:val="000000" w:themeColor="text1"/>
          <w:sz w:val="24"/>
        </w:rPr>
        <w:t xml:space="preserve">盐城区地籍辅助调查采购</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（三）采购方式：竞争性磋商</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sz w:val="24"/>
        </w:rPr>
        <w:t xml:space="preserve">（四）预算金</w:t>
      </w:r>
      <w:r>
        <w:rPr>
          <w:rFonts w:hint="eastAsia" w:ascii="宋体" w:hAnsi="宋体" w:cs="宋体"/>
          <w:bCs/>
          <w:color w:val="000000" w:themeColor="text1"/>
          <w:sz w:val="24"/>
        </w:rPr>
        <w:t xml:space="preserve">额：</w:t>
      </w:r>
      <w:r>
        <w:rPr>
          <w:rFonts w:hint="eastAsia" w:ascii="宋体" w:hAnsi="宋体"/>
          <w:color w:val="000000" w:themeColor="text1"/>
          <w:sz w:val="24"/>
        </w:rPr>
        <w:t xml:space="preserve">110万元</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sz w:val="24"/>
        </w:rPr>
        <w:t xml:space="preserve">（五）</w:t>
      </w:r>
      <w:r>
        <w:rPr>
          <w:rFonts w:hint="eastAsia" w:ascii="宋体" w:hAnsi="宋体" w:cs="宋体"/>
          <w:bCs/>
          <w:color w:val="000000"/>
          <w:sz w:val="24"/>
        </w:rPr>
        <w:t xml:space="preserve">最高限</w:t>
      </w:r>
      <w:r>
        <w:rPr>
          <w:rFonts w:hint="eastAsia" w:ascii="宋体" w:hAnsi="宋体" w:cs="宋体"/>
          <w:bCs/>
          <w:sz w:val="24"/>
        </w:rPr>
        <w:t xml:space="preserve">价：</w:t>
      </w:r>
      <w:r>
        <w:rPr>
          <w:rFonts w:hint="eastAsia" w:ascii="宋体" w:hAnsi="宋体" w:cs="宋体"/>
          <w:bCs/>
          <w:color w:val="000000" w:themeColor="text1"/>
          <w:sz w:val="24"/>
        </w:rPr>
        <w:t xml:space="preserve">本项目</w:t>
      </w:r>
      <w:r>
        <w:rPr>
          <w:rFonts w:hint="eastAsia" w:ascii="宋体" w:hAnsi="宋体"/>
          <w:bCs/>
          <w:color w:val="000000" w:themeColor="text1"/>
          <w:sz w:val="24"/>
        </w:rPr>
        <w:t xml:space="preserve">设定</w:t>
      </w:r>
      <w:r>
        <w:rPr>
          <w:rFonts w:hint="eastAsia" w:ascii="宋体" w:hAnsi="宋体" w:cs="宋体"/>
          <w:bCs/>
          <w:color w:val="000000" w:themeColor="text1"/>
          <w:sz w:val="24"/>
        </w:rPr>
        <w:t xml:space="preserve">最高限价</w:t>
      </w:r>
      <w:r>
        <w:rPr>
          <w:rFonts w:hint="eastAsia" w:ascii="宋体" w:hAnsi="宋体" w:cs="宋体"/>
          <w:color w:val="000000" w:themeColor="text1"/>
          <w:sz w:val="24"/>
        </w:rPr>
        <w:t xml:space="preserve">为</w:t>
      </w:r>
      <w:r>
        <w:rPr>
          <w:rFonts w:hint="eastAsia" w:ascii="宋体" w:hAnsi="宋体" w:cs="宋体"/>
          <w:color w:val="000000" w:themeColor="text1"/>
          <w:sz w:val="24"/>
        </w:rPr>
        <w:t xml:space="preserve">人民币</w:t>
      </w:r>
      <w:bookmarkStart w:id="9" w:name="OLE_LINK12"/>
      <w:r>
        <w:rPr>
          <w:rFonts w:hint="eastAsia" w:ascii="宋体" w:hAnsi="宋体" w:cs="宋体"/>
          <w:color w:val="000000" w:themeColor="text1"/>
          <w:sz w:val="24"/>
        </w:rPr>
        <w:t xml:space="preserve">107.8万元（</w:t>
      </w:r>
      <w:r>
        <w:rPr>
          <w:rFonts w:ascii="宋体" w:hAnsi="宋体" w:cs="宋体"/>
          <w:bCs/>
          <w:color w:val="000000" w:themeColor="text1"/>
          <w:sz w:val="24"/>
        </w:rPr>
        <w:t xml:space="preserve">140元/宗</w:t>
      </w:r>
      <w:bookmarkEnd w:id="9"/>
      <w:r>
        <w:rPr>
          <w:rFonts w:hint="eastAsia" w:ascii="宋体" w:hAnsi="宋体" w:cs="宋体"/>
          <w:bCs/>
          <w:color w:val="000000" w:themeColor="text1"/>
          <w:sz w:val="24"/>
        </w:rPr>
        <w:t xml:space="preserve">）</w:t>
      </w:r>
      <w:r>
        <w:rPr>
          <w:rFonts w:hint="eastAsia" w:ascii="宋体" w:hAnsi="宋体"/>
          <w:color w:val="000000" w:themeColor="text1"/>
          <w:sz w:val="24"/>
        </w:rPr>
        <w:t xml:space="preserve">，</w:t>
      </w:r>
      <w:r>
        <w:rPr>
          <w:rFonts w:hint="eastAsia" w:ascii="宋体" w:hAnsi="宋体" w:cs="宋体"/>
          <w:bCs/>
          <w:color w:val="000000" w:themeColor="text1"/>
          <w:sz w:val="24"/>
        </w:rPr>
        <w:t xml:space="preserve">磋商供应商</w:t>
      </w:r>
      <w:r>
        <w:rPr>
          <w:rFonts w:hint="eastAsia" w:ascii="宋体" w:hAnsi="宋体" w:cs="宋体"/>
          <w:color w:val="000000" w:themeColor="text1"/>
          <w:sz w:val="24"/>
        </w:rPr>
        <w:t xml:space="preserve">的报价超过最高限价的，作无效响应处理。</w:t>
      </w:r>
      <w:r>
        <w:rPr>
          <w:rFonts w:ascii="宋体" w:hAnsi="宋体"/>
          <w:bCs/>
          <w:color w:val="000000" w:themeColor="text1"/>
          <w:sz w:val="24"/>
        </w:rPr>
        <w:t xml:space="preserve">最终</w:t>
      </w:r>
      <w:r>
        <w:rPr>
          <w:rFonts w:ascii="宋体" w:hAnsi="宋体"/>
          <w:bCs/>
          <w:color w:val="000000" w:themeColor="text1"/>
          <w:sz w:val="24"/>
        </w:rPr>
        <w:t xml:space="preserve">结算按</w:t>
      </w:r>
      <w:r>
        <w:rPr>
          <w:rFonts w:ascii="宋体" w:hAnsi="宋体"/>
          <w:bCs/>
          <w:color w:val="000000" w:themeColor="text1"/>
          <w:sz w:val="24"/>
        </w:rPr>
        <w:t xml:space="preserve">实际工作量结算，总结算金额不超过预算金额。</w:t>
      </w:r>
      <w:r/>
    </w:p>
    <w:p>
      <w:pPr>
        <w:ind w:firstLine="480"/>
        <w:spacing w:line="440" w:lineRule="exact"/>
        <w:widowControl/>
        <w:rPr>
          <w:rFonts w:hint="eastAsia" w:ascii="宋体" w:hAnsi="宋体"/>
          <w:bCs/>
          <w:color w:val="000000" w:themeColor="text1"/>
          <w:sz w:val="24"/>
        </w:rPr>
      </w:pPr>
      <w:r>
        <w:rPr>
          <w:rFonts w:hint="eastAsia" w:ascii="宋体" w:hAnsi="宋体" w:cs="宋体"/>
          <w:bCs/>
          <w:color w:val="000000" w:themeColor="text1"/>
          <w:sz w:val="24"/>
        </w:rPr>
        <w:t xml:space="preserve">（六）采购需求：</w:t>
      </w:r>
      <w:bookmarkStart w:id="10" w:name="OLE_LINK17"/>
      <w:r>
        <w:rPr>
          <w:rFonts w:ascii="宋体" w:hAnsi="宋体"/>
          <w:bCs/>
          <w:color w:val="000000" w:themeColor="text1"/>
          <w:sz w:val="24"/>
        </w:rPr>
        <w:t xml:space="preserve">完成约</w:t>
      </w:r>
      <w:bookmarkStart w:id="11" w:name="OLE_LINK13"/>
      <w:r>
        <w:rPr>
          <w:rFonts w:ascii="宋体" w:hAnsi="宋体"/>
          <w:bCs/>
          <w:color w:val="000000" w:themeColor="text1"/>
          <w:sz w:val="24"/>
        </w:rPr>
        <w:t xml:space="preserve">7700宗</w:t>
      </w:r>
      <w:bookmarkEnd w:id="11"/>
      <w:r>
        <w:rPr>
          <w:rFonts w:ascii="宋体" w:hAnsi="宋体"/>
          <w:bCs/>
          <w:color w:val="000000" w:themeColor="text1"/>
          <w:sz w:val="24"/>
        </w:rPr>
        <w:t xml:space="preserve">地籍调查工作，包括权属调查、地籍测绘、数据建库、成果汇交等工作，</w:t>
      </w:r>
      <w:r>
        <w:rPr>
          <w:rFonts w:hint="eastAsia" w:ascii="宋体" w:hAnsi="宋体" w:cs="宋体"/>
          <w:bCs/>
          <w:color w:val="000000" w:themeColor="text1"/>
          <w:sz w:val="24"/>
        </w:rPr>
        <w:t xml:space="preserve">详细内容见本磋商文件“第三章 项目需求”； </w:t>
      </w:r>
      <w:bookmarkEnd w:id="10"/>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（七）合同履行期限：</w:t>
      </w:r>
      <w:r>
        <w:rPr>
          <w:rFonts w:ascii="宋体" w:hAnsi="宋体"/>
          <w:color w:val="000000" w:themeColor="text1"/>
          <w:sz w:val="24"/>
        </w:rPr>
        <w:t xml:space="preserve">自合同签订之日起至项目通过最终验收之日止（具体以采购人要求为准）</w:t>
      </w:r>
      <w:r>
        <w:rPr>
          <w:rFonts w:hint="eastAsia" w:ascii="宋体" w:hAnsi="宋体"/>
          <w:color w:val="000000" w:themeColor="text1"/>
          <w:sz w:val="24"/>
        </w:rPr>
        <w:t xml:space="preserve">；</w:t>
      </w:r>
      <w:r/>
    </w:p>
    <w:p>
      <w:pPr>
        <w:ind w:firstLine="480"/>
        <w:spacing w:line="440" w:lineRule="exact"/>
        <w:widowControl/>
        <w:rPr>
          <w:rFonts w:hint="eastAsia" w:ascii="宋体" w:hAnsi="宋体" w:cs="宋体"/>
          <w:bCs/>
          <w:color w:val="000000" w:themeColor="text1"/>
          <w:sz w:val="24"/>
        </w:rPr>
      </w:pPr>
      <w:r/>
      <w:bookmarkStart w:id="12" w:name="_Hlk172191891"/>
      <w:r>
        <w:rPr>
          <w:rFonts w:hint="eastAsia" w:ascii="宋体" w:hAnsi="宋体" w:cs="宋体"/>
          <w:bCs/>
          <w:color w:val="000000" w:themeColor="text1"/>
          <w:sz w:val="24"/>
        </w:rPr>
        <w:t xml:space="preserve">（八）</w:t>
      </w:r>
      <w:r>
        <w:rPr>
          <w:rFonts w:hint="eastAsia" w:ascii="宋体" w:hAnsi="宋体" w:cs="宋体"/>
          <w:color w:val="000000" w:themeColor="text1"/>
          <w:sz w:val="24"/>
        </w:rPr>
        <w:t xml:space="preserve">本项目</w:t>
      </w:r>
      <w:r>
        <w:rPr>
          <w:rFonts w:hint="eastAsia" w:ascii="宋体" w:hAnsi="宋体" w:cs="宋体"/>
          <w:color w:val="000000" w:themeColor="text1"/>
          <w:sz w:val="24"/>
          <w:u w:val="single"/>
        </w:rPr>
        <w:t xml:space="preserve">不接受</w:t>
      </w:r>
      <w:r>
        <w:rPr>
          <w:rFonts w:hint="eastAsia" w:ascii="宋体" w:hAnsi="宋体" w:cs="宋体"/>
          <w:color w:val="000000" w:themeColor="text1"/>
          <w:sz w:val="24"/>
        </w:rPr>
        <w:t xml:space="preserve">联合体参与磋商</w:t>
      </w:r>
      <w:r>
        <w:rPr>
          <w:rFonts w:hint="eastAsia" w:ascii="宋体" w:hAnsi="宋体" w:cs="宋体"/>
          <w:bCs/>
          <w:color w:val="000000" w:themeColor="text1"/>
          <w:sz w:val="24"/>
        </w:rPr>
        <w:t xml:space="preserve">。</w:t>
      </w:r>
      <w:bookmarkEnd w:id="8"/>
      <w:r/>
      <w:bookmarkEnd w:id="12"/>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二、申请人的资格要求</w:t>
      </w:r>
      <w:r/>
    </w:p>
    <w:p>
      <w:pPr>
        <w:ind w:firstLine="482"/>
        <w:spacing w:line="440" w:lineRule="exact"/>
        <w:rPr>
          <w:rFonts w:hint="eastAsia" w:ascii="宋体" w:hAnsi="宋体" w:cs="Arial"/>
          <w:b/>
          <w:bCs/>
          <w:sz w:val="24"/>
        </w:rPr>
      </w:pPr>
      <w:r/>
      <w:bookmarkStart w:id="13"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p>
    <w:p>
      <w:pPr>
        <w:ind w:firstLine="480"/>
        <w:spacing w:line="440" w:lineRule="exact"/>
        <w:rPr>
          <w:rFonts w:hint="eastAsia" w:ascii="宋体" w:hAnsi="宋体" w:cs="Arial"/>
          <w:sz w:val="24"/>
        </w:rPr>
      </w:pPr>
      <w:r>
        <w:rPr>
          <w:rFonts w:hint="eastAsia" w:ascii="宋体" w:hAnsi="宋体" w:cs="Arial"/>
          <w:sz w:val="24"/>
        </w:rPr>
        <w:t xml:space="preserve">1. 通用资格要求：</w:t>
      </w:r>
      <w:r/>
    </w:p>
    <w:p>
      <w:pPr>
        <w:ind w:firstLine="480"/>
        <w:spacing w:line="440" w:lineRule="exact"/>
        <w:rPr>
          <w:rFonts w:hint="eastAsia" w:ascii="宋体" w:hAnsi="宋体" w:cs="宋体"/>
          <w:sz w:val="24"/>
        </w:rPr>
      </w:pPr>
      <w:r>
        <w:rPr>
          <w:rFonts w:hint="eastAsia" w:ascii="宋体" w:hAnsi="宋体" w:cs="Arial"/>
          <w:sz w:val="24"/>
        </w:rPr>
        <w:t xml:space="preserve">（1）提供</w:t>
      </w:r>
      <w:r>
        <w:rPr>
          <w:rFonts w:ascii="宋体" w:hAnsi="宋体" w:cs="宋体"/>
          <w:sz w:val="24"/>
        </w:rPr>
        <w:t xml:space="preserve">法人或者其他组织的营业执照等证明文件，</w:t>
      </w:r>
      <w:r>
        <w:rPr>
          <w:rFonts w:hint="eastAsia" w:ascii="宋体" w:hAnsi="宋体" w:cs="宋体"/>
          <w:sz w:val="24"/>
        </w:rPr>
        <w:t xml:space="preserve">如供应商为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提供</w:t>
      </w:r>
      <w:r>
        <w:rPr>
          <w:rFonts w:hint="eastAsia" w:ascii="宋体" w:hAnsi="宋体" w:cs="宋体"/>
          <w:sz w:val="24"/>
        </w:rPr>
        <w:t xml:space="preserve">2</w:t>
      </w:r>
      <w:r>
        <w:rPr>
          <w:rFonts w:ascii="宋体" w:hAnsi="宋体" w:cs="宋体"/>
          <w:sz w:val="24"/>
        </w:rPr>
        <w:t xml:space="preserve">02</w:t>
      </w:r>
      <w:r>
        <w:rPr>
          <w:rFonts w:hint="eastAsia" w:ascii="宋体" w:hAnsi="宋体" w:cs="宋体"/>
          <w:sz w:val="24"/>
        </w:rPr>
        <w:t xml:space="preserve">4年度或2025年度财务状况报告，或2</w:t>
      </w:r>
      <w:r>
        <w:rPr>
          <w:rFonts w:ascii="宋体" w:hAnsi="宋体" w:cs="宋体"/>
          <w:sz w:val="24"/>
        </w:rPr>
        <w:t xml:space="preserve">02</w:t>
      </w:r>
      <w:r>
        <w:rPr>
          <w:rFonts w:hint="eastAsia" w:ascii="宋体" w:hAnsi="宋体" w:cs="宋体"/>
          <w:sz w:val="24"/>
        </w:rPr>
        <w:t xml:space="preserve">6年1月以来任意一个月的财务报表，或银行出具的资信证明，或财政部门认可的专业担保机构出具的投标担保函（成立不满一年不需提供）；</w:t>
      </w:r>
      <w:r/>
    </w:p>
    <w:p>
      <w:pPr>
        <w:ind w:firstLine="480"/>
        <w:spacing w:line="440" w:lineRule="exact"/>
        <w:rPr>
          <w:rFonts w:hint="eastAsia" w:ascii="宋体" w:hAnsi="宋体" w:cs="宋体"/>
          <w:sz w:val="24"/>
        </w:rPr>
      </w:pPr>
      <w:r>
        <w:rPr>
          <w:rFonts w:hint="eastAsia" w:ascii="宋体" w:hAnsi="宋体" w:cs="Arial"/>
          <w:sz w:val="24"/>
        </w:rPr>
        <w:t xml:space="preserve">（3）</w:t>
      </w:r>
      <w:bookmarkStart w:id="14" w:name="OLE_LINK22"/>
      <w:r>
        <w:rPr>
          <w:rFonts w:hint="eastAsia" w:ascii="宋体" w:hAnsi="宋体" w:cs="Arial"/>
          <w:sz w:val="24"/>
        </w:rPr>
        <w:t xml:space="preserve">提供</w:t>
      </w:r>
      <w:r>
        <w:rPr>
          <w:rFonts w:hint="eastAsia" w:ascii="宋体" w:hAnsi="宋体" w:cs="宋体"/>
          <w:sz w:val="24"/>
        </w:rPr>
        <w:t xml:space="preserve">在提交响应文件截止时间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（供应</w:t>
      </w:r>
      <w:r>
        <w:rPr>
          <w:rFonts w:hint="eastAsia" w:ascii="宋体" w:hAnsi="宋体" w:cs="宋体"/>
          <w:sz w:val="24"/>
        </w:rPr>
        <w:t xml:space="preserve">商</w:t>
      </w:r>
      <w:r>
        <w:rPr>
          <w:rFonts w:hint="eastAsia" w:ascii="宋体" w:hAnsi="宋体"/>
          <w:sz w:val="24"/>
        </w:rPr>
        <w:t xml:space="preserve">依法</w:t>
      </w:r>
      <w:r>
        <w:rPr>
          <w:rFonts w:hint="eastAsia" w:ascii="宋体" w:hAnsi="宋体"/>
          <w:sz w:val="24"/>
        </w:rPr>
        <w:t xml:space="preserve">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bookmarkEnd w:id="14"/>
      <w:r/>
      <w:r/>
    </w:p>
    <w:p>
      <w:pPr>
        <w:ind w:firstLine="480"/>
        <w:spacing w:line="440" w:lineRule="exact"/>
        <w:rPr>
          <w:rFonts w:hint="eastAsia" w:ascii="宋体" w:hAnsi="宋体" w:cs="宋体"/>
          <w:sz w:val="24"/>
        </w:rPr>
      </w:pPr>
      <w:r>
        <w:rPr>
          <w:rFonts w:hint="eastAsia" w:ascii="宋体" w:hAnsi="宋体" w:cs="Arial"/>
          <w:sz w:val="24"/>
        </w:rPr>
        <w:t xml:space="preserve">（4）提供</w:t>
      </w:r>
      <w:r>
        <w:rPr>
          <w:rFonts w:ascii="宋体" w:hAnsi="宋体" w:cs="宋体"/>
          <w:sz w:val="24"/>
        </w:rPr>
        <w:t xml:space="preserve">具备履行合同所必需的设备和专业技术能力的</w:t>
      </w:r>
      <w:r>
        <w:rPr>
          <w:rFonts w:hint="eastAsia" w:ascii="宋体" w:hAnsi="宋体" w:cs="宋体"/>
          <w:sz w:val="24"/>
        </w:rPr>
        <w:t xml:space="preserve">书面声明</w:t>
      </w:r>
      <w:r>
        <w:rPr>
          <w:rFonts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Arial"/>
          <w:sz w:val="24"/>
        </w:rPr>
        <w:t xml:space="preserve">（5）提供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ind w:firstLine="480"/>
        <w:spacing w:line="440" w:lineRule="exact"/>
        <w:rPr>
          <w:rFonts w:hint="eastAsia" w:ascii="宋体" w:hAnsi="宋体" w:cs="宋体"/>
          <w:color w:val="ff0000"/>
          <w:sz w:val="24"/>
        </w:rPr>
      </w:pPr>
      <w:r/>
      <w:bookmarkStart w:id="15" w:name="_Hlk205314429"/>
      <w:r>
        <w:rPr>
          <w:rFonts w:hint="eastAsia" w:ascii="宋体" w:hAnsi="宋体" w:cs="Arial"/>
          <w:sz w:val="24"/>
        </w:rPr>
        <w:t xml:space="preserve">（1）</w:t>
      </w:r>
      <w:r>
        <w:rPr>
          <w:rFonts w:hint="eastAsia" w:ascii="宋体" w:hAnsi="宋体" w:cs="宋体"/>
          <w:sz w:val="24"/>
        </w:rPr>
      </w:r>
      <w:r>
        <w:rPr>
          <w:rFonts w:ascii="SimSun" w:hAnsi="SimSun" w:eastAsia="SimSun" w:cs="SimSun"/>
          <w:color w:val="000000"/>
          <w:sz w:val="24"/>
        </w:rPr>
        <w:t xml:space="preserve">在“信用中国”网站（www.creditchina.gov.cn）查询，无被列入失信被执行人、重大税收违法失信主体名单、政府采购严重失信行为记录名单及其他不符合《中华人民共和国政府采购法》第二十二条规定条件的信用记录（由代理机构在评审时查询磋商供应商的信用记录并留存，响应文件中无需提供相关证明材料）；</w:t>
      </w:r>
      <w:r>
        <w:rPr>
          <w:rFonts w:hint="eastAsia" w:ascii="宋体" w:hAnsi="宋体" w:cs="宋体"/>
          <w:sz w:val="24"/>
        </w:rPr>
      </w:r>
      <w:bookmarkEnd w:id="15"/>
      <w:r>
        <w:rPr>
          <w:rFonts w:hint="eastAsia" w:ascii="宋体" w:hAnsi="宋体" w:cs="宋体"/>
          <w:sz w:val="24"/>
        </w:rPr>
        <w:t xml:space="preserve"> </w:t>
      </w:r>
      <w:r/>
    </w:p>
    <w:p>
      <w:pPr>
        <w:ind w:firstLine="480"/>
        <w:spacing w:line="440" w:lineRule="exact"/>
        <w:rPr>
          <w:rFonts w:hint="eastAsia" w:ascii="宋体" w:hAnsi="宋体" w:cs="宋体"/>
          <w:sz w:val="24"/>
        </w:rPr>
      </w:pPr>
      <w:r>
        <w:rPr>
          <w:rFonts w:hint="eastAsia" w:ascii="宋体" w:hAnsi="宋体" w:cs="宋体"/>
          <w:sz w:val="24"/>
        </w:rPr>
        <w:t xml:space="preserve">（2）提供法人授权书；</w:t>
      </w:r>
      <w:r/>
    </w:p>
    <w:p>
      <w:pPr>
        <w:ind w:firstLine="480"/>
        <w:spacing w:line="44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提供磋商</w:t>
      </w:r>
      <w:r>
        <w:rPr>
          <w:rFonts w:hint="eastAsia" w:ascii="宋体" w:hAnsi="宋体" w:cs="宋体"/>
          <w:sz w:val="24"/>
        </w:rPr>
        <w:t xml:space="preserve">响应函</w:t>
      </w:r>
      <w:r/>
    </w:p>
    <w:p>
      <w:pPr>
        <w:ind w:firstLine="482"/>
        <w:spacing w:line="440" w:lineRule="exact"/>
        <w:rPr>
          <w:rFonts w:hint="eastAsia" w:ascii="宋体" w:hAnsi="宋体" w:cs="Arial"/>
          <w:color w:val="000000" w:themeColor="text1"/>
          <w:sz w:val="24"/>
        </w:rPr>
      </w:pPr>
      <w:r/>
      <w:bookmarkStart w:id="16" w:name="_Hlk106725740"/>
      <w:r/>
      <w:bookmarkStart w:id="17" w:name="_Hlk106726432"/>
      <w:r>
        <w:rPr>
          <w:rFonts w:hint="eastAsia" w:ascii="宋体" w:hAnsi="宋体" w:cs="Arial"/>
          <w:b/>
          <w:bCs/>
          <w:color w:val="000000" w:themeColor="text1"/>
          <w:sz w:val="24"/>
        </w:rPr>
        <w:t xml:space="preserve">（二）落实政府采购政策需满足的资格要求：</w:t>
      </w:r>
      <w:bookmarkStart w:id="18" w:name="_Hlk150951100"/>
      <w:r>
        <w:rPr>
          <w:rFonts w:hint="eastAsia" w:ascii="宋体" w:hAnsi="宋体" w:cs="宋体"/>
          <w:color w:val="000000" w:themeColor="text1"/>
          <w:sz w:val="24"/>
        </w:rPr>
        <w:t xml:space="preserve">本项目整体专门面向中小企业采购</w:t>
      </w:r>
      <w:bookmarkEnd w:id="18"/>
      <w:r>
        <w:rPr>
          <w:rFonts w:hint="eastAsia" w:ascii="宋体" w:hAnsi="宋体" w:cs="宋体"/>
          <w:color w:val="000000" w:themeColor="text1"/>
          <w:sz w:val="24"/>
        </w:rPr>
        <w:t xml:space="preserve">；残疾人福利性单位、监狱和戒毒企业（简称监狱企业）视同小型、微型企业。</w:t>
      </w:r>
      <w:r/>
    </w:p>
    <w:p>
      <w:pPr>
        <w:pStyle w:val="899"/>
        <w:ind w:firstLine="482"/>
        <w:spacing w:line="44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（磋商供应商须按要求填写并提供《中小微企业声明函》或《残疾人福利性单位声明函》或提供由省级以上监狱管理局、戒毒管理局(含新疆生产建设兵团)出具的属于监狱企业的证明文件。）</w:t>
      </w:r>
      <w:r/>
    </w:p>
    <w:p>
      <w:pPr>
        <w:ind w:firstLine="482"/>
        <w:spacing w:line="440" w:lineRule="exact"/>
        <w:widowControl/>
        <w:rPr>
          <w:rFonts w:hint="eastAsia" w:ascii="宋体" w:hAnsi="宋体"/>
          <w:b/>
          <w:bCs/>
          <w:color w:val="000000" w:themeColor="text1"/>
          <w:sz w:val="24"/>
        </w:rPr>
      </w:pPr>
      <w:r/>
      <w:bookmarkStart w:id="19" w:name="_Hlk218087596"/>
      <w:r>
        <w:rPr>
          <w:rFonts w:hint="eastAsia" w:ascii="宋体" w:hAnsi="宋体" w:cs="宋体"/>
          <w:b/>
          <w:bCs/>
          <w:color w:val="000000" w:themeColor="text1"/>
          <w:sz w:val="24"/>
        </w:rPr>
        <w:t xml:space="preserve">（三）</w:t>
      </w:r>
      <w:r>
        <w:rPr>
          <w:rFonts w:hint="eastAsia" w:ascii="宋体" w:hAnsi="宋体"/>
          <w:b/>
          <w:bCs/>
          <w:color w:val="000000" w:themeColor="text1"/>
          <w:sz w:val="24"/>
        </w:rPr>
        <w:t xml:space="preserve">本项目的特定资格要求：</w:t>
      </w:r>
      <w:r>
        <w:rPr>
          <w:rFonts w:hint="eastAsia" w:ascii="宋体" w:hAnsi="宋体"/>
          <w:b/>
          <w:bCs/>
          <w:sz w:val="24"/>
        </w:rPr>
        <w:t xml:space="preserve">供应商具有自然资源主管部门颁发的测绘资质证书，专业类别须包含</w:t>
      </w:r>
      <w:r>
        <w:rPr>
          <w:rFonts w:ascii="宋体" w:hAnsi="宋体"/>
          <w:b/>
          <w:bCs/>
          <w:sz w:val="24"/>
        </w:rPr>
        <w:t xml:space="preserve">界线与不动产测绘</w:t>
      </w:r>
      <w:r>
        <w:rPr>
          <w:rFonts w:hint="eastAsia" w:ascii="宋体" w:hAnsi="宋体"/>
          <w:b/>
          <w:bCs/>
          <w:sz w:val="24"/>
        </w:rPr>
        <w:t xml:space="preserve">。（提</w:t>
      </w:r>
      <w:r>
        <w:rPr>
          <w:rFonts w:hint="eastAsia" w:ascii="宋体" w:hAnsi="宋体"/>
          <w:b/>
          <w:bCs/>
          <w:color w:val="000000" w:themeColor="text1"/>
          <w:sz w:val="24"/>
        </w:rPr>
        <w:t xml:space="preserve">供有效期内的证书复印件加盖公章）</w:t>
      </w:r>
      <w:bookmarkEnd w:id="13"/>
      <w:r/>
      <w:bookmarkEnd w:id="16"/>
      <w:r/>
      <w:bookmarkEnd w:id="17"/>
      <w:r/>
      <w:bookmarkEnd w:id="19"/>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三、获取采购文件</w:t>
      </w:r>
      <w:r/>
    </w:p>
    <w:p>
      <w:pPr>
        <w:ind w:firstLine="480"/>
        <w:spacing w:line="440" w:lineRule="exact"/>
        <w:widowControl/>
        <w:rPr>
          <w:rFonts w:hint="eastAsia" w:ascii="宋体" w:hAnsi="宋体"/>
          <w:sz w:val="24"/>
        </w:rPr>
      </w:pPr>
      <w:r>
        <w:rPr>
          <w:rFonts w:hint="eastAsia" w:ascii="宋体" w:hAnsi="宋体" w:cs="宋体"/>
          <w:bCs/>
          <w:sz w:val="24"/>
        </w:rPr>
        <w:t xml:space="preserve">（一）时间：</w:t>
      </w:r>
      <w:bookmarkStart w:id="20" w:name="_Hlk151113466"/>
      <w:r>
        <w:rPr>
          <w:rFonts w:hint="eastAsia" w:ascii="宋体" w:hAnsi="宋体"/>
          <w:sz w:val="24"/>
        </w:rPr>
        <w:t xml:space="preserve">自磋商文件公告发布之日起5个工作日</w:t>
      </w:r>
      <w:bookmarkEnd w:id="20"/>
      <w:r>
        <w:rPr>
          <w:rFonts w:hint="eastAsia" w:ascii="宋体" w:hAnsi="宋体"/>
          <w:sz w:val="24"/>
        </w:rPr>
        <w:t xml:space="preserve">；</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（二）地点：江苏政府采购网；</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sz w:val="24"/>
        </w:rPr>
        <w:t xml:space="preserve">（三）方式：</w:t>
      </w:r>
      <w:bookmarkStart w:id="21" w:name="_Hlk171011164"/>
      <w:r>
        <w:rPr>
          <w:rFonts w:ascii="宋体" w:hAnsi="宋体" w:cs="宋体"/>
          <w:bCs/>
          <w:sz w:val="24"/>
        </w:rPr>
        <w:t xml:space="preserve">磋商文件可在“江苏政府采购网”自行下载查看；供应商须办理“苏</w:t>
      </w:r>
      <w:r>
        <w:rPr>
          <w:rFonts w:ascii="宋体" w:hAnsi="宋体" w:cs="宋体"/>
          <w:bCs/>
          <w:sz w:val="24"/>
        </w:rPr>
        <w:t xml:space="preserve">采云</w:t>
      </w:r>
      <w:r>
        <w:rPr>
          <w:rFonts w:ascii="宋体" w:hAnsi="宋体" w:cs="宋体"/>
          <w:bCs/>
          <w:sz w:val="24"/>
        </w:rPr>
        <w:t xml:space="preserve">”政府采购交易系统CA数字证书，登录系统并成功提交参与确认函后，方可</w:t>
      </w:r>
      <w:r>
        <w:rPr>
          <w:rFonts w:hint="eastAsia" w:ascii="宋体" w:hAnsi="宋体" w:cs="宋体"/>
          <w:bCs/>
          <w:sz w:val="24"/>
        </w:rPr>
        <w:t xml:space="preserve">获得</w:t>
      </w:r>
      <w:r>
        <w:rPr>
          <w:rFonts w:ascii="宋体" w:hAnsi="宋体" w:cs="宋体"/>
          <w:bCs/>
          <w:sz w:val="24"/>
        </w:rPr>
        <w:t xml:space="preserve">参与</w:t>
      </w:r>
      <w:r>
        <w:rPr>
          <w:rFonts w:hint="eastAsia" w:ascii="宋体" w:hAnsi="宋体" w:cs="宋体"/>
          <w:bCs/>
          <w:sz w:val="24"/>
        </w:rPr>
        <w:t xml:space="preserve">后续采购活动</w:t>
      </w:r>
      <w:r>
        <w:rPr>
          <w:rFonts w:hint="eastAsia" w:ascii="宋体" w:hAnsi="宋体" w:cs="宋体"/>
          <w:bCs/>
          <w:color w:val="000000" w:themeColor="text1"/>
          <w:sz w:val="24"/>
        </w:rPr>
        <w:t xml:space="preserve">的</w:t>
      </w:r>
      <w:r>
        <w:rPr>
          <w:rFonts w:ascii="宋体" w:hAnsi="宋体" w:cs="宋体"/>
          <w:bCs/>
          <w:color w:val="000000" w:themeColor="text1"/>
          <w:sz w:val="24"/>
        </w:rPr>
        <w:t xml:space="preserve">资格。</w:t>
      </w:r>
      <w:bookmarkEnd w:id="21"/>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（四）售价：</w:t>
      </w:r>
      <w:r>
        <w:rPr>
          <w:rFonts w:ascii="宋体" w:hAnsi="宋体" w:cs="宋体"/>
          <w:bCs/>
          <w:color w:val="000000" w:themeColor="text1"/>
          <w:sz w:val="24"/>
        </w:rPr>
        <w:t xml:space="preserve">0</w:t>
      </w:r>
      <w:r>
        <w:rPr>
          <w:rFonts w:hint="eastAsia" w:ascii="宋体" w:hAnsi="宋体" w:cs="宋体"/>
          <w:bCs/>
          <w:color w:val="000000" w:themeColor="text1"/>
          <w:sz w:val="24"/>
        </w:rPr>
        <w:t xml:space="preserve">.00元。</w:t>
      </w:r>
      <w:r/>
    </w:p>
    <w:p>
      <w:pPr>
        <w:ind w:firstLine="482"/>
        <w:spacing w:line="440" w:lineRule="exact"/>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四、响应文件提交</w:t>
      </w:r>
      <w:r/>
    </w:p>
    <w:p>
      <w:pPr>
        <w:ind w:firstLine="480"/>
        <w:spacing w:line="440" w:lineRule="exact"/>
        <w:rPr>
          <w:rFonts w:hint="eastAsia" w:ascii="宋体" w:hAnsi="宋体" w:cs="宋体"/>
          <w:bCs/>
          <w:color w:val="000000" w:themeColor="text1"/>
          <w:sz w:val="24"/>
        </w:rPr>
      </w:pPr>
      <w:r/>
      <w:bookmarkStart w:id="22" w:name="_Hlk205314658"/>
      <w:r>
        <w:rPr>
          <w:rFonts w:hint="eastAsia" w:ascii="宋体" w:hAnsi="宋体"/>
          <w:color w:val="000000" w:themeColor="text1"/>
          <w:sz w:val="24"/>
        </w:rPr>
        <w:t xml:space="preserve">（一）</w:t>
      </w:r>
      <w:r>
        <w:rPr>
          <w:rFonts w:hint="eastAsia" w:ascii="宋体" w:hAnsi="宋体" w:cs="宋体"/>
          <w:bCs/>
          <w:color w:val="000000" w:themeColor="text1"/>
          <w:sz w:val="24"/>
        </w:rPr>
        <w:t xml:space="preserve">提交响应文件截止时间：</w:t>
      </w:r>
      <w:r>
        <w:rPr>
          <w:rFonts w:hint="eastAsia" w:ascii="宋体" w:hAnsi="宋体"/>
          <w:bCs/>
          <w:color w:val="000000" w:themeColor="text1"/>
          <w:sz w:val="24"/>
        </w:rPr>
        <w:t xml:space="preserve">2026-0</w:t>
      </w:r>
      <w:r>
        <w:rPr>
          <w:rFonts w:hint="eastAsia" w:ascii="宋体" w:hAnsi="宋体"/>
          <w:bCs/>
          <w:color w:val="000000" w:themeColor="text1"/>
          <w:sz w:val="24"/>
        </w:rPr>
        <w:t xml:space="preserve">8</w:t>
      </w:r>
      <w:r>
        <w:rPr>
          <w:rFonts w:hint="eastAsia" w:ascii="宋体" w:hAnsi="宋体"/>
          <w:bCs/>
          <w:color w:val="000000" w:themeColor="text1"/>
          <w:sz w:val="24"/>
        </w:rPr>
        <w:t xml:space="preserve">-0</w:t>
      </w:r>
      <w:r>
        <w:rPr>
          <w:rFonts w:hint="eastAsia" w:ascii="宋体" w:hAnsi="宋体"/>
          <w:bCs/>
          <w:color w:val="000000" w:themeColor="text1"/>
          <w:sz w:val="24"/>
        </w:rPr>
        <w:t xml:space="preserve">7</w:t>
      </w:r>
      <w:r>
        <w:rPr>
          <w:rFonts w:hint="eastAsia" w:ascii="宋体" w:hAnsi="宋体"/>
          <w:bCs/>
          <w:color w:val="000000" w:themeColor="text1"/>
          <w:sz w:val="24"/>
        </w:rPr>
        <w:t xml:space="preserve">，0</w:t>
      </w:r>
      <w:r>
        <w:rPr>
          <w:rFonts w:hint="eastAsia" w:ascii="宋体" w:hAnsi="宋体"/>
          <w:bCs/>
          <w:color w:val="000000" w:themeColor="text1"/>
          <w:sz w:val="24"/>
        </w:rPr>
        <w:t xml:space="preserve">9</w:t>
      </w:r>
      <w:r>
        <w:rPr>
          <w:rFonts w:hint="eastAsia" w:ascii="宋体" w:hAnsi="宋体"/>
          <w:bCs/>
          <w:color w:val="000000" w:themeColor="text1"/>
          <w:sz w:val="24"/>
        </w:rPr>
        <w:t xml:space="preserve">:</w:t>
      </w:r>
      <w:r>
        <w:rPr>
          <w:rFonts w:hint="eastAsia" w:ascii="宋体" w:hAnsi="宋体"/>
          <w:bCs/>
          <w:color w:val="000000" w:themeColor="text1"/>
          <w:sz w:val="24"/>
        </w:rPr>
        <w:t xml:space="preserve">3</w:t>
      </w:r>
      <w:r>
        <w:rPr>
          <w:rFonts w:hint="eastAsia" w:ascii="宋体" w:hAnsi="宋体"/>
          <w:bCs/>
          <w:color w:val="000000" w:themeColor="text1"/>
          <w:sz w:val="24"/>
        </w:rPr>
        <w:t xml:space="preserve">0</w:t>
      </w:r>
      <w:r>
        <w:rPr>
          <w:rFonts w:hint="eastAsia" w:ascii="宋体" w:hAnsi="宋体" w:cs="宋体"/>
          <w:bCs/>
          <w:color w:val="000000" w:themeColor="text1"/>
          <w:sz w:val="24"/>
        </w:rPr>
        <w:t xml:space="preserve">（北京时间）</w:t>
      </w:r>
      <w:r/>
    </w:p>
    <w:p>
      <w:pPr>
        <w:ind w:firstLine="480"/>
        <w:spacing w:line="440" w:lineRule="exact"/>
        <w:rPr>
          <w:rFonts w:hint="eastAsia" w:ascii="宋体" w:hAnsi="宋体"/>
          <w:color w:val="000000" w:themeColor="text1"/>
          <w:sz w:val="24"/>
        </w:rPr>
      </w:pPr>
      <w:r>
        <w:rPr>
          <w:rFonts w:hint="eastAsia" w:ascii="宋体" w:hAnsi="宋体" w:cs="宋体"/>
          <w:bCs/>
          <w:color w:val="000000" w:themeColor="text1"/>
          <w:sz w:val="24"/>
        </w:rPr>
        <w:t xml:space="preserve">（二）</w:t>
      </w:r>
      <w:r>
        <w:rPr>
          <w:rFonts w:hint="eastAsia" w:ascii="宋体" w:hAnsi="宋体"/>
          <w:color w:val="000000" w:themeColor="text1"/>
          <w:sz w:val="24"/>
        </w:rPr>
        <w:t xml:space="preserve">地点：</w:t>
      </w:r>
      <w:bookmarkEnd w:id="22"/>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”政府采购交易系统</w:t>
      </w:r>
      <w:r/>
    </w:p>
    <w:p>
      <w:pPr>
        <w:ind w:firstLine="482"/>
        <w:spacing w:line="44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五、响应文件开启</w:t>
      </w:r>
      <w:r/>
    </w:p>
    <w:p>
      <w:pPr>
        <w:ind w:firstLine="480"/>
        <w:spacing w:line="440" w:lineRule="exact"/>
        <w:rPr>
          <w:rFonts w:hint="eastAsia" w:ascii="宋体" w:hAnsi="宋体"/>
          <w:color w:val="000000" w:themeColor="text1"/>
          <w:sz w:val="24"/>
        </w:rPr>
      </w:pPr>
      <w:r/>
      <w:bookmarkStart w:id="23" w:name="_Hlk205314672"/>
      <w:r>
        <w:rPr>
          <w:rFonts w:hint="eastAsia" w:ascii="宋体" w:hAnsi="宋体"/>
          <w:color w:val="000000" w:themeColor="text1"/>
          <w:sz w:val="24"/>
        </w:rPr>
        <w:t xml:space="preserve">（一）</w:t>
      </w:r>
      <w:r>
        <w:rPr>
          <w:rFonts w:hint="eastAsia" w:ascii="宋体" w:hAnsi="宋体" w:cs="宋体"/>
          <w:bCs/>
          <w:color w:val="000000" w:themeColor="text1"/>
          <w:sz w:val="24"/>
        </w:rPr>
        <w:t xml:space="preserve">时间：</w:t>
      </w:r>
      <w:r>
        <w:rPr>
          <w:rFonts w:ascii="宋体" w:hAnsi="宋体"/>
          <w:bCs/>
          <w:color w:val="000000" w:themeColor="text1"/>
          <w:sz w:val="24"/>
        </w:rPr>
        <w:t xml:space="preserve">202</w:t>
      </w:r>
      <w:r>
        <w:rPr>
          <w:rFonts w:hint="eastAsia" w:ascii="宋体" w:hAnsi="宋体"/>
          <w:bCs/>
          <w:color w:val="000000" w:themeColor="text1"/>
          <w:sz w:val="24"/>
        </w:rPr>
        <w:t xml:space="preserve">6-0</w:t>
      </w:r>
      <w:r>
        <w:rPr>
          <w:rFonts w:hint="eastAsia" w:ascii="宋体" w:hAnsi="宋体"/>
          <w:bCs/>
          <w:color w:val="000000" w:themeColor="text1"/>
          <w:sz w:val="24"/>
        </w:rPr>
        <w:t xml:space="preserve">8</w:t>
      </w:r>
      <w:r>
        <w:rPr>
          <w:rFonts w:hint="eastAsia" w:ascii="宋体" w:hAnsi="宋体"/>
          <w:bCs/>
          <w:color w:val="000000" w:themeColor="text1"/>
          <w:sz w:val="24"/>
        </w:rPr>
        <w:t xml:space="preserve">-0</w:t>
      </w:r>
      <w:r>
        <w:rPr>
          <w:rFonts w:hint="eastAsia" w:ascii="宋体" w:hAnsi="宋体"/>
          <w:bCs/>
          <w:color w:val="000000" w:themeColor="text1"/>
          <w:sz w:val="24"/>
        </w:rPr>
        <w:t xml:space="preserve">7</w:t>
      </w:r>
      <w:r>
        <w:rPr>
          <w:rFonts w:hint="eastAsia" w:ascii="宋体" w:hAnsi="宋体"/>
          <w:bCs/>
          <w:color w:val="000000" w:themeColor="text1"/>
          <w:sz w:val="24"/>
        </w:rPr>
        <w:t xml:space="preserve">，0</w:t>
      </w:r>
      <w:r>
        <w:rPr>
          <w:rFonts w:hint="eastAsia" w:ascii="宋体" w:hAnsi="宋体"/>
          <w:bCs/>
          <w:color w:val="000000" w:themeColor="text1"/>
          <w:sz w:val="24"/>
        </w:rPr>
        <w:t xml:space="preserve">9</w:t>
      </w:r>
      <w:r>
        <w:rPr>
          <w:rFonts w:hint="eastAsia" w:ascii="宋体" w:hAnsi="宋体"/>
          <w:bCs/>
          <w:color w:val="000000" w:themeColor="text1"/>
          <w:sz w:val="24"/>
        </w:rPr>
        <w:t xml:space="preserve">:</w:t>
      </w:r>
      <w:r>
        <w:rPr>
          <w:rFonts w:hint="eastAsia" w:ascii="宋体" w:hAnsi="宋体"/>
          <w:bCs/>
          <w:color w:val="000000" w:themeColor="text1"/>
          <w:sz w:val="24"/>
        </w:rPr>
        <w:t xml:space="preserve">3</w:t>
      </w:r>
      <w:r>
        <w:rPr>
          <w:rFonts w:hint="eastAsia" w:ascii="宋体" w:hAnsi="宋体"/>
          <w:bCs/>
          <w:color w:val="000000" w:themeColor="text1"/>
          <w:sz w:val="24"/>
        </w:rPr>
        <w:t xml:space="preserve">0</w:t>
      </w:r>
      <w:r>
        <w:rPr>
          <w:rFonts w:hint="eastAsia" w:ascii="宋体" w:hAnsi="宋体" w:cs="宋体"/>
          <w:bCs/>
          <w:color w:val="000000" w:themeColor="text1"/>
          <w:sz w:val="24"/>
        </w:rPr>
        <w:t xml:space="preserve">（北京时间）</w:t>
      </w:r>
      <w:r/>
    </w:p>
    <w:p>
      <w:pPr>
        <w:ind w:firstLine="480"/>
        <w:spacing w:line="440" w:lineRule="exact"/>
        <w:rPr>
          <w:rFonts w:hint="eastAsia" w:ascii="宋体" w:hAnsi="宋体"/>
          <w:bCs/>
          <w:sz w:val="24"/>
        </w:rPr>
      </w:pPr>
      <w:r>
        <w:rPr>
          <w:rFonts w:hint="eastAsia" w:ascii="宋体" w:hAnsi="宋体" w:cs="宋体"/>
          <w:bCs/>
          <w:sz w:val="24"/>
        </w:rPr>
        <w:t xml:space="preserve">（二）</w:t>
      </w:r>
      <w:r>
        <w:rPr>
          <w:rFonts w:hint="eastAsia" w:ascii="宋体" w:hAnsi="宋体"/>
          <w:sz w:val="24"/>
        </w:rPr>
        <w:t xml:space="preserve">地点：“苏</w:t>
      </w:r>
      <w:r>
        <w:rPr>
          <w:rFonts w:hint="eastAsia" w:ascii="宋体" w:hAnsi="宋体"/>
          <w:sz w:val="24"/>
        </w:rPr>
        <w:t xml:space="preserve">采云</w:t>
      </w:r>
      <w:r>
        <w:rPr>
          <w:rFonts w:hint="eastAsia" w:ascii="宋体" w:hAnsi="宋体"/>
          <w:sz w:val="24"/>
        </w:rPr>
        <w:t xml:space="preserve">”政府采购交易系统网上开标大厅</w:t>
      </w:r>
      <w:r/>
    </w:p>
    <w:p>
      <w:pPr>
        <w:ind w:firstLine="482"/>
        <w:spacing w:line="440" w:lineRule="exact"/>
        <w:rPr>
          <w:rFonts w:hint="eastAsia" w:ascii="宋体" w:hAnsi="宋体"/>
          <w:bCs/>
          <w:sz w:val="24"/>
        </w:rPr>
      </w:pPr>
      <w:r/>
      <w:bookmarkStart w:id="24" w:name="_Hlk205314705"/>
      <w:r/>
      <w:bookmarkEnd w:id="23"/>
      <w:r>
        <w:rPr>
          <w:rFonts w:hint="eastAsia" w:ascii="宋体" w:hAnsi="宋体" w:cs="宋体"/>
          <w:b/>
          <w:bCs/>
          <w:color w:val="000000"/>
          <w:sz w:val="24"/>
        </w:rPr>
        <w:t xml:space="preserve">六、公告期限：</w:t>
      </w:r>
      <w:r>
        <w:rPr>
          <w:rFonts w:hint="eastAsia" w:ascii="宋体" w:hAnsi="宋体"/>
          <w:sz w:val="24"/>
        </w:rPr>
        <w:t xml:space="preserve">自本公告发布之日起</w:t>
      </w:r>
      <w:r>
        <w:rPr>
          <w:rFonts w:ascii="宋体" w:hAnsi="宋体"/>
          <w:sz w:val="24"/>
        </w:rPr>
        <w:t xml:space="preserve">3</w:t>
      </w:r>
      <w:r>
        <w:rPr>
          <w:rFonts w:hint="eastAsia" w:ascii="宋体" w:hAnsi="宋体"/>
          <w:sz w:val="24"/>
        </w:rPr>
        <w:t xml:space="preserve">个工作日。</w:t>
      </w:r>
      <w:bookmarkStart w:id="25" w:name="_Hlk143262186"/>
      <w:r/>
      <w:bookmarkEnd w:id="24"/>
      <w:r/>
      <w:bookmarkEnd w:id="25"/>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七、其他补充事宜</w:t>
      </w:r>
      <w:r/>
    </w:p>
    <w:p>
      <w:pPr>
        <w:ind w:firstLine="480"/>
        <w:spacing w:line="440" w:lineRule="exact"/>
        <w:widowControl/>
        <w:rPr>
          <w:rFonts w:hint="eastAsia" w:ascii="宋体" w:hAnsi="宋体"/>
          <w:sz w:val="24"/>
        </w:rPr>
      </w:pPr>
      <w:r>
        <w:rPr>
          <w:rFonts w:hint="eastAsia" w:ascii="宋体" w:hAnsi="宋体" w:cs="宋体"/>
          <w:color w:val="000000"/>
          <w:sz w:val="24"/>
        </w:rPr>
        <w:t xml:space="preserve">（一）</w:t>
      </w:r>
      <w:r>
        <w:rPr>
          <w:rFonts w:hint="eastAsia" w:ascii="宋体" w:hAnsi="宋体"/>
          <w:sz w:val="24"/>
        </w:rPr>
        <w:t xml:space="preserve">本次磋商</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磋商</w:t>
      </w:r>
      <w:r>
        <w:rPr>
          <w:rFonts w:hint="eastAsia" w:ascii="宋体" w:hAnsi="宋体"/>
          <w:sz w:val="24"/>
        </w:rPr>
        <w:t xml:space="preserve">保证金；</w:t>
      </w:r>
      <w:r/>
    </w:p>
    <w:p>
      <w:pPr>
        <w:ind w:firstLine="480"/>
        <w:spacing w:line="440" w:lineRule="exact"/>
        <w:widowControl/>
        <w:rPr>
          <w:rFonts w:hint="eastAsia" w:ascii="宋体" w:hAnsi="宋体"/>
          <w:color w:val="0000ff"/>
          <w:sz w:val="24"/>
        </w:rPr>
      </w:pPr>
      <w:r>
        <w:rPr>
          <w:rFonts w:hint="eastAsia" w:ascii="宋体" w:hAnsi="宋体"/>
          <w:sz w:val="24"/>
        </w:rPr>
        <w:t xml:space="preserve">（二）</w:t>
      </w:r>
      <w:r>
        <w:rPr>
          <w:rFonts w:hint="eastAsia" w:ascii="宋体" w:hAnsi="宋体" w:cs="宋体"/>
          <w:color w:val="000000"/>
          <w:sz w:val="24"/>
        </w:rPr>
        <w:t xml:space="preserve">公告发布媒体：</w:t>
      </w:r>
      <w:bookmarkStart w:id="26" w:name="_Hlk205314751"/>
      <w:r>
        <w:rPr>
          <w:rFonts w:hint="eastAsia" w:ascii="宋体" w:hAnsi="宋体" w:cs="宋体"/>
          <w:color w:val="000000"/>
          <w:sz w:val="24"/>
        </w:rPr>
        <w:t xml:space="preserve">本项目相关公告在</w:t>
      </w:r>
      <w:r>
        <w:rPr>
          <w:rFonts w:hint="eastAsia" w:ascii="宋体" w:hAnsi="宋体" w:cs="宋体"/>
          <w:color w:val="000000" w:themeColor="text1"/>
          <w:sz w:val="24"/>
        </w:rPr>
        <w:t xml:space="preserve">“江苏政府采购网”发布，</w:t>
      </w:r>
      <w:r>
        <w:rPr>
          <w:rFonts w:hint="eastAsia" w:ascii="宋体" w:hAnsi="宋体"/>
          <w:color w:val="000000" w:themeColor="text1"/>
          <w:sz w:val="24"/>
        </w:rPr>
        <w:t xml:space="preserve">有</w:t>
      </w:r>
      <w:r>
        <w:rPr>
          <w:rFonts w:hint="eastAsia" w:ascii="宋体" w:hAnsi="宋体" w:cs="宋体"/>
          <w:color w:val="000000" w:themeColor="text1"/>
          <w:sz w:val="24"/>
        </w:rPr>
        <w:t xml:space="preserve">关本次磋商的事项若存在变动或修改，敬请及时关注</w:t>
      </w:r>
      <w:r>
        <w:rPr>
          <w:rFonts w:hint="eastAsia" w:ascii="宋体" w:hAnsi="宋体" w:cs="宋体"/>
          <w:color w:val="000000" w:themeColor="text1"/>
          <w:sz w:val="24"/>
        </w:rPr>
        <w:t xml:space="preserve">南京汇采项目管理</w:t>
      </w:r>
      <w:r>
        <w:rPr>
          <w:rFonts w:hint="eastAsia" w:ascii="宋体" w:hAnsi="宋体" w:cs="宋体"/>
          <w:color w:val="000000" w:themeColor="text1"/>
          <w:sz w:val="24"/>
        </w:rPr>
        <w:t xml:space="preserve">有限公司在该媒体</w:t>
      </w:r>
      <w:r>
        <w:rPr>
          <w:rFonts w:hint="eastAsia" w:ascii="宋体" w:hAnsi="宋体" w:cs="宋体"/>
          <w:sz w:val="24"/>
        </w:rPr>
        <w:t xml:space="preserve">上发</w:t>
      </w:r>
      <w:r>
        <w:rPr>
          <w:rFonts w:hint="eastAsia" w:ascii="宋体" w:hAnsi="宋体" w:cs="宋体"/>
          <w:color w:val="000000"/>
          <w:sz w:val="24"/>
        </w:rPr>
        <w:t xml:space="preserve">布的更正公告；</w:t>
      </w:r>
      <w:bookmarkEnd w:id="26"/>
      <w:r/>
      <w:r/>
    </w:p>
    <w:p>
      <w:pPr>
        <w:ind w:firstLine="480"/>
        <w:jc w:val="left"/>
        <w:spacing w:line="440" w:lineRule="exact"/>
        <w:tabs>
          <w:tab w:val="left" w:pos="900" w:leader="none"/>
        </w:tabs>
        <w:rPr>
          <w:rFonts w:hint="eastAsia" w:ascii="宋体" w:hAnsi="宋体"/>
          <w:sz w:val="24"/>
        </w:rPr>
      </w:pPr>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w:t>
      </w:r>
      <w:r>
        <w:rPr>
          <w:rFonts w:hint="eastAsia" w:ascii="宋体" w:hAnsi="宋体"/>
          <w:bCs/>
          <w:sz w:val="24"/>
        </w:rPr>
        <w:t xml:space="preserve">苏财购〔2023〕</w:t>
      </w:r>
      <w:r>
        <w:rPr>
          <w:rFonts w:hint="eastAsia" w:ascii="宋体" w:hAnsi="宋体"/>
          <w:bCs/>
          <w:sz w:val="24"/>
        </w:rPr>
        <w:t xml:space="preserve">101号），</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”政府采购交易系统（以下简称苏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p>
    <w:p>
      <w:pPr>
        <w:ind w:firstLine="480"/>
        <w:spacing w:line="440" w:lineRule="exact"/>
        <w:tabs>
          <w:tab w:val="left" w:pos="900" w:leader="none"/>
        </w:tabs>
        <w:rPr>
          <w:rFonts w:hint="eastAsia"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w:t>
      </w:r>
      <w:r>
        <w:rPr>
          <w:rFonts w:hint="eastAsia" w:ascii="宋体" w:hAnsi="宋体"/>
          <w:bCs/>
          <w:sz w:val="24"/>
        </w:rPr>
        <w:t xml:space="preserve">采云</w:t>
      </w:r>
      <w:r>
        <w:rPr>
          <w:rFonts w:hint="eastAsia" w:ascii="宋体" w:hAnsi="宋体"/>
          <w:bCs/>
          <w:sz w:val="24"/>
        </w:rPr>
        <w:t xml:space="preserve">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w:t>
      </w:r>
      <w:r>
        <w:rPr>
          <w:rFonts w:hint="eastAsia" w:ascii="宋体" w:hAnsi="宋体"/>
          <w:bCs/>
          <w:sz w:val="24"/>
        </w:rPr>
        <w:t xml:space="preserve">一</w:t>
      </w:r>
      <w:r>
        <w:rPr>
          <w:rFonts w:hint="eastAsia" w:ascii="宋体" w:hAnsi="宋体"/>
          <w:bCs/>
          <w:sz w:val="24"/>
        </w:rPr>
        <w:t xml:space="preserve">企来办”专栏下“政府采购”模块详细了解关于CA办理、标书制作、开标投标指引等事宜。</w:t>
      </w:r>
      <w:r/>
    </w:p>
    <w:p>
      <w:pPr>
        <w:ind w:firstLine="480"/>
        <w:spacing w:line="440" w:lineRule="exact"/>
        <w:tabs>
          <w:tab w:val="left" w:pos="900" w:leader="none"/>
        </w:tabs>
        <w:rPr>
          <w:rFonts w:hint="eastAsia"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w:t>
      </w:r>
      <w:r>
        <w:rPr>
          <w:rFonts w:hint="eastAsia" w:ascii="宋体" w:hAnsi="宋体"/>
          <w:bCs/>
          <w:sz w:val="24"/>
        </w:rPr>
        <w:t xml:space="preserve">一</w:t>
      </w:r>
      <w:r>
        <w:rPr>
          <w:rFonts w:hint="eastAsia" w:ascii="宋体" w:hAnsi="宋体"/>
          <w:bCs/>
          <w:sz w:val="24"/>
        </w:rPr>
        <w:t xml:space="preserve">企来办”专栏下“政府采购”模块中信息不一致，以“江苏政府采购网”信息为准。</w:t>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八、本次采购联系方式</w:t>
      </w:r>
      <w:r/>
    </w:p>
    <w:p>
      <w:pPr>
        <w:ind w:firstLine="480"/>
        <w:spacing w:line="440" w:lineRule="exact"/>
        <w:rPr>
          <w:rFonts w:hint="eastAsia" w:ascii="宋体" w:hAnsi="宋体"/>
          <w:sz w:val="24"/>
        </w:rPr>
      </w:pPr>
      <w:r>
        <w:rPr>
          <w:rFonts w:hint="eastAsia" w:ascii="宋体" w:hAnsi="宋体"/>
          <w:sz w:val="24"/>
        </w:rPr>
        <w:t xml:space="preserve">（一）采购人信息</w:t>
      </w:r>
      <w:r/>
    </w:p>
    <w:p>
      <w:pPr>
        <w:ind w:firstLine="480"/>
        <w:spacing w:line="440" w:lineRule="exact"/>
        <w:rPr>
          <w:rFonts w:hint="eastAsia" w:ascii="宋体" w:hAnsi="宋体"/>
          <w:sz w:val="24"/>
        </w:rPr>
      </w:pPr>
      <w:r>
        <w:rPr>
          <w:rFonts w:hint="eastAsia" w:ascii="宋体" w:hAnsi="宋体"/>
          <w:sz w:val="24"/>
        </w:rPr>
        <w:t xml:space="preserve">名  称：江苏省测绘工程院 </w:t>
      </w:r>
      <w:r/>
    </w:p>
    <w:p>
      <w:pPr>
        <w:ind w:firstLine="480"/>
        <w:spacing w:line="440" w:lineRule="exact"/>
        <w:rPr>
          <w:rFonts w:hint="eastAsia" w:ascii="宋体" w:hAnsi="宋体"/>
          <w:sz w:val="24"/>
        </w:rPr>
      </w:pPr>
      <w:r>
        <w:rPr>
          <w:rFonts w:hint="eastAsia" w:ascii="宋体" w:hAnsi="宋体"/>
          <w:sz w:val="24"/>
        </w:rPr>
        <w:t xml:space="preserve">地  址：</w:t>
      </w:r>
      <w:bookmarkStart w:id="27" w:name="OLE_LINK18"/>
      <w:r>
        <w:rPr>
          <w:rFonts w:hint="eastAsia" w:ascii="宋体" w:hAnsi="宋体"/>
          <w:sz w:val="24"/>
        </w:rPr>
        <w:t xml:space="preserve">南京市建</w:t>
      </w:r>
      <w:r>
        <w:rPr>
          <w:rFonts w:hint="eastAsia" w:ascii="宋体" w:hAnsi="宋体"/>
          <w:sz w:val="24"/>
        </w:rPr>
        <w:t xml:space="preserve">邺</w:t>
      </w:r>
      <w:r>
        <w:rPr>
          <w:rFonts w:hint="eastAsia" w:ascii="宋体" w:hAnsi="宋体"/>
          <w:sz w:val="24"/>
        </w:rPr>
        <w:t xml:space="preserve">区江心洲街道</w:t>
      </w:r>
      <w:r>
        <w:rPr>
          <w:rFonts w:hint="eastAsia" w:ascii="宋体" w:hAnsi="宋体"/>
          <w:sz w:val="24"/>
        </w:rPr>
        <w:t xml:space="preserve">宏俊街28号</w:t>
      </w:r>
      <w:bookmarkEnd w:id="27"/>
      <w:r>
        <w:rPr>
          <w:rFonts w:hint="eastAsia" w:ascii="宋体" w:hAnsi="宋体"/>
          <w:sz w:val="24"/>
        </w:rPr>
        <w:t xml:space="preserve"> </w:t>
      </w:r>
      <w:r/>
    </w:p>
    <w:p>
      <w:pPr>
        <w:ind w:firstLine="480"/>
        <w:spacing w:line="440" w:lineRule="exact"/>
        <w:rPr>
          <w:rFonts w:hint="eastAsia" w:ascii="宋体" w:hAnsi="宋体"/>
          <w:sz w:val="24"/>
        </w:rPr>
      </w:pPr>
      <w:r>
        <w:rPr>
          <w:rFonts w:hint="eastAsia" w:ascii="宋体" w:hAnsi="宋体"/>
          <w:sz w:val="24"/>
        </w:rPr>
        <w:t xml:space="preserve">联系人：</w:t>
      </w:r>
      <w:bookmarkStart w:id="28" w:name="OLE_LINK19"/>
      <w:r>
        <w:rPr>
          <w:rFonts w:hint="eastAsia" w:ascii="宋体" w:hAnsi="宋体"/>
          <w:sz w:val="24"/>
        </w:rPr>
        <w:t xml:space="preserve">宋老师</w:t>
      </w:r>
      <w:bookmarkEnd w:id="28"/>
      <w:r>
        <w:rPr>
          <w:rFonts w:hint="eastAsia" w:ascii="宋体" w:hAnsi="宋体"/>
          <w:sz w:val="24"/>
        </w:rPr>
        <w:t xml:space="preserve"> </w:t>
      </w:r>
      <w:r/>
    </w:p>
    <w:p>
      <w:pPr>
        <w:ind w:firstLine="480"/>
        <w:spacing w:line="440" w:lineRule="exact"/>
        <w:rPr>
          <w:rFonts w:hint="eastAsia" w:ascii="宋体" w:hAnsi="宋体"/>
          <w:sz w:val="24"/>
        </w:rPr>
      </w:pPr>
      <w:r>
        <w:rPr>
          <w:rFonts w:hint="eastAsia" w:ascii="宋体" w:hAnsi="宋体"/>
          <w:sz w:val="24"/>
        </w:rPr>
        <w:t xml:space="preserve">联系电话：</w:t>
      </w:r>
      <w:bookmarkStart w:id="29" w:name="OLE_LINK20"/>
      <w:r>
        <w:rPr>
          <w:rFonts w:hint="eastAsia" w:ascii="宋体" w:hAnsi="宋体"/>
          <w:sz w:val="24"/>
        </w:rPr>
        <w:t xml:space="preserve">025-83756898</w:t>
      </w:r>
      <w:bookmarkEnd w:id="29"/>
      <w:r/>
      <w:r/>
    </w:p>
    <w:p>
      <w:pPr>
        <w:ind w:firstLine="480"/>
        <w:spacing w:line="440" w:lineRule="exact"/>
        <w:rPr>
          <w:rFonts w:hint="eastAsia" w:ascii="宋体" w:hAnsi="宋体"/>
          <w:sz w:val="24"/>
        </w:rPr>
      </w:pPr>
      <w:r>
        <w:rPr>
          <w:rFonts w:hint="eastAsia" w:ascii="宋体" w:hAnsi="宋体"/>
          <w:sz w:val="24"/>
        </w:rPr>
        <w:t xml:space="preserve">（二）采购代理机构信息</w:t>
      </w:r>
      <w:r/>
    </w:p>
    <w:p>
      <w:pPr>
        <w:ind w:firstLine="480"/>
        <w:spacing w:line="440" w:lineRule="exact"/>
        <w:rPr>
          <w:rFonts w:hint="eastAsia" w:ascii="宋体" w:hAnsi="宋体"/>
          <w:sz w:val="24"/>
        </w:rPr>
      </w:pPr>
      <w:r>
        <w:rPr>
          <w:rFonts w:hint="eastAsia" w:ascii="宋体" w:hAnsi="宋体"/>
          <w:sz w:val="24"/>
        </w:rPr>
        <w:t xml:space="preserve">名称：</w:t>
      </w:r>
      <w:r>
        <w:rPr>
          <w:rFonts w:hint="eastAsia" w:ascii="宋体" w:hAnsi="宋体"/>
          <w:sz w:val="24"/>
        </w:rPr>
        <w:t xml:space="preserve">南京汇采项目管理</w:t>
      </w:r>
      <w:r>
        <w:rPr>
          <w:rFonts w:hint="eastAsia" w:ascii="宋体" w:hAnsi="宋体"/>
          <w:sz w:val="24"/>
        </w:rPr>
        <w:t xml:space="preserve">有限公司</w:t>
      </w:r>
      <w:r/>
    </w:p>
    <w:p>
      <w:pPr>
        <w:ind w:firstLine="480"/>
        <w:spacing w:line="440" w:lineRule="exact"/>
        <w:widowControl/>
        <w:rPr>
          <w:rFonts w:hint="eastAsia" w:ascii="宋体" w:hAnsi="宋体" w:cs="宋体"/>
          <w:bCs/>
          <w:sz w:val="24"/>
        </w:rPr>
      </w:pPr>
      <w:r>
        <w:rPr>
          <w:rFonts w:hint="eastAsia" w:ascii="宋体" w:hAnsi="宋体"/>
          <w:sz w:val="24"/>
        </w:rPr>
        <w:t xml:space="preserve">地址：</w:t>
      </w:r>
      <w:bookmarkStart w:id="30" w:name="OLE_LINK21"/>
      <w:r>
        <w:rPr>
          <w:rFonts w:hint="eastAsia" w:ascii="宋体" w:hAnsi="宋体"/>
          <w:sz w:val="24"/>
        </w:rPr>
        <w:t xml:space="preserve">南京市建</w:t>
      </w:r>
      <w:r>
        <w:rPr>
          <w:rFonts w:hint="eastAsia" w:ascii="宋体" w:hAnsi="宋体"/>
          <w:sz w:val="24"/>
        </w:rPr>
        <w:t xml:space="preserve">邺</w:t>
      </w:r>
      <w:r>
        <w:rPr>
          <w:rFonts w:hint="eastAsia" w:ascii="宋体" w:hAnsi="宋体"/>
          <w:sz w:val="24"/>
        </w:rPr>
        <w:t xml:space="preserve">区汉中门大街1号，金鹰汉中新城17楼A座</w:t>
      </w:r>
      <w:bookmarkEnd w:id="30"/>
      <w:r/>
      <w:r/>
    </w:p>
    <w:p>
      <w:pPr>
        <w:ind w:firstLine="480"/>
        <w:spacing w:line="440" w:lineRule="exact"/>
        <w:rPr>
          <w:rFonts w:hint="eastAsia" w:ascii="宋体" w:hAnsi="宋体"/>
          <w:sz w:val="24"/>
        </w:rPr>
      </w:pPr>
      <w:r>
        <w:rPr>
          <w:rFonts w:hint="eastAsia" w:ascii="宋体" w:hAnsi="宋体"/>
          <w:sz w:val="24"/>
        </w:rPr>
        <w:t xml:space="preserve">联系人：郑吉玉、鲍慧</w:t>
      </w:r>
      <w:r/>
    </w:p>
    <w:p>
      <w:pPr>
        <w:ind w:firstLine="480"/>
        <w:spacing w:line="440" w:lineRule="exact"/>
        <w:rPr>
          <w:rFonts w:hint="eastAsia" w:ascii="宋体" w:hAnsi="宋体"/>
          <w:sz w:val="24"/>
        </w:rPr>
      </w:pPr>
      <w:r>
        <w:rPr>
          <w:rFonts w:hint="eastAsia" w:ascii="宋体" w:hAnsi="宋体"/>
          <w:sz w:val="24"/>
        </w:rPr>
        <w:t xml:space="preserve">联系电话：</w:t>
      </w:r>
      <w:bookmarkStart w:id="31"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31"/>
      <w:r>
        <w:rPr>
          <w:rFonts w:ascii="宋体" w:hAnsi="宋体"/>
          <w:sz w:val="24"/>
        </w:rPr>
        <w:t xml:space="preserve">6606690</w:t>
      </w:r>
      <w:r/>
    </w:p>
    <w:p>
      <w:pPr>
        <w:ind w:firstLine="480"/>
        <w:spacing w:line="440" w:lineRule="exact"/>
        <w:rPr>
          <w:rFonts w:hint="eastAsia" w:ascii="宋体" w:hAnsi="宋体"/>
          <w:sz w:val="24"/>
        </w:rPr>
      </w:pPr>
      <w:r>
        <w:rPr>
          <w:rFonts w:hint="eastAsia" w:ascii="宋体" w:hAnsi="宋体"/>
          <w:sz w:val="24"/>
        </w:rPr>
        <w:t xml:space="preserve">（三）项目联系方式</w:t>
      </w:r>
      <w:r/>
    </w:p>
    <w:p>
      <w:pPr>
        <w:ind w:firstLine="480"/>
        <w:spacing w:line="440" w:lineRule="exact"/>
        <w:rPr>
          <w:rFonts w:hint="eastAsia" w:ascii="宋体" w:hAnsi="宋体"/>
          <w:sz w:val="24"/>
        </w:rPr>
      </w:pPr>
      <w:r>
        <w:rPr>
          <w:rFonts w:hint="eastAsia" w:ascii="宋体" w:hAnsi="宋体"/>
          <w:sz w:val="24"/>
        </w:rPr>
        <w:t xml:space="preserve">项目联系人：郑吉玉、鲍慧</w:t>
      </w:r>
      <w:r/>
    </w:p>
    <w:p>
      <w:pPr>
        <w:ind w:firstLine="480"/>
        <w:spacing w:line="440" w:lineRule="exact"/>
        <w:rPr>
          <w:rFonts w:hint="eastAsia"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r/>
    </w:p>
    <w:p>
      <w:pPr>
        <w:pStyle w:val="888"/>
        <w:jc w:val="center"/>
        <w:spacing w:line="300" w:lineRule="auto"/>
        <w:rPr>
          <w:rFonts w:hint="eastAsia" w:ascii="华文中宋" w:hAnsi="华文中宋" w:eastAsia="华文中宋"/>
          <w:b/>
          <w:sz w:val="36"/>
          <w:szCs w:val="36"/>
        </w:rPr>
      </w:pPr>
      <w:r>
        <w:rPr>
          <w:rFonts w:ascii="华文中宋" w:hAnsi="华文中宋" w:eastAsia="华文中宋"/>
          <w:b/>
          <w:sz w:val="36"/>
          <w:szCs w:val="36"/>
        </w:rPr>
        <w:br w:type="page" w:clear="all"/>
      </w:r>
      <w:bookmarkStart w:id="32" w:name="_Toc226539620"/>
      <w:r/>
      <w:bookmarkStart w:id="33" w:name="_Hlk142919244"/>
      <w:r>
        <w:rPr>
          <w:rFonts w:hint="eastAsia" w:ascii="华文中宋" w:hAnsi="华文中宋" w:eastAsia="华文中宋"/>
          <w:b/>
          <w:sz w:val="36"/>
          <w:szCs w:val="36"/>
        </w:rPr>
        <w:t xml:space="preserve">第二章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供应商须知</w:t>
      </w:r>
      <w:bookmarkEnd w:id="32"/>
      <w:r/>
      <w:r/>
    </w:p>
    <w:p>
      <w:pPr>
        <w:pStyle w:val="889"/>
        <w:spacing w:before="0" w:after="0" w:line="300" w:lineRule="auto"/>
        <w:rPr>
          <w:rFonts w:hint="eastAsia" w:ascii="宋体" w:hAnsi="宋体" w:eastAsia="宋体" w:cs="Arial"/>
          <w:bCs/>
          <w:sz w:val="28"/>
          <w:szCs w:val="28"/>
        </w:rPr>
      </w:pPr>
      <w:r/>
      <w:bookmarkStart w:id="34" w:name="_Toc226539621"/>
      <w:r/>
      <w:bookmarkEnd w:id="4"/>
      <w:r/>
      <w:bookmarkEnd w:id="5"/>
      <w:r/>
      <w:bookmarkEnd w:id="6"/>
      <w:r>
        <w:rPr>
          <w:rFonts w:hint="eastAsia" w:ascii="宋体" w:hAnsi="宋体" w:eastAsia="宋体" w:cs="Arial"/>
          <w:bCs/>
          <w:sz w:val="28"/>
          <w:szCs w:val="28"/>
        </w:rPr>
        <w:t xml:space="preserve">一、总 则</w:t>
      </w:r>
      <w:bookmarkEnd w:id="34"/>
      <w:r/>
      <w:r/>
    </w:p>
    <w:p>
      <w:pPr>
        <w:spacing w:line="300" w:lineRule="auto"/>
        <w:tabs>
          <w:tab w:val="left" w:pos="900" w:leader="none"/>
        </w:tabs>
        <w:rPr>
          <w:rFonts w:hint="eastAsia" w:ascii="宋体" w:hAnsi="宋体"/>
          <w:b/>
          <w:sz w:val="24"/>
        </w:rPr>
      </w:pPr>
      <w:r>
        <w:rPr>
          <w:rFonts w:hint="eastAsia" w:ascii="宋体" w:hAnsi="宋体"/>
          <w:b/>
          <w:sz w:val="24"/>
        </w:rPr>
        <w:t xml:space="preserve">1、采购方式</w:t>
      </w:r>
      <w:r/>
    </w:p>
    <w:p>
      <w:pPr>
        <w:spacing w:line="300" w:lineRule="auto"/>
        <w:tabs>
          <w:tab w:val="left" w:pos="900" w:leader="none"/>
        </w:tabs>
        <w:rPr>
          <w:rFonts w:hint="eastAsia" w:ascii="宋体" w:hAnsi="宋体"/>
          <w:sz w:val="24"/>
        </w:rPr>
      </w:pPr>
      <w:r>
        <w:rPr>
          <w:rFonts w:hint="eastAsia" w:ascii="宋体" w:hAnsi="宋体"/>
          <w:sz w:val="24"/>
        </w:rPr>
        <w:t xml:space="preserve">1.1 本次政府采购活动采取竞争性磋商(以下简称磋商)方式，本磋商文件仅适用于磋商公告中所述项目。</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、合格的供应商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.1满足磋商公告中供应商资格要求的规定。</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 满足本磋商文件实质性要求的规定。</w:t>
      </w:r>
      <w:r/>
    </w:p>
    <w:p>
      <w:pPr>
        <w:spacing w:line="300" w:lineRule="auto"/>
        <w:tabs>
          <w:tab w:val="left" w:pos="900" w:leader="none"/>
        </w:tabs>
        <w:rPr>
          <w:rFonts w:hint="eastAsia" w:ascii="宋体" w:hAnsi="宋体"/>
          <w:b/>
          <w:sz w:val="24"/>
        </w:rPr>
      </w:pPr>
      <w:r>
        <w:rPr>
          <w:rFonts w:hint="eastAsia" w:ascii="宋体" w:hAnsi="宋体"/>
          <w:b/>
          <w:sz w:val="24"/>
        </w:rPr>
        <w:t xml:space="preserve">3、适用法律和标准</w:t>
      </w:r>
      <w:r/>
    </w:p>
    <w:p>
      <w:pPr>
        <w:spacing w:line="300" w:lineRule="auto"/>
        <w:tabs>
          <w:tab w:val="left" w:pos="900" w:leader="none"/>
        </w:tabs>
        <w:rPr>
          <w:rFonts w:hint="eastAsia" w:ascii="宋体" w:hAnsi="宋体"/>
          <w:sz w:val="24"/>
        </w:rPr>
      </w:pPr>
      <w:r>
        <w:rPr>
          <w:rFonts w:hint="eastAsia" w:ascii="宋体" w:hAnsi="宋体"/>
          <w:sz w:val="24"/>
        </w:rPr>
        <w:t xml:space="preserve">3.1 本次磋商及由此产生的合同受中华人民共和国有关的法律法规制约和保护。</w:t>
      </w:r>
      <w:r/>
    </w:p>
    <w:p>
      <w:pPr>
        <w:spacing w:line="300" w:lineRule="auto"/>
        <w:tabs>
          <w:tab w:val="left" w:pos="900" w:leader="none"/>
        </w:tabs>
        <w:rPr>
          <w:rFonts w:hint="eastAsia" w:ascii="宋体" w:hAnsi="宋体"/>
          <w:sz w:val="24"/>
        </w:rPr>
      </w:pPr>
      <w:r>
        <w:rPr>
          <w:rFonts w:hint="eastAsia" w:ascii="宋体" w:hAnsi="宋体"/>
          <w:sz w:val="24"/>
        </w:rPr>
        <w:t xml:space="preserve">3.2  在本项目政府采购活动过程中，如果所执行的标准有更新的，按照最新标准执行。</w:t>
      </w:r>
      <w:r/>
    </w:p>
    <w:p>
      <w:pPr>
        <w:spacing w:line="300" w:lineRule="auto"/>
        <w:tabs>
          <w:tab w:val="left" w:pos="900" w:leader="none"/>
        </w:tabs>
        <w:rPr>
          <w:rFonts w:hint="eastAsia" w:ascii="宋体" w:hAnsi="宋体"/>
          <w:b/>
          <w:sz w:val="24"/>
        </w:rPr>
      </w:pPr>
      <w:r>
        <w:rPr>
          <w:rFonts w:hint="eastAsia" w:ascii="宋体" w:hAnsi="宋体"/>
          <w:b/>
          <w:sz w:val="24"/>
        </w:rPr>
        <w:t xml:space="preserve">4、磋商费用</w:t>
      </w:r>
      <w:r/>
    </w:p>
    <w:p>
      <w:pPr>
        <w:spacing w:line="300" w:lineRule="auto"/>
        <w:tabs>
          <w:tab w:val="left" w:pos="900" w:leader="none"/>
        </w:tabs>
        <w:rPr>
          <w:rFonts w:hint="eastAsia" w:ascii="宋体" w:hAnsi="宋体"/>
          <w:color w:val="000000" w:themeColor="text1"/>
          <w:sz w:val="24"/>
        </w:rPr>
      </w:pPr>
      <w:r>
        <w:rPr>
          <w:rFonts w:hint="eastAsia" w:ascii="宋体" w:hAnsi="宋体"/>
          <w:sz w:val="24"/>
        </w:rPr>
        <w:t xml:space="preserve">4.1供应商应自行承担所有与参加本次</w:t>
      </w:r>
      <w:r>
        <w:rPr>
          <w:rFonts w:hint="eastAsia" w:ascii="宋体" w:hAnsi="宋体"/>
          <w:sz w:val="24"/>
        </w:rPr>
        <w:t xml:space="preserve">磋商</w:t>
      </w:r>
      <w:r>
        <w:rPr>
          <w:rFonts w:hint="eastAsia" w:ascii="宋体" w:hAnsi="宋体"/>
          <w:sz w:val="24"/>
        </w:rPr>
        <w:t xml:space="preserve">有关的费用，无论采购结果如何，</w:t>
      </w:r>
      <w:r>
        <w:rPr>
          <w:rFonts w:hint="eastAsia" w:ascii="宋体" w:hAnsi="宋体"/>
          <w:sz w:val="24"/>
        </w:rPr>
        <w:t xml:space="preserve">南京汇采项目</w:t>
      </w:r>
      <w:r>
        <w:rPr>
          <w:rFonts w:hint="eastAsia" w:ascii="宋体" w:hAnsi="宋体"/>
          <w:color w:val="000000" w:themeColor="text1"/>
          <w:sz w:val="24"/>
        </w:rPr>
        <w:t xml:space="preserve">管理</w:t>
      </w:r>
      <w:r>
        <w:rPr>
          <w:rFonts w:hint="eastAsia" w:ascii="宋体" w:hAnsi="宋体"/>
          <w:color w:val="000000" w:themeColor="text1"/>
          <w:sz w:val="24"/>
        </w:rPr>
        <w:t xml:space="preserve">有限公司（以下简称代理机构）</w:t>
      </w:r>
      <w:r>
        <w:rPr>
          <w:rFonts w:hint="eastAsia" w:ascii="宋体" w:hAnsi="宋体"/>
          <w:color w:val="000000" w:themeColor="text1"/>
          <w:sz w:val="24"/>
        </w:rPr>
        <w:t xml:space="preserve">和采购人在任何情况下均无义务和责任承担这些费用。</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4.2 代理服务费支付说明</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根据《关于进一步规范政府采购活动相关费用管理的通知》（苏财</w:t>
      </w:r>
      <w:r>
        <w:rPr>
          <w:rFonts w:hint="eastAsia" w:ascii="宋体" w:hAnsi="宋体"/>
          <w:color w:val="000000" w:themeColor="text1"/>
          <w:sz w:val="24"/>
        </w:rPr>
        <w:t xml:space="preserve">规</w:t>
      </w:r>
      <w:r>
        <w:rPr>
          <w:rFonts w:hint="eastAsia" w:ascii="宋体" w:hAnsi="宋体"/>
          <w:color w:val="000000" w:themeColor="text1"/>
          <w:sz w:val="24"/>
        </w:rPr>
        <w:t xml:space="preserve">〔2026〕1号）规定，代理费用原则上应由采购人承担。</w:t>
      </w:r>
      <w:r>
        <w:rPr>
          <w:rFonts w:hint="eastAsia" w:ascii="宋体" w:hAnsi="宋体"/>
          <w:color w:val="000000" w:themeColor="text1"/>
          <w:sz w:val="24"/>
        </w:rPr>
        <w:t xml:space="preserve">鉴于本</w:t>
      </w:r>
      <w:r>
        <w:rPr>
          <w:rFonts w:hint="eastAsia" w:ascii="宋体" w:hAnsi="宋体"/>
          <w:color w:val="000000" w:themeColor="text1"/>
          <w:sz w:val="24"/>
        </w:rPr>
        <w:t xml:space="preserve">项目采购预算中已统筹安排</w:t>
      </w:r>
      <w:r>
        <w:rPr>
          <w:rFonts w:ascii="宋体" w:hAnsi="宋体"/>
          <w:bCs/>
          <w:color w:val="000000" w:themeColor="text1"/>
          <w:sz w:val="24"/>
        </w:rPr>
        <w:t xml:space="preserve">招标代理服务费及专家评审费</w:t>
      </w:r>
      <w:r>
        <w:rPr>
          <w:rFonts w:hint="eastAsia" w:ascii="宋体" w:hAnsi="宋体"/>
          <w:color w:val="000000" w:themeColor="text1"/>
          <w:sz w:val="24"/>
        </w:rPr>
        <w:t xml:space="preserve">用，且为提升采购效率、保障代理服务履约质量，经采购人与采购代理机构协商一致，本项目代理服务费</w:t>
      </w:r>
      <w:r>
        <w:rPr>
          <w:rFonts w:hint="eastAsia" w:ascii="宋体" w:hAnsi="宋体"/>
          <w:color w:val="000000" w:themeColor="text1"/>
          <w:sz w:val="24"/>
        </w:rPr>
        <w:t xml:space="preserve">和评审费</w:t>
      </w:r>
      <w:r>
        <w:rPr>
          <w:rFonts w:hint="eastAsia" w:ascii="宋体" w:hAnsi="宋体"/>
          <w:color w:val="000000" w:themeColor="text1"/>
          <w:sz w:val="24"/>
        </w:rPr>
        <w:t xml:space="preserve">由成交</w:t>
      </w:r>
      <w:r>
        <w:rPr>
          <w:rFonts w:hint="eastAsia" w:ascii="宋体" w:hAnsi="宋体"/>
          <w:color w:val="000000" w:themeColor="text1"/>
          <w:sz w:val="24"/>
        </w:rPr>
        <w:t xml:space="preserve">供应商支付。</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4.3 代理服务费</w:t>
      </w:r>
      <w:r>
        <w:rPr>
          <w:rFonts w:hint="eastAsia" w:ascii="宋体" w:hAnsi="宋体"/>
          <w:color w:val="000000" w:themeColor="text1"/>
          <w:sz w:val="24"/>
        </w:rPr>
        <w:t xml:space="preserve">和评审费</w:t>
      </w:r>
      <w:r>
        <w:rPr>
          <w:rFonts w:hint="eastAsia" w:ascii="宋体" w:hAnsi="宋体"/>
          <w:color w:val="000000" w:themeColor="text1"/>
          <w:sz w:val="24"/>
        </w:rPr>
        <w:t xml:space="preserve">收取标准及依据</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（1）评审费：按评审活动实际发生费用据实结算，</w:t>
      </w:r>
      <w:r>
        <w:rPr>
          <w:rFonts w:hint="eastAsia" w:ascii="宋体" w:hAnsi="宋体"/>
          <w:color w:val="000000" w:themeColor="text1"/>
          <w:sz w:val="24"/>
        </w:rPr>
        <w:t xml:space="preserve">由成交</w:t>
      </w:r>
      <w:r>
        <w:rPr>
          <w:rFonts w:hint="eastAsia" w:ascii="宋体" w:hAnsi="宋体"/>
          <w:color w:val="000000" w:themeColor="text1"/>
          <w:sz w:val="24"/>
        </w:rPr>
        <w:t xml:space="preserve">供应商支付。</w:t>
      </w:r>
      <w:r/>
    </w:p>
    <w:p>
      <w:pPr>
        <w:spacing w:line="300" w:lineRule="auto"/>
        <w:tabs>
          <w:tab w:val="left" w:pos="900" w:leader="none"/>
        </w:tabs>
        <w:rPr>
          <w:rFonts w:hint="eastAsia" w:ascii="宋体" w:hAnsi="宋体"/>
          <w:sz w:val="24"/>
        </w:rPr>
      </w:pPr>
      <w:r>
        <w:rPr>
          <w:rFonts w:hint="eastAsia" w:ascii="宋体" w:hAnsi="宋体"/>
          <w:sz w:val="24"/>
        </w:rPr>
        <w:t xml:space="preserve">（2）代理服务费：参照《招标代理服务费管理暂行办法》（国家发展计划委员会计价格〔2002〕1980号）规定的收费标准及计费方式执行，以本项目成交价为计费基准。</w:t>
      </w:r>
      <w:r/>
    </w:p>
    <w:p>
      <w:pPr>
        <w:spacing w:line="300" w:lineRule="auto"/>
        <w:tabs>
          <w:tab w:val="left" w:pos="900" w:leader="none"/>
        </w:tabs>
        <w:rPr>
          <w:rFonts w:hint="eastAsia" w:ascii="宋体" w:hAnsi="宋体"/>
          <w:sz w:val="24"/>
        </w:rPr>
      </w:pPr>
      <w:r>
        <w:rPr>
          <w:rFonts w:hint="eastAsia" w:ascii="宋体" w:hAnsi="宋体"/>
          <w:sz w:val="24"/>
        </w:rPr>
        <w:t xml:space="preserve">4.4 支付方式</w:t>
      </w:r>
      <w:r/>
    </w:p>
    <w:p>
      <w:pPr>
        <w:spacing w:line="300" w:lineRule="auto"/>
        <w:tabs>
          <w:tab w:val="left" w:pos="900" w:leader="none"/>
        </w:tabs>
        <w:rPr>
          <w:rFonts w:hint="eastAsia" w:ascii="宋体" w:hAnsi="宋体"/>
          <w:sz w:val="24"/>
        </w:rPr>
      </w:pPr>
      <w:r>
        <w:rPr>
          <w:rFonts w:hint="eastAsia" w:ascii="宋体" w:hAnsi="宋体"/>
          <w:sz w:val="24"/>
        </w:rPr>
        <w:t xml:space="preserve">上述费用</w:t>
      </w:r>
      <w:r>
        <w:rPr>
          <w:rFonts w:hint="eastAsia" w:ascii="宋体" w:hAnsi="宋体"/>
          <w:sz w:val="24"/>
        </w:rPr>
        <w:t xml:space="preserve">由成交</w:t>
      </w:r>
      <w:r>
        <w:rPr>
          <w:rFonts w:hint="eastAsia" w:ascii="宋体" w:hAnsi="宋体"/>
          <w:sz w:val="24"/>
        </w:rPr>
        <w:t xml:space="preserve">供应商在领取成交通知书前，一次性足额支付给采购代理机构。该费用不单独列项，供应商应在投标报价中综合考虑，计入总价。</w:t>
      </w:r>
      <w:r/>
    </w:p>
    <w:p>
      <w:pPr>
        <w:spacing w:line="300" w:lineRule="auto"/>
        <w:tabs>
          <w:tab w:val="left" w:pos="900" w:leader="none"/>
        </w:tabs>
        <w:rPr>
          <w:rFonts w:hint="eastAsia" w:ascii="宋体" w:hAnsi="宋体"/>
          <w:b/>
          <w:sz w:val="24"/>
        </w:rPr>
      </w:pPr>
      <w:r>
        <w:rPr>
          <w:rFonts w:hint="eastAsia" w:ascii="宋体" w:hAnsi="宋体"/>
          <w:b/>
          <w:sz w:val="24"/>
        </w:rPr>
        <w:t xml:space="preserve">5、磋商文件的约束力</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5.1供应商一旦参加本项目采购活动，即被认为接受了本磋商文件的规定和约束。</w:t>
      </w:r>
      <w:r/>
    </w:p>
    <w:p>
      <w:pPr>
        <w:pStyle w:val="889"/>
        <w:spacing w:before="0" w:after="0" w:line="300" w:lineRule="auto"/>
        <w:rPr>
          <w:rFonts w:hint="eastAsia" w:ascii="宋体" w:hAnsi="宋体" w:eastAsia="宋体" w:cs="Arial"/>
          <w:bCs/>
          <w:sz w:val="28"/>
          <w:szCs w:val="28"/>
        </w:rPr>
      </w:pPr>
      <w:r/>
      <w:bookmarkStart w:id="35" w:name="_Toc226539622"/>
      <w:r>
        <w:rPr>
          <w:rFonts w:hint="eastAsia" w:ascii="宋体" w:hAnsi="宋体" w:eastAsia="宋体" w:cs="Arial"/>
          <w:bCs/>
          <w:sz w:val="28"/>
          <w:szCs w:val="28"/>
        </w:rPr>
        <w:t xml:space="preserve">二、磋商文件</w:t>
      </w:r>
      <w:bookmarkEnd w:id="35"/>
      <w:r/>
      <w:r/>
    </w:p>
    <w:p>
      <w:pPr>
        <w:spacing w:line="300" w:lineRule="auto"/>
        <w:tabs>
          <w:tab w:val="left" w:pos="900" w:leader="none"/>
        </w:tabs>
        <w:rPr>
          <w:rFonts w:hint="eastAsia" w:ascii="宋体" w:hAnsi="宋体"/>
          <w:b/>
          <w:bCs/>
          <w:color w:val="000000"/>
          <w:sz w:val="24"/>
        </w:rPr>
      </w:pPr>
      <w:r>
        <w:rPr>
          <w:rFonts w:hint="eastAsia" w:ascii="宋体" w:hAnsi="宋体"/>
          <w:b/>
          <w:bCs/>
          <w:color w:val="000000"/>
          <w:sz w:val="24"/>
        </w:rPr>
        <w:t xml:space="preserve">6、磋商文件构成</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6.1磋商文件由以下部分组成：</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（1）磋商</w:t>
      </w:r>
      <w:r>
        <w:rPr>
          <w:rFonts w:ascii="宋体" w:hAnsi="宋体"/>
          <w:color w:val="000000"/>
          <w:sz w:val="24"/>
        </w:rPr>
        <w:t xml:space="preserve">邀请</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（2）供应商须知</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（3）项目需求</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（4）评审方法与评审标准</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（5）合同文本</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（6）响应文件格式</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供应商需仔细检查磋商文件是否齐全，如有</w:t>
      </w:r>
      <w:r>
        <w:rPr>
          <w:rFonts w:hint="eastAsia" w:ascii="宋体" w:hAnsi="宋体"/>
          <w:color w:val="000000"/>
          <w:sz w:val="24"/>
        </w:rPr>
        <w:t xml:space="preserve">缺漏请</w:t>
      </w:r>
      <w:r>
        <w:rPr>
          <w:rFonts w:hint="eastAsia" w:ascii="宋体" w:hAnsi="宋体"/>
          <w:color w:val="000000"/>
          <w:sz w:val="24"/>
        </w:rPr>
        <w:t xml:space="preserve">立即与代理机构联系解决。</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6.2供应商应认真</w:t>
      </w:r>
      <w:r>
        <w:rPr>
          <w:rFonts w:hint="eastAsia" w:ascii="宋体" w:hAnsi="宋体"/>
          <w:color w:val="000000"/>
          <w:sz w:val="24"/>
        </w:rPr>
        <w:t xml:space="preserve">阅读磋商</w:t>
      </w:r>
      <w:r>
        <w:rPr>
          <w:rFonts w:hint="eastAsia" w:ascii="宋体" w:hAnsi="宋体"/>
          <w:color w:val="000000"/>
          <w:sz w:val="24"/>
        </w:rPr>
        <w:t xml:space="preserve">文件中所有的事项、格式、条款和规范等要求。按磋商文件要求和规定编制响应文件，并保证所提供的全部资料的真实性，以使其响应文件对磋商文件</w:t>
      </w:r>
      <w:r>
        <w:rPr>
          <w:rFonts w:hint="eastAsia" w:ascii="宋体" w:hAnsi="宋体"/>
          <w:color w:val="000000"/>
          <w:sz w:val="24"/>
        </w:rPr>
        <w:t xml:space="preserve">作出</w:t>
      </w:r>
      <w:r>
        <w:rPr>
          <w:rFonts w:hint="eastAsia" w:ascii="宋体" w:hAnsi="宋体"/>
          <w:color w:val="000000"/>
          <w:sz w:val="24"/>
        </w:rPr>
        <w:t xml:space="preserve">实质性响应，否则其风险由供应商自行承担。</w:t>
      </w:r>
      <w:r/>
    </w:p>
    <w:p>
      <w:pPr>
        <w:spacing w:line="300" w:lineRule="auto"/>
        <w:tabs>
          <w:tab w:val="left" w:pos="900" w:leader="none"/>
        </w:tabs>
        <w:rPr>
          <w:rFonts w:hint="eastAsia" w:ascii="宋体" w:hAnsi="宋体"/>
          <w:b/>
          <w:sz w:val="24"/>
        </w:rPr>
      </w:pPr>
      <w:r>
        <w:rPr>
          <w:rFonts w:ascii="宋体" w:hAnsi="宋体"/>
          <w:b/>
          <w:sz w:val="24"/>
        </w:rPr>
        <w:t xml:space="preserve">7</w:t>
      </w:r>
      <w:r>
        <w:rPr>
          <w:rFonts w:hint="eastAsia" w:ascii="宋体" w:hAnsi="宋体"/>
          <w:b/>
          <w:sz w:val="24"/>
        </w:rPr>
        <w:t xml:space="preserve">、</w:t>
      </w:r>
      <w:bookmarkStart w:id="36" w:name="_Toc462564070"/>
      <w:r/>
      <w:bookmarkStart w:id="37" w:name="_Toc513029211"/>
      <w:r/>
      <w:bookmarkStart w:id="38" w:name="_Toc16938527"/>
      <w:r/>
      <w:bookmarkStart w:id="39" w:name="_Toc20823283"/>
      <w:r>
        <w:rPr>
          <w:rFonts w:hint="eastAsia" w:ascii="宋体" w:hAnsi="宋体"/>
          <w:b/>
          <w:sz w:val="24"/>
        </w:rPr>
        <w:t xml:space="preserve">磋商文件的澄清</w:t>
      </w:r>
      <w:bookmarkEnd w:id="36"/>
      <w:r/>
      <w:bookmarkEnd w:id="37"/>
      <w:r/>
      <w:bookmarkEnd w:id="38"/>
      <w:r/>
      <w:bookmarkEnd w:id="39"/>
      <w:r>
        <w:rPr>
          <w:rFonts w:hint="eastAsia" w:ascii="宋体" w:hAnsi="宋体"/>
          <w:b/>
          <w:sz w:val="24"/>
        </w:rPr>
        <w:t xml:space="preserve">和修改</w:t>
      </w:r>
      <w:r/>
    </w:p>
    <w:p>
      <w:pPr>
        <w:spacing w:line="300" w:lineRule="auto"/>
        <w:tabs>
          <w:tab w:val="left" w:pos="900" w:leader="none"/>
        </w:tabs>
        <w:rPr>
          <w:rFonts w:hint="eastAsia" w:ascii="宋体" w:hAnsi="宋体"/>
          <w:sz w:val="24"/>
        </w:rPr>
      </w:pPr>
      <w:r>
        <w:rPr>
          <w:rFonts w:ascii="宋体" w:hAnsi="宋体"/>
          <w:sz w:val="24"/>
        </w:rPr>
        <w:t xml:space="preserve">7</w:t>
      </w:r>
      <w:r>
        <w:rPr>
          <w:rFonts w:hint="eastAsia" w:ascii="宋体" w:hAnsi="宋体"/>
          <w:sz w:val="24"/>
        </w:rPr>
        <w:t xml:space="preserve">.1在响应文件提交截止时间前，代理机构可以对磋商文件进行澄清和修改,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本项目磋商文件第一章规定的公告发布媒体上发布书面更正公告形式通知所有</w:t>
      </w:r>
      <w:r>
        <w:rPr>
          <w:rFonts w:hint="eastAsia" w:ascii="宋体" w:hAnsi="宋体"/>
          <w:sz w:val="24"/>
        </w:rPr>
        <w:t xml:space="preserve">获取磋商</w:t>
      </w:r>
      <w:r>
        <w:rPr>
          <w:rFonts w:hint="eastAsia" w:ascii="宋体" w:hAnsi="宋体"/>
          <w:sz w:val="24"/>
        </w:rPr>
        <w:t xml:space="preserve">文件的供应商, 更正公告内容将作为磋商文件的组成部分，并对供应商具有约束力。不足5日的，代理机构将顺延提交首次响应文件截止时间。</w:t>
      </w:r>
      <w:r/>
    </w:p>
    <w:p>
      <w:pPr>
        <w:spacing w:line="300" w:lineRule="auto"/>
        <w:tabs>
          <w:tab w:val="left" w:pos="900" w:leader="none"/>
        </w:tabs>
        <w:rPr>
          <w:rFonts w:hint="eastAsia" w:ascii="宋体" w:hAnsi="宋体"/>
          <w:sz w:val="24"/>
        </w:rPr>
      </w:pPr>
      <w:r>
        <w:rPr>
          <w:rFonts w:ascii="宋体" w:hAnsi="宋体"/>
          <w:sz w:val="24"/>
        </w:rPr>
        <w:t xml:space="preserve">7</w:t>
      </w:r>
      <w:r>
        <w:rPr>
          <w:rFonts w:hint="eastAsia" w:ascii="宋体" w:hAnsi="宋体"/>
          <w:sz w:val="24"/>
        </w:rPr>
        <w:t xml:space="preserve">.2代理机构可以视采购项目的具体情况，组织供应商进行现场考察或</w:t>
      </w:r>
      <w:r>
        <w:rPr>
          <w:rFonts w:hint="eastAsia" w:ascii="宋体" w:hAnsi="宋体"/>
          <w:sz w:val="24"/>
        </w:rPr>
        <w:t xml:space="preserve">召开磋商</w:t>
      </w:r>
      <w:r>
        <w:rPr>
          <w:rFonts w:hint="eastAsia" w:ascii="宋体" w:hAnsi="宋体"/>
          <w:sz w:val="24"/>
        </w:rPr>
        <w:t xml:space="preserve">前答疑会，但不单独或分别组织只有一个供应商参加的现场考察和答疑会。</w:t>
      </w:r>
      <w:r/>
    </w:p>
    <w:p>
      <w:pPr>
        <w:pStyle w:val="889"/>
        <w:spacing w:before="0" w:after="0" w:line="300" w:lineRule="auto"/>
        <w:rPr>
          <w:rFonts w:hint="eastAsia" w:ascii="宋体" w:hAnsi="宋体" w:eastAsia="宋体" w:cs="Arial"/>
          <w:bCs/>
          <w:strike/>
          <w:sz w:val="28"/>
          <w:szCs w:val="28"/>
        </w:rPr>
      </w:pPr>
      <w:r/>
      <w:bookmarkStart w:id="40" w:name="_Hlt26670345"/>
      <w:r/>
      <w:bookmarkStart w:id="41" w:name="_Hlt26954828"/>
      <w:r/>
      <w:bookmarkStart w:id="42" w:name="_Hlt26954830"/>
      <w:r/>
      <w:bookmarkStart w:id="43" w:name="_Hlt26670348"/>
      <w:r/>
      <w:bookmarkStart w:id="44" w:name="_Hlt26670354"/>
      <w:r/>
      <w:bookmarkStart w:id="45" w:name="_Hlt26954832"/>
      <w:r/>
      <w:bookmarkStart w:id="46" w:name="_Hlt26668969"/>
      <w:r/>
      <w:bookmarkStart w:id="47" w:name="_Toc61149553"/>
      <w:r/>
      <w:bookmarkStart w:id="48" w:name="_Toc462564072"/>
      <w:r/>
      <w:bookmarkStart w:id="49" w:name="_Toc226539623"/>
      <w:r/>
      <w:bookmarkStart w:id="50" w:name="_Toc513029213"/>
      <w:r/>
      <w:bookmarkStart w:id="51" w:name="_Toc14577351"/>
      <w:r/>
      <w:bookmarkEnd w:id="40"/>
      <w:r/>
      <w:bookmarkEnd w:id="41"/>
      <w:r/>
      <w:bookmarkEnd w:id="42"/>
      <w:r/>
      <w:bookmarkEnd w:id="43"/>
      <w:r/>
      <w:bookmarkEnd w:id="44"/>
      <w:r/>
      <w:bookmarkEnd w:id="45"/>
      <w:r/>
      <w:bookmarkEnd w:id="46"/>
      <w:r>
        <w:rPr>
          <w:rFonts w:hint="eastAsia" w:ascii="宋体" w:hAnsi="宋体" w:eastAsia="宋体" w:cs="Arial"/>
          <w:bCs/>
          <w:sz w:val="28"/>
          <w:szCs w:val="28"/>
        </w:rPr>
        <w:t xml:space="preserve">三、响应文件的编制</w:t>
      </w:r>
      <w:bookmarkEnd w:id="47"/>
      <w:r/>
      <w:bookmarkEnd w:id="48"/>
      <w:r/>
      <w:bookmarkEnd w:id="49"/>
      <w:r/>
      <w:bookmarkEnd w:id="50"/>
      <w:r/>
      <w:bookmarkEnd w:id="51"/>
      <w:r/>
      <w:r/>
    </w:p>
    <w:p>
      <w:pPr>
        <w:spacing w:line="300" w:lineRule="auto"/>
        <w:tabs>
          <w:tab w:val="left" w:pos="900" w:leader="none"/>
        </w:tabs>
        <w:rPr>
          <w:rFonts w:hint="eastAsia" w:ascii="宋体" w:hAnsi="宋体"/>
          <w:b/>
          <w:sz w:val="24"/>
        </w:rPr>
      </w:pPr>
      <w:r/>
      <w:bookmarkStart w:id="52" w:name="_Hlt26954834"/>
      <w:r/>
      <w:bookmarkStart w:id="53" w:name="_Toc61149555"/>
      <w:r/>
      <w:bookmarkStart w:id="54" w:name="_Toc14577353"/>
      <w:r/>
      <w:bookmarkStart w:id="55" w:name="_Toc513029215"/>
      <w:r/>
      <w:bookmarkStart w:id="56" w:name="_Toc462564074"/>
      <w:r/>
      <w:bookmarkStart w:id="57" w:name="_Toc61149554"/>
      <w:r/>
      <w:bookmarkStart w:id="58" w:name="_Toc462564073"/>
      <w:r/>
      <w:bookmarkStart w:id="59" w:name="_Toc14577352"/>
      <w:r/>
      <w:bookmarkStart w:id="60" w:name="_Toc513029214"/>
      <w:r/>
      <w:bookmarkEnd w:id="52"/>
      <w:r>
        <w:rPr>
          <w:rFonts w:hint="eastAsia" w:ascii="宋体" w:hAnsi="宋体"/>
          <w:b/>
          <w:sz w:val="24"/>
        </w:rPr>
        <w:t xml:space="preserve">8、响应文件</w:t>
      </w:r>
      <w:bookmarkEnd w:id="53"/>
      <w:r/>
      <w:bookmarkEnd w:id="54"/>
      <w:r/>
      <w:bookmarkEnd w:id="55"/>
      <w:r/>
      <w:bookmarkEnd w:id="56"/>
      <w:r>
        <w:rPr>
          <w:rFonts w:hint="eastAsia" w:ascii="宋体" w:hAnsi="宋体"/>
          <w:b/>
          <w:sz w:val="24"/>
        </w:rPr>
        <w:t xml:space="preserve">的语言及度量衡单位</w:t>
      </w:r>
      <w:bookmarkEnd w:id="57"/>
      <w:r/>
      <w:bookmarkEnd w:id="58"/>
      <w:r/>
      <w:bookmarkEnd w:id="59"/>
      <w:r/>
      <w:bookmarkEnd w:id="60"/>
      <w:r/>
      <w:r/>
    </w:p>
    <w:p>
      <w:pPr>
        <w:spacing w:line="300" w:lineRule="auto"/>
        <w:tabs>
          <w:tab w:val="left" w:pos="900" w:leader="none"/>
        </w:tabs>
        <w:rPr>
          <w:rFonts w:hint="eastAsia" w:ascii="宋体" w:hAnsi="宋体"/>
          <w:sz w:val="24"/>
        </w:rPr>
      </w:pPr>
      <w:r>
        <w:rPr>
          <w:rFonts w:hint="eastAsia" w:ascii="宋体" w:hAnsi="宋体"/>
          <w:sz w:val="24"/>
        </w:rPr>
        <w:t xml:space="preserve">8.1供应商提交的响应文件以及供应商与代理机构就有关磋商的所有来往通知、函件和文件均应使用简体中文。</w:t>
      </w:r>
      <w:r/>
    </w:p>
    <w:p>
      <w:pPr>
        <w:spacing w:line="300" w:lineRule="auto"/>
        <w:tabs>
          <w:tab w:val="left" w:pos="900" w:leader="none"/>
        </w:tabs>
        <w:rPr>
          <w:rFonts w:hint="eastAsia" w:ascii="宋体" w:hAnsi="宋体"/>
          <w:sz w:val="24"/>
        </w:rPr>
      </w:pPr>
      <w:r>
        <w:rPr>
          <w:rFonts w:hint="eastAsia" w:ascii="宋体" w:hAnsi="宋体"/>
          <w:sz w:val="24"/>
        </w:rPr>
        <w:t xml:space="preserve">8.2 除技术性能另有规定外，响应文件所使用的度量衡单位，均须采用国家法定计量单位。</w:t>
      </w:r>
      <w:r/>
    </w:p>
    <w:p>
      <w:pPr>
        <w:spacing w:line="300" w:lineRule="auto"/>
        <w:tabs>
          <w:tab w:val="left" w:pos="900" w:leader="none"/>
        </w:tabs>
        <w:rPr>
          <w:rFonts w:hint="eastAsia" w:ascii="宋体" w:hAnsi="宋体"/>
          <w:b/>
          <w:bCs/>
          <w:sz w:val="24"/>
        </w:rPr>
      </w:pPr>
      <w:r>
        <w:rPr>
          <w:rFonts w:hint="eastAsia" w:ascii="宋体" w:hAnsi="宋体"/>
          <w:b/>
          <w:bCs/>
          <w:sz w:val="24"/>
        </w:rPr>
        <w:t xml:space="preserve">9、响应文件构成</w:t>
      </w:r>
      <w:r/>
    </w:p>
    <w:p>
      <w:pPr>
        <w:spacing w:line="300" w:lineRule="auto"/>
        <w:tabs>
          <w:tab w:val="left" w:pos="900" w:leader="none"/>
        </w:tabs>
        <w:rPr>
          <w:rFonts w:hint="eastAsia" w:ascii="宋体" w:hAnsi="宋体"/>
          <w:sz w:val="24"/>
        </w:rPr>
      </w:pPr>
      <w:r>
        <w:rPr>
          <w:rFonts w:hint="eastAsia" w:ascii="宋体" w:hAnsi="宋体"/>
          <w:sz w:val="24"/>
        </w:rPr>
        <w:t xml:space="preserve">9.1供应商编写的响应文件应包括资格证明文件、实质性要求响应及偏离表、分项报价表、</w:t>
      </w:r>
      <w:bookmarkStart w:id="61" w:name="_Hlk142925470"/>
      <w:r>
        <w:rPr>
          <w:rFonts w:hint="eastAsia" w:ascii="宋体" w:hAnsi="宋体"/>
          <w:sz w:val="24"/>
        </w:rPr>
        <w:t xml:space="preserve">技术要求响应及偏离表</w:t>
      </w:r>
      <w:bookmarkEnd w:id="61"/>
      <w:r>
        <w:rPr>
          <w:rFonts w:hint="eastAsia" w:ascii="宋体" w:hAnsi="宋体"/>
          <w:sz w:val="24"/>
        </w:rPr>
        <w:t xml:space="preserve">、商务要求响应及偏离表、其他证明文件、磋商响应函等部分。</w:t>
      </w:r>
      <w:r/>
    </w:p>
    <w:p>
      <w:pPr>
        <w:spacing w:line="300" w:lineRule="auto"/>
        <w:tabs>
          <w:tab w:val="left" w:pos="900" w:leader="none"/>
        </w:tabs>
        <w:rPr>
          <w:rFonts w:hint="eastAsia" w:ascii="宋体" w:hAnsi="宋体"/>
          <w:sz w:val="24"/>
        </w:rPr>
      </w:pPr>
      <w:r>
        <w:rPr>
          <w:rFonts w:hint="eastAsia" w:ascii="宋体" w:hAnsi="宋体"/>
          <w:sz w:val="24"/>
        </w:rPr>
        <w:t xml:space="preserve">9.2如标书制作工具中格式和内容与“江苏政府采购网”发布的磋商文件不一致，请以“江苏政府采购网”下载的磋商文件为准。</w:t>
      </w:r>
      <w:r/>
    </w:p>
    <w:p>
      <w:pPr>
        <w:spacing w:line="300" w:lineRule="auto"/>
        <w:tabs>
          <w:tab w:val="left" w:pos="900" w:leader="none"/>
        </w:tabs>
        <w:rPr>
          <w:rFonts w:hint="eastAsia" w:ascii="宋体" w:hAnsi="宋体"/>
          <w:b/>
          <w:sz w:val="24"/>
        </w:rPr>
      </w:pPr>
      <w:r/>
      <w:bookmarkStart w:id="62" w:name="_Toc49090509"/>
      <w:r/>
      <w:bookmarkStart w:id="63" w:name="_Toc49090507"/>
      <w:r/>
      <w:bookmarkStart w:id="64" w:name="_Toc14577354"/>
      <w:r/>
      <w:bookmarkStart w:id="65" w:name="_Toc513029216"/>
      <w:r/>
      <w:bookmarkStart w:id="66" w:name="_Toc49090508"/>
      <w:r>
        <w:rPr>
          <w:rFonts w:hint="eastAsia" w:ascii="宋体" w:hAnsi="宋体"/>
          <w:b/>
          <w:sz w:val="24"/>
        </w:rPr>
        <w:t xml:space="preserve">10、证明磋商响应标的</w:t>
      </w:r>
      <w:r>
        <w:rPr>
          <w:rFonts w:hint="eastAsia" w:ascii="宋体" w:hAnsi="宋体"/>
          <w:b/>
          <w:sz w:val="24"/>
        </w:rPr>
        <w:t xml:space="preserve">符合磋商</w:t>
      </w:r>
      <w:r>
        <w:rPr>
          <w:rFonts w:hint="eastAsia" w:ascii="宋体" w:hAnsi="宋体"/>
          <w:b/>
          <w:sz w:val="24"/>
        </w:rPr>
        <w:t xml:space="preserve">文件规定的文件</w:t>
      </w:r>
      <w:bookmarkEnd w:id="62"/>
      <w:r/>
      <w:bookmarkEnd w:id="63"/>
      <w:r/>
      <w:bookmarkEnd w:id="64"/>
      <w:r/>
      <w:bookmarkEnd w:id="65"/>
      <w:r/>
      <w:r/>
    </w:p>
    <w:p>
      <w:pPr>
        <w:spacing w:line="300" w:lineRule="auto"/>
        <w:tabs>
          <w:tab w:val="left" w:pos="900" w:leader="none"/>
        </w:tabs>
        <w:rPr>
          <w:rFonts w:hint="eastAsia" w:ascii="宋体" w:hAnsi="宋体"/>
          <w:sz w:val="24"/>
        </w:rPr>
      </w:pPr>
      <w:r>
        <w:rPr>
          <w:rFonts w:hint="eastAsia" w:ascii="宋体" w:hAnsi="宋体"/>
          <w:sz w:val="24"/>
        </w:rPr>
        <w:t xml:space="preserve">10.1供应商应按照磋商文件要求提交证明文件，证明其及磋商响应标的</w:t>
      </w:r>
      <w:r>
        <w:rPr>
          <w:rFonts w:hint="eastAsia" w:ascii="宋体" w:hAnsi="宋体"/>
          <w:sz w:val="24"/>
        </w:rPr>
        <w:t xml:space="preserve">符合磋商</w:t>
      </w:r>
      <w:r>
        <w:rPr>
          <w:rFonts w:hint="eastAsia" w:ascii="宋体" w:hAnsi="宋体"/>
          <w:sz w:val="24"/>
        </w:rPr>
        <w:t xml:space="preserve">文件规定。</w:t>
      </w:r>
      <w:r/>
    </w:p>
    <w:p>
      <w:pPr>
        <w:spacing w:line="300" w:lineRule="auto"/>
        <w:tabs>
          <w:tab w:val="left" w:pos="900" w:leader="none"/>
        </w:tabs>
        <w:rPr>
          <w:rFonts w:hint="eastAsia" w:ascii="宋体" w:hAnsi="宋体"/>
          <w:sz w:val="24"/>
        </w:rPr>
      </w:pPr>
      <w:r>
        <w:rPr>
          <w:rFonts w:hint="eastAsia" w:ascii="宋体" w:hAnsi="宋体"/>
          <w:sz w:val="24"/>
        </w:rPr>
        <w:t xml:space="preserve">10.2磋商文件对证明文件无明确形式要求的，证明文件可以以文字资料、图纸和数据等形式提交。</w:t>
      </w:r>
      <w:bookmarkEnd w:id="66"/>
      <w:r/>
      <w:r/>
    </w:p>
    <w:p>
      <w:pPr>
        <w:spacing w:line="300" w:lineRule="auto"/>
        <w:tabs>
          <w:tab w:val="left" w:pos="900" w:leader="none"/>
        </w:tabs>
        <w:rPr>
          <w:rFonts w:hint="eastAsia" w:ascii="宋体" w:hAnsi="宋体"/>
          <w:b/>
          <w:sz w:val="24"/>
        </w:rPr>
      </w:pPr>
      <w:r>
        <w:rPr>
          <w:rFonts w:hint="eastAsia" w:ascii="宋体" w:hAnsi="宋体"/>
          <w:b/>
          <w:sz w:val="24"/>
        </w:rPr>
        <w:t xml:space="preserve">11、分项报价表</w:t>
      </w:r>
      <w:r/>
    </w:p>
    <w:p>
      <w:pPr>
        <w:spacing w:line="300" w:lineRule="auto"/>
        <w:tabs>
          <w:tab w:val="left" w:pos="900" w:leader="none"/>
        </w:tabs>
        <w:rPr>
          <w:rFonts w:hint="eastAsia" w:ascii="宋体" w:hAnsi="宋体"/>
          <w:sz w:val="24"/>
        </w:rPr>
      </w:pPr>
      <w:r>
        <w:rPr>
          <w:rFonts w:hint="eastAsia" w:ascii="宋体" w:hAnsi="宋体"/>
          <w:sz w:val="24"/>
        </w:rPr>
        <w:t xml:space="preserve">11.1供应商应按照磋商文件规定格式填报分项报价表。</w:t>
      </w:r>
      <w:r/>
    </w:p>
    <w:p>
      <w:pPr>
        <w:spacing w:line="300" w:lineRule="auto"/>
        <w:tabs>
          <w:tab w:val="left" w:pos="900" w:leader="none"/>
        </w:tabs>
        <w:rPr>
          <w:rFonts w:hint="eastAsia" w:ascii="宋体" w:hAnsi="宋体"/>
          <w:sz w:val="24"/>
        </w:rPr>
      </w:pPr>
      <w:r>
        <w:rPr>
          <w:rFonts w:hint="eastAsia" w:ascii="宋体" w:hAnsi="宋体"/>
          <w:sz w:val="24"/>
        </w:rPr>
        <w:t xml:space="preserve">11.2磋商货币：响应文件中的单价和总价无特殊规定的采用人民币报价，以元为单位标注。磋商文件中另有规定的按规定执行。</w:t>
      </w:r>
      <w:r/>
    </w:p>
    <w:p>
      <w:pPr>
        <w:spacing w:line="300" w:lineRule="auto"/>
        <w:tabs>
          <w:tab w:val="left" w:pos="900" w:leader="none"/>
        </w:tabs>
        <w:rPr>
          <w:rFonts w:hint="eastAsia" w:ascii="宋体" w:hAnsi="宋体"/>
          <w:b/>
          <w:sz w:val="24"/>
        </w:rPr>
      </w:pPr>
      <w:r>
        <w:rPr>
          <w:rFonts w:hint="eastAsia" w:ascii="宋体" w:hAnsi="宋体"/>
          <w:b/>
          <w:sz w:val="24"/>
        </w:rPr>
        <w:t xml:space="preserve">12、技术要求响应、偏离表及商务要求响应及偏离表</w:t>
      </w:r>
      <w:r/>
    </w:p>
    <w:p>
      <w:pPr>
        <w:spacing w:line="300" w:lineRule="auto"/>
        <w:tabs>
          <w:tab w:val="left" w:pos="900" w:leader="none"/>
        </w:tabs>
        <w:rPr>
          <w:rFonts w:hint="eastAsia" w:ascii="宋体" w:hAnsi="宋体"/>
          <w:sz w:val="24"/>
        </w:rPr>
      </w:pPr>
      <w:r>
        <w:rPr>
          <w:rFonts w:hint="eastAsia" w:ascii="宋体" w:hAnsi="宋体"/>
          <w:sz w:val="24"/>
        </w:rPr>
        <w:t xml:space="preserve">12.1供应商需对磋商文件中的技术要求与商务要求</w:t>
      </w:r>
      <w:r>
        <w:rPr>
          <w:rFonts w:hint="eastAsia" w:ascii="宋体" w:hAnsi="宋体"/>
          <w:sz w:val="24"/>
        </w:rPr>
        <w:t xml:space="preserve">作出</w:t>
      </w:r>
      <w:r>
        <w:rPr>
          <w:rFonts w:hint="eastAsia" w:ascii="宋体" w:hAnsi="宋体"/>
          <w:sz w:val="24"/>
        </w:rPr>
        <w:t xml:space="preserve">响应或偏离，并说明原因。</w:t>
      </w:r>
      <w:r/>
    </w:p>
    <w:p>
      <w:pPr>
        <w:spacing w:line="300" w:lineRule="auto"/>
        <w:tabs>
          <w:tab w:val="left" w:pos="900" w:leader="none"/>
        </w:tabs>
        <w:rPr>
          <w:rFonts w:hint="eastAsia" w:ascii="宋体" w:hAnsi="宋体"/>
          <w:sz w:val="24"/>
        </w:rPr>
      </w:pPr>
      <w:r>
        <w:rPr>
          <w:rFonts w:hint="eastAsia" w:ascii="宋体" w:hAnsi="宋体"/>
          <w:sz w:val="24"/>
        </w:rPr>
        <w:t xml:space="preserve">12.2供应商需按照磋商文件要求，在响应文件中提供与技术要求和商务要求相关的证明材料。</w:t>
      </w:r>
      <w:r/>
    </w:p>
    <w:p>
      <w:pPr>
        <w:spacing w:line="300" w:lineRule="auto"/>
        <w:tabs>
          <w:tab w:val="left" w:pos="900" w:leader="none"/>
        </w:tabs>
        <w:rPr>
          <w:rFonts w:hint="eastAsia" w:ascii="宋体" w:hAnsi="宋体"/>
          <w:b/>
          <w:sz w:val="24"/>
        </w:rPr>
      </w:pPr>
      <w:r>
        <w:rPr>
          <w:rFonts w:hint="eastAsia" w:ascii="宋体" w:hAnsi="宋体"/>
          <w:b/>
          <w:sz w:val="24"/>
        </w:rPr>
        <w:t xml:space="preserve">13、服务承诺、培训计划、人员安排及其他</w:t>
      </w:r>
      <w:r/>
    </w:p>
    <w:p>
      <w:pPr>
        <w:spacing w:line="300" w:lineRule="auto"/>
        <w:tabs>
          <w:tab w:val="left" w:pos="900" w:leader="none"/>
        </w:tabs>
        <w:rPr>
          <w:rFonts w:hint="eastAsia" w:ascii="宋体" w:hAnsi="宋体"/>
          <w:sz w:val="24"/>
        </w:rPr>
      </w:pPr>
      <w:r>
        <w:rPr>
          <w:rFonts w:hint="eastAsia" w:ascii="宋体" w:hAnsi="宋体"/>
          <w:sz w:val="24"/>
        </w:rPr>
        <w:t xml:space="preserve">13.1供应商需根据磋商文件要求提供有关售后服务的管理制度，售后服务机构的分布情况，售后服务人员的数量、素质、技术水平及售后服务的反应能力等。</w:t>
      </w:r>
      <w:r/>
    </w:p>
    <w:p>
      <w:pPr>
        <w:spacing w:line="300" w:lineRule="auto"/>
        <w:tabs>
          <w:tab w:val="left" w:pos="900" w:leader="none"/>
        </w:tabs>
        <w:rPr>
          <w:rFonts w:hint="eastAsia" w:ascii="宋体" w:hAnsi="宋体"/>
          <w:sz w:val="24"/>
        </w:rPr>
      </w:pPr>
      <w:r>
        <w:rPr>
          <w:rFonts w:hint="eastAsia" w:ascii="宋体" w:hAnsi="宋体"/>
          <w:sz w:val="24"/>
        </w:rPr>
        <w:t xml:space="preserve">13.2供应商需根据磋商文件要求提供培训计划。</w:t>
      </w:r>
      <w:r/>
    </w:p>
    <w:p>
      <w:pPr>
        <w:spacing w:line="300" w:lineRule="auto"/>
        <w:tabs>
          <w:tab w:val="left" w:pos="900" w:leader="none"/>
        </w:tabs>
        <w:rPr>
          <w:rFonts w:hint="eastAsia" w:ascii="宋体" w:hAnsi="宋体"/>
          <w:sz w:val="24"/>
        </w:rPr>
      </w:pPr>
      <w:r>
        <w:rPr>
          <w:rFonts w:hint="eastAsia" w:ascii="宋体" w:hAnsi="宋体"/>
          <w:sz w:val="24"/>
        </w:rPr>
        <w:t xml:space="preserve">13.3供应商需根据磋商文件要求</w:t>
      </w:r>
      <w:r>
        <w:rPr>
          <w:rFonts w:hint="eastAsia" w:ascii="宋体" w:hAnsi="宋体"/>
          <w:sz w:val="24"/>
        </w:rPr>
        <w:t xml:space="preserve">提供磋商</w:t>
      </w:r>
      <w:r>
        <w:rPr>
          <w:rFonts w:hint="eastAsia" w:ascii="宋体" w:hAnsi="宋体"/>
          <w:sz w:val="24"/>
        </w:rPr>
        <w:t xml:space="preserve">响应标的</w:t>
      </w:r>
      <w:r>
        <w:rPr>
          <w:rFonts w:hint="eastAsia" w:ascii="宋体" w:hAnsi="宋体"/>
          <w:sz w:val="24"/>
        </w:rPr>
        <w:t xml:space="preserve">的</w:t>
      </w:r>
      <w:r>
        <w:rPr>
          <w:rFonts w:hint="eastAsia" w:ascii="宋体" w:hAnsi="宋体"/>
          <w:sz w:val="24"/>
        </w:rPr>
        <w:t xml:space="preserve">主要组成部分、功能设计、实现思路及关键技术等。</w:t>
      </w:r>
      <w:r/>
    </w:p>
    <w:p>
      <w:pPr>
        <w:spacing w:line="300" w:lineRule="auto"/>
        <w:tabs>
          <w:tab w:val="left" w:pos="900" w:leader="none"/>
        </w:tabs>
        <w:rPr>
          <w:rFonts w:hint="eastAsia" w:ascii="宋体" w:hAnsi="宋体"/>
          <w:b/>
          <w:sz w:val="24"/>
        </w:rPr>
      </w:pPr>
      <w:r>
        <w:rPr>
          <w:rFonts w:hint="eastAsia" w:ascii="宋体" w:hAnsi="宋体"/>
          <w:b/>
          <w:sz w:val="24"/>
        </w:rPr>
        <w:t xml:space="preserve">14、磋商响应函</w:t>
      </w:r>
      <w:r/>
    </w:p>
    <w:p>
      <w:pPr>
        <w:spacing w:line="300" w:lineRule="auto"/>
        <w:tabs>
          <w:tab w:val="left" w:pos="900" w:leader="none"/>
        </w:tabs>
        <w:rPr>
          <w:rFonts w:hint="eastAsia" w:ascii="宋体" w:hAnsi="宋体"/>
          <w:sz w:val="24"/>
        </w:rPr>
      </w:pPr>
      <w:r>
        <w:rPr>
          <w:rFonts w:hint="eastAsia" w:ascii="宋体" w:hAnsi="宋体"/>
          <w:sz w:val="24"/>
        </w:rPr>
        <w:t xml:space="preserve">14.1供应商应按照磋商文件中提供的格式完整、正确</w:t>
      </w:r>
      <w:r>
        <w:rPr>
          <w:rFonts w:hint="eastAsia" w:ascii="宋体" w:hAnsi="宋体"/>
          <w:sz w:val="24"/>
        </w:rPr>
        <w:t xml:space="preserve">填写磋商</w:t>
      </w:r>
      <w:r>
        <w:rPr>
          <w:rFonts w:hint="eastAsia" w:ascii="宋体" w:hAnsi="宋体"/>
          <w:sz w:val="24"/>
        </w:rPr>
        <w:t xml:space="preserve">响应函。</w:t>
      </w:r>
      <w:r/>
    </w:p>
    <w:p>
      <w:pPr>
        <w:spacing w:line="300" w:lineRule="auto"/>
        <w:tabs>
          <w:tab w:val="left" w:pos="900" w:leader="none"/>
        </w:tabs>
        <w:rPr>
          <w:rFonts w:hint="eastAsia" w:ascii="宋体" w:hAnsi="宋体"/>
          <w:b/>
          <w:sz w:val="24"/>
        </w:rPr>
      </w:pPr>
      <w:r>
        <w:rPr>
          <w:rFonts w:hint="eastAsia" w:ascii="宋体" w:hAnsi="宋体"/>
          <w:b/>
          <w:sz w:val="24"/>
        </w:rPr>
        <w:t xml:space="preserve">15、磋商有效期</w:t>
      </w:r>
      <w:r/>
    </w:p>
    <w:p>
      <w:pPr>
        <w:spacing w:line="300" w:lineRule="auto"/>
        <w:tabs>
          <w:tab w:val="left" w:pos="900" w:leader="none"/>
        </w:tabs>
        <w:rPr>
          <w:rFonts w:hint="eastAsia" w:ascii="宋体" w:hAnsi="宋体"/>
          <w:sz w:val="24"/>
        </w:rPr>
      </w:pPr>
      <w:r>
        <w:rPr>
          <w:rFonts w:hint="eastAsia" w:ascii="宋体" w:hAnsi="宋体"/>
          <w:sz w:val="24"/>
        </w:rPr>
        <w:t xml:space="preserve">15.1磋商有效期为代理机构规定的提交响应文件截止之日后六十（60）天。磋商有效期比规定短的将被视为非实质性响应磋商文件而予以拒绝。</w:t>
      </w:r>
      <w:r/>
    </w:p>
    <w:p>
      <w:pPr>
        <w:spacing w:line="300" w:lineRule="auto"/>
        <w:tabs>
          <w:tab w:val="left" w:pos="900" w:leader="none"/>
        </w:tabs>
        <w:rPr>
          <w:rFonts w:hint="eastAsia" w:ascii="宋体" w:hAnsi="宋体"/>
          <w:b/>
          <w:sz w:val="24"/>
        </w:rPr>
      </w:pPr>
      <w:r>
        <w:rPr>
          <w:rFonts w:hint="eastAsia" w:ascii="宋体" w:hAnsi="宋体"/>
          <w:b/>
          <w:sz w:val="24"/>
        </w:rPr>
        <w:t xml:space="preserve">16、磋商有效期的延长</w:t>
      </w:r>
      <w:r/>
    </w:p>
    <w:p>
      <w:pPr>
        <w:spacing w:line="300" w:lineRule="auto"/>
        <w:tabs>
          <w:tab w:val="left" w:pos="900" w:leader="none"/>
        </w:tabs>
        <w:rPr>
          <w:rFonts w:hint="eastAsia" w:ascii="宋体" w:hAnsi="宋体"/>
          <w:sz w:val="24"/>
        </w:rPr>
      </w:pPr>
      <w:r>
        <w:rPr>
          <w:rFonts w:hint="eastAsia" w:ascii="宋体" w:hAnsi="宋体"/>
          <w:sz w:val="24"/>
        </w:rPr>
        <w:t xml:space="preserve">16.1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p>
    <w:p>
      <w:pPr>
        <w:pStyle w:val="889"/>
        <w:spacing w:before="0" w:after="0" w:line="300" w:lineRule="auto"/>
        <w:rPr>
          <w:rFonts w:hint="eastAsia" w:ascii="宋体" w:hAnsi="宋体" w:eastAsia="宋体" w:cs="Arial"/>
          <w:bCs/>
          <w:sz w:val="28"/>
          <w:szCs w:val="28"/>
        </w:rPr>
      </w:pPr>
      <w:r/>
      <w:bookmarkStart w:id="67" w:name="_Hlt26954731"/>
      <w:r/>
      <w:bookmarkStart w:id="68" w:name="_Hlt26670403"/>
      <w:r/>
      <w:bookmarkStart w:id="69" w:name="_Hlt26670425"/>
      <w:r/>
      <w:bookmarkStart w:id="70" w:name="_Hlt26954848"/>
      <w:r/>
      <w:bookmarkStart w:id="71" w:name="_Hlt26668983"/>
      <w:r/>
      <w:bookmarkStart w:id="72" w:name="_Hlt26954846"/>
      <w:r/>
      <w:bookmarkStart w:id="73" w:name="_Hlt26954734"/>
      <w:r/>
      <w:bookmarkStart w:id="74" w:name="_Hlt26670486"/>
      <w:r/>
      <w:bookmarkStart w:id="75" w:name="_Hlt26670493"/>
      <w:r/>
      <w:bookmarkStart w:id="76" w:name="_Hlt26954842"/>
      <w:r/>
      <w:bookmarkStart w:id="77" w:name="_Hlt26954852"/>
      <w:r/>
      <w:bookmarkStart w:id="78" w:name="_Hlt26670482"/>
      <w:r/>
      <w:bookmarkStart w:id="79" w:name="_Hlt26954749"/>
      <w:r/>
      <w:bookmarkStart w:id="80" w:name="_Hlt26670489"/>
      <w:r/>
      <w:bookmarkStart w:id="81" w:name="_Hlt26954850"/>
      <w:r/>
      <w:bookmarkStart w:id="82" w:name="_Hlt26670357"/>
      <w:r/>
      <w:bookmarkStart w:id="83" w:name="_Hlt26954844"/>
      <w:r/>
      <w:bookmarkStart w:id="84" w:name="_Hlt26954739"/>
      <w:r/>
      <w:bookmarkStart w:id="85" w:name="_Hlt26954854"/>
      <w:r/>
      <w:bookmarkStart w:id="86" w:name="_Hlt26954836"/>
      <w:r/>
      <w:bookmarkStart w:id="87" w:name="_Toc14577362"/>
      <w:r/>
      <w:bookmarkStart w:id="88" w:name="_Toc61149562"/>
      <w:r/>
      <w:bookmarkStart w:id="89" w:name="_Toc513029224"/>
      <w:r/>
      <w:bookmarkStart w:id="90" w:name="_Toc226539624"/>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Pr>
          <w:rFonts w:hint="eastAsia" w:ascii="宋体" w:hAnsi="宋体" w:eastAsia="宋体" w:cs="Arial"/>
          <w:bCs/>
          <w:sz w:val="28"/>
          <w:szCs w:val="28"/>
        </w:rPr>
        <w:t xml:space="preserve">四、响应文件的递交</w:t>
      </w:r>
      <w:bookmarkEnd w:id="87"/>
      <w:r/>
      <w:bookmarkEnd w:id="88"/>
      <w:r/>
      <w:bookmarkEnd w:id="89"/>
      <w:r/>
      <w:bookmarkEnd w:id="90"/>
      <w:r/>
      <w:r/>
    </w:p>
    <w:p>
      <w:pPr>
        <w:spacing w:line="300" w:lineRule="auto"/>
        <w:tabs>
          <w:tab w:val="left" w:pos="900" w:leader="none"/>
        </w:tabs>
        <w:rPr>
          <w:rFonts w:hint="eastAsia" w:ascii="宋体" w:hAnsi="宋体"/>
          <w:b/>
          <w:sz w:val="24"/>
        </w:rPr>
      </w:pPr>
      <w:r/>
      <w:bookmarkStart w:id="91" w:name="_Hlt26954864"/>
      <w:r/>
      <w:bookmarkStart w:id="92" w:name="_Hlt26670523"/>
      <w:r/>
      <w:bookmarkStart w:id="93" w:name="_Hlt26954856"/>
      <w:r/>
      <w:bookmarkStart w:id="94" w:name="_Toc20823297"/>
      <w:r/>
      <w:bookmarkStart w:id="95" w:name="_Toc513029225"/>
      <w:r/>
      <w:bookmarkStart w:id="96" w:name="_Toc462564084"/>
      <w:r/>
      <w:bookmarkStart w:id="97" w:name="_Toc16938541"/>
      <w:r/>
      <w:bookmarkEnd w:id="91"/>
      <w:r/>
      <w:bookmarkEnd w:id="92"/>
      <w:r/>
      <w:bookmarkEnd w:id="93"/>
      <w:r>
        <w:rPr>
          <w:rFonts w:hint="eastAsia" w:ascii="宋体" w:hAnsi="宋体"/>
          <w:b/>
          <w:sz w:val="24"/>
        </w:rPr>
        <w:t xml:space="preserve">1</w:t>
      </w:r>
      <w:r>
        <w:rPr>
          <w:rFonts w:ascii="宋体" w:hAnsi="宋体"/>
          <w:b/>
          <w:sz w:val="24"/>
        </w:rPr>
        <w:t xml:space="preserve">7</w:t>
      </w:r>
      <w:r>
        <w:rPr>
          <w:rFonts w:hint="eastAsia" w:ascii="宋体" w:hAnsi="宋体"/>
          <w:b/>
          <w:sz w:val="24"/>
        </w:rPr>
        <w:t xml:space="preserve">、电子磋商</w:t>
      </w:r>
      <w:bookmarkEnd w:id="94"/>
      <w:r/>
      <w:bookmarkEnd w:id="95"/>
      <w:r/>
      <w:bookmarkEnd w:id="96"/>
      <w:r/>
      <w:bookmarkEnd w:id="97"/>
      <w:r>
        <w:rPr>
          <w:rFonts w:hint="eastAsia" w:ascii="宋体" w:hAnsi="宋体"/>
          <w:b/>
          <w:sz w:val="24"/>
        </w:rPr>
        <w:t xml:space="preserve">响应文件的递交</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.1供应商应当按照《操作手册》规定，在提交响应文件截止时间</w:t>
      </w:r>
      <w:r>
        <w:rPr>
          <w:rFonts w:hint="eastAsia" w:ascii="宋体" w:hAnsi="宋体"/>
          <w:sz w:val="24"/>
        </w:rPr>
        <w:t xml:space="preserve">前</w:t>
      </w:r>
      <w:r>
        <w:rPr>
          <w:rFonts w:ascii="宋体" w:hAnsi="宋体"/>
          <w:sz w:val="24"/>
        </w:rPr>
        <w:t xml:space="preserve">制作</w:t>
      </w:r>
      <w:r>
        <w:rPr>
          <w:rFonts w:hint="eastAsia" w:ascii="宋体" w:hAnsi="宋体"/>
          <w:sz w:val="24"/>
        </w:rPr>
        <w:t xml:space="preserve">并上传电子响应文件。</w:t>
      </w:r>
      <w:bookmarkStart w:id="98" w:name="_Toc20823298"/>
      <w:r/>
      <w:bookmarkStart w:id="99" w:name="_Toc16938542"/>
      <w:r/>
      <w:bookmarkStart w:id="100" w:name="_Toc513029226"/>
      <w:r/>
      <w:r/>
    </w:p>
    <w:p>
      <w:pPr>
        <w:spacing w:line="300" w:lineRule="auto"/>
        <w:tabs>
          <w:tab w:val="left" w:pos="900" w:leader="none"/>
        </w:tabs>
        <w:rPr>
          <w:rFonts w:hint="eastAsia" w:ascii="宋体" w:hAnsi="宋体"/>
          <w:b/>
          <w:sz w:val="24"/>
        </w:rPr>
      </w:pPr>
      <w:r>
        <w:rPr>
          <w:rFonts w:ascii="宋体" w:hAnsi="宋体"/>
          <w:b/>
          <w:sz w:val="24"/>
        </w:rPr>
        <w:t xml:space="preserve">18</w:t>
      </w:r>
      <w:r>
        <w:rPr>
          <w:rFonts w:hint="eastAsia" w:ascii="宋体" w:hAnsi="宋体"/>
          <w:b/>
          <w:sz w:val="24"/>
        </w:rPr>
        <w:t xml:space="preserve">、提交响应文件截止时间</w:t>
      </w:r>
      <w:bookmarkEnd w:id="98"/>
      <w:r/>
      <w:bookmarkEnd w:id="99"/>
      <w:r/>
      <w:bookmarkEnd w:id="100"/>
      <w:r/>
      <w:r/>
    </w:p>
    <w:p>
      <w:pPr>
        <w:spacing w:line="300" w:lineRule="auto"/>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.1供应商上传电子响应文件的时间不得迟于磋商公告中规定的提交响应文件截止时间。</w:t>
      </w:r>
      <w:r/>
    </w:p>
    <w:p>
      <w:pPr>
        <w:spacing w:line="300" w:lineRule="auto"/>
        <w:tabs>
          <w:tab w:val="left" w:pos="900" w:leader="none"/>
        </w:tabs>
        <w:rPr>
          <w:rFonts w:hint="eastAsia" w:ascii="宋体" w:hAnsi="宋体"/>
          <w:sz w:val="24"/>
        </w:rPr>
      </w:pPr>
      <w:r>
        <w:rPr>
          <w:rFonts w:hint="eastAsia" w:ascii="宋体" w:hAnsi="宋体"/>
          <w:sz w:val="24"/>
        </w:rPr>
        <w:t xml:space="preserve">供应商应充分考虑到网络环境、网络带宽等风险因素，如因供应商自身原因造成的电子响应文件上传不成功的按照本磋商文件第二章第25.3.2条规定做无效响应处理。</w:t>
      </w:r>
      <w:r/>
    </w:p>
    <w:p>
      <w:pPr>
        <w:spacing w:line="300" w:lineRule="auto"/>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.2 代理机构可以按照规定，通过修改磋商文件酌情延长提交响应文件截止日期，在此情况下，供应商的所有权利和义务以及供应商受制的截止日期均应以延长后新的截止日期为准。</w:t>
      </w:r>
      <w:r/>
    </w:p>
    <w:p>
      <w:pPr>
        <w:spacing w:line="300" w:lineRule="auto"/>
        <w:tabs>
          <w:tab w:val="left" w:pos="900" w:leader="none"/>
        </w:tabs>
        <w:rPr>
          <w:rFonts w:hint="eastAsia" w:ascii="宋体" w:hAnsi="宋体"/>
          <w:b/>
          <w:sz w:val="24"/>
        </w:rPr>
      </w:pPr>
      <w:r/>
      <w:bookmarkStart w:id="101" w:name="_Toc513029227"/>
      <w:r/>
      <w:bookmarkStart w:id="102" w:name="_Toc16938543"/>
      <w:r/>
      <w:bookmarkStart w:id="103" w:name="_Toc20823299"/>
      <w:r>
        <w:rPr>
          <w:rFonts w:ascii="宋体" w:hAnsi="宋体"/>
          <w:b/>
          <w:sz w:val="24"/>
        </w:rPr>
        <w:t xml:space="preserve">19</w:t>
      </w:r>
      <w:r>
        <w:rPr>
          <w:rFonts w:hint="eastAsia" w:ascii="宋体" w:hAnsi="宋体"/>
          <w:b/>
          <w:sz w:val="24"/>
        </w:rPr>
        <w:t xml:space="preserve">、响应文件</w:t>
      </w:r>
      <w:bookmarkEnd w:id="101"/>
      <w:r/>
      <w:bookmarkEnd w:id="102"/>
      <w:r/>
      <w:bookmarkEnd w:id="103"/>
      <w:r>
        <w:rPr>
          <w:rFonts w:hint="eastAsia" w:ascii="宋体" w:hAnsi="宋体"/>
          <w:b/>
          <w:sz w:val="24"/>
        </w:rPr>
        <w:t xml:space="preserve">的拒收</w:t>
      </w:r>
      <w:r/>
    </w:p>
    <w:p>
      <w:pPr>
        <w:spacing w:line="300" w:lineRule="auto"/>
        <w:tabs>
          <w:tab w:val="left" w:pos="900" w:leader="none"/>
        </w:tabs>
        <w:rPr>
          <w:rFonts w:hint="eastAsia" w:ascii="宋体" w:hAnsi="宋体"/>
          <w:sz w:val="24"/>
        </w:rPr>
      </w:pPr>
      <w:r>
        <w:rPr>
          <w:rFonts w:ascii="宋体" w:hAnsi="宋体"/>
          <w:sz w:val="24"/>
        </w:rPr>
        <w:t xml:space="preserve">19</w:t>
      </w:r>
      <w:r>
        <w:rPr>
          <w:rFonts w:hint="eastAsia" w:ascii="宋体" w:hAnsi="宋体"/>
          <w:sz w:val="24"/>
        </w:rPr>
        <w:t xml:space="preserve">.1 代理机构拒绝接收在其规定的提交响应文件截止时间后上传的任何电子响应文件。</w:t>
      </w:r>
      <w:r/>
    </w:p>
    <w:p>
      <w:pPr>
        <w:spacing w:line="300" w:lineRule="auto"/>
        <w:tabs>
          <w:tab w:val="left" w:pos="900" w:leader="none"/>
        </w:tabs>
        <w:rPr>
          <w:rFonts w:hint="eastAsia" w:ascii="宋体" w:hAnsi="宋体"/>
          <w:b/>
          <w:bCs/>
          <w:sz w:val="24"/>
        </w:rPr>
      </w:pPr>
      <w:r/>
      <w:bookmarkStart w:id="104" w:name="_Toc513029228"/>
      <w:r/>
      <w:bookmarkStart w:id="105" w:name="_Toc16938544"/>
      <w:r/>
      <w:bookmarkStart w:id="106" w:name="_Toc20823300"/>
      <w:r>
        <w:rPr>
          <w:rFonts w:hint="eastAsia" w:ascii="宋体" w:hAnsi="宋体"/>
          <w:b/>
          <w:bCs/>
          <w:sz w:val="24"/>
        </w:rPr>
        <w:t xml:space="preserve">2</w:t>
      </w:r>
      <w:r>
        <w:rPr>
          <w:rFonts w:ascii="宋体" w:hAnsi="宋体"/>
          <w:b/>
          <w:bCs/>
          <w:sz w:val="24"/>
        </w:rPr>
        <w:t xml:space="preserve">0</w:t>
      </w:r>
      <w:r>
        <w:rPr>
          <w:rFonts w:hint="eastAsia" w:ascii="宋体" w:hAnsi="宋体"/>
          <w:b/>
          <w:bCs/>
          <w:sz w:val="24"/>
        </w:rPr>
        <w:t xml:space="preserve">、响应文件的撤回和修改</w:t>
      </w:r>
      <w:bookmarkEnd w:id="104"/>
      <w:r/>
      <w:bookmarkEnd w:id="105"/>
      <w:r/>
      <w:bookmarkEnd w:id="106"/>
      <w:r/>
      <w:r/>
    </w:p>
    <w:p>
      <w:pPr>
        <w:spacing w:line="300" w:lineRule="auto"/>
        <w:tabs>
          <w:tab w:val="left" w:pos="900" w:leader="none"/>
        </w:tabs>
        <w:rPr>
          <w:rFonts w:hint="eastAsia" w:ascii="宋体" w:hAnsi="宋体"/>
          <w:bCs/>
          <w:sz w:val="24"/>
        </w:rPr>
      </w:pPr>
      <w:r>
        <w:rPr>
          <w:rFonts w:hint="eastAsia" w:ascii="宋体" w:hAnsi="宋体"/>
          <w:bCs/>
          <w:sz w:val="24"/>
        </w:rPr>
        <w:t xml:space="preserve">20.1响应文件的撤回</w:t>
      </w:r>
      <w:r/>
    </w:p>
    <w:p>
      <w:pPr>
        <w:spacing w:line="300" w:lineRule="auto"/>
        <w:tabs>
          <w:tab w:val="left" w:pos="900" w:leader="none"/>
        </w:tabs>
        <w:rPr>
          <w:rFonts w:hint="eastAsia" w:ascii="宋体" w:hAnsi="宋体"/>
          <w:sz w:val="24"/>
        </w:rPr>
      </w:pPr>
      <w:r>
        <w:rPr>
          <w:rFonts w:hint="eastAsia" w:ascii="宋体" w:hAnsi="宋体"/>
          <w:sz w:val="24"/>
        </w:rPr>
        <w:t xml:space="preserve">20.1.1 电子响应文件的撤回</w:t>
      </w:r>
      <w:r/>
    </w:p>
    <w:p>
      <w:pPr>
        <w:spacing w:line="300" w:lineRule="auto"/>
        <w:tabs>
          <w:tab w:val="left" w:pos="900" w:leader="none"/>
        </w:tabs>
        <w:rPr>
          <w:rFonts w:hint="eastAsia" w:ascii="宋体" w:hAnsi="宋体"/>
          <w:sz w:val="24"/>
        </w:rPr>
      </w:pPr>
      <w:r>
        <w:rPr>
          <w:rFonts w:hint="eastAsia" w:ascii="宋体" w:hAnsi="宋体"/>
          <w:sz w:val="24"/>
        </w:rPr>
        <w:t xml:space="preserve">供应商可在提交响应文件截止时间前，撤回其电子响应文件，具体操作方法见《操作手册》。</w:t>
      </w:r>
      <w:r/>
    </w:p>
    <w:p>
      <w:pPr>
        <w:spacing w:line="300" w:lineRule="auto"/>
        <w:tabs>
          <w:tab w:val="left" w:pos="900" w:leader="none"/>
        </w:tabs>
        <w:rPr>
          <w:rFonts w:hint="eastAsia" w:ascii="宋体" w:hAnsi="宋体"/>
          <w:sz w:val="24"/>
        </w:rPr>
      </w:pPr>
      <w:r>
        <w:rPr>
          <w:rFonts w:hint="eastAsia" w:ascii="宋体" w:hAnsi="宋体"/>
          <w:sz w:val="24"/>
        </w:rPr>
        <w:t xml:space="preserve">20.1.</w:t>
      </w:r>
      <w:r>
        <w:rPr>
          <w:rFonts w:ascii="宋体" w:hAnsi="宋体"/>
          <w:sz w:val="24"/>
        </w:rPr>
        <w:t xml:space="preserve">2</w:t>
      </w:r>
      <w:r>
        <w:rPr>
          <w:rFonts w:hint="eastAsia" w:ascii="宋体" w:hAnsi="宋体"/>
          <w:sz w:val="24"/>
        </w:rPr>
        <w:t xml:space="preserve">供应商撤回电子响应文件，则认为其不再参与本项目磋商活动。</w:t>
      </w:r>
      <w:r/>
    </w:p>
    <w:p>
      <w:pPr>
        <w:spacing w:line="300" w:lineRule="auto"/>
        <w:tabs>
          <w:tab w:val="left" w:pos="900" w:leader="none"/>
        </w:tabs>
        <w:rPr>
          <w:rFonts w:hint="eastAsia" w:ascii="宋体" w:hAnsi="宋体"/>
          <w:sz w:val="24"/>
        </w:rPr>
      </w:pPr>
      <w:r>
        <w:rPr>
          <w:rFonts w:hint="eastAsia" w:ascii="宋体" w:hAnsi="宋体"/>
          <w:sz w:val="24"/>
        </w:rPr>
        <w:t xml:space="preserve">20.2响应文件的修改</w:t>
      </w:r>
      <w:r/>
    </w:p>
    <w:p>
      <w:pPr>
        <w:spacing w:line="300" w:lineRule="auto"/>
        <w:tabs>
          <w:tab w:val="left" w:pos="900" w:leader="none"/>
        </w:tabs>
        <w:rPr>
          <w:rFonts w:hint="eastAsia" w:ascii="宋体" w:hAnsi="宋体"/>
          <w:sz w:val="24"/>
        </w:rPr>
      </w:pPr>
      <w:r>
        <w:rPr>
          <w:rFonts w:hint="eastAsia" w:ascii="宋体" w:hAnsi="宋体"/>
          <w:sz w:val="24"/>
        </w:rPr>
        <w:t xml:space="preserve">20.2.1供应商可在提交响应文件截止时间前，对其电子响应文件进行修改，具体操作方法见《操作手册》。</w:t>
      </w:r>
      <w:r/>
    </w:p>
    <w:p>
      <w:pPr>
        <w:spacing w:line="300" w:lineRule="auto"/>
        <w:tabs>
          <w:tab w:val="left" w:pos="900" w:leader="none"/>
        </w:tabs>
        <w:rPr>
          <w:rFonts w:hint="eastAsia" w:ascii="宋体" w:hAnsi="宋体"/>
          <w:sz w:val="24"/>
        </w:rPr>
      </w:pPr>
      <w:r>
        <w:rPr>
          <w:rFonts w:hint="eastAsia" w:ascii="宋体" w:hAnsi="宋体"/>
          <w:sz w:val="24"/>
        </w:rPr>
        <w:t xml:space="preserve">20.3 在提交响应文件截止时间之后，供应商不得对其电子响应文件作任何修改。</w:t>
      </w:r>
      <w:r/>
    </w:p>
    <w:p>
      <w:pPr>
        <w:spacing w:line="300" w:lineRule="auto"/>
        <w:tabs>
          <w:tab w:val="left" w:pos="900" w:leader="none"/>
        </w:tabs>
        <w:rPr>
          <w:rFonts w:hint="eastAsia" w:ascii="宋体" w:hAnsi="宋体"/>
          <w:sz w:val="24"/>
        </w:rPr>
      </w:pPr>
      <w:r>
        <w:rPr>
          <w:rFonts w:hint="eastAsia" w:ascii="宋体" w:hAnsi="宋体"/>
          <w:sz w:val="24"/>
        </w:rPr>
        <w:t xml:space="preserve">20.4 在提交响应文件截止时间至磋商文件中规定的磋商有效期满之间的这段时间内，供应商不得撤回其响应文件。</w:t>
      </w:r>
      <w:r/>
    </w:p>
    <w:p>
      <w:pPr>
        <w:pStyle w:val="889"/>
        <w:spacing w:before="0" w:after="0" w:line="300" w:lineRule="auto"/>
        <w:rPr>
          <w:rFonts w:hint="eastAsia" w:ascii="宋体" w:hAnsi="宋体" w:eastAsia="宋体" w:cs="Arial"/>
          <w:bCs/>
          <w:sz w:val="28"/>
          <w:szCs w:val="28"/>
        </w:rPr>
      </w:pPr>
      <w:r/>
      <w:bookmarkStart w:id="107" w:name="_Toc226539625"/>
      <w:r>
        <w:rPr>
          <w:rFonts w:hint="eastAsia" w:ascii="宋体" w:hAnsi="宋体" w:eastAsia="宋体" w:cs="Arial"/>
          <w:bCs/>
          <w:sz w:val="28"/>
          <w:szCs w:val="28"/>
        </w:rPr>
        <w:t xml:space="preserve">五、响应文件的解密与评审</w:t>
      </w:r>
      <w:bookmarkEnd w:id="107"/>
      <w:r/>
      <w:r/>
    </w:p>
    <w:p>
      <w:pPr>
        <w:spacing w:line="300" w:lineRule="auto"/>
        <w:tabs>
          <w:tab w:val="left" w:pos="900" w:leader="none"/>
        </w:tabs>
        <w:rPr>
          <w:rFonts w:hint="eastAsia" w:ascii="宋体" w:hAnsi="宋体"/>
          <w:b/>
          <w:sz w:val="24"/>
        </w:rPr>
      </w:pPr>
      <w:r/>
      <w:bookmarkStart w:id="108" w:name="_Toc16938547"/>
      <w:r/>
      <w:bookmarkStart w:id="109" w:name="_Toc20823303"/>
      <w:r/>
      <w:bookmarkStart w:id="110" w:name="_Toc513029231"/>
      <w:r>
        <w:rPr>
          <w:rFonts w:hint="eastAsia" w:ascii="宋体" w:hAnsi="宋体"/>
          <w:b/>
          <w:sz w:val="24"/>
        </w:rPr>
        <w:t xml:space="preserve">21、响应文件解密</w:t>
      </w:r>
      <w:r/>
    </w:p>
    <w:p>
      <w:pPr>
        <w:spacing w:line="300" w:lineRule="auto"/>
        <w:tabs>
          <w:tab w:val="left" w:pos="900" w:leader="none"/>
        </w:tabs>
        <w:rPr>
          <w:rFonts w:hint="eastAsia" w:ascii="宋体" w:hAnsi="宋体"/>
          <w:bCs/>
          <w:sz w:val="24"/>
        </w:rPr>
      </w:pPr>
      <w:r>
        <w:rPr>
          <w:rFonts w:hint="eastAsia" w:ascii="宋体" w:hAnsi="宋体"/>
          <w:bCs/>
          <w:sz w:val="24"/>
        </w:rPr>
        <w:t xml:space="preserve">21.1供应商应当按照《操作手册》规定，在苏</w:t>
      </w:r>
      <w:r>
        <w:rPr>
          <w:rFonts w:hint="eastAsia" w:ascii="宋体" w:hAnsi="宋体"/>
          <w:bCs/>
          <w:sz w:val="24"/>
        </w:rPr>
        <w:t xml:space="preserve">采云</w:t>
      </w:r>
      <w:r>
        <w:rPr>
          <w:rFonts w:hint="eastAsia" w:ascii="宋体" w:hAnsi="宋体"/>
          <w:bCs/>
          <w:sz w:val="24"/>
        </w:rPr>
        <w:t xml:space="preserve">系统规定的时间内对磋商响应文件进行解密。</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2、磋商小组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2.1代理机构将组织磋商小组对响应文件进行评审。</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2.2 磋商小组由采购人代表和有关技术、经济等方面的专家组成，</w:t>
      </w:r>
      <w:r>
        <w:rPr>
          <w:rFonts w:hint="eastAsia" w:ascii="宋体" w:hAnsi="宋体"/>
          <w:sz w:val="24"/>
        </w:rPr>
        <w:t xml:space="preserve">且人员</w:t>
      </w:r>
      <w:r>
        <w:rPr>
          <w:rFonts w:hint="eastAsia" w:ascii="宋体" w:hAnsi="宋体"/>
          <w:sz w:val="24"/>
        </w:rPr>
        <w:t xml:space="preserve">构成符合政府采购有关规定。</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w:t>
      </w:r>
      <w:r>
        <w:rPr>
          <w:rFonts w:ascii="宋体" w:hAnsi="宋体"/>
          <w:sz w:val="24"/>
        </w:rPr>
        <w:t xml:space="preserve">.3</w:t>
      </w:r>
      <w:r>
        <w:rPr>
          <w:rFonts w:hint="eastAsia" w:ascii="宋体" w:hAnsi="宋体"/>
          <w:sz w:val="24"/>
        </w:rPr>
        <w:t xml:space="preserve">磋商小组独立工作，负责评审所有响应文件并确定成交候选人。</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3、磋商评审过程的保密</w:t>
      </w:r>
      <w:bookmarkEnd w:id="108"/>
      <w:r/>
      <w:bookmarkEnd w:id="109"/>
      <w:r/>
      <w:bookmarkEnd w:id="110"/>
      <w:r>
        <w:rPr>
          <w:rFonts w:hint="eastAsia" w:ascii="宋体" w:hAnsi="宋体"/>
          <w:b/>
          <w:sz w:val="24"/>
        </w:rPr>
        <w:t xml:space="preserve">与公正</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3.1磋商小组</w:t>
      </w:r>
      <w:r>
        <w:rPr>
          <w:rFonts w:ascii="宋体" w:hAnsi="宋体"/>
          <w:sz w:val="24"/>
        </w:rPr>
        <w:t xml:space="preserve">、采购人和</w:t>
      </w:r>
      <w:r>
        <w:rPr>
          <w:rFonts w:hint="eastAsia" w:ascii="宋体" w:hAnsi="宋体"/>
          <w:sz w:val="24"/>
        </w:rPr>
        <w:t xml:space="preserve">代理机构</w:t>
      </w:r>
      <w:r>
        <w:rPr>
          <w:rFonts w:ascii="宋体" w:hAnsi="宋体"/>
          <w:sz w:val="24"/>
        </w:rPr>
        <w:t xml:space="preserve">工作人员、相关监督人员等与评审工作有关的人员，对评审情况以及在评审过程中获悉的国家秘密、商业秘密负有保密责任</w:t>
      </w:r>
      <w:r>
        <w:rPr>
          <w:rFonts w:hint="eastAsia" w:ascii="宋体" w:hAnsi="宋体"/>
          <w:sz w:val="24"/>
        </w:rPr>
        <w:t xml:space="preserve">。</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3.2在磋商评审过程中，供应商不得以任何行为影响磋商评审过程，否则其响应文件将被作为无效响应文件。</w:t>
      </w:r>
      <w:r/>
    </w:p>
    <w:p>
      <w:pPr>
        <w:spacing w:line="300" w:lineRule="auto"/>
        <w:tabs>
          <w:tab w:val="left" w:pos="900" w:leader="none"/>
        </w:tabs>
        <w:rPr>
          <w:rFonts w:hint="eastAsia" w:ascii="宋体" w:hAnsi="宋体"/>
          <w:sz w:val="24"/>
        </w:rPr>
      </w:pPr>
      <w:r>
        <w:rPr>
          <w:rFonts w:hint="eastAsia" w:ascii="宋体" w:hAnsi="宋体"/>
          <w:sz w:val="24"/>
        </w:rPr>
        <w:t xml:space="preserve">23.3在项目评审期间，代理机构将设专门人员与供应商联系。</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3.4代理机构和磋商小组不向未成交的供应</w:t>
      </w:r>
      <w:r>
        <w:rPr>
          <w:rFonts w:hint="eastAsia" w:ascii="宋体" w:hAnsi="宋体"/>
          <w:sz w:val="24"/>
        </w:rPr>
        <w:t xml:space="preserve">商解释未</w:t>
      </w:r>
      <w:r>
        <w:rPr>
          <w:rFonts w:hint="eastAsia" w:ascii="宋体" w:hAnsi="宋体"/>
          <w:sz w:val="24"/>
        </w:rPr>
        <w:t xml:space="preserve">成交原因，也不公布评审过程中的相关细节。</w:t>
      </w:r>
      <w:r/>
    </w:p>
    <w:p>
      <w:pPr>
        <w:spacing w:line="300" w:lineRule="auto"/>
        <w:tabs>
          <w:tab w:val="left" w:pos="900" w:leader="none"/>
        </w:tabs>
        <w:rPr>
          <w:rFonts w:hint="eastAsia" w:ascii="宋体" w:hAnsi="宋体"/>
          <w:b/>
          <w:sz w:val="24"/>
        </w:rPr>
      </w:pPr>
      <w:r/>
      <w:bookmarkStart w:id="111" w:name="_Toc513029232"/>
      <w:r/>
      <w:bookmarkStart w:id="112" w:name="_Toc20823304"/>
      <w:r/>
      <w:bookmarkStart w:id="113" w:name="_Toc16938548"/>
      <w:r>
        <w:rPr>
          <w:rFonts w:ascii="宋体" w:hAnsi="宋体"/>
          <w:b/>
          <w:sz w:val="24"/>
        </w:rPr>
        <w:t xml:space="preserve">2</w:t>
      </w:r>
      <w:r>
        <w:rPr>
          <w:rFonts w:hint="eastAsia" w:ascii="宋体" w:hAnsi="宋体"/>
          <w:b/>
          <w:sz w:val="24"/>
        </w:rPr>
        <w:t xml:space="preserve">4、评审过程中的澄清</w:t>
      </w:r>
      <w:bookmarkEnd w:id="111"/>
      <w:r/>
      <w:bookmarkEnd w:id="112"/>
      <w:r/>
      <w:bookmarkEnd w:id="113"/>
      <w:r/>
      <w:r/>
    </w:p>
    <w:p>
      <w:pPr>
        <w:spacing w:line="300" w:lineRule="auto"/>
        <w:tabs>
          <w:tab w:val="left" w:pos="900" w:leader="none"/>
        </w:tabs>
        <w:rPr>
          <w:rFonts w:hint="eastAsia" w:ascii="宋体" w:hAnsi="宋体"/>
          <w:sz w:val="24"/>
        </w:rPr>
      </w:pPr>
      <w:r/>
      <w:bookmarkStart w:id="114" w:name="_Toc16938549"/>
      <w:r/>
      <w:bookmarkStart w:id="115" w:name="_Toc20823305"/>
      <w:r/>
      <w:bookmarkStart w:id="116" w:name="_Toc513029233"/>
      <w:r>
        <w:rPr>
          <w:rFonts w:hint="eastAsia" w:ascii="宋体" w:hAnsi="宋体"/>
          <w:sz w:val="24"/>
        </w:rPr>
        <w:t xml:space="preserve">24.1项目评审期间，磋商小组有权要求供应商对响应文件中含义不明确、同类问题表述不一致或者有明显文字和计算错误的内容等</w:t>
      </w:r>
      <w:r>
        <w:rPr>
          <w:rFonts w:hint="eastAsia" w:ascii="宋体" w:hAnsi="宋体"/>
          <w:sz w:val="24"/>
        </w:rPr>
        <w:t xml:space="preserve">作出</w:t>
      </w:r>
      <w:r>
        <w:rPr>
          <w:rFonts w:hint="eastAsia" w:ascii="宋体" w:hAnsi="宋体"/>
          <w:sz w:val="24"/>
        </w:rPr>
        <w:t xml:space="preserve">必要的澄清、说明或者更正。供应商的澄清、说明或者更正不得超出响应文件的范围或者改变响应文件的实质性内容。</w:t>
      </w:r>
      <w:r/>
    </w:p>
    <w:p>
      <w:pPr>
        <w:spacing w:line="300" w:lineRule="auto"/>
        <w:tabs>
          <w:tab w:val="left" w:pos="900" w:leader="none"/>
        </w:tabs>
        <w:rPr>
          <w:rFonts w:hint="eastAsia" w:ascii="宋体" w:hAnsi="宋体"/>
          <w:sz w:val="24"/>
        </w:rPr>
      </w:pPr>
      <w:r>
        <w:rPr>
          <w:rFonts w:hint="eastAsia" w:ascii="宋体" w:hAnsi="宋体"/>
          <w:sz w:val="24"/>
        </w:rPr>
        <w:t xml:space="preserve">24.2磋商小组并非对每个供应商都作澄清要求。</w:t>
      </w:r>
      <w:r/>
    </w:p>
    <w:p>
      <w:pPr>
        <w:spacing w:line="300" w:lineRule="auto"/>
        <w:tabs>
          <w:tab w:val="left" w:pos="900" w:leader="none"/>
        </w:tabs>
        <w:rPr>
          <w:rFonts w:hint="eastAsia" w:ascii="宋体" w:hAnsi="宋体"/>
          <w:sz w:val="24"/>
        </w:rPr>
      </w:pPr>
      <w:r>
        <w:rPr>
          <w:rFonts w:hint="eastAsia" w:ascii="宋体" w:hAnsi="宋体"/>
          <w:sz w:val="24"/>
        </w:rPr>
        <w:t xml:space="preserve">24.3需要供应商进行澄清、说明和更正的，磋商小组将通过苏</w:t>
      </w:r>
      <w:r>
        <w:rPr>
          <w:rFonts w:hint="eastAsia" w:ascii="宋体" w:hAnsi="宋体"/>
          <w:sz w:val="24"/>
        </w:rPr>
        <w:t xml:space="preserve">采云</w:t>
      </w:r>
      <w:r>
        <w:rPr>
          <w:rFonts w:hint="eastAsia" w:ascii="宋体" w:hAnsi="宋体"/>
          <w:sz w:val="24"/>
        </w:rPr>
        <w:t xml:space="preserve">系统向供应商发布“澄清要求函”，接到“澄清要求函”的供应商应当按照要求在苏</w:t>
      </w:r>
      <w:r>
        <w:rPr>
          <w:rFonts w:hint="eastAsia" w:ascii="宋体" w:hAnsi="宋体"/>
          <w:sz w:val="24"/>
        </w:rPr>
        <w:t xml:space="preserve">采云</w:t>
      </w:r>
      <w:r>
        <w:rPr>
          <w:rFonts w:hint="eastAsia" w:ascii="宋体" w:hAnsi="宋体"/>
          <w:sz w:val="24"/>
        </w:rPr>
        <w:t xml:space="preserve">系统中提交“澄清响应函”并加盖CA电子公章。澄清、说明和更正的内容作为响应文件的补充部分，具体操作方式见《操作手册》。</w:t>
      </w:r>
      <w:r/>
    </w:p>
    <w:p>
      <w:pPr>
        <w:spacing w:line="300" w:lineRule="auto"/>
        <w:tabs>
          <w:tab w:val="left" w:pos="900" w:leader="none"/>
        </w:tabs>
        <w:rPr>
          <w:rFonts w:hint="eastAsia" w:ascii="宋体" w:hAnsi="宋体"/>
          <w:sz w:val="24"/>
        </w:rPr>
      </w:pPr>
      <w:r>
        <w:rPr>
          <w:rFonts w:hint="eastAsia" w:ascii="宋体" w:hAnsi="宋体"/>
          <w:sz w:val="24"/>
        </w:rPr>
        <w:t xml:space="preserve">24.4</w:t>
      </w:r>
      <w:r>
        <w:rPr>
          <w:rFonts w:hint="eastAsia" w:ascii="宋体" w:hAnsi="宋体"/>
          <w:sz w:val="24"/>
        </w:rPr>
        <w:t xml:space="preserve">接到磋商</w:t>
      </w:r>
      <w:r>
        <w:rPr>
          <w:rFonts w:hint="eastAsia" w:ascii="宋体" w:hAnsi="宋体"/>
          <w:sz w:val="24"/>
        </w:rPr>
        <w:t xml:space="preserve">小组澄清、说明和更正要求的供应商如未按规定做出澄清、说明和更正，其风险由供应商自行承担。</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5、对响应文件的</w:t>
      </w:r>
      <w:bookmarkEnd w:id="114"/>
      <w:r/>
      <w:bookmarkEnd w:id="115"/>
      <w:r/>
      <w:bookmarkEnd w:id="116"/>
      <w:r>
        <w:rPr>
          <w:rFonts w:hint="eastAsia" w:ascii="宋体" w:hAnsi="宋体"/>
          <w:b/>
          <w:sz w:val="24"/>
        </w:rPr>
        <w:t xml:space="preserve">审查</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5.1响应文件审查分为资格审查和实质性审查。</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5.1</w:t>
      </w:r>
      <w:r>
        <w:rPr>
          <w:rFonts w:ascii="宋体" w:hAnsi="宋体"/>
          <w:sz w:val="24"/>
        </w:rPr>
        <w:t xml:space="preserve">.</w:t>
      </w:r>
      <w:r>
        <w:rPr>
          <w:rFonts w:hint="eastAsia" w:ascii="宋体" w:hAnsi="宋体"/>
          <w:sz w:val="24"/>
        </w:rPr>
        <w:t xml:space="preserve">1资格审查：由磋商小组依据法律法规和磋商文件的规定，对响应文件中的资格证明文件进行审查，以确定供应商是否具备参加磋商的资格。</w:t>
      </w:r>
      <w:r/>
    </w:p>
    <w:p>
      <w:pPr>
        <w:spacing w:line="300" w:lineRule="auto"/>
        <w:tabs>
          <w:tab w:val="left" w:pos="900" w:leader="none"/>
        </w:tabs>
        <w:rPr>
          <w:rFonts w:hint="eastAsia" w:ascii="宋体" w:hAnsi="宋体"/>
          <w:sz w:val="24"/>
        </w:rPr>
      </w:pPr>
      <w:r/>
      <w:bookmarkStart w:id="117" w:name="OLE_LINK1"/>
      <w:r>
        <w:rPr>
          <w:rFonts w:ascii="宋体" w:hAnsi="宋体"/>
          <w:sz w:val="24"/>
        </w:rPr>
        <w:t xml:space="preserve">2</w:t>
      </w:r>
      <w:r>
        <w:rPr>
          <w:rFonts w:hint="eastAsia" w:ascii="宋体" w:hAnsi="宋体"/>
          <w:sz w:val="24"/>
        </w:rPr>
        <w:t xml:space="preserve">5.1</w:t>
      </w:r>
      <w:r>
        <w:rPr>
          <w:rFonts w:ascii="宋体" w:hAnsi="宋体"/>
          <w:sz w:val="24"/>
        </w:rPr>
        <w:t xml:space="preserve">.</w:t>
      </w:r>
      <w:r>
        <w:rPr>
          <w:rFonts w:hint="eastAsia" w:ascii="宋体" w:hAnsi="宋体"/>
          <w:sz w:val="24"/>
        </w:rPr>
        <w:t xml:space="preserve">1.1</w:t>
      </w:r>
      <w:bookmarkEnd w:id="117"/>
      <w:r>
        <w:rPr>
          <w:rFonts w:hint="eastAsia" w:ascii="宋体" w:hAnsi="宋体"/>
          <w:sz w:val="24"/>
        </w:rPr>
        <w:t xml:space="preserve">磋商小组在进行资格审查的同时，将在“信用中国”网站查询供应商的信用记录，以确定供应商是否</w:t>
      </w:r>
      <w:r>
        <w:rPr>
          <w:rFonts w:hint="eastAsia" w:ascii="宋体" w:hAnsi="宋体"/>
          <w:sz w:val="24"/>
        </w:rPr>
        <w:t xml:space="preserve">具备磋商</w:t>
      </w:r>
      <w:r>
        <w:rPr>
          <w:rFonts w:hint="eastAsia" w:ascii="宋体" w:hAnsi="宋体"/>
          <w:sz w:val="24"/>
        </w:rPr>
        <w:t xml:space="preserve">资格。查询结果留存并归档。</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5.1</w:t>
      </w:r>
      <w:r>
        <w:rPr>
          <w:rFonts w:ascii="宋体" w:hAnsi="宋体"/>
          <w:sz w:val="24"/>
        </w:rPr>
        <w:t xml:space="preserve">.</w:t>
      </w:r>
      <w:r>
        <w:rPr>
          <w:rFonts w:hint="eastAsia" w:ascii="宋体" w:hAnsi="宋体"/>
          <w:sz w:val="24"/>
        </w:rPr>
        <w:t xml:space="preserve">1.2接受联合体的项目，两个以上的自然人、法人或者其他组织组成一个联合体，以一个供应商的身份共同参加政府采购活动的，联合体成员中任何一方存在不良信用记录的，视同联合体存在不良应用记录。</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5.1</w:t>
      </w:r>
      <w:r>
        <w:rPr>
          <w:rFonts w:ascii="宋体" w:hAnsi="宋体"/>
          <w:sz w:val="24"/>
        </w:rPr>
        <w:t xml:space="preserve">.</w:t>
      </w:r>
      <w:r>
        <w:rPr>
          <w:rFonts w:hint="eastAsia" w:ascii="宋体" w:hAnsi="宋体"/>
          <w:sz w:val="24"/>
        </w:rPr>
        <w:t xml:space="preserve">2实质性审查：依据磋商文件的规定，由磋商小组从响应文件的有效性、完整性和对磋商文件的响应程度进行审查，以确定是否对磋商文件的实质性要求</w:t>
      </w:r>
      <w:r>
        <w:rPr>
          <w:rFonts w:hint="eastAsia" w:ascii="宋体" w:hAnsi="宋体"/>
          <w:sz w:val="24"/>
        </w:rPr>
        <w:t xml:space="preserve">作出</w:t>
      </w:r>
      <w:r>
        <w:rPr>
          <w:rFonts w:hint="eastAsia" w:ascii="宋体" w:hAnsi="宋体"/>
          <w:sz w:val="24"/>
        </w:rPr>
        <w:t xml:space="preserve">响应。</w:t>
      </w:r>
      <w:r/>
    </w:p>
    <w:p>
      <w:pPr>
        <w:spacing w:line="300" w:lineRule="auto"/>
        <w:tabs>
          <w:tab w:val="left" w:pos="900" w:leader="none"/>
        </w:tabs>
        <w:rPr>
          <w:rFonts w:hint="eastAsia" w:ascii="宋体" w:hAnsi="宋体"/>
          <w:sz w:val="24"/>
        </w:rPr>
      </w:pPr>
      <w:r>
        <w:rPr>
          <w:rFonts w:hint="eastAsia" w:ascii="宋体" w:hAnsi="宋体"/>
          <w:sz w:val="24"/>
        </w:rPr>
        <w:t xml:space="preserve">25.1.3 未通过资格审查或实质性审查的供应商，磋商小组将在苏</w:t>
      </w:r>
      <w:r>
        <w:rPr>
          <w:rFonts w:hint="eastAsia" w:ascii="宋体" w:hAnsi="宋体"/>
          <w:sz w:val="24"/>
        </w:rPr>
        <w:t xml:space="preserve">采云</w:t>
      </w:r>
      <w:r>
        <w:rPr>
          <w:rFonts w:hint="eastAsia" w:ascii="宋体" w:hAnsi="宋体"/>
          <w:sz w:val="24"/>
        </w:rPr>
        <w:t xml:space="preserve">系统中告知未通过资格审查或实质性审查的原因，评审结束后，磋商小组将不再告知未通过资格审查或实质性审查的原因。</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5.2在详细评审之前，磋商小组将首先审查每份响应文件是否实质性响应了磋商文件的要求。实质性响应的响应文件应该是与磋商文件要求的条款、条件和规格相符，没有重大偏离或保留。</w:t>
      </w:r>
      <w:r/>
    </w:p>
    <w:p>
      <w:pPr>
        <w:spacing w:line="300" w:lineRule="auto"/>
        <w:tabs>
          <w:tab w:val="left" w:pos="900" w:leader="none"/>
        </w:tabs>
        <w:rPr>
          <w:rFonts w:hint="eastAsia" w:ascii="宋体" w:hAnsi="宋体"/>
          <w:sz w:val="24"/>
        </w:rPr>
      </w:pPr>
      <w:r>
        <w:rPr>
          <w:rFonts w:hint="eastAsia" w:ascii="宋体" w:hAnsi="宋体"/>
          <w:sz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ascii="宋体" w:hAnsi="宋体"/>
          <w:sz w:val="24"/>
        </w:rPr>
        <w:t xml:space="preserve">响应性只根据</w:t>
      </w:r>
      <w:r>
        <w:rPr>
          <w:rFonts w:hint="eastAsia" w:ascii="宋体" w:hAnsi="宋体"/>
          <w:sz w:val="24"/>
        </w:rPr>
        <w:t xml:space="preserve">响应文件本身的内容，而不寻求外部的证据。</w:t>
      </w:r>
      <w:r/>
    </w:p>
    <w:p>
      <w:pPr>
        <w:spacing w:line="300" w:lineRule="auto"/>
        <w:rPr>
          <w:rFonts w:hint="eastAsia" w:ascii="宋体" w:hAnsi="宋体"/>
          <w:sz w:val="24"/>
        </w:rPr>
      </w:pPr>
      <w:r>
        <w:rPr>
          <w:rFonts w:hint="eastAsia" w:ascii="宋体" w:hAnsi="宋体"/>
          <w:sz w:val="24"/>
        </w:rPr>
        <w:t xml:space="preserve">25.3未实质性响应磋商文件的情形</w:t>
      </w:r>
      <w:r/>
    </w:p>
    <w:p>
      <w:pPr>
        <w:spacing w:line="300" w:lineRule="auto"/>
        <w:rPr>
          <w:rFonts w:hint="eastAsia" w:ascii="宋体" w:hAnsi="宋体"/>
          <w:sz w:val="24"/>
        </w:rPr>
      </w:pPr>
      <w:r>
        <w:rPr>
          <w:rFonts w:hint="eastAsia" w:ascii="宋体" w:hAnsi="宋体"/>
          <w:sz w:val="24"/>
        </w:rPr>
        <w:t xml:space="preserve">25.3.1供应商在苏</w:t>
      </w:r>
      <w:r>
        <w:rPr>
          <w:rFonts w:hint="eastAsia" w:ascii="宋体" w:hAnsi="宋体"/>
          <w:sz w:val="24"/>
        </w:rPr>
        <w:t xml:space="preserve">采云</w:t>
      </w:r>
      <w:r>
        <w:rPr>
          <w:rFonts w:hint="eastAsia" w:ascii="宋体" w:hAnsi="宋体"/>
          <w:sz w:val="24"/>
        </w:rPr>
        <w:t xml:space="preserve">系统规定的时间内未成功解密电子响应文件的。</w:t>
      </w:r>
      <w:r/>
    </w:p>
    <w:p>
      <w:pPr>
        <w:spacing w:line="300" w:lineRule="auto"/>
        <w:rPr>
          <w:rFonts w:hint="eastAsia" w:ascii="宋体" w:hAnsi="宋体"/>
          <w:sz w:val="24"/>
        </w:rPr>
      </w:pPr>
      <w:r>
        <w:rPr>
          <w:rFonts w:hint="eastAsia" w:ascii="宋体" w:hAnsi="宋体"/>
          <w:sz w:val="24"/>
        </w:rPr>
        <w:t xml:space="preserve">25.3.2供应商未按照磋商文件要求上传电子响应文件的。</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5.3.3供应商在同一采购包提交两个（含两个</w:t>
      </w:r>
      <w:r>
        <w:rPr>
          <w:rFonts w:ascii="宋体" w:hAnsi="宋体"/>
          <w:sz w:val="24"/>
        </w:rPr>
        <w:t xml:space="preserve">）以上不同的响应文件或者</w:t>
      </w:r>
      <w:r>
        <w:rPr>
          <w:rFonts w:hint="eastAsia" w:ascii="宋体" w:hAnsi="宋体"/>
          <w:sz w:val="24"/>
        </w:rPr>
        <w:t xml:space="preserve">最后</w:t>
      </w:r>
      <w:r>
        <w:rPr>
          <w:rFonts w:ascii="宋体" w:hAnsi="宋体"/>
          <w:sz w:val="24"/>
        </w:rPr>
        <w:t xml:space="preserve">报价的</w:t>
      </w:r>
      <w:r>
        <w:rPr>
          <w:rFonts w:hint="eastAsia" w:ascii="宋体" w:hAnsi="宋体"/>
          <w:sz w:val="24"/>
        </w:rPr>
        <w:t xml:space="preserve">；</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5.3.4供应商不</w:t>
      </w:r>
      <w:r>
        <w:rPr>
          <w:rFonts w:hint="eastAsia" w:ascii="宋体" w:hAnsi="宋体"/>
          <w:sz w:val="24"/>
        </w:rPr>
        <w:t xml:space="preserve">具备磋商</w:t>
      </w:r>
      <w:r>
        <w:rPr>
          <w:rFonts w:hint="eastAsia" w:ascii="宋体" w:hAnsi="宋体"/>
          <w:sz w:val="24"/>
        </w:rPr>
        <w:t xml:space="preserve">文件中规定资格要求的。</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5.3.5供应商的报价超过了采购预算或最高限价。</w:t>
      </w:r>
      <w:r/>
    </w:p>
    <w:p>
      <w:pPr>
        <w:spacing w:line="300" w:lineRule="auto"/>
        <w:rPr>
          <w:rFonts w:hint="eastAsia" w:ascii="宋体" w:hAnsi="宋体"/>
          <w:b/>
          <w:i/>
          <w:sz w:val="24"/>
          <w:u w:val="single"/>
        </w:rPr>
      </w:pPr>
      <w:r>
        <w:rPr>
          <w:rFonts w:ascii="宋体" w:hAnsi="宋体"/>
          <w:sz w:val="24"/>
        </w:rPr>
        <w:t xml:space="preserve">2</w:t>
      </w:r>
      <w:r>
        <w:rPr>
          <w:rFonts w:hint="eastAsia" w:ascii="宋体" w:hAnsi="宋体"/>
          <w:sz w:val="24"/>
        </w:rPr>
        <w:t xml:space="preserve">5.3.6不</w:t>
      </w:r>
      <w:r>
        <w:rPr>
          <w:rFonts w:hint="eastAsia" w:ascii="宋体" w:hAnsi="宋体"/>
          <w:sz w:val="24"/>
        </w:rPr>
        <w:t xml:space="preserve">符合磋商</w:t>
      </w:r>
      <w:r>
        <w:rPr>
          <w:rFonts w:hint="eastAsia" w:ascii="宋体" w:hAnsi="宋体"/>
          <w:sz w:val="24"/>
        </w:rPr>
        <w:t xml:space="preserve">文件中规定的实质性要求的</w:t>
      </w:r>
      <w:r>
        <w:rPr>
          <w:rFonts w:hint="eastAsia" w:ascii="宋体" w:hAnsi="宋体"/>
          <w:b/>
          <w:sz w:val="24"/>
        </w:rPr>
        <w:t xml:space="preserve">（</w:t>
      </w:r>
      <w:bookmarkStart w:id="118" w:name="_Hlk185331009"/>
      <w:r>
        <w:rPr>
          <w:rFonts w:hint="eastAsia" w:ascii="宋体" w:hAnsi="宋体"/>
          <w:b/>
          <w:sz w:val="24"/>
        </w:rPr>
        <w:t xml:space="preserve">本磋商文件中</w:t>
      </w:r>
      <w:r>
        <w:rPr>
          <w:rFonts w:hint="eastAsia" w:ascii="宋体" w:hAnsi="宋体"/>
          <w:b/>
          <w:i/>
          <w:iCs/>
          <w:sz w:val="24"/>
          <w:u w:val="single"/>
        </w:rPr>
        <w:t xml:space="preserve">斜体且有下划线内容</w:t>
      </w:r>
      <w:r>
        <w:rPr>
          <w:rFonts w:hint="eastAsia" w:ascii="宋体" w:hAnsi="宋体"/>
          <w:b/>
          <w:sz w:val="24"/>
        </w:rPr>
        <w:t xml:space="preserve">或标★内容为实质性要求）。</w:t>
      </w:r>
      <w:bookmarkEnd w:id="118"/>
      <w:r/>
      <w:r/>
    </w:p>
    <w:p>
      <w:pPr>
        <w:spacing w:line="300" w:lineRule="auto"/>
        <w:rPr>
          <w:rFonts w:hint="eastAsia" w:ascii="宋体" w:hAnsi="宋体"/>
          <w:sz w:val="24"/>
        </w:rPr>
      </w:pPr>
      <w:r/>
      <w:bookmarkStart w:id="119" w:name="_Hlk143536679"/>
      <w:r>
        <w:rPr>
          <w:rFonts w:ascii="宋体" w:hAnsi="宋体"/>
          <w:sz w:val="24"/>
        </w:rPr>
        <w:t xml:space="preserve">2</w:t>
      </w:r>
      <w:r>
        <w:rPr>
          <w:rFonts w:hint="eastAsia" w:ascii="宋体" w:hAnsi="宋体"/>
          <w:sz w:val="24"/>
        </w:rPr>
        <w:t xml:space="preserve">5.3.7在本项目采购标的</w:t>
      </w:r>
      <w:r>
        <w:rPr>
          <w:rFonts w:hint="eastAsia" w:ascii="宋体" w:hAnsi="宋体"/>
          <w:sz w:val="24"/>
        </w:rPr>
        <w:t xml:space="preserve">的</w:t>
      </w:r>
      <w:r>
        <w:rPr>
          <w:rFonts w:hint="eastAsia" w:ascii="宋体" w:hAnsi="宋体"/>
          <w:sz w:val="24"/>
        </w:rPr>
        <w:t xml:space="preserve">技术、服务要求不变的情况下，供应商的最后报价超过了响应文件中的首次响应报价；</w:t>
      </w:r>
      <w:bookmarkEnd w:id="119"/>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5.3.8供应商被 “信用中国”网站列入失信被执行人或重大税收违法案件当事人名单或政府采购严重失信行为记录名单。或查询“信用中国”网站后发现供应</w:t>
      </w:r>
      <w:r>
        <w:rPr>
          <w:rFonts w:hint="eastAsia" w:ascii="宋体" w:hAnsi="宋体"/>
          <w:sz w:val="24"/>
        </w:rPr>
        <w:t xml:space="preserve">商存在</w:t>
      </w:r>
      <w:r>
        <w:rPr>
          <w:rFonts w:hint="eastAsia" w:ascii="宋体" w:hAnsi="宋体"/>
          <w:sz w:val="24"/>
        </w:rPr>
        <w:t xml:space="preserve">其他不符合《中华人民共和国政府采购法》第二十二条规定条件的信用记录。</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5.3.9响应文件含有采购人不能接受的附加条件的。</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5.3.10磋商小组按照本磋商文件规定对磋商供应商进行异常低价响应审查后，认为磋商供应商不能证明其报价合理性的。</w:t>
      </w:r>
      <w:r/>
    </w:p>
    <w:p>
      <w:pPr>
        <w:spacing w:line="300" w:lineRule="auto"/>
        <w:rPr>
          <w:rFonts w:hint="eastAsia" w:ascii="宋体" w:hAnsi="宋体"/>
          <w:b/>
          <w:bCs/>
          <w:sz w:val="24"/>
        </w:rPr>
      </w:pPr>
      <w:r>
        <w:rPr>
          <w:rFonts w:ascii="宋体" w:hAnsi="宋体"/>
          <w:sz w:val="24"/>
        </w:rPr>
        <w:t xml:space="preserve">2</w:t>
      </w:r>
      <w:r>
        <w:rPr>
          <w:rFonts w:hint="eastAsia" w:ascii="宋体" w:hAnsi="宋体"/>
          <w:sz w:val="24"/>
        </w:rPr>
        <w:t xml:space="preserve">5.3.11如本项目采购产品被财政部、</w:t>
      </w:r>
      <w:r>
        <w:rPr>
          <w:rFonts w:hint="eastAsia" w:ascii="宋体" w:hAnsi="宋体"/>
          <w:sz w:val="24"/>
        </w:rPr>
        <w:t xml:space="preserve">国家发改委</w:t>
      </w:r>
      <w:r>
        <w:rPr>
          <w:rFonts w:hint="eastAsia" w:ascii="宋体" w:hAnsi="宋体"/>
          <w:sz w:val="24"/>
        </w:rPr>
        <w:t xml:space="preserve">等列入“节能产品品目清单”强制采购范围，而磋商供应商所响应产品不在强制采购范围内的。</w:t>
      </w:r>
      <w:r>
        <w:rPr>
          <w:rFonts w:hint="eastAsia" w:ascii="宋体" w:hAnsi="宋体"/>
          <w:b/>
          <w:bCs/>
          <w:sz w:val="24"/>
        </w:rPr>
        <w:t xml:space="preserve">（响应产品如属于政府强制采购节能产品品目清单范围内，响应文件中必须提供国家确定的认证机构出具的、处于有效期之内的该节能产品认证证书图片）</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5.3.12响应文件未按照磋商文件要求加盖CA电子公章的。</w:t>
      </w:r>
      <w:r/>
    </w:p>
    <w:p>
      <w:pPr>
        <w:spacing w:line="300" w:lineRule="auto"/>
        <w:rPr>
          <w:rFonts w:hint="eastAsia" w:ascii="宋体" w:hAnsi="宋体"/>
          <w:sz w:val="24"/>
        </w:rPr>
      </w:pPr>
      <w:r/>
      <w:bookmarkStart w:id="120" w:name="OLE_LINK4"/>
      <w:r>
        <w:rPr>
          <w:rFonts w:ascii="宋体" w:hAnsi="宋体"/>
          <w:sz w:val="24"/>
        </w:rPr>
        <w:t xml:space="preserve">2</w:t>
      </w:r>
      <w:r>
        <w:rPr>
          <w:rFonts w:hint="eastAsia" w:ascii="宋体" w:hAnsi="宋体"/>
          <w:sz w:val="24"/>
        </w:rPr>
        <w:t xml:space="preserve">5.3.13供应商所提供的服务不</w:t>
      </w:r>
      <w:r>
        <w:rPr>
          <w:rFonts w:hint="eastAsia" w:ascii="宋体" w:hAnsi="宋体"/>
          <w:sz w:val="24"/>
        </w:rPr>
        <w:t xml:space="preserve">符合磋商</w:t>
      </w:r>
      <w:r>
        <w:rPr>
          <w:rFonts w:hint="eastAsia" w:ascii="宋体" w:hAnsi="宋体"/>
          <w:sz w:val="24"/>
        </w:rPr>
        <w:t xml:space="preserve">文件中所列国家强制性标准的。</w:t>
      </w:r>
      <w:r/>
    </w:p>
    <w:p>
      <w:pPr>
        <w:spacing w:line="300" w:lineRule="auto"/>
        <w:rPr>
          <w:rFonts w:hint="eastAsia" w:ascii="宋体" w:hAnsi="宋体"/>
          <w:sz w:val="24"/>
        </w:rPr>
      </w:pPr>
      <w:r/>
      <w:bookmarkStart w:id="121" w:name="OLE_LINK5"/>
      <w:r/>
      <w:bookmarkEnd w:id="120"/>
      <w:r>
        <w:rPr>
          <w:rFonts w:hint="eastAsia" w:ascii="宋体" w:hAnsi="宋体"/>
          <w:sz w:val="24"/>
        </w:rPr>
        <w:t xml:space="preserve">25.4未实质性响应磋商文件的响应文件按无效响应处理。</w:t>
      </w:r>
      <w:r/>
    </w:p>
    <w:p>
      <w:pPr>
        <w:spacing w:line="300" w:lineRule="auto"/>
        <w:rPr>
          <w:rFonts w:hint="eastAsia" w:ascii="宋体" w:hAnsi="宋体"/>
          <w:sz w:val="24"/>
        </w:rPr>
      </w:pPr>
      <w:r>
        <w:rPr>
          <w:rFonts w:hint="eastAsia" w:ascii="宋体" w:hAnsi="宋体"/>
          <w:sz w:val="24"/>
        </w:rPr>
        <w:t xml:space="preserve">25.5如果响应文件实质上没有响应磋商文件的要求，磋商小组将予以拒绝，供应商不得通过修改或撤销不合要求的偏离或保留而使其成为实质性响应的文件。</w:t>
      </w:r>
      <w:bookmarkEnd w:id="121"/>
      <w:r/>
      <w:r/>
    </w:p>
    <w:p>
      <w:pPr>
        <w:spacing w:line="300" w:lineRule="auto"/>
        <w:rPr>
          <w:rFonts w:hint="eastAsia" w:ascii="宋体" w:hAnsi="宋体"/>
          <w:sz w:val="24"/>
        </w:rPr>
      </w:pPr>
      <w:r>
        <w:rPr>
          <w:rFonts w:hint="eastAsia" w:ascii="宋体" w:hAnsi="宋体"/>
          <w:sz w:val="24"/>
        </w:rPr>
        <w:t xml:space="preserve">25.6供应商在项目评审全过程中应保持通讯畅通，及时登录苏</w:t>
      </w:r>
      <w:r>
        <w:rPr>
          <w:rFonts w:hint="eastAsia" w:ascii="宋体" w:hAnsi="宋体"/>
          <w:sz w:val="24"/>
        </w:rPr>
        <w:t xml:space="preserve">采云</w:t>
      </w:r>
      <w:r>
        <w:rPr>
          <w:rFonts w:hint="eastAsia" w:ascii="宋体" w:hAnsi="宋体"/>
          <w:sz w:val="24"/>
        </w:rPr>
        <w:t xml:space="preserve">系统查阅、答复相关信息，并安排授权代表与代理机构及磋商小组联系。</w:t>
      </w:r>
      <w:r/>
    </w:p>
    <w:p>
      <w:pPr>
        <w:spacing w:line="300" w:lineRule="auto"/>
        <w:tabs>
          <w:tab w:val="left" w:pos="900" w:leader="none"/>
        </w:tabs>
        <w:rPr>
          <w:rFonts w:hint="eastAsia" w:ascii="宋体" w:hAnsi="宋体"/>
          <w:b/>
          <w:sz w:val="24"/>
        </w:rPr>
      </w:pPr>
      <w:r/>
      <w:bookmarkStart w:id="122" w:name="_Toc513029234"/>
      <w:r/>
      <w:bookmarkStart w:id="123" w:name="_Toc16938550"/>
      <w:r/>
      <w:bookmarkStart w:id="124" w:name="_Toc20823306"/>
      <w:r>
        <w:rPr>
          <w:rFonts w:ascii="宋体" w:hAnsi="宋体"/>
          <w:b/>
          <w:sz w:val="24"/>
        </w:rPr>
        <w:t xml:space="preserve">2</w:t>
      </w:r>
      <w:r>
        <w:rPr>
          <w:rFonts w:hint="eastAsia" w:ascii="宋体" w:hAnsi="宋体"/>
          <w:b/>
          <w:sz w:val="24"/>
        </w:rPr>
        <w:t xml:space="preserve">6、</w:t>
      </w:r>
      <w:bookmarkEnd w:id="122"/>
      <w:r/>
      <w:bookmarkEnd w:id="123"/>
      <w:r/>
      <w:bookmarkEnd w:id="124"/>
      <w:r>
        <w:rPr>
          <w:rFonts w:hint="eastAsia" w:ascii="宋体" w:hAnsi="宋体"/>
          <w:b/>
          <w:sz w:val="24"/>
        </w:rPr>
        <w:t xml:space="preserve">磋商程序及评审方法与评审标准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6.1磋商程序</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6.1.1 对于通过资格审查和实质性审查的供应商，磋商小组将集中与单一供应商分别进行磋商。磋商小组通过苏</w:t>
      </w:r>
      <w:r>
        <w:rPr>
          <w:rFonts w:hint="eastAsia" w:ascii="宋体" w:hAnsi="宋体"/>
          <w:sz w:val="24"/>
        </w:rPr>
        <w:t xml:space="preserve">采云</w:t>
      </w:r>
      <w:r>
        <w:rPr>
          <w:rFonts w:hint="eastAsia" w:ascii="宋体" w:hAnsi="宋体"/>
          <w:sz w:val="24"/>
        </w:rPr>
        <w:t xml:space="preserve">系统向供应商发布“磋商函”，供应商应当按照要求在苏</w:t>
      </w:r>
      <w:r>
        <w:rPr>
          <w:rFonts w:hint="eastAsia" w:ascii="宋体" w:hAnsi="宋体"/>
          <w:sz w:val="24"/>
        </w:rPr>
        <w:t xml:space="preserve">采云</w:t>
      </w:r>
      <w:r>
        <w:rPr>
          <w:rFonts w:hint="eastAsia" w:ascii="宋体" w:hAnsi="宋体"/>
          <w:sz w:val="24"/>
        </w:rPr>
        <w:t xml:space="preserve">系统提交“磋商响应函”并加盖CA电子公章。</w:t>
      </w:r>
      <w:r/>
    </w:p>
    <w:p>
      <w:pPr>
        <w:spacing w:line="300" w:lineRule="auto"/>
        <w:tabs>
          <w:tab w:val="left" w:pos="900" w:leader="none"/>
        </w:tabs>
        <w:rPr>
          <w:rFonts w:hint="eastAsia" w:ascii="宋体" w:hAnsi="宋体"/>
          <w:sz w:val="24"/>
        </w:rPr>
      </w:pPr>
      <w:r>
        <w:rPr>
          <w:rFonts w:hint="eastAsia" w:ascii="宋体" w:hAnsi="宋体"/>
          <w:sz w:val="24"/>
        </w:rPr>
        <w:t xml:space="preserve">在磋商过程中，磋商小组可能根据磋商文件和磋商情况实质性变动的内容有：采购需求中的技术、服务要求以及合同草案条款。对磋商文件</w:t>
      </w:r>
      <w:r>
        <w:rPr>
          <w:rFonts w:hint="eastAsia" w:ascii="宋体" w:hAnsi="宋体"/>
          <w:sz w:val="24"/>
        </w:rPr>
        <w:t xml:space="preserve">作出</w:t>
      </w:r>
      <w:r>
        <w:rPr>
          <w:rFonts w:hint="eastAsia" w:ascii="宋体" w:hAnsi="宋体"/>
          <w:sz w:val="24"/>
        </w:rPr>
        <w:t xml:space="preserve">的实质性变动是磋商文件的有效组成部分，磋商小组将在苏</w:t>
      </w:r>
      <w:r>
        <w:rPr>
          <w:rFonts w:hint="eastAsia" w:ascii="宋体" w:hAnsi="宋体"/>
          <w:sz w:val="24"/>
        </w:rPr>
        <w:t xml:space="preserve">采云</w:t>
      </w:r>
      <w:r>
        <w:rPr>
          <w:rFonts w:hint="eastAsia" w:ascii="宋体" w:hAnsi="宋体"/>
          <w:sz w:val="24"/>
        </w:rPr>
        <w:t xml:space="preserve">系统中通知所有参加磋商的供应商。供应商应当按照磋商文件的变动情况和磋商小组的要求在苏</w:t>
      </w:r>
      <w:r>
        <w:rPr>
          <w:rFonts w:hint="eastAsia" w:ascii="宋体" w:hAnsi="宋体"/>
          <w:sz w:val="24"/>
        </w:rPr>
        <w:t xml:space="preserve">采云</w:t>
      </w:r>
      <w:r>
        <w:rPr>
          <w:rFonts w:hint="eastAsia" w:ascii="宋体" w:hAnsi="宋体"/>
          <w:sz w:val="24"/>
        </w:rPr>
        <w:t xml:space="preserve">系统中重新提交响应文件，并加盖CA电子公章。</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6.1.2 </w:t>
      </w:r>
      <w:r>
        <w:rPr>
          <w:rFonts w:ascii="宋体" w:hAnsi="宋体"/>
          <w:sz w:val="24"/>
        </w:rPr>
        <w:t xml:space="preserve">磋商文件能够详细列明采购标的</w:t>
      </w:r>
      <w:r>
        <w:rPr>
          <w:rFonts w:ascii="宋体" w:hAnsi="宋体"/>
          <w:sz w:val="24"/>
        </w:rPr>
        <w:t xml:space="preserve">的</w:t>
      </w:r>
      <w:r>
        <w:rPr>
          <w:rFonts w:ascii="宋体" w:hAnsi="宋体"/>
          <w:sz w:val="24"/>
        </w:rPr>
        <w:t xml:space="preserve">技术、服务要求的，磋商结束后，磋商小组</w:t>
      </w:r>
      <w:r>
        <w:rPr>
          <w:rFonts w:hint="eastAsia" w:ascii="宋体" w:hAnsi="宋体"/>
          <w:sz w:val="24"/>
        </w:rPr>
        <w:t xml:space="preserve">将在苏</w:t>
      </w:r>
      <w:r>
        <w:rPr>
          <w:rFonts w:hint="eastAsia" w:ascii="宋体" w:hAnsi="宋体"/>
          <w:sz w:val="24"/>
        </w:rPr>
        <w:t xml:space="preserve">采云</w:t>
      </w:r>
      <w:r>
        <w:rPr>
          <w:rFonts w:hint="eastAsia" w:ascii="宋体" w:hAnsi="宋体"/>
          <w:sz w:val="24"/>
        </w:rPr>
        <w:t xml:space="preserve">系统向所有</w:t>
      </w:r>
      <w:r>
        <w:rPr>
          <w:rFonts w:ascii="宋体" w:hAnsi="宋体"/>
          <w:sz w:val="24"/>
        </w:rPr>
        <w:t xml:space="preserve">实质性响应的供应商</w:t>
      </w:r>
      <w:r>
        <w:rPr>
          <w:rFonts w:hint="eastAsia" w:ascii="宋体" w:hAnsi="宋体"/>
          <w:sz w:val="24"/>
        </w:rPr>
        <w:t xml:space="preserve">发布“最后报价要求函”及最后报价格式表，</w:t>
      </w:r>
      <w:r>
        <w:rPr>
          <w:rFonts w:ascii="宋体" w:hAnsi="宋体"/>
          <w:sz w:val="24"/>
        </w:rPr>
        <w:t xml:space="preserve">要求所有实质性响应的供应商在规定时间内提交最后报价。</w:t>
      </w:r>
      <w:r/>
    </w:p>
    <w:p>
      <w:pPr>
        <w:spacing w:line="300" w:lineRule="auto"/>
        <w:tabs>
          <w:tab w:val="left" w:pos="900" w:leader="none"/>
        </w:tabs>
        <w:rPr>
          <w:rFonts w:hint="eastAsia" w:ascii="宋体" w:hAnsi="宋体"/>
          <w:sz w:val="24"/>
        </w:rPr>
      </w:pPr>
      <w:r>
        <w:rPr>
          <w:rFonts w:hint="eastAsia" w:ascii="宋体" w:hAnsi="宋体"/>
          <w:sz w:val="24"/>
        </w:rPr>
        <w:t xml:space="preserve">磋商文件不能详细列明采购标的</w:t>
      </w:r>
      <w:r>
        <w:rPr>
          <w:rFonts w:hint="eastAsia" w:ascii="宋体" w:hAnsi="宋体"/>
          <w:sz w:val="24"/>
        </w:rPr>
        <w:t xml:space="preserve">的</w:t>
      </w:r>
      <w:r>
        <w:rPr>
          <w:rFonts w:hint="eastAsia" w:ascii="宋体" w:hAnsi="宋体"/>
          <w:sz w:val="24"/>
        </w:rPr>
        <w:t xml:space="preserve">技术、服务要求，需经磋商由供应商提供最终设计方案或解决方案的，磋商结束后，磋商小组将按照少数服从多数的原则投票推荐3家以上供应商的设计方案或者解决方案，在苏</w:t>
      </w:r>
      <w:r>
        <w:rPr>
          <w:rFonts w:hint="eastAsia" w:ascii="宋体" w:hAnsi="宋体"/>
          <w:sz w:val="24"/>
        </w:rPr>
        <w:t xml:space="preserve">采云</w:t>
      </w:r>
      <w:r>
        <w:rPr>
          <w:rFonts w:hint="eastAsia" w:ascii="宋体" w:hAnsi="宋体"/>
          <w:sz w:val="24"/>
        </w:rPr>
        <w:t xml:space="preserve">系统中向其发布“最后报价要求函”及最后报价格式表，要求其在规定时间内提交最后报价。</w:t>
      </w:r>
      <w:r/>
    </w:p>
    <w:p>
      <w:pPr>
        <w:spacing w:line="300" w:lineRule="auto"/>
        <w:tabs>
          <w:tab w:val="left" w:pos="900" w:leader="none"/>
        </w:tabs>
        <w:rPr>
          <w:rFonts w:hint="eastAsia" w:ascii="宋体" w:hAnsi="宋体"/>
          <w:sz w:val="24"/>
        </w:rPr>
      </w:pPr>
      <w:r>
        <w:rPr>
          <w:rFonts w:hint="eastAsia" w:ascii="宋体" w:hAnsi="宋体"/>
          <w:sz w:val="24"/>
        </w:rPr>
        <w:t xml:space="preserve">最后报价是供应商响应文件的有效组成部分。符合《政府采购竞争性磋商采购方式管理暂行办法》第三条</w:t>
      </w:r>
      <w:r>
        <w:rPr>
          <w:rFonts w:hint="eastAsia"/>
        </w:rPr>
        <w:t xml:space="preserve">第一款</w:t>
      </w:r>
      <w:r>
        <w:rPr>
          <w:rFonts w:hint="eastAsia" w:ascii="宋体" w:hAnsi="宋体"/>
          <w:sz w:val="24"/>
        </w:rPr>
        <w:t xml:space="preserve">第四项及《财政部关于竞争性磋商采购方式管理暂行办法有关问题的补充通知》（财库[2015]124号）规定情形的，提交最后报价的供应商可以为2家。</w:t>
      </w:r>
      <w:r/>
    </w:p>
    <w:p>
      <w:pPr>
        <w:spacing w:line="300" w:lineRule="auto"/>
        <w:tabs>
          <w:tab w:val="left" w:pos="900" w:leader="none"/>
        </w:tabs>
        <w:rPr>
          <w:rFonts w:hint="eastAsia" w:ascii="宋体" w:hAnsi="宋体"/>
          <w:sz w:val="24"/>
        </w:rPr>
      </w:pPr>
      <w:r/>
      <w:bookmarkStart w:id="125" w:name="_Hlk144047513"/>
      <w:r>
        <w:rPr>
          <w:rFonts w:hint="eastAsia" w:ascii="宋体" w:hAnsi="宋体"/>
          <w:sz w:val="24"/>
        </w:rPr>
        <w:t xml:space="preserve">26.1.3供应商未在磋商小组规定的时间内在苏</w:t>
      </w:r>
      <w:r>
        <w:rPr>
          <w:rFonts w:hint="eastAsia" w:ascii="宋体" w:hAnsi="宋体"/>
          <w:sz w:val="24"/>
        </w:rPr>
        <w:t xml:space="preserve">采云</w:t>
      </w:r>
      <w:r>
        <w:rPr>
          <w:rFonts w:hint="eastAsia" w:ascii="宋体" w:hAnsi="宋体"/>
          <w:sz w:val="24"/>
        </w:rPr>
        <w:t xml:space="preserve">系统中提交最后报价的视为放弃磋商，其响应文件按无效响应处理，最后报价格式表须加盖CA电子公章,否则视为未提交最后报价。</w:t>
      </w:r>
      <w:r>
        <w:rPr>
          <w:rFonts w:ascii="宋体" w:hAnsi="宋体"/>
          <w:sz w:val="24"/>
        </w:rPr>
        <w:t xml:space="preserve">已提交响应文件的供应商，在提交最后报价之前，可以根据磋商情况退出磋商</w:t>
      </w:r>
      <w:r>
        <w:rPr>
          <w:rFonts w:hint="eastAsia" w:ascii="宋体" w:hAnsi="宋体"/>
          <w:sz w:val="24"/>
        </w:rPr>
        <w:t xml:space="preserve">，并在苏</w:t>
      </w:r>
      <w:r>
        <w:rPr>
          <w:rFonts w:hint="eastAsia" w:ascii="宋体" w:hAnsi="宋体"/>
          <w:sz w:val="24"/>
        </w:rPr>
        <w:t xml:space="preserve">采云</w:t>
      </w:r>
      <w:r>
        <w:rPr>
          <w:rFonts w:hint="eastAsia" w:ascii="宋体" w:hAnsi="宋体"/>
          <w:sz w:val="24"/>
        </w:rPr>
        <w:t xml:space="preserve">系统中提交“退出磋商函”并加盖CA电子公章</w:t>
      </w:r>
      <w:r>
        <w:rPr>
          <w:rFonts w:ascii="宋体" w:hAnsi="宋体"/>
          <w:sz w:val="24"/>
        </w:rPr>
        <w:t xml:space="preserve">。</w:t>
      </w:r>
      <w:r/>
    </w:p>
    <w:p>
      <w:pPr>
        <w:spacing w:line="300" w:lineRule="auto"/>
        <w:tabs>
          <w:tab w:val="left" w:pos="900" w:leader="none"/>
        </w:tabs>
        <w:rPr>
          <w:rFonts w:hint="eastAsia" w:ascii="宋体" w:hAnsi="宋体"/>
          <w:sz w:val="24"/>
        </w:rPr>
      </w:pPr>
      <w:r>
        <w:rPr>
          <w:rFonts w:hint="eastAsia" w:ascii="宋体" w:hAnsi="宋体"/>
          <w:sz w:val="24"/>
        </w:rPr>
        <w:t xml:space="preserve">26</w:t>
      </w:r>
      <w:r>
        <w:rPr>
          <w:rFonts w:ascii="宋体" w:hAnsi="宋体"/>
          <w:sz w:val="24"/>
        </w:rPr>
        <w:t xml:space="preserve">.1.4经磋商后，</w:t>
      </w:r>
      <w:r>
        <w:rPr>
          <w:rFonts w:hint="eastAsia" w:ascii="宋体" w:hAnsi="宋体"/>
          <w:sz w:val="24"/>
        </w:rPr>
        <w:t xml:space="preserve">如果没有对采购需求中的技术、服务要求以及合同草案条款做实质性提高要求变动的，最后报价(含分项报价)不得高于上一轮报价，否则，视为无效响应。</w:t>
      </w:r>
      <w:bookmarkEnd w:id="125"/>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26.1.5异常低价响应审查</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26.1.5.1 </w:t>
      </w:r>
      <w:r>
        <w:rPr>
          <w:rFonts w:ascii="宋体" w:hAnsi="宋体"/>
          <w:b/>
          <w:color w:val="000000" w:themeColor="text1"/>
          <w:sz w:val="24"/>
        </w:rPr>
        <w:t xml:space="preserve">评审过程中出现下列情形之一的，</w:t>
      </w:r>
      <w:r>
        <w:rPr>
          <w:rFonts w:hint="eastAsia" w:ascii="宋体" w:hAnsi="宋体"/>
          <w:b/>
          <w:color w:val="000000" w:themeColor="text1"/>
          <w:sz w:val="24"/>
        </w:rPr>
        <w:t xml:space="preserve">磋商小组</w:t>
      </w:r>
      <w:r>
        <w:rPr>
          <w:rFonts w:ascii="宋体" w:hAnsi="宋体"/>
          <w:b/>
          <w:color w:val="000000" w:themeColor="text1"/>
          <w:sz w:val="24"/>
        </w:rPr>
        <w:t xml:space="preserve">应当启动异常低价</w:t>
      </w:r>
      <w:r>
        <w:rPr>
          <w:rFonts w:hint="eastAsia" w:ascii="宋体" w:hAnsi="宋体"/>
          <w:b/>
          <w:color w:val="000000" w:themeColor="text1"/>
          <w:sz w:val="24"/>
        </w:rPr>
        <w:t xml:space="preserve">响应</w:t>
      </w:r>
      <w:r>
        <w:rPr>
          <w:rFonts w:ascii="宋体" w:hAnsi="宋体"/>
          <w:b/>
          <w:color w:val="000000" w:themeColor="text1"/>
          <w:sz w:val="24"/>
        </w:rPr>
        <w:t xml:space="preserve">审查程序：</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（1）响应报价</w:t>
      </w:r>
      <w:r>
        <w:rPr>
          <w:rFonts w:ascii="宋体" w:hAnsi="宋体"/>
          <w:b/>
          <w:color w:val="000000" w:themeColor="text1"/>
          <w:sz w:val="24"/>
        </w:rPr>
        <w:t xml:space="preserve">低于全部通过</w:t>
      </w:r>
      <w:r>
        <w:rPr>
          <w:rFonts w:hint="eastAsia" w:ascii="宋体" w:hAnsi="宋体"/>
          <w:b/>
          <w:color w:val="000000" w:themeColor="text1"/>
          <w:sz w:val="24"/>
        </w:rPr>
        <w:t xml:space="preserve">实质</w:t>
      </w:r>
      <w:r>
        <w:rPr>
          <w:rFonts w:ascii="宋体" w:hAnsi="宋体"/>
          <w:b/>
          <w:color w:val="000000" w:themeColor="text1"/>
          <w:sz w:val="24"/>
        </w:rPr>
        <w:t xml:space="preserve">性审查供应商</w:t>
      </w:r>
      <w:r>
        <w:rPr>
          <w:rFonts w:hint="eastAsia" w:ascii="宋体" w:hAnsi="宋体"/>
          <w:b/>
          <w:color w:val="000000" w:themeColor="text1"/>
          <w:sz w:val="24"/>
        </w:rPr>
        <w:t xml:space="preserve">响应报价</w:t>
      </w:r>
      <w:r>
        <w:rPr>
          <w:rFonts w:ascii="宋体" w:hAnsi="宋体"/>
          <w:b/>
          <w:color w:val="000000" w:themeColor="text1"/>
          <w:sz w:val="24"/>
        </w:rPr>
        <w:t xml:space="preserve">平均值50%的，即</w:t>
      </w:r>
      <w:r>
        <w:rPr>
          <w:rFonts w:hint="eastAsia" w:ascii="宋体" w:hAnsi="宋体"/>
          <w:b/>
          <w:color w:val="000000" w:themeColor="text1"/>
          <w:sz w:val="24"/>
        </w:rPr>
        <w:t xml:space="preserve">响应报价＜</w:t>
      </w:r>
      <w:r>
        <w:rPr>
          <w:rFonts w:ascii="宋体" w:hAnsi="宋体"/>
          <w:b/>
          <w:color w:val="000000" w:themeColor="text1"/>
          <w:sz w:val="24"/>
        </w:rPr>
        <w:t xml:space="preserve">全部通过</w:t>
      </w:r>
      <w:r>
        <w:rPr>
          <w:rFonts w:hint="eastAsia" w:ascii="宋体" w:hAnsi="宋体"/>
          <w:b/>
          <w:color w:val="000000" w:themeColor="text1"/>
          <w:sz w:val="24"/>
        </w:rPr>
        <w:t xml:space="preserve">实质</w:t>
      </w:r>
      <w:r>
        <w:rPr>
          <w:rFonts w:ascii="宋体" w:hAnsi="宋体"/>
          <w:b/>
          <w:color w:val="000000" w:themeColor="text1"/>
          <w:sz w:val="24"/>
        </w:rPr>
        <w:t xml:space="preserve">性审查供应商</w:t>
      </w:r>
      <w:r>
        <w:rPr>
          <w:rFonts w:hint="eastAsia" w:ascii="宋体" w:hAnsi="宋体"/>
          <w:b/>
          <w:color w:val="000000" w:themeColor="text1"/>
          <w:sz w:val="24"/>
        </w:rPr>
        <w:t xml:space="preserve">响应报价</w:t>
      </w:r>
      <w:r>
        <w:rPr>
          <w:rFonts w:ascii="宋体" w:hAnsi="宋体"/>
          <w:b/>
          <w:color w:val="000000" w:themeColor="text1"/>
          <w:sz w:val="24"/>
        </w:rPr>
        <w:t xml:space="preserve">平均值×50%；</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（2）响应报价</w:t>
      </w:r>
      <w:r>
        <w:rPr>
          <w:rFonts w:ascii="宋体" w:hAnsi="宋体"/>
          <w:b/>
          <w:color w:val="000000" w:themeColor="text1"/>
          <w:sz w:val="24"/>
        </w:rPr>
        <w:t xml:space="preserve">低于通过</w:t>
      </w:r>
      <w:r>
        <w:rPr>
          <w:rFonts w:hint="eastAsia" w:ascii="宋体" w:hAnsi="宋体"/>
          <w:b/>
          <w:color w:val="000000" w:themeColor="text1"/>
          <w:sz w:val="24"/>
        </w:rPr>
        <w:t xml:space="preserve">实质</w:t>
      </w:r>
      <w:r>
        <w:rPr>
          <w:rFonts w:ascii="宋体" w:hAnsi="宋体"/>
          <w:b/>
          <w:color w:val="000000" w:themeColor="text1"/>
          <w:sz w:val="24"/>
        </w:rPr>
        <w:t xml:space="preserve">性审查的次低报价供应商</w:t>
      </w:r>
      <w:r>
        <w:rPr>
          <w:rFonts w:hint="eastAsia" w:ascii="宋体" w:hAnsi="宋体"/>
          <w:b/>
          <w:color w:val="000000" w:themeColor="text1"/>
          <w:sz w:val="24"/>
        </w:rPr>
        <w:t xml:space="preserve">响应报价</w:t>
      </w:r>
      <w:r>
        <w:rPr>
          <w:rFonts w:ascii="宋体" w:hAnsi="宋体"/>
          <w:b/>
          <w:color w:val="000000" w:themeColor="text1"/>
          <w:sz w:val="24"/>
        </w:rPr>
        <w:t xml:space="preserve">50%的，即</w:t>
      </w:r>
      <w:r>
        <w:rPr>
          <w:rFonts w:hint="eastAsia" w:ascii="宋体" w:hAnsi="宋体"/>
          <w:b/>
          <w:color w:val="000000" w:themeColor="text1"/>
          <w:sz w:val="24"/>
        </w:rPr>
        <w:t xml:space="preserve">响应报价＜</w:t>
      </w:r>
      <w:r>
        <w:rPr>
          <w:rFonts w:ascii="宋体" w:hAnsi="宋体"/>
          <w:b/>
          <w:color w:val="000000" w:themeColor="text1"/>
          <w:sz w:val="24"/>
        </w:rPr>
        <w:t xml:space="preserve">通过</w:t>
      </w:r>
      <w:r>
        <w:rPr>
          <w:rFonts w:hint="eastAsia" w:ascii="宋体" w:hAnsi="宋体"/>
          <w:b/>
          <w:color w:val="000000" w:themeColor="text1"/>
          <w:sz w:val="24"/>
        </w:rPr>
        <w:t xml:space="preserve">实质</w:t>
      </w:r>
      <w:r>
        <w:rPr>
          <w:rFonts w:ascii="宋体" w:hAnsi="宋体"/>
          <w:b/>
          <w:color w:val="000000" w:themeColor="text1"/>
          <w:sz w:val="24"/>
        </w:rPr>
        <w:t xml:space="preserve">性审查的次低报价供应商</w:t>
      </w:r>
      <w:r>
        <w:rPr>
          <w:rFonts w:hint="eastAsia" w:ascii="宋体" w:hAnsi="宋体"/>
          <w:b/>
          <w:color w:val="000000" w:themeColor="text1"/>
          <w:sz w:val="24"/>
        </w:rPr>
        <w:t xml:space="preserve">响应报价</w:t>
      </w:r>
      <w:r>
        <w:rPr>
          <w:rFonts w:ascii="宋体" w:hAnsi="宋体"/>
          <w:b/>
          <w:color w:val="000000" w:themeColor="text1"/>
          <w:sz w:val="24"/>
        </w:rPr>
        <w:t xml:space="preserve">×50%；</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（3）响应报价低于采购项目最高限价45%的，即响应报价＜采购项目最高限价×45%；</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（4）磋商小组</w:t>
      </w:r>
      <w:r>
        <w:rPr>
          <w:rFonts w:ascii="宋体" w:hAnsi="宋体"/>
          <w:b/>
          <w:color w:val="000000" w:themeColor="text1"/>
          <w:sz w:val="24"/>
        </w:rPr>
        <w:t xml:space="preserve">基于专业判断，</w:t>
      </w:r>
      <w:r>
        <w:rPr>
          <w:rFonts w:hint="eastAsia" w:ascii="宋体" w:hAnsi="宋体"/>
          <w:b/>
          <w:color w:val="000000" w:themeColor="text1"/>
          <w:sz w:val="24"/>
        </w:rPr>
        <w:t xml:space="preserve">认为供应商报价过低、有可能影响产品质量或者不能诚信履约的其他情形。</w:t>
      </w:r>
      <w:r/>
    </w:p>
    <w:p>
      <w:pPr>
        <w:spacing w:line="300" w:lineRule="auto"/>
        <w:rPr>
          <w:rFonts w:hint="eastAsia" w:ascii="宋体" w:hAnsi="宋体"/>
          <w:bCs/>
          <w:color w:val="000000"/>
          <w:sz w:val="24"/>
        </w:rPr>
      </w:pPr>
      <w:r>
        <w:rPr>
          <w:rFonts w:hint="eastAsia" w:ascii="宋体" w:hAnsi="宋体"/>
          <w:bCs/>
          <w:color w:val="000000" w:themeColor="text1"/>
          <w:sz w:val="24"/>
        </w:rPr>
        <w:t xml:space="preserve">26.1.5.2 </w:t>
      </w:r>
      <w:r>
        <w:rPr>
          <w:rFonts w:hint="eastAsia" w:ascii="宋体" w:hAnsi="宋体"/>
          <w:bCs/>
          <w:color w:val="000000"/>
          <w:sz w:val="24"/>
        </w:rPr>
        <w:t xml:space="preserve">磋商小组启动异常低价</w:t>
      </w:r>
      <w:r>
        <w:rPr>
          <w:rFonts w:ascii="宋体" w:hAnsi="宋体"/>
          <w:bCs/>
          <w:color w:val="000000"/>
          <w:sz w:val="24"/>
        </w:rPr>
        <w:t xml:space="preserve">响应</w:t>
      </w:r>
      <w:r>
        <w:rPr>
          <w:rFonts w:hint="eastAsia" w:ascii="宋体" w:hAnsi="宋体"/>
          <w:bCs/>
          <w:color w:val="000000"/>
          <w:sz w:val="24"/>
        </w:rPr>
        <w:t xml:space="preserve">审查后，属于前述第（1）项至第（4）项情形的，应当要求相关供应商在评审现场合理的时间内对</w:t>
      </w:r>
      <w:r>
        <w:rPr>
          <w:rFonts w:ascii="宋体" w:hAnsi="宋体"/>
          <w:bCs/>
          <w:color w:val="000000"/>
          <w:sz w:val="24"/>
        </w:rPr>
        <w:t xml:space="preserve">响应</w:t>
      </w:r>
      <w:r>
        <w:rPr>
          <w:rFonts w:hint="eastAsia" w:ascii="宋体" w:hAnsi="宋体"/>
          <w:bCs/>
          <w:color w:val="000000"/>
          <w:sz w:val="24"/>
        </w:rPr>
        <w:t xml:space="preserve">价格</w:t>
      </w:r>
      <w:r>
        <w:rPr>
          <w:rFonts w:hint="eastAsia" w:ascii="宋体" w:hAnsi="宋体"/>
          <w:bCs/>
          <w:color w:val="000000"/>
          <w:sz w:val="24"/>
        </w:rPr>
        <w:t xml:space="preserve">作出</w:t>
      </w:r>
      <w:r>
        <w:rPr>
          <w:rFonts w:hint="eastAsia" w:ascii="宋体" w:hAnsi="宋体"/>
          <w:bCs/>
          <w:color w:val="000000"/>
          <w:sz w:val="24"/>
        </w:rPr>
        <w:t xml:space="preserve">解释，提供项目具体成本测算等与报价合理性相关的书面说明及必要的证明材料，包括但不限于原材料成本、人工成本、制造费用等，给予相关供应商的合理时间为30分钟。其中，属于第（3）项情形，供应商已随</w:t>
      </w:r>
      <w:r>
        <w:rPr>
          <w:rFonts w:ascii="宋体" w:hAnsi="宋体"/>
          <w:bCs/>
          <w:color w:val="000000"/>
          <w:sz w:val="24"/>
        </w:rPr>
        <w:t xml:space="preserve">响应</w:t>
      </w:r>
      <w:r>
        <w:rPr>
          <w:rFonts w:hint="eastAsia" w:ascii="宋体" w:hAnsi="宋体"/>
          <w:bCs/>
          <w:color w:val="000000"/>
          <w:sz w:val="24"/>
        </w:rPr>
        <w:t xml:space="preserve">文件一并提交相关书面说明及必要的证明材料的，在评审现场可不再重复提交。</w:t>
      </w:r>
      <w:r/>
    </w:p>
    <w:p>
      <w:pPr>
        <w:spacing w:line="300" w:lineRule="auto"/>
        <w:rPr>
          <w:rFonts w:hint="eastAsia" w:ascii="宋体" w:hAnsi="宋体"/>
          <w:bCs/>
          <w:color w:val="000000"/>
          <w:sz w:val="24"/>
        </w:rPr>
      </w:pPr>
      <w:r>
        <w:rPr>
          <w:rFonts w:hint="eastAsia" w:ascii="宋体" w:hAnsi="宋体"/>
          <w:bCs/>
          <w:color w:val="000000"/>
          <w:sz w:val="24"/>
        </w:rPr>
        <w:t xml:space="preserve">磋商小组依据专业经验，参考同类项目成交价格、类似产品市场价格水平、行业人工费用标准、国家有关部门指导行业协会发布的行业平均成本等情况，对报价合理性进行判断。</w:t>
      </w:r>
      <w:r>
        <w:rPr>
          <w:rFonts w:ascii="宋体" w:hAnsi="宋体"/>
          <w:bCs/>
          <w:color w:val="000000"/>
          <w:sz w:val="24"/>
        </w:rPr>
        <w:t xml:space="preserve">响应</w:t>
      </w:r>
      <w:r>
        <w:rPr>
          <w:rFonts w:hint="eastAsia" w:ascii="宋体" w:hAnsi="宋体"/>
          <w:bCs/>
          <w:color w:val="000000"/>
          <w:sz w:val="24"/>
        </w:rPr>
        <w:t xml:space="preserve">供应商不能提供书面说明、证明材料，或者提供的书面说明、证明材料不能证明其报价合理性的，磋商小组应当将其作为无效</w:t>
      </w:r>
      <w:r>
        <w:rPr>
          <w:rFonts w:ascii="宋体" w:hAnsi="宋体"/>
          <w:bCs/>
          <w:color w:val="000000"/>
          <w:sz w:val="24"/>
        </w:rPr>
        <w:t xml:space="preserve">响应</w:t>
      </w:r>
      <w:r>
        <w:rPr>
          <w:rFonts w:hint="eastAsia" w:ascii="宋体" w:hAnsi="宋体"/>
          <w:bCs/>
          <w:color w:val="000000"/>
          <w:sz w:val="24"/>
        </w:rPr>
        <w:t xml:space="preserve">处理。</w:t>
      </w:r>
      <w:r/>
    </w:p>
    <w:p>
      <w:pPr>
        <w:spacing w:line="300" w:lineRule="auto"/>
        <w:tabs>
          <w:tab w:val="left" w:pos="900" w:leader="none"/>
        </w:tabs>
        <w:rPr>
          <w:rFonts w:hint="eastAsia" w:ascii="宋体" w:hAnsi="宋体"/>
          <w:sz w:val="24"/>
        </w:rPr>
      </w:pPr>
      <w:r/>
      <w:bookmarkStart w:id="126" w:name="_Toc20823307"/>
      <w:r/>
      <w:bookmarkStart w:id="127" w:name="_Toc513029235"/>
      <w:r/>
      <w:bookmarkStart w:id="128" w:name="_Toc16938551"/>
      <w:r>
        <w:rPr>
          <w:rFonts w:ascii="宋体" w:hAnsi="宋体"/>
          <w:sz w:val="24"/>
        </w:rPr>
        <w:t xml:space="preserve">2</w:t>
      </w:r>
      <w:r>
        <w:rPr>
          <w:rFonts w:hint="eastAsia" w:ascii="宋体" w:hAnsi="宋体"/>
          <w:sz w:val="24"/>
        </w:rPr>
        <w:t xml:space="preserve">6.2 评审方法与评审标准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6.2.1评审方法。经磋商确定最终采购需求和提交最后报价的供应商后，由磋商小组采用综合评分法对提交最后报价的供应商的响应文件和最后报价进行综合评分。</w:t>
      </w:r>
      <w:r/>
    </w:p>
    <w:p>
      <w:pPr>
        <w:spacing w:line="300" w:lineRule="auto"/>
        <w:tabs>
          <w:tab w:val="left" w:pos="900" w:leader="none"/>
        </w:tabs>
        <w:rPr>
          <w:rFonts w:hint="eastAsia" w:ascii="宋体" w:hAnsi="宋体"/>
          <w:sz w:val="24"/>
        </w:rPr>
      </w:pPr>
      <w:r>
        <w:rPr>
          <w:rFonts w:hint="eastAsia" w:ascii="宋体" w:hAnsi="宋体"/>
          <w:sz w:val="24"/>
        </w:rPr>
        <w:t xml:space="preserve">本磋商文件所述综合评分法，是指响应文件满足磋商文件全部实质性要求且按评审因素的量化指标评审得分最高的供应商为成交候选供应商的评审方法。评审时，磋商小组各成员独立对每个</w:t>
      </w:r>
      <w:r>
        <w:rPr>
          <w:rFonts w:hint="eastAsia" w:ascii="宋体" w:hAnsi="宋体"/>
          <w:sz w:val="24"/>
        </w:rPr>
        <w:t xml:space="preserve">有效响应</w:t>
      </w:r>
      <w:r>
        <w:rPr>
          <w:rFonts w:hint="eastAsia" w:ascii="宋体" w:hAnsi="宋体"/>
          <w:sz w:val="24"/>
        </w:rPr>
        <w:t xml:space="preserve">的文件进行评价、打分，然后汇总每个供应商每项评分因素的得分。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6.2.2评审标准</w:t>
      </w:r>
      <w:r/>
    </w:p>
    <w:p>
      <w:pPr>
        <w:spacing w:line="300" w:lineRule="auto"/>
        <w:tabs>
          <w:tab w:val="left" w:pos="900" w:leader="none"/>
        </w:tabs>
        <w:rPr>
          <w:rFonts w:hint="eastAsia" w:ascii="宋体" w:hAnsi="宋体"/>
          <w:sz w:val="24"/>
        </w:rPr>
      </w:pPr>
      <w:r>
        <w:rPr>
          <w:rFonts w:hint="eastAsia" w:ascii="宋体" w:hAnsi="宋体"/>
          <w:sz w:val="24"/>
        </w:rPr>
        <w:t xml:space="preserve">见本磋商文件第四章规定。</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6.3</w:t>
      </w:r>
      <w:r>
        <w:rPr>
          <w:rFonts w:ascii="宋体" w:hAnsi="宋体"/>
          <w:sz w:val="24"/>
        </w:rPr>
        <w:t xml:space="preserve"> </w:t>
      </w:r>
      <w:r>
        <w:rPr>
          <w:rFonts w:hint="eastAsia" w:ascii="宋体" w:hAnsi="宋体"/>
          <w:sz w:val="24"/>
        </w:rPr>
        <w:t xml:space="preserve">出现下列情形之一的，本次竞争性磋商采购活动将被终止：</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6.3</w:t>
      </w:r>
      <w:r>
        <w:rPr>
          <w:rFonts w:ascii="宋体" w:hAnsi="宋体"/>
          <w:sz w:val="24"/>
        </w:rPr>
        <w:t xml:space="preserve">.</w:t>
      </w:r>
      <w:r>
        <w:rPr>
          <w:rFonts w:hint="eastAsia" w:ascii="宋体" w:hAnsi="宋体"/>
          <w:sz w:val="24"/>
        </w:rPr>
        <w:t xml:space="preserve">1因情况变化，不再符合规定的竞争性磋商采购方式适用情形的；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6.3</w:t>
      </w:r>
      <w:r>
        <w:rPr>
          <w:rFonts w:ascii="宋体" w:hAnsi="宋体"/>
          <w:sz w:val="24"/>
        </w:rPr>
        <w:t xml:space="preserve">.</w:t>
      </w:r>
      <w:r>
        <w:rPr>
          <w:rFonts w:hint="eastAsia" w:ascii="宋体" w:hAnsi="宋体"/>
          <w:sz w:val="24"/>
        </w:rPr>
        <w:t xml:space="preserve">2出现影响采购公正的违法、违规行为的；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6.3</w:t>
      </w:r>
      <w:r>
        <w:rPr>
          <w:rFonts w:ascii="宋体" w:hAnsi="宋体"/>
          <w:sz w:val="24"/>
        </w:rPr>
        <w:t xml:space="preserve">.</w:t>
      </w:r>
      <w:r>
        <w:rPr>
          <w:rFonts w:hint="eastAsia" w:ascii="宋体" w:hAnsi="宋体"/>
          <w:sz w:val="24"/>
        </w:rPr>
        <w:t xml:space="preserve">3除本磋商文件第二章第</w:t>
      </w:r>
      <w:r>
        <w:rPr>
          <w:rFonts w:ascii="宋体" w:hAnsi="宋体"/>
          <w:sz w:val="24"/>
        </w:rPr>
        <w:t xml:space="preserve">2</w:t>
      </w:r>
      <w:r>
        <w:rPr>
          <w:rFonts w:hint="eastAsia" w:ascii="宋体" w:hAnsi="宋体"/>
          <w:sz w:val="24"/>
        </w:rPr>
        <w:t xml:space="preserve">6.1.2条第三款规定的情形外，在采购过程中符合要求的供应商或者报价未超过采购预算的供应商不足3家的。</w:t>
      </w:r>
      <w:r/>
    </w:p>
    <w:p>
      <w:pPr>
        <w:spacing w:line="300" w:lineRule="auto"/>
        <w:tabs>
          <w:tab w:val="left" w:pos="900" w:leader="none"/>
        </w:tabs>
        <w:rPr>
          <w:rFonts w:hint="eastAsia" w:ascii="宋体" w:hAnsi="宋体"/>
          <w:sz w:val="24"/>
        </w:rPr>
      </w:pPr>
      <w:r>
        <w:rPr>
          <w:rFonts w:hint="eastAsia" w:ascii="宋体" w:hAnsi="宋体"/>
          <w:sz w:val="24"/>
        </w:rPr>
        <w:t xml:space="preserve">26.3.4在苏</w:t>
      </w:r>
      <w:r>
        <w:rPr>
          <w:rFonts w:hint="eastAsia" w:ascii="宋体" w:hAnsi="宋体"/>
          <w:sz w:val="24"/>
        </w:rPr>
        <w:t xml:space="preserve">采云</w:t>
      </w:r>
      <w:r>
        <w:rPr>
          <w:rFonts w:hint="eastAsia" w:ascii="宋体" w:hAnsi="宋体"/>
          <w:sz w:val="24"/>
        </w:rPr>
        <w:t xml:space="preserve">系统规定时间内成功解密电子响应文件的供应商不足3家的。</w:t>
      </w:r>
      <w:r/>
    </w:p>
    <w:p>
      <w:pPr>
        <w:pStyle w:val="889"/>
        <w:spacing w:before="0" w:after="0" w:line="300" w:lineRule="auto"/>
        <w:rPr>
          <w:rFonts w:hint="eastAsia" w:ascii="宋体" w:hAnsi="宋体" w:eastAsia="宋体" w:cs="Arial"/>
          <w:bCs/>
          <w:sz w:val="28"/>
          <w:szCs w:val="28"/>
        </w:rPr>
      </w:pPr>
      <w:r/>
      <w:bookmarkStart w:id="129" w:name="_Toc226539626"/>
      <w:r/>
      <w:bookmarkEnd w:id="126"/>
      <w:r/>
      <w:bookmarkEnd w:id="127"/>
      <w:r/>
      <w:bookmarkEnd w:id="128"/>
      <w:r>
        <w:rPr>
          <w:rFonts w:hint="eastAsia" w:ascii="宋体" w:hAnsi="宋体" w:eastAsia="宋体" w:cs="Arial"/>
          <w:bCs/>
          <w:sz w:val="28"/>
          <w:szCs w:val="28"/>
        </w:rPr>
        <w:t xml:space="preserve">六、成交</w:t>
      </w:r>
      <w:bookmarkEnd w:id="129"/>
      <w:r/>
      <w:r/>
    </w:p>
    <w:p>
      <w:pPr>
        <w:spacing w:line="300" w:lineRule="auto"/>
        <w:tabs>
          <w:tab w:val="left" w:pos="900" w:leader="none"/>
        </w:tabs>
        <w:rPr>
          <w:rFonts w:hint="eastAsia" w:ascii="宋体" w:hAnsi="宋体"/>
          <w:b/>
          <w:sz w:val="24"/>
        </w:rPr>
      </w:pPr>
      <w:r/>
      <w:bookmarkStart w:id="130" w:name="_Toc513029238"/>
      <w:r/>
      <w:bookmarkStart w:id="131" w:name="_Toc20823310"/>
      <w:r/>
      <w:bookmarkStart w:id="132" w:name="_Toc16938554"/>
      <w:r>
        <w:rPr>
          <w:rFonts w:ascii="宋体" w:hAnsi="宋体"/>
          <w:b/>
          <w:sz w:val="24"/>
        </w:rPr>
        <w:t xml:space="preserve">2</w:t>
      </w:r>
      <w:r>
        <w:rPr>
          <w:rFonts w:hint="eastAsia" w:ascii="宋体" w:hAnsi="宋体"/>
          <w:b/>
          <w:sz w:val="24"/>
        </w:rPr>
        <w:t xml:space="preserve">7、</w:t>
      </w:r>
      <w:bookmarkEnd w:id="130"/>
      <w:r>
        <w:rPr>
          <w:rFonts w:hint="eastAsia" w:ascii="宋体" w:hAnsi="宋体"/>
          <w:b/>
          <w:sz w:val="24"/>
        </w:rPr>
        <w:t xml:space="preserve">确定</w:t>
      </w:r>
      <w:bookmarkEnd w:id="131"/>
      <w:r/>
      <w:bookmarkEnd w:id="132"/>
      <w:r>
        <w:rPr>
          <w:rFonts w:hint="eastAsia" w:ascii="宋体" w:hAnsi="宋体"/>
          <w:b/>
          <w:sz w:val="24"/>
        </w:rPr>
        <w:t xml:space="preserve">成交单位</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7.1 </w:t>
      </w:r>
      <w:bookmarkStart w:id="133" w:name="OLE_LINK6"/>
      <w:r>
        <w:rPr>
          <w:rFonts w:hint="eastAsia" w:ascii="宋体" w:hAnsi="宋体"/>
          <w:sz w:val="24"/>
        </w:rPr>
        <w:t xml:space="preserve">磋商小组根据综合评分情况，按照评审得分由高到低顺序推荐3名成交候选供应商，并编写评审报告。符合本磋商文件第</w:t>
      </w:r>
      <w:r>
        <w:rPr>
          <w:rFonts w:ascii="宋体" w:hAnsi="宋体"/>
          <w:sz w:val="24"/>
        </w:rPr>
        <w:t xml:space="preserve">2</w:t>
      </w:r>
      <w:r>
        <w:rPr>
          <w:rFonts w:hint="eastAsia" w:ascii="宋体" w:hAnsi="宋体"/>
          <w:sz w:val="24"/>
        </w:rPr>
        <w:t xml:space="preserve">6.1.2条情形的，可以推荐2名成交候选供应商。评审得分相同的，按照最后报价由低到高的顺序推荐。评审得分且最后报价相同的，按照技术指标优劣顺序推荐。</w:t>
      </w:r>
      <w:bookmarkEnd w:id="133"/>
      <w:r/>
      <w:r/>
    </w:p>
    <w:p>
      <w:pPr>
        <w:spacing w:line="300" w:lineRule="auto"/>
        <w:tabs>
          <w:tab w:val="left" w:pos="900" w:leader="none"/>
        </w:tabs>
        <w:rPr>
          <w:rFonts w:hint="eastAsia" w:ascii="宋体" w:hAnsi="宋体"/>
          <w:sz w:val="24"/>
        </w:rPr>
      </w:pPr>
      <w:r>
        <w:rPr>
          <w:rFonts w:hint="eastAsia" w:ascii="宋体" w:hAnsi="宋体"/>
          <w:sz w:val="24"/>
        </w:rPr>
        <w:t xml:space="preserve">27.2</w:t>
      </w:r>
      <w:r>
        <w:rPr>
          <w:rFonts w:ascii="宋体" w:hAnsi="宋体"/>
          <w:sz w:val="24"/>
        </w:rPr>
        <w:t xml:space="preserve">提供相同品牌相同型号产品且通过资格审查、</w:t>
      </w:r>
      <w:r>
        <w:rPr>
          <w:rFonts w:hint="eastAsia" w:ascii="宋体" w:hAnsi="宋体"/>
          <w:sz w:val="24"/>
        </w:rPr>
        <w:t xml:space="preserve">实质性</w:t>
      </w:r>
      <w:r>
        <w:rPr>
          <w:rFonts w:ascii="宋体" w:hAnsi="宋体"/>
          <w:sz w:val="24"/>
        </w:rPr>
        <w:t xml:space="preserve">审查的不同供应商参加同一合同项下响应的，按一家供应商计算，评审后得分最高的同品牌供应商获得成交供应商推荐资格；评审得分相同的，由采购人或者采购人委托磋商小组按照磋商文件规定的方式确定一个供应商获得成交供应商推荐资格，磋商文件未规定的采取随机抽取方式确定，其他同品牌供应商不作为成交候选人。</w:t>
      </w:r>
      <w:r/>
    </w:p>
    <w:p>
      <w:pPr>
        <w:spacing w:line="300" w:lineRule="auto"/>
        <w:tabs>
          <w:tab w:val="left" w:pos="900" w:leader="none"/>
        </w:tabs>
        <w:rPr>
          <w:rFonts w:hint="eastAsia" w:ascii="宋体" w:hAnsi="宋体"/>
          <w:sz w:val="24"/>
        </w:rPr>
      </w:pPr>
      <w:r>
        <w:rPr>
          <w:rFonts w:hint="eastAsia" w:ascii="宋体" w:hAnsi="宋体"/>
          <w:sz w:val="24"/>
        </w:rPr>
        <w:t xml:space="preserve">27.3采购人从评审报告提出的成交候选供应商中，按照排序由高到低的原则确定成交供应商。采购人确定成交供应商后，代理机构将在本项目磋商文件第一章规定的公告发布媒体上发布成交结果公告，公告期限为1个工作日。</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7.4若有充分证据证明，成交供应</w:t>
      </w:r>
      <w:r>
        <w:rPr>
          <w:rFonts w:hint="eastAsia" w:ascii="宋体" w:hAnsi="宋体"/>
          <w:sz w:val="24"/>
        </w:rPr>
        <w:t xml:space="preserve">商出现</w:t>
      </w:r>
      <w:r>
        <w:rPr>
          <w:rFonts w:hint="eastAsia" w:ascii="宋体" w:hAnsi="宋体"/>
          <w:sz w:val="24"/>
        </w:rPr>
        <w:t xml:space="preserve">下列情况之一的，一经查实，将被取消成交资格：</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ascii="宋体" w:hAnsi="宋体"/>
          <w:sz w:val="24"/>
        </w:rPr>
        <w:t xml:space="preserve">.</w:t>
      </w:r>
      <w:r>
        <w:rPr>
          <w:rFonts w:hint="eastAsia" w:ascii="宋体" w:hAnsi="宋体"/>
          <w:sz w:val="24"/>
        </w:rPr>
        <w:t xml:space="preserve">4.1提供虚假材料谋取成交的；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7.4.2与评审专家、采购人、其他供应商或者代理机构工作人员恶意串通的；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7.4.3向评审专家、采购人或代理机构工作人员行贿或者提供其他不正当利益的；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7.4.</w:t>
      </w:r>
      <w:r>
        <w:rPr>
          <w:rFonts w:ascii="宋体" w:hAnsi="宋体"/>
          <w:sz w:val="24"/>
        </w:rPr>
        <w:t xml:space="preserve">4</w:t>
      </w:r>
      <w:r>
        <w:rPr>
          <w:rFonts w:hint="eastAsia" w:ascii="宋体" w:hAnsi="宋体"/>
          <w:sz w:val="24"/>
        </w:rPr>
        <w:t xml:space="preserve">恶意竞争，最后报价明显低于其自身合理成本且又无法提供证明的。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7.4.</w:t>
      </w:r>
      <w:r>
        <w:rPr>
          <w:rFonts w:ascii="宋体" w:hAnsi="宋体"/>
          <w:sz w:val="24"/>
        </w:rPr>
        <w:t xml:space="preserve">5</w:t>
      </w:r>
      <w:r>
        <w:rPr>
          <w:rFonts w:hint="eastAsia" w:ascii="宋体" w:hAnsi="宋体"/>
          <w:sz w:val="24"/>
        </w:rPr>
        <w:t xml:space="preserve">不满足本磋商文件规定的实质性要求，但在评审过程中又未被磋商小组发现的；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7.4.6成交后无正当理由拒不与采购人签订政府采购合同或者未按照磋商文件确定的事项签订政府采购合同的；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7.4.</w:t>
      </w:r>
      <w:r>
        <w:rPr>
          <w:rFonts w:ascii="宋体" w:hAnsi="宋体"/>
          <w:sz w:val="24"/>
        </w:rPr>
        <w:t xml:space="preserve">7</w:t>
      </w:r>
      <w:r>
        <w:rPr>
          <w:rFonts w:hint="eastAsia" w:ascii="宋体" w:hAnsi="宋体"/>
          <w:sz w:val="24"/>
        </w:rPr>
        <w:t xml:space="preserve">将政府采购合同转包的；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7.4.</w:t>
      </w:r>
      <w:r>
        <w:rPr>
          <w:rFonts w:ascii="宋体" w:hAnsi="宋体"/>
          <w:sz w:val="24"/>
        </w:rPr>
        <w:t xml:space="preserve">8</w:t>
      </w:r>
      <w:r>
        <w:rPr>
          <w:rFonts w:hint="eastAsia" w:ascii="宋体" w:hAnsi="宋体"/>
          <w:sz w:val="24"/>
        </w:rPr>
        <w:t xml:space="preserve">法律、法规、规章规定的属于成交无效的其他情形。</w:t>
      </w:r>
      <w:r/>
    </w:p>
    <w:p>
      <w:pPr>
        <w:spacing w:line="300" w:lineRule="auto"/>
        <w:tabs>
          <w:tab w:val="left" w:pos="900" w:leader="none"/>
        </w:tabs>
        <w:rPr>
          <w:rFonts w:hint="eastAsia" w:ascii="宋体" w:hAnsi="宋体"/>
          <w:b/>
          <w:sz w:val="24"/>
        </w:rPr>
      </w:pPr>
      <w:r>
        <w:rPr>
          <w:rFonts w:hint="eastAsia" w:ascii="宋体" w:hAnsi="宋体"/>
          <w:b/>
          <w:sz w:val="24"/>
        </w:rPr>
        <w:t xml:space="preserve">28、质疑处理</w:t>
      </w:r>
      <w:r/>
    </w:p>
    <w:p>
      <w:pPr>
        <w:spacing w:line="300" w:lineRule="auto"/>
        <w:tabs>
          <w:tab w:val="left" w:pos="900" w:leader="none"/>
        </w:tabs>
        <w:rPr>
          <w:rFonts w:hint="eastAsia" w:ascii="宋体" w:hAnsi="宋体"/>
          <w:sz w:val="24"/>
        </w:rPr>
      </w:pPr>
      <w:r/>
      <w:bookmarkStart w:id="134" w:name="OLE_LINK9"/>
      <w:r>
        <w:rPr>
          <w:rFonts w:hint="eastAsia" w:ascii="宋体" w:hAnsi="宋体"/>
          <w:sz w:val="24"/>
        </w:rPr>
        <w:t xml:space="preserve">28.1提出质疑的供应商应当是参与所质疑项目采购活动的供应商。潜在供应</w:t>
      </w:r>
      <w:r>
        <w:rPr>
          <w:rFonts w:hint="eastAsia" w:ascii="宋体" w:hAnsi="宋体"/>
          <w:sz w:val="24"/>
        </w:rPr>
        <w:t xml:space="preserve">商依法</w:t>
      </w:r>
      <w:r>
        <w:rPr>
          <w:rFonts w:hint="eastAsia" w:ascii="宋体" w:hAnsi="宋体"/>
          <w:sz w:val="24"/>
        </w:rPr>
        <w:t xml:space="preserve">获取其可质疑的采购文件的，可以对采购文件提出质疑。</w:t>
      </w:r>
      <w:r/>
    </w:p>
    <w:p>
      <w:pPr>
        <w:spacing w:line="300" w:lineRule="auto"/>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.2</w:t>
      </w:r>
      <w:r>
        <w:rPr>
          <w:rFonts w:hint="eastAsia" w:ascii="宋体" w:hAnsi="宋体"/>
          <w:sz w:val="24"/>
        </w:rPr>
        <w:t xml:space="preserve">供应商认为磋商文件、采购过程和采购结果使自己的权益受到损害的，可以在知道或应知其权益受到损害之日起七个工作日内，以书面形式向代理机构提出质疑。上述应知其权益受到损害之日，是指：</w:t>
      </w:r>
      <w:r/>
    </w:p>
    <w:p>
      <w:pPr>
        <w:spacing w:line="300" w:lineRule="auto"/>
        <w:tabs>
          <w:tab w:val="left" w:pos="900" w:leader="none"/>
        </w:tabs>
        <w:rPr>
          <w:rFonts w:hint="eastAsia" w:ascii="宋体" w:hAnsi="宋体"/>
          <w:sz w:val="24"/>
        </w:rPr>
      </w:pPr>
      <w:r>
        <w:rPr>
          <w:rFonts w:hint="eastAsia" w:ascii="宋体" w:hAnsi="宋体"/>
          <w:sz w:val="24"/>
        </w:rPr>
        <w:t xml:space="preserve">28.2.1</w:t>
      </w:r>
      <w:r>
        <w:rPr>
          <w:rFonts w:ascii="宋体" w:hAnsi="宋体"/>
          <w:sz w:val="24"/>
        </w:rPr>
        <w:t xml:space="preserve">对可以质疑的磋商文件提出质疑的，为</w:t>
      </w:r>
      <w:r>
        <w:rPr>
          <w:rFonts w:ascii="宋体" w:hAnsi="宋体"/>
          <w:sz w:val="24"/>
        </w:rPr>
        <w:t xml:space="preserve">收到磋商</w:t>
      </w:r>
      <w:r>
        <w:rPr>
          <w:rFonts w:ascii="宋体" w:hAnsi="宋体"/>
          <w:sz w:val="24"/>
        </w:rPr>
        <w:t xml:space="preserve">文件之日或者磋商文件公告期限届满之日；</w:t>
      </w:r>
      <w:r/>
    </w:p>
    <w:p>
      <w:pPr>
        <w:spacing w:line="300" w:lineRule="auto"/>
        <w:tabs>
          <w:tab w:val="left" w:pos="900" w:leader="none"/>
        </w:tabs>
        <w:rPr>
          <w:rFonts w:hint="eastAsia" w:ascii="宋体" w:hAnsi="宋体"/>
          <w:sz w:val="24"/>
        </w:rPr>
      </w:pPr>
      <w:r>
        <w:rPr>
          <w:rFonts w:hint="eastAsia" w:ascii="宋体" w:hAnsi="宋体"/>
          <w:sz w:val="24"/>
        </w:rPr>
        <w:t xml:space="preserve">28.2.2</w:t>
      </w:r>
      <w:r>
        <w:rPr>
          <w:rFonts w:ascii="宋体" w:hAnsi="宋体"/>
          <w:sz w:val="24"/>
        </w:rPr>
        <w:t xml:space="preserve">对采购过程提出质疑的，为各采购程序环节结束之日；</w:t>
      </w:r>
      <w:r/>
    </w:p>
    <w:p>
      <w:pPr>
        <w:spacing w:line="300" w:lineRule="auto"/>
        <w:tabs>
          <w:tab w:val="left" w:pos="900" w:leader="none"/>
        </w:tabs>
        <w:rPr>
          <w:rFonts w:hint="eastAsia" w:ascii="宋体" w:hAnsi="宋体"/>
          <w:sz w:val="24"/>
        </w:rPr>
      </w:pPr>
      <w:r>
        <w:rPr>
          <w:rFonts w:hint="eastAsia" w:ascii="宋体" w:hAnsi="宋体"/>
          <w:sz w:val="24"/>
        </w:rPr>
        <w:t xml:space="preserve">28.2.3</w:t>
      </w:r>
      <w:r>
        <w:rPr>
          <w:rFonts w:ascii="宋体" w:hAnsi="宋体"/>
          <w:sz w:val="24"/>
        </w:rPr>
        <w:t xml:space="preserve">对成交结果提出质疑的，为成交结果公告期限届满之日。</w:t>
      </w:r>
      <w:r/>
    </w:p>
    <w:p>
      <w:pPr>
        <w:spacing w:line="300" w:lineRule="auto"/>
        <w:tabs>
          <w:tab w:val="left" w:pos="900" w:leader="none"/>
        </w:tabs>
        <w:rPr>
          <w:rFonts w:hint="eastAsia" w:ascii="宋体" w:hAnsi="宋体"/>
          <w:sz w:val="24"/>
        </w:rPr>
      </w:pPr>
      <w:r>
        <w:rPr>
          <w:rFonts w:hint="eastAsia" w:ascii="宋体" w:hAnsi="宋体"/>
          <w:sz w:val="24"/>
        </w:rPr>
        <w:t xml:space="preserve">28.3供应商应当在法定质疑期内一次性提出针对同一采购程序环节的质疑。供应商如在法定期限内对同一采购程序环节提出多次质疑的，代理机构将只对供应商的第一次质疑</w:t>
      </w:r>
      <w:r>
        <w:rPr>
          <w:rFonts w:hint="eastAsia" w:ascii="宋体" w:hAnsi="宋体"/>
          <w:sz w:val="24"/>
        </w:rPr>
        <w:t xml:space="preserve">作出</w:t>
      </w:r>
      <w:r>
        <w:rPr>
          <w:rFonts w:hint="eastAsia" w:ascii="宋体" w:hAnsi="宋体"/>
          <w:sz w:val="24"/>
        </w:rPr>
        <w:t xml:space="preserve">答复。</w:t>
      </w:r>
      <w:r/>
    </w:p>
    <w:p>
      <w:pPr>
        <w:spacing w:line="300" w:lineRule="auto"/>
        <w:rPr>
          <w:rFonts w:hint="eastAsia" w:ascii="宋体" w:hAnsi="宋体"/>
          <w:sz w:val="24"/>
        </w:rPr>
      </w:pPr>
      <w:r>
        <w:rPr>
          <w:rFonts w:ascii="宋体" w:hAnsi="宋体"/>
          <w:sz w:val="24"/>
        </w:rPr>
        <w:t xml:space="preserve">28.</w:t>
      </w:r>
      <w:r>
        <w:rPr>
          <w:rFonts w:hint="eastAsia" w:ascii="宋体" w:hAnsi="宋体"/>
          <w:sz w:val="24"/>
        </w:rPr>
        <w:t xml:space="preserve">4质疑</w:t>
      </w:r>
      <w:r>
        <w:rPr>
          <w:rFonts w:hint="eastAsia" w:ascii="宋体" w:hAnsi="宋体"/>
          <w:sz w:val="24"/>
        </w:rPr>
        <w:t xml:space="preserve">函必须</w:t>
      </w:r>
      <w:r>
        <w:rPr>
          <w:rFonts w:hint="eastAsia" w:ascii="宋体" w:hAnsi="宋体"/>
          <w:sz w:val="24"/>
        </w:rPr>
        <w:t xml:space="preserve">按照本磋商文件中《质疑函范本》要求的格式和内容进行填写。供应商如组成联合体参加磋商，则《质疑函范本》中要求签字、盖章、加盖公章之处，联合体各方均须按要求签字、盖章、加盖公章。</w:t>
      </w:r>
      <w:r/>
    </w:p>
    <w:p>
      <w:pPr>
        <w:spacing w:line="300" w:lineRule="auto"/>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w:t>
      </w:r>
      <w:r>
        <w:rPr>
          <w:rFonts w:hint="eastAsia" w:ascii="宋体" w:hAnsi="宋体"/>
          <w:sz w:val="24"/>
        </w:rPr>
        <w:t xml:space="preserve">5代理机构只接收以纸质原件形式送达的质疑。</w:t>
      </w:r>
      <w:r/>
    </w:p>
    <w:p>
      <w:pPr>
        <w:spacing w:line="300" w:lineRule="auto"/>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w:t>
      </w:r>
      <w:r>
        <w:rPr>
          <w:rFonts w:hint="eastAsia" w:ascii="宋体" w:hAnsi="宋体"/>
          <w:sz w:val="24"/>
        </w:rPr>
        <w:t xml:space="preserve">6以下情形的质疑不予受理</w:t>
      </w:r>
      <w:r/>
    </w:p>
    <w:p>
      <w:pPr>
        <w:spacing w:line="300" w:lineRule="auto"/>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1内容不符合《政府采购质疑和投诉办法》第十二条规定的质疑。</w:t>
      </w:r>
      <w:r/>
    </w:p>
    <w:p>
      <w:pPr>
        <w:spacing w:line="300" w:lineRule="auto"/>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2超出政府采购法定期限的质疑。</w:t>
      </w:r>
      <w:r/>
    </w:p>
    <w:p>
      <w:pPr>
        <w:spacing w:line="300" w:lineRule="auto"/>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3以传真、电子邮件等方式递交的非原件形式的质疑。</w:t>
      </w:r>
      <w:r/>
    </w:p>
    <w:p>
      <w:pPr>
        <w:spacing w:line="300" w:lineRule="auto"/>
        <w:tabs>
          <w:tab w:val="left" w:pos="900" w:leader="none"/>
        </w:tabs>
        <w:rPr>
          <w:rFonts w:hint="eastAsia" w:ascii="宋体" w:hAnsi="宋体"/>
          <w:sz w:val="24"/>
        </w:rPr>
      </w:pPr>
      <w:r>
        <w:rPr>
          <w:rFonts w:hint="eastAsia" w:ascii="宋体" w:hAnsi="宋体"/>
          <w:sz w:val="24"/>
        </w:rPr>
        <w:t xml:space="preserve">28.6</w:t>
      </w:r>
      <w:r>
        <w:rPr>
          <w:rFonts w:ascii="宋体" w:hAnsi="宋体"/>
          <w:sz w:val="24"/>
        </w:rPr>
        <w:t xml:space="preserve">.</w:t>
      </w:r>
      <w:r>
        <w:rPr>
          <w:rFonts w:hint="eastAsia" w:ascii="宋体" w:hAnsi="宋体"/>
          <w:sz w:val="24"/>
        </w:rPr>
        <w:t xml:space="preserve">4未参加磋商活动的供应商或在磋商活动中自身权益未受到损害的供应商所提出的质疑。</w:t>
      </w:r>
      <w:r/>
    </w:p>
    <w:p>
      <w:pPr>
        <w:spacing w:line="300" w:lineRule="auto"/>
        <w:rPr>
          <w:rFonts w:hint="eastAsia" w:ascii="宋体" w:hAnsi="宋体"/>
          <w:sz w:val="24"/>
        </w:rPr>
      </w:pPr>
      <w:r>
        <w:rPr>
          <w:rFonts w:hint="eastAsia" w:ascii="宋体" w:hAnsi="宋体"/>
          <w:sz w:val="24"/>
        </w:rPr>
        <w:t xml:space="preserve">28.6.5未按磋商文件规定的要求签字并加盖公章的质疑（如供应商组成联合体参加磋商的，联合体中任何一方或多方未按要求签字并加盖公章的质疑）。</w:t>
      </w:r>
      <w:r/>
    </w:p>
    <w:p>
      <w:pPr>
        <w:spacing w:line="300" w:lineRule="auto"/>
        <w:tabs>
          <w:tab w:val="left" w:pos="900" w:leader="none"/>
        </w:tabs>
        <w:rPr>
          <w:rFonts w:hint="eastAsia" w:ascii="宋体" w:hAnsi="宋体"/>
          <w:sz w:val="24"/>
        </w:rPr>
      </w:pPr>
      <w:r>
        <w:rPr>
          <w:rFonts w:hint="eastAsia" w:ascii="宋体" w:hAnsi="宋体"/>
          <w:sz w:val="24"/>
        </w:rPr>
        <w:t xml:space="preserve">28.7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bookmarkEnd w:id="134"/>
      <w:r/>
      <w:r/>
    </w:p>
    <w:p>
      <w:pPr>
        <w:spacing w:line="300" w:lineRule="auto"/>
        <w:tabs>
          <w:tab w:val="left" w:pos="900" w:leader="none"/>
        </w:tabs>
        <w:rPr>
          <w:rFonts w:hint="eastAsia" w:ascii="宋体" w:hAnsi="宋体"/>
          <w:b/>
          <w:sz w:val="24"/>
        </w:rPr>
      </w:pPr>
      <w:r>
        <w:rPr>
          <w:rFonts w:hint="eastAsia" w:ascii="宋体" w:hAnsi="宋体"/>
          <w:b/>
          <w:sz w:val="24"/>
        </w:rPr>
        <w:t xml:space="preserve">29、成交通知书</w:t>
      </w:r>
      <w:r/>
    </w:p>
    <w:p>
      <w:pPr>
        <w:spacing w:line="300" w:lineRule="auto"/>
        <w:rPr>
          <w:rFonts w:hint="eastAsia" w:ascii="宋体" w:hAnsi="宋体"/>
          <w:sz w:val="24"/>
        </w:rPr>
      </w:pPr>
      <w:r>
        <w:rPr>
          <w:rFonts w:hint="eastAsia" w:ascii="宋体" w:hAnsi="宋体"/>
          <w:sz w:val="24"/>
        </w:rPr>
        <w:t xml:space="preserve">29.1成交结果确定后，代理机构将向成交供应商发出成交通知书。</w:t>
      </w:r>
      <w:r>
        <w:rPr>
          <w:rFonts w:hint="eastAsia" w:ascii="宋体" w:hAnsi="宋体"/>
          <w:sz w:val="24"/>
        </w:rPr>
        <w:t xml:space="preserve">请成交</w:t>
      </w:r>
      <w:r>
        <w:rPr>
          <w:rFonts w:hint="eastAsia" w:ascii="宋体" w:hAnsi="宋体"/>
          <w:sz w:val="24"/>
        </w:rPr>
        <w:t xml:space="preserve">供应商在成交结果公告届满之日起30日内,使用CA数字证书登录苏</w:t>
      </w:r>
      <w:r>
        <w:rPr>
          <w:rFonts w:hint="eastAsia" w:ascii="宋体" w:hAnsi="宋体"/>
          <w:sz w:val="24"/>
        </w:rPr>
        <w:t xml:space="preserve">采云</w:t>
      </w:r>
      <w:r>
        <w:rPr>
          <w:rFonts w:hint="eastAsia" w:ascii="宋体" w:hAnsi="宋体"/>
          <w:sz w:val="24"/>
        </w:rPr>
        <w:t xml:space="preserve">系统及时下载成交通知书。因系统存储空间有限，自成交结果公告届满之日起30日后，苏</w:t>
      </w:r>
      <w:r>
        <w:rPr>
          <w:rFonts w:hint="eastAsia" w:ascii="宋体" w:hAnsi="宋体"/>
          <w:sz w:val="24"/>
        </w:rPr>
        <w:t xml:space="preserve">采云</w:t>
      </w:r>
      <w:r>
        <w:rPr>
          <w:rFonts w:hint="eastAsia" w:ascii="宋体" w:hAnsi="宋体"/>
          <w:sz w:val="24"/>
        </w:rPr>
        <w:t xml:space="preserve">系统不再保证提供下载成交通知书服务,因未及时下载而造成的不利后果</w:t>
      </w:r>
      <w:r>
        <w:rPr>
          <w:rFonts w:hint="eastAsia" w:ascii="宋体" w:hAnsi="宋体"/>
          <w:sz w:val="24"/>
        </w:rPr>
        <w:t xml:space="preserve">由成交</w:t>
      </w:r>
      <w:r>
        <w:rPr>
          <w:rFonts w:hint="eastAsia" w:ascii="宋体" w:hAnsi="宋体"/>
          <w:sz w:val="24"/>
        </w:rPr>
        <w:t xml:space="preserve">供应商自行承担。</w:t>
      </w:r>
      <w:r/>
    </w:p>
    <w:p>
      <w:pPr>
        <w:spacing w:line="300" w:lineRule="auto"/>
        <w:rPr>
          <w:rFonts w:hint="eastAsia" w:ascii="宋体" w:hAnsi="宋体"/>
          <w:sz w:val="24"/>
        </w:rPr>
      </w:pPr>
      <w:r>
        <w:rPr>
          <w:rFonts w:hint="eastAsia" w:ascii="宋体" w:hAnsi="宋体"/>
          <w:sz w:val="24"/>
        </w:rPr>
        <w:t xml:space="preserve">29.2成交通知书将是合同的一个组成部分。对采购人和成交供应商均具有法律效力。成交通知书发出后，采购人改变成交结果的，或者成交供应商放弃成交项目的，应当依法承担法律责任。</w:t>
      </w:r>
      <w:r/>
    </w:p>
    <w:p>
      <w:pPr>
        <w:pStyle w:val="889"/>
        <w:spacing w:before="0" w:after="0" w:line="300" w:lineRule="auto"/>
        <w:rPr>
          <w:rFonts w:hint="eastAsia" w:ascii="宋体" w:hAnsi="宋体" w:eastAsia="宋体" w:cs="Arial"/>
          <w:bCs/>
          <w:sz w:val="28"/>
          <w:szCs w:val="28"/>
        </w:rPr>
      </w:pPr>
      <w:r/>
      <w:bookmarkStart w:id="135" w:name="_Toc226539627"/>
      <w:r/>
      <w:bookmarkStart w:id="136" w:name="_Toc16938553"/>
      <w:r/>
      <w:bookmarkStart w:id="137" w:name="_Toc20823309"/>
      <w:r/>
      <w:bookmarkStart w:id="138" w:name="_Toc513029237"/>
      <w:r>
        <w:rPr>
          <w:rFonts w:hint="eastAsia" w:ascii="宋体" w:hAnsi="宋体" w:eastAsia="宋体" w:cs="Arial"/>
          <w:bCs/>
          <w:sz w:val="28"/>
          <w:szCs w:val="28"/>
        </w:rPr>
        <w:t xml:space="preserve">七、授予合同</w:t>
      </w:r>
      <w:bookmarkEnd w:id="135"/>
      <w:r/>
      <w:r/>
    </w:p>
    <w:p>
      <w:pPr>
        <w:spacing w:line="300" w:lineRule="auto"/>
        <w:tabs>
          <w:tab w:val="left" w:pos="900" w:leader="none"/>
        </w:tabs>
        <w:rPr>
          <w:rFonts w:hint="eastAsia" w:ascii="宋体" w:hAnsi="宋体"/>
          <w:b/>
          <w:sz w:val="24"/>
        </w:rPr>
      </w:pPr>
      <w:r>
        <w:rPr>
          <w:rFonts w:ascii="宋体" w:hAnsi="宋体"/>
          <w:b/>
          <w:sz w:val="24"/>
        </w:rPr>
        <w:t xml:space="preserve">3</w:t>
      </w:r>
      <w:r>
        <w:rPr>
          <w:rFonts w:hint="eastAsia" w:ascii="宋体" w:hAnsi="宋体"/>
          <w:b/>
          <w:sz w:val="24"/>
        </w:rPr>
        <w:t xml:space="preserve">0、签订合同</w:t>
      </w:r>
      <w:r/>
    </w:p>
    <w:p>
      <w:pPr>
        <w:spacing w:line="300" w:lineRule="auto"/>
        <w:tabs>
          <w:tab w:val="left" w:pos="900" w:leader="none"/>
        </w:tabs>
        <w:rPr>
          <w:rFonts w:hint="eastAsia" w:ascii="宋体" w:hAnsi="宋体"/>
          <w:sz w:val="24"/>
        </w:rPr>
      </w:pPr>
      <w:r>
        <w:rPr>
          <w:rFonts w:hint="eastAsia" w:ascii="宋体" w:hAnsi="宋体"/>
          <w:sz w:val="24"/>
        </w:rPr>
        <w:t xml:space="preserve">30.1成交供应商应当在成交通知书发出之日起三十日内，按照磋商文件确定的事项与采购人签订政府采购合同。</w:t>
      </w:r>
      <w:r/>
    </w:p>
    <w:p>
      <w:pPr>
        <w:spacing w:line="300" w:lineRule="auto"/>
        <w:tabs>
          <w:tab w:val="left" w:pos="900" w:leader="none"/>
        </w:tabs>
        <w:rPr>
          <w:rFonts w:hint="eastAsia" w:ascii="宋体" w:hAnsi="宋体"/>
          <w:sz w:val="24"/>
        </w:rPr>
      </w:pPr>
      <w:r>
        <w:rPr>
          <w:rFonts w:hint="eastAsia" w:ascii="宋体" w:hAnsi="宋体"/>
          <w:sz w:val="24"/>
        </w:rPr>
        <w:t xml:space="preserve">30.2磋商文件、成交供应商的响应文件及磋商过程中有关澄清、承诺文件均应作为合同附件。</w:t>
      </w:r>
      <w:r/>
    </w:p>
    <w:p>
      <w:pPr>
        <w:spacing w:line="300" w:lineRule="auto"/>
        <w:tabs>
          <w:tab w:val="left" w:pos="900" w:leader="none"/>
        </w:tabs>
        <w:rPr>
          <w:rFonts w:hint="eastAsia" w:ascii="宋体" w:hAnsi="宋体"/>
          <w:color w:val="000000" w:themeColor="text1"/>
          <w:sz w:val="24"/>
        </w:rPr>
      </w:pPr>
      <w:r>
        <w:rPr>
          <w:rFonts w:hint="eastAsia" w:ascii="宋体" w:hAnsi="宋体"/>
          <w:sz w:val="24"/>
        </w:rPr>
        <w:t xml:space="preserve">30.3 签订合同后，成交供应商不得将合同标的进行转包。未经采购人同意，成交供应商也</w:t>
      </w:r>
      <w:r>
        <w:rPr>
          <w:rFonts w:hint="eastAsia" w:ascii="宋体" w:hAnsi="宋体"/>
          <w:color w:val="000000" w:themeColor="text1"/>
          <w:sz w:val="24"/>
        </w:rPr>
        <w:t xml:space="preserve">不得采用分包形式履行合同,否则采购人有权终止合同。转包或分包造成采购人损失的，成交供应商应承担相应赔偿责任。</w:t>
      </w:r>
      <w:bookmarkEnd w:id="136"/>
      <w:r/>
      <w:bookmarkEnd w:id="137"/>
      <w:r/>
      <w:bookmarkEnd w:id="138"/>
      <w:r/>
      <w:r/>
    </w:p>
    <w:p>
      <w:pPr>
        <w:pStyle w:val="888"/>
        <w:jc w:val="center"/>
        <w:spacing w:line="360" w:lineRule="auto"/>
      </w:pPr>
      <w:r>
        <w:rPr>
          <w:rFonts w:ascii="宋体" w:hAnsi="宋体"/>
          <w:color w:val="ff0000"/>
        </w:rPr>
        <w:br w:type="page" w:clear="all"/>
      </w:r>
      <w:bookmarkStart w:id="139" w:name="_Toc226539628"/>
      <w:r/>
      <w:bookmarkStart w:id="140" w:name="_Hlk8656474"/>
      <w:r/>
      <w:bookmarkEnd w:id="7"/>
      <w:r/>
      <w:bookmarkEnd w:id="33"/>
      <w:r>
        <w:rPr>
          <w:rFonts w:hint="eastAsia" w:ascii="华文中宋" w:hAnsi="华文中宋" w:eastAsia="华文中宋"/>
          <w:b/>
          <w:sz w:val="36"/>
          <w:szCs w:val="36"/>
        </w:rPr>
        <w:t xml:space="preserve">第三章 项目需求</w:t>
      </w:r>
      <w:bookmarkEnd w:id="139"/>
      <w:r/>
      <w:bookmarkEnd w:id="140"/>
      <w:r/>
      <w:r/>
    </w:p>
    <w:p>
      <w:pPr>
        <w:ind w:firstLine="482"/>
        <w:spacing w:line="360" w:lineRule="auto"/>
        <w:rPr>
          <w:rFonts w:hint="eastAsia" w:ascii="宋体" w:hAnsi="宋体" w:cs="Arial"/>
          <w:b/>
          <w:bCs/>
          <w:color w:val="000000" w:themeColor="text1"/>
          <w:sz w:val="24"/>
        </w:rPr>
      </w:pPr>
      <w:r/>
      <w:bookmarkStart w:id="141" w:name="_Hlk11839176"/>
      <w:r/>
      <w:bookmarkStart w:id="142" w:name="_Toc26554097"/>
      <w:r/>
      <w:bookmarkStart w:id="143" w:name="_Toc61149622"/>
      <w:r/>
      <w:bookmarkStart w:id="144" w:name="_Toc23828480"/>
      <w:r>
        <w:rPr>
          <w:rFonts w:hint="eastAsia" w:ascii="宋体" w:hAnsi="宋体" w:cs="Arial"/>
          <w:b/>
          <w:bCs/>
          <w:color w:val="000000" w:themeColor="text1"/>
          <w:sz w:val="24"/>
        </w:rPr>
        <w:t xml:space="preserve">一、采购标的</w:t>
      </w:r>
      <w:r/>
    </w:p>
    <w:tbl>
      <w:tblPr>
        <w:tblW w:w="4702" w:type="pct"/>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4"/>
        <w:gridCol w:w="3258"/>
        <w:gridCol w:w="2836"/>
        <w:gridCol w:w="1790"/>
      </w:tblGrid>
      <w:tr>
        <w:trPr>
          <w:trHeight w:val="538"/>
        </w:trPr>
        <w:tc>
          <w:tcPr>
            <w:tcW w:w="559" w:type="pct"/>
            <w:vAlign w:val="center"/>
            <w:textDirection w:val="lrTb"/>
            <w:noWrap w:val="false"/>
          </w:tcPr>
          <w:p>
            <w:pPr>
              <w:jc w:val="center"/>
              <w:spacing w:line="440" w:lineRule="exact"/>
              <w:widowControl/>
              <w:rPr>
                <w:rFonts w:hint="eastAsia" w:ascii="宋体" w:hAnsi="宋体"/>
                <w:color w:val="000000" w:themeColor="text1"/>
                <w:sz w:val="24"/>
              </w:rPr>
            </w:pPr>
            <w:r/>
            <w:bookmarkStart w:id="145" w:name="_Hlk210927789"/>
            <w:r>
              <w:rPr>
                <w:rFonts w:hint="eastAsia" w:ascii="宋体" w:hAnsi="宋体"/>
                <w:color w:val="000000" w:themeColor="text1"/>
                <w:sz w:val="24"/>
              </w:rPr>
              <w:t xml:space="preserve">序号</w:t>
            </w:r>
            <w:r/>
          </w:p>
        </w:tc>
        <w:tc>
          <w:tcPr>
            <w:tcW w:w="1835" w:type="pct"/>
            <w:vAlign w:val="center"/>
            <w:textDirection w:val="lrTb"/>
            <w:noWrap w:val="false"/>
          </w:tcPr>
          <w:p>
            <w:pPr>
              <w:jc w:val="center"/>
              <w:spacing w:line="440" w:lineRule="exact"/>
              <w:widowControl/>
              <w:rPr>
                <w:rFonts w:hint="eastAsia" w:ascii="宋体" w:hAnsi="宋体"/>
                <w:color w:val="000000" w:themeColor="text1"/>
                <w:sz w:val="24"/>
              </w:rPr>
            </w:pPr>
            <w:r>
              <w:rPr>
                <w:rFonts w:hint="eastAsia" w:ascii="宋体" w:hAnsi="宋体"/>
                <w:color w:val="000000" w:themeColor="text1"/>
                <w:sz w:val="24"/>
              </w:rPr>
              <w:t xml:space="preserve">标的名称</w:t>
            </w:r>
            <w:r/>
          </w:p>
          <w:p>
            <w:pPr>
              <w:jc w:val="center"/>
              <w:spacing w:line="440" w:lineRule="exact"/>
              <w:widowControl/>
              <w:rPr>
                <w:rFonts w:hint="eastAsia" w:ascii="宋体" w:hAnsi="宋体"/>
                <w:color w:val="000000" w:themeColor="text1"/>
                <w:sz w:val="24"/>
              </w:rPr>
            </w:pPr>
            <w:r>
              <w:rPr>
                <w:rFonts w:hint="eastAsia" w:ascii="宋体" w:hAnsi="宋体"/>
                <w:color w:val="000000" w:themeColor="text1"/>
                <w:sz w:val="22"/>
                <w:szCs w:val="22"/>
              </w:rPr>
              <w:t xml:space="preserve">(</w:t>
            </w:r>
            <w:r>
              <w:rPr>
                <w:rFonts w:hint="eastAsia" w:ascii="宋体" w:hAnsi="宋体" w:cs="宋体"/>
                <w:color w:val="000000" w:themeColor="text1"/>
                <w:sz w:val="22"/>
                <w:szCs w:val="22"/>
              </w:rPr>
              <w:t xml:space="preserve">对应中小企业划分标准</w:t>
            </w:r>
            <w:r>
              <w:rPr>
                <w:rFonts w:hint="eastAsia" w:ascii="宋体" w:hAnsi="宋体"/>
                <w:color w:val="000000" w:themeColor="text1"/>
                <w:sz w:val="22"/>
                <w:szCs w:val="22"/>
              </w:rPr>
              <w:t xml:space="preserve">)</w:t>
            </w:r>
            <w:r/>
          </w:p>
        </w:tc>
        <w:tc>
          <w:tcPr>
            <w:tcW w:w="1597" w:type="pct"/>
            <w:vAlign w:val="center"/>
            <w:textDirection w:val="lrTb"/>
            <w:noWrap w:val="false"/>
          </w:tcPr>
          <w:p>
            <w:pPr>
              <w:jc w:val="center"/>
              <w:spacing w:line="44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所属行业</w:t>
            </w:r>
            <w:r/>
          </w:p>
          <w:p>
            <w:pPr>
              <w:jc w:val="center"/>
              <w:spacing w:line="440" w:lineRule="exact"/>
              <w:widowControl/>
              <w:rPr>
                <w:rFonts w:hint="eastAsia" w:ascii="宋体" w:hAnsi="宋体"/>
                <w:color w:val="000000" w:themeColor="text1"/>
                <w:sz w:val="24"/>
              </w:rPr>
            </w:pPr>
            <w:r>
              <w:rPr>
                <w:rFonts w:hint="eastAsia" w:ascii="宋体" w:hAnsi="宋体" w:cs="宋体"/>
                <w:color w:val="000000" w:themeColor="text1"/>
                <w:sz w:val="22"/>
                <w:szCs w:val="22"/>
              </w:rPr>
              <w:t xml:space="preserve">(对应中小企业划分标准)</w:t>
            </w:r>
            <w:r/>
          </w:p>
        </w:tc>
        <w:tc>
          <w:tcPr>
            <w:tcW w:w="1008" w:type="pct"/>
            <w:vAlign w:val="center"/>
            <w:textDirection w:val="lrTb"/>
            <w:noWrap w:val="false"/>
          </w:tcPr>
          <w:p>
            <w:pPr>
              <w:jc w:val="center"/>
              <w:spacing w:line="440" w:lineRule="exact"/>
              <w:widowControl/>
              <w:rPr>
                <w:rFonts w:hint="eastAsia" w:ascii="宋体" w:hAnsi="宋体" w:cs="宋体"/>
                <w:color w:val="000000" w:themeColor="text1"/>
                <w:sz w:val="24"/>
              </w:rPr>
            </w:pPr>
            <w:r>
              <w:rPr>
                <w:rFonts w:hint="eastAsia" w:ascii="宋体" w:hAnsi="宋体"/>
                <w:color w:val="000000" w:themeColor="text1"/>
                <w:sz w:val="24"/>
              </w:rPr>
              <w:t xml:space="preserve">是否接受进口产品参与磋商</w:t>
            </w:r>
            <w:r/>
          </w:p>
        </w:tc>
      </w:tr>
      <w:tr>
        <w:trPr>
          <w:trHeight w:val="1469"/>
        </w:trPr>
        <w:tc>
          <w:tcPr>
            <w:tcW w:w="559" w:type="pct"/>
            <w:vAlign w:val="center"/>
            <w:textDirection w:val="lrTb"/>
            <w:noWrap w:val="false"/>
          </w:tcPr>
          <w:p>
            <w:pPr>
              <w:jc w:val="center"/>
              <w:spacing w:line="440" w:lineRule="exact"/>
              <w:widowControl/>
              <w:rPr>
                <w:rFonts w:hint="eastAsia" w:ascii="宋体" w:hAnsi="宋体"/>
                <w:bCs/>
                <w:color w:val="000000" w:themeColor="text1"/>
                <w:sz w:val="24"/>
              </w:rPr>
            </w:pPr>
            <w:r>
              <w:rPr>
                <w:rFonts w:hint="eastAsia" w:ascii="宋体" w:hAnsi="宋体"/>
                <w:bCs/>
                <w:color w:val="000000" w:themeColor="text1"/>
                <w:sz w:val="24"/>
              </w:rPr>
              <w:t xml:space="preserve">1</w:t>
            </w:r>
            <w:r/>
          </w:p>
        </w:tc>
        <w:tc>
          <w:tcPr>
            <w:tcW w:w="1835" w:type="pct"/>
            <w:vAlign w:val="center"/>
            <w:textDirection w:val="lrTb"/>
            <w:noWrap w:val="false"/>
          </w:tcPr>
          <w:p>
            <w:pPr>
              <w:jc w:val="center"/>
              <w:spacing w:line="440" w:lineRule="exact"/>
              <w:widowControl/>
              <w:rPr>
                <w:rFonts w:hint="eastAsia" w:ascii="宋体" w:hAnsi="宋体"/>
                <w:bCs/>
                <w:color w:val="000000" w:themeColor="text1"/>
                <w:sz w:val="24"/>
              </w:rPr>
            </w:pPr>
            <w:r>
              <w:rPr>
                <w:rFonts w:ascii="宋体" w:hAnsi="宋体"/>
                <w:bCs/>
                <w:color w:val="000000" w:themeColor="text1"/>
                <w:sz w:val="24"/>
              </w:rPr>
              <w:t xml:space="preserve">盐城区地籍辅助调查</w:t>
            </w:r>
            <w:r/>
          </w:p>
        </w:tc>
        <w:tc>
          <w:tcPr>
            <w:tcW w:w="1597" w:type="pct"/>
            <w:vAlign w:val="center"/>
            <w:textDirection w:val="lrTb"/>
            <w:noWrap w:val="false"/>
          </w:tcPr>
          <w:p>
            <w:pPr>
              <w:jc w:val="center"/>
              <w:spacing w:line="440" w:lineRule="exact"/>
              <w:widowControl/>
              <w:rPr>
                <w:rFonts w:hint="eastAsia" w:ascii="宋体" w:hAnsi="宋体" w:cs="宋体"/>
                <w:bCs/>
                <w:color w:val="000000" w:themeColor="text1"/>
                <w:sz w:val="24"/>
              </w:rPr>
            </w:pPr>
            <w:r>
              <w:rPr>
                <w:rFonts w:hint="eastAsia" w:ascii="宋体" w:hAnsi="宋体" w:cs="Arial"/>
                <w:color w:val="000000" w:themeColor="text1"/>
                <w:sz w:val="24"/>
              </w:rPr>
              <w:t xml:space="preserve">其他未列明行业</w:t>
            </w:r>
            <w:r/>
          </w:p>
        </w:tc>
        <w:tc>
          <w:tcPr>
            <w:tcW w:w="1008" w:type="pct"/>
            <w:vAlign w:val="center"/>
            <w:textDirection w:val="lrTb"/>
            <w:noWrap w:val="false"/>
          </w:tcPr>
          <w:p>
            <w:pPr>
              <w:jc w:val="center"/>
              <w:spacing w:line="440" w:lineRule="exact"/>
              <w:widowControl/>
              <w:rPr>
                <w:rFonts w:hint="eastAsia" w:ascii="宋体" w:hAnsi="宋体"/>
                <w:bCs/>
                <w:color w:val="000000" w:themeColor="text1"/>
                <w:sz w:val="24"/>
              </w:rPr>
            </w:pPr>
            <w:r>
              <w:rPr>
                <w:rFonts w:hint="eastAsia" w:ascii="宋体" w:hAnsi="宋体"/>
                <w:bCs/>
                <w:color w:val="000000" w:themeColor="text1"/>
                <w:sz w:val="24"/>
              </w:rPr>
              <w:t xml:space="preserve">否</w:t>
            </w:r>
            <w:r/>
          </w:p>
        </w:tc>
      </w:tr>
    </w:tbl>
    <w:p>
      <w:pPr>
        <w:ind w:firstLine="482"/>
        <w:spacing w:line="360" w:lineRule="auto"/>
        <w:rPr>
          <w:rFonts w:hint="eastAsia" w:ascii="宋体" w:hAnsi="宋体" w:cs="宋体"/>
          <w:bCs/>
          <w:color w:val="000000" w:themeColor="text1"/>
          <w:sz w:val="24"/>
        </w:rPr>
      </w:pPr>
      <w:r>
        <w:rPr>
          <w:rFonts w:hint="eastAsia" w:ascii="宋体" w:hAnsi="宋体"/>
          <w:b/>
          <w:bCs/>
          <w:color w:val="000000" w:themeColor="text1"/>
          <w:sz w:val="24"/>
          <w:lang w:val="zh-CN"/>
        </w:rPr>
        <w:t xml:space="preserve">项目属性：</w:t>
      </w:r>
      <w:r>
        <w:rPr>
          <w:rFonts w:hint="eastAsia" w:ascii="宋体" w:hAnsi="宋体" w:cs="宋体"/>
          <w:bCs/>
          <w:color w:val="000000" w:themeColor="text1"/>
          <w:sz w:val="24"/>
        </w:rPr>
        <w:t xml:space="preserve">服务类</w:t>
      </w:r>
      <w:bookmarkEnd w:id="145"/>
      <w:r/>
      <w:r/>
    </w:p>
    <w:p>
      <w:pPr>
        <w:ind w:firstLine="482"/>
        <w:spacing w:line="480" w:lineRule="exact"/>
        <w:rPr>
          <w:rFonts w:hint="eastAsia" w:ascii="宋体" w:hAnsi="宋体"/>
          <w:b/>
          <w:sz w:val="24"/>
        </w:rPr>
      </w:pPr>
      <w:r>
        <w:rPr>
          <w:rFonts w:hint="eastAsia" w:ascii="宋体" w:hAnsi="宋体"/>
          <w:b/>
          <w:sz w:val="24"/>
        </w:rPr>
        <w:t xml:space="preserve">二、执行技术标准</w:t>
      </w:r>
      <w:r/>
    </w:p>
    <w:p>
      <w:pPr>
        <w:ind w:firstLine="480"/>
        <w:spacing w:line="480" w:lineRule="exact"/>
        <w:rPr>
          <w:rFonts w:hint="eastAsia" w:ascii="宋体" w:hAnsi="宋体"/>
          <w:bCs/>
          <w:sz w:val="24"/>
        </w:rPr>
      </w:pPr>
      <w:r>
        <w:rPr>
          <w:rFonts w:hint="eastAsia" w:ascii="宋体" w:hAnsi="宋体"/>
          <w:bCs/>
          <w:sz w:val="24"/>
        </w:rPr>
        <w:t xml:space="preserve">供应商须执行但不限于以下技术标准：</w:t>
      </w:r>
      <w:r/>
    </w:p>
    <w:p>
      <w:pPr>
        <w:ind w:firstLine="480"/>
        <w:spacing w:line="480" w:lineRule="exact"/>
        <w:rPr>
          <w:rFonts w:hint="eastAsia" w:ascii="宋体" w:hAnsi="宋体"/>
          <w:bCs/>
          <w:sz w:val="24"/>
        </w:rPr>
      </w:pPr>
      <w:r>
        <w:rPr>
          <w:rFonts w:hint="eastAsia" w:ascii="宋体" w:hAnsi="宋体"/>
          <w:bCs/>
          <w:sz w:val="24"/>
        </w:rPr>
        <w:t xml:space="preserve">CJJ/T 73-2019《卫星定位城市测量技术标准》</w:t>
      </w:r>
      <w:r/>
    </w:p>
    <w:p>
      <w:pPr>
        <w:ind w:firstLine="480"/>
        <w:spacing w:line="480" w:lineRule="exact"/>
        <w:rPr>
          <w:rFonts w:hint="eastAsia" w:ascii="宋体" w:hAnsi="宋体"/>
          <w:bCs/>
          <w:sz w:val="24"/>
        </w:rPr>
      </w:pPr>
      <w:r>
        <w:rPr>
          <w:rFonts w:hint="eastAsia" w:ascii="宋体" w:hAnsi="宋体"/>
          <w:bCs/>
          <w:sz w:val="24"/>
        </w:rPr>
        <w:t xml:space="preserve">CJJ/T 8-2011《城市测量规范》</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GB 50026-2020《工程测量标准》</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GB/T 13989-2012《国家基本比例尺地形图分幅和编号》</w:t>
      </w:r>
      <w:r/>
    </w:p>
    <w:p>
      <w:pPr>
        <w:ind w:firstLine="480"/>
        <w:spacing w:line="480" w:lineRule="exact"/>
        <w:rPr>
          <w:rFonts w:hint="eastAsia" w:ascii="宋体" w:hAnsi="宋体"/>
          <w:bCs/>
          <w:sz w:val="24"/>
        </w:rPr>
      </w:pPr>
      <w:r>
        <w:rPr>
          <w:rFonts w:hint="eastAsia" w:ascii="宋体" w:hAnsi="宋体"/>
          <w:bCs/>
          <w:sz w:val="24"/>
        </w:rPr>
        <w:t xml:space="preserve">GB/T 20257.1-2017《国家基本比例尺地图图式第1部分：1:500 1:1000 1:2000地形图图式》</w:t>
      </w:r>
      <w:r/>
    </w:p>
    <w:p>
      <w:pPr>
        <w:ind w:firstLine="480"/>
        <w:spacing w:line="480" w:lineRule="exact"/>
        <w:rPr>
          <w:rFonts w:hint="eastAsia" w:ascii="宋体" w:hAnsi="宋体"/>
          <w:bCs/>
          <w:sz w:val="24"/>
        </w:rPr>
      </w:pPr>
      <w:r>
        <w:rPr>
          <w:rFonts w:hint="eastAsia" w:ascii="宋体" w:hAnsi="宋体"/>
          <w:bCs/>
          <w:sz w:val="24"/>
        </w:rPr>
        <w:t xml:space="preserve">GB/T 20257.2-2017《国家基本比例尺地图图式第2部分：1:5000 1:10000地形图图式》</w:t>
      </w:r>
      <w:r/>
    </w:p>
    <w:p>
      <w:pPr>
        <w:ind w:firstLine="480"/>
        <w:spacing w:line="480" w:lineRule="exact"/>
        <w:rPr>
          <w:rFonts w:hint="eastAsia" w:ascii="宋体" w:hAnsi="宋体"/>
          <w:bCs/>
          <w:sz w:val="24"/>
        </w:rPr>
      </w:pPr>
      <w:r>
        <w:rPr>
          <w:rFonts w:hint="eastAsia" w:ascii="宋体" w:hAnsi="宋体"/>
          <w:bCs/>
          <w:sz w:val="24"/>
        </w:rPr>
        <w:t xml:space="preserve">GB/T 20257.3-2017《国家基本比例尺地图图式第3部分：1:25000 1:50000 1:100000地形图图式》</w:t>
      </w:r>
      <w:r/>
    </w:p>
    <w:p>
      <w:pPr>
        <w:ind w:firstLine="480"/>
        <w:spacing w:line="480" w:lineRule="exact"/>
        <w:rPr>
          <w:rFonts w:hint="eastAsia" w:ascii="宋体" w:hAnsi="宋体"/>
          <w:bCs/>
          <w:sz w:val="24"/>
        </w:rPr>
      </w:pPr>
      <w:r>
        <w:rPr>
          <w:rFonts w:hint="eastAsia" w:ascii="宋体" w:hAnsi="宋体"/>
          <w:bCs/>
          <w:sz w:val="24"/>
        </w:rPr>
        <w:t xml:space="preserve">GB/T 42547-2023《地籍调查规程》 ——核心标准，规定了地籍调查的内容、程序、方法、技术要求、成果管理及信息化建设等</w:t>
      </w:r>
      <w:r/>
    </w:p>
    <w:p>
      <w:pPr>
        <w:ind w:firstLine="480"/>
        <w:spacing w:line="480" w:lineRule="exact"/>
        <w:rPr>
          <w:rFonts w:hint="eastAsia" w:ascii="宋体" w:hAnsi="宋体"/>
          <w:bCs/>
          <w:sz w:val="24"/>
        </w:rPr>
      </w:pPr>
      <w:r>
        <w:rPr>
          <w:rFonts w:hint="eastAsia" w:ascii="宋体" w:hAnsi="宋体"/>
          <w:bCs/>
          <w:sz w:val="24"/>
        </w:rPr>
        <w:t xml:space="preserve">TD/T 1015.1-2024《地籍数据库第1部分：不动产》</w:t>
      </w:r>
      <w:r/>
    </w:p>
    <w:p>
      <w:pPr>
        <w:ind w:firstLine="480"/>
        <w:spacing w:line="480" w:lineRule="exact"/>
        <w:rPr>
          <w:rFonts w:hint="eastAsia" w:ascii="宋体" w:hAnsi="宋体"/>
          <w:bCs/>
          <w:sz w:val="24"/>
        </w:rPr>
      </w:pPr>
      <w:r>
        <w:rPr>
          <w:rFonts w:hint="eastAsia" w:ascii="宋体" w:hAnsi="宋体"/>
          <w:bCs/>
          <w:sz w:val="24"/>
        </w:rPr>
        <w:t xml:space="preserve">TD/T 1015.2-2024《地籍数据库第2部分：自然资源》</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TD/T 1055</w:t>
      </w:r>
      <w:r>
        <w:rPr>
          <w:rFonts w:ascii="微软雅黑" w:hAnsi="微软雅黑" w:eastAsia="微软雅黑"/>
          <w:color w:val="000000" w:themeColor="text1"/>
        </w:rPr>
        <w:t xml:space="preserve"> </w:t>
      </w:r>
      <w:r>
        <w:rPr>
          <w:rFonts w:ascii="宋体" w:hAnsi="宋体"/>
          <w:bCs/>
          <w:color w:val="000000" w:themeColor="text1"/>
          <w:sz w:val="24"/>
        </w:rPr>
        <w:t xml:space="preserve">-2019 </w:t>
      </w:r>
      <w:r>
        <w:rPr>
          <w:rFonts w:hint="eastAsia" w:ascii="宋体" w:hAnsi="宋体"/>
          <w:bCs/>
          <w:color w:val="000000" w:themeColor="text1"/>
          <w:sz w:val="24"/>
        </w:rPr>
        <w:t xml:space="preserve">《第三次全国国土调查技术规程》</w:t>
      </w:r>
      <w:r/>
    </w:p>
    <w:p>
      <w:pPr>
        <w:ind w:firstLine="480"/>
        <w:spacing w:line="480" w:lineRule="exact"/>
        <w:rPr>
          <w:rFonts w:hint="eastAsia" w:ascii="宋体" w:hAnsi="宋体"/>
          <w:bCs/>
          <w:sz w:val="24"/>
        </w:rPr>
      </w:pPr>
      <w:r>
        <w:rPr>
          <w:rFonts w:hint="eastAsia" w:ascii="宋体" w:hAnsi="宋体"/>
          <w:bCs/>
          <w:sz w:val="24"/>
        </w:rPr>
        <w:t xml:space="preserve">TD/T 1066-2021《不动产登记数据库标准》</w:t>
      </w:r>
      <w:r/>
    </w:p>
    <w:p>
      <w:pPr>
        <w:ind w:firstLine="480"/>
        <w:spacing w:line="480" w:lineRule="exact"/>
        <w:rPr>
          <w:rFonts w:hint="eastAsia" w:ascii="宋体" w:hAnsi="宋体"/>
          <w:bCs/>
          <w:sz w:val="24"/>
        </w:rPr>
      </w:pPr>
      <w:r>
        <w:rPr>
          <w:rFonts w:hint="eastAsia" w:ascii="宋体" w:hAnsi="宋体"/>
          <w:bCs/>
          <w:sz w:val="24"/>
        </w:rPr>
        <w:t xml:space="preserve">TD/T 1077-2023《地籍调查基本术语》</w:t>
      </w:r>
      <w:r/>
    </w:p>
    <w:p>
      <w:pPr>
        <w:ind w:firstLine="480"/>
        <w:spacing w:line="480" w:lineRule="exact"/>
        <w:rPr>
          <w:rFonts w:hint="eastAsia" w:ascii="宋体" w:hAnsi="宋体"/>
          <w:bCs/>
          <w:sz w:val="24"/>
        </w:rPr>
      </w:pPr>
      <w:r>
        <w:rPr>
          <w:rFonts w:hint="eastAsia" w:ascii="宋体" w:hAnsi="宋体"/>
          <w:bCs/>
          <w:sz w:val="24"/>
        </w:rPr>
        <w:t xml:space="preserve">《地籍图编制技术规范（试行）》</w:t>
      </w:r>
      <w:r/>
    </w:p>
    <w:p>
      <w:pPr>
        <w:ind w:firstLine="480"/>
        <w:spacing w:line="480" w:lineRule="exact"/>
        <w:rPr>
          <w:rFonts w:hint="eastAsia" w:ascii="宋体" w:hAnsi="宋体"/>
          <w:bCs/>
          <w:sz w:val="24"/>
        </w:rPr>
      </w:pPr>
      <w:r>
        <w:rPr>
          <w:rFonts w:hint="eastAsia" w:ascii="宋体" w:hAnsi="宋体"/>
          <w:bCs/>
          <w:sz w:val="24"/>
        </w:rPr>
        <w:t xml:space="preserve">《地籍数据汇交要求（试行）》</w:t>
      </w:r>
      <w:r/>
    </w:p>
    <w:p>
      <w:pPr>
        <w:ind w:firstLine="480"/>
        <w:spacing w:line="480" w:lineRule="exact"/>
        <w:rPr>
          <w:rFonts w:hint="eastAsia" w:ascii="宋体" w:hAnsi="宋体" w:cs="仿宋"/>
          <w:bCs/>
          <w:color w:val="000000" w:themeColor="text1"/>
          <w:sz w:val="24"/>
        </w:rPr>
      </w:pPr>
      <w:r>
        <w:rPr>
          <w:rFonts w:hint="eastAsia" w:ascii="宋体" w:hAnsi="宋体" w:cs="仿宋"/>
          <w:bCs/>
          <w:color w:val="000000" w:themeColor="text1"/>
          <w:sz w:val="24"/>
        </w:rPr>
        <w:t xml:space="preserve">以上标准版本根据国家或地方的最新修订版本为准。</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三、工作内容</w:t>
      </w:r>
      <w:r/>
    </w:p>
    <w:p>
      <w:pPr>
        <w:ind w:firstLine="480"/>
        <w:spacing w:line="480" w:lineRule="exact"/>
        <w:rPr>
          <w:rFonts w:hint="eastAsia" w:ascii="宋体" w:hAnsi="宋体"/>
          <w:b/>
          <w:color w:val="000000" w:themeColor="text1"/>
          <w:sz w:val="24"/>
        </w:rPr>
      </w:pPr>
      <w:r>
        <w:rPr>
          <w:rFonts w:ascii="宋体" w:hAnsi="宋体"/>
          <w:bCs/>
          <w:color w:val="000000" w:themeColor="text1"/>
          <w:sz w:val="24"/>
        </w:rPr>
        <w:t xml:space="preserve">完成约7700宗地籍调查工作，包括权属调查、地籍测绘、数据建库、成果汇交等工作</w:t>
      </w:r>
      <w:r>
        <w:rPr>
          <w:rFonts w:hint="eastAsia" w:ascii="宋体" w:hAnsi="宋体"/>
          <w:bCs/>
          <w:color w:val="000000" w:themeColor="text1"/>
          <w:sz w:val="24"/>
        </w:rPr>
        <w:t xml:space="preserve">。</w:t>
      </w:r>
      <w:r/>
    </w:p>
    <w:p>
      <w:pPr>
        <w:ind w:firstLine="480"/>
        <w:spacing w:line="480" w:lineRule="exact"/>
        <w:rPr>
          <w:rFonts w:hint="eastAsia" w:ascii="宋体" w:hAnsi="宋体"/>
          <w:bCs/>
          <w:sz w:val="24"/>
        </w:rPr>
      </w:pPr>
      <w:r>
        <w:rPr>
          <w:rFonts w:hint="eastAsia" w:ascii="宋体" w:hAnsi="宋体"/>
          <w:bCs/>
          <w:sz w:val="24"/>
        </w:rPr>
        <w:t xml:space="preserve">权属调查：开展土地权属状况调查，收集权属来</w:t>
      </w:r>
      <w:r>
        <w:rPr>
          <w:rFonts w:hint="eastAsia" w:ascii="宋体" w:hAnsi="宋体"/>
          <w:bCs/>
          <w:sz w:val="24"/>
        </w:rPr>
        <w:t xml:space="preserve">源材料</w:t>
      </w:r>
      <w:r>
        <w:rPr>
          <w:rFonts w:hint="eastAsia" w:ascii="宋体" w:hAnsi="宋体"/>
          <w:bCs/>
          <w:sz w:val="24"/>
        </w:rPr>
        <w:t xml:space="preserve">，核实权利人、权属性质、使用权类型等信息；</w:t>
      </w:r>
      <w:r/>
    </w:p>
    <w:p>
      <w:pPr>
        <w:ind w:firstLine="480"/>
        <w:spacing w:line="480" w:lineRule="exact"/>
        <w:rPr>
          <w:rFonts w:hint="eastAsia" w:ascii="宋体" w:hAnsi="宋体"/>
          <w:bCs/>
          <w:sz w:val="24"/>
        </w:rPr>
      </w:pPr>
      <w:r>
        <w:rPr>
          <w:rFonts w:hint="eastAsia" w:ascii="宋体" w:hAnsi="宋体"/>
          <w:bCs/>
          <w:sz w:val="24"/>
        </w:rPr>
        <w:t xml:space="preserve">地籍测绘：开展界址点测量、地籍要素测量，制作地籍图；</w:t>
      </w:r>
      <w:r/>
    </w:p>
    <w:p>
      <w:pPr>
        <w:ind w:firstLine="480"/>
        <w:spacing w:line="480" w:lineRule="exact"/>
        <w:rPr>
          <w:rFonts w:hint="eastAsia" w:ascii="宋体" w:hAnsi="宋体"/>
          <w:bCs/>
          <w:sz w:val="24"/>
        </w:rPr>
      </w:pPr>
      <w:r>
        <w:rPr>
          <w:rFonts w:hint="eastAsia" w:ascii="宋体" w:hAnsi="宋体"/>
          <w:bCs/>
          <w:sz w:val="24"/>
        </w:rPr>
        <w:t xml:space="preserve">数据建库：按照TD/T 1015.1-2024和TD/T 1066-2021标准建立地籍数据库；</w:t>
      </w:r>
      <w:r/>
    </w:p>
    <w:p>
      <w:pPr>
        <w:ind w:firstLine="480"/>
        <w:spacing w:line="480" w:lineRule="exact"/>
        <w:rPr>
          <w:rFonts w:hint="eastAsia" w:ascii="宋体" w:hAnsi="宋体"/>
          <w:bCs/>
          <w:sz w:val="24"/>
        </w:rPr>
      </w:pPr>
      <w:r>
        <w:rPr>
          <w:rFonts w:hint="eastAsia" w:ascii="宋体" w:hAnsi="宋体"/>
          <w:bCs/>
          <w:sz w:val="24"/>
        </w:rPr>
        <w:t xml:space="preserve">成果汇交：按要求完成地籍调查成果汇交工作。</w:t>
      </w:r>
      <w:r/>
    </w:p>
    <w:p>
      <w:pPr>
        <w:ind w:firstLine="482"/>
        <w:spacing w:line="480" w:lineRule="exact"/>
        <w:rPr>
          <w:rFonts w:hint="eastAsia" w:ascii="宋体" w:hAnsi="宋体"/>
          <w:b/>
          <w:sz w:val="24"/>
        </w:rPr>
      </w:pPr>
      <w:r>
        <w:rPr>
          <w:rFonts w:hint="eastAsia" w:ascii="宋体" w:hAnsi="宋体"/>
          <w:b/>
          <w:sz w:val="24"/>
        </w:rPr>
        <w:t xml:space="preserve">四、成果要求</w:t>
      </w:r>
      <w:r/>
    </w:p>
    <w:p>
      <w:pPr>
        <w:ind w:firstLine="480"/>
        <w:spacing w:line="480" w:lineRule="exact"/>
        <w:rPr>
          <w:rFonts w:hint="eastAsia" w:ascii="宋体" w:hAnsi="宋体"/>
          <w:bCs/>
          <w:sz w:val="24"/>
        </w:rPr>
      </w:pPr>
      <w:r>
        <w:rPr>
          <w:rFonts w:hint="eastAsia" w:ascii="宋体" w:hAnsi="宋体"/>
          <w:bCs/>
          <w:sz w:val="24"/>
        </w:rPr>
        <w:t xml:space="preserve">（1）成果须符合国家及行业相关技术标准和规范要求；</w:t>
      </w:r>
      <w:r/>
    </w:p>
    <w:p>
      <w:pPr>
        <w:ind w:firstLine="480"/>
        <w:spacing w:line="480" w:lineRule="exact"/>
        <w:rPr>
          <w:rFonts w:hint="eastAsia" w:ascii="宋体" w:hAnsi="宋体"/>
          <w:bCs/>
          <w:sz w:val="24"/>
        </w:rPr>
      </w:pPr>
      <w:r>
        <w:rPr>
          <w:rFonts w:hint="eastAsia" w:ascii="宋体" w:hAnsi="宋体"/>
          <w:bCs/>
          <w:sz w:val="24"/>
        </w:rPr>
        <w:t xml:space="preserve">数据库成果须符合《地籍数据库第1部分：不动产》（TD/T 1015.1-2024）要求；</w:t>
      </w:r>
      <w:r/>
    </w:p>
    <w:p>
      <w:pPr>
        <w:ind w:firstLine="480"/>
        <w:spacing w:line="480" w:lineRule="exact"/>
        <w:rPr>
          <w:rFonts w:hint="eastAsia" w:ascii="宋体" w:hAnsi="宋体"/>
          <w:bCs/>
          <w:sz w:val="24"/>
        </w:rPr>
      </w:pPr>
      <w:r>
        <w:rPr>
          <w:rFonts w:hint="eastAsia" w:ascii="宋体" w:hAnsi="宋体"/>
          <w:bCs/>
          <w:sz w:val="24"/>
        </w:rPr>
        <w:t xml:space="preserve">地籍图编制成果须符合《地籍图编制技术规范（试行）》要求；</w:t>
      </w:r>
      <w:r/>
    </w:p>
    <w:p>
      <w:pPr>
        <w:ind w:firstLine="480"/>
        <w:spacing w:line="480" w:lineRule="exact"/>
        <w:rPr>
          <w:rFonts w:hint="eastAsia" w:ascii="宋体" w:hAnsi="宋体"/>
          <w:bCs/>
          <w:sz w:val="24"/>
        </w:rPr>
      </w:pPr>
      <w:r>
        <w:rPr>
          <w:rFonts w:hint="eastAsia" w:ascii="宋体" w:hAnsi="宋体"/>
          <w:bCs/>
          <w:sz w:val="24"/>
        </w:rPr>
        <w:t xml:space="preserve">（2）所有成果须通过采购人组织的质量检查和验收。</w:t>
      </w:r>
      <w:r/>
    </w:p>
    <w:p>
      <w:pPr>
        <w:ind w:firstLine="482"/>
        <w:spacing w:line="480" w:lineRule="exact"/>
        <w:rPr>
          <w:rFonts w:hint="eastAsia" w:ascii="宋体" w:hAnsi="宋体" w:cs="宋体"/>
          <w:b/>
          <w:color w:val="000000" w:themeColor="text1"/>
          <w:sz w:val="24"/>
        </w:rPr>
      </w:pPr>
      <w:r/>
      <w:bookmarkStart w:id="146" w:name="_Toc12887272"/>
      <w:r>
        <w:rPr>
          <w:rFonts w:hint="eastAsia" w:ascii="宋体" w:hAnsi="宋体" w:cs="宋体"/>
          <w:b/>
          <w:color w:val="000000" w:themeColor="text1"/>
          <w:sz w:val="24"/>
        </w:rPr>
        <w:t xml:space="preserve">五、商务要求</w:t>
      </w:r>
      <w:bookmarkEnd w:id="146"/>
      <w:r/>
      <w:r/>
    </w:p>
    <w:p>
      <w:pPr>
        <w:ind w:left="420"/>
        <w:spacing w:line="48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1、服务期：</w:t>
      </w:r>
      <w:r>
        <w:rPr>
          <w:rFonts w:ascii="宋体" w:hAnsi="宋体" w:cs="宋体"/>
          <w:bCs/>
          <w:color w:val="000000" w:themeColor="text1"/>
          <w:sz w:val="24"/>
        </w:rPr>
        <w:t xml:space="preserve">自合同签订之日起至项目通过最终验收之日止（具体以采购人要求为准）；</w:t>
      </w:r>
      <w:r>
        <w:rPr>
          <w:rFonts w:hint="eastAsia" w:ascii="宋体" w:hAnsi="宋体" w:cs="宋体"/>
          <w:bCs/>
          <w:color w:val="000000" w:themeColor="text1"/>
          <w:sz w:val="24"/>
        </w:rPr>
        <w:t xml:space="preserve">2、交付要求：</w:t>
      </w:r>
      <w:r>
        <w:rPr>
          <w:rFonts w:ascii="宋体" w:hAnsi="宋体" w:cs="宋体"/>
          <w:bCs/>
          <w:color w:val="000000" w:themeColor="text1"/>
          <w:sz w:val="24"/>
        </w:rPr>
        <w:t xml:space="preserve">所有成果须通过采购人组织的质量检查和验收</w:t>
      </w:r>
      <w:r>
        <w:rPr>
          <w:rFonts w:hint="eastAsia" w:ascii="宋体" w:hAnsi="宋体" w:cs="宋体"/>
          <w:bCs/>
          <w:color w:val="000000" w:themeColor="text1"/>
          <w:sz w:val="24"/>
        </w:rPr>
        <w:t xml:space="preserve">；</w:t>
      </w:r>
      <w:r/>
    </w:p>
    <w:p>
      <w:pPr>
        <w:ind w:left="420"/>
        <w:spacing w:line="48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3、付款方式</w:t>
      </w:r>
      <w:r/>
    </w:p>
    <w:p>
      <w:pPr>
        <w:ind w:firstLine="480"/>
        <w:spacing w:line="480" w:lineRule="exact"/>
        <w:rPr>
          <w:rFonts w:hint="eastAsia" w:ascii="宋体" w:hAnsi="宋体" w:cs="宋体"/>
          <w:bCs/>
          <w:color w:val="000000" w:themeColor="text1"/>
          <w:sz w:val="24"/>
        </w:rPr>
      </w:pPr>
      <w:r/>
      <w:bookmarkStart w:id="147" w:name="_Hlk47430774"/>
      <w:r>
        <w:rPr>
          <w:rFonts w:hint="eastAsia" w:ascii="宋体" w:hAnsi="宋体" w:cs="宋体"/>
          <w:bCs/>
          <w:color w:val="000000" w:themeColor="text1"/>
          <w:sz w:val="24"/>
        </w:rPr>
        <w:t xml:space="preserve">（1）合同签订之日起1个月内采购人向供应商支付合同总金额的30%作为项目首付款；</w:t>
      </w:r>
      <w:r/>
    </w:p>
    <w:p>
      <w:pPr>
        <w:ind w:firstLine="480"/>
        <w:spacing w:line="48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（2）采购人组织项目管理单位对供应商所承担项目进行</w:t>
      </w:r>
      <w:r>
        <w:rPr>
          <w:rFonts w:ascii="宋体" w:hAnsi="宋体" w:cs="宋体"/>
          <w:bCs/>
          <w:color w:val="000000" w:themeColor="text1"/>
          <w:sz w:val="24"/>
        </w:rPr>
        <w:t xml:space="preserve">首批成果</w:t>
      </w:r>
      <w:r>
        <w:rPr>
          <w:rFonts w:hint="eastAsia" w:ascii="宋体" w:hAnsi="宋体" w:cs="宋体"/>
          <w:bCs/>
          <w:color w:val="000000" w:themeColor="text1"/>
          <w:sz w:val="24"/>
        </w:rPr>
        <w:t xml:space="preserve">检查，</w:t>
      </w:r>
      <w:r>
        <w:rPr>
          <w:rFonts w:ascii="宋体" w:hAnsi="宋体" w:cs="宋体"/>
          <w:bCs/>
          <w:color w:val="000000" w:themeColor="text1"/>
          <w:sz w:val="24"/>
        </w:rPr>
        <w:t xml:space="preserve">首批成果检查</w:t>
      </w:r>
      <w:r>
        <w:rPr>
          <w:rFonts w:hint="eastAsia" w:ascii="宋体" w:hAnsi="宋体" w:cs="宋体"/>
          <w:bCs/>
          <w:color w:val="000000" w:themeColor="text1"/>
          <w:sz w:val="24"/>
        </w:rPr>
        <w:t xml:space="preserve">合格后支付合同总金额40%；</w:t>
      </w:r>
      <w:r/>
    </w:p>
    <w:p>
      <w:pPr>
        <w:ind w:firstLine="480"/>
        <w:spacing w:line="48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（3）项目全部完成并通过检查合格后一个月内，采购人向供应商支付剩余的30%；</w:t>
      </w:r>
      <w:r/>
    </w:p>
    <w:p>
      <w:pPr>
        <w:ind w:firstLine="480"/>
        <w:spacing w:line="480" w:lineRule="exact"/>
        <w:rPr>
          <w:rFonts w:hint="eastAsia" w:ascii="宋体" w:hAnsi="宋体" w:cs="宋体"/>
          <w:bCs/>
          <w:color w:val="000000" w:themeColor="text1"/>
          <w:sz w:val="24"/>
        </w:rPr>
      </w:pPr>
      <w:r>
        <w:rPr>
          <w:rFonts w:ascii="宋体" w:hAnsi="宋体" w:cs="宋体"/>
          <w:bCs/>
          <w:color w:val="000000" w:themeColor="text1"/>
          <w:sz w:val="24"/>
        </w:rPr>
        <w:t xml:space="preserve">最终</w:t>
      </w:r>
      <w:r>
        <w:rPr>
          <w:rFonts w:ascii="宋体" w:hAnsi="宋体" w:cs="宋体"/>
          <w:bCs/>
          <w:color w:val="000000" w:themeColor="text1"/>
          <w:sz w:val="24"/>
        </w:rPr>
        <w:t xml:space="preserve">结算按</w:t>
      </w:r>
      <w:r>
        <w:rPr>
          <w:rFonts w:ascii="宋体" w:hAnsi="宋体" w:cs="宋体"/>
          <w:bCs/>
          <w:color w:val="000000" w:themeColor="text1"/>
          <w:sz w:val="24"/>
        </w:rPr>
        <w:t xml:space="preserve">实际工作量结算，总结算金额不超过预算金额。</w:t>
      </w:r>
      <w:bookmarkEnd w:id="141"/>
      <w:r/>
      <w:bookmarkEnd w:id="147"/>
      <w:r/>
      <w:r/>
    </w:p>
    <w:p>
      <w:pPr>
        <w:ind w:firstLine="482"/>
        <w:spacing w:line="480" w:lineRule="exact"/>
        <w:rPr>
          <w:rFonts w:hint="eastAsia" w:ascii="宋体" w:hAnsi="宋体" w:cs="Arial"/>
          <w:b/>
          <w:bCs/>
          <w:color w:val="000000" w:themeColor="text1"/>
          <w:sz w:val="24"/>
        </w:rPr>
      </w:pPr>
      <w:r>
        <w:rPr>
          <w:rFonts w:hint="eastAsia" w:ascii="宋体" w:hAnsi="宋体" w:cs="Arial"/>
          <w:b/>
          <w:bCs/>
          <w:color w:val="000000" w:themeColor="text1"/>
          <w:sz w:val="24"/>
        </w:rPr>
        <w:t xml:space="preserve">六、其他要求</w:t>
      </w:r>
      <w:r/>
    </w:p>
    <w:p>
      <w:pPr>
        <w:ind w:firstLine="480"/>
        <w:spacing w:line="480" w:lineRule="exact"/>
        <w:rPr>
          <w:rFonts w:hint="eastAsia" w:ascii="宋体" w:hAnsi="宋体" w:cs="仿宋"/>
          <w:color w:val="000000" w:themeColor="text1"/>
          <w:sz w:val="24"/>
        </w:rPr>
      </w:pPr>
      <w:r>
        <w:rPr>
          <w:rFonts w:hint="eastAsia" w:ascii="宋体" w:hAnsi="宋体" w:cs="仿宋"/>
          <w:color w:val="000000" w:themeColor="text1"/>
          <w:sz w:val="24"/>
        </w:rPr>
        <w:t xml:space="preserve">1、制定项目</w:t>
      </w:r>
      <w:r>
        <w:rPr>
          <w:rFonts w:hint="eastAsia" w:ascii="宋体" w:hAnsi="宋体" w:cs="仿宋"/>
          <w:color w:val="000000" w:themeColor="text1"/>
          <w:sz w:val="24"/>
        </w:rPr>
        <w:t xml:space="preserve">技术</w:t>
      </w:r>
      <w:r>
        <w:rPr>
          <w:rFonts w:hint="eastAsia" w:ascii="宋体" w:hAnsi="宋体" w:cs="仿宋"/>
          <w:color w:val="000000" w:themeColor="text1"/>
          <w:sz w:val="24"/>
        </w:rPr>
        <w:t xml:space="preserve">方案：</w:t>
      </w:r>
      <w:r/>
    </w:p>
    <w:p>
      <w:pPr>
        <w:ind w:firstLine="480"/>
        <w:spacing w:line="480" w:lineRule="exact"/>
        <w:rPr>
          <w:rFonts w:hint="eastAsia" w:ascii="宋体" w:hAnsi="宋体" w:cs="仿宋"/>
          <w:color w:val="000000" w:themeColor="text1"/>
          <w:sz w:val="24"/>
        </w:rPr>
      </w:pPr>
      <w:r>
        <w:rPr>
          <w:rFonts w:hint="eastAsia" w:ascii="宋体" w:hAnsi="宋体" w:cs="仿宋"/>
          <w:color w:val="000000" w:themeColor="text1"/>
          <w:sz w:val="24"/>
        </w:rPr>
        <w:t xml:space="preserve">供应商应根据磋商文件具体要求及本项目特点，制订项目技术方案。技术方案应包括项目</w:t>
      </w:r>
      <w:r>
        <w:rPr>
          <w:rFonts w:ascii="宋体" w:hAnsi="宋体" w:cs="仿宋"/>
          <w:color w:val="000000" w:themeColor="text1"/>
          <w:sz w:val="24"/>
        </w:rPr>
        <w:t xml:space="preserve">技术依据</w:t>
      </w:r>
      <w:r>
        <w:rPr>
          <w:rFonts w:hint="eastAsia" w:ascii="宋体" w:hAnsi="宋体" w:cs="仿宋"/>
          <w:color w:val="000000" w:themeColor="text1"/>
          <w:sz w:val="24"/>
        </w:rPr>
        <w:t xml:space="preserve">、</w:t>
      </w:r>
      <w:r>
        <w:rPr>
          <w:rFonts w:ascii="宋体" w:hAnsi="宋体" w:cs="仿宋"/>
          <w:color w:val="000000" w:themeColor="text1"/>
          <w:sz w:val="24"/>
        </w:rPr>
        <w:t xml:space="preserve">技术路线</w:t>
      </w:r>
      <w:r>
        <w:rPr>
          <w:rFonts w:hint="eastAsia" w:ascii="宋体" w:hAnsi="宋体" w:cs="仿宋"/>
          <w:color w:val="000000" w:themeColor="text1"/>
          <w:sz w:val="24"/>
        </w:rPr>
        <w:t xml:space="preserve">、</w:t>
      </w:r>
      <w:r>
        <w:rPr>
          <w:rFonts w:ascii="宋体" w:hAnsi="宋体" w:cs="仿宋"/>
          <w:color w:val="000000" w:themeColor="text1"/>
          <w:sz w:val="24"/>
        </w:rPr>
        <w:t xml:space="preserve">具体技术方案</w:t>
      </w:r>
      <w:r>
        <w:rPr>
          <w:rFonts w:hint="eastAsia" w:ascii="宋体" w:hAnsi="宋体" w:cs="仿宋"/>
          <w:color w:val="000000" w:themeColor="text1"/>
          <w:sz w:val="24"/>
        </w:rPr>
        <w:t xml:space="preserve">等内容，方案应科学、完整、切实可行，能确保采购文件各项要求的实现。</w:t>
      </w:r>
      <w:r/>
    </w:p>
    <w:p>
      <w:pPr>
        <w:ind w:firstLine="480"/>
        <w:spacing w:line="480" w:lineRule="exact"/>
        <w:rPr>
          <w:rFonts w:hint="eastAsia" w:ascii="宋体" w:hAnsi="宋体" w:cs="仿宋"/>
          <w:color w:val="000000" w:themeColor="text1"/>
          <w:sz w:val="24"/>
        </w:rPr>
      </w:pPr>
      <w:r>
        <w:rPr>
          <w:rFonts w:hint="eastAsia" w:ascii="宋体" w:hAnsi="宋体" w:cs="仿宋"/>
          <w:color w:val="000000" w:themeColor="text1"/>
          <w:sz w:val="24"/>
        </w:rPr>
        <w:t xml:space="preserve">2、制定项目实施组织管理制度：</w:t>
      </w:r>
      <w:r/>
    </w:p>
    <w:p>
      <w:pPr>
        <w:ind w:firstLine="480"/>
        <w:spacing w:line="480" w:lineRule="exact"/>
        <w:rPr>
          <w:rFonts w:hint="eastAsia" w:ascii="宋体" w:hAnsi="宋体" w:cs="仿宋"/>
          <w:color w:val="000000" w:themeColor="text1"/>
          <w:sz w:val="24"/>
        </w:rPr>
      </w:pPr>
      <w:r>
        <w:rPr>
          <w:rFonts w:hint="eastAsia" w:ascii="宋体" w:hAnsi="宋体" w:cs="仿宋"/>
          <w:color w:val="000000" w:themeColor="text1"/>
          <w:sz w:val="24"/>
        </w:rPr>
        <w:t xml:space="preserve">供应商应根据磋商文件具体要求及本项目特点，制订项目组织管理制度。组织管理制度应包括项目组织管理体系的架构及项目的运作规划、岗位设置及岗位职责、制度应科学、完整、切实可行，能确保采购文件各项要求的实现。</w:t>
      </w:r>
      <w:r/>
    </w:p>
    <w:p>
      <w:pPr>
        <w:ind w:firstLine="480"/>
        <w:spacing w:line="480" w:lineRule="exact"/>
        <w:rPr>
          <w:rFonts w:hint="eastAsia" w:ascii="宋体" w:hAnsi="宋体" w:cs="仿宋"/>
          <w:color w:val="000000" w:themeColor="text1"/>
          <w:sz w:val="24"/>
        </w:rPr>
      </w:pPr>
      <w:r>
        <w:rPr>
          <w:rFonts w:hint="eastAsia" w:ascii="宋体" w:hAnsi="宋体" w:cs="仿宋"/>
          <w:color w:val="000000" w:themeColor="text1"/>
          <w:sz w:val="24"/>
        </w:rPr>
        <w:t xml:space="preserve">3、制定项目进度计划：</w:t>
      </w:r>
      <w:r/>
    </w:p>
    <w:p>
      <w:pPr>
        <w:ind w:firstLine="480"/>
        <w:spacing w:line="480" w:lineRule="exact"/>
        <w:rPr>
          <w:rFonts w:hint="eastAsia" w:ascii="宋体" w:hAnsi="宋体" w:cs="仿宋"/>
          <w:color w:val="000000" w:themeColor="text1"/>
          <w:sz w:val="24"/>
        </w:rPr>
      </w:pPr>
      <w:r>
        <w:rPr>
          <w:rFonts w:hint="eastAsia" w:ascii="宋体" w:hAnsi="宋体" w:cs="仿宋"/>
          <w:color w:val="000000" w:themeColor="text1"/>
          <w:sz w:val="24"/>
        </w:rPr>
        <w:t xml:space="preserve">供应商应根据磋商文件工期要求及本项目特点，制订具体的项目进度计划。项目进度计划应包含具体的项目进度及控制保障措施，充分考虑各项因素，项目进度应做到科学可行有序，控制保障措施应做到科学完整，确保项目能如期完成。</w:t>
      </w:r>
      <w:r/>
    </w:p>
    <w:p>
      <w:pPr>
        <w:ind w:firstLine="480"/>
        <w:spacing w:line="480" w:lineRule="exact"/>
        <w:rPr>
          <w:rFonts w:hint="eastAsia" w:ascii="宋体" w:hAnsi="宋体" w:cs="仿宋"/>
          <w:color w:val="000000" w:themeColor="text1"/>
          <w:sz w:val="24"/>
        </w:rPr>
      </w:pPr>
      <w:r>
        <w:rPr>
          <w:rFonts w:hint="eastAsia" w:ascii="宋体" w:hAnsi="宋体" w:cs="仿宋"/>
          <w:color w:val="000000" w:themeColor="text1"/>
          <w:sz w:val="24"/>
        </w:rPr>
        <w:t xml:space="preserve">4、制定项目质量保障方案：</w:t>
      </w:r>
      <w:r/>
    </w:p>
    <w:p>
      <w:pPr>
        <w:ind w:firstLine="480"/>
        <w:spacing w:line="480" w:lineRule="exact"/>
        <w:rPr>
          <w:rFonts w:hint="eastAsia" w:ascii="宋体" w:hAnsi="宋体" w:cs="仿宋"/>
          <w:color w:val="000000" w:themeColor="text1"/>
          <w:sz w:val="24"/>
        </w:rPr>
      </w:pPr>
      <w:r>
        <w:rPr>
          <w:rFonts w:hint="eastAsia" w:ascii="宋体" w:hAnsi="宋体" w:cs="仿宋"/>
          <w:color w:val="000000" w:themeColor="text1"/>
          <w:sz w:val="24"/>
        </w:rPr>
        <w:t xml:space="preserve">供应商应根据磋商文件具体要求及本项目特点，制订项目质量保障方案。方案应包含</w:t>
      </w:r>
      <w:r>
        <w:rPr>
          <w:rFonts w:ascii="宋体" w:hAnsi="宋体" w:cs="仿宋"/>
          <w:color w:val="000000" w:themeColor="text1"/>
          <w:sz w:val="24"/>
        </w:rPr>
        <w:t xml:space="preserve">质量管理体系</w:t>
      </w:r>
      <w:r>
        <w:rPr>
          <w:rFonts w:hint="eastAsia" w:ascii="宋体" w:hAnsi="宋体" w:cs="仿宋"/>
          <w:color w:val="000000" w:themeColor="text1"/>
          <w:sz w:val="24"/>
        </w:rPr>
        <w:t xml:space="preserve">、</w:t>
      </w:r>
      <w:r>
        <w:rPr>
          <w:rFonts w:ascii="宋体" w:hAnsi="宋体" w:cs="仿宋"/>
          <w:color w:val="000000" w:themeColor="text1"/>
          <w:sz w:val="24"/>
        </w:rPr>
        <w:t xml:space="preserve">质量管理组织机构</w:t>
      </w:r>
      <w:r>
        <w:rPr>
          <w:rFonts w:hint="eastAsia" w:ascii="宋体" w:hAnsi="宋体" w:cs="仿宋"/>
          <w:color w:val="000000" w:themeColor="text1"/>
          <w:sz w:val="24"/>
        </w:rPr>
        <w:t xml:space="preserve">、</w:t>
      </w:r>
      <w:r>
        <w:rPr>
          <w:rFonts w:ascii="宋体" w:hAnsi="宋体" w:cs="仿宋"/>
          <w:color w:val="000000" w:themeColor="text1"/>
          <w:sz w:val="24"/>
        </w:rPr>
        <w:t xml:space="preserve">质量检查内容</w:t>
      </w:r>
      <w:r>
        <w:rPr>
          <w:rFonts w:hint="eastAsia" w:ascii="宋体" w:hAnsi="宋体" w:cs="仿宋"/>
          <w:color w:val="000000" w:themeColor="text1"/>
          <w:sz w:val="24"/>
        </w:rPr>
        <w:t xml:space="preserve">、</w:t>
      </w:r>
      <w:r>
        <w:rPr>
          <w:rFonts w:ascii="宋体" w:hAnsi="宋体" w:cs="仿宋"/>
          <w:color w:val="000000" w:themeColor="text1"/>
          <w:sz w:val="24"/>
        </w:rPr>
        <w:t xml:space="preserve">质量保证措施等内容</w:t>
      </w:r>
      <w:r>
        <w:rPr>
          <w:rFonts w:hint="eastAsia" w:ascii="宋体" w:hAnsi="宋体" w:cs="仿宋"/>
          <w:color w:val="000000" w:themeColor="text1"/>
          <w:sz w:val="24"/>
        </w:rPr>
        <w:t xml:space="preserve">，确保高质量完成本项目各项要求。</w:t>
      </w:r>
      <w:r/>
    </w:p>
    <w:p>
      <w:pPr>
        <w:ind w:firstLine="480"/>
        <w:spacing w:line="480" w:lineRule="exact"/>
        <w:rPr>
          <w:rFonts w:hint="eastAsia" w:ascii="宋体" w:hAnsi="宋体" w:cs="仿宋"/>
          <w:color w:val="000000" w:themeColor="text1"/>
          <w:sz w:val="24"/>
        </w:rPr>
      </w:pPr>
      <w:r>
        <w:rPr>
          <w:rFonts w:hint="eastAsia" w:ascii="宋体" w:hAnsi="宋体" w:cs="仿宋"/>
          <w:color w:val="000000" w:themeColor="text1"/>
          <w:sz w:val="24"/>
        </w:rPr>
        <w:t xml:space="preserve">5、</w:t>
      </w:r>
      <w:r>
        <w:rPr>
          <w:rFonts w:ascii="宋体" w:hAnsi="宋体" w:cs="仿宋"/>
          <w:color w:val="000000" w:themeColor="text1"/>
          <w:sz w:val="24"/>
        </w:rPr>
        <w:t xml:space="preserve">应急预案</w:t>
      </w:r>
      <w:r>
        <w:rPr>
          <w:rFonts w:hint="eastAsia" w:ascii="宋体" w:hAnsi="宋体" w:cs="仿宋"/>
          <w:color w:val="000000" w:themeColor="text1"/>
          <w:sz w:val="24"/>
        </w:rPr>
        <w:t xml:space="preserve">：</w:t>
      </w:r>
      <w:r/>
    </w:p>
    <w:p>
      <w:pPr>
        <w:ind w:firstLine="480"/>
        <w:spacing w:line="480" w:lineRule="exact"/>
        <w:rPr>
          <w:rFonts w:hint="eastAsia" w:ascii="宋体" w:hAnsi="宋体" w:cs="仿宋"/>
          <w:sz w:val="24"/>
        </w:rPr>
      </w:pPr>
      <w:r>
        <w:rPr>
          <w:rFonts w:hint="eastAsia" w:ascii="宋体" w:hAnsi="宋体" w:cs="仿宋"/>
          <w:color w:val="000000" w:themeColor="text1"/>
          <w:sz w:val="24"/>
        </w:rPr>
        <w:t xml:space="preserve">供应商应根据磋商文件具体要求及本项目特点，制订项目</w:t>
      </w:r>
      <w:r>
        <w:rPr>
          <w:rFonts w:ascii="宋体" w:hAnsi="宋体" w:cs="仿宋"/>
          <w:color w:val="000000" w:themeColor="text1"/>
          <w:sz w:val="24"/>
        </w:rPr>
        <w:t xml:space="preserve">应急预案</w:t>
      </w:r>
      <w:r>
        <w:rPr>
          <w:rFonts w:hint="eastAsia" w:ascii="宋体" w:hAnsi="宋体" w:cs="仿宋"/>
          <w:color w:val="000000" w:themeColor="text1"/>
          <w:sz w:val="24"/>
        </w:rPr>
        <w:t xml:space="preserve">。预案应包含</w:t>
      </w:r>
      <w:r>
        <w:rPr>
          <w:rFonts w:ascii="宋体" w:hAnsi="宋体" w:cs="仿宋"/>
          <w:color w:val="000000" w:themeColor="text1"/>
          <w:sz w:val="24"/>
        </w:rPr>
        <w:t xml:space="preserve">应急预案的方针和原则</w:t>
      </w:r>
      <w:r>
        <w:rPr>
          <w:rFonts w:hint="eastAsia" w:ascii="宋体" w:hAnsi="宋体" w:cs="仿宋"/>
          <w:color w:val="000000" w:themeColor="text1"/>
          <w:sz w:val="24"/>
        </w:rPr>
        <w:t xml:space="preserve">、</w:t>
      </w:r>
      <w:r>
        <w:rPr>
          <w:rFonts w:ascii="宋体" w:hAnsi="宋体" w:cs="仿宋"/>
          <w:color w:val="000000" w:themeColor="text1"/>
          <w:sz w:val="24"/>
        </w:rPr>
        <w:t xml:space="preserve">应急保证措施</w:t>
      </w:r>
      <w:r>
        <w:rPr>
          <w:rFonts w:hint="eastAsia" w:ascii="宋体" w:hAnsi="宋体" w:cs="仿宋"/>
          <w:color w:val="000000" w:themeColor="text1"/>
          <w:sz w:val="24"/>
        </w:rPr>
        <w:t xml:space="preserve">、</w:t>
      </w:r>
      <w:r>
        <w:rPr>
          <w:rFonts w:ascii="宋体" w:hAnsi="宋体" w:cs="仿宋"/>
          <w:color w:val="000000" w:themeColor="text1"/>
          <w:sz w:val="24"/>
        </w:rPr>
        <w:t xml:space="preserve">应急事故发生处理流程等内容。</w:t>
      </w:r>
      <w:r>
        <w:rPr>
          <w:rFonts w:hint="eastAsia" w:ascii="宋体" w:hAnsi="宋体" w:cs="仿宋"/>
          <w:sz w:val="24"/>
        </w:rPr>
        <w:t xml:space="preserve">预案应科学、完整、切实可行，能确保采购文件各项要求的实现。</w:t>
      </w:r>
      <w:r/>
    </w:p>
    <w:p>
      <w:pPr>
        <w:ind w:firstLine="480"/>
        <w:spacing w:line="480" w:lineRule="exact"/>
        <w:rPr>
          <w:rFonts w:hint="eastAsia" w:ascii="宋体" w:hAnsi="宋体" w:cs="仿宋"/>
          <w:sz w:val="24"/>
        </w:rPr>
      </w:pPr>
      <w:r>
        <w:rPr>
          <w:rFonts w:hint="eastAsia" w:ascii="宋体" w:hAnsi="宋体" w:cs="仿宋"/>
          <w:sz w:val="24"/>
        </w:rPr>
        <w:t xml:space="preserve">6、数据安全与保密方案</w:t>
      </w:r>
      <w:r/>
    </w:p>
    <w:p>
      <w:pPr>
        <w:ind w:firstLine="480"/>
        <w:spacing w:line="480" w:lineRule="exact"/>
        <w:rPr>
          <w:rFonts w:hint="eastAsia" w:ascii="宋体" w:hAnsi="宋体" w:cs="仿宋"/>
          <w:sz w:val="24"/>
        </w:rPr>
      </w:pPr>
      <w:r>
        <w:rPr>
          <w:rFonts w:hint="eastAsia" w:ascii="宋体" w:hAnsi="宋体" w:cs="仿宋"/>
          <w:sz w:val="24"/>
        </w:rPr>
        <w:t xml:space="preserve">供应商应根据磋商文件要求提供具体详实的数据安全与保密方案，包括</w:t>
      </w:r>
      <w:r>
        <w:rPr>
          <w:rFonts w:ascii="宋体" w:hAnsi="宋体" w:cs="仿宋"/>
          <w:color w:val="000000" w:themeColor="text1"/>
          <w:sz w:val="24"/>
        </w:rPr>
        <w:t xml:space="preserve">安全生产制度及相应部门设置</w:t>
      </w:r>
      <w:r>
        <w:rPr>
          <w:rFonts w:hint="eastAsia" w:ascii="宋体" w:hAnsi="宋体" w:cs="仿宋"/>
          <w:color w:val="000000" w:themeColor="text1"/>
          <w:sz w:val="24"/>
        </w:rPr>
        <w:t xml:space="preserve">、</w:t>
      </w:r>
      <w:r>
        <w:rPr>
          <w:rFonts w:hint="eastAsia" w:ascii="宋体" w:hAnsi="宋体" w:cs="仿宋"/>
          <w:sz w:val="24"/>
        </w:rPr>
        <w:t xml:space="preserve">测绘成果保密管理制度、数据存储传输安全措施、保密承诺等方案。方案</w:t>
      </w:r>
      <w:r>
        <w:rPr>
          <w:rFonts w:ascii="宋体" w:hAnsi="宋体" w:cs="仿宋"/>
          <w:sz w:val="24"/>
        </w:rPr>
        <w:t xml:space="preserve">应</w:t>
      </w:r>
      <w:r>
        <w:rPr>
          <w:rFonts w:hint="eastAsia" w:ascii="宋体" w:hAnsi="宋体" w:cs="仿宋"/>
          <w:sz w:val="24"/>
        </w:rPr>
        <w:t xml:space="preserve">做到</w:t>
      </w:r>
      <w:r>
        <w:rPr>
          <w:rFonts w:ascii="宋体" w:hAnsi="宋体" w:cs="仿宋"/>
          <w:sz w:val="24"/>
        </w:rPr>
        <w:t xml:space="preserve">科学、完整、切实可行，能确保采购文件各项要求的实现。</w:t>
      </w:r>
      <w:r/>
    </w:p>
    <w:p>
      <w:pPr>
        <w:ind w:firstLine="480"/>
        <w:spacing w:line="480" w:lineRule="exact"/>
        <w:rPr>
          <w:rFonts w:hint="eastAsia" w:ascii="宋体" w:hAnsi="宋体" w:cs="仿宋"/>
          <w:sz w:val="24"/>
        </w:rPr>
      </w:pPr>
      <w:r>
        <w:rPr>
          <w:rFonts w:hint="eastAsia" w:ascii="宋体" w:hAnsi="宋体" w:cs="仿宋"/>
          <w:sz w:val="24"/>
        </w:rPr>
        <w:t xml:space="preserve">7、</w:t>
      </w:r>
      <w:r>
        <w:rPr>
          <w:rFonts w:ascii="宋体" w:hAnsi="宋体" w:cs="仿宋"/>
          <w:sz w:val="24"/>
        </w:rPr>
        <w:t xml:space="preserve">售后服务方案</w:t>
      </w:r>
      <w:r>
        <w:rPr>
          <w:rFonts w:hint="eastAsia" w:ascii="宋体" w:hAnsi="宋体" w:cs="仿宋"/>
          <w:sz w:val="24"/>
        </w:rPr>
        <w:t xml:space="preserve">：</w:t>
      </w:r>
      <w:r/>
    </w:p>
    <w:p>
      <w:pPr>
        <w:ind w:firstLine="480"/>
        <w:spacing w:line="480" w:lineRule="exact"/>
        <w:rPr>
          <w:rFonts w:hint="eastAsia" w:ascii="宋体" w:hAnsi="宋体" w:cs="仿宋"/>
          <w:sz w:val="24"/>
        </w:rPr>
      </w:pPr>
      <w:r>
        <w:rPr>
          <w:rFonts w:hint="eastAsia" w:ascii="宋体" w:hAnsi="宋体" w:cs="仿宋"/>
          <w:sz w:val="24"/>
        </w:rPr>
        <w:t xml:space="preserve">供应商应根据磋商文件具体要求及本项目特点，制订</w:t>
      </w:r>
      <w:r>
        <w:rPr>
          <w:rFonts w:ascii="宋体" w:hAnsi="宋体" w:cs="仿宋"/>
          <w:sz w:val="24"/>
        </w:rPr>
        <w:t xml:space="preserve">售后服务方案</w:t>
      </w:r>
      <w:r>
        <w:rPr>
          <w:rFonts w:hint="eastAsia" w:ascii="宋体" w:hAnsi="宋体" w:cs="仿宋"/>
          <w:sz w:val="24"/>
        </w:rPr>
        <w:t xml:space="preserve">。方案应包含</w:t>
      </w:r>
      <w:r>
        <w:rPr>
          <w:rFonts w:ascii="宋体" w:hAnsi="宋体" w:cs="仿宋"/>
          <w:sz w:val="24"/>
        </w:rPr>
        <w:t xml:space="preserve">售后服务人员配置</w:t>
      </w:r>
      <w:r>
        <w:rPr>
          <w:rFonts w:hint="eastAsia" w:ascii="宋体" w:hAnsi="宋体" w:cs="仿宋"/>
          <w:sz w:val="24"/>
        </w:rPr>
        <w:t xml:space="preserve">、</w:t>
      </w:r>
      <w:r>
        <w:rPr>
          <w:rFonts w:ascii="宋体" w:hAnsi="宋体" w:cs="仿宋"/>
          <w:sz w:val="24"/>
        </w:rPr>
        <w:t xml:space="preserve">售后服务内容及计划安排</w:t>
      </w:r>
      <w:r>
        <w:rPr>
          <w:rFonts w:hint="eastAsia" w:ascii="宋体" w:hAnsi="宋体" w:cs="仿宋"/>
          <w:sz w:val="24"/>
        </w:rPr>
        <w:t xml:space="preserve">、</w:t>
      </w:r>
      <w:r>
        <w:rPr>
          <w:rFonts w:ascii="宋体" w:hAnsi="宋体" w:cs="仿宋"/>
          <w:sz w:val="24"/>
        </w:rPr>
        <w:t xml:space="preserve">售后服务质量保障措施</w:t>
      </w:r>
      <w:r>
        <w:rPr>
          <w:rFonts w:hint="eastAsia" w:ascii="宋体" w:hAnsi="宋体" w:cs="仿宋"/>
          <w:sz w:val="24"/>
        </w:rPr>
        <w:t xml:space="preserve">、</w:t>
      </w:r>
      <w:r>
        <w:rPr>
          <w:rFonts w:ascii="宋体" w:hAnsi="宋体" w:cs="仿宋"/>
          <w:sz w:val="24"/>
        </w:rPr>
        <w:t xml:space="preserve">响应时间及问题处理措施等内容。</w:t>
      </w:r>
      <w:r/>
    </w:p>
    <w:p>
      <w:pPr>
        <w:ind w:firstLine="480"/>
        <w:spacing w:line="480" w:lineRule="exact"/>
        <w:rPr>
          <w:rFonts w:hint="eastAsia" w:ascii="宋体" w:hAnsi="宋体" w:cs="仿宋"/>
          <w:sz w:val="24"/>
        </w:rPr>
      </w:pPr>
      <w:r>
        <w:rPr>
          <w:rFonts w:hint="eastAsia" w:ascii="宋体" w:hAnsi="宋体" w:cs="仿宋"/>
          <w:sz w:val="24"/>
        </w:rPr>
        <w:t xml:space="preserve">8、重难点分析及合理化建议：</w:t>
      </w:r>
      <w:r/>
    </w:p>
    <w:p>
      <w:pPr>
        <w:ind w:firstLine="480"/>
        <w:spacing w:line="480" w:lineRule="exact"/>
        <w:rPr>
          <w:rFonts w:hint="eastAsia" w:ascii="宋体" w:hAnsi="宋体" w:cs="仿宋"/>
          <w:sz w:val="24"/>
        </w:rPr>
      </w:pPr>
      <w:r>
        <w:rPr>
          <w:rFonts w:hint="eastAsia" w:ascii="宋体" w:hAnsi="宋体" w:cs="仿宋"/>
          <w:sz w:val="24"/>
        </w:rPr>
        <w:t xml:space="preserve">供应商</w:t>
      </w:r>
      <w:r>
        <w:rPr>
          <w:rFonts w:hint="eastAsia" w:ascii="宋体" w:hAnsi="宋体" w:cs="仿宋"/>
          <w:sz w:val="24"/>
        </w:rPr>
        <w:t xml:space="preserve">应</w:t>
      </w:r>
      <w:r>
        <w:rPr>
          <w:rFonts w:hint="eastAsia" w:ascii="宋体" w:hAnsi="宋体" w:cs="仿宋"/>
          <w:sz w:val="24"/>
        </w:rPr>
        <w:t xml:space="preserve">根据磋商文件要求，对项目实施过程中的重难点进行分析，提供合理化建议，明确指出本项目实施过程的难点、重点并进行全面的分析，提出相应的合理化建议，确保本项目的顺利实施和各项要求的实现，分析及合理化建议应做到完整全面、科学可行，有针对性。</w:t>
      </w:r>
      <w:r/>
    </w:p>
    <w:p>
      <w:pPr>
        <w:ind w:firstLine="480"/>
        <w:spacing w:line="480" w:lineRule="exact"/>
        <w:rPr>
          <w:rFonts w:hint="eastAsia" w:ascii="宋体" w:hAnsi="宋体" w:cs="仿宋"/>
          <w:sz w:val="24"/>
        </w:rPr>
      </w:pPr>
      <w:r/>
      <w:bookmarkStart w:id="148" w:name="OLE_LINK11"/>
      <w:r>
        <w:rPr>
          <w:rFonts w:hint="eastAsia" w:ascii="宋体" w:hAnsi="宋体" w:cs="仿宋"/>
          <w:sz w:val="24"/>
        </w:rPr>
        <w:t xml:space="preserve">9、供应商履约能力：</w:t>
      </w:r>
      <w:r/>
    </w:p>
    <w:p>
      <w:pPr>
        <w:ind w:firstLine="480"/>
        <w:spacing w:line="480" w:lineRule="exact"/>
        <w:rPr>
          <w:rFonts w:hint="eastAsia" w:ascii="宋体" w:hAnsi="宋体" w:cs="仿宋"/>
          <w:sz w:val="24"/>
        </w:rPr>
      </w:pPr>
      <w:r>
        <w:rPr>
          <w:rFonts w:hint="eastAsia" w:ascii="宋体" w:hAnsi="宋体" w:cs="仿宋"/>
          <w:sz w:val="24"/>
        </w:rPr>
        <w:t xml:space="preserve">（1）供应商应具备承接本项目的经验及能力，供应商提供</w:t>
      </w:r>
      <w:r>
        <w:rPr>
          <w:rFonts w:ascii="宋体" w:hAnsi="宋体" w:cs="仿宋"/>
          <w:sz w:val="24"/>
        </w:rPr>
        <w:t xml:space="preserve">地籍调查、确权</w:t>
      </w:r>
      <w:r>
        <w:rPr>
          <w:rFonts w:ascii="宋体" w:hAnsi="宋体" w:cs="仿宋"/>
          <w:sz w:val="24"/>
        </w:rPr>
        <w:t xml:space="preserve">登记或宗地</w:t>
      </w:r>
      <w:r>
        <w:rPr>
          <w:rFonts w:ascii="宋体" w:hAnsi="宋体" w:cs="仿宋"/>
          <w:sz w:val="24"/>
        </w:rPr>
        <w:t xml:space="preserve">测量等相关项目</w:t>
      </w:r>
      <w:r>
        <w:rPr>
          <w:rFonts w:hint="eastAsia" w:ascii="宋体" w:hAnsi="宋体" w:cs="仿宋"/>
          <w:sz w:val="24"/>
        </w:rPr>
        <w:t xml:space="preserve">承接案例的优先；</w:t>
      </w:r>
      <w:r/>
    </w:p>
    <w:p>
      <w:pPr>
        <w:ind w:firstLine="480"/>
        <w:spacing w:line="480" w:lineRule="exact"/>
        <w:rPr>
          <w:rFonts w:hint="eastAsia" w:ascii="宋体" w:hAnsi="宋体" w:cs="仿宋"/>
          <w:sz w:val="24"/>
        </w:rPr>
      </w:pPr>
      <w:r>
        <w:rPr>
          <w:rFonts w:hint="eastAsia" w:ascii="宋体" w:hAnsi="宋体" w:cs="仿宋"/>
          <w:sz w:val="24"/>
        </w:rPr>
        <w:t xml:space="preserve">（2）供应商应配备具有相应资质、相关证书和经验的项目负责人、技术负责人以及主要技术人员，具有</w:t>
      </w:r>
      <w:r>
        <w:rPr>
          <w:rFonts w:hint="eastAsia" w:ascii="宋体" w:hAnsi="宋体"/>
          <w:sz w:val="24"/>
        </w:rPr>
        <w:t xml:space="preserve">中级及以上职称证书的优先</w:t>
      </w:r>
      <w:r>
        <w:rPr>
          <w:rFonts w:hint="eastAsia" w:ascii="宋体" w:hAnsi="宋体" w:cs="仿宋"/>
          <w:sz w:val="24"/>
        </w:rPr>
        <w:t xml:space="preserve">。</w:t>
      </w:r>
      <w:bookmarkEnd w:id="148"/>
      <w:r/>
      <w:r/>
    </w:p>
    <w:p>
      <w:pPr>
        <w:pStyle w:val="888"/>
        <w:jc w:val="center"/>
        <w:spacing w:line="360" w:lineRule="auto"/>
        <w:rPr>
          <w:rFonts w:hint="eastAsia" w:ascii="华文中宋" w:hAnsi="华文中宋" w:eastAsia="华文中宋"/>
          <w:b/>
          <w:sz w:val="36"/>
          <w:szCs w:val="36"/>
        </w:rPr>
      </w:pPr>
      <w:r>
        <w:rPr>
          <w:rFonts w:ascii="华文中宋" w:hAnsi="华文中宋" w:eastAsia="华文中宋"/>
          <w:b/>
          <w:sz w:val="36"/>
          <w:szCs w:val="36"/>
        </w:rPr>
        <w:br w:type="page" w:clear="all"/>
      </w:r>
      <w:bookmarkStart w:id="149" w:name="_Toc226539629"/>
      <w:r>
        <w:rPr>
          <w:rFonts w:hint="eastAsia" w:ascii="华文中宋" w:hAnsi="华文中宋" w:eastAsia="华文中宋"/>
          <w:b/>
          <w:sz w:val="36"/>
          <w:szCs w:val="36"/>
        </w:rPr>
        <w:t xml:space="preserve">第四章 评审方法和评审标准</w:t>
      </w:r>
      <w:bookmarkEnd w:id="149"/>
      <w:r/>
      <w:r/>
    </w:p>
    <w:p>
      <w:pPr>
        <w:pStyle w:val="889"/>
        <w:ind w:firstLine="482"/>
        <w:jc w:val="both"/>
        <w:spacing w:before="0" w:after="0" w:line="360" w:lineRule="auto"/>
        <w:rPr>
          <w:rFonts w:hint="eastAsia" w:ascii="宋体" w:hAnsi="宋体" w:eastAsia="宋体"/>
          <w:sz w:val="24"/>
          <w:szCs w:val="24"/>
        </w:rPr>
      </w:pPr>
      <w:r/>
      <w:bookmarkStart w:id="150" w:name="_Toc47452172"/>
      <w:r/>
      <w:bookmarkStart w:id="151" w:name="_Toc226539630"/>
      <w:r/>
      <w:bookmarkStart w:id="152" w:name="_Toc205309419"/>
      <w:r/>
      <w:bookmarkStart w:id="153" w:name="_Toc35877236"/>
      <w:r/>
      <w:bookmarkStart w:id="154" w:name="_Toc210926279"/>
      <w:r>
        <w:rPr>
          <w:rFonts w:hint="eastAsia" w:ascii="宋体" w:hAnsi="宋体" w:eastAsia="宋体"/>
          <w:sz w:val="24"/>
          <w:szCs w:val="24"/>
        </w:rPr>
        <w:t xml:space="preserve">一、评审方法与成交原则</w:t>
      </w:r>
      <w:bookmarkEnd w:id="150"/>
      <w:r/>
      <w:bookmarkEnd w:id="151"/>
      <w:r/>
      <w:bookmarkEnd w:id="152"/>
      <w:r/>
      <w:bookmarkEnd w:id="153"/>
      <w:r/>
      <w:bookmarkEnd w:id="154"/>
      <w:r/>
      <w:r/>
    </w:p>
    <w:p>
      <w:pPr>
        <w:pStyle w:val="949"/>
        <w:jc w:val="both"/>
        <w:spacing w:before="0" w:after="0"/>
        <w:rPr>
          <w:rFonts w:hint="eastAsia" w:ascii="宋体" w:hAnsi="宋体"/>
        </w:rPr>
      </w:pPr>
      <w:r>
        <w:rPr>
          <w:rFonts w:hint="eastAsia" w:ascii="宋体" w:hAnsi="宋体"/>
        </w:rPr>
        <w:t xml:space="preserve">本项目</w:t>
      </w:r>
      <w:r>
        <w:rPr>
          <w:rFonts w:ascii="宋体" w:hAnsi="宋体"/>
        </w:rPr>
        <w:t xml:space="preserve">由磋商小组采用综合评分法对响应文件满足磋商文件全部实质性要求</w:t>
      </w:r>
      <w:r>
        <w:rPr>
          <w:rFonts w:hint="eastAsia" w:ascii="宋体" w:hAnsi="宋体"/>
        </w:rPr>
        <w:t xml:space="preserve">，</w:t>
      </w:r>
      <w:r>
        <w:rPr>
          <w:rFonts w:ascii="宋体" w:hAnsi="宋体"/>
        </w:rPr>
        <w:t xml:space="preserve">且提交最后报价的供应商的响应文件和最后报价进行综合评分。磋商小组根据综合评分情况，</w:t>
      </w:r>
      <w:r>
        <w:rPr>
          <w:rFonts w:hint="eastAsia" w:ascii="宋体" w:hAnsi="宋体" w:cs="宋体"/>
        </w:rPr>
        <w:t xml:space="preserve">按照评审得分由高到低顺序</w:t>
      </w:r>
      <w:r>
        <w:rPr>
          <w:rFonts w:ascii="宋体" w:hAnsi="宋体" w:cs="宋体"/>
        </w:rPr>
        <w:t xml:space="preserve">推荐3名成交候选供应商</w:t>
      </w:r>
      <w:r>
        <w:rPr>
          <w:rFonts w:hint="eastAsia" w:ascii="宋体" w:hAnsi="宋体" w:cs="宋体"/>
        </w:rPr>
        <w:t xml:space="preserve">。评审得分相同的，按照最后报价由低到高的顺序推荐。评审得分且最后报价相同的，按照技术指标优劣顺序推荐。</w:t>
      </w:r>
      <w:r/>
    </w:p>
    <w:p>
      <w:pPr>
        <w:pStyle w:val="889"/>
        <w:ind w:firstLine="482"/>
        <w:jc w:val="both"/>
        <w:spacing w:before="0" w:after="0" w:line="360" w:lineRule="auto"/>
        <w:rPr>
          <w:rFonts w:hint="eastAsia" w:ascii="宋体" w:hAnsi="宋体" w:eastAsia="宋体"/>
          <w:sz w:val="24"/>
          <w:szCs w:val="24"/>
        </w:rPr>
      </w:pPr>
      <w:r/>
      <w:bookmarkStart w:id="155" w:name="_Toc210926280"/>
      <w:r/>
      <w:bookmarkStart w:id="156" w:name="_Toc35877237"/>
      <w:r/>
      <w:bookmarkStart w:id="157" w:name="_Toc47452173"/>
      <w:r/>
      <w:bookmarkStart w:id="158" w:name="_Toc205309420"/>
      <w:r/>
      <w:bookmarkStart w:id="159" w:name="_Toc226539631"/>
      <w:r>
        <w:rPr>
          <w:rFonts w:hint="eastAsia" w:ascii="宋体" w:hAnsi="宋体" w:eastAsia="宋体"/>
          <w:sz w:val="24"/>
          <w:szCs w:val="24"/>
        </w:rPr>
        <w:t xml:space="preserve">二、评审标准</w:t>
      </w:r>
      <w:bookmarkEnd w:id="155"/>
      <w:r/>
      <w:bookmarkEnd w:id="156"/>
      <w:r/>
      <w:bookmarkEnd w:id="157"/>
      <w:r/>
      <w:bookmarkEnd w:id="158"/>
      <w:r/>
      <w:bookmarkEnd w:id="159"/>
      <w:r/>
      <w:r/>
    </w:p>
    <w:p>
      <w:pPr>
        <w:ind w:firstLine="480"/>
        <w:spacing w:line="360" w:lineRule="auto"/>
        <w:rPr>
          <w:rFonts w:hint="eastAsia" w:ascii="宋体" w:hAnsi="宋体"/>
          <w:bCs/>
          <w:sz w:val="24"/>
        </w:rPr>
      </w:pPr>
      <w:r>
        <w:rPr>
          <w:rFonts w:hint="eastAsia" w:ascii="宋体" w:hAnsi="宋体"/>
          <w:bCs/>
          <w:sz w:val="24"/>
        </w:rPr>
        <w:t xml:space="preserve">磋商小组</w:t>
      </w:r>
      <w:r>
        <w:rPr>
          <w:rFonts w:ascii="宋体" w:hAnsi="宋体"/>
          <w:bCs/>
          <w:sz w:val="24"/>
        </w:rPr>
        <w:t xml:space="preserve">将按下列评</w:t>
      </w:r>
      <w:r>
        <w:rPr>
          <w:rFonts w:hint="eastAsia" w:ascii="宋体" w:hAnsi="宋体"/>
          <w:bCs/>
          <w:sz w:val="24"/>
        </w:rPr>
        <w:t xml:space="preserve">审</w:t>
      </w:r>
      <w:r>
        <w:rPr>
          <w:rFonts w:ascii="宋体" w:hAnsi="宋体"/>
          <w:bCs/>
          <w:sz w:val="24"/>
        </w:rPr>
        <w:t xml:space="preserve">标准进行</w:t>
      </w:r>
      <w:r>
        <w:rPr>
          <w:rFonts w:hint="eastAsia" w:ascii="宋体" w:hAnsi="宋体"/>
          <w:bCs/>
          <w:sz w:val="24"/>
        </w:rPr>
        <w:t xml:space="preserve">综合</w:t>
      </w:r>
      <w:r>
        <w:rPr>
          <w:rFonts w:ascii="宋体" w:hAnsi="宋体"/>
          <w:bCs/>
          <w:sz w:val="24"/>
        </w:rPr>
        <w:t xml:space="preserve">评分，总分值为100分。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14"/>
        <w:gridCol w:w="7616"/>
        <w:gridCol w:w="611"/>
      </w:tblGrid>
      <w:tr>
        <w:trPr>
          <w:jc w:val="center"/>
          <w:trHeight w:val="20"/>
        </w:trPr>
        <w:tc>
          <w:tcPr>
            <w:tcW w:w="1214" w:type="dxa"/>
            <w:vAlign w:val="center"/>
            <w:textDirection w:val="lrTb"/>
            <w:noWrap w:val="false"/>
          </w:tcPr>
          <w:p>
            <w:pPr>
              <w:jc w:val="center"/>
              <w:spacing w:line="460" w:lineRule="exact"/>
              <w:rPr>
                <w:rFonts w:hint="eastAsia" w:ascii="宋体" w:hAnsi="宋体"/>
                <w:b/>
                <w:bCs/>
                <w:sz w:val="24"/>
              </w:rPr>
            </w:pPr>
            <w:r>
              <w:rPr>
                <w:rFonts w:hint="eastAsia" w:ascii="宋体" w:hAnsi="宋体"/>
                <w:b/>
                <w:bCs/>
                <w:sz w:val="24"/>
              </w:rPr>
              <w:t xml:space="preserve">序号</w:t>
            </w:r>
            <w:r/>
          </w:p>
        </w:tc>
        <w:tc>
          <w:tcPr>
            <w:tcW w:w="7616" w:type="dxa"/>
            <w:vAlign w:val="center"/>
            <w:textDirection w:val="lrTb"/>
            <w:noWrap w:val="false"/>
          </w:tcPr>
          <w:p>
            <w:pPr>
              <w:jc w:val="center"/>
              <w:spacing w:line="460" w:lineRule="exact"/>
              <w:rPr>
                <w:rFonts w:hint="eastAsia" w:ascii="宋体" w:hAnsi="宋体"/>
                <w:b/>
                <w:bCs/>
                <w:sz w:val="24"/>
              </w:rPr>
            </w:pPr>
            <w:r>
              <w:rPr>
                <w:rFonts w:hint="eastAsia" w:ascii="宋体" w:hAnsi="宋体"/>
                <w:b/>
                <w:bCs/>
                <w:sz w:val="24"/>
              </w:rPr>
              <w:t xml:space="preserve">评审因素</w:t>
            </w:r>
            <w:r/>
          </w:p>
        </w:tc>
        <w:tc>
          <w:tcPr>
            <w:tcW w:w="611" w:type="dxa"/>
            <w:vAlign w:val="center"/>
            <w:textDirection w:val="lrTb"/>
            <w:noWrap w:val="false"/>
          </w:tcPr>
          <w:p>
            <w:pPr>
              <w:jc w:val="center"/>
              <w:spacing w:line="460" w:lineRule="exact"/>
              <w:rPr>
                <w:rFonts w:hint="eastAsia" w:ascii="宋体" w:hAnsi="宋体"/>
                <w:b/>
                <w:bCs/>
                <w:sz w:val="24"/>
              </w:rPr>
            </w:pPr>
            <w:r>
              <w:rPr>
                <w:rFonts w:hint="eastAsia" w:ascii="宋体" w:hAnsi="宋体"/>
                <w:b/>
                <w:bCs/>
                <w:sz w:val="24"/>
              </w:rPr>
              <w:t xml:space="preserve">分值</w:t>
            </w:r>
            <w:r/>
          </w:p>
        </w:tc>
      </w:tr>
      <w:tr>
        <w:trPr>
          <w:jc w:val="center"/>
          <w:trHeight w:val="20"/>
        </w:trPr>
        <w:tc>
          <w:tcPr>
            <w:tcW w:w="1214" w:type="dxa"/>
            <w:vAlign w:val="center"/>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1</w:t>
            </w:r>
            <w:r/>
          </w:p>
          <w:p>
            <w:pPr>
              <w:jc w:val="center"/>
              <w:spacing w:line="460" w:lineRule="exact"/>
              <w:rPr>
                <w:rFonts w:hint="eastAsia" w:ascii="宋体" w:hAnsi="宋体"/>
                <w:color w:val="000000" w:themeColor="text1"/>
                <w:sz w:val="24"/>
              </w:rPr>
            </w:pPr>
            <w:r>
              <w:rPr>
                <w:rFonts w:ascii="宋体" w:hAnsi="宋体"/>
                <w:color w:val="000000" w:themeColor="text1"/>
                <w:sz w:val="24"/>
              </w:rPr>
              <w:t xml:space="preserve">价格分</w:t>
            </w:r>
            <w:r/>
          </w:p>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(30分)</w:t>
            </w:r>
            <w:r/>
          </w:p>
        </w:tc>
        <w:tc>
          <w:tcPr>
            <w:tcW w:w="7616" w:type="dxa"/>
            <w:vAlign w:val="center"/>
            <w:textDirection w:val="lrTb"/>
            <w:noWrap w:val="false"/>
          </w:tcPr>
          <w:p>
            <w:pPr>
              <w:spacing w:line="460" w:lineRule="exact"/>
              <w:rPr>
                <w:rFonts w:hint="eastAsia" w:ascii="宋体" w:hAnsi="宋体"/>
                <w:bCs/>
                <w:color w:val="000000" w:themeColor="text1"/>
                <w:sz w:val="24"/>
              </w:rPr>
            </w:pPr>
            <w:r>
              <w:rPr>
                <w:rFonts w:ascii="宋体" w:hAnsi="宋体"/>
                <w:color w:val="000000" w:themeColor="text1"/>
                <w:sz w:val="24"/>
              </w:rPr>
              <w:t xml:space="preserve">1.1</w:t>
            </w:r>
            <w:r>
              <w:rPr>
                <w:rFonts w:hint="eastAsia" w:ascii="宋体" w:hAnsi="宋体"/>
                <w:color w:val="000000" w:themeColor="text1"/>
                <w:sz w:val="24"/>
              </w:rPr>
              <w:t xml:space="preserve">价格分采用低价优先法计算；以满足磋商文件要求的，最低的最后报价为评审基准价，其价格为满分。其他供应商的价格分=（评审基准价/</w:t>
            </w:r>
            <w:r>
              <w:rPr>
                <w:rFonts w:ascii="宋体" w:hAnsi="宋体"/>
                <w:bCs/>
                <w:color w:val="000000" w:themeColor="text1"/>
                <w:sz w:val="24"/>
              </w:rPr>
              <w:t xml:space="preserve">该</w:t>
            </w:r>
            <w:r>
              <w:rPr>
                <w:rFonts w:hint="eastAsia" w:ascii="宋体" w:hAnsi="宋体"/>
                <w:bCs/>
                <w:color w:val="000000" w:themeColor="text1"/>
                <w:sz w:val="24"/>
              </w:rPr>
              <w:t xml:space="preserve">供应商</w:t>
            </w:r>
            <w:r>
              <w:rPr>
                <w:rFonts w:ascii="宋体" w:hAnsi="宋体"/>
                <w:bCs/>
                <w:color w:val="000000" w:themeColor="text1"/>
                <w:sz w:val="24"/>
              </w:rPr>
              <w:t xml:space="preserve">的</w:t>
            </w:r>
            <w:r>
              <w:rPr>
                <w:rFonts w:hint="eastAsia" w:ascii="宋体" w:hAnsi="宋体"/>
                <w:color w:val="000000" w:themeColor="text1"/>
                <w:sz w:val="24"/>
              </w:rPr>
              <w:t xml:space="preserve">响应报价）×30。</w:t>
            </w:r>
            <w:r>
              <w:rPr>
                <w:rFonts w:ascii="宋体" w:hAnsi="宋体"/>
                <w:bCs/>
                <w:color w:val="000000" w:themeColor="text1"/>
                <w:sz w:val="24"/>
              </w:rPr>
              <w:t xml:space="preserve">分值保留小数点后</w:t>
            </w:r>
            <w:r>
              <w:rPr>
                <w:rFonts w:hint="eastAsia" w:ascii="宋体" w:hAnsi="宋体"/>
                <w:bCs/>
                <w:color w:val="000000" w:themeColor="text1"/>
                <w:sz w:val="24"/>
              </w:rPr>
              <w:t xml:space="preserve">两</w:t>
            </w:r>
            <w:r>
              <w:rPr>
                <w:rFonts w:ascii="宋体" w:hAnsi="宋体"/>
                <w:bCs/>
                <w:color w:val="000000" w:themeColor="text1"/>
                <w:sz w:val="24"/>
              </w:rPr>
              <w:t xml:space="preserve">位</w:t>
            </w:r>
            <w:r>
              <w:rPr>
                <w:rFonts w:hint="eastAsia" w:ascii="宋体" w:hAnsi="宋体"/>
                <w:bCs/>
                <w:color w:val="000000" w:themeColor="text1"/>
                <w:sz w:val="24"/>
              </w:rPr>
              <w:t xml:space="preserve">，最后一位四舍五入</w:t>
            </w:r>
            <w:r>
              <w:rPr>
                <w:rFonts w:ascii="宋体" w:hAnsi="宋体"/>
                <w:bCs/>
                <w:color w:val="000000" w:themeColor="text1"/>
                <w:sz w:val="24"/>
              </w:rPr>
              <w:t xml:space="preserve">。</w:t>
            </w:r>
            <w:r/>
          </w:p>
        </w:tc>
        <w:tc>
          <w:tcPr>
            <w:tcW w:w="611" w:type="dxa"/>
            <w:vAlign w:val="center"/>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30</w:t>
            </w:r>
            <w:r/>
          </w:p>
        </w:tc>
      </w:tr>
      <w:tr>
        <w:trPr>
          <w:jc w:val="center"/>
          <w:trHeight w:val="20"/>
        </w:trPr>
        <w:tc>
          <w:tcPr>
            <w:tcW w:w="1214" w:type="dxa"/>
            <w:vAlign w:val="center"/>
            <w:vMerge w:val="restart"/>
            <w:textDirection w:val="lrTb"/>
            <w:noWrap w:val="false"/>
          </w:tcPr>
          <w:p>
            <w:pPr>
              <w:jc w:val="center"/>
              <w:spacing w:line="460" w:lineRule="exact"/>
              <w:rPr>
                <w:rFonts w:hint="eastAsia" w:ascii="宋体" w:hAnsi="宋体"/>
                <w:sz w:val="24"/>
              </w:rPr>
            </w:pPr>
            <w:r>
              <w:rPr>
                <w:rFonts w:hint="eastAsia" w:ascii="宋体" w:hAnsi="宋体"/>
                <w:sz w:val="24"/>
              </w:rPr>
              <w:t xml:space="preserve">2</w:t>
            </w:r>
            <w:r/>
          </w:p>
          <w:p>
            <w:pPr>
              <w:jc w:val="center"/>
              <w:spacing w:line="460" w:lineRule="exact"/>
              <w:rPr>
                <w:rFonts w:hint="eastAsia" w:ascii="宋体" w:hAnsi="宋体"/>
                <w:sz w:val="24"/>
              </w:rPr>
            </w:pPr>
            <w:r>
              <w:rPr>
                <w:rFonts w:hint="eastAsia" w:ascii="宋体" w:hAnsi="宋体"/>
                <w:sz w:val="24"/>
              </w:rPr>
              <w:t xml:space="preserve">技术方案</w:t>
            </w:r>
            <w:r/>
          </w:p>
          <w:p>
            <w:pPr>
              <w:spacing w:line="460" w:lineRule="exact"/>
              <w:rPr>
                <w:rFonts w:hint="eastAsia" w:ascii="宋体" w:hAnsi="宋体"/>
                <w:sz w:val="24"/>
              </w:rPr>
            </w:pPr>
            <w:r>
              <w:rPr>
                <w:rFonts w:hint="eastAsia" w:ascii="宋体" w:hAnsi="宋体"/>
                <w:sz w:val="24"/>
              </w:rPr>
              <w:t xml:space="preserve">（40分）</w:t>
            </w:r>
            <w:r/>
          </w:p>
        </w:tc>
        <w:tc>
          <w:tcPr>
            <w:tcW w:w="7616" w:type="dxa"/>
            <w:vAlign w:val="center"/>
            <w:textDirection w:val="lrTb"/>
            <w:noWrap w:val="false"/>
          </w:tcPr>
          <w:p>
            <w:pPr>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项目技术方案</w:t>
            </w:r>
            <w:r/>
          </w:p>
          <w:p>
            <w:pPr>
              <w:spacing w:line="460" w:lineRule="exact"/>
              <w:rPr>
                <w:rFonts w:hint="eastAsia" w:ascii="宋体" w:hAnsi="宋体"/>
                <w:sz w:val="24"/>
              </w:rPr>
            </w:pPr>
            <w:r>
              <w:rPr>
                <w:rFonts w:hint="eastAsia" w:ascii="宋体" w:hAnsi="宋体"/>
                <w:sz w:val="24"/>
              </w:rPr>
              <w:t xml:space="preserve">供应商应</w:t>
            </w:r>
            <w:r>
              <w:rPr>
                <w:rFonts w:ascii="宋体" w:hAnsi="宋体"/>
                <w:sz w:val="24"/>
              </w:rPr>
              <w:t xml:space="preserve">根据</w:t>
            </w:r>
            <w:r>
              <w:rPr>
                <w:rFonts w:hint="eastAsia" w:ascii="宋体" w:hAnsi="宋体"/>
                <w:sz w:val="24"/>
              </w:rPr>
              <w:t xml:space="preserve">磋商</w:t>
            </w:r>
            <w:r>
              <w:rPr>
                <w:rFonts w:ascii="宋体" w:hAnsi="宋体"/>
                <w:sz w:val="24"/>
              </w:rPr>
              <w:t xml:space="preserve">文件</w:t>
            </w:r>
            <w:r>
              <w:rPr>
                <w:rFonts w:hint="eastAsia" w:ascii="宋体" w:hAnsi="宋体"/>
                <w:sz w:val="24"/>
              </w:rPr>
              <w:t xml:space="preserve">要求</w:t>
            </w:r>
            <w:r>
              <w:rPr>
                <w:rFonts w:ascii="宋体" w:hAnsi="宋体"/>
                <w:sz w:val="24"/>
              </w:rPr>
              <w:t xml:space="preserve">提供</w:t>
            </w:r>
            <w:r>
              <w:rPr>
                <w:rFonts w:hint="eastAsia" w:ascii="宋体" w:hAnsi="宋体"/>
                <w:sz w:val="24"/>
              </w:rPr>
              <w:t xml:space="preserve">具体详实的项目技术方案，方案</w:t>
            </w:r>
            <w:r>
              <w:rPr>
                <w:rFonts w:hint="eastAsia" w:ascii="宋体" w:hAnsi="宋体"/>
                <w:sz w:val="24"/>
              </w:rPr>
              <w:t xml:space="preserve">优于磋商</w:t>
            </w:r>
            <w:r>
              <w:rPr>
                <w:rFonts w:hint="eastAsia" w:ascii="宋体" w:hAnsi="宋体"/>
                <w:sz w:val="24"/>
              </w:rPr>
              <w:t xml:space="preserve">文件要求的得5分，</w:t>
            </w:r>
            <w:r>
              <w:rPr>
                <w:rFonts w:hint="eastAsia" w:ascii="宋体" w:hAnsi="宋体"/>
                <w:sz w:val="24"/>
              </w:rPr>
              <w:t xml:space="preserve">符合磋商</w:t>
            </w:r>
            <w:r>
              <w:rPr>
                <w:rFonts w:hint="eastAsia" w:ascii="宋体" w:hAnsi="宋体"/>
                <w:sz w:val="24"/>
              </w:rPr>
              <w:t xml:space="preserve">文件要求的得3分，未提供的不得分</w:t>
            </w:r>
            <w:r>
              <w:rPr>
                <w:rFonts w:ascii="宋体" w:hAnsi="宋体"/>
                <w:sz w:val="24"/>
              </w:rPr>
              <w:t xml:space="preserve">。</w:t>
            </w:r>
            <w:r/>
          </w:p>
        </w:tc>
        <w:tc>
          <w:tcPr>
            <w:tcW w:w="611"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5</w:t>
            </w:r>
            <w:r/>
          </w:p>
        </w:tc>
      </w:tr>
      <w:tr>
        <w:trPr>
          <w:jc w:val="center"/>
          <w:trHeight w:val="20"/>
        </w:trPr>
        <w:tc>
          <w:tcPr>
            <w:tcW w:w="1214"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7616" w:type="dxa"/>
            <w:vAlign w:val="center"/>
            <w:textDirection w:val="lrTb"/>
            <w:noWrap w:val="false"/>
          </w:tcPr>
          <w:p>
            <w:pPr>
              <w:spacing w:line="460" w:lineRule="exact"/>
              <w:rPr>
                <w:rFonts w:hint="eastAsia" w:ascii="宋体" w:hAnsi="宋体"/>
                <w:color w:val="000000" w:themeColor="text1"/>
                <w:sz w:val="24"/>
              </w:rPr>
            </w:pPr>
            <w:r/>
            <w:bookmarkStart w:id="160" w:name="OLE_LINK29"/>
            <w:r>
              <w:rPr>
                <w:rFonts w:hint="eastAsia" w:ascii="宋体" w:hAnsi="宋体"/>
                <w:color w:val="000000" w:themeColor="text1"/>
                <w:sz w:val="24"/>
              </w:rPr>
              <w:t xml:space="preserve">2.2 实施组织管理制度</w:t>
            </w:r>
            <w:bookmarkEnd w:id="160"/>
            <w:r/>
            <w:r/>
          </w:p>
          <w:p>
            <w:pPr>
              <w:spacing w:line="460" w:lineRule="exact"/>
              <w:rPr>
                <w:rFonts w:hint="eastAsia" w:ascii="宋体" w:hAnsi="宋体"/>
                <w:sz w:val="24"/>
              </w:rPr>
            </w:pPr>
            <w:r>
              <w:rPr>
                <w:rFonts w:hint="eastAsia" w:ascii="宋体" w:hAnsi="宋体"/>
                <w:color w:val="000000" w:themeColor="text1"/>
                <w:sz w:val="24"/>
              </w:rPr>
              <w:t xml:space="preserve">供应商应根据磋商文件要求提供具体详实的项目实施组织管理制度，制度</w:t>
            </w:r>
            <w:r>
              <w:rPr>
                <w:rFonts w:hint="eastAsia" w:ascii="宋体" w:hAnsi="宋体"/>
                <w:color w:val="000000" w:themeColor="text1"/>
                <w:sz w:val="24"/>
              </w:rPr>
              <w:t xml:space="preserve">优于磋商</w:t>
            </w:r>
            <w:r>
              <w:rPr>
                <w:rFonts w:hint="eastAsia" w:ascii="宋体" w:hAnsi="宋体"/>
                <w:color w:val="000000" w:themeColor="text1"/>
                <w:sz w:val="24"/>
              </w:rPr>
              <w:t xml:space="preserve">文件要求的得5分，</w:t>
            </w:r>
            <w:r>
              <w:rPr>
                <w:rFonts w:hint="eastAsia" w:ascii="宋体" w:hAnsi="宋体"/>
                <w:color w:val="000000" w:themeColor="text1"/>
                <w:sz w:val="24"/>
              </w:rPr>
              <w:t xml:space="preserve">符合磋商</w:t>
            </w:r>
            <w:r>
              <w:rPr>
                <w:rFonts w:hint="eastAsia" w:ascii="宋体" w:hAnsi="宋体"/>
                <w:color w:val="000000" w:themeColor="text1"/>
                <w:sz w:val="24"/>
              </w:rPr>
              <w:t xml:space="preserve">文件要求的得3分，未提供的不得分。</w:t>
            </w:r>
            <w:r/>
          </w:p>
        </w:tc>
        <w:tc>
          <w:tcPr>
            <w:tcW w:w="611" w:type="dxa"/>
            <w:vAlign w:val="center"/>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7616" w:type="dxa"/>
            <w:vAlign w:val="center"/>
            <w:textDirection w:val="lrTb"/>
            <w:noWrap w:val="false"/>
          </w:tcPr>
          <w:p>
            <w:pPr>
              <w:spacing w:line="460" w:lineRule="exact"/>
              <w:rPr>
                <w:rFonts w:hint="eastAsia" w:ascii="宋体" w:hAnsi="宋体"/>
                <w:color w:val="000000" w:themeColor="text1"/>
                <w:sz w:val="24"/>
              </w:rPr>
            </w:pPr>
            <w:r>
              <w:rPr>
                <w:rFonts w:hint="eastAsia" w:ascii="宋体" w:hAnsi="宋体"/>
                <w:color w:val="000000" w:themeColor="text1"/>
                <w:sz w:val="24"/>
              </w:rPr>
              <w:t xml:space="preserve">2.3项目进度计划</w:t>
            </w:r>
            <w:r/>
          </w:p>
          <w:p>
            <w:pPr>
              <w:spacing w:line="460" w:lineRule="exact"/>
              <w:rPr>
                <w:rFonts w:hint="eastAsia" w:ascii="宋体" w:hAnsi="宋体"/>
                <w:sz w:val="24"/>
              </w:rPr>
            </w:pPr>
            <w:r>
              <w:rPr>
                <w:rFonts w:hint="eastAsia" w:ascii="宋体" w:hAnsi="宋体"/>
                <w:color w:val="000000" w:themeColor="text1"/>
                <w:sz w:val="24"/>
              </w:rPr>
              <w:t xml:space="preserve">供应商应根据磋商文件要求提供具体详实的项目进度计划，计划</w:t>
            </w:r>
            <w:r>
              <w:rPr>
                <w:rFonts w:hint="eastAsia" w:ascii="宋体" w:hAnsi="宋体"/>
                <w:color w:val="000000" w:themeColor="text1"/>
                <w:sz w:val="24"/>
              </w:rPr>
              <w:t xml:space="preserve">优于磋商</w:t>
            </w:r>
            <w:r>
              <w:rPr>
                <w:rFonts w:hint="eastAsia" w:ascii="宋体" w:hAnsi="宋体"/>
                <w:color w:val="000000" w:themeColor="text1"/>
                <w:sz w:val="24"/>
              </w:rPr>
              <w:t xml:space="preserve">文件要求的得5分，</w:t>
            </w:r>
            <w:r>
              <w:rPr>
                <w:rFonts w:hint="eastAsia" w:ascii="宋体" w:hAnsi="宋体"/>
                <w:color w:val="000000" w:themeColor="text1"/>
                <w:sz w:val="24"/>
              </w:rPr>
              <w:t xml:space="preserve">符合磋商</w:t>
            </w:r>
            <w:r>
              <w:rPr>
                <w:rFonts w:hint="eastAsia" w:ascii="宋体" w:hAnsi="宋体"/>
                <w:color w:val="000000" w:themeColor="text1"/>
                <w:sz w:val="24"/>
              </w:rPr>
              <w:t xml:space="preserve">文件要求的得3分，未提供的不得分。</w:t>
            </w:r>
            <w:r/>
          </w:p>
        </w:tc>
        <w:tc>
          <w:tcPr>
            <w:tcW w:w="611" w:type="dxa"/>
            <w:vAlign w:val="center"/>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7616" w:type="dxa"/>
            <w:vAlign w:val="center"/>
            <w:textDirection w:val="lrTb"/>
            <w:noWrap w:val="false"/>
          </w:tcPr>
          <w:p>
            <w:pPr>
              <w:spacing w:line="46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w:t>
            </w:r>
            <w:r>
              <w:rPr>
                <w:rFonts w:hint="eastAsia" w:ascii="宋体" w:hAnsi="宋体"/>
                <w:color w:val="000000" w:themeColor="text1"/>
                <w:sz w:val="24"/>
              </w:rPr>
              <w:t xml:space="preserve">4项目质量保障方案</w:t>
            </w:r>
            <w:r/>
          </w:p>
          <w:p>
            <w:pPr>
              <w:spacing w:line="460" w:lineRule="exact"/>
              <w:rPr>
                <w:rFonts w:hint="eastAsia" w:ascii="宋体" w:hAnsi="宋体"/>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w:t>
            </w:r>
            <w:r>
              <w:rPr>
                <w:rFonts w:ascii="宋体" w:hAnsi="宋体"/>
                <w:color w:val="000000" w:themeColor="text1"/>
                <w:sz w:val="24"/>
              </w:rPr>
              <w:t xml:space="preserve">文件</w:t>
            </w:r>
            <w:r>
              <w:rPr>
                <w:rFonts w:hint="eastAsia" w:ascii="宋体" w:hAnsi="宋体"/>
                <w:color w:val="000000" w:themeColor="text1"/>
                <w:sz w:val="24"/>
              </w:rPr>
              <w:t xml:space="preserve">要求</w:t>
            </w:r>
            <w:r>
              <w:rPr>
                <w:rFonts w:ascii="宋体" w:hAnsi="宋体"/>
                <w:color w:val="000000" w:themeColor="text1"/>
                <w:sz w:val="24"/>
              </w:rPr>
              <w:t xml:space="preserve">提供</w:t>
            </w:r>
            <w:r>
              <w:rPr>
                <w:rFonts w:hint="eastAsia" w:ascii="宋体" w:hAnsi="宋体"/>
                <w:color w:val="000000" w:themeColor="text1"/>
                <w:sz w:val="24"/>
              </w:rPr>
              <w:t xml:space="preserve">具体详实的项目质量保障方案，方案</w:t>
            </w:r>
            <w:r>
              <w:rPr>
                <w:rFonts w:hint="eastAsia" w:ascii="宋体" w:hAnsi="宋体"/>
                <w:color w:val="000000" w:themeColor="text1"/>
                <w:sz w:val="24"/>
              </w:rPr>
              <w:t xml:space="preserve">优于磋商</w:t>
            </w:r>
            <w:r>
              <w:rPr>
                <w:rFonts w:hint="eastAsia" w:ascii="宋体" w:hAnsi="宋体"/>
                <w:color w:val="000000" w:themeColor="text1"/>
                <w:sz w:val="24"/>
              </w:rPr>
              <w:t xml:space="preserve">文件要求的得5分，</w:t>
            </w:r>
            <w:r>
              <w:rPr>
                <w:rFonts w:hint="eastAsia" w:ascii="宋体" w:hAnsi="宋体"/>
                <w:color w:val="000000" w:themeColor="text1"/>
                <w:sz w:val="24"/>
              </w:rPr>
              <w:t xml:space="preserve">符合磋商</w:t>
            </w:r>
            <w:r>
              <w:rPr>
                <w:rFonts w:hint="eastAsia" w:ascii="宋体" w:hAnsi="宋体"/>
                <w:color w:val="000000" w:themeColor="text1"/>
                <w:sz w:val="24"/>
              </w:rPr>
              <w:t xml:space="preserve">文件要求的得3分，未提供的不得分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7616" w:type="dxa"/>
            <w:vAlign w:val="center"/>
            <w:textDirection w:val="lrTb"/>
            <w:noWrap w:val="false"/>
          </w:tcPr>
          <w:p>
            <w:pPr>
              <w:spacing w:line="460" w:lineRule="exact"/>
              <w:rPr>
                <w:rFonts w:hint="eastAsia" w:ascii="宋体" w:hAnsi="宋体"/>
                <w:color w:val="000000" w:themeColor="text1"/>
                <w:sz w:val="24"/>
              </w:rPr>
            </w:pPr>
            <w:r>
              <w:rPr>
                <w:rFonts w:hint="eastAsia" w:ascii="宋体" w:hAnsi="宋体"/>
                <w:color w:val="000000" w:themeColor="text1"/>
                <w:sz w:val="24"/>
              </w:rPr>
              <w:t xml:space="preserve">2.5应急预案</w:t>
            </w:r>
            <w:r/>
          </w:p>
          <w:p>
            <w:pPr>
              <w:spacing w:line="460" w:lineRule="exact"/>
              <w:rPr>
                <w:rFonts w:hint="eastAsia" w:ascii="宋体" w:hAnsi="宋体"/>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w:t>
            </w:r>
            <w:r>
              <w:rPr>
                <w:rFonts w:ascii="宋体" w:hAnsi="宋体"/>
                <w:color w:val="000000" w:themeColor="text1"/>
                <w:sz w:val="24"/>
              </w:rPr>
              <w:t xml:space="preserve">文件</w:t>
            </w:r>
            <w:r>
              <w:rPr>
                <w:rFonts w:hint="eastAsia" w:ascii="宋体" w:hAnsi="宋体"/>
                <w:color w:val="000000" w:themeColor="text1"/>
                <w:sz w:val="24"/>
              </w:rPr>
              <w:t xml:space="preserve">要求</w:t>
            </w:r>
            <w:r>
              <w:rPr>
                <w:rFonts w:ascii="宋体" w:hAnsi="宋体"/>
                <w:color w:val="000000" w:themeColor="text1"/>
                <w:sz w:val="24"/>
              </w:rPr>
              <w:t xml:space="preserve">提供</w:t>
            </w:r>
            <w:r>
              <w:rPr>
                <w:rFonts w:hint="eastAsia" w:ascii="宋体" w:hAnsi="宋体"/>
                <w:color w:val="000000" w:themeColor="text1"/>
                <w:sz w:val="24"/>
              </w:rPr>
              <w:t xml:space="preserve">具体详实的应急预案，预案</w:t>
            </w:r>
            <w:r>
              <w:rPr>
                <w:rFonts w:hint="eastAsia" w:ascii="宋体" w:hAnsi="宋体"/>
                <w:color w:val="000000" w:themeColor="text1"/>
                <w:sz w:val="24"/>
              </w:rPr>
              <w:t xml:space="preserve">优于磋商</w:t>
            </w:r>
            <w:r>
              <w:rPr>
                <w:rFonts w:hint="eastAsia" w:ascii="宋体" w:hAnsi="宋体"/>
                <w:color w:val="000000" w:themeColor="text1"/>
                <w:sz w:val="24"/>
              </w:rPr>
              <w:t xml:space="preserve">文件要求的得5分，</w:t>
            </w:r>
            <w:r>
              <w:rPr>
                <w:rFonts w:hint="eastAsia" w:ascii="宋体" w:hAnsi="宋体"/>
                <w:color w:val="000000" w:themeColor="text1"/>
                <w:sz w:val="24"/>
              </w:rPr>
              <w:t xml:space="preserve">符合磋商</w:t>
            </w:r>
            <w:r>
              <w:rPr>
                <w:rFonts w:hint="eastAsia" w:ascii="宋体" w:hAnsi="宋体"/>
                <w:color w:val="000000" w:themeColor="text1"/>
                <w:sz w:val="24"/>
              </w:rPr>
              <w:t xml:space="preserve">文件要求的得3分，未提供的不得分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7616" w:type="dxa"/>
            <w:vAlign w:val="center"/>
            <w:textDirection w:val="lrTb"/>
            <w:noWrap w:val="false"/>
          </w:tcPr>
          <w:p>
            <w:pPr>
              <w:spacing w:line="460" w:lineRule="exact"/>
              <w:rPr>
                <w:rFonts w:hint="eastAsia" w:ascii="宋体" w:hAnsi="宋体"/>
                <w:sz w:val="24"/>
              </w:rPr>
            </w:pPr>
            <w:r/>
            <w:bookmarkStart w:id="161" w:name="OLE_LINK30"/>
            <w:r>
              <w:rPr>
                <w:rFonts w:hint="eastAsia" w:ascii="宋体" w:hAnsi="宋体"/>
                <w:sz w:val="24"/>
              </w:rPr>
              <w:t xml:space="preserve">2.6</w:t>
            </w:r>
            <w:r>
              <w:rPr>
                <w:rFonts w:ascii="宋体" w:hAnsi="宋体"/>
                <w:sz w:val="24"/>
              </w:rPr>
              <w:t xml:space="preserve">数据安全与保密方案</w:t>
            </w:r>
            <w:bookmarkEnd w:id="161"/>
            <w:r/>
            <w:r/>
          </w:p>
          <w:p>
            <w:pPr>
              <w:spacing w:line="460" w:lineRule="exact"/>
              <w:rPr>
                <w:rFonts w:hint="eastAsia" w:ascii="宋体" w:hAnsi="宋体"/>
                <w:sz w:val="24"/>
              </w:rPr>
            </w:pPr>
            <w:r>
              <w:rPr>
                <w:rFonts w:hint="eastAsia" w:ascii="宋体" w:hAnsi="宋体"/>
                <w:sz w:val="24"/>
              </w:rPr>
              <w:t xml:space="preserve">供应商应</w:t>
            </w:r>
            <w:r>
              <w:rPr>
                <w:rFonts w:ascii="宋体" w:hAnsi="宋体"/>
                <w:sz w:val="24"/>
              </w:rPr>
              <w:t xml:space="preserve">根据</w:t>
            </w:r>
            <w:r>
              <w:rPr>
                <w:rFonts w:hint="eastAsia" w:ascii="宋体" w:hAnsi="宋体"/>
                <w:sz w:val="24"/>
              </w:rPr>
              <w:t xml:space="preserve">磋商</w:t>
            </w:r>
            <w:r>
              <w:rPr>
                <w:rFonts w:ascii="宋体" w:hAnsi="宋体"/>
                <w:sz w:val="24"/>
              </w:rPr>
              <w:t xml:space="preserve">文件</w:t>
            </w:r>
            <w:r>
              <w:rPr>
                <w:rFonts w:hint="eastAsia" w:ascii="宋体" w:hAnsi="宋体"/>
                <w:sz w:val="24"/>
              </w:rPr>
              <w:t xml:space="preserve">要求</w:t>
            </w:r>
            <w:r>
              <w:rPr>
                <w:rFonts w:ascii="宋体" w:hAnsi="宋体"/>
                <w:sz w:val="24"/>
              </w:rPr>
              <w:t xml:space="preserve">提供</w:t>
            </w:r>
            <w:r>
              <w:rPr>
                <w:rFonts w:hint="eastAsia" w:ascii="宋体" w:hAnsi="宋体"/>
                <w:sz w:val="24"/>
              </w:rPr>
              <w:t xml:space="preserve">具体详实的</w:t>
            </w:r>
            <w:r>
              <w:rPr>
                <w:rFonts w:ascii="宋体" w:hAnsi="宋体"/>
                <w:sz w:val="24"/>
              </w:rPr>
              <w:t xml:space="preserve">数据安全与保密方案</w:t>
            </w:r>
            <w:r>
              <w:rPr>
                <w:rFonts w:hint="eastAsia" w:ascii="宋体" w:hAnsi="宋体"/>
                <w:sz w:val="24"/>
              </w:rPr>
              <w:t xml:space="preserve">，方案</w:t>
            </w:r>
            <w:r>
              <w:rPr>
                <w:rFonts w:hint="eastAsia" w:ascii="宋体" w:hAnsi="宋体"/>
                <w:sz w:val="24"/>
              </w:rPr>
              <w:t xml:space="preserve">优于磋商</w:t>
            </w:r>
            <w:r>
              <w:rPr>
                <w:rFonts w:hint="eastAsia" w:ascii="宋体" w:hAnsi="宋体"/>
                <w:sz w:val="24"/>
              </w:rPr>
              <w:t xml:space="preserve">文件要求的得5分，</w:t>
            </w:r>
            <w:r>
              <w:rPr>
                <w:rFonts w:hint="eastAsia" w:ascii="宋体" w:hAnsi="宋体"/>
                <w:sz w:val="24"/>
              </w:rPr>
              <w:t xml:space="preserve">符合磋商</w:t>
            </w:r>
            <w:r>
              <w:rPr>
                <w:rFonts w:hint="eastAsia" w:ascii="宋体" w:hAnsi="宋体"/>
                <w:sz w:val="24"/>
              </w:rPr>
              <w:t xml:space="preserve">文件要求的得3分，未提供的不得分</w:t>
            </w:r>
            <w:r>
              <w:rPr>
                <w:rFonts w:ascii="宋体" w:hAnsi="宋体"/>
                <w:sz w:val="24"/>
              </w:rPr>
              <w:t xml:space="preserve">。</w:t>
            </w:r>
            <w:r/>
          </w:p>
        </w:tc>
        <w:tc>
          <w:tcPr>
            <w:tcW w:w="611"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5</w:t>
            </w:r>
            <w:r/>
          </w:p>
        </w:tc>
      </w:tr>
      <w:tr>
        <w:trPr>
          <w:jc w:val="center"/>
          <w:trHeight w:val="20"/>
        </w:trPr>
        <w:tc>
          <w:tcPr>
            <w:tcW w:w="1214"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7616" w:type="dxa"/>
            <w:vAlign w:val="center"/>
            <w:textDirection w:val="lrTb"/>
            <w:noWrap w:val="false"/>
          </w:tcPr>
          <w:p>
            <w:pPr>
              <w:spacing w:line="460" w:lineRule="exact"/>
              <w:rPr>
                <w:rFonts w:hint="eastAsia" w:ascii="宋体" w:hAnsi="宋体"/>
                <w:color w:val="000000" w:themeColor="text1"/>
                <w:sz w:val="24"/>
              </w:rPr>
            </w:pPr>
            <w:r>
              <w:rPr>
                <w:rFonts w:hint="eastAsia" w:ascii="宋体" w:hAnsi="宋体"/>
                <w:color w:val="000000" w:themeColor="text1"/>
                <w:sz w:val="24"/>
              </w:rPr>
              <w:t xml:space="preserve">2.7售后服务方案</w:t>
            </w:r>
            <w:r/>
          </w:p>
          <w:p>
            <w:pPr>
              <w:spacing w:line="460" w:lineRule="exact"/>
              <w:rPr>
                <w:rFonts w:hint="eastAsia" w:ascii="宋体" w:hAnsi="宋体"/>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w:t>
            </w:r>
            <w:r>
              <w:rPr>
                <w:rFonts w:ascii="宋体" w:hAnsi="宋体"/>
                <w:color w:val="000000" w:themeColor="text1"/>
                <w:sz w:val="24"/>
              </w:rPr>
              <w:t xml:space="preserve">文件</w:t>
            </w:r>
            <w:r>
              <w:rPr>
                <w:rFonts w:hint="eastAsia" w:ascii="宋体" w:hAnsi="宋体"/>
                <w:color w:val="000000" w:themeColor="text1"/>
                <w:sz w:val="24"/>
              </w:rPr>
              <w:t xml:space="preserve">要求</w:t>
            </w:r>
            <w:r>
              <w:rPr>
                <w:rFonts w:ascii="宋体" w:hAnsi="宋体"/>
                <w:color w:val="000000" w:themeColor="text1"/>
                <w:sz w:val="24"/>
              </w:rPr>
              <w:t xml:space="preserve">提供</w:t>
            </w:r>
            <w:r>
              <w:rPr>
                <w:rFonts w:hint="eastAsia" w:ascii="宋体" w:hAnsi="宋体"/>
                <w:color w:val="000000" w:themeColor="text1"/>
                <w:sz w:val="24"/>
              </w:rPr>
              <w:t xml:space="preserve">具体详实的售后服务方案，方案</w:t>
            </w:r>
            <w:r>
              <w:rPr>
                <w:rFonts w:hint="eastAsia" w:ascii="宋体" w:hAnsi="宋体"/>
                <w:color w:val="000000" w:themeColor="text1"/>
                <w:sz w:val="24"/>
              </w:rPr>
              <w:t xml:space="preserve">优于磋商</w:t>
            </w:r>
            <w:r>
              <w:rPr>
                <w:rFonts w:hint="eastAsia" w:ascii="宋体" w:hAnsi="宋体"/>
                <w:color w:val="000000" w:themeColor="text1"/>
                <w:sz w:val="24"/>
              </w:rPr>
              <w:t xml:space="preserve">文件要求的得5分，</w:t>
            </w:r>
            <w:r>
              <w:rPr>
                <w:rFonts w:hint="eastAsia" w:ascii="宋体" w:hAnsi="宋体"/>
                <w:color w:val="000000" w:themeColor="text1"/>
                <w:sz w:val="24"/>
              </w:rPr>
              <w:t xml:space="preserve">符合磋商</w:t>
            </w:r>
            <w:r>
              <w:rPr>
                <w:rFonts w:hint="eastAsia" w:ascii="宋体" w:hAnsi="宋体"/>
                <w:color w:val="000000" w:themeColor="text1"/>
                <w:sz w:val="24"/>
              </w:rPr>
              <w:t xml:space="preserve">文件要求的得3分，未提供的不得分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7616" w:type="dxa"/>
            <w:vAlign w:val="center"/>
            <w:textDirection w:val="lrTb"/>
            <w:noWrap w:val="false"/>
          </w:tcPr>
          <w:p>
            <w:pPr>
              <w:spacing w:line="460" w:lineRule="exact"/>
              <w:rPr>
                <w:rFonts w:hint="eastAsia" w:ascii="宋体" w:hAnsi="宋体"/>
                <w:color w:val="000000" w:themeColor="text1"/>
                <w:sz w:val="24"/>
              </w:rPr>
            </w:pPr>
            <w:r>
              <w:rPr>
                <w:rFonts w:hint="eastAsia" w:ascii="宋体" w:hAnsi="宋体"/>
                <w:color w:val="000000" w:themeColor="text1"/>
                <w:sz w:val="24"/>
              </w:rPr>
              <w:t xml:space="preserve">2.8重难点分析及合理化建议</w:t>
            </w:r>
            <w:r/>
          </w:p>
          <w:p>
            <w:pPr>
              <w:spacing w:line="460" w:lineRule="exact"/>
              <w:rPr>
                <w:rFonts w:hint="eastAsia" w:ascii="宋体" w:hAnsi="宋体"/>
                <w:color w:val="000000" w:themeColor="text1"/>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w:t>
            </w:r>
            <w:r>
              <w:rPr>
                <w:rFonts w:ascii="宋体" w:hAnsi="宋体"/>
                <w:color w:val="000000" w:themeColor="text1"/>
                <w:sz w:val="24"/>
              </w:rPr>
              <w:t xml:space="preserve">文件</w:t>
            </w:r>
            <w:r>
              <w:rPr>
                <w:rFonts w:hint="eastAsia" w:ascii="宋体" w:hAnsi="宋体"/>
                <w:color w:val="000000" w:themeColor="text1"/>
                <w:sz w:val="24"/>
              </w:rPr>
              <w:t xml:space="preserve">要求</w:t>
            </w:r>
            <w:r>
              <w:rPr>
                <w:rFonts w:ascii="宋体" w:hAnsi="宋体"/>
                <w:color w:val="000000" w:themeColor="text1"/>
                <w:sz w:val="24"/>
              </w:rPr>
              <w:t xml:space="preserve">提供</w:t>
            </w:r>
            <w:r>
              <w:rPr>
                <w:rFonts w:hint="eastAsia" w:ascii="宋体" w:hAnsi="宋体"/>
                <w:color w:val="000000" w:themeColor="text1"/>
                <w:sz w:val="24"/>
              </w:rPr>
              <w:t xml:space="preserve">具体详实的重难点分析及合理化建议，分析及建议</w:t>
            </w:r>
            <w:r>
              <w:rPr>
                <w:rFonts w:hint="eastAsia" w:ascii="宋体" w:hAnsi="宋体"/>
                <w:color w:val="000000" w:themeColor="text1"/>
                <w:sz w:val="24"/>
              </w:rPr>
              <w:t xml:space="preserve">优于磋商</w:t>
            </w:r>
            <w:r>
              <w:rPr>
                <w:rFonts w:hint="eastAsia" w:ascii="宋体" w:hAnsi="宋体"/>
                <w:color w:val="000000" w:themeColor="text1"/>
                <w:sz w:val="24"/>
              </w:rPr>
              <w:t xml:space="preserve">文件要求的得5分，</w:t>
            </w:r>
            <w:r>
              <w:rPr>
                <w:rFonts w:hint="eastAsia" w:ascii="宋体" w:hAnsi="宋体"/>
                <w:color w:val="000000" w:themeColor="text1"/>
                <w:sz w:val="24"/>
              </w:rPr>
              <w:t xml:space="preserve">符合磋商</w:t>
            </w:r>
            <w:r>
              <w:rPr>
                <w:rFonts w:hint="eastAsia" w:ascii="宋体" w:hAnsi="宋体"/>
                <w:color w:val="000000" w:themeColor="text1"/>
                <w:sz w:val="24"/>
              </w:rPr>
              <w:t xml:space="preserve">文件要求的得3分，未提供的不得分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restart"/>
            <w:textDirection w:val="lrTb"/>
            <w:noWrap w:val="false"/>
          </w:tcPr>
          <w:p>
            <w:pPr>
              <w:jc w:val="center"/>
              <w:spacing w:line="460" w:lineRule="exact"/>
              <w:rPr>
                <w:rFonts w:hint="eastAsia" w:ascii="宋体" w:hAnsi="宋体"/>
                <w:sz w:val="24"/>
              </w:rPr>
            </w:pPr>
            <w:r>
              <w:rPr>
                <w:rFonts w:hint="eastAsia" w:ascii="宋体" w:hAnsi="宋体"/>
                <w:sz w:val="24"/>
              </w:rPr>
              <w:t xml:space="preserve">3</w:t>
            </w:r>
            <w:r/>
          </w:p>
          <w:p>
            <w:pPr>
              <w:jc w:val="center"/>
              <w:spacing w:line="460" w:lineRule="exact"/>
              <w:rPr>
                <w:rFonts w:hint="eastAsia" w:ascii="宋体" w:hAnsi="宋体"/>
                <w:sz w:val="24"/>
              </w:rPr>
            </w:pPr>
            <w:r>
              <w:rPr>
                <w:rFonts w:hint="eastAsia" w:ascii="宋体" w:hAnsi="宋体"/>
                <w:sz w:val="24"/>
              </w:rPr>
              <w:t xml:space="preserve">供应商履约能力</w:t>
            </w:r>
            <w:r/>
          </w:p>
          <w:p>
            <w:pPr>
              <w:jc w:val="center"/>
              <w:spacing w:line="460" w:lineRule="exact"/>
              <w:rPr>
                <w:rFonts w:hint="eastAsia" w:ascii="宋体" w:hAnsi="宋体"/>
                <w:sz w:val="24"/>
              </w:rPr>
            </w:pPr>
            <w:r>
              <w:rPr>
                <w:rFonts w:hint="eastAsia" w:ascii="宋体" w:hAnsi="宋体"/>
                <w:sz w:val="24"/>
              </w:rPr>
              <w:t xml:space="preserve">(30分)</w:t>
            </w:r>
            <w:r/>
          </w:p>
        </w:tc>
        <w:tc>
          <w:tcPr>
            <w:tcW w:w="7616" w:type="dxa"/>
            <w:vAlign w:val="center"/>
            <w:textDirection w:val="lrTb"/>
            <w:noWrap w:val="false"/>
          </w:tcPr>
          <w:p>
            <w:pPr>
              <w:spacing w:line="46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供应商业绩</w:t>
            </w:r>
            <w:r/>
          </w:p>
          <w:p>
            <w:pPr>
              <w:spacing w:line="460" w:lineRule="exact"/>
              <w:rPr>
                <w:rFonts w:hint="eastAsia" w:ascii="宋体" w:hAnsi="宋体"/>
                <w:sz w:val="24"/>
              </w:rPr>
            </w:pPr>
            <w:r/>
            <w:bookmarkStart w:id="162" w:name="OLE_LINK31"/>
            <w:r>
              <w:rPr>
                <w:rFonts w:hint="eastAsia" w:ascii="宋体" w:hAnsi="宋体"/>
                <w:sz w:val="24"/>
              </w:rPr>
              <w:t xml:space="preserve">供应商提供</w:t>
            </w:r>
            <w:r>
              <w:rPr>
                <w:rFonts w:ascii="宋体" w:hAnsi="宋体"/>
                <w:sz w:val="24"/>
              </w:rPr>
              <w:t xml:space="preserve">自2021年1月1日以来（以合同签订时间或下达</w:t>
            </w:r>
            <w:r>
              <w:rPr>
                <w:rFonts w:ascii="宋体" w:hAnsi="宋体"/>
                <w:sz w:val="24"/>
              </w:rPr>
              <w:t xml:space="preserve">书时间</w:t>
            </w:r>
            <w:r>
              <w:rPr>
                <w:rFonts w:ascii="宋体" w:hAnsi="宋体"/>
                <w:sz w:val="24"/>
              </w:rPr>
              <w:t xml:space="preserve">为准）参与过地籍调查、确权</w:t>
            </w:r>
            <w:r>
              <w:rPr>
                <w:rFonts w:ascii="宋体" w:hAnsi="宋体"/>
                <w:sz w:val="24"/>
              </w:rPr>
              <w:t xml:space="preserve">登记或宗地</w:t>
            </w:r>
            <w:r>
              <w:rPr>
                <w:rFonts w:ascii="宋体" w:hAnsi="宋体"/>
                <w:sz w:val="24"/>
              </w:rPr>
              <w:t xml:space="preserve">测量等相关项目，每</w:t>
            </w:r>
            <w:r>
              <w:rPr>
                <w:rFonts w:hint="eastAsia" w:ascii="宋体" w:hAnsi="宋体"/>
                <w:sz w:val="24"/>
              </w:rPr>
              <w:t xml:space="preserve">提供1</w:t>
            </w:r>
            <w:r>
              <w:rPr>
                <w:rFonts w:ascii="宋体" w:hAnsi="宋体"/>
                <w:sz w:val="24"/>
              </w:rPr>
              <w:t xml:space="preserve">个得</w:t>
            </w:r>
            <w:r>
              <w:rPr>
                <w:rFonts w:hint="eastAsia" w:ascii="宋体" w:hAnsi="宋体"/>
                <w:sz w:val="24"/>
              </w:rPr>
              <w:t xml:space="preserve">3</w:t>
            </w:r>
            <w:r>
              <w:rPr>
                <w:rFonts w:ascii="宋体" w:hAnsi="宋体"/>
                <w:sz w:val="24"/>
              </w:rPr>
              <w:t xml:space="preserve">分，最高得</w:t>
            </w:r>
            <w:r>
              <w:rPr>
                <w:rFonts w:hint="eastAsia" w:ascii="宋体" w:hAnsi="宋体"/>
                <w:sz w:val="24"/>
              </w:rPr>
              <w:t xml:space="preserve">12</w:t>
            </w:r>
            <w:r>
              <w:rPr>
                <w:rFonts w:ascii="宋体" w:hAnsi="宋体"/>
                <w:sz w:val="24"/>
              </w:rPr>
              <w:t xml:space="preserve">分</w:t>
            </w:r>
            <w:r>
              <w:rPr>
                <w:rFonts w:hint="eastAsia" w:ascii="宋体" w:hAnsi="宋体"/>
                <w:sz w:val="24"/>
              </w:rPr>
              <w:t xml:space="preserve">，未按要求提供的不得分。（提供有效合同复印件）</w:t>
            </w:r>
            <w:bookmarkEnd w:id="162"/>
            <w:r/>
            <w:r/>
          </w:p>
        </w:tc>
        <w:tc>
          <w:tcPr>
            <w:tcW w:w="611"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12</w:t>
            </w:r>
            <w:r/>
          </w:p>
        </w:tc>
      </w:tr>
      <w:tr>
        <w:trPr>
          <w:jc w:val="center"/>
          <w:trHeight w:val="20"/>
        </w:trPr>
        <w:tc>
          <w:tcPr>
            <w:tcW w:w="1214"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7616" w:type="dxa"/>
            <w:vAlign w:val="center"/>
            <w:textDirection w:val="lrTb"/>
            <w:noWrap w:val="false"/>
          </w:tcPr>
          <w:p>
            <w:pPr>
              <w:spacing w:line="460" w:lineRule="exact"/>
              <w:rPr>
                <w:rFonts w:hint="eastAsia" w:ascii="宋体" w:hAnsi="宋体"/>
                <w:sz w:val="24"/>
              </w:rPr>
            </w:pPr>
            <w:r/>
            <w:bookmarkStart w:id="163" w:name="OLE_LINK32"/>
            <w:r>
              <w:rPr>
                <w:rFonts w:hint="eastAsia" w:ascii="宋体" w:hAnsi="宋体"/>
                <w:sz w:val="24"/>
              </w:rPr>
              <w:t xml:space="preserve">3.2 项目负责人证书</w:t>
            </w:r>
            <w:r/>
          </w:p>
          <w:p>
            <w:pPr>
              <w:spacing w:line="460" w:lineRule="exact"/>
              <w:rPr>
                <w:rFonts w:hint="eastAsia" w:ascii="宋体" w:hAnsi="宋体"/>
                <w:sz w:val="24"/>
              </w:rPr>
            </w:pPr>
            <w:r/>
            <w:bookmarkStart w:id="164" w:name="OLE_LINK33"/>
            <w:r/>
            <w:bookmarkEnd w:id="163"/>
            <w:r>
              <w:rPr>
                <w:rFonts w:hint="eastAsia" w:ascii="宋体" w:hAnsi="宋体"/>
                <w:sz w:val="24"/>
              </w:rPr>
              <w:t xml:space="preserve">供应商</w:t>
            </w:r>
            <w:r>
              <w:rPr>
                <w:rFonts w:ascii="宋体" w:hAnsi="宋体"/>
                <w:sz w:val="24"/>
              </w:rPr>
              <w:t xml:space="preserve">为本项目拟派的项目负责人具有</w:t>
            </w:r>
            <w:r>
              <w:rPr>
                <w:rFonts w:hint="eastAsia" w:ascii="宋体" w:hAnsi="宋体"/>
                <w:sz w:val="24"/>
              </w:rPr>
              <w:t xml:space="preserve">测绘</w:t>
            </w:r>
            <w:r>
              <w:rPr>
                <w:rFonts w:ascii="宋体" w:hAnsi="宋体"/>
                <w:sz w:val="24"/>
              </w:rPr>
              <w:t xml:space="preserve">相关专业高级或以上职称，得</w:t>
            </w:r>
            <w:r>
              <w:rPr>
                <w:rFonts w:hint="eastAsia" w:ascii="宋体" w:hAnsi="宋体"/>
                <w:sz w:val="24"/>
              </w:rPr>
              <w:t xml:space="preserve">6</w:t>
            </w:r>
            <w:r>
              <w:rPr>
                <w:rFonts w:ascii="宋体" w:hAnsi="宋体"/>
                <w:sz w:val="24"/>
              </w:rPr>
              <w:t xml:space="preserve">分，具有</w:t>
            </w:r>
            <w:r>
              <w:rPr>
                <w:rFonts w:hint="eastAsia" w:ascii="宋体" w:hAnsi="宋体"/>
                <w:sz w:val="24"/>
              </w:rPr>
              <w:t xml:space="preserve">测绘</w:t>
            </w:r>
            <w:r>
              <w:rPr>
                <w:rFonts w:ascii="宋体" w:hAnsi="宋体"/>
                <w:sz w:val="24"/>
              </w:rPr>
              <w:t xml:space="preserve">相关专业中级职称，得</w:t>
            </w:r>
            <w:r>
              <w:rPr>
                <w:rFonts w:hint="eastAsia" w:ascii="宋体" w:hAnsi="宋体"/>
                <w:sz w:val="24"/>
              </w:rPr>
              <w:t xml:space="preserve">4</w:t>
            </w:r>
            <w:r>
              <w:rPr>
                <w:rFonts w:ascii="宋体" w:hAnsi="宋体"/>
                <w:sz w:val="24"/>
              </w:rPr>
              <w:t xml:space="preserve">分，其他不得分</w:t>
            </w:r>
            <w:r>
              <w:rPr>
                <w:rFonts w:hint="eastAsia" w:ascii="宋体" w:hAnsi="宋体"/>
                <w:sz w:val="24"/>
              </w:rPr>
              <w:t xml:space="preserve">。 </w:t>
            </w:r>
            <w:r/>
          </w:p>
          <w:p>
            <w:pPr>
              <w:spacing w:line="460" w:lineRule="exact"/>
              <w:rPr>
                <w:rFonts w:hint="eastAsia" w:ascii="宋体" w:hAnsi="宋体"/>
                <w:sz w:val="24"/>
              </w:rPr>
            </w:pPr>
            <w:r>
              <w:rPr>
                <w:rFonts w:hint="eastAsia" w:ascii="宋体" w:hAnsi="宋体"/>
                <w:sz w:val="24"/>
              </w:rPr>
              <w:t xml:space="preserve">注：提供有效证书复印件及供应商自2026年1月至今任意一个月为其缴纳社保的证明材料，未按要求提供的不得分。 </w:t>
            </w:r>
            <w:bookmarkEnd w:id="164"/>
            <w:r/>
            <w:r/>
          </w:p>
        </w:tc>
        <w:tc>
          <w:tcPr>
            <w:tcW w:w="611"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6</w:t>
            </w:r>
            <w:r/>
          </w:p>
        </w:tc>
      </w:tr>
      <w:tr>
        <w:trPr>
          <w:jc w:val="center"/>
          <w:trHeight w:val="20"/>
        </w:trPr>
        <w:tc>
          <w:tcPr>
            <w:tcW w:w="1214"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7616" w:type="dxa"/>
            <w:vAlign w:val="center"/>
            <w:textDirection w:val="lrTb"/>
            <w:noWrap w:val="false"/>
          </w:tcPr>
          <w:p>
            <w:pPr>
              <w:spacing w:line="460" w:lineRule="exact"/>
              <w:rPr>
                <w:rFonts w:hint="eastAsia" w:ascii="宋体" w:hAnsi="宋体"/>
                <w:sz w:val="24"/>
              </w:rPr>
            </w:pPr>
            <w:r/>
            <w:bookmarkStart w:id="165" w:name="OLE_LINK34"/>
            <w:r>
              <w:rPr>
                <w:rFonts w:hint="eastAsia" w:ascii="宋体" w:hAnsi="宋体"/>
                <w:sz w:val="24"/>
              </w:rPr>
              <w:t xml:space="preserve">3.3 技术负责人</w:t>
            </w:r>
            <w:r>
              <w:rPr>
                <w:rFonts w:ascii="宋体" w:hAnsi="宋体"/>
                <w:sz w:val="24"/>
              </w:rPr>
              <w:t xml:space="preserve">证书</w:t>
            </w:r>
            <w:bookmarkEnd w:id="165"/>
            <w:r/>
            <w:r/>
          </w:p>
          <w:p>
            <w:pPr>
              <w:spacing w:line="460" w:lineRule="exact"/>
              <w:rPr>
                <w:rFonts w:hint="eastAsia" w:ascii="宋体" w:hAnsi="宋体"/>
                <w:sz w:val="24"/>
              </w:rPr>
            </w:pPr>
            <w:r>
              <w:rPr>
                <w:rFonts w:hint="eastAsia" w:ascii="宋体" w:hAnsi="宋体"/>
                <w:sz w:val="24"/>
              </w:rPr>
              <w:t xml:space="preserve">供应商</w:t>
            </w:r>
            <w:r>
              <w:rPr>
                <w:rFonts w:ascii="宋体" w:hAnsi="宋体"/>
                <w:sz w:val="24"/>
              </w:rPr>
              <w:t xml:space="preserve">为本项目拟派的技术负责人具有</w:t>
            </w:r>
            <w:r>
              <w:rPr>
                <w:rFonts w:hint="eastAsia" w:ascii="宋体" w:hAnsi="宋体"/>
                <w:sz w:val="24"/>
              </w:rPr>
              <w:t xml:space="preserve">测绘</w:t>
            </w:r>
            <w:r>
              <w:rPr>
                <w:rFonts w:ascii="宋体" w:hAnsi="宋体"/>
                <w:sz w:val="24"/>
              </w:rPr>
              <w:t xml:space="preserve">相关专业高级或以上职称，得</w:t>
            </w:r>
            <w:r>
              <w:rPr>
                <w:rFonts w:hint="eastAsia" w:ascii="宋体" w:hAnsi="宋体"/>
                <w:sz w:val="24"/>
              </w:rPr>
              <w:t xml:space="preserve">6</w:t>
            </w:r>
            <w:r>
              <w:rPr>
                <w:rFonts w:ascii="宋体" w:hAnsi="宋体"/>
                <w:sz w:val="24"/>
              </w:rPr>
              <w:t xml:space="preserve">分，具有</w:t>
            </w:r>
            <w:r>
              <w:rPr>
                <w:rFonts w:hint="eastAsia" w:ascii="宋体" w:hAnsi="宋体"/>
                <w:sz w:val="24"/>
              </w:rPr>
              <w:t xml:space="preserve">测绘</w:t>
            </w:r>
            <w:r>
              <w:rPr>
                <w:rFonts w:ascii="宋体" w:hAnsi="宋体"/>
                <w:sz w:val="24"/>
              </w:rPr>
              <w:t xml:space="preserve">相关专业中级职称，得</w:t>
            </w:r>
            <w:r>
              <w:rPr>
                <w:rFonts w:hint="eastAsia" w:ascii="宋体" w:hAnsi="宋体"/>
                <w:sz w:val="24"/>
              </w:rPr>
              <w:t xml:space="preserve">4</w:t>
            </w:r>
            <w:r>
              <w:rPr>
                <w:rFonts w:ascii="宋体" w:hAnsi="宋体"/>
                <w:sz w:val="24"/>
              </w:rPr>
              <w:t xml:space="preserve">分，其他不</w:t>
            </w:r>
            <w:r>
              <w:rPr>
                <w:rFonts w:hint="eastAsia" w:ascii="宋体" w:hAnsi="宋体"/>
                <w:sz w:val="24"/>
              </w:rPr>
              <w:t xml:space="preserve">得分。</w:t>
            </w:r>
            <w:r/>
          </w:p>
          <w:p>
            <w:pPr>
              <w:spacing w:line="460" w:lineRule="exact"/>
              <w:rPr>
                <w:rFonts w:hint="eastAsia" w:ascii="宋体" w:hAnsi="宋体"/>
                <w:sz w:val="24"/>
              </w:rPr>
            </w:pPr>
            <w:r>
              <w:rPr>
                <w:rFonts w:hint="eastAsia" w:ascii="宋体" w:hAnsi="宋体"/>
                <w:sz w:val="24"/>
              </w:rPr>
              <w:t xml:space="preserve">注：提供有效证书复印件及供应商自2026年1月至今任意一个月为其缴纳社保的证明材料，未按要求提供的不得分。</w:t>
            </w:r>
            <w:r/>
          </w:p>
        </w:tc>
        <w:tc>
          <w:tcPr>
            <w:tcW w:w="611"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6</w:t>
            </w:r>
            <w:r/>
          </w:p>
        </w:tc>
      </w:tr>
      <w:tr>
        <w:trPr>
          <w:jc w:val="center"/>
          <w:trHeight w:val="20"/>
        </w:trPr>
        <w:tc>
          <w:tcPr>
            <w:tcW w:w="1214"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7616" w:type="dxa"/>
            <w:vAlign w:val="center"/>
            <w:textDirection w:val="lrTb"/>
            <w:noWrap w:val="false"/>
          </w:tcPr>
          <w:p>
            <w:pPr>
              <w:spacing w:line="460" w:lineRule="exact"/>
              <w:rPr>
                <w:rFonts w:hint="eastAsia" w:ascii="宋体" w:hAnsi="宋体"/>
                <w:sz w:val="24"/>
              </w:rPr>
            </w:pPr>
            <w:r>
              <w:rPr>
                <w:rFonts w:hint="eastAsia" w:ascii="宋体" w:hAnsi="宋体"/>
                <w:sz w:val="24"/>
              </w:rPr>
              <w:t xml:space="preserve">3.4主要技术人员（</w:t>
            </w:r>
            <w:r>
              <w:rPr>
                <w:rFonts w:hint="eastAsia" w:ascii="宋体" w:hAnsi="宋体"/>
                <w:sz w:val="24"/>
              </w:rPr>
              <w:t xml:space="preserve">除项目</w:t>
            </w:r>
            <w:r>
              <w:rPr>
                <w:rFonts w:hint="eastAsia" w:ascii="宋体" w:hAnsi="宋体"/>
                <w:sz w:val="24"/>
              </w:rPr>
              <w:t xml:space="preserve">负责人和技术负责人）</w:t>
            </w:r>
            <w:r/>
          </w:p>
          <w:p>
            <w:pPr>
              <w:spacing w:line="460" w:lineRule="exact"/>
              <w:rPr>
                <w:rFonts w:hint="eastAsia" w:ascii="宋体" w:hAnsi="宋体"/>
                <w:sz w:val="24"/>
              </w:rPr>
            </w:pPr>
            <w:r/>
            <w:bookmarkStart w:id="166" w:name="OLE_LINK35"/>
            <w:r>
              <w:rPr>
                <w:rFonts w:hint="eastAsia" w:ascii="宋体" w:hAnsi="宋体"/>
                <w:sz w:val="24"/>
              </w:rPr>
              <w:t xml:space="preserve">供应商</w:t>
            </w:r>
            <w:r>
              <w:rPr>
                <w:rFonts w:ascii="宋体" w:hAnsi="宋体"/>
                <w:sz w:val="24"/>
              </w:rPr>
              <w:t xml:space="preserve">为本项目拟派的</w:t>
            </w:r>
            <w:r>
              <w:rPr>
                <w:rFonts w:hint="eastAsia" w:ascii="宋体" w:hAnsi="宋体"/>
                <w:sz w:val="24"/>
              </w:rPr>
              <w:t xml:space="preserve">主要技术人员（</w:t>
            </w:r>
            <w:r>
              <w:rPr>
                <w:rFonts w:hint="eastAsia" w:ascii="宋体" w:hAnsi="宋体"/>
                <w:sz w:val="24"/>
              </w:rPr>
              <w:t xml:space="preserve">除项目</w:t>
            </w:r>
            <w:r>
              <w:rPr>
                <w:rFonts w:hint="eastAsia" w:ascii="宋体" w:hAnsi="宋体"/>
                <w:sz w:val="24"/>
              </w:rPr>
              <w:t xml:space="preserve">负责人和技术负责人）具有中级及以上职称证书，每提供1人得3分，最高得6分。</w:t>
            </w:r>
            <w:r/>
          </w:p>
          <w:p>
            <w:pPr>
              <w:spacing w:line="460" w:lineRule="exact"/>
              <w:rPr>
                <w:rFonts w:hint="eastAsia" w:ascii="宋体" w:hAnsi="宋体"/>
                <w:sz w:val="24"/>
              </w:rPr>
            </w:pPr>
            <w:r>
              <w:rPr>
                <w:rFonts w:hint="eastAsia" w:ascii="宋体" w:hAnsi="宋体"/>
                <w:sz w:val="24"/>
              </w:rPr>
              <w:t xml:space="preserve">注：提供有效证书复印件及供应商自2026年1月至今任意一个月为以上人员缴纳社保的证明材料，未按要求提供的不得分。</w:t>
            </w:r>
            <w:bookmarkEnd w:id="166"/>
            <w:r/>
            <w:r/>
          </w:p>
        </w:tc>
        <w:tc>
          <w:tcPr>
            <w:tcW w:w="611"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6</w:t>
            </w:r>
            <w:r/>
          </w:p>
        </w:tc>
      </w:tr>
    </w:tbl>
    <w:p>
      <w:pPr>
        <w:spacing w:line="360" w:lineRule="auto"/>
        <w:rPr>
          <w:rFonts w:hint="eastAsia" w:ascii="宋体" w:hAnsi="宋体"/>
          <w:b/>
          <w:iCs/>
          <w:color w:val="000000" w:themeColor="text1"/>
          <w:sz w:val="24"/>
        </w:rPr>
      </w:pPr>
      <w:r/>
      <w:bookmarkStart w:id="167" w:name="_Hlk106727499"/>
      <w:r>
        <w:rPr>
          <w:rFonts w:hint="eastAsia" w:ascii="宋体" w:hAnsi="宋体"/>
          <w:b/>
          <w:iCs/>
          <w:color w:val="000000" w:themeColor="text1"/>
          <w:sz w:val="24"/>
        </w:rPr>
        <w:t xml:space="preserve">注：在本项目合同签订前,采购人有权对成交供应商在响应文件中提供的证明材料原件进行核查，如成交供应商无法提供,或无法核实真实性的,则视为</w:t>
      </w:r>
      <w:r>
        <w:rPr>
          <w:rFonts w:hint="eastAsia" w:ascii="宋体" w:hAnsi="宋体"/>
          <w:b/>
          <w:iCs/>
          <w:color w:val="000000" w:themeColor="text1"/>
          <w:sz w:val="24"/>
        </w:rPr>
        <w:t xml:space="preserve">虚假响应</w:t>
      </w:r>
      <w:r>
        <w:rPr>
          <w:rFonts w:hint="eastAsia" w:ascii="宋体" w:hAnsi="宋体"/>
          <w:b/>
          <w:iCs/>
          <w:color w:val="000000" w:themeColor="text1"/>
          <w:sz w:val="24"/>
        </w:rPr>
        <w:t xml:space="preserve">,</w:t>
      </w:r>
      <w:bookmarkEnd w:id="167"/>
      <w:r>
        <w:rPr>
          <w:rFonts w:hint="eastAsia"/>
          <w:color w:val="000000" w:themeColor="text1"/>
        </w:rPr>
        <w:t xml:space="preserve"> </w:t>
      </w:r>
      <w:r>
        <w:rPr>
          <w:rFonts w:hint="eastAsia" w:ascii="宋体" w:hAnsi="宋体"/>
          <w:b/>
          <w:iCs/>
          <w:color w:val="000000" w:themeColor="text1"/>
          <w:sz w:val="24"/>
        </w:rPr>
        <w:t xml:space="preserve">按提供虚假材料谋取成交处理。</w:t>
      </w:r>
      <w:r/>
    </w:p>
    <w:p>
      <w:pPr>
        <w:pStyle w:val="967"/>
        <w:ind w:firstLine="420"/>
      </w:pPr>
      <w:r/>
      <w:r/>
    </w:p>
    <w:p>
      <w:pPr>
        <w:jc w:val="left"/>
        <w:widowControl/>
        <w:rPr>
          <w:rFonts w:hint="eastAsia" w:ascii="宋体" w:hAnsi="宋体"/>
          <w:b/>
          <w:sz w:val="24"/>
        </w:rPr>
      </w:pPr>
      <w:r>
        <w:rPr>
          <w:rFonts w:ascii="宋体" w:hAnsi="宋体"/>
          <w:sz w:val="24"/>
        </w:rPr>
        <w:br w:type="page" w:clear="all"/>
      </w:r>
      <w:r/>
    </w:p>
    <w:p>
      <w:pPr>
        <w:pStyle w:val="888"/>
        <w:jc w:val="center"/>
        <w:rPr>
          <w:rFonts w:ascii="黑体" w:eastAsia="黑体" w:cs="Arial"/>
          <w:bCs/>
          <w:szCs w:val="44"/>
        </w:rPr>
      </w:pPr>
      <w:r/>
      <w:bookmarkStart w:id="168" w:name="_Toc226539633"/>
      <w:r/>
      <w:bookmarkStart w:id="169" w:name="_Hlk14339205"/>
      <w:r/>
      <w:bookmarkStart w:id="170" w:name="_Hlk8656442"/>
      <w:r>
        <w:rPr>
          <w:rFonts w:hint="eastAsia" w:ascii="华文中宋" w:hAnsi="华文中宋" w:eastAsia="华文中宋"/>
          <w:b/>
          <w:sz w:val="36"/>
          <w:szCs w:val="36"/>
        </w:rPr>
        <w:t xml:space="preserve">第五章  合同文本</w:t>
      </w:r>
      <w:bookmarkEnd w:id="168"/>
      <w:r/>
      <w:r/>
    </w:p>
    <w:p>
      <w:pPr>
        <w:ind w:firstLine="480"/>
        <w:spacing w:line="560" w:lineRule="exact"/>
        <w:rPr>
          <w:rFonts w:hint="eastAsia" w:ascii="宋体" w:hAnsi="宋体"/>
          <w:bCs/>
          <w:sz w:val="24"/>
        </w:rPr>
      </w:pPr>
      <w:r>
        <w:rPr>
          <w:rFonts w:hint="eastAsia" w:ascii="宋体" w:hAnsi="宋体"/>
          <w:bCs/>
          <w:sz w:val="24"/>
        </w:rPr>
        <w:t xml:space="preserve">以下为成交后</w:t>
      </w:r>
      <w:r>
        <w:rPr>
          <w:rFonts w:hint="eastAsia" w:ascii="宋体" w:hAnsi="宋体"/>
          <w:bCs/>
          <w:sz w:val="24"/>
        </w:rPr>
        <w:t xml:space="preserve">签定</w:t>
      </w:r>
      <w:r>
        <w:rPr>
          <w:rFonts w:hint="eastAsia" w:ascii="宋体" w:hAnsi="宋体"/>
          <w:bCs/>
          <w:sz w:val="24"/>
        </w:rPr>
        <w:t xml:space="preserve">本项目合同的通用条款，成交供应商不得提出实质性的修改，关于专用条款将由采购人与成交供应商结合本项目具体情况协商后签订。</w:t>
      </w:r>
      <w:r/>
    </w:p>
    <w:p>
      <w:pPr>
        <w:pStyle w:val="949"/>
        <w:ind w:firstLine="0"/>
        <w:jc w:val="center"/>
        <w:spacing w:before="286" w:after="0" w:line="240" w:lineRule="auto"/>
        <w:rPr>
          <w:b/>
          <w:bCs/>
          <w:color w:val="000000" w:themeColor="text1"/>
          <w:sz w:val="52"/>
          <w:szCs w:val="20"/>
        </w:rPr>
      </w:pPr>
      <w:r>
        <w:rPr>
          <w:rFonts w:hint="eastAsia"/>
          <w:b/>
          <w:color w:val="000000" w:themeColor="text1"/>
          <w:sz w:val="72"/>
          <w:szCs w:val="72"/>
        </w:rPr>
        <w:t xml:space="preserve">政府采购合同</w:t>
      </w:r>
      <w:r/>
    </w:p>
    <w:p>
      <w:pPr>
        <w:rPr>
          <w:b/>
          <w:bCs/>
          <w:color w:val="000000" w:themeColor="text1"/>
          <w:sz w:val="28"/>
          <w:szCs w:val="28"/>
        </w:rPr>
      </w:pPr>
      <w:r>
        <w:rPr>
          <w:b/>
          <w:bCs/>
          <w:color w:val="000000" w:themeColor="text1"/>
          <w:sz w:val="28"/>
          <w:szCs w:val="28"/>
        </w:rPr>
      </w:r>
      <w:r/>
    </w:p>
    <w:p>
      <w:pPr>
        <w:rPr>
          <w:b/>
          <w:bCs/>
          <w:color w:val="000000" w:themeColor="text1"/>
          <w:sz w:val="28"/>
          <w:szCs w:val="28"/>
        </w:rPr>
      </w:pPr>
      <w:r>
        <w:rPr>
          <w:b/>
          <w:bCs/>
          <w:color w:val="000000" w:themeColor="text1"/>
          <w:sz w:val="28"/>
          <w:szCs w:val="28"/>
        </w:rPr>
      </w:r>
      <w:r/>
    </w:p>
    <w:p>
      <w:pPr>
        <w:rPr>
          <w:color w:val="000000" w:themeColor="text1"/>
          <w:sz w:val="28"/>
          <w:szCs w:val="28"/>
        </w:rPr>
      </w:pPr>
      <w:r>
        <w:rPr>
          <w:color w:val="000000" w:themeColor="text1"/>
          <w:sz w:val="28"/>
          <w:szCs w:val="28"/>
        </w:rPr>
      </w:r>
      <w:r/>
    </w:p>
    <w:p>
      <w:pPr>
        <w:rPr>
          <w:color w:val="000000" w:themeColor="text1"/>
          <w:sz w:val="28"/>
          <w:szCs w:val="28"/>
        </w:rPr>
      </w:pPr>
      <w:r>
        <w:rPr>
          <w:color w:val="000000" w:themeColor="text1"/>
          <w:sz w:val="28"/>
          <w:szCs w:val="28"/>
        </w:rPr>
      </w:r>
      <w:r/>
    </w:p>
    <w:p>
      <w:pPr>
        <w:ind w:firstLine="1133"/>
        <w:spacing w:after="143"/>
        <w:widowControl/>
        <w:rPr>
          <w:rFonts w:hint="eastAsia" w:ascii="宋体" w:hAnsi="宋体" w:cs="宋体"/>
          <w:color w:val="000000" w:themeColor="text1"/>
          <w:sz w:val="32"/>
          <w:szCs w:val="32"/>
        </w:rPr>
      </w:pPr>
      <w:r>
        <w:rPr>
          <w:rFonts w:hint="eastAsia" w:ascii="宋体" w:hAnsi="宋体" w:cs="宋体"/>
          <w:color w:val="000000" w:themeColor="text1"/>
          <w:sz w:val="32"/>
          <w:szCs w:val="32"/>
        </w:rPr>
        <w:t xml:space="preserve">项目名称： </w:t>
      </w:r>
      <w:r/>
    </w:p>
    <w:p>
      <w:pPr>
        <w:ind w:firstLine="1133"/>
        <w:spacing w:after="143"/>
        <w:widowControl/>
        <w:rPr>
          <w:rFonts w:hint="eastAsia" w:ascii="宋体" w:hAnsi="宋体" w:cs="宋体"/>
          <w:color w:val="000000" w:themeColor="text1"/>
          <w:sz w:val="32"/>
          <w:szCs w:val="32"/>
        </w:rPr>
      </w:pPr>
      <w:r>
        <w:rPr>
          <w:rFonts w:hint="eastAsia" w:ascii="宋体" w:hAnsi="宋体" w:cs="宋体"/>
          <w:color w:val="000000" w:themeColor="text1"/>
          <w:sz w:val="32"/>
          <w:szCs w:val="32"/>
        </w:rPr>
        <w:t xml:space="preserve">合同编号：</w:t>
      </w:r>
      <w:r>
        <w:rPr>
          <w:rFonts w:hint="eastAsia" w:ascii="宋体" w:hAnsi="宋体"/>
          <w:bCs/>
          <w:color w:val="000000" w:themeColor="text1"/>
          <w:sz w:val="32"/>
          <w:szCs w:val="32"/>
        </w:rPr>
        <w:t xml:space="preserve">[2026]字 第WX26-</w:t>
      </w:r>
      <w:r>
        <w:rPr>
          <w:rFonts w:ascii="宋体" w:hAnsi="宋体"/>
          <w:bCs/>
          <w:color w:val="000000" w:themeColor="text1"/>
          <w:sz w:val="32"/>
          <w:szCs w:val="32"/>
        </w:rPr>
        <w:t xml:space="preserve">  </w:t>
      </w:r>
      <w:r>
        <w:rPr>
          <w:rFonts w:hint="eastAsia" w:ascii="宋体" w:hAnsi="宋体"/>
          <w:bCs/>
          <w:color w:val="000000" w:themeColor="text1"/>
          <w:sz w:val="32"/>
          <w:szCs w:val="32"/>
        </w:rPr>
        <w:t xml:space="preserve">号</w:t>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ind w:firstLine="1274"/>
        <w:jc w:val="left"/>
        <w:rPr>
          <w:bCs/>
          <w:color w:val="000000" w:themeColor="text1"/>
          <w:sz w:val="28"/>
          <w:szCs w:val="28"/>
        </w:rPr>
      </w:pPr>
      <w:r>
        <w:rPr>
          <w:rFonts w:hint="eastAsia"/>
          <w:bCs/>
          <w:color w:val="000000" w:themeColor="text1"/>
          <w:sz w:val="28"/>
          <w:szCs w:val="28"/>
        </w:rPr>
        <w:t xml:space="preserve">委托方（甲方）：江苏省测绘工程院</w:t>
      </w:r>
      <w:r/>
    </w:p>
    <w:p>
      <w:pPr>
        <w:jc w:val="left"/>
        <w:widowControl/>
        <w:rPr>
          <w:rFonts w:hint="eastAsia" w:ascii="宋体" w:hAnsi="宋体" w:cs="宋体"/>
          <w:color w:val="000000" w:themeColor="text1"/>
          <w:sz w:val="20"/>
          <w:szCs w:val="20"/>
        </w:rPr>
      </w:pPr>
      <w:r>
        <w:rPr>
          <w:rFonts w:hint="eastAsia"/>
          <w:bCs/>
          <w:color w:val="000000" w:themeColor="text1"/>
          <w:sz w:val="28"/>
          <w:szCs w:val="28"/>
        </w:rPr>
        <w:t xml:space="preserve">         </w:t>
      </w:r>
      <w:r>
        <w:rPr>
          <w:rFonts w:hint="eastAsia"/>
          <w:bCs/>
          <w:color w:val="000000" w:themeColor="text1"/>
          <w:sz w:val="28"/>
          <w:szCs w:val="28"/>
        </w:rPr>
        <w:t xml:space="preserve">承揽方（乙方）：</w:t>
      </w:r>
      <w:r>
        <w:rPr>
          <w:rFonts w:ascii="宋体" w:hAnsi="宋体" w:cs="宋体"/>
          <w:color w:val="000000" w:themeColor="text1"/>
          <w:sz w:val="20"/>
          <w:szCs w:val="20"/>
        </w:rPr>
        <w:t xml:space="preserve"> </w:t>
      </w:r>
      <w:r/>
    </w:p>
    <w:p>
      <w:pPr>
        <w:ind w:firstLine="1274"/>
        <w:jc w:val="left"/>
        <w:rPr>
          <w:bCs/>
          <w:color w:val="000000" w:themeColor="text1"/>
          <w:sz w:val="28"/>
          <w:szCs w:val="28"/>
          <w:u w:val="single"/>
        </w:rPr>
      </w:pPr>
      <w:r>
        <w:rPr>
          <w:bCs/>
          <w:color w:val="000000" w:themeColor="text1"/>
          <w:sz w:val="28"/>
          <w:szCs w:val="28"/>
          <w:u w:val="single"/>
        </w:rPr>
      </w:r>
      <w:r/>
    </w:p>
    <w:p>
      <w:pPr>
        <w:jc w:val="center"/>
        <w:spacing w:line="520" w:lineRule="exact"/>
        <w:rPr>
          <w:rFonts w:hint="eastAsia" w:ascii="黑体" w:hAnsi="宋体" w:eastAsia="黑体"/>
          <w:sz w:val="28"/>
          <w:szCs w:val="28"/>
        </w:rPr>
      </w:pPr>
      <w:r>
        <w:rPr>
          <w:rFonts w:hint="eastAsia"/>
          <w:bCs/>
          <w:color w:val="000000" w:themeColor="text1"/>
          <w:sz w:val="28"/>
          <w:szCs w:val="28"/>
        </w:rPr>
        <w:t xml:space="preserve">签约日期：</w:t>
      </w:r>
      <w:r>
        <w:rPr>
          <w:rFonts w:hint="eastAsia"/>
          <w:bCs/>
          <w:color w:val="000000" w:themeColor="text1"/>
          <w:sz w:val="28"/>
          <w:szCs w:val="28"/>
        </w:rPr>
        <w:t xml:space="preserve">    </w:t>
      </w:r>
      <w:r>
        <w:rPr>
          <w:rFonts w:hint="eastAsia"/>
          <w:bCs/>
          <w:color w:val="000000" w:themeColor="text1"/>
          <w:sz w:val="28"/>
          <w:szCs w:val="28"/>
        </w:rPr>
        <w:t xml:space="preserve">年</w:t>
      </w:r>
      <w:r>
        <w:rPr>
          <w:rFonts w:hint="eastAsia"/>
          <w:bCs/>
          <w:color w:val="000000" w:themeColor="text1"/>
          <w:sz w:val="28"/>
          <w:szCs w:val="28"/>
        </w:rPr>
        <w:t xml:space="preserve">  </w:t>
      </w:r>
      <w:r>
        <w:rPr>
          <w:rFonts w:hint="eastAsia"/>
          <w:bCs/>
          <w:color w:val="000000" w:themeColor="text1"/>
          <w:sz w:val="28"/>
          <w:szCs w:val="28"/>
        </w:rPr>
        <w:t xml:space="preserve">月</w:t>
      </w:r>
      <w:r>
        <w:rPr>
          <w:rFonts w:hint="eastAsia"/>
          <w:bCs/>
          <w:color w:val="000000" w:themeColor="text1"/>
          <w:sz w:val="28"/>
          <w:szCs w:val="28"/>
        </w:rPr>
        <w:t xml:space="preserve">  </w:t>
      </w:r>
      <w:r>
        <w:rPr>
          <w:rFonts w:hint="eastAsia"/>
          <w:bCs/>
          <w:color w:val="000000" w:themeColor="text1"/>
          <w:sz w:val="28"/>
          <w:szCs w:val="28"/>
        </w:rPr>
        <w:t xml:space="preserve">日</w:t>
      </w:r>
      <w:r>
        <w:rPr>
          <w:b/>
          <w:color w:val="000000" w:themeColor="text1"/>
          <w:sz w:val="32"/>
        </w:rPr>
        <w:br w:type="page" w:clear="all"/>
      </w:r>
      <w:r>
        <w:rPr>
          <w:rFonts w:ascii="宋体" w:hAnsi="宋体"/>
          <w:b/>
          <w:bCs/>
          <w:sz w:val="28"/>
          <w:szCs w:val="28"/>
        </w:rPr>
        <w:t xml:space="preserve">盐城区地籍辅助调查采购</w:t>
      </w:r>
      <w:r>
        <w:rPr>
          <w:rFonts w:hint="eastAsia" w:ascii="宋体" w:hAnsi="宋体"/>
          <w:b/>
          <w:bCs/>
          <w:sz w:val="28"/>
          <w:szCs w:val="28"/>
        </w:rPr>
        <w:t xml:space="preserve">项目</w:t>
      </w:r>
      <w:r/>
    </w:p>
    <w:p>
      <w:pPr>
        <w:spacing w:line="480" w:lineRule="exact"/>
        <w:rPr>
          <w:rFonts w:hint="eastAsia" w:hAnsi="宋体"/>
          <w:sz w:val="24"/>
        </w:rPr>
      </w:pPr>
      <w:r>
        <w:rPr>
          <w:rFonts w:hint="eastAsia" w:hAnsi="宋体"/>
          <w:sz w:val="24"/>
        </w:rPr>
      </w:r>
      <w:r/>
    </w:p>
    <w:p>
      <w:pPr>
        <w:spacing w:line="480" w:lineRule="exact"/>
        <w:rPr>
          <w:rFonts w:hint="eastAsia" w:hAnsi="宋体"/>
          <w:u w:val="single"/>
        </w:rPr>
      </w:pPr>
      <w:r>
        <w:rPr>
          <w:rFonts w:hAnsi="宋体"/>
          <w:sz w:val="24"/>
        </w:rPr>
        <w:t xml:space="preserve">甲方：（买方）</w:t>
      </w:r>
      <w:r>
        <w:rPr>
          <w:rFonts w:hint="eastAsia" w:ascii="宋体" w:hAnsi="宋体"/>
          <w:sz w:val="24"/>
          <w:u w:val="single"/>
        </w:rPr>
        <w:t xml:space="preserve">江苏省测绘工程院 </w:t>
      </w:r>
      <w:r>
        <w:rPr>
          <w:rFonts w:ascii="宋体" w:hAnsi="宋体"/>
          <w:sz w:val="24"/>
          <w:u w:val="single"/>
        </w:rPr>
        <w:t xml:space="preserve"> </w:t>
      </w:r>
      <w:r/>
    </w:p>
    <w:p>
      <w:pPr>
        <w:spacing w:line="480" w:lineRule="exact"/>
        <w:widowControl/>
        <w:rPr>
          <w:rFonts w:hint="eastAsia" w:hAnsi="宋体"/>
          <w:b/>
          <w:u w:val="single"/>
        </w:rPr>
      </w:pPr>
      <w:r>
        <w:rPr>
          <w:rFonts w:hAnsi="宋体"/>
          <w:sz w:val="24"/>
        </w:rPr>
        <w:t xml:space="preserve">乙方：（卖方）</w:t>
      </w:r>
      <w:r>
        <w:rPr>
          <w:rFonts w:hint="eastAsia" w:hAnsi="宋体"/>
          <w:sz w:val="24"/>
          <w:u w:val="single"/>
        </w:rPr>
        <w:t xml:space="preserve"> </w:t>
      </w:r>
      <w:r>
        <w:rPr>
          <w:rFonts w:hAnsi="宋体"/>
          <w:sz w:val="24"/>
          <w:u w:val="single"/>
        </w:rPr>
        <w:t xml:space="preserve">                 </w:t>
      </w:r>
      <w:r/>
    </w:p>
    <w:p>
      <w:pPr>
        <w:spacing w:line="480" w:lineRule="exact"/>
        <w:widowControl/>
        <w:rPr>
          <w:rFonts w:hint="eastAsia" w:hAnsi="宋体"/>
          <w:sz w:val="24"/>
        </w:rPr>
      </w:pPr>
      <w:r>
        <w:rPr>
          <w:rFonts w:hAnsi="宋体"/>
          <w:b/>
        </w:rPr>
        <w:t xml:space="preserve">     </w:t>
      </w:r>
      <w:r>
        <w:rPr>
          <w:rFonts w:hAnsi="宋体"/>
          <w:sz w:val="24"/>
        </w:rPr>
        <w:t xml:space="preserve">甲、乙双方根据</w:t>
      </w:r>
      <w:r>
        <w:rPr>
          <w:rFonts w:hint="eastAsia" w:hAnsi="宋体"/>
          <w:sz w:val="24"/>
        </w:rPr>
        <w:t xml:space="preserve">政府</w:t>
      </w:r>
      <w:r>
        <w:rPr>
          <w:rFonts w:hAnsi="宋体"/>
          <w:sz w:val="24"/>
        </w:rPr>
        <w:t xml:space="preserve">采购的</w:t>
      </w:r>
      <w:r>
        <w:rPr>
          <w:rFonts w:hint="eastAsia" w:hAnsi="宋体"/>
          <w:sz w:val="24"/>
        </w:rPr>
        <w:t xml:space="preserve">成交</w:t>
      </w:r>
      <w:r>
        <w:rPr>
          <w:rFonts w:hAnsi="宋体"/>
          <w:sz w:val="24"/>
        </w:rPr>
        <w:t xml:space="preserve">结果，签署本合同。</w:t>
      </w:r>
      <w:r>
        <w:rPr>
          <w:rFonts w:hint="eastAsia" w:hAnsi="宋体"/>
          <w:sz w:val="24"/>
        </w:rPr>
        <w:t xml:space="preserve">依照《中华人民共和国民法典》、《中华人民共和国测绘法》、《中华人民共和国保守国家秘密法》及其他有关法律、法规，遵循平等、自愿、公平和诚实信用的原则，双方就</w:t>
      </w:r>
      <w:r>
        <w:rPr>
          <w:rFonts w:asciiTheme="minorEastAsia" w:hAnsiTheme="minorEastAsia" w:eastAsiaTheme="minorEastAsia"/>
          <w:sz w:val="24"/>
          <w:u w:val="single"/>
        </w:rPr>
        <w:t xml:space="preserve">盐城区地籍辅助调查采购</w:t>
      </w:r>
      <w:r>
        <w:rPr>
          <w:rFonts w:hint="eastAsia" w:hAnsi="宋体"/>
          <w:sz w:val="24"/>
        </w:rPr>
        <w:t xml:space="preserve">项目相关事项经协商，达成如下合同条款：</w:t>
      </w:r>
      <w:r/>
    </w:p>
    <w:p>
      <w:pPr>
        <w:ind w:firstLine="482"/>
        <w:spacing w:line="480" w:lineRule="exact"/>
        <w:rPr>
          <w:rFonts w:hint="eastAsia" w:ascii="宋体" w:hAnsi="宋体"/>
          <w:b/>
          <w:sz w:val="24"/>
        </w:rPr>
      </w:pPr>
      <w:r>
        <w:rPr>
          <w:rFonts w:hint="eastAsia" w:ascii="宋体" w:hAnsi="宋体"/>
          <w:b/>
          <w:color w:val="000000" w:themeColor="text1"/>
          <w:sz w:val="24"/>
        </w:rPr>
        <w:t xml:space="preserve">第一</w:t>
      </w:r>
      <w:r>
        <w:rPr>
          <w:rFonts w:hint="eastAsia" w:ascii="宋体" w:hAnsi="宋体"/>
          <w:b/>
          <w:sz w:val="24"/>
        </w:rPr>
        <w:t xml:space="preserve">条  项目概述</w:t>
      </w:r>
      <w:r/>
    </w:p>
    <w:p>
      <w:pPr>
        <w:ind w:firstLine="480"/>
        <w:spacing w:line="480" w:lineRule="exact"/>
        <w:rPr>
          <w:rFonts w:hint="eastAsia" w:ascii="宋体" w:hAnsi="宋体"/>
          <w:b/>
          <w:sz w:val="24"/>
        </w:rPr>
      </w:pPr>
      <w:r>
        <w:rPr>
          <w:rFonts w:ascii="宋体" w:hAnsi="宋体"/>
          <w:bCs/>
          <w:sz w:val="24"/>
        </w:rPr>
        <w:t xml:space="preserve">盐城区地籍辅助调查</w:t>
      </w:r>
      <w:r>
        <w:rPr>
          <w:rFonts w:hint="eastAsia" w:ascii="宋体" w:hAnsi="宋体"/>
          <w:bCs/>
          <w:sz w:val="24"/>
        </w:rPr>
        <w:t xml:space="preserve">,</w:t>
      </w:r>
      <w:r>
        <w:rPr>
          <w:rFonts w:hint="eastAsia"/>
        </w:rPr>
        <w:t xml:space="preserve"> </w:t>
      </w:r>
      <w:bookmarkStart w:id="171" w:name="OLE_LINK2"/>
      <w:r>
        <w:rPr>
          <w:rFonts w:ascii="宋体" w:hAnsi="宋体"/>
          <w:bCs/>
          <w:sz w:val="24"/>
        </w:rPr>
        <w:t xml:space="preserve">完成约7700宗地籍调查工作</w:t>
      </w:r>
      <w:bookmarkEnd w:id="171"/>
      <w:r>
        <w:rPr>
          <w:rFonts w:ascii="宋体" w:hAnsi="宋体"/>
          <w:bCs/>
          <w:sz w:val="24"/>
        </w:rPr>
        <w:t xml:space="preserve">，包括</w:t>
      </w:r>
      <w:bookmarkStart w:id="172" w:name="OLE_LINK3"/>
      <w:r>
        <w:rPr>
          <w:rFonts w:ascii="宋体" w:hAnsi="宋体"/>
          <w:bCs/>
          <w:sz w:val="24"/>
        </w:rPr>
        <w:t xml:space="preserve">权属调查、地籍测绘、数据建库、成果汇交等工作</w:t>
      </w:r>
      <w:bookmarkEnd w:id="172"/>
      <w:r>
        <w:rPr>
          <w:rFonts w:ascii="宋体" w:hAnsi="宋体"/>
          <w:bCs/>
          <w:sz w:val="24"/>
        </w:rPr>
        <w:t xml:space="preserve">。</w:t>
      </w:r>
      <w:r>
        <w:rPr>
          <w:rFonts w:hint="eastAsia" w:ascii="宋体" w:hAnsi="宋体"/>
          <w:b/>
          <w:sz w:val="24"/>
        </w:rPr>
        <w:t xml:space="preserve"> </w:t>
      </w:r>
      <w:r/>
    </w:p>
    <w:p>
      <w:pPr>
        <w:ind w:firstLine="482"/>
        <w:spacing w:line="480" w:lineRule="exact"/>
        <w:rPr>
          <w:rFonts w:hint="eastAsia" w:ascii="宋体" w:hAnsi="宋体"/>
          <w:b/>
          <w:sz w:val="24"/>
        </w:rPr>
      </w:pPr>
      <w:r>
        <w:rPr>
          <w:rFonts w:hint="eastAsia" w:ascii="宋体" w:hAnsi="宋体"/>
          <w:b/>
          <w:sz w:val="24"/>
        </w:rPr>
        <w:t xml:space="preserve">第二条  项目内容</w:t>
      </w:r>
      <w:r/>
    </w:p>
    <w:p>
      <w:pPr>
        <w:ind w:firstLine="480"/>
        <w:spacing w:line="480" w:lineRule="exact"/>
        <w:rPr>
          <w:rFonts w:hint="eastAsia" w:ascii="宋体" w:hAnsi="宋体"/>
          <w:bCs/>
          <w:color w:val="000000" w:themeColor="text1"/>
          <w:sz w:val="24"/>
        </w:rPr>
      </w:pPr>
      <w:r>
        <w:rPr>
          <w:rFonts w:hint="eastAsia" w:ascii="宋体" w:hAnsi="宋体"/>
          <w:bCs/>
          <w:sz w:val="24"/>
        </w:rPr>
        <w:t xml:space="preserve">完成约7700宗地籍调查工作，包括权属调查、</w:t>
      </w:r>
      <w:r>
        <w:rPr>
          <w:rFonts w:hint="eastAsia" w:ascii="宋体" w:hAnsi="宋体"/>
          <w:bCs/>
          <w:color w:val="000000" w:themeColor="text1"/>
          <w:sz w:val="24"/>
        </w:rPr>
        <w:t xml:space="preserve">地籍测绘、数据建库、成果汇交等工作。</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权属调查：开展土地权属状况调查，收集权属来</w:t>
      </w:r>
      <w:r>
        <w:rPr>
          <w:rFonts w:hint="eastAsia" w:ascii="宋体" w:hAnsi="宋体"/>
          <w:bCs/>
          <w:color w:val="000000" w:themeColor="text1"/>
          <w:sz w:val="24"/>
        </w:rPr>
        <w:t xml:space="preserve">源材料</w:t>
      </w:r>
      <w:r>
        <w:rPr>
          <w:rFonts w:hint="eastAsia" w:ascii="宋体" w:hAnsi="宋体"/>
          <w:bCs/>
          <w:color w:val="000000" w:themeColor="text1"/>
          <w:sz w:val="24"/>
        </w:rPr>
        <w:t xml:space="preserve">，核实权利人、权属性质、使用权类型等信息；</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地籍测绘：开展界址点测量、地籍要素测量，制作地籍图；</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数据建库：按照TD/T 1015.1-2024和TD/T 1066-2021标准建立地籍数据库；</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成果汇交：按要求完成地籍调查成果汇交工作。</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第三条  技术标准</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CJJ/T 73-2019《卫星定位城市测量技术标准》</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CJJ/T 8-2011《城市测量规范》</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GB 50026-2020《工程测量标准》</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GB/T 13989-2012《国家基本比例尺地形图分幅和编号》</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GB/T 20257.1-2017《国家基本比例尺地图图式第1部分：1:500 1:1000 1:2000地形图图式》</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GB/T 20257.2-2017《国家基本比例尺地图图式第2部分：1:5000 1:10000地形图图式》</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GB/T 20257.3-2017《国家基本比例尺地图图式第3部分：1:25000 1:50000 1:100000地形图图式》</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GB/T 42547-2023《地籍调查规程》 ——核心标准，规定了地籍调查的内容、程序、方法、技术要求、成果管理及信息化建设等</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TD/T 1015.1-2024《地籍数据库第1部分：不动产》</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TD/T 1015.2-2024《地籍数据库第2部分：自然资源》</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TD/T 1055 -2019 《第三次全国国土调查技术规程》</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TD/T 1066-2021《不动产登记数据库标准》</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TD/T 1077-2023《地籍调查基本术语》</w:t>
      </w:r>
      <w:r/>
    </w:p>
    <w:p>
      <w:pPr>
        <w:ind w:firstLine="480"/>
        <w:spacing w:line="480" w:lineRule="exact"/>
        <w:rPr>
          <w:rFonts w:hint="eastAsia" w:ascii="宋体" w:hAnsi="宋体"/>
          <w:bCs/>
          <w:color w:val="000000" w:themeColor="text1"/>
          <w:sz w:val="24"/>
        </w:rPr>
      </w:pPr>
      <w:r/>
      <w:bookmarkStart w:id="173" w:name="OLE_LINK7"/>
      <w:r>
        <w:rPr>
          <w:rFonts w:hint="eastAsia" w:ascii="宋体" w:hAnsi="宋体"/>
          <w:bCs/>
          <w:color w:val="000000" w:themeColor="text1"/>
          <w:sz w:val="24"/>
        </w:rPr>
        <w:t xml:space="preserve">《地籍图编制技术规范（试行）》</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《地籍数据汇交要求（试行）》</w:t>
      </w:r>
      <w:bookmarkEnd w:id="173"/>
      <w:r/>
      <w:r/>
    </w:p>
    <w:p>
      <w:pPr>
        <w:ind w:firstLine="480"/>
        <w:spacing w:line="480" w:lineRule="exact"/>
        <w:rPr>
          <w:rFonts w:hint="eastAsia" w:ascii="宋体" w:hAnsi="宋体"/>
          <w:bCs/>
          <w:sz w:val="24"/>
        </w:rPr>
      </w:pPr>
      <w:r>
        <w:rPr>
          <w:rFonts w:hint="eastAsia" w:ascii="宋体" w:hAnsi="宋体"/>
          <w:bCs/>
          <w:color w:val="000000" w:themeColor="text1"/>
          <w:sz w:val="24"/>
        </w:rPr>
        <w:t xml:space="preserve">以上标</w:t>
      </w:r>
      <w:r>
        <w:rPr>
          <w:rFonts w:hint="eastAsia" w:ascii="宋体" w:hAnsi="宋体"/>
          <w:bCs/>
          <w:sz w:val="24"/>
        </w:rPr>
        <w:t xml:space="preserve">准版本根据国家或地方的最新修订版本为准。</w:t>
      </w:r>
      <w:r/>
    </w:p>
    <w:p>
      <w:pPr>
        <w:ind w:firstLine="482"/>
        <w:spacing w:line="480" w:lineRule="exact"/>
        <w:rPr>
          <w:rFonts w:hint="eastAsia" w:ascii="宋体" w:hAnsi="宋体"/>
          <w:b/>
          <w:sz w:val="24"/>
        </w:rPr>
      </w:pPr>
      <w:r>
        <w:rPr>
          <w:rFonts w:hint="eastAsia" w:ascii="宋体" w:hAnsi="宋体"/>
          <w:b/>
          <w:sz w:val="24"/>
        </w:rPr>
        <w:t xml:space="preserve">第四条  技术</w:t>
      </w:r>
      <w:r>
        <w:rPr>
          <w:rFonts w:ascii="宋体" w:hAnsi="宋体"/>
          <w:b/>
          <w:sz w:val="24"/>
        </w:rPr>
        <w:t xml:space="preserve">要求</w:t>
      </w:r>
      <w:r/>
    </w:p>
    <w:p>
      <w:pPr>
        <w:ind w:firstLine="480"/>
        <w:spacing w:line="480" w:lineRule="exact"/>
        <w:rPr>
          <w:rFonts w:hint="eastAsia" w:ascii="宋体" w:hAnsi="宋体"/>
          <w:bCs/>
          <w:sz w:val="24"/>
        </w:rPr>
      </w:pPr>
      <w:r>
        <w:rPr>
          <w:rFonts w:ascii="宋体" w:hAnsi="宋体"/>
          <w:bCs/>
          <w:sz w:val="24"/>
        </w:rPr>
        <w:t xml:space="preserve">按甲方要求完成本项目交付。</w:t>
      </w:r>
      <w:r/>
    </w:p>
    <w:p>
      <w:pPr>
        <w:ind w:firstLine="482"/>
        <w:spacing w:line="480" w:lineRule="exact"/>
        <w:rPr>
          <w:rFonts w:hint="eastAsia" w:ascii="宋体" w:hAnsi="宋体"/>
          <w:b/>
          <w:sz w:val="24"/>
        </w:rPr>
      </w:pPr>
      <w:r>
        <w:rPr>
          <w:rFonts w:hint="eastAsia" w:ascii="宋体" w:hAnsi="宋体"/>
          <w:b/>
          <w:sz w:val="24"/>
        </w:rPr>
        <w:t xml:space="preserve">第五条  项目</w:t>
      </w:r>
      <w:r>
        <w:rPr>
          <w:rFonts w:ascii="宋体" w:hAnsi="宋体"/>
          <w:b/>
          <w:sz w:val="24"/>
        </w:rPr>
        <w:t xml:space="preserve">成果</w:t>
      </w:r>
      <w:r/>
    </w:p>
    <w:p>
      <w:pPr>
        <w:ind w:firstLine="480"/>
        <w:spacing w:line="480" w:lineRule="exact"/>
        <w:rPr>
          <w:rFonts w:hint="eastAsia" w:ascii="宋体" w:hAnsi="宋体"/>
          <w:bCs/>
          <w:color w:val="000000" w:themeColor="text1"/>
          <w:sz w:val="24"/>
        </w:rPr>
      </w:pPr>
      <w:r>
        <w:rPr>
          <w:rFonts w:hint="eastAsia" w:ascii="宋体" w:hAnsi="宋体"/>
          <w:bCs/>
          <w:sz w:val="24"/>
        </w:rPr>
        <w:t xml:space="preserve">1.成果须符合国家及行业相关技</w:t>
      </w:r>
      <w:r>
        <w:rPr>
          <w:rFonts w:hint="eastAsia" w:ascii="宋体" w:hAnsi="宋体"/>
          <w:bCs/>
          <w:color w:val="000000" w:themeColor="text1"/>
          <w:sz w:val="24"/>
        </w:rPr>
        <w:t xml:space="preserve">术标准和规范要求；</w:t>
      </w:r>
      <w:r/>
    </w:p>
    <w:p>
      <w:pPr>
        <w:ind w:firstLine="480"/>
        <w:spacing w:line="480" w:lineRule="exact"/>
        <w:rPr>
          <w:rFonts w:hint="eastAsia" w:ascii="宋体" w:hAnsi="宋体"/>
          <w:bCs/>
          <w:color w:val="000000" w:themeColor="text1"/>
          <w:sz w:val="24"/>
        </w:rPr>
      </w:pPr>
      <w:r/>
      <w:bookmarkStart w:id="174" w:name="OLE_LINK10"/>
      <w:r>
        <w:rPr>
          <w:rFonts w:hint="eastAsia" w:ascii="宋体" w:hAnsi="宋体"/>
          <w:bCs/>
          <w:color w:val="000000" w:themeColor="text1"/>
          <w:sz w:val="24"/>
        </w:rPr>
        <w:t xml:space="preserve">数据库成果须符合《地籍数据库第1部分：不动产》（TD/T 1015.1-2024）要求</w:t>
      </w:r>
      <w:bookmarkEnd w:id="174"/>
      <w:r>
        <w:rPr>
          <w:rFonts w:hint="eastAsia" w:ascii="宋体" w:hAnsi="宋体"/>
          <w:bCs/>
          <w:color w:val="000000" w:themeColor="text1"/>
          <w:sz w:val="24"/>
        </w:rPr>
        <w:t xml:space="preserve">；</w:t>
      </w:r>
      <w:r/>
    </w:p>
    <w:p>
      <w:pPr>
        <w:ind w:firstLine="480"/>
        <w:spacing w:line="480" w:lineRule="exact"/>
        <w:rPr>
          <w:rFonts w:hint="eastAsia" w:ascii="宋体" w:hAnsi="宋体"/>
          <w:bCs/>
          <w:color w:val="000000" w:themeColor="text1"/>
          <w:sz w:val="24"/>
        </w:rPr>
      </w:pPr>
      <w:r/>
      <w:bookmarkStart w:id="175" w:name="OLE_LINK14"/>
      <w:r>
        <w:rPr>
          <w:rFonts w:hint="eastAsia" w:ascii="宋体" w:hAnsi="宋体"/>
          <w:bCs/>
          <w:color w:val="000000" w:themeColor="text1"/>
          <w:sz w:val="24"/>
        </w:rPr>
        <w:t xml:space="preserve">地籍图编制成果须符合《地籍图编制技术规范（试行）》要求</w:t>
      </w:r>
      <w:bookmarkEnd w:id="175"/>
      <w:r>
        <w:rPr>
          <w:rFonts w:hint="eastAsia" w:ascii="宋体" w:hAnsi="宋体"/>
          <w:bCs/>
          <w:color w:val="000000" w:themeColor="text1"/>
          <w:sz w:val="24"/>
        </w:rPr>
        <w:t xml:space="preserve">；</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2.</w:t>
      </w:r>
      <w:bookmarkStart w:id="176" w:name="OLE_LINK15"/>
      <w:r>
        <w:rPr>
          <w:rFonts w:hint="eastAsia" w:ascii="宋体" w:hAnsi="宋体"/>
          <w:bCs/>
          <w:color w:val="000000" w:themeColor="text1"/>
          <w:sz w:val="24"/>
        </w:rPr>
        <w:t xml:space="preserve">所有成果须通过采购人组织的质量检查和验收</w:t>
      </w:r>
      <w:bookmarkEnd w:id="176"/>
      <w:r>
        <w:rPr>
          <w:rFonts w:hint="eastAsia" w:ascii="宋体" w:hAnsi="宋体"/>
          <w:bCs/>
          <w:color w:val="000000" w:themeColor="text1"/>
          <w:sz w:val="24"/>
        </w:rPr>
        <w:t xml:space="preserve">。</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第六条  甲方职责及义务</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1．确定本项目的任务区范围及技术设计。</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2．提供本项目相关的各类业务说明、资料等。</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3．进行本项目的质量监督检查、成果验收等工作。</w:t>
      </w:r>
      <w:r/>
    </w:p>
    <w:p>
      <w:pPr>
        <w:ind w:firstLine="480"/>
        <w:spacing w:line="480" w:lineRule="exact"/>
        <w:rPr>
          <w:rFonts w:hint="eastAsia" w:ascii="宋体" w:hAnsi="宋体"/>
          <w:b/>
          <w:color w:val="000000" w:themeColor="text1"/>
          <w:sz w:val="24"/>
        </w:rPr>
      </w:pPr>
      <w:r>
        <w:rPr>
          <w:rFonts w:hint="eastAsia" w:ascii="宋体" w:hAnsi="宋体"/>
          <w:color w:val="000000" w:themeColor="text1"/>
          <w:sz w:val="24"/>
        </w:rPr>
        <w:t xml:space="preserve">4．协调解决作业过程中出现的问题，按时付款。</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第七条  乙方职责及义务</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1．向甲方提交详尽</w:t>
      </w:r>
      <w:r>
        <w:rPr>
          <w:rFonts w:ascii="宋体" w:hAnsi="宋体"/>
          <w:color w:val="000000" w:themeColor="text1"/>
          <w:sz w:val="24"/>
        </w:rPr>
        <w:t xml:space="preserve">的</w:t>
      </w:r>
      <w:r>
        <w:rPr>
          <w:rFonts w:hint="eastAsia" w:ascii="宋体" w:hAnsi="宋体"/>
          <w:color w:val="000000" w:themeColor="text1"/>
          <w:sz w:val="24"/>
        </w:rPr>
        <w:t xml:space="preserve">项目实施方案，开展资料收集工作。</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2．积极配合甲方的工作，接受甲方的技术指导、质量监督，及时向甲方汇报项目进度。</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3．按时保质保量完成本项目的全部工作，并提交项目验收所需的全部</w:t>
      </w:r>
      <w:r>
        <w:rPr>
          <w:rFonts w:ascii="宋体" w:hAnsi="宋体"/>
          <w:color w:val="000000" w:themeColor="text1"/>
          <w:sz w:val="24"/>
        </w:rPr>
        <w:t xml:space="preserve">参考资料、</w:t>
      </w:r>
      <w:r>
        <w:rPr>
          <w:rFonts w:hint="eastAsia" w:ascii="宋体" w:hAnsi="宋体"/>
          <w:color w:val="000000" w:themeColor="text1"/>
          <w:sz w:val="24"/>
        </w:rPr>
        <w:t xml:space="preserve">成果资料和</w:t>
      </w:r>
      <w:r>
        <w:rPr>
          <w:rFonts w:ascii="宋体" w:hAnsi="宋体"/>
          <w:color w:val="000000" w:themeColor="text1"/>
          <w:sz w:val="24"/>
        </w:rPr>
        <w:t xml:space="preserve">相关工具、</w:t>
      </w:r>
      <w:r>
        <w:rPr>
          <w:rFonts w:hint="eastAsia" w:ascii="宋体" w:hAnsi="宋体"/>
          <w:color w:val="000000" w:themeColor="text1"/>
          <w:sz w:val="24"/>
        </w:rPr>
        <w:t xml:space="preserve">附件</w:t>
      </w:r>
      <w:r>
        <w:rPr>
          <w:rFonts w:ascii="宋体" w:hAnsi="宋体"/>
          <w:color w:val="000000" w:themeColor="text1"/>
          <w:sz w:val="24"/>
        </w:rPr>
        <w:t xml:space="preserve">、说明文档等</w:t>
      </w:r>
      <w:r>
        <w:rPr>
          <w:rFonts w:hint="eastAsia" w:ascii="宋体" w:hAnsi="宋体"/>
          <w:color w:val="000000" w:themeColor="text1"/>
          <w:sz w:val="24"/>
        </w:rPr>
        <w:t xml:space="preserve">。</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4．确保项目通过甲方的全过程</w:t>
      </w:r>
      <w:r>
        <w:rPr>
          <w:rFonts w:ascii="宋体" w:hAnsi="宋体"/>
          <w:color w:val="000000" w:themeColor="text1"/>
          <w:sz w:val="24"/>
        </w:rPr>
        <w:t xml:space="preserve">质量监督检查</w:t>
      </w:r>
      <w:r>
        <w:rPr>
          <w:rFonts w:hint="eastAsia" w:ascii="宋体" w:hAnsi="宋体"/>
          <w:color w:val="000000" w:themeColor="text1"/>
          <w:sz w:val="24"/>
        </w:rPr>
        <w:t xml:space="preserve">和验收。</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5．未经甲方许可，不得将该项目进行分包。</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6．乙方负责其工作人员的工资、管理及人员的安全培训教育工作，做到遵纪守法，并负责承担环境、职业健康安全、质量事故中的人身</w:t>
      </w:r>
      <w:r>
        <w:rPr>
          <w:rFonts w:ascii="宋体" w:hAnsi="宋体"/>
          <w:color w:val="000000" w:themeColor="text1"/>
          <w:sz w:val="24"/>
        </w:rPr>
        <w:t xml:space="preserve">和财产等</w:t>
      </w:r>
      <w:r>
        <w:rPr>
          <w:rFonts w:hint="eastAsia" w:ascii="宋体" w:hAnsi="宋体"/>
          <w:color w:val="000000" w:themeColor="text1"/>
          <w:sz w:val="24"/>
        </w:rPr>
        <w:t xml:space="preserve">一切经济和法律责任。</w:t>
      </w:r>
      <w:r/>
    </w:p>
    <w:p>
      <w:pPr>
        <w:ind w:firstLine="482"/>
        <w:spacing w:line="480" w:lineRule="exact"/>
        <w:rPr>
          <w:rFonts w:hint="eastAsia" w:ascii="宋体" w:hAnsi="宋体"/>
          <w:b/>
          <w:sz w:val="24"/>
        </w:rPr>
      </w:pPr>
      <w:r>
        <w:rPr>
          <w:rFonts w:hint="eastAsia" w:ascii="宋体" w:hAnsi="宋体"/>
          <w:b/>
          <w:color w:val="000000" w:themeColor="text1"/>
          <w:sz w:val="24"/>
        </w:rPr>
        <w:t xml:space="preserve">第八条  工期</w:t>
      </w:r>
      <w:r/>
    </w:p>
    <w:p>
      <w:pPr>
        <w:ind w:firstLine="480"/>
        <w:spacing w:line="480" w:lineRule="exact"/>
        <w:rPr>
          <w:rFonts w:hint="eastAsia" w:ascii="宋体" w:hAnsi="宋体"/>
          <w:bCs/>
          <w:sz w:val="24"/>
        </w:rPr>
      </w:pPr>
      <w:r/>
      <w:bookmarkStart w:id="177" w:name="OLE_LINK16"/>
      <w:r>
        <w:rPr>
          <w:rFonts w:ascii="宋体" w:hAnsi="宋体"/>
          <w:bCs/>
          <w:sz w:val="24"/>
        </w:rPr>
        <w:t xml:space="preserve">自合同签订之日起至项目通过最终验收之日止</w:t>
      </w:r>
      <w:bookmarkEnd w:id="177"/>
      <w:r>
        <w:rPr>
          <w:rFonts w:ascii="宋体" w:hAnsi="宋体"/>
          <w:bCs/>
          <w:sz w:val="24"/>
        </w:rPr>
        <w:t xml:space="preserve">（具体以</w:t>
      </w:r>
      <w:r>
        <w:rPr>
          <w:rFonts w:hint="eastAsia" w:ascii="宋体" w:hAnsi="宋体"/>
          <w:bCs/>
          <w:sz w:val="24"/>
        </w:rPr>
        <w:t xml:space="preserve">甲方</w:t>
      </w:r>
      <w:r>
        <w:rPr>
          <w:rFonts w:ascii="宋体" w:hAnsi="宋体"/>
          <w:bCs/>
          <w:sz w:val="24"/>
        </w:rPr>
        <w:t xml:space="preserve">要求为准）</w:t>
      </w:r>
      <w:r/>
    </w:p>
    <w:p>
      <w:pPr>
        <w:ind w:firstLine="482"/>
        <w:spacing w:line="480" w:lineRule="exact"/>
        <w:rPr>
          <w:rFonts w:hint="eastAsia" w:ascii="宋体" w:hAnsi="宋体"/>
          <w:b/>
          <w:sz w:val="24"/>
        </w:rPr>
      </w:pPr>
      <w:r>
        <w:rPr>
          <w:rFonts w:hint="eastAsia" w:ascii="宋体" w:hAnsi="宋体"/>
          <w:b/>
          <w:sz w:val="24"/>
        </w:rPr>
        <w:t xml:space="preserve">第九条  合同的变更</w:t>
      </w:r>
      <w:r/>
    </w:p>
    <w:p>
      <w:pPr>
        <w:ind w:firstLine="480"/>
        <w:spacing w:line="480" w:lineRule="exact"/>
        <w:rPr>
          <w:rFonts w:hint="eastAsia" w:ascii="宋体" w:hAnsi="宋体"/>
          <w:color w:val="000000" w:themeColor="text1"/>
          <w:sz w:val="24"/>
        </w:rPr>
      </w:pPr>
      <w:r>
        <w:rPr>
          <w:rFonts w:hint="eastAsia" w:ascii="宋体" w:hAnsi="宋体"/>
          <w:sz w:val="24"/>
        </w:rPr>
        <w:t xml:space="preserve">1．若实际工作量或合同期因故发生重大</w:t>
      </w:r>
      <w:r>
        <w:rPr>
          <w:rFonts w:hint="eastAsia" w:ascii="宋体" w:hAnsi="宋体"/>
          <w:color w:val="000000" w:themeColor="text1"/>
          <w:sz w:val="24"/>
        </w:rPr>
        <w:t xml:space="preserve">变化，双方均可提出合同变更请求并应签订补充协议。</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2．若一方在合同期内无正当理由而不履行合同中的义务，另一方有权通知违约方中止或解除合同。因合同终止所遭受的损失，除依法可以免除的责任外，应由违约方赔偿。</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3．本合同签订之后，不因法定代理人或授权的代表人的变动而变更或解除。</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第十条  合同经费与付款方式</w:t>
      </w:r>
      <w:r/>
    </w:p>
    <w:p>
      <w:pPr>
        <w:ind w:firstLine="480"/>
        <w:spacing w:line="480" w:lineRule="exact"/>
        <w:rPr>
          <w:rFonts w:hint="eastAsia" w:ascii="宋体" w:hAnsi="宋体"/>
          <w:b/>
          <w:color w:val="000000" w:themeColor="text1"/>
          <w:sz w:val="24"/>
        </w:rPr>
      </w:pPr>
      <w:r>
        <w:rPr>
          <w:rFonts w:hint="eastAsia" w:ascii="宋体" w:hAnsi="宋体"/>
          <w:color w:val="000000" w:themeColor="text1"/>
          <w:sz w:val="24"/>
        </w:rPr>
        <w:t xml:space="preserve">1．</w:t>
      </w:r>
      <w:r>
        <w:rPr>
          <w:rFonts w:hint="eastAsia" w:ascii="宋体" w:hAnsi="宋体"/>
          <w:b/>
          <w:color w:val="000000" w:themeColor="text1"/>
          <w:sz w:val="24"/>
        </w:rPr>
        <w:t xml:space="preserve">合同经费：本项目合同额为</w:t>
      </w:r>
      <w:r>
        <w:rPr>
          <w:rFonts w:hint="eastAsia" w:ascii="宋体" w:hAnsi="宋体"/>
          <w:b/>
          <w:color w:val="000000" w:themeColor="text1"/>
          <w:sz w:val="24"/>
          <w:u w:val="single"/>
        </w:rPr>
        <w:t xml:space="preserve">XXX</w:t>
      </w:r>
      <w:r>
        <w:rPr>
          <w:rFonts w:hint="eastAsia" w:ascii="宋体" w:hAnsi="宋体"/>
          <w:b/>
          <w:color w:val="000000" w:themeColor="text1"/>
          <w:sz w:val="24"/>
        </w:rPr>
        <w:t xml:space="preserve">元</w:t>
      </w:r>
      <w:r>
        <w:rPr>
          <w:rFonts w:ascii="宋体" w:hAnsi="宋体"/>
          <w:b/>
          <w:color w:val="000000" w:themeColor="text1"/>
          <w:sz w:val="24"/>
          <w:u w:val="single"/>
        </w:rPr>
        <w:t xml:space="preserve">整</w:t>
      </w:r>
      <w:r>
        <w:rPr>
          <w:rFonts w:hint="eastAsia" w:ascii="宋体" w:hAnsi="宋体"/>
          <w:b/>
          <w:color w:val="000000" w:themeColor="text1"/>
          <w:sz w:val="24"/>
        </w:rPr>
        <w:t xml:space="preserve">（人民币：</w:t>
      </w:r>
      <w:r>
        <w:rPr>
          <w:rFonts w:hint="eastAsia" w:ascii="宋体" w:hAnsi="宋体"/>
          <w:b/>
          <w:color w:val="000000" w:themeColor="text1"/>
          <w:sz w:val="24"/>
          <w:u w:val="single"/>
        </w:rPr>
        <w:t xml:space="preserve">XXX</w:t>
      </w:r>
      <w:r>
        <w:rPr>
          <w:rFonts w:ascii="宋体" w:hAnsi="宋体"/>
          <w:b/>
          <w:color w:val="000000" w:themeColor="text1"/>
          <w:sz w:val="24"/>
          <w:u w:val="single"/>
        </w:rPr>
        <w:t xml:space="preserve">元</w:t>
      </w:r>
      <w:r>
        <w:rPr>
          <w:rFonts w:hint="eastAsia" w:ascii="宋体" w:hAnsi="宋体"/>
          <w:b/>
          <w:color w:val="000000" w:themeColor="text1"/>
          <w:sz w:val="24"/>
        </w:rPr>
        <w:t xml:space="preserve">）。</w:t>
      </w:r>
      <w:r/>
    </w:p>
    <w:p>
      <w:pPr>
        <w:ind w:firstLine="480"/>
        <w:spacing w:line="480" w:lineRule="exact"/>
        <w:rPr>
          <w:rFonts w:hint="eastAsia" w:ascii="宋体" w:hAnsi="宋体"/>
          <w:bCs/>
          <w:color w:val="000000" w:themeColor="text1"/>
          <w:sz w:val="24"/>
        </w:rPr>
      </w:pPr>
      <w:r>
        <w:rPr>
          <w:rFonts w:ascii="宋体" w:hAnsi="宋体"/>
          <w:bCs/>
          <w:color w:val="000000" w:themeColor="text1"/>
          <w:sz w:val="24"/>
        </w:rPr>
        <w:t xml:space="preserve">2.</w:t>
      </w:r>
      <w:r>
        <w:rPr>
          <w:rFonts w:hint="eastAsia" w:ascii="宋体" w:hAnsi="宋体" w:cs="宋体"/>
          <w:bCs/>
          <w:color w:val="000000" w:themeColor="text1"/>
          <w:sz w:val="24"/>
        </w:rPr>
        <w:t xml:space="preserve"> 支付条件：无需保证金和履约保函。</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．付款方式： </w:t>
      </w:r>
      <w:r>
        <w:rPr>
          <w:rFonts w:hint="eastAsia" w:ascii="宋体" w:hAnsi="宋体"/>
          <w:color w:val="000000" w:themeColor="text1"/>
          <w:sz w:val="24"/>
          <w:u w:val="single"/>
        </w:rPr>
        <w:t xml:space="preserve">                                        </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第十一条 售后服务与技术支持</w:t>
      </w:r>
      <w:r/>
    </w:p>
    <w:p>
      <w:pPr>
        <w:ind w:firstLine="480"/>
        <w:spacing w:line="480" w:lineRule="exact"/>
        <w:rPr>
          <w:rFonts w:hint="eastAsia" w:ascii="宋体" w:hAnsi="宋体"/>
          <w:b/>
          <w:bCs/>
          <w:color w:val="000000" w:themeColor="text1"/>
          <w:sz w:val="24"/>
        </w:rPr>
      </w:pPr>
      <w:r>
        <w:rPr>
          <w:rFonts w:hint="eastAsia" w:ascii="宋体" w:hAnsi="宋体"/>
          <w:color w:val="000000" w:themeColor="text1"/>
          <w:sz w:val="24"/>
        </w:rPr>
        <w:t xml:space="preserve">1．项目质保期</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ascii="宋体" w:hAnsi="宋体"/>
          <w:color w:val="000000" w:themeColor="text1"/>
          <w:sz w:val="24"/>
        </w:rPr>
        <w:t xml:space="preserve">。（</w:t>
      </w:r>
      <w:r>
        <w:rPr>
          <w:rFonts w:hint="eastAsia" w:ascii="宋体" w:hAnsi="宋体"/>
          <w:color w:val="000000" w:themeColor="text1"/>
          <w:sz w:val="24"/>
        </w:rPr>
        <w:t xml:space="preserve">自</w:t>
      </w:r>
      <w:r>
        <w:rPr>
          <w:rFonts w:ascii="宋体" w:hAnsi="宋体"/>
          <w:color w:val="000000" w:themeColor="text1"/>
          <w:sz w:val="24"/>
        </w:rPr>
        <w:t xml:space="preserve">交货验收合格之日起计）</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2．如</w:t>
      </w:r>
      <w:r>
        <w:rPr>
          <w:rFonts w:ascii="宋体" w:hAnsi="宋体"/>
          <w:color w:val="000000" w:themeColor="text1"/>
          <w:sz w:val="24"/>
        </w:rPr>
        <w:t xml:space="preserve">在</w:t>
      </w:r>
      <w:r>
        <w:rPr>
          <w:rFonts w:hint="eastAsia" w:ascii="宋体" w:hAnsi="宋体"/>
          <w:color w:val="000000" w:themeColor="text1"/>
          <w:sz w:val="24"/>
        </w:rPr>
        <w:t xml:space="preserve">使用</w:t>
      </w:r>
      <w:r>
        <w:rPr>
          <w:rFonts w:ascii="宋体" w:hAnsi="宋体"/>
          <w:color w:val="000000" w:themeColor="text1"/>
          <w:sz w:val="24"/>
        </w:rPr>
        <w:t xml:space="preserve">过程中发生质量问题，乙方在接到甲方通知后在</w:t>
      </w:r>
      <w:r>
        <w:rPr>
          <w:rFonts w:hint="eastAsia" w:ascii="宋体" w:hAnsi="宋体"/>
          <w:color w:val="000000" w:themeColor="text1"/>
          <w:sz w:val="24"/>
          <w:u w:val="single"/>
        </w:rPr>
        <w:t xml:space="preserve">  </w:t>
      </w:r>
      <w:r>
        <w:rPr>
          <w:rFonts w:ascii="宋体" w:hAnsi="宋体"/>
          <w:color w:val="000000" w:themeColor="text1"/>
          <w:sz w:val="24"/>
          <w:u w:val="single"/>
        </w:rPr>
        <w:t xml:space="preserve">8 </w:t>
      </w:r>
      <w:r>
        <w:rPr>
          <w:rFonts w:hint="eastAsia" w:ascii="宋体" w:hAnsi="宋体"/>
          <w:color w:val="000000" w:themeColor="text1"/>
          <w:sz w:val="24"/>
        </w:rPr>
        <w:t xml:space="preserve"> 小时内</w:t>
      </w:r>
      <w:r>
        <w:rPr>
          <w:rFonts w:ascii="宋体" w:hAnsi="宋体"/>
          <w:color w:val="000000" w:themeColor="text1"/>
          <w:sz w:val="24"/>
        </w:rPr>
        <w:t xml:space="preserve">到达甲方现场。</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3．在质保期内，乙方对甲方提供长期的技术支持工作，要求</w:t>
      </w:r>
      <w:r>
        <w:rPr>
          <w:rFonts w:ascii="宋体" w:hAnsi="宋体"/>
          <w:color w:val="000000" w:themeColor="text1"/>
          <w:sz w:val="24"/>
          <w:u w:val="single"/>
        </w:rPr>
        <w:t xml:space="preserve">30</w:t>
      </w:r>
      <w:r>
        <w:rPr>
          <w:rFonts w:hint="eastAsia" w:ascii="宋体" w:hAnsi="宋体"/>
          <w:color w:val="000000" w:themeColor="text1"/>
          <w:sz w:val="24"/>
          <w:u w:val="single"/>
        </w:rPr>
        <w:t xml:space="preserve">分钟 </w:t>
      </w:r>
      <w:r>
        <w:rPr>
          <w:rFonts w:hint="eastAsia" w:ascii="宋体" w:hAnsi="宋体"/>
          <w:color w:val="000000" w:themeColor="text1"/>
          <w:sz w:val="24"/>
        </w:rPr>
        <w:t xml:space="preserve">内响应，遇到紧急状况，需</w:t>
      </w:r>
      <w:r>
        <w:rPr>
          <w:rFonts w:ascii="宋体" w:hAnsi="宋体"/>
          <w:color w:val="000000" w:themeColor="text1"/>
          <w:sz w:val="24"/>
          <w:u w:val="single"/>
        </w:rPr>
        <w:t xml:space="preserve">24</w:t>
      </w:r>
      <w:r>
        <w:rPr>
          <w:rFonts w:hint="eastAsia" w:ascii="宋体" w:hAnsi="宋体"/>
          <w:color w:val="000000" w:themeColor="text1"/>
          <w:sz w:val="24"/>
          <w:u w:val="single"/>
        </w:rPr>
        <w:t xml:space="preserve">小时</w:t>
      </w:r>
      <w:r>
        <w:rPr>
          <w:rFonts w:hint="eastAsia" w:ascii="宋体" w:hAnsi="宋体"/>
          <w:color w:val="000000" w:themeColor="text1"/>
          <w:sz w:val="24"/>
        </w:rPr>
        <w:t xml:space="preserve">内现场协助解决。</w:t>
      </w:r>
      <w:r/>
    </w:p>
    <w:p>
      <w:pPr>
        <w:ind w:firstLine="480"/>
        <w:spacing w:line="480" w:lineRule="exact"/>
        <w:rPr>
          <w:rFonts w:hint="eastAsia" w:ascii="宋体" w:hAnsi="宋体"/>
          <w:b/>
          <w:color w:val="000000" w:themeColor="text1"/>
          <w:sz w:val="24"/>
        </w:rPr>
      </w:pPr>
      <w:r>
        <w:rPr>
          <w:rFonts w:ascii="宋体" w:hAnsi="宋体"/>
          <w:color w:val="000000" w:themeColor="text1"/>
          <w:sz w:val="24"/>
        </w:rPr>
        <w:t xml:space="preserve">4</w:t>
      </w:r>
      <w:r>
        <w:rPr>
          <w:rFonts w:hint="eastAsia" w:ascii="宋体" w:hAnsi="宋体"/>
          <w:color w:val="000000" w:themeColor="text1"/>
          <w:sz w:val="24"/>
        </w:rPr>
        <w:t xml:space="preserve">．在</w:t>
      </w:r>
      <w:r>
        <w:rPr>
          <w:rFonts w:ascii="宋体" w:hAnsi="宋体"/>
          <w:color w:val="000000" w:themeColor="text1"/>
          <w:sz w:val="24"/>
        </w:rPr>
        <w:t xml:space="preserve">质保期内，乙方应对产品出现的质量及安全问题负责处理解决并</w:t>
      </w:r>
      <w:r>
        <w:rPr>
          <w:rFonts w:hint="eastAsia" w:ascii="宋体" w:hAnsi="宋体"/>
          <w:color w:val="000000" w:themeColor="text1"/>
          <w:sz w:val="24"/>
        </w:rPr>
        <w:t xml:space="preserve">承担</w:t>
      </w:r>
      <w:r>
        <w:rPr>
          <w:rFonts w:ascii="宋体" w:hAnsi="宋体"/>
          <w:color w:val="000000" w:themeColor="text1"/>
          <w:sz w:val="24"/>
        </w:rPr>
        <w:t xml:space="preserve">一切费用。</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第十二条  违约条款</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1．乙方不按期完成合同约定的内容，应向甲方支付违约金，除甲方或不可抗力造成原因外，每延迟交付一天，按合同总价款的0.1%支付违约金。误期赔偿费的最高限为合同总价款的5%。</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2．非因甲方原因，乙方不履行本合同规定的义务，致使工作延误，甲方有权要求其强制履行或解除合同，并要求乙方等额赔偿由此造成的一切损失。</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3．甲方未按约定期限付款的，除向乙方支付款项外，须按中国人民银行有关规定向乙方支付滞纳金。</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4．乙方未能按合同规定的日期提交测绘成果时，应向甲方偿付延期违约金。延期违约金按每周（不满一周的按一周计）为合同总价的5%向甲方支付，以此累加计付。</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5．乙方提交的测绘成果质量不合格，乙方应立即负责无偿给予重测或采取补救措施，以达到质量要求，造成期限延误的按前款约定向甲方支付违约金。因测绘成果质量不符合合同约定的要求（而又非甲方提供的图纸资料原因所致）造成后果时，乙方应对此造成的直接损失付赔偿责任，并承担相应的法律责任（由于甲方提供的图纸资料原因而产生的责任由甲方自己负责）。</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6．对于甲方提供的图纸和技术资料以及属于甲方的测绘成果，乙方有义务保密，不得向第三方转让，也不得为第三方进行测绘项目，否则，甲方有权对因此造成的损失追究责任。</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7．成果经甲方检查验收合格的，甲方按照合同约定支付经费；最终成果检查验收不合格的，甲方可拒收本批测绘产品并拒付任何费用；返工合格的，</w:t>
      </w:r>
      <w:r>
        <w:rPr>
          <w:rFonts w:hint="eastAsia" w:ascii="宋体" w:hAnsi="宋体"/>
          <w:color w:val="000000" w:themeColor="text1"/>
          <w:sz w:val="24"/>
        </w:rPr>
        <w:t xml:space="preserve">除项目</w:t>
      </w:r>
      <w:r>
        <w:rPr>
          <w:rFonts w:hint="eastAsia" w:ascii="宋体" w:hAnsi="宋体"/>
          <w:color w:val="000000" w:themeColor="text1"/>
          <w:sz w:val="24"/>
        </w:rPr>
        <w:t xml:space="preserve">返工的成本费用应由乙方承担外，还应承担甲方的验收成本费用（一般按测绘工程费的5%核算）；造成不良后果的应接受甲方处罚，</w:t>
      </w:r>
      <w:r>
        <w:rPr>
          <w:rFonts w:hint="eastAsia" w:ascii="宋体" w:hAnsi="宋体"/>
          <w:color w:val="000000" w:themeColor="text1"/>
          <w:sz w:val="24"/>
        </w:rPr>
        <w:t xml:space="preserve">最终项目</w:t>
      </w:r>
      <w:r>
        <w:rPr>
          <w:rFonts w:hint="eastAsia" w:ascii="宋体" w:hAnsi="宋体"/>
          <w:color w:val="000000" w:themeColor="text1"/>
          <w:sz w:val="24"/>
        </w:rPr>
        <w:t xml:space="preserve">支付不低于本批测绘工程费的60%。</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8．乙方擅自转包本合同标的</w:t>
      </w:r>
      <w:r>
        <w:rPr>
          <w:rFonts w:hint="eastAsia" w:ascii="宋体" w:hAnsi="宋体"/>
          <w:color w:val="000000" w:themeColor="text1"/>
          <w:sz w:val="24"/>
        </w:rPr>
        <w:t xml:space="preserve">的</w:t>
      </w:r>
      <w:r>
        <w:rPr>
          <w:rFonts w:hint="eastAsia" w:ascii="宋体" w:hAnsi="宋体"/>
          <w:color w:val="000000" w:themeColor="text1"/>
          <w:sz w:val="24"/>
        </w:rPr>
        <w:t xml:space="preserve">，甲方有权解除合同，并可要求乙方偿付预算工程费30%的违约金。</w:t>
      </w:r>
      <w:r/>
    </w:p>
    <w:p>
      <w:pPr>
        <w:ind w:firstLine="480"/>
        <w:spacing w:line="480" w:lineRule="exact"/>
        <w:rPr>
          <w:rFonts w:hint="eastAsia" w:ascii="宋体" w:hAnsi="宋体"/>
          <w:b/>
          <w:color w:val="000000" w:themeColor="text1"/>
          <w:sz w:val="24"/>
        </w:rPr>
      </w:pPr>
      <w:r>
        <w:rPr>
          <w:rFonts w:hint="eastAsia" w:ascii="宋体" w:hAnsi="宋体"/>
          <w:color w:val="000000" w:themeColor="text1"/>
          <w:sz w:val="24"/>
        </w:rPr>
        <w:t xml:space="preserve">9．由于不可抗力的原因，致使合同无法履行时，双方应按有关法律规定及时协商处理。</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第十三条  保密协议与版权归属</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1．乙方对甲方所提供的资料承担保密责任。</w:t>
      </w:r>
      <w:r/>
    </w:p>
    <w:p>
      <w:pPr>
        <w:ind w:firstLine="480"/>
        <w:spacing w:line="480" w:lineRule="exact"/>
        <w:rPr>
          <w:color w:val="000000" w:themeColor="text1"/>
          <w:sz w:val="24"/>
        </w:rPr>
      </w:pPr>
      <w:r>
        <w:rPr>
          <w:rFonts w:hint="eastAsia" w:ascii="宋体" w:hAnsi="宋体"/>
          <w:color w:val="000000" w:themeColor="text1"/>
          <w:sz w:val="24"/>
        </w:rPr>
        <w:t xml:space="preserve">2．甲方向乙方提供的全部资料，其版权归甲方所有，乙方不得以任何方式转让或提供第三方使用，甲方保留追究其法律责任的权利；乙方对甲方提供的资料根据项目进行加工处理后的全部成果资料（包括中间资料），版权归甲方拥有</w:t>
      </w:r>
      <w:r>
        <w:rPr>
          <w:rFonts w:hint="eastAsia"/>
          <w:color w:val="000000" w:themeColor="text1"/>
          <w:sz w:val="24"/>
        </w:rPr>
        <w:t xml:space="preserve">。项目</w:t>
      </w:r>
      <w:r>
        <w:rPr>
          <w:color w:val="000000" w:themeColor="text1"/>
          <w:sz w:val="24"/>
        </w:rPr>
        <w:t xml:space="preserve">结束后，乙方须销毁与本项目有关</w:t>
      </w:r>
      <w:r>
        <w:rPr>
          <w:rFonts w:hint="eastAsia"/>
          <w:color w:val="000000" w:themeColor="text1"/>
          <w:sz w:val="24"/>
        </w:rPr>
        <w:t xml:space="preserve">的</w:t>
      </w:r>
      <w:r>
        <w:rPr>
          <w:color w:val="000000" w:themeColor="text1"/>
          <w:sz w:val="24"/>
        </w:rPr>
        <w:t xml:space="preserve">所有</w:t>
      </w:r>
      <w:r>
        <w:rPr>
          <w:rFonts w:hint="eastAsia"/>
          <w:color w:val="000000" w:themeColor="text1"/>
          <w:sz w:val="24"/>
        </w:rPr>
        <w:t xml:space="preserve">资料</w:t>
      </w:r>
      <w:r>
        <w:rPr>
          <w:color w:val="000000" w:themeColor="text1"/>
          <w:sz w:val="24"/>
        </w:rPr>
        <w:t xml:space="preserve">。</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 </w:t>
      </w:r>
      <w:r>
        <w:rPr>
          <w:rFonts w:hint="eastAsia" w:ascii="宋体" w:hAnsi="宋体"/>
          <w:color w:val="000000" w:themeColor="text1"/>
          <w:sz w:val="24"/>
        </w:rPr>
        <w:t xml:space="preserve">在本合同期内或合同终止后，未征得招标方同意，不得泄露与本项目、本合同有关的技术、资料等，不得以任何形式侵害招标方的知识产权。</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第十四条 安全生产及廉洁条款</w:t>
      </w:r>
      <w:r/>
    </w:p>
    <w:p>
      <w:pPr>
        <w:ind w:firstLine="480"/>
        <w:spacing w:line="480" w:lineRule="exact"/>
        <w:rPr>
          <w:rFonts w:hint="eastAsia" w:ascii="宋体" w:hAnsi="宋体"/>
          <w:b/>
          <w:color w:val="000000" w:themeColor="text1"/>
          <w:sz w:val="24"/>
        </w:rPr>
      </w:pPr>
      <w:r>
        <w:rPr>
          <w:rFonts w:hint="eastAsia" w:ascii="宋体" w:hAnsi="宋体"/>
          <w:color w:val="000000" w:themeColor="text1"/>
          <w:sz w:val="24"/>
        </w:rPr>
        <w:t xml:space="preserve">1．安全生产</w:t>
      </w:r>
      <w:r/>
    </w:p>
    <w:p>
      <w:pPr>
        <w:ind w:firstLine="425"/>
        <w:spacing w:line="480" w:lineRule="exact"/>
        <w:tabs>
          <w:tab w:val="left" w:pos="0" w:leader="none"/>
        </w:tabs>
        <w:rPr>
          <w:rFonts w:hint="eastAsia" w:ascii="宋体" w:hAnsi="宋体"/>
          <w:color w:val="000000" w:themeColor="text1"/>
          <w:sz w:val="24"/>
        </w:rPr>
      </w:pPr>
      <w:r>
        <w:rPr>
          <w:rFonts w:ascii="宋体" w:hAnsi="宋体"/>
          <w:color w:val="000000" w:themeColor="text1"/>
          <w:sz w:val="24"/>
        </w:rPr>
        <w:t xml:space="preserve">1.1</w:t>
      </w:r>
      <w:r>
        <w:rPr>
          <w:rFonts w:hint="eastAsia" w:ascii="宋体" w:hAnsi="宋体"/>
          <w:color w:val="000000" w:themeColor="text1"/>
          <w:sz w:val="24"/>
        </w:rPr>
        <w:t xml:space="preserve">乙方要遵守测区的地方法规，严格执行《中华人民共和国安全生产法》、《江苏省安全生产条例》、《江苏省安全生产监督管理规定》、《安全生产管理规定》（江苏省测绘工程院）等规章制度同时制定好生产中的安全保障措施，对所有进场施工人员必须进行安全教育，确保安全生产无事故，对本项目安全负责。</w:t>
      </w:r>
      <w:r/>
    </w:p>
    <w:p>
      <w:pPr>
        <w:ind w:firstLine="425"/>
        <w:spacing w:line="480" w:lineRule="exact"/>
        <w:tabs>
          <w:tab w:val="left" w:pos="0" w:leader="none"/>
        </w:tabs>
        <w:rPr>
          <w:rFonts w:hint="eastAsia" w:ascii="宋体" w:hAnsi="宋体"/>
          <w:color w:val="000000" w:themeColor="text1"/>
          <w:sz w:val="24"/>
        </w:rPr>
      </w:pPr>
      <w:r>
        <w:rPr>
          <w:rFonts w:ascii="宋体" w:hAnsi="宋体"/>
          <w:color w:val="000000" w:themeColor="text1"/>
          <w:sz w:val="24"/>
        </w:rPr>
        <w:t xml:space="preserve">1.2</w:t>
      </w:r>
      <w:r>
        <w:rPr>
          <w:rFonts w:hint="eastAsia" w:ascii="宋体" w:hAnsi="宋体"/>
          <w:color w:val="000000" w:themeColor="text1"/>
          <w:sz w:val="24"/>
        </w:rPr>
        <w:t xml:space="preserve">如在乙方施工期间发生工作人员工伤（指工作人员自身原因或乙方相关原因）、工作人员正常或非正常性死亡均由乙方负责处理或赔偿，如甲方为此垫付了相关费用有权从测绘费用中优先扣除。</w:t>
      </w:r>
      <w:r/>
    </w:p>
    <w:p>
      <w:pPr>
        <w:ind w:firstLine="480"/>
        <w:spacing w:line="480" w:lineRule="exact"/>
        <w:rPr>
          <w:rFonts w:hint="eastAsia" w:ascii="宋体" w:hAnsi="宋体"/>
          <w:b/>
          <w:color w:val="000000" w:themeColor="text1"/>
          <w:sz w:val="24"/>
        </w:rPr>
      </w:pPr>
      <w:r>
        <w:rPr>
          <w:rFonts w:ascii="宋体" w:hAnsi="宋体"/>
          <w:color w:val="000000" w:themeColor="text1"/>
          <w:sz w:val="24"/>
        </w:rPr>
        <w:t xml:space="preserve">1.3</w:t>
      </w:r>
      <w:r>
        <w:rPr>
          <w:rFonts w:hint="eastAsia" w:ascii="宋体" w:hAnsi="宋体"/>
          <w:color w:val="000000" w:themeColor="text1"/>
          <w:sz w:val="24"/>
        </w:rPr>
        <w:t xml:space="preserve">甲乙双方要严格执行“八项规定”的要求，认真履行党风廉政建设责任。</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w:t>
      </w:r>
      <w:r>
        <w:rPr>
          <w:rFonts w:ascii="宋体" w:hAnsi="宋体"/>
          <w:color w:val="000000" w:themeColor="text1"/>
          <w:sz w:val="24"/>
        </w:rPr>
        <w:t xml:space="preserve">甲方义务</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2.1不向乙方索取或接受乙方任何形式的现金、银行卡、有价证券、支付凭证和礼品等。</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2.2不得以咨询费、劳务费等名义向乙方索要合同以外的各种费用，不在乙方报销应由本单位或个人承担的费用。</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2.3不接受乙方提供的公款旅游和高消费健身、娱乐等活动，不参加乙方组织的宴请等活动。</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2.4不要求乙方为自己亲友的经营活动提供便利条件。</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2.5不准在乙方合同签订、验收、付款等正常按约履行时为索取合同约定以外的费用而推诿扯皮、借故刁难。</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w:t>
      </w:r>
      <w:r>
        <w:rPr>
          <w:rFonts w:ascii="宋体" w:hAnsi="宋体"/>
          <w:color w:val="000000" w:themeColor="text1"/>
          <w:sz w:val="24"/>
        </w:rPr>
        <w:t xml:space="preserve">乙方义务</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3.1不以任何形式向甲方及其工作人员送礼金、银行卡、有价证券、支付凭证和贵重礼品等。</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3.2不支付甲方及其工作人员以咨询费、劳务费等名义索要的各种费用，报销应由甲方单位或个人承担的费用。</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3.3不为甲方及其工作人员提供公款旅游和高消费健身、娱乐活动，不利用宴请等活动影响甲方人员公正履行合同。</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3.4不为甲方工作人员亲友的营利活动提供便利条件。</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3.5不得在合同签订、验收、付款等履行环节为获得</w:t>
      </w:r>
      <w:r>
        <w:rPr>
          <w:rFonts w:ascii="宋体" w:hAnsi="宋体"/>
          <w:color w:val="000000" w:themeColor="text1"/>
          <w:sz w:val="24"/>
        </w:rPr>
        <w:t xml:space="preserve">便利向</w:t>
      </w:r>
      <w:r>
        <w:rPr>
          <w:rFonts w:ascii="宋体" w:hAnsi="宋体"/>
          <w:color w:val="000000" w:themeColor="text1"/>
          <w:sz w:val="24"/>
        </w:rPr>
        <w:t xml:space="preserve">甲方任何人支付任何合同约定以外的费用。</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4</w:t>
      </w:r>
      <w:r>
        <w:rPr>
          <w:rFonts w:hint="eastAsia" w:ascii="宋体" w:hAnsi="宋体"/>
          <w:color w:val="000000" w:themeColor="text1"/>
          <w:sz w:val="24"/>
        </w:rPr>
        <w:t xml:space="preserve">．</w:t>
      </w:r>
      <w:r>
        <w:rPr>
          <w:rFonts w:ascii="宋体" w:hAnsi="宋体"/>
          <w:color w:val="000000" w:themeColor="text1"/>
          <w:sz w:val="24"/>
        </w:rPr>
        <w:t xml:space="preserve">违约责任</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4.1乙方人员如从事上述行为，均视为乙方谋取不法利益，甲方有权决定是否解除合同，有权没收已发生的贿赂财产，有权对乙方处以1－10万元或行贿金额5倍的处罚，涉及犯罪的依法追究其法律责任。</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4.2乙方违反约定义务的，除按约定支付相应的罚金外，甲方有权终止直至取消乙方今后作为甲方采购单位的资格。</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4.3甲方人员如违反本条款，甲方将依据</w:t>
      </w:r>
      <w:r>
        <w:rPr>
          <w:rFonts w:hint="eastAsia" w:ascii="宋体" w:hAnsi="宋体"/>
          <w:color w:val="000000" w:themeColor="text1"/>
          <w:sz w:val="24"/>
        </w:rPr>
        <w:t xml:space="preserve">相应规定</w:t>
      </w:r>
      <w:r>
        <w:rPr>
          <w:rFonts w:ascii="宋体" w:hAnsi="宋体"/>
          <w:color w:val="000000" w:themeColor="text1"/>
          <w:sz w:val="24"/>
        </w:rPr>
        <w:t xml:space="preserve">给予违纪人员</w:t>
      </w:r>
      <w:r>
        <w:rPr>
          <w:rFonts w:hint="eastAsia" w:ascii="宋体" w:hAnsi="宋体"/>
          <w:color w:val="000000" w:themeColor="text1"/>
          <w:sz w:val="24"/>
        </w:rPr>
        <w:t xml:space="preserve">行政或</w:t>
      </w:r>
      <w:r>
        <w:rPr>
          <w:rFonts w:ascii="宋体" w:hAnsi="宋体"/>
          <w:color w:val="000000" w:themeColor="text1"/>
          <w:sz w:val="24"/>
        </w:rPr>
        <w:t xml:space="preserve">经济处罚</w:t>
      </w:r>
      <w:r>
        <w:rPr>
          <w:rFonts w:hint="eastAsia" w:ascii="宋体" w:hAnsi="宋体"/>
          <w:color w:val="000000" w:themeColor="text1"/>
          <w:sz w:val="24"/>
        </w:rPr>
        <w:t xml:space="preserve">，直至</w:t>
      </w:r>
      <w:r>
        <w:rPr>
          <w:rFonts w:ascii="宋体" w:hAnsi="宋体"/>
          <w:color w:val="000000" w:themeColor="text1"/>
          <w:sz w:val="24"/>
        </w:rPr>
        <w:t xml:space="preserve">解除劳动合同（经济处罚标准为违纪金额的5倍）。情节严重，触犯法律的移交司法机关处理。</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第十五条  安全生产及环境职业健康</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乙方要遵守测区的地方法规，严格执行《中华人民共和国安全生产法》、《江苏省安全生产条例》、《江苏省安全生产监督管理规定》、《安全生产管理规定》（江苏省测绘工程院）等规章制度，同时制定好生产中的安全保障措施，对所有进场施工人员必须进行安全教育，确保安全生产无事故，乙方对本项目实施全过程中的安全负责。</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2．如在乙方施工期间发生工作人员工伤（指工作人员自身原因或乙方相关原因）、工作人员正常或非正常性死亡均由乙方负责处理或赔偿，如甲方为此垫付了相关费用有权从测绘费用中优先扣除。</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3．乙方应保障本项目人员在安全的环境下进行生产作业，并配备必要的劳动保护用品及设施，确保人员的人身财产安全。</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第十六条  其他约定</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1．本合同经甲、乙双方法定代表人（或授权代表）签字盖章后生效。</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2．本合同一式肆份，以中文书写，甲、乙双方各执贰份。</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3．如需修改或补充合同内容，必须经甲、乙双方协商一致，共同签署书面修改或补充协议方可生效。该协议将作为本合同不可分割的一部分。</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4．本合同一切未尽事宜，按民法典等相关法律法规执行，无相关规定的，由甲乙双方协商解决，协商不成的可向项目所在地人民法院提起诉讼。</w:t>
      </w:r>
      <w:r/>
    </w:p>
    <w:p>
      <w:pPr>
        <w:ind w:firstLine="480"/>
        <w:spacing w:line="480" w:lineRule="exact"/>
        <w:rPr>
          <w:rFonts w:ascii="仿宋_GB2312" w:hAnsi="宋体" w:eastAsia="仿宋_GB2312"/>
          <w:color w:val="000000" w:themeColor="text1"/>
          <w:sz w:val="24"/>
        </w:rPr>
      </w:pPr>
      <w:r>
        <w:rPr>
          <w:rFonts w:ascii="仿宋_GB2312" w:hAnsi="宋体" w:eastAsia="仿宋_GB2312"/>
          <w:color w:val="000000" w:themeColor="text1"/>
          <w:sz w:val="24"/>
        </w:rPr>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r>
      <w:r/>
    </w:p>
    <w:p>
      <w:pPr>
        <w:pStyle w:val="905"/>
        <w:ind w:firstLine="200"/>
        <w:spacing w:line="360" w:lineRule="auto"/>
        <w:rPr>
          <w:rFonts w:hAnsi="宋体"/>
          <w:bCs/>
          <w:sz w:val="24"/>
          <w:szCs w:val="24"/>
        </w:rPr>
      </w:pPr>
      <w:r>
        <w:rPr>
          <w:rFonts w:hAnsi="宋体"/>
          <w:bCs/>
          <w:sz w:val="24"/>
          <w:szCs w:val="24"/>
        </w:rPr>
        <w:t xml:space="preserve">甲方：江苏省测绘工程院(盖章)                乙方： </w:t>
      </w:r>
      <w:r/>
    </w:p>
    <w:p>
      <w:pPr>
        <w:pStyle w:val="905"/>
        <w:ind w:firstLine="240"/>
        <w:spacing w:line="360" w:lineRule="auto"/>
        <w:rPr>
          <w:rFonts w:hAnsi="宋体"/>
          <w:bCs/>
          <w:sz w:val="24"/>
          <w:szCs w:val="24"/>
        </w:rPr>
      </w:pPr>
      <w:r>
        <w:rPr>
          <w:rFonts w:hAnsi="宋体"/>
          <w:bCs/>
          <w:sz w:val="24"/>
          <w:szCs w:val="24"/>
        </w:rPr>
        <w:t xml:space="preserve">法定代表人或授权代表：                      法定代表人或授权代表：</w:t>
      </w:r>
      <w:r/>
    </w:p>
    <w:p>
      <w:pPr>
        <w:pStyle w:val="905"/>
        <w:ind w:firstLine="240"/>
        <w:spacing w:line="360" w:lineRule="auto"/>
        <w:rPr>
          <w:rFonts w:hAnsi="宋体"/>
          <w:bCs/>
          <w:sz w:val="24"/>
          <w:szCs w:val="24"/>
        </w:rPr>
      </w:pPr>
      <w:r>
        <w:rPr>
          <w:rFonts w:hAnsi="宋体"/>
          <w:sz w:val="24"/>
          <w:szCs w:val="24"/>
        </w:rPr>
        <w:t xml:space="preserve">地    址：                                  </w:t>
      </w:r>
      <w:r>
        <w:rPr>
          <w:rFonts w:hAnsi="宋体"/>
          <w:bCs/>
          <w:sz w:val="24"/>
          <w:szCs w:val="24"/>
        </w:rPr>
        <w:t xml:space="preserve">地    址： </w:t>
      </w:r>
      <w:r/>
    </w:p>
    <w:p>
      <w:pPr>
        <w:pStyle w:val="905"/>
        <w:ind w:firstLine="200"/>
        <w:spacing w:line="360" w:lineRule="auto"/>
        <w:rPr>
          <w:rFonts w:hAnsi="宋体"/>
          <w:bCs/>
          <w:sz w:val="24"/>
          <w:szCs w:val="24"/>
        </w:rPr>
      </w:pPr>
      <w:r>
        <w:rPr>
          <w:rFonts w:hAnsi="宋体"/>
          <w:bCs/>
          <w:sz w:val="24"/>
          <w:szCs w:val="24"/>
        </w:rPr>
        <w:t xml:space="preserve">联系电话：                                  联系电话：</w:t>
      </w:r>
      <w:r/>
    </w:p>
    <w:p>
      <w:pPr>
        <w:pStyle w:val="905"/>
        <w:ind w:firstLine="200"/>
        <w:spacing w:line="360" w:lineRule="auto"/>
        <w:rPr>
          <w:rFonts w:hAnsi="宋体"/>
          <w:bCs/>
          <w:sz w:val="24"/>
          <w:szCs w:val="24"/>
        </w:rPr>
      </w:pPr>
      <w:r>
        <w:rPr>
          <w:rFonts w:hAnsi="宋体"/>
          <w:bCs/>
          <w:sz w:val="24"/>
          <w:szCs w:val="24"/>
        </w:rPr>
        <w:t xml:space="preserve">签订日期：                                  签订日期：</w:t>
      </w:r>
      <w:r/>
    </w:p>
    <w:p>
      <w:pPr>
        <w:ind w:firstLine="480"/>
        <w:spacing w:line="560" w:lineRule="exact"/>
        <w:rPr>
          <w:rFonts w:hint="eastAsia" w:ascii="宋体" w:hAnsi="宋体"/>
          <w:bCs/>
          <w:sz w:val="24"/>
        </w:rPr>
      </w:pPr>
      <w:r>
        <w:rPr>
          <w:rFonts w:hint="eastAsia" w:ascii="宋体" w:hAnsi="宋体"/>
          <w:bCs/>
          <w:sz w:val="24"/>
        </w:rPr>
      </w:r>
      <w:r/>
    </w:p>
    <w:p>
      <w:pPr>
        <w:pStyle w:val="888"/>
        <w:jc w:val="center"/>
        <w:rPr>
          <w:rFonts w:hint="eastAsia" w:ascii="华文中宋" w:hAnsi="华文中宋" w:eastAsia="华文中宋"/>
          <w:b/>
          <w:sz w:val="36"/>
          <w:szCs w:val="36"/>
        </w:rPr>
      </w:pPr>
      <w:r/>
      <w:bookmarkStart w:id="178" w:name="_Hlt16619369"/>
      <w:r/>
      <w:bookmarkEnd w:id="169"/>
      <w:r/>
      <w:bookmarkEnd w:id="170"/>
      <w:r/>
      <w:bookmarkEnd w:id="178"/>
      <w:r>
        <w:br w:type="page" w:clear="all"/>
      </w:r>
      <w:bookmarkStart w:id="179" w:name="_Toc226539634"/>
      <w:r>
        <w:rPr>
          <w:rFonts w:hint="eastAsia" w:ascii="华文中宋" w:hAnsi="华文中宋" w:eastAsia="华文中宋"/>
          <w:b/>
          <w:sz w:val="36"/>
          <w:szCs w:val="36"/>
        </w:rPr>
        <w:t xml:space="preserve">第六章  响应文件的组成和格式</w:t>
      </w:r>
      <w:bookmarkEnd w:id="179"/>
      <w:r/>
      <w:r/>
    </w:p>
    <w:p>
      <w:pPr>
        <w:jc w:val="center"/>
        <w:rPr>
          <w:rFonts w:hint="eastAsia" w:ascii="宋体" w:hAnsi="宋体"/>
          <w:b/>
          <w:sz w:val="72"/>
          <w:szCs w:val="21"/>
        </w:rPr>
      </w:pPr>
      <w:r>
        <w:rPr>
          <w:rFonts w:hint="eastAsia" w:ascii="宋体" w:hAnsi="宋体"/>
          <w:b/>
          <w:sz w:val="72"/>
          <w:szCs w:val="21"/>
        </w:rPr>
      </w:r>
      <w:r/>
    </w:p>
    <w:p>
      <w:pPr>
        <w:pStyle w:val="949"/>
        <w:ind w:firstLine="0"/>
        <w:jc w:val="center"/>
        <w:rPr>
          <w:rFonts w:hint="eastAsia" w:ascii="微软雅黑" w:hAnsi="微软雅黑" w:eastAsia="微软雅黑"/>
          <w:b/>
          <w:bCs/>
          <w:sz w:val="96"/>
          <w:szCs w:val="28"/>
        </w:rPr>
      </w:pPr>
      <w:r/>
      <w:bookmarkStart w:id="180" w:name="_Hlk8656865"/>
      <w:r/>
      <w:bookmarkStart w:id="181" w:name="_Hlk45984168"/>
      <w:r>
        <w:rPr>
          <w:rFonts w:hint="eastAsia" w:ascii="微软雅黑" w:hAnsi="微软雅黑" w:eastAsia="微软雅黑"/>
          <w:b/>
          <w:bCs/>
          <w:sz w:val="96"/>
          <w:szCs w:val="28"/>
        </w:rPr>
        <w:t xml:space="preserve">响 应 文 件</w:t>
      </w:r>
      <w:r/>
    </w:p>
    <w:p>
      <w:pPr>
        <w:ind w:firstLine="1080"/>
        <w:rPr>
          <w:rFonts w:hint="eastAsia" w:ascii="微软雅黑" w:hAnsi="微软雅黑" w:eastAsia="微软雅黑"/>
          <w:bCs/>
          <w:sz w:val="36"/>
          <w:szCs w:val="21"/>
        </w:rPr>
      </w:pPr>
      <w:r>
        <w:rPr>
          <w:rFonts w:hint="eastAsia" w:ascii="微软雅黑" w:hAnsi="微软雅黑" w:eastAsia="微软雅黑"/>
          <w:bCs/>
          <w:sz w:val="36"/>
          <w:szCs w:val="21"/>
        </w:rPr>
      </w:r>
      <w:r/>
    </w:p>
    <w:p>
      <w:pPr>
        <w:ind w:firstLine="1084"/>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pStyle w:val="949"/>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949"/>
        <w:ind w:left="1050" w:firstLine="0"/>
        <w:spacing w:before="0" w:after="0"/>
        <w:rPr>
          <w:rFonts w:hint="eastAsia" w:ascii="宋体" w:hAnsi="宋体" w:cs="宋体"/>
          <w:bCs/>
          <w:color w:val="ee0000"/>
        </w:rPr>
      </w:pPr>
      <w:r>
        <w:rPr>
          <w:rFonts w:hint="eastAsia" w:ascii="微软雅黑" w:hAnsi="微软雅黑" w:eastAsia="微软雅黑"/>
          <w:sz w:val="28"/>
          <w:szCs w:val="28"/>
        </w:rPr>
        <w:t xml:space="preserve">项目编号：</w:t>
      </w:r>
      <w:r/>
    </w:p>
    <w:p>
      <w:pPr>
        <w:pStyle w:val="949"/>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供应商名称：（加盖CA电子公章）               </w:t>
      </w:r>
      <w:r/>
    </w:p>
    <w:p>
      <w:pPr>
        <w:pStyle w:val="949"/>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日    期：</w:t>
      </w:r>
      <w:bookmarkEnd w:id="180"/>
      <w:r/>
      <w:r/>
    </w:p>
    <w:p>
      <w:pPr>
        <w:jc w:val="center"/>
        <w:spacing w:before="286" w:after="143" w:line="360" w:lineRule="auto"/>
        <w:rPr>
          <w:rFonts w:hint="eastAsia" w:ascii="宋体" w:hAnsi="宋体"/>
          <w:b/>
          <w:sz w:val="32"/>
          <w:szCs w:val="32"/>
        </w:rPr>
      </w:pPr>
      <w:r>
        <w:rPr>
          <w:rFonts w:ascii="宋体" w:hAnsi="宋体"/>
          <w:b/>
          <w:sz w:val="32"/>
          <w:szCs w:val="32"/>
        </w:rPr>
        <w:br w:type="page" w:clear="all"/>
      </w:r>
      <w:bookmarkStart w:id="182" w:name="_Toc8485128"/>
      <w:r/>
      <w:bookmarkStart w:id="183" w:name="_Hlk28104650"/>
      <w:r/>
      <w:r/>
    </w:p>
    <w:p>
      <w:pPr>
        <w:pStyle w:val="889"/>
        <w:spacing w:before="0" w:after="0" w:line="360" w:lineRule="auto"/>
        <w:rPr>
          <w:rFonts w:hint="eastAsia" w:ascii="宋体" w:hAnsi="宋体" w:eastAsia="宋体"/>
          <w:sz w:val="28"/>
          <w:szCs w:val="28"/>
        </w:rPr>
      </w:pPr>
      <w:r/>
      <w:bookmarkStart w:id="184" w:name="_Toc226539635"/>
      <w:r/>
      <w:bookmarkStart w:id="185" w:name="_Toc210922453"/>
      <w:r>
        <w:rPr>
          <w:rFonts w:hint="eastAsia" w:ascii="宋体" w:hAnsi="宋体" w:eastAsia="宋体"/>
          <w:sz w:val="28"/>
          <w:szCs w:val="28"/>
        </w:rPr>
        <w:t xml:space="preserve">资格审查内容</w:t>
      </w:r>
      <w:bookmarkEnd w:id="184"/>
      <w:r/>
      <w:bookmarkEnd w:id="185"/>
      <w:r/>
      <w:r/>
    </w:p>
    <w:p>
      <w:pPr>
        <w:pStyle w:val="967"/>
        <w:ind w:firstLine="482"/>
        <w:spacing w:line="360" w:lineRule="auto"/>
        <w:rPr>
          <w:rFonts w:hint="eastAsia" w:ascii="宋体" w:hAnsi="宋体"/>
          <w:b/>
          <w:bCs/>
          <w:sz w:val="24"/>
          <w:szCs w:val="24"/>
        </w:rPr>
      </w:pPr>
      <w:r>
        <w:rPr>
          <w:rFonts w:hint="eastAsia" w:ascii="宋体" w:hAnsi="宋体"/>
          <w:b/>
          <w:bCs/>
          <w:sz w:val="24"/>
          <w:szCs w:val="24"/>
        </w:rPr>
        <w:t xml:space="preserve">（一）满足《中华人民共和国政府采购法》第二十二条规定:</w:t>
      </w:r>
      <w:r/>
    </w:p>
    <w:p>
      <w:pPr>
        <w:pStyle w:val="967"/>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p>
    <w:p>
      <w:pPr>
        <w:pStyle w:val="967"/>
        <w:ind w:firstLine="480"/>
        <w:spacing w:line="360" w:lineRule="auto"/>
        <w:rPr>
          <w:rFonts w:hint="eastAsia" w:ascii="宋体" w:hAnsi="宋体"/>
          <w:sz w:val="24"/>
          <w:szCs w:val="24"/>
        </w:rPr>
      </w:pPr>
      <w:r>
        <w:rPr>
          <w:rFonts w:hint="eastAsia" w:ascii="宋体" w:hAnsi="宋体"/>
          <w:sz w:val="24"/>
          <w:szCs w:val="24"/>
        </w:rPr>
        <w:t xml:space="preserve">（1）提供法人或者其他组织的营业执照等证明文件；如供应商为自然人的，需提供身份证明（复印件）；</w:t>
      </w:r>
      <w:r/>
    </w:p>
    <w:p>
      <w:pPr>
        <w:pStyle w:val="967"/>
        <w:ind w:firstLine="480"/>
        <w:spacing w:line="360" w:lineRule="auto"/>
        <w:rPr>
          <w:rFonts w:hint="eastAsia" w:ascii="宋体" w:hAnsi="宋体"/>
          <w:sz w:val="24"/>
          <w:szCs w:val="24"/>
        </w:rPr>
      </w:pPr>
      <w:r>
        <w:rPr>
          <w:rFonts w:hint="eastAsia" w:ascii="宋体" w:hAnsi="宋体"/>
          <w:sz w:val="24"/>
          <w:szCs w:val="24"/>
        </w:rPr>
        <w:t xml:space="preserve">（2）提供2024年度或2025年度财务状况报告，或2026年1月以来任意一个月的财务报表，或银行出具的资信证明，或财政部门认可的专业担保机构出具的投标担保函（复印件，成立不满一年不需提供）；</w:t>
      </w:r>
      <w:r/>
    </w:p>
    <w:p>
      <w:pPr>
        <w:pStyle w:val="967"/>
        <w:ind w:firstLine="480"/>
        <w:spacing w:line="360" w:lineRule="auto"/>
        <w:rPr>
          <w:rFonts w:hint="eastAsia" w:ascii="宋体" w:hAnsi="宋体"/>
          <w:sz w:val="24"/>
          <w:szCs w:val="24"/>
        </w:rPr>
      </w:pPr>
      <w:r>
        <w:rPr>
          <w:rFonts w:hint="eastAsia" w:ascii="宋体" w:hAnsi="宋体"/>
          <w:sz w:val="24"/>
          <w:szCs w:val="24"/>
        </w:rPr>
        <w:t xml:space="preserve">（3）</w:t>
      </w:r>
      <w:bookmarkStart w:id="186" w:name="OLE_LINK23"/>
      <w:r>
        <w:rPr>
          <w:rFonts w:hint="eastAsia" w:ascii="宋体" w:hAnsi="宋体"/>
          <w:sz w:val="24"/>
          <w:szCs w:val="24"/>
        </w:rPr>
        <w:t xml:space="preserve">在提交响应文件截止时间前一年内（至少一个月），依法缴纳税收（如增值税、企业所得税等）的有效证明材料（复印件，供应</w:t>
      </w:r>
      <w:r>
        <w:rPr>
          <w:rFonts w:hint="eastAsia" w:ascii="宋体" w:hAnsi="宋体"/>
          <w:sz w:val="24"/>
          <w:szCs w:val="24"/>
        </w:rPr>
        <w:t xml:space="preserve">商依法</w:t>
      </w:r>
      <w:r>
        <w:rPr>
          <w:rFonts w:hint="eastAsia" w:ascii="宋体" w:hAnsi="宋体"/>
          <w:sz w:val="24"/>
          <w:szCs w:val="24"/>
        </w:rPr>
        <w:t xml:space="preserve">享受缓缴、免缴税收的，须提供有效证明材料）；</w:t>
      </w:r>
      <w:bookmarkEnd w:id="186"/>
      <w:r/>
      <w:r/>
    </w:p>
    <w:p>
      <w:pPr>
        <w:pStyle w:val="967"/>
        <w:ind w:firstLine="480"/>
        <w:spacing w:line="360" w:lineRule="auto"/>
        <w:rPr>
          <w:rFonts w:hint="eastAsia" w:ascii="宋体" w:hAnsi="宋体"/>
          <w:sz w:val="24"/>
          <w:szCs w:val="24"/>
        </w:rPr>
      </w:pPr>
      <w:r>
        <w:rPr>
          <w:rFonts w:hint="eastAsia" w:ascii="宋体" w:hAnsi="宋体"/>
          <w:sz w:val="24"/>
          <w:szCs w:val="24"/>
        </w:rPr>
        <w:t xml:space="preserve">（4）</w:t>
      </w:r>
      <w:bookmarkStart w:id="187" w:name="OLE_LINK24"/>
      <w:r>
        <w:rPr>
          <w:rFonts w:hint="eastAsia" w:ascii="宋体" w:hAnsi="宋体"/>
          <w:sz w:val="24"/>
          <w:szCs w:val="24"/>
        </w:rPr>
        <w:t xml:space="preserve">在提交响应文件截止时间前一年内（至少一个月），依法缴纳社会保障资金的有效证明材料（复印件，供应</w:t>
      </w:r>
      <w:r>
        <w:rPr>
          <w:rFonts w:hint="eastAsia" w:ascii="宋体" w:hAnsi="宋体"/>
          <w:sz w:val="24"/>
          <w:szCs w:val="24"/>
        </w:rPr>
        <w:t xml:space="preserve">商依法</w:t>
      </w:r>
      <w:r>
        <w:rPr>
          <w:rFonts w:hint="eastAsia" w:ascii="宋体" w:hAnsi="宋体"/>
          <w:sz w:val="24"/>
          <w:szCs w:val="24"/>
        </w:rPr>
        <w:t xml:space="preserve">享受缓缴、免缴社会保障资金的，须提供有效证明材料）； </w:t>
      </w:r>
      <w:bookmarkEnd w:id="187"/>
      <w:r/>
      <w:r/>
    </w:p>
    <w:p>
      <w:pPr>
        <w:pStyle w:val="967"/>
        <w:ind w:firstLine="480"/>
        <w:spacing w:line="360" w:lineRule="auto"/>
        <w:rPr>
          <w:rFonts w:hint="eastAsia" w:ascii="宋体" w:hAnsi="宋体"/>
          <w:sz w:val="24"/>
          <w:szCs w:val="24"/>
        </w:rPr>
      </w:pPr>
      <w:r>
        <w:rPr>
          <w:rFonts w:hint="eastAsia" w:ascii="宋体" w:hAnsi="宋体"/>
          <w:sz w:val="24"/>
          <w:szCs w:val="24"/>
        </w:rPr>
        <w:t xml:space="preserve">（5）</w:t>
      </w:r>
      <w:bookmarkStart w:id="188" w:name="OLE_LINK25"/>
      <w:r>
        <w:rPr>
          <w:rFonts w:hint="eastAsia" w:ascii="宋体" w:hAnsi="宋体"/>
          <w:sz w:val="24"/>
          <w:szCs w:val="24"/>
        </w:rPr>
        <w:t xml:space="preserve">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bookmarkEnd w:id="188"/>
      <w:r/>
      <w:r/>
    </w:p>
    <w:p>
      <w:pPr>
        <w:pStyle w:val="967"/>
        <w:ind w:firstLine="480"/>
        <w:spacing w:line="360" w:lineRule="auto"/>
        <w:rPr>
          <w:rFonts w:hint="eastAsia" w:ascii="宋体" w:hAnsi="宋体"/>
          <w:sz w:val="24"/>
          <w:szCs w:val="24"/>
        </w:rPr>
      </w:pPr>
      <w:r>
        <w:rPr>
          <w:rFonts w:hint="eastAsia" w:ascii="宋体" w:hAnsi="宋体"/>
          <w:sz w:val="24"/>
          <w:szCs w:val="24"/>
        </w:rPr>
        <w:t xml:space="preserve">（6）</w:t>
      </w:r>
      <w:bookmarkStart w:id="189" w:name="OLE_LINK26"/>
      <w:r>
        <w:rPr>
          <w:rFonts w:hint="eastAsia" w:ascii="宋体" w:hAnsi="宋体"/>
          <w:sz w:val="24"/>
          <w:szCs w:val="24"/>
        </w:rPr>
        <w:t xml:space="preserve">参加政府采购活动前 3 年内在经营活动中没有重大违法记录的书面声明（盖章原件，格式见附件）；</w:t>
      </w:r>
      <w:bookmarkEnd w:id="189"/>
      <w:r/>
      <w:r/>
    </w:p>
    <w:p>
      <w:pPr>
        <w:ind w:firstLine="482"/>
        <w:spacing w:line="360" w:lineRule="auto"/>
        <w:rPr>
          <w:rFonts w:hint="eastAsia" w:ascii="宋体" w:hAnsi="宋体" w:cs="宋体"/>
          <w:b/>
          <w:bCs/>
          <w:sz w:val="24"/>
        </w:rPr>
      </w:pPr>
      <w:r>
        <w:rPr>
          <w:rFonts w:hint="eastAsia" w:ascii="宋体" w:hAnsi="宋体" w:cs="宋体"/>
          <w:b/>
          <w:bCs/>
          <w:sz w:val="24"/>
        </w:rPr>
        <w:t xml:space="preserve">2、其他资格要求：</w:t>
      </w:r>
      <w:r/>
    </w:p>
    <w:p>
      <w:pPr>
        <w:pStyle w:val="967"/>
        <w:ind w:firstLine="480"/>
        <w:spacing w:line="360" w:lineRule="auto"/>
        <w:rPr>
          <w:rFonts w:hint="eastAsia" w:ascii="宋体" w:hAnsi="宋体"/>
          <w:sz w:val="24"/>
          <w:szCs w:val="24"/>
        </w:rPr>
      </w:pPr>
      <w:r>
        <w:rPr>
          <w:rFonts w:hint="eastAsia" w:ascii="宋体" w:hAnsi="宋体"/>
          <w:sz w:val="24"/>
          <w:szCs w:val="24"/>
        </w:rPr>
        <w:t xml:space="preserve">（1）</w:t>
      </w:r>
      <w:bookmarkStart w:id="190" w:name="OLE_LINK27"/>
      <w:r>
        <w:rPr>
          <w:rFonts w:hint="eastAsia" w:ascii="宋体" w:hAnsi="宋体"/>
          <w:sz w:val="24"/>
          <w:szCs w:val="24"/>
        </w:rPr>
        <w:t xml:space="preserve">在“信用中国”网站（www.creditchina.gov.cn）查询，无被列入失信被执行人、重大税收违法失信主体名单、政府采购严重失信行为记录名单及其他不符合《中华人民共和国政府采购法》第二十二条规定条件的信用记录（由代理机构在评审时查询磋商供应商的信用记录并留存，响应文件中无需提供相关证明材料）；</w:t>
      </w:r>
      <w:bookmarkEnd w:id="190"/>
      <w:r/>
      <w:r/>
    </w:p>
    <w:p>
      <w:pPr>
        <w:pStyle w:val="967"/>
        <w:ind w:firstLine="480"/>
        <w:spacing w:line="360" w:lineRule="auto"/>
        <w:rPr>
          <w:rFonts w:hint="eastAsia" w:ascii="宋体" w:hAnsi="宋体"/>
          <w:sz w:val="24"/>
          <w:szCs w:val="24"/>
        </w:rPr>
      </w:pPr>
      <w:r>
        <w:rPr>
          <w:rFonts w:hint="eastAsia" w:ascii="宋体" w:hAnsi="宋体"/>
          <w:sz w:val="24"/>
          <w:szCs w:val="24"/>
        </w:rPr>
        <w:t xml:space="preserve">（2）</w:t>
      </w:r>
      <w:bookmarkStart w:id="191" w:name="OLE_LINK28"/>
      <w:r>
        <w:rPr>
          <w:rFonts w:hint="eastAsia" w:ascii="宋体" w:hAnsi="宋体"/>
          <w:sz w:val="24"/>
          <w:szCs w:val="24"/>
        </w:rPr>
        <w:t xml:space="preserve">提供法人授权书（格式见附件）；</w:t>
      </w:r>
      <w:bookmarkEnd w:id="191"/>
      <w:r/>
      <w:r/>
    </w:p>
    <w:p>
      <w:pPr>
        <w:pStyle w:val="967"/>
        <w:ind w:firstLine="48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提供磋商</w:t>
      </w:r>
      <w:r>
        <w:rPr>
          <w:rFonts w:hint="eastAsia" w:ascii="宋体" w:hAnsi="宋体"/>
          <w:sz w:val="24"/>
          <w:szCs w:val="24"/>
        </w:rPr>
        <w:t xml:space="preserve">响应函（格式见附件）；</w:t>
      </w:r>
      <w:r/>
    </w:p>
    <w:p>
      <w:pPr>
        <w:pStyle w:val="967"/>
        <w:ind w:firstLine="480"/>
        <w:spacing w:line="360" w:lineRule="auto"/>
        <w:rPr>
          <w:rFonts w:hint="eastAsia" w:ascii="宋体" w:hAnsi="宋体"/>
          <w:color w:val="000000" w:themeColor="text1"/>
          <w:sz w:val="24"/>
        </w:rPr>
      </w:pPr>
      <w:r>
        <w:rPr>
          <w:rFonts w:hint="eastAsia" w:ascii="宋体" w:hAnsi="宋体"/>
          <w:color w:val="000000" w:themeColor="text1"/>
          <w:sz w:val="24"/>
          <w:szCs w:val="24"/>
        </w:rPr>
        <w:t xml:space="preserve">（4）</w:t>
      </w:r>
      <w:r>
        <w:rPr>
          <w:rFonts w:ascii="宋体" w:hAnsi="宋体"/>
          <w:color w:val="000000" w:themeColor="text1"/>
          <w:sz w:val="24"/>
        </w:rPr>
        <w:t xml:space="preserve">****</w:t>
      </w:r>
      <w:r>
        <w:rPr>
          <w:rFonts w:ascii="宋体" w:hAnsi="宋体"/>
          <w:sz w:val="24"/>
        </w:rPr>
        <w:t xml:space="preserve">**</w:t>
      </w:r>
      <w:r>
        <w:rPr>
          <w:rFonts w:hint="eastAsia" w:ascii="宋体" w:hAnsi="宋体"/>
          <w:sz w:val="24"/>
        </w:rPr>
        <w:t xml:space="preserve">（按照本磋商文件“第一章 磋商邀请”中的“二、申请人的资格要求”补充提供（如有））</w:t>
      </w:r>
      <w:r/>
    </w:p>
    <w:p>
      <w:pPr>
        <w:pStyle w:val="967"/>
        <w:ind w:firstLine="482"/>
        <w:spacing w:line="360" w:lineRule="auto"/>
        <w:rPr>
          <w:rFonts w:hint="eastAsia" w:ascii="宋体" w:hAnsi="宋体" w:cs="Arial"/>
          <w:color w:val="000000" w:themeColor="text1"/>
          <w:sz w:val="24"/>
        </w:rPr>
      </w:pPr>
      <w:r>
        <w:rPr>
          <w:rFonts w:hint="eastAsia" w:ascii="宋体" w:hAnsi="宋体" w:cs="Arial"/>
          <w:b/>
          <w:bCs/>
          <w:color w:val="000000" w:themeColor="text1"/>
          <w:sz w:val="24"/>
        </w:rPr>
        <w:t xml:space="preserve">（二）落实政府采购政策需满足的资格要求：</w:t>
      </w:r>
      <w:r>
        <w:rPr>
          <w:rFonts w:hint="eastAsia" w:ascii="宋体" w:hAnsi="宋体" w:cs="Arial"/>
          <w:color w:val="000000" w:themeColor="text1"/>
          <w:sz w:val="24"/>
        </w:rPr>
        <w:t xml:space="preserve">本项目整体专门面向中小企业采购；残疾人福利性单位、监狱和戒毒企业（简称监狱企业）视同小型、微型企业。</w:t>
      </w:r>
      <w:r/>
    </w:p>
    <w:p>
      <w:pPr>
        <w:pStyle w:val="967"/>
        <w:ind w:firstLine="482"/>
        <w:spacing w:line="360" w:lineRule="auto"/>
        <w:rPr>
          <w:rFonts w:ascii="宋体" w:hAnsi="宋体" w:cs="Arial"/>
          <w:b/>
          <w:bCs/>
          <w:color w:val="000000" w:themeColor="text1"/>
          <w:sz w:val="24"/>
        </w:rPr>
      </w:pPr>
      <w:r>
        <w:rPr>
          <w:rFonts w:hint="eastAsia" w:ascii="宋体" w:hAnsi="宋体" w:cs="Arial"/>
          <w:b/>
          <w:bCs/>
          <w:color w:val="000000" w:themeColor="text1"/>
          <w:sz w:val="24"/>
        </w:rPr>
        <w:t xml:space="preserve">（磋商供应商须按要求填写并提供《中小微企业声明函》或《残疾人福利性单位声明函》或提供由省级以上监狱管理局、戒毒管理局(含新疆生产建设兵团)出具的属于监狱企业的证明文件。）</w:t>
      </w:r>
      <w:r/>
    </w:p>
    <w:p>
      <w:pPr>
        <w:pStyle w:val="967"/>
        <w:ind w:firstLine="482"/>
        <w:spacing w:line="360" w:lineRule="auto"/>
        <w:rPr>
          <w:rFonts w:hint="eastAsia" w:ascii="宋体" w:hAnsi="宋体"/>
          <w:b/>
          <w:bCs/>
          <w:color w:val="ee0000"/>
          <w:sz w:val="24"/>
          <w:szCs w:val="24"/>
        </w:rPr>
      </w:pPr>
      <w:r>
        <w:rPr>
          <w:rFonts w:hint="eastAsia" w:ascii="宋体" w:hAnsi="宋体"/>
          <w:b/>
          <w:bCs/>
          <w:sz w:val="24"/>
          <w:szCs w:val="24"/>
        </w:rPr>
        <w:t xml:space="preserve">（三）特定资格要</w:t>
      </w:r>
      <w:r>
        <w:rPr>
          <w:rFonts w:hint="eastAsia" w:ascii="宋体" w:hAnsi="宋体"/>
          <w:b/>
          <w:bCs/>
          <w:sz w:val="24"/>
          <w:szCs w:val="24"/>
        </w:rPr>
        <w:t xml:space="preserve">求：</w:t>
      </w:r>
      <w:r>
        <w:rPr>
          <w:rFonts w:ascii="宋体" w:hAnsi="宋体" w:cs="Arial"/>
          <w:b/>
          <w:bCs/>
          <w:sz w:val="24"/>
        </w:rPr>
        <w:t xml:space="preserve">供应商具有自然资源主管部门颁发的测绘资质证书，专业类别须包含界线与不动产测绘。（提供有</w:t>
      </w:r>
      <w:r>
        <w:rPr>
          <w:rFonts w:ascii="宋体" w:hAnsi="宋体" w:cs="Arial"/>
          <w:b/>
          <w:bCs/>
          <w:sz w:val="24"/>
        </w:rPr>
        <w:t xml:space="preserve">效期内的证书复印件加盖公章）</w:t>
      </w:r>
      <w:r/>
    </w:p>
    <w:p>
      <w:pPr>
        <w:pStyle w:val="967"/>
        <w:ind w:firstLine="482"/>
        <w:spacing w:line="360" w:lineRule="auto"/>
        <w:rPr>
          <w:rFonts w:hint="eastAsia" w:ascii="宋体" w:hAnsi="宋体"/>
          <w:b/>
          <w:bCs/>
          <w:sz w:val="24"/>
        </w:rPr>
      </w:pPr>
      <w:r>
        <w:rPr>
          <w:rFonts w:hint="eastAsia" w:ascii="宋体" w:hAnsi="宋体"/>
          <w:b/>
          <w:bCs/>
          <w:sz w:val="24"/>
          <w:szCs w:val="24"/>
        </w:rPr>
        <w:t xml:space="preserve">【注】：</w:t>
      </w:r>
      <w:r>
        <w:rPr>
          <w:rFonts w:hint="eastAsia" w:ascii="宋体" w:hAnsi="宋体"/>
          <w:b/>
          <w:bCs/>
          <w:sz w:val="24"/>
        </w:rPr>
        <w:t xml:space="preserve">供应商必须按以上</w:t>
      </w:r>
      <w:r>
        <w:rPr>
          <w:rFonts w:hint="eastAsia" w:ascii="宋体" w:hAnsi="宋体"/>
          <w:b/>
          <w:bCs/>
          <w:sz w:val="24"/>
          <w:szCs w:val="24"/>
        </w:rPr>
        <w:t xml:space="preserve">“</w:t>
      </w:r>
      <w:r>
        <w:rPr>
          <w:rFonts w:hint="eastAsia" w:ascii="宋体" w:hAnsi="宋体"/>
          <w:b/>
          <w:bCs/>
          <w:sz w:val="24"/>
        </w:rPr>
        <w:t xml:space="preserve">资格审查内容”要求提供相关材料，否则作无效响应处理。</w:t>
      </w:r>
      <w:r/>
    </w:p>
    <w:p>
      <w:pPr>
        <w:jc w:val="left"/>
        <w:widowControl/>
        <w:rPr>
          <w:rFonts w:hint="eastAsia" w:ascii="宋体" w:hAnsi="宋体"/>
          <w:b/>
          <w:sz w:val="32"/>
          <w:szCs w:val="32"/>
        </w:rPr>
      </w:pPr>
      <w:r>
        <w:rPr>
          <w:rFonts w:hint="eastAsia" w:ascii="宋体" w:hAnsi="宋体"/>
          <w:b/>
          <w:sz w:val="32"/>
          <w:szCs w:val="32"/>
        </w:rPr>
      </w:r>
      <w:r/>
    </w:p>
    <w:p>
      <w:pPr>
        <w:pStyle w:val="967"/>
        <w:ind w:firstLine="420"/>
      </w:pPr>
      <w:r/>
      <w:r/>
    </w:p>
    <w:p>
      <w:pPr>
        <w:jc w:val="left"/>
        <w:widowControl/>
        <w:rPr>
          <w:rFonts w:ascii="Times New Roman" w:hAnsi="Times New Roman"/>
          <w:sz w:val="24"/>
        </w:rPr>
      </w:pPr>
      <w:r>
        <w:rPr>
          <w:sz w:val="24"/>
        </w:rPr>
        <w:br w:type="page" w:clear="all"/>
      </w:r>
      <w:r/>
    </w:p>
    <w:p>
      <w:pPr>
        <w:pStyle w:val="967"/>
        <w:ind w:firstLine="0"/>
      </w:pPr>
      <w:r>
        <w:rPr>
          <w:rFonts w:hint="eastAsia"/>
          <w:sz w:val="24"/>
          <w:szCs w:val="24"/>
        </w:rPr>
        <w:t xml:space="preserve">附件：</w:t>
      </w:r>
      <w:r/>
    </w:p>
    <w:p>
      <w:pPr>
        <w:pStyle w:val="889"/>
        <w:spacing w:before="286" w:after="143" w:line="360" w:lineRule="auto"/>
        <w:rPr>
          <w:rFonts w:hint="eastAsia" w:ascii="宋体" w:hAnsi="宋体" w:eastAsia="宋体"/>
          <w:sz w:val="32"/>
          <w:szCs w:val="32"/>
        </w:rPr>
      </w:pPr>
      <w:r/>
      <w:bookmarkStart w:id="192" w:name="_Hlk205398823"/>
      <w:r>
        <w:rPr>
          <w:rFonts w:hint="eastAsia" w:ascii="宋体" w:hAnsi="宋体" w:eastAsia="宋体"/>
          <w:sz w:val="32"/>
          <w:szCs w:val="32"/>
        </w:rPr>
        <w:t xml:space="preserve">分项报价表</w:t>
      </w:r>
      <w:r/>
    </w:p>
    <w:tbl>
      <w:tblPr>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05"/>
        <w:gridCol w:w="1701"/>
        <w:gridCol w:w="3827"/>
        <w:gridCol w:w="2665"/>
      </w:tblGrid>
      <w:tr>
        <w:trPr>
          <w:cantSplit/>
          <w:trHeight w:val="1025"/>
        </w:trPr>
        <w:tc>
          <w:tcPr>
            <w:tcW w:w="1305" w:type="dxa"/>
            <w:vAlign w:val="center"/>
            <w:textDirection w:val="lrTb"/>
            <w:noWrap w:val="false"/>
          </w:tcPr>
          <w:p>
            <w:pPr>
              <w:jc w:val="center"/>
              <w:spacing w:line="360" w:lineRule="exact"/>
              <w:rPr>
                <w:rFonts w:hint="eastAsia" w:ascii="宋体" w:hAnsi="宋体"/>
                <w:b/>
                <w:color w:val="000000"/>
                <w:sz w:val="24"/>
              </w:rPr>
            </w:pPr>
            <w:r>
              <w:rPr>
                <w:rFonts w:hint="eastAsia" w:ascii="宋体" w:hAnsi="宋体"/>
                <w:b/>
                <w:color w:val="000000"/>
                <w:sz w:val="24"/>
              </w:rPr>
              <w:t xml:space="preserve">序号</w:t>
            </w:r>
            <w:r/>
          </w:p>
        </w:tc>
        <w:tc>
          <w:tcPr>
            <w:tcW w:w="1701" w:type="dxa"/>
            <w:vAlign w:val="center"/>
            <w:textDirection w:val="lrTb"/>
            <w:noWrap w:val="false"/>
          </w:tcPr>
          <w:p>
            <w:pPr>
              <w:jc w:val="center"/>
              <w:rPr>
                <w:rFonts w:hint="eastAsia" w:ascii="宋体" w:hAnsi="宋体"/>
                <w:b/>
                <w:color w:val="000000"/>
                <w:sz w:val="24"/>
              </w:rPr>
            </w:pPr>
            <w:r>
              <w:rPr>
                <w:rFonts w:hint="eastAsia" w:ascii="宋体" w:hAnsi="宋体"/>
                <w:b/>
                <w:color w:val="000000"/>
                <w:sz w:val="24"/>
              </w:rPr>
              <w:t xml:space="preserve">数量</w:t>
            </w:r>
            <w:r/>
          </w:p>
        </w:tc>
        <w:tc>
          <w:tcPr>
            <w:tcW w:w="3827" w:type="dxa"/>
            <w:vAlign w:val="center"/>
            <w:textDirection w:val="lrTb"/>
            <w:noWrap w:val="false"/>
          </w:tcPr>
          <w:p>
            <w:pPr>
              <w:jc w:val="center"/>
              <w:spacing w:line="360" w:lineRule="exact"/>
              <w:rPr>
                <w:rFonts w:hint="eastAsia" w:ascii="宋体" w:hAnsi="宋体"/>
                <w:b/>
                <w:color w:val="000000"/>
                <w:sz w:val="24"/>
              </w:rPr>
            </w:pPr>
            <w:r>
              <w:rPr>
                <w:rFonts w:hint="eastAsia" w:ascii="宋体" w:hAnsi="宋体"/>
                <w:b/>
                <w:color w:val="000000"/>
                <w:sz w:val="24"/>
              </w:rPr>
              <w:t xml:space="preserve">单价（元/ 宗）</w:t>
            </w:r>
            <w:r/>
          </w:p>
        </w:tc>
        <w:tc>
          <w:tcPr>
            <w:tcW w:w="2665" w:type="dxa"/>
            <w:vAlign w:val="center"/>
            <w:textDirection w:val="lrTb"/>
            <w:noWrap w:val="false"/>
          </w:tcPr>
          <w:p>
            <w:pPr>
              <w:jc w:val="center"/>
              <w:rPr>
                <w:rFonts w:hint="eastAsia" w:ascii="宋体" w:hAnsi="宋体"/>
                <w:b/>
                <w:color w:val="000000"/>
                <w:sz w:val="24"/>
              </w:rPr>
            </w:pPr>
            <w:r>
              <w:rPr>
                <w:rFonts w:hint="eastAsia" w:ascii="宋体" w:hAnsi="宋体"/>
                <w:b/>
                <w:color w:val="000000"/>
                <w:sz w:val="24"/>
              </w:rPr>
              <w:t xml:space="preserve">备注</w:t>
            </w:r>
            <w:r/>
          </w:p>
        </w:tc>
      </w:tr>
      <w:tr>
        <w:trPr>
          <w:cantSplit/>
          <w:trHeight w:val="994"/>
        </w:trPr>
        <w:tc>
          <w:tcPr>
            <w:tcW w:w="1305" w:type="dxa"/>
            <w:vAlign w:val="center"/>
            <w:textDirection w:val="lrTb"/>
            <w:noWrap w:val="false"/>
          </w:tcPr>
          <w:p>
            <w:pPr>
              <w:jc w:val="center"/>
              <w:spacing w:line="560" w:lineRule="exact"/>
              <w:rPr>
                <w:rFonts w:hint="eastAsia" w:ascii="宋体" w:hAnsi="宋体" w:cs="宋体"/>
                <w:color w:val="000000"/>
                <w:sz w:val="24"/>
              </w:rPr>
            </w:pPr>
            <w:r>
              <w:rPr>
                <w:rFonts w:hint="eastAsia" w:ascii="宋体" w:hAnsi="宋体" w:cs="宋体"/>
                <w:color w:val="000000"/>
                <w:sz w:val="24"/>
              </w:rPr>
              <w:t xml:space="preserve">1</w:t>
            </w:r>
            <w:r/>
          </w:p>
        </w:tc>
        <w:tc>
          <w:tcPr>
            <w:tcW w:w="1701" w:type="dxa"/>
            <w:vAlign w:val="center"/>
            <w:textDirection w:val="lrTb"/>
            <w:noWrap w:val="false"/>
          </w:tcPr>
          <w:p>
            <w:pPr>
              <w:jc w:val="center"/>
              <w:spacing w:line="560" w:lineRule="exact"/>
              <w:rPr>
                <w:rFonts w:hint="eastAsia" w:ascii="宋体" w:hAnsi="宋体"/>
                <w:color w:val="000000"/>
                <w:sz w:val="24"/>
              </w:rPr>
            </w:pPr>
            <w:r>
              <w:rPr>
                <w:rFonts w:ascii="宋体" w:hAnsi="宋体" w:cs="宋体"/>
                <w:color w:val="000000"/>
                <w:sz w:val="24"/>
              </w:rPr>
              <w:t xml:space="preserve">7700宗</w:t>
            </w:r>
            <w:r/>
          </w:p>
        </w:tc>
        <w:tc>
          <w:tcPr>
            <w:tcW w:w="3827"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2665" w:type="dxa"/>
            <w:vAlign w:val="center"/>
            <w:textDirection w:val="lrTb"/>
            <w:noWrap w:val="false"/>
          </w:tcPr>
          <w:p>
            <w:pPr>
              <w:jc w:val="center"/>
              <w:spacing w:line="560" w:lineRule="exact"/>
              <w:rPr>
                <w:rFonts w:hint="eastAsia" w:ascii="宋体" w:hAnsi="宋体"/>
                <w:color w:val="000000"/>
                <w:sz w:val="24"/>
              </w:rPr>
            </w:pPr>
            <w:r>
              <w:rPr>
                <w:rFonts w:ascii="宋体" w:hAnsi="宋体"/>
                <w:color w:val="000000"/>
                <w:sz w:val="24"/>
              </w:rPr>
              <w:t xml:space="preserve">预估数量，最终按实际工作量结算</w:t>
            </w:r>
            <w:r>
              <w:rPr>
                <w:rFonts w:hint="eastAsia" w:ascii="宋体" w:hAnsi="宋体"/>
                <w:color w:val="000000"/>
                <w:sz w:val="24"/>
              </w:rPr>
              <w:t xml:space="preserve">。</w:t>
            </w:r>
            <w:r/>
          </w:p>
        </w:tc>
      </w:tr>
      <w:tr>
        <w:trPr>
          <w:cantSplit/>
          <w:trHeight w:val="500"/>
        </w:trPr>
        <w:tc>
          <w:tcPr>
            <w:tcW w:w="1305" w:type="dxa"/>
            <w:vAlign w:val="center"/>
            <w:textDirection w:val="lrTb"/>
            <w:noWrap w:val="false"/>
          </w:tcPr>
          <w:p>
            <w:pPr>
              <w:jc w:val="center"/>
              <w:spacing w:line="560" w:lineRule="exact"/>
              <w:rPr>
                <w:rFonts w:hint="eastAsia" w:ascii="宋体" w:hAnsi="宋体"/>
                <w:b/>
                <w:bCs/>
                <w:color w:val="000000"/>
                <w:sz w:val="24"/>
              </w:rPr>
            </w:pPr>
            <w:r>
              <w:rPr>
                <w:rFonts w:hint="eastAsia" w:ascii="宋体" w:hAnsi="宋体"/>
                <w:b/>
                <w:bCs/>
                <w:color w:val="000000"/>
                <w:sz w:val="24"/>
              </w:rPr>
              <w:t xml:space="preserve">总报价</w:t>
            </w:r>
            <w:r/>
          </w:p>
        </w:tc>
        <w:tc>
          <w:tcPr>
            <w:gridSpan w:val="3"/>
            <w:tcW w:w="8193" w:type="dxa"/>
            <w:vAlign w:val="center"/>
            <w:textDirection w:val="lrTb"/>
            <w:noWrap w:val="false"/>
          </w:tcPr>
          <w:p>
            <w:pPr>
              <w:spacing w:line="560" w:lineRule="exact"/>
              <w:rPr>
                <w:rFonts w:hint="eastAsia" w:ascii="宋体" w:hAnsi="宋体"/>
                <w:b/>
                <w:bCs/>
                <w:color w:val="000000"/>
                <w:sz w:val="24"/>
              </w:rPr>
            </w:pPr>
            <w:r>
              <w:rPr>
                <w:rFonts w:hint="eastAsia" w:ascii="宋体" w:hAnsi="宋体"/>
                <w:b/>
                <w:bCs/>
                <w:color w:val="000000"/>
                <w:sz w:val="24"/>
              </w:rPr>
              <w:t xml:space="preserve">人民币（大写）： </w:t>
            </w:r>
            <w:r>
              <w:rPr>
                <w:rFonts w:ascii="宋体" w:hAnsi="宋体"/>
                <w:b/>
                <w:bCs/>
                <w:color w:val="000000"/>
                <w:sz w:val="24"/>
              </w:rPr>
              <w:t xml:space="preserve">               </w:t>
            </w:r>
            <w:r>
              <w:rPr>
                <w:rFonts w:hint="eastAsia" w:ascii="宋体" w:hAnsi="宋体"/>
                <w:b/>
                <w:bCs/>
                <w:color w:val="000000"/>
                <w:sz w:val="24"/>
              </w:rPr>
              <w:t xml:space="preserve"> 圆整</w:t>
            </w:r>
            <w:r/>
          </w:p>
          <w:p>
            <w:pPr>
              <w:spacing w:line="560" w:lineRule="exact"/>
              <w:rPr>
                <w:rFonts w:hint="eastAsia" w:ascii="宋体" w:hAnsi="宋体"/>
                <w:b/>
                <w:bCs/>
                <w:color w:val="000000"/>
                <w:sz w:val="24"/>
                <w:u w:val="single"/>
              </w:rPr>
            </w:pPr>
            <w:r>
              <w:rPr>
                <w:rFonts w:hint="eastAsia" w:ascii="宋体" w:hAnsi="宋体"/>
                <w:b/>
                <w:bCs/>
                <w:color w:val="000000"/>
                <w:sz w:val="24"/>
              </w:rPr>
              <w:t xml:space="preserve">￥：</w:t>
            </w:r>
            <w:r/>
          </w:p>
        </w:tc>
      </w:tr>
    </w:tbl>
    <w:p>
      <w:pPr>
        <w:rPr>
          <w:rFonts w:hint="eastAsia" w:ascii="宋体" w:hAnsi="宋体"/>
          <w:b/>
          <w:bCs/>
          <w:sz w:val="24"/>
        </w:rPr>
      </w:pPr>
      <w:r>
        <w:rPr>
          <w:rFonts w:hint="eastAsia" w:ascii="宋体" w:hAnsi="宋体"/>
          <w:b/>
          <w:bCs/>
          <w:sz w:val="24"/>
        </w:rPr>
      </w:r>
      <w:r/>
    </w:p>
    <w:p>
      <w:pPr>
        <w:rPr>
          <w:rFonts w:hint="eastAsia" w:ascii="宋体" w:hAnsi="宋体"/>
          <w:b/>
          <w:bCs/>
          <w:sz w:val="24"/>
        </w:rPr>
      </w:pPr>
      <w:r>
        <w:rPr>
          <w:rFonts w:hint="eastAsia" w:ascii="宋体" w:hAnsi="宋体"/>
          <w:b/>
          <w:bCs/>
          <w:sz w:val="24"/>
        </w:rPr>
        <w:t xml:space="preserve">注： </w:t>
      </w:r>
      <w:r/>
    </w:p>
    <w:p>
      <w:pPr>
        <w:pStyle w:val="947"/>
        <w:numPr>
          <w:ilvl w:val="0"/>
          <w:numId w:val="3"/>
        </w:numPr>
        <w:ind w:left="361" w:hanging="361"/>
        <w:spacing w:line="360" w:lineRule="auto"/>
        <w:rPr>
          <w:rFonts w:hint="eastAsia" w:ascii="宋体" w:hAnsi="宋体"/>
          <w:b/>
          <w:bCs/>
          <w:sz w:val="24"/>
        </w:rPr>
      </w:pPr>
      <w:r>
        <w:rPr>
          <w:rFonts w:hint="eastAsia" w:ascii="宋体" w:hAnsi="宋体"/>
          <w:b/>
          <w:bCs/>
          <w:sz w:val="24"/>
        </w:rPr>
        <w:t xml:space="preserve">该表报价非本次磋商中的最后报价。</w:t>
      </w:r>
      <w:r/>
    </w:p>
    <w:p>
      <w:pPr>
        <w:ind w:left="360" w:hanging="360"/>
        <w:spacing w:line="360" w:lineRule="auto"/>
        <w:rPr>
          <w:rFonts w:hint="eastAsia" w:ascii="宋体" w:hAnsi="宋体"/>
          <w:color w:val="ff0000"/>
          <w:sz w:val="24"/>
        </w:rPr>
      </w:pPr>
      <w:r>
        <w:rPr>
          <w:rFonts w:hint="eastAsia" w:ascii="宋体" w:hAnsi="宋体"/>
          <w:sz w:val="24"/>
        </w:rPr>
        <w:t xml:space="preserve">2、磋商报价采用</w:t>
      </w:r>
      <w:r>
        <w:rPr>
          <w:rFonts w:ascii="宋体" w:hAnsi="宋体"/>
          <w:sz w:val="24"/>
        </w:rPr>
        <w:t xml:space="preserve">固定单价方式</w:t>
      </w:r>
      <w:r>
        <w:rPr>
          <w:rFonts w:hint="eastAsia" w:ascii="宋体" w:hAnsi="宋体"/>
          <w:sz w:val="24"/>
        </w:rPr>
        <w:t xml:space="preserve">，</w:t>
      </w:r>
      <w:r>
        <w:rPr>
          <w:rFonts w:ascii="宋体" w:hAnsi="宋体"/>
          <w:sz w:val="24"/>
        </w:rPr>
        <w:t xml:space="preserve">供应商的单价报价</w:t>
      </w:r>
      <w:r>
        <w:rPr>
          <w:rFonts w:hint="eastAsia" w:ascii="宋体" w:hAnsi="宋体"/>
          <w:sz w:val="24"/>
        </w:rPr>
        <w:t xml:space="preserve">应包括采购人需求的服务（包含与服务相关的产品）价格、质量保证费用、培训费用及售后服务费用，项目在指定地点、环境交付、验收所需费用和所有相关税金费用及为完成整个项目所产生的其它所有费用，如发生漏、缺、少项，都将被认为是供应商的报价让利行为。磋商文件中另有规定的除外。</w:t>
      </w:r>
      <w:bookmarkEnd w:id="192"/>
      <w:r>
        <w:rPr>
          <w:rFonts w:hint="eastAsia" w:ascii="宋体" w:hAnsi="宋体"/>
          <w:sz w:val="24"/>
        </w:rPr>
        <w:t xml:space="preserve">“磋商总报价”数额为各“分项总价”之</w:t>
      </w:r>
      <w:r>
        <w:rPr>
          <w:rFonts w:hint="eastAsia" w:ascii="宋体" w:hAnsi="宋体"/>
          <w:sz w:val="24"/>
        </w:rPr>
        <w:t xml:space="preserve">和</w:t>
      </w:r>
      <w:r>
        <w:rPr>
          <w:rFonts w:hint="eastAsia" w:ascii="宋体" w:hAnsi="宋体"/>
          <w:sz w:val="24"/>
        </w:rPr>
        <w:t xml:space="preserve">。</w:t>
      </w:r>
      <w:r/>
    </w:p>
    <w:p>
      <w:pPr>
        <w:jc w:val="left"/>
        <w:widowControl/>
        <w:rPr>
          <w:rFonts w:ascii="Times New Roman" w:hAnsi="Times New Roman"/>
          <w:sz w:val="24"/>
        </w:rPr>
      </w:pPr>
      <w:r>
        <w:rPr>
          <w:sz w:val="24"/>
        </w:rPr>
        <w:br w:type="page" w:clear="all"/>
      </w:r>
      <w:r/>
    </w:p>
    <w:p>
      <w:pPr>
        <w:pStyle w:val="967"/>
        <w:ind w:firstLine="0"/>
      </w:pPr>
      <w:r>
        <w:rPr>
          <w:rFonts w:hint="eastAsia"/>
          <w:sz w:val="24"/>
          <w:szCs w:val="24"/>
        </w:rPr>
        <w:t xml:space="preserve">附件：</w:t>
      </w:r>
      <w:r/>
    </w:p>
    <w:p>
      <w:pPr>
        <w:pStyle w:val="967"/>
        <w:ind w:firstLine="0"/>
      </w:pPr>
      <w:r/>
      <w:r/>
    </w:p>
    <w:p>
      <w:pPr>
        <w:pStyle w:val="889"/>
        <w:spacing w:before="286" w:after="143" w:line="360" w:lineRule="auto"/>
        <w:rPr>
          <w:rFonts w:hint="eastAsia" w:ascii="宋体" w:hAnsi="宋体" w:eastAsia="宋体"/>
          <w:sz w:val="32"/>
          <w:szCs w:val="32"/>
        </w:rPr>
      </w:pPr>
      <w:r/>
      <w:bookmarkStart w:id="193" w:name="_Toc226539637"/>
      <w:r/>
      <w:bookmarkStart w:id="194" w:name="OLE_LINK36"/>
      <w:r>
        <w:rPr>
          <w:rFonts w:hint="eastAsia" w:ascii="宋体" w:hAnsi="宋体" w:eastAsia="宋体"/>
          <w:sz w:val="32"/>
          <w:szCs w:val="32"/>
        </w:rPr>
        <w:t xml:space="preserve">技术要求响应及偏离表</w:t>
      </w:r>
      <w:bookmarkEnd w:id="193"/>
      <w:r/>
      <w:bookmarkEnd w:id="194"/>
      <w:r/>
      <w:r/>
    </w:p>
    <w:tbl>
      <w:tblPr>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技术要求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磋商响应情况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b/>
                <w:sz w:val="24"/>
              </w:rPr>
            </w:pPr>
            <w:r>
              <w:rPr>
                <w:rFonts w:hint="eastAsia" w:ascii="宋体" w:hAnsi="宋体"/>
                <w:b/>
                <w:sz w:val="22"/>
                <w:szCs w:val="22"/>
              </w:rPr>
              <w:t xml:space="preserve">超出/符合/偏离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jc w:val="left"/>
        <w:spacing w:line="300" w:lineRule="auto"/>
        <w:rPr>
          <w:rFonts w:hint="eastAsia" w:ascii="宋体" w:hAnsi="宋体"/>
          <w:b/>
          <w:sz w:val="24"/>
        </w:rPr>
      </w:pPr>
      <w:r>
        <w:rPr>
          <w:rFonts w:hint="eastAsia" w:ascii="宋体" w:hAnsi="宋体"/>
          <w:b/>
          <w:sz w:val="24"/>
        </w:rPr>
      </w:r>
      <w:r/>
    </w:p>
    <w:p>
      <w:pPr>
        <w:ind w:left="361" w:hanging="361"/>
        <w:jc w:val="left"/>
        <w:spacing w:line="360" w:lineRule="auto"/>
        <w:rPr>
          <w:rFonts w:hint="eastAsia" w:ascii="宋体" w:hAnsi="宋体"/>
          <w:b/>
          <w:sz w:val="24"/>
        </w:rPr>
      </w:pPr>
      <w:r>
        <w:rPr>
          <w:rFonts w:hint="eastAsia" w:ascii="宋体" w:hAnsi="宋体"/>
          <w:b/>
          <w:sz w:val="24"/>
        </w:rPr>
        <w:t xml:space="preserve">注：</w:t>
      </w:r>
      <w:r/>
    </w:p>
    <w:p>
      <w:pPr>
        <w:numPr>
          <w:ilvl w:val="0"/>
          <w:numId w:val="4"/>
        </w:numPr>
        <w:jc w:val="left"/>
        <w:spacing w:line="360" w:lineRule="auto"/>
        <w:rPr>
          <w:rFonts w:hint="eastAsia" w:ascii="宋体" w:hAnsi="宋体"/>
          <w:sz w:val="24"/>
        </w:rPr>
      </w:pPr>
      <w:r/>
      <w:bookmarkStart w:id="195" w:name="_Hlk171012259"/>
      <w:r>
        <w:rPr>
          <w:rFonts w:hint="eastAsia" w:ascii="宋体" w:hAnsi="宋体"/>
          <w:sz w:val="24"/>
        </w:rPr>
        <w:t xml:space="preserve">供应商需对本磋商文件</w:t>
      </w:r>
      <w:bookmarkStart w:id="196" w:name="_Hlk171012238"/>
      <w:r/>
      <w:bookmarkEnd w:id="195"/>
      <w:r>
        <w:rPr>
          <w:rFonts w:hint="eastAsia" w:ascii="宋体" w:hAnsi="宋体"/>
          <w:sz w:val="24"/>
        </w:rPr>
        <w:t xml:space="preserve">中</w:t>
      </w:r>
      <w:bookmarkStart w:id="197" w:name="_Hlk172202898"/>
      <w:r>
        <w:rPr>
          <w:rFonts w:hint="eastAsia" w:ascii="宋体" w:hAnsi="宋体"/>
          <w:sz w:val="24"/>
        </w:rPr>
        <w:t xml:space="preserve">“第三章 项目需求”</w:t>
      </w:r>
      <w:bookmarkStart w:id="198" w:name="_Hlk172203447"/>
      <w:r>
        <w:rPr>
          <w:rFonts w:hint="eastAsia" w:ascii="宋体" w:hAnsi="宋体"/>
          <w:sz w:val="24"/>
        </w:rPr>
        <w:t xml:space="preserve">中的“技术及服务要求</w:t>
      </w:r>
      <w:bookmarkEnd w:id="196"/>
      <w:r/>
      <w:bookmarkEnd w:id="197"/>
      <w:r/>
      <w:bookmarkEnd w:id="198"/>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如有缺漏项，则视为供应商承诺响应缺漏项的相关要求</w:t>
      </w:r>
      <w:r>
        <w:rPr>
          <w:rFonts w:hint="eastAsia" w:ascii="宋体" w:hAnsi="宋体" w:cs="宋体"/>
          <w:sz w:val="24"/>
        </w:rPr>
        <w:t xml:space="preserve">；</w:t>
      </w:r>
      <w:r/>
    </w:p>
    <w:p>
      <w:pPr>
        <w:numPr>
          <w:ilvl w:val="0"/>
          <w:numId w:val="4"/>
        </w:numPr>
        <w:jc w:val="left"/>
        <w:spacing w:line="360" w:lineRule="auto"/>
        <w:rPr>
          <w:rFonts w:hint="eastAsia" w:ascii="宋体" w:hAnsi="宋体"/>
          <w:sz w:val="24"/>
        </w:rPr>
      </w:pPr>
      <w:r>
        <w:rPr>
          <w:rFonts w:hint="eastAsia" w:ascii="宋体" w:hAnsi="宋体"/>
          <w:sz w:val="24"/>
        </w:rPr>
        <w:t xml:space="preserve">如磋商</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p>
    <w:p>
      <w:pPr>
        <w:jc w:val="left"/>
        <w:widowControl/>
        <w:rPr>
          <w:rFonts w:hint="eastAsia" w:ascii="宋体" w:hAnsi="宋体"/>
          <w:sz w:val="24"/>
        </w:rPr>
      </w:pPr>
      <w:r>
        <w:rPr>
          <w:rFonts w:hint="eastAsia" w:ascii="宋体" w:hAnsi="宋体"/>
          <w:sz w:val="24"/>
        </w:rPr>
        <w:br w:type="page" w:clear="all"/>
      </w:r>
      <w:r/>
    </w:p>
    <w:p>
      <w:pPr>
        <w:pStyle w:val="967"/>
        <w:ind w:firstLine="0"/>
      </w:pPr>
      <w:r/>
      <w:bookmarkStart w:id="199" w:name="_Toc120614284"/>
      <w:r/>
      <w:bookmarkStart w:id="200" w:name="_Toc49090582"/>
      <w:r/>
      <w:bookmarkStart w:id="201" w:name="_Toc513029281"/>
      <w:r/>
      <w:bookmarkStart w:id="202" w:name="_Toc24878535"/>
      <w:r/>
      <w:bookmarkStart w:id="203" w:name="_Toc23828483"/>
      <w:r/>
      <w:bookmarkStart w:id="204" w:name="_Toc26554103"/>
      <w:r/>
      <w:bookmarkStart w:id="205" w:name="_Toc120614291"/>
      <w:r/>
      <w:bookmarkStart w:id="206" w:name="_Toc22356583"/>
      <w:r>
        <w:rPr>
          <w:rFonts w:hint="eastAsia"/>
          <w:sz w:val="24"/>
          <w:szCs w:val="24"/>
        </w:rPr>
        <w:t xml:space="preserve">附件：</w:t>
      </w:r>
      <w:r/>
    </w:p>
    <w:p>
      <w:pPr>
        <w:pStyle w:val="967"/>
        <w:ind w:firstLine="0"/>
      </w:pPr>
      <w:r/>
      <w:r/>
    </w:p>
    <w:p>
      <w:pPr>
        <w:pStyle w:val="889"/>
        <w:spacing w:before="286" w:after="143" w:line="360" w:lineRule="auto"/>
        <w:rPr>
          <w:rFonts w:hint="eastAsia" w:ascii="宋体" w:hAnsi="宋体" w:eastAsia="宋体"/>
          <w:sz w:val="32"/>
          <w:szCs w:val="32"/>
        </w:rPr>
      </w:pPr>
      <w:r/>
      <w:bookmarkStart w:id="207" w:name="_Toc226539638"/>
      <w:r>
        <w:rPr>
          <w:rFonts w:hint="eastAsia" w:ascii="宋体" w:hAnsi="宋体" w:eastAsia="宋体"/>
          <w:sz w:val="32"/>
          <w:szCs w:val="32"/>
        </w:rPr>
        <w:t xml:space="preserve">商务要求响应及偏离表</w:t>
      </w:r>
      <w:bookmarkEnd w:id="207"/>
      <w:r/>
      <w:r/>
    </w:p>
    <w:tbl>
      <w:tblPr>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商务要求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磋商响应情况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b/>
                <w:sz w:val="22"/>
                <w:szCs w:val="22"/>
              </w:rPr>
            </w:pPr>
            <w:r>
              <w:rPr>
                <w:rFonts w:hint="eastAsia" w:ascii="宋体" w:hAnsi="宋体"/>
                <w:b/>
                <w:sz w:val="22"/>
                <w:szCs w:val="22"/>
              </w:rPr>
              <w:t xml:space="preserve">超出/符合/偏离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bl>
    <w:p>
      <w:pPr>
        <w:spacing w:line="360" w:lineRule="auto"/>
        <w:rPr>
          <w:rFonts w:hint="eastAsia" w:ascii="宋体" w:hAnsi="宋体"/>
          <w:b/>
          <w:sz w:val="24"/>
        </w:rPr>
      </w:pPr>
      <w:r/>
      <w:bookmarkStart w:id="208" w:name="OLE_LINK8"/>
      <w:r>
        <w:rPr>
          <w:rFonts w:ascii="宋体" w:hAnsi="宋体"/>
          <w:b/>
          <w:sz w:val="24"/>
        </w:rPr>
        <w:t xml:space="preserve">附件（如有证明材料）：……</w:t>
      </w:r>
      <w:bookmarkEnd w:id="208"/>
      <w:r/>
      <w:r/>
    </w:p>
    <w:p>
      <w:pPr>
        <w:spacing w:line="360" w:lineRule="auto"/>
        <w:rPr>
          <w:rFonts w:hint="eastAsia" w:ascii="宋体" w:hAnsi="宋体"/>
          <w:b/>
          <w:sz w:val="24"/>
        </w:rPr>
      </w:pPr>
      <w:r>
        <w:rPr>
          <w:rFonts w:hint="eastAsia" w:ascii="宋体" w:hAnsi="宋体"/>
          <w:b/>
          <w:sz w:val="24"/>
        </w:rPr>
      </w:r>
      <w:r/>
    </w:p>
    <w:p>
      <w:pPr>
        <w:ind w:left="361" w:hanging="361"/>
        <w:jc w:val="left"/>
        <w:spacing w:line="360" w:lineRule="auto"/>
        <w:rPr>
          <w:rFonts w:hint="eastAsia" w:ascii="宋体" w:hAnsi="宋体"/>
          <w:b/>
          <w:sz w:val="24"/>
        </w:rPr>
      </w:pPr>
      <w:r>
        <w:rPr>
          <w:rFonts w:hint="eastAsia" w:ascii="宋体" w:hAnsi="宋体"/>
          <w:b/>
          <w:sz w:val="24"/>
        </w:rPr>
        <w:t xml:space="preserve">注：</w:t>
      </w:r>
      <w:r/>
    </w:p>
    <w:p>
      <w:pPr>
        <w:numPr>
          <w:ilvl w:val="0"/>
          <w:numId w:val="5"/>
        </w:numPr>
        <w:jc w:val="left"/>
        <w:spacing w:line="360" w:lineRule="auto"/>
        <w:rPr>
          <w:rFonts w:hint="eastAsia" w:ascii="宋体" w:hAnsi="宋体"/>
          <w:sz w:val="24"/>
        </w:rPr>
      </w:pPr>
      <w:r>
        <w:rPr>
          <w:rFonts w:hint="eastAsia" w:ascii="宋体" w:hAnsi="宋体"/>
          <w:sz w:val="24"/>
        </w:rPr>
        <w:t xml:space="preserve">供应商需对本磋商文件中“第三章 项目需求”中的“商务要求”（其中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p>
    <w:p>
      <w:pPr>
        <w:numPr>
          <w:ilvl w:val="0"/>
          <w:numId w:val="5"/>
        </w:numPr>
        <w:jc w:val="left"/>
        <w:spacing w:line="360" w:lineRule="auto"/>
        <w:rPr>
          <w:rFonts w:hint="eastAsia" w:ascii="宋体" w:hAnsi="宋体"/>
          <w:sz w:val="24"/>
        </w:rPr>
      </w:pPr>
      <w:r>
        <w:rPr>
          <w:rFonts w:hint="eastAsia" w:ascii="宋体" w:hAnsi="宋体"/>
          <w:sz w:val="24"/>
        </w:rPr>
        <w:t xml:space="preserve">如磋商</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p>
    <w:p>
      <w:pPr>
        <w:spacing w:line="360" w:lineRule="auto"/>
        <w:rPr>
          <w:rFonts w:hint="eastAsia" w:ascii="宋体" w:hAnsi="宋体"/>
          <w:sz w:val="24"/>
        </w:rPr>
      </w:pPr>
      <w:r>
        <w:rPr>
          <w:rFonts w:hint="eastAsia" w:ascii="宋体" w:hAnsi="宋体"/>
          <w:sz w:val="24"/>
        </w:rPr>
      </w:r>
      <w:r/>
    </w:p>
    <w:p>
      <w:pPr>
        <w:pStyle w:val="889"/>
        <w:spacing w:before="286" w:after="143" w:line="360" w:lineRule="auto"/>
        <w:rPr>
          <w:rFonts w:hint="eastAsia" w:ascii="宋体" w:hAnsi="宋体"/>
          <w:b w:val="0"/>
          <w:sz w:val="24"/>
        </w:rPr>
      </w:pPr>
      <w:r>
        <w:rPr>
          <w:rFonts w:ascii="宋体" w:hAnsi="宋体"/>
          <w:b w:val="0"/>
        </w:rPr>
        <w:br w:type="page" w:clear="all"/>
      </w:r>
      <w:bookmarkEnd w:id="199"/>
      <w:r/>
      <w:bookmarkEnd w:id="200"/>
      <w:r/>
      <w:bookmarkEnd w:id="201"/>
      <w:r/>
      <w:bookmarkEnd w:id="202"/>
      <w:r/>
      <w:bookmarkEnd w:id="203"/>
      <w:r/>
      <w:bookmarkEnd w:id="204"/>
      <w:r/>
      <w:bookmarkEnd w:id="205"/>
      <w:r/>
      <w:bookmarkEnd w:id="206"/>
      <w:r/>
      <w:r/>
    </w:p>
    <w:p>
      <w:pPr>
        <w:pStyle w:val="967"/>
        <w:ind w:firstLine="0"/>
      </w:pPr>
      <w:r>
        <w:rPr>
          <w:rFonts w:hint="eastAsia"/>
          <w:sz w:val="24"/>
          <w:szCs w:val="24"/>
        </w:rPr>
        <w:t xml:space="preserve">附件：</w:t>
      </w:r>
      <w:r/>
    </w:p>
    <w:p>
      <w:pPr>
        <w:pStyle w:val="889"/>
        <w:spacing w:before="286" w:after="143" w:line="360" w:lineRule="auto"/>
        <w:rPr>
          <w:rFonts w:hint="eastAsia" w:ascii="宋体" w:hAnsi="宋体" w:eastAsia="宋体"/>
          <w:sz w:val="32"/>
          <w:szCs w:val="32"/>
        </w:rPr>
      </w:pPr>
      <w:r/>
      <w:bookmarkStart w:id="209" w:name="_Toc226539639"/>
      <w:r>
        <w:rPr>
          <w:rFonts w:hint="eastAsia" w:ascii="宋体" w:hAnsi="宋体" w:eastAsia="宋体"/>
          <w:sz w:val="32"/>
          <w:szCs w:val="32"/>
        </w:rPr>
        <w:t xml:space="preserve">实质性要求响应及偏离表</w:t>
      </w:r>
      <w:bookmarkEnd w:id="209"/>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2"/>
        <w:gridCol w:w="6413"/>
        <w:gridCol w:w="822"/>
        <w:gridCol w:w="1417"/>
      </w:tblGrid>
      <w:tr>
        <w:trPr>
          <w:cantSplit/>
          <w:trHeight w:val="680"/>
        </w:trPr>
        <w:tc>
          <w:tcPr>
            <w:tcW w:w="562" w:type="dxa"/>
            <w:vAlign w:val="center"/>
            <w:textDirection w:val="lrTb"/>
            <w:noWrap w:val="false"/>
          </w:tcPr>
          <w:p>
            <w:pPr>
              <w:jc w:val="center"/>
              <w:rPr>
                <w:rFonts w:hint="eastAsia" w:ascii="宋体" w:hAnsi="宋体"/>
                <w:b/>
                <w:sz w:val="24"/>
              </w:rPr>
            </w:pPr>
            <w:r>
              <w:rPr>
                <w:rFonts w:hint="eastAsia" w:ascii="宋体" w:hAnsi="宋体"/>
                <w:b/>
                <w:sz w:val="24"/>
              </w:rPr>
              <w:t xml:space="preserve">序号</w:t>
            </w:r>
            <w:r/>
          </w:p>
        </w:tc>
        <w:tc>
          <w:tcPr>
            <w:tcW w:w="6413"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实质性要求</w:t>
            </w:r>
            <w:r/>
          </w:p>
        </w:tc>
        <w:tc>
          <w:tcPr>
            <w:tcW w:w="822" w:type="dxa"/>
            <w:vAlign w:val="center"/>
            <w:textDirection w:val="lrTb"/>
            <w:noWrap w:val="false"/>
          </w:tcPr>
          <w:p>
            <w:pPr>
              <w:jc w:val="center"/>
              <w:rPr>
                <w:rFonts w:hint="eastAsia" w:ascii="宋体" w:hAnsi="宋体"/>
                <w:b/>
                <w:szCs w:val="21"/>
              </w:rPr>
            </w:pPr>
            <w:r>
              <w:rPr>
                <w:rFonts w:hint="eastAsia" w:ascii="宋体" w:hAnsi="宋体"/>
                <w:b/>
                <w:szCs w:val="21"/>
              </w:rPr>
              <w:t xml:space="preserve">是否响应</w:t>
            </w:r>
            <w:r/>
          </w:p>
        </w:tc>
        <w:tc>
          <w:tcPr>
            <w:tcW w:w="1417" w:type="dxa"/>
            <w:vAlign w:val="center"/>
            <w:textDirection w:val="lrTb"/>
            <w:noWrap w:val="false"/>
          </w:tcPr>
          <w:p>
            <w:pPr>
              <w:jc w:val="center"/>
              <w:rPr>
                <w:rFonts w:hint="eastAsia" w:ascii="宋体" w:hAnsi="宋体"/>
                <w:b/>
                <w:szCs w:val="21"/>
              </w:rPr>
            </w:pPr>
            <w:r>
              <w:rPr>
                <w:rFonts w:hint="eastAsia" w:ascii="宋体" w:hAnsi="宋体"/>
                <w:b/>
                <w:szCs w:val="21"/>
              </w:rPr>
              <w:t xml:space="preserve">备注</w:t>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417" w:type="dxa"/>
            <w:vAlign w:val="center"/>
            <w:textDirection w:val="lrTb"/>
            <w:noWrap w:val="false"/>
          </w:tcPr>
          <w:p>
            <w:pPr>
              <w:rPr>
                <w:rFonts w:hint="eastAsia" w:ascii="宋体" w:hAnsi="宋体" w:cs="宋体"/>
                <w:sz w:val="24"/>
              </w:rPr>
            </w:pPr>
            <w:r>
              <w:rPr>
                <w:rFonts w:hint="eastAsia" w:ascii="宋体" w:hAnsi="宋体" w:cs="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ascii="宋体" w:hAnsi="宋体" w:cs="宋体"/>
                <w:sz w:val="24"/>
              </w:rPr>
              <w:t xml:space="preserve">2</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4</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5</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spacing w:line="360" w:lineRule="auto"/>
        <w:rPr>
          <w:rFonts w:hint="eastAsia" w:ascii="宋体" w:hAnsi="宋体"/>
          <w:b/>
          <w:sz w:val="24"/>
        </w:rPr>
      </w:pPr>
      <w:r>
        <w:rPr>
          <w:rFonts w:hint="eastAsia" w:ascii="宋体" w:hAnsi="宋体"/>
          <w:b/>
          <w:sz w:val="24"/>
        </w:rPr>
      </w:r>
      <w:r/>
    </w:p>
    <w:p>
      <w:pPr>
        <w:jc w:val="left"/>
        <w:spacing w:after="57" w:line="300" w:lineRule="auto"/>
        <w:rPr>
          <w:rFonts w:hint="eastAsia" w:ascii="宋体" w:hAnsi="宋体"/>
          <w:b/>
          <w:sz w:val="24"/>
        </w:rPr>
      </w:pPr>
      <w:r>
        <w:rPr>
          <w:rFonts w:hint="eastAsia" w:ascii="宋体" w:hAnsi="宋体"/>
          <w:b/>
          <w:sz w:val="24"/>
        </w:rPr>
        <w:t xml:space="preserve">注：</w:t>
      </w:r>
      <w:r/>
    </w:p>
    <w:p>
      <w:pPr>
        <w:numPr>
          <w:ilvl w:val="0"/>
          <w:numId w:val="6"/>
        </w:numPr>
        <w:jc w:val="left"/>
        <w:spacing w:line="360" w:lineRule="auto"/>
        <w:rPr>
          <w:rFonts w:hint="eastAsia" w:ascii="宋体" w:hAnsi="宋体" w:cs="宋体"/>
          <w:sz w:val="24"/>
        </w:rPr>
      </w:pPr>
      <w:r>
        <w:rPr>
          <w:rFonts w:hint="eastAsia" w:ascii="宋体" w:hAnsi="宋体" w:cs="宋体"/>
          <w:sz w:val="24"/>
        </w:rPr>
        <w:t xml:space="preserve">供应商必须响应本磋商文件“第三章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w:t>
      </w:r>
      <w:r>
        <w:rPr>
          <w:rFonts w:hint="eastAsia" w:ascii="宋体" w:hAnsi="宋体" w:cs="宋体"/>
          <w:sz w:val="24"/>
        </w:rPr>
        <w:t xml:space="preserve">供应商</w:t>
      </w:r>
      <w:r>
        <w:rPr>
          <w:rFonts w:hint="eastAsia" w:ascii="宋体" w:hAnsi="宋体"/>
          <w:sz w:val="24"/>
        </w:rPr>
        <w:t xml:space="preserve">承诺响应缺漏项的相关要求</w:t>
      </w:r>
      <w:r>
        <w:rPr>
          <w:rFonts w:hint="eastAsia" w:ascii="宋体" w:hAnsi="宋体" w:cs="宋体"/>
          <w:sz w:val="24"/>
        </w:rPr>
        <w:t xml:space="preserve">；</w:t>
      </w:r>
      <w:r/>
    </w:p>
    <w:p>
      <w:pPr>
        <w:numPr>
          <w:ilvl w:val="0"/>
          <w:numId w:val="6"/>
        </w:numPr>
        <w:spacing w:line="360" w:lineRule="auto"/>
        <w:rPr>
          <w:rFonts w:hint="eastAsia" w:ascii="宋体" w:hAnsi="宋体"/>
          <w:sz w:val="24"/>
        </w:rPr>
      </w:pPr>
      <w:r>
        <w:rPr>
          <w:rFonts w:hint="eastAsia" w:ascii="宋体" w:hAnsi="宋体"/>
          <w:sz w:val="24"/>
        </w:rPr>
        <w:t xml:space="preserve">如磋商</w:t>
      </w:r>
      <w:r>
        <w:rPr>
          <w:rFonts w:ascii="宋体" w:hAnsi="宋体"/>
          <w:sz w:val="24"/>
        </w:rPr>
        <w:t xml:space="preserve">文件</w:t>
      </w:r>
      <w:r>
        <w:rPr>
          <w:rFonts w:hint="eastAsia" w:ascii="宋体" w:hAnsi="宋体"/>
          <w:sz w:val="24"/>
        </w:rPr>
        <w:t xml:space="preserve">要求提供相关证明材料的，需将证明材料按顺序列于本表之下；</w:t>
      </w:r>
      <w:r/>
    </w:p>
    <w:p>
      <w:pPr>
        <w:numPr>
          <w:ilvl w:val="0"/>
          <w:numId w:val="6"/>
        </w:numPr>
        <w:jc w:val="left"/>
        <w:spacing w:line="360" w:lineRule="auto"/>
        <w:rPr>
          <w:rFonts w:hint="eastAsia" w:ascii="宋体" w:hAnsi="宋体"/>
          <w:b/>
          <w:bCs/>
          <w:sz w:val="24"/>
        </w:rPr>
      </w:pPr>
      <w:r>
        <w:rPr>
          <w:rFonts w:hint="eastAsia" w:ascii="宋体" w:hAnsi="宋体"/>
          <w:b/>
          <w:bCs/>
          <w:sz w:val="24"/>
        </w:rPr>
        <w:t xml:space="preserve">如供应商有任意一项实质性要求无法响应的，或未按磋商文件要求提供相关证明材料的，将作无效响应处理。</w:t>
      </w:r>
      <w:r/>
    </w:p>
    <w:p>
      <w:pPr>
        <w:numPr>
          <w:ilvl w:val="0"/>
          <w:numId w:val="6"/>
        </w:numPr>
        <w:jc w:val="left"/>
        <w:spacing w:line="360" w:lineRule="auto"/>
        <w:rPr>
          <w:rFonts w:hint="eastAsia" w:ascii="宋体" w:hAnsi="宋体"/>
          <w:sz w:val="24"/>
        </w:rPr>
      </w:pPr>
      <w:r>
        <w:rPr>
          <w:rFonts w:hint="eastAsia" w:ascii="宋体" w:hAnsi="宋体"/>
          <w:sz w:val="24"/>
        </w:rPr>
        <w:t xml:space="preserve">如</w:t>
      </w:r>
      <w:r>
        <w:rPr>
          <w:rFonts w:hint="eastAsia" w:ascii="宋体" w:hAnsi="宋体" w:cs="宋体"/>
          <w:sz w:val="24"/>
        </w:rPr>
        <w:t xml:space="preserve">本磋商文件“第三章 项目需求”中</w:t>
      </w:r>
      <w:r>
        <w:rPr>
          <w:rFonts w:hint="eastAsia" w:ascii="宋体" w:hAnsi="宋体"/>
          <w:sz w:val="24"/>
        </w:rPr>
        <w:t xml:space="preserve">无实质性要求，则无需填列本表。</w:t>
      </w:r>
      <w:r/>
    </w:p>
    <w:p>
      <w:pPr>
        <w:jc w:val="left"/>
        <w:widowControl/>
        <w:rPr>
          <w:rFonts w:ascii="Times New Roman" w:hAnsi="Times New Roman"/>
          <w:szCs w:val="21"/>
        </w:rPr>
      </w:pPr>
      <w:r>
        <w:br w:type="page" w:clear="all"/>
      </w:r>
      <w:r/>
    </w:p>
    <w:p>
      <w:pPr>
        <w:pStyle w:val="967"/>
        <w:ind w:firstLine="0"/>
      </w:pPr>
      <w:r>
        <w:rPr>
          <w:rFonts w:hint="eastAsia"/>
          <w:sz w:val="24"/>
          <w:szCs w:val="24"/>
        </w:rPr>
        <w:t xml:space="preserve">附件：</w:t>
      </w:r>
      <w:r/>
    </w:p>
    <w:p>
      <w:pPr>
        <w:pStyle w:val="967"/>
        <w:ind w:firstLine="0"/>
      </w:pPr>
      <w:r/>
      <w:r/>
    </w:p>
    <w:p>
      <w:pPr>
        <w:pStyle w:val="890"/>
        <w:jc w:val="center"/>
        <w:spacing w:before="286" w:after="429" w:line="360" w:lineRule="auto"/>
        <w:rPr>
          <w:rFonts w:hint="eastAsia" w:ascii="宋体" w:hAnsi="宋体"/>
          <w:sz w:val="24"/>
        </w:rPr>
      </w:pPr>
      <w:r>
        <w:rPr>
          <w:rFonts w:hint="eastAsia" w:ascii="宋体" w:hAnsi="宋体"/>
          <w:szCs w:val="32"/>
        </w:rPr>
        <w:t xml:space="preserve">具备履行合同所必需的设备和专业技术能力的书面声明</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我公司郑重声明：我公司具备履行本项采购合同所必需的设备和专业技术能力，为履行本项采购合同我公司具备如下主要设备和主要专业技术能力：</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rPr>
        <w:t xml:space="preserve">******</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rPr>
        <w:t xml:space="preserve">******</w:t>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left"/>
        <w:widowControl/>
        <w:rPr>
          <w:rFonts w:hint="eastAsia" w:ascii="宋体" w:hAnsi="宋体"/>
          <w:b/>
          <w:sz w:val="32"/>
          <w:szCs w:val="32"/>
        </w:rPr>
      </w:pPr>
      <w:r>
        <w:rPr>
          <w:rFonts w:ascii="宋体" w:hAnsi="宋体"/>
          <w:bCs/>
          <w:szCs w:val="21"/>
        </w:rPr>
        <w:br w:type="page" w:clear="all"/>
      </w:r>
      <w:r/>
    </w:p>
    <w:p>
      <w:pPr>
        <w:pStyle w:val="967"/>
        <w:ind w:firstLine="0"/>
      </w:pPr>
      <w:r>
        <w:rPr>
          <w:rFonts w:hint="eastAsia"/>
          <w:sz w:val="24"/>
          <w:szCs w:val="24"/>
        </w:rPr>
        <w:t xml:space="preserve">附件：</w:t>
      </w:r>
      <w:r/>
    </w:p>
    <w:p>
      <w:pPr>
        <w:pStyle w:val="967"/>
        <w:ind w:firstLine="0"/>
      </w:pPr>
      <w:r/>
      <w:r/>
    </w:p>
    <w:p>
      <w:pPr>
        <w:pStyle w:val="967"/>
        <w:ind w:firstLine="420"/>
      </w:pPr>
      <w:r/>
      <w:r/>
    </w:p>
    <w:p>
      <w:pPr>
        <w:pStyle w:val="890"/>
        <w:jc w:val="center"/>
        <w:spacing w:before="286" w:after="429" w:line="360" w:lineRule="auto"/>
        <w:rPr>
          <w:rFonts w:hint="eastAsia" w:ascii="黑体" w:hAnsi="宋体" w:eastAsia="黑体"/>
          <w:sz w:val="30"/>
          <w:szCs w:val="30"/>
        </w:rPr>
      </w:pPr>
      <w:r>
        <w:rPr>
          <w:rFonts w:hint="eastAsia" w:ascii="宋体" w:hAnsi="宋体"/>
          <w:szCs w:val="32"/>
        </w:rPr>
        <w:t xml:space="preserve">参加政府采购活动前 3 年内在经营活动中没有重大违法记录的书面声明</w:t>
      </w:r>
      <w:r/>
    </w:p>
    <w:p>
      <w:pPr>
        <w:ind w:firstLine="480"/>
        <w:spacing w:before="57" w:line="480" w:lineRule="auto"/>
        <w:rPr>
          <w:rFonts w:hint="eastAsia"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spacing w:line="5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left"/>
        <w:widowControl/>
        <w:rPr>
          <w:rFonts w:hint="eastAsia" w:ascii="宋体" w:hAnsi="宋体"/>
          <w:b/>
          <w:sz w:val="32"/>
          <w:szCs w:val="32"/>
        </w:rPr>
      </w:pPr>
      <w:r>
        <w:rPr>
          <w:rFonts w:ascii="宋体" w:hAnsi="宋体"/>
          <w:bCs/>
          <w:szCs w:val="21"/>
        </w:rPr>
        <w:br w:type="page" w:clear="all"/>
      </w:r>
      <w:r/>
    </w:p>
    <w:p>
      <w:pPr>
        <w:pStyle w:val="967"/>
        <w:ind w:firstLine="0"/>
      </w:pPr>
      <w:r>
        <w:rPr>
          <w:rFonts w:hint="eastAsia"/>
          <w:sz w:val="24"/>
          <w:szCs w:val="24"/>
        </w:rPr>
        <w:t xml:space="preserve">附件：</w:t>
      </w:r>
      <w:r/>
    </w:p>
    <w:p>
      <w:pPr>
        <w:pStyle w:val="967"/>
        <w:ind w:firstLine="0"/>
      </w:pPr>
      <w:r/>
      <w:r/>
    </w:p>
    <w:p>
      <w:pPr>
        <w:pStyle w:val="967"/>
        <w:ind w:firstLine="420"/>
      </w:pPr>
      <w:r/>
      <w:r/>
    </w:p>
    <w:p>
      <w:pPr>
        <w:pStyle w:val="890"/>
        <w:jc w:val="center"/>
        <w:spacing w:before="286" w:after="429" w:line="360" w:lineRule="auto"/>
      </w:pPr>
      <w:r>
        <w:rPr>
          <w:rFonts w:hint="eastAsia" w:ascii="宋体" w:hAnsi="宋体"/>
          <w:szCs w:val="32"/>
        </w:rPr>
        <w:t xml:space="preserve">法人授权书</w:t>
      </w:r>
      <w:r/>
    </w:p>
    <w:p>
      <w:pPr>
        <w:pStyle w:val="930"/>
        <w:ind w:left="210" w:firstLine="240"/>
        <w:spacing w:before="85" w:line="360" w:lineRule="auto"/>
        <w:rPr>
          <w:rFonts w:hint="eastAsia" w:ascii="宋体" w:hAnsi="宋体"/>
          <w:u w:val="none"/>
        </w:rPr>
      </w:pPr>
      <w:r>
        <w:rPr>
          <w:rFonts w:hint="eastAsia" w:ascii="宋体" w:hAnsi="宋体"/>
          <w:u w:val="none"/>
        </w:rPr>
        <w:t xml:space="preserve">本授权书声明：</w:t>
      </w:r>
      <w:r>
        <w:rPr>
          <w:rFonts w:ascii="宋体" w:hAnsi="宋体"/>
        </w:rPr>
        <w:t xml:space="preserve"> [</w:t>
      </w:r>
      <w:r>
        <w:rPr>
          <w:rFonts w:hint="eastAsia" w:ascii="宋体" w:hAnsi="宋体"/>
        </w:rPr>
        <w:t xml:space="preserve">供应商全称]</w:t>
      </w:r>
      <w:r>
        <w:rPr>
          <w:rFonts w:ascii="宋体" w:hAnsi="宋体"/>
        </w:rPr>
        <w:t xml:space="preserve">   </w:t>
      </w:r>
      <w:r>
        <w:rPr>
          <w:rFonts w:hint="eastAsia" w:ascii="宋体" w:hAnsi="宋体"/>
          <w:u w:val="none"/>
        </w:rPr>
        <w:t xml:space="preserve">授权</w:t>
      </w:r>
      <w:bookmarkStart w:id="210" w:name="_Hlk109904574"/>
      <w:r>
        <w:rPr>
          <w:rFonts w:ascii="宋体" w:hAnsi="宋体"/>
        </w:rPr>
        <w:t xml:space="preserve"> [</w:t>
      </w:r>
      <w:r>
        <w:rPr>
          <w:rFonts w:hint="eastAsia" w:ascii="宋体" w:hAnsi="宋体"/>
        </w:rPr>
        <w:t xml:space="preserve">被授权人的姓名]</w:t>
      </w:r>
      <w:bookmarkEnd w:id="210"/>
      <w:r>
        <w:rPr>
          <w:rFonts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项目编号]</w:t>
      </w:r>
      <w:r>
        <w:rPr>
          <w:rFonts w:ascii="宋体" w:hAnsi="宋体"/>
        </w:rPr>
        <w:t xml:space="preserve"> </w:t>
      </w:r>
      <w:r>
        <w:rPr>
          <w:rFonts w:hint="eastAsia" w:ascii="宋体" w:hAnsi="宋体"/>
          <w:u w:val="none"/>
        </w:rPr>
        <w:t xml:space="preserve">采购项目活动的合法代理人，以本公司名义全权处理一切与该项目采购有关的事务。</w:t>
      </w:r>
      <w:r/>
    </w:p>
    <w:p>
      <w:pPr>
        <w:pStyle w:val="930"/>
        <w:ind w:firstLine="480"/>
        <w:spacing w:before="85" w:line="360" w:lineRule="auto"/>
        <w:rPr>
          <w:rFonts w:hint="eastAsia" w:ascii="宋体" w:hAnsi="宋体"/>
          <w:u w:val="none"/>
        </w:rPr>
      </w:pPr>
      <w:r>
        <w:rPr>
          <w:rFonts w:hint="eastAsia" w:ascii="宋体" w:hAnsi="宋体"/>
          <w:u w:val="none"/>
        </w:rPr>
      </w:r>
      <w:r/>
    </w:p>
    <w:p>
      <w:pPr>
        <w:pStyle w:val="930"/>
        <w:ind w:firstLine="480"/>
        <w:spacing w:before="85" w:line="360" w:lineRule="auto"/>
        <w:rPr>
          <w:rFonts w:hint="eastAsia" w:ascii="宋体" w:hAnsi="宋体"/>
          <w:u w:val="none"/>
        </w:rPr>
      </w:pPr>
      <w:r>
        <w:rPr>
          <w:rFonts w:hint="eastAsia" w:ascii="宋体" w:hAnsi="宋体"/>
          <w:u w:val="none"/>
        </w:rPr>
        <w:t xml:space="preserve">本授权书于______年____月____日起生效，特此声明。</w:t>
      </w:r>
      <w:r/>
    </w:p>
    <w:p>
      <w:pPr>
        <w:pStyle w:val="942"/>
        <w:ind w:firstLine="482"/>
        <w:spacing w:before="85" w:line="360" w:lineRule="auto"/>
        <w:rPr>
          <w:rFonts w:hint="eastAsia" w:ascii="黑体" w:hAnsi="黑体" w:eastAsia="黑体"/>
          <w:b/>
          <w:bCs/>
          <w:sz w:val="32"/>
          <w:szCs w:val="32"/>
        </w:rPr>
      </w:pPr>
      <w:r/>
      <w:bookmarkStart w:id="211" w:name="_Hlk91232425"/>
      <w:r>
        <w:rPr>
          <w:rFonts w:hint="eastAsia" w:ascii="宋体" w:hAnsi="宋体"/>
          <w:b/>
          <w:bCs/>
        </w:rPr>
        <w:t xml:space="preserve">附：法定代表人和</w:t>
      </w:r>
      <w:r>
        <w:rPr>
          <w:rFonts w:hint="eastAsia" w:ascii="宋体" w:hAnsi="宋体"/>
          <w:b/>
          <w:bCs/>
          <w:color w:val="000000"/>
        </w:rPr>
        <w:t xml:space="preserve">被授权人的身份证复印件</w:t>
      </w:r>
      <w:r>
        <w:rPr>
          <w:rFonts w:hint="eastAsia" w:ascii="宋体" w:hAnsi="宋体"/>
          <w:b/>
          <w:bCs/>
        </w:rPr>
        <w:t xml:space="preserve">；</w:t>
      </w:r>
      <w:r/>
    </w:p>
    <w:p>
      <w:pPr>
        <w:pStyle w:val="942"/>
        <w:spacing w:before="85" w:line="360" w:lineRule="auto"/>
        <w:rPr>
          <w:rFonts w:hint="eastAsia" w:ascii="宋体" w:hAnsi="宋体"/>
        </w:rPr>
      </w:pPr>
      <w:r>
        <w:rPr>
          <w:rFonts w:hint="eastAsia" w:ascii="宋体" w:hAnsi="宋体"/>
        </w:rPr>
      </w:r>
      <w:r/>
    </w:p>
    <w:p>
      <w:pPr>
        <w:pStyle w:val="942"/>
        <w:spacing w:before="85" w:line="360" w:lineRule="auto"/>
        <w:rPr>
          <w:rFonts w:hint="eastAsia" w:ascii="宋体" w:hAnsi="宋体"/>
        </w:rPr>
      </w:pPr>
      <w:r>
        <w:rPr>
          <w:rFonts w:hint="eastAsia" w:ascii="宋体" w:hAnsi="宋体"/>
        </w:rPr>
      </w:r>
      <w:r/>
    </w:p>
    <w:p>
      <w:pPr>
        <w:pStyle w:val="942"/>
        <w:spacing w:before="85" w:line="360" w:lineRule="auto"/>
        <w:rPr>
          <w:rFonts w:hint="eastAsia" w:ascii="宋体" w:hAnsi="宋体"/>
        </w:rPr>
      </w:pPr>
      <w:r>
        <w:rPr>
          <w:rFonts w:hint="eastAsia" w:ascii="宋体" w:hAnsi="宋体"/>
        </w:rPr>
      </w:r>
      <w:bookmarkEnd w:id="211"/>
      <w:r/>
      <w:r/>
    </w:p>
    <w:p>
      <w:pPr>
        <w:pStyle w:val="896"/>
        <w:rPr>
          <w:rFonts w:hint="eastAsia" w:ascii="宋体" w:hAnsi="宋体"/>
          <w:sz w:val="24"/>
        </w:rPr>
      </w:pPr>
      <w:r>
        <w:rPr>
          <w:rFonts w:hint="eastAsia" w:ascii="宋体" w:hAnsi="宋体"/>
          <w:sz w:val="24"/>
        </w:rPr>
        <w:t xml:space="preserve">授权单位名称（加盖CA电子公章）：</w:t>
      </w:r>
      <w:r/>
    </w:p>
    <w:p>
      <w:pPr>
        <w:pStyle w:val="896"/>
        <w:rPr>
          <w:rFonts w:hint="eastAsia" w:ascii="宋体" w:hAnsi="宋体"/>
          <w:sz w:val="24"/>
        </w:rPr>
      </w:pPr>
      <w:r>
        <w:rPr>
          <w:rFonts w:hint="eastAsia" w:ascii="宋体" w:hAnsi="宋体"/>
          <w:sz w:val="24"/>
        </w:rPr>
        <w:t xml:space="preserve">被授权人联系电话（手机）：</w:t>
      </w:r>
      <w:r/>
    </w:p>
    <w:p>
      <w:pPr>
        <w:pStyle w:val="896"/>
        <w:rPr>
          <w:rFonts w:hint="eastAsia" w:ascii="宋体" w:hAnsi="宋体"/>
          <w:sz w:val="24"/>
        </w:rPr>
      </w:pPr>
      <w:r>
        <w:rPr>
          <w:rFonts w:hint="eastAsia" w:ascii="宋体" w:hAnsi="宋体"/>
          <w:sz w:val="24"/>
        </w:rPr>
        <w:t xml:space="preserve">被授权人联系邮箱：</w:t>
      </w:r>
      <w:r/>
    </w:p>
    <w:p>
      <w:pPr>
        <w:pStyle w:val="896"/>
        <w:rPr>
          <w:rFonts w:hint="eastAsia" w:ascii="宋体" w:hAnsi="宋体"/>
          <w:sz w:val="24"/>
        </w:rPr>
      </w:pPr>
      <w:r>
        <w:rPr>
          <w:rFonts w:hint="eastAsia" w:ascii="宋体" w:hAnsi="宋体"/>
          <w:sz w:val="24"/>
        </w:rPr>
        <w:t xml:space="preserve">通讯地址：</w:t>
      </w:r>
      <w:r/>
    </w:p>
    <w:p>
      <w:pPr>
        <w:pStyle w:val="896"/>
      </w:pPr>
      <w:r>
        <w:rPr>
          <w:rFonts w:hint="eastAsia" w:ascii="宋体" w:hAnsi="宋体"/>
          <w:sz w:val="24"/>
        </w:rPr>
        <w:t xml:space="preserve">日期：   年   月   日</w:t>
      </w:r>
      <w:r/>
    </w:p>
    <w:p>
      <w:pPr>
        <w:pStyle w:val="896"/>
      </w:pPr>
      <w:r/>
      <w:r/>
    </w:p>
    <w:p>
      <w:pPr>
        <w:pStyle w:val="896"/>
      </w:pPr>
      <w:r/>
      <w:r/>
    </w:p>
    <w:p>
      <w:pPr>
        <w:pStyle w:val="896"/>
      </w:p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ascii="宋体" w:hAnsi="宋体"/>
          <w:szCs w:val="32"/>
        </w:rPr>
        <w:br w:type="page" w:clear="all"/>
      </w:r>
      <w:r/>
    </w:p>
    <w:p>
      <w:pPr>
        <w:pStyle w:val="967"/>
        <w:ind w:firstLine="0"/>
      </w:pPr>
      <w:r>
        <w:rPr>
          <w:rFonts w:hint="eastAsia"/>
          <w:sz w:val="24"/>
          <w:szCs w:val="24"/>
        </w:rPr>
        <w:t xml:space="preserve">附件：</w:t>
      </w:r>
      <w:r/>
    </w:p>
    <w:p>
      <w:pPr>
        <w:pStyle w:val="967"/>
        <w:ind w:firstLine="0"/>
      </w:pPr>
      <w:r/>
      <w:r/>
    </w:p>
    <w:p>
      <w:pPr>
        <w:pStyle w:val="890"/>
        <w:jc w:val="center"/>
        <w:spacing w:before="286" w:after="143" w:line="360" w:lineRule="auto"/>
        <w:rPr>
          <w:rFonts w:hint="eastAsia" w:ascii="宋体" w:hAnsi="宋体"/>
          <w:szCs w:val="32"/>
        </w:rPr>
      </w:pPr>
      <w:r>
        <w:rPr>
          <w:rFonts w:hint="eastAsia" w:ascii="宋体" w:hAnsi="宋体"/>
          <w:szCs w:val="32"/>
        </w:rPr>
        <w:t xml:space="preserve">磋商响应函</w:t>
      </w:r>
      <w:r/>
    </w:p>
    <w:p>
      <w:pPr>
        <w:spacing w:before="57" w:after="143" w:line="400" w:lineRule="exact"/>
        <w:rPr>
          <w:rFonts w:hint="eastAsia"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w:t>
      </w:r>
      <w:r>
        <w:rPr>
          <w:rFonts w:hint="eastAsia" w:ascii="宋体" w:hAnsi="宋体"/>
          <w:sz w:val="24"/>
        </w:rPr>
        <w:t xml:space="preserve">南京汇采项目管理</w:t>
      </w:r>
      <w:r>
        <w:rPr>
          <w:rFonts w:hint="eastAsia" w:ascii="宋体" w:hAnsi="宋体"/>
          <w:sz w:val="24"/>
        </w:rPr>
        <w:t xml:space="preserve">有限公司</w:t>
      </w:r>
      <w:r/>
    </w:p>
    <w:p>
      <w:pPr>
        <w:ind w:firstLine="480"/>
        <w:spacing w:before="28" w:line="400" w:lineRule="exact"/>
        <w:rPr>
          <w:rFonts w:hint="eastAsia" w:ascii="宋体" w:hAnsi="宋体"/>
          <w:sz w:val="24"/>
        </w:rPr>
      </w:pPr>
      <w:r>
        <w:rPr>
          <w:rFonts w:hint="eastAsia" w:ascii="宋体" w:hAnsi="宋体"/>
          <w:sz w:val="24"/>
        </w:rPr>
        <w:t xml:space="preserve">根据贵方的</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号磋商文件，正式授权</w:t>
      </w:r>
      <w:r>
        <w:rPr>
          <w:rFonts w:hint="eastAsia" w:ascii="宋体" w:hAnsi="宋体"/>
          <w:sz w:val="24"/>
          <w:u w:val="single"/>
        </w:rPr>
        <w:t xml:space="preserve"> [被授权人的姓名</w:t>
      </w:r>
      <w:r>
        <w:rPr>
          <w:rFonts w:ascii="宋体" w:hAnsi="宋体"/>
          <w:sz w:val="24"/>
          <w:u w:val="single"/>
        </w:rPr>
        <w:t xml:space="preserve">] </w:t>
      </w:r>
      <w:r>
        <w:rPr>
          <w:rFonts w:hint="eastAsia" w:ascii="宋体" w:hAnsi="宋体"/>
          <w:sz w:val="24"/>
        </w:rPr>
        <w:t xml:space="preserve">代表我方_</w:t>
      </w:r>
      <w:r>
        <w:rPr>
          <w:rFonts w:hint="eastAsia" w:ascii="宋体" w:hAnsi="宋体"/>
          <w:sz w:val="24"/>
          <w:u w:val="single"/>
        </w:rPr>
        <w:t xml:space="preserve">_</w:t>
      </w:r>
      <w:r>
        <w:rPr>
          <w:rFonts w:ascii="宋体" w:hAnsi="宋体"/>
          <w:sz w:val="24"/>
          <w:u w:val="single"/>
        </w:rPr>
        <w:t xml:space="preserve">[</w:t>
      </w:r>
      <w:r>
        <w:rPr>
          <w:rFonts w:hint="eastAsia" w:ascii="宋体" w:hAnsi="宋体"/>
          <w:sz w:val="24"/>
          <w:u w:val="single"/>
        </w:rPr>
        <w:t xml:space="preserve">磋商供应商的名称]_</w:t>
      </w:r>
      <w:r>
        <w:rPr>
          <w:rFonts w:hint="eastAsia" w:ascii="宋体" w:hAnsi="宋体"/>
          <w:sz w:val="24"/>
        </w:rPr>
        <w:t xml:space="preserve">___，全权处理本次项目磋商采购的有关事宜</w:t>
      </w:r>
      <w:bookmarkStart w:id="212" w:name="_Hlk150952589"/>
      <w:r>
        <w:rPr>
          <w:rFonts w:hint="eastAsia" w:ascii="宋体" w:hAnsi="宋体"/>
          <w:sz w:val="24"/>
        </w:rPr>
        <w:t xml:space="preserve">，</w:t>
      </w:r>
      <w:bookmarkStart w:id="213" w:name="_Hlk150950461"/>
      <w:r>
        <w:rPr>
          <w:rFonts w:hint="eastAsia" w:ascii="宋体" w:hAnsi="宋体"/>
          <w:sz w:val="24"/>
        </w:rPr>
        <w:t xml:space="preserve">并声明同意如下：</w:t>
      </w:r>
      <w:bookmarkStart w:id="214" w:name="_Hlk109904608"/>
      <w:r>
        <w:rPr>
          <w:rFonts w:ascii="宋体" w:hAnsi="宋体"/>
          <w:sz w:val="24"/>
        </w:rPr>
        <w:t xml:space="preserve"> </w:t>
      </w:r>
      <w:bookmarkEnd w:id="212"/>
      <w:r/>
      <w:bookmarkEnd w:id="213"/>
      <w:r/>
      <w:bookmarkEnd w:id="214"/>
      <w:r/>
      <w:r/>
    </w:p>
    <w:p>
      <w:pPr>
        <w:ind w:firstLine="480"/>
        <w:spacing w:line="360" w:lineRule="auto"/>
        <w:rPr>
          <w:rFonts w:hint="eastAsia" w:ascii="宋体" w:hAnsi="宋体"/>
          <w:sz w:val="24"/>
        </w:rPr>
      </w:pPr>
      <w:r>
        <w:rPr>
          <w:rFonts w:hint="eastAsia" w:ascii="宋体" w:hAnsi="宋体"/>
          <w:sz w:val="24"/>
        </w:rPr>
        <w:t xml:space="preserve">1.按磋商文件规定的各项要求，向买方提供所需产品。</w:t>
      </w:r>
      <w:r/>
    </w:p>
    <w:p>
      <w:pPr>
        <w:ind w:firstLine="480"/>
        <w:spacing w:line="360" w:lineRule="auto"/>
        <w:rPr>
          <w:rFonts w:hint="eastAsia" w:ascii="宋体" w:hAnsi="宋体"/>
          <w:sz w:val="24"/>
        </w:rPr>
      </w:pPr>
      <w:r>
        <w:rPr>
          <w:rFonts w:hint="eastAsia" w:ascii="宋体" w:hAnsi="宋体"/>
          <w:sz w:val="24"/>
        </w:rPr>
        <w:t xml:space="preserve">2.我们完全理解贵方不一定将合同授予最低报价的供应商。</w:t>
      </w:r>
      <w:r/>
    </w:p>
    <w:p>
      <w:pPr>
        <w:ind w:firstLine="480"/>
        <w:spacing w:line="360" w:lineRule="auto"/>
        <w:rPr>
          <w:rFonts w:hint="eastAsia" w:ascii="宋体" w:hAnsi="宋体"/>
          <w:sz w:val="24"/>
        </w:rPr>
      </w:pPr>
      <w:r>
        <w:rPr>
          <w:rFonts w:hint="eastAsia" w:ascii="宋体" w:hAnsi="宋体"/>
          <w:sz w:val="24"/>
        </w:rPr>
        <w:t xml:space="preserve">3.我们已详细审核全部磋商文件及其有效补充文件，我们知道必须放弃提出含糊不清或误解问题的权利。</w:t>
      </w:r>
      <w:r/>
    </w:p>
    <w:p>
      <w:pPr>
        <w:ind w:firstLine="480"/>
        <w:spacing w:line="360" w:lineRule="auto"/>
        <w:rPr>
          <w:rFonts w:hint="eastAsia" w:ascii="宋体" w:hAnsi="宋体"/>
          <w:sz w:val="24"/>
        </w:rPr>
      </w:pPr>
      <w:r>
        <w:rPr>
          <w:rFonts w:hint="eastAsia" w:ascii="宋体" w:hAnsi="宋体"/>
          <w:sz w:val="24"/>
        </w:rPr>
        <w:t xml:space="preserve">4.我们同意从规定的响应文件接收截止时间起遵循本响应文件，并在规定的磋商、有效期期满之前均具有约束力。</w:t>
      </w:r>
      <w:r/>
    </w:p>
    <w:p>
      <w:pPr>
        <w:ind w:firstLine="480"/>
        <w:spacing w:line="360" w:lineRule="auto"/>
        <w:rPr>
          <w:rFonts w:hint="eastAsia" w:ascii="宋体" w:hAnsi="宋体"/>
          <w:sz w:val="24"/>
        </w:rPr>
      </w:pPr>
      <w:r>
        <w:rPr>
          <w:rFonts w:hint="eastAsia" w:ascii="宋体" w:hAnsi="宋体"/>
          <w:sz w:val="24"/>
        </w:rPr>
        <w:t xml:space="preserve">5.同意向贵方提供贵方可能另外要求的与磋商采购有关的任何证据或资料，并保证我方已提供和将要提供的文件是真实的、准确的。</w:t>
      </w:r>
      <w:r/>
    </w:p>
    <w:p>
      <w:pPr>
        <w:ind w:firstLine="480"/>
        <w:spacing w:line="360" w:lineRule="auto"/>
        <w:rPr>
          <w:rFonts w:hint="eastAsia" w:ascii="宋体" w:hAnsi="宋体"/>
          <w:sz w:val="24"/>
        </w:rPr>
      </w:pPr>
      <w:r>
        <w:rPr>
          <w:rFonts w:hint="eastAsia" w:ascii="宋体" w:hAnsi="宋体"/>
          <w:sz w:val="24"/>
        </w:rPr>
        <w:t xml:space="preserve">6.一旦我方成交，我方将根据磋商文件的规定，严格履行合同的责任和义务，并保证在磋商文件规定的时间完成项目，交付买方验收、使用。</w:t>
      </w:r>
      <w:r/>
    </w:p>
    <w:p>
      <w:pPr>
        <w:ind w:firstLine="480"/>
        <w:spacing w:line="360" w:lineRule="auto"/>
        <w:rPr>
          <w:rFonts w:hint="eastAsia" w:ascii="宋体" w:hAnsi="宋体"/>
          <w:sz w:val="24"/>
        </w:rPr>
      </w:pPr>
      <w:r>
        <w:rPr>
          <w:rFonts w:hint="eastAsia" w:ascii="宋体" w:hAnsi="宋体"/>
          <w:sz w:val="24"/>
        </w:rPr>
        <w:t xml:space="preserve">7.如果在响应文件接收截止时间后规定的磋商有效期内撤回响应文件或成交后拒绝签订合同，</w:t>
      </w:r>
      <w:bookmarkStart w:id="215" w:name="_Hlk47429358"/>
      <w:r>
        <w:rPr>
          <w:rFonts w:hint="eastAsia" w:ascii="宋体" w:hAnsi="宋体"/>
          <w:sz w:val="24"/>
        </w:rPr>
        <w:t xml:space="preserve">我方同意按照政府采购规定承担所有责任。</w:t>
      </w:r>
      <w:bookmarkEnd w:id="215"/>
      <w:r/>
      <w:r/>
    </w:p>
    <w:p>
      <w:pPr>
        <w:ind w:firstLine="482"/>
        <w:spacing w:line="360" w:lineRule="auto"/>
        <w:rPr>
          <w:rFonts w:hint="eastAsia" w:ascii="宋体" w:hAnsi="宋体"/>
          <w:b/>
          <w:bCs/>
          <w:sz w:val="24"/>
        </w:rPr>
      </w:pPr>
      <w:r/>
      <w:bookmarkStart w:id="216" w:name="_Hlk13223570"/>
      <w:r>
        <w:rPr>
          <w:rFonts w:hint="eastAsia" w:ascii="宋体" w:hAnsi="宋体"/>
          <w:b/>
          <w:bCs/>
          <w:sz w:val="24"/>
        </w:rPr>
        <w:t xml:space="preserve">8.我们不存在和我单位负责人为同一人，或者和我单位存在直接控股、管理关系的其他供应商，参加本项目同一合同项下的政府采购活动的情形。</w:t>
      </w:r>
      <w:r/>
    </w:p>
    <w:p>
      <w:pPr>
        <w:ind w:firstLine="482"/>
        <w:spacing w:line="360" w:lineRule="auto"/>
        <w:rPr>
          <w:rFonts w:hint="eastAsia" w:ascii="宋体" w:hAnsi="宋体"/>
          <w:b/>
          <w:bCs/>
          <w:sz w:val="24"/>
        </w:rPr>
      </w:pPr>
      <w:r>
        <w:rPr>
          <w:rFonts w:hint="eastAsia" w:ascii="宋体" w:hAnsi="宋体"/>
          <w:b/>
          <w:bCs/>
          <w:sz w:val="24"/>
        </w:rPr>
        <w:t xml:space="preserve">9.我们不是为本项目提供整体设计、规范编制或者项目管理、监理、检测等服务的供应商。</w:t>
      </w:r>
      <w:r/>
    </w:p>
    <w:p>
      <w:pPr>
        <w:ind w:firstLine="480"/>
        <w:spacing w:before="57" w:line="360" w:lineRule="auto"/>
        <w:rPr>
          <w:rFonts w:hint="eastAsia" w:ascii="宋体" w:hAnsi="宋体"/>
          <w:sz w:val="24"/>
        </w:rPr>
      </w:pPr>
      <w:r>
        <w:rPr>
          <w:rFonts w:hint="eastAsia" w:ascii="宋体" w:hAnsi="宋体"/>
          <w:sz w:val="24"/>
        </w:rPr>
      </w:r>
      <w:bookmarkEnd w:id="216"/>
      <w:r/>
      <w:r/>
    </w:p>
    <w:p>
      <w:pPr>
        <w:pStyle w:val="967"/>
        <w:ind w:firstLine="0"/>
        <w:rPr>
          <w:rFonts w:ascii="宋体"/>
          <w:sz w:val="32"/>
          <w:szCs w:val="32"/>
        </w:rPr>
      </w:pPr>
      <w:r>
        <w:br w:type="page" w:clear="all"/>
      </w:r>
      <w:bookmarkStart w:id="217" w:name="_Toc15653465"/>
      <w:r/>
      <w:bookmarkEnd w:id="142"/>
      <w:r/>
      <w:bookmarkEnd w:id="143"/>
      <w:r/>
      <w:bookmarkEnd w:id="144"/>
      <w:r/>
      <w:bookmarkEnd w:id="182"/>
      <w:r>
        <w:rPr>
          <w:rFonts w:hint="eastAsia"/>
          <w:sz w:val="24"/>
          <w:szCs w:val="24"/>
        </w:rPr>
        <w:t xml:space="preserve">附件</w:t>
      </w:r>
      <w:bookmarkEnd w:id="217"/>
      <w:r>
        <w:rPr>
          <w:rFonts w:hint="eastAsia"/>
          <w:sz w:val="24"/>
          <w:szCs w:val="24"/>
        </w:rPr>
        <w:t xml:space="preserve">：</w:t>
      </w:r>
      <w:r/>
    </w:p>
    <w:p>
      <w:pPr>
        <w:pStyle w:val="890"/>
        <w:jc w:val="center"/>
        <w:spacing w:before="143" w:after="0" w:line="360" w:lineRule="auto"/>
        <w:rPr>
          <w:rFonts w:hint="eastAsia" w:ascii="宋体" w:hAnsi="宋体"/>
          <w:bCs/>
        </w:rPr>
      </w:pPr>
      <w:r/>
      <w:bookmarkStart w:id="218" w:name="_Hlk205398963"/>
      <w:r/>
      <w:bookmarkStart w:id="219" w:name="_Hlk150952687"/>
      <w:r>
        <w:rPr>
          <w:rFonts w:hint="eastAsia" w:ascii="宋体" w:hAnsi="宋体"/>
        </w:rPr>
        <w:t xml:space="preserve">中小</w:t>
      </w:r>
      <w:r>
        <w:rPr>
          <w:rFonts w:hint="eastAsia" w:ascii="宋体" w:hAnsi="宋体"/>
        </w:rPr>
        <w:t xml:space="preserve">微企业</w:t>
      </w:r>
      <w:r>
        <w:rPr>
          <w:rFonts w:hint="eastAsia" w:ascii="宋体" w:hAnsi="宋体"/>
        </w:rPr>
        <w:t xml:space="preserve">声明函（服务类项目）</w:t>
      </w:r>
      <w:bookmarkEnd w:id="218"/>
      <w:r/>
      <w:r/>
    </w:p>
    <w:p>
      <w:pPr>
        <w:pStyle w:val="901"/>
        <w:ind w:firstLine="480"/>
        <w:spacing w:line="360" w:lineRule="auto"/>
        <w:rPr>
          <w:rFonts w:hint="eastAsia" w:ascii="宋体" w:hAnsi="宋体" w:eastAsia="宋体"/>
          <w:sz w:val="24"/>
          <w:szCs w:val="24"/>
        </w:rPr>
      </w:pPr>
      <w:r>
        <w:rPr>
          <w:rFonts w:ascii="宋体" w:hAnsi="宋体" w:eastAsia="宋体"/>
          <w:sz w:val="24"/>
          <w:szCs w:val="24"/>
        </w:rPr>
        <w:t xml:space="preserve">本公司郑重声明，根据《政府采购促进中小企业发展管理办法》（财库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[采购人</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ascii="宋体" w:hAnsi="宋体" w:eastAsia="宋体"/>
          <w:sz w:val="24"/>
          <w:szCs w:val="24"/>
        </w:rPr>
        <w:t xml:space="preserve">采购活动，提供的</w:t>
      </w:r>
      <w:r>
        <w:rPr>
          <w:rFonts w:hint="eastAsia" w:ascii="宋体" w:hAnsi="宋体" w:eastAsia="宋体"/>
          <w:sz w:val="24"/>
          <w:szCs w:val="24"/>
        </w:rPr>
        <w:t xml:space="preserve">服务</w:t>
      </w:r>
      <w:r>
        <w:rPr>
          <w:rFonts w:ascii="宋体" w:hAnsi="宋体" w:eastAsia="宋体"/>
          <w:sz w:val="24"/>
          <w:szCs w:val="24"/>
        </w:rPr>
        <w:t xml:space="preserve">全部由符合政策要求的</w:t>
      </w:r>
      <w:r>
        <w:rPr>
          <w:rFonts w:hint="eastAsia" w:ascii="宋体" w:hAnsi="宋体" w:eastAsia="宋体"/>
          <w:sz w:val="24"/>
          <w:szCs w:val="24"/>
        </w:rPr>
        <w:t xml:space="preserve">中小</w:t>
      </w:r>
      <w:r>
        <w:rPr>
          <w:rFonts w:ascii="宋体" w:hAnsi="宋体" w:eastAsia="宋体"/>
          <w:sz w:val="24"/>
          <w:szCs w:val="24"/>
        </w:rPr>
        <w:t xml:space="preserve">企业</w:t>
      </w:r>
      <w:r>
        <w:rPr>
          <w:rFonts w:hint="eastAsia" w:ascii="宋体" w:hAnsi="宋体" w:eastAsia="宋体"/>
          <w:sz w:val="24"/>
          <w:szCs w:val="24"/>
        </w:rPr>
        <w:t xml:space="preserve">承接</w:t>
      </w:r>
      <w:r>
        <w:rPr>
          <w:rFonts w:ascii="宋体" w:hAnsi="宋体" w:eastAsia="宋体"/>
          <w:sz w:val="24"/>
          <w:szCs w:val="24"/>
        </w:rPr>
        <w:t xml:space="preserve">。相关企业的具体情况如下：</w:t>
      </w:r>
      <w:r>
        <w:rPr>
          <w:rFonts w:hint="eastAsia" w:ascii="宋体" w:hAnsi="宋体" w:eastAsia="宋体"/>
          <w:sz w:val="24"/>
          <w:szCs w:val="24"/>
        </w:rPr>
        <w:t xml:space="preserve"> </w:t>
      </w:r>
      <w:r/>
    </w:p>
    <w:p>
      <w:pPr>
        <w:pStyle w:val="947"/>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[标的名称：</w:t>
      </w:r>
      <w:r>
        <w:rPr>
          <w:rFonts w:hint="eastAsia" w:ascii="宋体" w:hAnsi="宋体"/>
          <w:sz w:val="24"/>
          <w:szCs w:val="24"/>
          <w:u w:val="single"/>
        </w:rPr>
        <w:t xml:space="preserve">填报磋商</w:t>
      </w:r>
      <w:r>
        <w:rPr>
          <w:rFonts w:hint="eastAsia" w:ascii="宋体" w:hAnsi="宋体"/>
          <w:sz w:val="24"/>
          <w:szCs w:val="24"/>
          <w:u w:val="single"/>
        </w:rPr>
        <w:t xml:space="preserve">文件第三章中明确的标的名称]</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947"/>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 [标的名称：</w:t>
      </w:r>
      <w:r>
        <w:rPr>
          <w:rFonts w:hint="eastAsia" w:ascii="宋体" w:hAnsi="宋体"/>
          <w:sz w:val="24"/>
          <w:szCs w:val="24"/>
          <w:u w:val="single"/>
        </w:rPr>
        <w:t xml:space="preserve">填报磋商</w:t>
      </w:r>
      <w:r>
        <w:rPr>
          <w:rFonts w:hint="eastAsia" w:ascii="宋体" w:hAnsi="宋体"/>
          <w:sz w:val="24"/>
          <w:szCs w:val="24"/>
          <w:u w:val="single"/>
        </w:rPr>
        <w:t xml:space="preserve">文件第三章中明确的标的名称]</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901"/>
        <w:ind w:firstLine="480"/>
        <w:spacing w:line="360" w:lineRule="auto"/>
        <w:rPr>
          <w:rFonts w:hint="eastAsia" w:ascii="宋体" w:hAnsi="宋体" w:eastAsia="宋体"/>
          <w:sz w:val="24"/>
          <w:szCs w:val="24"/>
        </w:rPr>
      </w:pPr>
      <w:r>
        <w:rPr>
          <w:rFonts w:ascii="宋体" w:hAnsi="宋体" w:eastAsia="宋体"/>
          <w:sz w:val="24"/>
          <w:szCs w:val="24"/>
        </w:rPr>
        <w:t xml:space="preserve">……</w:t>
      </w:r>
      <w:r/>
    </w:p>
    <w:p>
      <w:pPr>
        <w:pStyle w:val="901"/>
        <w:ind w:firstLine="480"/>
        <w:spacing w:line="360" w:lineRule="auto"/>
        <w:rPr>
          <w:rFonts w:hint="eastAsia"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p>
    <w:p>
      <w:pPr>
        <w:pStyle w:val="901"/>
        <w:ind w:firstLine="480"/>
        <w:spacing w:line="360" w:lineRule="auto"/>
        <w:rPr>
          <w:rFonts w:hint="eastAsia" w:ascii="宋体" w:hAnsi="宋体" w:eastAsia="宋体"/>
          <w:sz w:val="24"/>
          <w:szCs w:val="24"/>
        </w:rPr>
      </w:pPr>
      <w:r>
        <w:rPr>
          <w:rFonts w:hint="eastAsia" w:ascii="宋体" w:hAnsi="宋体" w:eastAsia="宋体"/>
          <w:sz w:val="24"/>
          <w:szCs w:val="24"/>
        </w:rPr>
        <w:t xml:space="preserve">如组成联合体或者接受分包合同的中小企业与联合体内的其他企业，分包企业之间不存在直接控制、管理关系；</w:t>
      </w:r>
      <w:r/>
    </w:p>
    <w:p>
      <w:pPr>
        <w:pStyle w:val="901"/>
        <w:ind w:firstLine="480"/>
        <w:spacing w:line="360" w:lineRule="auto"/>
        <w:rPr>
          <w:rFonts w:hint="eastAsia"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ind w:left="5250"/>
        <w:jc w:val="left"/>
        <w:spacing w:line="360" w:lineRule="auto"/>
        <w:rPr>
          <w:rFonts w:hint="eastAsia" w:ascii="宋体" w:hAnsi="宋体"/>
          <w:sz w:val="24"/>
          <w:szCs w:val="21"/>
        </w:rPr>
      </w:pPr>
      <w:r>
        <w:rPr>
          <w:rFonts w:hint="eastAsia" w:ascii="宋体" w:hAnsi="宋体"/>
          <w:sz w:val="24"/>
          <w:szCs w:val="21"/>
        </w:rPr>
      </w:r>
      <w:r/>
    </w:p>
    <w:p>
      <w:pPr>
        <w:ind w:left="5250"/>
        <w:jc w:val="left"/>
        <w:spacing w:line="360" w:lineRule="auto"/>
        <w:rPr>
          <w:rFonts w:hint="eastAsia" w:ascii="宋体" w:hAnsi="宋体"/>
          <w:sz w:val="24"/>
        </w:rPr>
      </w:pPr>
      <w:r>
        <w:rPr>
          <w:rFonts w:hint="eastAsia" w:ascii="宋体" w:hAnsi="宋体"/>
          <w:sz w:val="24"/>
          <w:szCs w:val="21"/>
        </w:rPr>
        <w:t xml:space="preserve">企业名称</w:t>
      </w:r>
      <w:r>
        <w:rPr>
          <w:rFonts w:hint="eastAsia" w:ascii="宋体" w:hAnsi="宋体"/>
          <w:sz w:val="24"/>
        </w:rPr>
        <w:t xml:space="preserve">（加盖CA电子公章）：</w:t>
      </w:r>
      <w:r/>
    </w:p>
    <w:p>
      <w:pPr>
        <w:ind w:left="5250"/>
        <w:jc w:val="left"/>
        <w:spacing w:line="360" w:lineRule="auto"/>
        <w:rPr>
          <w:rFonts w:hint="eastAsia"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p>
    <w:p>
      <w:pPr>
        <w:spacing w:line="300" w:lineRule="auto"/>
        <w:rPr>
          <w:rFonts w:hint="eastAsia" w:ascii="宋体" w:hAnsi="宋体"/>
          <w:b/>
          <w:bCs/>
          <w:sz w:val="22"/>
          <w:szCs w:val="22"/>
        </w:rPr>
      </w:pPr>
      <w:r>
        <w:rPr>
          <w:rFonts w:hint="eastAsia" w:ascii="宋体" w:hAnsi="宋体"/>
          <w:b/>
          <w:bCs/>
          <w:sz w:val="22"/>
          <w:szCs w:val="22"/>
        </w:rPr>
        <w:t xml:space="preserve">注：</w:t>
      </w:r>
      <w:r/>
    </w:p>
    <w:p>
      <w:pPr>
        <w:pStyle w:val="901"/>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w:t>
      </w:r>
      <w:r>
        <w:rPr>
          <w:rFonts w:hint="eastAsia" w:ascii="宋体" w:hAnsi="宋体" w:eastAsia="宋体"/>
          <w:sz w:val="22"/>
          <w:szCs w:val="22"/>
        </w:rPr>
        <w:t xml:space="preserve">一</w:t>
      </w:r>
      <w:r>
        <w:rPr>
          <w:rFonts w:hint="eastAsia" w:ascii="宋体" w:hAnsi="宋体" w:eastAsia="宋体"/>
          <w:sz w:val="22"/>
          <w:szCs w:val="22"/>
        </w:rPr>
        <w:t xml:space="preserve">年度数据的新成立企业可不填报。</w:t>
      </w:r>
      <w:r/>
    </w:p>
    <w:p>
      <w:pPr>
        <w:pStyle w:val="901"/>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2)</w:t>
      </w:r>
      <w:r>
        <w:rPr>
          <w:rFonts w:hint="eastAsia" w:ascii="宋体" w:hAnsi="宋体" w:eastAsia="宋体"/>
          <w:sz w:val="22"/>
          <w:szCs w:val="22"/>
        </w:rPr>
        <w:t xml:space="preserve">上述“相关企业”含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p>
    <w:p>
      <w:pPr>
        <w:pStyle w:val="901"/>
        <w:spacing w:line="300" w:lineRule="auto"/>
        <w:rPr>
          <w:rFonts w:hint="eastAsia" w:ascii="宋体" w:hAnsi="宋体" w:eastAsia="宋体"/>
          <w:sz w:val="22"/>
          <w:szCs w:val="22"/>
        </w:rPr>
      </w:pPr>
      <w:r/>
      <w:bookmarkStart w:id="220" w:name="_Hlk205399002"/>
      <w:r>
        <w:rPr>
          <w:rFonts w:hint="eastAsia" w:ascii="宋体" w:hAnsi="宋体" w:eastAsia="宋体"/>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对照选择承接企业的规模类型。</w:t>
      </w:r>
      <w:bookmarkEnd w:id="220"/>
      <w:r/>
      <w:r/>
    </w:p>
    <w:p>
      <w:pPr>
        <w:pStyle w:val="901"/>
        <w:spacing w:line="300" w:lineRule="auto"/>
        <w:rPr>
          <w:rFonts w:hint="eastAsia" w:ascii="宋体" w:hAnsi="宋体" w:eastAsia="宋体"/>
          <w:sz w:val="22"/>
          <w:szCs w:val="22"/>
        </w:rPr>
      </w:pPr>
      <w:r>
        <w:rPr>
          <w:rFonts w:hint="eastAsia" w:ascii="宋体" w:hAnsi="宋体" w:eastAsia="宋体"/>
          <w:sz w:val="22"/>
          <w:szCs w:val="22"/>
        </w:rPr>
        <w:t xml:space="preserve">(4</w:t>
      </w:r>
      <w:r>
        <w:rPr>
          <w:rFonts w:ascii="宋体" w:hAnsi="宋体" w:eastAsia="宋体"/>
          <w:sz w:val="22"/>
          <w:szCs w:val="22"/>
        </w:rPr>
        <w:t xml:space="preserve">)</w:t>
      </w:r>
      <w:r>
        <w:rPr>
          <w:rFonts w:hint="eastAsia" w:ascii="宋体" w:hAnsi="宋体" w:eastAsia="宋体"/>
          <w:sz w:val="22"/>
          <w:szCs w:val="22"/>
        </w:rPr>
        <w:t xml:space="preserve">供应商如未按要求提供此声明函，报价将不做相应扣除；成交供应商</w:t>
      </w:r>
      <w:r>
        <w:rPr>
          <w:rFonts w:hint="eastAsia" w:ascii="宋体" w:hAnsi="宋体" w:eastAsia="宋体"/>
          <w:sz w:val="22"/>
          <w:szCs w:val="22"/>
        </w:rPr>
        <w:t xml:space="preserve">如享受</w:t>
      </w:r>
      <w:r>
        <w:rPr>
          <w:rFonts w:hint="eastAsia" w:ascii="宋体" w:hAnsi="宋体" w:eastAsia="宋体"/>
          <w:sz w:val="22"/>
          <w:szCs w:val="22"/>
        </w:rPr>
        <w:t xml:space="preserve">本项目小</w:t>
      </w:r>
      <w:r>
        <w:rPr>
          <w:rFonts w:hint="eastAsia" w:ascii="宋体" w:hAnsi="宋体" w:eastAsia="宋体"/>
          <w:sz w:val="22"/>
          <w:szCs w:val="22"/>
        </w:rPr>
        <w:t xml:space="preserve">微企业</w:t>
      </w:r>
      <w:r>
        <w:rPr>
          <w:rFonts w:hint="eastAsia" w:ascii="宋体" w:hAnsi="宋体" w:eastAsia="宋体"/>
          <w:sz w:val="22"/>
          <w:szCs w:val="22"/>
        </w:rPr>
        <w:t xml:space="preserve">扶持政策的，其《中小企业声明函》将随本项目的成交结果同时公告，接受社会监督；</w:t>
      </w:r>
      <w:r>
        <w:rPr>
          <w:rFonts w:ascii="宋体" w:hAnsi="宋体" w:eastAsia="宋体"/>
          <w:sz w:val="22"/>
          <w:szCs w:val="22"/>
        </w:rPr>
        <w:t xml:space="preserve"> </w:t>
      </w:r>
      <w:r/>
    </w:p>
    <w:p>
      <w:pPr>
        <w:pStyle w:val="901"/>
        <w:spacing w:line="300" w:lineRule="auto"/>
        <w:rPr>
          <w:rFonts w:hint="eastAsia" w:ascii="宋体" w:hAnsi="宋体" w:eastAsia="宋体"/>
          <w:color w:val="ff0000"/>
          <w:sz w:val="22"/>
          <w:szCs w:val="22"/>
        </w:rPr>
      </w:pPr>
      <w:r>
        <w:rPr>
          <w:rFonts w:hint="eastAsia" w:ascii="宋体" w:hAnsi="宋体" w:eastAsia="宋体"/>
          <w:color w:val="ff0000"/>
          <w:sz w:val="22"/>
          <w:szCs w:val="22"/>
        </w:rPr>
      </w:r>
      <w:r/>
    </w:p>
    <w:p>
      <w:pPr>
        <w:pStyle w:val="901"/>
        <w:spacing w:line="300" w:lineRule="auto"/>
        <w:rPr>
          <w:rFonts w:hint="eastAsia" w:ascii="宋体" w:hAnsi="宋体" w:eastAsia="宋体"/>
          <w:color w:val="ff0000"/>
          <w:sz w:val="22"/>
          <w:szCs w:val="22"/>
        </w:rPr>
      </w:pPr>
      <w:r>
        <w:rPr>
          <w:rFonts w:hint="eastAsia" w:ascii="宋体" w:hAnsi="宋体" w:eastAsia="宋体"/>
          <w:color w:val="ff0000"/>
          <w:sz w:val="22"/>
          <w:szCs w:val="22"/>
        </w:rPr>
      </w:r>
      <w:r/>
    </w:p>
    <w:p>
      <w:pPr>
        <w:pStyle w:val="967"/>
        <w:ind w:firstLine="0"/>
      </w:pPr>
      <w:r/>
      <w:bookmarkStart w:id="221" w:name="OLE_LINK37"/>
      <w:r>
        <w:rPr>
          <w:rFonts w:hint="eastAsia"/>
          <w:sz w:val="24"/>
          <w:szCs w:val="24"/>
        </w:rPr>
        <w:t xml:space="preserve">附件：</w:t>
      </w:r>
      <w:r/>
    </w:p>
    <w:p>
      <w:pPr>
        <w:jc w:val="left"/>
        <w:widowControl/>
        <w:rPr>
          <w:rFonts w:hint="eastAsia" w:ascii="宋体" w:hAnsi="宋体"/>
          <w:b/>
          <w:sz w:val="32"/>
          <w:szCs w:val="32"/>
        </w:rPr>
      </w:pPr>
      <w:r>
        <w:rPr>
          <w:rFonts w:hint="eastAsia" w:ascii="宋体" w:hAnsi="宋体"/>
          <w:b/>
          <w:sz w:val="32"/>
          <w:szCs w:val="32"/>
        </w:rPr>
      </w:r>
      <w:r/>
    </w:p>
    <w:p>
      <w:pPr>
        <w:pStyle w:val="890"/>
        <w:jc w:val="center"/>
        <w:spacing w:before="286" w:after="0" w:line="360" w:lineRule="auto"/>
        <w:rPr>
          <w:rFonts w:hint="eastAsia" w:ascii="宋体" w:hAnsi="宋体"/>
          <w:bCs/>
        </w:rPr>
      </w:pPr>
      <w:r>
        <w:rPr>
          <w:rFonts w:hint="eastAsia" w:ascii="宋体" w:hAnsi="宋体"/>
          <w:szCs w:val="32"/>
        </w:rPr>
        <w:t xml:space="preserve">残疾人福利性单位声明函</w:t>
      </w:r>
      <w:r/>
    </w:p>
    <w:p>
      <w:pPr>
        <w:pStyle w:val="896"/>
        <w:jc w:val="center"/>
        <w:spacing w:after="286"/>
      </w:pPr>
      <w:r>
        <w:rPr>
          <w:rFonts w:hint="eastAsia"/>
          <w:b/>
          <w:bCs/>
          <w:sz w:val="24"/>
          <w:szCs w:val="24"/>
        </w:rPr>
        <w:t xml:space="preserve">（非残疾人福利性单位的磋商供应商无需提供）</w:t>
      </w:r>
      <w:r/>
    </w:p>
    <w:p>
      <w:pPr>
        <w:ind w:firstLine="480"/>
        <w:spacing w:before="57" w:line="480" w:lineRule="auto"/>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4"/>
          <w:szCs w:val="21"/>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ascii="宋体" w:hAnsi="宋体"/>
          <w:sz w:val="24"/>
          <w:szCs w:val="21"/>
          <w:u w:val="single"/>
        </w:rPr>
        <w:t xml:space="preserve"> </w:t>
      </w:r>
      <w:r>
        <w:rPr>
          <w:rFonts w:hint="eastAsia" w:ascii="宋体" w:hAnsi="宋体"/>
          <w:sz w:val="24"/>
          <w:szCs w:val="21"/>
        </w:rPr>
        <w:t xml:space="preserve">单位的采购文件编号为</w:t>
      </w:r>
      <w:r>
        <w:rPr>
          <w:rFonts w:ascii="宋体" w:hAnsi="宋体"/>
          <w:sz w:val="24"/>
          <w:szCs w:val="21"/>
          <w:u w:val="single"/>
        </w:rPr>
        <w:t xml:space="preserve"> </w:t>
      </w:r>
      <w:r>
        <w:rPr>
          <w:rFonts w:ascii="宋体" w:hAnsi="宋体"/>
          <w:sz w:val="24"/>
          <w:u w:val="single"/>
        </w:rPr>
        <w:t xml:space="preserve"> </w:t>
      </w:r>
      <w:r>
        <w:rPr>
          <w:rFonts w:hint="eastAsia" w:ascii="宋体" w:hAnsi="宋体"/>
          <w:sz w:val="24"/>
          <w:u w:val="single"/>
        </w:rPr>
        <w:t xml:space="preserve">[项目编号] </w:t>
      </w:r>
      <w:r>
        <w:rPr>
          <w:rFonts w:ascii="宋体" w:hAnsi="宋体"/>
          <w:sz w:val="24"/>
          <w:szCs w:val="21"/>
          <w:u w:val="single"/>
        </w:rPr>
        <w:t xml:space="preserve"> </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u w:val="single"/>
        </w:rPr>
        <w:t xml:space="preserve">[项目名称]</w:t>
      </w:r>
      <w:r>
        <w:rPr>
          <w:rFonts w:hint="eastAsia" w:ascii="宋体" w:hAnsi="宋体"/>
          <w:sz w:val="24"/>
          <w:szCs w:val="21"/>
          <w:u w:val="single"/>
        </w:rPr>
        <w:t xml:space="preserve"> </w:t>
      </w:r>
      <w:r>
        <w:rPr>
          <w:rFonts w:hint="eastAsia" w:ascii="宋体" w:hAnsi="宋体"/>
          <w:sz w:val="24"/>
          <w:szCs w:val="21"/>
        </w:rPr>
        <w:t xml:space="preserve">项目采购活动由本单位提供服务，或者提供其他残疾人福利性单位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r>
        <w:rPr>
          <w:rFonts w:hint="eastAsia" w:ascii="宋体" w:hAnsi="宋体"/>
          <w:sz w:val="24"/>
          <w:szCs w:val="21"/>
        </w:rPr>
        <w:t xml:space="preserve">制造的货物（不包括使用非残疾人福利性单位注册商标的货物）。</w:t>
      </w:r>
      <w:r/>
    </w:p>
    <w:p>
      <w:pPr>
        <w:ind w:firstLine="480"/>
        <w:spacing w:before="57" w:line="480" w:lineRule="auto"/>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88" w:lineRule="exact"/>
        <w:rPr>
          <w:rFonts w:hint="eastAsia" w:ascii="宋体" w:hAnsi="宋体"/>
          <w:sz w:val="24"/>
          <w:szCs w:val="21"/>
        </w:rPr>
      </w:pPr>
      <w:r>
        <w:rPr>
          <w:rFonts w:hint="eastAsia" w:ascii="宋体" w:hAnsi="宋体"/>
          <w:sz w:val="24"/>
          <w:szCs w:val="21"/>
        </w:rPr>
      </w:r>
      <w:r/>
    </w:p>
    <w:p>
      <w:pPr>
        <w:ind w:firstLine="442"/>
        <w:spacing w:line="588" w:lineRule="exact"/>
        <w:rPr>
          <w:rFonts w:hint="eastAsia" w:ascii="宋体" w:hAnsi="宋体"/>
          <w:b/>
          <w:bCs/>
          <w:sz w:val="22"/>
          <w:szCs w:val="22"/>
        </w:rPr>
      </w:pPr>
      <w:r>
        <w:rPr>
          <w:rFonts w:hint="eastAsia" w:ascii="宋体" w:hAnsi="宋体"/>
          <w:b/>
          <w:bCs/>
          <w:sz w:val="22"/>
          <w:szCs w:val="22"/>
        </w:rPr>
        <w:t xml:space="preserve">备注：</w:t>
      </w:r>
      <w:r>
        <w:rPr>
          <w:rFonts w:hint="eastAsia" w:ascii="宋体" w:hAnsi="宋体"/>
          <w:sz w:val="22"/>
          <w:szCs w:val="22"/>
        </w:rPr>
        <w:t xml:space="preserve">供应商如未按要求提供此声明函，报价将不做相应扣除；成交供应商</w:t>
      </w:r>
      <w:r>
        <w:rPr>
          <w:rFonts w:hint="eastAsia" w:ascii="宋体" w:hAnsi="宋体"/>
          <w:sz w:val="22"/>
          <w:szCs w:val="22"/>
        </w:rPr>
        <w:t xml:space="preserve">如享受</w:t>
      </w:r>
      <w:r>
        <w:rPr>
          <w:rFonts w:hint="eastAsia" w:ascii="宋体" w:hAnsi="宋体"/>
          <w:sz w:val="22"/>
          <w:szCs w:val="22"/>
        </w:rPr>
        <w:t xml:space="preserve">本项目残疾人福利单位扶持政策的，其《残疾人福利性单位声明函》将随本项目的成交结果同时公告，接受社会监督；</w:t>
      </w:r>
      <w:r>
        <w:rPr>
          <w:rFonts w:ascii="宋体" w:hAnsi="宋体"/>
          <w:sz w:val="22"/>
          <w:szCs w:val="22"/>
        </w:rPr>
        <w:t xml:space="preserve"> </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w:t>
      </w:r>
      <w:bookmarkStart w:id="222" w:name="_Hlk14868662"/>
      <w:r>
        <w:rPr>
          <w:rFonts w:hint="eastAsia" w:ascii="宋体" w:hAnsi="宋体"/>
          <w:sz w:val="24"/>
          <w:szCs w:val="21"/>
        </w:rPr>
        <w:t xml:space="preserve">供应商全称</w:t>
      </w:r>
      <w:bookmarkEnd w:id="222"/>
      <w:r>
        <w:rPr>
          <w:rFonts w:hint="eastAsia" w:ascii="宋体" w:hAnsi="宋体"/>
          <w:sz w:val="24"/>
          <w:szCs w:val="21"/>
        </w:rPr>
        <w:t xml:space="preserve">（加盖CA电子公章）：</w:t>
      </w:r>
      <w:r/>
    </w:p>
    <w:p>
      <w:pPr>
        <w:ind w:right="1560" w:firstLine="480"/>
        <w:jc w:val="center"/>
        <w:spacing w:line="588" w:lineRule="exact"/>
        <w:tabs>
          <w:tab w:val="left" w:pos="4860" w:leader="none"/>
        </w:tabs>
        <w:rPr>
          <w:rFonts w:hint="eastAsia" w:ascii="宋体" w:hAnsi="宋体"/>
          <w:sz w:val="24"/>
          <w:szCs w:val="21"/>
        </w:rPr>
      </w:pPr>
      <w:r>
        <w:rPr>
          <w:rFonts w:hint="eastAsia" w:ascii="宋体" w:hAnsi="宋体"/>
          <w:sz w:val="24"/>
          <w:szCs w:val="21"/>
        </w:rPr>
        <w:t xml:space="preserve">         日  期：</w:t>
      </w:r>
      <w:bookmarkEnd w:id="183"/>
      <w:r/>
      <w:bookmarkEnd w:id="181"/>
      <w:r/>
      <w:bookmarkEnd w:id="219"/>
      <w:r/>
      <w:bookmarkEnd w:id="221"/>
      <w:r/>
      <w:r/>
    </w:p>
    <w:p>
      <w:pPr>
        <w:jc w:val="left"/>
        <w:widowControl/>
        <w:rPr>
          <w:rFonts w:hint="eastAsia" w:ascii="宋体" w:hAnsi="宋体"/>
          <w:sz w:val="24"/>
          <w:szCs w:val="21"/>
        </w:rPr>
      </w:pPr>
      <w:r>
        <w:rPr>
          <w:rFonts w:hint="eastAsia" w:ascii="宋体" w:hAnsi="宋体"/>
          <w:sz w:val="24"/>
          <w:szCs w:val="21"/>
        </w:rPr>
        <w:br w:type="page" w:clear="all"/>
      </w:r>
      <w:r/>
    </w:p>
    <w:p>
      <w:pPr>
        <w:pStyle w:val="967"/>
        <w:ind w:firstLine="0"/>
        <w:rPr>
          <w:sz w:val="24"/>
          <w:szCs w:val="24"/>
        </w:rPr>
        <w:outlineLvl w:val="2"/>
      </w:pPr>
      <w:r/>
      <w:bookmarkStart w:id="223" w:name="_Toc226539640"/>
      <w:r>
        <w:rPr>
          <w:rFonts w:hint="eastAsia"/>
          <w:sz w:val="24"/>
          <w:szCs w:val="24"/>
        </w:rPr>
        <w:t xml:space="preserve">《中小微企业声明函》附件：</w:t>
      </w:r>
      <w:bookmarkEnd w:id="223"/>
      <w:r/>
      <w:r/>
    </w:p>
    <w:p>
      <w:pPr>
        <w:pStyle w:val="967"/>
        <w:ind w:firstLine="420"/>
      </w:pPr>
      <w:r/>
      <w:r/>
    </w:p>
    <w:p>
      <w:pPr>
        <w:pStyle w:val="920"/>
        <w:jc w:val="center"/>
        <w:spacing w:before="0" w:beforeAutospacing="0" w:after="0" w:afterAutospacing="0" w:line="360" w:lineRule="auto"/>
        <w:shd w:val="clear" w:color="auto" w:fill="ffffff"/>
        <w:rPr>
          <w:rFonts w:hint="eastAsia"/>
          <w:color w:val="000000"/>
          <w:sz w:val="28"/>
          <w:szCs w:val="28"/>
        </w:rPr>
      </w:pPr>
      <w:r>
        <w:rPr>
          <w:rStyle w:val="924"/>
          <w:rFonts w:hint="eastAsia"/>
          <w:color w:val="000000"/>
          <w:sz w:val="28"/>
          <w:szCs w:val="28"/>
        </w:rPr>
        <w:t xml:space="preserve">中小企业划型标准规定</w:t>
      </w:r>
      <w:r/>
    </w:p>
    <w:p>
      <w:pPr>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一、根据《中华人民共和国中小企业促进法》和《国务院关于进一步促进中小企业发展的若干意见》(国发〔2009〕36号)，制定本规定。</w:t>
      </w:r>
      <w:r>
        <w:rPr>
          <w:rFonts w:hint="eastAsia" w:ascii="宋体" w:hAnsi="宋体"/>
          <w:color w:val="000000"/>
          <w:sz w:val="24"/>
        </w:rPr>
        <w:br/>
        <w:t xml:space="preserve">　　二、中小企业划分为中型、小型、微型三种类型，具体标准根据企业从业人员、营业收入、资产总额等指标，结合行业特点制定。</w:t>
      </w:r>
      <w:r>
        <w:rPr>
          <w:rFonts w:hint="eastAsia" w:ascii="宋体" w:hAnsi="宋体"/>
          <w:color w:val="000000"/>
          <w:sz w:val="24"/>
        </w:rPr>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olor w:val="000000"/>
          <w:sz w:val="24"/>
        </w:rPr>
        <w:br/>
        <w:t xml:space="preserve">　　</w:t>
      </w:r>
      <w:r>
        <w:rPr>
          <w:rFonts w:hint="eastAsia" w:ascii="宋体" w:hAnsi="宋体"/>
          <w:b/>
          <w:bCs/>
          <w:sz w:val="24"/>
        </w:rPr>
        <w:t xml:space="preserve">　四、各行业划型标准为：</w:t>
      </w:r>
      <w:r/>
    </w:p>
    <w:p>
      <w:pPr>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 xml:space="preserve">　　五、企业类型的划分以统计部门的统计数据为依据。</w:t>
      </w:r>
      <w:r>
        <w:rPr>
          <w:rFonts w:hint="eastAsia" w:ascii="宋体" w:hAnsi="宋体"/>
          <w:color w:val="000000"/>
          <w:sz w:val="24"/>
        </w:rPr>
        <w:br/>
        <w:t xml:space="preserve">　　六、本规定适用于在中华人民共和国境内依法设立的各类所有制和各种组织形式的企业。个体工商户和本规定以外的行业，参照本规定进行划型。</w:t>
      </w:r>
      <w:r>
        <w:rPr>
          <w:rFonts w:hint="eastAsia" w:ascii="宋体" w:hAnsi="宋体"/>
          <w:color w:val="000000"/>
          <w:sz w:val="24"/>
        </w:rPr>
        <w:b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olor w:val="000000"/>
          <w:sz w:val="24"/>
        </w:rPr>
        <w:br/>
        <w:t xml:space="preserve">　　八、本规定由工业和信息化部、国家统计局会同有关部门根据《国民经济行业分类》修订情况和企业发展变化情况适时修订。</w:t>
      </w:r>
      <w:r>
        <w:rPr>
          <w:rFonts w:hint="eastAsia" w:ascii="宋体" w:hAnsi="宋体"/>
          <w:color w:val="000000"/>
          <w:sz w:val="24"/>
        </w:rPr>
        <w:br/>
        <w:t xml:space="preserve">　　九、本规定由工业和信息化部、国家统计局会同有关部门负责解释。</w:t>
      </w:r>
      <w:r>
        <w:rPr>
          <w:rFonts w:hint="eastAsia" w:ascii="宋体" w:hAnsi="宋体"/>
          <w:color w:val="000000"/>
          <w:sz w:val="24"/>
        </w:rPr>
        <w:br/>
        <w:t xml:space="preserve">　　十、本规定自发布之日起执行，原国家经贸委、原国家计委、财政部和国家统计局2003年颁布的《中小企业标准暂行规定》同时废止。</w:t>
      </w:r>
      <w:r/>
    </w:p>
    <w:p>
      <w:pPr>
        <w:pStyle w:val="890"/>
        <w:jc w:val="center"/>
        <w:spacing w:before="286" w:after="0" w:line="360" w:lineRule="auto"/>
        <w:rPr>
          <w:bCs/>
        </w:rPr>
      </w:pPr>
      <w:r>
        <w:br w:type="page" w:clear="all"/>
      </w:r>
      <w:bookmarkStart w:id="224" w:name="_Toc226539641"/>
      <w:r>
        <w:rPr>
          <w:rFonts w:hint="eastAsia" w:ascii="宋体" w:hAnsi="宋体"/>
          <w:sz w:val="28"/>
          <w:szCs w:val="28"/>
        </w:rPr>
        <w:t xml:space="preserve">质疑函范本</w:t>
      </w:r>
      <w:bookmarkEnd w:id="224"/>
      <w:r/>
      <w:r/>
    </w:p>
    <w:p>
      <w:pPr>
        <w:spacing w:line="400" w:lineRule="exact"/>
        <w:rPr>
          <w:rFonts w:hint="eastAsia" w:ascii="宋体" w:hAnsi="宋体" w:cs="仿宋"/>
          <w:b/>
          <w:bCs/>
          <w:sz w:val="24"/>
        </w:rPr>
      </w:pPr>
      <w:r>
        <w:rPr>
          <w:rFonts w:hint="eastAsia" w:ascii="宋体" w:hAnsi="宋体" w:cs="仿宋"/>
          <w:b/>
          <w:bCs/>
          <w:sz w:val="24"/>
        </w:rPr>
        <w:t xml:space="preserve">一、质疑供应商基本信息</w:t>
      </w:r>
      <w:r/>
    </w:p>
    <w:p>
      <w:pPr>
        <w:spacing w:line="360" w:lineRule="exact"/>
        <w:rPr>
          <w:rFonts w:hint="eastAsia"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二、质疑项目基本情况</w:t>
      </w:r>
      <w:r/>
    </w:p>
    <w:p>
      <w:pPr>
        <w:spacing w:line="360" w:lineRule="exact"/>
        <w:rPr>
          <w:rFonts w:hint="eastAsia"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三、质疑事项具体内容</w:t>
      </w:r>
      <w:r/>
    </w:p>
    <w:p>
      <w:pPr>
        <w:spacing w:line="360" w:lineRule="exact"/>
        <w:rPr>
          <w:rFonts w:hint="eastAsia"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质疑事项2：……</w:t>
      </w:r>
      <w:r/>
    </w:p>
    <w:p>
      <w:pPr>
        <w:spacing w:line="400" w:lineRule="exact"/>
        <w:rPr>
          <w:rFonts w:hint="eastAsia" w:ascii="宋体" w:hAnsi="宋体" w:cs="仿宋"/>
          <w:b/>
          <w:bCs/>
          <w:sz w:val="24"/>
        </w:rPr>
      </w:pPr>
      <w:r>
        <w:rPr>
          <w:rFonts w:hint="eastAsia" w:ascii="宋体" w:hAnsi="宋体" w:cs="仿宋"/>
          <w:b/>
          <w:bCs/>
          <w:sz w:val="24"/>
        </w:rPr>
        <w:t xml:space="preserve">四、与质疑事项相关的质疑请求</w:t>
      </w:r>
      <w:r/>
    </w:p>
    <w:p>
      <w:pPr>
        <w:spacing w:line="400" w:lineRule="exact"/>
        <w:rPr>
          <w:rFonts w:hint="eastAsia"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spacing w:line="400" w:lineRule="exact"/>
        <w:rPr>
          <w:rFonts w:hint="eastAsia" w:ascii="宋体" w:hAnsi="宋体"/>
          <w:sz w:val="24"/>
        </w:rPr>
      </w:pPr>
      <w:r>
        <w:rPr>
          <w:rFonts w:hint="eastAsia" w:ascii="宋体" w:hAnsi="宋体"/>
          <w:sz w:val="24"/>
        </w:rPr>
      </w:r>
      <w:r/>
    </w:p>
    <w:p>
      <w:pPr>
        <w:spacing w:line="400" w:lineRule="exact"/>
        <w:rPr>
          <w:rFonts w:hint="eastAsia"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p>
    <w:p>
      <w:pPr>
        <w:spacing w:line="400" w:lineRule="exact"/>
        <w:rPr>
          <w:rFonts w:hint="eastAsia" w:ascii="宋体" w:hAnsi="宋体"/>
          <w:sz w:val="24"/>
        </w:rPr>
      </w:pPr>
      <w:r>
        <w:rPr>
          <w:rFonts w:hint="eastAsia" w:ascii="宋体" w:hAnsi="宋体"/>
          <w:sz w:val="24"/>
        </w:rPr>
      </w:r>
      <w:r/>
    </w:p>
    <w:p>
      <w:pPr>
        <w:jc w:val="left"/>
        <w:spacing w:line="320" w:lineRule="exact"/>
        <w:rPr>
          <w:rFonts w:hint="eastAsia" w:ascii="宋体" w:hAnsi="宋体"/>
          <w:b/>
        </w:rPr>
      </w:pPr>
      <w:r>
        <w:rPr>
          <w:rFonts w:hint="eastAsia" w:ascii="宋体" w:hAnsi="宋体"/>
          <w:b/>
        </w:rPr>
        <w:t xml:space="preserve">质疑函制作说明：</w:t>
      </w:r>
      <w:r/>
    </w:p>
    <w:p>
      <w:pPr>
        <w:spacing w:line="320" w:lineRule="exact"/>
        <w:widowControl/>
        <w:rPr>
          <w:rFonts w:hint="eastAsia" w:ascii="宋体" w:hAnsi="宋体"/>
        </w:rPr>
      </w:pPr>
      <w:r>
        <w:rPr>
          <w:rFonts w:hint="eastAsia" w:ascii="宋体" w:hAnsi="宋体"/>
        </w:rPr>
        <w:t xml:space="preserve">1.供应商提出质疑时，应提交质疑函和必要的证明材料。</w:t>
      </w:r>
      <w:r/>
    </w:p>
    <w:p>
      <w:pPr>
        <w:spacing w:line="320" w:lineRule="exact"/>
        <w:widowControl/>
        <w:rPr>
          <w:rFonts w:hint="eastAsia" w:ascii="宋体" w:hAnsi="宋体"/>
        </w:rPr>
      </w:pPr>
      <w:r>
        <w:rPr>
          <w:rFonts w:hint="eastAsia" w:ascii="宋体" w:hAnsi="宋体"/>
        </w:rPr>
        <w:t xml:space="preserve">2.质疑供应商若委托代理人进行质疑的，</w:t>
      </w:r>
      <w:r>
        <w:rPr>
          <w:rFonts w:hint="eastAsia" w:ascii="宋体" w:hAnsi="宋体"/>
        </w:rPr>
        <w:t xml:space="preserve">质疑函应按</w:t>
      </w:r>
      <w:r>
        <w:rPr>
          <w:rFonts w:hint="eastAsia" w:ascii="宋体" w:hAnsi="宋体"/>
        </w:rPr>
        <w:t xml:space="preserve">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p>
    <w:p>
      <w:pPr>
        <w:spacing w:line="320" w:lineRule="exact"/>
        <w:widowControl/>
        <w:rPr>
          <w:rFonts w:hint="eastAsia" w:ascii="宋体" w:hAnsi="宋体"/>
        </w:rPr>
      </w:pPr>
      <w:r>
        <w:rPr>
          <w:rFonts w:hint="eastAsia" w:ascii="宋体" w:hAnsi="宋体"/>
        </w:rPr>
        <w:t xml:space="preserve">3.质疑供应商若对项目的某一分包进行质疑，质疑函中应列明具体分包号。</w:t>
      </w:r>
      <w:r/>
    </w:p>
    <w:p>
      <w:pPr>
        <w:spacing w:line="320" w:lineRule="exact"/>
        <w:widowControl/>
        <w:rPr>
          <w:rFonts w:hint="eastAsia" w:ascii="宋体" w:hAnsi="宋体"/>
        </w:rPr>
      </w:pPr>
      <w:r>
        <w:rPr>
          <w:rFonts w:hint="eastAsia" w:ascii="宋体" w:hAnsi="宋体"/>
        </w:rPr>
        <w:t xml:space="preserve">4.质疑函的质疑事项应具体、明确，并有必要的事实依据和法律依据。</w:t>
      </w:r>
      <w:r/>
    </w:p>
    <w:p>
      <w:pPr>
        <w:spacing w:line="320" w:lineRule="exact"/>
        <w:widowControl/>
        <w:rPr>
          <w:rFonts w:hint="eastAsia" w:ascii="宋体" w:hAnsi="宋体"/>
        </w:rPr>
      </w:pPr>
      <w:r>
        <w:rPr>
          <w:rFonts w:hint="eastAsia" w:ascii="宋体" w:hAnsi="宋体"/>
        </w:rPr>
        <w:t xml:space="preserve">5.质疑函的质疑请求应与质疑事项相关。</w:t>
      </w:r>
      <w:r/>
    </w:p>
    <w:p>
      <w:pPr>
        <w:spacing w:line="320" w:lineRule="exact"/>
        <w:widowControl/>
        <w:rPr>
          <w:rFonts w:hint="eastAsia" w:ascii="宋体" w:hAnsi="宋体"/>
        </w:rPr>
      </w:pPr>
      <w:r>
        <w:rPr>
          <w:rFonts w:hint="eastAsia" w:ascii="宋体" w:hAnsi="宋体"/>
        </w:rPr>
        <w:t xml:space="preserve">6.质疑供应商为自然人的，</w:t>
      </w:r>
      <w:r>
        <w:rPr>
          <w:rFonts w:hint="eastAsia" w:ascii="宋体" w:hAnsi="宋体"/>
        </w:rPr>
        <w:t xml:space="preserve">质疑函应由</w:t>
      </w:r>
      <w:r>
        <w:rPr>
          <w:rFonts w:hint="eastAsia" w:ascii="宋体" w:hAnsi="宋体"/>
        </w:rPr>
        <w:t xml:space="preserve">本人签字；质疑供应商为法人或者其他组织的，</w:t>
      </w:r>
      <w:r>
        <w:rPr>
          <w:rFonts w:hint="eastAsia" w:ascii="宋体" w:hAnsi="宋体"/>
        </w:rPr>
        <w:t xml:space="preserve">质疑函应由</w:t>
      </w:r>
      <w:r>
        <w:rPr>
          <w:rFonts w:hint="eastAsia" w:ascii="宋体" w:hAnsi="宋体"/>
        </w:rPr>
        <w:t xml:space="preserve">法定代表人、主要负责人，或者其授权代表签字或者盖章，并加盖公章。</w:t>
      </w:r>
      <w:r/>
    </w:p>
    <w:p>
      <w:pPr>
        <w:jc w:val="left"/>
        <w:widowControl/>
        <w:rPr>
          <w:rFonts w:hint="eastAsia" w:ascii="宋体" w:hAnsi="宋体"/>
          <w:sz w:val="24"/>
          <w:szCs w:val="21"/>
        </w:rPr>
      </w:pPr>
      <w:r>
        <w:rPr>
          <w:rFonts w:hint="eastAsia" w:ascii="宋体" w:hAnsi="宋体"/>
          <w:sz w:val="24"/>
          <w:szCs w:val="21"/>
        </w:rPr>
      </w:r>
      <w:r/>
    </w:p>
    <w:sectPr>
      <w:headerReference w:type="default" r:id="rId9"/>
      <w:footerReference w:type="default" r:id="rId10"/>
      <w:footerReference w:type="even" r:id="rId11"/>
      <w:footnotePr/>
      <w:endnotePr/>
      <w:type w:val="nextPage"/>
      <w:pgSz w:w="11906" w:h="16838" w:orient="portrait"/>
      <w:pgMar w:top="1702" w:right="1196" w:bottom="868" w:left="1259" w:header="993"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方正楷体_GBK">
    <w:panose1 w:val="020B0503020202020204"/>
  </w:font>
  <w:font w:name="仿宋">
    <w:panose1 w:val="02010609060101010101"/>
  </w:font>
  <w:font w:name="Tahoma">
    <w:panose1 w:val="020B0604030504040204"/>
  </w:font>
  <w:font w:name="Book Antiqua">
    <w:panose1 w:val="02040602050305030304"/>
  </w:font>
  <w:font w:name="Courier New">
    <w:panose1 w:val="02070309020205020404"/>
  </w:font>
  <w:font w:name="华文中宋">
    <w:panose1 w:val="02010600040101010101"/>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25"/>
      </w:rPr>
      <w:framePr w:wrap="around" w:vAnchor="text" w:hAnchor="margin" w:xAlign="center" w:y="1"/>
    </w:pPr>
    <w:r>
      <w:fldChar w:fldCharType="begin"/>
    </w:r>
    <w:r>
      <w:rPr>
        <w:rStyle w:val="925"/>
      </w:rPr>
      <w:instrText xml:space="preserve">PAGE  </w:instrText>
    </w:r>
    <w:r>
      <w:fldChar w:fldCharType="separate"/>
    </w:r>
    <w:r>
      <w:rPr>
        <w:rStyle w:val="925"/>
      </w:rPr>
      <w:t xml:space="preserve">38</w:t>
    </w:r>
    <w:r>
      <w:fldChar w:fldCharType="end"/>
    </w:r>
    <w:r/>
  </w:p>
  <w:p>
    <w:pPr>
      <w:pStyle w:val="91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25"/>
      </w:rPr>
      <w:framePr w:wrap="around" w:vAnchor="text" w:hAnchor="margin" w:xAlign="center" w:y="1"/>
    </w:pPr>
    <w:r>
      <w:fldChar w:fldCharType="begin"/>
    </w:r>
    <w:r>
      <w:rPr>
        <w:rStyle w:val="925"/>
      </w:rPr>
      <w:instrText xml:space="preserve">PAGE  </w:instrText>
    </w:r>
    <w:r>
      <w:fldChar w:fldCharType="separate"/>
    </w:r>
    <w:r>
      <w:rPr>
        <w:rStyle w:val="925"/>
      </w:rPr>
      <w:t xml:space="preserve">1</w:t>
    </w:r>
    <w:r>
      <w:fldChar w:fldCharType="end"/>
    </w:r>
    <w:r/>
  </w:p>
  <w:p>
    <w:pPr>
      <w:pStyle w:val="9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right"/>
      <w:tabs>
        <w:tab w:val="left" w:pos="3565" w:leader="none"/>
        <w:tab w:val="clear" w:pos="4153" w:leader="none"/>
        <w:tab w:val="clear" w:pos="8306" w:leader="none"/>
      </w:tabs>
      <w:rPr>
        <w:rFonts w:hint="eastAsia" w:ascii="华文中宋" w:hAnsi="华文中宋" w:eastAsia="华文中宋"/>
      </w:rPr>
    </w:pP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wp:posOffset>
              </wp:positionH>
              <wp:positionV relativeFrom="paragraph">
                <wp:posOffset>-106045</wp:posOffset>
              </wp:positionV>
              <wp:extent cx="840105" cy="332740"/>
              <wp:effectExtent l="0" t="0" r="0" b="0"/>
              <wp:wrapNone/>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567270" name="图片 4"/>
                      <pic:cNvPicPr>
                        <a:picLocks noChangeAspect="1"/>
                      </pic:cNvPicPr>
                      <pic:nvPr/>
                    </pic:nvPicPr>
                    <pic:blipFill>
                      <a:blip r:embed="rId1"/>
                      <a:stretch/>
                    </pic:blipFill>
                    <pic:spPr bwMode="auto">
                      <a:xfrm>
                        <a:off x="0" y="0"/>
                        <a:ext cx="840317" cy="332427"/>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0.3pt;mso-position-horizontal:absolute;mso-position-vertical-relative:text;margin-top:-8.3pt;mso-position-vertical:absolute;width:66.1pt;height:26.2pt;mso-wrap-distance-left:9.0pt;mso-wrap-distance-top:0.0pt;mso-wrap-distance-right:9.0pt;mso-wrap-distance-bottom:0.0pt;" stroked="f">
              <v:path textboxrect="0,0,0,0"/>
              <v:imagedata r:id="rId1" o:title=""/>
            </v:shape>
          </w:pict>
        </mc:Fallback>
      </mc:AlternateContent>
    </w: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4947285</wp:posOffset>
              </wp:positionH>
              <wp:positionV relativeFrom="paragraph">
                <wp:posOffset>-63500</wp:posOffset>
              </wp:positionV>
              <wp:extent cx="1273810" cy="337185"/>
              <wp:effectExtent l="0" t="0" r="0" b="5715"/>
              <wp:wrapNone/>
              <wp:docPr id="2" name="文本框 1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273628" cy="337457"/>
                      </a:xfrm>
                      <a:prstGeom prst="rect">
                        <a:avLst/>
                      </a:prstGeom>
                      <a:noFill/>
                      <a:ln>
                        <a:noFill/>
                      </a:ln>
                    </wps:spPr>
                    <wps:txbx>
                      <w:txbxContent>
                        <w:p>
                          <w:pPr>
                            <w:rPr>
                              <w:rFonts w:hint="eastAsia" w:ascii="微软雅黑" w:hAnsi="微软雅黑" w:eastAsia="微软雅黑"/>
                              <w:color w:val="595959"/>
                            </w:rPr>
                          </w:pPr>
                          <w:r>
                            <w:rPr>
                              <w:rFonts w:hint="eastAsia" w:ascii="微软雅黑" w:hAnsi="微软雅黑" w:eastAsia="微软雅黑"/>
                              <w:color w:val="595959"/>
                            </w:rPr>
                            <w:t xml:space="preserve">竞争性磋商文件</w:t>
                          </w:r>
                          <w:r/>
                        </w:p>
                      </w:txbxContent>
                    </wps:txbx>
                    <wps:bodyPr rot="0" vert="horz" wrap="square" lIns="91440" tIns="45720" rIns="91440" bIns="45720" anchor="t" anchorCtr="0" upright="1">
                      <a:noAutofit/>
                    </wps:bodyPr>
                  </wps:wsp>
                </a:graphicData>
              </a:graphic>
            </wp:anchor>
          </w:drawing>
        </mc:Choice>
        <mc:Fallback>
          <w:pict>
            <v:shape id="shape 1" o:spid="_x0000_s1" o:spt="202" type="#_x0000_t202" style="position:absolute;z-index:251659264;o:allowoverlap:true;o:allowincell:true;mso-position-horizontal-relative:text;margin-left:389.5pt;mso-position-horizontal:absolute;mso-position-vertical-relative:text;margin-top:-5.0pt;mso-position-vertical:absolute;width:100.3pt;height:26.5pt;mso-wrap-distance-left:9.0pt;mso-wrap-distance-top:3.6pt;mso-wrap-distance-right:9.0pt;mso-wrap-distance-bottom:3.6pt;v-text-anchor:top;visibility:visible;" filled="f" stroked="f">
              <v:textbox inset="0,0,0,0">
                <w:txbxContent>
                  <w:p>
                    <w:pPr>
                      <w:rPr>
                        <w:rFonts w:hint="eastAsia" w:ascii="微软雅黑" w:hAnsi="微软雅黑" w:eastAsia="微软雅黑"/>
                        <w:color w:val="595959"/>
                      </w:rPr>
                    </w:pPr>
                    <w:r>
                      <w:rPr>
                        <w:rFonts w:hint="eastAsia" w:ascii="微软雅黑" w:hAnsi="微软雅黑" w:eastAsia="微软雅黑"/>
                        <w:color w:val="595959"/>
                      </w:rPr>
                      <w:t xml:space="preserve">竞争性磋商文件</w:t>
                    </w:r>
                    <w:r/>
                  </w:p>
                </w:txbxContent>
              </v:textbox>
            </v:shape>
          </w:pict>
        </mc:Fallback>
      </mc:AlternateContent>
    </w:r>
    <w:r/>
  </w:p>
  <w:p>
    <w:pPr>
      <w:pStyle w:val="911"/>
      <w:jc w:val="right"/>
      <w:spacing w:line="60" w:lineRule="exact"/>
      <w:tabs>
        <w:tab w:val="left" w:pos="3565" w:leader="none"/>
        <w:tab w:val="clear" w:pos="4153" w:leader="none"/>
        <w:tab w:val="clear"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3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84" w:hanging="384"/>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tab"/>
      <w:lvlText w:val="%1、"/>
      <w:lvlJc w:val="left"/>
      <w:pPr>
        <w:ind w:left="360" w:hanging="360"/>
      </w:pPr>
      <w:rPr>
        <w:rFonts w:hint="default" w:ascii="Calibri" w:hAnsi="Calibri" w:cs="Times New Roman"/>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japaneseCounting"/>
      <w:pStyle w:val="941"/>
      <w:isLgl w:val="false"/>
      <w:suff w:val="tab"/>
      <w:lvlText w:val="第%1章"/>
      <w:lvlJc w:val="left"/>
      <w:pPr>
        <w:ind w:left="9351" w:hanging="420"/>
      </w:pPr>
      <w:rPr>
        <w:rFonts w:hint="eastAsia" w:ascii="黑体" w:eastAsia="黑体"/>
        <w:b w:val="0"/>
        <w:sz w:val="36"/>
        <w:lang w:val="en-US"/>
      </w:rPr>
    </w:lvl>
    <w:lvl w:ilvl="1">
      <w:start w:val="1"/>
      <w:numFmt w:val="decimal"/>
      <w:pStyle w:val="934"/>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35"/>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43"/>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3"/>
  </w:num>
  <w:num w:numId="2">
    <w:abstractNumId w:val="0"/>
  </w:num>
  <w:num w:numId="3">
    <w:abstractNumId w:val="1"/>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8">
    <w:name w:val="Heading 1 Char"/>
    <w:basedOn w:val="893"/>
    <w:link w:val="888"/>
    <w:uiPriority w:val="9"/>
    <w:rPr>
      <w:rFonts w:ascii="Arial" w:hAnsi="Arial" w:eastAsia="Arial" w:cs="Arial"/>
      <w:sz w:val="40"/>
      <w:szCs w:val="40"/>
    </w:rPr>
  </w:style>
  <w:style w:type="character" w:styleId="729">
    <w:name w:val="Heading 2 Char"/>
    <w:basedOn w:val="893"/>
    <w:link w:val="889"/>
    <w:uiPriority w:val="9"/>
    <w:rPr>
      <w:rFonts w:ascii="Arial" w:hAnsi="Arial" w:eastAsia="Arial" w:cs="Arial"/>
      <w:sz w:val="34"/>
    </w:rPr>
  </w:style>
  <w:style w:type="character" w:styleId="730">
    <w:name w:val="Heading 3 Char"/>
    <w:basedOn w:val="893"/>
    <w:link w:val="890"/>
    <w:uiPriority w:val="9"/>
    <w:rPr>
      <w:rFonts w:ascii="Arial" w:hAnsi="Arial" w:eastAsia="Arial" w:cs="Arial"/>
      <w:sz w:val="30"/>
      <w:szCs w:val="30"/>
    </w:rPr>
  </w:style>
  <w:style w:type="character" w:styleId="731">
    <w:name w:val="Heading 4 Char"/>
    <w:basedOn w:val="893"/>
    <w:link w:val="891"/>
    <w:uiPriority w:val="9"/>
    <w:rPr>
      <w:rFonts w:ascii="Arial" w:hAnsi="Arial" w:eastAsia="Arial" w:cs="Arial"/>
      <w:b/>
      <w:bCs/>
      <w:sz w:val="26"/>
      <w:szCs w:val="26"/>
    </w:rPr>
  </w:style>
  <w:style w:type="character" w:styleId="732">
    <w:name w:val="Heading 5 Char"/>
    <w:basedOn w:val="893"/>
    <w:link w:val="892"/>
    <w:uiPriority w:val="9"/>
    <w:rPr>
      <w:rFonts w:ascii="Arial" w:hAnsi="Arial" w:eastAsia="Arial" w:cs="Arial"/>
      <w:b/>
      <w:bCs/>
      <w:sz w:val="24"/>
      <w:szCs w:val="24"/>
    </w:rPr>
  </w:style>
  <w:style w:type="paragraph" w:styleId="733">
    <w:name w:val="Heading 6"/>
    <w:basedOn w:val="887"/>
    <w:next w:val="887"/>
    <w:link w:val="734"/>
    <w:uiPriority w:val="9"/>
    <w:unhideWhenUsed/>
    <w:qFormat/>
    <w:pPr>
      <w:keepLines/>
      <w:keepNext/>
      <w:spacing w:before="320" w:after="200"/>
      <w:outlineLvl w:val="5"/>
    </w:pPr>
    <w:rPr>
      <w:rFonts w:ascii="Arial" w:hAnsi="Arial" w:eastAsia="Arial" w:cs="Arial"/>
      <w:b/>
      <w:bCs/>
      <w:sz w:val="22"/>
      <w:szCs w:val="22"/>
    </w:rPr>
  </w:style>
  <w:style w:type="character" w:styleId="734">
    <w:name w:val="Heading 6 Char"/>
    <w:basedOn w:val="893"/>
    <w:link w:val="733"/>
    <w:uiPriority w:val="9"/>
    <w:rPr>
      <w:rFonts w:ascii="Arial" w:hAnsi="Arial" w:eastAsia="Arial" w:cs="Arial"/>
      <w:b/>
      <w:bCs/>
      <w:sz w:val="22"/>
      <w:szCs w:val="22"/>
    </w:rPr>
  </w:style>
  <w:style w:type="paragraph" w:styleId="735">
    <w:name w:val="Heading 7"/>
    <w:basedOn w:val="887"/>
    <w:next w:val="887"/>
    <w:link w:val="736"/>
    <w:uiPriority w:val="9"/>
    <w:unhideWhenUsed/>
    <w:qFormat/>
    <w:pPr>
      <w:keepLines/>
      <w:keepNext/>
      <w:spacing w:before="320" w:after="200"/>
      <w:outlineLvl w:val="6"/>
    </w:pPr>
    <w:rPr>
      <w:rFonts w:ascii="Arial" w:hAnsi="Arial" w:eastAsia="Arial" w:cs="Arial"/>
      <w:b/>
      <w:bCs/>
      <w:i/>
      <w:iCs/>
      <w:sz w:val="22"/>
      <w:szCs w:val="22"/>
    </w:rPr>
  </w:style>
  <w:style w:type="character" w:styleId="736">
    <w:name w:val="Heading 7 Char"/>
    <w:basedOn w:val="893"/>
    <w:link w:val="735"/>
    <w:uiPriority w:val="9"/>
    <w:rPr>
      <w:rFonts w:ascii="Arial" w:hAnsi="Arial" w:eastAsia="Arial" w:cs="Arial"/>
      <w:b/>
      <w:bCs/>
      <w:i/>
      <w:iCs/>
      <w:sz w:val="22"/>
      <w:szCs w:val="22"/>
    </w:rPr>
  </w:style>
  <w:style w:type="paragraph" w:styleId="737">
    <w:name w:val="Heading 8"/>
    <w:basedOn w:val="887"/>
    <w:next w:val="887"/>
    <w:link w:val="738"/>
    <w:uiPriority w:val="9"/>
    <w:unhideWhenUsed/>
    <w:qFormat/>
    <w:pPr>
      <w:keepLines/>
      <w:keepNext/>
      <w:spacing w:before="320" w:after="200"/>
      <w:outlineLvl w:val="7"/>
    </w:pPr>
    <w:rPr>
      <w:rFonts w:ascii="Arial" w:hAnsi="Arial" w:eastAsia="Arial" w:cs="Arial"/>
      <w:i/>
      <w:iCs/>
      <w:sz w:val="22"/>
      <w:szCs w:val="22"/>
    </w:rPr>
  </w:style>
  <w:style w:type="character" w:styleId="738">
    <w:name w:val="Heading 8 Char"/>
    <w:basedOn w:val="893"/>
    <w:link w:val="737"/>
    <w:uiPriority w:val="9"/>
    <w:rPr>
      <w:rFonts w:ascii="Arial" w:hAnsi="Arial" w:eastAsia="Arial" w:cs="Arial"/>
      <w:i/>
      <w:iCs/>
      <w:sz w:val="22"/>
      <w:szCs w:val="22"/>
    </w:rPr>
  </w:style>
  <w:style w:type="paragraph" w:styleId="739">
    <w:name w:val="Heading 9"/>
    <w:basedOn w:val="887"/>
    <w:next w:val="887"/>
    <w:link w:val="740"/>
    <w:uiPriority w:val="9"/>
    <w:unhideWhenUsed/>
    <w:qFormat/>
    <w:pPr>
      <w:keepLines/>
      <w:keepNext/>
      <w:spacing w:before="320" w:after="200"/>
      <w:outlineLvl w:val="8"/>
    </w:pPr>
    <w:rPr>
      <w:rFonts w:ascii="Arial" w:hAnsi="Arial" w:eastAsia="Arial" w:cs="Arial"/>
      <w:i/>
      <w:iCs/>
      <w:sz w:val="21"/>
      <w:szCs w:val="21"/>
    </w:rPr>
  </w:style>
  <w:style w:type="character" w:styleId="740">
    <w:name w:val="Heading 9 Char"/>
    <w:basedOn w:val="893"/>
    <w:link w:val="739"/>
    <w:uiPriority w:val="9"/>
    <w:rPr>
      <w:rFonts w:ascii="Arial" w:hAnsi="Arial" w:eastAsia="Arial" w:cs="Arial"/>
      <w:i/>
      <w:iCs/>
      <w:sz w:val="21"/>
      <w:szCs w:val="21"/>
    </w:rPr>
  </w:style>
  <w:style w:type="paragraph" w:styleId="741">
    <w:name w:val="No Spacing"/>
    <w:uiPriority w:val="1"/>
    <w:qFormat/>
    <w:pPr>
      <w:spacing w:before="0" w:after="0" w:line="240" w:lineRule="auto"/>
    </w:pPr>
  </w:style>
  <w:style w:type="paragraph" w:styleId="742">
    <w:name w:val="Title"/>
    <w:basedOn w:val="887"/>
    <w:next w:val="887"/>
    <w:link w:val="743"/>
    <w:uiPriority w:val="10"/>
    <w:qFormat/>
    <w:pPr>
      <w:contextualSpacing/>
      <w:spacing w:before="300" w:after="200"/>
    </w:pPr>
    <w:rPr>
      <w:sz w:val="48"/>
      <w:szCs w:val="48"/>
    </w:rPr>
  </w:style>
  <w:style w:type="character" w:styleId="743">
    <w:name w:val="Title Char"/>
    <w:basedOn w:val="893"/>
    <w:link w:val="742"/>
    <w:uiPriority w:val="10"/>
    <w:rPr>
      <w:sz w:val="48"/>
      <w:szCs w:val="48"/>
    </w:rPr>
  </w:style>
  <w:style w:type="paragraph" w:styleId="744">
    <w:name w:val="Subtitle"/>
    <w:basedOn w:val="887"/>
    <w:next w:val="887"/>
    <w:link w:val="745"/>
    <w:uiPriority w:val="11"/>
    <w:qFormat/>
    <w:pPr>
      <w:spacing w:before="200" w:after="200"/>
    </w:pPr>
    <w:rPr>
      <w:sz w:val="24"/>
      <w:szCs w:val="24"/>
    </w:rPr>
  </w:style>
  <w:style w:type="character" w:styleId="745">
    <w:name w:val="Subtitle Char"/>
    <w:basedOn w:val="893"/>
    <w:link w:val="744"/>
    <w:uiPriority w:val="11"/>
    <w:rPr>
      <w:sz w:val="24"/>
      <w:szCs w:val="24"/>
    </w:rPr>
  </w:style>
  <w:style w:type="paragraph" w:styleId="746">
    <w:name w:val="Quote"/>
    <w:basedOn w:val="887"/>
    <w:next w:val="887"/>
    <w:link w:val="747"/>
    <w:uiPriority w:val="29"/>
    <w:qFormat/>
    <w:pPr>
      <w:ind w:left="720" w:right="720"/>
    </w:pPr>
    <w:rPr>
      <w:i/>
    </w:rPr>
  </w:style>
  <w:style w:type="character" w:styleId="747">
    <w:name w:val="Quote Char"/>
    <w:link w:val="746"/>
    <w:uiPriority w:val="29"/>
    <w:rPr>
      <w:i/>
    </w:rPr>
  </w:style>
  <w:style w:type="paragraph" w:styleId="748">
    <w:name w:val="Intense Quote"/>
    <w:basedOn w:val="887"/>
    <w:next w:val="887"/>
    <w:link w:val="7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name w:val="Intense Quote Char"/>
    <w:link w:val="748"/>
    <w:uiPriority w:val="30"/>
    <w:rPr>
      <w:i/>
    </w:rPr>
  </w:style>
  <w:style w:type="character" w:styleId="750">
    <w:name w:val="Header Char"/>
    <w:basedOn w:val="893"/>
    <w:link w:val="911"/>
    <w:uiPriority w:val="99"/>
  </w:style>
  <w:style w:type="character" w:styleId="751">
    <w:name w:val="Footer Char"/>
    <w:basedOn w:val="893"/>
    <w:link w:val="910"/>
    <w:uiPriority w:val="99"/>
  </w:style>
  <w:style w:type="paragraph" w:styleId="752">
    <w:name w:val="Caption"/>
    <w:basedOn w:val="887"/>
    <w:next w:val="887"/>
    <w:uiPriority w:val="35"/>
    <w:semiHidden/>
    <w:unhideWhenUsed/>
    <w:qFormat/>
    <w:pPr>
      <w:spacing w:line="276" w:lineRule="auto"/>
    </w:pPr>
    <w:rPr>
      <w:b/>
      <w:bCs/>
      <w:color w:val="4f81bd" w:themeColor="accent1"/>
      <w:sz w:val="18"/>
      <w:szCs w:val="18"/>
    </w:rPr>
  </w:style>
  <w:style w:type="character" w:styleId="753">
    <w:name w:val="Caption Char"/>
    <w:basedOn w:val="752"/>
    <w:link w:val="910"/>
    <w:uiPriority w:val="99"/>
  </w:style>
  <w:style w:type="table" w:styleId="754">
    <w:name w:val="Table Grid Light"/>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5">
    <w:name w:val="Plain Table 1"/>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basedOn w:val="8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basedOn w:val="8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1 Light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2">
    <w:name w:val="Grid Table 1 Light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3">
    <w:name w:val="Grid Table 1 Light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4">
    <w:name w:val="Grid Table 1 Light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5">
    <w:name w:val="Grid Table 1 Light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6">
    <w:name w:val="Grid Table 1 Light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7">
    <w:name w:val="Grid Table 2"/>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8">
    <w:name w:val="Grid Table 2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9">
    <w:name w:val="Grid Table 2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2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2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2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3">
    <w:name w:val="Grid Table 2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4">
    <w:name w:val="Grid Table 3"/>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4"/>
    <w:basedOn w:val="8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name w:val="Grid Table 4 - Accent 1"/>
    <w:basedOn w:val="89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3">
    <w:name w:val="Grid Table 4 - Accent 2"/>
    <w:basedOn w:val="89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4">
    <w:name w:val="Grid Table 4 - Accent 3"/>
    <w:basedOn w:val="89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5">
    <w:name w:val="Grid Table 4 - Accent 4"/>
    <w:basedOn w:val="89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6">
    <w:name w:val="Grid Table 4 - Accent 5"/>
    <w:basedOn w:val="89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7">
    <w:name w:val="Grid Table 4 - Accent 6"/>
    <w:basedOn w:val="89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8">
    <w:name w:val="Grid Table 5 Dark"/>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5 Dark- Accent 1"/>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0">
    <w:name w:val="Grid Table 5 Dark - Accent 2"/>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1">
    <w:name w:val="Grid Table 5 Dark - Accent 3"/>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2">
    <w:name w:val="Grid Table 5 Dark- Accent 4"/>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3">
    <w:name w:val="Grid Table 5 Dark - Accent 5"/>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4">
    <w:name w:val="Grid Table 5 Dark - Accent 6"/>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5">
    <w:name w:val="Grid Table 6 Colorful"/>
    <w:basedOn w:val="8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6">
    <w:name w:val="Grid Table 6 Colorful - Accent 1"/>
    <w:basedOn w:val="89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7">
    <w:name w:val="Grid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8">
    <w:name w:val="Grid Table 6 Colorful - Accent 3"/>
    <w:basedOn w:val="89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9">
    <w:name w:val="Grid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0">
    <w:name w:val="Grid Table 6 Colorful - Accent 5"/>
    <w:basedOn w:val="89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1">
    <w:name w:val="Grid Table 6 Colorful - Accent 6"/>
    <w:basedOn w:val="89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7 Colorful"/>
    <w:basedOn w:val="8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3">
    <w:name w:val="Grid Table 7 Colorful - Accent 1"/>
    <w:basedOn w:val="89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4">
    <w:name w:val="Grid Table 7 Colorful - Accent 2"/>
    <w:basedOn w:val="89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7 Colorful - Accent 3"/>
    <w:basedOn w:val="89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7 Colorful - Accent 4"/>
    <w:basedOn w:val="89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7 Colorful - Accent 5"/>
    <w:basedOn w:val="89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8">
    <w:name w:val="Grid Table 7 Colorful - Accent 6"/>
    <w:basedOn w:val="89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9">
    <w:name w:val="List Table 1 Light"/>
    <w:basedOn w:val="8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1 Light - Accent 1"/>
    <w:basedOn w:val="89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1">
    <w:name w:val="List Table 1 Light - Accent 2"/>
    <w:basedOn w:val="89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2">
    <w:name w:val="List Table 1 Light - Accent 3"/>
    <w:basedOn w:val="89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3">
    <w:name w:val="List Table 1 Light - Accent 4"/>
    <w:basedOn w:val="89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4">
    <w:name w:val="List Table 1 Light - Accent 5"/>
    <w:basedOn w:val="89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5">
    <w:name w:val="List Table 1 Light - Accent 6"/>
    <w:basedOn w:val="89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6">
    <w:name w:val="List Table 2"/>
    <w:basedOn w:val="8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7">
    <w:name w:val="List Table 2 - Accent 1"/>
    <w:basedOn w:val="89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8">
    <w:name w:val="List Table 2 - Accent 2"/>
    <w:basedOn w:val="89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9">
    <w:name w:val="List Table 2 - Accent 3"/>
    <w:basedOn w:val="89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0">
    <w:name w:val="List Table 2 - Accent 4"/>
    <w:basedOn w:val="89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1">
    <w:name w:val="List Table 2 - Accent 5"/>
    <w:basedOn w:val="89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2">
    <w:name w:val="List Table 2 - Accent 6"/>
    <w:basedOn w:val="89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3">
    <w:name w:val="List Table 3"/>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3 - Accent 1"/>
    <w:basedOn w:val="89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3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6">
    <w:name w:val="List Table 3 - Accent 3"/>
    <w:basedOn w:val="89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7">
    <w:name w:val="List Table 3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8">
    <w:name w:val="List Table 3 - Accent 5"/>
    <w:basedOn w:val="89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9">
    <w:name w:val="List Table 3 - Accent 6"/>
    <w:basedOn w:val="89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0">
    <w:name w:val="List Table 4"/>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4 - Accent 1"/>
    <w:basedOn w:val="89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2">
    <w:name w:val="List Table 4 - Accent 2"/>
    <w:basedOn w:val="89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3">
    <w:name w:val="List Table 4 - Accent 3"/>
    <w:basedOn w:val="89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4">
    <w:name w:val="List Table 4 - Accent 4"/>
    <w:basedOn w:val="89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5">
    <w:name w:val="List Table 4 - Accent 5"/>
    <w:basedOn w:val="89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6">
    <w:name w:val="List Table 4 - Accent 6"/>
    <w:basedOn w:val="89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7">
    <w:name w:val="List Table 5 Dark"/>
    <w:basedOn w:val="8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1"/>
    <w:basedOn w:val="89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2"/>
    <w:basedOn w:val="89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3"/>
    <w:basedOn w:val="89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4"/>
    <w:basedOn w:val="89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5"/>
    <w:basedOn w:val="89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6"/>
    <w:basedOn w:val="89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6 Colorful"/>
    <w:basedOn w:val="8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5">
    <w:name w:val="List Table 6 Colorful - Accent 1"/>
    <w:basedOn w:val="89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6">
    <w:name w:val="List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7">
    <w:name w:val="List Table 6 Colorful - Accent 3"/>
    <w:basedOn w:val="89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8">
    <w:name w:val="List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9">
    <w:name w:val="List Table 6 Colorful - Accent 5"/>
    <w:basedOn w:val="89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0">
    <w:name w:val="List Table 6 Colorful - Accent 6"/>
    <w:basedOn w:val="89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1">
    <w:name w:val="List Table 7 Colorful"/>
    <w:basedOn w:val="8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2">
    <w:name w:val="List Table 7 Colorful - Accent 1"/>
    <w:basedOn w:val="89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3">
    <w:name w:val="List Table 7 Colorful - Accent 2"/>
    <w:basedOn w:val="89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4">
    <w:name w:val="List Table 7 Colorful - Accent 3"/>
    <w:basedOn w:val="89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5">
    <w:name w:val="List Table 7 Colorful - Accent 4"/>
    <w:basedOn w:val="89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6">
    <w:name w:val="List Table 7 Colorful - Accent 5"/>
    <w:basedOn w:val="89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7">
    <w:name w:val="List Table 7 Colorful - Accent 6"/>
    <w:basedOn w:val="89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8">
    <w:name w:val="Lined - Accent"/>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Lined - Accent 1"/>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Lined - Accent 2"/>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Lined - Accent 3"/>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Lined - Accent 4"/>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Lined - Accent 5"/>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Lined - Accent 6"/>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amp; Lined - Accent"/>
    <w:basedOn w:val="89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Bordered &amp; Lined - Accent 1"/>
    <w:basedOn w:val="89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7">
    <w:name w:val="Bordered &amp; Lined - Accent 2"/>
    <w:basedOn w:val="89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8">
    <w:name w:val="Bordered &amp; Lined - Accent 3"/>
    <w:basedOn w:val="89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9">
    <w:name w:val="Bordered &amp; Lined - Accent 4"/>
    <w:basedOn w:val="89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0">
    <w:name w:val="Bordered &amp; Lined - Accent 5"/>
    <w:basedOn w:val="89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1">
    <w:name w:val="Bordered &amp; Lined - Accent 6"/>
    <w:basedOn w:val="89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2">
    <w:name w:val="Bordered"/>
    <w:basedOn w:val="89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3">
    <w:name w:val="Bordered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4">
    <w:name w:val="Bordered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5">
    <w:name w:val="Bordered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6">
    <w:name w:val="Bordered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7">
    <w:name w:val="Bordered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8">
    <w:name w:val="Bordered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9">
    <w:name w:val="footnote text"/>
    <w:basedOn w:val="887"/>
    <w:link w:val="880"/>
    <w:uiPriority w:val="99"/>
    <w:semiHidden/>
    <w:unhideWhenUsed/>
    <w:pPr>
      <w:spacing w:after="40" w:line="240" w:lineRule="auto"/>
    </w:pPr>
    <w:rPr>
      <w:sz w:val="18"/>
    </w:rPr>
  </w:style>
  <w:style w:type="character" w:styleId="880">
    <w:name w:val="Footnote Text Char"/>
    <w:link w:val="879"/>
    <w:uiPriority w:val="99"/>
    <w:rPr>
      <w:sz w:val="18"/>
    </w:rPr>
  </w:style>
  <w:style w:type="character" w:styleId="881">
    <w:name w:val="footnote reference"/>
    <w:basedOn w:val="893"/>
    <w:uiPriority w:val="99"/>
    <w:unhideWhenUsed/>
    <w:rPr>
      <w:vertAlign w:val="superscript"/>
    </w:rPr>
  </w:style>
  <w:style w:type="paragraph" w:styleId="882">
    <w:name w:val="endnote text"/>
    <w:basedOn w:val="887"/>
    <w:link w:val="883"/>
    <w:uiPriority w:val="99"/>
    <w:semiHidden/>
    <w:unhideWhenUsed/>
    <w:pPr>
      <w:spacing w:after="0" w:line="240" w:lineRule="auto"/>
    </w:pPr>
    <w:rPr>
      <w:sz w:val="20"/>
    </w:rPr>
  </w:style>
  <w:style w:type="character" w:styleId="883">
    <w:name w:val="Endnote Text Char"/>
    <w:link w:val="882"/>
    <w:uiPriority w:val="99"/>
    <w:rPr>
      <w:sz w:val="20"/>
    </w:rPr>
  </w:style>
  <w:style w:type="character" w:styleId="884">
    <w:name w:val="endnote reference"/>
    <w:basedOn w:val="893"/>
    <w:uiPriority w:val="99"/>
    <w:semiHidden/>
    <w:unhideWhenUsed/>
    <w:rPr>
      <w:vertAlign w:val="superscript"/>
    </w:r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qFormat/>
    <w:pPr>
      <w:jc w:val="both"/>
      <w:widowControl w:val="off"/>
    </w:pPr>
    <w:rPr>
      <w:sz w:val="21"/>
      <w:szCs w:val="24"/>
    </w:rPr>
  </w:style>
  <w:style w:type="paragraph" w:styleId="888">
    <w:name w:val="Heading 1"/>
    <w:basedOn w:val="887"/>
    <w:next w:val="887"/>
    <w:link w:val="958"/>
    <w:qFormat/>
    <w:pPr>
      <w:keepNext/>
      <w:outlineLvl w:val="0"/>
    </w:pPr>
    <w:rPr>
      <w:rFonts w:ascii="楷体_GB2312" w:eastAsia="楷体_GB2312"/>
      <w:sz w:val="28"/>
      <w:szCs w:val="20"/>
    </w:rPr>
  </w:style>
  <w:style w:type="paragraph" w:styleId="889">
    <w:name w:val="Heading 2"/>
    <w:basedOn w:val="887"/>
    <w:next w:val="896"/>
    <w:link w:val="964"/>
    <w:qFormat/>
    <w:pPr>
      <w:jc w:val="center"/>
      <w:keepLines/>
      <w:keepNext/>
      <w:spacing w:before="260" w:after="260" w:line="416" w:lineRule="auto"/>
      <w:outlineLvl w:val="1"/>
    </w:pPr>
    <w:rPr>
      <w:rFonts w:ascii="Arial" w:hAnsi="Arial" w:eastAsia="幼圆"/>
      <w:b/>
      <w:sz w:val="44"/>
      <w:szCs w:val="20"/>
    </w:rPr>
  </w:style>
  <w:style w:type="paragraph" w:styleId="890">
    <w:name w:val="Heading 3"/>
    <w:basedOn w:val="887"/>
    <w:next w:val="896"/>
    <w:link w:val="965"/>
    <w:qFormat/>
    <w:pPr>
      <w:keepLines/>
      <w:keepNext/>
      <w:spacing w:before="260" w:after="260" w:line="416" w:lineRule="auto"/>
      <w:outlineLvl w:val="2"/>
    </w:pPr>
    <w:rPr>
      <w:b/>
      <w:sz w:val="32"/>
      <w:szCs w:val="20"/>
    </w:rPr>
  </w:style>
  <w:style w:type="paragraph" w:styleId="891">
    <w:name w:val="Heading 4"/>
    <w:basedOn w:val="887"/>
    <w:next w:val="887"/>
    <w:qFormat/>
    <w:pPr>
      <w:keepLines/>
      <w:keepNext/>
      <w:spacing w:before="280" w:after="290" w:line="376" w:lineRule="auto"/>
      <w:outlineLvl w:val="3"/>
    </w:pPr>
    <w:rPr>
      <w:rFonts w:ascii="Arial" w:hAnsi="Arial" w:eastAsia="黑体"/>
      <w:b/>
      <w:bCs/>
      <w:sz w:val="28"/>
      <w:szCs w:val="28"/>
    </w:rPr>
  </w:style>
  <w:style w:type="paragraph" w:styleId="892">
    <w:name w:val="Heading 5"/>
    <w:basedOn w:val="887"/>
    <w:next w:val="887"/>
    <w:qFormat/>
    <w:pPr>
      <w:keepNext/>
      <w:outlineLvl w:val="4"/>
    </w:pPr>
    <w:rPr>
      <w:rFonts w:ascii="宋体" w:hAnsi="宋体"/>
      <w:b/>
      <w:bCs/>
    </w:rPr>
  </w:style>
  <w:style w:type="character" w:styleId="893" w:default="1">
    <w:name w:val="Default Paragraph Font"/>
    <w:uiPriority w:val="1"/>
    <w:semiHidden/>
    <w:unhideWhenUsed/>
  </w:style>
  <w:style w:type="table" w:styleId="894" w:default="1">
    <w:name w:val="Normal Table"/>
    <w:uiPriority w:val="99"/>
    <w:semiHidden/>
    <w:unhideWhenUsed/>
    <w:tblPr>
      <w:tblInd w:w="0" w:type="dxa"/>
      <w:tblCellMar>
        <w:left w:w="108" w:type="dxa"/>
        <w:top w:w="0" w:type="dxa"/>
        <w:right w:w="108" w:type="dxa"/>
        <w:bottom w:w="0" w:type="dxa"/>
      </w:tblCellMar>
    </w:tblPr>
  </w:style>
  <w:style w:type="numbering" w:styleId="895" w:default="1">
    <w:name w:val="No List"/>
    <w:uiPriority w:val="99"/>
    <w:semiHidden/>
    <w:unhideWhenUsed/>
  </w:style>
  <w:style w:type="paragraph" w:styleId="896">
    <w:name w:val="Normal Indent"/>
    <w:basedOn w:val="887"/>
    <w:link w:val="959"/>
    <w:qFormat/>
    <w:pPr>
      <w:ind w:firstLine="420"/>
    </w:pPr>
    <w:rPr>
      <w:szCs w:val="20"/>
    </w:rPr>
  </w:style>
  <w:style w:type="paragraph" w:styleId="897">
    <w:name w:val="toc 7"/>
    <w:basedOn w:val="887"/>
    <w:next w:val="887"/>
    <w:semiHidden/>
    <w:qFormat/>
    <w:pPr>
      <w:ind w:left="2520"/>
    </w:pPr>
  </w:style>
  <w:style w:type="paragraph" w:styleId="898">
    <w:name w:val="Document Map"/>
    <w:basedOn w:val="887"/>
    <w:semiHidden/>
    <w:qFormat/>
    <w:pPr>
      <w:shd w:val="clear" w:color="auto" w:fill="000080"/>
    </w:pPr>
  </w:style>
  <w:style w:type="paragraph" w:styleId="899">
    <w:name w:val="annotation text"/>
    <w:basedOn w:val="887"/>
    <w:link w:val="962"/>
    <w:qFormat/>
    <w:pPr>
      <w:jc w:val="left"/>
    </w:pPr>
  </w:style>
  <w:style w:type="paragraph" w:styleId="900">
    <w:name w:val="Body Text 3"/>
    <w:basedOn w:val="887"/>
    <w:qFormat/>
    <w:rPr>
      <w:rFonts w:ascii="仿宋_GB2312" w:hAnsi="Arial" w:eastAsia="仿宋_GB2312"/>
      <w:sz w:val="32"/>
      <w:szCs w:val="20"/>
    </w:rPr>
  </w:style>
  <w:style w:type="paragraph" w:styleId="901">
    <w:name w:val="Body Text"/>
    <w:basedOn w:val="887"/>
    <w:link w:val="971"/>
    <w:qFormat/>
    <w:rPr>
      <w:rFonts w:ascii="楷体_GB2312" w:hAnsi="Arial" w:eastAsia="楷体_GB2312"/>
      <w:sz w:val="28"/>
      <w:szCs w:val="20"/>
    </w:rPr>
  </w:style>
  <w:style w:type="paragraph" w:styleId="902">
    <w:name w:val="Body Text Indent"/>
    <w:basedOn w:val="887"/>
    <w:qFormat/>
    <w:pPr>
      <w:ind w:firstLine="645"/>
    </w:pPr>
    <w:rPr>
      <w:rFonts w:ascii="楷体_GB2312" w:eastAsia="楷体_GB2312"/>
      <w:sz w:val="32"/>
      <w:szCs w:val="20"/>
    </w:rPr>
  </w:style>
  <w:style w:type="paragraph" w:styleId="903">
    <w:name w:val="toc 5"/>
    <w:basedOn w:val="887"/>
    <w:next w:val="887"/>
    <w:semiHidden/>
    <w:qFormat/>
    <w:pPr>
      <w:ind w:left="1680"/>
    </w:pPr>
  </w:style>
  <w:style w:type="paragraph" w:styleId="904">
    <w:name w:val="toc 3"/>
    <w:basedOn w:val="887"/>
    <w:next w:val="887"/>
    <w:semiHidden/>
    <w:qFormat/>
    <w:pPr>
      <w:ind w:left="539"/>
      <w:jc w:val="left"/>
      <w:spacing w:line="240" w:lineRule="exact"/>
      <w:tabs>
        <w:tab w:val="right" w:pos="9440" w:leader="dot"/>
      </w:tabs>
    </w:pPr>
    <w:rPr>
      <w:rFonts w:ascii="黑体" w:hAnsi="宋体" w:eastAsia="黑体"/>
      <w:bCs/>
      <w:iCs/>
      <w:sz w:val="18"/>
      <w:szCs w:val="32"/>
    </w:rPr>
  </w:style>
  <w:style w:type="paragraph" w:styleId="905">
    <w:name w:val="Plain Text"/>
    <w:basedOn w:val="887"/>
    <w:link w:val="957"/>
    <w:qFormat/>
    <w:rPr>
      <w:rFonts w:hint="eastAsia" w:ascii="宋体" w:hAnsi="Courier New"/>
      <w:szCs w:val="20"/>
    </w:rPr>
  </w:style>
  <w:style w:type="paragraph" w:styleId="906">
    <w:name w:val="toc 8"/>
    <w:basedOn w:val="887"/>
    <w:next w:val="887"/>
    <w:semiHidden/>
    <w:qFormat/>
    <w:pPr>
      <w:ind w:left="2940"/>
    </w:pPr>
  </w:style>
  <w:style w:type="paragraph" w:styleId="907">
    <w:name w:val="Date"/>
    <w:basedOn w:val="887"/>
    <w:next w:val="887"/>
    <w:link w:val="973"/>
    <w:qFormat/>
    <w:rPr>
      <w:sz w:val="24"/>
      <w:szCs w:val="20"/>
    </w:rPr>
  </w:style>
  <w:style w:type="paragraph" w:styleId="908">
    <w:name w:val="Body Text Indent 2"/>
    <w:basedOn w:val="887"/>
    <w:qFormat/>
    <w:pPr>
      <w:ind w:firstLine="560"/>
    </w:pPr>
    <w:rPr>
      <w:rFonts w:ascii="宋体" w:hAnsi="宋体"/>
      <w:sz w:val="28"/>
    </w:rPr>
  </w:style>
  <w:style w:type="paragraph" w:styleId="909">
    <w:name w:val="Balloon Text"/>
    <w:basedOn w:val="887"/>
    <w:semiHidden/>
    <w:qFormat/>
    <w:rPr>
      <w:sz w:val="18"/>
      <w:szCs w:val="18"/>
    </w:rPr>
  </w:style>
  <w:style w:type="paragraph" w:styleId="910">
    <w:name w:val="Footer"/>
    <w:basedOn w:val="887"/>
    <w:qFormat/>
    <w:pPr>
      <w:jc w:val="left"/>
      <w:tabs>
        <w:tab w:val="center" w:pos="4153" w:leader="none"/>
        <w:tab w:val="right" w:pos="8306" w:leader="none"/>
      </w:tabs>
    </w:pPr>
    <w:rPr>
      <w:sz w:val="18"/>
      <w:szCs w:val="20"/>
    </w:rPr>
  </w:style>
  <w:style w:type="paragraph" w:styleId="911">
    <w:name w:val="Header"/>
    <w:basedOn w:val="887"/>
    <w:qFormat/>
    <w:pPr>
      <w:jc w:val="center"/>
      <w:tabs>
        <w:tab w:val="center" w:pos="4153" w:leader="none"/>
        <w:tab w:val="right" w:pos="8306" w:leader="none"/>
      </w:tabs>
      <w:pBdr>
        <w:bottom w:val="single" w:color="auto" w:sz="6" w:space="1"/>
      </w:pBdr>
    </w:pPr>
    <w:rPr>
      <w:sz w:val="18"/>
      <w:szCs w:val="18"/>
    </w:rPr>
  </w:style>
  <w:style w:type="paragraph" w:styleId="912">
    <w:name w:val="toc 1"/>
    <w:basedOn w:val="887"/>
    <w:next w:val="887"/>
    <w:uiPriority w:val="39"/>
    <w:qFormat/>
    <w:pPr>
      <w:jc w:val="left"/>
      <w:spacing w:before="120" w:after="120" w:line="300" w:lineRule="exact"/>
      <w:tabs>
        <w:tab w:val="right" w:pos="9440" w:leader="dot"/>
      </w:tabs>
    </w:pPr>
    <w:rPr>
      <w:rFonts w:ascii="黑体" w:eastAsia="黑体"/>
      <w:b/>
      <w:caps/>
      <w:sz w:val="18"/>
      <w:szCs w:val="28"/>
    </w:rPr>
  </w:style>
  <w:style w:type="paragraph" w:styleId="913">
    <w:name w:val="toc 4"/>
    <w:basedOn w:val="887"/>
    <w:next w:val="887"/>
    <w:semiHidden/>
    <w:qFormat/>
    <w:pPr>
      <w:ind w:left="1260"/>
    </w:pPr>
  </w:style>
  <w:style w:type="paragraph" w:styleId="914">
    <w:name w:val="toc 6"/>
    <w:basedOn w:val="887"/>
    <w:next w:val="887"/>
    <w:semiHidden/>
    <w:qFormat/>
    <w:pPr>
      <w:ind w:left="2100"/>
    </w:pPr>
  </w:style>
  <w:style w:type="paragraph" w:styleId="915">
    <w:name w:val="Body Text Indent 3"/>
    <w:basedOn w:val="887"/>
    <w:qFormat/>
    <w:pPr>
      <w:ind w:firstLine="523"/>
    </w:pPr>
    <w:rPr>
      <w:rFonts w:ascii="仿宋_GB2312" w:hAnsi="宋体" w:eastAsia="仿宋_GB2312"/>
      <w:sz w:val="24"/>
    </w:rPr>
  </w:style>
  <w:style w:type="paragraph" w:styleId="916">
    <w:name w:val="toc 2"/>
    <w:basedOn w:val="887"/>
    <w:next w:val="887"/>
    <w:uiPriority w:val="39"/>
    <w:qFormat/>
    <w:pPr>
      <w:jc w:val="left"/>
      <w:spacing w:line="260" w:lineRule="exact"/>
      <w:tabs>
        <w:tab w:val="right" w:pos="9440" w:leader="dot"/>
      </w:tabs>
    </w:pPr>
    <w:rPr>
      <w:rFonts w:ascii="黑体" w:eastAsia="黑体"/>
      <w:b/>
      <w:bCs/>
      <w:smallCaps/>
      <w:sz w:val="18"/>
      <w:szCs w:val="44"/>
    </w:rPr>
  </w:style>
  <w:style w:type="paragraph" w:styleId="917">
    <w:name w:val="toc 9"/>
    <w:basedOn w:val="887"/>
    <w:next w:val="887"/>
    <w:semiHidden/>
    <w:qFormat/>
    <w:pPr>
      <w:ind w:left="3360"/>
    </w:pPr>
  </w:style>
  <w:style w:type="paragraph" w:styleId="918">
    <w:name w:val="Body Text 2"/>
    <w:basedOn w:val="887"/>
    <w:qFormat/>
    <w:pPr>
      <w:jc w:val="center"/>
    </w:pPr>
    <w:rPr>
      <w:rFonts w:ascii="仿宋_GB2312" w:eastAsia="仿宋_GB2312"/>
      <w:sz w:val="44"/>
    </w:rPr>
  </w:style>
  <w:style w:type="paragraph" w:styleId="919">
    <w:name w:val="HTML Preformatted"/>
    <w:basedOn w:val="88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20">
    <w:name w:val="Normal (Web)"/>
    <w:basedOn w:val="887"/>
    <w:uiPriority w:val="99"/>
    <w:unhideWhenUsed/>
    <w:pPr>
      <w:jc w:val="left"/>
      <w:spacing w:before="100" w:beforeAutospacing="1" w:after="100" w:afterAutospacing="1"/>
      <w:widowControl/>
    </w:pPr>
    <w:rPr>
      <w:rFonts w:ascii="宋体" w:hAnsi="宋体" w:cs="宋体"/>
      <w:sz w:val="24"/>
    </w:rPr>
  </w:style>
  <w:style w:type="paragraph" w:styleId="921">
    <w:name w:val="index 1"/>
    <w:basedOn w:val="887"/>
    <w:next w:val="887"/>
    <w:semiHidden/>
    <w:qFormat/>
    <w:rPr>
      <w:rFonts w:ascii="宋体" w:hAnsi="宋体"/>
      <w:szCs w:val="18"/>
    </w:rPr>
  </w:style>
  <w:style w:type="paragraph" w:styleId="922">
    <w:name w:val="annotation subject"/>
    <w:basedOn w:val="899"/>
    <w:next w:val="899"/>
    <w:link w:val="956"/>
    <w:qFormat/>
    <w:rPr>
      <w:b/>
      <w:bCs/>
    </w:rPr>
  </w:style>
  <w:style w:type="table" w:styleId="923">
    <w:name w:val="Table Grid"/>
    <w:basedOn w:val="89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4">
    <w:name w:val="Strong"/>
    <w:uiPriority w:val="22"/>
    <w:qFormat/>
    <w:rPr>
      <w:b/>
      <w:bCs/>
    </w:rPr>
  </w:style>
  <w:style w:type="character" w:styleId="925">
    <w:name w:val="page number"/>
    <w:basedOn w:val="893"/>
    <w:qFormat/>
  </w:style>
  <w:style w:type="character" w:styleId="926">
    <w:name w:val="FollowedHyperlink"/>
    <w:qFormat/>
    <w:rPr>
      <w:color w:val="800080"/>
      <w:u w:val="single"/>
    </w:rPr>
  </w:style>
  <w:style w:type="character" w:styleId="927">
    <w:name w:val="Emphasis"/>
    <w:qFormat/>
    <w:rPr>
      <w:i/>
    </w:rPr>
  </w:style>
  <w:style w:type="character" w:styleId="928">
    <w:name w:val="Hyperlink"/>
    <w:uiPriority w:val="99"/>
    <w:qFormat/>
    <w:rPr>
      <w:color w:val="0000ff"/>
      <w:u w:val="single"/>
    </w:rPr>
  </w:style>
  <w:style w:type="character" w:styleId="929">
    <w:name w:val="annotation reference"/>
    <w:qFormat/>
    <w:rPr>
      <w:sz w:val="21"/>
      <w:szCs w:val="21"/>
    </w:rPr>
  </w:style>
  <w:style w:type="paragraph" w:styleId="930" w:customStyle="1">
    <w:name w:val="Char"/>
    <w:basedOn w:val="887"/>
    <w:qFormat/>
    <w:pPr>
      <w:ind w:firstLine="561"/>
      <w:jc w:val="left"/>
      <w:tabs>
        <w:tab w:val="left" w:pos="360" w:leader="none"/>
      </w:tabs>
    </w:pPr>
    <w:rPr>
      <w:sz w:val="24"/>
      <w:u w:val="single"/>
    </w:rPr>
  </w:style>
  <w:style w:type="paragraph" w:styleId="931" w:customStyle="1">
    <w:name w:val="默认段落字体 Para Char Char Char Char Char Char Char Char Char1 Char Char Char Char Char Char Char"/>
    <w:basedOn w:val="898"/>
    <w:qFormat/>
    <w:rPr>
      <w:rFonts w:ascii="Tahoma" w:hAnsi="Tahoma"/>
      <w:sz w:val="24"/>
    </w:rPr>
  </w:style>
  <w:style w:type="paragraph" w:styleId="932" w:customStyle="1">
    <w:name w:val="招标"/>
    <w:basedOn w:val="887"/>
    <w:qFormat/>
    <w:pPr>
      <w:ind w:firstLine="420"/>
      <w:jc w:val="left"/>
      <w:spacing w:line="400" w:lineRule="exact"/>
    </w:pPr>
    <w:rPr>
      <w:rFonts w:ascii="宋体" w:hAnsi="宋体"/>
    </w:rPr>
  </w:style>
  <w:style w:type="paragraph" w:styleId="933" w:customStyle="1">
    <w:name w:val="标题1"/>
    <w:basedOn w:val="887"/>
    <w:next w:val="887"/>
    <w:qFormat/>
    <w:pPr>
      <w:jc w:val="center"/>
      <w:spacing w:line="700" w:lineRule="atLeast"/>
      <w:tabs>
        <w:tab w:val="left" w:pos="9193" w:leader="none"/>
        <w:tab w:val="left" w:pos="9827" w:leader="none"/>
      </w:tabs>
    </w:pPr>
    <w:rPr>
      <w:rFonts w:eastAsia="方正小标宋_GBK"/>
      <w:sz w:val="44"/>
    </w:rPr>
  </w:style>
  <w:style w:type="paragraph" w:styleId="934" w:customStyle="1">
    <w:name w:val="正文 1.1"/>
    <w:basedOn w:val="887"/>
    <w:next w:val="935"/>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35" w:customStyle="1">
    <w:name w:val="正文 1.1.1"/>
    <w:basedOn w:val="887"/>
    <w:next w:val="887"/>
    <w:qFormat/>
    <w:pPr>
      <w:numPr>
        <w:ilvl w:val="2"/>
        <w:numId w:val="1"/>
      </w:numPr>
      <w:spacing w:line="360" w:lineRule="auto"/>
      <w:outlineLvl w:val="2"/>
    </w:pPr>
    <w:rPr>
      <w:rFonts w:ascii="宋体" w:hAnsi="宋体"/>
      <w:color w:val="000000"/>
      <w:sz w:val="28"/>
      <w:szCs w:val="21"/>
    </w:rPr>
  </w:style>
  <w:style w:type="paragraph" w:styleId="936" w:customStyle="1">
    <w:name w:val="正文空2格  1."/>
    <w:basedOn w:val="887"/>
    <w:qFormat/>
    <w:pPr>
      <w:ind w:firstLine="480"/>
      <w:spacing w:line="360" w:lineRule="auto"/>
    </w:pPr>
    <w:rPr>
      <w:rFonts w:ascii="宋体" w:eastAsia="仿宋" w:cs="宋体"/>
      <w:sz w:val="28"/>
      <w:szCs w:val="20"/>
    </w:rPr>
  </w:style>
  <w:style w:type="paragraph" w:styleId="937" w:customStyle="1">
    <w:name w:val="标书正文格式"/>
    <w:qFormat/>
    <w:pPr>
      <w:ind w:firstLine="200"/>
      <w:spacing w:line="360" w:lineRule="auto"/>
    </w:pPr>
    <w:rPr>
      <w:rFonts w:eastAsia="楷体_GB2312"/>
      <w:sz w:val="24"/>
      <w:szCs w:val="24"/>
    </w:rPr>
  </w:style>
  <w:style w:type="paragraph" w:styleId="938" w:customStyle="1">
    <w:name w:val="附录1"/>
    <w:qFormat/>
    <w:pPr>
      <w:numPr>
        <w:numId w:val="2"/>
      </w:numPr>
      <w:spacing w:before="240" w:line="600" w:lineRule="atLeast"/>
    </w:pPr>
    <w:rPr>
      <w:b/>
      <w:i/>
      <w:sz w:val="28"/>
    </w:rPr>
  </w:style>
  <w:style w:type="paragraph" w:styleId="939" w:customStyle="1">
    <w:name w:val="Char Char Char Char1 Char Char Char"/>
    <w:basedOn w:val="898"/>
    <w:qFormat/>
    <w:pPr>
      <w:spacing w:line="360" w:lineRule="auto"/>
    </w:pPr>
    <w:rPr>
      <w:rFonts w:ascii="Tahoma" w:hAnsi="Tahoma"/>
      <w:sz w:val="24"/>
    </w:rPr>
  </w:style>
  <w:style w:type="paragraph" w:styleId="940" w:customStyle="1">
    <w:name w:val="xl47"/>
    <w:basedOn w:val="887"/>
    <w:qFormat/>
    <w:pPr>
      <w:jc w:val="center"/>
      <w:spacing w:before="100" w:beforeAutospacing="1" w:after="100" w:afterAutospacing="1"/>
      <w:widowControl/>
    </w:pPr>
    <w:rPr>
      <w:rFonts w:hint="eastAsia" w:ascii="方正姚体" w:hAnsi="宋体" w:eastAsia="方正姚体"/>
      <w:b/>
      <w:bCs/>
      <w:sz w:val="36"/>
      <w:szCs w:val="36"/>
    </w:rPr>
  </w:style>
  <w:style w:type="paragraph" w:styleId="941" w:customStyle="1">
    <w:name w:val="正文 第一章"/>
    <w:basedOn w:val="887"/>
    <w:next w:val="934"/>
    <w:qFormat/>
    <w:pPr>
      <w:numPr>
        <w:numId w:val="1"/>
      </w:numPr>
      <w:jc w:val="center"/>
      <w:pageBreakBefore/>
      <w:spacing w:before="240" w:after="240" w:line="480" w:lineRule="auto"/>
      <w:outlineLvl w:val="0"/>
    </w:pPr>
    <w:rPr>
      <w:rFonts w:ascii="黑体" w:hAnsi="宋体" w:eastAsia="黑体"/>
      <w:sz w:val="36"/>
      <w:szCs w:val="21"/>
    </w:rPr>
  </w:style>
  <w:style w:type="paragraph" w:styleId="942" w:customStyle="1">
    <w:name w:val="Char1"/>
    <w:basedOn w:val="887"/>
    <w:qFormat/>
    <w:rPr>
      <w:rFonts w:ascii="Tahoma" w:hAnsi="Tahoma"/>
      <w:sz w:val="24"/>
      <w:szCs w:val="20"/>
    </w:rPr>
  </w:style>
  <w:style w:type="paragraph" w:styleId="943" w:customStyle="1">
    <w:name w:val="第四级"/>
    <w:basedOn w:val="887"/>
    <w:next w:val="887"/>
    <w:qFormat/>
    <w:pPr>
      <w:numPr>
        <w:ilvl w:val="3"/>
        <w:numId w:val="1"/>
      </w:numPr>
      <w:spacing w:line="360" w:lineRule="auto"/>
    </w:pPr>
    <w:rPr>
      <w:rFonts w:ascii="宋体" w:hAnsi="宋体" w:eastAsia="仿宋"/>
      <w:sz w:val="28"/>
      <w:szCs w:val="21"/>
    </w:rPr>
  </w:style>
  <w:style w:type="paragraph" w:styleId="944" w:customStyle="1">
    <w:name w:val="HTML 预先格式化"/>
    <w:basedOn w:val="88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45" w:customStyle="1">
    <w:name w:val="Coms Alinea"/>
    <w:qFormat/>
    <w:pPr>
      <w:widowControl w:val="off"/>
    </w:pPr>
    <w:rPr>
      <w:rFonts w:ascii="Arial" w:hAnsi="Arial" w:cs="Arial"/>
    </w:rPr>
  </w:style>
  <w:style w:type="paragraph" w:styleId="946" w:customStyle="1">
    <w:name w:val="标题2"/>
    <w:basedOn w:val="887"/>
    <w:next w:val="887"/>
    <w:qFormat/>
    <w:pPr>
      <w:jc w:val="center"/>
    </w:pPr>
    <w:rPr>
      <w:rFonts w:eastAsia="方正楷体_GBK"/>
    </w:rPr>
  </w:style>
  <w:style w:type="paragraph" w:styleId="947">
    <w:name w:val="List Paragraph"/>
    <w:basedOn w:val="887"/>
    <w:uiPriority w:val="1"/>
    <w:qFormat/>
    <w:pPr>
      <w:ind w:firstLine="420"/>
    </w:pPr>
    <w:rPr>
      <w:szCs w:val="22"/>
    </w:rPr>
  </w:style>
  <w:style w:type="paragraph" w:styleId="948" w:customStyle="1">
    <w:name w:val="Table Text"/>
    <w:qFormat/>
    <w:pPr>
      <w:jc w:val="center"/>
      <w:spacing w:after="80"/>
    </w:pPr>
    <w:rPr>
      <w:rFonts w:ascii="仿宋_GB2312" w:hAnsi="宋体" w:eastAsia="仿宋_GB2312"/>
      <w:sz w:val="24"/>
    </w:rPr>
  </w:style>
  <w:style w:type="paragraph" w:styleId="949" w:customStyle="1">
    <w:name w:val="普通正文"/>
    <w:basedOn w:val="887"/>
    <w:link w:val="963"/>
    <w:qFormat/>
    <w:pPr>
      <w:ind w:firstLine="480"/>
      <w:jc w:val="left"/>
      <w:spacing w:before="120" w:after="120" w:line="360" w:lineRule="auto"/>
    </w:pPr>
    <w:rPr>
      <w:rFonts w:ascii="Arial" w:hAnsi="Arial"/>
      <w:sz w:val="24"/>
    </w:rPr>
  </w:style>
  <w:style w:type="paragraph" w:styleId="950" w:customStyle="1">
    <w:name w:val="标题3"/>
    <w:basedOn w:val="887"/>
    <w:next w:val="887"/>
    <w:qFormat/>
    <w:rPr>
      <w:rFonts w:eastAsia="方正黑体_GBK"/>
    </w:rPr>
  </w:style>
  <w:style w:type="paragraph" w:styleId="951" w:customStyle="1">
    <w:name w:val="Char Char Char Char"/>
    <w:basedOn w:val="898"/>
    <w:qFormat/>
    <w:pPr>
      <w:spacing w:line="360" w:lineRule="auto"/>
    </w:pPr>
    <w:rPr>
      <w:rFonts w:ascii="Tahoma" w:hAnsi="Tahoma"/>
      <w:sz w:val="24"/>
    </w:rPr>
  </w:style>
  <w:style w:type="paragraph" w:styleId="952" w:customStyle="1">
    <w:name w:val="BioQuote Tekst"/>
    <w:basedOn w:val="887"/>
    <w:qFormat/>
    <w:pPr>
      <w:ind w:right="-1"/>
    </w:pPr>
    <w:rPr>
      <w:rFonts w:ascii="Arial" w:hAnsi="Arial"/>
      <w:sz w:val="22"/>
      <w:szCs w:val="20"/>
      <w:lang w:eastAsia="en-US"/>
    </w:rPr>
  </w:style>
  <w:style w:type="paragraph" w:styleId="953" w:customStyle="1">
    <w:name w:val="Char Char Char Char1 Char Char"/>
    <w:basedOn w:val="887"/>
    <w:qFormat/>
    <w:pPr>
      <w:tabs>
        <w:tab w:val="left" w:pos="360" w:leader="none"/>
      </w:tabs>
    </w:pPr>
    <w:rPr>
      <w:sz w:val="24"/>
    </w:rPr>
  </w:style>
  <w:style w:type="paragraph" w:styleId="954" w:customStyle="1">
    <w:name w:val="列出段落1"/>
    <w:basedOn w:val="887"/>
    <w:link w:val="955"/>
    <w:qFormat/>
    <w:pPr>
      <w:contextualSpacing/>
      <w:ind w:left="720"/>
      <w:jc w:val="left"/>
      <w:widowControl/>
    </w:pPr>
    <w:rPr>
      <w:sz w:val="24"/>
      <w:lang w:eastAsia="en-US" w:bidi="en-US"/>
    </w:rPr>
  </w:style>
  <w:style w:type="character" w:styleId="955" w:customStyle="1">
    <w:name w:val="列出段落 Char"/>
    <w:link w:val="954"/>
    <w:qFormat/>
    <w:rPr>
      <w:rFonts w:ascii="Calibri" w:hAnsi="Calibri"/>
      <w:sz w:val="24"/>
      <w:szCs w:val="24"/>
      <w:lang w:eastAsia="en-US" w:bidi="en-US"/>
    </w:rPr>
  </w:style>
  <w:style w:type="character" w:styleId="956" w:customStyle="1">
    <w:name w:val="批注主题 字符"/>
    <w:link w:val="922"/>
    <w:qFormat/>
    <w:rPr>
      <w:b/>
      <w:bCs/>
      <w:sz w:val="21"/>
      <w:szCs w:val="24"/>
    </w:rPr>
  </w:style>
  <w:style w:type="character" w:styleId="957" w:customStyle="1">
    <w:name w:val="纯文本 字符"/>
    <w:link w:val="905"/>
    <w:qFormat/>
    <w:rPr>
      <w:rFonts w:ascii="宋体" w:hAnsi="Courier New"/>
      <w:sz w:val="21"/>
    </w:rPr>
  </w:style>
  <w:style w:type="character" w:styleId="958" w:customStyle="1">
    <w:name w:val="标题 1 字符"/>
    <w:link w:val="888"/>
    <w:qFormat/>
    <w:rPr>
      <w:rFonts w:ascii="楷体_GB2312" w:eastAsia="楷体_GB2312"/>
      <w:sz w:val="28"/>
      <w:lang w:val="en-US" w:eastAsia="zh-CN" w:bidi="ar-SA"/>
    </w:rPr>
  </w:style>
  <w:style w:type="character" w:styleId="959" w:customStyle="1">
    <w:name w:val="正文缩进 字符"/>
    <w:link w:val="896"/>
    <w:qFormat/>
    <w:rPr>
      <w:rFonts w:eastAsia="宋体"/>
      <w:sz w:val="21"/>
      <w:lang w:val="en-US" w:eastAsia="zh-CN" w:bidi="ar-SA"/>
    </w:rPr>
  </w:style>
  <w:style w:type="character" w:styleId="960" w:customStyle="1">
    <w:name w:val="jj1"/>
    <w:qFormat/>
    <w:rPr>
      <w:sz w:val="20"/>
      <w:szCs w:val="20"/>
      <w:u w:val="none"/>
    </w:rPr>
  </w:style>
  <w:style w:type="character" w:styleId="961" w:customStyle="1">
    <w:name w:val="标题2 Char"/>
    <w:qFormat/>
    <w:rPr>
      <w:rFonts w:ascii="方正楷体_GBK" w:hAnsi="Book Antiqua" w:eastAsia="方正楷体_GBK"/>
      <w:sz w:val="32"/>
      <w:lang w:val="en-US" w:eastAsia="zh-CN" w:bidi="ar-SA"/>
    </w:rPr>
  </w:style>
  <w:style w:type="character" w:styleId="962" w:customStyle="1">
    <w:name w:val="批注文字 字符"/>
    <w:link w:val="899"/>
    <w:qFormat/>
    <w:rPr>
      <w:sz w:val="21"/>
      <w:szCs w:val="24"/>
    </w:rPr>
  </w:style>
  <w:style w:type="character" w:styleId="963" w:customStyle="1">
    <w:name w:val="普通正文 Char"/>
    <w:link w:val="949"/>
    <w:qFormat/>
    <w:rPr>
      <w:rFonts w:ascii="Arial" w:hAnsi="Arial"/>
      <w:sz w:val="24"/>
      <w:szCs w:val="24"/>
    </w:rPr>
  </w:style>
  <w:style w:type="character" w:styleId="964" w:customStyle="1">
    <w:name w:val="标题 2 字符"/>
    <w:link w:val="889"/>
    <w:qFormat/>
    <w:rPr>
      <w:rFonts w:ascii="Arial" w:hAnsi="Arial" w:eastAsia="幼圆"/>
      <w:b/>
      <w:sz w:val="44"/>
    </w:rPr>
  </w:style>
  <w:style w:type="character" w:styleId="965" w:customStyle="1">
    <w:name w:val="标题 3 字符"/>
    <w:link w:val="890"/>
    <w:qFormat/>
    <w:rPr>
      <w:b/>
      <w:sz w:val="32"/>
    </w:rPr>
  </w:style>
  <w:style w:type="character" w:styleId="966" w:customStyle="1">
    <w:name w:val="纯文本 Char"/>
    <w:uiPriority w:val="99"/>
    <w:qFormat/>
    <w:rPr>
      <w:rFonts w:ascii="宋体" w:hAnsi="Courier New"/>
      <w:sz w:val="21"/>
    </w:rPr>
  </w:style>
  <w:style w:type="paragraph" w:styleId="967" w:customStyle="1">
    <w:name w:val="0正文"/>
    <w:link w:val="968"/>
    <w:qFormat/>
    <w:pPr>
      <w:ind w:firstLine="200"/>
    </w:pPr>
    <w:rPr>
      <w:rFonts w:ascii="Times New Roman" w:hAnsi="Times New Roman"/>
      <w:sz w:val="21"/>
      <w:szCs w:val="21"/>
    </w:rPr>
  </w:style>
  <w:style w:type="character" w:styleId="968" w:customStyle="1">
    <w:name w:val="0正文 Char"/>
    <w:link w:val="967"/>
    <w:qFormat/>
    <w:rPr>
      <w:rFonts w:ascii="Times New Roman" w:hAnsi="Times New Roman"/>
      <w:sz w:val="21"/>
      <w:szCs w:val="21"/>
    </w:rPr>
  </w:style>
  <w:style w:type="paragraph" w:styleId="969" w:customStyle="1">
    <w:name w:val="公文标题 1"/>
    <w:basedOn w:val="887"/>
    <w:next w:val="887"/>
    <w:qFormat/>
    <w:pPr>
      <w:ind w:left="480"/>
      <w:tabs>
        <w:tab w:val="left" w:pos="480" w:leader="none"/>
      </w:tabs>
      <w:outlineLvl w:val="0"/>
    </w:pPr>
    <w:rPr>
      <w:rFonts w:ascii="仿宋_GB2312" w:hAnsi="宋体" w:eastAsia="仿宋_GB2312"/>
      <w:sz w:val="28"/>
    </w:rPr>
  </w:style>
  <w:style w:type="paragraph" w:styleId="970" w:customStyle="1">
    <w:name w:val="浅色网格 - 着色 31"/>
    <w:basedOn w:val="887"/>
    <w:uiPriority w:val="34"/>
    <w:qFormat/>
    <w:pPr>
      <w:ind w:firstLine="420"/>
    </w:pPr>
    <w:rPr>
      <w:szCs w:val="22"/>
    </w:rPr>
  </w:style>
  <w:style w:type="character" w:styleId="971" w:customStyle="1">
    <w:name w:val="正文文本 字符"/>
    <w:link w:val="901"/>
    <w:qFormat/>
    <w:rPr>
      <w:rFonts w:ascii="楷体_GB2312" w:hAnsi="Arial" w:eastAsia="楷体_GB2312"/>
      <w:sz w:val="28"/>
    </w:rPr>
  </w:style>
  <w:style w:type="character" w:styleId="972" w:customStyle="1">
    <w:name w:val="font5 Char"/>
    <w:qFormat/>
    <w:rPr>
      <w:rFonts w:ascii="宋体" w:hAnsi="宋体" w:eastAsia="宋体"/>
      <w:sz w:val="28"/>
      <w:szCs w:val="28"/>
      <w:lang w:val="en-US" w:eastAsia="zh-CN" w:bidi="ar-SA"/>
    </w:rPr>
  </w:style>
  <w:style w:type="character" w:styleId="973" w:customStyle="1">
    <w:name w:val="日期 字符"/>
    <w:link w:val="907"/>
    <w:qFormat/>
    <w:rPr>
      <w:sz w:val="24"/>
    </w:rPr>
  </w:style>
  <w:style w:type="character" w:styleId="974" w:customStyle="1">
    <w:name w:val="正文文本 字符1"/>
    <w:qFormat/>
    <w:rPr>
      <w:rFonts w:ascii="楷体_GB2312" w:hAnsi="Arial" w:eastAsia="楷体_GB2312"/>
      <w:sz w:val="28"/>
    </w:rPr>
  </w:style>
  <w:style w:type="paragraph" w:styleId="975" w:customStyle="1">
    <w:name w:val="修订1"/>
    <w:hidden/>
    <w:uiPriority w:val="99"/>
    <w:semiHidden/>
    <w:qFormat/>
    <w:rPr>
      <w:sz w:val="21"/>
      <w:szCs w:val="24"/>
    </w:rPr>
  </w:style>
  <w:style w:type="paragraph" w:styleId="976" w:customStyle="1">
    <w:name w:val="AONormal"/>
    <w:qFormat/>
    <w:pPr>
      <w:ind w:firstLine="440"/>
      <w:spacing w:line="400" w:lineRule="exact"/>
    </w:pPr>
    <w:rPr>
      <w:rFonts w:ascii="华文楷体" w:hAnsi="华文楷体" w:eastAsia="华文楷体" w:cs="华文楷体"/>
      <w:sz w:val="22"/>
      <w:szCs w:val="21"/>
    </w:rPr>
  </w:style>
  <w:style w:type="paragraph" w:styleId="977" w:customStyle="1">
    <w:name w:val="Table Paragraph"/>
    <w:basedOn w:val="887"/>
    <w:uiPriority w:val="1"/>
    <w:qFormat/>
    <w:rPr>
      <w:rFonts w:asciiTheme="minorHAnsi" w:hAnsiTheme="minorHAnsi" w:eastAsiaTheme="minorEastAsia" w:cstheme="minorBidi"/>
    </w:rPr>
  </w:style>
  <w:style w:type="paragraph" w:styleId="978">
    <w:name w:val="Revision"/>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9BD22919-168E-45B8-9E5C-85B9F2C1D20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office</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cp:lastModifiedBy>
  <cp:revision>16</cp:revision>
  <dcterms:created xsi:type="dcterms:W3CDTF">2026-07-27T06:16:00Z</dcterms:created>
  <dcterms:modified xsi:type="dcterms:W3CDTF">2026-07-27T08:56:37Z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eyJoZGlkIjoiMTIzODM3NjAwYzlhYmU0YjRlNThlMzQ1NDJiNmMzZDUiLCJ1c2VySWQiOiIyNDE4MTYwNTAifQ==</vt:lpwstr>
  </property>
  <property fmtid="{D5CDD505-2E9C-101B-9397-08002B2CF9AE}" pid="4" name="ICV">
    <vt:lpwstr>86D6ACC39A17462CB8983A7550CCBE88_13</vt:lpwstr>
  </property>
</Properties>
</file>