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jc w:val="center"/>
        <w:rPr>
          <w:rFonts w:ascii="Times New Roman" w:eastAsia="宋体" w:cs="Times New Roman"/>
          <w:b/>
          <w:bCs/>
          <w:sz w:val="84"/>
          <w:szCs w:val="84"/>
        </w:rPr>
      </w:pPr>
      <w:r/>
      <w:bookmarkStart w:id="0" w:name="_Toc383625993"/>
      <w:r/>
      <w:bookmarkStart w:id="1" w:name="_Toc426469868"/>
      <w:r/>
      <w:bookmarkStart w:id="2" w:name="_Toc383587456"/>
      <w:r/>
      <w:bookmarkStart w:id="3" w:name="_Toc390098840"/>
      <w:r/>
      <w:bookmarkStart w:id="4" w:name="_Toc383698647"/>
      <w:r/>
      <w:bookmarkStart w:id="5" w:name="_Toc383623944"/>
      <w:r/>
      <w:bookmarkStart w:id="6" w:name="_Toc383679746"/>
      <w:r/>
      <w:bookmarkStart w:id="7" w:name="_Toc383623672"/>
      <w:r/>
      <w:bookmarkStart w:id="8" w:name="_Toc390099018"/>
      <w:r/>
      <w:bookmarkStart w:id="9" w:name="_Toc390246905"/>
      <w:r/>
      <w:r/>
    </w:p>
    <w:p>
      <w:pPr>
        <w:pStyle w:val="844"/>
        <w:jc w:val="center"/>
        <w:rPr>
          <w:rFonts w:ascii="Times New Roman" w:eastAsia="宋体" w:cs="Times New Roman"/>
          <w:b/>
          <w:bCs/>
          <w:sz w:val="84"/>
          <w:szCs w:val="84"/>
        </w:rPr>
      </w:pPr>
      <w:r>
        <w:rPr>
          <w:rFonts w:ascii="Times New Roman" w:eastAsia="宋体" w:cs="Times New Roman"/>
          <w:b/>
          <w:bCs/>
          <w:sz w:val="84"/>
          <w:szCs w:val="84"/>
        </w:rPr>
      </w:r>
      <w:r/>
    </w:p>
    <w:p>
      <w:pPr>
        <w:pStyle w:val="844"/>
        <w:jc w:val="center"/>
        <w:rPr>
          <w:rFonts w:ascii="Times New Roman" w:eastAsia="宋体" w:cs="Times New Roman"/>
          <w:b/>
          <w:bCs/>
          <w:sz w:val="84"/>
          <w:szCs w:val="84"/>
        </w:rPr>
      </w:pPr>
      <w:r>
        <w:rPr>
          <w:rFonts w:hint="eastAsia" w:ascii="Times New Roman" w:eastAsia="宋体" w:cs="Times New Roman"/>
          <w:b/>
          <w:bCs/>
          <w:sz w:val="84"/>
          <w:szCs w:val="84"/>
        </w:rPr>
        <w:t xml:space="preserve">竞争性磋商文件</w:t>
      </w:r>
      <w:r/>
    </w:p>
    <w:p>
      <w:pPr>
        <w:pStyle w:val="844"/>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44"/>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44"/>
        <w:spacing w:line="540" w:lineRule="exact"/>
        <w:rPr>
          <w:b/>
          <w:bCs/>
          <w:sz w:val="44"/>
          <w:szCs w:val="44"/>
        </w:rPr>
      </w:pPr>
      <w:r>
        <w:rPr>
          <w:b/>
          <w:bCs/>
          <w:sz w:val="44"/>
          <w:szCs w:val="44"/>
        </w:rPr>
      </w:r>
      <w:r/>
    </w:p>
    <w:p>
      <w:pPr>
        <w:ind w:left="2266" w:hanging="2266"/>
        <w:jc w:val="left"/>
        <w:spacing w:before="156" w:line="360" w:lineRule="auto"/>
        <w:widowControl/>
        <w:rPr>
          <w:rFonts w:hint="eastAsia" w:eastAsia="宋体"/>
          <w:b/>
          <w:bCs/>
          <w:sz w:val="44"/>
          <w:szCs w:val="44"/>
          <w:lang w:eastAsia="zh-CN"/>
        </w:rPr>
      </w:pPr>
      <w:r/>
      <w:bookmarkStart w:id="10" w:name="OLE_LINK14"/>
      <w:r>
        <w:rPr>
          <w:rFonts w:hint="eastAsia"/>
          <w:b/>
          <w:bCs/>
          <w:sz w:val="44"/>
          <w:szCs w:val="44"/>
        </w:rPr>
        <w:t xml:space="preserve">项目名称</w:t>
      </w:r>
      <w:r>
        <w:rPr>
          <w:rFonts w:hint="eastAsia"/>
          <w:sz w:val="44"/>
          <w:szCs w:val="44"/>
        </w:rPr>
        <w:t xml:space="preserve">：</w:t>
      </w:r>
      <w:bookmarkEnd w:id="10"/>
      <w:r>
        <w:rPr>
          <w:rFonts w:hint="eastAsia"/>
          <w:b/>
          <w:bCs/>
          <w:sz w:val="44"/>
          <w:szCs w:val="44"/>
        </w:rPr>
        <w:t xml:space="preserve"> </w:t>
      </w:r>
      <w:r>
        <w:rPr>
          <w:rFonts w:hint="eastAsia"/>
          <w:b/>
          <w:bCs/>
          <w:sz w:val="44"/>
          <w:szCs w:val="44"/>
          <w:lang w:eastAsia="zh-CN"/>
        </w:rPr>
        <w:t xml:space="preserve">泰兴市城市体检项目</w:t>
      </w:r>
      <w:r/>
    </w:p>
    <w:p>
      <w:pPr>
        <w:jc w:val="left"/>
        <w:spacing w:before="156" w:line="360" w:lineRule="auto"/>
        <w:widowControl/>
        <w:rPr>
          <w:rFonts w:hint="eastAsia" w:ascii="宋体" w:hAnsi="宋体" w:eastAsia="宋体"/>
          <w:b/>
          <w:bCs/>
          <w:sz w:val="36"/>
          <w:szCs w:val="36"/>
          <w:u w:val="single"/>
          <w:lang w:eastAsia="zh-CN"/>
        </w:rPr>
      </w:pPr>
      <w:r>
        <w:rPr>
          <w:rFonts w:hint="eastAsia"/>
          <w:b/>
          <w:bCs/>
          <w:sz w:val="44"/>
          <w:szCs w:val="44"/>
        </w:rPr>
        <w:t xml:space="preserve">项目编号：JSZC-321283-TXXC-C2026-0005</w:t>
      </w:r>
      <w:r>
        <w:rPr>
          <w:rFonts w:hint="eastAsia"/>
          <w:b/>
          <w:bCs/>
          <w:sz w:val="44"/>
          <w:szCs w:val="44"/>
          <w:lang w:val="en-US" w:eastAsia="zh-CN"/>
        </w:rPr>
        <w:t xml:space="preserve"> </w:t>
      </w:r>
      <w:r/>
    </w:p>
    <w:p>
      <w:pPr>
        <w:jc w:val="left"/>
        <w:spacing w:before="156" w:line="360" w:lineRule="auto"/>
        <w:widowControl/>
        <w:rPr>
          <w:rFonts w:ascii="宋体" w:hAnsi="宋体"/>
          <w:b/>
          <w:bCs/>
          <w:sz w:val="36"/>
          <w:szCs w:val="36"/>
        </w:rPr>
      </w:pPr>
      <w:r>
        <w:rPr>
          <w:rFonts w:ascii="宋体" w:hAnsi="宋体"/>
          <w:b/>
          <w:bCs/>
          <w:sz w:val="36"/>
          <w:szCs w:val="36"/>
        </w:rPr>
      </w:r>
      <w:r/>
    </w:p>
    <w:p>
      <w:pPr>
        <w:jc w:val="left"/>
        <w:spacing w:before="156" w:line="360" w:lineRule="auto"/>
        <w:widowControl/>
        <w:rPr>
          <w:b/>
          <w:sz w:val="32"/>
          <w:szCs w:val="32"/>
        </w:rPr>
      </w:pPr>
      <w:r>
        <w:rPr>
          <w:b/>
          <w:sz w:val="32"/>
          <w:szCs w:val="32"/>
        </w:rPr>
      </w:r>
      <w:r/>
    </w:p>
    <w:p>
      <w:pPr>
        <w:pStyle w:val="844"/>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44"/>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44"/>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jc w:val="center"/>
        <w:spacing w:line="360" w:lineRule="auto"/>
        <w:rPr>
          <w:rFonts w:hint="eastAsia" w:eastAsia="宋体"/>
          <w:b/>
          <w:color w:val="000000"/>
          <w:sz w:val="32"/>
          <w:szCs w:val="32"/>
          <w:lang w:eastAsia="zh-CN"/>
        </w:rPr>
      </w:pPr>
      <w:r>
        <w:rPr>
          <w:rFonts w:hint="eastAsia"/>
          <w:b/>
          <w:color w:val="000000"/>
          <w:sz w:val="32"/>
          <w:szCs w:val="32"/>
        </w:rPr>
        <w:t xml:space="preserve">采购人：</w:t>
      </w:r>
      <w:r>
        <w:rPr>
          <w:rFonts w:hint="eastAsia"/>
          <w:b/>
          <w:color w:val="000000"/>
          <w:sz w:val="32"/>
          <w:szCs w:val="32"/>
          <w:lang w:eastAsia="zh-CN"/>
        </w:rPr>
        <w:t xml:space="preserve">泰兴市住房和城乡建设局</w:t>
      </w:r>
      <w:r/>
    </w:p>
    <w:p>
      <w:pPr>
        <w:jc w:val="center"/>
        <w:spacing w:line="360" w:lineRule="auto"/>
        <w:rPr>
          <w:b/>
          <w:color w:val="000000"/>
          <w:sz w:val="32"/>
          <w:szCs w:val="32"/>
        </w:rPr>
      </w:pPr>
      <w:r>
        <w:rPr>
          <w:rFonts w:hint="eastAsia"/>
          <w:b/>
          <w:color w:val="000000"/>
          <w:sz w:val="32"/>
          <w:szCs w:val="32"/>
        </w:rPr>
        <w:t xml:space="preserve">代理机构：江苏鑫澄工程管理有限公司</w:t>
      </w:r>
      <w:r/>
    </w:p>
    <w:p>
      <w:pPr>
        <w:jc w:val="center"/>
        <w:spacing w:line="360" w:lineRule="auto"/>
        <w:rPr>
          <w:rFonts w:ascii="宋体" w:hAnsi="宋体" w:cs="宋体"/>
          <w:b/>
        </w:rPr>
      </w:pPr>
      <w:r>
        <w:rPr>
          <w:rFonts w:hint="eastAsia"/>
          <w:b/>
          <w:color w:val="000000"/>
          <w:sz w:val="32"/>
          <w:szCs w:val="32"/>
        </w:rPr>
        <w:t xml:space="preserve">二○二</w:t>
      </w:r>
      <w:r>
        <w:rPr>
          <w:rFonts w:hint="eastAsia"/>
          <w:b/>
          <w:color w:val="000000"/>
          <w:sz w:val="32"/>
          <w:szCs w:val="32"/>
          <w:lang w:val="en-US" w:eastAsia="zh-CN"/>
        </w:rPr>
        <w:t xml:space="preserve">六</w:t>
      </w:r>
      <w:r>
        <w:rPr>
          <w:rFonts w:hint="eastAsia"/>
          <w:b/>
          <w:color w:val="000000"/>
          <w:sz w:val="32"/>
          <w:szCs w:val="32"/>
        </w:rPr>
        <w:t xml:space="preserve">年</w:t>
      </w:r>
      <w:r>
        <w:rPr>
          <w:rFonts w:hint="eastAsia"/>
          <w:b/>
          <w:color w:val="000000"/>
          <w:sz w:val="32"/>
          <w:szCs w:val="32"/>
          <w:lang w:val="en-US" w:eastAsia="zh-CN"/>
        </w:rPr>
        <w:t xml:space="preserve">七</w:t>
      </w:r>
      <w:r>
        <w:rPr>
          <w:rFonts w:hint="eastAsia"/>
          <w:b/>
          <w:color w:val="000000"/>
          <w:sz w:val="32"/>
          <w:szCs w:val="32"/>
        </w:rPr>
        <w:t xml:space="preserve">月</w:t>
      </w:r>
      <w:r/>
    </w:p>
    <w:p>
      <w:pPr>
        <w:jc w:val="center"/>
        <w:widowControl/>
        <w:rPr>
          <w:rFonts w:ascii="宋体" w:hAnsi="宋体"/>
          <w:b/>
          <w:sz w:val="32"/>
          <w:szCs w:val="32"/>
        </w:rPr>
      </w:pPr>
      <w:r>
        <w:rPr>
          <w:rFonts w:ascii="黑体" w:hAnsi="黑体" w:eastAsia="黑体"/>
          <w:b/>
        </w:rPr>
        <w:br w:type="page" w:clear="all"/>
      </w:r>
      <w:bookmarkEnd w:id="0"/>
      <w:r/>
      <w:bookmarkEnd w:id="1"/>
      <w:r/>
      <w:bookmarkEnd w:id="2"/>
      <w:r/>
      <w:bookmarkEnd w:id="3"/>
      <w:r/>
      <w:bookmarkEnd w:id="4"/>
      <w:r/>
      <w:bookmarkEnd w:id="5"/>
      <w:r/>
      <w:bookmarkEnd w:id="6"/>
      <w:r/>
      <w:bookmarkEnd w:id="7"/>
      <w:r/>
      <w:bookmarkEnd w:id="8"/>
      <w:r/>
      <w:bookmarkEnd w:id="9"/>
      <w:r/>
      <w:bookmarkStart w:id="11" w:name="_Toc426469869"/>
      <w:r/>
      <w:bookmarkStart w:id="12" w:name="_Toc479757206"/>
      <w:r/>
      <w:bookmarkStart w:id="13" w:name="_Toc20823272"/>
      <w:r/>
      <w:bookmarkStart w:id="14" w:name="_Toc382813966"/>
      <w:r/>
      <w:bookmarkStart w:id="15" w:name="_Toc16938516"/>
      <w:r/>
      <w:bookmarkStart w:id="16" w:name="_Toc382813885"/>
      <w:r/>
      <w:bookmarkStart w:id="17" w:name="_Toc382812472"/>
      <w:r/>
      <w:bookmarkStart w:id="18" w:name="_Toc523127445"/>
      <w:r/>
      <w:bookmarkStart w:id="19" w:name="_Toc513029200"/>
      <w:r>
        <w:rPr>
          <w:rFonts w:hint="eastAsia" w:ascii="宋体" w:hAnsi="宋体"/>
          <w:b/>
          <w:sz w:val="32"/>
          <w:szCs w:val="32"/>
        </w:rPr>
        <w:t xml:space="preserve">第一章 竞争性磋商公告</w:t>
      </w:r>
      <w:r/>
    </w:p>
    <w:p>
      <w:pPr>
        <w:spacing w:line="500" w:lineRule="exact"/>
        <w:rPr>
          <w:rFonts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项目概况</w:t>
      </w:r>
      <w:r/>
    </w:p>
    <w:p>
      <w:pPr>
        <w:ind w:firstLine="560"/>
        <w:spacing w:line="500" w:lineRule="exact"/>
        <w:rPr>
          <w:rFonts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lang w:eastAsia="zh-CN"/>
          <w14:textFill>
            <w14:solidFill>
              <w14:schemeClr w14:val="tx1"/>
            </w14:solidFill>
          </w14:textFill>
        </w:rPr>
        <w:t xml:space="preserve">泰兴市城市体检项目</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招标项目的潜在投标人应在</w:t>
      </w:r>
      <w:r>
        <w:rPr>
          <w:rFonts w:hint="eastAsia" w:ascii="宋体" w:hAnsi="宋体" w:cs="宋体"/>
          <w:color w:val="000000" w:themeColor="text1"/>
          <w:sz w:val="28"/>
          <w:szCs w:val="28"/>
          <w:u w:val="single"/>
          <w14:textFill>
            <w14:solidFill>
              <w14:schemeClr w14:val="tx1"/>
            </w14:solidFill>
          </w14:textFill>
        </w:rPr>
        <w:t xml:space="preserve">完成注册并办理CA证书后登录“江苏政府采购‘苏采云’系统”下载本项目招标文件</w:t>
      </w:r>
      <w:r>
        <w:rPr>
          <w:rFonts w:hint="eastAsia" w:ascii="宋体" w:hAnsi="宋体" w:cs="宋体"/>
          <w:color w:val="000000" w:themeColor="text1"/>
          <w:sz w:val="28"/>
          <w:szCs w:val="28"/>
          <w14:textFill>
            <w14:solidFill>
              <w14:schemeClr w14:val="tx1"/>
            </w14:solidFill>
          </w14:textFill>
        </w:rPr>
        <w:t xml:space="preserve">，并于</w:t>
      </w:r>
      <w:r>
        <w:rPr>
          <w:rFonts w:hint="eastAsia" w:ascii="宋体" w:hAnsi="宋体" w:cs="宋体"/>
          <w:color w:val="000000" w:themeColor="text1"/>
          <w:sz w:val="28"/>
          <w:szCs w:val="28"/>
          <w:u w:val="single"/>
          <w14:textFill>
            <w14:solidFill>
              <w14:schemeClr w14:val="tx1"/>
            </w14:solidFill>
          </w14:textFill>
        </w:rPr>
        <w:t xml:space="preserve">202</w:t>
      </w:r>
      <w:r>
        <w:rPr>
          <w:rFonts w:hint="eastAsia" w:ascii="宋体" w:hAnsi="宋体" w:cs="宋体"/>
          <w:color w:val="000000" w:themeColor="text1"/>
          <w:sz w:val="28"/>
          <w:szCs w:val="28"/>
          <w:u w:val="single"/>
          <w:lang w:val="en-US" w:eastAsia="zh-CN"/>
          <w14:textFill>
            <w14:solidFill>
              <w14:schemeClr w14:val="tx1"/>
            </w14:solidFill>
          </w14:textFill>
        </w:rPr>
        <w:t xml:space="preserve">6</w:t>
      </w:r>
      <w:r>
        <w:rPr>
          <w:rFonts w:hint="eastAsia" w:ascii="宋体" w:hAnsi="宋体" w:cs="宋体"/>
          <w:bCs/>
          <w:color w:val="000000" w:themeColor="text1"/>
          <w:sz w:val="28"/>
          <w:szCs w:val="28"/>
          <w:u w:val="single"/>
          <w14:textFill>
            <w14:solidFill>
              <w14:schemeClr w14:val="tx1"/>
            </w14:solidFill>
          </w14:textFill>
        </w:rPr>
        <w:t xml:space="preserve">年</w:t>
      </w:r>
      <w:r>
        <w:rPr>
          <w:rFonts w:hint="eastAsia" w:ascii="宋体" w:hAnsi="宋体" w:cs="宋体"/>
          <w:bCs/>
          <w:color w:val="000000" w:themeColor="text1"/>
          <w:sz w:val="28"/>
          <w:szCs w:val="28"/>
          <w:u w:val="single"/>
          <w:lang w:val="en-US" w:eastAsia="zh-CN"/>
          <w14:textFill>
            <w14:solidFill>
              <w14:schemeClr w14:val="tx1"/>
            </w14:solidFill>
          </w14:textFill>
        </w:rPr>
        <w:t xml:space="preserve">8</w:t>
      </w:r>
      <w:r>
        <w:rPr>
          <w:rFonts w:hint="eastAsia" w:ascii="宋体" w:hAnsi="宋体" w:cs="宋体"/>
          <w:bCs/>
          <w:color w:val="000000" w:themeColor="text1"/>
          <w:sz w:val="28"/>
          <w:szCs w:val="28"/>
          <w:u w:val="single"/>
          <w14:textFill>
            <w14:solidFill>
              <w14:schemeClr w14:val="tx1"/>
            </w14:solidFill>
          </w14:textFill>
        </w:rPr>
        <w:t xml:space="preserve">月</w:t>
      </w:r>
      <w:r>
        <w:rPr>
          <w:rFonts w:hint="eastAsia" w:ascii="宋体" w:hAnsi="宋体" w:cs="宋体"/>
          <w:bCs/>
          <w:color w:val="000000" w:themeColor="text1"/>
          <w:sz w:val="28"/>
          <w:szCs w:val="28"/>
          <w:u w:val="single"/>
          <w:lang w:val="en-US" w:eastAsia="zh-CN"/>
          <w14:textFill>
            <w14:solidFill>
              <w14:schemeClr w14:val="tx1"/>
            </w14:solidFill>
          </w14:textFill>
        </w:rPr>
        <w:t xml:space="preserve">7</w:t>
      </w:r>
      <w:r>
        <w:rPr>
          <w:rFonts w:hint="eastAsia" w:ascii="宋体" w:hAnsi="宋体" w:cs="宋体"/>
          <w:bCs/>
          <w:color w:val="000000" w:themeColor="text1"/>
          <w:sz w:val="28"/>
          <w:szCs w:val="28"/>
          <w:u w:val="single"/>
          <w14:textFill>
            <w14:solidFill>
              <w14:schemeClr w14:val="tx1"/>
            </w14:solidFill>
          </w14:textFill>
        </w:rPr>
        <w:t xml:space="preserve">日</w:t>
      </w:r>
      <w:r>
        <w:rPr>
          <w:rFonts w:hint="eastAsia" w:ascii="宋体" w:hAnsi="宋体" w:cs="宋体"/>
          <w:bCs/>
          <w:color w:val="000000" w:themeColor="text1"/>
          <w:sz w:val="28"/>
          <w:szCs w:val="28"/>
          <w:u w:val="single"/>
          <w:lang w:val="en-US" w:eastAsia="zh-CN"/>
          <w14:textFill>
            <w14:solidFill>
              <w14:schemeClr w14:val="tx1"/>
            </w14:solidFill>
          </w14:textFill>
        </w:rPr>
        <w:t xml:space="preserve">9</w:t>
      </w:r>
      <w:r>
        <w:rPr>
          <w:rFonts w:hint="eastAsia" w:ascii="宋体" w:hAnsi="宋体" w:cs="宋体"/>
          <w:bCs/>
          <w:color w:val="000000" w:themeColor="text1"/>
          <w:sz w:val="28"/>
          <w:szCs w:val="28"/>
          <w:u w:val="single"/>
          <w14:textFill>
            <w14:solidFill>
              <w14:schemeClr w14:val="tx1"/>
            </w14:solidFill>
          </w14:textFill>
        </w:rPr>
        <w:t xml:space="preserve">点</w:t>
      </w:r>
      <w:r>
        <w:rPr>
          <w:rFonts w:hint="eastAsia" w:ascii="宋体" w:hAnsi="宋体" w:cs="宋体"/>
          <w:bCs/>
          <w:color w:val="000000" w:themeColor="text1"/>
          <w:sz w:val="28"/>
          <w:szCs w:val="28"/>
          <w:u w:val="single"/>
          <w:lang w:val="en-US" w:eastAsia="zh-CN"/>
          <w14:textFill>
            <w14:solidFill>
              <w14:schemeClr w14:val="tx1"/>
            </w14:solidFill>
          </w14:textFill>
        </w:rPr>
        <w:t xml:space="preserve">00</w:t>
      </w:r>
      <w:r>
        <w:rPr>
          <w:rFonts w:hint="eastAsia" w:ascii="宋体" w:hAnsi="宋体" w:cs="宋体"/>
          <w:bCs/>
          <w:color w:val="000000" w:themeColor="text1"/>
          <w:sz w:val="28"/>
          <w:szCs w:val="28"/>
          <w:u w:val="single"/>
          <w14:textFill>
            <w14:solidFill>
              <w14:schemeClr w14:val="tx1"/>
            </w14:solidFill>
          </w14:textFill>
        </w:rPr>
        <w:t xml:space="preserve">分（</w:t>
      </w:r>
      <w:r>
        <w:rPr>
          <w:rFonts w:hint="eastAsia" w:ascii="宋体" w:hAnsi="宋体" w:cs="宋体"/>
          <w:bCs/>
          <w:color w:val="000000" w:themeColor="text1"/>
          <w:sz w:val="28"/>
          <w:szCs w:val="28"/>
          <w14:textFill>
            <w14:solidFill>
              <w14:schemeClr w14:val="tx1"/>
            </w14:solidFill>
          </w14:textFill>
        </w:rPr>
        <w:t xml:space="preserve">北京时间）前递交响应文件</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560" w:lineRule="exact"/>
        <w:rPr>
          <w:rFonts w:ascii="宋体" w:hAnsi="宋体" w:cs="宋体"/>
          <w:sz w:val="28"/>
          <w:szCs w:val="28"/>
        </w:rPr>
      </w:pPr>
      <w:r>
        <w:rPr>
          <w:rFonts w:hint="eastAsia" w:ascii="宋体" w:hAnsi="宋体" w:cs="宋体"/>
          <w:sz w:val="28"/>
          <w:szCs w:val="28"/>
        </w:rPr>
        <w:t xml:space="preserve">一、项目基本情况</w:t>
      </w:r>
      <w:r/>
    </w:p>
    <w:p>
      <w:pPr>
        <w:ind w:firstLine="560"/>
        <w:spacing w:line="560" w:lineRule="exact"/>
        <w:rPr>
          <w:rFonts w:hint="eastAsia" w:ascii="宋体" w:hAnsi="宋体" w:eastAsia="宋体" w:cs="宋体"/>
          <w:sz w:val="28"/>
          <w:szCs w:val="28"/>
          <w:lang w:eastAsia="zh-CN"/>
        </w:rPr>
      </w:pPr>
      <w:r>
        <w:rPr>
          <w:rFonts w:hint="eastAsia" w:ascii="宋体" w:hAnsi="宋体" w:cs="宋体"/>
          <w:sz w:val="28"/>
          <w:szCs w:val="28"/>
        </w:rPr>
        <w:t xml:space="preserve">1.项目编号：</w:t>
      </w:r>
      <w:r>
        <w:rPr>
          <w:rFonts w:hint="eastAsia" w:ascii="宋体" w:hAnsi="宋体" w:cs="宋体"/>
          <w:sz w:val="28"/>
          <w:szCs w:val="28"/>
          <w:lang w:val="en-US" w:eastAsia="zh-CN"/>
        </w:rPr>
        <w:t xml:space="preserve"> JSZC-321283-TXXC-C2026-0005</w:t>
      </w:r>
      <w:r/>
    </w:p>
    <w:p>
      <w:pPr>
        <w:ind w:firstLine="560"/>
        <w:spacing w:line="560" w:lineRule="exact"/>
        <w:rPr>
          <w:rFonts w:hint="eastAsia" w:ascii="宋体" w:hAnsi="宋体" w:eastAsia="宋体" w:cs="宋体"/>
          <w:sz w:val="28"/>
          <w:szCs w:val="28"/>
          <w:lang w:eastAsia="zh-CN"/>
        </w:rPr>
      </w:pPr>
      <w:r>
        <w:rPr>
          <w:rFonts w:hint="eastAsia" w:ascii="宋体" w:hAnsi="宋体" w:cs="宋体"/>
          <w:sz w:val="28"/>
          <w:szCs w:val="28"/>
        </w:rPr>
        <w:t xml:space="preserve">2.项目名称</w:t>
      </w:r>
      <w:r>
        <w:rPr>
          <w:rFonts w:hint="eastAsia" w:ascii="宋体" w:hAnsi="宋体" w:cs="宋体"/>
          <w:spacing w:val="-14"/>
          <w:sz w:val="28"/>
          <w:szCs w:val="28"/>
        </w:rPr>
        <w:t xml:space="preserve">：</w:t>
      </w:r>
      <w:r>
        <w:rPr>
          <w:rFonts w:hint="eastAsia" w:ascii="宋体" w:hAnsi="宋体" w:cs="宋体"/>
          <w:sz w:val="28"/>
          <w:szCs w:val="28"/>
        </w:rPr>
        <w:t xml:space="preserve"> </w:t>
      </w:r>
      <w:r>
        <w:rPr>
          <w:rFonts w:hint="eastAsia" w:ascii="宋体" w:hAnsi="宋体" w:cs="宋体"/>
          <w:sz w:val="28"/>
          <w:szCs w:val="28"/>
          <w:lang w:eastAsia="zh-CN"/>
        </w:rPr>
        <w:t xml:space="preserve">泰兴市城市体检项目</w:t>
      </w:r>
      <w:r/>
    </w:p>
    <w:p>
      <w:pPr>
        <w:ind w:firstLine="560"/>
        <w:spacing w:line="560" w:lineRule="exact"/>
        <w:rPr>
          <w:rFonts w:ascii="宋体" w:hAnsi="宋体" w:cs="宋体"/>
          <w:sz w:val="28"/>
          <w:szCs w:val="28"/>
        </w:rPr>
      </w:pPr>
      <w:r>
        <w:rPr>
          <w:rFonts w:hint="eastAsia" w:ascii="宋体" w:hAnsi="宋体" w:cs="宋体"/>
          <w:sz w:val="28"/>
          <w:szCs w:val="28"/>
        </w:rPr>
        <w:t xml:space="preserve">3.采购方式：竞争性磋商</w:t>
      </w:r>
      <w:r/>
    </w:p>
    <w:p>
      <w:pPr>
        <w:ind w:firstLine="560"/>
        <w:spacing w:line="560" w:lineRule="exact"/>
        <w:rPr>
          <w:rFonts w:ascii="宋体" w:hAnsi="宋体" w:cs="宋体"/>
          <w:sz w:val="28"/>
          <w:szCs w:val="28"/>
        </w:rPr>
      </w:pPr>
      <w:r>
        <w:rPr>
          <w:rFonts w:hint="eastAsia" w:ascii="宋体" w:hAnsi="宋体" w:cs="宋体"/>
          <w:sz w:val="28"/>
          <w:szCs w:val="28"/>
        </w:rPr>
        <w:t xml:space="preserve">4.预算金额：</w:t>
      </w:r>
      <w:r>
        <w:rPr>
          <w:rFonts w:hint="eastAsia" w:ascii="宋体" w:hAnsi="宋体" w:cs="宋体"/>
          <w:sz w:val="28"/>
          <w:szCs w:val="28"/>
          <w:lang w:val="en-US" w:eastAsia="zh-CN"/>
        </w:rPr>
        <w:t xml:space="preserve">180</w:t>
      </w:r>
      <w:r>
        <w:rPr>
          <w:rFonts w:hint="eastAsia" w:ascii="宋体" w:hAnsi="宋体" w:cs="宋体"/>
          <w:sz w:val="28"/>
          <w:szCs w:val="28"/>
        </w:rPr>
        <w:t xml:space="preserve">万元</w:t>
      </w:r>
      <w:r/>
    </w:p>
    <w:p>
      <w:pPr>
        <w:ind w:firstLine="560"/>
        <w:spacing w:line="560" w:lineRule="exact"/>
        <w:rPr>
          <w:rFonts w:ascii="宋体" w:hAnsi="宋体" w:cs="宋体"/>
          <w:sz w:val="28"/>
          <w:szCs w:val="28"/>
        </w:rPr>
      </w:pPr>
      <w:r>
        <w:rPr>
          <w:rFonts w:hint="eastAsia" w:ascii="宋体" w:hAnsi="宋体" w:cs="宋体"/>
          <w:sz w:val="28"/>
          <w:szCs w:val="28"/>
        </w:rPr>
        <w:t xml:space="preserve">5.</w:t>
      </w:r>
      <w:bookmarkStart w:id="20" w:name="OLE_LINK10"/>
      <w:r>
        <w:rPr>
          <w:rFonts w:hint="eastAsia" w:ascii="宋体" w:hAnsi="宋体" w:cs="宋体"/>
          <w:sz w:val="28"/>
          <w:szCs w:val="28"/>
        </w:rPr>
        <w:t xml:space="preserve">最高限价：</w:t>
      </w:r>
      <w:bookmarkEnd w:id="20"/>
      <w:r>
        <w:rPr>
          <w:rFonts w:hint="eastAsia" w:ascii="宋体" w:hAnsi="宋体" w:cs="宋体"/>
          <w:sz w:val="28"/>
          <w:szCs w:val="28"/>
          <w:lang w:val="en-US" w:eastAsia="zh-CN"/>
        </w:rPr>
        <w:t xml:space="preserve">180</w:t>
      </w:r>
      <w:r>
        <w:rPr>
          <w:rFonts w:hint="eastAsia" w:ascii="宋体" w:hAnsi="宋体" w:cs="宋体"/>
          <w:sz w:val="28"/>
          <w:szCs w:val="28"/>
        </w:rPr>
        <w:t xml:space="preserve">万元（超过最高限价的报价无效）</w:t>
      </w:r>
      <w:r/>
    </w:p>
    <w:p>
      <w:pPr>
        <w:ind w:firstLine="560"/>
        <w:spacing w:line="560" w:lineRule="exact"/>
        <w:rPr>
          <w:rFonts w:ascii="宋体" w:hAnsi="宋体" w:cs="宋体"/>
          <w:sz w:val="28"/>
          <w:szCs w:val="28"/>
        </w:rPr>
      </w:pPr>
      <w:r>
        <w:rPr>
          <w:rFonts w:hint="eastAsia" w:ascii="宋体" w:hAnsi="宋体" w:cs="宋体"/>
          <w:sz w:val="28"/>
          <w:szCs w:val="28"/>
        </w:rPr>
        <w:t xml:space="preserve">6.采购需求： </w:t>
      </w:r>
      <w:r>
        <w:rPr>
          <w:rFonts w:hint="eastAsia" w:ascii="宋体" w:hAnsi="宋体" w:cs="宋体"/>
          <w:sz w:val="28"/>
          <w:szCs w:val="28"/>
          <w:lang w:eastAsia="zh-CN"/>
        </w:rPr>
        <w:t xml:space="preserve">推动住房、小区(社区)、街区、城区(城市)四个维度城市综合体检。四个维度城市综合体检基础上，针对突出问题或重点工作需要对城市基础设施生命线安全工程、公共服务设施、历史文化保护传承、城市公园绿地建设、足球场地设施、完整社区建设、无障碍环境建设等方面开展专项体检，统筹推进城市更新工作，编制“十五五”城市更新专项规划。（详见</w:t>
      </w:r>
      <w:r>
        <w:rPr>
          <w:rFonts w:hint="eastAsia" w:ascii="宋体" w:hAnsi="宋体" w:cs="宋体"/>
          <w:sz w:val="28"/>
          <w:szCs w:val="28"/>
          <w:lang w:eastAsia="zh-CN"/>
        </w:rPr>
        <w:t xml:space="preserve">磋商</w:t>
      </w:r>
      <w:r>
        <w:rPr>
          <w:rFonts w:hint="eastAsia" w:ascii="宋体" w:hAnsi="宋体" w:cs="宋体"/>
          <w:sz w:val="28"/>
          <w:szCs w:val="28"/>
          <w:lang w:eastAsia="zh-CN"/>
        </w:rPr>
        <w:t xml:space="preserve">文件第五章采购需求)</w:t>
      </w:r>
      <w:r>
        <w:rPr>
          <w:rFonts w:hint="eastAsia" w:ascii="宋体" w:hAnsi="宋体" w:cs="宋体"/>
          <w:sz w:val="28"/>
          <w:szCs w:val="28"/>
        </w:rPr>
        <w:t xml:space="preserve">。</w:t>
      </w:r>
      <w:r/>
    </w:p>
    <w:p>
      <w:pPr>
        <w:ind w:firstLine="560"/>
        <w:spacing w:line="560" w:lineRule="exact"/>
        <w:rPr>
          <w:rFonts w:ascii="宋体" w:hAnsi="宋体" w:cs="宋体"/>
          <w:sz w:val="28"/>
          <w:szCs w:val="28"/>
        </w:rPr>
      </w:pPr>
      <w:r>
        <w:rPr>
          <w:rFonts w:hint="eastAsia" w:ascii="宋体" w:hAnsi="宋体" w:cs="宋体"/>
          <w:sz w:val="28"/>
          <w:szCs w:val="28"/>
        </w:rPr>
        <w:t xml:space="preserve">7.合同履行期限：</w:t>
      </w:r>
      <w:r>
        <w:rPr>
          <w:rFonts w:hint="eastAsia" w:ascii="宋体"/>
          <w:sz w:val="28"/>
          <w:szCs w:val="28"/>
          <w:highlight w:val="none"/>
          <w:lang w:val="en-US" w:eastAsia="zh-CN"/>
        </w:rPr>
        <w:t xml:space="preserve">合同签订之日起至2027年12月31日，其中：2026年底前完成泰兴市2026年度城市体检成果，同步完成泰兴市中心城区城市更新专项规划初稿。2027年8月底前完成泰兴市2027年度城市体检，并同步按省厅要求提交本年度项目成果。2027年12月底前完成泰兴市中心城区城市更新专项规划，通过专家评审后，提交项目成果</w:t>
      </w:r>
      <w:r>
        <w:rPr>
          <w:rFonts w:hint="eastAsia" w:ascii="宋体" w:hAnsi="宋体" w:cs="宋体"/>
          <w:sz w:val="28"/>
          <w:szCs w:val="28"/>
        </w:rPr>
        <w:t xml:space="preserve">。</w:t>
      </w:r>
      <w:r/>
    </w:p>
    <w:p>
      <w:pPr>
        <w:ind w:firstLine="560"/>
        <w:spacing w:line="560" w:lineRule="exact"/>
        <w:rPr>
          <w:rFonts w:ascii="宋体" w:hAnsi="宋体" w:cs="宋体"/>
          <w:sz w:val="28"/>
          <w:szCs w:val="28"/>
        </w:rPr>
      </w:pPr>
      <w:r>
        <w:rPr>
          <w:rFonts w:hint="eastAsia" w:ascii="宋体" w:hAnsi="宋体" w:cs="宋体"/>
          <w:sz w:val="28"/>
          <w:szCs w:val="28"/>
        </w:rPr>
        <w:t xml:space="preserve">8.本项目不接受联合体。</w:t>
      </w:r>
      <w:r/>
    </w:p>
    <w:p>
      <w:pPr>
        <w:ind w:firstLine="560"/>
        <w:spacing w:line="560" w:lineRule="exact"/>
        <w:rPr>
          <w:rFonts w:ascii="宋体" w:hAnsi="宋体" w:cs="宋体"/>
          <w:sz w:val="28"/>
          <w:szCs w:val="28"/>
        </w:rPr>
      </w:pPr>
      <w:r>
        <w:rPr>
          <w:rFonts w:hint="eastAsia" w:ascii="宋体" w:hAnsi="宋体" w:cs="宋体"/>
          <w:sz w:val="28"/>
          <w:szCs w:val="28"/>
        </w:rPr>
        <w:t xml:space="preserve">二、申请人的资格要求</w:t>
      </w:r>
      <w:r/>
    </w:p>
    <w:p>
      <w:pPr>
        <w:ind w:firstLine="560"/>
        <w:spacing w:line="560" w:lineRule="exact"/>
        <w:rPr>
          <w:rFonts w:ascii="宋体" w:hAnsi="宋体" w:cs="宋体"/>
          <w:sz w:val="28"/>
          <w:szCs w:val="28"/>
        </w:rPr>
      </w:pPr>
      <w:r>
        <w:rPr>
          <w:rFonts w:hint="eastAsia" w:ascii="宋体" w:hAnsi="宋体" w:cs="宋体"/>
          <w:sz w:val="28"/>
          <w:szCs w:val="28"/>
        </w:rPr>
        <w:t xml:space="preserve">1.</w:t>
      </w:r>
      <w:bookmarkStart w:id="21" w:name="OLE_LINK4"/>
      <w:r>
        <w:rPr>
          <w:rFonts w:hint="eastAsia" w:ascii="宋体" w:hAnsi="宋体" w:cs="宋体"/>
          <w:sz w:val="28"/>
          <w:szCs w:val="28"/>
        </w:rPr>
        <w:t xml:space="preserve">满足《中华人民共和国政府采购法》第二十二条规定</w:t>
      </w:r>
      <w:bookmarkEnd w:id="21"/>
      <w:r>
        <w:rPr>
          <w:rFonts w:hint="eastAsia" w:ascii="宋体" w:hAnsi="宋体" w:cs="宋体"/>
          <w:sz w:val="28"/>
          <w:szCs w:val="28"/>
        </w:rPr>
        <w:t xml:space="preserve">；</w:t>
      </w:r>
      <w:r/>
    </w:p>
    <w:p>
      <w:pPr>
        <w:ind w:firstLine="560"/>
        <w:spacing w:line="560" w:lineRule="exact"/>
        <w:rPr>
          <w:rFonts w:ascii="宋体" w:hAnsi="宋体" w:cs="宋体"/>
          <w:sz w:val="28"/>
          <w:szCs w:val="28"/>
        </w:rPr>
      </w:pPr>
      <w:r>
        <w:rPr>
          <w:rFonts w:hint="eastAsia" w:ascii="宋体" w:hAnsi="宋体" w:cs="宋体"/>
          <w:sz w:val="28"/>
          <w:szCs w:val="28"/>
        </w:rPr>
        <w:t xml:space="preserve">基本资格条件的承诺(提供签字盖章完备的《供应商基本资格条件承诺书》)。</w:t>
      </w:r>
      <w:r/>
    </w:p>
    <w:p>
      <w:pPr>
        <w:ind w:firstLine="560"/>
        <w:spacing w:line="560" w:lineRule="exact"/>
        <w:rPr>
          <w:rFonts w:ascii="宋体" w:hAnsi="宋体" w:cs="宋体"/>
          <w:sz w:val="28"/>
          <w:szCs w:val="28"/>
        </w:rPr>
      </w:pPr>
      <w:r>
        <w:rPr>
          <w:rFonts w:hint="eastAsia" w:ascii="宋体" w:hAnsi="宋体" w:cs="宋体"/>
          <w:sz w:val="28"/>
          <w:szCs w:val="28"/>
        </w:rPr>
        <w:t xml:space="preserve">2.落实政府采购政策需满足的资格要求：本项目专门面向中小企业，供应商应为中小微企业或监狱企业或残疾人福利性单位。</w:t>
      </w:r>
      <w:r/>
    </w:p>
    <w:p>
      <w:pPr>
        <w:ind w:firstLine="560"/>
        <w:spacing w:line="560" w:lineRule="exact"/>
        <w:rPr>
          <w:rFonts w:ascii="宋体" w:hAnsi="宋体" w:cs="宋体"/>
          <w:sz w:val="28"/>
          <w:szCs w:val="28"/>
        </w:rPr>
      </w:pPr>
      <w:r>
        <w:rPr>
          <w:rFonts w:hint="eastAsia" w:ascii="宋体" w:hAnsi="宋体" w:cs="宋体"/>
          <w:sz w:val="28"/>
          <w:szCs w:val="28"/>
        </w:rPr>
        <w:t xml:space="preserve">3.本项目的特定资格要求：</w:t>
      </w:r>
      <w:r/>
    </w:p>
    <w:p>
      <w:pPr>
        <w:ind w:firstLine="560"/>
        <w:spacing w:line="560" w:lineRule="exact"/>
        <w:rPr>
          <w:rFonts w:hint="eastAsia" w:ascii="宋体" w:hAnsi="宋体" w:eastAsia="宋体" w:cs="宋体"/>
          <w:sz w:val="28"/>
          <w:szCs w:val="28"/>
          <w:lang w:eastAsia="zh-CN"/>
        </w:rPr>
      </w:pPr>
      <w:r/>
      <w:bookmarkStart w:id="22" w:name="_Hlk115218684"/>
      <w:r>
        <w:rPr>
          <w:rFonts w:hint="eastAsia" w:ascii="宋体" w:hAnsi="宋体" w:cs="宋体"/>
          <w:sz w:val="28"/>
          <w:szCs w:val="28"/>
        </w:rPr>
        <w:t xml:space="preserve">（1）投标人须具备城乡规划编制乙级（含）以上资质（提供相关证书扫描件加盖公章）。</w:t>
      </w:r>
      <w:bookmarkEnd w:id="22"/>
      <w:r/>
      <w:r/>
    </w:p>
    <w:p>
      <w:pPr>
        <w:ind w:firstLine="560"/>
        <w:spacing w:line="560" w:lineRule="exact"/>
        <w:rPr>
          <w:rFonts w:hint="default" w:ascii="宋体" w:hAnsi="宋体" w:cs="宋体"/>
          <w:sz w:val="28"/>
          <w:szCs w:val="28"/>
          <w:lang w:val="en-US"/>
        </w:rPr>
      </w:pPr>
      <w:r>
        <w:rPr>
          <w:rFonts w:hint="eastAsia" w:ascii="宋体" w:hAnsi="宋体" w:cs="宋体"/>
          <w:sz w:val="28"/>
          <w:szCs w:val="28"/>
        </w:rPr>
        <w:t xml:space="preserve">（2）未被“信用中国”网站（www.creditchina.gov.cn）列入失信被执行人、重大税收违法案件当事人名单、政府采购严重失信行为记录名单；</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提供网站截图并加盖公章</w:t>
      </w:r>
      <w:r>
        <w:rPr>
          <w:rFonts w:hint="eastAsia" w:ascii="宋体" w:hAnsi="宋体" w:cs="宋体"/>
          <w:sz w:val="28"/>
          <w:szCs w:val="28"/>
          <w:lang w:eastAsia="zh-CN"/>
        </w:rPr>
        <w:t xml:space="preserve">）。</w:t>
      </w:r>
      <w:r/>
    </w:p>
    <w:p>
      <w:pPr>
        <w:ind w:firstLine="560"/>
        <w:spacing w:line="560" w:lineRule="exact"/>
        <w:rPr>
          <w:rFonts w:ascii="宋体" w:hAnsi="宋体" w:cs="宋体"/>
          <w:sz w:val="28"/>
          <w:szCs w:val="28"/>
        </w:rPr>
      </w:pPr>
      <w:r>
        <w:rPr>
          <w:rFonts w:hint="eastAsia" w:ascii="宋体" w:hAnsi="宋体" w:cs="宋体"/>
          <w:sz w:val="28"/>
          <w:szCs w:val="28"/>
        </w:rPr>
        <w:t xml:space="preserve">三、获取采购文件</w:t>
      </w:r>
      <w:r/>
    </w:p>
    <w:p>
      <w:pPr>
        <w:ind w:firstLine="560"/>
        <w:spacing w:line="560" w:lineRule="exact"/>
        <w:rPr>
          <w:rFonts w:ascii="宋体" w:hAnsi="宋体" w:cs="宋体"/>
          <w:sz w:val="28"/>
          <w:szCs w:val="28"/>
        </w:rPr>
      </w:pPr>
      <w:r>
        <w:rPr>
          <w:rFonts w:hint="eastAsia" w:ascii="宋体" w:hAnsi="宋体" w:cs="宋体"/>
          <w:sz w:val="28"/>
          <w:szCs w:val="28"/>
        </w:rPr>
        <w:t xml:space="preserve">获取时间：自竞争性磋商公告发布之日起5个工作日。</w:t>
      </w:r>
      <w:r/>
    </w:p>
    <w:p>
      <w:pPr>
        <w:ind w:firstLine="560"/>
        <w:spacing w:line="560" w:lineRule="exact"/>
        <w:rPr>
          <w:rFonts w:ascii="宋体" w:hAnsi="宋体" w:cs="宋体"/>
          <w:sz w:val="28"/>
          <w:szCs w:val="28"/>
        </w:rPr>
      </w:pPr>
      <w:r>
        <w:rPr>
          <w:rFonts w:hint="eastAsia" w:ascii="宋体" w:hAnsi="宋体" w:cs="宋体"/>
          <w:sz w:val="28"/>
          <w:szCs w:val="28"/>
        </w:rPr>
        <w:t xml:space="preserve">地点：</w:t>
      </w:r>
      <w:bookmarkStart w:id="23" w:name="OLE_LINK8"/>
      <w:r>
        <w:rPr>
          <w:rFonts w:hint="eastAsia" w:ascii="宋体" w:hAnsi="宋体" w:cs="宋体"/>
          <w:sz w:val="28"/>
          <w:szCs w:val="28"/>
        </w:rPr>
        <w:t xml:space="preserve">“苏采云”政府采购一体化平台</w:t>
      </w:r>
      <w:bookmarkEnd w:id="23"/>
      <w:r/>
      <w:r/>
    </w:p>
    <w:p>
      <w:pPr>
        <w:ind w:firstLine="560"/>
        <w:spacing w:line="560" w:lineRule="exact"/>
        <w:rPr>
          <w:rFonts w:ascii="宋体" w:hAnsi="宋体" w:cs="宋体"/>
          <w:sz w:val="28"/>
          <w:szCs w:val="28"/>
        </w:rPr>
      </w:pPr>
      <w:r>
        <w:rPr>
          <w:rFonts w:hint="eastAsia" w:ascii="宋体" w:hAnsi="宋体" w:cs="宋体"/>
          <w:sz w:val="28"/>
          <w:szCs w:val="28"/>
        </w:rPr>
        <w:t xml:space="preserve">获取方式：线上获取</w:t>
      </w:r>
      <w:r/>
    </w:p>
    <w:p>
      <w:pPr>
        <w:ind w:firstLine="560"/>
        <w:spacing w:line="560" w:lineRule="exact"/>
        <w:rPr>
          <w:rFonts w:ascii="宋体" w:hAnsi="宋体" w:cs="宋体"/>
          <w:sz w:val="28"/>
          <w:szCs w:val="28"/>
        </w:rPr>
      </w:pPr>
      <w:r>
        <w:rPr>
          <w:rFonts w:hint="eastAsia" w:ascii="宋体" w:hAnsi="宋体" w:cs="宋体"/>
          <w:sz w:val="28"/>
          <w:szCs w:val="28"/>
        </w:rPr>
        <w:t xml:space="preserve">售价：免费</w:t>
      </w:r>
      <w:r/>
    </w:p>
    <w:p>
      <w:pPr>
        <w:ind w:firstLine="560"/>
        <w:spacing w:line="560" w:lineRule="exact"/>
        <w:rPr>
          <w:rFonts w:ascii="宋体" w:hAnsi="宋体" w:cs="宋体"/>
          <w:sz w:val="28"/>
          <w:szCs w:val="28"/>
        </w:rPr>
      </w:pPr>
      <w:r>
        <w:rPr>
          <w:rFonts w:hint="eastAsia" w:ascii="宋体" w:hAnsi="宋体" w:cs="宋体"/>
          <w:sz w:val="28"/>
          <w:szCs w:val="28"/>
        </w:rPr>
        <w:t xml:space="preserve">四、提交首次响应文件</w:t>
      </w:r>
      <w:r/>
    </w:p>
    <w:p>
      <w:pPr>
        <w:ind w:firstLine="560"/>
        <w:spacing w:line="560" w:lineRule="exact"/>
        <w:rPr>
          <w:rFonts w:ascii="宋体" w:hAnsi="宋体" w:cs="宋体"/>
          <w:sz w:val="28"/>
          <w:szCs w:val="28"/>
        </w:rPr>
      </w:pPr>
      <w:r>
        <w:rPr>
          <w:rFonts w:hint="eastAsia" w:ascii="宋体" w:hAnsi="宋体" w:cs="宋体"/>
          <w:sz w:val="28"/>
          <w:szCs w:val="28"/>
        </w:rPr>
        <w:t xml:space="preserve">提交首次响应文件截止时间：202</w:t>
      </w:r>
      <w:r>
        <w:rPr>
          <w:rFonts w:hint="eastAsia" w:ascii="宋体" w:hAnsi="宋体" w:cs="宋体"/>
          <w:sz w:val="28"/>
          <w:szCs w:val="28"/>
          <w:lang w:val="en-US" w:eastAsia="zh-CN"/>
        </w:rPr>
        <w:t xml:space="preserve">6</w:t>
      </w:r>
      <w:r>
        <w:rPr>
          <w:rFonts w:hint="eastAsia" w:ascii="宋体" w:hAnsi="宋体" w:cs="宋体"/>
          <w:sz w:val="28"/>
          <w:szCs w:val="28"/>
        </w:rPr>
        <w:t xml:space="preserve">-</w:t>
      </w:r>
      <w:r>
        <w:rPr>
          <w:rFonts w:hint="eastAsia" w:ascii="宋体" w:hAnsi="宋体" w:cs="宋体"/>
          <w:sz w:val="28"/>
          <w:szCs w:val="28"/>
          <w:lang w:val="en-US" w:eastAsia="zh-CN"/>
        </w:rPr>
        <w:t xml:space="preserve">8</w:t>
      </w:r>
      <w:r>
        <w:rPr>
          <w:rFonts w:hint="eastAsia" w:ascii="宋体" w:hAnsi="宋体" w:cs="宋体"/>
          <w:sz w:val="28"/>
          <w:szCs w:val="28"/>
        </w:rPr>
        <w:t xml:space="preserve">-</w:t>
      </w:r>
      <w:r>
        <w:rPr>
          <w:rFonts w:hint="eastAsia" w:ascii="宋体" w:hAnsi="宋体" w:cs="宋体"/>
          <w:sz w:val="28"/>
          <w:szCs w:val="28"/>
          <w:lang w:val="en-US" w:eastAsia="zh-CN"/>
        </w:rPr>
        <w:t xml:space="preserve">7 </w:t>
      </w:r>
      <w:r>
        <w:rPr>
          <w:rFonts w:hint="eastAsia" w:ascii="宋体" w:hAnsi="宋体" w:cs="宋体"/>
          <w:sz w:val="28"/>
          <w:szCs w:val="28"/>
        </w:rPr>
        <w:t xml:space="preserve">  </w:t>
      </w:r>
      <w:r>
        <w:rPr>
          <w:rFonts w:hint="eastAsia" w:ascii="宋体" w:hAnsi="宋体" w:cs="宋体"/>
          <w:sz w:val="28"/>
          <w:szCs w:val="28"/>
          <w:lang w:val="en-US" w:eastAsia="zh-CN"/>
        </w:rPr>
        <w:t xml:space="preserve">09</w:t>
      </w:r>
      <w:r>
        <w:rPr>
          <w:rFonts w:hint="eastAsia" w:ascii="宋体" w:hAnsi="宋体" w:cs="宋体"/>
          <w:sz w:val="28"/>
          <w:szCs w:val="28"/>
        </w:rPr>
        <w:t xml:space="preserve">:</w:t>
      </w:r>
      <w:r>
        <w:rPr>
          <w:rFonts w:hint="eastAsia" w:ascii="宋体" w:hAnsi="宋体" w:cs="宋体"/>
          <w:sz w:val="28"/>
          <w:szCs w:val="28"/>
          <w:lang w:val="en-US" w:eastAsia="zh-CN"/>
        </w:rPr>
        <w:t xml:space="preserve">0</w:t>
      </w:r>
      <w:r>
        <w:rPr>
          <w:rFonts w:hint="eastAsia" w:ascii="宋体" w:hAnsi="宋体" w:cs="宋体"/>
          <w:sz w:val="28"/>
          <w:szCs w:val="28"/>
        </w:rPr>
        <w:t xml:space="preserve">0（北京时间）；</w:t>
      </w:r>
      <w:r/>
    </w:p>
    <w:p>
      <w:pPr>
        <w:ind w:firstLine="560"/>
        <w:spacing w:line="560" w:lineRule="exact"/>
        <w:rPr>
          <w:rFonts w:ascii="宋体" w:hAnsi="宋体" w:cs="宋体"/>
          <w:sz w:val="28"/>
          <w:szCs w:val="28"/>
        </w:rPr>
      </w:pPr>
      <w:r>
        <w:rPr>
          <w:rFonts w:hint="eastAsia" w:ascii="宋体" w:hAnsi="宋体" w:cs="宋体"/>
          <w:sz w:val="28"/>
          <w:szCs w:val="28"/>
        </w:rPr>
        <w:t xml:space="preserve">地点：</w:t>
      </w:r>
      <w:bookmarkStart w:id="24" w:name="OLE_LINK7"/>
      <w:r>
        <w:rPr>
          <w:rFonts w:hint="eastAsia" w:ascii="宋体" w:hAnsi="宋体" w:cs="宋体"/>
          <w:sz w:val="28"/>
          <w:szCs w:val="28"/>
        </w:rPr>
        <w:t xml:space="preserve">“苏采云”政府采购一体化平台</w:t>
      </w:r>
      <w:bookmarkEnd w:id="24"/>
      <w:r/>
      <w:r/>
    </w:p>
    <w:p>
      <w:pPr>
        <w:ind w:firstLine="560"/>
        <w:spacing w:line="560" w:lineRule="exact"/>
        <w:rPr>
          <w:rFonts w:ascii="宋体" w:hAnsi="宋体" w:cs="宋体"/>
          <w:sz w:val="28"/>
          <w:szCs w:val="28"/>
        </w:rPr>
      </w:pPr>
      <w:r>
        <w:rPr>
          <w:rFonts w:hint="eastAsia" w:ascii="宋体" w:hAnsi="宋体" w:cs="宋体"/>
          <w:sz w:val="28"/>
          <w:szCs w:val="28"/>
        </w:rPr>
        <w:t xml:space="preserve">五、开启</w:t>
      </w:r>
      <w:r/>
    </w:p>
    <w:p>
      <w:pPr>
        <w:ind w:firstLine="560"/>
        <w:spacing w:line="560" w:lineRule="exact"/>
        <w:rPr>
          <w:rFonts w:ascii="宋体" w:hAnsi="宋体" w:cs="宋体"/>
          <w:sz w:val="28"/>
          <w:szCs w:val="28"/>
        </w:rPr>
      </w:pPr>
      <w:r>
        <w:rPr>
          <w:rFonts w:hint="eastAsia" w:ascii="宋体" w:hAnsi="宋体" w:cs="宋体"/>
          <w:sz w:val="28"/>
          <w:szCs w:val="28"/>
        </w:rPr>
        <w:t xml:space="preserve">时间：202</w:t>
      </w:r>
      <w:r>
        <w:rPr>
          <w:rFonts w:hint="eastAsia" w:ascii="宋体" w:hAnsi="宋体" w:cs="宋体"/>
          <w:sz w:val="28"/>
          <w:szCs w:val="28"/>
          <w:lang w:val="en-US" w:eastAsia="zh-CN"/>
        </w:rPr>
        <w:t xml:space="preserve">6</w:t>
      </w:r>
      <w:r>
        <w:rPr>
          <w:rFonts w:hint="eastAsia" w:ascii="宋体" w:hAnsi="宋体" w:cs="宋体"/>
          <w:sz w:val="28"/>
          <w:szCs w:val="28"/>
        </w:rPr>
        <w:t xml:space="preserve">-</w:t>
      </w:r>
      <w:r>
        <w:rPr>
          <w:rFonts w:hint="eastAsia" w:ascii="宋体" w:hAnsi="宋体" w:cs="宋体"/>
          <w:sz w:val="28"/>
          <w:szCs w:val="28"/>
          <w:lang w:val="en-US" w:eastAsia="zh-CN"/>
        </w:rPr>
        <w:t xml:space="preserve">8</w:t>
      </w:r>
      <w:r>
        <w:rPr>
          <w:rFonts w:hint="eastAsia" w:ascii="宋体" w:hAnsi="宋体" w:cs="宋体"/>
          <w:sz w:val="28"/>
          <w:szCs w:val="28"/>
        </w:rPr>
        <w:t xml:space="preserve">-</w:t>
      </w:r>
      <w:r>
        <w:rPr>
          <w:rFonts w:hint="eastAsia" w:ascii="宋体" w:hAnsi="宋体" w:cs="宋体"/>
          <w:sz w:val="28"/>
          <w:szCs w:val="28"/>
          <w:lang w:val="en-US" w:eastAsia="zh-CN"/>
        </w:rPr>
        <w:t xml:space="preserve">7</w:t>
      </w:r>
      <w:r>
        <w:rPr>
          <w:rFonts w:hint="eastAsia" w:ascii="宋体" w:hAnsi="宋体" w:cs="宋体"/>
          <w:sz w:val="28"/>
          <w:szCs w:val="28"/>
        </w:rPr>
        <w:t xml:space="preserve">  </w:t>
      </w:r>
      <w:r>
        <w:rPr>
          <w:rFonts w:hint="eastAsia" w:ascii="宋体" w:hAnsi="宋体" w:cs="宋体"/>
          <w:sz w:val="28"/>
          <w:szCs w:val="28"/>
          <w:lang w:val="en-US" w:eastAsia="zh-CN"/>
        </w:rPr>
        <w:t xml:space="preserve">09</w:t>
      </w:r>
      <w:r>
        <w:rPr>
          <w:rFonts w:hint="eastAsia" w:ascii="宋体" w:hAnsi="宋体" w:cs="宋体"/>
          <w:sz w:val="28"/>
          <w:szCs w:val="28"/>
        </w:rPr>
        <w:t xml:space="preserve">:</w:t>
      </w:r>
      <w:r>
        <w:rPr>
          <w:rFonts w:hint="eastAsia" w:ascii="宋体" w:hAnsi="宋体" w:cs="宋体"/>
          <w:sz w:val="28"/>
          <w:szCs w:val="28"/>
          <w:lang w:val="en-US" w:eastAsia="zh-CN"/>
        </w:rPr>
        <w:t xml:space="preserve">0</w:t>
      </w:r>
      <w:r>
        <w:rPr>
          <w:rFonts w:hint="eastAsia" w:ascii="宋体" w:hAnsi="宋体" w:cs="宋体"/>
          <w:sz w:val="28"/>
          <w:szCs w:val="28"/>
        </w:rPr>
        <w:t xml:space="preserve">0（北京时间）；</w:t>
      </w:r>
      <w:r/>
    </w:p>
    <w:p>
      <w:pPr>
        <w:ind w:firstLine="560"/>
        <w:spacing w:line="560" w:lineRule="exact"/>
        <w:rPr>
          <w:rFonts w:ascii="宋体" w:hAnsi="宋体" w:cs="宋体"/>
          <w:sz w:val="28"/>
          <w:szCs w:val="28"/>
        </w:rPr>
      </w:pPr>
      <w:r>
        <w:rPr>
          <w:rFonts w:hint="eastAsia" w:ascii="宋体" w:hAnsi="宋体" w:cs="宋体"/>
          <w:sz w:val="28"/>
          <w:szCs w:val="28"/>
        </w:rPr>
        <w:t xml:space="preserve">地点：“苏采云”政府采购一体化平台</w:t>
      </w:r>
      <w:r/>
    </w:p>
    <w:p>
      <w:pPr>
        <w:ind w:firstLine="560"/>
        <w:spacing w:line="560" w:lineRule="exact"/>
        <w:rPr>
          <w:rFonts w:ascii="宋体" w:hAnsi="宋体" w:cs="宋体"/>
          <w:sz w:val="28"/>
          <w:szCs w:val="28"/>
        </w:rPr>
      </w:pPr>
      <w:r>
        <w:rPr>
          <w:rFonts w:hint="eastAsia" w:ascii="宋体" w:hAnsi="宋体" w:cs="宋体"/>
          <w:sz w:val="28"/>
          <w:szCs w:val="28"/>
        </w:rPr>
        <w:t xml:space="preserve">六、公告期限</w:t>
      </w:r>
      <w:r/>
    </w:p>
    <w:p>
      <w:pPr>
        <w:ind w:firstLine="560"/>
        <w:spacing w:line="560" w:lineRule="exact"/>
        <w:rPr>
          <w:rFonts w:ascii="宋体" w:hAnsi="宋体" w:cs="宋体"/>
          <w:sz w:val="28"/>
          <w:szCs w:val="28"/>
        </w:rPr>
      </w:pPr>
      <w:r>
        <w:rPr>
          <w:rFonts w:hint="eastAsia" w:ascii="宋体" w:hAnsi="宋体" w:cs="宋体"/>
          <w:sz w:val="28"/>
          <w:szCs w:val="28"/>
        </w:rPr>
        <w:t xml:space="preserve">自本公告发布之日起5个工作日。</w:t>
      </w:r>
      <w:r/>
    </w:p>
    <w:p>
      <w:pPr>
        <w:ind w:firstLine="560"/>
        <w:spacing w:line="560" w:lineRule="exact"/>
        <w:rPr>
          <w:rFonts w:ascii="宋体" w:hAnsi="宋体" w:cs="宋体"/>
          <w:sz w:val="28"/>
          <w:szCs w:val="28"/>
        </w:rPr>
      </w:pPr>
      <w:r>
        <w:rPr>
          <w:rFonts w:hint="eastAsia" w:ascii="宋体" w:hAnsi="宋体" w:cs="宋体"/>
          <w:sz w:val="28"/>
          <w:szCs w:val="28"/>
        </w:rPr>
        <w:t xml:space="preserve">七、其他补充事宜</w:t>
      </w:r>
      <w:r/>
    </w:p>
    <w:p>
      <w:pPr>
        <w:ind w:firstLine="560"/>
        <w:spacing w:line="560" w:lineRule="exact"/>
        <w:rPr>
          <w:rFonts w:ascii="宋体" w:hAnsi="宋体" w:cs="宋体"/>
          <w:sz w:val="28"/>
          <w:szCs w:val="28"/>
        </w:rPr>
      </w:pPr>
      <w:r/>
      <w:bookmarkStart w:id="25" w:name="OLE_LINK13"/>
      <w:r>
        <w:rPr>
          <w:rFonts w:hint="eastAsia" w:ascii="宋体" w:hAnsi="宋体" w:cs="宋体"/>
          <w:sz w:val="28"/>
          <w:szCs w:val="28"/>
        </w:rPr>
        <w:t xml:space="preserve">1.磋商保证金：无。</w:t>
      </w:r>
      <w:r/>
    </w:p>
    <w:p>
      <w:pPr>
        <w:ind w:firstLine="560"/>
        <w:spacing w:line="560" w:lineRule="exact"/>
        <w:rPr>
          <w:rFonts w:ascii="宋体" w:hAnsi="宋体" w:cs="宋体"/>
          <w:sz w:val="28"/>
          <w:szCs w:val="28"/>
        </w:rPr>
      </w:pPr>
      <w:r>
        <w:rPr>
          <w:rFonts w:hint="eastAsia" w:ascii="宋体" w:hAnsi="宋体" w:cs="宋体"/>
          <w:sz w:val="28"/>
          <w:szCs w:val="28"/>
        </w:rPr>
        <w:t xml:space="preserve">2.采购信息发布媒介：江苏政府采购网（www.ccgp-jiangsu.gov.cn）</w:t>
      </w:r>
      <w:r/>
    </w:p>
    <w:p>
      <w:pPr>
        <w:ind w:firstLine="562"/>
        <w:spacing w:line="500" w:lineRule="exact"/>
        <w:rPr>
          <w:rFonts w:ascii="宋体" w:hAnsi="宋体" w:cs="宋体"/>
          <w:b/>
          <w:color w:val="ff0000"/>
          <w:sz w:val="28"/>
          <w:szCs w:val="28"/>
        </w:rPr>
      </w:pPr>
      <w:r>
        <w:rPr>
          <w:rFonts w:hint="eastAsia" w:ascii="宋体" w:hAnsi="宋体" w:cs="宋体"/>
          <w:b/>
          <w:color w:val="ff0000"/>
          <w:sz w:val="28"/>
          <w:szCs w:val="28"/>
        </w:rPr>
        <w:t xml:space="preserve">3.注意事项：</w:t>
      </w:r>
      <w:r/>
    </w:p>
    <w:p>
      <w:pPr>
        <w:ind w:firstLine="562"/>
        <w:spacing w:line="500" w:lineRule="exact"/>
        <w:rPr>
          <w:rFonts w:ascii="宋体" w:hAnsi="宋体" w:cs="宋体"/>
          <w:b/>
          <w:color w:val="ff0000"/>
          <w:sz w:val="28"/>
          <w:szCs w:val="28"/>
        </w:rPr>
      </w:pPr>
      <w:r>
        <w:rPr>
          <w:rFonts w:hint="eastAsia" w:ascii="宋体" w:hAnsi="宋体" w:cs="宋体"/>
          <w:b/>
          <w:color w:val="ff0000"/>
          <w:sz w:val="28"/>
          <w:szCs w:val="28"/>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宋体" w:hAnsi="宋体" w:cs="宋体"/>
          <w:b/>
          <w:color w:val="ff0000"/>
          <w:sz w:val="28"/>
          <w:szCs w:val="28"/>
        </w:rPr>
      </w:pPr>
      <w:r>
        <w:rPr>
          <w:rFonts w:hint="eastAsia" w:ascii="宋体" w:hAnsi="宋体" w:cs="宋体"/>
          <w:b/>
          <w:color w:val="ff0000"/>
          <w:sz w:val="28"/>
          <w:szCs w:val="28"/>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ascii="宋体" w:hAnsi="宋体" w:cs="宋体"/>
          <w:b/>
          <w:color w:val="ff0000"/>
          <w:sz w:val="28"/>
          <w:szCs w:val="28"/>
        </w:rPr>
      </w:pPr>
      <w:r>
        <w:rPr>
          <w:rFonts w:hint="eastAsia" w:ascii="宋体" w:hAnsi="宋体" w:cs="宋体"/>
          <w:b/>
          <w:color w:val="ff0000"/>
          <w:sz w:val="28"/>
          <w:szCs w:val="28"/>
        </w:rPr>
        <w:t xml:space="preserve">（3）有关本次招标的事项若存在变动或修改，敬请及时关注“江苏政府采购网”发布的更正公告。</w:t>
      </w:r>
      <w:r/>
    </w:p>
    <w:p>
      <w:pPr>
        <w:ind w:firstLine="562"/>
        <w:spacing w:line="560" w:lineRule="exact"/>
        <w:rPr>
          <w:rFonts w:ascii="宋体" w:hAnsi="宋体" w:cs="宋体"/>
          <w:b/>
          <w:sz w:val="28"/>
          <w:szCs w:val="28"/>
        </w:rPr>
      </w:pPr>
      <w:r>
        <w:rPr>
          <w:rFonts w:hint="eastAsia" w:ascii="宋体" w:hAnsi="宋体" w:cs="宋体"/>
          <w:b/>
          <w:color w:val="ff0000"/>
          <w:sz w:val="28"/>
          <w:szCs w:val="28"/>
        </w:rPr>
        <w:t xml:space="preserve">如潜在供应商未按上述要求操作，将自行承担所产生的风险。</w:t>
      </w:r>
      <w:bookmarkEnd w:id="25"/>
      <w:r/>
      <w:r/>
    </w:p>
    <w:p>
      <w:pPr>
        <w:ind w:firstLine="560"/>
        <w:spacing w:line="560" w:lineRule="exact"/>
        <w:rPr>
          <w:rFonts w:ascii="宋体" w:hAnsi="宋体" w:cs="宋体"/>
          <w:sz w:val="28"/>
          <w:szCs w:val="28"/>
        </w:rPr>
      </w:pPr>
      <w:r>
        <w:rPr>
          <w:rFonts w:hint="eastAsia" w:ascii="宋体" w:hAnsi="宋体" w:cs="宋体"/>
          <w:sz w:val="28"/>
          <w:szCs w:val="28"/>
        </w:rPr>
        <w:t xml:space="preserve">八、凡对本次采购提出询问，请按以下方式联系</w:t>
      </w:r>
      <w:r/>
    </w:p>
    <w:p>
      <w:pPr>
        <w:ind w:firstLine="560"/>
        <w:spacing w:line="560" w:lineRule="exact"/>
        <w:rPr>
          <w:rFonts w:ascii="宋体" w:hAnsi="宋体" w:cs="宋体"/>
          <w:sz w:val="28"/>
          <w:szCs w:val="28"/>
        </w:rPr>
      </w:pPr>
      <w:r>
        <w:rPr>
          <w:rFonts w:hint="eastAsia" w:ascii="宋体" w:hAnsi="宋体" w:cs="宋体"/>
          <w:sz w:val="28"/>
          <w:szCs w:val="28"/>
        </w:rPr>
        <w:t xml:space="preserve">1.采购人信息</w:t>
      </w:r>
      <w:r/>
    </w:p>
    <w:p>
      <w:pPr>
        <w:ind w:firstLine="560"/>
        <w:spacing w:line="560" w:lineRule="exact"/>
        <w:rPr>
          <w:rFonts w:hint="eastAsia" w:ascii="宋体" w:hAnsi="宋体" w:eastAsia="宋体" w:cs="宋体"/>
          <w:sz w:val="28"/>
          <w:szCs w:val="28"/>
          <w:lang w:eastAsia="zh-CN"/>
        </w:rPr>
      </w:pPr>
      <w:r>
        <w:rPr>
          <w:rFonts w:hint="eastAsia" w:ascii="宋体" w:hAnsi="宋体" w:cs="宋体"/>
          <w:sz w:val="28"/>
          <w:szCs w:val="28"/>
        </w:rPr>
        <w:t xml:space="preserve">名    称：</w:t>
      </w:r>
      <w:r>
        <w:rPr>
          <w:rFonts w:hint="eastAsia" w:ascii="宋体" w:hAnsi="宋体" w:cs="宋体"/>
          <w:sz w:val="28"/>
          <w:szCs w:val="28"/>
          <w:lang w:eastAsia="zh-CN"/>
        </w:rPr>
        <w:t xml:space="preserve">泰兴市住房和城乡建设局</w:t>
      </w:r>
      <w:r/>
    </w:p>
    <w:p>
      <w:pPr>
        <w:ind w:firstLine="560"/>
        <w:spacing w:line="560" w:lineRule="exact"/>
        <w:rPr>
          <w:rFonts w:ascii="宋体" w:hAnsi="宋体" w:cs="宋体"/>
          <w:sz w:val="28"/>
          <w:szCs w:val="28"/>
        </w:rPr>
      </w:pPr>
      <w:r>
        <w:rPr>
          <w:rFonts w:hint="eastAsia" w:ascii="宋体" w:hAnsi="宋体" w:cs="宋体"/>
          <w:sz w:val="28"/>
          <w:szCs w:val="28"/>
        </w:rPr>
        <w:t xml:space="preserve">地    址： 泰兴市曾涛路162号</w:t>
      </w:r>
      <w:r/>
    </w:p>
    <w:p>
      <w:pPr>
        <w:ind w:firstLine="560"/>
        <w:spacing w:line="560" w:lineRule="exact"/>
        <w:rPr>
          <w:rFonts w:hint="eastAsia" w:ascii="宋体" w:hAnsi="宋体" w:eastAsia="宋体" w:cs="宋体"/>
          <w:sz w:val="28"/>
          <w:szCs w:val="28"/>
          <w:lang w:eastAsia="zh-CN"/>
        </w:rPr>
      </w:pPr>
      <w:r>
        <w:rPr>
          <w:rFonts w:hint="eastAsia" w:ascii="宋体" w:hAnsi="宋体" w:cs="宋体"/>
          <w:sz w:val="28"/>
          <w:szCs w:val="28"/>
        </w:rPr>
        <w:t xml:space="preserve">联系方式：</w:t>
      </w:r>
      <w:r>
        <w:rPr>
          <w:rFonts w:hint="eastAsia" w:ascii="宋体" w:hAnsi="宋体" w:cs="宋体"/>
          <w:sz w:val="28"/>
          <w:szCs w:val="28"/>
          <w:lang w:val="en-US" w:eastAsia="zh-CN"/>
        </w:rPr>
        <w:t xml:space="preserve">13852691501</w:t>
      </w:r>
      <w:r/>
    </w:p>
    <w:p>
      <w:pPr>
        <w:ind w:firstLine="560"/>
        <w:spacing w:line="560" w:lineRule="exact"/>
        <w:rPr>
          <w:rFonts w:ascii="宋体" w:hAnsi="宋体" w:cs="宋体"/>
          <w:sz w:val="28"/>
          <w:szCs w:val="28"/>
        </w:rPr>
      </w:pPr>
      <w:r>
        <w:rPr>
          <w:rFonts w:hint="eastAsia" w:ascii="宋体" w:hAnsi="宋体" w:cs="宋体"/>
          <w:sz w:val="28"/>
          <w:szCs w:val="28"/>
        </w:rPr>
        <w:t xml:space="preserve">2.采购代理机构信息</w:t>
      </w:r>
      <w:r/>
    </w:p>
    <w:p>
      <w:pPr>
        <w:ind w:firstLine="560"/>
        <w:spacing w:line="560" w:lineRule="exact"/>
        <w:rPr>
          <w:rFonts w:ascii="宋体" w:hAnsi="宋体" w:cs="宋体"/>
          <w:sz w:val="28"/>
          <w:szCs w:val="28"/>
        </w:rPr>
      </w:pPr>
      <w:r>
        <w:rPr>
          <w:rFonts w:hint="eastAsia" w:ascii="宋体" w:hAnsi="宋体" w:cs="宋体"/>
          <w:sz w:val="28"/>
          <w:szCs w:val="28"/>
        </w:rPr>
        <w:t xml:space="preserve">名 称：江苏鑫澄工程管理有限公司</w:t>
      </w:r>
      <w:r/>
    </w:p>
    <w:p>
      <w:pPr>
        <w:ind w:firstLine="560"/>
        <w:spacing w:line="560" w:lineRule="exact"/>
        <w:rPr>
          <w:rFonts w:ascii="宋体" w:hAnsi="宋体" w:cs="宋体"/>
          <w:sz w:val="28"/>
          <w:szCs w:val="28"/>
        </w:rPr>
      </w:pPr>
      <w:r>
        <w:rPr>
          <w:rFonts w:hint="eastAsia" w:ascii="宋体" w:hAnsi="宋体" w:cs="宋体"/>
          <w:sz w:val="28"/>
          <w:szCs w:val="28"/>
        </w:rPr>
        <w:t xml:space="preserve">地　址：泰兴市鼓楼新天地商业大厦828室</w:t>
      </w:r>
      <w:r/>
    </w:p>
    <w:p>
      <w:pPr>
        <w:ind w:firstLine="560"/>
        <w:spacing w:line="560" w:lineRule="exact"/>
        <w:rPr>
          <w:rFonts w:hint="eastAsia" w:ascii="宋体" w:hAnsi="宋体" w:eastAsia="宋体" w:cs="宋体"/>
          <w:sz w:val="28"/>
          <w:szCs w:val="28"/>
          <w:lang w:eastAsia="zh-CN"/>
        </w:rPr>
      </w:pPr>
      <w:r>
        <w:rPr>
          <w:rFonts w:hint="eastAsia" w:ascii="宋体" w:hAnsi="宋体" w:cs="宋体"/>
          <w:sz w:val="28"/>
          <w:szCs w:val="28"/>
        </w:rPr>
        <w:t xml:space="preserve">联系方式：</w:t>
      </w:r>
      <w:r>
        <w:rPr>
          <w:rFonts w:hint="eastAsia" w:ascii="宋体" w:hAnsi="宋体" w:cs="宋体"/>
          <w:sz w:val="28"/>
          <w:szCs w:val="28"/>
          <w:lang w:eastAsia="zh-CN"/>
        </w:rPr>
        <w:t xml:space="preserve">0523-87883976</w:t>
      </w:r>
      <w:r/>
    </w:p>
    <w:p>
      <w:pPr>
        <w:ind w:firstLine="560"/>
        <w:spacing w:line="560" w:lineRule="exact"/>
        <w:rPr>
          <w:rFonts w:ascii="宋体" w:hAnsi="宋体" w:cs="宋体"/>
          <w:sz w:val="28"/>
          <w:szCs w:val="28"/>
        </w:rPr>
      </w:pPr>
      <w:r>
        <w:rPr>
          <w:rFonts w:hint="eastAsia" w:ascii="宋体" w:hAnsi="宋体" w:cs="宋体"/>
          <w:sz w:val="28"/>
          <w:szCs w:val="28"/>
        </w:rPr>
        <w:t xml:space="preserve">3.项目联系方式</w:t>
      </w:r>
      <w:r/>
    </w:p>
    <w:p>
      <w:pPr>
        <w:ind w:firstLine="560"/>
        <w:spacing w:line="560" w:lineRule="exact"/>
        <w:rPr>
          <w:rFonts w:hint="default" w:ascii="宋体" w:hAnsi="宋体" w:eastAsia="宋体" w:cs="宋体"/>
          <w:sz w:val="28"/>
          <w:szCs w:val="28"/>
          <w:lang w:val="en-US" w:eastAsia="zh-CN"/>
        </w:rPr>
      </w:pPr>
      <w:r>
        <w:rPr>
          <w:rFonts w:hint="eastAsia" w:ascii="宋体" w:hAnsi="宋体" w:cs="宋体"/>
          <w:sz w:val="28"/>
          <w:szCs w:val="28"/>
        </w:rPr>
        <w:t xml:space="preserve">项目联系人：</w:t>
      </w:r>
      <w:r>
        <w:rPr>
          <w:rFonts w:hint="eastAsia" w:ascii="宋体" w:hAnsi="宋体" w:cs="宋体"/>
          <w:sz w:val="28"/>
          <w:szCs w:val="28"/>
          <w:lang w:eastAsia="zh-CN"/>
        </w:rPr>
        <w:t xml:space="preserve">泰兴市住房和城乡建设局</w:t>
      </w:r>
      <w:r>
        <w:rPr>
          <w:rFonts w:hint="eastAsia" w:ascii="宋体" w:hAnsi="宋体" w:cs="宋体"/>
          <w:sz w:val="28"/>
          <w:szCs w:val="28"/>
          <w:lang w:val="en-US" w:eastAsia="zh-CN"/>
        </w:rPr>
        <w:t xml:space="preserve">  钱晶</w:t>
      </w:r>
      <w:r/>
    </w:p>
    <w:p>
      <w:pPr>
        <w:ind w:firstLine="560"/>
        <w:spacing w:line="560" w:lineRule="exact"/>
        <w:rPr>
          <w:rFonts w:hint="eastAsia" w:ascii="宋体" w:hAnsi="宋体" w:eastAsia="宋体" w:cs="宋体"/>
          <w:sz w:val="28"/>
          <w:szCs w:val="28"/>
          <w:lang w:eastAsia="zh-CN"/>
        </w:rPr>
      </w:pPr>
      <w:r>
        <w:rPr>
          <w:rFonts w:hint="eastAsia" w:ascii="宋体" w:hAnsi="宋体" w:cs="宋体"/>
          <w:sz w:val="28"/>
          <w:szCs w:val="28"/>
        </w:rPr>
        <w:t xml:space="preserve">电　话：</w:t>
      </w:r>
      <w:r>
        <w:rPr>
          <w:rFonts w:hint="eastAsia" w:ascii="宋体" w:hAnsi="宋体" w:cs="宋体"/>
          <w:sz w:val="28"/>
          <w:szCs w:val="28"/>
          <w:lang w:val="en-US" w:eastAsia="zh-CN"/>
        </w:rPr>
        <w:t xml:space="preserve">13852691501</w:t>
      </w:r>
      <w:r/>
    </w:p>
    <w:p>
      <w:pPr>
        <w:ind w:firstLine="560"/>
        <w:spacing w:line="560" w:lineRule="exact"/>
        <w:rPr>
          <w:rFonts w:hint="default" w:ascii="宋体" w:hAnsi="宋体" w:eastAsia="宋体" w:cs="宋体"/>
          <w:sz w:val="28"/>
          <w:szCs w:val="28"/>
          <w:lang w:val="en-US" w:eastAsia="zh-CN"/>
        </w:rPr>
      </w:pPr>
      <w:r>
        <w:rPr>
          <w:rFonts w:hint="eastAsia" w:ascii="宋体" w:hAnsi="宋体" w:cs="宋体"/>
          <w:sz w:val="28"/>
          <w:szCs w:val="28"/>
        </w:rPr>
        <w:t xml:space="preserve">项目联系人：江苏鑫澄工程管理有限公司</w:t>
      </w:r>
      <w:r>
        <w:rPr>
          <w:rFonts w:hint="eastAsia" w:ascii="宋体" w:hAnsi="宋体" w:cs="宋体"/>
          <w:sz w:val="28"/>
          <w:szCs w:val="28"/>
          <w:lang w:val="en-US" w:eastAsia="zh-CN"/>
        </w:rPr>
        <w:t xml:space="preserve">   殷浩</w:t>
      </w:r>
      <w:r/>
    </w:p>
    <w:p>
      <w:pPr>
        <w:ind w:firstLine="560"/>
        <w:spacing w:line="560" w:lineRule="exact"/>
        <w:rPr>
          <w:rFonts w:hint="eastAsia" w:ascii="宋体" w:hAnsi="宋体" w:eastAsia="宋体" w:cs="宋体"/>
          <w:sz w:val="28"/>
          <w:szCs w:val="28"/>
          <w:lang w:eastAsia="zh-CN"/>
        </w:rPr>
      </w:pPr>
      <w:r>
        <w:rPr>
          <w:rFonts w:hint="eastAsia" w:ascii="宋体" w:hAnsi="宋体" w:cs="宋体"/>
          <w:sz w:val="28"/>
          <w:szCs w:val="28"/>
        </w:rPr>
        <w:t xml:space="preserve">电　话：</w:t>
      </w:r>
      <w:r>
        <w:rPr>
          <w:rFonts w:hint="eastAsia" w:ascii="宋体" w:hAnsi="宋体" w:cs="宋体"/>
          <w:sz w:val="28"/>
          <w:szCs w:val="28"/>
          <w:lang w:eastAsia="zh-CN"/>
        </w:rPr>
        <w:t xml:space="preserve">0523-87883976</w:t>
      </w:r>
      <w:r/>
    </w:p>
    <w:p>
      <w:pPr>
        <w:jc w:val="center"/>
        <w:widowControl/>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第二章 供应商须知</w:t>
      </w:r>
      <w:bookmarkEnd w:id="11"/>
      <w:r/>
      <w:r/>
    </w:p>
    <w:p>
      <w:pPr>
        <w:rPr>
          <w:rFonts w:ascii="宋体" w:hAnsi="宋体" w:cs="宋体"/>
          <w:sz w:val="28"/>
          <w:szCs w:val="28"/>
        </w:rPr>
      </w:pPr>
      <w:r>
        <w:rPr>
          <w:rFonts w:hint="eastAsia" w:ascii="宋体" w:hAnsi="宋体" w:cs="宋体"/>
          <w:sz w:val="28"/>
          <w:szCs w:val="28"/>
        </w:rPr>
        <w:t xml:space="preserve">供应商须知前附表</w:t>
      </w:r>
      <w:r/>
    </w:p>
    <w:tbl>
      <w:tblPr>
        <w:tblStyle w:val="827"/>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551"/>
        <w:gridCol w:w="6"/>
        <w:gridCol w:w="5840"/>
      </w:tblGrid>
      <w:tr>
        <w:trPr>
          <w:trHeight w:val="392"/>
        </w:trPr>
        <w:tc>
          <w:tcPr>
            <w:tcW w:w="1135"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条款号</w:t>
            </w:r>
            <w:r/>
          </w:p>
        </w:tc>
        <w:tc>
          <w:tcPr>
            <w:tcW w:w="2551"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条 款 名 称</w:t>
            </w:r>
            <w:r/>
          </w:p>
        </w:tc>
        <w:tc>
          <w:tcPr>
            <w:gridSpan w:val="2"/>
            <w:tcW w:w="5846"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编  列  内  容</w:t>
            </w:r>
            <w:r/>
          </w:p>
        </w:tc>
      </w:tr>
      <w:tr>
        <w:trPr>
          <w:trHeight w:val="1553"/>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1.1.2</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采购人</w:t>
            </w:r>
            <w:r/>
          </w:p>
        </w:tc>
        <w:tc>
          <w:tcPr>
            <w:gridSpan w:val="2"/>
            <w:tcW w:w="5846" w:type="dxa"/>
            <w:vAlign w:val="center"/>
            <w:textDirection w:val="lrTb"/>
            <w:noWrap w:val="false"/>
          </w:tcPr>
          <w:p>
            <w:pPr>
              <w:spacing w:line="360" w:lineRule="exact"/>
              <w:rPr>
                <w:rFonts w:hint="eastAsia" w:ascii="宋体" w:hAnsi="宋体" w:eastAsia="宋体" w:cs="宋体"/>
                <w:lang w:eastAsia="zh-CN"/>
              </w:rPr>
            </w:pPr>
            <w:r>
              <w:rPr>
                <w:rFonts w:hint="eastAsia" w:ascii="宋体" w:hAnsi="宋体" w:cs="宋体"/>
              </w:rPr>
              <w:t xml:space="preserve">名称：</w:t>
            </w:r>
            <w:r>
              <w:rPr>
                <w:rFonts w:hint="eastAsia" w:ascii="宋体" w:hAnsi="宋体" w:cs="宋体"/>
                <w:lang w:eastAsia="zh-CN"/>
              </w:rPr>
              <w:t xml:space="preserve">泰兴市住房和城乡建设局</w:t>
            </w:r>
            <w:r/>
          </w:p>
          <w:p>
            <w:pPr>
              <w:spacing w:line="360" w:lineRule="exact"/>
              <w:rPr>
                <w:rFonts w:ascii="宋体" w:hAnsi="宋体" w:cs="宋体"/>
              </w:rPr>
            </w:pPr>
            <w:r>
              <w:rPr>
                <w:rFonts w:hint="eastAsia" w:ascii="宋体" w:hAnsi="宋体" w:cs="宋体"/>
              </w:rPr>
              <w:t xml:space="preserve">地址： 泰兴市曾涛路162号</w:t>
            </w:r>
            <w:r/>
          </w:p>
          <w:p>
            <w:pPr>
              <w:spacing w:line="360" w:lineRule="exact"/>
              <w:rPr>
                <w:rFonts w:hint="eastAsia" w:ascii="宋体" w:hAnsi="宋体" w:eastAsia="宋体" w:cs="宋体"/>
                <w:lang w:eastAsia="zh-CN"/>
              </w:rPr>
            </w:pPr>
            <w:r>
              <w:rPr>
                <w:rFonts w:hint="eastAsia" w:ascii="宋体" w:hAnsi="宋体" w:cs="宋体"/>
              </w:rPr>
              <w:t xml:space="preserve">联系人：</w:t>
            </w:r>
            <w:r>
              <w:rPr>
                <w:rFonts w:hint="eastAsia" w:ascii="宋体" w:hAnsi="宋体" w:cs="宋体"/>
                <w:lang w:eastAsia="zh-CN"/>
              </w:rPr>
              <w:t xml:space="preserve">钱晶</w:t>
            </w:r>
            <w:r/>
          </w:p>
          <w:p>
            <w:pPr>
              <w:jc w:val="left"/>
              <w:spacing w:line="360" w:lineRule="exact"/>
              <w:rPr>
                <w:rFonts w:hint="eastAsia" w:ascii="宋体" w:hAnsi="宋体" w:eastAsia="宋体" w:cs="宋体"/>
                <w:lang w:eastAsia="zh-CN"/>
              </w:rPr>
            </w:pPr>
            <w:r>
              <w:rPr>
                <w:rFonts w:hint="eastAsia" w:ascii="宋体" w:hAnsi="宋体" w:cs="宋体"/>
              </w:rPr>
              <w:t xml:space="preserve">联系电话：</w:t>
            </w:r>
            <w:r>
              <w:rPr>
                <w:rFonts w:hint="eastAsia" w:ascii="宋体" w:hAnsi="宋体" w:cs="宋体"/>
                <w:lang w:val="en-US" w:eastAsia="zh-CN"/>
              </w:rPr>
              <w:t xml:space="preserve">13852691501</w:t>
            </w:r>
            <w:r/>
          </w:p>
        </w:tc>
      </w:tr>
      <w:tr>
        <w:trPr>
          <w:trHeight w:val="1443"/>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1.1.3</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采购代理机构</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名称：江苏鑫澄工程管理有限公司</w:t>
            </w:r>
            <w:r/>
          </w:p>
          <w:p>
            <w:pPr>
              <w:jc w:val="left"/>
              <w:spacing w:line="360" w:lineRule="exact"/>
              <w:rPr>
                <w:rFonts w:ascii="宋体" w:hAnsi="宋体" w:cs="宋体"/>
              </w:rPr>
            </w:pPr>
            <w:r>
              <w:rPr>
                <w:rFonts w:hint="eastAsia" w:ascii="宋体" w:hAnsi="宋体" w:cs="宋体"/>
              </w:rPr>
              <w:t xml:space="preserve">地址：泰兴市鼓楼新天地商业大厦828室</w:t>
            </w:r>
            <w:r/>
          </w:p>
          <w:p>
            <w:pPr>
              <w:jc w:val="left"/>
              <w:spacing w:line="360" w:lineRule="exact"/>
              <w:rPr>
                <w:rFonts w:hint="eastAsia" w:ascii="宋体" w:hAnsi="宋体" w:eastAsia="宋体" w:cs="宋体"/>
                <w:lang w:eastAsia="zh-CN"/>
              </w:rPr>
            </w:pPr>
            <w:r>
              <w:rPr>
                <w:rFonts w:hint="eastAsia" w:ascii="宋体" w:hAnsi="宋体" w:cs="宋体"/>
              </w:rPr>
              <w:t xml:space="preserve">联系人：</w:t>
            </w:r>
            <w:r>
              <w:rPr>
                <w:rFonts w:hint="eastAsia" w:ascii="宋体" w:hAnsi="宋体" w:cs="宋体"/>
                <w:lang w:eastAsia="zh-CN"/>
              </w:rPr>
              <w:t xml:space="preserve">殷浩</w:t>
            </w:r>
            <w:r/>
          </w:p>
          <w:p>
            <w:pPr>
              <w:jc w:val="left"/>
              <w:spacing w:line="360" w:lineRule="exact"/>
              <w:rPr>
                <w:rFonts w:hint="eastAsia" w:ascii="宋体" w:hAnsi="宋体" w:eastAsia="宋体" w:cs="宋体"/>
                <w:lang w:eastAsia="zh-CN"/>
              </w:rPr>
            </w:pPr>
            <w:r>
              <w:rPr>
                <w:rFonts w:hint="eastAsia" w:ascii="宋体" w:hAnsi="宋体" w:cs="宋体"/>
              </w:rPr>
              <w:t xml:space="preserve">联系电话：</w:t>
            </w:r>
            <w:r>
              <w:rPr>
                <w:rFonts w:hint="eastAsia" w:ascii="宋体" w:hAnsi="宋体" w:cs="宋体"/>
                <w:lang w:eastAsia="zh-CN"/>
              </w:rPr>
              <w:t xml:space="preserve">0523-87883976</w:t>
            </w:r>
            <w:r/>
          </w:p>
        </w:tc>
      </w:tr>
      <w:tr>
        <w:trPr>
          <w:trHeight w:val="966"/>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1.1.4</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项目名称及项目编号</w:t>
            </w:r>
            <w:r/>
          </w:p>
        </w:tc>
        <w:tc>
          <w:tcPr>
            <w:gridSpan w:val="2"/>
            <w:tcW w:w="5846" w:type="dxa"/>
            <w:vAlign w:val="center"/>
            <w:textDirection w:val="lrTb"/>
            <w:noWrap w:val="false"/>
          </w:tcPr>
          <w:p>
            <w:pPr>
              <w:ind w:left="1200" w:hanging="1200"/>
              <w:jc w:val="left"/>
              <w:spacing w:line="360" w:lineRule="exact"/>
              <w:rPr>
                <w:rFonts w:hint="eastAsia" w:ascii="宋体" w:hAnsi="宋体" w:eastAsia="宋体" w:cs="宋体"/>
                <w:lang w:eastAsia="zh-CN"/>
              </w:rPr>
            </w:pPr>
            <w:r>
              <w:rPr>
                <w:rFonts w:hint="eastAsia" w:ascii="宋体" w:hAnsi="宋体" w:cs="宋体"/>
              </w:rPr>
              <w:t xml:space="preserve">项目名称：</w:t>
            </w:r>
            <w:r>
              <w:rPr>
                <w:rFonts w:hint="eastAsia" w:ascii="宋体" w:hAnsi="宋体" w:cs="宋体"/>
                <w:spacing w:val="-4"/>
              </w:rPr>
              <w:t xml:space="preserve"> </w:t>
            </w:r>
            <w:r>
              <w:rPr>
                <w:rFonts w:hint="eastAsia" w:ascii="宋体" w:hAnsi="宋体" w:cs="宋体"/>
                <w:spacing w:val="-4"/>
                <w:lang w:eastAsia="zh-CN"/>
              </w:rPr>
              <w:t xml:space="preserve">泰兴市城市体检项目</w:t>
            </w:r>
            <w:r/>
          </w:p>
          <w:p>
            <w:pPr>
              <w:jc w:val="left"/>
              <w:spacing w:line="360" w:lineRule="exact"/>
              <w:rPr>
                <w:rFonts w:hint="eastAsia" w:ascii="宋体" w:hAnsi="宋体" w:eastAsia="宋体" w:cs="宋体"/>
                <w:lang w:eastAsia="zh-CN"/>
              </w:rPr>
            </w:pPr>
            <w:r>
              <w:rPr>
                <w:rFonts w:hint="eastAsia" w:ascii="宋体" w:hAnsi="宋体" w:cs="宋体"/>
              </w:rPr>
              <w:t xml:space="preserve">项目编号：JSZC-321283-TXXC-C2026-0005</w:t>
            </w:r>
            <w:r>
              <w:rPr>
                <w:rFonts w:hint="eastAsia" w:ascii="宋体" w:hAnsi="宋体" w:cs="宋体"/>
                <w:lang w:val="en-US" w:eastAsia="zh-CN"/>
              </w:rPr>
              <w:t xml:space="preserve"> </w:t>
            </w:r>
            <w:r/>
          </w:p>
        </w:tc>
      </w:tr>
      <w:tr>
        <w:trPr>
          <w:trHeight w:val="399"/>
        </w:trPr>
        <w:tc>
          <w:tcPr>
            <w:tcW w:w="1135"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1.2.1</w:t>
            </w:r>
            <w:r/>
          </w:p>
        </w:tc>
        <w:tc>
          <w:tcPr>
            <w:tcW w:w="2551"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付款方式</w:t>
            </w:r>
            <w:r/>
          </w:p>
        </w:tc>
        <w:tc>
          <w:tcPr>
            <w:gridSpan w:val="2"/>
            <w:tcW w:w="5846" w:type="dxa"/>
            <w:vAlign w:val="center"/>
            <w:textDirection w:val="lrTb"/>
            <w:noWrap w:val="false"/>
          </w:tcPr>
          <w:p>
            <w:pPr>
              <w:spacing w:line="360" w:lineRule="exact"/>
              <w:rPr>
                <w:rFonts w:hint="eastAsia" w:ascii="宋体" w:hAnsi="宋体" w:cs="宋体"/>
                <w:lang w:val="zh-CN"/>
              </w:rPr>
            </w:pPr>
            <w:r>
              <w:rPr>
                <w:rFonts w:hint="eastAsia" w:ascii="宋体" w:hAnsi="宋体" w:cs="宋体"/>
                <w:lang w:val="zh-CN"/>
              </w:rPr>
              <w:t xml:space="preserve">（1）乙方完成2026年度城市体检成果，经甲方认可同意，甲方支付至合同总价50%；</w:t>
            </w:r>
            <w:r/>
          </w:p>
          <w:p>
            <w:pPr>
              <w:spacing w:line="360" w:lineRule="exact"/>
              <w:rPr>
                <w:rFonts w:ascii="宋体" w:hAnsi="宋体" w:cs="宋体"/>
              </w:rPr>
            </w:pPr>
            <w:r>
              <w:rPr>
                <w:rFonts w:hint="eastAsia" w:ascii="宋体" w:hAnsi="宋体" w:cs="宋体"/>
                <w:lang w:val="zh-CN"/>
              </w:rPr>
              <w:t xml:space="preserve">（2）乙方完成2027年度城市体检成果，经甲方同意，最终成果提交江苏省住房和城乡建设厅后，甲方支付至合同总价100%；</w:t>
            </w:r>
            <w:r/>
          </w:p>
        </w:tc>
      </w:tr>
      <w:tr>
        <w:trPr>
          <w:trHeight w:val="590"/>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1.3.1</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采购范围</w:t>
            </w:r>
            <w:r/>
          </w:p>
        </w:tc>
        <w:tc>
          <w:tcPr>
            <w:gridSpan w:val="2"/>
            <w:tcW w:w="5846" w:type="dxa"/>
            <w:vAlign w:val="center"/>
            <w:textDirection w:val="lrTb"/>
            <w:noWrap w:val="false"/>
          </w:tcPr>
          <w:p>
            <w:pPr>
              <w:jc w:val="left"/>
              <w:spacing w:line="420" w:lineRule="exact"/>
              <w:rPr>
                <w:rFonts w:ascii="宋体" w:hAnsi="宋体" w:cs="宋体"/>
              </w:rPr>
            </w:pPr>
            <w:r>
              <w:rPr>
                <w:rFonts w:hint="eastAsia" w:ascii="宋体" w:hAnsi="宋体" w:cs="宋体"/>
              </w:rPr>
              <w:t xml:space="preserve">见第五章采购需求</w:t>
            </w:r>
            <w:r/>
          </w:p>
        </w:tc>
      </w:tr>
      <w:tr>
        <w:trPr>
          <w:trHeight w:val="828"/>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1.3.2</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合同履行期限</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lang w:val="en-US" w:eastAsia="zh-CN"/>
              </w:rPr>
              <w:t xml:space="preserve">合同签订之日起至2027年12月31日，其中：2026年底前完成泰兴市2026年度城市体检成果，同步完成泰兴市中心城区城市更新专项规划初稿。2027年8月底前完成泰兴市2027年度城市体检，并同步按省厅要求提交本年度项目成果。2027年12月底前完成泰兴市中心城区城市更新专项规划，通过专家评审后，提交项目成果</w:t>
            </w:r>
            <w:r>
              <w:rPr>
                <w:rFonts w:hint="eastAsia" w:ascii="宋体" w:hAnsi="宋体" w:cs="宋体"/>
              </w:rPr>
              <w:t xml:space="preserve">。</w:t>
            </w:r>
            <w:r/>
          </w:p>
        </w:tc>
      </w:tr>
      <w:tr>
        <w:trPr>
          <w:trHeight w:val="778"/>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1.4.2</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要求供应商具备的特定条件</w:t>
            </w:r>
            <w:r/>
          </w:p>
        </w:tc>
        <w:tc>
          <w:tcPr>
            <w:gridSpan w:val="2"/>
            <w:tcW w:w="5846" w:type="dxa"/>
            <w:vAlign w:val="center"/>
            <w:textDirection w:val="lrTb"/>
            <w:noWrap w:val="false"/>
          </w:tcPr>
          <w:p>
            <w:pPr>
              <w:jc w:val="left"/>
              <w:spacing w:line="420" w:lineRule="exact"/>
              <w:rPr>
                <w:rFonts w:ascii="宋体" w:hAnsi="宋体" w:cs="宋体"/>
              </w:rPr>
            </w:pPr>
            <w:r>
              <w:rPr>
                <w:rFonts w:hint="eastAsia" w:ascii="宋体" w:hAnsi="宋体" w:cs="宋体"/>
              </w:rPr>
              <w:t xml:space="preserve">见竞争性磋商公告</w:t>
            </w:r>
            <w:r/>
          </w:p>
        </w:tc>
      </w:tr>
      <w:tr>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2.1</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构成竞争性磋商文件的其他材料</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无</w:t>
            </w:r>
            <w:r/>
          </w:p>
        </w:tc>
      </w:tr>
      <w:tr>
        <w:trPr>
          <w:trHeight w:val="810"/>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2.2</w:t>
            </w:r>
            <w:r/>
          </w:p>
        </w:tc>
        <w:tc>
          <w:tcPr>
            <w:tcW w:w="2551" w:type="dxa"/>
            <w:vAlign w:val="center"/>
            <w:textDirection w:val="lrTb"/>
            <w:noWrap w:val="false"/>
          </w:tcPr>
          <w:p>
            <w:pPr>
              <w:jc w:val="center"/>
              <w:spacing w:line="360" w:lineRule="exact"/>
              <w:rPr>
                <w:rFonts w:ascii="宋体" w:hAnsi="宋体" w:cs="宋体"/>
                <w:spacing w:val="-10"/>
              </w:rPr>
            </w:pPr>
            <w:r>
              <w:rPr>
                <w:rFonts w:hint="eastAsia" w:ascii="宋体" w:hAnsi="宋体" w:cs="宋体"/>
                <w:spacing w:val="-10"/>
              </w:rPr>
              <w:t xml:space="preserve">供应商要求澄清竞争性磋商文件的截止时间</w:t>
            </w:r>
            <w:r/>
          </w:p>
        </w:tc>
        <w:tc>
          <w:tcPr>
            <w:gridSpan w:val="2"/>
            <w:tcW w:w="5846" w:type="dxa"/>
            <w:vAlign w:val="center"/>
            <w:textDirection w:val="lrTb"/>
            <w:noWrap w:val="false"/>
          </w:tcPr>
          <w:p>
            <w:pPr>
              <w:spacing w:line="440" w:lineRule="exact"/>
              <w:rPr>
                <w:rFonts w:ascii="宋体" w:hAnsi="宋体" w:cs="宋体"/>
              </w:rPr>
            </w:pPr>
            <w:r>
              <w:rPr>
                <w:rFonts w:hint="eastAsia" w:ascii="宋体" w:hAnsi="宋体" w:cs="宋体"/>
              </w:rPr>
              <w:t xml:space="preserve">202</w:t>
            </w:r>
            <w:r>
              <w:rPr>
                <w:rFonts w:hint="eastAsia" w:ascii="宋体" w:hAnsi="宋体" w:cs="宋体"/>
                <w:lang w:val="en-US" w:eastAsia="zh-CN"/>
              </w:rPr>
              <w:t xml:space="preserve">6</w:t>
            </w:r>
            <w:r>
              <w:rPr>
                <w:rFonts w:hint="eastAsia" w:ascii="宋体" w:hAnsi="宋体" w:cs="宋体"/>
              </w:rPr>
              <w:t xml:space="preserve">年</w:t>
            </w:r>
            <w:r>
              <w:rPr>
                <w:rFonts w:hint="eastAsia" w:ascii="宋体" w:hAnsi="宋体" w:cs="宋体"/>
                <w:lang w:val="en-US" w:eastAsia="zh-CN"/>
              </w:rPr>
              <w:t xml:space="preserve">8</w:t>
            </w:r>
            <w:r>
              <w:rPr>
                <w:rFonts w:hint="eastAsia" w:ascii="宋体" w:hAnsi="宋体" w:cs="宋体"/>
              </w:rPr>
              <w:t xml:space="preserve">月</w:t>
            </w:r>
            <w:r>
              <w:rPr>
                <w:rFonts w:hint="eastAsia" w:ascii="宋体" w:hAnsi="宋体" w:cs="宋体"/>
                <w:lang w:val="en-US" w:eastAsia="zh-CN"/>
              </w:rPr>
              <w:t xml:space="preserve">3</w:t>
            </w:r>
            <w:r>
              <w:rPr>
                <w:rFonts w:hint="eastAsia" w:ascii="宋体" w:hAnsi="宋体" w:cs="宋体"/>
              </w:rPr>
              <w:t xml:space="preserve">日17时30分</w:t>
            </w:r>
            <w:r/>
          </w:p>
        </w:tc>
      </w:tr>
      <w:tr>
        <w:trPr>
          <w:trHeight w:val="416"/>
        </w:trPr>
        <w:tc>
          <w:tcPr>
            <w:tcW w:w="1135"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3.1</w:t>
            </w:r>
            <w:r/>
          </w:p>
        </w:tc>
        <w:tc>
          <w:tcPr>
            <w:tcW w:w="2551"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响应文件的组成</w:t>
            </w:r>
            <w:r/>
          </w:p>
        </w:tc>
        <w:tc>
          <w:tcPr>
            <w:gridSpan w:val="2"/>
            <w:tcW w:w="5846" w:type="dxa"/>
            <w:vAlign w:val="center"/>
            <w:textDirection w:val="lrTb"/>
            <w:noWrap w:val="false"/>
          </w:tcPr>
          <w:p>
            <w:pPr>
              <w:spacing w:line="360" w:lineRule="exact"/>
              <w:rPr>
                <w:rFonts w:ascii="宋体" w:hAnsi="宋体" w:cs="宋体"/>
              </w:rPr>
            </w:pPr>
            <w:r>
              <w:rPr>
                <w:rFonts w:hint="eastAsia" w:ascii="宋体" w:hAnsi="宋体" w:cs="宋体"/>
              </w:rPr>
              <w:t xml:space="preserve">（1）响应函；</w:t>
            </w:r>
            <w:r/>
          </w:p>
          <w:p>
            <w:pPr>
              <w:spacing w:line="360" w:lineRule="exact"/>
              <w:rPr>
                <w:rFonts w:ascii="宋体" w:hAnsi="宋体" w:cs="宋体"/>
              </w:rPr>
            </w:pPr>
            <w:r>
              <w:rPr>
                <w:rFonts w:hint="eastAsia" w:ascii="宋体" w:hAnsi="宋体" w:cs="宋体"/>
              </w:rPr>
              <w:t xml:space="preserve">（2）供应商基本资格条件承诺函；</w:t>
            </w:r>
            <w:r/>
          </w:p>
          <w:p>
            <w:pPr>
              <w:spacing w:line="360" w:lineRule="exact"/>
              <w:rPr>
                <w:rFonts w:ascii="宋体" w:hAnsi="宋体" w:cs="宋体"/>
              </w:rPr>
            </w:pPr>
            <w:r>
              <w:rPr>
                <w:rFonts w:hint="eastAsia" w:ascii="宋体" w:hAnsi="宋体" w:cs="宋体"/>
              </w:rPr>
              <w:t xml:space="preserve">（3）中小企业声明函、监狱企业证明、残疾人福利性单位声明函</w:t>
            </w:r>
            <w:bookmarkStart w:id="302" w:name="_GoBack"/>
            <w:r/>
            <w:bookmarkEnd w:id="302"/>
            <w:r>
              <w:rPr>
                <w:rFonts w:hint="eastAsia" w:ascii="宋体" w:hAnsi="宋体" w:cs="宋体"/>
              </w:rPr>
              <w:t xml:space="preserve">；</w:t>
            </w:r>
            <w:r/>
          </w:p>
          <w:p>
            <w:pPr>
              <w:spacing w:line="360" w:lineRule="exact"/>
              <w:rPr>
                <w:rFonts w:ascii="宋体" w:hAnsi="宋体" w:cs="宋体"/>
              </w:rPr>
            </w:pPr>
            <w:r>
              <w:rPr>
                <w:rFonts w:hint="eastAsia" w:ascii="宋体" w:hAnsi="宋体" w:cs="宋体"/>
              </w:rPr>
              <w:t xml:space="preserve">（4）采购需求响应表；</w:t>
            </w:r>
            <w:r/>
          </w:p>
          <w:p>
            <w:pPr>
              <w:spacing w:line="360" w:lineRule="exact"/>
              <w:rPr>
                <w:rFonts w:ascii="宋体" w:hAnsi="宋体" w:cs="宋体"/>
              </w:rPr>
            </w:pPr>
            <w:r>
              <w:rPr>
                <w:rFonts w:hint="eastAsia" w:ascii="宋体" w:hAnsi="宋体" w:cs="宋体"/>
              </w:rPr>
              <w:t xml:space="preserve">（5）具有有效的营业执照（附营业执照扫描件加盖公章）</w:t>
            </w:r>
            <w:r/>
          </w:p>
          <w:p>
            <w:pPr>
              <w:numPr>
                <w:ilvl w:val="0"/>
                <w:numId w:val="1"/>
              </w:numPr>
              <w:spacing w:line="360" w:lineRule="exact"/>
              <w:rPr>
                <w:rFonts w:hint="eastAsia" w:ascii="宋体" w:hAnsi="宋体" w:cs="宋体"/>
              </w:rPr>
            </w:pPr>
            <w:r>
              <w:rPr>
                <w:rFonts w:hint="eastAsia" w:ascii="宋体" w:hAnsi="宋体" w:cs="宋体"/>
              </w:rPr>
              <w:t xml:space="preserve">法定代表人身份证明书或法定代表人授权委托书（附身份证扫描件并加盖公章）</w:t>
            </w:r>
            <w:r/>
          </w:p>
          <w:p>
            <w:pPr>
              <w:numPr>
                <w:ilvl w:val="0"/>
                <w:numId w:val="1"/>
              </w:numPr>
              <w:spacing w:line="360" w:lineRule="exact"/>
              <w:rPr>
                <w:rFonts w:hint="eastAsia" w:ascii="宋体" w:hAnsi="宋体" w:cs="宋体"/>
              </w:rPr>
            </w:pPr>
            <w:r>
              <w:rPr>
                <w:rFonts w:hint="eastAsia" w:ascii="宋体" w:hAnsi="宋体" w:cs="宋体"/>
              </w:rPr>
              <w:t xml:space="preserve">资格性审查和符合性评审文件</w:t>
            </w:r>
            <w:r/>
          </w:p>
          <w:p>
            <w:pPr>
              <w:spacing w:line="360" w:lineRule="exact"/>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8</w:t>
            </w:r>
            <w:r>
              <w:rPr>
                <w:rFonts w:hint="eastAsia" w:ascii="宋体" w:hAnsi="宋体" w:cs="宋体"/>
              </w:rPr>
              <w:t xml:space="preserve">）对照第三章评标办法，认为应列入</w:t>
            </w:r>
            <w:r>
              <w:rPr>
                <w:rFonts w:hint="eastAsia" w:ascii="宋体" w:hAnsi="宋体" w:cs="宋体"/>
                <w:lang w:val="en-US" w:eastAsia="zh-CN"/>
              </w:rPr>
              <w:t xml:space="preserve">响应</w:t>
            </w:r>
            <w:r>
              <w:rPr>
                <w:rFonts w:hint="eastAsia" w:ascii="宋体" w:hAnsi="宋体" w:cs="宋体"/>
              </w:rPr>
              <w:t xml:space="preserve">文件的其他材料</w:t>
            </w:r>
            <w:r/>
          </w:p>
          <w:p>
            <w:pPr>
              <w:spacing w:line="360" w:lineRule="exact"/>
              <w:rPr>
                <w:rFonts w:ascii="宋体" w:hAnsi="宋体" w:cs="宋体"/>
              </w:rPr>
            </w:pPr>
            <w:r>
              <w:rPr>
                <w:rFonts w:hint="eastAsia" w:ascii="宋体" w:hAnsi="宋体" w:cs="宋体"/>
              </w:rPr>
              <w:t xml:space="preserve">（</w:t>
            </w:r>
            <w:r>
              <w:rPr>
                <w:rFonts w:hint="eastAsia" w:ascii="宋体" w:hAnsi="宋体" w:cs="宋体"/>
                <w:lang w:val="en-US" w:eastAsia="zh-CN"/>
              </w:rPr>
              <w:t xml:space="preserve">9</w:t>
            </w:r>
            <w:r>
              <w:rPr>
                <w:rFonts w:hint="eastAsia" w:ascii="宋体" w:hAnsi="宋体" w:cs="宋体"/>
              </w:rPr>
              <w:t xml:space="preserve">）</w:t>
            </w:r>
            <w:r>
              <w:rPr>
                <w:rFonts w:hint="eastAsia" w:ascii="宋体" w:hAnsi="宋体" w:cs="宋体"/>
                <w:lang w:val="en-US" w:eastAsia="zh-CN"/>
              </w:rPr>
              <w:t xml:space="preserve">其他</w:t>
            </w:r>
            <w:r>
              <w:rPr>
                <w:rFonts w:hint="eastAsia" w:ascii="宋体" w:hAnsi="宋体" w:cs="宋体"/>
              </w:rPr>
              <w:t xml:space="preserve">（供应商认为有必要提供的声明和文件，如有自拟并自行添加）</w:t>
            </w:r>
            <w:r/>
          </w:p>
        </w:tc>
      </w:tr>
      <w:tr>
        <w:trPr>
          <w:trHeight w:val="852"/>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3.2.3</w:t>
            </w:r>
            <w:r/>
          </w:p>
        </w:tc>
        <w:tc>
          <w:tcPr>
            <w:tcW w:w="2551" w:type="dxa"/>
            <w:vAlign w:val="center"/>
            <w:textDirection w:val="lrTb"/>
            <w:noWrap w:val="false"/>
          </w:tcPr>
          <w:p>
            <w:pPr>
              <w:jc w:val="center"/>
              <w:rPr>
                <w:rFonts w:ascii="宋体" w:hAnsi="宋体" w:cs="宋体"/>
              </w:rPr>
            </w:pPr>
            <w:r>
              <w:rPr>
                <w:rFonts w:hint="eastAsia" w:ascii="宋体" w:hAnsi="宋体" w:cs="宋体"/>
              </w:rPr>
              <w:t xml:space="preserve">报价的其他要求</w:t>
            </w:r>
            <w:r/>
          </w:p>
        </w:tc>
        <w:tc>
          <w:tcPr>
            <w:gridSpan w:val="2"/>
            <w:tcW w:w="5846" w:type="dxa"/>
            <w:vAlign w:val="center"/>
            <w:textDirection w:val="lrTb"/>
            <w:noWrap w:val="false"/>
          </w:tcPr>
          <w:p>
            <w:pPr>
              <w:spacing w:line="360" w:lineRule="exact"/>
              <w:rPr>
                <w:rFonts w:ascii="宋体" w:hAnsi="宋体" w:cs="宋体"/>
              </w:rPr>
            </w:pPr>
            <w:r>
              <w:rPr>
                <w:rFonts w:hint="eastAsia" w:ascii="宋体" w:hAnsi="宋体" w:cs="宋体"/>
              </w:rPr>
              <w:t xml:space="preserve">1.本项目通过“苏采云”系统进行电子采购，即供应商响应文件从政府采购客户端工具制作并通过“苏采云”系统提交。</w:t>
            </w:r>
            <w:r/>
          </w:p>
          <w:p>
            <w:pPr>
              <w:spacing w:line="360" w:lineRule="exact"/>
              <w:rPr>
                <w:rFonts w:ascii="宋体" w:hAnsi="宋体" w:cs="宋体"/>
              </w:rPr>
            </w:pPr>
            <w:r>
              <w:rPr>
                <w:rFonts w:hint="eastAsia" w:ascii="宋体" w:hAnsi="宋体" w:cs="宋体"/>
              </w:rPr>
              <w:t xml:space="preserve">供应商应当通过“苏采云”系统提交数据电文形式的响应文件（即电子投标）。未进行线上响应文件提交并解密(因“苏采云”系统导致解密失败的除外)的供应商，响应无效。</w:t>
            </w:r>
            <w:r/>
          </w:p>
          <w:p>
            <w:pPr>
              <w:spacing w:line="360" w:lineRule="exact"/>
              <w:rPr>
                <w:rFonts w:ascii="宋体" w:hAnsi="宋体" w:cs="宋体"/>
              </w:rPr>
            </w:pPr>
            <w:r>
              <w:rPr>
                <w:rFonts w:hint="eastAsia" w:ascii="宋体" w:hAnsi="宋体" w:cs="宋体"/>
              </w:rPr>
              <w:t xml:space="preserve">“CA数字证书”的获取：供应商需办理CA锁，“CA数字证书”的办理方法详见“江苏省政府采购数字证书CA及电子签章办理指南”，网址：http://jsxcmm.com/help/ help.html。</w:t>
            </w:r>
            <w:r/>
          </w:p>
          <w:p>
            <w:pPr>
              <w:spacing w:line="360" w:lineRule="exact"/>
              <w:rPr>
                <w:rFonts w:ascii="宋体" w:hAnsi="宋体" w:cs="宋体"/>
              </w:rPr>
            </w:pPr>
            <w:r>
              <w:rPr>
                <w:rFonts w:hint="eastAsia" w:ascii="宋体" w:hAnsi="宋体" w:cs="宋体"/>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spacing w:line="360" w:lineRule="exact"/>
              <w:rPr>
                <w:rFonts w:ascii="宋体" w:hAnsi="宋体" w:cs="宋体"/>
              </w:rPr>
            </w:pPr>
            <w:r>
              <w:rPr>
                <w:rFonts w:hint="eastAsia" w:ascii="宋体" w:hAnsi="宋体" w:cs="宋体"/>
              </w:rPr>
              <w:t xml:space="preserve">“苏采云”系统使用要求：</w:t>
            </w:r>
            <w:r/>
          </w:p>
          <w:p>
            <w:pPr>
              <w:spacing w:line="360" w:lineRule="exact"/>
              <w:rPr>
                <w:rFonts w:ascii="宋体" w:hAnsi="宋体" w:cs="宋体"/>
              </w:rPr>
            </w:pPr>
            <w:r>
              <w:rPr>
                <w:rFonts w:hint="eastAsia" w:ascii="宋体" w:hAnsi="宋体" w:cs="宋体"/>
              </w:rPr>
              <w:t xml:space="preserve">使用谷歌浏览器参与不见面开标及响应环节。</w:t>
            </w:r>
            <w:r/>
          </w:p>
          <w:p>
            <w:pPr>
              <w:spacing w:line="360" w:lineRule="exact"/>
              <w:rPr>
                <w:rFonts w:ascii="宋体" w:hAnsi="宋体" w:cs="宋体"/>
              </w:rPr>
            </w:pPr>
            <w:r>
              <w:rPr>
                <w:rFonts w:hint="eastAsia" w:ascii="宋体" w:hAnsi="宋体" w:cs="宋体"/>
              </w:rPr>
              <w:t xml:space="preserve">电脑需提前准备好麦克风、音响，摄像头，提前检查保证能够正常使用。</w:t>
            </w:r>
            <w:r/>
          </w:p>
          <w:p>
            <w:pPr>
              <w:spacing w:line="360" w:lineRule="exact"/>
              <w:rPr>
                <w:rFonts w:ascii="宋体" w:hAnsi="宋体" w:cs="宋体"/>
              </w:rPr>
            </w:pPr>
            <w:r>
              <w:rPr>
                <w:rFonts w:hint="eastAsia" w:ascii="宋体" w:hAnsi="宋体" w:cs="宋体"/>
              </w:rPr>
              <w:t xml:space="preserve">操作系统至少win7以上，建议使用win10操作系统。</w:t>
            </w:r>
            <w:r/>
          </w:p>
          <w:p>
            <w:pPr>
              <w:spacing w:line="360" w:lineRule="exact"/>
              <w:rPr>
                <w:rFonts w:ascii="宋体" w:hAnsi="宋体" w:cs="宋体"/>
                <w:b/>
                <w:bCs/>
              </w:rPr>
            </w:pPr>
            <w:r>
              <w:rPr>
                <w:rFonts w:hint="eastAsia" w:ascii="宋体" w:hAnsi="宋体" w:cs="宋体"/>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宋体" w:hAnsi="宋体" w:cs="宋体"/>
                <w:b/>
                <w:bCs/>
              </w:rPr>
              <w:t xml:space="preserve">在报价系统开启后的15分钟内提交最终报价(二轮报价)。</w:t>
            </w:r>
            <w:r/>
          </w:p>
          <w:p>
            <w:pPr>
              <w:spacing w:line="360" w:lineRule="exact"/>
              <w:rPr>
                <w:rFonts w:ascii="宋体" w:hAnsi="宋体" w:cs="宋体"/>
                <w:b/>
                <w:bCs/>
              </w:rPr>
            </w:pPr>
            <w:r>
              <w:rPr>
                <w:rFonts w:hint="eastAsia" w:ascii="宋体" w:hAnsi="宋体" w:cs="宋体"/>
                <w:b/>
                <w:bCs/>
              </w:rPr>
              <w:t xml:space="preserve">供应商最后一次报价或最终报价应在工程数量、要求、服务等方面不降低的情况下，不得高于前一次报价。否则，磋商小组有权拒绝该磋商报价并不再给予报价补救机会。</w:t>
            </w:r>
            <w:r/>
          </w:p>
          <w:p>
            <w:pPr>
              <w:spacing w:line="360" w:lineRule="exact"/>
              <w:rPr>
                <w:rFonts w:ascii="宋体" w:hAnsi="宋体" w:cs="宋体"/>
                <w:b/>
                <w:bCs/>
                <w:color w:val="ff0000"/>
              </w:rPr>
            </w:pPr>
            <w:r>
              <w:rPr>
                <w:rFonts w:hint="eastAsia" w:ascii="宋体" w:hAnsi="宋体" w:cs="宋体"/>
                <w:b/>
                <w:bCs/>
              </w:rPr>
              <w:t xml:space="preserve">各供应商应准时参加磋商会议，按照磋商小组的要求，在规定的时间内通过“苏采云”系统提交最后报价，逾期报价或未报价的，视作退出磋商。</w:t>
            </w:r>
            <w:r/>
          </w:p>
        </w:tc>
      </w:tr>
      <w:tr>
        <w:trPr>
          <w:trHeight w:val="460"/>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3.3.3</w:t>
            </w:r>
            <w:r/>
          </w:p>
        </w:tc>
        <w:tc>
          <w:tcPr>
            <w:tcW w:w="2551" w:type="dxa"/>
            <w:vAlign w:val="center"/>
            <w:textDirection w:val="lrTb"/>
            <w:noWrap w:val="false"/>
          </w:tcPr>
          <w:p>
            <w:pPr>
              <w:jc w:val="center"/>
              <w:rPr>
                <w:rFonts w:ascii="宋体" w:hAnsi="宋体" w:cs="宋体"/>
              </w:rPr>
            </w:pPr>
            <w:r>
              <w:rPr>
                <w:rFonts w:hint="eastAsia" w:ascii="宋体" w:hAnsi="宋体" w:cs="宋体"/>
              </w:rPr>
              <w:t xml:space="preserve">响应文件的份数</w:t>
            </w:r>
            <w:r/>
          </w:p>
        </w:tc>
        <w:tc>
          <w:tcPr>
            <w:gridSpan w:val="2"/>
            <w:tcW w:w="5846" w:type="dxa"/>
            <w:vAlign w:val="center"/>
            <w:textDirection w:val="lrTb"/>
            <w:noWrap w:val="false"/>
          </w:tcPr>
          <w:p>
            <w:pPr>
              <w:spacing w:line="440" w:lineRule="exact"/>
              <w:rPr>
                <w:rFonts w:ascii="宋体" w:hAnsi="宋体" w:cs="宋体"/>
              </w:rPr>
            </w:pPr>
            <w:r>
              <w:rPr>
                <w:rFonts w:hint="eastAsia" w:ascii="宋体" w:hAnsi="宋体" w:cs="宋体"/>
              </w:rPr>
              <w:t xml:space="preserve">电子响应文件壹份；</w:t>
            </w:r>
            <w:r/>
          </w:p>
        </w:tc>
      </w:tr>
      <w:tr>
        <w:trPr>
          <w:trHeight w:val="416"/>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3.3.4</w:t>
            </w:r>
            <w:r/>
          </w:p>
        </w:tc>
        <w:tc>
          <w:tcPr>
            <w:tcW w:w="2551" w:type="dxa"/>
            <w:vAlign w:val="center"/>
            <w:textDirection w:val="lrTb"/>
            <w:noWrap w:val="false"/>
          </w:tcPr>
          <w:p>
            <w:pPr>
              <w:jc w:val="center"/>
              <w:rPr>
                <w:rFonts w:ascii="宋体" w:hAnsi="宋体" w:cs="宋体"/>
              </w:rPr>
            </w:pPr>
            <w:r>
              <w:rPr>
                <w:rFonts w:hint="eastAsia" w:ascii="宋体" w:hAnsi="宋体" w:cs="宋体"/>
              </w:rPr>
              <w:t xml:space="preserve">响应文件的签署</w:t>
            </w:r>
            <w:r/>
          </w:p>
        </w:tc>
        <w:tc>
          <w:tcPr>
            <w:gridSpan w:val="2"/>
            <w:tcW w:w="5846" w:type="dxa"/>
            <w:vAlign w:val="center"/>
            <w:textDirection w:val="lrTb"/>
            <w:noWrap w:val="false"/>
          </w:tcPr>
          <w:p>
            <w:pPr>
              <w:spacing w:line="360" w:lineRule="exact"/>
              <w:rPr>
                <w:rFonts w:ascii="宋体" w:hAnsi="宋体" w:cs="宋体"/>
              </w:rPr>
            </w:pPr>
            <w:r>
              <w:rPr>
                <w:rFonts w:hint="eastAsia" w:ascii="宋体" w:hAnsi="宋体" w:cs="宋体"/>
              </w:rPr>
              <w:t xml:space="preserve">响应函、供应商基本资格条件承诺函、中小企业声明函（若需）须加盖供应商法人章并经法定代表人或经其授权的代表签字或签章。授权代表签字或签章时，须将《法定代表人授权书》及其附件编制在响应文件中。</w:t>
            </w:r>
            <w:r/>
          </w:p>
        </w:tc>
      </w:tr>
      <w:tr>
        <w:trPr>
          <w:trHeight w:val="732"/>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4.1.1</w:t>
            </w:r>
            <w:r/>
          </w:p>
        </w:tc>
        <w:tc>
          <w:tcPr>
            <w:tcW w:w="2551" w:type="dxa"/>
            <w:vAlign w:val="center"/>
            <w:textDirection w:val="lrTb"/>
            <w:noWrap w:val="false"/>
          </w:tcPr>
          <w:p>
            <w:pPr>
              <w:jc w:val="center"/>
              <w:rPr>
                <w:rFonts w:ascii="宋体" w:hAnsi="宋体" w:cs="宋体"/>
              </w:rPr>
            </w:pPr>
            <w:r>
              <w:rPr>
                <w:rFonts w:hint="eastAsia" w:ascii="宋体" w:hAnsi="宋体" w:cs="宋体"/>
              </w:rPr>
              <w:t xml:space="preserve">响应文件开启时间和地点</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开启时间：同提交首次响应文件截止时间</w:t>
            </w:r>
            <w:r/>
          </w:p>
          <w:p>
            <w:pPr>
              <w:jc w:val="left"/>
              <w:spacing w:line="360" w:lineRule="exact"/>
              <w:rPr>
                <w:rFonts w:ascii="宋体" w:hAnsi="宋体" w:cs="宋体"/>
              </w:rPr>
            </w:pPr>
            <w:r>
              <w:rPr>
                <w:rFonts w:hint="eastAsia" w:ascii="宋体" w:hAnsi="宋体" w:cs="宋体"/>
              </w:rPr>
              <w:t xml:space="preserve">地点：“苏采云”系统“开标大厅”</w:t>
            </w:r>
            <w:r/>
          </w:p>
        </w:tc>
      </w:tr>
      <w:tr>
        <w:trPr>
          <w:trHeight w:val="485"/>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5.1.1</w:t>
            </w:r>
            <w:r/>
          </w:p>
        </w:tc>
        <w:tc>
          <w:tcPr>
            <w:tcW w:w="2551"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竞争性磋商小组</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小组人数：3 人。</w:t>
            </w:r>
            <w:r/>
          </w:p>
        </w:tc>
      </w:tr>
      <w:tr>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7.1</w:t>
            </w:r>
            <w:r/>
          </w:p>
        </w:tc>
        <w:tc>
          <w:tcPr>
            <w:tcW w:w="2551"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签订合同的</w:t>
            </w:r>
            <w:r/>
          </w:p>
          <w:p>
            <w:pPr>
              <w:jc w:val="center"/>
              <w:spacing w:line="340" w:lineRule="exact"/>
              <w:rPr>
                <w:rFonts w:ascii="宋体" w:hAnsi="宋体" w:cs="宋体"/>
              </w:rPr>
            </w:pPr>
            <w:r>
              <w:rPr>
                <w:rFonts w:hint="eastAsia" w:ascii="宋体" w:hAnsi="宋体" w:cs="宋体"/>
              </w:rPr>
              <w:t xml:space="preserve">时间要求</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自成交通知书发出之日起 30日内</w:t>
            </w:r>
            <w:r/>
          </w:p>
        </w:tc>
      </w:tr>
      <w:tr>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8.1</w:t>
            </w:r>
            <w:r/>
          </w:p>
        </w:tc>
        <w:tc>
          <w:tcPr>
            <w:tcW w:w="2551" w:type="dxa"/>
            <w:vAlign w:val="center"/>
            <w:textDirection w:val="lrTb"/>
            <w:noWrap w:val="false"/>
          </w:tcPr>
          <w:p>
            <w:pPr>
              <w:jc w:val="center"/>
              <w:spacing w:line="340" w:lineRule="exact"/>
              <w:rPr>
                <w:rFonts w:ascii="宋体" w:hAnsi="宋体" w:cs="宋体"/>
              </w:rPr>
            </w:pPr>
            <w:r>
              <w:rPr>
                <w:rFonts w:hint="eastAsia" w:ascii="宋体" w:hAnsi="宋体" w:cs="宋体"/>
                <w:color w:val="0d0d0d"/>
              </w:rPr>
              <w:t xml:space="preserve">履约保证金</w:t>
            </w:r>
            <w:r/>
          </w:p>
        </w:tc>
        <w:tc>
          <w:tcPr>
            <w:gridSpan w:val="2"/>
            <w:tcW w:w="5846" w:type="dxa"/>
            <w:vAlign w:val="center"/>
            <w:textDirection w:val="lrTb"/>
            <w:noWrap w:val="false"/>
          </w:tcPr>
          <w:p>
            <w:pPr>
              <w:jc w:val="left"/>
              <w:spacing w:line="360" w:lineRule="exact"/>
              <w:rPr>
                <w:rFonts w:hint="eastAsia" w:ascii="宋体" w:hAnsi="宋体" w:eastAsia="宋体" w:cs="宋体"/>
                <w:lang w:eastAsia="zh-CN"/>
              </w:rPr>
            </w:pPr>
            <w:r>
              <w:rPr>
                <w:rFonts w:hint="eastAsia" w:ascii="宋体" w:hAnsi="宋体" w:cs="宋体"/>
                <w:lang w:val="en-US" w:eastAsia="zh-CN"/>
              </w:rPr>
              <w:t xml:space="preserve">无。</w:t>
            </w:r>
            <w:r/>
          </w:p>
        </w:tc>
      </w:tr>
      <w:tr>
        <w:trPr>
          <w:trHeight w:val="403"/>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9</w:t>
            </w:r>
            <w:r/>
          </w:p>
        </w:tc>
        <w:tc>
          <w:tcPr>
            <w:gridSpan w:val="3"/>
            <w:tcW w:w="839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需要补充的其他内容</w:t>
            </w:r>
            <w:r/>
          </w:p>
        </w:tc>
      </w:tr>
      <w:tr>
        <w:trPr>
          <w:trHeight w:val="688"/>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8.1</w:t>
            </w:r>
            <w:r/>
          </w:p>
        </w:tc>
        <w:tc>
          <w:tcPr>
            <w:gridSpan w:val="2"/>
            <w:tcW w:w="255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质疑和投诉</w:t>
            </w:r>
            <w:r/>
          </w:p>
        </w:tc>
        <w:tc>
          <w:tcPr>
            <w:tcW w:w="5840"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按照《政府采购质疑和投诉办法》（财政部第94号令）处理</w:t>
            </w:r>
            <w:r/>
          </w:p>
        </w:tc>
      </w:tr>
      <w:tr>
        <w:trPr>
          <w:trHeight w:val="472"/>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8.2</w:t>
            </w:r>
            <w:r/>
          </w:p>
        </w:tc>
        <w:tc>
          <w:tcPr>
            <w:gridSpan w:val="2"/>
            <w:tcW w:w="255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文件的解释</w:t>
            </w:r>
            <w:r/>
          </w:p>
        </w:tc>
        <w:tc>
          <w:tcPr>
            <w:tcW w:w="5840" w:type="dxa"/>
            <w:vAlign w:val="center"/>
            <w:textDirection w:val="lrTb"/>
            <w:noWrap w:val="false"/>
          </w:tcPr>
          <w:p>
            <w:pPr>
              <w:spacing w:line="360" w:lineRule="exact"/>
              <w:rPr>
                <w:rFonts w:ascii="宋体" w:hAnsi="宋体" w:cs="宋体"/>
              </w:rPr>
            </w:pPr>
            <w:r>
              <w:rPr>
                <w:rFonts w:hint="eastAsia" w:ascii="宋体" w:hAnsi="宋体" w:cs="宋体"/>
              </w:rPr>
              <w:t xml:space="preserve">由采购人负责</w:t>
            </w:r>
            <w:r/>
          </w:p>
        </w:tc>
      </w:tr>
      <w:tr>
        <w:trPr>
          <w:trHeight w:val="699"/>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8.3</w:t>
            </w:r>
            <w:r/>
          </w:p>
        </w:tc>
        <w:tc>
          <w:tcPr>
            <w:gridSpan w:val="2"/>
            <w:tcW w:w="255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落实政府采购政策</w:t>
            </w:r>
            <w:r/>
          </w:p>
        </w:tc>
        <w:tc>
          <w:tcPr>
            <w:tcW w:w="5840" w:type="dxa"/>
            <w:vAlign w:val="center"/>
            <w:textDirection w:val="lrTb"/>
            <w:noWrap w:val="false"/>
          </w:tcPr>
          <w:p>
            <w:pPr>
              <w:pStyle w:val="848"/>
              <w:jc w:val="both"/>
              <w:spacing w:line="380" w:lineRule="exact"/>
              <w:rPr>
                <w:rFonts w:ascii="宋体" w:hAnsi="宋体" w:cs="宋体"/>
                <w:sz w:val="24"/>
                <w:szCs w:val="24"/>
              </w:rPr>
            </w:pPr>
            <w:r>
              <w:rPr>
                <w:rFonts w:hint="eastAsia" w:ascii="宋体" w:hAnsi="宋体" w:cs="宋体"/>
                <w:sz w:val="24"/>
                <w:szCs w:val="24"/>
              </w:rPr>
            </w:r>
            <w:r>
              <w:rPr>
                <w:rFonts w:ascii="SimSun" w:hAnsi="SimSun" w:eastAsia="SimSun" w:cs="SimSun"/>
                <w:color w:val="000000"/>
                <w:sz w:val="24"/>
              </w:rPr>
              <w:t xml:space="preserve">本项目专门面向中小企业，根据《政府采购促进中小企业发展管理办法》（财库【2020】46号）规定，供应商应当提供《中小企业声明函》（格式见附件）</w:t>
            </w:r>
            <w:r>
              <w:rPr>
                <w:rFonts w:hint="eastAsia" w:ascii="宋体" w:hAnsi="宋体" w:cs="宋体"/>
                <w:sz w:val="24"/>
                <w:szCs w:val="24"/>
              </w:rPr>
            </w:r>
            <w:r/>
          </w:p>
        </w:tc>
      </w:tr>
      <w:tr>
        <w:trPr>
          <w:trHeight w:val="699"/>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8.4</w:t>
            </w:r>
            <w:r/>
          </w:p>
        </w:tc>
        <w:tc>
          <w:tcPr>
            <w:gridSpan w:val="2"/>
            <w:tcW w:w="255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参加磋商的要求</w:t>
            </w:r>
            <w:r/>
          </w:p>
        </w:tc>
        <w:tc>
          <w:tcPr>
            <w:tcW w:w="5840" w:type="dxa"/>
            <w:textDirection w:val="lrTb"/>
            <w:noWrap w:val="false"/>
          </w:tcPr>
          <w:p>
            <w:pPr>
              <w:pStyle w:val="848"/>
              <w:spacing w:line="380" w:lineRule="exact"/>
              <w:rPr>
                <w:rFonts w:ascii="宋体" w:hAnsi="宋体" w:cs="宋体"/>
                <w:b/>
                <w:color w:val="ff0000"/>
                <w:sz w:val="24"/>
                <w:szCs w:val="24"/>
              </w:rPr>
            </w:pPr>
            <w:r>
              <w:rPr>
                <w:rFonts w:hint="eastAsia" w:ascii="宋体" w:hAnsi="宋体" w:cs="宋体"/>
                <w:b/>
                <w:color w:val="ff0000"/>
                <w:sz w:val="24"/>
                <w:szCs w:val="24"/>
              </w:rPr>
              <w:t xml:space="preserve">首次响应文件开启之后，请各供应商关注苏采云开标大厅并在规定的时间内提交磋商函。未按照磋商小组的要求参加磋商导致的后果由供应商自行承担。磋商流程按照苏采云系统规定的程序进行。供应商在项目评审全过程中应保持通讯畅通，并安排专人与采购人及磋商小组联系。</w:t>
            </w:r>
            <w:r/>
          </w:p>
        </w:tc>
      </w:tr>
      <w:tr>
        <w:trPr>
          <w:trHeight w:val="699"/>
        </w:trPr>
        <w:tc>
          <w:tcPr>
            <w:tcW w:w="1135"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8.5</w:t>
            </w:r>
            <w:r/>
          </w:p>
        </w:tc>
        <w:tc>
          <w:tcPr>
            <w:gridSpan w:val="2"/>
            <w:tcW w:w="255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其他内容</w:t>
            </w:r>
            <w:r/>
          </w:p>
        </w:tc>
        <w:tc>
          <w:tcPr>
            <w:tcW w:w="5840" w:type="dxa"/>
            <w:textDirection w:val="lrTb"/>
            <w:noWrap w:val="false"/>
          </w:tcPr>
          <w:p>
            <w:pPr>
              <w:pStyle w:val="848"/>
              <w:spacing w:line="380" w:lineRule="exact"/>
              <w:rPr>
                <w:rFonts w:ascii="宋体" w:hAnsi="宋体" w:cs="宋体"/>
                <w:bCs/>
                <w:sz w:val="24"/>
                <w:szCs w:val="24"/>
              </w:rPr>
            </w:pPr>
            <w:r>
              <w:rPr>
                <w:rFonts w:hint="eastAsia" w:ascii="宋体" w:hAnsi="宋体" w:cs="宋体"/>
                <w:bCs/>
                <w:sz w:val="24"/>
                <w:szCs w:val="24"/>
              </w:rPr>
              <w:t xml:space="preserve">1、本项目的采购代理费由成交供应商支付，投标单位在投标报价时应将该费用综合考虑在投标报价中。招标代理费参照苏招协[2022]002号文件规定的70%计取，该费用由成交供应商在领取成交通知书前支付给采购代理机构。</w:t>
            </w:r>
            <w:r/>
          </w:p>
          <w:p>
            <w:pPr>
              <w:pStyle w:val="848"/>
              <w:spacing w:line="380" w:lineRule="exact"/>
              <w:rPr>
                <w:rFonts w:ascii="宋体" w:hAnsi="宋体" w:cs="宋体"/>
                <w:bCs/>
                <w:sz w:val="24"/>
                <w:szCs w:val="24"/>
              </w:rPr>
            </w:pPr>
            <w:r>
              <w:rPr>
                <w:rFonts w:hint="eastAsia" w:ascii="宋体" w:hAnsi="宋体" w:cs="宋体"/>
                <w:bCs/>
                <w:sz w:val="24"/>
                <w:szCs w:val="24"/>
              </w:rPr>
              <w:t xml:space="preserve">2、供应商须在法定质疑期内一次性提出针对同一采购环节的质疑。质疑和投诉按照《政府采购质疑和投诉办法》（财政部第94号令）处理。</w:t>
            </w:r>
            <w:r/>
          </w:p>
          <w:p>
            <w:pPr>
              <w:pStyle w:val="848"/>
              <w:spacing w:line="380" w:lineRule="exact"/>
              <w:rPr>
                <w:rFonts w:ascii="宋体" w:hAnsi="宋体" w:cs="宋体"/>
                <w:bCs/>
                <w:sz w:val="24"/>
                <w:szCs w:val="24"/>
              </w:rPr>
            </w:pPr>
            <w:r>
              <w:rPr>
                <w:rFonts w:hint="eastAsia" w:ascii="宋体" w:hAnsi="宋体" w:cs="宋体"/>
                <w:bCs/>
                <w:sz w:val="24"/>
                <w:szCs w:val="24"/>
              </w:rPr>
              <w:t xml:space="preserve">3、本项目标的所属行业：</w:t>
            </w:r>
            <w:r>
              <w:rPr>
                <w:rFonts w:hint="eastAsia" w:ascii="宋体" w:hAnsi="宋体" w:cs="宋体"/>
                <w:b/>
                <w:sz w:val="24"/>
                <w:szCs w:val="24"/>
              </w:rPr>
              <w:t xml:space="preserve">其他未列明行业</w:t>
            </w:r>
            <w:r>
              <w:rPr>
                <w:rFonts w:hint="eastAsia" w:ascii="宋体" w:hAnsi="宋体" w:cs="宋体"/>
                <w:bCs/>
                <w:sz w:val="24"/>
                <w:szCs w:val="24"/>
              </w:rPr>
              <w:t xml:space="preserve">。</w:t>
            </w:r>
            <w:r/>
          </w:p>
          <w:p>
            <w:pPr>
              <w:pStyle w:val="848"/>
              <w:spacing w:line="380" w:lineRule="exact"/>
              <w:rPr>
                <w:rFonts w:ascii="宋体" w:hAnsi="宋体" w:cs="宋体"/>
                <w:bCs/>
                <w:sz w:val="24"/>
                <w:szCs w:val="24"/>
              </w:rPr>
            </w:pPr>
            <w:r>
              <w:rPr>
                <w:rFonts w:hint="eastAsia" w:ascii="宋体" w:hAnsi="宋体" w:cs="宋体"/>
                <w:bCs/>
                <w:sz w:val="24"/>
                <w:szCs w:val="24"/>
              </w:rPr>
              <w:t xml:space="preserve">4、一轮评审结束后，采购代理机构或采购人代表将通过苏采云采购系统提示符合要求的投标供应商进行最终报价(二轮报价)，一轮评审的时长不确定，请投标供应商自行关注报价系统，在报价系统开启后的</w:t>
            </w:r>
            <w:r>
              <w:rPr>
                <w:rFonts w:hint="eastAsia" w:ascii="宋体" w:hAnsi="宋体" w:cs="宋体"/>
                <w:bCs/>
                <w:color w:val="ff0000"/>
                <w:sz w:val="24"/>
                <w:szCs w:val="24"/>
              </w:rPr>
              <w:t xml:space="preserve">15分钟内</w:t>
            </w:r>
            <w:r>
              <w:rPr>
                <w:rFonts w:hint="eastAsia" w:ascii="宋体" w:hAnsi="宋体" w:cs="宋体"/>
                <w:bCs/>
                <w:sz w:val="24"/>
                <w:szCs w:val="24"/>
              </w:rPr>
              <w:t xml:space="preserve">提交最终报价(二轮报价)。未能在规定时间内完成报价的供应商视为放弃投标。供应商最终报价应在工程数量、要求、服务等方面不降低的情况下，不得高于前一次报价。否则，磋商小组有权拒绝该磋商报价并不再给予报价补救机会。各供应商应慎重报价，不得恶意降价，若中标候选人因报价过低放弃中标或不能履约等，采购人将上报监管部门，进行不良行为公示。</w:t>
            </w:r>
            <w:r/>
          </w:p>
          <w:p>
            <w:pPr>
              <w:pStyle w:val="848"/>
              <w:spacing w:line="380" w:lineRule="exact"/>
              <w:rPr>
                <w:rFonts w:ascii="宋体" w:hAnsi="宋体" w:cs="宋体"/>
                <w:bCs/>
                <w:sz w:val="24"/>
                <w:szCs w:val="24"/>
              </w:rPr>
            </w:pPr>
            <w:r>
              <w:rPr>
                <w:rFonts w:hint="eastAsia" w:ascii="宋体" w:hAnsi="宋体" w:cs="宋体"/>
                <w:bCs/>
                <w:sz w:val="24"/>
                <w:szCs w:val="24"/>
              </w:rPr>
              <w:t xml:space="preserve">5、本项目中涉及商品包装和快递包装的，参考《财政部办公厅关于印发《商品包装政府采购需求标准（试行）》、《快递包装政府采购需求标准（试行）》的通知》（财办库〔2020〕123号）规定的包装需求标准。</w:t>
            </w:r>
            <w:r/>
          </w:p>
          <w:p>
            <w:pPr>
              <w:pStyle w:val="848"/>
              <w:spacing w:line="380" w:lineRule="exact"/>
              <w:rPr>
                <w:rFonts w:ascii="宋体" w:hAnsi="宋体" w:cs="宋体"/>
                <w:bCs/>
                <w:sz w:val="24"/>
                <w:szCs w:val="24"/>
              </w:rPr>
            </w:pPr>
            <w:r>
              <w:rPr>
                <w:rFonts w:hint="eastAsia" w:ascii="宋体" w:hAnsi="宋体" w:cs="宋体"/>
                <w:bCs/>
                <w:sz w:val="24"/>
                <w:szCs w:val="24"/>
              </w:rPr>
              <w:t xml:space="preserve">6、根据《财政部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48"/>
              <w:spacing w:line="380" w:lineRule="exact"/>
              <w:rPr>
                <w:rFonts w:ascii="宋体" w:hAnsi="宋体" w:cs="宋体"/>
                <w:bCs/>
                <w:sz w:val="24"/>
                <w:szCs w:val="24"/>
              </w:rPr>
            </w:pPr>
            <w:r>
              <w:rPr>
                <w:rFonts w:hint="eastAsia" w:ascii="宋体" w:hAnsi="宋体" w:cs="宋体"/>
                <w:bCs/>
                <w:sz w:val="24"/>
                <w:szCs w:val="24"/>
              </w:rPr>
              <w:t xml:space="preserve">7、各供应商应慎重报价，不得恶意降价，若中标候选人因报价过低放弃中标或不能履约等，采购人将上报监管部门，进行不良行为公示。</w:t>
            </w:r>
            <w:r/>
          </w:p>
          <w:p>
            <w:pPr>
              <w:pStyle w:val="848"/>
              <w:spacing w:line="380" w:lineRule="exact"/>
              <w:rPr>
                <w:rFonts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、其他未尽事宜详见合同。</w:t>
            </w:r>
            <w:r/>
          </w:p>
        </w:tc>
      </w:tr>
    </w:tbl>
    <w:p>
      <w:pPr>
        <w:spacing w:line="560" w:lineRule="exact"/>
        <w:rPr>
          <w:rFonts w:ascii="宋体" w:hAnsi="宋体" w:cs="宋体"/>
          <w:b/>
          <w:sz w:val="32"/>
          <w:szCs w:val="32"/>
        </w:rPr>
      </w:pPr>
      <w:r/>
      <w:bookmarkStart w:id="26" w:name="_Toc426469871"/>
      <w:r/>
      <w:bookmarkStart w:id="27" w:name="_Toc367784995"/>
      <w:r/>
      <w:r/>
    </w:p>
    <w:p>
      <w:pPr>
        <w:spacing w:line="560" w:lineRule="exact"/>
        <w:rPr>
          <w:rFonts w:ascii="宋体" w:hAnsi="宋体" w:cs="宋体"/>
          <w:b/>
          <w:sz w:val="32"/>
          <w:szCs w:val="32"/>
        </w:rPr>
      </w:pPr>
      <w:r>
        <w:rPr>
          <w:rFonts w:hint="eastAsia" w:ascii="宋体" w:hAnsi="宋体" w:cs="宋体"/>
          <w:b/>
          <w:sz w:val="32"/>
          <w:szCs w:val="32"/>
        </w:rPr>
        <w:t xml:space="preserve">1.总则</w:t>
      </w:r>
      <w:bookmarkEnd w:id="26"/>
      <w:r/>
      <w:bookmarkEnd w:id="27"/>
      <w:r/>
      <w:r/>
    </w:p>
    <w:p>
      <w:pPr>
        <w:spacing w:line="560" w:lineRule="exact"/>
        <w:rPr>
          <w:rFonts w:ascii="宋体" w:hAnsi="宋体" w:cs="宋体"/>
          <w:b/>
          <w:sz w:val="28"/>
          <w:szCs w:val="28"/>
        </w:rPr>
      </w:pPr>
      <w:r>
        <w:rPr>
          <w:rFonts w:hint="eastAsia" w:ascii="宋体" w:hAnsi="宋体" w:cs="宋体"/>
          <w:b/>
          <w:sz w:val="28"/>
          <w:szCs w:val="28"/>
        </w:rPr>
        <w:t xml:space="preserve">1.1项目概况</w:t>
      </w:r>
      <w:r/>
    </w:p>
    <w:p>
      <w:pPr>
        <w:ind w:firstLine="560"/>
        <w:spacing w:line="560" w:lineRule="exact"/>
        <w:rPr>
          <w:rFonts w:ascii="宋体" w:hAnsi="宋体" w:cs="宋体"/>
          <w:sz w:val="28"/>
          <w:szCs w:val="28"/>
        </w:rPr>
      </w:pPr>
      <w:r>
        <w:rPr>
          <w:rFonts w:hint="eastAsia" w:ascii="宋体" w:hAnsi="宋体" w:cs="宋体"/>
          <w:sz w:val="28"/>
          <w:szCs w:val="28"/>
        </w:rPr>
        <w:t xml:space="preserve">1.1.1根据《中华人民共和国政府采购法》《中华人民共和国政府采购法实施条例》等有关法律、法规和规章的规定，本项目已具备采购条件，现对本项目进行竞争性磋商采购。</w:t>
      </w:r>
      <w:r/>
    </w:p>
    <w:p>
      <w:pPr>
        <w:ind w:firstLine="560"/>
        <w:spacing w:line="560" w:lineRule="exact"/>
        <w:rPr>
          <w:rFonts w:ascii="宋体" w:hAnsi="宋体" w:cs="宋体"/>
          <w:sz w:val="28"/>
          <w:szCs w:val="28"/>
        </w:rPr>
      </w:pPr>
      <w:r>
        <w:rPr>
          <w:rFonts w:hint="eastAsia" w:ascii="宋体" w:hAnsi="宋体" w:cs="宋体"/>
          <w:sz w:val="28"/>
          <w:szCs w:val="28"/>
        </w:rPr>
        <w:t xml:space="preserve">1.1.2 采购人：见供应商须知前附表。</w:t>
      </w:r>
      <w:r/>
    </w:p>
    <w:p>
      <w:pPr>
        <w:ind w:firstLine="560"/>
        <w:spacing w:line="560" w:lineRule="exact"/>
        <w:rPr>
          <w:rFonts w:ascii="宋体" w:hAnsi="宋体" w:cs="宋体"/>
          <w:sz w:val="28"/>
          <w:szCs w:val="28"/>
        </w:rPr>
      </w:pPr>
      <w:r>
        <w:rPr>
          <w:rFonts w:hint="eastAsia" w:ascii="宋体" w:hAnsi="宋体" w:cs="宋体"/>
          <w:sz w:val="28"/>
          <w:szCs w:val="28"/>
        </w:rPr>
        <w:t xml:space="preserve">1.1.3 采购代理机构：见供应商须知前附表。</w:t>
      </w:r>
      <w:r/>
    </w:p>
    <w:p>
      <w:pPr>
        <w:ind w:firstLine="560"/>
        <w:spacing w:line="560" w:lineRule="exact"/>
        <w:rPr>
          <w:rFonts w:ascii="宋体" w:hAnsi="宋体" w:cs="宋体"/>
          <w:sz w:val="28"/>
          <w:szCs w:val="28"/>
        </w:rPr>
      </w:pPr>
      <w:r>
        <w:rPr>
          <w:rFonts w:hint="eastAsia" w:ascii="宋体" w:hAnsi="宋体" w:cs="宋体"/>
          <w:sz w:val="28"/>
          <w:szCs w:val="28"/>
        </w:rPr>
        <w:t xml:space="preserve">1.1.4 项目名称及项目编号：见供应商须知前附表。</w:t>
      </w:r>
      <w:r/>
    </w:p>
    <w:p>
      <w:pPr>
        <w:spacing w:line="560" w:lineRule="exact"/>
        <w:rPr>
          <w:rFonts w:ascii="宋体" w:hAnsi="宋体" w:cs="宋体"/>
          <w:b/>
          <w:sz w:val="28"/>
          <w:szCs w:val="28"/>
        </w:rPr>
      </w:pPr>
      <w:r>
        <w:rPr>
          <w:rFonts w:hint="eastAsia" w:ascii="宋体" w:hAnsi="宋体" w:cs="宋体"/>
          <w:b/>
          <w:sz w:val="28"/>
          <w:szCs w:val="28"/>
        </w:rPr>
        <w:t xml:space="preserve">1.2付款方式</w:t>
      </w:r>
      <w:r/>
    </w:p>
    <w:p>
      <w:pPr>
        <w:ind w:firstLine="560"/>
        <w:spacing w:line="560" w:lineRule="exact"/>
        <w:rPr>
          <w:rFonts w:ascii="宋体" w:hAnsi="宋体" w:cs="宋体"/>
          <w:sz w:val="28"/>
          <w:szCs w:val="28"/>
        </w:rPr>
      </w:pPr>
      <w:r>
        <w:rPr>
          <w:rFonts w:hint="eastAsia" w:ascii="宋体" w:hAnsi="宋体" w:cs="宋体"/>
          <w:sz w:val="28"/>
          <w:szCs w:val="28"/>
        </w:rPr>
        <w:t xml:space="preserve">1.2.1付款方式：见供应商须知前附表。</w:t>
      </w:r>
      <w:r/>
    </w:p>
    <w:p>
      <w:pPr>
        <w:spacing w:line="560" w:lineRule="exact"/>
        <w:rPr>
          <w:rFonts w:ascii="宋体" w:hAnsi="宋体" w:cs="宋体"/>
          <w:b/>
          <w:sz w:val="28"/>
          <w:szCs w:val="28"/>
        </w:rPr>
      </w:pPr>
      <w:r>
        <w:rPr>
          <w:rFonts w:hint="eastAsia" w:ascii="宋体" w:hAnsi="宋体" w:cs="宋体"/>
          <w:b/>
          <w:sz w:val="28"/>
          <w:szCs w:val="28"/>
        </w:rPr>
        <w:t xml:space="preserve">1.3采购范围与合同履行期限</w:t>
      </w:r>
      <w:r/>
    </w:p>
    <w:p>
      <w:pPr>
        <w:ind w:firstLine="560"/>
        <w:spacing w:line="560" w:lineRule="exact"/>
        <w:rPr>
          <w:rFonts w:ascii="宋体" w:hAnsi="宋体" w:cs="宋体"/>
          <w:sz w:val="28"/>
          <w:szCs w:val="28"/>
        </w:rPr>
      </w:pPr>
      <w:r>
        <w:rPr>
          <w:rFonts w:hint="eastAsia" w:ascii="宋体" w:hAnsi="宋体" w:cs="宋体"/>
          <w:sz w:val="28"/>
          <w:szCs w:val="28"/>
        </w:rPr>
        <w:t xml:space="preserve">1.3.1 采购范围：见供应商须知前附表。</w:t>
      </w:r>
      <w:r/>
    </w:p>
    <w:p>
      <w:pPr>
        <w:ind w:firstLine="560"/>
        <w:spacing w:line="560" w:lineRule="exact"/>
        <w:rPr>
          <w:rFonts w:ascii="宋体" w:hAnsi="宋体" w:cs="宋体"/>
          <w:sz w:val="28"/>
          <w:szCs w:val="28"/>
        </w:rPr>
      </w:pPr>
      <w:r>
        <w:rPr>
          <w:rFonts w:hint="eastAsia" w:ascii="宋体" w:hAnsi="宋体" w:cs="宋体"/>
          <w:sz w:val="28"/>
          <w:szCs w:val="28"/>
        </w:rPr>
        <w:t xml:space="preserve">1.3.2 合同履行期限：见供应商须知前附表。</w:t>
      </w:r>
      <w:r/>
    </w:p>
    <w:p>
      <w:pPr>
        <w:spacing w:line="560" w:lineRule="exact"/>
        <w:rPr>
          <w:rFonts w:ascii="宋体" w:hAnsi="宋体" w:cs="宋体"/>
          <w:b/>
          <w:sz w:val="28"/>
          <w:szCs w:val="28"/>
        </w:rPr>
      </w:pPr>
      <w:r>
        <w:rPr>
          <w:rFonts w:hint="eastAsia" w:ascii="宋体" w:hAnsi="宋体" w:cs="宋体"/>
          <w:b/>
          <w:sz w:val="28"/>
          <w:szCs w:val="28"/>
        </w:rPr>
        <w:t xml:space="preserve">1.4供应商资格要求</w:t>
      </w:r>
      <w:r/>
    </w:p>
    <w:p>
      <w:pPr>
        <w:ind w:firstLine="560"/>
        <w:spacing w:line="560" w:lineRule="exact"/>
        <w:rPr>
          <w:rFonts w:ascii="宋体" w:hAnsi="宋体" w:cs="宋体"/>
          <w:sz w:val="28"/>
          <w:szCs w:val="28"/>
        </w:rPr>
      </w:pPr>
      <w:r>
        <w:rPr>
          <w:rFonts w:hint="eastAsia" w:ascii="宋体" w:hAnsi="宋体" w:cs="宋体"/>
          <w:sz w:val="28"/>
          <w:szCs w:val="28"/>
        </w:rPr>
        <w:t xml:space="preserve">1.4.1 供应商参加政府采购活动应当具备下列条件：</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基本资格条件的承诺(提供签字盖章完备的《供应商基本资格条件承诺书》)。</w:t>
      </w:r>
      <w:r/>
    </w:p>
    <w:p>
      <w:pPr>
        <w:ind w:firstLine="560"/>
        <w:spacing w:line="560" w:lineRule="exact"/>
        <w:rPr>
          <w:rFonts w:hint="eastAsia" w:ascii="宋体" w:hAnsi="宋体" w:cs="宋体"/>
          <w:b/>
          <w:bCs/>
          <w:sz w:val="28"/>
          <w:szCs w:val="28"/>
        </w:rPr>
      </w:pPr>
      <w:r>
        <w:rPr>
          <w:rFonts w:hint="eastAsia" w:ascii="宋体" w:hAnsi="宋体" w:cs="宋体"/>
          <w:b/>
          <w:bCs/>
          <w:sz w:val="28"/>
          <w:szCs w:val="28"/>
          <w:lang w:val="en-US" w:eastAsia="zh-CN"/>
        </w:rPr>
        <w:t xml:space="preserve">1.4.2</w:t>
      </w:r>
      <w:r>
        <w:rPr>
          <w:rFonts w:hint="eastAsia" w:ascii="宋体" w:hAnsi="宋体" w:cs="宋体"/>
          <w:b/>
          <w:bCs/>
          <w:sz w:val="28"/>
          <w:szCs w:val="28"/>
        </w:rPr>
        <w:t xml:space="preserve">本项目落实政府采购政策需满足的资格要求：</w:t>
      </w:r>
      <w:r>
        <w:rPr>
          <w:rFonts w:hint="eastAsia" w:ascii="宋体" w:hAnsi="宋体" w:cs="宋体"/>
          <w:b/>
          <w:bCs/>
          <w:sz w:val="28"/>
          <w:szCs w:val="28"/>
          <w:lang w:val="en-US" w:eastAsia="zh-CN"/>
        </w:rPr>
        <w:t xml:space="preserve">本项目</w:t>
      </w:r>
      <w:r>
        <w:rPr>
          <w:rFonts w:hint="eastAsia" w:ascii="宋体" w:hAnsi="宋体" w:cs="宋体"/>
          <w:b/>
          <w:bCs/>
          <w:sz w:val="28"/>
          <w:szCs w:val="28"/>
        </w:rPr>
        <w:t xml:space="preserve">专门面向中小企业</w:t>
      </w:r>
      <w:r>
        <w:rPr>
          <w:rFonts w:hint="eastAsia" w:ascii="宋体" w:hAnsi="宋体" w:cs="宋体"/>
          <w:b/>
          <w:bCs/>
          <w:sz w:val="28"/>
          <w:szCs w:val="28"/>
          <w:lang w:eastAsia="zh-CN"/>
        </w:rPr>
        <w:t xml:space="preserve">，</w:t>
      </w:r>
      <w:r>
        <w:rPr>
          <w:rFonts w:hint="eastAsia" w:ascii="宋体" w:hAnsi="宋体" w:cs="宋体"/>
          <w:b/>
          <w:bCs/>
          <w:sz w:val="28"/>
          <w:szCs w:val="28"/>
        </w:rPr>
        <w:t xml:space="preserve">供应商应为中小微企业</w:t>
      </w:r>
      <w:r>
        <w:rPr>
          <w:rFonts w:hint="eastAsia" w:ascii="宋体" w:hAnsi="宋体" w:cs="宋体"/>
          <w:b/>
          <w:bCs/>
          <w:sz w:val="28"/>
          <w:szCs w:val="28"/>
          <w:lang w:val="en-US" w:eastAsia="zh-CN"/>
        </w:rPr>
        <w:t xml:space="preserve">或</w:t>
      </w:r>
      <w:r>
        <w:rPr>
          <w:rFonts w:hint="eastAsia" w:ascii="宋体" w:hAnsi="宋体" w:cs="宋体"/>
          <w:b/>
          <w:bCs/>
          <w:sz w:val="28"/>
          <w:szCs w:val="28"/>
        </w:rPr>
        <w:t xml:space="preserve">监狱企业</w:t>
      </w:r>
      <w:r>
        <w:rPr>
          <w:rFonts w:hint="eastAsia" w:ascii="宋体" w:hAnsi="宋体" w:cs="宋体"/>
          <w:b/>
          <w:bCs/>
          <w:sz w:val="28"/>
          <w:szCs w:val="28"/>
          <w:lang w:val="en-US" w:eastAsia="zh-CN"/>
        </w:rPr>
        <w:t xml:space="preserve">或</w:t>
      </w:r>
      <w:r>
        <w:rPr>
          <w:rFonts w:hint="eastAsia" w:ascii="宋体" w:hAnsi="宋体" w:cs="宋体"/>
          <w:b/>
          <w:bCs/>
          <w:sz w:val="28"/>
          <w:szCs w:val="28"/>
        </w:rPr>
        <w:t xml:space="preserve">残疾人福利性单位。</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（3）参加报价的残疾人福利性单位，应根据《关于促进残疾人就业政府采购政策的通知》（财库〔2017〕141号）要求，提供《残疾人福利性单位声明函》，格式见附件。</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（4）参照《关于印发中小企业划型标准规定的通知》（工信部联企业[2011]300号）文件，本项目采购标的所属行业为其他未列明行业。</w:t>
      </w:r>
      <w:r/>
    </w:p>
    <w:p>
      <w:pPr>
        <w:ind w:firstLine="560"/>
        <w:spacing w:line="560" w:lineRule="exact"/>
        <w:rPr>
          <w:rFonts w:hint="eastAsia" w:ascii="宋体" w:hAnsi="宋体" w:cs="宋体"/>
          <w:sz w:val="28"/>
          <w:szCs w:val="28"/>
        </w:rPr>
      </w:pPr>
      <w:r>
        <w:rPr>
          <w:rFonts w:hint="eastAsia" w:ascii="宋体" w:hAnsi="宋体" w:cs="宋体"/>
          <w:sz w:val="28"/>
          <w:szCs w:val="28"/>
        </w:rPr>
        <w:t xml:space="preserve">1.4.</w:t>
      </w:r>
      <w:r>
        <w:rPr>
          <w:rFonts w:hint="eastAsia" w:ascii="宋体" w:hAnsi="宋体" w:cs="宋体"/>
          <w:sz w:val="28"/>
          <w:szCs w:val="28"/>
          <w:lang w:val="en-US" w:eastAsia="zh-CN"/>
        </w:rPr>
        <w:t xml:space="preserve">3</w:t>
      </w:r>
      <w:r>
        <w:rPr>
          <w:rFonts w:hint="eastAsia" w:ascii="宋体" w:hAnsi="宋体" w:cs="宋体"/>
          <w:sz w:val="28"/>
          <w:szCs w:val="28"/>
        </w:rPr>
        <w:t xml:space="preserve">采购人根据采购项目的特殊要求，规定供应商的特定条件：见供应商须知前附表。</w:t>
      </w:r>
      <w:r/>
    </w:p>
    <w:p>
      <w:pPr>
        <w:ind w:firstLine="560"/>
        <w:spacing w:line="560" w:lineRule="exact"/>
        <w:rPr>
          <w:rFonts w:ascii="宋体" w:hAnsi="宋体" w:cs="宋体"/>
          <w:sz w:val="28"/>
          <w:szCs w:val="28"/>
        </w:rPr>
      </w:pPr>
      <w:r>
        <w:rPr>
          <w:rFonts w:hint="eastAsia" w:ascii="宋体" w:hAnsi="宋体" w:cs="宋体"/>
          <w:sz w:val="28"/>
          <w:szCs w:val="28"/>
        </w:rPr>
        <w:t xml:space="preserve">1.4.</w:t>
      </w:r>
      <w:r>
        <w:rPr>
          <w:rFonts w:hint="eastAsia" w:ascii="宋体" w:hAnsi="宋体" w:cs="宋体"/>
          <w:sz w:val="28"/>
          <w:szCs w:val="28"/>
          <w:lang w:val="en-US" w:eastAsia="zh-CN"/>
        </w:rPr>
        <w:t xml:space="preserve">4</w:t>
      </w:r>
      <w:r>
        <w:rPr>
          <w:rFonts w:hint="eastAsia" w:ascii="宋体" w:hAnsi="宋体" w:cs="宋体"/>
          <w:sz w:val="28"/>
          <w:szCs w:val="28"/>
        </w:rPr>
        <w:t xml:space="preserve">供应商不得存在下列情形之一：</w:t>
      </w:r>
      <w:r/>
    </w:p>
    <w:p>
      <w:pPr>
        <w:ind w:firstLine="560"/>
        <w:spacing w:line="560" w:lineRule="exact"/>
        <w:rPr>
          <w:rFonts w:ascii="宋体" w:hAnsi="宋体" w:cs="宋体"/>
          <w:sz w:val="28"/>
          <w:szCs w:val="28"/>
        </w:rPr>
      </w:pPr>
      <w:r>
        <w:rPr>
          <w:rFonts w:hint="eastAsia" w:ascii="宋体" w:hAnsi="宋体" w:cs="宋体"/>
          <w:sz w:val="28"/>
          <w:szCs w:val="28"/>
        </w:rPr>
        <w:t xml:space="preserve">（l）与采购人或采购代理机构存在隶属关系或者其他利害关系；</w:t>
      </w:r>
      <w:r/>
    </w:p>
    <w:p>
      <w:pPr>
        <w:ind w:firstLine="560"/>
        <w:spacing w:line="560" w:lineRule="exact"/>
        <w:rPr>
          <w:rFonts w:ascii="宋体" w:hAnsi="宋体" w:cs="宋体"/>
          <w:sz w:val="28"/>
          <w:szCs w:val="28"/>
        </w:rPr>
      </w:pPr>
      <w:r>
        <w:rPr>
          <w:rFonts w:hint="eastAsia" w:ascii="宋体" w:hAnsi="宋体" w:cs="宋体"/>
          <w:sz w:val="28"/>
          <w:szCs w:val="28"/>
        </w:rPr>
        <w:t xml:space="preserve">（2）为采购项目提供了整体设计、规范编制或者项目管理、检测等服务；</w:t>
      </w:r>
      <w:r/>
    </w:p>
    <w:p>
      <w:pPr>
        <w:ind w:firstLine="560"/>
        <w:spacing w:line="560" w:lineRule="exact"/>
        <w:rPr>
          <w:rFonts w:ascii="宋体" w:hAnsi="宋体" w:cs="宋体"/>
          <w:sz w:val="28"/>
          <w:szCs w:val="28"/>
        </w:rPr>
      </w:pPr>
      <w:r>
        <w:rPr>
          <w:rFonts w:hint="eastAsia" w:ascii="宋体" w:hAnsi="宋体" w:cs="宋体"/>
          <w:sz w:val="28"/>
          <w:szCs w:val="28"/>
        </w:rPr>
        <w:t xml:space="preserve">（3）单位负责人为同一人或者存在直接控股、管理关系的不同供应商，参加同一合同项下的政府采购活动。</w:t>
      </w:r>
      <w:r/>
    </w:p>
    <w:p>
      <w:pPr>
        <w:ind w:firstLine="560"/>
        <w:spacing w:line="56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560" w:lineRule="exact"/>
        <w:rPr>
          <w:rFonts w:ascii="宋体" w:hAnsi="宋体" w:cs="宋体"/>
          <w:sz w:val="28"/>
          <w:szCs w:val="28"/>
        </w:rPr>
      </w:pPr>
      <w:r>
        <w:rPr>
          <w:rFonts w:hint="eastAsia" w:ascii="宋体" w:hAnsi="宋体" w:cs="宋体"/>
          <w:sz w:val="28"/>
          <w:szCs w:val="28"/>
        </w:rPr>
        <w:t xml:space="preserve">（5）法律、行政法规规定的其他条件。</w:t>
      </w:r>
      <w:r/>
    </w:p>
    <w:p>
      <w:pPr>
        <w:spacing w:line="560" w:lineRule="exact"/>
        <w:rPr>
          <w:rFonts w:ascii="宋体" w:hAnsi="宋体" w:cs="宋体"/>
          <w:b/>
          <w:sz w:val="28"/>
          <w:szCs w:val="28"/>
        </w:rPr>
      </w:pPr>
      <w:r>
        <w:rPr>
          <w:rFonts w:hint="eastAsia" w:ascii="宋体" w:hAnsi="宋体" w:cs="宋体"/>
          <w:b/>
          <w:sz w:val="28"/>
          <w:szCs w:val="28"/>
        </w:rPr>
        <w:t xml:space="preserve">1.5费用承担</w:t>
      </w:r>
      <w:r/>
    </w:p>
    <w:p>
      <w:pPr>
        <w:ind w:firstLine="560"/>
        <w:spacing w:line="560" w:lineRule="exact"/>
        <w:rPr>
          <w:rFonts w:ascii="宋体" w:hAnsi="宋体" w:cs="宋体"/>
          <w:sz w:val="28"/>
          <w:szCs w:val="28"/>
        </w:rPr>
      </w:pPr>
      <w:r>
        <w:rPr>
          <w:rFonts w:hint="eastAsia" w:ascii="宋体" w:hAnsi="宋体" w:cs="宋体"/>
          <w:sz w:val="28"/>
          <w:szCs w:val="28"/>
        </w:rPr>
        <w:t xml:space="preserve">无论采购结果如何，供应商为准备和参加采购活动发生的费用自理。</w:t>
      </w:r>
      <w:r/>
    </w:p>
    <w:p>
      <w:pPr>
        <w:spacing w:line="560" w:lineRule="exact"/>
        <w:rPr>
          <w:rFonts w:ascii="宋体" w:hAnsi="宋体" w:cs="宋体"/>
          <w:b/>
          <w:sz w:val="28"/>
          <w:szCs w:val="28"/>
        </w:rPr>
      </w:pPr>
      <w:r>
        <w:rPr>
          <w:rFonts w:hint="eastAsia" w:ascii="宋体" w:hAnsi="宋体" w:cs="宋体"/>
          <w:b/>
          <w:sz w:val="28"/>
          <w:szCs w:val="28"/>
        </w:rPr>
        <w:t xml:space="preserve">1.6语言文字</w:t>
      </w:r>
      <w:r/>
    </w:p>
    <w:p>
      <w:pPr>
        <w:ind w:firstLine="560"/>
        <w:spacing w:line="560" w:lineRule="exact"/>
        <w:rPr>
          <w:rFonts w:ascii="宋体" w:hAnsi="宋体" w:cs="宋体"/>
          <w:sz w:val="28"/>
          <w:szCs w:val="28"/>
        </w:rPr>
      </w:pPr>
      <w:r>
        <w:rPr>
          <w:rFonts w:hint="eastAsia" w:ascii="宋体" w:hAnsi="宋体" w:cs="宋体"/>
          <w:sz w:val="28"/>
          <w:szCs w:val="28"/>
        </w:rPr>
        <w:t xml:space="preserve">响应文件使用的语言文字为中文。专用术语使用外文的，应附有中文注释。</w:t>
      </w:r>
      <w:r/>
    </w:p>
    <w:p>
      <w:pPr>
        <w:spacing w:line="560" w:lineRule="exact"/>
        <w:rPr>
          <w:rFonts w:ascii="宋体" w:hAnsi="宋体" w:cs="宋体"/>
          <w:b/>
          <w:sz w:val="28"/>
          <w:szCs w:val="28"/>
        </w:rPr>
      </w:pPr>
      <w:r>
        <w:rPr>
          <w:rFonts w:hint="eastAsia" w:ascii="宋体" w:hAnsi="宋体" w:cs="宋体"/>
          <w:b/>
          <w:sz w:val="28"/>
          <w:szCs w:val="28"/>
        </w:rPr>
        <w:t xml:space="preserve">1.7计量单位</w:t>
      </w:r>
      <w:r/>
    </w:p>
    <w:p>
      <w:pPr>
        <w:ind w:firstLine="560"/>
        <w:spacing w:line="560" w:lineRule="exact"/>
        <w:rPr>
          <w:rFonts w:ascii="宋体" w:hAnsi="宋体" w:cs="宋体"/>
          <w:sz w:val="28"/>
          <w:szCs w:val="28"/>
        </w:rPr>
      </w:pPr>
      <w:r>
        <w:rPr>
          <w:rFonts w:hint="eastAsia" w:ascii="宋体" w:hAnsi="宋体" w:cs="宋体"/>
          <w:sz w:val="28"/>
          <w:szCs w:val="28"/>
        </w:rPr>
        <w:t xml:space="preserve">所有计量均采用中华人民共和国法定计量单位。</w:t>
      </w:r>
      <w:r/>
    </w:p>
    <w:p>
      <w:pPr>
        <w:spacing w:line="560" w:lineRule="exact"/>
        <w:rPr>
          <w:rFonts w:ascii="宋体" w:hAnsi="宋体" w:cs="宋体"/>
          <w:b/>
          <w:sz w:val="32"/>
          <w:szCs w:val="32"/>
        </w:rPr>
      </w:pPr>
      <w:r>
        <w:rPr>
          <w:rFonts w:hint="eastAsia" w:ascii="宋体" w:hAnsi="宋体" w:cs="宋体"/>
          <w:b/>
          <w:sz w:val="32"/>
          <w:szCs w:val="32"/>
        </w:rPr>
        <w:t xml:space="preserve">2. 竞争性磋商文件</w:t>
      </w:r>
      <w:r/>
    </w:p>
    <w:p>
      <w:pPr>
        <w:spacing w:line="560" w:lineRule="exact"/>
        <w:rPr>
          <w:rFonts w:ascii="宋体" w:hAnsi="宋体" w:cs="宋体"/>
          <w:b/>
          <w:sz w:val="28"/>
          <w:szCs w:val="28"/>
        </w:rPr>
      </w:pPr>
      <w:r>
        <w:rPr>
          <w:rFonts w:hint="eastAsia" w:ascii="宋体" w:hAnsi="宋体" w:cs="宋体"/>
          <w:b/>
          <w:sz w:val="28"/>
          <w:szCs w:val="28"/>
        </w:rPr>
        <w:t xml:space="preserve">2.1竞争性磋商文件的组成</w:t>
      </w:r>
      <w:r/>
    </w:p>
    <w:p>
      <w:pPr>
        <w:ind w:firstLine="560"/>
        <w:spacing w:line="560" w:lineRule="exact"/>
        <w:rPr>
          <w:rFonts w:ascii="宋体" w:hAnsi="宋体" w:cs="宋体"/>
          <w:sz w:val="28"/>
          <w:szCs w:val="28"/>
        </w:rPr>
      </w:pPr>
      <w:r>
        <w:rPr>
          <w:rFonts w:hint="eastAsia" w:ascii="宋体" w:hAnsi="宋体" w:cs="宋体"/>
          <w:sz w:val="28"/>
          <w:szCs w:val="28"/>
        </w:rPr>
        <w:t xml:space="preserve">2.1.1 本竞争性磋商文件包括：</w:t>
      </w:r>
      <w:r/>
    </w:p>
    <w:p>
      <w:pPr>
        <w:ind w:firstLine="560"/>
        <w:spacing w:line="560" w:lineRule="exact"/>
        <w:rPr>
          <w:rFonts w:ascii="宋体" w:hAnsi="宋体" w:cs="宋体"/>
          <w:sz w:val="28"/>
          <w:szCs w:val="28"/>
        </w:rPr>
      </w:pPr>
      <w:r>
        <w:rPr>
          <w:rFonts w:hint="eastAsia" w:ascii="宋体" w:hAnsi="宋体" w:cs="宋体"/>
          <w:sz w:val="28"/>
          <w:szCs w:val="28"/>
        </w:rPr>
        <w:t xml:space="preserve">（1）竞争性磋商公告；</w:t>
      </w:r>
      <w:r/>
    </w:p>
    <w:p>
      <w:pPr>
        <w:ind w:firstLine="560"/>
        <w:spacing w:line="560" w:lineRule="exact"/>
        <w:rPr>
          <w:rFonts w:ascii="宋体" w:hAnsi="宋体" w:cs="宋体"/>
          <w:sz w:val="28"/>
          <w:szCs w:val="28"/>
        </w:rPr>
      </w:pPr>
      <w:r>
        <w:rPr>
          <w:rFonts w:hint="eastAsia" w:ascii="宋体" w:hAnsi="宋体" w:cs="宋体"/>
          <w:sz w:val="28"/>
          <w:szCs w:val="28"/>
        </w:rPr>
        <w:t xml:space="preserve">（2）供应商须知；</w:t>
      </w:r>
      <w:r/>
    </w:p>
    <w:p>
      <w:pPr>
        <w:ind w:firstLine="560"/>
        <w:spacing w:line="560" w:lineRule="exact"/>
        <w:rPr>
          <w:rFonts w:ascii="宋体" w:hAnsi="宋体" w:cs="宋体"/>
          <w:sz w:val="28"/>
          <w:szCs w:val="28"/>
        </w:rPr>
      </w:pPr>
      <w:r>
        <w:rPr>
          <w:rFonts w:hint="eastAsia" w:ascii="宋体" w:hAnsi="宋体" w:cs="宋体"/>
          <w:sz w:val="28"/>
          <w:szCs w:val="28"/>
        </w:rPr>
        <w:t xml:space="preserve">（3）竞争性磋商；</w:t>
      </w:r>
      <w:r/>
    </w:p>
    <w:p>
      <w:pPr>
        <w:ind w:firstLine="560"/>
        <w:spacing w:line="560" w:lineRule="exact"/>
        <w:rPr>
          <w:rFonts w:ascii="宋体" w:hAnsi="宋体" w:cs="宋体"/>
          <w:sz w:val="28"/>
          <w:szCs w:val="28"/>
        </w:rPr>
      </w:pPr>
      <w:r>
        <w:rPr>
          <w:rFonts w:hint="eastAsia" w:ascii="宋体" w:hAnsi="宋体" w:cs="宋体"/>
          <w:sz w:val="28"/>
          <w:szCs w:val="28"/>
        </w:rPr>
        <w:t xml:space="preserve">（4）合同条款及格式；</w:t>
      </w:r>
      <w:r/>
    </w:p>
    <w:p>
      <w:pPr>
        <w:ind w:firstLine="560"/>
        <w:spacing w:line="560" w:lineRule="exact"/>
        <w:rPr>
          <w:rFonts w:ascii="宋体" w:hAnsi="宋体" w:cs="宋体"/>
          <w:sz w:val="28"/>
          <w:szCs w:val="28"/>
        </w:rPr>
      </w:pPr>
      <w:r>
        <w:rPr>
          <w:rFonts w:hint="eastAsia" w:ascii="宋体" w:hAnsi="宋体" w:cs="宋体"/>
          <w:sz w:val="28"/>
          <w:szCs w:val="28"/>
        </w:rPr>
        <w:t xml:space="preserve">（5）采购需求；</w:t>
      </w:r>
      <w:r/>
    </w:p>
    <w:p>
      <w:pPr>
        <w:ind w:firstLine="560"/>
        <w:spacing w:line="560" w:lineRule="exact"/>
        <w:rPr>
          <w:rFonts w:ascii="宋体" w:hAnsi="宋体" w:cs="宋体"/>
          <w:sz w:val="28"/>
          <w:szCs w:val="28"/>
        </w:rPr>
      </w:pPr>
      <w:r>
        <w:rPr>
          <w:rFonts w:hint="eastAsia" w:ascii="宋体" w:hAnsi="宋体" w:cs="宋体"/>
          <w:sz w:val="28"/>
          <w:szCs w:val="28"/>
        </w:rPr>
        <w:t xml:space="preserve">（6）响应文件的编制要求及参考格式；</w:t>
      </w:r>
      <w:r/>
    </w:p>
    <w:p>
      <w:pPr>
        <w:ind w:firstLine="560"/>
        <w:spacing w:line="560" w:lineRule="exact"/>
        <w:rPr>
          <w:rFonts w:ascii="宋体" w:hAnsi="宋体" w:cs="宋体"/>
          <w:sz w:val="28"/>
          <w:szCs w:val="28"/>
        </w:rPr>
      </w:pPr>
      <w:r>
        <w:rPr>
          <w:rFonts w:hint="eastAsia" w:ascii="宋体" w:hAnsi="宋体" w:cs="宋体"/>
          <w:sz w:val="28"/>
          <w:szCs w:val="28"/>
        </w:rPr>
        <w:t xml:space="preserve">（7）供应商须知前附表规定的构成竞争性磋商文件的其他材料。</w:t>
      </w:r>
      <w:r/>
    </w:p>
    <w:p>
      <w:pPr>
        <w:ind w:firstLine="560"/>
        <w:spacing w:line="560" w:lineRule="exact"/>
        <w:rPr>
          <w:rFonts w:ascii="宋体" w:hAnsi="宋体" w:cs="宋体"/>
          <w:sz w:val="28"/>
          <w:szCs w:val="28"/>
        </w:rPr>
      </w:pPr>
      <w:r>
        <w:rPr>
          <w:rFonts w:hint="eastAsia" w:ascii="宋体" w:hAnsi="宋体" w:cs="宋体"/>
          <w:sz w:val="28"/>
          <w:szCs w:val="28"/>
        </w:rPr>
        <w:t xml:space="preserve">2.1.2根据本章第2.2款和第2.3款对竞争性磋商文件所作的澄清、修改，构成竞争性磋商文件的组成部分。</w:t>
      </w:r>
      <w:r/>
    </w:p>
    <w:p>
      <w:pPr>
        <w:spacing w:line="560" w:lineRule="exact"/>
        <w:rPr>
          <w:rFonts w:ascii="宋体" w:hAnsi="宋体" w:cs="宋体"/>
          <w:b/>
          <w:sz w:val="28"/>
          <w:szCs w:val="28"/>
        </w:rPr>
      </w:pPr>
      <w:r>
        <w:rPr>
          <w:rFonts w:hint="eastAsia" w:ascii="宋体" w:hAnsi="宋体" w:cs="宋体"/>
          <w:b/>
          <w:sz w:val="28"/>
          <w:szCs w:val="28"/>
        </w:rPr>
        <w:t xml:space="preserve">2.2竞争性磋商文件的澄清 </w:t>
      </w:r>
      <w:r/>
    </w:p>
    <w:p>
      <w:pPr>
        <w:ind w:firstLine="560"/>
        <w:spacing w:line="560" w:lineRule="exact"/>
        <w:rPr>
          <w:rFonts w:ascii="宋体" w:hAnsi="宋体" w:cs="宋体"/>
          <w:sz w:val="28"/>
          <w:szCs w:val="28"/>
        </w:rPr>
      </w:pPr>
      <w:r>
        <w:rPr>
          <w:rFonts w:hint="eastAsia" w:ascii="宋体" w:hAnsi="宋体" w:cs="宋体"/>
          <w:sz w:val="28"/>
          <w:szCs w:val="28"/>
        </w:rPr>
        <w:t xml:space="preserve">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60" w:lineRule="exact"/>
        <w:rPr>
          <w:rFonts w:ascii="宋体" w:hAnsi="宋体" w:cs="宋体"/>
          <w:sz w:val="28"/>
          <w:szCs w:val="28"/>
        </w:rPr>
      </w:pPr>
      <w:r>
        <w:rPr>
          <w:rFonts w:hint="eastAsia" w:ascii="宋体" w:hAnsi="宋体" w:cs="宋体"/>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60" w:lineRule="exact"/>
        <w:rPr>
          <w:rFonts w:ascii="宋体" w:hAnsi="宋体" w:cs="宋体"/>
          <w:b/>
          <w:sz w:val="28"/>
          <w:szCs w:val="28"/>
        </w:rPr>
      </w:pPr>
      <w:r>
        <w:rPr>
          <w:rFonts w:hint="eastAsia" w:ascii="宋体" w:hAnsi="宋体" w:cs="宋体"/>
          <w:b/>
          <w:sz w:val="28"/>
          <w:szCs w:val="28"/>
        </w:rPr>
        <w:t xml:space="preserve">2.3竞争性磋商文件的修改</w:t>
      </w:r>
      <w:r/>
    </w:p>
    <w:p>
      <w:pPr>
        <w:ind w:firstLine="560"/>
        <w:spacing w:line="560" w:lineRule="exact"/>
        <w:rPr>
          <w:rFonts w:ascii="宋体" w:hAnsi="宋体" w:cs="宋体"/>
          <w:sz w:val="28"/>
          <w:szCs w:val="28"/>
        </w:rPr>
      </w:pPr>
      <w:r>
        <w:rPr>
          <w:rFonts w:hint="eastAsia" w:ascii="宋体" w:hAnsi="宋体" w:cs="宋体"/>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ascii="宋体" w:hAnsi="宋体" w:cs="宋体"/>
          <w:b/>
          <w:sz w:val="28"/>
          <w:szCs w:val="28"/>
        </w:rPr>
      </w:pPr>
      <w:r>
        <w:rPr>
          <w:rFonts w:hint="eastAsia" w:ascii="宋体" w:hAnsi="宋体" w:cs="宋体"/>
          <w:b/>
          <w:sz w:val="28"/>
          <w:szCs w:val="28"/>
        </w:rPr>
        <w:t xml:space="preserve">2.4竞争性磋商文件的重新发布</w:t>
      </w:r>
      <w:r/>
    </w:p>
    <w:p>
      <w:pPr>
        <w:ind w:firstLine="560"/>
        <w:spacing w:line="560" w:lineRule="exact"/>
        <w:rPr>
          <w:rFonts w:ascii="宋体" w:hAnsi="宋体" w:cs="宋体"/>
          <w:sz w:val="28"/>
          <w:szCs w:val="28"/>
        </w:rPr>
      </w:pPr>
      <w:r>
        <w:rPr>
          <w:rFonts w:hint="eastAsia" w:ascii="宋体" w:hAnsi="宋体" w:cs="宋体"/>
          <w:sz w:val="28"/>
          <w:szCs w:val="28"/>
        </w:rPr>
        <w:t xml:space="preserve">竞争性磋商文件的澄清或修改涉及到申请人的资格条件、采购标的等实质性内容时，将重新发布竞争性磋商公告。</w:t>
      </w:r>
      <w:r/>
    </w:p>
    <w:p>
      <w:pPr>
        <w:spacing w:line="560" w:lineRule="exact"/>
        <w:rPr>
          <w:rFonts w:ascii="宋体" w:hAnsi="宋体" w:cs="宋体"/>
          <w:b/>
          <w:sz w:val="28"/>
          <w:szCs w:val="28"/>
        </w:rPr>
      </w:pPr>
      <w:r>
        <w:rPr>
          <w:rFonts w:hint="eastAsia" w:ascii="宋体" w:hAnsi="宋体" w:cs="宋体"/>
          <w:b/>
          <w:sz w:val="28"/>
          <w:szCs w:val="28"/>
        </w:rPr>
        <w:t xml:space="preserve">3. 响应文件</w:t>
      </w:r>
      <w:r/>
    </w:p>
    <w:p>
      <w:pPr>
        <w:spacing w:line="560" w:lineRule="exact"/>
        <w:rPr>
          <w:rFonts w:ascii="宋体" w:hAnsi="宋体" w:cs="宋体"/>
          <w:b/>
          <w:sz w:val="28"/>
          <w:szCs w:val="28"/>
        </w:rPr>
      </w:pPr>
      <w:r>
        <w:rPr>
          <w:rFonts w:hint="eastAsia" w:ascii="宋体" w:hAnsi="宋体" w:cs="宋体"/>
          <w:b/>
          <w:sz w:val="28"/>
          <w:szCs w:val="28"/>
        </w:rPr>
        <w:t xml:space="preserve">3.1响应文件的组成</w:t>
      </w:r>
      <w:r/>
    </w:p>
    <w:p>
      <w:pPr>
        <w:ind w:firstLine="560"/>
        <w:spacing w:line="560" w:lineRule="exact"/>
        <w:rPr>
          <w:rFonts w:ascii="宋体" w:hAnsi="宋体" w:cs="宋体"/>
          <w:sz w:val="28"/>
          <w:szCs w:val="28"/>
        </w:rPr>
      </w:pPr>
      <w:r>
        <w:rPr>
          <w:rFonts w:hint="eastAsia" w:ascii="宋体" w:hAnsi="宋体" w:cs="宋体"/>
          <w:sz w:val="28"/>
          <w:szCs w:val="28"/>
        </w:rPr>
        <w:t xml:space="preserve">响应文件的组成：见供应商须知前附表。</w:t>
      </w:r>
      <w:r/>
    </w:p>
    <w:p>
      <w:pPr>
        <w:spacing w:line="560" w:lineRule="exact"/>
        <w:rPr>
          <w:rFonts w:ascii="宋体" w:hAnsi="宋体" w:cs="宋体"/>
          <w:b/>
          <w:sz w:val="28"/>
          <w:szCs w:val="28"/>
        </w:rPr>
      </w:pPr>
      <w:r>
        <w:rPr>
          <w:rFonts w:hint="eastAsia" w:ascii="宋体" w:hAnsi="宋体" w:cs="宋体"/>
          <w:b/>
          <w:sz w:val="28"/>
          <w:szCs w:val="28"/>
        </w:rPr>
        <w:t xml:space="preserve">3.2报价</w:t>
      </w:r>
      <w:r/>
    </w:p>
    <w:p>
      <w:pPr>
        <w:ind w:firstLine="560"/>
        <w:spacing w:line="560" w:lineRule="exact"/>
        <w:rPr>
          <w:rFonts w:ascii="宋体" w:hAnsi="宋体" w:cs="宋体"/>
          <w:sz w:val="28"/>
          <w:szCs w:val="28"/>
        </w:rPr>
      </w:pPr>
      <w:r>
        <w:rPr>
          <w:rFonts w:hint="eastAsia" w:ascii="宋体" w:hAnsi="宋体" w:cs="宋体"/>
          <w:sz w:val="28"/>
          <w:szCs w:val="28"/>
        </w:rPr>
        <w:t xml:space="preserve">3.2.1供应商应按竞争性磋商小组经过谈判后提供的竞争性磋商文件中规定的供货及服务要求、责任范围和合同条件，以人民币进行报价。</w:t>
      </w:r>
      <w:r/>
    </w:p>
    <w:p>
      <w:pPr>
        <w:ind w:firstLine="560"/>
        <w:spacing w:line="560" w:lineRule="exact"/>
        <w:rPr>
          <w:rFonts w:ascii="宋体" w:hAnsi="宋体" w:cs="宋体"/>
          <w:sz w:val="28"/>
          <w:szCs w:val="28"/>
        </w:rPr>
      </w:pPr>
      <w:r>
        <w:rPr>
          <w:rFonts w:hint="eastAsia" w:ascii="宋体" w:hAnsi="宋体" w:cs="宋体"/>
          <w:sz w:val="28"/>
          <w:szCs w:val="28"/>
        </w:rPr>
        <w:t xml:space="preserve">3.2.2供应商须按竞争性磋商小组的要求在规定的时间内提交最后报价。</w:t>
      </w:r>
      <w:r/>
    </w:p>
    <w:p>
      <w:pPr>
        <w:ind w:firstLine="560"/>
        <w:spacing w:line="560" w:lineRule="exact"/>
        <w:rPr>
          <w:rFonts w:ascii="宋体" w:hAnsi="宋体" w:cs="宋体"/>
          <w:sz w:val="28"/>
          <w:szCs w:val="28"/>
        </w:rPr>
      </w:pPr>
      <w:r>
        <w:rPr>
          <w:rFonts w:hint="eastAsia" w:ascii="宋体" w:hAnsi="宋体" w:cs="宋体"/>
          <w:sz w:val="28"/>
          <w:szCs w:val="28"/>
        </w:rPr>
        <w:t xml:space="preserve">3.2.3报价的其他要求：见供应商须知前附表。</w:t>
      </w:r>
      <w:r/>
    </w:p>
    <w:p>
      <w:pPr>
        <w:spacing w:line="560" w:lineRule="exact"/>
        <w:rPr>
          <w:rFonts w:ascii="宋体" w:hAnsi="宋体" w:cs="宋体"/>
          <w:b/>
          <w:sz w:val="28"/>
          <w:szCs w:val="28"/>
        </w:rPr>
      </w:pPr>
      <w:r>
        <w:rPr>
          <w:rFonts w:hint="eastAsia" w:ascii="宋体" w:hAnsi="宋体" w:cs="宋体"/>
          <w:b/>
          <w:sz w:val="28"/>
          <w:szCs w:val="28"/>
        </w:rPr>
        <w:t xml:space="preserve">3.3响应文件的编制</w:t>
      </w:r>
      <w:r/>
    </w:p>
    <w:p>
      <w:pPr>
        <w:ind w:firstLine="560"/>
        <w:spacing w:line="560" w:lineRule="exact"/>
        <w:rPr>
          <w:rFonts w:ascii="宋体" w:hAnsi="宋体" w:cs="宋体"/>
          <w:sz w:val="28"/>
          <w:szCs w:val="28"/>
        </w:rPr>
      </w:pPr>
      <w:r>
        <w:rPr>
          <w:rFonts w:hint="eastAsia" w:ascii="宋体" w:hAnsi="宋体" w:cs="宋体"/>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60" w:lineRule="exact"/>
        <w:rPr>
          <w:rFonts w:ascii="宋体" w:hAnsi="宋体" w:cs="宋体"/>
          <w:sz w:val="28"/>
          <w:szCs w:val="28"/>
        </w:rPr>
      </w:pPr>
      <w:r>
        <w:rPr>
          <w:rFonts w:hint="eastAsia" w:ascii="宋体" w:hAnsi="宋体" w:cs="宋体"/>
          <w:sz w:val="28"/>
          <w:szCs w:val="28"/>
        </w:rPr>
        <w:t xml:space="preserve">3.3.2供应商应对竞争性磋商文件中的资格要求、合同履行期限、 技术、服务标准和要求等内容作出响应，并根据评审因素提供相应的证明材料。</w:t>
      </w:r>
      <w:r/>
    </w:p>
    <w:p>
      <w:pPr>
        <w:ind w:firstLine="560"/>
        <w:spacing w:line="560" w:lineRule="exact"/>
        <w:rPr>
          <w:rFonts w:ascii="宋体" w:hAnsi="宋体" w:cs="宋体"/>
          <w:sz w:val="28"/>
          <w:szCs w:val="28"/>
        </w:rPr>
      </w:pPr>
      <w:r>
        <w:rPr>
          <w:rFonts w:hint="eastAsia" w:ascii="宋体" w:hAnsi="宋体" w:cs="宋体"/>
          <w:sz w:val="28"/>
          <w:szCs w:val="28"/>
        </w:rPr>
        <w:t xml:space="preserve">3.3.3响应文件的数量：见供应商须知前附表。</w:t>
      </w:r>
      <w:r/>
    </w:p>
    <w:p>
      <w:pPr>
        <w:ind w:firstLine="560"/>
        <w:spacing w:line="560" w:lineRule="exact"/>
        <w:rPr>
          <w:rFonts w:ascii="宋体" w:hAnsi="宋体" w:cs="宋体"/>
          <w:sz w:val="28"/>
          <w:szCs w:val="28"/>
        </w:rPr>
      </w:pPr>
      <w:r>
        <w:rPr>
          <w:rFonts w:hint="eastAsia" w:ascii="宋体" w:hAnsi="宋体" w:cs="宋体"/>
          <w:sz w:val="28"/>
          <w:szCs w:val="28"/>
        </w:rPr>
        <w:t xml:space="preserve">3.3.4响应文件的签署：见供应商须知前附表。</w:t>
      </w:r>
      <w:r/>
    </w:p>
    <w:p>
      <w:pPr>
        <w:spacing w:line="560" w:lineRule="exact"/>
        <w:rPr>
          <w:rFonts w:ascii="宋体" w:hAnsi="宋体" w:cs="宋体"/>
          <w:b/>
          <w:sz w:val="28"/>
          <w:szCs w:val="28"/>
        </w:rPr>
      </w:pPr>
      <w:r>
        <w:rPr>
          <w:rFonts w:hint="eastAsia" w:ascii="宋体" w:hAnsi="宋体" w:cs="宋体"/>
          <w:b/>
          <w:sz w:val="28"/>
          <w:szCs w:val="28"/>
        </w:rPr>
        <w:t xml:space="preserve">3.4响应文件的递交</w:t>
      </w:r>
      <w:r/>
    </w:p>
    <w:p>
      <w:pPr>
        <w:ind w:firstLine="560"/>
        <w:spacing w:line="560" w:lineRule="exact"/>
        <w:rPr>
          <w:rFonts w:ascii="宋体" w:hAnsi="宋体" w:cs="宋体"/>
          <w:sz w:val="28"/>
          <w:szCs w:val="28"/>
        </w:rPr>
      </w:pPr>
      <w:r>
        <w:rPr>
          <w:rFonts w:hint="eastAsia" w:ascii="宋体" w:hAnsi="宋体" w:cs="宋体"/>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r/>
    </w:p>
    <w:p>
      <w:pPr>
        <w:spacing w:line="560" w:lineRule="exact"/>
        <w:rPr>
          <w:rFonts w:ascii="宋体" w:hAnsi="宋体" w:cs="宋体"/>
          <w:b/>
          <w:sz w:val="28"/>
          <w:szCs w:val="28"/>
        </w:rPr>
      </w:pPr>
      <w:r>
        <w:rPr>
          <w:rFonts w:hint="eastAsia" w:ascii="宋体" w:hAnsi="宋体" w:cs="宋体"/>
          <w:b/>
          <w:sz w:val="28"/>
          <w:szCs w:val="28"/>
        </w:rPr>
        <w:t xml:space="preserve">3.5响应文件的修改与撤回</w:t>
      </w:r>
      <w:r/>
    </w:p>
    <w:p>
      <w:pPr>
        <w:ind w:firstLine="560"/>
        <w:spacing w:line="560" w:lineRule="exact"/>
        <w:rPr>
          <w:rFonts w:ascii="宋体" w:hAnsi="宋体" w:cs="宋体"/>
          <w:sz w:val="28"/>
          <w:szCs w:val="28"/>
        </w:rPr>
      </w:pPr>
      <w:r>
        <w:rPr>
          <w:rFonts w:hint="eastAsia" w:ascii="宋体" w:hAnsi="宋体" w:cs="宋体"/>
          <w:sz w:val="28"/>
          <w:szCs w:val="28"/>
        </w:rPr>
        <w:t xml:space="preserve">在提交首次响应文件截止时间前，供应商可以修改或撤回已递交的响应文件。修改的响应文件应按照本竞争性磋商文件规定进行编制和重新提交。</w:t>
      </w:r>
      <w:r/>
    </w:p>
    <w:p>
      <w:pPr>
        <w:spacing w:line="560" w:lineRule="exact"/>
        <w:rPr>
          <w:rFonts w:ascii="宋体" w:hAnsi="宋体" w:cs="宋体"/>
          <w:b/>
          <w:sz w:val="28"/>
          <w:szCs w:val="28"/>
        </w:rPr>
      </w:pPr>
      <w:r>
        <w:rPr>
          <w:rFonts w:hint="eastAsia" w:ascii="宋体" w:hAnsi="宋体" w:cs="宋体"/>
          <w:b/>
          <w:sz w:val="28"/>
          <w:szCs w:val="28"/>
        </w:rPr>
        <w:t xml:space="preserve">3.6响应文件的确认</w:t>
      </w:r>
      <w:r/>
    </w:p>
    <w:p>
      <w:pPr>
        <w:ind w:firstLine="560"/>
        <w:spacing w:line="56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60" w:lineRule="exact"/>
        <w:rPr>
          <w:rFonts w:ascii="宋体" w:hAnsi="宋体" w:cs="宋体"/>
          <w:b/>
          <w:sz w:val="28"/>
          <w:szCs w:val="28"/>
        </w:rPr>
      </w:pPr>
      <w:r>
        <w:rPr>
          <w:rFonts w:hint="eastAsia" w:ascii="宋体" w:hAnsi="宋体" w:cs="宋体"/>
          <w:b/>
          <w:sz w:val="28"/>
          <w:szCs w:val="28"/>
        </w:rPr>
        <w:t xml:space="preserve">3.7响应文件的拒收</w:t>
      </w:r>
      <w:r/>
    </w:p>
    <w:p>
      <w:pPr>
        <w:ind w:firstLine="560"/>
        <w:spacing w:line="560" w:lineRule="exact"/>
        <w:rPr>
          <w:rFonts w:ascii="宋体" w:hAnsi="宋体" w:cs="宋体"/>
          <w:sz w:val="28"/>
          <w:szCs w:val="28"/>
        </w:rPr>
      </w:pPr>
      <w:r>
        <w:rPr>
          <w:rFonts w:hint="eastAsia" w:ascii="宋体" w:hAnsi="宋体" w:cs="宋体"/>
          <w:sz w:val="28"/>
          <w:szCs w:val="28"/>
        </w:rPr>
        <w:t xml:space="preserve">在规定的提交首次响应文件截止时间后，江苏省政府采购管理交易系统（苏采云）将不再接受响应文件的上传。</w:t>
      </w:r>
      <w:r/>
    </w:p>
    <w:p>
      <w:pPr>
        <w:spacing w:line="560" w:lineRule="exact"/>
        <w:rPr>
          <w:rFonts w:ascii="宋体" w:hAnsi="宋体" w:cs="宋体"/>
          <w:b/>
          <w:sz w:val="32"/>
          <w:szCs w:val="32"/>
        </w:rPr>
      </w:pPr>
      <w:r>
        <w:rPr>
          <w:rFonts w:hint="eastAsia" w:ascii="宋体" w:hAnsi="宋体" w:cs="宋体"/>
          <w:b/>
          <w:sz w:val="32"/>
          <w:szCs w:val="32"/>
        </w:rPr>
        <w:t xml:space="preserve">4.响应文件的开启</w:t>
      </w:r>
      <w:r/>
    </w:p>
    <w:p>
      <w:pPr>
        <w:spacing w:line="560" w:lineRule="exact"/>
        <w:rPr>
          <w:rFonts w:ascii="宋体" w:hAnsi="宋体" w:cs="宋体"/>
          <w:b/>
          <w:sz w:val="28"/>
          <w:szCs w:val="28"/>
        </w:rPr>
      </w:pPr>
      <w:r>
        <w:rPr>
          <w:rFonts w:hint="eastAsia" w:ascii="宋体" w:hAnsi="宋体" w:cs="宋体"/>
          <w:b/>
          <w:sz w:val="28"/>
          <w:szCs w:val="28"/>
        </w:rPr>
        <w:t xml:space="preserve">4.1响应文件的开启</w:t>
      </w:r>
      <w:r/>
    </w:p>
    <w:p>
      <w:pPr>
        <w:ind w:firstLine="560"/>
        <w:spacing w:line="560" w:lineRule="exact"/>
        <w:rPr>
          <w:rFonts w:ascii="宋体" w:hAnsi="宋体" w:cs="宋体"/>
          <w:bCs/>
          <w:sz w:val="28"/>
        </w:rPr>
      </w:pPr>
      <w:r>
        <w:rPr>
          <w:rFonts w:hint="eastAsia" w:ascii="宋体" w:hAnsi="宋体" w:cs="宋体"/>
          <w:sz w:val="28"/>
          <w:szCs w:val="28"/>
        </w:rPr>
        <w:t xml:space="preserve">响应文件的开启将在“苏采云”系统“开标大厅”内公开进行，供应商应当按照《江苏省政府采购管理交易系统（苏采云）供应商操作手册》规定参加，并在规定的时间内解密响应文件。</w:t>
      </w:r>
      <w:r/>
    </w:p>
    <w:p>
      <w:pPr>
        <w:spacing w:line="560" w:lineRule="exact"/>
        <w:rPr>
          <w:rFonts w:ascii="宋体" w:hAnsi="宋体" w:cs="宋体"/>
          <w:b/>
          <w:sz w:val="28"/>
          <w:szCs w:val="28"/>
        </w:rPr>
      </w:pPr>
      <w:r>
        <w:rPr>
          <w:rFonts w:hint="eastAsia" w:ascii="宋体" w:hAnsi="宋体" w:cs="宋体"/>
          <w:b/>
          <w:sz w:val="28"/>
          <w:szCs w:val="28"/>
        </w:rPr>
        <w:t xml:space="preserve">4.2特殊情况的处置</w:t>
      </w:r>
      <w:r/>
    </w:p>
    <w:p>
      <w:pPr>
        <w:ind w:firstLine="560"/>
        <w:spacing w:line="560" w:lineRule="exact"/>
        <w:rPr>
          <w:rFonts w:ascii="宋体" w:hAnsi="宋体" w:cs="宋体"/>
          <w:sz w:val="28"/>
          <w:szCs w:val="28"/>
        </w:rPr>
      </w:pPr>
      <w:r>
        <w:rPr>
          <w:rFonts w:hint="eastAsia" w:ascii="宋体" w:hAnsi="宋体" w:cs="宋体"/>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560" w:lineRule="exact"/>
        <w:rPr>
          <w:rFonts w:ascii="宋体" w:hAnsi="宋体" w:cs="宋体"/>
          <w:sz w:val="28"/>
          <w:szCs w:val="28"/>
        </w:rPr>
      </w:pPr>
      <w:r>
        <w:rPr>
          <w:rFonts w:hint="eastAsia" w:ascii="宋体" w:hAnsi="宋体" w:cs="宋体"/>
          <w:sz w:val="28"/>
          <w:szCs w:val="28"/>
        </w:rPr>
        <w:t xml:space="preserve">（1）系统服务器发生故障，无法访问或无法使用系统； </w:t>
      </w:r>
      <w:r/>
    </w:p>
    <w:p>
      <w:pPr>
        <w:ind w:firstLine="560"/>
        <w:spacing w:line="560" w:lineRule="exact"/>
        <w:rPr>
          <w:rFonts w:ascii="宋体" w:hAnsi="宋体" w:cs="宋体"/>
          <w:sz w:val="28"/>
          <w:szCs w:val="28"/>
        </w:rPr>
      </w:pPr>
      <w:r>
        <w:rPr>
          <w:rFonts w:hint="eastAsia" w:ascii="宋体" w:hAnsi="宋体" w:cs="宋体"/>
          <w:sz w:val="28"/>
          <w:szCs w:val="28"/>
        </w:rPr>
        <w:t xml:space="preserve">（2）系统的软件或数据库出现错误，不能进行正常操作； </w:t>
      </w:r>
      <w:r/>
    </w:p>
    <w:p>
      <w:pPr>
        <w:ind w:firstLine="560"/>
        <w:spacing w:line="560" w:lineRule="exact"/>
        <w:rPr>
          <w:rFonts w:ascii="宋体" w:hAnsi="宋体" w:cs="宋体"/>
          <w:sz w:val="28"/>
          <w:szCs w:val="28"/>
        </w:rPr>
      </w:pPr>
      <w:r>
        <w:rPr>
          <w:rFonts w:hint="eastAsia" w:ascii="宋体" w:hAnsi="宋体" w:cs="宋体"/>
          <w:sz w:val="28"/>
          <w:szCs w:val="28"/>
        </w:rPr>
        <w:t xml:space="preserve">（3）系统发现有安全漏洞，有潜在的泄密危险； </w:t>
      </w:r>
      <w:r/>
    </w:p>
    <w:p>
      <w:pPr>
        <w:ind w:firstLine="560"/>
        <w:spacing w:line="560" w:lineRule="exact"/>
        <w:rPr>
          <w:rFonts w:ascii="宋体" w:hAnsi="宋体" w:cs="宋体"/>
          <w:sz w:val="28"/>
          <w:szCs w:val="28"/>
        </w:rPr>
      </w:pPr>
      <w:r>
        <w:rPr>
          <w:rFonts w:hint="eastAsia" w:ascii="宋体" w:hAnsi="宋体" w:cs="宋体"/>
          <w:sz w:val="28"/>
          <w:szCs w:val="28"/>
        </w:rPr>
        <w:t xml:space="preserve">（4）其他无法保证信息安全的情形。</w:t>
      </w:r>
      <w:r/>
    </w:p>
    <w:p>
      <w:pPr>
        <w:ind w:firstLine="560"/>
        <w:spacing w:line="560" w:lineRule="exact"/>
        <w:rPr>
          <w:rFonts w:ascii="宋体" w:hAnsi="宋体" w:cs="宋体"/>
          <w:sz w:val="28"/>
          <w:szCs w:val="28"/>
        </w:rPr>
      </w:pPr>
      <w:r>
        <w:rPr>
          <w:rFonts w:hint="eastAsia" w:ascii="宋体" w:hAnsi="宋体" w:cs="宋体"/>
          <w:sz w:val="28"/>
          <w:szCs w:val="28"/>
        </w:rPr>
        <w:t xml:space="preserve">4.2.2因供应商自身原因造成响应文件无法解密的，视为撤销响应文件。</w:t>
      </w:r>
      <w:r/>
    </w:p>
    <w:p>
      <w:pPr>
        <w:ind w:firstLine="560"/>
        <w:spacing w:line="560" w:lineRule="exact"/>
        <w:rPr>
          <w:rFonts w:ascii="宋体" w:hAnsi="宋体" w:cs="宋体"/>
          <w:sz w:val="28"/>
          <w:szCs w:val="28"/>
        </w:rPr>
      </w:pPr>
      <w:r>
        <w:rPr>
          <w:rFonts w:hint="eastAsia" w:ascii="宋体" w:hAnsi="宋体" w:cs="宋体"/>
          <w:sz w:val="28"/>
          <w:szCs w:val="28"/>
        </w:rPr>
        <w:t xml:space="preserve">4.2.3供应商对响应文件开启活动或开启结果等有疑义的，可向采购人提出。</w:t>
      </w:r>
      <w:r/>
    </w:p>
    <w:p>
      <w:pPr>
        <w:ind w:firstLine="560"/>
        <w:spacing w:line="560" w:lineRule="exact"/>
        <w:rPr>
          <w:rFonts w:ascii="宋体" w:hAnsi="宋体" w:cs="宋体"/>
          <w:bCs/>
          <w:sz w:val="28"/>
        </w:rPr>
      </w:pPr>
      <w:r>
        <w:rPr>
          <w:rFonts w:hint="eastAsia" w:ascii="宋体" w:hAnsi="宋体" w:cs="宋体"/>
          <w:sz w:val="28"/>
          <w:szCs w:val="28"/>
        </w:rPr>
        <w:t xml:space="preserve">4.2.4供应商未在系统中确认开启结果的，视同认可开启结果。</w:t>
      </w:r>
      <w:r/>
    </w:p>
    <w:p>
      <w:pPr>
        <w:pStyle w:val="846"/>
        <w:spacing w:after="0" w:line="560" w:lineRule="exact"/>
        <w:rPr>
          <w:rFonts w:ascii="宋体" w:hAnsi="宋体" w:cs="宋体"/>
          <w:b/>
          <w:bCs/>
          <w:sz w:val="28"/>
          <w:szCs w:val="28"/>
        </w:rPr>
      </w:pPr>
      <w:r>
        <w:rPr>
          <w:rFonts w:hint="eastAsia" w:ascii="宋体" w:hAnsi="宋体" w:cs="宋体"/>
          <w:b/>
          <w:bCs/>
          <w:sz w:val="28"/>
          <w:szCs w:val="28"/>
        </w:rPr>
        <w:t xml:space="preserve">5.响应文件的评审</w:t>
      </w:r>
      <w:r/>
    </w:p>
    <w:p>
      <w:pPr>
        <w:spacing w:line="560" w:lineRule="exact"/>
        <w:rPr>
          <w:rFonts w:ascii="宋体" w:hAnsi="宋体" w:cs="宋体"/>
          <w:b/>
          <w:sz w:val="28"/>
          <w:szCs w:val="28"/>
        </w:rPr>
      </w:pPr>
      <w:r>
        <w:rPr>
          <w:rFonts w:hint="eastAsia" w:ascii="宋体" w:hAnsi="宋体" w:cs="宋体"/>
          <w:b/>
          <w:sz w:val="28"/>
          <w:szCs w:val="28"/>
        </w:rPr>
        <w:t xml:space="preserve">5.1竞争性磋商小组</w:t>
      </w:r>
      <w:r/>
    </w:p>
    <w:p>
      <w:pPr>
        <w:ind w:firstLine="560"/>
        <w:spacing w:line="560" w:lineRule="exact"/>
        <w:rPr>
          <w:rFonts w:ascii="宋体" w:hAnsi="宋体" w:cs="宋体"/>
          <w:sz w:val="28"/>
          <w:szCs w:val="28"/>
        </w:rPr>
      </w:pPr>
      <w:r>
        <w:rPr>
          <w:rFonts w:hint="eastAsia" w:ascii="宋体" w:hAnsi="宋体" w:cs="宋体"/>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60" w:lineRule="exact"/>
        <w:rPr>
          <w:rFonts w:ascii="宋体" w:hAnsi="宋体" w:cs="宋体"/>
          <w:sz w:val="28"/>
          <w:szCs w:val="28"/>
        </w:rPr>
      </w:pPr>
      <w:r>
        <w:rPr>
          <w:rFonts w:hint="eastAsia" w:ascii="宋体" w:hAnsi="宋体" w:cs="宋体"/>
          <w:sz w:val="28"/>
          <w:szCs w:val="28"/>
        </w:rPr>
        <w:t xml:space="preserve">5.1.2磋商小组成员有下列情形之一的，应当回避：</w:t>
      </w:r>
      <w:r/>
    </w:p>
    <w:p>
      <w:pPr>
        <w:ind w:firstLine="560"/>
        <w:spacing w:line="560" w:lineRule="exact"/>
        <w:rPr>
          <w:rFonts w:ascii="宋体" w:hAnsi="宋体" w:cs="宋体"/>
          <w:sz w:val="28"/>
          <w:szCs w:val="28"/>
        </w:rPr>
      </w:pPr>
      <w:r>
        <w:rPr>
          <w:rFonts w:hint="eastAsia" w:ascii="宋体" w:hAnsi="宋体" w:cs="宋体"/>
          <w:sz w:val="28"/>
          <w:szCs w:val="28"/>
        </w:rPr>
        <w:t xml:space="preserve">（1）参加采购活动前三年内,与供应商存在劳动关系,或者担任过供应商的董事、监事,或者是供应商的控股股东或实际控制人；</w:t>
      </w:r>
      <w:r/>
    </w:p>
    <w:p>
      <w:pPr>
        <w:ind w:firstLine="560"/>
        <w:spacing w:line="560" w:lineRule="exact"/>
        <w:rPr>
          <w:rFonts w:ascii="宋体" w:hAnsi="宋体" w:cs="宋体"/>
          <w:sz w:val="28"/>
          <w:szCs w:val="28"/>
        </w:rPr>
      </w:pPr>
      <w:r>
        <w:rPr>
          <w:rFonts w:hint="eastAsia" w:ascii="宋体" w:hAnsi="宋体" w:cs="宋体"/>
          <w:sz w:val="28"/>
          <w:szCs w:val="28"/>
        </w:rPr>
        <w:t xml:space="preserve">（2）与供应商的法定代表人或者负责人有夫妻、直系血亲、三代以内旁系血亲或者近姻亲关系；</w:t>
      </w:r>
      <w:r/>
    </w:p>
    <w:p>
      <w:pPr>
        <w:ind w:firstLine="560"/>
        <w:spacing w:line="560" w:lineRule="exact"/>
        <w:rPr>
          <w:rFonts w:ascii="宋体" w:hAnsi="宋体" w:cs="宋体"/>
          <w:sz w:val="28"/>
          <w:szCs w:val="28"/>
        </w:rPr>
      </w:pPr>
      <w:r>
        <w:rPr>
          <w:rFonts w:hint="eastAsia" w:ascii="宋体" w:hAnsi="宋体" w:cs="宋体"/>
          <w:sz w:val="28"/>
          <w:szCs w:val="28"/>
        </w:rPr>
        <w:t xml:space="preserve">（3）与供应商有其他可能影响政府采购活动公平、公正进行的关系；</w:t>
      </w:r>
      <w:r/>
    </w:p>
    <w:p>
      <w:pPr>
        <w:ind w:firstLine="560"/>
        <w:spacing w:line="560" w:lineRule="exact"/>
        <w:rPr>
          <w:rFonts w:ascii="宋体" w:hAnsi="宋体" w:cs="宋体"/>
          <w:sz w:val="28"/>
          <w:szCs w:val="28"/>
        </w:rPr>
      </w:pPr>
      <w:r>
        <w:rPr>
          <w:rFonts w:hint="eastAsia" w:ascii="宋体" w:hAnsi="宋体" w:cs="宋体"/>
          <w:sz w:val="28"/>
          <w:szCs w:val="28"/>
        </w:rPr>
        <w:t xml:space="preserve">（4）法律、行政法规规定的其他条件。</w:t>
      </w:r>
      <w:r/>
    </w:p>
    <w:p>
      <w:pPr>
        <w:spacing w:line="560" w:lineRule="exact"/>
        <w:rPr>
          <w:rFonts w:ascii="宋体" w:hAnsi="宋体" w:cs="宋体"/>
          <w:b/>
          <w:sz w:val="28"/>
          <w:szCs w:val="28"/>
        </w:rPr>
      </w:pPr>
      <w:r>
        <w:rPr>
          <w:rFonts w:hint="eastAsia" w:ascii="宋体" w:hAnsi="宋体" w:cs="宋体"/>
          <w:b/>
          <w:sz w:val="28"/>
          <w:szCs w:val="28"/>
        </w:rPr>
        <w:t xml:space="preserve">5.2评审</w:t>
      </w:r>
      <w:r/>
    </w:p>
    <w:p>
      <w:pPr>
        <w:ind w:firstLine="560"/>
        <w:spacing w:line="560" w:lineRule="exact"/>
        <w:rPr>
          <w:rFonts w:ascii="宋体" w:hAnsi="宋体" w:cs="宋体"/>
          <w:sz w:val="28"/>
          <w:szCs w:val="28"/>
        </w:rPr>
      </w:pPr>
      <w:r>
        <w:rPr>
          <w:rFonts w:hint="eastAsia" w:ascii="宋体" w:hAnsi="宋体" w:cs="宋体"/>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560" w:lineRule="exact"/>
        <w:rPr>
          <w:rFonts w:ascii="宋体" w:hAnsi="宋体" w:cs="宋体"/>
          <w:b/>
          <w:sz w:val="32"/>
          <w:szCs w:val="32"/>
        </w:rPr>
      </w:pPr>
      <w:r>
        <w:rPr>
          <w:rFonts w:hint="eastAsia" w:ascii="宋体" w:hAnsi="宋体" w:cs="宋体"/>
          <w:b/>
          <w:sz w:val="32"/>
          <w:szCs w:val="32"/>
        </w:rPr>
        <w:t xml:space="preserve">6.成交</w:t>
      </w:r>
      <w:r/>
    </w:p>
    <w:p>
      <w:pPr>
        <w:spacing w:line="560" w:lineRule="exact"/>
        <w:rPr>
          <w:rFonts w:ascii="宋体" w:hAnsi="宋体" w:cs="宋体"/>
          <w:b/>
          <w:sz w:val="28"/>
          <w:szCs w:val="28"/>
        </w:rPr>
      </w:pPr>
      <w:r>
        <w:rPr>
          <w:rFonts w:hint="eastAsia" w:ascii="宋体" w:hAnsi="宋体" w:cs="宋体"/>
          <w:b/>
          <w:sz w:val="28"/>
          <w:szCs w:val="28"/>
        </w:rPr>
        <w:t xml:space="preserve">6.1确定成交人</w:t>
      </w:r>
      <w:r/>
    </w:p>
    <w:p>
      <w:pPr>
        <w:ind w:firstLine="560"/>
        <w:spacing w:line="560" w:lineRule="exact"/>
        <w:rPr>
          <w:rFonts w:ascii="宋体" w:hAnsi="宋体" w:cs="宋体"/>
          <w:sz w:val="28"/>
          <w:szCs w:val="28"/>
        </w:rPr>
      </w:pPr>
      <w:r>
        <w:rPr>
          <w:rFonts w:hint="eastAsia" w:ascii="宋体" w:hAnsi="宋体" w:cs="宋体"/>
          <w:sz w:val="28"/>
          <w:szCs w:val="28"/>
        </w:rPr>
        <w:t xml:space="preserve">采购人从磋商小组提出的成交候选人中根据符合采购需求且评审得分最高的原则确定成交供应商，并将结果通知所有参加磋商的未成交的供应商。</w:t>
      </w:r>
      <w:r/>
    </w:p>
    <w:p>
      <w:pPr>
        <w:spacing w:line="560" w:lineRule="exact"/>
        <w:rPr>
          <w:rFonts w:ascii="宋体" w:hAnsi="宋体" w:cs="宋体"/>
          <w:b/>
          <w:sz w:val="28"/>
          <w:szCs w:val="28"/>
        </w:rPr>
      </w:pPr>
      <w:r>
        <w:rPr>
          <w:rFonts w:hint="eastAsia" w:ascii="宋体" w:hAnsi="宋体" w:cs="宋体"/>
          <w:b/>
          <w:sz w:val="28"/>
          <w:szCs w:val="28"/>
        </w:rPr>
        <w:t xml:space="preserve">6.2成交公告及成交通知书</w:t>
      </w:r>
      <w:r/>
    </w:p>
    <w:p>
      <w:pPr>
        <w:ind w:firstLine="560"/>
        <w:spacing w:line="560" w:lineRule="exact"/>
        <w:rPr>
          <w:rFonts w:ascii="宋体" w:hAnsi="宋体" w:cs="宋体"/>
          <w:sz w:val="28"/>
          <w:szCs w:val="28"/>
        </w:rPr>
      </w:pPr>
      <w:r>
        <w:rPr>
          <w:rFonts w:hint="eastAsia" w:ascii="宋体" w:hAnsi="宋体" w:cs="宋体"/>
          <w:sz w:val="28"/>
          <w:szCs w:val="28"/>
        </w:rPr>
        <w:t xml:space="preserve">自成交人确定之日起2个工作日内，在发布竞争性磋商公告的媒介上公告成交结果。同时，向成交人发出成交通知书。成交通知书对采购人和成交人具有同等法律效力。  </w:t>
      </w:r>
      <w:r/>
    </w:p>
    <w:p>
      <w:pPr>
        <w:spacing w:line="560" w:lineRule="exact"/>
        <w:rPr>
          <w:rFonts w:ascii="宋体" w:hAnsi="宋体" w:cs="宋体"/>
          <w:b/>
          <w:sz w:val="28"/>
          <w:szCs w:val="32"/>
        </w:rPr>
      </w:pPr>
      <w:r>
        <w:rPr>
          <w:rFonts w:hint="eastAsia" w:ascii="宋体" w:hAnsi="宋体" w:cs="宋体"/>
          <w:b/>
          <w:sz w:val="32"/>
          <w:szCs w:val="32"/>
        </w:rPr>
        <w:t xml:space="preserve">7.合同</w:t>
      </w:r>
      <w:r/>
    </w:p>
    <w:p>
      <w:pPr>
        <w:ind w:firstLine="560"/>
        <w:spacing w:line="560" w:lineRule="exact"/>
        <w:rPr>
          <w:rFonts w:ascii="宋体" w:hAnsi="宋体" w:cs="宋体"/>
          <w:sz w:val="28"/>
          <w:szCs w:val="28"/>
        </w:rPr>
      </w:pPr>
      <w:r>
        <w:rPr>
          <w:rFonts w:hint="eastAsia" w:ascii="宋体" w:hAnsi="宋体" w:cs="宋体"/>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对予以赔偿。</w:t>
      </w:r>
      <w:r/>
    </w:p>
    <w:p>
      <w:pPr>
        <w:ind w:firstLine="560"/>
        <w:spacing w:line="560" w:lineRule="exact"/>
        <w:rPr>
          <w:rFonts w:ascii="宋体" w:hAnsi="宋体" w:cs="宋体"/>
          <w:sz w:val="28"/>
          <w:szCs w:val="28"/>
        </w:rPr>
      </w:pPr>
      <w:r>
        <w:rPr>
          <w:rFonts w:hint="eastAsia" w:ascii="宋体" w:hAnsi="宋体" w:cs="宋体"/>
          <w:sz w:val="28"/>
          <w:szCs w:val="28"/>
        </w:rPr>
        <w:t xml:space="preserve">7.2成交人拒绝签订政府采购合同的，采购人可以按照本章6.1条规定的原则确定其他供应商作为成交人并签订政府采购合同，也可以重新开展采购活动。</w:t>
      </w:r>
      <w:r/>
    </w:p>
    <w:p>
      <w:pPr>
        <w:spacing w:line="500" w:lineRule="exact"/>
        <w:rPr>
          <w:rFonts w:ascii="宋体" w:hAnsi="宋体" w:cs="宋体"/>
          <w:b/>
          <w:color w:val="0d0d0d"/>
          <w:sz w:val="28"/>
          <w:szCs w:val="28"/>
        </w:rPr>
        <w:outlineLvl w:val="1"/>
      </w:pPr>
      <w:r>
        <w:rPr>
          <w:rFonts w:hint="eastAsia" w:ascii="宋体" w:hAnsi="宋体" w:cs="宋体"/>
          <w:b/>
          <w:color w:val="0d0d0d"/>
          <w:sz w:val="32"/>
          <w:szCs w:val="32"/>
        </w:rPr>
        <w:t xml:space="preserve">8.履约保证金</w:t>
      </w:r>
      <w:r/>
    </w:p>
    <w:p>
      <w:pPr>
        <w:ind w:firstLine="560"/>
        <w:spacing w:line="500" w:lineRule="exact"/>
        <w:rPr>
          <w:rFonts w:ascii="宋体" w:hAnsi="宋体" w:cs="宋体"/>
          <w:color w:val="0d0d0d"/>
          <w:sz w:val="28"/>
          <w:szCs w:val="28"/>
        </w:rPr>
      </w:pPr>
      <w:r>
        <w:rPr>
          <w:rFonts w:hint="eastAsia" w:ascii="宋体" w:hAnsi="宋体" w:cs="宋体"/>
          <w:color w:val="0d0d0d"/>
          <w:sz w:val="28"/>
          <w:szCs w:val="28"/>
        </w:rPr>
        <w:t xml:space="preserve">8.1成交供应商应按采购人须知前附表规定的履约保证金的形式、金额和提交时间向采购人提交履约保证金。</w:t>
      </w:r>
      <w:r/>
    </w:p>
    <w:p>
      <w:pPr>
        <w:ind w:firstLine="560"/>
        <w:spacing w:line="500" w:lineRule="exact"/>
        <w:rPr>
          <w:rFonts w:ascii="宋体" w:hAnsi="宋体" w:cs="宋体"/>
          <w:b/>
          <w:color w:val="0d0d0d"/>
          <w:sz w:val="28"/>
          <w:szCs w:val="28"/>
        </w:rPr>
      </w:pPr>
      <w:r>
        <w:rPr>
          <w:rFonts w:hint="eastAsia" w:ascii="宋体" w:hAnsi="宋体" w:cs="宋体"/>
          <w:color w:val="0d0d0d"/>
          <w:sz w:val="28"/>
          <w:szCs w:val="28"/>
        </w:rPr>
        <w:t xml:space="preserve">8.2成交供应商不能按本采购文件要求提交履约保证金的，视为放弃成交，给采购人造成损失的，成交供应商还应当予以赔偿。</w:t>
      </w:r>
      <w:r/>
    </w:p>
    <w:p>
      <w:pPr>
        <w:spacing w:line="500" w:lineRule="exact"/>
        <w:rPr>
          <w:rFonts w:ascii="宋体" w:hAnsi="宋体" w:cs="宋体"/>
          <w:b/>
          <w:bCs/>
          <w:color w:val="0d0d0d"/>
          <w:sz w:val="32"/>
          <w:szCs w:val="32"/>
        </w:rPr>
        <w:outlineLvl w:val="1"/>
      </w:pPr>
      <w:r>
        <w:rPr>
          <w:rFonts w:hint="eastAsia" w:ascii="宋体" w:hAnsi="宋体" w:cs="宋体"/>
          <w:b/>
          <w:bCs/>
          <w:color w:val="0d0d0d"/>
          <w:sz w:val="32"/>
          <w:szCs w:val="32"/>
        </w:rPr>
        <w:t xml:space="preserve">9.需要补充的其他内容</w:t>
      </w:r>
      <w:r/>
    </w:p>
    <w:p>
      <w:pPr>
        <w:pStyle w:val="844"/>
        <w:ind w:firstLine="560"/>
        <w:jc w:val="both"/>
        <w:spacing w:line="520" w:lineRule="exact"/>
        <w:rPr>
          <w:rFonts w:ascii="宋体" w:hAnsi="宋体" w:eastAsia="宋体" w:cs="宋体"/>
          <w:color w:val="0d0d0d"/>
          <w:sz w:val="28"/>
        </w:rPr>
        <w:outlineLvl w:val="0"/>
      </w:pPr>
      <w:r>
        <w:rPr>
          <w:rFonts w:hint="eastAsia" w:ascii="宋体" w:hAnsi="宋体" w:eastAsia="宋体" w:cs="宋体"/>
          <w:color w:val="0d0d0d"/>
          <w:sz w:val="28"/>
        </w:rPr>
        <w:t xml:space="preserve">需要补充的其他内容：见供应商须知前附表。</w:t>
      </w:r>
      <w:r/>
    </w:p>
    <w:p>
      <w:pPr>
        <w:spacing w:line="560" w:lineRule="exact"/>
        <w:rPr>
          <w:rFonts w:ascii="宋体" w:hAnsi="宋体" w:cs="宋体"/>
          <w:sz w:val="28"/>
          <w:szCs w:val="28"/>
        </w:rPr>
      </w:pPr>
      <w:r>
        <w:rPr>
          <w:rFonts w:ascii="宋体" w:hAnsi="宋体" w:cs="宋体"/>
          <w:sz w:val="28"/>
          <w:szCs w:val="28"/>
        </w:rPr>
      </w:r>
      <w:bookmarkEnd w:id="12"/>
      <w:r/>
      <w:bookmarkEnd w:id="13"/>
      <w:r/>
      <w:bookmarkEnd w:id="14"/>
      <w:r/>
      <w:bookmarkEnd w:id="15"/>
      <w:r/>
      <w:bookmarkEnd w:id="16"/>
      <w:r/>
      <w:bookmarkEnd w:id="17"/>
      <w:r/>
      <w:bookmarkEnd w:id="18"/>
      <w:r/>
      <w:bookmarkEnd w:id="19"/>
      <w:r/>
      <w:r/>
    </w:p>
    <w:p>
      <w:pPr>
        <w:jc w:val="center"/>
        <w:widowControl/>
        <w:rPr>
          <w:rFonts w:ascii="宋体" w:hAnsi="宋体" w:cs="宋体"/>
          <w:b/>
          <w:sz w:val="44"/>
          <w:szCs w:val="44"/>
        </w:rPr>
      </w:pPr>
      <w:r>
        <w:rPr>
          <w:rFonts w:hint="eastAsia" w:ascii="宋体" w:hAnsi="宋体" w:cs="宋体"/>
          <w:b/>
          <w:sz w:val="32"/>
          <w:szCs w:val="32"/>
        </w:rPr>
        <w:br w:type="page" w:clear="all"/>
      </w:r>
      <w:bookmarkStart w:id="28" w:name="_Toc390246973"/>
      <w:r/>
      <w:bookmarkStart w:id="29" w:name="_Toc383624013"/>
      <w:r/>
      <w:bookmarkStart w:id="30" w:name="_Toc425871381"/>
      <w:r/>
      <w:bookmarkStart w:id="31" w:name="_Toc390099086"/>
      <w:r/>
      <w:bookmarkStart w:id="32" w:name="_Toc383626062"/>
      <w:r/>
      <w:bookmarkStart w:id="33" w:name="_Toc383698715"/>
      <w:r/>
      <w:bookmarkStart w:id="34" w:name="_Toc390098908"/>
      <w:r/>
      <w:bookmarkStart w:id="35" w:name="_Toc383679815"/>
      <w:r/>
      <w:bookmarkStart w:id="36" w:name="_Toc383623741"/>
      <w:r>
        <w:rPr>
          <w:rFonts w:hint="eastAsia" w:ascii="宋体" w:hAnsi="宋体" w:cs="宋体"/>
          <w:b/>
          <w:sz w:val="32"/>
          <w:szCs w:val="32"/>
        </w:rPr>
        <w:t xml:space="preserve">第三章 竞争性磋商</w:t>
      </w:r>
      <w:r/>
    </w:p>
    <w:p>
      <w:pPr>
        <w:spacing w:line="560" w:lineRule="exact"/>
        <w:rPr>
          <w:rFonts w:ascii="宋体" w:hAnsi="宋体" w:cs="宋体"/>
          <w:b/>
          <w:sz w:val="28"/>
          <w:szCs w:val="28"/>
        </w:rPr>
      </w:pPr>
      <w:r>
        <w:rPr>
          <w:rFonts w:hint="eastAsia" w:ascii="宋体" w:hAnsi="宋体" w:cs="宋体"/>
          <w:b/>
          <w:sz w:val="28"/>
          <w:szCs w:val="28"/>
        </w:rPr>
        <w:t xml:space="preserve">竞争性磋商前附表</w:t>
      </w:r>
      <w:r/>
    </w:p>
    <w:tbl>
      <w:tblPr>
        <w:tblStyle w:val="827"/>
        <w:tblW w:w="92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1275"/>
        <w:gridCol w:w="602"/>
        <w:gridCol w:w="6166"/>
      </w:tblGrid>
      <w:tr>
        <w:trPr>
          <w:jc w:val="center"/>
          <w:trHeight w:val="479"/>
        </w:trPr>
        <w:tc>
          <w:tcPr>
            <w:gridSpan w:val="4"/>
            <w:tcW w:w="9291"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1.1资格性审查</w:t>
            </w:r>
            <w:r/>
          </w:p>
        </w:tc>
      </w:tr>
      <w:tr>
        <w:trPr>
          <w:jc w:val="center"/>
          <w:trHeight w:val="414"/>
        </w:trPr>
        <w:tc>
          <w:tcPr>
            <w:tcW w:w="1248"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评审事项</w:t>
            </w:r>
            <w:r/>
          </w:p>
        </w:tc>
        <w:tc>
          <w:tcPr>
            <w:gridSpan w:val="2"/>
            <w:tcW w:w="1877"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评审因素</w:t>
            </w:r>
            <w:r/>
          </w:p>
        </w:tc>
        <w:tc>
          <w:tcPr>
            <w:tcW w:w="6166"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评审标准</w:t>
            </w:r>
            <w:r/>
          </w:p>
        </w:tc>
      </w:tr>
      <w:tr>
        <w:trPr>
          <w:cantSplit/>
          <w:jc w:val="center"/>
          <w:trHeight w:val="1115"/>
        </w:trPr>
        <w:tc>
          <w:tcPr>
            <w:tcW w:w="1248" w:type="dxa"/>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资格性审查</w:t>
            </w:r>
            <w:r/>
          </w:p>
        </w:tc>
        <w:tc>
          <w:tcPr>
            <w:gridSpan w:val="2"/>
            <w:tcW w:w="187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基本资格条件的承诺</w:t>
            </w:r>
            <w:r/>
          </w:p>
        </w:tc>
        <w:tc>
          <w:tcPr>
            <w:tcW w:w="6166" w:type="dxa"/>
            <w:vAlign w:val="center"/>
            <w:textDirection w:val="lrTb"/>
            <w:noWrap w:val="false"/>
          </w:tcPr>
          <w:p>
            <w:pPr>
              <w:jc w:val="left"/>
              <w:spacing w:line="360" w:lineRule="exact"/>
              <w:rPr>
                <w:rFonts w:ascii="宋体" w:hAnsi="宋体" w:cs="宋体"/>
              </w:rPr>
            </w:pPr>
            <w:r>
              <w:rPr>
                <w:rFonts w:hint="eastAsia"/>
                <w:color w:val="auto"/>
                <w:sz w:val="24"/>
                <w:szCs w:val="24"/>
                <w:highlight w:val="none"/>
              </w:rPr>
              <w:t xml:space="preserve">基本资格条件的承诺(提供签字盖章完备的《供应商基本资格条件承诺书》)。</w:t>
            </w:r>
            <w:r/>
          </w:p>
        </w:tc>
      </w:tr>
      <w:tr>
        <w:trPr>
          <w:cantSplit/>
          <w:jc w:val="center"/>
          <w:trHeight w:val="1115"/>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gridSpan w:val="2"/>
            <w:tcW w:w="187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落实政府采购政策需满足的资格要求</w:t>
            </w:r>
            <w:r/>
          </w:p>
        </w:tc>
        <w:tc>
          <w:tcPr>
            <w:tcW w:w="616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本项目专门面向中小企业，供应商应为中小微企业或监狱企业或残疾人福利性单位。</w:t>
            </w:r>
            <w:r/>
          </w:p>
        </w:tc>
      </w:tr>
      <w:tr>
        <w:trPr>
          <w:cantSplit/>
          <w:jc w:val="center"/>
          <w:trHeight w:val="1115"/>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gridSpan w:val="2"/>
            <w:tcW w:w="187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采购人根据本项目特点，要求供应商具备的条件</w:t>
            </w:r>
            <w:r/>
          </w:p>
        </w:tc>
        <w:tc>
          <w:tcPr>
            <w:tcW w:w="6166"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（1）投标人须具备城乡规划编制乙级（含）以上资质（提供相关证书扫描件加盖公章）</w:t>
            </w:r>
            <w:r/>
          </w:p>
          <w:p>
            <w:pPr>
              <w:jc w:val="left"/>
              <w:spacing w:line="360" w:lineRule="exact"/>
              <w:rPr>
                <w:rFonts w:ascii="宋体" w:hAnsi="宋体" w:cs="宋体"/>
              </w:rPr>
            </w:pPr>
            <w:r>
              <w:rPr>
                <w:rFonts w:hint="eastAsia" w:ascii="宋体" w:hAnsi="宋体" w:cs="宋体"/>
              </w:rPr>
              <w:t xml:space="preserve">（2）未被“信用中国”网站（www.creditchina.gov.cn）列入失信被执行人、重大税收违法案件当事人名单、政府采购严重失信行为记录名单；（提供网站截图并加盖公章）</w:t>
            </w:r>
            <w:r/>
          </w:p>
        </w:tc>
      </w:tr>
      <w:tr>
        <w:trPr>
          <w:jc w:val="center"/>
          <w:trHeight w:val="281"/>
        </w:trPr>
        <w:tc>
          <w:tcPr>
            <w:gridSpan w:val="4"/>
            <w:tcW w:w="9291"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响应文件不符合评审标准之一的，评审结论为不合格。</w:t>
            </w:r>
            <w:r/>
          </w:p>
        </w:tc>
      </w:tr>
      <w:tr>
        <w:trPr>
          <w:jc w:val="center"/>
          <w:trHeight w:val="321"/>
        </w:trPr>
        <w:tc>
          <w:tcPr>
            <w:gridSpan w:val="4"/>
            <w:tcW w:w="9291"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4.2响应性评审</w:t>
            </w:r>
            <w:r/>
          </w:p>
        </w:tc>
      </w:tr>
      <w:tr>
        <w:trPr>
          <w:jc w:val="center"/>
          <w:trHeight w:val="341"/>
        </w:trPr>
        <w:tc>
          <w:tcPr>
            <w:tcW w:w="1248"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评审事项</w:t>
            </w:r>
            <w:r/>
          </w:p>
        </w:tc>
        <w:tc>
          <w:tcPr>
            <w:tcW w:w="1275"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评审因素</w:t>
            </w:r>
            <w:r/>
          </w:p>
        </w:tc>
        <w:tc>
          <w:tcPr>
            <w:gridSpan w:val="2"/>
            <w:tcW w:w="6768"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评审标准</w:t>
            </w:r>
            <w:r/>
          </w:p>
        </w:tc>
      </w:tr>
      <w:tr>
        <w:trPr>
          <w:cantSplit/>
          <w:jc w:val="center"/>
          <w:trHeight w:val="375"/>
        </w:trPr>
        <w:tc>
          <w:tcPr>
            <w:tcW w:w="1248" w:type="dxa"/>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响应性评审</w:t>
            </w:r>
            <w:r/>
          </w:p>
        </w:tc>
        <w:tc>
          <w:tcPr>
            <w:tcW w:w="1275"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报价</w:t>
            </w:r>
            <w:r/>
          </w:p>
        </w:tc>
        <w:tc>
          <w:tcPr>
            <w:gridSpan w:val="2"/>
            <w:tcW w:w="6768" w:type="dxa"/>
            <w:vAlign w:val="center"/>
            <w:textDirection w:val="lrTb"/>
            <w:noWrap w:val="false"/>
          </w:tcPr>
          <w:p>
            <w:pPr>
              <w:jc w:val="left"/>
              <w:spacing w:line="400" w:lineRule="exact"/>
              <w:rPr>
                <w:rFonts w:ascii="宋体" w:hAnsi="宋体" w:cs="宋体"/>
              </w:rPr>
            </w:pPr>
            <w:r>
              <w:rPr>
                <w:rFonts w:hint="eastAsia" w:ascii="宋体" w:hAnsi="宋体" w:cs="宋体"/>
              </w:rPr>
              <w:t xml:space="preserve">有且只有一个有效报价，未超过最高限价；</w:t>
            </w:r>
            <w:r/>
          </w:p>
        </w:tc>
      </w:tr>
      <w:tr>
        <w:trPr>
          <w:cantSplit/>
          <w:jc w:val="center"/>
          <w:trHeight w:val="1035"/>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1275"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响应文件的编制和签署</w:t>
            </w:r>
            <w:r/>
          </w:p>
        </w:tc>
        <w:tc>
          <w:tcPr>
            <w:gridSpan w:val="2"/>
            <w:tcW w:w="6768" w:type="dxa"/>
            <w:vAlign w:val="center"/>
            <w:textDirection w:val="lrTb"/>
            <w:noWrap w:val="false"/>
          </w:tcPr>
          <w:p>
            <w:pPr>
              <w:spacing w:line="340" w:lineRule="exact"/>
              <w:rPr>
                <w:rFonts w:ascii="宋体" w:hAnsi="宋体" w:cs="宋体"/>
              </w:rPr>
            </w:pPr>
            <w:r>
              <w:rPr>
                <w:rFonts w:hint="eastAsia" w:ascii="宋体" w:hAnsi="宋体" w:cs="宋体"/>
              </w:rPr>
              <w:t xml:space="preserve">符合第二章“供应商须知”第3.3项规定</w:t>
            </w:r>
            <w:r/>
          </w:p>
        </w:tc>
      </w:tr>
      <w:tr>
        <w:trPr>
          <w:cantSplit/>
          <w:jc w:val="center"/>
          <w:trHeight w:val="375"/>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1275"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响应函及附录</w:t>
            </w:r>
            <w:r/>
          </w:p>
        </w:tc>
        <w:tc>
          <w:tcPr>
            <w:gridSpan w:val="2"/>
            <w:tcW w:w="6768" w:type="dxa"/>
            <w:vAlign w:val="center"/>
            <w:textDirection w:val="lrTb"/>
            <w:noWrap w:val="false"/>
          </w:tcPr>
          <w:p>
            <w:pPr>
              <w:spacing w:line="340" w:lineRule="exact"/>
              <w:rPr>
                <w:rFonts w:ascii="宋体" w:hAnsi="宋体" w:cs="宋体"/>
              </w:rPr>
            </w:pPr>
            <w:r>
              <w:rPr>
                <w:rFonts w:hint="eastAsia" w:ascii="宋体" w:hAnsi="宋体" w:cs="宋体"/>
              </w:rPr>
              <w:t xml:space="preserve">符合采购文件格式，响应采购文件要求</w:t>
            </w:r>
            <w:r/>
          </w:p>
        </w:tc>
      </w:tr>
      <w:tr>
        <w:trPr>
          <w:cantSplit/>
          <w:jc w:val="center"/>
          <w:trHeight w:val="375"/>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1275"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合同履行期限</w:t>
            </w:r>
            <w:r/>
          </w:p>
        </w:tc>
        <w:tc>
          <w:tcPr>
            <w:gridSpan w:val="2"/>
            <w:tcW w:w="6768" w:type="dxa"/>
            <w:vAlign w:val="center"/>
            <w:textDirection w:val="lrTb"/>
            <w:noWrap w:val="false"/>
          </w:tcPr>
          <w:p>
            <w:pPr>
              <w:spacing w:line="340" w:lineRule="exact"/>
              <w:rPr>
                <w:rFonts w:ascii="宋体" w:hAnsi="宋体" w:cs="宋体"/>
              </w:rPr>
            </w:pPr>
            <w:r>
              <w:rPr>
                <w:rFonts w:hint="eastAsia" w:ascii="宋体" w:hAnsi="宋体" w:cs="宋体"/>
              </w:rPr>
              <w:t xml:space="preserve">符合第二章“供应商须知”第1.3.2项规定</w:t>
            </w:r>
            <w:r/>
          </w:p>
        </w:tc>
      </w:tr>
      <w:tr>
        <w:trPr>
          <w:cantSplit/>
          <w:jc w:val="center"/>
          <w:trHeight w:val="737"/>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1275"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技术要求</w:t>
            </w:r>
            <w:r/>
          </w:p>
          <w:p>
            <w:pPr>
              <w:jc w:val="center"/>
              <w:spacing w:line="340" w:lineRule="exact"/>
              <w:rPr>
                <w:rFonts w:ascii="宋体" w:hAnsi="宋体" w:cs="宋体"/>
              </w:rPr>
            </w:pPr>
            <w:r>
              <w:rPr>
                <w:rFonts w:hint="eastAsia" w:ascii="宋体" w:hAnsi="宋体" w:cs="宋体"/>
              </w:rPr>
              <w:t xml:space="preserve">响应</w:t>
            </w:r>
            <w:r/>
          </w:p>
        </w:tc>
        <w:tc>
          <w:tcPr>
            <w:gridSpan w:val="2"/>
            <w:tcW w:w="6768" w:type="dxa"/>
            <w:vAlign w:val="center"/>
            <w:textDirection w:val="lrTb"/>
            <w:noWrap w:val="false"/>
          </w:tcPr>
          <w:p>
            <w:pPr>
              <w:jc w:val="left"/>
              <w:spacing w:line="340" w:lineRule="exact"/>
              <w:rPr>
                <w:rFonts w:ascii="宋体" w:hAnsi="宋体" w:cs="宋体"/>
              </w:rPr>
            </w:pPr>
            <w:r>
              <w:rPr>
                <w:rFonts w:hint="eastAsia" w:ascii="宋体" w:hAnsi="宋体" w:cs="宋体"/>
              </w:rPr>
              <w:t xml:space="preserve">如磋商后技术要求有变动的，按磋商后确定的技术要求提供相应材料</w:t>
            </w:r>
            <w:r/>
          </w:p>
        </w:tc>
      </w:tr>
      <w:tr>
        <w:trPr>
          <w:cantSplit/>
          <w:jc w:val="center"/>
          <w:trHeight w:val="794"/>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1275"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商务要求</w:t>
            </w:r>
            <w:r/>
          </w:p>
          <w:p>
            <w:pPr>
              <w:jc w:val="center"/>
              <w:spacing w:line="340" w:lineRule="exact"/>
              <w:rPr>
                <w:rFonts w:ascii="宋体" w:hAnsi="宋体" w:cs="宋体"/>
              </w:rPr>
            </w:pPr>
            <w:r>
              <w:rPr>
                <w:rFonts w:hint="eastAsia" w:ascii="宋体" w:hAnsi="宋体" w:cs="宋体"/>
              </w:rPr>
              <w:t xml:space="preserve">响应</w:t>
            </w:r>
            <w:r/>
          </w:p>
        </w:tc>
        <w:tc>
          <w:tcPr>
            <w:gridSpan w:val="2"/>
            <w:tcW w:w="6768" w:type="dxa"/>
            <w:vAlign w:val="center"/>
            <w:textDirection w:val="lrTb"/>
            <w:noWrap w:val="false"/>
          </w:tcPr>
          <w:p>
            <w:pPr>
              <w:jc w:val="left"/>
              <w:spacing w:line="340" w:lineRule="exact"/>
              <w:rPr>
                <w:rFonts w:ascii="宋体" w:hAnsi="宋体" w:cs="宋体"/>
              </w:rPr>
            </w:pPr>
            <w:r>
              <w:rPr>
                <w:rFonts w:hint="eastAsia" w:ascii="宋体" w:hAnsi="宋体" w:cs="宋体"/>
              </w:rPr>
              <w:t xml:space="preserve">如磋商后商务要求有变动的，按磋商后确定的商务要求提供相应材料</w:t>
            </w:r>
            <w:r/>
          </w:p>
        </w:tc>
      </w:tr>
      <w:tr>
        <w:trPr>
          <w:cantSplit/>
          <w:jc w:val="center"/>
          <w:trHeight w:val="692"/>
        </w:trPr>
        <w:tc>
          <w:tcPr>
            <w:tcW w:w="1248"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1275" w:type="dxa"/>
            <w:vAlign w:val="center"/>
            <w:textDirection w:val="lrTb"/>
            <w:noWrap w:val="false"/>
          </w:tcPr>
          <w:p>
            <w:pPr>
              <w:jc w:val="center"/>
              <w:spacing w:line="340" w:lineRule="exact"/>
              <w:rPr>
                <w:rFonts w:ascii="宋体" w:hAnsi="宋体" w:cs="宋体"/>
              </w:rPr>
            </w:pPr>
            <w:r>
              <w:rPr>
                <w:rFonts w:hint="eastAsia" w:ascii="宋体" w:hAnsi="宋体" w:cs="宋体"/>
              </w:rPr>
              <w:t xml:space="preserve">合同草案条款响应</w:t>
            </w:r>
            <w:r/>
          </w:p>
        </w:tc>
        <w:tc>
          <w:tcPr>
            <w:gridSpan w:val="2"/>
            <w:tcW w:w="6768" w:type="dxa"/>
            <w:vAlign w:val="center"/>
            <w:textDirection w:val="lrTb"/>
            <w:noWrap w:val="false"/>
          </w:tcPr>
          <w:p>
            <w:pPr>
              <w:jc w:val="left"/>
              <w:spacing w:line="340" w:lineRule="exact"/>
              <w:rPr>
                <w:rFonts w:ascii="宋体" w:hAnsi="宋体" w:cs="宋体"/>
              </w:rPr>
            </w:pPr>
            <w:r>
              <w:rPr>
                <w:rFonts w:hint="eastAsia" w:ascii="宋体" w:hAnsi="宋体" w:cs="宋体"/>
              </w:rPr>
              <w:t xml:space="preserve">如磋商后合同草案条款有变动的，按磋商后确定的合同草案条款响应</w:t>
            </w:r>
            <w:r/>
          </w:p>
        </w:tc>
      </w:tr>
      <w:tr>
        <w:trPr>
          <w:jc w:val="center"/>
          <w:trHeight w:val="307"/>
        </w:trPr>
        <w:tc>
          <w:tcPr>
            <w:gridSpan w:val="4"/>
            <w:tcW w:w="9291" w:type="dxa"/>
            <w:vAlign w:val="center"/>
            <w:textDirection w:val="lrTb"/>
            <w:noWrap w:val="false"/>
          </w:tcPr>
          <w:p>
            <w:pPr>
              <w:jc w:val="center"/>
              <w:spacing w:line="400" w:lineRule="exact"/>
              <w:rPr>
                <w:rFonts w:ascii="宋体" w:hAnsi="宋体" w:cs="宋体"/>
                <w:b/>
              </w:rPr>
            </w:pPr>
            <w:r>
              <w:rPr>
                <w:rFonts w:hint="eastAsia" w:ascii="宋体" w:hAnsi="宋体" w:cs="宋体"/>
                <w:b/>
              </w:rPr>
              <w:t xml:space="preserve">响应文件不符合评审标准之一的，评审结论为不合格。</w:t>
            </w:r>
            <w:r/>
          </w:p>
        </w:tc>
      </w:tr>
    </w:tbl>
    <w:p>
      <w:pPr>
        <w:rPr>
          <w:rFonts w:ascii="宋体" w:hAnsi="宋体" w:cs="宋体"/>
          <w:vanish/>
        </w:rPr>
      </w:pPr>
      <w:r>
        <w:rPr>
          <w:rFonts w:ascii="宋体" w:hAnsi="宋体" w:cs="宋体"/>
          <w:vanish/>
        </w:rPr>
      </w:r>
      <w:r/>
    </w:p>
    <w:tbl>
      <w:tblPr>
        <w:tblStyle w:val="827"/>
        <w:tblpPr w:horzAnchor="margin" w:tblpXSpec="center" w:vertAnchor="text" w:tblpY="70" w:leftFromText="180" w:topFromText="0" w:rightFromText="180" w:bottomFromText="0"/>
        <w:tblW w:w="9356" w:type="dxa"/>
        <w:tblInd w:w="0" w:type="dxa"/>
        <w:tblLayout w:type="autofit"/>
        <w:tblCellMar>
          <w:left w:w="108" w:type="dxa"/>
          <w:top w:w="0" w:type="dxa"/>
          <w:right w:w="108" w:type="dxa"/>
          <w:bottom w:w="0" w:type="dxa"/>
        </w:tblCellMar>
        <w:tblLook w:val="04A0" w:firstRow="1" w:lastRow="0" w:firstColumn="1" w:lastColumn="0" w:noHBand="0" w:noVBand="1"/>
      </w:tblPr>
      <w:tblGrid>
        <w:gridCol w:w="9356"/>
      </w:tblGrid>
      <w:tr>
        <w:trPr>
          <w:trHeight w:val="410"/>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jc w:val="center"/>
              <w:spacing w:line="400" w:lineRule="exact"/>
              <w:rPr>
                <w:rFonts w:ascii="宋体" w:hAnsi="宋体" w:cs="宋体"/>
                <w:b/>
                <w:bCs/>
                <w:szCs w:val="21"/>
              </w:rPr>
            </w:pPr>
            <w:r>
              <w:rPr>
                <w:rFonts w:hint="eastAsia" w:ascii="宋体" w:hAnsi="宋体" w:cs="宋体"/>
                <w:b/>
              </w:rPr>
              <w:t xml:space="preserve">5.2详细评审</w:t>
            </w:r>
            <w:r/>
          </w:p>
        </w:tc>
      </w:tr>
    </w:tbl>
    <w:p>
      <w:pPr>
        <w:rPr>
          <w:rFonts w:ascii="宋体" w:hAnsi="宋体" w:cs="宋体"/>
          <w:vanish/>
        </w:rPr>
      </w:pPr>
      <w:r>
        <w:rPr>
          <w:rFonts w:ascii="宋体" w:hAnsi="宋体" w:cs="宋体"/>
          <w:vanish/>
        </w:rPr>
      </w:r>
      <w:r/>
    </w:p>
    <w:tbl>
      <w:tblPr>
        <w:tblStyle w:val="827"/>
        <w:tblW w:w="9321" w:type="dxa"/>
        <w:jc w:val="center"/>
        <w:tblLayout w:type="fixed"/>
        <w:tblCellMar>
          <w:left w:w="108" w:type="dxa"/>
          <w:top w:w="0" w:type="dxa"/>
          <w:right w:w="108" w:type="dxa"/>
          <w:bottom w:w="0" w:type="dxa"/>
        </w:tblCellMar>
        <w:tblLook w:val="04A0" w:firstRow="1" w:lastRow="0" w:firstColumn="1" w:lastColumn="0" w:noHBand="0" w:noVBand="1"/>
      </w:tblPr>
      <w:tblGrid>
        <w:gridCol w:w="2199"/>
        <w:gridCol w:w="7122"/>
      </w:tblGrid>
      <w:tr>
        <w:trPr>
          <w:jc w:val="center"/>
          <w:trHeight w:val="463"/>
          <w:tblHeader/>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评分因素</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ind w:firstLine="422"/>
              <w:jc w:val="center"/>
              <w:rPr>
                <w:rFonts w:ascii="宋体" w:hAnsi="宋体" w:cs="宋体"/>
                <w:b/>
                <w:bCs/>
                <w:color w:val="000000"/>
              </w:rPr>
            </w:pPr>
            <w:r>
              <w:rPr>
                <w:rFonts w:hint="eastAsia" w:ascii="宋体" w:hAnsi="宋体" w:cs="宋体"/>
                <w:b/>
                <w:bCs/>
                <w:color w:val="000000"/>
              </w:rPr>
              <w:t xml:space="preserve">评分内容</w:t>
            </w:r>
            <w:r/>
          </w:p>
        </w:tc>
      </w:tr>
      <w:tr>
        <w:trPr>
          <w:jc w:val="center"/>
          <w:trHeight w:val="514"/>
        </w:trPr>
        <w:tc>
          <w:tcPr>
            <w:gridSpan w:val="2"/>
            <w:tcBorders>
              <w:top w:val="single" w:color="000000" w:sz="4" w:space="0"/>
              <w:left w:val="single" w:color="000000" w:sz="4" w:space="0"/>
              <w:bottom w:val="single" w:color="000000" w:sz="4" w:space="0"/>
              <w:right w:val="single" w:color="000000" w:sz="4" w:space="0"/>
            </w:tcBorders>
            <w:tcW w:w="9321" w:type="dxa"/>
            <w:vAlign w:val="center"/>
            <w:textDirection w:val="lrTb"/>
            <w:noWrap w:val="false"/>
          </w:tcPr>
          <w:p>
            <w:pPr>
              <w:jc w:val="left"/>
              <w:spacing w:line="480" w:lineRule="exact"/>
              <w:rPr>
                <w:rFonts w:ascii="宋体" w:hAnsi="宋体" w:cs="宋体"/>
              </w:rPr>
            </w:pPr>
            <w:r>
              <w:rPr>
                <w:rFonts w:hint="eastAsia" w:ascii="宋体" w:hAnsi="宋体" w:cs="宋体"/>
              </w:rPr>
              <w:t xml:space="preserve">一、报价评审（10分）</w:t>
            </w:r>
            <w:r/>
          </w:p>
        </w:tc>
      </w:tr>
      <w:tr>
        <w:trPr>
          <w:jc w:val="center"/>
          <w:trHeight w:val="119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ind w:firstLine="240"/>
              <w:jc w:val="left"/>
              <w:spacing w:line="360" w:lineRule="exact"/>
              <w:rPr>
                <w:rFonts w:ascii="宋体" w:hAnsi="宋体" w:cs="宋体"/>
              </w:rPr>
            </w:pPr>
            <w:r>
              <w:rPr>
                <w:rFonts w:hint="eastAsia" w:ascii="宋体" w:hAnsi="宋体" w:cs="宋体"/>
              </w:rPr>
              <w:t xml:space="preserve">价格部分（10分）</w:t>
            </w:r>
            <w:r/>
          </w:p>
        </w:tc>
        <w:tc>
          <w:tcPr>
            <w:tcBorders>
              <w:top w:val="single" w:color="000000" w:sz="4" w:space="0"/>
              <w:left w:val="none" w:color="000000" w:sz="4" w:space="0"/>
              <w:bottom w:val="single" w:color="000000" w:sz="4" w:space="0"/>
              <w:right w:val="single" w:color="000000" w:sz="4" w:space="0"/>
            </w:tcBorders>
            <w:tcW w:w="7122" w:type="dxa"/>
            <w:textDirection w:val="lrTb"/>
            <w:noWrap w:val="false"/>
          </w:tcPr>
          <w:p>
            <w:pPr>
              <w:jc w:val="left"/>
              <w:spacing w:line="360" w:lineRule="exact"/>
              <w:rPr>
                <w:rFonts w:ascii="宋体" w:hAnsi="宋体" w:cs="宋体"/>
              </w:rPr>
            </w:pPr>
            <w:r>
              <w:rPr>
                <w:rFonts w:hint="eastAsia" w:ascii="宋体" w:hAnsi="宋体" w:cs="宋体"/>
              </w:rPr>
              <w:t xml:space="preserve">资格性审查和符合性审查合格且</w:t>
            </w:r>
            <w:r>
              <w:rPr>
                <w:rFonts w:hint="eastAsia" w:ascii="宋体" w:hAnsi="宋体" w:cs="宋体"/>
                <w:lang w:val="en-US" w:eastAsia="zh-CN"/>
              </w:rPr>
              <w:t xml:space="preserve">磋商</w:t>
            </w:r>
            <w:r>
              <w:rPr>
                <w:rFonts w:hint="eastAsia" w:ascii="宋体" w:hAnsi="宋体" w:cs="宋体"/>
              </w:rPr>
              <w:t xml:space="preserve">价格最低为评标基准价，其价格分为满分。其他供应商的价格分统一按照下列公式计算：磋</w:t>
            </w:r>
            <w:r>
              <w:rPr>
                <w:rFonts w:hint="eastAsia" w:ascii="宋体" w:hAnsi="宋体" w:cs="宋体"/>
                <w:lang w:val="zh-CN"/>
              </w:rPr>
              <w:t xml:space="preserve">商</w:t>
            </w:r>
            <w:r>
              <w:rPr>
                <w:rFonts w:hint="eastAsia" w:ascii="宋体" w:hAnsi="宋体" w:cs="宋体"/>
              </w:rPr>
              <w:t xml:space="preserve">报价</w:t>
            </w:r>
            <w:r>
              <w:rPr>
                <w:rFonts w:hint="eastAsia" w:ascii="宋体" w:hAnsi="宋体" w:cs="宋体"/>
                <w:lang w:val="zh-CN"/>
              </w:rPr>
              <w:t xml:space="preserve">得分=（</w:t>
            </w:r>
            <w:r>
              <w:rPr>
                <w:rFonts w:hint="eastAsia" w:ascii="宋体" w:hAnsi="宋体" w:cs="宋体"/>
                <w:lang w:val="en-US" w:eastAsia="zh-CN"/>
              </w:rPr>
              <w:t xml:space="preserve">评标</w:t>
            </w:r>
            <w:r>
              <w:rPr>
                <w:rFonts w:hint="eastAsia" w:ascii="宋体" w:hAnsi="宋体" w:cs="宋体"/>
                <w:lang w:val="zh-CN"/>
              </w:rPr>
              <w:t xml:space="preserve">基准价/最</w:t>
            </w:r>
            <w:r>
              <w:rPr>
                <w:rFonts w:hint="eastAsia" w:ascii="宋体" w:hAnsi="宋体" w:cs="宋体"/>
              </w:rPr>
              <w:t xml:space="preserve">后</w:t>
            </w:r>
            <w:r>
              <w:rPr>
                <w:rFonts w:hint="eastAsia" w:ascii="宋体" w:hAnsi="宋体" w:cs="宋体"/>
                <w:lang w:val="zh-CN"/>
              </w:rPr>
              <w:t xml:space="preserve">磋商</w:t>
            </w:r>
            <w:r>
              <w:rPr>
                <w:rFonts w:hint="eastAsia" w:ascii="宋体" w:hAnsi="宋体" w:cs="宋体"/>
              </w:rPr>
              <w:t xml:space="preserve">报价</w:t>
            </w:r>
            <w:r>
              <w:rPr>
                <w:rFonts w:hint="eastAsia" w:ascii="宋体" w:hAnsi="宋体" w:cs="宋体"/>
                <w:lang w:val="zh-CN"/>
              </w:rPr>
              <w:t xml:space="preserve">）</w:t>
            </w:r>
            <w:r>
              <w:rPr>
                <w:rFonts w:hint="eastAsia" w:ascii="宋体" w:hAnsi="宋体" w:cs="宋体"/>
              </w:rPr>
              <w:t xml:space="preserve">×10分（</w:t>
            </w:r>
            <w:bookmarkStart w:id="37" w:name="_Hlk130331102"/>
            <w:r>
              <w:rPr>
                <w:rFonts w:hint="eastAsia" w:ascii="宋体" w:hAnsi="宋体" w:cs="宋体"/>
              </w:rPr>
              <w:t xml:space="preserve">计算结果四舍五入保留两位小数</w:t>
            </w:r>
            <w:bookmarkEnd w:id="37"/>
            <w:r>
              <w:rPr>
                <w:rFonts w:hint="eastAsia" w:ascii="宋体" w:hAnsi="宋体" w:cs="宋体"/>
              </w:rPr>
              <w:t xml:space="preserve">）。</w:t>
            </w:r>
            <w:r/>
          </w:p>
          <w:p>
            <w:pPr>
              <w:jc w:val="left"/>
              <w:spacing w:line="360" w:lineRule="exact"/>
              <w:rPr>
                <w:rFonts w:ascii="宋体" w:hAnsi="宋体" w:cs="宋体"/>
              </w:rPr>
            </w:pPr>
            <w:r>
              <w:rPr>
                <w:rFonts w:hint="eastAsia" w:ascii="宋体" w:hAnsi="宋体" w:cs="宋体"/>
                <w:lang w:val="zh-CN"/>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554"/>
        </w:trPr>
        <w:tc>
          <w:tcPr>
            <w:gridSpan w:val="2"/>
            <w:tcBorders>
              <w:top w:val="single" w:color="000000" w:sz="4" w:space="0"/>
              <w:left w:val="single" w:color="000000" w:sz="4" w:space="0"/>
              <w:bottom w:val="single" w:color="000000" w:sz="4" w:space="0"/>
              <w:right w:val="single" w:color="000000" w:sz="4" w:space="0"/>
            </w:tcBorders>
            <w:tcW w:w="9321" w:type="dxa"/>
            <w:vAlign w:val="center"/>
            <w:textDirection w:val="lrTb"/>
            <w:noWrap w:val="false"/>
          </w:tcPr>
          <w:p>
            <w:pPr>
              <w:jc w:val="left"/>
              <w:spacing w:line="480" w:lineRule="exact"/>
              <w:rPr>
                <w:rFonts w:ascii="宋体" w:hAnsi="宋体" w:cs="宋体"/>
              </w:rPr>
            </w:pPr>
            <w:r>
              <w:rPr>
                <w:rFonts w:hint="eastAsia" w:ascii="宋体" w:hAnsi="宋体" w:cs="宋体"/>
              </w:rPr>
              <w:t xml:space="preserve">二、商务评审（4</w:t>
            </w:r>
            <w:r>
              <w:rPr>
                <w:rFonts w:hint="eastAsia" w:ascii="宋体" w:hAnsi="宋体" w:cs="宋体"/>
                <w:lang w:val="en-US" w:eastAsia="zh-CN"/>
              </w:rPr>
              <w:t xml:space="preserve">0</w:t>
            </w:r>
            <w:r>
              <w:rPr>
                <w:rFonts w:hint="eastAsia" w:ascii="宋体" w:hAnsi="宋体" w:cs="宋体"/>
              </w:rPr>
              <w:t xml:space="preserve">分）</w:t>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bCs/>
                <w:color w:val="000000"/>
              </w:rPr>
            </w:pPr>
            <w:r>
              <w:rPr>
                <w:rFonts w:hint="eastAsia" w:ascii="宋体" w:hAnsi="宋体" w:cs="宋体"/>
                <w:szCs w:val="21"/>
              </w:rPr>
              <w:t xml:space="preserve">企业能力</w:t>
            </w:r>
            <w:r/>
          </w:p>
          <w:p>
            <w:pPr>
              <w:jc w:val="center"/>
              <w:spacing w:line="300" w:lineRule="exact"/>
              <w:widowControl/>
              <w:rPr>
                <w:rFonts w:ascii="宋体" w:hAnsi="宋体" w:cs="宋体"/>
              </w:rPr>
            </w:pPr>
            <w:r>
              <w:rPr>
                <w:rFonts w:hint="eastAsia" w:ascii="宋体" w:hAnsi="宋体" w:cs="宋体"/>
                <w:bCs/>
                <w:color w:val="000000"/>
              </w:rPr>
              <w:t xml:space="preserve">（</w:t>
            </w:r>
            <w:r>
              <w:rPr>
                <w:rFonts w:hint="eastAsia" w:ascii="宋体" w:hAnsi="宋体" w:cs="宋体"/>
                <w:bCs/>
                <w:color w:val="000000"/>
                <w:lang w:val="en-US" w:eastAsia="zh-CN"/>
              </w:rPr>
              <w:t xml:space="preserve">3</w:t>
            </w:r>
            <w:r>
              <w:rPr>
                <w:rFonts w:hint="eastAsia" w:ascii="宋体" w:hAnsi="宋体" w:cs="宋体"/>
                <w:bCs/>
                <w:color w:val="000000"/>
              </w:rPr>
              <w:t xml:space="preserve">分）</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spacing w:line="300" w:lineRule="exact"/>
              <w:widowControl/>
              <w:rPr>
                <w:rFonts w:ascii="宋体" w:hAnsi="宋体" w:cs="宋体"/>
              </w:rPr>
            </w:pPr>
            <w:r>
              <w:rPr>
                <w:rFonts w:hint="eastAsia" w:ascii="宋体" w:hAnsi="宋体" w:cs="宋体"/>
              </w:rPr>
              <w:t xml:space="preserve">供应商具有有效期内的质量管理体系认证证书、环境管理体系认证证书、职业安全健康管理体系认证证书的，有1项得</w:t>
            </w:r>
            <w:r>
              <w:rPr>
                <w:rFonts w:hint="eastAsia" w:ascii="宋体" w:hAnsi="宋体" w:cs="宋体"/>
                <w:lang w:val="en-US" w:eastAsia="zh-CN"/>
              </w:rPr>
              <w:t xml:space="preserve">1</w:t>
            </w:r>
            <w:r>
              <w:rPr>
                <w:rFonts w:hint="eastAsia" w:ascii="宋体" w:hAnsi="宋体" w:cs="宋体"/>
              </w:rPr>
              <w:t xml:space="preserve">分，本项最高得</w:t>
            </w:r>
            <w:r>
              <w:rPr>
                <w:rFonts w:hint="eastAsia" w:ascii="宋体" w:hAnsi="宋体" w:cs="宋体"/>
                <w:lang w:val="en-US" w:eastAsia="zh-CN"/>
              </w:rPr>
              <w:t xml:space="preserve">3</w:t>
            </w:r>
            <w:r>
              <w:rPr>
                <w:rFonts w:hint="eastAsia" w:ascii="宋体" w:hAnsi="宋体" w:cs="宋体"/>
              </w:rPr>
              <w:t xml:space="preserve">分。</w:t>
            </w:r>
            <w:r/>
          </w:p>
          <w:p>
            <w:pPr>
              <w:spacing w:line="300" w:lineRule="exact"/>
              <w:widowControl/>
              <w:rPr>
                <w:rFonts w:ascii="宋体" w:hAnsi="宋体" w:cs="宋体"/>
              </w:rPr>
            </w:pPr>
            <w:r>
              <w:rPr>
                <w:rFonts w:hint="eastAsia" w:ascii="宋体" w:hAnsi="宋体" w:cs="宋体"/>
              </w:rPr>
              <w:t xml:space="preserve">注：提供相关证明文件扫描件加盖公章。</w:t>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szCs w:val="21"/>
              </w:rPr>
            </w:pPr>
            <w:r>
              <w:rPr>
                <w:rFonts w:ascii="宋体" w:hAnsi="宋体" w:eastAsia="宋体" w:cs="宋体"/>
                <w:color w:val="000000"/>
                <w:szCs w:val="20"/>
              </w:rPr>
              <w:t xml:space="preserve">项目负责人</w:t>
            </w:r>
            <w:r>
              <w:rPr>
                <w:rFonts w:hint="eastAsia" w:ascii="宋体" w:hAnsi="宋体" w:eastAsia="宋体" w:cs="宋体"/>
                <w:color w:val="000000"/>
                <w:szCs w:val="20"/>
                <w:lang w:eastAsia="zh-CN"/>
              </w:rPr>
              <w:t xml:space="preserve">（</w:t>
            </w:r>
            <w:r>
              <w:rPr>
                <w:rFonts w:hint="eastAsia" w:ascii="宋体" w:hAnsi="宋体" w:cs="宋体"/>
                <w:color w:val="000000"/>
                <w:szCs w:val="20"/>
                <w:lang w:val="en-US" w:eastAsia="zh-CN"/>
              </w:rPr>
              <w:t xml:space="preserve">8</w:t>
            </w:r>
            <w:r>
              <w:rPr>
                <w:rFonts w:hint="eastAsia" w:ascii="宋体" w:hAnsi="宋体" w:eastAsia="宋体" w:cs="宋体"/>
                <w:color w:val="000000"/>
                <w:szCs w:val="20"/>
                <w:lang w:val="en-US" w:eastAsia="zh-CN"/>
              </w:rPr>
              <w:t xml:space="preserve">分</w:t>
            </w:r>
            <w:r>
              <w:rPr>
                <w:rFonts w:hint="eastAsia" w:ascii="宋体" w:hAnsi="宋体" w:eastAsia="宋体" w:cs="宋体"/>
                <w:color w:val="000000"/>
                <w:szCs w:val="20"/>
                <w:lang w:eastAsia="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spacing w:line="280" w:lineRule="exact"/>
              <w:tabs>
                <w:tab w:val="left" w:pos="0" w:leader="none"/>
              </w:tabs>
              <w:rPr>
                <w:rFonts w:hint="eastAsia" w:ascii="宋体" w:hAnsi="宋体" w:eastAsia="宋体" w:cs="宋体"/>
                <w:color w:val="000000"/>
                <w:szCs w:val="20"/>
              </w:rPr>
            </w:pPr>
            <w:r>
              <w:rPr>
                <w:rFonts w:ascii="宋体" w:hAnsi="宋体" w:eastAsia="宋体" w:cs="宋体"/>
                <w:color w:val="000000"/>
                <w:szCs w:val="20"/>
              </w:rPr>
              <w:t xml:space="preserve">拟派项目负责人具备注册城乡规划师执业资格证书的，得</w:t>
            </w:r>
            <w:r>
              <w:rPr>
                <w:rFonts w:hint="eastAsia" w:ascii="宋体" w:hAnsi="宋体" w:cs="宋体"/>
                <w:color w:val="000000"/>
                <w:szCs w:val="20"/>
                <w:lang w:val="en-US" w:eastAsia="zh-CN"/>
              </w:rPr>
              <w:t xml:space="preserve">4</w:t>
            </w:r>
            <w:r>
              <w:rPr>
                <w:rFonts w:ascii="宋体" w:hAnsi="宋体" w:eastAsia="宋体" w:cs="宋体"/>
                <w:color w:val="000000"/>
                <w:szCs w:val="20"/>
              </w:rPr>
              <w:t xml:space="preserve">分；具备</w:t>
            </w:r>
            <w:r>
              <w:rPr>
                <w:rFonts w:hint="eastAsia" w:ascii="宋体" w:hAnsi="宋体" w:cs="宋体"/>
                <w:color w:val="000000"/>
                <w:szCs w:val="20"/>
                <w:lang w:val="en-US" w:eastAsia="zh-CN"/>
              </w:rPr>
              <w:t xml:space="preserve">正</w:t>
            </w:r>
            <w:r>
              <w:rPr>
                <w:rFonts w:ascii="宋体" w:hAnsi="宋体" w:eastAsia="宋体" w:cs="宋体"/>
                <w:color w:val="000000"/>
                <w:szCs w:val="20"/>
              </w:rPr>
              <w:t xml:space="preserve">高级职称得</w:t>
            </w:r>
            <w:r>
              <w:rPr>
                <w:rFonts w:hint="eastAsia" w:ascii="宋体" w:hAnsi="宋体" w:cs="宋体"/>
                <w:color w:val="000000"/>
                <w:szCs w:val="20"/>
                <w:lang w:val="en-US" w:eastAsia="zh-CN"/>
              </w:rPr>
              <w:t xml:space="preserve">4</w:t>
            </w:r>
            <w:r>
              <w:rPr>
                <w:rFonts w:ascii="宋体" w:hAnsi="宋体" w:eastAsia="宋体" w:cs="宋体"/>
                <w:color w:val="000000"/>
                <w:szCs w:val="20"/>
              </w:rPr>
              <w:t xml:space="preserve">分</w:t>
            </w:r>
            <w:r>
              <w:rPr>
                <w:rFonts w:hint="eastAsia" w:ascii="宋体" w:hAnsi="宋体" w:cs="宋体"/>
                <w:color w:val="000000"/>
                <w:szCs w:val="20"/>
                <w:lang w:eastAsia="zh-CN"/>
              </w:rPr>
              <w:t xml:space="preserve">，</w:t>
            </w:r>
            <w:r>
              <w:rPr>
                <w:rFonts w:ascii="宋体" w:hAnsi="宋体" w:eastAsia="宋体" w:cs="宋体"/>
                <w:color w:val="000000"/>
                <w:szCs w:val="20"/>
              </w:rPr>
              <w:t xml:space="preserve">具备</w:t>
            </w:r>
            <w:r>
              <w:rPr>
                <w:rFonts w:hint="eastAsia" w:ascii="宋体" w:hAnsi="宋体" w:cs="宋体"/>
                <w:color w:val="000000"/>
                <w:szCs w:val="20"/>
                <w:lang w:val="en-US" w:eastAsia="zh-CN"/>
              </w:rPr>
              <w:t xml:space="preserve">副</w:t>
            </w:r>
            <w:r>
              <w:rPr>
                <w:rFonts w:ascii="宋体" w:hAnsi="宋体" w:eastAsia="宋体" w:cs="宋体"/>
                <w:color w:val="000000"/>
                <w:szCs w:val="20"/>
              </w:rPr>
              <w:t xml:space="preserve">高级职称得</w:t>
            </w:r>
            <w:r>
              <w:rPr>
                <w:rFonts w:hint="eastAsia" w:ascii="宋体" w:hAnsi="宋体" w:cs="宋体"/>
                <w:color w:val="000000"/>
                <w:szCs w:val="20"/>
                <w:lang w:val="en-US" w:eastAsia="zh-CN"/>
              </w:rPr>
              <w:t xml:space="preserve">2</w:t>
            </w:r>
            <w:r>
              <w:rPr>
                <w:rFonts w:ascii="宋体" w:hAnsi="宋体" w:eastAsia="宋体" w:cs="宋体"/>
                <w:color w:val="000000"/>
                <w:szCs w:val="20"/>
              </w:rPr>
              <w:t xml:space="preserve">分</w:t>
            </w:r>
            <w:r>
              <w:rPr>
                <w:rFonts w:hint="eastAsia" w:ascii="宋体" w:hAnsi="宋体" w:cs="宋体"/>
                <w:color w:val="000000"/>
                <w:szCs w:val="20"/>
                <w:lang w:eastAsia="zh-CN"/>
              </w:rPr>
              <w:t xml:space="preserve">，</w:t>
            </w:r>
            <w:r>
              <w:rPr>
                <w:rFonts w:hint="eastAsia" w:ascii="宋体" w:hAnsi="宋体" w:cs="宋体"/>
                <w:color w:val="000000"/>
                <w:szCs w:val="20"/>
                <w:lang w:val="en-US" w:eastAsia="zh-CN"/>
              </w:rPr>
              <w:t xml:space="preserve">具有中级职称得1分</w:t>
            </w:r>
            <w:r>
              <w:rPr>
                <w:rFonts w:ascii="宋体" w:hAnsi="宋体" w:eastAsia="宋体" w:cs="宋体"/>
                <w:color w:val="000000"/>
                <w:szCs w:val="20"/>
              </w:rPr>
              <w:t xml:space="preserve">。本项最高得</w:t>
            </w:r>
            <w:r>
              <w:rPr>
                <w:rFonts w:hint="eastAsia" w:ascii="宋体" w:hAnsi="宋体" w:cs="宋体"/>
                <w:color w:val="000000"/>
                <w:szCs w:val="20"/>
                <w:lang w:val="en-US" w:eastAsia="zh-CN"/>
              </w:rPr>
              <w:t xml:space="preserve">8</w:t>
            </w:r>
            <w:r>
              <w:rPr>
                <w:rFonts w:ascii="宋体" w:hAnsi="宋体" w:eastAsia="宋体" w:cs="宋体"/>
                <w:color w:val="000000"/>
                <w:szCs w:val="20"/>
              </w:rPr>
              <w:t xml:space="preserve">分。</w:t>
            </w:r>
            <w:r/>
          </w:p>
          <w:p>
            <w:pPr>
              <w:jc w:val="left"/>
              <w:spacing w:line="300" w:lineRule="exact"/>
              <w:widowControl/>
              <w:rPr>
                <w:rFonts w:ascii="宋体" w:hAnsi="宋体" w:cs="宋体"/>
                <w:szCs w:val="21"/>
              </w:rPr>
            </w:pPr>
            <w:r>
              <w:rPr>
                <w:rFonts w:ascii="宋体" w:hAnsi="宋体" w:eastAsia="宋体" w:cs="宋体"/>
                <w:color w:val="000000"/>
                <w:szCs w:val="20"/>
              </w:rPr>
              <w:t xml:space="preserve">注：1.拟派项目负责人须为供应商在职员工，提供供应商为其缴纳的</w:t>
            </w:r>
            <w:r>
              <w:rPr>
                <w:rFonts w:hint="eastAsia" w:ascii="宋体" w:hAnsi="宋体" w:eastAsia="宋体" w:cs="宋体"/>
                <w:color w:val="000000"/>
                <w:szCs w:val="20"/>
              </w:rPr>
              <w:t xml:space="preserve">近三个月内任意一个月</w:t>
            </w:r>
            <w:r>
              <w:rPr>
                <w:rFonts w:ascii="宋体" w:hAnsi="宋体" w:eastAsia="宋体" w:cs="宋体"/>
                <w:color w:val="000000"/>
                <w:szCs w:val="20"/>
              </w:rPr>
              <w:t xml:space="preserve">的社保证明材料，不提供不得分。2.拟派项目负责人达到国家法定退休年龄的，无需提供社保证明材料，但需提供与供应商的聘用关系证明材料；未达到国家法定退休年龄，但提前退休的，提供人力资源和社会保障部门出具的退休证明材料，并提供与投标单位的聘用关系证明材料，未按要求提供不得分。</w:t>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eastAsia="宋体" w:cs="宋体"/>
                <w:color w:val="000000"/>
                <w:szCs w:val="20"/>
              </w:rPr>
            </w:pPr>
            <w:r>
              <w:rPr>
                <w:rFonts w:ascii="宋体" w:hAnsi="宋体" w:eastAsia="宋体" w:cs="宋体"/>
                <w:color w:val="000000"/>
                <w:szCs w:val="20"/>
              </w:rPr>
              <w:t xml:space="preserve">项目</w:t>
            </w:r>
            <w:r>
              <w:rPr>
                <w:rFonts w:hint="eastAsia" w:ascii="宋体" w:hAnsi="宋体" w:cs="宋体"/>
                <w:color w:val="000000"/>
                <w:szCs w:val="20"/>
                <w:lang w:val="en-US" w:eastAsia="zh-CN"/>
              </w:rPr>
              <w:t xml:space="preserve">组成人</w:t>
            </w:r>
            <w:r>
              <w:rPr>
                <w:rFonts w:ascii="宋体" w:hAnsi="宋体" w:eastAsia="宋体" w:cs="宋体"/>
                <w:color w:val="000000"/>
                <w:szCs w:val="20"/>
              </w:rPr>
              <w:t xml:space="preserve">员</w:t>
            </w:r>
            <w:r>
              <w:rPr>
                <w:rFonts w:hint="eastAsia" w:ascii="宋体" w:hAnsi="宋体" w:eastAsia="宋体" w:cs="宋体"/>
                <w:color w:val="000000"/>
                <w:szCs w:val="20"/>
                <w:lang w:eastAsia="zh-CN"/>
              </w:rPr>
              <w:t xml:space="preserve">（</w:t>
            </w:r>
            <w:r>
              <w:rPr>
                <w:rFonts w:hint="eastAsia" w:ascii="宋体" w:hAnsi="宋体" w:cs="宋体"/>
                <w:color w:val="000000"/>
                <w:szCs w:val="20"/>
                <w:lang w:val="en-US" w:eastAsia="zh-CN"/>
              </w:rPr>
              <w:t xml:space="preserve">20</w:t>
            </w:r>
            <w:r>
              <w:rPr>
                <w:rFonts w:hint="eastAsia" w:ascii="宋体" w:hAnsi="宋体" w:eastAsia="宋体" w:cs="宋体"/>
                <w:color w:val="000000"/>
                <w:szCs w:val="20"/>
                <w:lang w:val="en-US" w:eastAsia="zh-CN"/>
              </w:rPr>
              <w:t xml:space="preserve">分</w:t>
            </w:r>
            <w:r>
              <w:rPr>
                <w:rFonts w:hint="eastAsia" w:ascii="宋体" w:hAnsi="宋体" w:eastAsia="宋体" w:cs="宋体"/>
                <w:color w:val="000000"/>
                <w:szCs w:val="20"/>
                <w:lang w:eastAsia="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spacing w:line="280" w:lineRule="exact"/>
              <w:tabs>
                <w:tab w:val="left" w:pos="0" w:leader="none"/>
              </w:tabs>
              <w:rPr>
                <w:rFonts w:hint="eastAsia" w:ascii="宋体" w:hAnsi="宋体" w:eastAsia="宋体" w:cs="宋体"/>
                <w:color w:val="000000"/>
                <w:szCs w:val="20"/>
              </w:rPr>
            </w:pPr>
            <w:r>
              <w:rPr>
                <w:rFonts w:hint="eastAsia" w:ascii="宋体" w:hAnsi="宋体" w:eastAsia="宋体" w:cs="宋体"/>
                <w:color w:val="000000"/>
                <w:szCs w:val="20"/>
              </w:rPr>
              <w:t xml:space="preserve">拟派项目</w:t>
            </w:r>
            <w:r>
              <w:rPr>
                <w:rFonts w:hint="eastAsia" w:ascii="宋体" w:hAnsi="宋体" w:cs="宋体"/>
                <w:color w:val="000000"/>
                <w:szCs w:val="20"/>
                <w:lang w:val="en-US" w:eastAsia="zh-CN"/>
              </w:rPr>
              <w:t xml:space="preserve">组成人</w:t>
            </w:r>
            <w:r>
              <w:rPr>
                <w:rFonts w:hint="eastAsia" w:ascii="宋体" w:hAnsi="宋体" w:eastAsia="宋体" w:cs="宋体"/>
                <w:color w:val="000000"/>
                <w:szCs w:val="20"/>
              </w:rPr>
              <w:t xml:space="preserve">员（除项目负责人外）中：</w:t>
            </w:r>
            <w:r/>
          </w:p>
          <w:p>
            <w:pPr>
              <w:numPr>
                <w:ilvl w:val="0"/>
                <w:numId w:val="2"/>
              </w:numPr>
              <w:spacing w:line="280" w:lineRule="exact"/>
              <w:tabs>
                <w:tab w:val="left" w:pos="0" w:leader="none"/>
              </w:tabs>
              <w:rPr>
                <w:rFonts w:hint="eastAsia" w:ascii="宋体" w:hAnsi="宋体" w:eastAsia="宋体" w:cs="宋体"/>
                <w:color w:val="000000"/>
                <w:szCs w:val="20"/>
              </w:rPr>
            </w:pPr>
            <w:r>
              <w:rPr>
                <w:rFonts w:hint="eastAsia" w:ascii="宋体" w:hAnsi="宋体" w:eastAsia="宋体" w:cs="宋体"/>
                <w:color w:val="000000"/>
                <w:szCs w:val="20"/>
              </w:rPr>
              <w:t xml:space="preserve">拟派项目团队成员（除项目负责人外）中具备注册城乡规划师</w:t>
            </w:r>
            <w:r>
              <w:rPr>
                <w:rFonts w:hint="eastAsia" w:ascii="宋体" w:hAnsi="宋体" w:cs="宋体"/>
                <w:color w:val="000000"/>
                <w:szCs w:val="20"/>
                <w:lang w:val="en-US" w:eastAsia="zh-CN"/>
              </w:rPr>
              <w:t xml:space="preserve">证书的得2分；</w:t>
            </w:r>
            <w:r>
              <w:rPr>
                <w:rFonts w:hint="eastAsia" w:ascii="宋体" w:hAnsi="宋体" w:cs="宋体"/>
                <w:szCs w:val="21"/>
              </w:rPr>
              <w:t xml:space="preserve">具有</w:t>
            </w:r>
            <w:r>
              <w:rPr>
                <w:rFonts w:hint="eastAsia" w:ascii="宋体" w:hAnsi="宋体" w:eastAsia="宋体" w:cs="宋体"/>
                <w:color w:val="000000"/>
                <w:szCs w:val="20"/>
              </w:rPr>
              <w:t xml:space="preserve">城乡规划专业</w:t>
            </w:r>
            <w:r>
              <w:rPr>
                <w:rFonts w:hint="eastAsia" w:ascii="宋体" w:hAnsi="宋体" w:cs="宋体"/>
                <w:szCs w:val="21"/>
              </w:rPr>
              <w:t xml:space="preserve">高级及以上职称的得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szCs w:val="21"/>
              </w:rPr>
              <w:t xml:space="preserve">具有</w:t>
            </w:r>
            <w:r>
              <w:rPr>
                <w:rFonts w:hint="eastAsia" w:ascii="宋体" w:hAnsi="宋体" w:eastAsia="宋体" w:cs="宋体"/>
                <w:color w:val="000000"/>
                <w:szCs w:val="20"/>
              </w:rPr>
              <w:t xml:space="preserve">城乡规划专业</w:t>
            </w:r>
            <w:r>
              <w:rPr>
                <w:rFonts w:hint="eastAsia" w:ascii="宋体" w:hAnsi="宋体" w:eastAsia="宋体" w:cs="宋体"/>
                <w:szCs w:val="21"/>
                <w:lang w:val="en-US" w:eastAsia="zh-CN"/>
              </w:rPr>
              <w:t xml:space="preserve">中级</w:t>
            </w:r>
            <w:r>
              <w:rPr>
                <w:rFonts w:hint="eastAsia" w:ascii="宋体" w:hAnsi="宋体" w:cs="宋体"/>
                <w:szCs w:val="21"/>
              </w:rPr>
              <w:t xml:space="preserve">职称得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color w:val="000000"/>
                <w:szCs w:val="20"/>
                <w:lang w:eastAsia="zh-CN"/>
              </w:rPr>
              <w:t xml:space="preserve">；</w:t>
            </w:r>
            <w:r>
              <w:rPr>
                <w:rFonts w:hint="eastAsia" w:ascii="宋体" w:hAnsi="宋体" w:eastAsia="宋体" w:cs="宋体"/>
                <w:color w:val="000000"/>
                <w:szCs w:val="20"/>
              </w:rPr>
              <w:t xml:space="preserve">本项最高得</w:t>
            </w:r>
            <w:r>
              <w:rPr>
                <w:rFonts w:hint="eastAsia" w:ascii="宋体" w:hAnsi="宋体" w:cs="宋体"/>
                <w:color w:val="000000"/>
                <w:szCs w:val="20"/>
                <w:lang w:val="en-US" w:eastAsia="zh-CN"/>
              </w:rPr>
              <w:t xml:space="preserve">4</w:t>
            </w:r>
            <w:r>
              <w:rPr>
                <w:rFonts w:hint="eastAsia" w:ascii="宋体" w:hAnsi="宋体" w:eastAsia="宋体" w:cs="宋体"/>
                <w:color w:val="000000"/>
                <w:szCs w:val="20"/>
              </w:rPr>
              <w:t xml:space="preserve">分。</w:t>
            </w:r>
            <w:r/>
          </w:p>
          <w:p>
            <w:pPr>
              <w:numPr>
                <w:ilvl w:val="0"/>
                <w:numId w:val="2"/>
              </w:numPr>
              <w:spacing w:line="280" w:lineRule="exact"/>
              <w:tabs>
                <w:tab w:val="left" w:pos="0" w:leader="none"/>
              </w:tabs>
              <w:rPr>
                <w:rFonts w:hint="eastAsia" w:ascii="宋体" w:hAnsi="宋体" w:eastAsia="宋体" w:cs="宋体"/>
                <w:color w:val="000000"/>
                <w:szCs w:val="20"/>
              </w:rPr>
            </w:pPr>
            <w:r>
              <w:rPr>
                <w:rFonts w:hint="eastAsia" w:ascii="宋体" w:hAnsi="宋体" w:eastAsia="宋体" w:cs="宋体"/>
                <w:color w:val="000000"/>
                <w:szCs w:val="20"/>
              </w:rPr>
              <w:t xml:space="preserve">拟派项目团队成员（除项目负责人外）中具备注册城乡规划师</w:t>
            </w:r>
            <w:r>
              <w:rPr>
                <w:rFonts w:hint="eastAsia" w:ascii="宋体" w:hAnsi="宋体" w:cs="宋体"/>
                <w:color w:val="000000"/>
                <w:szCs w:val="20"/>
                <w:lang w:val="en-US" w:eastAsia="zh-CN"/>
              </w:rPr>
              <w:t xml:space="preserve">证书的得2分；</w:t>
            </w:r>
            <w:r>
              <w:rPr>
                <w:rFonts w:hint="eastAsia" w:ascii="宋体" w:hAnsi="宋体" w:cs="宋体"/>
                <w:szCs w:val="21"/>
              </w:rPr>
              <w:t xml:space="preserve">具有</w:t>
            </w:r>
            <w:r>
              <w:rPr>
                <w:rFonts w:hint="eastAsia" w:ascii="宋体" w:hAnsi="宋体" w:eastAsia="宋体" w:cs="宋体"/>
                <w:color w:val="000000"/>
                <w:szCs w:val="20"/>
              </w:rPr>
              <w:t xml:space="preserve">人文地理专业</w:t>
            </w:r>
            <w:r>
              <w:rPr>
                <w:rFonts w:hint="eastAsia" w:ascii="宋体" w:hAnsi="宋体" w:cs="宋体"/>
                <w:szCs w:val="21"/>
              </w:rPr>
              <w:t xml:space="preserve">高级及以上职称的得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szCs w:val="21"/>
              </w:rPr>
              <w:t xml:space="preserve">具有</w:t>
            </w:r>
            <w:r>
              <w:rPr>
                <w:rFonts w:hint="eastAsia" w:ascii="宋体" w:hAnsi="宋体" w:eastAsia="宋体" w:cs="宋体"/>
                <w:color w:val="000000"/>
                <w:szCs w:val="20"/>
              </w:rPr>
              <w:t xml:space="preserve">人文地理专业</w:t>
            </w:r>
            <w:r>
              <w:rPr>
                <w:rFonts w:hint="eastAsia" w:ascii="宋体" w:hAnsi="宋体" w:eastAsia="宋体" w:cs="宋体"/>
                <w:szCs w:val="21"/>
                <w:lang w:val="en-US" w:eastAsia="zh-CN"/>
              </w:rPr>
              <w:t xml:space="preserve">中级</w:t>
            </w:r>
            <w:r>
              <w:rPr>
                <w:rFonts w:hint="eastAsia" w:ascii="宋体" w:hAnsi="宋体" w:cs="宋体"/>
                <w:szCs w:val="21"/>
              </w:rPr>
              <w:t xml:space="preserve">职称的得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color w:val="000000"/>
                <w:szCs w:val="20"/>
                <w:lang w:eastAsia="zh-CN"/>
              </w:rPr>
              <w:t xml:space="preserve">；</w:t>
            </w:r>
            <w:r>
              <w:rPr>
                <w:rFonts w:hint="eastAsia" w:ascii="宋体" w:hAnsi="宋体" w:eastAsia="宋体" w:cs="宋体"/>
                <w:color w:val="000000"/>
                <w:szCs w:val="20"/>
              </w:rPr>
              <w:t xml:space="preserve">本项最高得</w:t>
            </w:r>
            <w:r>
              <w:rPr>
                <w:rFonts w:hint="eastAsia" w:ascii="宋体" w:hAnsi="宋体" w:cs="宋体"/>
                <w:color w:val="000000"/>
                <w:szCs w:val="20"/>
                <w:lang w:val="en-US" w:eastAsia="zh-CN"/>
              </w:rPr>
              <w:t xml:space="preserve">4</w:t>
            </w:r>
            <w:r>
              <w:rPr>
                <w:rFonts w:hint="eastAsia" w:ascii="宋体" w:hAnsi="宋体" w:eastAsia="宋体" w:cs="宋体"/>
                <w:color w:val="000000"/>
                <w:szCs w:val="20"/>
              </w:rPr>
              <w:t xml:space="preserve">分</w:t>
            </w:r>
            <w:r/>
          </w:p>
          <w:p>
            <w:pPr>
              <w:numPr>
                <w:ilvl w:val="0"/>
                <w:numId w:val="2"/>
              </w:numPr>
              <w:spacing w:line="280" w:lineRule="exact"/>
              <w:tabs>
                <w:tab w:val="left" w:pos="0" w:leader="none"/>
              </w:tabs>
              <w:rPr>
                <w:rFonts w:hint="default" w:ascii="宋体" w:hAnsi="宋体" w:eastAsia="宋体" w:cs="宋体"/>
                <w:color w:val="000000"/>
                <w:szCs w:val="20"/>
                <w:lang w:val="en-US" w:eastAsia="zh-CN"/>
              </w:rPr>
            </w:pPr>
            <w:r>
              <w:rPr>
                <w:rFonts w:hint="eastAsia" w:ascii="宋体" w:hAnsi="宋体" w:eastAsia="宋体" w:cs="宋体"/>
                <w:color w:val="000000"/>
                <w:szCs w:val="20"/>
              </w:rPr>
              <w:t xml:space="preserve">拟派项目团队成员（除项目负责人外）中具备注册城乡规划师</w:t>
            </w:r>
            <w:r>
              <w:rPr>
                <w:rFonts w:hint="eastAsia" w:ascii="宋体" w:hAnsi="宋体" w:eastAsia="宋体" w:cs="宋体"/>
                <w:color w:val="000000"/>
                <w:szCs w:val="20"/>
                <w:lang w:val="en-US" w:eastAsia="zh-CN"/>
              </w:rPr>
              <w:t xml:space="preserve">证书的得</w:t>
            </w:r>
            <w:r>
              <w:rPr>
                <w:rFonts w:hint="eastAsia" w:ascii="宋体" w:hAnsi="宋体" w:cs="宋体"/>
                <w:color w:val="000000"/>
                <w:szCs w:val="20"/>
                <w:lang w:val="en-US" w:eastAsia="zh-CN"/>
              </w:rPr>
              <w:t xml:space="preserve">2</w:t>
            </w:r>
            <w:r>
              <w:rPr>
                <w:rFonts w:hint="eastAsia" w:ascii="宋体" w:hAnsi="宋体" w:eastAsia="宋体" w:cs="宋体"/>
                <w:color w:val="000000"/>
                <w:szCs w:val="20"/>
                <w:lang w:val="en-US" w:eastAsia="zh-CN"/>
              </w:rPr>
              <w:t xml:space="preserve">分</w:t>
            </w:r>
            <w:r>
              <w:rPr>
                <w:rFonts w:hint="eastAsia" w:ascii="宋体" w:hAnsi="宋体" w:cs="宋体"/>
                <w:color w:val="000000"/>
                <w:szCs w:val="20"/>
                <w:lang w:val="en-US" w:eastAsia="zh-CN"/>
              </w:rPr>
              <w:t xml:space="preserve">；</w:t>
            </w:r>
            <w:r>
              <w:rPr>
                <w:rFonts w:hint="eastAsia" w:ascii="宋体" w:hAnsi="宋体" w:eastAsia="宋体" w:cs="宋体"/>
                <w:color w:val="000000"/>
                <w:szCs w:val="20"/>
              </w:rPr>
              <w:t xml:space="preserve">具有环境工程专业高级及以上职称的得</w:t>
            </w:r>
            <w:r>
              <w:rPr>
                <w:rFonts w:hint="eastAsia" w:ascii="宋体" w:hAnsi="宋体" w:eastAsia="宋体" w:cs="宋体"/>
                <w:color w:val="000000"/>
                <w:szCs w:val="20"/>
                <w:lang w:val="en-US" w:eastAsia="zh-CN"/>
              </w:rPr>
              <w:t xml:space="preserve">2</w:t>
            </w:r>
            <w:r>
              <w:rPr>
                <w:rFonts w:hint="eastAsia" w:ascii="宋体" w:hAnsi="宋体" w:eastAsia="宋体" w:cs="宋体"/>
                <w:color w:val="000000"/>
                <w:szCs w:val="20"/>
              </w:rPr>
              <w:t xml:space="preserve">分</w:t>
            </w:r>
            <w:r>
              <w:rPr>
                <w:rFonts w:hint="eastAsia" w:ascii="宋体" w:hAnsi="宋体" w:cs="宋体"/>
                <w:color w:val="000000"/>
                <w:szCs w:val="20"/>
                <w:lang w:eastAsia="zh-CN"/>
              </w:rPr>
              <w:t xml:space="preserve">，</w:t>
            </w:r>
            <w:r>
              <w:rPr>
                <w:rFonts w:hint="eastAsia" w:ascii="宋体" w:hAnsi="宋体" w:eastAsia="宋体" w:cs="宋体"/>
                <w:color w:val="000000"/>
                <w:szCs w:val="20"/>
              </w:rPr>
              <w:t xml:space="preserve">具有环境工程专业</w:t>
            </w:r>
            <w:r>
              <w:rPr>
                <w:rFonts w:hint="eastAsia" w:ascii="宋体" w:hAnsi="宋体" w:eastAsia="宋体" w:cs="宋体"/>
                <w:color w:val="000000"/>
                <w:szCs w:val="20"/>
                <w:lang w:val="en-US" w:eastAsia="zh-CN"/>
              </w:rPr>
              <w:t xml:space="preserve">中级</w:t>
            </w:r>
            <w:r>
              <w:rPr>
                <w:rFonts w:hint="eastAsia" w:ascii="宋体" w:hAnsi="宋体" w:eastAsia="宋体" w:cs="宋体"/>
                <w:color w:val="000000"/>
                <w:szCs w:val="20"/>
              </w:rPr>
              <w:t xml:space="preserve">职称得</w:t>
            </w:r>
            <w:r>
              <w:rPr>
                <w:rFonts w:hint="eastAsia" w:ascii="宋体" w:hAnsi="宋体" w:eastAsia="宋体" w:cs="宋体"/>
                <w:color w:val="000000"/>
                <w:szCs w:val="20"/>
                <w:lang w:val="en-US" w:eastAsia="zh-CN"/>
              </w:rPr>
              <w:t xml:space="preserve">1</w:t>
            </w:r>
            <w:r>
              <w:rPr>
                <w:rFonts w:hint="eastAsia" w:ascii="宋体" w:hAnsi="宋体" w:eastAsia="宋体" w:cs="宋体"/>
                <w:color w:val="000000"/>
                <w:szCs w:val="20"/>
              </w:rPr>
              <w:t xml:space="preserve">分</w:t>
            </w:r>
            <w:r>
              <w:rPr>
                <w:rFonts w:hint="eastAsia" w:ascii="宋体" w:hAnsi="宋体" w:eastAsia="宋体" w:cs="宋体"/>
                <w:color w:val="000000"/>
                <w:szCs w:val="20"/>
                <w:lang w:eastAsia="zh-CN"/>
              </w:rPr>
              <w:t xml:space="preserve">；</w:t>
            </w:r>
            <w:r>
              <w:rPr>
                <w:rFonts w:hint="eastAsia" w:ascii="宋体" w:hAnsi="宋体" w:eastAsia="宋体" w:cs="宋体"/>
                <w:color w:val="000000"/>
                <w:szCs w:val="20"/>
              </w:rPr>
              <w:t xml:space="preserve">本项最高得</w:t>
            </w:r>
            <w:r>
              <w:rPr>
                <w:rFonts w:hint="eastAsia" w:ascii="宋体" w:hAnsi="宋体" w:cs="宋体"/>
                <w:color w:val="000000"/>
                <w:szCs w:val="20"/>
                <w:lang w:val="en-US" w:eastAsia="zh-CN"/>
              </w:rPr>
              <w:t xml:space="preserve">4</w:t>
            </w:r>
            <w:r>
              <w:rPr>
                <w:rFonts w:hint="eastAsia" w:ascii="宋体" w:hAnsi="宋体" w:eastAsia="宋体" w:cs="宋体"/>
                <w:color w:val="000000"/>
                <w:szCs w:val="20"/>
              </w:rPr>
              <w:t xml:space="preserve">分</w:t>
            </w:r>
            <w:r/>
          </w:p>
          <w:p>
            <w:pPr>
              <w:numPr>
                <w:ilvl w:val="0"/>
                <w:numId w:val="2"/>
              </w:numPr>
              <w:spacing w:line="280" w:lineRule="exact"/>
              <w:tabs>
                <w:tab w:val="left" w:pos="0" w:leader="none"/>
              </w:tabs>
              <w:rPr>
                <w:rFonts w:hint="eastAsia" w:ascii="宋体" w:hAnsi="宋体" w:eastAsia="宋体" w:cs="宋体"/>
                <w:color w:val="000000"/>
                <w:szCs w:val="20"/>
              </w:rPr>
            </w:pPr>
            <w:r>
              <w:rPr>
                <w:rFonts w:hint="eastAsia" w:ascii="宋体" w:hAnsi="宋体" w:cs="宋体"/>
                <w:szCs w:val="21"/>
                <w:lang w:val="en-US" w:eastAsia="zh-CN"/>
              </w:rPr>
              <w:t xml:space="preserve">拟派项目团队成员（除项目负责人外）中具备</w:t>
            </w:r>
            <w:r>
              <w:rPr>
                <w:rFonts w:hint="eastAsia" w:ascii="宋体" w:hAnsi="宋体" w:eastAsia="宋体" w:cs="宋体"/>
                <w:color w:val="000000"/>
                <w:szCs w:val="20"/>
              </w:rPr>
              <w:t xml:space="preserve">市政工程专业</w:t>
            </w:r>
            <w:r>
              <w:rPr>
                <w:rFonts w:hint="eastAsia" w:ascii="宋体" w:hAnsi="宋体" w:cs="宋体"/>
                <w:szCs w:val="21"/>
              </w:rPr>
              <w:t xml:space="preserve">高级及以上职称的得</w:t>
            </w:r>
            <w:r>
              <w:rPr>
                <w:rFonts w:hint="eastAsia" w:ascii="宋体" w:hAnsi="宋体" w:cs="宋体"/>
                <w:szCs w:val="21"/>
                <w:lang w:val="en-US" w:eastAsia="zh-CN"/>
              </w:rPr>
              <w:t xml:space="preserve">4</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szCs w:val="21"/>
              </w:rPr>
              <w:t xml:space="preserve">具有</w:t>
            </w:r>
            <w:r>
              <w:rPr>
                <w:rFonts w:hint="eastAsia" w:ascii="宋体" w:hAnsi="宋体" w:eastAsia="宋体" w:cs="宋体"/>
                <w:color w:val="000000"/>
                <w:szCs w:val="20"/>
              </w:rPr>
              <w:t xml:space="preserve">市政工程专业</w:t>
            </w:r>
            <w:r>
              <w:rPr>
                <w:rFonts w:hint="eastAsia" w:ascii="宋体" w:hAnsi="宋体" w:eastAsia="宋体" w:cs="宋体"/>
                <w:szCs w:val="21"/>
                <w:lang w:val="en-US" w:eastAsia="zh-CN"/>
              </w:rPr>
              <w:t xml:space="preserve">中级</w:t>
            </w:r>
            <w:r>
              <w:rPr>
                <w:rFonts w:hint="eastAsia" w:ascii="宋体" w:hAnsi="宋体" w:cs="宋体"/>
                <w:szCs w:val="21"/>
              </w:rPr>
              <w:t xml:space="preserve">职称的得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color w:val="000000"/>
                <w:szCs w:val="20"/>
                <w:lang w:eastAsia="zh-CN"/>
              </w:rPr>
              <w:t xml:space="preserve">；</w:t>
            </w:r>
            <w:r>
              <w:rPr>
                <w:rFonts w:hint="eastAsia" w:ascii="宋体" w:hAnsi="宋体" w:eastAsia="宋体" w:cs="宋体"/>
                <w:color w:val="000000"/>
                <w:szCs w:val="20"/>
              </w:rPr>
              <w:t xml:space="preserve">本项最高得</w:t>
            </w:r>
            <w:r>
              <w:rPr>
                <w:rFonts w:hint="eastAsia" w:ascii="宋体" w:hAnsi="宋体" w:cs="宋体"/>
                <w:color w:val="000000"/>
                <w:szCs w:val="20"/>
                <w:lang w:val="en-US" w:eastAsia="zh-CN"/>
              </w:rPr>
              <w:t xml:space="preserve">4</w:t>
            </w:r>
            <w:r>
              <w:rPr>
                <w:rFonts w:hint="eastAsia" w:ascii="宋体" w:hAnsi="宋体" w:eastAsia="宋体" w:cs="宋体"/>
                <w:color w:val="000000"/>
                <w:szCs w:val="20"/>
              </w:rPr>
              <w:t xml:space="preserve">分</w:t>
            </w:r>
            <w:r/>
          </w:p>
          <w:p>
            <w:pPr>
              <w:numPr>
                <w:ilvl w:val="0"/>
                <w:numId w:val="2"/>
              </w:numPr>
              <w:spacing w:line="280" w:lineRule="exact"/>
              <w:tabs>
                <w:tab w:val="left" w:pos="0" w:leader="none"/>
              </w:tabs>
              <w:rPr>
                <w:rFonts w:hint="default" w:ascii="宋体" w:hAnsi="宋体" w:eastAsia="宋体" w:cs="宋体"/>
                <w:color w:val="000000"/>
                <w:szCs w:val="20"/>
                <w:lang w:val="en-US" w:eastAsia="zh-CN"/>
              </w:rPr>
            </w:pPr>
            <w:r>
              <w:rPr>
                <w:rFonts w:hint="default" w:ascii="宋体" w:hAnsi="宋体" w:eastAsia="宋体" w:cs="宋体"/>
                <w:color w:val="000000"/>
                <w:szCs w:val="20"/>
                <w:lang w:val="en-US" w:eastAsia="zh-CN"/>
              </w:rPr>
              <w:t xml:space="preserve">拟派项目团队成员（除项目负责人外）中具备建筑专业高级</w:t>
            </w:r>
            <w:r>
              <w:rPr>
                <w:rFonts w:hint="eastAsia" w:ascii="宋体" w:hAnsi="宋体" w:cs="宋体"/>
                <w:color w:val="000000"/>
                <w:szCs w:val="20"/>
                <w:lang w:val="en-US" w:eastAsia="zh-CN"/>
              </w:rPr>
              <w:t xml:space="preserve">及以上</w:t>
            </w:r>
            <w:r>
              <w:rPr>
                <w:rFonts w:hint="default" w:ascii="宋体" w:hAnsi="宋体" w:eastAsia="宋体" w:cs="宋体"/>
                <w:color w:val="000000"/>
                <w:szCs w:val="20"/>
                <w:lang w:val="en-US" w:eastAsia="zh-CN"/>
              </w:rPr>
              <w:t xml:space="preserve">职称的得</w:t>
            </w:r>
            <w:r>
              <w:rPr>
                <w:rFonts w:hint="eastAsia" w:ascii="宋体" w:hAnsi="宋体" w:cs="宋体"/>
                <w:color w:val="000000"/>
                <w:szCs w:val="20"/>
                <w:lang w:val="en-US" w:eastAsia="zh-CN"/>
              </w:rPr>
              <w:t xml:space="preserve">4</w:t>
            </w:r>
            <w:r>
              <w:rPr>
                <w:rFonts w:hint="default" w:ascii="宋体" w:hAnsi="宋体" w:eastAsia="宋体" w:cs="宋体"/>
                <w:color w:val="000000"/>
                <w:szCs w:val="20"/>
                <w:lang w:val="en-US" w:eastAsia="zh-CN"/>
              </w:rPr>
              <w:t xml:space="preserve">分</w:t>
            </w:r>
            <w:r>
              <w:rPr>
                <w:rFonts w:hint="eastAsia" w:ascii="宋体" w:hAnsi="宋体" w:cs="宋体"/>
                <w:color w:val="000000"/>
                <w:szCs w:val="20"/>
                <w:lang w:val="en-US" w:eastAsia="zh-CN"/>
              </w:rPr>
              <w:t xml:space="preserve">，</w:t>
            </w:r>
            <w:r>
              <w:rPr>
                <w:rFonts w:hint="default" w:ascii="宋体" w:hAnsi="宋体" w:eastAsia="宋体" w:cs="宋体"/>
                <w:color w:val="000000"/>
                <w:szCs w:val="20"/>
                <w:lang w:val="en-US" w:eastAsia="zh-CN"/>
              </w:rPr>
              <w:t xml:space="preserve">具备建筑专业</w:t>
            </w:r>
            <w:r>
              <w:rPr>
                <w:rFonts w:hint="eastAsia" w:ascii="宋体" w:hAnsi="宋体" w:cs="宋体"/>
                <w:color w:val="000000"/>
                <w:szCs w:val="20"/>
                <w:lang w:val="en-US" w:eastAsia="zh-CN"/>
              </w:rPr>
              <w:t xml:space="preserve">中级</w:t>
            </w:r>
            <w:r>
              <w:rPr>
                <w:rFonts w:hint="default" w:ascii="宋体" w:hAnsi="宋体" w:eastAsia="宋体" w:cs="宋体"/>
                <w:color w:val="000000"/>
                <w:szCs w:val="20"/>
                <w:lang w:val="en-US" w:eastAsia="zh-CN"/>
              </w:rPr>
              <w:t xml:space="preserve">职称的得</w:t>
            </w:r>
            <w:r>
              <w:rPr>
                <w:rFonts w:hint="eastAsia" w:ascii="宋体" w:hAnsi="宋体" w:cs="宋体"/>
                <w:color w:val="000000"/>
                <w:szCs w:val="20"/>
                <w:lang w:val="en-US" w:eastAsia="zh-CN"/>
              </w:rPr>
              <w:t xml:space="preserve">2</w:t>
            </w:r>
            <w:r>
              <w:rPr>
                <w:rFonts w:hint="default" w:ascii="宋体" w:hAnsi="宋体" w:eastAsia="宋体" w:cs="宋体"/>
                <w:color w:val="000000"/>
                <w:szCs w:val="20"/>
                <w:lang w:val="en-US" w:eastAsia="zh-CN"/>
              </w:rPr>
              <w:t xml:space="preserve">分；本项最高得</w:t>
            </w:r>
            <w:r>
              <w:rPr>
                <w:rFonts w:hint="eastAsia" w:ascii="宋体" w:hAnsi="宋体" w:cs="宋体"/>
                <w:color w:val="000000"/>
                <w:szCs w:val="20"/>
                <w:lang w:val="en-US" w:eastAsia="zh-CN"/>
              </w:rPr>
              <w:t xml:space="preserve">4</w:t>
            </w:r>
            <w:r>
              <w:rPr>
                <w:rFonts w:hint="default" w:ascii="宋体" w:hAnsi="宋体" w:eastAsia="宋体" w:cs="宋体"/>
                <w:color w:val="000000"/>
                <w:szCs w:val="20"/>
                <w:lang w:val="en-US" w:eastAsia="zh-CN"/>
              </w:rPr>
              <w:t xml:space="preserve">分。</w:t>
            </w:r>
            <w:r/>
          </w:p>
          <w:p>
            <w:pPr>
              <w:spacing w:line="280" w:lineRule="exact"/>
              <w:tabs>
                <w:tab w:val="left" w:pos="0" w:leader="none"/>
              </w:tabs>
              <w:rPr>
                <w:rFonts w:ascii="宋体" w:hAnsi="宋体" w:eastAsia="宋体" w:cs="宋体"/>
                <w:color w:val="000000"/>
                <w:szCs w:val="20"/>
              </w:rPr>
            </w:pPr>
            <w:r>
              <w:rPr>
                <w:rFonts w:hint="eastAsia" w:ascii="宋体" w:hAnsi="宋体" w:cs="宋体"/>
                <w:color w:val="000000"/>
                <w:szCs w:val="20"/>
                <w:lang w:val="en-US" w:eastAsia="zh-CN"/>
              </w:rPr>
              <w:t xml:space="preserve">注：1.</w:t>
            </w:r>
            <w:r>
              <w:rPr>
                <w:rFonts w:hint="eastAsia" w:ascii="宋体" w:hAnsi="宋体" w:cs="宋体"/>
              </w:rPr>
              <w:t xml:space="preserve">同一个人员具有以上多种证书的只计算其中一种，同一个人员不重复得分。</w:t>
            </w:r>
            <w:r>
              <w:rPr>
                <w:rFonts w:hint="eastAsia" w:ascii="宋体" w:hAnsi="宋体" w:cs="宋体"/>
                <w:color w:val="000000"/>
                <w:szCs w:val="20"/>
                <w:lang w:val="en-US" w:eastAsia="zh-CN"/>
              </w:rPr>
              <w:t xml:space="preserve">2.</w:t>
            </w:r>
            <w:r>
              <w:rPr>
                <w:rFonts w:ascii="宋体" w:hAnsi="宋体" w:eastAsia="宋体" w:cs="宋体"/>
                <w:color w:val="000000"/>
                <w:szCs w:val="20"/>
              </w:rPr>
              <w:t xml:space="preserve">项目组人员须为供应商在职员工，提供人员名单、相关证书及供应商为其缴纳的近半年内至少一个月的社保证明材料</w:t>
            </w:r>
            <w:r>
              <w:rPr>
                <w:rFonts w:hint="eastAsia" w:ascii="宋体" w:hAnsi="宋体" w:cs="宋体"/>
                <w:color w:val="000000"/>
                <w:szCs w:val="20"/>
                <w:lang w:val="en-US" w:eastAsia="zh-CN"/>
              </w:rPr>
              <w:t xml:space="preserve">并加盖公章</w:t>
            </w:r>
            <w:r>
              <w:rPr>
                <w:rFonts w:ascii="宋体" w:hAnsi="宋体" w:eastAsia="宋体" w:cs="宋体"/>
                <w:color w:val="000000"/>
                <w:szCs w:val="20"/>
              </w:rPr>
              <w:t xml:space="preserve">，不提供不得分。</w:t>
            </w:r>
            <w:r>
              <w:rPr>
                <w:rFonts w:hint="eastAsia" w:ascii="宋体" w:hAnsi="宋体" w:cs="宋体"/>
                <w:color w:val="000000"/>
                <w:szCs w:val="20"/>
                <w:lang w:val="en-US" w:eastAsia="zh-CN"/>
              </w:rPr>
              <w:t xml:space="preserve">3.</w:t>
            </w:r>
            <w:r>
              <w:rPr>
                <w:rFonts w:ascii="宋体" w:hAnsi="宋体" w:eastAsia="宋体" w:cs="宋体"/>
                <w:color w:val="000000"/>
                <w:szCs w:val="20"/>
              </w:rPr>
              <w:t xml:space="preserve"> 达到国家法定退休年龄的，无需提供社保证明材料，但需提供与供应商的聘用关系证明材料</w:t>
            </w:r>
            <w:r>
              <w:rPr>
                <w:rFonts w:hint="eastAsia" w:ascii="宋体" w:hAnsi="宋体" w:cs="宋体"/>
                <w:color w:val="000000"/>
                <w:szCs w:val="20"/>
                <w:lang w:val="en-US" w:eastAsia="zh-CN"/>
              </w:rPr>
              <w:t xml:space="preserve">扫描件并加盖公章</w:t>
            </w:r>
            <w:r>
              <w:rPr>
                <w:rFonts w:ascii="宋体" w:hAnsi="宋体" w:eastAsia="宋体" w:cs="宋体"/>
                <w:color w:val="000000"/>
                <w:szCs w:val="20"/>
              </w:rPr>
              <w:t xml:space="preserve">；未达到国家法定退休年龄，但提前退休的，提供人力资源和社会保障部门出具的退休证明材料</w:t>
            </w:r>
            <w:r>
              <w:rPr>
                <w:rFonts w:hint="eastAsia" w:ascii="宋体" w:hAnsi="宋体" w:cs="宋体"/>
                <w:color w:val="000000"/>
                <w:szCs w:val="20"/>
                <w:lang w:val="en-US" w:eastAsia="zh-CN"/>
              </w:rPr>
              <w:t xml:space="preserve">及</w:t>
            </w:r>
            <w:r>
              <w:rPr>
                <w:rFonts w:ascii="宋体" w:hAnsi="宋体" w:eastAsia="宋体" w:cs="宋体"/>
                <w:color w:val="000000"/>
                <w:szCs w:val="20"/>
              </w:rPr>
              <w:t xml:space="preserve">与投标单位的聘用关系证明材料</w:t>
            </w:r>
            <w:r>
              <w:rPr>
                <w:rFonts w:hint="eastAsia" w:ascii="宋体" w:hAnsi="宋体" w:cs="宋体"/>
                <w:color w:val="000000"/>
                <w:szCs w:val="20"/>
                <w:lang w:val="en-US" w:eastAsia="zh-CN"/>
              </w:rPr>
              <w:t xml:space="preserve">扫描件并加盖公章</w:t>
            </w:r>
            <w:r>
              <w:rPr>
                <w:rFonts w:ascii="宋体" w:hAnsi="宋体" w:eastAsia="宋体" w:cs="宋体"/>
                <w:color w:val="000000"/>
                <w:szCs w:val="20"/>
              </w:rPr>
              <w:t xml:space="preserve">，未按要求提供不得分。</w:t>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left"/>
              <w:keepLines w:val="0"/>
              <w:keepNext w:val="0"/>
              <w:pageBreakBefore w:val="0"/>
              <w:spacing w:line="360" w:lineRule="auto"/>
              <w:rPr>
                <w:rFonts w:ascii="宋体" w:hAnsi="宋体" w:cs="宋体"/>
                <w:szCs w:val="21"/>
              </w:rPr>
            </w:pPr>
            <w:r>
              <w:rPr>
                <w:rFonts w:hint="eastAsia" w:ascii="宋体" w:hAnsi="宋体" w:cs="宋体"/>
                <w:szCs w:val="21"/>
                <w:lang w:val="zh-CN"/>
              </w:rPr>
              <w:t xml:space="preserve">业绩情况（</w:t>
            </w:r>
            <w:r>
              <w:rPr>
                <w:rFonts w:hint="eastAsia" w:ascii="宋体" w:hAnsi="宋体" w:cs="宋体"/>
                <w:szCs w:val="21"/>
                <w:lang w:val="en-US" w:eastAsia="zh-CN"/>
              </w:rPr>
              <w:t xml:space="preserve">9分</w:t>
            </w:r>
            <w:r>
              <w:rPr>
                <w:rFonts w:hint="eastAsia" w:ascii="宋体" w:hAnsi="宋体" w:cs="宋体"/>
                <w:szCs w:val="21"/>
                <w:lang w:val="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jc w:val="left"/>
              <w:keepLines w:val="0"/>
              <w:keepNext w:val="0"/>
              <w:pageBreakBefore w:val="0"/>
              <w:spacing w:line="360" w:lineRule="auto"/>
              <w:rPr>
                <w:rFonts w:ascii="宋体" w:hAnsi="宋体" w:cs="宋体"/>
                <w:color w:val="auto"/>
              </w:rPr>
            </w:pPr>
            <w:r>
              <w:rPr>
                <w:rFonts w:ascii="宋体" w:hAnsi="宋体" w:cs="宋体"/>
                <w:color w:val="auto"/>
              </w:rPr>
              <w:t xml:space="preserve">202</w:t>
            </w:r>
            <w:r>
              <w:rPr>
                <w:rFonts w:hint="eastAsia" w:ascii="宋体" w:hAnsi="宋体" w:cs="宋体"/>
                <w:color w:val="auto"/>
                <w:lang w:val="en-US" w:eastAsia="zh-CN"/>
              </w:rPr>
              <w:t xml:space="preserve">3</w:t>
            </w:r>
            <w:r>
              <w:rPr>
                <w:rFonts w:ascii="宋体" w:hAnsi="宋体" w:cs="宋体"/>
                <w:color w:val="auto"/>
              </w:rPr>
              <w:t xml:space="preserve">年1月1日以来（以合同签订时间为准），供应商承担过城市体检评估项目的，每有一个得</w:t>
            </w:r>
            <w:r>
              <w:rPr>
                <w:rFonts w:hint="eastAsia" w:ascii="宋体" w:hAnsi="宋体" w:cs="宋体"/>
                <w:color w:val="auto"/>
                <w:lang w:val="en-US" w:eastAsia="zh-CN"/>
              </w:rPr>
              <w:t xml:space="preserve">3</w:t>
            </w:r>
            <w:r>
              <w:rPr>
                <w:rFonts w:ascii="宋体" w:hAnsi="宋体" w:cs="宋体"/>
                <w:color w:val="auto"/>
              </w:rPr>
              <w:t xml:space="preserve">分，本项最高得</w:t>
            </w:r>
            <w:r>
              <w:rPr>
                <w:rFonts w:hint="eastAsia" w:ascii="宋体" w:hAnsi="宋体" w:cs="宋体"/>
                <w:color w:val="auto"/>
                <w:lang w:val="en-US" w:eastAsia="zh-CN"/>
              </w:rPr>
              <w:t xml:space="preserve">9</w:t>
            </w:r>
            <w:r>
              <w:rPr>
                <w:rFonts w:ascii="宋体" w:hAnsi="宋体" w:cs="宋体"/>
                <w:color w:val="auto"/>
              </w:rPr>
              <w:t xml:space="preserve">分。</w:t>
            </w:r>
            <w:r/>
          </w:p>
          <w:p>
            <w:pPr>
              <w:jc w:val="left"/>
              <w:keepLines w:val="0"/>
              <w:keepNext w:val="0"/>
              <w:pageBreakBefore w:val="0"/>
              <w:spacing w:line="360" w:lineRule="auto"/>
              <w:rPr>
                <w:rFonts w:ascii="宋体" w:hAnsi="宋体" w:cs="宋体"/>
                <w:szCs w:val="21"/>
              </w:rPr>
            </w:pPr>
            <w:r>
              <w:rPr>
                <w:rFonts w:ascii="宋体" w:hAnsi="宋体" w:cs="宋体"/>
                <w:color w:val="auto"/>
              </w:rPr>
              <w:t xml:space="preserve">注：须提供合同原件扫描件</w:t>
            </w:r>
            <w:r>
              <w:rPr>
                <w:rFonts w:hint="eastAsia" w:ascii="宋体" w:hAnsi="宋体" w:cs="宋体"/>
                <w:color w:val="000000"/>
                <w:szCs w:val="20"/>
                <w:lang w:val="en-US" w:eastAsia="zh-CN"/>
              </w:rPr>
              <w:t xml:space="preserve">并加盖公章</w:t>
            </w:r>
            <w:r>
              <w:rPr>
                <w:rFonts w:ascii="宋体" w:hAnsi="宋体" w:cs="宋体"/>
                <w:color w:val="auto"/>
              </w:rPr>
              <w:t xml:space="preserve">，未提供不得分。</w:t>
            </w:r>
            <w:r/>
          </w:p>
        </w:tc>
      </w:tr>
      <w:tr>
        <w:trPr>
          <w:jc w:val="center"/>
          <w:trHeight w:val="528"/>
        </w:trPr>
        <w:tc>
          <w:tcPr>
            <w:gridSpan w:val="2"/>
            <w:tcBorders>
              <w:top w:val="single" w:color="000000" w:sz="4" w:space="0"/>
              <w:left w:val="single" w:color="000000" w:sz="4" w:space="0"/>
              <w:bottom w:val="single" w:color="000000" w:sz="4" w:space="0"/>
              <w:right w:val="single" w:color="000000" w:sz="4" w:space="0"/>
            </w:tcBorders>
            <w:tcW w:w="9321"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三、技术评审（</w:t>
            </w:r>
            <w:r>
              <w:rPr>
                <w:rFonts w:hint="eastAsia" w:ascii="宋体" w:hAnsi="宋体" w:cs="宋体"/>
                <w:lang w:val="en-US" w:eastAsia="zh-CN"/>
              </w:rPr>
              <w:t xml:space="preserve">50</w:t>
            </w:r>
            <w:r>
              <w:rPr>
                <w:rFonts w:hint="eastAsia" w:ascii="宋体" w:hAnsi="宋体" w:cs="宋体"/>
              </w:rPr>
              <w:t xml:space="preserve">分）</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exact"/>
              <w:widowControl/>
              <w:rPr>
                <w:rFonts w:ascii="宋体" w:hAnsi="宋体" w:cs="宋体"/>
                <w:szCs w:val="21"/>
                <w:lang w:val="zh-CN"/>
              </w:rPr>
            </w:pPr>
            <w:r>
              <w:rPr>
                <w:rFonts w:hint="eastAsia" w:ascii="宋体" w:hAnsi="宋体" w:cs="宋体"/>
                <w:lang w:val="zh-CN"/>
              </w:rPr>
              <w:t xml:space="preserve">项目</w:t>
            </w:r>
            <w:r>
              <w:rPr>
                <w:rFonts w:hint="eastAsia" w:ascii="宋体" w:hAnsi="宋体" w:cs="宋体"/>
                <w:lang w:val="en-US" w:eastAsia="zh-CN"/>
              </w:rPr>
              <w:t xml:space="preserve">需求</w:t>
            </w:r>
            <w:r>
              <w:rPr>
                <w:rFonts w:hint="eastAsia" w:ascii="宋体" w:hAnsi="宋体" w:cs="宋体"/>
                <w:lang w:val="zh-CN"/>
              </w:rPr>
              <w:t xml:space="preserve">理解</w:t>
            </w:r>
            <w:r>
              <w:rPr>
                <w:rFonts w:hint="eastAsia" w:ascii="宋体" w:hAnsi="宋体" w:cs="宋体"/>
              </w:rPr>
              <w:t xml:space="preserve">（10分）</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pStyle w:val="852"/>
              <w:ind w:left="2" w:right="-2"/>
              <w:spacing w:line="264" w:lineRule="auto"/>
              <w:rPr>
                <w:rFonts w:hint="eastAsia" w:ascii="宋体" w:hAnsi="宋体" w:cs="宋体"/>
                <w:color w:val="auto"/>
              </w:rPr>
            </w:pPr>
            <w:r>
              <w:rPr>
                <w:rFonts w:hint="eastAsia" w:ascii="宋体" w:hAnsi="宋体" w:cs="宋体"/>
                <w:color w:val="auto"/>
              </w:rPr>
              <w:t xml:space="preserve">投标供应商提供详细的项目理解，包括项目总体阐述、对项目的总体认识及技术路线分析、现状分析等，满分10分。</w:t>
            </w:r>
            <w:r/>
          </w:p>
          <w:p>
            <w:pPr>
              <w:pStyle w:val="852"/>
              <w:ind w:left="2" w:right="-2"/>
              <w:spacing w:line="264" w:lineRule="auto"/>
              <w:rPr>
                <w:rFonts w:hint="eastAsia" w:ascii="宋体" w:hAnsi="宋体" w:cs="宋体"/>
                <w:color w:val="auto"/>
              </w:rPr>
            </w:pPr>
            <w:r>
              <w:rPr>
                <w:rFonts w:hint="eastAsia" w:ascii="宋体" w:hAnsi="宋体" w:cs="宋体"/>
                <w:color w:val="auto"/>
              </w:rPr>
              <w:t xml:space="preserve">项目总体阐述全面，逻辑清晰，完全契合采购需求及项目实际应用场景；项目总体认识贴合项目实际，能结合行业特点、政策要求提出独到见解；技术路线设计科学、合理、可行，完全匹配项目需求具有较强的针对性和可操作性；对项目当前现状、现有基础、存在的问题及改进空间分析全面、深入、精准，数据支撑充分，分析结论具有指导性</w:t>
            </w:r>
            <w:r>
              <w:rPr>
                <w:rFonts w:hint="eastAsia" w:ascii="宋体" w:hAnsi="宋体" w:cs="宋体"/>
                <w:color w:val="auto"/>
                <w:lang w:val="en-US" w:eastAsia="zh-CN"/>
              </w:rPr>
              <w:t xml:space="preserve">的</w:t>
            </w:r>
            <w:r>
              <w:rPr>
                <w:rFonts w:hint="eastAsia" w:ascii="宋体" w:hAnsi="宋体" w:cs="宋体"/>
                <w:color w:val="auto"/>
              </w:rPr>
              <w:t xml:space="preserve">得10分；</w:t>
            </w:r>
            <w:r/>
          </w:p>
          <w:p>
            <w:pPr>
              <w:pStyle w:val="852"/>
              <w:ind w:left="2" w:right="-2"/>
              <w:spacing w:line="264" w:lineRule="auto"/>
              <w:rPr>
                <w:rFonts w:hint="eastAsia" w:ascii="宋体" w:hAnsi="宋体" w:cs="宋体"/>
                <w:color w:val="auto"/>
              </w:rPr>
            </w:pPr>
            <w:r>
              <w:rPr>
                <w:rFonts w:hint="eastAsia" w:ascii="宋体" w:hAnsi="宋体" w:cs="宋体"/>
                <w:color w:val="auto"/>
              </w:rPr>
              <w:t xml:space="preserve">项目总体阐述完整，逻辑清晰，基本契合采购需求及项目实际应用场景，无明显遗漏；项目总体认识符合项目实际，能结合行业特点提出合理看法；技术路线设计合理、可行，匹配项目核心需求，针对性和可操作性较强；对项目当前现状、现有基础及存在的问题分析较为全面、准确，有一定的数据支撑，分析结论具有一定指导性</w:t>
            </w:r>
            <w:r>
              <w:rPr>
                <w:rFonts w:hint="eastAsia" w:ascii="宋体" w:hAnsi="宋体" w:cs="宋体"/>
                <w:color w:val="auto"/>
                <w:lang w:val="en-US" w:eastAsia="zh-CN"/>
              </w:rPr>
              <w:t xml:space="preserve">的</w:t>
            </w:r>
            <w:r>
              <w:rPr>
                <w:rFonts w:hint="eastAsia" w:ascii="宋体" w:hAnsi="宋体" w:cs="宋体"/>
                <w:color w:val="auto"/>
              </w:rPr>
              <w:t xml:space="preserve">得7分；</w:t>
            </w:r>
            <w:r/>
          </w:p>
          <w:p>
            <w:pPr>
              <w:pStyle w:val="852"/>
              <w:ind w:left="2" w:right="-2"/>
              <w:spacing w:line="264" w:lineRule="auto"/>
              <w:rPr>
                <w:rFonts w:hint="eastAsia" w:ascii="宋体" w:hAnsi="宋体" w:cs="宋体"/>
                <w:color w:val="auto"/>
              </w:rPr>
            </w:pPr>
            <w:r>
              <w:rPr>
                <w:rFonts w:hint="eastAsia" w:ascii="宋体" w:hAnsi="宋体" w:cs="宋体"/>
                <w:color w:val="auto"/>
                <w:lang w:val="en-US" w:eastAsia="zh-CN"/>
              </w:rPr>
              <w:t xml:space="preserve">项目总体阐述基本完整，能说明项目核心要素（背景、目标、范围），但阐述不够细致，逻辑不够严谨，与采购需求有轻微偏差；项目总体认识：基本符合项目实际，但缺乏深度，未结合行业特点提出针对性看法；技术路线分析能匹配项目基本需求，但技术选型、实施步骤阐述较为简略，对关键技术难点解决方案不够明确；对项目当前现状及存在的问题有基本分析，但不够全面、深入，缺乏数据支撑，分析结论指导性不足</w:t>
            </w:r>
            <w:r>
              <w:rPr>
                <w:rFonts w:hint="eastAsia" w:ascii="宋体" w:hAnsi="宋体" w:cs="宋体"/>
                <w:color w:val="auto"/>
              </w:rPr>
              <w:t xml:space="preserve">的得4分；</w:t>
            </w:r>
            <w:r/>
          </w:p>
          <w:p>
            <w:pPr>
              <w:pStyle w:val="852"/>
              <w:ind w:left="2" w:right="-2"/>
              <w:spacing w:line="264" w:lineRule="auto"/>
              <w:rPr>
                <w:rFonts w:hint="eastAsia" w:ascii="宋体" w:hAnsi="宋体" w:cs="宋体" w:eastAsiaTheme="minorEastAsia"/>
                <w:color w:val="auto"/>
                <w:lang w:eastAsia="zh-CN"/>
              </w:rPr>
            </w:pPr>
            <w:r>
              <w:rPr>
                <w:rFonts w:hint="eastAsia" w:ascii="宋体" w:hAnsi="宋体" w:cs="宋体"/>
                <w:color w:val="auto"/>
              </w:rPr>
              <w:t xml:space="preserve">项目总体阐述不完整、不清晰，未明确项目核心要素，逻辑混乱，与采购需求偏差较大，甚至存在明显错误；对项目的核心价值、重难点及采购意图理解模糊、存在偏差，无法结合项目实际提出合理认知；技术路线设计不合理无法匹配项目需求，未针对关键技术难点提出解决方案；未对项目现状进行有效分析，或分析内容错误、片面，无任何数据支撑，无法为项目实施提供指导的得1分</w:t>
            </w:r>
            <w:r>
              <w:rPr>
                <w:rFonts w:hint="eastAsia" w:ascii="宋体" w:hAnsi="宋体" w:cs="宋体"/>
                <w:color w:val="auto"/>
                <w:lang w:eastAsia="zh-CN"/>
              </w:rPr>
              <w:t xml:space="preserve">；</w:t>
            </w:r>
            <w:r/>
          </w:p>
          <w:p>
            <w:pPr>
              <w:pStyle w:val="852"/>
              <w:ind w:left="2" w:right="-2"/>
              <w:spacing w:line="264" w:lineRule="auto"/>
              <w:rPr>
                <w:rFonts w:ascii="宋体" w:hAnsi="宋体" w:cs="宋体"/>
                <w:szCs w:val="21"/>
                <w:lang w:val="zh-CN"/>
              </w:rPr>
            </w:pPr>
            <w:r>
              <w:rPr>
                <w:rFonts w:hint="eastAsia" w:ascii="宋体" w:hAnsi="宋体" w:cs="宋体"/>
                <w:color w:val="auto"/>
              </w:rPr>
              <w:t xml:space="preserve">未提供不得分。</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exact"/>
              <w:widowControl/>
              <w:rPr>
                <w:rFonts w:ascii="宋体" w:hAnsi="宋体" w:cs="宋体"/>
                <w:szCs w:val="21"/>
                <w:lang w:val="zh-CN"/>
              </w:rPr>
            </w:pPr>
            <w:r>
              <w:rPr>
                <w:rFonts w:hint="eastAsia" w:ascii="宋体" w:hAnsi="宋体" w:eastAsia="宋体" w:cs="宋体"/>
                <w:lang w:val="zh-CN"/>
              </w:rPr>
              <w:t xml:space="preserve">重难点分析（10分）</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pStyle w:val="852"/>
              <w:ind w:left="2" w:right="-2"/>
              <w:spacing w:line="264" w:lineRule="auto"/>
              <w:rPr>
                <w:rFonts w:hint="eastAsia" w:ascii="宋体" w:hAnsi="宋体" w:cs="宋体"/>
                <w:color w:val="auto"/>
              </w:rPr>
            </w:pPr>
            <w:r>
              <w:rPr>
                <w:rFonts w:hint="eastAsia" w:ascii="宋体" w:hAnsi="宋体" w:cs="宋体"/>
                <w:color w:val="auto"/>
              </w:rPr>
              <w:t xml:space="preserve">投标供应商提供详细的重难点分析，包括对本项目任务的重点难点分析、重点难点应对措施等，满分10分。</w:t>
            </w:r>
            <w:r/>
          </w:p>
          <w:p>
            <w:pPr>
              <w:pStyle w:val="852"/>
              <w:ind w:left="2" w:right="-2"/>
              <w:spacing w:line="264" w:lineRule="auto"/>
              <w:rPr>
                <w:rFonts w:hint="eastAsia" w:ascii="宋体" w:hAnsi="宋体" w:cs="宋体"/>
                <w:color w:val="auto"/>
                <w:lang w:eastAsia="zh-CN"/>
              </w:rPr>
            </w:pPr>
            <w:r>
              <w:rPr>
                <w:rFonts w:hint="eastAsia" w:ascii="宋体" w:hAnsi="宋体" w:cs="宋体"/>
                <w:color w:val="auto"/>
              </w:rPr>
              <w:t xml:space="preserve">全面、精准捕捉本项目任务的核</w:t>
            </w:r>
            <w:r>
              <w:rPr>
                <w:rFonts w:hint="eastAsia" w:ascii="宋体" w:hAnsi="宋体" w:cs="宋体"/>
                <w:color w:val="auto"/>
              </w:rPr>
              <w:t xml:space="preserve">心重点与关键难点，无任何遗漏、无偏差；能结合项目特性、行业经验及潜在风险，深度剖析每一项重点难点的形成原因、对项目实施的影响及关键控制节点；分析逻辑严谨、重点突出，精准指向项目实施的核心痛点与关键环节，充分体现对项目的深刻理解；针对每一项识别出的重点难点，逐一制定详尽、具体的应对措施；措施具有极强的针对性、科学性和可操作性，充分结合项目实际情况、资源约束及实施场景；不仅能有效解决显性问题，还能预判实施过程中的潜在风险，配套提出预防性、兜底性方案，形成“识别-分析-应对”的完整闭环，可直接指导项目顺利推进的得</w:t>
            </w:r>
            <w:r>
              <w:rPr>
                <w:rFonts w:hint="eastAsia" w:ascii="宋体" w:hAnsi="宋体" w:cs="宋体"/>
                <w:color w:val="auto"/>
                <w:lang w:val="en-US" w:eastAsia="zh-CN"/>
              </w:rPr>
              <w:t xml:space="preserve">10</w:t>
            </w:r>
            <w:r>
              <w:rPr>
                <w:rFonts w:hint="eastAsia" w:ascii="宋体" w:hAnsi="宋体" w:cs="宋体"/>
                <w:color w:val="auto"/>
              </w:rPr>
              <w:t xml:space="preserve">分</w:t>
            </w:r>
            <w:r>
              <w:rPr>
                <w:rFonts w:hint="eastAsia" w:ascii="宋体" w:hAnsi="宋体" w:cs="宋体"/>
                <w:color w:val="auto"/>
                <w:lang w:eastAsia="zh-CN"/>
              </w:rPr>
              <w:t xml:space="preserve">；</w:t>
            </w:r>
            <w:r/>
          </w:p>
          <w:p>
            <w:pPr>
              <w:pStyle w:val="852"/>
              <w:ind w:left="2" w:right="-2"/>
              <w:spacing w:line="264" w:lineRule="auto"/>
              <w:rPr>
                <w:rFonts w:hint="eastAsia" w:ascii="宋体" w:hAnsi="宋体" w:cs="宋体"/>
                <w:color w:val="auto"/>
                <w:lang w:val="en-US" w:eastAsia="zh-CN"/>
              </w:rPr>
            </w:pPr>
            <w:r>
              <w:rPr>
                <w:rFonts w:hint="eastAsia" w:ascii="宋体" w:hAnsi="宋体" w:cs="宋体"/>
                <w:color w:val="auto"/>
                <w:lang w:eastAsia="zh-CN"/>
              </w:rPr>
              <w:t xml:space="preserve">基本识别出本项目任务的主要重点与难点，无重大遗漏；对重点难点的核心内涵、主要影响有清晰阐述，分析逻辑清晰，符合项目基本要求，无明显偏差；但对重点难点的成因、关键节点剖析不够深入，缺乏足够的细节支撑。针对主要重点难点，制定了较为全面、合理的应对措施；措施具备一定的针对性和可行性，能有效解决项目核心实施问题，满足项目基本推进需求；部分措施可进一步细化完善，对复杂场景、突发情况的应对考虑不够周全</w:t>
            </w:r>
            <w:r>
              <w:rPr>
                <w:rFonts w:hint="eastAsia" w:ascii="宋体" w:hAnsi="宋体" w:cs="宋体"/>
                <w:color w:val="auto"/>
                <w:lang w:val="en-US" w:eastAsia="zh-CN"/>
              </w:rPr>
              <w:t xml:space="preserve">的得7分；</w:t>
            </w:r>
            <w:r/>
          </w:p>
          <w:p>
            <w:pPr>
              <w:pStyle w:val="852"/>
              <w:ind w:left="2" w:right="-2"/>
              <w:spacing w:line="264" w:lineRule="auto"/>
              <w:rPr>
                <w:rFonts w:hint="eastAsia" w:ascii="宋体" w:hAnsi="宋体" w:cs="宋体"/>
                <w:color w:val="auto"/>
                <w:lang w:val="en-US" w:eastAsia="zh-CN"/>
              </w:rPr>
            </w:pPr>
            <w:r>
              <w:rPr>
                <w:rFonts w:hint="default" w:ascii="宋体" w:hAnsi="宋体" w:cs="宋体"/>
                <w:color w:val="auto"/>
                <w:lang w:val="en-US" w:eastAsia="zh-CN"/>
              </w:rPr>
              <w:t xml:space="preserve">识别出部分项目重点难点，但存在明显遗漏，或对部分重点难点的判断不准确、不全面；对重点难点的分析较为表面，缺乏深度，未能清晰阐明其核心影响与关键控制环节；与项目核心任务的契合度一般，存在一定的理解偏差。针对部分重点难点提出了应对措施，但内容笼统、针对性不足，部分措施的可行性一般；未能全面覆盖所有识别出的重点难点，或措施缺乏具体执行路径、责任分工，难以有效解决实际问题；对实施过程中的潜在风险、复杂场景应对考虑不足</w:t>
            </w:r>
            <w:r>
              <w:rPr>
                <w:rFonts w:hint="eastAsia" w:ascii="宋体" w:hAnsi="宋体" w:cs="宋体"/>
                <w:color w:val="auto"/>
                <w:lang w:val="en-US" w:eastAsia="zh-CN"/>
              </w:rPr>
              <w:t xml:space="preserve">的得4分；</w:t>
            </w:r>
            <w:r/>
          </w:p>
          <w:p>
            <w:pPr>
              <w:pStyle w:val="852"/>
              <w:ind w:left="2" w:right="-2"/>
              <w:spacing w:line="264" w:lineRule="auto"/>
              <w:rPr>
                <w:rFonts w:hint="eastAsia" w:ascii="宋体" w:hAnsi="宋体" w:cs="宋体"/>
                <w:color w:val="auto"/>
                <w:lang w:val="en-US" w:eastAsia="zh-CN"/>
              </w:rPr>
            </w:pPr>
            <w:r>
              <w:rPr>
                <w:rFonts w:hint="default" w:ascii="宋体" w:hAnsi="宋体" w:cs="宋体"/>
                <w:color w:val="auto"/>
                <w:lang w:val="en-US" w:eastAsia="zh-CN"/>
              </w:rPr>
              <w:t xml:space="preserve">未有效识别本项目任务的重点难点，或识别内容严重错误、与项目实际完全不符；缺乏对项目核心任务的基本认知，分析内容混乱、无逻辑，甚至遗漏项目实施关键环节，无法体现对项目的基本理解。未提出有效应对措施，或措施完全不具备针对性、可行性，无法解决项目核心实施问题；措施空泛、脱离实际，甚至存在明显错误，无法指导项目实施，不具备任何实际应用价值</w:t>
            </w:r>
            <w:r>
              <w:rPr>
                <w:rFonts w:hint="eastAsia" w:ascii="宋体" w:hAnsi="宋体" w:cs="宋体"/>
                <w:color w:val="auto"/>
                <w:lang w:val="en-US" w:eastAsia="zh-CN"/>
              </w:rPr>
              <w:t xml:space="preserve">的得1分；</w:t>
            </w:r>
            <w:r/>
          </w:p>
          <w:p>
            <w:pPr>
              <w:pStyle w:val="852"/>
              <w:ind w:left="2" w:right="-2"/>
              <w:spacing w:line="264" w:lineRule="auto"/>
              <w:rPr>
                <w:rFonts w:ascii="宋体" w:hAnsi="宋体" w:cs="宋体"/>
                <w:szCs w:val="21"/>
                <w:lang w:val="zh-CN"/>
              </w:rPr>
            </w:pPr>
            <w:r>
              <w:rPr>
                <w:rFonts w:hint="eastAsia" w:ascii="宋体" w:hAnsi="宋体" w:cs="宋体"/>
                <w:color w:val="auto"/>
              </w:rPr>
              <w:t xml:space="preserve">未提供不得分。</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exact"/>
              <w:widowControl/>
              <w:rPr>
                <w:rFonts w:ascii="宋体" w:hAnsi="宋体" w:cs="宋体"/>
                <w:szCs w:val="21"/>
                <w:lang w:val="zh-CN"/>
              </w:rPr>
            </w:pPr>
            <w:r>
              <w:rPr>
                <w:rFonts w:hint="eastAsia" w:ascii="宋体" w:hAnsi="宋体" w:eastAsia="宋体" w:cs="宋体"/>
                <w:lang w:val="zh-CN"/>
              </w:rPr>
              <w:t xml:space="preserve">城市体检评估技术方案（</w:t>
            </w:r>
            <w:r>
              <w:rPr>
                <w:rFonts w:hint="eastAsia" w:ascii="宋体" w:hAnsi="宋体" w:eastAsia="宋体" w:cs="宋体"/>
                <w:lang w:val="en-US" w:eastAsia="zh-CN"/>
              </w:rPr>
              <w:t xml:space="preserve">10分</w:t>
            </w:r>
            <w:r>
              <w:rPr>
                <w:rFonts w:hint="eastAsia" w:ascii="宋体" w:hAnsi="宋体" w:eastAsia="宋体" w:cs="宋体"/>
                <w:lang w:val="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pStyle w:val="852"/>
              <w:ind w:left="2" w:right="-2"/>
              <w:spacing w:line="264" w:lineRule="auto"/>
              <w:rPr>
                <w:rFonts w:hint="eastAsia" w:ascii="宋体" w:hAnsi="宋体" w:cs="宋体"/>
                <w:color w:val="auto"/>
              </w:rPr>
            </w:pPr>
            <w:r>
              <w:rPr>
                <w:rFonts w:hint="eastAsia" w:ascii="宋体" w:hAnsi="宋体" w:cs="宋体"/>
                <w:color w:val="auto"/>
              </w:rPr>
              <w:t xml:space="preserve">投标供应商提供详细的城市体检评估技术方案，满分10分。</w:t>
            </w:r>
            <w:r/>
          </w:p>
          <w:p>
            <w:pPr>
              <w:pStyle w:val="852"/>
              <w:ind w:left="2" w:right="-2"/>
              <w:spacing w:line="264" w:lineRule="auto"/>
              <w:rPr>
                <w:rFonts w:hint="eastAsia" w:ascii="宋体" w:hAnsi="宋体" w:cs="宋体"/>
                <w:color w:val="auto"/>
              </w:rPr>
            </w:pPr>
            <w:r>
              <w:rPr>
                <w:rFonts w:hint="eastAsia" w:ascii="宋体" w:hAnsi="宋体" w:cs="宋体"/>
                <w:color w:val="auto"/>
              </w:rPr>
              <w:t xml:space="preserve">技术方案完整、系统，全面覆盖城市体检评估的核心内容（含评估指标体系、数据采集、评估方法、成果输出、质量控制等），无任何遗漏，完全契合采购需求及城市实际情况；评估指标体系设计科学合理，贴合国家、地方城市体检相关标准及政策要求，评估方法先进、规范，数据来源可靠，分析逻辑严谨；紧密结合本城市的区位特点、发展阶段、核心问题，针对性提出适配的评估思路及技术路径，能有效解决城市体检中的重点、难点问题；等各环节流程清晰、步骤明确，人员配置、时间安排合理的得10分；</w:t>
            </w:r>
            <w:r/>
          </w:p>
          <w:p>
            <w:pPr>
              <w:pStyle w:val="852"/>
              <w:ind w:left="2" w:right="-2"/>
              <w:spacing w:line="264" w:lineRule="auto"/>
              <w:rPr>
                <w:rFonts w:hint="eastAsia" w:ascii="宋体" w:hAnsi="宋体" w:cs="宋体"/>
                <w:color w:val="auto"/>
              </w:rPr>
            </w:pPr>
            <w:r>
              <w:rPr>
                <w:rFonts w:hint="eastAsia" w:ascii="宋体" w:hAnsi="宋体" w:cs="宋体"/>
                <w:color w:val="auto"/>
              </w:rPr>
              <w:t xml:space="preserve">技术方案完整，覆盖城市体检评估的核心内容，无重大遗漏，基本契合采购需求及城市实际情况；评估指标体系设计合理，符合国家、地方相关标准及政策要求，指标选取基本精准；评估方法规范、可行，数据来源可靠，分析逻辑清晰；结合本城市的基本特点及发展现状，提出的评估思路及技术路径具有一定针对性，能应对城市体检中的常规问题；技术方案流程清晰，各环节步骤基本明确，人员配置、时间安排合理的得7分；</w:t>
            </w:r>
            <w:r/>
          </w:p>
          <w:p>
            <w:pPr>
              <w:pStyle w:val="852"/>
              <w:ind w:left="2" w:right="-2"/>
              <w:spacing w:line="264" w:lineRule="auto"/>
              <w:rPr>
                <w:rFonts w:hint="eastAsia" w:ascii="宋体" w:hAnsi="宋体" w:cs="宋体"/>
                <w:color w:val="auto"/>
              </w:rPr>
            </w:pPr>
            <w:r>
              <w:rPr>
                <w:rFonts w:hint="eastAsia" w:ascii="宋体" w:hAnsi="宋体" w:cs="宋体"/>
                <w:color w:val="auto"/>
              </w:rPr>
              <w:t xml:space="preserve">技术方案基本完整，能覆盖城市体检评估的主要内容，但存在部分遗漏，与采购需求有轻微偏差；评估指标体系设计基本合理，基本符合相关标准要求，但部分指标选取不够精准；评估方法基本可行，数据来源及分析逻辑有一定瑕疵；对本城市的特点及发展现状考虑不足，评估思路及技术路径较为通用，针对性不强，难以有效解决城市体检中的重点难点问题；技术方案流程不够细致，部分环节步骤不够明确，人员配置、时间安排不够合理的得4分；</w:t>
            </w:r>
            <w:r/>
          </w:p>
          <w:p>
            <w:pPr>
              <w:pStyle w:val="852"/>
              <w:ind w:left="2" w:right="-2"/>
              <w:spacing w:line="264" w:lineRule="auto"/>
              <w:rPr>
                <w:rFonts w:hint="eastAsia" w:ascii="宋体" w:hAnsi="宋体" w:cs="宋体" w:eastAsiaTheme="minorEastAsia"/>
                <w:color w:val="auto"/>
                <w:lang w:eastAsia="zh-CN"/>
              </w:rPr>
            </w:pPr>
            <w:r>
              <w:rPr>
                <w:rFonts w:hint="eastAsia" w:ascii="宋体" w:hAnsi="宋体" w:cs="宋体"/>
                <w:color w:val="auto"/>
              </w:rPr>
              <w:t xml:space="preserve">技术方案不完整、不系统，核心内容缺失（如未明确评估指标体系、未说明评估方法等），与采购需求偏差较大，无法满足城市体检评估基本要求；评估指标体系设计不合理，不符合国家、地方相关标准及政策要求，指标选取混乱；评估方法不规范、不可行，数据来源不可靠，分析逻辑混乱；未结合本城市实际情况，评估思路及技术路径完全通用，甚至与本城市发展现状不符，无任何针对性；技术方案流程混乱，各环节步骤不明确，人员配置、时间安排不合理，不具备可操作性，无法落地实施的得1分</w:t>
            </w:r>
            <w:r>
              <w:rPr>
                <w:rFonts w:hint="eastAsia" w:ascii="宋体" w:hAnsi="宋体" w:cs="宋体"/>
                <w:color w:val="auto"/>
                <w:lang w:eastAsia="zh-CN"/>
              </w:rPr>
              <w:t xml:space="preserve">；</w:t>
            </w:r>
            <w:r/>
          </w:p>
          <w:p>
            <w:pPr>
              <w:pStyle w:val="852"/>
              <w:ind w:left="2" w:right="-2"/>
              <w:spacing w:line="264" w:lineRule="auto"/>
              <w:rPr>
                <w:rFonts w:ascii="宋体" w:hAnsi="宋体" w:cs="宋体"/>
                <w:szCs w:val="21"/>
                <w:lang w:val="zh-CN"/>
              </w:rPr>
            </w:pPr>
            <w:r>
              <w:rPr>
                <w:rFonts w:hint="eastAsia" w:ascii="宋体" w:hAnsi="宋体" w:cs="宋体"/>
                <w:color w:val="auto"/>
              </w:rPr>
              <w:t xml:space="preserve">未提供不得分。</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exact"/>
              <w:widowControl/>
              <w:rPr>
                <w:rFonts w:ascii="宋体" w:hAnsi="宋体" w:cs="宋体"/>
                <w:szCs w:val="21"/>
                <w:lang w:val="zh-CN"/>
              </w:rPr>
            </w:pPr>
            <w:r>
              <w:rPr>
                <w:rFonts w:hint="eastAsia" w:ascii="宋体" w:hAnsi="宋体" w:eastAsia="宋体" w:cs="宋体"/>
                <w:lang w:val="zh-CN" w:eastAsia="zh-CN"/>
              </w:rPr>
              <w:t xml:space="preserve">城市更新专项规划编制技术方案（</w:t>
            </w:r>
            <w:r>
              <w:rPr>
                <w:rFonts w:hint="eastAsia" w:ascii="宋体" w:hAnsi="宋体" w:eastAsia="宋体" w:cs="宋体"/>
                <w:lang w:val="en-US" w:eastAsia="zh-CN"/>
              </w:rPr>
              <w:t xml:space="preserve">10分</w:t>
            </w:r>
            <w:r>
              <w:rPr>
                <w:rFonts w:hint="eastAsia" w:ascii="宋体" w:hAnsi="宋体" w:eastAsia="宋体" w:cs="宋体"/>
                <w:lang w:val="zh-CN" w:eastAsia="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pStyle w:val="852"/>
              <w:ind w:left="2" w:right="-2"/>
              <w:spacing w:line="264" w:lineRule="auto"/>
              <w:rPr>
                <w:rFonts w:hint="eastAsia" w:ascii="宋体" w:hAnsi="宋体" w:cs="宋体"/>
                <w:color w:val="auto"/>
              </w:rPr>
            </w:pPr>
            <w:r>
              <w:rPr>
                <w:rFonts w:hint="eastAsia" w:ascii="宋体" w:hAnsi="宋体" w:cs="宋体"/>
                <w:color w:val="auto"/>
              </w:rPr>
              <w:t xml:space="preserve">投标供应商提供详细的城市更新专项规划编制技术方案，满分10分。</w:t>
            </w:r>
            <w:r/>
          </w:p>
          <w:p>
            <w:pPr>
              <w:pStyle w:val="852"/>
              <w:ind w:left="2" w:right="-2"/>
              <w:spacing w:line="264" w:lineRule="auto"/>
              <w:rPr>
                <w:rFonts w:hint="eastAsia" w:ascii="宋体" w:hAnsi="宋体" w:cs="宋体"/>
                <w:color w:val="auto"/>
              </w:rPr>
            </w:pPr>
            <w:r>
              <w:rPr>
                <w:rFonts w:hint="eastAsia" w:ascii="宋体" w:hAnsi="宋体" w:cs="宋体"/>
                <w:color w:val="auto"/>
              </w:rPr>
              <w:t xml:space="preserve">技术方案完整系统，全面覆盖城市更新专项规划编制全流程（含现状调研、问题诊断、规划定位、空间布局、更新模式、实施路径、保障措施、成果编制等），无任何遗漏，完全契合采购需求及项目所在区域实</w:t>
            </w:r>
            <w:r>
              <w:rPr>
                <w:rFonts w:hint="eastAsia" w:ascii="宋体" w:hAnsi="宋体" w:cs="宋体"/>
                <w:color w:val="auto"/>
              </w:rPr>
              <w:t xml:space="preserve">际情况；规划思路清晰，符合国家、省、市城市更新相关政策、规范及技术标准，现状调研深入、数据详实，问题诊断精准，规划定位科学合理，空间布局、更新模式贴合城市发展定位及片区特色；紧密结合项目所在片区的区位特点、历史文脉、现状短板（如老旧小区、产业遗存、基础设施薄弱等），针对性提出适配的更新路径、改造方案及落地举措，能有效解决片区更新中的重点、难点问题；方案细节完善，编制流程、工作步骤、时间节点、人员配置明确合理，实施路径清晰可行，保障措施具体有力，能直接指导城市更新专项规划编制落地，贴合实际操作需求的得10分；</w:t>
            </w:r>
            <w:r/>
          </w:p>
          <w:p>
            <w:pPr>
              <w:pStyle w:val="852"/>
              <w:ind w:left="2" w:right="-2"/>
              <w:spacing w:line="264" w:lineRule="auto"/>
              <w:rPr>
                <w:rFonts w:hint="eastAsia" w:ascii="宋体" w:hAnsi="宋体" w:cs="宋体"/>
                <w:color w:val="auto"/>
              </w:rPr>
            </w:pPr>
            <w:r>
              <w:rPr>
                <w:rFonts w:hint="eastAsia" w:ascii="宋体" w:hAnsi="宋体" w:cs="宋体"/>
                <w:color w:val="auto"/>
              </w:rPr>
              <w:t xml:space="preserve">技术方案完整，覆盖城市更新专项规划编制核心流程及主要内容，无重大遗漏，基本契合采购需求及项目所在区域实际情况；规划思路清晰，符合国家、省、市城市更新相关政策及技术标准，现状调研较为深入、数据可靠，问题诊断较为精准，规划定位、空间布局、更新模式基本贴合城市发展定位及片区特色；结合项目所在片区的基本特点及现状问题，提出的更新路径、改造方案具有一定针对性，能应对片区更新中的常规问题；方案流程清晰，工作步骤、时间节点、人</w:t>
            </w:r>
            <w:r>
              <w:rPr>
                <w:rFonts w:hint="eastAsia" w:ascii="宋体" w:hAnsi="宋体" w:cs="宋体"/>
                <w:color w:val="auto"/>
              </w:rPr>
              <w:t xml:space="preserve">员配置基本合理，实施路径可行，保障措施具体的得7分；技术方案基本完整，能覆盖城市更新专项规划编制的主要流程，但存在部分内容遗漏，与采购需求有轻微偏差；规划思路基本清晰，基本符合城市更新相关政策及技术标准，但现状调研不够深入、数据不够详实，问题诊断不够精准，规划定位、空间布局存在少量不合理之处；对项目所在片区的特点及现状问题考虑不足，更新路径、改造方案较为通用，针对性不强，难以有效解决片区更新中的重点难点问题；方案流程不够细致，工作步骤、时间节点、人员配置不够合理，实施路径不够清晰，保障措施不够具体的得4分；</w:t>
            </w:r>
            <w:r/>
          </w:p>
          <w:p>
            <w:pPr>
              <w:pStyle w:val="852"/>
              <w:ind w:left="2" w:right="-2"/>
              <w:spacing w:line="264" w:lineRule="auto"/>
              <w:rPr>
                <w:rFonts w:hint="eastAsia" w:ascii="宋体" w:hAnsi="宋体" w:cs="宋体"/>
                <w:color w:val="auto"/>
              </w:rPr>
            </w:pPr>
            <w:r>
              <w:rPr>
                <w:rFonts w:hint="eastAsia" w:ascii="宋体" w:hAnsi="宋体" w:cs="宋体"/>
                <w:color w:val="auto"/>
              </w:rPr>
              <w:t xml:space="preserve">技术方案不完整、不系统，核心编制流程或关键内容缺失（如未开展现状调研、未明确规划定位、无实施路径等），与采购需求偏差较大，无法满足城市更新专项规划编制基本要求；规划思路混乱，不符合国家、省、市城市更新相关政策及技术标准，现状调研粗糙、数据不可靠，问题诊断错误，规划定位、空间布局严重不合理；未结合项目所在片区实际情况，更新路径、改造方案完全通用，甚至与片区发展现状、更新需求不符，无任何针对性；方案流程混乱，工作步骤、时间节点、人员配置不合理，实施路径不可行，保障措施缺失的得1分；</w:t>
            </w:r>
            <w:r/>
          </w:p>
          <w:p>
            <w:pPr>
              <w:pStyle w:val="852"/>
              <w:ind w:left="2" w:right="-2"/>
              <w:spacing w:line="264" w:lineRule="auto"/>
              <w:rPr>
                <w:rFonts w:ascii="宋体" w:hAnsi="宋体" w:cs="宋体"/>
                <w:szCs w:val="21"/>
              </w:rPr>
            </w:pPr>
            <w:r>
              <w:rPr>
                <w:rFonts w:hint="eastAsia" w:ascii="宋体" w:hAnsi="宋体" w:cs="宋体"/>
                <w:color w:val="auto"/>
              </w:rPr>
              <w:t xml:space="preserve">未提供不得分。</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exact"/>
              <w:widowControl/>
              <w:rPr>
                <w:rFonts w:ascii="宋体" w:hAnsi="宋体" w:cs="宋体"/>
                <w:szCs w:val="21"/>
                <w:lang w:val="zh-CN"/>
              </w:rPr>
            </w:pPr>
            <w:r>
              <w:rPr>
                <w:rFonts w:hint="eastAsia" w:ascii="宋体" w:hAnsi="宋体" w:eastAsia="宋体" w:cs="宋体"/>
                <w:lang w:val="zh-CN" w:eastAsia="zh-CN"/>
              </w:rPr>
              <w:t xml:space="preserve">进度计划及质量保证措施（</w:t>
            </w:r>
            <w:r>
              <w:rPr>
                <w:rFonts w:hint="eastAsia" w:ascii="宋体" w:hAnsi="宋体" w:cs="宋体"/>
                <w:lang w:val="en-US" w:eastAsia="zh-CN"/>
              </w:rPr>
              <w:t xml:space="preserve">10</w:t>
            </w:r>
            <w:r>
              <w:rPr>
                <w:rFonts w:hint="eastAsia" w:ascii="宋体" w:hAnsi="宋体" w:eastAsia="宋体" w:cs="宋体"/>
                <w:lang w:val="en-US" w:eastAsia="zh-CN"/>
              </w:rPr>
              <w:t xml:space="preserve">分</w:t>
            </w:r>
            <w:r>
              <w:rPr>
                <w:rFonts w:hint="eastAsia" w:ascii="宋体" w:hAnsi="宋体" w:eastAsia="宋体" w:cs="宋体"/>
                <w:lang w:val="zh-CN" w:eastAsia="zh-CN"/>
              </w:rPr>
              <w:t xml:space="preserve">）</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pStyle w:val="852"/>
              <w:ind w:left="2" w:right="-2"/>
              <w:spacing w:line="264" w:lineRule="auto"/>
              <w:rPr>
                <w:rFonts w:hint="eastAsia" w:ascii="宋体" w:hAnsi="宋体" w:cs="宋体"/>
                <w:color w:val="auto"/>
              </w:rPr>
            </w:pPr>
            <w:r>
              <w:rPr>
                <w:rFonts w:hint="eastAsia" w:ascii="宋体" w:hAnsi="宋体" w:cs="宋体"/>
                <w:color w:val="auto"/>
              </w:rPr>
              <w:t xml:space="preserve">投标供应商提供详细的进度计划及质量保证措施，包括进度计划、进度保证措施、工作组织安排、成果质量保证措施等，满分10分。</w:t>
            </w:r>
            <w:r/>
          </w:p>
          <w:p>
            <w:pPr>
              <w:pStyle w:val="852"/>
              <w:ind w:left="2" w:right="-2"/>
              <w:spacing w:line="264" w:lineRule="auto"/>
              <w:rPr>
                <w:rFonts w:hint="eastAsia" w:ascii="宋体" w:hAnsi="宋体" w:cs="宋体"/>
                <w:color w:val="auto"/>
              </w:rPr>
            </w:pPr>
            <w:r>
              <w:rPr>
                <w:rFonts w:hint="eastAsia" w:ascii="宋体" w:hAnsi="宋体" w:cs="宋体"/>
                <w:color w:val="auto"/>
              </w:rPr>
              <w:t xml:space="preserve">进度计划科学、合理、详尽，完全贴合项目总体工期及各分项任务要求，明确划分各阶段工作节点、时间安排、工作内容及交付成果；节点设置精准，逻辑严谨，可根据项目实际情况灵活调整，能有效保障项目按期完成，无任何不合理之处；进度保证措施全面覆盖进度管控全流程，措施具体、可落地，包括人员保障、资源保障、技术保障、</w:t>
            </w:r>
            <w:r>
              <w:rPr>
                <w:rFonts w:hint="eastAsia" w:ascii="宋体" w:hAnsi="宋体" w:cs="宋体"/>
                <w:color w:val="auto"/>
              </w:rPr>
              <w:t xml:space="preserve">应急处置等内容；能预判进度延误风险，制定完善的预警机制和兜底补救措施，可有效规避进度偏差，确保进度按计划推进；工作组织安排严谨、合理、高效，明确项目组织架构、岗位职责分工、人员配置及梯队建设；人员专业配置贴合项目需求，分工清晰、权责明确，工作流程优化合理，能最大化提升工作效率，保障各项任务有序衔接、高效推进；成果质量保证措施全面、系统、科学，覆盖成果编制、审核、校验、验收全流程；明确质量标准、检验流程、责任分工，建立多轮审核机制和质量追溯体系，措施针对性、可操作性极强，能充分保障项目成果达到甚至超出采购要求</w:t>
            </w:r>
            <w:r>
              <w:rPr>
                <w:rFonts w:hint="eastAsia" w:ascii="宋体" w:hAnsi="宋体" w:cs="宋体"/>
                <w:color w:val="auto"/>
                <w:lang w:val="en-US" w:eastAsia="zh-CN"/>
              </w:rPr>
              <w:t xml:space="preserve">的</w:t>
            </w:r>
            <w:r>
              <w:rPr>
                <w:rFonts w:hint="eastAsia" w:ascii="宋体" w:hAnsi="宋体" w:cs="宋体"/>
                <w:color w:val="auto"/>
              </w:rPr>
              <w:t xml:space="preserve">得10分；</w:t>
            </w:r>
            <w:r/>
          </w:p>
          <w:p>
            <w:pPr>
              <w:pStyle w:val="852"/>
              <w:ind w:left="2" w:right="-2"/>
              <w:spacing w:line="264" w:lineRule="auto"/>
              <w:rPr>
                <w:rFonts w:hint="eastAsia" w:ascii="宋体" w:hAnsi="宋体" w:cs="宋体"/>
                <w:color w:val="auto"/>
              </w:rPr>
            </w:pPr>
            <w:r>
              <w:rPr>
                <w:rFonts w:hint="eastAsia" w:ascii="宋体" w:hAnsi="宋体" w:cs="宋体"/>
                <w:color w:val="auto"/>
              </w:rPr>
              <w:t xml:space="preserve">进度计划合理、完整，基本贴合项目总体工期及分项任务要求，明确各阶段工作节点、时间安排及交付成果；节点设置合理，逻辑清晰，无重大不合理之处，稍作优化即可完全适配项目推进需求，能保障项目按期完成； 进度保</w:t>
            </w:r>
            <w:r>
              <w:rPr>
                <w:rFonts w:hint="eastAsia" w:ascii="宋体" w:hAnsi="宋体" w:cs="宋体"/>
                <w:color w:val="auto"/>
              </w:rPr>
              <w:t xml:space="preserve">证措施覆盖进度管控主要环节，措施合理、可行，包含人员、资源、技术等核心保障内容；能预判主要进度延误风险，制定了基本的预警和补救措施，可有效控制大部分进度偏差，保障进度总体可控； 工作组织安排合理、有序，明确项目组织架构、岗位职责分工及人员配置；人员专业配置基本贴合项目需求，分工清晰、权责明确，工作流程合理，能保障各项任务有序推进，无明显效率短板；成果质量保证措施完整、可行，覆盖成果质量管控核心环节；明确质量标准、检验流程及责任分工，建立基本的审核机制，措施针对性、可操作性较强，能有效保障项目成果符合采购要求</w:t>
            </w:r>
            <w:r>
              <w:rPr>
                <w:rFonts w:hint="eastAsia" w:ascii="宋体" w:hAnsi="宋体" w:cs="宋体"/>
                <w:color w:val="auto"/>
                <w:lang w:val="en-US" w:eastAsia="zh-CN"/>
              </w:rPr>
              <w:t xml:space="preserve">的</w:t>
            </w:r>
            <w:r>
              <w:rPr>
                <w:rFonts w:hint="eastAsia" w:ascii="宋体" w:hAnsi="宋体" w:cs="宋体"/>
                <w:color w:val="auto"/>
              </w:rPr>
              <w:t xml:space="preserve">得7分；</w:t>
            </w:r>
            <w:r/>
          </w:p>
          <w:p>
            <w:pPr>
              <w:pStyle w:val="852"/>
              <w:ind w:left="2" w:right="-2"/>
              <w:spacing w:line="264" w:lineRule="auto"/>
              <w:rPr>
                <w:rFonts w:hint="eastAsia" w:ascii="宋体" w:hAnsi="宋体" w:cs="宋体"/>
                <w:color w:val="auto"/>
              </w:rPr>
            </w:pPr>
            <w:r>
              <w:rPr>
                <w:rFonts w:hint="eastAsia" w:ascii="宋体" w:hAnsi="宋体" w:cs="宋体"/>
                <w:color w:val="auto"/>
              </w:rPr>
              <w:t xml:space="preserve">进度计划能体现项目总体工期及主要工作节点，但节点设置不够精准，时间安排不够合理，部分分项任务衔接不顺畅；缺乏细节支撑，对项目实际推进的适配性一般，需进行较大调整才能保障项目按期完成；进度保证措施有基本的保障内容，</w:t>
            </w:r>
            <w:r>
              <w:rPr>
                <w:rFonts w:hint="eastAsia" w:ascii="宋体" w:hAnsi="宋体" w:cs="宋体"/>
                <w:color w:val="auto"/>
              </w:rPr>
              <w:t xml:space="preserve">但针对性不足，覆盖范围有限，措施较为笼统，缺乏具体执行路径；对进度延误风险预判不足，未建立完善的预警和补救措施，难以有效控制进度偏差，进度管控存在明显短板； 工作组织安排明确了项目组织架构及主要岗位职责，但人员配置不够合理，分工不够细致，权责不够清晰；工作流程不够优化，存在效率瓶颈，难以保障各项任务高效衔接、有序推进；成果质量保证措施基本具备，但内容不够全面，仅覆盖质量管控部分环节；质量标准不够明确，检验流程不够规范，未建立完善的审核和追溯机制，措施针对性、可操作性一般，难以全面保障项目成果质量符合采购要求</w:t>
            </w:r>
            <w:r>
              <w:rPr>
                <w:rFonts w:hint="eastAsia" w:ascii="宋体" w:hAnsi="宋体" w:cs="宋体"/>
                <w:color w:val="auto"/>
                <w:lang w:val="en-US" w:eastAsia="zh-CN"/>
              </w:rPr>
              <w:t xml:space="preserve">的</w:t>
            </w:r>
            <w:r>
              <w:rPr>
                <w:rFonts w:hint="eastAsia" w:ascii="宋体" w:hAnsi="宋体" w:cs="宋体"/>
                <w:color w:val="auto"/>
              </w:rPr>
              <w:t xml:space="preserve">得4分；</w:t>
            </w:r>
            <w:r/>
          </w:p>
          <w:p>
            <w:pPr>
              <w:pStyle w:val="852"/>
              <w:ind w:left="2" w:right="-2"/>
              <w:spacing w:line="264" w:lineRule="auto"/>
              <w:rPr>
                <w:rFonts w:hint="eastAsia" w:ascii="宋体" w:hAnsi="宋体" w:cs="宋体"/>
                <w:color w:val="auto"/>
              </w:rPr>
            </w:pPr>
            <w:r>
              <w:rPr>
                <w:rFonts w:hint="eastAsia" w:ascii="宋体" w:hAnsi="宋体" w:cs="宋体"/>
                <w:color w:val="auto"/>
              </w:rPr>
              <w:t xml:space="preserve">进度计划不完整、不合理，未明确项目总体工期及核心工作节点，时间安排混乱，逻辑不清</w:t>
            </w:r>
            <w:r>
              <w:rPr>
                <w:rFonts w:hint="eastAsia" w:ascii="宋体" w:hAnsi="宋体" w:cs="宋体"/>
                <w:color w:val="auto"/>
              </w:rPr>
              <w:t xml:space="preserve">；与项目实际需求严重不符，无法指导项目推进，根本无法保障项目按期完成；未提出有效保障措施，或措施空泛、脱离实际，缺乏针对性和可行性；未考虑进度延误风险，无任何预警和补救措施，无法控制进度偏差，进度管控完全失控；工作组织安排混乱、不可行，未明确项目组织架构及岗位职责，人员配置不合理、无明确分工；工作流程混乱，无法保障各项任务有序推进，不具备实际操作价值；  成果质量保证措施缺失或严重不足，未明确质量标准及检验流程，无任何有效的质量管控机制；措施完全不具备针对性和可操作性，无法保障项目成果质量，甚至存在质量隐患</w:t>
            </w:r>
            <w:r>
              <w:rPr>
                <w:rFonts w:hint="eastAsia" w:ascii="宋体" w:hAnsi="宋体" w:cs="宋体"/>
                <w:color w:val="auto"/>
                <w:lang w:val="en-US" w:eastAsia="zh-CN"/>
              </w:rPr>
              <w:t xml:space="preserve">的</w:t>
            </w:r>
            <w:r>
              <w:rPr>
                <w:rFonts w:hint="eastAsia" w:ascii="宋体" w:hAnsi="宋体" w:cs="宋体"/>
                <w:color w:val="auto"/>
              </w:rPr>
              <w:t xml:space="preserve">得1分；</w:t>
            </w:r>
            <w:r/>
          </w:p>
          <w:p>
            <w:pPr>
              <w:pStyle w:val="852"/>
              <w:ind w:left="2" w:right="-2"/>
              <w:spacing w:line="264" w:lineRule="auto"/>
              <w:rPr>
                <w:rFonts w:ascii="宋体" w:hAnsi="宋体" w:cs="宋体"/>
                <w:szCs w:val="21"/>
              </w:rPr>
            </w:pPr>
            <w:r>
              <w:rPr>
                <w:rFonts w:hint="eastAsia" w:ascii="宋体" w:hAnsi="宋体" w:cs="宋体"/>
                <w:color w:val="auto"/>
              </w:rPr>
              <w:t xml:space="preserve">未提供不得分。</w:t>
            </w:r>
            <w:r/>
          </w:p>
        </w:tc>
      </w:tr>
    </w:tbl>
    <w:p>
      <w:pPr>
        <w:rPr>
          <w:rFonts w:ascii="宋体" w:hAnsi="宋体" w:cs="宋体"/>
          <w:vanish/>
        </w:rPr>
      </w:pPr>
      <w:r>
        <w:rPr>
          <w:rFonts w:ascii="宋体" w:hAnsi="宋体" w:cs="宋体"/>
          <w:vanish/>
        </w:rPr>
      </w:r>
      <w:r/>
    </w:p>
    <w:p>
      <w:pPr>
        <w:rPr>
          <w:rFonts w:ascii="宋体" w:hAnsi="宋体" w:cs="宋体"/>
          <w:vanish/>
        </w:rPr>
      </w:pPr>
      <w:r>
        <w:rPr>
          <w:rFonts w:ascii="宋体" w:hAnsi="宋体" w:cs="宋体"/>
          <w:vanish/>
        </w:rPr>
      </w:r>
      <w:r/>
    </w:p>
    <w:p>
      <w:pPr>
        <w:rPr>
          <w:rFonts w:ascii="宋体" w:hAnsi="宋体" w:cs="宋体"/>
          <w:vanish/>
        </w:rPr>
      </w:pPr>
      <w:r>
        <w:rPr>
          <w:rFonts w:ascii="宋体" w:hAnsi="宋体" w:cs="宋体"/>
          <w:vanish/>
        </w:rPr>
      </w:r>
      <w:r/>
    </w:p>
    <w:p>
      <w:pPr>
        <w:spacing w:line="500" w:lineRule="exact"/>
        <w:rPr>
          <w:rFonts w:ascii="宋体" w:hAnsi="宋体" w:cs="宋体"/>
          <w:b/>
          <w:sz w:val="28"/>
          <w:szCs w:val="32"/>
        </w:rPr>
      </w:pPr>
      <w:r>
        <w:rPr>
          <w:rFonts w:hint="eastAsia" w:ascii="宋体" w:hAnsi="宋体" w:cs="宋体"/>
          <w:b/>
          <w:sz w:val="28"/>
          <w:szCs w:val="32"/>
        </w:rPr>
        <w:t xml:space="preserve">1.资格审查</w:t>
      </w:r>
      <w:r/>
    </w:p>
    <w:p>
      <w:pPr>
        <w:spacing w:line="560" w:lineRule="exact"/>
        <w:rPr>
          <w:rFonts w:ascii="宋体" w:hAnsi="宋体" w:cs="宋体"/>
          <w:b/>
          <w:sz w:val="28"/>
          <w:szCs w:val="32"/>
        </w:rPr>
      </w:pPr>
      <w:r>
        <w:rPr>
          <w:rFonts w:hint="eastAsia" w:ascii="宋体" w:hAnsi="宋体" w:cs="宋体"/>
          <w:b/>
          <w:sz w:val="28"/>
          <w:szCs w:val="32"/>
        </w:rPr>
        <w:t xml:space="preserve">1.1资格审查</w:t>
      </w:r>
      <w:r/>
    </w:p>
    <w:p>
      <w:pPr>
        <w:ind w:firstLine="560"/>
        <w:spacing w:line="500" w:lineRule="exact"/>
        <w:rPr>
          <w:rFonts w:ascii="宋体" w:hAnsi="宋体" w:cs="宋体"/>
          <w:sz w:val="28"/>
          <w:szCs w:val="32"/>
        </w:rPr>
      </w:pPr>
      <w:r>
        <w:rPr>
          <w:rFonts w:hint="eastAsia" w:ascii="宋体" w:hAnsi="宋体" w:cs="宋体"/>
          <w:sz w:val="28"/>
          <w:szCs w:val="32"/>
        </w:rPr>
        <w:t xml:space="preserve">1.1.1资格审查由竞争性磋商小组负责。</w:t>
      </w:r>
      <w:r/>
    </w:p>
    <w:p>
      <w:pPr>
        <w:ind w:firstLine="560"/>
        <w:spacing w:line="500" w:lineRule="exact"/>
        <w:rPr>
          <w:rFonts w:ascii="宋体" w:hAnsi="宋体" w:cs="宋体"/>
          <w:sz w:val="28"/>
          <w:szCs w:val="32"/>
        </w:rPr>
      </w:pPr>
      <w:r>
        <w:rPr>
          <w:rFonts w:hint="eastAsia" w:ascii="宋体" w:hAnsi="宋体" w:cs="宋体"/>
          <w:sz w:val="28"/>
          <w:szCs w:val="32"/>
        </w:rPr>
        <w:t xml:space="preserve">1.1.2资格审查因素和标准：见竞争性磋商前附表</w:t>
      </w:r>
      <w:r/>
    </w:p>
    <w:p>
      <w:pPr>
        <w:spacing w:line="500" w:lineRule="exact"/>
        <w:rPr>
          <w:rFonts w:ascii="宋体" w:hAnsi="宋体" w:cs="宋体"/>
          <w:b/>
          <w:sz w:val="28"/>
          <w:szCs w:val="32"/>
        </w:rPr>
      </w:pPr>
      <w:r>
        <w:rPr>
          <w:rFonts w:hint="eastAsia" w:ascii="宋体" w:hAnsi="宋体" w:cs="宋体"/>
          <w:b/>
          <w:sz w:val="28"/>
          <w:szCs w:val="32"/>
        </w:rPr>
        <w:t xml:space="preserve">2.磋商</w:t>
      </w:r>
      <w:r/>
    </w:p>
    <w:p>
      <w:pPr>
        <w:spacing w:line="560" w:lineRule="exact"/>
        <w:rPr>
          <w:rFonts w:ascii="宋体" w:hAnsi="宋体" w:cs="宋体"/>
          <w:b/>
          <w:sz w:val="28"/>
          <w:szCs w:val="32"/>
        </w:rPr>
      </w:pPr>
      <w:r>
        <w:rPr>
          <w:rFonts w:hint="eastAsia" w:ascii="宋体" w:hAnsi="宋体" w:cs="宋体"/>
          <w:b/>
          <w:sz w:val="28"/>
          <w:szCs w:val="32"/>
        </w:rPr>
        <w:t xml:space="preserve">2.1确定磋商对象</w:t>
      </w:r>
      <w:r/>
    </w:p>
    <w:p>
      <w:pPr>
        <w:ind w:firstLine="560"/>
        <w:spacing w:line="500" w:lineRule="exact"/>
        <w:rPr>
          <w:rFonts w:ascii="宋体" w:hAnsi="宋体" w:cs="宋体"/>
          <w:sz w:val="28"/>
          <w:szCs w:val="32"/>
        </w:rPr>
      </w:pPr>
      <w:r>
        <w:rPr>
          <w:rFonts w:hint="eastAsia" w:ascii="宋体" w:hAnsi="宋体" w:cs="宋体"/>
          <w:sz w:val="28"/>
          <w:szCs w:val="32"/>
        </w:rPr>
        <w:t xml:space="preserve">磋商小组邀请资格审查合格的供应商参加磋商。</w:t>
      </w:r>
      <w:r/>
    </w:p>
    <w:p>
      <w:pPr>
        <w:spacing w:line="560" w:lineRule="exact"/>
        <w:rPr>
          <w:rFonts w:ascii="宋体" w:hAnsi="宋体" w:cs="宋体"/>
          <w:b/>
          <w:sz w:val="28"/>
          <w:szCs w:val="32"/>
        </w:rPr>
      </w:pPr>
      <w:r>
        <w:rPr>
          <w:rFonts w:hint="eastAsia" w:ascii="宋体" w:hAnsi="宋体" w:cs="宋体"/>
          <w:b/>
          <w:sz w:val="28"/>
          <w:szCs w:val="32"/>
        </w:rPr>
        <w:t xml:space="preserve">2.2磋商</w:t>
      </w:r>
      <w:r/>
    </w:p>
    <w:p>
      <w:pPr>
        <w:ind w:firstLine="560"/>
        <w:spacing w:line="500" w:lineRule="exact"/>
        <w:rPr>
          <w:rFonts w:ascii="宋体" w:hAnsi="宋体" w:cs="宋体"/>
          <w:sz w:val="28"/>
          <w:szCs w:val="32"/>
        </w:rPr>
      </w:pPr>
      <w:r>
        <w:rPr>
          <w:rFonts w:hint="eastAsia" w:ascii="宋体" w:hAnsi="宋体" w:cs="宋体"/>
          <w:sz w:val="28"/>
          <w:szCs w:val="32"/>
        </w:rPr>
        <w:t xml:space="preserve">2.2.1磋商小组所有成员集中与单一供应商分别进行磋商。</w:t>
      </w:r>
      <w:r>
        <w:rPr>
          <w:rFonts w:hint="eastAsia" w:ascii="宋体" w:hAnsi="宋体" w:cs="宋体"/>
          <w:b/>
          <w:bCs/>
          <w:color w:val="ff0000"/>
          <w:sz w:val="28"/>
          <w:szCs w:val="32"/>
        </w:rPr>
        <w:t xml:space="preserve">供应商在项目评审全过程中应保持通讯畅通，并安排专人与采购人及磋商小组联系。</w:t>
      </w:r>
      <w:r/>
    </w:p>
    <w:p>
      <w:pPr>
        <w:ind w:firstLine="560"/>
        <w:spacing w:line="500" w:lineRule="exact"/>
        <w:rPr>
          <w:rFonts w:ascii="宋体" w:hAnsi="宋体" w:cs="宋体"/>
          <w:sz w:val="28"/>
          <w:szCs w:val="32"/>
        </w:rPr>
      </w:pPr>
      <w:r>
        <w:rPr>
          <w:rFonts w:hint="eastAsia" w:ascii="宋体" w:hAnsi="宋体" w:cs="宋体"/>
          <w:sz w:val="28"/>
          <w:szCs w:val="32"/>
        </w:rPr>
        <w:t xml:space="preserve">2.2.2磋商小组与供应商就采购需求中的技术、服务要求以及合同草案条款进行磋商。</w:t>
      </w:r>
      <w:r/>
    </w:p>
    <w:p>
      <w:pPr>
        <w:ind w:firstLine="560"/>
        <w:spacing w:line="500" w:lineRule="exact"/>
        <w:rPr>
          <w:rFonts w:ascii="宋体" w:hAnsi="宋体" w:cs="宋体"/>
          <w:sz w:val="28"/>
          <w:szCs w:val="32"/>
        </w:rPr>
      </w:pPr>
      <w:r>
        <w:rPr>
          <w:rFonts w:hint="eastAsia" w:ascii="宋体" w:hAnsi="宋体" w:cs="宋体"/>
          <w:sz w:val="28"/>
          <w:szCs w:val="32"/>
        </w:rPr>
        <w:t xml:space="preserve">2.2.3磋商结束后，磋商小组依据磋商的情况，形成经磋商确定的磋商文件。</w:t>
      </w:r>
      <w:r/>
    </w:p>
    <w:p>
      <w:pPr>
        <w:ind w:firstLine="560"/>
        <w:spacing w:line="500" w:lineRule="exact"/>
        <w:rPr>
          <w:rFonts w:ascii="宋体" w:hAnsi="宋体" w:cs="宋体"/>
          <w:sz w:val="28"/>
          <w:szCs w:val="32"/>
        </w:rPr>
      </w:pPr>
      <w:r>
        <w:rPr>
          <w:rFonts w:hint="eastAsia" w:ascii="宋体" w:hAnsi="宋体" w:cs="宋体"/>
          <w:sz w:val="28"/>
          <w:szCs w:val="32"/>
        </w:rPr>
        <w:t xml:space="preserve">2.2.4对磋商文件作出的实质性变动是磋商文件的有效组成部分，磋商小组将以书面形式同时通知所有参加磋商的供应商。</w:t>
      </w:r>
      <w:r/>
    </w:p>
    <w:p>
      <w:pPr>
        <w:ind w:firstLine="560"/>
        <w:spacing w:line="500" w:lineRule="exact"/>
        <w:rPr>
          <w:rFonts w:ascii="宋体" w:hAnsi="宋体" w:cs="宋体"/>
          <w:sz w:val="28"/>
          <w:szCs w:val="32"/>
        </w:rPr>
      </w:pPr>
      <w:r>
        <w:rPr>
          <w:rFonts w:hint="eastAsia" w:ascii="宋体" w:hAnsi="宋体" w:cs="宋体"/>
          <w:sz w:val="28"/>
          <w:szCs w:val="32"/>
        </w:rPr>
        <w:t xml:space="preserve">2.2.5在提交最后报价之前，供应商可以根据磋商情况退出磋商。</w:t>
      </w:r>
      <w:r/>
    </w:p>
    <w:p>
      <w:pPr>
        <w:spacing w:line="500" w:lineRule="exact"/>
        <w:rPr>
          <w:rFonts w:ascii="宋体" w:hAnsi="宋体" w:cs="宋体"/>
          <w:b/>
          <w:sz w:val="28"/>
          <w:szCs w:val="32"/>
        </w:rPr>
      </w:pPr>
      <w:r>
        <w:rPr>
          <w:rFonts w:hint="eastAsia" w:ascii="宋体" w:hAnsi="宋体" w:cs="宋体"/>
          <w:b/>
          <w:sz w:val="28"/>
          <w:szCs w:val="32"/>
        </w:rPr>
        <w:t xml:space="preserve">3.再次提交响应文件</w:t>
      </w:r>
      <w:r/>
    </w:p>
    <w:p>
      <w:pPr>
        <w:spacing w:line="560" w:lineRule="exact"/>
        <w:rPr>
          <w:rFonts w:ascii="宋体" w:hAnsi="宋体" w:cs="宋体"/>
          <w:b/>
          <w:sz w:val="28"/>
          <w:szCs w:val="32"/>
        </w:rPr>
      </w:pPr>
      <w:r>
        <w:rPr>
          <w:rFonts w:hint="eastAsia" w:ascii="宋体" w:hAnsi="宋体" w:cs="宋体"/>
          <w:b/>
          <w:sz w:val="28"/>
          <w:szCs w:val="32"/>
        </w:rPr>
        <w:t xml:space="preserve">3.1技术、服务要求和合同草案条款响应</w:t>
      </w:r>
      <w:r/>
    </w:p>
    <w:p>
      <w:pPr>
        <w:ind w:firstLine="560"/>
        <w:spacing w:line="500" w:lineRule="exact"/>
        <w:rPr>
          <w:rFonts w:ascii="宋体" w:hAnsi="宋体" w:cs="宋体"/>
          <w:sz w:val="28"/>
          <w:szCs w:val="32"/>
        </w:rPr>
      </w:pPr>
      <w:r>
        <w:rPr>
          <w:rFonts w:hint="eastAsia" w:ascii="宋体" w:hAnsi="宋体" w:cs="宋体"/>
          <w:sz w:val="28"/>
          <w:szCs w:val="32"/>
        </w:rPr>
        <w:t xml:space="preserve">供应商按照磋商文件的变动情况和磋商小组的要求，对采购需求中的技术、服务要求以及合同草案条款作出响应。</w:t>
      </w:r>
      <w:r/>
    </w:p>
    <w:p>
      <w:pPr>
        <w:spacing w:line="560" w:lineRule="exact"/>
        <w:rPr>
          <w:rFonts w:ascii="宋体" w:hAnsi="宋体" w:cs="宋体"/>
          <w:b/>
          <w:sz w:val="28"/>
          <w:szCs w:val="32"/>
        </w:rPr>
      </w:pPr>
      <w:r>
        <w:rPr>
          <w:rFonts w:hint="eastAsia" w:ascii="宋体" w:hAnsi="宋体" w:cs="宋体"/>
          <w:b/>
          <w:sz w:val="28"/>
          <w:szCs w:val="32"/>
        </w:rPr>
        <w:t xml:space="preserve">3.2最后报价</w:t>
      </w:r>
      <w:r/>
    </w:p>
    <w:p>
      <w:pPr>
        <w:ind w:firstLine="560"/>
        <w:spacing w:line="500" w:lineRule="exact"/>
        <w:rPr>
          <w:rFonts w:ascii="宋体" w:hAnsi="宋体" w:cs="宋体"/>
          <w:sz w:val="28"/>
          <w:szCs w:val="32"/>
        </w:rPr>
      </w:pPr>
      <w:r>
        <w:rPr>
          <w:rFonts w:hint="eastAsia" w:ascii="宋体" w:hAnsi="宋体" w:cs="宋体"/>
          <w:sz w:val="28"/>
          <w:szCs w:val="32"/>
        </w:rPr>
        <w:t xml:space="preserve">供应商按照磋商小组的要求，在规定的时间内，通过</w:t>
      </w:r>
      <w:r>
        <w:rPr>
          <w:rFonts w:hint="eastAsia" w:ascii="宋体" w:hAnsi="宋体" w:cs="宋体"/>
          <w:color w:val="0d0d0d"/>
          <w:sz w:val="28"/>
          <w:szCs w:val="32"/>
        </w:rPr>
        <w:t xml:space="preserve">“苏采云”系统</w:t>
      </w:r>
      <w:r>
        <w:rPr>
          <w:rFonts w:hint="eastAsia" w:ascii="宋体" w:hAnsi="宋体" w:cs="宋体"/>
          <w:sz w:val="28"/>
          <w:szCs w:val="32"/>
        </w:rPr>
        <w:t xml:space="preserve">提交最后报价。</w:t>
      </w:r>
      <w:r/>
    </w:p>
    <w:p>
      <w:pPr>
        <w:spacing w:line="500" w:lineRule="exact"/>
        <w:rPr>
          <w:rFonts w:ascii="宋体" w:hAnsi="宋体" w:cs="宋体"/>
          <w:b/>
          <w:sz w:val="28"/>
          <w:szCs w:val="32"/>
        </w:rPr>
      </w:pPr>
      <w:r>
        <w:rPr>
          <w:rFonts w:hint="eastAsia" w:ascii="宋体" w:hAnsi="宋体" w:cs="宋体"/>
          <w:b/>
          <w:sz w:val="28"/>
          <w:szCs w:val="32"/>
        </w:rPr>
        <w:t xml:space="preserve">4.响应性评审</w:t>
      </w:r>
      <w:r/>
    </w:p>
    <w:p>
      <w:pPr>
        <w:ind w:firstLine="560"/>
        <w:spacing w:line="500" w:lineRule="exact"/>
        <w:rPr>
          <w:rFonts w:ascii="宋体" w:hAnsi="宋体" w:cs="宋体"/>
          <w:sz w:val="28"/>
          <w:szCs w:val="32"/>
        </w:rPr>
      </w:pPr>
      <w:r>
        <w:rPr>
          <w:rFonts w:hint="eastAsia" w:ascii="宋体" w:hAnsi="宋体" w:cs="宋体"/>
          <w:sz w:val="28"/>
          <w:szCs w:val="32"/>
        </w:rPr>
        <w:t xml:space="preserve">4.1响应性评审由竞争性磋商小组负责。</w:t>
      </w:r>
      <w:r/>
    </w:p>
    <w:p>
      <w:pPr>
        <w:ind w:firstLine="560"/>
        <w:spacing w:line="500" w:lineRule="exact"/>
        <w:rPr>
          <w:rFonts w:ascii="宋体" w:hAnsi="宋体" w:cs="宋体"/>
          <w:sz w:val="28"/>
          <w:szCs w:val="32"/>
        </w:rPr>
      </w:pPr>
      <w:r>
        <w:rPr>
          <w:rFonts w:hint="eastAsia" w:ascii="宋体" w:hAnsi="宋体" w:cs="宋体"/>
          <w:sz w:val="28"/>
          <w:szCs w:val="32"/>
        </w:rPr>
        <w:t xml:space="preserve">4.2响应性评审因素和标准：见竞争性磋商前附表。</w:t>
      </w:r>
      <w:r/>
    </w:p>
    <w:p>
      <w:pPr>
        <w:spacing w:line="500" w:lineRule="exact"/>
        <w:rPr>
          <w:rFonts w:ascii="宋体" w:hAnsi="宋体" w:cs="宋体"/>
          <w:b/>
          <w:sz w:val="28"/>
          <w:szCs w:val="32"/>
        </w:rPr>
      </w:pPr>
      <w:r>
        <w:rPr>
          <w:rFonts w:hint="eastAsia" w:ascii="宋体" w:hAnsi="宋体" w:cs="宋体"/>
          <w:b/>
          <w:sz w:val="28"/>
          <w:szCs w:val="32"/>
        </w:rPr>
        <w:t xml:space="preserve">5.详细评审</w:t>
      </w:r>
      <w:r/>
    </w:p>
    <w:p>
      <w:pPr>
        <w:ind w:firstLine="560"/>
        <w:spacing w:line="500" w:lineRule="exact"/>
        <w:rPr>
          <w:rFonts w:ascii="宋体" w:hAnsi="宋体" w:cs="宋体"/>
          <w:sz w:val="28"/>
          <w:szCs w:val="32"/>
        </w:rPr>
      </w:pPr>
      <w:r>
        <w:rPr>
          <w:rFonts w:hint="eastAsia" w:ascii="宋体" w:hAnsi="宋体" w:cs="宋体"/>
          <w:sz w:val="28"/>
          <w:szCs w:val="32"/>
        </w:rPr>
        <w:t xml:space="preserve">5.1详细评审由竞争性磋商小组负责。</w:t>
      </w:r>
      <w:r/>
    </w:p>
    <w:p>
      <w:pPr>
        <w:ind w:firstLine="560"/>
        <w:spacing w:line="500" w:lineRule="exact"/>
        <w:rPr>
          <w:rFonts w:ascii="宋体" w:hAnsi="宋体" w:cs="宋体"/>
          <w:sz w:val="28"/>
          <w:szCs w:val="32"/>
        </w:rPr>
      </w:pPr>
      <w:r>
        <w:rPr>
          <w:rFonts w:hint="eastAsia" w:ascii="宋体" w:hAnsi="宋体" w:cs="宋体"/>
          <w:sz w:val="28"/>
          <w:szCs w:val="32"/>
        </w:rPr>
        <w:t xml:space="preserve">5.2详细评审因素和标准：见竞争性磋商前附表。</w:t>
      </w:r>
      <w:r/>
    </w:p>
    <w:p>
      <w:pPr>
        <w:spacing w:line="500" w:lineRule="exact"/>
        <w:rPr>
          <w:rFonts w:ascii="宋体" w:hAnsi="宋体" w:cs="宋体"/>
          <w:b/>
          <w:sz w:val="28"/>
          <w:szCs w:val="32"/>
        </w:rPr>
      </w:pPr>
      <w:r>
        <w:rPr>
          <w:rFonts w:hint="eastAsia" w:ascii="宋体" w:hAnsi="宋体" w:cs="宋体"/>
          <w:b/>
          <w:sz w:val="28"/>
          <w:szCs w:val="32"/>
        </w:rPr>
        <w:t xml:space="preserve">6.推荐成交候选人</w:t>
      </w:r>
      <w:r/>
    </w:p>
    <w:p>
      <w:pPr>
        <w:ind w:firstLine="560"/>
        <w:spacing w:line="500" w:lineRule="exact"/>
        <w:rPr>
          <w:rFonts w:ascii="宋体" w:hAnsi="宋体" w:cs="宋体"/>
          <w:sz w:val="28"/>
          <w:szCs w:val="32"/>
        </w:rPr>
      </w:pPr>
      <w:r>
        <w:rPr>
          <w:rFonts w:hint="eastAsia" w:ascii="宋体" w:hAnsi="宋体" w:cs="宋体"/>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500" w:lineRule="exact"/>
        <w:rPr>
          <w:rFonts w:ascii="宋体" w:hAnsi="宋体" w:cs="宋体"/>
          <w:b/>
          <w:sz w:val="28"/>
          <w:szCs w:val="32"/>
        </w:rPr>
      </w:pPr>
      <w:r>
        <w:rPr>
          <w:rFonts w:hint="eastAsia" w:ascii="宋体" w:hAnsi="宋体" w:cs="宋体"/>
          <w:b/>
          <w:sz w:val="28"/>
          <w:szCs w:val="32"/>
        </w:rPr>
        <w:t xml:space="preserve">7.确定成交供应商</w:t>
      </w:r>
      <w:r/>
    </w:p>
    <w:p>
      <w:pPr>
        <w:ind w:firstLine="560"/>
        <w:spacing w:line="500" w:lineRule="exact"/>
        <w:rPr>
          <w:rFonts w:ascii="宋体" w:hAnsi="宋体" w:cs="宋体"/>
          <w:sz w:val="28"/>
          <w:szCs w:val="32"/>
        </w:rPr>
      </w:pPr>
      <w:r>
        <w:rPr>
          <w:rFonts w:hint="eastAsia" w:ascii="宋体" w:hAnsi="宋体" w:cs="宋体"/>
          <w:sz w:val="28"/>
          <w:szCs w:val="32"/>
        </w:rPr>
        <w:t xml:space="preserve">采购人从磋商小组提出的成交候选人中根据符合采购需求且评审得分最高的原则确定成交供应商，并将结果通知所有参加磋商的未成交的供应商。</w:t>
      </w:r>
      <w:r/>
    </w:p>
    <w:p>
      <w:pPr>
        <w:spacing w:line="500" w:lineRule="exact"/>
        <w:rPr>
          <w:rFonts w:ascii="宋体" w:hAnsi="宋体" w:cs="宋体"/>
          <w:b/>
          <w:sz w:val="28"/>
          <w:szCs w:val="32"/>
        </w:rPr>
      </w:pPr>
      <w:r>
        <w:rPr>
          <w:rFonts w:hint="eastAsia" w:ascii="宋体" w:hAnsi="宋体" w:cs="宋体"/>
          <w:b/>
          <w:sz w:val="28"/>
          <w:szCs w:val="32"/>
        </w:rPr>
        <w:t xml:space="preserve">8.澄清、说明或补正</w:t>
      </w:r>
      <w:r/>
    </w:p>
    <w:p>
      <w:pPr>
        <w:ind w:firstLine="560"/>
        <w:spacing w:line="500" w:lineRule="exact"/>
        <w:rPr>
          <w:rFonts w:ascii="宋体" w:hAnsi="宋体" w:cs="宋体"/>
          <w:sz w:val="28"/>
          <w:szCs w:val="32"/>
        </w:rPr>
      </w:pPr>
      <w:r>
        <w:rPr>
          <w:rFonts w:hint="eastAsia" w:ascii="宋体" w:hAnsi="宋体" w:cs="宋体"/>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500" w:lineRule="exact"/>
        <w:rPr>
          <w:rFonts w:ascii="宋体" w:hAnsi="宋体" w:cs="宋体"/>
          <w:sz w:val="28"/>
          <w:szCs w:val="32"/>
        </w:rPr>
      </w:pPr>
      <w:r>
        <w:rPr>
          <w:rFonts w:hint="eastAsia" w:ascii="宋体" w:hAnsi="宋体" w:cs="宋体"/>
          <w:sz w:val="28"/>
          <w:szCs w:val="32"/>
        </w:rPr>
        <w:t xml:space="preserve">8.2磋商小组要求供应商澄清、说明或者更正响应文件应当以书面形式作出。</w:t>
      </w:r>
      <w:r/>
    </w:p>
    <w:p>
      <w:pPr>
        <w:ind w:firstLine="560"/>
        <w:spacing w:line="500" w:lineRule="exact"/>
        <w:rPr>
          <w:rFonts w:ascii="宋体" w:hAnsi="宋体" w:cs="宋体"/>
          <w:sz w:val="28"/>
          <w:szCs w:val="32"/>
        </w:rPr>
      </w:pPr>
      <w:r>
        <w:rPr>
          <w:rFonts w:hint="eastAsia" w:ascii="宋体" w:hAnsi="宋体" w:cs="宋体"/>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500" w:lineRule="exact"/>
        <w:rPr>
          <w:rFonts w:ascii="宋体" w:hAnsi="宋体" w:cs="宋体"/>
          <w:sz w:val="28"/>
          <w:szCs w:val="32"/>
        </w:rPr>
      </w:pPr>
      <w:r>
        <w:rPr>
          <w:rFonts w:hint="eastAsia" w:ascii="宋体" w:hAnsi="宋体" w:cs="宋体"/>
          <w:sz w:val="28"/>
          <w:szCs w:val="32"/>
        </w:rPr>
        <w:t xml:space="preserve">8.4供应商的澄清、说明或者更正不得超出响应文件的范围或者改变响应文件的实质性内容。</w:t>
      </w:r>
      <w:r/>
    </w:p>
    <w:p>
      <w:pPr>
        <w:ind w:firstLine="560"/>
        <w:spacing w:line="500" w:lineRule="exact"/>
        <w:rPr>
          <w:rFonts w:hint="eastAsia" w:ascii="宋体" w:hAnsi="宋体" w:cs="宋体"/>
          <w:sz w:val="28"/>
          <w:szCs w:val="32"/>
        </w:rPr>
      </w:pPr>
      <w:r>
        <w:rPr>
          <w:rFonts w:hint="eastAsia" w:ascii="宋体" w:hAnsi="宋体" w:cs="宋体"/>
          <w:sz w:val="28"/>
          <w:szCs w:val="32"/>
        </w:rPr>
        <w:t xml:space="preserve">8.5磋商小组不得接受供应商主动提出的澄清、说明或补正。</w:t>
      </w:r>
      <w:r/>
    </w:p>
    <w:p>
      <w:pPr>
        <w:ind w:firstLine="560"/>
        <w:spacing w:line="500" w:lineRule="exact"/>
        <w:rPr>
          <w:rFonts w:hint="eastAsia" w:ascii="宋体" w:hAnsi="宋体" w:cs="宋体"/>
          <w:b/>
          <w:bCs/>
          <w:sz w:val="28"/>
          <w:szCs w:val="32"/>
        </w:rPr>
      </w:pPr>
      <w:r>
        <w:rPr>
          <w:rFonts w:hint="eastAsia" w:ascii="宋体" w:hAnsi="宋体" w:cs="宋体"/>
          <w:b/>
          <w:bCs/>
          <w:sz w:val="28"/>
          <w:szCs w:val="32"/>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p>
    <w:p>
      <w:pPr>
        <w:spacing w:line="500" w:lineRule="exact"/>
        <w:rPr>
          <w:rFonts w:ascii="宋体" w:hAnsi="宋体" w:cs="宋体"/>
          <w:b/>
          <w:sz w:val="28"/>
          <w:szCs w:val="32"/>
        </w:rPr>
      </w:pPr>
      <w:r>
        <w:rPr>
          <w:rFonts w:hint="eastAsia" w:ascii="宋体" w:hAnsi="宋体" w:cs="宋体"/>
          <w:b/>
          <w:sz w:val="28"/>
          <w:szCs w:val="32"/>
        </w:rPr>
        <w:t xml:space="preserve">9.评审过程中特殊情况的处理规定</w:t>
      </w:r>
      <w:r/>
    </w:p>
    <w:p>
      <w:pPr>
        <w:spacing w:line="560" w:lineRule="exact"/>
        <w:rPr>
          <w:rFonts w:ascii="宋体" w:hAnsi="宋体" w:cs="宋体"/>
          <w:b/>
          <w:sz w:val="28"/>
          <w:szCs w:val="32"/>
        </w:rPr>
      </w:pPr>
      <w:r>
        <w:rPr>
          <w:rFonts w:hint="eastAsia" w:ascii="宋体" w:hAnsi="宋体" w:cs="宋体"/>
          <w:b/>
          <w:sz w:val="28"/>
          <w:szCs w:val="32"/>
        </w:rPr>
        <w:t xml:space="preserve">9.1磋商小组成员的更换</w:t>
      </w:r>
      <w:r/>
    </w:p>
    <w:p>
      <w:pPr>
        <w:ind w:firstLine="560"/>
        <w:spacing w:line="500" w:lineRule="exact"/>
        <w:rPr>
          <w:rFonts w:ascii="宋体" w:hAnsi="宋体" w:cs="宋体"/>
          <w:sz w:val="28"/>
          <w:szCs w:val="32"/>
        </w:rPr>
      </w:pPr>
      <w:r>
        <w:rPr>
          <w:rFonts w:hint="eastAsia" w:ascii="宋体" w:hAnsi="宋体" w:cs="宋体"/>
          <w:sz w:val="28"/>
          <w:szCs w:val="32"/>
        </w:rPr>
        <w:t xml:space="preserve">（1）评审过程中，因磋商小组成员缺席、回避或者健康等特殊原因导致磋商小组组成不符合规定的，采购人将依法补足后继续评审。被更换的磋商小组成员所作出的评审意见无效。 </w:t>
      </w:r>
      <w:r/>
    </w:p>
    <w:p>
      <w:pPr>
        <w:ind w:firstLine="560"/>
        <w:spacing w:line="500" w:lineRule="exact"/>
        <w:rPr>
          <w:rFonts w:ascii="宋体" w:hAnsi="宋体" w:cs="宋体"/>
          <w:sz w:val="28"/>
          <w:szCs w:val="32"/>
        </w:rPr>
      </w:pPr>
      <w:r>
        <w:rPr>
          <w:rFonts w:hint="eastAsia" w:ascii="宋体" w:hAnsi="宋体" w:cs="宋体"/>
          <w:sz w:val="28"/>
          <w:szCs w:val="32"/>
        </w:rPr>
        <w:t xml:space="preserve">（2）无法及时补足磋商小组成员的，采购人将停止评审活动，封存所有资料，依法重新组建磋商小组进行评审。原磋商小组所作出的评审意见无效。</w:t>
      </w:r>
      <w:r/>
    </w:p>
    <w:p>
      <w:pPr>
        <w:spacing w:line="560" w:lineRule="exact"/>
        <w:rPr>
          <w:rFonts w:ascii="宋体" w:hAnsi="宋体" w:cs="宋体"/>
          <w:b/>
          <w:sz w:val="28"/>
          <w:szCs w:val="32"/>
        </w:rPr>
      </w:pPr>
      <w:r>
        <w:rPr>
          <w:rFonts w:hint="eastAsia" w:ascii="宋体" w:hAnsi="宋体" w:cs="宋体"/>
          <w:b/>
          <w:sz w:val="28"/>
          <w:szCs w:val="32"/>
        </w:rPr>
        <w:t xml:space="preserve">9.2异常低价的处理</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根据《关于推动解决政府采购异常低价问题的通知》财库〔2026〕2号精神，政府采购评审中出现下列情形之一的，评审委员会应当启动异常低价投标（响应）审查程序：</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1.投标（响应）报价低于全部通过符合性审查供应商投标（响应）报价平均值50%的，即投标（响应）报价&lt;全部通过符合性审查供应商投标（响应）报价平均值×50%；</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2.投标（响应）报价低于通过符合性审查的次低报价供应商投标（响应）报价50%的，即投标（响应）报价&lt;通过符合性审查的次低报价供应商投标（响应）报价×50%；</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3.投标（响应）报价低于采购项目最高限价45%的，即投标（响应）报价&lt;采购项目最高限价×45%；</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4.评审委员会基于专业判断，认为供应商报价过低，有可能影响产品质量或者不能诚信履约的其他情形。</w:t>
      </w:r>
      <w:r/>
    </w:p>
    <w:p>
      <w:pPr>
        <w:ind w:firstLine="560"/>
        <w:spacing w:line="500" w:lineRule="exact"/>
        <w:rPr>
          <w:rFonts w:hint="default" w:ascii="宋体" w:hAnsi="宋体" w:cs="宋体"/>
          <w:b/>
          <w:bCs/>
          <w:color w:val="ff0000"/>
          <w:sz w:val="28"/>
          <w:szCs w:val="32"/>
          <w:lang w:val="en-US" w:eastAsia="zh-CN"/>
        </w:rPr>
      </w:pPr>
      <w:r>
        <w:rPr>
          <w:rFonts w:hint="default" w:ascii="宋体" w:hAnsi="宋体" w:cs="宋体"/>
          <w:b/>
          <w:bCs/>
          <w:color w:val="ff0000"/>
          <w:sz w:val="28"/>
          <w:szCs w:val="32"/>
          <w:lang w:val="en-US" w:eastAsia="zh-CN"/>
        </w:rPr>
        <w:t xml:space="preserve">（二）启动异常低价投标（响应）审查后，属于前述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500" w:lineRule="exact"/>
        <w:rPr>
          <w:rFonts w:ascii="宋体" w:hAnsi="宋体" w:cs="宋体"/>
          <w:sz w:val="28"/>
          <w:szCs w:val="32"/>
        </w:rPr>
      </w:pPr>
      <w:r>
        <w:rPr>
          <w:rFonts w:hint="default" w:ascii="宋体" w:hAnsi="宋体" w:cs="宋体"/>
          <w:b/>
          <w:bCs/>
          <w:color w:val="ff0000"/>
          <w:sz w:val="28"/>
          <w:szCs w:val="32"/>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spacing w:line="560" w:lineRule="exact"/>
        <w:rPr>
          <w:rFonts w:ascii="宋体" w:hAnsi="宋体" w:cs="宋体"/>
          <w:b/>
          <w:sz w:val="28"/>
          <w:szCs w:val="32"/>
        </w:rPr>
      </w:pPr>
      <w:r>
        <w:rPr>
          <w:rFonts w:hint="eastAsia" w:ascii="宋体" w:hAnsi="宋体" w:cs="宋体"/>
          <w:b/>
          <w:sz w:val="28"/>
          <w:szCs w:val="32"/>
        </w:rPr>
        <w:t xml:space="preserve">9.3争议解决</w:t>
      </w:r>
      <w:r/>
    </w:p>
    <w:p>
      <w:pPr>
        <w:ind w:firstLine="560"/>
        <w:spacing w:line="500" w:lineRule="exact"/>
        <w:rPr>
          <w:rFonts w:ascii="宋体" w:hAnsi="宋体" w:cs="宋体"/>
          <w:sz w:val="28"/>
          <w:szCs w:val="32"/>
        </w:rPr>
      </w:pPr>
      <w:r>
        <w:rPr>
          <w:rFonts w:hint="eastAsia" w:ascii="宋体" w:hAnsi="宋体" w:cs="宋体"/>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ascii="宋体" w:hAnsi="宋体" w:cs="宋体"/>
          <w:b/>
          <w:sz w:val="28"/>
          <w:szCs w:val="32"/>
        </w:rPr>
      </w:pPr>
      <w:r>
        <w:rPr>
          <w:rFonts w:hint="eastAsia" w:ascii="宋体" w:hAnsi="宋体" w:cs="宋体"/>
          <w:b/>
          <w:sz w:val="28"/>
          <w:szCs w:val="32"/>
        </w:rPr>
        <w:t xml:space="preserve">9.4评审终止</w:t>
      </w:r>
      <w:r/>
    </w:p>
    <w:p>
      <w:pPr>
        <w:ind w:firstLine="560"/>
        <w:spacing w:line="500" w:lineRule="exact"/>
        <w:rPr>
          <w:rFonts w:ascii="宋体" w:hAnsi="宋体" w:cs="宋体"/>
          <w:sz w:val="28"/>
          <w:szCs w:val="32"/>
        </w:rPr>
      </w:pPr>
      <w:r>
        <w:rPr>
          <w:rFonts w:hint="eastAsia" w:ascii="宋体" w:hAnsi="宋体" w:cs="宋体"/>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ascii="宋体" w:hAnsi="宋体" w:cs="宋体"/>
          <w:b/>
          <w:sz w:val="28"/>
          <w:szCs w:val="32"/>
        </w:rPr>
      </w:pPr>
      <w:r>
        <w:rPr>
          <w:rFonts w:hint="eastAsia" w:ascii="宋体" w:hAnsi="宋体" w:cs="宋体"/>
          <w:b/>
          <w:sz w:val="28"/>
          <w:szCs w:val="32"/>
        </w:rPr>
        <w:t xml:space="preserve">9.5得分相同</w:t>
      </w:r>
      <w:r/>
    </w:p>
    <w:p>
      <w:pPr>
        <w:ind w:firstLine="560"/>
        <w:spacing w:line="500" w:lineRule="exact"/>
        <w:rPr>
          <w:rFonts w:ascii="宋体" w:hAnsi="宋体" w:cs="宋体"/>
          <w:sz w:val="28"/>
          <w:szCs w:val="32"/>
        </w:rPr>
      </w:pPr>
      <w:r>
        <w:rPr>
          <w:rFonts w:hint="eastAsia" w:ascii="宋体" w:hAnsi="宋体" w:cs="宋体"/>
          <w:sz w:val="28"/>
          <w:szCs w:val="32"/>
        </w:rPr>
        <w:t xml:space="preserve">评审得分相同的，最后报价低的优先；评审得分且最后报价相同的，技术指标得分高的优先；评审得分、最后报价和技术指标得分均相同的，采购人随机抽取方式确定。</w:t>
      </w:r>
      <w:r/>
    </w:p>
    <w:p>
      <w:pPr>
        <w:spacing w:line="560" w:lineRule="exact"/>
        <w:rPr>
          <w:rFonts w:ascii="宋体" w:hAnsi="宋体" w:cs="宋体"/>
          <w:b/>
          <w:sz w:val="28"/>
          <w:szCs w:val="32"/>
        </w:rPr>
      </w:pPr>
      <w:r>
        <w:rPr>
          <w:rFonts w:hint="eastAsia" w:ascii="宋体" w:hAnsi="宋体" w:cs="宋体"/>
          <w:b/>
          <w:sz w:val="28"/>
          <w:szCs w:val="32"/>
        </w:rPr>
        <w:t xml:space="preserve">9.6评审报告签署</w:t>
      </w:r>
      <w:r/>
    </w:p>
    <w:p>
      <w:pPr>
        <w:ind w:firstLine="560"/>
        <w:spacing w:line="500" w:lineRule="exact"/>
        <w:rPr>
          <w:rFonts w:ascii="宋体" w:hAnsi="宋体" w:cs="宋体"/>
          <w:sz w:val="28"/>
          <w:szCs w:val="32"/>
        </w:rPr>
      </w:pPr>
      <w:r>
        <w:rPr>
          <w:rFonts w:hint="eastAsia" w:ascii="宋体" w:hAnsi="宋体" w:cs="宋体"/>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ascii="宋体" w:hAnsi="宋体" w:cs="宋体"/>
          <w:b/>
          <w:sz w:val="28"/>
          <w:szCs w:val="32"/>
        </w:rPr>
      </w:pPr>
      <w:r>
        <w:rPr>
          <w:rFonts w:hint="eastAsia" w:ascii="宋体" w:hAnsi="宋体" w:cs="宋体"/>
          <w:b/>
          <w:sz w:val="28"/>
          <w:szCs w:val="32"/>
        </w:rPr>
        <w:t xml:space="preserve">10.判定无效响应的规定</w:t>
      </w:r>
      <w:r/>
    </w:p>
    <w:p>
      <w:pPr>
        <w:spacing w:line="560" w:lineRule="exact"/>
        <w:rPr>
          <w:rFonts w:ascii="宋体" w:hAnsi="宋体" w:cs="宋体"/>
          <w:b/>
          <w:sz w:val="28"/>
          <w:szCs w:val="32"/>
        </w:rPr>
      </w:pPr>
      <w:r>
        <w:rPr>
          <w:rFonts w:hint="eastAsia" w:ascii="宋体" w:hAnsi="宋体" w:cs="宋体"/>
          <w:b/>
          <w:sz w:val="28"/>
          <w:szCs w:val="32"/>
        </w:rPr>
        <w:t xml:space="preserve">10.1响应文件开启过程中，有下列情形之一的，作无效响应处理。</w:t>
      </w:r>
      <w:r/>
    </w:p>
    <w:p>
      <w:pPr>
        <w:ind w:firstLine="560"/>
        <w:spacing w:line="500" w:lineRule="exact"/>
        <w:rPr>
          <w:rFonts w:ascii="宋体" w:hAnsi="宋体" w:cs="宋体"/>
          <w:sz w:val="28"/>
          <w:szCs w:val="32"/>
        </w:rPr>
      </w:pPr>
      <w:r>
        <w:rPr>
          <w:rFonts w:hint="eastAsia" w:ascii="宋体" w:hAnsi="宋体" w:cs="宋体"/>
          <w:sz w:val="28"/>
          <w:szCs w:val="32"/>
        </w:rPr>
        <w:t xml:space="preserve">（1）响应文件无法解密；</w:t>
      </w:r>
      <w:r/>
    </w:p>
    <w:p>
      <w:pPr>
        <w:ind w:firstLine="560"/>
        <w:spacing w:line="500" w:lineRule="exact"/>
        <w:rPr>
          <w:rFonts w:ascii="宋体" w:hAnsi="宋体" w:cs="宋体"/>
          <w:sz w:val="28"/>
          <w:szCs w:val="32"/>
        </w:rPr>
      </w:pPr>
      <w:r>
        <w:rPr>
          <w:rFonts w:hint="eastAsia" w:ascii="宋体" w:hAnsi="宋体" w:cs="宋体"/>
          <w:sz w:val="28"/>
          <w:szCs w:val="32"/>
        </w:rPr>
        <w:t xml:space="preserve">（2）响应文件未在规定的时间内解密成功。</w:t>
      </w:r>
      <w:r/>
    </w:p>
    <w:p>
      <w:pPr>
        <w:spacing w:line="560" w:lineRule="exact"/>
        <w:rPr>
          <w:rFonts w:ascii="宋体" w:hAnsi="宋体" w:cs="宋体"/>
          <w:b/>
          <w:sz w:val="28"/>
          <w:szCs w:val="32"/>
        </w:rPr>
      </w:pPr>
      <w:r>
        <w:rPr>
          <w:rFonts w:hint="eastAsia" w:ascii="宋体" w:hAnsi="宋体" w:cs="宋体"/>
          <w:b/>
          <w:sz w:val="28"/>
          <w:szCs w:val="32"/>
        </w:rPr>
        <w:t xml:space="preserve">10.2资格审查结果为不合格的，作无效响应处理。</w:t>
      </w:r>
      <w:r/>
    </w:p>
    <w:p>
      <w:pPr>
        <w:spacing w:line="560" w:lineRule="exact"/>
        <w:rPr>
          <w:rFonts w:ascii="宋体" w:hAnsi="宋体" w:cs="宋体"/>
          <w:b/>
          <w:sz w:val="28"/>
          <w:szCs w:val="32"/>
        </w:rPr>
      </w:pPr>
      <w:r>
        <w:rPr>
          <w:rFonts w:hint="eastAsia" w:ascii="宋体" w:hAnsi="宋体" w:cs="宋体"/>
          <w:b/>
          <w:sz w:val="28"/>
          <w:szCs w:val="32"/>
        </w:rPr>
        <w:t xml:space="preserve">10.3评审过程中，有下列情形之一的，作无效响应处理。</w:t>
      </w:r>
      <w:r/>
    </w:p>
    <w:p>
      <w:pPr>
        <w:ind w:firstLine="560"/>
        <w:spacing w:line="500" w:lineRule="exact"/>
        <w:rPr>
          <w:rFonts w:ascii="宋体" w:hAnsi="宋体" w:cs="宋体"/>
          <w:sz w:val="28"/>
          <w:szCs w:val="32"/>
        </w:rPr>
      </w:pPr>
      <w:r>
        <w:rPr>
          <w:rFonts w:hint="eastAsia" w:ascii="宋体" w:hAnsi="宋体" w:cs="宋体"/>
          <w:sz w:val="28"/>
          <w:szCs w:val="32"/>
        </w:rPr>
        <w:t xml:space="preserve">（1）未按照磋商小组要求提供书面说明及相关证明材料证明其报价合理性的；</w:t>
      </w:r>
      <w:r/>
    </w:p>
    <w:p>
      <w:pPr>
        <w:ind w:firstLine="560"/>
        <w:spacing w:line="500" w:lineRule="exact"/>
        <w:rPr>
          <w:rFonts w:ascii="宋体" w:hAnsi="宋体" w:cs="宋体"/>
          <w:sz w:val="28"/>
          <w:szCs w:val="32"/>
        </w:rPr>
      </w:pPr>
      <w:r>
        <w:rPr>
          <w:rFonts w:hint="eastAsia" w:ascii="宋体" w:hAnsi="宋体" w:cs="宋体"/>
          <w:sz w:val="28"/>
          <w:szCs w:val="32"/>
        </w:rPr>
        <w:t xml:space="preserve">（2）响应文件含有采购人不能接受的附加条件的。</w:t>
      </w:r>
      <w:r/>
    </w:p>
    <w:p>
      <w:pPr>
        <w:spacing w:line="560" w:lineRule="exact"/>
        <w:rPr>
          <w:rFonts w:ascii="宋体" w:hAnsi="宋体" w:cs="宋体"/>
          <w:b/>
          <w:sz w:val="28"/>
          <w:szCs w:val="32"/>
        </w:rPr>
      </w:pPr>
      <w:r>
        <w:rPr>
          <w:rFonts w:hint="eastAsia" w:ascii="宋体" w:hAnsi="宋体" w:cs="宋体"/>
          <w:b/>
          <w:sz w:val="28"/>
          <w:szCs w:val="32"/>
        </w:rPr>
        <w:t xml:space="preserve">10.4法律、法规规定的其他无效响应情形。</w:t>
      </w:r>
      <w:r/>
    </w:p>
    <w:p>
      <w:pPr>
        <w:pStyle w:val="862"/>
        <w:jc w:val="center"/>
        <w:rPr>
          <w:lang w:eastAsia="zh-CN"/>
        </w:rPr>
      </w:pPr>
      <w:r>
        <w:rPr>
          <w:rFonts w:hint="eastAsia" w:ascii="宋体" w:hAnsi="宋体" w:eastAsia="宋体" w:cs="宋体"/>
          <w:sz w:val="44"/>
          <w:szCs w:val="44"/>
        </w:rPr>
        <w:br w:type="page" w:clear="all"/>
      </w:r>
      <w:bookmarkEnd w:id="28"/>
      <w:r/>
      <w:bookmarkEnd w:id="29"/>
      <w:r/>
      <w:bookmarkEnd w:id="30"/>
      <w:r/>
      <w:bookmarkEnd w:id="31"/>
      <w:r/>
      <w:bookmarkEnd w:id="32"/>
      <w:r/>
      <w:bookmarkEnd w:id="33"/>
      <w:r/>
      <w:bookmarkEnd w:id="34"/>
      <w:r/>
      <w:bookmarkEnd w:id="35"/>
      <w:r/>
      <w:bookmarkEnd w:id="36"/>
      <w:r/>
      <w:bookmarkStart w:id="38" w:name="_Toc381"/>
      <w:r/>
      <w:bookmarkStart w:id="39" w:name="_Toc130337474"/>
      <w:r/>
      <w:bookmarkStart w:id="40" w:name="_Toc103533856"/>
      <w:r/>
      <w:bookmarkStart w:id="41" w:name="_Toc32271"/>
      <w:r/>
      <w:bookmarkStart w:id="42" w:name="_Toc19219"/>
      <w:r/>
      <w:bookmarkStart w:id="43" w:name="_Toc328721688"/>
      <w:r/>
      <w:bookmarkStart w:id="44" w:name="_Toc130337499"/>
      <w:r/>
      <w:bookmarkStart w:id="45" w:name="_Toc31144"/>
      <w:r/>
      <w:r/>
    </w:p>
    <w:p>
      <w:pPr>
        <w:pStyle w:val="862"/>
        <w:jc w:val="both"/>
        <w:rPr>
          <w:lang w:eastAsia="zh-CN"/>
        </w:rPr>
      </w:pPr>
      <w:r>
        <w:rPr>
          <w:lang w:eastAsia="zh-CN"/>
        </w:rPr>
      </w:r>
      <w:bookmarkEnd w:id="38"/>
      <w:r/>
      <w:bookmarkEnd w:id="39"/>
      <w:r/>
      <w:bookmarkEnd w:id="40"/>
      <w:r/>
      <w:bookmarkEnd w:id="41"/>
      <w:r/>
      <w:bookmarkEnd w:id="42"/>
      <w:r/>
      <w:bookmarkEnd w:id="43"/>
      <w:r/>
      <w:bookmarkEnd w:id="44"/>
      <w:r/>
      <w:bookmarkEnd w:id="45"/>
      <w:r/>
      <w:r/>
    </w:p>
    <w:p>
      <w:pPr>
        <w:pStyle w:val="835"/>
        <w:ind w:left="0" w:firstLine="0"/>
        <w:jc w:val="center"/>
        <w:spacing w:line="500" w:lineRule="exact"/>
        <w:rPr>
          <w:rFonts w:hint="default" w:ascii="宋体" w:hAnsi="宋体" w:eastAsia="宋体"/>
          <w:b/>
          <w:bCs/>
          <w:color w:val="000000"/>
          <w:szCs w:val="28"/>
          <w:lang w:val="en-US" w:eastAsia="zh-CN"/>
        </w:rPr>
        <w:outlineLvl w:val="0"/>
      </w:pPr>
      <w:r>
        <w:rPr>
          <w:rFonts w:hint="eastAsia" w:ascii="宋体" w:hAnsi="宋体" w:eastAsia="宋体"/>
          <w:b/>
          <w:bCs/>
          <w:color w:val="000000"/>
          <w:szCs w:val="28"/>
          <w:lang w:val="en-US" w:eastAsia="zh-CN"/>
        </w:rPr>
        <w:t xml:space="preserve">第四章 合同条款</w:t>
      </w:r>
      <w:r/>
    </w:p>
    <w:p>
      <w:pPr>
        <w:pStyle w:val="835"/>
        <w:ind w:left="0" w:firstLine="0"/>
        <w:spacing w:line="500" w:lineRule="exact"/>
        <w:rPr>
          <w:rFonts w:ascii="宋体" w:hAnsi="宋体" w:eastAsia="宋体"/>
          <w:b/>
          <w:bCs/>
          <w:color w:val="000000"/>
          <w:szCs w:val="28"/>
        </w:rPr>
        <w:outlineLvl w:val="0"/>
      </w:pPr>
      <w:r>
        <w:rPr>
          <w:rFonts w:hint="eastAsia" w:ascii="宋体" w:hAnsi="宋体" w:eastAsia="宋体"/>
          <w:b/>
          <w:bCs/>
          <w:color w:val="000000"/>
          <w:szCs w:val="28"/>
        </w:rPr>
        <w:t xml:space="preserve">一、通用合同条款部分</w:t>
      </w:r>
      <w:r/>
    </w:p>
    <w:p>
      <w:pPr>
        <w:ind w:firstLine="560"/>
        <w:jc w:val="left"/>
        <w:spacing w:line="500" w:lineRule="exact"/>
        <w:rPr>
          <w:rFonts w:ascii="宋体" w:hAnsi="宋体" w:cs="宋体"/>
          <w:sz w:val="28"/>
          <w:szCs w:val="21"/>
        </w:rPr>
      </w:pPr>
      <w:r/>
      <w:bookmarkStart w:id="46" w:name="_Toc513029245"/>
      <w:r/>
      <w:bookmarkStart w:id="47" w:name="_Toc383626042"/>
      <w:r/>
      <w:bookmarkStart w:id="48" w:name="_Toc382813935"/>
      <w:r/>
      <w:bookmarkStart w:id="49" w:name="_Toc382812297"/>
      <w:r/>
      <w:bookmarkStart w:id="50" w:name="_Toc425871367"/>
      <w:r/>
      <w:bookmarkStart w:id="51" w:name="_Toc120614224"/>
      <w:r/>
      <w:bookmarkStart w:id="52" w:name="_Toc383623993"/>
      <w:r/>
      <w:bookmarkStart w:id="53" w:name="_Toc382811183"/>
      <w:r/>
      <w:bookmarkStart w:id="54" w:name="_Toc20823317"/>
      <w:r/>
      <w:bookmarkStart w:id="55" w:name="_Toc390099066"/>
      <w:r/>
      <w:bookmarkStart w:id="56" w:name="_Toc382812486"/>
      <w:r/>
      <w:bookmarkStart w:id="57" w:name="_Toc383623721"/>
      <w:r/>
      <w:bookmarkStart w:id="58" w:name="_Toc282446298"/>
      <w:r/>
      <w:bookmarkStart w:id="59" w:name="_Toc390098888"/>
      <w:r/>
      <w:bookmarkStart w:id="60" w:name="_Toc383587507"/>
      <w:r/>
      <w:bookmarkStart w:id="61" w:name="_Toc383679795"/>
      <w:r/>
      <w:bookmarkStart w:id="62" w:name="_Toc382814016"/>
      <w:r/>
      <w:bookmarkStart w:id="63" w:name="_Toc16938561"/>
      <w:r/>
      <w:bookmarkStart w:id="64" w:name="_Toc390246953"/>
      <w:r/>
      <w:bookmarkStart w:id="65" w:name="_Toc383698695"/>
      <w:r/>
      <w:bookmarkStart w:id="66" w:name="_Toc382811588"/>
      <w:r/>
      <w:bookmarkStart w:id="67" w:name="_Toc288030334"/>
      <w:r>
        <w:rPr>
          <w:rFonts w:hint="eastAsia" w:ascii="宋体" w:hAnsi="宋体" w:cs="宋体"/>
          <w:sz w:val="28"/>
          <w:szCs w:val="21"/>
        </w:rPr>
        <w:t xml:space="preserve">1、定义</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本合同中的下列术语应解释为：</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（1）“合同”系指买方、见证方与卖方签署的、合同格式中载明的买方与卖方所达成的协议，包括所有的附件、附录和构成合同的所有文件。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（2）“合同价”系指根据合同规定，卖方在正确地完全履行合同义务后买方应支付给卖方的价格。</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（3）“服务”系指根据合同规定卖方承担与供货有关所有的辅助服务，如运输、保险以及其它的伴随服务，比如安装、调试、测试、提供技术服务、培训和其他所有的卖方应承担的义务。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（4）“买方”系指购买服务的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（5）“卖方”系指提供服务的中标供应商。</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（6）“见证方”系指招标人。</w:t>
      </w:r>
      <w:r/>
    </w:p>
    <w:p>
      <w:pPr>
        <w:ind w:firstLine="560"/>
        <w:jc w:val="left"/>
        <w:spacing w:line="500" w:lineRule="exact"/>
        <w:rPr>
          <w:rFonts w:ascii="宋体" w:hAnsi="宋体" w:cs="宋体"/>
          <w:sz w:val="28"/>
          <w:szCs w:val="21"/>
          <w:u w:val="single"/>
        </w:rPr>
      </w:pPr>
      <w:r>
        <w:rPr>
          <w:rFonts w:hint="eastAsia" w:ascii="宋体" w:hAnsi="宋体" w:cs="宋体"/>
          <w:sz w:val="28"/>
          <w:szCs w:val="21"/>
        </w:rPr>
        <w:t xml:space="preserve">（7）“采购人”系指购买服务的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bookmarkStart w:id="68" w:name="_Toc16938562"/>
      <w:r/>
      <w:bookmarkStart w:id="69" w:name="_Toc120614225"/>
      <w:r/>
      <w:bookmarkStart w:id="70" w:name="_Toc20823318"/>
      <w:r/>
      <w:bookmarkStart w:id="71" w:name="_Toc288030335"/>
      <w:r/>
      <w:bookmarkStart w:id="72" w:name="_Toc282446299"/>
      <w:r/>
      <w:bookmarkStart w:id="73" w:name="_Toc513029246"/>
      <w:r/>
      <w:bookmarkStart w:id="74" w:name="_Toc383623994"/>
      <w:r/>
      <w:bookmarkStart w:id="75" w:name="_Toc382811589"/>
      <w:r/>
      <w:bookmarkStart w:id="76" w:name="_Toc382812487"/>
      <w:r/>
      <w:bookmarkStart w:id="77" w:name="_Toc425871368"/>
      <w:r/>
      <w:bookmarkStart w:id="78" w:name="_Toc390098889"/>
      <w:r/>
      <w:bookmarkStart w:id="79" w:name="_Toc382813936"/>
      <w:r/>
      <w:bookmarkStart w:id="80" w:name="_Toc383587508"/>
      <w:r/>
      <w:bookmarkStart w:id="81" w:name="_Toc383698696"/>
      <w:r/>
      <w:bookmarkStart w:id="82" w:name="_Toc390099067"/>
      <w:r/>
      <w:bookmarkStart w:id="83" w:name="_Toc383679796"/>
      <w:r/>
      <w:bookmarkStart w:id="84" w:name="_Toc382811184"/>
      <w:r/>
      <w:bookmarkStart w:id="85" w:name="_Toc382812298"/>
      <w:r/>
      <w:bookmarkStart w:id="86" w:name="_Toc383626043"/>
      <w:r/>
      <w:bookmarkStart w:id="87" w:name="_Toc390246954"/>
      <w:r/>
      <w:bookmarkStart w:id="88" w:name="_Toc383623722"/>
      <w:r/>
      <w:bookmarkStart w:id="89" w:name="_Toc382814017"/>
      <w:r>
        <w:rPr>
          <w:rFonts w:hint="eastAsia" w:ascii="宋体" w:hAnsi="宋体" w:cs="宋体"/>
          <w:sz w:val="28"/>
          <w:szCs w:val="21"/>
        </w:rPr>
        <w:t xml:space="preserve">2、技术</w:t>
      </w:r>
      <w:bookmarkEnd w:id="68"/>
      <w:r/>
      <w:bookmarkEnd w:id="69"/>
      <w:r/>
      <w:bookmarkEnd w:id="70"/>
      <w:r/>
      <w:bookmarkEnd w:id="71"/>
      <w:r/>
      <w:bookmarkEnd w:id="72"/>
      <w:r/>
      <w:bookmarkEnd w:id="73"/>
      <w:r>
        <w:rPr>
          <w:rFonts w:hint="eastAsia" w:ascii="宋体" w:hAnsi="宋体" w:cs="宋体"/>
          <w:sz w:val="28"/>
          <w:szCs w:val="21"/>
        </w:rPr>
        <w:t xml:space="preserve">规范</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卖方所提供服务的技术规格、内容应与招标文件规定的业务要求相一致；若技术性能无相应说明，则按国家有关部门最新颁布的标准及规范为准。</w:t>
      </w:r>
      <w:r/>
    </w:p>
    <w:p>
      <w:pPr>
        <w:ind w:firstLine="560"/>
        <w:jc w:val="left"/>
        <w:spacing w:line="500" w:lineRule="exact"/>
        <w:rPr>
          <w:rFonts w:ascii="宋体" w:hAnsi="宋体" w:cs="宋体"/>
          <w:sz w:val="28"/>
          <w:szCs w:val="21"/>
        </w:rPr>
      </w:pPr>
      <w:r/>
      <w:bookmarkStart w:id="90" w:name="_Toc383623723"/>
      <w:r/>
      <w:bookmarkStart w:id="91" w:name="_Toc282446300"/>
      <w:r/>
      <w:bookmarkStart w:id="92" w:name="_Toc383679797"/>
      <w:r/>
      <w:bookmarkStart w:id="93" w:name="_Toc288030336"/>
      <w:r/>
      <w:bookmarkStart w:id="94" w:name="_Toc16938563"/>
      <w:r/>
      <w:bookmarkStart w:id="95" w:name="_Toc390246955"/>
      <w:r/>
      <w:bookmarkStart w:id="96" w:name="_Toc382811590"/>
      <w:r/>
      <w:bookmarkStart w:id="97" w:name="_Toc513029247"/>
      <w:r/>
      <w:bookmarkStart w:id="98" w:name="_Toc382812299"/>
      <w:r/>
      <w:bookmarkStart w:id="99" w:name="_Toc20823319"/>
      <w:r/>
      <w:bookmarkStart w:id="100" w:name="_Toc382814018"/>
      <w:r/>
      <w:bookmarkStart w:id="101" w:name="_Toc383626044"/>
      <w:r/>
      <w:bookmarkStart w:id="102" w:name="_Toc383698697"/>
      <w:r/>
      <w:bookmarkStart w:id="103" w:name="_Toc382811185"/>
      <w:r/>
      <w:bookmarkStart w:id="104" w:name="_Toc120614226"/>
      <w:r/>
      <w:bookmarkStart w:id="105" w:name="_Toc382812488"/>
      <w:r/>
      <w:bookmarkStart w:id="106" w:name="_Toc382813937"/>
      <w:r/>
      <w:bookmarkStart w:id="107" w:name="_Toc383587509"/>
      <w:r/>
      <w:bookmarkStart w:id="108" w:name="_Toc383623995"/>
      <w:r/>
      <w:bookmarkStart w:id="109" w:name="_Toc425871369"/>
      <w:r/>
      <w:bookmarkStart w:id="110" w:name="_Toc390098890"/>
      <w:r/>
      <w:bookmarkStart w:id="111" w:name="_Toc390099068"/>
      <w:r>
        <w:rPr>
          <w:rFonts w:hint="eastAsia" w:ascii="宋体" w:hAnsi="宋体" w:cs="宋体"/>
          <w:sz w:val="28"/>
          <w:szCs w:val="21"/>
        </w:rPr>
        <w:t xml:space="preserve">3、专利权及版权</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0"/>
        <w:jc w:val="left"/>
        <w:spacing w:line="500" w:lineRule="exact"/>
        <w:rPr>
          <w:rFonts w:ascii="宋体" w:hAnsi="宋体" w:cs="宋体"/>
          <w:sz w:val="28"/>
          <w:szCs w:val="21"/>
        </w:rPr>
      </w:pPr>
      <w:r/>
      <w:bookmarkStart w:id="112" w:name="_Toc513029248"/>
      <w:r/>
      <w:bookmarkStart w:id="113" w:name="_Toc20823320"/>
      <w:r/>
      <w:bookmarkStart w:id="114" w:name="_Toc288030337"/>
      <w:r/>
      <w:bookmarkStart w:id="115" w:name="_Toc282446301"/>
      <w:r/>
      <w:bookmarkStart w:id="116" w:name="_Toc120614227"/>
      <w:r/>
      <w:bookmarkStart w:id="117" w:name="_Toc16938564"/>
      <w:r/>
      <w:bookmarkStart w:id="118" w:name="_Toc383698698"/>
      <w:r/>
      <w:bookmarkStart w:id="119" w:name="_Toc382813938"/>
      <w:r/>
      <w:bookmarkStart w:id="120" w:name="_Toc383679798"/>
      <w:r/>
      <w:bookmarkStart w:id="121" w:name="_Toc383623996"/>
      <w:r/>
      <w:bookmarkStart w:id="122" w:name="_Toc383623724"/>
      <w:r/>
      <w:bookmarkStart w:id="123" w:name="_Toc390246956"/>
      <w:r/>
      <w:bookmarkStart w:id="124" w:name="_Toc425871370"/>
      <w:r/>
      <w:bookmarkStart w:id="125" w:name="_Toc390099069"/>
      <w:r/>
      <w:bookmarkStart w:id="126" w:name="_Toc382814019"/>
      <w:r/>
      <w:bookmarkStart w:id="127" w:name="_Toc383626045"/>
      <w:r/>
      <w:bookmarkStart w:id="128" w:name="_Toc383587510"/>
      <w:r/>
      <w:bookmarkStart w:id="129" w:name="_Toc390098891"/>
      <w:r>
        <w:rPr>
          <w:rFonts w:hint="eastAsia" w:ascii="宋体" w:hAnsi="宋体" w:cs="宋体"/>
          <w:sz w:val="28"/>
          <w:szCs w:val="21"/>
        </w:rPr>
        <w:t xml:space="preserve">4、</w:t>
      </w:r>
      <w:bookmarkEnd w:id="112"/>
      <w:r/>
      <w:bookmarkEnd w:id="113"/>
      <w:r/>
      <w:bookmarkEnd w:id="114"/>
      <w:r/>
      <w:bookmarkEnd w:id="115"/>
      <w:r/>
      <w:bookmarkEnd w:id="116"/>
      <w:r/>
      <w:bookmarkEnd w:id="117"/>
      <w:r/>
      <w:bookmarkStart w:id="130" w:name="_Toc282446303"/>
      <w:r/>
      <w:bookmarkStart w:id="131" w:name="_Toc20823322"/>
      <w:r/>
      <w:bookmarkStart w:id="132" w:name="_Toc288030339"/>
      <w:r/>
      <w:bookmarkStart w:id="133" w:name="_Toc120614229"/>
      <w:r/>
      <w:bookmarkStart w:id="134" w:name="_Toc513029250"/>
      <w:r/>
      <w:bookmarkStart w:id="135" w:name="_Toc16938566"/>
      <w:r>
        <w:rPr>
          <w:rFonts w:hint="eastAsia" w:ascii="宋体" w:hAnsi="宋体" w:cs="宋体"/>
          <w:sz w:val="28"/>
          <w:szCs w:val="21"/>
        </w:rPr>
        <w:t xml:space="preserve">付款</w:t>
      </w:r>
      <w:bookmarkEnd w:id="130"/>
      <w:r/>
      <w:bookmarkEnd w:id="131"/>
      <w:r/>
      <w:bookmarkEnd w:id="132"/>
      <w:r/>
      <w:bookmarkEnd w:id="133"/>
      <w:r/>
      <w:bookmarkEnd w:id="134"/>
      <w:r/>
      <w:bookmarkEnd w:id="135"/>
      <w:r>
        <w:rPr>
          <w:rFonts w:hint="eastAsia" w:ascii="宋体" w:hAnsi="宋体" w:cs="宋体"/>
          <w:sz w:val="28"/>
          <w:szCs w:val="21"/>
        </w:rPr>
        <w:t xml:space="preserve">方式</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4.1本合同以人民币付款。</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4.2付款方式见合同专用条款。</w:t>
      </w:r>
      <w:r/>
    </w:p>
    <w:p>
      <w:pPr>
        <w:ind w:firstLine="560"/>
        <w:jc w:val="left"/>
        <w:spacing w:line="500" w:lineRule="exact"/>
        <w:rPr>
          <w:rFonts w:ascii="宋体" w:hAnsi="宋体" w:cs="宋体"/>
          <w:sz w:val="28"/>
          <w:szCs w:val="21"/>
        </w:rPr>
      </w:pPr>
      <w:r/>
      <w:bookmarkStart w:id="136" w:name="_Toc382814020"/>
      <w:r/>
      <w:bookmarkStart w:id="137" w:name="_Toc513029251"/>
      <w:r/>
      <w:bookmarkStart w:id="138" w:name="_Toc383679799"/>
      <w:r/>
      <w:bookmarkStart w:id="139" w:name="_Toc383626046"/>
      <w:r/>
      <w:bookmarkStart w:id="140" w:name="_Toc383587511"/>
      <w:r/>
      <w:bookmarkStart w:id="141" w:name="_Toc16938567"/>
      <w:r/>
      <w:bookmarkStart w:id="142" w:name="_Toc382812489"/>
      <w:r/>
      <w:bookmarkStart w:id="143" w:name="_Toc382811591"/>
      <w:r/>
      <w:bookmarkStart w:id="144" w:name="_Toc288030340"/>
      <w:r/>
      <w:bookmarkStart w:id="145" w:name="_Toc425871371"/>
      <w:r/>
      <w:bookmarkStart w:id="146" w:name="_Toc382812300"/>
      <w:r/>
      <w:bookmarkStart w:id="147" w:name="_Toc390098892"/>
      <w:r/>
      <w:bookmarkStart w:id="148" w:name="_Toc390099070"/>
      <w:r/>
      <w:bookmarkStart w:id="149" w:name="_Toc383623997"/>
      <w:r/>
      <w:bookmarkStart w:id="150" w:name="_Toc382813939"/>
      <w:r/>
      <w:bookmarkStart w:id="151" w:name="_Toc120614230"/>
      <w:r/>
      <w:bookmarkStart w:id="152" w:name="_Toc383698699"/>
      <w:r/>
      <w:bookmarkStart w:id="153" w:name="_Toc282446304"/>
      <w:r/>
      <w:bookmarkStart w:id="154" w:name="_Toc20823323"/>
      <w:r/>
      <w:bookmarkStart w:id="155" w:name="_Toc382811186"/>
      <w:r/>
      <w:bookmarkStart w:id="156" w:name="_Toc383623725"/>
      <w:r/>
      <w:bookmarkStart w:id="157" w:name="_Toc390246957"/>
      <w:r>
        <w:rPr>
          <w:rFonts w:hint="eastAsia" w:ascii="宋体" w:hAnsi="宋体" w:cs="宋体"/>
          <w:sz w:val="28"/>
          <w:szCs w:val="21"/>
        </w:rPr>
        <w:t xml:space="preserve">5、伴随服务</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5.1卖方应按照投标文件的承诺和合同中所附的服务承诺提供服务。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5.2 除本章第5.1条规定外，卖方还应提供下列服务：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 服务的现场质量管理与监督；</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 提供服务和维护所需的工具；</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(3)在合同中卖方承诺的期限内对所提供服务实施运行监督、维护，但前提条件是该服务并不能免除卖方在质量保证期内应承担的义务；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 对服务人员进行培训。</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5.3 伴随服务的费用应含在合同价中，不单独进行支付。</w:t>
      </w:r>
      <w:r/>
    </w:p>
    <w:p>
      <w:pPr>
        <w:ind w:firstLine="560"/>
        <w:jc w:val="left"/>
        <w:spacing w:line="500" w:lineRule="exact"/>
        <w:rPr>
          <w:rFonts w:ascii="宋体" w:hAnsi="宋体" w:cs="宋体"/>
          <w:sz w:val="28"/>
          <w:szCs w:val="21"/>
        </w:rPr>
      </w:pPr>
      <w:r/>
      <w:bookmarkStart w:id="158" w:name="_Toc383679800"/>
      <w:r/>
      <w:bookmarkStart w:id="159" w:name="_Toc20823324"/>
      <w:r/>
      <w:bookmarkStart w:id="160" w:name="_Toc382814021"/>
      <w:r/>
      <w:bookmarkStart w:id="161" w:name="_Toc382812490"/>
      <w:r/>
      <w:bookmarkStart w:id="162" w:name="_Toc382811592"/>
      <w:r/>
      <w:bookmarkStart w:id="163" w:name="_Toc383626047"/>
      <w:r/>
      <w:bookmarkStart w:id="164" w:name="_Toc120614231"/>
      <w:r/>
      <w:bookmarkStart w:id="165" w:name="_Toc383698700"/>
      <w:r/>
      <w:bookmarkStart w:id="166" w:name="_Toc390098893"/>
      <w:r/>
      <w:bookmarkStart w:id="167" w:name="_Toc16938568"/>
      <w:r/>
      <w:bookmarkStart w:id="168" w:name="_Toc382811187"/>
      <w:r/>
      <w:bookmarkStart w:id="169" w:name="_Toc390246958"/>
      <w:r/>
      <w:bookmarkStart w:id="170" w:name="_Toc383623998"/>
      <w:r/>
      <w:bookmarkStart w:id="171" w:name="_Toc383623726"/>
      <w:r/>
      <w:bookmarkStart w:id="172" w:name="_Toc282446305"/>
      <w:r/>
      <w:bookmarkStart w:id="173" w:name="_Toc383587512"/>
      <w:r/>
      <w:bookmarkStart w:id="174" w:name="_Toc513029252"/>
      <w:r/>
      <w:bookmarkStart w:id="175" w:name="_Toc288030341"/>
      <w:r/>
      <w:bookmarkStart w:id="176" w:name="_Toc390099071"/>
      <w:r/>
      <w:bookmarkStart w:id="177" w:name="_Toc382813940"/>
      <w:r/>
      <w:bookmarkStart w:id="178" w:name="_Toc382812301"/>
      <w:r/>
      <w:bookmarkStart w:id="179" w:name="_Toc425871372"/>
      <w:r>
        <w:rPr>
          <w:rFonts w:hint="eastAsia" w:ascii="宋体" w:hAnsi="宋体" w:cs="宋体"/>
          <w:sz w:val="28"/>
          <w:szCs w:val="21"/>
        </w:rPr>
        <w:t xml:space="preserve">6、质量保证</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6.1投标人所提供服务必须遵守各种国家和部颁标准及有关规定。</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6.2投标人所提供服务必须达到本招标文件中规定的要求。</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6.3履行本合同的过程中，确因在现有水平和条件下难以克服的技术困难，导致部分或全部达不到招标规定的服务标准，乙方应当承担违约责任。</w:t>
      </w:r>
      <w:r/>
    </w:p>
    <w:p>
      <w:pPr>
        <w:ind w:firstLine="560"/>
        <w:jc w:val="left"/>
        <w:spacing w:line="500" w:lineRule="exact"/>
        <w:rPr>
          <w:rFonts w:ascii="宋体" w:hAnsi="宋体" w:cs="宋体"/>
          <w:sz w:val="28"/>
          <w:szCs w:val="21"/>
        </w:rPr>
      </w:pPr>
      <w:r/>
      <w:bookmarkStart w:id="180" w:name="_Toc282446307"/>
      <w:r/>
      <w:bookmarkStart w:id="181" w:name="_Toc16938570"/>
      <w:r/>
      <w:bookmarkStart w:id="182" w:name="_Toc288030343"/>
      <w:r/>
      <w:bookmarkStart w:id="183" w:name="_Toc513029254"/>
      <w:r/>
      <w:bookmarkStart w:id="184" w:name="_Toc20823326"/>
      <w:r/>
      <w:bookmarkStart w:id="185" w:name="_Toc120614233"/>
      <w:r/>
      <w:bookmarkStart w:id="186" w:name="_Toc399853485"/>
      <w:r/>
      <w:bookmarkStart w:id="187" w:name="_Toc399228176"/>
      <w:r/>
      <w:bookmarkStart w:id="188" w:name="_Toc399658018"/>
      <w:r/>
      <w:bookmarkStart w:id="189" w:name="_Toc425871373"/>
      <w:r/>
      <w:bookmarkStart w:id="190" w:name="_Toc399227843"/>
      <w:r>
        <w:rPr>
          <w:rFonts w:hint="eastAsia" w:ascii="宋体" w:hAnsi="宋体" w:cs="宋体"/>
          <w:sz w:val="28"/>
          <w:szCs w:val="21"/>
        </w:rPr>
        <w:t xml:space="preserve">7、</w:t>
      </w:r>
      <w:bookmarkEnd w:id="180"/>
      <w:r/>
      <w:bookmarkEnd w:id="181"/>
      <w:r/>
      <w:bookmarkEnd w:id="182"/>
      <w:r/>
      <w:bookmarkEnd w:id="183"/>
      <w:r/>
      <w:bookmarkEnd w:id="184"/>
      <w:r/>
      <w:bookmarkEnd w:id="185"/>
      <w:r/>
      <w:bookmarkStart w:id="191" w:name="_Toc20823329"/>
      <w:r/>
      <w:bookmarkStart w:id="192" w:name="_Toc16938573"/>
      <w:r/>
      <w:bookmarkStart w:id="193" w:name="_Toc120614236"/>
      <w:r/>
      <w:bookmarkStart w:id="194" w:name="_Toc288030346"/>
      <w:r/>
      <w:bookmarkStart w:id="195" w:name="_Toc282446310"/>
      <w:r/>
      <w:bookmarkStart w:id="196" w:name="_Toc513029257"/>
      <w:r>
        <w:rPr>
          <w:rFonts w:hint="eastAsia" w:ascii="宋体" w:hAnsi="宋体" w:cs="宋体"/>
          <w:sz w:val="28"/>
          <w:szCs w:val="21"/>
        </w:rPr>
        <w:t xml:space="preserve">不可抗力</w:t>
      </w:r>
      <w:bookmarkEnd w:id="186"/>
      <w:r/>
      <w:bookmarkEnd w:id="187"/>
      <w:r/>
      <w:bookmarkEnd w:id="188"/>
      <w:r/>
      <w:bookmarkEnd w:id="189"/>
      <w:r/>
      <w:bookmarkEnd w:id="190"/>
      <w:r/>
      <w:bookmarkEnd w:id="191"/>
      <w:r/>
      <w:bookmarkEnd w:id="192"/>
      <w:r/>
      <w:bookmarkEnd w:id="193"/>
      <w:r/>
      <w:bookmarkEnd w:id="194"/>
      <w:r/>
      <w:bookmarkEnd w:id="195"/>
      <w:r/>
      <w:bookmarkEnd w:id="196"/>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7.1尽管有合同条款第11条、12条的规定，如果卖方因不可抗力而导致合同实施延误或不能履行合同义务的话，不应该被没收履约保证金，也不应该承担误期赔偿的责任。</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7.2本条所述的“不可抗力”系指那些卖方无法控制、不可预见的事件，但不包括卖方的违约或疏忽。这些事件包括：战争、严重火灾、洪水、台风、地震以及其它买方和卖方商定的事件。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sz w:val="28"/>
          <w:szCs w:val="21"/>
          <w:u w:val="single"/>
        </w:rPr>
        <w:t xml:space="preserve">         </w:t>
      </w:r>
      <w:r>
        <w:rPr>
          <w:rFonts w:hint="eastAsia" w:ascii="宋体" w:hAnsi="宋体" w:cs="宋体"/>
          <w:sz w:val="28"/>
          <w:szCs w:val="21"/>
        </w:rPr>
        <w:t xml:space="preserve">天以上时，买方有权终止与卖方的合同，买方也可以和卖方通过友好协商在合理的时间内达成进一步履行合同的协议。</w:t>
      </w:r>
      <w:r/>
    </w:p>
    <w:p>
      <w:pPr>
        <w:ind w:firstLine="560"/>
        <w:jc w:val="left"/>
        <w:spacing w:line="500" w:lineRule="exact"/>
        <w:rPr>
          <w:rFonts w:ascii="宋体" w:hAnsi="宋体" w:cs="宋体"/>
          <w:sz w:val="28"/>
          <w:szCs w:val="21"/>
        </w:rPr>
      </w:pPr>
      <w:r/>
      <w:bookmarkStart w:id="197" w:name="_Toc20823330"/>
      <w:r/>
      <w:bookmarkStart w:id="198" w:name="_Toc513029258"/>
      <w:r/>
      <w:bookmarkStart w:id="199" w:name="_Toc399228177"/>
      <w:r/>
      <w:bookmarkStart w:id="200" w:name="_Toc425871374"/>
      <w:r/>
      <w:bookmarkStart w:id="201" w:name="_Toc399658019"/>
      <w:r/>
      <w:bookmarkStart w:id="202" w:name="_Toc399227844"/>
      <w:r/>
      <w:bookmarkStart w:id="203" w:name="_Toc399853486"/>
      <w:r/>
      <w:bookmarkStart w:id="204" w:name="_Toc120614237"/>
      <w:r/>
      <w:bookmarkStart w:id="205" w:name="_Toc282446311"/>
      <w:r/>
      <w:bookmarkStart w:id="206" w:name="_Toc16938574"/>
      <w:r/>
      <w:bookmarkStart w:id="207" w:name="_Toc288030347"/>
      <w:r>
        <w:rPr>
          <w:rFonts w:hint="eastAsia" w:ascii="宋体" w:hAnsi="宋体" w:cs="宋体"/>
          <w:sz w:val="28"/>
          <w:szCs w:val="21"/>
        </w:rPr>
        <w:t xml:space="preserve">8、税费</w:t>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8.1本项目实施过程中发生的一切税费均由卖方负担。</w:t>
      </w:r>
      <w:r/>
    </w:p>
    <w:p>
      <w:pPr>
        <w:ind w:firstLine="560"/>
        <w:jc w:val="left"/>
        <w:spacing w:line="500" w:lineRule="exact"/>
        <w:rPr>
          <w:rFonts w:ascii="宋体" w:hAnsi="宋体" w:cs="宋体"/>
          <w:sz w:val="28"/>
          <w:szCs w:val="21"/>
        </w:rPr>
      </w:pPr>
      <w:r/>
      <w:bookmarkStart w:id="208" w:name="_Toc425871375"/>
      <w:r/>
      <w:bookmarkStart w:id="209" w:name="_Toc513029259"/>
      <w:r/>
      <w:bookmarkStart w:id="210" w:name="_Toc399227845"/>
      <w:r/>
      <w:bookmarkStart w:id="211" w:name="_Toc20823331"/>
      <w:r/>
      <w:bookmarkStart w:id="212" w:name="_Toc282446312"/>
      <w:r/>
      <w:bookmarkStart w:id="213" w:name="_Toc120614238"/>
      <w:r/>
      <w:bookmarkStart w:id="214" w:name="_Toc399228178"/>
      <w:r/>
      <w:bookmarkStart w:id="215" w:name="_Toc399658020"/>
      <w:r/>
      <w:bookmarkStart w:id="216" w:name="_Toc288030348"/>
      <w:r/>
      <w:bookmarkStart w:id="217" w:name="_Toc399853487"/>
      <w:r/>
      <w:bookmarkStart w:id="218" w:name="_Toc16938575"/>
      <w:r>
        <w:rPr>
          <w:rFonts w:hint="eastAsia" w:ascii="宋体" w:hAnsi="宋体" w:cs="宋体"/>
          <w:sz w:val="28"/>
          <w:szCs w:val="21"/>
        </w:rPr>
        <w:t xml:space="preserve">9、履约保证金</w:t>
      </w:r>
      <w:bookmarkEnd w:id="208"/>
      <w:r/>
      <w:bookmarkEnd w:id="209"/>
      <w:r/>
      <w:bookmarkEnd w:id="210"/>
      <w:r/>
      <w:bookmarkEnd w:id="211"/>
      <w:r/>
      <w:bookmarkEnd w:id="212"/>
      <w:r/>
      <w:bookmarkEnd w:id="213"/>
      <w:r/>
      <w:bookmarkEnd w:id="214"/>
      <w:r/>
      <w:bookmarkEnd w:id="215"/>
      <w:r/>
      <w:bookmarkEnd w:id="216"/>
      <w:r/>
      <w:bookmarkEnd w:id="217"/>
      <w:r/>
      <w:bookmarkEnd w:id="218"/>
      <w:r>
        <w:rPr>
          <w:rFonts w:hint="eastAsia" w:ascii="宋体" w:hAnsi="宋体" w:cs="宋体"/>
          <w:sz w:val="28"/>
          <w:szCs w:val="21"/>
        </w:rPr>
        <w:t xml:space="preserve">：无</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9.2如卖方未能履行合同规定的义务，买方有权从履约保证金中取得补偿。</w:t>
      </w:r>
      <w:r/>
    </w:p>
    <w:p>
      <w:pPr>
        <w:ind w:firstLine="560"/>
        <w:jc w:val="left"/>
        <w:spacing w:line="500" w:lineRule="exact"/>
        <w:rPr>
          <w:rFonts w:ascii="宋体" w:hAnsi="宋体" w:cs="宋体"/>
          <w:sz w:val="28"/>
          <w:szCs w:val="21"/>
        </w:rPr>
      </w:pPr>
      <w:r/>
      <w:bookmarkStart w:id="219" w:name="_Toc16938576"/>
      <w:r/>
      <w:bookmarkStart w:id="220" w:name="_Toc399658021"/>
      <w:r/>
      <w:bookmarkStart w:id="221" w:name="_Toc399227846"/>
      <w:r/>
      <w:bookmarkStart w:id="222" w:name="_Toc399853488"/>
      <w:r/>
      <w:bookmarkStart w:id="223" w:name="_Toc282446313"/>
      <w:r/>
      <w:bookmarkStart w:id="224" w:name="_Toc399228179"/>
      <w:r/>
      <w:bookmarkStart w:id="225" w:name="_Toc513029260"/>
      <w:r/>
      <w:bookmarkStart w:id="226" w:name="_Toc288030349"/>
      <w:r/>
      <w:bookmarkStart w:id="227" w:name="_Toc462564119"/>
      <w:r/>
      <w:bookmarkStart w:id="228" w:name="_Toc425871376"/>
      <w:r/>
      <w:bookmarkStart w:id="229" w:name="_Toc20823332"/>
      <w:r/>
      <w:bookmarkStart w:id="230" w:name="_Toc120614239"/>
      <w:r>
        <w:rPr>
          <w:rFonts w:hint="eastAsia" w:ascii="宋体" w:hAnsi="宋体" w:cs="宋体"/>
          <w:sz w:val="28"/>
          <w:szCs w:val="21"/>
        </w:rPr>
        <w:t xml:space="preserve">10、仲裁</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10.1在执行本合同中所发生的或与本合同有关的一切争端，买方和卖方应通过友好协商的办法进行解决。如从协商开始</w:t>
      </w:r>
      <w:r>
        <w:rPr>
          <w:rFonts w:hint="eastAsia" w:ascii="宋体" w:hAnsi="宋体" w:cs="宋体"/>
          <w:sz w:val="28"/>
          <w:szCs w:val="21"/>
          <w:u w:val="single"/>
        </w:rPr>
        <w:t xml:space="preserve">         </w:t>
      </w:r>
      <w:r>
        <w:rPr>
          <w:rFonts w:hint="eastAsia" w:ascii="宋体" w:hAnsi="宋体" w:cs="宋体"/>
          <w:sz w:val="28"/>
          <w:szCs w:val="21"/>
        </w:rPr>
        <w:t xml:space="preserve">天内仍不能解决，应将争端提交有关省、市政府或行业主管部门寻求可能解决的办法。如果提交有关省、市政府或行业主管部门后</w:t>
      </w:r>
      <w:r>
        <w:rPr>
          <w:rFonts w:hint="eastAsia" w:ascii="宋体" w:hAnsi="宋体" w:cs="宋体"/>
          <w:sz w:val="28"/>
          <w:szCs w:val="21"/>
          <w:u w:val="single"/>
        </w:rPr>
        <w:t xml:space="preserve">     </w:t>
      </w:r>
      <w:r>
        <w:rPr>
          <w:rFonts w:hint="eastAsia" w:ascii="宋体" w:hAnsi="宋体" w:cs="宋体"/>
          <w:sz w:val="28"/>
          <w:szCs w:val="21"/>
        </w:rPr>
        <w:t xml:space="preserve">天内仍得不到解决，则应申请仲裁。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10.2仲裁应根据《中华人民共和国仲裁法》的规定向泰州仲裁委员会申请仲裁。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10.3仲裁裁决为最终裁决，对买方和卖方均有约束力。</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10.4在仲裁期间，本合同应继续执行。</w:t>
      </w:r>
      <w:r/>
    </w:p>
    <w:p>
      <w:pPr>
        <w:ind w:firstLine="560"/>
        <w:jc w:val="left"/>
        <w:spacing w:line="500" w:lineRule="exact"/>
        <w:rPr>
          <w:rFonts w:ascii="宋体" w:hAnsi="宋体" w:cs="宋体"/>
          <w:sz w:val="28"/>
          <w:szCs w:val="21"/>
        </w:rPr>
      </w:pPr>
      <w:r/>
      <w:bookmarkStart w:id="231" w:name="_Toc425871377"/>
      <w:r/>
      <w:bookmarkStart w:id="232" w:name="_Toc399853489"/>
      <w:r/>
      <w:bookmarkStart w:id="233" w:name="_Toc513029261"/>
      <w:r/>
      <w:bookmarkStart w:id="234" w:name="_Toc399228180"/>
      <w:r/>
      <w:bookmarkStart w:id="235" w:name="_Toc462564120"/>
      <w:r/>
      <w:bookmarkStart w:id="236" w:name="_Toc282446314"/>
      <w:r/>
      <w:bookmarkStart w:id="237" w:name="_Toc399227847"/>
      <w:r/>
      <w:bookmarkStart w:id="238" w:name="_Toc120614240"/>
      <w:r/>
      <w:bookmarkStart w:id="239" w:name="_Toc399658022"/>
      <w:r/>
      <w:bookmarkStart w:id="240" w:name="_Toc288030350"/>
      <w:r/>
      <w:bookmarkStart w:id="241" w:name="_Toc20823333"/>
      <w:r/>
      <w:bookmarkStart w:id="242" w:name="_Toc16938577"/>
      <w:r>
        <w:rPr>
          <w:rFonts w:hint="eastAsia" w:ascii="宋体" w:hAnsi="宋体" w:cs="宋体"/>
          <w:sz w:val="28"/>
          <w:szCs w:val="21"/>
        </w:rPr>
        <w:t xml:space="preserve">11、违约终止合同</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11.1在买方对卖方违约而采取的任何补救措施不受影响的情况下，买方可向卖方发出终止部分或全部合同的书面通知书。</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(1)如果卖方未能按合同规定的期限或买方同意延长的限期内提供部分或全部服务；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(2)卖方在收到买方发出的违约通知后</w:t>
      </w:r>
      <w:r>
        <w:rPr>
          <w:rFonts w:hint="eastAsia" w:ascii="宋体" w:hAnsi="宋体" w:cs="宋体"/>
          <w:sz w:val="28"/>
          <w:szCs w:val="21"/>
          <w:u w:val="single"/>
        </w:rPr>
        <w:t xml:space="preserve">     </w:t>
      </w:r>
      <w:r>
        <w:rPr>
          <w:rFonts w:hint="eastAsia" w:ascii="宋体" w:hAnsi="宋体" w:cs="宋体"/>
          <w:sz w:val="28"/>
          <w:szCs w:val="21"/>
        </w:rPr>
        <w:t xml:space="preserve">天内，或经买方书面认可延长的时间内未能纠正其过失；</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 (3)如果卖方未能履行合同规定的其他义务。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0"/>
        <w:jc w:val="left"/>
        <w:spacing w:line="500" w:lineRule="exact"/>
        <w:rPr>
          <w:rFonts w:ascii="宋体" w:hAnsi="宋体" w:cs="宋体"/>
          <w:sz w:val="28"/>
          <w:szCs w:val="21"/>
        </w:rPr>
      </w:pPr>
      <w:r/>
      <w:bookmarkStart w:id="243" w:name="_Toc399227848"/>
      <w:r/>
      <w:bookmarkStart w:id="244" w:name="_Toc399658023"/>
      <w:r/>
      <w:bookmarkStart w:id="245" w:name="_Toc513029262"/>
      <w:r/>
      <w:bookmarkStart w:id="246" w:name="_Toc120614241"/>
      <w:r/>
      <w:bookmarkStart w:id="247" w:name="_Toc425871378"/>
      <w:r/>
      <w:bookmarkStart w:id="248" w:name="_Toc20823334"/>
      <w:r/>
      <w:bookmarkStart w:id="249" w:name="_Toc282446315"/>
      <w:r/>
      <w:bookmarkStart w:id="250" w:name="_Toc16938578"/>
      <w:r/>
      <w:bookmarkStart w:id="251" w:name="_Toc288030351"/>
      <w:r/>
      <w:bookmarkStart w:id="252" w:name="_Toc399853490"/>
      <w:r/>
      <w:bookmarkStart w:id="253" w:name="_Toc462564121"/>
      <w:r/>
      <w:bookmarkStart w:id="254" w:name="_Toc399228181"/>
      <w:r>
        <w:rPr>
          <w:rFonts w:hint="eastAsia" w:ascii="宋体" w:hAnsi="宋体" w:cs="宋体"/>
          <w:sz w:val="28"/>
          <w:szCs w:val="21"/>
        </w:rPr>
        <w:t xml:space="preserve">12、破产中止合同</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12.1如果卖方破产或无清偿能力时，买方在任何时候书面通知卖方中止合同而不给卖方补偿。该中止合同将不损害或影响买方已经或将要采取的补救措施的权利。</w:t>
      </w:r>
      <w:r/>
    </w:p>
    <w:p>
      <w:pPr>
        <w:ind w:firstLine="560"/>
        <w:jc w:val="left"/>
        <w:spacing w:line="500" w:lineRule="exact"/>
        <w:rPr>
          <w:rFonts w:ascii="宋体" w:hAnsi="宋体" w:cs="宋体"/>
          <w:sz w:val="28"/>
          <w:szCs w:val="21"/>
        </w:rPr>
      </w:pPr>
      <w:r/>
      <w:bookmarkStart w:id="255" w:name="_Toc399228182"/>
      <w:r/>
      <w:bookmarkStart w:id="256" w:name="_Toc16938579"/>
      <w:r/>
      <w:bookmarkStart w:id="257" w:name="_Toc399658024"/>
      <w:r/>
      <w:bookmarkStart w:id="258" w:name="_Toc20823335"/>
      <w:r/>
      <w:bookmarkStart w:id="259" w:name="_Toc399853491"/>
      <w:r/>
      <w:bookmarkStart w:id="260" w:name="_Toc425871379"/>
      <w:r/>
      <w:bookmarkStart w:id="261" w:name="_Toc513029263"/>
      <w:r/>
      <w:bookmarkStart w:id="262" w:name="_Toc462564122"/>
      <w:r/>
      <w:bookmarkStart w:id="263" w:name="_Toc399227849"/>
      <w:r/>
      <w:bookmarkStart w:id="264" w:name="_Toc282446316"/>
      <w:r/>
      <w:bookmarkStart w:id="265" w:name="_Toc120614242"/>
      <w:r/>
      <w:bookmarkStart w:id="266" w:name="_Toc288030352"/>
      <w:r>
        <w:rPr>
          <w:rFonts w:hint="eastAsia" w:ascii="宋体" w:hAnsi="宋体" w:cs="宋体"/>
          <w:sz w:val="28"/>
          <w:szCs w:val="21"/>
        </w:rPr>
        <w:t xml:space="preserve">13、转让</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13.1除买方事先书面同意外，卖方不得部分转让或全部转让其应履行的合同义务。</w:t>
      </w:r>
      <w:r/>
    </w:p>
    <w:p>
      <w:pPr>
        <w:ind w:firstLine="560"/>
        <w:jc w:val="left"/>
        <w:spacing w:line="500" w:lineRule="exact"/>
        <w:rPr>
          <w:rFonts w:ascii="宋体" w:hAnsi="宋体" w:cs="宋体"/>
          <w:sz w:val="28"/>
          <w:szCs w:val="21"/>
        </w:rPr>
      </w:pPr>
      <w:r/>
      <w:bookmarkStart w:id="267" w:name="_Toc399227850"/>
      <w:r/>
      <w:bookmarkStart w:id="268" w:name="_Toc399853492"/>
      <w:r/>
      <w:bookmarkStart w:id="269" w:name="_Toc399658025"/>
      <w:r/>
      <w:bookmarkStart w:id="270" w:name="_Toc282446317"/>
      <w:r/>
      <w:bookmarkStart w:id="271" w:name="_Toc20823336"/>
      <w:r/>
      <w:bookmarkStart w:id="272" w:name="_Toc462564123"/>
      <w:r/>
      <w:bookmarkStart w:id="273" w:name="_Toc120614243"/>
      <w:r/>
      <w:bookmarkStart w:id="274" w:name="_Toc513029264"/>
      <w:r/>
      <w:bookmarkStart w:id="275" w:name="_Toc399228183"/>
      <w:r/>
      <w:bookmarkStart w:id="276" w:name="_Toc16938580"/>
      <w:r/>
      <w:bookmarkStart w:id="277" w:name="_Toc425871380"/>
      <w:r/>
      <w:bookmarkStart w:id="278" w:name="_Toc288030353"/>
      <w:r>
        <w:rPr>
          <w:rFonts w:hint="eastAsia" w:ascii="宋体" w:hAnsi="宋体" w:cs="宋体"/>
          <w:sz w:val="28"/>
          <w:szCs w:val="21"/>
        </w:rPr>
        <w:t xml:space="preserve">14、合同生效及其它</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14.1合同应在买方、卖方、见证方签字，并在卖方向见证方交纳履约保证金后生效。</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14.2本合同一式</w:t>
      </w:r>
      <w:r>
        <w:rPr>
          <w:rFonts w:hint="eastAsia" w:ascii="宋体" w:hAnsi="宋体" w:cs="宋体"/>
          <w:sz w:val="28"/>
          <w:szCs w:val="21"/>
          <w:u w:val="single"/>
        </w:rPr>
        <w:t xml:space="preserve">    </w:t>
      </w:r>
      <w:r>
        <w:rPr>
          <w:rFonts w:hint="eastAsia" w:ascii="宋体" w:hAnsi="宋体" w:cs="宋体"/>
          <w:sz w:val="28"/>
          <w:szCs w:val="21"/>
        </w:rPr>
        <w:t xml:space="preserve">份，以中文书写，买方 份，卖方、见证方、各执 </w:t>
      </w:r>
      <w:r>
        <w:rPr>
          <w:rFonts w:hint="eastAsia" w:ascii="宋体" w:hAnsi="宋体" w:cs="宋体"/>
          <w:sz w:val="28"/>
          <w:szCs w:val="21"/>
          <w:u w:val="single"/>
        </w:rPr>
        <w:t xml:space="preserve">     </w:t>
      </w:r>
      <w:r>
        <w:rPr>
          <w:rFonts w:hint="eastAsia" w:ascii="宋体" w:hAnsi="宋体" w:cs="宋体"/>
          <w:sz w:val="28"/>
          <w:szCs w:val="21"/>
        </w:rPr>
        <w:t xml:space="preserve"> 份。</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14.3如需修改或补充合同内容，应经买方、卖方、见证方协商一致，签署书面修改或补充协议。该协议将作为本合同不可分割的一部分。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14.4本合同应按照中华人民共和国的现行法律进行解释。</w:t>
      </w:r>
      <w:r/>
    </w:p>
    <w:p>
      <w:pPr>
        <w:ind w:firstLine="562"/>
        <w:spacing w:line="500" w:lineRule="exact"/>
        <w:rPr>
          <w:b/>
          <w:bCs/>
          <w:sz w:val="28"/>
          <w:szCs w:val="28"/>
        </w:rPr>
        <w:outlineLvl w:val="1"/>
      </w:pPr>
      <w:r>
        <w:rPr>
          <w:rFonts w:hint="eastAsia" w:ascii="宋体" w:hAnsi="宋体" w:cs="Arial"/>
          <w:b/>
          <w:bCs/>
          <w:color w:val="000000"/>
          <w:sz w:val="28"/>
          <w:szCs w:val="28"/>
        </w:rPr>
        <w:t xml:space="preserve">二、专用合同条款部分</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甲乙双方根据政府采购编号</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项目采购结果及招标文件的要求,经协商一致,达成如下采购服务合同:</w:t>
      </w:r>
      <w:r/>
    </w:p>
    <w:p>
      <w:pPr>
        <w:ind w:firstLine="560"/>
        <w:jc w:val="left"/>
        <w:spacing w:line="500" w:lineRule="exact"/>
        <w:rPr>
          <w:rFonts w:ascii="宋体" w:hAnsi="宋体"/>
          <w:sz w:val="28"/>
          <w:szCs w:val="28"/>
        </w:rPr>
      </w:pPr>
      <w:r>
        <w:rPr>
          <w:rFonts w:hint="eastAsia" w:ascii="宋体" w:hAnsi="宋体" w:cs="宋体"/>
          <w:sz w:val="28"/>
          <w:szCs w:val="28"/>
        </w:rPr>
        <w:t xml:space="preserve">根据《中华人民共和国政府采购法》、《中华人民共和国民法典》和相关行业法律法规等法律法规的规定，甲乙双方按照**的招标结果</w:t>
      </w:r>
      <w:r>
        <w:rPr>
          <w:rFonts w:hint="eastAsia" w:ascii="宋体" w:hAnsi="宋体"/>
          <w:sz w:val="28"/>
          <w:szCs w:val="28"/>
        </w:rPr>
        <w:t xml:space="preserve">签订本合同。</w:t>
      </w:r>
      <w:r/>
    </w:p>
    <w:p>
      <w:pPr>
        <w:ind w:firstLine="562"/>
        <w:spacing w:line="500" w:lineRule="exact"/>
        <w:rPr>
          <w:rFonts w:ascii="宋体" w:hAnsi="宋体"/>
          <w:b/>
          <w:sz w:val="28"/>
          <w:szCs w:val="28"/>
        </w:rPr>
      </w:pPr>
      <w:r>
        <w:rPr>
          <w:rFonts w:hint="eastAsia" w:ascii="宋体" w:hAnsi="宋体"/>
          <w:b/>
          <w:sz w:val="28"/>
          <w:szCs w:val="28"/>
        </w:rPr>
        <w:t xml:space="preserve">一、项目概况</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1.1 项目名称：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1.2 项目地点：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1.3 项目内容： </w:t>
      </w:r>
      <w:r>
        <w:rPr>
          <w:rFonts w:hint="eastAsia" w:ascii="宋体" w:hAnsi="宋体" w:cs="宋体"/>
          <w:sz w:val="28"/>
          <w:szCs w:val="28"/>
          <w:u w:val="single"/>
        </w:rPr>
        <w:t xml:space="preserve">                      </w:t>
      </w:r>
      <w:r/>
    </w:p>
    <w:p>
      <w:pPr>
        <w:ind w:firstLine="560"/>
        <w:spacing w:line="500" w:lineRule="exact"/>
        <w:rPr>
          <w:rFonts w:ascii="宋体" w:hAnsi="宋体" w:cs="宋体"/>
          <w:sz w:val="28"/>
          <w:szCs w:val="28"/>
          <w:u w:val="single"/>
        </w:rPr>
      </w:pPr>
      <w:r>
        <w:rPr>
          <w:rFonts w:hint="eastAsia" w:ascii="宋体" w:hAnsi="宋体" w:cs="宋体"/>
          <w:sz w:val="28"/>
          <w:szCs w:val="28"/>
        </w:rPr>
        <w:t xml:space="preserve">1.4 合同价款：</w:t>
      </w:r>
      <w:r>
        <w:rPr>
          <w:rFonts w:hint="eastAsia" w:ascii="宋体" w:hAnsi="宋体" w:cs="宋体"/>
          <w:sz w:val="28"/>
          <w:szCs w:val="28"/>
          <w:u w:val="single"/>
        </w:rPr>
        <w:t xml:space="preserve">                       </w:t>
      </w:r>
      <w:r/>
    </w:p>
    <w:p>
      <w:pPr>
        <w:ind w:firstLine="562"/>
        <w:spacing w:line="500" w:lineRule="exact"/>
        <w:rPr>
          <w:rFonts w:ascii="宋体" w:hAnsi="宋体"/>
          <w:b/>
          <w:sz w:val="28"/>
          <w:szCs w:val="28"/>
        </w:rPr>
      </w:pPr>
      <w:r>
        <w:rPr>
          <w:rFonts w:hint="eastAsia" w:ascii="宋体" w:hAnsi="宋体"/>
          <w:b/>
          <w:sz w:val="28"/>
          <w:szCs w:val="28"/>
        </w:rPr>
        <w:t xml:space="preserve">二．定义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2.2“合同价格”系指根据合同规定，在乙方全面正确地履行合同义务后甲方应支付给乙方的价格。</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2.3“甲方”系指采购人。</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2.4“乙方”系指中标人。</w:t>
      </w:r>
      <w:r/>
    </w:p>
    <w:p>
      <w:pPr>
        <w:ind w:firstLine="420"/>
        <w:spacing w:line="500" w:lineRule="exact"/>
        <w:rPr>
          <w:rFonts w:ascii="宋体" w:hAnsi="宋体"/>
          <w:b/>
          <w:sz w:val="28"/>
          <w:szCs w:val="28"/>
        </w:rPr>
      </w:pPr>
      <w:r>
        <w:rPr>
          <w:rFonts w:hint="eastAsia" w:ascii="宋体" w:hAnsi="宋体"/>
          <w:sz w:val="28"/>
          <w:szCs w:val="28"/>
        </w:rPr>
        <w:t xml:space="preserve"> </w:t>
      </w:r>
      <w:r>
        <w:rPr>
          <w:rFonts w:hint="eastAsia" w:ascii="宋体" w:hAnsi="宋体"/>
          <w:b/>
          <w:sz w:val="28"/>
          <w:szCs w:val="28"/>
        </w:rPr>
        <w:t xml:space="preserve">三.适用范围</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3.l本合同条款适用于本次招标项目。</w:t>
      </w:r>
      <w:r/>
    </w:p>
    <w:p>
      <w:pPr>
        <w:ind w:firstLine="562"/>
        <w:spacing w:line="500" w:lineRule="exact"/>
        <w:rPr>
          <w:rFonts w:ascii="宋体" w:hAnsi="宋体"/>
          <w:sz w:val="28"/>
          <w:szCs w:val="28"/>
        </w:rPr>
      </w:pPr>
      <w:r>
        <w:rPr>
          <w:rFonts w:hint="eastAsia" w:ascii="宋体" w:hAnsi="宋体"/>
          <w:b/>
          <w:sz w:val="28"/>
          <w:szCs w:val="28"/>
        </w:rPr>
        <w:t xml:space="preserve">四.服务工作执行技术标准、验收标准及工期：</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1、技术标准与招标文件一致。</w:t>
      </w:r>
      <w:r/>
    </w:p>
    <w:p>
      <w:pPr>
        <w:ind w:firstLine="560"/>
        <w:spacing w:line="500" w:lineRule="exact"/>
        <w:rPr>
          <w:rFonts w:ascii="宋体" w:hAnsi="宋体"/>
          <w:sz w:val="28"/>
          <w:szCs w:val="28"/>
        </w:rPr>
      </w:pPr>
      <w:r>
        <w:rPr>
          <w:rFonts w:hint="eastAsia" w:ascii="宋体" w:hAnsi="宋体"/>
          <w:sz w:val="28"/>
          <w:szCs w:val="28"/>
        </w:rPr>
        <w:t xml:space="preserve">2、验收时间及标准：</w:t>
      </w:r>
      <w:r/>
    </w:p>
    <w:p>
      <w:pPr>
        <w:pStyle w:val="829"/>
        <w:ind w:firstLine="560"/>
        <w:spacing w:line="500" w:lineRule="exact"/>
      </w:pPr>
      <w:r>
        <w:rPr>
          <w:rFonts w:hint="eastAsia" w:ascii="宋体" w:hAnsi="宋体" w:cs="宋体"/>
          <w:sz w:val="28"/>
          <w:szCs w:val="28"/>
        </w:rPr>
        <w:t xml:space="preserve">3、项目履行期限：</w:t>
      </w:r>
      <w:r/>
    </w:p>
    <w:p>
      <w:pPr>
        <w:ind w:firstLine="562"/>
        <w:spacing w:line="500" w:lineRule="exact"/>
        <w:rPr>
          <w:rFonts w:ascii="宋体" w:hAnsi="宋体" w:cs="宋体"/>
          <w:sz w:val="28"/>
          <w:szCs w:val="28"/>
        </w:rPr>
      </w:pPr>
      <w:r>
        <w:rPr>
          <w:rFonts w:hint="eastAsia" w:ascii="宋体" w:hAnsi="宋体"/>
          <w:b/>
          <w:sz w:val="28"/>
          <w:szCs w:val="28"/>
        </w:rPr>
        <w:t xml:space="preserve">五.</w:t>
      </w:r>
      <w:r>
        <w:rPr>
          <w:rFonts w:hint="eastAsia" w:ascii="宋体" w:hAnsi="宋体" w:cs="宋体"/>
          <w:sz w:val="28"/>
          <w:szCs w:val="28"/>
        </w:rPr>
        <w:t xml:space="preserve">项目经费来源、价款以及支付方式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1、经费来源：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2、项目价款：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1 \* GB2 </w:instrText>
      </w:r>
      <w:r>
        <w:rPr>
          <w:rFonts w:hint="eastAsia" w:ascii="宋体" w:hAnsi="宋体" w:cs="宋体"/>
          <w:sz w:val="28"/>
          <w:szCs w:val="28"/>
        </w:rPr>
        <w:fldChar w:fldCharType="separate"/>
      </w:r>
      <w:r>
        <w:rPr>
          <w:rFonts w:hint="eastAsia" w:ascii="宋体" w:hAnsi="宋体" w:cs="宋体"/>
          <w:sz w:val="28"/>
          <w:szCs w:val="28"/>
        </w:rPr>
        <w:t xml:space="preserve">⑴</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2 \* GB2 </w:instrText>
      </w:r>
      <w:r>
        <w:rPr>
          <w:rFonts w:hint="eastAsia" w:ascii="宋体" w:hAnsi="宋体" w:cs="宋体"/>
          <w:sz w:val="28"/>
          <w:szCs w:val="28"/>
        </w:rPr>
        <w:fldChar w:fldCharType="separate"/>
      </w:r>
      <w:r>
        <w:rPr>
          <w:rFonts w:hint="eastAsia" w:ascii="宋体" w:hAnsi="宋体" w:cs="宋体"/>
          <w:sz w:val="28"/>
          <w:szCs w:val="28"/>
        </w:rPr>
        <w:t xml:space="preserve">⑵</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3、支付方式、时间、条件：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4、方案编制以及审批过程中产生的所有费用均由编制单位承担。</w:t>
      </w:r>
      <w:r/>
    </w:p>
    <w:p>
      <w:pPr>
        <w:ind w:firstLine="562"/>
        <w:spacing w:line="500" w:lineRule="exact"/>
        <w:rPr>
          <w:rFonts w:ascii="宋体" w:hAnsi="宋体"/>
          <w:sz w:val="28"/>
          <w:szCs w:val="28"/>
        </w:rPr>
      </w:pPr>
      <w:r>
        <w:rPr>
          <w:rFonts w:hint="eastAsia" w:ascii="宋体" w:hAnsi="宋体"/>
          <w:b/>
          <w:bCs/>
          <w:sz w:val="28"/>
          <w:szCs w:val="28"/>
        </w:rPr>
        <w:t xml:space="preserve">六</w:t>
      </w:r>
      <w:r>
        <w:rPr>
          <w:rFonts w:hint="eastAsia" w:ascii="宋体" w:hAnsi="宋体"/>
          <w:sz w:val="28"/>
          <w:szCs w:val="28"/>
        </w:rPr>
        <w:t xml:space="preserve">、甲方的义务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1、负责本项目的组织协商，配合乙方做好相关资料收集和准备工作。</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2、足额向乙方支付经费。</w:t>
      </w:r>
      <w:r/>
    </w:p>
    <w:p>
      <w:pPr>
        <w:ind w:firstLine="562"/>
        <w:spacing w:line="500" w:lineRule="exact"/>
        <w:rPr>
          <w:rFonts w:ascii="宋体" w:hAnsi="宋体"/>
          <w:sz w:val="28"/>
          <w:szCs w:val="28"/>
        </w:rPr>
      </w:pPr>
      <w:r>
        <w:rPr>
          <w:rFonts w:hint="eastAsia" w:ascii="宋体" w:hAnsi="宋体"/>
          <w:b/>
          <w:bCs/>
          <w:sz w:val="28"/>
          <w:szCs w:val="28"/>
        </w:rPr>
        <w:t xml:space="preserve">七</w:t>
      </w:r>
      <w:r>
        <w:rPr>
          <w:rFonts w:hint="eastAsia" w:ascii="宋体" w:hAnsi="宋体"/>
          <w:sz w:val="28"/>
          <w:szCs w:val="28"/>
        </w:rPr>
        <w:t xml:space="preserve">、乙方义务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严格按照甲方的委托要求独立开展工作，并保证及时高质量完成甲方委托任务，具体事项有：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（如有，另行协商）</w:t>
      </w:r>
      <w:r>
        <w:rPr>
          <w:rFonts w:hint="eastAsia" w:ascii="宋体" w:hAnsi="宋体" w:cs="宋体"/>
          <w:sz w:val="28"/>
          <w:szCs w:val="28"/>
        </w:rPr>
        <w:t xml:space="preserve">。</w:t>
      </w:r>
      <w:r/>
    </w:p>
    <w:p>
      <w:pPr>
        <w:ind w:firstLine="562"/>
        <w:spacing w:line="500" w:lineRule="exact"/>
        <w:rPr>
          <w:rFonts w:hint="eastAsia" w:ascii="宋体" w:hAnsi="宋体"/>
          <w:b/>
          <w:sz w:val="28"/>
          <w:szCs w:val="28"/>
          <w:lang w:val="en-US" w:eastAsia="zh-CN"/>
        </w:rPr>
      </w:pPr>
      <w:r>
        <w:rPr>
          <w:rFonts w:hint="eastAsia" w:ascii="宋体" w:hAnsi="宋体"/>
          <w:b/>
          <w:sz w:val="28"/>
          <w:szCs w:val="28"/>
        </w:rPr>
        <w:t xml:space="preserve">八、</w:t>
      </w:r>
      <w:r>
        <w:rPr>
          <w:rFonts w:hint="eastAsia" w:ascii="宋体" w:hAnsi="宋体"/>
          <w:b/>
          <w:sz w:val="28"/>
          <w:szCs w:val="28"/>
          <w:lang w:val="en-US" w:eastAsia="zh-CN"/>
        </w:rPr>
        <w:t xml:space="preserve">专项要求</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val="en-US" w:eastAsia="zh-CN"/>
        </w:rPr>
        <w:t xml:space="preserve">本项目系统价值</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万元；</w:t>
      </w:r>
      <w:r>
        <w:rPr>
          <w:rFonts w:hint="eastAsia" w:ascii="宋体" w:hAnsi="宋体" w:cs="宋体"/>
          <w:color w:val="000000" w:themeColor="text1"/>
          <w:sz w:val="28"/>
          <w:szCs w:val="28"/>
          <w:highlight w:val="none"/>
          <w:lang w:val="en-US" w:eastAsia="zh-CN"/>
          <w14:textFill>
            <w14:solidFill>
              <w14:schemeClr w14:val="tx1"/>
            </w14:solidFill>
          </w14:textFill>
        </w:rPr>
        <w:t xml:space="preserve">系统建成后所有权归泰兴市住房和城乡建设局。</w:t>
      </w:r>
      <w:r/>
    </w:p>
    <w:p>
      <w:pPr>
        <w:ind w:firstLine="562"/>
        <w:spacing w:line="500" w:lineRule="exact"/>
        <w:rPr>
          <w:rFonts w:hint="default" w:ascii="宋体" w:hAnsi="宋体"/>
          <w:b/>
          <w:sz w:val="28"/>
          <w:szCs w:val="28"/>
          <w:lang w:val="en-US" w:eastAsia="zh-CN"/>
        </w:rPr>
      </w:pPr>
      <w:r>
        <w:rPr>
          <w:rFonts w:hint="eastAsia" w:ascii="宋体" w:hAnsi="宋体" w:cs="宋体"/>
          <w:sz w:val="28"/>
          <w:szCs w:val="28"/>
        </w:rPr>
        <w:t xml:space="preserve">2、</w:t>
      </w:r>
      <w:r>
        <w:rPr>
          <w:rFonts w:hint="eastAsia" w:ascii="宋体" w:hAnsi="宋体" w:cs="宋体"/>
          <w:sz w:val="28"/>
          <w:szCs w:val="28"/>
          <w:u w:val="single"/>
        </w:rPr>
        <w:t xml:space="preserve"> （如有，另行协商）</w:t>
      </w:r>
      <w:r>
        <w:rPr>
          <w:rFonts w:hint="eastAsia" w:ascii="宋体" w:hAnsi="宋体" w:cs="宋体"/>
          <w:sz w:val="28"/>
          <w:szCs w:val="28"/>
        </w:rPr>
        <w:t xml:space="preserve">。</w:t>
      </w:r>
      <w:r/>
    </w:p>
    <w:p>
      <w:pPr>
        <w:ind w:firstLine="562"/>
        <w:spacing w:line="500" w:lineRule="exact"/>
        <w:rPr>
          <w:sz w:val="28"/>
        </w:rPr>
      </w:pPr>
      <w:r>
        <w:rPr>
          <w:rFonts w:hint="eastAsia" w:ascii="宋体" w:hAnsi="宋体"/>
          <w:b/>
          <w:sz w:val="28"/>
          <w:szCs w:val="28"/>
        </w:rPr>
        <w:t xml:space="preserve">九</w:t>
      </w:r>
      <w:r>
        <w:rPr>
          <w:rFonts w:hint="eastAsia" w:ascii="宋体" w:hAnsi="宋体"/>
          <w:b/>
          <w:sz w:val="28"/>
          <w:szCs w:val="28"/>
          <w:lang w:eastAsia="zh-CN"/>
        </w:rPr>
        <w:t xml:space="preserve">、</w:t>
      </w:r>
      <w:r>
        <w:rPr>
          <w:rFonts w:hint="eastAsia" w:ascii="宋体" w:hAnsi="宋体" w:cs="宋体"/>
          <w:sz w:val="28"/>
        </w:rPr>
        <w:t xml:space="preserve">本合同涉及的本项目成果的所有权、使用权和著作权归甲方所有。</w:t>
      </w:r>
      <w:r/>
    </w:p>
    <w:p>
      <w:pPr>
        <w:ind w:firstLine="562"/>
        <w:spacing w:line="500" w:lineRule="exact"/>
        <w:rPr>
          <w:rFonts w:ascii="宋体" w:hAnsi="宋体" w:cs="宋体"/>
          <w:sz w:val="28"/>
          <w:szCs w:val="28"/>
        </w:rPr>
      </w:pPr>
      <w:r>
        <w:rPr>
          <w:rFonts w:hint="eastAsia" w:ascii="宋体" w:hAnsi="宋体"/>
          <w:b/>
          <w:sz w:val="28"/>
          <w:szCs w:val="28"/>
          <w:lang w:val="en-US" w:eastAsia="zh-CN"/>
        </w:rPr>
        <w:t xml:space="preserve">十</w:t>
      </w:r>
      <w:r>
        <w:rPr>
          <w:rFonts w:hint="eastAsia" w:ascii="宋体" w:hAnsi="宋体"/>
          <w:b/>
          <w:sz w:val="28"/>
          <w:szCs w:val="28"/>
        </w:rPr>
        <w:t xml:space="preserve">、履约保证金：无。</w:t>
      </w:r>
      <w:r/>
    </w:p>
    <w:p>
      <w:pPr>
        <w:ind w:firstLine="562"/>
        <w:spacing w:line="500" w:lineRule="exact"/>
        <w:rPr>
          <w:rFonts w:ascii="宋体" w:hAnsi="宋体"/>
          <w:b/>
          <w:sz w:val="28"/>
          <w:szCs w:val="28"/>
        </w:rPr>
      </w:pPr>
      <w:r>
        <w:rPr>
          <w:rFonts w:hint="eastAsia" w:ascii="宋体" w:hAnsi="宋体"/>
          <w:b/>
          <w:sz w:val="28"/>
          <w:szCs w:val="28"/>
          <w:lang w:val="en-US" w:eastAsia="zh-CN"/>
        </w:rPr>
        <w:t xml:space="preserve">十一</w:t>
      </w:r>
      <w:r>
        <w:rPr>
          <w:rFonts w:hint="eastAsia" w:ascii="宋体" w:hAnsi="宋体"/>
          <w:b/>
          <w:sz w:val="28"/>
          <w:szCs w:val="28"/>
        </w:rPr>
        <w:t xml:space="preserve">．不可抗力</w:t>
      </w:r>
      <w:r/>
    </w:p>
    <w:p>
      <w:pPr>
        <w:ind w:firstLine="560"/>
        <w:spacing w:line="500" w:lineRule="exact"/>
        <w:rPr>
          <w:rFonts w:ascii="宋体" w:hAnsi="宋体" w:cs="宋体"/>
          <w:sz w:val="28"/>
          <w:szCs w:val="28"/>
        </w:rPr>
      </w:pPr>
      <w:r>
        <w:rPr>
          <w:rFonts w:hint="eastAsia" w:ascii="宋体" w:hAnsi="宋体" w:cs="宋体"/>
          <w:sz w:val="28"/>
          <w:szCs w:val="28"/>
        </w:rPr>
        <w:t xml:space="preserve">1.签约双方任一方由于受诸如战争、严重火灾、洪水、台风、地震等不可抗力事故的影响而不能执行合同时，履行合同的期限应予以延长，延长的期限应相当于事故所影响的时间。</w:t>
      </w:r>
      <w:r/>
    </w:p>
    <w:p>
      <w:pPr>
        <w:ind w:firstLine="560"/>
        <w:spacing w:line="500" w:lineRule="exact"/>
        <w:rPr>
          <w:rFonts w:ascii="宋体" w:hAnsi="宋体" w:cs="宋体"/>
          <w:sz w:val="28"/>
          <w:szCs w:val="28"/>
        </w:rPr>
      </w:pPr>
      <w:r>
        <w:rPr>
          <w:rFonts w:hint="eastAsia" w:ascii="宋体" w:hAnsi="宋体" w:cs="宋体"/>
          <w:sz w:val="28"/>
          <w:szCs w:val="28"/>
        </w:rPr>
        <w:t xml:space="preserve">2.受阻一方应在不可抗力事故发生后尽快用电报、传真或电传通知对方，并于事故发生后</w:t>
      </w:r>
      <w:r>
        <w:rPr>
          <w:rFonts w:hint="eastAsia" w:ascii="宋体" w:hAnsi="宋体" w:cs="宋体"/>
          <w:sz w:val="28"/>
          <w:szCs w:val="28"/>
          <w:u w:val="single"/>
        </w:rPr>
        <w:t xml:space="preserve"> </w:t>
      </w:r>
      <w:r>
        <w:rPr>
          <w:rFonts w:hint="eastAsia" w:ascii="宋体" w:hAnsi="宋体" w:cs="宋体"/>
          <w:sz w:val="28"/>
          <w:szCs w:val="28"/>
        </w:rPr>
        <w:t xml:space="preserve">天内将有关当局出具的证明文件用特快专递寄给对方审阅确认。一旦不可抗力事故的影响持续</w:t>
      </w:r>
      <w:r>
        <w:rPr>
          <w:rFonts w:hint="eastAsia" w:ascii="宋体" w:hAnsi="宋体" w:cs="宋体"/>
          <w:sz w:val="28"/>
          <w:szCs w:val="28"/>
          <w:u w:val="single"/>
        </w:rPr>
        <w:t xml:space="preserve">  </w:t>
      </w:r>
      <w:r>
        <w:rPr>
          <w:rFonts w:hint="eastAsia" w:ascii="宋体" w:hAnsi="宋体" w:cs="宋体"/>
          <w:sz w:val="28"/>
          <w:szCs w:val="28"/>
        </w:rPr>
        <w:t xml:space="preserve">天以上，双方（或三方）应通过友好协商在合理的时间内达成是否继续履行合同的协议。</w:t>
      </w:r>
      <w:r/>
    </w:p>
    <w:p>
      <w:pPr>
        <w:ind w:firstLine="562"/>
        <w:spacing w:line="500" w:lineRule="exact"/>
        <w:rPr>
          <w:rFonts w:ascii="宋体" w:hAnsi="宋体"/>
          <w:b/>
          <w:sz w:val="28"/>
          <w:szCs w:val="28"/>
        </w:rPr>
      </w:pPr>
      <w:r>
        <w:rPr>
          <w:rFonts w:hint="eastAsia" w:ascii="宋体" w:hAnsi="宋体"/>
          <w:b/>
          <w:sz w:val="28"/>
          <w:szCs w:val="28"/>
        </w:rPr>
        <w:t xml:space="preserve">十</w:t>
      </w:r>
      <w:r>
        <w:rPr>
          <w:rFonts w:hint="eastAsia" w:ascii="宋体" w:hAnsi="宋体"/>
          <w:b/>
          <w:sz w:val="28"/>
          <w:szCs w:val="28"/>
          <w:lang w:val="en-US" w:eastAsia="zh-CN"/>
        </w:rPr>
        <w:t xml:space="preserve">二</w:t>
      </w:r>
      <w:r>
        <w:rPr>
          <w:rFonts w:hint="eastAsia" w:ascii="宋体" w:hAnsi="宋体"/>
          <w:b/>
          <w:sz w:val="28"/>
          <w:szCs w:val="28"/>
        </w:rPr>
        <w:t xml:space="preserve">．税费</w:t>
      </w:r>
      <w:r/>
    </w:p>
    <w:p>
      <w:pPr>
        <w:ind w:firstLine="560"/>
        <w:spacing w:line="500" w:lineRule="exact"/>
        <w:rPr>
          <w:rFonts w:ascii="宋体" w:hAnsi="宋体" w:cs="宋体"/>
          <w:sz w:val="28"/>
          <w:szCs w:val="28"/>
        </w:rPr>
      </w:pPr>
      <w:r>
        <w:rPr>
          <w:rFonts w:hint="eastAsia" w:ascii="宋体" w:hAnsi="宋体" w:cs="宋体"/>
          <w:sz w:val="28"/>
          <w:szCs w:val="28"/>
        </w:rPr>
        <w:t xml:space="preserve">1.与履行本合同有关的一切税费，由乙方承担。</w:t>
      </w:r>
      <w:r/>
    </w:p>
    <w:p>
      <w:pPr>
        <w:ind w:firstLine="562"/>
        <w:spacing w:line="500" w:lineRule="exact"/>
        <w:rPr>
          <w:rFonts w:ascii="宋体" w:hAnsi="宋体"/>
          <w:b/>
          <w:sz w:val="28"/>
          <w:szCs w:val="28"/>
        </w:rPr>
      </w:pPr>
      <w:r>
        <w:rPr>
          <w:rFonts w:hint="eastAsia" w:ascii="宋体" w:hAnsi="宋体"/>
          <w:b/>
          <w:sz w:val="28"/>
          <w:szCs w:val="28"/>
        </w:rPr>
        <w:t xml:space="preserve">十</w:t>
      </w:r>
      <w:r>
        <w:rPr>
          <w:rFonts w:hint="eastAsia" w:ascii="宋体" w:hAnsi="宋体"/>
          <w:b/>
          <w:sz w:val="28"/>
          <w:szCs w:val="28"/>
          <w:lang w:val="en-US" w:eastAsia="zh-CN"/>
        </w:rPr>
        <w:t xml:space="preserve">三</w:t>
      </w:r>
      <w:r>
        <w:rPr>
          <w:rFonts w:hint="eastAsia" w:ascii="宋体" w:hAnsi="宋体"/>
          <w:b/>
          <w:sz w:val="28"/>
          <w:szCs w:val="28"/>
        </w:rPr>
        <w:t xml:space="preserve">．争议</w:t>
      </w:r>
      <w:r/>
    </w:p>
    <w:p>
      <w:pPr>
        <w:ind w:firstLine="560"/>
        <w:spacing w:line="500" w:lineRule="exact"/>
        <w:rPr>
          <w:rFonts w:ascii="宋体" w:hAnsi="宋体"/>
          <w:sz w:val="28"/>
          <w:szCs w:val="28"/>
        </w:rPr>
      </w:pPr>
      <w:r>
        <w:rPr>
          <w:rFonts w:hint="eastAsia" w:ascii="宋体" w:hAnsi="宋体"/>
          <w:sz w:val="28"/>
          <w:szCs w:val="28"/>
        </w:rPr>
        <w:t xml:space="preserve">1.在执行本合同中发生的或与本合同有关的争端，双方应通过友好协商解决。</w:t>
      </w:r>
      <w:r>
        <w:rPr>
          <w:rFonts w:hint="eastAsia" w:ascii="宋体" w:hAnsi="宋体" w:cs="宋体"/>
          <w:sz w:val="28"/>
          <w:szCs w:val="28"/>
        </w:rPr>
        <w:t xml:space="preserve">经协商不能达成协议时，可向泰兴市仲裁委员会按其仲裁规则申请仲裁。仲裁不成功，向合同签约地的人民法院提请诉讼。</w:t>
      </w:r>
      <w:r/>
    </w:p>
    <w:p>
      <w:pPr>
        <w:ind w:firstLine="560"/>
        <w:spacing w:line="500" w:lineRule="exact"/>
        <w:rPr>
          <w:rFonts w:ascii="宋体" w:hAnsi="宋体"/>
          <w:sz w:val="28"/>
          <w:szCs w:val="28"/>
        </w:rPr>
      </w:pPr>
      <w:r>
        <w:rPr>
          <w:rFonts w:hint="eastAsia" w:ascii="宋体" w:hAnsi="宋体"/>
          <w:sz w:val="28"/>
          <w:szCs w:val="28"/>
        </w:rPr>
        <w:t xml:space="preserve">2.在仲裁和诉讼期间，双方应继续履行争议部分以外的合同内容。</w:t>
      </w:r>
      <w:r/>
    </w:p>
    <w:p>
      <w:pPr>
        <w:ind w:firstLine="562"/>
        <w:spacing w:line="500" w:lineRule="exact"/>
        <w:rPr>
          <w:rFonts w:ascii="宋体" w:hAnsi="宋体"/>
          <w:b/>
          <w:sz w:val="28"/>
          <w:szCs w:val="28"/>
        </w:rPr>
      </w:pPr>
      <w:r>
        <w:rPr>
          <w:rFonts w:hint="eastAsia" w:ascii="宋体" w:hAnsi="宋体"/>
          <w:b/>
          <w:sz w:val="28"/>
          <w:szCs w:val="28"/>
        </w:rPr>
        <w:t xml:space="preserve">十</w:t>
      </w:r>
      <w:r>
        <w:rPr>
          <w:rFonts w:hint="eastAsia" w:ascii="宋体" w:hAnsi="宋体"/>
          <w:b/>
          <w:sz w:val="28"/>
          <w:szCs w:val="28"/>
          <w:lang w:val="en-US" w:eastAsia="zh-CN"/>
        </w:rPr>
        <w:t xml:space="preserve">四</w:t>
      </w:r>
      <w:r>
        <w:rPr>
          <w:rFonts w:hint="eastAsia" w:ascii="宋体" w:hAnsi="宋体"/>
          <w:b/>
          <w:sz w:val="28"/>
          <w:szCs w:val="28"/>
        </w:rPr>
        <w:t xml:space="preserve">．违约终止合同</w:t>
      </w:r>
      <w:r/>
    </w:p>
    <w:p>
      <w:pPr>
        <w:ind w:firstLine="560"/>
        <w:spacing w:line="500" w:lineRule="exact"/>
        <w:rPr>
          <w:rFonts w:ascii="宋体" w:hAnsi="宋体"/>
          <w:sz w:val="28"/>
          <w:szCs w:val="28"/>
        </w:rPr>
      </w:pPr>
      <w:r>
        <w:rPr>
          <w:rFonts w:hint="eastAsia" w:ascii="宋体" w:hAnsi="宋体"/>
          <w:sz w:val="28"/>
          <w:szCs w:val="28"/>
        </w:rPr>
        <w:t xml:space="preserve">1 .违约责任</w:t>
      </w:r>
      <w:r/>
    </w:p>
    <w:p>
      <w:pPr>
        <w:ind w:firstLine="560"/>
        <w:spacing w:line="500" w:lineRule="exact"/>
        <w:rPr>
          <w:rFonts w:ascii="宋体" w:hAnsi="宋体"/>
          <w:sz w:val="28"/>
          <w:szCs w:val="28"/>
        </w:rPr>
      </w:pPr>
      <w:r>
        <w:rPr>
          <w:rFonts w:hint="eastAsia" w:ascii="宋体" w:hAnsi="宋体"/>
          <w:sz w:val="28"/>
          <w:szCs w:val="28"/>
        </w:rPr>
        <w:t xml:space="preserve">有下列情况之一的，甲方有权终止协议：</w:t>
      </w:r>
      <w:r/>
    </w:p>
    <w:p>
      <w:pPr>
        <w:ind w:firstLine="560"/>
        <w:spacing w:line="500" w:lineRule="exact"/>
        <w:rPr>
          <w:rFonts w:ascii="宋体" w:hAnsi="宋体"/>
          <w:sz w:val="28"/>
          <w:szCs w:val="28"/>
        </w:rPr>
      </w:pPr>
      <w:r>
        <w:rPr>
          <w:rFonts w:hint="eastAsia" w:ascii="宋体" w:hAnsi="宋体"/>
          <w:sz w:val="28"/>
          <w:szCs w:val="28"/>
        </w:rPr>
        <w:t xml:space="preserve">1.1</w:t>
      </w:r>
      <w:r>
        <w:rPr>
          <w:rFonts w:hint="eastAsia" w:ascii="宋体" w:hAnsi="宋体" w:cs="宋体"/>
          <w:sz w:val="28"/>
          <w:szCs w:val="28"/>
        </w:rPr>
        <w:t xml:space="preserve">乙方未能按</w:t>
      </w:r>
      <w:r>
        <w:rPr>
          <w:rFonts w:hint="eastAsia" w:ascii="宋体" w:hAnsi="宋体"/>
          <w:sz w:val="28"/>
          <w:szCs w:val="28"/>
        </w:rPr>
        <w:t xml:space="preserve">上级</w:t>
      </w:r>
      <w:r>
        <w:rPr>
          <w:rFonts w:hint="eastAsia" w:ascii="宋体" w:hAnsi="宋体" w:cs="宋体"/>
          <w:sz w:val="28"/>
          <w:szCs w:val="28"/>
        </w:rPr>
        <w:t xml:space="preserve">要求造成结果失真或未能按进保质完成甲方委托任务的。</w:t>
      </w:r>
      <w:r/>
    </w:p>
    <w:p>
      <w:pPr>
        <w:ind w:firstLine="560"/>
        <w:spacing w:line="500" w:lineRule="exact"/>
        <w:rPr>
          <w:rFonts w:ascii="宋体" w:hAnsi="宋体"/>
          <w:sz w:val="28"/>
          <w:szCs w:val="28"/>
        </w:rPr>
      </w:pPr>
      <w:r>
        <w:rPr>
          <w:rFonts w:hint="eastAsia" w:ascii="宋体" w:hAnsi="宋体"/>
          <w:sz w:val="28"/>
          <w:szCs w:val="28"/>
        </w:rPr>
        <w:t xml:space="preserve">1.2乙方违反从业道德，影响甲方声誉或投诉查实的。</w:t>
      </w:r>
      <w:r/>
    </w:p>
    <w:p>
      <w:pPr>
        <w:ind w:firstLine="560"/>
        <w:spacing w:line="500" w:lineRule="exact"/>
        <w:rPr>
          <w:rFonts w:ascii="宋体" w:hAnsi="宋体"/>
          <w:sz w:val="28"/>
          <w:szCs w:val="28"/>
        </w:rPr>
      </w:pPr>
      <w:r>
        <w:rPr>
          <w:rFonts w:hint="eastAsia" w:ascii="宋体" w:hAnsi="宋体"/>
          <w:sz w:val="28"/>
          <w:szCs w:val="28"/>
        </w:rPr>
        <w:t xml:space="preserve">2.因解除而终止</w:t>
      </w:r>
      <w:r/>
    </w:p>
    <w:p>
      <w:pPr>
        <w:ind w:firstLine="560"/>
        <w:spacing w:line="500" w:lineRule="exact"/>
        <w:rPr>
          <w:rFonts w:ascii="宋体" w:hAnsi="宋体"/>
          <w:sz w:val="28"/>
          <w:szCs w:val="28"/>
        </w:rPr>
      </w:pPr>
      <w:r>
        <w:rPr>
          <w:rFonts w:hint="eastAsia" w:ascii="宋体" w:hAnsi="宋体"/>
          <w:sz w:val="28"/>
          <w:szCs w:val="28"/>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500" w:lineRule="exact"/>
        <w:rPr>
          <w:rFonts w:ascii="宋体" w:hAnsi="宋体"/>
          <w:sz w:val="28"/>
          <w:szCs w:val="28"/>
        </w:rPr>
      </w:pPr>
      <w:r>
        <w:rPr>
          <w:rFonts w:hint="eastAsia" w:ascii="宋体" w:hAnsi="宋体"/>
          <w:sz w:val="28"/>
          <w:szCs w:val="28"/>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500" w:lineRule="exact"/>
        <w:rPr>
          <w:rFonts w:ascii="宋体" w:hAnsi="宋体"/>
          <w:sz w:val="28"/>
          <w:szCs w:val="28"/>
        </w:rPr>
      </w:pPr>
      <w:r>
        <w:rPr>
          <w:rFonts w:hint="eastAsia" w:ascii="宋体" w:hAnsi="宋体"/>
          <w:sz w:val="28"/>
          <w:szCs w:val="28"/>
        </w:rPr>
        <w:t xml:space="preserve">2.3合同一方依本合同约定行使解除权的，合同自解除通知送达另一方之日起终止。违约方应当按本合同约定支付违约金或赔偿损失。</w:t>
      </w:r>
      <w:r/>
    </w:p>
    <w:p>
      <w:pPr>
        <w:ind w:firstLine="560"/>
        <w:spacing w:line="500" w:lineRule="exact"/>
        <w:rPr>
          <w:rFonts w:ascii="宋体" w:hAnsi="宋体"/>
          <w:sz w:val="28"/>
          <w:szCs w:val="28"/>
        </w:rPr>
      </w:pPr>
      <w:r>
        <w:rPr>
          <w:rFonts w:hint="eastAsia" w:ascii="宋体" w:hAnsi="宋体"/>
          <w:sz w:val="28"/>
          <w:szCs w:val="28"/>
        </w:rPr>
        <w:t xml:space="preserve">2.4合同终止后，不妨碍守约方向违约方追究违约责任。</w:t>
      </w:r>
      <w:r/>
    </w:p>
    <w:p>
      <w:pPr>
        <w:ind w:firstLine="560"/>
        <w:spacing w:line="500" w:lineRule="exact"/>
        <w:rPr>
          <w:rFonts w:ascii="宋体" w:hAnsi="宋体"/>
          <w:sz w:val="28"/>
          <w:szCs w:val="28"/>
        </w:rPr>
      </w:pPr>
      <w:r>
        <w:rPr>
          <w:rFonts w:hint="eastAsia" w:ascii="宋体" w:hAnsi="宋体"/>
          <w:sz w:val="28"/>
          <w:szCs w:val="28"/>
        </w:rPr>
        <w:t xml:space="preserve">3.甲方未能按规定时限支付评估经费的，每延迟一天，按应付金额的0.1%对乙方进行违约赔偿。</w:t>
      </w:r>
      <w:r/>
    </w:p>
    <w:p>
      <w:pPr>
        <w:ind w:firstLine="562"/>
        <w:spacing w:line="500" w:lineRule="exact"/>
        <w:rPr>
          <w:rFonts w:ascii="宋体" w:hAnsi="宋体"/>
          <w:b/>
          <w:sz w:val="28"/>
          <w:szCs w:val="28"/>
        </w:rPr>
      </w:pPr>
      <w:r>
        <w:rPr>
          <w:rFonts w:hint="eastAsia" w:ascii="宋体" w:hAnsi="宋体"/>
          <w:b/>
          <w:sz w:val="28"/>
          <w:szCs w:val="28"/>
        </w:rPr>
        <w:t xml:space="preserve">十</w:t>
      </w:r>
      <w:r>
        <w:rPr>
          <w:rFonts w:hint="eastAsia" w:ascii="宋体" w:hAnsi="宋体"/>
          <w:b/>
          <w:sz w:val="28"/>
          <w:szCs w:val="28"/>
          <w:lang w:val="en-US" w:eastAsia="zh-CN"/>
        </w:rPr>
        <w:t xml:space="preserve">五</w:t>
      </w:r>
      <w:r>
        <w:rPr>
          <w:rFonts w:hint="eastAsia" w:ascii="宋体" w:hAnsi="宋体"/>
          <w:b/>
          <w:sz w:val="28"/>
          <w:szCs w:val="28"/>
        </w:rPr>
        <w:t xml:space="preserve">．变更指示</w:t>
      </w:r>
      <w:r/>
    </w:p>
    <w:p>
      <w:pPr>
        <w:ind w:firstLine="560"/>
        <w:spacing w:line="500" w:lineRule="exact"/>
        <w:rPr>
          <w:rFonts w:ascii="宋体" w:hAnsi="宋体"/>
          <w:sz w:val="28"/>
          <w:szCs w:val="28"/>
        </w:rPr>
      </w:pPr>
      <w:r>
        <w:rPr>
          <w:rFonts w:hint="eastAsia" w:ascii="宋体" w:hAnsi="宋体"/>
          <w:sz w:val="28"/>
          <w:szCs w:val="28"/>
        </w:rPr>
        <w:t xml:space="preserve">1.甲方有权根据实际需要，在《政府采购法》允许的范围内提出变更要求。</w:t>
      </w:r>
      <w:r/>
    </w:p>
    <w:p>
      <w:pPr>
        <w:ind w:firstLine="560"/>
        <w:spacing w:line="500" w:lineRule="exact"/>
        <w:rPr>
          <w:rFonts w:ascii="宋体" w:hAnsi="宋体"/>
          <w:sz w:val="28"/>
          <w:szCs w:val="28"/>
        </w:rPr>
      </w:pPr>
      <w:r>
        <w:rPr>
          <w:rFonts w:hint="eastAsia" w:ascii="宋体" w:hAnsi="宋体"/>
          <w:sz w:val="28"/>
          <w:szCs w:val="28"/>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00" w:lineRule="exact"/>
        <w:rPr>
          <w:rFonts w:ascii="宋体" w:hAnsi="宋体"/>
          <w:b/>
          <w:sz w:val="28"/>
          <w:szCs w:val="28"/>
        </w:rPr>
      </w:pPr>
      <w:r>
        <w:rPr>
          <w:rFonts w:hint="eastAsia" w:ascii="宋体" w:hAnsi="宋体"/>
          <w:b/>
          <w:sz w:val="28"/>
          <w:szCs w:val="28"/>
        </w:rPr>
        <w:t xml:space="preserve">十</w:t>
      </w:r>
      <w:r>
        <w:rPr>
          <w:rFonts w:hint="eastAsia" w:ascii="宋体" w:hAnsi="宋体"/>
          <w:b/>
          <w:sz w:val="28"/>
          <w:szCs w:val="28"/>
          <w:lang w:val="en-US" w:eastAsia="zh-CN"/>
        </w:rPr>
        <w:t xml:space="preserve">六</w:t>
      </w:r>
      <w:r>
        <w:rPr>
          <w:rFonts w:hint="eastAsia" w:ascii="宋体" w:hAnsi="宋体"/>
          <w:b/>
          <w:sz w:val="28"/>
          <w:szCs w:val="28"/>
        </w:rPr>
        <w:t xml:space="preserve">．合同修改</w:t>
      </w:r>
      <w:r/>
    </w:p>
    <w:p>
      <w:pPr>
        <w:ind w:firstLine="560"/>
        <w:spacing w:line="500" w:lineRule="exact"/>
        <w:rPr>
          <w:rFonts w:ascii="宋体" w:hAnsi="宋体"/>
          <w:sz w:val="28"/>
          <w:szCs w:val="28"/>
        </w:rPr>
      </w:pPr>
      <w:r>
        <w:rPr>
          <w:rFonts w:hint="eastAsia" w:ascii="宋体" w:hAnsi="宋体"/>
          <w:sz w:val="28"/>
          <w:szCs w:val="28"/>
        </w:rPr>
        <w:t xml:space="preserve">1.对合同条款作出任何改动或偏离，均须甲乙双方签署书面的合同修改书。</w:t>
      </w:r>
      <w:r/>
    </w:p>
    <w:p>
      <w:pPr>
        <w:ind w:firstLine="562"/>
        <w:spacing w:line="500" w:lineRule="exact"/>
        <w:rPr>
          <w:rFonts w:ascii="宋体" w:hAnsi="宋体"/>
          <w:b/>
          <w:sz w:val="28"/>
          <w:szCs w:val="28"/>
        </w:rPr>
      </w:pPr>
      <w:r>
        <w:rPr>
          <w:rFonts w:hint="eastAsia" w:ascii="宋体" w:hAnsi="宋体"/>
          <w:b/>
          <w:sz w:val="28"/>
          <w:szCs w:val="28"/>
        </w:rPr>
        <w:t xml:space="preserve">十</w:t>
      </w:r>
      <w:r>
        <w:rPr>
          <w:rFonts w:hint="eastAsia" w:ascii="宋体" w:hAnsi="宋体"/>
          <w:b/>
          <w:sz w:val="28"/>
          <w:szCs w:val="28"/>
          <w:lang w:val="en-US" w:eastAsia="zh-CN"/>
        </w:rPr>
        <w:t xml:space="preserve">七</w:t>
      </w:r>
      <w:r>
        <w:rPr>
          <w:rFonts w:hint="eastAsia" w:ascii="宋体" w:hAnsi="宋体"/>
          <w:b/>
          <w:sz w:val="28"/>
          <w:szCs w:val="28"/>
        </w:rPr>
        <w:t xml:space="preserve">．适用法律</w:t>
      </w:r>
      <w:r/>
    </w:p>
    <w:p>
      <w:pPr>
        <w:ind w:firstLine="560"/>
        <w:spacing w:line="500" w:lineRule="exact"/>
        <w:rPr>
          <w:rFonts w:ascii="宋体" w:hAnsi="宋体"/>
          <w:sz w:val="28"/>
          <w:szCs w:val="28"/>
        </w:rPr>
      </w:pPr>
      <w:r>
        <w:rPr>
          <w:rFonts w:hint="eastAsia" w:ascii="宋体" w:hAnsi="宋体"/>
          <w:sz w:val="28"/>
          <w:szCs w:val="28"/>
        </w:rPr>
        <w:t xml:space="preserve">l.本合同应按中华人民共和国的法律解释。</w:t>
      </w:r>
      <w:r/>
    </w:p>
    <w:p>
      <w:pPr>
        <w:ind w:firstLine="562"/>
        <w:spacing w:line="500" w:lineRule="exact"/>
        <w:rPr>
          <w:rFonts w:ascii="宋体" w:hAnsi="宋体"/>
          <w:b/>
          <w:sz w:val="28"/>
          <w:szCs w:val="28"/>
        </w:rPr>
      </w:pPr>
      <w:r>
        <w:rPr>
          <w:rFonts w:hint="eastAsia" w:ascii="宋体" w:hAnsi="宋体"/>
          <w:b/>
          <w:sz w:val="28"/>
          <w:szCs w:val="28"/>
        </w:rPr>
        <w:t xml:space="preserve">十</w:t>
      </w:r>
      <w:r>
        <w:rPr>
          <w:rFonts w:hint="eastAsia" w:ascii="宋体" w:hAnsi="宋体"/>
          <w:b/>
          <w:sz w:val="28"/>
          <w:szCs w:val="28"/>
          <w:lang w:val="en-US" w:eastAsia="zh-CN"/>
        </w:rPr>
        <w:t xml:space="preserve">八</w:t>
      </w:r>
      <w:r>
        <w:rPr>
          <w:rFonts w:hint="eastAsia" w:ascii="宋体" w:hAnsi="宋体"/>
          <w:b/>
          <w:sz w:val="28"/>
          <w:szCs w:val="28"/>
        </w:rPr>
        <w:t xml:space="preserve">．语言与计量单位</w:t>
      </w:r>
      <w:r/>
    </w:p>
    <w:p>
      <w:pPr>
        <w:ind w:firstLine="560"/>
        <w:spacing w:line="500" w:lineRule="exact"/>
        <w:rPr>
          <w:rFonts w:ascii="宋体" w:hAnsi="宋体"/>
          <w:sz w:val="28"/>
          <w:szCs w:val="28"/>
        </w:rPr>
      </w:pPr>
      <w:r>
        <w:rPr>
          <w:rFonts w:hint="eastAsia" w:ascii="宋体" w:hAnsi="宋体"/>
          <w:sz w:val="28"/>
          <w:szCs w:val="28"/>
        </w:rPr>
        <w:t xml:space="preserve">1.合同书写应用中文。甲乙双方所有的来往函电以及与合同有关的文件均应以中文书写。</w:t>
      </w:r>
      <w:r/>
    </w:p>
    <w:p>
      <w:pPr>
        <w:ind w:firstLine="560"/>
        <w:spacing w:line="500" w:lineRule="exact"/>
        <w:rPr>
          <w:rFonts w:ascii="宋体" w:hAnsi="宋体"/>
          <w:sz w:val="28"/>
          <w:szCs w:val="28"/>
        </w:rPr>
      </w:pPr>
      <w:r>
        <w:rPr>
          <w:rFonts w:hint="eastAsia" w:ascii="宋体" w:hAnsi="宋体"/>
          <w:sz w:val="28"/>
          <w:szCs w:val="28"/>
        </w:rPr>
        <w:t xml:space="preserve">2.除技术规格中另有规定外，计量单位均使用国际单位制。</w:t>
      </w:r>
      <w:r/>
    </w:p>
    <w:p>
      <w:pPr>
        <w:ind w:firstLine="562"/>
        <w:spacing w:line="500" w:lineRule="exact"/>
        <w:rPr>
          <w:rFonts w:ascii="宋体" w:hAnsi="宋体"/>
          <w:b/>
          <w:sz w:val="28"/>
          <w:szCs w:val="28"/>
        </w:rPr>
      </w:pPr>
      <w:r>
        <w:rPr>
          <w:rFonts w:hint="eastAsia" w:ascii="宋体" w:hAnsi="宋体"/>
          <w:b/>
          <w:sz w:val="28"/>
          <w:szCs w:val="28"/>
        </w:rPr>
        <w:t xml:space="preserve">十</w:t>
      </w:r>
      <w:r>
        <w:rPr>
          <w:rFonts w:hint="eastAsia" w:ascii="宋体" w:hAnsi="宋体"/>
          <w:b/>
          <w:sz w:val="28"/>
          <w:szCs w:val="28"/>
          <w:lang w:val="en-US" w:eastAsia="zh-CN"/>
        </w:rPr>
        <w:t xml:space="preserve">九</w:t>
      </w:r>
      <w:r>
        <w:rPr>
          <w:rFonts w:hint="eastAsia" w:ascii="宋体" w:hAnsi="宋体"/>
          <w:b/>
          <w:sz w:val="28"/>
          <w:szCs w:val="28"/>
        </w:rPr>
        <w:t xml:space="preserve">．通知</w:t>
      </w:r>
      <w:r/>
    </w:p>
    <w:p>
      <w:pPr>
        <w:ind w:firstLine="560"/>
        <w:spacing w:line="500" w:lineRule="exact"/>
        <w:rPr>
          <w:rFonts w:ascii="宋体" w:hAnsi="宋体"/>
          <w:sz w:val="28"/>
          <w:szCs w:val="28"/>
        </w:rPr>
      </w:pPr>
      <w:r>
        <w:rPr>
          <w:rFonts w:hint="eastAsia" w:ascii="宋体" w:hAnsi="宋体"/>
          <w:sz w:val="28"/>
          <w:szCs w:val="28"/>
        </w:rPr>
        <w:t xml:space="preserve">1.本合同任何一方给另一方的通知都应以书面形式发送，而另一方应以书面形式确认并发送到对方明确的地址。</w:t>
      </w:r>
      <w:r/>
    </w:p>
    <w:p>
      <w:pPr>
        <w:ind w:firstLine="562"/>
        <w:spacing w:line="500" w:lineRule="exact"/>
        <w:rPr>
          <w:rFonts w:ascii="宋体" w:hAnsi="宋体"/>
          <w:b/>
          <w:sz w:val="28"/>
          <w:szCs w:val="28"/>
        </w:rPr>
      </w:pPr>
      <w:r>
        <w:rPr>
          <w:rFonts w:hint="eastAsia" w:ascii="宋体" w:hAnsi="宋体"/>
          <w:b/>
          <w:sz w:val="28"/>
          <w:szCs w:val="28"/>
          <w:lang w:val="en-US" w:eastAsia="zh-CN"/>
        </w:rPr>
        <w:t xml:space="preserve">二十</w:t>
      </w:r>
      <w:r>
        <w:rPr>
          <w:rFonts w:hint="eastAsia" w:ascii="宋体" w:hAnsi="宋体"/>
          <w:b/>
          <w:sz w:val="28"/>
          <w:szCs w:val="28"/>
        </w:rPr>
        <w:t xml:space="preserve">．合同文件及资料的保密</w:t>
      </w:r>
      <w:r/>
    </w:p>
    <w:p>
      <w:pPr>
        <w:ind w:firstLine="542"/>
        <w:spacing w:line="500" w:lineRule="exact"/>
        <w:rPr>
          <w:rFonts w:ascii="宋体" w:hAnsi="宋体"/>
          <w:sz w:val="28"/>
          <w:szCs w:val="28"/>
        </w:rPr>
      </w:pPr>
      <w:r>
        <w:rPr>
          <w:rFonts w:hint="eastAsia" w:ascii="宋体" w:hAnsi="宋体"/>
          <w:sz w:val="28"/>
          <w:szCs w:val="28"/>
        </w:rPr>
        <w:t xml:space="preserve">1.在未经甲方同意的情况下，乙方不得将合同、合同中的规定、有关研究、设计图纸、式样、样本或甲方为乙方提供的资料透露给任何人。</w:t>
      </w:r>
      <w:r/>
    </w:p>
    <w:p>
      <w:pPr>
        <w:ind w:firstLine="560"/>
        <w:spacing w:line="500" w:lineRule="exact"/>
        <w:rPr>
          <w:rFonts w:ascii="宋体" w:hAnsi="宋体"/>
          <w:sz w:val="28"/>
          <w:szCs w:val="28"/>
        </w:rPr>
      </w:pPr>
      <w:r>
        <w:rPr>
          <w:rFonts w:hint="eastAsia" w:ascii="宋体" w:hAnsi="宋体"/>
          <w:sz w:val="28"/>
          <w:szCs w:val="28"/>
        </w:rPr>
        <w:t xml:space="preserve">2.除合同本身以外，乙方从甲方处获得的所有资料其知识产权归甲方所有，乙方应于其合同义务履行完毕以后将这些资料（包括所有副本）退还甲方。</w:t>
      </w:r>
      <w:r/>
    </w:p>
    <w:p>
      <w:pPr>
        <w:ind w:firstLine="562"/>
        <w:spacing w:line="500" w:lineRule="exact"/>
        <w:rPr>
          <w:rFonts w:ascii="宋体" w:hAnsi="宋体"/>
          <w:b/>
          <w:sz w:val="28"/>
          <w:szCs w:val="28"/>
        </w:rPr>
      </w:pPr>
      <w:r>
        <w:rPr>
          <w:rFonts w:hint="eastAsia" w:ascii="宋体" w:hAnsi="宋体"/>
          <w:b/>
          <w:sz w:val="28"/>
          <w:szCs w:val="28"/>
        </w:rPr>
        <w:t xml:space="preserve">二十</w:t>
      </w:r>
      <w:r>
        <w:rPr>
          <w:rFonts w:hint="eastAsia" w:ascii="宋体" w:hAnsi="宋体"/>
          <w:b/>
          <w:sz w:val="28"/>
          <w:szCs w:val="28"/>
          <w:lang w:val="en-US" w:eastAsia="zh-CN"/>
        </w:rPr>
        <w:t xml:space="preserve">一</w:t>
      </w:r>
      <w:r>
        <w:rPr>
          <w:rFonts w:hint="eastAsia" w:ascii="宋体" w:hAnsi="宋体"/>
          <w:b/>
          <w:sz w:val="28"/>
          <w:szCs w:val="28"/>
        </w:rPr>
        <w:t xml:space="preserve">．合同生效及其他</w:t>
      </w:r>
      <w:r/>
    </w:p>
    <w:p>
      <w:pPr>
        <w:ind w:firstLine="560"/>
        <w:spacing w:line="500" w:lineRule="exact"/>
        <w:rPr>
          <w:rFonts w:ascii="宋体" w:hAnsi="宋体"/>
          <w:sz w:val="28"/>
          <w:szCs w:val="28"/>
        </w:rPr>
      </w:pPr>
      <w:r>
        <w:rPr>
          <w:rFonts w:hint="eastAsia" w:ascii="宋体" w:hAnsi="宋体"/>
          <w:sz w:val="28"/>
          <w:szCs w:val="28"/>
        </w:rPr>
        <w:t xml:space="preserve">1.除合同中另有说明，本合同经双方法定代表人或其委托代理人签字并加盖公章或合同专用章后，即开始生效。</w:t>
      </w:r>
      <w:r/>
    </w:p>
    <w:p>
      <w:pPr>
        <w:ind w:firstLine="560"/>
        <w:spacing w:line="500" w:lineRule="exact"/>
        <w:rPr>
          <w:rFonts w:ascii="宋体" w:hAnsi="宋体"/>
          <w:sz w:val="28"/>
          <w:szCs w:val="28"/>
        </w:rPr>
      </w:pPr>
      <w:r>
        <w:rPr>
          <w:rFonts w:hint="eastAsia" w:ascii="宋体" w:hAnsi="宋体"/>
          <w:sz w:val="28"/>
          <w:szCs w:val="28"/>
        </w:rPr>
        <w:t xml:space="preserve">2.合同一式肆份，具有同等法律效力。</w:t>
      </w:r>
      <w:r/>
    </w:p>
    <w:p>
      <w:pPr>
        <w:ind w:firstLine="562"/>
        <w:spacing w:line="500" w:lineRule="exact"/>
        <w:rPr>
          <w:rFonts w:ascii="宋体" w:hAnsi="宋体"/>
          <w:b/>
          <w:sz w:val="28"/>
          <w:szCs w:val="28"/>
        </w:rPr>
      </w:pPr>
      <w:r>
        <w:rPr>
          <w:rFonts w:hint="eastAsia" w:ascii="宋体" w:hAnsi="宋体"/>
          <w:b/>
          <w:sz w:val="28"/>
          <w:szCs w:val="28"/>
        </w:rPr>
        <w:t xml:space="preserve">二十</w:t>
      </w:r>
      <w:r>
        <w:rPr>
          <w:rFonts w:hint="eastAsia" w:ascii="宋体" w:hAnsi="宋体"/>
          <w:b/>
          <w:sz w:val="28"/>
          <w:szCs w:val="28"/>
          <w:lang w:val="en-US" w:eastAsia="zh-CN"/>
        </w:rPr>
        <w:t xml:space="preserve">二</w:t>
      </w:r>
      <w:r>
        <w:rPr>
          <w:rFonts w:hint="eastAsia" w:ascii="宋体" w:hAnsi="宋体"/>
          <w:b/>
          <w:sz w:val="28"/>
          <w:szCs w:val="28"/>
        </w:rPr>
        <w:t xml:space="preserve">．合同文件及解释顺序</w:t>
      </w:r>
      <w:r/>
    </w:p>
    <w:p>
      <w:pPr>
        <w:ind w:firstLine="560"/>
        <w:spacing w:line="500" w:lineRule="exact"/>
        <w:rPr>
          <w:rFonts w:ascii="宋体" w:hAnsi="宋体"/>
          <w:sz w:val="28"/>
          <w:szCs w:val="28"/>
        </w:rPr>
      </w:pPr>
      <w:r>
        <w:rPr>
          <w:rFonts w:hint="eastAsia" w:ascii="宋体" w:hAnsi="宋体"/>
          <w:sz w:val="28"/>
          <w:szCs w:val="28"/>
        </w:rPr>
        <w:t xml:space="preserve">下列文件均为合同组成文件</w:t>
      </w:r>
      <w:r/>
    </w:p>
    <w:p>
      <w:pPr>
        <w:ind w:firstLine="560"/>
        <w:spacing w:line="500" w:lineRule="exact"/>
        <w:rPr>
          <w:rFonts w:ascii="宋体" w:hAnsi="宋体"/>
          <w:sz w:val="28"/>
          <w:szCs w:val="28"/>
        </w:rPr>
      </w:pPr>
      <w:r>
        <w:rPr>
          <w:rFonts w:hint="eastAsia" w:ascii="宋体" w:hAnsi="宋体"/>
          <w:sz w:val="28"/>
          <w:szCs w:val="28"/>
        </w:rPr>
        <w:t xml:space="preserve">1.招标文件（包括澄清、答疑、修改和补充通知）</w:t>
      </w:r>
      <w:r/>
    </w:p>
    <w:p>
      <w:pPr>
        <w:ind w:firstLine="560"/>
        <w:spacing w:line="500" w:lineRule="exact"/>
        <w:rPr>
          <w:rFonts w:ascii="宋体" w:hAnsi="宋体"/>
          <w:sz w:val="28"/>
          <w:szCs w:val="28"/>
        </w:rPr>
      </w:pPr>
      <w:r>
        <w:rPr>
          <w:rFonts w:hint="eastAsia" w:ascii="宋体" w:hAnsi="宋体"/>
          <w:sz w:val="28"/>
          <w:szCs w:val="28"/>
        </w:rPr>
        <w:t xml:space="preserve">2.投标文件（包括修改、澄清）</w:t>
      </w:r>
      <w:r/>
    </w:p>
    <w:p>
      <w:pPr>
        <w:ind w:firstLine="560"/>
        <w:spacing w:line="500" w:lineRule="exact"/>
        <w:rPr>
          <w:rFonts w:ascii="宋体" w:hAnsi="宋体"/>
          <w:sz w:val="28"/>
          <w:szCs w:val="28"/>
        </w:rPr>
      </w:pPr>
      <w:r>
        <w:rPr>
          <w:rFonts w:hint="eastAsia" w:ascii="宋体" w:hAnsi="宋体"/>
          <w:sz w:val="28"/>
          <w:szCs w:val="28"/>
        </w:rPr>
        <w:t xml:space="preserve">3.中标通知书（包括投标人“回执”）</w:t>
      </w:r>
      <w:r/>
    </w:p>
    <w:p>
      <w:pPr>
        <w:ind w:firstLine="560"/>
        <w:spacing w:line="500" w:lineRule="exact"/>
        <w:rPr>
          <w:rFonts w:ascii="宋体" w:hAnsi="宋体"/>
          <w:sz w:val="28"/>
          <w:szCs w:val="28"/>
        </w:rPr>
      </w:pPr>
      <w:r>
        <w:rPr>
          <w:rFonts w:hint="eastAsia" w:ascii="宋体" w:hAnsi="宋体"/>
          <w:sz w:val="28"/>
          <w:szCs w:val="28"/>
        </w:rPr>
        <w:t xml:space="preserve">4.双方商定的补充协议或合同期内双方签署的备忘录</w:t>
      </w:r>
      <w:r/>
    </w:p>
    <w:p>
      <w:pPr>
        <w:ind w:firstLine="560"/>
        <w:spacing w:line="500" w:lineRule="exact"/>
        <w:rPr>
          <w:rFonts w:ascii="宋体" w:hAnsi="宋体"/>
          <w:sz w:val="28"/>
          <w:szCs w:val="28"/>
        </w:rPr>
      </w:pPr>
      <w:r>
        <w:rPr>
          <w:rFonts w:hint="eastAsia" w:ascii="宋体" w:hAnsi="宋体"/>
          <w:sz w:val="28"/>
          <w:szCs w:val="28"/>
        </w:rPr>
        <w:t xml:space="preserve">5.双方签署的合同谈判备忘录</w:t>
      </w:r>
      <w:r/>
    </w:p>
    <w:p>
      <w:pPr>
        <w:ind w:firstLine="560"/>
        <w:spacing w:line="500" w:lineRule="exact"/>
        <w:rPr>
          <w:rFonts w:ascii="宋体" w:hAnsi="宋体"/>
          <w:sz w:val="28"/>
          <w:szCs w:val="28"/>
        </w:rPr>
      </w:pPr>
      <w:r>
        <w:rPr>
          <w:rFonts w:hint="eastAsia" w:ascii="宋体" w:hAnsi="宋体"/>
          <w:sz w:val="28"/>
          <w:szCs w:val="28"/>
        </w:rPr>
        <w:t xml:space="preserve">6.与本合同有关的其他文件</w:t>
      </w:r>
      <w:r/>
    </w:p>
    <w:p>
      <w:pPr>
        <w:ind w:firstLine="420"/>
        <w:jc w:val="left"/>
        <w:spacing w:line="500" w:lineRule="exact"/>
        <w:rPr>
          <w:rFonts w:ascii="宋体" w:hAnsi="宋体"/>
          <w:b/>
          <w:bCs/>
          <w:sz w:val="28"/>
          <w:szCs w:val="28"/>
          <w:lang w:val="zh-CN"/>
        </w:rPr>
      </w:pPr>
      <w:r>
        <w:rPr>
          <w:rFonts w:hint="eastAsia" w:ascii="宋体" w:hAnsi="宋体"/>
          <w:b/>
          <w:bCs/>
          <w:sz w:val="28"/>
          <w:szCs w:val="28"/>
          <w:lang w:val="zh-CN"/>
        </w:rPr>
        <w:t xml:space="preserve">二十</w:t>
      </w:r>
      <w:r>
        <w:rPr>
          <w:rFonts w:hint="eastAsia" w:ascii="宋体" w:hAnsi="宋体"/>
          <w:b/>
          <w:bCs/>
          <w:sz w:val="28"/>
          <w:szCs w:val="28"/>
          <w:lang w:val="en-US" w:eastAsia="zh-CN"/>
        </w:rPr>
        <w:t xml:space="preserve">三</w:t>
      </w:r>
      <w:r>
        <w:rPr>
          <w:rFonts w:hint="eastAsia" w:ascii="宋体" w:hAnsi="宋体"/>
          <w:b/>
          <w:sz w:val="28"/>
          <w:szCs w:val="28"/>
        </w:rPr>
        <w:t xml:space="preserve">．</w:t>
      </w:r>
      <w:r>
        <w:rPr>
          <w:rFonts w:hint="eastAsia" w:ascii="宋体" w:hAnsi="宋体"/>
          <w:b/>
          <w:bCs/>
          <w:sz w:val="28"/>
          <w:szCs w:val="28"/>
          <w:lang w:val="zh-CN"/>
        </w:rPr>
        <w:t xml:space="preserve">合同的变更和终止</w:t>
      </w:r>
      <w:r/>
    </w:p>
    <w:p>
      <w:pPr>
        <w:ind w:firstLine="560"/>
        <w:spacing w:line="500" w:lineRule="exact"/>
        <w:rPr>
          <w:rFonts w:ascii="宋体" w:hAnsi="宋体"/>
          <w:sz w:val="28"/>
          <w:szCs w:val="28"/>
        </w:rPr>
      </w:pPr>
      <w:r>
        <w:rPr>
          <w:rFonts w:hint="eastAsia" w:ascii="宋体" w:hAnsi="宋体"/>
          <w:sz w:val="28"/>
          <w:szCs w:val="28"/>
        </w:rPr>
        <w:t xml:space="preserve">1.除《政府采购法》第50条第二款规定的情形外，本合同一经签订，甲乙双方不得擅自变更、中止或终止合同。</w:t>
      </w:r>
      <w:r/>
    </w:p>
    <w:p>
      <w:pPr>
        <w:ind w:firstLine="560"/>
        <w:spacing w:line="500" w:lineRule="exact"/>
        <w:rPr>
          <w:rFonts w:ascii="宋体" w:hAnsi="宋体"/>
          <w:sz w:val="28"/>
          <w:szCs w:val="28"/>
        </w:rPr>
      </w:pPr>
      <w:r>
        <w:rPr>
          <w:rFonts w:hint="eastAsia" w:ascii="宋体" w:hAnsi="宋体"/>
          <w:sz w:val="28"/>
          <w:szCs w:val="28"/>
        </w:rPr>
        <w:t xml:space="preserve">2.除发生法律规定的不能预见、不能避免并不能克服的客观情况外，甲乙双方不得放弃或拒绝履行合同。乙方放弃或拒绝履行合同，在三年内不得参加政府采购活动。</w:t>
      </w:r>
      <w:r/>
    </w:p>
    <w:p>
      <w:pPr>
        <w:spacing w:line="500" w:lineRule="exact"/>
        <w:rPr>
          <w:rFonts w:ascii="宋体" w:hAnsi="宋体"/>
          <w:sz w:val="28"/>
          <w:szCs w:val="28"/>
        </w:rPr>
      </w:pPr>
      <w:r>
        <w:rPr>
          <w:rFonts w:hint="eastAsia" w:ascii="宋体" w:hAnsi="宋体"/>
          <w:sz w:val="28"/>
          <w:szCs w:val="28"/>
        </w:rPr>
        <w:t xml:space="preserve">甲方：（盖章）                乙方：（盖章）</w:t>
      </w:r>
      <w:r/>
    </w:p>
    <w:p>
      <w:pPr>
        <w:spacing w:line="500" w:lineRule="exact"/>
        <w:rPr>
          <w:rFonts w:ascii="宋体" w:hAnsi="宋体"/>
          <w:sz w:val="28"/>
          <w:szCs w:val="28"/>
        </w:rPr>
      </w:pPr>
      <w:r>
        <w:rPr>
          <w:rFonts w:hint="eastAsia" w:ascii="宋体" w:hAnsi="宋体"/>
          <w:sz w:val="28"/>
          <w:szCs w:val="28"/>
        </w:rPr>
        <w:t xml:space="preserve">法定代表人                   法定代表人</w:t>
      </w:r>
      <w:r/>
    </w:p>
    <w:p>
      <w:pPr>
        <w:spacing w:line="500" w:lineRule="exact"/>
        <w:rPr>
          <w:rFonts w:ascii="宋体" w:hAnsi="宋体"/>
          <w:sz w:val="28"/>
          <w:szCs w:val="28"/>
        </w:rPr>
      </w:pPr>
      <w:r>
        <w:rPr>
          <w:rFonts w:hint="eastAsia" w:ascii="宋体" w:hAnsi="宋体"/>
          <w:sz w:val="28"/>
          <w:szCs w:val="28"/>
        </w:rPr>
        <w:t xml:space="preserve">（或授权代理人）：           （或授权代理人）：</w:t>
      </w:r>
      <w:r/>
    </w:p>
    <w:p>
      <w:pPr>
        <w:spacing w:line="500" w:lineRule="exact"/>
        <w:rPr>
          <w:rFonts w:ascii="宋体" w:hAnsi="宋体"/>
          <w:sz w:val="28"/>
          <w:szCs w:val="28"/>
        </w:rPr>
      </w:pPr>
      <w:r>
        <w:rPr>
          <w:rFonts w:hint="eastAsia" w:ascii="宋体" w:hAnsi="宋体"/>
          <w:sz w:val="28"/>
          <w:szCs w:val="28"/>
        </w:rPr>
        <w:t xml:space="preserve">单位地址：</w:t>
      </w:r>
      <w:r>
        <w:rPr>
          <w:rFonts w:hint="eastAsia" w:ascii="宋体" w:hAnsi="宋体"/>
          <w:sz w:val="28"/>
          <w:szCs w:val="28"/>
          <w:lang w:val="en-US" w:eastAsia="zh-CN"/>
        </w:rPr>
        <w:t xml:space="preserve">                  </w:t>
      </w:r>
      <w:r>
        <w:rPr>
          <w:rFonts w:hint="eastAsia" w:ascii="宋体" w:hAnsi="宋体"/>
          <w:sz w:val="28"/>
          <w:szCs w:val="28"/>
        </w:rPr>
        <w:t xml:space="preserve">  单位地址：</w:t>
      </w:r>
      <w:r/>
    </w:p>
    <w:p>
      <w:pPr>
        <w:spacing w:line="500" w:lineRule="exact"/>
        <w:rPr>
          <w:rFonts w:ascii="宋体" w:hAnsi="宋体"/>
          <w:sz w:val="28"/>
          <w:szCs w:val="28"/>
        </w:rPr>
      </w:pPr>
      <w:r>
        <w:rPr>
          <w:rFonts w:hint="eastAsia" w:ascii="宋体" w:hAnsi="宋体"/>
          <w:sz w:val="28"/>
          <w:szCs w:val="28"/>
        </w:rPr>
        <w:t xml:space="preserve">邮    编：                    邮    编：</w:t>
      </w:r>
      <w:r/>
    </w:p>
    <w:p>
      <w:pPr>
        <w:spacing w:line="500" w:lineRule="exact"/>
        <w:rPr>
          <w:rFonts w:ascii="宋体" w:hAnsi="宋体"/>
          <w:sz w:val="28"/>
          <w:szCs w:val="28"/>
        </w:rPr>
      </w:pPr>
      <w:r>
        <w:rPr>
          <w:rFonts w:hint="eastAsia" w:ascii="宋体" w:hAnsi="宋体"/>
          <w:sz w:val="28"/>
          <w:szCs w:val="28"/>
        </w:rPr>
        <w:t xml:space="preserve">电    话：</w:t>
      </w:r>
      <w:r>
        <w:rPr>
          <w:rFonts w:hint="eastAsia" w:ascii="宋体" w:hAnsi="宋体"/>
          <w:sz w:val="28"/>
          <w:szCs w:val="28"/>
          <w:lang w:val="en-US" w:eastAsia="zh-CN"/>
        </w:rPr>
        <w:t xml:space="preserve">             </w:t>
      </w:r>
      <w:r>
        <w:rPr>
          <w:rFonts w:hint="eastAsia" w:ascii="宋体" w:hAnsi="宋体"/>
          <w:sz w:val="28"/>
          <w:szCs w:val="28"/>
        </w:rPr>
        <w:t xml:space="preserve">       电    话：</w:t>
      </w:r>
      <w:r/>
    </w:p>
    <w:p>
      <w:pPr>
        <w:spacing w:line="500" w:lineRule="exact"/>
        <w:rPr>
          <w:rFonts w:ascii="宋体" w:hAnsi="宋体"/>
          <w:sz w:val="28"/>
          <w:szCs w:val="28"/>
        </w:rPr>
      </w:pPr>
      <w:r>
        <w:rPr>
          <w:rFonts w:hint="eastAsia" w:ascii="宋体" w:hAnsi="宋体"/>
          <w:sz w:val="28"/>
          <w:szCs w:val="28"/>
        </w:rPr>
        <w:t xml:space="preserve">传    真：</w:t>
      </w:r>
      <w:r>
        <w:rPr>
          <w:rFonts w:hint="eastAsia" w:ascii="宋体" w:hAnsi="宋体"/>
          <w:sz w:val="28"/>
          <w:szCs w:val="28"/>
          <w:lang w:val="en-US" w:eastAsia="zh-CN"/>
        </w:rPr>
        <w:t xml:space="preserve">        </w:t>
      </w:r>
      <w:r>
        <w:rPr>
          <w:rFonts w:hint="eastAsia" w:ascii="宋体" w:hAnsi="宋体"/>
          <w:sz w:val="28"/>
          <w:szCs w:val="28"/>
        </w:rPr>
        <w:t xml:space="preserve">            传    真：</w:t>
      </w:r>
      <w:r/>
    </w:p>
    <w:p>
      <w:pPr>
        <w:spacing w:line="500" w:lineRule="exact"/>
        <w:rPr>
          <w:rFonts w:ascii="宋体" w:hAnsi="宋体"/>
          <w:sz w:val="28"/>
          <w:szCs w:val="28"/>
        </w:rPr>
      </w:pPr>
      <w:r>
        <w:rPr>
          <w:rFonts w:hint="eastAsia" w:ascii="宋体" w:hAnsi="宋体"/>
          <w:sz w:val="28"/>
          <w:szCs w:val="28"/>
        </w:rPr>
        <w:t xml:space="preserve">开户银行：                    开户银行：</w:t>
      </w:r>
      <w:r/>
    </w:p>
    <w:p>
      <w:pPr>
        <w:spacing w:line="500" w:lineRule="exact"/>
        <w:tabs>
          <w:tab w:val="left" w:pos="4680" w:leader="none"/>
          <w:tab w:val="left" w:pos="4860" w:leader="none"/>
        </w:tabs>
        <w:rPr>
          <w:rFonts w:ascii="宋体" w:cs="宋体"/>
          <w:sz w:val="21"/>
          <w:szCs w:val="21"/>
        </w:rPr>
      </w:pPr>
      <w:r>
        <w:rPr>
          <w:rFonts w:hint="eastAsia" w:ascii="宋体" w:hAnsi="宋体"/>
          <w:sz w:val="28"/>
          <w:szCs w:val="28"/>
        </w:rPr>
        <w:t xml:space="preserve">帐    号：                    帐    号：</w:t>
      </w:r>
      <w:r/>
    </w:p>
    <w:p>
      <w:pPr>
        <w:pStyle w:val="871"/>
        <w:ind w:firstLine="0"/>
        <w:spacing w:line="460" w:lineRule="exact"/>
        <w:rPr>
          <w:rFonts w:ascii="宋体" w:hAnsi="宋体" w:eastAsia="宋体"/>
          <w:sz w:val="24"/>
          <w:szCs w:val="24"/>
        </w:rPr>
        <w:sectPr>
          <w:footerReference w:type="default" r:id="rId9"/>
          <w:footnotePr/>
          <w:endnotePr/>
          <w:type w:val="nextPage"/>
          <w:pgSz w:w="11906" w:h="16838" w:orient="portrait"/>
          <w:pgMar w:top="1440" w:right="1416" w:bottom="1440" w:left="1560" w:header="851" w:footer="992" w:gutter="0"/>
          <w:rtlGutter/>
          <w:cols w:num="1" w:sep="0" w:space="720" w:equalWidth="1"/>
          <w:docGrid w:linePitch="360"/>
        </w:sectPr>
      </w:pPr>
      <w:r>
        <w:rPr>
          <w:rFonts w:ascii="宋体" w:hAnsi="宋体" w:eastAsia="宋体"/>
          <w:sz w:val="24"/>
          <w:szCs w:val="24"/>
        </w:rPr>
      </w:r>
      <w:r/>
    </w:p>
    <w:p>
      <w:pPr>
        <w:widowControl/>
        <w:rPr>
          <w:rFonts w:ascii="宋体" w:hAnsi="宋体" w:cs="宋体"/>
          <w:sz w:val="28"/>
          <w:szCs w:val="28"/>
          <w:lang w:val="zh-CN"/>
        </w:rPr>
      </w:pPr>
      <w:r>
        <w:rPr>
          <w:rFonts w:ascii="宋体" w:hAnsi="宋体" w:cs="宋体"/>
          <w:sz w:val="28"/>
          <w:szCs w:val="28"/>
          <w:lang w:val="zh-CN"/>
        </w:rPr>
      </w:r>
      <w:r/>
    </w:p>
    <w:p>
      <w:pPr>
        <w:jc w:val="center"/>
        <w:rPr>
          <w:rFonts w:ascii="黑体" w:hAnsi="黑体" w:eastAsia="黑体"/>
          <w:sz w:val="44"/>
          <w:szCs w:val="44"/>
        </w:rPr>
      </w:pPr>
      <w:r/>
      <w:bookmarkStart w:id="279" w:name="OLE_LINK2"/>
      <w:r>
        <w:rPr>
          <w:rFonts w:ascii="黑体" w:hAnsi="黑体" w:eastAsia="黑体"/>
          <w:sz w:val="44"/>
          <w:szCs w:val="44"/>
        </w:rPr>
        <w:t xml:space="preserve">第五章</w:t>
      </w:r>
      <w:r>
        <w:rPr>
          <w:rFonts w:hint="eastAsia" w:ascii="黑体" w:hAnsi="黑体" w:eastAsia="黑体"/>
          <w:sz w:val="44"/>
          <w:szCs w:val="44"/>
        </w:rPr>
        <w:t xml:space="preserve"> 采购需求</w:t>
      </w:r>
      <w:r/>
    </w:p>
    <w:p>
      <w:pPr>
        <w:pStyle w:val="853"/>
        <w:ind w:firstLine="480"/>
        <w:rPr>
          <w:rFonts w:eastAsiaTheme="minorEastAsia"/>
        </w:rPr>
      </w:pPr>
      <w:r>
        <w:rPr>
          <w:rFonts w:eastAsiaTheme="minorEastAsia"/>
        </w:rPr>
      </w:r>
      <w:r/>
    </w:p>
    <w:p>
      <w:pPr>
        <w:jc w:val="left"/>
        <w:spacing w:line="360" w:lineRule="auto"/>
        <w:widowControl/>
        <w:rPr>
          <w:rFonts w:ascii="宋体" w:hAnsi="宋体" w:cs="宋体"/>
          <w:b/>
          <w:bCs/>
        </w:rPr>
      </w:pPr>
      <w:r>
        <w:rPr>
          <w:rFonts w:hint="eastAsia" w:ascii="宋体" w:hAnsi="宋体" w:cs="宋体"/>
          <w:b/>
          <w:bCs/>
        </w:rPr>
        <w:t xml:space="preserve">一、项目概况</w:t>
      </w:r>
      <w:r/>
    </w:p>
    <w:p>
      <w:pPr>
        <w:ind w:firstLine="480"/>
        <w:spacing w:line="360" w:lineRule="auto"/>
        <w:rPr>
          <w:rFonts w:ascii="宋体" w:hAnsi="宋体"/>
          <w:bCs/>
          <w:lang w:val="zh-CN"/>
        </w:rPr>
      </w:pPr>
      <w:r>
        <w:rPr>
          <w:rFonts w:hint="eastAsia" w:ascii="宋体" w:hAnsi="宋体"/>
          <w:bCs/>
          <w:lang w:val="zh-CN"/>
        </w:rPr>
        <w:t xml:space="preserve">1、项目背景</w:t>
      </w:r>
      <w:r/>
    </w:p>
    <w:p>
      <w:pPr>
        <w:ind w:firstLine="480"/>
        <w:spacing w:line="360" w:lineRule="auto"/>
        <w:rPr>
          <w:rFonts w:ascii="宋体" w:hAnsi="宋体"/>
          <w:bCs/>
          <w:lang w:val="zh-CN"/>
        </w:rPr>
      </w:pPr>
      <w:r>
        <w:rPr>
          <w:rFonts w:hint="eastAsia" w:ascii="宋体" w:hAnsi="宋体"/>
          <w:bCs/>
          <w:lang w:val="zh-CN"/>
        </w:rPr>
        <w:t xml:space="preserve">按照住建部和省住建厅工作要求，依据《住建部关于扎实有序推进城市更新工作的通知》《住房城乡建设部办公厅关于深入开展202</w:t>
      </w:r>
      <w:r>
        <w:rPr>
          <w:rFonts w:ascii="宋体" w:hAnsi="宋体"/>
          <w:bCs/>
          <w:lang w:val="zh-CN"/>
        </w:rPr>
        <w:t xml:space="preserve">6</w:t>
      </w:r>
      <w:r>
        <w:rPr>
          <w:rFonts w:hint="eastAsia" w:ascii="宋体" w:hAnsi="宋体"/>
          <w:bCs/>
          <w:lang w:val="zh-CN"/>
        </w:rPr>
        <w:t xml:space="preserve">年城市体检工作的通知》《江苏省关于实施城市更新行动的指导意见》《省住房城乡建设厅关于做好202</w:t>
      </w:r>
      <w:r>
        <w:rPr>
          <w:rFonts w:ascii="宋体" w:hAnsi="宋体"/>
          <w:bCs/>
          <w:lang w:val="zh-CN"/>
        </w:rPr>
        <w:t xml:space="preserve">6</w:t>
      </w:r>
      <w:r>
        <w:rPr>
          <w:rFonts w:hint="eastAsia" w:ascii="宋体" w:hAnsi="宋体"/>
          <w:bCs/>
          <w:lang w:val="zh-CN"/>
        </w:rPr>
        <w:t xml:space="preserve">年城市体检工作的通知》等文件要求，结合泰兴实际，全面开展城市体检评估及城市更新专项工作。</w:t>
      </w:r>
      <w:r/>
    </w:p>
    <w:p>
      <w:pPr>
        <w:ind w:firstLine="480"/>
        <w:spacing w:line="360" w:lineRule="auto"/>
        <w:rPr>
          <w:rFonts w:ascii="宋体" w:hAnsi="宋体"/>
          <w:bCs/>
          <w:lang w:val="zh-CN"/>
        </w:rPr>
      </w:pPr>
      <w:r>
        <w:rPr>
          <w:rFonts w:hint="eastAsia" w:ascii="宋体" w:hAnsi="宋体"/>
          <w:bCs/>
          <w:lang w:val="zh-CN"/>
        </w:rPr>
        <w:t xml:space="preserve">2、项目范围</w:t>
      </w:r>
      <w:r/>
    </w:p>
    <w:p>
      <w:pPr>
        <w:ind w:firstLine="480"/>
        <w:spacing w:line="360" w:lineRule="auto"/>
        <w:rPr>
          <w:rFonts w:ascii="宋体" w:hAnsi="宋体"/>
          <w:bCs/>
          <w:lang w:val="zh-CN"/>
        </w:rPr>
      </w:pPr>
      <w:r>
        <w:rPr>
          <w:rFonts w:hint="eastAsia" w:ascii="宋体" w:hAnsi="宋体"/>
          <w:bCs/>
          <w:lang w:val="zh-CN"/>
        </w:rPr>
        <w:t xml:space="preserve">项目范围为泰兴市中心城区，包括延令街道、济川街道、姚王街道和滨江镇的部分区域。城市体检对象包括城市建成区范围内的住房、小区（社区）、街区、城区（城市）四个维度；城区（城市）部分指标的数据采集范围可延伸至全市。城区（城市）维度体检，住房、小区（社区）、街区体检逐年有序推进，结合城市更新片区单元和重点工作，自2</w:t>
      </w:r>
      <w:r>
        <w:rPr>
          <w:rFonts w:ascii="宋体" w:hAnsi="宋体"/>
          <w:bCs/>
          <w:lang w:val="zh-CN"/>
        </w:rPr>
        <w:t xml:space="preserve">026</w:t>
      </w:r>
      <w:r>
        <w:rPr>
          <w:rFonts w:hint="eastAsia" w:ascii="宋体" w:hAnsi="宋体"/>
          <w:bCs/>
          <w:lang w:val="zh-CN"/>
        </w:rPr>
        <w:t xml:space="preserve">年开始分两年持续滚动开展，到2027年实现全覆盖。</w:t>
      </w:r>
      <w:r/>
    </w:p>
    <w:p>
      <w:pPr>
        <w:jc w:val="center"/>
        <w:spacing w:line="360" w:lineRule="auto"/>
        <w:rPr>
          <w:rFonts w:ascii="宋体" w:hAnsi="宋体"/>
          <w:bCs/>
          <w:highlight w:val="yellow"/>
          <w:lang w:val="zh-CN"/>
        </w:rPr>
      </w:pPr>
      <w:r>
        <mc:AlternateContent>
          <mc:Choice Requires="wpg">
            <w:drawing>
              <wp:inline xmlns:wp="http://schemas.openxmlformats.org/drawingml/2006/wordprocessingDrawing" distT="0" distB="0" distL="0" distR="0">
                <wp:extent cx="5040630" cy="4854575"/>
                <wp:effectExtent l="0" t="0" r="762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5040630" cy="4854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6.9pt;height:382.2pt;mso-wrap-distance-left:0.0pt;mso-wrap-distance-top:0.0pt;mso-wrap-distance-right:0.0pt;mso-wrap-distance-bottom:0.0pt;" stroked="false">
                <v:path textboxrect="0,0,0,0"/>
                <v:imagedata r:id="rId11" o:title=""/>
              </v:shape>
            </w:pict>
          </mc:Fallback>
        </mc:AlternateContent>
      </w:r>
      <w:r/>
    </w:p>
    <w:p>
      <w:pPr>
        <w:jc w:val="center"/>
        <w:spacing w:line="360" w:lineRule="auto"/>
        <w:widowControl/>
        <w:rPr>
          <w:rFonts w:ascii="宋体" w:hAnsi="宋体"/>
          <w:bCs/>
          <w:lang w:val="zh-CN"/>
        </w:rPr>
      </w:pPr>
      <w:r>
        <w:rPr>
          <w:rFonts w:hint="eastAsia" w:ascii="宋体" w:hAnsi="宋体"/>
          <w:bCs/>
          <w:lang w:val="zh-CN"/>
        </w:rPr>
        <w:t xml:space="preserve">项目范围在泰兴市位置</w:t>
      </w:r>
      <w:r/>
    </w:p>
    <w:p>
      <w:pPr>
        <w:jc w:val="left"/>
        <w:spacing w:line="360" w:lineRule="auto"/>
        <w:widowControl/>
        <w:rPr>
          <w:rFonts w:ascii="宋体" w:hAnsi="宋体" w:cs="宋体"/>
          <w:b/>
          <w:bCs/>
        </w:rPr>
      </w:pPr>
      <w:r>
        <w:rPr>
          <w:rFonts w:hint="eastAsia" w:ascii="宋体" w:hAnsi="宋体" w:cs="宋体"/>
          <w:b/>
          <w:bCs/>
        </w:rPr>
        <w:t xml:space="preserve">二、工作内容及相关要求</w:t>
      </w:r>
      <w:r/>
    </w:p>
    <w:p>
      <w:pPr>
        <w:ind w:firstLine="420"/>
        <w:jc w:val="left"/>
        <w:spacing w:line="360" w:lineRule="auto"/>
        <w:widowControl/>
        <w:rPr>
          <w:rFonts w:ascii="宋体" w:hAnsi="宋体"/>
          <w:bCs/>
          <w:lang w:val="zh-CN"/>
        </w:rPr>
      </w:pPr>
      <w:r>
        <w:rPr>
          <w:rFonts w:hint="eastAsia" w:ascii="宋体" w:hAnsi="宋体"/>
          <w:bCs/>
          <w:lang w:val="zh-CN"/>
        </w:rPr>
        <w:t xml:space="preserve">1、项目内容</w:t>
      </w:r>
      <w:r/>
    </w:p>
    <w:p>
      <w:pPr>
        <w:ind w:firstLine="420"/>
        <w:spacing w:line="360" w:lineRule="auto"/>
        <w:widowControl/>
        <w:rPr>
          <w:rFonts w:ascii="宋体" w:hAnsi="宋体"/>
          <w:bCs/>
          <w:lang w:val="zh-CN"/>
        </w:rPr>
      </w:pPr>
      <w:r>
        <w:rPr>
          <w:rFonts w:hint="eastAsia" w:ascii="宋体" w:hAnsi="宋体"/>
          <w:bCs/>
          <w:lang w:val="zh-CN"/>
        </w:rPr>
        <w:t xml:space="preserve">（1）泰兴市城市体检</w:t>
      </w:r>
      <w:r/>
    </w:p>
    <w:p>
      <w:pPr>
        <w:ind w:firstLine="420"/>
        <w:spacing w:line="360" w:lineRule="auto"/>
        <w:widowControl/>
        <w:rPr>
          <w:rFonts w:ascii="宋体" w:hAnsi="宋体"/>
          <w:bCs/>
          <w:lang w:val="zh-CN"/>
        </w:rPr>
      </w:pPr>
      <w:r>
        <w:rPr>
          <w:rFonts w:hint="eastAsia" w:ascii="宋体" w:hAnsi="宋体"/>
          <w:bCs/>
          <w:lang w:val="zh-CN"/>
        </w:rPr>
        <w:t xml:space="preserve">1）城市体检指标体系构建与分维度体检诊断</w:t>
      </w:r>
      <w:r/>
    </w:p>
    <w:p>
      <w:pPr>
        <w:ind w:firstLine="420"/>
        <w:spacing w:line="360" w:lineRule="auto"/>
        <w:widowControl/>
        <w:rPr>
          <w:rFonts w:ascii="宋体" w:hAnsi="宋体"/>
          <w:bCs/>
          <w:lang w:val="zh-CN"/>
        </w:rPr>
      </w:pPr>
      <w:r>
        <w:rPr>
          <w:rFonts w:hint="eastAsia" w:ascii="宋体" w:hAnsi="宋体"/>
          <w:bCs/>
          <w:lang w:val="zh-CN"/>
        </w:rPr>
        <w:t xml:space="preserve">充分理解住建部、省住建厅规定的基础指标，细化完善指标解释、测算方式；在此基础上，以服务城市更新、全面监测城市人居环境建设水平为导向，围绕住房、小区（社区）、街区、城区（城市）4个维度，增设泰兴特色体检指标，形成泰兴市城市体检指标体系及评价标准。通过年度分阶段实施实现城区范围全覆盖，其中首年度需确定体检指标体系、设立评价标准和数据标准，总体按照统一标准进行指标动态监测。四个维度的具体体检内容如下：</w:t>
      </w:r>
      <w:r/>
    </w:p>
    <w:p>
      <w:pPr>
        <w:ind w:firstLine="420"/>
        <w:spacing w:line="360" w:lineRule="auto"/>
        <w:widowControl/>
        <w:rPr>
          <w:rFonts w:ascii="宋体" w:hAnsi="宋体"/>
          <w:bCs/>
          <w:lang w:val="zh-CN"/>
        </w:rPr>
      </w:pPr>
      <w:r>
        <w:rPr>
          <w:rFonts w:hint="eastAsia" w:ascii="宋体" w:hAnsi="宋体"/>
          <w:bCs/>
          <w:lang w:val="zh-CN"/>
        </w:rPr>
        <w:t xml:space="preserve">①住房维度：从安全耐久、功能完备、绿色智能等角度，梳理住房使用中存在的渗漏、开裂等安全隐患问题，以及住宅性能、低碳节能、数字化改造的短板差距，形成住房维度问题清单，提出针对性更新策略。②小区（社区）维度：从设施完善、环境宜居、管理健全等角度，以小区（社区）为基本单元，全面摸清养老、教育、停车、充电等配套设施建设缺口，公共活动场地、步行道、生活垃圾分类等生活环境治理，物业管理、智慧化改造等管理服务等方面的突出问题，开展数据采集和汇总，形成小区（社区）维度问题清单，提出针对性更新策略</w:t>
      </w:r>
      <w:r>
        <w:rPr>
          <w:rFonts w:ascii="宋体" w:hAnsi="宋体"/>
          <w:bCs/>
          <w:lang w:val="zh-CN"/>
        </w:rPr>
        <w:t xml:space="preserve">。</w:t>
      </w:r>
      <w:r>
        <w:rPr>
          <w:rFonts w:hint="eastAsia" w:ascii="宋体" w:hAnsi="宋体"/>
          <w:bCs/>
          <w:lang w:val="zh-CN"/>
        </w:rPr>
        <w:t xml:space="preserve">③街区维度：根据街道（镇）的面积与人口规模，充分考虑功能定位，衔接十五分钟生活圈，从功能完善、整洁有序、特色活力等角度，深入查找公共服务设施缺口以及环境整治、更新改造方面的问题，以及街区建设发展中的短板弱项，形成街区问题清单，提出针对性更新策略。④城区（城市）维度：以市域建成区为统计单元，从生态宜居、历史文化保护利用、产城融合、职住平衡、安全韧性、智慧高效等方面，识别制约城市综合承载力和可持续发展的短板弱项，建立体检问题清单，针对典型“城市病”以及城市高质量发展目标提出有效实施对策。</w:t>
      </w:r>
      <w:r/>
    </w:p>
    <w:p>
      <w:pPr>
        <w:ind w:firstLine="420"/>
        <w:spacing w:line="360" w:lineRule="auto"/>
        <w:widowControl/>
        <w:rPr>
          <w:rFonts w:ascii="宋体" w:hAnsi="宋体"/>
          <w:bCs/>
          <w:lang w:val="zh-CN"/>
        </w:rPr>
      </w:pPr>
      <w:r>
        <w:rPr>
          <w:rFonts w:ascii="宋体" w:hAnsi="宋体"/>
          <w:bCs/>
          <w:lang w:val="zh-CN"/>
        </w:rPr>
        <w:t xml:space="preserve">2</w:t>
      </w:r>
      <w:r>
        <w:rPr>
          <w:rFonts w:hint="eastAsia" w:ascii="宋体" w:hAnsi="宋体"/>
          <w:bCs/>
          <w:lang w:val="zh-CN"/>
        </w:rPr>
        <w:t xml:space="preserve">）居民满意度调查与问题清单整治建议清单编制</w:t>
      </w:r>
      <w:r/>
    </w:p>
    <w:p>
      <w:pPr>
        <w:ind w:firstLine="420"/>
        <w:spacing w:line="360" w:lineRule="auto"/>
        <w:widowControl/>
        <w:rPr>
          <w:rFonts w:ascii="宋体" w:hAnsi="宋体"/>
          <w:bCs/>
          <w:lang w:val="zh-CN"/>
        </w:rPr>
      </w:pPr>
      <w:r>
        <w:rPr>
          <w:rFonts w:hint="eastAsia" w:ascii="宋体" w:hAnsi="宋体"/>
          <w:bCs/>
          <w:lang w:val="zh-CN"/>
        </w:rPr>
        <w:t xml:space="preserve">按照住建部关于社会满意度调查的相关要求，组织各社区居民进行问卷填报，完成足量有效的居民调查样本，并对调查结果进行系统的统计分析，形成居民满意度评价结论。对城市体检相关数据进行全面梳理，结合社会满意度调查结果，形成各体检指标的体检结论与综合评价。针对体检发现的各类问题，按轻重缓急原则进行系统梳理与诊断分析，形成问题清单，并根据政府工作计划提出整治建议清单，将整治任务分解到各责任单位，明确整治类型与解决时限。</w:t>
      </w:r>
      <w:r/>
    </w:p>
    <w:p>
      <w:pPr>
        <w:ind w:firstLine="420"/>
        <w:spacing w:line="360" w:lineRule="auto"/>
        <w:widowControl/>
        <w:rPr>
          <w:rFonts w:ascii="宋体" w:hAnsi="宋体"/>
          <w:bCs/>
          <w:lang w:val="zh-CN"/>
        </w:rPr>
      </w:pPr>
      <w:r>
        <w:rPr>
          <w:rFonts w:hint="eastAsia" w:ascii="宋体" w:hAnsi="宋体"/>
          <w:bCs/>
          <w:lang w:val="zh-CN"/>
        </w:rPr>
        <w:t xml:space="preserve">3）体检成果编制与数据库平台建设</w:t>
      </w:r>
      <w:r/>
    </w:p>
    <w:p>
      <w:pPr>
        <w:ind w:firstLine="420"/>
        <w:spacing w:line="360" w:lineRule="auto"/>
        <w:widowControl/>
        <w:rPr>
          <w:rFonts w:ascii="宋体" w:hAnsi="宋体"/>
          <w:bCs/>
          <w:highlight w:val="yellow"/>
          <w:lang w:val="zh-CN"/>
        </w:rPr>
      </w:pPr>
      <w:r>
        <w:rPr>
          <w:rFonts w:hint="eastAsia" w:ascii="宋体" w:hAnsi="宋体"/>
          <w:bCs/>
          <w:lang w:val="zh-CN"/>
        </w:rPr>
        <w:t xml:space="preserve">编制2026年度、2027年度泰兴市城市体检报告及总报告，内容涵盖四个维度的基础体检成果、专项体检专章及重点片区体检等内容。建立统一的城市体检数据库，对城市体检居民意见主观数据、行业专项客观数据进行整理、标准化处理和更新入库，提供空间化数据分析服务。在数据采集端开发采用信息化体检数据采集方式，空间设施做到“应落尽落”，配合完成城市体检工作宣传和成果汇报等工作。</w:t>
      </w:r>
      <w:r/>
    </w:p>
    <w:p>
      <w:pPr>
        <w:ind w:firstLine="420"/>
        <w:spacing w:line="360" w:lineRule="auto"/>
        <w:widowControl/>
        <w:rPr>
          <w:rFonts w:ascii="宋体" w:hAnsi="宋体"/>
          <w:bCs/>
          <w:lang w:val="zh-CN"/>
        </w:rPr>
      </w:pPr>
      <w:r>
        <w:rPr>
          <w:rFonts w:hint="eastAsia" w:ascii="宋体" w:hAnsi="宋体"/>
          <w:bCs/>
          <w:lang w:val="zh-CN"/>
        </w:rPr>
        <w:t xml:space="preserve">（</w:t>
      </w:r>
      <w:r>
        <w:rPr>
          <w:rFonts w:ascii="宋体" w:hAnsi="宋体"/>
          <w:bCs/>
          <w:lang w:val="zh-CN"/>
        </w:rPr>
        <w:t xml:space="preserve">2</w:t>
      </w:r>
      <w:r>
        <w:rPr>
          <w:rFonts w:hint="eastAsia" w:ascii="宋体" w:hAnsi="宋体"/>
          <w:bCs/>
          <w:lang w:val="zh-CN"/>
        </w:rPr>
        <w:t xml:space="preserve">）泰兴市中心城区城市更新专项规划</w:t>
      </w:r>
      <w:r/>
    </w:p>
    <w:p>
      <w:pPr>
        <w:ind w:firstLine="420"/>
        <w:spacing w:line="360" w:lineRule="auto"/>
        <w:widowControl/>
        <w:rPr>
          <w:rFonts w:ascii="宋体" w:hAnsi="宋体"/>
          <w:bCs/>
          <w:lang w:val="zh-CN"/>
        </w:rPr>
      </w:pPr>
      <w:r>
        <w:rPr>
          <w:rFonts w:hint="eastAsia" w:ascii="宋体" w:hAnsi="宋体"/>
          <w:bCs/>
          <w:lang w:val="zh-CN"/>
        </w:rPr>
        <w:t xml:space="preserve">1）制定城市更新目标和方向</w:t>
      </w:r>
      <w:r/>
    </w:p>
    <w:p>
      <w:pPr>
        <w:ind w:firstLine="420"/>
        <w:spacing w:line="360" w:lineRule="auto"/>
        <w:widowControl/>
        <w:rPr>
          <w:rFonts w:ascii="宋体" w:hAnsi="宋体"/>
          <w:bCs/>
          <w:lang w:val="zh-CN"/>
        </w:rPr>
      </w:pPr>
      <w:r>
        <w:rPr>
          <w:rFonts w:hint="eastAsia" w:ascii="宋体" w:hAnsi="宋体"/>
          <w:bCs/>
          <w:lang w:val="zh-CN"/>
        </w:rPr>
        <w:t xml:space="preserve">衔接国土空间总体规划与各类专项规划，结合城市体检评估结果，制定城市更新总体目标与分阶段目标。总体目标聚焦城市功能完善、品质提升与内涵发展；分阶段目标兼顾短期基础夯实、中期品质进阶与远期格局优化，贴合城市发展时序，助力泰兴构建符合自身定位的更新路径。</w:t>
      </w:r>
      <w:r/>
    </w:p>
    <w:p>
      <w:pPr>
        <w:ind w:firstLine="420"/>
        <w:spacing w:line="360" w:lineRule="auto"/>
        <w:widowControl/>
        <w:rPr>
          <w:rFonts w:ascii="宋体" w:hAnsi="宋体"/>
          <w:bCs/>
          <w:lang w:val="zh-CN"/>
        </w:rPr>
      </w:pPr>
      <w:r>
        <w:rPr>
          <w:rFonts w:hint="eastAsia" w:ascii="宋体" w:hAnsi="宋体"/>
          <w:bCs/>
          <w:lang w:val="zh-CN"/>
        </w:rPr>
        <w:t xml:space="preserve">2）识别潜在更新资源</w:t>
      </w:r>
      <w:r/>
    </w:p>
    <w:p>
      <w:pPr>
        <w:ind w:firstLine="420"/>
        <w:spacing w:line="360" w:lineRule="auto"/>
        <w:widowControl/>
        <w:rPr>
          <w:rFonts w:ascii="宋体" w:hAnsi="宋体"/>
          <w:bCs/>
          <w:lang w:val="zh-CN"/>
        </w:rPr>
      </w:pPr>
      <w:r>
        <w:rPr>
          <w:rFonts w:hint="eastAsia" w:ascii="宋体" w:hAnsi="宋体"/>
          <w:bCs/>
          <w:lang w:val="zh-CN"/>
        </w:rPr>
        <w:t xml:space="preserve">建立本地化存量更新资源评价体系，对市域内各类存量建设空间开展系统性综合分析与分类评价。全面摸清存量资源的规模总量、空间分布特征及改造提升潜力，重点关注具有更新价值的各类资源梳理与挖掘，为后续精准施策提供基础支撑。</w:t>
      </w:r>
      <w:r/>
    </w:p>
    <w:p>
      <w:pPr>
        <w:ind w:firstLine="420"/>
        <w:spacing w:line="360" w:lineRule="auto"/>
        <w:widowControl/>
        <w:rPr>
          <w:rFonts w:ascii="宋体" w:hAnsi="宋体"/>
          <w:bCs/>
          <w:lang w:val="zh-CN"/>
        </w:rPr>
      </w:pPr>
      <w:r>
        <w:rPr>
          <w:rFonts w:hint="eastAsia" w:ascii="宋体" w:hAnsi="宋体"/>
          <w:bCs/>
          <w:lang w:val="zh-CN"/>
        </w:rPr>
        <w:t xml:space="preserve">3）明确城市更新重点任务</w:t>
      </w:r>
      <w:r/>
    </w:p>
    <w:p>
      <w:pPr>
        <w:ind w:firstLine="420"/>
        <w:spacing w:line="360" w:lineRule="auto"/>
        <w:widowControl/>
        <w:rPr>
          <w:rFonts w:ascii="宋体" w:hAnsi="宋体"/>
          <w:bCs/>
          <w:lang w:val="zh-CN"/>
        </w:rPr>
      </w:pPr>
      <w:r>
        <w:rPr>
          <w:rFonts w:hint="eastAsia" w:ascii="宋体" w:hAnsi="宋体"/>
          <w:bCs/>
          <w:lang w:val="zh-CN"/>
        </w:rPr>
        <w:t xml:space="preserve">结合城市体检发现的问题短板与发展战略导向，从紧迫程度、影响范围与重要价值等方面综合研判，确立更新重点工作方向。围绕生态格局、空间结构、产业活力、居住品质、历史文脉、公共空间等核心维度，明确更新关键着力点与指导性对策，推动城市发展质量与宜居水平同步提升。</w:t>
      </w:r>
      <w:r/>
    </w:p>
    <w:p>
      <w:pPr>
        <w:ind w:firstLine="420"/>
        <w:spacing w:line="360" w:lineRule="auto"/>
        <w:widowControl/>
        <w:rPr>
          <w:rFonts w:ascii="宋体" w:hAnsi="宋体"/>
          <w:bCs/>
          <w:lang w:val="zh-CN"/>
        </w:rPr>
      </w:pPr>
      <w:r>
        <w:rPr>
          <w:rFonts w:hint="eastAsia" w:ascii="宋体" w:hAnsi="宋体"/>
          <w:bCs/>
          <w:lang w:val="zh-CN"/>
        </w:rPr>
        <w:t xml:space="preserve">4）统筹片区划定和更新指引</w:t>
      </w:r>
      <w:r/>
    </w:p>
    <w:p>
      <w:pPr>
        <w:ind w:firstLine="420"/>
        <w:spacing w:line="360" w:lineRule="auto"/>
        <w:widowControl/>
        <w:rPr>
          <w:rFonts w:ascii="宋体" w:hAnsi="宋体"/>
          <w:bCs/>
          <w:lang w:val="zh-CN"/>
        </w:rPr>
      </w:pPr>
      <w:r>
        <w:rPr>
          <w:rFonts w:hint="eastAsia" w:ascii="宋体" w:hAnsi="宋体"/>
          <w:bCs/>
          <w:lang w:val="zh-CN"/>
        </w:rPr>
        <w:t xml:space="preserve">综合考虑空间边界、更新资源分布、设施服务范围与综合效益等因素，坚持片区推进、整体提升原则，科学合理划定城市更新片区。聚焦战略契合度高、影响范围广的关键区域，识别重点更新片区，提出片区更新指引与总体要求，强化系统集成施策导向。</w:t>
      </w:r>
      <w:r/>
    </w:p>
    <w:p>
      <w:pPr>
        <w:ind w:firstLine="420"/>
        <w:spacing w:line="360" w:lineRule="auto"/>
        <w:widowControl/>
        <w:rPr>
          <w:rFonts w:ascii="宋体" w:hAnsi="宋体"/>
          <w:bCs/>
          <w:lang w:val="zh-CN"/>
        </w:rPr>
      </w:pPr>
      <w:r>
        <w:rPr>
          <w:rFonts w:hint="eastAsia" w:ascii="宋体" w:hAnsi="宋体"/>
          <w:bCs/>
          <w:lang w:val="zh-CN"/>
        </w:rPr>
        <w:t xml:space="preserve">5）制定城市更新行动计划</w:t>
      </w:r>
      <w:r/>
    </w:p>
    <w:p>
      <w:pPr>
        <w:ind w:firstLine="420"/>
        <w:spacing w:line="360" w:lineRule="auto"/>
        <w:widowControl/>
        <w:rPr>
          <w:rFonts w:ascii="宋体" w:hAnsi="宋体"/>
          <w:bCs/>
          <w:lang w:val="zh-CN"/>
        </w:rPr>
      </w:pPr>
      <w:r>
        <w:rPr>
          <w:rFonts w:hint="eastAsia" w:ascii="宋体" w:hAnsi="宋体"/>
          <w:bCs/>
          <w:lang w:val="zh-CN"/>
        </w:rPr>
        <w:t xml:space="preserve">建立规范化城市更新项目库，明确项目入库、出库原则与管理要求。综合权衡区位条件、功能定位、开发潜力、实施难度与投资规模，筛选具备实施基础的更新事项，细化形成3—5年重点推进项目清单，合理统筹推进时序，保障更新工作有序衔接、稳步实施。</w:t>
      </w:r>
      <w:r/>
    </w:p>
    <w:p>
      <w:pPr>
        <w:ind w:firstLine="420"/>
        <w:spacing w:line="360" w:lineRule="auto"/>
        <w:widowControl/>
        <w:rPr>
          <w:rFonts w:ascii="宋体" w:hAnsi="宋体"/>
          <w:bCs/>
          <w:lang w:val="zh-CN"/>
        </w:rPr>
      </w:pPr>
      <w:r>
        <w:rPr>
          <w:rFonts w:hint="eastAsia" w:ascii="宋体" w:hAnsi="宋体"/>
          <w:bCs/>
          <w:lang w:val="zh-CN"/>
        </w:rPr>
        <w:t xml:space="preserve">6）完善城市更新政策机制</w:t>
      </w:r>
      <w:r/>
    </w:p>
    <w:p>
      <w:pPr>
        <w:ind w:firstLine="420"/>
        <w:spacing w:line="360" w:lineRule="auto"/>
        <w:widowControl/>
        <w:rPr>
          <w:rFonts w:ascii="宋体" w:hAnsi="宋体"/>
          <w:bCs/>
          <w:lang w:val="zh-CN"/>
        </w:rPr>
      </w:pPr>
      <w:r>
        <w:rPr>
          <w:rFonts w:hint="eastAsia" w:ascii="宋体" w:hAnsi="宋体"/>
          <w:bCs/>
          <w:lang w:val="zh-CN"/>
        </w:rPr>
        <w:t xml:space="preserve">立足泰兴实际，从优化组织管理体系、健全政策支持工具、构建多元共治模式、强化要素保障能力等方面，提出适应性政策机制完善建议。营造更新工作高效推进的良好环境，激发各方参与活力，为城市更新持续有序开展提供坚实保障。</w:t>
      </w:r>
      <w:r/>
    </w:p>
    <w:p>
      <w:pPr>
        <w:ind w:firstLine="420"/>
        <w:jc w:val="left"/>
        <w:spacing w:line="360" w:lineRule="auto"/>
        <w:widowControl/>
        <w:rPr>
          <w:rFonts w:ascii="宋体" w:hAnsi="宋体"/>
          <w:bCs/>
          <w:lang w:val="zh-CN"/>
        </w:rPr>
      </w:pPr>
      <w:r>
        <w:rPr>
          <w:rFonts w:ascii="宋体" w:hAnsi="宋体"/>
          <w:bCs/>
          <w:lang w:val="zh-CN"/>
        </w:rPr>
        <w:t xml:space="preserve">2</w:t>
      </w:r>
      <w:r>
        <w:rPr>
          <w:rFonts w:hint="eastAsia" w:ascii="宋体" w:hAnsi="宋体"/>
          <w:bCs/>
          <w:lang w:val="zh-CN"/>
        </w:rPr>
        <w:t xml:space="preserve">、时间进度</w:t>
      </w:r>
      <w:r/>
    </w:p>
    <w:p>
      <w:pPr>
        <w:ind w:firstLine="420"/>
        <w:spacing w:line="360" w:lineRule="auto"/>
        <w:widowControl/>
        <w:rPr>
          <w:rFonts w:ascii="宋体" w:hAnsi="宋体"/>
          <w:bCs/>
          <w:lang w:val="zh-CN"/>
        </w:rPr>
      </w:pPr>
      <w:r>
        <w:rPr>
          <w:rFonts w:hint="eastAsia" w:ascii="宋体" w:hAnsi="宋体"/>
          <w:bCs/>
          <w:lang w:val="zh-CN"/>
        </w:rPr>
        <w:t xml:space="preserve">泰兴市城市体检结合城市体检范围及街道区划构建两段式工作时序，其中2</w:t>
      </w:r>
      <w:r>
        <w:rPr>
          <w:rFonts w:ascii="宋体" w:hAnsi="宋体"/>
          <w:bCs/>
          <w:lang w:val="zh-CN"/>
        </w:rPr>
        <w:t xml:space="preserve">026</w:t>
      </w:r>
      <w:r>
        <w:rPr>
          <w:rFonts w:hint="eastAsia" w:ascii="宋体" w:hAnsi="宋体"/>
          <w:bCs/>
          <w:lang w:val="zh-CN"/>
        </w:rPr>
        <w:t xml:space="preserve">年度按照城市体检工作覆盖比例累计超过7</w:t>
      </w:r>
      <w:r>
        <w:rPr>
          <w:rFonts w:ascii="宋体" w:hAnsi="宋体"/>
          <w:bCs/>
          <w:lang w:val="zh-CN"/>
        </w:rPr>
        <w:t xml:space="preserve">5%</w:t>
      </w:r>
      <w:r>
        <w:rPr>
          <w:rFonts w:hint="eastAsia" w:ascii="宋体" w:hAnsi="宋体"/>
          <w:bCs/>
          <w:lang w:val="zh-CN"/>
        </w:rPr>
        <w:t xml:space="preserve">的目标推进实施；2</w:t>
      </w:r>
      <w:r>
        <w:rPr>
          <w:rFonts w:ascii="宋体" w:hAnsi="宋体"/>
          <w:bCs/>
          <w:lang w:val="zh-CN"/>
        </w:rPr>
        <w:t xml:space="preserve">027</w:t>
      </w:r>
      <w:r>
        <w:rPr>
          <w:rFonts w:hint="eastAsia" w:ascii="宋体" w:hAnsi="宋体"/>
          <w:bCs/>
          <w:lang w:val="zh-CN"/>
        </w:rPr>
        <w:t xml:space="preserve">年度实现1</w:t>
      </w:r>
      <w:r>
        <w:rPr>
          <w:rFonts w:ascii="宋体" w:hAnsi="宋体"/>
          <w:bCs/>
          <w:lang w:val="zh-CN"/>
        </w:rPr>
        <w:t xml:space="preserve">00%</w:t>
      </w:r>
      <w:r>
        <w:rPr>
          <w:rFonts w:hint="eastAsia" w:ascii="宋体" w:hAnsi="宋体"/>
          <w:bCs/>
          <w:lang w:val="zh-CN"/>
        </w:rPr>
        <w:t xml:space="preserve">全覆盖；总体把控工作进度，完善体检报告、问题清单和整治建议清单，汇总形成全维度、全覆盖、有针对的城市体检成果。泰兴市中心城区城市更新专项规划按照两段式时间进度要求同步推进。</w:t>
      </w:r>
      <w:r/>
    </w:p>
    <w:p>
      <w:pPr>
        <w:ind w:firstLine="420"/>
        <w:jc w:val="left"/>
        <w:spacing w:line="360" w:lineRule="auto"/>
        <w:widowControl/>
        <w:rPr>
          <w:rFonts w:ascii="宋体" w:hAnsi="宋体"/>
          <w:bCs/>
          <w:lang w:val="zh-CN"/>
        </w:rPr>
      </w:pPr>
      <w:r>
        <w:rPr>
          <w:rFonts w:ascii="宋体" w:hAnsi="宋体"/>
          <w:bCs/>
          <w:lang w:val="zh-CN"/>
        </w:rPr>
        <w:t xml:space="preserve">3</w:t>
      </w:r>
      <w:r>
        <w:rPr>
          <w:rFonts w:hint="eastAsia" w:ascii="宋体" w:hAnsi="宋体"/>
          <w:bCs/>
          <w:lang w:val="zh-CN"/>
        </w:rPr>
        <w:t xml:space="preserve">、成果内容</w:t>
      </w:r>
      <w:r/>
    </w:p>
    <w:p>
      <w:pPr>
        <w:ind w:firstLine="420"/>
        <w:jc w:val="left"/>
        <w:spacing w:line="360" w:lineRule="auto"/>
        <w:widowControl/>
        <w:rPr>
          <w:rFonts w:ascii="宋体" w:hAnsi="宋体"/>
          <w:bCs/>
          <w:lang w:val="zh-CN"/>
        </w:rPr>
      </w:pPr>
      <w:r>
        <w:rPr>
          <w:rFonts w:hint="eastAsia" w:ascii="宋体" w:hAnsi="宋体"/>
          <w:bCs/>
          <w:lang w:val="zh-CN"/>
        </w:rPr>
        <w:t xml:space="preserve">城市体检报告和城市更新专项规划等成果表达应符合国家相关法律、法规、标准的要求。成果文件包括纸质文件和电子文件两部分，其中电子文件综合报告、文本、说明书格式为pdf格式、图件格式为jpg或dwg格式。</w:t>
      </w:r>
      <w:r/>
    </w:p>
    <w:p>
      <w:pPr>
        <w:ind w:firstLine="420"/>
        <w:jc w:val="left"/>
        <w:spacing w:line="360" w:lineRule="auto"/>
        <w:widowControl/>
        <w:rPr>
          <w:rFonts w:ascii="宋体" w:hAnsi="宋体"/>
          <w:bCs/>
          <w:lang w:val="zh-CN"/>
        </w:rPr>
      </w:pPr>
      <w:r>
        <w:rPr>
          <w:rFonts w:hint="eastAsia" w:ascii="宋体" w:hAnsi="宋体"/>
          <w:bCs/>
          <w:lang w:val="zh-CN"/>
        </w:rPr>
        <w:t xml:space="preserve">（1）泰兴市城市体检</w:t>
      </w:r>
      <w:r/>
    </w:p>
    <w:p>
      <w:pPr>
        <w:ind w:firstLine="420"/>
        <w:jc w:val="left"/>
        <w:spacing w:line="360" w:lineRule="auto"/>
        <w:widowControl/>
        <w:rPr>
          <w:rFonts w:ascii="宋体" w:hAnsi="宋体"/>
          <w:bCs/>
          <w:lang w:val="zh-CN"/>
        </w:rPr>
      </w:pPr>
      <w:r>
        <w:rPr>
          <w:rFonts w:hint="eastAsia" w:ascii="宋体" w:hAnsi="宋体"/>
          <w:bCs/>
          <w:lang w:val="zh-CN"/>
        </w:rPr>
        <w:t xml:space="preserve">成果包括“1报告1表2清单”</w:t>
      </w:r>
      <w:r/>
    </w:p>
    <w:p>
      <w:pPr>
        <w:ind w:firstLine="420"/>
        <w:jc w:val="left"/>
        <w:spacing w:line="360" w:lineRule="auto"/>
        <w:widowControl/>
        <w:rPr>
          <w:rFonts w:ascii="宋体" w:hAnsi="宋体"/>
          <w:bCs/>
          <w:lang w:val="zh-CN"/>
        </w:rPr>
      </w:pPr>
      <w:r>
        <w:rPr>
          <w:rFonts w:hint="eastAsia" w:ascii="宋体" w:hAnsi="宋体"/>
          <w:bCs/>
          <w:lang w:val="zh-CN"/>
        </w:rPr>
        <w:t xml:space="preserve">“1报告”即城市体检评估综合报告，涵盖上一年度城市体检工作回顾（首年除外）、指标体系和计算结果、社会满意度调查主要结论、问题清单与整治建议清单等，并以图文并茂的方式阐明城市建设现状与问题情况。</w:t>
      </w:r>
      <w:r/>
    </w:p>
    <w:p>
      <w:pPr>
        <w:ind w:firstLine="420"/>
        <w:jc w:val="left"/>
        <w:spacing w:line="360" w:lineRule="auto"/>
        <w:widowControl/>
        <w:rPr>
          <w:rFonts w:ascii="宋体" w:hAnsi="宋体"/>
          <w:bCs/>
          <w:lang w:val="zh-CN"/>
        </w:rPr>
      </w:pPr>
      <w:r>
        <w:rPr>
          <w:rFonts w:hint="eastAsia" w:ascii="宋体" w:hAnsi="宋体"/>
          <w:bCs/>
          <w:lang w:val="zh-CN"/>
        </w:rPr>
        <w:t xml:space="preserve">“1表”即城市体检指标汇总表，包括国家指标、省级指标以及地方特色指标。</w:t>
      </w:r>
      <w:r/>
    </w:p>
    <w:p>
      <w:pPr>
        <w:ind w:firstLine="420"/>
        <w:jc w:val="left"/>
        <w:spacing w:line="360" w:lineRule="auto"/>
        <w:widowControl/>
        <w:rPr>
          <w:rFonts w:ascii="宋体" w:hAnsi="宋体"/>
          <w:bCs/>
          <w:lang w:val="zh-CN"/>
        </w:rPr>
      </w:pPr>
      <w:r>
        <w:rPr>
          <w:rFonts w:hint="eastAsia" w:ascii="宋体" w:hAnsi="宋体"/>
          <w:bCs/>
          <w:lang w:val="zh-CN"/>
        </w:rPr>
        <w:t xml:space="preserve">“2清单”即问题清单和整治建议清单，针对体检过程中发现的问题，总结问题、提出整治建议。</w:t>
      </w:r>
      <w:r/>
    </w:p>
    <w:p>
      <w:pPr>
        <w:ind w:firstLine="420"/>
        <w:jc w:val="left"/>
        <w:spacing w:line="360" w:lineRule="auto"/>
        <w:widowControl/>
        <w:rPr>
          <w:rFonts w:ascii="宋体" w:hAnsi="宋体"/>
          <w:bCs/>
          <w:lang w:val="zh-CN"/>
        </w:rPr>
      </w:pPr>
      <w:r>
        <w:rPr>
          <w:rFonts w:hint="eastAsia" w:ascii="宋体" w:hAnsi="宋体"/>
          <w:bCs/>
          <w:lang w:val="zh-CN"/>
        </w:rPr>
        <w:t xml:space="preserve">（</w:t>
      </w:r>
      <w:r>
        <w:rPr>
          <w:rFonts w:ascii="宋体" w:hAnsi="宋体"/>
          <w:bCs/>
          <w:lang w:val="zh-CN"/>
        </w:rPr>
        <w:t xml:space="preserve">2</w:t>
      </w:r>
      <w:r>
        <w:rPr>
          <w:rFonts w:hint="eastAsia" w:ascii="宋体" w:hAnsi="宋体"/>
          <w:bCs/>
          <w:lang w:val="zh-CN"/>
        </w:rPr>
        <w:t xml:space="preserve">）泰兴市中心城区城市更新专项规划</w:t>
      </w:r>
      <w:r/>
    </w:p>
    <w:p>
      <w:pPr>
        <w:ind w:firstLine="420"/>
        <w:jc w:val="left"/>
        <w:spacing w:line="360" w:lineRule="auto"/>
        <w:widowControl/>
        <w:rPr>
          <w:rFonts w:ascii="宋体" w:hAnsi="宋体"/>
          <w:bCs/>
          <w:lang w:val="zh-CN"/>
        </w:rPr>
      </w:pPr>
      <w:r>
        <w:rPr>
          <w:rFonts w:hint="eastAsia" w:ascii="宋体" w:hAnsi="宋体"/>
          <w:bCs/>
          <w:lang w:val="zh-CN"/>
        </w:rPr>
        <w:t xml:space="preserve">包括城市更新专项规划文本、图件（以规范、简练、明确的条款格式，阐述、表达规划意图和目标，并对规划有关内容提出规定性要求，并附相应规划图纸、附表）。</w:t>
      </w:r>
      <w:r/>
    </w:p>
    <w:p>
      <w:pPr>
        <w:jc w:val="left"/>
        <w:spacing w:line="360" w:lineRule="auto"/>
        <w:widowControl/>
        <w:rPr>
          <w:rFonts w:ascii="宋体" w:hAnsi="宋体" w:cs="宋体"/>
          <w:b/>
          <w:bCs/>
        </w:rPr>
      </w:pPr>
      <w:r>
        <w:rPr>
          <w:rFonts w:hint="eastAsia" w:ascii="宋体" w:hAnsi="宋体" w:cs="宋体"/>
          <w:b/>
          <w:bCs/>
        </w:rPr>
        <w:t xml:space="preserve">三、服务期限</w:t>
      </w:r>
      <w:r/>
    </w:p>
    <w:p>
      <w:pPr>
        <w:ind w:firstLine="480"/>
        <w:spacing w:line="360" w:lineRule="auto"/>
        <w:rPr>
          <w:rFonts w:ascii="宋体" w:hAnsi="宋体"/>
          <w:bCs/>
          <w:color w:val="000000" w:themeColor="text1"/>
          <w:lang w:val="zh-CN"/>
          <w14:textFill>
            <w14:solidFill>
              <w14:schemeClr w14:val="tx1"/>
            </w14:solidFill>
          </w14:textFill>
        </w:rPr>
      </w:pPr>
      <w:r>
        <w:rPr>
          <w:rFonts w:hint="eastAsia" w:ascii="宋体" w:hAnsi="宋体"/>
          <w:bCs/>
          <w:color w:val="000000" w:themeColor="text1"/>
          <w:lang w:val="zh-CN"/>
          <w14:textFill>
            <w14:solidFill>
              <w14:schemeClr w14:val="tx1"/>
            </w14:solidFill>
          </w14:textFill>
        </w:rPr>
        <w:t xml:space="preserve">合同服务期限至2027年12月31日，其中：</w:t>
      </w:r>
      <w:r/>
    </w:p>
    <w:p>
      <w:pPr>
        <w:ind w:firstLine="480"/>
        <w:spacing w:line="360" w:lineRule="auto"/>
        <w:rPr>
          <w:rFonts w:ascii="宋体" w:hAnsi="宋体"/>
          <w:bCs/>
          <w:color w:val="000000" w:themeColor="text1"/>
          <w:lang w:val="zh-CN"/>
          <w14:textFill>
            <w14:solidFill>
              <w14:schemeClr w14:val="tx1"/>
            </w14:solidFill>
          </w14:textFill>
        </w:rPr>
      </w:pPr>
      <w:r>
        <w:rPr>
          <w:rFonts w:hint="eastAsia" w:ascii="宋体" w:hAnsi="宋体"/>
          <w:bCs/>
          <w:color w:val="000000" w:themeColor="text1"/>
          <w:lang w:val="zh-CN"/>
          <w14:textFill>
            <w14:solidFill>
              <w14:schemeClr w14:val="tx1"/>
            </w14:solidFill>
          </w14:textFill>
        </w:rPr>
        <w:t xml:space="preserve">2026年底前完成泰兴市2026年度城市体检成果</w:t>
      </w:r>
      <w:bookmarkStart w:id="280" w:name="OLE_LINK1"/>
      <w:r>
        <w:rPr>
          <w:rFonts w:hint="eastAsia" w:ascii="宋体" w:hAnsi="宋体"/>
          <w:bCs/>
          <w:color w:val="000000" w:themeColor="text1"/>
          <w:lang w:val="zh-CN"/>
          <w14:textFill>
            <w14:solidFill>
              <w14:schemeClr w14:val="tx1"/>
            </w14:solidFill>
          </w14:textFill>
        </w:rPr>
        <w:t xml:space="preserve">，同步完成</w:t>
      </w:r>
      <w:bookmarkStart w:id="281" w:name="OLE_LINK3"/>
      <w:r>
        <w:rPr>
          <w:rFonts w:hint="eastAsia" w:ascii="宋体" w:hAnsi="宋体"/>
          <w:bCs/>
          <w:color w:val="000000" w:themeColor="text1"/>
          <w:lang w:val="zh-CN"/>
          <w14:textFill>
            <w14:solidFill>
              <w14:schemeClr w14:val="tx1"/>
            </w14:solidFill>
          </w14:textFill>
        </w:rPr>
        <w:t xml:space="preserve">泰兴市中心城区城市更新专项规划初稿</w:t>
      </w:r>
      <w:bookmarkEnd w:id="281"/>
      <w:r>
        <w:rPr>
          <w:rFonts w:hint="eastAsia" w:ascii="宋体" w:hAnsi="宋体"/>
          <w:bCs/>
          <w:color w:val="000000" w:themeColor="text1"/>
          <w:lang w:val="zh-CN"/>
          <w14:textFill>
            <w14:solidFill>
              <w14:schemeClr w14:val="tx1"/>
            </w14:solidFill>
          </w14:textFill>
        </w:rPr>
        <w:t xml:space="preserve">。</w:t>
      </w:r>
      <w:bookmarkEnd w:id="280"/>
      <w:r/>
      <w:r/>
    </w:p>
    <w:p>
      <w:pPr>
        <w:ind w:firstLine="480"/>
        <w:spacing w:line="360" w:lineRule="auto"/>
        <w:rPr>
          <w:rFonts w:ascii="宋体" w:hAnsi="宋体"/>
          <w:bCs/>
          <w:color w:val="000000" w:themeColor="text1"/>
          <w:lang w:val="zh-CN"/>
          <w14:textFill>
            <w14:solidFill>
              <w14:schemeClr w14:val="tx1"/>
            </w14:solidFill>
          </w14:textFill>
        </w:rPr>
      </w:pPr>
      <w:r>
        <w:rPr>
          <w:rFonts w:hint="eastAsia" w:ascii="宋体" w:hAnsi="宋体"/>
          <w:bCs/>
          <w:color w:val="000000" w:themeColor="text1"/>
          <w:lang w:val="zh-CN"/>
          <w14:textFill>
            <w14:solidFill>
              <w14:schemeClr w14:val="tx1"/>
            </w14:solidFill>
          </w14:textFill>
        </w:rPr>
        <w:t xml:space="preserve">2027年8月底前完成泰兴市2027年度城市体检，并同步按省厅要求提交本年度项目成果。</w:t>
      </w:r>
      <w:r/>
    </w:p>
    <w:p>
      <w:pPr>
        <w:ind w:firstLine="480"/>
        <w:spacing w:line="360" w:lineRule="auto"/>
        <w:rPr>
          <w:rFonts w:ascii="宋体" w:hAnsi="宋体"/>
          <w:bCs/>
          <w:color w:val="000000" w:themeColor="text1"/>
          <w:lang w:val="zh-CN"/>
          <w14:textFill>
            <w14:solidFill>
              <w14:schemeClr w14:val="tx1"/>
            </w14:solidFill>
          </w14:textFill>
        </w:rPr>
      </w:pPr>
      <w:r>
        <w:rPr>
          <w:rFonts w:hint="eastAsia" w:ascii="宋体" w:hAnsi="宋体"/>
          <w:bCs/>
          <w:color w:val="000000" w:themeColor="text1"/>
          <w:lang w:val="zh-CN"/>
          <w14:textFill>
            <w14:solidFill>
              <w14:schemeClr w14:val="tx1"/>
            </w14:solidFill>
          </w14:textFill>
        </w:rPr>
        <w:t xml:space="preserve">202</w:t>
      </w:r>
      <w:r>
        <w:rPr>
          <w:rFonts w:ascii="宋体" w:hAnsi="宋体"/>
          <w:bCs/>
          <w:color w:val="000000" w:themeColor="text1"/>
          <w:lang w:val="zh-CN"/>
          <w14:textFill>
            <w14:solidFill>
              <w14:schemeClr w14:val="tx1"/>
            </w14:solidFill>
          </w14:textFill>
        </w:rPr>
        <w:t xml:space="preserve">7</w:t>
      </w:r>
      <w:r>
        <w:rPr>
          <w:rFonts w:hint="eastAsia" w:ascii="宋体" w:hAnsi="宋体"/>
          <w:bCs/>
          <w:color w:val="000000" w:themeColor="text1"/>
          <w:lang w:val="zh-CN"/>
          <w14:textFill>
            <w14:solidFill>
              <w14:schemeClr w14:val="tx1"/>
            </w14:solidFill>
          </w14:textFill>
        </w:rPr>
        <w:t xml:space="preserve">年1</w:t>
      </w:r>
      <w:r>
        <w:rPr>
          <w:rFonts w:ascii="宋体" w:hAnsi="宋体"/>
          <w:bCs/>
          <w:color w:val="000000" w:themeColor="text1"/>
          <w:lang w:val="zh-CN"/>
          <w14:textFill>
            <w14:solidFill>
              <w14:schemeClr w14:val="tx1"/>
            </w14:solidFill>
          </w14:textFill>
        </w:rPr>
        <w:t xml:space="preserve">2</w:t>
      </w:r>
      <w:r>
        <w:rPr>
          <w:rFonts w:hint="eastAsia" w:ascii="宋体" w:hAnsi="宋体"/>
          <w:bCs/>
          <w:color w:val="000000" w:themeColor="text1"/>
          <w:lang w:val="zh-CN"/>
          <w14:textFill>
            <w14:solidFill>
              <w14:schemeClr w14:val="tx1"/>
            </w14:solidFill>
          </w14:textFill>
        </w:rPr>
        <w:t xml:space="preserve">月底前完成泰兴市中心城区城市更新专项规划，通过专家评审后，提交项目成果。</w:t>
      </w:r>
      <w:r/>
    </w:p>
    <w:p>
      <w:pPr>
        <w:jc w:val="left"/>
        <w:spacing w:line="360" w:lineRule="auto"/>
        <w:widowControl/>
        <w:rPr>
          <w:rFonts w:ascii="宋体" w:hAnsi="宋体" w:cs="宋体"/>
          <w:b/>
          <w:bCs/>
        </w:rPr>
      </w:pPr>
      <w:r>
        <w:rPr>
          <w:rFonts w:hint="eastAsia" w:ascii="宋体" w:hAnsi="宋体" w:cs="宋体"/>
          <w:b/>
          <w:bCs/>
        </w:rPr>
        <w:t xml:space="preserve">四、付款方式</w:t>
      </w:r>
      <w:r/>
    </w:p>
    <w:p>
      <w:pPr>
        <w:ind w:firstLine="480"/>
        <w:spacing w:line="360" w:lineRule="auto"/>
        <w:rPr>
          <w:rFonts w:hint="eastAsia" w:ascii="宋体" w:hAnsi="宋体"/>
          <w:bCs/>
          <w:color w:val="000000" w:themeColor="text1"/>
          <w:lang w:val="zh-CN"/>
          <w14:textFill>
            <w14:solidFill>
              <w14:schemeClr w14:val="tx1"/>
            </w14:solidFill>
          </w14:textFill>
        </w:rPr>
      </w:pPr>
      <w:r>
        <w:rPr>
          <w:rFonts w:hint="eastAsia" w:ascii="宋体" w:hAnsi="宋体"/>
          <w:bCs/>
          <w:color w:val="000000" w:themeColor="text1"/>
          <w:lang w:val="zh-CN"/>
          <w14:textFill>
            <w14:solidFill>
              <w14:schemeClr w14:val="tx1"/>
            </w14:solidFill>
          </w14:textFill>
        </w:rPr>
        <w:t xml:space="preserve">（1）乙方完成2026年度城市体检成果，经甲方认可同意，甲方支付至合同总价50%；</w:t>
      </w:r>
      <w:r/>
    </w:p>
    <w:p>
      <w:pPr>
        <w:ind w:firstLine="480"/>
        <w:spacing w:line="360" w:lineRule="auto"/>
        <w:rPr>
          <w:rFonts w:ascii="宋体" w:hAnsi="宋体"/>
          <w:bCs/>
          <w:color w:val="000000" w:themeColor="text1"/>
          <w:lang w:val="zh-CN"/>
          <w14:textFill>
            <w14:solidFill>
              <w14:schemeClr w14:val="tx1"/>
            </w14:solidFill>
          </w14:textFill>
        </w:rPr>
      </w:pPr>
      <w:r>
        <w:rPr>
          <w:rFonts w:hint="eastAsia" w:ascii="宋体" w:hAnsi="宋体"/>
          <w:bCs/>
          <w:color w:val="000000" w:themeColor="text1"/>
          <w:lang w:val="zh-CN"/>
          <w14:textFill>
            <w14:solidFill>
              <w14:schemeClr w14:val="tx1"/>
            </w14:solidFill>
          </w14:textFill>
        </w:rPr>
        <w:t xml:space="preserve">（2）乙方完成2027年度城市体检成果，经甲方同意，最终成果提交江苏省住房和城乡建设厅后，甲方支付至合同总价100%；</w:t>
      </w:r>
      <w:bookmarkEnd w:id="279"/>
      <w:r/>
      <w:r/>
    </w:p>
    <w:p>
      <w:pPr>
        <w:ind w:firstLine="643"/>
        <w:jc w:val="center"/>
        <w:spacing w:line="360" w:lineRule="auto"/>
        <w:widowControl/>
        <w:rPr>
          <w:rFonts w:ascii="宋体" w:hAnsi="宋体" w:cs="宋体"/>
          <w:sz w:val="44"/>
          <w:szCs w:val="44"/>
        </w:rPr>
      </w:pPr>
      <w:r>
        <w:rPr>
          <w:rFonts w:hint="eastAsia" w:ascii="宋体" w:hAnsi="宋体" w:cs="宋体"/>
          <w:b/>
          <w:sz w:val="32"/>
          <w:szCs w:val="32"/>
        </w:rPr>
        <w:t xml:space="preserve">第六章 响应文件的编制要求及参考格式</w:t>
      </w:r>
      <w:r/>
    </w:p>
    <w:p>
      <w:pPr>
        <w:spacing w:line="560" w:lineRule="exact"/>
        <w:rPr>
          <w:rFonts w:ascii="宋体" w:hAnsi="宋体" w:cs="宋体"/>
          <w:b/>
          <w:sz w:val="28"/>
          <w:szCs w:val="28"/>
        </w:rPr>
      </w:pPr>
      <w:r>
        <w:rPr>
          <w:rFonts w:hint="eastAsia" w:ascii="宋体" w:hAnsi="宋体" w:cs="宋体"/>
          <w:b/>
          <w:sz w:val="28"/>
          <w:szCs w:val="28"/>
        </w:rPr>
        <w:t xml:space="preserve">1.响应文件的组成</w:t>
      </w:r>
      <w:r/>
    </w:p>
    <w:p>
      <w:pPr>
        <w:ind w:firstLine="560"/>
        <w:spacing w:line="560" w:lineRule="exact"/>
        <w:rPr>
          <w:rFonts w:ascii="宋体" w:hAnsi="宋体" w:cs="宋体"/>
          <w:sz w:val="28"/>
          <w:szCs w:val="28"/>
        </w:rPr>
      </w:pPr>
      <w:r/>
      <w:bookmarkStart w:id="282" w:name="_Toc426469933"/>
      <w:r>
        <w:rPr>
          <w:rFonts w:hint="eastAsia" w:ascii="宋体" w:hAnsi="宋体" w:cs="宋体"/>
          <w:sz w:val="28"/>
          <w:szCs w:val="28"/>
        </w:rPr>
        <w:t xml:space="preserve">见第二章3.1条。</w:t>
      </w:r>
      <w:r/>
    </w:p>
    <w:p>
      <w:pPr>
        <w:spacing w:line="560" w:lineRule="exact"/>
        <w:rPr>
          <w:rFonts w:ascii="宋体" w:hAnsi="宋体" w:cs="宋体"/>
          <w:b/>
          <w:sz w:val="28"/>
          <w:szCs w:val="28"/>
        </w:rPr>
      </w:pPr>
      <w:r>
        <w:rPr>
          <w:rFonts w:hint="eastAsia" w:ascii="宋体" w:hAnsi="宋体" w:cs="宋体"/>
          <w:b/>
          <w:sz w:val="28"/>
          <w:szCs w:val="28"/>
        </w:rPr>
        <w:t xml:space="preserve">2.响应文件的编制内容及编制要求</w:t>
      </w:r>
      <w:bookmarkEnd w:id="282"/>
      <w:r/>
      <w:r/>
    </w:p>
    <w:p>
      <w:pPr>
        <w:spacing w:line="560" w:lineRule="exact"/>
        <w:rPr>
          <w:rFonts w:ascii="宋体" w:hAnsi="宋体" w:cs="宋体"/>
          <w:b/>
          <w:sz w:val="28"/>
          <w:szCs w:val="28"/>
        </w:rPr>
      </w:pPr>
      <w:r>
        <w:rPr>
          <w:rFonts w:hint="eastAsia" w:ascii="宋体" w:hAnsi="宋体" w:cs="宋体"/>
          <w:b/>
          <w:sz w:val="28"/>
          <w:szCs w:val="28"/>
        </w:rPr>
        <w:t xml:space="preserve">2.1报价一览表</w:t>
      </w:r>
      <w:r/>
    </w:p>
    <w:p>
      <w:pPr>
        <w:ind w:firstLine="560"/>
        <w:spacing w:line="560" w:lineRule="exact"/>
        <w:rPr>
          <w:rFonts w:ascii="宋体" w:hAnsi="宋体" w:cs="宋体"/>
          <w:sz w:val="28"/>
          <w:szCs w:val="28"/>
        </w:rPr>
      </w:pPr>
      <w:r>
        <w:rPr>
          <w:rFonts w:hint="eastAsia" w:ascii="宋体" w:hAnsi="宋体" w:cs="宋体"/>
          <w:sz w:val="28"/>
          <w:szCs w:val="28"/>
        </w:rPr>
        <w:t xml:space="preserve">2.1.1 供应商应按表中格式完整、清晰、正确填写；</w:t>
      </w:r>
      <w:r/>
    </w:p>
    <w:p>
      <w:pPr>
        <w:ind w:firstLine="560"/>
        <w:spacing w:line="560" w:lineRule="exact"/>
        <w:rPr>
          <w:rFonts w:ascii="宋体" w:hAnsi="宋体" w:cs="宋体"/>
          <w:sz w:val="28"/>
          <w:szCs w:val="28"/>
        </w:rPr>
      </w:pPr>
      <w:r>
        <w:rPr>
          <w:rFonts w:hint="eastAsia" w:ascii="宋体" w:hAnsi="宋体" w:cs="宋体"/>
          <w:sz w:val="28"/>
          <w:szCs w:val="28"/>
        </w:rPr>
        <w:t xml:space="preserve">2.1.2报价一览表中的价格应与响应函中的价格一致；</w:t>
      </w:r>
      <w:r/>
    </w:p>
    <w:p>
      <w:pPr>
        <w:ind w:firstLine="560"/>
        <w:spacing w:line="560" w:lineRule="exact"/>
        <w:rPr>
          <w:rFonts w:ascii="宋体" w:hAnsi="宋体" w:cs="宋体"/>
          <w:sz w:val="28"/>
          <w:szCs w:val="28"/>
        </w:rPr>
      </w:pPr>
      <w:r>
        <w:rPr>
          <w:rFonts w:hint="eastAsia" w:ascii="宋体" w:hAnsi="宋体" w:cs="宋体"/>
          <w:sz w:val="28"/>
          <w:szCs w:val="28"/>
        </w:rPr>
        <w:t xml:space="preserve">2.1.3报价一览表格式见附件。</w:t>
      </w:r>
      <w:r/>
    </w:p>
    <w:p>
      <w:pPr>
        <w:spacing w:line="560" w:lineRule="exact"/>
        <w:rPr>
          <w:rFonts w:ascii="宋体" w:hAnsi="宋体" w:cs="宋体"/>
          <w:b/>
          <w:sz w:val="28"/>
          <w:szCs w:val="28"/>
        </w:rPr>
      </w:pPr>
      <w:r>
        <w:rPr>
          <w:rFonts w:hint="eastAsia" w:ascii="宋体" w:hAnsi="宋体" w:cs="宋体"/>
          <w:b/>
          <w:sz w:val="28"/>
          <w:szCs w:val="28"/>
        </w:rPr>
        <w:t xml:space="preserve">2.2 响应函</w:t>
      </w:r>
      <w:r/>
    </w:p>
    <w:p>
      <w:pPr>
        <w:ind w:firstLine="560"/>
        <w:spacing w:line="560" w:lineRule="exact"/>
        <w:rPr>
          <w:rFonts w:ascii="宋体" w:hAnsi="宋体" w:cs="宋体"/>
          <w:sz w:val="28"/>
          <w:szCs w:val="28"/>
        </w:rPr>
      </w:pPr>
      <w:r>
        <w:rPr>
          <w:rFonts w:hint="eastAsia" w:ascii="宋体" w:hAnsi="宋体" w:cs="宋体"/>
          <w:sz w:val="28"/>
          <w:szCs w:val="28"/>
        </w:rPr>
        <w:t xml:space="preserve">2.2.1供应商应按表中格式完整、清晰、正确填写；</w:t>
      </w:r>
      <w:r/>
    </w:p>
    <w:p>
      <w:pPr>
        <w:ind w:firstLine="560"/>
        <w:spacing w:line="560" w:lineRule="exact"/>
        <w:rPr>
          <w:rFonts w:ascii="宋体" w:hAnsi="宋体" w:cs="宋体"/>
          <w:sz w:val="28"/>
          <w:szCs w:val="28"/>
        </w:rPr>
      </w:pPr>
      <w:r>
        <w:rPr>
          <w:rFonts w:hint="eastAsia" w:ascii="宋体" w:hAnsi="宋体" w:cs="宋体"/>
          <w:sz w:val="28"/>
          <w:szCs w:val="28"/>
        </w:rPr>
        <w:t xml:space="preserve">2.2.2响应函必须加盖供应商法人公章并经法定代表人签字或签章。</w:t>
      </w:r>
      <w:r/>
    </w:p>
    <w:p>
      <w:pPr>
        <w:spacing w:line="560" w:lineRule="exact"/>
        <w:rPr>
          <w:rFonts w:ascii="宋体" w:hAnsi="宋体" w:cs="宋体"/>
          <w:b/>
          <w:sz w:val="28"/>
          <w:szCs w:val="28"/>
        </w:rPr>
      </w:pPr>
      <w:r>
        <w:rPr>
          <w:rFonts w:hint="eastAsia" w:ascii="宋体" w:hAnsi="宋体" w:cs="宋体"/>
          <w:b/>
          <w:sz w:val="28"/>
          <w:szCs w:val="28"/>
        </w:rPr>
        <w:t xml:space="preserve">2.3 资格条件证明文件</w:t>
      </w:r>
      <w:r/>
    </w:p>
    <w:p>
      <w:pPr>
        <w:ind w:firstLine="560"/>
        <w:spacing w:line="560" w:lineRule="exact"/>
        <w:rPr>
          <w:rFonts w:ascii="宋体" w:hAnsi="宋体" w:cs="宋体"/>
          <w:sz w:val="28"/>
          <w:szCs w:val="28"/>
        </w:rPr>
      </w:pPr>
      <w:r>
        <w:rPr>
          <w:rFonts w:hint="eastAsia" w:ascii="宋体" w:hAnsi="宋体" w:cs="宋体"/>
          <w:sz w:val="28"/>
          <w:szCs w:val="28"/>
        </w:rPr>
        <w:t xml:space="preserve">（1）供应商基本资格条件承诺书；</w:t>
      </w:r>
      <w:r/>
    </w:p>
    <w:p>
      <w:pPr>
        <w:ind w:firstLine="560"/>
        <w:spacing w:line="560" w:lineRule="exact"/>
        <w:rPr>
          <w:rFonts w:ascii="宋体" w:hAnsi="宋体" w:cs="宋体"/>
          <w:sz w:val="28"/>
          <w:szCs w:val="28"/>
        </w:rPr>
      </w:pPr>
      <w:r>
        <w:rPr>
          <w:rFonts w:hint="eastAsia" w:ascii="宋体" w:hAnsi="宋体" w:cs="宋体"/>
          <w:sz w:val="28"/>
          <w:szCs w:val="28"/>
        </w:rPr>
        <w:t xml:space="preserve">（2）征集文件要求的其他资格条件证明材料。</w:t>
      </w:r>
      <w:r/>
    </w:p>
    <w:p>
      <w:pPr>
        <w:spacing w:line="560" w:lineRule="exact"/>
        <w:rPr>
          <w:rFonts w:ascii="宋体" w:hAnsi="宋体" w:cs="宋体"/>
          <w:b/>
          <w:sz w:val="28"/>
          <w:szCs w:val="28"/>
        </w:rPr>
      </w:pPr>
      <w:r>
        <w:rPr>
          <w:rFonts w:hint="eastAsia" w:ascii="宋体" w:hAnsi="宋体" w:cs="宋体"/>
          <w:b/>
          <w:sz w:val="28"/>
          <w:szCs w:val="28"/>
        </w:rPr>
        <w:t xml:space="preserve">2.4采购需求响应表</w:t>
      </w:r>
      <w:r/>
    </w:p>
    <w:p>
      <w:pPr>
        <w:ind w:firstLine="560"/>
        <w:spacing w:line="560" w:lineRule="exact"/>
        <w:rPr>
          <w:rFonts w:ascii="宋体" w:hAnsi="宋体" w:cs="宋体"/>
          <w:sz w:val="28"/>
          <w:szCs w:val="28"/>
        </w:rPr>
      </w:pPr>
      <w:r>
        <w:rPr>
          <w:rFonts w:hint="eastAsia" w:ascii="宋体" w:hAnsi="宋体" w:cs="宋体"/>
          <w:sz w:val="28"/>
          <w:szCs w:val="28"/>
        </w:rPr>
        <w:t xml:space="preserve">供应商应仔细阅读采购需求，结合自身的实际情况，如实编制，格式自拟。采购需求响应表须详细说明实际提供的货物、服务及其他采购需求中相关要求的响应情况。</w:t>
      </w:r>
      <w:r/>
    </w:p>
    <w:p>
      <w:pPr>
        <w:spacing w:line="560" w:lineRule="exact"/>
        <w:rPr>
          <w:rFonts w:ascii="宋体" w:hAnsi="宋体" w:cs="宋体"/>
          <w:b/>
          <w:sz w:val="28"/>
          <w:szCs w:val="28"/>
        </w:rPr>
      </w:pPr>
      <w:r>
        <w:rPr>
          <w:rFonts w:hint="eastAsia" w:ascii="宋体" w:hAnsi="宋体" w:cs="宋体"/>
          <w:b/>
          <w:sz w:val="28"/>
          <w:szCs w:val="28"/>
        </w:rPr>
        <w:t xml:space="preserve">2.5供应商认为应列入响应文件的其他材料</w:t>
      </w:r>
      <w:r/>
    </w:p>
    <w:p>
      <w:pPr>
        <w:ind w:firstLine="560"/>
        <w:spacing w:line="560" w:lineRule="exact"/>
        <w:rPr>
          <w:rFonts w:ascii="宋体" w:hAnsi="宋体" w:cs="宋体"/>
          <w:sz w:val="28"/>
          <w:szCs w:val="28"/>
        </w:rPr>
      </w:pPr>
      <w:r>
        <w:rPr>
          <w:rFonts w:hint="eastAsia" w:ascii="宋体" w:hAnsi="宋体" w:cs="宋体"/>
          <w:sz w:val="28"/>
          <w:szCs w:val="28"/>
        </w:rPr>
        <w:t xml:space="preserve">供应商应对照第三章的评审因素，结合自身的实际情况，如实编制，格式自拟。</w:t>
      </w:r>
      <w:r/>
    </w:p>
    <w:p>
      <w:pPr>
        <w:spacing w:line="560" w:lineRule="exact"/>
        <w:rPr>
          <w:rFonts w:ascii="宋体" w:hAnsi="宋体" w:cs="宋体"/>
          <w:b/>
          <w:sz w:val="28"/>
          <w:szCs w:val="28"/>
        </w:rPr>
      </w:pPr>
      <w:r>
        <w:rPr>
          <w:rFonts w:hint="eastAsia" w:ascii="宋体" w:hAnsi="宋体" w:cs="宋体"/>
          <w:b/>
          <w:sz w:val="28"/>
          <w:szCs w:val="28"/>
        </w:rPr>
        <w:t xml:space="preserve">3.响应文件参考格式</w:t>
      </w:r>
      <w:r/>
    </w:p>
    <w:p>
      <w:pPr>
        <w:jc w:val="left"/>
        <w:widowControl/>
        <w:rPr>
          <w:rFonts w:ascii="宋体" w:hAnsi="宋体" w:cs="宋体"/>
          <w:b/>
          <w:sz w:val="28"/>
          <w:szCs w:val="28"/>
        </w:rPr>
      </w:pPr>
      <w:r>
        <w:rPr>
          <w:rFonts w:hint="eastAsia" w:ascii="宋体" w:hAnsi="宋体" w:cs="宋体"/>
          <w:sz w:val="28"/>
          <w:szCs w:val="28"/>
        </w:rPr>
        <w:br w:type="page" w:clear="all"/>
      </w:r>
      <w:r>
        <w:rPr>
          <w:rFonts w:hint="eastAsia" w:ascii="宋体" w:hAnsi="宋体" w:cs="宋体"/>
          <w:b/>
          <w:bCs/>
          <w:sz w:val="28"/>
          <w:szCs w:val="28"/>
        </w:rPr>
        <w:t xml:space="preserve">3.1响应文件封面格式</w:t>
      </w:r>
      <w:r/>
    </w:p>
    <w:p>
      <w:pPr>
        <w:ind w:firstLine="480"/>
        <w:jc w:val="center"/>
        <w:spacing w:line="360" w:lineRule="exact"/>
        <w:rPr>
          <w:rFonts w:ascii="宋体" w:hAnsi="宋体" w:cs="宋体"/>
        </w:rPr>
      </w:pPr>
      <w:r>
        <w:rPr>
          <w:rFonts w:ascii="宋体" w:hAnsi="宋体" w:cs="宋体"/>
        </w:rPr>
      </w:r>
      <w:r/>
    </w:p>
    <w:p>
      <w:pPr>
        <w:ind w:firstLine="480"/>
        <w:jc w:val="center"/>
        <w:spacing w:line="360" w:lineRule="exact"/>
        <w:rPr>
          <w:rFonts w:ascii="宋体" w:hAnsi="宋体" w:cs="宋体"/>
        </w:rPr>
      </w:pPr>
      <w:r>
        <w:rPr>
          <w:rFonts w:ascii="宋体" w:hAnsi="宋体" w:cs="宋体"/>
        </w:rPr>
      </w:r>
      <w:r/>
    </w:p>
    <w:p>
      <w:pPr>
        <w:jc w:val="center"/>
        <w:rPr>
          <w:rFonts w:ascii="宋体" w:hAnsi="宋体" w:cs="宋体"/>
          <w:b/>
          <w:sz w:val="44"/>
          <w:szCs w:val="44"/>
        </w:rPr>
      </w:pPr>
      <w:r/>
      <w:bookmarkStart w:id="283" w:name="OLE_LINK5"/>
      <w:r>
        <w:rPr>
          <w:rFonts w:hint="eastAsia" w:ascii="宋体" w:hAnsi="宋体" w:cs="宋体"/>
          <w:b/>
          <w:sz w:val="44"/>
          <w:szCs w:val="44"/>
        </w:rPr>
        <w:t xml:space="preserve">响应文件</w:t>
      </w:r>
      <w:r/>
    </w:p>
    <w:p>
      <w:pPr>
        <w:jc w:val="center"/>
        <w:rPr>
          <w:rFonts w:ascii="宋体" w:hAnsi="宋体" w:cs="宋体"/>
          <w:sz w:val="28"/>
          <w:szCs w:val="28"/>
        </w:rPr>
      </w:pPr>
      <w:r>
        <w:rPr>
          <w:rFonts w:ascii="宋体" w:hAnsi="宋体" w:cs="宋体"/>
          <w:sz w:val="28"/>
          <w:szCs w:val="28"/>
        </w:rPr>
      </w:r>
      <w:r/>
    </w:p>
    <w:p>
      <w:pPr>
        <w:ind w:firstLine="2520"/>
        <w:jc w:val="left"/>
        <w:spacing w:line="440" w:lineRule="exact"/>
        <w:rPr>
          <w:rFonts w:ascii="宋体" w:hAnsi="宋体" w:cs="宋体"/>
          <w:sz w:val="28"/>
          <w:szCs w:val="28"/>
        </w:rPr>
      </w:pPr>
      <w:r>
        <w:rPr>
          <w:rFonts w:hint="eastAsia" w:ascii="宋体" w:hAnsi="宋体" w:cs="宋体"/>
          <w:sz w:val="28"/>
          <w:szCs w:val="28"/>
        </w:rPr>
        <w:t xml:space="preserve">项目名称：</w:t>
      </w:r>
      <w:r/>
    </w:p>
    <w:p>
      <w:pPr>
        <w:ind w:firstLine="2520"/>
        <w:jc w:val="left"/>
        <w:spacing w:line="440" w:lineRule="exact"/>
        <w:rPr>
          <w:rFonts w:ascii="宋体" w:hAnsi="宋体" w:cs="宋体"/>
          <w:sz w:val="28"/>
          <w:szCs w:val="28"/>
        </w:rPr>
      </w:pPr>
      <w:r>
        <w:rPr>
          <w:rFonts w:hint="eastAsia" w:ascii="宋体" w:hAnsi="宋体" w:cs="宋体"/>
          <w:sz w:val="28"/>
          <w:szCs w:val="28"/>
        </w:rPr>
        <w:t xml:space="preserve">项目编号：</w:t>
      </w:r>
      <w:r/>
    </w:p>
    <w:p>
      <w:pPr>
        <w:ind w:firstLine="2520"/>
        <w:spacing w:line="440" w:lineRule="exact"/>
        <w:rPr>
          <w:rFonts w:ascii="宋体" w:hAnsi="宋体" w:cs="宋体"/>
          <w:sz w:val="28"/>
          <w:szCs w:val="28"/>
        </w:rPr>
      </w:pPr>
      <w:r>
        <w:rPr>
          <w:rFonts w:ascii="宋体" w:hAnsi="宋体" w:cs="宋体"/>
          <w:sz w:val="28"/>
          <w:szCs w:val="28"/>
        </w:rPr>
      </w:r>
      <w:r/>
    </w:p>
    <w:p>
      <w:pPr>
        <w:ind w:firstLine="2520"/>
        <w:spacing w:line="440" w:lineRule="exact"/>
        <w:rPr>
          <w:rFonts w:ascii="宋体" w:hAnsi="宋体" w:cs="宋体"/>
          <w:sz w:val="28"/>
          <w:szCs w:val="28"/>
        </w:rPr>
      </w:pPr>
      <w:r>
        <w:rPr>
          <w:rFonts w:ascii="宋体" w:hAnsi="宋体" w:cs="宋体"/>
          <w:sz w:val="28"/>
          <w:szCs w:val="28"/>
        </w:rPr>
      </w:r>
      <w:r/>
    </w:p>
    <w:p>
      <w:pPr>
        <w:ind w:firstLine="2520"/>
        <w:spacing w:line="440" w:lineRule="exact"/>
        <w:rPr>
          <w:rFonts w:ascii="宋体" w:hAnsi="宋体" w:cs="宋体"/>
          <w:sz w:val="28"/>
          <w:szCs w:val="28"/>
        </w:rPr>
      </w:pPr>
      <w:r>
        <w:rPr>
          <w:rFonts w:ascii="宋体" w:hAnsi="宋体" w:cs="宋体"/>
          <w:sz w:val="28"/>
          <w:szCs w:val="28"/>
        </w:rPr>
      </w:r>
      <w:r/>
    </w:p>
    <w:p>
      <w:pPr>
        <w:ind w:firstLine="2520"/>
        <w:spacing w:line="440" w:lineRule="exact"/>
        <w:rPr>
          <w:rFonts w:ascii="宋体" w:hAnsi="宋体" w:cs="宋体"/>
          <w:sz w:val="28"/>
          <w:szCs w:val="28"/>
        </w:rPr>
      </w:pPr>
      <w:r>
        <w:rPr>
          <w:rFonts w:ascii="宋体" w:hAnsi="宋体" w:cs="宋体"/>
          <w:sz w:val="28"/>
          <w:szCs w:val="28"/>
        </w:rPr>
      </w:r>
      <w:r/>
    </w:p>
    <w:p>
      <w:pPr>
        <w:ind w:firstLine="2520"/>
        <w:spacing w:line="440" w:lineRule="exact"/>
        <w:rPr>
          <w:rFonts w:ascii="宋体" w:hAnsi="宋体" w:cs="宋体"/>
          <w:sz w:val="28"/>
          <w:szCs w:val="28"/>
        </w:rPr>
      </w:pPr>
      <w:r>
        <w:rPr>
          <w:rFonts w:ascii="宋体" w:hAnsi="宋体" w:cs="宋体"/>
          <w:sz w:val="28"/>
          <w:szCs w:val="28"/>
        </w:rPr>
      </w:r>
      <w:r/>
    </w:p>
    <w:p>
      <w:pPr>
        <w:ind w:firstLine="70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供应商名称：</w:t>
      </w:r>
      <w:r>
        <w:rPr>
          <w:rFonts w:hint="eastAsia" w:ascii="宋体" w:hAnsi="宋体" w:cs="宋体"/>
          <w:sz w:val="28"/>
          <w:szCs w:val="28"/>
          <w:u w:val="single"/>
        </w:rPr>
        <w:t xml:space="preserve">  （盖法人章）     </w:t>
      </w:r>
      <w:r/>
    </w:p>
    <w:p>
      <w:pPr>
        <w:ind w:firstLine="70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联系人：</w:t>
      </w:r>
      <w:r/>
    </w:p>
    <w:p>
      <w:pPr>
        <w:ind w:firstLine="700"/>
        <w:spacing w:line="400" w:lineRule="exact"/>
        <w:tabs>
          <w:tab w:val="left" w:pos="2700" w:leader="none"/>
        </w:tabs>
        <w:rPr>
          <w:rFonts w:ascii="宋体" w:hAnsi="宋体" w:cs="宋体"/>
          <w:sz w:val="28"/>
          <w:szCs w:val="28"/>
          <w:u w:val="single"/>
        </w:rPr>
      </w:pPr>
      <w:r>
        <w:rPr>
          <w:rFonts w:hint="eastAsia" w:ascii="宋体" w:hAnsi="宋体" w:cs="宋体"/>
          <w:sz w:val="28"/>
          <w:szCs w:val="28"/>
        </w:rPr>
        <w:t xml:space="preserve">联系电话：</w:t>
      </w:r>
      <w:r/>
    </w:p>
    <w:p>
      <w:pPr>
        <w:ind w:firstLine="708"/>
        <w:spacing w:line="400" w:lineRule="exact"/>
        <w:rPr>
          <w:rFonts w:ascii="宋体" w:hAnsi="宋体" w:cs="宋体"/>
          <w:sz w:val="28"/>
          <w:szCs w:val="28"/>
        </w:rPr>
      </w:pPr>
      <w:r>
        <w:rPr>
          <w:rFonts w:hint="eastAsia" w:ascii="宋体" w:hAnsi="宋体" w:cs="宋体"/>
          <w:sz w:val="28"/>
          <w:szCs w:val="28"/>
        </w:rPr>
        <w:t xml:space="preserve">日期：______年____月____日</w:t>
      </w:r>
      <w:bookmarkEnd w:id="283"/>
      <w:r/>
      <w:r/>
    </w:p>
    <w:p>
      <w:pPr>
        <w:pStyle w:val="845"/>
        <w:rPr>
          <w:rFonts w:hAnsi="宋体" w:cs="宋体"/>
        </w:rPr>
      </w:pPr>
      <w:r>
        <w:rPr>
          <w:rFonts w:hAnsi="宋体" w:cs="宋体"/>
        </w:rPr>
      </w:r>
      <w:r/>
    </w:p>
    <w:p>
      <w:pPr>
        <w:jc w:val="left"/>
        <w:widowControl/>
        <w:rPr>
          <w:rFonts w:ascii="宋体" w:hAnsi="宋体" w:cs="宋体"/>
          <w:sz w:val="28"/>
          <w:szCs w:val="28"/>
        </w:rPr>
      </w:pPr>
      <w:r>
        <w:rPr>
          <w:rFonts w:ascii="宋体" w:hAnsi="宋体" w:cs="宋体"/>
          <w:sz w:val="28"/>
          <w:szCs w:val="28"/>
        </w:rPr>
      </w:r>
      <w:r/>
    </w:p>
    <w:p>
      <w:pPr>
        <w:jc w:val="left"/>
        <w:widowControl/>
        <w:rPr>
          <w:rFonts w:ascii="宋体" w:hAnsi="宋体" w:cs="宋体"/>
          <w:sz w:val="28"/>
          <w:szCs w:val="28"/>
        </w:rPr>
      </w:pPr>
      <w:r>
        <w:rPr>
          <w:rFonts w:ascii="宋体" w:hAnsi="宋体" w:cs="宋体"/>
          <w:sz w:val="28"/>
          <w:szCs w:val="28"/>
        </w:rPr>
      </w:r>
      <w:r/>
    </w:p>
    <w:p>
      <w:pPr>
        <w:pStyle w:val="845"/>
        <w:rPr>
          <w:rFonts w:hAnsi="宋体" w:cs="宋体"/>
        </w:rPr>
      </w:pPr>
      <w:r>
        <w:rPr>
          <w:rFonts w:hAnsi="宋体" w:cs="宋体"/>
        </w:rPr>
      </w:r>
      <w:r/>
    </w:p>
    <w:p>
      <w:pPr>
        <w:pStyle w:val="845"/>
        <w:rPr>
          <w:rFonts w:hAnsi="宋体" w:cs="宋体"/>
        </w:rPr>
      </w:pPr>
      <w:r>
        <w:rPr>
          <w:rFonts w:hAnsi="宋体" w:cs="宋体"/>
        </w:rPr>
      </w:r>
      <w:r/>
    </w:p>
    <w:p>
      <w:pPr>
        <w:pStyle w:val="845"/>
        <w:rPr>
          <w:rFonts w:hAnsi="宋体" w:cs="宋体"/>
        </w:rPr>
      </w:pPr>
      <w:r>
        <w:rPr>
          <w:rFonts w:hAnsi="宋体" w:cs="宋体"/>
        </w:rPr>
      </w:r>
      <w:r/>
    </w:p>
    <w:p>
      <w:pPr>
        <w:pStyle w:val="845"/>
        <w:rPr>
          <w:rFonts w:hAnsi="宋体" w:cs="宋体"/>
        </w:rPr>
      </w:pPr>
      <w:r>
        <w:rPr>
          <w:rFonts w:hAnsi="宋体" w:cs="宋体"/>
        </w:rPr>
      </w:r>
      <w:r/>
    </w:p>
    <w:p>
      <w:pPr>
        <w:pStyle w:val="845"/>
        <w:rPr>
          <w:rFonts w:hAnsi="宋体" w:cs="宋体"/>
        </w:rPr>
      </w:pPr>
      <w:r>
        <w:rPr>
          <w:rFonts w:hAnsi="宋体" w:cs="宋体"/>
        </w:rPr>
      </w:r>
      <w:r/>
    </w:p>
    <w:p>
      <w:pPr>
        <w:pStyle w:val="845"/>
        <w:rPr>
          <w:rFonts w:hAnsi="宋体" w:cs="宋体"/>
        </w:rPr>
      </w:pPr>
      <w:r>
        <w:rPr>
          <w:rFonts w:hAnsi="宋体" w:cs="宋体"/>
        </w:rPr>
      </w:r>
      <w:r/>
    </w:p>
    <w:p>
      <w:pPr>
        <w:pStyle w:val="845"/>
        <w:rPr>
          <w:rFonts w:hAnsi="宋体" w:cs="宋体"/>
        </w:rPr>
      </w:pPr>
      <w:r>
        <w:rPr>
          <w:rFonts w:hAnsi="宋体" w:cs="宋体"/>
        </w:rPr>
      </w:r>
      <w:r/>
    </w:p>
    <w:p>
      <w:pPr>
        <w:pStyle w:val="845"/>
        <w:rPr>
          <w:rFonts w:hAnsi="宋体" w:cs="宋体"/>
        </w:rPr>
      </w:pPr>
      <w:r>
        <w:rPr>
          <w:rFonts w:hAnsi="宋体" w:cs="宋体"/>
        </w:rPr>
      </w:r>
      <w:r/>
    </w:p>
    <w:p>
      <w:pPr>
        <w:pStyle w:val="845"/>
        <w:rPr>
          <w:rFonts w:hAnsi="宋体" w:cs="宋体"/>
        </w:rPr>
      </w:pPr>
      <w:r>
        <w:rPr>
          <w:rFonts w:hAnsi="宋体" w:cs="宋体"/>
        </w:rPr>
      </w:r>
      <w:r/>
    </w:p>
    <w:p>
      <w:pPr>
        <w:pStyle w:val="845"/>
        <w:rPr>
          <w:rFonts w:hAnsi="宋体" w:cs="宋体"/>
        </w:rPr>
      </w:pPr>
      <w:r>
        <w:rPr>
          <w:rFonts w:hAnsi="宋体" w:cs="宋体"/>
        </w:rPr>
      </w:r>
      <w:r/>
    </w:p>
    <w:p>
      <w:pPr>
        <w:pStyle w:val="845"/>
        <w:rPr>
          <w:rFonts w:hAnsi="宋体" w:cs="宋体"/>
        </w:rPr>
      </w:pPr>
      <w:r>
        <w:rPr>
          <w:rFonts w:hAnsi="宋体" w:cs="宋体"/>
        </w:rPr>
      </w:r>
      <w:r/>
    </w:p>
    <w:p>
      <w:pPr>
        <w:pStyle w:val="845"/>
        <w:rPr>
          <w:rFonts w:hAnsi="宋体" w:cs="宋体"/>
        </w:rPr>
      </w:pPr>
      <w:r>
        <w:rPr>
          <w:rFonts w:hAnsi="宋体" w:cs="宋体"/>
        </w:rPr>
      </w:r>
      <w:r/>
    </w:p>
    <w:p>
      <w:pPr>
        <w:pStyle w:val="845"/>
        <w:rPr>
          <w:rFonts w:hAnsi="宋体" w:cs="宋体"/>
        </w:rPr>
      </w:pPr>
      <w:r>
        <w:rPr>
          <w:rFonts w:hAnsi="宋体" w:cs="宋体"/>
        </w:rPr>
      </w:r>
      <w:r/>
    </w:p>
    <w:p>
      <w:pPr>
        <w:pStyle w:val="845"/>
        <w:rPr>
          <w:rFonts w:hAnsi="宋体" w:cs="宋体"/>
        </w:rPr>
      </w:pPr>
      <w:r>
        <w:rPr>
          <w:rFonts w:hAnsi="宋体" w:cs="宋体"/>
        </w:rPr>
      </w:r>
      <w:r/>
    </w:p>
    <w:p>
      <w:pPr>
        <w:pStyle w:val="845"/>
        <w:rPr>
          <w:rFonts w:hAnsi="宋体" w:cs="宋体"/>
        </w:rPr>
      </w:pPr>
      <w:r>
        <w:rPr>
          <w:rFonts w:hAnsi="宋体" w:cs="宋体"/>
        </w:rPr>
      </w:r>
      <w:r/>
    </w:p>
    <w:p>
      <w:pPr>
        <w:jc w:val="left"/>
        <w:widowControl/>
        <w:rPr>
          <w:rFonts w:ascii="宋体" w:hAnsi="宋体" w:cs="宋体"/>
          <w:b/>
          <w:bCs/>
          <w:sz w:val="28"/>
          <w:szCs w:val="28"/>
        </w:rPr>
      </w:pPr>
      <w:r>
        <w:rPr>
          <w:rFonts w:hint="eastAsia" w:ascii="宋体" w:hAnsi="宋体" w:cs="宋体"/>
          <w:b/>
          <w:bCs/>
          <w:sz w:val="28"/>
          <w:szCs w:val="28"/>
        </w:rPr>
        <w:t xml:space="preserve">3.2报价一览表</w:t>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28"/>
          <w:szCs w:val="28"/>
        </w:rPr>
      </w:pPr>
      <w:r>
        <w:rPr>
          <w:rFonts w:hint="eastAsia" w:ascii="宋体" w:hAnsi="宋体" w:cs="宋体"/>
          <w:b/>
          <w:sz w:val="28"/>
          <w:szCs w:val="28"/>
        </w:rPr>
        <w:t xml:space="preserve">报价一览表</w:t>
      </w:r>
      <w:r/>
    </w:p>
    <w:p>
      <w:pPr>
        <w:spacing w:after="120"/>
        <w:rPr>
          <w:rFonts w:ascii="宋体" w:hAnsi="宋体" w:cs="宋体"/>
          <w:sz w:val="28"/>
          <w:szCs w:val="28"/>
        </w:rPr>
      </w:pPr>
      <w:r>
        <w:rPr>
          <w:rFonts w:hint="eastAsia" w:ascii="宋体" w:hAnsi="宋体" w:cs="宋体"/>
          <w:sz w:val="28"/>
          <w:szCs w:val="28"/>
        </w:rPr>
        <w:t xml:space="preserve">     按“江苏省政府采购管理交易系统（苏采云）”中格式填写。</w:t>
      </w:r>
      <w:r/>
    </w:p>
    <w:p>
      <w:pPr>
        <w:jc w:val="left"/>
        <w:widowControl/>
        <w:rPr>
          <w:rFonts w:ascii="宋体" w:hAnsi="宋体" w:cs="宋体"/>
          <w:b/>
          <w:sz w:val="28"/>
          <w:szCs w:val="28"/>
        </w:rPr>
      </w:pPr>
      <w:r>
        <w:rPr>
          <w:rFonts w:hint="eastAsia" w:ascii="宋体" w:hAnsi="宋体" w:cs="宋体"/>
          <w:sz w:val="28"/>
          <w:szCs w:val="28"/>
        </w:rPr>
        <w:br w:type="page" w:clear="all"/>
      </w:r>
      <w:r>
        <w:rPr>
          <w:rFonts w:hint="eastAsia" w:ascii="宋体" w:hAnsi="宋体" w:cs="宋体"/>
          <w:b/>
          <w:bCs/>
          <w:sz w:val="28"/>
          <w:szCs w:val="28"/>
        </w:rPr>
        <w:t xml:space="preserve">3.3响应函</w:t>
      </w:r>
      <w:r/>
    </w:p>
    <w:p>
      <w:pPr>
        <w:jc w:val="center"/>
        <w:spacing w:line="560" w:lineRule="exact"/>
        <w:rPr>
          <w:rFonts w:ascii="宋体" w:hAnsi="宋体" w:cs="宋体"/>
          <w:b/>
          <w:sz w:val="32"/>
          <w:szCs w:val="32"/>
        </w:rPr>
      </w:pPr>
      <w:r/>
      <w:bookmarkStart w:id="284" w:name="_Toc367785041"/>
      <w:r>
        <w:rPr>
          <w:rFonts w:hint="eastAsia" w:ascii="宋体" w:hAnsi="宋体" w:cs="宋体"/>
          <w:b/>
          <w:sz w:val="32"/>
          <w:szCs w:val="32"/>
        </w:rPr>
        <w:t xml:space="preserve">响 应 函</w:t>
      </w:r>
      <w:bookmarkEnd w:id="284"/>
      <w:r/>
      <w:r/>
    </w:p>
    <w:p>
      <w:pPr>
        <w:spacing w:line="560" w:lineRule="exact"/>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（采购人名称）</w:t>
      </w:r>
      <w:r/>
    </w:p>
    <w:p>
      <w:pPr>
        <w:ind w:firstLine="560"/>
        <w:spacing w:line="560" w:lineRule="exact"/>
        <w:rPr>
          <w:rFonts w:ascii="宋体" w:hAnsi="宋体" w:cs="宋体"/>
          <w:sz w:val="28"/>
          <w:szCs w:val="28"/>
        </w:rPr>
      </w:pPr>
      <w:r>
        <w:rPr>
          <w:rFonts w:hint="eastAsia" w:ascii="宋体" w:hAnsi="宋体" w:cs="宋体"/>
          <w:sz w:val="28"/>
          <w:szCs w:val="28"/>
        </w:rPr>
        <w:t xml:space="preserve">根据项目采购文件的所有条款要求，遵照《中华人民共和国政府采购法》、《中华人民共和国政府采购法实施条例》等有关规定，我方承诺如下：</w:t>
      </w:r>
      <w:r/>
    </w:p>
    <w:p>
      <w:pPr>
        <w:ind w:firstLine="560"/>
        <w:spacing w:line="560" w:lineRule="exact"/>
        <w:rPr>
          <w:rFonts w:ascii="宋体" w:hAnsi="宋体" w:cs="宋体"/>
          <w:sz w:val="28"/>
          <w:szCs w:val="28"/>
        </w:rPr>
      </w:pPr>
      <w:r>
        <w:rPr>
          <w:rFonts w:hint="eastAsia" w:ascii="宋体" w:hAnsi="宋体" w:cs="宋体"/>
          <w:sz w:val="28"/>
          <w:szCs w:val="28"/>
        </w:rPr>
        <w:t xml:space="preserve">1.投标总价：</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元（大写</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）。一旦我方成为成交人,我方将根据采购文件的规定，严格履行合同的责任和义务。</w:t>
      </w:r>
      <w:r/>
    </w:p>
    <w:p>
      <w:pPr>
        <w:ind w:firstLine="560"/>
        <w:spacing w:line="560" w:lineRule="exact"/>
        <w:rPr>
          <w:rFonts w:ascii="宋体" w:hAnsi="宋体" w:cs="宋体"/>
          <w:sz w:val="28"/>
          <w:szCs w:val="28"/>
        </w:rPr>
      </w:pPr>
      <w:r>
        <w:rPr>
          <w:rFonts w:hint="eastAsia" w:ascii="宋体" w:hAnsi="宋体" w:cs="宋体"/>
          <w:sz w:val="28"/>
          <w:szCs w:val="28"/>
        </w:rPr>
        <w:t xml:space="preserve">2.合同履行期限：</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w:t>
      </w:r>
      <w:r/>
    </w:p>
    <w:p>
      <w:pPr>
        <w:ind w:firstLine="560"/>
        <w:spacing w:line="560" w:lineRule="exact"/>
        <w:rPr>
          <w:rFonts w:ascii="宋体" w:hAnsi="宋体" w:cs="宋体"/>
          <w:sz w:val="28"/>
          <w:szCs w:val="28"/>
        </w:rPr>
      </w:pPr>
      <w:r>
        <w:rPr>
          <w:rFonts w:hint="eastAsia" w:ascii="宋体" w:hAnsi="宋体" w:cs="宋体"/>
          <w:sz w:val="28"/>
          <w:szCs w:val="28"/>
        </w:rPr>
        <w:t xml:space="preserve">3.我方已详细审查全部采购文件。我们完全理解并同意放弃对这方面有不明及误解的权力。</w:t>
      </w:r>
      <w:r/>
    </w:p>
    <w:p>
      <w:pPr>
        <w:ind w:firstLine="560"/>
        <w:spacing w:line="560" w:lineRule="exact"/>
        <w:rPr>
          <w:rFonts w:ascii="宋体" w:hAnsi="宋体" w:cs="宋体"/>
          <w:sz w:val="28"/>
          <w:szCs w:val="28"/>
        </w:rPr>
      </w:pPr>
      <w:r>
        <w:rPr>
          <w:rFonts w:hint="eastAsia" w:ascii="宋体" w:hAnsi="宋体" w:cs="宋体"/>
          <w:sz w:val="28"/>
          <w:szCs w:val="28"/>
        </w:rPr>
        <w:t xml:space="preserve">4.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56" w:line="560" w:lineRule="exact"/>
        <w:rPr>
          <w:rFonts w:ascii="宋体" w:hAnsi="宋体" w:cs="宋体"/>
          <w:sz w:val="28"/>
          <w:szCs w:val="28"/>
        </w:rPr>
      </w:pPr>
      <w:r>
        <w:rPr>
          <w:rFonts w:ascii="宋体" w:hAnsi="宋体" w:cs="宋体"/>
          <w:sz w:val="28"/>
          <w:szCs w:val="28"/>
        </w:rPr>
      </w:r>
      <w:r/>
    </w:p>
    <w:p>
      <w:pPr>
        <w:ind w:firstLine="3920"/>
        <w:spacing w:before="156" w:line="560" w:lineRule="exact"/>
        <w:rPr>
          <w:rFonts w:ascii="宋体" w:hAnsi="宋体" w:cs="宋体"/>
          <w:sz w:val="28"/>
          <w:szCs w:val="28"/>
        </w:rPr>
      </w:pPr>
      <w:r>
        <w:rPr>
          <w:rFonts w:ascii="宋体" w:hAnsi="宋体" w:cs="宋体"/>
          <w:sz w:val="28"/>
          <w:szCs w:val="28"/>
        </w:rPr>
      </w:r>
      <w:r/>
    </w:p>
    <w:p>
      <w:pPr>
        <w:ind w:firstLine="3920"/>
        <w:spacing w:before="156" w:line="560" w:lineRule="exact"/>
        <w:rPr>
          <w:rFonts w:ascii="宋体" w:hAnsi="宋体" w:cs="宋体"/>
          <w:sz w:val="28"/>
          <w:szCs w:val="28"/>
        </w:rPr>
      </w:pPr>
      <w:r>
        <w:rPr>
          <w:rFonts w:hint="eastAsia" w:ascii="宋体" w:hAnsi="宋体" w:cs="宋体"/>
          <w:sz w:val="28"/>
          <w:szCs w:val="28"/>
        </w:rPr>
        <w:t xml:space="preserve">供应商名称(盖法人章)：</w:t>
      </w:r>
      <w:r/>
    </w:p>
    <w:p>
      <w:pPr>
        <w:ind w:firstLine="3920"/>
        <w:spacing w:before="156" w:line="560" w:lineRule="exact"/>
        <w:rPr>
          <w:rFonts w:ascii="宋体" w:hAnsi="宋体" w:cs="宋体"/>
          <w:sz w:val="28"/>
          <w:szCs w:val="28"/>
        </w:rPr>
      </w:pPr>
      <w:r>
        <w:rPr>
          <w:rFonts w:hint="eastAsia" w:ascii="宋体" w:hAnsi="宋体" w:cs="宋体"/>
          <w:sz w:val="28"/>
          <w:szCs w:val="28"/>
        </w:rPr>
        <w:t xml:space="preserve">法定代表人 (签字或签章)：</w:t>
      </w:r>
      <w:r/>
    </w:p>
    <w:p>
      <w:pPr>
        <w:ind w:firstLine="3920"/>
        <w:spacing w:before="156" w:line="560" w:lineRule="exact"/>
        <w:rPr>
          <w:rFonts w:ascii="宋体" w:hAnsi="宋体" w:cs="宋体"/>
          <w:sz w:val="28"/>
          <w:szCs w:val="28"/>
        </w:rPr>
      </w:pPr>
      <w:r>
        <w:rPr>
          <w:rFonts w:hint="eastAsia" w:ascii="宋体" w:hAnsi="宋体" w:cs="宋体"/>
          <w:sz w:val="28"/>
          <w:szCs w:val="28"/>
        </w:rPr>
        <w:t xml:space="preserve">日期：   年  月   日</w:t>
      </w:r>
      <w:bookmarkStart w:id="285" w:name="_Hlt26955041"/>
      <w:r/>
      <w:bookmarkEnd w:id="285"/>
      <w:r/>
      <w:r/>
    </w:p>
    <w:p>
      <w:pPr>
        <w:jc w:val="left"/>
        <w:widowControl/>
        <w:rPr>
          <w:rFonts w:ascii="宋体" w:hAnsi="宋体" w:cs="宋体"/>
          <w:b/>
          <w:sz w:val="28"/>
          <w:szCs w:val="28"/>
        </w:rPr>
      </w:pPr>
      <w:r>
        <w:rPr>
          <w:rFonts w:hint="eastAsia" w:ascii="宋体" w:hAnsi="宋体" w:cs="宋体"/>
          <w:sz w:val="28"/>
          <w:szCs w:val="28"/>
        </w:rPr>
        <w:br w:type="page" w:clear="all"/>
      </w:r>
      <w:r>
        <w:rPr>
          <w:rFonts w:hint="eastAsia" w:ascii="宋体" w:hAnsi="宋体" w:cs="宋体"/>
          <w:b/>
          <w:bCs/>
          <w:sz w:val="28"/>
          <w:szCs w:val="28"/>
        </w:rPr>
        <w:t xml:space="preserve">3.4供应商资格条件证明文件</w:t>
      </w:r>
      <w:r/>
    </w:p>
    <w:p>
      <w:pPr>
        <w:rPr>
          <w:rFonts w:ascii="宋体" w:hAnsi="宋体" w:cs="宋体"/>
          <w:sz w:val="28"/>
          <w:szCs w:val="28"/>
        </w:rPr>
      </w:pPr>
      <w:r>
        <w:rPr>
          <w:rFonts w:hint="eastAsia" w:ascii="宋体" w:hAnsi="宋体" w:cs="宋体"/>
          <w:sz w:val="28"/>
          <w:szCs w:val="28"/>
        </w:rPr>
        <w:t xml:space="preserve">（1）供应商基本资格条件承诺书</w:t>
      </w:r>
      <w:r/>
    </w:p>
    <w:p>
      <w:pPr>
        <w:jc w:val="center"/>
        <w:rPr>
          <w:rFonts w:ascii="宋体" w:hAnsi="宋体" w:cs="宋体"/>
          <w:b/>
          <w:sz w:val="28"/>
          <w:szCs w:val="28"/>
        </w:rPr>
      </w:pPr>
      <w:r>
        <w:rPr>
          <w:rFonts w:hint="eastAsia" w:ascii="宋体" w:hAnsi="宋体" w:cs="宋体"/>
          <w:b/>
          <w:sz w:val="28"/>
          <w:szCs w:val="28"/>
        </w:rPr>
        <w:t xml:space="preserve">供应商基本资格条件承诺书</w:t>
      </w:r>
      <w:r/>
    </w:p>
    <w:p>
      <w:pPr>
        <w:ind w:firstLine="560"/>
        <w:spacing w:line="560" w:lineRule="exact"/>
        <w:rPr>
          <w:rFonts w:ascii="宋体" w:hAnsi="宋体" w:cs="宋体"/>
          <w:sz w:val="28"/>
          <w:szCs w:val="28"/>
        </w:rPr>
      </w:pPr>
      <w:r>
        <w:rPr>
          <w:rFonts w:hint="eastAsia" w:ascii="宋体" w:hAnsi="宋体" w:cs="宋体"/>
          <w:sz w:val="28"/>
          <w:szCs w:val="28"/>
        </w:rPr>
        <w:t xml:space="preserve">一、按照《政府采购法》第二十二条规定的供应商基本资格条件，我公司郑重承诺如下：</w:t>
      </w:r>
      <w:r/>
    </w:p>
    <w:p>
      <w:pPr>
        <w:ind w:firstLine="560"/>
        <w:spacing w:line="560" w:lineRule="exact"/>
        <w:rPr>
          <w:rFonts w:ascii="宋体" w:hAnsi="宋体" w:cs="宋体"/>
          <w:sz w:val="28"/>
          <w:szCs w:val="28"/>
          <w:shd w:val="clear" w:color="auto" w:fill="ffffff"/>
        </w:rPr>
      </w:pPr>
      <w:r>
        <w:rPr>
          <w:rFonts w:hint="eastAsia" w:ascii="宋体" w:hAnsi="宋体" w:cs="宋体"/>
          <w:sz w:val="28"/>
          <w:szCs w:val="28"/>
        </w:rPr>
        <w:t xml:space="preserve">1.我公司具有</w:t>
      </w:r>
      <w:r>
        <w:rPr>
          <w:rFonts w:hint="eastAsia" w:ascii="宋体" w:hAnsi="宋体" w:cs="宋体"/>
          <w:sz w:val="28"/>
          <w:szCs w:val="28"/>
          <w:shd w:val="clear" w:color="auto" w:fill="ffffff"/>
        </w:rPr>
        <w:t xml:space="preserve">良好的商业信誉和健全的财务制度；</w:t>
      </w:r>
      <w:r/>
    </w:p>
    <w:p>
      <w:pPr>
        <w:ind w:firstLine="560"/>
        <w:spacing w:line="560" w:lineRule="exact"/>
        <w:rPr>
          <w:rFonts w:ascii="宋体" w:hAnsi="宋体" w:cs="宋体"/>
          <w:sz w:val="28"/>
          <w:szCs w:val="28"/>
          <w:shd w:val="clear" w:color="auto" w:fill="ffffff"/>
        </w:rPr>
      </w:pPr>
      <w:r>
        <w:rPr>
          <w:rFonts w:hint="eastAsia" w:ascii="宋体" w:hAnsi="宋体" w:cs="宋体"/>
          <w:sz w:val="28"/>
          <w:szCs w:val="28"/>
          <w:shd w:val="clear" w:color="auto" w:fill="ffffff"/>
        </w:rPr>
        <w:t xml:space="preserve">2.我公司具有履行合同所必须的设备和专业技术能力；</w:t>
      </w:r>
      <w:r/>
    </w:p>
    <w:p>
      <w:pPr>
        <w:ind w:firstLine="560"/>
        <w:spacing w:line="560" w:lineRule="exact"/>
        <w:rPr>
          <w:rFonts w:ascii="宋体" w:hAnsi="宋体" w:cs="宋体"/>
          <w:sz w:val="28"/>
          <w:szCs w:val="28"/>
          <w:shd w:val="clear" w:color="auto" w:fill="ffffff"/>
        </w:rPr>
      </w:pPr>
      <w:r>
        <w:rPr>
          <w:rFonts w:hint="eastAsia" w:ascii="宋体" w:hAnsi="宋体" w:cs="宋体"/>
          <w:sz w:val="28"/>
          <w:szCs w:val="28"/>
          <w:shd w:val="clear" w:color="auto" w:fill="ffffff"/>
        </w:rPr>
        <w:t xml:space="preserve">3.我公司具有依法缴纳税收和社会保障资金的良好记录；</w:t>
      </w:r>
      <w:r/>
    </w:p>
    <w:p>
      <w:pPr>
        <w:ind w:firstLine="560"/>
        <w:spacing w:line="560" w:lineRule="exact"/>
        <w:rPr>
          <w:rFonts w:ascii="宋体" w:hAnsi="宋体" w:cs="宋体"/>
          <w:sz w:val="28"/>
          <w:szCs w:val="28"/>
          <w:shd w:val="clear" w:color="auto" w:fill="ffffff"/>
        </w:rPr>
      </w:pPr>
      <w:r>
        <w:rPr>
          <w:rFonts w:hint="eastAsia" w:ascii="宋体" w:hAnsi="宋体" w:cs="宋体"/>
          <w:sz w:val="28"/>
          <w:szCs w:val="28"/>
          <w:shd w:val="clear" w:color="auto" w:fill="ffffff"/>
        </w:rPr>
        <w:t xml:space="preserve">4.我公司参加政府采购活动前三年内，在经营活动中没有重大违法记录；</w:t>
      </w:r>
      <w:r/>
    </w:p>
    <w:p>
      <w:pPr>
        <w:ind w:firstLine="560"/>
        <w:spacing w:line="560" w:lineRule="exact"/>
        <w:rPr>
          <w:rFonts w:ascii="宋体" w:hAnsi="宋体" w:cs="宋体"/>
          <w:sz w:val="28"/>
          <w:szCs w:val="28"/>
          <w:shd w:val="clear" w:color="auto" w:fill="ffffff"/>
        </w:rPr>
      </w:pPr>
      <w:r>
        <w:rPr>
          <w:rFonts w:hint="eastAsia" w:ascii="宋体" w:hAnsi="宋体" w:cs="宋体"/>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cs="宋体"/>
          <w:sz w:val="28"/>
          <w:szCs w:val="28"/>
        </w:rPr>
        <w:t xml:space="preserve">。</w:t>
      </w:r>
      <w:r/>
    </w:p>
    <w:p>
      <w:pPr>
        <w:ind w:firstLine="560"/>
        <w:spacing w:line="560" w:lineRule="exact"/>
        <w:rPr>
          <w:rFonts w:ascii="宋体" w:hAnsi="宋体" w:cs="宋体"/>
          <w:sz w:val="28"/>
          <w:szCs w:val="28"/>
        </w:rPr>
      </w:pPr>
      <w:r>
        <w:rPr>
          <w:rFonts w:hint="eastAsia" w:ascii="宋体" w:hAnsi="宋体" w:cs="宋体"/>
          <w:sz w:val="28"/>
          <w:szCs w:val="28"/>
          <w:shd w:val="clear" w:color="auto" w:fill="ffffff"/>
        </w:rPr>
        <w:t xml:space="preserve">二、</w:t>
      </w:r>
      <w:r>
        <w:rPr>
          <w:rFonts w:hint="eastAsia" w:ascii="宋体" w:hAnsi="宋体" w:cs="宋体"/>
          <w:sz w:val="28"/>
          <w:szCs w:val="28"/>
        </w:rPr>
        <w:t xml:space="preserve">我公司承诺：在本次投标过程中，我公司不存在本项目采购文件第二章第1.</w:t>
      </w:r>
      <w:r>
        <w:rPr>
          <w:rFonts w:hint="eastAsia" w:ascii="宋体" w:hAnsi="宋体" w:cs="宋体"/>
          <w:sz w:val="28"/>
          <w:szCs w:val="28"/>
          <w:lang w:val="en-US" w:eastAsia="zh-CN"/>
        </w:rPr>
        <w:t xml:space="preserve">4</w:t>
      </w:r>
      <w:r>
        <w:rPr>
          <w:rFonts w:hint="eastAsia" w:ascii="宋体" w:hAnsi="宋体" w:cs="宋体"/>
          <w:sz w:val="28"/>
          <w:szCs w:val="28"/>
        </w:rPr>
        <w:t xml:space="preserve">.3条所列情形之一。</w:t>
      </w:r>
      <w:r/>
    </w:p>
    <w:p>
      <w:pPr>
        <w:ind w:firstLine="3920"/>
        <w:spacing w:before="156" w:line="560" w:lineRule="exact"/>
        <w:rPr>
          <w:rFonts w:ascii="宋体" w:hAnsi="宋体" w:cs="宋体"/>
          <w:sz w:val="28"/>
          <w:szCs w:val="28"/>
        </w:rPr>
      </w:pPr>
      <w:r>
        <w:rPr>
          <w:rFonts w:ascii="宋体" w:hAnsi="宋体" w:cs="宋体"/>
          <w:sz w:val="28"/>
          <w:szCs w:val="28"/>
        </w:rPr>
      </w:r>
      <w:r/>
    </w:p>
    <w:p>
      <w:pPr>
        <w:ind w:firstLine="3920"/>
        <w:spacing w:before="156" w:line="560" w:lineRule="exact"/>
        <w:rPr>
          <w:rFonts w:ascii="宋体" w:hAnsi="宋体" w:cs="宋体"/>
          <w:sz w:val="28"/>
          <w:szCs w:val="28"/>
        </w:rPr>
      </w:pPr>
      <w:r>
        <w:rPr>
          <w:rFonts w:hint="eastAsia" w:ascii="宋体" w:hAnsi="宋体" w:cs="宋体"/>
          <w:sz w:val="28"/>
          <w:szCs w:val="28"/>
        </w:rPr>
        <w:t xml:space="preserve">供应商名称(盖法人章)：</w:t>
      </w:r>
      <w:r/>
    </w:p>
    <w:p>
      <w:pPr>
        <w:ind w:firstLine="3920"/>
        <w:spacing w:before="156" w:line="560" w:lineRule="exact"/>
        <w:rPr>
          <w:rFonts w:ascii="宋体" w:hAnsi="宋体" w:cs="宋体"/>
          <w:sz w:val="28"/>
          <w:szCs w:val="28"/>
          <w:u w:val="single"/>
        </w:rPr>
      </w:pPr>
      <w:r>
        <w:rPr>
          <w:rFonts w:hint="eastAsia" w:ascii="宋体" w:hAnsi="宋体" w:cs="宋体"/>
          <w:sz w:val="28"/>
          <w:szCs w:val="28"/>
        </w:rPr>
        <w:t xml:space="preserve">法定代表人 (签字或签章)：</w:t>
      </w:r>
      <w:r/>
    </w:p>
    <w:p>
      <w:pPr>
        <w:ind w:firstLine="3920"/>
        <w:spacing w:before="156" w:line="560" w:lineRule="exact"/>
        <w:rPr>
          <w:rFonts w:ascii="宋体" w:hAnsi="宋体" w:cs="宋体"/>
          <w:sz w:val="28"/>
          <w:szCs w:val="28"/>
        </w:rPr>
      </w:pPr>
      <w:r>
        <w:rPr>
          <w:rFonts w:hint="eastAsia" w:ascii="宋体" w:hAnsi="宋体" w:cs="宋体"/>
          <w:sz w:val="28"/>
          <w:szCs w:val="28"/>
        </w:rPr>
        <w:t xml:space="preserve">日期：   年  月   日</w:t>
      </w:r>
      <w:r/>
    </w:p>
    <w:p>
      <w:pPr>
        <w:jc w:val="left"/>
        <w:widowControl/>
        <w:rPr>
          <w:rFonts w:ascii="方正仿宋_GB2312" w:hAnsi="方正仿宋_GB2312" w:eastAsia="方正仿宋_GB2312" w:cs="方正仿宋_GB2312"/>
          <w:b/>
          <w:sz w:val="28"/>
          <w:szCs w:val="28"/>
        </w:rPr>
      </w:pPr>
      <w:r>
        <w:rPr>
          <w:rFonts w:hint="eastAsia" w:ascii="宋体" w:hAnsi="宋体" w:cs="宋体"/>
          <w:sz w:val="28"/>
          <w:szCs w:val="28"/>
        </w:rPr>
        <w:br w:type="page" w:clear="all"/>
      </w:r>
      <w:r>
        <w:rPr>
          <w:rFonts w:hint="eastAsia" w:ascii="仿宋_GB2312" w:hAnsi="仿宋" w:eastAsia="仿宋_GB2312"/>
          <w:b/>
          <w:bCs/>
          <w:sz w:val="28"/>
          <w:szCs w:val="28"/>
        </w:rPr>
        <w:t xml:space="preserve">（2）中小企业声明函、监狱企业证明、残疾人福利性单位声明函格式；</w:t>
      </w:r>
      <w:r/>
    </w:p>
    <w:p>
      <w:pPr>
        <w:jc w:val="center"/>
        <w:spacing w:line="440" w:lineRule="exact"/>
        <w:rPr>
          <w:rFonts w:ascii="黑体" w:eastAsia="黑体"/>
          <w:bCs/>
          <w:sz w:val="32"/>
          <w:szCs w:val="32"/>
        </w:rPr>
      </w:pPr>
      <w:r/>
      <w:bookmarkStart w:id="286" w:name="OLE_LINK6"/>
      <w:r>
        <w:rPr>
          <w:rFonts w:hint="eastAsia" w:ascii="黑体" w:eastAsia="黑体"/>
          <w:bCs/>
          <w:sz w:val="32"/>
          <w:szCs w:val="32"/>
        </w:rPr>
        <w:t xml:space="preserve">中小企业声明函</w:t>
      </w:r>
      <w:r/>
    </w:p>
    <w:p>
      <w:pPr>
        <w:ind w:firstLine="570"/>
        <w:spacing w:line="440" w:lineRule="exact"/>
        <w:rPr>
          <w:rFonts w:cs="宋体" w:asciiTheme="minorEastAsia" w:hAnsiTheme="minorEastAsia"/>
          <w:sz w:val="28"/>
          <w:szCs w:val="28"/>
        </w:rPr>
      </w:pPr>
      <w:r>
        <w:rPr>
          <w:rFonts w:hint="eastAsia" w:cs="宋体" w:asciiTheme="minorEastAsia" w:hAnsiTheme="minorEastAsia"/>
          <w:sz w:val="28"/>
          <w:szCs w:val="28"/>
        </w:rPr>
        <w:t xml:space="preserve">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 xml:space="preserve">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，从业人员人，营业收入万元，资产总额万元，属于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，从业人员人，营业收入万元，资产总额万元，属于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pStyle w:val="853"/>
        <w:ind w:left="930" w:firstLine="0"/>
        <w:spacing w:line="440" w:lineRule="exact"/>
        <w:rPr>
          <w:rFonts w:ascii="ΟGB2312" w:hAnsi="宋体" w:eastAsia="ΟGB2312" w:cs="宋体"/>
          <w:sz w:val="28"/>
          <w:szCs w:val="28"/>
        </w:rPr>
      </w:pPr>
      <w:r>
        <w:rPr>
          <w:rFonts w:ascii="ΟGB2312" w:hAnsi="宋体" w:eastAsia="ΟGB2312" w:cs="宋体"/>
          <w:sz w:val="28"/>
          <w:szCs w:val="28"/>
        </w:rPr>
        <w:t xml:space="preserve">……</w:t>
      </w:r>
      <w:r/>
    </w:p>
    <w:p>
      <w:pPr>
        <w:ind w:firstLine="560"/>
        <w:spacing w:line="440" w:lineRule="exact"/>
        <w:rPr>
          <w:rFonts w:ascii="ΟGB2312" w:hAnsi="宋体" w:eastAsia="ΟGB2312" w:cs="宋体"/>
          <w:sz w:val="28"/>
          <w:szCs w:val="28"/>
        </w:rPr>
      </w:pPr>
      <w:r>
        <w:rPr>
          <w:rFonts w:hint="eastAsia" w:ascii="ΟGB2312" w:hAnsi="宋体" w:eastAsia="ΟGB2312"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ΟGB2312" w:hAnsi="宋体" w:eastAsia="ΟGB2312" w:cs="宋体"/>
          <w:sz w:val="28"/>
          <w:szCs w:val="28"/>
        </w:rPr>
      </w:pPr>
      <w:r>
        <w:rPr>
          <w:rFonts w:hint="eastAsia" w:ascii="ΟGB2312" w:hAnsi="宋体" w:eastAsia="ΟGB2312" w:cs="宋体"/>
          <w:sz w:val="28"/>
          <w:szCs w:val="28"/>
        </w:rPr>
        <w:t xml:space="preserve">本企业对上述声明内容的真实性负责。如有虚假，将依法承担相应责任。</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企业名称（盖章）：</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日  期：</w:t>
      </w:r>
      <w:r/>
    </w:p>
    <w:p>
      <w:pPr>
        <w:pStyle w:val="848"/>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注：1、从业人员、营业收入填报上一年度数据，无上一年度数据的新成立企业可不填报。</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2、供应商如不提供此声明函，价格将不做相应扣除。</w:t>
      </w:r>
      <w:r/>
    </w:p>
    <w:p>
      <w:pPr>
        <w:spacing w:line="560" w:lineRule="exact"/>
        <w:rPr>
          <w:rFonts w:ascii="仿宋" w:hAnsi="仿宋" w:eastAsia="仿宋" w:cs="方正仿宋_GB2312"/>
          <w:sz w:val="28"/>
          <w:szCs w:val="28"/>
        </w:rPr>
      </w:pPr>
      <w:r>
        <w:rPr>
          <w:rFonts w:hint="eastAsia" w:cs="宋体" w:asciiTheme="majorEastAsia" w:hAnsiTheme="majorEastAsia" w:eastAsiaTheme="majorEastAsia"/>
          <w:sz w:val="28"/>
          <w:szCs w:val="28"/>
        </w:rPr>
        <w:t xml:space="preserve">3、供应商提供的声明函内容不实的，属于提供虚假材料谋取中标，依照《中华人民共和国政府采购法》等国家有关规定追究相应责任。</w:t>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b/>
          <w:bCs/>
          <w:sz w:val="32"/>
          <w:szCs w:val="32"/>
        </w:rPr>
        <w:outlineLvl w:val="2"/>
      </w:pPr>
      <w:r>
        <w:rPr>
          <w:rFonts w:hint="eastAsia" w:hAnsi="宋体"/>
          <w:b/>
          <w:bCs/>
          <w:sz w:val="32"/>
          <w:szCs w:val="32"/>
        </w:rPr>
      </w:r>
      <w:r/>
    </w:p>
    <w:p>
      <w:pPr>
        <w:jc w:val="center"/>
        <w:spacing w:line="400" w:lineRule="exact"/>
        <w:rPr>
          <w:rFonts w:hint="eastAsia" w:hAnsi="宋体" w:eastAsia="宋体"/>
          <w:b/>
          <w:bCs/>
          <w:sz w:val="32"/>
          <w:szCs w:val="32"/>
          <w:lang w:val="en-US" w:eastAsia="zh-CN"/>
        </w:rPr>
        <w:outlineLvl w:val="2"/>
      </w:pPr>
      <w:r>
        <w:rPr>
          <w:rFonts w:hint="eastAsia" w:hAnsi="宋体"/>
          <w:b/>
          <w:bCs/>
          <w:sz w:val="32"/>
          <w:szCs w:val="32"/>
        </w:rPr>
        <w:t xml:space="preserve">监狱和戒毒企业（监狱企业）</w:t>
      </w:r>
      <w:r>
        <w:rPr>
          <w:rFonts w:hint="eastAsia" w:hAnsi="宋体"/>
          <w:b/>
          <w:bCs/>
          <w:sz w:val="32"/>
          <w:szCs w:val="32"/>
          <w:lang w:val="en-US" w:eastAsia="zh-CN"/>
        </w:rPr>
        <w:t xml:space="preserve">证明</w:t>
      </w:r>
      <w:r/>
    </w:p>
    <w:p>
      <w:pPr>
        <w:jc w:val="center"/>
        <w:spacing w:line="400" w:lineRule="exact"/>
        <w:rPr>
          <w:sz w:val="24"/>
          <w:szCs w:val="24"/>
        </w:rPr>
      </w:pPr>
      <w:r>
        <w:rPr>
          <w:rFonts w:hint="eastAsia"/>
          <w:sz w:val="24"/>
          <w:szCs w:val="24"/>
        </w:rPr>
        <w:t xml:space="preserve">（注：符合条件的监狱企业请提供，不符合的不提供）</w:t>
      </w:r>
      <w:r/>
    </w:p>
    <w:p>
      <w:pPr>
        <w:pStyle w:val="872"/>
        <w:spacing w:before="156" w:line="400" w:lineRule="exact"/>
        <w:rPr>
          <w:rFonts w:hint="eastAsia" w:hAnsi="宋体" w:eastAsia="宋体" w:cs="宋体"/>
          <w:b/>
          <w:bCs/>
          <w:sz w:val="24"/>
          <w:szCs w:val="24"/>
          <w:lang w:eastAsia="zh-CN"/>
        </w:rPr>
      </w:pPr>
      <w:r>
        <w:rPr>
          <w:rFonts w:hint="eastAsia" w:hAnsi="宋体" w:cs="宋体"/>
          <w:b/>
          <w:bCs/>
          <w:sz w:val="24"/>
          <w:szCs w:val="24"/>
        </w:rPr>
        <w:t xml:space="preserve">提供由省级以上监狱管理局、戒毒管理局（含新疆生产建设兵团）出具的属于监狱企业的证明文件</w:t>
      </w:r>
      <w:r>
        <w:rPr>
          <w:rFonts w:hint="eastAsia" w:hAnsi="宋体" w:cs="宋体"/>
          <w:b/>
          <w:bCs/>
          <w:sz w:val="24"/>
          <w:szCs w:val="24"/>
          <w:lang w:eastAsia="zh-CN"/>
        </w:rPr>
        <w:t xml:space="preserve">。</w:t>
      </w:r>
      <w:r/>
    </w:p>
    <w:p>
      <w:pPr>
        <w:spacing w:line="400" w:lineRule="exact"/>
        <w:rPr>
          <w:rFonts w:hAnsi="宋体"/>
          <w:sz w:val="24"/>
          <w:szCs w:val="24"/>
        </w:rPr>
        <w:outlineLvl w:val="2"/>
      </w:pPr>
      <w:r>
        <w:rPr>
          <w:rFonts w:hAnsi="宋体"/>
          <w:sz w:val="24"/>
          <w:szCs w:val="24"/>
        </w:rPr>
      </w:r>
      <w:r/>
    </w:p>
    <w:p>
      <w:pPr>
        <w:pStyle w:val="873"/>
        <w:rPr>
          <w:rFonts w:hAnsi="宋体"/>
          <w:sz w:val="32"/>
          <w:szCs w:val="32"/>
        </w:rPr>
      </w:pPr>
      <w:r>
        <w:rPr>
          <w:rFonts w:hAnsi="宋体"/>
          <w:sz w:val="32"/>
          <w:szCs w:val="32"/>
        </w:rPr>
      </w:r>
      <w:r/>
    </w:p>
    <w:p>
      <w:r/>
      <w:r/>
    </w:p>
    <w:p>
      <w:pPr>
        <w:jc w:val="center"/>
        <w:spacing w:line="400" w:lineRule="exact"/>
        <w:rPr>
          <w:rFonts w:hAnsi="宋体"/>
          <w:b/>
          <w:bCs/>
          <w:sz w:val="32"/>
          <w:szCs w:val="32"/>
        </w:rPr>
        <w:outlineLvl w:val="2"/>
      </w:pPr>
      <w:r>
        <w:rPr>
          <w:rFonts w:hint="eastAsia" w:hAnsi="宋体"/>
          <w:b/>
          <w:bCs/>
          <w:sz w:val="32"/>
          <w:szCs w:val="32"/>
        </w:rPr>
        <w:t xml:space="preserve">残疾人福利性单位声明函</w:t>
      </w:r>
      <w:r/>
    </w:p>
    <w:p>
      <w:pPr>
        <w:jc w:val="center"/>
        <w:spacing w:line="400" w:lineRule="exact"/>
        <w:rPr>
          <w:sz w:val="24"/>
          <w:szCs w:val="24"/>
        </w:rPr>
      </w:pPr>
      <w:r>
        <w:rPr>
          <w:rFonts w:hint="eastAsia"/>
          <w:sz w:val="24"/>
          <w:szCs w:val="24"/>
        </w:rPr>
        <w:t xml:space="preserve">（注：符合条件的残疾人福利性单位请提供本函，不符合的不提供本函）</w:t>
      </w:r>
      <w:r/>
    </w:p>
    <w:p>
      <w:pPr>
        <w:spacing w:line="400" w:lineRule="exact"/>
        <w:rPr>
          <w:sz w:val="24"/>
          <w:szCs w:val="24"/>
        </w:rPr>
      </w:pPr>
      <w:r>
        <w:rPr>
          <w:sz w:val="24"/>
          <w:szCs w:val="24"/>
        </w:rPr>
      </w:r>
      <w:r/>
    </w:p>
    <w:p>
      <w:pPr>
        <w:spacing w:line="400" w:lineRule="exact"/>
        <w:rPr>
          <w:sz w:val="24"/>
          <w:szCs w:val="24"/>
        </w:rPr>
      </w:pPr>
      <w:r>
        <w:rPr>
          <w:sz w:val="24"/>
          <w:szCs w:val="24"/>
        </w:rPr>
      </w:r>
      <w:r/>
    </w:p>
    <w:p>
      <w:pPr>
        <w:ind w:firstLine="420"/>
        <w:spacing w:line="400" w:lineRule="exact"/>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sz w:val="24"/>
          <w:szCs w:val="24"/>
        </w:rPr>
      </w:pPr>
      <w:r>
        <w:rPr>
          <w:sz w:val="24"/>
          <w:szCs w:val="24"/>
        </w:rPr>
      </w:r>
      <w:r/>
    </w:p>
    <w:p>
      <w:pPr>
        <w:ind w:firstLine="420"/>
        <w:spacing w:line="400" w:lineRule="exact"/>
        <w:rPr>
          <w:sz w:val="24"/>
          <w:szCs w:val="24"/>
        </w:rPr>
      </w:pPr>
      <w:r>
        <w:rPr>
          <w:rFonts w:hint="eastAsia"/>
          <w:sz w:val="24"/>
          <w:szCs w:val="24"/>
        </w:rPr>
        <w:t xml:space="preserve">本单位对上述声明的真实性负责。如有虚假，将依法承担相应责任。</w:t>
      </w:r>
      <w:r/>
    </w:p>
    <w:p>
      <w:pPr>
        <w:ind w:firstLine="420"/>
        <w:spacing w:line="400" w:lineRule="exact"/>
        <w:rPr>
          <w:sz w:val="24"/>
          <w:szCs w:val="24"/>
        </w:rPr>
      </w:pPr>
      <w:r>
        <w:rPr>
          <w:sz w:val="24"/>
          <w:szCs w:val="24"/>
        </w:rPr>
      </w:r>
      <w:r/>
    </w:p>
    <w:p>
      <w:pPr>
        <w:ind w:firstLine="420"/>
        <w:spacing w:line="400" w:lineRule="exact"/>
        <w:rPr>
          <w:sz w:val="24"/>
          <w:szCs w:val="24"/>
        </w:rPr>
      </w:pPr>
      <w:r>
        <w:rPr>
          <w:sz w:val="24"/>
          <w:szCs w:val="24"/>
        </w:rPr>
      </w:r>
      <w:r/>
    </w:p>
    <w:p>
      <w:pPr>
        <w:spacing w:line="400" w:lineRule="exact"/>
        <w:rPr>
          <w:sz w:val="24"/>
          <w:szCs w:val="24"/>
        </w:rPr>
      </w:pPr>
      <w:r>
        <w:rPr>
          <w:sz w:val="24"/>
          <w:szCs w:val="24"/>
        </w:rPr>
      </w:r>
      <w:r/>
    </w:p>
    <w:p>
      <w:pPr>
        <w:ind w:firstLine="4620"/>
        <w:spacing w:line="400" w:lineRule="exact"/>
        <w:rPr>
          <w:sz w:val="24"/>
          <w:szCs w:val="24"/>
        </w:rPr>
      </w:pPr>
      <w:r>
        <w:rPr>
          <w:rFonts w:hint="eastAsia"/>
          <w:sz w:val="24"/>
          <w:szCs w:val="24"/>
        </w:rPr>
        <w:t xml:space="preserve">单位名称（盖章）：</w:t>
      </w:r>
      <w:r/>
    </w:p>
    <w:p>
      <w:pPr>
        <w:spacing w:line="400" w:lineRule="exact"/>
        <w:rPr>
          <w:sz w:val="24"/>
          <w:szCs w:val="24"/>
        </w:rPr>
      </w:pPr>
      <w:r>
        <w:rPr>
          <w:sz w:val="24"/>
          <w:szCs w:val="24"/>
        </w:rPr>
      </w:r>
      <w:r/>
    </w:p>
    <w:p>
      <w:pPr>
        <w:ind w:firstLine="4620"/>
        <w:spacing w:line="400" w:lineRule="exact"/>
        <w:rPr>
          <w:rFonts w:hint="eastAsia"/>
          <w:sz w:val="24"/>
          <w:szCs w:val="24"/>
        </w:rPr>
      </w:pPr>
      <w:r>
        <w:rPr>
          <w:rFonts w:hint="eastAsia"/>
          <w:sz w:val="24"/>
          <w:szCs w:val="24"/>
        </w:rPr>
        <w:t xml:space="preserve">日  期：</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bookmarkEnd w:id="286"/>
      <w:r/>
      <w:bookmarkStart w:id="287" w:name="_Toc382811608"/>
      <w:r/>
      <w:bookmarkStart w:id="288" w:name="_Toc282446333"/>
      <w:r/>
      <w:bookmarkStart w:id="289" w:name="_Toc23828480"/>
      <w:r/>
      <w:bookmarkStart w:id="290" w:name="_Toc382812317"/>
      <w:r/>
      <w:bookmarkStart w:id="291" w:name="_Toc49090579"/>
      <w:r/>
      <w:bookmarkStart w:id="292" w:name="_Toc120614286"/>
      <w:r/>
      <w:bookmarkStart w:id="293" w:name="_Toc26554097"/>
      <w:r/>
      <w:bookmarkStart w:id="294" w:name="_Toc382811203"/>
      <w:r/>
      <w:bookmarkStart w:id="295" w:name="_Toc382812508"/>
      <w:r/>
      <w:bookmarkStart w:id="296" w:name="_Toc288030361"/>
      <w:r>
        <w:rPr>
          <w:rFonts w:hint="eastAsia" w:ascii="仿宋_GB2312" w:hAnsi="仿宋" w:eastAsia="仿宋_GB2312"/>
          <w:b/>
          <w:bCs/>
          <w:sz w:val="28"/>
          <w:szCs w:val="28"/>
        </w:rPr>
        <w:t xml:space="preserve">3.5采购需求响应表</w:t>
      </w:r>
      <w:r/>
    </w:p>
    <w:p>
      <w:pPr>
        <w:jc w:val="center"/>
        <w:spacing w:line="560" w:lineRule="exact"/>
        <w:rPr>
          <w:rFonts w:ascii="仿宋" w:hAnsi="仿宋" w:eastAsia="仿宋" w:cs="仿宋"/>
          <w:b/>
          <w:sz w:val="32"/>
          <w:szCs w:val="32"/>
        </w:rPr>
      </w:pPr>
      <w:r>
        <w:rPr>
          <w:rFonts w:hint="eastAsia" w:ascii="仿宋" w:hAnsi="仿宋" w:eastAsia="仿宋" w:cs="仿宋"/>
          <w:b/>
          <w:sz w:val="32"/>
          <w:szCs w:val="32"/>
        </w:rPr>
        <w:t xml:space="preserve">采购需求响应承诺</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一、我方已经仔细阅读并充分理解本征集文件第五章《采购需求》的要求，并郑重承诺完全按照《采购需求》要求提供相应的服务。</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二、技术要求响应。</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三、商务要求响应。</w:t>
      </w:r>
      <w:r/>
    </w:p>
    <w:p>
      <w:pPr>
        <w:pStyle w:val="842"/>
        <w:rPr>
          <w:rFonts w:ascii="仿宋" w:hAnsi="仿宋" w:eastAsia="仿宋" w:cs="仿宋"/>
          <w:sz w:val="28"/>
          <w:szCs w:val="28"/>
        </w:rPr>
      </w:pPr>
      <w:r>
        <w:rPr>
          <w:rFonts w:ascii="仿宋" w:hAnsi="仿宋" w:eastAsia="仿宋" w:cs="仿宋"/>
          <w:sz w:val="28"/>
          <w:szCs w:val="28"/>
        </w:rPr>
      </w:r>
      <w:r/>
    </w:p>
    <w:p>
      <w:pPr>
        <w:pStyle w:val="842"/>
        <w:rPr>
          <w:rFonts w:ascii="仿宋" w:hAnsi="仿宋" w:eastAsia="仿宋" w:cs="仿宋"/>
          <w:sz w:val="28"/>
          <w:szCs w:val="28"/>
        </w:rPr>
      </w:pPr>
      <w:r>
        <w:rPr>
          <w:rFonts w:ascii="仿宋" w:hAnsi="仿宋" w:eastAsia="仿宋" w:cs="仿宋"/>
          <w:sz w:val="28"/>
          <w:szCs w:val="28"/>
        </w:rPr>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供应商名称(盖法人章)：</w:t>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法定代表人(签字或签章)：</w:t>
      </w:r>
      <w:r/>
    </w:p>
    <w:p>
      <w:pPr>
        <w:ind w:firstLine="3920"/>
        <w:spacing w:before="120" w:line="560" w:lineRule="exact"/>
        <w:rPr>
          <w:rFonts w:ascii="方正仿宋_GB2312" w:hAnsi="方正仿宋_GB2312" w:eastAsia="方正仿宋_GB2312" w:cs="方正仿宋_GB2312"/>
        </w:rPr>
      </w:pPr>
      <w:r>
        <w:rPr>
          <w:rFonts w:hint="eastAsia" w:ascii="仿宋" w:hAnsi="仿宋" w:eastAsia="仿宋" w:cs="仿宋"/>
          <w:sz w:val="28"/>
          <w:szCs w:val="28"/>
        </w:rPr>
        <w:t xml:space="preserve">日期：   年  月  日</w:t>
      </w:r>
      <w:bookmarkEnd w:id="287"/>
      <w:r/>
      <w:bookmarkEnd w:id="288"/>
      <w:r/>
      <w:bookmarkEnd w:id="289"/>
      <w:r/>
      <w:bookmarkEnd w:id="290"/>
      <w:r/>
      <w:bookmarkEnd w:id="291"/>
      <w:r/>
      <w:bookmarkEnd w:id="292"/>
      <w:r/>
      <w:bookmarkEnd w:id="293"/>
      <w:r/>
      <w:bookmarkEnd w:id="294"/>
      <w:r/>
      <w:bookmarkEnd w:id="295"/>
      <w:r/>
      <w:bookmarkEnd w:id="296"/>
      <w:r/>
      <w:r/>
    </w:p>
    <w:p>
      <w:pPr>
        <w:ind w:firstLine="141"/>
        <w:jc w:val="center"/>
        <w:rPr>
          <w:rFonts w:ascii="仿宋_GB2312" w:hAnsi="仿宋" w:eastAsia="仿宋_GB2312"/>
          <w:b/>
          <w:bCs/>
          <w:sz w:val="28"/>
          <w:szCs w:val="28"/>
        </w:rPr>
      </w:pPr>
      <w:r>
        <w:rPr>
          <w:rFonts w:ascii="方正仿宋_GB2312" w:hAnsi="方正仿宋_GB2312" w:eastAsia="方正仿宋_GB2312" w:cs="方正仿宋_GB2312"/>
          <w:b/>
          <w:sz w:val="28"/>
          <w:szCs w:val="28"/>
        </w:rPr>
        <w:br w:type="page" w:clear="all"/>
      </w:r>
      <w:r/>
    </w:p>
    <w:p>
      <w:pPr>
        <w:pStyle w:val="845"/>
      </w:pPr>
      <w:r/>
      <w:r/>
    </w:p>
    <w:p>
      <w:pPr>
        <w:pStyle w:val="845"/>
      </w:pPr>
      <w:r/>
      <w:r/>
    </w:p>
    <w:p>
      <w:pPr>
        <w:pStyle w:val="854"/>
        <w:ind w:firstLine="0"/>
        <w:jc w:val="both"/>
        <w:spacing w:line="400" w:lineRule="exact"/>
        <w:rPr>
          <w:rFonts w:ascii="仿宋_GB2312" w:hAnsi="仿宋" w:eastAsia="仿宋_GB2312"/>
          <w:b/>
          <w:bCs/>
          <w:sz w:val="28"/>
          <w:szCs w:val="28"/>
        </w:rPr>
      </w:pPr>
      <w:r>
        <w:rPr>
          <w:rFonts w:hint="eastAsia" w:ascii="仿宋_GB2312" w:hAnsi="仿宋" w:eastAsia="仿宋_GB2312"/>
          <w:b/>
          <w:bCs/>
          <w:sz w:val="28"/>
          <w:szCs w:val="28"/>
        </w:rPr>
        <w:t xml:space="preserve">3.6附件：</w:t>
      </w:r>
      <w:r/>
    </w:p>
    <w:p>
      <w:pPr>
        <w:pStyle w:val="838"/>
        <w:ind w:firstLine="0"/>
        <w:spacing w:line="400" w:lineRule="exact"/>
      </w:pPr>
      <w:r/>
      <w:r/>
    </w:p>
    <w:p>
      <w:pPr>
        <w:jc w:val="center"/>
        <w:spacing w:line="400" w:lineRule="exact"/>
        <w:widowControl/>
        <w:rPr>
          <w:rFonts w:ascii="宋体" w:hAnsi="宋体"/>
          <w:b/>
          <w:sz w:val="28"/>
          <w:szCs w:val="28"/>
        </w:rPr>
        <w:outlineLvl w:val="1"/>
      </w:pPr>
      <w:r>
        <w:rPr>
          <w:rFonts w:hint="eastAsia" w:ascii="宋体" w:hAnsi="宋体"/>
          <w:b/>
          <w:sz w:val="28"/>
          <w:szCs w:val="28"/>
        </w:rPr>
        <w:t xml:space="preserve">法定代表人身份证明书</w:t>
      </w:r>
      <w:r/>
    </w:p>
    <w:p>
      <w:pPr>
        <w:spacing w:line="400" w:lineRule="exact"/>
        <w:rPr>
          <w:rFonts w:ascii="宋体" w:hAnsi="宋体"/>
          <w:b/>
          <w:szCs w:val="20"/>
        </w:rPr>
      </w:pPr>
      <w:r>
        <w:rPr>
          <w:rFonts w:ascii="宋体" w:hAnsi="宋体"/>
          <w:b/>
          <w:szCs w:val="20"/>
        </w:rPr>
      </w:r>
      <w:r/>
    </w:p>
    <w:p>
      <w:pPr>
        <w:ind w:firstLine="612"/>
        <w:spacing w:line="400" w:lineRule="exact"/>
        <w:rPr>
          <w:rFonts w:ascii="宋体" w:hAnsi="宋体"/>
        </w:rPr>
      </w:pPr>
      <w:r>
        <w:rPr>
          <w:rFonts w:hint="eastAsia" w:ascii="宋体" w:hAnsi="宋体"/>
        </w:rPr>
        <w:t xml:space="preserve">单位名称：</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u w:val="single"/>
        </w:rPr>
      </w:pPr>
      <w:r>
        <w:rPr>
          <w:rFonts w:hint="eastAsia" w:ascii="宋体" w:hAnsi="宋体"/>
        </w:rPr>
        <w:t xml:space="preserve">单位性质：</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u w:val="single"/>
        </w:rPr>
      </w:pPr>
      <w:r>
        <w:rPr>
          <w:rFonts w:hint="eastAsia" w:ascii="宋体" w:hAnsi="宋体"/>
        </w:rPr>
        <w:t xml:space="preserve">地    址：</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rPr>
      </w:pPr>
      <w:r>
        <w:rPr>
          <w:rFonts w:hint="eastAsia" w:ascii="宋体" w:hAnsi="宋体"/>
        </w:rPr>
        <w:t xml:space="preserve">成立时间：年月日</w:t>
      </w:r>
      <w:r/>
    </w:p>
    <w:p>
      <w:pPr>
        <w:ind w:firstLine="610"/>
        <w:spacing w:line="400" w:lineRule="exact"/>
        <w:rPr>
          <w:rFonts w:ascii="宋体" w:hAnsi="宋体"/>
          <w:u w:val="single"/>
        </w:rPr>
      </w:pPr>
      <w:r>
        <w:rPr>
          <w:rFonts w:hint="eastAsia" w:ascii="宋体" w:hAnsi="宋体"/>
        </w:rPr>
        <w:t xml:space="preserve">经营期限：</w:t>
      </w:r>
      <w:r>
        <w:rPr>
          <w:rFonts w:hint="eastAsia" w:ascii="宋体" w:hAnsi="宋体"/>
          <w:u w:val="single"/>
        </w:rPr>
        <w:tab/>
      </w:r>
      <w:r>
        <w:rPr>
          <w:rFonts w:hint="eastAsia" w:ascii="宋体" w:hAnsi="宋体"/>
          <w:u w:val="single"/>
        </w:rPr>
        <w:tab/>
      </w:r>
      <w:r/>
    </w:p>
    <w:p>
      <w:pPr>
        <w:ind w:firstLine="610"/>
        <w:spacing w:line="400" w:lineRule="exact"/>
        <w:rPr>
          <w:rFonts w:ascii="宋体" w:hAnsi="宋体"/>
        </w:rPr>
      </w:pPr>
      <w:r>
        <w:rPr>
          <w:rFonts w:hint="eastAsia" w:ascii="宋体" w:hAnsi="宋体"/>
        </w:rPr>
        <w:t xml:space="preserve">姓    名： 性别：年龄：</w:t>
      </w:r>
      <w:r/>
    </w:p>
    <w:p>
      <w:pPr>
        <w:ind w:firstLine="610"/>
        <w:spacing w:line="400" w:lineRule="exact"/>
        <w:rPr>
          <w:rFonts w:ascii="宋体" w:hAnsi="宋体"/>
          <w:u w:val="single"/>
        </w:rPr>
      </w:pPr>
      <w:r>
        <w:rPr>
          <w:rFonts w:hint="eastAsia" w:ascii="宋体" w:hAnsi="宋体"/>
        </w:rPr>
        <w:t xml:space="preserve">身份证号码</w:t>
      </w:r>
      <w:r/>
    </w:p>
    <w:p>
      <w:pPr>
        <w:ind w:firstLine="610"/>
        <w:spacing w:line="400" w:lineRule="exact"/>
        <w:rPr>
          <w:rFonts w:ascii="宋体" w:hAnsi="宋体"/>
        </w:rPr>
      </w:pPr>
      <w:r>
        <w:rPr>
          <w:rFonts w:hint="eastAsia" w:ascii="宋体" w:hAnsi="宋体"/>
        </w:rPr>
        <w:t xml:space="preserve">联系方式：邮箱：</w:t>
      </w:r>
      <w:r/>
    </w:p>
    <w:p>
      <w:pPr>
        <w:ind w:firstLine="610"/>
        <w:spacing w:line="400" w:lineRule="exact"/>
        <w:rPr>
          <w:rFonts w:ascii="宋体" w:hAnsi="宋体"/>
        </w:rPr>
      </w:pPr>
      <w:r>
        <w:rPr>
          <w:rFonts w:hint="eastAsia" w:ascii="宋体" w:hAnsi="宋体"/>
        </w:rPr>
        <w:t xml:space="preserve">系</w:t>
      </w:r>
      <w:r>
        <w:rPr>
          <w:rFonts w:hint="eastAsia" w:ascii="宋体" w:hAnsi="宋体"/>
          <w:u w:val="single"/>
        </w:rPr>
        <w:t xml:space="preserve">          （供应商单位名称）         </w:t>
      </w:r>
      <w:r>
        <w:rPr>
          <w:rFonts w:hint="eastAsia" w:ascii="宋体" w:hAnsi="宋体"/>
        </w:rPr>
        <w:t xml:space="preserve">的法定代表人。</w:t>
      </w:r>
      <w:r/>
    </w:p>
    <w:p>
      <w:pPr>
        <w:ind w:firstLine="610"/>
        <w:spacing w:line="400" w:lineRule="exact"/>
        <w:rPr>
          <w:rFonts w:ascii="宋体" w:hAnsi="宋体"/>
        </w:rPr>
      </w:pPr>
      <w:r>
        <w:rPr>
          <w:rFonts w:hint="eastAsia" w:ascii="宋体" w:hAnsi="宋体"/>
        </w:rPr>
        <w:t xml:space="preserve">特此证明。</w:t>
      </w:r>
      <w:r/>
    </w:p>
    <w:p>
      <w:pPr>
        <w:ind w:firstLine="610"/>
        <w:spacing w:line="400" w:lineRule="exact"/>
        <w:rPr>
          <w:rFonts w:ascii="宋体" w:hAnsi="宋体"/>
        </w:rPr>
      </w:pPr>
      <w:r>
        <w:rPr>
          <w:rFonts w:hint="eastAsia" w:ascii="宋体" w:hAnsi="宋体"/>
          <w:u w:val="single"/>
        </w:rPr>
        <w:t xml:space="preserve">          附身份证复印件                                   </w:t>
      </w:r>
      <w:r/>
    </w:p>
    <w:p>
      <w:pPr>
        <w:ind w:firstLine="480"/>
        <w:spacing w:line="400" w:lineRule="exact"/>
        <w:tabs>
          <w:tab w:val="left" w:pos="720" w:leader="none"/>
          <w:tab w:val="left" w:pos="900" w:leader="none"/>
        </w:tabs>
        <w:rPr>
          <w:rFonts w:ascii="宋体" w:hAnsi="宋体"/>
        </w:rPr>
      </w:pPr>
      <w:r>
        <w:rPr>
          <w:rFonts w:ascii="宋体" w:hAnsi="宋体"/>
        </w:rPr>
      </w:r>
      <w:r/>
    </w:p>
    <w:p>
      <w:pPr>
        <w:ind w:firstLine="4440"/>
        <w:spacing w:line="400" w:lineRule="exact"/>
        <w:tabs>
          <w:tab w:val="left" w:pos="720" w:leader="none"/>
          <w:tab w:val="left" w:pos="900" w:leader="none"/>
        </w:tabs>
        <w:rPr>
          <w:rFonts w:ascii="宋体" w:hAnsi="宋体"/>
          <w:u w:val="single"/>
        </w:rPr>
      </w:pPr>
      <w:r>
        <w:rPr>
          <w:rFonts w:hint="eastAsia" w:ascii="宋体" w:hAnsi="宋体"/>
        </w:rPr>
        <w:t xml:space="preserve">供应商：</w:t>
      </w:r>
      <w:r>
        <w:rPr>
          <w:rFonts w:hint="eastAsia" w:ascii="宋体" w:hAnsi="宋体"/>
          <w:u w:val="single"/>
        </w:rPr>
        <w:t xml:space="preserve">             （盖公章）</w:t>
      </w:r>
      <w:r/>
    </w:p>
    <w:p>
      <w:pPr>
        <w:ind w:firstLine="4440"/>
        <w:spacing w:line="400" w:lineRule="exact"/>
        <w:tabs>
          <w:tab w:val="left" w:pos="720" w:leader="none"/>
          <w:tab w:val="left" w:pos="900" w:leader="none"/>
        </w:tabs>
        <w:rPr>
          <w:rFonts w:ascii="宋体" w:hAnsi="宋体"/>
        </w:rPr>
      </w:pPr>
      <w:r>
        <w:rPr>
          <w:rFonts w:hint="eastAsia" w:ascii="宋体" w:hAnsi="宋体"/>
        </w:rPr>
        <w:t xml:space="preserve">法定代表人签名</w:t>
      </w:r>
      <w:r>
        <w:rPr>
          <w:rFonts w:hint="eastAsia" w:ascii="宋体" w:hAnsi="宋体"/>
          <w:u w:val="single"/>
        </w:rPr>
        <w:t xml:space="preserve">：            </w:t>
      </w:r>
      <w:r/>
    </w:p>
    <w:p>
      <w:pPr>
        <w:ind w:firstLine="4440"/>
        <w:spacing w:line="400" w:lineRule="exact"/>
        <w:tabs>
          <w:tab w:val="left" w:pos="720" w:leader="none"/>
          <w:tab w:val="left" w:pos="900" w:leader="none"/>
        </w:tabs>
        <w:rPr>
          <w:rFonts w:ascii="宋体" w:hAnsi="宋体"/>
        </w:rPr>
      </w:pPr>
      <w:r>
        <w:rPr>
          <w:rFonts w:hint="eastAsia" w:ascii="宋体" w:hAnsi="宋体"/>
        </w:rPr>
        <w:t xml:space="preserve">日 期：年月日</w:t>
      </w:r>
      <w:r/>
    </w:p>
    <w:p>
      <w:pPr>
        <w:jc w:val="center"/>
        <w:widowControl/>
        <w:rPr>
          <w:rFonts w:ascii="宋体" w:hAnsi="宋体" w:cs="宋体"/>
          <w:b/>
          <w:sz w:val="32"/>
          <w:szCs w:val="32"/>
        </w:rPr>
        <w:outlineLvl w:val="1"/>
      </w:pPr>
      <w:r/>
      <w:bookmarkStart w:id="297" w:name="_Toc25165"/>
      <w:r/>
      <w:bookmarkStart w:id="298" w:name="_Toc263"/>
      <w:r/>
      <w:bookmarkStart w:id="299" w:name="_Toc7171"/>
      <w:r/>
      <w:bookmarkStart w:id="300" w:name="_Toc27790"/>
      <w:r/>
      <w:bookmarkStart w:id="301" w:name="_Toc18831"/>
      <w:r/>
      <w:r/>
    </w:p>
    <w:p>
      <w:pPr>
        <w:jc w:val="center"/>
        <w:spacing w:after="100" w:afterAutospacing="1" w:line="360" w:lineRule="auto"/>
        <w:rPr>
          <w:rFonts w:ascii="宋体" w:hAnsi="宋体"/>
          <w:sz w:val="32"/>
          <w:szCs w:val="32"/>
        </w:rPr>
      </w:pPr>
      <w:r>
        <w:rPr>
          <w:rFonts w:hint="eastAsia" w:ascii="宋体" w:hAnsi="宋体" w:cs="宋体"/>
          <w:b/>
          <w:sz w:val="32"/>
          <w:szCs w:val="32"/>
        </w:rPr>
        <w:br w:type="page" w:clear="all"/>
      </w:r>
      <w:bookmarkEnd w:id="297"/>
      <w:r/>
      <w:bookmarkEnd w:id="298"/>
      <w:r/>
      <w:bookmarkEnd w:id="299"/>
      <w:r/>
      <w:bookmarkEnd w:id="300"/>
      <w:r/>
      <w:bookmarkEnd w:id="301"/>
      <w:r>
        <w:rPr>
          <w:rFonts w:hint="eastAsia" w:ascii="宋体" w:hAnsi="宋体"/>
          <w:sz w:val="32"/>
          <w:szCs w:val="32"/>
        </w:rPr>
        <w:t xml:space="preserve">授权委托书</w:t>
      </w:r>
      <w:r/>
    </w:p>
    <w:p>
      <w:pPr>
        <w:ind w:firstLine="435"/>
        <w:spacing w:line="500" w:lineRule="exact"/>
        <w:rPr>
          <w:rFonts w:ascii="宋体" w:hAnsi="宋体"/>
          <w:szCs w:val="21"/>
          <w:u w:val="single"/>
        </w:rPr>
      </w:pPr>
      <w:r>
        <w:rPr>
          <w:rFonts w:hint="eastAsia" w:ascii="宋体" w:hAnsi="宋体"/>
          <w:szCs w:val="21"/>
        </w:rPr>
        <w:t xml:space="preserve">委托人（供应商）：</w:t>
      </w:r>
      <w:r/>
    </w:p>
    <w:p>
      <w:pPr>
        <w:ind w:firstLine="435"/>
        <w:spacing w:line="500" w:lineRule="exact"/>
        <w:rPr>
          <w:rFonts w:ascii="宋体" w:hAnsi="宋体"/>
          <w:szCs w:val="21"/>
          <w:u w:val="single"/>
        </w:rPr>
      </w:pPr>
      <w:r>
        <w:rPr>
          <w:rFonts w:hint="eastAsia" w:ascii="宋体" w:hAnsi="宋体"/>
          <w:szCs w:val="21"/>
        </w:rPr>
        <w:t xml:space="preserve">地  址：</w:t>
      </w:r>
      <w:r/>
    </w:p>
    <w:p>
      <w:pPr>
        <w:ind w:firstLine="435"/>
        <w:spacing w:line="500" w:lineRule="exact"/>
        <w:rPr>
          <w:rFonts w:ascii="宋体" w:hAnsi="宋体"/>
          <w:szCs w:val="21"/>
          <w:u w:val="single"/>
        </w:rPr>
      </w:pPr>
      <w:r>
        <w:rPr>
          <w:rFonts w:hint="eastAsia" w:ascii="宋体" w:hAnsi="宋体"/>
          <w:szCs w:val="21"/>
        </w:rPr>
        <w:t xml:space="preserve">法定代表人：</w:t>
      </w:r>
      <w:r/>
    </w:p>
    <w:p>
      <w:pPr>
        <w:ind w:firstLine="435"/>
        <w:spacing w:line="500" w:lineRule="exact"/>
        <w:rPr>
          <w:rFonts w:ascii="宋体" w:hAnsi="宋体"/>
          <w:szCs w:val="21"/>
        </w:rPr>
      </w:pPr>
      <w:r>
        <w:rPr>
          <w:rFonts w:hint="eastAsia" w:ascii="宋体" w:hAnsi="宋体"/>
          <w:szCs w:val="21"/>
        </w:rPr>
        <w:t xml:space="preserve">受委托人：</w:t>
      </w:r>
      <w:r/>
    </w:p>
    <w:p>
      <w:pPr>
        <w:ind w:firstLine="435"/>
        <w:spacing w:line="500" w:lineRule="exact"/>
        <w:rPr>
          <w:rFonts w:ascii="宋体" w:hAnsi="宋体"/>
          <w:szCs w:val="21"/>
          <w:u w:val="single"/>
        </w:rPr>
      </w:pPr>
      <w:r>
        <w:rPr>
          <w:rFonts w:hint="eastAsia" w:ascii="宋体" w:hAnsi="宋体"/>
          <w:szCs w:val="21"/>
        </w:rPr>
        <w:t xml:space="preserve">受委托人身份证号码：</w:t>
      </w:r>
      <w:r/>
    </w:p>
    <w:p>
      <w:pPr>
        <w:ind w:firstLine="435"/>
        <w:spacing w:line="500" w:lineRule="exact"/>
        <w:rPr>
          <w:rFonts w:ascii="宋体" w:hAnsi="宋体"/>
          <w:szCs w:val="21"/>
        </w:rPr>
      </w:pPr>
      <w:r>
        <w:rPr>
          <w:rFonts w:hint="eastAsia" w:ascii="宋体" w:hAnsi="宋体"/>
          <w:szCs w:val="21"/>
        </w:rPr>
        <w:t xml:space="preserve">受委托人电话：</w:t>
      </w:r>
      <w:r/>
    </w:p>
    <w:p>
      <w:pPr>
        <w:ind w:firstLine="435"/>
        <w:spacing w:line="500" w:lineRule="exact"/>
        <w:rPr>
          <w:rFonts w:ascii="宋体" w:hAnsi="宋体"/>
          <w:szCs w:val="21"/>
        </w:rPr>
      </w:pPr>
      <w:r>
        <w:rPr>
          <w:rFonts w:hint="eastAsia" w:ascii="宋体" w:hAnsi="宋体"/>
          <w:szCs w:val="21"/>
        </w:rPr>
        <w:t xml:space="preserve">现委托上述受委托人在</w:t>
      </w:r>
      <w:r>
        <w:rPr>
          <w:rFonts w:hint="eastAsia" w:ascii="宋体" w:hAnsi="宋体"/>
          <w:szCs w:val="21"/>
          <w:u w:val="single"/>
        </w:rPr>
        <w:t xml:space="preserve">  （采购项目名称）              </w:t>
      </w:r>
      <w:r>
        <w:rPr>
          <w:rFonts w:hint="eastAsia" w:ascii="宋体" w:hAnsi="宋体"/>
          <w:szCs w:val="21"/>
        </w:rPr>
        <w:t xml:space="preserve">招标投标活动中，作为委托人的授权委托人。</w:t>
      </w:r>
      <w:r/>
    </w:p>
    <w:p>
      <w:pPr>
        <w:ind w:firstLine="435"/>
        <w:spacing w:line="500" w:lineRule="exact"/>
        <w:rPr>
          <w:rFonts w:ascii="宋体" w:hAnsi="宋体"/>
          <w:szCs w:val="21"/>
          <w:u w:val="single"/>
        </w:rPr>
      </w:pPr>
      <w:r>
        <w:rPr>
          <w:rFonts w:hint="eastAsia" w:ascii="宋体" w:hAnsi="宋体"/>
          <w:szCs w:val="21"/>
        </w:rPr>
        <w:t xml:space="preserve">委托权限：领取招标文件、与采购人（采购代理机构）接洽各项投标事宜，编制、签署、递交、澄清、说明、补正投标文件，参加开标，签订合同和处理有关事宜等特别授权。受委托人联独立行使的委托权限，其法律后果由委托人承担。</w:t>
      </w:r>
      <w:r/>
    </w:p>
    <w:p>
      <w:pPr>
        <w:ind w:firstLine="480"/>
        <w:spacing w:line="500" w:lineRule="exact"/>
        <w:rPr>
          <w:rFonts w:ascii="宋体" w:hAnsi="宋体"/>
          <w:szCs w:val="21"/>
        </w:rPr>
      </w:pPr>
      <w:r>
        <w:rPr>
          <w:rFonts w:hint="eastAsia" w:ascii="宋体" w:hAnsi="宋体"/>
          <w:szCs w:val="21"/>
        </w:rPr>
        <w:t xml:space="preserve">授权委托人无转委托权。采购人（采购代理机构）有权拒绝其他任何代表委托人行使的投标事宜，以及超出本授权范围的其他事宜。</w:t>
      </w:r>
      <w:r/>
    </w:p>
    <w:p>
      <w:pPr>
        <w:ind w:firstLine="435"/>
        <w:spacing w:line="500" w:lineRule="exact"/>
        <w:rPr>
          <w:rFonts w:ascii="宋体" w:hAnsi="宋体"/>
          <w:szCs w:val="21"/>
        </w:rPr>
      </w:pPr>
      <w:r>
        <w:rPr>
          <w:rFonts w:hint="eastAsia" w:ascii="宋体" w:hAnsi="宋体"/>
          <w:szCs w:val="21"/>
        </w:rPr>
        <w:t xml:space="preserve">委托期限自年月日起，至年月日止。</w:t>
      </w:r>
      <w:r/>
    </w:p>
    <w:p>
      <w:pPr>
        <w:spacing w:line="500" w:lineRule="exact"/>
        <w:rPr>
          <w:rFonts w:ascii="宋体" w:hAnsi="宋体"/>
          <w:szCs w:val="21"/>
        </w:rPr>
      </w:pPr>
      <w:r>
        <w:rPr>
          <w:rFonts w:ascii="宋体" w:hAnsi="宋体"/>
          <w:szCs w:val="21"/>
        </w:rPr>
      </w:r>
      <w:r/>
    </w:p>
    <w:p>
      <w:pPr>
        <w:ind w:firstLine="480"/>
        <w:spacing w:line="500" w:lineRule="exact"/>
        <w:tabs>
          <w:tab w:val="left" w:pos="720" w:leader="none"/>
          <w:tab w:val="left" w:pos="900" w:leader="none"/>
        </w:tabs>
        <w:rPr>
          <w:rFonts w:ascii="宋体" w:hAnsi="宋体"/>
          <w:szCs w:val="21"/>
          <w:u w:val="single"/>
        </w:rPr>
      </w:pPr>
      <w:r>
        <w:rPr>
          <w:rFonts w:hint="eastAsia" w:ascii="宋体" w:hAnsi="宋体"/>
          <w:szCs w:val="21"/>
          <w:u w:val="single"/>
        </w:rPr>
        <w:t xml:space="preserve">    （须附受委托人身份证复印件）                </w:t>
      </w:r>
      <w:r/>
    </w:p>
    <w:p>
      <w:pPr>
        <w:ind w:firstLine="3290"/>
        <w:spacing w:line="500" w:lineRule="exact"/>
        <w:rPr>
          <w:rFonts w:ascii="宋体" w:hAnsi="宋体"/>
          <w:szCs w:val="21"/>
        </w:rPr>
      </w:pPr>
      <w:r>
        <w:rPr>
          <w:rFonts w:ascii="宋体" w:hAnsi="宋体"/>
          <w:szCs w:val="21"/>
        </w:rPr>
      </w:r>
      <w:r/>
    </w:p>
    <w:p>
      <w:pPr>
        <w:ind w:firstLine="3290"/>
        <w:spacing w:line="500" w:lineRule="exact"/>
        <w:rPr>
          <w:rFonts w:ascii="宋体" w:hAnsi="宋体"/>
          <w:szCs w:val="21"/>
        </w:rPr>
      </w:pPr>
      <w:r>
        <w:rPr>
          <w:rFonts w:hint="eastAsia" w:ascii="宋体" w:hAnsi="宋体"/>
          <w:szCs w:val="21"/>
        </w:rPr>
        <w:t xml:space="preserve">委托人：（盖法人公章）</w:t>
      </w:r>
      <w:r/>
    </w:p>
    <w:p>
      <w:pPr>
        <w:ind w:firstLine="3290"/>
        <w:spacing w:line="500" w:lineRule="exact"/>
        <w:rPr>
          <w:rFonts w:ascii="宋体" w:hAnsi="宋体"/>
          <w:szCs w:val="21"/>
        </w:rPr>
      </w:pPr>
      <w:r>
        <w:rPr>
          <w:rFonts w:hint="eastAsia" w:ascii="宋体" w:hAnsi="宋体"/>
          <w:szCs w:val="21"/>
        </w:rPr>
        <w:t xml:space="preserve">法定代表人：（签字）</w:t>
      </w:r>
      <w:r/>
    </w:p>
    <w:p>
      <w:pPr>
        <w:ind w:firstLine="3290"/>
        <w:spacing w:line="500" w:lineRule="exact"/>
        <w:rPr>
          <w:rFonts w:ascii="宋体" w:hAnsi="宋体"/>
          <w:szCs w:val="21"/>
        </w:rPr>
      </w:pPr>
      <w:r>
        <w:rPr>
          <w:rFonts w:hint="eastAsia" w:ascii="宋体" w:hAnsi="宋体"/>
          <w:szCs w:val="21"/>
        </w:rPr>
        <w:t xml:space="preserve">受委托人：（签字）</w:t>
      </w:r>
      <w:r/>
    </w:p>
    <w:p>
      <w:pPr>
        <w:ind w:firstLine="3290"/>
        <w:spacing w:line="500" w:lineRule="exact"/>
        <w:rPr>
          <w:rFonts w:ascii="宋体" w:hAnsi="宋体"/>
          <w:szCs w:val="21"/>
        </w:rPr>
      </w:pPr>
      <w:r>
        <w:rPr>
          <w:rFonts w:ascii="宋体" w:hAnsi="宋体"/>
          <w:szCs w:val="21"/>
        </w:rPr>
      </w:r>
      <w:r/>
    </w:p>
    <w:p>
      <w:pPr>
        <w:pStyle w:val="854"/>
        <w:ind w:left="-2"/>
        <w:jc w:val="center"/>
        <w:spacing w:line="360" w:lineRule="exact"/>
        <w:rPr>
          <w:rFonts w:asciiTheme="minorEastAsia" w:hAnsiTheme="minorEastAsia" w:eastAsiaTheme="minorEastAsia" w:cstheme="minorEastAsia"/>
          <w:color w:val="000000" w:themeColor="text1"/>
          <w14:textFill>
            <w14:solidFill>
              <w14:schemeClr w14:val="tx1"/>
            </w14:solidFill>
          </w14:textFill>
        </w:rPr>
      </w:pPr>
      <w:r>
        <w:rPr>
          <w:rFonts w:hint="eastAsia" w:ascii="宋体" w:hAnsi="宋体"/>
          <w:szCs w:val="21"/>
        </w:rPr>
        <w:t xml:space="preserve">年     月     日</w:t>
      </w:r>
      <w:r/>
    </w:p>
    <w:p>
      <w:pPr>
        <w:pStyle w:val="854"/>
        <w:ind w:left="-2"/>
        <w:jc w:val="center"/>
        <w:spacing w:line="360" w:lineRule="exact"/>
        <w:rPr>
          <w:rFonts w:asciiTheme="minorEastAsia" w:hAnsiTheme="minorEastAsia" w:eastAsiaTheme="minorEastAsia" w:cstheme="minorEastAsia"/>
          <w:color w:val="000000" w:themeColor="text1"/>
          <w14:textFill>
            <w14:solidFill>
              <w14:schemeClr w14:val="tx1"/>
            </w14:solidFill>
          </w14:textFill>
        </w:rPr>
      </w:pPr>
      <w:r>
        <w:rPr>
          <w:rFonts w:asciiTheme="minorEastAsia" w:hAnsiTheme="minorEastAsia" w:eastAsiaTheme="minorEastAsia" w:cstheme="minorEastAsia"/>
          <w:color w:val="000000" w:themeColor="text1"/>
          <w14:textFill>
            <w14:solidFill>
              <w14:schemeClr w14:val="tx1"/>
            </w14:solidFill>
          </w14:textFill>
        </w:rPr>
      </w:r>
      <w:r/>
    </w:p>
    <w:p>
      <w:pPr>
        <w:pStyle w:val="831"/>
        <w:ind w:left="480"/>
        <w:rPr>
          <w:rFonts w:ascii="楷体" w:hAnsi="楷体" w:eastAsia="楷体" w:cs="宋体"/>
          <w:b/>
          <w:sz w:val="32"/>
          <w:szCs w:val="32"/>
        </w:rPr>
      </w:pPr>
      <w:r>
        <w:rPr>
          <w:rFonts w:ascii="楷体" w:hAnsi="楷体" w:eastAsia="楷体" w:cs="宋体"/>
          <w:b/>
          <w:sz w:val="32"/>
          <w:szCs w:val="32"/>
        </w:rPr>
      </w:r>
      <w:r/>
    </w:p>
    <w:p>
      <w:pPr>
        <w:pStyle w:val="845"/>
      </w:pPr>
      <w:r/>
      <w:r/>
    </w:p>
    <w:p>
      <w:pPr>
        <w:pStyle w:val="850"/>
        <w:rPr>
          <w:rFonts w:ascii="仿宋_GB2312" w:hAnsi="仿宋" w:eastAsia="仿宋_GB2312"/>
          <w:sz w:val="28"/>
          <w:szCs w:val="28"/>
        </w:rPr>
      </w:pPr>
      <w:r>
        <w:rPr>
          <w:rFonts w:hint="eastAsia" w:ascii="仿宋_GB2312" w:hAnsi="仿宋" w:eastAsia="仿宋_GB2312"/>
          <w:sz w:val="28"/>
          <w:szCs w:val="28"/>
        </w:rPr>
        <w:t xml:space="preserve">3.7其他（供应商认为有必要提供的声明和文件，如有自拟并自行添加）</w:t>
      </w:r>
      <w:r/>
    </w:p>
    <w:p>
      <w:pPr>
        <w:ind w:left="480" w:hanging="480"/>
        <w:rPr>
          <w:rFonts w:ascii="Arial" w:hAnsi="Arial"/>
        </w:rPr>
      </w:pPr>
      <w:r>
        <w:rPr>
          <w:rFonts w:ascii="Arial" w:hAnsi="Arial"/>
        </w:rPr>
      </w:r>
      <w:r/>
    </w:p>
    <w:p>
      <w:pPr>
        <w:ind w:left="210"/>
        <w:jc w:val="left"/>
        <w:rPr>
          <w:smallCaps/>
        </w:rPr>
      </w:pPr>
      <w:r>
        <w:rPr>
          <w:smallCaps/>
        </w:rPr>
      </w:r>
      <w:r/>
    </w:p>
    <w:p>
      <w:pPr>
        <w:spacing w:line="560" w:lineRule="exact"/>
        <w:rPr>
          <w:rFonts w:ascii="仿宋_GB2312" w:hAnsi="Arial" w:eastAsia="仿宋_GB2312"/>
          <w:sz w:val="28"/>
          <w:szCs w:val="28"/>
        </w:rPr>
      </w:pPr>
      <w:r>
        <w:rPr>
          <w:rFonts w:ascii="仿宋_GB2312" w:hAnsi="Arial" w:eastAsia="仿宋_GB2312"/>
          <w:sz w:val="28"/>
          <w:szCs w:val="28"/>
        </w:r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r/>
      <w:r/>
    </w:p>
    <w:sectPr>
      <w:footnotePr/>
      <w:endnotePr/>
      <w:type w:val="nextPage"/>
      <w:pgSz w:w="11906" w:h="16838" w:orient="portrait"/>
      <w:pgMar w:top="1440" w:right="1416" w:bottom="1440" w:left="156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方正仿宋_GB2312">
    <w:panose1 w:val="020B0503020202020204"/>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
    <w:panose1 w:val="02010609060101010101"/>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fldChar w:fldCharType="begin"/>
    </w:r>
    <w:r>
      <w:instrText xml:space="preserve">PAGE   \* MERGEFORMAT</w:instrText>
    </w:r>
    <w:r>
      <w:fldChar w:fldCharType="separate"/>
    </w:r>
    <w:r>
      <w:rPr>
        <w:lang w:val="zh-CN"/>
      </w:rPr>
      <w:t xml:space="preserve">1</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22"/>
    <w:next w:val="822"/>
    <w:link w:val="653"/>
    <w:uiPriority w:val="9"/>
    <w:qFormat/>
    <w:pPr>
      <w:keepLines/>
      <w:keepNext/>
      <w:spacing w:before="480" w:after="200"/>
      <w:outlineLvl w:val="0"/>
    </w:pPr>
    <w:rPr>
      <w:rFonts w:ascii="Arial" w:hAnsi="Arial" w:eastAsia="Arial" w:cs="Arial"/>
      <w:sz w:val="40"/>
      <w:szCs w:val="40"/>
    </w:rPr>
  </w:style>
  <w:style w:type="character" w:styleId="653">
    <w:name w:val="Heading 1 Char"/>
    <w:basedOn w:val="826"/>
    <w:link w:val="652"/>
    <w:uiPriority w:val="9"/>
    <w:rPr>
      <w:rFonts w:ascii="Arial" w:hAnsi="Arial" w:eastAsia="Arial" w:cs="Arial"/>
      <w:sz w:val="40"/>
      <w:szCs w:val="40"/>
    </w:rPr>
  </w:style>
  <w:style w:type="character" w:styleId="654">
    <w:name w:val="Heading 2 Char"/>
    <w:basedOn w:val="826"/>
    <w:link w:val="823"/>
    <w:uiPriority w:val="9"/>
    <w:rPr>
      <w:rFonts w:ascii="Arial" w:hAnsi="Arial" w:eastAsia="Arial" w:cs="Arial"/>
      <w:sz w:val="34"/>
    </w:rPr>
  </w:style>
  <w:style w:type="character" w:styleId="655">
    <w:name w:val="Heading 3 Char"/>
    <w:basedOn w:val="826"/>
    <w:link w:val="824"/>
    <w:uiPriority w:val="9"/>
    <w:rPr>
      <w:rFonts w:ascii="Arial" w:hAnsi="Arial" w:eastAsia="Arial" w:cs="Arial"/>
      <w:sz w:val="30"/>
      <w:szCs w:val="30"/>
    </w:rPr>
  </w:style>
  <w:style w:type="character" w:styleId="656">
    <w:name w:val="Heading 4 Char"/>
    <w:basedOn w:val="826"/>
    <w:link w:val="825"/>
    <w:uiPriority w:val="9"/>
    <w:rPr>
      <w:rFonts w:ascii="Arial" w:hAnsi="Arial" w:eastAsia="Arial" w:cs="Arial"/>
      <w:b/>
      <w:bCs/>
      <w:sz w:val="26"/>
      <w:szCs w:val="26"/>
    </w:rPr>
  </w:style>
  <w:style w:type="paragraph" w:styleId="657">
    <w:name w:val="Heading 5"/>
    <w:basedOn w:val="822"/>
    <w:next w:val="822"/>
    <w:link w:val="658"/>
    <w:uiPriority w:val="9"/>
    <w:unhideWhenUsed/>
    <w:qFormat/>
    <w:pPr>
      <w:keepLines/>
      <w:keepNext/>
      <w:spacing w:before="320" w:after="200"/>
      <w:outlineLvl w:val="4"/>
    </w:pPr>
    <w:rPr>
      <w:rFonts w:ascii="Arial" w:hAnsi="Arial" w:eastAsia="Arial" w:cs="Arial"/>
      <w:b/>
      <w:bCs/>
      <w:sz w:val="24"/>
      <w:szCs w:val="24"/>
    </w:rPr>
  </w:style>
  <w:style w:type="character" w:styleId="658">
    <w:name w:val="Heading 5 Char"/>
    <w:basedOn w:val="826"/>
    <w:link w:val="657"/>
    <w:uiPriority w:val="9"/>
    <w:rPr>
      <w:rFonts w:ascii="Arial" w:hAnsi="Arial" w:eastAsia="Arial" w:cs="Arial"/>
      <w:b/>
      <w:bCs/>
      <w:sz w:val="24"/>
      <w:szCs w:val="24"/>
    </w:rPr>
  </w:style>
  <w:style w:type="paragraph" w:styleId="659">
    <w:name w:val="Heading 6"/>
    <w:basedOn w:val="822"/>
    <w:next w:val="822"/>
    <w:link w:val="660"/>
    <w:uiPriority w:val="9"/>
    <w:unhideWhenUsed/>
    <w:qFormat/>
    <w:pPr>
      <w:keepLines/>
      <w:keepNext/>
      <w:spacing w:before="320" w:after="200"/>
      <w:outlineLvl w:val="5"/>
    </w:pPr>
    <w:rPr>
      <w:rFonts w:ascii="Arial" w:hAnsi="Arial" w:eastAsia="Arial" w:cs="Arial"/>
      <w:b/>
      <w:bCs/>
      <w:sz w:val="22"/>
      <w:szCs w:val="22"/>
    </w:rPr>
  </w:style>
  <w:style w:type="character" w:styleId="660">
    <w:name w:val="Heading 6 Char"/>
    <w:basedOn w:val="826"/>
    <w:link w:val="659"/>
    <w:uiPriority w:val="9"/>
    <w:rPr>
      <w:rFonts w:ascii="Arial" w:hAnsi="Arial" w:eastAsia="Arial" w:cs="Arial"/>
      <w:b/>
      <w:bCs/>
      <w:sz w:val="22"/>
      <w:szCs w:val="22"/>
    </w:rPr>
  </w:style>
  <w:style w:type="paragraph" w:styleId="661">
    <w:name w:val="Heading 7"/>
    <w:basedOn w:val="822"/>
    <w:next w:val="822"/>
    <w:link w:val="662"/>
    <w:uiPriority w:val="9"/>
    <w:unhideWhenUsed/>
    <w:qFormat/>
    <w:pPr>
      <w:keepLines/>
      <w:keepNext/>
      <w:spacing w:before="320" w:after="200"/>
      <w:outlineLvl w:val="6"/>
    </w:pPr>
    <w:rPr>
      <w:rFonts w:ascii="Arial" w:hAnsi="Arial" w:eastAsia="Arial" w:cs="Arial"/>
      <w:b/>
      <w:bCs/>
      <w:i/>
      <w:iCs/>
      <w:sz w:val="22"/>
      <w:szCs w:val="22"/>
    </w:rPr>
  </w:style>
  <w:style w:type="character" w:styleId="662">
    <w:name w:val="Heading 7 Char"/>
    <w:basedOn w:val="826"/>
    <w:link w:val="661"/>
    <w:uiPriority w:val="9"/>
    <w:rPr>
      <w:rFonts w:ascii="Arial" w:hAnsi="Arial" w:eastAsia="Arial" w:cs="Arial"/>
      <w:b/>
      <w:bCs/>
      <w:i/>
      <w:iCs/>
      <w:sz w:val="22"/>
      <w:szCs w:val="22"/>
    </w:rPr>
  </w:style>
  <w:style w:type="paragraph" w:styleId="663">
    <w:name w:val="Heading 8"/>
    <w:basedOn w:val="822"/>
    <w:next w:val="822"/>
    <w:link w:val="664"/>
    <w:uiPriority w:val="9"/>
    <w:unhideWhenUsed/>
    <w:qFormat/>
    <w:pPr>
      <w:keepLines/>
      <w:keepNext/>
      <w:spacing w:before="320" w:after="200"/>
      <w:outlineLvl w:val="7"/>
    </w:pPr>
    <w:rPr>
      <w:rFonts w:ascii="Arial" w:hAnsi="Arial" w:eastAsia="Arial" w:cs="Arial"/>
      <w:i/>
      <w:iCs/>
      <w:sz w:val="22"/>
      <w:szCs w:val="22"/>
    </w:rPr>
  </w:style>
  <w:style w:type="character" w:styleId="664">
    <w:name w:val="Heading 8 Char"/>
    <w:basedOn w:val="826"/>
    <w:link w:val="663"/>
    <w:uiPriority w:val="9"/>
    <w:rPr>
      <w:rFonts w:ascii="Arial" w:hAnsi="Arial" w:eastAsia="Arial" w:cs="Arial"/>
      <w:i/>
      <w:iCs/>
      <w:sz w:val="22"/>
      <w:szCs w:val="22"/>
    </w:rPr>
  </w:style>
  <w:style w:type="paragraph" w:styleId="665">
    <w:name w:val="Heading 9"/>
    <w:basedOn w:val="822"/>
    <w:next w:val="822"/>
    <w:link w:val="666"/>
    <w:uiPriority w:val="9"/>
    <w:unhideWhenUsed/>
    <w:qFormat/>
    <w:pPr>
      <w:keepLines/>
      <w:keepNext/>
      <w:spacing w:before="320" w:after="200"/>
      <w:outlineLvl w:val="8"/>
    </w:pPr>
    <w:rPr>
      <w:rFonts w:ascii="Arial" w:hAnsi="Arial" w:eastAsia="Arial" w:cs="Arial"/>
      <w:i/>
      <w:iCs/>
      <w:sz w:val="21"/>
      <w:szCs w:val="21"/>
    </w:rPr>
  </w:style>
  <w:style w:type="character" w:styleId="666">
    <w:name w:val="Heading 9 Char"/>
    <w:basedOn w:val="826"/>
    <w:link w:val="665"/>
    <w:uiPriority w:val="9"/>
    <w:rPr>
      <w:rFonts w:ascii="Arial" w:hAnsi="Arial" w:eastAsia="Arial" w:cs="Arial"/>
      <w:i/>
      <w:iCs/>
      <w:sz w:val="21"/>
      <w:szCs w:val="21"/>
    </w:rPr>
  </w:style>
  <w:style w:type="paragraph" w:styleId="667">
    <w:name w:val="No Spacing"/>
    <w:uiPriority w:val="1"/>
    <w:qFormat/>
    <w:pPr>
      <w:spacing w:before="0" w:after="0" w:line="240" w:lineRule="auto"/>
    </w:pPr>
  </w:style>
  <w:style w:type="paragraph" w:styleId="668">
    <w:name w:val="Title"/>
    <w:basedOn w:val="822"/>
    <w:next w:val="822"/>
    <w:link w:val="669"/>
    <w:uiPriority w:val="10"/>
    <w:qFormat/>
    <w:pPr>
      <w:contextualSpacing/>
      <w:spacing w:before="300" w:after="200"/>
    </w:pPr>
    <w:rPr>
      <w:sz w:val="48"/>
      <w:szCs w:val="48"/>
    </w:rPr>
  </w:style>
  <w:style w:type="character" w:styleId="669">
    <w:name w:val="Title Char"/>
    <w:basedOn w:val="826"/>
    <w:link w:val="668"/>
    <w:uiPriority w:val="10"/>
    <w:rPr>
      <w:sz w:val="48"/>
      <w:szCs w:val="48"/>
    </w:rPr>
  </w:style>
  <w:style w:type="paragraph" w:styleId="670">
    <w:name w:val="Subtitle"/>
    <w:basedOn w:val="822"/>
    <w:next w:val="822"/>
    <w:link w:val="671"/>
    <w:uiPriority w:val="11"/>
    <w:qFormat/>
    <w:pPr>
      <w:spacing w:before="200" w:after="200"/>
    </w:pPr>
    <w:rPr>
      <w:sz w:val="24"/>
      <w:szCs w:val="24"/>
    </w:rPr>
  </w:style>
  <w:style w:type="character" w:styleId="671">
    <w:name w:val="Subtitle Char"/>
    <w:basedOn w:val="826"/>
    <w:link w:val="670"/>
    <w:uiPriority w:val="11"/>
    <w:rPr>
      <w:sz w:val="24"/>
      <w:szCs w:val="24"/>
    </w:rPr>
  </w:style>
  <w:style w:type="paragraph" w:styleId="672">
    <w:name w:val="Quote"/>
    <w:basedOn w:val="822"/>
    <w:next w:val="822"/>
    <w:link w:val="673"/>
    <w:uiPriority w:val="29"/>
    <w:qFormat/>
    <w:pPr>
      <w:ind w:left="720" w:right="720"/>
    </w:pPr>
    <w:rPr>
      <w:i/>
    </w:rPr>
  </w:style>
  <w:style w:type="character" w:styleId="673">
    <w:name w:val="Quote Char"/>
    <w:link w:val="672"/>
    <w:uiPriority w:val="29"/>
    <w:rPr>
      <w:i/>
    </w:rPr>
  </w:style>
  <w:style w:type="paragraph" w:styleId="674">
    <w:name w:val="Intense Quote"/>
    <w:basedOn w:val="822"/>
    <w:next w:val="822"/>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character" w:styleId="676">
    <w:name w:val="Header Char"/>
    <w:basedOn w:val="826"/>
    <w:link w:val="834"/>
    <w:uiPriority w:val="99"/>
  </w:style>
  <w:style w:type="character" w:styleId="677">
    <w:name w:val="Footer Char"/>
    <w:basedOn w:val="826"/>
    <w:link w:val="832"/>
    <w:uiPriority w:val="99"/>
  </w:style>
  <w:style w:type="paragraph" w:styleId="678">
    <w:name w:val="Caption"/>
    <w:basedOn w:val="822"/>
    <w:next w:val="822"/>
    <w:uiPriority w:val="35"/>
    <w:semiHidden/>
    <w:unhideWhenUsed/>
    <w:qFormat/>
    <w:pPr>
      <w:spacing w:line="276" w:lineRule="auto"/>
    </w:pPr>
    <w:rPr>
      <w:b/>
      <w:bCs/>
      <w:color w:val="4f81bd" w:themeColor="accent1"/>
      <w:sz w:val="18"/>
      <w:szCs w:val="18"/>
    </w:rPr>
  </w:style>
  <w:style w:type="character" w:styleId="679">
    <w:name w:val="Caption Char"/>
    <w:basedOn w:val="678"/>
    <w:link w:val="832"/>
    <w:uiPriority w:val="99"/>
  </w:style>
  <w:style w:type="table" w:styleId="680">
    <w:name w:val="Table Grid Light"/>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1">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6">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7">
    <w:name w:val="Grid Table 1 Light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8">
    <w:name w:val="Grid Table 1 Light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9">
    <w:name w:val="Grid Table 1 Light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0">
    <w:name w:val="Grid Table 1 Light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1">
    <w:name w:val="Grid Table 1 Light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2">
    <w:name w:val="Grid Table 1 Light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3">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2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5">
    <w:name w:val="Grid Table 2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6">
    <w:name w:val="Grid Table 2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7">
    <w:name w:val="Grid Table 2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8">
    <w:name w:val="Grid Table 2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9">
    <w:name w:val="Grid Table 2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0">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4 - Accent 1"/>
    <w:basedOn w:val="8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9">
    <w:name w:val="Grid Table 4 - Accent 2"/>
    <w:basedOn w:val="8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0">
    <w:name w:val="Grid Table 4 - Accent 3"/>
    <w:basedOn w:val="8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1">
    <w:name w:val="Grid Table 4 - Accent 4"/>
    <w:basedOn w:val="8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2">
    <w:name w:val="Grid Table 4 - Accent 5"/>
    <w:basedOn w:val="8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3">
    <w:name w:val="Grid Table 4 - Accent 6"/>
    <w:basedOn w:val="8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4">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5 Dark- Accent 1"/>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16">
    <w:name w:val="Grid Table 5 Dark - Accent 2"/>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17">
    <w:name w:val="Grid Table 5 Dark - Accent 3"/>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18">
    <w:name w:val="Grid Table 5 Dark- Accent 4"/>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9">
    <w:name w:val="Grid Table 5 Dark - Accent 5"/>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20">
    <w:name w:val="Grid Table 5 Dark - Accent 6"/>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21">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6 Colorful - Accent 1"/>
    <w:basedOn w:val="8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23">
    <w:name w:val="Grid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24">
    <w:name w:val="Grid Table 6 Colorful - Accent 3"/>
    <w:basedOn w:val="8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25">
    <w:name w:val="Grid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26">
    <w:name w:val="Grid Table 6 Colorful - Accent 5"/>
    <w:basedOn w:val="8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7">
    <w:name w:val="Grid Table 6 Colorful - Accent 6"/>
    <w:basedOn w:val="8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8">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Grid Table 7 Colorful - Accent 1"/>
    <w:basedOn w:val="8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0">
    <w:name w:val="Grid Table 7 Colorful - Accent 2"/>
    <w:basedOn w:val="8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7 Colorful - Accent 3"/>
    <w:basedOn w:val="8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7 Colorful - Accent 4"/>
    <w:basedOn w:val="8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7 Colorful - Accent 5"/>
    <w:basedOn w:val="8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4">
    <w:name w:val="Grid Table 7 Colorful - Accent 6"/>
    <w:basedOn w:val="8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5">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1 Light - Accent 1"/>
    <w:basedOn w:val="82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7">
    <w:name w:val="List Table 1 Light - Accent 2"/>
    <w:basedOn w:val="82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8">
    <w:name w:val="List Table 1 Light - Accent 3"/>
    <w:basedOn w:val="82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9">
    <w:name w:val="List Table 1 Light - Accent 4"/>
    <w:basedOn w:val="82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0">
    <w:name w:val="List Table 1 Light - Accent 5"/>
    <w:basedOn w:val="82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1">
    <w:name w:val="List Table 1 Light - Accent 6"/>
    <w:basedOn w:val="82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2">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2 - Accent 1"/>
    <w:basedOn w:val="8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4">
    <w:name w:val="List Table 2 - Accent 2"/>
    <w:basedOn w:val="8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5">
    <w:name w:val="List Table 2 - Accent 3"/>
    <w:basedOn w:val="8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6">
    <w:name w:val="List Table 2 - Accent 4"/>
    <w:basedOn w:val="8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7">
    <w:name w:val="List Table 2 - Accent 5"/>
    <w:basedOn w:val="8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8">
    <w:name w:val="List Table 2 - Accent 6"/>
    <w:basedOn w:val="8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9">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3 - Accent 1"/>
    <w:basedOn w:val="8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1">
    <w:name w:val="List Table 3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52">
    <w:name w:val="List Table 3 - Accent 3"/>
    <w:basedOn w:val="8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53">
    <w:name w:val="List Table 3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54">
    <w:name w:val="List Table 3 - Accent 5"/>
    <w:basedOn w:val="8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55">
    <w:name w:val="List Table 3 - Accent 6"/>
    <w:basedOn w:val="8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56">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 Accent 1"/>
    <w:basedOn w:val="8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8">
    <w:name w:val="List Table 4 - Accent 2"/>
    <w:basedOn w:val="8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9">
    <w:name w:val="List Table 4 - Accent 3"/>
    <w:basedOn w:val="8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60">
    <w:name w:val="List Table 4 - Accent 4"/>
    <w:basedOn w:val="8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61">
    <w:name w:val="List Table 4 - Accent 5"/>
    <w:basedOn w:val="8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62">
    <w:name w:val="List Table 4 - Accent 6"/>
    <w:basedOn w:val="8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63">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1"/>
    <w:basedOn w:val="8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2"/>
    <w:basedOn w:val="8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3"/>
    <w:basedOn w:val="8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4"/>
    <w:basedOn w:val="8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5"/>
    <w:basedOn w:val="8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6"/>
    <w:basedOn w:val="8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6 Colorful - Accent 1"/>
    <w:basedOn w:val="8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72">
    <w:name w:val="List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73">
    <w:name w:val="List Table 6 Colorful - Accent 3"/>
    <w:basedOn w:val="8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74">
    <w:name w:val="List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75">
    <w:name w:val="List Table 6 Colorful - Accent 5"/>
    <w:basedOn w:val="8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76">
    <w:name w:val="List Table 6 Colorful - Accent 6"/>
    <w:basedOn w:val="8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77">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8">
    <w:name w:val="List Table 7 Colorful - Accent 1"/>
    <w:basedOn w:val="8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9">
    <w:name w:val="List Table 7 Colorful - Accent 2"/>
    <w:basedOn w:val="8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80">
    <w:name w:val="List Table 7 Colorful - Accent 3"/>
    <w:basedOn w:val="8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81">
    <w:name w:val="List Table 7 Colorful - Accent 4"/>
    <w:basedOn w:val="8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82">
    <w:name w:val="List Table 7 Colorful - Accent 5"/>
    <w:basedOn w:val="8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83">
    <w:name w:val="List Table 7 Colorful - Accent 6"/>
    <w:basedOn w:val="8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84">
    <w:name w:val="Lined - Accent"/>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Lined - Accent 1"/>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6">
    <w:name w:val="Lined - Accent 2"/>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7">
    <w:name w:val="Lined - Accent 3"/>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8">
    <w:name w:val="Lined - Accent 4"/>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9">
    <w:name w:val="Lined - Accent 5"/>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0">
    <w:name w:val="Lined - Accent 6"/>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1">
    <w:name w:val="Bordered &amp; Lined - Accent"/>
    <w:basedOn w:val="8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Bordered &amp; Lined - Accent 1"/>
    <w:basedOn w:val="8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3">
    <w:name w:val="Bordered &amp; Lined - Accent 2"/>
    <w:basedOn w:val="8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4">
    <w:name w:val="Bordered &amp; Lined - Accent 3"/>
    <w:basedOn w:val="8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5">
    <w:name w:val="Bordered &amp; Lined - Accent 4"/>
    <w:basedOn w:val="8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96">
    <w:name w:val="Bordered &amp; Lined - Accent 5"/>
    <w:basedOn w:val="8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7">
    <w:name w:val="Bordered &amp; Lined - Accent 6"/>
    <w:basedOn w:val="8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8">
    <w:name w:val="Bordered"/>
    <w:basedOn w:val="8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9">
    <w:name w:val="Bordered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0">
    <w:name w:val="Bordered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1">
    <w:name w:val="Bordered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2">
    <w:name w:val="Bordered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3">
    <w:name w:val="Bordered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4">
    <w:name w:val="Bordered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5">
    <w:name w:val="Hyperlink"/>
    <w:uiPriority w:val="99"/>
    <w:unhideWhenUsed/>
    <w:rPr>
      <w:color w:val="0000ff" w:themeColor="hyperlink"/>
      <w:u w:val="single"/>
    </w:rPr>
  </w:style>
  <w:style w:type="paragraph" w:styleId="806">
    <w:name w:val="footnote text"/>
    <w:basedOn w:val="822"/>
    <w:link w:val="807"/>
    <w:uiPriority w:val="99"/>
    <w:semiHidden/>
    <w:unhideWhenUsed/>
    <w:pPr>
      <w:spacing w:after="40" w:line="240" w:lineRule="auto"/>
    </w:pPr>
    <w:rPr>
      <w:sz w:val="18"/>
    </w:rPr>
  </w:style>
  <w:style w:type="character" w:styleId="807">
    <w:name w:val="Footnote Text Char"/>
    <w:link w:val="806"/>
    <w:uiPriority w:val="99"/>
    <w:rPr>
      <w:sz w:val="18"/>
    </w:rPr>
  </w:style>
  <w:style w:type="character" w:styleId="808">
    <w:name w:val="footnote reference"/>
    <w:basedOn w:val="826"/>
    <w:uiPriority w:val="99"/>
    <w:unhideWhenUsed/>
    <w:rPr>
      <w:vertAlign w:val="superscript"/>
    </w:rPr>
  </w:style>
  <w:style w:type="paragraph" w:styleId="809">
    <w:name w:val="endnote text"/>
    <w:basedOn w:val="822"/>
    <w:link w:val="810"/>
    <w:uiPriority w:val="99"/>
    <w:semiHidden/>
    <w:unhideWhenUsed/>
    <w:pPr>
      <w:spacing w:after="0" w:line="240" w:lineRule="auto"/>
    </w:pPr>
    <w:rPr>
      <w:sz w:val="20"/>
    </w:rPr>
  </w:style>
  <w:style w:type="character" w:styleId="810">
    <w:name w:val="Endnote Text Char"/>
    <w:link w:val="809"/>
    <w:uiPriority w:val="99"/>
    <w:rPr>
      <w:sz w:val="20"/>
    </w:rPr>
  </w:style>
  <w:style w:type="character" w:styleId="811">
    <w:name w:val="endnote reference"/>
    <w:basedOn w:val="826"/>
    <w:uiPriority w:val="99"/>
    <w:semiHidden/>
    <w:unhideWhenUsed/>
    <w:rPr>
      <w:vertAlign w:val="superscript"/>
    </w:rPr>
  </w:style>
  <w:style w:type="paragraph" w:styleId="812">
    <w:name w:val="toc 1"/>
    <w:basedOn w:val="822"/>
    <w:next w:val="822"/>
    <w:uiPriority w:val="39"/>
    <w:unhideWhenUsed/>
    <w:pPr>
      <w:ind w:left="0" w:right="0" w:firstLine="0"/>
      <w:spacing w:after="57"/>
    </w:pPr>
  </w:style>
  <w:style w:type="paragraph" w:styleId="813">
    <w:name w:val="toc 3"/>
    <w:basedOn w:val="822"/>
    <w:next w:val="822"/>
    <w:uiPriority w:val="39"/>
    <w:unhideWhenUsed/>
    <w:pPr>
      <w:ind w:left="567" w:right="0" w:firstLine="0"/>
      <w:spacing w:after="57"/>
    </w:pPr>
  </w:style>
  <w:style w:type="paragraph" w:styleId="814">
    <w:name w:val="toc 4"/>
    <w:basedOn w:val="822"/>
    <w:next w:val="822"/>
    <w:uiPriority w:val="39"/>
    <w:unhideWhenUsed/>
    <w:pPr>
      <w:ind w:left="850" w:right="0" w:firstLine="0"/>
      <w:spacing w:after="57"/>
    </w:pPr>
  </w:style>
  <w:style w:type="paragraph" w:styleId="815">
    <w:name w:val="toc 5"/>
    <w:basedOn w:val="822"/>
    <w:next w:val="822"/>
    <w:uiPriority w:val="39"/>
    <w:unhideWhenUsed/>
    <w:pPr>
      <w:ind w:left="1134" w:right="0" w:firstLine="0"/>
      <w:spacing w:after="57"/>
    </w:pPr>
  </w:style>
  <w:style w:type="paragraph" w:styleId="816">
    <w:name w:val="toc 6"/>
    <w:basedOn w:val="822"/>
    <w:next w:val="822"/>
    <w:uiPriority w:val="39"/>
    <w:unhideWhenUsed/>
    <w:pPr>
      <w:ind w:left="1417" w:right="0" w:firstLine="0"/>
      <w:spacing w:after="57"/>
    </w:pPr>
  </w:style>
  <w:style w:type="paragraph" w:styleId="817">
    <w:name w:val="toc 7"/>
    <w:basedOn w:val="822"/>
    <w:next w:val="822"/>
    <w:uiPriority w:val="39"/>
    <w:unhideWhenUsed/>
    <w:pPr>
      <w:ind w:left="1701" w:right="0" w:firstLine="0"/>
      <w:spacing w:after="57"/>
    </w:pPr>
  </w:style>
  <w:style w:type="paragraph" w:styleId="818">
    <w:name w:val="toc 8"/>
    <w:basedOn w:val="822"/>
    <w:next w:val="822"/>
    <w:uiPriority w:val="39"/>
    <w:unhideWhenUsed/>
    <w:pPr>
      <w:ind w:left="1984" w:right="0" w:firstLine="0"/>
      <w:spacing w:after="57"/>
    </w:pPr>
  </w:style>
  <w:style w:type="paragraph" w:styleId="819">
    <w:name w:val="toc 9"/>
    <w:basedOn w:val="822"/>
    <w:next w:val="822"/>
    <w:uiPriority w:val="39"/>
    <w:unhideWhenUsed/>
    <w:pPr>
      <w:ind w:left="2268" w:right="0" w:firstLine="0"/>
      <w:spacing w:after="57"/>
    </w:pPr>
  </w:style>
  <w:style w:type="paragraph" w:styleId="820">
    <w:name w:val="TOC Heading"/>
    <w:uiPriority w:val="39"/>
    <w:unhideWhenUsed/>
  </w:style>
  <w:style w:type="paragraph" w:styleId="821">
    <w:name w:val="table of figures"/>
    <w:basedOn w:val="822"/>
    <w:next w:val="822"/>
    <w:uiPriority w:val="99"/>
    <w:unhideWhenUsed/>
    <w:pPr>
      <w:spacing w:after="0" w:afterAutospacing="0"/>
    </w:pPr>
  </w:style>
  <w:style w:type="paragraph" w:styleId="822"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823">
    <w:name w:val="Heading 2"/>
    <w:basedOn w:val="822"/>
    <w:next w:val="822"/>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4">
    <w:name w:val="Heading 3"/>
    <w:basedOn w:val="822"/>
    <w:next w:val="822"/>
    <w:uiPriority w:val="9"/>
    <w:qFormat/>
    <w:pPr>
      <w:jc w:val="left"/>
      <w:keepLines/>
      <w:keepNext/>
      <w:spacing w:before="360" w:after="120"/>
      <w:outlineLvl w:val="2"/>
    </w:pPr>
    <w:rPr>
      <w:rFonts w:ascii="宋体"/>
      <w:b/>
      <w:szCs w:val="20"/>
      <w:u w:val="single"/>
    </w:rPr>
  </w:style>
  <w:style w:type="paragraph" w:styleId="825">
    <w:name w:val="Heading 4"/>
    <w:basedOn w:val="822"/>
    <w:next w:val="822"/>
    <w:uiPriority w:val="0"/>
    <w:qFormat/>
    <w:pPr>
      <w:keepLines/>
      <w:keepNext/>
      <w:spacing w:before="280" w:after="290" w:line="376" w:lineRule="auto"/>
      <w:outlineLvl w:val="3"/>
    </w:pPr>
    <w:rPr>
      <w:rFonts w:ascii="Arial" w:hAnsi="Arial" w:eastAsia="黑体"/>
      <w:b/>
      <w:bCs/>
      <w:sz w:val="28"/>
      <w:szCs w:val="28"/>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Normal Indent"/>
    <w:basedOn w:val="822"/>
    <w:next w:val="822"/>
    <w:uiPriority w:val="0"/>
    <w:unhideWhenUsed/>
    <w:qFormat/>
    <w:pPr>
      <w:ind w:firstLine="420"/>
    </w:pPr>
    <w:rPr>
      <w:rFonts w:hint="eastAsia"/>
      <w:sz w:val="21"/>
      <w:szCs w:val="21"/>
    </w:rPr>
  </w:style>
  <w:style w:type="paragraph" w:styleId="829">
    <w:name w:val="Body Text"/>
    <w:basedOn w:val="822"/>
    <w:uiPriority w:val="99"/>
    <w:qFormat/>
    <w:pPr>
      <w:spacing w:after="120"/>
    </w:pPr>
  </w:style>
  <w:style w:type="paragraph" w:styleId="830">
    <w:name w:val="Body Text Indent"/>
    <w:basedOn w:val="822"/>
    <w:next w:val="822"/>
    <w:uiPriority w:val="99"/>
    <w:qFormat/>
    <w:pPr>
      <w:ind w:left="210"/>
      <w:spacing w:line="360" w:lineRule="auto"/>
    </w:pPr>
    <w:rPr>
      <w:rFonts w:ascii="仿宋_GB2312" w:eastAsia="仿宋_GB2312"/>
    </w:rPr>
  </w:style>
  <w:style w:type="paragraph" w:styleId="831">
    <w:name w:val="Body Text Indent 2"/>
    <w:basedOn w:val="822"/>
    <w:uiPriority w:val="0"/>
    <w:qFormat/>
    <w:pPr>
      <w:ind w:left="420"/>
      <w:spacing w:after="120" w:line="480" w:lineRule="auto"/>
    </w:pPr>
  </w:style>
  <w:style w:type="paragraph" w:styleId="832">
    <w:name w:val="Footer"/>
    <w:basedOn w:val="822"/>
    <w:uiPriority w:val="99"/>
    <w:unhideWhenUsed/>
    <w:qFormat/>
    <w:pPr>
      <w:jc w:val="left"/>
      <w:tabs>
        <w:tab w:val="center" w:pos="4153" w:leader="none"/>
        <w:tab w:val="right" w:pos="8306" w:leader="none"/>
      </w:tabs>
    </w:pPr>
    <w:rPr>
      <w:sz w:val="18"/>
      <w:szCs w:val="18"/>
    </w:rPr>
  </w:style>
  <w:style w:type="paragraph" w:styleId="833">
    <w:name w:val="envelope return"/>
    <w:basedOn w:val="822"/>
    <w:uiPriority w:val="99"/>
    <w:unhideWhenUsed/>
    <w:qFormat/>
    <w:rPr>
      <w:rFonts w:ascii="Arial" w:hAnsi="Arial"/>
    </w:rPr>
  </w:style>
  <w:style w:type="paragraph" w:styleId="834">
    <w:name w:val="Header"/>
    <w:basedOn w:val="822"/>
    <w:link w:val="855"/>
    <w:uiPriority w:val="0"/>
    <w:qFormat/>
    <w:pPr>
      <w:jc w:val="center"/>
      <w:tabs>
        <w:tab w:val="center" w:pos="4153" w:leader="none"/>
        <w:tab w:val="right" w:pos="8306" w:leader="none"/>
      </w:tabs>
    </w:pPr>
    <w:rPr>
      <w:sz w:val="18"/>
      <w:szCs w:val="18"/>
    </w:rPr>
  </w:style>
  <w:style w:type="paragraph" w:styleId="835">
    <w:name w:val="Body Text Indent 3"/>
    <w:basedOn w:val="822"/>
    <w:uiPriority w:val="99"/>
    <w:qFormat/>
    <w:pPr>
      <w:ind w:left="645" w:firstLine="645"/>
    </w:pPr>
    <w:rPr>
      <w:rFonts w:ascii="Arial" w:hAnsi="Arial" w:eastAsia="仿宋_GB2312"/>
      <w:color w:val="ffff00"/>
      <w:sz w:val="32"/>
      <w:szCs w:val="20"/>
    </w:rPr>
  </w:style>
  <w:style w:type="paragraph" w:styleId="836">
    <w:name w:val="toc 2"/>
    <w:basedOn w:val="822"/>
    <w:next w:val="822"/>
    <w:uiPriority w:val="39"/>
    <w:unhideWhenUsed/>
    <w:qFormat/>
    <w:pPr>
      <w:ind w:left="283"/>
      <w:spacing w:after="57"/>
    </w:pPr>
  </w:style>
  <w:style w:type="paragraph" w:styleId="837">
    <w:name w:val="Normal (Web)"/>
    <w:basedOn w:val="822"/>
    <w:uiPriority w:val="0"/>
    <w:qFormat/>
    <w:rPr>
      <w:sz w:val="24"/>
    </w:rPr>
  </w:style>
  <w:style w:type="paragraph" w:styleId="838">
    <w:name w:val="Body Text First Indent"/>
    <w:basedOn w:val="829"/>
    <w:uiPriority w:val="0"/>
    <w:qFormat/>
    <w:pPr>
      <w:ind w:firstLine="200"/>
      <w:spacing w:line="360" w:lineRule="auto"/>
    </w:pPr>
    <w:rPr>
      <w:rFonts w:ascii="仿宋_GB2312" w:hAnsi="Arial" w:eastAsia="仿宋_GB2312"/>
      <w:sz w:val="30"/>
      <w:szCs w:val="30"/>
    </w:rPr>
  </w:style>
  <w:style w:type="paragraph" w:styleId="839">
    <w:name w:val="Body Text First Indent 2"/>
    <w:basedOn w:val="830"/>
    <w:next w:val="828"/>
    <w:uiPriority w:val="99"/>
    <w:unhideWhenUsed/>
    <w:qFormat/>
    <w:pPr>
      <w:ind w:firstLine="420"/>
    </w:pPr>
  </w:style>
  <w:style w:type="table" w:styleId="840">
    <w:name w:val="Table Grid"/>
    <w:basedOn w:val="82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page number"/>
    <w:uiPriority w:val="99"/>
    <w:qFormat/>
    <w:rPr>
      <w:rFonts w:cs="Times New Roman"/>
    </w:rPr>
  </w:style>
  <w:style w:type="paragraph" w:styleId="842" w:customStyle="1">
    <w:name w:val="正文首行缩进 21"/>
    <w:basedOn w:val="843"/>
    <w:next w:val="822"/>
    <w:uiPriority w:val="0"/>
    <w:unhideWhenUsed/>
    <w:qFormat/>
    <w:pPr>
      <w:ind w:left="0" w:firstLine="420"/>
      <w:spacing w:after="0" w:line="360" w:lineRule="auto"/>
    </w:pPr>
    <w:rPr>
      <w:rFonts w:ascii="宋体" w:hAnsi="宋体"/>
      <w:szCs w:val="20"/>
    </w:rPr>
  </w:style>
  <w:style w:type="paragraph" w:styleId="843" w:customStyle="1">
    <w:name w:val="正文文本缩进11"/>
    <w:basedOn w:val="822"/>
    <w:next w:val="822"/>
    <w:uiPriority w:val="99"/>
    <w:unhideWhenUsed/>
    <w:qFormat/>
    <w:pPr>
      <w:ind w:left="420"/>
      <w:spacing w:after="120"/>
    </w:pPr>
  </w:style>
  <w:style w:type="paragraph" w:styleId="844"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845" w:customStyle="1">
    <w:name w:val="文档结构图1"/>
    <w:basedOn w:val="822"/>
    <w:uiPriority w:val="99"/>
    <w:qFormat/>
    <w:rPr>
      <w:rFonts w:ascii="宋体"/>
      <w:sz w:val="18"/>
      <w:szCs w:val="18"/>
    </w:rPr>
  </w:style>
  <w:style w:type="paragraph" w:styleId="846" w:customStyle="1">
    <w:name w:val="正文文本1"/>
    <w:basedOn w:val="822"/>
    <w:next w:val="847"/>
    <w:uiPriority w:val="99"/>
    <w:qFormat/>
    <w:pPr>
      <w:spacing w:after="120"/>
    </w:pPr>
  </w:style>
  <w:style w:type="paragraph" w:styleId="847" w:customStyle="1">
    <w:name w:val="目录 21"/>
    <w:basedOn w:val="822"/>
    <w:next w:val="822"/>
    <w:uiPriority w:val="39"/>
    <w:qFormat/>
    <w:pPr>
      <w:ind w:left="210"/>
      <w:jc w:val="left"/>
    </w:pPr>
    <w:rPr>
      <w:smallCaps/>
    </w:rPr>
  </w:style>
  <w:style w:type="paragraph" w:styleId="848" w:customStyle="1">
    <w:name w:val="WPS Plain"/>
    <w:uiPriority w:val="0"/>
    <w:qFormat/>
    <w:rPr>
      <w:rFonts w:ascii="Times New Roman" w:hAnsi="Times New Roman" w:eastAsia="宋体" w:cs="Times New Roman"/>
      <w:lang w:val="en-US" w:eastAsia="zh-CN" w:bidi="ar-SA"/>
    </w:rPr>
  </w:style>
  <w:style w:type="paragraph" w:styleId="849" w:customStyle="1">
    <w:name w:val="列表段落1"/>
    <w:basedOn w:val="822"/>
    <w:uiPriority w:val="0"/>
    <w:qFormat/>
    <w:pPr>
      <w:ind w:firstLine="420"/>
      <w:widowControl/>
    </w:pPr>
    <w:rPr>
      <w:sz w:val="21"/>
      <w:szCs w:val="22"/>
    </w:rPr>
  </w:style>
  <w:style w:type="paragraph" w:styleId="850" w:customStyle="1">
    <w:name w:val="标题 11"/>
    <w:basedOn w:val="822"/>
    <w:next w:val="822"/>
    <w:link w:val="870"/>
    <w:uiPriority w:val="0"/>
    <w:qFormat/>
    <w:pPr>
      <w:keepLines/>
      <w:keepNext/>
      <w:spacing w:before="340" w:after="330" w:line="578" w:lineRule="auto"/>
      <w:outlineLvl w:val="0"/>
    </w:pPr>
    <w:rPr>
      <w:b/>
      <w:bCs/>
      <w:sz w:val="44"/>
      <w:szCs w:val="44"/>
    </w:rPr>
  </w:style>
  <w:style w:type="paragraph" w:styleId="851" w:customStyle="1">
    <w:name w:val="页脚1"/>
    <w:basedOn w:val="822"/>
    <w:uiPriority w:val="99"/>
    <w:qFormat/>
    <w:pPr>
      <w:jc w:val="left"/>
      <w:tabs>
        <w:tab w:val="center" w:pos="4153" w:leader="none"/>
        <w:tab w:val="right" w:pos="8306" w:leader="none"/>
      </w:tabs>
    </w:pPr>
    <w:rPr>
      <w:sz w:val="18"/>
      <w:szCs w:val="18"/>
    </w:rPr>
  </w:style>
  <w:style w:type="paragraph" w:styleId="852" w:customStyle="1">
    <w:name w:val="Table Paragraph"/>
    <w:basedOn w:val="822"/>
    <w:uiPriority w:val="99"/>
    <w:qFormat/>
    <w:pPr>
      <w:jc w:val="left"/>
      <w:spacing w:line="400" w:lineRule="exact"/>
      <w:tabs>
        <w:tab w:val="left" w:pos="709" w:leader="none"/>
      </w:tabs>
    </w:pPr>
    <w:rPr>
      <w:rFonts w:asciiTheme="minorEastAsia" w:hAnsiTheme="minorEastAsia" w:eastAsiaTheme="minorEastAsia" w:cstheme="minorEastAsia"/>
      <w:color w:val="ff0000"/>
      <w:szCs w:val="21"/>
    </w:rPr>
  </w:style>
  <w:style w:type="paragraph" w:styleId="853">
    <w:name w:val="List Paragraph"/>
    <w:basedOn w:val="822"/>
    <w:uiPriority w:val="34"/>
    <w:qFormat/>
    <w:pPr>
      <w:ind w:firstLine="420"/>
    </w:pPr>
    <w:rPr>
      <w:rFonts w:eastAsia="Times New Roman"/>
    </w:rPr>
  </w:style>
  <w:style w:type="paragraph" w:styleId="854" w:customStyle="1">
    <w:name w:val="普通正文"/>
    <w:basedOn w:val="822"/>
    <w:uiPriority w:val="0"/>
    <w:qFormat/>
    <w:pPr>
      <w:ind w:firstLine="480"/>
      <w:jc w:val="left"/>
      <w:spacing w:line="360" w:lineRule="auto"/>
    </w:pPr>
    <w:rPr>
      <w:rFonts w:ascii="Arial" w:hAnsi="Arial"/>
    </w:rPr>
  </w:style>
  <w:style w:type="character" w:styleId="855" w:customStyle="1">
    <w:name w:val="页眉 Char"/>
    <w:basedOn w:val="826"/>
    <w:link w:val="834"/>
    <w:uiPriority w:val="0"/>
    <w:qFormat/>
    <w:rPr>
      <w:rFonts w:ascii="Times New Roman" w:hAnsi="Times New Roman" w:eastAsia="宋体" w:cs="Times New Roman"/>
      <w:sz w:val="18"/>
      <w:szCs w:val="18"/>
    </w:rPr>
  </w:style>
  <w:style w:type="paragraph" w:styleId="856" w:customStyle="1">
    <w:name w:val="目录 51"/>
    <w:basedOn w:val="822"/>
    <w:next w:val="822"/>
    <w:uiPriority w:val="99"/>
    <w:qFormat/>
    <w:pPr>
      <w:ind w:left="800"/>
    </w:pPr>
    <w:rPr>
      <w:rFonts w:ascii="Calibri" w:hAnsi="Calibri"/>
      <w:szCs w:val="22"/>
    </w:rPr>
  </w:style>
  <w:style w:type="paragraph" w:styleId="857" w:customStyle="1">
    <w:name w:val="标题 41"/>
    <w:basedOn w:val="822"/>
    <w:next w:val="822"/>
    <w:uiPriority w:val="0"/>
    <w:qFormat/>
    <w:pPr>
      <w:keepLines/>
      <w:keepNext/>
      <w:spacing w:before="120" w:after="120"/>
      <w:outlineLvl w:val="3"/>
    </w:pPr>
    <w:rPr>
      <w:rFonts w:ascii="Arial" w:hAnsi="Arial" w:eastAsia="黑体"/>
      <w:b/>
      <w:sz w:val="28"/>
      <w:szCs w:val="20"/>
    </w:rPr>
  </w:style>
  <w:style w:type="paragraph" w:styleId="858" w:customStyle="1">
    <w:name w:val="正文_1_0"/>
    <w:uiPriority w:val="0"/>
    <w:qFormat/>
    <w:pPr>
      <w:jc w:val="both"/>
      <w:widowControl w:val="off"/>
    </w:pPr>
    <w:rPr>
      <w:rFonts w:ascii="Calibri" w:hAnsi="Calibri" w:eastAsia="宋体" w:cs="Times New Roman"/>
      <w:lang w:val="en-US" w:eastAsia="zh-CN" w:bidi="ar-SA"/>
    </w:rPr>
  </w:style>
  <w:style w:type="paragraph" w:styleId="859" w:customStyle="1">
    <w:name w:val="列表段落"/>
    <w:basedOn w:val="822"/>
    <w:next w:val="822"/>
    <w:uiPriority w:val="99"/>
    <w:qFormat/>
    <w:pPr>
      <w:ind w:firstLine="420"/>
    </w:pPr>
  </w:style>
  <w:style w:type="paragraph" w:styleId="860" w:customStyle="1">
    <w:name w:val="普通(网站)1"/>
    <w:basedOn w:val="822"/>
    <w:uiPriority w:val="99"/>
    <w:unhideWhenUsed/>
    <w:qFormat/>
    <w:pPr>
      <w:jc w:val="left"/>
      <w:spacing w:before="100" w:beforeAutospacing="1" w:after="100" w:afterAutospacing="1"/>
      <w:widowControl/>
    </w:pPr>
    <w:rPr>
      <w:rFonts w:ascii="宋体" w:hAnsi="宋体" w:cs="宋体"/>
    </w:rPr>
  </w:style>
  <w:style w:type="paragraph" w:styleId="861" w:customStyle="1">
    <w:name w:val="正文文本缩进1"/>
    <w:basedOn w:val="822"/>
    <w:uiPriority w:val="0"/>
    <w:qFormat/>
    <w:pPr>
      <w:ind w:left="200"/>
      <w:spacing w:after="120"/>
    </w:pPr>
  </w:style>
  <w:style w:type="paragraph" w:styleId="862" w:customStyle="1">
    <w:name w:val="标题 21"/>
    <w:basedOn w:val="822"/>
    <w:next w:val="822"/>
    <w:uiPriority w:val="9"/>
    <w:qFormat/>
    <w:pPr>
      <w:jc w:val="left"/>
      <w:keepLines/>
      <w:keepNext/>
      <w:spacing w:before="260" w:after="260" w:line="415" w:lineRule="auto"/>
      <w:outlineLvl w:val="1"/>
    </w:pPr>
    <w:rPr>
      <w:rFonts w:ascii="Arial" w:hAnsi="Arial" w:eastAsia="仿宋_GB2312"/>
      <w:sz w:val="28"/>
      <w:szCs w:val="44"/>
      <w:lang w:eastAsia="en-US"/>
    </w:rPr>
  </w:style>
  <w:style w:type="paragraph" w:styleId="863" w:customStyle="1">
    <w:name w:val="标题 31"/>
    <w:basedOn w:val="822"/>
    <w:next w:val="822"/>
    <w:link w:val="867"/>
    <w:uiPriority w:val="1"/>
    <w:qFormat/>
    <w:pPr>
      <w:ind w:left="2575" w:right="2548" w:firstLine="2"/>
      <w:spacing w:before="382"/>
      <w:outlineLvl w:val="3"/>
    </w:pPr>
    <w:rPr>
      <w:rFonts w:ascii="宋体" w:hAnsi="宋体" w:cs="宋体"/>
      <w:b/>
      <w:bCs/>
      <w:sz w:val="30"/>
      <w:szCs w:val="30"/>
      <w:lang w:eastAsia="en-US"/>
    </w:rPr>
  </w:style>
  <w:style w:type="paragraph" w:styleId="864" w:customStyle="1">
    <w:name w:val="纯文本11"/>
    <w:basedOn w:val="822"/>
    <w:uiPriority w:val="0"/>
    <w:qFormat/>
    <w:rPr>
      <w:rFonts w:ascii="宋体" w:hAnsi="Courier New"/>
      <w:sz w:val="20"/>
      <w:szCs w:val="21"/>
      <w:lang w:eastAsia="en-US"/>
    </w:rPr>
  </w:style>
  <w:style w:type="paragraph" w:styleId="865" w:customStyle="1">
    <w:name w:val="Normal_0_0_0"/>
    <w:uiPriority w:val="0"/>
    <w:qFormat/>
    <w:rPr>
      <w:rFonts w:ascii="Tahoma" w:hAnsi="Tahoma" w:eastAsia="微软雅黑" w:cs="Times New Roman"/>
      <w:lang w:val="en-US" w:eastAsia="zh-CN" w:bidi="ar-SA"/>
    </w:rPr>
  </w:style>
  <w:style w:type="paragraph" w:styleId="866" w:customStyle="1">
    <w:name w:val="Normal_0_0"/>
    <w:uiPriority w:val="0"/>
    <w:qFormat/>
    <w:rPr>
      <w:rFonts w:ascii="Tahoma" w:hAnsi="Tahoma" w:eastAsia="微软雅黑" w:cs="Times New Roman"/>
      <w:lang w:val="en-US" w:eastAsia="zh-CN" w:bidi="ar-SA"/>
    </w:rPr>
  </w:style>
  <w:style w:type="character" w:styleId="867" w:customStyle="1">
    <w:name w:val="标题 3 Char"/>
    <w:link w:val="863"/>
    <w:uiPriority w:val="0"/>
    <w:qFormat/>
    <w:rPr>
      <w:rFonts w:ascii="宋体" w:hAnsi="宋体" w:cs="宋体"/>
      <w:b/>
      <w:bCs/>
      <w:sz w:val="30"/>
      <w:szCs w:val="30"/>
      <w:lang w:eastAsia="en-US"/>
    </w:rPr>
  </w:style>
  <w:style w:type="paragraph" w:styleId="868" w:customStyle="1">
    <w:name w:val="正文_0_1"/>
    <w:uiPriority w:val="0"/>
    <w:qFormat/>
    <w:pPr>
      <w:jc w:val="both"/>
      <w:widowControl w:val="off"/>
    </w:pPr>
    <w:rPr>
      <w:rFonts w:ascii="Times New Roman" w:hAnsi="Times New Roman" w:eastAsia="宋体" w:cs="Times New Roman"/>
      <w:lang w:val="en-US" w:eastAsia="zh-CN" w:bidi="ar-SA"/>
    </w:rPr>
  </w:style>
  <w:style w:type="character" w:styleId="869" w:customStyle="1">
    <w:name w:val="标题 3 Char1"/>
    <w:uiPriority w:val="0"/>
    <w:qFormat/>
    <w:rPr>
      <w:rFonts w:ascii="Times New Roman" w:hAnsi="Times New Roman" w:eastAsia="宋体" w:cs="Times New Roman"/>
      <w:sz w:val="24"/>
      <w:szCs w:val="24"/>
      <w:lang w:val="en-US" w:eastAsia="zh-CN" w:bidi="ar-SA"/>
    </w:rPr>
  </w:style>
  <w:style w:type="character" w:styleId="870" w:customStyle="1">
    <w:name w:val="标题 1 Char"/>
    <w:link w:val="850"/>
    <w:uiPriority w:val="0"/>
    <w:qFormat/>
    <w:rPr>
      <w:b/>
      <w:bCs/>
      <w:sz w:val="44"/>
      <w:szCs w:val="44"/>
    </w:rPr>
  </w:style>
  <w:style w:type="paragraph" w:styleId="871" w:customStyle="1">
    <w:name w:val="正文首行缩进1"/>
    <w:basedOn w:val="822"/>
    <w:uiPriority w:val="0"/>
    <w:qFormat/>
    <w:pPr>
      <w:ind w:firstLine="200"/>
      <w:spacing w:line="360" w:lineRule="auto"/>
    </w:pPr>
    <w:rPr>
      <w:rFonts w:ascii="仿宋_GB2312" w:hAnsi="Arial" w:eastAsia="仿宋_GB2312"/>
      <w:sz w:val="30"/>
      <w:szCs w:val="30"/>
    </w:rPr>
  </w:style>
  <w:style w:type="paragraph" w:styleId="872" w:customStyle="1">
    <w:name w:val="纯文本2"/>
    <w:basedOn w:val="822"/>
    <w:uiPriority w:val="0"/>
    <w:qFormat/>
    <w:rPr>
      <w:rFonts w:ascii="宋体" w:hAnsi="Courier New" w:cs="Courier New"/>
      <w:szCs w:val="21"/>
    </w:rPr>
  </w:style>
  <w:style w:type="paragraph" w:styleId="873" w:customStyle="1">
    <w:name w:val="正文文本11"/>
    <w:basedOn w:val="822"/>
    <w:uiPriority w:val="0"/>
    <w:qFormat/>
    <w:pPr>
      <w:spacing w:after="120"/>
    </w:pPr>
    <w:rPr>
      <w:rFonts w:ascii="Calibri" w:hAnsi="Calibri"/>
      <w:sz w:val="20"/>
    </w:rPr>
  </w:style>
  <w:style w:type="numbering" w:styleId="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5B567-F37E-4E7C-9FBF-D0770AE0CDD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丸子</dc:creator>
  <cp:lastModifiedBy>殷瑶</cp:lastModifiedBy>
  <cp:revision>5</cp:revision>
  <dcterms:created xsi:type="dcterms:W3CDTF">2025-11-27T06:03:00Z</dcterms:created>
  <dcterms:modified xsi:type="dcterms:W3CDTF">2026-07-21T07:18:19Z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696EF5C7E09B4608BD723C17FFE2BFEB_13</vt:lpwstr>
  </property>
  <property fmtid="{D5CDD505-2E9C-101B-9397-08002B2CF9AE}" pid="4" name="KSOTemplateDocerSaveRecord">
    <vt:lpwstr>eyJoZGlkIjoiZTdkYmYyMmNlYTM3NzJmZTZiZTk1ZGE4NDZmMTQ1MzEiLCJ1c2VySWQiOiI2NDk3MjYyNzUifQ==</vt:lpwstr>
  </property>
</Properties>
</file>