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2EED4">
      <w:pPr>
        <w:ind w:left="0" w:leftChars="0" w:firstLine="0" w:firstLineChars="0"/>
        <w:jc w:val="center"/>
        <w:rPr>
          <w:rFonts w:hint="eastAsia"/>
          <w:color w:val="000000" w:themeColor="text1"/>
          <w:sz w:val="44"/>
          <w:szCs w:val="44"/>
          <w:highlight w:val="none"/>
          <w14:textFill>
            <w14:solidFill>
              <w14:schemeClr w14:val="tx1"/>
            </w14:solidFill>
          </w14:textFill>
        </w:rPr>
      </w:pPr>
    </w:p>
    <w:p w14:paraId="34C160D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380B7161">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江苏省特检院电梯类检验检测设备</w:t>
      </w:r>
    </w:p>
    <w:p w14:paraId="24194CDF">
      <w:pPr>
        <w:ind w:left="0" w:leftChars="0" w:firstLine="0" w:firstLineChars="0"/>
        <w:jc w:val="center"/>
        <w:rPr>
          <w:rFonts w:hint="eastAsia"/>
          <w:color w:val="000000" w:themeColor="text1"/>
          <w:sz w:val="44"/>
          <w:szCs w:val="44"/>
          <w:highlight w:val="none"/>
          <w14:textFill>
            <w14:solidFill>
              <w14:schemeClr w14:val="tx1"/>
            </w14:solidFill>
          </w14:textFill>
        </w:rPr>
      </w:pPr>
    </w:p>
    <w:p w14:paraId="49B59147">
      <w:pPr>
        <w:ind w:left="0" w:leftChars="0" w:firstLine="0" w:firstLineChars="0"/>
        <w:jc w:val="center"/>
        <w:rPr>
          <w:rFonts w:hint="eastAsia"/>
          <w:color w:val="000000" w:themeColor="text1"/>
          <w:sz w:val="44"/>
          <w:szCs w:val="44"/>
          <w:highlight w:val="none"/>
          <w14:textFill>
            <w14:solidFill>
              <w14:schemeClr w14:val="tx1"/>
            </w14:solidFill>
          </w14:textFill>
        </w:rPr>
      </w:pPr>
    </w:p>
    <w:p w14:paraId="129A1F2D">
      <w:pPr>
        <w:ind w:left="0" w:leftChars="0" w:firstLine="0" w:firstLineChars="0"/>
        <w:jc w:val="center"/>
        <w:rPr>
          <w:rFonts w:hint="eastAsia"/>
          <w:color w:val="000000" w:themeColor="text1"/>
          <w:sz w:val="44"/>
          <w:szCs w:val="44"/>
          <w:highlight w:val="none"/>
          <w14:textFill>
            <w14:solidFill>
              <w14:schemeClr w14:val="tx1"/>
            </w14:solidFill>
          </w14:textFill>
        </w:rPr>
      </w:pPr>
    </w:p>
    <w:p w14:paraId="454DC26B">
      <w:pPr>
        <w:ind w:left="0" w:leftChars="0" w:firstLine="0" w:firstLineChars="0"/>
        <w:jc w:val="center"/>
        <w:rPr>
          <w:rFonts w:hint="eastAsia"/>
          <w:color w:val="000000" w:themeColor="text1"/>
          <w:sz w:val="44"/>
          <w:szCs w:val="44"/>
          <w:highlight w:val="none"/>
          <w14:textFill>
            <w14:solidFill>
              <w14:schemeClr w14:val="tx1"/>
            </w14:solidFill>
          </w14:textFill>
        </w:rPr>
      </w:pPr>
    </w:p>
    <w:p w14:paraId="2A64EEFD">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213EE49B">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4E553208">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JSZC-320000-SNZX-G2026-0113</w:t>
      </w:r>
    </w:p>
    <w:p w14:paraId="71CD7EF5">
      <w:pPr>
        <w:ind w:left="0" w:leftChars="0" w:firstLine="0" w:firstLineChars="0"/>
        <w:jc w:val="center"/>
        <w:rPr>
          <w:rFonts w:hint="eastAsia"/>
          <w:color w:val="000000" w:themeColor="text1"/>
          <w:sz w:val="44"/>
          <w:szCs w:val="44"/>
          <w:highlight w:val="none"/>
          <w14:textFill>
            <w14:solidFill>
              <w14:schemeClr w14:val="tx1"/>
            </w14:solidFill>
          </w14:textFill>
        </w:rPr>
      </w:pPr>
    </w:p>
    <w:p w14:paraId="2EABBCDC">
      <w:pPr>
        <w:ind w:left="0" w:leftChars="0" w:firstLine="0" w:firstLineChars="0"/>
        <w:jc w:val="center"/>
        <w:rPr>
          <w:rFonts w:hint="eastAsia"/>
          <w:color w:val="000000" w:themeColor="text1"/>
          <w:sz w:val="44"/>
          <w:szCs w:val="44"/>
          <w:highlight w:val="none"/>
          <w14:textFill>
            <w14:solidFill>
              <w14:schemeClr w14:val="tx1"/>
            </w14:solidFill>
          </w14:textFill>
        </w:rPr>
      </w:pPr>
    </w:p>
    <w:p w14:paraId="60AF6569">
      <w:pPr>
        <w:ind w:left="0" w:leftChars="0" w:firstLine="0" w:firstLineChars="0"/>
        <w:jc w:val="center"/>
        <w:rPr>
          <w:rFonts w:hint="eastAsia"/>
          <w:color w:val="000000" w:themeColor="text1"/>
          <w:sz w:val="44"/>
          <w:szCs w:val="44"/>
          <w:highlight w:val="none"/>
          <w14:textFill>
            <w14:solidFill>
              <w14:schemeClr w14:val="tx1"/>
            </w14:solidFill>
          </w14:textFill>
        </w:rPr>
      </w:pPr>
    </w:p>
    <w:p w14:paraId="19797AD7">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3F547B91">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42A6C8F5">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4FB98F8E">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16AE88D9">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19C09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7AF30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18E9A91F">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江苏省特检院电梯类检验检测设备</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26</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（北京时间）前递交投标文件。</w:t>
            </w:r>
          </w:p>
        </w:tc>
      </w:tr>
    </w:tbl>
    <w:p w14:paraId="4E226AC6">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10CC3F8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JSZC-320000-SNZX-G2026-0113</w:t>
      </w:r>
    </w:p>
    <w:p w14:paraId="580B675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江苏省特检院电梯类检验检测设备</w:t>
      </w:r>
    </w:p>
    <w:p w14:paraId="74032743">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w:t>
      </w:r>
      <w:r>
        <w:rPr>
          <w:rFonts w:hint="eastAsia"/>
          <w:color w:val="000000" w:themeColor="text1"/>
          <w:highlight w:val="none"/>
          <w:lang w:val="en-US" w:eastAsia="zh-CN"/>
          <w14:textFill>
            <w14:solidFill>
              <w14:schemeClr w14:val="tx1"/>
            </w14:solidFill>
          </w14:textFill>
        </w:rPr>
        <w:t>154.18</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采购包1：64.1万元；采购包2：48.98万元；采购包3：41.1万元</w:t>
      </w:r>
      <w:r>
        <w:rPr>
          <w:rFonts w:hint="eastAsia"/>
          <w:color w:val="000000" w:themeColor="text1"/>
          <w:highlight w:val="none"/>
          <w:lang w:eastAsia="zh-CN"/>
          <w14:textFill>
            <w14:solidFill>
              <w14:schemeClr w14:val="tx1"/>
            </w14:solidFill>
          </w14:textFill>
        </w:rPr>
        <w:t>）</w:t>
      </w:r>
    </w:p>
    <w:p w14:paraId="5A32DF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采购包1：64.1万元；采购包2：48.98万元；采购包3：41.1万元。</w:t>
      </w:r>
    </w:p>
    <w:p w14:paraId="448D51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个采购包，技术要求详见招标文件第四章采购需求。</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7"/>
        <w:gridCol w:w="882"/>
        <w:gridCol w:w="3379"/>
        <w:gridCol w:w="949"/>
        <w:gridCol w:w="1231"/>
        <w:gridCol w:w="986"/>
        <w:gridCol w:w="987"/>
      </w:tblGrid>
      <w:tr w14:paraId="12CB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shd w:val="clear" w:color="auto" w:fill="auto"/>
            <w:vAlign w:val="center"/>
          </w:tcPr>
          <w:p w14:paraId="3214B8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71B279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819" w:type="pct"/>
            <w:shd w:val="clear" w:color="auto" w:fill="auto"/>
            <w:vAlign w:val="center"/>
          </w:tcPr>
          <w:p w14:paraId="35E5D3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11" w:type="pct"/>
            <w:shd w:val="clear" w:color="auto" w:fill="auto"/>
            <w:vAlign w:val="center"/>
          </w:tcPr>
          <w:p w14:paraId="55DEE5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63" w:type="pct"/>
            <w:shd w:val="clear" w:color="auto" w:fill="auto"/>
            <w:vAlign w:val="center"/>
          </w:tcPr>
          <w:p w14:paraId="1E969B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57E54A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067DA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2DC213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2BCDF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2A29E0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475" w:type="pct"/>
            <w:shd w:val="clear" w:color="auto" w:fill="auto"/>
            <w:vAlign w:val="center"/>
          </w:tcPr>
          <w:p w14:paraId="59EBCF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19" w:type="pct"/>
            <w:shd w:val="clear" w:color="auto" w:fill="auto"/>
            <w:vAlign w:val="center"/>
          </w:tcPr>
          <w:p w14:paraId="587106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电（扶）梯承运质量测试仪</w:t>
            </w:r>
          </w:p>
        </w:tc>
        <w:tc>
          <w:tcPr>
            <w:tcW w:w="511" w:type="pct"/>
            <w:shd w:val="clear" w:color="auto" w:fill="auto"/>
            <w:vAlign w:val="center"/>
          </w:tcPr>
          <w:p w14:paraId="0CE120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w:t>
            </w:r>
          </w:p>
        </w:tc>
        <w:tc>
          <w:tcPr>
            <w:tcW w:w="663" w:type="pct"/>
            <w:shd w:val="clear" w:color="auto" w:fill="auto"/>
            <w:vAlign w:val="center"/>
          </w:tcPr>
          <w:p w14:paraId="36FD6B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39.2</w:t>
            </w:r>
          </w:p>
        </w:tc>
        <w:tc>
          <w:tcPr>
            <w:tcW w:w="531" w:type="pct"/>
            <w:vMerge w:val="restart"/>
            <w:shd w:val="clear" w:color="auto" w:fill="auto"/>
            <w:vAlign w:val="center"/>
          </w:tcPr>
          <w:p w14:paraId="1CF7B5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42F157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r>
      <w:tr w14:paraId="68FD9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09B966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8FFE1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19" w:type="pct"/>
            <w:shd w:val="clear" w:color="auto" w:fill="auto"/>
            <w:vAlign w:val="center"/>
          </w:tcPr>
          <w:p w14:paraId="525292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电扶梯运行特性分析仪</w:t>
            </w:r>
          </w:p>
        </w:tc>
        <w:tc>
          <w:tcPr>
            <w:tcW w:w="511" w:type="pct"/>
            <w:shd w:val="clear" w:color="auto" w:fill="auto"/>
            <w:vAlign w:val="center"/>
          </w:tcPr>
          <w:p w14:paraId="1E5DC4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5</w:t>
            </w:r>
          </w:p>
        </w:tc>
        <w:tc>
          <w:tcPr>
            <w:tcW w:w="663" w:type="pct"/>
            <w:shd w:val="clear" w:color="auto" w:fill="auto"/>
            <w:vAlign w:val="center"/>
          </w:tcPr>
          <w:p w14:paraId="5112E5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24.9</w:t>
            </w:r>
          </w:p>
        </w:tc>
        <w:tc>
          <w:tcPr>
            <w:tcW w:w="531" w:type="pct"/>
            <w:vMerge w:val="continue"/>
            <w:shd w:val="clear" w:color="auto" w:fill="auto"/>
            <w:vAlign w:val="center"/>
          </w:tcPr>
          <w:p w14:paraId="7DE4F6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7D878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r w14:paraId="788B4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131322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475" w:type="pct"/>
            <w:shd w:val="clear" w:color="auto" w:fill="auto"/>
            <w:vAlign w:val="center"/>
          </w:tcPr>
          <w:p w14:paraId="63822F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19" w:type="pct"/>
            <w:shd w:val="clear" w:color="auto" w:fill="auto"/>
            <w:vAlign w:val="center"/>
          </w:tcPr>
          <w:p w14:paraId="1BE319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电梯限速器测试仪</w:t>
            </w:r>
          </w:p>
        </w:tc>
        <w:tc>
          <w:tcPr>
            <w:tcW w:w="511" w:type="pct"/>
            <w:shd w:val="clear" w:color="auto" w:fill="auto"/>
            <w:vAlign w:val="center"/>
          </w:tcPr>
          <w:p w14:paraId="7467E2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663" w:type="pct"/>
            <w:shd w:val="clear" w:color="auto" w:fill="auto"/>
            <w:vAlign w:val="center"/>
          </w:tcPr>
          <w:p w14:paraId="6655E3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531" w:type="pct"/>
            <w:vMerge w:val="continue"/>
            <w:shd w:val="clear" w:color="auto" w:fill="auto"/>
            <w:vAlign w:val="center"/>
          </w:tcPr>
          <w:p w14:paraId="0C9A6D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51EDB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r w14:paraId="46D3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28D8F7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1FC4D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19" w:type="pct"/>
            <w:shd w:val="clear" w:color="auto" w:fill="auto"/>
            <w:vAlign w:val="center"/>
          </w:tcPr>
          <w:p w14:paraId="3A1C01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高速电梯限速器测试仪</w:t>
            </w:r>
          </w:p>
        </w:tc>
        <w:tc>
          <w:tcPr>
            <w:tcW w:w="511" w:type="pct"/>
            <w:shd w:val="clear" w:color="auto" w:fill="auto"/>
            <w:vAlign w:val="center"/>
          </w:tcPr>
          <w:p w14:paraId="3BF7BB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4A1F1F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7.2</w:t>
            </w:r>
          </w:p>
        </w:tc>
        <w:tc>
          <w:tcPr>
            <w:tcW w:w="531" w:type="pct"/>
            <w:vMerge w:val="continue"/>
            <w:shd w:val="clear" w:color="auto" w:fill="auto"/>
            <w:vAlign w:val="center"/>
          </w:tcPr>
          <w:p w14:paraId="58075E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B5D1A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B47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2BF71C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43F51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819" w:type="pct"/>
            <w:shd w:val="clear" w:color="auto" w:fill="auto"/>
            <w:vAlign w:val="center"/>
          </w:tcPr>
          <w:p w14:paraId="69B8AA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自动扶梯制动安全性能检测仪</w:t>
            </w:r>
          </w:p>
        </w:tc>
        <w:tc>
          <w:tcPr>
            <w:tcW w:w="511" w:type="pct"/>
            <w:shd w:val="clear" w:color="auto" w:fill="auto"/>
            <w:vAlign w:val="center"/>
          </w:tcPr>
          <w:p w14:paraId="539D8F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30FAF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2.04</w:t>
            </w:r>
          </w:p>
        </w:tc>
        <w:tc>
          <w:tcPr>
            <w:tcW w:w="531" w:type="pct"/>
            <w:vMerge w:val="continue"/>
            <w:shd w:val="clear" w:color="auto" w:fill="auto"/>
            <w:vAlign w:val="center"/>
          </w:tcPr>
          <w:p w14:paraId="52D464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B1DCD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AA03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7AE27C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BA684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819" w:type="pct"/>
            <w:shd w:val="clear" w:color="auto" w:fill="auto"/>
            <w:vAlign w:val="center"/>
          </w:tcPr>
          <w:p w14:paraId="65F75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电梯制动性能测试仪</w:t>
            </w:r>
          </w:p>
        </w:tc>
        <w:tc>
          <w:tcPr>
            <w:tcW w:w="511" w:type="pct"/>
            <w:shd w:val="clear" w:color="auto" w:fill="auto"/>
            <w:vAlign w:val="center"/>
          </w:tcPr>
          <w:p w14:paraId="16F811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065DD8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3.6</w:t>
            </w:r>
          </w:p>
        </w:tc>
        <w:tc>
          <w:tcPr>
            <w:tcW w:w="531" w:type="pct"/>
            <w:vMerge w:val="continue"/>
            <w:shd w:val="clear" w:color="auto" w:fill="auto"/>
            <w:vAlign w:val="center"/>
          </w:tcPr>
          <w:p w14:paraId="053EF7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F0F25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D379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1F774A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8898E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819" w:type="pct"/>
            <w:shd w:val="clear" w:color="auto" w:fill="auto"/>
            <w:vAlign w:val="center"/>
          </w:tcPr>
          <w:p w14:paraId="1417AA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电梯层门变形测试仪</w:t>
            </w:r>
          </w:p>
        </w:tc>
        <w:tc>
          <w:tcPr>
            <w:tcW w:w="511" w:type="pct"/>
            <w:shd w:val="clear" w:color="auto" w:fill="auto"/>
            <w:vAlign w:val="center"/>
          </w:tcPr>
          <w:p w14:paraId="68D2BC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0A10C3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4.5</w:t>
            </w:r>
          </w:p>
        </w:tc>
        <w:tc>
          <w:tcPr>
            <w:tcW w:w="531" w:type="pct"/>
            <w:vMerge w:val="continue"/>
            <w:shd w:val="clear" w:color="auto" w:fill="auto"/>
            <w:vAlign w:val="center"/>
          </w:tcPr>
          <w:p w14:paraId="165FF5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1F512C4">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D82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3816BF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7D9D8A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六</w:t>
            </w:r>
          </w:p>
        </w:tc>
        <w:tc>
          <w:tcPr>
            <w:tcW w:w="1819" w:type="pct"/>
            <w:shd w:val="clear" w:color="auto" w:fill="auto"/>
            <w:vAlign w:val="center"/>
          </w:tcPr>
          <w:p w14:paraId="207361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电梯平衡系数测试仪</w:t>
            </w:r>
          </w:p>
        </w:tc>
        <w:tc>
          <w:tcPr>
            <w:tcW w:w="511" w:type="pct"/>
            <w:shd w:val="clear" w:color="auto" w:fill="auto"/>
            <w:vAlign w:val="center"/>
          </w:tcPr>
          <w:p w14:paraId="50B4B8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16DA2A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7.64</w:t>
            </w:r>
          </w:p>
        </w:tc>
        <w:tc>
          <w:tcPr>
            <w:tcW w:w="531" w:type="pct"/>
            <w:vMerge w:val="continue"/>
            <w:shd w:val="clear" w:color="auto" w:fill="auto"/>
            <w:vAlign w:val="center"/>
          </w:tcPr>
          <w:p w14:paraId="517095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1223E76">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5B56A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135B74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663A77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19" w:type="pct"/>
            <w:shd w:val="clear" w:color="auto" w:fill="auto"/>
            <w:vAlign w:val="center"/>
          </w:tcPr>
          <w:p w14:paraId="6CACDB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电梯导轨垂直度爬行检测机器人</w:t>
            </w:r>
          </w:p>
        </w:tc>
        <w:tc>
          <w:tcPr>
            <w:tcW w:w="511" w:type="pct"/>
            <w:shd w:val="clear" w:color="auto" w:fill="auto"/>
            <w:vAlign w:val="center"/>
          </w:tcPr>
          <w:p w14:paraId="3E3433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2AD90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continue"/>
            <w:shd w:val="clear" w:color="auto" w:fill="auto"/>
            <w:vAlign w:val="center"/>
          </w:tcPr>
          <w:p w14:paraId="78F531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296808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r w14:paraId="70F9E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026529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59F20F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19" w:type="pct"/>
            <w:shd w:val="clear" w:color="auto" w:fill="auto"/>
            <w:vAlign w:val="center"/>
          </w:tcPr>
          <w:p w14:paraId="70E87E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电扶梯接地故障检测仪</w:t>
            </w:r>
          </w:p>
        </w:tc>
        <w:tc>
          <w:tcPr>
            <w:tcW w:w="511" w:type="pct"/>
            <w:shd w:val="clear" w:color="auto" w:fill="auto"/>
            <w:vAlign w:val="center"/>
          </w:tcPr>
          <w:p w14:paraId="5748FF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485FDD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14.94</w:t>
            </w:r>
          </w:p>
        </w:tc>
        <w:tc>
          <w:tcPr>
            <w:tcW w:w="531" w:type="pct"/>
            <w:vMerge w:val="continue"/>
            <w:shd w:val="clear" w:color="auto" w:fill="auto"/>
            <w:vAlign w:val="center"/>
          </w:tcPr>
          <w:p w14:paraId="4BFAD0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5BF8EEE">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AF17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693F3D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E55EF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819" w:type="pct"/>
            <w:shd w:val="clear" w:color="auto" w:fill="auto"/>
            <w:vAlign w:val="center"/>
          </w:tcPr>
          <w:p w14:paraId="2FCE78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电梯轿厢护脚板强度检测仪</w:t>
            </w:r>
          </w:p>
        </w:tc>
        <w:tc>
          <w:tcPr>
            <w:tcW w:w="511" w:type="pct"/>
            <w:shd w:val="clear" w:color="auto" w:fill="auto"/>
            <w:vAlign w:val="center"/>
          </w:tcPr>
          <w:p w14:paraId="4C69A3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63" w:type="pct"/>
            <w:shd w:val="clear" w:color="auto" w:fill="auto"/>
            <w:vAlign w:val="center"/>
          </w:tcPr>
          <w:p w14:paraId="3D43F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w:t>
            </w:r>
          </w:p>
        </w:tc>
        <w:tc>
          <w:tcPr>
            <w:tcW w:w="531" w:type="pct"/>
            <w:vMerge w:val="continue"/>
            <w:shd w:val="clear" w:color="auto" w:fill="auto"/>
            <w:vAlign w:val="center"/>
          </w:tcPr>
          <w:p w14:paraId="550192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FD3D1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D0A1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406F2A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60C0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819" w:type="pct"/>
            <w:shd w:val="clear" w:color="auto" w:fill="auto"/>
            <w:vAlign w:val="center"/>
          </w:tcPr>
          <w:p w14:paraId="49B639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电梯安全开关有效性探测器</w:t>
            </w:r>
          </w:p>
        </w:tc>
        <w:tc>
          <w:tcPr>
            <w:tcW w:w="511" w:type="pct"/>
            <w:shd w:val="clear" w:color="auto" w:fill="auto"/>
            <w:vAlign w:val="center"/>
          </w:tcPr>
          <w:p w14:paraId="3895FF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63" w:type="pct"/>
            <w:shd w:val="clear" w:color="auto" w:fill="auto"/>
            <w:vAlign w:val="center"/>
          </w:tcPr>
          <w:p w14:paraId="3249EB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1.56</w:t>
            </w:r>
          </w:p>
        </w:tc>
        <w:tc>
          <w:tcPr>
            <w:tcW w:w="531" w:type="pct"/>
            <w:vMerge w:val="continue"/>
            <w:shd w:val="clear" w:color="auto" w:fill="auto"/>
            <w:vAlign w:val="center"/>
          </w:tcPr>
          <w:p w14:paraId="751275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2C42FF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2DE6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3E745E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F7F33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819" w:type="pct"/>
            <w:shd w:val="clear" w:color="auto" w:fill="auto"/>
            <w:vAlign w:val="center"/>
          </w:tcPr>
          <w:p w14:paraId="16BAA3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轮槽磨损检测仪</w:t>
            </w:r>
          </w:p>
        </w:tc>
        <w:tc>
          <w:tcPr>
            <w:tcW w:w="511" w:type="pct"/>
            <w:shd w:val="clear" w:color="auto" w:fill="auto"/>
            <w:vAlign w:val="center"/>
          </w:tcPr>
          <w:p w14:paraId="73EF0F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7BB65A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7.8</w:t>
            </w:r>
          </w:p>
        </w:tc>
        <w:tc>
          <w:tcPr>
            <w:tcW w:w="531" w:type="pct"/>
            <w:vMerge w:val="continue"/>
            <w:shd w:val="clear" w:color="auto" w:fill="auto"/>
            <w:vAlign w:val="center"/>
          </w:tcPr>
          <w:p w14:paraId="22C64E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A755B6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0A753F3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注：</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3F1BC9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合同履行期限：合同签订后90日历天内供齐所有货物及服务，完成安装、调试及初步验收。</w:t>
      </w:r>
    </w:p>
    <w:p w14:paraId="502E4B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06887C04">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1E4F6F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13D2CE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636897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（2）具有良好的商业信誉和健全的财务会计制度（提供以下三种材料的任意一种，复印件加盖公章）：</w:t>
      </w:r>
    </w:p>
    <w:p w14:paraId="2314D3B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①上一年度的经第三方会计师事务所审计的财务报告复印件</w:t>
      </w:r>
      <w:r>
        <w:rPr>
          <w:rFonts w:hint="eastAsia"/>
          <w:color w:val="000000" w:themeColor="text1"/>
          <w:highlight w:val="none"/>
          <w:lang w:eastAsia="zh-CN"/>
          <w14:textFill>
            <w14:solidFill>
              <w14:schemeClr w14:val="tx1"/>
            </w14:solidFill>
          </w14:textFill>
        </w:rPr>
        <w:t>（包括报告及报表等内容，并由注册会计师签名、盖章以及会计师事务所盖章）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4F9039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20968B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6574CA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7B5136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60FD3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0AA13F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3FCD7B01">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2D6D80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3C450EF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12C5E3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7EB044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54D2B43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6CB7B3A5">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36D421CA">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039AFC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26</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30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w:t>
      </w:r>
    </w:p>
    <w:p w14:paraId="3E853C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5738B67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3CC630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738013B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7305662D">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65C81F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18FCAFE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20F268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1D269DE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403CCB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067AEA4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0EF17B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512A32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7CA6CB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777AC8A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95D6CC3">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417B4DD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8.本项目共分为3个采购包，投标人可参加任意包或全部包的投标，投标人多包投标的需按采购包分别制作投标文件。采购包评审顺序以采购包序号顺序进行，投标人可以同时中标多个采购包。</w:t>
      </w:r>
    </w:p>
    <w:p w14:paraId="529B5B16">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69FB512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403F4131">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2163D6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226CC4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192AF6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436934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03D4EC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09AE01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455F5D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6B09E96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6AF28D1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13A76941">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2FECD23">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703C9A0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2017C65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5EE0232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3BB0591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36FAAA7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12DB26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48A93D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29D5C0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2C12BF2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7DF8C6A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02E455A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644AA2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0B1B77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17DEB5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3D7604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26D786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32C8EB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2193FA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BB225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68865A9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0BF3612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2A6280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58D1676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3623B83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44E45A1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55645A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提供的产品属于信息安全产品的，投标人应当选择经国家认证的信息安全产品投标，并提供由中国信息安全认证中心按国家标准认证颁发的有效认证证书复印件。</w:t>
      </w:r>
    </w:p>
    <w:p w14:paraId="17606A7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提供的产品属于政府强制采购节能产品的，投标人应当选择依据国家标准中二级能效（水效）指标认证的节能产品投标，并提供有效的节能产品认证证书复印件。</w:t>
      </w:r>
    </w:p>
    <w:p w14:paraId="610BD9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提供的产品属于环境标志产品的，投标人应当选择依据相关标准的最新版本认证的环境标志产品投标，并提供有效的环境标志产品认证证书复印件。</w:t>
      </w:r>
    </w:p>
    <w:p w14:paraId="505591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75479CE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1CBEEB2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3DA954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3A6CFD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199742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292194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2C49D87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5F6D8F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5D5956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125DB4AF">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300C80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1775DE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57D977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070E2955">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03B9B5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0EF1A5B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455B777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610302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2F8C3A5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4084C0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7558A64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650D22F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5C90D2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001EFA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1B1B5B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0B57EB0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56057FC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4682FD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16E142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645DAF6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7DF3138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1863AB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2D65E5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59739D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750670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520A38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21E61E4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198ECB0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2E452DE3">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4292F5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569A6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700EFC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64F0E7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65ADE0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4D49F63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3811F4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3F16B1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353C480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5450D5A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7D63C8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2DBDCFC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136C5AE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44CB2F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56BACA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744BB4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（2）★法定代表人授权委托书、授权委托人的身份证复印件及投标人或分支机构为其缴纳的社保证明（有授权委托的），或法定代表人身份证复印件（无授权委托的）；</w:t>
      </w:r>
    </w:p>
    <w:p w14:paraId="1BB0F3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11BEF1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17EBF6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6A1CF90B">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4D7B79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54F88F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4CCB0EB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06272CA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1F658AC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5F5BB98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614DBB01">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3E89434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2811AC3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136D02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6F6714B3">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3333241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3E4A9FB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5CCD0A2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77DEA2B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70954A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68120AD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57FE19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0F0E27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3B8AF0D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6FA286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AF3DCB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1C7684FD">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6CE8784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5988174A">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4187CD7F">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23EDD76A">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5028D70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5E6439A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6A2623B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7968640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3F1B6E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614382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1E4847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6FD66B2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3D5DEB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7C48E3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1C648C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730A16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5EE5E8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025E1C1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6097660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0C24A7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0ED7B1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6B4779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635058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493919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3AF010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1235817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03C3438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202ADB5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0E7D5D5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24938B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0B2FC82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7A5DFF3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7475F41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121F67A3">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58CA595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10AE4C9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61852B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38C646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61E305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75B1ADA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21BA141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25C19268">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598A70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7989B0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20E5423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58EAAE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408659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13AFC5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34573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30A17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86B68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7BACD0A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627244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7AD17A6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455CE1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4D9B63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02B032A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4162204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7C0A08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16C40B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3AAC03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7EFF5F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78EE47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2E23AA4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1E6715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4969D5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07F6766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7E2CC931">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2F2EA490">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7FD59CC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12AF16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38C748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5B93CAD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47CFD0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12D71B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6CB5AC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52847B3E">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57D12475">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49B12BF0">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56BF98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43D0D3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115170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15218ED6">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41E3785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w:t>
      </w:r>
      <w:r>
        <w:rPr>
          <w:rFonts w:hint="eastAsia"/>
          <w:color w:val="000000" w:themeColor="text1"/>
          <w:highlight w:val="none"/>
          <w:lang w:val="en-US" w:eastAsia="zh-CN"/>
          <w14:textFill>
            <w14:solidFill>
              <w14:schemeClr w14:val="tx1"/>
            </w14:solidFill>
          </w14:textFill>
        </w:rPr>
        <w:t>采购代理机构</w:t>
      </w:r>
      <w:r>
        <w:rPr>
          <w:rFonts w:hint="default"/>
          <w:color w:val="000000" w:themeColor="text1"/>
          <w:highlight w:val="none"/>
          <w:lang w:val="en-US" w:eastAsia="zh-CN"/>
          <w14:textFill>
            <w14:solidFill>
              <w14:schemeClr w14:val="tx1"/>
            </w14:solidFill>
          </w14:textFill>
        </w:rPr>
        <w:t>及评委会联系。</w:t>
      </w:r>
    </w:p>
    <w:p w14:paraId="4C11770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7E336FF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713E45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396517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71AAB3A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6CB109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03EB70C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075F06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73807D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34B8A520">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7F9BE0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E3939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418532F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443AA5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607DCD4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27AA46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477216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4E39B11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4D6A238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3394AB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5ADB1FF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65E7443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6FF4F1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3C8CF06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7494AA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46F7A8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0D902C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0671C7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44AD354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21D242E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396A83E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64B9914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63C599B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727632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69E618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61EC196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0C5666F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1DF6EF7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1E2D293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5CCC34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05250CC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34380E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048244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2A9A82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5BE6E5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7276BE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20EA2E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6A68F9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650B667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362F976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6630C739">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0CA4FF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3E7717F8">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2AEFBD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3062C57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502795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42E0DF8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4388008">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2DE8470B">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7EC43877">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19A0C36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22229C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58299EB7">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1D28AB5B">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331CF28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3E56C9CC">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3"/>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27E1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2F9A62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1E1E62D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6F3DC08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6" w:type="pct"/>
            <w:noWrap w:val="0"/>
            <w:vAlign w:val="center"/>
          </w:tcPr>
          <w:p w14:paraId="02D4294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3A31CCC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7AB8E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D34E04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72CF42E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6" w:type="pct"/>
            <w:noWrap w:val="0"/>
            <w:vAlign w:val="center"/>
          </w:tcPr>
          <w:p w14:paraId="0C230D0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798B6B0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14E1152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0AF5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6D3D935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17D393E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6" w:type="pct"/>
            <w:tcBorders>
              <w:bottom w:val="single" w:color="auto" w:sz="4" w:space="0"/>
            </w:tcBorders>
            <w:noWrap w:val="0"/>
            <w:vAlign w:val="center"/>
          </w:tcPr>
          <w:p w14:paraId="7EF5155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081DA79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cs="宋体"/>
                <w:color w:val="000000" w:themeColor="text1"/>
                <w:sz w:val="24"/>
                <w:szCs w:val="24"/>
                <w:highlight w:val="none"/>
                <w:lang w:val="en-US" w:eastAsia="zh-CN"/>
                <w14:textFill>
                  <w14:solidFill>
                    <w14:schemeClr w14:val="tx1"/>
                  </w14:solidFill>
                </w14:textFill>
              </w:rPr>
              <w:t>32</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0.5</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58C0B06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25827AD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39FCF6D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32</w:t>
            </w:r>
          </w:p>
        </w:tc>
      </w:tr>
      <w:tr w14:paraId="67B4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252D44B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shd w:val="clear" w:color="auto" w:fill="auto"/>
            <w:noWrap w:val="0"/>
            <w:vAlign w:val="center"/>
          </w:tcPr>
          <w:p w14:paraId="5B23266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6" w:type="pct"/>
            <w:tcBorders>
              <w:bottom w:val="single" w:color="auto" w:sz="4" w:space="0"/>
            </w:tcBorders>
            <w:shd w:val="clear" w:color="auto" w:fill="auto"/>
            <w:noWrap w:val="0"/>
            <w:vAlign w:val="center"/>
          </w:tcPr>
          <w:p w14:paraId="6A46822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72B6B25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1869201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550B64C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18E4987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tcBorders>
              <w:bottom w:val="single" w:color="auto" w:sz="4" w:space="0"/>
            </w:tcBorders>
            <w:shd w:val="clear" w:color="auto" w:fill="auto"/>
            <w:noWrap w:val="0"/>
            <w:vAlign w:val="center"/>
          </w:tcPr>
          <w:p w14:paraId="209169A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374BF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noWrap w:val="0"/>
            <w:vAlign w:val="center"/>
          </w:tcPr>
          <w:p w14:paraId="10C68D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shd w:val="clear" w:color="auto" w:fill="auto"/>
            <w:noWrap w:val="0"/>
            <w:vAlign w:val="center"/>
          </w:tcPr>
          <w:p w14:paraId="50EFE28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6" w:type="pct"/>
            <w:shd w:val="clear" w:color="auto" w:fill="auto"/>
            <w:noWrap w:val="0"/>
            <w:vAlign w:val="center"/>
          </w:tcPr>
          <w:p w14:paraId="6C52027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722B90FF">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30A1A1F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3A23559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027A489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07AC0AA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310C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52CE3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shd w:val="clear" w:color="auto" w:fill="auto"/>
            <w:noWrap w:val="0"/>
            <w:vAlign w:val="center"/>
          </w:tcPr>
          <w:p w14:paraId="3CB7DD6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6" w:type="pct"/>
            <w:shd w:val="clear" w:color="auto" w:fill="auto"/>
            <w:noWrap w:val="0"/>
            <w:vAlign w:val="center"/>
          </w:tcPr>
          <w:p w14:paraId="1160241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101956F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1E2F1BB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25507A45">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2B2448B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5DEFE33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0389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02F9FEC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shd w:val="clear" w:color="auto" w:fill="auto"/>
            <w:noWrap w:val="0"/>
            <w:vAlign w:val="center"/>
          </w:tcPr>
          <w:p w14:paraId="4273E4D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6" w:type="pct"/>
            <w:shd w:val="clear" w:color="auto" w:fill="auto"/>
            <w:noWrap w:val="0"/>
            <w:vAlign w:val="center"/>
          </w:tcPr>
          <w:p w14:paraId="12A9124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31BBE88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457E6B0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426850E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668FB1E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2D4B74B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5C3B8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7EAD8D7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shd w:val="clear" w:color="auto" w:fill="auto"/>
            <w:noWrap w:val="0"/>
            <w:vAlign w:val="center"/>
          </w:tcPr>
          <w:p w14:paraId="106E783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6" w:type="pct"/>
            <w:shd w:val="clear" w:color="auto" w:fill="auto"/>
            <w:noWrap w:val="0"/>
            <w:vAlign w:val="center"/>
          </w:tcPr>
          <w:p w14:paraId="19EBE00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000B396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eastAsia" w:ascii="宋体" w:hAnsi="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14:paraId="502DF64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eastAsia" w:ascii="宋体" w:hAnsi="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w:t>
            </w:r>
          </w:p>
          <w:p w14:paraId="2FB5851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eastAsia" w:ascii="宋体" w:hAnsi="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w:t>
            </w:r>
          </w:p>
          <w:p w14:paraId="662DB80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78CC05F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5</w:t>
            </w:r>
          </w:p>
        </w:tc>
      </w:tr>
      <w:tr w14:paraId="71F2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shd w:val="clear" w:color="auto" w:fill="auto"/>
            <w:noWrap w:val="0"/>
            <w:vAlign w:val="center"/>
          </w:tcPr>
          <w:p w14:paraId="6EF6BB0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shd w:val="clear" w:color="auto" w:fill="auto"/>
            <w:noWrap w:val="0"/>
            <w:vAlign w:val="center"/>
          </w:tcPr>
          <w:p w14:paraId="261E95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6" w:type="pct"/>
            <w:shd w:val="clear" w:color="auto" w:fill="auto"/>
            <w:noWrap w:val="0"/>
            <w:vAlign w:val="center"/>
          </w:tcPr>
          <w:p w14:paraId="06F05F9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shd w:val="clear" w:color="auto" w:fill="auto"/>
            <w:noWrap w:val="0"/>
            <w:vAlign w:val="center"/>
          </w:tcPr>
          <w:p w14:paraId="2F899CE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2A88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shd w:val="clear" w:color="auto" w:fill="auto"/>
            <w:noWrap w:val="0"/>
            <w:vAlign w:val="center"/>
          </w:tcPr>
          <w:p w14:paraId="529188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shd w:val="clear" w:color="auto" w:fill="auto"/>
            <w:noWrap w:val="0"/>
            <w:vAlign w:val="center"/>
          </w:tcPr>
          <w:p w14:paraId="4009FF6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6" w:type="pct"/>
            <w:shd w:val="clear" w:color="auto" w:fill="auto"/>
            <w:noWrap w:val="0"/>
            <w:vAlign w:val="center"/>
          </w:tcPr>
          <w:p w14:paraId="665B283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7D2FA81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0" w:type="pct"/>
            <w:shd w:val="clear" w:color="auto" w:fill="auto"/>
            <w:noWrap w:val="0"/>
            <w:vAlign w:val="center"/>
          </w:tcPr>
          <w:p w14:paraId="1C259CA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4D3F1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62E7C0B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454CF17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584B432B">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33D14E17">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656C05EF">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37D85A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74936B6E">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7867761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2A4F78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3A8BCAE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0786805E">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451790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471257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63A26D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1A333DC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767F93F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0A88EB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50D28A90">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64E198B0">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76806C37">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4B915D8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5C1125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6C200AB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6BA3C770">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3EB1107">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7CD0D821">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7"/>
        <w:gridCol w:w="882"/>
        <w:gridCol w:w="3380"/>
        <w:gridCol w:w="949"/>
        <w:gridCol w:w="1231"/>
        <w:gridCol w:w="986"/>
        <w:gridCol w:w="986"/>
      </w:tblGrid>
      <w:tr w14:paraId="54260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shd w:val="clear" w:color="auto" w:fill="auto"/>
            <w:vAlign w:val="center"/>
          </w:tcPr>
          <w:p w14:paraId="4D7D9F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475" w:type="pct"/>
            <w:shd w:val="clear" w:color="auto" w:fill="auto"/>
            <w:vAlign w:val="center"/>
          </w:tcPr>
          <w:p w14:paraId="10C724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820" w:type="pct"/>
            <w:shd w:val="clear" w:color="auto" w:fill="auto"/>
            <w:vAlign w:val="center"/>
          </w:tcPr>
          <w:p w14:paraId="1A26E1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511" w:type="pct"/>
            <w:shd w:val="clear" w:color="auto" w:fill="auto"/>
            <w:vAlign w:val="center"/>
          </w:tcPr>
          <w:p w14:paraId="4CD47F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63" w:type="pct"/>
            <w:shd w:val="clear" w:color="auto" w:fill="auto"/>
            <w:vAlign w:val="center"/>
          </w:tcPr>
          <w:p w14:paraId="0A0608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7E4037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486FD7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5EF2AF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2343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restart"/>
            <w:shd w:val="clear" w:color="auto" w:fill="auto"/>
            <w:vAlign w:val="center"/>
          </w:tcPr>
          <w:p w14:paraId="0A5A8C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475" w:type="pct"/>
            <w:shd w:val="clear" w:color="auto" w:fill="auto"/>
            <w:vAlign w:val="center"/>
          </w:tcPr>
          <w:p w14:paraId="2F7661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820" w:type="pct"/>
            <w:shd w:val="clear" w:color="auto" w:fill="auto"/>
            <w:vAlign w:val="center"/>
          </w:tcPr>
          <w:p w14:paraId="060E50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电梯导轨垂直度爬行检测机器人</w:t>
            </w:r>
          </w:p>
        </w:tc>
        <w:tc>
          <w:tcPr>
            <w:tcW w:w="511" w:type="pct"/>
            <w:shd w:val="clear" w:color="auto" w:fill="auto"/>
            <w:vAlign w:val="center"/>
          </w:tcPr>
          <w:p w14:paraId="4A27FB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w:t>
            </w:r>
          </w:p>
        </w:tc>
        <w:tc>
          <w:tcPr>
            <w:tcW w:w="663" w:type="pct"/>
            <w:shd w:val="clear" w:color="auto" w:fill="auto"/>
            <w:vAlign w:val="center"/>
          </w:tcPr>
          <w:p w14:paraId="72AE8F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9.8</w:t>
            </w:r>
          </w:p>
        </w:tc>
        <w:tc>
          <w:tcPr>
            <w:tcW w:w="531" w:type="pct"/>
            <w:vMerge w:val="restart"/>
            <w:shd w:val="clear" w:color="auto" w:fill="auto"/>
            <w:vAlign w:val="center"/>
          </w:tcPr>
          <w:p w14:paraId="311049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3FEE839F">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核心产品</w:t>
            </w:r>
          </w:p>
        </w:tc>
      </w:tr>
      <w:tr w14:paraId="56C9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727FE4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C0DFC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820" w:type="pct"/>
            <w:shd w:val="clear" w:color="auto" w:fill="auto"/>
            <w:vAlign w:val="center"/>
          </w:tcPr>
          <w:p w14:paraId="3094A9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电扶梯接地故障检测仪</w:t>
            </w:r>
          </w:p>
        </w:tc>
        <w:tc>
          <w:tcPr>
            <w:tcW w:w="511" w:type="pct"/>
            <w:shd w:val="clear" w:color="auto" w:fill="auto"/>
            <w:vAlign w:val="center"/>
          </w:tcPr>
          <w:p w14:paraId="7CA527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108BC4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14.94</w:t>
            </w:r>
          </w:p>
        </w:tc>
        <w:tc>
          <w:tcPr>
            <w:tcW w:w="531" w:type="pct"/>
            <w:vMerge w:val="continue"/>
            <w:tcBorders/>
            <w:shd w:val="clear" w:color="auto" w:fill="auto"/>
            <w:vAlign w:val="center"/>
          </w:tcPr>
          <w:p w14:paraId="5A4884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3603EB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3C020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4BD126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24E19A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820" w:type="pct"/>
            <w:shd w:val="clear" w:color="auto" w:fill="auto"/>
            <w:vAlign w:val="center"/>
          </w:tcPr>
          <w:p w14:paraId="52CC90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电梯轿厢护脚板强度检测仪</w:t>
            </w:r>
          </w:p>
        </w:tc>
        <w:tc>
          <w:tcPr>
            <w:tcW w:w="511" w:type="pct"/>
            <w:shd w:val="clear" w:color="auto" w:fill="auto"/>
            <w:vAlign w:val="center"/>
          </w:tcPr>
          <w:p w14:paraId="62CDD3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63" w:type="pct"/>
            <w:shd w:val="clear" w:color="auto" w:fill="auto"/>
            <w:vAlign w:val="center"/>
          </w:tcPr>
          <w:p w14:paraId="3CB9DA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w:t>
            </w:r>
          </w:p>
        </w:tc>
        <w:tc>
          <w:tcPr>
            <w:tcW w:w="531" w:type="pct"/>
            <w:vMerge w:val="continue"/>
            <w:tcBorders/>
            <w:shd w:val="clear" w:color="auto" w:fill="auto"/>
            <w:vAlign w:val="center"/>
          </w:tcPr>
          <w:p w14:paraId="773D80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211B4B0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7FA4A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212CFB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442E08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820" w:type="pct"/>
            <w:shd w:val="clear" w:color="auto" w:fill="auto"/>
            <w:vAlign w:val="center"/>
          </w:tcPr>
          <w:p w14:paraId="72493F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电梯安全开关有效性探测器</w:t>
            </w:r>
          </w:p>
        </w:tc>
        <w:tc>
          <w:tcPr>
            <w:tcW w:w="511" w:type="pct"/>
            <w:shd w:val="clear" w:color="auto" w:fill="auto"/>
            <w:vAlign w:val="center"/>
          </w:tcPr>
          <w:p w14:paraId="164FB2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63" w:type="pct"/>
            <w:shd w:val="clear" w:color="auto" w:fill="auto"/>
            <w:vAlign w:val="center"/>
          </w:tcPr>
          <w:p w14:paraId="2E8AD3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1.56</w:t>
            </w:r>
          </w:p>
        </w:tc>
        <w:tc>
          <w:tcPr>
            <w:tcW w:w="531" w:type="pct"/>
            <w:vMerge w:val="continue"/>
            <w:tcBorders/>
            <w:shd w:val="clear" w:color="auto" w:fill="auto"/>
            <w:vAlign w:val="center"/>
          </w:tcPr>
          <w:p w14:paraId="354353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112BE4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r w14:paraId="1F8AB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7" w:type="pct"/>
            <w:vMerge w:val="continue"/>
            <w:shd w:val="clear" w:color="auto" w:fill="auto"/>
            <w:vAlign w:val="center"/>
          </w:tcPr>
          <w:p w14:paraId="758C18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475" w:type="pct"/>
            <w:shd w:val="clear" w:color="auto" w:fill="auto"/>
            <w:vAlign w:val="center"/>
          </w:tcPr>
          <w:p w14:paraId="1C939C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820" w:type="pct"/>
            <w:shd w:val="clear" w:color="auto" w:fill="auto"/>
            <w:vAlign w:val="center"/>
          </w:tcPr>
          <w:p w14:paraId="5BCD42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轮槽磨损检测仪</w:t>
            </w:r>
          </w:p>
        </w:tc>
        <w:tc>
          <w:tcPr>
            <w:tcW w:w="511" w:type="pct"/>
            <w:shd w:val="clear" w:color="auto" w:fill="auto"/>
            <w:vAlign w:val="center"/>
          </w:tcPr>
          <w:p w14:paraId="538688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63" w:type="pct"/>
            <w:shd w:val="clear" w:color="auto" w:fill="auto"/>
            <w:vAlign w:val="center"/>
          </w:tcPr>
          <w:p w14:paraId="4732FA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7.8</w:t>
            </w:r>
          </w:p>
        </w:tc>
        <w:tc>
          <w:tcPr>
            <w:tcW w:w="531" w:type="pct"/>
            <w:vMerge w:val="continue"/>
            <w:tcBorders/>
            <w:shd w:val="clear" w:color="auto" w:fill="auto"/>
            <w:vAlign w:val="center"/>
          </w:tcPr>
          <w:p w14:paraId="31284C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2C3E072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r>
    </w:tbl>
    <w:p w14:paraId="502BB69B">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498C69F4">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3EB233AD">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tbl>
      <w:tblPr>
        <w:tblStyle w:val="14"/>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69"/>
        <w:gridCol w:w="1669"/>
        <w:gridCol w:w="6843"/>
      </w:tblGrid>
      <w:tr w14:paraId="0D22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14" w:type="pct"/>
            <w:shd w:val="clear" w:color="auto" w:fill="auto"/>
            <w:vAlign w:val="center"/>
          </w:tcPr>
          <w:p w14:paraId="5EF805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序号</w:t>
            </w:r>
          </w:p>
        </w:tc>
        <w:tc>
          <w:tcPr>
            <w:tcW w:w="899" w:type="pct"/>
            <w:shd w:val="clear" w:color="auto" w:fill="auto"/>
            <w:vAlign w:val="center"/>
          </w:tcPr>
          <w:p w14:paraId="5BFEEA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3686" w:type="pct"/>
            <w:shd w:val="clear" w:color="auto" w:fill="auto"/>
            <w:vAlign w:val="center"/>
          </w:tcPr>
          <w:p w14:paraId="1C246B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1B74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0B5CF7ED">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p>
        </w:tc>
        <w:tc>
          <w:tcPr>
            <w:tcW w:w="1669" w:type="dxa"/>
            <w:shd w:val="clear" w:color="auto" w:fill="auto"/>
            <w:vAlign w:val="center"/>
          </w:tcPr>
          <w:p w14:paraId="7C2A6AAD">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电梯导轨垂直度爬行检测机器人</w:t>
            </w:r>
          </w:p>
        </w:tc>
        <w:tc>
          <w:tcPr>
            <w:tcW w:w="6843" w:type="dxa"/>
            <w:shd w:val="clear" w:color="auto" w:fill="auto"/>
            <w:vAlign w:val="center"/>
          </w:tcPr>
          <w:p w14:paraId="5C03DF2E">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软件技术参数</w:t>
            </w:r>
          </w:p>
          <w:p w14:paraId="4A91AA8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深度学习AI算法，激光点识别优化，抗干扰强，适配复杂光线环境；</w:t>
            </w:r>
          </w:p>
          <w:p w14:paraId="26886B66">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快速识别照片激光点X、Y轴坐标，识别速度≤0.5秒，保证数据精准，快速响应，排除人为操作误差；</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1AEDD53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软件整体操作简单可用终端摄像头直接拍照，也可通过软件调取相册内拍摄图片识别；</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33A3AB63">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可根据所测激光点坐标生成数据列表和图形，让数据呈现更直观更清楚，并且保存致本地，方便后期溯源以及查询；</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7DA74E23">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显示分辨率0.01mm，软件处理精度0.05mm。</w:t>
            </w:r>
          </w:p>
          <w:p w14:paraId="502F0143">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硬件技术参数</w:t>
            </w:r>
          </w:p>
          <w:p w14:paraId="4F4437C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2.1</w:t>
            </w:r>
            <w:r>
              <w:rPr>
                <w:rFonts w:hint="eastAsia" w:ascii="宋体" w:hAnsi="宋体" w:cs="宋体"/>
                <w:color w:val="000000" w:themeColor="text1"/>
                <w:highlight w:val="none"/>
                <w14:textFill>
                  <w14:solidFill>
                    <w14:schemeClr w14:val="tx1"/>
                  </w14:solidFill>
                </w14:textFill>
              </w:rPr>
              <w:t>激光发射装置</w:t>
            </w:r>
          </w:p>
          <w:p w14:paraId="2A1EB04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测量标准偏差：上下双激光束：1/100000；</w:t>
            </w:r>
          </w:p>
          <w:p w14:paraId="57A0007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采用高精度自动调平垂准装置，自动安平范围：±3°；</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2C541E1E">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遥控操作距离≤30M，水平转换五角棱镜头精度：2″；</w:t>
            </w:r>
          </w:p>
          <w:p w14:paraId="3E1BE3E3">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测量距离：上出光：150M，下出光：150M；</w:t>
            </w:r>
          </w:p>
          <w:p w14:paraId="4C5B56F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圆水泡角度值：8′；</w:t>
            </w:r>
          </w:p>
          <w:p w14:paraId="328D3BC3">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激光波长：635 nm；</w:t>
            </w:r>
          </w:p>
          <w:p w14:paraId="7BFAF11A">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7</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仪器输出激光最大光功率：&lt;1mW；</w:t>
            </w:r>
          </w:p>
          <w:p w14:paraId="664FDF6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8</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自动安平阻尼时间：&lt;15s ；</w:t>
            </w:r>
          </w:p>
          <w:p w14:paraId="592DA616">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9</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激光光斑直径：50M≤3mm。</w:t>
            </w:r>
          </w:p>
          <w:p w14:paraId="6D05CC0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2.2</w:t>
            </w:r>
            <w:r>
              <w:rPr>
                <w:rFonts w:hint="eastAsia" w:ascii="宋体" w:hAnsi="宋体" w:cs="宋体"/>
                <w:color w:val="000000" w:themeColor="text1"/>
                <w:highlight w:val="none"/>
                <w14:textFill>
                  <w14:solidFill>
                    <w14:schemeClr w14:val="tx1"/>
                  </w14:solidFill>
                </w14:textFill>
              </w:rPr>
              <w:t>激光接收装置</w:t>
            </w:r>
          </w:p>
          <w:p w14:paraId="443D0DBA">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激光点接收成像装置自带高分辨率摄像头，保证取样画面清晰；</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22BB1F4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通过终端控制拍照，拍照后数据传输至终端软件进行分析；</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161E44A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遥控操作接收装置上下移动，遥控距离≤50M，数据传输距离≤10米；</w:t>
            </w:r>
          </w:p>
          <w:p w14:paraId="019C74CB">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4</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接收装置采用特殊结构磁吸轮（磁吸力更大）附着爬行；</w:t>
            </w:r>
          </w:p>
          <w:p w14:paraId="4945A94A">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爬行装置与接收成像装置采用软连接方式，保证接收成像装置紧紧贴合导轨，没有缝隙误差。</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3CBFA80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安卓显示软件终端</w:t>
            </w:r>
          </w:p>
          <w:p w14:paraId="27FCE21D">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手腕显示器，可以无线数据接收传送功能；</w:t>
            </w:r>
          </w:p>
          <w:p w14:paraId="431A567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≥128G机身内存；≥8G运行内存；</w:t>
            </w:r>
          </w:p>
          <w:p w14:paraId="121BCA0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≥6.67英寸屏幕，120HZ屏幕刷新率；</w:t>
            </w:r>
          </w:p>
          <w:p w14:paraId="0080A2E4">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4</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前主摄≥1600W像素，后主摄≥5000W像素；</w:t>
            </w:r>
          </w:p>
          <w:p w14:paraId="077CD2E8">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5</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≥5110mAh电池容量；</w:t>
            </w:r>
          </w:p>
        </w:tc>
      </w:tr>
      <w:tr w14:paraId="0E9C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769" w:type="dxa"/>
            <w:shd w:val="clear" w:color="auto" w:fill="auto"/>
            <w:vAlign w:val="center"/>
          </w:tcPr>
          <w:p w14:paraId="30379BFE">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p>
        </w:tc>
        <w:tc>
          <w:tcPr>
            <w:tcW w:w="1669" w:type="dxa"/>
            <w:shd w:val="clear" w:color="auto" w:fill="auto"/>
            <w:vAlign w:val="center"/>
          </w:tcPr>
          <w:p w14:paraId="5404D61D">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电扶梯接地故障检测仪</w:t>
            </w:r>
          </w:p>
        </w:tc>
        <w:tc>
          <w:tcPr>
            <w:tcW w:w="6843" w:type="dxa"/>
            <w:shd w:val="clear" w:color="auto" w:fill="auto"/>
            <w:vAlign w:val="center"/>
          </w:tcPr>
          <w:p w14:paraId="16654DB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1.故障动作时间（≤300ms），检测电压范围（0～400V）</w:t>
            </w:r>
          </w:p>
          <w:p w14:paraId="57C29CC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hint="eastAsia"/>
                <w:color w:val="000000" w:themeColor="text1"/>
                <w:highlight w:val="none"/>
                <w14:textFill>
                  <w14:solidFill>
                    <w14:schemeClr w14:val="tx1"/>
                  </w14:solidFill>
                </w14:textFill>
              </w:rPr>
              <w:t xml:space="preserve"> </w:t>
            </w:r>
            <w:r>
              <w:rPr>
                <w:rFonts w:ascii="宋体" w:hAnsi="宋体" w:cs="宋体"/>
                <w:color w:val="000000" w:themeColor="text1"/>
                <w:highlight w:val="none"/>
                <w14:textFill>
                  <w14:solidFill>
                    <w14:schemeClr w14:val="tx1"/>
                  </w14:solidFill>
                </w14:textFill>
              </w:rPr>
              <w:t>主机一体化设计，具有电梯和扶梯电气安全装置的电路的电参数测量功能：</w:t>
            </w:r>
            <w:r>
              <w:rPr>
                <w:rFonts w:hint="eastAsia" w:ascii="宋体" w:hAnsi="宋体" w:cs="宋体"/>
                <w:color w:val="000000" w:themeColor="text1"/>
                <w:highlight w:val="none"/>
                <w14:textFill>
                  <w14:solidFill>
                    <w14:schemeClr w14:val="tx1"/>
                  </w14:solidFill>
                </w14:textFill>
              </w:rPr>
              <w:t>电流测量范围：0～2000mA，分辨率：≤0.01 mA；电压测量范围：0～400V，分辨率：≤0.01 V</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045DC2BC">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▲3.具有无物理性损坏的方式检测电梯和扶梯电气安全装置的电路接地故障隐患类型，及主机可检测显示出电路接地故障点的方向，提供隐患排查功能。</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14F1DEB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 采样率：≥100KSPS（12位ADC数据采集），电压分辨率：≤0.01</w:t>
            </w:r>
          </w:p>
          <w:p w14:paraId="5353994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5.带宽：模拟信号采集通道带宽：≥5KHZ</w:t>
            </w:r>
          </w:p>
          <w:p w14:paraId="6A6A1874">
            <w:pPr>
              <w:spacing w:line="240" w:lineRule="auto"/>
              <w:ind w:firstLine="0" w:firstLineChars="0"/>
              <w:jc w:val="both"/>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r>
              <w:rPr>
                <w:rFonts w:hint="eastAsia"/>
                <w:color w:val="000000" w:themeColor="text1"/>
                <w:highlight w:val="none"/>
                <w14:textFill>
                  <w14:solidFill>
                    <w14:schemeClr w14:val="tx1"/>
                  </w14:solidFill>
                </w14:textFill>
              </w:rPr>
              <w:t xml:space="preserve"> </w:t>
            </w:r>
            <w:r>
              <w:rPr>
                <w:rFonts w:ascii="宋体" w:hAnsi="宋体" w:cs="宋体"/>
                <w:color w:val="000000" w:themeColor="text1"/>
                <w:highlight w:val="none"/>
                <w14:textFill>
                  <w14:solidFill>
                    <w14:schemeClr w14:val="tx1"/>
                  </w14:solidFill>
                </w14:textFill>
              </w:rPr>
              <w:t>仪器具有快速检测接地结果特性，</w:t>
            </w:r>
            <w:r>
              <w:rPr>
                <w:rFonts w:hint="eastAsia" w:ascii="宋体" w:hAnsi="宋体" w:cs="宋体"/>
                <w:color w:val="000000" w:themeColor="text1"/>
                <w:highlight w:val="none"/>
                <w14:textFill>
                  <w14:solidFill>
                    <w14:schemeClr w14:val="tx1"/>
                  </w14:solidFill>
                </w14:textFill>
              </w:rPr>
              <w:t>全程测试时间≤6s；</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634AF280">
            <w:pPr>
              <w:spacing w:line="240" w:lineRule="auto"/>
              <w:ind w:firstLine="0" w:firstLineChars="0"/>
              <w:jc w:val="both"/>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w:t>
            </w:r>
            <w:r>
              <w:rPr>
                <w:rFonts w:ascii="宋体" w:hAnsi="宋体" w:cs="宋体"/>
                <w:color w:val="000000" w:themeColor="text1"/>
                <w:highlight w:val="none"/>
                <w14:textFill>
                  <w14:solidFill>
                    <w14:schemeClr w14:val="tx1"/>
                  </w14:solidFill>
                </w14:textFill>
              </w:rPr>
              <w:t>.具有接地故障检测过程泄漏电流检测，智能判断故障内容</w:t>
            </w:r>
            <w:r>
              <w:rPr>
                <w:rFonts w:hint="eastAsia" w:ascii="宋体" w:hAnsi="宋体" w:cs="宋体"/>
                <w:b/>
                <w:bCs/>
                <w:color w:val="000000" w:themeColor="text1"/>
                <w:highlight w:val="none"/>
                <w14:textFill>
                  <w14:solidFill>
                    <w14:schemeClr w14:val="tx1"/>
                  </w14:solidFill>
                </w14:textFill>
              </w:rPr>
              <w:t>（提供实物功能界面图片佐证，否则视为负偏离）</w:t>
            </w:r>
          </w:p>
          <w:p w14:paraId="6E005A42">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 仪器主机（操作器）采用嵌入式操作控制系统，屏幕显示，便于监测及操作</w:t>
            </w:r>
          </w:p>
          <w:p w14:paraId="7B18F20E">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9. 具有检测安全、门锁电路对地绝缘失效导致电梯启动运行的重大安全隐患功能，该功能属于在线测试，无需拆线操作（电梯）</w:t>
            </w:r>
          </w:p>
        </w:tc>
      </w:tr>
      <w:tr w14:paraId="6837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6ADB9FFF">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p>
        </w:tc>
        <w:tc>
          <w:tcPr>
            <w:tcW w:w="1669" w:type="dxa"/>
            <w:shd w:val="clear" w:color="auto" w:fill="auto"/>
            <w:vAlign w:val="center"/>
          </w:tcPr>
          <w:p w14:paraId="27389237">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电梯轿厢护脚板强度检测仪</w:t>
            </w:r>
          </w:p>
        </w:tc>
        <w:tc>
          <w:tcPr>
            <w:tcW w:w="6843" w:type="dxa"/>
            <w:shd w:val="clear" w:color="auto" w:fill="auto"/>
            <w:vAlign w:val="center"/>
          </w:tcPr>
          <w:p w14:paraId="3FA90C7E">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1.具有智能识别加载力及形变量，在超标位置自动停止，防止过载破坏护脚板；</w:t>
            </w:r>
          </w:p>
          <w:p w14:paraId="2693A4E0">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▲2.护脚板自动加载力范围：0～400N，分辨率：≤0.01，精度：≤1%；</w:t>
            </w:r>
          </w:p>
          <w:p w14:paraId="5E886D8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▲3.护脚板形变量测量范围0～50mm，分辨率≤0.01，精度：≤1%；</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587B2051">
            <w:pPr>
              <w:spacing w:line="240" w:lineRule="auto"/>
              <w:ind w:firstLine="0" w:firstLineChars="0"/>
              <w:jc w:val="both"/>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4.主机检测界面具有实显力-位移曲线及自锁测量数据值，力值坐标≥400N，位移坐标≥50mm；</w:t>
            </w:r>
          </w:p>
          <w:p w14:paraId="27068A3B">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采用嵌入式操作系统，不需连接主机以外的其他任何显示终端；</w:t>
            </w:r>
          </w:p>
          <w:p w14:paraId="389EAFFA">
            <w:pPr>
              <w:spacing w:line="240" w:lineRule="auto"/>
              <w:ind w:firstLine="0" w:firstLineChars="0"/>
              <w:jc w:val="both"/>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具有自动加载、手动加载两种测量模式，自动模式下按键一次即可完成检测，手动加载需持续按键直至完成检测；</w:t>
            </w:r>
          </w:p>
          <w:p w14:paraId="73B270CB">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7</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仪器具有检测数据保存、查询检测结果等特性；</w:t>
            </w:r>
          </w:p>
          <w:p w14:paraId="6EF096CD">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8</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护脚板形变量数值与力值施加数值实时显示，并自动锁定测量结果；</w:t>
            </w:r>
          </w:p>
        </w:tc>
      </w:tr>
      <w:tr w14:paraId="16728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68B34213">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w:t>
            </w:r>
          </w:p>
        </w:tc>
        <w:tc>
          <w:tcPr>
            <w:tcW w:w="1669" w:type="dxa"/>
            <w:shd w:val="clear" w:color="auto" w:fill="auto"/>
            <w:vAlign w:val="center"/>
          </w:tcPr>
          <w:p w14:paraId="7775D352">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电梯安全开关有效性探测器</w:t>
            </w:r>
          </w:p>
        </w:tc>
        <w:tc>
          <w:tcPr>
            <w:tcW w:w="6843" w:type="dxa"/>
            <w:shd w:val="clear" w:color="auto" w:fill="auto"/>
            <w:vAlign w:val="center"/>
          </w:tcPr>
          <w:p w14:paraId="6E02F999">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实时采样率：≥1Msps；</w:t>
            </w:r>
          </w:p>
          <w:p w14:paraId="366157B1">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精度：≤12Bit；</w:t>
            </w:r>
          </w:p>
          <w:p w14:paraId="7E094CCD">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cs="宋体"/>
                <w:color w:val="000000" w:themeColor="text1"/>
                <w:highlight w:val="none"/>
                <w14:textFill>
                  <w14:solidFill>
                    <w14:schemeClr w14:val="tx1"/>
                  </w14:solidFill>
                </w14:textFill>
              </w:rPr>
              <w:t>可显示电磁信号参数：频率、周期、脉宽、占空比、最大值、最小值、均值、峰值、有效值</w:t>
            </w:r>
          </w:p>
        </w:tc>
      </w:tr>
      <w:tr w14:paraId="43F93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769" w:type="dxa"/>
            <w:shd w:val="clear" w:color="auto" w:fill="auto"/>
            <w:vAlign w:val="center"/>
          </w:tcPr>
          <w:p w14:paraId="5970C840">
            <w:pPr>
              <w:spacing w:line="240" w:lineRule="auto"/>
              <w:ind w:firstLine="0" w:firstLineChars="0"/>
              <w:jc w:val="cente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w:t>
            </w:r>
          </w:p>
        </w:tc>
        <w:tc>
          <w:tcPr>
            <w:tcW w:w="1669" w:type="dxa"/>
            <w:shd w:val="clear" w:color="auto" w:fill="auto"/>
            <w:vAlign w:val="center"/>
          </w:tcPr>
          <w:p w14:paraId="2F0A99EE">
            <w:pPr>
              <w:spacing w:line="240" w:lineRule="auto"/>
              <w:ind w:firstLine="0" w:firstLineChars="0"/>
              <w:jc w:val="center"/>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轮槽磨损检测仪</w:t>
            </w:r>
          </w:p>
        </w:tc>
        <w:tc>
          <w:tcPr>
            <w:tcW w:w="6843" w:type="dxa"/>
            <w:shd w:val="clear" w:color="auto" w:fill="auto"/>
            <w:vAlign w:val="center"/>
          </w:tcPr>
          <w:p w14:paraId="09F2BC05">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▲1.测量范围：0～25mm；</w:t>
            </w:r>
            <w:r>
              <w:rPr>
                <w:rFonts w:hint="eastAsia" w:ascii="宋体" w:hAnsi="宋体" w:cs="宋体"/>
                <w:b/>
                <w:bCs/>
                <w:color w:val="000000" w:themeColor="text1"/>
                <w:highlight w:val="none"/>
                <w14:textFill>
                  <w14:solidFill>
                    <w14:schemeClr w14:val="tx1"/>
                  </w14:solidFill>
                </w14:textFill>
              </w:rPr>
              <w:t>（提供第三方检测机构出具的检测（测试）报告扫描件或产品彩页等证明材料，否则视为负偏离）</w:t>
            </w:r>
          </w:p>
          <w:p w14:paraId="3578F678">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▲2.测量精度：≤0.02mm；</w:t>
            </w:r>
          </w:p>
          <w:p w14:paraId="26C6D267">
            <w:pPr>
              <w:spacing w:line="240" w:lineRule="auto"/>
              <w:ind w:firstLine="0" w:firstLineChars="0"/>
              <w:jc w:val="both"/>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3.磨损量分辨率：≤0.01mm；</w:t>
            </w:r>
          </w:p>
          <w:p w14:paraId="32F9DF96">
            <w:pPr>
              <w:spacing w:line="240" w:lineRule="auto"/>
              <w:ind w:firstLine="0" w:firstLineChars="0"/>
              <w:jc w:val="both"/>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4.测量头规格：6mm/8mm/10mm/12mm/13mm/16mm；</w:t>
            </w:r>
          </w:p>
        </w:tc>
      </w:tr>
    </w:tbl>
    <w:p w14:paraId="745EDE9E">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6E46F1DA">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3B19B36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39EED52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48E9C41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6A752E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05F83BFF">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56608854">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bookmarkStart w:id="5" w:name="_GoBack"/>
      <w:bookmarkEnd w:id="5"/>
    </w:p>
    <w:p w14:paraId="65C7204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7BBF66B3">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49620C2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3D74B16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6AFC30C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179ABBE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653D0CA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32C6053A">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26A86EB3">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1054C6B8">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0588F01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4D986F32">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431C0614">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5D8CE81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5FA1937B">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1A66BE14">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646881B2">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317E5EF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7FCF3625">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5E625031">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56E3E3DD">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118B735B">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51995BE6">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280DCE4D">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645A814A">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7F257927">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r>
        <w:rPr>
          <w:rFonts w:hint="eastAsia"/>
          <w:color w:val="000000" w:themeColor="text1"/>
          <w:highlight w:val="none"/>
          <w14:textFill>
            <w14:solidFill>
              <w14:schemeClr w14:val="tx1"/>
            </w14:solidFill>
          </w14:textFill>
        </w:rPr>
        <w:br w:type="page"/>
      </w:r>
    </w:p>
    <w:p w14:paraId="7821C4F7">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6978DD9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1B9C53E4">
      <w:pPr>
        <w:keepNext w:val="0"/>
        <w:keepLines w:val="0"/>
        <w:pageBreakBefore w:val="0"/>
        <w:tabs>
          <w:tab w:val="left" w:pos="1440"/>
          <w:tab w:val="left" w:pos="5670"/>
        </w:tabs>
        <w:kinsoku/>
        <w:wordWrap/>
        <w:overflowPunct/>
        <w:topLinePunct w:val="0"/>
        <w:autoSpaceDE/>
        <w:autoSpaceDN/>
        <w:bidi w:val="0"/>
        <w:adjustRightInd/>
        <w:snapToGrid/>
        <w:spacing w:before="360" w:beforeLines="150" w:after="360" w:afterLines="150"/>
        <w:ind w:firstLine="0" w:firstLineChars="0"/>
        <w:jc w:val="center"/>
        <w:textAlignment w:val="auto"/>
        <w:rPr>
          <w:rFonts w:hint="eastAsia" w:ascii="宋体" w:hAnsi="宋体" w:eastAsia="宋体" w:cs="宋体"/>
          <w:color w:val="000000" w:themeColor="text1"/>
          <w:sz w:val="28"/>
          <w:szCs w:val="28"/>
          <w:highlight w:val="none"/>
          <w14:textFill>
            <w14:solidFill>
              <w14:schemeClr w14:val="tx1"/>
            </w14:solidFill>
          </w14:textFill>
        </w:rPr>
      </w:pPr>
      <w:bookmarkStart w:id="0" w:name="_Toc4445"/>
    </w:p>
    <w:p w14:paraId="6537B4B0">
      <w:pPr>
        <w:keepNext w:val="0"/>
        <w:keepLines w:val="0"/>
        <w:pageBreakBefore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p>
    <w:p w14:paraId="79B5B2F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346BD35F">
      <w:pPr>
        <w:keepNext w:val="0"/>
        <w:keepLines w:val="0"/>
        <w:pageBreakBefore w:val="0"/>
        <w:widowControl/>
        <w:kinsoku/>
        <w:wordWrap/>
        <w:overflowPunct/>
        <w:topLinePunct w:val="0"/>
        <w:autoSpaceDE/>
        <w:autoSpaceDN/>
        <w:bidi w:val="0"/>
        <w:adjustRightInd/>
        <w:snapToGrid/>
        <w:ind w:firstLine="0" w:firstLineChars="0"/>
        <w:jc w:val="center"/>
        <w:textAlignment w:val="auto"/>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02124106">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b/>
          <w:bCs/>
          <w:color w:val="000000" w:themeColor="text1"/>
          <w:sz w:val="36"/>
          <w:szCs w:val="36"/>
          <w:highlight w:val="none"/>
          <w14:textFill>
            <w14:solidFill>
              <w14:schemeClr w14:val="tx1"/>
            </w14:solidFill>
          </w14:textFill>
        </w:rPr>
      </w:pPr>
    </w:p>
    <w:p w14:paraId="25F51C3B">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5D55666">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3CE8FEBF">
      <w:pPr>
        <w:keepNext w:val="0"/>
        <w:keepLines w:val="0"/>
        <w:pageBreakBefore w:val="0"/>
        <w:widowControl/>
        <w:kinsoku/>
        <w:wordWrap/>
        <w:overflowPunct/>
        <w:topLinePunct w:val="0"/>
        <w:autoSpaceDE/>
        <w:autoSpaceDN/>
        <w:bidi w:val="0"/>
        <w:adjustRightInd/>
        <w:snapToGrid/>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47C36467">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A15AC84">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6A0CFDAD">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DB35CBC">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3F8F08BC">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8405B13">
      <w:pPr>
        <w:jc w:val="left"/>
        <w:rPr>
          <w:rFonts w:hint="eastAsia" w:ascii="宋体" w:hAnsi="宋体" w:eastAsia="宋体" w:cs="宋体"/>
          <w:color w:val="000000" w:themeColor="text1"/>
          <w:sz w:val="32"/>
          <w:szCs w:val="32"/>
          <w:highlight w:val="none"/>
          <w14:textFill>
            <w14:solidFill>
              <w14:schemeClr w14:val="tx1"/>
            </w14:solidFill>
          </w14:textFill>
        </w:rPr>
      </w:pPr>
    </w:p>
    <w:p w14:paraId="5F0BF16C">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31F1771A">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0"/>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43F580FA">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5087A236">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2EA43E8C">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5112E4D2">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23F9E20A">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04BBDA1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所需江苏省特检院电梯类检验检测设备</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6A8555B2">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49ECA22A">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33620CD7">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2B164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B2E479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0AD840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1869365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7B8DE62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32BEA94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23EDED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3EB2135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26D48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618BA7C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44746DE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1205B2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0FAE50F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18142B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AD1950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32E5121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579A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34E00C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2D38D4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0D3C863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001408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138F5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3D198F0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0358B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0563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6EB6C90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77AC367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1535610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6746ED6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2BCEF85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206B962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3DB4E3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6D592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84276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03BADC3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37DB0F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4057ACA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71FF44E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1614618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7936A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32768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24F791F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559D3F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70F69D81">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3CADDB98">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50FD3AF3">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19B6209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681AD70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62C2154A">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3E5F09A2">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5759A95D">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1DD949C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1ADD1D6F">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79545E0C">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4E0666E9">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63BDCAD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56949F6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33691CE5">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33235E77">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23A130A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272899DD">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0D0D9D8F">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1442D469">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0055BF01">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7D13CE98">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56611D9B">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4A2B659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包括书面通知、电话、传真、电子邮件等</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040317F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07C63E5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11B6684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7A108C1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2E75387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1D15D6C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43FE600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2E8DDDE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6C3CFF3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64C8AA3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144DDBF8">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0EFDA7B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1319C71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3B9AE773">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7FFC2D8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08E1CD1C">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1"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1"/>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26BD9C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2A0773A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39C7E46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0F82B27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5B3B33A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4047583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3B8FE5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4C90969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278F950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5CCA0B7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7C9C496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5A16712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2"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2"/>
    </w:p>
    <w:p w14:paraId="07BE10B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6B29503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50CB798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04F918B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3"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3"/>
    </w:p>
    <w:p w14:paraId="1314EB4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5689760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4"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4"/>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6AC0325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5C59142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18B1C36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74AEABDB">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3BE2C1B6">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040031B1">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3AEDE97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696D8184">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48D67D44">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2D97D9A9">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72179A4C">
      <w:pPr>
        <w:pStyle w:val="12"/>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0565DAD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2C64BED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2680CD54">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3"/>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03B2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5FBA616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2A60AF0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0D3F6ED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2195DAB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1001DCE0">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64E939D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1582AA13">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71AFBFF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3671A16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0CBD894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79B1B50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34327EB9">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053C3BB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C1DBA7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3C93B5B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60BB2F7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55DAC27D">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79C2905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4010B14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0B041574">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19FA474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1B86F058">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854A9CF">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2E1B329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5FC374E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2D841FA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4409415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8091A19">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3F6998A1">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0C35737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3C23323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57C522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7358DD1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3780289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2FA803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22F749F">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EC0845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3F2D12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23BEC5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078F99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A5A2BD0">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D56E11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37E561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77E1AE5">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7F252E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8F59789">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8AE35B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3711482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2D80BA49">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122C93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277427B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2CE5D9F7">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3EFC7B63">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01F227C2">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4B4130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20D5C6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37BAD0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174450B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3EA51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4DCC57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50BC64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7B485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42EB31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5AF9C4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7B9D1D84">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2E49102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E8230A4">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75BDCDCB">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7DED4BB9">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0F2CB59F">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3"/>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4C2609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080E43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47ED38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68B1FA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7DE476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31F351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5C4A0A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5D0C47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55063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781921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56C4C0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1B5E3E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330CC0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545533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326225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38F400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01B2B7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409004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4F0352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200ABD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078DFE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0CAF78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5028CC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631CF5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6ED75F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4E7E96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515C69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17E0EB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4744A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06E939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78A621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1AC6C7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9E07D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04886B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2E1D6D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17C143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6D480A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3F5AA4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6D8E2C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4B989A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7F8B7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2538D8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674AD1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52EF3E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45A25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6254F6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211876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7B6454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721027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465AE8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33DB62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287D75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707D3F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019DFB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19337A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48BBD1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408A5F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49995A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4B7446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3CED4F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E73B2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80744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72AED6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1E767A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C62D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1F51F0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5F331D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6B0CD9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03B151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ABA6F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471AE9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209B23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208B34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401BC9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26D069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47DBA7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987B8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3B09AE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4B0955C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217070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515BD6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1723CA3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7E55442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304376EE">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0C370CD9">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3A65159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129CBE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2BAD9B2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58E288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592D6D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547BF57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192CC11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0D2FCF7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56D8A8D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233732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15EE89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16C1DE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781529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73C96D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337393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1078F4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1A4E84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18586A1A">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4F1CD04">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0BDF03B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4EDA394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5BE50B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1E218D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13D45B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11B182E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679E1D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5DB6A6E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0BEEBB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18E799CC">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3B2F4EA0">
      <w:pPr>
        <w:bidi w:val="0"/>
        <w:rPr>
          <w:rFonts w:hint="eastAsia"/>
          <w:color w:val="000000" w:themeColor="text1"/>
          <w:highlight w:val="none"/>
          <w14:textFill>
            <w14:solidFill>
              <w14:schemeClr w14:val="tx1"/>
            </w14:solidFill>
          </w14:textFill>
        </w:rPr>
      </w:pPr>
    </w:p>
    <w:p w14:paraId="5664BE3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附：法定代表人身份证复印件</w:t>
      </w:r>
    </w:p>
    <w:p w14:paraId="24921869">
      <w:pPr>
        <w:bidi w:val="0"/>
        <w:rPr>
          <w:rFonts w:hint="eastAsia"/>
          <w:color w:val="000000" w:themeColor="text1"/>
          <w:highlight w:val="none"/>
          <w14:textFill>
            <w14:solidFill>
              <w14:schemeClr w14:val="tx1"/>
            </w14:solidFill>
          </w14:textFill>
        </w:rPr>
      </w:pPr>
    </w:p>
    <w:p w14:paraId="04CA7DD2">
      <w:pPr>
        <w:bidi w:val="0"/>
        <w:rPr>
          <w:rFonts w:hint="eastAsia"/>
          <w:color w:val="000000" w:themeColor="text1"/>
          <w:highlight w:val="none"/>
          <w14:textFill>
            <w14:solidFill>
              <w14:schemeClr w14:val="tx1"/>
            </w14:solidFill>
          </w14:textFill>
        </w:rPr>
      </w:pPr>
    </w:p>
    <w:p w14:paraId="700BB1F5">
      <w:pPr>
        <w:bidi w:val="0"/>
        <w:rPr>
          <w:rFonts w:hint="eastAsia"/>
          <w:color w:val="000000" w:themeColor="text1"/>
          <w:highlight w:val="none"/>
          <w14:textFill>
            <w14:solidFill>
              <w14:schemeClr w14:val="tx1"/>
            </w14:solidFill>
          </w14:textFill>
        </w:rPr>
      </w:pPr>
    </w:p>
    <w:p w14:paraId="692C7613">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3A7B1D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5994E6B8">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C248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0065068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4F6EFACA">
      <w:pPr>
        <w:bidi w:val="0"/>
        <w:rPr>
          <w:rFonts w:hint="eastAsia"/>
          <w:color w:val="000000" w:themeColor="text1"/>
          <w:highlight w:val="none"/>
          <w14:textFill>
            <w14:solidFill>
              <w14:schemeClr w14:val="tx1"/>
            </w14:solidFill>
          </w14:textFill>
        </w:rPr>
      </w:pPr>
    </w:p>
    <w:p w14:paraId="422A2E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74B864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781F5B5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3F8B68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4693517C">
      <w:pPr>
        <w:bidi w:val="0"/>
        <w:rPr>
          <w:rFonts w:hint="eastAsia"/>
          <w:color w:val="000000" w:themeColor="text1"/>
          <w:highlight w:val="none"/>
          <w14:textFill>
            <w14:solidFill>
              <w14:schemeClr w14:val="tx1"/>
            </w14:solidFill>
          </w14:textFill>
        </w:rPr>
      </w:pPr>
    </w:p>
    <w:p w14:paraId="588BBE8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法定代表人身份证复印件：</w:t>
      </w:r>
    </w:p>
    <w:p w14:paraId="349A3D7D">
      <w:pPr>
        <w:bidi w:val="0"/>
        <w:rPr>
          <w:rFonts w:hint="eastAsia"/>
          <w:color w:val="000000" w:themeColor="text1"/>
          <w:highlight w:val="none"/>
          <w14:textFill>
            <w14:solidFill>
              <w14:schemeClr w14:val="tx1"/>
            </w14:solidFill>
          </w14:textFill>
        </w:rPr>
      </w:pPr>
    </w:p>
    <w:p w14:paraId="454B39D9">
      <w:pPr>
        <w:bidi w:val="0"/>
        <w:rPr>
          <w:rFonts w:hint="eastAsia"/>
          <w:color w:val="000000" w:themeColor="text1"/>
          <w:highlight w:val="none"/>
          <w14:textFill>
            <w14:solidFill>
              <w14:schemeClr w14:val="tx1"/>
            </w14:solidFill>
          </w14:textFill>
        </w:rPr>
      </w:pPr>
    </w:p>
    <w:p w14:paraId="48A82D44">
      <w:pPr>
        <w:bidi w:val="0"/>
        <w:rPr>
          <w:rFonts w:hint="eastAsia" w:ascii="Times New Roman" w:hAnsi="Times New Roman"/>
          <w:color w:val="000000" w:themeColor="text1"/>
          <w:highlight w:val="none"/>
          <w14:textFill>
            <w14:solidFill>
              <w14:schemeClr w14:val="tx1"/>
            </w14:solidFill>
          </w14:textFill>
        </w:rPr>
      </w:pPr>
    </w:p>
    <w:p w14:paraId="02FCA4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授权委托人身份证复印件：</w:t>
      </w:r>
    </w:p>
    <w:p w14:paraId="7B2A5605">
      <w:pPr>
        <w:bidi w:val="0"/>
        <w:rPr>
          <w:rFonts w:hint="eastAsia"/>
          <w:color w:val="000000" w:themeColor="text1"/>
          <w:highlight w:val="none"/>
          <w14:textFill>
            <w14:solidFill>
              <w14:schemeClr w14:val="tx1"/>
            </w14:solidFill>
          </w14:textFill>
        </w:rPr>
      </w:pPr>
    </w:p>
    <w:p w14:paraId="7D041E77">
      <w:pPr>
        <w:bidi w:val="0"/>
        <w:rPr>
          <w:rFonts w:hint="eastAsia"/>
          <w:color w:val="000000" w:themeColor="text1"/>
          <w:highlight w:val="none"/>
          <w14:textFill>
            <w14:solidFill>
              <w14:schemeClr w14:val="tx1"/>
            </w14:solidFill>
          </w14:textFill>
        </w:rPr>
      </w:pPr>
    </w:p>
    <w:p w14:paraId="00D41A32">
      <w:pPr>
        <w:bidi w:val="0"/>
        <w:rPr>
          <w:rFonts w:hint="eastAsia"/>
          <w:color w:val="000000" w:themeColor="text1"/>
          <w:highlight w:val="none"/>
          <w14:textFill>
            <w14:solidFill>
              <w14:schemeClr w14:val="tx1"/>
            </w14:solidFill>
          </w14:textFill>
        </w:rPr>
      </w:pPr>
    </w:p>
    <w:p w14:paraId="7694675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61FF9D1F">
      <w:pPr>
        <w:bidi w:val="0"/>
        <w:rPr>
          <w:rFonts w:hint="eastAsia" w:ascii="Times New Roman" w:hAnsi="Times New Roman"/>
          <w:color w:val="000000" w:themeColor="text1"/>
          <w:highlight w:val="none"/>
          <w14:textFill>
            <w14:solidFill>
              <w14:schemeClr w14:val="tx1"/>
            </w14:solidFill>
          </w14:textFill>
        </w:rPr>
      </w:pPr>
    </w:p>
    <w:p w14:paraId="3896AFA7">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387A7EF2">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22F3AC0F">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4E0D20D8">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5ED73DA3">
      <w:pPr>
        <w:bidi w:val="0"/>
        <w:rPr>
          <w:rFonts w:hint="eastAsia"/>
          <w:color w:val="000000" w:themeColor="text1"/>
          <w:highlight w:val="none"/>
          <w:lang w:val="en-US" w:eastAsia="zh-CN"/>
          <w14:textFill>
            <w14:solidFill>
              <w14:schemeClr w14:val="tx1"/>
            </w14:solidFill>
          </w14:textFill>
        </w:rPr>
      </w:pPr>
    </w:p>
    <w:p w14:paraId="621A33CC">
      <w:pPr>
        <w:bidi w:val="0"/>
        <w:rPr>
          <w:rFonts w:hint="eastAsia"/>
          <w:color w:val="000000" w:themeColor="text1"/>
          <w:highlight w:val="none"/>
          <w:lang w:val="en-US" w:eastAsia="zh-CN"/>
          <w14:textFill>
            <w14:solidFill>
              <w14:schemeClr w14:val="tx1"/>
            </w14:solidFill>
          </w14:textFill>
        </w:rPr>
      </w:pPr>
    </w:p>
    <w:p w14:paraId="66C8E8E9">
      <w:pPr>
        <w:bidi w:val="0"/>
        <w:rPr>
          <w:rFonts w:hint="eastAsia"/>
          <w:color w:val="000000" w:themeColor="text1"/>
          <w:highlight w:val="none"/>
          <w:lang w:val="en-US" w:eastAsia="zh-CN"/>
          <w14:textFill>
            <w14:solidFill>
              <w14:schemeClr w14:val="tx1"/>
            </w14:solidFill>
          </w14:textFill>
        </w:rPr>
      </w:pPr>
    </w:p>
    <w:p w14:paraId="03802D21">
      <w:pPr>
        <w:bidi w:val="0"/>
        <w:rPr>
          <w:rFonts w:hint="eastAsia"/>
          <w:color w:val="000000" w:themeColor="text1"/>
          <w:highlight w:val="none"/>
          <w:lang w:val="en-US" w:eastAsia="zh-CN"/>
          <w14:textFill>
            <w14:solidFill>
              <w14:schemeClr w14:val="tx1"/>
            </w14:solidFill>
          </w14:textFill>
        </w:rPr>
      </w:pPr>
    </w:p>
    <w:p w14:paraId="7864F09C">
      <w:pPr>
        <w:bidi w:val="0"/>
        <w:rPr>
          <w:rFonts w:hint="eastAsia"/>
          <w:color w:val="000000" w:themeColor="text1"/>
          <w:highlight w:val="none"/>
          <w:lang w:val="en-US" w:eastAsia="zh-CN"/>
          <w14:textFill>
            <w14:solidFill>
              <w14:schemeClr w14:val="tx1"/>
            </w14:solidFill>
          </w14:textFill>
        </w:rPr>
      </w:pPr>
    </w:p>
    <w:p w14:paraId="7732FB9B">
      <w:pPr>
        <w:bidi w:val="0"/>
        <w:rPr>
          <w:rFonts w:hint="eastAsia"/>
          <w:color w:val="000000" w:themeColor="text1"/>
          <w:highlight w:val="none"/>
          <w:lang w:val="en-US" w:eastAsia="zh-CN"/>
          <w14:textFill>
            <w14:solidFill>
              <w14:schemeClr w14:val="tx1"/>
            </w14:solidFill>
          </w14:textFill>
        </w:rPr>
      </w:pPr>
    </w:p>
    <w:p w14:paraId="73209D0C">
      <w:pPr>
        <w:bidi w:val="0"/>
        <w:rPr>
          <w:rFonts w:hint="eastAsia"/>
          <w:color w:val="000000" w:themeColor="text1"/>
          <w:highlight w:val="none"/>
          <w:lang w:val="en-US" w:eastAsia="zh-CN"/>
          <w14:textFill>
            <w14:solidFill>
              <w14:schemeClr w14:val="tx1"/>
            </w14:solidFill>
          </w14:textFill>
        </w:rPr>
      </w:pPr>
    </w:p>
    <w:p w14:paraId="739A8A30">
      <w:pPr>
        <w:bidi w:val="0"/>
        <w:rPr>
          <w:rFonts w:hint="eastAsia"/>
          <w:color w:val="000000" w:themeColor="text1"/>
          <w:highlight w:val="none"/>
          <w:lang w:val="en-US" w:eastAsia="zh-CN"/>
          <w14:textFill>
            <w14:solidFill>
              <w14:schemeClr w14:val="tx1"/>
            </w14:solidFill>
          </w14:textFill>
        </w:rPr>
      </w:pPr>
    </w:p>
    <w:p w14:paraId="20492D10">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具有良好的商业信誉和健全的财务会计制度（提供以下三种材料的任意一种，复印件加盖公章）：</w:t>
      </w:r>
    </w:p>
    <w:p w14:paraId="79A75637">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①上一年度的经第三方会计师事务所审计的财务报告复印件</w:t>
      </w:r>
      <w:r>
        <w:rPr>
          <w:rFonts w:hint="eastAsia"/>
          <w:color w:val="000000" w:themeColor="text1"/>
          <w:highlight w:val="none"/>
          <w:lang w:val="en-US" w:eastAsia="zh-CN"/>
          <w14:textFill>
            <w14:solidFill>
              <w14:schemeClr w14:val="tx1"/>
            </w14:solidFill>
          </w14:textFill>
        </w:rPr>
        <w:t>（包括报告及报表等内容，并由注册会计师签名、盖章以及会计师事务所盖章）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660ED421">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6B946AAB">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6CECBE64">
      <w:pPr>
        <w:bidi w:val="0"/>
        <w:rPr>
          <w:rFonts w:hint="eastAsia"/>
          <w:color w:val="000000" w:themeColor="text1"/>
          <w:highlight w:val="none"/>
          <w:lang w:val="en-US" w:eastAsia="zh-CN"/>
          <w14:textFill>
            <w14:solidFill>
              <w14:schemeClr w14:val="tx1"/>
            </w14:solidFill>
          </w14:textFill>
        </w:rPr>
      </w:pPr>
    </w:p>
    <w:p w14:paraId="7DE13D56">
      <w:pPr>
        <w:bidi w:val="0"/>
        <w:rPr>
          <w:rFonts w:hint="eastAsia"/>
          <w:color w:val="000000" w:themeColor="text1"/>
          <w:highlight w:val="none"/>
          <w:lang w:val="en-US" w:eastAsia="zh-CN"/>
          <w14:textFill>
            <w14:solidFill>
              <w14:schemeClr w14:val="tx1"/>
            </w14:solidFill>
          </w14:textFill>
        </w:rPr>
      </w:pPr>
    </w:p>
    <w:p w14:paraId="2E306AF5">
      <w:pPr>
        <w:bidi w:val="0"/>
        <w:rPr>
          <w:rFonts w:hint="eastAsia"/>
          <w:color w:val="000000" w:themeColor="text1"/>
          <w:highlight w:val="none"/>
          <w:lang w:val="en-US" w:eastAsia="zh-CN"/>
          <w14:textFill>
            <w14:solidFill>
              <w14:schemeClr w14:val="tx1"/>
            </w14:solidFill>
          </w14:textFill>
        </w:rPr>
      </w:pPr>
    </w:p>
    <w:p w14:paraId="59D86944">
      <w:pPr>
        <w:bidi w:val="0"/>
        <w:rPr>
          <w:rFonts w:hint="eastAsia"/>
          <w:color w:val="000000" w:themeColor="text1"/>
          <w:highlight w:val="none"/>
          <w:lang w:val="en-US" w:eastAsia="zh-CN"/>
          <w14:textFill>
            <w14:solidFill>
              <w14:schemeClr w14:val="tx1"/>
            </w14:solidFill>
          </w14:textFill>
        </w:rPr>
      </w:pPr>
    </w:p>
    <w:p w14:paraId="318146E7">
      <w:pPr>
        <w:bidi w:val="0"/>
        <w:rPr>
          <w:rFonts w:hint="eastAsia"/>
          <w:color w:val="000000" w:themeColor="text1"/>
          <w:highlight w:val="none"/>
          <w:lang w:val="en-US" w:eastAsia="zh-CN"/>
          <w14:textFill>
            <w14:solidFill>
              <w14:schemeClr w14:val="tx1"/>
            </w14:solidFill>
          </w14:textFill>
        </w:rPr>
      </w:pPr>
    </w:p>
    <w:p w14:paraId="08720749">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7E2055F5">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61AD9827">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37D93BD">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266B5F9D">
      <w:pPr>
        <w:bidi w:val="0"/>
        <w:rPr>
          <w:rFonts w:hint="eastAsia"/>
          <w:color w:val="000000" w:themeColor="text1"/>
          <w:highlight w:val="none"/>
          <w:lang w:eastAsia="zh-CN"/>
          <w14:textFill>
            <w14:solidFill>
              <w14:schemeClr w14:val="tx1"/>
            </w14:solidFill>
          </w14:textFill>
        </w:rPr>
      </w:pPr>
    </w:p>
    <w:p w14:paraId="149FBF64">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217F5126">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430136ED">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3BBC5FEA">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6BD6B9CE">
      <w:pPr>
        <w:bidi w:val="0"/>
        <w:rPr>
          <w:color w:val="000000" w:themeColor="text1"/>
          <w:highlight w:val="none"/>
          <w14:textFill>
            <w14:solidFill>
              <w14:schemeClr w14:val="tx1"/>
            </w14:solidFill>
          </w14:textFill>
        </w:rPr>
      </w:pPr>
    </w:p>
    <w:p w14:paraId="520CBE0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43A106CE">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48B43557">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2D19B0B8">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7C0C3975">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2C36FF8A">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27FA2156">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E5D096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3EB67E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4E023861">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4C9A29CC">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1446BA1E">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577C8D2">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6A351EF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29CA5E0">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4033BB95">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36010987">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2D8AEEBD">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27A0ED50">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D8344EB">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01702DE">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511BAA09">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49801DAE">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4FAFA75D">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29E68150">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3"/>
        <w:tblW w:w="4999" w:type="pct"/>
        <w:jc w:val="center"/>
        <w:tblLayout w:type="autofit"/>
        <w:tblCellMar>
          <w:top w:w="0" w:type="dxa"/>
          <w:left w:w="0" w:type="dxa"/>
          <w:bottom w:w="0" w:type="dxa"/>
          <w:right w:w="0" w:type="dxa"/>
        </w:tblCellMar>
      </w:tblPr>
      <w:tblGrid>
        <w:gridCol w:w="842"/>
        <w:gridCol w:w="3337"/>
        <w:gridCol w:w="3457"/>
        <w:gridCol w:w="1444"/>
      </w:tblGrid>
      <w:tr w14:paraId="0AA334B3">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575B320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25E5AAA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2797F1C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4591E9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10414A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0E44E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6454A8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4ECACECC">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0C7D633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705F09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7CF8F6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0019416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39A922D5">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5D48BB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258ADA0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5DC3C6D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35AEDE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35610FF">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79EEA2C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114CF8B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69F214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40884D5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11B0CAD4">
      <w:pPr>
        <w:bidi w:val="0"/>
        <w:rPr>
          <w:color w:val="000000" w:themeColor="text1"/>
          <w:highlight w:val="none"/>
          <w:lang w:val="zh-CN"/>
          <w14:textFill>
            <w14:solidFill>
              <w14:schemeClr w14:val="tx1"/>
            </w14:solidFill>
          </w14:textFill>
        </w:rPr>
      </w:pPr>
    </w:p>
    <w:p w14:paraId="0F99453A">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086FB1BB">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06DEFD20">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048671B3">
      <w:pPr>
        <w:bidi w:val="0"/>
        <w:rPr>
          <w:color w:val="000000" w:themeColor="text1"/>
          <w:highlight w:val="none"/>
          <w:lang w:val="zh-CN"/>
          <w14:textFill>
            <w14:solidFill>
              <w14:schemeClr w14:val="tx1"/>
            </w14:solidFill>
          </w14:textFill>
        </w:rPr>
      </w:pPr>
    </w:p>
    <w:p w14:paraId="001899BE">
      <w:pPr>
        <w:bidi w:val="0"/>
        <w:rPr>
          <w:color w:val="000000" w:themeColor="text1"/>
          <w:highlight w:val="none"/>
          <w:lang w:val="zh-CN"/>
          <w14:textFill>
            <w14:solidFill>
              <w14:schemeClr w14:val="tx1"/>
            </w14:solidFill>
          </w14:textFill>
        </w:rPr>
      </w:pPr>
    </w:p>
    <w:p w14:paraId="3D269BCD">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10D93BB5">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7B3C9C3F">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0829F77B">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4775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5A1EDE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5D2A492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63098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20F7C4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668831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6D262D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2E4982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018E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6A0527C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8470A0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05C0849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0C055A0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5FBD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773DF0C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089135D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371940A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6211ED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1233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05F88C5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19DF4CB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6A7FD33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59C6369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0CCDE605">
      <w:pPr>
        <w:bidi w:val="0"/>
        <w:rPr>
          <w:color w:val="000000" w:themeColor="text1"/>
          <w:highlight w:val="none"/>
          <w:lang w:val="zh-CN"/>
          <w14:textFill>
            <w14:solidFill>
              <w14:schemeClr w14:val="tx1"/>
            </w14:solidFill>
          </w14:textFill>
        </w:rPr>
      </w:pPr>
    </w:p>
    <w:p w14:paraId="56172213">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9FA08AA">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4329A41F">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2857A2BE">
      <w:pPr>
        <w:bidi w:val="0"/>
        <w:rPr>
          <w:rFonts w:hint="eastAsia"/>
          <w:color w:val="000000" w:themeColor="text1"/>
          <w:highlight w:val="none"/>
          <w:lang w:val="zh-CN"/>
          <w14:textFill>
            <w14:solidFill>
              <w14:schemeClr w14:val="tx1"/>
            </w14:solidFill>
          </w14:textFill>
        </w:rPr>
      </w:pPr>
    </w:p>
    <w:p w14:paraId="046B05B1">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68770AAA">
      <w:pPr>
        <w:bidi w:val="0"/>
        <w:rPr>
          <w:rFonts w:hint="eastAsia"/>
          <w:color w:val="000000" w:themeColor="text1"/>
          <w:highlight w:val="none"/>
          <w:lang w:val="zh-CN"/>
          <w14:textFill>
            <w14:solidFill>
              <w14:schemeClr w14:val="tx1"/>
            </w14:solidFill>
          </w14:textFill>
        </w:rPr>
      </w:pPr>
    </w:p>
    <w:p w14:paraId="67B3EA8A">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56334C8B">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5D6FA601">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7927F655">
      <w:pPr>
        <w:bidi w:val="0"/>
        <w:ind w:left="0" w:leftChars="0" w:firstLine="0" w:firstLineChars="0"/>
        <w:rPr>
          <w:rFonts w:hint="eastAsia"/>
          <w:color w:val="000000" w:themeColor="text1"/>
          <w:highlight w:val="none"/>
          <w14:textFill>
            <w14:solidFill>
              <w14:schemeClr w14:val="tx1"/>
            </w14:solidFill>
          </w14:textFill>
        </w:rPr>
      </w:pPr>
    </w:p>
    <w:p w14:paraId="39A707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8AE2E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55122F7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525621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7496E02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2D87D5F3">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5EAF504E">
      <w:pPr>
        <w:bidi w:val="0"/>
        <w:rPr>
          <w:rFonts w:hint="eastAsia"/>
          <w:color w:val="000000" w:themeColor="text1"/>
          <w:highlight w:val="none"/>
          <w14:textFill>
            <w14:solidFill>
              <w14:schemeClr w14:val="tx1"/>
            </w14:solidFill>
          </w14:textFill>
        </w:rPr>
      </w:pPr>
    </w:p>
    <w:p w14:paraId="58FFA64D">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42F1F689">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92632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304413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407BB64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784F994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3880A78">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79C7C0FE">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7A1C46C">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74B4CB45">
      <w:pPr>
        <w:bidi w:val="0"/>
        <w:rPr>
          <w:color w:val="000000" w:themeColor="text1"/>
          <w:highlight w:val="none"/>
          <w14:textFill>
            <w14:solidFill>
              <w14:schemeClr w14:val="tx1"/>
            </w14:solidFill>
          </w14:textFill>
        </w:rPr>
      </w:pPr>
    </w:p>
    <w:p w14:paraId="4968A96A">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6D38884E">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7C21331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5BE9D311">
      <w:pPr>
        <w:bidi w:val="0"/>
        <w:rPr>
          <w:rFonts w:hint="eastAsia"/>
          <w:color w:val="000000" w:themeColor="text1"/>
          <w:highlight w:val="none"/>
          <w14:textFill>
            <w14:solidFill>
              <w14:schemeClr w14:val="tx1"/>
            </w14:solidFill>
          </w14:textFill>
        </w:rPr>
      </w:pPr>
    </w:p>
    <w:p w14:paraId="3FBFDC5E">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3E3FF3A5">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31DFC7A2">
      <w:pPr>
        <w:bidi w:val="0"/>
        <w:rPr>
          <w:rFonts w:hint="eastAsia"/>
          <w:color w:val="000000" w:themeColor="text1"/>
          <w:highlight w:val="none"/>
          <w:lang w:val="en-US" w:eastAsia="zh-CN"/>
          <w14:textFill>
            <w14:solidFill>
              <w14:schemeClr w14:val="tx1"/>
            </w14:solidFill>
          </w14:textFill>
        </w:rPr>
      </w:pPr>
    </w:p>
    <w:p w14:paraId="5E7D57F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5FC758A9">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8B9030F">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6273468E">
      <w:pPr>
        <w:bidi w:val="0"/>
        <w:rPr>
          <w:rFonts w:hint="eastAsia"/>
          <w:color w:val="000000" w:themeColor="text1"/>
          <w:highlight w:val="none"/>
          <w:lang w:val="en-US" w:eastAsia="zh-CN"/>
          <w14:textFill>
            <w14:solidFill>
              <w14:schemeClr w14:val="tx1"/>
            </w14:solidFill>
          </w14:textFill>
        </w:rPr>
      </w:pPr>
    </w:p>
    <w:p w14:paraId="0EAADC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22261E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333D64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416F68C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702E7D4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701C197A">
      <w:pPr>
        <w:bidi w:val="0"/>
        <w:rPr>
          <w:rFonts w:hint="eastAsia"/>
          <w:color w:val="000000" w:themeColor="text1"/>
          <w:highlight w:val="none"/>
          <w14:textFill>
            <w14:solidFill>
              <w14:schemeClr w14:val="tx1"/>
            </w14:solidFill>
          </w14:textFill>
        </w:rPr>
      </w:pPr>
    </w:p>
    <w:p w14:paraId="59D59C2C">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6AC5D1E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52DA75FB">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5663557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32E8336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0875561D">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61549FD2">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366C178C">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672A963A">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3C118D81">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574AF95">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6DEEE45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3ECEB01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6BB449">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8126AC">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98126AC">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03FCB">
    <w:pPr>
      <w:pStyle w:val="11"/>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2Nzc2OTRlNDg1YWQ4NWVlYzAzYjU0ZTBmYTk2ODQifQ=="/>
  </w:docVars>
  <w:rsids>
    <w:rsidRoot w:val="00000000"/>
    <w:rsid w:val="0044437F"/>
    <w:rsid w:val="01014092"/>
    <w:rsid w:val="017C3246"/>
    <w:rsid w:val="038C0F00"/>
    <w:rsid w:val="05E45E21"/>
    <w:rsid w:val="06D02D3E"/>
    <w:rsid w:val="07C5584E"/>
    <w:rsid w:val="07EE3EAC"/>
    <w:rsid w:val="08912845"/>
    <w:rsid w:val="0C0D611A"/>
    <w:rsid w:val="0DE15FD5"/>
    <w:rsid w:val="10E33F40"/>
    <w:rsid w:val="11785740"/>
    <w:rsid w:val="1A1773DF"/>
    <w:rsid w:val="1B572516"/>
    <w:rsid w:val="1B6B1E72"/>
    <w:rsid w:val="1BF40817"/>
    <w:rsid w:val="1D462495"/>
    <w:rsid w:val="269B01EE"/>
    <w:rsid w:val="2BF854B1"/>
    <w:rsid w:val="2C183DA1"/>
    <w:rsid w:val="2D8227A9"/>
    <w:rsid w:val="33C12A99"/>
    <w:rsid w:val="350D097F"/>
    <w:rsid w:val="3563456F"/>
    <w:rsid w:val="376422A7"/>
    <w:rsid w:val="40772CA4"/>
    <w:rsid w:val="414737E6"/>
    <w:rsid w:val="42954BE0"/>
    <w:rsid w:val="4A954692"/>
    <w:rsid w:val="4FD41E51"/>
    <w:rsid w:val="54522D0A"/>
    <w:rsid w:val="55124FC0"/>
    <w:rsid w:val="553501A8"/>
    <w:rsid w:val="56D32699"/>
    <w:rsid w:val="592A00D8"/>
    <w:rsid w:val="5A1D5CA3"/>
    <w:rsid w:val="5DCB67FA"/>
    <w:rsid w:val="5F746EA8"/>
    <w:rsid w:val="5FF422AB"/>
    <w:rsid w:val="60C767CF"/>
    <w:rsid w:val="60E8411E"/>
    <w:rsid w:val="61DF3A9F"/>
    <w:rsid w:val="631105C3"/>
    <w:rsid w:val="68A3312B"/>
    <w:rsid w:val="69DF7639"/>
    <w:rsid w:val="6A4609EB"/>
    <w:rsid w:val="6CC82B4D"/>
    <w:rsid w:val="70670B75"/>
    <w:rsid w:val="71157B90"/>
    <w:rsid w:val="724E2BD8"/>
    <w:rsid w:val="7C2413BC"/>
    <w:rsid w:val="7CA83501"/>
    <w:rsid w:val="7E6E7A42"/>
    <w:rsid w:val="7F374A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autoRedefine/>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autoRedefine/>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autoRedefine/>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99"/>
    <w:pPr>
      <w:ind w:firstLine="420"/>
    </w:pPr>
    <w:rPr>
      <w:szCs w:val="20"/>
    </w:rPr>
  </w:style>
  <w:style w:type="paragraph" w:styleId="6">
    <w:name w:val="annotation text"/>
    <w:basedOn w:val="1"/>
    <w:autoRedefine/>
    <w:qFormat/>
    <w:uiPriority w:val="0"/>
    <w:pPr>
      <w:jc w:val="left"/>
    </w:pPr>
  </w:style>
  <w:style w:type="paragraph" w:styleId="7">
    <w:name w:val="Body Text"/>
    <w:basedOn w:val="1"/>
    <w:autoRedefine/>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next w:val="1"/>
    <w:autoRedefine/>
    <w:qFormat/>
    <w:uiPriority w:val="99"/>
    <w:pPr>
      <w:spacing w:after="120"/>
      <w:ind w:left="420" w:leftChars="200"/>
    </w:pPr>
    <w:rPr>
      <w:rFonts w:ascii="Times New Roman" w:hAnsi="Times New Roman" w:eastAsia="宋体"/>
      <w:kern w:val="0"/>
    </w:rPr>
  </w:style>
  <w:style w:type="paragraph" w:styleId="9">
    <w:name w:val="index 4"/>
    <w:basedOn w:val="1"/>
    <w:next w:val="1"/>
    <w:autoRedefine/>
    <w:qFormat/>
    <w:uiPriority w:val="0"/>
    <w:pPr>
      <w:ind w:left="600"/>
    </w:pPr>
    <w:rPr>
      <w:rFonts w:ascii="宋体"/>
      <w:b/>
      <w:position w:val="-10"/>
      <w:sz w:val="24"/>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Emphasis"/>
    <w:autoRedefine/>
    <w:qFormat/>
    <w:uiPriority w:val="20"/>
    <w:rPr>
      <w:b/>
      <w:i/>
      <w:spacing w:val="10"/>
      <w:shd w:val="clear" w:color="auto" w:fill="auto"/>
    </w:rPr>
  </w:style>
  <w:style w:type="character" w:styleId="17">
    <w:name w:val="annotation reference"/>
    <w:basedOn w:val="15"/>
    <w:qFormat/>
    <w:uiPriority w:val="0"/>
    <w:rPr>
      <w:sz w:val="21"/>
      <w:szCs w:val="21"/>
    </w:rPr>
  </w:style>
  <w:style w:type="paragraph" w:customStyle="1" w:styleId="18">
    <w:name w:val="章节标题"/>
    <w:next w:val="1"/>
    <w:autoRedefine/>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autoRedefine/>
    <w:qFormat/>
    <w:uiPriority w:val="0"/>
    <w:pPr>
      <w:spacing w:before="100" w:after="100" w:line="276" w:lineRule="auto"/>
      <w:ind w:left="720"/>
      <w:contextualSpacing/>
    </w:pPr>
    <w:rPr>
      <w:rFonts w:ascii="Arial" w:hAnsi="Arial" w:eastAsia="微软雅黑" w:cs="Arial"/>
      <w:color w:val="0F0F0F"/>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477ee8da-ea8d-442d-96c4-8753ff483496</errorID>
      <errorWord>(</errorWord>
      <group>L1_Format</group>
      <groupName>格式问题</groupName>
      <ability>L2_HalfPunc</ability>
      <abilityName>全半角检查</abilityName>
      <candidateList>
        <item>（</item>
      </candidateList>
      <explain>文本全半角错误。</explain>
      <paraID>4B15FE6E</paraID>
      <start>26</start>
      <end>27</end>
      <status>modified</status>
      <modifiedWord>（</modifiedWord>
      <trackRevisions>false</trackRevisions>
    </reviewItem>
    <reviewItem>
      <errorID>ea73d237-42ce-4c3d-a560-840cf1117009</errorID>
      <errorWord>)</errorWord>
      <group>L1_Format</group>
      <groupName>格式问题</groupName>
      <ability>L2_HalfPunc</ability>
      <abilityName>全半角检查</abilityName>
      <candidateList>
        <item>）</item>
      </candidateList>
      <explain>文本全半角错误。</explain>
      <paraID>4B15FE6E</paraID>
      <start>65</start>
      <end>66</end>
      <status>modified</status>
      <modifiedWord>）</modifiedWord>
      <trackRevisions>false</trackRevisions>
    </reviewItem>
    <reviewItem>
      <errorID>5217a4c5-7c35-4f6e-a3d8-72df7400211c</errorID>
      <errorWord>截止到</errorWord>
      <group>L1_Word</group>
      <groupName>字词问题</groupName>
      <ability>L2_Typo</ability>
      <abilityName>字词错误</abilityName>
      <candidateList>
        <item>截至</item>
      </candidateList>
      <explain>〈动〉截止到（某个时候）：报名日期～本月底。</explain>
      <paraID>7F283208</paraID>
      <start>1</start>
      <end>4</end>
      <status>unmodified</status>
      <modifiedWord/>
      <trackRevisions>false</trackRevisions>
    </reviewItem>
    <reviewItem>
      <errorID>98ea6401-0bf2-4f55-a0c8-143a8514b3d4</errorID>
      <errorWord>(</errorWord>
      <group>L1_Format</group>
      <groupName>格式问题</groupName>
      <ability>L2_HalfPunc</ability>
      <abilityName>全半角检查</abilityName>
      <candidateList>
        <item>（</item>
      </candidateList>
      <explain>文本全半角错误。</explain>
      <paraID>3F3E37E1</paraID>
      <start>107</start>
      <end>108</end>
      <status>modified</status>
      <modifiedWord>（</modifiedWord>
      <trackRevisions>false</trackRevisions>
    </reviewItem>
    <reviewItem>
      <errorID>8af4e1f6-92e9-4180-80de-03003634738c</errorID>
      <errorWord>)</errorWord>
      <group>L1_Format</group>
      <groupName>格式问题</groupName>
      <ability>L2_HalfPunc</ability>
      <abilityName>全半角检查</abilityName>
      <candidateList>
        <item>）</item>
      </candidateList>
      <explain>文本全半角错误。</explain>
      <paraID>3F3E37E1</paraID>
      <start>117</start>
      <end>118</end>
      <status>modified</status>
      <modifiedWord>）</modifiedWord>
      <trackRevisions>false</trackRevisions>
    </reviewItem>
    <reviewItem>
      <errorID>765c3667-81f5-4750-8a73-b97f6c27a77d</errorID>
      <errorWord>下午14:00</errorWord>
      <group>L1_Knowledge</group>
      <groupName>知识性问题</groupName>
      <ability>L2_Time</ability>
      <abilityName>日期时间</abilityName>
      <candidateList>
        <item>14:00</item>
      </candidateList>
      <explain>24小时制的时间，不需要强调“下午”。</explain>
      <paraID>23C59F3F</paraID>
      <start>42</start>
      <end>49</end>
      <status>unmodified</status>
      <modifiedWord/>
      <trackRevisions>false</trackRevisions>
    </reviewItem>
    <reviewItem>
      <errorID>be5a39d7-2720-4ee0-bb20-cf963f46aeaf</errorID>
      <errorWord>（</errorWord>
      <group>L1_Punc</group>
      <groupName>标点问题</groupName>
      <ability>L2_Punc</ability>
      <abilityName>标点符号检查</abilityName>
      <candidateList/>
      <explain>同一形式括号套用。</explain>
      <paraID>22E999D1</paraID>
      <start>47</start>
      <end>48</end>
      <status>unmodified</status>
      <modifiedWord/>
      <trackRevisions>false</trackRevisions>
    </reviewItem>
    <reviewItem>
      <errorID>d2b97846-f718-4748-8ff5-ba405de5ce5e</errorID>
      <errorWord>）</errorWord>
      <group>L1_Punc</group>
      <groupName>标点问题</groupName>
      <ability>L2_Punc</ability>
      <abilityName>标点符号检查</abilityName>
      <candidateList/>
      <explain>同一形式括号套用。</explain>
      <paraID>22E999D1</paraID>
      <start>50</start>
      <end>51</end>
      <status>unmodified</status>
      <modifiedWord/>
      <trackRevisions>false</trackRevisions>
    </reviewItem>
    <reviewItem>
      <errorID>a951945e-828e-459f-a81c-97a2fcdea03d</errorID>
      <errorWord>法人签字</errorWord>
      <group>L1_Word</group>
      <groupName>字词问题</groupName>
      <ability>L2_Typo</ability>
      <abilityName>字词错误</abilityName>
      <candidateList>
        <item>法人代表签字</item>
      </candidateList>
      <explain/>
      <paraID>3D6EB6A4</paraID>
      <start>351</start>
      <end>357</end>
      <status>modified</status>
      <modifiedWord>法人代表签字</modifiedWord>
      <trackRevisions>false</trackRevisions>
    </reviewItem>
    <reviewItem>
      <errorID>32667c67-ef14-43f4-94fe-31c46af7e443</errorID>
      <errorWord>并</errorWord>
      <group>L1_Word</group>
      <groupName>字词问题</groupName>
      <ability>L2_Typo</ability>
      <abilityName>字词错误</abilityName>
      <candidateList>
        <item>并加</item>
      </candidateList>
      <explain/>
      <paraID>3D6EB6A4</paraID>
      <start>357</start>
      <end>359</end>
      <status>modified</status>
      <modifiedWord>并加</modifiedWord>
      <trackRevisions>false</trackRevisions>
    </reviewItem>
    <reviewItem>
      <errorID>6eaa20fc-bb8c-46da-8865-d681568ac16b</errorID>
      <errorWord>装</errorWord>
      <group>L1_Word</group>
      <groupName>字词问题</groupName>
      <ability>L2_Typo</ability>
      <abilityName>字词错误</abilityName>
      <candidateList>
        <item>章</item>
      </candidateList>
      <explain/>
      <paraID>530B5D6A</paraID>
      <start>37</start>
      <end>38</end>
      <status>unmodified</status>
      <modifiedWord/>
      <trackRevisions>false</trackRevisions>
    </reviewItem>
    <reviewItem>
      <errorID>4e9c2c37-4571-4143-99b8-a4c275a80f61</errorID>
      <errorWord>（</errorWord>
      <group>L1_Punc</group>
      <groupName>标点问题</groupName>
      <ability>L2_Punc</ability>
      <abilityName>标点符号检查</abilityName>
      <candidateList/>
      <explain>同一形式括号套用。</explain>
      <paraID> 52DA252</paraID>
      <start>103</start>
      <end>104</end>
      <status>unmodified</status>
      <modifiedWord/>
      <trackRevisions>false</trackRevisions>
    </reviewItem>
    <reviewItem>
      <errorID>8f0ce3a6-4f40-4472-8df4-b2a4e098c870</errorID>
      <errorWord>）</errorWord>
      <group>L1_Punc</group>
      <groupName>标点问题</groupName>
      <ability>L2_Punc</ability>
      <abilityName>标点符号检查</abilityName>
      <candidateList/>
      <explain>同一形式括号套用。</explain>
      <paraID> 52DA252</paraID>
      <start>108</start>
      <end>109</end>
      <status>unmodified</status>
      <modifiedWord/>
      <trackRevisions>false</trackRevisions>
    </reviewItem>
    <reviewItem>
      <errorID>d2304a71-53cb-4c16-87da-14538648226f</errorID>
      <errorWord>米购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11A44394</paraID>
      <start>119</start>
      <end>121</end>
      <status>modified</status>
      <modifiedWord>采购</modifiedWord>
      <trackRevisions>false</trackRevisions>
    </reviewItem>
    <reviewItem>
      <errorID>e2ace6d8-00ef-405d-9fe4-b87fc992c75f</errorID>
      <errorWord>【2002】1980号</errorWord>
      <group>L1_Knowledge</group>
      <groupName>知识性问题</groupName>
      <ability>L2_Knowledge</ability>
      <abilityName>其他知识</abilityName>
      <candidateList>
        <item>〔2002〕1980号</item>
      </candidateList>
      <explain>发文字号格式错误。</explain>
      <paraID>5D04ABCE</paraID>
      <start>50</start>
      <end>61</end>
      <status>modified</status>
      <modifiedWord>〔2002〕1980号</modifiedWord>
      <trackRevisions>false</trackRevisions>
    </reviewItem>
    <reviewItem>
      <errorID>9903e3d9-dca3-4e58-94e0-9dd02fc1a007</errorID>
      <errorWord>间</errorWord>
      <group>L1_Word</group>
      <groupName>字词问题</groupName>
      <ability>L2_Typo</ability>
      <abilityName>字词错误</abilityName>
      <candidateList>
        <item>间之</item>
      </candidateList>
      <explain/>
      <paraID>222715AB</paraID>
      <start>14</start>
      <end>16</end>
      <status>modified</status>
      <modifiedWord>间之</modifiedWord>
      <trackRevisions>false</trackRevisions>
    </reviewItem>
    <reviewItem>
      <errorID>25e7021e-cada-4a87-b9c6-21796a58ff4c</errorID>
      <errorWord>。】</errorWord>
      <group>L1_Punc</group>
      <groupName>标点问题</groupName>
      <ability>L2_Punc</ability>
      <abilityName>标点符号检查</abilityName>
      <candidateList>
        <item>】</item>
      </candidateList>
      <explain/>
      <paraID>2FCEF927</paraID>
      <start>89</start>
      <end>91</end>
      <status>unmodified</status>
      <modifiedWord/>
      <trackRevisions>false</trackRevisions>
    </reviewItem>
    <reviewItem>
      <errorID>07c0b512-80a8-4c33-ae81-c77574ead3a8</errorID>
      <errorWord>&lt;</errorWord>
      <group>L1_Format</group>
      <groupName>格式问题</groupName>
      <ability>L2_HalfPunc</ability>
      <abilityName>全半角检查</abilityName>
      <candidateList>
        <item>〈</item>
      </candidateList>
      <explain>文本全半角错误。</explain>
      <paraID>7C5A3E48</paraID>
      <start>38</start>
      <end>39</end>
      <status>unmodified</status>
      <modifiedWord/>
      <trackRevisions>false</trackRevisions>
    </reviewItem>
    <reviewItem>
      <errorID>c8126e64-0fe1-45ca-bd01-858464fce6b1</errorID>
      <errorWord>&lt;</errorWord>
      <group>L1_Format</group>
      <groupName>格式问题</groupName>
      <ability>L2_HalfPunc</ability>
      <abilityName>全半角检查</abilityName>
      <candidateList>
        <item>〈</item>
      </candidateList>
      <explain>文本全半角错误。</explain>
      <paraID>3991ABB0</paraID>
      <start>38</start>
      <end>39</end>
      <status>unmodified</status>
      <modifiedWord/>
      <trackRevisions>false</trackRevisions>
    </reviewItem>
    <reviewItem>
      <errorID>18b101c6-9906-4b90-9c24-7b4736e251bb</errorID>
      <errorWord>&lt;</errorWord>
      <group>L1_Format</group>
      <groupName>格式问题</groupName>
      <ability>L2_HalfPunc</ability>
      <abilityName>全半角检查</abilityName>
      <candidateList>
        <item>〈</item>
      </candidateList>
      <explain>文本全半角错误。</explain>
      <paraID>7CC7CAEA</paraID>
      <start>27</start>
      <end>28</end>
      <status>unmodified</status>
      <modifiedWord/>
      <trackRevisions>false</trackRevisions>
    </reviewItem>
    <reviewItem>
      <errorID>970451b7-0b70-450c-bc2e-092a6859fcd9</errorID>
      <errorWord>法律、法规</errorWord>
      <group>L1_Word</group>
      <groupName>字词问题</groupName>
      <ability>L2_Typo</ability>
      <abilityName>字词错误</abilityName>
      <candidateList>
        <item>法律法规</item>
      </candidateList>
      <explain/>
      <paraID>3E25020A</paraID>
      <start>7</start>
      <end>11</end>
      <status>modified</status>
      <modifiedWord>法律法规</modifiedWord>
      <trackRevisions>false</trackRevisions>
    </reviewItem>
    <reviewItem>
      <errorID>e0e502fe-b8c3-4ddb-b0e0-77fef7dc57ce</errorID>
      <errorWord>。】</errorWord>
      <group>L1_Punc</group>
      <groupName>标点问题</groupName>
      <ability>L2_Punc</ability>
      <abilityName>标点符号检查</abilityName>
      <candidateList>
        <item>】</item>
      </candidateList>
      <explain/>
      <paraID>79D07B46</paraID>
      <start>141</start>
      <end>143</end>
      <status>unmodified</status>
      <modifiedWord/>
      <trackRevisions>false</trackRevisions>
    </reviewItem>
    <reviewItem>
      <errorID>6a261bca-5e31-4ada-8add-8804b1c2ed4a</errorID>
      <errorWord>提出质疑</errorWord>
      <group>L1_Grammar</group>
      <groupName>语法问题</groupName>
      <ability>L2_Grammar</ability>
      <abilityName>语法错误</abilityName>
      <candidateList>
        <item>质疑</item>
      </candidateList>
      <explain>〈动〉提出疑问：～问难。</explain>
      <paraID>5CE4F6E0</paraID>
      <start>135</start>
      <end>139</end>
      <status>unmodified</status>
      <modifiedWord/>
      <trackRevisions>false</trackRevisions>
    </reviewItem>
    <reviewItem>
      <errorID>19b8fdf3-5868-4ebe-9796-3b5573a74f00</errorID>
      <errorWord>。/</errorWord>
      <group>L1_Punc</group>
      <groupName>标点问题</groupName>
      <ability>L2_Punc</ability>
      <abilityName>标点符号检查</abilityName>
      <candidateList>
        <item>。</item>
      </candidateList>
      <explain/>
      <paraID>31273F77</paraID>
      <start>29</start>
      <end>31</end>
      <status>unmodified</status>
      <modifiedWord/>
      <trackRevisions>false</trackRevisions>
    </reviewItem>
    <reviewItem>
      <errorID>da079264-4810-4492-b4dc-f6a966f4b3eb</errorID>
      <errorWord>。】</errorWord>
      <group>L1_Punc</group>
      <groupName>标点问题</groupName>
      <ability>L2_Punc</ability>
      <abilityName>标点符号检查</abilityName>
      <candidateList>
        <item>】</item>
      </candidateList>
      <explain/>
      <paraID>31273F77</paraID>
      <start>57</start>
      <end>59</end>
      <status>unmodified</status>
      <modifiedWord/>
      <trackRevisions>false</trackRevisions>
    </reviewItem>
    <reviewItem>
      <errorID>dca6e741-c2de-4fd2-ad91-8dcfe9b6ba65</errorID>
      <errorWord>,</errorWord>
      <group>L1_Format</group>
      <groupName>格式问题</groupName>
      <ability>L2_HalfPunc</ability>
      <abilityName>全半角检查</abilityName>
      <candidateList>
        <item>，</item>
      </candidateList>
      <explain>文本全半角错误。</explain>
      <paraID>4AE120F8</paraID>
      <start>50</start>
      <end>51</end>
      <status>modified</status>
      <modifiedWord>，</modifiedWord>
      <trackRevisions>false</trackRevisions>
    </reviewItem>
    <reviewItem>
      <errorID>349ad14c-3867-4333-bbff-764138a899d4</errorID>
      <errorWord>。/</errorWord>
      <group>L1_Punc</group>
      <groupName>标点问题</groupName>
      <ability>L2_Punc</ability>
      <abilityName>标点符号检查</abilityName>
      <candidateList>
        <item>。</item>
      </candidateList>
      <explain/>
      <paraID>2379E49C</paraID>
      <start>77</start>
      <end>79</end>
      <status>unmodified</status>
      <modifiedWord/>
      <trackRevisions>false</trackRevisions>
    </reviewItem>
    <reviewItem>
      <errorID>a2585cd6-8e6f-4764-9542-060193ec10ed</errorID>
      <errorWord>。】</errorWord>
      <group>L1_Punc</group>
      <groupName>标点问题</groupName>
      <ability>L2_Punc</ability>
      <abilityName>标点符号检查</abilityName>
      <candidateList>
        <item>】</item>
      </candidateList>
      <explain/>
      <paraID>2379E49C</paraID>
      <start>116</start>
      <end>118</end>
      <status>unmodified</status>
      <modifiedWord/>
      <trackRevisions>false</trackRevisions>
    </reviewItem>
    <reviewItem>
      <errorID>4accf41e-86bb-4d04-bbf7-498cb24a8148</errorID>
      <errorWord>,</errorWord>
      <group>L1_Format</group>
      <groupName>格式问题</groupName>
      <ability>L2_HalfPunc</ability>
      <abilityName>全半角检查</abilityName>
      <candidateList>
        <item>，</item>
      </candidateList>
      <explain>文本全半角错误。</explain>
      <paraID>1D958702</paraID>
      <start>23</start>
      <end>24</end>
      <status>modified</status>
      <modifiedWord>，</modifiedWord>
      <trackRevisions>false</trackRevisions>
    </reviewItem>
    <reviewItem>
      <errorID>56e03ed8-8a09-44d5-9511-28a88d3cbd68</errorID>
      <errorWord>..</errorWord>
      <group>L1_Punc</group>
      <groupName>标点问题</groupName>
      <ability>L2_Punc</ability>
      <abilityName>标点符号检查</abilityName>
      <candidateList>
        <item>.</item>
      </candidateList>
      <explain/>
      <paraID>65CEE7EF</paraID>
      <start>0</start>
      <end>2</end>
      <status>unmodified</status>
      <modifiedWord/>
      <trackRevisions>false</trackRevisions>
    </reviewItem>
    <reviewItem>
      <errorID>2c0a57aa-ed0e-430d-bb2f-f64927d202ac</errorID>
      <errorWord>..</errorWord>
      <group>L1_Punc</group>
      <groupName>标点问题</groupName>
      <ability>L2_Punc</ability>
      <abilityName>标点符号检查</abilityName>
      <candidateList>
        <item>.</item>
      </candidateList>
      <explain/>
      <paraID>206F9AFE</paraID>
      <start>0</start>
      <end>2</end>
      <status>unmodified</status>
      <modifiedWord/>
      <trackRevisions>false</trackRevisions>
    </reviewItem>
    <reviewItem>
      <errorID>88c9ac78-b25e-4bdc-a3b3-44c95f921f9b</errorID>
      <errorWord>..</errorWord>
      <group>L1_Punc</group>
      <groupName>标点问题</groupName>
      <ability>L2_Punc</ability>
      <abilityName>标点符号检查</abilityName>
      <candidateList>
        <item>.</item>
      </candidateList>
      <explain/>
      <paraID> 8981B3A</paraID>
      <start>0</start>
      <end>2</end>
      <status>unmodified</status>
      <modifiedWord/>
      <trackRevisions>false</trackRevisions>
    </reviewItem>
    <reviewItem>
      <errorID>6f70bb92-9882-46ef-be65-2345714350ba</errorID>
      <errorWord>..</errorWord>
      <group>L1_Punc</group>
      <groupName>标点问题</groupName>
      <ability>L2_Punc</ability>
      <abilityName>标点符号检查</abilityName>
      <candidateList>
        <item>.</item>
      </candidateList>
      <explain/>
      <paraID>1426E147</paraID>
      <start>0</start>
      <end>2</end>
      <status>unmodified</status>
      <modifiedWord/>
      <trackRevisions>false</trackRevisions>
    </reviewItem>
    <reviewItem>
      <errorID>fb7174b5-f102-4d87-9f2a-57cb61bc6e0c</errorID>
      <errorWord>..</errorWord>
      <group>L1_Punc</group>
      <groupName>标点问题</groupName>
      <ability>L2_Punc</ability>
      <abilityName>标点符号检查</abilityName>
      <candidateList>
        <item>.</item>
      </candidateList>
      <explain/>
      <paraID>32CEC29D</paraID>
      <start>0</start>
      <end>2</end>
      <status>unmodified</status>
      <modifiedWord/>
      <trackRevisions>false</trackRevisions>
    </reviewItem>
    <reviewItem>
      <errorID>478a4e7c-e1b3-4e5d-8f92-5ab021355d85</errorID>
      <errorWord>..</errorWord>
      <group>L1_Punc</group>
      <groupName>标点问题</groupName>
      <ability>L2_Punc</ability>
      <abilityName>标点符号检查</abilityName>
      <candidateList>
        <item>.</item>
      </candidateList>
      <explain/>
      <paraID> 78CCEA7</paraID>
      <start>0</start>
      <end>2</end>
      <status>unmodified</status>
      <modifiedWord/>
      <trackRevisions>false</trackRevisions>
    </reviewItem>
    <reviewItem>
      <errorID>87f9fa94-f0e3-486f-a691-960728a0d9d8</errorID>
      <errorWord>..</errorWord>
      <group>L1_Punc</group>
      <groupName>标点问题</groupName>
      <ability>L2_Punc</ability>
      <abilityName>标点符号检查</abilityName>
      <candidateList>
        <item>.</item>
      </candidateList>
      <explain/>
      <paraID>26915EFC</paraID>
      <start>0</start>
      <end>2</end>
      <status>unmodified</status>
      <modifiedWord/>
      <trackRevisions>false</trackRevisions>
    </reviewItem>
    <reviewItem>
      <errorID>bf0ce9dc-51ca-40c0-b49d-a34883bb4016</errorID>
      <errorWord>（</errorWord>
      <group>L1_Punc</group>
      <groupName>标点问题</groupName>
      <ability>L2_Punc</ability>
      <abilityName>标点符号检查</abilityName>
      <candidateList/>
      <explain>同一形式括号套用。</explain>
      <paraID> 8DC469C</paraID>
      <start>21</start>
      <end>22</end>
      <status>unmodified</status>
      <modifiedWord/>
      <trackRevisions>false</trackRevisions>
    </reviewItem>
    <reviewItem>
      <errorID>68484d8a-c8e6-411d-99b8-8e2364f78b90</errorID>
      <errorWord>）</errorWord>
      <group>L1_Punc</group>
      <groupName>标点问题</groupName>
      <ability>L2_Punc</ability>
      <abilityName>标点符号检查</abilityName>
      <candidateList/>
      <explain>同一形式括号套用。</explain>
      <paraID> 8DC469C</paraID>
      <start>27</start>
      <end>28</end>
      <status>unmodified</status>
      <modifiedWord/>
      <trackRevisions>false</trackRevisions>
    </reviewItem>
    <reviewItem>
      <errorID>db0a9974-8925-4388-abbc-13cea8caa011</errorID>
      <errorWord>，</errorWord>
      <group>L1_Word</group>
      <groupName>字词问题</groupName>
      <ability>L2_Typo</ability>
      <abilityName>字词错误</abilityName>
      <candidateList>
        <item>，在</item>
      </candidateList>
      <explain/>
      <paraID>7C843D7D</paraID>
      <start>39</start>
      <end>41</end>
      <status>modified</status>
      <modifiedWord>，在</modifiedWord>
      <trackRevisions>false</trackRevisions>
    </reviewItem>
    <reviewItem>
      <errorID>e9104b72-df3c-4858-8004-3979e356efd6</errorID>
      <errorWord>其它</errorWord>
      <group>L1_Word</group>
      <groupName>字词问题</groupName>
      <ability>L2_Alias</ability>
      <abilityName>也作/曾用词</abilityName>
      <candidateList>
        <item>其他</item>
      </candidateList>
      <explain>词汇[其它]为不规范表述或旧称，其规范书面表述为[其他]。</explain>
      <paraID>7D25FF9D</paraID>
      <start>45</start>
      <end>47</end>
      <status>modified</status>
      <modifiedWord>其他</modifiedWord>
      <trackRevisions>false</trackRevisions>
    </reviewItem>
    <reviewItem>
      <errorID>7a175d5f-5603-42ea-8e54-6a4d951194db</errorID>
      <errorWord>本</errorWord>
      <group>L1_Word</group>
      <groupName>字词问题</groupName>
      <ability>L2_Typo</ability>
      <abilityName>字词错误</abilityName>
      <candidateList>
        <item>本次</item>
      </candidateList>
      <explain/>
      <paraID>35371CA6</paraID>
      <start>3</start>
      <end>5</end>
      <status>modified</status>
      <modifiedWord>本次</modifiedWord>
      <trackRevisions>false</trackRevisions>
    </reviewItem>
    <reviewItem>
      <errorID>32dae1e4-82c6-4459-bfaa-57824fd8ffdd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25331A03</paraID>
      <start>0</start>
      <end>2</end>
      <status>modified</status>
      <modifiedWord>1.</modifiedWord>
      <trackRevisions>false</trackRevisions>
    </reviewItem>
    <reviewItem>
      <errorID>82c01e71-35f5-48f1-b42f-7a4bf16dbe68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2F793BB</paraID>
      <start>0</start>
      <end>2</end>
      <status>modified</status>
      <modifiedWord>2.</modifiedWord>
      <trackRevisions>false</trackRevisions>
    </reviewItem>
    <reviewItem>
      <errorID>28f5e1c6-8ad4-48d9-a414-7a6070d42ede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3F08F2F7</paraID>
      <start>0</start>
      <end>2</end>
      <status>modified</status>
      <modifiedWord>3.</modifiedWord>
      <trackRevisions>false</trackRevisions>
    </reviewItem>
    <reviewItem>
      <errorID>a24a8b7d-a4c1-4e78-910d-bb12182a5157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126E3A78</paraID>
      <start>0</start>
      <end>2</end>
      <status>modified</status>
      <modifiedWord>4.</modifiedWord>
      <trackRevisions>false</trackRevisions>
    </reviewItem>
    <reviewItem>
      <errorID>965e159f-e6ea-4eed-ac0d-fb30ee0b501b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6FFFA65F</paraID>
      <start>0</start>
      <end>2</end>
      <status>modified</status>
      <modifiedWord>1.</modifiedWord>
      <trackRevisions>false</trackRevisions>
    </reviewItem>
    <reviewItem>
      <errorID>a1c6a33d-40ee-418f-bc56-65e8abe728d4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795281C6</paraID>
      <start>0</start>
      <end>2</end>
      <status>modified</status>
      <modifiedWord>2.</modifiedWord>
      <trackRevisions>false</trackRevisions>
    </reviewItem>
    <reviewItem>
      <errorID>6a31392c-3325-4d0b-b8a1-a0154b12a27d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A9FDD87</paraID>
      <start>0</start>
      <end>2</end>
      <status>modified</status>
      <modifiedWord>3.</modifiedWord>
      <trackRevisions>false</trackRevisions>
    </reviewItem>
    <reviewItem>
      <errorID>cc156954-0b7e-49a2-98a0-cf7559ac73a6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5B08A2EA</paraID>
      <start>0</start>
      <end>2</end>
      <status>modified</status>
      <modifiedWord>1.</modifiedWord>
      <trackRevisions>false</trackRevisions>
    </reviewItem>
    <reviewItem>
      <errorID>7f33cae7-5497-4fe9-9cd8-8136717bb8a1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3C61807C</paraID>
      <start>0</start>
      <end>2</end>
      <status>modified</status>
      <modifiedWord>2.</modifiedWord>
      <trackRevisions>false</trackRevisions>
    </reviewItem>
    <reviewItem>
      <errorID>0ebfc8d9-5288-4fd7-8d4c-0a6b0cd9105e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52812469</paraID>
      <start>0</start>
      <end>2</end>
      <status>modified</status>
      <modifiedWord>3.</modifiedWord>
      <trackRevisions>false</trackRevisions>
    </reviewItem>
    <reviewItem>
      <errorID>6d6b7792-f497-4560-8f9d-7ef91f3951b3</errorID>
      <errorWord>该本</errorWord>
      <group>L1_Word</group>
      <groupName>字词问题</groupName>
      <ability>L2_Typo</ability>
      <abilityName>字词错误</abilityName>
      <candidateList>
        <item>该</item>
      </candidateList>
      <explain>（該）ɡāi同“赅”。</explain>
      <paraID>52812469</paraID>
      <start>43</start>
      <end>44</end>
      <status>modified</status>
      <modifiedWord>该</modifiedWord>
      <trackRevisions>false</trackRevisions>
    </reviewItem>
    <reviewItem>
      <errorID>8224490e-d728-4dc7-abee-fe61d7ab9c0c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4AD10C09</paraID>
      <start>0</start>
      <end>2</end>
      <status>modified</status>
      <modifiedWord>4.</modifiedWord>
      <trackRevisions>false</trackRevisions>
    </reviewItem>
    <reviewItem>
      <errorID>08e7d1dd-c01e-4f45-8756-df6df0acd4d3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658679B</paraID>
      <start>0</start>
      <end>2</end>
      <status>modified</status>
      <modifiedWord>1.</modifiedWord>
      <trackRevisions>false</trackRevisions>
    </reviewItem>
    <reviewItem>
      <errorID>f052d315-a9d7-4322-a0fa-ec1c558c27be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1E6873F7</paraID>
      <start>0</start>
      <end>2</end>
      <status>modified</status>
      <modifiedWord>2.</modifiedWord>
      <trackRevisions>false</trackRevisions>
    </reviewItem>
    <reviewItem>
      <errorID>c88484a8-b6b6-49ee-997e-7c7951b95ec2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FEEA3FE</paraID>
      <start>0</start>
      <end>2</end>
      <status>modified</status>
      <modifiedWord>3.</modifiedWord>
      <trackRevisions>false</trackRevisions>
    </reviewItem>
    <reviewItem>
      <errorID>6688e4aa-0413-4e97-9e40-6ddf33a8417c</errorID>
      <errorWord>该本</errorWord>
      <group>L1_Word</group>
      <groupName>字词问题</groupName>
      <ability>L2_Typo</ability>
      <abilityName>字词错误</abilityName>
      <candidateList>
        <item>该</item>
      </candidateList>
      <explain>（該）ɡāi同“赅”。</explain>
      <paraID> FEEA3FE</paraID>
      <start>43</start>
      <end>44</end>
      <status>modified</status>
      <modifiedWord>该</modifiedWord>
      <trackRevisions>false</trackRevisions>
    </reviewItem>
    <reviewItem>
      <errorID>94048795-39fa-4a47-b676-6876023fbaeb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10CD0C26</paraID>
      <start>0</start>
      <end>2</end>
      <status>modified</status>
      <modifiedWord>4.</modifiedWord>
      <trackRevisions>false</trackRevisions>
    </reviewItem>
    <reviewItem>
      <errorID>20518f41-4abb-4a9c-84fb-96245c238f19</errorID>
      <errorWord>(</errorWord>
      <group>L1_Format</group>
      <groupName>格式问题</groupName>
      <ability>L2_HalfPunc</ability>
      <abilityName>全半角检查</abilityName>
      <candidateList>
        <item>（</item>
      </candidateList>
      <explain>文本全半角错误。</explain>
      <paraID> CD19526</paraID>
      <start>26</start>
      <end>27</end>
      <status>modified</status>
      <modifiedWord>（</modifiedWord>
      <trackRevisions>false</trackRevisions>
    </reviewItem>
    <reviewItem>
      <errorID>1b445e66-773e-40a1-bc77-904f723484cc</errorID>
      <errorWord>)</errorWord>
      <group>L1_Format</group>
      <groupName>格式问题</groupName>
      <ability>L2_HalfPunc</ability>
      <abilityName>全半角检查</abilityName>
      <candidateList>
        <item>）</item>
      </candidateList>
      <explain>文本全半角错误。</explain>
      <paraID> CD19526</paraID>
      <start>65</start>
      <end>66</end>
      <status>modified</status>
      <modifiedWord>）</modifiedWord>
      <trackRevisions>false</trackRevisions>
    </reviewItem>
    <reviewItem>
      <errorID>ce99a31c-13a4-465f-8a52-55186a39ea40</errorID>
      <errorWord>截止到</errorWord>
      <group>L1_Word</group>
      <groupName>字词问题</groupName>
      <ability>L2_Typo</ability>
      <abilityName>字词错误</abilityName>
      <candidateList>
        <item>截至</item>
      </candidateList>
      <explain>〈动〉截止到（某个时候）：报名日期～本月底。</explain>
      <paraID>59C9C49F</paraID>
      <start>1</start>
      <end>4</end>
      <status>unmodified</status>
      <modifiedWord/>
      <trackRevisions>false</trackRevisions>
    </reviewItem>
    <reviewItem>
      <errorID>3094c788-0ff3-4a8b-92aa-522345f9790e</errorID>
      <errorWord>(</errorWord>
      <group>L1_Format</group>
      <groupName>格式问题</groupName>
      <ability>L2_HalfPunc</ability>
      <abilityName>全半角检查</abilityName>
      <candidateList>
        <item>（</item>
      </candidateList>
      <explain>文本全半角错误。</explain>
      <paraID>6D3CDF45</paraID>
      <start>107</start>
      <end>108</end>
      <status>modified</status>
      <modifiedWord>（</modifiedWord>
      <trackRevisions>false</trackRevisions>
    </reviewItem>
    <reviewItem>
      <errorID>19d1a98d-ce78-4619-9e41-e9f31deb831f</errorID>
      <errorWord>)</errorWord>
      <group>L1_Format</group>
      <groupName>格式问题</groupName>
      <ability>L2_HalfPunc</ability>
      <abilityName>全半角检查</abilityName>
      <candidateList>
        <item>）</item>
      </candidateList>
      <explain>文本全半角错误。</explain>
      <paraID>6D3CDF45</paraID>
      <start>117</start>
      <end>118</end>
      <status>modified</status>
      <modifiedWord>）</modifiedWord>
      <trackRevisions>false</trackRevisions>
    </reviewItem>
    <reviewItem>
      <errorID>b8998380-2ac5-4219-9f83-e1f0b30d0c32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D8E0DA7</paraID>
      <start>0</start>
      <end>2</end>
      <status>modified</status>
      <modifiedWord>2.</modifiedWord>
      <trackRevisions>false</trackRevisions>
    </reviewItem>
    <reviewItem>
      <errorID>e1bd5668-2afc-4b95-95a5-3907f65a8c3f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34944C8</paraID>
      <start>0</start>
      <end>2</end>
      <status>modified</status>
      <modifiedWord>1.</modifiedWord>
      <trackRevisions>false</trackRevisions>
    </reviewItem>
    <reviewItem>
      <errorID>a9538774-8a27-44db-b209-8e970c7953d0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2CBE949F</paraID>
      <start>0</start>
      <end>2</end>
      <status>modified</status>
      <modifiedWord>2.</modifiedWord>
      <trackRevisions>false</trackRevisions>
    </reviewItem>
    <reviewItem>
      <errorID>0d24d306-8b6c-4f05-876c-a5183080118d</errorID>
      <errorWord>〔2017〕 141号</errorWord>
      <group>L1_Knowledge</group>
      <groupName>知识性问题</groupName>
      <ability>L2_Knowledge</ability>
      <abilityName>其他知识</abilityName>
      <candidateList>
        <item>〔2017〕141号</item>
      </candidateList>
      <explain>发文字号格式错误。</explain>
      <paraID>44FDFE63</paraID>
      <start>49</start>
      <end>59</end>
      <status>modified</status>
      <modifiedWord>〔2017〕141号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cdf438-55e1-4207-a48c-a662c10e403c}">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15700</Words>
  <Characters>16680</Characters>
  <Lines>0</Lines>
  <Paragraphs>0</Paragraphs>
  <TotalTime>1</TotalTime>
  <ScaleCrop>false</ScaleCrop>
  <LinksUpToDate>false</LinksUpToDate>
  <CharactersWithSpaces>16814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2026-08-05T08:00:05Z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E1F525ADA78648E8AFBAC8140F5982B3_13</vt:lpwstr>
  </property>
  <property fmtid="{D5CDD505-2E9C-101B-9397-08002B2CF9AE}" pid="4" name="KSOTemplateDocerSaveRecord">
    <vt:lpwstr>eyJoZGlkIjoiZGI4OGE1MzAzZDVmOTFjNmE2ZjdjMjE4MWFmMWJkZTAiLCJ1c2VySWQiOiIxMTc5MTU0ODc0In0=</vt:lpwstr>
  </property>
</Properties>
</file>