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b/>
          <w:bCs/>
          <w:sz w:val="36"/>
        </w:rPr>
      </w:pPr>
      <w:r>
        <w:rPr>
          <w:rFonts w:hint="eastAsia" w:ascii="宋体" w:hAnsi="宋体"/>
          <w:b/>
          <w:bCs/>
          <w:sz w:val="36"/>
        </w:rPr>
      </w:r>
      <w:r/>
    </w:p>
    <w:p>
      <w:pPr>
        <w:jc w:val="center"/>
        <w:rPr>
          <w:rFonts w:hint="eastAsia" w:ascii="宋体" w:hAnsi="宋体"/>
          <w:b/>
          <w:bCs/>
          <w:sz w:val="36"/>
        </w:rPr>
      </w:pPr>
      <w:r>
        <w:rPr>
          <w:rFonts w:hint="eastAsia" w:ascii="宋体" w:hAnsi="宋体"/>
          <w:b/>
          <w:bCs/>
          <w:sz w:val="36"/>
        </w:rPr>
        <w:t xml:space="preserve">            编号：</w:t>
      </w:r>
      <w:r>
        <w:rPr>
          <w:rFonts w:ascii="宋体" w:hAnsi="宋体"/>
          <w:b/>
          <w:bCs/>
          <w:sz w:val="36"/>
        </w:rPr>
        <w:t xml:space="preserve">JSZC-321002-TDGW-G2026-0024</w:t>
      </w:r>
      <w:r>
        <w:rPr>
          <w:rFonts w:hint="eastAsia" w:ascii="宋体" w:hAnsi="宋体"/>
          <w:b/>
          <w:bCs/>
          <w:sz w:val="36"/>
        </w:rPr>
        <w:t xml:space="preserve">号</w:t>
      </w:r>
      <w:r/>
    </w:p>
    <w:p>
      <w:pPr>
        <w:pStyle w:val="1068"/>
        <w:ind w:firstLine="0"/>
      </w:pPr>
      <w:r/>
      <w:r/>
    </w:p>
    <w:p>
      <w:pPr>
        <w:jc w:val="center"/>
        <w:spacing w:line="480" w:lineRule="auto"/>
        <w:rPr>
          <w:rFonts w:hint="eastAsia" w:ascii="宋体" w:hAnsi="宋体"/>
          <w:b/>
          <w:bCs/>
          <w:sz w:val="36"/>
        </w:rPr>
      </w:pPr>
      <w:r>
        <w:rPr>
          <w:rFonts w:hint="eastAsia" w:ascii="宋体" w:hAnsi="宋体"/>
          <w:b/>
          <w:bCs/>
          <w:sz w:val="36"/>
        </w:rPr>
        <w:t xml:space="preserve">2026-2027年度广陵区市政道路养护项目</w:t>
      </w:r>
      <w:r/>
    </w:p>
    <w:p>
      <w:pPr>
        <w:jc w:val="center"/>
        <w:spacing w:line="480" w:lineRule="auto"/>
        <w:rPr>
          <w:rFonts w:hint="eastAsia" w:ascii="宋体" w:hAnsi="宋体"/>
          <w:b/>
          <w:bCs/>
          <w:sz w:val="36"/>
        </w:rPr>
      </w:pPr>
      <w:r>
        <w:rPr>
          <w:rFonts w:hint="eastAsia" w:ascii="宋体" w:hAnsi="宋体"/>
          <w:b/>
          <w:bCs/>
          <w:sz w:val="36"/>
        </w:rPr>
        <w:t xml:space="preserve">公开招标文件</w:t>
      </w:r>
      <w:r/>
    </w:p>
    <w:p>
      <w:pPr>
        <w:jc w:val="center"/>
        <w:rPr>
          <w:rFonts w:hint="eastAsia" w:ascii="宋体" w:hAnsi="宋体"/>
          <w:sz w:val="36"/>
        </w:rPr>
      </w:pPr>
      <w:r>
        <w:rPr>
          <w:rFonts w:ascii="宋体" w:hAnsi="宋体"/>
          <w:color w:val="000000" w:themeColor="text1"/>
          <w:sz w:val="36"/>
        </w:rPr>
        <mc:AlternateContent>
          <mc:Choice Requires="wpg">
            <w:drawing>
              <wp:inline xmlns:wp="http://schemas.openxmlformats.org/drawingml/2006/wordprocessingDrawing" distT="0" distB="0" distL="0" distR="0">
                <wp:extent cx="5274310" cy="3303270"/>
                <wp:effectExtent l="0" t="0" r="0" b="0"/>
                <wp:docPr id="1" name="图片 536878557"/>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274310" cy="330358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60.1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sz w:val="36"/>
        </w:rPr>
      </w:pPr>
      <w:r>
        <w:rPr>
          <w:rFonts w:hint="eastAsia" w:ascii="宋体" w:hAnsi="宋体"/>
          <w:sz w:val="36"/>
        </w:rPr>
      </w:r>
      <w:r/>
    </w:p>
    <w:p>
      <w:pPr>
        <w:pStyle w:val="789"/>
      </w:pPr>
      <w:r/>
      <w:r/>
    </w:p>
    <w:p>
      <w:pPr>
        <w:pStyle w:val="789"/>
      </w:pPr>
      <w:r/>
      <w:r/>
    </w:p>
    <w:p>
      <w:pPr>
        <w:pStyle w:val="789"/>
      </w:pPr>
      <w:r/>
      <w:r/>
    </w:p>
    <w:p>
      <w:pPr>
        <w:jc w:val="center"/>
        <w:spacing w:line="480" w:lineRule="auto"/>
        <w:rPr>
          <w:rFonts w:hint="eastAsia" w:ascii="宋体" w:hAnsi="宋体"/>
          <w:b/>
          <w:bCs/>
          <w:sz w:val="36"/>
        </w:rPr>
      </w:pPr>
      <w:r>
        <w:rPr>
          <w:rFonts w:hint="eastAsia" w:ascii="宋体" w:hAnsi="宋体"/>
          <w:b/>
          <w:bCs/>
          <w:sz w:val="36"/>
        </w:rPr>
        <w:t xml:space="preserve">宏信天德工程顾问有限公司扬州分公司</w:t>
      </w:r>
      <w:r/>
    </w:p>
    <w:p>
      <w:pPr>
        <w:jc w:val="center"/>
        <w:spacing w:line="480" w:lineRule="auto"/>
        <w:rPr>
          <w:rFonts w:hint="eastAsia" w:ascii="宋体" w:hAnsi="宋体"/>
          <w:b/>
          <w:bCs/>
          <w:sz w:val="36"/>
        </w:rPr>
      </w:pPr>
      <w:r>
        <w:rPr>
          <w:rFonts w:hint="eastAsia" w:ascii="宋体" w:hAnsi="宋体"/>
          <w:b/>
          <w:bCs/>
          <w:sz w:val="36"/>
        </w:rPr>
        <w:t xml:space="preserve">202</w:t>
      </w:r>
      <w:r>
        <w:rPr>
          <w:rFonts w:hint="eastAsia" w:ascii="宋体" w:hAnsi="宋体"/>
          <w:b/>
          <w:bCs/>
          <w:sz w:val="36"/>
        </w:rPr>
        <w:t xml:space="preserve">6</w:t>
      </w:r>
      <w:r>
        <w:rPr>
          <w:rFonts w:hint="eastAsia" w:ascii="宋体" w:hAnsi="宋体"/>
          <w:b/>
          <w:bCs/>
          <w:sz w:val="36"/>
        </w:rPr>
        <w:t xml:space="preserve">年</w:t>
      </w:r>
      <w:r>
        <w:rPr>
          <w:rFonts w:hint="eastAsia" w:ascii="宋体" w:hAnsi="宋体"/>
          <w:b/>
          <w:bCs/>
          <w:sz w:val="36"/>
        </w:rPr>
        <w:t xml:space="preserve">7</w:t>
      </w:r>
      <w:r>
        <w:rPr>
          <w:rFonts w:hint="eastAsia" w:ascii="宋体" w:hAnsi="宋体"/>
          <w:b/>
          <w:bCs/>
          <w:sz w:val="36"/>
        </w:rPr>
        <w:t xml:space="preserve">月</w:t>
      </w:r>
      <w:r>
        <w:rPr>
          <w:rFonts w:hint="eastAsia" w:ascii="宋体" w:hAnsi="宋体"/>
          <w:b/>
          <w:bCs/>
          <w:sz w:val="36"/>
        </w:rPr>
        <w:t xml:space="preserve">2</w:t>
      </w:r>
      <w:r>
        <w:rPr>
          <w:rFonts w:hint="eastAsia" w:ascii="宋体" w:hAnsi="宋体"/>
          <w:b/>
          <w:bCs/>
          <w:sz w:val="36"/>
        </w:rPr>
        <w:t xml:space="preserve">3</w:t>
      </w:r>
      <w:r>
        <w:rPr>
          <w:rFonts w:hint="eastAsia" w:ascii="宋体" w:hAnsi="宋体"/>
          <w:b/>
          <w:bCs/>
          <w:sz w:val="36"/>
        </w:rPr>
        <w:t xml:space="preserve">日</w:t>
      </w:r>
      <w:r/>
    </w:p>
    <w:p>
      <w:pPr>
        <w:jc w:val="left"/>
        <w:widowControl/>
        <w:rPr>
          <w:rFonts w:hint="eastAsia" w:ascii="宋体" w:hAnsi="宋体"/>
          <w:b/>
          <w:bCs/>
          <w:sz w:val="36"/>
        </w:rPr>
      </w:pPr>
      <w:r>
        <w:rPr>
          <w:rFonts w:hint="eastAsia" w:ascii="宋体" w:hAnsi="宋体"/>
          <w:b/>
          <w:bCs/>
          <w:sz w:val="36"/>
        </w:rPr>
      </w:r>
      <w:r/>
    </w:p>
    <w:p>
      <w:pPr>
        <w:jc w:val="center"/>
        <w:spacing w:line="480" w:lineRule="auto"/>
        <w:rPr>
          <w:rFonts w:hint="eastAsia" w:ascii="宋体" w:hAnsi="宋体"/>
          <w:b/>
          <w:bCs/>
          <w:sz w:val="36"/>
        </w:rPr>
      </w:pPr>
      <w:r>
        <w:rPr>
          <w:rFonts w:hint="eastAsia" w:ascii="宋体" w:hAnsi="宋体"/>
          <w:b/>
          <w:bCs/>
          <w:sz w:val="36"/>
        </w:rPr>
      </w:r>
      <w:r/>
    </w:p>
    <w:p>
      <w:pPr>
        <w:spacing w:line="480" w:lineRule="auto"/>
      </w:pPr>
      <w:r/>
      <w:r/>
    </w:p>
    <w:p>
      <w:pPr>
        <w:jc w:val="center"/>
        <w:spacing w:line="480" w:lineRule="auto"/>
        <w:rPr>
          <w:rFonts w:hint="eastAsia" w:ascii="宋体" w:hAnsi="宋体"/>
          <w:sz w:val="32"/>
        </w:rPr>
      </w:pPr>
      <w:r>
        <w:rPr>
          <w:rFonts w:hint="eastAsia" w:ascii="宋体" w:hAnsi="宋体"/>
          <w:sz w:val="32"/>
        </w:rPr>
        <w:t xml:space="preserve">目 录</w:t>
      </w:r>
      <w:r/>
    </w:p>
    <w:p>
      <w:pPr>
        <w:pStyle w:val="794"/>
        <w:spacing w:after="0" w:line="360" w:lineRule="auto"/>
        <w:tabs>
          <w:tab w:val="right" w:pos="8857" w:leader="dot"/>
        </w:tabs>
        <w:rPr>
          <w:rFonts w:hint="eastAsia" w:ascii="宋体" w:hAnsi="宋体" w:cstheme="minorBidi"/>
          <w:sz w:val="22"/>
          <w:szCs w:val="24"/>
          <w14:ligatures w14:val="standardContextual"/>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投标邀请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_Toc233632688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p>
    <w:p>
      <w:pPr>
        <w:pStyle w:val="794"/>
        <w:spacing w:after="0" w:line="360" w:lineRule="auto"/>
        <w:tabs>
          <w:tab w:val="right" w:pos="8857" w:leader="dot"/>
        </w:tabs>
        <w:rPr>
          <w:rFonts w:hint="eastAsia" w:ascii="宋体" w:hAnsi="宋体" w:cstheme="minorBidi"/>
          <w:sz w:val="22"/>
          <w:szCs w:val="24"/>
          <w14:ligatures w14:val="standardContextual"/>
        </w:rPr>
      </w:pPr>
      <w:r>
        <w:rPr>
          <w:rFonts w:hint="eastAsia" w:ascii="宋体" w:hAnsi="宋体"/>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_Toc233632689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94"/>
        <w:spacing w:after="0" w:line="360" w:lineRule="auto"/>
        <w:tabs>
          <w:tab w:val="right" w:pos="8857" w:leader="dot"/>
        </w:tabs>
        <w:rPr>
          <w:rFonts w:hint="eastAsia" w:ascii="宋体" w:hAnsi="宋体" w:cstheme="minorBidi"/>
          <w:sz w:val="22"/>
          <w:szCs w:val="24"/>
          <w14:ligatures w14:val="standardContextual"/>
        </w:rPr>
      </w:pPr>
      <w:r>
        <w:rPr>
          <w:rFonts w:hint="eastAsia" w:ascii="宋体" w:hAnsi="宋体"/>
        </w:rPr>
        <w:t xml:space="preserve">第三章 合同文本</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_Toc233632690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18</w:t>
      </w:r>
      <w:r>
        <w:rPr>
          <w:rFonts w:hint="eastAsia" w:ascii="宋体" w:hAnsi="宋体"/>
        </w:rPr>
        <w:fldChar w:fldCharType="end"/>
      </w:r>
      <w:r/>
    </w:p>
    <w:p>
      <w:pPr>
        <w:pStyle w:val="794"/>
        <w:spacing w:after="0" w:line="360" w:lineRule="auto"/>
        <w:tabs>
          <w:tab w:val="right" w:pos="8857" w:leader="dot"/>
        </w:tabs>
        <w:rPr>
          <w:rFonts w:hint="eastAsia" w:ascii="宋体" w:hAnsi="宋体" w:cstheme="minorBidi"/>
          <w:sz w:val="22"/>
          <w:szCs w:val="24"/>
          <w14:ligatures w14:val="standardContextual"/>
        </w:rPr>
      </w:pPr>
      <w:r>
        <w:rPr>
          <w:rFonts w:hint="eastAsia" w:ascii="宋体" w:hAnsi="宋体"/>
        </w:rPr>
        <w:t xml:space="preserve">第四章 项目需求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_Toc233632691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23</w:t>
      </w:r>
      <w:r>
        <w:rPr>
          <w:rFonts w:hint="eastAsia" w:ascii="宋体" w:hAnsi="宋体"/>
        </w:rPr>
        <w:fldChar w:fldCharType="end"/>
      </w:r>
      <w:r/>
    </w:p>
    <w:p>
      <w:pPr>
        <w:pStyle w:val="794"/>
        <w:spacing w:after="0" w:line="360" w:lineRule="auto"/>
        <w:tabs>
          <w:tab w:val="right" w:pos="8857" w:leader="dot"/>
        </w:tabs>
        <w:rPr>
          <w:rFonts w:hint="eastAsia" w:ascii="宋体" w:hAnsi="宋体" w:cstheme="minorBidi"/>
          <w:sz w:val="22"/>
          <w:szCs w:val="24"/>
          <w14:ligatures w14:val="standardContextual"/>
        </w:rPr>
      </w:pPr>
      <w:r>
        <w:rPr>
          <w:rFonts w:hint="eastAsia" w:ascii="宋体" w:hAnsi="宋体"/>
        </w:rPr>
        <w:t xml:space="preserve">第五章 评标方法及评标标准</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_Toc233632692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40</w:t>
      </w:r>
      <w:r>
        <w:rPr>
          <w:rFonts w:hint="eastAsia" w:ascii="宋体" w:hAnsi="宋体"/>
        </w:rPr>
        <w:fldChar w:fldCharType="end"/>
      </w:r>
      <w:r/>
    </w:p>
    <w:p>
      <w:pPr>
        <w:pStyle w:val="794"/>
        <w:spacing w:after="0" w:line="360" w:lineRule="auto"/>
        <w:tabs>
          <w:tab w:val="right" w:pos="8857" w:leader="dot"/>
        </w:tabs>
        <w:rPr>
          <w:rFonts w:hint="eastAsia" w:ascii="宋体" w:hAnsi="宋体" w:cstheme="minorBidi"/>
          <w:sz w:val="22"/>
          <w:szCs w:val="24"/>
          <w14:ligatures w14:val="standardContextual"/>
        </w:rPr>
      </w:pPr>
      <w:r>
        <w:rPr>
          <w:rFonts w:hint="eastAsia" w:ascii="宋体" w:hAnsi="宋体"/>
        </w:rPr>
        <w:t xml:space="preserve">第六章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_Toc233632693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47</w:t>
      </w:r>
      <w:r>
        <w:rPr>
          <w:rFonts w:hint="eastAsia" w:ascii="宋体" w:hAnsi="宋体"/>
        </w:rPr>
        <w:fldChar w:fldCharType="end"/>
      </w:r>
      <w:r/>
    </w:p>
    <w:p>
      <w:pPr>
        <w:spacing w:line="360" w:lineRule="auto"/>
        <w:rPr>
          <w:rFonts w:hint="eastAsia" w:ascii="宋体" w:hAnsi="宋体"/>
          <w:sz w:val="28"/>
        </w:rPr>
      </w:pPr>
      <w:r>
        <w:rPr>
          <w:rFonts w:hint="eastAsia" w:ascii="宋体" w:hAnsi="宋体"/>
          <w:sz w:val="28"/>
        </w:rPr>
        <w:fldChar w:fldCharType="end"/>
      </w:r>
      <w:r/>
    </w:p>
    <w:p>
      <w:pPr>
        <w:numPr>
          <w:ilvl w:val="0"/>
          <w:numId w:val="2"/>
        </w:numPr>
        <w:jc w:val="center"/>
        <w:rPr>
          <w:rFonts w:hint="eastAsia" w:ascii="宋体" w:hAnsi="宋体"/>
          <w:b/>
          <w:bCs/>
          <w:sz w:val="36"/>
        </w:rPr>
        <w:sectPr>
          <w:headerReference w:type="default" r:id="rId9"/>
          <w:footerReference w:type="default" r:id="rId12"/>
          <w:footnotePr/>
          <w:endnotePr/>
          <w:type w:val="nextPage"/>
          <w:pgSz w:w="11906" w:h="16838" w:orient="portrait"/>
          <w:pgMar w:top="1440" w:right="1576" w:bottom="1440" w:left="1463" w:header="851" w:footer="992" w:gutter="0"/>
          <w:cols w:num="1" w:sep="0" w:space="720" w:equalWidth="1"/>
          <w:docGrid w:linePitch="360"/>
          <w:titlePg/>
        </w:sectPr>
      </w:pPr>
      <w:r>
        <w:rPr>
          <w:rFonts w:hint="eastAsia" w:ascii="宋体" w:hAnsi="宋体"/>
          <w:b/>
          <w:bCs/>
          <w:sz w:val="36"/>
        </w:rPr>
      </w:r>
      <w:r/>
    </w:p>
    <w:p>
      <w:pPr>
        <w:pStyle w:val="1042"/>
        <w:jc w:val="center"/>
        <w:spacing w:before="0" w:after="0" w:line="360" w:lineRule="auto"/>
        <w:rPr>
          <w:rFonts w:hint="eastAsia" w:ascii="宋体" w:hAnsi="宋体"/>
          <w:sz w:val="32"/>
          <w:szCs w:val="24"/>
        </w:rPr>
      </w:pPr>
      <w:r/>
      <w:bookmarkStart w:id="0" w:name="_Toc233632688"/>
      <w:r>
        <w:rPr>
          <w:rFonts w:hint="eastAsia" w:ascii="宋体" w:hAnsi="宋体"/>
          <w:sz w:val="32"/>
          <w:szCs w:val="24"/>
        </w:rPr>
        <w:t xml:space="preserve">第一章</w:t>
      </w:r>
      <w:r>
        <w:rPr>
          <w:rFonts w:hint="eastAsia" w:ascii="宋体" w:hAnsi="宋体"/>
          <w:sz w:val="32"/>
          <w:szCs w:val="24"/>
        </w:rPr>
        <w:t xml:space="preserve"> </w:t>
      </w:r>
      <w:r>
        <w:rPr>
          <w:rFonts w:ascii="宋体" w:hAnsi="宋体"/>
          <w:sz w:val="32"/>
          <w:szCs w:val="24"/>
        </w:rPr>
        <w:t xml:space="preserve">投标邀请</w:t>
      </w:r>
      <w:bookmarkEnd w:id="0"/>
      <w:r/>
      <w:r/>
    </w:p>
    <w:p>
      <w:pPr>
        <w:ind w:firstLine="420"/>
        <w:spacing w:line="360" w:lineRule="auto"/>
        <w:tabs>
          <w:tab w:val="left" w:pos="266" w:leader="none"/>
        </w:tabs>
        <w:rPr>
          <w:rFonts w:hint="eastAsia" w:ascii="宋体" w:hAnsi="宋体"/>
        </w:rPr>
      </w:pPr>
      <w:r>
        <w:rPr>
          <w:rFonts w:hint="eastAsia" w:ascii="宋体" w:hAnsi="宋体"/>
        </w:rPr>
        <w:t xml:space="preserve">受</w:t>
      </w:r>
      <w:r>
        <w:rPr>
          <w:rFonts w:hint="eastAsia" w:ascii="宋体" w:hAnsi="宋体"/>
        </w:rPr>
        <w:t xml:space="preserve">扬州市广陵区住房和城乡建设局</w:t>
      </w:r>
      <w:r>
        <w:rPr>
          <w:rFonts w:hint="eastAsia" w:ascii="宋体" w:hAnsi="宋体"/>
        </w:rPr>
        <w:t xml:space="preserve">的委托，</w:t>
      </w:r>
      <w:r>
        <w:rPr>
          <w:rFonts w:hint="eastAsia" w:ascii="宋体" w:hAnsi="宋体"/>
        </w:rPr>
        <w:t xml:space="preserve">宏信天德工程顾问有限公司扬州分公司</w:t>
      </w:r>
      <w:r>
        <w:rPr>
          <w:rFonts w:hint="eastAsia" w:ascii="宋体" w:hAnsi="宋体"/>
        </w:rPr>
        <w:t xml:space="preserve">就</w:t>
      </w:r>
      <w:r>
        <w:rPr>
          <w:rFonts w:hint="eastAsia" w:ascii="宋体" w:hAnsi="宋体"/>
        </w:rPr>
        <w:t xml:space="preserve">2026-2027年度广陵区市政道路养护项目</w:t>
      </w:r>
      <w:r>
        <w:rPr>
          <w:rFonts w:hint="eastAsia" w:ascii="宋体" w:hAnsi="宋体"/>
        </w:rPr>
        <w:t xml:space="preserve">（</w:t>
      </w:r>
      <w:r>
        <w:rPr>
          <w:rFonts w:hint="eastAsia" w:ascii="宋体" w:hAnsi="宋体"/>
          <w:szCs w:val="21"/>
        </w:rPr>
        <w:t xml:space="preserve">JSZC-321002-TDGW-G2026-0024</w:t>
      </w:r>
      <w:r>
        <w:rPr>
          <w:rFonts w:hint="eastAsia" w:ascii="宋体" w:hAnsi="宋体"/>
          <w:szCs w:val="21"/>
        </w:rPr>
        <w:t xml:space="preserve">号</w:t>
      </w:r>
      <w:r>
        <w:rPr>
          <w:rFonts w:hint="eastAsia" w:ascii="宋体" w:hAnsi="宋体"/>
        </w:rPr>
        <w:t xml:space="preserve">）</w:t>
      </w:r>
      <w:r>
        <w:rPr>
          <w:rFonts w:hint="eastAsia" w:ascii="宋体" w:hAnsi="宋体"/>
        </w:rPr>
        <w:t xml:space="preserve">进行公开招标采购，欢迎符合条件的供应商投标。</w:t>
      </w:r>
      <w:r/>
    </w:p>
    <w:p>
      <w:pPr>
        <w:spacing w:line="360" w:lineRule="auto"/>
        <w:rPr>
          <w:rFonts w:hint="eastAsia" w:ascii="宋体" w:hAnsi="宋体"/>
          <w:b/>
          <w:bCs/>
        </w:rPr>
        <w:pBdr>
          <w:top w:val="single" w:color="auto" w:sz="4" w:space="1"/>
          <w:left w:val="single" w:color="auto" w:sz="4" w:space="4"/>
          <w:bottom w:val="single" w:color="auto" w:sz="4" w:space="1"/>
          <w:right w:val="single" w:color="auto" w:sz="4" w:space="4"/>
        </w:pBdr>
      </w:pPr>
      <w:r>
        <w:rPr>
          <w:rFonts w:hint="eastAsia" w:ascii="宋体" w:hAnsi="宋体"/>
          <w:b/>
          <w:bCs/>
        </w:rPr>
        <w:t xml:space="preserve">项目概况：</w:t>
      </w:r>
      <w:r/>
    </w:p>
    <w:p>
      <w:pPr>
        <w:ind w:firstLine="420"/>
        <w:spacing w:line="360" w:lineRule="auto"/>
        <w:rPr>
          <w:rFonts w:hint="eastAsia" w:ascii="宋体" w:hAnsi="宋体"/>
          <w:u w:val="single"/>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2026-2027年度广陵区市政道路养护项目</w:t>
      </w:r>
      <w:r>
        <w:rPr>
          <w:rFonts w:hint="eastAsia" w:ascii="宋体" w:hAnsi="宋体"/>
        </w:rPr>
        <w:t xml:space="preserve">潜在投标人可在</w:t>
      </w:r>
      <w:bookmarkStart w:id="1" w:name="OLE_LINK10"/>
      <w:r>
        <w:rPr>
          <w:rFonts w:hint="eastAsia" w:ascii="宋体" w:hAnsi="宋体"/>
          <w:u w:val="single"/>
        </w:rPr>
        <w:t xml:space="preserve">“扬州市广陵区政府采购网”、</w:t>
      </w:r>
      <w:bookmarkEnd w:id="1"/>
      <w:r>
        <w:rPr>
          <w:rFonts w:hint="eastAsia" w:ascii="宋体" w:hAnsi="宋体"/>
          <w:u w:val="single"/>
        </w:rPr>
        <w:t xml:space="preserve">“扬州市政府采购网”、“</w:t>
      </w:r>
      <w:r>
        <w:rPr>
          <w:rFonts w:hint="eastAsia" w:ascii="宋体" w:hAnsi="宋体"/>
          <w:u w:val="single"/>
        </w:rPr>
        <w:t xml:space="preserve">江苏政府采购网</w:t>
      </w:r>
      <w:r>
        <w:rPr>
          <w:rFonts w:hint="eastAsia" w:ascii="宋体" w:hAnsi="宋体"/>
          <w:u w:val="single"/>
        </w:rPr>
        <w:t xml:space="preserve">”</w:t>
      </w:r>
      <w:r>
        <w:rPr>
          <w:rFonts w:ascii="宋体" w:hAnsi="宋体"/>
          <w:u w:val="single"/>
        </w:rPr>
        <w:t xml:space="preserve">和</w:t>
      </w:r>
      <w:r>
        <w:rPr>
          <w:rFonts w:hint="eastAsia" w:ascii="宋体" w:hAnsi="宋体"/>
          <w:u w:val="single"/>
        </w:rPr>
        <w:t xml:space="preserve">“中国政府采购网”自行免费下载</w:t>
      </w:r>
      <w:r>
        <w:rPr>
          <w:rFonts w:hint="eastAsia" w:ascii="宋体" w:hAnsi="宋体"/>
        </w:rPr>
        <w:t xml:space="preserve">招标文件，并于</w:t>
      </w:r>
      <w:r>
        <w:rPr>
          <w:rFonts w:hint="eastAsia" w:ascii="宋体" w:hAnsi="宋体"/>
          <w:bCs/>
          <w:u w:val="single"/>
        </w:rPr>
        <w:t xml:space="preserve">202</w:t>
      </w:r>
      <w:r>
        <w:rPr>
          <w:rFonts w:hint="eastAsia" w:ascii="宋体" w:hAnsi="宋体"/>
          <w:bCs/>
          <w:u w:val="single"/>
        </w:rPr>
        <w:t xml:space="preserve">6</w:t>
      </w:r>
      <w:r>
        <w:rPr>
          <w:rFonts w:hint="eastAsia" w:ascii="宋体" w:hAnsi="宋体"/>
          <w:bCs/>
          <w:u w:val="single"/>
        </w:rPr>
        <w:t xml:space="preserve">年</w:t>
      </w:r>
      <w:r>
        <w:rPr>
          <w:rFonts w:hint="eastAsia" w:ascii="宋体" w:hAnsi="宋体"/>
          <w:bCs/>
          <w:u w:val="single"/>
        </w:rPr>
        <w:t xml:space="preserve">8</w:t>
      </w:r>
      <w:r>
        <w:rPr>
          <w:rFonts w:hint="eastAsia" w:ascii="宋体" w:hAnsi="宋体"/>
          <w:bCs/>
          <w:u w:val="single"/>
        </w:rPr>
        <w:t xml:space="preserve">月</w:t>
      </w:r>
      <w:r>
        <w:rPr>
          <w:rFonts w:hint="eastAsia" w:ascii="宋体" w:hAnsi="宋体"/>
          <w:bCs/>
          <w:u w:val="single"/>
        </w:rPr>
        <w:t xml:space="preserve">1</w:t>
      </w:r>
      <w:r>
        <w:rPr>
          <w:rFonts w:hint="eastAsia" w:ascii="宋体" w:hAnsi="宋体"/>
          <w:bCs/>
          <w:u w:val="single"/>
        </w:rPr>
        <w:t xml:space="preserve">3</w:t>
      </w:r>
      <w:r>
        <w:rPr>
          <w:rFonts w:hint="eastAsia" w:ascii="宋体" w:hAnsi="宋体"/>
          <w:bCs/>
          <w:u w:val="single"/>
        </w:rPr>
        <w:t xml:space="preserve">日</w:t>
      </w:r>
      <w:r>
        <w:rPr>
          <w:rFonts w:hint="eastAsia" w:ascii="宋体" w:hAnsi="宋体"/>
          <w:bCs/>
          <w:u w:val="single"/>
        </w:rPr>
        <w:t xml:space="preserve">上午9:30</w:t>
      </w:r>
      <w:r>
        <w:rPr>
          <w:rFonts w:hint="eastAsia" w:ascii="宋体" w:hAnsi="宋体"/>
          <w:bCs/>
        </w:rPr>
        <w:t xml:space="preserve">（北京时间）前递交投标文件</w:t>
      </w:r>
      <w:r>
        <w:rPr>
          <w:rFonts w:hint="eastAsia" w:ascii="宋体" w:hAnsi="宋体"/>
        </w:rPr>
        <w:t xml:space="preserve">。</w:t>
      </w:r>
      <w:r/>
    </w:p>
    <w:p>
      <w:pPr>
        <w:spacing w:line="360" w:lineRule="auto"/>
        <w:tabs>
          <w:tab w:val="left" w:pos="266" w:leader="none"/>
        </w:tabs>
        <w:rPr>
          <w:rFonts w:hint="eastAsia" w:ascii="宋体" w:hAnsi="宋体"/>
          <w:b/>
          <w:bCs/>
        </w:rPr>
      </w:pPr>
      <w:r/>
      <w:bookmarkStart w:id="2" w:name="_Toc35393790"/>
      <w:r/>
      <w:bookmarkStart w:id="3" w:name="_Toc35393621"/>
      <w:r/>
      <w:bookmarkStart w:id="4" w:name="_Toc38985263"/>
      <w:r/>
      <w:bookmarkStart w:id="5" w:name="_Toc28359002"/>
      <w:r/>
      <w:bookmarkStart w:id="6" w:name="_Toc28359079"/>
      <w:r>
        <w:rPr>
          <w:rFonts w:hint="eastAsia" w:ascii="宋体" w:hAnsi="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szCs w:val="21"/>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项目编号：</w:t>
      </w:r>
      <w:r>
        <w:rPr>
          <w:rFonts w:hint="eastAsia" w:ascii="宋体" w:hAnsi="宋体"/>
          <w:szCs w:val="21"/>
        </w:rPr>
        <w:t xml:space="preserve">JSZC-321002-TDGW-G2026-0024</w:t>
      </w:r>
      <w:r>
        <w:rPr>
          <w:rFonts w:hint="eastAsia" w:ascii="宋体" w:hAnsi="宋体"/>
          <w:szCs w:val="21"/>
        </w:rPr>
        <w:t xml:space="preserve">号</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项目名称：</w:t>
      </w:r>
      <w:bookmarkStart w:id="7" w:name="OLE_LINK8"/>
      <w:r>
        <w:rPr>
          <w:rFonts w:hint="eastAsia" w:ascii="宋体" w:hAnsi="宋体"/>
        </w:rPr>
        <w:t xml:space="preserve">2026-2027年度广陵区市政道路养护项目</w:t>
      </w:r>
      <w:bookmarkEnd w:id="7"/>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预算金额：</w:t>
      </w:r>
      <w:r>
        <w:rPr>
          <w:rFonts w:hint="eastAsia" w:ascii="宋体" w:hAnsi="宋体" w:cs="宋体"/>
        </w:rPr>
        <w:t xml:space="preserve">采购包1：</w:t>
      </w:r>
      <w:r>
        <w:rPr>
          <w:rFonts w:hint="eastAsia" w:ascii="宋体" w:hAnsi="宋体" w:cs="宋体"/>
        </w:rPr>
        <w:t xml:space="preserve">2272.89</w:t>
      </w:r>
      <w:r>
        <w:rPr>
          <w:rFonts w:ascii="宋体" w:hAnsi="宋体" w:cs="宋体"/>
        </w:rPr>
        <w:t xml:space="preserve">万元</w:t>
      </w:r>
      <w:r>
        <w:rPr>
          <w:rFonts w:hint="eastAsia" w:ascii="宋体" w:hAnsi="宋体" w:cs="宋体"/>
        </w:rPr>
        <w:t xml:space="preserve">；</w:t>
      </w:r>
      <w:r>
        <w:rPr>
          <w:rFonts w:hint="eastAsia" w:ascii="宋体" w:hAnsi="宋体" w:cs="宋体"/>
        </w:rPr>
        <w:t xml:space="preserve">采购包2：</w:t>
      </w:r>
      <w:r>
        <w:rPr>
          <w:rFonts w:hint="eastAsia" w:ascii="宋体" w:hAnsi="宋体" w:cs="宋体"/>
        </w:rPr>
        <w:t xml:space="preserve">987.35</w:t>
      </w:r>
      <w:r>
        <w:rPr>
          <w:rFonts w:ascii="宋体" w:hAnsi="宋体" w:cs="宋体"/>
        </w:rPr>
        <w:t xml:space="preserve">万元</w:t>
      </w:r>
      <w:r>
        <w:rPr>
          <w:rFonts w:hint="eastAsia" w:ascii="宋体" w:hAnsi="宋体" w:cs="宋体"/>
        </w:rPr>
        <w:t xml:space="preserve">；</w:t>
      </w:r>
      <w:r>
        <w:rPr>
          <w:rFonts w:hint="eastAsia" w:ascii="宋体" w:hAnsi="宋体" w:cs="宋体"/>
        </w:rPr>
        <w:t xml:space="preserve">采购包3：</w:t>
      </w:r>
      <w:r>
        <w:rPr>
          <w:rFonts w:hint="eastAsia" w:ascii="宋体" w:hAnsi="宋体" w:cs="宋体"/>
        </w:rPr>
        <w:t xml:space="preserve">286.92</w:t>
      </w:r>
      <w:r>
        <w:rPr>
          <w:rFonts w:ascii="宋体" w:hAnsi="宋体" w:cs="宋体"/>
        </w:rPr>
        <w:t xml:space="preserve">万元</w:t>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本项目设定最高限价，采购包1：最高限价</w:t>
      </w:r>
      <w:r>
        <w:rPr>
          <w:rFonts w:ascii="宋体" w:hAnsi="宋体" w:cs="宋体"/>
        </w:rPr>
        <w:t xml:space="preserve">2272.89</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采购包2：最高限价</w:t>
      </w:r>
      <w:r>
        <w:rPr>
          <w:rFonts w:ascii="宋体" w:hAnsi="宋体" w:cs="宋体"/>
        </w:rPr>
        <w:t xml:space="preserve">987.35</w:t>
      </w:r>
      <w:r>
        <w:rPr>
          <w:rFonts w:hint="eastAsia" w:ascii="宋体" w:hAnsi="宋体" w:cs="宋体"/>
        </w:rPr>
        <w:t xml:space="preserve">万元</w:t>
      </w:r>
      <w:r>
        <w:rPr>
          <w:rFonts w:hint="eastAsia" w:ascii="宋体" w:hAnsi="宋体" w:cs="宋体"/>
        </w:rPr>
        <w:t xml:space="preserve">；采购包3：最高限价</w:t>
      </w:r>
      <w:r>
        <w:rPr>
          <w:rFonts w:hint="eastAsia" w:ascii="宋体" w:hAnsi="宋体" w:cs="宋体"/>
        </w:rPr>
        <w:t xml:space="preserve">286.92</w:t>
      </w:r>
      <w:r>
        <w:rPr>
          <w:rFonts w:hint="eastAsia" w:ascii="宋体" w:hAnsi="宋体" w:cs="宋体"/>
        </w:rPr>
        <w:t xml:space="preserve">万元</w:t>
      </w:r>
      <w:r>
        <w:rPr>
          <w:rFonts w:hint="eastAsia" w:ascii="宋体" w:hAnsi="宋体" w:cs="宋体"/>
        </w:rPr>
        <w:t xml:space="preserve">。超过最高限价为无效报价，做无效投标处理。</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                                                                                                                                                                                                                                                                </w:t>
      </w:r>
      <w:r/>
    </w:p>
    <w:p>
      <w:pPr>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采购需求（简介）：</w:t>
      </w:r>
      <w:bookmarkStart w:id="8" w:name="OLE_LINK3"/>
      <w:r>
        <w:rPr>
          <w:rFonts w:hint="eastAsia" w:ascii="宋体" w:hAnsi="宋体" w:cs="宋体"/>
        </w:rPr>
        <w:t xml:space="preserve">本项目</w:t>
      </w:r>
      <w:bookmarkEnd w:id="8"/>
      <w:r>
        <w:rPr>
          <w:rFonts w:hint="eastAsia" w:ascii="宋体" w:hAnsi="宋体" w:cs="宋体"/>
        </w:rPr>
        <w:t xml:space="preserve">分为3个采购包，</w:t>
      </w:r>
      <w:r>
        <w:rPr>
          <w:rFonts w:ascii="宋体" w:hAnsi="宋体" w:cs="宋体"/>
        </w:rPr>
        <w:t xml:space="preserve">对2026-2027年度广陵区市政道路、桥梁、管道、河道进行养护。</w:t>
      </w:r>
      <w:r>
        <w:rPr>
          <w:rFonts w:hint="eastAsia" w:ascii="宋体" w:hAnsi="宋体" w:cs="宋体"/>
        </w:rPr>
        <w:t xml:space="preserve">具体要求详见招标文件第四章。</w:t>
      </w:r>
      <w:r>
        <w:rPr>
          <w:rFonts w:hint="eastAsia" w:ascii="宋体" w:hAnsi="宋体" w:cs="宋体"/>
        </w:rPr>
        <w:t xml:space="preserve"> </w:t>
      </w:r>
      <w:r/>
    </w:p>
    <w:p>
      <w:pPr>
        <w:ind w:firstLine="420"/>
        <w:jc w:val="left"/>
        <w:spacing w:line="360" w:lineRule="auto"/>
        <w:rPr>
          <w:rFonts w:hint="eastAsia" w:ascii="宋体" w:hAnsi="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合同履行期限：</w:t>
      </w:r>
      <w:bookmarkStart w:id="9" w:name="OLE_LINK12"/>
      <w:r>
        <w:rPr>
          <w:rFonts w:ascii="宋体" w:hAnsi="宋体" w:cs="宋体"/>
        </w:rPr>
        <w:t xml:space="preserve">自合同签订之日起一年。</w:t>
      </w:r>
      <w:bookmarkEnd w:id="9"/>
      <w:r/>
      <w:r/>
    </w:p>
    <w:p>
      <w:pPr>
        <w:ind w:firstLine="420"/>
        <w:spacing w:line="360" w:lineRule="auto"/>
        <w:rPr>
          <w:rFonts w:hint="eastAsia" w:ascii="宋体" w:hAnsi="宋体" w:cs="宋体"/>
        </w:rPr>
      </w:pPr>
      <w:r>
        <w:rPr>
          <w:rFonts w:hint="eastAsia" w:ascii="宋体" w:hAnsi="宋体"/>
        </w:rPr>
        <w:t xml:space="preserve">7</w:t>
      </w:r>
      <w:r>
        <w:rPr>
          <w:rFonts w:hint="eastAsia" w:ascii="宋体" w:hAnsi="宋体"/>
        </w:rPr>
        <w:t xml:space="preserve">、</w:t>
      </w:r>
      <w:r>
        <w:rPr>
          <w:rFonts w:ascii="宋体" w:hAnsi="宋体" w:cs="宋体"/>
        </w:rPr>
        <w:t xml:space="preserve">本项目</w:t>
      </w:r>
      <w:r>
        <w:rPr>
          <w:rFonts w:ascii="宋体" w:hAnsi="宋体" w:cs="宋体"/>
          <w:i/>
          <w:iCs/>
          <w:u w:val="single"/>
        </w:rPr>
        <w:t xml:space="preserve">接受</w:t>
      </w:r>
      <w:r>
        <w:rPr>
          <w:rFonts w:ascii="宋体" w:hAnsi="宋体" w:cs="宋体"/>
        </w:rPr>
        <w:t xml:space="preserve">联合体投标。</w:t>
      </w:r>
      <w:r>
        <w:rPr>
          <w:rFonts w:ascii="宋体" w:hAnsi="宋体" w:cs="宋体"/>
        </w:rPr>
        <w:t xml:space="preserve">采购包1、采购包2、采购包3均接受联合体投标，组成联合体投标的供应商不超过2家（含牵头单位），需提供联合体协议书。</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w:t>
      </w:r>
      <w:r>
        <w:rPr>
          <w:rFonts w:ascii="宋体" w:hAnsi="宋体" w:cs="宋体"/>
          <w:i/>
          <w:iCs/>
          <w:szCs w:val="21"/>
          <w:u w:val="single"/>
        </w:rPr>
        <w:t xml:space="preserve">若以联合体形</w:t>
      </w:r>
      <w:r>
        <w:rPr>
          <w:rFonts w:ascii="宋体" w:hAnsi="宋体" w:cs="宋体"/>
          <w:i/>
          <w:iCs/>
          <w:szCs w:val="21"/>
          <w:u w:val="single"/>
        </w:rPr>
        <w:t xml:space="preserve">式参加</w:t>
      </w:r>
      <w:r>
        <w:rPr>
          <w:rFonts w:ascii="宋体" w:hAnsi="宋体" w:cs="宋体"/>
          <w:i/>
          <w:iCs/>
          <w:szCs w:val="21"/>
          <w:u w:val="single"/>
        </w:rPr>
        <w:t xml:space="preserve">投标的，参加联合体的供应商均应当具备《中华人民共和国政府采购法》第二十二条规定的条件，并应当向采购人提交联合协议，载明联合体各方承担的工作和义务。</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w:t>
      </w:r>
      <w:r>
        <w:rPr>
          <w:rFonts w:ascii="宋体" w:hAnsi="宋体" w:cs="宋体"/>
          <w:i/>
          <w:iCs/>
          <w:szCs w:val="21"/>
          <w:u w:val="single"/>
        </w:rPr>
        <w:t xml:space="preserve">联合体各方必须指定一方作为联合体的牵头单位，授权其代表所有联合体成员负责投标和合同实施阶段的主办、协调工作，并应当向采购人提交由所有联合体成员法定代表人签署的授权书，联合体各成员与采购人之间的往来信函将通过牵头单位传递。</w:t>
      </w:r>
      <w:r/>
    </w:p>
    <w:p>
      <w:pPr>
        <w:ind w:firstLine="420"/>
        <w:spacing w:line="360" w:lineRule="auto"/>
        <w:rPr>
          <w:rFonts w:hint="eastAsia" w:ascii="宋体" w:hAnsi="宋体" w:cs="宋体"/>
          <w:szCs w:val="21"/>
        </w:rPr>
      </w:pPr>
      <w:r/>
      <w:bookmarkStart w:id="10" w:name="OLE_LINK39"/>
      <w:r>
        <w:rPr>
          <w:rFonts w:hint="eastAsia" w:ascii="宋体" w:hAnsi="宋体" w:cs="宋体"/>
          <w:i/>
          <w:iCs/>
          <w:szCs w:val="21"/>
          <w:u w:val="single"/>
        </w:rPr>
        <w:t xml:space="preserve">（3）</w:t>
      </w:r>
      <w:r>
        <w:rPr>
          <w:rFonts w:ascii="宋体" w:hAnsi="宋体" w:cs="宋体"/>
          <w:i/>
          <w:iCs/>
          <w:szCs w:val="21"/>
          <w:u w:val="single"/>
        </w:rPr>
        <w:t xml:space="preserve">联合体各方应明确联合体主体单位，投标文件内容可由联合体主体单位加盖单位公章，并由其法定代表人或授权代表签字。</w:t>
      </w:r>
      <w:bookmarkEnd w:id="10"/>
      <w:r/>
      <w:r/>
    </w:p>
    <w:p>
      <w:pPr>
        <w:spacing w:line="360" w:lineRule="auto"/>
        <w:tabs>
          <w:tab w:val="left" w:pos="266" w:leader="none"/>
        </w:tabs>
        <w:rPr>
          <w:rFonts w:hint="eastAsia" w:ascii="宋体" w:hAnsi="宋体"/>
          <w:b/>
          <w:bCs/>
        </w:rPr>
      </w:pPr>
      <w:r/>
      <w:bookmarkStart w:id="11" w:name="_Toc28359003"/>
      <w:r/>
      <w:bookmarkStart w:id="12" w:name="_Toc35393791"/>
      <w:r/>
      <w:bookmarkStart w:id="13" w:name="_Toc38985264"/>
      <w:r/>
      <w:bookmarkStart w:id="14" w:name="_Toc28359080"/>
      <w:r/>
      <w:bookmarkStart w:id="15" w:name="_Toc35393622"/>
      <w:r>
        <w:rPr>
          <w:rFonts w:hint="eastAsia" w:ascii="宋体" w:hAnsi="宋体"/>
          <w:b/>
          <w:bCs/>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满足《中华人民共和国政府采购法》第二十二条规定，并提供下列材料： </w:t>
      </w:r>
      <w:r/>
    </w:p>
    <w:p>
      <w:pPr>
        <w:ind w:firstLine="420"/>
        <w:spacing w:line="360" w:lineRule="auto"/>
        <w:rPr>
          <w:rFonts w:hint="eastAsia" w:ascii="宋体" w:hAnsi="宋体"/>
          <w:i/>
          <w:iCs/>
          <w:szCs w:val="21"/>
          <w:u w:val="single"/>
        </w:rPr>
      </w:pPr>
      <w:r>
        <w:rPr>
          <w:rFonts w:hint="eastAsia" w:ascii="宋体" w:hAnsi="宋体"/>
          <w:i/>
          <w:iCs/>
          <w:szCs w:val="21"/>
          <w:u w:val="single"/>
        </w:rPr>
        <w:t xml:space="preserve">1.1 法人或者其他组织的营业执照等证明文件，自然人的身份证明；</w:t>
      </w:r>
      <w:r/>
    </w:p>
    <w:p>
      <w:pPr>
        <w:ind w:firstLine="420"/>
        <w:spacing w:line="360" w:lineRule="auto"/>
        <w:rPr>
          <w:rFonts w:hint="eastAsia" w:ascii="宋体" w:hAnsi="宋体"/>
          <w:i/>
          <w:iCs/>
          <w:szCs w:val="21"/>
          <w:u w:val="single"/>
        </w:rPr>
      </w:pPr>
      <w:r>
        <w:rPr>
          <w:rFonts w:hint="eastAsia" w:ascii="宋体" w:hAnsi="宋体"/>
          <w:i/>
          <w:iCs/>
          <w:szCs w:val="21"/>
          <w:u w:val="single"/>
        </w:rPr>
        <w:t xml:space="preserve">1.2上一年度的财务状况报告（成立不满一年无需提供）；</w:t>
      </w:r>
      <w:r/>
    </w:p>
    <w:p>
      <w:pPr>
        <w:ind w:firstLine="420"/>
        <w:spacing w:line="360" w:lineRule="auto"/>
        <w:rPr>
          <w:rFonts w:hint="eastAsia" w:ascii="宋体" w:hAnsi="宋体"/>
          <w:i/>
          <w:iCs/>
          <w:szCs w:val="21"/>
          <w:u w:val="single"/>
        </w:rPr>
      </w:pPr>
      <w:r>
        <w:rPr>
          <w:rFonts w:hint="eastAsia" w:ascii="宋体" w:hAnsi="宋体"/>
          <w:i/>
          <w:iCs/>
          <w:szCs w:val="21"/>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s="宋体"/>
          <w:b/>
          <w:bCs/>
          <w:i/>
          <w:iCs/>
          <w:szCs w:val="21"/>
          <w:u w:val="single"/>
        </w:rPr>
        <w:t xml:space="preserve">新成立企业距投标截止日不足</w:t>
      </w:r>
      <w:r>
        <w:rPr>
          <w:rFonts w:hint="eastAsia" w:ascii="Times New Roman" w:hAnsi="Times New Roman" w:cs="宋体"/>
          <w:b/>
          <w:bCs/>
          <w:i/>
          <w:iCs/>
          <w:szCs w:val="21"/>
          <w:u w:val="single"/>
        </w:rPr>
        <w:t xml:space="preserve">30</w:t>
      </w:r>
      <w:r>
        <w:rPr>
          <w:rFonts w:hint="eastAsia" w:ascii="Times New Roman" w:hAnsi="Times New Roman" w:cs="宋体"/>
          <w:b/>
          <w:bCs/>
          <w:i/>
          <w:iCs/>
          <w:szCs w:val="21"/>
          <w:u w:val="single"/>
        </w:rPr>
        <w:t xml:space="preserve">日的，可不提供，以新办企业营业执照发放日期为准</w:t>
      </w:r>
      <w:r>
        <w:rPr>
          <w:rFonts w:hint="eastAsia" w:ascii="宋体" w:hAnsi="宋体"/>
          <w:i/>
          <w:iCs/>
          <w:szCs w:val="21"/>
          <w:u w:val="single"/>
        </w:rPr>
        <w:t xml:space="preserve">）</w:t>
      </w:r>
      <w:r>
        <w:rPr>
          <w:rFonts w:hint="eastAsia" w:ascii="宋体" w:hAnsi="宋体"/>
          <w:i/>
          <w:iCs/>
          <w:szCs w:val="21"/>
          <w:u w:val="single"/>
        </w:rPr>
        <w:t xml:space="preserve">；</w:t>
      </w:r>
      <w:r/>
    </w:p>
    <w:p>
      <w:pPr>
        <w:ind w:firstLine="420"/>
        <w:spacing w:line="360" w:lineRule="auto"/>
        <w:rPr>
          <w:rFonts w:hint="eastAsia" w:ascii="宋体" w:hAnsi="宋体"/>
          <w:i/>
          <w:iCs/>
          <w:szCs w:val="21"/>
          <w:u w:val="single"/>
        </w:rPr>
      </w:pPr>
      <w:r>
        <w:rPr>
          <w:rFonts w:hint="eastAsia" w:ascii="宋体" w:hAnsi="宋体"/>
          <w:i/>
          <w:iCs/>
          <w:szCs w:val="21"/>
          <w:u w:val="single"/>
        </w:rPr>
        <w:t xml:space="preserve">1.4具备履行合同所必需的设备和专业技术能力的书面声明；</w:t>
      </w:r>
      <w:r/>
    </w:p>
    <w:p>
      <w:pPr>
        <w:ind w:firstLine="420"/>
        <w:spacing w:line="360" w:lineRule="auto"/>
        <w:rPr>
          <w:rFonts w:hint="eastAsia" w:ascii="宋体" w:hAnsi="宋体"/>
          <w:i/>
          <w:iCs/>
          <w:szCs w:val="21"/>
          <w:u w:val="single"/>
        </w:rPr>
      </w:pPr>
      <w:r>
        <w:rPr>
          <w:rFonts w:hint="eastAsia" w:ascii="宋体" w:hAnsi="宋体"/>
          <w:i/>
          <w:iCs/>
          <w:szCs w:val="21"/>
          <w:u w:val="single"/>
        </w:rPr>
        <w:t xml:space="preserve">1.5参加政府采购活动前3年内在经营活动中没有重大违法记录的书面声明</w:t>
      </w:r>
      <w:r>
        <w:rPr>
          <w:rFonts w:hint="eastAsia" w:ascii="宋体" w:hAnsi="宋体"/>
          <w:i/>
          <w:iCs/>
          <w:szCs w:val="21"/>
          <w:u w:val="single"/>
        </w:rPr>
        <w:t xml:space="preserve">；</w:t>
      </w:r>
      <w:r/>
    </w:p>
    <w:p>
      <w:pPr>
        <w:ind w:firstLine="420"/>
        <w:spacing w:line="360" w:lineRule="auto"/>
        <w:rPr>
          <w:rFonts w:hint="eastAsia" w:ascii="宋体" w:hAnsi="宋体"/>
          <w:i/>
          <w:iCs/>
          <w:szCs w:val="21"/>
          <w:u w:val="single"/>
        </w:rPr>
      </w:pPr>
      <w:r>
        <w:rPr>
          <w:rFonts w:hint="eastAsia" w:ascii="宋体" w:hAnsi="宋体"/>
          <w:i/>
          <w:iCs/>
          <w:szCs w:val="21"/>
          <w:u w:val="single"/>
        </w:rPr>
        <w:t xml:space="preserve">1.6供应商信用承诺函</w:t>
      </w:r>
      <w:r>
        <w:rPr>
          <w:rFonts w:hint="eastAsia" w:ascii="宋体" w:hAnsi="宋体"/>
          <w:i/>
          <w:iCs/>
          <w:szCs w:val="21"/>
          <w:u w:val="single"/>
        </w:rPr>
        <w:t xml:space="preserve">；</w:t>
      </w:r>
      <w:r/>
    </w:p>
    <w:p>
      <w:pPr>
        <w:ind w:firstLine="420"/>
        <w:spacing w:line="360" w:lineRule="auto"/>
        <w:rPr>
          <w:rFonts w:hint="eastAsia" w:ascii="宋体" w:hAnsi="宋体"/>
          <w:i/>
          <w:iCs/>
          <w:szCs w:val="21"/>
          <w:u w:val="single"/>
        </w:rPr>
      </w:pPr>
      <w:r>
        <w:rPr>
          <w:rFonts w:hint="eastAsia" w:ascii="宋体" w:hAnsi="宋体"/>
          <w:i/>
          <w:iCs/>
          <w:szCs w:val="21"/>
          <w:u w:val="single"/>
        </w:rPr>
        <w:t xml:space="preserve">1.7</w:t>
      </w:r>
      <w:r>
        <w:rPr>
          <w:rFonts w:ascii="宋体" w:hAnsi="宋体"/>
          <w:i/>
          <w:iCs/>
          <w:szCs w:val="21"/>
          <w:u w:val="single"/>
        </w:rPr>
        <w:t xml:space="preserve">若以联合体形式参加本项目投标，上述材料联合体各方均需提供。</w:t>
      </w:r>
      <w:r/>
    </w:p>
    <w:p>
      <w:pPr>
        <w:ind w:firstLine="420"/>
        <w:spacing w:line="360" w:lineRule="auto"/>
        <w:rPr>
          <w:rFonts w:hint="eastAsia" w:ascii="宋体" w:hAnsi="宋体"/>
          <w:i/>
          <w:iCs/>
          <w:szCs w:val="21"/>
          <w:u w:val="single"/>
        </w:rPr>
      </w:pPr>
      <w:r>
        <w:rPr>
          <w:rFonts w:hint="eastAsia" w:ascii="宋体" w:hAnsi="宋体"/>
          <w:i/>
          <w:iCs/>
          <w:szCs w:val="21"/>
          <w:u w:val="single"/>
        </w:rPr>
        <w:t xml:space="preserve">1.</w:t>
      </w:r>
      <w:r>
        <w:rPr>
          <w:rFonts w:hint="eastAsia" w:ascii="宋体" w:hAnsi="宋体"/>
          <w:i/>
          <w:iCs/>
          <w:szCs w:val="21"/>
          <w:u w:val="single"/>
        </w:rPr>
        <w:t xml:space="preserve">8</w:t>
      </w:r>
      <w:r>
        <w:rPr>
          <w:rFonts w:hint="eastAsia" w:ascii="宋体" w:hAnsi="宋体"/>
          <w:i/>
          <w:iCs/>
          <w:szCs w:val="21"/>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i/>
          <w:iCs/>
          <w:szCs w:val="21"/>
          <w:u w:val="single"/>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落实政府采购政策需满足的资格要求：</w:t>
      </w:r>
      <w:r>
        <w:rPr>
          <w:rFonts w:hint="eastAsia" w:ascii="Times New Roman" w:hAnsi="Times New Roman"/>
          <w:i/>
          <w:iCs/>
          <w:szCs w:val="21"/>
          <w:u w:val="single"/>
        </w:rPr>
        <w:t xml:space="preserve">本项目专门面向中小微型企业采购。</w:t>
      </w:r>
      <w:r>
        <w:rPr>
          <w:rFonts w:ascii="宋体" w:hAnsi="宋体"/>
          <w:i/>
          <w:iCs/>
          <w:szCs w:val="21"/>
          <w:u w:val="singl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本项目的特定资格要求：</w:t>
      </w:r>
      <w:r/>
    </w:p>
    <w:p>
      <w:pPr>
        <w:ind w:firstLine="420"/>
        <w:spacing w:line="360" w:lineRule="auto"/>
        <w:rPr>
          <w:rFonts w:hint="eastAsia" w:ascii="宋体" w:hAnsi="宋体"/>
          <w:i/>
          <w:iCs/>
          <w:szCs w:val="21"/>
          <w:u w:val="single"/>
        </w:rPr>
      </w:pPr>
      <w:r>
        <w:rPr>
          <w:rFonts w:ascii="宋体" w:hAnsi="宋体"/>
          <w:szCs w:val="21"/>
        </w:rPr>
        <w:t xml:space="preserve">采购包1、采购包2：</w:t>
      </w:r>
      <w:r>
        <w:rPr>
          <w:rFonts w:ascii="宋体" w:hAnsi="宋体"/>
          <w:i/>
          <w:iCs/>
          <w:szCs w:val="21"/>
          <w:u w:val="single"/>
        </w:rPr>
        <w:t xml:space="preserve">1.投标人具备建设行政主管部门核发的市政公用工程施工总承包三级及以上资质(须提供资质证书，原件扫描上传)2.投标人具备有效的安全生产许可证(须提供资质证书，原件扫描上传)3.拟派项目负责人为公司正式员工，正常缴纳社会保险，具有市政公用工程专业二级及以上建造师执业资格并具备有效的B类安全生产考核合格证书。(须提供拟派项目负责人相关证书及供应商为其缴纳的近三个月任意一个月的</w:t>
      </w:r>
      <w:r>
        <w:rPr>
          <w:rFonts w:ascii="宋体" w:hAnsi="宋体"/>
          <w:i/>
          <w:iCs/>
          <w:szCs w:val="21"/>
          <w:u w:val="single"/>
        </w:rPr>
        <w:t xml:space="preserve">社保证明</w:t>
      </w:r>
      <w:r>
        <w:rPr>
          <w:rFonts w:ascii="宋体" w:hAnsi="宋体"/>
          <w:i/>
          <w:iCs/>
          <w:szCs w:val="21"/>
          <w:u w:val="single"/>
        </w:rPr>
        <w:t xml:space="preserve">材料，原件扫描上传)</w:t>
      </w:r>
      <w:r/>
    </w:p>
    <w:p>
      <w:pPr>
        <w:ind w:firstLine="420"/>
        <w:spacing w:line="360" w:lineRule="auto"/>
        <w:rPr>
          <w:rFonts w:hint="eastAsia" w:ascii="宋体" w:hAnsi="宋体"/>
          <w:szCs w:val="21"/>
        </w:rPr>
      </w:pPr>
      <w:r>
        <w:rPr>
          <w:rFonts w:ascii="宋体" w:hAnsi="宋体"/>
          <w:szCs w:val="21"/>
        </w:rPr>
        <w:t xml:space="preserve">采购包3：</w:t>
      </w:r>
      <w:r>
        <w:rPr>
          <w:rFonts w:ascii="宋体" w:hAnsi="宋体"/>
          <w:i/>
          <w:iCs/>
          <w:szCs w:val="21"/>
          <w:u w:val="single"/>
        </w:rPr>
        <w:t xml:space="preserve">无</w:t>
      </w:r>
      <w:r/>
    </w:p>
    <w:p>
      <w:pPr>
        <w:spacing w:line="360" w:lineRule="auto"/>
        <w:tabs>
          <w:tab w:val="left" w:pos="266" w:leader="none"/>
        </w:tabs>
        <w:rPr>
          <w:rFonts w:hint="eastAsia" w:ascii="宋体" w:hAnsi="宋体"/>
          <w:b/>
          <w:bCs/>
        </w:rPr>
      </w:pPr>
      <w:r>
        <w:rPr>
          <w:rFonts w:hint="eastAsia" w:ascii="宋体" w:hAnsi="宋体"/>
          <w:b/>
          <w:bCs/>
        </w:rPr>
        <w:t xml:space="preserve">三、获取招标文件</w:t>
      </w:r>
      <w:r/>
    </w:p>
    <w:p>
      <w:pPr>
        <w:ind w:firstLine="600"/>
        <w:spacing w:line="360" w:lineRule="auto"/>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时间：自招标文件公告发布之日起5个工作日。</w:t>
      </w:r>
      <w:r/>
    </w:p>
    <w:p>
      <w:pPr>
        <w:ind w:firstLine="600"/>
        <w:spacing w:line="360" w:lineRule="auto"/>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地点：</w:t>
      </w:r>
      <w:r>
        <w:rPr>
          <w:rFonts w:ascii="宋体" w:hAnsi="宋体" w:cs="宋体"/>
          <w:color w:val="000000" w:themeColor="text1"/>
        </w:rPr>
        <w:t xml:space="preserve">“扬州市广陵区政府采购网”、</w:t>
      </w:r>
      <w:r>
        <w:rPr>
          <w:rFonts w:hint="eastAsia" w:ascii="宋体" w:hAnsi="宋体" w:cs="宋体"/>
          <w:color w:val="000000" w:themeColor="text1"/>
        </w:rPr>
        <w:t xml:space="preserve">“扬州市政府采购网”、“江苏政府采购网”</w:t>
      </w:r>
      <w:r>
        <w:rPr>
          <w:rFonts w:hint="eastAsia" w:ascii="宋体" w:hAnsi="宋体"/>
          <w:bCs/>
          <w:szCs w:val="21"/>
        </w:rPr>
        <w:t xml:space="preserve"> </w:t>
      </w:r>
      <w:r>
        <w:rPr>
          <w:rFonts w:hint="eastAsia" w:ascii="宋体" w:hAnsi="宋体"/>
          <w:bCs/>
          <w:szCs w:val="21"/>
        </w:rPr>
        <w:t xml:space="preserve">和</w:t>
      </w:r>
      <w:r>
        <w:rPr>
          <w:rFonts w:hint="eastAsia" w:ascii="宋体" w:hAnsi="宋体" w:cs="宋体"/>
          <w:color w:val="000000" w:themeColor="text1"/>
        </w:rPr>
        <w:t xml:space="preserve">“中国政府采购网”</w:t>
      </w:r>
      <w:r/>
    </w:p>
    <w:p>
      <w:pPr>
        <w:ind w:firstLine="600"/>
        <w:spacing w:line="360" w:lineRule="auto"/>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方式：本项目采用网上注册登记方式</w:t>
      </w:r>
      <w:r/>
    </w:p>
    <w:p>
      <w:pPr>
        <w:ind w:firstLine="600"/>
        <w:spacing w:line="360" w:lineRule="auto"/>
        <w:rPr>
          <w:rFonts w:hint="eastAsia" w:ascii="宋体" w:hAnsi="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售价：0.00元</w:t>
      </w:r>
      <w:r/>
    </w:p>
    <w:p>
      <w:pPr>
        <w:spacing w:line="360" w:lineRule="auto"/>
        <w:tabs>
          <w:tab w:val="left" w:pos="266" w:leader="none"/>
        </w:tabs>
        <w:rPr>
          <w:rFonts w:hint="eastAsia" w:ascii="宋体" w:hAnsi="宋体"/>
          <w:b/>
          <w:bCs/>
        </w:rPr>
      </w:pPr>
      <w:r>
        <w:rPr>
          <w:rFonts w:hint="eastAsia" w:ascii="宋体" w:hAnsi="宋体"/>
          <w:b/>
          <w:bCs/>
        </w:rPr>
        <w:t xml:space="preserve">四、提交投标文件截止时间、开标时间和地点</w:t>
      </w:r>
      <w:r/>
    </w:p>
    <w:p>
      <w:pPr>
        <w:ind w:firstLine="420"/>
        <w:spacing w:line="360" w:lineRule="auto"/>
        <w:rPr>
          <w:rFonts w:hint="eastAsia" w:ascii="宋体" w:hAnsi="宋体"/>
        </w:rPr>
      </w:pPr>
      <w:r>
        <w:rPr>
          <w:rFonts w:hint="eastAsia" w:ascii="宋体" w:hAnsi="宋体"/>
        </w:rPr>
        <w:t xml:space="preserve">1.时间：</w:t>
      </w:r>
      <w:r>
        <w:rPr>
          <w:rFonts w:hint="eastAsia" w:ascii="宋体" w:hAnsi="宋体"/>
          <w:bCs/>
          <w:u w:val="single"/>
        </w:rPr>
        <w:t xml:space="preserve">202</w:t>
      </w:r>
      <w:r>
        <w:rPr>
          <w:rFonts w:hint="eastAsia" w:ascii="宋体" w:hAnsi="宋体"/>
          <w:bCs/>
          <w:u w:val="single"/>
        </w:rPr>
        <w:t xml:space="preserve">6</w:t>
      </w:r>
      <w:r>
        <w:rPr>
          <w:rFonts w:hint="eastAsia" w:ascii="宋体" w:hAnsi="宋体"/>
          <w:bCs/>
          <w:u w:val="single"/>
        </w:rPr>
        <w:t xml:space="preserve">年</w:t>
      </w:r>
      <w:r>
        <w:rPr>
          <w:rFonts w:hint="eastAsia" w:ascii="宋体" w:hAnsi="宋体"/>
          <w:bCs/>
          <w:u w:val="single"/>
        </w:rPr>
        <w:t xml:space="preserve">8</w:t>
      </w:r>
      <w:r>
        <w:rPr>
          <w:rFonts w:hint="eastAsia" w:ascii="宋体" w:hAnsi="宋体"/>
          <w:bCs/>
          <w:u w:val="single"/>
        </w:rPr>
        <w:t xml:space="preserve">月</w:t>
      </w:r>
      <w:r>
        <w:rPr>
          <w:rFonts w:hint="eastAsia" w:ascii="宋体" w:hAnsi="宋体"/>
          <w:bCs/>
          <w:u w:val="single"/>
        </w:rPr>
        <w:t xml:space="preserve">1</w:t>
      </w:r>
      <w:r>
        <w:rPr>
          <w:rFonts w:hint="eastAsia" w:ascii="宋体" w:hAnsi="宋体"/>
          <w:bCs/>
          <w:u w:val="single"/>
        </w:rPr>
        <w:t xml:space="preserve">3</w:t>
      </w:r>
      <w:r>
        <w:rPr>
          <w:rFonts w:hint="eastAsia" w:ascii="宋体" w:hAnsi="宋体"/>
          <w:bCs/>
          <w:u w:val="single"/>
        </w:rPr>
        <w:t xml:space="preserve">日上</w:t>
      </w:r>
      <w:r>
        <w:rPr>
          <w:rFonts w:hint="eastAsia" w:ascii="宋体" w:hAnsi="宋体"/>
          <w:bCs/>
          <w:u w:val="single"/>
        </w:rPr>
        <w:t xml:space="preserve">午9:30</w:t>
      </w:r>
      <w:r>
        <w:rPr>
          <w:rFonts w:hint="eastAsia" w:ascii="宋体" w:hAnsi="宋体"/>
          <w:bCs/>
        </w:rPr>
        <w:t xml:space="preserve">（北京时间）</w:t>
      </w:r>
      <w:r/>
    </w:p>
    <w:p>
      <w:pPr>
        <w:ind w:firstLine="420"/>
        <w:spacing w:line="360" w:lineRule="auto"/>
        <w:rPr>
          <w:rFonts w:hint="eastAsia" w:ascii="宋体" w:hAnsi="宋体"/>
          <w:b/>
          <w:szCs w:val="21"/>
        </w:rPr>
      </w:pPr>
      <w:r>
        <w:rPr>
          <w:rFonts w:hint="eastAsia" w:ascii="宋体" w:hAnsi="宋体"/>
        </w:rPr>
        <w:t xml:space="preserve">2.开标地点：</w:t>
      </w:r>
      <w:r>
        <w:rPr>
          <w:rFonts w:hint="eastAsia" w:ascii="宋体" w:hAnsi="宋体"/>
          <w:b/>
          <w:szCs w:val="21"/>
        </w:rPr>
        <w:t xml:space="preserve">“苏</w:t>
      </w:r>
      <w:r>
        <w:rPr>
          <w:rFonts w:hint="eastAsia" w:ascii="宋体" w:hAnsi="宋体"/>
          <w:b/>
          <w:szCs w:val="21"/>
        </w:rPr>
        <w:t xml:space="preserve">采云</w:t>
      </w:r>
      <w:r>
        <w:rPr>
          <w:rFonts w:hint="eastAsia" w:ascii="宋体" w:hAnsi="宋体"/>
          <w:b/>
          <w:szCs w:val="21"/>
        </w:rPr>
        <w:t xml:space="preserve">”系统（网址：</w:t>
      </w:r>
      <w:r>
        <w:fldChar w:fldCharType="begin"/>
      </w:r>
      <w:r>
        <w:instrText xml:space="preserve">HYPERLINK "http://jszfcg.jsczt.cn/</w:instrText>
      </w:r>
      <w:r>
        <w:instrText xml:space="preserve">）</w:instrText>
      </w:r>
      <w:r>
        <w:instrText xml:space="preserve">"</w:instrText>
      </w:r>
      <w:r>
        <w:fldChar w:fldCharType="separate"/>
      </w:r>
      <w:r>
        <w:rPr>
          <w:rFonts w:ascii="宋体" w:hAnsi="宋体"/>
          <w:b/>
          <w:szCs w:val="21"/>
        </w:rPr>
        <w:t xml:space="preserve">http://jszfcg.jsczt.cn/）</w:t>
      </w:r>
      <w:r>
        <w:fldChar w:fldCharType="end"/>
      </w:r>
      <w:r/>
    </w:p>
    <w:p>
      <w:pPr>
        <w:spacing w:line="360" w:lineRule="auto"/>
        <w:tabs>
          <w:tab w:val="left" w:pos="266" w:leader="none"/>
        </w:tabs>
        <w:rPr>
          <w:rFonts w:hint="eastAsia" w:ascii="宋体" w:hAnsi="宋体"/>
          <w:b/>
          <w:bCs/>
        </w:rPr>
      </w:pPr>
      <w:r/>
      <w:bookmarkStart w:id="16" w:name="_Toc12476"/>
      <w:r/>
      <w:bookmarkStart w:id="17" w:name="_Toc109304967"/>
      <w:r>
        <w:rPr>
          <w:rFonts w:hint="eastAsia" w:ascii="宋体" w:hAnsi="宋体"/>
          <w:b/>
          <w:bCs/>
        </w:rPr>
        <w:t xml:space="preserve">五、</w:t>
      </w:r>
      <w:bookmarkEnd w:id="16"/>
      <w:r/>
      <w:bookmarkEnd w:id="17"/>
      <w:r>
        <w:rPr>
          <w:rFonts w:hint="eastAsia" w:ascii="宋体" w:hAnsi="宋体"/>
          <w:b/>
          <w:bCs/>
        </w:rPr>
        <w:t xml:space="preserve">公告期限</w:t>
      </w:r>
      <w:r/>
    </w:p>
    <w:p>
      <w:pPr>
        <w:ind w:firstLine="420"/>
        <w:spacing w:line="360" w:lineRule="auto"/>
        <w:rPr>
          <w:rFonts w:hint="eastAsia" w:ascii="宋体" w:hAnsi="宋体"/>
        </w:rPr>
      </w:pPr>
      <w:r>
        <w:rPr>
          <w:rFonts w:hint="eastAsia" w:ascii="宋体" w:hAnsi="宋体"/>
        </w:rPr>
        <w:t xml:space="preserve">自本公告发布之日起5个工作日。</w:t>
      </w:r>
      <w:r/>
    </w:p>
    <w:p>
      <w:pPr>
        <w:spacing w:line="360" w:lineRule="auto"/>
        <w:tabs>
          <w:tab w:val="left" w:pos="266" w:leader="none"/>
        </w:tabs>
        <w:rPr>
          <w:rFonts w:hint="eastAsia" w:ascii="宋体" w:hAnsi="宋体"/>
          <w:b/>
          <w:bCs/>
        </w:rPr>
      </w:pPr>
      <w:r>
        <w:rPr>
          <w:rFonts w:hint="eastAsia" w:ascii="宋体" w:hAnsi="宋体"/>
          <w:b/>
          <w:bCs/>
        </w:rPr>
        <w:t xml:space="preserve">六、其他补充事宜</w:t>
      </w:r>
      <w:r/>
    </w:p>
    <w:p>
      <w:pPr>
        <w:ind w:firstLine="422"/>
        <w:spacing w:line="360" w:lineRule="auto"/>
        <w:shd w:val="clear" w:color="auto" w:fill="ffffff"/>
        <w:rPr>
          <w:rFonts w:hint="eastAsia" w:ascii="宋体" w:hAnsi="宋体"/>
          <w:b/>
          <w:bCs/>
        </w:rPr>
      </w:pPr>
      <w:r>
        <w:rPr>
          <w:rFonts w:hint="eastAsia" w:ascii="宋体" w:hAnsi="宋体"/>
          <w:b/>
          <w:bCs/>
        </w:rPr>
        <w:t xml:space="preserve">1.</w:t>
      </w:r>
      <w:r>
        <w:rPr>
          <w:rFonts w:hint="eastAsia" w:ascii="宋体" w:hAnsi="宋体"/>
          <w:b/>
          <w:bCs/>
          <w:szCs w:val="21"/>
        </w:rPr>
        <w:t xml:space="preserve">本次采购采用“政府采购管理交易系统（苏</w:t>
      </w:r>
      <w:r>
        <w:rPr>
          <w:rFonts w:hint="eastAsia" w:ascii="宋体" w:hAnsi="宋体"/>
          <w:b/>
          <w:bCs/>
          <w:szCs w:val="21"/>
        </w:rPr>
        <w:t xml:space="preserve">采云</w:t>
      </w:r>
      <w:r>
        <w:rPr>
          <w:rFonts w:hint="eastAsia" w:ascii="宋体" w:hAnsi="宋体"/>
          <w:b/>
          <w:bCs/>
          <w:szCs w:val="21"/>
        </w:rPr>
        <w:t xml:space="preserve">）”，招标、投标、评标和中标结果发布全程电子化，开标方式为不见面开标。投标人应当按照</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如投标人未按要求操作，由此所产生的风险由投标人自行承担。</w:t>
      </w:r>
      <w:r/>
    </w:p>
    <w:p>
      <w:pPr>
        <w:ind w:firstLine="422"/>
        <w:spacing w:line="360" w:lineRule="auto"/>
        <w:shd w:val="clear" w:color="auto" w:fill="ffffff"/>
        <w:rPr>
          <w:rFonts w:hint="eastAsia" w:ascii="宋体" w:hAnsi="宋体"/>
          <w:b/>
          <w:bCs/>
        </w:rPr>
      </w:pPr>
      <w:r>
        <w:rPr>
          <w:rFonts w:hint="eastAsia" w:ascii="宋体" w:hAnsi="宋体"/>
          <w:b/>
          <w:bCs/>
        </w:rPr>
        <w:t xml:space="preserve">2.供应商如确定参加投标，可自行下载招标文件及有关资料，按照《操作手册》进行注</w:t>
      </w:r>
      <w:r>
        <w:rPr>
          <w:rFonts w:hint="eastAsia" w:ascii="宋体" w:hAnsi="宋体"/>
          <w:b/>
          <w:bCs/>
          <w:szCs w:val="21"/>
        </w:rPr>
        <w:t xml:space="preserve">册，领取CA和办理电子签章，并按《操作手册》要求制作、上传电子投标文件，技术支持联系方式：13813140731。</w:t>
      </w:r>
      <w:r/>
    </w:p>
    <w:p>
      <w:pPr>
        <w:ind w:firstLine="420"/>
        <w:spacing w:line="360" w:lineRule="auto"/>
        <w:rPr>
          <w:rFonts w:hint="eastAsia" w:ascii="宋体" w:hAnsi="宋体"/>
          <w:szCs w:val="21"/>
        </w:rPr>
      </w:pPr>
      <w:r>
        <w:rPr>
          <w:rFonts w:hint="eastAsia" w:ascii="宋体" w:hAnsi="宋体"/>
          <w:szCs w:val="21"/>
        </w:rPr>
        <w:t xml:space="preserve">3.本次招标不收取投标保证金。</w:t>
      </w:r>
      <w:r/>
    </w:p>
    <w:p>
      <w:pPr>
        <w:ind w:firstLine="420"/>
        <w:spacing w:line="360" w:lineRule="auto"/>
        <w:rPr>
          <w:rFonts w:hint="eastAsia" w:ascii="宋体" w:hAnsi="宋体"/>
          <w:szCs w:val="21"/>
        </w:rPr>
      </w:pPr>
      <w:r>
        <w:rPr>
          <w:rFonts w:hint="eastAsia" w:ascii="宋体" w:hAnsi="宋体"/>
          <w:szCs w:val="21"/>
        </w:rPr>
        <w:t xml:space="preserve">4.潜在供应商对采购文件项目需求部分的询问、质疑请向采购人提出，由采购人负责答复。</w:t>
      </w:r>
      <w:r/>
    </w:p>
    <w:p>
      <w:pPr>
        <w:ind w:firstLine="420"/>
        <w:spacing w:line="360" w:lineRule="auto"/>
        <w:rPr>
          <w:rFonts w:hint="eastAsia" w:ascii="宋体" w:hAnsi="宋体"/>
          <w:szCs w:val="21"/>
        </w:rPr>
      </w:pPr>
      <w:r>
        <w:rPr>
          <w:rFonts w:hint="eastAsia" w:ascii="宋体" w:hAnsi="宋体"/>
          <w:szCs w:val="21"/>
        </w:rPr>
        <w:t xml:space="preserve">5.有关本次招标的事项若存在变动或修改，敬请及时关注</w:t>
      </w:r>
      <w:r>
        <w:rPr>
          <w:rFonts w:hint="eastAsia" w:ascii="宋体" w:hAnsi="宋体"/>
        </w:rPr>
        <w:t xml:space="preserve">“扬州市广陵区政府采购网”、</w:t>
      </w:r>
      <w:r>
        <w:rPr>
          <w:rFonts w:hint="eastAsia" w:ascii="宋体" w:hAnsi="宋体"/>
          <w:szCs w:val="21"/>
        </w:rPr>
        <w:t xml:space="preserve">“扬州市政府采购网”、“</w:t>
      </w:r>
      <w:r>
        <w:rPr>
          <w:rFonts w:hint="eastAsia" w:ascii="宋体" w:hAnsi="宋体"/>
          <w:szCs w:val="21"/>
        </w:rPr>
        <w:t xml:space="preserve">江苏政府采购网</w:t>
      </w:r>
      <w:r>
        <w:rPr>
          <w:rFonts w:hint="eastAsia" w:ascii="宋体" w:hAnsi="宋体"/>
          <w:szCs w:val="21"/>
        </w:rPr>
        <w:t xml:space="preserve">”和“中国政府采购网”发布的信息。</w:t>
      </w:r>
      <w:r/>
    </w:p>
    <w:p>
      <w:pPr>
        <w:ind w:firstLine="420"/>
        <w:spacing w:line="360" w:lineRule="auto"/>
        <w:rPr>
          <w:rFonts w:hint="eastAsia" w:ascii="宋体" w:hAnsi="宋体"/>
          <w:szCs w:val="21"/>
        </w:rPr>
      </w:pPr>
      <w:r>
        <w:rPr>
          <w:rFonts w:hint="eastAsia" w:ascii="宋体" w:hAnsi="宋体"/>
          <w:szCs w:val="21"/>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b/>
          <w:i/>
          <w:iCs/>
          <w:u w:val="single"/>
        </w:rPr>
      </w:pPr>
      <w:r>
        <w:rPr>
          <w:rFonts w:hint="eastAsia" w:ascii="宋体" w:hAnsi="宋体"/>
          <w:b/>
          <w:i/>
          <w:iCs/>
          <w:u w:val="single"/>
        </w:rPr>
        <w:t xml:space="preserve">7.本项目招标文件中所有斜体下划线部分为实质性条款，如不满足，则为无效投标。</w:t>
      </w:r>
      <w:r/>
    </w:p>
    <w:p>
      <w:pPr>
        <w:ind w:firstLine="420"/>
        <w:spacing w:line="360" w:lineRule="auto"/>
        <w:tabs>
          <w:tab w:val="left" w:pos="266" w:leader="none"/>
        </w:tabs>
        <w:rPr>
          <w:rFonts w:hint="eastAsia" w:ascii="宋体" w:hAnsi="宋体"/>
          <w:bCs/>
        </w:rPr>
      </w:pPr>
      <w:r>
        <w:rPr>
          <w:rFonts w:hint="eastAsia" w:ascii="宋体" w:hAnsi="宋体"/>
          <w:bCs/>
        </w:rPr>
        <w:t xml:space="preserve">8.如在开标时间发生系统崩溃等不可预见的情况，造成开评标活动无法正常进行的，将延迟开评标，具体开评标时间另行通知。</w:t>
      </w:r>
      <w:r/>
    </w:p>
    <w:p>
      <w:pPr>
        <w:ind w:firstLine="420"/>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落实好政府采购履约资金扶持政策。中标/成交供应商可凭政府采购合同办理融资贷款，详见江苏政府采购网“政采贷”专栏。”</w:t>
      </w:r>
      <w:r>
        <w:rPr>
          <w:rFonts w:ascii="宋体" w:hAnsi="宋体"/>
          <w:b/>
          <w:szCs w:val="21"/>
        </w:rPr>
        <w:br/>
      </w:r>
      <w:r>
        <w:rPr>
          <w:rFonts w:hint="eastAsia" w:ascii="宋体" w:hAnsi="宋体"/>
          <w:b/>
          <w:szCs w:val="21"/>
        </w:rPr>
        <w:t xml:space="preserve">    </w:t>
      </w:r>
      <w:r>
        <w:rPr>
          <w:rFonts w:hint="eastAsia" w:ascii="宋体" w:hAnsi="宋体"/>
          <w:b/>
          <w:szCs w:val="21"/>
        </w:rPr>
        <w:t xml:space="preserve">10.</w:t>
      </w:r>
      <w:r>
        <w:rPr>
          <w:rFonts w:ascii="宋体" w:hAnsi="宋体"/>
          <w:b/>
          <w:szCs w:val="21"/>
        </w:rPr>
        <w:t xml:space="preserve">严格执行政府采购关于支持节能产品</w:t>
      </w:r>
      <w:r>
        <w:rPr>
          <w:rFonts w:ascii="宋体" w:hAnsi="宋体"/>
          <w:b/>
          <w:szCs w:val="21"/>
        </w:rPr>
        <w:t xml:space="preserve">、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w:t>
      </w:r>
      <w:r>
        <w:rPr>
          <w:rFonts w:ascii="宋体" w:hAnsi="宋体"/>
          <w:b/>
          <w:szCs w:val="21"/>
        </w:rPr>
        <w:t xml:space="preserve">环境标志产品认证证书)。</w:t>
      </w:r>
      <w:r>
        <w:rPr>
          <w:rFonts w:ascii="宋体" w:hAnsi="宋体"/>
          <w:b/>
          <w:szCs w:val="21"/>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b/>
          <w:szCs w:val="21"/>
        </w:rPr>
      </w:pPr>
      <w:r>
        <w:rPr>
          <w:rFonts w:hint="eastAsia" w:ascii="宋体" w:hAnsi="宋体"/>
          <w:b/>
          <w:szCs w:val="21"/>
        </w:rPr>
        <w:t xml:space="preserve">11.</w:t>
      </w:r>
      <w:r>
        <w:rPr>
          <w:rFonts w:ascii="宋体" w:hAnsi="宋体"/>
          <w:b/>
          <w:szCs w:val="21"/>
        </w:rPr>
        <w:t xml:space="preserve">供应商对于投标产品的包装应按照“财办库〔2020〕123号</w:t>
      </w:r>
      <w:r>
        <w:rPr>
          <w:rFonts w:ascii="宋体" w:hAnsi="宋体"/>
          <w:b/>
          <w:szCs w:val="21"/>
        </w:rPr>
        <w:t xml:space="preserve">《</w:t>
      </w:r>
      <w:r>
        <w:rPr>
          <w:rFonts w:ascii="宋体" w:hAnsi="宋体"/>
          <w:b/>
          <w:szCs w:val="21"/>
        </w:rPr>
        <w:t xml:space="preserve">关于印发《商品包装</w:t>
      </w:r>
      <w:r>
        <w:rPr>
          <w:rFonts w:hAnsi="宋体"/>
          <w:b/>
          <w:szCs w:val="21"/>
        </w:rPr>
        <w:t xml:space="preserve">政府采购需求标准（试行）》、《快递包装政府采购需求标准（试行）》的通知》”执行。</w:t>
      </w:r>
      <w:r/>
    </w:p>
    <w:p>
      <w:pPr>
        <w:spacing w:line="360" w:lineRule="auto"/>
        <w:tabs>
          <w:tab w:val="left" w:pos="266" w:leader="none"/>
        </w:tabs>
        <w:rPr>
          <w:rFonts w:hint="eastAsia" w:ascii="宋体" w:hAnsi="宋体"/>
          <w:b/>
          <w:bCs/>
        </w:rPr>
      </w:pPr>
      <w:r>
        <w:rPr>
          <w:rFonts w:hint="eastAsia" w:ascii="宋体" w:hAnsi="宋体"/>
          <w:b/>
          <w:bCs/>
        </w:rPr>
        <w:t xml:space="preserve">七、本次招标联系方式</w:t>
      </w:r>
      <w:r/>
    </w:p>
    <w:p>
      <w:pPr>
        <w:ind w:firstLine="420"/>
        <w:jc w:val="left"/>
        <w:spacing w:line="360" w:lineRule="auto"/>
        <w:widowControl/>
        <w:rPr>
          <w:rFonts w:hint="eastAsia" w:ascii="宋体" w:hAnsi="宋体"/>
        </w:rPr>
      </w:pPr>
      <w:r>
        <w:rPr>
          <w:rFonts w:hint="eastAsia" w:ascii="宋体" w:hAnsi="宋体"/>
        </w:rPr>
        <w:t xml:space="preserve">1.采购人信息</w:t>
      </w:r>
      <w:r/>
    </w:p>
    <w:p>
      <w:pPr>
        <w:ind w:firstLine="420"/>
        <w:jc w:val="left"/>
        <w:spacing w:line="360" w:lineRule="auto"/>
        <w:rPr>
          <w:rFonts w:hint="eastAsia" w:ascii="宋体" w:hAnsi="宋体"/>
          <w:szCs w:val="21"/>
        </w:rPr>
      </w:pPr>
      <w:r>
        <w:rPr>
          <w:rFonts w:hint="eastAsia" w:ascii="宋体" w:hAnsi="宋体"/>
          <w:szCs w:val="21"/>
        </w:rPr>
        <w:t xml:space="preserve">名 称：</w:t>
      </w:r>
      <w:bookmarkStart w:id="18" w:name="OLE_LINK4"/>
      <w:r>
        <w:rPr>
          <w:rFonts w:hint="eastAsia" w:ascii="宋体" w:hAnsi="宋体"/>
          <w:szCs w:val="21"/>
        </w:rPr>
        <w:t xml:space="preserve">扬州市广陵区住房和城乡建设局</w:t>
      </w:r>
      <w:bookmarkEnd w:id="18"/>
      <w:r/>
      <w:r/>
    </w:p>
    <w:p>
      <w:pPr>
        <w:ind w:firstLine="420"/>
        <w:jc w:val="left"/>
        <w:spacing w:line="360" w:lineRule="auto"/>
        <w:rPr>
          <w:rFonts w:hint="eastAsia" w:ascii="宋体" w:hAnsi="宋体"/>
          <w:szCs w:val="21"/>
        </w:rPr>
      </w:pPr>
      <w:r>
        <w:rPr>
          <w:rFonts w:hint="eastAsia" w:ascii="宋体" w:hAnsi="宋体"/>
          <w:szCs w:val="21"/>
        </w:rPr>
        <w:t xml:space="preserve">地 址：</w:t>
      </w:r>
      <w:r>
        <w:rPr>
          <w:rFonts w:ascii="宋体" w:hAnsi="宋体"/>
          <w:szCs w:val="21"/>
        </w:rPr>
        <w:t xml:space="preserve">扬州市广陵区湾头镇文昌东路12号泰达Y-MSD12栋14-15层</w:t>
      </w:r>
      <w:r/>
    </w:p>
    <w:p>
      <w:pPr>
        <w:ind w:firstLine="420"/>
        <w:jc w:val="left"/>
        <w:spacing w:line="360" w:lineRule="auto"/>
        <w:rPr>
          <w:rFonts w:hint="eastAsia" w:ascii="宋体" w:hAnsi="宋体"/>
          <w:szCs w:val="21"/>
        </w:rPr>
      </w:pPr>
      <w:r>
        <w:rPr>
          <w:rFonts w:hint="eastAsia" w:ascii="宋体" w:hAnsi="宋体"/>
          <w:szCs w:val="21"/>
        </w:rPr>
        <w:t xml:space="preserve">联系人：</w:t>
      </w:r>
      <w:r>
        <w:rPr>
          <w:rFonts w:ascii="宋体" w:hAnsi="宋体"/>
          <w:szCs w:val="21"/>
        </w:rPr>
        <w:t xml:space="preserve">查科长</w:t>
      </w:r>
      <w:r/>
    </w:p>
    <w:p>
      <w:pPr>
        <w:ind w:firstLine="420"/>
        <w:jc w:val="left"/>
        <w:spacing w:line="360" w:lineRule="auto"/>
        <w:rPr>
          <w:rFonts w:hint="eastAsia" w:ascii="宋体" w:hAnsi="宋体"/>
          <w:szCs w:val="21"/>
        </w:rPr>
      </w:pPr>
      <w:r>
        <w:rPr>
          <w:rFonts w:hint="eastAsia" w:ascii="宋体" w:hAnsi="宋体"/>
          <w:szCs w:val="21"/>
        </w:rPr>
        <w:t xml:space="preserve">联系方式：</w:t>
      </w:r>
      <w:bookmarkStart w:id="19" w:name="OLE_LINK19"/>
      <w:r>
        <w:rPr>
          <w:rFonts w:ascii="宋体" w:hAnsi="宋体"/>
          <w:szCs w:val="21"/>
        </w:rPr>
        <w:t xml:space="preserve">18951059468</w:t>
      </w:r>
      <w:bookmarkEnd w:id="19"/>
      <w:r/>
      <w:r/>
    </w:p>
    <w:p>
      <w:pPr>
        <w:ind w:firstLine="420"/>
        <w:jc w:val="left"/>
        <w:spacing w:line="360" w:lineRule="auto"/>
        <w:rPr>
          <w:rFonts w:hint="eastAsia" w:ascii="宋体" w:hAnsi="宋体"/>
          <w:szCs w:val="21"/>
        </w:rPr>
      </w:pPr>
      <w:r>
        <w:rPr>
          <w:rFonts w:hint="eastAsia" w:ascii="宋体" w:hAnsi="宋体"/>
          <w:szCs w:val="21"/>
        </w:rPr>
        <w:t xml:space="preserve">2.代理机构信息</w:t>
      </w:r>
      <w:r/>
    </w:p>
    <w:p>
      <w:pPr>
        <w:ind w:firstLine="420"/>
        <w:jc w:val="left"/>
        <w:spacing w:line="360" w:lineRule="auto"/>
        <w:rPr>
          <w:rFonts w:hint="eastAsia" w:ascii="宋体" w:hAnsi="宋体"/>
        </w:rPr>
      </w:pPr>
      <w:r>
        <w:rPr>
          <w:rFonts w:hint="eastAsia" w:ascii="宋体" w:hAnsi="宋体"/>
        </w:rPr>
        <w:t xml:space="preserve">名 称：</w:t>
      </w:r>
      <w:r>
        <w:rPr>
          <w:rFonts w:hint="eastAsia" w:ascii="宋体" w:hAnsi="宋体"/>
          <w:szCs w:val="21"/>
        </w:rPr>
        <w:t xml:space="preserve">宏信天德工程顾问有限公司扬州分公司</w:t>
      </w:r>
      <w:r/>
    </w:p>
    <w:p>
      <w:pPr>
        <w:ind w:firstLine="420"/>
        <w:spacing w:line="360" w:lineRule="auto"/>
        <w:rPr>
          <w:rFonts w:hint="eastAsia" w:ascii="宋体" w:hAnsi="宋体"/>
        </w:rPr>
      </w:pPr>
      <w:r>
        <w:rPr>
          <w:rFonts w:hint="eastAsia" w:ascii="宋体" w:hAnsi="宋体"/>
        </w:rPr>
        <w:t xml:space="preserve">地　址：</w:t>
      </w:r>
      <w:bookmarkStart w:id="20" w:name="OLE_LINK28"/>
      <w:r>
        <w:rPr>
          <w:rFonts w:ascii="宋体" w:hAnsi="宋体"/>
          <w:szCs w:val="21"/>
        </w:rPr>
        <w:t xml:space="preserve">扬州市</w:t>
      </w:r>
      <w:r>
        <w:rPr>
          <w:rFonts w:ascii="宋体" w:hAnsi="宋体"/>
          <w:szCs w:val="21"/>
        </w:rPr>
        <w:t xml:space="preserve">邗江区国展路</w:t>
      </w:r>
      <w:r>
        <w:rPr>
          <w:rFonts w:ascii="宋体" w:hAnsi="宋体"/>
          <w:szCs w:val="21"/>
        </w:rPr>
        <w:t xml:space="preserve">29号（星耀天地商务中心）2幢22层</w:t>
      </w:r>
      <w:bookmarkEnd w:id="20"/>
      <w:r/>
      <w:r/>
    </w:p>
    <w:p>
      <w:pPr>
        <w:ind w:firstLine="420"/>
        <w:spacing w:line="360" w:lineRule="auto"/>
        <w:rPr>
          <w:rFonts w:hint="eastAsia" w:ascii="宋体" w:hAnsi="宋体"/>
        </w:rPr>
      </w:pPr>
      <w:r>
        <w:rPr>
          <w:rFonts w:hint="eastAsia" w:ascii="宋体" w:hAnsi="宋体"/>
        </w:rPr>
        <w:t xml:space="preserve">联系人：</w:t>
      </w:r>
      <w:r>
        <w:rPr>
          <w:rFonts w:hint="eastAsia" w:ascii="宋体" w:hAnsi="宋体"/>
          <w:szCs w:val="21"/>
        </w:rPr>
        <w:t xml:space="preserve">展工</w:t>
      </w:r>
      <w:r/>
    </w:p>
    <w:p>
      <w:pPr>
        <w:ind w:firstLine="420"/>
        <w:spacing w:line="360" w:lineRule="auto"/>
        <w:rPr>
          <w:rFonts w:hint="eastAsia" w:ascii="宋体" w:hAnsi="宋体"/>
        </w:rPr>
      </w:pPr>
      <w:r>
        <w:rPr>
          <w:rFonts w:hint="eastAsia" w:ascii="宋体" w:hAnsi="宋体"/>
        </w:rPr>
        <w:t xml:space="preserve">联系方式：</w:t>
      </w:r>
      <w:r>
        <w:rPr>
          <w:rFonts w:hint="eastAsia" w:ascii="宋体" w:hAnsi="宋体"/>
          <w:szCs w:val="21"/>
        </w:rPr>
        <w:t xml:space="preserve">13773586331</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spacing w:line="360" w:lineRule="auto"/>
        <w:rPr>
          <w:rFonts w:hint="eastAsia" w:ascii="宋体" w:hAnsi="宋体"/>
          <w:szCs w:val="21"/>
        </w:rPr>
      </w:pPr>
      <w:r>
        <w:rPr>
          <w:rFonts w:hint="eastAsia" w:ascii="宋体" w:hAnsi="宋体"/>
          <w:szCs w:val="21"/>
        </w:rPr>
        <w:t xml:space="preserve">联系人：</w:t>
      </w:r>
      <w:r>
        <w:rPr>
          <w:rFonts w:hint="eastAsia" w:ascii="宋体" w:hAnsi="宋体"/>
          <w:szCs w:val="21"/>
        </w:rPr>
        <w:t xml:space="preserve">展工</w:t>
      </w:r>
      <w:r/>
    </w:p>
    <w:p>
      <w:pPr>
        <w:ind w:firstLine="420"/>
        <w:spacing w:line="360" w:lineRule="auto"/>
        <w:rPr>
          <w:rFonts w:hint="eastAsia" w:ascii="宋体" w:hAnsi="宋体"/>
          <w:szCs w:val="21"/>
        </w:rPr>
      </w:pPr>
      <w:r>
        <w:rPr>
          <w:rFonts w:hint="eastAsia" w:ascii="宋体" w:hAnsi="宋体"/>
          <w:szCs w:val="21"/>
        </w:rPr>
        <w:t xml:space="preserve">联系方式：</w:t>
      </w:r>
      <w:r>
        <w:rPr>
          <w:rFonts w:hint="eastAsia" w:ascii="宋体" w:hAnsi="宋体"/>
          <w:szCs w:val="21"/>
        </w:rPr>
        <w:t xml:space="preserve">13773586331</w:t>
      </w:r>
      <w:r/>
    </w:p>
    <w:p>
      <w:pPr>
        <w:pStyle w:val="1042"/>
        <w:jc w:val="center"/>
        <w:spacing w:before="0" w:after="0" w:line="360" w:lineRule="auto"/>
        <w:rPr>
          <w:rFonts w:hint="eastAsia" w:ascii="宋体" w:hAnsi="宋体"/>
          <w:szCs w:val="36"/>
        </w:rPr>
      </w:pPr>
      <w:r>
        <w:rPr>
          <w:rFonts w:hint="eastAsia" w:ascii="宋体" w:hAnsi="宋体"/>
          <w:szCs w:val="36"/>
        </w:rPr>
        <w:br w:type="page" w:clear="all"/>
      </w:r>
      <w:bookmarkStart w:id="21" w:name="_Toc233632689"/>
      <w:r>
        <w:rPr>
          <w:rFonts w:hint="eastAsia" w:ascii="宋体" w:hAnsi="宋体"/>
          <w:sz w:val="32"/>
          <w:szCs w:val="24"/>
        </w:rPr>
        <w:t xml:space="preserve">第二章 投标人须知</w:t>
      </w:r>
      <w:bookmarkEnd w:id="21"/>
      <w:r/>
      <w:r/>
    </w:p>
    <w:p>
      <w:pPr>
        <w:ind w:firstLine="422"/>
        <w:spacing w:line="360" w:lineRule="auto"/>
        <w:rPr>
          <w:rFonts w:hint="eastAsia" w:ascii="宋体" w:hAnsi="宋体"/>
          <w:b/>
          <w:szCs w:val="21"/>
        </w:rPr>
      </w:pPr>
      <w:r>
        <w:rPr>
          <w:rFonts w:hint="eastAsia" w:ascii="宋体" w:hAnsi="宋体"/>
          <w:b/>
          <w:szCs w:val="21"/>
        </w:rPr>
        <w:t xml:space="preserve">1、招标方式</w:t>
      </w:r>
      <w:r/>
    </w:p>
    <w:p>
      <w:pPr>
        <w:ind w:firstLine="420"/>
        <w:spacing w:line="360" w:lineRule="auto"/>
        <w:rPr>
          <w:rFonts w:hint="eastAsia" w:ascii="宋体" w:hAnsi="宋体"/>
          <w:bCs/>
          <w:szCs w:val="21"/>
        </w:rPr>
      </w:pPr>
      <w:r>
        <w:rPr>
          <w:rFonts w:hint="eastAsia" w:ascii="宋体" w:hAnsi="宋体"/>
          <w:bCs/>
          <w:szCs w:val="21"/>
        </w:rPr>
        <w:t xml:space="preserve">1.1本次招标采取公开招标方式，本招标文件仅适用于</w:t>
      </w:r>
      <w:r>
        <w:rPr>
          <w:rFonts w:hint="eastAsia" w:ascii="宋体" w:hAnsi="宋体"/>
          <w:bCs/>
          <w:szCs w:val="21"/>
        </w:rPr>
        <w:t xml:space="preserve">JSZC-321002-TDGW-G2026-0024</w:t>
      </w:r>
      <w:r>
        <w:rPr>
          <w:rFonts w:hint="eastAsia" w:ascii="宋体" w:hAnsi="宋体"/>
          <w:bCs/>
          <w:szCs w:val="21"/>
        </w:rPr>
        <w:t xml:space="preserve">号项目。</w:t>
      </w:r>
      <w:r/>
    </w:p>
    <w:p>
      <w:pPr>
        <w:ind w:firstLine="422"/>
        <w:spacing w:line="360" w:lineRule="auto"/>
        <w:rPr>
          <w:rFonts w:hint="eastAsia" w:ascii="宋体" w:hAnsi="宋体"/>
          <w:b/>
          <w:szCs w:val="21"/>
        </w:rPr>
      </w:pPr>
      <w:r>
        <w:rPr>
          <w:rFonts w:hint="eastAsia" w:ascii="宋体" w:hAnsi="宋体"/>
          <w:b/>
          <w:szCs w:val="21"/>
        </w:rPr>
        <w:t xml:space="preserve">2、投标人</w:t>
      </w:r>
      <w:r/>
    </w:p>
    <w:p>
      <w:pPr>
        <w:ind w:firstLine="420"/>
        <w:spacing w:line="360" w:lineRule="auto"/>
        <w:rPr>
          <w:rFonts w:hint="eastAsia" w:ascii="宋体" w:hAnsi="宋体"/>
          <w:bCs/>
          <w:szCs w:val="21"/>
        </w:rPr>
      </w:pPr>
      <w:r>
        <w:rPr>
          <w:rFonts w:hint="eastAsia" w:ascii="宋体" w:hAnsi="宋体"/>
          <w:bCs/>
          <w:szCs w:val="21"/>
        </w:rPr>
        <w:t xml:space="preserve">2.1本招标文件中“供应商”，即“投标人”，是指参加投标竞争，并符合招标文件规定资格条件的法人、其他组织或者自然人。</w:t>
      </w:r>
      <w:r/>
    </w:p>
    <w:p>
      <w:pPr>
        <w:ind w:firstLine="420"/>
        <w:spacing w:line="360" w:lineRule="auto"/>
        <w:rPr>
          <w:rFonts w:hint="eastAsia" w:ascii="宋体" w:hAnsi="宋体"/>
          <w:bCs/>
          <w:szCs w:val="21"/>
        </w:rPr>
      </w:pPr>
      <w:r>
        <w:rPr>
          <w:rFonts w:hint="eastAsia" w:ascii="宋体" w:hAnsi="宋体"/>
          <w:bCs/>
          <w:szCs w:val="21"/>
        </w:rPr>
        <w:t xml:space="preserve">2.2合格的投标人</w:t>
      </w:r>
      <w:r/>
    </w:p>
    <w:p>
      <w:pPr>
        <w:ind w:firstLine="420"/>
        <w:spacing w:line="360" w:lineRule="auto"/>
        <w:rPr>
          <w:rFonts w:hint="eastAsia" w:ascii="宋体" w:hAnsi="宋体"/>
          <w:bCs/>
          <w:szCs w:val="21"/>
        </w:rPr>
      </w:pPr>
      <w:r>
        <w:rPr>
          <w:rFonts w:hint="eastAsia" w:ascii="宋体" w:hAnsi="宋体"/>
          <w:bCs/>
          <w:szCs w:val="21"/>
        </w:rPr>
        <w:t xml:space="preserve">2.2.1满足招标公告中供应商的资格条件要求的规定。</w:t>
      </w:r>
      <w:r/>
    </w:p>
    <w:p>
      <w:pPr>
        <w:ind w:firstLine="420"/>
        <w:spacing w:line="360" w:lineRule="auto"/>
        <w:rPr>
          <w:rFonts w:hint="eastAsia" w:ascii="宋体" w:hAnsi="宋体"/>
          <w:bCs/>
          <w:szCs w:val="21"/>
        </w:rPr>
      </w:pPr>
      <w:r>
        <w:rPr>
          <w:rFonts w:hint="eastAsia" w:ascii="宋体" w:hAnsi="宋体"/>
          <w:bCs/>
          <w:szCs w:val="21"/>
        </w:rPr>
        <w:t xml:space="preserve">2.2.2满足本文件实质性条款的规定。</w:t>
      </w:r>
      <w:r/>
    </w:p>
    <w:p>
      <w:pPr>
        <w:ind w:firstLine="422"/>
        <w:spacing w:line="360" w:lineRule="auto"/>
        <w:rPr>
          <w:rFonts w:hint="eastAsia" w:ascii="宋体" w:hAnsi="宋体"/>
          <w:b/>
          <w:szCs w:val="21"/>
        </w:rPr>
      </w:pPr>
      <w:r>
        <w:rPr>
          <w:rFonts w:hint="eastAsia" w:ascii="宋体" w:hAnsi="宋体"/>
          <w:b/>
          <w:szCs w:val="21"/>
        </w:rPr>
        <w:t xml:space="preserve">3、适用法律</w:t>
      </w:r>
      <w:r/>
    </w:p>
    <w:p>
      <w:pPr>
        <w:ind w:firstLine="420"/>
        <w:spacing w:line="360" w:lineRule="auto"/>
        <w:rPr>
          <w:rFonts w:hint="eastAsia" w:ascii="宋体" w:hAnsi="宋体"/>
          <w:bCs/>
          <w:szCs w:val="21"/>
        </w:rPr>
      </w:pPr>
      <w:r>
        <w:rPr>
          <w:rFonts w:hint="eastAsia" w:ascii="宋体" w:hAnsi="宋体"/>
          <w:bCs/>
          <w:szCs w:val="21"/>
        </w:rPr>
        <w:t xml:space="preserve">3.1本次招标及由此产生的合同受中华人民共和国有关的法律法规制约和保护。</w:t>
      </w:r>
      <w:r/>
    </w:p>
    <w:p>
      <w:pPr>
        <w:ind w:firstLine="422"/>
        <w:spacing w:line="360" w:lineRule="auto"/>
        <w:rPr>
          <w:rFonts w:hint="eastAsia" w:ascii="宋体" w:hAnsi="宋体"/>
          <w:b/>
          <w:szCs w:val="21"/>
        </w:rPr>
      </w:pPr>
      <w:r>
        <w:rPr>
          <w:rFonts w:hint="eastAsia" w:ascii="宋体" w:hAnsi="宋体"/>
          <w:b/>
          <w:szCs w:val="21"/>
        </w:rPr>
        <w:t xml:space="preserve">4、投标费用</w:t>
      </w:r>
      <w:r/>
    </w:p>
    <w:p>
      <w:pPr>
        <w:ind w:firstLine="422"/>
        <w:spacing w:line="360" w:lineRule="auto"/>
        <w:rPr>
          <w:rFonts w:hint="eastAsia" w:ascii="宋体" w:hAnsi="宋体"/>
          <w:szCs w:val="21"/>
        </w:rPr>
      </w:pPr>
      <w:r>
        <w:rPr>
          <w:rFonts w:ascii="宋体" w:hAnsi="宋体"/>
          <w:b/>
          <w:bCs/>
          <w:szCs w:val="21"/>
        </w:rPr>
        <w:t xml:space="preserve">4.1</w:t>
      </w:r>
      <w:r>
        <w:rPr>
          <w:rFonts w:ascii="宋体" w:hAnsi="宋体"/>
          <w:szCs w:val="21"/>
        </w:rPr>
        <w:t xml:space="preserve">投标人应自行承担所有与参加投标有关的费用，无论投标过程中的做法和结果如何，代理机构在任何情况下均无义务和责任承担这些费用。 </w:t>
      </w:r>
      <w:r/>
    </w:p>
    <w:p>
      <w:pPr>
        <w:ind w:firstLine="422"/>
        <w:spacing w:line="360" w:lineRule="auto"/>
        <w:rPr>
          <w:rFonts w:hint="eastAsia" w:ascii="宋体" w:hAnsi="宋体"/>
          <w:b/>
          <w:bCs/>
          <w:szCs w:val="21"/>
        </w:rPr>
      </w:pPr>
      <w:r>
        <w:rPr>
          <w:rFonts w:ascii="宋体" w:hAnsi="宋体"/>
          <w:b/>
          <w:bCs/>
          <w:szCs w:val="21"/>
        </w:rPr>
        <w:t xml:space="preserve">4.2</w:t>
      </w:r>
      <w:r>
        <w:rPr>
          <w:rFonts w:hint="eastAsia" w:ascii="宋体" w:hAnsi="宋体"/>
          <w:b/>
          <w:bCs/>
          <w:szCs w:val="21"/>
        </w:rPr>
        <w:t xml:space="preserve">本次</w:t>
      </w:r>
      <w:r>
        <w:rPr>
          <w:rFonts w:hint="eastAsia" w:ascii="宋体" w:hAnsi="宋体"/>
          <w:b/>
          <w:bCs/>
          <w:szCs w:val="21"/>
        </w:rPr>
        <w:t xml:space="preserve">采购</w:t>
      </w:r>
      <w:r>
        <w:rPr>
          <w:rFonts w:hint="eastAsia" w:ascii="宋体" w:hAnsi="宋体"/>
          <w:b/>
          <w:bCs/>
          <w:szCs w:val="21"/>
        </w:rPr>
        <w:t xml:space="preserve">代理服务</w:t>
      </w:r>
      <w:r>
        <w:rPr>
          <w:rFonts w:hint="eastAsia" w:ascii="宋体" w:hAnsi="宋体"/>
          <w:b/>
          <w:bCs/>
          <w:szCs w:val="21"/>
        </w:rPr>
        <w:t xml:space="preserve">费</w:t>
      </w:r>
      <w:r>
        <w:rPr>
          <w:rFonts w:hint="eastAsia" w:ascii="宋体" w:hAnsi="宋体"/>
          <w:b/>
          <w:bCs/>
          <w:szCs w:val="21"/>
        </w:rPr>
        <w:t xml:space="preserve">由</w:t>
      </w:r>
      <w:r>
        <w:rPr>
          <w:rFonts w:hint="eastAsia" w:ascii="宋体" w:hAnsi="宋体"/>
          <w:b/>
          <w:bCs/>
          <w:szCs w:val="21"/>
        </w:rPr>
        <w:t xml:space="preserve">采购</w:t>
      </w:r>
      <w:r>
        <w:rPr>
          <w:rFonts w:hint="eastAsia" w:ascii="宋体" w:hAnsi="宋体"/>
          <w:b/>
          <w:bCs/>
          <w:szCs w:val="21"/>
        </w:rPr>
        <w:t xml:space="preserve">人</w:t>
      </w:r>
      <w:r>
        <w:rPr>
          <w:rFonts w:hint="eastAsia" w:ascii="宋体" w:hAnsi="宋体"/>
          <w:b/>
          <w:bCs/>
          <w:szCs w:val="21"/>
        </w:rPr>
        <w:t xml:space="preserve">一次性</w:t>
      </w:r>
      <w:r>
        <w:rPr>
          <w:rFonts w:hint="eastAsia" w:ascii="宋体" w:hAnsi="宋体"/>
          <w:b/>
          <w:bCs/>
          <w:szCs w:val="21"/>
        </w:rPr>
        <w:t xml:space="preserve">支付。</w:t>
      </w:r>
      <w:r/>
    </w:p>
    <w:p>
      <w:pPr>
        <w:ind w:firstLine="422"/>
        <w:spacing w:line="360" w:lineRule="auto"/>
        <w:rPr>
          <w:rFonts w:hint="eastAsia" w:ascii="宋体" w:hAnsi="宋体"/>
          <w:b/>
          <w:bCs/>
          <w:szCs w:val="21"/>
        </w:rPr>
      </w:pPr>
      <w:r>
        <w:rPr>
          <w:rFonts w:hint="eastAsia" w:ascii="宋体" w:hAnsi="宋体"/>
          <w:b/>
          <w:bCs/>
          <w:szCs w:val="21"/>
        </w:rPr>
        <w:t xml:space="preserve">4.3专家评审费按《扬州市财政局关于进一步规范扬州市政府采购专家评审费标准的通知》（</w:t>
      </w:r>
      <w:r>
        <w:rPr>
          <w:rFonts w:hint="eastAsia" w:ascii="宋体" w:hAnsi="宋体"/>
          <w:b/>
          <w:bCs/>
          <w:szCs w:val="21"/>
        </w:rPr>
        <w:t xml:space="preserve">扬财购</w:t>
      </w:r>
      <w:r>
        <w:rPr>
          <w:rFonts w:hint="eastAsia" w:ascii="宋体" w:hAnsi="宋体"/>
          <w:b/>
          <w:bCs/>
          <w:szCs w:val="21"/>
        </w:rPr>
        <w:t xml:space="preserve">〔2020〕40号）执行。</w:t>
      </w:r>
      <w:r/>
    </w:p>
    <w:p>
      <w:pPr>
        <w:ind w:firstLine="422"/>
        <w:spacing w:line="360" w:lineRule="auto"/>
        <w:rPr>
          <w:rFonts w:hint="eastAsia" w:ascii="宋体" w:hAnsi="宋体"/>
          <w:b/>
          <w:szCs w:val="21"/>
        </w:rPr>
      </w:pPr>
      <w:r>
        <w:rPr>
          <w:rFonts w:hint="eastAsia" w:ascii="宋体" w:hAnsi="宋体"/>
          <w:b/>
          <w:szCs w:val="21"/>
        </w:rPr>
        <w:t xml:space="preserve">5、招标文件的约束力</w:t>
      </w:r>
      <w:r/>
    </w:p>
    <w:p>
      <w:pPr>
        <w:ind w:firstLine="420"/>
        <w:spacing w:line="360" w:lineRule="auto"/>
        <w:rPr>
          <w:rFonts w:hint="eastAsia" w:ascii="宋体" w:hAnsi="宋体"/>
          <w:bCs/>
          <w:szCs w:val="21"/>
        </w:rPr>
      </w:pPr>
      <w:r>
        <w:rPr>
          <w:rFonts w:hint="eastAsia" w:ascii="宋体" w:hAnsi="宋体"/>
          <w:bCs/>
          <w:szCs w:val="21"/>
        </w:rPr>
        <w:t xml:space="preserve">5.1投标人一旦参加本项目采购活动，即被认为接受了本招标文件的规定和约束。</w:t>
      </w:r>
      <w:r/>
    </w:p>
    <w:p>
      <w:pPr>
        <w:ind w:firstLine="422"/>
        <w:spacing w:line="360" w:lineRule="auto"/>
        <w:rPr>
          <w:rFonts w:hint="eastAsia" w:ascii="宋体" w:hAnsi="宋体"/>
          <w:b/>
          <w:szCs w:val="21"/>
        </w:rPr>
      </w:pPr>
      <w:r>
        <w:rPr>
          <w:rFonts w:hint="eastAsia" w:ascii="宋体" w:hAnsi="宋体"/>
          <w:b/>
          <w:szCs w:val="21"/>
        </w:rPr>
        <w:t xml:space="preserve">6、招标文件构成</w:t>
      </w:r>
      <w:r/>
    </w:p>
    <w:p>
      <w:pPr>
        <w:ind w:firstLine="420"/>
        <w:spacing w:line="360" w:lineRule="auto"/>
        <w:rPr>
          <w:rFonts w:hint="eastAsia" w:ascii="宋体" w:hAnsi="宋体"/>
          <w:bCs/>
          <w:szCs w:val="21"/>
        </w:rPr>
      </w:pPr>
      <w:r>
        <w:rPr>
          <w:rFonts w:hint="eastAsia" w:ascii="宋体" w:hAnsi="宋体"/>
          <w:bCs/>
          <w:szCs w:val="21"/>
        </w:rPr>
        <w:t xml:space="preserve">6.1招标文件有以下部分组成：</w:t>
      </w:r>
      <w:r/>
    </w:p>
    <w:p>
      <w:pPr>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bCs/>
          <w:szCs w:val="21"/>
        </w:rPr>
        <w:t xml:space="preserve">投标邀请</w:t>
      </w:r>
      <w:r/>
    </w:p>
    <w:p>
      <w:pPr>
        <w:ind w:firstLine="420"/>
        <w:spacing w:line="360" w:lineRule="auto"/>
        <w:rPr>
          <w:rFonts w:hint="eastAsia"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w:t>
      </w:r>
      <w:r>
        <w:rPr>
          <w:rFonts w:hint="eastAsia" w:ascii="宋体" w:hAnsi="宋体"/>
          <w:bCs/>
          <w:szCs w:val="21"/>
        </w:rPr>
        <w:t xml:space="preserve">文本</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（5）评标方法与评标标准</w:t>
      </w:r>
      <w:r/>
    </w:p>
    <w:p>
      <w:pPr>
        <w:ind w:firstLine="420"/>
        <w:spacing w:line="360" w:lineRule="auto"/>
        <w:rPr>
          <w:rFonts w:hint="eastAsia" w:ascii="宋体" w:hAnsi="宋体"/>
          <w:bCs/>
          <w:szCs w:val="21"/>
        </w:rPr>
      </w:pPr>
      <w:r>
        <w:rPr>
          <w:rFonts w:hint="eastAsia" w:ascii="宋体" w:hAnsi="宋体"/>
          <w:bCs/>
          <w:szCs w:val="21"/>
        </w:rPr>
        <w:t xml:space="preserve">（6）投标文件格式</w:t>
      </w:r>
      <w:r/>
    </w:p>
    <w:p>
      <w:pPr>
        <w:ind w:firstLine="420"/>
        <w:spacing w:line="360" w:lineRule="auto"/>
        <w:rPr>
          <w:rFonts w:hint="eastAsia" w:ascii="宋体" w:hAnsi="宋体"/>
          <w:bCs/>
          <w:szCs w:val="21"/>
        </w:rPr>
      </w:pPr>
      <w:r>
        <w:rPr>
          <w:rFonts w:hint="eastAsia" w:ascii="宋体" w:hAnsi="宋体"/>
          <w:bCs/>
          <w:szCs w:val="21"/>
        </w:rPr>
        <w:t xml:space="preserve">请仔细检查招标文件是否齐全，如有</w:t>
      </w:r>
      <w:r>
        <w:rPr>
          <w:rFonts w:hint="eastAsia" w:ascii="宋体" w:hAnsi="宋体"/>
          <w:bCs/>
          <w:szCs w:val="21"/>
        </w:rPr>
        <w:t xml:space="preserve">缺漏请</w:t>
      </w:r>
      <w:r>
        <w:rPr>
          <w:rFonts w:hint="eastAsia" w:ascii="宋体" w:hAnsi="宋体"/>
          <w:bCs/>
          <w:szCs w:val="21"/>
        </w:rPr>
        <w:t xml:space="preserve">立即与代理机构联系解决。</w:t>
      </w:r>
      <w:r/>
    </w:p>
    <w:p>
      <w:pPr>
        <w:ind w:firstLine="420"/>
        <w:spacing w:line="360" w:lineRule="auto"/>
        <w:rPr>
          <w:rFonts w:hint="eastAsia" w:ascii="宋体" w:hAnsi="宋体"/>
          <w:bCs/>
          <w:szCs w:val="21"/>
        </w:rPr>
      </w:pPr>
      <w:r>
        <w:rPr>
          <w:rFonts w:hint="eastAsia" w:ascii="宋体" w:hAnsi="宋体"/>
          <w:bCs/>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szCs w:val="21"/>
        </w:rPr>
      </w:pPr>
      <w:r>
        <w:rPr>
          <w:rFonts w:hint="eastAsia" w:ascii="宋体" w:hAnsi="宋体"/>
          <w:bCs/>
          <w:szCs w:val="21"/>
        </w:rPr>
        <w:t xml:space="preserve">6.3招标文件如果要求供应商提交备选投标方案的，供应商可以提交备选方案；否则，备选方案将被拒绝。</w:t>
      </w:r>
      <w:r/>
    </w:p>
    <w:p>
      <w:pPr>
        <w:ind w:firstLine="420"/>
        <w:spacing w:line="360" w:lineRule="auto"/>
        <w:rPr>
          <w:rFonts w:hint="eastAsia" w:ascii="宋体" w:hAnsi="宋体"/>
          <w:bCs/>
          <w:szCs w:val="21"/>
        </w:rPr>
      </w:pPr>
      <w:r>
        <w:rPr>
          <w:rFonts w:hint="eastAsia" w:ascii="宋体" w:hAnsi="宋体"/>
          <w:bCs/>
          <w:szCs w:val="21"/>
        </w:rPr>
        <w:t xml:space="preserve">6.4投标人应认真阅读招标文件中所有的事项、格式、条款和规范等要求。按招标文件要求和规定编制投标文件，并保证所提供的全部资料的真实性，以使其投标文件对招标文件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szCs w:val="21"/>
        </w:rPr>
        <w:t xml:space="preserve">作出</w:t>
      </w:r>
      <w:r>
        <w:rPr>
          <w:rFonts w:hint="eastAsia" w:ascii="宋体" w:hAnsi="宋体"/>
          <w:bCs/>
          <w:szCs w:val="21"/>
        </w:rPr>
        <w:t xml:space="preserve">实质性响应，否则其风险由投标人自行承担。</w:t>
      </w:r>
      <w:r/>
    </w:p>
    <w:p>
      <w:pPr>
        <w:ind w:firstLine="422"/>
        <w:spacing w:line="360" w:lineRule="auto"/>
        <w:rPr>
          <w:rFonts w:hint="eastAsia" w:ascii="宋体" w:hAnsi="宋体"/>
          <w:b/>
          <w:szCs w:val="21"/>
        </w:rPr>
      </w:pPr>
      <w:r>
        <w:rPr>
          <w:rFonts w:hint="eastAsia" w:ascii="宋体" w:hAnsi="宋体"/>
          <w:b/>
          <w:szCs w:val="21"/>
        </w:rPr>
        <w:t xml:space="preserve">7、招标文件的澄清</w:t>
      </w:r>
      <w:r/>
    </w:p>
    <w:p>
      <w:pPr>
        <w:ind w:firstLine="420"/>
        <w:spacing w:line="360" w:lineRule="auto"/>
        <w:rPr>
          <w:rFonts w:hint="eastAsia" w:ascii="宋体" w:hAnsi="宋体"/>
          <w:bCs/>
          <w:szCs w:val="21"/>
        </w:rPr>
      </w:pPr>
      <w:r>
        <w:rPr>
          <w:rFonts w:hint="eastAsia" w:ascii="宋体" w:hAnsi="宋体"/>
          <w:bCs/>
          <w:szCs w:val="21"/>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szCs w:val="21"/>
        </w:rPr>
      </w:pPr>
      <w:r>
        <w:rPr>
          <w:rFonts w:hint="eastAsia" w:ascii="宋体" w:hAnsi="宋体"/>
          <w:b/>
          <w:szCs w:val="21"/>
        </w:rPr>
        <w:t xml:space="preserve">8、招标文件的修改</w:t>
      </w:r>
      <w:r/>
    </w:p>
    <w:p>
      <w:pPr>
        <w:ind w:firstLine="420"/>
        <w:spacing w:line="360" w:lineRule="auto"/>
        <w:rPr>
          <w:rFonts w:hint="eastAsia" w:ascii="宋体" w:hAnsi="宋体"/>
          <w:bCs/>
          <w:szCs w:val="21"/>
        </w:rPr>
      </w:pPr>
      <w:r>
        <w:rPr>
          <w:rFonts w:hint="eastAsia" w:ascii="宋体" w:hAnsi="宋体"/>
          <w:bCs/>
          <w:szCs w:val="21"/>
        </w:rPr>
        <w:t xml:space="preserve">8.1在投标截止时间前，代理机构可以对招标文件进行修改。</w:t>
      </w:r>
      <w:r/>
    </w:p>
    <w:p>
      <w:pPr>
        <w:ind w:firstLine="420"/>
        <w:spacing w:line="360" w:lineRule="auto"/>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szCs w:val="21"/>
        </w:rPr>
      </w:pPr>
      <w:r>
        <w:rPr>
          <w:rFonts w:hint="eastAsia" w:ascii="宋体" w:hAnsi="宋体"/>
          <w:bCs/>
          <w:szCs w:val="21"/>
        </w:rPr>
        <w:t xml:space="preserve">8.3招标文件的修改将在</w:t>
      </w:r>
      <w:r>
        <w:rPr>
          <w:rFonts w:hint="eastAsia" w:ascii="宋体" w:hAnsi="宋体"/>
        </w:rPr>
        <w:t xml:space="preserve">“扬州市广陵区政府采购网”、</w:t>
      </w:r>
      <w:r>
        <w:rPr>
          <w:rFonts w:hint="eastAsia" w:ascii="宋体" w:hAnsi="宋体"/>
          <w:bCs/>
          <w:szCs w:val="21"/>
        </w:rPr>
        <w:t xml:space="preserve">“扬州市政府采购网”、“</w:t>
      </w:r>
      <w:r>
        <w:rPr>
          <w:rFonts w:hint="eastAsia" w:ascii="宋体" w:hAnsi="宋体"/>
          <w:bCs/>
          <w:szCs w:val="21"/>
        </w:rPr>
        <w:t xml:space="preserve">江苏政府采购网</w:t>
      </w:r>
      <w:r>
        <w:rPr>
          <w:rFonts w:hint="eastAsia" w:ascii="宋体" w:hAnsi="宋体"/>
          <w:bCs/>
          <w:szCs w:val="21"/>
        </w:rPr>
        <w:t xml:space="preserve">”和“中国政府采购网”公布，补充文件将作为招标文件的组成部分，并对投标人具有约束力。</w:t>
      </w:r>
      <w:r/>
    </w:p>
    <w:p>
      <w:pPr>
        <w:ind w:firstLine="422"/>
        <w:spacing w:line="360" w:lineRule="auto"/>
        <w:rPr>
          <w:rFonts w:hint="eastAsia" w:ascii="宋体" w:hAnsi="宋体"/>
          <w:b/>
          <w:szCs w:val="21"/>
        </w:rPr>
      </w:pPr>
      <w:r>
        <w:rPr>
          <w:rFonts w:hint="eastAsia" w:ascii="宋体" w:hAnsi="宋体"/>
          <w:b/>
          <w:szCs w:val="21"/>
        </w:rPr>
        <w:t xml:space="preserve">9、投标文件的语言、度量衡单位、货币</w:t>
      </w:r>
      <w:r/>
    </w:p>
    <w:p>
      <w:pPr>
        <w:ind w:firstLine="420"/>
        <w:spacing w:line="360" w:lineRule="auto"/>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szCs w:val="21"/>
        </w:rPr>
      </w:pPr>
      <w:r>
        <w:rPr>
          <w:rFonts w:hint="eastAsia" w:ascii="宋体" w:hAnsi="宋体"/>
          <w:bCs/>
          <w:szCs w:val="21"/>
        </w:rPr>
        <w:t xml:space="preserve">9.2除技术性能另有规定外，投标文件所使用的度量衡单位，均须采用国家法定计量单位。</w:t>
      </w:r>
      <w:r/>
    </w:p>
    <w:p>
      <w:pPr>
        <w:ind w:firstLine="420"/>
        <w:spacing w:line="360" w:lineRule="auto"/>
        <w:rPr>
          <w:rFonts w:hint="eastAsia" w:ascii="宋体" w:hAnsi="宋体"/>
          <w:bCs/>
          <w:szCs w:val="21"/>
        </w:rPr>
      </w:pPr>
      <w:r>
        <w:rPr>
          <w:rFonts w:hint="eastAsia" w:ascii="宋体" w:hAnsi="宋体"/>
          <w:bCs/>
          <w:szCs w:val="21"/>
        </w:rPr>
        <w:t xml:space="preserve">9.3投标人应使用人民币报价。</w:t>
      </w:r>
      <w:r/>
    </w:p>
    <w:p>
      <w:pPr>
        <w:ind w:firstLine="422"/>
        <w:spacing w:line="360" w:lineRule="auto"/>
        <w:rPr>
          <w:rFonts w:hint="eastAsia" w:ascii="宋体" w:hAnsi="宋体"/>
          <w:b/>
          <w:szCs w:val="21"/>
        </w:rPr>
      </w:pPr>
      <w:r>
        <w:rPr>
          <w:rFonts w:hint="eastAsia" w:ascii="宋体" w:hAnsi="宋体"/>
          <w:b/>
          <w:szCs w:val="21"/>
        </w:rPr>
        <w:t xml:space="preserve">10、投标文件构成</w:t>
      </w:r>
      <w:r/>
    </w:p>
    <w:p>
      <w:pPr>
        <w:ind w:firstLine="420"/>
        <w:spacing w:line="360" w:lineRule="auto"/>
        <w:rPr>
          <w:rFonts w:hint="eastAsia" w:ascii="宋体" w:hAnsi="宋体"/>
          <w:bCs/>
          <w:szCs w:val="21"/>
        </w:rPr>
      </w:pPr>
      <w:r>
        <w:rPr>
          <w:rFonts w:hint="eastAsia" w:ascii="宋体" w:hAnsi="宋体"/>
          <w:bCs/>
          <w:szCs w:val="21"/>
        </w:rPr>
        <w:t xml:space="preserve">10.1投标文件由以下部分组成</w:t>
      </w:r>
      <w:r/>
    </w:p>
    <w:p>
      <w:pPr>
        <w:ind w:firstLine="420"/>
        <w:spacing w:line="360" w:lineRule="auto"/>
        <w:rPr>
          <w:rFonts w:hint="eastAsia" w:ascii="宋体" w:hAnsi="宋体"/>
          <w:bCs/>
          <w:szCs w:val="21"/>
        </w:rPr>
      </w:pPr>
      <w:r>
        <w:rPr>
          <w:rFonts w:hint="eastAsia" w:ascii="宋体" w:hAnsi="宋体"/>
          <w:bCs/>
          <w:szCs w:val="21"/>
        </w:rPr>
        <w:t xml:space="preserve">（1）资格审查响应对照表</w:t>
      </w:r>
      <w:r/>
    </w:p>
    <w:p>
      <w:pPr>
        <w:ind w:firstLine="420"/>
        <w:spacing w:line="360" w:lineRule="auto"/>
        <w:rPr>
          <w:rFonts w:hint="eastAsia" w:ascii="宋体" w:hAnsi="宋体"/>
          <w:bCs/>
          <w:szCs w:val="21"/>
        </w:rPr>
      </w:pPr>
      <w:r>
        <w:rPr>
          <w:rFonts w:hint="eastAsia" w:ascii="宋体" w:hAnsi="宋体"/>
          <w:bCs/>
          <w:szCs w:val="21"/>
        </w:rPr>
        <w:t xml:space="preserve">（2）符合性审查响应对照表</w:t>
      </w:r>
      <w:r/>
    </w:p>
    <w:p>
      <w:pPr>
        <w:ind w:firstLine="420"/>
        <w:spacing w:line="360" w:lineRule="auto"/>
        <w:rPr>
          <w:rFonts w:hint="eastAsia" w:ascii="宋体" w:hAnsi="宋体"/>
          <w:bCs/>
          <w:szCs w:val="21"/>
        </w:rPr>
      </w:pPr>
      <w:r>
        <w:rPr>
          <w:rFonts w:hint="eastAsia" w:ascii="宋体" w:hAnsi="宋体"/>
          <w:bCs/>
          <w:szCs w:val="21"/>
        </w:rPr>
        <w:t xml:space="preserve">（3）非实质性响应对照表</w:t>
      </w:r>
      <w:r/>
    </w:p>
    <w:p>
      <w:pPr>
        <w:ind w:firstLine="420"/>
        <w:spacing w:line="360" w:lineRule="auto"/>
        <w:rPr>
          <w:rFonts w:hint="eastAsia" w:ascii="宋体" w:hAnsi="宋体"/>
          <w:bCs/>
          <w:szCs w:val="21"/>
        </w:rPr>
      </w:pPr>
      <w:r>
        <w:rPr>
          <w:rFonts w:hint="eastAsia" w:ascii="宋体" w:hAnsi="宋体"/>
          <w:bCs/>
          <w:szCs w:val="21"/>
        </w:rPr>
        <w:t xml:space="preserve">（4）开标一览表 </w:t>
      </w:r>
      <w:r/>
    </w:p>
    <w:p>
      <w:pPr>
        <w:ind w:firstLine="420"/>
        <w:spacing w:line="360" w:lineRule="auto"/>
        <w:rPr>
          <w:rFonts w:hint="eastAsia" w:ascii="宋体" w:hAnsi="宋体"/>
          <w:bCs/>
          <w:szCs w:val="21"/>
        </w:rPr>
      </w:pPr>
      <w:r>
        <w:rPr>
          <w:rFonts w:hint="eastAsia" w:ascii="宋体" w:hAnsi="宋体"/>
          <w:bCs/>
          <w:szCs w:val="21"/>
        </w:rPr>
        <w:t xml:space="preserve">（5）分项报价表 （如有）</w:t>
      </w:r>
      <w:r/>
    </w:p>
    <w:p>
      <w:pPr>
        <w:ind w:firstLine="420"/>
        <w:spacing w:line="360" w:lineRule="auto"/>
        <w:rPr>
          <w:rFonts w:hint="eastAsia" w:ascii="宋体" w:hAnsi="宋体"/>
          <w:bCs/>
          <w:szCs w:val="21"/>
        </w:rPr>
      </w:pPr>
      <w:r>
        <w:rPr>
          <w:rFonts w:hint="eastAsia" w:ascii="宋体" w:hAnsi="宋体"/>
          <w:bCs/>
          <w:szCs w:val="21"/>
        </w:rPr>
        <w:t xml:space="preserve">（6）技术参数响应及偏离表 </w:t>
      </w:r>
      <w:r/>
    </w:p>
    <w:p>
      <w:pPr>
        <w:ind w:firstLine="420"/>
        <w:spacing w:line="360" w:lineRule="auto"/>
        <w:rPr>
          <w:rFonts w:hint="eastAsia" w:ascii="宋体" w:hAnsi="宋体"/>
          <w:bCs/>
          <w:szCs w:val="21"/>
        </w:rPr>
      </w:pPr>
      <w:r>
        <w:rPr>
          <w:rFonts w:hint="eastAsia" w:ascii="宋体" w:hAnsi="宋体"/>
          <w:bCs/>
          <w:szCs w:val="21"/>
        </w:rPr>
        <w:t xml:space="preserve">（7）商务条款响应及偏离表 </w:t>
      </w:r>
      <w:r/>
    </w:p>
    <w:p>
      <w:pPr>
        <w:ind w:firstLine="420"/>
        <w:spacing w:line="360" w:lineRule="auto"/>
        <w:rPr>
          <w:rFonts w:hint="eastAsia"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hint="eastAsia" w:ascii="宋体" w:hAnsi="宋体"/>
          <w:bCs/>
          <w:szCs w:val="21"/>
        </w:rPr>
      </w:pPr>
      <w:r>
        <w:rPr>
          <w:rFonts w:hint="eastAsia" w:ascii="宋体" w:hAnsi="宋体"/>
          <w:bCs/>
          <w:szCs w:val="21"/>
        </w:rPr>
        <w:t xml:space="preserve">10.2投标人应当根据招标文件要求编制投标文件，投标文件应对招标文件提出的要求和条件</w:t>
      </w:r>
      <w:r>
        <w:rPr>
          <w:rFonts w:hint="eastAsia" w:ascii="宋体" w:hAnsi="宋体"/>
          <w:bCs/>
          <w:szCs w:val="21"/>
        </w:rPr>
        <w:t xml:space="preserve">作出</w:t>
      </w:r>
      <w:r>
        <w:rPr>
          <w:rFonts w:hint="eastAsia" w:ascii="宋体" w:hAnsi="宋体"/>
          <w:bCs/>
          <w:szCs w:val="21"/>
        </w:rPr>
        <w:t xml:space="preserve">响应，并在相应的投标文件中逐条标明满足与否。</w:t>
      </w:r>
      <w:r/>
    </w:p>
    <w:p>
      <w:pPr>
        <w:ind w:firstLine="422"/>
        <w:spacing w:line="360" w:lineRule="auto"/>
        <w:rPr>
          <w:rFonts w:hint="eastAsia"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hint="eastAsia"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hint="eastAsia" w:ascii="宋体" w:hAnsi="宋体"/>
          <w:b/>
          <w:szCs w:val="21"/>
        </w:rPr>
      </w:pPr>
      <w:r>
        <w:rPr>
          <w:rFonts w:hint="eastAsia" w:ascii="宋体" w:hAnsi="宋体"/>
          <w:b/>
          <w:szCs w:val="21"/>
        </w:rPr>
        <w:t xml:space="preserve">12、</w:t>
      </w:r>
      <w:r>
        <w:rPr>
          <w:rFonts w:hint="eastAsia"/>
          <w:b/>
          <w:bCs/>
        </w:rPr>
        <w:t xml:space="preserve">分项报价表（如有）</w:t>
      </w:r>
      <w:r/>
    </w:p>
    <w:p>
      <w:pPr>
        <w:ind w:firstLine="420"/>
        <w:spacing w:line="360" w:lineRule="auto"/>
        <w:rPr>
          <w:rFonts w:hint="eastAsia" w:ascii="宋体" w:hAnsi="宋体"/>
          <w:bCs/>
          <w:szCs w:val="21"/>
        </w:rPr>
      </w:pPr>
      <w:r>
        <w:rPr>
          <w:rFonts w:hint="eastAsia" w:ascii="宋体" w:hAnsi="宋体"/>
          <w:bCs/>
          <w:szCs w:val="21"/>
        </w:rPr>
        <w:t xml:space="preserve">12.1</w:t>
      </w:r>
      <w:r>
        <w:rPr>
          <w:rFonts w:ascii="宋体" w:hAnsi="宋体"/>
          <w:bCs/>
          <w:szCs w:val="21"/>
        </w:rPr>
        <w:t xml:space="preserve">投标人应按照招标文件规定格式填报分项报价表。每项货物和服务等只允许有一个报价，任何有选择的报价将不予接受。</w:t>
      </w:r>
      <w:r/>
    </w:p>
    <w:p>
      <w:pPr>
        <w:ind w:firstLine="420"/>
        <w:spacing w:line="360" w:lineRule="auto"/>
        <w:rPr>
          <w:rFonts w:hint="eastAsia" w:ascii="宋体" w:hAnsi="宋体"/>
          <w:bCs/>
          <w:szCs w:val="21"/>
        </w:rPr>
      </w:pPr>
      <w:r>
        <w:rPr>
          <w:rFonts w:hint="eastAsia" w:ascii="宋体" w:hAnsi="宋体"/>
          <w:bCs/>
          <w:szCs w:val="21"/>
        </w:rPr>
        <w:t xml:space="preserve">12.2标的物</w:t>
      </w:r>
      <w:r/>
    </w:p>
    <w:p>
      <w:pPr>
        <w:ind w:firstLine="420"/>
        <w:spacing w:line="360" w:lineRule="auto"/>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hint="eastAsia" w:ascii="宋体" w:hAnsi="宋体"/>
        </w:rPr>
      </w:pPr>
      <w:r>
        <w:rPr>
          <w:rFonts w:hint="eastAsia" w:ascii="宋体" w:hAnsi="宋体"/>
        </w:rPr>
        <w:t xml:space="preserve">12.3其它费用处理</w:t>
      </w:r>
      <w:r/>
    </w:p>
    <w:p>
      <w:pPr>
        <w:ind w:firstLine="420"/>
        <w:spacing w:line="360" w:lineRule="auto"/>
        <w:rPr>
          <w:rFonts w:hint="eastAsia" w:ascii="宋体" w:hAnsi="宋体"/>
        </w:rPr>
      </w:pPr>
      <w:r>
        <w:rPr>
          <w:rFonts w:hint="eastAsia" w:ascii="宋体" w:hAnsi="宋体"/>
        </w:rPr>
        <w:t xml:space="preserve">招标文件未列明，而投标人认为必需的费用也需列入报价。</w:t>
      </w:r>
      <w:r/>
    </w:p>
    <w:p>
      <w:pPr>
        <w:ind w:firstLine="420"/>
        <w:spacing w:line="360" w:lineRule="auto"/>
        <w:rPr>
          <w:rFonts w:hint="eastAsia" w:ascii="宋体" w:hAnsi="宋体"/>
        </w:rPr>
      </w:pPr>
      <w:r>
        <w:rPr>
          <w:rFonts w:hint="eastAsia" w:ascii="宋体" w:hAnsi="宋体"/>
        </w:rPr>
        <w:t xml:space="preserve">12.4投标货币</w:t>
      </w:r>
      <w:r/>
    </w:p>
    <w:p>
      <w:pPr>
        <w:ind w:firstLine="420"/>
        <w:spacing w:line="360" w:lineRule="auto"/>
        <w:rPr>
          <w:rFonts w:hint="eastAsia"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hint="eastAsia" w:ascii="宋体" w:hAnsi="宋体"/>
          <w:bCs/>
          <w:szCs w:val="21"/>
        </w:rPr>
      </w:pPr>
      <w:r>
        <w:rPr>
          <w:rFonts w:hint="eastAsia" w:ascii="宋体" w:hAnsi="宋体"/>
          <w:bCs/>
          <w:szCs w:val="21"/>
        </w:rPr>
        <w:t xml:space="preserve">13.1对招标文件中的技术与商务条款要求逐项</w:t>
      </w:r>
      <w:r>
        <w:rPr>
          <w:rFonts w:hint="eastAsia" w:ascii="宋体" w:hAnsi="宋体"/>
          <w:bCs/>
          <w:szCs w:val="21"/>
        </w:rPr>
        <w:t xml:space="preserve">作出</w:t>
      </w:r>
      <w:r>
        <w:rPr>
          <w:rFonts w:hint="eastAsia" w:ascii="宋体" w:hAnsi="宋体"/>
          <w:bCs/>
          <w:szCs w:val="21"/>
        </w:rPr>
        <w:t xml:space="preserve">响应或偏离，并说明原因；</w:t>
      </w:r>
      <w:r/>
    </w:p>
    <w:p>
      <w:pPr>
        <w:ind w:firstLine="420"/>
        <w:spacing w:line="360" w:lineRule="auto"/>
        <w:rPr>
          <w:rFonts w:hint="eastAsia" w:ascii="宋体" w:hAnsi="宋体"/>
          <w:bCs/>
          <w:szCs w:val="21"/>
        </w:rPr>
      </w:pPr>
      <w:r>
        <w:rPr>
          <w:rFonts w:hint="eastAsia" w:ascii="宋体" w:hAnsi="宋体"/>
          <w:bCs/>
          <w:szCs w:val="21"/>
        </w:rPr>
        <w:t xml:space="preserve">13.2提供参加本项目类似案例简介；</w:t>
      </w:r>
      <w:r/>
    </w:p>
    <w:p>
      <w:pPr>
        <w:ind w:firstLine="420"/>
        <w:spacing w:line="360" w:lineRule="auto"/>
        <w:rPr>
          <w:rFonts w:hint="eastAsia" w:ascii="宋体" w:hAnsi="宋体"/>
          <w:bCs/>
          <w:szCs w:val="21"/>
        </w:rPr>
      </w:pPr>
      <w:r>
        <w:rPr>
          <w:rFonts w:hint="eastAsia" w:ascii="宋体" w:hAnsi="宋体"/>
          <w:bCs/>
          <w:szCs w:val="21"/>
        </w:rPr>
        <w:t xml:space="preserve">13.3培训计划；</w:t>
      </w:r>
      <w:r/>
    </w:p>
    <w:p>
      <w:pPr>
        <w:ind w:firstLine="420"/>
        <w:spacing w:line="360" w:lineRule="auto"/>
        <w:rPr>
          <w:rFonts w:hint="eastAsia" w:ascii="宋体" w:hAnsi="宋体"/>
          <w:bCs/>
          <w:szCs w:val="21"/>
        </w:rPr>
      </w:pPr>
      <w:r>
        <w:rPr>
          <w:rFonts w:hint="eastAsia" w:ascii="宋体" w:hAnsi="宋体"/>
          <w:bCs/>
          <w:szCs w:val="21"/>
        </w:rPr>
        <w:t xml:space="preserve">13.4投标人认为需要的其他技术文件或说明。</w:t>
      </w:r>
      <w:r/>
    </w:p>
    <w:p>
      <w:pPr>
        <w:ind w:firstLine="422"/>
        <w:spacing w:line="360" w:lineRule="auto"/>
        <w:rPr>
          <w:rFonts w:hint="eastAsia" w:ascii="宋体" w:hAnsi="宋体"/>
          <w:b/>
          <w:szCs w:val="21"/>
        </w:rPr>
      </w:pPr>
      <w:r>
        <w:rPr>
          <w:rFonts w:hint="eastAsia" w:ascii="宋体" w:hAnsi="宋体"/>
          <w:b/>
          <w:szCs w:val="21"/>
        </w:rPr>
        <w:t xml:space="preserve">14、服务承诺及售后服务机构、人员的情况介绍</w:t>
      </w:r>
      <w:r/>
    </w:p>
    <w:p>
      <w:pPr>
        <w:spacing w:line="360" w:lineRule="auto"/>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rPr>
      </w:pPr>
      <w:r>
        <w:rPr>
          <w:rFonts w:hint="eastAsia" w:ascii="宋体" w:hAnsi="宋体"/>
          <w:b/>
          <w:szCs w:val="21"/>
        </w:rPr>
        <w:t xml:space="preserve">15、投标函和开标一览表</w:t>
      </w:r>
      <w:r/>
    </w:p>
    <w:p>
      <w:pPr>
        <w:ind w:firstLine="420"/>
        <w:spacing w:line="360" w:lineRule="auto"/>
        <w:rPr>
          <w:rFonts w:hint="eastAsia" w:ascii="宋体" w:hAnsi="宋体"/>
          <w:bCs/>
          <w:szCs w:val="21"/>
        </w:rPr>
      </w:pPr>
      <w:r>
        <w:rPr>
          <w:rFonts w:hint="eastAsia" w:ascii="宋体" w:hAnsi="宋体"/>
          <w:bCs/>
          <w:szCs w:val="21"/>
        </w:rPr>
        <w:t xml:space="preserve">15.1投标人应按照招标文件中提供的格式完整、正确填写投标函、开标一览表。</w:t>
      </w:r>
      <w:r/>
    </w:p>
    <w:p>
      <w:pPr>
        <w:ind w:firstLine="420"/>
        <w:spacing w:line="360" w:lineRule="auto"/>
        <w:rPr>
          <w:rFonts w:hint="eastAsia" w:ascii="宋体" w:hAnsi="宋体"/>
          <w:bCs/>
          <w:szCs w:val="21"/>
        </w:rPr>
      </w:pPr>
      <w:r>
        <w:rPr>
          <w:rFonts w:hint="eastAsia" w:ascii="宋体" w:hAnsi="宋体"/>
          <w:bCs/>
          <w:szCs w:val="21"/>
        </w:rPr>
        <w:t xml:space="preserve">15.2开标一览表中的价格应与投标文件中分项报价表（如有）中的价格一致，如不一致，不作为无效投标处理，但评标时按开标一览表中价格为准。</w:t>
      </w:r>
      <w:r/>
    </w:p>
    <w:p>
      <w:pPr>
        <w:ind w:firstLine="422"/>
        <w:spacing w:line="360" w:lineRule="auto"/>
        <w:rPr>
          <w:rFonts w:hint="eastAsia" w:ascii="宋体" w:hAnsi="宋体"/>
          <w:b/>
          <w:szCs w:val="21"/>
        </w:rPr>
      </w:pPr>
      <w:r>
        <w:rPr>
          <w:rFonts w:hint="eastAsia" w:ascii="宋体" w:hAnsi="宋体"/>
          <w:b/>
          <w:szCs w:val="21"/>
        </w:rPr>
        <w:t xml:space="preserve">16、投标有效期</w:t>
      </w:r>
      <w:r/>
    </w:p>
    <w:p>
      <w:pPr>
        <w:ind w:firstLine="420"/>
        <w:spacing w:line="360" w:lineRule="auto"/>
        <w:rPr>
          <w:rFonts w:hint="eastAsia" w:ascii="宋体" w:hAnsi="宋体"/>
          <w:bCs/>
          <w:szCs w:val="21"/>
        </w:rPr>
      </w:pPr>
      <w:r>
        <w:rPr>
          <w:rFonts w:hint="eastAsia" w:ascii="宋体" w:hAnsi="宋体"/>
          <w:bCs/>
          <w:szCs w:val="21"/>
        </w:rPr>
        <w:t xml:space="preserve">16.1投标有效期为开标之日起六十（60）天。投标有效期比规定短的将被视为非响应性投标而予以拒绝。</w:t>
      </w:r>
      <w:r/>
    </w:p>
    <w:p>
      <w:pPr>
        <w:ind w:firstLine="420"/>
        <w:spacing w:line="360" w:lineRule="auto"/>
        <w:rPr>
          <w:rFonts w:hint="eastAsia" w:ascii="宋体" w:hAnsi="宋体"/>
          <w:bCs/>
          <w:szCs w:val="21"/>
        </w:rPr>
      </w:pPr>
      <w:r>
        <w:rPr>
          <w:rFonts w:hint="eastAsia" w:ascii="宋体" w:hAnsi="宋体"/>
          <w:bCs/>
          <w:szCs w:val="21"/>
        </w:rPr>
        <w:t xml:space="preserve">16.2在特殊情况下，代理机构于原投标有效期满之前，可向投标人提出延长投标有效期的要求。这种要求与答复均应采用书面形式。投标人可以拒绝代理机构的这一要求而放</w:t>
      </w:r>
      <w:r>
        <w:rPr>
          <w:rFonts w:hint="eastAsia" w:ascii="宋体" w:hAnsi="宋体"/>
          <w:bCs/>
          <w:szCs w:val="21"/>
        </w:rPr>
        <w:t xml:space="preserve">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rPr>
      </w:pPr>
      <w:r/>
      <w:bookmarkStart w:id="22" w:name="_Toc513029225"/>
      <w:r/>
      <w:bookmarkStart w:id="23" w:name="_Toc16938541"/>
      <w:r/>
      <w:bookmarkStart w:id="24" w:name="_Toc20823297"/>
      <w:r/>
      <w:bookmarkStart w:id="25" w:name="_Toc462564084"/>
      <w:r>
        <w:rPr>
          <w:rFonts w:hint="eastAsia" w:ascii="宋体" w:hAnsi="宋体"/>
          <w:b/>
          <w:szCs w:val="21"/>
        </w:rPr>
        <w:t xml:space="preserve">17、投标文件</w:t>
      </w:r>
      <w:bookmarkEnd w:id="22"/>
      <w:r/>
      <w:bookmarkEnd w:id="23"/>
      <w:r/>
      <w:bookmarkEnd w:id="24"/>
      <w:r/>
      <w:bookmarkEnd w:id="25"/>
      <w:r>
        <w:rPr>
          <w:rFonts w:hint="eastAsia" w:ascii="宋体" w:hAnsi="宋体"/>
          <w:b/>
          <w:szCs w:val="21"/>
        </w:rPr>
        <w:t xml:space="preserve">的递交</w:t>
      </w:r>
      <w:r/>
    </w:p>
    <w:p>
      <w:pPr>
        <w:ind w:firstLine="420"/>
        <w:spacing w:line="360" w:lineRule="auto"/>
        <w:rPr>
          <w:rFonts w:hint="eastAsia" w:ascii="宋体" w:hAnsi="宋体"/>
          <w:bCs/>
          <w:szCs w:val="21"/>
        </w:rPr>
      </w:pPr>
      <w:r>
        <w:rPr>
          <w:rFonts w:hint="eastAsia" w:ascii="宋体" w:hAnsi="宋体"/>
          <w:bCs/>
          <w:szCs w:val="21"/>
        </w:rPr>
        <w:t xml:space="preserve">17.1电子投标文件的递交投标人应当按照《操作手册》规定，在投标截止时间</w:t>
      </w:r>
      <w:r>
        <w:rPr>
          <w:rFonts w:hint="eastAsia" w:ascii="宋体" w:hAnsi="宋体"/>
          <w:bCs/>
          <w:szCs w:val="21"/>
        </w:rPr>
        <w:t xml:space="preserve">前制作</w:t>
      </w:r>
      <w:r>
        <w:rPr>
          <w:rFonts w:hint="eastAsia" w:ascii="宋体" w:hAnsi="宋体"/>
          <w:bCs/>
          <w:szCs w:val="21"/>
        </w:rPr>
        <w:t xml:space="preserve">并上传电子投标文件。</w:t>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hint="eastAsia"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hint="eastAsia" w:ascii="宋体" w:hAnsi="宋体"/>
          <w:b/>
          <w:szCs w:val="21"/>
        </w:rPr>
      </w:pPr>
      <w:r>
        <w:rPr>
          <w:rFonts w:hint="eastAsia" w:ascii="宋体" w:hAnsi="宋体"/>
          <w:b/>
          <w:szCs w:val="21"/>
        </w:rPr>
        <w:t xml:space="preserve">17.4投标人应当对招标文件提出的要求和条件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szCs w:val="21"/>
        </w:rPr>
      </w:pPr>
      <w:r>
        <w:rPr>
          <w:rFonts w:hint="eastAsia" w:ascii="宋体" w:hAnsi="宋体"/>
          <w:b/>
          <w:szCs w:val="21"/>
        </w:rPr>
        <w:t xml:space="preserve">17.6投标人应当在招标文件要求提交投标文件的截止时间前，将投标文件提交至“苏</w:t>
      </w:r>
      <w:r>
        <w:rPr>
          <w:rFonts w:hint="eastAsia" w:ascii="宋体" w:hAnsi="宋体"/>
          <w:b/>
          <w:szCs w:val="21"/>
        </w:rPr>
        <w:t xml:space="preserve">采云</w:t>
      </w:r>
      <w:r>
        <w:rPr>
          <w:rFonts w:hint="eastAsia" w:ascii="宋体" w:hAnsi="宋体"/>
          <w:b/>
          <w:szCs w:val="21"/>
        </w:rPr>
        <w:t xml:space="preserve">”系统，逾期提交的投标文件，“苏</w:t>
      </w:r>
      <w:r>
        <w:rPr>
          <w:rFonts w:hint="eastAsia" w:ascii="宋体" w:hAnsi="宋体"/>
          <w:b/>
          <w:szCs w:val="21"/>
        </w:rPr>
        <w:t xml:space="preserve">采云</w:t>
      </w:r>
      <w:r>
        <w:rPr>
          <w:rFonts w:hint="eastAsia" w:ascii="宋体" w:hAnsi="宋体"/>
          <w:b/>
          <w:szCs w:val="21"/>
        </w:rPr>
        <w:t xml:space="preserve">”系统将自动拒收。</w:t>
      </w:r>
      <w:r/>
    </w:p>
    <w:p>
      <w:pPr>
        <w:ind w:firstLine="422"/>
        <w:spacing w:line="360" w:lineRule="auto"/>
        <w:rPr>
          <w:rFonts w:hint="eastAsia" w:ascii="宋体" w:hAnsi="宋体"/>
          <w:b/>
          <w:szCs w:val="21"/>
        </w:rPr>
      </w:pPr>
      <w:r>
        <w:rPr>
          <w:rFonts w:hint="eastAsia" w:ascii="宋体" w:hAnsi="宋体"/>
          <w:b/>
          <w:szCs w:val="21"/>
        </w:rPr>
        <w:t xml:space="preserve">17.7</w:t>
      </w:r>
      <w:r>
        <w:rPr>
          <w:rFonts w:hint="eastAsia" w:ascii="宋体" w:hAnsi="宋体"/>
          <w:b/>
          <w:szCs w:val="21"/>
        </w:rPr>
        <w:t xml:space="preserve">各</w:t>
      </w:r>
      <w:r>
        <w:rPr>
          <w:rFonts w:hint="eastAsia" w:ascii="宋体" w:hAnsi="宋体"/>
          <w:b/>
          <w:szCs w:val="21"/>
        </w:rPr>
        <w:t xml:space="preserve">投标人应在规定时间内凭CA证书进行网上解密。</w:t>
      </w:r>
      <w:r/>
    </w:p>
    <w:p>
      <w:pPr>
        <w:ind w:firstLine="422"/>
        <w:spacing w:line="360" w:lineRule="auto"/>
        <w:rPr>
          <w:rFonts w:hint="eastAsia" w:ascii="宋体" w:hAnsi="宋体"/>
          <w:b/>
          <w:szCs w:val="21"/>
        </w:rPr>
      </w:pPr>
      <w:r>
        <w:rPr>
          <w:rFonts w:hint="eastAsia" w:ascii="宋体" w:hAnsi="宋体"/>
          <w:b/>
          <w:szCs w:val="21"/>
        </w:rPr>
        <w:t xml:space="preserve">18、投标截止日期</w:t>
      </w:r>
      <w:r/>
    </w:p>
    <w:p>
      <w:pPr>
        <w:ind w:firstLine="420"/>
        <w:spacing w:line="360" w:lineRule="auto"/>
        <w:rPr>
          <w:rFonts w:hint="eastAsia" w:ascii="宋体" w:hAnsi="宋体"/>
          <w:bCs/>
          <w:i/>
          <w:iCs/>
          <w:szCs w:val="21"/>
          <w:u w:val="single"/>
        </w:rPr>
      </w:pPr>
      <w:r>
        <w:rPr>
          <w:rFonts w:hint="eastAsia" w:ascii="宋体" w:hAnsi="宋体"/>
          <w:bCs/>
          <w:i/>
          <w:iCs/>
          <w:szCs w:val="21"/>
          <w:u w:val="single"/>
        </w:rPr>
        <w:t xml:space="preserve">18.1投标人上传电子投标文件的时间不得迟于招标公告中规定的投标截止时间。</w:t>
      </w:r>
      <w:r/>
    </w:p>
    <w:p>
      <w:pPr>
        <w:ind w:firstLine="420"/>
        <w:spacing w:line="360" w:lineRule="auto"/>
        <w:rPr>
          <w:rFonts w:hint="eastAsia"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szCs w:val="21"/>
        </w:rPr>
      </w:pPr>
      <w:r>
        <w:rPr>
          <w:rFonts w:hint="eastAsia"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szCs w:val="21"/>
        </w:rPr>
      </w:pPr>
      <w:r/>
      <w:bookmarkStart w:id="26" w:name="_Toc20823299"/>
      <w:r/>
      <w:bookmarkStart w:id="27" w:name="_Toc513029227"/>
      <w:r/>
      <w:bookmarkStart w:id="28" w:name="_Toc16938543"/>
      <w:r>
        <w:rPr>
          <w:rFonts w:hint="eastAsia" w:ascii="宋体" w:hAnsi="宋体"/>
          <w:b/>
          <w:szCs w:val="21"/>
        </w:rPr>
        <w:t xml:space="preserve">19、投标文件</w:t>
      </w:r>
      <w:bookmarkEnd w:id="26"/>
      <w:r/>
      <w:bookmarkEnd w:id="27"/>
      <w:r/>
      <w:bookmarkEnd w:id="28"/>
      <w:r>
        <w:rPr>
          <w:rFonts w:hint="eastAsia" w:ascii="宋体" w:hAnsi="宋体"/>
          <w:b/>
          <w:szCs w:val="21"/>
        </w:rPr>
        <w:t xml:space="preserve">的拒收</w:t>
      </w:r>
      <w:r/>
    </w:p>
    <w:p>
      <w:pPr>
        <w:ind w:firstLine="420"/>
        <w:spacing w:line="360" w:lineRule="auto"/>
        <w:rPr>
          <w:rFonts w:hint="eastAsia"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hint="eastAsia" w:ascii="宋体" w:hAnsi="宋体"/>
          <w:b/>
          <w:szCs w:val="21"/>
        </w:rPr>
      </w:pPr>
      <w:r/>
      <w:bookmarkStart w:id="29" w:name="_Toc16938544"/>
      <w:r/>
      <w:bookmarkStart w:id="30" w:name="_Toc513029228"/>
      <w:r/>
      <w:bookmarkStart w:id="31" w:name="_Toc20823300"/>
      <w:r>
        <w:rPr>
          <w:rFonts w:hint="eastAsia" w:ascii="宋体" w:hAnsi="宋体"/>
          <w:b/>
          <w:szCs w:val="21"/>
        </w:rPr>
        <w:t xml:space="preserve">20、投标文件的撤回和修改</w:t>
      </w:r>
      <w:bookmarkEnd w:id="29"/>
      <w:r/>
      <w:bookmarkEnd w:id="30"/>
      <w:r/>
      <w:bookmarkEnd w:id="31"/>
      <w:r/>
      <w:r/>
    </w:p>
    <w:p>
      <w:pPr>
        <w:ind w:firstLine="420"/>
        <w:spacing w:line="360" w:lineRule="auto"/>
        <w:rPr>
          <w:rFonts w:hint="eastAsia" w:ascii="宋体" w:hAnsi="宋体"/>
          <w:bCs/>
          <w:szCs w:val="21"/>
        </w:rPr>
      </w:pPr>
      <w:r>
        <w:rPr>
          <w:rFonts w:hint="eastAsia" w:ascii="宋体" w:hAnsi="宋体"/>
          <w:bCs/>
          <w:szCs w:val="21"/>
        </w:rPr>
        <w:t xml:space="preserve">20.1投标文件的撤回</w:t>
      </w:r>
      <w:r/>
    </w:p>
    <w:p>
      <w:pPr>
        <w:ind w:firstLine="420"/>
        <w:spacing w:line="360" w:lineRule="auto"/>
        <w:rPr>
          <w:rFonts w:hint="eastAsia" w:ascii="宋体" w:hAnsi="宋体"/>
          <w:bCs/>
          <w:szCs w:val="21"/>
        </w:rPr>
      </w:pPr>
      <w:r>
        <w:rPr>
          <w:rFonts w:hint="eastAsia" w:ascii="宋体" w:hAnsi="宋体"/>
          <w:bCs/>
          <w:szCs w:val="21"/>
        </w:rPr>
        <w:t xml:space="preserve">20.1.1电子投标文件的撤回</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20.1.2投标人撤回电子投标文件，则认为其不再参与本项目投标活动。</w:t>
      </w:r>
      <w:r/>
    </w:p>
    <w:p>
      <w:pPr>
        <w:ind w:firstLine="420"/>
        <w:spacing w:line="360" w:lineRule="auto"/>
        <w:rPr>
          <w:rFonts w:hint="eastAsia" w:ascii="宋体" w:hAnsi="宋体"/>
          <w:bCs/>
          <w:szCs w:val="21"/>
        </w:rPr>
      </w:pPr>
      <w:r>
        <w:rPr>
          <w:rFonts w:hint="eastAsia" w:ascii="宋体" w:hAnsi="宋体"/>
          <w:bCs/>
          <w:szCs w:val="21"/>
        </w:rPr>
        <w:t xml:space="preserve">20.2投标文件的修改</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20.3在投标截止时间之后，投标人不得对其电子投标文件作任何修改。</w:t>
      </w:r>
      <w:r/>
    </w:p>
    <w:p>
      <w:pPr>
        <w:ind w:firstLine="420"/>
        <w:spacing w:line="360" w:lineRule="auto"/>
        <w:rPr>
          <w:rFonts w:hint="eastAsia" w:ascii="宋体" w:hAnsi="宋体"/>
          <w:bCs/>
          <w:szCs w:val="21"/>
        </w:rPr>
      </w:pPr>
      <w:r>
        <w:rPr>
          <w:rFonts w:hint="eastAsia" w:ascii="宋体" w:hAnsi="宋体"/>
          <w:bCs/>
          <w:szCs w:val="21"/>
        </w:rPr>
        <w:t xml:space="preserve">20.4在投标截止时间至招标文件中规定的投标有效期满之间的这段时间内，投标人不得撤回其投标。</w:t>
      </w:r>
      <w:r/>
    </w:p>
    <w:p>
      <w:pPr>
        <w:ind w:firstLine="422"/>
        <w:spacing w:line="360" w:lineRule="auto"/>
        <w:rPr>
          <w:rFonts w:hint="eastAsia" w:ascii="宋体" w:hAnsi="宋体"/>
          <w:b/>
          <w:szCs w:val="21"/>
        </w:rPr>
      </w:pPr>
      <w:r>
        <w:rPr>
          <w:rFonts w:hint="eastAsia" w:ascii="宋体" w:hAnsi="宋体"/>
          <w:b/>
          <w:szCs w:val="21"/>
        </w:rPr>
        <w:t xml:space="preserve">21、开标</w:t>
      </w:r>
      <w:r/>
    </w:p>
    <w:p>
      <w:pPr>
        <w:ind w:firstLine="420"/>
        <w:spacing w:line="360" w:lineRule="auto"/>
        <w:rPr>
          <w:rFonts w:hint="eastAsia" w:ascii="宋体" w:hAnsi="宋体"/>
          <w:bCs/>
          <w:szCs w:val="21"/>
        </w:rPr>
      </w:pPr>
      <w:r>
        <w:rPr>
          <w:rFonts w:hint="eastAsia" w:ascii="宋体" w:hAnsi="宋体"/>
          <w:bCs/>
          <w:szCs w:val="21"/>
        </w:rPr>
        <w:t xml:space="preserve">21.1代理机构将在招标公告中规定的时间和地点组织公开开标。投标人应当按照《操作手册》规定，参加开标活动。投标人未参加开标的，视同认可开标结果。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bCs/>
          <w:szCs w:val="21"/>
        </w:rPr>
      </w:pPr>
      <w:r>
        <w:rPr>
          <w:rFonts w:hint="eastAsia" w:ascii="宋体" w:hAnsi="宋体"/>
          <w:bCs/>
          <w:szCs w:val="21"/>
        </w:rPr>
        <w:t xml:space="preserve">    </w:t>
      </w:r>
      <w:r>
        <w:rPr>
          <w:rFonts w:hint="eastAsia" w:ascii="宋体" w:hAnsi="宋体"/>
          <w:b/>
          <w:szCs w:val="21"/>
        </w:rPr>
        <w:t xml:space="preserve">21.</w:t>
      </w:r>
      <w:r>
        <w:rPr>
          <w:rFonts w:hint="eastAsia" w:ascii="宋体" w:hAnsi="宋体"/>
          <w:b/>
          <w:szCs w:val="21"/>
        </w:rPr>
        <w:t xml:space="preserve">2</w:t>
      </w:r>
      <w:r>
        <w:rPr>
          <w:rFonts w:hint="eastAsia" w:ascii="宋体" w:hAnsi="宋体"/>
          <w:b/>
          <w:szCs w:val="21"/>
        </w:rPr>
        <w:t xml:space="preserve">开标仪式由代理机构主持。“政府采购管理交易系统（苏</w:t>
      </w:r>
      <w:r>
        <w:rPr>
          <w:rFonts w:hint="eastAsia" w:ascii="宋体" w:hAnsi="宋体"/>
          <w:b/>
          <w:szCs w:val="21"/>
        </w:rPr>
        <w:t xml:space="preserve">采云</w:t>
      </w:r>
      <w:r>
        <w:rPr>
          <w:rFonts w:hint="eastAsia" w:ascii="宋体" w:hAnsi="宋体"/>
          <w:b/>
          <w:szCs w:val="21"/>
        </w:rPr>
        <w:t xml:space="preserve">）”将自动对项目进行开标，并宣读各投标人的《开标一览表》。</w:t>
      </w:r>
      <w:r/>
    </w:p>
    <w:p>
      <w:pPr>
        <w:ind w:firstLine="420"/>
        <w:spacing w:line="360" w:lineRule="auto"/>
        <w:rPr>
          <w:rFonts w:hint="eastAsia" w:ascii="宋体" w:hAnsi="宋体"/>
          <w:bCs/>
          <w:szCs w:val="21"/>
        </w:rPr>
      </w:pPr>
      <w:r>
        <w:rPr>
          <w:rFonts w:hint="eastAsia" w:ascii="宋体" w:hAnsi="宋体"/>
          <w:bCs/>
          <w:szCs w:val="21"/>
        </w:rPr>
        <w:t xml:space="preserve">21.</w:t>
      </w:r>
      <w:r>
        <w:rPr>
          <w:rFonts w:hint="eastAsia" w:ascii="宋体" w:hAnsi="宋体"/>
          <w:bCs/>
          <w:szCs w:val="21"/>
        </w:rPr>
        <w:t xml:space="preserve">3</w:t>
      </w:r>
      <w:r>
        <w:rPr>
          <w:rFonts w:hint="eastAsia" w:ascii="宋体" w:hAnsi="宋体"/>
          <w:bCs/>
          <w:szCs w:val="21"/>
        </w:rPr>
        <w:t xml:space="preserve">投标人在开标过程中涉及到的投标文件解密、开标结果确认等工作，应按照《操作手册》规定执行。</w:t>
      </w:r>
      <w:r/>
    </w:p>
    <w:p>
      <w:pPr>
        <w:ind w:firstLine="422"/>
        <w:spacing w:line="360" w:lineRule="auto"/>
        <w:rPr>
          <w:rFonts w:hint="eastAsia" w:ascii="宋体" w:hAnsi="宋体"/>
          <w:b/>
          <w:szCs w:val="21"/>
        </w:rPr>
      </w:pPr>
      <w:r>
        <w:rPr>
          <w:rFonts w:hint="eastAsia" w:ascii="宋体" w:hAnsi="宋体"/>
          <w:b/>
          <w:szCs w:val="21"/>
        </w:rPr>
        <w:t xml:space="preserve">22、评标委员会</w:t>
      </w:r>
      <w:r/>
    </w:p>
    <w:p>
      <w:pPr>
        <w:spacing w:line="360" w:lineRule="auto"/>
        <w:rPr>
          <w:rFonts w:hint="eastAsia" w:ascii="宋体" w:hAnsi="宋体"/>
          <w:bCs/>
          <w:szCs w:val="21"/>
        </w:rPr>
      </w:pPr>
      <w:r>
        <w:rPr>
          <w:rFonts w:hint="eastAsia" w:ascii="宋体" w:hAnsi="宋体"/>
          <w:bCs/>
          <w:szCs w:val="21"/>
        </w:rPr>
        <w:t xml:space="preserve">    22.1开标后，代理机构将立即组织评标委员会（以下简称评委会）进行评标。</w:t>
      </w:r>
      <w:r/>
    </w:p>
    <w:p>
      <w:pPr>
        <w:spacing w:line="360" w:lineRule="auto"/>
        <w:rPr>
          <w:rFonts w:hint="eastAsia" w:ascii="宋体" w:hAnsi="宋体"/>
          <w:bCs/>
          <w:szCs w:val="21"/>
        </w:rPr>
      </w:pPr>
      <w:r>
        <w:rPr>
          <w:rFonts w:hint="eastAsia" w:ascii="宋体" w:hAnsi="宋体"/>
          <w:bCs/>
          <w:szCs w:val="21"/>
        </w:rPr>
        <w:t xml:space="preserve">    22.2评委会由采购人代表和有关技术、经济等方面的专家组成，</w:t>
      </w:r>
      <w:r>
        <w:rPr>
          <w:rFonts w:hint="eastAsia" w:ascii="宋体" w:hAnsi="宋体"/>
          <w:bCs/>
          <w:szCs w:val="21"/>
        </w:rPr>
        <w:t xml:space="preserve">且人员</w:t>
      </w:r>
      <w:r>
        <w:rPr>
          <w:rFonts w:hint="eastAsia" w:ascii="宋体" w:hAnsi="宋体"/>
          <w:bCs/>
          <w:szCs w:val="21"/>
        </w:rPr>
        <w:t xml:space="preserve">构成符合政府采购有关规定。</w:t>
      </w:r>
      <w:r/>
    </w:p>
    <w:p>
      <w:pPr>
        <w:spacing w:line="360" w:lineRule="auto"/>
        <w:rPr>
          <w:rFonts w:hint="eastAsia"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hint="eastAsia" w:ascii="宋体" w:hAnsi="宋体"/>
          <w:b/>
          <w:szCs w:val="21"/>
        </w:rPr>
      </w:pPr>
      <w:r>
        <w:rPr>
          <w:rFonts w:hint="eastAsia" w:ascii="宋体" w:hAnsi="宋体"/>
          <w:b/>
          <w:szCs w:val="21"/>
        </w:rPr>
        <w:t xml:space="preserve">23、评标过程的保密与公正</w:t>
      </w:r>
      <w:r/>
    </w:p>
    <w:p>
      <w:pPr>
        <w:ind w:firstLine="420"/>
        <w:spacing w:line="360" w:lineRule="auto"/>
        <w:rPr>
          <w:rFonts w:hint="eastAsia"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szCs w:val="21"/>
        </w:rPr>
      </w:pPr>
      <w:r>
        <w:rPr>
          <w:rFonts w:hint="eastAsia" w:ascii="宋体" w:hAnsi="宋体"/>
          <w:bCs/>
          <w:szCs w:val="21"/>
        </w:rPr>
        <w:t xml:space="preserve">23.3在评标期间，代理机构将设专门工作人员与投标人联系。</w:t>
      </w:r>
      <w:r/>
    </w:p>
    <w:p>
      <w:pPr>
        <w:ind w:firstLine="420"/>
        <w:spacing w:line="360" w:lineRule="auto"/>
        <w:rPr>
          <w:rFonts w:hint="eastAsia" w:ascii="宋体" w:hAnsi="宋体"/>
          <w:bCs/>
          <w:szCs w:val="21"/>
        </w:rPr>
      </w:pPr>
      <w:r>
        <w:rPr>
          <w:rFonts w:hint="eastAsia" w:ascii="宋体" w:hAnsi="宋体"/>
          <w:bCs/>
          <w:szCs w:val="21"/>
        </w:rPr>
        <w:t xml:space="preserve">23.4代理机构和评委会不向未中标的投标人解释未中标原因，也不公布评标过程中的相关细节。</w:t>
      </w:r>
      <w:r/>
    </w:p>
    <w:p>
      <w:pPr>
        <w:ind w:firstLine="420"/>
        <w:spacing w:line="360" w:lineRule="auto"/>
        <w:rPr>
          <w:rFonts w:hint="eastAsia" w:ascii="宋体" w:hAnsi="宋体"/>
          <w:bCs/>
          <w:szCs w:val="21"/>
        </w:rPr>
      </w:pPr>
      <w:r>
        <w:rPr>
          <w:rFonts w:hint="eastAsia" w:ascii="宋体" w:hAnsi="宋体"/>
          <w:bCs/>
          <w:szCs w:val="21"/>
        </w:rPr>
        <w:t xml:space="preserve">23.5采用综合评分法的项目，未中标的投标人可于中标结果公告期限届满之日起通过“政府采购管理交易系统（苏</w:t>
      </w:r>
      <w:r>
        <w:rPr>
          <w:rFonts w:hint="eastAsia" w:ascii="宋体" w:hAnsi="宋体"/>
          <w:bCs/>
          <w:szCs w:val="21"/>
        </w:rPr>
        <w:t xml:space="preserve">采云</w:t>
      </w:r>
      <w:r>
        <w:rPr>
          <w:rFonts w:hint="eastAsia" w:ascii="宋体" w:hAnsi="宋体"/>
          <w:bCs/>
          <w:szCs w:val="21"/>
        </w:rPr>
        <w:t xml:space="preserve">）”查看自己的评审得分及排序情况。</w:t>
      </w:r>
      <w:r/>
    </w:p>
    <w:p>
      <w:pPr>
        <w:ind w:firstLine="422"/>
        <w:spacing w:line="360" w:lineRule="auto"/>
        <w:rPr>
          <w:rFonts w:hint="eastAsia" w:ascii="宋体" w:hAnsi="宋体"/>
          <w:b/>
          <w:szCs w:val="21"/>
        </w:rPr>
      </w:pPr>
      <w:r>
        <w:rPr>
          <w:rFonts w:hint="eastAsia" w:ascii="宋体" w:hAnsi="宋体"/>
          <w:b/>
          <w:szCs w:val="21"/>
        </w:rPr>
        <w:t xml:space="preserve">24、投标的澄清</w:t>
      </w:r>
      <w:r/>
    </w:p>
    <w:p>
      <w:pPr>
        <w:ind w:firstLine="420"/>
        <w:spacing w:line="360" w:lineRule="auto"/>
        <w:rPr>
          <w:rFonts w:hint="eastAsia"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szCs w:val="21"/>
        </w:rPr>
      </w:pPr>
      <w:r>
        <w:rPr>
          <w:rFonts w:hint="eastAsia" w:ascii="宋体" w:hAnsi="宋体"/>
          <w:bCs/>
          <w:szCs w:val="21"/>
        </w:rPr>
        <w:t xml:space="preserve">24.2接到评委会澄清要求的投标人应派人按评委会规定的时间和格式在“政府采购管理交易系统（苏</w:t>
      </w:r>
      <w:r>
        <w:rPr>
          <w:rFonts w:hint="eastAsia" w:ascii="宋体" w:hAnsi="宋体"/>
          <w:bCs/>
          <w:szCs w:val="21"/>
        </w:rPr>
        <w:t xml:space="preserve">采云</w:t>
      </w:r>
      <w:r>
        <w:rPr>
          <w:rFonts w:hint="eastAsia" w:ascii="宋体" w:hAnsi="宋体"/>
          <w:bCs/>
          <w:szCs w:val="21"/>
        </w:rPr>
        <w:t xml:space="preserve">）”中做出澄清，澄清的内容作为投标文件的补充部分，但投标的价格和实质性的内容不得做任何更改。具体操作方式见《操作手册》。</w:t>
      </w:r>
      <w:r/>
    </w:p>
    <w:p>
      <w:pPr>
        <w:spacing w:line="360" w:lineRule="auto"/>
        <w:rPr>
          <w:rFonts w:hint="eastAsia" w:ascii="宋体" w:hAnsi="宋体"/>
          <w:bCs/>
          <w:szCs w:val="21"/>
        </w:rPr>
      </w:pPr>
      <w:r>
        <w:rPr>
          <w:rFonts w:hint="eastAsia" w:ascii="宋体" w:hAnsi="宋体"/>
          <w:bCs/>
          <w:szCs w:val="21"/>
        </w:rPr>
        <w:t xml:space="preserve">    24.3接到评委会澄清要求的投标人如未按规定做出澄清，其风险由投标人自行承担。</w:t>
      </w:r>
      <w:r/>
    </w:p>
    <w:p>
      <w:pPr>
        <w:ind w:firstLine="422"/>
        <w:spacing w:line="360" w:lineRule="auto"/>
        <w:rPr>
          <w:rFonts w:hint="eastAsia" w:ascii="宋体" w:hAnsi="宋体"/>
          <w:b/>
          <w:szCs w:val="21"/>
        </w:rPr>
      </w:pPr>
      <w:r>
        <w:rPr>
          <w:rFonts w:hint="eastAsia" w:ascii="宋体" w:hAnsi="宋体"/>
          <w:b/>
          <w:szCs w:val="21"/>
        </w:rPr>
        <w:t xml:space="preserve">25、对投标文件的初审</w:t>
      </w:r>
      <w:r/>
    </w:p>
    <w:p>
      <w:pPr>
        <w:ind w:firstLine="420"/>
        <w:spacing w:line="360" w:lineRule="auto"/>
        <w:rPr>
          <w:rFonts w:hint="eastAsia"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hint="eastAsia"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bCs/>
          <w:szCs w:val="21"/>
        </w:rPr>
      </w:pPr>
      <w:r>
        <w:rPr>
          <w:rFonts w:hint="eastAsia" w:ascii="宋体" w:hAnsi="宋体"/>
          <w:bCs/>
          <w:szCs w:val="21"/>
        </w:rPr>
        <w:t xml:space="preserve">若接受</w:t>
      </w:r>
      <w:r>
        <w:rPr>
          <w:rFonts w:hint="eastAsia" w:ascii="宋体" w:hAnsi="宋体"/>
          <w:bCs/>
          <w:szCs w:val="21"/>
        </w:rPr>
        <w:t xml:space="preserve">联合体投标的项目，两个以上的自然人、法人或者其他组织组成一个联合体，以一个供应商的身份共同参加采购活动的,联合体成员存在不良信用记录的，视同联合体存在不良应用记录。</w:t>
      </w:r>
      <w:r/>
    </w:p>
    <w:p>
      <w:pPr>
        <w:ind w:firstLine="420"/>
        <w:spacing w:line="360" w:lineRule="auto"/>
        <w:rPr>
          <w:rFonts w:hint="eastAsia"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w:t>
      </w:r>
      <w:r>
        <w:rPr>
          <w:rFonts w:hint="eastAsia" w:ascii="宋体" w:hAnsi="宋体"/>
          <w:bCs/>
          <w:szCs w:val="21"/>
        </w:rPr>
        <w:t xml:space="preserve">作出</w:t>
      </w:r>
      <w:r>
        <w:rPr>
          <w:rFonts w:hint="eastAsia" w:ascii="宋体" w:hAnsi="宋体"/>
          <w:bCs/>
          <w:szCs w:val="21"/>
        </w:rPr>
        <w:t xml:space="preserve">响应。</w:t>
      </w:r>
      <w:r/>
    </w:p>
    <w:p>
      <w:pPr>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w:t>
      </w:r>
      <w:r>
        <w:rPr>
          <w:rFonts w:hint="eastAsia" w:ascii="宋体" w:hAnsi="宋体"/>
          <w:bCs/>
          <w:szCs w:val="21"/>
        </w:rPr>
        <w:t xml:space="preserve">采云</w:t>
      </w:r>
      <w:r>
        <w:rPr>
          <w:rFonts w:hint="eastAsia" w:ascii="宋体" w:hAnsi="宋体"/>
          <w:bCs/>
          <w:szCs w:val="21"/>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szCs w:val="21"/>
        </w:rPr>
        <w:t xml:space="preserve">作出</w:t>
      </w:r>
      <w:r>
        <w:rPr>
          <w:rFonts w:hint="eastAsia" w:ascii="宋体" w:hAnsi="宋体"/>
          <w:bCs/>
          <w:szCs w:val="21"/>
        </w:rPr>
        <w:t xml:space="preserve">结论。评委决定投标文件的</w:t>
      </w:r>
      <w:r>
        <w:rPr>
          <w:rFonts w:hint="eastAsia" w:ascii="宋体" w:hAnsi="宋体"/>
          <w:bCs/>
          <w:szCs w:val="21"/>
        </w:rPr>
        <w:t xml:space="preserve">响应性只根据</w:t>
      </w:r>
      <w:r>
        <w:rPr>
          <w:rFonts w:hint="eastAsia" w:ascii="宋体" w:hAnsi="宋体"/>
          <w:bCs/>
          <w:szCs w:val="21"/>
        </w:rPr>
        <w:t xml:space="preserve">投标文件本身的内容，而不寻求外部的证据。</w:t>
      </w:r>
      <w:r/>
    </w:p>
    <w:p>
      <w:pPr>
        <w:ind w:firstLine="420"/>
        <w:spacing w:line="360" w:lineRule="auto"/>
        <w:rPr>
          <w:rFonts w:hint="eastAsia"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hint="eastAsia"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hint="eastAsia"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hint="eastAsia" w:ascii="宋体" w:hAnsi="宋体"/>
          <w:bCs/>
          <w:szCs w:val="21"/>
        </w:rPr>
      </w:pPr>
      <w:r>
        <w:rPr>
          <w:rFonts w:hint="eastAsia" w:ascii="宋体" w:hAnsi="宋体"/>
          <w:bCs/>
          <w:szCs w:val="21"/>
        </w:rPr>
        <w:t xml:space="preserve">25.5评委会将按上述修正错误的方法调整投标文件中的投标报价，并通过“政府采购管理交易系统（苏</w:t>
      </w:r>
      <w:r>
        <w:rPr>
          <w:rFonts w:hint="eastAsia" w:ascii="宋体" w:hAnsi="宋体"/>
          <w:bCs/>
          <w:szCs w:val="21"/>
        </w:rPr>
        <w:t xml:space="preserve">采云</w:t>
      </w:r>
      <w:r>
        <w:rPr>
          <w:rFonts w:hint="eastAsia" w:ascii="宋体" w:hAnsi="宋体"/>
          <w:bCs/>
          <w:szCs w:val="21"/>
        </w:rPr>
        <w:t xml:space="preserve">）”告知投标人，调整后的价格应对投标人具有约束力。如果投标人不接受修正后的价格，则其投标将被拒绝。</w:t>
      </w:r>
      <w:r/>
    </w:p>
    <w:p>
      <w:pPr>
        <w:ind w:firstLine="420"/>
        <w:jc w:val="left"/>
        <w:spacing w:line="360" w:lineRule="auto"/>
        <w:rPr>
          <w:rFonts w:hint="eastAsia" w:ascii="宋体" w:hAnsi="宋体"/>
          <w:bCs/>
          <w:szCs w:val="21"/>
        </w:rPr>
      </w:pPr>
      <w:r>
        <w:rPr>
          <w:rFonts w:hint="eastAsia" w:ascii="宋体" w:hAnsi="宋体"/>
          <w:bCs/>
          <w:szCs w:val="21"/>
        </w:rPr>
        <w:t xml:space="preserve">25.7采用最低评标价法的采购项目，提供相同品牌产品的不同投标人参加同一合同项</w:t>
      </w:r>
      <w:r>
        <w:rPr>
          <w:rFonts w:hint="eastAsia" w:ascii="宋体" w:hAnsi="宋体"/>
          <w:bCs/>
          <w:szCs w:val="21"/>
        </w:rPr>
        <w:t xml:space="preserve">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jc w:val="left"/>
        <w:spacing w:line="360" w:lineRule="auto"/>
        <w:rPr>
          <w:rFonts w:hint="eastAsia"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jc w:val="left"/>
        <w:spacing w:line="360" w:lineRule="auto"/>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jc w:val="left"/>
        <w:spacing w:line="360" w:lineRule="auto"/>
        <w:rPr>
          <w:rFonts w:hint="eastAsia" w:ascii="宋体" w:hAnsi="宋体"/>
          <w:bCs/>
          <w:szCs w:val="21"/>
        </w:rPr>
      </w:pPr>
      <w:r>
        <w:rPr>
          <w:rFonts w:hint="eastAsia" w:ascii="宋体" w:hAnsi="宋体"/>
          <w:bCs/>
          <w:szCs w:val="21"/>
        </w:rPr>
        <w:t xml:space="preserve">25.8投标人在开、评标全过程中应保持通信畅通，并安排专人与代理机构及评委会联系。</w:t>
      </w:r>
      <w:r/>
    </w:p>
    <w:p>
      <w:pPr>
        <w:ind w:firstLine="420"/>
        <w:jc w:val="left"/>
        <w:spacing w:line="360" w:lineRule="auto"/>
        <w:rPr>
          <w:rFonts w:hint="eastAsia" w:ascii="宋体" w:hAnsi="宋体"/>
        </w:rPr>
      </w:pPr>
      <w:r>
        <w:rPr>
          <w:rFonts w:hint="eastAsia" w:ascii="宋体" w:hAnsi="宋体"/>
          <w:bCs/>
          <w:szCs w:val="21"/>
        </w:rPr>
        <w:t xml:space="preserve">25.9异常低价投标审查</w:t>
      </w:r>
      <w:r/>
    </w:p>
    <w:p>
      <w:pPr>
        <w:ind w:firstLine="420"/>
        <w:jc w:val="left"/>
        <w:spacing w:line="360" w:lineRule="auto"/>
        <w:rPr>
          <w:rFonts w:hint="eastAsia" w:ascii="宋体" w:hAnsi="宋体"/>
          <w:b/>
          <w:bCs/>
        </w:rPr>
      </w:pPr>
      <w:r>
        <w:rPr>
          <w:rFonts w:hint="eastAsia" w:ascii="宋体" w:hAnsi="宋体"/>
          <w:b/>
          <w:bCs/>
        </w:rPr>
        <w:t xml:space="preserve">25.</w:t>
      </w:r>
      <w:r>
        <w:rPr>
          <w:rFonts w:hint="eastAsia" w:ascii="宋体" w:hAnsi="宋体"/>
          <w:b/>
          <w:bCs/>
        </w:rPr>
        <w:t xml:space="preserve">9</w:t>
      </w:r>
      <w:r>
        <w:rPr>
          <w:rFonts w:hint="eastAsia" w:ascii="宋体" w:hAnsi="宋体"/>
          <w:b/>
          <w:bCs/>
        </w:rPr>
        <w:t xml:space="preserve">.1评标过程中出现下列情形之一的，评标委员会应当启动异常低价投标审查程序：</w:t>
      </w:r>
      <w:r/>
    </w:p>
    <w:p>
      <w:pPr>
        <w:ind w:firstLine="420"/>
        <w:jc w:val="left"/>
        <w:spacing w:line="360" w:lineRule="auto"/>
        <w:rPr>
          <w:rFonts w:hint="eastAsia" w:ascii="宋体" w:hAnsi="宋体"/>
          <w:b/>
          <w:bCs/>
        </w:rPr>
      </w:pPr>
      <w:r>
        <w:rPr>
          <w:rFonts w:hint="eastAsia" w:ascii="宋体" w:hAnsi="宋体"/>
          <w:b/>
          <w:bCs/>
        </w:rPr>
        <w:t xml:space="preserve">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b/>
          <w:bCs/>
        </w:rPr>
      </w:pPr>
      <w:r>
        <w:rPr>
          <w:rFonts w:hint="eastAsia" w:ascii="宋体" w:hAnsi="宋体"/>
          <w:b/>
          <w:bCs/>
        </w:rPr>
        <w:t xml:space="preserve">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b/>
          <w:bCs/>
        </w:rPr>
      </w:pPr>
      <w:r>
        <w:rPr>
          <w:rFonts w:hint="eastAsia" w:ascii="宋体" w:hAnsi="宋体"/>
          <w:b/>
          <w:bCs/>
        </w:rPr>
        <w:t xml:space="preserve">3.投标（响应）报价低于采购项目最高限价45%的，即投标（响应）报价&lt;采购项目最高限价×45%； </w:t>
      </w:r>
      <w:r/>
    </w:p>
    <w:p>
      <w:pPr>
        <w:ind w:firstLine="420"/>
        <w:jc w:val="left"/>
        <w:spacing w:line="360" w:lineRule="auto"/>
        <w:rPr>
          <w:rFonts w:hint="eastAsia" w:ascii="宋体" w:hAnsi="宋体"/>
          <w:b/>
          <w:bCs/>
        </w:rPr>
      </w:pPr>
      <w:r>
        <w:rPr>
          <w:rFonts w:hint="eastAsia" w:ascii="宋体" w:hAnsi="宋体"/>
          <w:b/>
          <w:bCs/>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b/>
          <w:bCs/>
        </w:rPr>
      </w:pPr>
      <w:r>
        <w:rPr>
          <w:rFonts w:hint="eastAsia" w:ascii="宋体" w:hAnsi="宋体"/>
          <w:b/>
          <w:bCs/>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宋体" w:hAnsi="宋体"/>
          <w:b/>
          <w:bCs/>
        </w:rPr>
      </w:pPr>
      <w:r>
        <w:rPr>
          <w:rFonts w:hint="eastAsia" w:ascii="宋体" w:hAnsi="宋体"/>
          <w:b/>
          <w:bCs/>
        </w:rPr>
        <w:t xml:space="preserve">25.</w:t>
      </w:r>
      <w:r>
        <w:rPr>
          <w:rFonts w:hint="eastAsia" w:ascii="宋体" w:hAnsi="宋体"/>
          <w:b/>
          <w:bCs/>
        </w:rPr>
        <w:t xml:space="preserve">9</w:t>
      </w:r>
      <w:r>
        <w:rPr>
          <w:rFonts w:hint="eastAsia" w:ascii="宋体" w:hAnsi="宋体"/>
          <w:b/>
          <w:bCs/>
        </w:rPr>
        <w:t xml:space="preserve">.2评审委员会启动异常低价投标（响应）审查后，属于前述第1项至第4项情形的，应当要求相关供应商在评审现场合理的时间内对投标（响应）价格</w:t>
      </w:r>
      <w:r>
        <w:rPr>
          <w:rFonts w:hint="eastAsia" w:ascii="宋体" w:hAnsi="宋体"/>
          <w:b/>
          <w:bCs/>
        </w:rPr>
        <w:t xml:space="preserve">作出</w:t>
      </w:r>
      <w:r>
        <w:rPr>
          <w:rFonts w:hint="eastAsia" w:ascii="宋体" w:hAnsi="宋体"/>
          <w:b/>
          <w:bC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left"/>
        <w:spacing w:line="360" w:lineRule="auto"/>
        <w:rPr>
          <w:rFonts w:hint="eastAsia" w:ascii="宋体" w:hAnsi="宋体"/>
          <w:b/>
          <w:bCs/>
        </w:rPr>
      </w:pPr>
      <w:r>
        <w:rPr>
          <w:rFonts w:hint="eastAsia" w:ascii="宋体" w:hAnsi="宋体"/>
          <w:b/>
          <w:bCs/>
        </w:rPr>
        <w:t xml:space="preserve">25.</w:t>
      </w:r>
      <w:r>
        <w:rPr>
          <w:rFonts w:hint="eastAsia" w:ascii="宋体" w:hAnsi="宋体"/>
          <w:b/>
          <w:bCs/>
        </w:rPr>
        <w:t xml:space="preserve">9</w:t>
      </w:r>
      <w:r>
        <w:rPr>
          <w:rFonts w:hint="eastAsia" w:ascii="宋体" w:hAnsi="宋体"/>
          <w:b/>
          <w:bC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宋体" w:hAnsi="宋体"/>
          <w:b/>
          <w:bCs/>
        </w:rPr>
      </w:pPr>
      <w:r>
        <w:rPr>
          <w:rFonts w:hint="eastAsia" w:ascii="宋体" w:hAnsi="宋体"/>
          <w:b/>
          <w:bCs/>
        </w:rPr>
        <w:t xml:space="preserve">25.</w:t>
      </w:r>
      <w:r>
        <w:rPr>
          <w:rFonts w:hint="eastAsia" w:ascii="宋体" w:hAnsi="宋体"/>
          <w:b/>
          <w:bCs/>
        </w:rPr>
        <w:t xml:space="preserve">9</w:t>
      </w:r>
      <w:r>
        <w:rPr>
          <w:rFonts w:hint="eastAsia" w:ascii="宋体" w:hAnsi="宋体"/>
          <w:b/>
          <w:bCs/>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bCs/>
          <w:szCs w:val="21"/>
        </w:rPr>
      </w:pPr>
      <w:r>
        <w:rPr>
          <w:rFonts w:hint="eastAsia" w:ascii="宋体" w:hAnsi="宋体"/>
          <w:bCs/>
          <w:szCs w:val="21"/>
        </w:rPr>
        <w:t xml:space="preserve">26、无效投标、</w:t>
      </w:r>
      <w:r>
        <w:rPr>
          <w:rFonts w:hint="eastAsia" w:ascii="宋体" w:hAnsi="宋体"/>
          <w:bCs/>
          <w:szCs w:val="21"/>
        </w:rPr>
        <w:t xml:space="preserve">废标及</w:t>
      </w:r>
      <w:r>
        <w:rPr>
          <w:rFonts w:hint="eastAsia" w:ascii="宋体" w:hAnsi="宋体"/>
          <w:bCs/>
          <w:szCs w:val="21"/>
        </w:rPr>
        <w:t xml:space="preserve">投标人不足三家的处理</w:t>
      </w:r>
      <w:r/>
    </w:p>
    <w:p>
      <w:pPr>
        <w:ind w:firstLine="420"/>
        <w:spacing w:line="360" w:lineRule="auto"/>
        <w:rPr>
          <w:rFonts w:hint="eastAsia" w:ascii="宋体" w:hAnsi="宋体"/>
          <w:bCs/>
          <w:szCs w:val="21"/>
        </w:rPr>
      </w:pPr>
      <w:r>
        <w:rPr>
          <w:rFonts w:hint="eastAsia" w:ascii="宋体" w:hAnsi="宋体"/>
          <w:bCs/>
          <w:szCs w:val="21"/>
        </w:rPr>
        <w:t xml:space="preserve">26.1无效投标条款</w:t>
      </w:r>
      <w:r/>
    </w:p>
    <w:p>
      <w:pPr>
        <w:ind w:firstLine="420"/>
        <w:spacing w:line="360" w:lineRule="auto"/>
        <w:rPr>
          <w:rFonts w:hint="eastAsia"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hint="eastAsia"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hint="eastAsia"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hint="eastAsia"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hint="eastAsia"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hint="eastAsia" w:ascii="宋体" w:hAnsi="宋体"/>
          <w:bCs/>
          <w:szCs w:val="21"/>
        </w:rPr>
      </w:pPr>
      <w:r>
        <w:rPr>
          <w:rFonts w:hint="eastAsia" w:ascii="宋体" w:hAnsi="宋体"/>
          <w:bCs/>
          <w:szCs w:val="21"/>
        </w:rPr>
        <w:t xml:space="preserve">26.1.6未通过符合性审查的。</w:t>
      </w:r>
      <w:r/>
    </w:p>
    <w:p>
      <w:pPr>
        <w:ind w:firstLine="420"/>
        <w:spacing w:line="360" w:lineRule="auto"/>
        <w:rPr>
          <w:rFonts w:hint="eastAsia"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26.1.8投标人被 “信用中国”网站（www.creditchina.gov.cn）、“中国政府采购网"(www.ccgp.gov.cn)列入失信被执行人或重大税收违法案件当事人名单或政府采购严重失信行为记录名单。</w:t>
      </w:r>
      <w:r>
        <w:rPr>
          <w:rFonts w:hint="eastAsia" w:ascii="宋体" w:hAnsi="宋体"/>
          <w:bCs/>
          <w:szCs w:val="21"/>
        </w:rPr>
        <w:t xml:space="preserve">若接受</w:t>
      </w:r>
      <w:r>
        <w:rPr>
          <w:rFonts w:hint="eastAsia" w:ascii="宋体" w:hAnsi="宋体"/>
          <w:bCs/>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szCs w:val="21"/>
        </w:rPr>
      </w:pPr>
      <w:r>
        <w:rPr>
          <w:rFonts w:hint="eastAsia" w:ascii="宋体" w:hAnsi="宋体"/>
          <w:bCs/>
          <w:szCs w:val="21"/>
        </w:rPr>
        <w:t xml:space="preserve">26.1.9投标文件含有采购人不能接受的附加条件的。</w:t>
      </w:r>
      <w:r/>
    </w:p>
    <w:p>
      <w:pPr>
        <w:ind w:firstLine="420"/>
        <w:spacing w:line="360" w:lineRule="auto"/>
        <w:rPr>
          <w:rFonts w:hint="eastAsia" w:ascii="宋体" w:hAnsi="宋体"/>
          <w:bCs/>
          <w:szCs w:val="21"/>
        </w:rPr>
      </w:pPr>
      <w:r>
        <w:rPr>
          <w:rFonts w:hint="eastAsia" w:ascii="宋体" w:hAnsi="宋体"/>
          <w:bCs/>
          <w:szCs w:val="21"/>
        </w:rPr>
        <w:t xml:space="preserve">26.1.10评委会认为投标人的报价明显低于其他通过符合性审查投标人的报价，有可能影响产品质量或者不能诚信履约的，将通过“政府采购管理交易系统（苏</w:t>
      </w:r>
      <w:r>
        <w:rPr>
          <w:rFonts w:hint="eastAsia" w:ascii="宋体" w:hAnsi="宋体"/>
          <w:bCs/>
          <w:szCs w:val="21"/>
        </w:rPr>
        <w:t xml:space="preserve">采云</w:t>
      </w:r>
      <w:r>
        <w:rPr>
          <w:rFonts w:hint="eastAsia" w:ascii="宋体" w:hAnsi="宋体"/>
          <w:bCs/>
          <w:szCs w:val="21"/>
        </w:rPr>
        <w:t xml:space="preserve">）”要求其在合理的时间内提供说明，必要时提交相关证明材料；投标人不能证明其报价合理性的，评委会应当将其作为无效投标处理。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bCs/>
          <w:szCs w:val="21"/>
        </w:rPr>
      </w:pPr>
      <w:r>
        <w:rPr>
          <w:rFonts w:hint="eastAsia" w:ascii="宋体" w:hAnsi="宋体"/>
          <w:bCs/>
          <w:szCs w:val="21"/>
        </w:rPr>
        <w:t xml:space="preserve">26.1.11本项目采购产品被财政部、国家发展改革委、生态环境部等列入“节能产品品目清单”、“环境标志产品品目清单”强制采购范围，而投标人所投标产品不在强制采购范围内的。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szCs w:val="21"/>
        </w:rPr>
      </w:pPr>
      <w:r>
        <w:rPr>
          <w:rFonts w:hint="eastAsia" w:ascii="宋体" w:hAnsi="宋体"/>
          <w:bCs/>
          <w:szCs w:val="21"/>
        </w:rPr>
        <w:t xml:space="preserve">26.1.12投标文件未按照招标文件要求加盖电子签章。</w:t>
      </w:r>
      <w:r/>
    </w:p>
    <w:p>
      <w:pPr>
        <w:ind w:firstLine="420"/>
        <w:spacing w:line="360" w:lineRule="auto"/>
        <w:rPr>
          <w:rFonts w:hint="eastAsia"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hint="eastAsia" w:ascii="宋体" w:hAnsi="宋体"/>
          <w:bCs/>
          <w:szCs w:val="21"/>
        </w:rPr>
      </w:pPr>
      <w:r>
        <w:rPr>
          <w:rFonts w:hint="eastAsia" w:ascii="宋体" w:hAnsi="宋体"/>
          <w:bCs/>
          <w:szCs w:val="21"/>
        </w:rPr>
        <w:t xml:space="preserve">26.2</w:t>
      </w:r>
      <w:r>
        <w:rPr>
          <w:rFonts w:hint="eastAsia" w:ascii="宋体" w:hAnsi="宋体"/>
          <w:bCs/>
          <w:szCs w:val="21"/>
        </w:rPr>
        <w:t xml:space="preserve">废标条款</w:t>
      </w:r>
      <w:r>
        <w:rPr>
          <w:rFonts w:hint="eastAsia" w:ascii="宋体" w:hAnsi="宋体"/>
          <w:bCs/>
          <w:szCs w:val="21"/>
        </w:rPr>
        <w:t xml:space="preserve">：</w:t>
      </w:r>
      <w:r/>
    </w:p>
    <w:p>
      <w:pPr>
        <w:ind w:left="420"/>
        <w:spacing w:line="360" w:lineRule="auto"/>
        <w:rPr>
          <w:rFonts w:hint="eastAsia"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hint="eastAsia"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hint="eastAsia" w:ascii="宋体" w:hAnsi="宋体"/>
          <w:bCs/>
          <w:szCs w:val="21"/>
        </w:rPr>
      </w:pPr>
      <w:r>
        <w:rPr>
          <w:rFonts w:hint="eastAsia" w:ascii="宋体" w:hAnsi="宋体"/>
          <w:bCs/>
          <w:szCs w:val="21"/>
        </w:rPr>
        <w:t xml:space="preserve">26.2.3因重大变故，采购任务取消的。</w:t>
      </w:r>
      <w:r/>
    </w:p>
    <w:p>
      <w:pPr>
        <w:ind w:firstLine="420"/>
        <w:spacing w:line="360" w:lineRule="auto"/>
        <w:rPr>
          <w:rFonts w:hint="eastAsia"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hint="eastAsia"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hint="eastAsia"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szCs w:val="21"/>
        </w:rPr>
      </w:pPr>
      <w:r>
        <w:rPr>
          <w:rFonts w:hint="eastAsia" w:ascii="宋体" w:hAnsi="宋体"/>
          <w:b/>
          <w:szCs w:val="21"/>
        </w:rPr>
        <w:t xml:space="preserve">27、确定中标单位</w:t>
      </w:r>
      <w:r/>
    </w:p>
    <w:p>
      <w:pPr>
        <w:ind w:firstLine="420"/>
        <w:spacing w:line="360" w:lineRule="auto"/>
        <w:rPr>
          <w:rFonts w:hint="eastAsia"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hint="eastAsia" w:ascii="宋体" w:hAnsi="宋体"/>
          <w:bCs/>
          <w:szCs w:val="21"/>
        </w:rPr>
      </w:pPr>
      <w:r>
        <w:rPr>
          <w:rFonts w:hint="eastAsia" w:ascii="宋体" w:hAnsi="宋体"/>
          <w:bCs/>
          <w:szCs w:val="21"/>
        </w:rPr>
        <w:t xml:space="preserve">27.2采购人应根据评委会推荐的中标候选人确定中标人。</w:t>
      </w:r>
      <w:r/>
    </w:p>
    <w:p>
      <w:pPr>
        <w:ind w:firstLine="420"/>
        <w:spacing w:line="360" w:lineRule="auto"/>
        <w:rPr>
          <w:rFonts w:hint="eastAsia" w:ascii="宋体" w:hAnsi="宋体"/>
          <w:bCs/>
          <w:szCs w:val="21"/>
        </w:rPr>
      </w:pPr>
      <w:r>
        <w:rPr>
          <w:rFonts w:hint="eastAsia" w:ascii="宋体" w:hAnsi="宋体"/>
          <w:bCs/>
          <w:szCs w:val="21"/>
        </w:rPr>
        <w:t xml:space="preserve">27.3代理机构将在</w:t>
      </w:r>
      <w:r>
        <w:rPr>
          <w:rFonts w:hint="eastAsia" w:ascii="宋体" w:hAnsi="宋体"/>
        </w:rPr>
        <w:t xml:space="preserve">“扬州市广陵区政府采购网”、</w:t>
      </w:r>
      <w:r>
        <w:rPr>
          <w:rFonts w:hint="eastAsia" w:ascii="宋体" w:hAnsi="宋体"/>
          <w:bCs/>
          <w:szCs w:val="21"/>
        </w:rPr>
        <w:t xml:space="preserve">“扬州市政府采购网”、“</w:t>
      </w:r>
      <w:r>
        <w:rPr>
          <w:rFonts w:hint="eastAsia" w:ascii="宋体" w:hAnsi="宋体"/>
          <w:bCs/>
          <w:szCs w:val="21"/>
        </w:rPr>
        <w:t xml:space="preserve">江苏政府采购网</w:t>
      </w:r>
      <w:r>
        <w:rPr>
          <w:rFonts w:hint="eastAsia" w:ascii="宋体" w:hAnsi="宋体"/>
          <w:bCs/>
          <w:szCs w:val="21"/>
        </w:rPr>
        <w:t xml:space="preserve">”和“中国政府采购网”发布中标公告，公告期限为1个工作日。</w:t>
      </w:r>
      <w:r/>
    </w:p>
    <w:p>
      <w:pPr>
        <w:ind w:firstLine="420"/>
        <w:spacing w:line="360" w:lineRule="auto"/>
        <w:rPr>
          <w:rFonts w:hint="eastAsia"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hint="eastAsia" w:ascii="宋体" w:hAnsi="宋体"/>
          <w:bCs/>
          <w:szCs w:val="21"/>
        </w:rPr>
      </w:pPr>
      <w:r>
        <w:rPr>
          <w:rFonts w:hint="eastAsia" w:ascii="宋体" w:hAnsi="宋体"/>
          <w:bCs/>
          <w:szCs w:val="21"/>
        </w:rPr>
        <w:t xml:space="preserve">27.4.1提供虚假材料谋取中标的；</w:t>
      </w:r>
      <w:r/>
    </w:p>
    <w:p>
      <w:pPr>
        <w:ind w:firstLine="420"/>
        <w:spacing w:line="360" w:lineRule="auto"/>
        <w:rPr>
          <w:rFonts w:hint="eastAsia"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hint="eastAsia"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hint="eastAsia"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hint="eastAsia"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hint="eastAsia"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hint="eastAsia" w:ascii="宋体" w:hAnsi="宋体"/>
          <w:bCs/>
          <w:szCs w:val="21"/>
        </w:rPr>
      </w:pPr>
      <w:r>
        <w:rPr>
          <w:rFonts w:hint="eastAsia" w:ascii="宋体" w:hAnsi="宋体"/>
          <w:bCs/>
          <w:szCs w:val="21"/>
        </w:rPr>
        <w:t xml:space="preserve">27.4.7不符合法律、法规的规定的。</w:t>
      </w:r>
      <w:r/>
    </w:p>
    <w:p>
      <w:pPr>
        <w:ind w:firstLine="420"/>
        <w:spacing w:line="360" w:lineRule="auto"/>
        <w:rPr>
          <w:rFonts w:hint="eastAsia" w:ascii="宋体" w:hAnsi="宋体"/>
          <w:bCs/>
          <w:szCs w:val="21"/>
        </w:rPr>
      </w:pPr>
      <w:r>
        <w:rPr>
          <w:rFonts w:hint="eastAsia" w:ascii="宋体" w:hAnsi="宋体"/>
          <w:bCs/>
          <w:szCs w:val="21"/>
        </w:rPr>
        <w:t xml:space="preserve">27.5.有下列情形之一的，视为投标人串通投标，投标无效：</w:t>
      </w:r>
      <w:r/>
    </w:p>
    <w:p>
      <w:pPr>
        <w:ind w:firstLine="420"/>
        <w:spacing w:line="360" w:lineRule="auto"/>
        <w:rPr>
          <w:rFonts w:hint="eastAsia" w:ascii="宋体" w:hAnsi="宋体"/>
        </w:rPr>
      </w:pPr>
      <w:r>
        <w:rPr>
          <w:rFonts w:hint="eastAsia" w:ascii="宋体" w:hAnsi="宋体"/>
          <w:bCs/>
          <w:szCs w:val="21"/>
        </w:rPr>
        <w:t xml:space="preserve">27.5.1</w:t>
      </w:r>
      <w:bookmarkStart w:id="32" w:name="OLE_LINK41"/>
      <w:r>
        <w:rPr>
          <w:rFonts w:hint="eastAsia" w:ascii="宋体" w:hAnsi="宋体"/>
          <w:bCs/>
          <w:szCs w:val="21"/>
        </w:rPr>
        <w:t xml:space="preserve">不同投标人的投标文件由同一单位或者个人编制。</w:t>
      </w:r>
      <w:r>
        <w:rPr>
          <w:rFonts w:hint="eastAsia" w:ascii="宋体" w:hAnsi="宋体"/>
          <w:bCs/>
          <w:color w:val="000000" w:themeColor="text1"/>
          <w:szCs w:val="21"/>
        </w:rPr>
      </w:r>
      <w:r/>
    </w:p>
    <w:p>
      <w:pPr>
        <w:ind w:firstLine="420"/>
        <w:spacing w:line="360" w:lineRule="auto"/>
        <w:rPr>
          <w:rFonts w:hint="eastAsia" w:ascii="宋体" w:hAnsi="宋体"/>
          <w:color w:val="000000" w:themeColor="text1"/>
        </w:rPr>
      </w:pPr>
      <w:r>
        <w:rPr>
          <w:rFonts w:hint="eastAsia" w:ascii="宋体" w:hAnsi="宋体"/>
          <w:bCs/>
          <w:szCs w:val="21"/>
        </w:rPr>
      </w:r>
      <w:bookmarkEnd w:id="32"/>
      <w:r>
        <w:rPr>
          <w:rFonts w:ascii="宋体" w:hAnsi="宋体"/>
          <w:bCs/>
          <w:color w:val="000000" w:themeColor="text1"/>
          <w:szCs w:val="21"/>
        </w:rPr>
        <w:t xml:space="preserve">经查实，不同投标人的电子投标文件出自同一台电脑的：不同投标人的标书制作工具客户端标识码存在一致的；不同投标人从同一互联网协议地址上传投标文件的。</w:t>
      </w:r>
      <w:r>
        <w:rPr>
          <w:color w:val="000000" w:themeColor="text1"/>
        </w:rPr>
      </w:r>
      <w:r/>
    </w:p>
    <w:p>
      <w:pPr>
        <w:ind w:firstLine="420"/>
        <w:spacing w:line="360" w:lineRule="auto"/>
        <w:rPr>
          <w:rFonts w:hint="eastAsia"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hint="eastAsia"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hint="eastAsia"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hint="eastAsia" w:ascii="宋体" w:hAnsi="宋体"/>
          <w:b/>
          <w:szCs w:val="21"/>
        </w:rPr>
      </w:pPr>
      <w:r>
        <w:rPr>
          <w:rFonts w:hint="eastAsia" w:ascii="宋体" w:hAnsi="宋体"/>
          <w:b/>
          <w:szCs w:val="21"/>
        </w:rPr>
        <w:t xml:space="preserve">28、质疑处理</w:t>
      </w:r>
      <w:r/>
    </w:p>
    <w:p>
      <w:pPr>
        <w:ind w:firstLine="420"/>
        <w:spacing w:line="360" w:lineRule="auto"/>
        <w:rPr>
          <w:rFonts w:hint="eastAsia" w:ascii="宋体" w:hAnsi="宋体"/>
          <w:bCs/>
          <w:szCs w:val="21"/>
        </w:rPr>
      </w:pPr>
      <w:r>
        <w:rPr>
          <w:rFonts w:hint="eastAsia" w:ascii="宋体" w:hAnsi="宋体"/>
          <w:bCs/>
          <w:szCs w:val="21"/>
        </w:rPr>
        <w:t xml:space="preserve">28.1提出质疑的供应商应当是参与所质疑项目采购活动的供应商。潜在供应</w:t>
      </w:r>
      <w:r>
        <w:rPr>
          <w:rFonts w:hint="eastAsia" w:ascii="宋体" w:hAnsi="宋体"/>
          <w:bCs/>
          <w:szCs w:val="21"/>
        </w:rPr>
        <w:t xml:space="preserve">商依法</w:t>
      </w:r>
      <w:r>
        <w:rPr>
          <w:rFonts w:hint="eastAsia" w:ascii="宋体" w:hAnsi="宋体"/>
          <w:bCs/>
          <w:szCs w:val="21"/>
        </w:rPr>
        <w:t xml:space="preserve">获取其可质疑的采购文件的，可以对采购文件提出质疑。</w:t>
      </w:r>
      <w:r/>
    </w:p>
    <w:p>
      <w:pPr>
        <w:ind w:firstLine="420"/>
        <w:spacing w:line="360" w:lineRule="auto"/>
        <w:rPr>
          <w:rFonts w:hint="eastAsia"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hint="eastAsia"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28.3投标人/供应商应在法定质疑期内一次性提出针对同一采购程序环节的质疑。投标人/供应商如在法定期限内对同一采购程序环节提出多次质疑的，代理机构、采购人将只对投标人/供应商第一次质疑</w:t>
      </w:r>
      <w:r>
        <w:rPr>
          <w:rFonts w:hint="eastAsia" w:ascii="宋体" w:hAnsi="宋体"/>
          <w:bCs/>
          <w:szCs w:val="21"/>
        </w:rPr>
        <w:t xml:space="preserve">作出</w:t>
      </w:r>
      <w:r>
        <w:rPr>
          <w:rFonts w:hint="eastAsia" w:ascii="宋体" w:hAnsi="宋体"/>
          <w:bCs/>
          <w:szCs w:val="21"/>
        </w:rPr>
        <w:t xml:space="preserve">答复。</w:t>
      </w:r>
      <w:r>
        <w:rPr>
          <w:rFonts w:hint="eastAsia" w:ascii="宋体" w:hAnsi="宋体" w:cs="宋体"/>
          <w:szCs w:val="21"/>
        </w:rPr>
        <w:t xml:space="preserve">须与采购人或代理机构联系人确认是否收到《质疑函》，具体联系方式见招标文件第一章。</w:t>
      </w:r>
      <w:r/>
    </w:p>
    <w:p>
      <w:pPr>
        <w:ind w:firstLine="420"/>
        <w:spacing w:line="360" w:lineRule="auto"/>
        <w:rPr>
          <w:rFonts w:hint="eastAsia" w:ascii="宋体" w:hAnsi="宋体"/>
          <w:bCs/>
          <w:szCs w:val="21"/>
        </w:rPr>
      </w:pPr>
      <w:r>
        <w:rPr>
          <w:rFonts w:hint="eastAsia" w:ascii="宋体" w:hAnsi="宋体"/>
          <w:bCs/>
          <w:szCs w:val="21"/>
        </w:rPr>
        <w:t xml:space="preserve">28.4质疑</w:t>
      </w:r>
      <w:r>
        <w:rPr>
          <w:rFonts w:hint="eastAsia" w:ascii="宋体" w:hAnsi="宋体"/>
          <w:bCs/>
          <w:szCs w:val="21"/>
        </w:rPr>
        <w:t xml:space="preserve">函必须</w:t>
      </w:r>
      <w:r>
        <w:rPr>
          <w:rFonts w:hint="eastAsia" w:ascii="宋体" w:hAnsi="宋体"/>
          <w:bCs/>
          <w:szCs w:val="21"/>
        </w:rPr>
        <w:t xml:space="preserve">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szCs w:val="21"/>
        </w:rPr>
      </w:pPr>
      <w:r>
        <w:rPr>
          <w:rFonts w:hint="eastAsia" w:ascii="宋体" w:hAnsi="宋体"/>
          <w:bCs/>
          <w:szCs w:val="21"/>
        </w:rPr>
        <w:t xml:space="preserve">28.5代理机构及采购人只接收以纸质原件形式送达的质疑。同时需与采购代理机构经办人确认是否收到《质疑函》，如供应商未按上述要求去做，将自行承担所产生的风险</w:t>
      </w:r>
      <w:r>
        <w:rPr>
          <w:rFonts w:hint="eastAsia" w:ascii="宋体" w:hAnsi="宋体"/>
          <w:b/>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hint="eastAsia"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hint="eastAsia" w:ascii="宋体" w:hAnsi="宋体"/>
          <w:bCs/>
          <w:szCs w:val="21"/>
        </w:rPr>
      </w:pPr>
      <w:r>
        <w:rPr>
          <w:rFonts w:hint="eastAsia" w:ascii="宋体" w:hAnsi="宋体"/>
          <w:bCs/>
          <w:szCs w:val="21"/>
        </w:rPr>
        <w:t xml:space="preserve">28.8以下情形的质疑不予受理</w:t>
      </w:r>
      <w:r/>
    </w:p>
    <w:p>
      <w:pPr>
        <w:ind w:firstLine="420"/>
        <w:spacing w:line="360" w:lineRule="auto"/>
        <w:rPr>
          <w:rFonts w:hint="eastAsia" w:ascii="宋体" w:hAnsi="宋体"/>
          <w:bCs/>
          <w:szCs w:val="21"/>
        </w:rPr>
      </w:pPr>
      <w:r>
        <w:rPr>
          <w:rFonts w:hint="eastAsia" w:ascii="宋体" w:hAnsi="宋体"/>
          <w:bCs/>
          <w:szCs w:val="21"/>
        </w:rPr>
        <w:t xml:space="preserve">28.8.1内容不符合《政府采购质疑和投诉办法》第十二条规定的质疑。</w:t>
      </w:r>
      <w:r/>
    </w:p>
    <w:p>
      <w:pPr>
        <w:ind w:firstLine="420"/>
        <w:spacing w:line="360" w:lineRule="auto"/>
        <w:rPr>
          <w:rFonts w:hint="eastAsia" w:ascii="宋体" w:hAnsi="宋体"/>
          <w:bCs/>
          <w:szCs w:val="21"/>
        </w:rPr>
      </w:pPr>
      <w:r>
        <w:rPr>
          <w:rFonts w:hint="eastAsia" w:ascii="宋体" w:hAnsi="宋体"/>
          <w:bCs/>
          <w:szCs w:val="21"/>
        </w:rPr>
        <w:t xml:space="preserve">28.8.2超出政府采购法定期限的质疑。</w:t>
      </w:r>
      <w:r/>
    </w:p>
    <w:p>
      <w:pPr>
        <w:ind w:firstLine="420"/>
        <w:spacing w:line="360" w:lineRule="auto"/>
        <w:rPr>
          <w:rFonts w:hint="eastAsia" w:ascii="宋体" w:hAnsi="宋体"/>
          <w:bCs/>
          <w:szCs w:val="21"/>
        </w:rPr>
      </w:pPr>
      <w:r>
        <w:rPr>
          <w:rFonts w:hint="eastAsia" w:ascii="宋体" w:hAnsi="宋体"/>
          <w:bCs/>
          <w:szCs w:val="21"/>
        </w:rPr>
        <w:t xml:space="preserve">28.8.3以传真、电子邮件等方式递交的非原件形式的质疑。</w:t>
      </w:r>
      <w:r/>
    </w:p>
    <w:p>
      <w:pPr>
        <w:ind w:firstLine="420"/>
        <w:spacing w:line="360" w:lineRule="auto"/>
        <w:rPr>
          <w:rFonts w:hint="eastAsia" w:ascii="宋体" w:hAnsi="宋体"/>
          <w:bCs/>
          <w:szCs w:val="21"/>
        </w:rPr>
      </w:pPr>
      <w:r>
        <w:rPr>
          <w:rFonts w:hint="eastAsia" w:ascii="宋体" w:hAnsi="宋体"/>
          <w:bCs/>
          <w:szCs w:val="21"/>
        </w:rPr>
        <w:t xml:space="preserve">28.8.4未参加投标活动的供应商或在投标活动中自身权益未受到损害的供应商所提出的质疑。</w:t>
      </w:r>
      <w:r/>
    </w:p>
    <w:p>
      <w:pPr>
        <w:ind w:firstLine="420"/>
        <w:spacing w:line="360" w:lineRule="auto"/>
        <w:rPr>
          <w:rFonts w:hint="eastAsia"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szCs w:val="21"/>
        </w:rPr>
      </w:pPr>
      <w:r>
        <w:rPr>
          <w:rFonts w:hint="eastAsia" w:ascii="宋体" w:hAnsi="宋体"/>
          <w:bCs/>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szCs w:val="21"/>
        </w:rPr>
      </w:pPr>
      <w:r>
        <w:rPr>
          <w:rFonts w:hint="eastAsia" w:ascii="宋体" w:hAnsi="宋体"/>
          <w:bCs/>
          <w:szCs w:val="21"/>
        </w:rPr>
        <w:t xml:space="preserve">28.10代理机构应当在收到供应商的书面质疑后7个工作日内</w:t>
      </w:r>
      <w:r>
        <w:rPr>
          <w:rFonts w:hint="eastAsia" w:ascii="宋体" w:hAnsi="宋体"/>
          <w:bCs/>
          <w:szCs w:val="21"/>
        </w:rPr>
        <w:t xml:space="preserve">作出</w:t>
      </w:r>
      <w:r>
        <w:rPr>
          <w:rFonts w:hint="eastAsia" w:ascii="宋体" w:hAnsi="宋体"/>
          <w:bCs/>
          <w:szCs w:val="21"/>
        </w:rPr>
        <w:t xml:space="preserve">答复，并以书面形式通知质疑供应商和其他有关供应商，但答复的内容不得涉及商业秘密。</w:t>
      </w:r>
      <w:r/>
    </w:p>
    <w:p>
      <w:pPr>
        <w:ind w:firstLine="422"/>
        <w:spacing w:line="360" w:lineRule="auto"/>
        <w:rPr>
          <w:rFonts w:hint="eastAsia" w:ascii="宋体" w:hAnsi="宋体"/>
          <w:b/>
          <w:szCs w:val="21"/>
        </w:rPr>
      </w:pPr>
      <w:r>
        <w:rPr>
          <w:rFonts w:hint="eastAsia" w:ascii="宋体" w:hAnsi="宋体"/>
          <w:b/>
          <w:szCs w:val="21"/>
        </w:rPr>
        <w:t xml:space="preserve">29、中标通知书</w:t>
      </w:r>
      <w:r/>
    </w:p>
    <w:p>
      <w:pPr>
        <w:ind w:firstLine="420"/>
        <w:spacing w:line="360" w:lineRule="auto"/>
        <w:rPr>
          <w:rFonts w:hint="eastAsia" w:ascii="宋体" w:hAnsi="宋体"/>
          <w:bCs/>
          <w:szCs w:val="21"/>
        </w:rPr>
      </w:pPr>
      <w:r>
        <w:rPr>
          <w:rFonts w:hint="eastAsia" w:ascii="宋体" w:hAnsi="宋体"/>
          <w:bCs/>
          <w:szCs w:val="21"/>
        </w:rPr>
        <w:t xml:space="preserve">29.l中标结果确定后，代理机构将向中标人发出中标通知书。</w:t>
      </w:r>
      <w:r/>
    </w:p>
    <w:p>
      <w:pPr>
        <w:ind w:firstLine="420"/>
        <w:spacing w:line="360" w:lineRule="auto"/>
        <w:rPr>
          <w:rFonts w:hint="eastAsia" w:ascii="宋体" w:hAnsi="宋体"/>
          <w:bCs/>
          <w:szCs w:val="21"/>
        </w:rPr>
      </w:pPr>
      <w:r>
        <w:rPr>
          <w:rFonts w:hint="eastAsia" w:ascii="宋体" w:hAnsi="宋体"/>
          <w:bCs/>
          <w:szCs w:val="21"/>
        </w:rPr>
        <w:t xml:space="preserve">29.2中标人可在“政府采购管理交易系统（苏</w:t>
      </w:r>
      <w:r>
        <w:rPr>
          <w:rFonts w:hint="eastAsia" w:ascii="宋体" w:hAnsi="宋体"/>
          <w:bCs/>
          <w:szCs w:val="21"/>
        </w:rPr>
        <w:t xml:space="preserve">采云</w:t>
      </w:r>
      <w:r>
        <w:rPr>
          <w:rFonts w:hint="eastAsia" w:ascii="宋体" w:hAnsi="宋体"/>
          <w:bCs/>
          <w:szCs w:val="21"/>
        </w:rPr>
        <w:t xml:space="preserve">）”中标通知书下载模块中自行下载中标通知书。</w:t>
      </w:r>
      <w:r/>
    </w:p>
    <w:p>
      <w:pPr>
        <w:ind w:firstLine="420"/>
        <w:spacing w:line="360" w:lineRule="auto"/>
        <w:rPr>
          <w:rFonts w:hint="eastAsia"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szCs w:val="21"/>
        </w:rPr>
      </w:pPr>
      <w:r>
        <w:rPr>
          <w:rFonts w:hint="eastAsia" w:ascii="宋体" w:hAnsi="宋体"/>
          <w:b/>
          <w:szCs w:val="21"/>
        </w:rPr>
        <w:t xml:space="preserve">30、签订合同</w:t>
      </w:r>
      <w:r/>
    </w:p>
    <w:p>
      <w:pPr>
        <w:ind w:firstLine="420"/>
        <w:spacing w:line="360" w:lineRule="auto"/>
        <w:rPr>
          <w:rFonts w:hint="eastAsia"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szCs w:val="21"/>
        </w:rPr>
      </w:pPr>
      <w:r>
        <w:rPr>
          <w:rFonts w:hint="eastAsia" w:ascii="宋体" w:hAnsi="宋体"/>
          <w:bCs/>
          <w:szCs w:val="21"/>
        </w:rPr>
        <w:t xml:space="preserve">30.2招标文件、中标人的投标文件及招标过程中有关澄清、承诺文件均应作为合同附件。</w:t>
      </w:r>
      <w:r/>
    </w:p>
    <w:p>
      <w:pPr>
        <w:ind w:firstLine="420"/>
        <w:spacing w:line="360" w:lineRule="auto"/>
        <w:rPr>
          <w:rFonts w:hint="eastAsia" w:ascii="宋体" w:hAnsi="宋体"/>
          <w:bCs/>
          <w:szCs w:val="21"/>
        </w:rPr>
      </w:pPr>
      <w:r>
        <w:rPr>
          <w:rFonts w:hint="eastAsia" w:ascii="宋体" w:hAnsi="宋体"/>
          <w:bCs/>
          <w:szCs w:val="21"/>
        </w:rPr>
        <w:t xml:space="preserve">30.3合同在“政府采购管理交易系统（苏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hint="eastAsia" w:ascii="宋体" w:hAnsi="宋体"/>
          <w:b/>
          <w:szCs w:val="21"/>
        </w:rPr>
      </w:pPr>
      <w:r>
        <w:rPr>
          <w:rFonts w:hint="eastAsia" w:ascii="宋体" w:hAnsi="宋体"/>
          <w:b/>
          <w:szCs w:val="21"/>
        </w:rPr>
        <w:t xml:space="preserve">31、电子投标文件要求</w:t>
      </w:r>
      <w:r/>
    </w:p>
    <w:p>
      <w:pPr>
        <w:ind w:firstLine="422"/>
        <w:spacing w:line="440" w:lineRule="exact"/>
        <w:rPr>
          <w:rFonts w:hint="eastAsia"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440" w:lineRule="exact"/>
        <w:rPr>
          <w:rFonts w:hint="eastAsia"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440" w:lineRule="exact"/>
        <w:rPr>
          <w:rFonts w:hint="eastAsia" w:ascii="宋体" w:hAnsi="宋体"/>
          <w:b/>
          <w:szCs w:val="21"/>
        </w:rPr>
      </w:pPr>
      <w:r>
        <w:rPr>
          <w:rFonts w:hint="eastAsia" w:ascii="宋体" w:hAnsi="宋体"/>
          <w:b/>
          <w:szCs w:val="21"/>
        </w:rPr>
        <w:t xml:space="preserve">31.3投标人应当对招标文件提出的要求和条件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0"/>
        <w:spacing w:line="360" w:lineRule="auto"/>
        <w:rPr>
          <w:rFonts w:hint="eastAsia" w:ascii="宋体" w:hAnsi="宋体"/>
          <w:b/>
          <w:bCs/>
        </w:rPr>
      </w:pPr>
      <w:r>
        <w:rPr>
          <w:rFonts w:hint="eastAsia" w:ascii="宋体" w:hAnsi="宋体"/>
          <w:b/>
          <w:bCs/>
        </w:rPr>
        <w:t xml:space="preserve">31.4投标人应对要求提供的资格证明文件（如资质证书、资格证书）、技术资料（如白皮书、彩页、手册、检测报告等）扫描上传至投标系统。</w:t>
      </w:r>
      <w:r/>
    </w:p>
    <w:p>
      <w:pPr>
        <w:ind w:firstLine="420"/>
        <w:spacing w:line="360" w:lineRule="auto"/>
        <w:rPr>
          <w:rFonts w:hint="eastAsia" w:ascii="宋体" w:hAnsi="宋体"/>
          <w:b/>
          <w:bCs/>
        </w:rPr>
      </w:pPr>
      <w:r>
        <w:rPr>
          <w:rFonts w:hint="eastAsia" w:ascii="宋体" w:hAnsi="宋体"/>
          <w:b/>
          <w:bCs/>
        </w:rPr>
        <w:t xml:space="preserve">提交投标文件的截止时间（投标截止时间）</w:t>
      </w:r>
      <w:r/>
    </w:p>
    <w:p>
      <w:pPr>
        <w:ind w:firstLine="420"/>
        <w:spacing w:line="360" w:lineRule="auto"/>
        <w:rPr>
          <w:rFonts w:hint="eastAsia" w:ascii="宋体" w:hAnsi="宋体"/>
          <w:b/>
          <w:bCs/>
        </w:rPr>
      </w:pPr>
      <w:r>
        <w:rPr>
          <w:rFonts w:hint="eastAsia" w:ascii="宋体" w:hAnsi="宋体"/>
          <w:b/>
          <w:bCs/>
        </w:rPr>
        <w:t xml:space="preserve">32.1投标人应当在招标文件要求提交投标文件的截止时间前，将投标文件提交至“苏</w:t>
      </w:r>
      <w:r>
        <w:rPr>
          <w:rFonts w:hint="eastAsia" w:ascii="宋体" w:hAnsi="宋体"/>
          <w:b/>
          <w:bCs/>
        </w:rPr>
        <w:t xml:space="preserve">采云</w:t>
      </w:r>
      <w:r>
        <w:rPr>
          <w:rFonts w:hint="eastAsia" w:ascii="宋体" w:hAnsi="宋体"/>
          <w:b/>
          <w:bCs/>
        </w:rPr>
        <w:t xml:space="preserve">”系统，逾期提交的投标文件，“苏</w:t>
      </w:r>
      <w:r>
        <w:rPr>
          <w:rFonts w:hint="eastAsia" w:ascii="宋体" w:hAnsi="宋体"/>
          <w:b/>
          <w:bCs/>
        </w:rPr>
        <w:t xml:space="preserve">采云</w:t>
      </w:r>
      <w:r>
        <w:rPr>
          <w:rFonts w:hint="eastAsia" w:ascii="宋体" w:hAnsi="宋体"/>
          <w:b/>
          <w:bCs/>
        </w:rPr>
        <w:t xml:space="preserve">”系统将自动拒收。</w:t>
      </w:r>
      <w:r/>
    </w:p>
    <w:p>
      <w:pPr>
        <w:ind w:firstLine="420"/>
        <w:spacing w:line="360" w:lineRule="auto"/>
        <w:rPr>
          <w:rFonts w:hint="eastAsia" w:ascii="宋体" w:hAnsi="宋体"/>
          <w:b/>
          <w:bCs/>
        </w:rPr>
      </w:pPr>
      <w:r>
        <w:rPr>
          <w:rFonts w:hint="eastAsia" w:ascii="宋体" w:hAnsi="宋体"/>
          <w:b/>
          <w:bCs/>
        </w:rPr>
        <w:t xml:space="preserve">32.2</w:t>
      </w:r>
      <w:r>
        <w:rPr>
          <w:rFonts w:hint="eastAsia" w:ascii="宋体" w:hAnsi="宋体"/>
          <w:b/>
          <w:bCs/>
        </w:rPr>
        <w:t xml:space="preserve">各</w:t>
      </w:r>
      <w:r>
        <w:rPr>
          <w:rFonts w:hint="eastAsia" w:ascii="宋体" w:hAnsi="宋体"/>
          <w:b/>
          <w:bCs/>
        </w:rPr>
        <w:t xml:space="preserve">投标人应在规定时间内凭CA证书进行网上解密。</w:t>
      </w:r>
      <w:r/>
    </w:p>
    <w:p>
      <w:pPr>
        <w:numPr>
          <w:ilvl w:val="0"/>
          <w:numId w:val="3"/>
        </w:numPr>
        <w:ind w:firstLine="420"/>
        <w:spacing w:line="360" w:lineRule="auto"/>
        <w:rPr>
          <w:rFonts w:hint="eastAsia" w:ascii="宋体" w:hAnsi="宋体"/>
          <w:b/>
          <w:bCs/>
        </w:rPr>
      </w:pPr>
      <w:r>
        <w:rPr>
          <w:rFonts w:hint="eastAsia" w:ascii="宋体" w:hAnsi="宋体"/>
          <w:b/>
          <w:bCs/>
        </w:rPr>
        <w:t xml:space="preserve">其他</w:t>
      </w:r>
      <w:r/>
    </w:p>
    <w:p>
      <w:pPr>
        <w:ind w:firstLine="420"/>
        <w:jc w:val="left"/>
        <w:spacing w:line="360" w:lineRule="auto"/>
        <w:rPr>
          <w:rFonts w:hint="eastAsia" w:ascii="宋体" w:hAnsi="宋体"/>
          <w:bCs/>
          <w:szCs w:val="21"/>
        </w:rPr>
      </w:pPr>
      <w:r>
        <w:rPr>
          <w:rFonts w:hint="eastAsia" w:ascii="宋体" w:hAnsi="宋体"/>
        </w:rPr>
        <w:t xml:space="preserve">32.1依据《政府采购促进中小企业发展管理办法》享受扶持政策获得政府采购合同的，小</w:t>
      </w:r>
      <w:r>
        <w:rPr>
          <w:rFonts w:hint="eastAsia" w:ascii="宋体" w:hAnsi="宋体"/>
        </w:rPr>
        <w:t xml:space="preserve">微企业</w:t>
      </w:r>
      <w:r>
        <w:rPr>
          <w:rFonts w:hint="eastAsia" w:ascii="宋体" w:hAnsi="宋体"/>
        </w:rPr>
        <w:t xml:space="preserve">不得将合同分包给大中型企业，中型企业不得将合同分包给大型企业。</w:t>
      </w:r>
      <w:r>
        <w:rPr>
          <w:rFonts w:hint="eastAsia" w:ascii="宋体" w:hAnsi="宋体"/>
          <w:bCs/>
          <w:szCs w:val="21"/>
        </w:rPr>
        <w:br w:type="page" w:clear="all"/>
      </w:r>
      <w:bookmarkStart w:id="33" w:name="_Toc55204179"/>
      <w:r/>
      <w:r/>
    </w:p>
    <w:p>
      <w:pPr>
        <w:pStyle w:val="1042"/>
        <w:jc w:val="center"/>
        <w:spacing w:before="0" w:after="0" w:line="360" w:lineRule="auto"/>
        <w:rPr>
          <w:rFonts w:hint="eastAsia" w:ascii="宋体" w:hAnsi="宋体"/>
          <w:sz w:val="32"/>
          <w:szCs w:val="24"/>
        </w:rPr>
      </w:pPr>
      <w:r/>
      <w:bookmarkStart w:id="34" w:name="_Toc233632690"/>
      <w:r>
        <w:rPr>
          <w:rFonts w:hint="eastAsia" w:ascii="宋体" w:hAnsi="宋体"/>
          <w:sz w:val="32"/>
          <w:szCs w:val="24"/>
        </w:rPr>
        <w:t xml:space="preserve">第三章 合同</w:t>
      </w:r>
      <w:bookmarkEnd w:id="33"/>
      <w:r>
        <w:rPr>
          <w:rFonts w:hint="eastAsia" w:ascii="宋体" w:hAnsi="宋体"/>
          <w:sz w:val="32"/>
          <w:szCs w:val="24"/>
        </w:rPr>
        <w:t xml:space="preserve">文本</w:t>
      </w:r>
      <w:bookmarkEnd w:id="34"/>
      <w:r/>
      <w:r/>
    </w:p>
    <w:p>
      <w:pPr>
        <w:ind w:firstLine="1767"/>
        <w:jc w:val="center"/>
        <w:spacing w:line="440" w:lineRule="exact"/>
        <w:rPr>
          <w:rFonts w:hint="eastAsia" w:ascii="宋体" w:hAnsi="宋体"/>
          <w:b/>
          <w:bCs/>
          <w:sz w:val="44"/>
          <w:szCs w:val="36"/>
        </w:rPr>
      </w:pPr>
      <w:r>
        <w:rPr>
          <w:rFonts w:hint="eastAsia" w:ascii="宋体" w:hAnsi="宋体"/>
          <w:b/>
          <w:bCs/>
          <w:sz w:val="44"/>
          <w:szCs w:val="36"/>
        </w:rPr>
      </w:r>
      <w:r/>
    </w:p>
    <w:p>
      <w:pPr>
        <w:pStyle w:val="1056"/>
        <w:ind w:firstLine="420"/>
        <w:spacing w:before="120" w:after="120" w:line="360" w:lineRule="auto"/>
        <w:rPr>
          <w:rFonts w:hint="eastAsia" w:hAnsi="宋体"/>
          <w:sz w:val="21"/>
        </w:rPr>
      </w:pPr>
      <w:r>
        <w:rPr>
          <w:rFonts w:hint="eastAsia" w:hAnsi="宋体"/>
          <w:sz w:val="21"/>
        </w:rPr>
        <w:t xml:space="preserve">以下为中标后</w:t>
      </w:r>
      <w:r>
        <w:rPr>
          <w:rFonts w:hint="eastAsia" w:hAnsi="宋体"/>
          <w:sz w:val="21"/>
        </w:rPr>
        <w:t xml:space="preserve">签定</w:t>
      </w:r>
      <w:r>
        <w:rPr>
          <w:rFonts w:hint="eastAsia" w:hAnsi="宋体"/>
          <w:sz w:val="21"/>
        </w:rPr>
        <w:t xml:space="preserve">本项目合同的通用条款，中标人不得提出实质性的修改，关于专用条款将由采购人与中标人结合本项目具体情况协商后签订。</w:t>
      </w:r>
      <w:r/>
    </w:p>
    <w:p>
      <w:pPr>
        <w:pStyle w:val="1056"/>
        <w:ind w:firstLine="422"/>
        <w:jc w:val="center"/>
        <w:spacing w:before="120" w:after="120" w:line="360" w:lineRule="auto"/>
        <w:rPr>
          <w:rFonts w:hint="eastAsia" w:hAnsi="宋体"/>
          <w:b/>
          <w:bCs/>
          <w:sz w:val="21"/>
        </w:rPr>
      </w:pPr>
      <w:r>
        <w:rPr>
          <w:rFonts w:hint="eastAsia" w:hAnsi="宋体"/>
          <w:b/>
          <w:bCs/>
          <w:sz w:val="21"/>
        </w:rPr>
        <w:t xml:space="preserve">扬州市政府采购合同（服务)（合同编号）</w:t>
      </w:r>
      <w:r/>
    </w:p>
    <w:p>
      <w:pPr>
        <w:pStyle w:val="1092"/>
        <w:ind w:firstLine="420"/>
        <w:spacing w:line="360" w:lineRule="auto"/>
        <w:rPr>
          <w:rFonts w:hint="eastAsia" w:hAnsi="宋体" w:cs="宋体"/>
          <w:sz w:val="21"/>
        </w:rPr>
      </w:pPr>
      <w:r>
        <w:rPr>
          <w:rFonts w:hint="eastAsia" w:hAnsi="宋体" w:cs="宋体"/>
          <w:sz w:val="21"/>
        </w:rPr>
        <w:t xml:space="preserve">项目名称：</w:t>
      </w:r>
      <w:r>
        <w:rPr>
          <w:rFonts w:hint="eastAsia" w:hAnsi="宋体" w:cs="宋体"/>
          <w:sz w:val="21"/>
        </w:rPr>
        <w:t xml:space="preserve">2026-2027年度广陵区市政道路养护项目</w:t>
      </w:r>
      <w:r>
        <w:rPr>
          <w:rFonts w:hint="eastAsia" w:hAnsi="宋体" w:cs="宋体"/>
          <w:sz w:val="21"/>
        </w:rPr>
        <w:t xml:space="preserve"> </w:t>
      </w:r>
      <w:r/>
    </w:p>
    <w:p>
      <w:pPr>
        <w:pStyle w:val="1092"/>
        <w:ind w:firstLine="420"/>
        <w:spacing w:line="360" w:lineRule="auto"/>
        <w:rPr>
          <w:rFonts w:hint="eastAsia" w:hAnsi="宋体" w:cs="宋体"/>
          <w:sz w:val="21"/>
        </w:rPr>
      </w:pPr>
      <w:r>
        <w:rPr>
          <w:rFonts w:hint="eastAsia" w:hAnsi="宋体" w:cs="宋体"/>
          <w:sz w:val="21"/>
        </w:rPr>
        <w:t xml:space="preserve">编号：</w:t>
      </w:r>
      <w:r/>
    </w:p>
    <w:p>
      <w:pPr>
        <w:pStyle w:val="1092"/>
        <w:ind w:firstLine="420"/>
        <w:spacing w:line="360" w:lineRule="auto"/>
        <w:rPr>
          <w:rFonts w:hint="eastAsia" w:hAnsi="宋体" w:cs="宋体"/>
          <w:sz w:val="21"/>
        </w:rPr>
      </w:pPr>
      <w:r>
        <w:rPr>
          <w:rFonts w:hint="eastAsia" w:hAnsi="宋体" w:cs="宋体"/>
          <w:sz w:val="21"/>
        </w:rPr>
        <w:t xml:space="preserve">采购</w:t>
      </w:r>
      <w:r>
        <w:rPr>
          <w:rFonts w:hint="eastAsia" w:hAnsi="宋体" w:cs="宋体"/>
          <w:sz w:val="21"/>
        </w:rPr>
        <w:t xml:space="preserve">包号：</w:t>
      </w:r>
      <w:r/>
    </w:p>
    <w:p>
      <w:pPr>
        <w:pStyle w:val="1092"/>
        <w:ind w:firstLine="420"/>
        <w:spacing w:line="360" w:lineRule="auto"/>
        <w:rPr>
          <w:rFonts w:hint="eastAsia" w:hAnsi="宋体" w:cs="宋体"/>
          <w:sz w:val="21"/>
        </w:rPr>
      </w:pPr>
      <w:r>
        <w:rPr>
          <w:rFonts w:hint="eastAsia" w:hAnsi="宋体" w:cs="宋体"/>
          <w:sz w:val="21"/>
        </w:rPr>
        <w:t xml:space="preserve">甲方（采购人/委托方）：</w:t>
      </w:r>
      <w:r>
        <w:rPr>
          <w:rFonts w:hAnsi="宋体" w:cs="宋体"/>
          <w:sz w:val="21"/>
          <w:u w:val="single"/>
        </w:rPr>
        <w:t xml:space="preserve">扬州市广陵区住房和城乡建设局</w:t>
      </w:r>
      <w:r>
        <w:rPr>
          <w:rFonts w:hint="eastAsia" w:hAnsi="宋体" w:cs="宋体"/>
          <w:sz w:val="21"/>
        </w:rPr>
        <w:t xml:space="preserve"> </w:t>
      </w:r>
      <w:r/>
    </w:p>
    <w:p>
      <w:pPr>
        <w:pStyle w:val="1092"/>
        <w:ind w:firstLine="420"/>
        <w:spacing w:line="360" w:lineRule="auto"/>
        <w:rPr>
          <w:rFonts w:hint="eastAsia" w:hAnsi="宋体" w:cs="宋体"/>
          <w:sz w:val="21"/>
        </w:rPr>
      </w:pPr>
      <w:r>
        <w:rPr>
          <w:rFonts w:hint="eastAsia" w:hAnsi="宋体" w:cs="宋体"/>
          <w:sz w:val="21"/>
        </w:rPr>
        <w:t xml:space="preserve">乙方（供应商/受托方）：</w:t>
      </w:r>
      <w:r>
        <w:rPr>
          <w:rFonts w:hint="eastAsia" w:hAnsi="宋体" w:cs="宋体"/>
          <w:sz w:val="21"/>
          <w:u w:val="single"/>
        </w:rPr>
        <w:t xml:space="preserve">                            </w:t>
      </w:r>
      <w:r/>
    </w:p>
    <w:p>
      <w:pPr>
        <w:pStyle w:val="1092"/>
        <w:ind w:firstLine="420"/>
        <w:spacing w:line="360" w:lineRule="auto"/>
        <w:rPr>
          <w:rFonts w:hint="eastAsia" w:hAnsi="宋体" w:cs="宋体"/>
          <w:sz w:val="21"/>
          <w:u w:val="single"/>
        </w:rPr>
      </w:pPr>
      <w:r>
        <w:rPr>
          <w:rFonts w:hint="eastAsia" w:hAnsi="宋体" w:cs="宋体"/>
          <w:sz w:val="21"/>
        </w:rPr>
        <w:t xml:space="preserve">见证方：</w:t>
      </w:r>
      <w:r>
        <w:rPr>
          <w:rFonts w:hint="eastAsia" w:hAnsi="宋体" w:cs="宋体"/>
          <w:sz w:val="21"/>
        </w:rPr>
        <w:t xml:space="preserve">宏信天德工程顾问有限公司扬州分公司</w:t>
      </w:r>
      <w:r/>
    </w:p>
    <w:p>
      <w:pPr>
        <w:pStyle w:val="1092"/>
        <w:ind w:firstLine="420"/>
        <w:spacing w:line="360" w:lineRule="auto"/>
        <w:rPr>
          <w:rFonts w:hint="eastAsia" w:hAnsi="宋体"/>
          <w:sz w:val="21"/>
        </w:rPr>
      </w:pPr>
      <w:r>
        <w:rPr>
          <w:rFonts w:hint="eastAsia" w:hAnsi="宋体"/>
          <w:sz w:val="21"/>
        </w:rPr>
        <w:t xml:space="preserve">甲、乙双方根据</w:t>
      </w:r>
      <w:r>
        <w:rPr>
          <w:rFonts w:hint="eastAsia" w:hAnsi="宋体"/>
          <w:sz w:val="21"/>
        </w:rPr>
        <w:t xml:space="preserve">宏信天德工程顾问有限公司扬州分公司</w:t>
      </w:r>
      <w:r>
        <w:rPr>
          <w:rFonts w:hint="eastAsia" w:hAnsi="宋体"/>
          <w:sz w:val="21"/>
          <w:u w:val="single"/>
        </w:rPr>
        <w:t xml:space="preserve"> </w:t>
      </w:r>
      <w:r>
        <w:rPr>
          <w:rFonts w:hint="eastAsia" w:hAnsi="宋体"/>
          <w:sz w:val="21"/>
          <w:u w:val="single"/>
        </w:rPr>
        <w:t xml:space="preserve">2026-2027年度广陵区市政道路养护项目</w:t>
      </w:r>
      <w:r>
        <w:rPr>
          <w:rFonts w:hint="eastAsia" w:hAnsi="宋体"/>
          <w:sz w:val="21"/>
          <w:u w:val="single"/>
        </w:rPr>
        <w:t xml:space="preserve"> </w:t>
      </w:r>
      <w:r>
        <w:rPr>
          <w:rFonts w:hint="eastAsia" w:hAnsi="宋体"/>
          <w:sz w:val="21"/>
        </w:rPr>
        <w:t xml:space="preserve">项目公开招标的结果，签署本合同。</w:t>
      </w:r>
      <w:r/>
    </w:p>
    <w:p>
      <w:pPr>
        <w:pStyle w:val="1092"/>
        <w:ind w:firstLine="422"/>
        <w:spacing w:line="360" w:lineRule="auto"/>
        <w:rPr>
          <w:rFonts w:hint="eastAsia" w:hAnsi="宋体"/>
          <w:b/>
          <w:bCs/>
          <w:sz w:val="21"/>
        </w:rPr>
      </w:pPr>
      <w:r>
        <w:rPr>
          <w:rFonts w:hint="eastAsia" w:hAnsi="宋体"/>
          <w:b/>
          <w:bCs/>
          <w:sz w:val="21"/>
        </w:rPr>
        <w:t xml:space="preserve">一、服务</w:t>
      </w:r>
      <w:r/>
    </w:p>
    <w:p>
      <w:pPr>
        <w:pStyle w:val="1092"/>
        <w:ind w:firstLine="420"/>
        <w:spacing w:line="360" w:lineRule="auto"/>
        <w:rPr>
          <w:rFonts w:hint="eastAsia" w:hAnsi="宋体"/>
          <w:sz w:val="21"/>
        </w:rPr>
      </w:pPr>
      <w:r>
        <w:rPr>
          <w:rFonts w:hint="eastAsia" w:hAnsi="宋体"/>
          <w:sz w:val="21"/>
        </w:rPr>
        <w:t xml:space="preserve">1.1 服务名称：</w:t>
      </w:r>
      <w:r/>
    </w:p>
    <w:p>
      <w:pPr>
        <w:pStyle w:val="1092"/>
        <w:ind w:firstLine="420"/>
        <w:spacing w:line="360" w:lineRule="auto"/>
        <w:rPr>
          <w:rFonts w:hint="eastAsia" w:hAnsi="宋体"/>
          <w:color w:val="000000" w:themeColor="text1"/>
          <w:sz w:val="21"/>
        </w:rPr>
      </w:pPr>
      <w:r>
        <w:rPr>
          <w:rFonts w:hAnsi="宋体"/>
          <w:sz w:val="21"/>
        </w:rPr>
        <w:t xml:space="preserve">1.2 </w:t>
      </w:r>
      <w:r>
        <w:rPr>
          <w:rFonts w:hint="eastAsia" w:hAnsi="宋体"/>
          <w:sz w:val="21"/>
        </w:rPr>
        <w:t xml:space="preserve">服务内容等要求详见招标文件及乙方投标文件(附：项目需求)</w:t>
      </w:r>
      <w:r>
        <w:rPr>
          <w:rFonts w:hint="eastAsia" w:hAnsi="宋体"/>
          <w:sz w:val="21"/>
        </w:rPr>
        <w:t xml:space="preserve">，</w:t>
      </w:r>
      <w:r>
        <w:rPr>
          <w:rFonts w:hint="eastAsia" w:hAnsi="宋体"/>
          <w:color w:val="000000" w:themeColor="text1"/>
          <w:sz w:val="21"/>
        </w:rPr>
        <w:t xml:space="preserve">同时</w:t>
      </w:r>
      <w:r>
        <w:rPr>
          <w:rFonts w:hint="eastAsia" w:hAnsi="宋体"/>
          <w:color w:val="000000" w:themeColor="text1"/>
          <w:sz w:val="21"/>
        </w:rPr>
        <w:t xml:space="preserve">需</w:t>
      </w:r>
      <w:r>
        <w:rPr>
          <w:rFonts w:hAnsi="宋体" w:cs="宋体"/>
          <w:color w:val="000000" w:themeColor="text1"/>
          <w:sz w:val="21"/>
        </w:rPr>
        <w:t xml:space="preserve">符合扬州市广陵区住房和城乡建设局各项考核</w:t>
      </w:r>
      <w:r>
        <w:rPr>
          <w:rFonts w:hint="eastAsia" w:hAnsi="宋体" w:cs="宋体"/>
          <w:color w:val="000000" w:themeColor="text1"/>
          <w:sz w:val="21"/>
        </w:rPr>
        <w:t xml:space="preserve">。</w:t>
      </w:r>
      <w:r/>
    </w:p>
    <w:p>
      <w:pPr>
        <w:pStyle w:val="1092"/>
        <w:ind w:firstLine="422"/>
        <w:spacing w:line="360" w:lineRule="auto"/>
        <w:rPr>
          <w:rFonts w:hint="eastAsia" w:hAnsi="宋体"/>
          <w:b/>
          <w:bCs/>
          <w:sz w:val="21"/>
        </w:rPr>
      </w:pPr>
      <w:r>
        <w:rPr>
          <w:rFonts w:hint="eastAsia" w:hAnsi="宋体"/>
          <w:b/>
          <w:bCs/>
          <w:sz w:val="21"/>
        </w:rPr>
        <w:t xml:space="preserve">二、合同金额</w:t>
      </w:r>
      <w:r/>
    </w:p>
    <w:p>
      <w:pPr>
        <w:pStyle w:val="1092"/>
        <w:ind w:firstLine="422"/>
        <w:spacing w:line="360" w:lineRule="auto"/>
        <w:rPr>
          <w:rFonts w:hint="eastAsia" w:hAnsi="宋体"/>
          <w:sz w:val="21"/>
        </w:rPr>
      </w:pPr>
      <w:r>
        <w:rPr>
          <w:rFonts w:hint="eastAsia" w:hAnsi="宋体"/>
          <w:sz w:val="21"/>
        </w:rPr>
        <w:t xml:space="preserve">2.1本合同金额为（大写）：</w:t>
      </w:r>
      <w:r>
        <w:rPr>
          <w:rFonts w:hint="eastAsia" w:hAnsi="宋体"/>
          <w:sz w:val="21"/>
          <w:u w:val="none"/>
        </w:rPr>
        <w:t xml:space="preserve">_________</w:t>
      </w:r>
      <w:r>
        <w:rPr>
          <w:rFonts w:hint="eastAsia" w:hAnsi="宋体"/>
          <w:sz w:val="21"/>
        </w:rPr>
        <w:t xml:space="preserve">元人民币（¥_____元）。</w:t>
      </w:r>
      <w:r/>
    </w:p>
    <w:p>
      <w:pPr>
        <w:pStyle w:val="1092"/>
        <w:ind w:firstLine="422"/>
        <w:spacing w:line="360" w:lineRule="auto"/>
        <w:rPr>
          <w:rFonts w:hint="eastAsia" w:hAnsi="宋体"/>
          <w:sz w:val="21"/>
        </w:rPr>
      </w:pPr>
      <w:r>
        <w:rPr>
          <w:rFonts w:hint="eastAsia" w:hAnsi="宋体"/>
          <w:sz w:val="21"/>
        </w:rPr>
        <w:t xml:space="preserve">2.2本合同总金额包括乙方提供的服务及其他有关的为完成本项目发生的所有费用，</w:t>
      </w:r>
      <w:r>
        <w:rPr>
          <w:rFonts w:hint="eastAsia" w:hAnsi="宋体"/>
          <w:sz w:val="21"/>
        </w:rPr>
        <w:t xml:space="preserve">招标文件中另有规定的除外。</w:t>
      </w:r>
      <w:r/>
    </w:p>
    <w:p>
      <w:pPr>
        <w:pStyle w:val="1092"/>
        <w:ind w:firstLine="422"/>
        <w:spacing w:line="360" w:lineRule="auto"/>
        <w:rPr>
          <w:rFonts w:hint="eastAsia" w:hAnsi="宋体"/>
          <w:sz w:val="21"/>
        </w:rPr>
      </w:pPr>
      <w:r>
        <w:rPr>
          <w:rFonts w:hint="eastAsia" w:hAnsi="宋体"/>
          <w:sz w:val="21"/>
        </w:rPr>
        <w:t xml:space="preserve">2.3在招标文件未列明，而乙方认为履行本合同必需的费用也包含在合同总金额中。</w:t>
      </w:r>
      <w:r/>
    </w:p>
    <w:p>
      <w:pPr>
        <w:pStyle w:val="1092"/>
        <w:ind w:firstLine="422"/>
        <w:spacing w:line="360" w:lineRule="auto"/>
        <w:rPr>
          <w:rFonts w:hint="eastAsia" w:hAnsi="宋体"/>
          <w:sz w:val="21"/>
        </w:rPr>
      </w:pPr>
      <w:r>
        <w:rPr>
          <w:rFonts w:hint="eastAsia" w:hAnsi="宋体"/>
          <w:sz w:val="21"/>
        </w:rPr>
        <w:t xml:space="preserve">2.4本合同总金额还包含乙方提供的伴随服务/售后服务费用。</w:t>
      </w:r>
      <w:r/>
    </w:p>
    <w:p>
      <w:pPr>
        <w:pStyle w:val="1092"/>
        <w:ind w:firstLine="422"/>
        <w:spacing w:line="360" w:lineRule="auto"/>
        <w:rPr>
          <w:rFonts w:hint="eastAsia" w:hAnsi="宋体"/>
          <w:sz w:val="21"/>
        </w:rPr>
      </w:pPr>
      <w:r>
        <w:rPr>
          <w:rFonts w:hint="eastAsia" w:hAnsi="宋体"/>
          <w:sz w:val="21"/>
        </w:rPr>
        <w:t xml:space="preserve">2.5本合同签订后：</w:t>
      </w:r>
      <w:r>
        <w:rPr>
          <w:rFonts w:hint="eastAsia" w:hAnsi="宋体"/>
          <w:sz w:val="21"/>
        </w:rPr>
        <w:t xml:space="preserve">甲方需追加与合同标的相同的服务，在不改变合同其他条款的前提下，可以与乙方协商签订补充合同，但所有补充合同的增加的金额不超过原合同金额的10%</w:t>
      </w:r>
      <w:r>
        <w:rPr>
          <w:rFonts w:hint="eastAsia" w:hAnsi="宋体"/>
          <w:sz w:val="21"/>
        </w:rPr>
        <w:t xml:space="preserve">。</w:t>
      </w:r>
      <w:r/>
    </w:p>
    <w:p>
      <w:pPr>
        <w:pStyle w:val="1092"/>
        <w:ind w:firstLine="422"/>
        <w:spacing w:line="360" w:lineRule="auto"/>
        <w:rPr>
          <w:rFonts w:hint="eastAsia" w:hAnsi="宋体"/>
          <w:b/>
          <w:bCs/>
          <w:sz w:val="21"/>
        </w:rPr>
      </w:pPr>
      <w:r>
        <w:rPr>
          <w:rFonts w:hint="eastAsia" w:hAnsi="宋体"/>
          <w:b/>
          <w:bCs/>
          <w:sz w:val="21"/>
        </w:rPr>
        <w:t xml:space="preserve">三、技术资料</w:t>
      </w:r>
      <w:r/>
    </w:p>
    <w:p>
      <w:pPr>
        <w:pStyle w:val="1092"/>
        <w:ind w:firstLine="420"/>
        <w:spacing w:line="360" w:lineRule="auto"/>
        <w:rPr>
          <w:rFonts w:hint="eastAsia" w:hAnsi="宋体"/>
          <w:sz w:val="21"/>
        </w:rPr>
      </w:pPr>
      <w:r>
        <w:rPr>
          <w:rFonts w:hint="eastAsia" w:hAnsi="宋体"/>
          <w:sz w:val="21"/>
        </w:rPr>
        <w:t xml:space="preserve">3.1乙方应按招标文件规定的时间向甲方提供使用服务的有关技术资料。</w:t>
      </w:r>
      <w:r/>
    </w:p>
    <w:p>
      <w:pPr>
        <w:pStyle w:val="1092"/>
        <w:ind w:firstLine="420"/>
        <w:spacing w:line="360" w:lineRule="auto"/>
        <w:rPr>
          <w:rFonts w:hint="eastAsia" w:hAnsi="宋体"/>
          <w:sz w:val="21"/>
        </w:rPr>
      </w:pPr>
      <w:r>
        <w:rPr>
          <w:rFonts w:hint="eastAsia" w:hAnsi="宋体"/>
          <w:sz w:val="21"/>
        </w:rPr>
        <w:t xml:space="preserve">3.2没有甲方事先书面同意，乙方不得将由甲方提供的有关合同或任何合同条文、规格、计划、图纸、样品或资料提供给与履行本合同无关的任何其他人。即使</w:t>
      </w:r>
      <w:r>
        <w:rPr>
          <w:rFonts w:hint="eastAsia" w:hAnsi="宋体"/>
          <w:sz w:val="21"/>
        </w:rPr>
        <w:t xml:space="preserve">向履行</w:t>
      </w:r>
      <w:r>
        <w:rPr>
          <w:rFonts w:hint="eastAsia" w:hAnsi="宋体"/>
          <w:sz w:val="21"/>
        </w:rPr>
        <w:t xml:space="preserve">本合同</w:t>
      </w:r>
      <w:r>
        <w:rPr>
          <w:rFonts w:hint="eastAsia" w:hAnsi="宋体"/>
          <w:sz w:val="21"/>
        </w:rPr>
        <w:t xml:space="preserve">有关的人员提供，也应注意保密并限于履行合同的必需范围。</w:t>
      </w:r>
      <w:r/>
    </w:p>
    <w:p>
      <w:pPr>
        <w:pStyle w:val="1092"/>
        <w:ind w:firstLine="420"/>
        <w:spacing w:line="360" w:lineRule="auto"/>
        <w:rPr>
          <w:rFonts w:hint="eastAsia" w:hAnsi="宋体"/>
          <w:sz w:val="21"/>
        </w:rPr>
      </w:pPr>
      <w:r>
        <w:rPr>
          <w:rFonts w:hint="eastAsia" w:hAnsi="宋体"/>
          <w:sz w:val="21"/>
        </w:rPr>
        <w:t xml:space="preserve">3.3关于本项目政府采购的招投标文件或与本次采购活动方式相适应的文件及有关附件是本合同不可分割的组成部分，这些文件包括但不限于：</w:t>
      </w:r>
      <w:r/>
    </w:p>
    <w:p>
      <w:pPr>
        <w:pStyle w:val="1092"/>
        <w:ind w:firstLine="210"/>
        <w:spacing w:line="360" w:lineRule="auto"/>
        <w:rPr>
          <w:rFonts w:hint="eastAsia" w:hAnsi="宋体"/>
          <w:sz w:val="21"/>
        </w:rPr>
      </w:pPr>
      <w:r>
        <w:rPr>
          <w:rFonts w:hint="eastAsia" w:hAnsi="宋体"/>
          <w:sz w:val="21"/>
        </w:rPr>
        <w:t xml:space="preserve">（1）招标文件；                   （2）投标报价文件；</w:t>
      </w:r>
      <w:r/>
    </w:p>
    <w:p>
      <w:pPr>
        <w:pStyle w:val="1092"/>
        <w:ind w:firstLine="210"/>
        <w:spacing w:line="360" w:lineRule="auto"/>
        <w:rPr>
          <w:rFonts w:hint="eastAsia" w:hAnsi="宋体"/>
          <w:sz w:val="21"/>
        </w:rPr>
      </w:pPr>
      <w:r>
        <w:rPr>
          <w:rFonts w:hint="eastAsia" w:hAnsi="宋体"/>
          <w:sz w:val="21"/>
        </w:rPr>
        <w:t xml:space="preserve">（3）项目组人员表                 （4）服务要求响应及偏离表；</w:t>
      </w:r>
      <w:r/>
    </w:p>
    <w:p>
      <w:pPr>
        <w:pStyle w:val="1092"/>
        <w:ind w:firstLine="210"/>
        <w:spacing w:line="360" w:lineRule="auto"/>
        <w:rPr>
          <w:rFonts w:hint="eastAsia" w:hAnsi="宋体"/>
          <w:sz w:val="21"/>
        </w:rPr>
      </w:pPr>
      <w:r>
        <w:rPr>
          <w:rFonts w:hint="eastAsia" w:hAnsi="宋体"/>
          <w:sz w:val="21"/>
        </w:rPr>
        <w:t xml:space="preserve">（5）服务承诺；                   （6）中标通知书；</w:t>
      </w:r>
      <w:r/>
    </w:p>
    <w:p>
      <w:pPr>
        <w:pStyle w:val="1092"/>
        <w:ind w:firstLine="210"/>
        <w:spacing w:line="360" w:lineRule="auto"/>
        <w:rPr>
          <w:rFonts w:hint="eastAsia" w:hAnsi="宋体"/>
          <w:sz w:val="21"/>
        </w:rPr>
      </w:pPr>
      <w:r>
        <w:rPr>
          <w:rFonts w:hint="eastAsia" w:hAnsi="宋体"/>
          <w:sz w:val="21"/>
        </w:rPr>
        <w:t xml:space="preserve">（7）甲乙双方补充协议；           （8）乙方投标时提供的响应文件。</w:t>
      </w:r>
      <w:r/>
    </w:p>
    <w:p>
      <w:pPr>
        <w:pStyle w:val="1092"/>
        <w:ind w:firstLine="422"/>
        <w:spacing w:line="360" w:lineRule="auto"/>
        <w:rPr>
          <w:rFonts w:hint="eastAsia" w:hAnsi="宋体"/>
          <w:b/>
          <w:bCs/>
          <w:sz w:val="21"/>
        </w:rPr>
      </w:pPr>
      <w:r>
        <w:rPr>
          <w:rFonts w:hint="eastAsia" w:hAnsi="宋体"/>
          <w:b/>
          <w:bCs/>
          <w:sz w:val="21"/>
        </w:rPr>
        <w:t xml:space="preserve">四、知识产权</w:t>
      </w:r>
      <w:r/>
    </w:p>
    <w:p>
      <w:pPr>
        <w:pStyle w:val="1092"/>
        <w:ind w:firstLine="420"/>
        <w:spacing w:line="360" w:lineRule="auto"/>
        <w:rPr>
          <w:rFonts w:hint="eastAsia" w:hAnsi="宋体"/>
          <w:sz w:val="21"/>
        </w:rPr>
      </w:pPr>
      <w:r>
        <w:rPr>
          <w:rFonts w:hint="eastAsia" w:hAnsi="宋体"/>
          <w:sz w:val="21"/>
        </w:rPr>
        <w:t xml:space="preserve">4.1乙方应保证甲方在使用、接受本合同服务或其任何一部分时不受第三方提出侵犯其专利权、版权、商标权和工业设计权等知识产权的起诉。一旦出现侵权，由乙方负全部责任。</w:t>
      </w:r>
      <w:r/>
    </w:p>
    <w:p>
      <w:pPr>
        <w:pStyle w:val="1092"/>
        <w:ind w:firstLine="422"/>
        <w:spacing w:line="360" w:lineRule="auto"/>
        <w:rPr>
          <w:rFonts w:hint="eastAsia" w:hAnsi="宋体"/>
          <w:b/>
          <w:bCs/>
          <w:sz w:val="21"/>
        </w:rPr>
      </w:pPr>
      <w:r>
        <w:rPr>
          <w:rFonts w:hint="eastAsia" w:hAnsi="宋体"/>
          <w:b/>
          <w:bCs/>
          <w:sz w:val="21"/>
        </w:rPr>
        <w:t xml:space="preserve">五、产权担保</w:t>
      </w:r>
      <w:r/>
    </w:p>
    <w:p>
      <w:pPr>
        <w:pStyle w:val="1092"/>
        <w:ind w:firstLine="420"/>
        <w:spacing w:line="360" w:lineRule="auto"/>
        <w:rPr>
          <w:rFonts w:hint="eastAsia" w:hAnsi="宋体"/>
          <w:sz w:val="21"/>
        </w:rPr>
      </w:pPr>
      <w:r>
        <w:rPr>
          <w:rFonts w:hint="eastAsia" w:hAnsi="宋体"/>
          <w:sz w:val="21"/>
        </w:rPr>
        <w:t xml:space="preserve">5.1乙方保证所交付的服务的所有权完全属于</w:t>
      </w:r>
      <w:r>
        <w:rPr>
          <w:rFonts w:hint="eastAsia" w:hAnsi="宋体"/>
          <w:sz w:val="21"/>
        </w:rPr>
        <w:t xml:space="preserve">乙方且</w:t>
      </w:r>
      <w:r>
        <w:rPr>
          <w:rFonts w:hint="eastAsia" w:hAnsi="宋体"/>
          <w:sz w:val="21"/>
        </w:rPr>
        <w:t xml:space="preserve">无任何抵押、查封等产权瑕疵。</w:t>
      </w:r>
      <w:r/>
    </w:p>
    <w:p>
      <w:pPr>
        <w:pStyle w:val="1092"/>
        <w:ind w:firstLine="422"/>
        <w:spacing w:line="360" w:lineRule="auto"/>
        <w:rPr>
          <w:rFonts w:hint="eastAsia" w:hAnsi="宋体"/>
          <w:b/>
          <w:bCs/>
          <w:sz w:val="21"/>
        </w:rPr>
      </w:pPr>
      <w:r>
        <w:rPr>
          <w:rFonts w:hint="eastAsia" w:hAnsi="宋体"/>
          <w:b/>
          <w:bCs/>
          <w:sz w:val="21"/>
        </w:rPr>
        <w:t xml:space="preserve">六、履约保证金</w:t>
      </w:r>
      <w:r/>
    </w:p>
    <w:p>
      <w:pPr>
        <w:pStyle w:val="1092"/>
        <w:ind w:firstLine="420"/>
        <w:spacing w:line="360" w:lineRule="auto"/>
        <w:rPr>
          <w:rFonts w:hint="eastAsia" w:hAnsi="宋体"/>
          <w:sz w:val="21"/>
        </w:rPr>
      </w:pPr>
      <w:r>
        <w:rPr>
          <w:rFonts w:hAnsi="宋体"/>
          <w:sz w:val="21"/>
        </w:rPr>
        <w:t xml:space="preserve">6.1收取履约保证金的，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1092"/>
        <w:ind w:firstLine="420"/>
        <w:spacing w:line="360" w:lineRule="auto"/>
        <w:rPr>
          <w:rFonts w:hint="eastAsia"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92"/>
        <w:ind w:firstLine="420"/>
        <w:spacing w:line="360" w:lineRule="auto"/>
        <w:rPr>
          <w:rFonts w:hint="eastAsia" w:hAnsi="宋体" w:cs="宋体"/>
          <w:sz w:val="21"/>
        </w:rPr>
      </w:pPr>
      <w:r>
        <w:rPr>
          <w:rFonts w:hint="eastAsia" w:hAnsi="宋体" w:cs="宋体"/>
          <w:sz w:val="21"/>
        </w:rPr>
        <w:t xml:space="preserve">6.3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92"/>
        <w:ind w:firstLine="420"/>
        <w:spacing w:line="360" w:lineRule="auto"/>
        <w:rPr>
          <w:rFonts w:hint="eastAsia" w:hAnsi="宋体"/>
          <w:sz w:val="21"/>
        </w:rPr>
      </w:pPr>
      <w:r>
        <w:rPr>
          <w:rFonts w:hint="eastAsia" w:hAnsi="宋体"/>
          <w:sz w:val="21"/>
        </w:rPr>
        <w:t xml:space="preserve">6.4履约保证金收取：无。</w:t>
      </w:r>
      <w:r/>
    </w:p>
    <w:p>
      <w:pPr>
        <w:pStyle w:val="1092"/>
        <w:ind w:firstLine="422"/>
        <w:spacing w:line="360" w:lineRule="auto"/>
        <w:rPr>
          <w:rFonts w:hint="eastAsia" w:hAnsi="宋体"/>
          <w:b/>
          <w:bCs/>
          <w:sz w:val="21"/>
        </w:rPr>
      </w:pPr>
      <w:r>
        <w:rPr>
          <w:rFonts w:hint="eastAsia" w:hAnsi="宋体"/>
          <w:b/>
          <w:bCs/>
          <w:sz w:val="21"/>
        </w:rPr>
        <w:t xml:space="preserve">七、转包或分包</w:t>
      </w:r>
      <w:r/>
    </w:p>
    <w:p>
      <w:pPr>
        <w:pStyle w:val="1092"/>
        <w:ind w:firstLine="420"/>
        <w:spacing w:line="360" w:lineRule="auto"/>
        <w:rPr>
          <w:rFonts w:hint="eastAsia" w:hAnsi="宋体"/>
          <w:sz w:val="21"/>
        </w:rPr>
      </w:pPr>
      <w:r>
        <w:rPr>
          <w:rFonts w:hint="eastAsia" w:hAnsi="宋体"/>
          <w:sz w:val="21"/>
        </w:rPr>
        <w:t xml:space="preserve">7.1本合同范围的服务，应由乙方直接供应，不得转让他人供应；</w:t>
      </w:r>
      <w:r/>
    </w:p>
    <w:p>
      <w:pPr>
        <w:pStyle w:val="1092"/>
        <w:ind w:firstLine="420"/>
        <w:spacing w:line="360" w:lineRule="auto"/>
        <w:rPr>
          <w:rFonts w:hint="eastAsia" w:hAnsi="宋体"/>
          <w:sz w:val="21"/>
        </w:rPr>
      </w:pPr>
      <w:r>
        <w:rPr>
          <w:rFonts w:hint="eastAsia" w:hAnsi="宋体"/>
          <w:sz w:val="21"/>
        </w:rPr>
        <w:t xml:space="preserve">7.2除非得到甲方的书面同意，乙方不得部分分包给他人供应。</w:t>
      </w:r>
      <w:r/>
    </w:p>
    <w:p>
      <w:pPr>
        <w:pStyle w:val="1092"/>
        <w:ind w:firstLine="420"/>
        <w:spacing w:line="360" w:lineRule="auto"/>
        <w:rPr>
          <w:rFonts w:hint="eastAsia" w:hAnsi="宋体"/>
          <w:sz w:val="21"/>
        </w:rPr>
      </w:pPr>
      <w:r>
        <w:rPr>
          <w:rFonts w:hint="eastAsia" w:hAnsi="宋体"/>
          <w:sz w:val="21"/>
        </w:rPr>
        <w:t xml:space="preserve">7.3如有转让和未经甲方同意的分包行为，甲方有权给予终止合同。</w:t>
      </w:r>
      <w:r/>
    </w:p>
    <w:p>
      <w:pPr>
        <w:pStyle w:val="1092"/>
        <w:ind w:left="315" w:firstLine="105"/>
        <w:spacing w:line="360" w:lineRule="auto"/>
        <w:rPr>
          <w:rFonts w:hint="eastAsia" w:hAnsi="宋体"/>
          <w:b/>
          <w:bCs/>
          <w:sz w:val="21"/>
        </w:rPr>
      </w:pPr>
      <w:r>
        <w:rPr>
          <w:rFonts w:hint="eastAsia" w:hAnsi="宋体"/>
          <w:b/>
          <w:bCs/>
          <w:sz w:val="21"/>
        </w:rPr>
        <w:t xml:space="preserve">八、服务期</w:t>
      </w:r>
      <w:r/>
    </w:p>
    <w:p>
      <w:pPr>
        <w:pStyle w:val="1092"/>
        <w:ind w:firstLine="420"/>
        <w:spacing w:line="360" w:lineRule="auto"/>
        <w:rPr>
          <w:rFonts w:hint="eastAsia" w:hAnsi="宋体"/>
          <w:sz w:val="21"/>
        </w:rPr>
      </w:pPr>
      <w:r>
        <w:rPr>
          <w:rFonts w:hint="eastAsia" w:hAnsi="宋体"/>
          <w:sz w:val="21"/>
        </w:rPr>
        <w:t xml:space="preserve">8.1服务期：</w:t>
      </w:r>
      <w:r>
        <w:rPr>
          <w:rFonts w:hint="eastAsia" w:hAnsi="宋体"/>
          <w:sz w:val="21"/>
        </w:rPr>
        <w:t xml:space="preserve"> </w:t>
      </w:r>
      <w:r/>
    </w:p>
    <w:p>
      <w:pPr>
        <w:pStyle w:val="789"/>
        <w:ind w:firstLine="422"/>
        <w:spacing w:line="360" w:lineRule="auto"/>
        <w:rPr>
          <w:rFonts w:ascii="Times New Roman" w:hAnsi="Times New Roman"/>
          <w:b/>
          <w:bCs/>
          <w:sz w:val="21"/>
        </w:rPr>
      </w:pPr>
      <w:r>
        <w:rPr>
          <w:rFonts w:hint="eastAsia" w:ascii="Times New Roman" w:hAnsi="Times New Roman"/>
          <w:b/>
          <w:bCs/>
          <w:sz w:val="21"/>
        </w:rPr>
        <w:t xml:space="preserve">九、交付期、交付方式及交付地点</w:t>
      </w:r>
      <w:r/>
    </w:p>
    <w:p>
      <w:pPr>
        <w:pStyle w:val="789"/>
        <w:ind w:firstLine="420"/>
        <w:spacing w:line="360" w:lineRule="auto"/>
        <w:rPr>
          <w:rFonts w:ascii="宋体" w:hAnsi="宋体" w:cs="宋体"/>
          <w:sz w:val="21"/>
        </w:rPr>
      </w:pPr>
      <w:r>
        <w:rPr>
          <w:rFonts w:hint="eastAsia" w:ascii="宋体" w:hAnsi="宋体" w:cs="宋体"/>
          <w:sz w:val="21"/>
        </w:rPr>
        <w:t xml:space="preserve">9.1</w:t>
      </w:r>
      <w:r>
        <w:rPr>
          <w:rFonts w:hint="eastAsia" w:ascii="宋体" w:hAnsi="宋体" w:eastAsia="宋体" w:cs="宋体"/>
          <w:sz w:val="21"/>
        </w:rPr>
        <w:t xml:space="preserve">交付期：</w:t>
      </w:r>
      <w:r>
        <w:rPr>
          <w:rFonts w:ascii="宋体" w:hAnsi="宋体" w:cs="宋体"/>
          <w:sz w:val="21"/>
        </w:rPr>
        <w:t xml:space="preserve"> </w:t>
      </w:r>
      <w:r>
        <w:rPr>
          <w:rFonts w:ascii="宋体" w:hAnsi="宋体" w:cs="宋体"/>
        </w:rPr>
      </w:r>
      <w:r/>
    </w:p>
    <w:p>
      <w:pPr>
        <w:pStyle w:val="789"/>
        <w:ind w:firstLine="420"/>
        <w:spacing w:line="360" w:lineRule="auto"/>
        <w:rPr>
          <w:rFonts w:ascii="宋体" w:hAnsi="宋体" w:cs="宋体"/>
          <w:sz w:val="21"/>
        </w:rPr>
      </w:pPr>
      <w:r>
        <w:rPr>
          <w:rFonts w:hint="eastAsia" w:ascii="宋体" w:hAnsi="宋体" w:cs="宋体"/>
          <w:sz w:val="21"/>
        </w:rPr>
        <w:t xml:space="preserve">9.2</w:t>
      </w:r>
      <w:r>
        <w:rPr>
          <w:rFonts w:hint="eastAsia" w:ascii="宋体" w:hAnsi="宋体" w:eastAsia="宋体" w:cs="宋体"/>
          <w:sz w:val="21"/>
        </w:rPr>
        <w:t xml:space="preserve">交付方式：甲方指定方式</w:t>
      </w:r>
      <w:r>
        <w:rPr>
          <w:rFonts w:ascii="宋体" w:hAnsi="宋体" w:cs="宋体"/>
        </w:rPr>
      </w:r>
      <w:r/>
    </w:p>
    <w:p>
      <w:pPr>
        <w:pStyle w:val="789"/>
        <w:ind w:firstLine="420"/>
        <w:spacing w:line="360" w:lineRule="auto"/>
        <w:rPr>
          <w:rFonts w:ascii="宋体" w:hAnsi="宋体" w:cs="宋体"/>
          <w:sz w:val="21"/>
        </w:rPr>
      </w:pPr>
      <w:r>
        <w:rPr>
          <w:rFonts w:hint="eastAsia" w:ascii="宋体" w:hAnsi="宋体" w:cs="宋体"/>
          <w:sz w:val="21"/>
        </w:rPr>
        <w:t xml:space="preserve">9.3</w:t>
      </w:r>
      <w:r>
        <w:rPr>
          <w:rFonts w:hint="eastAsia" w:ascii="宋体" w:hAnsi="宋体" w:eastAsia="宋体" w:cs="宋体"/>
          <w:sz w:val="21"/>
        </w:rPr>
        <w:t xml:space="preserve">交付地点：甲方指定地点</w:t>
      </w:r>
      <w:r>
        <w:rPr>
          <w:rFonts w:ascii="宋体" w:hAnsi="宋体" w:cs="宋体"/>
        </w:rPr>
      </w:r>
      <w:r/>
    </w:p>
    <w:p>
      <w:pPr>
        <w:pStyle w:val="1092"/>
        <w:ind w:firstLine="422"/>
        <w:spacing w:line="360" w:lineRule="auto"/>
        <w:rPr>
          <w:rFonts w:hint="eastAsia" w:hAnsi="宋体"/>
          <w:b/>
          <w:bCs/>
          <w:sz w:val="21"/>
        </w:rPr>
      </w:pPr>
      <w:r>
        <w:rPr>
          <w:rFonts w:hint="eastAsia" w:hAnsi="宋体"/>
          <w:b/>
          <w:bCs/>
          <w:sz w:val="21"/>
        </w:rPr>
        <w:t xml:space="preserve">十、费用支付</w:t>
      </w:r>
      <w:r/>
    </w:p>
    <w:p>
      <w:pPr>
        <w:ind w:firstLine="420"/>
        <w:spacing w:line="360" w:lineRule="auto"/>
        <w:rPr>
          <w:rFonts w:hint="eastAsia" w:ascii="宋体" w:hAnsi="宋体" w:cs="宋体"/>
          <w:szCs w:val="21"/>
        </w:rPr>
      </w:pPr>
      <w:r>
        <w:rPr>
          <w:rFonts w:hint="eastAsia" w:ascii="宋体" w:hAnsi="宋体" w:cs="宋体"/>
          <w:szCs w:val="21"/>
        </w:rPr>
        <w:t xml:space="preserve">10.1本合同项下所有款项均以人民币支付。 </w:t>
      </w:r>
      <w:r/>
    </w:p>
    <w:p>
      <w:pPr>
        <w:ind w:firstLine="420"/>
        <w:spacing w:line="360" w:lineRule="auto"/>
        <w:rPr>
          <w:rFonts w:hint="eastAsia" w:ascii="宋体" w:hAnsi="宋体" w:cs="宋体"/>
          <w:szCs w:val="21"/>
        </w:rPr>
      </w:pPr>
      <w:r>
        <w:rPr>
          <w:rFonts w:hint="eastAsia" w:ascii="宋体" w:hAnsi="宋体" w:cs="宋体"/>
          <w:szCs w:val="21"/>
        </w:rPr>
        <w:t xml:space="preserve">10.2本合同项下的采购资金由甲方支付，付款前乙方向甲方开具发票。</w:t>
      </w:r>
      <w:r/>
    </w:p>
    <w:p>
      <w:pPr>
        <w:ind w:firstLine="420"/>
        <w:spacing w:line="360" w:lineRule="auto"/>
        <w:rPr>
          <w:rFonts w:hint="eastAsia" w:hAnsi="宋体" w:cs="宋体"/>
          <w:sz w:val="21"/>
        </w:rPr>
      </w:pPr>
      <w:r>
        <w:rPr>
          <w:rFonts w:hint="eastAsia" w:ascii="宋体" w:hAnsi="宋体" w:cs="宋体"/>
        </w:rPr>
        <w:t xml:space="preserve">10</w:t>
      </w:r>
      <w:r>
        <w:rPr>
          <w:rFonts w:hint="eastAsia" w:ascii="宋体" w:hAnsi="宋体" w:cs="宋体"/>
        </w:rPr>
        <w:t xml:space="preserve">.3</w:t>
      </w:r>
      <w:r>
        <w:rPr>
          <w:rFonts w:hint="eastAsia" w:hAnsi="宋体" w:cs="宋体"/>
          <w:sz w:val="21"/>
        </w:rPr>
        <w:t xml:space="preserve">甲方付款方式：</w:t>
      </w:r>
      <w:r/>
    </w:p>
    <w:p>
      <w:pPr>
        <w:pStyle w:val="1092"/>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合同签订后，</w:t>
      </w:r>
      <w:r>
        <w:rPr>
          <w:rFonts w:hint="eastAsia" w:hAnsi="宋体" w:cs="宋体"/>
          <w:color w:val="000000" w:themeColor="text1"/>
          <w:sz w:val="21"/>
        </w:rPr>
        <w:t xml:space="preserve">2026年底</w:t>
      </w:r>
      <w:r>
        <w:rPr>
          <w:rFonts w:hAnsi="宋体" w:cs="宋体"/>
          <w:color w:val="000000" w:themeColor="text1"/>
          <w:sz w:val="21"/>
        </w:rPr>
        <w:t xml:space="preserve">按当年工作量的70%支付</w:t>
      </w:r>
      <w:r>
        <w:rPr>
          <w:rFonts w:hint="eastAsia" w:hAnsi="宋体" w:cs="宋体"/>
          <w:color w:val="000000" w:themeColor="text1"/>
          <w:sz w:val="21"/>
        </w:rPr>
        <w:t xml:space="preserve">，</w:t>
      </w:r>
      <w:r>
        <w:rPr>
          <w:rFonts w:hint="eastAsia" w:hAnsi="宋体" w:cs="宋体"/>
          <w:color w:val="000000" w:themeColor="text1"/>
          <w:sz w:val="21"/>
        </w:rPr>
        <w:t xml:space="preserve">乙方向甲方开具发票，甲方自收到发票后10个工作日内支付；</w:t>
      </w:r>
      <w:r>
        <w:rPr>
          <w:rFonts w:hAnsi="宋体" w:cs="宋体"/>
          <w:color w:val="000000" w:themeColor="text1"/>
          <w:sz w:val="21"/>
        </w:rPr>
        <w:t xml:space="preserve">本项目维护费用按季度结算</w:t>
      </w:r>
      <w:r>
        <w:rPr>
          <w:rFonts w:hint="eastAsia" w:hAnsi="宋体" w:cs="宋体"/>
          <w:color w:val="000000" w:themeColor="text1"/>
          <w:sz w:val="21"/>
        </w:rPr>
        <w:t xml:space="preserve">，</w:t>
      </w:r>
      <w:r>
        <w:rPr>
          <w:rFonts w:hAnsi="宋体" w:cs="宋体"/>
          <w:color w:val="000000" w:themeColor="text1"/>
          <w:sz w:val="21"/>
        </w:rPr>
        <w:t xml:space="preserve">甲方以跟踪审计报告核定金额作为结算依据，服务期满以及结算审计结束后付清余款</w:t>
      </w:r>
      <w:r>
        <w:rPr>
          <w:rFonts w:hint="eastAsia" w:hAnsi="宋体" w:cs="宋体"/>
          <w:color w:val="000000" w:themeColor="text1"/>
          <w:sz w:val="21"/>
        </w:rPr>
        <w:t xml:space="preserve">。</w:t>
      </w:r>
      <w:r/>
    </w:p>
    <w:p>
      <w:pPr>
        <w:pStyle w:val="1092"/>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10.4</w:t>
      </w:r>
      <w:bookmarkStart w:id="35" w:name="一结算方式"/>
      <w:r>
        <w:rPr>
          <w:rFonts w:hint="eastAsia" w:hAnsi="宋体" w:cs="宋体"/>
          <w:color w:val="000000" w:themeColor="text1"/>
          <w:sz w:val="21"/>
        </w:rPr>
        <w:t xml:space="preserve">结算方式：</w:t>
      </w:r>
      <w:r>
        <w:rPr>
          <w:rFonts w:hAnsi="宋体" w:cs="宋体"/>
          <w:color w:val="000000" w:themeColor="text1"/>
          <w:sz w:val="21"/>
        </w:rPr>
        <w:t xml:space="preserve">采用固定单价合同，工作量按实结算，最终结算金额=实际完成并经审计确认的工程量×中标单价。没有中标单价的，按工程资料、计量规则和计价办法、工程造价管理机构发布的信息价格计取后，按投标让利系数进行让利（投标让利系数=（中标价-不可竞争费）/（预算价-不可竞争费）*100%）</w:t>
      </w:r>
      <w:r>
        <w:rPr>
          <w:rFonts w:hint="eastAsia" w:hAnsi="宋体" w:cs="宋体"/>
          <w:color w:val="000000" w:themeColor="text1"/>
          <w:sz w:val="21"/>
        </w:rPr>
        <w:t xml:space="preserve">。</w:t>
      </w:r>
      <w:bookmarkEnd w:id="35"/>
      <w:r>
        <w:rPr>
          <w:rFonts w:hint="eastAsia" w:hAnsi="宋体" w:cs="宋体"/>
          <w:color w:val="000000" w:themeColor="text1"/>
          <w:sz w:val="21"/>
        </w:rPr>
      </w:r>
      <w:r/>
    </w:p>
    <w:p>
      <w:pPr>
        <w:pStyle w:val="1092"/>
        <w:ind w:firstLine="422"/>
        <w:spacing w:line="360" w:lineRule="auto"/>
        <w:rPr>
          <w:rFonts w:hint="eastAsia" w:hAnsi="宋体"/>
          <w:b/>
          <w:bCs/>
          <w:sz w:val="21"/>
        </w:rPr>
      </w:pPr>
      <w:r>
        <w:rPr>
          <w:rFonts w:hint="eastAsia" w:hAnsi="宋体"/>
          <w:b/>
          <w:bCs/>
          <w:sz w:val="21"/>
        </w:rPr>
        <w:t xml:space="preserve">十一、税费</w:t>
      </w:r>
      <w:r/>
    </w:p>
    <w:p>
      <w:pPr>
        <w:pStyle w:val="1092"/>
        <w:ind w:firstLine="420"/>
        <w:spacing w:line="360" w:lineRule="auto"/>
        <w:rPr>
          <w:rFonts w:hint="eastAsia" w:hAnsi="宋体"/>
          <w:sz w:val="21"/>
        </w:rPr>
      </w:pPr>
      <w:r>
        <w:rPr>
          <w:rFonts w:hint="eastAsia" w:hAnsi="宋体"/>
          <w:sz w:val="21"/>
        </w:rPr>
        <w:t xml:space="preserve">11.1本合同执行中相关的一切税费均由乙方负担。</w:t>
      </w:r>
      <w:r/>
    </w:p>
    <w:p>
      <w:pPr>
        <w:pStyle w:val="1092"/>
        <w:ind w:firstLine="422"/>
        <w:spacing w:line="360" w:lineRule="auto"/>
        <w:rPr>
          <w:rFonts w:hint="eastAsia" w:hAnsi="宋体"/>
          <w:b/>
          <w:bCs/>
          <w:sz w:val="21"/>
        </w:rPr>
      </w:pPr>
      <w:r>
        <w:rPr>
          <w:rFonts w:hint="eastAsia" w:hAnsi="宋体"/>
          <w:b/>
          <w:bCs/>
          <w:sz w:val="21"/>
        </w:rPr>
        <w:t xml:space="preserve">十二、质量保证及售后服务</w:t>
      </w:r>
      <w:r/>
    </w:p>
    <w:p>
      <w:pPr>
        <w:ind w:firstLine="420"/>
        <w:spacing w:line="360" w:lineRule="auto"/>
        <w:rPr>
          <w:rFonts w:hint="eastAsia" w:ascii="宋体" w:hAnsi="宋体"/>
          <w:szCs w:val="21"/>
        </w:rPr>
      </w:pPr>
      <w:r>
        <w:rPr>
          <w:rFonts w:hint="eastAsia" w:ascii="宋体" w:hAnsi="宋体" w:cs="宋体"/>
          <w:szCs w:val="21"/>
        </w:rPr>
        <w:t xml:space="preserve">12.1乙方应按招标文件规定及响应文件承诺的技术性能、技术要求、质量标准向甲方提供服务；若无特殊说明，则按国家有关部门最新颁布的标准及规范为准。</w:t>
      </w:r>
      <w:r/>
    </w:p>
    <w:p>
      <w:pPr>
        <w:ind w:firstLine="420"/>
        <w:spacing w:line="360" w:lineRule="auto"/>
        <w:rPr>
          <w:rFonts w:hint="eastAsia" w:ascii="宋体" w:hAnsi="宋体"/>
          <w:szCs w:val="21"/>
        </w:rPr>
      </w:pPr>
      <w:r>
        <w:rPr>
          <w:rFonts w:hint="eastAsia" w:ascii="宋体" w:hAnsi="宋体" w:cs="宋体"/>
          <w:szCs w:val="21"/>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int="eastAsia" w:hAnsi="宋体"/>
          <w:szCs w:val="21"/>
        </w:rPr>
      </w:pPr>
      <w:r>
        <w:rPr>
          <w:rFonts w:hint="eastAsia" w:ascii="宋体" w:hAnsi="宋体" w:cs="宋体"/>
          <w:szCs w:val="21"/>
        </w:rPr>
        <w:t xml:space="preserve">12.3如在使用过程中发生质量问题，乙方在接到甲方通知后在_小时内到达甲方现场。</w:t>
      </w:r>
      <w:r/>
    </w:p>
    <w:p>
      <w:pPr>
        <w:pStyle w:val="1092"/>
        <w:ind w:firstLine="422"/>
        <w:spacing w:line="360" w:lineRule="auto"/>
        <w:rPr>
          <w:rFonts w:hint="eastAsia" w:hAnsi="宋体"/>
          <w:b/>
          <w:bCs/>
          <w:sz w:val="21"/>
        </w:rPr>
      </w:pPr>
      <w:r>
        <w:rPr>
          <w:rFonts w:hint="eastAsia" w:hAnsi="宋体"/>
          <w:b/>
          <w:bCs/>
          <w:sz w:val="21"/>
        </w:rPr>
        <w:t xml:space="preserve">十三、交付和验收</w:t>
      </w:r>
      <w:r/>
    </w:p>
    <w:p>
      <w:pPr>
        <w:ind w:firstLine="420"/>
        <w:spacing w:line="360" w:lineRule="auto"/>
        <w:rPr>
          <w:rFonts w:hint="eastAsia" w:ascii="宋体" w:hAnsi="宋体"/>
          <w:szCs w:val="21"/>
        </w:rPr>
      </w:pPr>
      <w:r>
        <w:rPr>
          <w:rFonts w:hint="eastAsia" w:ascii="宋体" w:hAnsi="宋体"/>
          <w:szCs w:val="21"/>
        </w:rPr>
        <w:t xml:space="preserve">13.1乙方应当在合同签订后</w:t>
      </w:r>
      <w:r>
        <w:rPr>
          <w:rFonts w:hint="eastAsia" w:ascii="宋体" w:hAnsi="宋体"/>
          <w:szCs w:val="21"/>
          <w:u w:val="single"/>
        </w:rPr>
        <w:t xml:space="preserve">     </w:t>
      </w:r>
      <w:r>
        <w:rPr>
          <w:rFonts w:hint="eastAsia" w:ascii="宋体" w:hAnsi="宋体"/>
          <w:szCs w:val="21"/>
        </w:rPr>
        <w:t xml:space="preserve">天内完成服务事项，招标文件有约定的，从其约定。</w:t>
      </w:r>
      <w:r/>
    </w:p>
    <w:p>
      <w:pPr>
        <w:ind w:firstLine="420"/>
        <w:spacing w:line="360" w:lineRule="auto"/>
        <w:rPr>
          <w:rFonts w:hint="eastAsia" w:ascii="宋体" w:hAnsi="宋体"/>
          <w:szCs w:val="21"/>
        </w:rPr>
      </w:pPr>
      <w:r>
        <w:rPr>
          <w:rFonts w:hint="eastAsia" w:ascii="宋体" w:hAnsi="宋体"/>
          <w:szCs w:val="21"/>
        </w:rPr>
        <w:t xml:space="preserve">在交付前，乙方应</w:t>
      </w:r>
      <w:r>
        <w:rPr>
          <w:rFonts w:hint="eastAsia" w:ascii="宋体" w:hAnsi="宋体"/>
          <w:szCs w:val="21"/>
        </w:rPr>
        <w:t xml:space="preserve">作出</w:t>
      </w:r>
      <w:r>
        <w:rPr>
          <w:rFonts w:hint="eastAsia" w:ascii="宋体" w:hAnsi="宋体"/>
          <w:szCs w:val="21"/>
        </w:rPr>
        <w:t xml:space="preserve">全面检查和对验收文件进行整理，并列出清单，作为</w:t>
      </w:r>
      <w:r>
        <w:rPr>
          <w:rFonts w:hint="eastAsia" w:ascii="宋体" w:hAnsi="宋体"/>
          <w:szCs w:val="21"/>
        </w:rPr>
        <w:t xml:space="preserve">甲方初</w:t>
      </w:r>
      <w:r>
        <w:rPr>
          <w:rFonts w:hint="eastAsia" w:ascii="宋体" w:hAnsi="宋体"/>
          <w:szCs w:val="21"/>
        </w:rPr>
        <w:t xml:space="preserve">验收和使用的技术条件依据，检验的结果交甲方。</w:t>
      </w:r>
      <w:r/>
    </w:p>
    <w:p>
      <w:pPr>
        <w:ind w:firstLine="420"/>
        <w:spacing w:line="360" w:lineRule="auto"/>
        <w:rPr>
          <w:rFonts w:hint="eastAsia" w:ascii="宋体" w:hAnsi="宋体"/>
          <w:szCs w:val="21"/>
        </w:rPr>
      </w:pPr>
      <w:r>
        <w:rPr>
          <w:rFonts w:hint="eastAsia" w:ascii="宋体" w:hAnsi="宋体"/>
          <w:szCs w:val="21"/>
        </w:rPr>
        <w:t xml:space="preserve">13.2验收标准：按乙方投标文件的承诺，并不低于国家相关标准。</w:t>
      </w:r>
      <w:r/>
    </w:p>
    <w:p>
      <w:pPr>
        <w:ind w:firstLine="420"/>
        <w:spacing w:line="360" w:lineRule="auto"/>
        <w:rPr>
          <w:rFonts w:hint="eastAsia"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hint="eastAsia" w:ascii="宋体" w:hAnsi="宋体"/>
          <w:szCs w:val="21"/>
        </w:rPr>
      </w:pPr>
      <w:r>
        <w:rPr>
          <w:rFonts w:hint="eastAsia" w:ascii="宋体" w:hAnsi="宋体"/>
          <w:szCs w:val="21"/>
        </w:rPr>
        <w:t xml:space="preserve">13.3乙方按照招标文件要求负责甲方的使用操作人员，乙方在甲方使用前进行调试，调试直到符合技术要求的甲方才做最终验收。</w:t>
      </w:r>
      <w:r/>
    </w:p>
    <w:p>
      <w:pPr>
        <w:ind w:firstLine="420"/>
        <w:spacing w:line="360" w:lineRule="auto"/>
        <w:rPr>
          <w:rFonts w:hint="eastAsia" w:ascii="宋体" w:hAnsi="宋体"/>
          <w:szCs w:val="21"/>
        </w:rPr>
      </w:pPr>
      <w:r>
        <w:rPr>
          <w:rFonts w:hint="eastAsia" w:ascii="宋体" w:hAnsi="宋体"/>
          <w:szCs w:val="21"/>
        </w:rPr>
        <w:t xml:space="preserve">13.4对技术复杂的服务内容，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hint="eastAsia" w:ascii="宋体" w:hAnsi="宋体"/>
          <w:szCs w:val="21"/>
          <w:u w:val="single"/>
        </w:rPr>
      </w:pPr>
      <w:r>
        <w:rPr>
          <w:rFonts w:hint="eastAsia" w:ascii="宋体" w:hAnsi="宋体"/>
          <w:szCs w:val="21"/>
        </w:rPr>
        <w:t xml:space="preserve">13.5甲乙双方关于调试和验收的其他约定：</w:t>
      </w:r>
      <w:r>
        <w:rPr>
          <w:rFonts w:hint="eastAsia" w:ascii="宋体" w:hAnsi="宋体"/>
          <w:szCs w:val="21"/>
          <w:u w:val="single"/>
        </w:rPr>
        <w:t xml:space="preserve">               </w:t>
      </w:r>
      <w:r>
        <w:rPr>
          <w:rFonts w:hint="eastAsia" w:ascii="宋体" w:hAnsi="宋体"/>
          <w:szCs w:val="21"/>
        </w:rPr>
        <w:t xml:space="preserve">。</w:t>
      </w:r>
      <w:r/>
    </w:p>
    <w:p>
      <w:pPr>
        <w:pStyle w:val="1092"/>
        <w:ind w:firstLine="422"/>
        <w:spacing w:line="360" w:lineRule="auto"/>
        <w:rPr>
          <w:rFonts w:hint="eastAsia" w:hAnsi="宋体"/>
          <w:b/>
          <w:bCs/>
          <w:sz w:val="21"/>
        </w:rPr>
      </w:pPr>
      <w:r>
        <w:rPr>
          <w:rFonts w:hint="eastAsia" w:hAnsi="宋体"/>
          <w:b/>
          <w:bCs/>
          <w:sz w:val="21"/>
        </w:rPr>
        <w:t xml:space="preserve">十四、包装、发运及运输</w:t>
      </w:r>
      <w:r/>
    </w:p>
    <w:p>
      <w:pPr>
        <w:pStyle w:val="1092"/>
        <w:ind w:firstLine="420"/>
        <w:spacing w:line="360" w:lineRule="auto"/>
        <w:rPr>
          <w:rFonts w:hint="eastAsia" w:hAnsi="宋体"/>
          <w:sz w:val="21"/>
        </w:rPr>
      </w:pPr>
      <w:r>
        <w:rPr>
          <w:rFonts w:hint="eastAsia" w:hAnsi="宋体"/>
          <w:sz w:val="21"/>
        </w:rPr>
        <w:t xml:space="preserve">14.1乙方应对其提供的服务所涉及物品在发运前对其进行满足运输距离、防潮、防震、防锈和防破损装卸等要求包装，以保证安全运达甲方指定地点。</w:t>
      </w:r>
      <w:r/>
    </w:p>
    <w:p>
      <w:pPr>
        <w:pStyle w:val="1092"/>
        <w:ind w:firstLine="420"/>
        <w:spacing w:line="360" w:lineRule="auto"/>
        <w:rPr>
          <w:rFonts w:hint="eastAsia" w:hAnsi="宋体"/>
          <w:sz w:val="21"/>
        </w:rPr>
      </w:pPr>
      <w:r>
        <w:rPr>
          <w:rFonts w:hint="eastAsia" w:hAnsi="宋体"/>
          <w:sz w:val="21"/>
        </w:rPr>
        <w:t xml:space="preserve">14.2服务在交付甲方前发生的风险均由乙方负责。</w:t>
      </w:r>
      <w:r/>
    </w:p>
    <w:p>
      <w:pPr>
        <w:pStyle w:val="1092"/>
        <w:ind w:firstLine="420"/>
        <w:spacing w:line="360" w:lineRule="auto"/>
        <w:rPr>
          <w:rFonts w:hint="eastAsia" w:hAnsi="宋体"/>
          <w:sz w:val="21"/>
        </w:rPr>
      </w:pPr>
      <w:r>
        <w:rPr>
          <w:rFonts w:hint="eastAsia" w:hAnsi="宋体"/>
          <w:sz w:val="21"/>
        </w:rPr>
        <w:t xml:space="preserve">14.3服务在规定的交付期限内由乙方送达甲方指定的地点。</w:t>
      </w:r>
      <w:r/>
    </w:p>
    <w:p>
      <w:pPr>
        <w:pStyle w:val="1092"/>
        <w:ind w:firstLine="422"/>
        <w:spacing w:line="360" w:lineRule="auto"/>
        <w:rPr>
          <w:rFonts w:hint="eastAsia" w:hAnsi="宋体"/>
          <w:b/>
          <w:bCs/>
          <w:sz w:val="21"/>
        </w:rPr>
      </w:pPr>
      <w:r>
        <w:rPr>
          <w:rFonts w:hint="eastAsia" w:hAnsi="宋体"/>
          <w:b/>
          <w:bCs/>
          <w:sz w:val="21"/>
        </w:rPr>
        <w:t xml:space="preserve">十五、违约责任</w:t>
      </w:r>
      <w:r/>
    </w:p>
    <w:p>
      <w:pPr>
        <w:pStyle w:val="1092"/>
        <w:ind w:firstLine="420"/>
        <w:spacing w:line="360" w:lineRule="auto"/>
        <w:rPr>
          <w:rFonts w:hint="eastAsia" w:hAnsi="宋体"/>
          <w:sz w:val="21"/>
        </w:rPr>
      </w:pPr>
      <w:r>
        <w:rPr>
          <w:rFonts w:hint="eastAsia" w:hAnsi="宋体"/>
          <w:sz w:val="21"/>
        </w:rPr>
        <w:t xml:space="preserve">15.1甲方无正当理由拒收服务的，甲方向乙方偿付拒收款项总值的百分之五违约金。</w:t>
      </w:r>
      <w:r/>
    </w:p>
    <w:p>
      <w:pPr>
        <w:pStyle w:val="1092"/>
        <w:ind w:firstLine="420"/>
        <w:spacing w:line="360" w:lineRule="auto"/>
        <w:rPr>
          <w:rFonts w:hint="eastAsia" w:hAnsi="宋体"/>
          <w:sz w:val="21"/>
        </w:rPr>
      </w:pPr>
      <w:r>
        <w:rPr>
          <w:rFonts w:hint="eastAsia" w:hAnsi="宋体"/>
          <w:sz w:val="21"/>
        </w:rPr>
        <w:t xml:space="preserve">15.2甲方无故逾期验收和办理款项支付手续的,甲方应按逾期付款总额每日万分之五向乙方支付违约金。</w:t>
      </w:r>
      <w:r/>
    </w:p>
    <w:p>
      <w:pPr>
        <w:pStyle w:val="1092"/>
        <w:ind w:firstLine="420"/>
        <w:spacing w:line="360" w:lineRule="auto"/>
        <w:rPr>
          <w:rFonts w:hint="eastAsia" w:hAnsi="宋体"/>
          <w:sz w:val="21"/>
        </w:rPr>
      </w:pPr>
      <w:r>
        <w:rPr>
          <w:rFonts w:hint="eastAsia" w:hAnsi="宋体"/>
          <w:sz w:val="21"/>
        </w:rPr>
        <w:t xml:space="preserve">15.3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92"/>
        <w:ind w:firstLine="420"/>
        <w:spacing w:line="360" w:lineRule="auto"/>
        <w:rPr>
          <w:rFonts w:hint="eastAsia" w:hAnsi="宋体"/>
          <w:sz w:val="21"/>
        </w:rPr>
      </w:pPr>
      <w:r>
        <w:rPr>
          <w:rFonts w:hint="eastAsia" w:hAnsi="宋体"/>
          <w:sz w:val="21"/>
        </w:rPr>
        <w:t xml:space="preserve">15.4乙方所交的服务数量、质量不符合合同规定及招标文件规定标准的，甲方有权拒收该服务，乙方愿意更换服务但逾期交付的，按乙方逾期交付处理。乙方拒绝更换服务的，甲方可单方面解除合同。</w:t>
      </w:r>
      <w:r/>
    </w:p>
    <w:p>
      <w:pPr>
        <w:pStyle w:val="1092"/>
        <w:ind w:firstLine="420"/>
        <w:spacing w:line="360" w:lineRule="auto"/>
        <w:rPr>
          <w:rFonts w:hint="eastAsia" w:hAnsi="宋体"/>
          <w:sz w:val="21"/>
        </w:rPr>
      </w:pPr>
      <w:r>
        <w:rPr>
          <w:rFonts w:hint="eastAsia" w:hAnsi="宋体"/>
          <w:sz w:val="21"/>
        </w:rPr>
        <w:t xml:space="preserve">15.5安全责任</w:t>
      </w:r>
      <w:r/>
    </w:p>
    <w:p>
      <w:pPr>
        <w:pStyle w:val="1092"/>
        <w:ind w:firstLine="420"/>
        <w:spacing w:line="360" w:lineRule="auto"/>
        <w:rPr>
          <w:rFonts w:hint="eastAsia" w:hAnsi="宋体"/>
          <w:sz w:val="21"/>
        </w:rPr>
      </w:pPr>
      <w:r>
        <w:rPr>
          <w:rFonts w:hint="eastAsia" w:hAnsi="宋体"/>
          <w:sz w:val="21"/>
        </w:rPr>
        <w:t xml:space="preserve">（1）乙方必须在合同签订后15日内为本项目工作人员办理意外伤害险，乙方为本项目所有工作人员办理相关保险、额度及时间不符合承诺的，可视为乙方严重违约，甲方有权解除合同。</w:t>
      </w:r>
      <w:r/>
    </w:p>
    <w:p>
      <w:pPr>
        <w:pStyle w:val="1092"/>
        <w:ind w:firstLine="420"/>
        <w:spacing w:line="360" w:lineRule="auto"/>
        <w:rPr>
          <w:rFonts w:hint="eastAsia" w:hAnsi="宋体"/>
          <w:sz w:val="21"/>
        </w:rPr>
      </w:pPr>
      <w:r>
        <w:rPr>
          <w:rFonts w:hint="eastAsia" w:hAnsi="宋体"/>
          <w:sz w:val="21"/>
        </w:rPr>
        <w:t xml:space="preserve">（2）服务期内若发生水上作业事故、生产安全责任事故，导致出现人员伤亡或财物损失的，所产生的一切费用及责任均由乙方依法承担，不得以任何理由向甲方追偿。</w:t>
      </w:r>
      <w:r/>
    </w:p>
    <w:p>
      <w:pPr>
        <w:pStyle w:val="1092"/>
        <w:ind w:firstLine="422"/>
        <w:spacing w:line="360" w:lineRule="auto"/>
        <w:rPr>
          <w:rFonts w:hint="eastAsia" w:hAnsi="宋体"/>
          <w:b/>
          <w:bCs/>
          <w:sz w:val="21"/>
        </w:rPr>
      </w:pPr>
      <w:r>
        <w:rPr>
          <w:rFonts w:hint="eastAsia" w:hAnsi="宋体"/>
          <w:b/>
          <w:bCs/>
          <w:sz w:val="21"/>
        </w:rPr>
        <w:t xml:space="preserve">十六、不可抗力事件处理</w:t>
      </w:r>
      <w:r/>
    </w:p>
    <w:p>
      <w:pPr>
        <w:pStyle w:val="1092"/>
        <w:ind w:firstLine="420"/>
        <w:spacing w:line="360" w:lineRule="auto"/>
        <w:rPr>
          <w:rFonts w:hint="eastAsia" w:hAnsi="宋体"/>
          <w:sz w:val="21"/>
        </w:rPr>
      </w:pPr>
      <w:r>
        <w:rPr>
          <w:rFonts w:hint="eastAsia" w:hAnsi="宋体"/>
          <w:sz w:val="21"/>
        </w:rPr>
        <w:t xml:space="preserve">16.1在合同有效期内，任何一方因不可抗力事件导致不能履行合同，则合同履行期可延长，其延长期与不可抗力影响期相同。</w:t>
      </w:r>
      <w:r/>
    </w:p>
    <w:p>
      <w:pPr>
        <w:pStyle w:val="1092"/>
        <w:ind w:firstLine="420"/>
        <w:spacing w:line="360" w:lineRule="auto"/>
        <w:rPr>
          <w:rFonts w:hint="eastAsia" w:hAnsi="宋体"/>
          <w:sz w:val="21"/>
        </w:rPr>
      </w:pPr>
      <w:r>
        <w:rPr>
          <w:rFonts w:hint="eastAsia" w:hAnsi="宋体"/>
          <w:sz w:val="21"/>
        </w:rPr>
        <w:t xml:space="preserve">16.2不可抗力事件发生后，应立即通知对方，并寄送有关权威机构出具的证明。</w:t>
      </w:r>
      <w:r/>
    </w:p>
    <w:p>
      <w:pPr>
        <w:pStyle w:val="1092"/>
        <w:ind w:firstLine="420"/>
        <w:spacing w:line="360" w:lineRule="auto"/>
        <w:rPr>
          <w:rFonts w:hint="eastAsia" w:hAnsi="宋体"/>
          <w:sz w:val="21"/>
        </w:rPr>
      </w:pPr>
      <w:r>
        <w:rPr>
          <w:rFonts w:hint="eastAsia" w:hAnsi="宋体"/>
          <w:sz w:val="21"/>
        </w:rPr>
        <w:t xml:space="preserve">16.3不可抗力事件延续120天以上，双方应通过友好协商，确定是否继续履行合同。</w:t>
      </w:r>
      <w:r/>
    </w:p>
    <w:p>
      <w:pPr>
        <w:pStyle w:val="1092"/>
        <w:ind w:firstLine="422"/>
        <w:spacing w:line="360" w:lineRule="auto"/>
        <w:rPr>
          <w:rFonts w:hint="eastAsia" w:hAnsi="宋体"/>
          <w:b/>
          <w:bCs/>
          <w:sz w:val="21"/>
        </w:rPr>
      </w:pPr>
      <w:r>
        <w:rPr>
          <w:rFonts w:hint="eastAsia" w:hAnsi="宋体"/>
          <w:b/>
          <w:bCs/>
          <w:sz w:val="21"/>
        </w:rPr>
        <w:t xml:space="preserve">十七、诉讼</w:t>
      </w:r>
      <w:r/>
    </w:p>
    <w:p>
      <w:pPr>
        <w:pStyle w:val="1092"/>
        <w:ind w:firstLine="420"/>
        <w:spacing w:line="360" w:lineRule="auto"/>
        <w:rPr>
          <w:rFonts w:hint="eastAsia" w:hAnsi="宋体"/>
          <w:sz w:val="21"/>
        </w:rPr>
      </w:pPr>
      <w:r>
        <w:rPr>
          <w:rFonts w:hint="eastAsia" w:hAnsi="宋体"/>
          <w:sz w:val="21"/>
        </w:rPr>
        <w:t xml:space="preserve">17.1双方在执行合同中所发生的一切争议，应通过协商解决。如协商不成，可向合同签订地法院起诉，合同签订地在此约定为扬州市。</w:t>
      </w:r>
      <w:r/>
    </w:p>
    <w:p>
      <w:pPr>
        <w:ind w:firstLine="422"/>
        <w:spacing w:line="360" w:lineRule="auto"/>
        <w:rPr>
          <w:rFonts w:hint="eastAsia" w:hAnsi="宋体"/>
          <w:szCs w:val="21"/>
        </w:rPr>
      </w:pPr>
      <w:r>
        <w:rPr>
          <w:rFonts w:hint="eastAsia" w:ascii="宋体" w:hAnsi="宋体"/>
          <w:b/>
          <w:bCs/>
          <w:szCs w:val="21"/>
        </w:rPr>
        <w:t xml:space="preserve">十八、</w:t>
      </w:r>
      <w:r>
        <w:rPr>
          <w:rFonts w:hint="eastAsia" w:ascii="宋体" w:hAnsi="宋体" w:cs="宋体"/>
          <w:bCs/>
          <w:szCs w:val="21"/>
        </w:rPr>
        <w:t xml:space="preserve">为落实好政府采购履约资金扶持政策，乙方可凭政府采购合同办理融资贷款，详见江苏政府采购网“政采贷”专栏。</w:t>
      </w:r>
      <w:r/>
    </w:p>
    <w:p>
      <w:pPr>
        <w:pStyle w:val="1092"/>
        <w:ind w:firstLine="422"/>
        <w:spacing w:line="360" w:lineRule="auto"/>
        <w:rPr>
          <w:rFonts w:hint="eastAsia" w:hAnsi="宋体"/>
          <w:b/>
          <w:bCs/>
          <w:sz w:val="21"/>
        </w:rPr>
      </w:pPr>
      <w:r>
        <w:rPr>
          <w:rFonts w:hint="eastAsia" w:hAnsi="宋体"/>
          <w:b/>
          <w:bCs/>
          <w:sz w:val="21"/>
        </w:rPr>
        <w:t xml:space="preserve">十九、合同生效及其它</w:t>
      </w:r>
      <w:r/>
    </w:p>
    <w:p>
      <w:pPr>
        <w:pStyle w:val="1092"/>
        <w:ind w:firstLine="420"/>
        <w:spacing w:line="360" w:lineRule="auto"/>
        <w:rPr>
          <w:rFonts w:hint="eastAsia" w:hAnsi="宋体"/>
          <w:sz w:val="21"/>
        </w:rPr>
      </w:pPr>
      <w:r>
        <w:rPr>
          <w:rFonts w:hint="eastAsia" w:hAnsi="宋体"/>
          <w:sz w:val="21"/>
        </w:rPr>
        <w:t xml:space="preserve">19.1合同经双方法定代表人签章并加盖单位公章，</w:t>
      </w:r>
      <w:r>
        <w:rPr>
          <w:rFonts w:hint="eastAsia" w:hAnsi="宋体"/>
          <w:sz w:val="21"/>
        </w:rPr>
        <w:t xml:space="preserve">并经</w:t>
      </w:r>
      <w:r>
        <w:rPr>
          <w:rFonts w:hint="eastAsia" w:hAnsi="宋体"/>
          <w:sz w:val="21"/>
        </w:rPr>
        <w:t xml:space="preserve">宏信天德</w:t>
      </w:r>
      <w:r>
        <w:rPr>
          <w:rFonts w:hint="eastAsia" w:hAnsi="宋体"/>
          <w:sz w:val="21"/>
        </w:rPr>
        <w:t xml:space="preserve">工程顾问有限公司扬</w:t>
      </w:r>
      <w:r>
        <w:rPr>
          <w:rFonts w:hint="eastAsia" w:hAnsi="宋体"/>
          <w:sz w:val="21"/>
        </w:rPr>
        <w:t xml:space="preserve">州分公司</w:t>
      </w:r>
      <w:r>
        <w:rPr>
          <w:rFonts w:hint="eastAsia" w:hAnsi="宋体"/>
          <w:sz w:val="21"/>
        </w:rPr>
        <w:t xml:space="preserve">见证盖章后生效。</w:t>
      </w:r>
      <w:r/>
    </w:p>
    <w:p>
      <w:pPr>
        <w:pStyle w:val="1092"/>
        <w:ind w:firstLine="420"/>
        <w:spacing w:line="360" w:lineRule="auto"/>
        <w:rPr>
          <w:rFonts w:hint="eastAsia" w:hAnsi="宋体"/>
          <w:sz w:val="21"/>
        </w:rPr>
      </w:pPr>
      <w:r>
        <w:rPr>
          <w:rFonts w:hint="eastAsia" w:hAnsi="宋体"/>
          <w:sz w:val="21"/>
        </w:rPr>
        <w:t xml:space="preserve">19.2本合同未尽事宜，遵照《中华人民共和国民法典》有关条文执行。</w:t>
      </w:r>
      <w:r/>
    </w:p>
    <w:p>
      <w:pPr>
        <w:pStyle w:val="1092"/>
        <w:ind w:firstLine="420"/>
        <w:spacing w:line="360" w:lineRule="auto"/>
        <w:rPr>
          <w:rFonts w:hint="eastAsia" w:hAnsi="宋体"/>
          <w:sz w:val="21"/>
        </w:rPr>
      </w:pPr>
      <w:r>
        <w:rPr>
          <w:rFonts w:hint="eastAsia" w:hAnsi="宋体"/>
          <w:sz w:val="21"/>
        </w:rPr>
        <w:t xml:space="preserve">19.3本合同正本一式四份，具有同等法律效力，甲方、乙方、见证方及财政监管部门各执一份。  </w:t>
      </w:r>
      <w:r/>
    </w:p>
    <w:tbl>
      <w:tblPr>
        <w:tblW w:w="8522" w:type="dxa"/>
        <w:tblInd w:w="27" w:type="dxa"/>
        <w:tblLayout w:type="fixed"/>
        <w:tblLook w:val="04A0" w:firstRow="1" w:lastRow="0" w:firstColumn="1" w:lastColumn="0" w:noHBand="0" w:noVBand="1"/>
      </w:tblPr>
      <w:tblGrid>
        <w:gridCol w:w="4759"/>
        <w:gridCol w:w="3763"/>
      </w:tblGrid>
      <w:tr>
        <w:trPr/>
        <w:tc>
          <w:tcPr>
            <w:tcW w:w="4759" w:type="dxa"/>
            <w:textDirection w:val="lrTb"/>
            <w:noWrap w:val="false"/>
          </w:tcPr>
          <w:p>
            <w:pPr>
              <w:pStyle w:val="1092"/>
              <w:spacing w:line="360" w:lineRule="auto"/>
              <w:rPr>
                <w:rFonts w:hint="eastAsia" w:hAnsi="宋体"/>
                <w:sz w:val="21"/>
              </w:rPr>
            </w:pPr>
            <w:r>
              <w:rPr>
                <w:rFonts w:hint="eastAsia" w:hAnsi="宋体"/>
                <w:sz w:val="21"/>
              </w:rPr>
              <w:t xml:space="preserve">甲方：</w:t>
            </w:r>
            <w:r/>
          </w:p>
        </w:tc>
        <w:tc>
          <w:tcPr>
            <w:tcW w:w="3763" w:type="dxa"/>
            <w:textDirection w:val="lrTb"/>
            <w:noWrap w:val="false"/>
          </w:tcPr>
          <w:p>
            <w:pPr>
              <w:pStyle w:val="1092"/>
              <w:spacing w:line="360" w:lineRule="auto"/>
              <w:rPr>
                <w:rFonts w:hint="eastAsia" w:hAnsi="宋体"/>
                <w:sz w:val="21"/>
              </w:rPr>
            </w:pPr>
            <w:r>
              <w:rPr>
                <w:rFonts w:hint="eastAsia" w:hAnsi="宋体"/>
                <w:sz w:val="21"/>
              </w:rPr>
              <w:t xml:space="preserve">乙方： </w:t>
            </w:r>
            <w:r/>
          </w:p>
        </w:tc>
      </w:tr>
      <w:tr>
        <w:trPr/>
        <w:tc>
          <w:tcPr>
            <w:tcW w:w="4759" w:type="dxa"/>
            <w:textDirection w:val="lrTb"/>
            <w:noWrap w:val="false"/>
          </w:tcPr>
          <w:p>
            <w:pPr>
              <w:pStyle w:val="1092"/>
              <w:spacing w:line="360" w:lineRule="auto"/>
              <w:rPr>
                <w:rFonts w:hint="eastAsia" w:hAnsi="宋体"/>
                <w:sz w:val="21"/>
              </w:rPr>
            </w:pPr>
            <w:r>
              <w:rPr>
                <w:rFonts w:hint="eastAsia" w:hAnsi="宋体"/>
                <w:sz w:val="21"/>
              </w:rPr>
              <w:t xml:space="preserve">地址： </w:t>
            </w:r>
            <w:r/>
          </w:p>
        </w:tc>
        <w:tc>
          <w:tcPr>
            <w:tcW w:w="3763" w:type="dxa"/>
            <w:textDirection w:val="lrTb"/>
            <w:noWrap w:val="false"/>
          </w:tcPr>
          <w:p>
            <w:pPr>
              <w:pStyle w:val="1092"/>
              <w:spacing w:line="360" w:lineRule="auto"/>
              <w:rPr>
                <w:rFonts w:hint="eastAsia" w:hAnsi="宋体"/>
                <w:sz w:val="21"/>
              </w:rPr>
            </w:pPr>
            <w:r>
              <w:rPr>
                <w:rFonts w:hint="eastAsia" w:hAnsi="宋体"/>
                <w:sz w:val="21"/>
              </w:rPr>
              <w:t xml:space="preserve">地址： </w:t>
            </w:r>
            <w:r/>
          </w:p>
        </w:tc>
      </w:tr>
      <w:tr>
        <w:trPr/>
        <w:tc>
          <w:tcPr>
            <w:tcW w:w="4759" w:type="dxa"/>
            <w:textDirection w:val="lrTb"/>
            <w:noWrap w:val="false"/>
          </w:tcPr>
          <w:p>
            <w:pPr>
              <w:pStyle w:val="1092"/>
              <w:spacing w:line="360" w:lineRule="auto"/>
              <w:rPr>
                <w:rFonts w:hint="eastAsia" w:hAnsi="宋体"/>
                <w:sz w:val="21"/>
              </w:rPr>
            </w:pPr>
            <w:r>
              <w:rPr>
                <w:rFonts w:hint="eastAsia" w:hAnsi="宋体"/>
                <w:sz w:val="21"/>
              </w:rPr>
              <w:t xml:space="preserve">法定代表人或授权代表：</w:t>
            </w:r>
            <w:r/>
          </w:p>
        </w:tc>
        <w:tc>
          <w:tcPr>
            <w:tcW w:w="3763" w:type="dxa"/>
            <w:textDirection w:val="lrTb"/>
            <w:noWrap w:val="false"/>
          </w:tcPr>
          <w:p>
            <w:pPr>
              <w:pStyle w:val="1092"/>
              <w:spacing w:line="360" w:lineRule="auto"/>
              <w:rPr>
                <w:rFonts w:hint="eastAsia" w:hAnsi="宋体"/>
                <w:sz w:val="21"/>
              </w:rPr>
            </w:pPr>
            <w:r>
              <w:rPr>
                <w:rFonts w:hint="eastAsia" w:hAnsi="宋体"/>
                <w:sz w:val="21"/>
              </w:rPr>
              <w:t xml:space="preserve">法定代表人或授权代表：</w:t>
            </w:r>
            <w:r/>
          </w:p>
        </w:tc>
      </w:tr>
      <w:tr>
        <w:trPr/>
        <w:tc>
          <w:tcPr>
            <w:tcW w:w="4759" w:type="dxa"/>
            <w:textDirection w:val="lrTb"/>
            <w:noWrap w:val="false"/>
          </w:tcPr>
          <w:p>
            <w:pPr>
              <w:pStyle w:val="1092"/>
              <w:spacing w:line="360" w:lineRule="auto"/>
              <w:rPr>
                <w:rFonts w:hint="eastAsia" w:hAnsi="宋体"/>
                <w:sz w:val="21"/>
              </w:rPr>
            </w:pPr>
            <w:r>
              <w:rPr>
                <w:rFonts w:hint="eastAsia" w:hAnsi="宋体"/>
                <w:sz w:val="21"/>
              </w:rPr>
              <w:t xml:space="preserve">联系电话：</w:t>
            </w:r>
            <w:r/>
          </w:p>
        </w:tc>
        <w:tc>
          <w:tcPr>
            <w:tcW w:w="3763" w:type="dxa"/>
            <w:textDirection w:val="lrTb"/>
            <w:noWrap w:val="false"/>
          </w:tcPr>
          <w:p>
            <w:pPr>
              <w:pStyle w:val="1092"/>
              <w:spacing w:line="360" w:lineRule="auto"/>
              <w:rPr>
                <w:rFonts w:hint="eastAsia" w:hAnsi="宋体"/>
                <w:sz w:val="21"/>
              </w:rPr>
            </w:pPr>
            <w:r>
              <w:rPr>
                <w:rFonts w:hint="eastAsia" w:hAnsi="宋体"/>
                <w:sz w:val="21"/>
              </w:rPr>
              <w:t xml:space="preserve">联系电话：</w:t>
            </w:r>
            <w:r/>
          </w:p>
        </w:tc>
      </w:tr>
      <w:tr>
        <w:trPr/>
        <w:tc>
          <w:tcPr>
            <w:tcW w:w="4759" w:type="dxa"/>
            <w:textDirection w:val="lrTb"/>
            <w:noWrap w:val="false"/>
          </w:tcPr>
          <w:p>
            <w:pPr>
              <w:pStyle w:val="1092"/>
              <w:spacing w:line="360" w:lineRule="auto"/>
              <w:rPr>
                <w:rFonts w:hint="eastAsia" w:hAnsi="宋体"/>
                <w:sz w:val="21"/>
              </w:rPr>
            </w:pPr>
            <w:r>
              <w:rPr>
                <w:rFonts w:hint="eastAsia" w:hAnsi="宋体"/>
                <w:sz w:val="21"/>
              </w:rPr>
              <w:t xml:space="preserve">日期：      年    月    日  </w:t>
            </w:r>
            <w:r/>
          </w:p>
        </w:tc>
        <w:tc>
          <w:tcPr>
            <w:tcW w:w="3763" w:type="dxa"/>
            <w:textDirection w:val="lrTb"/>
            <w:noWrap w:val="false"/>
          </w:tcPr>
          <w:p>
            <w:pPr>
              <w:pStyle w:val="1092"/>
              <w:spacing w:line="360" w:lineRule="auto"/>
              <w:rPr>
                <w:rFonts w:hint="eastAsia" w:hAnsi="宋体"/>
                <w:sz w:val="21"/>
              </w:rPr>
            </w:pPr>
            <w:r>
              <w:rPr>
                <w:rFonts w:hint="eastAsia" w:hAnsi="宋体"/>
                <w:sz w:val="21"/>
              </w:rPr>
              <w:t xml:space="preserve">日期：      年    月    日</w:t>
            </w:r>
            <w:r/>
          </w:p>
        </w:tc>
      </w:tr>
      <w:tr>
        <w:trPr/>
        <w:tc>
          <w:tcPr>
            <w:tcW w:w="4759" w:type="dxa"/>
            <w:textDirection w:val="lrTb"/>
            <w:noWrap w:val="false"/>
          </w:tcPr>
          <w:p>
            <w:pPr>
              <w:pStyle w:val="1092"/>
              <w:spacing w:line="360" w:lineRule="auto"/>
              <w:rPr>
                <w:rFonts w:hint="eastAsia" w:hAnsi="宋体"/>
                <w:sz w:val="21"/>
              </w:rPr>
            </w:pPr>
            <w:r>
              <w:rPr>
                <w:rFonts w:hint="eastAsia" w:hAnsi="宋体"/>
                <w:sz w:val="21"/>
              </w:rPr>
              <w:t xml:space="preserve">见证方：</w:t>
            </w:r>
            <w:r>
              <w:rPr>
                <w:rFonts w:hint="eastAsia" w:hAnsi="宋体"/>
                <w:sz w:val="21"/>
              </w:rPr>
              <w:t xml:space="preserve">宏信天德工程顾问有限公司扬州分公司</w:t>
            </w:r>
            <w:r/>
          </w:p>
        </w:tc>
        <w:tc>
          <w:tcPr>
            <w:tcW w:w="3763" w:type="dxa"/>
            <w:textDirection w:val="lrTb"/>
            <w:noWrap w:val="false"/>
          </w:tcPr>
          <w:p>
            <w:pPr>
              <w:pStyle w:val="1092"/>
              <w:spacing w:line="360" w:lineRule="auto"/>
              <w:rPr>
                <w:rFonts w:hint="eastAsia" w:hAnsi="宋体"/>
                <w:sz w:val="21"/>
              </w:rPr>
            </w:pPr>
            <w:r>
              <w:rPr>
                <w:rFonts w:hint="eastAsia" w:hAnsi="宋体"/>
                <w:sz w:val="21"/>
              </w:rPr>
            </w:r>
            <w:r/>
          </w:p>
        </w:tc>
      </w:tr>
      <w:tr>
        <w:trPr/>
        <w:tc>
          <w:tcPr>
            <w:tcW w:w="4759" w:type="dxa"/>
            <w:textDirection w:val="lrTb"/>
            <w:noWrap w:val="false"/>
          </w:tcPr>
          <w:p>
            <w:pPr>
              <w:pStyle w:val="1092"/>
              <w:spacing w:line="360" w:lineRule="auto"/>
              <w:rPr>
                <w:rFonts w:hint="eastAsia" w:hAnsi="宋体"/>
                <w:sz w:val="21"/>
              </w:rPr>
            </w:pPr>
            <w:r>
              <w:rPr>
                <w:rFonts w:hint="eastAsia"/>
              </w:rPr>
              <w:t xml:space="preserve">日期：      年    月    日 </w:t>
            </w:r>
            <w:r/>
          </w:p>
        </w:tc>
        <w:tc>
          <w:tcPr>
            <w:tcW w:w="3763" w:type="dxa"/>
            <w:textDirection w:val="lrTb"/>
            <w:noWrap w:val="false"/>
          </w:tcPr>
          <w:p>
            <w:pPr>
              <w:pStyle w:val="1092"/>
              <w:spacing w:line="360" w:lineRule="auto"/>
              <w:rPr>
                <w:rFonts w:hint="eastAsia" w:hAnsi="宋体"/>
                <w:sz w:val="21"/>
              </w:rPr>
            </w:pPr>
            <w:r>
              <w:rPr>
                <w:rFonts w:hint="eastAsia" w:hAnsi="宋体"/>
                <w:sz w:val="21"/>
              </w:rPr>
            </w:r>
            <w:r/>
          </w:p>
        </w:tc>
      </w:tr>
    </w:tbl>
    <w:p>
      <w:r>
        <w:br w:type="page" w:clear="all"/>
      </w:r>
      <w:r/>
    </w:p>
    <w:p>
      <w:pPr>
        <w:jc w:val="center"/>
        <w:spacing w:line="360" w:lineRule="auto"/>
        <w:widowControl/>
        <w:rPr>
          <w:rFonts w:hint="eastAsia" w:ascii="宋体" w:hAnsi="宋体" w:cs="宋体"/>
          <w:szCs w:val="21"/>
        </w:rPr>
      </w:pPr>
      <w:r/>
      <w:bookmarkStart w:id="36" w:name="_Toc233632691"/>
      <w:r>
        <w:rPr>
          <w:rFonts w:ascii="宋体" w:hAnsi="宋体" w:cs="宋体"/>
          <w:b/>
          <w:bCs/>
          <w:color w:val="000000"/>
          <w:sz w:val="28"/>
          <w:szCs w:val="28"/>
        </w:rPr>
        <w:t xml:space="preserve">安全管理协议</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为在项目的实施过程中，切实加强安全管理，明确双方安全责任，创造安全、高效的项目实施环境，本项目采购方</w:t>
      </w:r>
      <w:r>
        <w:rPr>
          <w:rFonts w:ascii="宋体" w:hAnsi="宋体" w:cs="宋体"/>
          <w:color w:val="000000"/>
          <w:szCs w:val="21"/>
          <w:u w:val="single"/>
        </w:rPr>
        <w:t xml:space="preserve">扬州市广陵区住房和城乡建设局</w:t>
      </w:r>
      <w:r>
        <w:rPr>
          <w:rFonts w:ascii="宋体" w:hAnsi="宋体" w:cs="宋体"/>
          <w:color w:val="000000"/>
          <w:szCs w:val="21"/>
        </w:rPr>
        <w:t xml:space="preserve">（以下简称“采购方”）与供应方</w:t>
      </w:r>
      <w:r>
        <w:rPr>
          <w:rFonts w:ascii="宋体" w:hAnsi="宋体" w:cs="宋体"/>
          <w:color w:val="000000"/>
          <w:szCs w:val="21"/>
          <w:u w:val="single"/>
        </w:rPr>
        <w:t xml:space="preserve">              </w:t>
      </w:r>
      <w:r>
        <w:rPr>
          <w:rFonts w:ascii="宋体" w:hAnsi="宋体" w:cs="宋体"/>
          <w:color w:val="000000"/>
          <w:szCs w:val="21"/>
        </w:rPr>
        <w:t xml:space="preserve">（以下简称“供应方”）经协商达成如下安全协议并共同遵守。本安全管理协议是</w:t>
      </w:r>
      <w:r>
        <w:rPr>
          <w:rFonts w:ascii="宋体" w:hAnsi="宋体" w:cs="宋体"/>
          <w:b/>
          <w:bCs/>
          <w:color w:val="000000"/>
          <w:szCs w:val="21"/>
          <w:u w:val="single"/>
        </w:rPr>
        <w:t xml:space="preserve">      </w:t>
      </w:r>
      <w:r>
        <w:rPr>
          <w:rFonts w:ascii="宋体" w:hAnsi="宋体" w:cs="宋体"/>
          <w:color w:val="000000"/>
          <w:szCs w:val="21"/>
          <w:u w:val="single"/>
        </w:rPr>
        <w:t xml:space="preserve">项目采购合同</w:t>
      </w:r>
      <w:r>
        <w:rPr>
          <w:rFonts w:ascii="宋体" w:hAnsi="宋体" w:cs="宋体"/>
          <w:color w:val="000000"/>
          <w:szCs w:val="21"/>
        </w:rPr>
        <w:t xml:space="preserve">的附件，具有同等法律效力。</w:t>
      </w:r>
      <w:r/>
    </w:p>
    <w:p>
      <w:pPr>
        <w:ind w:firstLine="360"/>
        <w:jc w:val="left"/>
        <w:spacing w:line="360" w:lineRule="auto"/>
        <w:widowControl/>
        <w:rPr>
          <w:rFonts w:hint="eastAsia" w:ascii="宋体" w:hAnsi="宋体" w:cs="宋体"/>
          <w:szCs w:val="21"/>
        </w:rPr>
      </w:pPr>
      <w:r>
        <w:rPr>
          <w:rFonts w:ascii="宋体" w:hAnsi="宋体" w:cs="宋体"/>
          <w:color w:val="000000"/>
          <w:szCs w:val="21"/>
        </w:rPr>
        <w:t xml:space="preserve">一、采购方安全职责</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1、审核供应方在项目实施前制定的安全措施方案。</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2、有权对供应</w:t>
      </w:r>
      <w:r>
        <w:rPr>
          <w:rFonts w:ascii="宋体" w:hAnsi="宋体" w:cs="宋体"/>
          <w:color w:val="000000"/>
          <w:szCs w:val="21"/>
        </w:rPr>
        <w:t xml:space="preserve">方项目</w:t>
      </w:r>
      <w:r>
        <w:rPr>
          <w:rFonts w:ascii="宋体" w:hAnsi="宋体" w:cs="宋体"/>
          <w:color w:val="000000"/>
          <w:szCs w:val="21"/>
        </w:rPr>
        <w:t xml:space="preserve">实施现场进行安全生产检查，监督供应方及时处理发现的各种安全隐患。</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3、不得要求供应方违反安全管理规定提供服务。</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4、采购方的前述审核、监管等行为不构成责任主体行为，项目实施中发生的安全事故其责任均由供应方承担，采购方无需承担任何责任。</w:t>
      </w:r>
      <w:r/>
    </w:p>
    <w:p>
      <w:pPr>
        <w:ind w:firstLine="360"/>
        <w:jc w:val="left"/>
        <w:spacing w:line="360" w:lineRule="auto"/>
        <w:widowControl/>
        <w:rPr>
          <w:rFonts w:hint="eastAsia" w:ascii="宋体" w:hAnsi="宋体" w:cs="宋体"/>
          <w:szCs w:val="21"/>
        </w:rPr>
      </w:pPr>
      <w:r>
        <w:rPr>
          <w:rFonts w:ascii="宋体" w:hAnsi="宋体" w:cs="宋体"/>
          <w:color w:val="000000"/>
          <w:szCs w:val="21"/>
        </w:rPr>
        <w:t xml:space="preserve">二、供应方安全责任</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1、供应方所提供的承包项目所要求的相关人员、设备证明材料必须真实、有效。</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2、在项目实施中，必须严格遵守国家、地方、行业的有关安全的法律法规，认真执行服务合同中有关安全的要求。遵守采购</w:t>
      </w:r>
      <w:r>
        <w:rPr>
          <w:rFonts w:ascii="宋体" w:hAnsi="宋体" w:cs="宋体"/>
          <w:color w:val="000000"/>
          <w:szCs w:val="21"/>
        </w:rPr>
        <w:t xml:space="preserve">方制定</w:t>
      </w:r>
      <w:r>
        <w:rPr>
          <w:rFonts w:ascii="宋体" w:hAnsi="宋体" w:cs="宋体"/>
          <w:color w:val="000000"/>
          <w:szCs w:val="21"/>
        </w:rPr>
        <w:t xml:space="preserve">的有关安全生产规章制度。</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3、确保所派项目人员业务水平、身体素质及精神状态等满足项目要求，严禁使用未成年和不适应现场安全项目实施要求的老、弱、病、残人员进行服务。</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4、项目实施前必须进行安全技术交底，全体项目人员均应掌握项目特点及项目实施安全措施；开工前应组织项目实施人员学习并掌握有关安全生产规程、规定。</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5、项目实施现场必须具有符合相关规范的安全标志牌。</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6、应保证安全生产所需资金的投入，所有项目实施设备、工器具、项目实施临时用电及项目实施场所安全防护设施等均应定期检查，并有记录，保证其经常处于完好状态，不合格的严禁使用。</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7、项目人员必须接受安全技术教育，熟知和遵守本工种的各项安全技术操作规程，定期进行安全技术考核，合格者方准上岗操作。如有特种作业（操作）人员，必须持证上岗。项目实施人员应按规定佩戴劳动防护用品。</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8、项目实施人员必须在规定的项目实施范围内作业，不得超出项目实施范围，不得擅自操作项目实施范围外的设施设备，若确需操作的，需征得供应方安全管理负责人同意，由专职人员操作或在安全管理人员的监督下操作。</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9、必须接受采购方的监督、管理，积极配合地方或国家有关生产安全管理部门的安全检查。对采购方或有关安全管理部门提出的意见必须及时整改。发生人身事故或危及生产运行的不安全情况，必须立即报告采购方，并采取有效的防护措施防止事故的进一步扩大，减少损失。</w:t>
      </w:r>
      <w:r/>
    </w:p>
    <w:p>
      <w:pPr>
        <w:ind w:firstLine="420"/>
        <w:jc w:val="left"/>
        <w:spacing w:line="360" w:lineRule="auto"/>
        <w:widowControl/>
        <w:rPr>
          <w:rFonts w:hint="eastAsia" w:ascii="宋体" w:hAnsi="宋体" w:cs="宋体"/>
          <w:szCs w:val="21"/>
        </w:rPr>
      </w:pPr>
      <w:r>
        <w:rPr>
          <w:rFonts w:ascii="宋体" w:hAnsi="宋体" w:cs="宋体"/>
          <w:b/>
          <w:bCs/>
          <w:color w:val="000000"/>
          <w:szCs w:val="21"/>
        </w:rPr>
        <w:t xml:space="preserve">10、项目实施中的安全由供应方自行负责，项目实施中发生安全事故造成的人身伤亡、财产损失及相关法律责任等均由供应方承担。</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11、对采购方人员违章指挥或者可能危及生命、财产安全的指挥，供应方有权拒绝。</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12、供应</w:t>
      </w:r>
      <w:r>
        <w:rPr>
          <w:rFonts w:ascii="宋体" w:hAnsi="宋体" w:cs="宋体"/>
          <w:color w:val="000000"/>
          <w:szCs w:val="21"/>
        </w:rPr>
        <w:t xml:space="preserve">方项目</w:t>
      </w:r>
      <w:r>
        <w:rPr>
          <w:rFonts w:ascii="宋体" w:hAnsi="宋体" w:cs="宋体"/>
          <w:color w:val="000000"/>
          <w:szCs w:val="21"/>
        </w:rPr>
        <w:t xml:space="preserve">实施人员有变动的，必须对新进场项目实施人员及时进行安全教育。</w:t>
      </w:r>
      <w:r/>
    </w:p>
    <w:p>
      <w:pPr>
        <w:ind w:firstLine="360"/>
        <w:jc w:val="left"/>
        <w:spacing w:line="360" w:lineRule="auto"/>
        <w:widowControl/>
        <w:rPr>
          <w:rFonts w:hint="eastAsia" w:ascii="宋体" w:hAnsi="宋体" w:cs="宋体"/>
          <w:szCs w:val="21"/>
        </w:rPr>
      </w:pPr>
      <w:r>
        <w:rPr>
          <w:rFonts w:ascii="宋体" w:hAnsi="宋体" w:cs="宋体"/>
          <w:color w:val="000000"/>
          <w:szCs w:val="21"/>
        </w:rPr>
        <w:t xml:space="preserve">三、协议生效</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1、本协议一式肆份，采购方执贰份、供应方执贰份。本协议自双方签字或盖章之日起生效。</w:t>
      </w:r>
      <w:r/>
    </w:p>
    <w:p>
      <w:pPr>
        <w:ind w:firstLine="420"/>
        <w:jc w:val="left"/>
        <w:spacing w:line="360" w:lineRule="auto"/>
        <w:widowControl/>
        <w:rPr>
          <w:rFonts w:hint="eastAsia" w:ascii="宋体" w:hAnsi="宋体" w:cs="宋体"/>
          <w:szCs w:val="21"/>
        </w:rPr>
      </w:pPr>
      <w:r>
        <w:rPr>
          <w:rFonts w:ascii="宋体" w:hAnsi="宋体" w:cs="宋体"/>
          <w:color w:val="000000"/>
          <w:szCs w:val="21"/>
        </w:rPr>
        <w:t xml:space="preserve">2、本协议有效期：自本协议签订之日起至本项目双方采购合同终止日为止。</w:t>
      </w:r>
      <w:r/>
    </w:p>
    <w:p>
      <w:pPr>
        <w:ind w:left="0" w:right="0" w:firstLine="425"/>
        <w:jc w:val="left"/>
        <w:spacing w:line="360" w:lineRule="auto"/>
        <w:widowControl/>
        <w:rPr>
          <w:rFonts w:hint="eastAsia" w:ascii="宋体" w:hAnsi="宋体" w:cs="宋体"/>
          <w:szCs w:val="21"/>
        </w:rPr>
      </w:pPr>
      <w:r>
        <w:rPr>
          <w:rFonts w:ascii="宋体" w:hAnsi="宋体" w:cs="宋体"/>
          <w:color w:val="000000"/>
          <w:szCs w:val="21"/>
        </w:rPr>
        <w:t xml:space="preserve">采购方（盖章）：             供应方（盖章）：  </w:t>
      </w:r>
      <w:r/>
    </w:p>
    <w:p>
      <w:pPr>
        <w:ind w:left="0" w:right="0" w:firstLine="425"/>
        <w:jc w:val="left"/>
        <w:spacing w:line="360" w:lineRule="auto"/>
        <w:widowControl/>
        <w:rPr>
          <w:rFonts w:hint="eastAsia" w:ascii="宋体" w:hAnsi="宋体" w:cs="宋体"/>
          <w:szCs w:val="21"/>
        </w:rPr>
      </w:pPr>
      <w:r>
        <w:rPr>
          <w:rFonts w:ascii="宋体" w:hAnsi="宋体" w:cs="宋体"/>
          <w:color w:val="000000"/>
          <w:szCs w:val="21"/>
        </w:rPr>
        <w:t xml:space="preserve">采购方安全责任人（签名）：   供应方安全负责人（签名）：</w:t>
      </w:r>
      <w:r/>
    </w:p>
    <w:p>
      <w:pPr>
        <w:ind w:left="0" w:right="0" w:firstLine="425"/>
        <w:jc w:val="left"/>
        <w:spacing w:line="360" w:lineRule="auto"/>
        <w:widowControl/>
        <w:rPr>
          <w:rFonts w:hint="eastAsia" w:ascii="宋体" w:hAnsi="宋体" w:cs="宋体"/>
          <w:color w:val="000000"/>
          <w:szCs w:val="21"/>
        </w:rPr>
      </w:pPr>
      <w:r>
        <w:rPr>
          <w:rFonts w:ascii="宋体" w:hAnsi="宋体" w:cs="宋体"/>
          <w:color w:val="000000"/>
          <w:szCs w:val="21"/>
        </w:rPr>
        <w:t xml:space="preserve">签订地点：                   签订日期：   年   月 </w:t>
      </w:r>
      <w:r>
        <w:rPr>
          <w:rFonts w:hint="eastAsia" w:ascii="宋体" w:hAnsi="宋体" w:cs="宋体"/>
          <w:color w:val="000000"/>
          <w:szCs w:val="21"/>
        </w:rPr>
        <w:t xml:space="preserve"> </w:t>
      </w:r>
      <w:r>
        <w:rPr>
          <w:rFonts w:ascii="宋体" w:hAnsi="宋体" w:cs="宋体"/>
          <w:color w:val="000000"/>
          <w:szCs w:val="21"/>
        </w:rPr>
        <w:t xml:space="preserve"> 日</w:t>
      </w:r>
      <w:r/>
    </w:p>
    <w:p>
      <w:pPr>
        <w:jc w:val="left"/>
        <w:widowControl/>
        <w:rPr>
          <w:rFonts w:hint="eastAsia" w:ascii="宋体" w:hAnsi="宋体" w:cs="宋体"/>
          <w:color w:val="000000"/>
          <w:szCs w:val="21"/>
        </w:rPr>
      </w:pPr>
      <w:r>
        <w:rPr>
          <w:rFonts w:hint="eastAsia" w:ascii="宋体" w:hAnsi="宋体" w:cs="宋体"/>
          <w:color w:val="000000"/>
          <w:szCs w:val="21"/>
        </w:rPr>
        <w:br w:type="page" w:clear="all"/>
      </w:r>
      <w:r/>
    </w:p>
    <w:p>
      <w:pPr>
        <w:ind w:firstLine="200"/>
        <w:jc w:val="left"/>
        <w:spacing w:line="360" w:lineRule="auto"/>
        <w:widowControl/>
        <w:rPr>
          <w:rFonts w:hint="eastAsia" w:ascii="宋体" w:hAnsi="宋体" w:cs="宋体"/>
          <w:szCs w:val="21"/>
        </w:rPr>
      </w:pPr>
      <w:r>
        <w:rPr>
          <w:rFonts w:hint="eastAsia" w:ascii="宋体" w:hAnsi="宋体" w:cs="宋体"/>
          <w:szCs w:val="21"/>
        </w:rPr>
      </w:r>
      <w:r/>
    </w:p>
    <w:p>
      <w:pPr>
        <w:pStyle w:val="1042"/>
        <w:jc w:val="center"/>
        <w:spacing w:before="0" w:after="0" w:line="360" w:lineRule="auto"/>
        <w:rPr>
          <w:rFonts w:hint="eastAsia" w:ascii="宋体" w:hAnsi="宋体"/>
          <w:sz w:val="36"/>
          <w:szCs w:val="28"/>
        </w:rPr>
      </w:pPr>
      <w:r>
        <w:rPr>
          <w:rFonts w:hint="eastAsia" w:ascii="宋体" w:hAnsi="宋体"/>
          <w:sz w:val="32"/>
          <w:szCs w:val="24"/>
        </w:rPr>
        <w:t xml:space="preserve">第四章 项目需求</w:t>
      </w:r>
      <w:bookmarkEnd w:id="36"/>
      <w:r/>
      <w:r/>
    </w:p>
    <w:p>
      <w:pPr>
        <w:ind w:firstLine="480"/>
        <w:spacing w:line="360" w:lineRule="auto"/>
        <w:rPr>
          <w:rFonts w:hint="eastAsia" w:ascii="宋体" w:hAnsi="宋体"/>
          <w:b/>
          <w:bCs/>
          <w:szCs w:val="21"/>
        </w:rPr>
      </w:pPr>
      <w:r>
        <w:rPr>
          <w:rFonts w:ascii="宋体" w:hAnsi="宋体"/>
          <w:b/>
          <w:bCs/>
          <w:szCs w:val="21"/>
        </w:rPr>
        <w:t xml:space="preserve">注：本章内容里斜体且有下划线部分为实质性要求和条件，投标文件不满足的，视为无效投标处理。请各投标人制作电子投标文件时，将实质性响应的内容在政府采购交易系统“符合证明文件格式”中准确填写或上传。</w:t>
      </w:r>
      <w:r/>
    </w:p>
    <w:p>
      <w:pPr>
        <w:ind w:firstLine="426"/>
        <w:spacing w:line="360" w:lineRule="auto"/>
        <w:rPr>
          <w:rFonts w:hint="eastAsia" w:ascii="宋体" w:hAnsi="宋体"/>
          <w:b/>
          <w:bCs/>
          <w:szCs w:val="21"/>
        </w:rPr>
      </w:pPr>
      <w:r>
        <w:rPr>
          <w:rFonts w:ascii="宋体" w:hAnsi="宋体"/>
          <w:b/>
          <w:bCs/>
          <w:szCs w:val="21"/>
        </w:rPr>
        <w:t xml:space="preserve">本次</w:t>
      </w:r>
      <w:r>
        <w:rPr>
          <w:rFonts w:ascii="宋体" w:hAnsi="宋体"/>
          <w:b/>
          <w:bCs/>
          <w:szCs w:val="21"/>
        </w:rPr>
        <w:t xml:space="preserve">采购共</w:t>
      </w:r>
      <w:r>
        <w:rPr>
          <w:rFonts w:ascii="宋体" w:hAnsi="宋体"/>
          <w:b/>
          <w:bCs/>
          <w:szCs w:val="21"/>
        </w:rPr>
        <w:t xml:space="preserve">分为三个采购包，</w:t>
      </w:r>
      <w:r>
        <w:rPr>
          <w:rFonts w:ascii="宋体" w:hAnsi="宋体"/>
          <w:b/>
          <w:bCs/>
          <w:szCs w:val="21"/>
        </w:rPr>
        <w:t xml:space="preserve">按包1至包</w:t>
      </w:r>
      <w:r>
        <w:rPr>
          <w:rFonts w:ascii="宋体" w:hAnsi="宋体"/>
          <w:b/>
          <w:bCs/>
          <w:szCs w:val="21"/>
        </w:rPr>
        <w:t xml:space="preserve">3的顺序开标、评标、中标，</w:t>
      </w:r>
      <w:r>
        <w:rPr>
          <w:rFonts w:ascii="宋体" w:hAnsi="宋体"/>
          <w:b/>
          <w:bCs/>
          <w:szCs w:val="21"/>
        </w:rPr>
        <w:t xml:space="preserve">兼投兼</w:t>
      </w:r>
      <w:r>
        <w:rPr>
          <w:rFonts w:ascii="宋体" w:hAnsi="宋体"/>
          <w:b/>
          <w:bCs/>
          <w:szCs w:val="21"/>
        </w:rPr>
        <w:t xml:space="preserve">中，即投标人可参与任意分包或全部分包的投标，需对拟参与分包分别进行制作投标文件，已在前一个分包被推荐为第一中标候选人的，可以参与其他分包的评审，且可再被推荐为其他分包的中标候选人。评审结束后，若其中一个分包受到质疑投诉等原因，导致该分包评审结果改变，但不影响其他分包的评审结果。</w:t>
      </w:r>
      <w:r/>
    </w:p>
    <w:p>
      <w:pPr>
        <w:ind w:firstLine="480"/>
        <w:spacing w:line="360" w:lineRule="auto"/>
        <w:rPr>
          <w:rFonts w:hint="eastAsia" w:ascii="宋体" w:hAnsi="宋体"/>
          <w:b/>
          <w:bCs/>
          <w:szCs w:val="21"/>
        </w:rPr>
      </w:pPr>
      <w:r>
        <w:rPr>
          <w:rFonts w:ascii="宋体" w:hAnsi="宋体"/>
          <w:b/>
          <w:bCs/>
          <w:szCs w:val="21"/>
        </w:rPr>
        <w:t xml:space="preserve">投标人应自行独立踏勘现场，采购人不组织集中踏勘,无论投标人是否踏勘过现场，均视为在递交投标文件之前已经踏勘过现场，对本项的风险和义务已经完全了解，并在其投标文件中已充分考虑了现场和环境条件。踏勘现场所发生的费用由投标人自行承担。</w:t>
      </w:r>
      <w:r/>
    </w:p>
    <w:p>
      <w:pPr>
        <w:ind w:firstLine="480"/>
        <w:spacing w:line="360" w:lineRule="auto"/>
        <w:rPr>
          <w:rFonts w:hint="eastAsia" w:ascii="宋体" w:hAnsi="宋体"/>
          <w:b/>
          <w:bCs/>
          <w:szCs w:val="21"/>
        </w:rPr>
      </w:pPr>
      <w:r>
        <w:rPr>
          <w:rFonts w:ascii="宋体" w:hAnsi="宋体"/>
          <w:b/>
          <w:bCs/>
          <w:szCs w:val="21"/>
        </w:rPr>
        <w:t xml:space="preserve">本项目所属行业：采购包1、采购包2、采购包3均为其他未列明行业。</w:t>
      </w:r>
      <w:r/>
    </w:p>
    <w:p>
      <w:pPr>
        <w:spacing w:line="360" w:lineRule="auto"/>
        <w:rPr>
          <w:rFonts w:hint="eastAsia" w:ascii="宋体" w:hAnsi="宋体" w:cs="宋体"/>
          <w:b/>
          <w:szCs w:val="21"/>
        </w:rPr>
      </w:pPr>
      <w:r/>
      <w:bookmarkStart w:id="37" w:name="OLE_LINK2"/>
      <w:r>
        <w:rPr>
          <w:rFonts w:ascii="宋体" w:hAnsi="宋体" w:cs="宋体"/>
          <w:b/>
          <w:szCs w:val="21"/>
        </w:rPr>
        <w:t xml:space="preserve">一、采购标的内容</w:t>
      </w:r>
      <w:r/>
    </w:p>
    <w:p>
      <w:pPr>
        <w:ind w:firstLine="480"/>
        <w:spacing w:line="360" w:lineRule="auto"/>
        <w:rPr>
          <w:rFonts w:hint="eastAsia" w:ascii="宋体" w:hAnsi="宋体"/>
          <w:szCs w:val="21"/>
        </w:rPr>
      </w:pPr>
      <w:r>
        <w:rPr>
          <w:rFonts w:ascii="宋体" w:hAnsi="宋体" w:cs="宋体"/>
          <w:szCs w:val="21"/>
        </w:rPr>
        <w:t xml:space="preserve">对2026-2027年度广陵区市政道路、桥梁、管道、河道进行养护。</w:t>
      </w:r>
      <w:bookmarkStart w:id="38" w:name="OLE_LINK7"/>
      <w:r/>
      <w:bookmarkEnd w:id="38"/>
      <w:r/>
      <w:r/>
    </w:p>
    <w:p>
      <w:pPr>
        <w:spacing w:line="360" w:lineRule="auto"/>
        <w:rPr>
          <w:rFonts w:hint="eastAsia" w:ascii="宋体" w:hAnsi="宋体" w:cs="宋体"/>
          <w:b/>
          <w:bCs/>
          <w:szCs w:val="21"/>
        </w:rPr>
      </w:pPr>
      <w:r>
        <w:rPr>
          <w:rFonts w:ascii="宋体" w:hAnsi="宋体" w:cs="宋体"/>
          <w:b/>
          <w:bCs/>
          <w:szCs w:val="21"/>
        </w:rPr>
        <w:t xml:space="preserve">二、项目需求</w:t>
      </w:r>
      <w:r/>
    </w:p>
    <w:p>
      <w:pPr>
        <w:jc w:val="left"/>
        <w:keepNext/>
        <w:spacing w:line="360" w:lineRule="auto"/>
        <w:rPr>
          <w:rFonts w:hint="eastAsia" w:ascii="宋体" w:hAnsi="宋体"/>
          <w:b/>
          <w:bCs/>
          <w:color w:val="000000"/>
          <w:szCs w:val="15"/>
        </w:rPr>
        <w:outlineLvl w:val="0"/>
      </w:pPr>
      <w:r>
        <w:rPr>
          <w:rFonts w:ascii="宋体" w:hAnsi="宋体"/>
          <w:b/>
          <w:bCs/>
          <w:color w:val="000000"/>
          <w:szCs w:val="15"/>
        </w:rPr>
        <w:t xml:space="preserve">采购包1：</w:t>
      </w:r>
      <w:r>
        <w:rPr>
          <w:rFonts w:ascii="宋体" w:hAnsi="宋体"/>
          <w:b/>
          <w:bCs/>
          <w:color w:val="000000"/>
          <w:szCs w:val="15"/>
        </w:rPr>
        <w:t xml:space="preserve">2026-2027年度广陵区市政道路养护项目（A区）</w:t>
      </w:r>
      <w:r/>
    </w:p>
    <w:p>
      <w:pPr>
        <w:ind w:firstLine="420"/>
        <w:spacing w:line="360" w:lineRule="auto"/>
        <w:rPr>
          <w:rFonts w:hint="eastAsia" w:ascii="宋体" w:hAnsi="宋体" w:cs="宋体"/>
          <w:szCs w:val="21"/>
        </w:rPr>
      </w:pPr>
      <w:r/>
      <w:bookmarkStart w:id="39" w:name="OLE_LINK124"/>
      <w:r>
        <w:rPr>
          <w:rFonts w:ascii="宋体" w:hAnsi="宋体" w:cs="宋体"/>
          <w:szCs w:val="21"/>
        </w:rPr>
        <w:t xml:space="preserve">（一）养护范围</w:t>
      </w:r>
      <w:r/>
    </w:p>
    <w:p>
      <w:pPr>
        <w:ind w:firstLine="420"/>
        <w:spacing w:line="360" w:lineRule="auto"/>
        <w:rPr>
          <w:rFonts w:hint="eastAsia" w:ascii="宋体" w:hAnsi="宋体"/>
          <w:color w:val="000000"/>
          <w:szCs w:val="21"/>
        </w:rPr>
      </w:pPr>
      <w:r>
        <w:rPr>
          <w:rFonts w:ascii="宋体" w:hAnsi="宋体"/>
          <w:color w:val="000000"/>
          <w:szCs w:val="21"/>
        </w:rPr>
        <w:t xml:space="preserve">文峰路、南通路、荷花池路、徐凝门路、东花园路、联谊路、开发东路、杉</w:t>
      </w:r>
      <w:r>
        <w:rPr>
          <w:rFonts w:ascii="宋体" w:hAnsi="宋体"/>
          <w:color w:val="000000"/>
          <w:szCs w:val="21"/>
        </w:rPr>
        <w:t xml:space="preserve">湾路</w:t>
      </w:r>
      <w:r>
        <w:rPr>
          <w:rFonts w:ascii="宋体" w:hAnsi="宋体"/>
          <w:color w:val="000000"/>
          <w:szCs w:val="21"/>
        </w:rPr>
        <w:t xml:space="preserve">、九龙路、东花园东路、城东路、解放南路、解放北路、立新路、观潮路、二里桥路、五里庙路、佳园路、曲江南路、渡江南路、渡江路、泰州路、安康路、国庆路、甘泉路、淮海路、汶河南路、汶河北路、盐阜东路、皮市街、四望亭路、盐</w:t>
      </w:r>
      <w:r>
        <w:rPr>
          <w:rFonts w:ascii="宋体" w:hAnsi="宋体"/>
          <w:color w:val="000000"/>
          <w:szCs w:val="21"/>
        </w:rPr>
        <w:t xml:space="preserve">阜</w:t>
      </w:r>
      <w:r>
        <w:rPr>
          <w:rFonts w:ascii="宋体" w:hAnsi="宋体"/>
          <w:color w:val="000000"/>
          <w:szCs w:val="21"/>
        </w:rPr>
        <w:t xml:space="preserve">西路、广陵路、运河东路、运河西路、运河南路、江阳东路、文汇东路、花业路、宝塔南路、宝塔路、蓝湾学府路、宝塔东路、福缘路、冶金路、江都北路、江都路、前进路、曲江北路、江涛路、融园路、沙中路、紫藤路、荷花池南街、桑园路、徐凝门大街、东关街道、汶河街道，范围内48座桥梁。</w:t>
      </w:r>
      <w:r/>
    </w:p>
    <w:p>
      <w:pPr>
        <w:ind w:firstLine="420"/>
        <w:spacing w:line="360" w:lineRule="auto"/>
        <w:rPr>
          <w:rFonts w:hint="eastAsia" w:ascii="宋体" w:hAnsi="宋体" w:cs="宋体"/>
          <w:szCs w:val="21"/>
        </w:rPr>
      </w:pPr>
      <w:r>
        <w:rPr>
          <w:rFonts w:ascii="宋体" w:hAnsi="宋体" w:cs="宋体"/>
          <w:szCs w:val="21"/>
        </w:rPr>
        <w:t xml:space="preserve">（二）服务要求</w:t>
      </w:r>
      <w:r/>
    </w:p>
    <w:p>
      <w:pPr>
        <w:ind w:firstLine="420"/>
        <w:spacing w:line="360" w:lineRule="auto"/>
        <w:rPr>
          <w:rFonts w:hint="eastAsia" w:ascii="宋体" w:hAnsi="宋体" w:cs="宋体"/>
          <w:szCs w:val="21"/>
        </w:rPr>
      </w:pPr>
      <w:r>
        <w:rPr>
          <w:rFonts w:ascii="宋体" w:hAnsi="宋体" w:cs="宋体"/>
          <w:szCs w:val="21"/>
        </w:rPr>
        <w:t xml:space="preserve">1、基本要求</w:t>
      </w:r>
      <w:r/>
    </w:p>
    <w:p>
      <w:pPr>
        <w:ind w:firstLine="420"/>
        <w:spacing w:line="360" w:lineRule="auto"/>
        <w:rPr>
          <w:rFonts w:hint="eastAsia" w:ascii="宋体" w:hAnsi="宋体" w:cs="宋体"/>
          <w:szCs w:val="21"/>
        </w:rPr>
      </w:pPr>
      <w:r>
        <w:rPr>
          <w:rFonts w:ascii="宋体" w:hAnsi="宋体" w:cs="宋体"/>
          <w:szCs w:val="21"/>
        </w:rPr>
        <w:t xml:space="preserve">车行道（沥青、混凝土）、非机动车道（沥青、混凝土）、人行道与侧平石、桥梁（桥面、桥栏杆、桥梁伸缩缝、挡土墙）、雨污水管网、其他市政及配套附属设施的养护维修，辖区护栏、道路标线恢复及出新；特殊情况按甲方要求进行维护服务。</w:t>
      </w:r>
      <w:r>
        <w:rPr>
          <w:rFonts w:ascii="宋体" w:hAnsi="宋体" w:cs="宋体"/>
          <w:szCs w:val="21"/>
        </w:rPr>
        <w:t xml:space="preserve">同时需符合扬州市广陵区住房和城乡建设局各项考核。</w:t>
      </w:r>
      <w:r/>
    </w:p>
    <w:p>
      <w:pPr>
        <w:ind w:firstLine="420"/>
        <w:spacing w:line="360" w:lineRule="auto"/>
        <w:rPr>
          <w:rFonts w:hint="eastAsia" w:ascii="宋体" w:hAnsi="宋体" w:cs="宋体"/>
          <w:szCs w:val="21"/>
        </w:rPr>
      </w:pPr>
      <w:r>
        <w:rPr>
          <w:rFonts w:ascii="宋体" w:hAnsi="宋体" w:cs="宋体"/>
          <w:szCs w:val="21"/>
        </w:rPr>
        <w:t xml:space="preserve">市政设施日常养护作业内容：</w:t>
      </w:r>
      <w:r/>
    </w:p>
    <w:p>
      <w:pPr>
        <w:ind w:firstLine="420"/>
        <w:spacing w:line="360" w:lineRule="auto"/>
        <w:rPr>
          <w:rFonts w:hint="eastAsia" w:ascii="宋体" w:hAnsi="宋体" w:cs="宋体"/>
          <w:szCs w:val="21"/>
        </w:rPr>
      </w:pPr>
      <w:r>
        <w:rPr>
          <w:rFonts w:ascii="宋体" w:hAnsi="宋体" w:cs="宋体"/>
          <w:szCs w:val="21"/>
        </w:rPr>
        <w:t xml:space="preserve">（1）路面部分：</w:t>
      </w:r>
      <w:r/>
    </w:p>
    <w:p>
      <w:pPr>
        <w:ind w:firstLine="420"/>
        <w:spacing w:line="360" w:lineRule="auto"/>
        <w:rPr>
          <w:rFonts w:hint="eastAsia" w:ascii="宋体" w:hAnsi="宋体" w:cs="宋体"/>
          <w:szCs w:val="21"/>
        </w:rPr>
      </w:pPr>
      <w:r>
        <w:rPr>
          <w:rFonts w:ascii="宋体" w:hAnsi="宋体" w:cs="宋体"/>
          <w:szCs w:val="21"/>
        </w:rPr>
        <w:t xml:space="preserve">①路面坑洼、下沉的填补翻修；</w:t>
      </w:r>
      <w:r/>
    </w:p>
    <w:p>
      <w:pPr>
        <w:ind w:firstLine="420"/>
        <w:spacing w:line="360" w:lineRule="auto"/>
        <w:rPr>
          <w:rFonts w:hint="eastAsia" w:ascii="宋体" w:hAnsi="宋体" w:cs="宋体"/>
          <w:szCs w:val="21"/>
        </w:rPr>
      </w:pPr>
      <w:r>
        <w:rPr>
          <w:rFonts w:ascii="宋体" w:hAnsi="宋体" w:cs="宋体"/>
          <w:szCs w:val="21"/>
        </w:rPr>
        <w:t xml:space="preserve">②麻面、拥包、龟裂、角裂、啃边、翻浆、纵横缝等病害的处理；</w:t>
      </w:r>
      <w:r/>
    </w:p>
    <w:p>
      <w:pPr>
        <w:ind w:firstLine="420"/>
        <w:spacing w:line="360" w:lineRule="auto"/>
        <w:rPr>
          <w:rFonts w:hint="eastAsia" w:ascii="宋体" w:hAnsi="宋体" w:cs="宋体"/>
          <w:szCs w:val="21"/>
        </w:rPr>
      </w:pPr>
      <w:r>
        <w:rPr>
          <w:rFonts w:ascii="宋体" w:hAnsi="宋体" w:cs="宋体"/>
          <w:szCs w:val="21"/>
        </w:rPr>
        <w:t xml:space="preserve">③路面伸缩缝和其它裂缝的清理，并做好灌、</w:t>
      </w:r>
      <w:r>
        <w:rPr>
          <w:rFonts w:ascii="宋体" w:hAnsi="宋体" w:cs="宋体"/>
          <w:szCs w:val="21"/>
        </w:rPr>
        <w:t xml:space="preserve">封处理</w:t>
      </w:r>
      <w:r>
        <w:rPr>
          <w:rFonts w:ascii="宋体" w:hAnsi="宋体" w:cs="宋体"/>
          <w:szCs w:val="21"/>
        </w:rPr>
        <w:t xml:space="preserve">及重新灌注填缝料工程；</w:t>
      </w:r>
      <w:r/>
    </w:p>
    <w:p>
      <w:pPr>
        <w:ind w:firstLine="420"/>
        <w:spacing w:line="360" w:lineRule="auto"/>
        <w:rPr>
          <w:rFonts w:hint="eastAsia" w:ascii="宋体" w:hAnsi="宋体" w:cs="宋体"/>
          <w:szCs w:val="21"/>
        </w:rPr>
      </w:pPr>
      <w:r>
        <w:rPr>
          <w:rFonts w:ascii="宋体" w:hAnsi="宋体" w:cs="宋体"/>
          <w:szCs w:val="21"/>
        </w:rPr>
        <w:t xml:space="preserve">（2）人行道与侧平石：</w:t>
      </w:r>
      <w:r/>
    </w:p>
    <w:p>
      <w:pPr>
        <w:ind w:firstLine="420"/>
        <w:spacing w:line="360" w:lineRule="auto"/>
        <w:rPr>
          <w:rFonts w:hint="eastAsia" w:ascii="宋体" w:hAnsi="宋体" w:cs="宋体"/>
          <w:szCs w:val="21"/>
        </w:rPr>
      </w:pPr>
      <w:r>
        <w:rPr>
          <w:rFonts w:ascii="宋体" w:hAnsi="宋体" w:cs="宋体"/>
          <w:szCs w:val="21"/>
        </w:rPr>
        <w:t xml:space="preserve">①人行道板的缺损、塌陷、</w:t>
      </w:r>
      <w:r>
        <w:rPr>
          <w:rFonts w:ascii="宋体" w:hAnsi="宋体" w:cs="宋体"/>
          <w:szCs w:val="21"/>
        </w:rPr>
        <w:t xml:space="preserve">松翘等</w:t>
      </w:r>
      <w:r>
        <w:rPr>
          <w:rFonts w:ascii="宋体" w:hAnsi="宋体" w:cs="宋体"/>
          <w:szCs w:val="21"/>
        </w:rPr>
        <w:t xml:space="preserve">，</w:t>
      </w:r>
      <w:r>
        <w:rPr>
          <w:rFonts w:ascii="宋体" w:hAnsi="宋体" w:cs="宋体"/>
          <w:szCs w:val="21"/>
        </w:rPr>
        <w:t xml:space="preserve">保持道</w:t>
      </w:r>
      <w:r>
        <w:rPr>
          <w:rFonts w:ascii="宋体" w:hAnsi="宋体" w:cs="宋体"/>
          <w:szCs w:val="21"/>
        </w:rPr>
        <w:t xml:space="preserve">板面平整无积水；</w:t>
      </w:r>
      <w:r/>
    </w:p>
    <w:p>
      <w:pPr>
        <w:ind w:firstLine="420"/>
        <w:spacing w:line="360" w:lineRule="auto"/>
        <w:rPr>
          <w:rFonts w:hint="eastAsia" w:ascii="宋体" w:hAnsi="宋体" w:cs="宋体"/>
          <w:szCs w:val="21"/>
        </w:rPr>
      </w:pPr>
      <w:r>
        <w:rPr>
          <w:rFonts w:ascii="宋体" w:hAnsi="宋体" w:cs="宋体"/>
          <w:szCs w:val="21"/>
        </w:rPr>
        <w:t xml:space="preserve">②侧平石（含绿化侧平石）损坏、水毁塌后的更换修补，零星缺失的补缺工程；</w:t>
      </w:r>
      <w:r/>
    </w:p>
    <w:p>
      <w:pPr>
        <w:ind w:firstLine="420"/>
        <w:spacing w:line="360" w:lineRule="auto"/>
        <w:rPr>
          <w:rFonts w:hint="eastAsia" w:ascii="宋体" w:hAnsi="宋体" w:cs="宋体"/>
          <w:szCs w:val="21"/>
        </w:rPr>
      </w:pPr>
      <w:r>
        <w:rPr>
          <w:rFonts w:ascii="宋体" w:hAnsi="宋体" w:cs="宋体"/>
          <w:szCs w:val="21"/>
        </w:rPr>
        <w:t xml:space="preserve">③</w:t>
      </w:r>
      <w:r>
        <w:rPr>
          <w:rFonts w:ascii="宋体" w:hAnsi="宋体" w:cs="宋体"/>
          <w:szCs w:val="21"/>
        </w:rPr>
        <w:t xml:space="preserve">侧石侧翻</w:t>
      </w:r>
      <w:r>
        <w:rPr>
          <w:rFonts w:ascii="宋体" w:hAnsi="宋体" w:cs="宋体"/>
          <w:szCs w:val="21"/>
        </w:rPr>
        <w:t xml:space="preserve">与平石</w:t>
      </w:r>
      <w:r>
        <w:rPr>
          <w:rFonts w:ascii="宋体" w:hAnsi="宋体" w:cs="宋体"/>
          <w:szCs w:val="21"/>
        </w:rPr>
        <w:t xml:space="preserve">凸陷</w:t>
      </w:r>
      <w:r>
        <w:rPr>
          <w:rFonts w:ascii="宋体" w:hAnsi="宋体" w:cs="宋体"/>
          <w:szCs w:val="21"/>
        </w:rPr>
        <w:t xml:space="preserve">阻水的整修，保持侧平石稳固、直顺、完整及美观。</w:t>
      </w:r>
      <w:r/>
    </w:p>
    <w:p>
      <w:pPr>
        <w:ind w:firstLine="420"/>
        <w:spacing w:line="360" w:lineRule="auto"/>
        <w:rPr>
          <w:rFonts w:hint="eastAsia" w:ascii="宋体" w:hAnsi="宋体" w:cs="宋体"/>
          <w:szCs w:val="21"/>
        </w:rPr>
      </w:pPr>
      <w:r>
        <w:rPr>
          <w:rFonts w:ascii="宋体" w:hAnsi="宋体" w:cs="宋体"/>
          <w:szCs w:val="21"/>
        </w:rPr>
        <w:t xml:space="preserve">（3）桥梁：</w:t>
      </w:r>
      <w:r/>
    </w:p>
    <w:p>
      <w:pPr>
        <w:ind w:firstLine="420"/>
        <w:spacing w:line="360" w:lineRule="auto"/>
        <w:rPr>
          <w:rFonts w:hint="eastAsia" w:ascii="宋体" w:hAnsi="宋体" w:cs="宋体"/>
          <w:szCs w:val="21"/>
        </w:rPr>
      </w:pPr>
      <w:r>
        <w:rPr>
          <w:rFonts w:ascii="宋体" w:hAnsi="宋体" w:cs="宋体"/>
          <w:szCs w:val="21"/>
        </w:rPr>
        <w:t xml:space="preserve">①桥面铺装层坑洼的小修小补及桥面伸缩缝的清理与填缝；</w:t>
      </w:r>
      <w:r/>
    </w:p>
    <w:p>
      <w:pPr>
        <w:ind w:firstLine="420"/>
        <w:spacing w:line="360" w:lineRule="auto"/>
        <w:rPr>
          <w:rFonts w:hint="eastAsia" w:ascii="宋体" w:hAnsi="宋体" w:cs="宋体"/>
          <w:szCs w:val="21"/>
        </w:rPr>
      </w:pPr>
      <w:r>
        <w:rPr>
          <w:rFonts w:ascii="宋体" w:hAnsi="宋体" w:cs="宋体"/>
          <w:szCs w:val="21"/>
        </w:rPr>
        <w:t xml:space="preserve">②</w:t>
      </w:r>
      <w:r>
        <w:rPr>
          <w:rFonts w:ascii="宋体" w:hAnsi="宋体" w:cs="宋体"/>
          <w:szCs w:val="21"/>
        </w:rPr>
        <w:t xml:space="preserve">桥面侧石的</w:t>
      </w:r>
      <w:r>
        <w:rPr>
          <w:rFonts w:ascii="宋体" w:hAnsi="宋体" w:cs="宋体"/>
          <w:szCs w:val="21"/>
        </w:rPr>
        <w:t xml:space="preserve">修复和桥面排水设施的清理；</w:t>
      </w:r>
      <w:r/>
    </w:p>
    <w:p>
      <w:pPr>
        <w:ind w:firstLine="420"/>
        <w:spacing w:line="360" w:lineRule="auto"/>
        <w:rPr>
          <w:rFonts w:hint="eastAsia" w:ascii="宋体" w:hAnsi="宋体" w:cs="宋体"/>
          <w:szCs w:val="21"/>
        </w:rPr>
      </w:pPr>
      <w:r>
        <w:rPr>
          <w:rFonts w:ascii="宋体" w:hAnsi="宋体" w:cs="宋体"/>
          <w:szCs w:val="21"/>
        </w:rPr>
        <w:t xml:space="preserve">③桥栏杆缺损、裂缝、剥落的修补工程</w:t>
      </w:r>
      <w:r>
        <w:rPr>
          <w:rFonts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④</w:t>
      </w:r>
      <w:r>
        <w:rPr>
          <w:rFonts w:ascii="宋体" w:hAnsi="宋体" w:cs="宋体"/>
          <w:szCs w:val="21"/>
        </w:rPr>
        <w:t xml:space="preserve">常态</w:t>
      </w:r>
      <w:r>
        <w:rPr>
          <w:rFonts w:ascii="宋体" w:hAnsi="宋体" w:cs="宋体"/>
          <w:szCs w:val="21"/>
        </w:rPr>
        <w:t xml:space="preserve">化开展</w:t>
      </w:r>
      <w:r>
        <w:rPr>
          <w:rFonts w:ascii="宋体" w:hAnsi="宋体" w:cs="宋体"/>
          <w:szCs w:val="21"/>
        </w:rPr>
        <w:t xml:space="preserve">桥梁定期检测工作，持续跟踪结构运行状态，全面核查各项技术指标，保障本项目桥梁整体工况稳定、各项性能满足规范及使用要求。</w:t>
      </w:r>
      <w:r/>
    </w:p>
    <w:p>
      <w:pPr>
        <w:ind w:firstLine="420"/>
        <w:spacing w:line="360" w:lineRule="auto"/>
        <w:rPr>
          <w:rFonts w:hint="eastAsia" w:ascii="宋体" w:hAnsi="宋体" w:cs="宋体"/>
          <w:szCs w:val="21"/>
        </w:rPr>
      </w:pPr>
      <w:r>
        <w:rPr>
          <w:rFonts w:ascii="宋体" w:hAnsi="宋体" w:cs="宋体"/>
          <w:szCs w:val="21"/>
        </w:rPr>
        <w:t xml:space="preserve">（4）雨污水管网：</w:t>
      </w:r>
      <w:r/>
    </w:p>
    <w:p>
      <w:pPr>
        <w:ind w:firstLine="420"/>
        <w:spacing w:line="360" w:lineRule="auto"/>
        <w:rPr>
          <w:rFonts w:hint="eastAsia" w:ascii="宋体" w:hAnsi="宋体" w:cs="宋体"/>
          <w:szCs w:val="21"/>
        </w:rPr>
      </w:pPr>
      <w:r>
        <w:rPr>
          <w:rFonts w:ascii="宋体" w:hAnsi="宋体" w:cs="宋体"/>
          <w:szCs w:val="21"/>
        </w:rPr>
        <w:t xml:space="preserve">①杜绝污水外溢、检查井、进水井内无淤积物；</w:t>
      </w:r>
      <w:r/>
    </w:p>
    <w:p>
      <w:pPr>
        <w:ind w:firstLine="420"/>
        <w:spacing w:line="360" w:lineRule="auto"/>
        <w:rPr>
          <w:rFonts w:hint="eastAsia" w:ascii="宋体" w:hAnsi="宋体" w:cs="宋体"/>
          <w:szCs w:val="21"/>
        </w:rPr>
      </w:pPr>
      <w:r>
        <w:rPr>
          <w:rFonts w:ascii="宋体" w:hAnsi="宋体" w:cs="宋体"/>
          <w:szCs w:val="21"/>
        </w:rPr>
        <w:t xml:space="preserve">②各种井盖无缺失、无破损、无轧响。</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养护</w:t>
      </w:r>
      <w:r>
        <w:rPr>
          <w:rFonts w:ascii="宋体" w:hAnsi="宋体" w:cs="宋体"/>
          <w:szCs w:val="21"/>
        </w:rPr>
        <w:t xml:space="preserve">工作要求</w:t>
      </w:r>
      <w:r/>
    </w:p>
    <w:p>
      <w:pPr>
        <w:ind w:firstLine="420"/>
        <w:spacing w:line="360" w:lineRule="auto"/>
        <w:rPr>
          <w:rFonts w:hint="eastAsia" w:ascii="宋体" w:hAnsi="宋体" w:cs="宋体"/>
          <w:szCs w:val="21"/>
        </w:rPr>
      </w:pPr>
      <w:r/>
      <w:bookmarkStart w:id="40" w:name="OLE_LINK23"/>
      <w:r>
        <w:rPr>
          <w:rFonts w:ascii="宋体" w:hAnsi="宋体" w:cs="宋体"/>
          <w:szCs w:val="21"/>
        </w:rPr>
        <w:t xml:space="preserve">（1）</w:t>
      </w:r>
      <w:bookmarkEnd w:id="40"/>
      <w:r>
        <w:rPr>
          <w:rFonts w:ascii="宋体" w:hAnsi="宋体" w:cs="宋体"/>
          <w:szCs w:val="21"/>
        </w:rPr>
        <w:t xml:space="preserve">人员及设备要求</w:t>
      </w:r>
      <w:r/>
    </w:p>
    <w:p>
      <w:pPr>
        <w:ind w:firstLine="420"/>
        <w:spacing w:line="360" w:lineRule="auto"/>
        <w:rPr>
          <w:rFonts w:hint="eastAsia" w:ascii="宋体" w:hAnsi="宋体" w:cs="宋体"/>
          <w:i/>
          <w:iCs/>
          <w:color w:val="000000" w:themeColor="text1"/>
          <w:szCs w:val="21"/>
          <w:u w:val="single"/>
        </w:rPr>
      </w:pPr>
      <w:r>
        <w:rPr>
          <w:rFonts w:ascii="宋体" w:hAnsi="宋体" w:cs="宋体"/>
          <w:szCs w:val="21"/>
        </w:rPr>
        <w:t xml:space="preserve">①人员要求：</w:t>
      </w:r>
      <w:bookmarkStart w:id="41" w:name="OLE_LINK17"/>
      <w:r/>
      <w:bookmarkStart w:id="42" w:name="OLE_LINK1"/>
      <w:r>
        <w:rPr>
          <w:rFonts w:ascii="宋体" w:hAnsi="宋体" w:cs="宋体"/>
          <w:i/>
          <w:iCs/>
          <w:color w:val="000000" w:themeColor="text1"/>
          <w:szCs w:val="21"/>
          <w:u w:val="single"/>
        </w:rPr>
        <w:t xml:space="preserve">投标人须承诺为本次养护项目配备项目负责人、技术负责人、专职安全员、专职巡查员等人员，以上人员数量不得少于</w:t>
      </w:r>
      <w:r>
        <w:rPr>
          <w:rFonts w:hint="eastAsia" w:ascii="宋体" w:hAnsi="宋体" w:cs="宋体"/>
          <w:i/>
          <w:iCs/>
          <w:color w:val="000000" w:themeColor="text1"/>
          <w:szCs w:val="21"/>
          <w:u w:val="single"/>
        </w:rPr>
        <w:t xml:space="preserve">30</w:t>
      </w:r>
      <w:r>
        <w:rPr>
          <w:rFonts w:ascii="宋体" w:hAnsi="宋体" w:cs="宋体"/>
          <w:i/>
          <w:iCs/>
          <w:color w:val="000000" w:themeColor="text1"/>
          <w:szCs w:val="21"/>
          <w:u w:val="single"/>
        </w:rPr>
        <w:t xml:space="preserve">人，可根据实际情况进行增加，不可减少，</w:t>
      </w:r>
      <w:r>
        <w:rPr>
          <w:rFonts w:hint="eastAsia" w:ascii="宋体" w:hAnsi="宋体" w:cs="宋体"/>
          <w:i/>
          <w:iCs/>
          <w:color w:val="000000" w:themeColor="text1"/>
          <w:szCs w:val="21"/>
          <w:u w:val="single"/>
        </w:rPr>
        <w:t xml:space="preserve">同时为</w:t>
      </w:r>
      <w:r>
        <w:rPr>
          <w:rFonts w:ascii="宋体" w:hAnsi="宋体" w:cs="宋体"/>
          <w:i/>
          <w:iCs/>
          <w:color w:val="000000" w:themeColor="text1"/>
          <w:szCs w:val="21"/>
          <w:u w:val="single"/>
        </w:rPr>
        <w:t xml:space="preserve">确保项目质量与安全管理的统一性</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本包配置</w:t>
      </w:r>
      <w:r>
        <w:rPr>
          <w:rFonts w:hint="eastAsia" w:ascii="宋体" w:hAnsi="宋体" w:cs="宋体"/>
          <w:i/>
          <w:iCs/>
          <w:color w:val="000000" w:themeColor="text1"/>
          <w:szCs w:val="21"/>
          <w:u w:val="single"/>
        </w:rPr>
        <w:t xml:space="preserve">的</w:t>
      </w:r>
      <w:r>
        <w:rPr>
          <w:rFonts w:ascii="宋体" w:hAnsi="宋体" w:cs="宋体"/>
          <w:i/>
          <w:iCs/>
          <w:color w:val="000000" w:themeColor="text1"/>
          <w:szCs w:val="21"/>
          <w:u w:val="single"/>
        </w:rPr>
        <w:t xml:space="preserve">项目负责人</w:t>
      </w:r>
      <w:r>
        <w:rPr>
          <w:rFonts w:hint="eastAsia" w:ascii="宋体" w:hAnsi="宋体" w:cs="宋体"/>
          <w:i/>
          <w:iCs/>
          <w:color w:val="000000" w:themeColor="text1"/>
          <w:szCs w:val="21"/>
          <w:u w:val="single"/>
        </w:rPr>
        <w:t xml:space="preserve">不得投入本项目</w:t>
      </w:r>
      <w:r>
        <w:rPr>
          <w:rFonts w:hint="eastAsia" w:ascii="宋体" w:hAnsi="宋体" w:cs="宋体"/>
          <w:i/>
          <w:iCs/>
          <w:color w:val="000000" w:themeColor="text1"/>
          <w:szCs w:val="21"/>
          <w:u w:val="single"/>
        </w:rPr>
        <w:t xml:space="preserve">采购包2、采购包3</w:t>
      </w:r>
      <w:r>
        <w:rPr>
          <w:rFonts w:hint="eastAsia" w:ascii="宋体" w:hAnsi="宋体" w:cs="宋体"/>
          <w:i/>
          <w:iCs/>
          <w:color w:val="000000" w:themeColor="text1"/>
          <w:szCs w:val="21"/>
          <w:u w:val="single"/>
        </w:rPr>
        <w:t xml:space="preserve">。</w:t>
      </w:r>
      <w:r>
        <w:rPr>
          <w:rFonts w:ascii="宋体" w:hAnsi="宋体" w:cs="宋体"/>
          <w:i/>
          <w:iCs/>
          <w:color w:val="000000" w:themeColor="text1"/>
          <w:szCs w:val="21"/>
          <w:u w:val="single"/>
        </w:rPr>
        <w:t xml:space="preserve">若配备人员达不到招标文件要求，则投标无效；投标人中标后，将符合要求的全体人员花名册报采购人审查备案；若确需调整人员，须报请采购人同意，否则采购人有权解除合同。</w:t>
      </w:r>
      <w:bookmarkStart w:id="43" w:name="OLE_LINK14"/>
      <w:r>
        <w:rPr>
          <w:rFonts w:ascii="宋体" w:hAnsi="宋体" w:cs="宋体"/>
          <w:i/>
          <w:iCs/>
          <w:color w:val="000000" w:themeColor="text1"/>
          <w:szCs w:val="21"/>
          <w:u w:val="single"/>
        </w:rPr>
        <w:t xml:space="preserve">（须提供承诺函，格式自拟，扫描上传）</w:t>
      </w:r>
      <w:bookmarkEnd w:id="41"/>
      <w:r/>
      <w:bookmarkEnd w:id="43"/>
      <w:r/>
      <w:bookmarkEnd w:id="42"/>
      <w:r/>
      <w:r/>
    </w:p>
    <w:p>
      <w:pPr>
        <w:ind w:firstLine="420"/>
        <w:spacing w:line="360" w:lineRule="auto"/>
        <w:rPr>
          <w:rFonts w:hint="eastAsia" w:ascii="宋体" w:hAnsi="宋体" w:cs="宋体"/>
          <w:szCs w:val="21"/>
        </w:rPr>
      </w:pPr>
      <w:r>
        <w:rPr>
          <w:rFonts w:ascii="宋体" w:hAnsi="宋体" w:cs="宋体"/>
          <w:color w:val="000000"/>
          <w:szCs w:val="21"/>
        </w:rPr>
        <w:t xml:space="preserve">②机械设备要求：</w:t>
      </w:r>
      <w:r>
        <w:rPr>
          <w:rFonts w:ascii="宋体" w:hAnsi="宋体"/>
          <w:color w:val="000000"/>
          <w:szCs w:val="21"/>
        </w:rPr>
        <w:t xml:space="preserve">满足本项目正常使用要求。所有机械设备、作业车辆投入使用均须符合相关标准与管理规定。</w:t>
      </w:r>
      <w:r/>
    </w:p>
    <w:p>
      <w:pPr>
        <w:ind w:left="420"/>
        <w:spacing w:line="360" w:lineRule="auto"/>
        <w:rPr>
          <w:rFonts w:hint="eastAsia" w:ascii="宋体" w:hAnsi="宋体" w:cs="宋体"/>
          <w:szCs w:val="21"/>
        </w:rPr>
      </w:pPr>
      <w:r>
        <w:rPr>
          <w:rFonts w:ascii="宋体" w:hAnsi="宋体" w:cs="宋体"/>
          <w:szCs w:val="21"/>
        </w:rPr>
        <w:t xml:space="preserve">（2）安全要求</w:t>
      </w:r>
      <w:r/>
    </w:p>
    <w:p>
      <w:pPr>
        <w:ind w:firstLine="420"/>
        <w:spacing w:line="360" w:lineRule="auto"/>
        <w:rPr>
          <w:rFonts w:hint="eastAsia" w:ascii="宋体" w:hAnsi="宋体" w:cs="宋体"/>
          <w:szCs w:val="21"/>
        </w:rPr>
      </w:pPr>
      <w:r>
        <w:rPr>
          <w:rFonts w:ascii="宋体" w:hAnsi="宋体" w:cs="宋体"/>
          <w:szCs w:val="21"/>
        </w:rPr>
        <w:t xml:space="preserve">①</w:t>
      </w:r>
      <w:r>
        <w:rPr>
          <w:rFonts w:ascii="宋体" w:hAnsi="宋体" w:cs="宋体"/>
          <w:szCs w:val="21"/>
        </w:rPr>
        <w:t xml:space="preserve">要求满足国家相关法律法规及有关安全操作规程，无安全责任事故。</w:t>
      </w:r>
      <w:r>
        <w:rPr>
          <w:rFonts w:ascii="宋体" w:hAnsi="宋体" w:cs="宋体"/>
          <w:szCs w:val="21"/>
        </w:rPr>
        <w:t xml:space="preserve">养护队伍必须加强管理，遵守作业现场的一切规章制度，</w:t>
      </w:r>
      <w:r>
        <w:rPr>
          <w:rFonts w:ascii="宋体" w:hAnsi="宋体" w:cs="宋体"/>
          <w:szCs w:val="21"/>
        </w:rPr>
        <w:t xml:space="preserve">规范作业</w:t>
      </w:r>
      <w:r>
        <w:rPr>
          <w:rFonts w:ascii="宋体" w:hAnsi="宋体" w:cs="宋体"/>
          <w:szCs w:val="21"/>
        </w:rPr>
        <w:t xml:space="preserve">，注意安全，防范人身伤害与财产损害事件发生，</w:t>
      </w:r>
      <w:r>
        <w:rPr>
          <w:rFonts w:ascii="宋体" w:hAnsi="宋体" w:cs="宋体"/>
          <w:color w:val="000000"/>
          <w:szCs w:val="21"/>
        </w:rPr>
        <w:t xml:space="preserve">同时，须全面落实安全保障工作，对所聘用人员开展安全培训，配备必要的安全防护用具。</w:t>
      </w:r>
      <w:r>
        <w:rPr>
          <w:rFonts w:ascii="宋体" w:hAnsi="宋体" w:cs="宋体"/>
          <w:szCs w:val="21"/>
        </w:rPr>
        <w:t xml:space="preserve">合同履行期间，若中标供应商工作人员发生工伤、死亡等事故，或产生任何劳务、安全及意外伤害相关的纠纷与赔偿，全部责任均由中标供应商自行承担，与采购</w:t>
      </w:r>
      <w:r>
        <w:rPr>
          <w:rFonts w:ascii="宋体" w:hAnsi="宋体" w:cs="宋体"/>
          <w:szCs w:val="21"/>
        </w:rPr>
        <w:t xml:space="preserve">人无关。</w:t>
      </w:r>
      <w:r/>
    </w:p>
    <w:p>
      <w:pPr>
        <w:ind w:firstLine="420"/>
        <w:spacing w:line="360" w:lineRule="auto"/>
        <w:rPr>
          <w:rFonts w:hint="eastAsia" w:ascii="宋体" w:hAnsi="宋体" w:cs="宋体"/>
          <w:szCs w:val="21"/>
        </w:rPr>
      </w:pPr>
      <w:r>
        <w:rPr>
          <w:rFonts w:ascii="宋体" w:hAnsi="宋体" w:cs="宋体"/>
          <w:szCs w:val="21"/>
        </w:rPr>
        <w:t xml:space="preserve">②作业过程中，中标单位需采取措施保护现场及周边相关物品、设施等，因中标单位的不规范操作、误操作等原因造成相关设施的损坏、设备的停用等后果均由中标单位承担，由中标单位原样修复并自行承担相关费用。</w:t>
      </w:r>
      <w:r/>
    </w:p>
    <w:p>
      <w:pPr>
        <w:ind w:firstLine="420"/>
        <w:spacing w:line="360" w:lineRule="auto"/>
        <w:rPr>
          <w:rFonts w:hint="eastAsia" w:ascii="宋体" w:hAnsi="宋体" w:cs="宋体"/>
          <w:bCs/>
          <w:i/>
          <w:iCs/>
          <w:color w:val="000000"/>
          <w:u w:val="single"/>
        </w:rPr>
      </w:pPr>
      <w:r>
        <w:rPr>
          <w:rFonts w:ascii="宋体" w:hAnsi="宋体" w:cs="宋体"/>
          <w:szCs w:val="21"/>
        </w:rPr>
        <w:t xml:space="preserve">③</w:t>
      </w:r>
      <w:bookmarkStart w:id="44" w:name="OLE_LINK26"/>
      <w:r>
        <w:rPr>
          <w:rFonts w:ascii="宋体" w:hAnsi="宋体" w:cs="宋体"/>
          <w:bCs/>
          <w:i/>
          <w:iCs/>
          <w:color w:val="000000"/>
          <w:u w:val="single"/>
        </w:rPr>
        <w:t xml:space="preserve">养护期内</w:t>
      </w:r>
      <w:bookmarkEnd w:id="44"/>
      <w:r>
        <w:rPr>
          <w:rFonts w:ascii="宋体" w:hAnsi="宋体" w:cs="宋体"/>
          <w:bCs/>
          <w:i/>
          <w:iCs/>
          <w:color w:val="000000"/>
          <w:u w:val="single"/>
        </w:rPr>
        <w:t xml:space="preserve">，中标人应做好管护</w:t>
      </w:r>
      <w:r>
        <w:rPr>
          <w:rFonts w:hint="eastAsia" w:ascii="宋体" w:hAnsi="宋体" w:cs="宋体"/>
          <w:bCs/>
          <w:i/>
          <w:iCs/>
          <w:color w:val="000000"/>
          <w:u w:val="single"/>
        </w:rPr>
        <w:t xml:space="preserve">范围</w:t>
      </w:r>
      <w:r>
        <w:rPr>
          <w:rFonts w:ascii="宋体" w:hAnsi="宋体" w:cs="宋体"/>
          <w:bCs/>
          <w:i/>
          <w:iCs/>
          <w:color w:val="000000"/>
          <w:u w:val="single"/>
        </w:rPr>
        <w:t xml:space="preserve">内各类道路设施的维护及安全生产工作，发现安全隐患及时上报采购人并根据采购人指令立即处理。因养护不当、养护不及时在管护期限和管护范围内发生的人身和财产等一切安全事故均由中标人全面负责。（提供承诺函原件扫描件，格式自拟，承诺内容须包含本项所有条款）</w:t>
      </w:r>
      <w:r/>
    </w:p>
    <w:p>
      <w:pPr>
        <w:ind w:firstLine="420"/>
        <w:spacing w:line="360" w:lineRule="auto"/>
        <w:rPr>
          <w:rFonts w:hint="eastAsia" w:ascii="宋体" w:hAnsi="宋体" w:cs="宋体"/>
          <w:szCs w:val="21"/>
        </w:rPr>
      </w:pPr>
      <w:r>
        <w:rPr>
          <w:rFonts w:ascii="宋体" w:hAnsi="宋体" w:cs="宋体"/>
          <w:szCs w:val="21"/>
        </w:rPr>
        <w:t xml:space="preserve">（3）具体</w:t>
      </w:r>
      <w:bookmarkStart w:id="45" w:name="OLE_LINK11"/>
      <w:r>
        <w:rPr>
          <w:rFonts w:ascii="宋体" w:hAnsi="宋体" w:cs="宋体"/>
          <w:szCs w:val="21"/>
        </w:rPr>
        <w:t xml:space="preserve">维护</w:t>
      </w:r>
      <w:bookmarkEnd w:id="45"/>
      <w:r>
        <w:rPr>
          <w:rFonts w:ascii="宋体" w:hAnsi="宋体" w:cs="宋体"/>
          <w:szCs w:val="21"/>
        </w:rPr>
        <w:t xml:space="preserve">要求内容</w:t>
      </w:r>
      <w:r/>
    </w:p>
    <w:p>
      <w:pPr>
        <w:ind w:firstLine="420"/>
        <w:spacing w:line="360" w:lineRule="auto"/>
        <w:rPr>
          <w:rFonts w:hint="eastAsia" w:ascii="宋体" w:hAnsi="宋体" w:cs="宋体"/>
          <w:szCs w:val="21"/>
        </w:rPr>
      </w:pPr>
      <w:r>
        <w:rPr>
          <w:rFonts w:ascii="宋体" w:hAnsi="宋体" w:cs="宋体"/>
          <w:szCs w:val="21"/>
        </w:rPr>
        <w:t xml:space="preserve">维护目标：雨污水管道、路面、人行道、桥梁等市政设施的巡查、疏通、修复，以及其它市政零星、应急事项。目的是为了市政基础设施的完好及使用安全。</w:t>
      </w:r>
      <w:r/>
    </w:p>
    <w:p>
      <w:pPr>
        <w:ind w:firstLine="420"/>
        <w:spacing w:line="360" w:lineRule="auto"/>
        <w:rPr>
          <w:rFonts w:hint="eastAsia" w:ascii="宋体" w:hAnsi="宋体" w:cs="宋体"/>
          <w:szCs w:val="21"/>
        </w:rPr>
      </w:pPr>
      <w:r>
        <w:rPr>
          <w:rFonts w:ascii="宋体" w:hAnsi="宋体" w:cs="宋体"/>
          <w:szCs w:val="21"/>
        </w:rPr>
        <w:t xml:space="preserve">投标人必须落实维护各个环节，做好市政设施检、维护、保养和运行管理工作，保证各市政设施良好、运行正常、稳定，技术资料、原始记录齐全（巡检记录、现场影像等有关资料），建立</w:t>
      </w:r>
      <w:r>
        <w:rPr>
          <w:rFonts w:ascii="宋体" w:hAnsi="宋体" w:cs="宋体"/>
          <w:szCs w:val="21"/>
        </w:rPr>
        <w:t xml:space="preserve">相关台</w:t>
      </w:r>
      <w:r>
        <w:rPr>
          <w:rFonts w:ascii="宋体" w:hAnsi="宋体" w:cs="宋体"/>
          <w:szCs w:val="21"/>
        </w:rPr>
        <w:t xml:space="preserve">账。</w:t>
      </w:r>
      <w:r/>
    </w:p>
    <w:p>
      <w:pPr>
        <w:ind w:firstLine="420"/>
        <w:spacing w:line="360" w:lineRule="auto"/>
        <w:rPr>
          <w:rFonts w:hint="eastAsia" w:ascii="宋体" w:hAnsi="宋体" w:cs="宋体"/>
          <w:szCs w:val="21"/>
        </w:rPr>
      </w:pPr>
      <w:r>
        <w:rPr>
          <w:rFonts w:ascii="宋体" w:hAnsi="宋体" w:cs="宋体"/>
          <w:szCs w:val="21"/>
        </w:rPr>
        <w:t xml:space="preserve">（4）市政道路、桥梁、管道养护实施要求</w:t>
      </w:r>
      <w:r/>
    </w:p>
    <w:p>
      <w:pPr>
        <w:ind w:firstLine="420"/>
        <w:spacing w:line="360" w:lineRule="auto"/>
        <w:rPr>
          <w:rFonts w:hint="eastAsia" w:ascii="宋体" w:hAnsi="宋体" w:cs="宋体"/>
          <w:szCs w:val="21"/>
        </w:rPr>
      </w:pPr>
      <w:r>
        <w:rPr>
          <w:rFonts w:ascii="宋体" w:hAnsi="宋体" w:cs="宋体"/>
          <w:szCs w:val="21"/>
        </w:rPr>
        <w:t xml:space="preserve">①投标人必须制定养护质量保证体系，严格工程质量操作流程，根据不同病因，严格按相关技术标准的要求对发现的早期病害进行日常的维护。</w:t>
      </w:r>
      <w:r/>
    </w:p>
    <w:p>
      <w:pPr>
        <w:ind w:firstLine="420"/>
        <w:spacing w:line="360" w:lineRule="auto"/>
        <w:rPr>
          <w:rFonts w:hint="eastAsia" w:ascii="宋体" w:hAnsi="宋体" w:cs="宋体"/>
          <w:szCs w:val="21"/>
        </w:rPr>
      </w:pPr>
      <w:r>
        <w:rPr>
          <w:rFonts w:ascii="宋体" w:hAnsi="宋体" w:cs="宋体"/>
          <w:szCs w:val="21"/>
        </w:rPr>
        <w:t xml:space="preserve">②投标人需按照相关规定及采购人要求实施养护，</w:t>
      </w:r>
      <w:r>
        <w:rPr>
          <w:rFonts w:ascii="宋体" w:hAnsi="宋体" w:cs="宋体"/>
          <w:szCs w:val="21"/>
        </w:rPr>
        <w:t xml:space="preserve">养护工程量经现场</w:t>
      </w:r>
      <w:r>
        <w:rPr>
          <w:rFonts w:ascii="宋体" w:hAnsi="宋体" w:cs="宋体"/>
          <w:szCs w:val="21"/>
        </w:rPr>
        <w:t xml:space="preserve">验收后确认；</w:t>
      </w:r>
      <w:r/>
    </w:p>
    <w:p>
      <w:pPr>
        <w:ind w:firstLine="420"/>
        <w:spacing w:line="360" w:lineRule="auto"/>
        <w:rPr>
          <w:rFonts w:hint="eastAsia" w:ascii="宋体" w:hAnsi="宋体" w:cs="宋体"/>
          <w:szCs w:val="21"/>
        </w:rPr>
      </w:pPr>
      <w:r>
        <w:rPr>
          <w:rFonts w:ascii="宋体" w:hAnsi="宋体" w:cs="宋体"/>
          <w:szCs w:val="21"/>
        </w:rPr>
        <w:t xml:space="preserve">③养护现场做好安全警示和作业围挡，遵守工程施工规范与相关管理要求，参照相关安全作业规程标准实施，做到</w:t>
      </w:r>
      <w:r>
        <w:rPr>
          <w:rFonts w:ascii="宋体" w:hAnsi="宋体" w:cs="宋体"/>
          <w:szCs w:val="21"/>
        </w:rPr>
        <w:t xml:space="preserve">规范作业</w:t>
      </w:r>
      <w:r>
        <w:rPr>
          <w:rFonts w:ascii="宋体" w:hAnsi="宋体" w:cs="宋体"/>
          <w:szCs w:val="21"/>
        </w:rPr>
        <w:t xml:space="preserve">；</w:t>
      </w:r>
      <w:r/>
    </w:p>
    <w:p>
      <w:pPr>
        <w:ind w:firstLine="420"/>
        <w:spacing w:line="360" w:lineRule="auto"/>
        <w:rPr>
          <w:rFonts w:hint="eastAsia" w:ascii="宋体" w:hAnsi="宋体" w:cs="宋体"/>
          <w:szCs w:val="21"/>
        </w:rPr>
      </w:pPr>
      <w:r>
        <w:rPr>
          <w:rFonts w:ascii="宋体" w:hAnsi="宋体" w:cs="宋体"/>
          <w:szCs w:val="21"/>
        </w:rPr>
        <w:t xml:space="preserve">④投标人应及时响应采购人检查发现问题的整改并落实。</w:t>
      </w:r>
      <w:r/>
    </w:p>
    <w:p>
      <w:pPr>
        <w:ind w:left="420"/>
        <w:spacing w:line="360" w:lineRule="auto"/>
        <w:rPr>
          <w:rFonts w:hint="eastAsia" w:ascii="宋体" w:hAnsi="宋体" w:cs="宋体"/>
          <w:szCs w:val="21"/>
        </w:rPr>
      </w:pPr>
      <w:r/>
      <w:bookmarkStart w:id="46" w:name="OLE_LINK24"/>
      <w:r>
        <w:rPr>
          <w:rFonts w:ascii="宋体" w:hAnsi="宋体" w:cs="宋体"/>
          <w:szCs w:val="21"/>
        </w:rPr>
        <w:t xml:space="preserve">（5）</w:t>
      </w:r>
      <w:bookmarkEnd w:id="46"/>
      <w:r>
        <w:rPr>
          <w:rFonts w:ascii="宋体" w:hAnsi="宋体" w:cs="宋体"/>
          <w:szCs w:val="21"/>
        </w:rPr>
        <w:t xml:space="preserve">道路、雨水管网等巡检</w:t>
      </w:r>
      <w:r/>
    </w:p>
    <w:p>
      <w:pPr>
        <w:ind w:firstLine="420"/>
        <w:spacing w:line="360" w:lineRule="auto"/>
        <w:rPr>
          <w:rFonts w:hint="eastAsia" w:ascii="宋体" w:hAnsi="宋体" w:cs="宋体"/>
          <w:szCs w:val="21"/>
        </w:rPr>
      </w:pPr>
      <w:r>
        <w:rPr>
          <w:rFonts w:ascii="宋体" w:hAnsi="宋体" w:cs="宋体"/>
          <w:szCs w:val="21"/>
        </w:rPr>
        <w:t xml:space="preserve">①市政道路巡查主要内容：巡查路面烂</w:t>
      </w:r>
      <w:r>
        <w:rPr>
          <w:rFonts w:ascii="宋体" w:hAnsi="宋体" w:cs="宋体"/>
          <w:szCs w:val="21"/>
        </w:rPr>
        <w:t xml:space="preserve">凼</w:t>
      </w:r>
      <w:r>
        <w:rPr>
          <w:rFonts w:ascii="宋体" w:hAnsi="宋体" w:cs="宋体"/>
          <w:szCs w:val="21"/>
        </w:rPr>
        <w:t xml:space="preserve">、烂板、塌陷、坑洼、起拱、侧平石缺损、人行道破损等。</w:t>
      </w:r>
      <w:r/>
    </w:p>
    <w:p>
      <w:pPr>
        <w:ind w:firstLine="420"/>
        <w:spacing w:line="360" w:lineRule="auto"/>
        <w:rPr>
          <w:rFonts w:hint="eastAsia" w:ascii="宋体" w:hAnsi="宋体" w:cs="宋体"/>
          <w:szCs w:val="21"/>
        </w:rPr>
      </w:pPr>
      <w:r>
        <w:rPr>
          <w:rFonts w:ascii="宋体" w:hAnsi="宋体" w:cs="宋体"/>
          <w:szCs w:val="21"/>
        </w:rPr>
        <w:t xml:space="preserve">②雨水管网巡检主要内容：雨水管道堵塞破损、连接管堵塞破损、检查井盖框缺损、雨水口盖框缺损、出水口水质变化等。</w:t>
      </w:r>
      <w:r/>
    </w:p>
    <w:p>
      <w:pPr>
        <w:ind w:firstLine="420"/>
        <w:spacing w:line="360" w:lineRule="auto"/>
        <w:rPr>
          <w:rFonts w:hint="eastAsia" w:ascii="宋体" w:hAnsi="宋体" w:cs="宋体"/>
          <w:szCs w:val="21"/>
        </w:rPr>
      </w:pPr>
      <w:r>
        <w:rPr>
          <w:rFonts w:ascii="宋体" w:hAnsi="宋体" w:cs="宋体"/>
          <w:szCs w:val="21"/>
        </w:rPr>
        <w:t xml:space="preserve">③巡检频率：辖区内道路每两日至少巡视一次，支路及背街</w:t>
      </w:r>
      <w:r>
        <w:rPr>
          <w:rFonts w:ascii="宋体" w:hAnsi="宋体" w:cs="宋体"/>
          <w:szCs w:val="21"/>
        </w:rPr>
        <w:t xml:space="preserve">小巷每</w:t>
      </w:r>
      <w:r>
        <w:rPr>
          <w:rFonts w:ascii="宋体" w:hAnsi="宋体" w:cs="宋体"/>
          <w:szCs w:val="21"/>
        </w:rPr>
        <w:t xml:space="preserve">周至少巡视两次（特殊时期巡查</w:t>
      </w:r>
      <w:r>
        <w:rPr>
          <w:rFonts w:ascii="宋体" w:hAnsi="宋体" w:cs="宋体"/>
          <w:szCs w:val="21"/>
        </w:rPr>
        <w:t xml:space="preserve">频次见</w:t>
      </w:r>
      <w:r>
        <w:rPr>
          <w:rFonts w:ascii="宋体" w:hAnsi="宋体" w:cs="宋体"/>
          <w:szCs w:val="21"/>
        </w:rPr>
        <w:t xml:space="preserve">甲方指令）。</w:t>
      </w:r>
      <w:r/>
    </w:p>
    <w:p>
      <w:pPr>
        <w:ind w:firstLine="420"/>
        <w:spacing w:line="360" w:lineRule="auto"/>
        <w:rPr>
          <w:rFonts w:hint="eastAsia" w:ascii="宋体" w:hAnsi="宋体" w:cs="宋体"/>
          <w:szCs w:val="21"/>
        </w:rPr>
      </w:pPr>
      <w:r/>
      <w:bookmarkStart w:id="47" w:name="OLE_LINK25"/>
      <w:r/>
      <w:bookmarkStart w:id="48" w:name="OLE_LINK123"/>
      <w:r>
        <w:rPr>
          <w:rFonts w:ascii="宋体" w:hAnsi="宋体" w:cs="宋体"/>
          <w:szCs w:val="21"/>
        </w:rPr>
        <w:t xml:space="preserve">（6）</w:t>
      </w:r>
      <w:bookmarkEnd w:id="47"/>
      <w:r>
        <w:rPr>
          <w:rFonts w:ascii="宋体" w:hAnsi="宋体" w:cs="宋体"/>
          <w:szCs w:val="21"/>
        </w:rPr>
        <w:t xml:space="preserve">巡检台</w:t>
      </w:r>
      <w:r>
        <w:rPr>
          <w:rFonts w:ascii="宋体" w:hAnsi="宋体" w:cs="宋体"/>
          <w:szCs w:val="21"/>
        </w:rPr>
        <w:t xml:space="preserve">账管理</w:t>
      </w:r>
      <w:r/>
    </w:p>
    <w:p>
      <w:pPr>
        <w:ind w:firstLine="420"/>
        <w:spacing w:line="360" w:lineRule="auto"/>
        <w:rPr>
          <w:rFonts w:hint="eastAsia" w:ascii="宋体" w:hAnsi="宋体" w:cs="宋体"/>
          <w:szCs w:val="21"/>
        </w:rPr>
      </w:pPr>
      <w:r>
        <w:rPr>
          <w:rFonts w:ascii="宋体" w:hAnsi="宋体" w:cs="宋体"/>
          <w:szCs w:val="21"/>
        </w:rPr>
        <w:t xml:space="preserve">①建立台账：市政道路、雨水管网</w:t>
      </w:r>
      <w:r>
        <w:rPr>
          <w:rFonts w:ascii="宋体" w:hAnsi="宋体" w:cs="宋体"/>
          <w:szCs w:val="21"/>
        </w:rPr>
        <w:t xml:space="preserve">巡检台</w:t>
      </w:r>
      <w:r>
        <w:rPr>
          <w:rFonts w:ascii="宋体" w:hAnsi="宋体" w:cs="宋体"/>
          <w:szCs w:val="21"/>
        </w:rPr>
        <w:t xml:space="preserve">账。</w:t>
      </w:r>
      <w:r/>
    </w:p>
    <w:p>
      <w:pPr>
        <w:ind w:firstLine="420"/>
        <w:spacing w:line="360" w:lineRule="auto"/>
        <w:rPr>
          <w:rFonts w:hint="eastAsia" w:ascii="宋体" w:hAnsi="宋体" w:cs="宋体"/>
          <w:szCs w:val="21"/>
        </w:rPr>
      </w:pPr>
      <w:r>
        <w:rPr>
          <w:rFonts w:ascii="宋体" w:hAnsi="宋体" w:cs="宋体"/>
          <w:szCs w:val="21"/>
        </w:rPr>
        <w:t xml:space="preserve">②台账管理：</w:t>
      </w:r>
      <w:r>
        <w:rPr>
          <w:rFonts w:ascii="宋体" w:hAnsi="宋体" w:cs="宋体"/>
          <w:szCs w:val="21"/>
        </w:rPr>
        <w:t xml:space="preserve">全部巡查</w:t>
      </w:r>
      <w:r>
        <w:rPr>
          <w:rFonts w:ascii="宋体" w:hAnsi="宋体" w:cs="宋体"/>
          <w:szCs w:val="21"/>
        </w:rPr>
        <w:t xml:space="preserve">相关台账实行</w:t>
      </w:r>
      <w:r>
        <w:rPr>
          <w:rFonts w:ascii="宋体" w:hAnsi="宋体" w:cs="宋体"/>
          <w:szCs w:val="21"/>
        </w:rPr>
        <w:t xml:space="preserve">月度汇总管理，养护单位按月整理</w:t>
      </w:r>
      <w:r>
        <w:rPr>
          <w:rFonts w:ascii="宋体" w:hAnsi="宋体" w:cs="宋体"/>
          <w:szCs w:val="21"/>
        </w:rPr>
        <w:t xml:space="preserve">完整台账资料</w:t>
      </w:r>
      <w:r>
        <w:rPr>
          <w:rFonts w:ascii="宋体" w:hAnsi="宋体" w:cs="宋体"/>
          <w:szCs w:val="21"/>
        </w:rPr>
        <w:t xml:space="preserve">报送采购人。</w:t>
      </w:r>
      <w:bookmarkEnd w:id="48"/>
      <w:r/>
      <w:r/>
    </w:p>
    <w:p>
      <w:pPr>
        <w:ind w:firstLine="420"/>
        <w:spacing w:line="360" w:lineRule="auto"/>
        <w:rPr>
          <w:rFonts w:hint="eastAsia" w:ascii="宋体" w:hAnsi="宋体" w:cs="宋体"/>
          <w:szCs w:val="21"/>
        </w:rPr>
      </w:pPr>
      <w:r>
        <w:rPr>
          <w:rFonts w:ascii="宋体" w:hAnsi="宋体" w:cs="宋体"/>
          <w:szCs w:val="21"/>
        </w:rPr>
        <w:t xml:space="preserve">（7）安全文明施工措施及环保责任</w:t>
      </w:r>
      <w:r/>
    </w:p>
    <w:p>
      <w:pPr>
        <w:ind w:firstLine="420"/>
        <w:spacing w:line="360" w:lineRule="auto"/>
        <w:rPr>
          <w:rFonts w:hint="eastAsia" w:ascii="宋体" w:hAnsi="宋体" w:cs="宋体"/>
          <w:szCs w:val="21"/>
        </w:rPr>
      </w:pPr>
      <w:r>
        <w:rPr>
          <w:rFonts w:ascii="宋体" w:hAnsi="宋体" w:cs="宋体"/>
          <w:szCs w:val="21"/>
        </w:rPr>
        <w:t xml:space="preserve">①投标人须为维护人员配备印有维护单位名称的现场作业安全服或反光背心，现场作</w:t>
      </w:r>
      <w:r>
        <w:rPr>
          <w:rFonts w:ascii="宋体" w:hAnsi="宋体" w:cs="宋体"/>
          <w:szCs w:val="21"/>
        </w:rPr>
        <w:t xml:space="preserve">业时应明示安全警示标志和作业围挡。</w:t>
      </w:r>
      <w:r/>
    </w:p>
    <w:p>
      <w:pPr>
        <w:ind w:firstLine="420"/>
        <w:spacing w:line="360" w:lineRule="auto"/>
        <w:rPr>
          <w:rFonts w:hint="eastAsia" w:ascii="宋体" w:hAnsi="宋体" w:cs="宋体"/>
          <w:szCs w:val="21"/>
        </w:rPr>
      </w:pPr>
      <w:r>
        <w:rPr>
          <w:rFonts w:ascii="宋体" w:hAnsi="宋体" w:cs="宋体"/>
          <w:szCs w:val="21"/>
        </w:rPr>
        <w:t xml:space="preserve">②维护工作实施过程中，投标人不得将施工材料/设备与人员共用一辆车辆运输，不得违反相关道路交通法规。投标人需具有施工必须具备的安全警示和作业围挡设备设施。</w:t>
      </w:r>
      <w:r/>
    </w:p>
    <w:p>
      <w:pPr>
        <w:ind w:firstLine="420"/>
        <w:spacing w:line="360" w:lineRule="auto"/>
        <w:rPr>
          <w:rFonts w:hint="eastAsia" w:ascii="宋体" w:hAnsi="宋体" w:cs="宋体"/>
          <w:szCs w:val="21"/>
        </w:rPr>
      </w:pPr>
      <w:r>
        <w:rPr>
          <w:rFonts w:ascii="宋体" w:hAnsi="宋体" w:cs="宋体"/>
          <w:szCs w:val="21"/>
        </w:rPr>
        <w:t xml:space="preserve">③投标人应及时响应采购人检查发现问题的整改，并落实回复。</w:t>
      </w:r>
      <w:r/>
    </w:p>
    <w:p>
      <w:pPr>
        <w:ind w:firstLine="420"/>
        <w:spacing w:line="360" w:lineRule="auto"/>
        <w:rPr>
          <w:rFonts w:hint="eastAsia" w:ascii="宋体" w:hAnsi="宋体" w:cs="宋体"/>
          <w:szCs w:val="21"/>
        </w:rPr>
      </w:pPr>
      <w:r>
        <w:rPr>
          <w:rFonts w:ascii="宋体" w:hAnsi="宋体" w:cs="宋体"/>
          <w:szCs w:val="21"/>
        </w:rPr>
        <w:t xml:space="preserve">④作业区管理要求：养护现场应围挡整齐，沿街及重要部位须按采购人要求设置，并保证安全美观，施工标语内容须征得采购人认可；现场布局合理整洁，无积水、异味，场内道路必须进行硬化并保证畅通；各种材料应堆放整齐，施工垃圾须定点堆放，及时清运，严禁在养护现场以外堆放材料。投标人人员必须遵守劳动纪律，在工作中按规定正确佩带和使用个人防护用品，严禁袒胸露背，穿拖鞋上岗。土方、泥浆等外运过程，严格按程序操作，不得在施工区域内外遗洒，同时应有避免扬尘的措施。</w:t>
      </w:r>
      <w:r/>
    </w:p>
    <w:p>
      <w:pPr>
        <w:ind w:firstLine="420"/>
        <w:spacing w:line="360" w:lineRule="auto"/>
        <w:rPr>
          <w:rFonts w:hint="eastAsia" w:ascii="宋体" w:hAnsi="宋体" w:cs="宋体"/>
          <w:szCs w:val="21"/>
        </w:rPr>
      </w:pPr>
      <w:r>
        <w:rPr>
          <w:rFonts w:ascii="宋体" w:hAnsi="宋体" w:cs="宋体"/>
          <w:szCs w:val="21"/>
        </w:rPr>
        <w:t xml:space="preserve">⑤在服务过程中，发生交通、施工、机电、消防等安全事故，要立即抢救伤者，采取措施减少财产损失，保护现场，积极主动的配合采购人处理事故。同时现场应有专门负责安全、文明施工的管理人员，定期检查，发现问题及时整改；对采购人提出的其他有关安全、文明施工等方面问题必须积极配合，认真履行。</w:t>
      </w:r>
      <w:r/>
    </w:p>
    <w:p>
      <w:pPr>
        <w:ind w:firstLine="420"/>
        <w:spacing w:line="360" w:lineRule="auto"/>
        <w:rPr>
          <w:rFonts w:hint="eastAsia" w:ascii="宋体" w:hAnsi="宋体" w:cs="宋体"/>
          <w:szCs w:val="21"/>
        </w:rPr>
      </w:pPr>
      <w:r>
        <w:rPr>
          <w:rFonts w:ascii="宋体" w:hAnsi="宋体" w:cs="宋体"/>
          <w:szCs w:val="21"/>
        </w:rPr>
        <w:t xml:space="preserve">⑥采购人有权随时进行监督、检查，并有权责令投标人清除不安全隐患的权利。</w:t>
      </w:r>
      <w:r/>
    </w:p>
    <w:p>
      <w:pPr>
        <w:ind w:firstLine="420"/>
        <w:spacing w:line="360" w:lineRule="auto"/>
        <w:rPr>
          <w:rFonts w:hint="eastAsia" w:ascii="宋体" w:hAnsi="宋体" w:cs="宋体"/>
          <w:szCs w:val="21"/>
        </w:rPr>
      </w:pPr>
      <w:r>
        <w:rPr>
          <w:rFonts w:ascii="宋体" w:hAnsi="宋体" w:cs="宋体"/>
          <w:szCs w:val="21"/>
        </w:rPr>
        <w:t xml:space="preserve">3、执行标准</w:t>
      </w:r>
      <w:r/>
    </w:p>
    <w:p>
      <w:pPr>
        <w:ind w:firstLine="420"/>
        <w:spacing w:line="360" w:lineRule="auto"/>
        <w:rPr>
          <w:rFonts w:hint="eastAsia" w:ascii="宋体" w:hAnsi="宋体" w:cs="宋体"/>
          <w:b/>
          <w:bCs/>
          <w:szCs w:val="21"/>
          <w:u w:val="single"/>
        </w:rPr>
      </w:pPr>
      <w:r>
        <w:rPr>
          <w:rFonts w:ascii="宋体" w:hAnsi="宋体" w:cs="宋体"/>
          <w:szCs w:val="21"/>
        </w:rPr>
        <w:t xml:space="preserve">应按照《城市道路管理条例》（国务院第198号令）、《城镇排水与污水处理条例》（国务院第641号令）、《城市桥梁检测和养护维修管理办法》（</w:t>
      </w:r>
      <w:r>
        <w:rPr>
          <w:rFonts w:ascii="宋体" w:hAnsi="宋体" w:cs="宋体"/>
          <w:szCs w:val="21"/>
        </w:rPr>
        <w:t xml:space="preserve">建设部第118号令）、《城镇道路养护技术规范》（CJJ36-2016）、《城市桥梁养护技术标准》（CJJ99-2017）、《城镇排水管渠与泵站运行、维护及安全技术规程》（CJJ68-2016）、《扬州市市区城市道路管理办法》（市政府第68号令）、《江苏省市政设施优质养护片评分标准》、《江苏省城市桥梁和地下道路养护管理情况评价标准》（苏建城〔2018〕911号）等，以及其他法律法规、江苏省和扬州市行业主管部门颁布的相关文件规定，如地方性法规与国家法规相抵触，按国家法规执行，合同作业期间如有新规范按新规范实施。</w:t>
      </w:r>
      <w:r>
        <w:rPr>
          <w:rFonts w:ascii="宋体" w:hAnsi="宋体" w:cs="宋体"/>
          <w:b/>
          <w:bCs/>
          <w:i/>
          <w:iCs/>
          <w:szCs w:val="21"/>
          <w:u w:val="single"/>
        </w:rPr>
        <w:t xml:space="preserve">投标人需承诺：合同作业期间如有新规范、新标准、新规定按新的要求实施（承诺函格式自拟，扫描上传系统）</w:t>
      </w:r>
      <w:r>
        <w:rPr>
          <w:rFonts w:ascii="宋体" w:hAnsi="宋体" w:cs="宋体"/>
          <w:b/>
          <w:bCs/>
          <w:szCs w:val="21"/>
          <w:u w:val="single"/>
        </w:rPr>
        <w:t xml:space="preserve">。</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4、本项目需满足的质量要求</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养护质量验收标准：应按照《城市道路管理条例》（国务院第198号令）、《城镇排水与污水处理条例》（国务院第641号令）、《城市桥梁检测和养护维修管理办法》（建设部第118号令）、《城镇道路养护技术规范》（CJJ36-2016）、《城市桥梁养护技术标准》（CJJ99-2017）、《城镇排水管渠与泵站运行、维护及安全技术规程》（CJJ68-2016）、《城镇排水管道非开挖修复更新工程技术规范》（CJJ/T210-2014）、《扬州市市区城市道路管理办法》（市政府第68号令）</w:t>
      </w:r>
      <w:r>
        <w:rPr>
          <w:rFonts w:hint="eastAsia" w:ascii="宋体" w:hAnsi="宋体" w:cs="宋体"/>
          <w:color w:val="000000"/>
          <w:szCs w:val="21"/>
        </w:rPr>
        <w:t xml:space="preserve">等有关标准文件进行验收。</w:t>
      </w:r>
      <w:bookmarkEnd w:id="37"/>
      <w:r/>
      <w:r/>
    </w:p>
    <w:p>
      <w:pPr>
        <w:ind w:firstLine="422"/>
        <w:spacing w:line="360" w:lineRule="auto"/>
        <w:rPr>
          <w:rFonts w:hint="eastAsia" w:ascii="宋体" w:hAnsi="宋体"/>
          <w:color w:val="000000"/>
        </w:rPr>
      </w:pPr>
      <w:r>
        <w:rPr>
          <w:rFonts w:ascii="宋体" w:hAnsi="宋体"/>
          <w:color w:val="000000"/>
        </w:rPr>
        <w:t xml:space="preserve">5、报价要求</w:t>
      </w:r>
      <w:r>
        <w:rPr>
          <w:rFonts w:ascii="宋体" w:hAnsi="宋体"/>
          <w:color w:val="000000"/>
        </w:rPr>
        <w:t xml:space="preserve">及合同价格形式</w:t>
      </w:r>
      <w:r>
        <w:rPr>
          <w:rFonts w:hint="eastAsia" w:ascii="宋体" w:hAnsi="宋体"/>
          <w:color w:val="000000"/>
        </w:rPr>
        <w:t xml:space="preserve">：</w:t>
      </w:r>
      <w:r/>
    </w:p>
    <w:p>
      <w:pPr>
        <w:ind w:firstLine="422"/>
        <w:spacing w:line="360" w:lineRule="auto"/>
        <w:rPr>
          <w:rFonts w:hint="eastAsia" w:ascii="宋体" w:hAnsi="宋体"/>
          <w:color w:val="000000"/>
        </w:rPr>
      </w:pPr>
      <w:r/>
      <w:bookmarkStart w:id="49" w:name="OLE_LINK38"/>
      <w:r>
        <w:rPr>
          <w:rFonts w:ascii="宋体" w:hAnsi="宋体"/>
          <w:color w:val="000000"/>
        </w:rPr>
        <w:t xml:space="preserve">投标人的报价</w:t>
      </w:r>
      <w:r>
        <w:rPr>
          <w:rFonts w:ascii="宋体" w:hAnsi="宋体"/>
          <w:color w:val="000000"/>
        </w:rPr>
        <w:t xml:space="preserve">应</w:t>
      </w:r>
      <w:r>
        <w:rPr>
          <w:rFonts w:ascii="宋体" w:hAnsi="宋体"/>
          <w:color w:val="000000"/>
        </w:rPr>
        <w:t xml:space="preserve">包括但不限于完成该项工作所需的人工费（包括人员工资、保险等），工具、车辆、机械设备等相关使用费、税金以及在服务过程中发生的一切费用</w:t>
      </w:r>
      <w:r>
        <w:rPr>
          <w:rFonts w:hint="eastAsia" w:ascii="宋体" w:hAnsi="宋体"/>
          <w:color w:val="000000"/>
        </w:rPr>
        <w:t xml:space="preserve">（</w:t>
      </w:r>
      <w:r>
        <w:rPr>
          <w:rFonts w:ascii="宋体" w:hAnsi="宋体"/>
          <w:color w:val="000000"/>
        </w:rPr>
        <w:t xml:space="preserve">包含的所有风险、责任等各项应有的所有费用</w:t>
      </w:r>
      <w:r>
        <w:rPr>
          <w:rFonts w:hint="eastAsia" w:ascii="宋体" w:hAnsi="宋体"/>
          <w:color w:val="000000"/>
        </w:rPr>
        <w:t xml:space="preserve">）</w:t>
      </w:r>
      <w:r>
        <w:rPr>
          <w:rFonts w:ascii="宋体" w:hAnsi="宋体"/>
          <w:color w:val="000000"/>
        </w:rPr>
        <w:t xml:space="preserve">以及招标文件约定的其他等各项费用。</w:t>
      </w:r>
      <w:bookmarkEnd w:id="49"/>
      <w:r/>
      <w:r/>
    </w:p>
    <w:p>
      <w:pPr>
        <w:ind w:firstLine="420"/>
        <w:spacing w:line="360" w:lineRule="auto"/>
        <w:rPr>
          <w:rFonts w:hint="eastAsia" w:ascii="宋体" w:hAnsi="宋体"/>
          <w:color w:val="000000"/>
        </w:rPr>
      </w:pPr>
      <w:r>
        <w:rPr>
          <w:rFonts w:ascii="宋体" w:hAnsi="宋体"/>
          <w:color w:val="000000"/>
        </w:rPr>
        <w:t xml:space="preserve">采用固定单价合同，工作量按实结算，最终结算金额=实际完成并经审计确认的工程量×中标单价。没有中标单价的，按工程资料、计量规则和计价办法、工程造价管理机构发布的信息价格计取后，按投标让利系数进行让利</w:t>
      </w:r>
      <w:r>
        <w:rPr>
          <w:rFonts w:hint="eastAsia" w:ascii="宋体" w:hAnsi="宋体"/>
          <w:color w:val="000000"/>
        </w:rPr>
        <w:t xml:space="preserve">（</w:t>
      </w:r>
      <w:bookmarkStart w:id="50" w:name="OLE_LINK122"/>
      <w:r>
        <w:rPr>
          <w:rFonts w:ascii="宋体" w:hAnsi="宋体"/>
          <w:color w:val="000000"/>
        </w:rPr>
        <w:t xml:space="preserve">投标让利系数</w:t>
      </w:r>
      <w:bookmarkEnd w:id="50"/>
      <w:r>
        <w:rPr>
          <w:rFonts w:ascii="宋体" w:hAnsi="宋体"/>
          <w:color w:val="000000"/>
        </w:rPr>
        <w:t xml:space="preserve">=（中标价-不可竞争费）/（预算价-不可竞争费）*100%</w:t>
      </w:r>
      <w:r>
        <w:rPr>
          <w:rFonts w:hint="eastAsia" w:ascii="宋体" w:hAnsi="宋体"/>
          <w:color w:val="000000"/>
        </w:rPr>
        <w:t xml:space="preserve">）</w:t>
      </w:r>
      <w:r>
        <w:rPr>
          <w:rFonts w:hint="eastAsia" w:ascii="宋体" w:hAnsi="宋体"/>
          <w:color w:val="000000"/>
        </w:rPr>
        <w:t xml:space="preserve">。</w:t>
      </w:r>
      <w:r/>
    </w:p>
    <w:p>
      <w:pPr>
        <w:ind w:firstLine="420"/>
        <w:spacing w:line="360" w:lineRule="auto"/>
        <w:rPr>
          <w:rFonts w:hint="eastAsia" w:ascii="宋体" w:hAnsi="宋体"/>
          <w:color w:val="000000"/>
        </w:rPr>
      </w:pPr>
      <w:r/>
      <w:bookmarkStart w:id="51" w:name="OLE_LINK36"/>
      <w:r>
        <w:rPr>
          <w:rFonts w:ascii="宋体" w:hAnsi="宋体"/>
          <w:color w:val="000000"/>
        </w:rPr>
        <w:t xml:space="preserve">要求所有养护工作</w:t>
      </w:r>
      <w:bookmarkEnd w:id="51"/>
      <w:r>
        <w:rPr>
          <w:rFonts w:ascii="宋体" w:hAnsi="宋体"/>
          <w:color w:val="000000"/>
        </w:rPr>
        <w:t xml:space="preserve">必须按照采购人下发的指令实施，</w:t>
      </w:r>
      <w:bookmarkStart w:id="52" w:name="OLE_LINK37"/>
      <w:r>
        <w:rPr>
          <w:rFonts w:ascii="宋体" w:hAnsi="宋体"/>
          <w:color w:val="000000"/>
        </w:rPr>
        <w:t xml:space="preserve">无指令不计量不付款</w:t>
      </w:r>
      <w:bookmarkEnd w:id="52"/>
      <w:r>
        <w:rPr>
          <w:rFonts w:ascii="宋体" w:hAnsi="宋体"/>
          <w:color w:val="000000"/>
        </w:rPr>
        <w:t xml:space="preserve">。</w:t>
      </w:r>
      <w:r>
        <w:rPr>
          <w:rFonts w:ascii="宋体" w:hAnsi="宋体"/>
          <w:color w:val="000000"/>
        </w:rPr>
        <w:t xml:space="preserve">工程量需由现场甲方代表、跟踪审计人员和监理工程师签字确认</w:t>
      </w:r>
      <w:r>
        <w:rPr>
          <w:rFonts w:ascii="宋体" w:hAnsi="宋体"/>
          <w:color w:val="000000"/>
        </w:rPr>
        <w:t xml:space="preserve">，明确前后影像资料、</w:t>
      </w:r>
      <w:bookmarkStart w:id="53" w:name="OLE_LINK29"/>
      <w:r>
        <w:rPr>
          <w:rFonts w:ascii="宋体" w:hAnsi="宋体"/>
          <w:color w:val="000000"/>
        </w:rPr>
        <w:t xml:space="preserve">水印照片</w:t>
      </w:r>
      <w:bookmarkEnd w:id="53"/>
      <w:r>
        <w:rPr>
          <w:rFonts w:ascii="宋体" w:hAnsi="宋体"/>
          <w:color w:val="000000"/>
        </w:rPr>
        <w:t xml:space="preserve">必须留存作为计量结算依据。</w:t>
      </w:r>
      <w:r/>
    </w:p>
    <w:p>
      <w:pPr>
        <w:ind w:firstLine="420"/>
        <w:spacing w:line="360" w:lineRule="auto"/>
        <w:rPr>
          <w:rFonts w:hint="eastAsia" w:ascii="宋体" w:hAnsi="宋体"/>
          <w:color w:val="000000"/>
        </w:rPr>
      </w:pPr>
      <w:r/>
      <w:bookmarkStart w:id="54" w:name="OLE_LINK5"/>
      <w:r>
        <w:rPr>
          <w:rFonts w:hint="eastAsia" w:ascii="宋体" w:hAnsi="宋体"/>
          <w:color w:val="000000"/>
        </w:rPr>
        <w:t xml:space="preserve">6</w:t>
      </w:r>
      <w:r>
        <w:rPr>
          <w:rFonts w:ascii="宋体" w:hAnsi="宋体"/>
          <w:color w:val="000000"/>
        </w:rPr>
        <w:t xml:space="preserve">、其它要求</w:t>
      </w:r>
      <w:bookmarkEnd w:id="54"/>
      <w:r/>
      <w:r/>
    </w:p>
    <w:p>
      <w:pPr>
        <w:ind w:firstLine="420"/>
        <w:spacing w:line="360" w:lineRule="auto"/>
        <w:rPr>
          <w:rFonts w:hint="eastAsia" w:ascii="宋体" w:hAnsi="宋体" w:cs="宋体"/>
          <w:color w:val="000000"/>
          <w:szCs w:val="21"/>
        </w:rPr>
      </w:pPr>
      <w:r>
        <w:rPr>
          <w:rFonts w:ascii="宋体" w:hAnsi="宋体"/>
          <w:color w:val="000000"/>
        </w:rPr>
        <w:t xml:space="preserve">（1）</w:t>
      </w:r>
      <w:r>
        <w:rPr>
          <w:rFonts w:ascii="宋体" w:hAnsi="宋体" w:cs="宋体"/>
          <w:color w:val="000000"/>
          <w:szCs w:val="21"/>
          <w:lang w:val="zh-CN"/>
        </w:rPr>
        <w:t xml:space="preserve">投标人须组建专业养护项目管理机构负责养护作业的顺利实施和质量保障，</w:t>
      </w:r>
      <w:r>
        <w:rPr>
          <w:rFonts w:ascii="宋体" w:hAnsi="宋体"/>
          <w:color w:val="000000"/>
          <w:szCs w:val="21"/>
        </w:rPr>
        <w:t xml:space="preserve">配置一定数量的市政养护专用机械设备。建立一套市政养护运营管理规章制度，监督项目部制定组织方案、技术方案、操作规程和突发应急预案等各项实施保证措施。</w:t>
      </w:r>
      <w:r>
        <w:rPr>
          <w:rFonts w:ascii="宋体" w:hAnsi="宋体" w:cs="宋体"/>
          <w:color w:val="000000"/>
          <w:szCs w:val="21"/>
          <w:lang w:val="zh-CN"/>
        </w:rPr>
        <w:t xml:space="preserve">采取必要防护措施，严格按照要求实施养护，确保安全作业</w:t>
      </w:r>
      <w:r>
        <w:rPr>
          <w:rFonts w:ascii="宋体" w:hAnsi="宋体" w:cs="宋体"/>
          <w:color w:val="000000"/>
          <w:szCs w:val="21"/>
        </w:rPr>
        <w:t xml:space="preserve">。</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2</w:t>
      </w:r>
      <w:r>
        <w:rPr>
          <w:rFonts w:ascii="宋体" w:hAnsi="宋体"/>
          <w:color w:val="000000"/>
        </w:rPr>
        <w:t xml:space="preserve">）投标人应配合招标人开展各类创建活动并服从招标人具体工作安排。</w:t>
      </w:r>
      <w:r/>
    </w:p>
    <w:p>
      <w:pPr>
        <w:ind w:firstLine="420"/>
        <w:spacing w:line="360" w:lineRule="auto"/>
        <w:rPr>
          <w:szCs w:val="21"/>
        </w:rPr>
      </w:pPr>
      <w:r>
        <w:rPr>
          <w:rFonts w:ascii="宋体" w:hAnsi="宋体"/>
          <w:color w:val="000000"/>
        </w:rPr>
        <w:t xml:space="preserve">（</w:t>
      </w:r>
      <w:r>
        <w:rPr>
          <w:rFonts w:hint="eastAsia" w:ascii="宋体" w:hAnsi="宋体"/>
          <w:color w:val="000000"/>
        </w:rPr>
        <w:t xml:space="preserve">3</w:t>
      </w:r>
      <w:r>
        <w:rPr>
          <w:rFonts w:ascii="宋体" w:hAnsi="宋体"/>
          <w:color w:val="000000"/>
        </w:rPr>
        <w:t xml:space="preserve">）</w:t>
      </w:r>
      <w:r>
        <w:rPr>
          <w:rFonts w:ascii="宋体" w:hAnsi="宋体" w:cs="宋体"/>
          <w:color w:val="000000"/>
          <w:szCs w:val="21"/>
        </w:rPr>
        <w:t xml:space="preserve">质量保修期从维修完成之日起算起，不少于</w:t>
      </w:r>
      <w:r>
        <w:rPr>
          <w:rFonts w:ascii="宋体" w:hAnsi="宋体" w:cs="宋体"/>
          <w:color w:val="000000"/>
          <w:szCs w:val="21"/>
          <w:u w:val="single"/>
        </w:rPr>
        <w:t xml:space="preserve"> </w:t>
      </w:r>
      <w:r>
        <w:rPr>
          <w:rFonts w:hint="eastAsia" w:ascii="宋体" w:hAnsi="宋体" w:cs="宋体"/>
          <w:color w:val="000000"/>
          <w:szCs w:val="21"/>
          <w:u w:val="single"/>
        </w:rPr>
        <w:t xml:space="preserve">2</w:t>
      </w:r>
      <w:r>
        <w:rPr>
          <w:rFonts w:ascii="宋体" w:hAnsi="宋体" w:cs="宋体"/>
          <w:color w:val="000000"/>
          <w:szCs w:val="21"/>
          <w:u w:val="single"/>
        </w:rPr>
        <w:t xml:space="preserve"> </w:t>
      </w:r>
      <w:r>
        <w:rPr>
          <w:rFonts w:ascii="宋体" w:hAnsi="宋体" w:cs="宋体"/>
          <w:color w:val="000000"/>
          <w:szCs w:val="21"/>
        </w:rPr>
        <w:t xml:space="preserve">年；凡属于保</w:t>
      </w:r>
      <w:r>
        <w:rPr>
          <w:rFonts w:ascii="宋体" w:hAnsi="宋体" w:cs="宋体"/>
          <w:color w:val="000000"/>
          <w:szCs w:val="21"/>
        </w:rPr>
        <w:t xml:space="preserve">修范围项目，中标人应接到修理通知之日后2天内派人修理。中标人不在约定期限内派人修理，招标人可委托其他人员修理，</w:t>
      </w:r>
      <w:r>
        <w:rPr>
          <w:szCs w:val="21"/>
        </w:rPr>
        <w:t xml:space="preserve">所产生的全部费用从中标供应商的养护费用中扣除，相关费用最终由中标供应商承担。</w:t>
      </w:r>
      <w:r/>
    </w:p>
    <w:p>
      <w:pPr>
        <w:ind w:firstLine="420"/>
        <w:spacing w:line="360" w:lineRule="auto"/>
        <w:rPr>
          <w:rFonts w:hint="eastAsia" w:ascii="宋体" w:hAnsi="宋体"/>
          <w:color w:val="000000"/>
        </w:rPr>
      </w:pPr>
      <w:r>
        <w:rPr>
          <w:rFonts w:ascii="宋体" w:hAnsi="宋体" w:cs="宋体"/>
          <w:szCs w:val="21"/>
        </w:rPr>
        <w:t xml:space="preserve">（</w:t>
      </w:r>
      <w:r>
        <w:rPr>
          <w:rFonts w:hint="eastAsia" w:ascii="宋体" w:hAnsi="宋体" w:cs="宋体"/>
          <w:szCs w:val="21"/>
        </w:rPr>
        <w:t xml:space="preserve">三</w:t>
      </w:r>
      <w:r>
        <w:rPr>
          <w:rFonts w:ascii="宋体" w:hAnsi="宋体" w:cs="宋体"/>
          <w:szCs w:val="21"/>
        </w:rPr>
        <w:t xml:space="preserve">）</w:t>
      </w:r>
      <w:bookmarkEnd w:id="39"/>
      <w:r>
        <w:rPr>
          <w:rFonts w:hint="eastAsia" w:ascii="宋体" w:hAnsi="宋体"/>
          <w:color w:val="000000"/>
        </w:rPr>
        <w:t xml:space="preserve">奖惩措施</w:t>
      </w:r>
      <w:r/>
    </w:p>
    <w:p>
      <w:pPr>
        <w:ind w:firstLine="420"/>
        <w:spacing w:line="360" w:lineRule="auto"/>
        <w:rPr>
          <w:rFonts w:hint="eastAsia" w:ascii="宋体" w:hAnsi="宋体"/>
          <w:color w:val="000000"/>
        </w:rPr>
      </w:pPr>
      <w:r>
        <w:rPr>
          <w:rFonts w:hint="eastAsia" w:ascii="宋体" w:hAnsi="宋体"/>
          <w:color w:val="000000"/>
        </w:rPr>
        <w:t xml:space="preserve">1、月度考核评分达到80分（含80分）以上的为合格，每低于合格分0.1分，扣除当月养护经费1000元。月度考核分数达到90分（含90分）以上的为优秀，每高一分，予以通报表扬一次；低于75分的，作为不良记录予以通报；</w:t>
      </w:r>
      <w:r/>
    </w:p>
    <w:p>
      <w:pPr>
        <w:ind w:firstLine="420"/>
        <w:spacing w:line="360" w:lineRule="auto"/>
        <w:rPr>
          <w:rFonts w:hint="eastAsia" w:ascii="宋体" w:hAnsi="宋体"/>
          <w:color w:val="000000"/>
        </w:rPr>
      </w:pPr>
      <w:r>
        <w:rPr>
          <w:rFonts w:hint="eastAsia" w:ascii="宋体" w:hAnsi="宋体"/>
          <w:color w:val="000000"/>
        </w:rPr>
        <w:t xml:space="preserve">2、若巡查不到位，由业主方或第三方发现的问题，巡查记录上未予以体现，每次扣除100元/次；</w:t>
      </w:r>
      <w:bookmarkStart w:id="55" w:name="OLE_LINK31"/>
      <w:r>
        <w:rPr>
          <w:rFonts w:hint="eastAsia" w:ascii="宋体" w:hAnsi="宋体"/>
          <w:color w:val="000000"/>
        </w:rPr>
        <w:t xml:space="preserve">建立周巡查和汇报制度（每周一上午将上周巡查结果和本周巡查计划上报</w:t>
      </w:r>
      <w:r>
        <w:rPr>
          <w:rFonts w:hint="eastAsia" w:ascii="宋体" w:hAnsi="宋体"/>
          <w:color w:val="000000"/>
        </w:rPr>
        <w:t xml:space="preserve">采购人</w:t>
      </w:r>
      <w:r>
        <w:rPr>
          <w:rFonts w:hint="eastAsia" w:ascii="宋体" w:hAnsi="宋体"/>
          <w:color w:val="000000"/>
        </w:rPr>
        <w:t xml:space="preserve">）</w:t>
      </w:r>
      <w:bookmarkEnd w:id="55"/>
      <w:r>
        <w:rPr>
          <w:rFonts w:hint="eastAsia" w:ascii="宋体" w:hAnsi="宋体"/>
          <w:color w:val="000000"/>
        </w:rPr>
        <w:t xml:space="preserve">。因巡查工作不力发生安全事故的问题，每次伤人或伤车事故扣除巡查费2000元，重特大事故按签订的安全责任书相关约定条款执行。</w:t>
      </w:r>
      <w:r/>
    </w:p>
    <w:p>
      <w:pPr>
        <w:ind w:firstLine="420"/>
        <w:spacing w:line="360" w:lineRule="auto"/>
        <w:rPr>
          <w:rFonts w:hint="eastAsia" w:ascii="宋体" w:hAnsi="宋体"/>
          <w:color w:val="000000"/>
        </w:rPr>
      </w:pPr>
      <w:r>
        <w:rPr>
          <w:rFonts w:hint="eastAsia" w:ascii="宋体" w:hAnsi="宋体"/>
          <w:color w:val="000000"/>
        </w:rPr>
        <w:t xml:space="preserve">3、维修质量不合格的，养护单位必须在规定时间内按要求整改到位。对未整改到位的，发现一处扣100元，直至整改符合要求；</w:t>
      </w:r>
      <w:r/>
    </w:p>
    <w:p>
      <w:pPr>
        <w:ind w:firstLine="420"/>
        <w:spacing w:line="360" w:lineRule="auto"/>
        <w:rPr>
          <w:rFonts w:hint="eastAsia" w:ascii="宋体" w:hAnsi="宋体"/>
          <w:color w:val="000000"/>
        </w:rPr>
      </w:pPr>
      <w:r>
        <w:rPr>
          <w:rFonts w:hint="eastAsia" w:ascii="宋体" w:hAnsi="宋体"/>
          <w:color w:val="000000"/>
        </w:rPr>
        <w:t xml:space="preserve">4、养护维修超时限的，沥青路面坑槽修补要求于24小时内完成，人行道维修要求于48小时内完成，每逾期1起，处罚500元。由于天气等因素造成修补沥青坑槽延迟时，允许施工单位用冷料直接填补作临时处理，但应在天气好转后24小时内完成二次修复工作；因其它不可抗拒因素等特殊原因造成施工单位无法在规定时间内完成维修的，在征得处室</w:t>
      </w:r>
      <w:r>
        <w:rPr>
          <w:rFonts w:hint="eastAsia" w:ascii="宋体" w:hAnsi="宋体"/>
          <w:color w:val="000000"/>
        </w:rPr>
        <w:t xml:space="preserve">同意后，可不作处罚。</w:t>
      </w:r>
      <w:r/>
    </w:p>
    <w:p>
      <w:pPr>
        <w:ind w:firstLine="420"/>
        <w:spacing w:line="360" w:lineRule="auto"/>
        <w:rPr>
          <w:rFonts w:hint="eastAsia" w:ascii="宋体" w:hAnsi="宋体"/>
          <w:color w:val="000000"/>
        </w:rPr>
      </w:pPr>
      <w:r>
        <w:rPr>
          <w:rFonts w:hint="eastAsia" w:ascii="宋体" w:hAnsi="宋体"/>
          <w:color w:val="000000"/>
        </w:rPr>
        <w:t xml:space="preserve">5、养护单位工程量不实的，处室在工程量审核时，发现养护单位报审工程量与实际不符的（允许偏差±10%），除扣减虚报工程量外，对责任单位应进行处罚，第一次扣1000元，并予以口头警告；第二次扣2000元，并通报批评，第三次及以上经济处罚加倍，并记不良行为。</w:t>
      </w:r>
      <w:r/>
    </w:p>
    <w:p>
      <w:pPr>
        <w:ind w:firstLine="420"/>
        <w:spacing w:line="360" w:lineRule="auto"/>
        <w:rPr>
          <w:rFonts w:hint="eastAsia" w:ascii="宋体" w:hAnsi="宋体"/>
          <w:color w:val="000000"/>
        </w:rPr>
      </w:pPr>
      <w:r>
        <w:rPr>
          <w:rFonts w:hint="eastAsia" w:ascii="宋体" w:hAnsi="宋体"/>
          <w:color w:val="000000"/>
        </w:rPr>
        <w:t xml:space="preserve">6、养护作业内业资料不符合要求的，每发现一次扣500元，并应在规定时间内整改完善到位。</w:t>
      </w:r>
      <w:r/>
    </w:p>
    <w:p>
      <w:pPr>
        <w:ind w:firstLine="420"/>
        <w:spacing w:line="360" w:lineRule="auto"/>
        <w:rPr>
          <w:rFonts w:hint="eastAsia" w:ascii="宋体" w:hAnsi="宋体"/>
          <w:color w:val="000000"/>
        </w:rPr>
      </w:pPr>
      <w:r>
        <w:rPr>
          <w:rFonts w:hint="eastAsia" w:ascii="宋体" w:hAnsi="宋体"/>
          <w:color w:val="000000"/>
        </w:rPr>
        <w:t xml:space="preserve">7、因养护单位责任造成市政设施管养被市级以上（含市级）媒体曝光的，每次处罚3000元，并记入不良行为，年度被媒体曝光三次以上的，养护管理部门有权要求更换养护负责人及作业单位。</w:t>
      </w:r>
      <w:r/>
    </w:p>
    <w:p>
      <w:pPr>
        <w:ind w:firstLine="420"/>
        <w:spacing w:line="360" w:lineRule="auto"/>
        <w:rPr>
          <w:rFonts w:hint="eastAsia" w:ascii="宋体" w:hAnsi="宋体"/>
          <w:color w:val="000000"/>
        </w:rPr>
      </w:pPr>
      <w:r>
        <w:rPr>
          <w:rFonts w:hint="eastAsia" w:ascii="宋体" w:hAnsi="宋体"/>
          <w:color w:val="000000"/>
        </w:rPr>
        <w:t xml:space="preserve">8、因设施养护不到位造成安全责任事故的，养护管理部门协调配合相关部门进行处理，养护单位承担事故造成的赔偿责任，设施管理部门根据事故责任大小对养护单位进行处罚。</w:t>
      </w:r>
      <w:r/>
    </w:p>
    <w:p>
      <w:pPr>
        <w:ind w:firstLine="420"/>
        <w:spacing w:line="360" w:lineRule="auto"/>
        <w:rPr>
          <w:rFonts w:hint="eastAsia" w:ascii="宋体" w:hAnsi="宋体"/>
          <w:color w:val="000000"/>
        </w:rPr>
      </w:pPr>
      <w:r>
        <w:rPr>
          <w:rFonts w:hint="eastAsia" w:ascii="宋体" w:hAnsi="宋体"/>
          <w:color w:val="000000"/>
        </w:rPr>
        <w:t xml:space="preserve">9、安全文明施工措施落实不到位的，养护单位未按规定落实安全文明施工措施的，每发现一起，处罚500～2000元；因野蛮施工造成不良社会影响的，每发现一起处罚5000元；因安全措施不到位造成安全生产责任事故的，按相关规定进行处罚。</w:t>
      </w:r>
      <w:r/>
    </w:p>
    <w:p>
      <w:pPr>
        <w:ind w:firstLine="420"/>
        <w:spacing w:line="360" w:lineRule="auto"/>
        <w:rPr>
          <w:rFonts w:ascii="宋体" w:hAnsi="宋体"/>
          <w:color w:val="000000"/>
        </w:rPr>
      </w:pPr>
      <w:r>
        <w:rPr>
          <w:rFonts w:hint="eastAsia" w:ascii="宋体" w:hAnsi="宋体"/>
          <w:color w:val="000000"/>
        </w:rPr>
        <w:t xml:space="preserve">以上处罚条款中，处罚总额不设上限，罚金从当月养护结算费用中直接扣除。月底考核评分以</w:t>
      </w:r>
      <w:r>
        <w:rPr>
          <w:rFonts w:hint="eastAsia" w:ascii="宋体" w:hAnsi="宋体"/>
          <w:color w:val="000000"/>
        </w:rPr>
        <w:t xml:space="preserve">采购人</w:t>
      </w:r>
      <w:r>
        <w:rPr>
          <w:rFonts w:hint="eastAsia" w:ascii="宋体" w:hAnsi="宋体"/>
          <w:color w:val="000000"/>
        </w:rPr>
        <w:t xml:space="preserve">为准。</w:t>
      </w:r>
      <w:r/>
    </w:p>
    <w:p>
      <w:pPr>
        <w:spacing w:line="360" w:lineRule="auto"/>
        <w:rPr>
          <w:rFonts w:hint="eastAsia"/>
          <w:szCs w:val="21"/>
        </w:rPr>
      </w:pPr>
      <w:r>
        <w:rPr>
          <w:rFonts w:hint="eastAsia"/>
          <w:szCs w:val="21"/>
        </w:rPr>
      </w:r>
      <w:r/>
    </w:p>
    <w:p>
      <w:pPr>
        <w:jc w:val="left"/>
        <w:keepNext/>
        <w:spacing w:line="360" w:lineRule="auto"/>
        <w:rPr>
          <w:rFonts w:hint="eastAsia" w:ascii="宋体" w:hAnsi="宋体"/>
          <w:b/>
          <w:bCs/>
          <w:color w:val="000000"/>
          <w:szCs w:val="15"/>
        </w:rPr>
        <w:outlineLvl w:val="0"/>
      </w:pPr>
      <w:r>
        <w:rPr>
          <w:rFonts w:ascii="宋体" w:hAnsi="宋体"/>
          <w:b/>
          <w:bCs/>
          <w:color w:val="000000"/>
          <w:szCs w:val="15"/>
        </w:rPr>
        <w:t xml:space="preserve">采购包2：</w:t>
      </w:r>
      <w:r>
        <w:rPr>
          <w:rFonts w:ascii="宋体" w:hAnsi="宋体"/>
          <w:b/>
          <w:bCs/>
          <w:color w:val="000000"/>
          <w:szCs w:val="15"/>
        </w:rPr>
        <w:t xml:space="preserve">2026-2027年度广陵区市政道路养护项目（B区）</w:t>
      </w:r>
      <w:r/>
    </w:p>
    <w:p>
      <w:pPr>
        <w:ind w:firstLine="420"/>
        <w:spacing w:line="360" w:lineRule="auto"/>
        <w:rPr>
          <w:rFonts w:hint="eastAsia" w:ascii="宋体" w:hAnsi="宋体" w:cs="宋体"/>
          <w:szCs w:val="21"/>
        </w:rPr>
      </w:pPr>
      <w:r>
        <w:rPr>
          <w:rFonts w:ascii="宋体" w:hAnsi="宋体" w:cs="宋体"/>
          <w:szCs w:val="21"/>
        </w:rPr>
        <w:t xml:space="preserve">（一）养护范围</w:t>
      </w:r>
      <w:r/>
    </w:p>
    <w:p>
      <w:pPr>
        <w:ind w:firstLine="420"/>
        <w:spacing w:line="360" w:lineRule="auto"/>
        <w:rPr>
          <w:rFonts w:hint="eastAsia" w:ascii="宋体" w:hAnsi="宋体"/>
          <w:color w:val="000000"/>
          <w:szCs w:val="21"/>
        </w:rPr>
      </w:pPr>
      <w:r>
        <w:rPr>
          <w:rFonts w:ascii="宋体" w:hAnsi="宋体" w:cs="宋体"/>
          <w:szCs w:val="21"/>
        </w:rPr>
        <w:t xml:space="preserve">颐</w:t>
      </w:r>
      <w:r>
        <w:rPr>
          <w:rFonts w:ascii="宋体" w:hAnsi="宋体" w:cs="宋体"/>
          <w:szCs w:val="21"/>
        </w:rPr>
        <w:t xml:space="preserve">和路、尚东国际北侧支路、文苑路、新民路(江都路一</w:t>
      </w:r>
      <w:r>
        <w:rPr>
          <w:rFonts w:ascii="宋体" w:hAnsi="宋体" w:cs="宋体"/>
          <w:szCs w:val="21"/>
        </w:rPr>
        <w:t xml:space="preserve">观潮路</w:t>
      </w:r>
      <w:r>
        <w:rPr>
          <w:rFonts w:ascii="宋体" w:hAnsi="宋体" w:cs="宋体"/>
          <w:szCs w:val="21"/>
        </w:rPr>
        <w:t xml:space="preserve">)、连运西路、袁庄路、渡江路南延、大学南路南延(开发路一</w:t>
      </w:r>
      <w:r>
        <w:rPr>
          <w:rFonts w:ascii="宋体" w:hAnsi="宋体" w:cs="宋体"/>
          <w:szCs w:val="21"/>
        </w:rPr>
        <w:t xml:space="preserve">328</w:t>
      </w:r>
      <w:r>
        <w:rPr>
          <w:rFonts w:ascii="宋体" w:hAnsi="宋体" w:cs="宋体"/>
          <w:szCs w:val="21"/>
        </w:rPr>
        <w:t xml:space="preserve">国道)、金鱼塘路(开发东路一江阳路)、</w:t>
      </w:r>
      <w:r>
        <w:rPr>
          <w:rFonts w:ascii="宋体" w:hAnsi="宋体" w:cs="宋体"/>
          <w:szCs w:val="21"/>
        </w:rPr>
        <w:t xml:space="preserve">文峰河路</w:t>
      </w:r>
      <w:r>
        <w:rPr>
          <w:rFonts w:ascii="宋体" w:hAnsi="宋体" w:cs="宋体"/>
          <w:szCs w:val="21"/>
        </w:rPr>
        <w:t xml:space="preserve">(开发路一九龙河)、锦泰路、金辉优步西侧道路、太平路、安康路东延、连运东路、大水湾公园周边道路、跃进河路、施井路、七里河北路、薛庄地块南侧道路、正泰花园南侧道路、工新路、育文路、七里河公园北侧道路、团结路(江都南路-曲江南路)、</w:t>
      </w:r>
      <w:r>
        <w:rPr>
          <w:rFonts w:ascii="宋体" w:hAnsi="宋体" w:cs="宋体"/>
          <w:szCs w:val="21"/>
        </w:rPr>
        <w:t xml:space="preserve">二畔铺路</w:t>
      </w:r>
      <w:r>
        <w:rPr>
          <w:rFonts w:ascii="宋体" w:hAnsi="宋体" w:cs="宋体"/>
          <w:szCs w:val="21"/>
        </w:rPr>
        <w:t xml:space="preserve">(规划支路-江都路)、文峰路南延、小运河路、中心北路、宜园路、大学南路、</w:t>
      </w:r>
      <w:r>
        <w:rPr>
          <w:rFonts w:ascii="宋体" w:hAnsi="宋体" w:cs="宋体"/>
          <w:szCs w:val="21"/>
        </w:rPr>
        <w:t xml:space="preserve">吴巷路</w:t>
      </w:r>
      <w:r>
        <w:rPr>
          <w:rFonts w:ascii="宋体" w:hAnsi="宋体" w:cs="宋体"/>
          <w:szCs w:val="21"/>
        </w:rPr>
        <w:t xml:space="preserve">、横二路、新村路、香居路、西庄路、观潮路南延、二里桥路东延、</w:t>
      </w:r>
      <w:r>
        <w:rPr>
          <w:rFonts w:ascii="宋体" w:hAnsi="宋体" w:cs="宋体"/>
          <w:szCs w:val="21"/>
        </w:rPr>
        <w:t xml:space="preserve">文峰河路</w:t>
      </w:r>
      <w:r>
        <w:rPr>
          <w:rFonts w:ascii="宋体" w:hAnsi="宋体" w:cs="宋体"/>
          <w:szCs w:val="21"/>
        </w:rPr>
        <w:t xml:space="preserve">（开发路-</w:t>
      </w:r>
      <w:r>
        <w:rPr>
          <w:rFonts w:ascii="宋体" w:hAnsi="宋体" w:cs="宋体"/>
          <w:szCs w:val="21"/>
        </w:rPr>
        <w:t xml:space="preserve">吴巷路</w:t>
      </w:r>
      <w:r>
        <w:rPr>
          <w:rFonts w:ascii="宋体" w:hAnsi="宋体" w:cs="宋体"/>
          <w:szCs w:val="21"/>
        </w:rPr>
        <w:t xml:space="preserve">）、江都南路。</w:t>
      </w:r>
      <w:r/>
    </w:p>
    <w:p>
      <w:pPr>
        <w:ind w:firstLine="420"/>
        <w:spacing w:line="360" w:lineRule="auto"/>
        <w:rPr>
          <w:rFonts w:hint="eastAsia" w:ascii="宋体" w:hAnsi="宋体" w:cs="宋体"/>
          <w:szCs w:val="21"/>
        </w:rPr>
      </w:pPr>
      <w:r>
        <w:rPr>
          <w:rFonts w:ascii="宋体" w:hAnsi="宋体" w:cs="宋体"/>
          <w:szCs w:val="21"/>
        </w:rPr>
        <w:t xml:space="preserve">（二）服务要求</w:t>
      </w:r>
      <w:r/>
    </w:p>
    <w:p>
      <w:pPr>
        <w:ind w:firstLine="420"/>
        <w:spacing w:line="360" w:lineRule="auto"/>
        <w:rPr>
          <w:rFonts w:hint="eastAsia" w:ascii="宋体" w:hAnsi="宋体" w:cs="宋体"/>
          <w:szCs w:val="21"/>
        </w:rPr>
      </w:pPr>
      <w:r>
        <w:rPr>
          <w:rFonts w:ascii="宋体" w:hAnsi="宋体" w:cs="宋体"/>
          <w:szCs w:val="21"/>
        </w:rPr>
        <w:t xml:space="preserve">1、基本要求</w:t>
      </w:r>
      <w:r/>
    </w:p>
    <w:p>
      <w:pPr>
        <w:ind w:firstLine="420"/>
        <w:spacing w:line="360" w:lineRule="auto"/>
        <w:rPr>
          <w:rFonts w:hint="eastAsia" w:ascii="宋体" w:hAnsi="宋体" w:cs="宋体"/>
          <w:szCs w:val="21"/>
        </w:rPr>
      </w:pPr>
      <w:r>
        <w:rPr>
          <w:rFonts w:ascii="宋体" w:hAnsi="宋体" w:cs="宋体"/>
          <w:szCs w:val="21"/>
        </w:rPr>
        <w:t xml:space="preserve">车行道（沥青、混凝土）、非机动车道（沥青、混凝土）、人行道与侧平石、雨污水管网、其他市政及配套附属设施的养护维修，辖区护栏、道路标线恢复及出新；特殊情况按甲方要求进行维护服务。</w:t>
      </w:r>
      <w:r>
        <w:rPr>
          <w:rFonts w:ascii="宋体" w:hAnsi="宋体" w:cs="宋体"/>
          <w:szCs w:val="21"/>
        </w:rPr>
        <w:t xml:space="preserve">同时需符合扬州市广陵区住房和城乡建设局各项考核。</w:t>
      </w:r>
      <w:r/>
    </w:p>
    <w:p>
      <w:pPr>
        <w:ind w:firstLine="420"/>
        <w:spacing w:line="360" w:lineRule="auto"/>
        <w:rPr>
          <w:rFonts w:hint="eastAsia" w:ascii="宋体" w:hAnsi="宋体" w:cs="宋体"/>
          <w:szCs w:val="21"/>
        </w:rPr>
      </w:pPr>
      <w:r>
        <w:rPr>
          <w:rFonts w:ascii="宋体" w:hAnsi="宋体" w:cs="宋体"/>
          <w:szCs w:val="21"/>
        </w:rPr>
        <w:t xml:space="preserve">市政设施日常养护作业内容：</w:t>
      </w:r>
      <w:r/>
    </w:p>
    <w:p>
      <w:pPr>
        <w:ind w:firstLine="420"/>
        <w:spacing w:line="360" w:lineRule="auto"/>
        <w:rPr>
          <w:rFonts w:hint="eastAsia" w:ascii="宋体" w:hAnsi="宋体" w:cs="宋体"/>
          <w:szCs w:val="21"/>
        </w:rPr>
      </w:pPr>
      <w:r>
        <w:rPr>
          <w:rFonts w:ascii="宋体" w:hAnsi="宋体" w:cs="宋体"/>
          <w:szCs w:val="21"/>
        </w:rPr>
        <w:t xml:space="preserve">（1）路面部分：</w:t>
      </w:r>
      <w:r/>
    </w:p>
    <w:p>
      <w:pPr>
        <w:ind w:firstLine="420"/>
        <w:spacing w:line="360" w:lineRule="auto"/>
        <w:rPr>
          <w:rFonts w:hint="eastAsia" w:ascii="宋体" w:hAnsi="宋体" w:cs="宋体"/>
          <w:szCs w:val="21"/>
        </w:rPr>
      </w:pPr>
      <w:r>
        <w:rPr>
          <w:rFonts w:ascii="宋体" w:hAnsi="宋体" w:cs="宋体"/>
          <w:szCs w:val="21"/>
        </w:rPr>
        <w:t xml:space="preserve">①路面坑洼、下沉的填补翻修；</w:t>
      </w:r>
      <w:r/>
    </w:p>
    <w:p>
      <w:pPr>
        <w:ind w:firstLine="420"/>
        <w:spacing w:line="360" w:lineRule="auto"/>
        <w:rPr>
          <w:rFonts w:hint="eastAsia" w:ascii="宋体" w:hAnsi="宋体" w:cs="宋体"/>
          <w:szCs w:val="21"/>
        </w:rPr>
      </w:pPr>
      <w:r>
        <w:rPr>
          <w:rFonts w:ascii="宋体" w:hAnsi="宋体" w:cs="宋体"/>
          <w:szCs w:val="21"/>
        </w:rPr>
        <w:t xml:space="preserve">②麻面、拥包、龟裂、角裂、啃边、翻浆、纵横缝等病害的处理；</w:t>
      </w:r>
      <w:r/>
    </w:p>
    <w:p>
      <w:pPr>
        <w:ind w:firstLine="420"/>
        <w:spacing w:line="360" w:lineRule="auto"/>
        <w:rPr>
          <w:rFonts w:hint="eastAsia" w:ascii="宋体" w:hAnsi="宋体" w:cs="宋体"/>
          <w:szCs w:val="21"/>
        </w:rPr>
      </w:pPr>
      <w:r>
        <w:rPr>
          <w:rFonts w:ascii="宋体" w:hAnsi="宋体" w:cs="宋体"/>
          <w:szCs w:val="21"/>
        </w:rPr>
        <w:t xml:space="preserve">③路面伸缩缝和其它裂缝的清理，并做好灌、</w:t>
      </w:r>
      <w:r>
        <w:rPr>
          <w:rFonts w:ascii="宋体" w:hAnsi="宋体" w:cs="宋体"/>
          <w:szCs w:val="21"/>
        </w:rPr>
        <w:t xml:space="preserve">封处理</w:t>
      </w:r>
      <w:r>
        <w:rPr>
          <w:rFonts w:ascii="宋体" w:hAnsi="宋体" w:cs="宋体"/>
          <w:szCs w:val="21"/>
        </w:rPr>
        <w:t xml:space="preserve">及重新灌注填缝料工程；</w:t>
      </w:r>
      <w:r/>
    </w:p>
    <w:p>
      <w:pPr>
        <w:ind w:firstLine="420"/>
        <w:spacing w:line="360" w:lineRule="auto"/>
        <w:rPr>
          <w:rFonts w:hint="eastAsia" w:ascii="宋体" w:hAnsi="宋体" w:cs="宋体"/>
          <w:szCs w:val="21"/>
        </w:rPr>
      </w:pPr>
      <w:r>
        <w:rPr>
          <w:rFonts w:ascii="宋体" w:hAnsi="宋体" w:cs="宋体"/>
          <w:szCs w:val="21"/>
        </w:rPr>
        <w:t xml:space="preserve">（2）人行道与侧平石：</w:t>
      </w:r>
      <w:r/>
    </w:p>
    <w:p>
      <w:pPr>
        <w:ind w:firstLine="420"/>
        <w:spacing w:line="360" w:lineRule="auto"/>
        <w:rPr>
          <w:rFonts w:hint="eastAsia" w:ascii="宋体" w:hAnsi="宋体" w:cs="宋体"/>
          <w:szCs w:val="21"/>
        </w:rPr>
      </w:pPr>
      <w:r>
        <w:rPr>
          <w:rFonts w:ascii="宋体" w:hAnsi="宋体" w:cs="宋体"/>
          <w:szCs w:val="21"/>
        </w:rPr>
        <w:t xml:space="preserve">①人行道板的缺损、塌陷、</w:t>
      </w:r>
      <w:r>
        <w:rPr>
          <w:rFonts w:ascii="宋体" w:hAnsi="宋体" w:cs="宋体"/>
          <w:szCs w:val="21"/>
        </w:rPr>
        <w:t xml:space="preserve">松翘等</w:t>
      </w:r>
      <w:r>
        <w:rPr>
          <w:rFonts w:ascii="宋体" w:hAnsi="宋体" w:cs="宋体"/>
          <w:szCs w:val="21"/>
        </w:rPr>
        <w:t xml:space="preserve">，</w:t>
      </w:r>
      <w:r>
        <w:rPr>
          <w:rFonts w:ascii="宋体" w:hAnsi="宋体" w:cs="宋体"/>
          <w:szCs w:val="21"/>
        </w:rPr>
        <w:t xml:space="preserve">保持道</w:t>
      </w:r>
      <w:r>
        <w:rPr>
          <w:rFonts w:ascii="宋体" w:hAnsi="宋体" w:cs="宋体"/>
          <w:szCs w:val="21"/>
        </w:rPr>
        <w:t xml:space="preserve">板面平整无积水；</w:t>
      </w:r>
      <w:r/>
    </w:p>
    <w:p>
      <w:pPr>
        <w:ind w:firstLine="420"/>
        <w:spacing w:line="360" w:lineRule="auto"/>
        <w:rPr>
          <w:rFonts w:hint="eastAsia" w:ascii="宋体" w:hAnsi="宋体" w:cs="宋体"/>
          <w:szCs w:val="21"/>
        </w:rPr>
      </w:pPr>
      <w:r>
        <w:rPr>
          <w:rFonts w:ascii="宋体" w:hAnsi="宋体" w:cs="宋体"/>
          <w:szCs w:val="21"/>
        </w:rPr>
        <w:t xml:space="preserve">②侧平石（含绿化侧平石）损坏、水毁塌后的更换修补，零星缺失的补缺工程；</w:t>
      </w:r>
      <w:r/>
    </w:p>
    <w:p>
      <w:pPr>
        <w:ind w:firstLine="420"/>
        <w:spacing w:line="360" w:lineRule="auto"/>
        <w:rPr>
          <w:rFonts w:hint="eastAsia" w:ascii="宋体" w:hAnsi="宋体" w:cs="宋体"/>
          <w:szCs w:val="21"/>
        </w:rPr>
      </w:pPr>
      <w:r>
        <w:rPr>
          <w:rFonts w:ascii="宋体" w:hAnsi="宋体" w:cs="宋体"/>
          <w:szCs w:val="21"/>
        </w:rPr>
        <w:t xml:space="preserve">③</w:t>
      </w:r>
      <w:r>
        <w:rPr>
          <w:rFonts w:ascii="宋体" w:hAnsi="宋体" w:cs="宋体"/>
          <w:szCs w:val="21"/>
        </w:rPr>
        <w:t xml:space="preserve">侧石侧翻</w:t>
      </w:r>
      <w:r>
        <w:rPr>
          <w:rFonts w:ascii="宋体" w:hAnsi="宋体" w:cs="宋体"/>
          <w:szCs w:val="21"/>
        </w:rPr>
        <w:t xml:space="preserve">与平石</w:t>
      </w:r>
      <w:r>
        <w:rPr>
          <w:rFonts w:ascii="宋体" w:hAnsi="宋体" w:cs="宋体"/>
          <w:szCs w:val="21"/>
        </w:rPr>
        <w:t xml:space="preserve">凸陷</w:t>
      </w:r>
      <w:r>
        <w:rPr>
          <w:rFonts w:ascii="宋体" w:hAnsi="宋体" w:cs="宋体"/>
          <w:szCs w:val="21"/>
        </w:rPr>
        <w:t xml:space="preserve">阻水的整修，保持侧平石稳固、直顺、完整及美观。</w:t>
      </w:r>
      <w:r/>
    </w:p>
    <w:p>
      <w:pPr>
        <w:ind w:firstLine="420"/>
        <w:spacing w:line="360" w:lineRule="auto"/>
        <w:rPr>
          <w:rFonts w:hint="eastAsia" w:ascii="宋体" w:hAnsi="宋体" w:cs="宋体"/>
          <w:szCs w:val="21"/>
        </w:rPr>
      </w:pPr>
      <w:r>
        <w:rPr>
          <w:rFonts w:ascii="宋体" w:hAnsi="宋体" w:cs="宋体"/>
          <w:szCs w:val="21"/>
        </w:rPr>
        <w:t xml:space="preserve">（3）雨污水管网：</w:t>
      </w:r>
      <w:r/>
    </w:p>
    <w:p>
      <w:pPr>
        <w:ind w:firstLine="420"/>
        <w:spacing w:line="360" w:lineRule="auto"/>
        <w:rPr>
          <w:rFonts w:hint="eastAsia" w:ascii="宋体" w:hAnsi="宋体" w:cs="宋体"/>
          <w:szCs w:val="21"/>
        </w:rPr>
      </w:pPr>
      <w:r>
        <w:rPr>
          <w:rFonts w:ascii="宋体" w:hAnsi="宋体" w:cs="宋体"/>
          <w:szCs w:val="21"/>
        </w:rPr>
        <w:t xml:space="preserve">①杜绝污水外溢、检查井、进水井内无淤积物；</w:t>
      </w:r>
      <w:r/>
    </w:p>
    <w:p>
      <w:pPr>
        <w:ind w:firstLine="420"/>
        <w:spacing w:line="360" w:lineRule="auto"/>
        <w:rPr>
          <w:rFonts w:hint="eastAsia" w:ascii="宋体" w:hAnsi="宋体" w:cs="宋体"/>
          <w:szCs w:val="21"/>
        </w:rPr>
      </w:pPr>
      <w:r>
        <w:rPr>
          <w:rFonts w:ascii="宋体" w:hAnsi="宋体" w:cs="宋体"/>
          <w:szCs w:val="21"/>
        </w:rPr>
        <w:t xml:space="preserve">②各种井盖无缺失、无破损、无轧响。</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养护</w:t>
      </w:r>
      <w:r>
        <w:rPr>
          <w:rFonts w:ascii="宋体" w:hAnsi="宋体" w:cs="宋体"/>
          <w:szCs w:val="21"/>
        </w:rPr>
        <w:t xml:space="preserve">工作要求：</w:t>
      </w:r>
      <w:r/>
    </w:p>
    <w:p>
      <w:pPr>
        <w:ind w:firstLine="420"/>
        <w:spacing w:line="360" w:lineRule="auto"/>
        <w:rPr>
          <w:rFonts w:hint="eastAsia" w:ascii="宋体" w:hAnsi="宋体" w:cs="宋体"/>
          <w:szCs w:val="21"/>
        </w:rPr>
      </w:pPr>
      <w:r>
        <w:rPr>
          <w:rFonts w:ascii="宋体" w:hAnsi="宋体" w:cs="宋体"/>
          <w:szCs w:val="21"/>
        </w:rPr>
        <w:t xml:space="preserve">（1）人员及设备要求：</w:t>
      </w:r>
      <w:r/>
    </w:p>
    <w:p>
      <w:pPr>
        <w:ind w:firstLine="420"/>
        <w:spacing w:line="360" w:lineRule="auto"/>
        <w:rPr>
          <w:rFonts w:hint="eastAsia" w:ascii="宋体" w:hAnsi="宋体" w:cs="宋体"/>
          <w:color w:val="000000" w:themeColor="text1"/>
          <w:szCs w:val="21"/>
        </w:rPr>
      </w:pPr>
      <w:r>
        <w:rPr>
          <w:rFonts w:ascii="宋体" w:hAnsi="宋体" w:cs="宋体"/>
          <w:szCs w:val="21"/>
        </w:rPr>
        <w:t xml:space="preserve">①人员要求：</w:t>
      </w:r>
      <w:r>
        <w:rPr>
          <w:rFonts w:ascii="宋体" w:hAnsi="宋体" w:cs="宋体"/>
          <w:i/>
          <w:iCs/>
          <w:color w:val="000000" w:themeColor="text1"/>
          <w:szCs w:val="21"/>
          <w:u w:val="single"/>
        </w:rPr>
        <w:t xml:space="preserve">投标人须承诺为本次养护项目配备项目负责人、技术负责人、专职安全员、专职巡查员等人员，以上人员数量不得少于</w:t>
      </w:r>
      <w:r>
        <w:rPr>
          <w:rFonts w:hint="eastAsia" w:ascii="宋体" w:hAnsi="宋体" w:cs="宋体"/>
          <w:i/>
          <w:iCs/>
          <w:color w:val="000000" w:themeColor="text1"/>
          <w:szCs w:val="21"/>
          <w:u w:val="single"/>
        </w:rPr>
        <w:t xml:space="preserve">20</w:t>
      </w:r>
      <w:r>
        <w:rPr>
          <w:rFonts w:ascii="宋体" w:hAnsi="宋体" w:cs="宋体"/>
          <w:i/>
          <w:iCs/>
          <w:color w:val="000000" w:themeColor="text1"/>
          <w:szCs w:val="21"/>
          <w:u w:val="single"/>
        </w:rPr>
        <w:t xml:space="preserve">人，可根据实际情况进行增加，不可减少，</w:t>
      </w:r>
      <w:r>
        <w:rPr>
          <w:rFonts w:hint="eastAsia" w:ascii="宋体" w:hAnsi="宋体" w:cs="宋体"/>
          <w:i/>
          <w:iCs/>
          <w:color w:val="000000" w:themeColor="text1"/>
          <w:szCs w:val="21"/>
          <w:u w:val="single"/>
        </w:rPr>
        <w:t xml:space="preserve">同时为</w:t>
      </w:r>
      <w:r>
        <w:rPr>
          <w:rFonts w:ascii="宋体" w:hAnsi="宋体" w:cs="宋体"/>
          <w:i/>
          <w:iCs/>
          <w:color w:val="000000" w:themeColor="text1"/>
          <w:szCs w:val="21"/>
          <w:u w:val="single"/>
        </w:rPr>
        <w:t xml:space="preserve">确保项目质量与安全管理的统一性</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本包配置</w:t>
      </w:r>
      <w:r>
        <w:rPr>
          <w:rFonts w:hint="eastAsia" w:ascii="宋体" w:hAnsi="宋体" w:cs="宋体"/>
          <w:i/>
          <w:iCs/>
          <w:color w:val="000000" w:themeColor="text1"/>
          <w:szCs w:val="21"/>
          <w:u w:val="single"/>
        </w:rPr>
        <w:t xml:space="preserve">的</w:t>
      </w:r>
      <w:r>
        <w:rPr>
          <w:rFonts w:ascii="宋体" w:hAnsi="宋体" w:cs="宋体"/>
          <w:i/>
          <w:iCs/>
          <w:color w:val="000000" w:themeColor="text1"/>
          <w:szCs w:val="21"/>
          <w:u w:val="single"/>
        </w:rPr>
        <w:t xml:space="preserve">项目负责人</w:t>
      </w:r>
      <w:r>
        <w:rPr>
          <w:rFonts w:hint="eastAsia" w:ascii="宋体" w:hAnsi="宋体" w:cs="宋体"/>
          <w:i/>
          <w:iCs/>
          <w:color w:val="000000" w:themeColor="text1"/>
          <w:szCs w:val="21"/>
          <w:u w:val="single"/>
        </w:rPr>
        <w:t xml:space="preserve">不得投入本项目采购包1、采购包3。</w:t>
      </w:r>
      <w:r>
        <w:rPr>
          <w:rFonts w:ascii="宋体" w:hAnsi="宋体" w:cs="宋体"/>
          <w:i/>
          <w:iCs/>
          <w:color w:val="000000" w:themeColor="text1"/>
          <w:szCs w:val="21"/>
          <w:u w:val="single"/>
        </w:rPr>
        <w:t xml:space="preserve">若配备人员达不到招标文件要求，则投标无效；投标人中标后，将符合要求的全体人员花名册报采购人审查备案；若确需调整人员，须报请采购人同意，否则采购人有权解除合同。（须提供承诺函，格式自拟，扫描上传）</w:t>
      </w:r>
      <w:r/>
    </w:p>
    <w:p>
      <w:pPr>
        <w:ind w:firstLine="420"/>
        <w:spacing w:line="360" w:lineRule="auto"/>
        <w:rPr>
          <w:rFonts w:hint="eastAsia" w:ascii="宋体" w:hAnsi="宋体" w:cs="宋体"/>
          <w:szCs w:val="21"/>
        </w:rPr>
      </w:pPr>
      <w:r>
        <w:rPr>
          <w:rFonts w:ascii="宋体" w:hAnsi="宋体" w:cs="宋体"/>
          <w:color w:val="000000"/>
          <w:szCs w:val="21"/>
        </w:rPr>
        <w:t xml:space="preserve">②机械设备要求：</w:t>
      </w:r>
      <w:r>
        <w:rPr>
          <w:rFonts w:ascii="宋体" w:hAnsi="宋体"/>
          <w:color w:val="000000"/>
          <w:szCs w:val="21"/>
        </w:rPr>
        <w:t xml:space="preserve">满足本项目正常使用要求。所有机械设备、作业车辆投入使用均须符合相关标准与管理规定。</w:t>
      </w:r>
      <w:r/>
    </w:p>
    <w:p>
      <w:pPr>
        <w:ind w:left="420"/>
        <w:spacing w:line="360" w:lineRule="auto"/>
        <w:rPr>
          <w:rFonts w:hint="eastAsia" w:ascii="宋体" w:hAnsi="宋体" w:cs="宋体"/>
          <w:szCs w:val="21"/>
        </w:rPr>
      </w:pPr>
      <w:r>
        <w:rPr>
          <w:rFonts w:ascii="宋体" w:hAnsi="宋体" w:cs="宋体"/>
          <w:szCs w:val="21"/>
        </w:rPr>
        <w:t xml:space="preserve">（2）安全要求：</w:t>
      </w:r>
      <w:r/>
    </w:p>
    <w:p>
      <w:pPr>
        <w:ind w:firstLine="420"/>
        <w:spacing w:line="360" w:lineRule="auto"/>
        <w:rPr>
          <w:rFonts w:hint="eastAsia" w:ascii="宋体" w:hAnsi="宋体" w:cs="宋体"/>
          <w:szCs w:val="21"/>
        </w:rPr>
      </w:pPr>
      <w:r>
        <w:rPr>
          <w:rFonts w:ascii="宋体" w:hAnsi="宋体" w:cs="宋体"/>
          <w:szCs w:val="21"/>
        </w:rPr>
        <w:t xml:space="preserve">①</w:t>
      </w:r>
      <w:r>
        <w:rPr>
          <w:rFonts w:ascii="宋体" w:hAnsi="宋体" w:cs="宋体"/>
          <w:szCs w:val="21"/>
        </w:rPr>
        <w:t xml:space="preserve">要求满足国家相关法律法规及有关安全操作规程，无安全责任事故。</w:t>
      </w:r>
      <w:r>
        <w:rPr>
          <w:rFonts w:ascii="宋体" w:hAnsi="宋体" w:cs="宋体"/>
          <w:szCs w:val="21"/>
        </w:rPr>
        <w:t xml:space="preserve">养护队伍必须加强管理，遵守作业现场的一切规章制度，</w:t>
      </w:r>
      <w:r>
        <w:rPr>
          <w:rFonts w:ascii="宋体" w:hAnsi="宋体" w:cs="宋体"/>
          <w:szCs w:val="21"/>
        </w:rPr>
        <w:t xml:space="preserve">规范作业</w:t>
      </w:r>
      <w:r>
        <w:rPr>
          <w:rFonts w:ascii="宋体" w:hAnsi="宋体" w:cs="宋体"/>
          <w:szCs w:val="21"/>
        </w:rPr>
        <w:t xml:space="preserve">，注意安全，防范人身伤害与财产损害事件发生，</w:t>
      </w:r>
      <w:r>
        <w:rPr>
          <w:rFonts w:ascii="宋体" w:hAnsi="宋体" w:cs="宋体"/>
          <w:color w:val="000000"/>
          <w:szCs w:val="21"/>
        </w:rPr>
        <w:t xml:space="preserve">同时，须全面落实安全保障工作，对所聘用人员开展安全培训，配备必要的安全防护用具。</w:t>
      </w:r>
      <w:r>
        <w:rPr>
          <w:rFonts w:ascii="宋体" w:hAnsi="宋体" w:cs="宋体"/>
          <w:szCs w:val="21"/>
        </w:rPr>
        <w:t xml:space="preserve">合同履行期间，若中标供应商工作人员发生工伤、死亡等事故，或产生任何劳务、安全及意外伤害相关的纠纷与赔偿，全部责任均由中标供应商自行承担，与采购人无关。</w:t>
      </w:r>
      <w:r/>
    </w:p>
    <w:p>
      <w:pPr>
        <w:ind w:firstLine="420"/>
        <w:spacing w:line="360" w:lineRule="auto"/>
        <w:rPr>
          <w:rFonts w:hint="eastAsia" w:ascii="宋体" w:hAnsi="宋体" w:cs="宋体"/>
          <w:szCs w:val="21"/>
        </w:rPr>
      </w:pPr>
      <w:r>
        <w:rPr>
          <w:rFonts w:ascii="宋体" w:hAnsi="宋体" w:cs="宋体"/>
          <w:szCs w:val="21"/>
        </w:rPr>
        <w:t xml:space="preserve">②作业过程中，中标单位需采取措施保护现场及周边相关物品、设施等，因中标单位的不规范操作、误操作等原因造成相关设施的损坏、设备的停用等后果均由中标单位承担，由中标单位原样修复并自行承担相关费用。</w:t>
      </w:r>
      <w:r/>
    </w:p>
    <w:p>
      <w:pPr>
        <w:ind w:firstLine="420"/>
        <w:spacing w:line="360" w:lineRule="auto"/>
        <w:rPr>
          <w:rFonts w:hint="eastAsia" w:ascii="宋体" w:hAnsi="宋体" w:cs="宋体"/>
          <w:bCs/>
          <w:i/>
          <w:iCs/>
          <w:color w:val="000000"/>
          <w:u w:val="single"/>
        </w:rPr>
      </w:pPr>
      <w:r>
        <w:rPr>
          <w:rFonts w:ascii="宋体" w:hAnsi="宋体" w:cs="宋体"/>
          <w:szCs w:val="21"/>
        </w:rPr>
        <w:t xml:space="preserve">③</w:t>
      </w:r>
      <w:r>
        <w:rPr>
          <w:rFonts w:ascii="宋体" w:hAnsi="宋体" w:cs="宋体"/>
          <w:bCs/>
          <w:i/>
          <w:iCs/>
          <w:color w:val="000000"/>
          <w:u w:val="single"/>
        </w:rPr>
        <w:t xml:space="preserve">养护期内，中标人应做好管护</w:t>
      </w:r>
      <w:r>
        <w:rPr>
          <w:rFonts w:hint="eastAsia" w:ascii="宋体" w:hAnsi="宋体" w:cs="宋体"/>
          <w:bCs/>
          <w:i/>
          <w:iCs/>
          <w:color w:val="000000"/>
          <w:u w:val="single"/>
        </w:rPr>
        <w:t xml:space="preserve">范围</w:t>
      </w:r>
      <w:r>
        <w:rPr>
          <w:rFonts w:ascii="宋体" w:hAnsi="宋体" w:cs="宋体"/>
          <w:bCs/>
          <w:i/>
          <w:iCs/>
          <w:color w:val="000000"/>
          <w:u w:val="single"/>
        </w:rPr>
        <w:t xml:space="preserve">内各类道路设施的维护及安全生产工作，发现安全隐患及时上报采购人并根据采购人指令立即处理。因养护不当、养护不及时在管护期限和管护范围内发生的人身和财产等一切安全事故均由中标人全面负责。（提供承诺函原件</w:t>
      </w:r>
      <w:r>
        <w:rPr>
          <w:rFonts w:ascii="宋体" w:hAnsi="宋体" w:cs="宋体"/>
          <w:bCs/>
          <w:i/>
          <w:iCs/>
          <w:color w:val="000000"/>
          <w:u w:val="single"/>
        </w:rPr>
        <w:t xml:space="preserve">扫描件，格式自拟，承诺内容须包含本项所有条款）</w:t>
      </w:r>
      <w:r/>
    </w:p>
    <w:p>
      <w:pPr>
        <w:ind w:firstLine="420"/>
        <w:spacing w:line="360" w:lineRule="auto"/>
        <w:rPr>
          <w:rFonts w:hint="eastAsia" w:ascii="宋体" w:hAnsi="宋体" w:cs="宋体"/>
          <w:szCs w:val="21"/>
        </w:rPr>
      </w:pPr>
      <w:r>
        <w:rPr>
          <w:rFonts w:ascii="宋体" w:hAnsi="宋体" w:cs="宋体"/>
          <w:szCs w:val="21"/>
        </w:rPr>
        <w:t xml:space="preserve">（3）具体维护要求内容</w:t>
      </w:r>
      <w:r/>
    </w:p>
    <w:p>
      <w:pPr>
        <w:ind w:firstLine="420"/>
        <w:spacing w:line="360" w:lineRule="auto"/>
        <w:rPr>
          <w:rFonts w:hint="eastAsia" w:ascii="宋体" w:hAnsi="宋体" w:cs="宋体"/>
          <w:szCs w:val="21"/>
        </w:rPr>
      </w:pPr>
      <w:r>
        <w:rPr>
          <w:rFonts w:ascii="宋体" w:hAnsi="宋体" w:cs="宋体"/>
          <w:szCs w:val="21"/>
        </w:rPr>
        <w:t xml:space="preserve">维护目标：雨污水管道、路面、人行道等市政设施的巡查、疏通、修复，以及其它市政零星、应急事项。目的是为了市政基础设施的完好及使用安全。</w:t>
      </w:r>
      <w:r/>
    </w:p>
    <w:p>
      <w:pPr>
        <w:ind w:firstLine="420"/>
        <w:spacing w:line="360" w:lineRule="auto"/>
        <w:rPr>
          <w:rFonts w:hint="eastAsia" w:ascii="宋体" w:hAnsi="宋体" w:cs="宋体"/>
          <w:szCs w:val="21"/>
        </w:rPr>
      </w:pPr>
      <w:r>
        <w:rPr>
          <w:rFonts w:ascii="宋体" w:hAnsi="宋体" w:cs="宋体"/>
          <w:szCs w:val="21"/>
        </w:rPr>
        <w:t xml:space="preserve">投标人必须落实维护各个环节，做好市政设施检、维护、保养和运行管理工作，保证各市政设施良好、运行正常、稳定，技术资料、原始记录齐全（巡检记录、现场影像等有关资料），建立</w:t>
      </w:r>
      <w:r>
        <w:rPr>
          <w:rFonts w:ascii="宋体" w:hAnsi="宋体" w:cs="宋体"/>
          <w:szCs w:val="21"/>
        </w:rPr>
        <w:t xml:space="preserve">相关台</w:t>
      </w:r>
      <w:r>
        <w:rPr>
          <w:rFonts w:ascii="宋体" w:hAnsi="宋体" w:cs="宋体"/>
          <w:szCs w:val="21"/>
        </w:rPr>
        <w:t xml:space="preserve">账。</w:t>
      </w:r>
      <w:r/>
    </w:p>
    <w:p>
      <w:pPr>
        <w:ind w:firstLine="420"/>
        <w:spacing w:line="360" w:lineRule="auto"/>
        <w:rPr>
          <w:rFonts w:hint="eastAsia" w:ascii="宋体" w:hAnsi="宋体" w:cs="宋体"/>
          <w:szCs w:val="21"/>
        </w:rPr>
      </w:pPr>
      <w:r>
        <w:rPr>
          <w:rFonts w:ascii="宋体" w:hAnsi="宋体" w:cs="宋体"/>
          <w:szCs w:val="21"/>
        </w:rPr>
        <w:t xml:space="preserve">（4）市政道路、管道养护实施要求</w:t>
      </w:r>
      <w:r/>
    </w:p>
    <w:p>
      <w:pPr>
        <w:ind w:firstLine="420"/>
        <w:spacing w:line="360" w:lineRule="auto"/>
        <w:rPr>
          <w:rFonts w:hint="eastAsia" w:ascii="宋体" w:hAnsi="宋体" w:cs="宋体"/>
          <w:szCs w:val="21"/>
        </w:rPr>
      </w:pPr>
      <w:r>
        <w:rPr>
          <w:rFonts w:ascii="宋体" w:hAnsi="宋体" w:cs="宋体"/>
          <w:szCs w:val="21"/>
        </w:rPr>
        <w:t xml:space="preserve">①投标人必须制定养护质量保证体系，严格工程质量操作流程，根据不同病因，严格按相关技术标准的要求对发现的早期病害进行日常的维护；</w:t>
      </w:r>
      <w:r/>
    </w:p>
    <w:p>
      <w:pPr>
        <w:ind w:firstLine="420"/>
        <w:spacing w:line="360" w:lineRule="auto"/>
        <w:rPr>
          <w:rFonts w:hint="eastAsia" w:ascii="宋体" w:hAnsi="宋体" w:cs="宋体"/>
          <w:szCs w:val="21"/>
        </w:rPr>
      </w:pPr>
      <w:r>
        <w:rPr>
          <w:rFonts w:ascii="宋体" w:hAnsi="宋体" w:cs="宋体"/>
          <w:szCs w:val="21"/>
        </w:rPr>
        <w:t xml:space="preserve">②投标人需按照相关规定及采购人要求实施养护，</w:t>
      </w:r>
      <w:r>
        <w:rPr>
          <w:rFonts w:ascii="宋体" w:hAnsi="宋体" w:cs="宋体"/>
          <w:szCs w:val="21"/>
        </w:rPr>
        <w:t xml:space="preserve">养护工程量经现场</w:t>
      </w:r>
      <w:r>
        <w:rPr>
          <w:rFonts w:ascii="宋体" w:hAnsi="宋体" w:cs="宋体"/>
          <w:szCs w:val="21"/>
        </w:rPr>
        <w:t xml:space="preserve">验收后确认；</w:t>
      </w:r>
      <w:r/>
    </w:p>
    <w:p>
      <w:pPr>
        <w:ind w:firstLine="420"/>
        <w:spacing w:line="360" w:lineRule="auto"/>
        <w:rPr>
          <w:rFonts w:hint="eastAsia" w:ascii="宋体" w:hAnsi="宋体" w:cs="宋体"/>
          <w:szCs w:val="21"/>
        </w:rPr>
      </w:pPr>
      <w:r>
        <w:rPr>
          <w:rFonts w:ascii="宋体" w:hAnsi="宋体" w:cs="宋体"/>
          <w:szCs w:val="21"/>
        </w:rPr>
        <w:t xml:space="preserve">③养护现场做好安全警示和作业围挡，遵守工程施工规范与相关管理要求，参照相关安全作业规程标准实施，做到</w:t>
      </w:r>
      <w:r>
        <w:rPr>
          <w:rFonts w:ascii="宋体" w:hAnsi="宋体" w:cs="宋体"/>
          <w:szCs w:val="21"/>
        </w:rPr>
        <w:t xml:space="preserve">规范作业</w:t>
      </w:r>
      <w:r>
        <w:rPr>
          <w:rFonts w:ascii="宋体" w:hAnsi="宋体" w:cs="宋体"/>
          <w:szCs w:val="21"/>
        </w:rPr>
        <w:t xml:space="preserve">；</w:t>
      </w:r>
      <w:r/>
    </w:p>
    <w:p>
      <w:pPr>
        <w:ind w:firstLine="420"/>
        <w:spacing w:line="360" w:lineRule="auto"/>
        <w:rPr>
          <w:rFonts w:hint="eastAsia" w:ascii="宋体" w:hAnsi="宋体" w:cs="宋体"/>
          <w:szCs w:val="21"/>
        </w:rPr>
      </w:pPr>
      <w:r>
        <w:rPr>
          <w:rFonts w:ascii="宋体" w:hAnsi="宋体" w:cs="宋体"/>
          <w:szCs w:val="21"/>
        </w:rPr>
        <w:t xml:space="preserve">④投标人应及时响应采购人检查发现问题的整改并落实。</w:t>
      </w:r>
      <w:r/>
    </w:p>
    <w:p>
      <w:pPr>
        <w:ind w:left="420"/>
        <w:spacing w:line="360" w:lineRule="auto"/>
        <w:rPr>
          <w:rFonts w:hint="eastAsia" w:ascii="宋体" w:hAnsi="宋体" w:cs="宋体"/>
          <w:szCs w:val="21"/>
        </w:rPr>
      </w:pPr>
      <w:r>
        <w:rPr>
          <w:rFonts w:ascii="宋体" w:hAnsi="宋体" w:cs="宋体"/>
          <w:szCs w:val="21"/>
        </w:rPr>
        <w:t xml:space="preserve">（5）道路、雨水管网等巡检</w:t>
      </w:r>
      <w:r>
        <w:rPr>
          <w:rFonts w:ascii="宋体" w:hAnsi="宋体" w:cs="宋体"/>
          <w:szCs w:val="21"/>
        </w:rPr>
      </w:r>
      <w:r/>
    </w:p>
    <w:p>
      <w:pPr>
        <w:ind w:firstLine="420"/>
        <w:spacing w:line="360" w:lineRule="auto"/>
        <w:rPr>
          <w:rFonts w:hint="eastAsia" w:ascii="宋体" w:hAnsi="宋体" w:cs="宋体"/>
          <w:szCs w:val="21"/>
        </w:rPr>
      </w:pPr>
      <w:r>
        <w:rPr>
          <w:rFonts w:ascii="宋体" w:hAnsi="宋体" w:cs="宋体"/>
          <w:szCs w:val="21"/>
        </w:rPr>
        <w:t xml:space="preserve">①市政道路巡查主要内容：巡查路面烂</w:t>
      </w:r>
      <w:r>
        <w:rPr>
          <w:rFonts w:ascii="宋体" w:hAnsi="宋体" w:cs="宋体"/>
          <w:szCs w:val="21"/>
        </w:rPr>
        <w:t xml:space="preserve">凼</w:t>
      </w:r>
      <w:r>
        <w:rPr>
          <w:rFonts w:ascii="宋体" w:hAnsi="宋体" w:cs="宋体"/>
          <w:szCs w:val="21"/>
        </w:rPr>
        <w:t xml:space="preserve">、烂板、塌陷、坑洼、起拱、侧平石缺损、人行道破损等。</w:t>
      </w:r>
      <w:r/>
    </w:p>
    <w:p>
      <w:pPr>
        <w:ind w:firstLine="420"/>
        <w:spacing w:line="360" w:lineRule="auto"/>
        <w:rPr>
          <w:rFonts w:hint="eastAsia" w:ascii="宋体" w:hAnsi="宋体" w:cs="宋体"/>
          <w:szCs w:val="21"/>
        </w:rPr>
      </w:pPr>
      <w:r>
        <w:rPr>
          <w:rFonts w:ascii="宋体" w:hAnsi="宋体" w:cs="宋体"/>
          <w:szCs w:val="21"/>
        </w:rPr>
        <w:t xml:space="preserve">②雨水管网巡检主要内容：雨水管道堵塞破损、连接管堵塞破损、检查井盖框缺损、雨水口盖框缺损、出水口水质变化等。</w:t>
      </w:r>
      <w:r/>
    </w:p>
    <w:p>
      <w:pPr>
        <w:ind w:firstLine="420"/>
        <w:spacing w:line="360" w:lineRule="auto"/>
        <w:rPr>
          <w:rFonts w:hint="eastAsia" w:ascii="宋体" w:hAnsi="宋体" w:cs="宋体"/>
          <w:szCs w:val="21"/>
        </w:rPr>
      </w:pPr>
      <w:r>
        <w:rPr>
          <w:rFonts w:ascii="宋体" w:hAnsi="宋体" w:cs="宋体"/>
          <w:szCs w:val="21"/>
        </w:rPr>
        <w:t xml:space="preserve">③巡检频率：辖区内道路每两日至少巡视一次，支路及背街</w:t>
      </w:r>
      <w:r>
        <w:rPr>
          <w:rFonts w:ascii="宋体" w:hAnsi="宋体" w:cs="宋体"/>
          <w:szCs w:val="21"/>
        </w:rPr>
        <w:t xml:space="preserve">小巷每</w:t>
      </w:r>
      <w:r>
        <w:rPr>
          <w:rFonts w:ascii="宋体" w:hAnsi="宋体" w:cs="宋体"/>
          <w:szCs w:val="21"/>
        </w:rPr>
        <w:t xml:space="preserve">周至少巡视两次（特殊时期巡查</w:t>
      </w:r>
      <w:r>
        <w:rPr>
          <w:rFonts w:ascii="宋体" w:hAnsi="宋体" w:cs="宋体"/>
          <w:szCs w:val="21"/>
        </w:rPr>
        <w:t xml:space="preserve">频次见</w:t>
      </w:r>
      <w:r>
        <w:rPr>
          <w:rFonts w:ascii="宋体" w:hAnsi="宋体" w:cs="宋体"/>
          <w:szCs w:val="21"/>
        </w:rPr>
        <w:t xml:space="preserve">甲方指令）。</w:t>
      </w:r>
      <w:r/>
    </w:p>
    <w:p>
      <w:pPr>
        <w:ind w:firstLine="420"/>
        <w:spacing w:line="360" w:lineRule="auto"/>
        <w:rPr>
          <w:rFonts w:hint="eastAsia" w:ascii="宋体" w:hAnsi="宋体" w:cs="宋体"/>
          <w:szCs w:val="21"/>
        </w:rPr>
      </w:pPr>
      <w:r>
        <w:rPr>
          <w:rFonts w:ascii="宋体" w:hAnsi="宋体" w:cs="宋体"/>
          <w:szCs w:val="21"/>
        </w:rPr>
        <w:t xml:space="preserve">（6）</w:t>
      </w:r>
      <w:r>
        <w:rPr>
          <w:rFonts w:ascii="宋体" w:hAnsi="宋体" w:cs="宋体"/>
          <w:szCs w:val="21"/>
        </w:rPr>
        <w:t xml:space="preserve">巡检台</w:t>
      </w:r>
      <w:r>
        <w:rPr>
          <w:rFonts w:ascii="宋体" w:hAnsi="宋体" w:cs="宋体"/>
          <w:szCs w:val="21"/>
        </w:rPr>
        <w:t xml:space="preserve">账管理</w:t>
      </w:r>
      <w:r/>
    </w:p>
    <w:p>
      <w:pPr>
        <w:ind w:firstLine="420"/>
        <w:spacing w:line="360" w:lineRule="auto"/>
        <w:rPr>
          <w:rFonts w:hint="eastAsia" w:ascii="宋体" w:hAnsi="宋体" w:cs="宋体"/>
          <w:szCs w:val="21"/>
        </w:rPr>
      </w:pPr>
      <w:r>
        <w:rPr>
          <w:rFonts w:ascii="宋体" w:hAnsi="宋体" w:cs="宋体"/>
          <w:szCs w:val="21"/>
        </w:rPr>
        <w:t xml:space="preserve">①建立台账：市政道路、雨水管网</w:t>
      </w:r>
      <w:r>
        <w:rPr>
          <w:rFonts w:ascii="宋体" w:hAnsi="宋体" w:cs="宋体"/>
          <w:szCs w:val="21"/>
        </w:rPr>
        <w:t xml:space="preserve">巡检台</w:t>
      </w:r>
      <w:r>
        <w:rPr>
          <w:rFonts w:ascii="宋体" w:hAnsi="宋体" w:cs="宋体"/>
          <w:szCs w:val="21"/>
        </w:rPr>
        <w:t xml:space="preserve">账。</w:t>
      </w:r>
      <w:r/>
    </w:p>
    <w:p>
      <w:pPr>
        <w:ind w:firstLine="420"/>
        <w:spacing w:line="360" w:lineRule="auto"/>
        <w:rPr>
          <w:rFonts w:hint="eastAsia" w:ascii="宋体" w:hAnsi="宋体" w:cs="宋体"/>
          <w:szCs w:val="21"/>
        </w:rPr>
      </w:pPr>
      <w:r>
        <w:rPr>
          <w:rFonts w:ascii="宋体" w:hAnsi="宋体" w:cs="宋体"/>
          <w:szCs w:val="21"/>
        </w:rPr>
        <w:t xml:space="preserve">②台账管理：</w:t>
      </w:r>
      <w:r>
        <w:rPr>
          <w:rFonts w:ascii="宋体" w:hAnsi="宋体" w:cs="宋体"/>
          <w:szCs w:val="21"/>
        </w:rPr>
        <w:t xml:space="preserve">全部巡查</w:t>
      </w:r>
      <w:r>
        <w:rPr>
          <w:rFonts w:ascii="宋体" w:hAnsi="宋体" w:cs="宋体"/>
          <w:szCs w:val="21"/>
        </w:rPr>
        <w:t xml:space="preserve">相关台账实行</w:t>
      </w:r>
      <w:r>
        <w:rPr>
          <w:rFonts w:ascii="宋体" w:hAnsi="宋体" w:cs="宋体"/>
          <w:szCs w:val="21"/>
        </w:rPr>
        <w:t xml:space="preserve">月度汇总管理，养护单位按月整理</w:t>
      </w:r>
      <w:r>
        <w:rPr>
          <w:rFonts w:ascii="宋体" w:hAnsi="宋体" w:cs="宋体"/>
          <w:szCs w:val="21"/>
        </w:rPr>
        <w:t xml:space="preserve">完整台账资料</w:t>
      </w:r>
      <w:r>
        <w:rPr>
          <w:rFonts w:ascii="宋体" w:hAnsi="宋体" w:cs="宋体"/>
          <w:szCs w:val="21"/>
        </w:rPr>
        <w:t xml:space="preserve">报送采购人。</w:t>
      </w:r>
      <w:r/>
    </w:p>
    <w:p>
      <w:pPr>
        <w:ind w:firstLine="420"/>
        <w:spacing w:line="360" w:lineRule="auto"/>
        <w:rPr>
          <w:rFonts w:hint="eastAsia" w:ascii="宋体" w:hAnsi="宋体" w:cs="宋体"/>
          <w:szCs w:val="21"/>
        </w:rPr>
      </w:pPr>
      <w:r>
        <w:rPr>
          <w:rFonts w:ascii="宋体" w:hAnsi="宋体" w:cs="宋体"/>
          <w:szCs w:val="21"/>
        </w:rPr>
        <w:t xml:space="preserve">（7）安全文明施工措施及环保责任</w:t>
      </w:r>
      <w:r/>
    </w:p>
    <w:p>
      <w:pPr>
        <w:ind w:firstLine="420"/>
        <w:spacing w:line="360" w:lineRule="auto"/>
        <w:rPr>
          <w:rFonts w:hint="eastAsia" w:ascii="宋体" w:hAnsi="宋体" w:cs="宋体"/>
          <w:szCs w:val="21"/>
        </w:rPr>
      </w:pPr>
      <w:r>
        <w:rPr>
          <w:rFonts w:ascii="宋体" w:hAnsi="宋体" w:cs="宋体"/>
          <w:szCs w:val="21"/>
        </w:rPr>
        <w:t xml:space="preserve">①投标人须为维护人员配备印有维护单位名称的现场作业安全服或反光背心，现场作业时应明示安全警示标志和作业围挡。</w:t>
      </w:r>
      <w:r/>
    </w:p>
    <w:p>
      <w:pPr>
        <w:ind w:firstLine="420"/>
        <w:spacing w:line="360" w:lineRule="auto"/>
        <w:rPr>
          <w:rFonts w:hint="eastAsia" w:ascii="宋体" w:hAnsi="宋体" w:cs="宋体"/>
          <w:szCs w:val="21"/>
        </w:rPr>
      </w:pPr>
      <w:r>
        <w:rPr>
          <w:rFonts w:ascii="宋体" w:hAnsi="宋体" w:cs="宋体"/>
          <w:szCs w:val="21"/>
        </w:rPr>
        <w:t xml:space="preserve">②维护工作实施过程中，投标人不得将施工材料/设备与人员共用一辆车辆运输，不得违反相关道路交通法规。投标人需具有施工必须具备的安全警示和作业围挡设备设施。</w:t>
      </w:r>
      <w:r/>
    </w:p>
    <w:p>
      <w:pPr>
        <w:ind w:firstLine="420"/>
        <w:spacing w:line="360" w:lineRule="auto"/>
        <w:rPr>
          <w:rFonts w:hint="eastAsia" w:ascii="宋体" w:hAnsi="宋体" w:cs="宋体"/>
          <w:szCs w:val="21"/>
        </w:rPr>
      </w:pPr>
      <w:r>
        <w:rPr>
          <w:rFonts w:ascii="宋体" w:hAnsi="宋体" w:cs="宋体"/>
          <w:szCs w:val="21"/>
        </w:rPr>
        <w:t xml:space="preserve">③投标人应及时响应采购人检查发现问题的整改，并落实回复。</w:t>
      </w:r>
      <w:r/>
    </w:p>
    <w:p>
      <w:pPr>
        <w:ind w:firstLine="420"/>
        <w:spacing w:line="360" w:lineRule="auto"/>
        <w:rPr>
          <w:rFonts w:hint="eastAsia" w:ascii="宋体" w:hAnsi="宋体" w:cs="宋体"/>
          <w:szCs w:val="21"/>
        </w:rPr>
      </w:pPr>
      <w:r>
        <w:rPr>
          <w:rFonts w:ascii="宋体" w:hAnsi="宋体" w:cs="宋体"/>
          <w:szCs w:val="21"/>
        </w:rPr>
        <w:t xml:space="preserve">④作业区管理要求：养护现场应围挡整齐，沿街及重要部位须按采购人要求设置，并保证安全美观，施工标语内容须征得采购人认可；现场布局合理整洁，无积水、异味，场内道路必须进行硬化并保证畅通；各种材料应堆放整齐，施工垃圾须定点堆放，及时清运，</w:t>
      </w:r>
      <w:r>
        <w:rPr>
          <w:rFonts w:ascii="宋体" w:hAnsi="宋体" w:cs="宋体"/>
          <w:szCs w:val="21"/>
        </w:rPr>
        <w:t xml:space="preserve">严禁在养护现场以外堆放材料。投标人人员必须遵守劳动纪律，在工作中按规定正确佩带和使用个人防护用品，严禁袒胸露背，穿拖鞋上岗。土方、泥浆等外运过程，严格按程序操作，不得在施工区域内外遗洒，同时应有避免扬尘的措施。</w:t>
      </w:r>
      <w:r/>
    </w:p>
    <w:p>
      <w:pPr>
        <w:ind w:firstLine="420"/>
        <w:spacing w:line="360" w:lineRule="auto"/>
        <w:rPr>
          <w:rFonts w:hint="eastAsia" w:ascii="宋体" w:hAnsi="宋体" w:cs="宋体"/>
          <w:szCs w:val="21"/>
        </w:rPr>
      </w:pPr>
      <w:r>
        <w:rPr>
          <w:rFonts w:ascii="宋体" w:hAnsi="宋体" w:cs="宋体"/>
          <w:szCs w:val="21"/>
        </w:rPr>
        <w:t xml:space="preserve">⑤在服务过程中，发生交通、施工、机电、消防等安全事故，要立即抢救伤者，采取措施减少财产损失，保护现场，积极主动的配合采购人处理事故。同时现场应有专门负责安全、文明施工的管理人员，定期检查，发现问题及时整改；对采购人提出的其他有关安全、文明施工等方面问题必须积极配合，认真履行。</w:t>
      </w:r>
      <w:r/>
    </w:p>
    <w:p>
      <w:pPr>
        <w:ind w:firstLine="420"/>
        <w:spacing w:line="360" w:lineRule="auto"/>
        <w:rPr>
          <w:rFonts w:hint="eastAsia" w:ascii="宋体" w:hAnsi="宋体" w:cs="宋体"/>
          <w:szCs w:val="21"/>
        </w:rPr>
      </w:pPr>
      <w:r>
        <w:rPr>
          <w:rFonts w:ascii="宋体" w:hAnsi="宋体" w:cs="宋体"/>
          <w:szCs w:val="21"/>
        </w:rPr>
        <w:t xml:space="preserve">⑥采购人有权随时进行监督、检查，并有权责令投标人清除不安全隐患的权利。</w:t>
      </w:r>
      <w:r/>
    </w:p>
    <w:p>
      <w:pPr>
        <w:ind w:firstLine="420"/>
        <w:spacing w:line="360" w:lineRule="auto"/>
        <w:rPr>
          <w:rFonts w:hint="eastAsia" w:ascii="宋体" w:hAnsi="宋体" w:cs="宋体"/>
          <w:szCs w:val="21"/>
        </w:rPr>
      </w:pPr>
      <w:r>
        <w:rPr>
          <w:rFonts w:ascii="宋体" w:hAnsi="宋体" w:cs="宋体"/>
          <w:szCs w:val="21"/>
        </w:rPr>
        <w:t xml:space="preserve">3、执行标准</w:t>
      </w:r>
      <w:r/>
    </w:p>
    <w:p>
      <w:pPr>
        <w:ind w:firstLine="420"/>
        <w:spacing w:line="360" w:lineRule="auto"/>
        <w:rPr>
          <w:rFonts w:hint="eastAsia" w:ascii="宋体" w:hAnsi="宋体" w:cs="宋体"/>
          <w:b/>
          <w:bCs/>
          <w:szCs w:val="21"/>
          <w:u w:val="single"/>
        </w:rPr>
      </w:pPr>
      <w:r/>
      <w:bookmarkStart w:id="56" w:name="OLE_LINK13"/>
      <w:r>
        <w:rPr>
          <w:rFonts w:ascii="宋体" w:hAnsi="宋体" w:cs="宋体"/>
          <w:szCs w:val="21"/>
        </w:rPr>
        <w:t xml:space="preserve">应按照《城市道路管理条例》（国务院第198号令）、《城镇排水与污水处理条例》（国务院第641号令）、《城镇道路养护技术规范》（CJJ36-2016）、《城镇排水管渠与泵站运行、维护及安全技术规程》（CJJ68-2016）、《扬州市市区城市道路管理办法》（市政府第68号令）、《江苏省市政设施优质养护片评分标准》等，以及其他法律法规、江苏省和扬州市行业主管部门颁布的相关文件规定，如地方性法规与国家法规相抵触，按国家法规执行，合同作业期间如有新规范按新规范实施。</w:t>
      </w:r>
      <w:bookmarkEnd w:id="56"/>
      <w:r>
        <w:rPr>
          <w:rFonts w:ascii="宋体" w:hAnsi="宋体" w:cs="宋体"/>
          <w:i/>
          <w:iCs/>
          <w:szCs w:val="21"/>
          <w:u w:val="single"/>
        </w:rPr>
        <w:t xml:space="preserve">投标人需承诺：合同作业期间如有新规范、新标准、新规定按新的要求实施（承诺函格式自拟，扫描上传系统）</w:t>
      </w:r>
      <w:r>
        <w:rPr>
          <w:rFonts w:ascii="宋体" w:hAnsi="宋体" w:cs="宋体"/>
          <w:szCs w:val="21"/>
          <w:u w:val="single"/>
        </w:rPr>
        <w:t xml:space="preserve">。</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4、本项目需满足的质量要求</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养护质量验收标准：应按照《城市道路管理条例》（国务院第198号令）、《城镇排水与污水处理条例》（国务院第641号令）、《城镇道路养护技术规范》（CJJ36-2016）、《城镇排水管渠与泵站运行、维护及安全技术规程》（CJJ68-2016）、《城镇排水管道非开挖修复更新工程技术规范》（CJJ/T210-2014）、《扬州市市区城市道路管理办法》（市政府第68号令）</w:t>
      </w:r>
      <w:bookmarkStart w:id="57" w:name="OLE_LINK21"/>
      <w:r>
        <w:rPr>
          <w:rFonts w:ascii="宋体" w:hAnsi="宋体" w:cs="宋体"/>
          <w:color w:val="000000"/>
          <w:szCs w:val="21"/>
        </w:rPr>
        <w:t xml:space="preserve">等有关标准文件进行验收</w:t>
      </w:r>
      <w:r>
        <w:rPr>
          <w:rFonts w:hint="eastAsia" w:ascii="宋体" w:hAnsi="宋体" w:cs="宋体"/>
          <w:color w:val="000000"/>
          <w:szCs w:val="21"/>
        </w:rPr>
        <w:t xml:space="preserve">。</w:t>
      </w:r>
      <w:bookmarkEnd w:id="57"/>
      <w:r/>
      <w:r/>
    </w:p>
    <w:p>
      <w:pPr>
        <w:ind w:firstLine="422"/>
        <w:spacing w:line="360" w:lineRule="auto"/>
        <w:rPr>
          <w:rFonts w:hint="eastAsia" w:ascii="宋体" w:hAnsi="宋体"/>
          <w:color w:val="000000"/>
        </w:rPr>
      </w:pPr>
      <w:r>
        <w:rPr>
          <w:rFonts w:ascii="宋体" w:hAnsi="宋体"/>
          <w:color w:val="000000"/>
        </w:rPr>
        <w:t xml:space="preserve">5、</w:t>
      </w:r>
      <w:r>
        <w:rPr>
          <w:rFonts w:ascii="宋体" w:hAnsi="宋体"/>
          <w:color w:val="000000"/>
        </w:rPr>
        <w:t xml:space="preserve">报价要求</w:t>
      </w:r>
      <w:r>
        <w:rPr>
          <w:rFonts w:ascii="宋体" w:hAnsi="宋体"/>
          <w:color w:val="000000"/>
        </w:rPr>
        <w:t xml:space="preserve">及合同价格形式</w:t>
      </w:r>
      <w:r>
        <w:rPr>
          <w:rFonts w:hint="eastAsia" w:ascii="宋体" w:hAnsi="宋体"/>
          <w:color w:val="000000"/>
        </w:rPr>
        <w:t xml:space="preserve">：</w:t>
      </w:r>
      <w:r/>
    </w:p>
    <w:p>
      <w:pPr>
        <w:ind w:firstLine="422"/>
        <w:spacing w:line="360" w:lineRule="auto"/>
        <w:rPr>
          <w:rFonts w:hint="eastAsia" w:ascii="宋体" w:hAnsi="宋体"/>
          <w:color w:val="000000"/>
        </w:rPr>
      </w:pPr>
      <w:r>
        <w:rPr>
          <w:rFonts w:ascii="宋体" w:hAnsi="宋体"/>
          <w:color w:val="000000"/>
        </w:rPr>
        <w:t xml:space="preserve">投标人的报价应包括但不限于完成该项工作所需的人工费（包括人员工资、保险等），工具、车辆、机械设备等相关使用费、税金以及在服务过程中发生的一切费用</w:t>
      </w:r>
      <w:r>
        <w:rPr>
          <w:rFonts w:hint="eastAsia" w:ascii="宋体" w:hAnsi="宋体"/>
          <w:color w:val="000000"/>
        </w:rPr>
        <w:t xml:space="preserve">（</w:t>
      </w:r>
      <w:r>
        <w:rPr>
          <w:rFonts w:ascii="宋体" w:hAnsi="宋体"/>
          <w:color w:val="000000"/>
        </w:rPr>
        <w:t xml:space="preserve">包含的所有风险、责任等各项应有的所有费用</w:t>
      </w:r>
      <w:r>
        <w:rPr>
          <w:rFonts w:hint="eastAsia" w:ascii="宋体" w:hAnsi="宋体"/>
          <w:color w:val="000000"/>
        </w:rPr>
        <w:t xml:space="preserve">）</w:t>
      </w:r>
      <w:r>
        <w:rPr>
          <w:rFonts w:ascii="宋体" w:hAnsi="宋体"/>
          <w:color w:val="000000"/>
        </w:rPr>
        <w:t xml:space="preserve">以及招标文件约定的其他等各项费用。</w:t>
      </w:r>
      <w:r/>
    </w:p>
    <w:p>
      <w:pPr>
        <w:ind w:firstLine="420"/>
        <w:spacing w:line="360" w:lineRule="auto"/>
        <w:rPr>
          <w:rFonts w:hint="eastAsia" w:ascii="宋体" w:hAnsi="宋体"/>
          <w:color w:val="000000"/>
        </w:rPr>
      </w:pPr>
      <w:r>
        <w:rPr>
          <w:rFonts w:ascii="宋体" w:hAnsi="宋体"/>
          <w:color w:val="000000"/>
        </w:rPr>
        <w:t xml:space="preserve">采用固定单价合同，工作量按实结算，最终结算金额=实际完成并经审计确认的工程量×中标单价。没有中标单价的，按工程资料、计量规则和计价办法、工程造价管理机构发布的信息价格计取后，按投标让利系数进行让利（投标让利系数=（中标价-不可竞争费）/（预算价-不可竞争费）*100%）</w:t>
      </w:r>
      <w:r>
        <w:rPr>
          <w:rFonts w:hint="eastAsia" w:ascii="宋体" w:hAnsi="宋体"/>
          <w:color w:val="000000"/>
        </w:rPr>
        <w:t xml:space="preserve">。</w:t>
      </w:r>
      <w:r/>
    </w:p>
    <w:p>
      <w:pPr>
        <w:ind w:firstLine="420"/>
        <w:spacing w:line="360" w:lineRule="auto"/>
        <w:rPr>
          <w:rFonts w:hint="eastAsia" w:ascii="宋体" w:hAnsi="宋体" w:cs="宋体"/>
          <w:color w:val="000000"/>
          <w:szCs w:val="21"/>
        </w:rPr>
      </w:pPr>
      <w:r>
        <w:rPr>
          <w:rFonts w:ascii="宋体" w:hAnsi="宋体" w:cs="宋体"/>
          <w:bCs/>
          <w:color w:val="000000"/>
        </w:rPr>
        <w:t xml:space="preserve">要求所有养护工作必须按照采购人下发的指令实施，无指令不计量不付款。</w:t>
      </w:r>
      <w:r>
        <w:rPr>
          <w:rFonts w:ascii="宋体" w:hAnsi="宋体" w:cs="宋体"/>
          <w:bCs/>
          <w:color w:val="000000"/>
        </w:rPr>
        <w:t xml:space="preserve">工程量需由现场甲方代表、跟踪审计人员和监理工程师签字确认</w:t>
      </w:r>
      <w:r>
        <w:rPr>
          <w:rFonts w:ascii="宋体" w:hAnsi="宋体" w:cs="宋体"/>
          <w:bCs/>
          <w:color w:val="000000"/>
        </w:rPr>
        <w:t xml:space="preserve">，明确前后影像资料、水印照片必须留存作为计量结算依据。</w:t>
      </w:r>
      <w:r/>
    </w:p>
    <w:p>
      <w:pPr>
        <w:ind w:firstLine="420"/>
        <w:spacing w:line="360" w:lineRule="auto"/>
        <w:rPr>
          <w:rFonts w:hint="eastAsia" w:ascii="宋体" w:hAnsi="宋体"/>
          <w:color w:val="000000"/>
        </w:rPr>
      </w:pPr>
      <w:r/>
      <w:bookmarkStart w:id="58" w:name="OLE_LINK6"/>
      <w:r>
        <w:rPr>
          <w:rFonts w:hint="eastAsia" w:ascii="宋体" w:hAnsi="宋体"/>
          <w:color w:val="000000"/>
        </w:rPr>
        <w:t xml:space="preserve">6</w:t>
      </w:r>
      <w:r>
        <w:rPr>
          <w:rFonts w:ascii="宋体" w:hAnsi="宋体"/>
          <w:color w:val="000000"/>
        </w:rPr>
        <w:t xml:space="preserve">、其它要求</w:t>
      </w:r>
      <w:r/>
    </w:p>
    <w:p>
      <w:pPr>
        <w:ind w:firstLine="420"/>
        <w:spacing w:line="360" w:lineRule="auto"/>
        <w:rPr>
          <w:rFonts w:hint="eastAsia" w:ascii="宋体" w:hAnsi="宋体" w:cs="宋体"/>
          <w:color w:val="000000"/>
          <w:szCs w:val="21"/>
        </w:rPr>
      </w:pPr>
      <w:r>
        <w:rPr>
          <w:rFonts w:ascii="宋体" w:hAnsi="宋体"/>
          <w:color w:val="000000"/>
        </w:rPr>
        <w:t xml:space="preserve">（1）</w:t>
      </w:r>
      <w:r>
        <w:rPr>
          <w:rFonts w:ascii="宋体" w:hAnsi="宋体" w:cs="宋体"/>
          <w:color w:val="000000"/>
          <w:szCs w:val="21"/>
          <w:lang w:val="zh-CN"/>
        </w:rPr>
        <w:t xml:space="preserve">投标人须组建专业养护项目管理机构负责养护作业的顺利实施和质量保障，</w:t>
      </w:r>
      <w:r>
        <w:rPr>
          <w:rFonts w:ascii="宋体" w:hAnsi="宋体"/>
          <w:color w:val="000000"/>
          <w:szCs w:val="21"/>
        </w:rPr>
        <w:t xml:space="preserve">配置一定数量的市政养护专用机械设备。建立一套市政养护运营管理规章制度，监督项目部制定组织方案、技术方案、操作规程和突发应急预案等各项实施保证措施。</w:t>
      </w:r>
      <w:r>
        <w:rPr>
          <w:rFonts w:ascii="宋体" w:hAnsi="宋体" w:cs="宋体"/>
          <w:color w:val="000000"/>
          <w:szCs w:val="21"/>
          <w:lang w:val="zh-CN"/>
        </w:rPr>
        <w:t xml:space="preserve">采取必要防护措施，严格按照要求实施养护，确保安全作业</w:t>
      </w:r>
      <w:r>
        <w:rPr>
          <w:rFonts w:ascii="宋体" w:hAnsi="宋体" w:cs="宋体"/>
          <w:color w:val="000000"/>
          <w:szCs w:val="21"/>
        </w:rPr>
        <w:t xml:space="preserve">。</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2</w:t>
      </w:r>
      <w:r>
        <w:rPr>
          <w:rFonts w:ascii="宋体" w:hAnsi="宋体"/>
          <w:color w:val="000000"/>
        </w:rPr>
        <w:t xml:space="preserve">）投标人应配合招标人开展各类创建活动并服从招标人具体工作安排。</w:t>
      </w:r>
      <w:r/>
    </w:p>
    <w:p>
      <w:pPr>
        <w:ind w:firstLine="420"/>
        <w:jc w:val="left"/>
        <w:spacing w:line="360" w:lineRule="auto"/>
        <w:rPr>
          <w:szCs w:val="21"/>
        </w:rPr>
      </w:pPr>
      <w:r>
        <w:rPr>
          <w:rFonts w:ascii="宋体" w:hAnsi="宋体"/>
          <w:color w:val="000000"/>
        </w:rPr>
        <w:t xml:space="preserve">（</w:t>
      </w:r>
      <w:r>
        <w:rPr>
          <w:rFonts w:hint="eastAsia" w:ascii="宋体" w:hAnsi="宋体"/>
          <w:color w:val="000000"/>
        </w:rPr>
        <w:t xml:space="preserve">3</w:t>
      </w:r>
      <w:r>
        <w:rPr>
          <w:rFonts w:ascii="宋体" w:hAnsi="宋体"/>
          <w:color w:val="000000"/>
        </w:rPr>
        <w:t xml:space="preserve">）</w:t>
      </w:r>
      <w:r>
        <w:rPr>
          <w:rFonts w:ascii="宋体" w:hAnsi="宋体" w:cs="宋体"/>
          <w:color w:val="000000"/>
          <w:szCs w:val="21"/>
        </w:rPr>
        <w:t xml:space="preserve">质量保修期从维修完成之日起算起，不少于</w:t>
      </w:r>
      <w:r>
        <w:rPr>
          <w:rFonts w:ascii="宋体" w:hAnsi="宋体" w:cs="宋体"/>
          <w:color w:val="000000"/>
          <w:szCs w:val="21"/>
          <w:u w:val="single"/>
        </w:rPr>
        <w:t xml:space="preserve"> </w:t>
      </w:r>
      <w:r>
        <w:rPr>
          <w:rFonts w:hint="eastAsia" w:ascii="宋体" w:hAnsi="宋体" w:cs="宋体"/>
          <w:color w:val="000000"/>
          <w:szCs w:val="21"/>
          <w:u w:val="single"/>
        </w:rPr>
        <w:t xml:space="preserve">2</w:t>
      </w:r>
      <w:r>
        <w:rPr>
          <w:rFonts w:ascii="宋体" w:hAnsi="宋体" w:cs="宋体"/>
          <w:color w:val="000000"/>
          <w:szCs w:val="21"/>
          <w:u w:val="single"/>
        </w:rPr>
        <w:t xml:space="preserve"> </w:t>
      </w:r>
      <w:r>
        <w:rPr>
          <w:rFonts w:ascii="宋体" w:hAnsi="宋体" w:cs="宋体"/>
          <w:color w:val="000000"/>
          <w:szCs w:val="21"/>
        </w:rPr>
        <w:t xml:space="preserve">年；凡属于保修范围项目，中标人应接到修理通知之日后2天内派人修理。中标人不在约定期限内派人修理，招标人可委托其他人员修理，</w:t>
      </w:r>
      <w:r>
        <w:rPr>
          <w:szCs w:val="21"/>
        </w:rPr>
        <w:t xml:space="preserve">所产生的全部费用从中标供应商的养护费用中扣除，相关费用最终由中标供应商承担。</w:t>
      </w:r>
      <w:r/>
    </w:p>
    <w:p>
      <w:pPr>
        <w:ind w:firstLine="420"/>
        <w:spacing w:line="360" w:lineRule="auto"/>
        <w:rPr>
          <w:rFonts w:hint="eastAsia" w:ascii="宋体" w:hAnsi="宋体"/>
          <w:color w:val="000000"/>
        </w:rPr>
      </w:pPr>
      <w:r>
        <w:rPr>
          <w:rFonts w:ascii="宋体" w:hAnsi="宋体" w:cs="宋体"/>
          <w:szCs w:val="21"/>
        </w:rPr>
        <w:t xml:space="preserve">（</w:t>
      </w:r>
      <w:r>
        <w:rPr>
          <w:rFonts w:hint="eastAsia" w:ascii="宋体" w:hAnsi="宋体" w:cs="宋体"/>
          <w:szCs w:val="21"/>
        </w:rPr>
        <w:t xml:space="preserve">三</w:t>
      </w:r>
      <w:r>
        <w:rPr>
          <w:rFonts w:ascii="宋体" w:hAnsi="宋体" w:cs="宋体"/>
          <w:szCs w:val="21"/>
        </w:rPr>
        <w:t xml:space="preserve">）</w:t>
      </w:r>
      <w:r>
        <w:rPr>
          <w:rFonts w:hint="eastAsia" w:ascii="宋体" w:hAnsi="宋体"/>
          <w:color w:val="000000"/>
        </w:rPr>
        <w:t xml:space="preserve">奖惩措施</w:t>
      </w:r>
      <w:r/>
    </w:p>
    <w:p>
      <w:pPr>
        <w:ind w:firstLine="420"/>
        <w:spacing w:line="360" w:lineRule="auto"/>
        <w:rPr>
          <w:rFonts w:hint="eastAsia" w:ascii="宋体" w:hAnsi="宋体"/>
          <w:color w:val="000000"/>
        </w:rPr>
      </w:pPr>
      <w:r>
        <w:rPr>
          <w:rFonts w:hint="eastAsia" w:ascii="宋体" w:hAnsi="宋体"/>
          <w:color w:val="000000"/>
        </w:rPr>
        <w:t xml:space="preserve">1、月度考核评分达到80分（含80分）以上的为合格，每低于合格分0.1分，扣除当月养护经费1000元。月度考核分数达到90分（含90分）以上的为优秀，每高一分，予以通报表扬一次；低于75分的，作为不良记录予以通报；</w:t>
      </w:r>
      <w:r/>
    </w:p>
    <w:p>
      <w:pPr>
        <w:ind w:firstLine="420"/>
        <w:spacing w:line="360" w:lineRule="auto"/>
        <w:rPr>
          <w:rFonts w:hint="eastAsia" w:ascii="宋体" w:hAnsi="宋体"/>
          <w:color w:val="000000"/>
        </w:rPr>
      </w:pPr>
      <w:r>
        <w:rPr>
          <w:rFonts w:hint="eastAsia" w:ascii="宋体" w:hAnsi="宋体"/>
          <w:color w:val="000000"/>
        </w:rPr>
        <w:t xml:space="preserve">2、若巡查不到位，由业主方或第三方发现的问题，巡查记录上未予以体现，每次扣除100元/次；建立周巡查和汇报制度（每周一上午将上周巡查结果和本周巡查计划上报</w:t>
      </w:r>
      <w:r>
        <w:rPr>
          <w:rFonts w:hint="eastAsia" w:ascii="宋体" w:hAnsi="宋体"/>
          <w:color w:val="000000"/>
        </w:rPr>
        <w:t xml:space="preserve">采购人</w:t>
      </w:r>
      <w:r>
        <w:rPr>
          <w:rFonts w:hint="eastAsia" w:ascii="宋体" w:hAnsi="宋体"/>
          <w:color w:val="000000"/>
        </w:rPr>
        <w:t xml:space="preserve">）。因巡查工作不力发生安全事故的问题，每次伤人或伤车事故扣除巡查费2000元，重特大事故</w:t>
      </w:r>
      <w:r>
        <w:rPr>
          <w:rFonts w:hint="eastAsia" w:ascii="宋体" w:hAnsi="宋体"/>
          <w:color w:val="000000"/>
        </w:rPr>
        <w:t xml:space="preserve">按签订</w:t>
      </w:r>
      <w:r>
        <w:rPr>
          <w:rFonts w:hint="eastAsia" w:ascii="宋体" w:hAnsi="宋体"/>
          <w:color w:val="000000"/>
        </w:rPr>
        <w:t xml:space="preserve">的安全责任书相关约定条款执行。</w:t>
      </w:r>
      <w:r/>
    </w:p>
    <w:p>
      <w:pPr>
        <w:ind w:firstLine="420"/>
        <w:spacing w:line="360" w:lineRule="auto"/>
        <w:rPr>
          <w:rFonts w:hint="eastAsia" w:ascii="宋体" w:hAnsi="宋体"/>
          <w:color w:val="000000"/>
        </w:rPr>
      </w:pPr>
      <w:r>
        <w:rPr>
          <w:rFonts w:hint="eastAsia" w:ascii="宋体" w:hAnsi="宋体"/>
          <w:color w:val="000000"/>
        </w:rPr>
        <w:t xml:space="preserve">3、维修质量不合格的，养护单位必须在规定时间内按要求整改到位。对未整改到位的，发现一处扣100元，直至整改符合要求；</w:t>
      </w:r>
      <w:r/>
    </w:p>
    <w:p>
      <w:pPr>
        <w:ind w:firstLine="420"/>
        <w:spacing w:line="360" w:lineRule="auto"/>
        <w:rPr>
          <w:rFonts w:hint="eastAsia" w:ascii="宋体" w:hAnsi="宋体"/>
          <w:color w:val="000000"/>
        </w:rPr>
      </w:pPr>
      <w:r>
        <w:rPr>
          <w:rFonts w:hint="eastAsia" w:ascii="宋体" w:hAnsi="宋体"/>
          <w:color w:val="000000"/>
        </w:rPr>
        <w:t xml:space="preserve">4、养护维修超时限的，沥青路面坑槽修补要求于24小时内完成，人行道维修要求于48小时内完成，每逾期1起，处罚500元。由于天气等因素造成修补沥青坑槽延迟时，允许施工单位用冷料直接填补作临时处理，但应在天气好转后24小时内完成二次修复工作；因其它不可抗拒因素等特殊原因造成施工单位无法在规定时间内完成维修的，在征得处室同意后，可不作处罚。</w:t>
      </w:r>
      <w:r/>
    </w:p>
    <w:p>
      <w:pPr>
        <w:ind w:firstLine="420"/>
        <w:spacing w:line="360" w:lineRule="auto"/>
        <w:rPr>
          <w:rFonts w:hint="eastAsia" w:ascii="宋体" w:hAnsi="宋体"/>
          <w:color w:val="000000"/>
        </w:rPr>
      </w:pPr>
      <w:r>
        <w:rPr>
          <w:rFonts w:hint="eastAsia" w:ascii="宋体" w:hAnsi="宋体"/>
          <w:color w:val="000000"/>
        </w:rPr>
        <w:t xml:space="preserve">5、养护单位工程量不实的，处室在工程量审核时，发现养护单位报审工程量与实际不符的（允许偏差±10%），除扣减虚报工程量外，对责任单位应进行处罚，第一次扣1000元，并予以口头警告；第二次扣2000元，并通报批评，第三次及以上经济处罚加倍，并记不良行为。</w:t>
      </w:r>
      <w:r/>
    </w:p>
    <w:p>
      <w:pPr>
        <w:ind w:firstLine="420"/>
        <w:spacing w:line="360" w:lineRule="auto"/>
        <w:rPr>
          <w:rFonts w:hint="eastAsia" w:ascii="宋体" w:hAnsi="宋体"/>
          <w:color w:val="000000"/>
        </w:rPr>
      </w:pPr>
      <w:r>
        <w:rPr>
          <w:rFonts w:hint="eastAsia" w:ascii="宋体" w:hAnsi="宋体"/>
          <w:color w:val="000000"/>
        </w:rPr>
        <w:t xml:space="preserve">6、养护作业内业资料不符合要求的，每发现一次扣500元，并应在规定时间内整改完善到位。</w:t>
      </w:r>
      <w:r/>
    </w:p>
    <w:p>
      <w:pPr>
        <w:ind w:firstLine="420"/>
        <w:spacing w:line="360" w:lineRule="auto"/>
        <w:rPr>
          <w:rFonts w:hint="eastAsia" w:ascii="宋体" w:hAnsi="宋体"/>
          <w:color w:val="000000"/>
        </w:rPr>
      </w:pPr>
      <w:r>
        <w:rPr>
          <w:rFonts w:hint="eastAsia" w:ascii="宋体" w:hAnsi="宋体"/>
          <w:color w:val="000000"/>
        </w:rPr>
        <w:t xml:space="preserve">7、因养护单位责任造成市政设施管养被市级以上（含市级）媒体曝光的，每次处罚3000元，并记入不良行为，年度被媒体曝光三次以上的，养护管理部门有权要求更换养护负责人及作业单位。</w:t>
      </w:r>
      <w:r/>
    </w:p>
    <w:p>
      <w:pPr>
        <w:ind w:firstLine="420"/>
        <w:spacing w:line="360" w:lineRule="auto"/>
        <w:rPr>
          <w:rFonts w:hint="eastAsia" w:ascii="宋体" w:hAnsi="宋体"/>
          <w:color w:val="000000"/>
        </w:rPr>
      </w:pPr>
      <w:r>
        <w:rPr>
          <w:rFonts w:hint="eastAsia" w:ascii="宋体" w:hAnsi="宋体"/>
          <w:color w:val="000000"/>
        </w:rPr>
        <w:t xml:space="preserve">8、因设施养护不到位造成安全责任事故的，养护管理部门协调配合相关部门进行处理，</w:t>
      </w:r>
      <w:r>
        <w:rPr>
          <w:rFonts w:hint="eastAsia" w:ascii="宋体" w:hAnsi="宋体"/>
          <w:color w:val="000000"/>
        </w:rPr>
        <w:t xml:space="preserve">养护单位承担事故造成的赔偿责任，设施管理部门根据事故责任大小对养护单位进行处罚。</w:t>
      </w:r>
      <w:r/>
    </w:p>
    <w:p>
      <w:pPr>
        <w:ind w:firstLine="420"/>
        <w:spacing w:line="360" w:lineRule="auto"/>
        <w:rPr>
          <w:rFonts w:hint="eastAsia" w:ascii="宋体" w:hAnsi="宋体"/>
          <w:color w:val="000000"/>
        </w:rPr>
      </w:pPr>
      <w:r>
        <w:rPr>
          <w:rFonts w:hint="eastAsia" w:ascii="宋体" w:hAnsi="宋体"/>
          <w:color w:val="000000"/>
        </w:rPr>
        <w:t xml:space="preserve">9、安全文明施工措施落实不到位的，养护单位未按规定落实安全文明施工措施的，每发现一起，处罚500～2000元；因野蛮施工造成不良社会影响的，每发现一起处罚5000元；因安全措施不到位造成安全生产责任事故的，按相关规定进行处罚。</w:t>
      </w:r>
      <w:r/>
    </w:p>
    <w:p>
      <w:pPr>
        <w:ind w:firstLine="420"/>
        <w:spacing w:line="360" w:lineRule="auto"/>
        <w:rPr>
          <w:szCs w:val="21"/>
        </w:rPr>
      </w:pPr>
      <w:r>
        <w:rPr>
          <w:rFonts w:hint="eastAsia" w:ascii="宋体" w:hAnsi="宋体"/>
          <w:color w:val="000000"/>
        </w:rPr>
        <w:t xml:space="preserve">以上处罚条款中，处罚总额不设上限，罚金从当月养护结算费用中直接扣除。月底考核评分以</w:t>
      </w:r>
      <w:r>
        <w:rPr>
          <w:rFonts w:hint="eastAsia" w:ascii="宋体" w:hAnsi="宋体"/>
          <w:color w:val="000000"/>
        </w:rPr>
        <w:t xml:space="preserve">采购人</w:t>
      </w:r>
      <w:r>
        <w:rPr>
          <w:rFonts w:hint="eastAsia" w:ascii="宋体" w:hAnsi="宋体"/>
          <w:color w:val="000000"/>
        </w:rPr>
        <w:t xml:space="preserve">为准。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bookmarkEnd w:id="58"/>
      <w:r/>
      <w:r/>
    </w:p>
    <w:p>
      <w:pPr>
        <w:jc w:val="left"/>
        <w:keepNext/>
        <w:spacing w:line="360" w:lineRule="auto"/>
        <w:rPr>
          <w:rFonts w:hint="eastAsia" w:ascii="宋体" w:hAnsi="宋体"/>
          <w:b/>
          <w:bCs/>
          <w:color w:val="000000"/>
          <w:szCs w:val="15"/>
        </w:rPr>
        <w:outlineLvl w:val="0"/>
      </w:pPr>
      <w:r>
        <w:rPr>
          <w:rFonts w:ascii="宋体" w:hAnsi="宋体"/>
          <w:b/>
          <w:bCs/>
          <w:color w:val="000000"/>
          <w:szCs w:val="15"/>
        </w:rPr>
        <w:t xml:space="preserve">采购包</w:t>
      </w:r>
      <w:r>
        <w:rPr>
          <w:rFonts w:hint="eastAsia" w:ascii="宋体" w:hAnsi="宋体"/>
          <w:b/>
          <w:bCs/>
          <w:color w:val="000000"/>
          <w:szCs w:val="15"/>
        </w:rPr>
        <w:t xml:space="preserve">3</w:t>
      </w:r>
      <w:r>
        <w:rPr>
          <w:rFonts w:ascii="宋体" w:hAnsi="宋体"/>
          <w:b/>
          <w:bCs/>
          <w:color w:val="000000"/>
          <w:szCs w:val="15"/>
        </w:rPr>
        <w:t xml:space="preserve">：</w:t>
      </w:r>
      <w:r>
        <w:rPr>
          <w:rFonts w:ascii="宋体" w:hAnsi="宋体"/>
          <w:b/>
          <w:bCs/>
          <w:color w:val="000000"/>
          <w:szCs w:val="15"/>
        </w:rPr>
        <w:t xml:space="preserve">2026-2027年度广陵区市政道路养护项目（河道养护）</w:t>
      </w:r>
      <w:r/>
    </w:p>
    <w:p>
      <w:pPr>
        <w:ind w:firstLine="420"/>
        <w:spacing w:line="360" w:lineRule="auto"/>
        <w:rPr>
          <w:rFonts w:hint="eastAsia" w:ascii="宋体" w:hAnsi="宋体" w:cs="宋体"/>
          <w:szCs w:val="21"/>
        </w:rPr>
      </w:pPr>
      <w:r>
        <w:rPr>
          <w:rFonts w:ascii="宋体" w:hAnsi="宋体" w:cs="宋体"/>
          <w:szCs w:val="21"/>
        </w:rPr>
        <w:t xml:space="preserve">（一）养护范围</w:t>
      </w:r>
      <w:r/>
    </w:p>
    <w:p>
      <w:pPr>
        <w:ind w:firstLine="420"/>
        <w:spacing w:line="360" w:lineRule="auto"/>
        <w:rPr>
          <w:rFonts w:ascii="宋体" w:hAnsi="宋体" w:cs="宋体"/>
          <w14:ligatures w14:val="none"/>
        </w:rPr>
      </w:pPr>
      <w:r>
        <w:rPr>
          <w:rFonts w:ascii="宋体" w:hAnsi="宋体" w:cs="宋体"/>
        </w:rPr>
      </w:r>
      <w:r>
        <w:rPr>
          <w:rFonts w:ascii="宋体" w:hAnsi="宋体" w:cs="宋体"/>
        </w:rPr>
        <w:t xml:space="preserve">七里河、沙施河、响水河、丁家河、老沙河、太平河、中心河、文峰河、小运河、马泊河、工农河、小夹沟、集镇河、同心河、汤江河、跃进河、九龙河、沙河北段、新中沟河、小秦淮河共计20条河道</w:t>
      </w:r>
      <w:r>
        <w:rPr>
          <w:rFonts w:ascii="宋体" w:hAnsi="宋体" w:cs="宋体"/>
        </w:rPr>
        <w:t xml:space="preserve">。</w:t>
      </w:r>
      <w:r>
        <w:rPr>
          <w:rFonts w:ascii="宋体" w:hAnsi="宋体" w:cs="宋体"/>
        </w:rPr>
      </w:r>
      <w:r/>
    </w:p>
    <w:p>
      <w:pPr>
        <w:ind w:firstLine="420"/>
        <w:spacing w:line="360" w:lineRule="auto"/>
        <w:rPr>
          <w:rFonts w:hint="eastAsia" w:ascii="宋体" w:hAnsi="宋体" w:cs="宋体"/>
          <w:szCs w:val="21"/>
        </w:rPr>
      </w:pPr>
      <w:r>
        <w:rPr>
          <w:rFonts w:ascii="宋体" w:hAnsi="宋体" w:cs="宋体"/>
          <w:szCs w:val="21"/>
        </w:rPr>
        <w:t xml:space="preserve">（二）服务要求</w:t>
      </w:r>
      <w:r/>
    </w:p>
    <w:p>
      <w:pPr>
        <w:ind w:firstLine="420"/>
        <w:spacing w:line="360" w:lineRule="auto"/>
        <w:rPr>
          <w:rFonts w:hint="eastAsia" w:ascii="宋体" w:hAnsi="宋体" w:cs="宋体"/>
          <w:szCs w:val="21"/>
        </w:rPr>
      </w:pPr>
      <w:r>
        <w:rPr>
          <w:rFonts w:ascii="宋体" w:hAnsi="宋体" w:cs="宋体"/>
          <w:szCs w:val="21"/>
        </w:rPr>
        <w:t xml:space="preserve">1、基本要求</w:t>
      </w:r>
      <w:r/>
    </w:p>
    <w:p>
      <w:pPr>
        <w:ind w:firstLine="420"/>
        <w:spacing w:line="360" w:lineRule="auto"/>
        <w:rPr>
          <w:rFonts w:hint="eastAsia" w:ascii="宋体" w:hAnsi="宋体" w:cs="宋体"/>
          <w:szCs w:val="21"/>
        </w:rPr>
      </w:pPr>
      <w:r>
        <w:rPr>
          <w:rFonts w:ascii="宋体" w:hAnsi="宋体" w:cs="宋体"/>
          <w:szCs w:val="21"/>
        </w:rPr>
        <w:t xml:space="preserve">河道日常管护、河道设施管护、管护范围保洁等</w:t>
      </w:r>
      <w:r>
        <w:rPr>
          <w:rFonts w:ascii="宋体" w:hAnsi="宋体" w:cs="宋体"/>
          <w:szCs w:val="21"/>
        </w:rPr>
        <w:t xml:space="preserve">；特殊情况按</w:t>
      </w:r>
      <w:r>
        <w:rPr>
          <w:rFonts w:hint="eastAsia" w:ascii="宋体" w:hAnsi="宋体" w:cs="宋体"/>
          <w:szCs w:val="21"/>
        </w:rPr>
        <w:t xml:space="preserve">采购人</w:t>
      </w:r>
      <w:r>
        <w:rPr>
          <w:rFonts w:ascii="宋体" w:hAnsi="宋体" w:cs="宋体"/>
          <w:szCs w:val="21"/>
        </w:rPr>
        <w:t xml:space="preserve">要求进行维护服务</w:t>
      </w:r>
      <w:r>
        <w:rPr>
          <w:rFonts w:hint="eastAsia" w:ascii="宋体" w:hAnsi="宋体" w:cs="宋体"/>
          <w:szCs w:val="21"/>
        </w:rPr>
        <w:t xml:space="preserve">，</w:t>
      </w:r>
      <w:r>
        <w:rPr>
          <w:rFonts w:ascii="宋体" w:hAnsi="宋体" w:cs="宋体"/>
          <w:szCs w:val="21"/>
        </w:rPr>
        <w:t xml:space="preserve">同时需符合扬州市广陵区住房和城乡建设局各项考核。</w:t>
      </w:r>
      <w:r/>
    </w:p>
    <w:p>
      <w:pPr>
        <w:ind w:firstLine="420"/>
        <w:spacing w:line="360" w:lineRule="auto"/>
        <w:rPr>
          <w:rFonts w:hint="eastAsia" w:ascii="宋体" w:hAnsi="宋体" w:cs="宋体"/>
          <w:szCs w:val="21"/>
        </w:rPr>
      </w:pPr>
      <w:r>
        <w:rPr>
          <w:rFonts w:hint="eastAsia" w:ascii="宋体" w:hAnsi="宋体" w:cs="宋体"/>
          <w:szCs w:val="21"/>
        </w:rPr>
        <w:t xml:space="preserve">河道</w:t>
      </w:r>
      <w:r>
        <w:rPr>
          <w:rFonts w:ascii="宋体" w:hAnsi="宋体" w:cs="宋体"/>
          <w:szCs w:val="21"/>
        </w:rPr>
        <w:t xml:space="preserve">日常养护作业内容：</w:t>
      </w:r>
      <w:r/>
    </w:p>
    <w:p>
      <w:pPr>
        <w:ind w:firstLine="420"/>
        <w:spacing w:line="360" w:lineRule="auto"/>
        <w:rPr>
          <w:rFonts w:hint="eastAsia" w:ascii="宋体" w:hAnsi="宋体" w:cs="宋体"/>
          <w:szCs w:val="21"/>
        </w:rPr>
      </w:pPr>
      <w:r>
        <w:rPr>
          <w:rFonts w:ascii="宋体" w:hAnsi="宋体" w:cs="宋体"/>
          <w:szCs w:val="21"/>
        </w:rPr>
        <w:t xml:space="preserve">（1）</w:t>
      </w:r>
      <w:r>
        <w:rPr>
          <w:rFonts w:ascii="宋体" w:hAnsi="宋体" w:cs="宋体"/>
          <w:szCs w:val="21"/>
        </w:rPr>
        <w:t xml:space="preserve">巡查</w:t>
      </w:r>
      <w:r>
        <w:rPr>
          <w:rFonts w:ascii="宋体" w:hAnsi="宋体" w:cs="宋体"/>
          <w:szCs w:val="21"/>
        </w:rPr>
        <w:t xml:space="preserve">部分：</w:t>
      </w:r>
      <w:r/>
    </w:p>
    <w:p>
      <w:pPr>
        <w:ind w:firstLine="420"/>
        <w:spacing w:line="360" w:lineRule="auto"/>
        <w:rPr>
          <w:rFonts w:hint="eastAsia" w:ascii="宋体" w:hAnsi="宋体" w:cs="宋体"/>
          <w:szCs w:val="21"/>
        </w:rPr>
      </w:pPr>
      <w:r>
        <w:rPr>
          <w:rFonts w:hint="eastAsia" w:ascii="宋体" w:hAnsi="宋体" w:cs="宋体"/>
          <w:szCs w:val="21"/>
        </w:rPr>
        <w:t xml:space="preserve">①每天安排人员巡查，发现问题及时上报，巡查人员必须2-3人为一个巡查小组。</w:t>
      </w:r>
      <w:r/>
    </w:p>
    <w:p>
      <w:pPr>
        <w:ind w:firstLine="420"/>
        <w:spacing w:line="360" w:lineRule="auto"/>
        <w:rPr>
          <w:rFonts w:hint="eastAsia" w:ascii="宋体" w:hAnsi="宋体" w:cs="宋体"/>
          <w:szCs w:val="21"/>
        </w:rPr>
      </w:pPr>
      <w:r>
        <w:rPr>
          <w:rFonts w:hint="eastAsia" w:ascii="宋体" w:hAnsi="宋体" w:cs="宋体"/>
          <w:szCs w:val="21"/>
        </w:rPr>
        <w:t xml:space="preserve">②两岸堤防、护坡及管理范围内无新增违章建筑、无垃圾、无乱堆乱放、无新增扒耕种植，保证堤防、界桩、各类涉水公示牌、宣传</w:t>
      </w:r>
      <w:r>
        <w:rPr>
          <w:rFonts w:hint="eastAsia" w:ascii="宋体" w:hAnsi="宋体" w:cs="宋体"/>
          <w:szCs w:val="21"/>
        </w:rPr>
        <w:t xml:space="preserve">牌整体</w:t>
      </w:r>
      <w:r>
        <w:rPr>
          <w:rFonts w:hint="eastAsia" w:ascii="宋体" w:hAnsi="宋体" w:cs="宋体"/>
          <w:szCs w:val="21"/>
        </w:rPr>
        <w:t xml:space="preserve">完好；河道内无行水障碍、无鱼渔网鱼</w:t>
      </w:r>
      <w:r>
        <w:rPr>
          <w:rFonts w:hint="eastAsia" w:ascii="宋体" w:hAnsi="宋体" w:cs="宋体"/>
          <w:szCs w:val="21"/>
        </w:rPr>
        <w:t xml:space="preserve">罾</w:t>
      </w:r>
      <w:r>
        <w:rPr>
          <w:rFonts w:hint="eastAsia" w:ascii="宋体" w:hAnsi="宋体" w:cs="宋体"/>
          <w:szCs w:val="21"/>
        </w:rPr>
        <w:t xml:space="preserve">鱼簖等；水面无可见的垃圾、杂物；水面上无水花生、绿萍、漂浮物和其他水生植物聚集；沿线闸口拦污栅及闸门处无堆积漂浮物；所清杂质有没有清离现场。</w:t>
      </w:r>
      <w:r/>
    </w:p>
    <w:p>
      <w:pPr>
        <w:ind w:firstLine="420"/>
        <w:spacing w:line="360" w:lineRule="auto"/>
        <w:rPr>
          <w:rFonts w:hint="eastAsia" w:ascii="宋体" w:hAnsi="宋体" w:cs="宋体"/>
          <w:szCs w:val="21"/>
        </w:rPr>
      </w:pPr>
      <w:r>
        <w:rPr>
          <w:rFonts w:hint="eastAsia" w:ascii="宋体" w:hAnsi="宋体" w:cs="宋体"/>
          <w:szCs w:val="21"/>
        </w:rPr>
        <w:t xml:space="preserve">③</w:t>
      </w:r>
      <w:r>
        <w:rPr>
          <w:rFonts w:hint="eastAsia" w:ascii="宋体" w:hAnsi="宋体" w:cs="宋体"/>
          <w:szCs w:val="21"/>
        </w:rPr>
        <w:t xml:space="preserve">两违三乱</w:t>
      </w:r>
      <w:r>
        <w:rPr>
          <w:rFonts w:hint="eastAsia" w:ascii="宋体" w:hAnsi="宋体" w:cs="宋体"/>
          <w:szCs w:val="21"/>
        </w:rPr>
        <w:t xml:space="preserve">：有无新增违法圈圩、违法建设、无乱占、乱排、乱建。</w:t>
      </w:r>
      <w:r/>
    </w:p>
    <w:p>
      <w:pPr>
        <w:ind w:firstLine="420"/>
        <w:spacing w:line="360" w:lineRule="auto"/>
        <w:rPr>
          <w:rFonts w:hint="eastAsia" w:ascii="宋体" w:hAnsi="宋体" w:cs="宋体"/>
          <w:szCs w:val="21"/>
        </w:rPr>
      </w:pPr>
      <w:r>
        <w:rPr>
          <w:rFonts w:hint="eastAsia" w:ascii="宋体" w:hAnsi="宋体" w:cs="宋体"/>
          <w:szCs w:val="21"/>
        </w:rPr>
        <w:t xml:space="preserve">④巡查沿线乡镇闸口、排口是否有效管控，按规定时段启闭，发现问题及时上报。</w:t>
      </w:r>
      <w:r/>
    </w:p>
    <w:p>
      <w:pPr>
        <w:ind w:firstLine="420"/>
        <w:spacing w:line="360" w:lineRule="auto"/>
        <w:rPr>
          <w:rFonts w:hint="eastAsia" w:ascii="宋体" w:hAnsi="宋体" w:cs="宋体"/>
          <w:szCs w:val="21"/>
        </w:rPr>
      </w:pPr>
      <w:r>
        <w:rPr>
          <w:rFonts w:hint="eastAsia" w:ascii="宋体" w:hAnsi="宋体" w:cs="宋体"/>
          <w:szCs w:val="21"/>
        </w:rPr>
        <w:t xml:space="preserve">⑤加强日常巡查监管，及时发现畜禽养殖、城镇生活污水、工业企业废水、</w:t>
      </w:r>
      <w:r>
        <w:rPr>
          <w:rFonts w:hint="eastAsia" w:ascii="宋体" w:hAnsi="宋体" w:cs="宋体"/>
          <w:szCs w:val="21"/>
        </w:rPr>
        <w:t xml:space="preserve">圈厕等</w:t>
      </w:r>
      <w:r>
        <w:rPr>
          <w:rFonts w:hint="eastAsia" w:ascii="宋体" w:hAnsi="宋体" w:cs="宋体"/>
          <w:szCs w:val="21"/>
        </w:rPr>
        <w:t xml:space="preserve">污染源直接排入河道，并上报。</w:t>
      </w:r>
      <w:r/>
    </w:p>
    <w:p>
      <w:pPr>
        <w:ind w:firstLine="420"/>
        <w:spacing w:line="360" w:lineRule="auto"/>
        <w:rPr>
          <w:rFonts w:hint="eastAsia" w:ascii="宋体" w:hAnsi="宋体" w:cs="宋体"/>
          <w:szCs w:val="21"/>
        </w:rPr>
      </w:pPr>
      <w:r>
        <w:rPr>
          <w:rFonts w:hint="eastAsia" w:ascii="宋体" w:hAnsi="宋体" w:cs="宋体"/>
          <w:szCs w:val="21"/>
        </w:rPr>
        <w:t xml:space="preserve">⑥及时发现破坏河道岸坡绿化的行为，并上报。</w:t>
      </w:r>
      <w:r/>
    </w:p>
    <w:p>
      <w:pPr>
        <w:ind w:firstLine="420"/>
        <w:spacing w:line="360" w:lineRule="auto"/>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岸坡、堤防</w:t>
      </w:r>
      <w:r>
        <w:rPr>
          <w:rFonts w:hint="eastAsia" w:ascii="宋体" w:hAnsi="宋体" w:cs="宋体"/>
          <w:szCs w:val="21"/>
        </w:rPr>
        <w:t xml:space="preserve">养护</w:t>
      </w:r>
      <w:r>
        <w:rPr>
          <w:rFonts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①两岸堤防、护坡及管理范围内协助管理方处理新增违章建筑、扒耕种植，河道内无行水障碍、无鱼渔网鱼</w:t>
      </w:r>
      <w:r>
        <w:rPr>
          <w:rFonts w:hint="eastAsia" w:ascii="宋体" w:hAnsi="宋体" w:cs="宋体"/>
          <w:szCs w:val="21"/>
        </w:rPr>
        <w:t xml:space="preserve">罾</w:t>
      </w:r>
      <w:r>
        <w:rPr>
          <w:rFonts w:hint="eastAsia" w:ascii="宋体" w:hAnsi="宋体" w:cs="宋体"/>
          <w:szCs w:val="21"/>
        </w:rPr>
        <w:t xml:space="preserve">鱼簖等；保证堤防、界桩、各类涉水公示牌、宣传</w:t>
      </w:r>
      <w:r>
        <w:rPr>
          <w:rFonts w:hint="eastAsia" w:ascii="宋体" w:hAnsi="宋体" w:cs="宋体"/>
          <w:szCs w:val="21"/>
        </w:rPr>
        <w:t xml:space="preserve">牌整体</w:t>
      </w:r>
      <w:r>
        <w:rPr>
          <w:rFonts w:hint="eastAsia" w:ascii="宋体" w:hAnsi="宋体" w:cs="宋体"/>
          <w:szCs w:val="21"/>
        </w:rPr>
        <w:t xml:space="preserve">完好；清理水面可见的垃圾、杂物及水面上水花生、绿萍、漂浮物和其他水生植物；沿线闸口拦污栅及闸门处堆积的漂浮物；所清杂质必须清离现场。岸坡无垃圾、无乱堆乱放。</w:t>
      </w:r>
      <w:r/>
    </w:p>
    <w:p>
      <w:pPr>
        <w:ind w:firstLine="420"/>
        <w:spacing w:line="360" w:lineRule="auto"/>
        <w:rPr>
          <w:rFonts w:hint="eastAsia" w:ascii="宋体" w:hAnsi="宋体" w:cs="宋体"/>
          <w:szCs w:val="21"/>
        </w:rPr>
      </w:pPr>
      <w:r>
        <w:rPr>
          <w:rFonts w:hint="eastAsia" w:ascii="宋体" w:hAnsi="宋体" w:cs="宋体"/>
          <w:szCs w:val="21"/>
        </w:rPr>
        <w:t xml:space="preserve">②发现破坏河道岸坡绿化的行为，并上报处理，</w:t>
      </w:r>
      <w:r>
        <w:rPr>
          <w:rFonts w:ascii="宋体" w:hAnsi="宋体" w:cs="宋体"/>
          <w:szCs w:val="21"/>
        </w:rPr>
        <w:t xml:space="preserve">对</w:t>
      </w:r>
      <w:r>
        <w:rPr>
          <w:rFonts w:ascii="宋体" w:hAnsi="宋体" w:cs="宋体"/>
          <w:szCs w:val="21"/>
        </w:rPr>
        <w:t xml:space="preserve">违规私扒翻种</w:t>
      </w:r>
      <w:r>
        <w:rPr>
          <w:rFonts w:ascii="宋体" w:hAnsi="宋体" w:cs="宋体"/>
          <w:szCs w:val="21"/>
        </w:rPr>
        <w:t xml:space="preserve">行为处理后的区域进</w:t>
      </w:r>
      <w:r>
        <w:rPr>
          <w:rFonts w:ascii="宋体" w:hAnsi="宋体" w:cs="宋体"/>
          <w:szCs w:val="21"/>
        </w:rPr>
        <w:t xml:space="preserve">行草籽复播</w:t>
      </w:r>
      <w:r>
        <w:rPr>
          <w:rFonts w:hint="eastAsia" w:ascii="宋体" w:hAnsi="宋体" w:cs="宋体"/>
          <w:szCs w:val="21"/>
        </w:rPr>
        <w:t xml:space="preserve">、防尘网覆盖。</w:t>
      </w:r>
      <w:r/>
    </w:p>
    <w:p>
      <w:pPr>
        <w:ind w:firstLine="420"/>
        <w:spacing w:line="360" w:lineRule="auto"/>
        <w:rPr>
          <w:rFonts w:hint="eastAsia" w:ascii="宋体" w:hAnsi="宋体" w:cs="宋体"/>
          <w:szCs w:val="21"/>
        </w:rPr>
      </w:pPr>
      <w:r>
        <w:rPr>
          <w:rFonts w:hint="eastAsia" w:ascii="宋体" w:hAnsi="宋体" w:cs="宋体"/>
          <w:szCs w:val="21"/>
        </w:rPr>
        <w:t xml:space="preserve">③岸坡树木及草坪养护、修剪，杂树清理、外运。</w:t>
      </w:r>
      <w:r/>
    </w:p>
    <w:p>
      <w:pPr>
        <w:ind w:firstLine="420"/>
        <w:spacing w:line="360" w:lineRule="auto"/>
        <w:rPr>
          <w:rFonts w:hint="eastAsia" w:ascii="宋体" w:hAnsi="宋体" w:cs="宋体"/>
          <w:szCs w:val="21"/>
        </w:rPr>
      </w:pPr>
      <w:r>
        <w:rPr>
          <w:rFonts w:hint="eastAsia" w:ascii="宋体" w:hAnsi="宋体" w:cs="宋体"/>
          <w:szCs w:val="21"/>
        </w:rPr>
        <w:t xml:space="preserve">④岸坡栏杆如有破损，及时更换。</w:t>
      </w:r>
      <w:r/>
    </w:p>
    <w:p>
      <w:pPr>
        <w:ind w:firstLine="420"/>
        <w:spacing w:line="360" w:lineRule="auto"/>
        <w:rPr>
          <w:rFonts w:hint="eastAsia" w:ascii="宋体" w:hAnsi="宋体" w:cs="宋体"/>
          <w:szCs w:val="21"/>
        </w:rPr>
      </w:pPr>
      <w:r>
        <w:rPr>
          <w:rFonts w:ascii="宋体" w:hAnsi="宋体" w:cs="宋体"/>
          <w:szCs w:val="21"/>
        </w:rPr>
        <w:t xml:space="preserve">（3）</w:t>
      </w:r>
      <w:r>
        <w:rPr>
          <w:rFonts w:ascii="宋体" w:hAnsi="宋体" w:cs="宋体"/>
          <w:szCs w:val="21"/>
        </w:rPr>
        <w:t xml:space="preserve">河道设施检查、保养</w:t>
      </w:r>
      <w:r/>
    </w:p>
    <w:p>
      <w:pPr>
        <w:ind w:firstLine="420"/>
        <w:spacing w:line="360" w:lineRule="auto"/>
        <w:rPr>
          <w:rFonts w:hint="eastAsia" w:ascii="宋体" w:hAnsi="宋体" w:cs="宋体"/>
          <w:szCs w:val="21"/>
        </w:rPr>
      </w:pPr>
      <w:r>
        <w:rPr>
          <w:rFonts w:hint="eastAsia" w:ascii="宋体" w:hAnsi="宋体" w:cs="宋体"/>
          <w:szCs w:val="21"/>
        </w:rPr>
        <w:t xml:space="preserve">①每月对河道设施进行两次外观检查，检查安全防护设施是否正常、电源是否正常、紧固件是否正常、是否有人为破坏等，发现问题及时上报并处理。</w:t>
      </w:r>
      <w:r/>
    </w:p>
    <w:p>
      <w:pPr>
        <w:ind w:firstLine="420"/>
        <w:spacing w:line="360" w:lineRule="auto"/>
        <w:rPr>
          <w:rFonts w:hint="eastAsia" w:ascii="宋体" w:hAnsi="宋体" w:cs="宋体"/>
          <w:szCs w:val="21"/>
        </w:rPr>
      </w:pPr>
      <w:r>
        <w:rPr>
          <w:rFonts w:hint="eastAsia" w:ascii="宋体" w:hAnsi="宋体" w:cs="宋体"/>
          <w:szCs w:val="21"/>
        </w:rPr>
        <w:t xml:space="preserve">②每季度对河道设施进行一次开关机检查，检查有无异常响声、是否正常工作等，发现问题及时上报并处理。</w:t>
      </w:r>
      <w:r/>
    </w:p>
    <w:p>
      <w:pPr>
        <w:ind w:firstLine="420"/>
        <w:spacing w:line="360" w:lineRule="auto"/>
        <w:rPr>
          <w:rFonts w:hint="eastAsia" w:ascii="宋体" w:hAnsi="宋体" w:cs="宋体"/>
          <w:szCs w:val="21"/>
        </w:rPr>
      </w:pPr>
      <w:r>
        <w:rPr>
          <w:rFonts w:hint="eastAsia" w:ascii="宋体" w:hAnsi="宋体" w:cs="宋体"/>
          <w:szCs w:val="21"/>
        </w:rPr>
        <w:t xml:space="preserve">③每年对河道设施进行一次润滑油及齿轮油更换、每年一次对设备外观油漆出新等。</w:t>
      </w:r>
      <w:r/>
    </w:p>
    <w:p>
      <w:pPr>
        <w:ind w:firstLine="420"/>
        <w:spacing w:line="360" w:lineRule="auto"/>
        <w:rPr>
          <w:rFonts w:hint="eastAsia" w:ascii="宋体" w:hAnsi="宋体" w:cs="宋体"/>
          <w:szCs w:val="21"/>
        </w:rPr>
      </w:pPr>
      <w:r>
        <w:rPr>
          <w:rFonts w:hint="eastAsia" w:ascii="宋体" w:hAnsi="宋体" w:cs="宋体"/>
          <w:szCs w:val="21"/>
        </w:rPr>
        <w:t xml:space="preserve">④丁家河大闸站每天24小时安排人员值班看守，防汛期间（7-9月份3个月）增加一名专业电工24小时值班看守。</w:t>
      </w:r>
      <w:r/>
    </w:p>
    <w:p>
      <w:pPr>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河道设施维修</w:t>
      </w:r>
      <w:r/>
    </w:p>
    <w:p>
      <w:pPr>
        <w:ind w:firstLine="420"/>
        <w:spacing w:line="360" w:lineRule="auto"/>
        <w:rPr>
          <w:rFonts w:hint="eastAsia" w:ascii="宋体" w:hAnsi="宋体" w:cs="宋体"/>
          <w:szCs w:val="21"/>
        </w:rPr>
      </w:pPr>
      <w:r>
        <w:rPr>
          <w:rFonts w:hint="eastAsia" w:ascii="宋体" w:hAnsi="宋体" w:cs="宋体"/>
          <w:szCs w:val="21"/>
        </w:rPr>
        <w:t xml:space="preserve">丁家河</w:t>
      </w:r>
      <w:r>
        <w:rPr>
          <w:rFonts w:hint="eastAsia" w:ascii="宋体" w:hAnsi="宋体" w:cs="宋体"/>
          <w:szCs w:val="21"/>
        </w:rPr>
        <w:t xml:space="preserve">：</w:t>
      </w:r>
      <w:r>
        <w:rPr>
          <w:rFonts w:hint="eastAsia" w:ascii="宋体" w:hAnsi="宋体" w:cs="宋体"/>
          <w:szCs w:val="21"/>
        </w:rPr>
        <w:t xml:space="preserve">大闸站更换1号闸门丝杠</w:t>
      </w:r>
      <w:r>
        <w:rPr>
          <w:rFonts w:hint="eastAsia" w:ascii="宋体" w:hAnsi="宋体" w:cs="宋体"/>
          <w:szCs w:val="21"/>
        </w:rPr>
        <w:t xml:space="preserve">、</w:t>
      </w:r>
      <w:r>
        <w:rPr>
          <w:rFonts w:hint="eastAsia" w:ascii="宋体" w:hAnsi="宋体" w:cs="宋体"/>
          <w:szCs w:val="21"/>
        </w:rPr>
        <w:t xml:space="preserve">屋面漏雨及室内地面下沉维修</w:t>
      </w:r>
      <w:r>
        <w:rPr>
          <w:rFonts w:hint="eastAsia" w:ascii="宋体" w:hAnsi="宋体" w:cs="宋体"/>
          <w:szCs w:val="21"/>
        </w:rPr>
        <w:t xml:space="preserve">、</w:t>
      </w:r>
      <w:r>
        <w:rPr>
          <w:rFonts w:hint="eastAsia" w:ascii="宋体" w:hAnsi="宋体" w:cs="宋体"/>
          <w:szCs w:val="21"/>
        </w:rPr>
        <w:t xml:space="preserve">大闸站电路检修</w:t>
      </w:r>
      <w:r>
        <w:rPr>
          <w:rFonts w:hint="eastAsia" w:ascii="宋体" w:hAnsi="宋体" w:cs="宋体"/>
          <w:szCs w:val="21"/>
        </w:rPr>
        <w:t xml:space="preserve">、</w:t>
      </w:r>
      <w:r>
        <w:rPr>
          <w:rFonts w:hint="eastAsia" w:ascii="宋体" w:hAnsi="宋体" w:cs="宋体"/>
          <w:szCs w:val="21"/>
        </w:rPr>
        <w:t xml:space="preserve">大闸站行吊报检</w:t>
      </w:r>
      <w:r>
        <w:rPr>
          <w:rFonts w:hint="eastAsia" w:ascii="宋体" w:hAnsi="宋体" w:cs="宋体"/>
          <w:szCs w:val="21"/>
        </w:rPr>
        <w:t xml:space="preserve">（特种设备）</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养护</w:t>
      </w:r>
      <w:r>
        <w:rPr>
          <w:rFonts w:ascii="宋体" w:hAnsi="宋体" w:cs="宋体"/>
          <w:szCs w:val="21"/>
        </w:rPr>
        <w:t xml:space="preserve">工作要求</w:t>
      </w:r>
      <w:r/>
    </w:p>
    <w:p>
      <w:pPr>
        <w:ind w:firstLine="420"/>
        <w:spacing w:line="360" w:lineRule="auto"/>
        <w:rPr>
          <w:rFonts w:hint="eastAsia" w:ascii="宋体" w:hAnsi="宋体" w:cs="宋体"/>
          <w:szCs w:val="21"/>
        </w:rPr>
      </w:pPr>
      <w:r>
        <w:rPr>
          <w:rFonts w:ascii="宋体" w:hAnsi="宋体" w:cs="宋体"/>
          <w:szCs w:val="21"/>
        </w:rPr>
        <w:t xml:space="preserve">（1）人员及设备要求</w:t>
      </w:r>
      <w:r/>
    </w:p>
    <w:p>
      <w:pPr>
        <w:ind w:firstLine="420"/>
        <w:spacing w:line="360" w:lineRule="auto"/>
        <w:rPr>
          <w:rFonts w:hint="eastAsia" w:ascii="宋体" w:hAnsi="宋体" w:cs="宋体"/>
          <w:i/>
          <w:iCs/>
          <w:szCs w:val="21"/>
          <w:u w:val="single"/>
        </w:rPr>
      </w:pPr>
      <w:r>
        <w:rPr>
          <w:rFonts w:ascii="宋体" w:hAnsi="宋体" w:cs="宋体"/>
          <w:szCs w:val="21"/>
        </w:rPr>
        <w:t xml:space="preserve">①人员要求：</w:t>
      </w:r>
      <w:r>
        <w:rPr>
          <w:rFonts w:ascii="宋体" w:hAnsi="宋体"/>
          <w:i/>
          <w:iCs/>
          <w:szCs w:val="21"/>
          <w:u w:val="single"/>
        </w:rPr>
        <w:t xml:space="preserve">本项目人员配置应当包含项目负责人</w:t>
      </w:r>
      <w:r>
        <w:rPr>
          <w:rFonts w:hint="eastAsia" w:ascii="宋体" w:hAnsi="宋体"/>
          <w:i/>
          <w:iCs/>
          <w:szCs w:val="21"/>
          <w:u w:val="single"/>
        </w:rPr>
        <w:t xml:space="preserve">、</w:t>
      </w:r>
      <w:r>
        <w:rPr>
          <w:rFonts w:ascii="宋体" w:hAnsi="宋体"/>
          <w:i/>
          <w:iCs/>
          <w:szCs w:val="21"/>
          <w:u w:val="single"/>
        </w:rPr>
        <w:t xml:space="preserve">安全负责人</w:t>
      </w:r>
      <w:r>
        <w:rPr>
          <w:rFonts w:hint="eastAsia" w:ascii="宋体" w:hAnsi="宋体"/>
          <w:i/>
          <w:iCs/>
          <w:szCs w:val="21"/>
          <w:u w:val="single"/>
        </w:rPr>
        <w:t xml:space="preserve">、</w:t>
      </w:r>
      <w:r>
        <w:rPr>
          <w:rFonts w:ascii="宋体" w:hAnsi="宋体"/>
          <w:i/>
          <w:iCs/>
          <w:szCs w:val="21"/>
          <w:u w:val="single"/>
        </w:rPr>
        <w:t xml:space="preserve">巡河人员</w:t>
      </w:r>
      <w:r>
        <w:rPr>
          <w:rFonts w:hint="eastAsia" w:ascii="宋体" w:hAnsi="宋体"/>
          <w:i/>
          <w:iCs/>
          <w:szCs w:val="21"/>
          <w:u w:val="single"/>
        </w:rPr>
        <w:t xml:space="preserve">、</w:t>
      </w:r>
      <w:r>
        <w:rPr>
          <w:rFonts w:ascii="宋体" w:hAnsi="宋体"/>
          <w:i/>
          <w:iCs/>
          <w:szCs w:val="21"/>
          <w:u w:val="single"/>
        </w:rPr>
        <w:t xml:space="preserve">管护人员</w:t>
      </w:r>
      <w:r>
        <w:rPr>
          <w:rFonts w:ascii="宋体" w:hAnsi="宋体"/>
          <w:i/>
          <w:iCs/>
          <w:szCs w:val="21"/>
          <w:u w:val="single"/>
        </w:rPr>
        <w:t xml:space="preserve">等人员</w:t>
      </w:r>
      <w:r>
        <w:rPr>
          <w:rFonts w:ascii="宋体" w:hAnsi="宋体"/>
          <w:i/>
          <w:iCs/>
          <w:szCs w:val="21"/>
          <w:u w:val="single"/>
        </w:rPr>
        <w:t xml:space="preserve">，其中</w:t>
      </w:r>
      <w:r>
        <w:rPr>
          <w:rFonts w:ascii="宋体" w:hAnsi="宋体"/>
          <w:i/>
          <w:iCs/>
          <w:szCs w:val="21"/>
          <w:u w:val="single"/>
        </w:rPr>
        <w:t xml:space="preserve">管护</w:t>
      </w:r>
      <w:r>
        <w:rPr>
          <w:rFonts w:ascii="宋体" w:hAnsi="宋体"/>
          <w:i/>
          <w:iCs/>
          <w:szCs w:val="21"/>
          <w:u w:val="single"/>
        </w:rPr>
        <w:t xml:space="preserve">人员工作内容涵盖保洁及河道设施管护。</w:t>
      </w:r>
      <w:r>
        <w:rPr>
          <w:rFonts w:ascii="宋体" w:hAnsi="宋体" w:cs="宋体"/>
          <w:i/>
          <w:iCs/>
          <w:color w:val="000000"/>
          <w:szCs w:val="21"/>
          <w:u w:val="single"/>
        </w:rPr>
        <w:t xml:space="preserve">以上人员数量不得少于</w:t>
      </w:r>
      <w:r>
        <w:rPr>
          <w:rFonts w:hint="eastAsia" w:ascii="宋体" w:hAnsi="宋体" w:cs="宋体"/>
          <w:i/>
          <w:iCs/>
          <w:color w:val="000000"/>
          <w:szCs w:val="21"/>
          <w:u w:val="single"/>
        </w:rPr>
        <w:t xml:space="preserve">2</w:t>
      </w:r>
      <w:r>
        <w:rPr>
          <w:rFonts w:hint="eastAsia" w:ascii="宋体" w:hAnsi="宋体" w:cs="宋体"/>
          <w:i/>
          <w:iCs/>
          <w:color w:val="000000"/>
          <w:szCs w:val="21"/>
          <w:u w:val="single"/>
        </w:rPr>
        <w:t xml:space="preserve">0</w:t>
      </w:r>
      <w:r>
        <w:rPr>
          <w:rFonts w:ascii="宋体" w:hAnsi="宋体" w:cs="宋体"/>
          <w:i/>
          <w:iCs/>
          <w:color w:val="000000"/>
          <w:szCs w:val="21"/>
          <w:u w:val="single"/>
        </w:rPr>
        <w:t xml:space="preserve">人，</w:t>
      </w:r>
      <w:r>
        <w:rPr>
          <w:rFonts w:ascii="宋体" w:hAnsi="宋体" w:cs="宋体"/>
          <w:i/>
          <w:iCs/>
          <w:color w:val="000000" w:themeColor="text1"/>
          <w:szCs w:val="21"/>
          <w:u w:val="single"/>
        </w:rPr>
        <w:t xml:space="preserve">可根据实际情况进行增加，不可减少，</w:t>
      </w:r>
      <w:r>
        <w:rPr>
          <w:rFonts w:hint="eastAsia" w:ascii="宋体" w:hAnsi="宋体" w:cs="宋体"/>
          <w:i/>
          <w:iCs/>
          <w:color w:val="000000" w:themeColor="text1"/>
          <w:szCs w:val="21"/>
          <w:u w:val="single"/>
        </w:rPr>
        <w:t xml:space="preserve">同时为</w:t>
      </w:r>
      <w:r>
        <w:rPr>
          <w:rFonts w:ascii="宋体" w:hAnsi="宋体" w:cs="宋体"/>
          <w:i/>
          <w:iCs/>
          <w:color w:val="000000" w:themeColor="text1"/>
          <w:szCs w:val="21"/>
          <w:u w:val="single"/>
        </w:rPr>
        <w:t xml:space="preserve">确保项目质量与安全管理的统一性</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本包配置</w:t>
      </w:r>
      <w:r>
        <w:rPr>
          <w:rFonts w:hint="eastAsia" w:ascii="宋体" w:hAnsi="宋体" w:cs="宋体"/>
          <w:i/>
          <w:iCs/>
          <w:color w:val="000000" w:themeColor="text1"/>
          <w:szCs w:val="21"/>
          <w:u w:val="single"/>
        </w:rPr>
        <w:t xml:space="preserve">的</w:t>
      </w:r>
      <w:r>
        <w:rPr>
          <w:rFonts w:ascii="宋体" w:hAnsi="宋体" w:cs="宋体"/>
          <w:i/>
          <w:iCs/>
          <w:color w:val="000000" w:themeColor="text1"/>
          <w:szCs w:val="21"/>
          <w:u w:val="single"/>
        </w:rPr>
        <w:t xml:space="preserve">项目负责人</w:t>
      </w:r>
      <w:r>
        <w:rPr>
          <w:rFonts w:hint="eastAsia" w:ascii="宋体" w:hAnsi="宋体" w:cs="宋体"/>
          <w:i/>
          <w:iCs/>
          <w:color w:val="000000" w:themeColor="text1"/>
          <w:szCs w:val="21"/>
          <w:u w:val="single"/>
        </w:rPr>
        <w:t xml:space="preserve">不得投入本项目采购包</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、采购包</w:t>
      </w: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w:t>
      </w:r>
      <w:r>
        <w:rPr>
          <w:rFonts w:ascii="宋体" w:hAnsi="宋体" w:cs="宋体"/>
          <w:i/>
          <w:iCs/>
          <w:color w:val="000000" w:themeColor="text1"/>
          <w:szCs w:val="21"/>
          <w:u w:val="single"/>
        </w:rPr>
        <w:t xml:space="preserve">若配备人员达不到招标文件要求，则投标无效；投标人中标后，将符合要求的全体人员花名册报采购人审查备案；若确需调整人员，须报请采购人同意，否则采购人有权解除合同。</w:t>
      </w:r>
      <w:r>
        <w:rPr>
          <w:rFonts w:ascii="宋体" w:hAnsi="宋体" w:cs="宋体"/>
          <w:i/>
          <w:iCs/>
          <w:szCs w:val="21"/>
          <w:u w:val="single"/>
        </w:rPr>
        <w:t xml:space="preserve">（须提供承诺函，格式自拟，扫描上传）</w:t>
      </w:r>
      <w:r/>
    </w:p>
    <w:p>
      <w:pPr>
        <w:ind w:firstLine="420"/>
        <w:spacing w:line="360" w:lineRule="auto"/>
        <w:rPr>
          <w:rFonts w:hint="eastAsia" w:ascii="宋体" w:hAnsi="宋体" w:cs="宋体"/>
          <w:szCs w:val="21"/>
        </w:rPr>
      </w:pPr>
      <w:r>
        <w:rPr>
          <w:rFonts w:ascii="宋体" w:hAnsi="宋体" w:cs="宋体"/>
          <w:color w:val="000000"/>
          <w:szCs w:val="21"/>
        </w:rPr>
        <w:t xml:space="preserve">②机械设备要求：</w:t>
      </w:r>
      <w:r>
        <w:rPr>
          <w:rFonts w:ascii="宋体" w:hAnsi="宋体"/>
          <w:color w:val="000000"/>
          <w:szCs w:val="21"/>
        </w:rPr>
        <w:t xml:space="preserve">满足本项目正常使用要求。所有机械设备、作业车辆、船只投入使用均须符合相关标准与管理规定。</w:t>
      </w:r>
      <w:r/>
    </w:p>
    <w:p>
      <w:pPr>
        <w:ind w:left="420"/>
        <w:spacing w:line="360" w:lineRule="auto"/>
        <w:rPr>
          <w:rFonts w:hint="eastAsia" w:ascii="宋体" w:hAnsi="宋体" w:cs="宋体"/>
          <w:szCs w:val="21"/>
        </w:rPr>
      </w:pPr>
      <w:r>
        <w:rPr>
          <w:rFonts w:ascii="宋体" w:hAnsi="宋体" w:cs="宋体"/>
          <w:szCs w:val="21"/>
        </w:rPr>
        <w:t xml:space="preserve">（2）安全要求</w:t>
      </w:r>
      <w:r/>
    </w:p>
    <w:p>
      <w:pPr>
        <w:ind w:firstLine="420"/>
        <w:spacing w:line="360" w:lineRule="auto"/>
        <w:rPr>
          <w:rFonts w:hint="eastAsia" w:ascii="宋体" w:hAnsi="宋体" w:cs="宋体"/>
          <w:szCs w:val="21"/>
        </w:rPr>
      </w:pPr>
      <w:r>
        <w:rPr>
          <w:rFonts w:ascii="宋体" w:hAnsi="宋体" w:cs="宋体"/>
          <w:szCs w:val="21"/>
        </w:rPr>
        <w:t xml:space="preserve">①</w:t>
      </w:r>
      <w:r>
        <w:rPr>
          <w:rFonts w:ascii="宋体" w:hAnsi="宋体" w:cs="宋体"/>
          <w:szCs w:val="21"/>
        </w:rPr>
        <w:t xml:space="preserve">要求满足国家相关法律法规及有关安全操作规程，无安全责任事故。</w:t>
      </w:r>
      <w:r>
        <w:rPr>
          <w:rFonts w:ascii="宋体" w:hAnsi="宋体" w:cs="宋体"/>
          <w:szCs w:val="21"/>
        </w:rPr>
        <w:t xml:space="preserve">养护队伍必须加强管理，遵守作业现场的一切规章制度，</w:t>
      </w:r>
      <w:r>
        <w:rPr>
          <w:rFonts w:ascii="宋体" w:hAnsi="宋体" w:cs="宋体"/>
          <w:szCs w:val="21"/>
        </w:rPr>
        <w:t xml:space="preserve">规范作业</w:t>
      </w:r>
      <w:r>
        <w:rPr>
          <w:rFonts w:ascii="宋体" w:hAnsi="宋体" w:cs="宋体"/>
          <w:szCs w:val="21"/>
        </w:rPr>
        <w:t xml:space="preserve">，注意安全，防范人身伤害与财产损害事件发生，</w:t>
      </w:r>
      <w:r>
        <w:rPr>
          <w:rFonts w:ascii="宋体" w:hAnsi="宋体" w:cs="宋体"/>
          <w:color w:val="000000"/>
          <w:szCs w:val="21"/>
        </w:rPr>
        <w:t xml:space="preserve">同时，须全面落实安全保障工作，对所聘用人员开展安全培训，配备必要的安全防护用具。</w:t>
      </w:r>
      <w:r>
        <w:rPr>
          <w:rFonts w:ascii="宋体" w:hAnsi="宋体" w:cs="宋体"/>
          <w:szCs w:val="21"/>
        </w:rPr>
        <w:t xml:space="preserve">合同履行期间，若中标供应商工作人员发生工伤、死亡等事故，或产生任何劳务、安全及意外伤害相关的纠纷与赔偿，全部责任均由中标供应商自行承担，与采购人无关。</w:t>
      </w:r>
      <w:r/>
    </w:p>
    <w:p>
      <w:pPr>
        <w:ind w:firstLine="420"/>
        <w:spacing w:line="360" w:lineRule="auto"/>
        <w:rPr>
          <w:rFonts w:hint="eastAsia" w:ascii="宋体" w:hAnsi="宋体" w:cs="宋体"/>
          <w:szCs w:val="21"/>
        </w:rPr>
      </w:pPr>
      <w:r>
        <w:rPr>
          <w:rFonts w:ascii="宋体" w:hAnsi="宋体" w:cs="宋体"/>
          <w:szCs w:val="21"/>
        </w:rPr>
        <w:t xml:space="preserve">②作业过程中，中标单位需采取措施保护现场及周边相关物品、设施等，因中标单位的不规范操作、误操作等原因造成相关设施的损坏、设备的停用等后果均由中标单位承担，</w:t>
      </w:r>
      <w:r>
        <w:rPr>
          <w:rFonts w:ascii="宋体" w:hAnsi="宋体" w:cs="宋体"/>
          <w:szCs w:val="21"/>
        </w:rPr>
        <w:t xml:space="preserve">由中标单位原样修复并自行承担相关费用。</w:t>
      </w:r>
      <w:r/>
    </w:p>
    <w:p>
      <w:pPr>
        <w:ind w:firstLine="420"/>
        <w:spacing w:line="360" w:lineRule="auto"/>
        <w:rPr>
          <w:rFonts w:hint="eastAsia" w:ascii="宋体" w:hAnsi="宋体" w:cs="宋体"/>
          <w:bCs/>
          <w:i/>
          <w:iCs/>
          <w:color w:val="000000"/>
          <w:u w:val="single"/>
        </w:rPr>
      </w:pPr>
      <w:r>
        <w:rPr>
          <w:rFonts w:ascii="宋体" w:hAnsi="宋体" w:cs="宋体"/>
          <w:szCs w:val="21"/>
        </w:rPr>
        <w:t xml:space="preserve">③</w:t>
      </w:r>
      <w:r>
        <w:rPr>
          <w:rFonts w:ascii="宋体" w:hAnsi="宋体" w:cs="宋体"/>
          <w:bCs/>
          <w:i/>
          <w:iCs/>
          <w:color w:val="000000"/>
          <w:u w:val="single"/>
        </w:rPr>
        <w:t xml:space="preserve">养护期内，中标人应做好管护</w:t>
      </w:r>
      <w:r>
        <w:rPr>
          <w:rFonts w:hint="eastAsia" w:ascii="宋体" w:hAnsi="宋体" w:cs="宋体"/>
          <w:bCs/>
          <w:i/>
          <w:iCs/>
          <w:color w:val="000000"/>
          <w:u w:val="single"/>
        </w:rPr>
        <w:t xml:space="preserve">范围</w:t>
      </w:r>
      <w:r>
        <w:rPr>
          <w:rFonts w:ascii="宋体" w:hAnsi="宋体" w:cs="宋体"/>
          <w:bCs/>
          <w:i/>
          <w:iCs/>
          <w:color w:val="000000"/>
          <w:u w:val="single"/>
        </w:rPr>
        <w:t xml:space="preserve">内各类设施的维护及安全生产工作，发现安全隐患及时上报采购人并根据采购人指令立即处理。因养护不当、养护不及时在管护期限和管护范围内发生的人身和财产等一切安全事故均由中标人全面负责。（提供承诺函原件扫描件，格式自拟，承诺内容须包含本项所有条款）</w:t>
      </w:r>
      <w:r/>
    </w:p>
    <w:p>
      <w:pPr>
        <w:ind w:firstLine="420"/>
        <w:spacing w:line="360" w:lineRule="auto"/>
        <w:rPr>
          <w:rFonts w:hint="eastAsia" w:ascii="宋体" w:hAnsi="宋体" w:cs="宋体"/>
          <w:szCs w:val="21"/>
        </w:rPr>
      </w:pPr>
      <w:r>
        <w:rPr>
          <w:rFonts w:ascii="宋体" w:hAnsi="宋体" w:cs="宋体"/>
          <w:szCs w:val="21"/>
        </w:rPr>
        <w:t xml:space="preserve">（3）养护实施要求</w:t>
      </w:r>
      <w:r/>
    </w:p>
    <w:p>
      <w:pPr>
        <w:ind w:firstLine="420"/>
        <w:spacing w:line="360" w:lineRule="auto"/>
        <w:rPr>
          <w:rFonts w:hint="eastAsia" w:ascii="宋体" w:hAnsi="宋体" w:cs="宋体"/>
          <w:szCs w:val="21"/>
        </w:rPr>
      </w:pPr>
      <w:r>
        <w:rPr>
          <w:rFonts w:ascii="宋体" w:hAnsi="宋体" w:cs="宋体"/>
          <w:szCs w:val="21"/>
        </w:rPr>
        <w:t xml:space="preserve">①投标人必须制定养护质量保证体系，严格质量操作流程</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ascii="宋体" w:hAnsi="宋体" w:cs="宋体"/>
          <w:szCs w:val="21"/>
        </w:rPr>
        <w:t xml:space="preserve">②投标人需按照相关规定及采购人要求实施养护，养护工</w:t>
      </w:r>
      <w:r>
        <w:rPr>
          <w:rFonts w:hint="eastAsia" w:ascii="宋体" w:hAnsi="宋体" w:cs="宋体"/>
          <w:szCs w:val="21"/>
        </w:rPr>
        <w:t xml:space="preserve">作</w:t>
      </w:r>
      <w:r>
        <w:rPr>
          <w:rFonts w:ascii="宋体" w:hAnsi="宋体" w:cs="宋体"/>
          <w:szCs w:val="21"/>
        </w:rPr>
        <w:t xml:space="preserve">量经现场验收后确认；</w:t>
      </w:r>
      <w:r/>
    </w:p>
    <w:p>
      <w:pPr>
        <w:ind w:firstLine="420"/>
        <w:spacing w:line="360" w:lineRule="auto"/>
        <w:rPr>
          <w:rFonts w:hint="eastAsia" w:ascii="宋体" w:hAnsi="宋体" w:cs="宋体"/>
          <w:szCs w:val="21"/>
        </w:rPr>
      </w:pPr>
      <w:r>
        <w:rPr>
          <w:rFonts w:ascii="宋体" w:hAnsi="宋体" w:cs="宋体"/>
          <w:szCs w:val="21"/>
        </w:rPr>
        <w:t xml:space="preserve">③养护现场做好安全警示和作业围挡，遵守相关规范与管理要求；</w:t>
      </w:r>
      <w:r/>
    </w:p>
    <w:p>
      <w:pPr>
        <w:ind w:firstLine="420"/>
        <w:spacing w:line="360" w:lineRule="auto"/>
        <w:rPr>
          <w:rFonts w:hint="eastAsia" w:ascii="宋体" w:hAnsi="宋体" w:cs="宋体"/>
          <w:szCs w:val="21"/>
        </w:rPr>
      </w:pPr>
      <w:r>
        <w:rPr>
          <w:rFonts w:ascii="宋体" w:hAnsi="宋体" w:cs="宋体"/>
          <w:szCs w:val="21"/>
        </w:rPr>
        <w:t xml:space="preserve">④投标人应及时响应采购人检查发现问题的整改并落实。</w:t>
      </w:r>
      <w:r>
        <w:rPr>
          <w:rFonts w:ascii="宋体" w:hAnsi="宋体" w:cs="宋体"/>
          <w:szCs w:val="21"/>
        </w:rPr>
        <w:t xml:space="preserve">针对不可抗力因素引发的突发事件（如台风、暴雨、大雪等自然灾害导致树木突然倒伏、碰线碰屋，非养护原因造成的树枝伤人损物），中标供应</w:t>
      </w:r>
      <w:r>
        <w:rPr>
          <w:rFonts w:ascii="宋体" w:hAnsi="宋体" w:cs="宋体"/>
          <w:szCs w:val="21"/>
        </w:rPr>
        <w:t xml:space="preserve">商接到</w:t>
      </w:r>
      <w:r>
        <w:rPr>
          <w:rFonts w:ascii="宋体" w:hAnsi="宋体" w:cs="宋体"/>
          <w:szCs w:val="21"/>
        </w:rPr>
        <w:t xml:space="preserve">采购人通知后须迅速组织力量，1小时内抵达现场并及时开展处置。</w:t>
      </w:r>
      <w:r/>
    </w:p>
    <w:p>
      <w:pPr>
        <w:ind w:firstLine="420"/>
        <w:spacing w:line="360" w:lineRule="auto"/>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w:t>
      </w:r>
      <w:r>
        <w:rPr>
          <w:rFonts w:ascii="宋体" w:hAnsi="宋体" w:cs="宋体"/>
          <w:szCs w:val="21"/>
        </w:rPr>
        <w:t xml:space="preserve">巡检台</w:t>
      </w:r>
      <w:r>
        <w:rPr>
          <w:rFonts w:ascii="宋体" w:hAnsi="宋体" w:cs="宋体"/>
          <w:szCs w:val="21"/>
        </w:rPr>
        <w:t xml:space="preserve">账管理</w:t>
      </w:r>
      <w:r/>
    </w:p>
    <w:p>
      <w:pPr>
        <w:ind w:firstLine="420"/>
        <w:spacing w:line="360" w:lineRule="auto"/>
        <w:rPr>
          <w:rFonts w:hint="eastAsia" w:ascii="宋体" w:hAnsi="宋体" w:cs="宋体"/>
          <w:szCs w:val="21"/>
        </w:rPr>
      </w:pPr>
      <w:r>
        <w:rPr>
          <w:rFonts w:ascii="宋体" w:hAnsi="宋体" w:cs="宋体"/>
          <w:szCs w:val="21"/>
        </w:rPr>
        <w:t xml:space="preserve">①建立台账：</w:t>
      </w:r>
      <w:r>
        <w:rPr>
          <w:rFonts w:hint="eastAsia" w:ascii="宋体" w:hAnsi="宋体" w:cs="宋体"/>
          <w:szCs w:val="21"/>
        </w:rPr>
        <w:t xml:space="preserve">河道</w:t>
      </w:r>
      <w:r>
        <w:rPr>
          <w:rFonts w:ascii="宋体" w:hAnsi="宋体" w:cs="宋体"/>
          <w:szCs w:val="21"/>
        </w:rPr>
        <w:t xml:space="preserve">巡检台</w:t>
      </w:r>
      <w:r>
        <w:rPr>
          <w:rFonts w:ascii="宋体" w:hAnsi="宋体" w:cs="宋体"/>
          <w:szCs w:val="21"/>
        </w:rPr>
        <w:t xml:space="preserve">账。</w:t>
      </w:r>
      <w:r/>
    </w:p>
    <w:p>
      <w:pPr>
        <w:ind w:firstLine="420"/>
        <w:spacing w:line="360" w:lineRule="auto"/>
        <w:rPr>
          <w:rFonts w:hint="eastAsia" w:ascii="宋体" w:hAnsi="宋体" w:cs="宋体"/>
          <w:szCs w:val="21"/>
        </w:rPr>
      </w:pPr>
      <w:r>
        <w:rPr>
          <w:rFonts w:ascii="宋体" w:hAnsi="宋体" w:cs="宋体"/>
          <w:szCs w:val="21"/>
        </w:rPr>
        <w:t xml:space="preserve">②台账管理：</w:t>
      </w:r>
      <w:r>
        <w:rPr>
          <w:rFonts w:ascii="宋体" w:hAnsi="宋体" w:cs="宋体"/>
          <w:szCs w:val="21"/>
        </w:rPr>
        <w:t xml:space="preserve">全部巡查</w:t>
      </w:r>
      <w:r>
        <w:rPr>
          <w:rFonts w:ascii="宋体" w:hAnsi="宋体" w:cs="宋体"/>
          <w:szCs w:val="21"/>
        </w:rPr>
        <w:t xml:space="preserve">相关台账实行</w:t>
      </w:r>
      <w:r>
        <w:rPr>
          <w:rFonts w:ascii="宋体" w:hAnsi="宋体" w:cs="宋体"/>
          <w:szCs w:val="21"/>
        </w:rPr>
        <w:t xml:space="preserve">月度汇总管理，养护单位按月整理</w:t>
      </w:r>
      <w:r>
        <w:rPr>
          <w:rFonts w:ascii="宋体" w:hAnsi="宋体" w:cs="宋体"/>
          <w:szCs w:val="21"/>
        </w:rPr>
        <w:t xml:space="preserve">完整台账资料</w:t>
      </w:r>
      <w:r>
        <w:rPr>
          <w:rFonts w:ascii="宋体" w:hAnsi="宋体" w:cs="宋体"/>
          <w:szCs w:val="21"/>
        </w:rPr>
        <w:t xml:space="preserve">报送采购人。</w:t>
      </w:r>
      <w:r/>
    </w:p>
    <w:p>
      <w:pPr>
        <w:ind w:firstLine="420"/>
        <w:spacing w:line="360" w:lineRule="auto"/>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5</w:t>
      </w:r>
      <w:r>
        <w:rPr>
          <w:rFonts w:ascii="宋体" w:hAnsi="宋体" w:cs="宋体"/>
          <w:szCs w:val="21"/>
        </w:rPr>
        <w:t xml:space="preserve">）安全文明</w:t>
      </w:r>
      <w:r>
        <w:rPr>
          <w:rFonts w:hint="eastAsia" w:ascii="宋体" w:hAnsi="宋体" w:cs="宋体"/>
          <w:szCs w:val="21"/>
        </w:rPr>
        <w:t xml:space="preserve">作业要求</w:t>
      </w:r>
      <w:r/>
    </w:p>
    <w:p>
      <w:pPr>
        <w:ind w:firstLine="420"/>
        <w:spacing w:line="360" w:lineRule="auto"/>
        <w:rPr>
          <w:rFonts w:hint="eastAsia" w:ascii="宋体" w:hAnsi="宋体" w:cs="宋体"/>
          <w:szCs w:val="21"/>
        </w:rPr>
      </w:pPr>
      <w:r>
        <w:rPr>
          <w:rFonts w:ascii="宋体" w:hAnsi="宋体" w:cs="宋体"/>
          <w:szCs w:val="21"/>
        </w:rPr>
        <w:t xml:space="preserve">①投标人须为维护人员配备印有维护单位名称的现场作业安全服或反光背心，现场作业时应明示安全警示标志和作业围挡。</w:t>
      </w:r>
      <w:r/>
    </w:p>
    <w:p>
      <w:pPr>
        <w:ind w:firstLine="420"/>
        <w:spacing w:line="360" w:lineRule="auto"/>
        <w:rPr>
          <w:rFonts w:hint="eastAsia" w:ascii="宋体" w:hAnsi="宋体" w:cs="宋体"/>
          <w:szCs w:val="21"/>
        </w:rPr>
      </w:pPr>
      <w:r>
        <w:rPr>
          <w:rFonts w:ascii="宋体" w:hAnsi="宋体" w:cs="宋体"/>
          <w:szCs w:val="21"/>
        </w:rPr>
        <w:t xml:space="preserve">②</w:t>
      </w:r>
      <w:r>
        <w:rPr>
          <w:rFonts w:ascii="宋体" w:hAnsi="宋体" w:cs="宋体"/>
          <w:szCs w:val="21"/>
        </w:rPr>
        <w:t xml:space="preserve">管护实施过程中，中标供应商开展养护作业必须落实完备周密的安全措施，防范人身伤害与财产损害事件发生。须严格遵守各项规定，做到操作规范、用工规范。同时，须全面落实安全保障工作，对所聘用人员开展安全培训，配备必要的安全防护用具（如救生衣等）。</w:t>
      </w:r>
      <w:r/>
    </w:p>
    <w:p>
      <w:pPr>
        <w:ind w:firstLine="420"/>
        <w:spacing w:line="360" w:lineRule="auto"/>
        <w:rPr>
          <w:rFonts w:hint="eastAsia" w:ascii="宋体" w:hAnsi="宋体" w:cs="宋体"/>
          <w:szCs w:val="21"/>
        </w:rPr>
      </w:pPr>
      <w:r>
        <w:rPr>
          <w:rFonts w:ascii="宋体" w:hAnsi="宋体" w:cs="宋体"/>
          <w:szCs w:val="21"/>
        </w:rPr>
        <w:t xml:space="preserve">③投标人应及时响应采购人检查发现问题的整改，并落实回复。</w:t>
      </w:r>
      <w:r/>
    </w:p>
    <w:p>
      <w:pPr>
        <w:ind w:firstLine="420"/>
        <w:spacing w:line="360" w:lineRule="auto"/>
        <w:rPr>
          <w:rFonts w:hint="eastAsia" w:ascii="宋体" w:hAnsi="宋体" w:cs="宋体"/>
          <w:szCs w:val="21"/>
        </w:rPr>
      </w:pPr>
      <w:r>
        <w:rPr>
          <w:rFonts w:ascii="宋体" w:hAnsi="宋体" w:cs="宋体"/>
          <w:szCs w:val="21"/>
        </w:rPr>
        <w:t xml:space="preserve">④在服务过程中，发生交通、施工、机电、消防等安全事故，要立即抢救伤者，采取措施减少财产损失，保护现场，积极主动的配合采购人处理事故。同时现场应有专门负责安全的管理人员，定期检查，发现问题及时整改；对采购人提出的其他有关安全方面问题必须积极配合，认真履行。</w:t>
      </w:r>
      <w:r/>
    </w:p>
    <w:p>
      <w:pPr>
        <w:ind w:firstLine="420"/>
        <w:spacing w:line="360" w:lineRule="auto"/>
        <w:rPr>
          <w:rFonts w:hint="eastAsia" w:ascii="宋体" w:hAnsi="宋体" w:cs="宋体"/>
          <w:szCs w:val="21"/>
        </w:rPr>
      </w:pPr>
      <w:r>
        <w:rPr>
          <w:rFonts w:hint="eastAsia" w:ascii="宋体" w:hAnsi="宋体" w:cs="宋体"/>
          <w:szCs w:val="21"/>
        </w:rPr>
        <w:t xml:space="preserve">⑤</w:t>
      </w:r>
      <w:r>
        <w:rPr>
          <w:rFonts w:ascii="宋体" w:hAnsi="宋体" w:cs="宋体"/>
          <w:szCs w:val="21"/>
        </w:rPr>
        <w:t xml:space="preserve">采购人有权随时进行监督、检查，并有权责令投标人清除不安全隐患的权利。</w:t>
      </w:r>
      <w:r/>
    </w:p>
    <w:p>
      <w:pPr>
        <w:ind w:firstLine="422"/>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、报价要求</w:t>
      </w:r>
      <w:r>
        <w:rPr>
          <w:rFonts w:ascii="宋体" w:hAnsi="宋体"/>
          <w:color w:val="000000"/>
        </w:rPr>
        <w:t xml:space="preserve">及合同价格形式</w:t>
      </w:r>
      <w:r>
        <w:rPr>
          <w:rFonts w:hint="eastAsia" w:ascii="宋体" w:hAnsi="宋体"/>
          <w:color w:val="000000"/>
        </w:rPr>
        <w:t xml:space="preserve">：</w:t>
      </w:r>
      <w:r/>
    </w:p>
    <w:p>
      <w:pPr>
        <w:ind w:firstLine="422"/>
        <w:spacing w:line="360" w:lineRule="auto"/>
        <w:rPr>
          <w:rFonts w:hint="eastAsia" w:ascii="宋体" w:hAnsi="宋体"/>
          <w:color w:val="000000"/>
        </w:rPr>
      </w:pPr>
      <w:r>
        <w:rPr>
          <w:rFonts w:ascii="宋体" w:hAnsi="宋体"/>
          <w:color w:val="000000"/>
        </w:rPr>
        <w:t xml:space="preserve">投标人的报价应包括但不限于完成该项工作所需的人工费（包括人员工资、保险等），工具、车辆、机械设备等相关使用费、税金以及在服务过程中发生的一切费用</w:t>
      </w:r>
      <w:r>
        <w:rPr>
          <w:rFonts w:hint="eastAsia" w:ascii="宋体" w:hAnsi="宋体"/>
          <w:color w:val="000000"/>
        </w:rPr>
        <w:t xml:space="preserve">（</w:t>
      </w:r>
      <w:r>
        <w:rPr>
          <w:rFonts w:ascii="宋体" w:hAnsi="宋体"/>
          <w:color w:val="000000"/>
        </w:rPr>
        <w:t xml:space="preserve">包含的所有风险、责任等各项应有的所有费用</w:t>
      </w:r>
      <w:r>
        <w:rPr>
          <w:rFonts w:hint="eastAsia" w:ascii="宋体" w:hAnsi="宋体"/>
          <w:color w:val="000000"/>
        </w:rPr>
        <w:t xml:space="preserve">）</w:t>
      </w:r>
      <w:r>
        <w:rPr>
          <w:rFonts w:ascii="宋体" w:hAnsi="宋体"/>
          <w:color w:val="000000"/>
        </w:rPr>
        <w:t xml:space="preserve">以及招标文件约定的其他等各项费用。</w:t>
      </w:r>
      <w:r/>
    </w:p>
    <w:p>
      <w:pPr>
        <w:ind w:firstLine="420"/>
        <w:spacing w:line="360" w:lineRule="auto"/>
        <w:rPr>
          <w:rFonts w:hint="eastAsia" w:ascii="宋体" w:hAnsi="宋体"/>
          <w:color w:val="000000"/>
        </w:rPr>
      </w:pPr>
      <w:r>
        <w:rPr>
          <w:rFonts w:ascii="宋体" w:hAnsi="宋体"/>
          <w:color w:val="000000"/>
        </w:rPr>
        <w:t xml:space="preserve">采用固定单价合同，工作量按实结算，最终结算金额=实际完成并经审计确认的工程量×中标单价。没有中标单价的，按工程资料、计量规则和计价办法、工程造价管理机构发布的信息价格计取后，按投标让利系数进行让利</w:t>
      </w:r>
      <w:r>
        <w:rPr>
          <w:rFonts w:hint="eastAsia" w:ascii="宋体" w:hAnsi="宋体"/>
          <w:color w:val="000000"/>
        </w:rPr>
        <w:t xml:space="preserve">（</w:t>
      </w:r>
      <w:r>
        <w:rPr>
          <w:rFonts w:ascii="宋体" w:hAnsi="宋体"/>
          <w:color w:val="000000"/>
        </w:rPr>
        <w:t xml:space="preserve">投标让利系数=（中标价-不可竞争费）/（预算价-不可竞争费）*100%</w:t>
      </w:r>
      <w:r>
        <w:rPr>
          <w:rFonts w:hint="eastAsia"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rPr>
        <w:t xml:space="preserve">要求所有养护工作必须按照采购人下发的指令实施，无指令不计量不付款。</w:t>
      </w:r>
      <w:r>
        <w:rPr>
          <w:rFonts w:ascii="宋体" w:hAnsi="宋体"/>
          <w:color w:val="000000"/>
        </w:rPr>
        <w:t xml:space="preserve">工程量需由现场甲方代表、跟踪审计人员和监理工程师签字确认</w:t>
      </w:r>
      <w:r>
        <w:rPr>
          <w:rFonts w:ascii="宋体" w:hAnsi="宋体"/>
          <w:color w:val="000000"/>
        </w:rPr>
        <w:t xml:space="preserve">，明确前后影像资料、水印照片必须留存作为计量结算依据。</w:t>
      </w:r>
      <w:r/>
    </w:p>
    <w:p>
      <w:pPr>
        <w:ind w:firstLine="42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、其它要求</w:t>
      </w:r>
      <w:r/>
    </w:p>
    <w:p>
      <w:pPr>
        <w:ind w:firstLine="420"/>
        <w:spacing w:line="360" w:lineRule="auto"/>
        <w:rPr>
          <w:rFonts w:hint="eastAsia" w:ascii="宋体" w:hAnsi="宋体" w:cs="宋体"/>
          <w:color w:val="000000"/>
          <w:szCs w:val="21"/>
        </w:rPr>
      </w:pPr>
      <w:r>
        <w:rPr>
          <w:rFonts w:ascii="宋体" w:hAnsi="宋体"/>
          <w:color w:val="000000"/>
        </w:rPr>
        <w:t xml:space="preserve">（1）</w:t>
      </w:r>
      <w:r>
        <w:rPr>
          <w:rFonts w:ascii="宋体" w:hAnsi="宋体" w:cs="宋体"/>
          <w:color w:val="000000"/>
          <w:szCs w:val="21"/>
          <w:lang w:val="zh-CN"/>
        </w:rPr>
        <w:t xml:space="preserve">投标人须组建专业养护项目管理机构负责养护作业的顺利实施和质量保障，</w:t>
      </w:r>
      <w:r>
        <w:rPr>
          <w:rFonts w:ascii="宋体" w:hAnsi="宋体"/>
          <w:color w:val="000000"/>
          <w:szCs w:val="21"/>
        </w:rPr>
        <w:t xml:space="preserve">配置一定数量的</w:t>
      </w:r>
      <w:r>
        <w:rPr>
          <w:rFonts w:hint="eastAsia" w:ascii="宋体" w:hAnsi="宋体"/>
          <w:color w:val="000000"/>
          <w:szCs w:val="21"/>
        </w:rPr>
        <w:t xml:space="preserve">河道</w:t>
      </w:r>
      <w:r>
        <w:rPr>
          <w:rFonts w:ascii="宋体" w:hAnsi="宋体"/>
          <w:color w:val="000000"/>
          <w:szCs w:val="21"/>
        </w:rPr>
        <w:t xml:space="preserve">养护专用机械设备。建立一套</w:t>
      </w:r>
      <w:r>
        <w:rPr>
          <w:rFonts w:hint="eastAsia" w:ascii="宋体" w:hAnsi="宋体"/>
          <w:color w:val="000000"/>
          <w:szCs w:val="21"/>
        </w:rPr>
        <w:t xml:space="preserve">河道</w:t>
      </w:r>
      <w:r>
        <w:rPr>
          <w:rFonts w:ascii="宋体" w:hAnsi="宋体"/>
          <w:color w:val="000000"/>
          <w:szCs w:val="21"/>
        </w:rPr>
        <w:t xml:space="preserve">养护运营管理规章制度，监督项目部制定组织方案、技术方案、操作规程和突发应急预案等各项实施保证措施。</w:t>
      </w:r>
      <w:r>
        <w:rPr>
          <w:rFonts w:ascii="宋体" w:hAnsi="宋体" w:cs="宋体"/>
          <w:color w:val="000000"/>
          <w:szCs w:val="21"/>
          <w:lang w:val="zh-CN"/>
        </w:rPr>
        <w:t xml:space="preserve">采取必要防护措施，严格按照要求实施养护，确保安全作业</w:t>
      </w:r>
      <w:r>
        <w:rPr>
          <w:rFonts w:ascii="宋体" w:hAnsi="宋体" w:cs="宋体"/>
          <w:color w:val="000000"/>
          <w:szCs w:val="21"/>
        </w:rPr>
        <w:t xml:space="preserve">。</w:t>
      </w:r>
      <w:r/>
    </w:p>
    <w:p>
      <w:pPr>
        <w:ind w:firstLine="420"/>
        <w:spacing w:line="360" w:lineRule="auto"/>
        <w:rPr>
          <w:rFonts w:hint="eastAsia" w:ascii="宋体" w:hAnsi="宋体"/>
          <w:color w:val="000000"/>
        </w:rPr>
      </w:pPr>
      <w:r>
        <w:rPr>
          <w:rFonts w:ascii="宋体" w:hAnsi="宋体"/>
          <w:color w:val="000000"/>
        </w:rPr>
        <w:t xml:space="preserve">（2）</w:t>
      </w:r>
      <w:r>
        <w:rPr>
          <w:rFonts w:ascii="宋体" w:hAnsi="宋体"/>
          <w:color w:val="000000"/>
        </w:rPr>
        <w:t xml:space="preserve">投标人应配合招标人开展各类创建活动并服从招标人具体工作安排。</w:t>
      </w:r>
      <w:r/>
    </w:p>
    <w:p>
      <w:pPr>
        <w:ind w:firstLine="420"/>
        <w:spacing w:line="360" w:lineRule="auto"/>
        <w:rPr>
          <w:szCs w:val="21"/>
        </w:rPr>
      </w:pPr>
      <w:r>
        <w:rPr>
          <w:rFonts w:ascii="宋体" w:hAnsi="宋体"/>
          <w:color w:val="000000"/>
        </w:rPr>
        <w:t xml:space="preserve">（</w:t>
      </w:r>
      <w:r>
        <w:rPr>
          <w:rFonts w:hint="eastAsia" w:ascii="宋体" w:hAnsi="宋体"/>
          <w:color w:val="000000"/>
        </w:rPr>
        <w:t xml:space="preserve">3</w:t>
      </w:r>
      <w:r>
        <w:rPr>
          <w:rFonts w:ascii="宋体" w:hAnsi="宋体"/>
          <w:color w:val="000000"/>
        </w:rPr>
        <w:t xml:space="preserve">）</w:t>
      </w:r>
      <w:bookmarkStart w:id="60" w:name="OLE_LINK66"/>
      <w:r>
        <w:rPr>
          <w:rFonts w:ascii="宋体" w:hAnsi="宋体" w:cs="宋体"/>
          <w:color w:val="000000"/>
          <w:szCs w:val="21"/>
        </w:rPr>
        <w:t xml:space="preserve">质量保修期从维修完成之日起算起</w:t>
      </w:r>
      <w:bookmarkEnd w:id="60"/>
      <w:r>
        <w:rPr>
          <w:rFonts w:ascii="宋体" w:hAnsi="宋体" w:cs="宋体"/>
          <w:color w:val="000000"/>
          <w:szCs w:val="21"/>
        </w:rPr>
        <w:t xml:space="preserve">，不少于</w:t>
      </w:r>
      <w:r>
        <w:rPr>
          <w:rFonts w:ascii="宋体" w:hAnsi="宋体" w:cs="宋体"/>
          <w:color w:val="000000"/>
          <w:szCs w:val="21"/>
          <w:u w:val="single"/>
        </w:rPr>
        <w:t xml:space="preserve"> </w:t>
      </w:r>
      <w:r>
        <w:rPr>
          <w:rFonts w:hint="eastAsia" w:ascii="宋体" w:hAnsi="宋体" w:cs="宋体"/>
          <w:color w:val="000000"/>
          <w:szCs w:val="21"/>
          <w:u w:val="single"/>
        </w:rPr>
        <w:t xml:space="preserve">2</w:t>
      </w:r>
      <w:r>
        <w:rPr>
          <w:rFonts w:ascii="宋体" w:hAnsi="宋体" w:cs="宋体"/>
          <w:color w:val="000000"/>
          <w:szCs w:val="21"/>
          <w:u w:val="single"/>
        </w:rPr>
        <w:t xml:space="preserve"> </w:t>
      </w:r>
      <w:r>
        <w:rPr>
          <w:rFonts w:ascii="宋体" w:hAnsi="宋体" w:cs="宋体"/>
          <w:color w:val="000000"/>
          <w:szCs w:val="21"/>
        </w:rPr>
        <w:t xml:space="preserve">年；</w:t>
      </w:r>
      <w:r>
        <w:rPr>
          <w:rFonts w:ascii="宋体" w:hAnsi="宋体" w:cs="宋体"/>
          <w:color w:val="000000"/>
          <w:szCs w:val="21"/>
        </w:rPr>
        <w:t xml:space="preserve">凡属于保修范围项目，中标人应接到修理通知之日后2天内派人修理。中标人不在约定期限内派人修理，招标人可委托其他人员修理，</w:t>
      </w:r>
      <w:r>
        <w:rPr>
          <w:szCs w:val="21"/>
        </w:rPr>
        <w:t xml:space="preserve">所产生的全部费用从中标供应商的养护费用中扣除，相关费用最终由中标供应商承担。</w:t>
      </w:r>
      <w:r/>
    </w:p>
    <w:p>
      <w:pPr>
        <w:ind w:firstLine="420"/>
        <w:spacing w:line="360" w:lineRule="auto"/>
        <w:rPr>
          <w:rFonts w:hint="eastAsia" w:ascii="宋体" w:hAnsi="宋体"/>
          <w:color w:val="000000"/>
        </w:rPr>
      </w:pPr>
      <w:r>
        <w:rPr>
          <w:rFonts w:ascii="宋体" w:hAnsi="宋体" w:cs="宋体"/>
          <w:szCs w:val="21"/>
        </w:rPr>
        <w:t xml:space="preserve">（</w:t>
      </w:r>
      <w:r>
        <w:rPr>
          <w:rFonts w:hint="eastAsia" w:ascii="宋体" w:hAnsi="宋体" w:cs="宋体"/>
          <w:szCs w:val="21"/>
        </w:rPr>
        <w:t xml:space="preserve">三</w:t>
      </w:r>
      <w:r>
        <w:rPr>
          <w:rFonts w:ascii="宋体" w:hAnsi="宋体" w:cs="宋体"/>
          <w:szCs w:val="21"/>
        </w:rPr>
        <w:t xml:space="preserve">）</w:t>
      </w:r>
      <w:r>
        <w:rPr>
          <w:rFonts w:hint="eastAsia" w:ascii="宋体" w:hAnsi="宋体"/>
          <w:color w:val="000000"/>
        </w:rPr>
        <w:t xml:space="preserve">奖惩措施</w:t>
      </w:r>
      <w:r/>
    </w:p>
    <w:p>
      <w:pPr>
        <w:ind w:firstLine="420"/>
        <w:spacing w:line="360" w:lineRule="auto"/>
        <w:rPr>
          <w:rFonts w:hint="eastAsia" w:ascii="宋体" w:hAnsi="宋体"/>
          <w:color w:val="000000"/>
        </w:rPr>
      </w:pPr>
      <w:r>
        <w:rPr>
          <w:rFonts w:hint="eastAsia" w:ascii="宋体" w:hAnsi="宋体"/>
          <w:color w:val="000000"/>
        </w:rPr>
        <w:t xml:space="preserve">1、月度考核评分达到80分（含80分）以上的为合格，每低于合格分0.1分，扣除当月养护经费1000元。月度考核分数达到90分（含90分）以上的为优秀，每高一分，予以通报表扬一次；低于75分的，作为不良记录予以通报；</w:t>
      </w:r>
      <w:r/>
    </w:p>
    <w:p>
      <w:pPr>
        <w:ind w:firstLine="420"/>
        <w:spacing w:line="360" w:lineRule="auto"/>
        <w:rPr>
          <w:rFonts w:hint="eastAsia" w:ascii="宋体" w:hAnsi="宋体"/>
          <w:color w:val="000000"/>
        </w:rPr>
      </w:pPr>
      <w:r>
        <w:rPr>
          <w:rFonts w:hint="eastAsia" w:ascii="宋体" w:hAnsi="宋体"/>
          <w:color w:val="000000"/>
        </w:rPr>
        <w:t xml:space="preserve">2、若巡查不到位，由业主方或第三方发现的问题，巡查记录上未予以体现，每次扣除100元/次；建立周巡查和汇报制度（每周一上午将上周巡查结果和本周巡查计划上报</w:t>
      </w:r>
      <w:r>
        <w:rPr>
          <w:rFonts w:hint="eastAsia" w:ascii="宋体" w:hAnsi="宋体"/>
          <w:color w:val="000000"/>
        </w:rPr>
        <w:t xml:space="preserve">采购人</w:t>
      </w:r>
      <w:r>
        <w:rPr>
          <w:rFonts w:hint="eastAsia" w:ascii="宋体" w:hAnsi="宋体"/>
          <w:color w:val="000000"/>
        </w:rPr>
        <w:t xml:space="preserve">）。因巡查工作不力发生安全事故的问题，每次伤人或伤车事故扣除巡查费2000元，重特大事故</w:t>
      </w:r>
      <w:r>
        <w:rPr>
          <w:rFonts w:hint="eastAsia" w:ascii="宋体" w:hAnsi="宋体"/>
          <w:color w:val="000000"/>
        </w:rPr>
        <w:t xml:space="preserve">按签订</w:t>
      </w:r>
      <w:r>
        <w:rPr>
          <w:rFonts w:hint="eastAsia" w:ascii="宋体" w:hAnsi="宋体"/>
          <w:color w:val="000000"/>
        </w:rPr>
        <w:t xml:space="preserve">的安全责任书相关约定条款执行。</w:t>
      </w:r>
      <w:r/>
    </w:p>
    <w:p>
      <w:pPr>
        <w:ind w:firstLine="420"/>
        <w:spacing w:line="360" w:lineRule="auto"/>
        <w:rPr>
          <w:rFonts w:hint="eastAsia" w:ascii="宋体" w:hAnsi="宋体"/>
          <w:color w:val="000000"/>
        </w:rPr>
      </w:pPr>
      <w:r>
        <w:rPr>
          <w:rFonts w:hint="eastAsia" w:ascii="宋体" w:hAnsi="宋体"/>
          <w:color w:val="000000"/>
        </w:rPr>
        <w:t xml:space="preserve">3、维修质量不合格的，养护单位必须在规定时间内按要求整改到位。对未整改到位的，发现一处扣100元，直至整改符合要求；</w:t>
      </w:r>
      <w:r/>
    </w:p>
    <w:p>
      <w:pPr>
        <w:ind w:firstLine="420"/>
        <w:spacing w:line="360" w:lineRule="auto"/>
        <w:rPr>
          <w:rFonts w:hint="eastAsia" w:ascii="宋体" w:hAnsi="宋体"/>
          <w:color w:val="000000"/>
        </w:rPr>
      </w:pPr>
      <w:r>
        <w:rPr>
          <w:rFonts w:hint="eastAsia" w:ascii="宋体" w:hAnsi="宋体"/>
          <w:color w:val="000000"/>
        </w:rPr>
        <w:t xml:space="preserve">4、因其它不可抗拒因素等特殊原因造成</w:t>
      </w:r>
      <w:r>
        <w:rPr>
          <w:rFonts w:hint="eastAsia" w:ascii="宋体" w:hAnsi="宋体"/>
          <w:color w:val="000000"/>
        </w:rPr>
        <w:t xml:space="preserve">养护</w:t>
      </w:r>
      <w:r>
        <w:rPr>
          <w:rFonts w:hint="eastAsia" w:ascii="宋体" w:hAnsi="宋体"/>
          <w:color w:val="000000"/>
        </w:rPr>
        <w:t xml:space="preserve">单位无法在规定时间内完成维修的，在征得处室同意后，可不作处罚。</w:t>
      </w:r>
      <w:r/>
    </w:p>
    <w:p>
      <w:pPr>
        <w:ind w:firstLine="420"/>
        <w:spacing w:line="360" w:lineRule="auto"/>
        <w:rPr>
          <w:rFonts w:hint="eastAsia" w:ascii="宋体" w:hAnsi="宋体"/>
          <w:color w:val="000000"/>
        </w:rPr>
      </w:pPr>
      <w:r>
        <w:rPr>
          <w:rFonts w:hint="eastAsia" w:ascii="宋体" w:hAnsi="宋体"/>
          <w:color w:val="000000"/>
        </w:rPr>
        <w:t xml:space="preserve">5、养护单位工程量不实的，处室在工程量审核时，发现养护单位报审工程量与实际不符的（允许偏差±10%），除扣减虚报工程量外，对责任单位应进行处罚，第一次扣1000元，并予以口头警告；第二次扣2000元，并通报批评，第三次及以上经济处罚加倍，并记不良行为。</w:t>
      </w:r>
      <w:r/>
    </w:p>
    <w:p>
      <w:pPr>
        <w:ind w:firstLine="420"/>
        <w:spacing w:line="360" w:lineRule="auto"/>
        <w:rPr>
          <w:rFonts w:hint="eastAsia" w:ascii="宋体" w:hAnsi="宋体"/>
          <w:color w:val="000000"/>
        </w:rPr>
      </w:pPr>
      <w:r>
        <w:rPr>
          <w:rFonts w:hint="eastAsia" w:ascii="宋体" w:hAnsi="宋体"/>
          <w:color w:val="000000"/>
        </w:rPr>
        <w:t xml:space="preserve">6、养护作业内业资料不符合要求的，每发现一次扣500元，并应在规定时间内整改完</w:t>
      </w:r>
      <w:r>
        <w:rPr>
          <w:rFonts w:hint="eastAsia" w:ascii="宋体" w:hAnsi="宋体"/>
          <w:color w:val="000000"/>
        </w:rPr>
        <w:t xml:space="preserve">善到位。</w:t>
      </w:r>
      <w:r/>
    </w:p>
    <w:p>
      <w:pPr>
        <w:ind w:firstLine="420"/>
        <w:spacing w:line="360" w:lineRule="auto"/>
        <w:rPr>
          <w:rFonts w:hint="eastAsia" w:ascii="宋体" w:hAnsi="宋体"/>
          <w:color w:val="000000"/>
        </w:rPr>
      </w:pPr>
      <w:r>
        <w:rPr>
          <w:rFonts w:hint="eastAsia" w:ascii="宋体" w:hAnsi="宋体"/>
          <w:color w:val="000000"/>
        </w:rPr>
        <w:t xml:space="preserve">7、因养护单位责任造成市政设施管养被市级以上（含市级）媒体曝光的，每次处罚3000元，并记入不良行为，年度被媒体曝光三次以上的，养护管理部门有权要求更换养护负责人及作业单位。</w:t>
      </w:r>
      <w:r/>
    </w:p>
    <w:p>
      <w:pPr>
        <w:ind w:firstLine="420"/>
        <w:spacing w:line="360" w:lineRule="auto"/>
        <w:rPr>
          <w:rFonts w:hint="eastAsia" w:ascii="宋体" w:hAnsi="宋体"/>
          <w:color w:val="000000"/>
        </w:rPr>
      </w:pPr>
      <w:r>
        <w:rPr>
          <w:rFonts w:hint="eastAsia" w:ascii="宋体" w:hAnsi="宋体"/>
          <w:color w:val="000000"/>
        </w:rPr>
        <w:t xml:space="preserve">8、因设施养护不到位造成安全责任事故的，养护管理部门协调配合相关部门进行处理，养护单位承担事故造成的赔偿责任，设施管理部门根据事故责任大小对养护单位进行处罚。</w:t>
      </w:r>
      <w:r/>
    </w:p>
    <w:p>
      <w:pPr>
        <w:ind w:firstLine="420"/>
        <w:spacing w:line="360" w:lineRule="auto"/>
        <w:rPr>
          <w:rFonts w:hint="eastAsia" w:ascii="宋体" w:hAnsi="宋体"/>
          <w:color w:val="000000"/>
        </w:rPr>
      </w:pPr>
      <w:r>
        <w:rPr>
          <w:rFonts w:hint="eastAsia" w:ascii="宋体" w:hAnsi="宋体"/>
          <w:color w:val="000000"/>
        </w:rPr>
        <w:t xml:space="preserve">9、安全文明施工措施落实不到位的，养护单位未按规定落实安全文明施工措施的，每发现一起，处罚500～2000元；因野蛮施工造成不良社会影响的，每发现一起处罚5000元；因安全措施不到位造成安全生产责任事故的，按相关规定进行处罚。</w:t>
      </w:r>
      <w:r/>
    </w:p>
    <w:p>
      <w:pPr>
        <w:ind w:firstLine="420"/>
        <w:spacing w:line="360" w:lineRule="auto"/>
        <w:rPr>
          <w:szCs w:val="21"/>
          <w:highlight w:val="yellow"/>
        </w:rPr>
      </w:pPr>
      <w:r>
        <w:rPr>
          <w:rFonts w:hint="eastAsia" w:ascii="宋体" w:hAnsi="宋体"/>
          <w:color w:val="000000"/>
        </w:rPr>
        <w:t xml:space="preserve">以上处罚条款中，处罚总额不设上限，罚金从当月养护结算费用中直接扣除。月底考核评分以</w:t>
      </w:r>
      <w:r>
        <w:rPr>
          <w:rFonts w:hint="eastAsia" w:ascii="宋体" w:hAnsi="宋体"/>
          <w:color w:val="000000"/>
        </w:rPr>
        <w:t xml:space="preserve">采购人</w:t>
      </w:r>
      <w:r>
        <w:rPr>
          <w:rFonts w:hint="eastAsia" w:ascii="宋体" w:hAnsi="宋体"/>
          <w:color w:val="000000"/>
        </w:rPr>
        <w:t xml:space="preserve">为准。</w:t>
      </w:r>
      <w:r/>
    </w:p>
    <w:p>
      <w:pPr>
        <w:jc w:val="left"/>
        <w:widowControl/>
        <w:rPr>
          <w:szCs w:val="21"/>
        </w:rPr>
      </w:pPr>
      <w:r>
        <w:rPr>
          <w:szCs w:val="21"/>
        </w:rPr>
        <w:br w:type="page" w:clear="all"/>
      </w:r>
      <w:r/>
    </w:p>
    <w:p>
      <w:pPr>
        <w:jc w:val="left"/>
        <w:widowControl/>
        <w:rPr>
          <w:rFonts w:hint="eastAsia" w:ascii="宋体" w:hAnsi="宋体"/>
          <w:szCs w:val="21"/>
        </w:rPr>
      </w:pPr>
      <w:r>
        <w:rPr>
          <w:rFonts w:hint="eastAsia" w:ascii="宋体" w:hAnsi="宋体"/>
          <w:szCs w:val="21"/>
        </w:rPr>
      </w:r>
      <w:r/>
    </w:p>
    <w:p>
      <w:pPr>
        <w:pStyle w:val="1042"/>
        <w:jc w:val="center"/>
        <w:spacing w:before="0" w:after="0" w:line="360" w:lineRule="auto"/>
        <w:rPr>
          <w:rFonts w:hint="eastAsia" w:ascii="宋体" w:hAnsi="宋体"/>
          <w:sz w:val="32"/>
          <w:szCs w:val="24"/>
        </w:rPr>
      </w:pPr>
      <w:r/>
      <w:bookmarkStart w:id="61" w:name="_Toc233632692"/>
      <w:r>
        <w:rPr>
          <w:rFonts w:hint="eastAsia" w:ascii="宋体" w:hAnsi="宋体"/>
          <w:sz w:val="32"/>
          <w:szCs w:val="24"/>
        </w:rPr>
        <w:t xml:space="preserve">第五章 评标方法及评标标准</w:t>
      </w:r>
      <w:bookmarkEnd w:id="61"/>
      <w:r/>
      <w:r/>
    </w:p>
    <w:p>
      <w:pPr>
        <w:numPr>
          <w:ilvl w:val="0"/>
          <w:numId w:val="6"/>
        </w:numPr>
        <w:ind w:firstLine="422"/>
        <w:spacing w:line="360" w:lineRule="auto"/>
        <w:rPr>
          <w:b/>
          <w:bCs/>
        </w:rPr>
      </w:pPr>
      <w:r>
        <w:rPr>
          <w:rFonts w:hint="eastAsia"/>
          <w:b/>
          <w:bCs/>
        </w:rPr>
        <w:t xml:space="preserve">评标方法</w:t>
      </w:r>
      <w:r/>
    </w:p>
    <w:p>
      <w:pPr>
        <w:ind w:firstLine="420"/>
        <w:spacing w:line="360" w:lineRule="auto"/>
      </w:pPr>
      <w:r/>
      <w:bookmarkStart w:id="62" w:name="OLE_LINK15"/>
      <w:r>
        <w:rPr>
          <w:rFonts w:hint="eastAsi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rPr>
        <w:t xml:space="preserve">且按照</w:t>
      </w:r>
      <w:r>
        <w:rPr>
          <w:rFonts w:hint="eastAsia"/>
        </w:rPr>
        <w:t xml:space="preserve">评审因素的量化指标评审得分最高的投标人为排名第一的中标候选人。</w:t>
      </w:r>
      <w:bookmarkEnd w:id="62"/>
      <w:r/>
      <w:r/>
    </w:p>
    <w:p>
      <w:pPr>
        <w:numPr>
          <w:ilvl w:val="0"/>
          <w:numId w:val="6"/>
        </w:numPr>
        <w:ind w:firstLine="422"/>
        <w:spacing w:line="360" w:lineRule="auto"/>
        <w:rPr>
          <w:b/>
          <w:bCs/>
        </w:rPr>
      </w:pPr>
      <w:r/>
      <w:bookmarkStart w:id="63" w:name="_Toc449017024"/>
      <w:r/>
      <w:bookmarkStart w:id="64" w:name="_Toc449016388"/>
      <w:r>
        <w:rPr>
          <w:rFonts w:hint="eastAsia"/>
          <w:b/>
          <w:bCs/>
        </w:rPr>
        <w:t xml:space="preserve">政府采购政策功能落实</w:t>
      </w:r>
      <w:bookmarkEnd w:id="63"/>
      <w:r/>
      <w:bookmarkEnd w:id="64"/>
      <w:r/>
      <w:r/>
    </w:p>
    <w:p>
      <w:pPr>
        <w:ind w:firstLine="422"/>
        <w:spacing w:line="360" w:lineRule="auto"/>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2"/>
        <w:spacing w:line="360" w:lineRule="auto"/>
        <w:rPr>
          <w:rFonts w:ascii="宋体" w:hAnsi="宋体" w:cs="宋体"/>
        </w:rPr>
      </w:pPr>
      <w:r>
        <w:rPr>
          <w:rFonts w:hint="eastAsia" w:ascii="宋体" w:hAnsi="宋体" w:cs="宋体"/>
        </w:rPr>
        <w:t xml:space="preserve">1</w:t>
      </w:r>
      <w:r>
        <w:rPr>
          <w:rFonts w:hint="eastAsia" w:ascii="宋体" w:hAnsi="宋体" w:eastAsia="宋体" w:cs="宋体"/>
        </w:rPr>
        <w:t xml:space="preserve">、小微型企业价格扣除</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1</w:t>
      </w:r>
      <w:r>
        <w:rPr>
          <w:rFonts w:hint="eastAsia" w:ascii="宋体" w:hAnsi="宋体" w:eastAsia="宋体" w:cs="宋体"/>
        </w:rPr>
        <w:t xml:space="preserve">）对小型和微型企业提供的服务给予</w:t>
      </w:r>
      <w:r>
        <w:rPr>
          <w:rFonts w:hint="eastAsia" w:ascii="宋体" w:hAnsi="宋体" w:cs="宋体"/>
        </w:rPr>
        <w:t xml:space="preserve">20%</w:t>
      </w:r>
      <w:r>
        <w:rPr>
          <w:rFonts w:hint="eastAsia" w:ascii="宋体" w:hAnsi="宋体" w:eastAsia="宋体" w:cs="宋体"/>
        </w:rPr>
        <w:t xml:space="preserve">的扣除价格，用扣除后的价格参与评审。</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2</w:t>
      </w:r>
      <w:r>
        <w:rPr>
          <w:rFonts w:hint="eastAsia" w:ascii="宋体" w:hAnsi="宋体" w:eastAsia="宋体" w:cs="宋体"/>
        </w:rPr>
        <w:t xml:space="preserve">）供应商需按照采购文件的要求提供相应的《小微企业声明函》。</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3</w:t>
      </w:r>
      <w:r>
        <w:rPr>
          <w:rFonts w:hint="eastAsia" w:ascii="宋体" w:hAnsi="宋体" w:eastAsia="宋体" w:cs="宋体"/>
        </w:rPr>
        <w:t xml:space="preserve">）企业标准请参照《关于印发中小企业划型标准规定的通知》（工信部联企业</w:t>
      </w:r>
      <w:r>
        <w:rPr>
          <w:rFonts w:hint="eastAsia" w:ascii="宋体" w:hAnsi="宋体" w:cs="宋体"/>
        </w:rPr>
        <w:t xml:space="preserve">[2011]300</w:t>
      </w:r>
      <w:r>
        <w:rPr>
          <w:rFonts w:hint="eastAsia" w:ascii="宋体" w:hAnsi="宋体" w:eastAsia="宋体" w:cs="宋体"/>
        </w:rPr>
        <w:t xml:space="preserve">号）文件规定自行填写。</w:t>
      </w:r>
      <w:r>
        <w:rPr>
          <w:rFonts w:ascii="宋体" w:hAnsi="宋体" w:cs="宋体"/>
        </w:rPr>
      </w:r>
      <w:r/>
    </w:p>
    <w:p>
      <w:pPr>
        <w:ind w:firstLine="422"/>
        <w:spacing w:line="360" w:lineRule="auto"/>
        <w:rPr>
          <w:rFonts w:ascii="宋体" w:hAnsi="宋体" w:cs="宋体"/>
        </w:rPr>
      </w:pPr>
      <w:r>
        <w:rPr>
          <w:rFonts w:hint="eastAsia" w:ascii="宋体" w:hAnsi="宋体" w:cs="宋体"/>
        </w:rPr>
        <w:t xml:space="preserve">2</w:t>
      </w:r>
      <w:r>
        <w:rPr>
          <w:rFonts w:hint="eastAsia" w:ascii="宋体" w:hAnsi="宋体" w:eastAsia="宋体" w:cs="宋体"/>
        </w:rPr>
        <w:t xml:space="preserve">、残疾人福利单位价格扣除</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1</w:t>
      </w:r>
      <w:r>
        <w:rPr>
          <w:rFonts w:hint="eastAsia" w:ascii="宋体" w:hAnsi="宋体" w:eastAsia="宋体" w:cs="宋体"/>
        </w:rPr>
        <w:t xml:space="preserve">）对残疾人福利性单位视同小型、微型企业，给予</w:t>
      </w:r>
      <w:r>
        <w:rPr>
          <w:rFonts w:hint="eastAsia" w:ascii="宋体" w:hAnsi="宋体" w:cs="宋体"/>
        </w:rPr>
        <w:t xml:space="preserve">20%</w:t>
      </w:r>
      <w:r>
        <w:rPr>
          <w:rFonts w:hint="eastAsia" w:ascii="宋体" w:hAnsi="宋体" w:eastAsia="宋体" w:cs="宋体"/>
        </w:rPr>
        <w:t xml:space="preserve">的价格扣除，用扣除后的价格参与评审。</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2</w:t>
      </w:r>
      <w:r>
        <w:rPr>
          <w:rFonts w:hint="eastAsia" w:ascii="宋体" w:hAnsi="宋体" w:eastAsia="宋体" w:cs="宋体"/>
        </w:rPr>
        <w:t xml:space="preserve">）残疾人福利单位需按照采购文件的要求提供《残疾人福利性单位声明函》。</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3</w:t>
      </w:r>
      <w:r>
        <w:rPr>
          <w:rFonts w:hint="eastAsia" w:ascii="宋体" w:hAnsi="宋体" w:eastAsia="宋体" w:cs="宋体"/>
        </w:rPr>
        <w:t xml:space="preserve">）残疾人福利单位标准请参照《关于促进残疾人就业政府采购政策的通知》（财库〔</w:t>
      </w:r>
      <w:r>
        <w:rPr>
          <w:rFonts w:hint="eastAsia" w:ascii="宋体" w:hAnsi="宋体" w:cs="宋体"/>
        </w:rPr>
        <w:t xml:space="preserve">2017</w:t>
      </w:r>
      <w:r>
        <w:rPr>
          <w:rFonts w:hint="eastAsia" w:ascii="宋体" w:hAnsi="宋体" w:eastAsia="宋体" w:cs="宋体"/>
        </w:rPr>
        <w:t xml:space="preserve">〕</w:t>
      </w:r>
      <w:r>
        <w:rPr>
          <w:rFonts w:hint="eastAsia" w:ascii="宋体" w:hAnsi="宋体" w:cs="宋体"/>
        </w:rPr>
        <w:t xml:space="preserve">141</w:t>
      </w:r>
      <w:r>
        <w:rPr>
          <w:rFonts w:hint="eastAsia" w:ascii="宋体" w:hAnsi="宋体" w:eastAsia="宋体" w:cs="宋体"/>
        </w:rPr>
        <w:t xml:space="preserve">号）。</w:t>
      </w:r>
      <w:r>
        <w:rPr>
          <w:rFonts w:ascii="宋体" w:hAnsi="宋体" w:cs="宋体"/>
        </w:rPr>
      </w:r>
      <w:r/>
    </w:p>
    <w:p>
      <w:pPr>
        <w:ind w:firstLine="422"/>
        <w:spacing w:line="360" w:lineRule="auto"/>
        <w:rPr>
          <w:rFonts w:ascii="宋体" w:hAnsi="宋体" w:cs="宋体"/>
        </w:rPr>
      </w:pPr>
      <w:r>
        <w:rPr>
          <w:rFonts w:hint="eastAsia" w:ascii="宋体" w:hAnsi="宋体" w:cs="宋体"/>
        </w:rPr>
        <w:t xml:space="preserve">3</w:t>
      </w:r>
      <w:r>
        <w:rPr>
          <w:rFonts w:hint="eastAsia" w:ascii="宋体" w:hAnsi="宋体" w:eastAsia="宋体" w:cs="宋体"/>
        </w:rPr>
        <w:t xml:space="preserve">、监狱和戒毒企业价格扣除</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1</w:t>
      </w:r>
      <w:r>
        <w:rPr>
          <w:rFonts w:hint="eastAsia" w:ascii="宋体" w:hAnsi="宋体" w:eastAsia="宋体" w:cs="宋体"/>
        </w:rPr>
        <w:t xml:space="preserve">）对监狱和戒毒企业（简称监狱企业）视同小型、微型企业，给予</w:t>
      </w:r>
      <w:r>
        <w:rPr>
          <w:rFonts w:hint="eastAsia" w:ascii="宋体" w:hAnsi="宋体" w:cs="宋体"/>
        </w:rPr>
        <w:t xml:space="preserve">20%</w:t>
      </w:r>
      <w:r>
        <w:rPr>
          <w:rFonts w:hint="eastAsia" w:ascii="宋体" w:hAnsi="宋体" w:eastAsia="宋体" w:cs="宋体"/>
        </w:rPr>
        <w:t xml:space="preserve">的价格扣除，用扣除后的价格参与评审。</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2</w:t>
      </w:r>
      <w:r>
        <w:rPr>
          <w:rFonts w:hint="eastAsia" w:ascii="宋体" w:hAnsi="宋体" w:eastAsia="宋体" w:cs="宋体"/>
        </w:rPr>
        <w:t xml:space="preserve">）监狱企业参加政府采购活动时，需提供由省级以上监狱管理局、戒毒管理局</w:t>
      </w:r>
      <w:r>
        <w:rPr>
          <w:rFonts w:hint="eastAsia" w:ascii="宋体" w:hAnsi="宋体" w:cs="宋体"/>
        </w:rPr>
        <w:t xml:space="preserve">(</w:t>
      </w:r>
      <w:r>
        <w:rPr>
          <w:rFonts w:hint="eastAsia" w:ascii="宋体" w:hAnsi="宋体" w:eastAsia="宋体" w:cs="宋体"/>
        </w:rPr>
        <w:t xml:space="preserve">含新疆生产建设兵团</w:t>
      </w:r>
      <w:r>
        <w:rPr>
          <w:rFonts w:hint="eastAsia" w:ascii="宋体" w:hAnsi="宋体" w:cs="宋体"/>
        </w:rPr>
        <w:t xml:space="preserve">)</w:t>
      </w:r>
      <w:r>
        <w:rPr>
          <w:rFonts w:hint="eastAsia" w:ascii="宋体" w:hAnsi="宋体" w:eastAsia="宋体" w:cs="宋体"/>
        </w:rPr>
        <w:t xml:space="preserve">出具的属于监狱企业的证明文件。供应商如不提供上述证明文件，价格将不做相应扣除。</w:t>
      </w:r>
      <w:r>
        <w:rPr>
          <w:rFonts w:ascii="宋体" w:hAnsi="宋体" w:cs="宋体"/>
        </w:rPr>
      </w:r>
      <w:r/>
    </w:p>
    <w:p>
      <w:pPr>
        <w:ind w:firstLine="422"/>
        <w:spacing w:line="360" w:lineRule="auto"/>
        <w:rPr>
          <w:rFonts w:ascii="宋体" w:hAnsi="宋体" w:cs="宋体"/>
        </w:rPr>
      </w:pPr>
      <w:r>
        <w:rPr>
          <w:rFonts w:hint="eastAsia" w:ascii="宋体" w:hAnsi="宋体" w:eastAsia="宋体" w:cs="宋体"/>
        </w:rPr>
        <w:t xml:space="preserve">（</w:t>
      </w:r>
      <w:r>
        <w:rPr>
          <w:rFonts w:hint="eastAsia" w:ascii="宋体" w:hAnsi="宋体" w:cs="宋体"/>
        </w:rPr>
        <w:t xml:space="preserve">3</w:t>
      </w:r>
      <w:r>
        <w:rPr>
          <w:rFonts w:hint="eastAsia" w:ascii="宋体" w:hAnsi="宋体" w:eastAsia="宋体" w:cs="宋体"/>
        </w:rPr>
        <w:t xml:space="preserve">）监狱企业标准请参照《关于政府采购支持监狱企业发展有关问题的通知》（财库</w:t>
      </w:r>
      <w:r>
        <w:rPr>
          <w:rFonts w:hint="eastAsia" w:ascii="宋体" w:hAnsi="宋体" w:cs="宋体"/>
        </w:rPr>
        <w:t xml:space="preserve">[2014]68</w:t>
      </w:r>
      <w:r>
        <w:rPr>
          <w:rFonts w:hint="eastAsia" w:ascii="宋体" w:hAnsi="宋体" w:eastAsia="宋体" w:cs="宋体"/>
        </w:rPr>
        <w:t xml:space="preserve">号）。</w:t>
      </w:r>
      <w:r>
        <w:rPr>
          <w:rFonts w:ascii="宋体" w:hAnsi="宋体" w:cs="宋体"/>
        </w:rPr>
      </w:r>
      <w:r/>
    </w:p>
    <w:p>
      <w:pPr>
        <w:ind w:firstLine="422"/>
        <w:spacing w:line="360" w:lineRule="auto"/>
        <w:rPr>
          <w:rFonts w:ascii="宋体" w:hAnsi="宋体" w:cs="宋体"/>
        </w:rPr>
      </w:pPr>
      <w:r>
        <w:rPr>
          <w:rFonts w:hint="eastAsia" w:ascii="宋体" w:hAnsi="宋体" w:cs="宋体"/>
        </w:rPr>
        <w:t xml:space="preserve">4</w:t>
      </w:r>
      <w:r>
        <w:rPr>
          <w:rFonts w:hint="eastAsia" w:ascii="宋体" w:hAnsi="宋体" w:eastAsia="宋体" w:cs="宋体"/>
        </w:rPr>
        <w:t xml:space="preserve">、残疾人福利单位、监狱企业属于小型、微型企业的，不重复享受政策。</w:t>
      </w:r>
      <w:r>
        <w:rPr>
          <w:rFonts w:ascii="宋体" w:hAnsi="宋体" w:cs="宋体"/>
        </w:rPr>
      </w:r>
      <w:r/>
    </w:p>
    <w:p>
      <w:pPr>
        <w:ind w:firstLine="422"/>
        <w:spacing w:line="360" w:lineRule="auto"/>
        <w:rPr>
          <w:rFonts w:ascii="宋体" w:hAnsi="宋体" w:cs="宋体"/>
          <w:szCs w:val="21"/>
        </w:rPr>
      </w:pPr>
      <w:r>
        <w:rPr>
          <w:rFonts w:hint="eastAsia" w:ascii="宋体" w:hAnsi="宋体" w:cs="宋体"/>
        </w:rPr>
        <w:t xml:space="preserve">5</w:t>
      </w:r>
      <w:r>
        <w:rPr>
          <w:rFonts w:hint="eastAsia" w:ascii="宋体" w:hAnsi="宋体" w:eastAsia="宋体" w:cs="宋体"/>
        </w:rPr>
        <w:t xml:space="preserve">、如果同意联合体投标或同意分包履行合同的</w:t>
      </w:r>
      <w:r>
        <w:rPr>
          <w:rFonts w:hint="eastAsia" w:ascii="宋体" w:hAnsi="宋体" w:cs="宋体"/>
        </w:rPr>
        <w:t xml:space="preserve">,</w:t>
      </w:r>
      <w:r>
        <w:rPr>
          <w:rFonts w:hint="eastAsia" w:ascii="宋体" w:hAnsi="宋体" w:eastAsia="宋体" w:cs="宋体"/>
        </w:rPr>
        <w:t xml:space="preserve">大中型企业与小微型企业（残疾人福利单位、监狱企业）组成联合体或者大中型企业向一家或多家小微型企业分包，联合协议或者分包意向</w:t>
      </w:r>
      <w:r>
        <w:rPr>
          <w:rFonts w:hint="eastAsia" w:ascii="宋体" w:hAnsi="宋体" w:eastAsia="宋体" w:cs="宋体"/>
          <w:szCs w:val="21"/>
        </w:rPr>
        <w:t xml:space="preserve">协议中约定小微型企业（残疾人福利单位、监狱企业）的合同份额占到合同</w:t>
      </w:r>
      <w:r>
        <w:rPr>
          <w:rFonts w:hint="eastAsia" w:ascii="宋体" w:hAnsi="宋体" w:eastAsia="宋体" w:cs="宋体"/>
          <w:szCs w:val="21"/>
        </w:rPr>
        <w:t xml:space="preserve">总金额</w:t>
      </w:r>
      <w:r>
        <w:rPr>
          <w:rFonts w:hint="eastAsia" w:ascii="宋体" w:hAnsi="宋体" w:cs="宋体"/>
          <w:szCs w:val="21"/>
        </w:rPr>
        <w:t xml:space="preserve">30%</w:t>
      </w:r>
      <w:r>
        <w:rPr>
          <w:rFonts w:hint="eastAsia" w:ascii="宋体" w:hAnsi="宋体" w:eastAsia="宋体" w:cs="宋体"/>
          <w:szCs w:val="21"/>
        </w:rPr>
        <w:t xml:space="preserve">以上的，给予联合体或者大中型企业</w:t>
      </w:r>
      <w:r>
        <w:rPr>
          <w:rFonts w:hint="eastAsia" w:ascii="宋体" w:hAnsi="宋体" w:cs="宋体"/>
          <w:szCs w:val="21"/>
        </w:rPr>
        <w:t xml:space="preserve">6%</w:t>
      </w:r>
      <w:r>
        <w:rPr>
          <w:rFonts w:hint="eastAsia" w:ascii="宋体" w:hAnsi="宋体" w:eastAsia="宋体" w:cs="宋体"/>
          <w:szCs w:val="21"/>
        </w:rPr>
        <w:t xml:space="preserve">的价格扣除，用扣除后的价格参与评审。</w:t>
      </w:r>
      <w:r>
        <w:rPr>
          <w:rFonts w:ascii="宋体" w:hAnsi="宋体" w:cs="宋体"/>
        </w:rPr>
      </w:r>
      <w:r/>
    </w:p>
    <w:p>
      <w:pPr>
        <w:ind w:firstLine="422"/>
        <w:spacing w:line="360" w:lineRule="auto"/>
        <w:rPr>
          <w:rFonts w:ascii="宋体" w:hAnsi="宋体" w:cs="宋体"/>
        </w:rPr>
      </w:pPr>
      <w:r>
        <w:rPr>
          <w:rFonts w:hint="eastAsia" w:ascii="宋体" w:hAnsi="宋体" w:cs="宋体"/>
          <w:szCs w:val="21"/>
        </w:rPr>
        <w:t xml:space="preserve">6</w:t>
      </w:r>
      <w:r>
        <w:rPr>
          <w:rFonts w:hint="eastAsia" w:ascii="宋体" w:hAnsi="宋体" w:eastAsia="宋体" w:cs="宋体"/>
          <w:szCs w:val="21"/>
        </w:rPr>
        <w:t xml:space="preserve">、联合体各方均为小型、微型企业（残疾人福利单位、监狱企业</w:t>
      </w:r>
      <w:r>
        <w:rPr>
          <w:rFonts w:hint="eastAsia" w:ascii="宋体" w:hAnsi="宋体" w:eastAsia="宋体" w:cs="宋体"/>
        </w:rPr>
        <w:t xml:space="preserve">）的，联合体享受</w:t>
      </w:r>
      <w:r>
        <w:rPr>
          <w:rFonts w:hint="eastAsia" w:ascii="宋体" w:hAnsi="宋体" w:cs="宋体"/>
        </w:rPr>
        <w:t xml:space="preserve">20%</w:t>
      </w:r>
      <w:r>
        <w:rPr>
          <w:rFonts w:hint="eastAsia" w:ascii="宋体" w:hAnsi="宋体" w:eastAsia="宋体" w:cs="宋体"/>
        </w:rPr>
        <w:t xml:space="preserve">价格扣除，用扣除后的价格参与评审。</w:t>
      </w:r>
      <w:r>
        <w:rPr>
          <w:rFonts w:ascii="宋体" w:hAnsi="宋体" w:cs="宋体"/>
        </w:rPr>
      </w:r>
      <w:r/>
    </w:p>
    <w:p>
      <w:pPr>
        <w:ind w:firstLine="422"/>
        <w:spacing w:line="360" w:lineRule="auto"/>
        <w:rPr>
          <w:rFonts w:ascii="宋体" w:hAnsi="宋体" w:cs="宋体"/>
        </w:rPr>
      </w:pPr>
      <w:r>
        <w:rPr>
          <w:rFonts w:hint="eastAsia" w:ascii="宋体" w:hAnsi="宋体" w:cs="宋体"/>
          <w:szCs w:val="21"/>
        </w:rPr>
        <w:t xml:space="preserve">7</w:t>
      </w:r>
      <w:r>
        <w:rPr>
          <w:rFonts w:hint="eastAsia" w:ascii="宋体" w:hAnsi="宋体" w:eastAsia="宋体" w:cs="宋体"/>
          <w:szCs w:val="21"/>
        </w:rPr>
        <w:t xml:space="preserve">、大中型企业向小型、微型企业分包的，分包意向协议约定小型、微型企业合同份额占到合同总金额</w:t>
      </w:r>
      <w:r>
        <w:rPr>
          <w:rFonts w:hint="eastAsia" w:ascii="宋体" w:hAnsi="宋体" w:cs="宋体"/>
          <w:szCs w:val="21"/>
        </w:rPr>
        <w:t xml:space="preserve">30%</w:t>
      </w:r>
      <w:r>
        <w:rPr>
          <w:rFonts w:hint="eastAsia" w:ascii="宋体" w:hAnsi="宋体" w:eastAsia="宋体" w:cs="宋体"/>
          <w:szCs w:val="21"/>
        </w:rPr>
        <w:t xml:space="preserve">以上的，给予</w:t>
      </w:r>
      <w:r>
        <w:rPr>
          <w:rFonts w:hint="eastAsia" w:ascii="宋体" w:hAnsi="宋体" w:cs="宋体"/>
          <w:szCs w:val="21"/>
        </w:rPr>
        <w:t xml:space="preserve">6%</w:t>
      </w:r>
      <w:r>
        <w:rPr>
          <w:rFonts w:hint="eastAsia" w:ascii="宋体" w:hAnsi="宋体" w:eastAsia="宋体" w:cs="宋体"/>
          <w:szCs w:val="21"/>
        </w:rPr>
        <w:t xml:space="preserve">的价格扣除，用扣除后的价格参与评审。</w:t>
      </w:r>
      <w:r>
        <w:rPr>
          <w:rFonts w:ascii="宋体" w:hAnsi="宋体" w:cs="宋体"/>
        </w:rPr>
      </w:r>
      <w:r/>
    </w:p>
    <w:p>
      <w:pPr>
        <w:ind w:firstLine="422"/>
        <w:spacing w:line="360" w:lineRule="auto"/>
        <w:rPr>
          <w:rFonts w:hint="eastAsia" w:ascii="宋体" w:hAnsi="宋体"/>
          <w:b/>
          <w:szCs w:val="21"/>
        </w:rPr>
      </w:pPr>
      <w:r>
        <w:rPr>
          <w:rFonts w:hint="eastAsia" w:ascii="宋体" w:hAnsi="宋体"/>
          <w:b/>
          <w:szCs w:val="21"/>
        </w:rPr>
        <w:t xml:space="preserve">三、评标标准</w:t>
      </w:r>
      <w:r/>
    </w:p>
    <w:p>
      <w:pPr>
        <w:jc w:val="left"/>
        <w:keepNext/>
        <w:spacing w:line="360" w:lineRule="auto"/>
        <w:rPr>
          <w:rFonts w:hint="eastAsia" w:ascii="宋体" w:hAnsi="宋体"/>
          <w:b/>
          <w:bCs/>
          <w:color w:val="000000"/>
          <w:szCs w:val="15"/>
        </w:rPr>
        <w:outlineLvl w:val="0"/>
      </w:pPr>
      <w:r/>
      <w:bookmarkStart w:id="65" w:name="OLE_LINK30"/>
      <w:r>
        <w:rPr>
          <w:rFonts w:ascii="宋体" w:hAnsi="宋体"/>
          <w:b/>
          <w:bCs/>
          <w:color w:val="000000"/>
          <w:szCs w:val="15"/>
        </w:rPr>
        <w:t xml:space="preserve">采购包1</w:t>
      </w:r>
      <w:r/>
    </w:p>
    <w:tbl>
      <w:tblPr>
        <w:tblW w:w="8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40"/>
        <w:gridCol w:w="7222"/>
      </w:tblGrid>
      <w:tr>
        <w:trPr>
          <w:jc w:val="center"/>
        </w:trPr>
        <w:tc>
          <w:tcPr>
            <w:tcW w:w="1640" w:type="dxa"/>
            <w:textDirection w:val="lrTb"/>
            <w:noWrap w:val="false"/>
          </w:tcPr>
          <w:p>
            <w:pPr>
              <w:jc w:val="center"/>
              <w:rPr>
                <w:rFonts w:hint="eastAsia" w:ascii="宋体" w:hAnsi="宋体" w:cs="宋体"/>
                <w:szCs w:val="21"/>
              </w:rPr>
            </w:pPr>
            <w:r>
              <w:rPr>
                <w:rFonts w:ascii="宋体" w:hAnsi="宋体" w:cs="宋体"/>
                <w:szCs w:val="21"/>
              </w:rPr>
              <w:t xml:space="preserve">项目</w:t>
            </w:r>
            <w:r/>
          </w:p>
        </w:tc>
        <w:tc>
          <w:tcPr>
            <w:tcW w:w="7222" w:type="dxa"/>
            <w:textDirection w:val="lrTb"/>
            <w:noWrap w:val="false"/>
          </w:tcPr>
          <w:p>
            <w:pPr>
              <w:jc w:val="center"/>
              <w:rPr>
                <w:rFonts w:hint="eastAsia" w:ascii="宋体" w:hAnsi="宋体" w:cs="宋体"/>
                <w:szCs w:val="21"/>
              </w:rPr>
            </w:pPr>
            <w:r>
              <w:rPr>
                <w:rFonts w:ascii="宋体" w:hAnsi="宋体" w:cs="宋体"/>
                <w:szCs w:val="21"/>
              </w:rPr>
              <w:t xml:space="preserve">评分标准</w:t>
            </w:r>
            <w:r/>
          </w:p>
        </w:tc>
      </w:tr>
      <w:tr>
        <w:trPr>
          <w:jc w:val="center"/>
          <w:trHeight w:val="90"/>
        </w:trPr>
        <w:tc>
          <w:tcPr>
            <w:tcW w:w="1640"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报价</w:t>
            </w:r>
            <w:r/>
          </w:p>
          <w:p>
            <w:pPr>
              <w:jc w:val="center"/>
              <w:rPr>
                <w:rFonts w:hint="eastAsia" w:ascii="宋体" w:hAnsi="宋体" w:cs="宋体"/>
                <w:szCs w:val="21"/>
              </w:rPr>
            </w:pPr>
            <w:r>
              <w:rPr>
                <w:rFonts w:ascii="宋体" w:hAnsi="宋体" w:cs="宋体"/>
                <w:bCs/>
                <w:szCs w:val="21"/>
              </w:rPr>
              <w:t xml:space="preserve">（10分）</w:t>
            </w:r>
            <w:r/>
          </w:p>
        </w:tc>
        <w:tc>
          <w:tcPr>
            <w:tcW w:w="7222" w:type="dxa"/>
            <w:vAlign w:val="center"/>
            <w:textDirection w:val="lrTb"/>
            <w:noWrap w:val="false"/>
          </w:tcPr>
          <w:p>
            <w:pPr>
              <w:jc w:val="left"/>
              <w:rPr>
                <w:rFonts w:hint="eastAsia" w:ascii="宋体" w:hAnsi="宋体" w:cs="宋体"/>
                <w:szCs w:val="21"/>
              </w:rPr>
            </w:pPr>
            <w:r>
              <w:rPr>
                <w:rFonts w:ascii="宋体" w:hAnsi="宋体" w:cs="宋体"/>
                <w:szCs w:val="21"/>
                <w:lang w:val="zh-CN" w:bidi="zh-CN"/>
              </w:rPr>
              <w:t xml:space="preserve">所有有效投标报价中满足招标文件要求，且投标报价最低的为评标基准价，得满分1</w:t>
            </w:r>
            <w:r>
              <w:rPr>
                <w:rFonts w:ascii="宋体" w:hAnsi="宋体" w:cs="宋体"/>
                <w:szCs w:val="21"/>
                <w:lang w:bidi="zh-CN"/>
              </w:rPr>
              <w:t xml:space="preserve">0</w:t>
            </w:r>
            <w:r>
              <w:rPr>
                <w:rFonts w:ascii="宋体" w:hAnsi="宋体" w:cs="宋体"/>
                <w:szCs w:val="21"/>
                <w:lang w:val="zh-CN" w:bidi="zh-CN"/>
              </w:rPr>
              <w:t xml:space="preserve">分，其他投标人的价格</w:t>
            </w:r>
            <w:r>
              <w:rPr>
                <w:rFonts w:ascii="宋体" w:hAnsi="宋体" w:cs="宋体"/>
                <w:szCs w:val="21"/>
                <w:lang w:val="zh-CN" w:bidi="zh-CN"/>
              </w:rPr>
              <w:t xml:space="preserve">分按照</w:t>
            </w:r>
            <w:r>
              <w:rPr>
                <w:rFonts w:ascii="宋体" w:hAnsi="宋体" w:cs="宋体"/>
                <w:szCs w:val="21"/>
                <w:lang w:val="zh-CN" w:bidi="zh-CN"/>
              </w:rPr>
              <w:t xml:space="preserve">下列公式计算（计算结果四舍五入保留两位小数）</w:t>
            </w:r>
            <w:r>
              <w:rPr>
                <w:rFonts w:ascii="宋体" w:hAnsi="宋体" w:cs="宋体"/>
                <w:szCs w:val="21"/>
              </w:rPr>
              <w:t xml:space="preserve">投标报价得分＝（评标基准价/投标报价）×10×100％</w:t>
            </w:r>
            <w:r/>
          </w:p>
        </w:tc>
      </w:tr>
      <w:tr>
        <w:trPr>
          <w:jc w:val="center"/>
          <w:trHeight w:val="706"/>
        </w:trPr>
        <w:tc>
          <w:tcPr>
            <w:tcW w:w="1640" w:type="dxa"/>
            <w:vAlign w:val="center"/>
            <w:textDirection w:val="lrTb"/>
            <w:noWrap w:val="false"/>
          </w:tcPr>
          <w:p>
            <w:pPr>
              <w:jc w:val="center"/>
              <w:rPr>
                <w:rFonts w:hint="eastAsia" w:ascii="宋体" w:hAnsi="宋体" w:cs="宋体"/>
                <w:szCs w:val="21"/>
              </w:rPr>
            </w:pPr>
            <w:r>
              <w:rPr>
                <w:rFonts w:ascii="宋体" w:hAnsi="宋体" w:cs="宋体"/>
                <w:szCs w:val="21"/>
              </w:rPr>
              <w:t xml:space="preserve">养护方案 </w:t>
            </w:r>
            <w:r/>
          </w:p>
          <w:p>
            <w:pPr>
              <w:jc w:val="center"/>
              <w:rPr>
                <w:rFonts w:hint="eastAsia" w:ascii="宋体" w:hAnsi="宋体" w:cs="宋体"/>
                <w:szCs w:val="21"/>
              </w:rPr>
            </w:pPr>
            <w:r>
              <w:rPr>
                <w:rFonts w:ascii="宋体" w:hAnsi="宋体" w:cs="宋体"/>
                <w:szCs w:val="21"/>
              </w:rPr>
              <w:t xml:space="preserve">（</w:t>
            </w:r>
            <w:r>
              <w:rPr>
                <w:rFonts w:ascii="宋体" w:hAnsi="宋体" w:cs="宋体"/>
                <w:szCs w:val="21"/>
                <w:lang w:eastAsia="zh"/>
              </w:rPr>
              <w:t xml:space="preserve">4</w:t>
            </w:r>
            <w:r>
              <w:rPr>
                <w:rFonts w:ascii="宋体" w:hAnsi="宋体" w:cs="宋体"/>
                <w:szCs w:val="21"/>
              </w:rPr>
              <w:t xml:space="preserve">6分）</w:t>
            </w:r>
            <w:r/>
          </w:p>
        </w:tc>
        <w:tc>
          <w:tcPr>
            <w:tcW w:w="7222" w:type="dxa"/>
            <w:vAlign w:val="center"/>
            <w:textDirection w:val="lrTb"/>
            <w:noWrap w:val="false"/>
          </w:tcPr>
          <w:p>
            <w:pPr>
              <w:numPr>
                <w:ilvl w:val="0"/>
                <w:numId w:val="8"/>
              </w:numPr>
              <w:rPr>
                <w:rFonts w:hint="eastAsia" w:ascii="宋体" w:hAnsi="宋体" w:cs="宋体"/>
                <w:szCs w:val="21"/>
              </w:rPr>
            </w:pPr>
            <w:r>
              <w:rPr>
                <w:rFonts w:ascii="宋体" w:hAnsi="宋体" w:cs="宋体"/>
                <w:szCs w:val="21"/>
              </w:rPr>
              <w:t xml:space="preserve">针对本项目实施的重点、难点的具体解决方案：科学、严密、合理，描述详细且具有针对性的得6分；方案具有不合理项、描述略欠缺、存在一定的实施难度得4分；方案具有明显不合理项、描述欠缺、存在实施难度得2分，不提供则不得分。</w:t>
            </w:r>
            <w:r/>
          </w:p>
          <w:p>
            <w:pPr>
              <w:numPr>
                <w:ilvl w:val="0"/>
                <w:numId w:val="8"/>
              </w:numPr>
              <w:rPr>
                <w:rFonts w:hint="eastAsia" w:ascii="宋体" w:hAnsi="宋体" w:cs="宋体"/>
                <w:szCs w:val="21"/>
              </w:rPr>
              <w:outlineLvl w:val="2"/>
            </w:pPr>
            <w:r/>
            <w:bookmarkStart w:id="66" w:name="OLE_LINK55"/>
            <w:r/>
            <w:bookmarkStart w:id="67" w:name="OLE_LINK54"/>
            <w:r>
              <w:rPr>
                <w:rFonts w:ascii="宋体" w:hAnsi="宋体" w:cs="宋体"/>
                <w:szCs w:val="21"/>
              </w:rPr>
              <w:t xml:space="preserve">针对本项目的路面维护、交通疏导、下井作业方案</w:t>
            </w:r>
            <w:bookmarkEnd w:id="66"/>
            <w:r/>
            <w:bookmarkEnd w:id="67"/>
            <w:r>
              <w:rPr>
                <w:rFonts w:ascii="宋体" w:hAnsi="宋体" w:cs="宋体"/>
                <w:szCs w:val="21"/>
              </w:rPr>
              <w:t xml:space="preserve">：科学、严密、合理，描述详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r/>
          </w:p>
          <w:p>
            <w:pPr>
              <w:rPr>
                <w:szCs w:val="24"/>
              </w:rPr>
            </w:pPr>
            <w:r>
              <w:rPr>
                <w:rFonts w:ascii="宋体" w:hAnsi="宋体" w:cs="宋体"/>
                <w:szCs w:val="21"/>
              </w:rPr>
              <w:t xml:space="preserve">3、</w:t>
            </w:r>
            <w:bookmarkStart w:id="68" w:name="OLE_LINK32"/>
            <w:r>
              <w:rPr>
                <w:rFonts w:ascii="宋体" w:hAnsi="宋体" w:cs="宋体"/>
                <w:szCs w:val="21"/>
              </w:rPr>
              <w:t xml:space="preserve">设施养护</w:t>
            </w:r>
            <w:r>
              <w:rPr>
                <w:rFonts w:ascii="宋体" w:hAnsi="宋体"/>
                <w:szCs w:val="21"/>
              </w:rPr>
              <w:t xml:space="preserve">常见病害的养护方案</w:t>
            </w:r>
            <w:bookmarkEnd w:id="68"/>
            <w:r>
              <w:rPr>
                <w:rFonts w:ascii="宋体" w:hAnsi="宋体"/>
                <w:szCs w:val="21"/>
              </w:rPr>
              <w:t xml:space="preserve">如沥青路面病害、道路基层病害、桥梁结构病害、桥梁支座病害等的处理，对特定道路设施的专项养护方法和技术措施</w:t>
            </w:r>
            <w:r>
              <w:rPr>
                <w:rFonts w:ascii="宋体" w:hAnsi="宋体" w:cs="宋体"/>
                <w:szCs w:val="21"/>
              </w:rPr>
              <w:t xml:space="preserve">等科学、严密、合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r/>
          </w:p>
          <w:p>
            <w:pPr>
              <w:rPr>
                <w:rFonts w:hint="eastAsia" w:ascii="宋体" w:hAnsi="宋体" w:cs="宋体"/>
                <w:szCs w:val="21"/>
              </w:rPr>
            </w:pPr>
            <w:r>
              <w:rPr>
                <w:rFonts w:ascii="宋体" w:hAnsi="宋体" w:cs="宋体"/>
                <w:szCs w:val="21"/>
              </w:rPr>
              <w:t xml:space="preserve">4、</w:t>
            </w:r>
            <w:bookmarkStart w:id="69" w:name="OLE_LINK56"/>
            <w:r/>
            <w:bookmarkStart w:id="70" w:name="OLE_LINK57"/>
            <w:r>
              <w:rPr>
                <w:rFonts w:ascii="宋体" w:hAnsi="宋体" w:cs="宋体"/>
                <w:szCs w:val="21"/>
              </w:rPr>
              <w:t xml:space="preserve">针对本项目的管道疏通、淤泥运输方案</w:t>
            </w:r>
            <w:bookmarkEnd w:id="69"/>
            <w:r/>
            <w:bookmarkEnd w:id="70"/>
            <w:r>
              <w:rPr>
                <w:rFonts w:ascii="宋体" w:hAnsi="宋体" w:cs="宋体"/>
                <w:szCs w:val="21"/>
              </w:rPr>
              <w:t xml:space="preserve">：科学、严密、合理，描述详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r/>
          </w:p>
          <w:p>
            <w:pPr>
              <w:rPr>
                <w:rFonts w:hint="eastAsia" w:ascii="宋体" w:hAnsi="宋体" w:cs="宋体"/>
                <w:szCs w:val="21"/>
              </w:rPr>
            </w:pPr>
            <w:r>
              <w:rPr>
                <w:rFonts w:ascii="宋体" w:hAnsi="宋体" w:cs="宋体"/>
                <w:szCs w:val="21"/>
              </w:rPr>
              <w:t xml:space="preserve">5、针对</w:t>
            </w:r>
            <w:bookmarkStart w:id="71" w:name="OLE_LINK60"/>
            <w:r/>
            <w:bookmarkStart w:id="72" w:name="OLE_LINK61"/>
            <w:r>
              <w:rPr>
                <w:rFonts w:ascii="宋体" w:hAnsi="宋体" w:cs="宋体"/>
                <w:szCs w:val="21"/>
              </w:rPr>
              <w:t xml:space="preserve">本项目发生突发事件的应急救援措施</w:t>
            </w:r>
            <w:bookmarkEnd w:id="71"/>
            <w:r/>
            <w:bookmarkEnd w:id="72"/>
            <w:r>
              <w:rPr>
                <w:rFonts w:ascii="宋体" w:hAnsi="宋体" w:cs="宋体"/>
                <w:szCs w:val="21"/>
              </w:rPr>
              <w:t xml:space="preserve">：科学、严密、合理，描述详细且具有针对性的得8分；措施较合理、严密、描述较为详细，不存在实施难度的得6分；措施基本合理、描述一般、存在可操作性得4分；措施具有不合理项、描述略欠缺、存在一定的实施难度得2分；</w:t>
            </w:r>
            <w:r>
              <w:rPr>
                <w:rFonts w:ascii="宋体" w:hAnsi="宋体" w:cs="宋体"/>
                <w:szCs w:val="21"/>
              </w:rPr>
              <w:t xml:space="preserve">施措施</w:t>
            </w:r>
            <w:r>
              <w:rPr>
                <w:rFonts w:ascii="宋体" w:hAnsi="宋体" w:cs="宋体"/>
                <w:szCs w:val="21"/>
              </w:rPr>
              <w:t xml:space="preserve">具有明显不合理项、描述欠缺、存在实施难度得1分，不提供则不得分。</w:t>
            </w:r>
            <w:r/>
          </w:p>
          <w:p>
            <w:pPr>
              <w:rPr>
                <w:rFonts w:hint="eastAsia" w:ascii="宋体" w:hAnsi="宋体" w:cs="宋体"/>
                <w:szCs w:val="21"/>
              </w:rPr>
            </w:pPr>
            <w:r>
              <w:rPr>
                <w:rFonts w:ascii="宋体" w:hAnsi="宋体" w:cs="宋体"/>
                <w:szCs w:val="21"/>
              </w:rPr>
              <w:t xml:space="preserve">6、针对</w:t>
            </w:r>
            <w:bookmarkStart w:id="73" w:name="OLE_LINK58"/>
            <w:r/>
            <w:bookmarkStart w:id="74" w:name="OLE_LINK59"/>
            <w:r>
              <w:rPr>
                <w:rFonts w:ascii="宋体" w:hAnsi="宋体" w:cs="宋体"/>
                <w:szCs w:val="21"/>
              </w:rPr>
              <w:t xml:space="preserve">本项目的质量、安全、进度控制措施</w:t>
            </w:r>
            <w:bookmarkEnd w:id="73"/>
            <w:r/>
            <w:bookmarkEnd w:id="74"/>
            <w:r>
              <w:rPr>
                <w:rFonts w:ascii="宋体" w:hAnsi="宋体" w:cs="宋体"/>
                <w:szCs w:val="21"/>
              </w:rPr>
              <w:t xml:space="preserve">：方案科学、严密、合理，描述详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r/>
          </w:p>
        </w:tc>
      </w:tr>
      <w:tr>
        <w:trPr>
          <w:jc w:val="center"/>
        </w:trPr>
        <w:tc>
          <w:tcPr>
            <w:tcW w:w="1640" w:type="dxa"/>
            <w:vAlign w:val="center"/>
            <w:textDirection w:val="lrTb"/>
            <w:noWrap w:val="false"/>
          </w:tcPr>
          <w:p>
            <w:pPr>
              <w:jc w:val="center"/>
              <w:rPr>
                <w:rFonts w:hint="eastAsia" w:ascii="宋体" w:hAnsi="宋体"/>
                <w:color w:val="000000"/>
                <w:spacing w:val="-4"/>
                <w:szCs w:val="24"/>
              </w:rPr>
            </w:pPr>
            <w:r>
              <w:rPr>
                <w:rFonts w:ascii="宋体" w:hAnsi="宋体"/>
                <w:color w:val="000000"/>
                <w:spacing w:val="-4"/>
                <w:szCs w:val="24"/>
              </w:rPr>
              <w:t xml:space="preserve">管理、技术人员配备</w:t>
            </w:r>
            <w:r/>
          </w:p>
          <w:p>
            <w:pPr>
              <w:jc w:val="center"/>
              <w:rPr>
                <w:rFonts w:hint="eastAsia" w:ascii="宋体" w:hAnsi="宋体" w:cs="宋体"/>
                <w:color w:val="000000"/>
                <w:szCs w:val="21"/>
              </w:rPr>
            </w:pPr>
            <w:r>
              <w:rPr>
                <w:rFonts w:ascii="宋体" w:hAnsi="宋体" w:cs="宋体"/>
                <w:color w:val="000000"/>
                <w:szCs w:val="21"/>
              </w:rPr>
              <w:t xml:space="preserve">（6分）</w:t>
            </w:r>
            <w:r/>
          </w:p>
        </w:tc>
        <w:tc>
          <w:tcPr>
            <w:tcW w:w="7222" w:type="dxa"/>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1、技术负责人（2分）</w:t>
            </w:r>
            <w:r/>
          </w:p>
          <w:p>
            <w:pPr>
              <w:rPr>
                <w:rFonts w:hint="eastAsia" w:ascii="宋体" w:hAnsi="宋体" w:cs="宋体"/>
                <w:color w:val="000000"/>
                <w:szCs w:val="21"/>
              </w:rPr>
            </w:pPr>
            <w:r>
              <w:rPr>
                <w:rFonts w:ascii="宋体" w:hAnsi="宋体" w:cs="宋体"/>
                <w:color w:val="000000"/>
                <w:szCs w:val="21"/>
              </w:rPr>
              <w:t xml:space="preserve">项目管理人员中技术负责人具备一级建造师（市政公用）执业资格且同时具备中级及以上技术职称的，并且证书在有效期内，有一个得2分，满分2</w:t>
            </w:r>
            <w:r>
              <w:rPr>
                <w:rFonts w:ascii="宋体" w:hAnsi="宋体" w:cs="宋体"/>
                <w:color w:val="000000"/>
                <w:szCs w:val="21"/>
              </w:rPr>
              <w:t xml:space="preserve">分。</w:t>
            </w:r>
            <w:r/>
          </w:p>
          <w:p>
            <w:pPr>
              <w:rPr>
                <w:rFonts w:hint="eastAsia" w:ascii="宋体" w:hAnsi="宋体" w:cs="宋体"/>
                <w:color w:val="000000"/>
                <w:szCs w:val="21"/>
              </w:rPr>
            </w:pPr>
            <w:r>
              <w:rPr>
                <w:rFonts w:ascii="宋体" w:hAnsi="宋体" w:cs="宋体"/>
                <w:color w:val="000000"/>
                <w:szCs w:val="21"/>
              </w:rPr>
              <w:t xml:space="preserve">2、项目其他人员（4分）</w:t>
            </w:r>
            <w:r/>
          </w:p>
          <w:p>
            <w:pPr>
              <w:rPr>
                <w:rFonts w:hint="eastAsia" w:ascii="宋体" w:hAnsi="宋体" w:cs="宋体"/>
                <w:color w:val="000000"/>
                <w:szCs w:val="21"/>
              </w:rPr>
            </w:pPr>
            <w:r>
              <w:rPr>
                <w:rFonts w:ascii="宋体" w:hAnsi="宋体" w:cs="宋体"/>
                <w:color w:val="000000"/>
                <w:szCs w:val="21"/>
              </w:rPr>
              <w:t xml:space="preserve">（1）项目其他人员（</w:t>
            </w:r>
            <w:r>
              <w:rPr>
                <w:rFonts w:ascii="宋体" w:hAnsi="宋体" w:cs="宋体"/>
                <w:color w:val="000000"/>
                <w:szCs w:val="21"/>
              </w:rPr>
              <w:t xml:space="preserve">除项目</w:t>
            </w:r>
            <w:r>
              <w:rPr>
                <w:rFonts w:ascii="宋体" w:hAnsi="宋体" w:cs="宋体"/>
                <w:color w:val="000000"/>
                <w:szCs w:val="21"/>
              </w:rPr>
              <w:t xml:space="preserve">负责人、技术负责人以外）具备二级及以上建造师（市政公用）执业资格，并且证书在有效期内，有一个得1分，满分1分。</w:t>
            </w:r>
            <w:r/>
          </w:p>
          <w:p>
            <w:pPr>
              <w:rPr>
                <w:rFonts w:hint="eastAsia" w:ascii="宋体" w:hAnsi="宋体" w:cs="宋体"/>
                <w:color w:val="000000"/>
                <w:szCs w:val="21"/>
              </w:rPr>
            </w:pPr>
            <w:r>
              <w:rPr>
                <w:rFonts w:ascii="宋体" w:hAnsi="宋体" w:cs="宋体"/>
                <w:color w:val="000000"/>
                <w:szCs w:val="21"/>
              </w:rPr>
              <w:t xml:space="preserve">（2）项目其他人员（</w:t>
            </w:r>
            <w:r>
              <w:rPr>
                <w:rFonts w:ascii="宋体" w:hAnsi="宋体" w:cs="宋体"/>
                <w:color w:val="000000"/>
                <w:szCs w:val="21"/>
              </w:rPr>
              <w:t xml:space="preserve">除项目</w:t>
            </w:r>
            <w:r>
              <w:rPr>
                <w:rFonts w:ascii="宋体" w:hAnsi="宋体" w:cs="宋体"/>
                <w:color w:val="000000"/>
                <w:szCs w:val="21"/>
              </w:rPr>
              <w:t xml:space="preserve">负责人、技术负责人以外）具备中级及以上技术职称的，有一个得1分，满分1分。</w:t>
            </w:r>
            <w:r/>
          </w:p>
          <w:p>
            <w:pPr>
              <w:rPr>
                <w:rFonts w:hint="eastAsia" w:ascii="宋体" w:hAnsi="宋体" w:cs="宋体"/>
                <w:color w:val="000000"/>
                <w:szCs w:val="21"/>
              </w:rPr>
            </w:pPr>
            <w:r>
              <w:rPr>
                <w:rFonts w:ascii="宋体" w:hAnsi="宋体" w:cs="宋体"/>
                <w:color w:val="000000"/>
                <w:szCs w:val="21"/>
              </w:rPr>
              <w:t xml:space="preserve">（3）项目其他人员（</w:t>
            </w:r>
            <w:r>
              <w:rPr>
                <w:rFonts w:ascii="宋体" w:hAnsi="宋体" w:cs="宋体"/>
                <w:color w:val="000000"/>
                <w:szCs w:val="21"/>
              </w:rPr>
              <w:t xml:space="preserve">除项目</w:t>
            </w:r>
            <w:r>
              <w:rPr>
                <w:rFonts w:ascii="宋体" w:hAnsi="宋体" w:cs="宋体"/>
                <w:color w:val="000000"/>
                <w:szCs w:val="21"/>
              </w:rPr>
              <w:t xml:space="preserve">负责人、技术负责人以外）具备有毒有害有限空间特种作业操作证书的，有一个得2分，满分2分。</w:t>
            </w:r>
            <w:r/>
          </w:p>
          <w:p>
            <w:pPr>
              <w:rPr>
                <w:rFonts w:hint="eastAsia" w:ascii="宋体" w:hAnsi="宋体" w:cs="宋体"/>
                <w:color w:val="000000"/>
                <w:szCs w:val="21"/>
              </w:rPr>
            </w:pPr>
            <w:r>
              <w:rPr>
                <w:rFonts w:ascii="宋体" w:hAnsi="宋体" w:cs="宋体"/>
                <w:color w:val="000000"/>
                <w:szCs w:val="21"/>
              </w:rPr>
              <w:t xml:space="preserve">（</w:t>
            </w:r>
            <w:bookmarkStart w:id="75" w:name="OLE_LINK62"/>
            <w:r>
              <w:rPr>
                <w:rFonts w:ascii="宋体" w:hAnsi="宋体" w:cs="宋体"/>
                <w:color w:val="000000"/>
                <w:szCs w:val="21"/>
              </w:rPr>
              <w:t xml:space="preserve">以上同</w:t>
            </w:r>
            <w:r>
              <w:rPr>
                <w:rFonts w:ascii="宋体" w:hAnsi="宋体" w:cs="宋体"/>
                <w:color w:val="000000"/>
                <w:szCs w:val="21"/>
              </w:rPr>
              <w:t xml:space="preserve">一人员</w:t>
            </w:r>
            <w:r>
              <w:rPr>
                <w:rFonts w:ascii="宋体" w:hAnsi="宋体" w:cs="宋体"/>
                <w:color w:val="000000"/>
                <w:szCs w:val="21"/>
              </w:rPr>
              <w:t xml:space="preserve">具有多证的，不重复得分</w:t>
            </w:r>
            <w:bookmarkEnd w:id="75"/>
            <w:r>
              <w:rPr>
                <w:rFonts w:ascii="宋体" w:hAnsi="宋体" w:cs="宋体"/>
                <w:color w:val="000000"/>
                <w:szCs w:val="21"/>
              </w:rPr>
              <w:t xml:space="preserve">；提供人员相关证书及投标人近三个月内任意一个月为其依法缴纳社保的证明，原件扫描上传。未提供或提供不全均不得分。）</w:t>
            </w:r>
            <w:r/>
          </w:p>
        </w:tc>
      </w:tr>
      <w:tr>
        <w:trPr>
          <w:jc w:val="center"/>
        </w:trPr>
        <w:tc>
          <w:tcPr>
            <w:tcW w:w="1640"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养护机械设备</w:t>
            </w:r>
            <w:r/>
          </w:p>
          <w:p>
            <w:pPr>
              <w:jc w:val="center"/>
              <w:rPr>
                <w:rFonts w:hint="eastAsia" w:ascii="宋体" w:hAnsi="宋体" w:cs="宋体"/>
                <w:color w:val="000000"/>
                <w:szCs w:val="21"/>
              </w:rPr>
            </w:pPr>
            <w:r>
              <w:rPr>
                <w:rFonts w:ascii="宋体" w:hAnsi="宋体" w:cs="宋体"/>
                <w:color w:val="000000"/>
                <w:szCs w:val="21"/>
              </w:rPr>
              <w:t xml:space="preserve">（</w:t>
            </w:r>
            <w:r>
              <w:rPr>
                <w:rFonts w:ascii="宋体" w:hAnsi="宋体" w:cs="宋体"/>
                <w:color w:val="000000"/>
                <w:szCs w:val="21"/>
                <w:lang w:eastAsia="zh"/>
              </w:rPr>
              <w:t xml:space="preserve">2</w:t>
            </w:r>
            <w:r>
              <w:rPr>
                <w:rFonts w:ascii="宋体" w:hAnsi="宋体" w:cs="宋体"/>
                <w:color w:val="000000"/>
                <w:szCs w:val="21"/>
              </w:rPr>
              <w:t xml:space="preserve">5分）</w:t>
            </w:r>
            <w:r/>
          </w:p>
        </w:tc>
        <w:tc>
          <w:tcPr>
            <w:tcW w:w="7222" w:type="dxa"/>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投标人的作业设备品种齐全、数量和技术先进程度等，以及满足本项目需要的程度。提供作业时的车辆及设备：</w:t>
            </w:r>
            <w:r/>
          </w:p>
          <w:p>
            <w:pPr>
              <w:rPr>
                <w:rFonts w:hint="eastAsia" w:ascii="宋体" w:hAnsi="宋体" w:cs="宋体"/>
                <w:color w:val="000000"/>
                <w:szCs w:val="21"/>
              </w:rPr>
            </w:pPr>
            <w:r>
              <w:rPr>
                <w:rFonts w:ascii="宋体" w:hAnsi="宋体" w:cs="宋体"/>
                <w:color w:val="000000"/>
                <w:szCs w:val="21"/>
              </w:rPr>
              <w:t xml:space="preserve">1、具备清洗吸污车，每有1辆得2分，本项最高得4分；</w:t>
            </w:r>
            <w:r/>
          </w:p>
          <w:p>
            <w:pPr>
              <w:rPr>
                <w:rFonts w:hint="eastAsia" w:ascii="宋体" w:hAnsi="宋体" w:cs="宋体"/>
                <w:color w:val="000000"/>
                <w:szCs w:val="21"/>
              </w:rPr>
            </w:pPr>
            <w:r>
              <w:rPr>
                <w:rFonts w:ascii="宋体" w:hAnsi="宋体" w:cs="宋体"/>
                <w:color w:val="000000"/>
                <w:szCs w:val="21"/>
              </w:rPr>
              <w:t xml:space="preserve">2、具备热再生养护车，每有1辆得2分，本项最高得2分；</w:t>
            </w:r>
            <w:r/>
          </w:p>
          <w:p>
            <w:pPr>
              <w:rPr>
                <w:rFonts w:hint="eastAsia" w:ascii="宋体" w:hAnsi="宋体" w:cs="宋体"/>
                <w:color w:val="000000"/>
                <w:szCs w:val="21"/>
              </w:rPr>
            </w:pPr>
            <w:r>
              <w:rPr>
                <w:rFonts w:ascii="宋体" w:hAnsi="宋体" w:cs="宋体"/>
                <w:color w:val="000000"/>
                <w:szCs w:val="21"/>
              </w:rPr>
              <w:t xml:space="preserve">3、具备挖掘机，每有1辆得2分，本项最高得2分；</w:t>
            </w:r>
            <w:r/>
          </w:p>
          <w:p>
            <w:pPr>
              <w:rPr>
                <w:rFonts w:hint="eastAsia" w:ascii="宋体" w:hAnsi="宋体" w:cs="宋体"/>
                <w:color w:val="000000"/>
                <w:szCs w:val="21"/>
              </w:rPr>
            </w:pPr>
            <w:r>
              <w:rPr>
                <w:rFonts w:ascii="宋体" w:hAnsi="宋体" w:cs="宋体"/>
                <w:color w:val="000000"/>
                <w:szCs w:val="21"/>
              </w:rPr>
              <w:t xml:space="preserve">4、具备双钢轮振动压路机，每有1台得2分，本项最高得2分；</w:t>
            </w:r>
            <w:r/>
          </w:p>
          <w:p>
            <w:pPr>
              <w:rPr>
                <w:rFonts w:hint="eastAsia" w:ascii="宋体" w:hAnsi="宋体" w:cs="宋体"/>
                <w:color w:val="000000"/>
                <w:szCs w:val="21"/>
              </w:rPr>
            </w:pPr>
            <w:r>
              <w:rPr>
                <w:rFonts w:ascii="宋体" w:hAnsi="宋体" w:cs="宋体"/>
                <w:color w:val="000000"/>
                <w:szCs w:val="21"/>
              </w:rPr>
              <w:t xml:space="preserve">5、具备清淤车，每有1辆得2分，本项最高得2分；</w:t>
            </w:r>
            <w:r/>
          </w:p>
          <w:p>
            <w:pPr>
              <w:rPr>
                <w:rFonts w:hint="eastAsia" w:ascii="宋体" w:hAnsi="宋体" w:cs="宋体"/>
                <w:color w:val="000000"/>
                <w:szCs w:val="21"/>
              </w:rPr>
            </w:pPr>
            <w:r>
              <w:rPr>
                <w:rFonts w:ascii="宋体" w:hAnsi="宋体" w:cs="宋体"/>
                <w:color w:val="000000"/>
                <w:szCs w:val="21"/>
              </w:rPr>
              <w:t xml:space="preserve">6、具备铣刨机，每有1台得2分，本项最高得2分；</w:t>
            </w:r>
            <w:r/>
          </w:p>
          <w:p>
            <w:pPr>
              <w:rPr>
                <w:rFonts w:hint="eastAsia" w:ascii="宋体" w:hAnsi="宋体" w:cs="宋体"/>
                <w:color w:val="000000"/>
                <w:szCs w:val="21"/>
              </w:rPr>
            </w:pPr>
            <w:r>
              <w:rPr>
                <w:rFonts w:ascii="宋体" w:hAnsi="宋体" w:cs="宋体"/>
                <w:color w:val="000000"/>
                <w:szCs w:val="21"/>
              </w:rPr>
              <w:t xml:space="preserve">7、具备清洗车，每有1辆得2分，本项最高得2分；</w:t>
            </w:r>
            <w:r/>
          </w:p>
          <w:p>
            <w:pPr>
              <w:rPr>
                <w:rFonts w:hint="eastAsia" w:ascii="宋体" w:hAnsi="宋体" w:cs="宋体"/>
                <w:color w:val="000000"/>
                <w:szCs w:val="21"/>
              </w:rPr>
            </w:pPr>
            <w:r>
              <w:rPr>
                <w:rFonts w:ascii="宋体" w:hAnsi="宋体" w:cs="宋体"/>
                <w:color w:val="000000"/>
                <w:szCs w:val="21"/>
              </w:rPr>
              <w:t xml:space="preserve">8、具备</w:t>
            </w:r>
            <w:r>
              <w:rPr>
                <w:rFonts w:hint="eastAsia" w:ascii="宋体" w:hAnsi="宋体" w:cs="宋体"/>
                <w:color w:val="000000"/>
                <w:szCs w:val="21"/>
              </w:rPr>
              <w:t xml:space="preserve">管道</w:t>
            </w:r>
            <w:r>
              <w:rPr>
                <w:rFonts w:ascii="宋体" w:hAnsi="宋体" w:cs="宋体"/>
                <w:color w:val="000000"/>
                <w:szCs w:val="21"/>
              </w:rPr>
              <w:t xml:space="preserve">检测机器人，每有1台2分，最高4分；</w:t>
            </w:r>
            <w:r/>
          </w:p>
          <w:p>
            <w:pPr>
              <w:rPr>
                <w:rFonts w:hint="eastAsia" w:ascii="宋体" w:hAnsi="宋体" w:cs="宋体"/>
                <w:color w:val="000000"/>
                <w:szCs w:val="21"/>
              </w:rPr>
            </w:pPr>
            <w:r>
              <w:rPr>
                <w:rFonts w:ascii="宋体" w:hAnsi="宋体" w:cs="宋体"/>
                <w:color w:val="000000"/>
                <w:szCs w:val="21"/>
              </w:rPr>
              <w:t xml:space="preserve">9、具备内窥镜（QV），每有1台1分，本项最高得1分；</w:t>
            </w:r>
            <w:r/>
          </w:p>
          <w:p>
            <w:pPr>
              <w:rPr>
                <w:rFonts w:hint="eastAsia" w:ascii="宋体" w:hAnsi="宋体" w:cs="宋体"/>
                <w:color w:val="000000"/>
                <w:szCs w:val="21"/>
              </w:rPr>
            </w:pPr>
            <w:r>
              <w:rPr>
                <w:rFonts w:ascii="宋体" w:hAnsi="宋体" w:cs="宋体"/>
                <w:color w:val="000000"/>
                <w:szCs w:val="21"/>
              </w:rPr>
              <w:t xml:space="preserve">10、具备多用途货车，每有1辆得2分，本项最高得4分；</w:t>
            </w:r>
            <w:r/>
          </w:p>
          <w:p>
            <w:pPr>
              <w:jc w:val="left"/>
              <w:rPr>
                <w:rFonts w:hint="eastAsia" w:ascii="宋体" w:hAnsi="宋体" w:cs="宋体"/>
                <w:color w:val="000000"/>
                <w:szCs w:val="21"/>
                <w:lang w:bidi="ar"/>
              </w:rPr>
            </w:pPr>
            <w:r>
              <w:rPr>
                <w:rFonts w:ascii="宋体" w:hAnsi="宋体" w:cs="宋体"/>
                <w:color w:val="000000"/>
                <w:szCs w:val="21"/>
                <w:lang w:val="zh-CN" w:bidi="zh-CN"/>
              </w:rPr>
              <w:t xml:space="preserve">【</w:t>
            </w:r>
            <w:r>
              <w:rPr>
                <w:rFonts w:ascii="宋体" w:hAnsi="宋体" w:cs="宋体"/>
                <w:color w:val="000000"/>
                <w:szCs w:val="21"/>
                <w:lang w:bidi="ar"/>
              </w:rPr>
              <w:t xml:space="preserve">如是自有的工作设备、车辆、机具，</w:t>
            </w:r>
            <w:r>
              <w:rPr>
                <w:rFonts w:ascii="宋体" w:hAnsi="宋体" w:cs="宋体"/>
                <w:color w:val="000000"/>
                <w:szCs w:val="21"/>
              </w:rPr>
              <w:t xml:space="preserve">须</w:t>
            </w:r>
            <w:r>
              <w:rPr>
                <w:rFonts w:ascii="宋体" w:hAnsi="宋体" w:cs="宋体"/>
                <w:color w:val="000000"/>
                <w:szCs w:val="21"/>
                <w:lang w:bidi="ar"/>
              </w:rPr>
              <w:t xml:space="preserve">提供购置发票（发票上购置方必须为投标单位）、车辆行驶证、车辆图片；如是租赁的工作设备、车辆、机具，</w:t>
            </w:r>
            <w:bookmarkStart w:id="76" w:name="OLE_LINK20"/>
            <w:r>
              <w:rPr>
                <w:rFonts w:ascii="宋体" w:hAnsi="宋体" w:cs="宋体"/>
                <w:color w:val="000000"/>
                <w:szCs w:val="21"/>
                <w:lang w:bidi="ar"/>
              </w:rPr>
              <w:t xml:space="preserve">除按上述要求提供资料外，</w:t>
            </w:r>
            <w:bookmarkEnd w:id="76"/>
            <w:r>
              <w:rPr>
                <w:rFonts w:ascii="宋体" w:hAnsi="宋体" w:cs="宋体"/>
                <w:color w:val="000000"/>
                <w:szCs w:val="21"/>
                <w:lang w:bidi="ar"/>
              </w:rPr>
              <w:t xml:space="preserve">另</w:t>
            </w:r>
            <w:r>
              <w:rPr>
                <w:rFonts w:ascii="宋体" w:hAnsi="宋体" w:cs="宋体"/>
                <w:color w:val="000000"/>
                <w:szCs w:val="21"/>
              </w:rPr>
              <w:t xml:space="preserve">须</w:t>
            </w:r>
            <w:r>
              <w:rPr>
                <w:rFonts w:ascii="宋体" w:hAnsi="宋体" w:cs="宋体"/>
                <w:color w:val="000000"/>
                <w:szCs w:val="21"/>
                <w:lang w:bidi="ar"/>
              </w:rPr>
              <w:t xml:space="preserve">提供租赁协议（发票上购置方必须为出租单位）。提供不全或不提供的不得分。</w:t>
            </w:r>
            <w:r>
              <w:rPr>
                <w:rFonts w:ascii="宋体" w:hAnsi="宋体" w:cs="宋体"/>
                <w:color w:val="000000"/>
                <w:szCs w:val="21"/>
                <w:lang w:val="zh-CN" w:bidi="zh-CN"/>
              </w:rPr>
              <w:t xml:space="preserve">】</w:t>
            </w:r>
            <w:r/>
          </w:p>
        </w:tc>
      </w:tr>
      <w:tr>
        <w:trPr>
          <w:jc w:val="center"/>
        </w:trPr>
        <w:tc>
          <w:tcPr>
            <w:tcW w:w="1640" w:type="dxa"/>
            <w:vAlign w:val="center"/>
            <w:textDirection w:val="lrTb"/>
            <w:noWrap w:val="false"/>
          </w:tcPr>
          <w:p>
            <w:pPr>
              <w:jc w:val="center"/>
              <w:rPr>
                <w:rFonts w:hint="eastAsia" w:ascii="宋体" w:hAnsi="宋体" w:cs="宋体"/>
                <w:color w:val="000000"/>
                <w:szCs w:val="21"/>
                <w:lang w:eastAsia="zh"/>
              </w:rPr>
            </w:pPr>
            <w:r>
              <w:rPr>
                <w:rFonts w:ascii="宋体" w:hAnsi="宋体" w:cs="宋体"/>
                <w:color w:val="000000"/>
                <w:szCs w:val="21"/>
                <w:lang w:eastAsia="zh"/>
              </w:rPr>
              <w:t xml:space="preserve">管理体系</w:t>
            </w:r>
            <w:r/>
          </w:p>
          <w:p>
            <w:pPr>
              <w:jc w:val="center"/>
              <w:rPr>
                <w:rFonts w:hint="eastAsia" w:ascii="宋体" w:hAnsi="宋体" w:cs="宋体"/>
                <w:color w:val="000000"/>
                <w:szCs w:val="21"/>
              </w:rPr>
            </w:pPr>
            <w:r>
              <w:rPr>
                <w:rFonts w:ascii="宋体" w:hAnsi="宋体" w:cs="宋体"/>
                <w:color w:val="000000"/>
                <w:szCs w:val="21"/>
                <w:lang w:eastAsia="zh"/>
              </w:rPr>
              <w:t xml:space="preserve">（3分）</w:t>
            </w:r>
            <w:r/>
          </w:p>
        </w:tc>
        <w:tc>
          <w:tcPr>
            <w:tcW w:w="7222" w:type="dxa"/>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投标人具备在有效期内的质量管理体系认证、环境管理体系认证、职业健康安全管理体系，每提供一个得1分，满分3分。</w:t>
            </w:r>
            <w:r/>
          </w:p>
          <w:p>
            <w:pPr>
              <w:rPr>
                <w:rFonts w:hint="eastAsia" w:ascii="宋体" w:hAnsi="宋体" w:cs="宋体"/>
                <w:color w:val="000000"/>
                <w:szCs w:val="21"/>
              </w:rPr>
            </w:pPr>
            <w:r/>
            <w:bookmarkStart w:id="77" w:name="OLE_LINK18"/>
            <w:r>
              <w:rPr>
                <w:rFonts w:ascii="宋体" w:hAnsi="宋体" w:cs="宋体"/>
                <w:color w:val="000000"/>
                <w:szCs w:val="21"/>
              </w:rPr>
              <w:t xml:space="preserve">注：投标文件中须提供相关有效期内的证书原件扫描上传，同时</w:t>
            </w:r>
            <w:bookmarkStart w:id="78" w:name="OLE_LINK27"/>
            <w:r>
              <w:rPr>
                <w:rFonts w:ascii="宋体" w:hAnsi="宋体" w:cs="宋体"/>
                <w:color w:val="000000"/>
                <w:szCs w:val="21"/>
              </w:rPr>
              <w:t xml:space="preserve">须</w:t>
            </w:r>
            <w:bookmarkEnd w:id="78"/>
            <w:r>
              <w:rPr>
                <w:rFonts w:ascii="宋体" w:hAnsi="宋体" w:cs="宋体"/>
                <w:color w:val="000000"/>
                <w:szCs w:val="21"/>
              </w:rPr>
              <w:t xml:space="preserve">提供证书在全国认证认可信息公共服务平台（网址：</w:t>
            </w:r>
            <w:bookmarkStart w:id="79" w:name="OLE_LINK67"/>
            <w:r>
              <w:rPr>
                <w:rFonts w:ascii="宋体" w:hAnsi="宋体" w:cs="宋体"/>
                <w:color w:val="000000"/>
                <w:szCs w:val="21"/>
              </w:rPr>
              <w:t xml:space="preserve">http://cx.cnca.cn/CertECloud/index/index/page?currentPosition=</w:t>
            </w:r>
            <w:bookmarkEnd w:id="79"/>
            <w:r>
              <w:rPr>
                <w:rFonts w:ascii="宋体" w:hAnsi="宋体" w:cs="宋体"/>
                <w:color w:val="000000"/>
                <w:szCs w:val="21"/>
              </w:rPr>
              <w:t xml:space="preserve">）上的查询结果截图，要求证书查询结果为有效。</w:t>
            </w:r>
            <w:bookmarkEnd w:id="77"/>
            <w:r/>
            <w:r/>
          </w:p>
        </w:tc>
      </w:tr>
      <w:tr>
        <w:trPr>
          <w:jc w:val="center"/>
        </w:trPr>
        <w:tc>
          <w:tcPr>
            <w:tcW w:w="1640" w:type="dxa"/>
            <w:vAlign w:val="center"/>
            <w:textDirection w:val="lrTb"/>
            <w:noWrap w:val="false"/>
          </w:tcPr>
          <w:p>
            <w:pPr>
              <w:jc w:val="center"/>
              <w:rPr>
                <w:rFonts w:hint="eastAsia" w:ascii="宋体" w:hAnsi="宋体" w:cs="宋体"/>
                <w:szCs w:val="21"/>
              </w:rPr>
            </w:pPr>
            <w:r/>
            <w:bookmarkStart w:id="80" w:name="OLE_LINK34"/>
            <w:r>
              <w:rPr>
                <w:rFonts w:ascii="宋体" w:hAnsi="宋体" w:cs="宋体"/>
                <w:szCs w:val="21"/>
                <w:lang w:eastAsia="en-US"/>
              </w:rPr>
              <w:t xml:space="preserve">业绩</w:t>
            </w:r>
            <w:bookmarkEnd w:id="80"/>
            <w:r/>
            <w:r/>
          </w:p>
          <w:p>
            <w:pPr>
              <w:jc w:val="center"/>
              <w:rPr>
                <w:rFonts w:hint="eastAsia" w:ascii="宋体" w:hAnsi="宋体" w:cs="宋体"/>
                <w:szCs w:val="21"/>
              </w:rPr>
            </w:pPr>
            <w:r>
              <w:rPr>
                <w:rFonts w:ascii="宋体" w:hAnsi="宋体" w:cs="宋体"/>
                <w:szCs w:val="21"/>
              </w:rPr>
              <w:t xml:space="preserve">（10分）</w:t>
            </w:r>
            <w:r/>
          </w:p>
        </w:tc>
        <w:tc>
          <w:tcPr>
            <w:tcW w:w="7222" w:type="dxa"/>
            <w:textDirection w:val="lrTb"/>
            <w:noWrap w:val="false"/>
          </w:tcPr>
          <w:p>
            <w:pPr>
              <w:jc w:val="left"/>
              <w:rPr>
                <w:rFonts w:hint="eastAsia" w:ascii="宋体" w:hAnsi="宋体" w:cs="宋体"/>
                <w:szCs w:val="21"/>
              </w:rPr>
            </w:pPr>
            <w:r>
              <w:rPr>
                <w:rFonts w:ascii="宋体" w:hAnsi="宋体" w:cs="宋体"/>
                <w:szCs w:val="21"/>
              </w:rPr>
              <w:t xml:space="preserve">提供2023年1月1日至今（以合同签订日期为准），投标人提供本项目类似的业绩，每提供一份得2分。满分10分。</w:t>
            </w:r>
            <w:r/>
          </w:p>
          <w:p>
            <w:pPr>
              <w:rPr>
                <w:rFonts w:hint="eastAsia" w:ascii="宋体" w:hAnsi="宋体" w:cs="宋体"/>
                <w:szCs w:val="21"/>
              </w:rPr>
            </w:pPr>
            <w:r>
              <w:rPr>
                <w:rFonts w:ascii="宋体" w:hAnsi="宋体" w:cs="宋体"/>
                <w:b/>
                <w:bCs/>
                <w:szCs w:val="21"/>
                <w:lang w:val="zh-CN" w:bidi="zh-CN"/>
              </w:rPr>
              <w:t xml:space="preserve">【须同时提供合同、对应业绩发票（如分批开票，只需提供其中一份即可，开票日期应在招标公告发布之日前）原件扫描上传，关键信息模糊或未提供的不得分。】</w:t>
            </w:r>
            <w:r/>
          </w:p>
        </w:tc>
      </w:tr>
    </w:tbl>
    <w:p>
      <w:pPr>
        <w:rPr>
          <w:szCs w:val="24"/>
        </w:rPr>
      </w:pPr>
      <w:r>
        <w:rPr>
          <w:szCs w:val="24"/>
        </w:rPr>
      </w:r>
      <w:r/>
    </w:p>
    <w:p>
      <w:pPr>
        <w:jc w:val="left"/>
        <w:keepNext/>
        <w:spacing w:line="360" w:lineRule="auto"/>
        <w:rPr>
          <w:rFonts w:hint="eastAsia" w:ascii="宋体" w:hAnsi="宋体"/>
          <w:b/>
          <w:bCs/>
          <w:color w:val="000000"/>
          <w:szCs w:val="15"/>
        </w:rPr>
        <w:outlineLvl w:val="0"/>
      </w:pPr>
      <w:r>
        <w:rPr>
          <w:rFonts w:ascii="宋体" w:hAnsi="宋体"/>
          <w:b/>
          <w:bCs/>
          <w:color w:val="000000"/>
          <w:szCs w:val="15"/>
        </w:rPr>
        <w:t xml:space="preserve">采购包2</w:t>
      </w:r>
      <w:r/>
    </w:p>
    <w:tbl>
      <w:tblPr>
        <w:tblW w:w="9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12"/>
        <w:gridCol w:w="7222"/>
      </w:tblGrid>
      <w:tr>
        <w:trPr>
          <w:jc w:val="center"/>
        </w:trPr>
        <w:tc>
          <w:tcPr>
            <w:tcW w:w="1812" w:type="dxa"/>
            <w:textDirection w:val="lrTb"/>
            <w:noWrap w:val="false"/>
          </w:tcPr>
          <w:p>
            <w:pPr>
              <w:jc w:val="center"/>
              <w:rPr>
                <w:rFonts w:hint="eastAsia" w:ascii="宋体" w:hAnsi="宋体" w:cs="宋体"/>
                <w:szCs w:val="21"/>
              </w:rPr>
            </w:pPr>
            <w:r>
              <w:rPr>
                <w:rFonts w:ascii="宋体" w:hAnsi="宋体" w:cs="宋体"/>
                <w:szCs w:val="21"/>
              </w:rPr>
              <w:t xml:space="preserve">项目</w:t>
            </w:r>
            <w:r/>
          </w:p>
        </w:tc>
        <w:tc>
          <w:tcPr>
            <w:tcW w:w="7222" w:type="dxa"/>
            <w:textDirection w:val="lrTb"/>
            <w:noWrap w:val="false"/>
          </w:tcPr>
          <w:p>
            <w:pPr>
              <w:jc w:val="center"/>
              <w:rPr>
                <w:rFonts w:hint="eastAsia" w:ascii="宋体" w:hAnsi="宋体" w:cs="宋体"/>
                <w:szCs w:val="21"/>
              </w:rPr>
            </w:pPr>
            <w:r>
              <w:rPr>
                <w:rFonts w:ascii="宋体" w:hAnsi="宋体" w:cs="宋体"/>
                <w:szCs w:val="21"/>
              </w:rPr>
              <w:t xml:space="preserve">评分标准</w:t>
            </w:r>
            <w:r/>
          </w:p>
        </w:tc>
      </w:tr>
      <w:tr>
        <w:trPr>
          <w:jc w:val="center"/>
          <w:trHeight w:val="90"/>
        </w:trPr>
        <w:tc>
          <w:tcPr>
            <w:tcW w:w="181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报价</w:t>
            </w:r>
            <w:r/>
          </w:p>
          <w:p>
            <w:pPr>
              <w:jc w:val="center"/>
              <w:rPr>
                <w:rFonts w:hint="eastAsia" w:ascii="宋体" w:hAnsi="宋体" w:cs="宋体"/>
                <w:szCs w:val="21"/>
              </w:rPr>
            </w:pPr>
            <w:r>
              <w:rPr>
                <w:rFonts w:ascii="宋体" w:hAnsi="宋体" w:cs="宋体"/>
                <w:bCs/>
                <w:szCs w:val="21"/>
              </w:rPr>
              <w:t xml:space="preserve">（10分）</w:t>
            </w:r>
            <w:r/>
          </w:p>
        </w:tc>
        <w:tc>
          <w:tcPr>
            <w:tcW w:w="7222" w:type="dxa"/>
            <w:vAlign w:val="center"/>
            <w:textDirection w:val="lrTb"/>
            <w:noWrap w:val="false"/>
          </w:tcPr>
          <w:p>
            <w:pPr>
              <w:jc w:val="left"/>
              <w:rPr>
                <w:rFonts w:hint="eastAsia" w:ascii="宋体" w:hAnsi="宋体" w:cs="宋体"/>
                <w:szCs w:val="21"/>
              </w:rPr>
            </w:pPr>
            <w:r>
              <w:rPr>
                <w:rFonts w:ascii="宋体" w:hAnsi="宋体" w:cs="宋体"/>
                <w:szCs w:val="21"/>
                <w:lang w:val="zh-CN" w:bidi="zh-CN"/>
              </w:rPr>
              <w:t xml:space="preserve">所有有效投标报价中满足招标文件要求，且投标报价最低的为评标基准价，得满分1</w:t>
            </w:r>
            <w:r>
              <w:rPr>
                <w:rFonts w:ascii="宋体" w:hAnsi="宋体" w:cs="宋体"/>
                <w:szCs w:val="21"/>
                <w:lang w:bidi="zh-CN"/>
              </w:rPr>
              <w:t xml:space="preserve">0</w:t>
            </w:r>
            <w:r>
              <w:rPr>
                <w:rFonts w:ascii="宋体" w:hAnsi="宋体" w:cs="宋体"/>
                <w:szCs w:val="21"/>
                <w:lang w:val="zh-CN" w:bidi="zh-CN"/>
              </w:rPr>
              <w:t xml:space="preserve">分，其他投标人的价格</w:t>
            </w:r>
            <w:r>
              <w:rPr>
                <w:rFonts w:ascii="宋体" w:hAnsi="宋体" w:cs="宋体"/>
                <w:szCs w:val="21"/>
                <w:lang w:val="zh-CN" w:bidi="zh-CN"/>
              </w:rPr>
              <w:t xml:space="preserve">分按照</w:t>
            </w:r>
            <w:r>
              <w:rPr>
                <w:rFonts w:ascii="宋体" w:hAnsi="宋体" w:cs="宋体"/>
                <w:szCs w:val="21"/>
                <w:lang w:val="zh-CN" w:bidi="zh-CN"/>
              </w:rPr>
              <w:t xml:space="preserve">下列公式计算（计算结果四舍五入保留两位小数）</w:t>
            </w:r>
            <w:r>
              <w:rPr>
                <w:rFonts w:ascii="宋体" w:hAnsi="宋体" w:cs="宋体"/>
                <w:szCs w:val="21"/>
              </w:rPr>
              <w:t xml:space="preserve">投标报价得分＝（评标基准价/投标报价）×10×100％</w:t>
            </w:r>
            <w:r/>
          </w:p>
        </w:tc>
      </w:tr>
      <w:tr>
        <w:trPr>
          <w:jc w:val="center"/>
          <w:trHeight w:val="416"/>
        </w:trPr>
        <w:tc>
          <w:tcPr>
            <w:tcW w:w="1812" w:type="dxa"/>
            <w:vAlign w:val="center"/>
            <w:textDirection w:val="lrTb"/>
            <w:noWrap w:val="false"/>
          </w:tcPr>
          <w:p>
            <w:pPr>
              <w:jc w:val="center"/>
              <w:rPr>
                <w:rFonts w:hint="eastAsia" w:ascii="宋体" w:hAnsi="宋体" w:cs="宋体"/>
                <w:szCs w:val="21"/>
              </w:rPr>
            </w:pPr>
            <w:r>
              <w:rPr>
                <w:rFonts w:ascii="宋体" w:hAnsi="宋体" w:cs="宋体"/>
                <w:szCs w:val="21"/>
              </w:rPr>
              <w:t xml:space="preserve">养护方案 </w:t>
            </w:r>
            <w:r/>
          </w:p>
          <w:p>
            <w:pPr>
              <w:jc w:val="center"/>
              <w:rPr>
                <w:rFonts w:hint="eastAsia" w:ascii="宋体" w:hAnsi="宋体" w:cs="宋体"/>
                <w:szCs w:val="21"/>
              </w:rPr>
            </w:pPr>
            <w:r>
              <w:rPr>
                <w:rFonts w:ascii="宋体" w:hAnsi="宋体" w:cs="宋体"/>
                <w:szCs w:val="21"/>
              </w:rPr>
              <w:t xml:space="preserve">（</w:t>
            </w:r>
            <w:r>
              <w:rPr>
                <w:rFonts w:ascii="宋体" w:hAnsi="宋体" w:cs="宋体"/>
                <w:szCs w:val="21"/>
                <w:lang w:eastAsia="zh"/>
              </w:rPr>
              <w:t xml:space="preserve">48</w:t>
            </w:r>
            <w:r>
              <w:rPr>
                <w:rFonts w:ascii="宋体" w:hAnsi="宋体" w:cs="宋体"/>
                <w:szCs w:val="21"/>
              </w:rPr>
              <w:t xml:space="preserve">分）</w:t>
            </w:r>
            <w:r/>
          </w:p>
        </w:tc>
        <w:tc>
          <w:tcPr>
            <w:tcW w:w="7222" w:type="dxa"/>
            <w:vAlign w:val="center"/>
            <w:textDirection w:val="lrTb"/>
            <w:noWrap w:val="false"/>
          </w:tcPr>
          <w:p>
            <w:pPr>
              <w:numPr>
                <w:ilvl w:val="0"/>
                <w:numId w:val="9"/>
              </w:numPr>
              <w:rPr>
                <w:rFonts w:hint="eastAsia" w:ascii="宋体" w:hAnsi="宋体" w:cs="宋体"/>
                <w:szCs w:val="21"/>
              </w:rPr>
            </w:pPr>
            <w:r/>
            <w:bookmarkStart w:id="81" w:name="OLE_LINK35"/>
            <w:r>
              <w:rPr>
                <w:rFonts w:ascii="宋体" w:hAnsi="宋体" w:cs="宋体"/>
                <w:szCs w:val="21"/>
              </w:rPr>
              <w:t xml:space="preserve">针对本项目实施的重点、难点的具体解决方案</w:t>
            </w:r>
            <w:bookmarkEnd w:id="81"/>
            <w:r>
              <w:rPr>
                <w:rFonts w:ascii="宋体" w:hAnsi="宋体" w:cs="宋体"/>
                <w:szCs w:val="21"/>
              </w:rPr>
              <w:t xml:space="preserve">：</w:t>
            </w:r>
            <w:bookmarkStart w:id="82" w:name="OLE_LINK40"/>
            <w:r>
              <w:rPr>
                <w:rFonts w:ascii="宋体" w:hAnsi="宋体" w:cs="宋体"/>
                <w:szCs w:val="21"/>
              </w:rPr>
              <w:t xml:space="preserve">科学、严密、合理，描述详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bookmarkEnd w:id="82"/>
            <w:r/>
            <w:r/>
          </w:p>
          <w:p>
            <w:pPr>
              <w:numPr>
                <w:ilvl w:val="0"/>
                <w:numId w:val="9"/>
              </w:numPr>
              <w:rPr>
                <w:rFonts w:hint="eastAsia" w:ascii="宋体" w:hAnsi="宋体" w:cs="宋体"/>
                <w:szCs w:val="21"/>
              </w:rPr>
              <w:outlineLvl w:val="2"/>
            </w:pPr>
            <w:r>
              <w:rPr>
                <w:rFonts w:ascii="宋体" w:hAnsi="宋体" w:cs="宋体"/>
                <w:szCs w:val="21"/>
              </w:rPr>
              <w:t xml:space="preserve">针对本项目的路面维护、交通疏导、下井作业方案：科学、严密、合理，描述详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r/>
          </w:p>
          <w:p>
            <w:pPr>
              <w:rPr>
                <w:szCs w:val="24"/>
              </w:rPr>
            </w:pPr>
            <w:r>
              <w:rPr>
                <w:rFonts w:ascii="宋体" w:hAnsi="宋体" w:cs="宋体"/>
                <w:szCs w:val="21"/>
              </w:rPr>
              <w:t xml:space="preserve">3、设施养护</w:t>
            </w:r>
            <w:r>
              <w:rPr>
                <w:rFonts w:ascii="宋体" w:hAnsi="宋体"/>
                <w:szCs w:val="21"/>
              </w:rPr>
              <w:t xml:space="preserve">常见病害的养护方案如沥青路面病害、道路基层病害等的处理，对特定道路设施的专项养护方法和技术措施</w:t>
            </w:r>
            <w:r>
              <w:rPr>
                <w:rFonts w:ascii="宋体" w:hAnsi="宋体" w:cs="宋体"/>
                <w:szCs w:val="21"/>
              </w:rPr>
              <w:t xml:space="preserve">等科学、严密、合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r/>
          </w:p>
          <w:p>
            <w:pPr>
              <w:rPr>
                <w:rFonts w:hint="eastAsia" w:ascii="宋体" w:hAnsi="宋体" w:cs="宋体"/>
                <w:szCs w:val="21"/>
              </w:rPr>
            </w:pPr>
            <w:r>
              <w:rPr>
                <w:rFonts w:ascii="宋体" w:hAnsi="宋体" w:cs="宋体"/>
                <w:szCs w:val="21"/>
              </w:rPr>
              <w:t xml:space="preserve">4、</w:t>
            </w:r>
            <w:bookmarkStart w:id="83" w:name="OLE_LINK42"/>
            <w:r>
              <w:rPr>
                <w:rFonts w:ascii="宋体" w:hAnsi="宋体" w:cs="宋体"/>
                <w:szCs w:val="21"/>
              </w:rPr>
              <w:t xml:space="preserve">针对本项目的管道疏通、淤泥运输方案：科学、严密、合理，描述详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bookmarkEnd w:id="83"/>
            <w:r/>
            <w:r/>
          </w:p>
          <w:p>
            <w:pPr>
              <w:rPr>
                <w:rFonts w:hint="eastAsia" w:ascii="宋体" w:hAnsi="宋体" w:cs="宋体"/>
                <w:szCs w:val="21"/>
              </w:rPr>
            </w:pPr>
            <w:r>
              <w:rPr>
                <w:rFonts w:ascii="宋体" w:hAnsi="宋体" w:cs="宋体"/>
                <w:szCs w:val="21"/>
              </w:rPr>
              <w:t xml:space="preserve">5、针对本项目发生突发事件的应急救援措施：科学、严密、合理，描述详细且具有针对性的得8分；措施较合理、严密、描述较为详细，不存在实施难度的得6分；措施基本合理、描述一般、存在可操作性得4分；措施具有不合理项、描述略欠缺、存在一定的实施难度得2分；</w:t>
            </w:r>
            <w:r>
              <w:rPr>
                <w:rFonts w:ascii="宋体" w:hAnsi="宋体" w:cs="宋体"/>
                <w:szCs w:val="21"/>
              </w:rPr>
              <w:t xml:space="preserve">施措施</w:t>
            </w:r>
            <w:r>
              <w:rPr>
                <w:rFonts w:ascii="宋体" w:hAnsi="宋体" w:cs="宋体"/>
                <w:szCs w:val="21"/>
              </w:rPr>
              <w:t xml:space="preserve">具有明显不合理项、描述欠缺、存在实施难度得1分，不提供则不得分。</w:t>
            </w:r>
            <w:r/>
          </w:p>
          <w:p>
            <w:pPr>
              <w:rPr>
                <w:rFonts w:hint="eastAsia" w:ascii="宋体" w:hAnsi="宋体" w:cs="宋体"/>
                <w:szCs w:val="21"/>
              </w:rPr>
            </w:pPr>
            <w:r>
              <w:rPr>
                <w:rFonts w:ascii="宋体" w:hAnsi="宋体" w:cs="宋体"/>
                <w:szCs w:val="21"/>
              </w:rPr>
              <w:t xml:space="preserve">6、针对本项目的质量、安全、进度控制措施：方案科学、严密、合理，描述详细且具有针对性的得8分；方案较合理、严密、描述较为详细，不存在实施难度的得6分；方案基本合理、描述一般、存在可操作性得4分；方案具有不合理项、描述略欠缺、存在一定的实施难度得2分；方案具有明显不合理项、描述欠缺、存在实施难度得1分，不提供则不得分。</w:t>
            </w:r>
            <w:r/>
          </w:p>
        </w:tc>
      </w:tr>
      <w:tr>
        <w:trPr>
          <w:jc w:val="center"/>
        </w:trPr>
        <w:tc>
          <w:tcPr>
            <w:tcW w:w="1812" w:type="dxa"/>
            <w:vAlign w:val="center"/>
            <w:textDirection w:val="lrTb"/>
            <w:noWrap w:val="false"/>
          </w:tcPr>
          <w:p>
            <w:pPr>
              <w:jc w:val="center"/>
              <w:rPr>
                <w:rFonts w:hint="eastAsia" w:ascii="宋体" w:hAnsi="宋体"/>
                <w:color w:val="000000"/>
                <w:spacing w:val="-4"/>
                <w:szCs w:val="24"/>
              </w:rPr>
            </w:pPr>
            <w:r>
              <w:rPr>
                <w:rFonts w:ascii="宋体" w:hAnsi="宋体"/>
                <w:color w:val="000000"/>
                <w:spacing w:val="-4"/>
                <w:szCs w:val="24"/>
              </w:rPr>
              <w:t xml:space="preserve">管理、技术人员配备</w:t>
            </w:r>
            <w:r/>
          </w:p>
          <w:p>
            <w:pPr>
              <w:jc w:val="center"/>
              <w:rPr>
                <w:rFonts w:hint="eastAsia" w:ascii="宋体" w:hAnsi="宋体" w:cs="宋体"/>
                <w:color w:val="000000"/>
                <w:szCs w:val="21"/>
              </w:rPr>
            </w:pPr>
            <w:r>
              <w:rPr>
                <w:rFonts w:ascii="宋体" w:hAnsi="宋体" w:cs="宋体"/>
                <w:color w:val="000000"/>
                <w:szCs w:val="21"/>
              </w:rPr>
              <w:t xml:space="preserve">（6分）</w:t>
            </w:r>
            <w:r/>
          </w:p>
        </w:tc>
        <w:tc>
          <w:tcPr>
            <w:tcW w:w="7222" w:type="dxa"/>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1、技术负责人（2分）</w:t>
            </w:r>
            <w:r/>
          </w:p>
          <w:p>
            <w:pPr>
              <w:rPr>
                <w:rFonts w:hint="eastAsia" w:ascii="宋体" w:hAnsi="宋体" w:cs="宋体"/>
                <w:color w:val="000000"/>
                <w:szCs w:val="21"/>
              </w:rPr>
            </w:pPr>
            <w:r>
              <w:rPr>
                <w:rFonts w:ascii="宋体" w:hAnsi="宋体" w:cs="宋体"/>
                <w:color w:val="000000"/>
                <w:szCs w:val="21"/>
              </w:rPr>
              <w:t xml:space="preserve">项目管理人员中技术负责人具备一级建造师（市政公用）执业资格且同时具备中级及以上技术职称的，并且证书在有效期内，有一个得2分，满分2分。</w:t>
            </w:r>
            <w:r/>
          </w:p>
          <w:p>
            <w:pPr>
              <w:rPr>
                <w:rFonts w:hint="eastAsia" w:ascii="宋体" w:hAnsi="宋体" w:cs="宋体"/>
                <w:color w:val="000000"/>
                <w:szCs w:val="21"/>
              </w:rPr>
            </w:pPr>
            <w:r>
              <w:rPr>
                <w:rFonts w:ascii="宋体" w:hAnsi="宋体" w:cs="宋体"/>
                <w:color w:val="000000"/>
                <w:szCs w:val="21"/>
              </w:rPr>
              <w:t xml:space="preserve">2、项目其他人员（4分）</w:t>
            </w:r>
            <w:r/>
          </w:p>
          <w:p>
            <w:pPr>
              <w:rPr>
                <w:rFonts w:hint="eastAsia" w:ascii="宋体" w:hAnsi="宋体" w:cs="宋体"/>
                <w:color w:val="000000"/>
                <w:szCs w:val="21"/>
              </w:rPr>
            </w:pPr>
            <w:r/>
            <w:bookmarkStart w:id="84" w:name="OLE_LINK44"/>
            <w:r>
              <w:rPr>
                <w:rFonts w:ascii="宋体" w:hAnsi="宋体" w:cs="宋体"/>
                <w:color w:val="000000"/>
                <w:szCs w:val="21"/>
              </w:rPr>
              <w:t xml:space="preserve">（1）项目其他人员（</w:t>
            </w:r>
            <w:r>
              <w:rPr>
                <w:rFonts w:ascii="宋体" w:hAnsi="宋体" w:cs="宋体"/>
                <w:color w:val="000000"/>
                <w:szCs w:val="21"/>
              </w:rPr>
              <w:t xml:space="preserve">除项目</w:t>
            </w:r>
            <w:r>
              <w:rPr>
                <w:rFonts w:ascii="宋体" w:hAnsi="宋体" w:cs="宋体"/>
                <w:color w:val="000000"/>
                <w:szCs w:val="21"/>
              </w:rPr>
              <w:t xml:space="preserve">负责人、技术负责人以外）具备二级及以上建造师（市政公用）执业资格，并且证书在有效期内，有一个得1分，满分1分。</w:t>
            </w:r>
            <w:r/>
          </w:p>
          <w:p>
            <w:pPr>
              <w:rPr>
                <w:rFonts w:hint="eastAsia" w:ascii="宋体" w:hAnsi="宋体" w:cs="宋体"/>
                <w:color w:val="000000"/>
                <w:szCs w:val="21"/>
              </w:rPr>
            </w:pPr>
            <w:r>
              <w:rPr>
                <w:rFonts w:ascii="宋体" w:hAnsi="宋体" w:cs="宋体"/>
                <w:color w:val="000000"/>
                <w:szCs w:val="21"/>
              </w:rPr>
              <w:t xml:space="preserve">（2）项目其他人员（</w:t>
            </w:r>
            <w:r>
              <w:rPr>
                <w:rFonts w:ascii="宋体" w:hAnsi="宋体" w:cs="宋体"/>
                <w:color w:val="000000"/>
                <w:szCs w:val="21"/>
              </w:rPr>
              <w:t xml:space="preserve">除项目</w:t>
            </w:r>
            <w:r>
              <w:rPr>
                <w:rFonts w:ascii="宋体" w:hAnsi="宋体" w:cs="宋体"/>
                <w:color w:val="000000"/>
                <w:szCs w:val="21"/>
              </w:rPr>
              <w:t xml:space="preserve">负责人、技术负责人以外）具备中级及以上技术职称的，有一个得1分，满分1分。</w:t>
            </w:r>
            <w:r/>
          </w:p>
          <w:p>
            <w:pPr>
              <w:rPr>
                <w:rFonts w:hint="eastAsia" w:ascii="宋体" w:hAnsi="宋体" w:cs="宋体"/>
                <w:color w:val="000000"/>
                <w:szCs w:val="21"/>
              </w:rPr>
            </w:pPr>
            <w:r>
              <w:rPr>
                <w:rFonts w:ascii="宋体" w:hAnsi="宋体" w:cs="宋体"/>
                <w:color w:val="000000"/>
                <w:szCs w:val="21"/>
              </w:rPr>
              <w:t xml:space="preserve">（3）项目其他人员（</w:t>
            </w:r>
            <w:r>
              <w:rPr>
                <w:rFonts w:ascii="宋体" w:hAnsi="宋体" w:cs="宋体"/>
                <w:color w:val="000000"/>
                <w:szCs w:val="21"/>
              </w:rPr>
              <w:t xml:space="preserve">除项目</w:t>
            </w:r>
            <w:r>
              <w:rPr>
                <w:rFonts w:ascii="宋体" w:hAnsi="宋体" w:cs="宋体"/>
                <w:color w:val="000000"/>
                <w:szCs w:val="21"/>
              </w:rPr>
              <w:t xml:space="preserve">负责人、技术负责人以外）具备有毒有害有限空间特种作业操作证书的，有一个得2分，满分2分。</w:t>
            </w:r>
            <w:r/>
          </w:p>
          <w:p>
            <w:pPr>
              <w:rPr>
                <w:rFonts w:hint="eastAsia" w:ascii="宋体" w:hAnsi="宋体" w:cs="宋体"/>
                <w:color w:val="000000"/>
                <w:szCs w:val="21"/>
              </w:rPr>
            </w:pPr>
            <w:r>
              <w:rPr>
                <w:rFonts w:ascii="宋体" w:hAnsi="宋体" w:cs="宋体"/>
                <w:color w:val="000000"/>
                <w:szCs w:val="21"/>
              </w:rPr>
              <w:t xml:space="preserve">（以上同</w:t>
            </w:r>
            <w:r>
              <w:rPr>
                <w:rFonts w:ascii="宋体" w:hAnsi="宋体" w:cs="宋体"/>
                <w:color w:val="000000"/>
                <w:szCs w:val="21"/>
              </w:rPr>
              <w:t xml:space="preserve">一人员</w:t>
            </w:r>
            <w:r>
              <w:rPr>
                <w:rFonts w:ascii="宋体" w:hAnsi="宋体" w:cs="宋体"/>
                <w:color w:val="000000"/>
                <w:szCs w:val="21"/>
              </w:rPr>
              <w:t xml:space="preserve">具有多证的，不重复得分；提供人员相关证书及投标人近三个月内任意一个月为其依法缴纳社保的证明，原件扫描上传。未提供或提供不全均不得分。）</w:t>
            </w:r>
            <w:bookmarkEnd w:id="84"/>
            <w:r/>
            <w:r/>
          </w:p>
        </w:tc>
      </w:tr>
      <w:tr>
        <w:trPr>
          <w:jc w:val="center"/>
        </w:trPr>
        <w:tc>
          <w:tcPr>
            <w:tcW w:w="1812"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养护机械设备</w:t>
            </w:r>
            <w:r/>
          </w:p>
          <w:p>
            <w:pPr>
              <w:jc w:val="center"/>
              <w:rPr>
                <w:rFonts w:hint="eastAsia" w:ascii="宋体" w:hAnsi="宋体" w:cs="宋体"/>
                <w:color w:val="000000"/>
                <w:szCs w:val="21"/>
              </w:rPr>
            </w:pPr>
            <w:r>
              <w:rPr>
                <w:rFonts w:ascii="宋体" w:hAnsi="宋体" w:cs="宋体"/>
                <w:color w:val="000000"/>
                <w:szCs w:val="21"/>
              </w:rPr>
              <w:t xml:space="preserve">（</w:t>
            </w:r>
            <w:r>
              <w:rPr>
                <w:rFonts w:ascii="宋体" w:hAnsi="宋体" w:cs="宋体"/>
                <w:color w:val="000000"/>
                <w:szCs w:val="21"/>
                <w:lang w:eastAsia="zh"/>
              </w:rPr>
              <w:t xml:space="preserve">23</w:t>
            </w:r>
            <w:r>
              <w:rPr>
                <w:rFonts w:ascii="宋体" w:hAnsi="宋体" w:cs="宋体"/>
                <w:color w:val="000000"/>
                <w:szCs w:val="21"/>
              </w:rPr>
              <w:t xml:space="preserve">分）</w:t>
            </w:r>
            <w:r/>
          </w:p>
        </w:tc>
        <w:tc>
          <w:tcPr>
            <w:tcW w:w="7222" w:type="dxa"/>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投标人的作业设备品种齐全、数量和技术先进程度等，以及满足本项目需要的程度。提供作业时的车辆及设备：</w:t>
            </w:r>
            <w:r/>
          </w:p>
          <w:p>
            <w:pPr>
              <w:rPr>
                <w:rFonts w:hint="eastAsia" w:ascii="宋体" w:hAnsi="宋体" w:cs="宋体"/>
                <w:color w:val="000000"/>
                <w:szCs w:val="21"/>
              </w:rPr>
            </w:pPr>
            <w:r>
              <w:rPr>
                <w:rFonts w:ascii="宋体" w:hAnsi="宋体" w:cs="宋体"/>
                <w:color w:val="000000"/>
                <w:szCs w:val="21"/>
              </w:rPr>
              <w:t xml:space="preserve">1、具备清洗吸污车，每有1辆得2分，本项最高得4分；</w:t>
            </w:r>
            <w:r/>
          </w:p>
          <w:p>
            <w:pPr>
              <w:rPr>
                <w:rFonts w:hint="eastAsia" w:ascii="宋体" w:hAnsi="宋体" w:cs="宋体"/>
                <w:color w:val="000000"/>
                <w:szCs w:val="21"/>
              </w:rPr>
            </w:pPr>
            <w:r>
              <w:rPr>
                <w:rFonts w:ascii="宋体" w:hAnsi="宋体" w:cs="宋体"/>
                <w:color w:val="000000"/>
                <w:szCs w:val="21"/>
              </w:rPr>
              <w:t xml:space="preserve">2、具备热再生养护车，每有1辆得2分，本项最高得2分；</w:t>
            </w:r>
            <w:r/>
          </w:p>
          <w:p>
            <w:pPr>
              <w:rPr>
                <w:rFonts w:hint="eastAsia" w:ascii="宋体" w:hAnsi="宋体" w:cs="宋体"/>
                <w:color w:val="000000"/>
                <w:szCs w:val="21"/>
              </w:rPr>
            </w:pPr>
            <w:r>
              <w:rPr>
                <w:rFonts w:ascii="宋体" w:hAnsi="宋体" w:cs="宋体"/>
                <w:color w:val="000000"/>
                <w:szCs w:val="21"/>
              </w:rPr>
              <w:t xml:space="preserve">3、具备挖掘机，每有1辆得2分，本项最高得2分；</w:t>
            </w:r>
            <w:r/>
          </w:p>
          <w:p>
            <w:pPr>
              <w:rPr>
                <w:rFonts w:hint="eastAsia" w:ascii="宋体" w:hAnsi="宋体" w:cs="宋体"/>
                <w:color w:val="000000"/>
                <w:szCs w:val="21"/>
              </w:rPr>
            </w:pPr>
            <w:r>
              <w:rPr>
                <w:rFonts w:ascii="宋体" w:hAnsi="宋体" w:cs="宋体"/>
                <w:color w:val="000000"/>
                <w:szCs w:val="21"/>
              </w:rPr>
              <w:t xml:space="preserve">4、具备双钢轮振动压路机，每有1台得2分，本项最高得2分；</w:t>
            </w:r>
            <w:r/>
          </w:p>
          <w:p>
            <w:pPr>
              <w:rPr>
                <w:rFonts w:hint="eastAsia" w:ascii="宋体" w:hAnsi="宋体" w:cs="宋体"/>
                <w:color w:val="000000"/>
                <w:szCs w:val="21"/>
              </w:rPr>
            </w:pPr>
            <w:r>
              <w:rPr>
                <w:rFonts w:ascii="宋体" w:hAnsi="宋体" w:cs="宋体"/>
                <w:color w:val="000000"/>
                <w:szCs w:val="21"/>
              </w:rPr>
              <w:t xml:space="preserve">5、具备清淤车，每有1辆得2分，本项最高得2分；</w:t>
            </w:r>
            <w:r/>
          </w:p>
          <w:p>
            <w:pPr>
              <w:rPr>
                <w:rFonts w:hint="eastAsia" w:ascii="宋体" w:hAnsi="宋体" w:cs="宋体"/>
                <w:color w:val="000000"/>
                <w:szCs w:val="21"/>
              </w:rPr>
            </w:pPr>
            <w:r>
              <w:rPr>
                <w:rFonts w:ascii="宋体" w:hAnsi="宋体" w:cs="宋体"/>
                <w:color w:val="000000"/>
                <w:szCs w:val="21"/>
              </w:rPr>
              <w:t xml:space="preserve">6、具备铣刨机，每有1台得2分，本项最高得2分；</w:t>
            </w:r>
            <w:r/>
          </w:p>
          <w:p>
            <w:pPr>
              <w:rPr>
                <w:rFonts w:hint="eastAsia" w:ascii="宋体" w:hAnsi="宋体" w:cs="宋体"/>
                <w:color w:val="000000"/>
                <w:szCs w:val="21"/>
              </w:rPr>
            </w:pPr>
            <w:r>
              <w:rPr>
                <w:rFonts w:ascii="宋体" w:hAnsi="宋体" w:cs="宋体"/>
                <w:color w:val="000000"/>
                <w:szCs w:val="21"/>
              </w:rPr>
              <w:t xml:space="preserve">7、具备清洗车，每有1辆得2分，本项最高得2分；</w:t>
            </w:r>
            <w:r/>
          </w:p>
          <w:p>
            <w:pPr>
              <w:rPr>
                <w:rFonts w:hint="eastAsia" w:ascii="宋体" w:hAnsi="宋体" w:cs="宋体"/>
                <w:color w:val="000000"/>
                <w:szCs w:val="21"/>
              </w:rPr>
            </w:pPr>
            <w:r>
              <w:rPr>
                <w:rFonts w:ascii="宋体" w:hAnsi="宋体" w:cs="宋体"/>
                <w:color w:val="000000"/>
                <w:szCs w:val="21"/>
              </w:rPr>
              <w:t xml:space="preserve">8、具备</w:t>
            </w:r>
            <w:r>
              <w:rPr>
                <w:rFonts w:hint="eastAsia" w:ascii="宋体" w:hAnsi="宋体" w:cs="宋体"/>
                <w:color w:val="000000"/>
                <w:szCs w:val="21"/>
              </w:rPr>
              <w:t xml:space="preserve">管道</w:t>
            </w:r>
            <w:r>
              <w:rPr>
                <w:rFonts w:ascii="宋体" w:hAnsi="宋体" w:cs="宋体"/>
                <w:color w:val="000000"/>
                <w:szCs w:val="21"/>
              </w:rPr>
              <w:t xml:space="preserve">检测机器人，每有1台2分，最高2分；</w:t>
            </w:r>
            <w:r/>
          </w:p>
          <w:p>
            <w:pPr>
              <w:rPr>
                <w:rFonts w:hint="eastAsia" w:ascii="宋体" w:hAnsi="宋体" w:cs="宋体"/>
                <w:color w:val="000000"/>
                <w:szCs w:val="21"/>
              </w:rPr>
            </w:pPr>
            <w:r>
              <w:rPr>
                <w:rFonts w:ascii="宋体" w:hAnsi="宋体" w:cs="宋体"/>
                <w:color w:val="000000"/>
                <w:szCs w:val="21"/>
              </w:rPr>
              <w:t xml:space="preserve">9、具备内窥镜（QV），每有1台1分，本项最高得1分；</w:t>
            </w:r>
            <w:r/>
          </w:p>
          <w:p>
            <w:pPr>
              <w:rPr>
                <w:rFonts w:hint="eastAsia" w:ascii="宋体" w:hAnsi="宋体" w:cs="宋体"/>
                <w:color w:val="000000"/>
                <w:szCs w:val="21"/>
              </w:rPr>
            </w:pPr>
            <w:r>
              <w:rPr>
                <w:rFonts w:ascii="宋体" w:hAnsi="宋体" w:cs="宋体"/>
                <w:color w:val="000000"/>
                <w:szCs w:val="21"/>
              </w:rPr>
              <w:t xml:space="preserve">10、具备多用途货车，每有1辆得2分，本项最高得4分；</w:t>
            </w:r>
            <w:r/>
          </w:p>
          <w:p>
            <w:pPr>
              <w:jc w:val="left"/>
              <w:rPr>
                <w:rFonts w:hint="eastAsia" w:ascii="宋体" w:hAnsi="宋体" w:cs="宋体"/>
                <w:color w:val="000000"/>
                <w:szCs w:val="21"/>
              </w:rPr>
            </w:pPr>
            <w:r>
              <w:rPr>
                <w:rFonts w:ascii="宋体" w:hAnsi="宋体" w:cs="宋体"/>
                <w:color w:val="000000"/>
                <w:szCs w:val="21"/>
                <w:lang w:val="zh-CN" w:bidi="zh-CN"/>
              </w:rPr>
              <w:t xml:space="preserve">【</w:t>
            </w:r>
            <w:r>
              <w:rPr>
                <w:rFonts w:ascii="宋体" w:hAnsi="宋体" w:cs="宋体"/>
                <w:color w:val="000000"/>
                <w:szCs w:val="21"/>
                <w:lang w:bidi="ar"/>
              </w:rPr>
              <w:t xml:space="preserve">如是自有的工作设备、车辆、机具，</w:t>
            </w:r>
            <w:r>
              <w:rPr>
                <w:rFonts w:ascii="宋体" w:hAnsi="宋体" w:cs="宋体"/>
                <w:color w:val="000000"/>
                <w:szCs w:val="21"/>
              </w:rPr>
              <w:t xml:space="preserve">须</w:t>
            </w:r>
            <w:r>
              <w:rPr>
                <w:rFonts w:ascii="宋体" w:hAnsi="宋体" w:cs="宋体"/>
                <w:color w:val="000000"/>
                <w:szCs w:val="21"/>
                <w:lang w:bidi="ar"/>
              </w:rPr>
              <w:t xml:space="preserve">提供购置发票（发票上购置方必须为投标单位）、车辆行驶证、车辆图片；如是租赁的工作设备、车辆、机具，除上述资料外，另</w:t>
            </w:r>
            <w:r>
              <w:rPr>
                <w:rFonts w:ascii="宋体" w:hAnsi="宋体" w:cs="宋体"/>
                <w:color w:val="000000"/>
                <w:szCs w:val="21"/>
              </w:rPr>
              <w:t xml:space="preserve">须</w:t>
            </w:r>
            <w:r>
              <w:rPr>
                <w:rFonts w:ascii="宋体" w:hAnsi="宋体" w:cs="宋体"/>
                <w:color w:val="000000"/>
                <w:szCs w:val="21"/>
                <w:lang w:bidi="ar"/>
              </w:rPr>
              <w:t xml:space="preserve">提供租赁协议（发票上购置方必须为出租单位）。</w:t>
            </w:r>
            <w:bookmarkStart w:id="85" w:name="OLE_LINK68"/>
            <w:r>
              <w:rPr>
                <w:rFonts w:ascii="宋体" w:hAnsi="宋体" w:cs="宋体"/>
                <w:color w:val="000000"/>
                <w:szCs w:val="21"/>
                <w:lang w:bidi="ar"/>
              </w:rPr>
              <w:t xml:space="preserve">提供不全或不提供的不得分。</w:t>
            </w:r>
            <w:bookmarkEnd w:id="85"/>
            <w:r>
              <w:rPr>
                <w:rFonts w:ascii="宋体" w:hAnsi="宋体" w:cs="宋体"/>
                <w:color w:val="000000"/>
                <w:szCs w:val="21"/>
                <w:lang w:val="zh-CN" w:bidi="zh-CN"/>
              </w:rPr>
              <w:t xml:space="preserve">】</w:t>
            </w:r>
            <w:r/>
          </w:p>
        </w:tc>
      </w:tr>
      <w:tr>
        <w:trPr>
          <w:jc w:val="center"/>
        </w:trPr>
        <w:tc>
          <w:tcPr>
            <w:tcW w:w="1812" w:type="dxa"/>
            <w:vAlign w:val="center"/>
            <w:textDirection w:val="lrTb"/>
            <w:noWrap w:val="false"/>
          </w:tcPr>
          <w:p>
            <w:pPr>
              <w:jc w:val="center"/>
              <w:rPr>
                <w:rFonts w:hint="eastAsia" w:ascii="宋体" w:hAnsi="宋体" w:cs="宋体"/>
                <w:color w:val="000000"/>
                <w:szCs w:val="21"/>
                <w:lang w:eastAsia="zh"/>
              </w:rPr>
            </w:pPr>
            <w:r>
              <w:rPr>
                <w:rFonts w:ascii="宋体" w:hAnsi="宋体" w:cs="宋体"/>
                <w:color w:val="000000"/>
                <w:szCs w:val="21"/>
                <w:lang w:eastAsia="zh"/>
              </w:rPr>
              <w:t xml:space="preserve">管理体系</w:t>
            </w:r>
            <w:r/>
          </w:p>
          <w:p>
            <w:pPr>
              <w:jc w:val="center"/>
              <w:rPr>
                <w:rFonts w:hint="eastAsia" w:ascii="宋体" w:hAnsi="宋体" w:cs="宋体"/>
                <w:color w:val="000000"/>
                <w:szCs w:val="21"/>
              </w:rPr>
            </w:pPr>
            <w:r>
              <w:rPr>
                <w:rFonts w:ascii="宋体" w:hAnsi="宋体" w:cs="宋体"/>
                <w:color w:val="000000"/>
                <w:szCs w:val="21"/>
                <w:lang w:eastAsia="zh"/>
              </w:rPr>
              <w:t xml:space="preserve">（3分）</w:t>
            </w:r>
            <w:r/>
          </w:p>
        </w:tc>
        <w:tc>
          <w:tcPr>
            <w:tcW w:w="7222" w:type="dxa"/>
            <w:vAlign w:val="center"/>
            <w:textDirection w:val="lrTb"/>
            <w:noWrap w:val="false"/>
          </w:tcPr>
          <w:p>
            <w:pPr>
              <w:rPr>
                <w:rFonts w:hint="eastAsia" w:ascii="宋体" w:hAnsi="宋体" w:cs="宋体"/>
                <w:color w:val="000000"/>
                <w:szCs w:val="21"/>
              </w:rPr>
            </w:pPr>
            <w:r>
              <w:rPr>
                <w:rFonts w:ascii="宋体" w:hAnsi="宋体" w:cs="宋体"/>
                <w:color w:val="000000"/>
                <w:szCs w:val="21"/>
              </w:rPr>
              <w:t xml:space="preserve">投标人具备在有效期内的质量管理体系认证、环境管理体系认证、职业健康安全管理体系，每提供一个得1分，满分3分。</w:t>
            </w:r>
            <w:r/>
          </w:p>
          <w:p>
            <w:pPr>
              <w:rPr>
                <w:rFonts w:hint="eastAsia" w:ascii="宋体" w:hAnsi="宋体" w:cs="宋体"/>
                <w:color w:val="000000"/>
                <w:szCs w:val="21"/>
              </w:rPr>
            </w:pPr>
            <w:r>
              <w:rPr>
                <w:rFonts w:ascii="宋体" w:hAnsi="宋体" w:cs="宋体"/>
                <w:color w:val="000000"/>
                <w:szCs w:val="21"/>
              </w:rPr>
              <w:t xml:space="preserve">注：投标文件中须提供相关有效期内的证书原件扫描上传，同时须提供证书在全国认证认可信息公共服务平台（网址：http://cx.cnca.cn/CertECloud/index/index/page?currentPosition=）上的查询结果截图，要求证书查询结果为有效。</w:t>
            </w:r>
            <w:r/>
          </w:p>
        </w:tc>
      </w:tr>
      <w:tr>
        <w:trPr>
          <w:jc w:val="center"/>
        </w:trPr>
        <w:tc>
          <w:tcPr>
            <w:tcW w:w="1812" w:type="dxa"/>
            <w:vAlign w:val="center"/>
            <w:textDirection w:val="lrTb"/>
            <w:noWrap w:val="false"/>
          </w:tcPr>
          <w:p>
            <w:pPr>
              <w:jc w:val="center"/>
              <w:rPr>
                <w:rFonts w:hint="eastAsia" w:ascii="宋体" w:hAnsi="宋体" w:cs="宋体"/>
                <w:szCs w:val="21"/>
              </w:rPr>
            </w:pPr>
            <w:r>
              <w:rPr>
                <w:rFonts w:ascii="宋体" w:hAnsi="宋体" w:cs="宋体"/>
                <w:szCs w:val="21"/>
                <w:lang w:eastAsia="en-US"/>
              </w:rPr>
              <w:t xml:space="preserve">业绩</w:t>
            </w:r>
            <w:r/>
          </w:p>
          <w:p>
            <w:pPr>
              <w:jc w:val="center"/>
              <w:rPr>
                <w:rFonts w:hint="eastAsia" w:ascii="宋体" w:hAnsi="宋体" w:cs="宋体"/>
                <w:szCs w:val="21"/>
              </w:rPr>
            </w:pPr>
            <w:r>
              <w:rPr>
                <w:rFonts w:ascii="宋体" w:hAnsi="宋体" w:cs="宋体"/>
                <w:szCs w:val="21"/>
              </w:rPr>
              <w:t xml:space="preserve">（10分）</w:t>
            </w:r>
            <w:r/>
          </w:p>
        </w:tc>
        <w:tc>
          <w:tcPr>
            <w:tcW w:w="7222" w:type="dxa"/>
            <w:textDirection w:val="lrTb"/>
            <w:noWrap w:val="false"/>
          </w:tcPr>
          <w:p>
            <w:pPr>
              <w:jc w:val="left"/>
              <w:rPr>
                <w:rFonts w:hint="eastAsia" w:ascii="宋体" w:hAnsi="宋体" w:cs="宋体"/>
                <w:szCs w:val="21"/>
              </w:rPr>
            </w:pPr>
            <w:r>
              <w:rPr>
                <w:rFonts w:ascii="宋体" w:hAnsi="宋体" w:cs="宋体"/>
                <w:szCs w:val="21"/>
              </w:rPr>
              <w:t xml:space="preserve">提供2023年1月1日至今（以合同签订日期为准），投标人提供本项目类似的业绩，每提供一份得2分。满分10分。</w:t>
            </w:r>
            <w:r/>
          </w:p>
          <w:p>
            <w:pPr>
              <w:rPr>
                <w:rFonts w:hint="eastAsia" w:ascii="宋体" w:hAnsi="宋体" w:cs="宋体"/>
                <w:szCs w:val="21"/>
              </w:rPr>
            </w:pPr>
            <w:r>
              <w:rPr>
                <w:rFonts w:ascii="宋体" w:hAnsi="宋体" w:cs="宋体"/>
                <w:szCs w:val="21"/>
                <w:lang w:val="zh-CN" w:bidi="zh-CN"/>
              </w:rPr>
              <w:t xml:space="preserve">【须同时提供合同、对应业绩发票（如分批开票，只需提供其中一份即可，开票日期应在招标公告发布之日前）原件扫描上传，关键信息模糊或未提供的不得分。】</w:t>
            </w:r>
            <w:r/>
          </w:p>
        </w:tc>
      </w:tr>
    </w:tbl>
    <w:p>
      <w:pPr>
        <w:jc w:val="left"/>
        <w:widowControl/>
        <w:rPr>
          <w:szCs w:val="24"/>
        </w:rPr>
      </w:pPr>
      <w:r>
        <w:rPr>
          <w:szCs w:val="24"/>
        </w:rPr>
      </w:r>
      <w:r/>
    </w:p>
    <w:p>
      <w:pPr>
        <w:jc w:val="left"/>
        <w:widowControl/>
        <w:rPr>
          <w:szCs w:val="24"/>
        </w:rPr>
      </w:pPr>
      <w:r>
        <w:rPr>
          <w:szCs w:val="24"/>
        </w:rPr>
        <w:br w:type="page" w:clear="all"/>
      </w:r>
      <w:bookmarkEnd w:id="65"/>
      <w:r/>
      <w:r/>
    </w:p>
    <w:p>
      <w:pPr>
        <w:jc w:val="left"/>
        <w:keepNext/>
        <w:spacing w:line="360" w:lineRule="auto"/>
        <w:rPr>
          <w:rFonts w:hint="eastAsia" w:ascii="宋体" w:hAnsi="宋体"/>
          <w:b/>
          <w:bCs/>
          <w:color w:val="000000"/>
          <w:szCs w:val="15"/>
        </w:rPr>
        <w:outlineLvl w:val="0"/>
      </w:pPr>
      <w:r>
        <w:rPr>
          <w:rFonts w:ascii="宋体" w:hAnsi="宋体"/>
          <w:b/>
          <w:bCs/>
          <w:color w:val="000000"/>
          <w:szCs w:val="15"/>
        </w:rPr>
        <w:t xml:space="preserve">采购包3</w:t>
      </w:r>
      <w:r/>
    </w:p>
    <w:tbl>
      <w:tblPr>
        <w:tblpPr w:horzAnchor="margin" w:tblpXSpec="left" w:vertAnchor="margin" w:tblpY="724" w:leftFromText="180" w:topFromText="0" w:rightFromText="180" w:bottomFromText="0"/>
        <w:tblW w:w="88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20"/>
        <w:gridCol w:w="7200"/>
      </w:tblGrid>
      <w:tr>
        <w:trPr>
          <w:trHeight w:val="41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项  目</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ind w:firstLine="1955"/>
              <w:jc w:val="left"/>
              <w:rPr>
                <w:rFonts w:hint="eastAsia" w:ascii="宋体" w:hAnsi="宋体" w:cs="宋体"/>
                <w:szCs w:val="21"/>
              </w:rPr>
            </w:pPr>
            <w:r>
              <w:rPr>
                <w:rFonts w:ascii="宋体" w:hAnsi="宋体" w:cs="宋体"/>
                <w:bCs/>
                <w:szCs w:val="21"/>
              </w:rPr>
              <w:t xml:space="preserve">评  分  标  准</w:t>
            </w:r>
            <w:r/>
          </w:p>
        </w:tc>
      </w:tr>
      <w:tr>
        <w:trPr>
          <w:trHeight w:val="981"/>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报价</w:t>
            </w:r>
            <w:r/>
          </w:p>
          <w:p>
            <w:pPr>
              <w:jc w:val="center"/>
              <w:rPr>
                <w:rFonts w:hint="eastAsia" w:ascii="宋体" w:hAnsi="宋体" w:cs="宋体"/>
                <w:szCs w:val="21"/>
              </w:rPr>
            </w:pPr>
            <w:r>
              <w:rPr>
                <w:rFonts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left"/>
              <w:rPr>
                <w:rFonts w:hint="eastAsia" w:ascii="宋体" w:hAnsi="宋体" w:cs="宋体"/>
                <w:szCs w:val="21"/>
              </w:rPr>
            </w:pPr>
            <w:r>
              <w:rPr>
                <w:rFonts w:ascii="宋体" w:hAnsi="宋体" w:cs="宋体"/>
                <w:szCs w:val="21"/>
                <w:lang w:val="zh-CN" w:bidi="zh-CN"/>
              </w:rPr>
              <w:t xml:space="preserve">所有有效投标报价中满足招标文件要求，且投标报价最低的为评标基准价，得满分1</w:t>
            </w:r>
            <w:r>
              <w:rPr>
                <w:rFonts w:ascii="宋体" w:hAnsi="宋体" w:cs="宋体"/>
                <w:szCs w:val="21"/>
                <w:lang w:bidi="zh-CN"/>
              </w:rPr>
              <w:t xml:space="preserve">0</w:t>
            </w:r>
            <w:r>
              <w:rPr>
                <w:rFonts w:ascii="宋体" w:hAnsi="宋体" w:cs="宋体"/>
                <w:szCs w:val="21"/>
                <w:lang w:val="zh-CN" w:bidi="zh-CN"/>
              </w:rPr>
              <w:t xml:space="preserve">分，其他投标人的价格</w:t>
            </w:r>
            <w:r>
              <w:rPr>
                <w:rFonts w:ascii="宋体" w:hAnsi="宋体" w:cs="宋体"/>
                <w:szCs w:val="21"/>
                <w:lang w:val="zh-CN" w:bidi="zh-CN"/>
              </w:rPr>
              <w:t xml:space="preserve">分按照</w:t>
            </w:r>
            <w:r>
              <w:rPr>
                <w:rFonts w:ascii="宋体" w:hAnsi="宋体" w:cs="宋体"/>
                <w:szCs w:val="21"/>
                <w:lang w:val="zh-CN" w:bidi="zh-CN"/>
              </w:rPr>
              <w:t xml:space="preserve">下列公式计算（计算结果四舍五入保留两位小数）</w:t>
            </w:r>
            <w:r>
              <w:rPr>
                <w:rFonts w:ascii="宋体" w:hAnsi="宋体" w:cs="宋体"/>
                <w:szCs w:val="21"/>
              </w:rPr>
              <w:t xml:space="preserve">投标报价得分＝（评标基准价/投标报价）×10×100％</w:t>
            </w:r>
            <w:r/>
          </w:p>
        </w:tc>
      </w:tr>
      <w:tr>
        <w:trPr>
          <w:trHeight w:val="408"/>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Cs w:val="21"/>
              </w:rPr>
            </w:pPr>
            <w:r>
              <w:rPr>
                <w:rFonts w:ascii="宋体" w:hAnsi="宋体" w:cs="宋体"/>
                <w:szCs w:val="21"/>
              </w:rPr>
              <w:t xml:space="preserve">技术方案</w:t>
            </w:r>
            <w:r/>
          </w:p>
          <w:p>
            <w:pPr>
              <w:jc w:val="center"/>
              <w:rPr>
                <w:rFonts w:hint="eastAsia" w:ascii="宋体" w:hAnsi="宋体" w:cs="宋体"/>
                <w:bCs/>
                <w:szCs w:val="21"/>
                <w:lang w:val="zh-CN"/>
              </w:rPr>
            </w:pPr>
            <w:r>
              <w:rPr>
                <w:rFonts w:ascii="宋体" w:hAnsi="宋体" w:cs="宋体"/>
                <w:szCs w:val="21"/>
              </w:rPr>
              <w:t xml:space="preserve">(49分)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numPr>
                <w:ilvl w:val="0"/>
                <w:numId w:val="10"/>
              </w:numPr>
              <w:jc w:val="left"/>
              <w:rPr>
                <w:rFonts w:hint="eastAsia" w:ascii="宋体" w:hAnsi="宋体" w:cs="宋体"/>
                <w:szCs w:val="21"/>
              </w:rPr>
            </w:pPr>
            <w:r/>
            <w:bookmarkStart w:id="86" w:name="OLE_LINK45"/>
            <w:r>
              <w:rPr>
                <w:rFonts w:ascii="宋体" w:hAnsi="宋体" w:cs="宋体"/>
                <w:szCs w:val="21"/>
              </w:rPr>
              <w:t xml:space="preserve">针对本项目实施的重点、难点的具体解决方案</w:t>
            </w:r>
            <w:bookmarkEnd w:id="86"/>
            <w:r>
              <w:rPr>
                <w:rFonts w:ascii="宋体" w:hAnsi="宋体" w:cs="宋体"/>
                <w:szCs w:val="21"/>
              </w:rPr>
              <w:t xml:space="preserve">：</w:t>
            </w:r>
            <w:bookmarkStart w:id="87" w:name="OLE_LINK46"/>
            <w:r>
              <w:rPr>
                <w:rFonts w:ascii="宋体" w:hAnsi="宋体" w:cs="宋体"/>
                <w:szCs w:val="21"/>
              </w:rPr>
              <w:t xml:space="preserve">科学、严密、合理，描述详细且具有针对性的得10分；方案较合理、严密、描述较为详细，不存在实施难度的得8分；方案基本合理、描述一般、存在可操作性得6分；方案具有不合理项、描述略欠缺、存在一定的实施难度得4分；方案具有明显不合理项、描述欠缺、存在实施难度得2分，不提供则不得分。</w:t>
            </w:r>
            <w:bookmarkEnd w:id="87"/>
            <w:r/>
            <w:r/>
          </w:p>
          <w:p>
            <w:pPr>
              <w:jc w:val="left"/>
              <w:rPr>
                <w:rFonts w:hint="eastAsia" w:ascii="宋体" w:hAnsi="宋体" w:cs="宋体"/>
                <w:szCs w:val="21"/>
              </w:rPr>
              <w:outlineLvl w:val="2"/>
            </w:pPr>
            <w:r>
              <w:rPr>
                <w:rFonts w:ascii="宋体" w:hAnsi="宋体" w:cs="宋体"/>
                <w:szCs w:val="21"/>
              </w:rPr>
              <w:t xml:space="preserve">2、针对本项目的河道保洁作业方案：科学、严密、合理，描述详细且具有针对性的得10分；方案较合理、严密、描述较为详细，不存在实施难度的得8分；方案基本合理、描述一般、存在可操作性得6分；方案具有不合理项、描述略欠缺、存在一定的实施难度得4分；方案具有明显不合理项、描述欠缺、存在实施难度得2分，不提供则不得分。</w:t>
            </w:r>
            <w:r/>
          </w:p>
          <w:p>
            <w:pPr>
              <w:jc w:val="left"/>
              <w:rPr>
                <w:rFonts w:hint="eastAsia" w:ascii="宋体" w:hAnsi="宋体" w:cs="宋体"/>
                <w:szCs w:val="21"/>
              </w:rPr>
            </w:pPr>
            <w:r>
              <w:rPr>
                <w:rFonts w:ascii="宋体" w:hAnsi="宋体" w:cs="宋体"/>
                <w:szCs w:val="21"/>
              </w:rPr>
              <w:t xml:space="preserve">3、</w:t>
            </w:r>
            <w:bookmarkStart w:id="88" w:name="OLE_LINK47"/>
            <w:r>
              <w:rPr>
                <w:rFonts w:ascii="宋体" w:hAnsi="宋体" w:cs="宋体"/>
                <w:szCs w:val="21"/>
              </w:rPr>
              <w:t xml:space="preserve">针对本项目的岸坡保洁、绿化养护作业方案</w:t>
            </w:r>
            <w:bookmarkEnd w:id="88"/>
            <w:r>
              <w:rPr>
                <w:rFonts w:ascii="宋体" w:hAnsi="宋体" w:cs="宋体"/>
                <w:szCs w:val="21"/>
              </w:rPr>
              <w:t xml:space="preserve">：科学、严密、合理，描述详细且具有针对性的得10分；方案较合理、严密、描述较为详细，不存在实施难度的得8分；方案基本合理、描述一般、存在可操作性得6分；方案具有不合理项、描述略欠缺、存在一定的实施难度得4分；方案具有明显不合理项、描述欠缺、存在实施难度得2分，不提供则不得分。</w:t>
            </w:r>
            <w:r/>
          </w:p>
          <w:p>
            <w:pPr>
              <w:jc w:val="left"/>
              <w:rPr>
                <w:rFonts w:hint="eastAsia" w:ascii="宋体" w:hAnsi="宋体" w:cs="宋体"/>
                <w:szCs w:val="21"/>
              </w:rPr>
            </w:pPr>
            <w:r>
              <w:rPr>
                <w:rFonts w:ascii="宋体" w:hAnsi="宋体" w:cs="宋体"/>
                <w:szCs w:val="21"/>
              </w:rPr>
              <w:t xml:space="preserve">4、</w:t>
            </w:r>
            <w:bookmarkStart w:id="89" w:name="OLE_LINK48"/>
            <w:r>
              <w:rPr>
                <w:rFonts w:ascii="宋体" w:hAnsi="宋体" w:cs="宋体"/>
                <w:szCs w:val="21"/>
              </w:rPr>
              <w:t xml:space="preserve">针对本项目发生突发事件的应急救援措施</w:t>
            </w:r>
            <w:bookmarkEnd w:id="89"/>
            <w:r>
              <w:rPr>
                <w:rFonts w:ascii="宋体" w:hAnsi="宋体" w:cs="宋体"/>
                <w:szCs w:val="21"/>
              </w:rPr>
              <w:t xml:space="preserve">：科学、严密、合理，描述详细且具有针对性的得10分；措施较合理、严密、描述较为详细，不存在实施难度的得8分；措施基本合理、描述一般、存在可操作性得6分；措施具有不合理项、描述略欠缺、存在一定的实施难度得4分；</w:t>
            </w:r>
            <w:r>
              <w:rPr>
                <w:rFonts w:ascii="宋体" w:hAnsi="宋体" w:cs="宋体"/>
                <w:szCs w:val="21"/>
              </w:rPr>
              <w:t xml:space="preserve">施措施</w:t>
            </w:r>
            <w:r>
              <w:rPr>
                <w:rFonts w:ascii="宋体" w:hAnsi="宋体" w:cs="宋体"/>
                <w:szCs w:val="21"/>
              </w:rPr>
              <w:t xml:space="preserve">具有明显不合理项、描述欠缺、存在实施难度得2分，不提供则不得分。</w:t>
            </w:r>
            <w:r/>
          </w:p>
          <w:p>
            <w:pPr>
              <w:jc w:val="left"/>
              <w:rPr>
                <w:rFonts w:hint="eastAsia" w:ascii="宋体" w:hAnsi="宋体" w:cs="宋体"/>
                <w:szCs w:val="21"/>
                <w:lang w:val="zh-CN"/>
              </w:rPr>
            </w:pPr>
            <w:r>
              <w:rPr>
                <w:rFonts w:ascii="宋体" w:hAnsi="宋体" w:cs="宋体"/>
                <w:szCs w:val="21"/>
              </w:rPr>
              <w:t xml:space="preserve">5、</w:t>
            </w:r>
            <w:bookmarkStart w:id="90" w:name="OLE_LINK49"/>
            <w:r>
              <w:rPr>
                <w:rFonts w:ascii="宋体" w:hAnsi="宋体" w:cs="宋体"/>
                <w:szCs w:val="21"/>
              </w:rPr>
              <w:t xml:space="preserve">针对本项目的质量、安全、进度控制措施</w:t>
            </w:r>
            <w:bookmarkEnd w:id="90"/>
            <w:r>
              <w:rPr>
                <w:rFonts w:ascii="宋体" w:hAnsi="宋体" w:cs="宋体"/>
                <w:szCs w:val="21"/>
              </w:rPr>
              <w:t xml:space="preserve">：方案科学、严密、合理，描述详细且具有针对性的得9分；方案较合理、严密、描述较为详细，不存在实施难度的得7分；方案基本合理、描述一般、存在可操作性得5分；方案具有不合理项、描述略欠缺、存在一定的实施难度得3分；方案具有明显不合理项、描述欠缺、存在实施难度得1分；不提供则不得分。</w:t>
            </w:r>
            <w:r/>
          </w:p>
        </w:tc>
      </w:tr>
      <w:tr>
        <w:trPr>
          <w:trHeight w:val="408"/>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Arial"/>
                <w:szCs w:val="21"/>
                <w:lang w:val="zh-CN"/>
              </w:rPr>
            </w:pPr>
            <w:r>
              <w:rPr>
                <w:rFonts w:ascii="宋体" w:hAnsi="宋体" w:cs="Arial"/>
                <w:szCs w:val="21"/>
                <w:lang w:val="zh-CN"/>
              </w:rPr>
              <w:t xml:space="preserve">养护机械设备</w:t>
            </w:r>
            <w:r/>
          </w:p>
          <w:p>
            <w:pPr>
              <w:jc w:val="center"/>
              <w:rPr>
                <w:rFonts w:hint="eastAsia" w:ascii="宋体" w:hAnsi="宋体"/>
                <w:szCs w:val="21"/>
                <w:lang w:val="zh-CN"/>
              </w:rPr>
            </w:pPr>
            <w:r>
              <w:rPr>
                <w:rFonts w:ascii="宋体" w:hAnsi="宋体" w:cs="Arial"/>
                <w:szCs w:val="21"/>
                <w:lang w:val="zh-CN"/>
              </w:rPr>
              <w:t xml:space="preserve">（</w:t>
            </w:r>
            <w:r>
              <w:rPr>
                <w:rFonts w:ascii="宋体" w:hAnsi="宋体" w:cs="Arial"/>
                <w:szCs w:val="21"/>
              </w:rPr>
              <w:t xml:space="preserve">22</w:t>
            </w:r>
            <w:r>
              <w:rPr>
                <w:rFonts w:ascii="宋体" w:hAnsi="宋体" w:cs="Arial"/>
                <w:szCs w:val="21"/>
                <w:lang w:val="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left"/>
              <w:rPr>
                <w:rFonts w:hint="eastAsia" w:ascii="宋体" w:hAnsi="宋体" w:cs="宋体"/>
                <w:szCs w:val="21"/>
              </w:rPr>
            </w:pPr>
            <w:r>
              <w:rPr>
                <w:rFonts w:ascii="宋体" w:hAnsi="宋体" w:cs="宋体"/>
                <w:szCs w:val="21"/>
              </w:rPr>
              <w:t xml:space="preserve">投标人的作业设备品种齐全、数量和技术先进程度等，以及满足本项目需要的程度。提供作业时的船只及设备：</w:t>
            </w:r>
            <w:r/>
          </w:p>
          <w:p>
            <w:pPr>
              <w:jc w:val="left"/>
              <w:tabs>
                <w:tab w:val="left" w:pos="306" w:leader="none"/>
              </w:tabs>
              <w:rPr>
                <w:rFonts w:hint="eastAsia" w:ascii="宋体" w:hAnsi="宋体" w:cs="宋体"/>
                <w:szCs w:val="21"/>
              </w:rPr>
            </w:pPr>
            <w:r>
              <w:rPr>
                <w:rFonts w:ascii="宋体" w:hAnsi="宋体" w:cs="宋体"/>
                <w:szCs w:val="21"/>
              </w:rPr>
              <w:t xml:space="preserve">1、具备打捞船，每有1条得1分，本项最高得5分；</w:t>
            </w:r>
            <w:r/>
          </w:p>
          <w:p>
            <w:pPr>
              <w:jc w:val="left"/>
              <w:rPr>
                <w:rFonts w:hint="eastAsia" w:ascii="宋体" w:hAnsi="宋体" w:cs="宋体"/>
                <w:szCs w:val="21"/>
              </w:rPr>
            </w:pPr>
            <w:r>
              <w:rPr>
                <w:rFonts w:ascii="宋体" w:hAnsi="宋体" w:cs="宋体"/>
                <w:szCs w:val="21"/>
              </w:rPr>
              <w:t xml:space="preserve">2、具备无人机巡查设备，每有1台得1.5分，本项最高得3分；</w:t>
            </w:r>
            <w:r/>
          </w:p>
          <w:p>
            <w:pPr>
              <w:jc w:val="left"/>
              <w:rPr>
                <w:rFonts w:hint="eastAsia" w:ascii="宋体" w:hAnsi="宋体" w:cs="宋体"/>
                <w:szCs w:val="21"/>
              </w:rPr>
            </w:pPr>
            <w:r>
              <w:rPr>
                <w:rFonts w:ascii="宋体" w:hAnsi="宋体" w:cs="宋体"/>
                <w:szCs w:val="21"/>
              </w:rPr>
              <w:t xml:space="preserve">3、具备全自动保洁船，每有1条得2分，本项最高得4分；</w:t>
            </w:r>
            <w:r/>
          </w:p>
          <w:p>
            <w:pPr>
              <w:jc w:val="left"/>
              <w:rPr>
                <w:rFonts w:hint="eastAsia" w:ascii="宋体" w:hAnsi="宋体" w:cs="宋体"/>
                <w:szCs w:val="21"/>
              </w:rPr>
            </w:pPr>
            <w:r>
              <w:rPr>
                <w:rFonts w:ascii="宋体" w:hAnsi="宋体" w:cs="宋体"/>
                <w:szCs w:val="21"/>
              </w:rPr>
              <w:t xml:space="preserve">4、割灌（割草）机有20台得1分，每增加1台得0.2分，满分2分；</w:t>
            </w:r>
            <w:r/>
          </w:p>
          <w:p>
            <w:pPr>
              <w:jc w:val="left"/>
              <w:rPr>
                <w:rFonts w:hint="eastAsia" w:ascii="宋体" w:hAnsi="宋体" w:cs="宋体"/>
                <w:szCs w:val="21"/>
              </w:rPr>
            </w:pPr>
            <w:r>
              <w:rPr>
                <w:rFonts w:ascii="宋体" w:hAnsi="宋体" w:cs="宋体"/>
                <w:szCs w:val="21"/>
              </w:rPr>
              <w:t xml:space="preserve">5、</w:t>
            </w:r>
            <w:r>
              <w:rPr>
                <w:rFonts w:ascii="宋体" w:hAnsi="宋体" w:cs="宋体"/>
                <w:szCs w:val="21"/>
              </w:rPr>
              <w:t xml:space="preserve">绿篱机</w:t>
            </w:r>
            <w:r>
              <w:rPr>
                <w:rFonts w:ascii="宋体" w:hAnsi="宋体" w:cs="宋体"/>
                <w:szCs w:val="21"/>
              </w:rPr>
              <w:t xml:space="preserve">有8台得1分，每增加1台得0.5分，满分2分；</w:t>
            </w:r>
            <w:r/>
          </w:p>
          <w:p>
            <w:pPr>
              <w:jc w:val="left"/>
              <w:rPr>
                <w:rFonts w:hint="eastAsia" w:ascii="宋体" w:hAnsi="宋体" w:cs="宋体"/>
                <w:szCs w:val="21"/>
              </w:rPr>
            </w:pPr>
            <w:r>
              <w:rPr>
                <w:rFonts w:ascii="宋体" w:hAnsi="宋体" w:cs="宋体"/>
                <w:szCs w:val="21"/>
              </w:rPr>
              <w:t xml:space="preserve">6、汽油打药机或</w:t>
            </w:r>
            <w:r>
              <w:rPr>
                <w:rFonts w:ascii="宋体" w:hAnsi="宋体" w:cs="宋体"/>
                <w:szCs w:val="21"/>
              </w:rPr>
              <w:t xml:space="preserve">治虫车</w:t>
            </w:r>
            <w:r>
              <w:rPr>
                <w:rFonts w:ascii="宋体" w:hAnsi="宋体" w:cs="宋体"/>
                <w:szCs w:val="21"/>
              </w:rPr>
              <w:t xml:space="preserve">有2台得1分，每增加1台得0.5分，满分2分；</w:t>
            </w:r>
            <w:r/>
          </w:p>
          <w:p>
            <w:pPr>
              <w:jc w:val="left"/>
              <w:rPr>
                <w:rFonts w:hint="eastAsia" w:ascii="宋体" w:hAnsi="宋体" w:cs="宋体"/>
                <w:szCs w:val="21"/>
              </w:rPr>
            </w:pPr>
            <w:r>
              <w:rPr>
                <w:rFonts w:ascii="宋体" w:hAnsi="宋体" w:cs="宋体"/>
                <w:szCs w:val="21"/>
              </w:rPr>
              <w:t xml:space="preserve">7、油锯或高枝油锯有12台得1分，每增加1台得0.5分，满分2分；</w:t>
            </w:r>
            <w:r/>
          </w:p>
          <w:p>
            <w:pPr>
              <w:jc w:val="left"/>
              <w:rPr>
                <w:rFonts w:hint="eastAsia" w:ascii="宋体" w:hAnsi="宋体" w:cs="宋体"/>
                <w:szCs w:val="21"/>
              </w:rPr>
            </w:pPr>
            <w:r>
              <w:rPr>
                <w:rFonts w:ascii="宋体" w:hAnsi="宋体" w:cs="宋体"/>
                <w:szCs w:val="21"/>
              </w:rPr>
              <w:t xml:space="preserve">8、电动喷雾器有9台得1分，每增加2台得1分，满分2分。</w:t>
            </w:r>
            <w:r/>
          </w:p>
          <w:p>
            <w:pPr>
              <w:jc w:val="left"/>
              <w:rPr>
                <w:rFonts w:ascii="Arial" w:hAnsi="Arial" w:eastAsia="黑体"/>
                <w:szCs w:val="21"/>
              </w:rPr>
              <w:outlineLvl w:val="2"/>
            </w:pPr>
            <w:r/>
            <w:bookmarkStart w:id="91" w:name="OLE_LINK69"/>
            <w:r>
              <w:rPr>
                <w:rFonts w:ascii="宋体" w:hAnsi="宋体" w:cs="宋体"/>
                <w:szCs w:val="21"/>
              </w:rPr>
              <w:t xml:space="preserve">（</w:t>
            </w:r>
            <w:bookmarkStart w:id="92" w:name="OLE_LINK9"/>
            <w:r>
              <w:rPr>
                <w:rFonts w:ascii="宋体" w:hAnsi="宋体" w:cs="宋体"/>
                <w:szCs w:val="21"/>
              </w:rPr>
              <w:t xml:space="preserve">以上船只及其他设备</w:t>
            </w:r>
            <w:bookmarkEnd w:id="92"/>
            <w:r>
              <w:rPr>
                <w:rFonts w:ascii="宋体" w:hAnsi="宋体" w:cs="宋体"/>
                <w:szCs w:val="21"/>
              </w:rPr>
              <w:t xml:space="preserve">如为自有的，须提供购置发票原件扫描上传；以上船只及其他设备如为租赁的，须提供租赁合同原件及出租方设备发票原件扫描上传；</w:t>
            </w:r>
            <w:r>
              <w:rPr>
                <w:rFonts w:ascii="宋体" w:hAnsi="宋体" w:cs="宋体"/>
                <w:szCs w:val="21"/>
              </w:rPr>
              <w:t xml:space="preserve">提供不全或不提供的不得分。</w:t>
            </w:r>
            <w:r>
              <w:rPr>
                <w:rFonts w:ascii="宋体" w:hAnsi="宋体" w:cs="宋体"/>
                <w:color w:val="000000"/>
                <w:szCs w:val="21"/>
              </w:rPr>
              <w:t xml:space="preserve">）</w:t>
            </w:r>
            <w:bookmarkEnd w:id="91"/>
            <w:r/>
            <w:r/>
          </w:p>
        </w:tc>
      </w:tr>
      <w:tr>
        <w:trPr>
          <w:trHeight w:val="1536"/>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Cs w:val="21"/>
              </w:rPr>
            </w:pPr>
            <w:r>
              <w:rPr>
                <w:rFonts w:ascii="宋体" w:hAnsi="宋体" w:cs="宋体"/>
                <w:szCs w:val="21"/>
              </w:rPr>
              <w:t xml:space="preserve">项目组成员</w:t>
            </w:r>
            <w:r/>
          </w:p>
          <w:p>
            <w:pPr>
              <w:jc w:val="center"/>
              <w:rPr>
                <w:rFonts w:hint="eastAsia" w:ascii="宋体" w:hAnsi="宋体" w:cs="宋体"/>
                <w:szCs w:val="21"/>
              </w:rPr>
            </w:pPr>
            <w:r>
              <w:rPr>
                <w:rFonts w:ascii="宋体" w:hAnsi="宋体" w:cs="宋体"/>
                <w:szCs w:val="21"/>
              </w:rPr>
              <w:t xml:space="preserve">（6分）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left"/>
              <w:rPr>
                <w:rFonts w:hint="eastAsia" w:ascii="宋体" w:hAnsi="宋体" w:cs="宋体"/>
                <w:szCs w:val="21"/>
              </w:rPr>
            </w:pPr>
            <w:r>
              <w:rPr>
                <w:rFonts w:ascii="宋体" w:hAnsi="宋体" w:cs="宋体"/>
                <w:szCs w:val="21"/>
              </w:rPr>
              <w:t xml:space="preserve">1、拟派项目负责人具备中级及以上职称的，得2分。（提供证书原件以及供应商为其缴纳近三个月内任意一个月的</w:t>
            </w:r>
            <w:r>
              <w:rPr>
                <w:rFonts w:ascii="宋体" w:hAnsi="宋体" w:cs="宋体"/>
                <w:szCs w:val="21"/>
              </w:rPr>
              <w:t xml:space="preserve">社保证明</w:t>
            </w:r>
            <w:r>
              <w:rPr>
                <w:rFonts w:ascii="宋体" w:hAnsi="宋体" w:cs="宋体"/>
                <w:szCs w:val="21"/>
              </w:rPr>
              <w:t xml:space="preserve">材料原件扫描上传，提供不全或未提供的不得分）</w:t>
            </w:r>
            <w:r/>
          </w:p>
          <w:p>
            <w:pPr>
              <w:jc w:val="left"/>
              <w:rPr>
                <w:rFonts w:hint="eastAsia" w:ascii="宋体" w:hAnsi="宋体" w:cs="宋体"/>
                <w:szCs w:val="21"/>
              </w:rPr>
            </w:pPr>
            <w:r>
              <w:rPr>
                <w:rFonts w:ascii="宋体" w:hAnsi="宋体" w:cs="宋体"/>
                <w:szCs w:val="21"/>
              </w:rPr>
              <w:t xml:space="preserve">2、</w:t>
            </w:r>
            <w:r>
              <w:rPr>
                <w:rFonts w:ascii="宋体" w:hAnsi="宋体" w:cs="宋体"/>
                <w:szCs w:val="21"/>
              </w:rPr>
              <w:t xml:space="preserve">现场管护人员投入，满足每条河道投入管护人员一人，满足条件的得4分。（提供在岗人员身份证扫描件，人员投入不足的不得分）</w:t>
            </w:r>
            <w:r/>
          </w:p>
        </w:tc>
      </w:tr>
      <w:tr>
        <w:trPr>
          <w:trHeight w:val="408"/>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Cs w:val="21"/>
              </w:rPr>
            </w:pPr>
            <w:r>
              <w:rPr>
                <w:rFonts w:ascii="宋体" w:hAnsi="宋体" w:cs="宋体"/>
                <w:szCs w:val="21"/>
              </w:rPr>
              <w:t xml:space="preserve">企业实力 </w:t>
            </w:r>
            <w:r/>
          </w:p>
          <w:p>
            <w:pPr>
              <w:jc w:val="center"/>
              <w:rPr>
                <w:rFonts w:hint="eastAsia" w:ascii="宋体" w:hAnsi="宋体" w:cs="宋体"/>
                <w:bCs/>
                <w:szCs w:val="21"/>
                <w:lang w:val="zh-CN"/>
              </w:rPr>
            </w:pPr>
            <w:r>
              <w:rPr>
                <w:rFonts w:ascii="宋体" w:hAnsi="宋体" w:cs="宋体"/>
                <w:szCs w:val="21"/>
              </w:rPr>
              <w:t xml:space="preserve">（3分）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left"/>
              <w:rPr>
                <w:rFonts w:hint="eastAsia" w:ascii="宋体" w:hAnsi="宋体" w:cs="宋体"/>
                <w:szCs w:val="21"/>
              </w:rPr>
            </w:pPr>
            <w:r>
              <w:rPr>
                <w:rFonts w:ascii="宋体" w:hAnsi="宋体" w:cs="宋体"/>
                <w:szCs w:val="21"/>
              </w:rPr>
              <w:t xml:space="preserve">投标人具备在有效期内的质量管理体系认证、环境管理体系认证、职业健康安全管理体系，每提供一个得1分，满分3分。</w:t>
            </w:r>
            <w:r/>
          </w:p>
          <w:p>
            <w:pPr>
              <w:jc w:val="left"/>
              <w:rPr>
                <w:rFonts w:hint="eastAsia" w:ascii="宋体" w:hAnsi="宋体" w:cs="宋体"/>
                <w:szCs w:val="21"/>
              </w:rPr>
            </w:pPr>
            <w:r>
              <w:rPr>
                <w:rFonts w:ascii="宋体" w:hAnsi="宋体" w:cs="宋体"/>
                <w:color w:val="000000"/>
                <w:szCs w:val="21"/>
              </w:rPr>
              <w:t xml:space="preserve">注：投标文件中须提供相关有效期内的证书原件扫描上传，同时须提供证书在全国认证认可信息公共服务平台（网址：http://cx.cnca.cn/CertECloud/index/index/page?currentPosition=）上的查询结果截图，要求证书查询结果为有效。</w:t>
            </w:r>
            <w:r/>
          </w:p>
        </w:tc>
      </w:tr>
      <w:tr>
        <w:trPr>
          <w:trHeight w:val="408"/>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szCs w:val="21"/>
              </w:rPr>
            </w:pPr>
            <w:r>
              <w:rPr>
                <w:rFonts w:ascii="宋体" w:hAnsi="宋体" w:cs="宋体"/>
                <w:szCs w:val="21"/>
              </w:rPr>
              <w:t xml:space="preserve">业绩</w:t>
            </w:r>
            <w:r/>
          </w:p>
          <w:p>
            <w:pPr>
              <w:jc w:val="center"/>
              <w:rPr>
                <w:rFonts w:hint="eastAsia" w:ascii="宋体" w:hAnsi="宋体" w:cs="宋体"/>
                <w:szCs w:val="21"/>
              </w:rPr>
            </w:pPr>
            <w:r>
              <w:rPr>
                <w:rFonts w:ascii="宋体" w:hAnsi="宋体" w:cs="宋体"/>
                <w:szCs w:val="21"/>
              </w:rPr>
              <w:t xml:space="preserve">（10分）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left"/>
              <w:rPr>
                <w:rFonts w:hint="eastAsia" w:ascii="宋体" w:hAnsi="宋体" w:cs="宋体"/>
                <w:szCs w:val="21"/>
              </w:rPr>
            </w:pPr>
            <w:r/>
            <w:bookmarkStart w:id="93" w:name="OLE_LINK22"/>
            <w:r>
              <w:rPr>
                <w:rFonts w:ascii="宋体" w:hAnsi="宋体" w:cs="宋体"/>
                <w:szCs w:val="21"/>
              </w:rPr>
              <w:t xml:space="preserve">提供2023年1月1日至今（以合同签订日期为准），投标人提供本项目类似的业绩，每提供一份得2分。满分10分。</w:t>
            </w:r>
            <w:r/>
          </w:p>
          <w:p>
            <w:pPr>
              <w:jc w:val="left"/>
              <w:rPr>
                <w:rFonts w:hint="eastAsia" w:ascii="宋体" w:hAnsi="宋体" w:cs="宋体"/>
                <w:szCs w:val="21"/>
                <w:lang w:val="zh-CN" w:bidi="zh-CN"/>
              </w:rPr>
            </w:pPr>
            <w:r>
              <w:rPr>
                <w:rFonts w:ascii="宋体" w:hAnsi="宋体" w:cs="宋体"/>
                <w:szCs w:val="21"/>
                <w:lang w:val="zh-CN" w:bidi="zh-CN"/>
              </w:rPr>
              <w:t xml:space="preserve">【须同时提供合同、对应业绩发票（如分批开票，只需提供其中一份即可，开票日期应在招标公告发布之日前）原件扫描上传，关键信息模糊或未提供的不得分。】</w:t>
            </w:r>
            <w:bookmarkEnd w:id="93"/>
            <w:r/>
            <w:r/>
          </w:p>
        </w:tc>
      </w:tr>
      <w:tr>
        <w:trPr>
          <w:trHeight w:val="448"/>
        </w:trPr>
        <w:tc>
          <w:tcPr>
            <w:gridSpan w:val="2"/>
            <w:tcBorders>
              <w:top w:val="single" w:color="auto" w:sz="4" w:space="0"/>
              <w:left w:val="single" w:color="auto" w:sz="4" w:space="0"/>
              <w:bottom w:val="single" w:color="auto" w:sz="4" w:space="0"/>
              <w:right w:val="single" w:color="auto" w:sz="4" w:space="0"/>
            </w:tcBorders>
            <w:tcW w:w="8820" w:type="dxa"/>
            <w:vAlign w:val="center"/>
            <w:textDirection w:val="lrTb"/>
            <w:noWrap w:val="false"/>
          </w:tcPr>
          <w:p>
            <w:pPr>
              <w:jc w:val="center"/>
              <w:rPr>
                <w:rFonts w:hint="eastAsia" w:ascii="宋体" w:hAnsi="宋体" w:cs="宋体"/>
                <w:szCs w:val="21"/>
              </w:rPr>
            </w:pPr>
            <w:r>
              <w:rPr>
                <w:rFonts w:ascii="宋体" w:hAnsi="宋体" w:cs="宋体"/>
                <w:szCs w:val="21"/>
              </w:rPr>
              <w:t xml:space="preserve">合计100分</w:t>
            </w:r>
            <w:r/>
          </w:p>
        </w:tc>
      </w:tr>
    </w:tbl>
    <w:p>
      <w:pPr>
        <w:ind w:firstLine="422"/>
        <w:spacing w:line="360" w:lineRule="auto"/>
        <w:rPr>
          <w:rFonts w:hint="eastAsia" w:ascii="宋体" w:hAnsi="宋体" w:cs="宋体"/>
          <w:sz w:val="24"/>
          <w:szCs w:val="24"/>
        </w:rPr>
      </w:pPr>
      <w:r>
        <w:rPr>
          <w:rFonts w:ascii="宋体" w:hAnsi="宋体"/>
          <w:b/>
          <w:bCs/>
          <w:color w:val="000000"/>
          <w:szCs w:val="21"/>
        </w:rPr>
        <w:t xml:space="preserve">本次采购执行财政部发布《关于推动解决政府采购异常低价问题的通知》财库〔2026〕2号）的文件要求：</w:t>
      </w:r>
      <w:r/>
    </w:p>
    <w:p>
      <w:pPr>
        <w:ind w:firstLine="422"/>
        <w:spacing w:line="360" w:lineRule="auto"/>
        <w:rPr>
          <w:rFonts w:hint="eastAsia" w:ascii="宋体" w:hAnsi="宋体" w:cs="宋体"/>
          <w:sz w:val="24"/>
          <w:szCs w:val="24"/>
        </w:rPr>
      </w:pPr>
      <w:r>
        <w:rPr>
          <w:rFonts w:ascii="宋体" w:hAnsi="宋体"/>
          <w:color w:val="000000"/>
          <w:szCs w:val="21"/>
        </w:rPr>
        <w:t xml:space="preserve">（一）政府采购评审中出现下列情形之一的，评审委员会应当启动异常低价投标（响应）审查程序：</w:t>
      </w:r>
      <w:r/>
    </w:p>
    <w:p>
      <w:pPr>
        <w:ind w:firstLine="422"/>
        <w:spacing w:line="360" w:lineRule="auto"/>
        <w:rPr>
          <w:rFonts w:hint="eastAsia" w:ascii="宋体" w:hAnsi="宋体" w:cs="宋体"/>
          <w:sz w:val="24"/>
          <w:szCs w:val="24"/>
        </w:rPr>
      </w:pPr>
      <w:r>
        <w:rPr>
          <w:rFonts w:ascii="宋体" w:hAnsi="宋体"/>
          <w:color w:val="000000"/>
          <w:szCs w:val="21"/>
        </w:rPr>
        <w:t xml:space="preserve">1.投标（响应）报价低于全部通过符合性审查供应商投标（响应）报价平均值50%的，即投标（响应）报价</w:t>
      </w:r>
      <w:r>
        <w:rPr>
          <w:rFonts w:ascii="宋体" w:hAnsi="宋体"/>
          <w:color w:val="000000"/>
          <w:szCs w:val="21"/>
        </w:rPr>
        <w:t xml:space="preserve">〈</w:t>
      </w:r>
      <w:r>
        <w:rPr>
          <w:rFonts w:ascii="宋体" w:hAnsi="宋体"/>
          <w:color w:val="000000"/>
          <w:szCs w:val="21"/>
        </w:rPr>
        <w:t xml:space="preserve">全部通过符合性审查供应商投标（响应）报价平均值×50%；</w:t>
      </w:r>
      <w:r/>
    </w:p>
    <w:p>
      <w:pPr>
        <w:ind w:firstLine="422"/>
        <w:spacing w:line="360" w:lineRule="auto"/>
        <w:rPr>
          <w:rFonts w:hint="eastAsia" w:ascii="宋体" w:hAnsi="宋体" w:cs="宋体"/>
          <w:sz w:val="24"/>
          <w:szCs w:val="24"/>
        </w:rPr>
      </w:pPr>
      <w:r>
        <w:rPr>
          <w:rFonts w:ascii="宋体" w:hAnsi="宋体"/>
          <w:color w:val="000000"/>
          <w:szCs w:val="21"/>
        </w:rPr>
        <w:t xml:space="preserve">2.投标（响应）报价低于通过符合性审查的次低报价供应商投标（响应）报价50%的，即投标（响应）报价</w:t>
      </w:r>
      <w:r>
        <w:rPr>
          <w:rFonts w:ascii="宋体" w:hAnsi="宋体"/>
          <w:color w:val="000000"/>
          <w:szCs w:val="21"/>
        </w:rPr>
        <w:t xml:space="preserve">〈</w:t>
      </w:r>
      <w:r>
        <w:rPr>
          <w:rFonts w:ascii="宋体" w:hAnsi="宋体"/>
          <w:color w:val="000000"/>
          <w:szCs w:val="21"/>
        </w:rPr>
        <w:t xml:space="preserve">通过符合性审查的次低报价供应商投标（响应）报价×50%；</w:t>
      </w:r>
      <w:r/>
    </w:p>
    <w:p>
      <w:pPr>
        <w:ind w:firstLine="422"/>
        <w:spacing w:line="360" w:lineRule="auto"/>
        <w:rPr>
          <w:rFonts w:hint="eastAsia" w:ascii="宋体" w:hAnsi="宋体" w:cs="宋体"/>
          <w:sz w:val="24"/>
          <w:szCs w:val="24"/>
        </w:rPr>
      </w:pPr>
      <w:r>
        <w:rPr>
          <w:rFonts w:ascii="宋体" w:hAnsi="宋体"/>
          <w:color w:val="000000"/>
          <w:szCs w:val="21"/>
        </w:rPr>
        <w:t xml:space="preserve">3.投标（响应）报价低于采购项目最高限价45%的，即投标（响应）报价&lt;采购项目最高限价×45%；</w:t>
      </w:r>
      <w:r/>
    </w:p>
    <w:p>
      <w:pPr>
        <w:ind w:firstLine="422"/>
        <w:spacing w:line="360" w:lineRule="auto"/>
        <w:rPr>
          <w:rFonts w:hint="eastAsia" w:ascii="宋体" w:hAnsi="宋体" w:cs="宋体"/>
          <w:sz w:val="24"/>
          <w:szCs w:val="24"/>
        </w:rPr>
      </w:pPr>
      <w:r>
        <w:rPr>
          <w:rFonts w:ascii="宋体" w:hAnsi="宋体"/>
          <w:color w:val="000000"/>
          <w:szCs w:val="21"/>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sz w:val="24"/>
          <w:szCs w:val="24"/>
        </w:rPr>
      </w:pPr>
      <w:r>
        <w:rPr>
          <w:rFonts w:ascii="宋体" w:hAnsi="宋体"/>
          <w:color w:val="000000"/>
          <w:szCs w:val="21"/>
        </w:rPr>
        <w:t xml:space="preserve">（二）评审委员会启动异常低价投标（响应）审查后，属于前述第1项至第4项情形的，应当要求相关供应商在评审现场合理的时间内对投标（响应）价格</w:t>
      </w:r>
      <w:r>
        <w:rPr>
          <w:rFonts w:ascii="宋体" w:hAnsi="宋体"/>
          <w:color w:val="000000"/>
          <w:szCs w:val="21"/>
        </w:rPr>
        <w:t xml:space="preserve">作出</w:t>
      </w:r>
      <w:r>
        <w:rPr>
          <w:rFonts w:ascii="宋体" w:hAnsi="宋体"/>
          <w:color w:val="000000"/>
          <w:szCs w:val="21"/>
        </w:rPr>
        <w:t xml:space="preserve">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 w:val="24"/>
          <w:szCs w:val="24"/>
        </w:rPr>
      </w:pPr>
      <w:r>
        <w:rPr>
          <w:rFonts w:ascii="宋体" w:hAnsi="宋体"/>
          <w:color w:val="000000"/>
          <w:szCs w:val="21"/>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b/>
          <w:bCs/>
          <w:sz w:val="44"/>
          <w:szCs w:val="44"/>
        </w:rPr>
      </w:pPr>
      <w:r>
        <w:rPr>
          <w:rFonts w:hint="eastAsia" w:ascii="宋体" w:hAnsi="宋体"/>
        </w:rPr>
        <w:br w:type="page" w:clear="all"/>
      </w:r>
      <w:r/>
    </w:p>
    <w:p>
      <w:pPr>
        <w:pStyle w:val="1042"/>
        <w:jc w:val="center"/>
        <w:spacing w:before="0" w:after="0" w:line="360" w:lineRule="auto"/>
        <w:rPr>
          <w:rFonts w:hint="eastAsia" w:ascii="宋体" w:hAnsi="宋体"/>
          <w:sz w:val="32"/>
          <w:szCs w:val="24"/>
        </w:rPr>
      </w:pPr>
      <w:r/>
      <w:bookmarkStart w:id="94" w:name="_Toc233632693"/>
      <w:r>
        <w:rPr>
          <w:rFonts w:hint="eastAsia" w:ascii="宋体" w:hAnsi="宋体"/>
          <w:sz w:val="32"/>
          <w:szCs w:val="24"/>
        </w:rPr>
        <w:t xml:space="preserve">第六章 投标文件格式</w:t>
      </w:r>
      <w:bookmarkEnd w:id="94"/>
      <w:r>
        <w:rPr>
          <w:rFonts w:hint="eastAsia" w:ascii="宋体" w:hAnsi="宋体"/>
          <w:sz w:val="32"/>
          <w:szCs w:val="24"/>
        </w:rPr>
        <w:t xml:space="preserve"> </w:t>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807"/>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807"/>
        <w:rPr>
          <w:rFonts w:hint="eastAsia" w:ascii="宋体" w:hAnsi="宋体"/>
          <w:b/>
          <w:sz w:val="36"/>
        </w:rPr>
      </w:pPr>
      <w:r>
        <w:rPr>
          <w:rFonts w:hint="eastAsia" w:ascii="宋体" w:hAnsi="宋体"/>
          <w:b/>
          <w:sz w:val="36"/>
        </w:rPr>
        <w:t xml:space="preserve">招 标 编 号：</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ind w:firstLine="1807"/>
        <w:rPr>
          <w:rFonts w:hint="eastAsia" w:ascii="宋体" w:hAnsi="宋体"/>
          <w:b/>
          <w:bCs/>
          <w:sz w:val="36"/>
          <w:szCs w:val="36"/>
          <w:highlight w:val="none"/>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ind w:firstLine="1807"/>
        <w:rPr>
          <w:rFonts w:hint="eastAsia" w:ascii="宋体" w:hAnsi="宋体"/>
          <w:b/>
          <w:bCs/>
          <w:sz w:val="36"/>
          <w:szCs w:val="36"/>
        </w:rPr>
      </w:pPr>
      <w:r>
        <w:rPr>
          <w:rFonts w:hint="eastAsia" w:ascii="宋体" w:hAnsi="宋体"/>
          <w:b/>
          <w:sz w:val="36"/>
          <w:highlight w:val="none"/>
        </w:rPr>
      </w:r>
      <w:r>
        <w:rPr>
          <w:rFonts w:hint="eastAsia" w:ascii="宋体" w:hAnsi="宋体"/>
          <w:b/>
          <w:sz w:val="36"/>
          <w:highlight w:val="none"/>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1068"/>
        <w:ind w:firstLine="643"/>
        <w:rPr>
          <w:rFonts w:hint="eastAsia" w:ascii="宋体" w:hAnsi="宋体"/>
          <w:b/>
          <w:bCs/>
          <w:sz w:val="32"/>
          <w:szCs w:val="32"/>
        </w:rPr>
      </w:pPr>
      <w:r>
        <w:rPr>
          <w:rFonts w:hint="eastAsia" w:ascii="宋体" w:hAnsi="宋体"/>
          <w:b/>
          <w:bCs/>
          <w:sz w:val="32"/>
          <w:szCs w:val="32"/>
        </w:rPr>
      </w:r>
      <w:r/>
    </w:p>
    <w:p>
      <w:pPr>
        <w:pStyle w:val="1068"/>
        <w:ind w:firstLine="643"/>
        <w:rPr>
          <w:rFonts w:hint="eastAsia" w:ascii="宋体" w:hAnsi="宋体"/>
          <w:b/>
          <w:bCs/>
          <w:sz w:val="32"/>
          <w:szCs w:val="32"/>
        </w:rPr>
      </w:pPr>
      <w:r>
        <w:rPr>
          <w:rFonts w:hint="eastAsia" w:ascii="宋体" w:hAnsi="宋体"/>
          <w:b/>
          <w:bCs/>
          <w:sz w:val="32"/>
          <w:szCs w:val="32"/>
        </w:rPr>
      </w:r>
      <w:r/>
    </w:p>
    <w:p>
      <w:pPr>
        <w:pStyle w:val="1068"/>
        <w:ind w:firstLine="643"/>
        <w:rPr>
          <w:rFonts w:hint="eastAsia" w:ascii="宋体" w:hAnsi="宋体"/>
          <w:b/>
          <w:bCs/>
          <w:sz w:val="32"/>
          <w:szCs w:val="32"/>
        </w:rPr>
      </w:pPr>
      <w:r>
        <w:rPr>
          <w:rFonts w:hint="eastAsia" w:ascii="宋体" w:hAnsi="宋体"/>
          <w:b/>
          <w:bCs/>
          <w:sz w:val="32"/>
          <w:szCs w:val="32"/>
        </w:rPr>
      </w:r>
      <w:r/>
    </w:p>
    <w:p>
      <w:pPr>
        <w:pStyle w:val="1068"/>
        <w:ind w:firstLine="643"/>
        <w:rPr>
          <w:rFonts w:hint="eastAsia" w:ascii="宋体" w:hAnsi="宋体"/>
          <w:b/>
          <w:bCs/>
          <w:sz w:val="32"/>
          <w:szCs w:val="32"/>
        </w:rPr>
      </w:pPr>
      <w:r>
        <w:rPr>
          <w:rFonts w:hint="eastAsia" w:ascii="宋体" w:hAnsi="宋体"/>
          <w:b/>
          <w:bCs/>
          <w:sz w:val="32"/>
          <w:szCs w:val="32"/>
        </w:rPr>
      </w:r>
      <w:r/>
    </w:p>
    <w:p>
      <w:pPr>
        <w:pStyle w:val="1068"/>
        <w:ind w:firstLine="643"/>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1068"/>
        <w:ind w:firstLine="643"/>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szCs w:val="24"/>
          <w:highlight w:val="none"/>
        </w:rPr>
      </w:pPr>
      <w:r>
        <w:rPr>
          <w:rFonts w:hint="eastAsia" w:ascii="宋体" w:hAnsi="宋体"/>
          <w:sz w:val="24"/>
        </w:rPr>
        <w:t xml:space="preserve">五、分项报价表</w:t>
      </w:r>
      <w:r/>
    </w:p>
    <w:p>
      <w:pPr>
        <w:ind w:firstLine="480"/>
        <w:spacing w:line="360" w:lineRule="auto"/>
        <w:rPr>
          <w:rFonts w:hint="eastAsia" w:ascii="宋体" w:hAnsi="宋体"/>
          <w:sz w:val="24"/>
          <w:szCs w:val="24"/>
          <w:highlight w:val="none"/>
        </w:rPr>
      </w:pPr>
      <w:r>
        <w:rPr>
          <w:rFonts w:hint="eastAsia" w:ascii="宋体" w:hAnsi="宋体"/>
          <w:sz w:val="24"/>
          <w:szCs w:val="24"/>
        </w:rPr>
      </w:r>
      <w:r>
        <w:rPr>
          <w:rFonts w:hint="eastAsia" w:ascii="宋体" w:hAnsi="宋体"/>
          <w:sz w:val="24"/>
          <w:szCs w:val="24"/>
        </w:rPr>
        <w:t xml:space="preserve">六</w:t>
      </w:r>
      <w:r>
        <w:rPr>
          <w:rFonts w:hint="eastAsia" w:ascii="宋体" w:hAnsi="宋体"/>
          <w:sz w:val="24"/>
          <w:szCs w:val="24"/>
        </w:rPr>
        <w:t xml:space="preserve">、</w:t>
      </w:r>
      <w:r>
        <w:rPr>
          <w:rFonts w:hint="eastAsia" w:ascii="宋体" w:hAnsi="宋体"/>
          <w:sz w:val="24"/>
          <w:szCs w:val="24"/>
        </w:rPr>
        <w:t xml:space="preserve">项目组人员表（格式自拟）</w:t>
      </w:r>
      <w:r>
        <w:rPr>
          <w:rFonts w:hint="eastAsia" w:ascii="宋体" w:hAnsi="宋体"/>
          <w:sz w:val="24"/>
          <w:szCs w:val="24"/>
        </w:rPr>
      </w:r>
      <w:r/>
    </w:p>
    <w:p>
      <w:pPr>
        <w:ind w:firstLine="480"/>
        <w:spacing w:line="360" w:lineRule="auto"/>
        <w:rPr>
          <w:rFonts w:hint="eastAsia" w:ascii="宋体" w:hAnsi="宋体"/>
          <w:sz w:val="24"/>
          <w:szCs w:val="24"/>
          <w14:ligatures w14:val="none"/>
        </w:rPr>
      </w:pPr>
      <w:r>
        <w:rPr>
          <w:rFonts w:hint="eastAsia" w:ascii="宋体" w:hAnsi="宋体"/>
          <w:sz w:val="24"/>
          <w:szCs w:val="24"/>
        </w:rPr>
      </w:r>
      <w:r>
        <w:rPr>
          <w:rFonts w:hint="eastAsia" w:ascii="宋体" w:hAnsi="宋体"/>
          <w:sz w:val="24"/>
          <w:szCs w:val="24"/>
        </w:rPr>
        <w:t xml:space="preserve">七、</w:t>
      </w:r>
      <w:r>
        <w:rPr>
          <w:rFonts w:hint="eastAsia" w:ascii="宋体" w:hAnsi="宋体"/>
          <w:sz w:val="24"/>
          <w:szCs w:val="24"/>
        </w:rPr>
        <w:t xml:space="preserve">设备配备表（格式自拟）</w:t>
      </w: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rPr>
          <w:rFonts w:hint="eastAsia" w:ascii="宋体" w:hAnsi="宋体"/>
          <w:sz w:val="24"/>
        </w:rPr>
        <w:t xml:space="preserve">八、</w:t>
      </w:r>
      <w:r>
        <w:rPr>
          <w:rFonts w:hint="eastAsia" w:ascii="宋体" w:hAnsi="宋体"/>
          <w:sz w:val="24"/>
          <w:szCs w:val="24"/>
        </w:rPr>
        <w:t xml:space="preserve">技术参数响应及偏离表</w:t>
      </w:r>
      <w:r>
        <w:rPr>
          <w:rFonts w:hint="eastAsia" w:ascii="宋体" w:hAnsi="宋体"/>
          <w:sz w:val="24"/>
          <w:szCs w:val="24"/>
        </w:rPr>
      </w:r>
      <w:r/>
    </w:p>
    <w:p>
      <w:pPr>
        <w:ind w:firstLine="480"/>
        <w:spacing w:line="360" w:lineRule="auto"/>
        <w:rPr>
          <w:rFonts w:hint="eastAsia" w:ascii="宋体" w:hAnsi="宋体"/>
          <w:sz w:val="24"/>
        </w:rPr>
      </w:pPr>
      <w:r>
        <w:rPr>
          <w:rFonts w:hint="eastAsia" w:ascii="宋体" w:hAnsi="宋体"/>
          <w:sz w:val="24"/>
          <w:szCs w:val="24"/>
        </w:rPr>
        <w:t xml:space="preserve">九、</w:t>
      </w:r>
      <w:r>
        <w:rPr>
          <w:rFonts w:hint="eastAsia" w:ascii="宋体" w:hAnsi="宋体"/>
          <w:sz w:val="24"/>
        </w:rPr>
        <w:t xml:space="preserve">商务条款响应及偏离表</w:t>
      </w:r>
      <w:r>
        <w:rPr>
          <w:rFonts w:hint="eastAsia" w:ascii="宋体" w:hAnsi="宋体"/>
          <w:sz w:val="24"/>
          <w:szCs w:val="24"/>
        </w:rPr>
      </w:r>
      <w:r/>
    </w:p>
    <w:p>
      <w:pPr>
        <w:ind w:firstLine="480"/>
        <w:spacing w:line="360" w:lineRule="auto"/>
        <w:rPr>
          <w:rFonts w:hint="eastAsia" w:ascii="宋体" w:hAnsi="宋体"/>
          <w:sz w:val="24"/>
          <w:szCs w:val="24"/>
          <w:highlight w:val="none"/>
        </w:rPr>
      </w:pPr>
      <w:r>
        <w:rPr>
          <w:rFonts w:hint="eastAsia" w:ascii="宋体" w:hAnsi="宋体"/>
          <w:sz w:val="24"/>
        </w:rPr>
        <w:t xml:space="preserve">十、</w:t>
      </w:r>
      <w:r>
        <w:rPr>
          <w:rFonts w:hint="eastAsia" w:ascii="宋体" w:hAnsi="宋体"/>
          <w:sz w:val="24"/>
          <w:szCs w:val="24"/>
        </w:rPr>
        <w:t xml:space="preserve">主要标的信息（中标后将公示）</w:t>
      </w:r>
      <w:r>
        <w:rPr>
          <w:rFonts w:hint="eastAsia" w:ascii="宋体" w:hAnsi="宋体"/>
          <w:sz w:val="24"/>
          <w:szCs w:val="24"/>
        </w:rPr>
      </w:r>
      <w:r/>
    </w:p>
    <w:p>
      <w:pPr>
        <w:ind w:firstLine="480"/>
        <w:spacing w:line="360" w:lineRule="auto"/>
        <w:rPr>
          <w:rFonts w:hint="eastAsia" w:ascii="宋体" w:hAnsi="宋体"/>
          <w:sz w:val="24"/>
        </w:rPr>
      </w:pPr>
      <w:r>
        <w:rPr>
          <w:rFonts w:hint="eastAsia" w:ascii="宋体" w:hAnsi="宋体"/>
          <w:sz w:val="24"/>
        </w:rPr>
        <w:t xml:space="preserve">十一、其他（投标人认为有必要提供的声明和文件，如有自拟并自行添加）</w:t>
      </w:r>
      <w:r/>
    </w:p>
    <w:p>
      <w:pPr>
        <w:jc w:val="left"/>
        <w:widowControl/>
        <w:rPr>
          <w:rFonts w:hint="eastAsia" w:ascii="宋体" w:hAnsi="宋体"/>
          <w:sz w:val="24"/>
        </w:rPr>
      </w:pPr>
      <w:r>
        <w:rPr>
          <w:rFonts w:hint="eastAsia" w:ascii="宋体" w:hAnsi="宋体"/>
          <w:sz w:val="24"/>
        </w:rPr>
        <w:br w:type="page" w:clear="all"/>
      </w:r>
      <w:r/>
    </w:p>
    <w:p>
      <w:pPr>
        <w:pStyle w:val="1043"/>
        <w:rPr>
          <w:rFonts w:hint="eastAsia" w:ascii="宋体" w:hAnsi="宋体"/>
          <w:sz w:val="32"/>
          <w:szCs w:val="32"/>
        </w:rPr>
      </w:pPr>
      <w:r/>
      <w:bookmarkStart w:id="95" w:name="_Toc233632694"/>
      <w:r>
        <w:rPr>
          <w:rFonts w:hint="eastAsia" w:ascii="宋体" w:hAnsi="宋体" w:eastAsia="宋体"/>
          <w:sz w:val="32"/>
        </w:rPr>
        <w:t xml:space="preserve">一、资格审查响应对照表</w:t>
      </w:r>
      <w:bookmarkEnd w:id="95"/>
      <w:r/>
      <w:r/>
    </w:p>
    <w:tbl>
      <w:tblPr>
        <w:tblW w:w="91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序号</w:t>
            </w:r>
            <w:r/>
          </w:p>
        </w:tc>
        <w:tc>
          <w:tcPr>
            <w:tcW w:w="6311"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资格审查响应内容</w:t>
            </w:r>
            <w:r/>
          </w:p>
        </w:tc>
        <w:tc>
          <w:tcPr>
            <w:tcW w:w="2207"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是否响应</w:t>
            </w:r>
            <w:r/>
          </w:p>
          <w:p>
            <w:pPr>
              <w:jc w:val="center"/>
              <w:spacing w:line="240" w:lineRule="atLeast"/>
              <w:rPr>
                <w:rFonts w:hint="eastAsia" w:ascii="宋体" w:hAnsi="宋体"/>
                <w:b/>
                <w:szCs w:val="21"/>
              </w:rPr>
            </w:pPr>
            <w:r>
              <w:rPr>
                <w:rFonts w:hint="eastAsia" w:ascii="宋体" w:hAnsi="宋体"/>
                <w:b/>
                <w:szCs w:val="21"/>
              </w:rPr>
              <w:t xml:space="preserve">（填是或者否）</w:t>
            </w:r>
            <w:r/>
          </w:p>
        </w:tc>
      </w:tr>
      <w:tr>
        <w:trPr>
          <w:trHeight w:val="358"/>
        </w:trPr>
        <w:tc>
          <w:tcPr>
            <w:gridSpan w:val="3"/>
            <w:tcW w:w="9178" w:type="dxa"/>
            <w:vAlign w:val="center"/>
            <w:textDirection w:val="lrTb"/>
            <w:noWrap w:val="false"/>
          </w:tcPr>
          <w:p>
            <w:pPr>
              <w:rPr>
                <w:rFonts w:hint="eastAsia" w:ascii="宋体" w:hAnsi="宋体"/>
                <w:b/>
                <w:szCs w:val="21"/>
              </w:rPr>
            </w:pPr>
            <w:r>
              <w:rPr>
                <w:rFonts w:hint="eastAsia" w:ascii="宋体" w:hAnsi="宋体"/>
                <w:b/>
                <w:szCs w:val="21"/>
              </w:rPr>
              <w:t xml:space="preserve">通用资格条件</w:t>
            </w:r>
            <w:r/>
          </w:p>
        </w:tc>
      </w:tr>
      <w:tr>
        <w:trPr>
          <w:trHeight w:val="682"/>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W w:w="6311"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法人或者其他组织的营业执照等证明文件，自然人的身份证明</w:t>
            </w:r>
            <w:r/>
          </w:p>
        </w:tc>
        <w:tc>
          <w:tcPr>
            <w:tcW w:w="2207" w:type="dxa"/>
            <w:vAlign w:val="center"/>
            <w:textDirection w:val="lrTb"/>
            <w:noWrap w:val="false"/>
          </w:tcPr>
          <w:p>
            <w:pPr>
              <w:spacing w:line="400" w:lineRule="exact"/>
              <w:rPr>
                <w:rFonts w:hint="eastAsia" w:ascii="宋体" w:hAnsi="宋体"/>
                <w:b/>
                <w:szCs w:val="21"/>
              </w:rPr>
            </w:pPr>
            <w:r>
              <w:rPr>
                <w:rFonts w:hint="eastAsia" w:ascii="宋体" w:hAnsi="宋体"/>
                <w:b/>
                <w:szCs w:val="21"/>
              </w:rPr>
            </w:r>
            <w:r/>
          </w:p>
        </w:tc>
      </w:tr>
      <w:tr>
        <w:trPr>
          <w:trHeight w:val="592"/>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6311"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上一年度的财务状况报告（成立不满一年无需提供）</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618"/>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W w:w="6311"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443"/>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6311"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821"/>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6311"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472"/>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6311"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供应商信用承诺函</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472"/>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1.7</w:t>
            </w:r>
            <w:r/>
          </w:p>
        </w:tc>
        <w:tc>
          <w:tcPr>
            <w:tcW w:w="6311" w:type="dxa"/>
            <w:vAlign w:val="center"/>
            <w:textDirection w:val="lrTb"/>
            <w:noWrap w:val="false"/>
          </w:tcPr>
          <w:p>
            <w:pPr>
              <w:spacing w:line="400" w:lineRule="exact"/>
              <w:rPr>
                <w:rFonts w:hint="eastAsia" w:ascii="宋体" w:hAnsi="宋体"/>
                <w:szCs w:val="21"/>
              </w:rPr>
            </w:pPr>
            <w:r>
              <w:rPr>
                <w:rFonts w:ascii="宋体" w:hAnsi="宋体"/>
                <w:szCs w:val="21"/>
              </w:rPr>
              <w:t xml:space="preserve">若以联合体形</w:t>
            </w:r>
            <w:r>
              <w:rPr>
                <w:rFonts w:ascii="宋体" w:hAnsi="宋体"/>
                <w:szCs w:val="21"/>
              </w:rPr>
              <w:t xml:space="preserve">式参加</w:t>
            </w:r>
            <w:r>
              <w:rPr>
                <w:rFonts w:ascii="宋体" w:hAnsi="宋体"/>
                <w:szCs w:val="21"/>
              </w:rPr>
              <w:t xml:space="preserve">本项目投标，上述材料联合体各方均需提供</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1257"/>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8</w:t>
            </w:r>
            <w:r/>
          </w:p>
        </w:tc>
        <w:tc>
          <w:tcPr>
            <w:tcW w:w="6311"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426"/>
        </w:trPr>
        <w:tc>
          <w:tcPr>
            <w:gridSpan w:val="3"/>
            <w:tcW w:w="9178" w:type="dxa"/>
            <w:vAlign w:val="center"/>
            <w:textDirection w:val="lrTb"/>
            <w:noWrap w:val="false"/>
          </w:tcPr>
          <w:p>
            <w:pPr>
              <w:spacing w:line="400" w:lineRule="exact"/>
              <w:rPr>
                <w:rFonts w:hint="eastAsia" w:ascii="宋体" w:hAnsi="宋体"/>
                <w:b/>
                <w:bCs/>
                <w:szCs w:val="21"/>
              </w:rPr>
            </w:pPr>
            <w:r>
              <w:rPr>
                <w:rFonts w:hint="eastAsia" w:ascii="宋体" w:hAnsi="宋体"/>
                <w:b/>
                <w:bCs/>
                <w:szCs w:val="21"/>
              </w:rPr>
              <w:t xml:space="preserve">落实政府采购政策需满足的资格要求</w:t>
            </w:r>
            <w:r/>
          </w:p>
        </w:tc>
      </w:tr>
      <w:tr>
        <w:trPr>
          <w:trHeight w:val="594"/>
        </w:trPr>
        <w:tc>
          <w:tcPr>
            <w:tcW w:w="6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6311" w:type="dxa"/>
            <w:vAlign w:val="center"/>
            <w:textDirection w:val="lrTb"/>
            <w:noWrap w:val="false"/>
          </w:tcPr>
          <w:p>
            <w:pPr>
              <w:spacing w:line="360" w:lineRule="auto"/>
              <w:rPr>
                <w:rFonts w:hint="eastAsia" w:ascii="宋体" w:hAnsi="宋体"/>
                <w:szCs w:val="21"/>
              </w:rPr>
            </w:pPr>
            <w:r>
              <w:rPr>
                <w:rFonts w:hint="eastAsia" w:ascii="宋体" w:hAnsi="宋体"/>
                <w:i/>
                <w:iCs/>
                <w:szCs w:val="21"/>
                <w:u w:val="single"/>
              </w:rPr>
              <w:t xml:space="preserve">本项目采购包1、采购包2</w:t>
            </w:r>
            <w:r>
              <w:rPr>
                <w:rFonts w:hint="eastAsia" w:ascii="宋体" w:hAnsi="宋体"/>
                <w:i/>
                <w:iCs/>
                <w:szCs w:val="21"/>
                <w:u w:val="single"/>
              </w:rPr>
              <w:t xml:space="preserve">、采购包3</w:t>
            </w:r>
            <w:r>
              <w:rPr>
                <w:rFonts w:hint="eastAsia" w:ascii="宋体" w:hAnsi="宋体"/>
                <w:i/>
                <w:iCs/>
                <w:szCs w:val="21"/>
                <w:u w:val="single"/>
              </w:rPr>
              <w:t xml:space="preserve">均专门面向中小企业采购</w:t>
            </w:r>
            <w:r>
              <w:rPr>
                <w:rFonts w:ascii="宋体" w:hAnsi="宋体"/>
                <w:i/>
                <w:iCs/>
                <w:szCs w:val="21"/>
                <w:u w:val="singl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注：本项目（中小企业划分标准参照《关于印发中小企业划型标准规定的通知》（工信部联企业[2011]300号）中第（十六）条：其他未列明行业</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426"/>
        </w:trPr>
        <w:tc>
          <w:tcPr>
            <w:gridSpan w:val="3"/>
            <w:tcW w:w="9178" w:type="dxa"/>
            <w:vAlign w:val="center"/>
            <w:textDirection w:val="lrTb"/>
            <w:noWrap w:val="false"/>
          </w:tcPr>
          <w:p>
            <w:pPr>
              <w:spacing w:line="400" w:lineRule="exact"/>
              <w:rPr>
                <w:rFonts w:hint="eastAsia" w:ascii="宋体" w:hAnsi="宋体"/>
                <w:b/>
                <w:szCs w:val="21"/>
              </w:rPr>
            </w:pPr>
            <w:r>
              <w:rPr>
                <w:rFonts w:hint="eastAsia" w:ascii="宋体" w:hAnsi="宋体"/>
                <w:b/>
                <w:szCs w:val="21"/>
              </w:rPr>
              <w:t xml:space="preserve">特定资格条件</w:t>
            </w:r>
            <w:r/>
          </w:p>
        </w:tc>
      </w:tr>
      <w:tr>
        <w:trPr>
          <w:trHeight w:val="426"/>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311" w:type="dxa"/>
            <w:vAlign w:val="center"/>
            <w:textDirection w:val="lrTb"/>
            <w:noWrap w:val="false"/>
          </w:tcPr>
          <w:p>
            <w:pPr>
              <w:spacing w:line="360" w:lineRule="auto"/>
              <w:rPr>
                <w:rFonts w:hint="eastAsia" w:ascii="宋体" w:hAnsi="宋体"/>
                <w:i/>
                <w:iCs/>
                <w:szCs w:val="21"/>
                <w:u w:val="single"/>
              </w:rPr>
            </w:pPr>
            <w:r>
              <w:rPr>
                <w:rFonts w:ascii="宋体" w:hAnsi="宋体"/>
                <w:i/>
                <w:iCs/>
                <w:szCs w:val="21"/>
                <w:u w:val="single"/>
              </w:rPr>
              <w:t xml:space="preserve">采购包1、采购包2</w:t>
            </w:r>
            <w:r>
              <w:rPr>
                <w:rFonts w:hint="eastAsia" w:ascii="宋体" w:hAnsi="宋体"/>
                <w:i/>
                <w:iCs/>
                <w:szCs w:val="21"/>
                <w:u w:val="single"/>
              </w:rPr>
              <w:t xml:space="preserve">：</w:t>
            </w:r>
            <w:r>
              <w:rPr>
                <w:rFonts w:ascii="宋体" w:hAnsi="宋体"/>
                <w:i/>
                <w:iCs/>
                <w:szCs w:val="21"/>
                <w:u w:val="single"/>
              </w:rPr>
              <w:t xml:space="preserve">投标人具备建设行政主管部门核发的市政公</w:t>
            </w:r>
            <w:r>
              <w:rPr>
                <w:rFonts w:ascii="宋体" w:hAnsi="宋体"/>
                <w:i/>
                <w:iCs/>
                <w:szCs w:val="21"/>
                <w:u w:val="single"/>
              </w:rPr>
              <w:t xml:space="preserve">用工程施工总承包三级及以上资质(须提供资质证书，原件扫描上传)2.本项目采购包1、采购包2投标人具备有效的安全生产许可证(须提供资质证书，原件扫描上传)3. 本项目采购包1、采购包2拟派项目负责人为公司正式员工，正常缴纳社会保险，具有市政公用工程专业二级及以上建造师执业资格并具备有效的B类安全生产考核合格证书。(须提供拟派项目负责人相关证书及供应商为其缴纳的近三个月任意一个月的</w:t>
            </w:r>
            <w:r>
              <w:rPr>
                <w:rFonts w:ascii="宋体" w:hAnsi="宋体"/>
                <w:i/>
                <w:iCs/>
                <w:szCs w:val="21"/>
                <w:u w:val="single"/>
              </w:rPr>
              <w:t xml:space="preserve">社保证明</w:t>
            </w:r>
            <w:r>
              <w:rPr>
                <w:rFonts w:ascii="宋体" w:hAnsi="宋体"/>
                <w:i/>
                <w:iCs/>
                <w:szCs w:val="21"/>
                <w:u w:val="single"/>
              </w:rPr>
              <w:t xml:space="preserve">材料，原件扫描上传)</w:t>
            </w:r>
            <w:r/>
          </w:p>
          <w:p>
            <w:pPr>
              <w:spacing w:line="360" w:lineRule="auto"/>
              <w:rPr>
                <w:rFonts w:hint="eastAsia" w:ascii="宋体" w:hAnsi="宋体"/>
                <w:iCs/>
                <w:szCs w:val="21"/>
              </w:rPr>
            </w:pPr>
            <w:r>
              <w:rPr>
                <w:rFonts w:hint="eastAsia" w:ascii="宋体" w:hAnsi="宋体"/>
                <w:i/>
                <w:iCs/>
                <w:szCs w:val="21"/>
                <w:u w:val="single"/>
              </w:rPr>
              <w:t xml:space="preserve">采购包</w:t>
            </w:r>
            <w:r>
              <w:rPr>
                <w:rFonts w:ascii="宋体" w:hAnsi="宋体"/>
                <w:i/>
                <w:iCs/>
                <w:u w:val="single"/>
              </w:rPr>
              <w:t xml:space="preserve">3：</w:t>
            </w:r>
            <w:r>
              <w:rPr>
                <w:rFonts w:hint="eastAsia" w:ascii="宋体" w:hAnsi="宋体"/>
                <w:i/>
                <w:iCs/>
                <w:szCs w:val="21"/>
                <w:u w:val="single"/>
              </w:rPr>
              <w:t xml:space="preserve">无</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426"/>
        </w:trPr>
        <w:tc>
          <w:tcPr>
            <w:gridSpan w:val="3"/>
            <w:tcW w:w="9178" w:type="dxa"/>
            <w:vAlign w:val="center"/>
            <w:textDirection w:val="lrTb"/>
            <w:noWrap w:val="false"/>
          </w:tcPr>
          <w:p>
            <w:pPr>
              <w:spacing w:line="400" w:lineRule="exact"/>
              <w:rPr>
                <w:rFonts w:hint="eastAsia" w:ascii="宋体" w:hAnsi="宋体"/>
                <w:b/>
                <w:szCs w:val="21"/>
              </w:rPr>
            </w:pPr>
            <w:r>
              <w:rPr>
                <w:rFonts w:hint="eastAsia" w:ascii="宋体" w:hAnsi="宋体"/>
                <w:b/>
                <w:szCs w:val="21"/>
              </w:rPr>
              <w:t xml:space="preserve">其他资格条件</w:t>
            </w:r>
            <w:r/>
          </w:p>
        </w:tc>
      </w:tr>
      <w:tr>
        <w:trPr>
          <w:trHeight w:val="426"/>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311" w:type="dxa"/>
            <w:vAlign w:val="center"/>
            <w:textDirection w:val="lrTb"/>
            <w:noWrap w:val="false"/>
          </w:tcPr>
          <w:p>
            <w:pPr>
              <w:jc w:val="left"/>
              <w:spacing w:line="400" w:lineRule="exact"/>
              <w:rPr>
                <w:rFonts w:hint="eastAsia" w:ascii="宋体" w:hAnsi="宋体"/>
                <w:iCs/>
                <w:szCs w:val="21"/>
              </w:rPr>
            </w:pPr>
            <w:r>
              <w:rPr>
                <w:rFonts w:hint="eastAsia" w:ascii="宋体" w:hAnsi="宋体"/>
                <w:iCs/>
                <w:szCs w:val="21"/>
              </w:rPr>
              <w:t xml:space="preserve">投标函</w:t>
            </w:r>
            <w:r/>
          </w:p>
        </w:tc>
        <w:tc>
          <w:tcPr>
            <w:tcW w:w="2207" w:type="dxa"/>
            <w:vAlign w:val="center"/>
            <w:textDirection w:val="lrTb"/>
            <w:noWrap w:val="false"/>
          </w:tcPr>
          <w:p>
            <w:pPr>
              <w:spacing w:line="400" w:lineRule="exact"/>
              <w:rPr>
                <w:rFonts w:hint="eastAsia" w:ascii="宋体" w:hAnsi="宋体"/>
                <w:szCs w:val="21"/>
              </w:rPr>
            </w:pPr>
            <w:r>
              <w:rPr>
                <w:rFonts w:hint="eastAsia" w:ascii="宋体" w:hAnsi="宋体"/>
                <w:szCs w:val="21"/>
              </w:rPr>
            </w:r>
            <w:r/>
          </w:p>
        </w:tc>
      </w:tr>
      <w:tr>
        <w:trPr>
          <w:trHeight w:val="436"/>
        </w:trPr>
        <w:tc>
          <w:tcPr>
            <w:tcW w:w="660"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311" w:type="dxa"/>
            <w:vAlign w:val="center"/>
            <w:textDirection w:val="lrTb"/>
            <w:noWrap w:val="false"/>
          </w:tcPr>
          <w:p>
            <w:pPr>
              <w:jc w:val="left"/>
              <w:spacing w:line="0" w:lineRule="atLeast"/>
              <w:rPr>
                <w:rFonts w:hint="eastAsia" w:ascii="宋体" w:hAnsi="宋体"/>
                <w:iCs/>
                <w:szCs w:val="21"/>
              </w:rPr>
            </w:pPr>
            <w:r>
              <w:rPr>
                <w:rFonts w:hint="eastAsia" w:ascii="宋体" w:hAnsi="宋体"/>
                <w:iCs/>
                <w:szCs w:val="21"/>
              </w:rPr>
              <w:t xml:space="preserve">法人授权书</w:t>
            </w:r>
            <w:r/>
          </w:p>
        </w:tc>
        <w:tc>
          <w:tcPr>
            <w:tcW w:w="2207" w:type="dxa"/>
            <w:vAlign w:val="center"/>
            <w:textDirection w:val="lrTb"/>
            <w:noWrap w:val="false"/>
          </w:tcPr>
          <w:p>
            <w:pPr>
              <w:rPr>
                <w:rFonts w:hint="eastAsia" w:ascii="宋体" w:hAnsi="宋体"/>
                <w:szCs w:val="21"/>
              </w:rPr>
            </w:pPr>
            <w:r>
              <w:rPr>
                <w:rFonts w:hint="eastAsia" w:ascii="宋体" w:hAnsi="宋体"/>
                <w:szCs w:val="21"/>
              </w:rPr>
            </w:r>
            <w:r/>
          </w:p>
        </w:tc>
      </w:tr>
    </w:tbl>
    <w:p>
      <w:pPr>
        <w:ind w:firstLine="1476"/>
        <w:spacing w:before="156" w:after="156" w:line="360" w:lineRule="auto"/>
        <w:rPr>
          <w:rFonts w:hint="eastAsia" w:ascii="宋体" w:hAnsi="宋体"/>
          <w:b/>
          <w:bCs/>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rPr>
      </w:r>
      <w:r/>
    </w:p>
    <w:p>
      <w:pPr>
        <w:jc w:val="center"/>
        <w:spacing w:line="360" w:lineRule="auto"/>
        <w:rPr>
          <w:rFonts w:hint="eastAsia" w:ascii="宋体" w:hAnsi="宋体"/>
          <w:b/>
          <w:bCs/>
          <w:szCs w:val="21"/>
        </w:rPr>
      </w:pPr>
      <w:r>
        <w:rPr>
          <w:rFonts w:hint="eastAsia" w:ascii="宋体" w:hAnsi="宋体"/>
          <w:b/>
          <w:bCs/>
          <w:szCs w:val="21"/>
        </w:rPr>
        <w:t xml:space="preserve">具备履行合同所必需的设备和专业技术能力的书面声明</w:t>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hint="eastAsia" w:ascii="宋体" w:hAnsi="宋体"/>
          <w:b/>
          <w:sz w:val="36"/>
        </w:rPr>
      </w:pPr>
      <w:r>
        <w:rPr>
          <w:rFonts w:hint="eastAsia" w:ascii="宋体" w:hAnsi="宋体"/>
          <w:b/>
          <w:sz w:val="36"/>
        </w:rPr>
      </w:r>
      <w:r/>
    </w:p>
    <w:p>
      <w:pPr>
        <w:pStyle w:val="1068"/>
        <w:ind w:firstLine="723"/>
        <w:rPr>
          <w:rFonts w:hint="eastAsia" w:ascii="宋体" w:hAnsi="宋体"/>
          <w:b/>
          <w:sz w:val="36"/>
        </w:rPr>
      </w:pPr>
      <w:r>
        <w:rPr>
          <w:rFonts w:hint="eastAsia" w:ascii="宋体" w:hAnsi="宋体"/>
          <w:b/>
          <w:sz w:val="36"/>
        </w:rPr>
      </w:r>
      <w:r/>
    </w:p>
    <w:p>
      <w:pPr>
        <w:spacing w:line="360" w:lineRule="auto"/>
        <w:rPr>
          <w:rFonts w:hint="eastAsia" w:ascii="宋体" w:hAnsi="宋体"/>
          <w:bCs/>
        </w:rPr>
      </w:pPr>
      <w:r>
        <w:rPr>
          <w:rFonts w:hint="eastAsia" w:ascii="宋体" w:hAnsi="宋体"/>
          <w:bCs/>
        </w:rPr>
        <w:t xml:space="preserve">                                           供应商名称（公章）：</w:t>
      </w:r>
      <w:r/>
    </w:p>
    <w:p>
      <w:pPr>
        <w:spacing w:line="360" w:lineRule="auto"/>
        <w:rPr>
          <w:rFonts w:hint="eastAsia" w:ascii="宋体" w:hAnsi="宋体"/>
          <w:bCs/>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hint="eastAsia"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left"/>
        <w:widowControl/>
        <w:rPr>
          <w:rFonts w:hint="eastAsia" w:ascii="宋体" w:hAnsi="宋体"/>
          <w:bCs/>
        </w:rPr>
      </w:pPr>
      <w:r>
        <w:rPr>
          <w:rFonts w:hint="eastAsia" w:ascii="宋体" w:hAnsi="宋体"/>
          <w:bCs/>
        </w:rPr>
        <w:br w:type="page" w:clear="all"/>
      </w:r>
      <w:r/>
    </w:p>
    <w:p>
      <w:pPr>
        <w:jc w:val="left"/>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参加本次政府采购活动前 3 年内在经营活动中没有重大违法记录的书面声明</w:t>
      </w:r>
      <w:r/>
    </w:p>
    <w:p>
      <w:pPr>
        <w:jc w:val="center"/>
        <w:spacing w:after="312" w:line="360" w:lineRule="auto"/>
        <w:rPr>
          <w:rFonts w:hint="eastAsia" w:ascii="宋体" w:hAnsi="宋体"/>
          <w:b/>
          <w:bCs/>
          <w:szCs w:val="21"/>
        </w:rPr>
      </w:pPr>
      <w:r>
        <w:rPr>
          <w:rFonts w:hint="eastAsia" w:ascii="宋体" w:hAnsi="宋体"/>
          <w:b/>
          <w:bCs/>
          <w:szCs w:val="21"/>
        </w:rPr>
        <w:t xml:space="preserve">声  明</w:t>
      </w:r>
      <w:r/>
    </w:p>
    <w:p>
      <w:pPr>
        <w:spacing w:line="360" w:lineRule="auto"/>
        <w:rPr>
          <w:rFonts w:hint="eastAsia" w:ascii="宋体" w:hAnsi="宋体"/>
          <w:b/>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供应商名称（公章）：</w:t>
      </w:r>
      <w:r/>
    </w:p>
    <w:p>
      <w:pPr>
        <w:spacing w:line="360" w:lineRule="auto"/>
        <w:rPr>
          <w:rFonts w:hint="eastAsia" w:ascii="宋体" w:hAnsi="宋体"/>
          <w:bCs/>
        </w:rPr>
      </w:pPr>
      <w:r>
        <w:rPr>
          <w:rFonts w:hint="eastAsia" w:ascii="宋体" w:hAnsi="宋体"/>
          <w:bCs/>
        </w:rPr>
        <w:t xml:space="preserve">                                    法定代表人签章： </w:t>
      </w:r>
      <w:r>
        <w:rPr>
          <w:rFonts w:hint="eastAsia" w:ascii="宋体" w:hAnsi="宋体"/>
          <w:bCs/>
          <w:u w:val="single"/>
        </w:rPr>
        <w:t xml:space="preserve">                         </w:t>
      </w:r>
      <w:r/>
    </w:p>
    <w:p>
      <w:pPr>
        <w:spacing w:line="360" w:lineRule="auto"/>
        <w:rPr>
          <w:rFonts w:hint="eastAsia" w:ascii="宋体" w:hAnsi="宋体"/>
          <w:bCs/>
        </w:rPr>
      </w:pPr>
      <w:r>
        <w:rPr>
          <w:rFonts w:hint="eastAsia" w:ascii="宋体" w:hAnsi="宋体"/>
          <w:bCs/>
        </w:rPr>
        <w:t xml:space="preserve">           </w:t>
      </w:r>
      <w:r>
        <w:rPr>
          <w:rFonts w:hint="eastAsia" w:ascii="宋体" w:hAnsi="宋体"/>
          <w:bCs/>
        </w:rPr>
        <w:t xml:space="preserve">                         </w:t>
      </w:r>
      <w:r>
        <w:rPr>
          <w:rFonts w:hint="eastAsia" w:ascii="宋体" w:hAnsi="宋体"/>
          <w:bCs/>
        </w:rPr>
        <w:t xml:space="preserve">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left"/>
        <w:widowControl/>
        <w:rPr>
          <w:rFonts w:hint="eastAsia" w:ascii="宋体" w:hAnsi="宋体"/>
          <w:bCs/>
        </w:rPr>
      </w:pPr>
      <w:r>
        <w:rPr>
          <w:rFonts w:hint="eastAsia" w:ascii="宋体" w:hAnsi="宋体"/>
          <w:bCs/>
        </w:rPr>
        <w:br w:type="page" w:clear="all"/>
      </w:r>
      <w:r/>
    </w:p>
    <w:p>
      <w:pPr>
        <w:jc w:val="left"/>
        <w:widowControl/>
        <w:rPr>
          <w:rFonts w:hint="eastAsia" w:ascii="宋体" w:hAnsi="宋体"/>
          <w:bCs/>
        </w:rPr>
      </w:pPr>
      <w:r>
        <w:rPr>
          <w:rFonts w:hint="eastAsia" w:ascii="宋体" w:hAnsi="宋体"/>
          <w:bCs/>
        </w:rPr>
      </w:r>
      <w:r/>
    </w:p>
    <w:p>
      <w:pPr>
        <w:jc w:val="right"/>
        <w:spacing w:line="360" w:lineRule="auto"/>
        <w:rPr>
          <w:rFonts w:hint="eastAsia" w:ascii="宋体" w:hAnsi="宋体"/>
          <w:bCs/>
        </w:rPr>
      </w:pPr>
      <w:r>
        <w:rPr>
          <w:rFonts w:hint="eastAsia" w:ascii="宋体" w:hAnsi="宋体"/>
          <w:bCs/>
        </w:rPr>
      </w:r>
      <w:r/>
    </w:p>
    <w:p>
      <w:pPr>
        <w:jc w:val="center"/>
        <w:spacing w:line="360" w:lineRule="auto"/>
        <w:rPr>
          <w:rFonts w:hint="eastAsia" w:ascii="宋体" w:hAnsi="宋体"/>
          <w:b/>
          <w:bCs/>
        </w:rPr>
      </w:pPr>
      <w:r>
        <w:rPr>
          <w:rFonts w:hint="eastAsia" w:ascii="宋体" w:hAnsi="宋体"/>
          <w:b/>
          <w:szCs w:val="21"/>
        </w:rPr>
        <w:t xml:space="preserve">供应商信用承诺书</w:t>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ind w:firstLine="420"/>
        <w:spacing w:line="360" w:lineRule="auto"/>
        <w:rPr>
          <w:rFonts w:hint="eastAsia" w:ascii="宋体" w:hAnsi="宋体"/>
          <w:szCs w:val="21"/>
        </w:rPr>
      </w:pPr>
      <w:r>
        <w:rPr>
          <w:rFonts w:hint="eastAsia" w:ascii="宋体" w:hAnsi="宋体"/>
          <w:szCs w:val="21"/>
        </w:rPr>
        <w:t xml:space="preserve">承诺单位（签章）：            法定代表人（负责人）：</w:t>
      </w:r>
      <w:r/>
    </w:p>
    <w:p>
      <w:pPr>
        <w:jc w:val="center"/>
        <w:spacing w:line="360" w:lineRule="auto"/>
        <w:rPr>
          <w:rFonts w:hint="eastAsia" w:ascii="宋体" w:hAnsi="宋体"/>
          <w:szCs w:val="21"/>
        </w:rPr>
      </w:pPr>
      <w:r>
        <w:rPr>
          <w:rFonts w:hint="eastAsia" w:ascii="宋体" w:hAnsi="宋体"/>
          <w:szCs w:val="21"/>
        </w:rPr>
        <w:t xml:space="preserve">　　　　　　　　　      　年    月    日</w:t>
      </w:r>
      <w:r/>
    </w:p>
    <w:p>
      <w:pPr>
        <w:jc w:val="left"/>
        <w:widowControl/>
        <w:rPr>
          <w:rFonts w:hint="eastAsia" w:ascii="宋体" w:hAnsi="宋体"/>
          <w:b/>
          <w:bCs/>
          <w:sz w:val="28"/>
          <w:szCs w:val="28"/>
        </w:rPr>
      </w:pPr>
      <w:r>
        <w:rPr>
          <w:rFonts w:hint="eastAsia" w:ascii="宋体" w:hAnsi="宋体"/>
          <w:b/>
          <w:bCs/>
          <w:sz w:val="28"/>
          <w:szCs w:val="28"/>
        </w:rPr>
        <w:br w:type="page" w:clear="all"/>
      </w:r>
      <w:r/>
    </w:p>
    <w:p>
      <w:pPr>
        <w:jc w:val="center"/>
        <w:spacing w:line="360" w:lineRule="auto"/>
        <w:rPr>
          <w:rFonts w:hint="eastAsia" w:ascii="宋体" w:hAnsi="宋体"/>
          <w:b/>
          <w:bCs/>
          <w:szCs w:val="21"/>
        </w:rPr>
      </w:pPr>
      <w:r>
        <w:rPr>
          <w:rFonts w:hint="eastAsia" w:ascii="宋体" w:hAnsi="宋体"/>
          <w:b/>
          <w:bCs/>
          <w:szCs w:val="21"/>
        </w:rPr>
        <w:t xml:space="preserve">投标函格式</w:t>
      </w:r>
      <w:r/>
    </w:p>
    <w:p>
      <w:pPr>
        <w:pStyle w:val="1080"/>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宏信天德工程顾问有限公司扬州分公司</w:t>
      </w:r>
      <w:r/>
    </w:p>
    <w:p>
      <w:pPr>
        <w:pStyle w:val="1080"/>
        <w:ind w:firstLine="420"/>
        <w:spacing w:before="0" w:after="0"/>
        <w:rPr>
          <w:rFonts w:hint="eastAsia"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1080"/>
        <w:ind w:firstLine="420"/>
        <w:spacing w:before="0" w:after="0"/>
        <w:rPr>
          <w:rFonts w:hint="eastAsia" w:ascii="宋体" w:hAnsi="宋体"/>
          <w:sz w:val="21"/>
          <w:szCs w:val="21"/>
        </w:rPr>
      </w:pPr>
      <w:r>
        <w:rPr>
          <w:rFonts w:hint="eastAsia" w:ascii="宋体" w:hAnsi="宋体"/>
          <w:sz w:val="21"/>
          <w:szCs w:val="21"/>
        </w:rPr>
        <w:t xml:space="preserve">据此函，__________签字人（姓名）</w:t>
      </w:r>
      <w:r>
        <w:rPr>
          <w:rFonts w:hint="eastAsia" w:ascii="宋体" w:hAnsi="宋体"/>
          <w:sz w:val="21"/>
          <w:szCs w:val="21"/>
        </w:rPr>
        <w:t xml:space="preserve">兹宣布</w:t>
      </w:r>
      <w:r>
        <w:rPr>
          <w:rFonts w:hint="eastAsia" w:ascii="宋体" w:hAnsi="宋体"/>
          <w:sz w:val="21"/>
          <w:szCs w:val="21"/>
        </w:rPr>
        <w:t xml:space="preserve">同意如下：</w:t>
      </w:r>
      <w:r/>
    </w:p>
    <w:p>
      <w:pPr>
        <w:pStyle w:val="1080"/>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1080"/>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1080"/>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80"/>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80"/>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80"/>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080"/>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1080"/>
        <w:ind w:firstLine="478"/>
        <w:spacing w:before="0" w:after="0"/>
        <w:rPr>
          <w:rFonts w:hint="eastAsia" w:ascii="宋体" w:hAnsi="宋体"/>
          <w:sz w:val="21"/>
          <w:szCs w:val="21"/>
        </w:rPr>
      </w:pPr>
      <w:r>
        <w:rPr>
          <w:rFonts w:hint="eastAsia" w:ascii="宋体" w:hAnsi="宋体"/>
          <w:sz w:val="21"/>
          <w:szCs w:val="21"/>
        </w:rPr>
        <w:t xml:space="preserve">地 址：</w:t>
      </w:r>
      <w:r/>
    </w:p>
    <w:p>
      <w:pPr>
        <w:pStyle w:val="1080"/>
        <w:ind w:firstLine="478"/>
        <w:spacing w:before="0" w:after="0"/>
        <w:rPr>
          <w:rFonts w:hint="eastAsia" w:ascii="宋体" w:hAnsi="宋体"/>
          <w:sz w:val="21"/>
          <w:szCs w:val="21"/>
        </w:rPr>
      </w:pPr>
      <w:r>
        <w:rPr>
          <w:rFonts w:hint="eastAsia" w:ascii="宋体" w:hAnsi="宋体"/>
          <w:sz w:val="21"/>
          <w:szCs w:val="21"/>
        </w:rPr>
        <w:t xml:space="preserve">邮 编：</w:t>
      </w:r>
      <w:r/>
    </w:p>
    <w:p>
      <w:pPr>
        <w:pStyle w:val="1080"/>
        <w:ind w:firstLine="478"/>
        <w:spacing w:before="0" w:after="0"/>
        <w:rPr>
          <w:rFonts w:hint="eastAsia" w:ascii="宋体" w:hAnsi="宋体"/>
          <w:sz w:val="21"/>
          <w:szCs w:val="21"/>
        </w:rPr>
      </w:pPr>
      <w:r>
        <w:rPr>
          <w:rFonts w:hint="eastAsia" w:ascii="宋体" w:hAnsi="宋体"/>
          <w:sz w:val="21"/>
          <w:szCs w:val="21"/>
        </w:rPr>
        <w:t xml:space="preserve">电 话： </w:t>
      </w:r>
      <w:r/>
    </w:p>
    <w:p>
      <w:pPr>
        <w:pStyle w:val="1080"/>
        <w:ind w:firstLine="478"/>
        <w:spacing w:before="0" w:after="0"/>
        <w:rPr>
          <w:rFonts w:hint="eastAsia" w:ascii="宋体" w:hAnsi="宋体"/>
          <w:sz w:val="21"/>
          <w:szCs w:val="21"/>
        </w:rPr>
      </w:pPr>
      <w:r>
        <w:rPr>
          <w:rFonts w:hint="eastAsia" w:ascii="宋体" w:hAnsi="宋体"/>
          <w:sz w:val="21"/>
          <w:szCs w:val="21"/>
        </w:rPr>
        <w:t xml:space="preserve">传 真： </w:t>
      </w:r>
      <w:r/>
    </w:p>
    <w:p>
      <w:pPr>
        <w:pStyle w:val="1080"/>
        <w:ind w:firstLine="478"/>
        <w:spacing w:before="0" w:after="0"/>
        <w:rPr>
          <w:rFonts w:hint="eastAsia" w:ascii="宋体" w:hAnsi="宋体"/>
          <w:sz w:val="21"/>
          <w:szCs w:val="21"/>
        </w:rPr>
      </w:pPr>
      <w:r>
        <w:rPr>
          <w:rFonts w:hint="eastAsia" w:ascii="宋体" w:hAnsi="宋体"/>
          <w:sz w:val="21"/>
          <w:szCs w:val="21"/>
        </w:rPr>
        <w:t xml:space="preserve">投标人开户行：</w:t>
      </w:r>
      <w:r/>
    </w:p>
    <w:p>
      <w:pPr>
        <w:pStyle w:val="1080"/>
        <w:ind w:firstLine="478"/>
        <w:spacing w:before="0" w:after="0"/>
        <w:rPr>
          <w:rFonts w:hint="eastAsia" w:ascii="宋体" w:hAnsi="宋体"/>
          <w:sz w:val="21"/>
          <w:szCs w:val="21"/>
        </w:rPr>
      </w:pPr>
      <w:r>
        <w:rPr>
          <w:rFonts w:hint="eastAsia" w:ascii="宋体" w:hAnsi="宋体"/>
          <w:sz w:val="21"/>
          <w:szCs w:val="21"/>
        </w:rPr>
        <w:t xml:space="preserve">账 户： </w:t>
      </w:r>
      <w:r/>
    </w:p>
    <w:p>
      <w:pPr>
        <w:pStyle w:val="1080"/>
        <w:ind w:firstLine="478"/>
        <w:spacing w:before="0" w:after="0"/>
        <w:rPr>
          <w:rFonts w:hint="eastAsia" w:ascii="宋体" w:hAnsi="宋体"/>
          <w:sz w:val="21"/>
          <w:szCs w:val="21"/>
        </w:rPr>
      </w:pPr>
      <w:r>
        <w:rPr>
          <w:rFonts w:hint="eastAsia" w:ascii="宋体" w:hAnsi="宋体"/>
          <w:sz w:val="21"/>
          <w:szCs w:val="21"/>
        </w:rPr>
        <w:t xml:space="preserve">行 号：</w:t>
      </w:r>
      <w:r/>
    </w:p>
    <w:p>
      <w:pPr>
        <w:pStyle w:val="1080"/>
        <w:ind w:firstLine="478"/>
        <w:spacing w:before="0" w:after="0"/>
        <w:rPr>
          <w:rFonts w:hint="eastAsia"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sz w:val="22"/>
        </w:rPr>
      </w:pPr>
      <w:r>
        <w:rPr>
          <w:rFonts w:hint="eastAsia" w:ascii="宋体" w:hAnsi="宋体"/>
          <w:b/>
          <w:sz w:val="32"/>
          <w:szCs w:val="32"/>
        </w:rPr>
        <w:br w:type="page" w:clear="all"/>
      </w:r>
      <w:r>
        <w:rPr>
          <w:rFonts w:hint="eastAsia" w:ascii="宋体" w:hAnsi="宋体"/>
          <w:b/>
          <w:szCs w:val="21"/>
        </w:rPr>
        <w:t xml:space="preserve">法人授权书</w:t>
      </w:r>
      <w:r/>
    </w:p>
    <w:p>
      <w:pPr>
        <w:pStyle w:val="1081"/>
        <w:ind w:firstLine="420"/>
        <w:spacing w:line="360" w:lineRule="auto"/>
        <w:tabs>
          <w:tab w:val="clear" w:pos="360" w:leader="none"/>
        </w:tabs>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1081"/>
        <w:ind w:firstLine="420"/>
        <w:spacing w:line="360" w:lineRule="auto"/>
        <w:tabs>
          <w:tab w:val="clear" w:pos="360" w:leader="none"/>
        </w:tabs>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81"/>
        <w:ind w:firstLine="0"/>
        <w:spacing w:line="360" w:lineRule="auto"/>
        <w:tabs>
          <w:tab w:val="clear" w:pos="360" w:leader="none"/>
        </w:tabs>
        <w:rPr>
          <w:rFonts w:hint="eastAsia" w:ascii="宋体" w:hAnsi="宋体"/>
          <w:sz w:val="21"/>
          <w:szCs w:val="21"/>
        </w:rPr>
      </w:pPr>
      <w:r>
        <w:rPr>
          <w:rFonts w:ascii="宋体" w:hAnsi="宋体"/>
          <w:sz w:val="21"/>
          <w:szCs w:val="21"/>
        </w:rPr>
        <w:t xml:space="preserve">    </w:t>
      </w:r>
      <w:r/>
    </w:p>
    <w:p>
      <w:pPr>
        <w:pStyle w:val="1081"/>
        <w:ind w:firstLine="420"/>
        <w:spacing w:line="360" w:lineRule="auto"/>
        <w:tabs>
          <w:tab w:val="clear" w:pos="360" w:leader="none"/>
        </w:tabs>
        <w:rPr>
          <w:rFonts w:hint="eastAsia"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81"/>
        <w:ind w:firstLine="420"/>
        <w:spacing w:line="360" w:lineRule="auto"/>
        <w:tabs>
          <w:tab w:val="clear" w:pos="360" w:leader="none"/>
        </w:tabs>
        <w:rPr>
          <w:rFonts w:hint="eastAsia" w:ascii="宋体" w:hAnsi="宋体"/>
          <w:sz w:val="21"/>
          <w:szCs w:val="21"/>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81"/>
        <w:ind w:firstLine="0"/>
        <w:spacing w:line="360" w:lineRule="auto"/>
        <w:tabs>
          <w:tab w:val="clear" w:pos="360" w:leader="none"/>
        </w:tabs>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81"/>
        <w:ind w:firstLine="420"/>
        <w:spacing w:line="360" w:lineRule="auto"/>
        <w:tabs>
          <w:tab w:val="clear" w:pos="360" w:leader="none"/>
        </w:tabs>
        <w:rPr>
          <w:sz w:val="21"/>
          <w:szCs w:val="21"/>
        </w:rPr>
      </w:pPr>
      <w:r>
        <w:rPr>
          <w:rFonts w:hint="eastAsia"/>
          <w:sz w:val="21"/>
          <w:szCs w:val="21"/>
        </w:rPr>
        <w:t xml:space="preserve">单位地址：</w:t>
      </w:r>
      <w:r>
        <w:rPr>
          <w:sz w:val="21"/>
          <w:szCs w:val="21"/>
          <w:u w:val="single"/>
        </w:rPr>
        <w:t xml:space="preserve">                                     </w:t>
      </w:r>
      <w:r/>
    </w:p>
    <w:p>
      <w:pPr>
        <w:pStyle w:val="1081"/>
        <w:ind w:firstLine="420"/>
        <w:spacing w:line="360" w:lineRule="auto"/>
        <w:tabs>
          <w:tab w:val="clear"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jc w:val="left"/>
        <w:spacing w:line="460" w:lineRule="exact"/>
        <w:rPr>
          <w:rFonts w:hint="eastAsia" w:ascii="宋体" w:hAnsi="宋体"/>
          <w:bCs/>
        </w:rPr>
      </w:pPr>
      <w:r>
        <w:rPr>
          <w:rFonts w:hint="eastAsia" w:ascii="宋体" w:hAnsi="宋体"/>
          <w:bCs/>
        </w:rPr>
        <w:t xml:space="preserve">被授权人身份证复印件</w:t>
      </w:r>
      <w:r/>
    </w:p>
    <w:p>
      <w:pPr>
        <w:jc w:val="left"/>
        <w:widowControl/>
        <w:rPr>
          <w:rFonts w:hint="eastAsia" w:ascii="宋体" w:hAnsi="宋体"/>
          <w:bCs/>
        </w:rPr>
      </w:pPr>
      <w:r>
        <w:rPr>
          <w:rFonts w:hint="eastAsia" w:ascii="宋体" w:hAnsi="宋体"/>
          <w:bCs/>
        </w:rPr>
        <w:br w:type="page" w:clear="all"/>
      </w:r>
      <w:r/>
    </w:p>
    <w:p>
      <w:pPr>
        <w:jc w:val="left"/>
        <w:widowControl/>
        <w:rPr>
          <w:rFonts w:hint="eastAsia" w:ascii="宋体" w:hAnsi="宋体"/>
          <w:bCs/>
        </w:rPr>
      </w:pPr>
      <w:r>
        <w:rPr>
          <w:rFonts w:hint="eastAsia" w:ascii="宋体" w:hAnsi="宋体"/>
          <w:bCs/>
        </w:rPr>
      </w:r>
      <w:r/>
    </w:p>
    <w:p>
      <w:pPr>
        <w:jc w:val="center"/>
        <w:spacing w:line="360" w:lineRule="auto"/>
        <w:rPr>
          <w:b/>
          <w:bCs/>
          <w:szCs w:val="21"/>
        </w:rPr>
      </w:pPr>
      <w:r>
        <w:rPr>
          <w:rFonts w:hint="eastAsia"/>
          <w:b/>
          <w:bCs/>
          <w:szCs w:val="21"/>
        </w:rPr>
        <w:t xml:space="preserve">中小企业声明函（工程、服务）</w:t>
      </w:r>
      <w:r/>
    </w:p>
    <w:p>
      <w:pPr>
        <w:ind w:firstLine="420"/>
        <w:jc w:val="left"/>
        <w:spacing w:line="400" w:lineRule="exact"/>
      </w:pPr>
      <w:r>
        <w:rPr>
          <w:rFonts w:hint="eastAsia"/>
        </w:rPr>
        <w:t xml:space="preserve">本公司（联合体）郑重声明，根据《政府采购促进中小企业发展管理办法》（财库﹝</w:t>
      </w:r>
      <w:r>
        <w:rPr>
          <w:rFonts w:hint="eastAsia" w:ascii="宋体" w:hAnsi="宋体" w:cs="宋体"/>
        </w:rPr>
        <w:t xml:space="preserve">2020</w:t>
      </w:r>
      <w:r>
        <w:rPr>
          <w:rFonts w:hint="eastAsia" w:ascii="宋体" w:hAnsi="宋体" w:eastAsia="宋体" w:cs="宋体"/>
        </w:rPr>
        <w:t xml:space="preserve">﹞</w:t>
      </w:r>
      <w:r>
        <w:rPr>
          <w:rFonts w:hint="eastAsia" w:ascii="宋体" w:hAnsi="宋体" w:cs="宋体"/>
        </w:rPr>
        <w:t xml:space="preserve">46 </w:t>
      </w:r>
      <w:r>
        <w:rPr>
          <w:rFonts w:hint="eastAsia" w:ascii="宋体" w:hAnsi="宋体" w:eastAsia="宋体" w:cs="宋体"/>
        </w:rPr>
        <w:t xml:space="preserve">号</w:t>
      </w:r>
      <w:r>
        <w:rPr>
          <w:rFonts w:hint="eastAsia"/>
        </w:rPr>
        <w:t xml:space="preserve">）的规定，本公司（联合体）参加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ascii="宋体" w:hAnsi="宋体" w:cs="宋体"/>
        </w:rPr>
      </w:pPr>
      <w:r>
        <w:rPr>
          <w:rFonts w:hint="eastAsia" w:ascii="宋体" w:hAnsi="宋体" w:cs="宋体"/>
        </w:rPr>
        <w:t xml:space="preserve">1. </w:t>
      </w:r>
      <w:r>
        <w:rPr>
          <w:rFonts w:hint="eastAsia" w:ascii="宋体" w:hAnsi="宋体" w:eastAsia="宋体" w:cs="宋体"/>
          <w:u w:val="single"/>
        </w:rPr>
        <w:t xml:space="preserve">（标的名称）</w:t>
      </w:r>
      <w:r>
        <w:rPr>
          <w:rFonts w:hint="eastAsia" w:ascii="宋体" w:hAnsi="宋体" w:cs="宋体"/>
          <w:u w:val="single"/>
        </w:rPr>
        <w:t xml:space="preserve"> </w:t>
      </w:r>
      <w:r>
        <w:rPr>
          <w:rFonts w:hint="eastAsia" w:ascii="宋体" w:hAnsi="宋体" w:eastAsia="宋体" w:cs="宋体"/>
        </w:rPr>
        <w:t xml:space="preserve">，属于</w:t>
      </w:r>
      <w:r>
        <w:rPr>
          <w:rFonts w:hint="eastAsia" w:ascii="宋体" w:hAnsi="宋体" w:eastAsia="宋体" w:cs="宋体"/>
          <w:u w:val="single"/>
        </w:rPr>
        <w:t xml:space="preserve">其他未列明行业</w:t>
      </w:r>
      <w:r>
        <w:rPr>
          <w:rFonts w:ascii="宋体" w:hAnsi="宋体" w:eastAsia="宋体" w:cs="宋体"/>
          <w:u w:val="single"/>
        </w:rPr>
        <w:t xml:space="preserve">（该行业类别不可修改）</w:t>
      </w:r>
      <w:r>
        <w:rPr>
          <w:rFonts w:hint="eastAsia" w:ascii="宋体" w:hAnsi="宋体" w:eastAsia="宋体" w:cs="宋体"/>
        </w:rPr>
        <w:t xml:space="preserve">；承建（承接）企业为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cs="宋体"/>
          <w:u w:val="single"/>
        </w:rPr>
        <w:t xml:space="preserve">      </w:t>
      </w:r>
      <w:r>
        <w:rPr>
          <w:rFonts w:hint="eastAsia" w:ascii="宋体" w:hAnsi="宋体" w:eastAsia="宋体" w:cs="宋体"/>
        </w:rPr>
        <w:t xml:space="preserve">人，营业收入为</w:t>
      </w:r>
      <w:r>
        <w:rPr>
          <w:rFonts w:hint="eastAsia" w:ascii="宋体" w:hAnsi="宋体" w:cs="宋体"/>
          <w:u w:val="single"/>
        </w:rPr>
        <w:t xml:space="preserve">      </w:t>
      </w:r>
      <w:r>
        <w:rPr>
          <w:rFonts w:hint="eastAsia" w:ascii="宋体" w:hAnsi="宋体" w:eastAsia="宋体" w:cs="宋体"/>
        </w:rPr>
        <w:t xml:space="preserve">万元，资产总额为</w:t>
      </w:r>
      <w:r>
        <w:rPr>
          <w:rFonts w:hint="eastAsia" w:ascii="宋体" w:hAnsi="宋体" w:cs="宋体"/>
          <w:u w:val="single"/>
        </w:rPr>
        <w:t xml:space="preserve">       </w:t>
      </w:r>
      <w:r>
        <w:rPr>
          <w:rFonts w:hint="eastAsia" w:ascii="宋体" w:hAnsi="宋体" w:eastAsia="宋体" w:cs="宋体"/>
        </w:rPr>
        <w:t xml:space="preserve">万元</w:t>
      </w:r>
      <w:r>
        <w:rPr>
          <w:rFonts w:hint="eastAsia" w:ascii="宋体" w:hAnsi="宋体" w:eastAsia="宋体" w:cs="宋体"/>
        </w:rPr>
        <w:t xml:space="preserve">，属于</w:t>
      </w:r>
      <w:r>
        <w:rPr>
          <w:rFonts w:hint="eastAsia" w:ascii="宋体" w:hAnsi="宋体" w:eastAsia="宋体" w:cs="宋体"/>
          <w:u w:val="single"/>
        </w:rPr>
        <w:t xml:space="preserve">（中型企业、小型企业、微型企业）；</w:t>
      </w:r>
      <w:r>
        <w:rPr>
          <w:rFonts w:ascii="宋体" w:hAnsi="宋体" w:cs="宋体"/>
        </w:rPr>
      </w:r>
      <w:r/>
    </w:p>
    <w:p>
      <w:pPr>
        <w:ind w:firstLine="420"/>
        <w:jc w:val="left"/>
        <w:spacing w:line="400" w:lineRule="exact"/>
        <w:rPr>
          <w:rFonts w:ascii="宋体" w:hAnsi="宋体" w:cs="宋体"/>
        </w:rPr>
      </w:pPr>
      <w:r>
        <w:rPr>
          <w:rFonts w:hint="eastAsia" w:ascii="宋体" w:hAnsi="宋体" w:cs="宋体"/>
        </w:rPr>
        <w:t xml:space="preserve">2. </w:t>
      </w:r>
      <w:r>
        <w:rPr>
          <w:rFonts w:hint="eastAsia" w:ascii="宋体" w:hAnsi="宋体" w:eastAsia="宋体" w:cs="宋体"/>
          <w:u w:val="single"/>
        </w:rPr>
        <w:t xml:space="preserve">（标的名称）</w:t>
      </w:r>
      <w:r>
        <w:rPr>
          <w:rFonts w:hint="eastAsia" w:ascii="宋体" w:hAnsi="宋体" w:cs="宋体"/>
        </w:rPr>
        <w:t xml:space="preserve"> </w:t>
      </w:r>
      <w:r>
        <w:rPr>
          <w:rFonts w:hint="eastAsia" w:ascii="宋体" w:hAnsi="宋体" w:eastAsia="宋体" w:cs="宋体"/>
        </w:rPr>
        <w:t xml:space="preserve">，属于</w:t>
      </w:r>
      <w:r>
        <w:rPr>
          <w:rFonts w:ascii="宋体" w:hAnsi="宋体" w:eastAsia="宋体" w:cs="宋体"/>
          <w:u w:val="single"/>
        </w:rPr>
        <w:t xml:space="preserve">其他未列明行业</w:t>
      </w:r>
      <w:r>
        <w:rPr>
          <w:rFonts w:ascii="宋体" w:hAnsi="宋体" w:eastAsia="宋体" w:cs="宋体"/>
          <w:u w:val="single"/>
        </w:rPr>
        <w:t xml:space="preserve">（该行业类别不可修改）</w:t>
      </w:r>
      <w:r>
        <w:rPr>
          <w:rFonts w:hint="eastAsia" w:ascii="宋体" w:hAnsi="宋体" w:eastAsia="宋体" w:cs="宋体"/>
        </w:rPr>
        <w:t xml:space="preserve">；承建（承接）企业为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cs="宋体"/>
          <w:u w:val="single"/>
        </w:rPr>
        <w:t xml:space="preserve">      </w:t>
      </w:r>
      <w:r>
        <w:rPr>
          <w:rFonts w:hint="eastAsia" w:ascii="宋体" w:hAnsi="宋体" w:eastAsia="宋体" w:cs="宋体"/>
        </w:rPr>
        <w:t xml:space="preserve">人，营业收入为</w:t>
      </w:r>
      <w:r>
        <w:rPr>
          <w:rFonts w:hint="eastAsia" w:ascii="宋体" w:hAnsi="宋体" w:cs="宋体"/>
          <w:u w:val="single"/>
        </w:rPr>
        <w:t xml:space="preserve">      </w:t>
      </w:r>
      <w:r>
        <w:rPr>
          <w:rFonts w:hint="eastAsia" w:ascii="宋体" w:hAnsi="宋体" w:eastAsia="宋体" w:cs="宋体"/>
        </w:rPr>
        <w:t xml:space="preserve">万元，资产总额为</w:t>
      </w:r>
      <w:r>
        <w:rPr>
          <w:rFonts w:hint="eastAsia" w:ascii="宋体" w:hAnsi="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ascii="宋体" w:hAnsi="宋体" w:cs="宋体"/>
        </w:rPr>
      </w:r>
      <w:r/>
    </w:p>
    <w:p>
      <w:pPr>
        <w:ind w:firstLine="420"/>
        <w:jc w:val="left"/>
        <w:spacing w:line="400" w:lineRule="exact"/>
      </w:pPr>
      <w:r>
        <w:rPr>
          <w:rFonts w:hint="eastAsia"/>
        </w:rPr>
        <w:t xml:space="preserve">……</w:t>
      </w:r>
      <w:r/>
    </w:p>
    <w:p>
      <w:pPr>
        <w:ind w:firstLine="420"/>
        <w:jc w:val="left"/>
        <w:spacing w:line="400" w:lineRule="exact"/>
      </w:pPr>
      <w:r>
        <w:rPr>
          <w:rFonts w:hint="eastAsia"/>
        </w:rPr>
        <w:t xml:space="preserve">以上企业，不属于大企业的分支机构，不存在控股股东为大企业的情形，也不存在与大企业的负责人为同一人的情形。</w:t>
      </w:r>
      <w:r>
        <w:rPr>
          <w:rFonts w:hint="eastAsia"/>
        </w:rPr>
        <w:tab/>
      </w:r>
      <w:r/>
    </w:p>
    <w:p>
      <w:pPr>
        <w:ind w:firstLine="420"/>
        <w:jc w:val="left"/>
        <w:spacing w:line="400" w:lineRule="exact"/>
      </w:pPr>
      <w:r>
        <w:rPr>
          <w:rFonts w:hint="eastAsia"/>
        </w:rPr>
        <w:t xml:space="preserve">本企业对上述声明内容的真实性负责。如有虚假，将依法承担相应责任。</w:t>
      </w:r>
      <w:r/>
    </w:p>
    <w:p>
      <w:pPr>
        <w:ind w:firstLine="420"/>
        <w:jc w:val="left"/>
        <w:spacing w:line="400" w:lineRule="exact"/>
      </w:pPr>
      <w:r/>
      <w:r/>
    </w:p>
    <w:p>
      <w:pPr>
        <w:spacing w:line="360" w:lineRule="auto"/>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w:t>
      </w:r>
      <w:r>
        <w:rPr>
          <w:rFonts w:hint="eastAsia"/>
        </w:rPr>
        <w:t xml:space="preserve">一</w:t>
      </w:r>
      <w:r>
        <w:rPr>
          <w:rFonts w:hint="eastAsia"/>
        </w:rPr>
        <w:t xml:space="preserve">年度数据的新成立企业可不填报。</w:t>
      </w:r>
      <w:r/>
    </w:p>
    <w:p>
      <w:pPr>
        <w:ind w:firstLine="420"/>
        <w:jc w:val="left"/>
        <w:spacing w:line="360" w:lineRule="auto"/>
        <w:rPr>
          <w:rFonts w:hint="eastAsia" w:ascii="宋体" w:hAnsi="宋体"/>
        </w:rPr>
      </w:pPr>
      <w:r>
        <w:rPr>
          <w:rFonts w:hint="eastAsia" w:ascii="宋体" w:hAnsi="宋体"/>
        </w:rPr>
        <w:t xml:space="preserve">2、《中小企业声明函》不符合要求或未提供的，作如下处理：①如本项目专门面向中小企业采购，则投标（响应）文件无效；②如本项目</w:t>
      </w:r>
      <w:r>
        <w:rPr>
          <w:rFonts w:hint="eastAsia" w:ascii="宋体" w:hAnsi="宋体"/>
        </w:rPr>
        <w:t xml:space="preserve">不</w:t>
      </w:r>
      <w:r>
        <w:rPr>
          <w:rFonts w:hint="eastAsia" w:ascii="宋体" w:hAnsi="宋体"/>
        </w:rPr>
        <w:t xml:space="preserve">专门面向中小企业采购，则价格将不做相应扣除。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ascii="宋体" w:hAnsi="宋体" w:cs="宋体"/>
        </w:rPr>
        <w:t xml:space="preserve">4</w:t>
      </w:r>
      <w:r>
        <w:rPr>
          <w:rFonts w:hint="eastAsia"/>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ascii="宋体" w:hAnsi="宋体" w:cs="宋体"/>
        </w:rPr>
        <w:t xml:space="preserve">6、</w:t>
      </w:r>
      <w:r>
        <w:rPr>
          <w:rFonts w:hint="eastAsia"/>
        </w:rPr>
        <w:t xml:space="preserve">《中华人民共和国政府采购法》第七十七条第一款：提供虚假材料谋取中标、成交的，处以采购金额千分之五以上千</w:t>
      </w:r>
      <w:r>
        <w:rPr>
          <w:rFonts w:hint="eastAsia"/>
        </w:rPr>
        <w:t xml:space="preserve">分之十</w:t>
      </w:r>
      <w:r>
        <w:rPr>
          <w:rFonts w:hint="eastAsia"/>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rPr>
        <w:t xml:space="preserve"> </w:t>
      </w:r>
      <w:r>
        <w:rPr>
          <w:rFonts w:hint="eastAsia"/>
        </w:rPr>
        <w:t xml:space="preserve">。</w:t>
      </w:r>
      <w:r/>
    </w:p>
    <w:p>
      <w:pPr>
        <w:ind w:firstLine="480"/>
        <w:jc w:val="center"/>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rPr>
        <w:t xml:space="preserve">                          </w:t>
      </w:r>
      <w:r>
        <w:rPr>
          <w:rFonts w:hint="eastAsia"/>
        </w:rPr>
        <w:t xml:space="preserve">企业名称（盖章）：</w:t>
      </w:r>
      <w:r/>
    </w:p>
    <w:p>
      <w:pPr>
        <w:ind w:firstLine="480"/>
        <w:jc w:val="center"/>
        <w:spacing w:line="360" w:lineRule="auto"/>
        <w:pBdr>
          <w:top w:val="none" w:color="000000" w:sz="0" w:space="0"/>
          <w:left w:val="none" w:color="000000" w:sz="0" w:space="0"/>
          <w:bottom w:val="none" w:color="000000" w:sz="0" w:space="0"/>
          <w:right w:val="none" w:color="000000" w:sz="0" w:space="0"/>
        </w:pBdr>
      </w:pPr>
      <w:r>
        <w:rPr>
          <w:rFonts w:hint="eastAsia"/>
          <w:highlight w:val="none"/>
        </w:rPr>
        <w:t xml:space="preserve">                </w:t>
      </w:r>
      <w:r>
        <w:rPr>
          <w:rFonts w:hint="eastAsia" w:ascii="宋体" w:hAnsi="宋体"/>
          <w:szCs w:val="21"/>
        </w:rPr>
        <w:t xml:space="preserve">日  期：</w:t>
      </w:r>
      <w:r>
        <w:br w:type="page" w:clear="all"/>
      </w:r>
      <w:r/>
    </w:p>
    <w:p>
      <w:pPr>
        <w:ind w:firstLine="480"/>
        <w:jc w:val="cente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1065"/>
        <w:spacing w:line="360" w:lineRule="auto"/>
        <w:widowControl/>
        <w:rPr>
          <w:rFonts w:hint="eastAsia" w:ascii="宋体" w:hAnsi="宋体"/>
          <w:sz w:val="21"/>
          <w:szCs w:val="21"/>
        </w:rPr>
      </w:pPr>
      <w:r>
        <w:rPr>
          <w:rStyle w:val="1070"/>
          <w:rFonts w:hint="eastAsia" w:ascii="宋体" w:hAnsi="宋体"/>
          <w:sz w:val="21"/>
          <w:szCs w:val="21"/>
        </w:rPr>
        <w:t xml:space="preserve">中小</w:t>
      </w:r>
      <w:r>
        <w:rPr>
          <w:rStyle w:val="1070"/>
          <w:rFonts w:hint="eastAsia" w:ascii="宋体" w:hAnsi="宋体"/>
          <w:sz w:val="21"/>
          <w:szCs w:val="21"/>
        </w:rPr>
        <w:t xml:space="preserve">微企业</w:t>
      </w:r>
      <w:r>
        <w:rPr>
          <w:rStyle w:val="1070"/>
          <w:rFonts w:hint="eastAsia" w:ascii="宋体" w:hAnsi="宋体"/>
          <w:sz w:val="21"/>
          <w:szCs w:val="21"/>
        </w:rPr>
        <w:t xml:space="preserve">划型标准如下：</w:t>
      </w:r>
      <w:r/>
    </w:p>
    <w:tbl>
      <w:tblPr>
        <w:tblW w:w="8781" w:type="dxa"/>
        <w:jc w:val="center"/>
        <w:tblCellSpacing w:w="15" w:type="dxa"/>
        <w:tblBorders>
          <w:top w:val="single" w:color="0000DA" w:sz="6" w:space="0"/>
          <w:left w:val="single" w:color="0000DA" w:sz="6" w:space="0"/>
        </w:tblBorders>
        <w:tblLayout w:type="fixed"/>
        <w:tblCellMar>
          <w:left w:w="105" w:type="dxa"/>
          <w:right w:w="105" w:type="dxa"/>
        </w:tblCellMar>
        <w:tblLook w:val="04A0" w:firstRow="1" w:lastRow="0" w:firstColumn="1" w:lastColumn="0" w:noHBand="0" w:noVBand="1"/>
      </w:tblPr>
      <w:tblGrid>
        <w:gridCol w:w="1811"/>
        <w:gridCol w:w="1582"/>
        <w:gridCol w:w="1165"/>
        <w:gridCol w:w="1477"/>
        <w:gridCol w:w="1512"/>
        <w:gridCol w:w="1234"/>
      </w:tblGrid>
      <w:tr>
        <w:trPr>
          <w:jc w:val="center"/>
          <w:tblCellSpacing w:w="15" w:type="dxa"/>
          <w:trHeight w:val="285"/>
        </w:trPr>
        <w:tc>
          <w:tcPr>
            <w:tcMar>
              <w:left w:w="105" w:type="dxa"/>
              <w:top w:w="0" w:type="dxa"/>
              <w:right w:w="105" w:type="dxa"/>
              <w:bottom w:w="0" w:type="dxa"/>
            </w:tcMar>
            <w:tcW w:w="1766"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行业名称</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指标名称</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计量单位</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中型</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小型</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微型</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农、林、牧、渔</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500≤Y＜20000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50≤Y＜500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工业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2000≤Y＜40000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300≤Y＜2000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建筑业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6000≤Y＜80000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300≤Y＜6000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Y＜300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5000≤Z＜80000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300≤Z＜5000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Z＜300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批发业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20≤X＜200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5≤X＜20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X＜5</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5000≤Y＜40000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1000≤Y＜5000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Y＜1000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零售业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50≤X＜300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10≤X＜50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500≤Y＜20000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100≤Y＜500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交通运输业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3000≤Y＜30000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200≤Y＜3000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Y＜200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仓储业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100≤X＜200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20≤X＜100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1000≤Y＜30000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邮政业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2000≤Y＜30000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住宿业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65"/>
              <w:ind w:firstLine="420"/>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2000≤Y＜10000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餐饮业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2000≤Y＜10000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信息传输业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100≤X＜2000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1000≤Y＜100000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1000≤Y＜10000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50≤Y＜1000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房地产开发经营</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1000≤Y＜200000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Y＜100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5000≤Z＜10000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2000≤Z＜5000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Z＜2000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物业管理</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100≤X＜300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X＜100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1000≤Y＜5000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500≤Y＜1000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Y＜500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租赁和商务服务业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8000≤Z＜120000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100≤Z＜8000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Z＜100</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其他未列明行业</w:t>
            </w:r>
            <w:r/>
          </w:p>
        </w:tc>
        <w:tc>
          <w:tcPr>
            <w:tcMar>
              <w:left w:w="105" w:type="dxa"/>
              <w:top w:w="0" w:type="dxa"/>
              <w:right w:w="105" w:type="dxa"/>
              <w:bottom w:w="0" w:type="dxa"/>
            </w:tcMar>
            <w:tcW w:w="155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65"/>
              <w:jc w:val="center"/>
              <w:spacing w:after="150" w:line="300" w:lineRule="exact"/>
              <w:widowControl/>
              <w:rPr>
                <w:rStyle w:val="1070"/>
                <w:rFonts w:hint="eastAsia" w:ascii="宋体" w:hAnsi="宋体"/>
                <w:sz w:val="21"/>
                <w:szCs w:val="21"/>
              </w:rPr>
            </w:pPr>
            <w:r>
              <w:rPr>
                <w:rStyle w:val="1070"/>
                <w:rFonts w:hint="eastAsia" w:ascii="宋体" w:hAnsi="宋体"/>
                <w:sz w:val="21"/>
                <w:szCs w:val="21"/>
              </w:rPr>
              <w:t xml:space="preserve">X＜10</w:t>
            </w:r>
            <w:r/>
          </w:p>
        </w:tc>
      </w:tr>
    </w:tbl>
    <w:p>
      <w:pPr>
        <w:pStyle w:val="1065"/>
        <w:ind w:firstLine="420"/>
        <w:jc w:val="left"/>
        <w:spacing w:line="360" w:lineRule="auto"/>
        <w:widowControl/>
        <w:rPr>
          <w:rStyle w:val="1070"/>
          <w:rFonts w:ascii="宋体" w:hAnsi="宋体"/>
          <w:b w:val="0"/>
          <w:bCs w:val="0"/>
          <w:sz w:val="21"/>
          <w:szCs w:val="21"/>
        </w:rPr>
      </w:pPr>
      <w:r>
        <w:rPr>
          <w:rStyle w:val="1070"/>
          <w:rFonts w:hint="eastAsia" w:ascii="宋体" w:hAnsi="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70"/>
          <w:rFonts w:ascii="宋体" w:hAnsi="宋体"/>
          <w:b w:val="0"/>
          <w:sz w:val="21"/>
          <w:szCs w:val="21"/>
        </w:rPr>
        <w:br w:type="page" w:clear="all"/>
      </w:r>
      <w:r>
        <w:rPr>
          <w:rStyle w:val="1070"/>
          <w:rFonts w:hint="eastAsia" w:ascii="宋体" w:hAnsi="宋体"/>
          <w:sz w:val="21"/>
          <w:szCs w:val="21"/>
        </w:rPr>
      </w:r>
      <w:r/>
    </w:p>
    <w:p>
      <w:pPr>
        <w:ind w:right="1560"/>
        <w:jc w:val="center"/>
        <w:spacing w:line="588" w:lineRule="exact"/>
        <w:tabs>
          <w:tab w:val="left" w:pos="4860" w:leader="none"/>
        </w:tabs>
        <w:rPr>
          <w:rFonts w:hint="eastAsia" w:ascii="宋体" w:hAnsi="宋体" w:cs="宋体"/>
          <w:b/>
          <w:color w:val="000000"/>
          <w:szCs w:val="21"/>
        </w:rPr>
      </w:pPr>
      <w:r>
        <w:rPr>
          <w:rFonts w:hint="eastAsia" w:ascii="宋体" w:hAnsi="宋体"/>
          <w:szCs w:val="21"/>
        </w:rPr>
        <w:t xml:space="preserve">                 </w:t>
      </w:r>
      <w:r>
        <w:rPr>
          <w:rFonts w:ascii="宋体" w:hAnsi="宋体" w:cs="宋体"/>
          <w:b/>
          <w:color w:val="000000"/>
          <w:szCs w:val="21"/>
        </w:rPr>
        <w:t xml:space="preserve">联合体协议（参考格式）（如有）</w:t>
      </w:r>
      <w:r/>
    </w:p>
    <w:p>
      <w:pPr>
        <w:spacing w:line="560" w:lineRule="exact"/>
        <w:rPr>
          <w:rFonts w:hint="eastAsia" w:ascii="宋体" w:hAnsi="宋体" w:cs="宋体"/>
          <w:color w:val="000000"/>
          <w:szCs w:val="21"/>
        </w:rPr>
      </w:pPr>
      <w:r>
        <w:rPr>
          <w:rFonts w:ascii="宋体" w:hAnsi="宋体" w:cs="宋体"/>
          <w:color w:val="000000"/>
          <w:szCs w:val="21"/>
        </w:rPr>
        <w:t xml:space="preserve">（联合体中各供应商全称）在此达成以下协议：</w:t>
      </w:r>
      <w:r/>
    </w:p>
    <w:p>
      <w:pPr>
        <w:ind w:firstLine="645"/>
        <w:spacing w:line="560" w:lineRule="exact"/>
        <w:rPr>
          <w:rFonts w:hint="eastAsia" w:ascii="宋体" w:hAnsi="宋体" w:cs="宋体"/>
          <w:color w:val="000000"/>
          <w:szCs w:val="21"/>
        </w:rPr>
      </w:pPr>
      <w:r>
        <w:rPr>
          <w:rFonts w:ascii="宋体" w:hAnsi="宋体" w:cs="宋体"/>
          <w:color w:val="000000"/>
          <w:szCs w:val="21"/>
        </w:rPr>
        <w:t xml:space="preserve">1、我们</w:t>
      </w:r>
      <w:r>
        <w:rPr>
          <w:rFonts w:ascii="宋体" w:hAnsi="宋体" w:cs="宋体"/>
          <w:color w:val="000000"/>
          <w:szCs w:val="21"/>
          <w:u w:val="single"/>
        </w:rPr>
        <w:t xml:space="preserve"> （供应商1），（供应商2） ，……</w:t>
      </w:r>
      <w:r>
        <w:rPr>
          <w:rFonts w:ascii="宋体" w:hAnsi="宋体" w:cs="宋体"/>
          <w:color w:val="000000"/>
          <w:szCs w:val="21"/>
        </w:rPr>
        <w:t xml:space="preserve">自愿组成联合体，参加江苏省政府代理机构组织的采购编号为</w:t>
      </w:r>
      <w:r>
        <w:rPr>
          <w:rFonts w:ascii="宋体" w:hAnsi="宋体" w:cs="宋体"/>
          <w:color w:val="000000"/>
          <w:szCs w:val="21"/>
          <w:u w:val="single"/>
        </w:rPr>
        <w:t xml:space="preserve">（编号全称），（项目全称）</w:t>
      </w:r>
      <w:r>
        <w:rPr>
          <w:rFonts w:ascii="宋体" w:hAnsi="宋体" w:cs="宋体"/>
          <w:color w:val="000000"/>
          <w:szCs w:val="21"/>
        </w:rPr>
        <w:t xml:space="preserve">项目（分包号：**）的政府采购活动，我联合体指定</w:t>
      </w:r>
      <w:r>
        <w:rPr>
          <w:rFonts w:ascii="宋体" w:hAnsi="宋体" w:cs="宋体"/>
          <w:color w:val="000000"/>
          <w:szCs w:val="21"/>
          <w:u w:val="single"/>
        </w:rPr>
        <w:t xml:space="preserve">（供应商*）</w:t>
      </w:r>
      <w:r>
        <w:rPr>
          <w:rFonts w:ascii="宋体" w:hAnsi="宋体" w:cs="宋体"/>
          <w:color w:val="000000"/>
          <w:szCs w:val="21"/>
        </w:rPr>
        <w:t xml:space="preserve">为牵头单位（牵头单位必须为联合体成员）。</w:t>
      </w:r>
      <w:r/>
    </w:p>
    <w:p>
      <w:pPr>
        <w:ind w:firstLine="645"/>
        <w:spacing w:line="560" w:lineRule="exact"/>
        <w:rPr>
          <w:rFonts w:hint="eastAsia" w:ascii="宋体" w:hAnsi="宋体" w:cs="宋体"/>
          <w:color w:val="000000"/>
          <w:szCs w:val="21"/>
        </w:rPr>
      </w:pPr>
      <w:r>
        <w:rPr>
          <w:rFonts w:ascii="宋体" w:hAnsi="宋体" w:cs="宋体"/>
          <w:color w:val="000000"/>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cs="宋体"/>
          <w:color w:val="000000"/>
          <w:szCs w:val="21"/>
        </w:rPr>
      </w:pPr>
      <w:r>
        <w:rPr>
          <w:rFonts w:ascii="宋体" w:hAnsi="宋体" w:cs="宋体"/>
          <w:color w:val="000000"/>
          <w:szCs w:val="21"/>
        </w:rPr>
        <w:t xml:space="preserve">3、其中</w:t>
      </w:r>
      <w:r>
        <w:rPr>
          <w:rFonts w:ascii="宋体" w:hAnsi="宋体" w:cs="宋体"/>
          <w:color w:val="000000"/>
          <w:szCs w:val="21"/>
          <w:u w:val="single"/>
        </w:rPr>
        <w:t xml:space="preserve">      </w:t>
      </w:r>
      <w:r>
        <w:rPr>
          <w:rFonts w:ascii="宋体" w:hAnsi="宋体" w:cs="宋体"/>
          <w:color w:val="000000"/>
          <w:szCs w:val="21"/>
        </w:rPr>
        <w:t xml:space="preserve">（小型、微型企业/残疾人福利性单位/监狱企业全称）为</w:t>
      </w:r>
      <w:r>
        <w:rPr>
          <w:rFonts w:ascii="宋体" w:hAnsi="宋体" w:cs="宋体"/>
          <w:color w:val="000000"/>
          <w:szCs w:val="21"/>
          <w:u w:val="single"/>
        </w:rPr>
        <w:t xml:space="preserve">    </w:t>
      </w:r>
      <w:r>
        <w:rPr>
          <w:rFonts w:ascii="宋体" w:hAnsi="宋体" w:cs="宋体"/>
          <w:color w:val="000000"/>
          <w:szCs w:val="21"/>
        </w:rPr>
        <w:t xml:space="preserve">（小型、微型企业/残疾人福利性单位/监狱企业）企业，且我们约定该公司/单位所承担的合同金额将占本项目合同总金额的</w:t>
      </w:r>
      <w:r>
        <w:rPr>
          <w:rFonts w:ascii="宋体" w:hAnsi="宋体" w:cs="宋体"/>
          <w:color w:val="000000"/>
          <w:szCs w:val="21"/>
          <w:u w:val="single"/>
        </w:rPr>
        <w:t xml:space="preserve">  </w:t>
      </w:r>
      <w:r>
        <w:rPr>
          <w:rFonts w:ascii="宋体" w:hAnsi="宋体" w:cs="宋体"/>
          <w:color w:val="000000"/>
          <w:szCs w:val="21"/>
        </w:rPr>
        <w:t xml:space="preserve">%。</w:t>
      </w:r>
      <w:r/>
    </w:p>
    <w:p>
      <w:pPr>
        <w:ind w:firstLine="645"/>
        <w:spacing w:line="560" w:lineRule="exact"/>
        <w:rPr>
          <w:rFonts w:hint="eastAsia" w:ascii="宋体" w:hAnsi="宋体" w:cs="宋体"/>
          <w:color w:val="000000"/>
          <w:szCs w:val="21"/>
        </w:rPr>
      </w:pPr>
      <w:r>
        <w:rPr>
          <w:rFonts w:hint="eastAsia" w:ascii="宋体" w:hAnsi="宋体" w:cs="宋体"/>
          <w:color w:val="000000"/>
          <w:szCs w:val="21"/>
        </w:rPr>
      </w:r>
      <w:r/>
    </w:p>
    <w:p>
      <w:pPr>
        <w:ind w:firstLine="645"/>
        <w:spacing w:line="560" w:lineRule="exact"/>
        <w:rPr>
          <w:rFonts w:hint="eastAsia" w:ascii="宋体" w:hAnsi="宋体" w:cs="宋体"/>
          <w:color w:val="000000"/>
          <w:szCs w:val="21"/>
        </w:rPr>
      </w:pPr>
      <w:r>
        <w:rPr>
          <w:rFonts w:ascii="宋体" w:hAnsi="宋体" w:cs="宋体"/>
          <w:color w:val="000000"/>
          <w:szCs w:val="21"/>
        </w:rPr>
        <w:t xml:space="preserve">                                       </w:t>
      </w:r>
      <w:r/>
    </w:p>
    <w:p>
      <w:pPr>
        <w:ind w:firstLine="645"/>
        <w:jc w:val="right"/>
        <w:spacing w:line="560" w:lineRule="exact"/>
        <w:rPr>
          <w:rFonts w:hint="eastAsia" w:ascii="宋体" w:hAnsi="宋体" w:cs="宋体"/>
          <w:color w:val="000000"/>
          <w:szCs w:val="21"/>
        </w:rPr>
      </w:pPr>
      <w:r>
        <w:rPr>
          <w:rFonts w:ascii="宋体" w:hAnsi="宋体" w:cs="宋体"/>
          <w:color w:val="000000"/>
          <w:szCs w:val="21"/>
        </w:rPr>
        <w:t xml:space="preserve">联合体中各供应商全称（加盖公章）：</w:t>
      </w:r>
      <w:r/>
    </w:p>
    <w:p>
      <w:pPr>
        <w:ind w:firstLine="645"/>
        <w:spacing w:line="560" w:lineRule="exact"/>
        <w:rPr>
          <w:rFonts w:hint="eastAsia" w:ascii="宋体" w:hAnsi="宋体" w:cs="宋体"/>
          <w:color w:val="000000"/>
          <w:szCs w:val="21"/>
        </w:rPr>
      </w:pPr>
      <w:r>
        <w:rPr>
          <w:rFonts w:ascii="宋体" w:hAnsi="宋体" w:cs="宋体"/>
          <w:color w:val="000000"/>
          <w:szCs w:val="21"/>
        </w:rPr>
        <w:t xml:space="preserve">                                       日期：</w:t>
      </w:r>
      <w:r/>
    </w:p>
    <w:p>
      <w:pPr>
        <w:ind w:firstLine="420"/>
        <w:jc w:val="left"/>
        <w:spacing w:line="460" w:lineRule="exact"/>
        <w:rPr>
          <w:rFonts w:hint="eastAsia"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r>
      <w:r/>
    </w:p>
    <w:p>
      <w:pPr>
        <w:pStyle w:val="789"/>
      </w:pPr>
      <w:r>
        <w:t xml:space="preserve">                   </w:t>
      </w:r>
      <w:r>
        <w:rPr>
          <w:rFonts w:hint="eastAsia"/>
        </w:rPr>
        <w:t xml:space="preserve">                       </w:t>
      </w:r>
      <w:r/>
    </w:p>
    <w:p>
      <w:pPr>
        <w:pStyle w:val="1043"/>
        <w:spacing w:before="0" w:after="0" w:line="360" w:lineRule="auto"/>
        <w:rPr>
          <w:rFonts w:hint="eastAsia" w:ascii="宋体" w:hAnsi="宋体" w:eastAsia="宋体"/>
          <w:sz w:val="21"/>
          <w:szCs w:val="21"/>
        </w:rPr>
      </w:pPr>
      <w:r/>
      <w:bookmarkStart w:id="96" w:name="_Toc233632695"/>
      <w:r>
        <w:rPr>
          <w:rFonts w:hint="eastAsia" w:ascii="宋体" w:hAnsi="宋体" w:eastAsia="宋体"/>
          <w:sz w:val="21"/>
          <w:szCs w:val="21"/>
        </w:rPr>
        <w:t xml:space="preserve">二、符合性审查响应对照表</w:t>
      </w:r>
      <w:bookmarkEnd w:id="96"/>
      <w:r/>
      <w:r/>
    </w:p>
    <w:tbl>
      <w:tblPr>
        <w:tblW w:w="83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序号</w:t>
            </w:r>
            <w:r/>
          </w:p>
        </w:tc>
        <w:tc>
          <w:tcPr>
            <w:tcW w:w="4889"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符合性审查响应内容</w:t>
            </w:r>
            <w:r/>
          </w:p>
        </w:tc>
        <w:tc>
          <w:tcPr>
            <w:tcW w:w="1661"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是否响应</w:t>
            </w:r>
            <w:r/>
          </w:p>
          <w:p>
            <w:pPr>
              <w:jc w:val="center"/>
              <w:spacing w:line="240" w:lineRule="atLeast"/>
              <w:rPr>
                <w:rFonts w:hint="eastAsia" w:ascii="宋体" w:hAnsi="宋体"/>
                <w:b/>
                <w:szCs w:val="21"/>
              </w:rPr>
            </w:pPr>
            <w:r>
              <w:rPr>
                <w:rFonts w:hint="eastAsia" w:ascii="宋体" w:hAnsi="宋体"/>
                <w:b/>
                <w:szCs w:val="21"/>
              </w:rPr>
              <w:t xml:space="preserve">（填是或者否）</w:t>
            </w:r>
            <w:r/>
          </w:p>
        </w:tc>
        <w:tc>
          <w:tcPr>
            <w:tcW w:w="1189"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Cs/>
                <w:szCs w:val="21"/>
              </w:rPr>
            </w:pPr>
            <w:r>
              <w:rPr>
                <w:rFonts w:hint="eastAsia" w:ascii="宋体" w:hAnsi="宋体"/>
                <w:bCs/>
                <w:szCs w:val="21"/>
              </w:rPr>
              <w:t xml:space="preserve">1</w:t>
            </w:r>
            <w:r/>
          </w:p>
        </w:tc>
        <w:tc>
          <w:tcPr>
            <w:tcW w:w="4889" w:type="dxa"/>
            <w:vAlign w:val="center"/>
            <w:textDirection w:val="lrTb"/>
            <w:noWrap w:val="false"/>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61" w:type="dxa"/>
            <w:vAlign w:val="center"/>
            <w:textDirection w:val="lrTb"/>
            <w:noWrap w:val="false"/>
          </w:tcPr>
          <w:p>
            <w:pPr>
              <w:rPr>
                <w:rFonts w:hint="eastAsia" w:ascii="宋体" w:hAnsi="宋体"/>
                <w:b/>
                <w:szCs w:val="21"/>
              </w:rPr>
            </w:pPr>
            <w:r>
              <w:rPr>
                <w:rFonts w:hint="eastAsia" w:ascii="宋体" w:hAnsi="宋体"/>
                <w:b/>
                <w:szCs w:val="21"/>
              </w:rPr>
            </w:r>
            <w:r/>
          </w:p>
        </w:tc>
        <w:tc>
          <w:tcPr>
            <w:tcW w:w="1189"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4889"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61" w:type="dxa"/>
            <w:vAlign w:val="center"/>
            <w:textDirection w:val="lrTb"/>
            <w:noWrap w:val="false"/>
          </w:tcPr>
          <w:p>
            <w:pPr>
              <w:rPr>
                <w:rFonts w:hint="eastAsia" w:ascii="宋体" w:hAnsi="宋体"/>
                <w:szCs w:val="21"/>
              </w:rPr>
            </w:pPr>
            <w:r>
              <w:rPr>
                <w:rFonts w:hint="eastAsia" w:ascii="宋体" w:hAnsi="宋体"/>
                <w:szCs w:val="21"/>
              </w:rPr>
            </w:r>
            <w:r/>
          </w:p>
        </w:tc>
        <w:tc>
          <w:tcPr>
            <w:tcW w:w="1189"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4889"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61" w:type="dxa"/>
            <w:vAlign w:val="center"/>
            <w:textDirection w:val="lrTb"/>
            <w:noWrap w:val="false"/>
          </w:tcPr>
          <w:p>
            <w:pPr>
              <w:rPr>
                <w:rFonts w:hint="eastAsia" w:ascii="宋体" w:hAnsi="宋体"/>
                <w:szCs w:val="21"/>
              </w:rPr>
            </w:pPr>
            <w:r>
              <w:rPr>
                <w:rFonts w:hint="eastAsia" w:ascii="宋体" w:hAnsi="宋体"/>
                <w:szCs w:val="21"/>
              </w:rPr>
            </w:r>
            <w:r/>
          </w:p>
        </w:tc>
        <w:tc>
          <w:tcPr>
            <w:tcW w:w="1189"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4889"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61" w:type="dxa"/>
            <w:vAlign w:val="center"/>
            <w:textDirection w:val="lrTb"/>
            <w:noWrap w:val="false"/>
          </w:tcPr>
          <w:p>
            <w:pPr>
              <w:rPr>
                <w:rFonts w:hint="eastAsia" w:ascii="宋体" w:hAnsi="宋体"/>
                <w:szCs w:val="21"/>
              </w:rPr>
            </w:pPr>
            <w:r>
              <w:rPr>
                <w:rFonts w:hint="eastAsia" w:ascii="宋体" w:hAnsi="宋体"/>
                <w:szCs w:val="21"/>
              </w:rPr>
            </w:r>
            <w:r/>
          </w:p>
        </w:tc>
        <w:tc>
          <w:tcPr>
            <w:tcW w:w="1189"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4889"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61" w:type="dxa"/>
            <w:vAlign w:val="center"/>
            <w:textDirection w:val="lrTb"/>
            <w:noWrap w:val="false"/>
          </w:tcPr>
          <w:p>
            <w:pPr>
              <w:rPr>
                <w:rFonts w:hint="eastAsia" w:ascii="宋体" w:hAnsi="宋体"/>
                <w:szCs w:val="21"/>
              </w:rPr>
            </w:pPr>
            <w:r>
              <w:rPr>
                <w:rFonts w:hint="eastAsia" w:ascii="宋体" w:hAnsi="宋体"/>
                <w:szCs w:val="21"/>
              </w:rPr>
            </w:r>
            <w:r/>
          </w:p>
        </w:tc>
        <w:tc>
          <w:tcPr>
            <w:tcW w:w="1189"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pStyle w:val="1043"/>
        <w:spacing w:before="0" w:after="0" w:line="360" w:lineRule="auto"/>
        <w:rPr>
          <w:rFonts w:hint="eastAsia" w:ascii="宋体" w:hAnsi="宋体" w:eastAsia="宋体"/>
          <w:sz w:val="21"/>
          <w:szCs w:val="21"/>
        </w:rPr>
      </w:pPr>
      <w:r/>
      <w:bookmarkStart w:id="97" w:name="_Toc233632696"/>
      <w:r>
        <w:rPr>
          <w:rFonts w:hint="eastAsia" w:ascii="宋体" w:hAnsi="宋体" w:eastAsia="宋体"/>
          <w:sz w:val="21"/>
          <w:szCs w:val="21"/>
        </w:rPr>
        <w:t xml:space="preserve">三、非实质性响应对照表</w:t>
      </w:r>
      <w:bookmarkEnd w:id="97"/>
      <w:r/>
      <w:r/>
    </w:p>
    <w:tbl>
      <w:tblPr>
        <w:tblW w:w="83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序号</w:t>
            </w:r>
            <w:r/>
          </w:p>
        </w:tc>
        <w:tc>
          <w:tcPr>
            <w:tcW w:w="4485"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非实质性响应内容</w:t>
            </w:r>
            <w:r/>
          </w:p>
        </w:tc>
        <w:tc>
          <w:tcPr>
            <w:tcW w:w="1800"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是否响应</w:t>
            </w:r>
            <w:r/>
          </w:p>
          <w:p>
            <w:pPr>
              <w:jc w:val="center"/>
              <w:spacing w:line="240" w:lineRule="atLeast"/>
              <w:rPr>
                <w:rFonts w:hint="eastAsia" w:ascii="宋体" w:hAnsi="宋体"/>
                <w:b/>
                <w:szCs w:val="21"/>
              </w:rPr>
            </w:pPr>
            <w:r>
              <w:rPr>
                <w:rFonts w:hint="eastAsia" w:ascii="宋体" w:hAnsi="宋体"/>
                <w:b/>
                <w:szCs w:val="21"/>
              </w:rPr>
              <w:t xml:space="preserve">（填是或者否）</w:t>
            </w:r>
            <w:r/>
          </w:p>
        </w:tc>
        <w:tc>
          <w:tcPr>
            <w:tcW w:w="1454"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44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w:t>
            </w:r>
            <w:r/>
          </w:p>
        </w:tc>
        <w:tc>
          <w:tcPr>
            <w:tcW w:w="1800" w:type="dxa"/>
            <w:vAlign w:val="center"/>
            <w:textDirection w:val="lrTb"/>
            <w:noWrap w:val="false"/>
          </w:tcPr>
          <w:p>
            <w:pPr>
              <w:rPr>
                <w:rFonts w:hint="eastAsia" w:ascii="宋体" w:hAnsi="宋体"/>
                <w:b/>
                <w:szCs w:val="21"/>
              </w:rPr>
            </w:pPr>
            <w:r>
              <w:rPr>
                <w:rFonts w:hint="eastAsia" w:ascii="宋体" w:hAnsi="宋体"/>
                <w:b/>
                <w:szCs w:val="21"/>
              </w:rPr>
            </w:r>
            <w:r/>
          </w:p>
        </w:tc>
        <w:tc>
          <w:tcPr>
            <w:tcW w:w="1454"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4485"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800" w:type="dxa"/>
            <w:vAlign w:val="center"/>
            <w:textDirection w:val="lrTb"/>
            <w:noWrap w:val="false"/>
          </w:tcPr>
          <w:p>
            <w:pPr>
              <w:rPr>
                <w:rFonts w:hint="eastAsia" w:ascii="宋体" w:hAnsi="宋体"/>
                <w:szCs w:val="21"/>
              </w:rPr>
            </w:pPr>
            <w:r>
              <w:rPr>
                <w:rFonts w:hint="eastAsia" w:ascii="宋体" w:hAnsi="宋体"/>
                <w:szCs w:val="21"/>
              </w:rPr>
            </w:r>
            <w:r/>
          </w:p>
        </w:tc>
        <w:tc>
          <w:tcPr>
            <w:tcW w:w="1454"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4485"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800" w:type="dxa"/>
            <w:vAlign w:val="center"/>
            <w:textDirection w:val="lrTb"/>
            <w:noWrap w:val="false"/>
          </w:tcPr>
          <w:p>
            <w:pPr>
              <w:rPr>
                <w:rFonts w:hint="eastAsia" w:ascii="宋体" w:hAnsi="宋体"/>
                <w:szCs w:val="21"/>
              </w:rPr>
            </w:pPr>
            <w:r>
              <w:rPr>
                <w:rFonts w:hint="eastAsia" w:ascii="宋体" w:hAnsi="宋体"/>
                <w:szCs w:val="21"/>
              </w:rPr>
            </w:r>
            <w:r/>
          </w:p>
        </w:tc>
        <w:tc>
          <w:tcPr>
            <w:tcW w:w="1454"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pStyle w:val="1065"/>
        <w:ind w:firstLine="420"/>
        <w:jc w:val="left"/>
        <w:spacing w:line="360" w:lineRule="auto"/>
        <w:widowControl/>
      </w:pPr>
      <w:r>
        <w:rPr>
          <w:rFonts w:hint="eastAsia" w:ascii="宋体" w:hAnsi="宋体"/>
          <w:sz w:val="28"/>
          <w:szCs w:val="28"/>
          <w:highlight w:val="none"/>
        </w:rPr>
      </w:r>
      <w:r>
        <w:rPr>
          <w:rStyle w:val="1070"/>
        </w:rPr>
      </w:r>
      <w:r/>
    </w:p>
    <w:p>
      <w:pPr>
        <w:ind w:firstLine="420"/>
        <w:jc w:val="center"/>
        <w:spacing w:line="588" w:lineRule="exact"/>
      </w:pPr>
      <w:r>
        <w:rPr>
          <w:rFonts w:hint="eastAsia" w:ascii="宋体" w:hAnsi="宋体"/>
        </w:rPr>
      </w:r>
      <w:r>
        <w:rPr>
          <w:rFonts w:hint="eastAsia" w:ascii="宋体" w:hAnsi="宋体"/>
        </w:rPr>
        <w:t xml:space="preserve">残疾人福利性单位声明函</w:t>
      </w:r>
      <w:r>
        <w:rPr>
          <w:rFonts w:hint="eastAsia" w:ascii="宋体" w:hAnsi="宋体"/>
          <w14:ligatures w14:val="none"/>
        </w:rPr>
      </w:r>
      <w:r/>
    </w:p>
    <w:p>
      <w:pPr>
        <w:ind w:firstLine="420"/>
        <w:spacing w:line="588" w:lineRule="exact"/>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szCs w:val="21"/>
        </w:rPr>
      </w:r>
      <w:r/>
    </w:p>
    <w:p>
      <w:pPr>
        <w:ind w:firstLine="420"/>
        <w:spacing w:line="588" w:lineRule="exact"/>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hint="eastAsia" w:ascii="宋体" w:hAnsi="宋体"/>
          <w:szCs w:val="21"/>
        </w:rPr>
      </w:r>
      <w:r/>
    </w:p>
    <w:p>
      <w:pPr>
        <w:ind w:firstLine="420"/>
        <w:spacing w:line="588" w:lineRule="exact"/>
      </w:pPr>
      <w:r>
        <w:rPr>
          <w:rFonts w:hint="eastAsia" w:ascii="宋体" w:hAnsi="宋体"/>
          <w:szCs w:val="21"/>
        </w:rPr>
        <w:t xml:space="preserve">本单位对上述声明的真实性负责。如有虚假，将依法承担相应责任。</w:t>
      </w:r>
      <w:r>
        <w:rPr>
          <w:rFonts w:hint="eastAsia" w:ascii="宋体" w:hAnsi="宋体"/>
          <w:szCs w:val="21"/>
        </w:rPr>
      </w:r>
      <w:r/>
    </w:p>
    <w:p>
      <w:pPr>
        <w:ind w:firstLine="420"/>
        <w:spacing w:line="588" w:lineRule="exact"/>
      </w:pPr>
      <w:r>
        <w:rPr>
          <w:rFonts w:hint="eastAsia" w:ascii="宋体" w:hAnsi="宋体"/>
          <w:szCs w:val="21"/>
        </w:rPr>
      </w:r>
      <w:r>
        <w:rPr>
          <w:rFonts w:hint="eastAsia" w:ascii="宋体" w:hAnsi="宋体"/>
          <w:szCs w:val="21"/>
        </w:rPr>
      </w:r>
      <w:r/>
    </w:p>
    <w:p>
      <w:pPr>
        <w:ind w:firstLine="420"/>
        <w:spacing w:line="588" w:lineRule="exact"/>
      </w:pPr>
      <w:r>
        <w:rPr>
          <w:rFonts w:hint="eastAsia" w:ascii="宋体" w:hAnsi="宋体"/>
          <w:szCs w:val="21"/>
        </w:rPr>
        <w:t xml:space="preserve">（备注：1、供应商如不提供此声明函，价格将不做相应扣除。2、中标供应商为残疾人福利单位的，此</w:t>
      </w:r>
      <w:r>
        <w:rPr>
          <w:rFonts w:hint="eastAsia" w:ascii="宋体" w:hAnsi="宋体"/>
          <w:szCs w:val="21"/>
        </w:rPr>
        <w:t xml:space="preserve">声明函将随</w:t>
      </w:r>
      <w:r>
        <w:rPr>
          <w:rFonts w:hint="eastAsia" w:ascii="宋体" w:hAnsi="宋体"/>
          <w:szCs w:val="21"/>
        </w:rPr>
        <w:t xml:space="preserve">中标结果同时公告，接受社会监督）</w:t>
      </w:r>
      <w:r>
        <w:rPr>
          <w:rFonts w:hint="eastAsia" w:ascii="宋体" w:hAnsi="宋体"/>
          <w:szCs w:val="21"/>
        </w:rPr>
      </w:r>
      <w:r/>
    </w:p>
    <w:p>
      <w:pPr>
        <w:ind w:firstLine="444"/>
        <w:spacing w:line="588" w:lineRule="exact"/>
      </w:pPr>
      <w:r>
        <w:rPr>
          <w:rFonts w:ascii="仿宋_GB2312" w:eastAsia="仿宋_GB2312"/>
          <w:spacing w:val="6"/>
          <w:szCs w:val="21"/>
        </w:rPr>
      </w:r>
      <w:r>
        <w:rPr>
          <w:rFonts w:ascii="仿宋_GB2312" w:eastAsia="仿宋_GB2312"/>
          <w:spacing w:val="6"/>
          <w:szCs w:val="21"/>
        </w:rPr>
      </w:r>
      <w:r/>
    </w:p>
    <w:p>
      <w:pPr>
        <w:ind w:right="1560" w:firstLine="444"/>
        <w:jc w:val="center"/>
        <w:spacing w:line="588" w:lineRule="exact"/>
        <w:tabs>
          <w:tab w:val="left" w:pos="4860" w:leader="none"/>
        </w:tabs>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仿宋_GB2312" w:eastAsia="仿宋_GB2312"/>
          <w:spacing w:val="6"/>
          <w:szCs w:val="21"/>
        </w:rPr>
      </w:r>
      <w:r/>
    </w:p>
    <w:p>
      <w:pPr>
        <w:ind w:right="1560" w:firstLine="420"/>
        <w:jc w:val="center"/>
        <w:spacing w:line="588" w:lineRule="exact"/>
        <w:tabs>
          <w:tab w:val="left" w:pos="4860" w:leader="none"/>
        </w:tabs>
        <w:rPr>
          <w:rFonts w:hint="eastAsia" w:ascii="仿宋_GB2312" w:hAnsi="宋体" w:eastAsia="仿宋_GB2312"/>
          <w:spacing w:val="6"/>
          <w:sz w:val="21"/>
          <w14:ligatures w14:val="none"/>
        </w:rPr>
      </w:pPr>
      <w:r>
        <w:rPr>
          <w:rFonts w:hint="eastAsia" w:ascii="宋体" w:hAnsi="宋体"/>
          <w:szCs w:val="21"/>
        </w:rPr>
        <w:t xml:space="preserve">                 日  期：</w:t>
      </w:r>
      <w:r>
        <w:rPr>
          <w:rFonts w:hint="eastAsia" w:ascii="宋体" w:hAnsi="宋体"/>
          <w:szCs w:val="21"/>
        </w:rPr>
      </w:r>
      <w:r/>
    </w:p>
    <w:p>
      <w:pPr>
        <w:shd w:val="nil" w:color="auto"/>
        <w:rPr>
          <w:rFonts w:hint="eastAsia" w:ascii="宋体" w:hAnsi="宋体" w:eastAsia="宋体"/>
          <w:sz w:val="21"/>
          <w:szCs w:val="21"/>
        </w:rPr>
      </w:pPr>
      <w:r>
        <w:rPr>
          <w:highlight w:val="none"/>
        </w:rPr>
        <w:br w:type="page" w:clear="all"/>
      </w:r>
      <w:r>
        <w:rPr>
          <w:highlight w:val="none"/>
        </w:rPr>
      </w:r>
      <w:r/>
    </w:p>
    <w:p>
      <w:pPr>
        <w:pStyle w:val="1043"/>
        <w:ind w:firstLine="3213"/>
        <w:jc w:val="both"/>
        <w:spacing w:line="360" w:lineRule="auto"/>
        <w:rPr>
          <w:highlight w:val="none"/>
        </w:rPr>
      </w:pPr>
      <w:r/>
      <w:bookmarkStart w:id="98" w:name="_Toc233632697"/>
      <w:r>
        <w:rPr>
          <w:rFonts w:hint="eastAsia" w:ascii="宋体" w:hAnsi="宋体" w:eastAsia="宋体"/>
          <w:bCs w:val="0"/>
          <w:sz w:val="21"/>
          <w:szCs w:val="21"/>
        </w:rPr>
        <w:t xml:space="preserve">四、</w:t>
      </w:r>
      <w:r>
        <w:rPr>
          <w:rFonts w:hint="eastAsia" w:ascii="宋体" w:hAnsi="宋体" w:eastAsia="宋体"/>
          <w:sz w:val="21"/>
          <w:szCs w:val="21"/>
        </w:rPr>
        <w:t xml:space="preserve">开标一览表</w:t>
      </w:r>
      <w:bookmarkEnd w:id="98"/>
      <w:r/>
      <w:r/>
    </w:p>
    <w:p>
      <w:pPr>
        <w:ind w:firstLine="480"/>
        <w:spacing w:line="360" w:lineRule="auto"/>
        <w:rPr>
          <w:rFonts w:hint="eastAsia" w:ascii="宋体" w:hAnsi="宋体"/>
          <w:szCs w:val="21"/>
        </w:rPr>
      </w:pPr>
      <w:r>
        <w:rPr>
          <w:rFonts w:ascii="宋体" w:hAnsi="宋体"/>
          <w:szCs w:val="21"/>
        </w:rPr>
        <w:t xml:space="preserve">投标人全称（加盖公章）：</w:t>
      </w:r>
      <w:r/>
    </w:p>
    <w:p>
      <w:pPr>
        <w:ind w:firstLine="480"/>
        <w:spacing w:line="360" w:lineRule="auto"/>
        <w:rPr>
          <w:rFonts w:hint="eastAsia" w:ascii="宋体" w:hAnsi="宋体"/>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包号</w:t>
      </w:r>
      <w:r>
        <w:rPr>
          <w:rFonts w:hint="eastAsia" w:ascii="宋体" w:hAnsi="宋体"/>
          <w:szCs w:val="21"/>
        </w:rPr>
        <w:t xml:space="preserve">(如有)： </w:t>
      </w:r>
      <w:r/>
    </w:p>
    <w:tbl>
      <w:tblPr>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6"/>
        <w:gridCol w:w="5336"/>
        <w:gridCol w:w="1803"/>
      </w:tblGrid>
      <w:tr>
        <w:trPr>
          <w:cantSplit/>
          <w:trHeight w:val="1098"/>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300" w:lineRule="auto"/>
              <w:rPr>
                <w:rFonts w:hint="eastAsia" w:ascii="宋体" w:hAnsi="宋体" w:cs="宋体"/>
                <w:szCs w:val="21"/>
              </w:rPr>
            </w:pPr>
            <w:r>
              <w:rPr>
                <w:rFonts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center"/>
              <w:spacing w:after="200" w:line="220" w:lineRule="atLeast"/>
              <w:rPr>
                <w:rFonts w:hint="eastAsia" w:ascii="宋体" w:hAnsi="宋体" w:cs="宋体"/>
                <w:szCs w:val="21"/>
              </w:rPr>
            </w:pPr>
            <w:r>
              <w:rPr>
                <w:rFonts w:ascii="宋体" w:hAnsi="宋体" w:cs="宋体"/>
                <w:szCs w:val="21"/>
              </w:rPr>
              <w:t xml:space="preserve">投标总报价</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200" w:line="220" w:lineRule="atLeast"/>
              <w:rPr>
                <w:rFonts w:hint="eastAsia" w:ascii="宋体" w:hAnsi="宋体"/>
                <w:szCs w:val="21"/>
              </w:rPr>
            </w:pPr>
            <w:r>
              <w:rPr>
                <w:rFonts w:ascii="宋体" w:hAnsi="宋体" w:cs="宋体"/>
                <w:szCs w:val="21"/>
              </w:rPr>
              <w:t xml:space="preserve">是否为小</w:t>
            </w:r>
            <w:r>
              <w:rPr>
                <w:rFonts w:ascii="宋体" w:hAnsi="宋体" w:cs="宋体"/>
                <w:szCs w:val="21"/>
              </w:rPr>
              <w:t xml:space="preserve">微企业</w:t>
            </w:r>
            <w:r/>
          </w:p>
        </w:tc>
      </w:tr>
      <w:tr>
        <w:trPr>
          <w:cantSplit/>
          <w:trHeight w:val="1697"/>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spacing w:line="300" w:lineRule="auto"/>
              <w:rPr>
                <w:rFonts w:hint="eastAsia" w:ascii="宋体" w:hAnsi="宋体" w:cs="宋体"/>
                <w:szCs w:val="21"/>
              </w:rPr>
            </w:pPr>
            <w:r>
              <w:rPr>
                <w:rFonts w:ascii="宋体" w:hAnsi="宋体" w:cs="宋体"/>
                <w:szCs w:val="21"/>
              </w:rPr>
              <w:t xml:space="preserve">大写：</w:t>
            </w:r>
            <w:r/>
          </w:p>
          <w:p>
            <w:pPr>
              <w:jc w:val="left"/>
              <w:spacing w:line="500" w:lineRule="exact"/>
              <w:rPr>
                <w:rFonts w:hint="eastAsia" w:ascii="宋体" w:hAnsi="宋体" w:cs="宋体"/>
                <w:szCs w:val="21"/>
              </w:rPr>
            </w:pPr>
            <w:r>
              <w:rPr>
                <w:rFonts w:ascii="宋体" w:hAnsi="宋体" w:cs="宋体"/>
                <w:szCs w:val="21"/>
              </w:rPr>
              <w:t xml:space="preserve">小写：                             （人民币）</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left"/>
              <w:spacing w:line="500" w:lineRule="exact"/>
              <w:rPr>
                <w:rFonts w:hint="eastAsia" w:ascii="宋体" w:hAnsi="宋体" w:cs="宋体"/>
                <w:szCs w:val="21"/>
              </w:rPr>
            </w:pPr>
            <w:r>
              <w:rPr>
                <w:rFonts w:hint="eastAsia" w:ascii="宋体" w:hAnsi="宋体" w:cs="宋体"/>
                <w:szCs w:val="21"/>
              </w:rPr>
            </w:r>
            <w:r/>
          </w:p>
        </w:tc>
      </w:tr>
    </w:tbl>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360" w:lineRule="auto"/>
        <w:rPr>
          <w:rFonts w:hint="eastAsia" w:ascii="宋体" w:hAnsi="宋体" w:cs="宋体"/>
          <w:i/>
          <w:szCs w:val="21"/>
        </w:rPr>
      </w:pPr>
      <w:r>
        <w:rPr>
          <w:rFonts w:hint="eastAsia" w:ascii="宋体" w:hAnsi="宋体" w:cs="宋体"/>
          <w:i/>
          <w:szCs w:val="21"/>
        </w:rPr>
      </w:r>
      <w:r/>
    </w:p>
    <w:p>
      <w:pPr>
        <w:ind w:firstLine="420"/>
        <w:spacing w:line="360" w:lineRule="auto"/>
        <w:rPr>
          <w:rFonts w:hint="eastAsia" w:ascii="宋体" w:hAnsi="宋体" w:cs="宋体"/>
          <w:i/>
          <w:szCs w:val="21"/>
        </w:rPr>
      </w:pPr>
      <w:r>
        <w:rPr>
          <w:rFonts w:hint="eastAsia" w:ascii="宋体" w:hAnsi="宋体" w:cs="宋体"/>
          <w:i/>
          <w:szCs w:val="21"/>
        </w:rPr>
      </w:r>
      <w:r/>
    </w:p>
    <w:p>
      <w:pPr>
        <w:pStyle w:val="1043"/>
        <w:spacing w:before="0" w:after="0" w:line="360" w:lineRule="auto"/>
        <w:rPr>
          <w:rFonts w:hint="eastAsia" w:ascii="宋体" w:hAnsi="宋体"/>
          <w:sz w:val="32"/>
          <w:szCs w:val="32"/>
        </w:rPr>
      </w:pPr>
      <w:r>
        <w:rPr>
          <w:rFonts w:hint="eastAsia" w:ascii="宋体" w:hAnsi="宋体"/>
          <w:sz w:val="32"/>
          <w:szCs w:val="32"/>
        </w:rPr>
        <w:br w:type="page" w:clear="all"/>
      </w:r>
      <w:bookmarkStart w:id="99" w:name="_Toc233632698"/>
      <w:r>
        <w:rPr>
          <w:rFonts w:hint="eastAsia" w:ascii="宋体" w:hAnsi="宋体" w:eastAsia="宋体"/>
          <w:sz w:val="21"/>
          <w:szCs w:val="21"/>
        </w:rPr>
        <w:t xml:space="preserve">五、</w:t>
      </w:r>
      <w:r>
        <w:rPr>
          <w:rFonts w:hint="eastAsia" w:ascii="宋体" w:hAnsi="宋体" w:eastAsia="宋体"/>
          <w:sz w:val="21"/>
          <w:szCs w:val="21"/>
        </w:rPr>
        <w:t xml:space="preserve">分项报价表</w:t>
      </w:r>
      <w:bookmarkEnd w:id="99"/>
      <w:r/>
      <w:r/>
    </w:p>
    <w:p>
      <w:pPr>
        <w:jc w:val="left"/>
        <w:rPr>
          <w:rFonts w:hint="eastAsia" w:ascii="宋体" w:hAnsi="宋体"/>
          <w:szCs w:val="21"/>
        </w:rPr>
      </w:pPr>
      <w:r>
        <w:rPr>
          <w:rFonts w:ascii="宋体" w:hAnsi="宋体"/>
          <w:szCs w:val="21"/>
        </w:rPr>
        <w:t xml:space="preserve">详见附件清单</w:t>
      </w:r>
      <w:r/>
    </w:p>
    <w:p>
      <w:pPr>
        <w:jc w:val="left"/>
        <w:widowControl/>
      </w:pPr>
      <w:r>
        <w:br w:type="page" w:clear="all"/>
      </w:r>
      <w:r/>
    </w:p>
    <w:p>
      <w:pPr>
        <w:pStyle w:val="1044"/>
        <w:ind w:firstLine="0"/>
      </w:pPr>
      <w:r/>
      <w:r/>
    </w:p>
    <w:p>
      <w:pPr>
        <w:jc w:val="center"/>
        <w:keepLines/>
        <w:keepNext/>
        <w:spacing w:before="360" w:after="200" w:line="360" w:lineRule="auto"/>
        <w:widowControl/>
        <w:rPr>
          <w:rFonts w:hint="eastAsia" w:ascii="宋体" w:hAnsi="宋体"/>
          <w:color w:val="000000"/>
          <w:sz w:val="32"/>
          <w:szCs w:val="32"/>
        </w:rPr>
        <w:outlineLvl w:val="1"/>
      </w:pPr>
      <w:r>
        <w:rPr>
          <w:rFonts w:ascii="宋体" w:hAnsi="宋体"/>
          <w:color w:val="000000"/>
          <w:sz w:val="32"/>
          <w:szCs w:val="32"/>
        </w:rPr>
        <w:t xml:space="preserve">六、项目组人员表（格式自拟）</w:t>
      </w:r>
      <w:r/>
    </w:p>
    <w:p>
      <w:pPr>
        <w:ind w:left="420"/>
        <w:jc w:val="left"/>
        <w:spacing w:after="120"/>
        <w:widowControl/>
        <w:rPr>
          <w:rFonts w:ascii="Times New Roman" w:hAnsi="Times New Roman"/>
          <w:color w:val="000000"/>
          <w:sz w:val="20"/>
          <w:szCs w:val="24"/>
        </w:rPr>
      </w:pPr>
      <w:r>
        <w:rPr>
          <w:rFonts w:ascii="Times New Roman" w:hAnsi="Times New Roman"/>
          <w:color w:val="000000"/>
          <w:sz w:val="20"/>
          <w:szCs w:val="24"/>
        </w:rPr>
        <w:br w:type="page" w:clear="all"/>
      </w:r>
      <w:r/>
    </w:p>
    <w:p>
      <w:pPr>
        <w:jc w:val="center"/>
        <w:keepLines/>
        <w:keepNext/>
        <w:spacing w:before="360" w:after="200" w:line="360" w:lineRule="auto"/>
        <w:widowControl/>
        <w:rPr>
          <w:rFonts w:hint="eastAsia" w:ascii="宋体" w:hAnsi="宋体"/>
          <w:color w:val="000000"/>
          <w:sz w:val="32"/>
          <w:szCs w:val="32"/>
        </w:rPr>
        <w:outlineLvl w:val="1"/>
      </w:pPr>
      <w:r>
        <w:rPr>
          <w:rFonts w:ascii="宋体" w:hAnsi="宋体"/>
          <w:color w:val="000000"/>
          <w:sz w:val="32"/>
          <w:szCs w:val="32"/>
        </w:rPr>
        <w:t xml:space="preserve">七、设备配备表（格式自拟）</w:t>
      </w:r>
      <w:r/>
    </w:p>
    <w:p>
      <w:pPr>
        <w:jc w:val="left"/>
        <w:widowControl/>
        <w:rPr>
          <w:rFonts w:hint="eastAsia" w:ascii="宋体" w:hAnsi="宋体"/>
          <w:color w:val="000000"/>
          <w:sz w:val="32"/>
        </w:rPr>
      </w:pPr>
      <w:r>
        <w:rPr>
          <w:rFonts w:ascii="宋体" w:hAnsi="宋体"/>
          <w:color w:val="000000"/>
          <w:sz w:val="32"/>
        </w:rPr>
        <w:br w:type="page" w:clear="all"/>
      </w:r>
      <w:r/>
    </w:p>
    <w:p>
      <w:pPr>
        <w:jc w:val="center"/>
        <w:keepLines/>
        <w:keepNext/>
        <w:spacing w:before="360" w:after="200" w:line="276" w:lineRule="auto"/>
        <w:widowControl/>
        <w:rPr>
          <w:rFonts w:hint="eastAsia" w:ascii="宋体" w:hAnsi="宋体" w:cs="Arial"/>
          <w:color w:val="000000"/>
          <w:sz w:val="32"/>
        </w:rPr>
        <w:outlineLvl w:val="1"/>
      </w:pPr>
      <w:r>
        <w:rPr>
          <w:rFonts w:ascii="宋体" w:hAnsi="宋体" w:cs="Arial"/>
          <w:color w:val="000000"/>
          <w:sz w:val="32"/>
        </w:rPr>
        <w:t xml:space="preserve">八、技术参数响应及偏离表</w:t>
      </w:r>
      <w:bookmarkStart w:id="100" w:name="OLE_LINK43"/>
      <w:r>
        <w:rPr>
          <w:rFonts w:ascii="宋体" w:hAnsi="宋体" w:cs="Arial"/>
          <w:color w:val="000000"/>
          <w:sz w:val="32"/>
        </w:rPr>
        <w:t xml:space="preserve">（包*）</w:t>
      </w:r>
      <w:bookmarkEnd w:id="100"/>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序号</w:t>
            </w:r>
            <w:r/>
          </w:p>
        </w:tc>
        <w:tc>
          <w:tcPr>
            <w:tcW w:w="285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招标要求</w:t>
            </w:r>
            <w:r/>
          </w:p>
        </w:tc>
        <w:tc>
          <w:tcPr>
            <w:tcW w:w="2852"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投标响应</w:t>
            </w:r>
            <w:r/>
          </w:p>
        </w:tc>
        <w:tc>
          <w:tcPr>
            <w:tcW w:w="1308"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超出、符合或偏离</w:t>
            </w:r>
            <w:r/>
          </w:p>
        </w:tc>
        <w:tc>
          <w:tcPr>
            <w:tcW w:w="1173" w:type="dxa"/>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证明材料</w:t>
            </w:r>
            <w:r/>
          </w:p>
        </w:tc>
      </w:tr>
      <w:tr>
        <w:trPr>
          <w:cantSplit/>
          <w:trHeight w:val="640"/>
        </w:trPr>
        <w:tc>
          <w:tcPr>
            <w:tcW w:w="98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308"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173"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308"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173"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308"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173"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308"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173"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308"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173"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308"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173"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308"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173"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852"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308"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173"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bl>
    <w:p>
      <w:pPr>
        <w:jc w:val="left"/>
        <w:widowControl/>
        <w:rPr>
          <w:rFonts w:hint="eastAsia" w:ascii="宋体" w:hAnsi="宋体"/>
          <w:color w:val="000000"/>
          <w:sz w:val="24"/>
          <w:szCs w:val="24"/>
        </w:rPr>
      </w:pPr>
      <w:r>
        <w:rPr>
          <w:rFonts w:hint="eastAsia" w:ascii="宋体" w:hAnsi="宋体"/>
          <w:color w:val="000000"/>
          <w:sz w:val="24"/>
          <w:szCs w:val="24"/>
        </w:rPr>
      </w:r>
      <w:r/>
    </w:p>
    <w:p>
      <w:pPr>
        <w:jc w:val="left"/>
        <w:spacing w:line="360" w:lineRule="auto"/>
        <w:widowControl/>
        <w:rPr>
          <w:rFonts w:hint="eastAsia" w:ascii="宋体" w:hAnsi="宋体"/>
          <w:color w:val="000000"/>
          <w:sz w:val="24"/>
          <w:szCs w:val="24"/>
        </w:rPr>
      </w:pPr>
      <w:r>
        <w:rPr>
          <w:rFonts w:ascii="宋体" w:hAnsi="宋体"/>
          <w:color w:val="000000"/>
          <w:sz w:val="24"/>
          <w:szCs w:val="24"/>
        </w:rPr>
        <w:t xml:space="preserve">注：1、按照基本技术要求详细填列。</w:t>
      </w:r>
      <w:r/>
    </w:p>
    <w:p>
      <w:pPr>
        <w:ind w:firstLine="480"/>
        <w:jc w:val="left"/>
        <w:spacing w:line="360" w:lineRule="auto"/>
        <w:widowControl/>
        <w:rPr>
          <w:rFonts w:hint="eastAsia" w:ascii="宋体" w:hAnsi="宋体"/>
          <w:color w:val="000000"/>
          <w:sz w:val="24"/>
          <w:szCs w:val="24"/>
        </w:rPr>
      </w:pPr>
      <w:r>
        <w:rPr>
          <w:rFonts w:ascii="宋体" w:hAnsi="宋体"/>
          <w:color w:val="000000"/>
          <w:sz w:val="24"/>
          <w:szCs w:val="24"/>
        </w:rPr>
        <w:t xml:space="preserve">2、行数不够，可自行添加。</w:t>
      </w:r>
      <w:r/>
    </w:p>
    <w:p>
      <w:pPr>
        <w:ind w:left="0" w:right="0" w:firstLine="2835"/>
        <w:jc w:val="left"/>
        <w:spacing w:line="360" w:lineRule="auto"/>
        <w:widowControl/>
        <w:rPr>
          <w:rFonts w:hint="eastAsia" w:ascii="宋体" w:hAnsi="宋体"/>
          <w:color w:val="000000"/>
          <w:sz w:val="24"/>
          <w:szCs w:val="24"/>
        </w:rPr>
      </w:pPr>
      <w:r>
        <w:rPr>
          <w:rFonts w:ascii="宋体" w:hAnsi="宋体"/>
          <w:color w:val="000000"/>
          <w:sz w:val="24"/>
          <w:szCs w:val="24"/>
        </w:rPr>
        <w:t xml:space="preserve">          投标人全称（加盖公章）：</w:t>
      </w:r>
      <w:r/>
    </w:p>
    <w:p>
      <w:pPr>
        <w:ind w:left="0" w:right="0" w:firstLine="2835"/>
        <w:jc w:val="left"/>
        <w:spacing w:line="360" w:lineRule="auto"/>
        <w:widowControl/>
        <w:rPr>
          <w:rFonts w:hint="eastAsia" w:ascii="宋体" w:hAnsi="宋体"/>
          <w:color w:val="000000"/>
          <w:sz w:val="24"/>
          <w:szCs w:val="24"/>
        </w:rPr>
      </w:pPr>
      <w:r>
        <w:rPr>
          <w:rFonts w:ascii="宋体" w:hAnsi="宋体"/>
          <w:color w:val="000000"/>
          <w:sz w:val="24"/>
          <w:szCs w:val="24"/>
        </w:rPr>
        <w:t xml:space="preserve">          日期：</w:t>
      </w:r>
      <w:r/>
    </w:p>
    <w:p>
      <w:pPr>
        <w:jc w:val="left"/>
        <w:widowControl/>
        <w:rPr>
          <w:rFonts w:ascii="黑体" w:hAnsi="Arial" w:eastAsia="黑体"/>
          <w:b/>
          <w:color w:val="000000"/>
          <w:sz w:val="36"/>
        </w:rPr>
      </w:pPr>
      <w:r>
        <w:rPr>
          <w:rFonts w:ascii="黑体" w:hAnsi="Arial" w:eastAsia="黑体"/>
          <w:b/>
          <w:color w:val="000000"/>
          <w:sz w:val="36"/>
        </w:rPr>
        <w:br w:type="page" w:clear="all"/>
      </w:r>
      <w:r/>
    </w:p>
    <w:p>
      <w:pPr>
        <w:jc w:val="center"/>
        <w:keepLines/>
        <w:keepNext/>
        <w:spacing w:before="360" w:after="200" w:line="360" w:lineRule="auto"/>
        <w:widowControl/>
        <w:rPr>
          <w:rFonts w:ascii="宋体" w:hAnsi="宋体" w:cs="Arial"/>
          <w:color w:val="000000"/>
          <w:sz w:val="32"/>
          <w:szCs w:val="32"/>
          <w:highlight w:val="none"/>
        </w:rPr>
        <w:outlineLvl w:val="1"/>
      </w:pPr>
      <w:r/>
      <w:bookmarkStart w:id="101" w:name="_Hlt26955054"/>
      <w:r/>
      <w:bookmarkStart w:id="102" w:name="_Toc113352363"/>
      <w:r/>
      <w:bookmarkEnd w:id="101"/>
      <w:r>
        <w:rPr>
          <w:rFonts w:ascii="宋体" w:hAnsi="宋体"/>
          <w:color w:val="000000"/>
          <w:sz w:val="32"/>
          <w:szCs w:val="32"/>
        </w:rPr>
        <w:t xml:space="preserve">九、商务条款响应及偏离表</w:t>
      </w:r>
      <w:bookmarkEnd w:id="102"/>
      <w:r>
        <w:rPr>
          <w:rFonts w:ascii="宋体" w:hAnsi="宋体" w:cs="Arial"/>
          <w:color w:val="000000"/>
          <w:sz w:val="32"/>
        </w:rPr>
        <w:t xml:space="preserve">（包*）</w:t>
      </w:r>
      <w:r/>
    </w:p>
    <w:tbl>
      <w:tblPr>
        <w:tblW w:w="9118"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67"/>
        <w:gridCol w:w="2546"/>
        <w:gridCol w:w="1870"/>
        <w:gridCol w:w="3035"/>
      </w:tblGrid>
      <w:tr>
        <w:trPr>
          <w:trHeight w:val="110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color w:val="000000"/>
                <w:szCs w:val="21"/>
              </w:rPr>
              <w:t xml:space="preserve">项目</w:t>
            </w:r>
            <w:r/>
          </w:p>
        </w:tc>
        <w:tc>
          <w:tcPr>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color w:val="000000"/>
                <w:szCs w:val="21"/>
              </w:rPr>
              <w:t xml:space="preserve">招标文件要求</w:t>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color w:val="000000"/>
                <w:szCs w:val="21"/>
              </w:rPr>
              <w:t xml:space="preserve">是否响应</w:t>
            </w:r>
            <w:r/>
          </w:p>
        </w:tc>
        <w:tc>
          <w:tcPr>
            <w:tcBorders>
              <w:top w:val="single" w:color="auto" w:sz="4" w:space="0"/>
              <w:left w:val="single" w:color="auto" w:sz="4" w:space="0"/>
              <w:bottom w:val="single" w:color="auto" w:sz="4" w:space="0"/>
              <w:right w:val="single" w:color="auto" w:sz="4" w:space="0"/>
            </w:tcBorders>
            <w:tcW w:w="3035"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color w:val="000000"/>
                <w:szCs w:val="21"/>
              </w:rPr>
              <w:t xml:space="preserve">投标人的承诺或说明</w:t>
            </w:r>
            <w:r/>
          </w:p>
        </w:tc>
      </w:tr>
      <w:tr>
        <w:trPr>
          <w:trHeight w:val="929"/>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Times New Roman"/>
                <w:color w:val="000000"/>
                <w:szCs w:val="21"/>
              </w:rPr>
              <w:t xml:space="preserve">服务时间</w:t>
            </w:r>
            <w:r/>
          </w:p>
        </w:tc>
        <w:tc>
          <w:tcPr>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left="43"/>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3035" w:type="dxa"/>
            <w:vAlign w:val="center"/>
            <w:textDirection w:val="lrTb"/>
            <w:noWrap w:val="false"/>
          </w:tcPr>
          <w:p>
            <w:pPr>
              <w:ind w:left="43"/>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r>
      <w:tr>
        <w:trPr>
          <w:trHeight w:val="760"/>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before="120"/>
              <w:widowControl/>
              <w:rPr>
                <w:rFonts w:ascii="仿宋_GB2312" w:hAnsi="Times New Roman"/>
                <w:color w:val="000000"/>
                <w:szCs w:val="21"/>
              </w:rPr>
            </w:pPr>
            <w:r>
              <w:rPr>
                <w:rFonts w:ascii="仿宋_GB2312" w:hAnsi="Times New Roman"/>
                <w:color w:val="000000"/>
                <w:szCs w:val="21"/>
              </w:rPr>
              <w:t xml:space="preserve">服务方式</w:t>
            </w:r>
            <w:r/>
          </w:p>
        </w:tc>
        <w:tc>
          <w:tcPr>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left"/>
              <w:spacing w:before="120"/>
              <w:widowControl/>
              <w:rPr>
                <w:rFonts w:hint="eastAsia" w:ascii="仿宋_GB2312" w:hAnsi="宋体"/>
                <w:color w:val="000000"/>
                <w:szCs w:val="21"/>
              </w:rPr>
            </w:pPr>
            <w:r>
              <w:rPr>
                <w:rFonts w:hint="eastAsia" w:ascii="仿宋_GB2312" w:hAnsi="宋体"/>
                <w:color w:val="000000"/>
                <w:szCs w:val="21"/>
              </w:rPr>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left="43"/>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3035" w:type="dxa"/>
            <w:vAlign w:val="center"/>
            <w:textDirection w:val="lrTb"/>
            <w:noWrap w:val="false"/>
          </w:tcPr>
          <w:p>
            <w:pPr>
              <w:ind w:left="43"/>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r>
      <w:tr>
        <w:trPr>
          <w:trHeight w:val="794"/>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before="120"/>
              <w:widowControl/>
              <w:rPr>
                <w:rFonts w:ascii="仿宋_GB2312" w:hAnsi="Times New Roman"/>
                <w:color w:val="000000"/>
                <w:szCs w:val="21"/>
              </w:rPr>
            </w:pPr>
            <w:r>
              <w:rPr>
                <w:rFonts w:ascii="仿宋_GB2312" w:hAnsi="Times New Roman"/>
                <w:color w:val="000000"/>
                <w:szCs w:val="21"/>
              </w:rPr>
              <w:t xml:space="preserve">服务地点</w:t>
            </w:r>
            <w:r/>
          </w:p>
        </w:tc>
        <w:tc>
          <w:tcPr>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left"/>
              <w:spacing w:before="120"/>
              <w:widowControl/>
              <w:rPr>
                <w:rFonts w:hint="eastAsia" w:ascii="仿宋_GB2312" w:hAnsi="宋体"/>
                <w:color w:val="000000"/>
                <w:szCs w:val="21"/>
              </w:rPr>
            </w:pPr>
            <w:r>
              <w:rPr>
                <w:rFonts w:hint="eastAsia" w:ascii="仿宋_GB2312" w:hAnsi="宋体"/>
                <w:color w:val="000000"/>
                <w:szCs w:val="21"/>
              </w:rPr>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left="43"/>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3035" w:type="dxa"/>
            <w:vAlign w:val="center"/>
            <w:textDirection w:val="lrTb"/>
            <w:noWrap w:val="false"/>
          </w:tcPr>
          <w:p>
            <w:pPr>
              <w:ind w:left="43"/>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r>
      <w:tr>
        <w:trPr>
          <w:trHeight w:val="696"/>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color w:val="000000"/>
                <w:szCs w:val="21"/>
              </w:rPr>
              <w:t xml:space="preserve">付款方式</w:t>
            </w:r>
            <w:r/>
          </w:p>
        </w:tc>
        <w:tc>
          <w:tcPr>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left"/>
              <w:spacing w:before="120"/>
              <w:widowControl/>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3035"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r>
      <w:tr>
        <w:trPr>
          <w:trHeight w:val="696"/>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eastAsia="仿宋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3035" w:type="dxa"/>
            <w:vAlign w:val="center"/>
            <w:textDirection w:val="lrTb"/>
            <w:noWrap w:val="false"/>
          </w:tcPr>
          <w:p>
            <w:pPr>
              <w:jc w:val="center"/>
              <w:spacing w:before="120"/>
              <w:widowControl/>
              <w:rPr>
                <w:rFonts w:ascii="仿宋_GB2312" w:hAnsi="宋体" w:eastAsia="仿宋_GB2312"/>
                <w:color w:val="000000"/>
                <w:szCs w:val="21"/>
              </w:rPr>
            </w:pPr>
            <w:r>
              <w:rPr>
                <w:rFonts w:ascii="仿宋_GB2312" w:hAnsi="宋体" w:eastAsia="仿宋_GB2312"/>
                <w:color w:val="000000"/>
                <w:szCs w:val="21"/>
              </w:rPr>
            </w:r>
            <w:r/>
          </w:p>
        </w:tc>
      </w:tr>
    </w:tbl>
    <w:p>
      <w:pPr>
        <w:jc w:val="center"/>
        <w:spacing w:line="360" w:lineRule="auto"/>
        <w:widowControl/>
        <w:rPr>
          <w:rFonts w:hint="eastAsia" w:ascii="宋体" w:hAnsi="宋体"/>
          <w:color w:val="000000"/>
          <w:sz w:val="24"/>
          <w:szCs w:val="24"/>
        </w:rPr>
      </w:pPr>
      <w:r>
        <w:rPr>
          <w:rFonts w:ascii="宋体" w:hAnsi="宋体"/>
          <w:color w:val="000000"/>
          <w:sz w:val="24"/>
          <w:szCs w:val="24"/>
        </w:rPr>
        <w:t xml:space="preserve">      投标人全称（加盖公章）：</w:t>
      </w:r>
      <w:r/>
    </w:p>
    <w:p>
      <w:pPr>
        <w:ind w:firstLine="5040"/>
        <w:jc w:val="left"/>
        <w:spacing w:line="360" w:lineRule="auto"/>
        <w:widowControl/>
        <w:rPr>
          <w:rFonts w:hint="eastAsia" w:ascii="宋体" w:hAnsi="宋体"/>
          <w:color w:val="000000"/>
          <w:sz w:val="24"/>
          <w:szCs w:val="24"/>
        </w:rPr>
      </w:pPr>
      <w:r>
        <w:rPr>
          <w:rFonts w:ascii="宋体" w:hAnsi="宋体"/>
          <w:color w:val="000000"/>
          <w:sz w:val="24"/>
          <w:szCs w:val="24"/>
        </w:rPr>
        <w:t xml:space="preserve">  日期：</w:t>
      </w:r>
      <w:r/>
    </w:p>
    <w:p>
      <w:pPr>
        <w:jc w:val="left"/>
        <w:widowControl/>
        <w:rPr>
          <w:rFonts w:hint="eastAsia" w:ascii="宋体" w:hAnsi="宋体"/>
          <w:color w:val="000000"/>
          <w:sz w:val="24"/>
          <w:szCs w:val="24"/>
        </w:rPr>
      </w:pPr>
      <w:r>
        <w:rPr>
          <w:rFonts w:hint="eastAsia" w:ascii="宋体" w:hAnsi="宋体"/>
          <w:color w:val="000000"/>
          <w:sz w:val="24"/>
          <w:szCs w:val="24"/>
        </w:rPr>
        <w:br w:type="page" w:clear="all"/>
      </w:r>
      <w:r/>
    </w:p>
    <w:p>
      <w:pPr>
        <w:jc w:val="center"/>
        <w:keepLines/>
        <w:keepNext/>
        <w:spacing w:before="360" w:after="200"/>
        <w:widowControl/>
        <w:rPr>
          <w:rFonts w:ascii="宋体" w:hAnsi="宋体" w:eastAsia="Arial" w:cs="Arial"/>
          <w:color w:val="000000"/>
          <w:sz w:val="32"/>
          <w:szCs w:val="32"/>
        </w:rPr>
        <w:outlineLvl w:val="1"/>
      </w:pPr>
      <w:r>
        <w:rPr>
          <w:rFonts w:ascii="宋体" w:hAnsi="宋体" w:cs="宋体"/>
          <w:sz w:val="34"/>
        </w:rPr>
        <w:t xml:space="preserve">十、主要标的信息（中标后将公示）</w:t>
      </w:r>
      <w:r/>
    </w:p>
    <w:p>
      <w:pPr>
        <w:jc w:val="left"/>
        <w:spacing w:after="240" w:line="360" w:lineRule="auto"/>
        <w:widowControl/>
        <w:rPr>
          <w:rFonts w:hint="eastAsia" w:ascii="宋体" w:hAnsi="宋体"/>
          <w:b/>
          <w:color w:val="000000"/>
        </w:rPr>
      </w:pPr>
      <w:r>
        <w:rPr>
          <w:rFonts w:ascii="宋体" w:hAnsi="宋体"/>
          <w:color w:val="000000"/>
        </w:rPr>
        <w:t xml:space="preserve">投标人全称：</w:t>
      </w:r>
      <w:r/>
    </w:p>
    <w:tbl>
      <w:tblPr>
        <w:tblW w:w="91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60"/>
      </w:tblGrid>
      <w:tr>
        <w:trPr>
          <w:trHeight w:val="305"/>
        </w:trPr>
        <w:tc>
          <w:tcPr>
            <w:tcW w:w="9160" w:type="dxa"/>
            <w:textDirection w:val="lrTb"/>
            <w:noWrap w:val="false"/>
          </w:tcPr>
          <w:p>
            <w:pPr>
              <w:jc w:val="center"/>
              <w:widowControl/>
              <w:rPr>
                <w:rFonts w:hint="eastAsia" w:ascii="宋体" w:hAnsi="宋体" w:cs="宋体"/>
                <w:color w:val="000000"/>
              </w:rPr>
            </w:pPr>
            <w:r>
              <w:rPr>
                <w:rFonts w:ascii="宋体" w:hAnsi="宋体" w:cs="宋体"/>
                <w:color w:val="000000"/>
              </w:rPr>
              <w:t xml:space="preserve">服务类</w:t>
            </w:r>
            <w:r/>
          </w:p>
        </w:tc>
      </w:tr>
      <w:tr>
        <w:trPr>
          <w:trHeight w:val="4047"/>
        </w:trPr>
        <w:tc>
          <w:tcPr>
            <w:tcW w:w="9160" w:type="dxa"/>
            <w:textDirection w:val="lrTb"/>
            <w:noWrap w:val="false"/>
          </w:tcPr>
          <w:p>
            <w:pPr>
              <w:jc w:val="left"/>
              <w:spacing w:line="360" w:lineRule="auto"/>
              <w:widowControl/>
              <w:rPr>
                <w:rFonts w:hint="eastAsia" w:ascii="宋体" w:hAnsi="宋体" w:cs="宋体"/>
                <w:color w:val="000000"/>
              </w:rPr>
            </w:pPr>
            <w:r>
              <w:rPr>
                <w:rFonts w:ascii="宋体" w:hAnsi="宋体" w:cs="宋体"/>
                <w:color w:val="000000"/>
              </w:rPr>
              <w:t xml:space="preserve">名称：</w:t>
            </w:r>
            <w:r/>
          </w:p>
          <w:p>
            <w:pPr>
              <w:jc w:val="left"/>
              <w:spacing w:line="360" w:lineRule="auto"/>
              <w:widowControl/>
              <w:rPr>
                <w:rFonts w:hint="eastAsia" w:ascii="宋体" w:hAnsi="宋体" w:cs="宋体"/>
                <w:color w:val="000000"/>
              </w:rPr>
            </w:pPr>
            <w:r>
              <w:rPr>
                <w:rFonts w:ascii="宋体" w:hAnsi="宋体" w:cs="宋体"/>
                <w:color w:val="000000"/>
              </w:rPr>
              <w:t xml:space="preserve">服务范围：</w:t>
            </w:r>
            <w:r/>
          </w:p>
          <w:p>
            <w:pPr>
              <w:jc w:val="left"/>
              <w:spacing w:line="360" w:lineRule="auto"/>
              <w:widowControl/>
              <w:rPr>
                <w:rFonts w:hint="eastAsia" w:ascii="宋体" w:hAnsi="宋体" w:cs="宋体"/>
                <w:color w:val="000000"/>
                <w:u w:val="single"/>
              </w:rPr>
            </w:pPr>
            <w:r>
              <w:rPr>
                <w:rFonts w:ascii="宋体" w:hAnsi="宋体" w:cs="宋体"/>
                <w:color w:val="000000"/>
              </w:rPr>
              <w:t xml:space="preserve">服务要求：</w:t>
            </w:r>
            <w:r/>
          </w:p>
          <w:p>
            <w:pPr>
              <w:jc w:val="left"/>
              <w:spacing w:line="360" w:lineRule="auto"/>
              <w:widowControl/>
              <w:rPr>
                <w:rFonts w:hint="eastAsia" w:ascii="宋体" w:hAnsi="宋体" w:cs="宋体"/>
                <w:color w:val="000000"/>
                <w:u w:val="single"/>
              </w:rPr>
            </w:pPr>
            <w:r>
              <w:rPr>
                <w:rFonts w:ascii="宋体" w:hAnsi="宋体" w:cs="宋体"/>
                <w:color w:val="000000"/>
              </w:rPr>
              <w:t xml:space="preserve">服务时间：</w:t>
            </w:r>
            <w:r/>
          </w:p>
          <w:p>
            <w:pPr>
              <w:jc w:val="left"/>
              <w:spacing w:line="360" w:lineRule="auto"/>
              <w:widowControl/>
              <w:rPr>
                <w:rFonts w:hint="eastAsia" w:ascii="宋体" w:hAnsi="宋体" w:cs="宋体"/>
                <w:color w:val="000000"/>
              </w:rPr>
            </w:pPr>
            <w:r>
              <w:rPr>
                <w:rFonts w:ascii="宋体" w:hAnsi="宋体" w:cs="宋体"/>
                <w:color w:val="000000"/>
              </w:rPr>
              <w:t xml:space="preserve">服务标准：</w:t>
            </w:r>
            <w:r/>
          </w:p>
        </w:tc>
      </w:tr>
    </w:tbl>
    <w:p>
      <w:pPr>
        <w:jc w:val="left"/>
        <w:spacing w:line="240" w:lineRule="exact"/>
        <w:widowControl/>
        <w:tabs>
          <w:tab w:val="left" w:pos="0" w:leader="none"/>
          <w:tab w:val="left" w:pos="993" w:leader="none"/>
          <w:tab w:val="left" w:pos="1134" w:leader="none"/>
        </w:tabs>
        <w:rPr>
          <w:rFonts w:hint="eastAsia" w:ascii="宋体" w:hAnsi="宋体" w:cs="宋体"/>
          <w:color w:val="000000"/>
          <w:sz w:val="24"/>
          <w:szCs w:val="24"/>
        </w:rPr>
      </w:pPr>
      <w:r>
        <w:rPr>
          <w:rFonts w:hint="eastAsia" w:ascii="宋体" w:hAnsi="宋体" w:cs="宋体"/>
          <w:color w:val="000000"/>
          <w:sz w:val="24"/>
          <w:szCs w:val="24"/>
        </w:rPr>
      </w:r>
      <w:r/>
    </w:p>
    <w:p>
      <w:pPr>
        <w:ind w:left="420"/>
        <w:jc w:val="left"/>
        <w:spacing w:after="120"/>
        <w:widowControl/>
        <w:rPr>
          <w:rFonts w:ascii="Times New Roman" w:hAnsi="Times New Roman"/>
          <w:color w:val="000000"/>
          <w:sz w:val="20"/>
          <w:szCs w:val="24"/>
        </w:rPr>
      </w:pPr>
      <w:r>
        <w:rPr>
          <w:rFonts w:ascii="Times New Roman" w:hAnsi="Times New Roman"/>
          <w:color w:val="000000"/>
          <w:sz w:val="20"/>
          <w:szCs w:val="24"/>
        </w:rPr>
        <w:br w:type="page" w:clear="all"/>
      </w:r>
      <w:r/>
    </w:p>
    <w:p>
      <w:pPr>
        <w:jc w:val="left"/>
        <w:spacing w:line="240" w:lineRule="exact"/>
        <w:widowControl/>
        <w:tabs>
          <w:tab w:val="left" w:pos="0" w:leader="none"/>
          <w:tab w:val="left" w:pos="993" w:leader="none"/>
          <w:tab w:val="left" w:pos="1134" w:leader="none"/>
        </w:tabs>
        <w:rPr>
          <w:rFonts w:ascii="宋体" w:hAnsi="宋体" w:eastAsia="楷体_GB2312" w:cs="宋体"/>
          <w:color w:val="000000"/>
          <w:sz w:val="24"/>
          <w:szCs w:val="24"/>
        </w:rPr>
      </w:pPr>
      <w:r>
        <w:rPr>
          <w:rFonts w:ascii="宋体" w:hAnsi="宋体" w:eastAsia="楷体_GB2312" w:cs="宋体"/>
          <w:color w:val="000000"/>
          <w:sz w:val="24"/>
          <w:szCs w:val="24"/>
        </w:rPr>
      </w:r>
      <w:r/>
    </w:p>
    <w:p>
      <w:pPr>
        <w:jc w:val="center"/>
        <w:keepLines/>
        <w:keepNext/>
        <w:spacing w:before="360" w:after="200" w:line="360" w:lineRule="auto"/>
        <w:widowControl/>
        <w:rPr>
          <w:rFonts w:hint="eastAsia" w:ascii="宋体" w:hAnsi="宋体" w:cs="宋体"/>
          <w:sz w:val="34"/>
        </w:rPr>
        <w:outlineLvl w:val="1"/>
      </w:pPr>
      <w:r>
        <w:rPr>
          <w:rFonts w:ascii="宋体" w:hAnsi="宋体" w:cs="宋体"/>
          <w:sz w:val="34"/>
        </w:rPr>
        <w:t xml:space="preserve">十</w:t>
      </w:r>
      <w:r>
        <w:rPr>
          <w:rFonts w:hint="eastAsia" w:ascii="宋体" w:hAnsi="宋体" w:cs="宋体"/>
          <w:sz w:val="34"/>
        </w:rPr>
        <w:t xml:space="preserve">一</w:t>
      </w:r>
      <w:r>
        <w:rPr>
          <w:rFonts w:ascii="宋体" w:hAnsi="宋体" w:cs="宋体"/>
          <w:sz w:val="34"/>
        </w:rPr>
        <w:t xml:space="preserve">、其他 （投标人认为有必要提供的声明和文件，如有自拟并自行添加）</w:t>
      </w:r>
      <w:r>
        <w:rPr>
          <w:rFonts w:hint="eastAsia" w:ascii="宋体" w:hAnsi="宋体" w:cs="宋体"/>
          <w:sz w:val="34"/>
        </w:rPr>
      </w:r>
      <w:r/>
    </w:p>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 New Roman (正文 CS 字体)">
    <w:panose1 w:val="02020603050405020304"/>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8847305"/>
      <w:docPartObj>
        <w:docPartGallery w:val="Page Numbers (Bottom of Page)"/>
        <w:docPartUnique w:val="true"/>
      </w:docPartObj>
      <w:rPr/>
    </w:sdtPr>
    <w:sdtContent>
      <w:p>
        <w:pPr>
          <w:pStyle w:val="792"/>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77559423"/>
      <w:docPartObj>
        <w:docPartGallery w:val="Page Numbers (Bottom of Page)"/>
        <w:docPartUnique w:val="true"/>
      </w:docPartObj>
      <w:rPr/>
    </w:sdtPr>
    <w:sdtContent>
      <w:p>
        <w:pPr>
          <w:pStyle w:val="792"/>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p>
    <w:pPr>
      <w:pStyle w:val="1059"/>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tabs>
        <w:tab w:val="clear" w:pos="4153" w:leader="none"/>
        <w:tab w:val="clear" w:pos="8306" w:leader="none"/>
      </w:tabs>
    </w:pPr>
    <w:r>
      <w:t xml:space="preserve">JSZC-321002-TDGW-G2026-0024</w:t>
    </w:r>
    <w:r>
      <w:rPr>
        <w:rFonts w:hint="eastAsia"/>
      </w:rPr>
      <w:t xml:space="preserve">                                     </w:t>
    </w:r>
    <w:r>
      <w:rPr>
        <w:rFonts w:hint="eastAsia"/>
      </w:rPr>
      <w:t xml:space="preserve">宏信天德工程顾问有限公司扬州分公司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tabs>
        <w:tab w:val="clear" w:pos="4153" w:leader="none"/>
        <w:tab w:val="clear" w:pos="8306" w:leader="none"/>
      </w:tabs>
    </w:pPr>
    <w:r>
      <w:rPr>
        <w:rFonts w:hint="eastAsia"/>
      </w:rPr>
      <w:t xml:space="preserve">JSZC-321002-TDGW-G2026-0024</w:t>
    </w:r>
    <w:r>
      <w:rPr>
        <w:rFonts w:hint="eastAsia"/>
      </w:rPr>
      <w:t xml:space="preserve">号</w:t>
    </w:r>
    <w:r>
      <w:rPr>
        <w:rFonts w:hint="eastAsia"/>
      </w:rPr>
      <w:t xml:space="preserve">                             </w:t>
    </w:r>
    <w:r>
      <w:rPr>
        <w:rFonts w:hint="eastAsia"/>
      </w:rPr>
      <w:t xml:space="preserve">宏信天德工程顾问有限公司扬州分公司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tabs>
        <w:tab w:val="clear" w:pos="4153" w:leader="none"/>
        <w:tab w:val="clear" w:pos="8306" w:leader="none"/>
      </w:tabs>
    </w:pPr>
    <w:r>
      <w:rPr>
        <w:rFonts w:hint="eastAsia"/>
      </w:rPr>
      <w:t xml:space="preserve">JSZC-321002-TDGW-G2026-0024</w:t>
    </w:r>
    <w:r>
      <w:rPr>
        <w:rFonts w:hint="eastAsia"/>
      </w:rPr>
      <w:t xml:space="preserve">号</w:t>
    </w:r>
    <w:r>
      <w:rPr>
        <w:rFonts w:hint="eastAsia"/>
      </w:rPr>
      <w:t xml:space="preserve">                             </w:t>
    </w:r>
    <w:r>
      <w:rPr>
        <w:rFonts w:hint="eastAsia"/>
      </w:rPr>
      <w:t xml:space="preserve">宏信天德工程顾问有限公司扬州分公司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5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5"/>
  </w:num>
  <w:num w:numId="2">
    <w:abstractNumId w:val="9"/>
  </w:num>
  <w:num w:numId="3">
    <w:abstractNumId w:val="6"/>
  </w:num>
  <w:num w:numId="4">
    <w:abstractNumId w:val="4"/>
  </w:num>
  <w:num w:numId="5">
    <w:abstractNumId w:val="1"/>
  </w:num>
  <w:num w:numId="6">
    <w:abstractNumId w:val="2"/>
  </w:num>
  <w:num w:numId="7">
    <w:abstractNumId w:val="8"/>
  </w:num>
  <w:num w:numId="8">
    <w:abstractNumId w:val="0"/>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780"/>
    <w:link w:val="771"/>
    <w:uiPriority w:val="9"/>
    <w:rPr>
      <w:rFonts w:ascii="Arial" w:hAnsi="Arial" w:eastAsia="Arial" w:cs="Arial"/>
      <w:sz w:val="40"/>
      <w:szCs w:val="40"/>
    </w:rPr>
  </w:style>
  <w:style w:type="character" w:styleId="737">
    <w:name w:val="Heading 2 Char"/>
    <w:basedOn w:val="780"/>
    <w:link w:val="772"/>
    <w:uiPriority w:val="9"/>
    <w:rPr>
      <w:rFonts w:ascii="Arial" w:hAnsi="Arial" w:eastAsia="Arial" w:cs="Arial"/>
      <w:sz w:val="34"/>
    </w:rPr>
  </w:style>
  <w:style w:type="character" w:styleId="738">
    <w:name w:val="Heading 3 Char"/>
    <w:basedOn w:val="780"/>
    <w:link w:val="773"/>
    <w:uiPriority w:val="9"/>
    <w:rPr>
      <w:rFonts w:ascii="Arial" w:hAnsi="Arial" w:eastAsia="Arial" w:cs="Arial"/>
      <w:sz w:val="30"/>
      <w:szCs w:val="30"/>
    </w:rPr>
  </w:style>
  <w:style w:type="character" w:styleId="739">
    <w:name w:val="Heading 4 Char"/>
    <w:basedOn w:val="780"/>
    <w:link w:val="774"/>
    <w:uiPriority w:val="9"/>
    <w:rPr>
      <w:rFonts w:ascii="Arial" w:hAnsi="Arial" w:eastAsia="Arial" w:cs="Arial"/>
      <w:b/>
      <w:bCs/>
      <w:sz w:val="26"/>
      <w:szCs w:val="26"/>
    </w:rPr>
  </w:style>
  <w:style w:type="character" w:styleId="740">
    <w:name w:val="Heading 5 Char"/>
    <w:basedOn w:val="780"/>
    <w:link w:val="775"/>
    <w:uiPriority w:val="9"/>
    <w:rPr>
      <w:rFonts w:ascii="Arial" w:hAnsi="Arial" w:eastAsia="Arial" w:cs="Arial"/>
      <w:b/>
      <w:bCs/>
      <w:sz w:val="24"/>
      <w:szCs w:val="24"/>
    </w:rPr>
  </w:style>
  <w:style w:type="character" w:styleId="741">
    <w:name w:val="Heading 6 Char"/>
    <w:basedOn w:val="780"/>
    <w:link w:val="776"/>
    <w:uiPriority w:val="9"/>
    <w:rPr>
      <w:rFonts w:ascii="Arial" w:hAnsi="Arial" w:eastAsia="Arial" w:cs="Arial"/>
      <w:b/>
      <w:bCs/>
      <w:sz w:val="22"/>
      <w:szCs w:val="22"/>
    </w:rPr>
  </w:style>
  <w:style w:type="character" w:styleId="742">
    <w:name w:val="Heading 7 Char"/>
    <w:basedOn w:val="780"/>
    <w:link w:val="777"/>
    <w:uiPriority w:val="9"/>
    <w:rPr>
      <w:rFonts w:ascii="Arial" w:hAnsi="Arial" w:eastAsia="Arial" w:cs="Arial"/>
      <w:b/>
      <w:bCs/>
      <w:i/>
      <w:iCs/>
      <w:sz w:val="22"/>
      <w:szCs w:val="22"/>
    </w:rPr>
  </w:style>
  <w:style w:type="character" w:styleId="743">
    <w:name w:val="Heading 8 Char"/>
    <w:basedOn w:val="780"/>
    <w:link w:val="778"/>
    <w:uiPriority w:val="9"/>
    <w:rPr>
      <w:rFonts w:ascii="Arial" w:hAnsi="Arial" w:eastAsia="Arial" w:cs="Arial"/>
      <w:i/>
      <w:iCs/>
      <w:sz w:val="22"/>
      <w:szCs w:val="22"/>
    </w:rPr>
  </w:style>
  <w:style w:type="character" w:styleId="744">
    <w:name w:val="Heading 9 Char"/>
    <w:basedOn w:val="780"/>
    <w:link w:val="779"/>
    <w:uiPriority w:val="9"/>
    <w:rPr>
      <w:rFonts w:ascii="Arial" w:hAnsi="Arial" w:eastAsia="Arial" w:cs="Arial"/>
      <w:i/>
      <w:iCs/>
      <w:sz w:val="21"/>
      <w:szCs w:val="21"/>
    </w:rPr>
  </w:style>
  <w:style w:type="character" w:styleId="745">
    <w:name w:val="Title Char"/>
    <w:basedOn w:val="780"/>
    <w:link w:val="804"/>
    <w:uiPriority w:val="10"/>
    <w:rPr>
      <w:sz w:val="48"/>
      <w:szCs w:val="48"/>
    </w:rPr>
  </w:style>
  <w:style w:type="character" w:styleId="746">
    <w:name w:val="Subtitle Char"/>
    <w:basedOn w:val="780"/>
    <w:link w:val="796"/>
    <w:uiPriority w:val="11"/>
    <w:rPr>
      <w:sz w:val="24"/>
      <w:szCs w:val="24"/>
    </w:rPr>
  </w:style>
  <w:style w:type="character" w:styleId="747">
    <w:name w:val="Caption Char"/>
    <w:basedOn w:val="784"/>
    <w:link w:val="792"/>
    <w:uiPriority w:val="99"/>
  </w:style>
  <w:style w:type="table" w:styleId="748">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7">
    <w:name w:val="Footnote Text Char"/>
    <w:link w:val="797"/>
    <w:uiPriority w:val="99"/>
    <w:rPr>
      <w:sz w:val="18"/>
    </w:rPr>
  </w:style>
  <w:style w:type="character" w:styleId="768">
    <w:name w:val="Endnote Text Char"/>
    <w:link w:val="791"/>
    <w:uiPriority w:val="99"/>
    <w:rPr>
      <w:sz w:val="20"/>
    </w:rPr>
  </w:style>
  <w:style w:type="paragraph" w:styleId="769">
    <w:name w:val="TOC Heading"/>
    <w:uiPriority w:val="39"/>
    <w:unhideWhenUsed/>
  </w:style>
  <w:style w:type="paragraph" w:styleId="770" w:default="1">
    <w:name w:val="Normal"/>
    <w:link w:val="1072"/>
    <w:qFormat/>
    <w:pPr>
      <w:jc w:val="both"/>
      <w:widowControl w:val="off"/>
    </w:pPr>
    <w:rPr>
      <w:rFonts w:ascii="Calibri" w:hAnsi="Calibri"/>
      <w:sz w:val="21"/>
      <w:szCs w:val="22"/>
    </w:rPr>
  </w:style>
  <w:style w:type="paragraph" w:styleId="771">
    <w:name w:val="Heading 1"/>
    <w:basedOn w:val="770"/>
    <w:next w:val="770"/>
    <w:link w:val="809"/>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10"/>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11"/>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12"/>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13"/>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4"/>
    <w:uiPriority w:val="9"/>
    <w:unhideWhenUsed/>
    <w:qFormat/>
    <w:pPr>
      <w:keepLines/>
      <w:keepNext/>
      <w:spacing w:before="320" w:after="200"/>
      <w:outlineLvl w:val="5"/>
    </w:pPr>
    <w:rPr>
      <w:rFonts w:ascii="Arial" w:hAnsi="Arial" w:eastAsia="Arial" w:cs="Arial"/>
      <w:b/>
      <w:bCs/>
      <w:sz w:val="22"/>
    </w:rPr>
  </w:style>
  <w:style w:type="paragraph" w:styleId="777">
    <w:name w:val="Heading 7"/>
    <w:basedOn w:val="770"/>
    <w:next w:val="770"/>
    <w:link w:val="815"/>
    <w:uiPriority w:val="9"/>
    <w:unhideWhenUsed/>
    <w:qFormat/>
    <w:pPr>
      <w:keepLines/>
      <w:keepNext/>
      <w:spacing w:before="320" w:after="200"/>
      <w:outlineLvl w:val="6"/>
    </w:pPr>
    <w:rPr>
      <w:rFonts w:ascii="Arial" w:hAnsi="Arial" w:eastAsia="Arial" w:cs="Arial"/>
      <w:b/>
      <w:bCs/>
      <w:i/>
      <w:iCs/>
      <w:sz w:val="22"/>
    </w:rPr>
  </w:style>
  <w:style w:type="paragraph" w:styleId="778">
    <w:name w:val="Heading 8"/>
    <w:basedOn w:val="770"/>
    <w:next w:val="770"/>
    <w:link w:val="816"/>
    <w:uiPriority w:val="9"/>
    <w:unhideWhenUsed/>
    <w:qFormat/>
    <w:pPr>
      <w:keepLines/>
      <w:keepNext/>
      <w:spacing w:before="320" w:after="200"/>
      <w:outlineLvl w:val="7"/>
    </w:pPr>
    <w:rPr>
      <w:rFonts w:ascii="Arial" w:hAnsi="Arial" w:eastAsia="Arial" w:cs="Arial"/>
      <w:i/>
      <w:iCs/>
      <w:sz w:val="22"/>
    </w:rPr>
  </w:style>
  <w:style w:type="paragraph" w:styleId="779">
    <w:name w:val="Heading 9"/>
    <w:basedOn w:val="770"/>
    <w:next w:val="770"/>
    <w:link w:val="817"/>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toc 7"/>
    <w:basedOn w:val="770"/>
    <w:next w:val="770"/>
    <w:uiPriority w:val="39"/>
    <w:unhideWhenUsed/>
    <w:qFormat/>
    <w:pPr>
      <w:ind w:left="1701"/>
      <w:spacing w:after="57"/>
    </w:pPr>
  </w:style>
  <w:style w:type="paragraph" w:styleId="784">
    <w:name w:val="Caption"/>
    <w:basedOn w:val="770"/>
    <w:next w:val="770"/>
    <w:uiPriority w:val="35"/>
    <w:semiHidden/>
    <w:unhideWhenUsed/>
    <w:qFormat/>
    <w:pPr>
      <w:spacing w:line="276" w:lineRule="auto"/>
    </w:pPr>
    <w:rPr>
      <w:b/>
      <w:bCs/>
      <w:color w:val="4f81bd" w:themeColor="accent1"/>
      <w:sz w:val="18"/>
      <w:szCs w:val="18"/>
    </w:rPr>
  </w:style>
  <w:style w:type="paragraph" w:styleId="785">
    <w:name w:val="annotation text"/>
    <w:basedOn w:val="770"/>
    <w:link w:val="1104"/>
    <w:qFormat/>
    <w:pPr>
      <w:jc w:val="left"/>
    </w:pPr>
  </w:style>
  <w:style w:type="paragraph" w:styleId="786">
    <w:name w:val="Body Text"/>
    <w:basedOn w:val="770"/>
    <w:qFormat/>
    <w:rPr>
      <w:rFonts w:ascii="楷体_GB2312" w:hAnsi="Arial" w:eastAsia="楷体_GB2312"/>
      <w:sz w:val="28"/>
      <w:szCs w:val="20"/>
    </w:rPr>
  </w:style>
  <w:style w:type="paragraph" w:styleId="787">
    <w:name w:val="toc 5"/>
    <w:basedOn w:val="770"/>
    <w:next w:val="770"/>
    <w:uiPriority w:val="39"/>
    <w:unhideWhenUsed/>
    <w:qFormat/>
    <w:pPr>
      <w:ind w:left="1134"/>
      <w:spacing w:after="57"/>
    </w:pPr>
  </w:style>
  <w:style w:type="paragraph" w:styleId="788">
    <w:name w:val="toc 3"/>
    <w:basedOn w:val="770"/>
    <w:next w:val="770"/>
    <w:uiPriority w:val="39"/>
    <w:unhideWhenUsed/>
    <w:qFormat/>
    <w:pPr>
      <w:ind w:left="567"/>
      <w:spacing w:after="57"/>
    </w:pPr>
  </w:style>
  <w:style w:type="paragraph" w:styleId="789">
    <w:name w:val="Plain Text"/>
    <w:basedOn w:val="770"/>
    <w:qFormat/>
    <w:rPr>
      <w:rFonts w:ascii="宋体" w:hAnsi="Courier New"/>
      <w:sz w:val="20"/>
      <w:szCs w:val="21"/>
    </w:rPr>
  </w:style>
  <w:style w:type="paragraph" w:styleId="790">
    <w:name w:val="toc 8"/>
    <w:basedOn w:val="770"/>
    <w:next w:val="770"/>
    <w:uiPriority w:val="39"/>
    <w:unhideWhenUsed/>
    <w:qFormat/>
    <w:pPr>
      <w:ind w:left="1984"/>
      <w:spacing w:after="57"/>
    </w:pPr>
  </w:style>
  <w:style w:type="paragraph" w:styleId="791">
    <w:name w:val="endnote text"/>
    <w:basedOn w:val="770"/>
    <w:link w:val="844"/>
    <w:uiPriority w:val="99"/>
    <w:semiHidden/>
    <w:unhideWhenUsed/>
    <w:qFormat/>
    <w:rPr>
      <w:sz w:val="20"/>
    </w:rPr>
  </w:style>
  <w:style w:type="paragraph" w:styleId="792">
    <w:name w:val="Footer"/>
    <w:basedOn w:val="770"/>
    <w:link w:val="823"/>
    <w:uiPriority w:val="99"/>
    <w:unhideWhenUsed/>
    <w:qFormat/>
    <w:pPr>
      <w:tabs>
        <w:tab w:val="center" w:pos="7143" w:leader="none"/>
        <w:tab w:val="right" w:pos="14287" w:leader="none"/>
      </w:tabs>
    </w:pPr>
  </w:style>
  <w:style w:type="paragraph" w:styleId="793">
    <w:name w:val="Header"/>
    <w:basedOn w:val="77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4">
    <w:name w:val="toc 1"/>
    <w:basedOn w:val="770"/>
    <w:next w:val="770"/>
    <w:uiPriority w:val="39"/>
    <w:unhideWhenUsed/>
    <w:qFormat/>
    <w:pPr>
      <w:spacing w:after="57"/>
    </w:pPr>
  </w:style>
  <w:style w:type="paragraph" w:styleId="795">
    <w:name w:val="toc 4"/>
    <w:basedOn w:val="770"/>
    <w:next w:val="770"/>
    <w:uiPriority w:val="39"/>
    <w:unhideWhenUsed/>
    <w:qFormat/>
    <w:pPr>
      <w:ind w:left="850"/>
      <w:spacing w:after="57"/>
    </w:pPr>
  </w:style>
  <w:style w:type="paragraph" w:styleId="796">
    <w:name w:val="Subtitle"/>
    <w:basedOn w:val="770"/>
    <w:next w:val="770"/>
    <w:link w:val="819"/>
    <w:uiPriority w:val="11"/>
    <w:qFormat/>
    <w:pPr>
      <w:spacing w:before="200" w:after="200"/>
    </w:pPr>
    <w:rPr>
      <w:sz w:val="24"/>
      <w:szCs w:val="24"/>
    </w:rPr>
  </w:style>
  <w:style w:type="paragraph" w:styleId="797">
    <w:name w:val="footnote text"/>
    <w:basedOn w:val="770"/>
    <w:link w:val="843"/>
    <w:uiPriority w:val="99"/>
    <w:semiHidden/>
    <w:unhideWhenUsed/>
    <w:qFormat/>
    <w:pPr>
      <w:spacing w:after="40"/>
    </w:pPr>
    <w:rPr>
      <w:sz w:val="18"/>
    </w:rPr>
  </w:style>
  <w:style w:type="paragraph" w:styleId="798">
    <w:name w:val="toc 6"/>
    <w:basedOn w:val="770"/>
    <w:next w:val="770"/>
    <w:uiPriority w:val="39"/>
    <w:unhideWhenUsed/>
    <w:qFormat/>
    <w:pPr>
      <w:ind w:left="1417"/>
      <w:spacing w:after="57"/>
    </w:pPr>
  </w:style>
  <w:style w:type="paragraph" w:styleId="799">
    <w:name w:val="table of figures"/>
    <w:basedOn w:val="770"/>
    <w:next w:val="770"/>
    <w:uiPriority w:val="99"/>
    <w:unhideWhenUsed/>
    <w:qFormat/>
  </w:style>
  <w:style w:type="paragraph" w:styleId="800">
    <w:name w:val="toc 2"/>
    <w:basedOn w:val="770"/>
    <w:next w:val="770"/>
    <w:uiPriority w:val="39"/>
    <w:unhideWhenUsed/>
    <w:qFormat/>
    <w:pPr>
      <w:ind w:left="283"/>
      <w:spacing w:after="57"/>
    </w:pPr>
  </w:style>
  <w:style w:type="paragraph" w:styleId="801">
    <w:name w:val="toc 9"/>
    <w:basedOn w:val="770"/>
    <w:next w:val="770"/>
    <w:uiPriority w:val="39"/>
    <w:unhideWhenUsed/>
    <w:qFormat/>
    <w:pPr>
      <w:ind w:left="2268"/>
      <w:spacing w:after="57"/>
    </w:pPr>
  </w:style>
  <w:style w:type="paragraph" w:styleId="802">
    <w:name w:val="Body Text 2"/>
    <w:basedOn w:val="770"/>
    <w:qFormat/>
    <w:pPr>
      <w:jc w:val="center"/>
    </w:pPr>
    <w:rPr>
      <w:rFonts w:ascii="仿宋_GB2312" w:eastAsia="仿宋_GB2312"/>
      <w:sz w:val="44"/>
    </w:rPr>
  </w:style>
  <w:style w:type="paragraph" w:styleId="803">
    <w:name w:val="Normal (Web)"/>
    <w:basedOn w:val="770"/>
    <w:uiPriority w:val="99"/>
    <w:semiHidden/>
    <w:unhideWhenUsed/>
    <w:qFormat/>
    <w:pPr>
      <w:jc w:val="left"/>
      <w:spacing w:beforeAutospacing="1" w:afterAutospacing="1"/>
    </w:pPr>
    <w:rPr>
      <w:sz w:val="24"/>
    </w:rPr>
  </w:style>
  <w:style w:type="paragraph" w:styleId="804">
    <w:name w:val="Title"/>
    <w:basedOn w:val="770"/>
    <w:next w:val="770"/>
    <w:link w:val="818"/>
    <w:uiPriority w:val="10"/>
    <w:qFormat/>
    <w:pPr>
      <w:contextualSpacing/>
      <w:spacing w:before="300" w:after="200"/>
    </w:pPr>
    <w:rPr>
      <w:sz w:val="48"/>
      <w:szCs w:val="48"/>
    </w:rPr>
  </w:style>
  <w:style w:type="table" w:styleId="805">
    <w:name w:val="Table Grid"/>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endnote reference"/>
    <w:basedOn w:val="780"/>
    <w:uiPriority w:val="99"/>
    <w:semiHidden/>
    <w:unhideWhenUsed/>
    <w:qFormat/>
    <w:rPr>
      <w:vertAlign w:val="superscript"/>
    </w:rPr>
  </w:style>
  <w:style w:type="character" w:styleId="807">
    <w:name w:val="Hyperlink"/>
    <w:uiPriority w:val="99"/>
    <w:unhideWhenUsed/>
    <w:qFormat/>
    <w:rPr>
      <w:color w:val="0000ff" w:themeColor="hyperlink"/>
      <w:u w:val="single"/>
    </w:rPr>
  </w:style>
  <w:style w:type="character" w:styleId="808">
    <w:name w:val="footnote reference"/>
    <w:basedOn w:val="780"/>
    <w:uiPriority w:val="99"/>
    <w:unhideWhenUsed/>
    <w:qFormat/>
    <w:rPr>
      <w:vertAlign w:val="superscript"/>
    </w:rPr>
  </w:style>
  <w:style w:type="character" w:styleId="809" w:customStyle="1">
    <w:name w:val="标题 1 字符1"/>
    <w:basedOn w:val="780"/>
    <w:link w:val="771"/>
    <w:uiPriority w:val="9"/>
    <w:qFormat/>
    <w:rPr>
      <w:rFonts w:ascii="Arial" w:hAnsi="Arial" w:eastAsia="Arial" w:cs="Arial"/>
      <w:sz w:val="40"/>
      <w:szCs w:val="40"/>
    </w:rPr>
  </w:style>
  <w:style w:type="character" w:styleId="810" w:customStyle="1">
    <w:name w:val="标题 2 字符1"/>
    <w:basedOn w:val="780"/>
    <w:link w:val="772"/>
    <w:uiPriority w:val="9"/>
    <w:qFormat/>
    <w:rPr>
      <w:rFonts w:ascii="Arial" w:hAnsi="Arial" w:eastAsia="Arial" w:cs="Arial"/>
      <w:sz w:val="34"/>
    </w:rPr>
  </w:style>
  <w:style w:type="character" w:styleId="811" w:customStyle="1">
    <w:name w:val="标题 3 字符1"/>
    <w:basedOn w:val="780"/>
    <w:link w:val="773"/>
    <w:uiPriority w:val="9"/>
    <w:qFormat/>
    <w:rPr>
      <w:rFonts w:ascii="Arial" w:hAnsi="Arial" w:eastAsia="Arial" w:cs="Arial"/>
      <w:sz w:val="30"/>
      <w:szCs w:val="30"/>
    </w:rPr>
  </w:style>
  <w:style w:type="character" w:styleId="812" w:customStyle="1">
    <w:name w:val="标题 4 字符1"/>
    <w:basedOn w:val="780"/>
    <w:link w:val="774"/>
    <w:uiPriority w:val="9"/>
    <w:qFormat/>
    <w:rPr>
      <w:rFonts w:ascii="Arial" w:hAnsi="Arial" w:eastAsia="Arial" w:cs="Arial"/>
      <w:b/>
      <w:bCs/>
      <w:sz w:val="26"/>
      <w:szCs w:val="26"/>
    </w:rPr>
  </w:style>
  <w:style w:type="character" w:styleId="813" w:customStyle="1">
    <w:name w:val="标题 5 字符1"/>
    <w:basedOn w:val="780"/>
    <w:link w:val="775"/>
    <w:uiPriority w:val="9"/>
    <w:qFormat/>
    <w:rPr>
      <w:rFonts w:ascii="Arial" w:hAnsi="Arial" w:eastAsia="Arial" w:cs="Arial"/>
      <w:b/>
      <w:bCs/>
      <w:sz w:val="24"/>
      <w:szCs w:val="24"/>
    </w:rPr>
  </w:style>
  <w:style w:type="character" w:styleId="814" w:customStyle="1">
    <w:name w:val="标题 6 字符1"/>
    <w:basedOn w:val="780"/>
    <w:link w:val="776"/>
    <w:uiPriority w:val="9"/>
    <w:qFormat/>
    <w:rPr>
      <w:rFonts w:ascii="Arial" w:hAnsi="Arial" w:eastAsia="Arial" w:cs="Arial"/>
      <w:b/>
      <w:bCs/>
      <w:sz w:val="22"/>
      <w:szCs w:val="22"/>
    </w:rPr>
  </w:style>
  <w:style w:type="character" w:styleId="815" w:customStyle="1">
    <w:name w:val="标题 7 字符1"/>
    <w:basedOn w:val="780"/>
    <w:link w:val="777"/>
    <w:uiPriority w:val="9"/>
    <w:qFormat/>
    <w:rPr>
      <w:rFonts w:ascii="Arial" w:hAnsi="Arial" w:eastAsia="Arial" w:cs="Arial"/>
      <w:b/>
      <w:bCs/>
      <w:i/>
      <w:iCs/>
      <w:sz w:val="22"/>
      <w:szCs w:val="22"/>
    </w:rPr>
  </w:style>
  <w:style w:type="character" w:styleId="816" w:customStyle="1">
    <w:name w:val="标题 8 字符1"/>
    <w:basedOn w:val="780"/>
    <w:link w:val="778"/>
    <w:uiPriority w:val="9"/>
    <w:qFormat/>
    <w:rPr>
      <w:rFonts w:ascii="Arial" w:hAnsi="Arial" w:eastAsia="Arial" w:cs="Arial"/>
      <w:i/>
      <w:iCs/>
      <w:sz w:val="22"/>
      <w:szCs w:val="22"/>
    </w:rPr>
  </w:style>
  <w:style w:type="character" w:styleId="817" w:customStyle="1">
    <w:name w:val="标题 9 字符1"/>
    <w:basedOn w:val="780"/>
    <w:link w:val="779"/>
    <w:uiPriority w:val="9"/>
    <w:qFormat/>
    <w:rPr>
      <w:rFonts w:ascii="Arial" w:hAnsi="Arial" w:eastAsia="Arial" w:cs="Arial"/>
      <w:i/>
      <w:iCs/>
      <w:sz w:val="21"/>
      <w:szCs w:val="21"/>
    </w:rPr>
  </w:style>
  <w:style w:type="character" w:styleId="818" w:customStyle="1">
    <w:name w:val="标题 字符1"/>
    <w:basedOn w:val="780"/>
    <w:link w:val="804"/>
    <w:uiPriority w:val="10"/>
    <w:qFormat/>
    <w:rPr>
      <w:sz w:val="48"/>
      <w:szCs w:val="48"/>
    </w:rPr>
  </w:style>
  <w:style w:type="character" w:styleId="819" w:customStyle="1">
    <w:name w:val="副标题 字符1"/>
    <w:basedOn w:val="780"/>
    <w:link w:val="796"/>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Header Char"/>
    <w:basedOn w:val="780"/>
    <w:uiPriority w:val="99"/>
    <w:qFormat/>
  </w:style>
  <w:style w:type="character" w:styleId="823" w:customStyle="1">
    <w:name w:val="页脚 字符1"/>
    <w:link w:val="792"/>
    <w:uiPriority w:val="99"/>
    <w:qFormat/>
  </w:style>
  <w:style w:type="table" w:styleId="824" w:customStyle="1">
    <w:name w:val="无格式表格 11"/>
    <w:basedOn w:val="7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8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1" w:customStyle="1">
    <w:name w:val="网格表 3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8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网格表 6 彩色1"/>
    <w:basedOn w:val="78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5" w:customStyle="1">
    <w:name w:val="网格表 7 彩色1"/>
    <w:basedOn w:val="78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清单表 1 浅色1"/>
    <w:basedOn w:val="78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清单表 21"/>
    <w:basedOn w:val="78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8"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5 深色1"/>
    <w:basedOn w:val="78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1" w:customStyle="1">
    <w:name w:val="清单表 6 彩色1"/>
    <w:basedOn w:val="78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2" w:customStyle="1">
    <w:name w:val="清单表 7 彩色1"/>
    <w:basedOn w:val="78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3" w:customStyle="1">
    <w:name w:val="脚注文本 字符1"/>
    <w:link w:val="797"/>
    <w:uiPriority w:val="99"/>
    <w:qFormat/>
    <w:rPr>
      <w:sz w:val="18"/>
    </w:rPr>
  </w:style>
  <w:style w:type="character" w:styleId="844" w:customStyle="1">
    <w:name w:val="尾注文本 字符1"/>
    <w:link w:val="791"/>
    <w:uiPriority w:val="99"/>
    <w:qFormat/>
    <w:rPr>
      <w:sz w:val="20"/>
    </w:rPr>
  </w:style>
  <w:style w:type="paragraph" w:styleId="845" w:customStyle="1">
    <w:name w:val="TOC 标题1"/>
    <w:uiPriority w:val="39"/>
    <w:unhideWhenUsed/>
    <w:qFormat/>
  </w:style>
  <w:style w:type="paragraph" w:styleId="846" w:customStyle="1">
    <w:name w:val="标题 111"/>
    <w:basedOn w:val="770"/>
    <w:link w:val="857"/>
    <w:qFormat/>
    <w:pPr>
      <w:keepLines/>
      <w:keepNext/>
      <w:spacing w:before="480" w:after="200"/>
      <w:outlineLvl w:val="0"/>
    </w:pPr>
    <w:rPr>
      <w:rFonts w:ascii="Arial" w:hAnsi="Arial" w:eastAsia="Arial"/>
      <w:sz w:val="40"/>
      <w:szCs w:val="40"/>
    </w:rPr>
  </w:style>
  <w:style w:type="paragraph" w:styleId="847" w:customStyle="1">
    <w:name w:val="标题 212"/>
    <w:basedOn w:val="770"/>
    <w:link w:val="858"/>
    <w:qFormat/>
    <w:pPr>
      <w:keepLines/>
      <w:keepNext/>
      <w:spacing w:before="360" w:after="200"/>
      <w:outlineLvl w:val="1"/>
    </w:pPr>
    <w:rPr>
      <w:rFonts w:ascii="Arial" w:hAnsi="Arial" w:eastAsia="Arial"/>
      <w:sz w:val="34"/>
    </w:rPr>
  </w:style>
  <w:style w:type="paragraph" w:styleId="848" w:customStyle="1">
    <w:name w:val="标题 3111"/>
    <w:basedOn w:val="770"/>
    <w:link w:val="859"/>
    <w:qFormat/>
    <w:pPr>
      <w:keepLines/>
      <w:keepNext/>
      <w:spacing w:before="320" w:after="200"/>
      <w:outlineLvl w:val="2"/>
    </w:pPr>
    <w:rPr>
      <w:rFonts w:ascii="Arial" w:hAnsi="Arial" w:eastAsia="Arial"/>
      <w:sz w:val="30"/>
      <w:szCs w:val="30"/>
    </w:rPr>
  </w:style>
  <w:style w:type="paragraph" w:styleId="849" w:customStyle="1">
    <w:name w:val="标题 411"/>
    <w:basedOn w:val="770"/>
    <w:link w:val="861"/>
    <w:qFormat/>
    <w:pPr>
      <w:keepLines/>
      <w:keepNext/>
      <w:spacing w:before="320" w:after="200"/>
      <w:outlineLvl w:val="3"/>
    </w:pPr>
    <w:rPr>
      <w:rFonts w:ascii="Arial" w:hAnsi="Arial" w:eastAsia="Arial"/>
      <w:b/>
      <w:bCs/>
      <w:sz w:val="26"/>
      <w:szCs w:val="26"/>
    </w:rPr>
  </w:style>
  <w:style w:type="paragraph" w:styleId="850" w:customStyle="1">
    <w:name w:val="标题 51"/>
    <w:basedOn w:val="770"/>
    <w:link w:val="862"/>
    <w:qFormat/>
    <w:pPr>
      <w:keepLines/>
      <w:keepNext/>
      <w:spacing w:before="320" w:after="200"/>
      <w:outlineLvl w:val="4"/>
    </w:pPr>
    <w:rPr>
      <w:rFonts w:ascii="Arial" w:hAnsi="Arial" w:eastAsia="Arial"/>
      <w:b/>
      <w:bCs/>
      <w:sz w:val="24"/>
      <w:szCs w:val="24"/>
    </w:rPr>
  </w:style>
  <w:style w:type="paragraph" w:styleId="851" w:customStyle="1">
    <w:name w:val="标题 61"/>
    <w:basedOn w:val="770"/>
    <w:link w:val="863"/>
    <w:qFormat/>
    <w:pPr>
      <w:keepLines/>
      <w:keepNext/>
      <w:spacing w:before="320" w:after="200"/>
      <w:outlineLvl w:val="5"/>
    </w:pPr>
    <w:rPr>
      <w:rFonts w:ascii="Arial" w:hAnsi="Arial" w:eastAsia="Arial"/>
      <w:b/>
      <w:bCs/>
      <w:sz w:val="22"/>
    </w:rPr>
  </w:style>
  <w:style w:type="paragraph" w:styleId="852" w:customStyle="1">
    <w:name w:val="标题 71"/>
    <w:basedOn w:val="770"/>
    <w:link w:val="864"/>
    <w:qFormat/>
    <w:pPr>
      <w:keepLines/>
      <w:keepNext/>
      <w:spacing w:before="320" w:after="200"/>
      <w:outlineLvl w:val="6"/>
    </w:pPr>
    <w:rPr>
      <w:rFonts w:ascii="Arial" w:hAnsi="Arial" w:eastAsia="Arial"/>
      <w:b/>
      <w:bCs/>
      <w:i/>
      <w:iCs/>
      <w:sz w:val="22"/>
    </w:rPr>
  </w:style>
  <w:style w:type="paragraph" w:styleId="853" w:customStyle="1">
    <w:name w:val="标题 81"/>
    <w:basedOn w:val="770"/>
    <w:link w:val="865"/>
    <w:qFormat/>
    <w:pPr>
      <w:keepLines/>
      <w:keepNext/>
      <w:spacing w:before="320" w:after="200"/>
      <w:outlineLvl w:val="7"/>
    </w:pPr>
    <w:rPr>
      <w:rFonts w:ascii="Arial" w:hAnsi="Arial" w:eastAsia="Arial"/>
      <w:i/>
      <w:iCs/>
      <w:sz w:val="22"/>
    </w:rPr>
  </w:style>
  <w:style w:type="paragraph" w:styleId="854" w:customStyle="1">
    <w:name w:val="标题 91"/>
    <w:basedOn w:val="770"/>
    <w:link w:val="866"/>
    <w:qFormat/>
    <w:pPr>
      <w:keepLines/>
      <w:keepNext/>
      <w:spacing w:before="320" w:after="200"/>
      <w:outlineLvl w:val="8"/>
    </w:pPr>
    <w:rPr>
      <w:rFonts w:ascii="Arial" w:hAnsi="Arial" w:eastAsia="Arial"/>
      <w:i/>
      <w:iCs/>
      <w:szCs w:val="21"/>
    </w:rPr>
  </w:style>
  <w:style w:type="character" w:styleId="855" w:customStyle="1">
    <w:name w:val="默认段落字体11"/>
    <w:qFormat/>
  </w:style>
  <w:style w:type="table" w:styleId="856" w:customStyle="1">
    <w:name w:val="普通表格11"/>
    <w:qFormat/>
    <w:tblPr>
      <w:tblCellMar>
        <w:left w:w="0" w:type="dxa"/>
        <w:top w:w="0" w:type="dxa"/>
        <w:right w:w="0" w:type="dxa"/>
        <w:bottom w:w="0" w:type="dxa"/>
      </w:tblCellMar>
    </w:tblPr>
  </w:style>
  <w:style w:type="character" w:styleId="857" w:customStyle="1">
    <w:name w:val="标题 1 字符"/>
    <w:link w:val="846"/>
    <w:qFormat/>
    <w:rPr>
      <w:rFonts w:ascii="Arial" w:hAnsi="Arial" w:eastAsia="Arial"/>
      <w:sz w:val="40"/>
      <w:szCs w:val="40"/>
    </w:rPr>
  </w:style>
  <w:style w:type="character" w:styleId="858" w:customStyle="1">
    <w:name w:val="标题 2 字符"/>
    <w:link w:val="847"/>
    <w:qFormat/>
    <w:rPr>
      <w:rFonts w:ascii="Arial" w:hAnsi="Arial" w:eastAsia="Arial"/>
      <w:sz w:val="34"/>
    </w:rPr>
  </w:style>
  <w:style w:type="character" w:styleId="859" w:customStyle="1">
    <w:name w:val="标题 3 字符"/>
    <w:link w:val="848"/>
    <w:qFormat/>
    <w:rPr>
      <w:rFonts w:ascii="Arial" w:hAnsi="Arial" w:eastAsia="Arial"/>
      <w:sz w:val="30"/>
      <w:szCs w:val="30"/>
    </w:rPr>
  </w:style>
  <w:style w:type="paragraph" w:styleId="860" w:customStyle="1">
    <w:name w:val="正文缩进12"/>
    <w:basedOn w:val="770"/>
    <w:qFormat/>
    <w:pPr>
      <w:ind w:firstLine="420"/>
      <w:jc w:val="left"/>
    </w:pPr>
    <w:rPr>
      <w:rFonts w:ascii="宋体"/>
      <w:sz w:val="24"/>
    </w:rPr>
  </w:style>
  <w:style w:type="character" w:styleId="861" w:customStyle="1">
    <w:name w:val="标题 4 字符"/>
    <w:link w:val="849"/>
    <w:qFormat/>
    <w:rPr>
      <w:rFonts w:ascii="Arial" w:hAnsi="Arial" w:eastAsia="Arial"/>
      <w:b/>
      <w:bCs/>
      <w:sz w:val="26"/>
      <w:szCs w:val="26"/>
    </w:rPr>
  </w:style>
  <w:style w:type="character" w:styleId="862" w:customStyle="1">
    <w:name w:val="标题 5 字符"/>
    <w:link w:val="850"/>
    <w:qFormat/>
    <w:rPr>
      <w:rFonts w:ascii="Arial" w:hAnsi="Arial" w:eastAsia="Arial"/>
      <w:b/>
      <w:bCs/>
      <w:sz w:val="24"/>
      <w:szCs w:val="24"/>
    </w:rPr>
  </w:style>
  <w:style w:type="character" w:styleId="863" w:customStyle="1">
    <w:name w:val="标题 6 字符"/>
    <w:link w:val="851"/>
    <w:qFormat/>
    <w:rPr>
      <w:rFonts w:ascii="Arial" w:hAnsi="Arial" w:eastAsia="Arial"/>
      <w:b/>
      <w:bCs/>
      <w:sz w:val="22"/>
      <w:szCs w:val="22"/>
    </w:rPr>
  </w:style>
  <w:style w:type="character" w:styleId="864" w:customStyle="1">
    <w:name w:val="标题 7 字符"/>
    <w:link w:val="852"/>
    <w:qFormat/>
    <w:rPr>
      <w:rFonts w:ascii="Arial" w:hAnsi="Arial" w:eastAsia="Arial"/>
      <w:b/>
      <w:bCs/>
      <w:i/>
      <w:iCs/>
      <w:sz w:val="22"/>
      <w:szCs w:val="22"/>
    </w:rPr>
  </w:style>
  <w:style w:type="character" w:styleId="865" w:customStyle="1">
    <w:name w:val="标题 8 字符"/>
    <w:link w:val="853"/>
    <w:qFormat/>
    <w:rPr>
      <w:rFonts w:ascii="Arial" w:hAnsi="Arial" w:eastAsia="Arial"/>
      <w:i/>
      <w:iCs/>
      <w:sz w:val="22"/>
      <w:szCs w:val="22"/>
    </w:rPr>
  </w:style>
  <w:style w:type="character" w:styleId="866" w:customStyle="1">
    <w:name w:val="标题 9 字符"/>
    <w:link w:val="854"/>
    <w:qFormat/>
    <w:rPr>
      <w:rFonts w:ascii="Arial" w:hAnsi="Arial" w:eastAsia="Arial"/>
      <w:i/>
      <w:iCs/>
      <w:sz w:val="21"/>
      <w:szCs w:val="21"/>
    </w:rPr>
  </w:style>
  <w:style w:type="paragraph" w:styleId="867" w:customStyle="1">
    <w:name w:val="目录 71"/>
    <w:basedOn w:val="770"/>
    <w:qFormat/>
    <w:pPr>
      <w:ind w:left="1701"/>
      <w:spacing w:after="57"/>
    </w:pPr>
  </w:style>
  <w:style w:type="paragraph" w:styleId="868" w:customStyle="1">
    <w:name w:val="题注1"/>
    <w:basedOn w:val="770"/>
    <w:qFormat/>
    <w:pPr>
      <w:spacing w:line="276" w:lineRule="auto"/>
    </w:pPr>
    <w:rPr>
      <w:b/>
      <w:bCs/>
      <w:color w:val="4f81bd"/>
      <w:sz w:val="18"/>
      <w:szCs w:val="18"/>
    </w:rPr>
  </w:style>
  <w:style w:type="paragraph" w:styleId="869" w:customStyle="1">
    <w:name w:val="批注文字11"/>
    <w:basedOn w:val="770"/>
    <w:qFormat/>
    <w:pPr>
      <w:jc w:val="left"/>
    </w:pPr>
  </w:style>
  <w:style w:type="paragraph" w:styleId="870" w:customStyle="1">
    <w:name w:val="正文文本112"/>
    <w:basedOn w:val="770"/>
    <w:qFormat/>
    <w:pPr>
      <w:spacing w:after="120"/>
    </w:pPr>
  </w:style>
  <w:style w:type="paragraph" w:styleId="871" w:customStyle="1">
    <w:name w:val="正文文本 2111"/>
    <w:basedOn w:val="770"/>
    <w:qFormat/>
    <w:pPr>
      <w:spacing w:after="120" w:line="480" w:lineRule="auto"/>
    </w:pPr>
  </w:style>
  <w:style w:type="paragraph" w:styleId="872" w:customStyle="1">
    <w:name w:val="目录 51"/>
    <w:basedOn w:val="770"/>
    <w:qFormat/>
    <w:pPr>
      <w:ind w:left="1134"/>
      <w:spacing w:after="57"/>
    </w:pPr>
  </w:style>
  <w:style w:type="paragraph" w:styleId="873" w:customStyle="1">
    <w:name w:val="目录 31"/>
    <w:basedOn w:val="770"/>
    <w:qFormat/>
    <w:pPr>
      <w:ind w:left="567"/>
      <w:spacing w:after="57"/>
    </w:pPr>
  </w:style>
  <w:style w:type="paragraph" w:styleId="874" w:customStyle="1">
    <w:name w:val="纯文本111"/>
    <w:basedOn w:val="770"/>
    <w:qFormat/>
    <w:rPr>
      <w:rFonts w:ascii="宋体" w:hAnsi="Courier New"/>
      <w:sz w:val="20"/>
      <w:szCs w:val="21"/>
    </w:rPr>
  </w:style>
  <w:style w:type="paragraph" w:styleId="875" w:customStyle="1">
    <w:name w:val="目录 81"/>
    <w:basedOn w:val="770"/>
    <w:qFormat/>
    <w:pPr>
      <w:ind w:left="1984"/>
      <w:spacing w:after="57"/>
    </w:pPr>
  </w:style>
  <w:style w:type="paragraph" w:styleId="876" w:customStyle="1">
    <w:name w:val="尾注文本1"/>
    <w:basedOn w:val="770"/>
    <w:link w:val="877"/>
    <w:qFormat/>
    <w:rPr>
      <w:sz w:val="20"/>
    </w:rPr>
  </w:style>
  <w:style w:type="character" w:styleId="877" w:customStyle="1">
    <w:name w:val="尾注文本 字符"/>
    <w:link w:val="876"/>
    <w:qFormat/>
    <w:rPr>
      <w:sz w:val="20"/>
    </w:rPr>
  </w:style>
  <w:style w:type="paragraph" w:styleId="878" w:customStyle="1">
    <w:name w:val="批注框文本11"/>
    <w:basedOn w:val="770"/>
    <w:link w:val="879"/>
    <w:qFormat/>
    <w:rPr>
      <w:sz w:val="18"/>
      <w:szCs w:val="18"/>
    </w:rPr>
  </w:style>
  <w:style w:type="character" w:styleId="879" w:customStyle="1">
    <w:name w:val="批注框文本 字符"/>
    <w:basedOn w:val="855"/>
    <w:link w:val="878"/>
    <w:semiHidden/>
    <w:qFormat/>
    <w:rPr>
      <w:rFonts w:ascii="Calibri" w:hAnsi="Calibri"/>
      <w:sz w:val="18"/>
      <w:szCs w:val="18"/>
    </w:rPr>
  </w:style>
  <w:style w:type="paragraph" w:styleId="880" w:customStyle="1">
    <w:name w:val="页脚11"/>
    <w:basedOn w:val="770"/>
    <w:link w:val="881"/>
    <w:qFormat/>
    <w:pPr>
      <w:tabs>
        <w:tab w:val="center" w:pos="7143" w:leader="none"/>
        <w:tab w:val="right" w:pos="14287" w:leader="none"/>
      </w:tabs>
    </w:pPr>
  </w:style>
  <w:style w:type="character" w:styleId="881" w:customStyle="1">
    <w:name w:val="页脚 字符"/>
    <w:link w:val="880"/>
    <w:uiPriority w:val="99"/>
    <w:qFormat/>
  </w:style>
  <w:style w:type="paragraph" w:styleId="882" w:customStyle="1">
    <w:name w:val="页眉11"/>
    <w:basedOn w:val="770"/>
    <w:link w:val="883"/>
    <w:qFormat/>
    <w:pPr>
      <w:tabs>
        <w:tab w:val="center" w:pos="7143" w:leader="none"/>
        <w:tab w:val="right" w:pos="14287" w:leader="none"/>
      </w:tabs>
    </w:pPr>
  </w:style>
  <w:style w:type="character" w:styleId="883" w:customStyle="1">
    <w:name w:val="页眉 字符"/>
    <w:link w:val="882"/>
    <w:uiPriority w:val="99"/>
    <w:qFormat/>
  </w:style>
  <w:style w:type="paragraph" w:styleId="884" w:customStyle="1">
    <w:name w:val="目录 111"/>
    <w:basedOn w:val="770"/>
    <w:qFormat/>
    <w:pPr>
      <w:spacing w:after="57"/>
    </w:pPr>
  </w:style>
  <w:style w:type="paragraph" w:styleId="885" w:customStyle="1">
    <w:name w:val="目录 41"/>
    <w:basedOn w:val="770"/>
    <w:qFormat/>
    <w:pPr>
      <w:ind w:left="850"/>
      <w:spacing w:after="57"/>
    </w:pPr>
  </w:style>
  <w:style w:type="paragraph" w:styleId="886" w:customStyle="1">
    <w:name w:val="副标题1"/>
    <w:basedOn w:val="770"/>
    <w:link w:val="887"/>
    <w:qFormat/>
    <w:pPr>
      <w:spacing w:before="200" w:after="200"/>
    </w:pPr>
    <w:rPr>
      <w:sz w:val="24"/>
      <w:szCs w:val="24"/>
    </w:rPr>
  </w:style>
  <w:style w:type="character" w:styleId="887" w:customStyle="1">
    <w:name w:val="副标题 字符"/>
    <w:link w:val="886"/>
    <w:qFormat/>
    <w:rPr>
      <w:sz w:val="24"/>
      <w:szCs w:val="24"/>
    </w:rPr>
  </w:style>
  <w:style w:type="paragraph" w:styleId="888" w:customStyle="1">
    <w:name w:val="脚注文本1"/>
    <w:basedOn w:val="770"/>
    <w:link w:val="889"/>
    <w:qFormat/>
    <w:pPr>
      <w:spacing w:after="40"/>
    </w:pPr>
    <w:rPr>
      <w:sz w:val="18"/>
    </w:rPr>
  </w:style>
  <w:style w:type="character" w:styleId="889" w:customStyle="1">
    <w:name w:val="脚注文本 字符"/>
    <w:link w:val="888"/>
    <w:qFormat/>
    <w:rPr>
      <w:sz w:val="18"/>
    </w:rPr>
  </w:style>
  <w:style w:type="paragraph" w:styleId="890" w:customStyle="1">
    <w:name w:val="目录 61"/>
    <w:basedOn w:val="770"/>
    <w:qFormat/>
    <w:pPr>
      <w:ind w:left="1417"/>
      <w:spacing w:after="57"/>
    </w:pPr>
  </w:style>
  <w:style w:type="paragraph" w:styleId="891" w:customStyle="1">
    <w:name w:val="图表目录1"/>
    <w:basedOn w:val="770"/>
    <w:qFormat/>
  </w:style>
  <w:style w:type="paragraph" w:styleId="892" w:customStyle="1">
    <w:name w:val="目录 21"/>
    <w:basedOn w:val="770"/>
    <w:qFormat/>
    <w:pPr>
      <w:ind w:left="283"/>
      <w:spacing w:after="57"/>
    </w:pPr>
  </w:style>
  <w:style w:type="paragraph" w:styleId="893" w:customStyle="1">
    <w:name w:val="目录 9111"/>
    <w:basedOn w:val="770"/>
    <w:qFormat/>
    <w:pPr>
      <w:ind w:left="2268"/>
      <w:spacing w:after="57"/>
    </w:pPr>
  </w:style>
  <w:style w:type="paragraph" w:styleId="894" w:customStyle="1">
    <w:name w:val="标题1"/>
    <w:basedOn w:val="770"/>
    <w:link w:val="895"/>
    <w:qFormat/>
    <w:pPr>
      <w:contextualSpacing/>
      <w:spacing w:before="300" w:after="200"/>
    </w:pPr>
    <w:rPr>
      <w:sz w:val="48"/>
      <w:szCs w:val="48"/>
    </w:rPr>
  </w:style>
  <w:style w:type="character" w:styleId="895" w:customStyle="1">
    <w:name w:val="标题 字符"/>
    <w:link w:val="894"/>
    <w:qFormat/>
    <w:rPr>
      <w:sz w:val="48"/>
      <w:szCs w:val="48"/>
    </w:rPr>
  </w:style>
  <w:style w:type="table" w:styleId="896" w:customStyle="1">
    <w:name w:val="网格型11"/>
    <w:qFormat/>
    <w:tblPr>
      <w:tblCellMar>
        <w:left w:w="0" w:type="dxa"/>
        <w:top w:w="0" w:type="dxa"/>
        <w:right w:w="0" w:type="dxa"/>
        <w:bottom w:w="0" w:type="dxa"/>
      </w:tblCellMar>
    </w:tblPr>
  </w:style>
  <w:style w:type="character" w:styleId="897" w:customStyle="1">
    <w:name w:val="尾注引用1"/>
    <w:qFormat/>
    <w:rPr>
      <w:vertAlign w:val="superscript"/>
    </w:rPr>
  </w:style>
  <w:style w:type="character" w:styleId="898" w:customStyle="1">
    <w:name w:val="超链接11"/>
    <w:qFormat/>
    <w:rPr>
      <w:color w:val="0000ff"/>
      <w:u w:val="single"/>
    </w:rPr>
  </w:style>
  <w:style w:type="character" w:styleId="899" w:customStyle="1">
    <w:name w:val="批注引用11"/>
    <w:basedOn w:val="855"/>
    <w:qFormat/>
    <w:rPr>
      <w:sz w:val="21"/>
      <w:szCs w:val="21"/>
    </w:rPr>
  </w:style>
  <w:style w:type="character" w:styleId="900" w:customStyle="1">
    <w:name w:val="脚注引用1"/>
    <w:qFormat/>
    <w:rPr>
      <w:vertAlign w:val="superscript"/>
    </w:rPr>
  </w:style>
  <w:style w:type="paragraph" w:styleId="901" w:customStyle="1">
    <w:name w:val="正文（缩进）"/>
    <w:basedOn w:val="770"/>
    <w:next w:val="770"/>
    <w:qFormat/>
    <w:pPr>
      <w:ind w:firstLine="480"/>
      <w:spacing w:before="156" w:after="156"/>
    </w:pPr>
  </w:style>
  <w:style w:type="paragraph" w:styleId="902" w:customStyle="1">
    <w:name w:val="Char Char Char Char Char Char Char Char Char"/>
    <w:basedOn w:val="770"/>
    <w:next w:val="903"/>
    <w:qFormat/>
    <w:pPr>
      <w:ind w:left="360" w:hanging="360"/>
      <w:tabs>
        <w:tab w:val="left" w:pos="360" w:leader="none"/>
      </w:tabs>
    </w:pPr>
    <w:rPr>
      <w:rFonts w:eastAsia="Calibri"/>
      <w:sz w:val="24"/>
      <w:szCs w:val="24"/>
      <w:lang w:val="zh-CN"/>
    </w:rPr>
  </w:style>
  <w:style w:type="paragraph" w:styleId="903" w:customStyle="1">
    <w:name w:val="正文文本 21"/>
    <w:basedOn w:val="770"/>
    <w:next w:val="904"/>
    <w:qFormat/>
    <w:pPr>
      <w:spacing w:after="120" w:line="480" w:lineRule="auto"/>
    </w:pPr>
  </w:style>
  <w:style w:type="paragraph" w:styleId="904" w:customStyle="1">
    <w:name w:val="默认段落字体 Para Char Char Char Char Char Char Char"/>
    <w:basedOn w:val="770"/>
    <w:next w:val="770"/>
    <w:qFormat/>
    <w:pPr>
      <w:ind w:firstLine="200"/>
    </w:pPr>
  </w:style>
  <w:style w:type="paragraph" w:styleId="905" w:customStyle="1">
    <w:name w:val="样式 首行缩进:  2 字符"/>
    <w:basedOn w:val="770"/>
    <w:next w:val="906"/>
    <w:qFormat/>
    <w:pPr>
      <w:ind w:firstLine="480"/>
      <w:spacing w:line="360" w:lineRule="auto"/>
    </w:pPr>
    <w:rPr>
      <w:rFonts w:ascii="Times New Roman" w:hAnsi="Times New Roman"/>
      <w:sz w:val="24"/>
      <w:szCs w:val="20"/>
      <w:lang w:val="zh-CN"/>
    </w:rPr>
  </w:style>
  <w:style w:type="paragraph" w:styleId="906" w:customStyle="1">
    <w:name w:val="样式 段后: 0.25 行"/>
    <w:basedOn w:val="770"/>
    <w:next w:val="907"/>
    <w:qFormat/>
    <w:pPr>
      <w:ind w:firstLine="420"/>
      <w:spacing w:line="300" w:lineRule="auto"/>
      <w:widowControl/>
    </w:pPr>
    <w:rPr>
      <w:rFonts w:ascii="Arial" w:hAnsi="Arial" w:eastAsia="Calibri"/>
      <w:sz w:val="22"/>
      <w:szCs w:val="20"/>
      <w:lang w:val="zh-CN" w:eastAsia="en-US" w:bidi="en-US"/>
    </w:rPr>
  </w:style>
  <w:style w:type="paragraph" w:styleId="907" w:customStyle="1">
    <w:name w:val="正文 New New New New New New New New New New New New New New"/>
    <w:next w:val="801"/>
    <w:qFormat/>
    <w:pPr>
      <w:jc w:val="both"/>
      <w:widowControl w:val="off"/>
    </w:pPr>
    <w:rPr>
      <w:rFonts w:hint="eastAsia"/>
      <w:sz w:val="21"/>
    </w:rPr>
  </w:style>
  <w:style w:type="paragraph" w:styleId="908" w:customStyle="1">
    <w:name w:val="目录 91"/>
    <w:basedOn w:val="770"/>
    <w:qFormat/>
    <w:pPr>
      <w:ind w:left="3360"/>
    </w:pPr>
  </w:style>
  <w:style w:type="paragraph" w:styleId="909" w:customStyle="1">
    <w:name w:val="文本块11"/>
    <w:basedOn w:val="770"/>
    <w:qFormat/>
    <w:pPr>
      <w:ind w:left="567" w:right="454" w:firstLine="498"/>
      <w:jc w:val="left"/>
    </w:pPr>
    <w:rPr>
      <w:rFonts w:ascii="仿宋_GB2312" w:eastAsia="仿宋_GB2312"/>
      <w:sz w:val="30"/>
      <w:szCs w:val="20"/>
    </w:rPr>
  </w:style>
  <w:style w:type="paragraph" w:styleId="910">
    <w:name w:val="No Spacing"/>
    <w:qFormat/>
  </w:style>
  <w:style w:type="paragraph" w:styleId="911">
    <w:name w:val="Quote"/>
    <w:basedOn w:val="770"/>
    <w:link w:val="912"/>
    <w:qFormat/>
    <w:pPr>
      <w:ind w:left="720" w:right="720"/>
    </w:pPr>
    <w:rPr>
      <w:i/>
    </w:rPr>
  </w:style>
  <w:style w:type="character" w:styleId="912" w:customStyle="1">
    <w:name w:val="引用 字符"/>
    <w:link w:val="911"/>
    <w:qFormat/>
    <w:rPr>
      <w:i/>
    </w:rPr>
  </w:style>
  <w:style w:type="paragraph" w:styleId="913">
    <w:name w:val="Intense Quote"/>
    <w:basedOn w:val="770"/>
    <w:link w:val="914"/>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明显引用 字符"/>
    <w:link w:val="913"/>
    <w:qFormat/>
    <w:rPr>
      <w:i/>
    </w:rPr>
  </w:style>
  <w:style w:type="character" w:styleId="915" w:customStyle="1">
    <w:name w:val="Footer Char"/>
    <w:qFormat/>
  </w:style>
  <w:style w:type="table" w:styleId="916" w:customStyle="1">
    <w:name w:val="Table Grid Light"/>
    <w:qFormat/>
    <w:tblPr>
      <w:tblCellMar>
        <w:left w:w="0" w:type="dxa"/>
        <w:top w:w="0" w:type="dxa"/>
        <w:right w:w="0" w:type="dxa"/>
        <w:bottom w:w="0" w:type="dxa"/>
      </w:tblCellMar>
    </w:tblPr>
  </w:style>
  <w:style w:type="table" w:styleId="917" w:customStyle="1">
    <w:name w:val="无格式表格 11"/>
    <w:qFormat/>
    <w:tblPr>
      <w:tblCellMar>
        <w:left w:w="0" w:type="dxa"/>
        <w:top w:w="0" w:type="dxa"/>
        <w:right w:w="0" w:type="dxa"/>
        <w:bottom w:w="0" w:type="dxa"/>
      </w:tblCellMar>
    </w:tblPr>
  </w:style>
  <w:style w:type="table" w:styleId="918" w:customStyle="1">
    <w:name w:val="无格式表格 21"/>
    <w:qFormat/>
    <w:tblPr>
      <w:tblCellMar>
        <w:left w:w="0" w:type="dxa"/>
        <w:top w:w="0" w:type="dxa"/>
        <w:right w:w="0" w:type="dxa"/>
        <w:bottom w:w="0" w:type="dxa"/>
      </w:tblCellMar>
    </w:tblPr>
  </w:style>
  <w:style w:type="table" w:styleId="919" w:customStyle="1">
    <w:name w:val="无格式表格 31"/>
    <w:qFormat/>
    <w:tblPr>
      <w:tblCellMar>
        <w:left w:w="0" w:type="dxa"/>
        <w:top w:w="0" w:type="dxa"/>
        <w:right w:w="0" w:type="dxa"/>
        <w:bottom w:w="0" w:type="dxa"/>
      </w:tblCellMar>
    </w:tblPr>
  </w:style>
  <w:style w:type="table" w:styleId="920" w:customStyle="1">
    <w:name w:val="无格式表格 41"/>
    <w:qFormat/>
    <w:tblPr>
      <w:tblCellMar>
        <w:left w:w="0" w:type="dxa"/>
        <w:top w:w="0" w:type="dxa"/>
        <w:right w:w="0" w:type="dxa"/>
        <w:bottom w:w="0" w:type="dxa"/>
      </w:tblCellMar>
    </w:tblPr>
  </w:style>
  <w:style w:type="table" w:styleId="921" w:customStyle="1">
    <w:name w:val="无格式表格 51"/>
    <w:qFormat/>
    <w:tblPr>
      <w:tblCellMar>
        <w:left w:w="0" w:type="dxa"/>
        <w:top w:w="0" w:type="dxa"/>
        <w:right w:w="0" w:type="dxa"/>
        <w:bottom w:w="0" w:type="dxa"/>
      </w:tblCellMar>
    </w:tblPr>
  </w:style>
  <w:style w:type="table" w:styleId="922" w:customStyle="1">
    <w:name w:val="网格表 1 浅色1"/>
    <w:qFormat/>
    <w:tblPr>
      <w:tblCellMar>
        <w:left w:w="0" w:type="dxa"/>
        <w:top w:w="0" w:type="dxa"/>
        <w:right w:w="0" w:type="dxa"/>
        <w:bottom w:w="0" w:type="dxa"/>
      </w:tblCellMar>
    </w:tblPr>
  </w:style>
  <w:style w:type="table" w:styleId="923" w:customStyle="1">
    <w:name w:val="Grid Table 1 Light - Accent 1"/>
    <w:qFormat/>
    <w:tblPr>
      <w:tblCellMar>
        <w:left w:w="0" w:type="dxa"/>
        <w:top w:w="0" w:type="dxa"/>
        <w:right w:w="0" w:type="dxa"/>
        <w:bottom w:w="0" w:type="dxa"/>
      </w:tblCellMar>
    </w:tblPr>
  </w:style>
  <w:style w:type="table" w:styleId="924" w:customStyle="1">
    <w:name w:val="Grid Table 1 Light - Accent 2"/>
    <w:qFormat/>
    <w:tblPr>
      <w:tblCellMar>
        <w:left w:w="0" w:type="dxa"/>
        <w:top w:w="0" w:type="dxa"/>
        <w:right w:w="0" w:type="dxa"/>
        <w:bottom w:w="0" w:type="dxa"/>
      </w:tblCellMar>
    </w:tblPr>
  </w:style>
  <w:style w:type="table" w:styleId="925" w:customStyle="1">
    <w:name w:val="Grid Table 1 Light - Accent 3"/>
    <w:qFormat/>
    <w:tblPr>
      <w:tblCellMar>
        <w:left w:w="0" w:type="dxa"/>
        <w:top w:w="0" w:type="dxa"/>
        <w:right w:w="0" w:type="dxa"/>
        <w:bottom w:w="0" w:type="dxa"/>
      </w:tblCellMar>
    </w:tblPr>
  </w:style>
  <w:style w:type="table" w:styleId="926" w:customStyle="1">
    <w:name w:val="Grid Table 1 Light - Accent 4"/>
    <w:qFormat/>
    <w:tblPr>
      <w:tblCellMar>
        <w:left w:w="0" w:type="dxa"/>
        <w:top w:w="0" w:type="dxa"/>
        <w:right w:w="0" w:type="dxa"/>
        <w:bottom w:w="0" w:type="dxa"/>
      </w:tblCellMar>
    </w:tblPr>
  </w:style>
  <w:style w:type="table" w:styleId="927" w:customStyle="1">
    <w:name w:val="Grid Table 1 Light - Accent 5"/>
    <w:qFormat/>
    <w:tblPr>
      <w:tblCellMar>
        <w:left w:w="0" w:type="dxa"/>
        <w:top w:w="0" w:type="dxa"/>
        <w:right w:w="0" w:type="dxa"/>
        <w:bottom w:w="0" w:type="dxa"/>
      </w:tblCellMar>
    </w:tblPr>
  </w:style>
  <w:style w:type="table" w:styleId="928" w:customStyle="1">
    <w:name w:val="Grid Table 1 Light - Accent 6"/>
    <w:qFormat/>
    <w:tblPr>
      <w:tblCellMar>
        <w:left w:w="0" w:type="dxa"/>
        <w:top w:w="0" w:type="dxa"/>
        <w:right w:w="0" w:type="dxa"/>
        <w:bottom w:w="0" w:type="dxa"/>
      </w:tblCellMar>
    </w:tblPr>
  </w:style>
  <w:style w:type="table" w:styleId="929" w:customStyle="1">
    <w:name w:val="网格表 21"/>
    <w:qFormat/>
    <w:tblPr>
      <w:tblCellMar>
        <w:left w:w="0" w:type="dxa"/>
        <w:top w:w="0" w:type="dxa"/>
        <w:right w:w="0" w:type="dxa"/>
        <w:bottom w:w="0" w:type="dxa"/>
      </w:tblCellMar>
    </w:tblPr>
  </w:style>
  <w:style w:type="table" w:styleId="930" w:customStyle="1">
    <w:name w:val="Grid Table 2 - Accent 1"/>
    <w:qFormat/>
    <w:tblPr>
      <w:tblCellMar>
        <w:left w:w="0" w:type="dxa"/>
        <w:top w:w="0" w:type="dxa"/>
        <w:right w:w="0" w:type="dxa"/>
        <w:bottom w:w="0" w:type="dxa"/>
      </w:tblCellMar>
    </w:tblPr>
  </w:style>
  <w:style w:type="table" w:styleId="931" w:customStyle="1">
    <w:name w:val="Grid Table 2 - Accent 2"/>
    <w:qFormat/>
    <w:tblPr>
      <w:tblCellMar>
        <w:left w:w="0" w:type="dxa"/>
        <w:top w:w="0" w:type="dxa"/>
        <w:right w:w="0" w:type="dxa"/>
        <w:bottom w:w="0" w:type="dxa"/>
      </w:tblCellMar>
    </w:tblPr>
  </w:style>
  <w:style w:type="table" w:styleId="932" w:customStyle="1">
    <w:name w:val="Grid Table 2 - Accent 3"/>
    <w:qFormat/>
    <w:tblPr>
      <w:tblCellMar>
        <w:left w:w="0" w:type="dxa"/>
        <w:top w:w="0" w:type="dxa"/>
        <w:right w:w="0" w:type="dxa"/>
        <w:bottom w:w="0" w:type="dxa"/>
      </w:tblCellMar>
    </w:tblPr>
  </w:style>
  <w:style w:type="table" w:styleId="933" w:customStyle="1">
    <w:name w:val="Grid Table 2 - Accent 4"/>
    <w:qFormat/>
    <w:tblPr>
      <w:tblCellMar>
        <w:left w:w="0" w:type="dxa"/>
        <w:top w:w="0" w:type="dxa"/>
        <w:right w:w="0" w:type="dxa"/>
        <w:bottom w:w="0" w:type="dxa"/>
      </w:tblCellMar>
    </w:tblPr>
  </w:style>
  <w:style w:type="table" w:styleId="934" w:customStyle="1">
    <w:name w:val="Grid Table 2 - Accent 5"/>
    <w:qFormat/>
    <w:tblPr>
      <w:tblCellMar>
        <w:left w:w="0" w:type="dxa"/>
        <w:top w:w="0" w:type="dxa"/>
        <w:right w:w="0" w:type="dxa"/>
        <w:bottom w:w="0" w:type="dxa"/>
      </w:tblCellMar>
    </w:tblPr>
  </w:style>
  <w:style w:type="table" w:styleId="935" w:customStyle="1">
    <w:name w:val="Grid Table 2 - Accent 6"/>
    <w:qFormat/>
    <w:tblPr>
      <w:tblCellMar>
        <w:left w:w="0" w:type="dxa"/>
        <w:top w:w="0" w:type="dxa"/>
        <w:right w:w="0" w:type="dxa"/>
        <w:bottom w:w="0" w:type="dxa"/>
      </w:tblCellMar>
    </w:tblPr>
  </w:style>
  <w:style w:type="table" w:styleId="936" w:customStyle="1">
    <w:name w:val="网格表 31"/>
    <w:qFormat/>
    <w:tblPr>
      <w:tblCellMar>
        <w:left w:w="0" w:type="dxa"/>
        <w:top w:w="0" w:type="dxa"/>
        <w:right w:w="0" w:type="dxa"/>
        <w:bottom w:w="0" w:type="dxa"/>
      </w:tblCellMar>
    </w:tblPr>
  </w:style>
  <w:style w:type="table" w:styleId="937" w:customStyle="1">
    <w:name w:val="Grid Table 3 - Accent 1"/>
    <w:qFormat/>
    <w:tblPr>
      <w:tblCellMar>
        <w:left w:w="0" w:type="dxa"/>
        <w:top w:w="0" w:type="dxa"/>
        <w:right w:w="0" w:type="dxa"/>
        <w:bottom w:w="0" w:type="dxa"/>
      </w:tblCellMar>
    </w:tblPr>
  </w:style>
  <w:style w:type="table" w:styleId="938" w:customStyle="1">
    <w:name w:val="Grid Table 3 - Accent 2"/>
    <w:qFormat/>
    <w:tblPr>
      <w:tblCellMar>
        <w:left w:w="0" w:type="dxa"/>
        <w:top w:w="0" w:type="dxa"/>
        <w:right w:w="0" w:type="dxa"/>
        <w:bottom w:w="0" w:type="dxa"/>
      </w:tblCellMar>
    </w:tblPr>
  </w:style>
  <w:style w:type="table" w:styleId="939" w:customStyle="1">
    <w:name w:val="Grid Table 3 - Accent 3"/>
    <w:qFormat/>
    <w:tblPr>
      <w:tblCellMar>
        <w:left w:w="0" w:type="dxa"/>
        <w:top w:w="0" w:type="dxa"/>
        <w:right w:w="0" w:type="dxa"/>
        <w:bottom w:w="0" w:type="dxa"/>
      </w:tblCellMar>
    </w:tblPr>
  </w:style>
  <w:style w:type="table" w:styleId="940" w:customStyle="1">
    <w:name w:val="Grid Table 3 - Accent 4"/>
    <w:qFormat/>
    <w:tblPr>
      <w:tblCellMar>
        <w:left w:w="0" w:type="dxa"/>
        <w:top w:w="0" w:type="dxa"/>
        <w:right w:w="0" w:type="dxa"/>
        <w:bottom w:w="0" w:type="dxa"/>
      </w:tblCellMar>
    </w:tblPr>
  </w:style>
  <w:style w:type="table" w:styleId="941" w:customStyle="1">
    <w:name w:val="Grid Table 3 - Accent 5"/>
    <w:qFormat/>
    <w:tblPr>
      <w:tblCellMar>
        <w:left w:w="0" w:type="dxa"/>
        <w:top w:w="0" w:type="dxa"/>
        <w:right w:w="0" w:type="dxa"/>
        <w:bottom w:w="0" w:type="dxa"/>
      </w:tblCellMar>
    </w:tblPr>
  </w:style>
  <w:style w:type="table" w:styleId="942" w:customStyle="1">
    <w:name w:val="Grid Table 3 - Accent 6"/>
    <w:qFormat/>
    <w:tblPr>
      <w:tblCellMar>
        <w:left w:w="0" w:type="dxa"/>
        <w:top w:w="0" w:type="dxa"/>
        <w:right w:w="0" w:type="dxa"/>
        <w:bottom w:w="0" w:type="dxa"/>
      </w:tblCellMar>
    </w:tblPr>
  </w:style>
  <w:style w:type="table" w:styleId="943" w:customStyle="1">
    <w:name w:val="网格表 41"/>
    <w:qFormat/>
    <w:tblPr>
      <w:tblCellMar>
        <w:left w:w="0" w:type="dxa"/>
        <w:top w:w="0" w:type="dxa"/>
        <w:right w:w="0" w:type="dxa"/>
        <w:bottom w:w="0" w:type="dxa"/>
      </w:tblCellMar>
    </w:tblPr>
  </w:style>
  <w:style w:type="table" w:styleId="944" w:customStyle="1">
    <w:name w:val="Grid Table 4 - Accent 1"/>
    <w:qFormat/>
    <w:tblPr>
      <w:tblCellMar>
        <w:left w:w="0" w:type="dxa"/>
        <w:top w:w="0" w:type="dxa"/>
        <w:right w:w="0" w:type="dxa"/>
        <w:bottom w:w="0" w:type="dxa"/>
      </w:tblCellMar>
    </w:tblPr>
  </w:style>
  <w:style w:type="table" w:styleId="945" w:customStyle="1">
    <w:name w:val="Grid Table 4 - Accent 2"/>
    <w:qFormat/>
    <w:tblPr>
      <w:tblCellMar>
        <w:left w:w="0" w:type="dxa"/>
        <w:top w:w="0" w:type="dxa"/>
        <w:right w:w="0" w:type="dxa"/>
        <w:bottom w:w="0" w:type="dxa"/>
      </w:tblCellMar>
    </w:tblPr>
  </w:style>
  <w:style w:type="table" w:styleId="946" w:customStyle="1">
    <w:name w:val="Grid Table 4 - Accent 3"/>
    <w:qFormat/>
    <w:tblPr>
      <w:tblCellMar>
        <w:left w:w="0" w:type="dxa"/>
        <w:top w:w="0" w:type="dxa"/>
        <w:right w:w="0" w:type="dxa"/>
        <w:bottom w:w="0" w:type="dxa"/>
      </w:tblCellMar>
    </w:tblPr>
  </w:style>
  <w:style w:type="table" w:styleId="947" w:customStyle="1">
    <w:name w:val="Grid Table 4 - Accent 4"/>
    <w:qFormat/>
    <w:tblPr>
      <w:tblCellMar>
        <w:left w:w="0" w:type="dxa"/>
        <w:top w:w="0" w:type="dxa"/>
        <w:right w:w="0" w:type="dxa"/>
        <w:bottom w:w="0" w:type="dxa"/>
      </w:tblCellMar>
    </w:tblPr>
  </w:style>
  <w:style w:type="table" w:styleId="948" w:customStyle="1">
    <w:name w:val="Grid Table 4 - Accent 5"/>
    <w:qFormat/>
    <w:tblPr>
      <w:tblCellMar>
        <w:left w:w="0" w:type="dxa"/>
        <w:top w:w="0" w:type="dxa"/>
        <w:right w:w="0" w:type="dxa"/>
        <w:bottom w:w="0" w:type="dxa"/>
      </w:tblCellMar>
    </w:tblPr>
  </w:style>
  <w:style w:type="table" w:styleId="949" w:customStyle="1">
    <w:name w:val="Grid Table 4 - Accent 6"/>
    <w:qFormat/>
    <w:tblPr>
      <w:tblCellMar>
        <w:left w:w="0" w:type="dxa"/>
        <w:top w:w="0" w:type="dxa"/>
        <w:right w:w="0" w:type="dxa"/>
        <w:bottom w:w="0" w:type="dxa"/>
      </w:tblCellMar>
    </w:tblPr>
  </w:style>
  <w:style w:type="table" w:styleId="950" w:customStyle="1">
    <w:name w:val="网格表 5 深色1"/>
    <w:qFormat/>
    <w:tblPr>
      <w:tblCellMar>
        <w:left w:w="0" w:type="dxa"/>
        <w:top w:w="0" w:type="dxa"/>
        <w:right w:w="0" w:type="dxa"/>
        <w:bottom w:w="0" w:type="dxa"/>
      </w:tblCellMar>
    </w:tblPr>
  </w:style>
  <w:style w:type="table" w:styleId="951" w:customStyle="1">
    <w:name w:val="Grid Table 5 Dark- Accent 1"/>
    <w:qFormat/>
    <w:tblPr>
      <w:tblCellMar>
        <w:left w:w="0" w:type="dxa"/>
        <w:top w:w="0" w:type="dxa"/>
        <w:right w:w="0" w:type="dxa"/>
        <w:bottom w:w="0" w:type="dxa"/>
      </w:tblCellMar>
    </w:tblPr>
  </w:style>
  <w:style w:type="table" w:styleId="952" w:customStyle="1">
    <w:name w:val="Grid Table 5 Dark - Accent 2"/>
    <w:qFormat/>
    <w:tblPr>
      <w:tblCellMar>
        <w:left w:w="0" w:type="dxa"/>
        <w:top w:w="0" w:type="dxa"/>
        <w:right w:w="0" w:type="dxa"/>
        <w:bottom w:w="0" w:type="dxa"/>
      </w:tblCellMar>
    </w:tblPr>
  </w:style>
  <w:style w:type="table" w:styleId="953" w:customStyle="1">
    <w:name w:val="Grid Table 5 Dark - Accent 3"/>
    <w:qFormat/>
    <w:tblPr>
      <w:tblCellMar>
        <w:left w:w="0" w:type="dxa"/>
        <w:top w:w="0" w:type="dxa"/>
        <w:right w:w="0" w:type="dxa"/>
        <w:bottom w:w="0" w:type="dxa"/>
      </w:tblCellMar>
    </w:tblPr>
  </w:style>
  <w:style w:type="table" w:styleId="954" w:customStyle="1">
    <w:name w:val="Grid Table 5 Dark- Accent 4"/>
    <w:qFormat/>
    <w:tblPr>
      <w:tblCellMar>
        <w:left w:w="0" w:type="dxa"/>
        <w:top w:w="0" w:type="dxa"/>
        <w:right w:w="0" w:type="dxa"/>
        <w:bottom w:w="0" w:type="dxa"/>
      </w:tblCellMar>
    </w:tblPr>
  </w:style>
  <w:style w:type="table" w:styleId="955" w:customStyle="1">
    <w:name w:val="Grid Table 5 Dark - Accent 5"/>
    <w:qFormat/>
    <w:tblPr>
      <w:tblCellMar>
        <w:left w:w="0" w:type="dxa"/>
        <w:top w:w="0" w:type="dxa"/>
        <w:right w:w="0" w:type="dxa"/>
        <w:bottom w:w="0" w:type="dxa"/>
      </w:tblCellMar>
    </w:tblPr>
  </w:style>
  <w:style w:type="table" w:styleId="956" w:customStyle="1">
    <w:name w:val="Grid Table 5 Dark - Accent 6"/>
    <w:qFormat/>
    <w:tblPr>
      <w:tblCellMar>
        <w:left w:w="0" w:type="dxa"/>
        <w:top w:w="0" w:type="dxa"/>
        <w:right w:w="0" w:type="dxa"/>
        <w:bottom w:w="0" w:type="dxa"/>
      </w:tblCellMar>
    </w:tblPr>
  </w:style>
  <w:style w:type="table" w:styleId="957" w:customStyle="1">
    <w:name w:val="网格表 6 彩色1"/>
    <w:qFormat/>
    <w:tblPr>
      <w:tblCellMar>
        <w:left w:w="0" w:type="dxa"/>
        <w:top w:w="0" w:type="dxa"/>
        <w:right w:w="0" w:type="dxa"/>
        <w:bottom w:w="0" w:type="dxa"/>
      </w:tblCellMar>
    </w:tblPr>
  </w:style>
  <w:style w:type="table" w:styleId="958" w:customStyle="1">
    <w:name w:val="Grid Table 6 Colorful - Accent 1"/>
    <w:qFormat/>
    <w:tblPr>
      <w:tblCellMar>
        <w:left w:w="0" w:type="dxa"/>
        <w:top w:w="0" w:type="dxa"/>
        <w:right w:w="0" w:type="dxa"/>
        <w:bottom w:w="0" w:type="dxa"/>
      </w:tblCellMar>
    </w:tblPr>
  </w:style>
  <w:style w:type="table" w:styleId="959" w:customStyle="1">
    <w:name w:val="Grid Table 6 Colorful - Accent 2"/>
    <w:qFormat/>
    <w:tblPr>
      <w:tblCellMar>
        <w:left w:w="0" w:type="dxa"/>
        <w:top w:w="0" w:type="dxa"/>
        <w:right w:w="0" w:type="dxa"/>
        <w:bottom w:w="0" w:type="dxa"/>
      </w:tblCellMar>
    </w:tblPr>
  </w:style>
  <w:style w:type="table" w:styleId="960" w:customStyle="1">
    <w:name w:val="Grid Table 6 Colorful - Accent 3"/>
    <w:qFormat/>
    <w:tblPr>
      <w:tblCellMar>
        <w:left w:w="0" w:type="dxa"/>
        <w:top w:w="0" w:type="dxa"/>
        <w:right w:w="0" w:type="dxa"/>
        <w:bottom w:w="0" w:type="dxa"/>
      </w:tblCellMar>
    </w:tblPr>
  </w:style>
  <w:style w:type="table" w:styleId="961" w:customStyle="1">
    <w:name w:val="Grid Table 6 Colorful - Accent 4"/>
    <w:qFormat/>
    <w:tblPr>
      <w:tblCellMar>
        <w:left w:w="0" w:type="dxa"/>
        <w:top w:w="0" w:type="dxa"/>
        <w:right w:w="0" w:type="dxa"/>
        <w:bottom w:w="0" w:type="dxa"/>
      </w:tblCellMar>
    </w:tblPr>
  </w:style>
  <w:style w:type="table" w:styleId="962" w:customStyle="1">
    <w:name w:val="Grid Table 6 Colorful - Accent 5"/>
    <w:qFormat/>
    <w:tblPr>
      <w:tblCellMar>
        <w:left w:w="0" w:type="dxa"/>
        <w:top w:w="0" w:type="dxa"/>
        <w:right w:w="0" w:type="dxa"/>
        <w:bottom w:w="0" w:type="dxa"/>
      </w:tblCellMar>
    </w:tblPr>
  </w:style>
  <w:style w:type="table" w:styleId="963" w:customStyle="1">
    <w:name w:val="Grid Table 6 Colorful - Accent 6"/>
    <w:qFormat/>
    <w:tblPr>
      <w:tblCellMar>
        <w:left w:w="0" w:type="dxa"/>
        <w:top w:w="0" w:type="dxa"/>
        <w:right w:w="0" w:type="dxa"/>
        <w:bottom w:w="0" w:type="dxa"/>
      </w:tblCellMar>
    </w:tblPr>
  </w:style>
  <w:style w:type="table" w:styleId="964" w:customStyle="1">
    <w:name w:val="网格表 7 彩色1"/>
    <w:qFormat/>
    <w:tblPr>
      <w:tblCellMar>
        <w:left w:w="0" w:type="dxa"/>
        <w:top w:w="0" w:type="dxa"/>
        <w:right w:w="0" w:type="dxa"/>
        <w:bottom w:w="0" w:type="dxa"/>
      </w:tblCellMar>
    </w:tblPr>
  </w:style>
  <w:style w:type="table" w:styleId="965" w:customStyle="1">
    <w:name w:val="Grid Table 7 Colorful - Accent 1"/>
    <w:qFormat/>
    <w:tblPr>
      <w:tblCellMar>
        <w:left w:w="0" w:type="dxa"/>
        <w:top w:w="0" w:type="dxa"/>
        <w:right w:w="0" w:type="dxa"/>
        <w:bottom w:w="0" w:type="dxa"/>
      </w:tblCellMar>
    </w:tblPr>
  </w:style>
  <w:style w:type="table" w:styleId="966" w:customStyle="1">
    <w:name w:val="Grid Table 7 Colorful - Accent 2"/>
    <w:qFormat/>
    <w:tblPr>
      <w:tblCellMar>
        <w:left w:w="0" w:type="dxa"/>
        <w:top w:w="0" w:type="dxa"/>
        <w:right w:w="0" w:type="dxa"/>
        <w:bottom w:w="0" w:type="dxa"/>
      </w:tblCellMar>
    </w:tblPr>
  </w:style>
  <w:style w:type="table" w:styleId="967" w:customStyle="1">
    <w:name w:val="Grid Table 7 Colorful - Accent 3"/>
    <w:qFormat/>
    <w:tblPr>
      <w:tblCellMar>
        <w:left w:w="0" w:type="dxa"/>
        <w:top w:w="0" w:type="dxa"/>
        <w:right w:w="0" w:type="dxa"/>
        <w:bottom w:w="0" w:type="dxa"/>
      </w:tblCellMar>
    </w:tblPr>
  </w:style>
  <w:style w:type="table" w:styleId="968" w:customStyle="1">
    <w:name w:val="Grid Table 7 Colorful - Accent 4"/>
    <w:qFormat/>
    <w:tblPr>
      <w:tblCellMar>
        <w:left w:w="0" w:type="dxa"/>
        <w:top w:w="0" w:type="dxa"/>
        <w:right w:w="0" w:type="dxa"/>
        <w:bottom w:w="0" w:type="dxa"/>
      </w:tblCellMar>
    </w:tblPr>
  </w:style>
  <w:style w:type="table" w:styleId="969" w:customStyle="1">
    <w:name w:val="Grid Table 7 Colorful - Accent 5"/>
    <w:qFormat/>
    <w:tblPr>
      <w:tblCellMar>
        <w:left w:w="0" w:type="dxa"/>
        <w:top w:w="0" w:type="dxa"/>
        <w:right w:w="0" w:type="dxa"/>
        <w:bottom w:w="0" w:type="dxa"/>
      </w:tblCellMar>
    </w:tblPr>
  </w:style>
  <w:style w:type="table" w:styleId="970" w:customStyle="1">
    <w:name w:val="Grid Table 7 Colorful - Accent 6"/>
    <w:qFormat/>
    <w:tblPr>
      <w:tblCellMar>
        <w:left w:w="0" w:type="dxa"/>
        <w:top w:w="0" w:type="dxa"/>
        <w:right w:w="0" w:type="dxa"/>
        <w:bottom w:w="0" w:type="dxa"/>
      </w:tblCellMar>
    </w:tblPr>
  </w:style>
  <w:style w:type="table" w:styleId="971" w:customStyle="1">
    <w:name w:val="清单表 1 浅色1"/>
    <w:qFormat/>
    <w:tblPr>
      <w:tblCellMar>
        <w:left w:w="0" w:type="dxa"/>
        <w:top w:w="0" w:type="dxa"/>
        <w:right w:w="0" w:type="dxa"/>
        <w:bottom w:w="0" w:type="dxa"/>
      </w:tblCellMar>
    </w:tblPr>
  </w:style>
  <w:style w:type="table" w:styleId="972" w:customStyle="1">
    <w:name w:val="List Table 1 Light - Accent 1"/>
    <w:qFormat/>
    <w:tblPr>
      <w:tblCellMar>
        <w:left w:w="0" w:type="dxa"/>
        <w:top w:w="0" w:type="dxa"/>
        <w:right w:w="0" w:type="dxa"/>
        <w:bottom w:w="0" w:type="dxa"/>
      </w:tblCellMar>
    </w:tblPr>
  </w:style>
  <w:style w:type="table" w:styleId="973" w:customStyle="1">
    <w:name w:val="List Table 1 Light - Accent 2"/>
    <w:qFormat/>
    <w:tblPr>
      <w:tblCellMar>
        <w:left w:w="0" w:type="dxa"/>
        <w:top w:w="0" w:type="dxa"/>
        <w:right w:w="0" w:type="dxa"/>
        <w:bottom w:w="0" w:type="dxa"/>
      </w:tblCellMar>
    </w:tblPr>
  </w:style>
  <w:style w:type="table" w:styleId="974" w:customStyle="1">
    <w:name w:val="List Table 1 Light - Accent 3"/>
    <w:qFormat/>
    <w:tblPr>
      <w:tblCellMar>
        <w:left w:w="0" w:type="dxa"/>
        <w:top w:w="0" w:type="dxa"/>
        <w:right w:w="0" w:type="dxa"/>
        <w:bottom w:w="0" w:type="dxa"/>
      </w:tblCellMar>
    </w:tblPr>
  </w:style>
  <w:style w:type="table" w:styleId="975" w:customStyle="1">
    <w:name w:val="List Table 1 Light - Accent 4"/>
    <w:qFormat/>
    <w:tblPr>
      <w:tblCellMar>
        <w:left w:w="0" w:type="dxa"/>
        <w:top w:w="0" w:type="dxa"/>
        <w:right w:w="0" w:type="dxa"/>
        <w:bottom w:w="0" w:type="dxa"/>
      </w:tblCellMar>
    </w:tblPr>
  </w:style>
  <w:style w:type="table" w:styleId="976" w:customStyle="1">
    <w:name w:val="List Table 1 Light - Accent 5"/>
    <w:qFormat/>
    <w:tblPr>
      <w:tblCellMar>
        <w:left w:w="0" w:type="dxa"/>
        <w:top w:w="0" w:type="dxa"/>
        <w:right w:w="0" w:type="dxa"/>
        <w:bottom w:w="0" w:type="dxa"/>
      </w:tblCellMar>
    </w:tblPr>
  </w:style>
  <w:style w:type="table" w:styleId="977" w:customStyle="1">
    <w:name w:val="List Table 1 Light - Accent 6"/>
    <w:qFormat/>
    <w:tblPr>
      <w:tblCellMar>
        <w:left w:w="0" w:type="dxa"/>
        <w:top w:w="0" w:type="dxa"/>
        <w:right w:w="0" w:type="dxa"/>
        <w:bottom w:w="0" w:type="dxa"/>
      </w:tblCellMar>
    </w:tblPr>
  </w:style>
  <w:style w:type="table" w:styleId="978" w:customStyle="1">
    <w:name w:val="清单表 21"/>
    <w:qFormat/>
    <w:tblPr>
      <w:tblCellMar>
        <w:left w:w="0" w:type="dxa"/>
        <w:top w:w="0" w:type="dxa"/>
        <w:right w:w="0" w:type="dxa"/>
        <w:bottom w:w="0" w:type="dxa"/>
      </w:tblCellMar>
    </w:tblPr>
  </w:style>
  <w:style w:type="table" w:styleId="979" w:customStyle="1">
    <w:name w:val="List Table 2 - Accent 1"/>
    <w:qFormat/>
    <w:tblPr>
      <w:tblCellMar>
        <w:left w:w="0" w:type="dxa"/>
        <w:top w:w="0" w:type="dxa"/>
        <w:right w:w="0" w:type="dxa"/>
        <w:bottom w:w="0" w:type="dxa"/>
      </w:tblCellMar>
    </w:tblPr>
  </w:style>
  <w:style w:type="table" w:styleId="980" w:customStyle="1">
    <w:name w:val="List Table 2 - Accent 2"/>
    <w:qFormat/>
    <w:tblPr>
      <w:tblCellMar>
        <w:left w:w="0" w:type="dxa"/>
        <w:top w:w="0" w:type="dxa"/>
        <w:right w:w="0" w:type="dxa"/>
        <w:bottom w:w="0" w:type="dxa"/>
      </w:tblCellMar>
    </w:tblPr>
  </w:style>
  <w:style w:type="table" w:styleId="981" w:customStyle="1">
    <w:name w:val="List Table 2 - Accent 3"/>
    <w:qFormat/>
    <w:tblPr>
      <w:tblCellMar>
        <w:left w:w="0" w:type="dxa"/>
        <w:top w:w="0" w:type="dxa"/>
        <w:right w:w="0" w:type="dxa"/>
        <w:bottom w:w="0" w:type="dxa"/>
      </w:tblCellMar>
    </w:tblPr>
  </w:style>
  <w:style w:type="table" w:styleId="982" w:customStyle="1">
    <w:name w:val="List Table 2 - Accent 4"/>
    <w:qFormat/>
    <w:tblPr>
      <w:tblCellMar>
        <w:left w:w="0" w:type="dxa"/>
        <w:top w:w="0" w:type="dxa"/>
        <w:right w:w="0" w:type="dxa"/>
        <w:bottom w:w="0" w:type="dxa"/>
      </w:tblCellMar>
    </w:tblPr>
  </w:style>
  <w:style w:type="table" w:styleId="983" w:customStyle="1">
    <w:name w:val="List Table 2 - Accent 5"/>
    <w:qFormat/>
    <w:tblPr>
      <w:tblCellMar>
        <w:left w:w="0" w:type="dxa"/>
        <w:top w:w="0" w:type="dxa"/>
        <w:right w:w="0" w:type="dxa"/>
        <w:bottom w:w="0" w:type="dxa"/>
      </w:tblCellMar>
    </w:tblPr>
  </w:style>
  <w:style w:type="table" w:styleId="984" w:customStyle="1">
    <w:name w:val="List Table 2 - Accent 6"/>
    <w:qFormat/>
    <w:tblPr>
      <w:tblCellMar>
        <w:left w:w="0" w:type="dxa"/>
        <w:top w:w="0" w:type="dxa"/>
        <w:right w:w="0" w:type="dxa"/>
        <w:bottom w:w="0" w:type="dxa"/>
      </w:tblCellMar>
    </w:tblPr>
  </w:style>
  <w:style w:type="table" w:styleId="985" w:customStyle="1">
    <w:name w:val="清单表 31"/>
    <w:qFormat/>
    <w:tblPr>
      <w:tblCellMar>
        <w:left w:w="0" w:type="dxa"/>
        <w:top w:w="0" w:type="dxa"/>
        <w:right w:w="0" w:type="dxa"/>
        <w:bottom w:w="0" w:type="dxa"/>
      </w:tblCellMar>
    </w:tblPr>
  </w:style>
  <w:style w:type="table" w:styleId="986" w:customStyle="1">
    <w:name w:val="List Table 3 - Accent 1"/>
    <w:qFormat/>
    <w:tblPr>
      <w:tblCellMar>
        <w:left w:w="0" w:type="dxa"/>
        <w:top w:w="0" w:type="dxa"/>
        <w:right w:w="0" w:type="dxa"/>
        <w:bottom w:w="0" w:type="dxa"/>
      </w:tblCellMar>
    </w:tblPr>
  </w:style>
  <w:style w:type="table" w:styleId="987" w:customStyle="1">
    <w:name w:val="List Table 3 - Accent 2"/>
    <w:qFormat/>
    <w:tblPr>
      <w:tblCellMar>
        <w:left w:w="0" w:type="dxa"/>
        <w:top w:w="0" w:type="dxa"/>
        <w:right w:w="0" w:type="dxa"/>
        <w:bottom w:w="0" w:type="dxa"/>
      </w:tblCellMar>
    </w:tblPr>
  </w:style>
  <w:style w:type="table" w:styleId="988" w:customStyle="1">
    <w:name w:val="List Table 3 - Accent 3"/>
    <w:qFormat/>
    <w:tblPr>
      <w:tblCellMar>
        <w:left w:w="0" w:type="dxa"/>
        <w:top w:w="0" w:type="dxa"/>
        <w:right w:w="0" w:type="dxa"/>
        <w:bottom w:w="0" w:type="dxa"/>
      </w:tblCellMar>
    </w:tblPr>
  </w:style>
  <w:style w:type="table" w:styleId="989" w:customStyle="1">
    <w:name w:val="List Table 3 - Accent 4"/>
    <w:qFormat/>
    <w:tblPr>
      <w:tblCellMar>
        <w:left w:w="0" w:type="dxa"/>
        <w:top w:w="0" w:type="dxa"/>
        <w:right w:w="0" w:type="dxa"/>
        <w:bottom w:w="0" w:type="dxa"/>
      </w:tblCellMar>
    </w:tblPr>
  </w:style>
  <w:style w:type="table" w:styleId="990" w:customStyle="1">
    <w:name w:val="List Table 3 - Accent 5"/>
    <w:qFormat/>
    <w:tblPr>
      <w:tblCellMar>
        <w:left w:w="0" w:type="dxa"/>
        <w:top w:w="0" w:type="dxa"/>
        <w:right w:w="0" w:type="dxa"/>
        <w:bottom w:w="0" w:type="dxa"/>
      </w:tblCellMar>
    </w:tblPr>
  </w:style>
  <w:style w:type="table" w:styleId="991" w:customStyle="1">
    <w:name w:val="List Table 3 - Accent 6"/>
    <w:qFormat/>
    <w:tblPr>
      <w:tblCellMar>
        <w:left w:w="0" w:type="dxa"/>
        <w:top w:w="0" w:type="dxa"/>
        <w:right w:w="0" w:type="dxa"/>
        <w:bottom w:w="0" w:type="dxa"/>
      </w:tblCellMar>
    </w:tblPr>
  </w:style>
  <w:style w:type="table" w:styleId="992" w:customStyle="1">
    <w:name w:val="清单表 41"/>
    <w:qFormat/>
    <w:tblPr>
      <w:tblCellMar>
        <w:left w:w="0" w:type="dxa"/>
        <w:top w:w="0" w:type="dxa"/>
        <w:right w:w="0" w:type="dxa"/>
        <w:bottom w:w="0" w:type="dxa"/>
      </w:tblCellMar>
    </w:tblPr>
  </w:style>
  <w:style w:type="table" w:styleId="993" w:customStyle="1">
    <w:name w:val="List Table 4 - Accent 1"/>
    <w:qFormat/>
    <w:tblPr>
      <w:tblCellMar>
        <w:left w:w="0" w:type="dxa"/>
        <w:top w:w="0" w:type="dxa"/>
        <w:right w:w="0" w:type="dxa"/>
        <w:bottom w:w="0" w:type="dxa"/>
      </w:tblCellMar>
    </w:tblPr>
  </w:style>
  <w:style w:type="table" w:styleId="994" w:customStyle="1">
    <w:name w:val="List Table 4 - Accent 2"/>
    <w:qFormat/>
    <w:tblPr>
      <w:tblCellMar>
        <w:left w:w="0" w:type="dxa"/>
        <w:top w:w="0" w:type="dxa"/>
        <w:right w:w="0" w:type="dxa"/>
        <w:bottom w:w="0" w:type="dxa"/>
      </w:tblCellMar>
    </w:tblPr>
  </w:style>
  <w:style w:type="table" w:styleId="995" w:customStyle="1">
    <w:name w:val="List Table 4 - Accent 3"/>
    <w:qFormat/>
    <w:tblPr>
      <w:tblCellMar>
        <w:left w:w="0" w:type="dxa"/>
        <w:top w:w="0" w:type="dxa"/>
        <w:right w:w="0" w:type="dxa"/>
        <w:bottom w:w="0" w:type="dxa"/>
      </w:tblCellMar>
    </w:tblPr>
  </w:style>
  <w:style w:type="table" w:styleId="996" w:customStyle="1">
    <w:name w:val="List Table 4 - Accent 4"/>
    <w:qFormat/>
    <w:tblPr>
      <w:tblCellMar>
        <w:left w:w="0" w:type="dxa"/>
        <w:top w:w="0" w:type="dxa"/>
        <w:right w:w="0" w:type="dxa"/>
        <w:bottom w:w="0" w:type="dxa"/>
      </w:tblCellMar>
    </w:tblPr>
  </w:style>
  <w:style w:type="table" w:styleId="997" w:customStyle="1">
    <w:name w:val="List Table 4 - Accent 5"/>
    <w:qFormat/>
    <w:tblPr>
      <w:tblCellMar>
        <w:left w:w="0" w:type="dxa"/>
        <w:top w:w="0" w:type="dxa"/>
        <w:right w:w="0" w:type="dxa"/>
        <w:bottom w:w="0" w:type="dxa"/>
      </w:tblCellMar>
    </w:tblPr>
  </w:style>
  <w:style w:type="table" w:styleId="998" w:customStyle="1">
    <w:name w:val="List Table 4 - Accent 6"/>
    <w:qFormat/>
    <w:tblPr>
      <w:tblCellMar>
        <w:left w:w="0" w:type="dxa"/>
        <w:top w:w="0" w:type="dxa"/>
        <w:right w:w="0" w:type="dxa"/>
        <w:bottom w:w="0" w:type="dxa"/>
      </w:tblCellMar>
    </w:tblPr>
  </w:style>
  <w:style w:type="table" w:styleId="999" w:customStyle="1">
    <w:name w:val="清单表 5 深色1"/>
    <w:qFormat/>
    <w:tblPr>
      <w:tblCellMar>
        <w:left w:w="0" w:type="dxa"/>
        <w:top w:w="0" w:type="dxa"/>
        <w:right w:w="0" w:type="dxa"/>
        <w:bottom w:w="0" w:type="dxa"/>
      </w:tblCellMar>
    </w:tblPr>
  </w:style>
  <w:style w:type="table" w:styleId="1000" w:customStyle="1">
    <w:name w:val="List Table 5 Dark - Accent 1"/>
    <w:qFormat/>
    <w:tblPr>
      <w:tblCellMar>
        <w:left w:w="0" w:type="dxa"/>
        <w:top w:w="0" w:type="dxa"/>
        <w:right w:w="0" w:type="dxa"/>
        <w:bottom w:w="0" w:type="dxa"/>
      </w:tblCellMar>
    </w:tblPr>
  </w:style>
  <w:style w:type="table" w:styleId="1001" w:customStyle="1">
    <w:name w:val="List Table 5 Dark - Accent 2"/>
    <w:qFormat/>
    <w:tblPr>
      <w:tblCellMar>
        <w:left w:w="0" w:type="dxa"/>
        <w:top w:w="0" w:type="dxa"/>
        <w:right w:w="0" w:type="dxa"/>
        <w:bottom w:w="0" w:type="dxa"/>
      </w:tblCellMar>
    </w:tblPr>
  </w:style>
  <w:style w:type="table" w:styleId="1002" w:customStyle="1">
    <w:name w:val="List Table 5 Dark - Accent 3"/>
    <w:qFormat/>
    <w:tblPr>
      <w:tblCellMar>
        <w:left w:w="0" w:type="dxa"/>
        <w:top w:w="0" w:type="dxa"/>
        <w:right w:w="0" w:type="dxa"/>
        <w:bottom w:w="0" w:type="dxa"/>
      </w:tblCellMar>
    </w:tblPr>
  </w:style>
  <w:style w:type="table" w:styleId="1003" w:customStyle="1">
    <w:name w:val="List Table 5 Dark - Accent 4"/>
    <w:qFormat/>
    <w:tblPr>
      <w:tblCellMar>
        <w:left w:w="0" w:type="dxa"/>
        <w:top w:w="0" w:type="dxa"/>
        <w:right w:w="0" w:type="dxa"/>
        <w:bottom w:w="0" w:type="dxa"/>
      </w:tblCellMar>
    </w:tblPr>
  </w:style>
  <w:style w:type="table" w:styleId="1004" w:customStyle="1">
    <w:name w:val="List Table 5 Dark - Accent 5"/>
    <w:qFormat/>
    <w:tblPr>
      <w:tblCellMar>
        <w:left w:w="0" w:type="dxa"/>
        <w:top w:w="0" w:type="dxa"/>
        <w:right w:w="0" w:type="dxa"/>
        <w:bottom w:w="0" w:type="dxa"/>
      </w:tblCellMar>
    </w:tblPr>
  </w:style>
  <w:style w:type="table" w:styleId="1005" w:customStyle="1">
    <w:name w:val="List Table 5 Dark - Accent 6"/>
    <w:qFormat/>
    <w:tblPr>
      <w:tblCellMar>
        <w:left w:w="0" w:type="dxa"/>
        <w:top w:w="0" w:type="dxa"/>
        <w:right w:w="0" w:type="dxa"/>
        <w:bottom w:w="0" w:type="dxa"/>
      </w:tblCellMar>
    </w:tblPr>
  </w:style>
  <w:style w:type="table" w:styleId="1006" w:customStyle="1">
    <w:name w:val="清单表 6 彩色1"/>
    <w:qFormat/>
    <w:tblPr>
      <w:tblCellMar>
        <w:left w:w="0" w:type="dxa"/>
        <w:top w:w="0" w:type="dxa"/>
        <w:right w:w="0" w:type="dxa"/>
        <w:bottom w:w="0" w:type="dxa"/>
      </w:tblCellMar>
    </w:tblPr>
  </w:style>
  <w:style w:type="table" w:styleId="1007" w:customStyle="1">
    <w:name w:val="List Table 6 Colorful - Accent 1"/>
    <w:qFormat/>
    <w:tblPr>
      <w:tblCellMar>
        <w:left w:w="0" w:type="dxa"/>
        <w:top w:w="0" w:type="dxa"/>
        <w:right w:w="0" w:type="dxa"/>
        <w:bottom w:w="0" w:type="dxa"/>
      </w:tblCellMar>
    </w:tblPr>
  </w:style>
  <w:style w:type="table" w:styleId="1008" w:customStyle="1">
    <w:name w:val="List Table 6 Colorful - Accent 2"/>
    <w:qFormat/>
    <w:tblPr>
      <w:tblCellMar>
        <w:left w:w="0" w:type="dxa"/>
        <w:top w:w="0" w:type="dxa"/>
        <w:right w:w="0" w:type="dxa"/>
        <w:bottom w:w="0" w:type="dxa"/>
      </w:tblCellMar>
    </w:tblPr>
  </w:style>
  <w:style w:type="table" w:styleId="1009" w:customStyle="1">
    <w:name w:val="List Table 6 Colorful - Accent 3"/>
    <w:qFormat/>
    <w:tblPr>
      <w:tblCellMar>
        <w:left w:w="0" w:type="dxa"/>
        <w:top w:w="0" w:type="dxa"/>
        <w:right w:w="0" w:type="dxa"/>
        <w:bottom w:w="0" w:type="dxa"/>
      </w:tblCellMar>
    </w:tblPr>
  </w:style>
  <w:style w:type="table" w:styleId="1010" w:customStyle="1">
    <w:name w:val="List Table 6 Colorful - Accent 4"/>
    <w:qFormat/>
    <w:tblPr>
      <w:tblCellMar>
        <w:left w:w="0" w:type="dxa"/>
        <w:top w:w="0" w:type="dxa"/>
        <w:right w:w="0" w:type="dxa"/>
        <w:bottom w:w="0" w:type="dxa"/>
      </w:tblCellMar>
    </w:tblPr>
  </w:style>
  <w:style w:type="table" w:styleId="1011" w:customStyle="1">
    <w:name w:val="List Table 6 Colorful - Accent 5"/>
    <w:qFormat/>
    <w:tblPr>
      <w:tblCellMar>
        <w:left w:w="0" w:type="dxa"/>
        <w:top w:w="0" w:type="dxa"/>
        <w:right w:w="0" w:type="dxa"/>
        <w:bottom w:w="0" w:type="dxa"/>
      </w:tblCellMar>
    </w:tblPr>
  </w:style>
  <w:style w:type="table" w:styleId="1012" w:customStyle="1">
    <w:name w:val="List Table 6 Colorful - Accent 6"/>
    <w:qFormat/>
    <w:tblPr>
      <w:tblCellMar>
        <w:left w:w="0" w:type="dxa"/>
        <w:top w:w="0" w:type="dxa"/>
        <w:right w:w="0" w:type="dxa"/>
        <w:bottom w:w="0" w:type="dxa"/>
      </w:tblCellMar>
    </w:tblPr>
  </w:style>
  <w:style w:type="table" w:styleId="1013" w:customStyle="1">
    <w:name w:val="清单表 7 彩色1"/>
    <w:qFormat/>
    <w:tblPr>
      <w:tblCellMar>
        <w:left w:w="0" w:type="dxa"/>
        <w:top w:w="0" w:type="dxa"/>
        <w:right w:w="0" w:type="dxa"/>
        <w:bottom w:w="0" w:type="dxa"/>
      </w:tblCellMar>
    </w:tblPr>
  </w:style>
  <w:style w:type="table" w:styleId="1014" w:customStyle="1">
    <w:name w:val="List Table 7 Colorful - Accent 1"/>
    <w:qFormat/>
    <w:tblPr>
      <w:tblCellMar>
        <w:left w:w="0" w:type="dxa"/>
        <w:top w:w="0" w:type="dxa"/>
        <w:right w:w="0" w:type="dxa"/>
        <w:bottom w:w="0" w:type="dxa"/>
      </w:tblCellMar>
    </w:tblPr>
  </w:style>
  <w:style w:type="table" w:styleId="1015" w:customStyle="1">
    <w:name w:val="List Table 7 Colorful - Accent 2"/>
    <w:qFormat/>
    <w:tblPr>
      <w:tblCellMar>
        <w:left w:w="0" w:type="dxa"/>
        <w:top w:w="0" w:type="dxa"/>
        <w:right w:w="0" w:type="dxa"/>
        <w:bottom w:w="0" w:type="dxa"/>
      </w:tblCellMar>
    </w:tblPr>
  </w:style>
  <w:style w:type="table" w:styleId="1016" w:customStyle="1">
    <w:name w:val="List Table 7 Colorful - Accent 3"/>
    <w:qFormat/>
    <w:tblPr>
      <w:tblCellMar>
        <w:left w:w="0" w:type="dxa"/>
        <w:top w:w="0" w:type="dxa"/>
        <w:right w:w="0" w:type="dxa"/>
        <w:bottom w:w="0" w:type="dxa"/>
      </w:tblCellMar>
    </w:tblPr>
  </w:style>
  <w:style w:type="table" w:styleId="1017" w:customStyle="1">
    <w:name w:val="List Table 7 Colorful - Accent 4"/>
    <w:qFormat/>
    <w:tblPr>
      <w:tblCellMar>
        <w:left w:w="0" w:type="dxa"/>
        <w:top w:w="0" w:type="dxa"/>
        <w:right w:w="0" w:type="dxa"/>
        <w:bottom w:w="0" w:type="dxa"/>
      </w:tblCellMar>
    </w:tblPr>
  </w:style>
  <w:style w:type="table" w:styleId="1018" w:customStyle="1">
    <w:name w:val="List Table 7 Colorful - Accent 5"/>
    <w:qFormat/>
    <w:tblPr>
      <w:tblCellMar>
        <w:left w:w="0" w:type="dxa"/>
        <w:top w:w="0" w:type="dxa"/>
        <w:right w:w="0" w:type="dxa"/>
        <w:bottom w:w="0" w:type="dxa"/>
      </w:tblCellMar>
    </w:tblPr>
  </w:style>
  <w:style w:type="table" w:styleId="1019" w:customStyle="1">
    <w:name w:val="List Table 7 Colorful - Accent 6"/>
    <w:qFormat/>
    <w:tblPr>
      <w:tblCellMar>
        <w:left w:w="0" w:type="dxa"/>
        <w:top w:w="0" w:type="dxa"/>
        <w:right w:w="0" w:type="dxa"/>
        <w:bottom w:w="0" w:type="dxa"/>
      </w:tblCellMar>
    </w:tblPr>
  </w:style>
  <w:style w:type="table" w:styleId="1020" w:customStyle="1">
    <w:name w:val="Lined - Accent"/>
    <w:qFormat/>
    <w:rPr>
      <w:color w:val="404040"/>
    </w:rPr>
    <w:tblPr>
      <w:tblCellMar>
        <w:left w:w="0" w:type="dxa"/>
        <w:top w:w="0" w:type="dxa"/>
        <w:right w:w="0" w:type="dxa"/>
        <w:bottom w:w="0" w:type="dxa"/>
      </w:tblCellMar>
    </w:tblPr>
  </w:style>
  <w:style w:type="table" w:styleId="1021" w:customStyle="1">
    <w:name w:val="Lined - Accent 1"/>
    <w:qFormat/>
    <w:rPr>
      <w:color w:val="404040"/>
    </w:rPr>
    <w:tblPr>
      <w:tblCellMar>
        <w:left w:w="0" w:type="dxa"/>
        <w:top w:w="0" w:type="dxa"/>
        <w:right w:w="0" w:type="dxa"/>
        <w:bottom w:w="0" w:type="dxa"/>
      </w:tblCellMar>
    </w:tblPr>
  </w:style>
  <w:style w:type="table" w:styleId="1022" w:customStyle="1">
    <w:name w:val="Lined - Accent 2"/>
    <w:qFormat/>
    <w:rPr>
      <w:color w:val="404040"/>
    </w:rPr>
    <w:tblPr>
      <w:tblCellMar>
        <w:left w:w="0" w:type="dxa"/>
        <w:top w:w="0" w:type="dxa"/>
        <w:right w:w="0" w:type="dxa"/>
        <w:bottom w:w="0" w:type="dxa"/>
      </w:tblCellMar>
    </w:tblPr>
  </w:style>
  <w:style w:type="table" w:styleId="1023" w:customStyle="1">
    <w:name w:val="Lined - Accent 3"/>
    <w:qFormat/>
    <w:rPr>
      <w:color w:val="404040"/>
    </w:rPr>
    <w:tblPr>
      <w:tblCellMar>
        <w:left w:w="0" w:type="dxa"/>
        <w:top w:w="0" w:type="dxa"/>
        <w:right w:w="0" w:type="dxa"/>
        <w:bottom w:w="0" w:type="dxa"/>
      </w:tblCellMar>
    </w:tblPr>
  </w:style>
  <w:style w:type="table" w:styleId="1024" w:customStyle="1">
    <w:name w:val="Lined - Accent 4"/>
    <w:qFormat/>
    <w:rPr>
      <w:color w:val="404040"/>
    </w:rPr>
    <w:tblPr>
      <w:tblCellMar>
        <w:left w:w="0" w:type="dxa"/>
        <w:top w:w="0" w:type="dxa"/>
        <w:right w:w="0" w:type="dxa"/>
        <w:bottom w:w="0" w:type="dxa"/>
      </w:tblCellMar>
    </w:tblPr>
  </w:style>
  <w:style w:type="table" w:styleId="1025" w:customStyle="1">
    <w:name w:val="Lined - Accent 5"/>
    <w:qFormat/>
    <w:rPr>
      <w:color w:val="404040"/>
    </w:rPr>
    <w:tblPr>
      <w:tblCellMar>
        <w:left w:w="0" w:type="dxa"/>
        <w:top w:w="0" w:type="dxa"/>
        <w:right w:w="0" w:type="dxa"/>
        <w:bottom w:w="0" w:type="dxa"/>
      </w:tblCellMar>
    </w:tblPr>
  </w:style>
  <w:style w:type="table" w:styleId="1026" w:customStyle="1">
    <w:name w:val="Lined - Accent 6"/>
    <w:qFormat/>
    <w:rPr>
      <w:color w:val="404040"/>
    </w:rPr>
    <w:tblPr>
      <w:tblCellMar>
        <w:left w:w="0" w:type="dxa"/>
        <w:top w:w="0" w:type="dxa"/>
        <w:right w:w="0" w:type="dxa"/>
        <w:bottom w:w="0" w:type="dxa"/>
      </w:tblCellMar>
    </w:tblPr>
  </w:style>
  <w:style w:type="table" w:styleId="1027" w:customStyle="1">
    <w:name w:val="Bordered &amp; Lined - Accent"/>
    <w:qFormat/>
    <w:rPr>
      <w:color w:val="404040"/>
    </w:rPr>
    <w:tblPr>
      <w:tblCellMar>
        <w:left w:w="0" w:type="dxa"/>
        <w:top w:w="0" w:type="dxa"/>
        <w:right w:w="0" w:type="dxa"/>
        <w:bottom w:w="0" w:type="dxa"/>
      </w:tblCellMar>
    </w:tblPr>
  </w:style>
  <w:style w:type="table" w:styleId="1028" w:customStyle="1">
    <w:name w:val="Bordered &amp; Lined - Accent 1"/>
    <w:qFormat/>
    <w:rPr>
      <w:color w:val="404040"/>
    </w:rPr>
    <w:tblPr>
      <w:tblCellMar>
        <w:left w:w="0" w:type="dxa"/>
        <w:top w:w="0" w:type="dxa"/>
        <w:right w:w="0" w:type="dxa"/>
        <w:bottom w:w="0" w:type="dxa"/>
      </w:tblCellMar>
    </w:tblPr>
  </w:style>
  <w:style w:type="table" w:styleId="1029" w:customStyle="1">
    <w:name w:val="Bordered &amp; Lined - Accent 2"/>
    <w:qFormat/>
    <w:rPr>
      <w:color w:val="404040"/>
    </w:rPr>
    <w:tblPr>
      <w:tblCellMar>
        <w:left w:w="0" w:type="dxa"/>
        <w:top w:w="0" w:type="dxa"/>
        <w:right w:w="0" w:type="dxa"/>
        <w:bottom w:w="0" w:type="dxa"/>
      </w:tblCellMar>
    </w:tblPr>
  </w:style>
  <w:style w:type="table" w:styleId="1030" w:customStyle="1">
    <w:name w:val="Bordered &amp; Lined - Accent 3"/>
    <w:qFormat/>
    <w:rPr>
      <w:color w:val="404040"/>
    </w:rPr>
    <w:tblPr>
      <w:tblCellMar>
        <w:left w:w="0" w:type="dxa"/>
        <w:top w:w="0" w:type="dxa"/>
        <w:right w:w="0" w:type="dxa"/>
        <w:bottom w:w="0" w:type="dxa"/>
      </w:tblCellMar>
    </w:tblPr>
  </w:style>
  <w:style w:type="table" w:styleId="1031" w:customStyle="1">
    <w:name w:val="Bordered &amp; Lined - Accent 4"/>
    <w:qFormat/>
    <w:rPr>
      <w:color w:val="404040"/>
    </w:rPr>
    <w:tblPr>
      <w:tblCellMar>
        <w:left w:w="0" w:type="dxa"/>
        <w:top w:w="0" w:type="dxa"/>
        <w:right w:w="0" w:type="dxa"/>
        <w:bottom w:w="0" w:type="dxa"/>
      </w:tblCellMar>
    </w:tblPr>
  </w:style>
  <w:style w:type="table" w:styleId="1032" w:customStyle="1">
    <w:name w:val="Bordered &amp; Lined - Accent 5"/>
    <w:qFormat/>
    <w:rPr>
      <w:color w:val="404040"/>
    </w:rPr>
    <w:tblPr>
      <w:tblCellMar>
        <w:left w:w="0" w:type="dxa"/>
        <w:top w:w="0" w:type="dxa"/>
        <w:right w:w="0" w:type="dxa"/>
        <w:bottom w:w="0" w:type="dxa"/>
      </w:tblCellMar>
    </w:tblPr>
  </w:style>
  <w:style w:type="table" w:styleId="1033" w:customStyle="1">
    <w:name w:val="Bordered &amp; Lined - Accent 6"/>
    <w:qFormat/>
    <w:rPr>
      <w:color w:val="404040"/>
    </w:rPr>
    <w:tblPr>
      <w:tblCellMar>
        <w:left w:w="0" w:type="dxa"/>
        <w:top w:w="0" w:type="dxa"/>
        <w:right w:w="0" w:type="dxa"/>
        <w:bottom w:w="0" w:type="dxa"/>
      </w:tblCellMar>
    </w:tblPr>
  </w:style>
  <w:style w:type="table" w:styleId="1034" w:customStyle="1">
    <w:name w:val="Bordered"/>
    <w:qFormat/>
    <w:tblPr>
      <w:tblCellMar>
        <w:left w:w="0" w:type="dxa"/>
        <w:top w:w="0" w:type="dxa"/>
        <w:right w:w="0" w:type="dxa"/>
        <w:bottom w:w="0" w:type="dxa"/>
      </w:tblCellMar>
    </w:tblPr>
  </w:style>
  <w:style w:type="table" w:styleId="1035" w:customStyle="1">
    <w:name w:val="Bordered - Accent 1"/>
    <w:qFormat/>
    <w:tblPr>
      <w:tblCellMar>
        <w:left w:w="0" w:type="dxa"/>
        <w:top w:w="0" w:type="dxa"/>
        <w:right w:w="0" w:type="dxa"/>
        <w:bottom w:w="0" w:type="dxa"/>
      </w:tblCellMar>
    </w:tblPr>
  </w:style>
  <w:style w:type="table" w:styleId="1036" w:customStyle="1">
    <w:name w:val="Bordered - Accent 2"/>
    <w:qFormat/>
    <w:tblPr>
      <w:tblCellMar>
        <w:left w:w="0" w:type="dxa"/>
        <w:top w:w="0" w:type="dxa"/>
        <w:right w:w="0" w:type="dxa"/>
        <w:bottom w:w="0" w:type="dxa"/>
      </w:tblCellMar>
    </w:tblPr>
  </w:style>
  <w:style w:type="table" w:styleId="1037" w:customStyle="1">
    <w:name w:val="Bordered - Accent 3"/>
    <w:qFormat/>
    <w:tblPr>
      <w:tblCellMar>
        <w:left w:w="0" w:type="dxa"/>
        <w:top w:w="0" w:type="dxa"/>
        <w:right w:w="0" w:type="dxa"/>
        <w:bottom w:w="0" w:type="dxa"/>
      </w:tblCellMar>
    </w:tblPr>
  </w:style>
  <w:style w:type="table" w:styleId="1038" w:customStyle="1">
    <w:name w:val="Bordered - Accent 4"/>
    <w:qFormat/>
    <w:tblPr>
      <w:tblCellMar>
        <w:left w:w="0" w:type="dxa"/>
        <w:top w:w="0" w:type="dxa"/>
        <w:right w:w="0" w:type="dxa"/>
        <w:bottom w:w="0" w:type="dxa"/>
      </w:tblCellMar>
    </w:tblPr>
  </w:style>
  <w:style w:type="table" w:styleId="1039" w:customStyle="1">
    <w:name w:val="Bordered - Accent 5"/>
    <w:qFormat/>
    <w:tblPr>
      <w:tblCellMar>
        <w:left w:w="0" w:type="dxa"/>
        <w:top w:w="0" w:type="dxa"/>
        <w:right w:w="0" w:type="dxa"/>
        <w:bottom w:w="0" w:type="dxa"/>
      </w:tblCellMar>
    </w:tblPr>
  </w:style>
  <w:style w:type="table" w:styleId="1040" w:customStyle="1">
    <w:name w:val="Bordered - Accent 6"/>
    <w:qFormat/>
    <w:tblPr>
      <w:tblCellMar>
        <w:left w:w="0" w:type="dxa"/>
        <w:top w:w="0" w:type="dxa"/>
        <w:right w:w="0" w:type="dxa"/>
        <w:bottom w:w="0" w:type="dxa"/>
      </w:tblCellMar>
    </w:tblPr>
  </w:style>
  <w:style w:type="paragraph" w:styleId="1041" w:customStyle="1">
    <w:name w:val="TOC 标题1"/>
    <w:qFormat/>
  </w:style>
  <w:style w:type="paragraph" w:styleId="1042" w:customStyle="1">
    <w:name w:val="标题 11"/>
    <w:basedOn w:val="770"/>
    <w:qFormat/>
    <w:pPr>
      <w:keepLines/>
      <w:keepNext/>
      <w:spacing w:before="340" w:after="330" w:line="578" w:lineRule="auto"/>
      <w:outlineLvl w:val="0"/>
    </w:pPr>
    <w:rPr>
      <w:b/>
      <w:bCs/>
      <w:sz w:val="44"/>
      <w:szCs w:val="44"/>
    </w:rPr>
  </w:style>
  <w:style w:type="paragraph" w:styleId="1043" w:customStyle="1">
    <w:name w:val="标题 211"/>
    <w:basedOn w:val="770"/>
    <w:qFormat/>
    <w:pPr>
      <w:jc w:val="center"/>
      <w:keepLines/>
      <w:keepNext/>
      <w:spacing w:before="260" w:after="260" w:line="416" w:lineRule="auto"/>
      <w:outlineLvl w:val="1"/>
    </w:pPr>
    <w:rPr>
      <w:rFonts w:ascii="Arial" w:hAnsi="Arial" w:eastAsia="幼圆"/>
      <w:b/>
      <w:bCs/>
      <w:sz w:val="44"/>
      <w:szCs w:val="44"/>
    </w:rPr>
  </w:style>
  <w:style w:type="paragraph" w:styleId="1044" w:customStyle="1">
    <w:name w:val="正文缩进11"/>
    <w:basedOn w:val="770"/>
    <w:qFormat/>
    <w:pPr>
      <w:ind w:firstLine="420"/>
    </w:pPr>
  </w:style>
  <w:style w:type="paragraph" w:styleId="1045" w:customStyle="1">
    <w:name w:val="标题 31"/>
    <w:basedOn w:val="770"/>
    <w:qFormat/>
    <w:pPr>
      <w:keepLines/>
      <w:keepNext/>
      <w:spacing w:before="260" w:after="260" w:line="416" w:lineRule="auto"/>
      <w:outlineLvl w:val="2"/>
    </w:pPr>
    <w:rPr>
      <w:b/>
      <w:bCs/>
      <w:sz w:val="32"/>
      <w:szCs w:val="32"/>
    </w:rPr>
  </w:style>
  <w:style w:type="paragraph" w:styleId="1046" w:customStyle="1">
    <w:name w:val="标题 41"/>
    <w:basedOn w:val="770"/>
    <w:qFormat/>
    <w:pPr>
      <w:spacing w:before="280" w:after="290" w:line="377" w:lineRule="auto"/>
      <w:outlineLvl w:val="3"/>
    </w:pPr>
    <w:rPr>
      <w:rFonts w:ascii="Arial" w:hAnsi="Arial" w:eastAsia="黑体"/>
      <w:b/>
      <w:bCs/>
      <w:sz w:val="28"/>
      <w:szCs w:val="28"/>
    </w:rPr>
  </w:style>
  <w:style w:type="paragraph" w:styleId="1047" w:customStyle="1">
    <w:name w:val="正文缩进1"/>
    <w:basedOn w:val="770"/>
    <w:qFormat/>
    <w:pPr>
      <w:ind w:firstLine="420"/>
    </w:pPr>
  </w:style>
  <w:style w:type="character" w:styleId="1048" w:customStyle="1">
    <w:name w:val="默认段落字体1"/>
    <w:qFormat/>
  </w:style>
  <w:style w:type="table" w:styleId="1049" w:customStyle="1">
    <w:name w:val="普通表格1"/>
    <w:qFormat/>
    <w:tblPr>
      <w:tblCellMar>
        <w:left w:w="0" w:type="dxa"/>
        <w:top w:w="0" w:type="dxa"/>
        <w:right w:w="0" w:type="dxa"/>
        <w:bottom w:w="0" w:type="dxa"/>
      </w:tblCellMar>
    </w:tblPr>
  </w:style>
  <w:style w:type="paragraph" w:styleId="1050" w:customStyle="1">
    <w:name w:val="引文目录1"/>
    <w:basedOn w:val="770"/>
    <w:qFormat/>
    <w:pPr>
      <w:ind w:left="420"/>
    </w:pPr>
  </w:style>
  <w:style w:type="paragraph" w:styleId="1051" w:customStyle="1">
    <w:name w:val="批注文字1"/>
    <w:basedOn w:val="770"/>
    <w:link w:val="1052"/>
    <w:qFormat/>
    <w:pPr>
      <w:jc w:val="left"/>
    </w:pPr>
  </w:style>
  <w:style w:type="character" w:styleId="1052" w:customStyle="1">
    <w:name w:val="批注文字 Char"/>
    <w:link w:val="1051"/>
    <w:qFormat/>
    <w:rPr>
      <w:rFonts w:ascii="Calibri" w:hAnsi="Calibri"/>
      <w:sz w:val="21"/>
      <w:szCs w:val="22"/>
    </w:rPr>
  </w:style>
  <w:style w:type="paragraph" w:styleId="1053" w:customStyle="1">
    <w:name w:val="正文文本111"/>
    <w:basedOn w:val="770"/>
    <w:qFormat/>
    <w:rPr>
      <w:rFonts w:ascii="楷体_GB2312" w:hAnsi="Arial" w:eastAsia="楷体_GB2312"/>
      <w:sz w:val="28"/>
      <w:szCs w:val="28"/>
    </w:rPr>
  </w:style>
  <w:style w:type="paragraph" w:styleId="1054" w:customStyle="1">
    <w:name w:val="正文文本缩进1"/>
    <w:basedOn w:val="770"/>
    <w:qFormat/>
    <w:pPr>
      <w:ind w:firstLine="540"/>
      <w:spacing w:line="400" w:lineRule="exact"/>
    </w:pPr>
    <w:rPr>
      <w:sz w:val="24"/>
    </w:rPr>
  </w:style>
  <w:style w:type="paragraph" w:styleId="1055" w:customStyle="1">
    <w:name w:val="列表项目符号 21"/>
    <w:basedOn w:val="770"/>
    <w:qFormat/>
    <w:pPr>
      <w:numPr>
        <w:numId w:val="1"/>
      </w:numPr>
      <w:tabs>
        <w:tab w:val="clear" w:pos="780" w:leader="none"/>
      </w:tabs>
    </w:pPr>
  </w:style>
  <w:style w:type="paragraph" w:styleId="1056" w:customStyle="1">
    <w:name w:val="纯文本1"/>
    <w:basedOn w:val="770"/>
    <w:qFormat/>
    <w:rPr>
      <w:rFonts w:ascii="宋体" w:hAnsi="Courier New"/>
      <w:sz w:val="20"/>
      <w:szCs w:val="21"/>
    </w:rPr>
  </w:style>
  <w:style w:type="paragraph" w:styleId="1057" w:customStyle="1">
    <w:name w:val="批注框文本1"/>
    <w:basedOn w:val="770"/>
    <w:link w:val="1058"/>
    <w:qFormat/>
    <w:rPr>
      <w:sz w:val="18"/>
      <w:szCs w:val="18"/>
    </w:rPr>
  </w:style>
  <w:style w:type="character" w:styleId="1058" w:customStyle="1">
    <w:name w:val="批注框文本 Char"/>
    <w:link w:val="1057"/>
    <w:qFormat/>
    <w:rPr>
      <w:sz w:val="18"/>
      <w:szCs w:val="18"/>
    </w:rPr>
  </w:style>
  <w:style w:type="paragraph" w:styleId="1059" w:customStyle="1">
    <w:name w:val="页脚1"/>
    <w:basedOn w:val="770"/>
    <w:qFormat/>
    <w:pPr>
      <w:jc w:val="left"/>
      <w:tabs>
        <w:tab w:val="center" w:pos="4153" w:leader="none"/>
        <w:tab w:val="right" w:pos="8306" w:leader="none"/>
      </w:tabs>
    </w:pPr>
    <w:rPr>
      <w:sz w:val="18"/>
      <w:szCs w:val="18"/>
    </w:rPr>
  </w:style>
  <w:style w:type="paragraph" w:styleId="1060" w:customStyle="1">
    <w:name w:val="寄信人地址1"/>
    <w:basedOn w:val="770"/>
    <w:qFormat/>
    <w:rPr>
      <w:rFonts w:ascii="Arial" w:hAnsi="Arial"/>
    </w:rPr>
  </w:style>
  <w:style w:type="paragraph" w:styleId="1061" w:customStyle="1">
    <w:name w:val="页眉1"/>
    <w:basedOn w:val="770"/>
    <w:qFormat/>
    <w:pPr>
      <w:jc w:val="center"/>
      <w:tabs>
        <w:tab w:val="center" w:pos="4153" w:leader="none"/>
        <w:tab w:val="right" w:pos="8306" w:leader="none"/>
      </w:tabs>
      <w:pBdr>
        <w:bottom w:val="single" w:color="auto" w:sz="6" w:space="1"/>
      </w:pBdr>
    </w:pPr>
    <w:rPr>
      <w:sz w:val="18"/>
      <w:szCs w:val="18"/>
    </w:rPr>
  </w:style>
  <w:style w:type="paragraph" w:styleId="1062" w:customStyle="1">
    <w:name w:val="目录 11"/>
    <w:basedOn w:val="770"/>
    <w:qFormat/>
  </w:style>
  <w:style w:type="paragraph" w:styleId="1063" w:customStyle="1">
    <w:name w:val="正文文本 211"/>
    <w:basedOn w:val="770"/>
    <w:qFormat/>
    <w:pPr>
      <w:spacing w:after="120" w:line="480" w:lineRule="auto"/>
    </w:pPr>
  </w:style>
  <w:style w:type="paragraph" w:styleId="1064" w:customStyle="1">
    <w:name w:val="信息标题1"/>
    <w:basedOn w:val="77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65" w:customStyle="1">
    <w:name w:val="普通(网站)1"/>
    <w:basedOn w:val="770"/>
    <w:qFormat/>
    <w:rPr>
      <w:rFonts w:ascii="Times New Roman" w:hAnsi="Times New Roman"/>
      <w:sz w:val="24"/>
    </w:rPr>
  </w:style>
  <w:style w:type="paragraph" w:styleId="1066" w:customStyle="1">
    <w:name w:val="批注主题1"/>
    <w:basedOn w:val="1051"/>
    <w:link w:val="1067"/>
    <w:qFormat/>
    <w:rPr>
      <w:b/>
      <w:bCs/>
    </w:rPr>
  </w:style>
  <w:style w:type="character" w:styleId="1067" w:customStyle="1">
    <w:name w:val="批注主题 Char"/>
    <w:link w:val="1066"/>
    <w:qFormat/>
    <w:rPr>
      <w:rFonts w:ascii="Calibri" w:hAnsi="Calibri"/>
      <w:b/>
      <w:bCs/>
      <w:sz w:val="21"/>
      <w:szCs w:val="22"/>
    </w:rPr>
  </w:style>
  <w:style w:type="paragraph" w:styleId="1068" w:customStyle="1">
    <w:name w:val="正文首行缩进 21"/>
    <w:basedOn w:val="1054"/>
    <w:qFormat/>
    <w:pPr>
      <w:ind w:firstLine="420"/>
      <w:spacing w:before="100" w:beforeAutospacing="1"/>
    </w:pPr>
    <w:rPr>
      <w:rFonts w:ascii="Times New Roman" w:hAnsi="Times New Roman"/>
      <w:sz w:val="20"/>
      <w:szCs w:val="21"/>
    </w:rPr>
  </w:style>
  <w:style w:type="table" w:styleId="1069" w:customStyle="1">
    <w:name w:val="网格型1"/>
    <w:basedOn w:val="1049"/>
    <w:qFormat/>
    <w:tblPr/>
  </w:style>
  <w:style w:type="character" w:styleId="1070" w:customStyle="1">
    <w:name w:val="要点1"/>
    <w:qFormat/>
    <w:rPr>
      <w:b/>
    </w:rPr>
  </w:style>
  <w:style w:type="character" w:styleId="1071" w:customStyle="1">
    <w:name w:val="超链接1"/>
    <w:qFormat/>
    <w:rPr>
      <w:color w:val="0000ff"/>
      <w:u w:val="single"/>
    </w:rPr>
  </w:style>
  <w:style w:type="character" w:styleId="1072" w:customStyle="1">
    <w:name w:val="批注引用1"/>
    <w:qFormat/>
    <w:rPr>
      <w:sz w:val="21"/>
      <w:szCs w:val="21"/>
    </w:rPr>
  </w:style>
  <w:style w:type="paragraph" w:styleId="1073" w:customStyle="1">
    <w:name w:val="目录 911"/>
    <w:basedOn w:val="770"/>
    <w:qFormat/>
    <w:pPr>
      <w:ind w:left="1680"/>
      <w:jc w:val="left"/>
    </w:pPr>
    <w:rPr>
      <w:sz w:val="18"/>
      <w:szCs w:val="18"/>
    </w:rPr>
  </w:style>
  <w:style w:type="paragraph" w:styleId="1074" w:customStyle="1">
    <w:name w:val="正文1"/>
    <w:basedOn w:val="1075"/>
    <w:next w:val="770"/>
    <w:qFormat/>
    <w:pPr>
      <w:jc w:val="left"/>
      <w:spacing w:line="360" w:lineRule="atLeast"/>
    </w:pPr>
    <w:rPr>
      <w:rFonts w:ascii="宋体" w:hAnsi="Calibri"/>
      <w:sz w:val="24"/>
      <w:szCs w:val="20"/>
    </w:rPr>
  </w:style>
  <w:style w:type="paragraph" w:styleId="1075" w:customStyle="1">
    <w:name w:val="正文11"/>
    <w:qFormat/>
    <w:pPr>
      <w:jc w:val="both"/>
      <w:widowControl w:val="off"/>
    </w:pPr>
    <w:rPr>
      <w:sz w:val="21"/>
      <w:szCs w:val="22"/>
    </w:rPr>
  </w:style>
  <w:style w:type="paragraph" w:styleId="1076" w:customStyle="1">
    <w:name w:val="正文文本1"/>
    <w:basedOn w:val="1074"/>
    <w:qFormat/>
    <w:pPr>
      <w:spacing w:after="120"/>
    </w:pPr>
    <w:rPr>
      <w:lang w:eastAsia="en-US"/>
    </w:rPr>
  </w:style>
  <w:style w:type="paragraph" w:styleId="1077" w:customStyle="1">
    <w:name w:val="一级条标题"/>
    <w:basedOn w:val="1078"/>
    <w:qFormat/>
    <w:pPr>
      <w:ind w:left="907" w:hanging="907"/>
      <w:spacing w:before="0" w:after="0"/>
      <w:outlineLvl w:val="2"/>
    </w:pPr>
    <w:rPr>
      <w:rFonts w:hAnsi="宋体"/>
      <w:sz w:val="20"/>
      <w:szCs w:val="20"/>
    </w:rPr>
  </w:style>
  <w:style w:type="paragraph" w:styleId="1078" w:customStyle="1">
    <w:name w:val="章标题"/>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79" w:customStyle="1">
    <w:name w:val="段"/>
    <w:basedOn w:val="1074"/>
    <w:qFormat/>
    <w:pPr>
      <w:ind w:firstLine="200"/>
      <w:widowControl/>
    </w:pPr>
    <w:rPr>
      <w:sz w:val="20"/>
    </w:rPr>
  </w:style>
  <w:style w:type="paragraph" w:styleId="1080" w:customStyle="1">
    <w:name w:val="普通正文"/>
    <w:basedOn w:val="770"/>
    <w:qFormat/>
    <w:pPr>
      <w:ind w:firstLine="480"/>
      <w:jc w:val="left"/>
      <w:spacing w:before="120" w:after="120" w:line="360" w:lineRule="auto"/>
    </w:pPr>
    <w:rPr>
      <w:rFonts w:ascii="Arial" w:hAnsi="Arial"/>
      <w:sz w:val="24"/>
      <w:szCs w:val="24"/>
    </w:rPr>
  </w:style>
  <w:style w:type="paragraph" w:styleId="1081" w:customStyle="1">
    <w:name w:val="Char"/>
    <w:basedOn w:val="770"/>
    <w:qFormat/>
    <w:pPr>
      <w:ind w:firstLine="200"/>
      <w:tabs>
        <w:tab w:val="left" w:pos="360" w:leader="none"/>
      </w:tabs>
    </w:pPr>
    <w:rPr>
      <w:rFonts w:ascii="Times New Roman" w:hAnsi="Times New Roman"/>
      <w:sz w:val="28"/>
      <w:szCs w:val="30"/>
    </w:rPr>
  </w:style>
  <w:style w:type="paragraph" w:styleId="1082" w:customStyle="1">
    <w:name w:val="正文空2格  1."/>
    <w:basedOn w:val="770"/>
    <w:qFormat/>
    <w:pPr>
      <w:ind w:firstLine="480"/>
    </w:pPr>
    <w:rPr>
      <w:sz w:val="28"/>
      <w:szCs w:val="20"/>
    </w:rPr>
  </w:style>
  <w:style w:type="paragraph" w:styleId="1083" w:customStyle="1">
    <w:name w:val="标题 21"/>
    <w:basedOn w:val="770"/>
    <w:qFormat/>
    <w:pPr>
      <w:keepLines/>
      <w:keepNext/>
      <w:spacing w:before="260" w:after="260" w:line="416" w:lineRule="auto"/>
      <w:outlineLvl w:val="1"/>
    </w:pPr>
    <w:rPr>
      <w:rFonts w:ascii="Cambria" w:hAnsi="Cambria"/>
      <w:b/>
      <w:bCs/>
      <w:sz w:val="32"/>
      <w:szCs w:val="32"/>
    </w:rPr>
  </w:style>
  <w:style w:type="paragraph" w:styleId="1084" w:customStyle="1">
    <w:name w:val="正文首行缩进1"/>
    <w:basedOn w:val="1085"/>
    <w:qFormat/>
    <w:pPr>
      <w:ind w:firstLine="425"/>
      <w:spacing w:before="100" w:after="100" w:line="360" w:lineRule="atLeast"/>
    </w:pPr>
    <w:rPr>
      <w:rFonts w:ascii="Times New Roman" w:hAnsi="Times New Roman" w:eastAsia="宋体"/>
    </w:rPr>
  </w:style>
  <w:style w:type="paragraph" w:styleId="1085" w:customStyle="1">
    <w:name w:val="正文文本11"/>
    <w:basedOn w:val="770"/>
    <w:qFormat/>
    <w:rPr>
      <w:rFonts w:ascii="楷体_GB2312" w:hAnsi="Arial" w:eastAsia="楷体_GB2312"/>
      <w:sz w:val="28"/>
      <w:szCs w:val="28"/>
    </w:rPr>
  </w:style>
  <w:style w:type="paragraph" w:styleId="1086">
    <w:name w:val="List Paragraph"/>
    <w:basedOn w:val="770"/>
    <w:qFormat/>
    <w:pPr>
      <w:ind w:firstLine="420"/>
    </w:pPr>
    <w:rPr>
      <w:rFonts w:ascii="Times New Roman" w:hAnsi="Times New Roman"/>
      <w:szCs w:val="21"/>
    </w:rPr>
  </w:style>
  <w:style w:type="paragraph" w:styleId="1087" w:customStyle="1">
    <w:name w:val="正文缩进2格"/>
    <w:basedOn w:val="770"/>
    <w:qFormat/>
    <w:pPr>
      <w:ind w:firstLine="206"/>
      <w:spacing w:line="600" w:lineRule="exact"/>
    </w:pPr>
    <w:rPr>
      <w:rFonts w:ascii="仿宋_GB2312" w:eastAsia="仿宋_GB2312"/>
      <w:sz w:val="31"/>
      <w:szCs w:val="24"/>
    </w:rPr>
  </w:style>
  <w:style w:type="paragraph" w:styleId="1088" w:customStyle="1">
    <w:name w:val="footer1"/>
    <w:basedOn w:val="770"/>
    <w:qFormat/>
    <w:pPr>
      <w:tabs>
        <w:tab w:val="center" w:pos="4153" w:leader="none"/>
        <w:tab w:val="right" w:pos="8306" w:leader="none"/>
      </w:tabs>
    </w:pPr>
    <w:rPr>
      <w:sz w:val="18"/>
      <w:szCs w:val="24"/>
    </w:rPr>
  </w:style>
  <w:style w:type="paragraph" w:styleId="1089" w:customStyle="1">
    <w:name w:val="列出段落1"/>
    <w:basedOn w:val="770"/>
    <w:qFormat/>
    <w:pPr>
      <w:contextualSpacing/>
      <w:ind w:left="720"/>
      <w:jc w:val="left"/>
      <w:widowControl/>
    </w:pPr>
    <w:rPr>
      <w:sz w:val="24"/>
      <w:szCs w:val="24"/>
      <w:lang w:eastAsia="en-US" w:bidi="en-US"/>
    </w:rPr>
  </w:style>
  <w:style w:type="paragraph" w:styleId="1090" w:customStyle="1">
    <w:name w:val="Body text|1"/>
    <w:basedOn w:val="770"/>
    <w:qFormat/>
    <w:pPr>
      <w:ind w:firstLine="400"/>
      <w:spacing w:line="353" w:lineRule="auto"/>
    </w:pPr>
    <w:rPr>
      <w:rFonts w:ascii="宋体" w:hAnsi="宋体"/>
      <w:lang w:val="zh-TW" w:eastAsia="zh-TW" w:bidi="zh-TW"/>
    </w:rPr>
  </w:style>
  <w:style w:type="paragraph" w:styleId="1091" w:customStyle="1">
    <w:name w:val="标题 311"/>
    <w:basedOn w:val="770"/>
    <w:qFormat/>
    <w:pPr>
      <w:keepLines/>
      <w:keepNext/>
      <w:spacing w:before="260" w:after="260" w:line="416" w:lineRule="auto"/>
      <w:outlineLvl w:val="2"/>
    </w:pPr>
    <w:rPr>
      <w:b/>
      <w:bCs/>
      <w:sz w:val="32"/>
      <w:szCs w:val="32"/>
    </w:rPr>
  </w:style>
  <w:style w:type="paragraph" w:styleId="1092" w:customStyle="1">
    <w:name w:val="纯文本11"/>
    <w:basedOn w:val="770"/>
    <w:qFormat/>
    <w:rPr>
      <w:rFonts w:ascii="宋体" w:hAnsi="Courier New"/>
      <w:sz w:val="20"/>
      <w:szCs w:val="21"/>
    </w:rPr>
  </w:style>
  <w:style w:type="paragraph" w:styleId="1093" w:customStyle="1">
    <w:name w:val="null3"/>
    <w:hidden/>
    <w:qFormat/>
    <w:rPr>
      <w:rFonts w:hint="eastAsia" w:asciiTheme="minorHAnsi" w:hAnsiTheme="minorHAnsi" w:eastAsiaTheme="minorEastAsia" w:cstheme="minorBidi"/>
      <w:lang w:eastAsia="zh-Hans"/>
    </w:rPr>
  </w:style>
  <w:style w:type="paragraph" w:styleId="1094" w:customStyle="1">
    <w:name w:val="正文文本缩进11"/>
    <w:basedOn w:val="770"/>
    <w:next w:val="770"/>
    <w:uiPriority w:val="99"/>
    <w:unhideWhenUsed/>
    <w:qFormat/>
    <w:pPr>
      <w:ind w:firstLine="540"/>
      <w:spacing w:line="400" w:lineRule="exact"/>
    </w:pPr>
    <w:rPr>
      <w:sz w:val="24"/>
    </w:rPr>
  </w:style>
  <w:style w:type="paragraph" w:styleId="1095" w:customStyle="1">
    <w:name w:val="正文_0_0_0_0"/>
    <w:qFormat/>
    <w:pPr>
      <w:jc w:val="both"/>
      <w:widowControl w:val="off"/>
    </w:pPr>
  </w:style>
  <w:style w:type="paragraph" w:styleId="1096" w:customStyle="1">
    <w:name w:val="First Paragraph"/>
    <w:basedOn w:val="786"/>
    <w:next w:val="786"/>
    <w:qFormat/>
    <w:pPr>
      <w:jc w:val="left"/>
      <w:spacing w:line="360" w:lineRule="auto"/>
      <w:widowControl/>
    </w:pPr>
    <w:rPr>
      <w:rFonts w:ascii="Arial" w:eastAsia="宋体" w:cs="Times New Roman (正文 CS 字体)"/>
      <w:sz w:val="24"/>
      <w:szCs w:val="24"/>
      <w:lang w:eastAsia="en-US"/>
    </w:rPr>
  </w:style>
  <w:style w:type="paragraph" w:styleId="1097">
    <w:name w:val="Body Text Indent"/>
    <w:basedOn w:val="770"/>
    <w:link w:val="1098"/>
    <w:uiPriority w:val="99"/>
    <w:semiHidden/>
    <w:unhideWhenUsed/>
    <w:pPr>
      <w:ind w:left="420"/>
      <w:spacing w:after="120"/>
    </w:pPr>
  </w:style>
  <w:style w:type="character" w:styleId="1098" w:customStyle="1">
    <w:name w:val="正文文本缩进 字符"/>
    <w:basedOn w:val="780"/>
    <w:link w:val="1097"/>
    <w:uiPriority w:val="99"/>
    <w:semiHidden/>
    <w:rPr>
      <w:rFonts w:ascii="Calibri" w:hAnsi="Calibri"/>
      <w:sz w:val="21"/>
      <w:szCs w:val="22"/>
    </w:rPr>
  </w:style>
  <w:style w:type="paragraph" w:styleId="1099" w:customStyle="1">
    <w:name w:val="正文_0"/>
    <w:qFormat/>
  </w:style>
  <w:style w:type="paragraph" w:styleId="1100" w:customStyle="1">
    <w:name w:val="正文_0_1"/>
    <w:uiPriority w:val="99"/>
    <w:qFormat/>
  </w:style>
  <w:style w:type="character" w:styleId="1101">
    <w:name w:val="Unresolved Mention"/>
    <w:basedOn w:val="780"/>
    <w:uiPriority w:val="99"/>
    <w:semiHidden/>
    <w:unhideWhenUsed/>
    <w:rPr>
      <w:color w:val="605e5c"/>
      <w:shd w:val="clear" w:color="auto" w:fill="e1dfdd"/>
    </w:rPr>
  </w:style>
  <w:style w:type="character" w:styleId="1102">
    <w:name w:val="annotation reference"/>
    <w:basedOn w:val="780"/>
    <w:uiPriority w:val="99"/>
    <w:semiHidden/>
    <w:unhideWhenUsed/>
    <w:rPr>
      <w:sz w:val="21"/>
      <w:szCs w:val="21"/>
    </w:rPr>
  </w:style>
  <w:style w:type="paragraph" w:styleId="1103">
    <w:name w:val="annotation subject"/>
    <w:basedOn w:val="785"/>
    <w:next w:val="785"/>
    <w:link w:val="1105"/>
    <w:uiPriority w:val="99"/>
    <w:semiHidden/>
    <w:unhideWhenUsed/>
    <w:rPr>
      <w:b/>
      <w:bCs/>
    </w:rPr>
  </w:style>
  <w:style w:type="character" w:styleId="1104" w:customStyle="1">
    <w:name w:val="批注文字 字符"/>
    <w:basedOn w:val="780"/>
    <w:link w:val="785"/>
    <w:rPr>
      <w:rFonts w:ascii="Calibri" w:hAnsi="Calibri"/>
      <w:sz w:val="21"/>
      <w:szCs w:val="22"/>
    </w:rPr>
  </w:style>
  <w:style w:type="character" w:styleId="1105" w:customStyle="1">
    <w:name w:val="批注主题 字符"/>
    <w:basedOn w:val="1104"/>
    <w:link w:val="1103"/>
    <w:uiPriority w:val="99"/>
    <w:semiHidden/>
    <w:rPr>
      <w:rFonts w:ascii="Calibri" w:hAnsi="Calibri"/>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EBCAC1-E3DE-4EAE-BA8C-C05B47AD3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妙</dc:creator>
  <cp:lastModifiedBy>张鹏艳</cp:lastModifiedBy>
  <cp:revision>919</cp:revision>
  <dcterms:created xsi:type="dcterms:W3CDTF">2025-02-13T09:41:00Z</dcterms:created>
  <dcterms:modified xsi:type="dcterms:W3CDTF">2026-07-21T06:56:56Z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eyJoZGlkIjoiYmIxOGNjOWMyZTYwZmY3NzQ1Mjk4NjY2ZTI3ZmJjYTQiLCJ1c2VySWQiOiI1NDAwMzE2NTIifQ==</vt:lpwstr>
  </property>
  <property fmtid="{D5CDD505-2E9C-101B-9397-08002B2CF9AE}" pid="3" name="KSOProductBuildVer">
    <vt:lpwstr>2052-12.1.0.21171</vt:lpwstr>
  </property>
  <property fmtid="{D5CDD505-2E9C-101B-9397-08002B2CF9AE}" pid="4" name="ICV">
    <vt:lpwstr>74B28FEFD7784025942652E69951BEA9_13</vt:lpwstr>
  </property>
</Properties>
</file>