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jc w:val="center"/>
        <w:spacing w:before="120" w:after="120" w:line="360" w:lineRule="auto"/>
        <w:rPr>
          <w:rFonts w:ascii="宋体" w:hAnsi="宋体" w:cs="宋体"/>
          <w:b/>
          <w:bCs/>
          <w:color w:val="000000"/>
          <w:sz w:val="84"/>
          <w:szCs w:val="84"/>
          <w:highlight w:val="none"/>
        </w:rPr>
      </w:pPr>
      <w:r>
        <w:rPr>
          <w:rFonts w:hint="eastAsia" w:ascii="宋体" w:hAnsi="宋体" w:cs="宋体"/>
          <w:b/>
          <w:bCs/>
          <w:color w:val="000000"/>
          <w:sz w:val="84"/>
          <w:szCs w:val="84"/>
          <w:highlight w:val="none"/>
        </w:rPr>
        <w:t xml:space="preserve"> </w:t>
      </w:r>
      <w:r>
        <w:rPr>
          <w:rFonts w:ascii="宋体" w:hAnsi="宋体" w:cs="宋体"/>
          <w:b/>
          <w:bCs/>
          <w:color w:val="000000"/>
          <w:sz w:val="84"/>
          <w:szCs w:val="84"/>
          <w:highlight w:val="none"/>
        </w:rPr>
      </w:r>
      <w:r/>
    </w:p>
    <w:p>
      <w:pPr>
        <w:pStyle w:val="871"/>
        <w:ind w:firstLine="0"/>
        <w:jc w:val="center"/>
        <w:rPr>
          <w:rFonts w:ascii="宋体" w:hAnsi="宋体" w:cs="宋体"/>
          <w:b/>
          <w:bCs/>
          <w:color w:val="000000"/>
          <w:sz w:val="72"/>
          <w:szCs w:val="72"/>
          <w:highlight w:val="none"/>
        </w:rPr>
      </w:pPr>
      <w:r>
        <w:rPr>
          <w:rFonts w:hint="eastAsia" w:ascii="宋体" w:hAnsi="宋体" w:cs="宋体"/>
          <w:b/>
          <w:bCs/>
          <w:color w:val="000000"/>
          <w:sz w:val="72"/>
          <w:szCs w:val="72"/>
          <w:highlight w:val="none"/>
        </w:rPr>
        <w:t xml:space="preserve">招　标　文　件 </w:t>
      </w:r>
      <w:r>
        <w:rPr>
          <w:rFonts w:ascii="宋体" w:hAnsi="宋体" w:cs="宋体"/>
          <w:b/>
          <w:bCs/>
          <w:color w:val="000000"/>
          <w:sz w:val="72"/>
          <w:szCs w:val="72"/>
          <w:highlight w:val="none"/>
        </w:rPr>
      </w:r>
      <w:r/>
    </w:p>
    <w:p>
      <w:pPr>
        <w:pStyle w:val="871"/>
        <w:ind w:firstLine="0"/>
        <w:jc w:val="center"/>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项目名称：</w:t>
      </w:r>
      <w:r>
        <w:rPr>
          <w:rFonts w:hint="eastAsia" w:ascii="宋体" w:hAnsi="宋体" w:cs="宋体"/>
          <w:b/>
          <w:bCs/>
          <w:color w:val="000000"/>
          <w:sz w:val="32"/>
          <w:szCs w:val="32"/>
          <w:highlight w:val="none"/>
          <w:lang w:eastAsia="zh-CN"/>
        </w:rPr>
        <w:t xml:space="preserve">张家港市教育局外籍教师进校园项目</w:t>
      </w:r>
      <w:r>
        <w:rPr>
          <w:rFonts w:hint="eastAsia" w:ascii="宋体" w:hAnsi="宋体" w:eastAsia="宋体" w:cs="宋体"/>
          <w:b/>
          <w:bCs/>
          <w:color w:val="000000"/>
          <w:sz w:val="32"/>
          <w:szCs w:val="32"/>
          <w:highlight w:val="none"/>
          <w:lang w:eastAsia="zh-CN"/>
        </w:rPr>
      </w:r>
      <w:r/>
    </w:p>
    <w:p>
      <w:pPr>
        <w:pStyle w:val="871"/>
        <w:ind w:firstLine="0"/>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rPr>
        <w:t xml:space="preserve">标书编号：</w:t>
      </w:r>
      <w:r>
        <w:rPr>
          <w:rFonts w:hint="eastAsia" w:ascii="宋体" w:hAnsi="宋体" w:eastAsia="宋体" w:cs="宋体"/>
          <w:b/>
          <w:color w:val="000000"/>
          <w:sz w:val="32"/>
          <w:szCs w:val="32"/>
          <w:highlight w:val="none"/>
          <w:lang w:eastAsia="zh-CN"/>
        </w:rPr>
        <w:t xml:space="preserve">JSZC-320582-HYJS-G2026-0010</w:t>
      </w:r>
      <w:r>
        <w:rPr>
          <w:rFonts w:hint="eastAsia" w:ascii="宋体" w:hAnsi="宋体" w:eastAsia="宋体" w:cs="宋体"/>
          <w:b/>
          <w:color w:val="000000"/>
          <w:sz w:val="32"/>
          <w:szCs w:val="32"/>
          <w:highlight w:val="none"/>
          <w:lang w:val="en-US" w:eastAsia="zh-CN"/>
        </w:rPr>
        <w:t xml:space="preserve"> </w:t>
      </w:r>
      <w:r>
        <w:rPr>
          <w:rFonts w:hint="eastAsia" w:ascii="宋体" w:hAnsi="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lang w:eastAsia="zh-CN"/>
        </w:rPr>
      </w:r>
      <w:r/>
    </w:p>
    <w:p>
      <w:pPr>
        <w:pStyle w:val="871"/>
        <w:ind w:firstLine="0"/>
        <w:jc w:val="center"/>
        <w:rPr>
          <w:rFonts w:ascii="宋体" w:hAnsi="宋体"/>
          <w:b/>
          <w:color w:val="000000"/>
          <w:sz w:val="32"/>
          <w:szCs w:val="32"/>
          <w:highlight w:val="none"/>
        </w:rPr>
      </w:pPr>
      <w:r>
        <w:rPr>
          <w:rFonts w:hint="eastAsia" w:ascii="宋体" w:hAnsi="宋体"/>
          <w:b/>
          <w:color w:val="000000"/>
          <w:sz w:val="32"/>
          <w:szCs w:val="32"/>
          <w:highlight w:val="none"/>
        </w:rPr>
        <w:t xml:space="preserve">项目属性：服务类</w:t>
      </w:r>
      <w:r>
        <w:rPr>
          <w:rFonts w:ascii="宋体" w:hAnsi="宋体"/>
          <w:b/>
          <w:color w:val="000000"/>
          <w:sz w:val="32"/>
          <w:szCs w:val="32"/>
          <w:highlight w:val="none"/>
        </w:rPr>
      </w:r>
      <w:r/>
    </w:p>
    <w:p>
      <w:pPr>
        <w:pStyle w:val="871"/>
        <w:ind w:firstLine="0"/>
        <w:spacing w:before="0" w:after="0"/>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ascii="宋体" w:hAnsi="宋体" w:cs="宋体"/>
          <w:color w:val="000000"/>
          <w:sz w:val="32"/>
          <w:szCs w:val="32"/>
          <w:highlight w:val="none"/>
        </w:rPr>
      </w:r>
      <w:r/>
    </w:p>
    <w:p>
      <w:pPr>
        <w:pStyle w:val="871"/>
        <w:ind w:firstLine="0"/>
        <w:spacing w:before="0" w:after="0"/>
        <w:rPr>
          <w:rFonts w:ascii="宋体" w:hAnsi="宋体" w:cs="宋体"/>
          <w:color w:val="000000"/>
          <w:sz w:val="32"/>
          <w:szCs w:val="32"/>
          <w:highlight w:val="none"/>
        </w:rPr>
      </w:pPr>
      <w:r>
        <w:rPr>
          <w:rFonts w:ascii="宋体" w:hAnsi="宋体" w:cs="宋体"/>
          <w:color w:val="000000"/>
          <w:sz w:val="32"/>
          <w:szCs w:val="32"/>
          <w:highlight w:val="none"/>
        </w:rPr>
      </w:r>
      <w:r/>
    </w:p>
    <w:p>
      <w:pPr>
        <w:pStyle w:val="871"/>
        <w:ind w:firstLine="0"/>
        <w:spacing w:before="0" w:after="0"/>
        <w:rPr>
          <w:rFonts w:ascii="宋体" w:hAnsi="宋体" w:cs="宋体"/>
          <w:color w:val="000000"/>
          <w:sz w:val="32"/>
          <w:szCs w:val="32"/>
          <w:highlight w:val="none"/>
        </w:rPr>
      </w:pPr>
      <w:r>
        <w:rPr>
          <w:rFonts w:ascii="宋体" w:hAnsi="宋体" w:cs="宋体"/>
          <w:color w:val="000000"/>
          <w:sz w:val="32"/>
          <w:szCs w:val="32"/>
          <w:highlight w:val="none"/>
        </w:rPr>
      </w:r>
      <w:r/>
    </w:p>
    <w:p>
      <w:pPr>
        <w:pStyle w:val="871"/>
        <w:ind w:firstLine="0"/>
        <w:spacing w:before="0" w:after="0"/>
        <w:rPr>
          <w:rFonts w:ascii="宋体" w:hAnsi="宋体" w:cs="宋体"/>
          <w:color w:val="000000"/>
          <w:sz w:val="32"/>
          <w:szCs w:val="32"/>
          <w:highlight w:val="none"/>
        </w:rPr>
      </w:pPr>
      <w:r>
        <w:rPr>
          <w:rFonts w:ascii="宋体" w:hAnsi="宋体" w:cs="宋体"/>
          <w:color w:val="000000"/>
          <w:sz w:val="32"/>
          <w:szCs w:val="32"/>
          <w:highlight w:val="none"/>
        </w:rPr>
      </w:r>
      <w:r/>
    </w:p>
    <w:p>
      <w:pPr>
        <w:pStyle w:val="871"/>
        <w:ind w:firstLine="0"/>
        <w:spacing w:before="0" w:after="0"/>
        <w:rPr>
          <w:rFonts w:ascii="宋体" w:hAnsi="宋体" w:cs="宋体"/>
          <w:color w:val="000000"/>
          <w:sz w:val="32"/>
          <w:szCs w:val="32"/>
          <w:highlight w:val="none"/>
        </w:rPr>
      </w:pPr>
      <w:r>
        <w:rPr>
          <w:rFonts w:ascii="宋体" w:hAnsi="宋体" w:cs="宋体"/>
          <w:color w:val="000000"/>
          <w:sz w:val="32"/>
          <w:szCs w:val="32"/>
          <w:highlight w:val="none"/>
        </w:rPr>
      </w:r>
      <w:r/>
    </w:p>
    <w:p>
      <w:pPr>
        <w:pStyle w:val="871"/>
        <w:ind w:firstLine="0"/>
        <w:spacing w:before="0" w:after="0"/>
        <w:rPr>
          <w:rFonts w:ascii="宋体" w:hAnsi="宋体" w:cs="宋体"/>
          <w:color w:val="000000"/>
          <w:sz w:val="32"/>
          <w:szCs w:val="32"/>
          <w:highlight w:val="none"/>
        </w:rPr>
      </w:pPr>
      <w:r>
        <w:rPr>
          <w:rFonts w:ascii="宋体" w:hAnsi="宋体" w:cs="宋体"/>
          <w:color w:val="000000"/>
          <w:sz w:val="32"/>
          <w:szCs w:val="32"/>
          <w:highlight w:val="none"/>
        </w:rPr>
      </w:r>
      <w:r/>
    </w:p>
    <w:p>
      <w:pPr>
        <w:pStyle w:val="871"/>
        <w:ind w:firstLine="0"/>
        <w:spacing w:before="0" w:after="0"/>
        <w:rPr>
          <w:rFonts w:ascii="宋体" w:hAnsi="宋体" w:cs="宋体"/>
          <w:color w:val="000000"/>
          <w:sz w:val="32"/>
          <w:szCs w:val="32"/>
          <w:highlight w:val="none"/>
        </w:rPr>
      </w:pPr>
      <w:r>
        <w:rPr>
          <w:rFonts w:ascii="宋体" w:hAnsi="宋体" w:cs="宋体"/>
          <w:color w:val="000000"/>
          <w:sz w:val="32"/>
          <w:szCs w:val="32"/>
          <w:highlight w:val="none"/>
        </w:rPr>
      </w:r>
      <w:r/>
    </w:p>
    <w:p>
      <w:pPr>
        <w:pStyle w:val="871"/>
        <w:ind w:firstLine="0"/>
        <w:spacing w:before="0" w:after="0"/>
        <w:rPr>
          <w:rFonts w:ascii="宋体" w:hAnsi="宋体" w:cs="宋体"/>
          <w:color w:val="000000"/>
          <w:sz w:val="32"/>
          <w:szCs w:val="32"/>
          <w:highlight w:val="none"/>
        </w:rPr>
      </w:pPr>
      <w:r>
        <w:rPr>
          <w:rFonts w:ascii="宋体" w:hAnsi="宋体" w:cs="宋体"/>
          <w:color w:val="000000"/>
          <w:sz w:val="32"/>
          <w:szCs w:val="32"/>
          <w:highlight w:val="none"/>
        </w:rPr>
      </w:r>
      <w:r/>
    </w:p>
    <w:p>
      <w:pPr>
        <w:pStyle w:val="872"/>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张家港保税区宏宇建设咨询有限公司</w:t>
      </w:r>
      <w:r>
        <w:rPr>
          <w:rFonts w:hint="eastAsia" w:ascii="宋体" w:hAnsi="宋体" w:eastAsia="宋体" w:cs="宋体"/>
          <w:b/>
          <w:bCs/>
          <w:color w:val="000000"/>
          <w:sz w:val="32"/>
          <w:szCs w:val="32"/>
          <w:highlight w:val="none"/>
          <w:lang w:eastAsia="zh-CN"/>
        </w:rPr>
      </w:r>
      <w:r/>
    </w:p>
    <w:p>
      <w:pPr>
        <w:pStyle w:val="871"/>
        <w:ind w:firstLine="0"/>
        <w:jc w:val="center"/>
        <w:rPr>
          <w:rFonts w:ascii="宋体" w:hAnsi="宋体" w:cs="宋体"/>
          <w:b/>
          <w:bCs/>
          <w:color w:val="000000"/>
          <w:sz w:val="32"/>
          <w:highlight w:val="none"/>
        </w:rPr>
      </w:pPr>
      <w:r>
        <w:rPr>
          <w:rFonts w:hint="eastAsia" w:ascii="宋体" w:hAnsi="宋体" w:cs="宋体"/>
          <w:b/>
          <w:bCs/>
          <w:color w:val="000000"/>
          <w:sz w:val="32"/>
          <w:highlight w:val="none"/>
        </w:rPr>
        <w:t xml:space="preserve">202</w:t>
      </w:r>
      <w:r>
        <w:rPr>
          <w:rFonts w:hint="eastAsia" w:ascii="宋体" w:hAnsi="宋体" w:cs="宋体"/>
          <w:b/>
          <w:bCs/>
          <w:color w:val="000000"/>
          <w:sz w:val="32"/>
          <w:highlight w:val="none"/>
          <w:lang w:val="en-US" w:eastAsia="zh-CN"/>
        </w:rPr>
        <w:t xml:space="preserve">6</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08</w:t>
      </w:r>
      <w:r>
        <w:rPr>
          <w:rFonts w:hint="eastAsia" w:ascii="宋体" w:hAnsi="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28</w:t>
      </w:r>
      <w:r>
        <w:rPr>
          <w:rFonts w:hint="eastAsia" w:ascii="宋体" w:hAnsi="宋体" w:cs="宋体"/>
          <w:b/>
          <w:bCs/>
          <w:color w:val="000000"/>
          <w:sz w:val="32"/>
          <w:highlight w:val="none"/>
        </w:rPr>
        <w:t xml:space="preserve">日</w:t>
      </w:r>
      <w:r>
        <w:rPr>
          <w:rFonts w:ascii="宋体" w:hAnsi="宋体" w:cs="宋体"/>
          <w:b/>
          <w:bCs/>
          <w:color w:val="000000"/>
          <w:sz w:val="32"/>
          <w:highlight w:val="none"/>
        </w:rPr>
      </w:r>
      <w:r/>
    </w:p>
    <w:p>
      <w:pPr>
        <w:pStyle w:val="848"/>
        <w:jc w:val="center"/>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center"/>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center"/>
        <w:spacing w:before="120" w:after="120"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848"/>
        <w:jc w:val="center"/>
        <w:spacing w:line="360" w:lineRule="auto"/>
        <w:rPr>
          <w:rFonts w:hint="eastAsia" w:ascii="宋体" w:hAnsi="宋体" w:cs="宋体"/>
          <w:b/>
          <w:bCs/>
          <w:color w:val="000000"/>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737" w:bottom="1440" w:left="1077" w:header="851" w:footer="992" w:gutter="0"/>
          <w:pgNumType w:start="0"/>
          <w:cols w:num="1" w:sep="0" w:space="1701" w:equalWidth="1"/>
          <w:docGrid w:linePitch="360"/>
          <w:titlePg/>
        </w:sectPr>
      </w:pPr>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宋体" w:hAnsi="宋体" w:cs="宋体"/>
          <w:b/>
          <w:bCs/>
          <w:color w:val="000000"/>
          <w:sz w:val="44"/>
          <w:szCs w:val="44"/>
          <w:highlight w:val="none"/>
        </w:rPr>
      </w:r>
      <w:r/>
    </w:p>
    <w:p>
      <w:pPr>
        <w:pStyle w:val="848"/>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总  目  录</w:t>
      </w:r>
      <w:r>
        <w:rPr>
          <w:rFonts w:hint="eastAsia" w:ascii="宋体" w:hAnsi="宋体" w:cs="宋体"/>
          <w:b/>
          <w:bCs/>
          <w:color w:val="000000"/>
          <w:sz w:val="44"/>
          <w:szCs w:val="44"/>
          <w:highlight w:val="none"/>
        </w:rPr>
      </w:r>
      <w:r/>
    </w:p>
    <w:p>
      <w:pPr>
        <w:pStyle w:val="85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55"/>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61"/>
        <w:keepLines w:val="0"/>
        <w:keepNext w:val="0"/>
        <w:pageBreakBefore w:val="0"/>
        <w:spacing w:line="480" w:lineRule="auto"/>
        <w:widowControl w:val="off"/>
        <w:tabs>
          <w:tab w:val="right" w:pos="10092" w:leader="dot"/>
        </w:tabs>
        <w:rPr>
          <w:rFonts w:hint="eastAsia" w:ascii="宋体" w:hAnsi="宋体" w:eastAsia="宋体" w:cs="宋体"/>
          <w:b/>
          <w:bCs/>
          <w:color w:val="000000"/>
          <w:sz w:val="28"/>
          <w:szCs w:val="28"/>
          <w:highlight w:val="none"/>
        </w:rPr>
      </w:pPr>
      <w:r>
        <w:rPr>
          <w:rFonts w:hint="eastAsia" w:ascii="宋体" w:hAnsi="宋体" w:eastAsia="宋体" w:cs="宋体"/>
          <w:b w:val="0"/>
          <w:bCs w:val="0"/>
          <w:color w:val="000000"/>
          <w:sz w:val="28"/>
          <w:szCs w:val="28"/>
          <w:highlight w:val="none"/>
        </w:rPr>
        <w:fldChar w:fldCharType="begin"/>
      </w:r>
      <w:r>
        <w:rPr>
          <w:rFonts w:hint="eastAsia" w:ascii="宋体" w:hAnsi="宋体" w:eastAsia="宋体" w:cs="宋体"/>
          <w:b w:val="0"/>
          <w:bCs w:val="0"/>
          <w:color w:val="000000"/>
          <w:sz w:val="28"/>
          <w:szCs w:val="28"/>
          <w:highlight w:val="none"/>
        </w:rPr>
        <w:instrText xml:space="preserve"> TOC \o "1-2" \h \z \u </w:instrText>
      </w:r>
      <w:r>
        <w:rPr>
          <w:rFonts w:hint="eastAsia" w:ascii="宋体" w:hAnsi="宋体" w:eastAsia="宋体" w:cs="宋体"/>
          <w:b w:val="0"/>
          <w:bCs w:val="0"/>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_Toc6244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第一章 招标公告</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_Toc6244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861"/>
        <w:keepLines w:val="0"/>
        <w:keepNext w:val="0"/>
        <w:pageBreakBefore w:val="0"/>
        <w:spacing w:line="480" w:lineRule="auto"/>
        <w:widowControl w:val="off"/>
        <w:tabs>
          <w:tab w:val="right" w:pos="10092"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_Toc13421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第二章 投标人须知</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_Toc13421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5</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861"/>
        <w:keepLines w:val="0"/>
        <w:keepNext w:val="0"/>
        <w:pageBreakBefore w:val="0"/>
        <w:spacing w:line="480" w:lineRule="auto"/>
        <w:widowControl w:val="off"/>
        <w:tabs>
          <w:tab w:val="right" w:pos="10092"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_Toc18975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第三章 合同条款及格式</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_Toc18975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18</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861"/>
        <w:keepLines w:val="0"/>
        <w:keepNext w:val="0"/>
        <w:pageBreakBefore w:val="0"/>
        <w:spacing w:line="480" w:lineRule="auto"/>
        <w:widowControl w:val="off"/>
        <w:tabs>
          <w:tab w:val="right" w:pos="10092"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_Toc25613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第四章 项目需求</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_Toc25613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18</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861"/>
        <w:keepLines w:val="0"/>
        <w:keepNext w:val="0"/>
        <w:pageBreakBefore w:val="0"/>
        <w:spacing w:line="480" w:lineRule="auto"/>
        <w:widowControl w:val="off"/>
        <w:tabs>
          <w:tab w:val="right" w:pos="10092"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_Toc22618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第五章 评标方法与评标标准</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_Toc22618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30</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r>
      <w:r/>
    </w:p>
    <w:p>
      <w:pPr>
        <w:pStyle w:val="861"/>
        <w:keepLines w:val="0"/>
        <w:keepNext w:val="0"/>
        <w:pageBreakBefore w:val="0"/>
        <w:spacing w:line="480" w:lineRule="auto"/>
        <w:widowControl w:val="off"/>
        <w:tabs>
          <w:tab w:val="right" w:pos="10092" w:leader="dot"/>
        </w:tabs>
        <w:rPr>
          <w:color w:val="000000"/>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_Toc11421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第六章 投标文件格式</w:t>
      </w:r>
      <w:r>
        <w:rPr>
          <w:rFonts w:hint="eastAsia" w:ascii="宋体" w:hAnsi="宋体" w:eastAsia="宋体" w:cs="宋体"/>
          <w:b/>
          <w:bCs/>
          <w:color w:val="000000"/>
          <w:sz w:val="28"/>
          <w:szCs w:val="28"/>
          <w:highlight w:val="none"/>
        </w:rPr>
        <w:tab/>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PAGEREF _Toc11421 \h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3</w:t>
      </w:r>
      <w:r>
        <w:rPr>
          <w:rFonts w:hint="eastAsia" w:ascii="宋体" w:hAnsi="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fldChar w:fldCharType="end"/>
      </w:r>
      <w:r>
        <w:rPr>
          <w:rFonts w:hint="eastAsia" w:ascii="宋体" w:hAnsi="宋体" w:eastAsia="宋体" w:cs="宋体"/>
          <w:b/>
          <w:bCs/>
          <w:color w:val="000000"/>
          <w:sz w:val="28"/>
          <w:szCs w:val="28"/>
          <w:highlight w:val="none"/>
        </w:rPr>
        <w:fldChar w:fldCharType="end"/>
      </w:r>
      <w:r>
        <w:rPr>
          <w:color w:val="000000"/>
          <w:highlight w:val="none"/>
        </w:rPr>
      </w:r>
      <w:r/>
    </w:p>
    <w:p>
      <w:pPr>
        <w:pStyle w:val="848"/>
        <w:keepLines w:val="0"/>
        <w:keepNext w:val="0"/>
        <w:pageBreakBefore w:val="0"/>
        <w:spacing w:line="360" w:lineRule="auto"/>
        <w:widowControl w:val="off"/>
        <w:tabs>
          <w:tab w:val="left" w:pos="1440" w:leader="none"/>
        </w:tabs>
        <w:rPr>
          <w:rFonts w:hint="eastAsia" w:ascii="宋体" w:hAnsi="宋体" w:eastAsia="宋体" w:cs="宋体"/>
          <w:b/>
          <w:bCs/>
          <w:color w:val="000000"/>
          <w:sz w:val="28"/>
          <w:szCs w:val="28"/>
          <w:highlight w:val="none"/>
          <w:lang w:val="en-US" w:eastAsia="zh-CN"/>
        </w:rPr>
        <w:sectPr>
          <w:footerReference w:type="default" r:id="rId13"/>
          <w:footerReference w:type="first" r:id="rId14"/>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hint="eastAsia" w:ascii="宋体" w:hAnsi="宋体" w:eastAsia="宋体" w:cs="宋体"/>
          <w:bCs/>
          <w:color w:val="000000"/>
          <w:szCs w:val="28"/>
          <w:highlight w:val="none"/>
        </w:rPr>
        <w:fldChar w:fldCharType="end"/>
      </w:r>
      <w:r>
        <w:rPr>
          <w:rFonts w:hint="eastAsia" w:ascii="宋体" w:hAnsi="宋体" w:eastAsia="宋体" w:cs="宋体"/>
          <w:b/>
          <w:bCs/>
          <w:color w:val="000000"/>
          <w:sz w:val="28"/>
          <w:szCs w:val="28"/>
          <w:highlight w:val="none"/>
          <w:lang w:val="en-US" w:eastAsia="zh-CN"/>
        </w:rPr>
      </w:r>
      <w:r/>
    </w:p>
    <w:p>
      <w:pPr>
        <w:pStyle w:val="875"/>
        <w:spacing w:line="360" w:lineRule="auto"/>
        <w:rPr>
          <w:rFonts w:ascii="宋体" w:hAnsi="宋体" w:eastAsia="宋体" w:cs="宋体"/>
          <w:color w:val="000000"/>
          <w:highlight w:val="none"/>
        </w:rPr>
      </w:pPr>
      <w:r/>
      <w:bookmarkEnd w:id="0"/>
      <w:r/>
      <w:bookmarkStart w:id="6" w:name="_Toc38368118"/>
      <w:r/>
      <w:bookmarkStart w:id="7" w:name="_Toc35266018"/>
      <w:r/>
      <w:bookmarkStart w:id="8" w:name="_Toc54615237"/>
      <w:r/>
      <w:bookmarkStart w:id="9" w:name="_Toc6244"/>
      <w:r>
        <w:rPr>
          <w:rFonts w:hint="eastAsia" w:ascii="宋体" w:hAnsi="宋体" w:eastAsia="宋体" w:cs="宋体"/>
          <w:color w:val="000000"/>
          <w:highlight w:val="none"/>
        </w:rPr>
        <w:t xml:space="preserve">第一章 </w:t>
      </w:r>
      <w:bookmarkEnd w:id="6"/>
      <w:r/>
      <w:bookmarkEnd w:id="7"/>
      <w:r/>
      <w:bookmarkEnd w:id="8"/>
      <w:r/>
      <w:bookmarkStart w:id="10" w:name="_Toc120614211"/>
      <w:r>
        <w:rPr>
          <w:rFonts w:hint="eastAsia" w:ascii="宋体" w:hAnsi="宋体" w:eastAsia="宋体" w:cs="宋体"/>
          <w:color w:val="000000"/>
          <w:highlight w:val="none"/>
        </w:rPr>
        <w:t xml:space="preserve">招标公告</w:t>
      </w:r>
      <w:bookmarkEnd w:id="9"/>
      <w:r>
        <w:rPr>
          <w:rFonts w:ascii="宋体" w:hAnsi="宋体" w:eastAsia="宋体" w:cs="宋体"/>
          <w:color w:val="000000"/>
          <w:highlight w:val="none"/>
        </w:rPr>
      </w:r>
      <w:r/>
    </w:p>
    <w:tbl>
      <w:tblPr>
        <w:tblStyle w:val="8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962"/>
      </w:tblGrid>
      <w:tr>
        <w:trPr/>
        <w:tc>
          <w:tcPr>
            <w:tcW w:w="9962" w:type="dxa"/>
            <w:vAlign w:val="top"/>
            <w:textDirection w:val="lrTb"/>
            <w:noWrap w:val="false"/>
          </w:tcPr>
          <w:p>
            <w:pPr>
              <w:pStyle w:val="848"/>
              <w:ind w:firstLine="480"/>
              <w:jc w:val="left"/>
              <w:keepLines w:val="0"/>
              <w:keepNext w:val="0"/>
              <w:pageBreakBefore w:val="0"/>
              <w:spacing w:line="360" w:lineRule="auto"/>
              <w:widowControl/>
              <w:rPr>
                <w:rFonts w:hint="eastAsia" w:ascii="宋体" w:hAnsi="宋体" w:cs="宋体"/>
                <w:color w:val="000000"/>
                <w:sz w:val="24"/>
                <w:szCs w:val="24"/>
                <w:highlight w:val="none"/>
                <w:vertAlign w:val="baseline"/>
                <w:lang w:eastAsia="zh-CN"/>
              </w:rPr>
            </w:pPr>
            <w:r>
              <w:rPr>
                <w:rFonts w:hint="eastAsia" w:ascii="宋体" w:hAnsi="宋体" w:cs="宋体"/>
                <w:color w:val="000000"/>
                <w:sz w:val="24"/>
                <w:szCs w:val="24"/>
                <w:highlight w:val="none"/>
                <w:lang w:eastAsia="zh-CN"/>
              </w:rPr>
              <w:t xml:space="preserve">张家港市教育局外籍教师进</w:t>
            </w:r>
            <w:r>
              <w:rPr>
                <w:rFonts w:hint="eastAsia" w:ascii="宋体" w:hAnsi="宋体" w:eastAsia="宋体" w:cs="宋体"/>
                <w:color w:val="000000"/>
                <w:sz w:val="24"/>
                <w:szCs w:val="24"/>
                <w:highlight w:val="none"/>
                <w:lang w:eastAsia="zh-CN"/>
              </w:rPr>
              <w:t xml:space="preserve">校园项目JSZC-320582-HYJS-G2026-0010</w:t>
            </w:r>
            <w:r>
              <w:rPr>
                <w:rFonts w:hint="eastAsia" w:ascii="宋体" w:hAnsi="宋体" w:eastAsia="宋体" w:cs="宋体"/>
                <w:color w:val="000000"/>
                <w:sz w:val="24"/>
                <w:szCs w:val="24"/>
                <w:highlight w:val="none"/>
                <w:lang w:val="en-US" w:eastAsia="zh-CN"/>
              </w:rPr>
              <w:t xml:space="preserve">招</w:t>
            </w:r>
            <w:r>
              <w:rPr>
                <w:rFonts w:hint="eastAsia" w:ascii="宋体" w:hAnsi="宋体" w:cs="宋体"/>
                <w:color w:val="000000"/>
                <w:sz w:val="24"/>
                <w:szCs w:val="24"/>
                <w:highlight w:val="none"/>
                <w:lang w:val="en-US" w:eastAsia="zh-CN"/>
              </w:rPr>
              <w:t xml:space="preserve">标项目</w:t>
            </w:r>
            <w:r>
              <w:rPr>
                <w:rFonts w:hint="eastAsia" w:ascii="宋体" w:hAnsi="宋体" w:eastAsia="宋体" w:cs="宋体"/>
                <w:color w:val="000000"/>
                <w:sz w:val="24"/>
                <w:szCs w:val="24"/>
                <w:highlight w:val="none"/>
              </w:rPr>
              <w:t xml:space="preserve">的潜在投标人应在“苏采云政府采购一体化平台”（网址：http://jszfcg.jsczt.cn/）</w:t>
            </w:r>
            <w:r>
              <w:rPr>
                <w:rFonts w:hint="eastAsia" w:ascii="宋体" w:hAnsi="宋体" w:cs="宋体"/>
                <w:color w:val="000000"/>
                <w:sz w:val="24"/>
                <w:szCs w:val="24"/>
                <w:highlight w:val="none"/>
                <w:lang w:val="en-US" w:eastAsia="zh-CN" w:bidi="ar"/>
              </w:rPr>
              <w:t xml:space="preserve">获取招标文件</w:t>
            </w:r>
            <w:r>
              <w:rPr>
                <w:rFonts w:hint="eastAsia" w:ascii="宋体" w:hAnsi="宋体" w:eastAsia="宋体" w:cs="宋体"/>
                <w:color w:val="000000"/>
                <w:sz w:val="24"/>
                <w:szCs w:val="24"/>
                <w:highlight w:val="none"/>
              </w:rPr>
              <w:t xml:space="preserve">，并于</w:t>
            </w:r>
            <w:bookmarkStart w:id="11" w:name="EB49bf6e8a132943fba15dfdc1bf3bba75"/>
            <w:r/>
            <w:bookmarkEnd w:id="11"/>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0</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日1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（北京时间）</w:t>
            </w:r>
            <w:r>
              <w:rPr>
                <w:rFonts w:hint="eastAsia" w:ascii="宋体" w:hAnsi="宋体" w:cs="宋体"/>
                <w:color w:val="000000"/>
                <w:sz w:val="24"/>
                <w:szCs w:val="24"/>
                <w:highlight w:val="none"/>
                <w:lang w:val="en-US" w:eastAsia="zh-CN" w:bidi="ar"/>
              </w:rPr>
              <w:t xml:space="preserve">前递交投标文件</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vertAlign w:val="baseline"/>
                <w:lang w:eastAsia="zh-CN"/>
              </w:rPr>
            </w:r>
            <w:r/>
          </w:p>
        </w:tc>
      </w:tr>
    </w:tbl>
    <w:p>
      <w:pPr>
        <w:pStyle w:val="848"/>
        <w:ind w:left="0" w:firstLine="514"/>
        <w:jc w:val="left"/>
        <w:keepLines w:val="0"/>
        <w:keepNext w:val="0"/>
        <w:pageBreakBefore w:val="0"/>
        <w:spacing w:line="440" w:lineRule="exact"/>
        <w:shd w:val="clear" w:color="auto" w:fill="ffffff"/>
        <w:widowControl/>
        <w:rPr>
          <w:rFonts w:hint="eastAsia" w:ascii="宋体" w:hAnsi="宋体" w:eastAsia="宋体" w:cs="宋体"/>
          <w:b/>
          <w:bCs/>
          <w:color w:val="000000"/>
          <w:spacing w:val="8"/>
          <w:sz w:val="24"/>
          <w:szCs w:val="24"/>
          <w:highlight w:val="none"/>
        </w:rPr>
      </w:pPr>
      <w:r>
        <w:rPr>
          <w:rFonts w:hint="eastAsia" w:ascii="宋体" w:hAnsi="宋体" w:eastAsia="宋体" w:cs="宋体"/>
          <w:b/>
          <w:bCs/>
          <w:color w:val="000000"/>
          <w:spacing w:val="8"/>
          <w:sz w:val="24"/>
          <w:szCs w:val="24"/>
          <w:highlight w:val="none"/>
        </w:rPr>
        <w:t xml:space="preserve">一、项目基本情况</w:t>
      </w:r>
      <w:r>
        <w:rPr>
          <w:rFonts w:hint="eastAsia" w:ascii="宋体" w:hAnsi="宋体" w:eastAsia="宋体" w:cs="宋体"/>
          <w:b/>
          <w:bCs/>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rPr>
        <w:t xml:space="preserve">项目编号：</w:t>
      </w:r>
      <w:r>
        <w:rPr>
          <w:rFonts w:hint="eastAsia" w:ascii="宋体" w:hAnsi="宋体" w:eastAsia="宋体" w:cs="宋体"/>
          <w:color w:val="000000"/>
          <w:spacing w:val="8"/>
          <w:sz w:val="24"/>
          <w:szCs w:val="24"/>
          <w:highlight w:val="none"/>
          <w:lang w:eastAsia="zh-CN"/>
        </w:rPr>
        <w:t xml:space="preserve">JSZC-320582-HYJS-G2026-0010</w:t>
      </w:r>
      <w:r>
        <w:rPr>
          <w:rFonts w:hint="eastAsia" w:ascii="宋体" w:hAnsi="宋体" w:eastAsia="宋体" w:cs="宋体"/>
          <w:color w:val="000000"/>
          <w:spacing w:val="8"/>
          <w:sz w:val="24"/>
          <w:szCs w:val="24"/>
          <w:highlight w:val="none"/>
          <w:lang w:val="en-US" w:eastAsia="zh-CN"/>
        </w:rPr>
        <w:t xml:space="preserve">  </w:t>
      </w:r>
      <w:r>
        <w:rPr>
          <w:rFonts w:hint="eastAsia" w:ascii="宋体" w:hAnsi="宋体" w:eastAsia="宋体" w:cs="宋体"/>
          <w:color w:val="000000"/>
          <w:spacing w:val="8"/>
          <w:sz w:val="24"/>
          <w:szCs w:val="24"/>
          <w:highlight w:val="none"/>
          <w:lang w:eastAsia="zh-CN"/>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rPr>
        <w:t xml:space="preserve">项目名称：</w:t>
      </w:r>
      <w:r>
        <w:rPr>
          <w:rFonts w:hint="eastAsia" w:ascii="宋体" w:hAnsi="宋体" w:eastAsia="宋体" w:cs="宋体"/>
          <w:color w:val="000000"/>
          <w:spacing w:val="8"/>
          <w:sz w:val="24"/>
          <w:szCs w:val="24"/>
          <w:highlight w:val="none"/>
          <w:lang w:eastAsia="zh-CN"/>
        </w:rPr>
        <w:t xml:space="preserve">张家港市教育局外籍教师进校园项目</w:t>
      </w:r>
      <w:r>
        <w:rPr>
          <w:rFonts w:hint="eastAsia" w:ascii="宋体" w:hAnsi="宋体" w:eastAsia="宋体" w:cs="宋体"/>
          <w:color w:val="000000"/>
          <w:spacing w:val="8"/>
          <w:sz w:val="24"/>
          <w:szCs w:val="24"/>
          <w:highlight w:val="none"/>
          <w:lang w:eastAsia="zh-CN"/>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预算金额：</w:t>
      </w:r>
      <w:bookmarkStart w:id="12" w:name="EB1a0e1eba70434d918dcf5b8e03079bcd"/>
      <w:r>
        <w:rPr>
          <w:rFonts w:hint="eastAsia" w:ascii="宋体" w:hAnsi="宋体" w:eastAsia="宋体" w:cs="宋体"/>
          <w:color w:val="000000"/>
          <w:spacing w:val="8"/>
          <w:sz w:val="24"/>
          <w:szCs w:val="24"/>
          <w:highlight w:val="none"/>
          <w:lang w:val="en-US" w:eastAsia="zh-CN"/>
        </w:rPr>
        <w:t xml:space="preserve">368.0000万</w:t>
      </w:r>
      <w:r>
        <w:rPr>
          <w:rFonts w:hint="eastAsia" w:ascii="宋体" w:hAnsi="宋体" w:eastAsia="宋体" w:cs="宋体"/>
          <w:color w:val="000000"/>
          <w:spacing w:val="8"/>
          <w:sz w:val="24"/>
          <w:szCs w:val="24"/>
          <w:highlight w:val="none"/>
        </w:rPr>
        <w:t xml:space="preserve">元</w:t>
      </w:r>
      <w:bookmarkEnd w:id="12"/>
      <w:r>
        <w:rPr>
          <w:rFonts w:hint="eastAsia" w:ascii="宋体" w:hAnsi="宋体" w:eastAsia="宋体" w:cs="宋体"/>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最高限价：</w:t>
      </w:r>
      <w:r>
        <w:rPr>
          <w:rFonts w:hint="eastAsia" w:ascii="宋体" w:hAnsi="宋体" w:cs="宋体"/>
          <w:color w:val="000000"/>
          <w:spacing w:val="8"/>
          <w:sz w:val="24"/>
          <w:szCs w:val="24"/>
          <w:highlight w:val="none"/>
          <w:lang w:val="en-US" w:eastAsia="zh-CN"/>
        </w:rPr>
        <w:t xml:space="preserve">368</w:t>
      </w:r>
      <w:r>
        <w:rPr>
          <w:rFonts w:hint="eastAsia" w:ascii="宋体" w:hAnsi="宋体" w:eastAsia="宋体" w:cs="宋体"/>
          <w:color w:val="000000"/>
          <w:spacing w:val="8"/>
          <w:sz w:val="24"/>
          <w:szCs w:val="24"/>
          <w:highlight w:val="none"/>
          <w:lang w:val="en-US" w:eastAsia="zh-CN"/>
        </w:rPr>
        <w:t xml:space="preserve">.</w:t>
      </w:r>
      <w:r>
        <w:rPr>
          <w:rFonts w:hint="eastAsia" w:ascii="宋体" w:hAnsi="宋体" w:cs="宋体"/>
          <w:color w:val="000000"/>
          <w:spacing w:val="8"/>
          <w:sz w:val="24"/>
          <w:szCs w:val="24"/>
          <w:highlight w:val="none"/>
          <w:lang w:val="en-US" w:eastAsia="zh-CN"/>
        </w:rPr>
        <w:t xml:space="preserve">0000</w:t>
      </w:r>
      <w:r>
        <w:rPr>
          <w:rFonts w:hint="eastAsia" w:ascii="宋体" w:hAnsi="宋体" w:eastAsia="宋体" w:cs="宋体"/>
          <w:color w:val="000000"/>
          <w:spacing w:val="8"/>
          <w:sz w:val="24"/>
          <w:szCs w:val="24"/>
          <w:highlight w:val="none"/>
          <w:lang w:val="en-US" w:eastAsia="zh-CN"/>
        </w:rPr>
        <w:t xml:space="preserve">万</w:t>
      </w:r>
      <w:r>
        <w:rPr>
          <w:rFonts w:hint="eastAsia" w:ascii="宋体" w:hAnsi="宋体" w:eastAsia="宋体" w:cs="宋体"/>
          <w:color w:val="000000"/>
          <w:spacing w:val="8"/>
          <w:sz w:val="24"/>
          <w:szCs w:val="24"/>
          <w:highlight w:val="none"/>
        </w:rPr>
        <w:t xml:space="preserve">元</w:t>
      </w:r>
      <w:r>
        <w:rPr>
          <w:rFonts w:hint="eastAsia" w:ascii="宋体" w:hAnsi="宋体" w:eastAsia="宋体" w:cs="宋体"/>
          <w:color w:val="000000"/>
          <w:spacing w:val="8"/>
          <w:sz w:val="24"/>
          <w:szCs w:val="24"/>
          <w:highlight w:val="none"/>
        </w:rPr>
      </w:r>
      <w:r/>
    </w:p>
    <w:p>
      <w:pPr>
        <w:pStyle w:val="848"/>
        <w:ind w:left="0" w:firstLine="480"/>
        <w:jc w:val="left"/>
        <w:keepLines w:val="0"/>
        <w:keepNext w:val="0"/>
        <w:pageBreakBefore w:val="0"/>
        <w:spacing w:line="44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本项目旨在通过引进并专业化管理14名高水平外籍英语教师，构建张家港市中小学英语教学国际化新生态。通过深度融入日常教学与教研体系，提升师生跨文化交际能力与国际理解素养，打造中外教师协同发展共同体，赋能区域英语学科教学改革，提升张家港市教育国际化发展的内涵与品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详见招标文件第四章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8"/>
          <w:sz w:val="24"/>
          <w:szCs w:val="24"/>
          <w:highlight w:val="none"/>
        </w:rPr>
        <w:t xml:space="preserve">合同履行期</w:t>
      </w:r>
      <w:r>
        <w:rPr>
          <w:rFonts w:hint="eastAsia" w:ascii="宋体" w:hAnsi="宋体" w:eastAsia="宋体" w:cs="宋体"/>
          <w:color w:val="000000"/>
          <w:sz w:val="24"/>
          <w:szCs w:val="24"/>
          <w:highlight w:val="none"/>
          <w:lang w:val="en-US" w:eastAsia="zh-CN"/>
        </w:rPr>
        <w:t xml:space="preserve">限：</w:t>
      </w:r>
      <w:r>
        <w:rPr>
          <w:rFonts w:ascii="宋体" w:hAnsi="宋体" w:eastAsia="宋体" w:cs="宋体"/>
          <w:sz w:val="24"/>
          <w:szCs w:val="24"/>
          <w:highlight w:val="none"/>
        </w:rPr>
        <w:t xml:space="preserve">自2026年10月1日起至 2027年6月30日止</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本项目（是/否）接受联合体投标：不接受联合体</w:t>
      </w:r>
      <w:r>
        <w:rPr>
          <w:rFonts w:hint="eastAsia" w:ascii="宋体" w:hAnsi="宋体" w:eastAsia="宋体" w:cs="宋体"/>
          <w:color w:val="000000"/>
          <w:spacing w:val="8"/>
          <w:sz w:val="24"/>
          <w:szCs w:val="24"/>
          <w:highlight w:val="none"/>
        </w:rPr>
      </w:r>
      <w:r/>
    </w:p>
    <w:p>
      <w:pPr>
        <w:pStyle w:val="848"/>
        <w:ind w:left="0" w:firstLine="514"/>
        <w:jc w:val="left"/>
        <w:keepLines w:val="0"/>
        <w:keepNext w:val="0"/>
        <w:pageBreakBefore w:val="0"/>
        <w:spacing w:line="440" w:lineRule="exact"/>
        <w:shd w:val="clear" w:color="auto" w:fill="ffffff"/>
        <w:widowControl/>
        <w:rPr>
          <w:rFonts w:hint="eastAsia" w:ascii="宋体" w:hAnsi="宋体" w:eastAsia="宋体" w:cs="宋体"/>
          <w:b/>
          <w:bCs/>
          <w:color w:val="000000"/>
          <w:spacing w:val="8"/>
          <w:sz w:val="24"/>
          <w:szCs w:val="24"/>
          <w:highlight w:val="none"/>
        </w:rPr>
      </w:pPr>
      <w:r>
        <w:rPr>
          <w:rFonts w:hint="eastAsia" w:ascii="宋体" w:hAnsi="宋体" w:eastAsia="宋体" w:cs="宋体"/>
          <w:b/>
          <w:bCs/>
          <w:color w:val="000000"/>
          <w:spacing w:val="8"/>
          <w:sz w:val="24"/>
          <w:szCs w:val="24"/>
          <w:highlight w:val="none"/>
        </w:rPr>
        <w:t xml:space="preserve">二、申请人的资格要求：</w:t>
      </w:r>
      <w:r>
        <w:rPr>
          <w:rFonts w:hint="eastAsia" w:ascii="宋体" w:hAnsi="宋体" w:eastAsia="宋体" w:cs="宋体"/>
          <w:b/>
          <w:bCs/>
          <w:color w:val="000000"/>
          <w:spacing w:val="8"/>
          <w:sz w:val="24"/>
          <w:szCs w:val="24"/>
          <w:highlight w:val="none"/>
        </w:rPr>
      </w:r>
      <w:r/>
    </w:p>
    <w:p>
      <w:pPr>
        <w:pStyle w:val="848"/>
        <w:ind w:left="0" w:firstLine="514"/>
        <w:jc w:val="left"/>
        <w:keepLines w:val="0"/>
        <w:keepNext w:val="0"/>
        <w:pageBreakBefore w:val="0"/>
        <w:spacing w:line="440" w:lineRule="exact"/>
        <w:shd w:val="clear" w:color="auto" w:fill="ffffff"/>
        <w:widowControl/>
        <w:rPr>
          <w:rFonts w:hint="eastAsia" w:ascii="宋体" w:hAnsi="宋体" w:eastAsia="宋体" w:cs="宋体"/>
          <w:b/>
          <w:bCs/>
          <w:color w:val="000000"/>
          <w:spacing w:val="8"/>
          <w:sz w:val="24"/>
          <w:szCs w:val="24"/>
          <w:highlight w:val="none"/>
        </w:rPr>
      </w:pPr>
      <w:r>
        <w:rPr>
          <w:rFonts w:hint="eastAsia" w:ascii="宋体" w:hAnsi="宋体" w:eastAsia="宋体" w:cs="宋体"/>
          <w:b/>
          <w:bCs/>
          <w:color w:val="000000"/>
          <w:spacing w:val="8"/>
          <w:sz w:val="24"/>
          <w:szCs w:val="24"/>
          <w:highlight w:val="none"/>
        </w:rPr>
        <w:t xml:space="preserve">（一）满足《中华人民共和国政府采购法》第二十二条规定；</w:t>
      </w:r>
      <w:r>
        <w:rPr>
          <w:rFonts w:hint="eastAsia" w:ascii="宋体" w:hAnsi="宋体" w:eastAsia="宋体" w:cs="宋体"/>
          <w:b/>
          <w:bCs/>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2.财务状况报告（成立不满一年不需提供）。</w:t>
      </w:r>
      <w:r>
        <w:rPr>
          <w:rFonts w:hint="eastAsia" w:ascii="宋体" w:hAnsi="宋体" w:eastAsia="宋体" w:cs="宋体"/>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3.依法缴纳税收和社会保障资金的相关材料（如依法享受缓缴、免缴税收、社会保障资金的，应提供相关证明材料）。</w:t>
      </w:r>
      <w:r>
        <w:rPr>
          <w:rFonts w:hint="eastAsia" w:ascii="宋体" w:hAnsi="宋体" w:eastAsia="宋体" w:cs="宋体"/>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4.具备履行合同所必需的设备和专业技术能力的书面声明。</w:t>
      </w:r>
      <w:r>
        <w:rPr>
          <w:rFonts w:hint="eastAsia" w:ascii="宋体" w:hAnsi="宋体" w:eastAsia="宋体" w:cs="宋体"/>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5.参加政府采购活动前3年内在经营活动中没有重大违法记录的书面声明。</w:t>
      </w:r>
      <w:r>
        <w:rPr>
          <w:rFonts w:hint="eastAsia" w:ascii="宋体" w:hAnsi="宋体" w:eastAsia="宋体" w:cs="宋体"/>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6.授权委托书（被授权人非法定代表人的，应提供授权委托书；被授权人是法定代表人的，应提供授权委托书或法定代表人身份证明书）。</w:t>
      </w:r>
      <w:r>
        <w:rPr>
          <w:rFonts w:hint="eastAsia" w:ascii="宋体" w:hAnsi="宋体" w:eastAsia="宋体" w:cs="宋体"/>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7.资格证明文件的书面承诺。</w:t>
      </w:r>
      <w:r>
        <w:rPr>
          <w:rFonts w:hint="eastAsia" w:ascii="宋体" w:hAnsi="宋体" w:eastAsia="宋体" w:cs="宋体"/>
          <w:color w:val="000000"/>
          <w:spacing w:val="8"/>
          <w:sz w:val="24"/>
          <w:szCs w:val="24"/>
          <w:highlight w:val="none"/>
        </w:rPr>
      </w:r>
      <w:r/>
    </w:p>
    <w:p>
      <w:pPr>
        <w:pStyle w:val="848"/>
        <w:ind w:firstLine="514"/>
        <w:jc w:val="left"/>
        <w:keepLines w:val="0"/>
        <w:keepNext w:val="0"/>
        <w:pageBreakBefore w:val="0"/>
        <w:spacing w:line="440" w:lineRule="exact"/>
        <w:widowControl/>
        <w:rPr>
          <w:rFonts w:hint="eastAsia" w:ascii="宋体" w:hAnsi="宋体" w:eastAsia="宋体" w:cs="宋体"/>
          <w:b/>
          <w:bCs/>
          <w:color w:val="000000"/>
          <w:spacing w:val="8"/>
          <w:sz w:val="24"/>
          <w:szCs w:val="24"/>
          <w:highlight w:val="none"/>
        </w:rPr>
      </w:pPr>
      <w:r>
        <w:rPr>
          <w:rFonts w:hint="eastAsia" w:ascii="宋体" w:hAnsi="宋体" w:eastAsia="宋体" w:cs="宋体"/>
          <w:b/>
          <w:bCs/>
          <w:color w:val="000000"/>
          <w:spacing w:val="8"/>
          <w:sz w:val="24"/>
          <w:szCs w:val="24"/>
          <w:highlight w:val="none"/>
        </w:rPr>
        <w:t xml:space="preserve">（</w:t>
      </w:r>
      <w:r>
        <w:rPr>
          <w:rFonts w:hint="eastAsia" w:ascii="宋体" w:hAnsi="宋体" w:eastAsia="宋体" w:cs="宋体"/>
          <w:b/>
          <w:bCs/>
          <w:color w:val="000000"/>
          <w:spacing w:val="8"/>
          <w:sz w:val="24"/>
          <w:szCs w:val="24"/>
          <w:highlight w:val="none"/>
          <w:lang w:val="en-US" w:eastAsia="zh-CN"/>
        </w:rPr>
        <w:t xml:space="preserve">二</w:t>
      </w:r>
      <w:r>
        <w:rPr>
          <w:rFonts w:hint="eastAsia" w:ascii="宋体" w:hAnsi="宋体" w:eastAsia="宋体" w:cs="宋体"/>
          <w:b/>
          <w:bCs/>
          <w:color w:val="000000"/>
          <w:spacing w:val="8"/>
          <w:sz w:val="24"/>
          <w:szCs w:val="24"/>
          <w:highlight w:val="none"/>
        </w:rPr>
        <w:t xml:space="preserve">）落实政府采购政策需满足的资格要求：</w:t>
      </w:r>
      <w:r>
        <w:rPr>
          <w:rFonts w:hint="eastAsia" w:ascii="宋体" w:hAnsi="宋体" w:eastAsia="宋体" w:cs="宋体"/>
          <w:b/>
          <w:bCs/>
          <w:color w:val="000000"/>
          <w:spacing w:val="8"/>
          <w:sz w:val="24"/>
          <w:szCs w:val="24"/>
          <w:highlight w:val="none"/>
        </w:rPr>
      </w:r>
      <w:r/>
    </w:p>
    <w:p>
      <w:pPr>
        <w:pStyle w:val="848"/>
        <w:ind w:firstLine="480"/>
        <w:jc w:val="left"/>
        <w:keepLines w:val="0"/>
        <w:keepNext w:val="0"/>
        <w:pageBreakBefore w:val="0"/>
        <w:spacing w:line="440" w:lineRule="exact"/>
        <w:widowControl/>
        <w:rPr>
          <w:rFonts w:hint="eastAsia" w:ascii="宋体" w:hAnsi="宋体" w:cs="宋体"/>
          <w:color w:val="000000"/>
          <w:sz w:val="24"/>
          <w:szCs w:val="24"/>
          <w:highlight w:val="none"/>
          <w:lang w:eastAsia="zh-CN" w:bidi="ar"/>
        </w:rPr>
      </w:pPr>
      <w:r>
        <w:rPr>
          <w:rFonts w:hint="eastAsia" w:ascii="宋体" w:hAnsi="宋体" w:cs="宋体"/>
          <w:color w:val="000000"/>
          <w:sz w:val="24"/>
          <w:szCs w:val="24"/>
          <w:highlight w:val="none"/>
          <w:lang w:val="en-US" w:eastAsia="zh-CN" w:bidi="ar"/>
        </w:rPr>
        <w:t xml:space="preserve">2.1</w:t>
      </w:r>
      <w:r>
        <w:rPr>
          <w:rFonts w:hint="eastAsia" w:ascii="宋体" w:hAnsi="宋体" w:cs="宋体"/>
          <w:color w:val="000000"/>
          <w:sz w:val="24"/>
          <w:szCs w:val="24"/>
          <w:highlight w:val="none"/>
          <w:lang w:bidi="ar"/>
        </w:rPr>
        <w:t xml:space="preserve">根据《政府采购促进中小企业发展管理办法》的相关规定，本项目专门面向中小企业</w:t>
      </w:r>
      <w:r>
        <w:rPr>
          <w:rFonts w:hint="eastAsia" w:ascii="宋体" w:hAnsi="宋体" w:cs="宋体"/>
          <w:color w:val="000000"/>
          <w:sz w:val="24"/>
          <w:szCs w:val="24"/>
          <w:highlight w:val="none"/>
          <w:lang w:eastAsia="zh-CN" w:bidi="ar"/>
        </w:rPr>
        <w:t xml:space="preserve">，所属行业为</w:t>
      </w:r>
      <w:r>
        <w:rPr>
          <w:rFonts w:hint="eastAsia" w:ascii="宋体" w:hAnsi="宋体" w:cs="宋体"/>
          <w:color w:val="000000"/>
          <w:sz w:val="24"/>
          <w:szCs w:val="24"/>
          <w:highlight w:val="none"/>
          <w:lang w:val="zh-CN" w:bidi="ar"/>
        </w:rPr>
        <w:t xml:space="preserve">其他未列明行业</w:t>
      </w:r>
      <w:r>
        <w:rPr>
          <w:rFonts w:hint="eastAsia" w:ascii="宋体" w:hAnsi="宋体" w:cs="宋体"/>
          <w:color w:val="000000"/>
          <w:sz w:val="24"/>
          <w:szCs w:val="24"/>
          <w:highlight w:val="none"/>
          <w:lang w:eastAsia="zh-CN" w:bidi="ar"/>
        </w:rPr>
        <w:t xml:space="preserve">。供应商应提供中小企业声明函或残疾人福利性单位声明函或省级以上监狱管理局、戒毒管理局（含新疆生产建设兵团）出具的属于监狱企业的证明文件。</w:t>
      </w:r>
      <w:r>
        <w:rPr>
          <w:rFonts w:hint="eastAsia" w:ascii="宋体" w:hAnsi="宋体" w:cs="宋体"/>
          <w:color w:val="000000"/>
          <w:sz w:val="24"/>
          <w:szCs w:val="24"/>
          <w:highlight w:val="none"/>
          <w:lang w:eastAsia="zh-CN" w:bidi="ar"/>
        </w:rPr>
      </w:r>
      <w:r/>
    </w:p>
    <w:p>
      <w:pPr>
        <w:pStyle w:val="848"/>
        <w:ind w:firstLine="480"/>
        <w:jc w:val="left"/>
        <w:keepLines w:val="0"/>
        <w:keepNext w:val="0"/>
        <w:pageBreakBefore w:val="0"/>
        <w:spacing w:line="44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注：（1）根据《关于促进残疾人就业政府采购政策的通知》（财库〔2017〕141号）的通知规定，在政府采购活动中，残疾人福利性单位视同小型、微型企业。</w:t>
      </w:r>
      <w:r>
        <w:rPr>
          <w:rFonts w:hint="eastAsia" w:ascii="宋体" w:hAnsi="宋体" w:cs="宋体"/>
          <w:color w:val="000000"/>
          <w:sz w:val="24"/>
          <w:szCs w:val="24"/>
          <w:highlight w:val="none"/>
          <w:lang w:bidi="ar"/>
        </w:rPr>
      </w:r>
      <w:r/>
    </w:p>
    <w:p>
      <w:pPr>
        <w:pStyle w:val="848"/>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bidi="ar"/>
        </w:rPr>
        <w:t xml:space="preserve">（2）根据《关于政府采购支持监狱企业发展有关问题的通知》（财库〔2014〕68号）的通知规定，在政府采购活动中，监狱企业视同小型、微型企业。</w:t>
      </w:r>
      <w:r>
        <w:rPr>
          <w:rFonts w:hint="eastAsia" w:ascii="宋体" w:hAnsi="宋体" w:eastAsia="宋体" w:cs="宋体"/>
          <w:color w:val="000000"/>
          <w:sz w:val="24"/>
          <w:szCs w:val="24"/>
          <w:highlight w:val="none"/>
          <w:lang w:eastAsia="zh-CN" w:bidi="ar"/>
        </w:rPr>
      </w:r>
      <w:r/>
    </w:p>
    <w:p>
      <w:pPr>
        <w:pStyle w:val="848"/>
        <w:ind w:left="0" w:firstLine="514"/>
        <w:jc w:val="left"/>
        <w:keepLines w:val="0"/>
        <w:keepNext w:val="0"/>
        <w:pageBreakBefore w:val="0"/>
        <w:spacing w:line="440" w:lineRule="exact"/>
        <w:shd w:val="clear" w:color="auto" w:fill="ffffff"/>
        <w:widowControl/>
        <w:rPr>
          <w:rFonts w:hint="eastAsia" w:ascii="宋体" w:hAnsi="宋体" w:eastAsia="宋体" w:cs="宋体"/>
          <w:b/>
          <w:bCs/>
          <w:color w:val="000000"/>
          <w:spacing w:val="8"/>
          <w:sz w:val="24"/>
          <w:szCs w:val="24"/>
          <w:highlight w:val="none"/>
        </w:rPr>
      </w:pPr>
      <w:r>
        <w:rPr>
          <w:rFonts w:hint="eastAsia" w:ascii="宋体" w:hAnsi="宋体" w:eastAsia="宋体" w:cs="宋体"/>
          <w:b/>
          <w:bCs/>
          <w:color w:val="000000"/>
          <w:spacing w:val="8"/>
          <w:sz w:val="24"/>
          <w:szCs w:val="24"/>
          <w:highlight w:val="none"/>
        </w:rPr>
        <w:t xml:space="preserve">（</w:t>
      </w:r>
      <w:r>
        <w:rPr>
          <w:rFonts w:hint="eastAsia" w:ascii="宋体" w:hAnsi="宋体" w:eastAsia="宋体" w:cs="宋体"/>
          <w:b/>
          <w:bCs/>
          <w:color w:val="000000"/>
          <w:spacing w:val="8"/>
          <w:sz w:val="24"/>
          <w:szCs w:val="24"/>
          <w:highlight w:val="none"/>
          <w:lang w:val="en-US" w:eastAsia="zh-CN"/>
        </w:rPr>
        <w:t xml:space="preserve">三</w:t>
      </w:r>
      <w:r>
        <w:rPr>
          <w:rFonts w:hint="eastAsia" w:ascii="宋体" w:hAnsi="宋体" w:eastAsia="宋体" w:cs="宋体"/>
          <w:b/>
          <w:bCs/>
          <w:color w:val="000000"/>
          <w:spacing w:val="8"/>
          <w:sz w:val="24"/>
          <w:szCs w:val="24"/>
          <w:highlight w:val="none"/>
        </w:rPr>
        <w:t xml:space="preserve">）本项目的特定资格要求：</w:t>
      </w:r>
      <w:r>
        <w:rPr>
          <w:rFonts w:hint="eastAsia" w:ascii="宋体" w:hAnsi="宋体" w:eastAsia="宋体" w:cs="宋体"/>
          <w:b/>
          <w:bCs/>
          <w:color w:val="000000"/>
          <w:spacing w:val="8"/>
          <w:sz w:val="24"/>
          <w:szCs w:val="24"/>
          <w:highlight w:val="none"/>
          <w:lang w:val="en-US" w:eastAsia="zh-CN"/>
        </w:rPr>
        <w:t xml:space="preserve">无</w:t>
      </w:r>
      <w:r>
        <w:rPr>
          <w:rFonts w:hint="eastAsia" w:ascii="宋体" w:hAnsi="宋体" w:eastAsia="宋体" w:cs="宋体"/>
          <w:b/>
          <w:bCs/>
          <w:color w:val="000000"/>
          <w:spacing w:val="8"/>
          <w:sz w:val="24"/>
          <w:szCs w:val="24"/>
          <w:highlight w:val="none"/>
        </w:rPr>
        <w:t xml:space="preserve"> </w:t>
      </w:r>
      <w:r>
        <w:rPr>
          <w:rFonts w:hint="eastAsia" w:ascii="宋体" w:hAnsi="宋体" w:eastAsia="宋体" w:cs="宋体"/>
          <w:b/>
          <w:bCs/>
          <w:color w:val="000000"/>
          <w:spacing w:val="8"/>
          <w:sz w:val="24"/>
          <w:szCs w:val="24"/>
          <w:highlight w:val="none"/>
        </w:rPr>
      </w:r>
      <w:r/>
    </w:p>
    <w:p>
      <w:pPr>
        <w:pStyle w:val="985"/>
        <w:ind w:left="0" w:firstLine="482"/>
        <w:jc w:val="left"/>
        <w:keepLines w:val="0"/>
        <w:keepNext w:val="0"/>
        <w:pageBreakBefore w:val="0"/>
        <w:spacing w:beforeAutospacing="0" w:afterAutospacing="0"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（四）拒绝下述供应商参加本次采购活动：</w:t>
      </w:r>
      <w:r>
        <w:rPr>
          <w:rFonts w:hint="eastAsia" w:ascii="宋体" w:hAnsi="宋体" w:eastAsia="宋体" w:cs="宋体"/>
          <w:b/>
          <w:bCs/>
          <w:color w:val="000000"/>
          <w:sz w:val="24"/>
          <w:szCs w:val="24"/>
          <w:highlight w:val="none"/>
          <w:lang w:val="en-US" w:eastAsia="zh-CN"/>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b/>
          <w:bCs/>
          <w:color w:val="000000"/>
          <w:spacing w:val="8"/>
          <w:sz w:val="24"/>
          <w:szCs w:val="24"/>
          <w:highlight w:val="none"/>
        </w:rPr>
      </w:pPr>
      <w:r>
        <w:rPr>
          <w:rFonts w:hint="eastAsia" w:ascii="宋体" w:hAnsi="宋体" w:eastAsia="宋体" w:cs="宋体"/>
          <w:color w:val="000000"/>
          <w:sz w:val="24"/>
          <w:szCs w:val="24"/>
          <w:highlight w:val="none"/>
          <w:lang w:val="en-US" w:eastAsia="zh-CN"/>
        </w:rPr>
        <w:t xml:space="preserve">2.根据政府采购法及相关法规文件的规定，本项目将对供应商进行信用查询。对列入失信被执行人名单、重大税收违法案件当事人名单、政府采购严重违法失信行为记录名单的供应商，拒绝其参与政府采购活动。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b/>
          <w:bCs/>
          <w:color w:val="000000"/>
          <w:spacing w:val="8"/>
          <w:sz w:val="24"/>
          <w:szCs w:val="24"/>
          <w:highlight w:val="none"/>
        </w:rPr>
      </w:r>
      <w:r/>
    </w:p>
    <w:p>
      <w:pPr>
        <w:pStyle w:val="848"/>
        <w:ind w:left="0" w:firstLine="514"/>
        <w:jc w:val="left"/>
        <w:keepLines w:val="0"/>
        <w:keepNext w:val="0"/>
        <w:pageBreakBefore w:val="0"/>
        <w:spacing w:line="440" w:lineRule="exact"/>
        <w:shd w:val="clear" w:color="auto" w:fill="ffffff"/>
        <w:widowControl/>
        <w:rPr>
          <w:rFonts w:hint="eastAsia" w:ascii="宋体" w:hAnsi="宋体" w:eastAsia="宋体" w:cs="宋体"/>
          <w:b/>
          <w:bCs/>
          <w:color w:val="000000"/>
          <w:spacing w:val="8"/>
          <w:sz w:val="24"/>
          <w:szCs w:val="24"/>
          <w:highlight w:val="none"/>
        </w:rPr>
      </w:pPr>
      <w:r/>
      <w:bookmarkStart w:id="13" w:name="EB2e222552591745cd9af6e9d18c1a40c7"/>
      <w:r/>
      <w:bookmarkEnd w:id="13"/>
      <w:r>
        <w:rPr>
          <w:rFonts w:hint="eastAsia" w:ascii="宋体" w:hAnsi="宋体" w:eastAsia="宋体" w:cs="宋体"/>
          <w:b/>
          <w:bCs/>
          <w:color w:val="000000"/>
          <w:spacing w:val="8"/>
          <w:sz w:val="24"/>
          <w:szCs w:val="24"/>
          <w:highlight w:val="none"/>
        </w:rPr>
        <w:t xml:space="preserve">三、获取招标文件</w:t>
      </w:r>
      <w:r>
        <w:rPr>
          <w:rFonts w:hint="eastAsia" w:ascii="宋体" w:hAnsi="宋体" w:eastAsia="宋体" w:cs="宋体"/>
          <w:b/>
          <w:bCs/>
          <w:color w:val="000000"/>
          <w:spacing w:val="8"/>
          <w:sz w:val="24"/>
          <w:szCs w:val="24"/>
          <w:highlight w:val="none"/>
        </w:rPr>
      </w:r>
      <w:r/>
    </w:p>
    <w:p>
      <w:pPr>
        <w:pStyle w:val="848"/>
        <w:ind w:left="0" w:firstLine="480"/>
        <w:jc w:val="left"/>
        <w:keepLines w:val="0"/>
        <w:keepNext w:val="0"/>
        <w:pageBreakBefore w:val="0"/>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时间：自招标文件公告发布之日起5个工作日</w:t>
      </w:r>
      <w:r>
        <w:rPr>
          <w:rFonts w:hint="eastAsia" w:ascii="宋体" w:hAnsi="宋体" w:eastAsia="宋体" w:cs="宋体"/>
          <w:color w:val="000000"/>
          <w:sz w:val="24"/>
          <w:szCs w:val="24"/>
          <w:highlight w:val="none"/>
          <w:lang w:bidi="ar"/>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地点：苏采云政府采购一体化平台（网址http://jszfcg.jsczt.cn/） </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方式：苏采云政府采购一体化平台（网址http://jszfcg.jsczt.cn/） </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 </w:t>
      </w:r>
      <w:r>
        <w:rPr>
          <w:rFonts w:hint="eastAsia" w:ascii="宋体" w:hAnsi="宋体" w:eastAsia="宋体" w:cs="宋体"/>
          <w:color w:val="000000"/>
          <w:sz w:val="24"/>
          <w:szCs w:val="24"/>
          <w:highlight w:val="none"/>
        </w:rPr>
      </w:r>
      <w:r/>
    </w:p>
    <w:p>
      <w:pPr>
        <w:pStyle w:val="848"/>
        <w:ind w:left="0" w:firstLine="514"/>
        <w:jc w:val="left"/>
        <w:keepLines w:val="0"/>
        <w:keepNext w:val="0"/>
        <w:pageBreakBefore w:val="0"/>
        <w:spacing w:line="440" w:lineRule="exact"/>
        <w:shd w:val="clear" w:color="auto" w:fill="ffffff"/>
        <w:widowControl/>
        <w:rPr>
          <w:rFonts w:hint="eastAsia" w:ascii="宋体" w:hAnsi="宋体" w:eastAsia="宋体" w:cs="宋体"/>
          <w:b/>
          <w:bCs/>
          <w:color w:val="000000"/>
          <w:spacing w:val="8"/>
          <w:sz w:val="24"/>
          <w:szCs w:val="24"/>
          <w:highlight w:val="none"/>
        </w:rPr>
      </w:pPr>
      <w:r>
        <w:rPr>
          <w:rFonts w:hint="eastAsia" w:ascii="宋体" w:hAnsi="宋体" w:eastAsia="宋体" w:cs="宋体"/>
          <w:b/>
          <w:bCs/>
          <w:color w:val="000000"/>
          <w:spacing w:val="8"/>
          <w:sz w:val="24"/>
          <w:szCs w:val="24"/>
          <w:highlight w:val="none"/>
        </w:rPr>
        <w:t xml:space="preserve">四、提交投标文件截止时间、开标时间和地点</w:t>
      </w:r>
      <w:r>
        <w:rPr>
          <w:rFonts w:hint="eastAsia" w:ascii="宋体" w:hAnsi="宋体" w:eastAsia="宋体" w:cs="宋体"/>
          <w:b/>
          <w:bCs/>
          <w:color w:val="000000"/>
          <w:spacing w:val="8"/>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09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20  13</w:t>
      </w:r>
      <w:r>
        <w:rPr>
          <w:rFonts w:hint="eastAsia" w:ascii="宋体" w:hAnsi="宋体" w:eastAsia="宋体" w:cs="宋体"/>
          <w:color w:val="000000"/>
          <w:sz w:val="24"/>
          <w:szCs w:val="24"/>
          <w:highlight w:val="none"/>
        </w:rPr>
        <w:t xml:space="preserve">:30（北京时间）</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地点：苏采云政府采购一体化平台 </w:t>
      </w:r>
      <w:r>
        <w:rPr>
          <w:rFonts w:hint="eastAsia" w:ascii="宋体" w:hAnsi="宋体" w:eastAsia="宋体" w:cs="宋体"/>
          <w:color w:val="000000"/>
          <w:sz w:val="24"/>
          <w:szCs w:val="24"/>
          <w:highlight w:val="none"/>
        </w:rPr>
      </w:r>
      <w:r/>
    </w:p>
    <w:p>
      <w:pPr>
        <w:pStyle w:val="848"/>
        <w:ind w:left="0" w:firstLine="514"/>
        <w:jc w:val="left"/>
        <w:keepLines w:val="0"/>
        <w:keepNext w:val="0"/>
        <w:pageBreakBefore w:val="0"/>
        <w:spacing w:line="440" w:lineRule="exact"/>
        <w:shd w:val="clear" w:color="auto" w:fill="ffffff"/>
        <w:widowControl/>
        <w:rPr>
          <w:rFonts w:hint="eastAsia" w:ascii="宋体" w:hAnsi="宋体" w:eastAsia="宋体" w:cs="宋体"/>
          <w:b/>
          <w:bCs/>
          <w:color w:val="000000"/>
          <w:spacing w:val="8"/>
          <w:sz w:val="24"/>
          <w:szCs w:val="24"/>
          <w:highlight w:val="none"/>
        </w:rPr>
      </w:pPr>
      <w:r>
        <w:rPr>
          <w:rFonts w:hint="eastAsia" w:ascii="宋体" w:hAnsi="宋体" w:eastAsia="宋体" w:cs="宋体"/>
          <w:b/>
          <w:bCs/>
          <w:color w:val="000000"/>
          <w:spacing w:val="8"/>
          <w:sz w:val="24"/>
          <w:szCs w:val="24"/>
          <w:highlight w:val="none"/>
        </w:rPr>
        <w:t xml:space="preserve">五、公告期限</w:t>
      </w:r>
      <w:r>
        <w:rPr>
          <w:rFonts w:hint="eastAsia" w:ascii="宋体" w:hAnsi="宋体" w:eastAsia="宋体" w:cs="宋体"/>
          <w:b/>
          <w:bCs/>
          <w:color w:val="000000"/>
          <w:spacing w:val="8"/>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848"/>
        <w:ind w:left="0" w:firstLine="514"/>
        <w:jc w:val="left"/>
        <w:keepLines w:val="0"/>
        <w:keepNext w:val="0"/>
        <w:pageBreakBefore w:val="0"/>
        <w:spacing w:line="440" w:lineRule="exact"/>
        <w:shd w:val="clear" w:color="auto" w:fill="ffffff"/>
        <w:widowControl/>
        <w:rPr>
          <w:rFonts w:hint="eastAsia" w:ascii="宋体" w:hAnsi="宋体" w:eastAsia="宋体" w:cs="宋体"/>
          <w:b/>
          <w:bCs/>
          <w:color w:val="000000"/>
          <w:spacing w:val="8"/>
          <w:sz w:val="24"/>
          <w:szCs w:val="24"/>
          <w:highlight w:val="none"/>
        </w:rPr>
      </w:pPr>
      <w:r>
        <w:rPr>
          <w:rFonts w:hint="eastAsia" w:ascii="宋体" w:hAnsi="宋体" w:eastAsia="宋体" w:cs="宋体"/>
          <w:b/>
          <w:bCs/>
          <w:color w:val="000000"/>
          <w:spacing w:val="8"/>
          <w:sz w:val="24"/>
          <w:szCs w:val="24"/>
          <w:highlight w:val="none"/>
        </w:rPr>
        <w:t xml:space="preserve">六、其他补充事宜</w:t>
      </w:r>
      <w:r>
        <w:rPr>
          <w:rFonts w:hint="eastAsia" w:ascii="宋体" w:hAnsi="宋体" w:eastAsia="宋体" w:cs="宋体"/>
          <w:b/>
          <w:bCs/>
          <w:color w:val="000000"/>
          <w:spacing w:val="8"/>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1.CA证书办理</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2.参与采购活动</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供应商插入CA证书登陆“苏采云”系统后选择具体项目，点击“我要参与”并签章提交《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确认函》，提交《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确认函》日期视同为依法获取招标文件日期。未依照招标公告要求提交《</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确认函》的供应商，视为未参与该项政府采购活动。</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3.电子投标准备</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在系统操作过程中如有疑问，请按以下方式联系：</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CA技术咨询电话：400-608-6099；</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签章使用问题：025-83633811、025-83633812、15380932027、15371015030；</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系统使用指导与咨询：18261002950、</w:t>
      </w:r>
      <w:r>
        <w:rPr>
          <w:rFonts w:hint="eastAsia" w:ascii="宋体" w:hAnsi="宋体" w:eastAsia="宋体" w:cs="宋体"/>
          <w:color w:val="000000"/>
          <w:sz w:val="24"/>
          <w:szCs w:val="24"/>
          <w:highlight w:val="none"/>
          <w:lang w:val="en-US" w:eastAsia="zh-CN"/>
        </w:rPr>
        <w:t xml:space="preserve">13914088964</w:t>
      </w:r>
      <w:r>
        <w:rPr>
          <w:rFonts w:hint="eastAsia" w:ascii="宋体" w:hAnsi="宋体" w:eastAsia="宋体" w:cs="宋体"/>
          <w:color w:val="000000"/>
          <w:sz w:val="24"/>
          <w:szCs w:val="24"/>
          <w:highlight w:val="none"/>
        </w:rPr>
        <w:t xml:space="preserve">；QQ：3048755361、1315179389、895706745。</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6.招标文件澄清或者修改内容的告知方式：招标文件的实质性变动或修改将在政府采购公告媒体网通知，投标人可自行下载。</w:t>
      </w:r>
      <w:r>
        <w:rPr>
          <w:rFonts w:hint="eastAsia" w:ascii="宋体" w:hAnsi="宋体" w:eastAsia="宋体" w:cs="宋体"/>
          <w:color w:val="000000"/>
          <w:sz w:val="24"/>
          <w:szCs w:val="24"/>
          <w:highlight w:val="none"/>
        </w:rPr>
      </w:r>
      <w:r/>
    </w:p>
    <w:p>
      <w:pPr>
        <w:pStyle w:val="985"/>
        <w:ind w:left="0" w:firstLine="480"/>
        <w:jc w:val="left"/>
        <w:keepLines w:val="0"/>
        <w:keepNext w:val="0"/>
        <w:pageBreakBefore w:val="0"/>
        <w:spacing w:beforeAutospacing="0" w:afterAutospacing="0"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7.投标保证金：本项目无须缴纳投标保证金。</w:t>
      </w:r>
      <w:r>
        <w:rPr>
          <w:rFonts w:hint="eastAsia" w:ascii="宋体" w:hAnsi="宋体" w:eastAsia="宋体" w:cs="宋体"/>
          <w:color w:val="000000"/>
          <w:sz w:val="24"/>
          <w:szCs w:val="24"/>
          <w:highlight w:val="none"/>
        </w:rPr>
      </w:r>
      <w:r/>
    </w:p>
    <w:p>
      <w:pPr>
        <w:pStyle w:val="848"/>
        <w:ind w:left="0" w:firstLine="514"/>
        <w:jc w:val="left"/>
        <w:keepLines w:val="0"/>
        <w:keepNext w:val="0"/>
        <w:pageBreakBefore w:val="0"/>
        <w:spacing w:line="440" w:lineRule="exact"/>
        <w:shd w:val="clear" w:color="auto" w:fill="ffffff"/>
        <w:widowControl/>
        <w:rPr>
          <w:rFonts w:hint="eastAsia" w:ascii="宋体" w:hAnsi="宋体" w:eastAsia="宋体" w:cs="宋体"/>
          <w:b/>
          <w:bCs/>
          <w:color w:val="000000"/>
          <w:spacing w:val="8"/>
          <w:sz w:val="24"/>
          <w:szCs w:val="24"/>
          <w:highlight w:val="none"/>
        </w:rPr>
      </w:pPr>
      <w:r>
        <w:rPr>
          <w:rFonts w:hint="eastAsia" w:ascii="宋体" w:hAnsi="宋体" w:eastAsia="宋体" w:cs="宋体"/>
          <w:b/>
          <w:bCs/>
          <w:color w:val="000000"/>
          <w:spacing w:val="8"/>
          <w:sz w:val="24"/>
          <w:szCs w:val="24"/>
          <w:highlight w:val="none"/>
        </w:rPr>
      </w:r>
      <w:r/>
    </w:p>
    <w:p>
      <w:pPr>
        <w:pStyle w:val="848"/>
        <w:ind w:left="0" w:firstLine="514"/>
        <w:jc w:val="left"/>
        <w:keepLines w:val="0"/>
        <w:keepNext w:val="0"/>
        <w:pageBreakBefore w:val="0"/>
        <w:spacing w:line="440" w:lineRule="exact"/>
        <w:shd w:val="clear" w:color="auto" w:fill="ffffff"/>
        <w:widowControl/>
        <w:rPr>
          <w:rFonts w:hint="eastAsia" w:ascii="宋体" w:hAnsi="宋体" w:eastAsia="宋体" w:cs="宋体"/>
          <w:b/>
          <w:bCs/>
          <w:color w:val="000000"/>
          <w:spacing w:val="8"/>
          <w:sz w:val="24"/>
          <w:szCs w:val="24"/>
          <w:highlight w:val="none"/>
        </w:rPr>
      </w:pPr>
      <w:r>
        <w:rPr>
          <w:rFonts w:hint="eastAsia" w:ascii="宋体" w:hAnsi="宋体" w:eastAsia="宋体" w:cs="宋体"/>
          <w:b/>
          <w:bCs/>
          <w:color w:val="000000"/>
          <w:spacing w:val="8"/>
          <w:sz w:val="24"/>
          <w:szCs w:val="24"/>
          <w:highlight w:val="none"/>
        </w:rPr>
        <w:t xml:space="preserve">七、对本次招标提出询问，请按以下方式联系。</w:t>
      </w:r>
      <w:r>
        <w:rPr>
          <w:rFonts w:hint="eastAsia" w:ascii="宋体" w:hAnsi="宋体" w:eastAsia="宋体" w:cs="宋体"/>
          <w:b/>
          <w:bCs/>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1.采购人信息</w:t>
      </w:r>
      <w:r>
        <w:rPr>
          <w:rFonts w:hint="eastAsia" w:ascii="宋体" w:hAnsi="宋体" w:eastAsia="宋体" w:cs="宋体"/>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rPr>
        <w:t xml:space="preserve">名 称：</w:t>
      </w:r>
      <w:r>
        <w:rPr>
          <w:rFonts w:hint="eastAsia" w:ascii="宋体" w:hAnsi="宋体" w:eastAsia="宋体" w:cs="宋体"/>
          <w:color w:val="000000"/>
          <w:spacing w:val="8"/>
          <w:sz w:val="24"/>
          <w:szCs w:val="24"/>
          <w:highlight w:val="none"/>
          <w:lang w:eastAsia="zh-CN"/>
        </w:rPr>
        <w:t xml:space="preserve">张家港市教育局</w:t>
      </w:r>
      <w:r>
        <w:rPr>
          <w:rFonts w:hint="eastAsia" w:ascii="宋体" w:hAnsi="宋体" w:eastAsia="宋体" w:cs="宋体"/>
          <w:color w:val="000000"/>
          <w:spacing w:val="8"/>
          <w:sz w:val="24"/>
          <w:szCs w:val="24"/>
          <w:highlight w:val="none"/>
          <w:lang w:eastAsia="zh-CN"/>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rPr>
        <w:t xml:space="preserve">地</w:t>
      </w:r>
      <w:r>
        <w:rPr>
          <w:rFonts w:hint="eastAsia" w:ascii="宋体" w:hAnsi="宋体" w:eastAsia="宋体" w:cs="宋体"/>
          <w:color w:val="000000"/>
          <w:spacing w:val="8"/>
          <w:sz w:val="24"/>
          <w:szCs w:val="24"/>
          <w:highlight w:val="none"/>
          <w:lang w:val="en-US" w:eastAsia="zh-CN"/>
        </w:rPr>
        <w:t xml:space="preserve"> </w:t>
      </w:r>
      <w:r>
        <w:rPr>
          <w:rFonts w:hint="eastAsia" w:ascii="宋体" w:hAnsi="宋体" w:eastAsia="宋体" w:cs="宋体"/>
          <w:color w:val="000000"/>
          <w:spacing w:val="8"/>
          <w:sz w:val="24"/>
          <w:szCs w:val="24"/>
          <w:highlight w:val="none"/>
        </w:rPr>
        <w:t xml:space="preserve">址：</w:t>
      </w:r>
      <w:bookmarkStart w:id="14" w:name="EB9c4a1aaeb2f740559d87fd6428ed78cc"/>
      <w:r>
        <w:rPr>
          <w:rFonts w:hint="eastAsia" w:ascii="宋体" w:hAnsi="宋体" w:eastAsia="宋体" w:cs="宋体"/>
          <w:color w:val="000000"/>
          <w:spacing w:val="8"/>
          <w:sz w:val="24"/>
          <w:szCs w:val="24"/>
          <w:highlight w:val="none"/>
        </w:rPr>
        <w:t xml:space="preserve">张家港市杨舍镇老宅路133号</w:t>
      </w:r>
      <w:bookmarkEnd w:id="14"/>
      <w:r>
        <w:rPr>
          <w:rFonts w:hint="eastAsia" w:ascii="宋体" w:hAnsi="宋体" w:eastAsia="宋体" w:cs="宋体"/>
          <w:color w:val="000000"/>
          <w:spacing w:val="8"/>
          <w:sz w:val="24"/>
          <w:szCs w:val="24"/>
          <w:highlight w:val="none"/>
          <w:lang w:eastAsia="zh-CN"/>
        </w:rPr>
      </w:r>
      <w:r/>
    </w:p>
    <w:p>
      <w:pPr>
        <w:pStyle w:val="848"/>
        <w:ind w:left="0" w:firstLine="512"/>
        <w:jc w:val="left"/>
        <w:keepLines w:val="0"/>
        <w:keepNext w:val="0"/>
        <w:pageBreakBefore w:val="0"/>
        <w:spacing w:line="440" w:lineRule="exact"/>
        <w:shd w:val="clear" w:color="auto" w:fill="ffffff"/>
        <w:widowControl/>
        <w:rPr>
          <w:rFonts w:hint="eastAsia" w:ascii="宋体" w:hAnsi="宋体" w:cs="宋体"/>
          <w:color w:val="000000"/>
          <w:spacing w:val="8"/>
          <w:sz w:val="24"/>
          <w:highlight w:val="none"/>
        </w:rPr>
      </w:pPr>
      <w:r>
        <w:rPr>
          <w:rFonts w:hint="eastAsia" w:ascii="宋体" w:hAnsi="宋体" w:eastAsia="宋体" w:cs="宋体"/>
          <w:color w:val="000000"/>
          <w:spacing w:val="8"/>
          <w:sz w:val="24"/>
          <w:szCs w:val="24"/>
          <w:highlight w:val="none"/>
        </w:rPr>
        <w:t xml:space="preserve">联系</w:t>
      </w:r>
      <w:r>
        <w:rPr>
          <w:rFonts w:hint="eastAsia" w:ascii="宋体" w:hAnsi="宋体" w:eastAsia="宋体" w:cs="宋体"/>
          <w:color w:val="000000"/>
          <w:spacing w:val="8"/>
          <w:sz w:val="24"/>
          <w:szCs w:val="24"/>
          <w:highlight w:val="none"/>
          <w:lang w:val="en-US" w:eastAsia="zh-CN"/>
        </w:rPr>
        <w:t xml:space="preserve">人</w:t>
      </w:r>
      <w:r>
        <w:rPr>
          <w:rFonts w:hint="eastAsia" w:ascii="宋体" w:hAnsi="宋体" w:eastAsia="宋体" w:cs="宋体"/>
          <w:color w:val="000000"/>
          <w:spacing w:val="8"/>
          <w:sz w:val="24"/>
          <w:szCs w:val="24"/>
          <w:highlight w:val="none"/>
        </w:rPr>
        <w:t xml:space="preserve">：</w:t>
      </w:r>
      <w:bookmarkStart w:id="15" w:name="EB390ae4918c1e4b7a83628a7b425fb28c"/>
      <w:r>
        <w:rPr>
          <w:rFonts w:hint="eastAsia" w:ascii="宋体" w:hAnsi="宋体" w:cs="宋体"/>
          <w:color w:val="000000"/>
          <w:spacing w:val="8"/>
          <w:sz w:val="24"/>
          <w:highlight w:val="none"/>
          <w:lang w:val="en-US" w:eastAsia="zh-CN"/>
        </w:rPr>
      </w:r>
      <w:r>
        <w:rPr>
          <w:rFonts w:ascii="SimSun" w:hAnsi="SimSun" w:eastAsia="SimSun" w:cs="SimSun"/>
          <w:color w:val="000000"/>
          <w:spacing w:val="8"/>
          <w:sz w:val="24"/>
        </w:rPr>
        <w:t xml:space="preserve">钱喜春</w:t>
      </w:r>
      <w:r>
        <w:rPr>
          <w:rFonts w:hint="eastAsia" w:ascii="宋体" w:hAnsi="宋体" w:cs="宋体"/>
          <w:color w:val="000000"/>
          <w:spacing w:val="8"/>
          <w:sz w:val="24"/>
          <w:highlight w:val="none"/>
          <w:lang w:val="en-US" w:eastAsia="zh-CN"/>
        </w:rPr>
        <w:t xml:space="preserve">    </w:t>
      </w:r>
      <w:bookmarkEnd w:id="15"/>
      <w:r>
        <w:rPr>
          <w:rFonts w:hint="eastAsia" w:ascii="宋体" w:hAnsi="宋体" w:cs="宋体"/>
          <w:color w:val="000000"/>
          <w:spacing w:val="8"/>
          <w:sz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rPr>
        <w:t xml:space="preserve">联系</w:t>
      </w:r>
      <w:r>
        <w:rPr>
          <w:rFonts w:hint="eastAsia" w:ascii="宋体" w:hAnsi="宋体" w:eastAsia="宋体" w:cs="宋体"/>
          <w:color w:val="000000"/>
          <w:spacing w:val="8"/>
          <w:sz w:val="24"/>
          <w:szCs w:val="24"/>
          <w:highlight w:val="none"/>
          <w:lang w:val="en-US" w:eastAsia="zh-CN"/>
        </w:rPr>
        <w:t xml:space="preserve">方式</w:t>
      </w:r>
      <w:r>
        <w:rPr>
          <w:rFonts w:hint="eastAsia" w:ascii="宋体" w:hAnsi="宋体" w:eastAsia="宋体" w:cs="宋体"/>
          <w:color w:val="000000"/>
          <w:spacing w:val="8"/>
          <w:sz w:val="24"/>
          <w:szCs w:val="24"/>
          <w:highlight w:val="none"/>
        </w:rPr>
        <w:t xml:space="preserve">：</w:t>
      </w:r>
      <w:r>
        <w:rPr>
          <w:rFonts w:ascii="SimSun" w:hAnsi="SimSun" w:eastAsia="SimSun" w:cs="SimSun"/>
          <w:color w:val="000000"/>
          <w:spacing w:val="8"/>
          <w:sz w:val="24"/>
        </w:rPr>
        <w:t xml:space="preserve">58280029</w:t>
      </w:r>
      <w:r>
        <w:rPr>
          <w:rFonts w:hint="eastAsia" w:ascii="宋体" w:hAnsi="宋体" w:eastAsia="宋体" w:cs="宋体"/>
          <w:color w:val="000000"/>
          <w:spacing w:val="8"/>
          <w:sz w:val="24"/>
          <w:szCs w:val="24"/>
          <w:highlight w:val="none"/>
        </w:rPr>
      </w:r>
      <w:r>
        <w:rPr>
          <w:rFonts w:hint="eastAsia" w:ascii="宋体" w:hAnsi="宋体" w:eastAsia="宋体" w:cs="宋体"/>
          <w:color w:val="000000"/>
          <w:spacing w:val="8"/>
          <w:sz w:val="24"/>
          <w:szCs w:val="24"/>
          <w:highlight w:val="none"/>
          <w:lang w:val="en-US" w:eastAsia="zh-CN"/>
        </w:rPr>
        <w:t xml:space="preserve"> </w:t>
      </w:r>
      <w:r>
        <w:rPr>
          <w:rFonts w:hint="eastAsia" w:ascii="宋体" w:hAnsi="宋体" w:eastAsia="宋体" w:cs="宋体"/>
          <w:color w:val="000000"/>
          <w:spacing w:val="8"/>
          <w:sz w:val="24"/>
          <w:szCs w:val="24"/>
          <w:highlight w:val="none"/>
          <w:lang w:eastAsia="zh-CN"/>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2.采购代理机构信息</w:t>
      </w:r>
      <w:r>
        <w:rPr>
          <w:rFonts w:hint="eastAsia" w:ascii="宋体" w:hAnsi="宋体" w:eastAsia="宋体" w:cs="宋体"/>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lang w:eastAsia="zh-CN"/>
        </w:rPr>
      </w:pPr>
      <w:r>
        <w:rPr>
          <w:rFonts w:hint="eastAsia" w:ascii="宋体" w:hAnsi="宋体" w:eastAsia="宋体" w:cs="宋体"/>
          <w:color w:val="000000"/>
          <w:spacing w:val="8"/>
          <w:sz w:val="24"/>
          <w:szCs w:val="24"/>
          <w:highlight w:val="none"/>
        </w:rPr>
        <w:t xml:space="preserve">名 称：</w:t>
      </w:r>
      <w:r>
        <w:rPr>
          <w:rFonts w:hint="eastAsia" w:ascii="宋体" w:hAnsi="宋体" w:cs="宋体"/>
          <w:color w:val="000000"/>
          <w:spacing w:val="8"/>
          <w:sz w:val="24"/>
          <w:szCs w:val="24"/>
          <w:highlight w:val="none"/>
          <w:lang w:eastAsia="zh-CN"/>
        </w:rPr>
        <w:t xml:space="preserve">张家港保税区宏宇建设咨询有限公司</w:t>
      </w:r>
      <w:r>
        <w:rPr>
          <w:rFonts w:hint="eastAsia" w:ascii="宋体" w:hAnsi="宋体" w:eastAsia="宋体" w:cs="宋体"/>
          <w:color w:val="000000"/>
          <w:spacing w:val="8"/>
          <w:sz w:val="24"/>
          <w:szCs w:val="24"/>
          <w:highlight w:val="none"/>
          <w:lang w:eastAsia="zh-CN"/>
        </w:rPr>
      </w:r>
      <w:r/>
    </w:p>
    <w:p>
      <w:pPr>
        <w:pStyle w:val="848"/>
        <w:ind w:left="0" w:firstLine="512"/>
        <w:jc w:val="left"/>
        <w:keepLines w:val="0"/>
        <w:keepNext w:val="0"/>
        <w:pageBreakBefore w:val="0"/>
        <w:spacing w:line="440" w:lineRule="exact"/>
        <w:shd w:val="clear" w:color="auto" w:fill="ffffff"/>
        <w:widowControl/>
        <w:rPr>
          <w:rFonts w:ascii="宋体" w:hAnsi="宋体" w:eastAsia="宋体" w:cs="宋体"/>
          <w:color w:val="000000"/>
          <w:spacing w:val="8"/>
          <w:sz w:val="24"/>
          <w:szCs w:val="24"/>
          <w:highlight w:val="none"/>
          <w:lang w:val="en-US" w:eastAsia="zh-CN"/>
        </w:rPr>
      </w:pPr>
      <w:r>
        <w:rPr>
          <w:rFonts w:hint="eastAsia" w:ascii="宋体" w:hAnsi="宋体" w:eastAsia="宋体" w:cs="宋体"/>
          <w:color w:val="000000"/>
          <w:spacing w:val="8"/>
          <w:sz w:val="24"/>
          <w:szCs w:val="24"/>
          <w:highlight w:val="none"/>
        </w:rPr>
        <w:t xml:space="preserve">地　址：</w:t>
      </w:r>
      <w:bookmarkStart w:id="16" w:name="EB3628905c7ca0415cbb9a8f0a4d7b3377"/>
      <w:r>
        <w:rPr>
          <w:rFonts w:hint="eastAsia" w:ascii="宋体" w:hAnsi="宋体" w:eastAsia="宋体" w:cs="宋体"/>
          <w:color w:val="000000"/>
          <w:spacing w:val="8"/>
          <w:sz w:val="24"/>
          <w:szCs w:val="24"/>
          <w:highlight w:val="none"/>
        </w:rPr>
        <w:t xml:space="preserve">张家港市</w:t>
      </w:r>
      <w:bookmarkEnd w:id="16"/>
      <w:r>
        <w:rPr>
          <w:rFonts w:hint="eastAsia" w:ascii="宋体" w:hAnsi="宋体" w:cs="宋体"/>
          <w:color w:val="000000"/>
          <w:spacing w:val="8"/>
          <w:sz w:val="24"/>
          <w:szCs w:val="24"/>
          <w:highlight w:val="none"/>
          <w:lang w:val="en-US" w:eastAsia="zh-CN"/>
        </w:rPr>
        <w:t xml:space="preserve">国泰北路15号</w:t>
      </w:r>
      <w:r>
        <w:rPr>
          <w:rFonts w:ascii="宋体" w:hAnsi="宋体" w:eastAsia="宋体" w:cs="宋体"/>
          <w:color w:val="000000"/>
          <w:spacing w:val="8"/>
          <w:sz w:val="24"/>
          <w:szCs w:val="24"/>
          <w:highlight w:val="none"/>
          <w:lang w:val="en-US" w:eastAsia="zh-CN"/>
        </w:rPr>
      </w:r>
      <w:r/>
    </w:p>
    <w:p>
      <w:pPr>
        <w:pStyle w:val="848"/>
        <w:ind w:left="0" w:firstLine="512"/>
        <w:jc w:val="left"/>
        <w:keepLines w:val="0"/>
        <w:keepNext w:val="0"/>
        <w:pageBreakBefore w:val="0"/>
        <w:spacing w:line="440" w:lineRule="exact"/>
        <w:shd w:val="clear" w:color="auto" w:fill="ffffff"/>
        <w:widowControl/>
        <w:rPr>
          <w:rFonts w:ascii="宋体" w:hAnsi="宋体" w:eastAsia="宋体" w:cs="宋体"/>
          <w:color w:val="000000"/>
          <w:spacing w:val="8"/>
          <w:sz w:val="24"/>
          <w:szCs w:val="24"/>
          <w:highlight w:val="none"/>
          <w:lang w:val="en-US" w:eastAsia="zh-CN"/>
        </w:rPr>
      </w:pPr>
      <w:r>
        <w:rPr>
          <w:rFonts w:hint="eastAsia" w:ascii="宋体" w:hAnsi="宋体" w:cs="宋体"/>
          <w:color w:val="000000"/>
          <w:spacing w:val="8"/>
          <w:sz w:val="24"/>
          <w:szCs w:val="24"/>
          <w:highlight w:val="none"/>
          <w:lang w:val="en-US" w:eastAsia="zh-CN"/>
        </w:rPr>
        <w:t xml:space="preserve">联系人：朱小燕</w:t>
      </w:r>
      <w:r>
        <w:rPr>
          <w:rFonts w:ascii="宋体" w:hAnsi="宋体" w:eastAsia="宋体" w:cs="宋体"/>
          <w:color w:val="000000"/>
          <w:spacing w:val="8"/>
          <w:sz w:val="24"/>
          <w:szCs w:val="24"/>
          <w:highlight w:val="none"/>
          <w:lang w:val="en-US" w:eastAsia="zh-CN"/>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联系方式：</w:t>
      </w:r>
      <w:r>
        <w:rPr>
          <w:rFonts w:hint="eastAsia" w:ascii="宋体" w:hAnsi="宋体" w:cs="宋体"/>
          <w:color w:val="000000"/>
          <w:spacing w:val="8"/>
          <w:sz w:val="24"/>
          <w:szCs w:val="24"/>
          <w:highlight w:val="none"/>
          <w:lang w:val="en-US" w:eastAsia="zh-CN"/>
        </w:rPr>
        <w:t xml:space="preserve">13862265174</w:t>
      </w:r>
      <w:r>
        <w:rPr>
          <w:rFonts w:hint="eastAsia" w:ascii="宋体" w:hAnsi="宋体" w:eastAsia="宋体" w:cs="宋体"/>
          <w:color w:val="000000"/>
          <w:spacing w:val="8"/>
          <w:sz w:val="24"/>
          <w:szCs w:val="24"/>
          <w:highlight w:val="none"/>
        </w:rPr>
        <w:tab/>
      </w:r>
      <w:r>
        <w:rPr>
          <w:rFonts w:hint="eastAsia" w:ascii="宋体" w:hAnsi="宋体" w:eastAsia="宋体" w:cs="宋体"/>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3.项目联系方式</w:t>
      </w:r>
      <w:r>
        <w:rPr>
          <w:rFonts w:hint="eastAsia" w:ascii="宋体" w:hAnsi="宋体" w:eastAsia="宋体" w:cs="宋体"/>
          <w:color w:val="000000"/>
          <w:spacing w:val="8"/>
          <w:sz w:val="24"/>
          <w:szCs w:val="24"/>
          <w:highlight w:val="none"/>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lang w:val="en-US" w:eastAsia="zh-CN"/>
        </w:rPr>
      </w:pPr>
      <w:r>
        <w:rPr>
          <w:rFonts w:hint="eastAsia" w:ascii="宋体" w:hAnsi="宋体" w:eastAsia="宋体" w:cs="宋体"/>
          <w:color w:val="000000"/>
          <w:spacing w:val="8"/>
          <w:sz w:val="24"/>
          <w:szCs w:val="24"/>
          <w:highlight w:val="none"/>
        </w:rPr>
        <w:t xml:space="preserve">项目联系人：</w:t>
      </w:r>
      <w:r>
        <w:rPr>
          <w:rFonts w:hint="eastAsia" w:ascii="宋体" w:hAnsi="宋体" w:cs="宋体"/>
          <w:color w:val="000000"/>
          <w:spacing w:val="8"/>
          <w:sz w:val="24"/>
          <w:szCs w:val="24"/>
          <w:highlight w:val="none"/>
          <w:lang w:val="en-US" w:eastAsia="zh-CN"/>
        </w:rPr>
        <w:t xml:space="preserve">朱小燕</w:t>
      </w:r>
      <w:r>
        <w:rPr>
          <w:rFonts w:hint="eastAsia" w:ascii="宋体" w:hAnsi="宋体" w:eastAsia="宋体" w:cs="宋体"/>
          <w:color w:val="000000"/>
          <w:spacing w:val="8"/>
          <w:sz w:val="24"/>
          <w:szCs w:val="24"/>
          <w:highlight w:val="none"/>
          <w:lang w:val="en-US" w:eastAsia="zh-CN"/>
        </w:rPr>
      </w:r>
      <w:r/>
    </w:p>
    <w:p>
      <w:pPr>
        <w:pStyle w:val="848"/>
        <w:ind w:left="0" w:firstLine="512"/>
        <w:jc w:val="left"/>
        <w:keepLines w:val="0"/>
        <w:keepNext w:val="0"/>
        <w:pageBreakBefore w:val="0"/>
        <w:spacing w:line="440" w:lineRule="exact"/>
        <w:shd w:val="clear" w:color="auto" w:fill="ffffff"/>
        <w:widowControl/>
        <w:rPr>
          <w:rFonts w:hint="eastAsia" w:ascii="宋体" w:hAnsi="宋体" w:eastAsia="宋体" w:cs="宋体"/>
          <w:color w:val="000000"/>
          <w:spacing w:val="8"/>
          <w:sz w:val="24"/>
          <w:szCs w:val="24"/>
          <w:highlight w:val="none"/>
          <w:lang w:val="en-US" w:eastAsia="zh-CN"/>
        </w:rPr>
      </w:pPr>
      <w:r>
        <w:rPr>
          <w:rFonts w:hint="eastAsia" w:ascii="宋体" w:hAnsi="宋体" w:eastAsia="宋体" w:cs="宋体"/>
          <w:color w:val="000000"/>
          <w:spacing w:val="8"/>
          <w:sz w:val="24"/>
          <w:szCs w:val="24"/>
          <w:highlight w:val="none"/>
        </w:rPr>
        <w:t xml:space="preserve">电　话：</w:t>
      </w:r>
      <w:r>
        <w:rPr>
          <w:rFonts w:hint="eastAsia" w:ascii="宋体" w:hAnsi="宋体" w:cs="宋体"/>
          <w:color w:val="000000"/>
          <w:spacing w:val="8"/>
          <w:sz w:val="24"/>
          <w:szCs w:val="24"/>
          <w:highlight w:val="none"/>
          <w:lang w:val="en-US" w:eastAsia="zh-CN"/>
        </w:rPr>
        <w:t xml:space="preserve">13862265174</w:t>
      </w:r>
      <w:r>
        <w:rPr>
          <w:rFonts w:hint="eastAsia" w:ascii="宋体" w:hAnsi="宋体" w:eastAsia="宋体" w:cs="宋体"/>
          <w:color w:val="000000"/>
          <w:spacing w:val="8"/>
          <w:sz w:val="24"/>
          <w:szCs w:val="24"/>
          <w:highlight w:val="none"/>
          <w:lang w:val="en-US" w:eastAsia="zh-CN"/>
        </w:rPr>
      </w:r>
      <w:r/>
    </w:p>
    <w:p>
      <w:pPr>
        <w:pStyle w:val="848"/>
        <w:ind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ab/>
      </w:r>
      <w:r>
        <w:rPr>
          <w:rFonts w:ascii="宋体" w:hAnsi="宋体" w:cs="宋体"/>
          <w:color w:val="000000"/>
          <w:sz w:val="24"/>
          <w:highlight w:val="none"/>
        </w:rPr>
      </w:r>
      <w:r/>
    </w:p>
    <w:p>
      <w:pPr>
        <w:pStyle w:val="875"/>
        <w:pageBreakBefore/>
        <w:spacing w:line="360" w:lineRule="auto"/>
        <w:rPr>
          <w:rFonts w:hint="eastAsia" w:ascii="宋体" w:hAnsi="宋体" w:eastAsia="宋体" w:cs="宋体"/>
          <w:color w:val="000000"/>
          <w:highlight w:val="none"/>
        </w:rPr>
      </w:pPr>
      <w:r/>
      <w:bookmarkEnd w:id="1"/>
      <w:r/>
      <w:bookmarkEnd w:id="2"/>
      <w:r/>
      <w:bookmarkEnd w:id="3"/>
      <w:r/>
      <w:bookmarkEnd w:id="4"/>
      <w:r/>
      <w:bookmarkEnd w:id="5"/>
      <w:r/>
      <w:bookmarkEnd w:id="10"/>
      <w:r/>
      <w:bookmarkStart w:id="17" w:name="_Toc35266019"/>
      <w:r/>
      <w:bookmarkStart w:id="18" w:name="_Toc10993"/>
      <w:r/>
      <w:bookmarkStart w:id="19" w:name="_Toc30389"/>
      <w:r/>
      <w:bookmarkStart w:id="20" w:name="_Toc18047"/>
      <w:r/>
      <w:bookmarkStart w:id="21" w:name="_Toc38368119"/>
      <w:r/>
      <w:bookmarkStart w:id="22" w:name="_Toc54615238"/>
      <w:r/>
      <w:bookmarkStart w:id="23" w:name="_Toc22566"/>
      <w:r/>
      <w:bookmarkStart w:id="24" w:name="_Toc13421"/>
      <w:r/>
      <w:bookmarkStart w:id="25" w:name="_Toc16938522"/>
      <w:r/>
      <w:bookmarkStart w:id="26" w:name="_Toc20823278"/>
      <w:r/>
      <w:bookmarkStart w:id="27" w:name="_Toc120614221"/>
      <w:r/>
      <w:bookmarkStart w:id="28" w:name="_Toc20823314"/>
      <w:r/>
      <w:bookmarkStart w:id="29" w:name="_Toc513029242"/>
      <w:r/>
      <w:bookmarkStart w:id="30" w:name="_Toc479757207"/>
      <w:r/>
      <w:bookmarkStart w:id="31" w:name="_Toc16938558"/>
      <w:r/>
      <w:bookmarkStart w:id="32" w:name="_Toc513029206"/>
      <w:r>
        <w:rPr>
          <w:rFonts w:hint="eastAsia" w:ascii="宋体" w:hAnsi="宋体" w:eastAsia="宋体" w:cs="宋体"/>
          <w:color w:val="000000"/>
          <w:highlight w:val="none"/>
        </w:rPr>
        <w:t xml:space="preserve">第二章 </w:t>
      </w:r>
      <w:bookmarkStart w:id="33" w:name="_Toc20823274"/>
      <w:r/>
      <w:bookmarkStart w:id="34" w:name="_Toc513029202"/>
      <w:r/>
      <w:bookmarkStart w:id="35" w:name="_Toc16938518"/>
      <w:r/>
      <w:bookmarkStart w:id="36" w:name="_Toc120614213"/>
      <w:r>
        <w:rPr>
          <w:rFonts w:hint="eastAsia" w:ascii="宋体" w:hAnsi="宋体" w:eastAsia="宋体" w:cs="宋体"/>
          <w:color w:val="000000"/>
          <w:highlight w:val="none"/>
        </w:rPr>
        <w:t xml:space="preserve">投标人须知</w:t>
      </w:r>
      <w:bookmarkEnd w:id="17"/>
      <w:r/>
      <w:bookmarkEnd w:id="18"/>
      <w:r/>
      <w:bookmarkEnd w:id="19"/>
      <w:r/>
      <w:bookmarkEnd w:id="20"/>
      <w:r/>
      <w:bookmarkEnd w:id="21"/>
      <w:r/>
      <w:bookmarkEnd w:id="22"/>
      <w:r/>
      <w:bookmarkEnd w:id="23"/>
      <w:r/>
      <w:bookmarkEnd w:id="24"/>
      <w:r/>
      <w:bookmarkEnd w:id="33"/>
      <w:r/>
      <w:bookmarkEnd w:id="34"/>
      <w:r/>
      <w:bookmarkEnd w:id="35"/>
      <w:r/>
      <w:bookmarkEnd w:id="36"/>
      <w:r>
        <w:rPr>
          <w:rFonts w:hint="eastAsia" w:ascii="宋体" w:hAnsi="宋体" w:eastAsia="宋体" w:cs="宋体"/>
          <w:color w:val="000000"/>
          <w:highlight w:val="none"/>
        </w:rPr>
      </w:r>
      <w:r/>
    </w:p>
    <w:p>
      <w:pPr>
        <w:pStyle w:val="849"/>
        <w:ind w:firstLine="482"/>
        <w:jc w:val="left"/>
        <w:pageBreakBefore w:val="0"/>
        <w:spacing w:before="0" w:after="0" w:line="460" w:lineRule="exact"/>
        <w:rPr>
          <w:rStyle w:val="879"/>
          <w:rFonts w:hint="eastAsia" w:ascii="宋体" w:hAnsi="宋体" w:eastAsia="宋体" w:cs="宋体"/>
          <w:b/>
          <w:bCs w:val="0"/>
          <w:color w:val="000000"/>
          <w:sz w:val="24"/>
          <w:szCs w:val="24"/>
          <w:highlight w:val="none"/>
        </w:rPr>
      </w:pPr>
      <w:r/>
      <w:bookmarkStart w:id="37" w:name="_Toc16938519"/>
      <w:r/>
      <w:bookmarkStart w:id="38" w:name="_Toc14211"/>
      <w:r/>
      <w:bookmarkStart w:id="39" w:name="_Toc19986"/>
      <w:r/>
      <w:bookmarkStart w:id="40" w:name="_Toc35266020"/>
      <w:r/>
      <w:bookmarkStart w:id="41" w:name="_Toc513029203"/>
      <w:r/>
      <w:bookmarkStart w:id="42" w:name="_Toc24815"/>
      <w:r/>
      <w:bookmarkStart w:id="43" w:name="_Toc54615239"/>
      <w:r/>
      <w:bookmarkStart w:id="44" w:name="_Toc15289"/>
      <w:r/>
      <w:bookmarkStart w:id="45" w:name="_Toc38368120"/>
      <w:r/>
      <w:bookmarkStart w:id="46" w:name="_Toc120614214"/>
      <w:r/>
      <w:bookmarkStart w:id="47" w:name="_Toc30488"/>
      <w:r/>
      <w:bookmarkStart w:id="48" w:name="_Toc20823275"/>
      <w:r/>
      <w:bookmarkStart w:id="49" w:name="_Toc951"/>
      <w:r>
        <w:rPr>
          <w:rStyle w:val="879"/>
          <w:rFonts w:hint="eastAsia" w:ascii="宋体" w:hAnsi="宋体" w:eastAsia="宋体" w:cs="宋体"/>
          <w:b/>
          <w:bCs w:val="0"/>
          <w:color w:val="000000"/>
          <w:sz w:val="24"/>
          <w:szCs w:val="24"/>
          <w:highlight w:val="none"/>
        </w:rPr>
        <w:t xml:space="preserve">一、总则</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rStyle w:val="879"/>
          <w:rFonts w:hint="eastAsia" w:ascii="宋体" w:hAnsi="宋体" w:eastAsia="宋体" w:cs="宋体"/>
          <w:b/>
          <w:bCs w:val="0"/>
          <w:color w:val="000000"/>
          <w:sz w:val="24"/>
          <w:szCs w:val="24"/>
          <w:highlight w:val="none"/>
        </w:rPr>
      </w:r>
      <w:r/>
    </w:p>
    <w:p>
      <w:pPr>
        <w:pStyle w:val="848"/>
        <w:ind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bookmarkStart w:id="50" w:name="_Toc513029204"/>
      <w:r/>
      <w:bookmarkStart w:id="51" w:name="_Toc16938520"/>
      <w:r/>
      <w:bookmarkStart w:id="52" w:name="_Hlt16619475"/>
      <w:r/>
      <w:bookmarkEnd w:id="52"/>
      <w:r/>
      <w:bookmarkStart w:id="53" w:name="_Toc458694821"/>
      <w:r/>
      <w:bookmarkStart w:id="54" w:name="_Toc20823276"/>
      <w:r>
        <w:rPr>
          <w:rFonts w:hint="eastAsia" w:ascii="宋体" w:hAnsi="宋体" w:eastAsia="宋体" w:cs="宋体"/>
          <w:b/>
          <w:bCs/>
          <w:color w:val="000000"/>
          <w:sz w:val="24"/>
          <w:szCs w:val="24"/>
          <w:highlight w:val="none"/>
        </w:rPr>
        <w:t xml:space="preserve">1</w:t>
      </w:r>
      <w:bookmarkEnd w:id="53"/>
      <w:r>
        <w:rPr>
          <w:rFonts w:hint="eastAsia" w:ascii="宋体" w:hAnsi="宋体" w:eastAsia="宋体" w:cs="宋体"/>
          <w:b/>
          <w:bCs/>
          <w:color w:val="000000"/>
          <w:sz w:val="24"/>
          <w:szCs w:val="24"/>
          <w:highlight w:val="none"/>
        </w:rPr>
        <w:t xml:space="preserve">、招标方式</w:t>
      </w:r>
      <w:bookmarkEnd w:id="50"/>
      <w:r/>
      <w:bookmarkEnd w:id="51"/>
      <w:r/>
      <w:bookmarkEnd w:id="54"/>
      <w:r>
        <w:rPr>
          <w:rFonts w:hint="eastAsia" w:ascii="宋体" w:hAnsi="宋体" w:eastAsia="宋体" w:cs="宋体"/>
          <w:b/>
          <w:bCs/>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color w:val="000000"/>
          <w:sz w:val="24"/>
          <w:szCs w:val="24"/>
          <w:highlight w:val="none"/>
        </w:rPr>
      </w:r>
      <w:r/>
    </w:p>
    <w:p>
      <w:pPr>
        <w:pStyle w:val="848"/>
        <w:ind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bookmarkStart w:id="55" w:name="_Toc20823277"/>
      <w:r/>
      <w:bookmarkStart w:id="56" w:name="_Toc513029205"/>
      <w:r/>
      <w:bookmarkStart w:id="57" w:name="_Toc16938521"/>
      <w:r>
        <w:rPr>
          <w:rFonts w:hint="eastAsia" w:ascii="宋体" w:hAnsi="宋体" w:eastAsia="宋体" w:cs="宋体"/>
          <w:b/>
          <w:bCs/>
          <w:color w:val="000000"/>
          <w:sz w:val="24"/>
          <w:szCs w:val="24"/>
          <w:highlight w:val="none"/>
        </w:rPr>
        <w:t xml:space="preserve">2、合格的投标人</w:t>
      </w:r>
      <w:bookmarkEnd w:id="55"/>
      <w:r/>
      <w:bookmarkEnd w:id="56"/>
      <w:r/>
      <w:bookmarkEnd w:id="57"/>
      <w:r>
        <w:rPr>
          <w:rFonts w:hint="eastAsia" w:ascii="宋体" w:hAnsi="宋体" w:eastAsia="宋体" w:cs="宋体"/>
          <w:b/>
          <w:bCs/>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2.1满足招标公告中投标人的资格要求的规定。</w:t>
      </w:r>
      <w:r>
        <w:rPr>
          <w:rFonts w:hint="eastAsia" w:ascii="宋体" w:hAnsi="宋体" w:eastAsia="宋体" w:cs="宋体"/>
          <w:color w:val="000000"/>
          <w:sz w:val="24"/>
          <w:szCs w:val="24"/>
          <w:highlight w:val="none"/>
        </w:rPr>
      </w:r>
      <w:r/>
    </w:p>
    <w:p>
      <w:pPr>
        <w:pStyle w:val="848"/>
        <w:ind w:firstLine="480"/>
        <w:jc w:val="left"/>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 满足本文件实质性要求的规定</w:t>
      </w:r>
      <w:r>
        <w:rPr>
          <w:rFonts w:hint="eastAsia" w:ascii="宋体" w:hAnsi="宋体" w:eastAsia="宋体" w:cs="宋体"/>
          <w:b/>
          <w:color w:val="000000"/>
          <w:sz w:val="24"/>
          <w:szCs w:val="24"/>
          <w:highlight w:val="none"/>
        </w:rPr>
        <w:t xml:space="preserve">（本招标文件中斜体且有下划线部分为实质性要求）。</w:t>
      </w:r>
      <w:r>
        <w:rPr>
          <w:rFonts w:hint="eastAsia" w:ascii="宋体" w:hAnsi="宋体" w:eastAsia="宋体" w:cs="宋体"/>
          <w:b/>
          <w:color w:val="000000"/>
          <w:sz w:val="24"/>
          <w:szCs w:val="24"/>
          <w:highlight w:val="none"/>
        </w:rPr>
      </w:r>
      <w:r/>
    </w:p>
    <w:p>
      <w:pPr>
        <w:pStyle w:val="848"/>
        <w:ind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3、适用法律</w:t>
      </w:r>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848"/>
        <w:ind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4、投标费用</w:t>
      </w:r>
      <w:r>
        <w:rPr>
          <w:rFonts w:hint="eastAsia" w:ascii="宋体" w:hAnsi="宋体" w:eastAsia="宋体" w:cs="宋体"/>
          <w:b/>
          <w:bCs/>
          <w:color w:val="000000"/>
          <w:sz w:val="24"/>
          <w:szCs w:val="24"/>
          <w:highlight w:val="none"/>
        </w:rPr>
      </w:r>
      <w:r/>
    </w:p>
    <w:p>
      <w:pPr>
        <w:pStyle w:val="848"/>
        <w:ind w:firstLine="480"/>
        <w:jc w:val="left"/>
        <w:keepLines/>
        <w:keepNext/>
        <w:pageBreakBefore w:val="0"/>
        <w:spacing w:line="460" w:lineRule="exact"/>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bookmarkStart w:id="58" w:name="EBb149e03d16f547ac9a9b50964f44d5b2"/>
      <w:r>
        <w:rPr>
          <w:rFonts w:hint="eastAsia" w:ascii="宋体" w:hAnsi="宋体" w:eastAsia="宋体" w:cs="宋体"/>
          <w:color w:val="000000"/>
          <w:sz w:val="24"/>
          <w:szCs w:val="24"/>
          <w:highlight w:val="none"/>
          <w:lang w:eastAsia="zh-CN"/>
        </w:rPr>
        <w:t xml:space="preserve">张家港保税区宏宇建设咨询有限公司</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bookmarkEnd w:id="58"/>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848"/>
        <w:ind w:firstLine="480"/>
        <w:jc w:val="left"/>
        <w:keepLines/>
        <w:keepNext/>
        <w:pageBreakBefore w:val="0"/>
        <w:spacing w:line="460" w:lineRule="exact"/>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4.2 本次招标采购代理机构收取代理服务费。</w:t>
      </w:r>
      <w:r>
        <w:rPr>
          <w:rFonts w:hint="eastAsia" w:ascii="宋体" w:hAnsi="宋体" w:eastAsia="宋体" w:cs="宋体"/>
          <w:color w:val="000000"/>
          <w:sz w:val="24"/>
          <w:szCs w:val="24"/>
          <w:highlight w:val="none"/>
        </w:rPr>
      </w:r>
      <w:r/>
    </w:p>
    <w:p>
      <w:pPr>
        <w:pStyle w:val="848"/>
        <w:ind w:firstLine="480"/>
        <w:jc w:val="left"/>
        <w:keepLines/>
        <w:keepNext/>
        <w:pageBreakBefore w:val="0"/>
        <w:spacing w:line="460" w:lineRule="exact"/>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4.2.1 本项目采购代理服务费</w:t>
      </w:r>
      <w:r>
        <w:rPr>
          <w:rFonts w:hint="eastAsia" w:ascii="宋体" w:hAnsi="宋体" w:eastAsia="宋体" w:cs="宋体"/>
          <w:color w:val="000000"/>
          <w:sz w:val="24"/>
          <w:szCs w:val="24"/>
          <w:highlight w:val="none"/>
          <w:lang w:val="en-US" w:eastAsia="zh-CN"/>
        </w:rPr>
        <w:t xml:space="preserve">采购单位及采购代理公司约定</w:t>
      </w:r>
      <w:r>
        <w:rPr>
          <w:rFonts w:hint="eastAsia" w:ascii="宋体" w:hAnsi="宋体" w:eastAsia="宋体" w:cs="宋体"/>
          <w:color w:val="000000"/>
          <w:sz w:val="24"/>
          <w:szCs w:val="24"/>
          <w:highlight w:val="none"/>
        </w:rPr>
        <w:t xml:space="preserve">由中标（成交）供应商支付;</w:t>
      </w:r>
      <w:r>
        <w:rPr>
          <w:rFonts w:hint="eastAsia" w:ascii="宋体" w:hAnsi="宋体" w:eastAsia="宋体" w:cs="宋体"/>
          <w:color w:val="000000"/>
          <w:sz w:val="24"/>
          <w:szCs w:val="24"/>
          <w:highlight w:val="none"/>
        </w:rPr>
      </w:r>
      <w:r/>
    </w:p>
    <w:p>
      <w:pPr>
        <w:pStyle w:val="848"/>
        <w:ind w:firstLine="480"/>
        <w:jc w:val="left"/>
        <w:keepLines/>
        <w:keepNext/>
        <w:pageBreakBefore w:val="0"/>
        <w:spacing w:line="460" w:lineRule="exact"/>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4.2.2 代理费用收取方式： 转账</w:t>
      </w:r>
      <w:r>
        <w:rPr>
          <w:rFonts w:hint="eastAsia" w:ascii="宋体" w:hAnsi="宋体" w:eastAsia="宋体" w:cs="宋体"/>
          <w:color w:val="000000"/>
          <w:sz w:val="24"/>
          <w:szCs w:val="24"/>
          <w:highlight w:val="none"/>
        </w:rPr>
      </w:r>
      <w:r/>
    </w:p>
    <w:p>
      <w:pPr>
        <w:pStyle w:val="848"/>
        <w:ind w:firstLine="480"/>
        <w:jc w:val="left"/>
        <w:keepLines/>
        <w:keepNext/>
        <w:pageBreakBefore w:val="0"/>
        <w:spacing w:line="460" w:lineRule="exact"/>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4.2.3 代理费用收取标准： </w:t>
      </w:r>
      <w:r>
        <w:rPr>
          <w:rFonts w:hint="eastAsia" w:ascii="宋体" w:hAnsi="宋体" w:eastAsia="宋体" w:cs="宋体"/>
          <w:color w:val="000000"/>
          <w:sz w:val="24"/>
          <w:szCs w:val="24"/>
          <w:highlight w:val="none"/>
          <w:lang w:val="en-US" w:eastAsia="zh-CN"/>
        </w:rPr>
        <w:t xml:space="preserve">按照预算金额的0.326%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即11970.00元</w:t>
      </w:r>
      <w:r>
        <w:rPr>
          <w:rFonts w:hint="eastAsia" w:ascii="宋体" w:hAnsi="宋体" w:eastAsia="宋体" w:cs="宋体"/>
          <w:color w:val="000000"/>
          <w:sz w:val="24"/>
          <w:szCs w:val="24"/>
          <w:highlight w:val="none"/>
        </w:rPr>
        <w:t xml:space="preserve">。该费用由中标供应商在签订合同前向采购代理机构一次性付清。</w:t>
      </w:r>
      <w:r>
        <w:rPr>
          <w:rFonts w:hint="eastAsia" w:ascii="宋体" w:hAnsi="宋体" w:eastAsia="宋体" w:cs="宋体"/>
          <w:color w:val="000000"/>
          <w:sz w:val="24"/>
          <w:szCs w:val="24"/>
          <w:highlight w:val="none"/>
        </w:rPr>
      </w:r>
      <w:r/>
    </w:p>
    <w:p>
      <w:pPr>
        <w:pStyle w:val="848"/>
        <w:ind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5、招标文件的约束力</w:t>
      </w:r>
      <w:r>
        <w:rPr>
          <w:rFonts w:hint="eastAsia" w:ascii="宋体" w:hAnsi="宋体" w:eastAsia="宋体" w:cs="宋体"/>
          <w:b/>
          <w:bCs/>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投标人一旦在苏采云政府采购一体化平台下载本招标文件决定参加投标，即被认为接受了本招标文件的规定和约束，并且视为已经知道或应当知道自身权益是否受到了损害。</w:t>
      </w:r>
      <w:r>
        <w:rPr>
          <w:rFonts w:hint="eastAsia" w:ascii="宋体" w:hAnsi="宋体" w:eastAsia="宋体" w:cs="宋体"/>
          <w:color w:val="000000"/>
          <w:sz w:val="24"/>
          <w:szCs w:val="24"/>
          <w:highlight w:val="none"/>
        </w:rPr>
      </w:r>
      <w:r/>
    </w:p>
    <w:p>
      <w:pPr>
        <w:pStyle w:val="878"/>
        <w:ind w:firstLine="482"/>
        <w:jc w:val="left"/>
        <w:pageBreakBefore w:val="0"/>
        <w:spacing w:before="0" w:after="0" w:line="460" w:lineRule="exact"/>
        <w:rPr>
          <w:rStyle w:val="879"/>
          <w:rFonts w:hint="eastAsia" w:ascii="宋体" w:hAnsi="宋体" w:eastAsia="宋体" w:cs="宋体"/>
          <w:b/>
          <w:bCs/>
          <w:color w:val="000000"/>
          <w:sz w:val="24"/>
          <w:szCs w:val="24"/>
          <w:highlight w:val="none"/>
        </w:rPr>
      </w:pPr>
      <w:r/>
      <w:bookmarkStart w:id="59" w:name="_Toc30336"/>
      <w:r/>
      <w:bookmarkStart w:id="60" w:name="_Toc1941"/>
      <w:r/>
      <w:bookmarkStart w:id="61" w:name="_Toc12311"/>
      <w:r/>
      <w:bookmarkStart w:id="62" w:name="_Toc17795"/>
      <w:r/>
      <w:bookmarkStart w:id="63" w:name="_Toc25540"/>
      <w:r/>
      <w:bookmarkStart w:id="64" w:name="_Toc2757"/>
      <w:r/>
      <w:bookmarkStart w:id="65" w:name="_Toc12434"/>
      <w:r>
        <w:rPr>
          <w:rStyle w:val="879"/>
          <w:rFonts w:hint="eastAsia" w:ascii="宋体" w:hAnsi="宋体" w:eastAsia="宋体" w:cs="宋体"/>
          <w:b/>
          <w:bCs/>
          <w:color w:val="000000"/>
          <w:sz w:val="24"/>
          <w:szCs w:val="24"/>
          <w:highlight w:val="none"/>
        </w:rPr>
        <w:t xml:space="preserve">二、招标文件</w:t>
      </w:r>
      <w:bookmarkEnd w:id="59"/>
      <w:r/>
      <w:bookmarkEnd w:id="60"/>
      <w:r/>
      <w:bookmarkEnd w:id="61"/>
      <w:r/>
      <w:bookmarkEnd w:id="62"/>
      <w:r/>
      <w:bookmarkEnd w:id="63"/>
      <w:r/>
      <w:bookmarkEnd w:id="64"/>
      <w:r/>
      <w:bookmarkEnd w:id="65"/>
      <w:r>
        <w:rPr>
          <w:rStyle w:val="879"/>
          <w:rFonts w:hint="eastAsia" w:ascii="宋体" w:hAnsi="宋体" w:eastAsia="宋体" w:cs="宋体"/>
          <w:b/>
          <w:bCs/>
          <w:color w:val="000000"/>
          <w:sz w:val="24"/>
          <w:szCs w:val="24"/>
          <w:highlight w:val="none"/>
        </w:rPr>
      </w:r>
      <w:r/>
    </w:p>
    <w:p>
      <w:pPr>
        <w:pStyle w:val="848"/>
        <w:ind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6、招标文件构成</w:t>
      </w:r>
      <w:r>
        <w:rPr>
          <w:rFonts w:hint="eastAsia" w:ascii="宋体" w:hAnsi="宋体" w:eastAsia="宋体" w:cs="宋体"/>
          <w:b/>
          <w:bCs/>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招标文件有以下部分组成：</w:t>
      </w:r>
      <w:r>
        <w:rPr>
          <w:rFonts w:hint="eastAsia" w:ascii="宋体" w:hAnsi="宋体" w:eastAsia="宋体" w:cs="宋体"/>
          <w:color w:val="000000"/>
          <w:sz w:val="24"/>
          <w:szCs w:val="24"/>
          <w:highlight w:val="none"/>
        </w:rPr>
      </w:r>
      <w:r/>
    </w:p>
    <w:p>
      <w:pPr>
        <w:pStyle w:val="848"/>
        <w:ind w:firstLine="480"/>
        <w:jc w:val="left"/>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ascii="宋体" w:hAnsi="宋体" w:eastAsia="宋体" w:cs="宋体"/>
          <w:color w:val="000000"/>
          <w:sz w:val="24"/>
          <w:szCs w:val="24"/>
          <w:highlight w:val="none"/>
          <w:lang w:val="en-US" w:eastAsia="zh-CN"/>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（3）合同条款及格式</w:t>
      </w:r>
      <w:r>
        <w:rPr>
          <w:rFonts w:hint="eastAsia" w:ascii="宋体" w:hAnsi="宋体" w:eastAsia="宋体" w:cs="宋体"/>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（4）项目需求</w:t>
      </w:r>
      <w:r>
        <w:rPr>
          <w:rFonts w:hint="eastAsia" w:ascii="宋体" w:hAnsi="宋体" w:eastAsia="宋体" w:cs="宋体"/>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联系解决。</w:t>
      </w:r>
      <w:r>
        <w:rPr>
          <w:rFonts w:hint="eastAsia" w:ascii="宋体" w:hAnsi="宋体" w:eastAsia="宋体" w:cs="宋体"/>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6.2</w:t>
      </w:r>
      <w:r>
        <w:rPr>
          <w:rFonts w:hint="eastAsia" w:ascii="宋体" w:hAnsi="宋体" w:eastAsia="宋体" w:cs="宋体"/>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highlight w:val="none"/>
        </w:rPr>
      </w:r>
      <w:r/>
    </w:p>
    <w:p>
      <w:pPr>
        <w:pStyle w:val="848"/>
        <w:ind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7、招标文件的澄清或修改</w:t>
      </w:r>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.2澄清或者修改的内容可能影响投标文件编制的，</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或者采购代理机构应当在投标截止时间至少15日前，并通过苏州市政府采购网对外进行发布；不足15日的，</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或者采购代理机构应当顺延提交投标文件的截止时间。</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对于补充通知（包括更正公告），投标人通过“苏州市政府采购网”的“采购公告”自行查看项目的补充通知（包括更正公告）。补充通知（包括更正公告）将作为招标文件的组成部分，对所有投标人有约束力。</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.4招标文件的澄清、修改、补充等内容均以苏州市政府采购网上发布的内容为准。</w:t>
      </w:r>
      <w:r>
        <w:rPr>
          <w:rFonts w:hint="eastAsia" w:ascii="宋体" w:hAnsi="宋体" w:eastAsia="宋体" w:cs="宋体"/>
          <w:color w:val="000000"/>
          <w:sz w:val="24"/>
          <w:szCs w:val="24"/>
          <w:highlight w:val="none"/>
        </w:rPr>
      </w:r>
      <w:r/>
    </w:p>
    <w:p>
      <w:pPr>
        <w:pStyle w:val="878"/>
        <w:ind w:firstLine="482"/>
        <w:jc w:val="left"/>
        <w:pageBreakBefore w:val="0"/>
        <w:spacing w:before="0" w:after="0" w:line="460" w:lineRule="exact"/>
        <w:rPr>
          <w:rStyle w:val="879"/>
          <w:rFonts w:hint="eastAsia" w:ascii="宋体" w:hAnsi="宋体" w:eastAsia="宋体" w:cs="宋体"/>
          <w:b/>
          <w:bCs w:val="0"/>
          <w:color w:val="000000"/>
          <w:sz w:val="24"/>
          <w:szCs w:val="24"/>
          <w:highlight w:val="none"/>
        </w:rPr>
      </w:pPr>
      <w:r/>
      <w:bookmarkStart w:id="66" w:name="_Toc12640"/>
      <w:r/>
      <w:bookmarkStart w:id="67" w:name="_Toc25513"/>
      <w:r/>
      <w:bookmarkStart w:id="68" w:name="_Toc10791"/>
      <w:r/>
      <w:bookmarkStart w:id="69" w:name="_Toc17334"/>
      <w:r/>
      <w:bookmarkStart w:id="70" w:name="_Toc23739"/>
      <w:r/>
      <w:bookmarkStart w:id="71" w:name="_Toc25648"/>
      <w:r/>
      <w:bookmarkStart w:id="72" w:name="_Toc27278"/>
      <w:r>
        <w:rPr>
          <w:rStyle w:val="879"/>
          <w:rFonts w:hint="eastAsia" w:ascii="宋体" w:hAnsi="宋体" w:eastAsia="宋体" w:cs="宋体"/>
          <w:b/>
          <w:bCs w:val="0"/>
          <w:color w:val="000000"/>
          <w:sz w:val="24"/>
          <w:szCs w:val="24"/>
          <w:highlight w:val="none"/>
        </w:rPr>
        <w:t xml:space="preserve">三、投标文件的编制</w:t>
      </w:r>
      <w:bookmarkEnd w:id="66"/>
      <w:r/>
      <w:bookmarkEnd w:id="67"/>
      <w:r/>
      <w:bookmarkEnd w:id="68"/>
      <w:r/>
      <w:bookmarkEnd w:id="69"/>
      <w:r/>
      <w:bookmarkEnd w:id="70"/>
      <w:r/>
      <w:bookmarkEnd w:id="71"/>
      <w:r/>
      <w:bookmarkEnd w:id="72"/>
      <w:r>
        <w:rPr>
          <w:rStyle w:val="879"/>
          <w:rFonts w:hint="eastAsia" w:ascii="宋体" w:hAnsi="宋体" w:eastAsia="宋体" w:cs="宋体"/>
          <w:b/>
          <w:bCs w:val="0"/>
          <w:color w:val="000000"/>
          <w:sz w:val="24"/>
          <w:szCs w:val="24"/>
          <w:highlight w:val="none"/>
        </w:rPr>
      </w:r>
      <w:r/>
    </w:p>
    <w:p>
      <w:pPr>
        <w:pStyle w:val="848"/>
        <w:ind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8、投标文件的语言及度量衡单位</w:t>
      </w:r>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w:t>
      </w:r>
      <w:r>
        <w:rPr>
          <w:rFonts w:hint="eastAsia" w:ascii="宋体" w:hAnsi="宋体" w:eastAsia="宋体" w:cs="宋体"/>
          <w:color w:val="000000"/>
          <w:sz w:val="24"/>
          <w:szCs w:val="24"/>
          <w:highlight w:val="none"/>
        </w:rPr>
        <w:t xml:space="preserve"> 投标人提交的投标文件以及投标人与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848"/>
        <w:ind w:firstLine="480"/>
        <w:jc w:val="left"/>
        <w:keepLines/>
        <w:keepNext/>
        <w:pageBreakBefore w:val="0"/>
        <w:spacing w:line="460" w:lineRule="exact"/>
        <w:rPr>
          <w:rFonts w:hint="eastAsia" w:ascii="宋体" w:hAnsi="宋体" w:eastAsia="宋体" w:cs="宋体"/>
          <w:color w:val="000000"/>
          <w:sz w:val="24"/>
          <w:szCs w:val="24"/>
          <w:highlight w:val="none"/>
        </w:rPr>
        <w:outlineLvl w:val="3"/>
      </w:pPr>
      <w:r>
        <w:rPr>
          <w:rFonts w:hint="eastAsia" w:ascii="宋体" w:hAnsi="宋体" w:eastAsia="宋体" w:cs="宋体"/>
          <w:bCs/>
          <w:color w:val="000000"/>
          <w:sz w:val="24"/>
          <w:szCs w:val="24"/>
          <w:highlight w:val="none"/>
        </w:rPr>
        <w:t xml:space="preserve">8.2</w:t>
      </w:r>
      <w:r>
        <w:rPr>
          <w:rFonts w:hint="eastAsia" w:ascii="宋体" w:hAnsi="宋体" w:eastAsia="宋体" w:cs="宋体"/>
          <w:color w:val="000000"/>
          <w:sz w:val="24"/>
          <w:szCs w:val="24"/>
          <w:highlight w:val="none"/>
        </w:rPr>
        <w:t xml:space="preserve"> 除技术性能另有规定外，投标文件所使用的度量衡单位，均须采用国家法定计量单位。</w:t>
      </w:r>
      <w:r>
        <w:rPr>
          <w:rFonts w:hint="eastAsia" w:ascii="宋体" w:hAnsi="宋体" w:eastAsia="宋体" w:cs="宋体"/>
          <w:color w:val="000000"/>
          <w:sz w:val="24"/>
          <w:szCs w:val="24"/>
          <w:highlight w:val="none"/>
        </w:rPr>
      </w:r>
      <w:r/>
    </w:p>
    <w:p>
      <w:pPr>
        <w:pStyle w:val="848"/>
        <w:ind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9、投标文件构成</w:t>
      </w:r>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
          <w:bCs w:val="0"/>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9.1</w:t>
      </w:r>
      <w:r>
        <w:rPr>
          <w:rFonts w:hint="eastAsia" w:ascii="宋体" w:hAnsi="宋体" w:eastAsia="宋体" w:cs="宋体"/>
          <w:bCs/>
          <w:color w:val="000000"/>
          <w:sz w:val="24"/>
          <w:szCs w:val="24"/>
          <w:highlight w:val="none"/>
          <w:lang w:val="zh-CN"/>
        </w:rPr>
        <w:t xml:space="preserve">投标文件</w:t>
      </w:r>
      <w:r>
        <w:rPr>
          <w:rFonts w:hint="eastAsia" w:ascii="宋体" w:hAnsi="宋体" w:eastAsia="宋体" w:cs="宋体"/>
          <w:b/>
          <w:bCs w:val="0"/>
          <w:color w:val="000000"/>
          <w:sz w:val="24"/>
          <w:szCs w:val="24"/>
          <w:highlight w:val="none"/>
          <w:lang w:val="zh-CN"/>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9.1.1 </w:t>
      </w:r>
      <w:r>
        <w:rPr>
          <w:rFonts w:hint="eastAsia" w:ascii="宋体" w:hAnsi="宋体" w:eastAsia="宋体" w:cs="宋体"/>
          <w:bCs/>
          <w:color w:val="000000"/>
          <w:sz w:val="24"/>
          <w:szCs w:val="24"/>
          <w:highlight w:val="none"/>
          <w:lang w:val="zh-CN"/>
        </w:rPr>
        <w:t xml:space="preserve">封面；</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9.1.2</w:t>
      </w:r>
      <w:r>
        <w:rPr>
          <w:rFonts w:hint="eastAsia" w:ascii="宋体" w:hAnsi="宋体" w:eastAsia="宋体" w:cs="宋体"/>
          <w:bCs/>
          <w:color w:val="000000"/>
          <w:sz w:val="24"/>
          <w:szCs w:val="24"/>
          <w:highlight w:val="none"/>
          <w:lang w:val="zh-CN"/>
        </w:rPr>
        <w:t xml:space="preserve">开标一览表（按系统中的统一格式）</w:t>
      </w:r>
      <w:r>
        <w:rPr>
          <w:rFonts w:hint="eastAsia" w:ascii="宋体" w:hAnsi="宋体" w:eastAsia="宋体" w:cs="宋体"/>
          <w:bCs/>
          <w:color w:val="000000"/>
          <w:sz w:val="24"/>
          <w:szCs w:val="24"/>
          <w:highlight w:val="none"/>
          <w:lang w:val="en-US" w:eastAsia="zh-CN"/>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9.1.3</w:t>
      </w:r>
      <w:r>
        <w:rPr>
          <w:rFonts w:hint="eastAsia" w:ascii="宋体" w:hAnsi="宋体" w:eastAsia="宋体" w:cs="宋体"/>
          <w:color w:val="000000"/>
          <w:sz w:val="24"/>
          <w:szCs w:val="24"/>
          <w:highlight w:val="none"/>
        </w:rPr>
        <w:t xml:space="preserve">经费测算明细表</w:t>
      </w:r>
      <w:r>
        <w:rPr>
          <w:rFonts w:hint="eastAsia" w:ascii="宋体" w:hAnsi="宋体" w:eastAsia="宋体" w:cs="宋体"/>
          <w:bCs/>
          <w:color w:val="000000"/>
          <w:sz w:val="24"/>
          <w:szCs w:val="24"/>
          <w:highlight w:val="none"/>
          <w:lang w:val="en-US" w:eastAsia="zh-CN"/>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en-US" w:eastAsia="zh-CN"/>
        </w:rPr>
        <w:t xml:space="preserve">9.1.4 </w:t>
      </w:r>
      <w:r>
        <w:rPr>
          <w:rFonts w:hint="eastAsia" w:ascii="宋体" w:hAnsi="宋体" w:eastAsia="宋体" w:cs="宋体"/>
          <w:bCs/>
          <w:color w:val="000000"/>
          <w:sz w:val="24"/>
          <w:szCs w:val="24"/>
          <w:highlight w:val="none"/>
          <w:lang w:val="zh-CN"/>
        </w:rPr>
        <w:t xml:space="preserve">资格审查文件</w:t>
      </w:r>
      <w:r>
        <w:rPr>
          <w:rFonts w:hint="eastAsia" w:ascii="宋体" w:hAnsi="宋体" w:eastAsia="宋体" w:cs="宋体"/>
          <w:bCs/>
          <w:color w:val="000000"/>
          <w:sz w:val="24"/>
          <w:szCs w:val="24"/>
          <w:highlight w:val="none"/>
          <w:lang w:val="zh-CN" w:eastAsia="zh-CN"/>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9.1.4.1</w:t>
      </w:r>
      <w:r>
        <w:rPr>
          <w:rFonts w:hint="eastAsia" w:ascii="宋体" w:hAnsi="宋体" w:eastAsia="宋体" w:cs="宋体"/>
          <w:bCs/>
          <w:color w:val="000000"/>
          <w:sz w:val="24"/>
          <w:szCs w:val="24"/>
          <w:highlight w:val="none"/>
          <w:lang w:val="zh-CN"/>
        </w:rPr>
        <w:t xml:space="preserve">合格供应商的基本条件</w:t>
      </w:r>
      <w:r>
        <w:rPr>
          <w:rFonts w:hint="eastAsia" w:ascii="宋体" w:hAnsi="宋体" w:eastAsia="宋体" w:cs="宋体"/>
          <w:bCs/>
          <w:color w:val="000000"/>
          <w:sz w:val="24"/>
          <w:szCs w:val="24"/>
          <w:highlight w:val="none"/>
        </w:rPr>
      </w:r>
      <w:r/>
    </w:p>
    <w:p>
      <w:pPr>
        <w:pStyle w:val="985"/>
        <w:ind w:left="0" w:firstLine="480"/>
        <w:jc w:val="left"/>
        <w:pageBreakBefore w:val="0"/>
        <w:spacing w:beforeAutospacing="0" w:afterAutospacing="0" w:line="4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5"/>
        <w:ind w:left="0" w:firstLine="480"/>
        <w:jc w:val="left"/>
        <w:pageBreakBefore w:val="0"/>
        <w:spacing w:beforeAutospacing="0" w:afterAutospacing="0" w:line="4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财务状况报告（</w:t>
      </w:r>
      <w:r>
        <w:rPr>
          <w:rFonts w:hint="eastAsia" w:ascii="宋体" w:hAnsi="宋体" w:eastAsia="宋体" w:cs="宋体"/>
          <w:b w:val="0"/>
          <w:bCs w:val="0"/>
          <w:color w:val="000000"/>
          <w:sz w:val="24"/>
          <w:szCs w:val="24"/>
          <w:highlight w:val="none"/>
          <w:lang w:val="zh-CN" w:eastAsia="zh-CN"/>
        </w:rPr>
        <w:t xml:space="preserve">成立不满一年不需提供</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5"/>
        <w:ind w:left="0" w:firstLine="480"/>
        <w:jc w:val="left"/>
        <w:pageBreakBefore w:val="0"/>
        <w:spacing w:beforeAutospacing="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依法缴纳税收和社会保障资金的相关材料（</w:t>
      </w:r>
      <w:r>
        <w:rPr>
          <w:rFonts w:hint="eastAsia" w:ascii="宋体" w:hAnsi="宋体" w:eastAsia="宋体" w:cs="宋体"/>
          <w:color w:val="000000"/>
          <w:sz w:val="24"/>
          <w:szCs w:val="24"/>
          <w:highlight w:val="none"/>
          <w:lang w:val="en-US" w:eastAsia="zh-CN"/>
        </w:rPr>
        <w:t xml:space="preserve">提供最近有效</w:t>
      </w:r>
      <w:r>
        <w:rPr>
          <w:rFonts w:hint="eastAsia" w:ascii="宋体" w:hAnsi="宋体" w:eastAsia="宋体" w:cs="宋体"/>
          <w:color w:val="000000"/>
          <w:sz w:val="24"/>
          <w:szCs w:val="24"/>
          <w:highlight w:val="none"/>
          <w:lang w:val="zh-CN"/>
        </w:rPr>
        <w:t xml:space="preserve">依法缴纳税收和社会保障资金的相关资料；</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zh-CN"/>
        </w:rPr>
        <w:t xml:space="preserve">如依法享受缓缴、免缴税收、社会保障资金的应提供相关主管部门出具的证明材料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85"/>
        <w:ind w:left="0" w:firstLine="480"/>
        <w:jc w:val="left"/>
        <w:pageBreakBefore w:val="0"/>
        <w:spacing w:beforeAutospacing="0" w:afterAutospacing="0" w:line="4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具备履行合同所必需的设备和专业技术能力的书面声明（</w:t>
      </w:r>
      <w:r>
        <w:rPr>
          <w:rFonts w:hint="eastAsia" w:ascii="宋体" w:hAnsi="宋体" w:eastAsia="宋体" w:cs="宋体"/>
          <w:color w:val="000000"/>
          <w:sz w:val="24"/>
          <w:szCs w:val="24"/>
          <w:highlight w:val="none"/>
          <w:lang w:val="en-US" w:eastAsia="zh-CN"/>
        </w:rPr>
        <w:t xml:space="preserve">提供声明函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5"/>
        <w:ind w:left="0" w:firstLine="480"/>
        <w:jc w:val="left"/>
        <w:pageBreakBefore w:val="0"/>
        <w:spacing w:beforeAutospacing="0" w:afterAutospacing="0" w:line="4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参加政府采购活动前3年内在经营活动中没有重大违法记录的书面声明（</w:t>
      </w:r>
      <w:r>
        <w:rPr>
          <w:rFonts w:hint="eastAsia" w:ascii="宋体" w:hAnsi="宋体" w:eastAsia="宋体" w:cs="宋体"/>
          <w:color w:val="000000"/>
          <w:sz w:val="24"/>
          <w:szCs w:val="24"/>
          <w:highlight w:val="none"/>
          <w:lang w:val="en-US" w:eastAsia="zh-CN"/>
        </w:rPr>
        <w:t xml:space="preserve">提供声明函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5"/>
        <w:ind w:left="0" w:firstLine="480"/>
        <w:jc w:val="left"/>
        <w:pageBreakBefore w:val="0"/>
        <w:spacing w:beforeAutospacing="0" w:afterAutospacing="0" w:line="4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授权委托书（被授权人非法定代表人的，应提供授权委托书；被授权人是法定代表人的，应提供授权委托书或法定代表人身份证明书）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5"/>
        <w:ind w:left="0" w:firstLine="480"/>
        <w:jc w:val="left"/>
        <w:pageBreakBefore w:val="0"/>
        <w:spacing w:beforeAutospacing="0" w:afterAutospacing="0" w:line="4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资格证明文件的书面承诺（</w:t>
      </w:r>
      <w:r>
        <w:rPr>
          <w:rFonts w:hint="eastAsia" w:ascii="宋体" w:hAnsi="宋体" w:eastAsia="宋体" w:cs="宋体"/>
          <w:color w:val="000000"/>
          <w:sz w:val="24"/>
          <w:szCs w:val="24"/>
          <w:highlight w:val="none"/>
          <w:lang w:val="en-US" w:eastAsia="zh-CN"/>
        </w:rPr>
        <w:t xml:space="preserve">提供声明函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85"/>
        <w:ind w:left="0" w:firstLine="480"/>
        <w:jc w:val="left"/>
        <w:pageBreakBefore w:val="0"/>
        <w:spacing w:beforeAutospacing="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9.1.5</w:t>
      </w:r>
      <w:r>
        <w:rPr>
          <w:rFonts w:hint="eastAsia" w:ascii="宋体" w:hAnsi="宋体" w:eastAsia="宋体" w:cs="宋体"/>
          <w:color w:val="000000"/>
          <w:sz w:val="24"/>
          <w:szCs w:val="24"/>
          <w:highlight w:val="none"/>
          <w:lang w:val="zh-CN"/>
        </w:rPr>
        <w:t xml:space="preserve">符合性审查投标文件</w:t>
      </w:r>
      <w:r>
        <w:rPr>
          <w:rFonts w:hint="eastAsia" w:ascii="宋体" w:hAnsi="宋体" w:eastAsia="宋体" w:cs="宋体"/>
          <w:color w:val="000000"/>
          <w:sz w:val="24"/>
          <w:szCs w:val="24"/>
          <w:highlight w:val="none"/>
        </w:rPr>
      </w:r>
      <w:r/>
    </w:p>
    <w:p>
      <w:pPr>
        <w:pStyle w:val="985"/>
        <w:ind w:left="0" w:firstLine="480"/>
        <w:jc w:val="left"/>
        <w:pageBreakBefore w:val="0"/>
        <w:spacing w:beforeAutospacing="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.1.5.1投标函（格式见第</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章）；</w:t>
      </w:r>
      <w:r>
        <w:rPr>
          <w:rFonts w:hint="eastAsia" w:ascii="宋体" w:hAnsi="宋体" w:eastAsia="宋体" w:cs="宋体"/>
          <w:color w:val="000000"/>
          <w:sz w:val="24"/>
          <w:szCs w:val="24"/>
          <w:highlight w:val="none"/>
        </w:rPr>
      </w:r>
      <w:r/>
    </w:p>
    <w:p>
      <w:pPr>
        <w:pStyle w:val="985"/>
        <w:ind w:left="0" w:firstLine="480"/>
        <w:jc w:val="left"/>
        <w:pageBreakBefore w:val="0"/>
        <w:spacing w:beforeAutospacing="0" w:afterAutospacing="0" w:line="460" w:lineRule="exac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9.1.5.2</w:t>
      </w:r>
      <w:r>
        <w:rPr>
          <w:rFonts w:hint="eastAsia" w:ascii="宋体" w:hAnsi="宋体" w:eastAsia="宋体" w:cs="宋体"/>
          <w:color w:val="000000"/>
          <w:sz w:val="24"/>
          <w:szCs w:val="24"/>
          <w:highlight w:val="none"/>
        </w:rPr>
        <w:t xml:space="preserve">实质性响应内容（供应商根据采购文件中实质性响应内容制作）</w:t>
      </w:r>
      <w:r>
        <w:rPr>
          <w:rFonts w:hint="eastAsia" w:ascii="宋体" w:hAnsi="宋体" w:eastAsia="宋体" w:cs="宋体"/>
          <w:color w:val="000000"/>
          <w:sz w:val="24"/>
          <w:szCs w:val="24"/>
          <w:highlight w:val="none"/>
          <w:lang w:val="en-US" w:eastAsia="zh-CN"/>
        </w:rPr>
        <w:t xml:space="preserve">（格式见第六章）;</w:t>
      </w:r>
      <w:r>
        <w:rPr>
          <w:rFonts w:hint="eastAsia" w:ascii="宋体" w:hAnsi="宋体" w:eastAsia="宋体" w:cs="宋体"/>
          <w:color w:val="000000"/>
          <w:sz w:val="24"/>
          <w:szCs w:val="24"/>
          <w:highlight w:val="none"/>
          <w:lang w:val="en-US"/>
        </w:rPr>
      </w:r>
      <w:r/>
    </w:p>
    <w:p>
      <w:pPr>
        <w:pStyle w:val="985"/>
        <w:ind w:left="0" w:firstLine="480"/>
        <w:jc w:val="left"/>
        <w:pageBreakBefore w:val="0"/>
        <w:spacing w:beforeAutospacing="0" w:afterAutospacing="0"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9.1.5.3技术参数响应及偏离表（格式见第六章）；</w:t>
      </w:r>
      <w:r>
        <w:rPr>
          <w:rFonts w:hint="eastAsia" w:ascii="宋体" w:hAnsi="宋体" w:eastAsia="宋体" w:cs="宋体"/>
          <w:color w:val="000000"/>
          <w:sz w:val="24"/>
          <w:szCs w:val="24"/>
          <w:highlight w:val="none"/>
          <w:lang w:val="en-US" w:eastAsia="zh-CN"/>
        </w:rPr>
      </w:r>
      <w:r/>
    </w:p>
    <w:p>
      <w:pPr>
        <w:pStyle w:val="985"/>
        <w:ind w:left="0" w:firstLine="480"/>
        <w:jc w:val="left"/>
        <w:pageBreakBefore w:val="0"/>
        <w:spacing w:beforeAutospacing="0" w:afterAutospacing="0" w:line="46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9.1.5.4中小企业声明函或</w:t>
      </w:r>
      <w:r>
        <w:rPr>
          <w:rFonts w:hint="eastAsia" w:ascii="宋体" w:hAnsi="宋体" w:eastAsia="宋体" w:cs="宋体"/>
          <w:color w:val="000000"/>
          <w:sz w:val="24"/>
          <w:szCs w:val="24"/>
          <w:highlight w:val="none"/>
        </w:rPr>
        <w:t xml:space="preserve">残疾人福利性单位声明函监狱企业的证明文件</w:t>
      </w:r>
      <w:r>
        <w:rPr>
          <w:rFonts w:hint="eastAsia" w:ascii="宋体" w:hAnsi="宋体" w:eastAsia="宋体" w:cs="宋体"/>
          <w:color w:val="000000"/>
          <w:sz w:val="24"/>
          <w:szCs w:val="24"/>
          <w:highlight w:val="none"/>
          <w:lang w:val="en-US" w:eastAsia="zh-CN"/>
        </w:rPr>
        <w:t xml:space="preserve">（格式见第六章）；</w:t>
      </w:r>
      <w:r>
        <w:rPr>
          <w:rFonts w:ascii="宋体" w:hAnsi="宋体" w:eastAsia="宋体" w:cs="宋体"/>
          <w:color w:val="000000"/>
          <w:sz w:val="24"/>
          <w:szCs w:val="24"/>
          <w:highlight w:val="none"/>
          <w:lang w:val="en-US" w:eastAsia="zh-CN"/>
        </w:rPr>
      </w:r>
      <w:r/>
    </w:p>
    <w:p>
      <w:pPr>
        <w:pStyle w:val="985"/>
        <w:ind w:left="0" w:firstLine="480"/>
        <w:jc w:val="left"/>
        <w:pageBreakBefore w:val="0"/>
        <w:spacing w:beforeAutospacing="0" w:afterAutospacing="0"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9.1.5综合评审文件（供应商根据评分标准制作）；</w:t>
      </w:r>
      <w:r>
        <w:rPr>
          <w:rFonts w:hint="eastAsia" w:ascii="宋体" w:hAnsi="宋体" w:eastAsia="宋体" w:cs="宋体"/>
          <w:color w:val="000000"/>
          <w:sz w:val="24"/>
          <w:szCs w:val="24"/>
          <w:highlight w:val="none"/>
          <w:lang w:val="en-US" w:eastAsia="zh-CN"/>
        </w:rPr>
      </w:r>
      <w:r/>
    </w:p>
    <w:p>
      <w:pPr>
        <w:pStyle w:val="985"/>
        <w:ind w:left="0" w:firstLine="480"/>
        <w:jc w:val="left"/>
        <w:pageBreakBefore w:val="0"/>
        <w:spacing w:beforeAutospacing="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其他可以证明投标人资质、服务质量的证书、文件等相关资料。</w:t>
      </w:r>
      <w:r>
        <w:rPr>
          <w:rFonts w:hint="eastAsia" w:ascii="宋体" w:hAnsi="宋体" w:eastAsia="宋体" w:cs="宋体"/>
          <w:color w:val="000000"/>
          <w:sz w:val="24"/>
          <w:szCs w:val="24"/>
          <w:highlight w:val="none"/>
        </w:rPr>
      </w:r>
      <w:r/>
    </w:p>
    <w:p>
      <w:pPr>
        <w:pStyle w:val="848"/>
        <w:ind w:left="0" w:firstLine="482"/>
        <w:jc w:val="lef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 特别提醒：投标人必须在投标文件接收截止时间之前在系统中提交所有与开评标相关的资料。开评标现场不接收任何资料。</w:t>
      </w:r>
      <w:r>
        <w:rPr>
          <w:rFonts w:hint="eastAsia" w:ascii="宋体" w:hAnsi="宋体" w:eastAsia="宋体" w:cs="宋体"/>
          <w:b/>
          <w:bCs/>
          <w:color w:val="000000"/>
          <w:sz w:val="24"/>
          <w:szCs w:val="24"/>
          <w:highlight w:val="none"/>
        </w:rPr>
      </w:r>
      <w:r/>
    </w:p>
    <w:p>
      <w:pPr>
        <w:pStyle w:val="848"/>
        <w:ind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10、投标函和开标一览表</w:t>
      </w:r>
      <w:r>
        <w:rPr>
          <w:rFonts w:hint="eastAsia" w:ascii="宋体" w:hAnsi="宋体" w:eastAsia="宋体" w:cs="宋体"/>
          <w:b/>
          <w:bCs/>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 投标人应按照招标文件中提供的格式完整、正确填写投标函、开标一览表。</w:t>
      </w:r>
      <w:r>
        <w:rPr>
          <w:rFonts w:hint="eastAsia" w:ascii="宋体" w:hAnsi="宋体" w:eastAsia="宋体" w:cs="宋体"/>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10.2</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开标一览表中的价格应与投标文件中分项报价表中的价格一致，若出现价格不一致的情况，评标时一律按开标一览表中价格为准</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848"/>
        <w:ind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11、投标人资格证明文件</w:t>
      </w:r>
      <w:r>
        <w:rPr>
          <w:rFonts w:hint="eastAsia" w:ascii="宋体" w:hAnsi="宋体" w:eastAsia="宋体" w:cs="宋体"/>
          <w:b/>
          <w:bCs/>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11.1投标人应按招标文件的要求提交资格证明文件。</w:t>
      </w:r>
      <w:r>
        <w:rPr>
          <w:rFonts w:hint="eastAsia" w:ascii="宋体" w:hAnsi="宋体" w:eastAsia="宋体" w:cs="宋体"/>
          <w:color w:val="000000"/>
          <w:sz w:val="24"/>
          <w:szCs w:val="24"/>
          <w:highlight w:val="none"/>
        </w:rPr>
      </w:r>
      <w:r/>
    </w:p>
    <w:p>
      <w:pPr>
        <w:pStyle w:val="848"/>
        <w:ind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12、经费测算明细表</w:t>
      </w:r>
      <w:r>
        <w:rPr>
          <w:rFonts w:hint="eastAsia" w:ascii="宋体" w:hAnsi="宋体" w:eastAsia="宋体" w:cs="宋体"/>
          <w:b/>
          <w:bCs/>
          <w:color w:val="000000"/>
          <w:sz w:val="24"/>
          <w:szCs w:val="24"/>
          <w:highlight w:val="none"/>
        </w:rPr>
      </w:r>
      <w:r/>
    </w:p>
    <w:p>
      <w:pPr>
        <w:pStyle w:val="848"/>
        <w:ind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投标人应按照招标文件规定格式填报。每项服务只允许有一个报价 。</w:t>
      </w:r>
      <w:r>
        <w:rPr>
          <w:rFonts w:hint="eastAsia" w:ascii="宋体" w:hAnsi="宋体" w:eastAsia="宋体" w:cs="宋体"/>
          <w:bCs/>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标的物</w:t>
      </w:r>
      <w:r>
        <w:rPr>
          <w:rFonts w:hint="eastAsia" w:ascii="宋体" w:hAnsi="宋体" w:eastAsia="宋体" w:cs="宋体"/>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12.2.1采购人需求的有关服务等。</w:t>
      </w:r>
      <w:r>
        <w:rPr>
          <w:rFonts w:hint="eastAsia" w:ascii="宋体" w:hAnsi="宋体" w:eastAsia="宋体" w:cs="宋体"/>
          <w:color w:val="000000"/>
          <w:sz w:val="24"/>
          <w:szCs w:val="24"/>
          <w:highlight w:val="none"/>
        </w:rPr>
      </w:r>
      <w:r/>
    </w:p>
    <w:p>
      <w:pPr>
        <w:pStyle w:val="881"/>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hint="eastAsia" w:ascii="宋体" w:hAnsi="宋体" w:eastAsia="宋体" w:cs="宋体"/>
          <w:color w:val="000000"/>
          <w:sz w:val="24"/>
          <w:szCs w:val="24"/>
          <w:highlight w:val="none"/>
        </w:rPr>
      </w:r>
      <w:r/>
    </w:p>
    <w:p>
      <w:pPr>
        <w:pStyle w:val="848"/>
        <w:ind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12.3投标货币</w:t>
      </w:r>
      <w:r>
        <w:rPr>
          <w:rFonts w:hint="eastAsia" w:ascii="宋体" w:hAnsi="宋体" w:eastAsia="宋体" w:cs="宋体"/>
          <w:color w:val="000000"/>
          <w:sz w:val="24"/>
          <w:szCs w:val="24"/>
          <w:highlight w:val="none"/>
        </w:rPr>
      </w:r>
      <w:r/>
    </w:p>
    <w:p>
      <w:pPr>
        <w:pStyle w:val="848"/>
        <w:ind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投标文件中的</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单价和总价无特殊规定的采用人民币报价，以元为</w:t>
      </w:r>
      <w:r>
        <w:rPr>
          <w:rFonts w:hint="eastAsia" w:ascii="宋体" w:hAnsi="宋体" w:eastAsia="宋体" w:cs="宋体"/>
          <w:bCs/>
          <w:color w:val="000000"/>
          <w:sz w:val="24"/>
          <w:szCs w:val="24"/>
          <w:highlight w:val="none"/>
        </w:rPr>
        <w:t xml:space="preserve">单位标注。招标文件中另有规定的按规定执行。</w:t>
      </w:r>
      <w:r>
        <w:rPr>
          <w:rFonts w:hint="eastAsia" w:ascii="宋体" w:hAnsi="宋体" w:eastAsia="宋体" w:cs="宋体"/>
          <w:bCs/>
          <w:color w:val="000000"/>
          <w:sz w:val="24"/>
          <w:szCs w:val="24"/>
          <w:highlight w:val="none"/>
        </w:rPr>
      </w:r>
      <w:r/>
    </w:p>
    <w:p>
      <w:pPr>
        <w:pStyle w:val="882"/>
        <w:ind w:firstLine="508"/>
        <w:jc w:val="left"/>
        <w:pageBreakBefore w:val="0"/>
        <w:spacing w:line="460" w:lineRule="exact"/>
        <w:rPr>
          <w:rStyle w:val="869"/>
          <w:rFonts w:hint="eastAsia" w:ascii="宋体" w:hAnsi="宋体" w:eastAsia="宋体" w:cs="宋体"/>
          <w:b w:val="0"/>
          <w:color w:val="000000"/>
          <w:spacing w:val="7"/>
          <w:sz w:val="24"/>
          <w:szCs w:val="24"/>
          <w:highlight w:val="none"/>
        </w:rPr>
        <w:outlineLvl w:val="9"/>
      </w:pPr>
      <w:r>
        <w:rPr>
          <w:rStyle w:val="869"/>
          <w:rFonts w:hint="eastAsia" w:ascii="宋体" w:hAnsi="宋体" w:eastAsia="宋体" w:cs="宋体"/>
          <w:b w:val="0"/>
          <w:color w:val="000000"/>
          <w:spacing w:val="7"/>
          <w:sz w:val="24"/>
          <w:szCs w:val="24"/>
          <w:highlight w:val="none"/>
        </w:rPr>
        <w:t xml:space="preserve">12.4 项目总价应包括但不限于</w:t>
      </w:r>
      <w:r>
        <w:rPr>
          <w:rFonts w:ascii="宋体" w:hAnsi="宋体" w:eastAsia="宋体" w:cs="宋体"/>
          <w:color w:val="000000"/>
          <w:sz w:val="24"/>
          <w:szCs w:val="24"/>
          <w:highlight w:val="none"/>
          <w:lang w:val="en-US" w:eastAsia="zh-CN" w:bidi="ar"/>
        </w:rPr>
        <w:t xml:space="preserve">外籍教师工资、福利、社保、公积金、岗前及岗中培训、出入境手续办理、体检、证件办理、保险、住宿、通勤、办公耗材、教学课件及资料、项目管理、现场服务、售后保障、</w:t>
      </w:r>
      <w:r>
        <w:rPr>
          <w:rFonts w:hint="eastAsia" w:ascii="宋体" w:hAnsi="宋体" w:eastAsia="宋体" w:cs="宋体"/>
          <w:color w:val="000000"/>
          <w:sz w:val="24"/>
          <w:szCs w:val="24"/>
          <w:highlight w:val="none"/>
          <w:lang w:val="en-US" w:eastAsia="zh-CN" w:bidi="ar"/>
        </w:rPr>
        <w:t xml:space="preserve">代理服务费、</w:t>
      </w:r>
      <w:r>
        <w:rPr>
          <w:rFonts w:ascii="宋体" w:hAnsi="宋体" w:eastAsia="宋体" w:cs="宋体"/>
          <w:color w:val="000000"/>
          <w:sz w:val="24"/>
          <w:szCs w:val="24"/>
          <w:highlight w:val="none"/>
          <w:lang w:val="en-US" w:eastAsia="zh-CN" w:bidi="ar"/>
        </w:rPr>
        <w:t xml:space="preserve">企业利润、各项税金、政策性规费、合同履约全部风险、应急替补、纠纷处理等本项目履约所需的全部费用，甲方无需额外支付任何其他费用</w:t>
      </w:r>
      <w:r>
        <w:rPr>
          <w:rStyle w:val="869"/>
          <w:rFonts w:hint="eastAsia" w:ascii="宋体" w:hAnsi="宋体" w:eastAsia="宋体" w:cs="宋体"/>
          <w:b w:val="0"/>
          <w:color w:val="000000"/>
          <w:spacing w:val="7"/>
          <w:sz w:val="24"/>
          <w:szCs w:val="24"/>
          <w:highlight w:val="none"/>
        </w:rPr>
        <w:t xml:space="preserve">。</w:t>
      </w:r>
      <w:r>
        <w:rPr>
          <w:rStyle w:val="869"/>
          <w:rFonts w:hint="eastAsia" w:ascii="宋体" w:hAnsi="宋体" w:eastAsia="宋体" w:cs="宋体"/>
          <w:b w:val="0"/>
          <w:color w:val="000000"/>
          <w:spacing w:val="7"/>
          <w:sz w:val="24"/>
          <w:szCs w:val="24"/>
          <w:highlight w:val="none"/>
        </w:rPr>
      </w:r>
      <w:r/>
    </w:p>
    <w:p>
      <w:pPr>
        <w:pStyle w:val="883"/>
        <w:ind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12.5 本报价必须充分考虑所有可能影响到报价的价格因素，一旦投标结束最终成交，如发生漏、缺、少项，都将被认为是中标人的报价让利行为。</w:t>
      </w:r>
      <w:r>
        <w:rPr>
          <w:rFonts w:hint="eastAsia" w:ascii="宋体" w:hAnsi="宋体" w:eastAsia="宋体" w:cs="宋体"/>
          <w:bCs/>
          <w:color w:val="000000"/>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13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技术参数响应及偏离表 </w:t>
      </w:r>
      <w:r>
        <w:rPr>
          <w:rFonts w:hint="eastAsia" w:ascii="宋体" w:hAnsi="宋体" w:eastAsia="宋体" w:cs="宋体"/>
          <w:b/>
          <w:bCs/>
          <w:color w:val="000000"/>
          <w:sz w:val="24"/>
          <w:szCs w:val="24"/>
          <w:highlight w:val="none"/>
        </w:rPr>
      </w:r>
      <w:r/>
    </w:p>
    <w:p>
      <w:pPr>
        <w:pStyle w:val="848"/>
        <w:ind w:left="0" w:firstLine="480"/>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color w:val="000000"/>
          <w:sz w:val="24"/>
          <w:highlight w:val="none"/>
        </w:rPr>
        <w:t xml:space="preserve">13.1 对招标文件中的技术参数要求逐项作出响应或偏离，并说明原因。</w:t>
      </w:r>
      <w:r>
        <w:rPr>
          <w:rFonts w:hint="eastAsia" w:ascii="宋体" w:hAnsi="宋体" w:eastAsia="宋体" w:cs="宋体"/>
          <w:b/>
          <w:bCs/>
          <w:color w:val="000000"/>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.技术及服务方案</w:t>
      </w:r>
      <w:r>
        <w:rPr>
          <w:rFonts w:hint="eastAsia" w:ascii="宋体" w:hAnsi="宋体" w:eastAsia="宋体" w:cs="宋体"/>
          <w:b/>
          <w:bCs/>
          <w:color w:val="000000"/>
          <w:sz w:val="24"/>
          <w:szCs w:val="24"/>
          <w:highlight w:val="none"/>
        </w:rPr>
      </w:r>
      <w:r/>
    </w:p>
    <w:p>
      <w:pPr>
        <w:pStyle w:val="883"/>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.1根据自己对需求的理解撰写需求分析和服务方案。</w:t>
      </w:r>
      <w:r>
        <w:rPr>
          <w:rFonts w:hint="eastAsia" w:ascii="宋体" w:hAnsi="宋体" w:eastAsia="宋体" w:cs="宋体"/>
          <w:color w:val="000000"/>
          <w:sz w:val="24"/>
          <w:szCs w:val="24"/>
          <w:highlight w:val="none"/>
        </w:rPr>
      </w:r>
      <w:r/>
    </w:p>
    <w:p>
      <w:pPr>
        <w:pStyle w:val="883"/>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.2根据自己对项目需求的分析，提出人员配备方案，并详细介绍拟参加本项目服务的人员的资历和持有相关证书情况，特别要详细介绍该项目负责人的学历、资质和所从事过类似案例管理情况。</w:t>
      </w:r>
      <w:r>
        <w:rPr>
          <w:rFonts w:hint="eastAsia" w:ascii="宋体" w:hAnsi="宋体" w:eastAsia="宋体" w:cs="宋体"/>
          <w:color w:val="000000"/>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.投标人情况介绍</w:t>
      </w:r>
      <w:r>
        <w:rPr>
          <w:rFonts w:hint="eastAsia" w:ascii="宋体" w:hAnsi="宋体" w:eastAsia="宋体" w:cs="宋体"/>
          <w:b/>
          <w:bCs/>
          <w:color w:val="000000"/>
          <w:sz w:val="24"/>
          <w:szCs w:val="24"/>
          <w:highlight w:val="none"/>
        </w:rPr>
      </w:r>
      <w:r/>
    </w:p>
    <w:p>
      <w:pPr>
        <w:pStyle w:val="848"/>
        <w:ind w:left="0" w:firstLine="508"/>
        <w:jc w:val="left"/>
        <w:keepLines/>
        <w:keepNext/>
        <w:pageBreakBefore w:val="0"/>
        <w:spacing w:line="460" w:lineRule="exact"/>
        <w:rPr>
          <w:rStyle w:val="889"/>
          <w:rFonts w:hint="eastAsia" w:ascii="宋体" w:hAnsi="宋体" w:eastAsia="宋体" w:cs="宋体"/>
          <w:color w:val="000000"/>
          <w:spacing w:val="7"/>
          <w:sz w:val="24"/>
          <w:szCs w:val="24"/>
          <w:highlight w:val="none"/>
        </w:rPr>
        <w:outlineLvl w:val="3"/>
      </w:pPr>
      <w:r>
        <w:rPr>
          <w:rStyle w:val="889"/>
          <w:rFonts w:hint="eastAsia" w:ascii="宋体" w:hAnsi="宋体" w:eastAsia="宋体" w:cs="宋体"/>
          <w:color w:val="000000"/>
          <w:spacing w:val="7"/>
          <w:sz w:val="24"/>
          <w:szCs w:val="24"/>
          <w:highlight w:val="none"/>
        </w:rPr>
        <w:t xml:space="preserve">1</w:t>
      </w:r>
      <w:r>
        <w:rPr>
          <w:rStyle w:val="889"/>
          <w:rFonts w:hint="eastAsia" w:ascii="宋体" w:hAnsi="宋体" w:eastAsia="宋体" w:cs="宋体"/>
          <w:color w:val="000000"/>
          <w:spacing w:val="7"/>
          <w:sz w:val="24"/>
          <w:szCs w:val="24"/>
          <w:highlight w:val="none"/>
          <w:lang w:val="en-US"/>
        </w:rPr>
        <w:t xml:space="preserve">5</w:t>
      </w:r>
      <w:r>
        <w:rPr>
          <w:rStyle w:val="889"/>
          <w:rFonts w:hint="eastAsia" w:ascii="宋体" w:hAnsi="宋体" w:eastAsia="宋体" w:cs="宋体"/>
          <w:color w:val="000000"/>
          <w:spacing w:val="7"/>
          <w:sz w:val="24"/>
          <w:szCs w:val="24"/>
          <w:highlight w:val="none"/>
        </w:rPr>
        <w:t xml:space="preserve">.1 投标人的总体情况应在电子投标文件中作出说明。</w:t>
      </w:r>
      <w:bookmarkStart w:id="73" w:name="_Hlt26954850"/>
      <w:r/>
      <w:bookmarkEnd w:id="73"/>
      <w:r/>
      <w:bookmarkStart w:id="74" w:name="_Hlt26954734"/>
      <w:r/>
      <w:bookmarkEnd w:id="74"/>
      <w:r/>
      <w:bookmarkStart w:id="75" w:name="_Hlt26670489"/>
      <w:r/>
      <w:bookmarkEnd w:id="75"/>
      <w:r/>
      <w:bookmarkStart w:id="76" w:name="EBf6e5e332cb7245ab8f3a9801503c122b"/>
      <w:r/>
      <w:bookmarkEnd w:id="76"/>
      <w:r>
        <w:rPr>
          <w:rStyle w:val="889"/>
          <w:rFonts w:hint="eastAsia" w:ascii="宋体" w:hAnsi="宋体" w:eastAsia="宋体" w:cs="宋体"/>
          <w:color w:val="000000"/>
          <w:spacing w:val="7"/>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.投标保证金</w:t>
      </w:r>
      <w:r>
        <w:rPr>
          <w:rFonts w:hint="eastAsia" w:ascii="宋体" w:hAnsi="宋体" w:eastAsia="宋体" w:cs="宋体"/>
          <w:b/>
          <w:bCs/>
          <w:color w:val="000000"/>
          <w:sz w:val="24"/>
          <w:szCs w:val="24"/>
          <w:highlight w:val="none"/>
        </w:rPr>
      </w:r>
      <w:r/>
    </w:p>
    <w:p>
      <w:pPr>
        <w:pStyle w:val="883"/>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.1本次招标不收取投标保证金。</w:t>
      </w:r>
      <w:r>
        <w:rPr>
          <w:rFonts w:hint="eastAsia" w:ascii="宋体" w:hAnsi="宋体" w:eastAsia="宋体" w:cs="宋体"/>
          <w:color w:val="000000"/>
          <w:sz w:val="24"/>
          <w:szCs w:val="24"/>
          <w:highlight w:val="none"/>
        </w:rPr>
      </w:r>
      <w:r/>
    </w:p>
    <w:p>
      <w:pPr>
        <w:pStyle w:val="883"/>
        <w:ind w:left="0" w:firstLine="482"/>
        <w:jc w:val="lef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.投标有效期</w:t>
      </w:r>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投标有效期为</w:t>
      </w:r>
      <w:r>
        <w:rPr>
          <w:rFonts w:hint="eastAsia" w:ascii="宋体" w:hAnsi="宋体" w:eastAsia="宋体" w:cs="宋体"/>
          <w:bCs/>
          <w:color w:val="000000"/>
          <w:sz w:val="24"/>
          <w:szCs w:val="24"/>
          <w:highlight w:val="none"/>
          <w:lang w:eastAsia="zh-CN"/>
        </w:rPr>
        <w:t xml:space="preserve">采购代理机构</w:t>
      </w:r>
      <w:r>
        <w:rPr>
          <w:rFonts w:hint="eastAsia" w:ascii="宋体" w:hAnsi="宋体" w:eastAsia="宋体" w:cs="宋体"/>
          <w:bCs/>
          <w:color w:val="000000"/>
          <w:sz w:val="24"/>
          <w:szCs w:val="24"/>
          <w:highlight w:val="none"/>
        </w:rPr>
        <w:t xml:space="preserve">规定的开标之日后</w:t>
      </w:r>
      <w:r>
        <w:rPr>
          <w:rFonts w:hint="eastAsia" w:ascii="宋体" w:hAnsi="宋体" w:eastAsia="宋体" w:cs="宋体"/>
          <w:b/>
          <w:bCs/>
          <w:color w:val="000000"/>
          <w:sz w:val="24"/>
          <w:szCs w:val="24"/>
          <w:highlight w:val="none"/>
        </w:rPr>
        <w:t xml:space="preserve">九十（90）天</w:t>
      </w:r>
      <w:r>
        <w:rPr>
          <w:rFonts w:hint="eastAsia" w:ascii="宋体" w:hAnsi="宋体" w:eastAsia="宋体" w:cs="宋体"/>
          <w:bCs/>
          <w:color w:val="000000"/>
          <w:sz w:val="24"/>
          <w:szCs w:val="24"/>
          <w:highlight w:val="none"/>
        </w:rPr>
        <w:t xml:space="preserve">。投标有效期比规定短的将被视为非响应性投标而予以拒绝。</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w:t>
      </w:r>
      <w:r>
        <w:rPr>
          <w:rFonts w:hint="eastAsia" w:ascii="宋体" w:hAnsi="宋体" w:eastAsia="宋体" w:cs="宋体"/>
          <w:bCs/>
          <w:color w:val="000000"/>
          <w:sz w:val="24"/>
          <w:szCs w:val="24"/>
          <w:highlight w:val="none"/>
        </w:rPr>
        <w:t xml:space="preserve">在特殊情况下，</w:t>
      </w:r>
      <w:r>
        <w:rPr>
          <w:rFonts w:hint="eastAsia" w:ascii="宋体" w:hAnsi="宋体" w:eastAsia="宋体" w:cs="宋体"/>
          <w:bCs/>
          <w:color w:val="000000"/>
          <w:sz w:val="24"/>
          <w:szCs w:val="24"/>
          <w:highlight w:val="none"/>
          <w:lang w:eastAsia="zh-CN"/>
        </w:rPr>
        <w:t xml:space="preserve">采购代理机构</w:t>
      </w:r>
      <w:r>
        <w:rPr>
          <w:rFonts w:hint="eastAsia" w:ascii="宋体" w:hAnsi="宋体" w:eastAsia="宋体" w:cs="宋体"/>
          <w:bCs/>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highlight w:val="none"/>
          <w:lang w:eastAsia="zh-CN"/>
        </w:rPr>
        <w:t xml:space="preserve">采购代理机构</w:t>
      </w:r>
      <w:r>
        <w:rPr>
          <w:rFonts w:hint="eastAsia" w:ascii="宋体" w:hAnsi="宋体" w:eastAsia="宋体" w:cs="宋体"/>
          <w:bCs/>
          <w:color w:val="000000"/>
          <w:sz w:val="24"/>
          <w:szCs w:val="24"/>
          <w:highlight w:val="none"/>
        </w:rPr>
        <w:t xml:space="preserve">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同意延长投标有效期的投标人既不能要求也不允许修改其投标文件。</w:t>
      </w:r>
      <w:r>
        <w:rPr>
          <w:rFonts w:hint="eastAsia" w:ascii="宋体" w:hAnsi="宋体" w:eastAsia="宋体" w:cs="宋体"/>
          <w:color w:val="000000"/>
          <w:sz w:val="24"/>
          <w:szCs w:val="24"/>
          <w:highlight w:val="none"/>
        </w:rPr>
      </w:r>
      <w:r/>
    </w:p>
    <w:p>
      <w:pPr>
        <w:pStyle w:val="848"/>
        <w:ind w:left="0" w:firstLine="482"/>
        <w:jc w:val="lef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.投标文件的签署</w:t>
      </w:r>
      <w:r>
        <w:rPr>
          <w:rFonts w:hint="eastAsia" w:ascii="宋体" w:hAnsi="宋体" w:eastAsia="宋体" w:cs="宋体"/>
          <w:b/>
          <w:bCs/>
          <w:color w:val="000000"/>
          <w:sz w:val="24"/>
          <w:szCs w:val="24"/>
          <w:highlight w:val="none"/>
        </w:rPr>
      </w:r>
      <w:r/>
    </w:p>
    <w:p>
      <w:pPr>
        <w:pStyle w:val="848"/>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1</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.1本招标文件所表述（指定）的公章是指法定名称章，不包括合同专用章、业务专用章等印章。</w:t>
      </w:r>
      <w:bookmarkStart w:id="77" w:name="EBfdb2e00cf1ee477a9cdb47d13b603829"/>
      <w:r/>
      <w:bookmarkEnd w:id="77"/>
      <w:r/>
      <w:bookmarkStart w:id="78" w:name="_Hlt26954739"/>
      <w:r/>
      <w:bookmarkEnd w:id="78"/>
      <w:r/>
      <w:bookmarkStart w:id="79" w:name="_Hlt26954852"/>
      <w:r/>
      <w:bookmarkEnd w:id="79"/>
      <w:r>
        <w:rPr>
          <w:rStyle w:val="889"/>
          <w:rFonts w:hint="eastAsia" w:ascii="宋体" w:hAnsi="宋体" w:eastAsia="宋体" w:cs="宋体"/>
          <w:color w:val="000000"/>
          <w:spacing w:val="7"/>
          <w:sz w:val="24"/>
          <w:szCs w:val="24"/>
          <w:highlight w:val="none"/>
        </w:rPr>
      </w:r>
      <w:r/>
    </w:p>
    <w:p>
      <w:pPr>
        <w:pStyle w:val="987"/>
        <w:ind w:left="0" w:firstLine="482"/>
        <w:jc w:val="left"/>
        <w:pageBreakBefore w:val="0"/>
        <w:spacing w:line="460" w:lineRule="exact"/>
        <w:rPr>
          <w:rStyle w:val="879"/>
          <w:rFonts w:hint="eastAsia" w:ascii="宋体" w:hAnsi="宋体" w:eastAsia="宋体" w:cs="宋体"/>
          <w:color w:val="000000"/>
          <w:sz w:val="24"/>
          <w:szCs w:val="24"/>
          <w:highlight w:val="none"/>
        </w:rPr>
      </w:pPr>
      <w:r>
        <w:rPr>
          <w:rStyle w:val="879"/>
          <w:rFonts w:hint="eastAsia" w:ascii="宋体" w:hAnsi="宋体" w:eastAsia="宋体" w:cs="宋体"/>
          <w:color w:val="000000"/>
          <w:sz w:val="24"/>
          <w:szCs w:val="24"/>
          <w:highlight w:val="none"/>
        </w:rPr>
        <w:t xml:space="preserve">四、投标文件的制作、上传、递交</w:t>
      </w:r>
      <w:r>
        <w:rPr>
          <w:rStyle w:val="879"/>
          <w:rFonts w:hint="eastAsia" w:ascii="宋体" w:hAnsi="宋体" w:eastAsia="宋体" w:cs="宋体"/>
          <w:color w:val="000000"/>
          <w:sz w:val="24"/>
          <w:szCs w:val="24"/>
          <w:highlight w:val="none"/>
        </w:rPr>
      </w:r>
      <w:r/>
    </w:p>
    <w:p>
      <w:pPr>
        <w:pStyle w:val="884"/>
        <w:ind w:left="0" w:firstLine="510"/>
        <w:jc w:val="left"/>
        <w:pageBreakBefore w:val="0"/>
        <w:spacing w:line="460" w:lineRule="exact"/>
        <w:rPr>
          <w:rStyle w:val="889"/>
          <w:rFonts w:hint="eastAsia" w:ascii="宋体" w:hAnsi="宋体" w:eastAsia="宋体" w:cs="宋体"/>
          <w:b/>
          <w:bCs/>
          <w:color w:val="000000"/>
          <w:spacing w:val="7"/>
          <w:sz w:val="24"/>
          <w:szCs w:val="24"/>
          <w:highlight w:val="none"/>
        </w:rPr>
        <w:outlineLvl w:val="3"/>
      </w:pPr>
      <w:r>
        <w:rPr>
          <w:rStyle w:val="889"/>
          <w:rFonts w:hint="eastAsia" w:ascii="宋体" w:hAnsi="宋体" w:eastAsia="宋体" w:cs="宋体"/>
          <w:b/>
          <w:bCs/>
          <w:color w:val="000000"/>
          <w:spacing w:val="7"/>
          <w:sz w:val="24"/>
          <w:szCs w:val="24"/>
          <w:highlight w:val="none"/>
        </w:rPr>
        <w:t xml:space="preserve">1</w:t>
      </w:r>
      <w:r>
        <w:rPr>
          <w:rStyle w:val="889"/>
          <w:rFonts w:hint="eastAsia" w:ascii="宋体" w:hAnsi="宋体" w:eastAsia="宋体" w:cs="宋体"/>
          <w:b/>
          <w:bCs/>
          <w:color w:val="000000"/>
          <w:spacing w:val="7"/>
          <w:sz w:val="24"/>
          <w:szCs w:val="24"/>
          <w:highlight w:val="none"/>
          <w:lang w:val="en-US"/>
        </w:rPr>
        <w:t xml:space="preserve">9</w:t>
      </w:r>
      <w:r>
        <w:rPr>
          <w:rStyle w:val="889"/>
          <w:rFonts w:hint="eastAsia" w:ascii="宋体" w:hAnsi="宋体" w:eastAsia="宋体" w:cs="宋体"/>
          <w:b/>
          <w:bCs/>
          <w:color w:val="000000"/>
          <w:spacing w:val="7"/>
          <w:sz w:val="24"/>
          <w:szCs w:val="24"/>
          <w:highlight w:val="none"/>
        </w:rPr>
        <w:t xml:space="preserve">.投标文件的递交</w:t>
      </w:r>
      <w:r>
        <w:rPr>
          <w:rStyle w:val="889"/>
          <w:rFonts w:hint="eastAsia" w:ascii="宋体" w:hAnsi="宋体" w:eastAsia="宋体" w:cs="宋体"/>
          <w:b/>
          <w:bCs/>
          <w:color w:val="000000"/>
          <w:spacing w:val="7"/>
          <w:sz w:val="24"/>
          <w:szCs w:val="24"/>
          <w:highlight w:val="none"/>
        </w:rPr>
      </w:r>
      <w:r/>
    </w:p>
    <w:p>
      <w:pPr>
        <w:pStyle w:val="848"/>
        <w:ind w:left="0" w:firstLine="508"/>
        <w:jc w:val="left"/>
        <w:pageBreakBefore w:val="0"/>
        <w:spacing w:line="460" w:lineRule="exact"/>
        <w:rPr>
          <w:rStyle w:val="889"/>
          <w:rFonts w:hint="eastAsia" w:ascii="宋体" w:hAnsi="宋体" w:eastAsia="宋体" w:cs="宋体"/>
          <w:color w:val="000000"/>
          <w:spacing w:val="7"/>
          <w:sz w:val="24"/>
          <w:szCs w:val="24"/>
          <w:highlight w:val="none"/>
          <w:lang w:val="en-US"/>
        </w:rPr>
      </w:pPr>
      <w:r/>
      <w:bookmarkStart w:id="80" w:name="EB5e78b12e89984a20ab881c475623475b"/>
      <w:r/>
      <w:bookmarkEnd w:id="80"/>
      <w:r>
        <w:rPr>
          <w:rStyle w:val="889"/>
          <w:rFonts w:hint="eastAsia" w:ascii="宋体" w:hAnsi="宋体" w:eastAsia="宋体" w:cs="宋体"/>
          <w:color w:val="000000"/>
          <w:spacing w:val="7"/>
          <w:sz w:val="24"/>
          <w:szCs w:val="24"/>
          <w:highlight w:val="none"/>
        </w:rPr>
        <w:t xml:space="preserve">1</w:t>
      </w:r>
      <w:r>
        <w:rPr>
          <w:rStyle w:val="889"/>
          <w:rFonts w:hint="eastAsia" w:ascii="宋体" w:hAnsi="宋体" w:eastAsia="宋体" w:cs="宋体"/>
          <w:color w:val="000000"/>
          <w:spacing w:val="7"/>
          <w:sz w:val="24"/>
          <w:szCs w:val="24"/>
          <w:highlight w:val="none"/>
          <w:lang w:val="en-US" w:eastAsia="zh-CN"/>
        </w:rPr>
        <w:t xml:space="preserve">9</w:t>
      </w:r>
      <w:r>
        <w:rPr>
          <w:rStyle w:val="889"/>
          <w:rFonts w:hint="eastAsia" w:ascii="宋体" w:hAnsi="宋体" w:eastAsia="宋体" w:cs="宋体"/>
          <w:color w:val="000000"/>
          <w:spacing w:val="7"/>
          <w:sz w:val="24"/>
          <w:szCs w:val="24"/>
          <w:highlight w:val="none"/>
        </w:rPr>
        <w:t xml:space="preserve">.1本项目采用电子招投标形式，请供应商按照《苏采云系统供应商操作手册》进行制作、上传电子投标文件。</w:t>
      </w:r>
      <w:r>
        <w:rPr>
          <w:rStyle w:val="889"/>
          <w:rFonts w:hint="eastAsia" w:ascii="宋体" w:hAnsi="宋体" w:eastAsia="宋体" w:cs="宋体"/>
          <w:color w:val="000000"/>
          <w:spacing w:val="7"/>
          <w:sz w:val="24"/>
          <w:szCs w:val="24"/>
          <w:highlight w:val="none"/>
          <w:lang w:val="en-US"/>
        </w:rPr>
      </w:r>
      <w:r/>
    </w:p>
    <w:p>
      <w:pPr>
        <w:pStyle w:val="848"/>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1</w:t>
      </w:r>
      <w:r>
        <w:rPr>
          <w:rStyle w:val="889"/>
          <w:rFonts w:hint="eastAsia" w:ascii="宋体" w:hAnsi="宋体" w:eastAsia="宋体" w:cs="宋体"/>
          <w:color w:val="000000"/>
          <w:spacing w:val="7"/>
          <w:sz w:val="24"/>
          <w:szCs w:val="24"/>
          <w:highlight w:val="none"/>
          <w:lang w:val="en-US" w:eastAsia="zh-CN"/>
        </w:rPr>
        <w:t xml:space="preserve">9</w:t>
      </w:r>
      <w:r>
        <w:rPr>
          <w:rStyle w:val="889"/>
          <w:rFonts w:hint="eastAsia" w:ascii="宋体" w:hAnsi="宋体" w:eastAsia="宋体" w:cs="宋体"/>
          <w:color w:val="000000"/>
          <w:spacing w:val="7"/>
          <w:sz w:val="24"/>
          <w:szCs w:val="24"/>
          <w:highlight w:val="none"/>
        </w:rPr>
        <w:t xml:space="preserve">.2制作电子投标文件时，应按照招标文件要求加盖投标人电子公章。</w:t>
      </w:r>
      <w:r>
        <w:rPr>
          <w:rStyle w:val="889"/>
          <w:rFonts w:hint="eastAsia" w:ascii="宋体" w:hAnsi="宋体" w:eastAsia="宋体" w:cs="宋体"/>
          <w:color w:val="000000"/>
          <w:spacing w:val="7"/>
          <w:sz w:val="24"/>
          <w:szCs w:val="24"/>
          <w:highlight w:val="none"/>
        </w:rPr>
      </w:r>
      <w:r/>
    </w:p>
    <w:p>
      <w:pPr>
        <w:pStyle w:val="848"/>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1</w:t>
      </w:r>
      <w:r>
        <w:rPr>
          <w:rStyle w:val="889"/>
          <w:rFonts w:hint="eastAsia" w:ascii="宋体" w:hAnsi="宋体" w:eastAsia="宋体" w:cs="宋体"/>
          <w:color w:val="000000"/>
          <w:spacing w:val="7"/>
          <w:sz w:val="24"/>
          <w:szCs w:val="24"/>
          <w:highlight w:val="none"/>
          <w:lang w:val="en-US" w:eastAsia="zh-CN"/>
        </w:rPr>
        <w:t xml:space="preserve">9</w:t>
      </w:r>
      <w:r>
        <w:rPr>
          <w:rStyle w:val="889"/>
          <w:rFonts w:hint="eastAsia" w:ascii="宋体" w:hAnsi="宋体" w:eastAsia="宋体" w:cs="宋体"/>
          <w:color w:val="000000"/>
          <w:spacing w:val="7"/>
          <w:sz w:val="24"/>
          <w:szCs w:val="24"/>
          <w:highlight w:val="none"/>
        </w:rPr>
        <w:t xml:space="preserve">.3</w:t>
      </w:r>
      <w:r>
        <w:rPr>
          <w:rStyle w:val="889"/>
          <w:rFonts w:hint="eastAsia" w:ascii="宋体" w:hAnsi="宋体" w:eastAsia="宋体" w:cs="宋体"/>
          <w:b/>
          <w:bCs/>
          <w:color w:val="000000"/>
          <w:spacing w:val="7"/>
          <w:sz w:val="24"/>
          <w:szCs w:val="24"/>
          <w:highlight w:val="none"/>
        </w:rPr>
        <w:t xml:space="preserve">电子投标文件制作完成后请于投标文件网上提交截止时间前成功上传至“苏采云”系统，否则视为放弃参加该采购项目</w:t>
      </w:r>
      <w:r>
        <w:rPr>
          <w:rStyle w:val="889"/>
          <w:rFonts w:hint="eastAsia" w:ascii="宋体" w:hAnsi="宋体" w:eastAsia="宋体" w:cs="宋体"/>
          <w:color w:val="000000"/>
          <w:spacing w:val="7"/>
          <w:sz w:val="24"/>
          <w:szCs w:val="24"/>
          <w:highlight w:val="none"/>
        </w:rPr>
        <w:t xml:space="preserve">。</w:t>
      </w:r>
      <w:bookmarkStart w:id="81" w:name="_Toc31150"/>
      <w:r/>
      <w:bookmarkStart w:id="82" w:name="_Toc25608"/>
      <w:r>
        <w:rPr>
          <w:rStyle w:val="889"/>
          <w:rFonts w:hint="eastAsia" w:ascii="宋体" w:hAnsi="宋体" w:eastAsia="宋体" w:cs="宋体"/>
          <w:color w:val="000000"/>
          <w:spacing w:val="7"/>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81"/>
      <w:r/>
      <w:bookmarkEnd w:id="82"/>
      <w:r>
        <w:rPr>
          <w:rStyle w:val="889"/>
          <w:rFonts w:hint="eastAsia" w:ascii="宋体" w:hAnsi="宋体" w:eastAsia="宋体" w:cs="宋体"/>
          <w:color w:val="000000"/>
          <w:spacing w:val="7"/>
          <w:sz w:val="24"/>
          <w:szCs w:val="24"/>
          <w:highlight w:val="none"/>
        </w:rPr>
      </w:r>
      <w:r/>
    </w:p>
    <w:p>
      <w:pPr>
        <w:pStyle w:val="884"/>
        <w:ind w:left="0" w:firstLine="482"/>
        <w:jc w:val="lef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.投标截止日期</w:t>
      </w:r>
      <w:r>
        <w:rPr>
          <w:rFonts w:hint="eastAsia" w:ascii="宋体" w:hAnsi="宋体" w:eastAsia="宋体" w:cs="宋体"/>
          <w:b/>
          <w:bCs/>
          <w:color w:val="000000"/>
          <w:sz w:val="24"/>
          <w:szCs w:val="24"/>
          <w:highlight w:val="none"/>
        </w:rPr>
      </w:r>
      <w:r/>
    </w:p>
    <w:p>
      <w:pPr>
        <w:pStyle w:val="848"/>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lang w:val="en-US" w:eastAsia="zh-CN"/>
        </w:rPr>
        <w:t xml:space="preserve">20</w:t>
      </w:r>
      <w:r>
        <w:rPr>
          <w:rStyle w:val="889"/>
          <w:rFonts w:hint="eastAsia" w:ascii="宋体" w:hAnsi="宋体" w:eastAsia="宋体" w:cs="宋体"/>
          <w:color w:val="000000"/>
          <w:spacing w:val="7"/>
          <w:sz w:val="24"/>
          <w:szCs w:val="24"/>
          <w:highlight w:val="none"/>
        </w:rPr>
        <w:t xml:space="preserve">.1投标人应当在招标文件要求投标文件网上提交截止时间前，将投标文件完成提交（上传）。逾期提交（上传）的投标文件，采购单位和采购代理机构拒绝接收。</w:t>
      </w:r>
      <w:r>
        <w:rPr>
          <w:rStyle w:val="889"/>
          <w:rFonts w:hint="eastAsia" w:ascii="宋体" w:hAnsi="宋体" w:eastAsia="宋体" w:cs="宋体"/>
          <w:color w:val="000000"/>
          <w:spacing w:val="7"/>
          <w:sz w:val="24"/>
          <w:szCs w:val="24"/>
          <w:highlight w:val="none"/>
        </w:rPr>
      </w:r>
      <w:r/>
    </w:p>
    <w:p>
      <w:pPr>
        <w:pStyle w:val="848"/>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lang w:val="en-US" w:eastAsia="zh-CN"/>
        </w:rPr>
        <w:t xml:space="preserve">202</w:t>
      </w:r>
      <w:r>
        <w:rPr>
          <w:rStyle w:val="889"/>
          <w:rFonts w:hint="eastAsia" w:ascii="宋体" w:hAnsi="宋体" w:eastAsia="宋体" w:cs="宋体"/>
          <w:color w:val="000000"/>
          <w:spacing w:val="7"/>
          <w:sz w:val="24"/>
          <w:szCs w:val="24"/>
          <w:highlight w:val="none"/>
        </w:rPr>
        <w:t xml:space="preserve">.2采购单位和采购代理机构推迟投标截止时间时，将按本须知规定的更正公告的方式对外发布。在这种情况下，采购单位、采购代理机构和投标人的权利和义务将受到新的截止期的约束。</w:t>
      </w:r>
      <w:r>
        <w:rPr>
          <w:rStyle w:val="889"/>
          <w:rFonts w:hint="eastAsia" w:ascii="宋体" w:hAnsi="宋体" w:eastAsia="宋体" w:cs="宋体"/>
          <w:color w:val="000000"/>
          <w:spacing w:val="7"/>
          <w:sz w:val="24"/>
          <w:szCs w:val="24"/>
          <w:highlight w:val="none"/>
        </w:rPr>
      </w:r>
      <w:r/>
    </w:p>
    <w:p>
      <w:pPr>
        <w:pStyle w:val="848"/>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lang w:val="en-US" w:eastAsia="zh-CN"/>
        </w:rPr>
        <w:t xml:space="preserve">20</w:t>
      </w:r>
      <w:r>
        <w:rPr>
          <w:rStyle w:val="889"/>
          <w:rFonts w:hint="eastAsia" w:ascii="宋体" w:hAnsi="宋体" w:eastAsia="宋体" w:cs="宋体"/>
          <w:color w:val="000000"/>
          <w:spacing w:val="7"/>
          <w:sz w:val="24"/>
          <w:szCs w:val="24"/>
          <w:highlight w:val="none"/>
        </w:rPr>
        <w:t xml:space="preserve">.3在投标截止时间止成功解密的投标文件少于三份，采购代理机构有权宣布本次招标失败。</w:t>
      </w:r>
      <w:r>
        <w:rPr>
          <w:rStyle w:val="889"/>
          <w:rFonts w:hint="eastAsia" w:ascii="宋体" w:hAnsi="宋体" w:eastAsia="宋体" w:cs="宋体"/>
          <w:color w:val="000000"/>
          <w:spacing w:val="7"/>
          <w:sz w:val="24"/>
          <w:szCs w:val="24"/>
          <w:highlight w:val="none"/>
        </w:rPr>
      </w:r>
      <w:r/>
    </w:p>
    <w:p>
      <w:pPr>
        <w:pStyle w:val="885"/>
        <w:ind w:left="0" w:firstLine="482"/>
        <w:jc w:val="lef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.投标文件的递交</w:t>
      </w:r>
      <w:r>
        <w:rPr>
          <w:rFonts w:hint="eastAsia" w:ascii="宋体" w:hAnsi="宋体" w:eastAsia="宋体" w:cs="宋体"/>
          <w:b/>
          <w:bCs/>
          <w:color w:val="000000"/>
          <w:sz w:val="24"/>
          <w:szCs w:val="24"/>
          <w:highlight w:val="none"/>
        </w:rPr>
      </w:r>
      <w:r/>
    </w:p>
    <w:p>
      <w:pPr>
        <w:pStyle w:val="848"/>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1</w:t>
      </w:r>
      <w:r>
        <w:rPr>
          <w:rStyle w:val="889"/>
          <w:rFonts w:hint="eastAsia" w:ascii="宋体" w:hAnsi="宋体" w:eastAsia="宋体" w:cs="宋体"/>
          <w:color w:val="000000"/>
          <w:spacing w:val="7"/>
          <w:sz w:val="24"/>
          <w:szCs w:val="24"/>
          <w:highlight w:val="none"/>
        </w:rPr>
        <w:t xml:space="preserve">.1投标人应当在投标截止时间前制作并上传电子投标文件。</w:t>
      </w:r>
      <w:r>
        <w:rPr>
          <w:rStyle w:val="889"/>
          <w:rFonts w:hint="eastAsia" w:ascii="宋体" w:hAnsi="宋体" w:eastAsia="宋体" w:cs="宋体"/>
          <w:color w:val="000000"/>
          <w:spacing w:val="7"/>
          <w:sz w:val="24"/>
          <w:szCs w:val="24"/>
          <w:highlight w:val="none"/>
        </w:rPr>
      </w:r>
      <w:r/>
    </w:p>
    <w:p>
      <w:pPr>
        <w:pStyle w:val="848"/>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1</w:t>
      </w:r>
      <w:r>
        <w:rPr>
          <w:rStyle w:val="889"/>
          <w:rFonts w:hint="eastAsia" w:ascii="宋体" w:hAnsi="宋体" w:eastAsia="宋体" w:cs="宋体"/>
          <w:color w:val="000000"/>
          <w:spacing w:val="7"/>
          <w:sz w:val="24"/>
          <w:szCs w:val="24"/>
          <w:highlight w:val="none"/>
        </w:rPr>
        <w:t xml:space="preserve">.2投标人通过“苏采云”系统不见面开标大厅在线参与开标活动。</w:t>
      </w:r>
      <w:r>
        <w:rPr>
          <w:rStyle w:val="889"/>
          <w:rFonts w:hint="eastAsia" w:ascii="宋体" w:hAnsi="宋体" w:eastAsia="宋体" w:cs="宋体"/>
          <w:b/>
          <w:bCs/>
          <w:color w:val="000000"/>
          <w:spacing w:val="7"/>
          <w:sz w:val="24"/>
          <w:szCs w:val="24"/>
          <w:highlight w:val="none"/>
        </w:rPr>
        <w:t xml:space="preserve">（具体操作详见《苏采云系统供应商操作手册》，网址链接https://czju.suzhou.gov.cn/zfcg/html/content/20231220161910031.shtml）</w:t>
      </w:r>
      <w:r>
        <w:rPr>
          <w:rStyle w:val="889"/>
          <w:rFonts w:hint="eastAsia" w:ascii="宋体" w:hAnsi="宋体" w:eastAsia="宋体" w:cs="宋体"/>
          <w:color w:val="000000"/>
          <w:spacing w:val="7"/>
          <w:sz w:val="24"/>
          <w:szCs w:val="24"/>
          <w:highlight w:val="none"/>
        </w:rPr>
      </w:r>
      <w:r/>
    </w:p>
    <w:p>
      <w:pPr>
        <w:pStyle w:val="885"/>
        <w:ind w:left="0" w:firstLine="482"/>
        <w:jc w:val="lef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.投标文件的补充、修改和撤回</w:t>
      </w:r>
      <w:r>
        <w:rPr>
          <w:rFonts w:hint="eastAsia" w:ascii="宋体" w:hAnsi="宋体" w:eastAsia="宋体" w:cs="宋体"/>
          <w:b/>
          <w:bCs/>
          <w:color w:val="000000"/>
          <w:sz w:val="24"/>
          <w:szCs w:val="24"/>
          <w:highlight w:val="none"/>
        </w:rPr>
      </w:r>
      <w:r/>
    </w:p>
    <w:p>
      <w:pPr>
        <w:pStyle w:val="885"/>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eastAsia="宋体" w:cs="宋体"/>
          <w:color w:val="000000"/>
          <w:sz w:val="24"/>
          <w:szCs w:val="24"/>
          <w:highlight w:val="none"/>
        </w:rPr>
      </w:r>
      <w:r/>
    </w:p>
    <w:p>
      <w:pPr>
        <w:pStyle w:val="885"/>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000000"/>
          <w:sz w:val="24"/>
          <w:szCs w:val="24"/>
          <w:highlight w:val="none"/>
        </w:rPr>
      </w:r>
      <w:r/>
    </w:p>
    <w:p>
      <w:pPr>
        <w:pStyle w:val="878"/>
        <w:ind w:left="0" w:firstLine="482"/>
        <w:jc w:val="left"/>
        <w:pageBreakBefore w:val="0"/>
        <w:spacing w:before="0" w:after="0" w:line="460" w:lineRule="exact"/>
        <w:rPr>
          <w:rStyle w:val="879"/>
          <w:rFonts w:hint="eastAsia" w:ascii="宋体" w:hAnsi="宋体" w:eastAsia="宋体" w:cs="宋体"/>
          <w:b/>
          <w:bCs/>
          <w:color w:val="000000"/>
          <w:sz w:val="24"/>
          <w:szCs w:val="24"/>
          <w:highlight w:val="none"/>
        </w:rPr>
      </w:pPr>
      <w:r/>
      <w:bookmarkStart w:id="83" w:name="_Toc16938545"/>
      <w:r/>
      <w:bookmarkStart w:id="84" w:name="_Toc17299"/>
      <w:r/>
      <w:bookmarkStart w:id="85" w:name="_Toc35266024"/>
      <w:r/>
      <w:bookmarkStart w:id="86" w:name="_Toc38368124"/>
      <w:r/>
      <w:bookmarkStart w:id="87" w:name="_Toc54615243"/>
      <w:r/>
      <w:bookmarkStart w:id="88" w:name="EB7c302f080cf342679641097daf23b42b"/>
      <w:r/>
      <w:bookmarkEnd w:id="88"/>
      <w:r/>
      <w:bookmarkStart w:id="89" w:name="_Toc120614218"/>
      <w:r/>
      <w:bookmarkStart w:id="90" w:name="_Toc513029229"/>
      <w:r/>
      <w:bookmarkStart w:id="91" w:name="_Toc20823301"/>
      <w:r>
        <w:rPr>
          <w:rStyle w:val="879"/>
          <w:rFonts w:hint="eastAsia" w:ascii="宋体" w:hAnsi="宋体" w:eastAsia="宋体" w:cs="宋体"/>
          <w:b/>
          <w:bCs/>
          <w:color w:val="000000"/>
          <w:sz w:val="24"/>
          <w:szCs w:val="24"/>
          <w:highlight w:val="none"/>
        </w:rPr>
        <w:t xml:space="preserve">五、开标与评标</w:t>
      </w:r>
      <w:bookmarkEnd w:id="83"/>
      <w:r/>
      <w:bookmarkEnd w:id="84"/>
      <w:r/>
      <w:bookmarkEnd w:id="85"/>
      <w:r/>
      <w:bookmarkEnd w:id="86"/>
      <w:r/>
      <w:bookmarkEnd w:id="87"/>
      <w:r/>
      <w:bookmarkEnd w:id="89"/>
      <w:r/>
      <w:bookmarkEnd w:id="90"/>
      <w:r/>
      <w:bookmarkEnd w:id="91"/>
      <w:r>
        <w:rPr>
          <w:rStyle w:val="879"/>
          <w:rFonts w:hint="eastAsia" w:ascii="宋体" w:hAnsi="宋体" w:eastAsia="宋体" w:cs="宋体"/>
          <w:b/>
          <w:bCs/>
          <w:color w:val="000000"/>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bookmarkStart w:id="92" w:name="_Toc20823302"/>
      <w:r/>
      <w:bookmarkStart w:id="93" w:name="_Toc513029230"/>
      <w:r/>
      <w:bookmarkStart w:id="94" w:name="_Toc16938546"/>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.开标</w:t>
      </w:r>
      <w:bookmarkEnd w:id="92"/>
      <w:r/>
      <w:bookmarkEnd w:id="93"/>
      <w:r/>
      <w:bookmarkEnd w:id="94"/>
      <w:r>
        <w:rPr>
          <w:rFonts w:hint="eastAsia" w:ascii="宋体" w:hAnsi="宋体" w:eastAsia="宋体" w:cs="宋体"/>
          <w:b/>
          <w:bCs/>
          <w:color w:val="000000"/>
          <w:sz w:val="24"/>
          <w:szCs w:val="24"/>
          <w:highlight w:val="none"/>
        </w:rPr>
      </w:r>
      <w:r/>
    </w:p>
    <w:p>
      <w:pPr>
        <w:pStyle w:val="848"/>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bookmarkStart w:id="95" w:name="EB45a41a7a147945c0bb92535f2d40058d"/>
      <w:r/>
      <w:bookmarkEnd w:id="95"/>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3</w:t>
      </w:r>
      <w:r>
        <w:rPr>
          <w:rStyle w:val="889"/>
          <w:rFonts w:hint="eastAsia" w:ascii="宋体" w:hAnsi="宋体" w:eastAsia="宋体" w:cs="宋体"/>
          <w:color w:val="000000"/>
          <w:spacing w:val="7"/>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rPr>
          <w:rStyle w:val="889"/>
          <w:rFonts w:hint="eastAsia" w:ascii="宋体" w:hAnsi="宋体" w:eastAsia="宋体" w:cs="宋体"/>
          <w:color w:val="000000"/>
          <w:spacing w:val="7"/>
          <w:sz w:val="24"/>
          <w:szCs w:val="24"/>
          <w:highlight w:val="none"/>
        </w:rPr>
      </w:r>
      <w:r/>
    </w:p>
    <w:p>
      <w:pPr>
        <w:pStyle w:val="848"/>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3</w:t>
      </w:r>
      <w:r>
        <w:rPr>
          <w:rStyle w:val="889"/>
          <w:rFonts w:hint="eastAsia" w:ascii="宋体" w:hAnsi="宋体" w:eastAsia="宋体" w:cs="宋体"/>
          <w:color w:val="000000"/>
          <w:spacing w:val="7"/>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Style w:val="889"/>
          <w:rFonts w:hint="eastAsia" w:ascii="宋体" w:hAnsi="宋体" w:eastAsia="宋体" w:cs="宋体"/>
          <w:color w:val="000000"/>
          <w:spacing w:val="7"/>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.评标委员会</w:t>
      </w:r>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.1开标后，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将立即组织评标委员会（以下简称评委会）进行评标。</w:t>
      </w:r>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.2评委会由评审专家、</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代表组成，且人员构成符合政府采购有关规定。</w:t>
      </w:r>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.3评委会应以科学、公正的态度参加评审工作并推荐中标候选人。评审专家和</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代表在评审过程中不受任何干扰，独立、负责地提出评审意见，并对自己的评审意见承担责任。</w:t>
      </w:r>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.4评委会将对投标人的商业、技术秘密予以保密。</w:t>
      </w:r>
      <w:r>
        <w:rPr>
          <w:rFonts w:hint="eastAsia" w:ascii="宋体" w:hAnsi="宋体" w:eastAsia="宋体" w:cs="宋体"/>
          <w:color w:val="000000"/>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．评标过程的保密与公正</w:t>
      </w:r>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公开开标后，直至向中标的投标人授予合同时止，凡是与审查、澄清、评价和比较投标的有关资料以及授标建议等，均不得向投标人或与评标无关的其他人员透露。</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.2在评标过程中，如果投标人试图向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和参与评标的人员施加任何影响，都将会导致其投标被拒绝。</w:t>
      </w:r>
      <w:r>
        <w:rPr>
          <w:rFonts w:hint="eastAsia" w:ascii="宋体" w:hAnsi="宋体" w:eastAsia="宋体" w:cs="宋体"/>
          <w:color w:val="000000"/>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bookmarkStart w:id="96" w:name="_Toc20823304"/>
      <w:r/>
      <w:bookmarkStart w:id="97" w:name="_Toc513029232"/>
      <w:r/>
      <w:bookmarkStart w:id="98" w:name="_Toc16938548"/>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．投标的澄清</w:t>
      </w:r>
      <w:bookmarkEnd w:id="96"/>
      <w:r/>
      <w:bookmarkEnd w:id="97"/>
      <w:r/>
      <w:bookmarkEnd w:id="98"/>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.1评标期间，为有助于对投标文件的审查、评价和比较，评委会有权要求投标人对其投标文件进行澄清，但并非对每个投标人都作澄清要求。</w:t>
      </w:r>
      <w:r>
        <w:rPr>
          <w:rFonts w:hint="eastAsia" w:ascii="宋体" w:hAnsi="宋体" w:eastAsia="宋体" w:cs="宋体"/>
          <w:color w:val="000000"/>
          <w:sz w:val="24"/>
          <w:szCs w:val="24"/>
          <w:highlight w:val="none"/>
        </w:rPr>
      </w:r>
      <w:r/>
    </w:p>
    <w:p>
      <w:pPr>
        <w:pStyle w:val="888"/>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6</w:t>
      </w:r>
      <w:r>
        <w:rPr>
          <w:rStyle w:val="889"/>
          <w:rFonts w:hint="eastAsia" w:ascii="宋体" w:hAnsi="宋体" w:eastAsia="宋体" w:cs="宋体"/>
          <w:color w:val="000000"/>
          <w:spacing w:val="7"/>
          <w:sz w:val="24"/>
          <w:szCs w:val="24"/>
          <w:highlight w: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Style w:val="889"/>
          <w:rFonts w:hint="eastAsia" w:ascii="宋体" w:hAnsi="宋体" w:eastAsia="宋体" w:cs="宋体"/>
          <w:color w:val="000000"/>
          <w:spacing w:val="7"/>
          <w:sz w:val="24"/>
          <w:szCs w:val="24"/>
          <w:highlight w:val="none"/>
        </w:rPr>
      </w:r>
      <w:r/>
    </w:p>
    <w:p>
      <w:pPr>
        <w:pStyle w:val="848"/>
        <w:ind w:left="0" w:firstLine="510"/>
        <w:jc w:val="left"/>
        <w:pageBreakBefore w:val="0"/>
        <w:spacing w:line="460" w:lineRule="exact"/>
        <w:rPr>
          <w:rStyle w:val="889"/>
          <w:rFonts w:hint="eastAsia" w:ascii="宋体" w:hAnsi="宋体" w:eastAsia="宋体" w:cs="宋体"/>
          <w:b/>
          <w:bCs/>
          <w:color w:val="000000"/>
          <w:spacing w:val="7"/>
          <w:sz w:val="24"/>
          <w:szCs w:val="24"/>
          <w:highlight w:val="none"/>
          <w:lang w:val="zh-CN"/>
        </w:rPr>
      </w:pPr>
      <w:r>
        <w:rPr>
          <w:rStyle w:val="889"/>
          <w:rFonts w:hint="eastAsia" w:ascii="宋体" w:hAnsi="宋体" w:eastAsia="宋体" w:cs="宋体"/>
          <w:b/>
          <w:bCs/>
          <w:color w:val="000000"/>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889"/>
          <w:rFonts w:hint="eastAsia" w:ascii="宋体" w:hAnsi="宋体" w:eastAsia="宋体" w:cs="宋体"/>
          <w:color w:val="000000"/>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99" w:name="EB3164982f155e42e086cd4685f4d2aafa"/>
      <w:r/>
      <w:bookmarkEnd w:id="99"/>
      <w:r>
        <w:rPr>
          <w:rStyle w:val="889"/>
          <w:rFonts w:hint="eastAsia" w:ascii="宋体" w:hAnsi="宋体" w:eastAsia="宋体" w:cs="宋体"/>
          <w:b/>
          <w:bCs/>
          <w:color w:val="000000"/>
          <w:spacing w:val="7"/>
          <w:sz w:val="24"/>
          <w:szCs w:val="24"/>
          <w:highlight w:val="none"/>
          <w:lang w:val="zh-CN"/>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.3接到评委会澄清要求的投标人如未按规定做出澄清，其风险由投标人自行承担。</w:t>
      </w:r>
      <w:r>
        <w:rPr>
          <w:rFonts w:hint="eastAsia" w:ascii="宋体" w:hAnsi="宋体" w:eastAsia="宋体" w:cs="宋体"/>
          <w:color w:val="000000"/>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bookmarkStart w:id="100" w:name="_Toc20823305"/>
      <w:r/>
      <w:bookmarkStart w:id="101" w:name="_Toc16938549"/>
      <w:r/>
      <w:bookmarkStart w:id="102" w:name="_Toc513029233"/>
      <w:r>
        <w:rPr>
          <w:rFonts w:hint="eastAsia" w:ascii="宋体" w:hAnsi="宋体" w:eastAsia="宋体" w:cs="宋体"/>
          <w:b/>
          <w:bCs/>
          <w:color w:val="000000"/>
          <w:sz w:val="24"/>
          <w:szCs w:val="24"/>
          <w:highlight w:val="none"/>
        </w:rPr>
        <w:t xml:space="preserve">2</w:t>
      </w:r>
      <w:bookmarkEnd w:id="100"/>
      <w:r/>
      <w:bookmarkEnd w:id="101"/>
      <w:r/>
      <w:bookmarkEnd w:id="102"/>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.对投标文件的初审</w:t>
      </w:r>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投标文件初审分为资格审查和符合性审查。</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w:t>
      </w:r>
      <w:r>
        <w:rPr>
          <w:rFonts w:hint="eastAsia" w:ascii="宋体" w:hAnsi="宋体" w:eastAsia="宋体" w:cs="宋体"/>
          <w:bCs/>
          <w:color w:val="000000"/>
          <w:sz w:val="24"/>
          <w:szCs w:val="24"/>
          <w:highlight w:val="none"/>
        </w:rPr>
        <w:t xml:space="preserve">资格性审查</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或者采购代理机构依法对投标人的资格进行审查。</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val="zh-CN"/>
        </w:rPr>
        <w:t xml:space="preserve">关于信用查询：</w:t>
      </w:r>
      <w:r>
        <w:rPr>
          <w:rFonts w:hint="eastAsia" w:ascii="宋体" w:hAnsi="宋体" w:eastAsia="宋体" w:cs="宋体"/>
          <w:color w:val="000000"/>
          <w:sz w:val="24"/>
          <w:szCs w:val="24"/>
          <w:highlight w:val="none"/>
          <w:lang w:val="zh-CN"/>
        </w:rPr>
      </w:r>
      <w:r/>
    </w:p>
    <w:p>
      <w:pPr>
        <w:pStyle w:val="848"/>
        <w:ind w:left="0" w:firstLine="480"/>
        <w:jc w:val="left"/>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rPr>
          <w:rFonts w:hint="eastAsia" w:ascii="宋体" w:hAnsi="宋体" w:eastAsia="宋体" w:cs="宋体"/>
          <w:color w:val="000000"/>
          <w:sz w:val="24"/>
          <w:szCs w:val="24"/>
          <w:highlight w:val="none"/>
          <w:lang w:val="zh-CN"/>
        </w:rPr>
      </w:r>
      <w:r/>
    </w:p>
    <w:p>
      <w:pPr>
        <w:pStyle w:val="848"/>
        <w:ind w:left="0" w:firstLine="480"/>
        <w:jc w:val="left"/>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zh-CN"/>
        </w:rPr>
        <w:t xml:space="preserve">查询时间：投标文件递交截止时间。</w:t>
      </w:r>
      <w:r>
        <w:rPr>
          <w:rFonts w:hint="eastAsia" w:ascii="宋体" w:hAnsi="宋体" w:eastAsia="宋体" w:cs="宋体"/>
          <w:color w:val="000000"/>
          <w:sz w:val="24"/>
          <w:szCs w:val="24"/>
          <w:highlight w:val="none"/>
          <w:lang w:val="zh-CN"/>
        </w:rPr>
      </w:r>
      <w:r/>
    </w:p>
    <w:p>
      <w:pPr>
        <w:pStyle w:val="848"/>
        <w:ind w:left="0" w:firstLine="480"/>
        <w:jc w:val="left"/>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.1.1.1.</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查询渠道：通过“信用中国”网站等渠道查询相关主体信用记录。</w:t>
      </w:r>
      <w:r>
        <w:rPr>
          <w:rFonts w:hint="eastAsia" w:ascii="宋体" w:hAnsi="宋体" w:eastAsia="宋体" w:cs="宋体"/>
          <w:color w:val="000000"/>
          <w:sz w:val="24"/>
          <w:szCs w:val="24"/>
          <w:highlight w:val="none"/>
          <w:lang w:val="zh-CN"/>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.1.2</w:t>
      </w:r>
      <w:r>
        <w:rPr>
          <w:rFonts w:hint="eastAsia" w:ascii="宋体" w:hAnsi="宋体" w:eastAsia="宋体" w:cs="宋体"/>
          <w:bCs/>
          <w:color w:val="000000"/>
          <w:sz w:val="24"/>
          <w:szCs w:val="24"/>
          <w:highlight w:val="none"/>
        </w:rPr>
        <w:t xml:space="preserve">符合性审查：</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依据招标文件的规定，由评委会对投标文件进行审查，以确定是否对招标文件的实质性要求作出响应。</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sz w:val="24"/>
          <w:szCs w:val="24"/>
          <w:highlight w:val="none"/>
        </w:rPr>
        <w:t xml:space="preserve">评委会决定投标文件的响应性只根据投标文件本身的内容，而不寻求外部的证据。</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.4 投标文件报价出现前后不一致的，按下列规定修正：</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（2）大写金额和小写金额不一致的，以大写金额为准；</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（4）总价金额与按单价汇总金额不一致的，以单价金额计算结果为准。</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投标人不确认的，其投标无效。</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.5评委会将允许修正投标文件中不构成重大偏离的、微小的、非正规的、不一致的或不规则的地方，但这些修改不能影响任何投标人相应的名次排列。</w:t>
      </w:r>
      <w:bookmarkStart w:id="103" w:name="EB8e3ec86c09a94dac9cc9034e6027ee19"/>
      <w:r/>
      <w:bookmarkEnd w:id="103"/>
      <w:r>
        <w:rPr>
          <w:rFonts w:hint="eastAsia" w:ascii="宋体" w:hAnsi="宋体" w:eastAsia="宋体" w:cs="宋体"/>
          <w:bCs/>
          <w:color w:val="000000"/>
          <w:sz w:val="24"/>
          <w:szCs w:val="24"/>
          <w:highlight w:val="none"/>
        </w:rPr>
        <w:t xml:space="preserve">投标人不得对招标文件进行实质性修改，包括但不限于付款方式、付款条件等条款，否则投标文件将被拒绝。</w:t>
      </w:r>
      <w:r>
        <w:rPr>
          <w:rFonts w:hint="eastAsia" w:ascii="宋体" w:hAnsi="宋体" w:eastAsia="宋体" w:cs="宋体"/>
          <w:bCs/>
          <w:color w:val="000000"/>
          <w:sz w:val="24"/>
          <w:szCs w:val="24"/>
          <w:highlight w:val="none"/>
        </w:rPr>
      </w:r>
      <w:r/>
    </w:p>
    <w:p>
      <w:pPr>
        <w:pStyle w:val="970"/>
        <w:ind w:left="0" w:firstLine="482"/>
        <w:jc w:val="lef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.6 异常低价投标审查</w:t>
      </w:r>
      <w:r>
        <w:rPr>
          <w:rFonts w:hint="eastAsia" w:ascii="宋体" w:hAnsi="宋体" w:eastAsia="宋体" w:cs="宋体"/>
          <w:b/>
          <w:bCs/>
          <w:color w:val="000000"/>
          <w:sz w:val="24"/>
          <w:szCs w:val="24"/>
          <w:highlight w:val="none"/>
        </w:rPr>
      </w:r>
      <w:r/>
    </w:p>
    <w:p>
      <w:pPr>
        <w:pStyle w:val="970"/>
        <w:ind w:left="0" w:firstLine="480"/>
        <w:jc w:val="left"/>
        <w:pageBreakBefore w:val="0"/>
        <w:spacing w:line="460" w:lineRule="exact"/>
        <w:rPr>
          <w:rFonts w:hint="eastAsia" w:ascii="宋体" w:hAnsi="宋体" w:eastAsia="宋体" w:cs="宋体"/>
          <w:color w:val="000000"/>
          <w:sz w:val="24"/>
          <w:szCs w:val="24"/>
          <w:highlight w:val="none"/>
        </w:rPr>
      </w:pPr>
      <w:r/>
      <w:bookmarkStart w:id="104" w:name="_Toc20823306"/>
      <w:r/>
      <w:bookmarkStart w:id="105" w:name="_Toc513029234"/>
      <w:r/>
      <w:bookmarkStart w:id="106" w:name="_Toc1693855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.6.1评审过程中出现下列情形之一的，评审委员会应当启动异常低价投标审查程序：</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1.投标（响应）报价低于全部通过符合性审查供应商投标（响应）报价平均50%的，即投标（响应）报价&lt;全部通过符合性审查供应商投标（响应）报价平均值×50%；</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3.投标（响应）报价低于采购项目最高限价45%的，即投标（响应）报价&lt;采购项目最高限价×45%；</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27.6.3</w:t>
      </w: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rPr>
      </w:r>
      <w:r/>
    </w:p>
    <w:p>
      <w:pPr>
        <w:pStyle w:val="970"/>
        <w:ind w:left="0" w:firstLine="482"/>
        <w:jc w:val="left"/>
        <w:pageBreakBefore w:val="0"/>
        <w:spacing w:line="460" w:lineRule="exact"/>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en-US"/>
        </w:rPr>
        <w:t xml:space="preserve">.</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rPr>
          <w:rFonts w:hint="eastAsia" w:ascii="宋体" w:hAnsi="宋体" w:eastAsia="宋体" w:cs="宋体"/>
          <w:b/>
          <w:bCs/>
          <w:color w:val="000000"/>
          <w:sz w:val="24"/>
          <w:szCs w:val="24"/>
          <w:highlight w:val="none"/>
          <w:lang w:val="en-US"/>
        </w:rPr>
      </w:r>
      <w:r/>
    </w:p>
    <w:p>
      <w:pPr>
        <w:pStyle w:val="848"/>
        <w:ind w:left="0" w:firstLine="480"/>
        <w:jc w:val="left"/>
        <w:pageBreakBefore w:val="0"/>
        <w:spacing w:line="46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szCs w:val="24"/>
          <w:highlight w:val="none"/>
          <w:lang w:val="en-US"/>
        </w:rPr>
      </w:r>
      <w:r/>
    </w:p>
    <w:p>
      <w:pPr>
        <w:pStyle w:val="848"/>
        <w:ind w:left="0"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2</w:t>
      </w:r>
      <w:bookmarkEnd w:id="104"/>
      <w:r/>
      <w:bookmarkEnd w:id="105"/>
      <w:r/>
      <w:bookmarkEnd w:id="106"/>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.无效投标条款和废标条款</w:t>
      </w:r>
      <w:r>
        <w:rPr>
          <w:rFonts w:hint="eastAsia" w:ascii="宋体" w:hAnsi="宋体" w:eastAsia="宋体" w:cs="宋体"/>
          <w:b/>
          <w:bCs/>
          <w:color w:val="000000"/>
          <w:sz w:val="24"/>
          <w:szCs w:val="24"/>
          <w:highlight w:val="none"/>
        </w:rPr>
      </w:r>
      <w:r/>
    </w:p>
    <w:p>
      <w:pPr>
        <w:pStyle w:val="882"/>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 无效投标条款</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.1.1 投标人未按照招标文件要求上传电子投标文件的；</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.1.2 投标人在规定时间内不解密投标文件或未成功解密投标文件的（因系统原因导致的除外)；</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.1.3 投标文件中没有《开标一览表》或《开标一览表》未加盖投标人公章的； </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.1.4 投标文件中任何有选择的报价；</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.1.5 投标文件报价出现前后不一致的，按招标文件规定修正后投标人不确认的； </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.1.6 不同投标人的投标文件由同一单位或者个人编制； </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.1.7 不同投标人委托同一单位或者个人办理投标事宜； </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.1.8 不同投标人的投标文件制作机器码一致的；</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.1.9 不同投标人的投标文件载明的项目管理成员或者联系人员为同一人；</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.1.10 不同投标人的投标文件异常一致或者投标报价呈规律性差异；</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.1.11 </w:t>
      </w:r>
      <w:r>
        <w:rPr>
          <w:rStyle w:val="889"/>
          <w:rFonts w:hint="eastAsia" w:ascii="宋体" w:hAnsi="宋体" w:eastAsia="宋体" w:cs="宋体"/>
          <w:b/>
          <w:bCs/>
          <w:color w:val="000000"/>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889"/>
          <w:rFonts w:hint="eastAsia" w:ascii="宋体" w:hAnsi="宋体" w:eastAsia="宋体" w:cs="宋体"/>
          <w:color w:val="000000"/>
          <w:spacing w:val="7"/>
          <w:sz w:val="24"/>
          <w:szCs w:val="24"/>
          <w:highlight w:val="none"/>
        </w:rPr>
        <w:t xml:space="preserve">；</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.1.13 供应商被列入失信被执行人名单、重大税收违法案件当事人名单、政府采购严重违法失信行为记录名单以及其他不符合《中华人民共和国政府采购法》第二十二条规定条件的信用记录的；</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.1.14 不同供应商的单位负责人为同一人或者存在直接控股、管理关系的； </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.1.15 为采购项目提供整体设计、规范编制或者项目管理、监理、检测等服务的；</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.1.16 资格证明文件中要求加盖公章而未加盖公章的； </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.1.17 投标文件未按招标文件要求签署、盖章的； </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.1.18 不具备招标文件中规定的资格要求或未按招标文件规定的要求提供资格证明文件的； </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.1.19 报价超过招标文件中规定的预算金额或者最高限价的； </w:t>
      </w:r>
      <w:r>
        <w:rPr>
          <w:rStyle w:val="889"/>
          <w:rFonts w:hint="eastAsia" w:ascii="宋体" w:hAnsi="宋体" w:eastAsia="宋体" w:cs="宋体"/>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.1.20 投标文件含有采购单位不能接受的附加条件的； </w:t>
      </w:r>
      <w:r>
        <w:rPr>
          <w:rStyle w:val="889"/>
          <w:rFonts w:hint="eastAsia" w:ascii="宋体" w:hAnsi="宋体" w:eastAsia="宋体" w:cs="宋体"/>
          <w:color w:val="000000"/>
          <w:spacing w:val="7"/>
          <w:sz w:val="24"/>
          <w:szCs w:val="24"/>
          <w:highlight w:val="none"/>
        </w:rPr>
      </w:r>
      <w:r/>
    </w:p>
    <w:p>
      <w:pPr>
        <w:pStyle w:val="893"/>
        <w:ind w:left="0" w:firstLine="510"/>
        <w:jc w:val="left"/>
        <w:pageBreakBefore w:val="0"/>
        <w:spacing w:line="460" w:lineRule="exact"/>
        <w:rPr>
          <w:rStyle w:val="889"/>
          <w:rFonts w:hint="eastAsia" w:ascii="宋体" w:hAnsi="宋体" w:eastAsia="宋体" w:cs="宋体"/>
          <w:b/>
          <w:bCs/>
          <w:color w:val="000000"/>
          <w:spacing w:val="7"/>
          <w:sz w:val="24"/>
          <w:szCs w:val="24"/>
          <w:highlight w:val="none"/>
        </w:rPr>
      </w:pPr>
      <w:r>
        <w:rPr>
          <w:rStyle w:val="889"/>
          <w:rFonts w:hint="eastAsia" w:ascii="宋体" w:hAnsi="宋体" w:eastAsia="宋体" w:cs="宋体"/>
          <w:b/>
          <w:bCs/>
          <w:color w:val="000000"/>
          <w:spacing w:val="7"/>
          <w:sz w:val="24"/>
          <w:szCs w:val="24"/>
          <w:highlight w:val="none"/>
        </w:rPr>
        <w:t xml:space="preserve">2</w:t>
      </w:r>
      <w:r>
        <w:rPr>
          <w:rStyle w:val="889"/>
          <w:rFonts w:hint="eastAsia" w:ascii="宋体" w:hAnsi="宋体" w:eastAsia="宋体" w:cs="宋体"/>
          <w:b/>
          <w:bCs/>
          <w:color w:val="000000"/>
          <w:spacing w:val="7"/>
          <w:sz w:val="24"/>
          <w:szCs w:val="24"/>
          <w:highlight w:val="none"/>
          <w:lang w:val="en-US"/>
        </w:rPr>
        <w:t xml:space="preserve">8</w:t>
      </w:r>
      <w:r>
        <w:rPr>
          <w:rStyle w:val="889"/>
          <w:rFonts w:hint="eastAsia" w:ascii="宋体" w:hAnsi="宋体" w:eastAsia="宋体" w:cs="宋体"/>
          <w:b/>
          <w:bCs/>
          <w:color w:val="000000"/>
          <w:spacing w:val="7"/>
          <w:sz w:val="24"/>
          <w:szCs w:val="24"/>
          <w:highlight w:val="none"/>
        </w:rPr>
        <w:t xml:space="preserve">.1.21 不响应招标文件中规定的实质性要求的（本招标文件中斜体且有下划线部分为实质性要求）；</w:t>
      </w:r>
      <w:r>
        <w:rPr>
          <w:rStyle w:val="889"/>
          <w:rFonts w:hint="eastAsia" w:ascii="宋体" w:hAnsi="宋体" w:eastAsia="宋体" w:cs="宋体"/>
          <w:color w:val="000000"/>
          <w:spacing w:val="7"/>
          <w:sz w:val="24"/>
          <w:szCs w:val="24"/>
          <w:highlight w:val="none"/>
        </w:rPr>
        <w:t xml:space="preserve"> </w:t>
      </w:r>
      <w:r>
        <w:rPr>
          <w:rStyle w:val="889"/>
          <w:rFonts w:hint="eastAsia" w:ascii="宋体" w:hAnsi="宋体" w:eastAsia="宋体" w:cs="宋体"/>
          <w:b/>
          <w:bCs/>
          <w:color w:val="000000"/>
          <w:spacing w:val="7"/>
          <w:sz w:val="24"/>
          <w:szCs w:val="24"/>
          <w:highlight w:val="none"/>
        </w:rPr>
      </w:r>
      <w:r/>
    </w:p>
    <w:p>
      <w:pPr>
        <w:pStyle w:val="893"/>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.1.22 法律、法规和采购文件规定的其他无效情形; </w:t>
      </w:r>
      <w:r>
        <w:rPr>
          <w:rStyle w:val="889"/>
          <w:rFonts w:hint="eastAsia" w:ascii="宋体" w:hAnsi="宋体" w:eastAsia="宋体" w:cs="宋体"/>
          <w:color w:val="000000"/>
          <w:spacing w:val="7"/>
          <w:sz w:val="24"/>
          <w:szCs w:val="24"/>
          <w:highlight w:val="none"/>
        </w:rPr>
      </w:r>
      <w:r/>
    </w:p>
    <w:p>
      <w:pPr>
        <w:pStyle w:val="894"/>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.2 废标条款：</w:t>
      </w:r>
      <w:r>
        <w:rPr>
          <w:rStyle w:val="889"/>
          <w:rFonts w:hint="eastAsia" w:ascii="宋体" w:hAnsi="宋体" w:eastAsia="宋体" w:cs="宋体"/>
          <w:color w:val="000000"/>
          <w:spacing w:val="7"/>
          <w:sz w:val="24"/>
          <w:szCs w:val="24"/>
          <w:highlight w:val="none"/>
        </w:rPr>
      </w:r>
      <w:r/>
    </w:p>
    <w:p>
      <w:pPr>
        <w:pStyle w:val="894"/>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(1)符合专业条件的供应商或者对招标文件作实质响应的供应商不足三家的； </w:t>
      </w:r>
      <w:r>
        <w:rPr>
          <w:rStyle w:val="889"/>
          <w:rFonts w:hint="eastAsia" w:ascii="宋体" w:hAnsi="宋体" w:eastAsia="宋体" w:cs="宋体"/>
          <w:color w:val="000000"/>
          <w:spacing w:val="7"/>
          <w:sz w:val="24"/>
          <w:szCs w:val="24"/>
          <w:highlight w:val="none"/>
        </w:rPr>
      </w:r>
      <w:r/>
    </w:p>
    <w:p>
      <w:pPr>
        <w:pStyle w:val="894"/>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(2)出现影响采购公正的违法、违规行为的；</w:t>
      </w:r>
      <w:r>
        <w:rPr>
          <w:rStyle w:val="889"/>
          <w:rFonts w:hint="eastAsia" w:ascii="宋体" w:hAnsi="宋体" w:eastAsia="宋体" w:cs="宋体"/>
          <w:color w:val="000000"/>
          <w:spacing w:val="7"/>
          <w:sz w:val="24"/>
          <w:szCs w:val="24"/>
          <w:highlight w:val="none"/>
        </w:rPr>
      </w:r>
      <w:r/>
    </w:p>
    <w:p>
      <w:pPr>
        <w:pStyle w:val="894"/>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(3)投标人的报价均超过了采购预算，采购单位不能支付的；</w:t>
      </w:r>
      <w:r>
        <w:rPr>
          <w:rStyle w:val="889"/>
          <w:rFonts w:hint="eastAsia" w:ascii="宋体" w:hAnsi="宋体" w:eastAsia="宋体" w:cs="宋体"/>
          <w:color w:val="000000"/>
          <w:spacing w:val="7"/>
          <w:sz w:val="24"/>
          <w:szCs w:val="24"/>
          <w:highlight w:val="none"/>
        </w:rPr>
      </w:r>
      <w:r/>
    </w:p>
    <w:p>
      <w:pPr>
        <w:pStyle w:val="894"/>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(4)因重大变故，采购任务取消的。</w:t>
      </w:r>
      <w:r>
        <w:rPr>
          <w:rStyle w:val="889"/>
          <w:rFonts w:hint="eastAsia" w:ascii="宋体" w:hAnsi="宋体" w:eastAsia="宋体" w:cs="宋体"/>
          <w:color w:val="000000"/>
          <w:spacing w:val="7"/>
          <w:sz w:val="24"/>
          <w:szCs w:val="24"/>
          <w:highlight w:val="none"/>
        </w:rPr>
      </w:r>
      <w:r/>
    </w:p>
    <w:p>
      <w:pPr>
        <w:pStyle w:val="894"/>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(5)因苏采云系统系统故障原因造成开标不成功的。</w:t>
      </w:r>
      <w:r>
        <w:rPr>
          <w:rStyle w:val="889"/>
          <w:rFonts w:hint="eastAsia" w:ascii="宋体" w:hAnsi="宋体" w:eastAsia="宋体" w:cs="宋体"/>
          <w:color w:val="000000"/>
          <w:spacing w:val="7"/>
          <w:sz w:val="24"/>
          <w:szCs w:val="24"/>
          <w:highlight w:val="none"/>
        </w:rPr>
      </w:r>
      <w:r/>
    </w:p>
    <w:p>
      <w:pPr>
        <w:pStyle w:val="894"/>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.3 投标截止时间结束后参加投标的供应商不足三家的处理：</w:t>
      </w:r>
      <w:r>
        <w:rPr>
          <w:rStyle w:val="889"/>
          <w:rFonts w:hint="eastAsia" w:ascii="宋体" w:hAnsi="宋体" w:eastAsia="宋体" w:cs="宋体"/>
          <w:color w:val="000000"/>
          <w:spacing w:val="7"/>
          <w:sz w:val="24"/>
          <w:szCs w:val="24"/>
          <w:highlight w:val="none"/>
        </w:rPr>
      </w:r>
      <w:r/>
    </w:p>
    <w:p>
      <w:pPr>
        <w:pStyle w:val="894"/>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2</w:t>
      </w:r>
      <w:r>
        <w:rPr>
          <w:rStyle w:val="889"/>
          <w:rFonts w:hint="eastAsia" w:ascii="宋体" w:hAnsi="宋体" w:eastAsia="宋体" w:cs="宋体"/>
          <w:color w:val="000000"/>
          <w:spacing w:val="7"/>
          <w:sz w:val="24"/>
          <w:szCs w:val="24"/>
          <w:highlight w:val="none"/>
          <w:lang w:val="en-US"/>
        </w:rPr>
        <w:t xml:space="preserve">8</w:t>
      </w:r>
      <w:r>
        <w:rPr>
          <w:rStyle w:val="889"/>
          <w:rFonts w:hint="eastAsia" w:ascii="宋体" w:hAnsi="宋体" w:eastAsia="宋体" w:cs="宋体"/>
          <w:color w:val="000000"/>
          <w:spacing w:val="7"/>
          <w:sz w:val="24"/>
          <w:szCs w:val="24"/>
          <w:highlight w:val="none"/>
        </w:rPr>
        <w:t xml:space="preserve">.3.1 如出现投标截止时间结束后参加投标的供应商或者在评标期间对招标文件做出实质响应的供应商不足三家情况，按财政部第87号令第四十三条的规定执行。</w:t>
      </w:r>
      <w:r>
        <w:rPr>
          <w:rStyle w:val="889"/>
          <w:rFonts w:hint="eastAsia" w:ascii="宋体" w:hAnsi="宋体" w:eastAsia="宋体" w:cs="宋体"/>
          <w:color w:val="000000"/>
          <w:spacing w:val="7"/>
          <w:sz w:val="24"/>
          <w:szCs w:val="24"/>
          <w:highlight w:val="none"/>
        </w:rPr>
      </w:r>
      <w:r/>
    </w:p>
    <w:p>
      <w:pPr>
        <w:pStyle w:val="878"/>
        <w:ind w:left="0" w:firstLine="482"/>
        <w:jc w:val="left"/>
        <w:pageBreakBefore w:val="0"/>
        <w:spacing w:before="0" w:after="0" w:line="460" w:lineRule="exact"/>
        <w:rPr>
          <w:rStyle w:val="879"/>
          <w:rFonts w:hint="eastAsia" w:ascii="宋体" w:hAnsi="宋体" w:eastAsia="宋体" w:cs="宋体"/>
          <w:b/>
          <w:bCs/>
          <w:color w:val="000000"/>
          <w:sz w:val="24"/>
          <w:szCs w:val="24"/>
          <w:highlight w:val="none"/>
        </w:rPr>
      </w:pPr>
      <w:r/>
      <w:bookmarkStart w:id="107" w:name="_Toc513029235"/>
      <w:r/>
      <w:bookmarkStart w:id="108" w:name="_Toc16938551"/>
      <w:r/>
      <w:bookmarkStart w:id="109" w:name="_Toc20823307"/>
      <w:r/>
      <w:bookmarkStart w:id="110" w:name="_Toc35266025"/>
      <w:r/>
      <w:bookmarkStart w:id="111" w:name="_Toc120614219"/>
      <w:r/>
      <w:bookmarkStart w:id="112" w:name="_Toc54615244"/>
      <w:r/>
      <w:bookmarkStart w:id="113" w:name="_Toc28184"/>
      <w:r/>
      <w:bookmarkStart w:id="114" w:name="_Toc38368125"/>
      <w:r>
        <w:rPr>
          <w:rStyle w:val="879"/>
          <w:rFonts w:hint="eastAsia" w:ascii="宋体" w:hAnsi="宋体" w:eastAsia="宋体" w:cs="宋体"/>
          <w:b/>
          <w:bCs/>
          <w:color w:val="000000"/>
          <w:sz w:val="24"/>
          <w:szCs w:val="24"/>
          <w:highlight w:val="none"/>
        </w:rPr>
        <w:t xml:space="preserve">六、</w:t>
      </w:r>
      <w:bookmarkEnd w:id="107"/>
      <w:r/>
      <w:bookmarkEnd w:id="108"/>
      <w:r/>
      <w:bookmarkEnd w:id="109"/>
      <w:r>
        <w:rPr>
          <w:rStyle w:val="879"/>
          <w:rFonts w:hint="eastAsia" w:ascii="宋体" w:hAnsi="宋体" w:eastAsia="宋体" w:cs="宋体"/>
          <w:b/>
          <w:bCs/>
          <w:color w:val="000000"/>
          <w:sz w:val="24"/>
          <w:szCs w:val="24"/>
          <w:highlight w:val="none"/>
        </w:rPr>
        <w:t xml:space="preserve">定标</w:t>
      </w:r>
      <w:bookmarkEnd w:id="110"/>
      <w:r/>
      <w:bookmarkEnd w:id="111"/>
      <w:r/>
      <w:bookmarkEnd w:id="112"/>
      <w:r/>
      <w:bookmarkEnd w:id="113"/>
      <w:r/>
      <w:bookmarkEnd w:id="114"/>
      <w:r>
        <w:rPr>
          <w:rStyle w:val="879"/>
          <w:rFonts w:hint="eastAsia" w:ascii="宋体" w:hAnsi="宋体" w:eastAsia="宋体" w:cs="宋体"/>
          <w:b/>
          <w:bCs/>
          <w:color w:val="000000"/>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bookmarkStart w:id="115" w:name="_Toc16938554"/>
      <w:r/>
      <w:bookmarkStart w:id="116" w:name="_Toc20823310"/>
      <w:r/>
      <w:bookmarkStart w:id="117" w:name="_Toc513029238"/>
      <w:r>
        <w:rPr>
          <w:rFonts w:hint="eastAsia" w:ascii="宋体" w:hAnsi="宋体" w:eastAsia="宋体" w:cs="宋体"/>
          <w:b/>
          <w:bCs/>
          <w:color w:val="000000"/>
          <w:sz w:val="24"/>
          <w:szCs w:val="24"/>
          <w:highlight w:val="none"/>
        </w:rPr>
        <w:t xml:space="preserve">2</w:t>
      </w:r>
      <w:bookmarkEnd w:id="117"/>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.确定</w:t>
      </w:r>
      <w:bookmarkEnd w:id="115"/>
      <w:r/>
      <w:bookmarkEnd w:id="116"/>
      <w:r>
        <w:rPr>
          <w:rFonts w:hint="eastAsia" w:ascii="宋体" w:hAnsi="宋体" w:eastAsia="宋体" w:cs="宋体"/>
          <w:b/>
          <w:bCs/>
          <w:color w:val="000000"/>
          <w:sz w:val="24"/>
          <w:szCs w:val="24"/>
          <w:highlight w:val="none"/>
        </w:rPr>
        <w:t xml:space="preserve">中标单位</w:t>
      </w:r>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.1评委会根据本采购文件规定评分办法与评分标准综合打分，并按综合得分由高到低顺序向项目</w:t>
      </w:r>
      <w:r>
        <w:rPr>
          <w:rFonts w:hint="eastAsia" w:ascii="宋体" w:hAnsi="宋体" w:eastAsia="宋体" w:cs="宋体"/>
          <w:bCs/>
          <w:color w:val="000000"/>
          <w:sz w:val="24"/>
          <w:szCs w:val="24"/>
          <w:highlight w:val="none"/>
          <w:lang w:eastAsia="zh-CN"/>
        </w:rPr>
        <w:t xml:space="preserve">采购单位</w:t>
      </w:r>
      <w:r>
        <w:rPr>
          <w:rFonts w:hint="eastAsia" w:ascii="宋体" w:hAnsi="宋体" w:eastAsia="宋体" w:cs="宋体"/>
          <w:bCs/>
          <w:color w:val="000000"/>
          <w:sz w:val="24"/>
          <w:szCs w:val="24"/>
          <w:highlight w:val="none"/>
        </w:rPr>
        <w:t xml:space="preserve">推荐3名中标候选人。</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highlight w:val="none"/>
          <w:lang w:eastAsia="zh-CN"/>
        </w:rPr>
        <w:t xml:space="preserve">中标候选人依据得分由高到低进行排名。评委会根据《委托代理协议书》中的授权，直接确定排名第一的中标候选人为中标人。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.3自中标人确定之日起2个工作日内，中标结果将在省级以上财政部门指定的媒体上进行公告，公告期限为1个工作日。</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.4若有充分证据证明，中标人出现下列情况之一的，一经查实，中标无效：</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（1）提供虚假材料谋取中标的；</w:t>
      </w:r>
      <w:r>
        <w:rPr>
          <w:rFonts w:hint="eastAsia" w:ascii="宋体" w:hAnsi="宋体" w:eastAsia="宋体" w:cs="宋体"/>
          <w:color w:val="000000"/>
          <w:sz w:val="24"/>
          <w:szCs w:val="24"/>
          <w:highlight w:val="none"/>
          <w:lang w:val="zh-CN"/>
        </w:rPr>
      </w:r>
      <w:r/>
    </w:p>
    <w:p>
      <w:pPr>
        <w:pStyle w:val="848"/>
        <w:ind w:left="0" w:firstLine="480"/>
        <w:jc w:val="left"/>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（2）采取不正当手段诋毁、排挤其他供应商的；</w:t>
      </w:r>
      <w:r>
        <w:rPr>
          <w:rFonts w:hint="eastAsia" w:ascii="宋体" w:hAnsi="宋体" w:eastAsia="宋体" w:cs="宋体"/>
          <w:color w:val="000000"/>
          <w:sz w:val="24"/>
          <w:szCs w:val="24"/>
          <w:highlight w:val="none"/>
          <w:lang w:val="zh-CN"/>
        </w:rPr>
      </w:r>
      <w:r/>
    </w:p>
    <w:p>
      <w:pPr>
        <w:pStyle w:val="848"/>
        <w:ind w:left="0" w:firstLine="480"/>
        <w:jc w:val="left"/>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（3）与采购单位、其他供应商或者采购代理机构恶意串通的；</w:t>
      </w:r>
      <w:r>
        <w:rPr>
          <w:rFonts w:hint="eastAsia" w:ascii="宋体" w:hAnsi="宋体" w:eastAsia="宋体" w:cs="宋体"/>
          <w:color w:val="000000"/>
          <w:sz w:val="24"/>
          <w:szCs w:val="24"/>
          <w:highlight w:val="none"/>
          <w:lang w:val="zh-CN"/>
        </w:rPr>
      </w:r>
      <w:r/>
    </w:p>
    <w:p>
      <w:pPr>
        <w:pStyle w:val="848"/>
        <w:ind w:left="0" w:firstLine="480"/>
        <w:jc w:val="left"/>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（4）向采购单位、采购代理机构行贿或者提供其他不正当利益的；</w:t>
      </w:r>
      <w:r>
        <w:rPr>
          <w:rFonts w:hint="eastAsia" w:ascii="宋体" w:hAnsi="宋体" w:eastAsia="宋体" w:cs="宋体"/>
          <w:color w:val="000000"/>
          <w:sz w:val="24"/>
          <w:szCs w:val="24"/>
          <w:highlight w:val="none"/>
          <w:lang w:val="zh-CN"/>
        </w:rPr>
      </w:r>
      <w:r/>
    </w:p>
    <w:p>
      <w:pPr>
        <w:pStyle w:val="848"/>
        <w:ind w:left="0" w:firstLine="480"/>
        <w:jc w:val="left"/>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（5）在招标采购过程中与采购单位进行协商谈判的；</w:t>
      </w:r>
      <w:r>
        <w:rPr>
          <w:rFonts w:hint="eastAsia" w:ascii="宋体" w:hAnsi="宋体" w:eastAsia="宋体" w:cs="宋体"/>
          <w:color w:val="000000"/>
          <w:sz w:val="24"/>
          <w:szCs w:val="24"/>
          <w:highlight w:val="none"/>
          <w:lang w:val="zh-CN"/>
        </w:rPr>
      </w:r>
      <w:r/>
    </w:p>
    <w:p>
      <w:pPr>
        <w:pStyle w:val="848"/>
        <w:ind w:left="0" w:firstLine="480"/>
        <w:jc w:val="left"/>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（6）向评标委员会行贿或者提供其他不正当利益。</w:t>
      </w:r>
      <w:r>
        <w:rPr>
          <w:rFonts w:hint="eastAsia" w:ascii="宋体" w:hAnsi="宋体" w:eastAsia="宋体" w:cs="宋体"/>
          <w:color w:val="000000"/>
          <w:sz w:val="24"/>
          <w:szCs w:val="24"/>
          <w:highlight w:val="none"/>
          <w:lang w:val="zh-CN"/>
        </w:rPr>
      </w:r>
      <w:r/>
    </w:p>
    <w:p>
      <w:pPr>
        <w:pStyle w:val="848"/>
        <w:ind w:left="0"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.询问和质疑</w:t>
      </w:r>
      <w:r>
        <w:rPr>
          <w:rFonts w:hint="eastAsia" w:ascii="宋体" w:hAnsi="宋体" w:eastAsia="宋体" w:cs="宋体"/>
          <w:b/>
          <w:bCs/>
          <w:color w:val="000000"/>
          <w:sz w:val="24"/>
          <w:szCs w:val="24"/>
          <w:highlight w:val="none"/>
        </w:rPr>
      </w:r>
      <w:r/>
    </w:p>
    <w:p>
      <w:pPr>
        <w:pStyle w:val="848"/>
        <w:ind w:firstLine="480"/>
        <w:jc w:val="left"/>
        <w:pageBreakBefore w:val="0"/>
        <w:spacing w:line="460" w:lineRule="exact"/>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lang w:eastAsia="zh-CN"/>
        </w:rPr>
        <w:t xml:space="preserve">.1询问形式</w:t>
      </w:r>
      <w:r>
        <w:rPr>
          <w:rFonts w:hint="eastAsia" w:ascii="宋体" w:hAnsi="宋体" w:eastAsia="宋体" w:cs="宋体"/>
          <w:color w:val="000000"/>
          <w:sz w:val="24"/>
          <w:highlight w:val="none"/>
          <w:lang w:eastAsia="zh-CN"/>
        </w:rPr>
      </w:r>
      <w:r/>
    </w:p>
    <w:p>
      <w:pPr>
        <w:pStyle w:val="848"/>
        <w:ind w:firstLine="480"/>
        <w:jc w:val="left"/>
        <w:pageBreakBefore w:val="0"/>
        <w:spacing w:line="460" w:lineRule="exact"/>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lang w:eastAsia="zh-CN"/>
        </w:rPr>
        <w:t xml:space="preserve">.1.1供应商对政府采购活动事项有疑问的，可以联系采购</w:t>
      </w:r>
      <w:r>
        <w:rPr>
          <w:rFonts w:hint="eastAsia" w:ascii="宋体" w:hAnsi="宋体" w:eastAsia="宋体" w:cs="宋体"/>
          <w:color w:val="000000"/>
          <w:sz w:val="24"/>
          <w:highlight w:val="none"/>
          <w:lang w:val="en-US" w:eastAsia="zh-CN"/>
        </w:rPr>
        <w:t xml:space="preserve">单位</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48"/>
        <w:ind w:firstLine="480"/>
        <w:jc w:val="left"/>
        <w:pageBreakBefore w:val="0"/>
        <w:spacing w:line="460" w:lineRule="exact"/>
        <w:shd w:val="clear" w:color="auto" w:fill="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lang w:eastAsia="zh-CN"/>
        </w:rPr>
        <w:t xml:space="preserve">.1.2采购</w:t>
      </w:r>
      <w:r>
        <w:rPr>
          <w:rFonts w:hint="eastAsia" w:ascii="宋体" w:hAnsi="宋体" w:eastAsia="宋体" w:cs="宋体"/>
          <w:color w:val="000000"/>
          <w:sz w:val="24"/>
          <w:highlight w:val="none"/>
          <w:lang w:val="en-US" w:eastAsia="zh-CN"/>
        </w:rPr>
        <w:t xml:space="preserve">单位</w:t>
      </w:r>
      <w:r>
        <w:rPr>
          <w:rFonts w:hint="eastAsia" w:ascii="宋体" w:hAnsi="宋体" w:eastAsia="宋体" w:cs="宋体"/>
          <w:color w:val="000000"/>
          <w:sz w:val="24"/>
          <w:highlight w:val="none"/>
          <w:lang w:eastAsia="zh-CN"/>
        </w:rPr>
        <w:t xml:space="preserve">或</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lang w:eastAsia="zh-CN"/>
        </w:rPr>
        <w:t xml:space="preserve">将在3个工作日内作出答复，答复的内容不涉及商业秘密。</w:t>
      </w:r>
      <w:r>
        <w:rPr>
          <w:rFonts w:hint="eastAsia" w:ascii="宋体" w:hAnsi="宋体" w:eastAsia="宋体" w:cs="宋体"/>
          <w:color w:val="000000"/>
          <w:sz w:val="24"/>
          <w:highlight w:val="none"/>
          <w:lang w:eastAsia="zh-CN"/>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质疑形式</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提出）。非书面形式、七个工作日之外提交的质疑将不予受理。</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.2质疑必须按《政府采购法》、《政府采购法实施条例》及财政部94号令的相关规定提交，未按上述要求提交的质疑函</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有权不予受理</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.3质疑函应当包括下列内容：</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.3.1供应商的姓名或者名称、地址、邮编、联系人及联系电话；</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.3.2质疑项目的名称、编号；</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.3.3具体、明确的质疑事项和与质疑事项相关的请求；</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.3.4事实依据；</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.3.5必要的法律依据；</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.3.6提出质疑的日期。</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.4质疑函应当由法定代表人、主要负责人，或者其授权代表签字或者盖章，并加盖公章。匿名提交的质疑将不予受理。</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.5质疑的送达方式</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.5.1质疑函应采用邮寄送达或直接送达的方式递交，采用其他方式送达（含传真、电子邮件等）的，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有权不予受理。</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特别提示</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000000"/>
          <w:sz w:val="24"/>
          <w:szCs w:val="24"/>
          <w:highlight w:val="none"/>
        </w:rPr>
        <w:t xml:space="preserve">因此凡是对招标文件提出质疑的供应商，必须是依法获取招标文件，请将合法获取招标文件的证明材料（即《</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确认函》）与质疑函一起递交，否则不予受理。</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.2供应商在法定质疑期内应一次性提出针对同一采购程序环节的质疑。</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.3供应商提出质疑必须有理、有据，不得恶意质疑或提交虚假质疑。否则，一经查实，</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有权依据政府采购的有关规定，报请政府采购监管部门对该投标人进行相应的行政处罚。</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将在收到供应商的质疑后七个工作日内作出答复，答复的内容不涉及商业秘密。</w:t>
      </w:r>
      <w:r>
        <w:rPr>
          <w:rFonts w:hint="eastAsia" w:ascii="宋体" w:hAnsi="宋体" w:eastAsia="宋体" w:cs="宋体"/>
          <w:color w:val="000000"/>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bCs/>
          <w:color w:val="000000"/>
          <w:sz w:val="24"/>
          <w:szCs w:val="24"/>
          <w:highlight w:val="none"/>
        </w:rPr>
        <w:outlineLvl w:val="3"/>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.中标通知书</w:t>
      </w:r>
      <w:r>
        <w:rPr>
          <w:rFonts w:hint="eastAsia" w:ascii="宋体" w:hAnsi="宋体" w:eastAsia="宋体" w:cs="宋体"/>
          <w:b/>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.l在中标结果确定后2个工作日内，</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848"/>
        <w:ind w:left="0" w:firstLine="480"/>
        <w:jc w:val="left"/>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中标通知书将是合同的一个组成部分。对</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和</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均具有法律效力。中标通知书发出后，</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改变中标结果的，或者</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放弃中标项目的，应当依法承担法律责任。</w:t>
      </w:r>
      <w:r>
        <w:rPr>
          <w:rFonts w:hint="eastAsia" w:ascii="宋体" w:hAnsi="宋体" w:eastAsia="宋体" w:cs="宋体"/>
          <w:color w:val="000000"/>
          <w:sz w:val="24"/>
          <w:szCs w:val="24"/>
          <w:highlight w:val="none"/>
        </w:rPr>
      </w:r>
      <w:r/>
    </w:p>
    <w:p>
      <w:pPr>
        <w:pStyle w:val="848"/>
        <w:ind w:left="0" w:firstLine="482"/>
        <w:jc w:val="left"/>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七、授予合同</w:t>
      </w:r>
      <w:r>
        <w:rPr>
          <w:rFonts w:hint="eastAsia" w:ascii="宋体" w:hAnsi="宋体" w:eastAsia="宋体" w:cs="宋体"/>
          <w:b/>
          <w:color w:val="000000"/>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 签订合同</w:t>
      </w:r>
      <w:r>
        <w:rPr>
          <w:rFonts w:hint="eastAsia" w:ascii="宋体" w:hAnsi="宋体" w:eastAsia="宋体" w:cs="宋体"/>
          <w:b/>
          <w:color w:val="000000"/>
          <w:sz w:val="24"/>
          <w:szCs w:val="24"/>
          <w:highlight w:val="none"/>
        </w:rPr>
      </w:r>
      <w:r/>
    </w:p>
    <w:p>
      <w:pPr>
        <w:pStyle w:val="932"/>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3</w:t>
      </w:r>
      <w:r>
        <w:rPr>
          <w:rStyle w:val="889"/>
          <w:rFonts w:hint="eastAsia" w:ascii="宋体" w:hAnsi="宋体" w:eastAsia="宋体" w:cs="宋体"/>
          <w:color w:val="000000"/>
          <w:spacing w:val="7"/>
          <w:sz w:val="24"/>
          <w:szCs w:val="24"/>
          <w:highlight w:val="none"/>
          <w:lang w:val="en-US" w:eastAsia="zh-CN"/>
        </w:rPr>
        <w:t xml:space="preserve">2</w:t>
      </w:r>
      <w:r>
        <w:rPr>
          <w:rStyle w:val="889"/>
          <w:rFonts w:hint="eastAsia" w:ascii="宋体" w:hAnsi="宋体" w:eastAsia="宋体" w:cs="宋体"/>
          <w:color w:val="000000"/>
          <w:spacing w:val="7"/>
          <w:sz w:val="24"/>
          <w:szCs w:val="24"/>
          <w:highlight w:val="none"/>
        </w:rPr>
        <w:t xml:space="preserve">.1中标人、采购单位应当自中标通知书发出之日起30日内，按照招标文件和中标人投标文件的规定签订书面合同。所签订的合同不得对招标文件确定的事项和中标人投标文件作实质性修改。</w:t>
      </w:r>
      <w:r>
        <w:rPr>
          <w:rStyle w:val="889"/>
          <w:rFonts w:hint="eastAsia" w:ascii="宋体" w:hAnsi="宋体" w:eastAsia="宋体" w:cs="宋体"/>
          <w:color w:val="000000"/>
          <w:spacing w:val="7"/>
          <w:sz w:val="24"/>
          <w:szCs w:val="24"/>
          <w:highlight w:val="none"/>
        </w:rPr>
      </w:r>
      <w:r/>
    </w:p>
    <w:p>
      <w:pPr>
        <w:pStyle w:val="932"/>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3</w:t>
      </w:r>
      <w:r>
        <w:rPr>
          <w:rStyle w:val="889"/>
          <w:rFonts w:hint="eastAsia" w:ascii="宋体" w:hAnsi="宋体" w:eastAsia="宋体" w:cs="宋体"/>
          <w:color w:val="000000"/>
          <w:spacing w:val="7"/>
          <w:sz w:val="24"/>
          <w:szCs w:val="24"/>
          <w:highlight w:val="none"/>
          <w:lang w:val="en-US" w:eastAsia="zh-CN"/>
        </w:rPr>
        <w:t xml:space="preserve">2</w:t>
      </w:r>
      <w:r>
        <w:rPr>
          <w:rStyle w:val="889"/>
          <w:rFonts w:hint="eastAsia" w:ascii="宋体" w:hAnsi="宋体" w:eastAsia="宋体" w:cs="宋体"/>
          <w:color w:val="000000"/>
          <w:spacing w:val="7"/>
          <w:sz w:val="24"/>
          <w:szCs w:val="24"/>
          <w:highlight w:val="none"/>
        </w:rPr>
        <w:t xml:space="preserve">.2中标人拒绝与采购单位签订合同的，采购单位可以按照评标报告推荐的中标候选人名单排序，确定下一候选人为中标人，也可以重新开展政府采购活动。</w:t>
      </w:r>
      <w:r>
        <w:rPr>
          <w:rStyle w:val="889"/>
          <w:rFonts w:hint="eastAsia" w:ascii="宋体" w:hAnsi="宋体" w:eastAsia="宋体" w:cs="宋体"/>
          <w:color w:val="000000"/>
          <w:spacing w:val="7"/>
          <w:sz w:val="24"/>
          <w:szCs w:val="24"/>
          <w:highlight w:val="none"/>
        </w:rPr>
      </w:r>
      <w:r/>
    </w:p>
    <w:p>
      <w:pPr>
        <w:pStyle w:val="932"/>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3</w:t>
      </w:r>
      <w:r>
        <w:rPr>
          <w:rStyle w:val="889"/>
          <w:rFonts w:hint="eastAsia" w:ascii="宋体" w:hAnsi="宋体" w:eastAsia="宋体" w:cs="宋体"/>
          <w:color w:val="000000"/>
          <w:spacing w:val="7"/>
          <w:sz w:val="24"/>
          <w:szCs w:val="24"/>
          <w:highlight w:val="none"/>
          <w:lang w:val="en-US" w:eastAsia="zh-CN"/>
        </w:rPr>
        <w:t xml:space="preserve">2</w:t>
      </w:r>
      <w:r>
        <w:rPr>
          <w:rStyle w:val="889"/>
          <w:rFonts w:hint="eastAsia" w:ascii="宋体" w:hAnsi="宋体" w:eastAsia="宋体" w:cs="宋体"/>
          <w:color w:val="000000"/>
          <w:spacing w:val="7"/>
          <w:sz w:val="24"/>
          <w:szCs w:val="24"/>
          <w:highlight w:val="none"/>
        </w:rPr>
        <w:t xml:space="preserve">.</w:t>
      </w:r>
      <w:r>
        <w:rPr>
          <w:rStyle w:val="889"/>
          <w:rFonts w:hint="eastAsia" w:ascii="宋体" w:hAnsi="宋体" w:eastAsia="宋体" w:cs="宋体"/>
          <w:color w:val="000000"/>
          <w:spacing w:val="7"/>
          <w:sz w:val="24"/>
          <w:szCs w:val="24"/>
          <w:highlight w:val="none"/>
          <w:lang w:val="en-US"/>
        </w:rPr>
        <w:t xml:space="preserve">3</w:t>
      </w:r>
      <w:r>
        <w:rPr>
          <w:rStyle w:val="889"/>
          <w:rFonts w:hint="eastAsia" w:ascii="宋体" w:hAnsi="宋体" w:eastAsia="宋体" w:cs="宋体"/>
          <w:color w:val="000000"/>
          <w:spacing w:val="7"/>
          <w:sz w:val="24"/>
          <w:szCs w:val="24"/>
          <w:highlight w:val="none"/>
        </w:rPr>
        <w:t xml:space="preserve">政府采购合同不能转包。未经采购单位同意，中标人也不得采用分包的形式履行合同，否则采购单位有权终止合同。转包或分包造成采购单位损失的，中标人应承担相应赔偿责任。</w:t>
      </w:r>
      <w:r>
        <w:rPr>
          <w:rStyle w:val="889"/>
          <w:rFonts w:hint="eastAsia" w:ascii="宋体" w:hAnsi="宋体" w:eastAsia="宋体" w:cs="宋体"/>
          <w:color w:val="000000"/>
          <w:spacing w:val="7"/>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.履约保证金</w:t>
      </w:r>
      <w:r>
        <w:rPr>
          <w:rFonts w:hint="eastAsia" w:ascii="宋体" w:hAnsi="宋体" w:eastAsia="宋体" w:cs="宋体"/>
          <w:b/>
          <w:color w:val="000000"/>
          <w:sz w:val="24"/>
          <w:szCs w:val="24"/>
          <w:highlight w:val="none"/>
        </w:rPr>
      </w:r>
      <w:r/>
    </w:p>
    <w:p>
      <w:pPr>
        <w:pStyle w:val="932"/>
        <w:ind w:left="0" w:firstLine="508"/>
        <w:jc w:val="left"/>
        <w:pageBreakBefore w:val="0"/>
        <w:spacing w:line="460" w:lineRule="exact"/>
        <w:rPr>
          <w:rStyle w:val="889"/>
          <w:rFonts w:hint="eastAsia" w:ascii="宋体" w:hAnsi="宋体" w:eastAsia="宋体" w:cs="宋体"/>
          <w:color w:val="000000"/>
          <w:spacing w:val="7"/>
          <w:sz w:val="24"/>
          <w:szCs w:val="24"/>
          <w:highlight w:val="none"/>
        </w:rPr>
      </w:pPr>
      <w:r>
        <w:rPr>
          <w:rStyle w:val="889"/>
          <w:rFonts w:hint="eastAsia" w:ascii="宋体" w:hAnsi="宋体" w:eastAsia="宋体" w:cs="宋体"/>
          <w:color w:val="000000"/>
          <w:spacing w:val="7"/>
          <w:sz w:val="24"/>
          <w:szCs w:val="24"/>
          <w:highlight w:val="none"/>
        </w:rPr>
        <w:t xml:space="preserve">3</w:t>
      </w:r>
      <w:r>
        <w:rPr>
          <w:rStyle w:val="889"/>
          <w:rFonts w:hint="eastAsia" w:ascii="宋体" w:hAnsi="宋体" w:eastAsia="宋体" w:cs="宋体"/>
          <w:color w:val="000000"/>
          <w:spacing w:val="7"/>
          <w:sz w:val="24"/>
          <w:szCs w:val="24"/>
          <w:highlight w:val="none"/>
          <w:lang w:val="en-US"/>
        </w:rPr>
        <w:t xml:space="preserve">3</w:t>
      </w:r>
      <w:r>
        <w:rPr>
          <w:rStyle w:val="889"/>
          <w:rFonts w:hint="eastAsia" w:ascii="宋体" w:hAnsi="宋体" w:eastAsia="宋体" w:cs="宋体"/>
          <w:color w:val="000000"/>
          <w:spacing w:val="7"/>
          <w:sz w:val="24"/>
          <w:szCs w:val="24"/>
          <w:highlight w:val="none"/>
        </w:rPr>
        <w:t xml:space="preserve">.1合同签订前，中标人向采购单位交付的履约保证金为合同总价款的</w:t>
      </w:r>
      <w:r>
        <w:rPr>
          <w:rStyle w:val="889"/>
          <w:rFonts w:hint="eastAsia" w:ascii="宋体" w:hAnsi="宋体" w:eastAsia="宋体" w:cs="宋体"/>
          <w:color w:val="000000"/>
          <w:spacing w:val="7"/>
          <w:sz w:val="24"/>
          <w:szCs w:val="24"/>
          <w:highlight w:val="none"/>
          <w:lang w:val="en-US" w:eastAsia="zh-CN"/>
        </w:rPr>
        <w:t xml:space="preserve">0</w:t>
      </w:r>
      <w:r>
        <w:rPr>
          <w:rStyle w:val="889"/>
          <w:rFonts w:hint="eastAsia" w:ascii="宋体" w:hAnsi="宋体" w:eastAsia="宋体" w:cs="宋体"/>
          <w:color w:val="000000"/>
          <w:spacing w:val="7"/>
          <w:sz w:val="24"/>
          <w:szCs w:val="24"/>
          <w:highlight w:val="none"/>
        </w:rPr>
        <w:t xml:space="preserve">％。</w:t>
      </w:r>
      <w:bookmarkStart w:id="118" w:name="EB8c6891da72364e93a7598f4884fbe954"/>
      <w:r/>
      <w:bookmarkEnd w:id="118"/>
      <w:r>
        <w:rPr>
          <w:rStyle w:val="889"/>
          <w:rFonts w:hint="eastAsia" w:ascii="宋体" w:hAnsi="宋体" w:eastAsia="宋体" w:cs="宋体"/>
          <w:color w:val="000000"/>
          <w:spacing w:val="7"/>
          <w:sz w:val="24"/>
          <w:szCs w:val="24"/>
          <w:highlight w:val="none"/>
        </w:rPr>
        <w:t xml:space="preserve"> </w:t>
      </w:r>
      <w:r>
        <w:rPr>
          <w:rStyle w:val="889"/>
          <w:rFonts w:hint="eastAsia" w:ascii="宋体" w:hAnsi="宋体" w:eastAsia="宋体" w:cs="宋体"/>
          <w:color w:val="000000"/>
          <w:spacing w:val="7"/>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.2履约保证金必须是人民币。</w:t>
      </w:r>
      <w:r>
        <w:rPr>
          <w:rFonts w:hint="eastAsia" w:ascii="宋体" w:hAnsi="宋体" w:eastAsia="宋体" w:cs="宋体"/>
          <w:color w:val="000000"/>
          <w:sz w:val="24"/>
          <w:szCs w:val="24"/>
          <w:highlight w:val="none"/>
        </w:rPr>
        <w:t xml:space="preserve">履约保证金应当以支票、汇票、本票或者金融机构、担保机构出具的保函等非现金形式提交。</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.3按照《江苏省财政厅 国家金融监管总局江苏监管局 江苏省地方金融监督管理局关于在全省政府采购领域推行电子履约保函(保险)的通知》和相关法律法规规定，</w:t>
      </w:r>
      <w:r>
        <w:rPr>
          <w:rFonts w:hint="eastAsia" w:ascii="宋体" w:hAnsi="宋体" w:eastAsia="宋体" w:cs="宋体"/>
          <w:bCs/>
          <w:color w:val="000000"/>
          <w:sz w:val="24"/>
          <w:szCs w:val="24"/>
          <w:highlight w:val="none"/>
          <w:lang w:eastAsia="zh-CN"/>
        </w:rPr>
        <w:t xml:space="preserve">采购单位</w:t>
      </w:r>
      <w:r>
        <w:rPr>
          <w:rFonts w:hint="eastAsia" w:ascii="宋体" w:hAnsi="宋体" w:eastAsia="宋体" w:cs="宋体"/>
          <w:bCs/>
          <w:color w:val="000000"/>
          <w:sz w:val="24"/>
          <w:szCs w:val="24"/>
          <w:highlight w:val="none"/>
        </w:rPr>
        <w:t xml:space="preserve">如向中标(成交)供应商收取履约保证金的，供应商可以以履约保函(保险)的形式代替提供履约保证金。</w:t>
      </w:r>
      <w:r>
        <w:rPr>
          <w:rFonts w:hint="eastAsia" w:ascii="宋体" w:hAnsi="宋体" w:eastAsia="宋体" w:cs="宋体"/>
          <w:bCs/>
          <w:color w:val="000000"/>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.货物和服务的追加、添购</w:t>
      </w:r>
      <w:r>
        <w:rPr>
          <w:rFonts w:hint="eastAsia" w:ascii="宋体" w:hAnsi="宋体" w:eastAsia="宋体" w:cs="宋体"/>
          <w:b/>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.1政府采购合同履行中，</w:t>
      </w:r>
      <w:r>
        <w:rPr>
          <w:rFonts w:hint="eastAsia" w:ascii="宋体" w:hAnsi="宋体" w:eastAsia="宋体" w:cs="宋体"/>
          <w:bCs/>
          <w:color w:val="000000"/>
          <w:sz w:val="24"/>
          <w:szCs w:val="24"/>
          <w:highlight w:val="none"/>
          <w:lang w:eastAsia="zh-CN"/>
        </w:rPr>
        <w:t xml:space="preserve">采购单位</w:t>
      </w:r>
      <w:r>
        <w:rPr>
          <w:rFonts w:hint="eastAsia" w:ascii="宋体" w:hAnsi="宋体" w:eastAsia="宋体" w:cs="宋体"/>
          <w:bCs/>
          <w:color w:val="000000"/>
          <w:sz w:val="24"/>
          <w:szCs w:val="24"/>
          <w:highlight w:val="none"/>
        </w:rPr>
        <w:t xml:space="preserve">需追加与合同标的相同的货物和服务的，在不改变合同其他条款的前提下，可以与中标人协商签订补充合同，但所有补充合同的采购金额不超过原合同金额10%。</w:t>
      </w:r>
      <w:r>
        <w:rPr>
          <w:rFonts w:hint="eastAsia" w:ascii="宋体" w:hAnsi="宋体" w:eastAsia="宋体" w:cs="宋体"/>
          <w:bCs/>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34.2采购结束后，采购人若由于各种客观原因，必须对采购项目所牵涉的货物和服务进行适当的减少时，在双方协商一致的前提下，可以按照招标采购时的价格水平做相应的调减，并据此签订补充合同。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eastAsia="宋体" w:cs="宋体"/>
          <w:bCs/>
          <w:color w:val="000000"/>
          <w:sz w:val="24"/>
          <w:szCs w:val="24"/>
          <w:highlight w:val="none"/>
        </w:rPr>
      </w:r>
      <w:r/>
    </w:p>
    <w:p>
      <w:pPr>
        <w:pStyle w:val="848"/>
        <w:ind w:left="0" w:firstLine="482"/>
        <w:jc w:val="left"/>
        <w:keepLines/>
        <w:keepNext/>
        <w:pageBreakBefore w:val="0"/>
        <w:spacing w:line="460" w:lineRule="exact"/>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.监督</w:t>
      </w:r>
      <w:r>
        <w:rPr>
          <w:rFonts w:hint="eastAsia" w:ascii="宋体" w:hAnsi="宋体" w:eastAsia="宋体" w:cs="宋体"/>
          <w:b/>
          <w:color w:val="000000"/>
          <w:sz w:val="24"/>
          <w:szCs w:val="24"/>
          <w:highlight w:val="none"/>
        </w:rPr>
      </w:r>
      <w:r/>
    </w:p>
    <w:p>
      <w:pPr>
        <w:pStyle w:val="848"/>
        <w:ind w:left="0" w:firstLine="480"/>
        <w:jc w:val="left"/>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.1政府有关监督部门将对投标全过程进行监督。</w:t>
      </w:r>
      <w:r>
        <w:rPr>
          <w:rFonts w:hint="eastAsia" w:ascii="宋体" w:hAnsi="宋体" w:eastAsia="宋体" w:cs="宋体"/>
          <w:bCs/>
          <w:color w:val="000000"/>
          <w:sz w:val="24"/>
          <w:szCs w:val="24"/>
          <w:highlight w:val="none"/>
        </w:rPr>
      </w:r>
      <w:r/>
    </w:p>
    <w:p>
      <w:pPr>
        <w:pStyle w:val="848"/>
        <w:ind w:firstLine="5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5"/>
        <w:rPr>
          <w:rFonts w:hint="eastAsia"/>
          <w:color w:val="000000"/>
          <w:highlight w:val="none"/>
        </w:rPr>
      </w:pPr>
      <w:r>
        <w:rPr>
          <w:rFonts w:hint="eastAsia"/>
          <w:color w:val="000000"/>
          <w:highlight w:val="none"/>
        </w:rPr>
      </w:r>
      <w:r/>
    </w:p>
    <w:p>
      <w:pPr>
        <w:pStyle w:val="865"/>
        <w:rPr>
          <w:rFonts w:hint="eastAsia"/>
          <w:color w:val="000000"/>
          <w:highlight w:val="none"/>
        </w:rPr>
      </w:pPr>
      <w:r>
        <w:rPr>
          <w:rFonts w:hint="eastAsia"/>
          <w:color w:val="000000"/>
          <w:highlight w:val="none"/>
        </w:rPr>
      </w:r>
      <w:r/>
    </w:p>
    <w:p>
      <w:pPr>
        <w:pStyle w:val="875"/>
        <w:keepLines w:val="0"/>
        <w:keepNext w:val="0"/>
        <w:pageBreakBefore/>
        <w:spacing w:line="336" w:lineRule="auto"/>
        <w:widowControl w:val="off"/>
        <w:rPr>
          <w:rFonts w:ascii="宋体" w:hAnsi="宋体" w:eastAsia="宋体" w:cs="宋体"/>
          <w:color w:val="000000"/>
          <w:highlight w:val="none"/>
        </w:rPr>
      </w:pPr>
      <w:r/>
      <w:bookmarkEnd w:id="25"/>
      <w:r/>
      <w:bookmarkEnd w:id="26"/>
      <w:r/>
      <w:bookmarkEnd w:id="32"/>
      <w:r/>
      <w:bookmarkStart w:id="119" w:name="_Toc38368127"/>
      <w:r/>
      <w:bookmarkStart w:id="120" w:name="_Toc54615245"/>
      <w:r/>
      <w:bookmarkStart w:id="121" w:name="_Toc18975"/>
      <w:r/>
      <w:bookmarkStart w:id="122" w:name="_Toc35266027"/>
      <w:r>
        <w:rPr>
          <w:rFonts w:hint="eastAsia" w:ascii="宋体" w:hAnsi="宋体" w:eastAsia="宋体" w:cs="宋体"/>
          <w:color w:val="000000"/>
          <w:highlight w:val="none"/>
        </w:rPr>
        <w:t xml:space="preserve">第三章 合同条款及</w:t>
      </w:r>
      <w:bookmarkEnd w:id="27"/>
      <w:r/>
      <w:bookmarkEnd w:id="28"/>
      <w:r/>
      <w:bookmarkEnd w:id="29"/>
      <w:r/>
      <w:bookmarkEnd w:id="30"/>
      <w:r/>
      <w:bookmarkEnd w:id="31"/>
      <w:r>
        <w:rPr>
          <w:rFonts w:hint="eastAsia" w:ascii="宋体" w:hAnsi="宋体" w:eastAsia="宋体" w:cs="宋体"/>
          <w:color w:val="000000"/>
          <w:highlight w:val="none"/>
        </w:rPr>
        <w:t xml:space="preserve">格式</w:t>
      </w:r>
      <w:bookmarkEnd w:id="119"/>
      <w:r/>
      <w:bookmarkEnd w:id="120"/>
      <w:r/>
      <w:bookmarkEnd w:id="121"/>
      <w:r/>
      <w:bookmarkEnd w:id="122"/>
      <w:r>
        <w:rPr>
          <w:rFonts w:ascii="宋体" w:hAnsi="宋体" w:eastAsia="宋体" w:cs="宋体"/>
          <w:color w:val="000000"/>
          <w:highlight w:val="none"/>
        </w:rPr>
      </w:r>
      <w:r/>
    </w:p>
    <w:p>
      <w:pPr>
        <w:pStyle w:val="898"/>
        <w:ind w:firstLine="480"/>
        <w:keepLines w:val="0"/>
        <w:keepNext w:val="0"/>
        <w:spacing w:line="336" w:lineRule="auto"/>
        <w:widowControl w:val="off"/>
        <w:rPr>
          <w:rStyle w:val="869"/>
          <w:rFonts w:ascii="宋体" w:hAnsi="宋体" w:cs="宋体"/>
          <w:bCs/>
          <w:color w:val="000000"/>
          <w:sz w:val="24"/>
          <w:highlight w:val="none"/>
        </w:rPr>
      </w:pPr>
      <w:r/>
      <w:bookmarkStart w:id="123" w:name="EB445c3bd035294764b52dfc379b7b9568"/>
      <w:r>
        <w:rPr>
          <w:rStyle w:val="869"/>
          <w:rFonts w:hint="eastAsia" w:ascii="宋体" w:hAnsi="宋体" w:cs="宋体"/>
          <w:bCs/>
          <w:color w:val="000000"/>
          <w:sz w:val="24"/>
          <w:highlight w:val="none"/>
        </w:rPr>
        <w:t xml:space="preserve">以下为中标(成交)后签定本项目合同的通用条款，中标(成交)供应商不得提出实质性的修改。</w:t>
      </w:r>
      <w:r>
        <w:rPr>
          <w:rStyle w:val="869"/>
          <w:rFonts w:ascii="宋体" w:hAnsi="宋体" w:cs="宋体"/>
          <w:bCs/>
          <w:color w:val="000000"/>
          <w:sz w:val="24"/>
          <w:highlight w:val="none"/>
        </w:rPr>
      </w:r>
      <w:r/>
    </w:p>
    <w:p>
      <w:pPr>
        <w:pStyle w:val="898"/>
        <w:ind w:firstLine="643"/>
        <w:jc w:val="center"/>
        <w:keepLines w:val="0"/>
        <w:keepNext w:val="0"/>
        <w:pageBreakBefore w:val="0"/>
        <w:spacing w:line="336" w:lineRule="auto"/>
        <w:widowControl w:val="off"/>
        <w:rPr>
          <w:rStyle w:val="869"/>
          <w:rFonts w:hint="eastAsia" w:ascii="宋体" w:hAnsi="宋体" w:eastAsia="宋体" w:cs="宋体"/>
          <w:b/>
          <w:bCs/>
          <w:color w:val="000000"/>
          <w:sz w:val="24"/>
          <w:szCs w:val="24"/>
          <w:highlight w:val="none"/>
        </w:rPr>
      </w:pPr>
      <w:r>
        <w:rPr>
          <w:rStyle w:val="869"/>
          <w:rFonts w:hint="eastAsia" w:ascii="宋体" w:hAnsi="宋体" w:eastAsia="宋体" w:cs="宋体"/>
          <w:b/>
          <w:bCs/>
          <w:color w:val="000000"/>
          <w:sz w:val="24"/>
          <w:szCs w:val="24"/>
          <w:highlight w:val="none"/>
        </w:rPr>
        <w:t xml:space="preserve">张家港市政府采购合同</w:t>
      </w:r>
      <w:r>
        <w:rPr>
          <w:rStyle w:val="869"/>
          <w:rFonts w:hint="eastAsia" w:ascii="宋体" w:hAnsi="宋体" w:eastAsia="宋体" w:cs="宋体"/>
          <w:b/>
          <w:bCs/>
          <w:color w:val="000000"/>
          <w:sz w:val="24"/>
          <w:szCs w:val="24"/>
          <w:highlight w:val="none"/>
        </w:rPr>
      </w:r>
      <w:r/>
    </w:p>
    <w:p>
      <w:pPr>
        <w:pStyle w:val="966"/>
        <w:ind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bookmarkEnd w:id="123"/>
      <w:r/>
      <w:bookmarkStart w:id="124" w:name="_Toc54615246"/>
      <w:r/>
      <w:bookmarkStart w:id="125" w:name="_Toc16938590"/>
      <w:r/>
      <w:bookmarkStart w:id="126" w:name="_Toc120614244"/>
      <w:r/>
      <w:bookmarkStart w:id="127" w:name="_Toc35266028"/>
      <w:r/>
      <w:r/>
      <w:r/>
      <w:bookmarkStart w:id="130" w:name="_Hlt16619350"/>
      <w:r/>
      <w:bookmarkStart w:id="131" w:name="_Toc38368128"/>
      <w:r/>
      <w:bookmarkStart w:id="132" w:name="_Toc20823346"/>
      <w:r/>
      <w:bookmarkStart w:id="133" w:name="_Toc25613"/>
      <w:r>
        <w:rPr>
          <w:rStyle w:val="851"/>
          <w:rFonts w:hint="eastAsia" w:ascii="宋体" w:hAnsi="宋体" w:eastAsia="宋体" w:cs="宋体"/>
          <w:color w:val="000000"/>
          <w:sz w:val="24"/>
          <w:szCs w:val="24"/>
          <w:highlight w:val="none"/>
        </w:rPr>
        <w:t xml:space="preserve">项目名称：</w:t>
      </w:r>
      <w:bookmarkStart w:id="134" w:name="biaoduanname_1"/>
      <w:r>
        <w:rPr>
          <w:rStyle w:val="851"/>
          <w:rFonts w:hint="eastAsia" w:ascii="宋体" w:hAnsi="宋体" w:eastAsia="宋体" w:cs="宋体"/>
          <w:color w:val="000000"/>
          <w:sz w:val="24"/>
          <w:szCs w:val="24"/>
          <w:highlight w:val="none"/>
        </w:rPr>
        <w:t xml:space="preserve">               </w:t>
      </w:r>
      <w:bookmarkEnd w:id="134"/>
      <w:r>
        <w:rPr>
          <w:rStyle w:val="851"/>
          <w:rFonts w:hint="eastAsia" w:ascii="宋体" w:hAnsi="宋体" w:eastAsia="宋体" w:cs="宋体"/>
          <w:color w:val="000000"/>
          <w:sz w:val="24"/>
          <w:szCs w:val="24"/>
          <w:highlight w:val="none"/>
        </w:rPr>
        <w:t xml:space="preserve">       </w:t>
      </w:r>
      <w:r>
        <w:rPr>
          <w:rStyle w:val="851"/>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项目编号：</w:t>
      </w:r>
      <w:bookmarkStart w:id="135" w:name="projectno"/>
      <w:r>
        <w:rPr>
          <w:rStyle w:val="851"/>
          <w:rFonts w:hint="eastAsia" w:ascii="宋体" w:hAnsi="宋体" w:eastAsia="宋体" w:cs="宋体"/>
          <w:color w:val="000000"/>
          <w:sz w:val="24"/>
          <w:szCs w:val="24"/>
          <w:highlight w:val="none"/>
        </w:rPr>
        <w:t xml:space="preserve">               </w:t>
      </w:r>
      <w:bookmarkEnd w:id="135"/>
      <w:r>
        <w:rPr>
          <w:rStyle w:val="851"/>
          <w:rFonts w:hint="eastAsia" w:ascii="宋体" w:hAnsi="宋体" w:eastAsia="宋体" w:cs="宋体"/>
          <w:color w:val="000000"/>
          <w:sz w:val="24"/>
          <w:szCs w:val="24"/>
          <w:highlight w:val="none"/>
        </w:rPr>
        <w:t xml:space="preserve"> </w:t>
      </w:r>
      <w:r>
        <w:rPr>
          <w:rStyle w:val="851"/>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甲方：（买方）</w:t>
      </w:r>
      <w:r>
        <w:rPr>
          <w:rStyle w:val="851"/>
          <w:rFonts w:hint="eastAsia" w:ascii="宋体" w:hAnsi="宋体" w:eastAsia="宋体" w:cs="宋体"/>
          <w:color w:val="000000"/>
          <w:sz w:val="24"/>
          <w:szCs w:val="24"/>
          <w:highlight w:val="none"/>
          <w:u w:val="single"/>
        </w:rPr>
        <w:t xml:space="preserve"> </w:t>
      </w:r>
      <w:bookmarkStart w:id="136" w:name="jianshedanwei"/>
      <w:r>
        <w:rPr>
          <w:rStyle w:val="851"/>
          <w:rFonts w:hint="eastAsia" w:ascii="宋体" w:hAnsi="宋体" w:eastAsia="宋体" w:cs="宋体"/>
          <w:color w:val="000000"/>
          <w:sz w:val="24"/>
          <w:szCs w:val="24"/>
          <w:highlight w:val="none"/>
          <w:u w:val="single"/>
        </w:rPr>
        <w:t xml:space="preserve">                </w:t>
      </w:r>
      <w:bookmarkEnd w:id="136"/>
      <w:r>
        <w:rPr>
          <w:rStyle w:val="851"/>
          <w:rFonts w:hint="eastAsia" w:ascii="宋体" w:hAnsi="宋体" w:eastAsia="宋体" w:cs="宋体"/>
          <w:color w:val="000000"/>
          <w:sz w:val="24"/>
          <w:szCs w:val="24"/>
          <w:highlight w:val="none"/>
          <w:u w:val="single"/>
        </w:rPr>
        <w:t xml:space="preserve"> </w:t>
      </w:r>
      <w:r>
        <w:rPr>
          <w:rStyle w:val="851"/>
          <w:rFonts w:hint="eastAsia" w:ascii="宋体" w:hAnsi="宋体" w:eastAsia="宋体" w:cs="宋体"/>
          <w:color w:val="000000"/>
          <w:sz w:val="24"/>
          <w:szCs w:val="24"/>
          <w:highlight w:val="none"/>
        </w:rPr>
      </w:r>
      <w:r/>
    </w:p>
    <w:p>
      <w:pPr>
        <w:pStyle w:val="966"/>
        <w:ind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乙方：（卖方）</w:t>
      </w:r>
      <w:r>
        <w:rPr>
          <w:rStyle w:val="851"/>
          <w:rFonts w:hint="eastAsia" w:ascii="宋体" w:hAnsi="宋体" w:eastAsia="宋体" w:cs="宋体"/>
          <w:color w:val="000000"/>
          <w:sz w:val="24"/>
          <w:szCs w:val="24"/>
          <w:highlight w:val="none"/>
          <w:u w:val="single"/>
        </w:rPr>
        <w:t xml:space="preserve"> </w:t>
      </w:r>
      <w:bookmarkStart w:id="137" w:name="zhongbiaodanweiname_1"/>
      <w:r>
        <w:rPr>
          <w:rStyle w:val="851"/>
          <w:rFonts w:hint="eastAsia" w:ascii="宋体" w:hAnsi="宋体" w:eastAsia="宋体" w:cs="宋体"/>
          <w:color w:val="000000"/>
          <w:sz w:val="24"/>
          <w:szCs w:val="24"/>
          <w:highlight w:val="none"/>
          <w:u w:val="single"/>
        </w:rPr>
        <w:t xml:space="preserve">                 </w:t>
      </w:r>
      <w:bookmarkEnd w:id="137"/>
      <w:r>
        <w:rPr>
          <w:rStyle w:val="851"/>
          <w:rFonts w:hint="eastAsia" w:ascii="宋体" w:hAnsi="宋体" w:eastAsia="宋体" w:cs="宋体"/>
          <w:color w:val="000000"/>
          <w:sz w:val="24"/>
          <w:szCs w:val="24"/>
          <w:highlight w:val="none"/>
          <w:u w:val="single"/>
        </w:rPr>
        <w:t xml:space="preserve"> </w:t>
      </w:r>
      <w:r>
        <w:rPr>
          <w:rStyle w:val="851"/>
          <w:rFonts w:hint="eastAsia" w:ascii="宋体" w:hAnsi="宋体" w:eastAsia="宋体" w:cs="宋体"/>
          <w:color w:val="000000"/>
          <w:sz w:val="24"/>
          <w:szCs w:val="24"/>
          <w:highlight w:val="none"/>
        </w:rPr>
      </w:r>
      <w:r/>
    </w:p>
    <w:p>
      <w:pPr>
        <w:pStyle w:val="898"/>
        <w:ind w:firstLine="48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cs="宋体"/>
          <w:color w:val="000000"/>
          <w:sz w:val="24"/>
          <w:szCs w:val="24"/>
          <w:highlight w:val="none"/>
          <w:lang w:eastAsia="zh-CN"/>
        </w:rPr>
        <w:t xml:space="preserve">张家港保税区宏宇建设咨询有限公司</w:t>
      </w:r>
      <w:r>
        <w:rPr>
          <w:rFonts w:hint="eastAsia" w:ascii="宋体" w:hAnsi="宋体" w:eastAsia="宋体" w:cs="宋体"/>
          <w:color w:val="000000"/>
          <w:sz w:val="24"/>
          <w:szCs w:val="24"/>
          <w:highlight w:val="none"/>
          <w:u w:val="single"/>
        </w:rPr>
        <w:t xml:space="preserve"> </w:t>
      </w:r>
      <w:bookmarkStart w:id="138" w:name="biaoduanname_2"/>
      <w:r>
        <w:rPr>
          <w:rFonts w:hint="eastAsia" w:ascii="宋体" w:hAnsi="宋体" w:eastAsia="宋体" w:cs="宋体"/>
          <w:color w:val="000000"/>
          <w:sz w:val="24"/>
          <w:szCs w:val="24"/>
          <w:highlight w:val="none"/>
          <w:u w:val="single"/>
        </w:rPr>
        <w:t xml:space="preserve">    </w:t>
      </w:r>
      <w:bookmarkEnd w:id="138"/>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rPr>
          <w:rFonts w:hint="eastAsia" w:ascii="宋体" w:hAnsi="宋体" w:eastAsia="宋体" w:cs="宋体"/>
          <w:b/>
          <w:bCs/>
          <w:color w:val="000000"/>
          <w:sz w:val="24"/>
          <w:szCs w:val="24"/>
          <w:highlight w:val="none"/>
        </w:rPr>
      </w:r>
      <w:r/>
    </w:p>
    <w:p>
      <w:pPr>
        <w:pStyle w:val="966"/>
        <w:ind w:firstLine="482"/>
        <w:jc w:val="left"/>
        <w:keepLines w:val="0"/>
        <w:keepNext w:val="0"/>
        <w:pageBreakBefore w:val="0"/>
        <w:spacing w:line="360" w:lineRule="auto"/>
        <w:widowControl w:val="off"/>
        <w:rPr>
          <w:rStyle w:val="851"/>
          <w:rFonts w:hint="eastAsia" w:ascii="宋体" w:hAnsi="宋体" w:eastAsia="宋体" w:cs="宋体"/>
          <w:b/>
          <w:bCs/>
          <w:color w:val="000000"/>
          <w:sz w:val="24"/>
          <w:szCs w:val="24"/>
          <w:highlight w:val="none"/>
        </w:rPr>
      </w:pPr>
      <w:r>
        <w:rPr>
          <w:rStyle w:val="851"/>
          <w:rFonts w:hint="eastAsia" w:ascii="宋体" w:hAnsi="宋体" w:eastAsia="宋体" w:cs="宋体"/>
          <w:b/>
          <w:bCs/>
          <w:color w:val="000000"/>
          <w:sz w:val="24"/>
          <w:szCs w:val="24"/>
          <w:highlight w:val="none"/>
        </w:rPr>
        <w:t xml:space="preserve">一、服务内容</w:t>
      </w:r>
      <w:r>
        <w:rPr>
          <w:rStyle w:val="851"/>
          <w:rFonts w:hint="eastAsia" w:ascii="宋体" w:hAnsi="宋体" w:eastAsia="宋体" w:cs="宋体"/>
          <w:b/>
          <w:bCs/>
          <w:color w:val="000000"/>
          <w:sz w:val="24"/>
          <w:szCs w:val="24"/>
          <w:highlight w:val="none"/>
        </w:rPr>
      </w:r>
      <w:r/>
    </w:p>
    <w:tbl>
      <w:tblPr>
        <w:tblW w:w="880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73"/>
        <w:gridCol w:w="2441"/>
        <w:gridCol w:w="2789"/>
      </w:tblGrid>
      <w:tr>
        <w:trPr>
          <w:cantSplit/>
          <w:trHeight w:val="518"/>
        </w:trPr>
        <w:tc>
          <w:tcPr>
            <w:tcW w:w="3573" w:type="dxa"/>
            <w:vAlign w:val="center"/>
            <w:textDirection w:val="lrTb"/>
            <w:noWrap w:val="false"/>
          </w:tcPr>
          <w:p>
            <w:pPr>
              <w:pStyle w:val="966"/>
              <w:jc w:val="center"/>
              <w:keepLines w:val="0"/>
              <w:keepNext w:val="0"/>
              <w:pageBreakBefore w:val="0"/>
              <w:spacing w:line="336" w:lineRule="auto"/>
              <w:widowControl w:val="off"/>
              <w:rPr>
                <w:rStyle w:val="851"/>
                <w:rFonts w:hint="eastAsia" w:ascii="宋体" w:hAnsi="宋体" w:eastAsia="宋体" w:cs="宋体"/>
                <w:color w:val="000000"/>
                <w:sz w:val="24"/>
                <w:szCs w:val="24"/>
                <w:highlight w:val="none"/>
                <w:lang w:val="en-US" w:eastAsia="zh-CN" w:bidi="ar-SA"/>
              </w:rPr>
            </w:pPr>
            <w:r>
              <w:rPr>
                <w:rStyle w:val="851"/>
                <w:rFonts w:hint="eastAsia" w:ascii="宋体" w:hAnsi="宋体" w:eastAsia="宋体" w:cs="宋体"/>
                <w:color w:val="000000"/>
                <w:sz w:val="24"/>
                <w:szCs w:val="24"/>
                <w:highlight w:val="none"/>
                <w:lang w:val="en-US" w:eastAsia="zh-CN" w:bidi="ar-SA"/>
              </w:rPr>
              <w:t xml:space="preserve">项目名称</w:t>
            </w:r>
            <w:r>
              <w:rPr>
                <w:rStyle w:val="851"/>
                <w:rFonts w:hint="eastAsia" w:ascii="宋体" w:hAnsi="宋体" w:eastAsia="宋体" w:cs="宋体"/>
                <w:color w:val="000000"/>
                <w:sz w:val="24"/>
                <w:szCs w:val="24"/>
                <w:highlight w:val="none"/>
                <w:lang w:val="en-US" w:eastAsia="zh-CN" w:bidi="ar-SA"/>
              </w:rPr>
            </w:r>
            <w:r/>
          </w:p>
        </w:tc>
        <w:tc>
          <w:tcPr>
            <w:tcW w:w="2441" w:type="dxa"/>
            <w:vAlign w:val="center"/>
            <w:textDirection w:val="lrTb"/>
            <w:noWrap w:val="false"/>
          </w:tcPr>
          <w:p>
            <w:pPr>
              <w:pStyle w:val="966"/>
              <w:jc w:val="both"/>
              <w:keepLines w:val="0"/>
              <w:keepNext w:val="0"/>
              <w:pageBreakBefore w:val="0"/>
              <w:spacing w:line="336" w:lineRule="auto"/>
              <w:widowControl w:val="off"/>
              <w:rPr>
                <w:rStyle w:val="851"/>
                <w:rFonts w:hint="eastAsia" w:ascii="宋体" w:hAnsi="宋体" w:eastAsia="宋体" w:cs="宋体"/>
                <w:color w:val="000000"/>
                <w:sz w:val="24"/>
                <w:szCs w:val="24"/>
                <w:highlight w:val="none"/>
                <w:lang w:val="en-US" w:eastAsia="zh-CN" w:bidi="ar-SA"/>
              </w:rPr>
            </w:pPr>
            <w:r>
              <w:rPr>
                <w:rStyle w:val="851"/>
                <w:rFonts w:hint="eastAsia" w:ascii="宋体" w:hAnsi="宋体" w:eastAsia="宋体" w:cs="宋体"/>
                <w:color w:val="000000"/>
                <w:sz w:val="24"/>
                <w:szCs w:val="24"/>
                <w:highlight w:val="none"/>
                <w:lang w:val="en-US" w:eastAsia="zh-CN" w:bidi="ar-SA"/>
              </w:rPr>
              <w:t xml:space="preserve">总价（元）</w:t>
            </w:r>
            <w:r>
              <w:rPr>
                <w:rStyle w:val="851"/>
                <w:rFonts w:hint="eastAsia" w:ascii="宋体" w:hAnsi="宋体" w:eastAsia="宋体" w:cs="宋体"/>
                <w:color w:val="000000"/>
                <w:sz w:val="24"/>
                <w:szCs w:val="24"/>
                <w:highlight w:val="none"/>
                <w:lang w:val="en-US" w:eastAsia="zh-CN" w:bidi="ar-SA"/>
              </w:rPr>
            </w:r>
            <w:r/>
          </w:p>
        </w:tc>
        <w:tc>
          <w:tcPr>
            <w:tcW w:w="2789" w:type="dxa"/>
            <w:vAlign w:val="center"/>
            <w:textDirection w:val="lrTb"/>
            <w:noWrap w:val="false"/>
          </w:tcPr>
          <w:p>
            <w:pPr>
              <w:pStyle w:val="966"/>
              <w:ind w:firstLine="480"/>
              <w:jc w:val="center"/>
              <w:keepLines w:val="0"/>
              <w:keepNext w:val="0"/>
              <w:pageBreakBefore w:val="0"/>
              <w:spacing w:line="336" w:lineRule="auto"/>
              <w:widowControl w:val="off"/>
              <w:rPr>
                <w:rStyle w:val="851"/>
                <w:rFonts w:hint="eastAsia" w:ascii="宋体" w:hAnsi="宋体" w:eastAsia="宋体" w:cs="宋体"/>
                <w:color w:val="000000"/>
                <w:sz w:val="24"/>
                <w:szCs w:val="24"/>
                <w:highlight w:val="none"/>
                <w:lang w:val="en-US" w:eastAsia="zh-CN" w:bidi="ar-SA"/>
              </w:rPr>
            </w:pPr>
            <w:r>
              <w:rPr>
                <w:rStyle w:val="851"/>
                <w:rFonts w:hint="eastAsia" w:ascii="宋体" w:hAnsi="宋体" w:eastAsia="宋体" w:cs="宋体"/>
                <w:color w:val="000000"/>
                <w:sz w:val="24"/>
                <w:szCs w:val="24"/>
                <w:highlight w:val="none"/>
                <w:lang w:val="en-US" w:eastAsia="zh-CN" w:bidi="ar-SA"/>
              </w:rPr>
              <w:t xml:space="preserve">备注</w:t>
            </w:r>
            <w:r>
              <w:rPr>
                <w:rStyle w:val="851"/>
                <w:rFonts w:hint="eastAsia" w:ascii="宋体" w:hAnsi="宋体" w:eastAsia="宋体" w:cs="宋体"/>
                <w:color w:val="000000"/>
                <w:sz w:val="24"/>
                <w:szCs w:val="24"/>
                <w:highlight w:val="none"/>
                <w:lang w:val="en-US" w:eastAsia="zh-CN" w:bidi="ar-SA"/>
              </w:rPr>
            </w:r>
            <w:r/>
          </w:p>
        </w:tc>
      </w:tr>
      <w:tr>
        <w:trPr>
          <w:cantSplit/>
          <w:trHeight w:val="662"/>
        </w:trPr>
        <w:tc>
          <w:tcPr>
            <w:tcW w:w="3573" w:type="dxa"/>
            <w:vAlign w:val="center"/>
            <w:textDirection w:val="lrTb"/>
            <w:noWrap w:val="false"/>
          </w:tcPr>
          <w:p>
            <w:pPr>
              <w:pStyle w:val="966"/>
              <w:jc w:val="both"/>
              <w:keepLines w:val="0"/>
              <w:keepNext w:val="0"/>
              <w:pageBreakBefore w:val="0"/>
              <w:spacing w:line="336" w:lineRule="auto"/>
              <w:widowControl w:val="off"/>
              <w:rPr>
                <w:rStyle w:val="851"/>
                <w:rFonts w:hint="eastAsia" w:ascii="宋体" w:hAnsi="宋体" w:eastAsia="宋体" w:cs="宋体"/>
                <w:color w:val="000000"/>
                <w:sz w:val="24"/>
                <w:szCs w:val="24"/>
                <w:highlight w:val="none"/>
                <w:lang w:val="en-US" w:eastAsia="zh-CN" w:bidi="ar-SA"/>
              </w:rPr>
            </w:pPr>
            <w:r>
              <w:rPr>
                <w:rStyle w:val="851"/>
                <w:rFonts w:hint="eastAsia" w:ascii="宋体" w:hAnsi="宋体" w:eastAsia="宋体" w:cs="宋体"/>
                <w:color w:val="000000"/>
                <w:sz w:val="24"/>
                <w:szCs w:val="24"/>
                <w:highlight w:val="none"/>
                <w:lang w:val="en-US" w:eastAsia="zh-CN" w:bidi="ar-SA"/>
              </w:rPr>
              <w:t xml:space="preserve">     </w:t>
            </w:r>
            <w:bookmarkStart w:id="139" w:name="biaoduanname_3"/>
            <w:r>
              <w:rPr>
                <w:rStyle w:val="851"/>
                <w:rFonts w:hint="eastAsia" w:ascii="宋体" w:hAnsi="宋体" w:eastAsia="宋体" w:cs="宋体"/>
                <w:color w:val="000000"/>
                <w:sz w:val="24"/>
                <w:szCs w:val="24"/>
                <w:highlight w:val="none"/>
                <w:lang w:val="en-US" w:eastAsia="zh-CN" w:bidi="ar-SA"/>
              </w:rPr>
              <w:t xml:space="preserve">        </w:t>
            </w:r>
            <w:bookmarkEnd w:id="139"/>
            <w:r>
              <w:rPr>
                <w:rStyle w:val="851"/>
                <w:rFonts w:hint="eastAsia" w:ascii="宋体" w:hAnsi="宋体" w:eastAsia="宋体" w:cs="宋体"/>
                <w:color w:val="000000"/>
                <w:sz w:val="24"/>
                <w:szCs w:val="24"/>
                <w:highlight w:val="none"/>
                <w:lang w:val="en-US" w:eastAsia="zh-CN" w:bidi="ar-SA"/>
              </w:rPr>
              <w:t xml:space="preserve">         </w:t>
            </w:r>
            <w:r>
              <w:rPr>
                <w:rStyle w:val="851"/>
                <w:rFonts w:hint="eastAsia" w:ascii="宋体" w:hAnsi="宋体" w:eastAsia="宋体" w:cs="宋体"/>
                <w:color w:val="000000"/>
                <w:sz w:val="24"/>
                <w:szCs w:val="24"/>
                <w:highlight w:val="none"/>
                <w:lang w:val="en-US" w:eastAsia="zh-CN" w:bidi="ar-SA"/>
              </w:rPr>
            </w:r>
            <w:r/>
          </w:p>
        </w:tc>
        <w:tc>
          <w:tcPr>
            <w:tcW w:w="2441" w:type="dxa"/>
            <w:vAlign w:val="center"/>
            <w:textDirection w:val="lrTb"/>
            <w:noWrap w:val="false"/>
          </w:tcPr>
          <w:p>
            <w:pPr>
              <w:pStyle w:val="966"/>
              <w:jc w:val="both"/>
              <w:keepLines w:val="0"/>
              <w:keepNext w:val="0"/>
              <w:pageBreakBefore w:val="0"/>
              <w:spacing w:line="336" w:lineRule="auto"/>
              <w:widowControl w:val="off"/>
              <w:rPr>
                <w:rStyle w:val="851"/>
                <w:rFonts w:hint="eastAsia" w:ascii="宋体" w:hAnsi="宋体" w:eastAsia="宋体" w:cs="宋体"/>
                <w:color w:val="000000"/>
                <w:sz w:val="24"/>
                <w:szCs w:val="24"/>
                <w:highlight w:val="none"/>
                <w:lang w:val="en-US" w:eastAsia="zh-CN" w:bidi="ar-SA"/>
              </w:rPr>
            </w:pPr>
            <w:r>
              <w:rPr>
                <w:rStyle w:val="851"/>
                <w:rFonts w:hint="eastAsia" w:ascii="宋体" w:hAnsi="宋体" w:eastAsia="宋体" w:cs="宋体"/>
                <w:color w:val="000000"/>
                <w:sz w:val="24"/>
                <w:szCs w:val="24"/>
                <w:highlight w:val="none"/>
                <w:lang w:val="en-US" w:eastAsia="zh-CN" w:bidi="ar-SA"/>
              </w:rPr>
              <w:t xml:space="preserve">  </w:t>
            </w:r>
            <w:bookmarkStart w:id="140" w:name="zhongbiaopricelow_1"/>
            <w:r>
              <w:rPr>
                <w:rStyle w:val="851"/>
                <w:rFonts w:hint="eastAsia" w:ascii="宋体" w:hAnsi="宋体" w:eastAsia="宋体" w:cs="宋体"/>
                <w:color w:val="000000"/>
                <w:sz w:val="24"/>
                <w:szCs w:val="24"/>
                <w:highlight w:val="none"/>
                <w:lang w:val="en-US" w:eastAsia="zh-CN" w:bidi="ar-SA"/>
              </w:rPr>
              <w:t xml:space="preserve">     </w:t>
            </w:r>
            <w:bookmarkEnd w:id="140"/>
            <w:r>
              <w:rPr>
                <w:rStyle w:val="851"/>
                <w:rFonts w:hint="eastAsia" w:ascii="宋体" w:hAnsi="宋体" w:eastAsia="宋体" w:cs="宋体"/>
                <w:color w:val="000000"/>
                <w:sz w:val="24"/>
                <w:szCs w:val="24"/>
                <w:highlight w:val="none"/>
                <w:lang w:val="en-US" w:eastAsia="zh-CN" w:bidi="ar-SA"/>
              </w:rPr>
              <w:t xml:space="preserve">   </w:t>
            </w:r>
            <w:r>
              <w:rPr>
                <w:rStyle w:val="851"/>
                <w:rFonts w:hint="eastAsia" w:ascii="宋体" w:hAnsi="宋体" w:eastAsia="宋体" w:cs="宋体"/>
                <w:color w:val="000000"/>
                <w:sz w:val="24"/>
                <w:szCs w:val="24"/>
                <w:highlight w:val="none"/>
                <w:lang w:val="en-US" w:eastAsia="zh-CN" w:bidi="ar-SA"/>
              </w:rPr>
            </w:r>
            <w:r/>
          </w:p>
        </w:tc>
        <w:tc>
          <w:tcPr>
            <w:tcW w:w="2789" w:type="dxa"/>
            <w:vAlign w:val="center"/>
            <w:textDirection w:val="lrTb"/>
            <w:noWrap w:val="false"/>
          </w:tcPr>
          <w:p>
            <w:pPr>
              <w:pStyle w:val="966"/>
              <w:jc w:val="both"/>
              <w:keepLines w:val="0"/>
              <w:keepNext w:val="0"/>
              <w:pageBreakBefore w:val="0"/>
              <w:spacing w:line="336" w:lineRule="auto"/>
              <w:widowControl w:val="off"/>
              <w:rPr>
                <w:rStyle w:val="851"/>
                <w:rFonts w:hint="eastAsia" w:ascii="宋体" w:hAnsi="宋体" w:eastAsia="宋体" w:cs="宋体"/>
                <w:color w:val="000000"/>
                <w:sz w:val="24"/>
                <w:szCs w:val="24"/>
                <w:highlight w:val="none"/>
                <w:lang w:val="en-US" w:eastAsia="zh-CN" w:bidi="ar-SA"/>
              </w:rPr>
            </w:pPr>
            <w:r>
              <w:rPr>
                <w:rStyle w:val="851"/>
                <w:rFonts w:hint="eastAsia" w:ascii="宋体" w:hAnsi="宋体" w:eastAsia="宋体" w:cs="宋体"/>
                <w:color w:val="000000"/>
                <w:sz w:val="24"/>
                <w:szCs w:val="24"/>
                <w:highlight w:val="none"/>
                <w:lang w:val="en-US" w:eastAsia="zh-CN" w:bidi="ar-SA"/>
              </w:rPr>
            </w:r>
            <w:r/>
          </w:p>
        </w:tc>
      </w:tr>
    </w:tbl>
    <w:p>
      <w:pPr>
        <w:pStyle w:val="966"/>
        <w:ind w:left="0" w:right="0" w:firstLine="482"/>
        <w:jc w:val="left"/>
        <w:keepLines w:val="0"/>
        <w:keepNext w:val="0"/>
        <w:pageBreakBefore w:val="0"/>
        <w:spacing w:line="360" w:lineRule="auto"/>
        <w:widowControl w:val="off"/>
        <w:rPr>
          <w:rStyle w:val="851"/>
          <w:rFonts w:hint="eastAsia" w:ascii="宋体" w:hAnsi="宋体" w:eastAsia="宋体" w:cs="宋体"/>
          <w:b/>
          <w:bCs/>
          <w:color w:val="000000"/>
          <w:sz w:val="24"/>
          <w:szCs w:val="24"/>
          <w:highlight w:val="none"/>
        </w:rPr>
      </w:pPr>
      <w:r>
        <w:rPr>
          <w:rStyle w:val="851"/>
          <w:rFonts w:hint="eastAsia" w:ascii="宋体" w:hAnsi="宋体" w:eastAsia="宋体" w:cs="宋体"/>
          <w:b/>
          <w:bCs/>
          <w:color w:val="000000"/>
          <w:sz w:val="24"/>
          <w:szCs w:val="24"/>
          <w:highlight w:val="none"/>
        </w:rPr>
        <w:t xml:space="preserve">二、合同金额</w:t>
      </w:r>
      <w:r>
        <w:rPr>
          <w:rStyle w:val="851"/>
          <w:rFonts w:hint="eastAsia" w:ascii="宋体" w:hAnsi="宋体" w:eastAsia="宋体" w:cs="宋体"/>
          <w:b/>
          <w:bCs/>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2.1本合同金额为（大写）：</w:t>
      </w:r>
      <w:r>
        <w:rPr>
          <w:rStyle w:val="851"/>
          <w:rFonts w:hint="eastAsia" w:ascii="宋体" w:hAnsi="宋体" w:eastAsia="宋体" w:cs="宋体"/>
          <w:color w:val="000000"/>
          <w:sz w:val="24"/>
          <w:szCs w:val="24"/>
          <w:highlight w:val="none"/>
          <w:u w:val="single"/>
        </w:rPr>
        <w:t xml:space="preserve"> </w:t>
      </w:r>
      <w:bookmarkStart w:id="141" w:name="zhongbiaopriceup"/>
      <w:r>
        <w:rPr>
          <w:rStyle w:val="851"/>
          <w:rFonts w:hint="eastAsia" w:ascii="宋体" w:hAnsi="宋体" w:eastAsia="宋体" w:cs="宋体"/>
          <w:color w:val="000000"/>
          <w:sz w:val="24"/>
          <w:szCs w:val="24"/>
          <w:highlight w:val="none"/>
          <w:u w:val="single"/>
        </w:rPr>
        <w:t xml:space="preserve">    </w:t>
      </w:r>
      <w:bookmarkEnd w:id="141"/>
      <w:r>
        <w:rPr>
          <w:rStyle w:val="851"/>
          <w:rFonts w:hint="eastAsia" w:ascii="宋体" w:hAnsi="宋体" w:eastAsia="宋体" w:cs="宋体"/>
          <w:color w:val="000000"/>
          <w:sz w:val="24"/>
          <w:szCs w:val="24"/>
          <w:highlight w:val="none"/>
          <w:u w:val="single"/>
        </w:rPr>
        <w:t xml:space="preserve"> </w:t>
      </w:r>
      <w:r>
        <w:rPr>
          <w:rStyle w:val="851"/>
          <w:rFonts w:hint="eastAsia" w:ascii="宋体" w:hAnsi="宋体" w:eastAsia="宋体" w:cs="宋体"/>
          <w:color w:val="000000"/>
          <w:sz w:val="24"/>
          <w:szCs w:val="24"/>
          <w:highlight w:val="none"/>
        </w:rPr>
        <w:t xml:space="preserve">（</w:t>
      </w:r>
      <w:r>
        <w:rPr>
          <w:rStyle w:val="851"/>
          <w:rFonts w:hint="eastAsia" w:ascii="宋体" w:hAnsi="宋体" w:eastAsia="宋体" w:cs="宋体"/>
          <w:color w:val="000000"/>
          <w:sz w:val="24"/>
          <w:szCs w:val="24"/>
          <w:highlight w:val="none"/>
          <w:u w:val="single"/>
        </w:rPr>
        <w:t xml:space="preserve"> </w:t>
      </w:r>
      <w:bookmarkStart w:id="142" w:name="zhongbiaopricelow_2"/>
      <w:r>
        <w:rPr>
          <w:rStyle w:val="851"/>
          <w:rFonts w:hint="eastAsia" w:ascii="宋体" w:hAnsi="宋体" w:eastAsia="宋体" w:cs="宋体"/>
          <w:color w:val="000000"/>
          <w:sz w:val="24"/>
          <w:szCs w:val="24"/>
          <w:highlight w:val="none"/>
          <w:u w:val="single"/>
        </w:rPr>
        <w:t xml:space="preserve">    </w:t>
      </w:r>
      <w:bookmarkEnd w:id="142"/>
      <w:r>
        <w:rPr>
          <w:rStyle w:val="851"/>
          <w:rFonts w:hint="eastAsia" w:ascii="宋体" w:hAnsi="宋体" w:eastAsia="宋体" w:cs="宋体"/>
          <w:color w:val="000000"/>
          <w:sz w:val="24"/>
          <w:szCs w:val="24"/>
          <w:highlight w:val="none"/>
          <w:u w:val="single"/>
        </w:rPr>
        <w:t xml:space="preserve"> </w:t>
      </w:r>
      <w:r>
        <w:rPr>
          <w:rStyle w:val="851"/>
          <w:rFonts w:hint="eastAsia" w:ascii="宋体" w:hAnsi="宋体" w:eastAsia="宋体" w:cs="宋体"/>
          <w:color w:val="000000"/>
          <w:sz w:val="24"/>
          <w:szCs w:val="24"/>
          <w:highlight w:val="none"/>
        </w:rPr>
        <w:t xml:space="preserve">元）人民币。</w:t>
      </w:r>
      <w:r>
        <w:rPr>
          <w:rStyle w:val="851"/>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总价为综合报价，</w:t>
      </w:r>
      <w:r>
        <w:rPr>
          <w:rFonts w:ascii="宋体" w:hAnsi="宋体" w:eastAsia="宋体" w:cs="宋体"/>
          <w:color w:val="000000"/>
          <w:sz w:val="24"/>
          <w:szCs w:val="24"/>
          <w:highlight w:val="none"/>
          <w:lang w:val="en-US" w:eastAsia="zh-CN" w:bidi="ar"/>
        </w:rPr>
        <w:t xml:space="preserve">包含但不限于外籍教师工资、福利、社保、公积金、岗前及岗中培训、出入境手续办理、体检、证件办理、保险、住宿、通勤、办公耗材、教学课件及资料、项目管理、现场服务、售后保障、</w:t>
      </w:r>
      <w:r>
        <w:rPr>
          <w:rFonts w:hint="eastAsia" w:ascii="宋体" w:hAnsi="宋体" w:eastAsia="宋体" w:cs="宋体"/>
          <w:color w:val="000000"/>
          <w:sz w:val="24"/>
          <w:szCs w:val="24"/>
          <w:highlight w:val="none"/>
          <w:lang w:val="en-US" w:eastAsia="zh-CN" w:bidi="ar"/>
        </w:rPr>
        <w:t xml:space="preserve">代理服务费、</w:t>
      </w:r>
      <w:r>
        <w:rPr>
          <w:rFonts w:ascii="宋体" w:hAnsi="宋体" w:eastAsia="宋体" w:cs="宋体"/>
          <w:color w:val="000000"/>
          <w:sz w:val="24"/>
          <w:szCs w:val="24"/>
          <w:highlight w:val="none"/>
          <w:lang w:val="en-US" w:eastAsia="zh-CN" w:bidi="ar"/>
        </w:rPr>
        <w:t xml:space="preserve">企业利润、各项税金、政策性规费、合同履约全部风险、应急替补、纠纷处理等本项目履约所需的全部费用，甲方无需额外支付任何其他费用。合同履行期间，市场价格、政策调整等因素导致的成本变动，均由乙方自行承担，合同总价不作调整</w:t>
      </w:r>
      <w:r>
        <w:rPr>
          <w:rStyle w:val="851"/>
          <w:rFonts w:hint="eastAsia" w:ascii="宋体" w:hAnsi="宋体" w:eastAsia="宋体" w:cs="宋体"/>
          <w:color w:val="000000"/>
          <w:sz w:val="24"/>
          <w:szCs w:val="24"/>
          <w:highlight w:val="none"/>
        </w:rPr>
        <w:t xml:space="preserve">。</w:t>
      </w:r>
      <w:r>
        <w:rPr>
          <w:rStyle w:val="851"/>
          <w:rFonts w:hint="eastAsia" w:ascii="宋体" w:hAnsi="宋体" w:eastAsia="宋体" w:cs="宋体"/>
          <w:color w:val="000000"/>
          <w:sz w:val="24"/>
          <w:szCs w:val="24"/>
          <w:highlight w:val="none"/>
        </w:rPr>
      </w:r>
      <w:r/>
    </w:p>
    <w:p>
      <w:pPr>
        <w:pStyle w:val="898"/>
        <w:numPr>
          <w:ilvl w:val="0"/>
          <w:numId w:val="1"/>
        </w:numPr>
        <w:ind w:left="0" w:righ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转包或分包</w:t>
      </w:r>
      <w:r>
        <w:rPr>
          <w:rFonts w:hint="eastAsia" w:ascii="宋体" w:hAnsi="宋体" w:eastAsia="宋体" w:cs="宋体"/>
          <w:b/>
          <w:color w:val="000000"/>
          <w:sz w:val="24"/>
          <w:szCs w:val="24"/>
          <w:highlight w:val="none"/>
        </w:rPr>
      </w:r>
      <w:r/>
    </w:p>
    <w:p>
      <w:pPr>
        <w:pStyle w:val="898"/>
        <w:numPr>
          <w:ilvl w:val="0"/>
          <w:numId w:val="0"/>
        </w:numPr>
        <w:ind w:right="0"/>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本合同范围的</w:t>
      </w:r>
      <w:r>
        <w:rPr>
          <w:rFonts w:hint="eastAsia" w:ascii="宋体" w:hAnsi="宋体" w:cs="宋体"/>
          <w:color w:val="000000"/>
          <w:sz w:val="24"/>
          <w:szCs w:val="24"/>
          <w:highlight w:val="none"/>
          <w:lang w:val="en-US" w:eastAsia="zh-CN"/>
        </w:rPr>
        <w:t xml:space="preserve">外教</w:t>
      </w:r>
      <w:r>
        <w:rPr>
          <w:rFonts w:hint="eastAsia" w:ascii="宋体" w:hAnsi="宋体" w:eastAsia="宋体" w:cs="宋体"/>
          <w:color w:val="000000"/>
          <w:sz w:val="24"/>
          <w:szCs w:val="24"/>
          <w:highlight w:val="none"/>
        </w:rPr>
        <w:t xml:space="preserve">服务，</w:t>
      </w:r>
      <w:r>
        <w:rPr>
          <w:rFonts w:ascii="宋体" w:hAnsi="宋体" w:eastAsia="宋体" w:cs="宋体"/>
          <w:color w:val="000000"/>
          <w:sz w:val="24"/>
          <w:szCs w:val="24"/>
          <w:highlight w:val="none"/>
          <w:lang w:val="en-US" w:eastAsia="zh-CN" w:bidi="ar"/>
        </w:rPr>
        <w:t xml:space="preserve">应由乙方全程独立组织、直接提供，乙方不得将本合同全部或部分服务内容转让、转包、分包给任何第三方机构或个人，不得允许第三方挂靠履约。</w:t>
      </w:r>
      <w:r>
        <w:rPr>
          <w:rFonts w:ascii="宋体" w:hAnsi="宋体" w:eastAsia="宋体" w:cs="宋体"/>
          <w:color w:val="000000"/>
          <w:sz w:val="24"/>
          <w:szCs w:val="24"/>
          <w:highlight w:val="none"/>
          <w:lang w:val="en-US" w:eastAsia="zh-CN" w:bidi="ar"/>
        </w:rPr>
      </w:r>
      <w:r/>
    </w:p>
    <w:p>
      <w:pPr>
        <w:pStyle w:val="898"/>
        <w:numPr>
          <w:ilvl w:val="0"/>
          <w:numId w:val="0"/>
        </w:numPr>
        <w:ind w:right="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lang w:val="en-US" w:eastAsia="zh-CN" w:bidi="ar"/>
        </w:rPr>
        <w:t xml:space="preserve">若甲方核查发现乙方存在转包、违法分包、挂靠履约行为的，甲方有权单方无条件终止本合同</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rPr>
      </w:r>
      <w:r/>
    </w:p>
    <w:p>
      <w:pPr>
        <w:pStyle w:val="898"/>
        <w:ind w:left="0" w:righ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、服务期限：</w:t>
      </w:r>
      <w:r>
        <w:rPr>
          <w:rFonts w:hint="eastAsia" w:ascii="宋体" w:hAnsi="宋体" w:eastAsia="宋体" w:cs="宋体"/>
          <w:b/>
          <w:bCs/>
          <w:color w:val="000000"/>
          <w:sz w:val="24"/>
          <w:szCs w:val="24"/>
          <w:highlight w:val="none"/>
        </w:rPr>
      </w:r>
      <w:r/>
    </w:p>
    <w:p>
      <w:pPr>
        <w:pStyle w:val="898"/>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u w:val="single"/>
        </w:rPr>
      </w:pPr>
      <w:r>
        <w:rPr>
          <w:rStyle w:val="851"/>
          <w:rFonts w:hint="eastAsia" w:ascii="宋体" w:hAnsi="宋体" w:eastAsia="宋体" w:cs="宋体"/>
          <w:color w:val="000000"/>
          <w:sz w:val="24"/>
          <w:szCs w:val="24"/>
          <w:highlight w:val="none"/>
        </w:rPr>
        <w:t xml:space="preserve">自</w:t>
      </w:r>
      <w:r>
        <w:rPr>
          <w:rStyle w:val="851"/>
          <w:rFonts w:hint="eastAsia" w:ascii="宋体" w:hAnsi="宋体" w:eastAsia="宋体" w:cs="宋体"/>
          <w:color w:val="000000"/>
          <w:sz w:val="24"/>
          <w:szCs w:val="24"/>
          <w:highlight w:val="none"/>
          <w:u w:val="single"/>
        </w:rPr>
        <w:t xml:space="preserve"> </w:t>
      </w:r>
      <w:bookmarkStart w:id="143" w:name="fuwustart"/>
      <w:r>
        <w:rPr>
          <w:rStyle w:val="851"/>
          <w:rFonts w:hint="eastAsia" w:ascii="宋体" w:hAnsi="宋体" w:eastAsia="宋体" w:cs="宋体"/>
          <w:color w:val="000000"/>
          <w:sz w:val="24"/>
          <w:szCs w:val="24"/>
          <w:highlight w:val="none"/>
          <w:u w:val="single"/>
        </w:rPr>
        <w:t xml:space="preserve">  年   月   日</w:t>
      </w:r>
      <w:bookmarkEnd w:id="143"/>
      <w:r>
        <w:rPr>
          <w:rStyle w:val="851"/>
          <w:rFonts w:hint="eastAsia" w:ascii="宋体" w:hAnsi="宋体" w:eastAsia="宋体" w:cs="宋体"/>
          <w:color w:val="000000"/>
          <w:sz w:val="24"/>
          <w:szCs w:val="24"/>
          <w:highlight w:val="none"/>
          <w:u w:val="single"/>
        </w:rPr>
        <w:t xml:space="preserve"> </w:t>
      </w:r>
      <w:r>
        <w:rPr>
          <w:rStyle w:val="851"/>
          <w:rFonts w:hint="eastAsia" w:ascii="宋体" w:hAnsi="宋体" w:eastAsia="宋体" w:cs="宋体"/>
          <w:color w:val="000000"/>
          <w:sz w:val="24"/>
          <w:szCs w:val="24"/>
          <w:highlight w:val="none"/>
        </w:rPr>
        <w:t xml:space="preserve">到</w:t>
      </w:r>
      <w:r>
        <w:rPr>
          <w:rStyle w:val="851"/>
          <w:rFonts w:hint="eastAsia" w:ascii="宋体" w:hAnsi="宋体" w:eastAsia="宋体" w:cs="宋体"/>
          <w:color w:val="000000"/>
          <w:sz w:val="24"/>
          <w:szCs w:val="24"/>
          <w:highlight w:val="none"/>
          <w:u w:val="single"/>
        </w:rPr>
        <w:t xml:space="preserve"> </w:t>
      </w:r>
      <w:bookmarkStart w:id="144" w:name="fuwufinish"/>
      <w:r>
        <w:rPr>
          <w:rStyle w:val="851"/>
          <w:rFonts w:hint="eastAsia" w:ascii="宋体" w:hAnsi="宋体" w:eastAsia="宋体" w:cs="宋体"/>
          <w:color w:val="000000"/>
          <w:sz w:val="24"/>
          <w:szCs w:val="24"/>
          <w:highlight w:val="none"/>
          <w:u w:val="single"/>
        </w:rPr>
        <w:t xml:space="preserve">   年   月   日</w:t>
      </w:r>
      <w:bookmarkEnd w:id="144"/>
      <w:r>
        <w:rPr>
          <w:rStyle w:val="851"/>
          <w:rFonts w:hint="eastAsia" w:ascii="宋体" w:hAnsi="宋体" w:eastAsia="宋体" w:cs="宋体"/>
          <w:color w:val="000000"/>
          <w:sz w:val="24"/>
          <w:szCs w:val="24"/>
          <w:highlight w:val="none"/>
          <w:u w:val="single"/>
        </w:rPr>
        <w:t xml:space="preserve"> </w:t>
      </w:r>
      <w:r>
        <w:rPr>
          <w:rStyle w:val="851"/>
          <w:rFonts w:hint="eastAsia" w:ascii="宋体" w:hAnsi="宋体" w:eastAsia="宋体" w:cs="宋体"/>
          <w:color w:val="000000"/>
          <w:sz w:val="24"/>
          <w:szCs w:val="24"/>
          <w:highlight w:val="none"/>
          <w:u w:val="single"/>
        </w:rPr>
      </w:r>
      <w:r/>
    </w:p>
    <w:p>
      <w:pPr>
        <w:pStyle w:val="898"/>
        <w:ind w:left="0" w:righ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898"/>
        <w:ind w:left="0" w:righ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、货款支付</w:t>
      </w:r>
      <w:r>
        <w:rPr>
          <w:rFonts w:hint="eastAsia" w:ascii="宋体" w:hAnsi="宋体" w:eastAsia="宋体" w:cs="宋体"/>
          <w:b/>
          <w:bCs/>
          <w:color w:val="000000"/>
          <w:sz w:val="24"/>
          <w:szCs w:val="24"/>
          <w:highlight w:val="none"/>
        </w:rPr>
      </w:r>
      <w:r/>
    </w:p>
    <w:p>
      <w:pPr>
        <w:pStyle w:val="898"/>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.1 </w:t>
      </w:r>
      <w:r>
        <w:rPr>
          <w:rFonts w:hint="eastAsia" w:ascii="宋体" w:hAnsi="宋体" w:eastAsia="宋体" w:cs="宋体"/>
          <w:color w:val="000000"/>
          <w:sz w:val="24"/>
          <w:szCs w:val="24"/>
          <w:highlight w:val="none"/>
        </w:rPr>
        <w:t xml:space="preserve">结付程序：</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8"/>
        <w:ind w:left="0" w:righ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.2结付期限：</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98"/>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.3乙方收款账户：</w:t>
      </w:r>
      <w:r>
        <w:rPr>
          <w:rFonts w:hint="eastAsia" w:ascii="宋体" w:hAnsi="宋体" w:eastAsia="宋体" w:cs="宋体"/>
          <w:color w:val="000000"/>
          <w:sz w:val="24"/>
          <w:szCs w:val="24"/>
          <w:highlight w:val="none"/>
        </w:rPr>
      </w:r>
      <w:r/>
    </w:p>
    <w:p>
      <w:pPr>
        <w:pStyle w:val="898"/>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lang w:val="en-US" w:eastAsia="zh-CN"/>
        </w:rPr>
        <w:t xml:space="preserve">开户名称：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899"/>
        <w:rPr>
          <w:rFonts w:hint="eastAsia" w:cs="宋体"/>
          <w:color w:val="000000"/>
          <w:sz w:val="24"/>
          <w:szCs w:val="24"/>
          <w:highlight w:val="none"/>
          <w:u w:val="single"/>
          <w:lang w:val="en-US" w:eastAsia="zh-CN"/>
        </w:rPr>
      </w:pPr>
      <w:r>
        <w:rPr>
          <w:rFonts w:hint="eastAsia" w:cs="宋体"/>
          <w:color w:val="000000"/>
          <w:sz w:val="24"/>
          <w:szCs w:val="24"/>
          <w:highlight w:val="none"/>
          <w:u w:val="none"/>
          <w:lang w:val="en-US" w:eastAsia="zh-CN"/>
        </w:rPr>
        <w:t xml:space="preserve">开户银行：</w:t>
      </w:r>
      <w:r>
        <w:rPr>
          <w:rFonts w:hint="eastAsia" w:cs="宋体"/>
          <w:color w:val="000000"/>
          <w:sz w:val="24"/>
          <w:szCs w:val="24"/>
          <w:highlight w:val="none"/>
          <w:u w:val="single"/>
          <w:lang w:val="en-US" w:eastAsia="zh-CN"/>
        </w:rPr>
        <w:t xml:space="preserve">                                        </w:t>
      </w:r>
      <w:r>
        <w:rPr>
          <w:rFonts w:hint="eastAsia" w:cs="宋体"/>
          <w:color w:val="000000"/>
          <w:sz w:val="24"/>
          <w:szCs w:val="24"/>
          <w:highlight w:val="none"/>
          <w:u w:val="single"/>
          <w:lang w:val="en-US" w:eastAsia="zh-CN"/>
        </w:rPr>
      </w:r>
      <w:r/>
    </w:p>
    <w:p>
      <w:pPr>
        <w:pStyle w:val="899"/>
        <w:rPr>
          <w:rFonts w:cs="宋体"/>
          <w:color w:val="000000"/>
          <w:sz w:val="24"/>
          <w:szCs w:val="24"/>
          <w:highlight w:val="none"/>
          <w:u w:val="single"/>
          <w:lang w:val="en-US" w:eastAsia="zh-CN"/>
        </w:rPr>
      </w:pPr>
      <w:r>
        <w:rPr>
          <w:rFonts w:hint="eastAsia" w:cs="宋体"/>
          <w:color w:val="000000"/>
          <w:sz w:val="24"/>
          <w:szCs w:val="24"/>
          <w:highlight w:val="none"/>
          <w:u w:val="none"/>
          <w:lang w:val="en-US" w:eastAsia="zh-CN"/>
        </w:rPr>
        <w:t xml:space="preserve">银行账号：</w:t>
      </w:r>
      <w:r>
        <w:rPr>
          <w:rFonts w:hint="eastAsia" w:cs="宋体"/>
          <w:color w:val="000000"/>
          <w:sz w:val="24"/>
          <w:szCs w:val="24"/>
          <w:highlight w:val="none"/>
          <w:u w:val="single"/>
          <w:lang w:val="en-US" w:eastAsia="zh-CN"/>
        </w:rPr>
        <w:t xml:space="preserve">                                         </w:t>
      </w:r>
      <w:r>
        <w:rPr>
          <w:rFonts w:cs="宋体"/>
          <w:color w:val="000000"/>
          <w:sz w:val="24"/>
          <w:szCs w:val="24"/>
          <w:highlight w:val="none"/>
          <w:u w:val="single"/>
          <w:lang w:val="en-US" w:eastAsia="zh-CN"/>
        </w:rPr>
      </w:r>
      <w:r/>
    </w:p>
    <w:p>
      <w:pPr>
        <w:pStyle w:val="899"/>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.4甲方合同款支付方式：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（若乙方为中小企业，不得强制其接受非现金支付方式）</w:t>
      </w:r>
      <w:r>
        <w:rPr>
          <w:rFonts w:hint="eastAsia" w:ascii="宋体" w:hAnsi="宋体" w:eastAsia="宋体" w:cs="宋体"/>
          <w:color w:val="000000"/>
          <w:sz w:val="24"/>
          <w:szCs w:val="24"/>
          <w:highlight w:val="none"/>
        </w:rPr>
      </w:r>
      <w:r/>
    </w:p>
    <w:p>
      <w:pPr>
        <w:pStyle w:val="899"/>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5.5 乙方账户信息变更的，需提前7个工作日向甲方提交书面变更说明及佐证材料，未书面告知导致的付款延误、款项丢失等损失，由乙方自行承担。</w:t>
      </w:r>
      <w:r>
        <w:rPr>
          <w:rFonts w:hint="eastAsia" w:ascii="宋体" w:hAnsi="宋体" w:eastAsia="宋体" w:cs="宋体"/>
          <w:color w:val="000000"/>
          <w:sz w:val="24"/>
          <w:szCs w:val="24"/>
          <w:highlight w:val="none"/>
        </w:rPr>
      </w:r>
      <w:r/>
    </w:p>
    <w:p>
      <w:pPr>
        <w:pStyle w:val="898"/>
        <w:ind w:left="0" w:right="0" w:firstLine="482"/>
        <w:jc w:val="left"/>
        <w:keepLines w:val="0"/>
        <w:keepNext w:val="0"/>
        <w:pageBreakBefore w:val="0"/>
        <w:spacing w:line="360" w:lineRule="auto"/>
        <w:widowControl w:val="off"/>
        <w:tabs>
          <w:tab w:val="center" w:pos="5131"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、税</w:t>
      </w:r>
      <w:r>
        <w:rPr>
          <w:rFonts w:hint="eastAsia" w:ascii="宋体" w:hAnsi="宋体" w:eastAsia="宋体" w:cs="宋体"/>
          <w:b/>
          <w:bCs/>
          <w:color w:val="000000"/>
          <w:sz w:val="24"/>
          <w:szCs w:val="24"/>
          <w:highlight w:val="none"/>
        </w:rPr>
      </w:r>
      <w:r/>
    </w:p>
    <w:p>
      <w:pPr>
        <w:pStyle w:val="898"/>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 本合同执行</w:t>
      </w:r>
      <w:r>
        <w:rPr>
          <w:rFonts w:hint="eastAsia" w:ascii="宋体" w:hAnsi="宋体" w:cs="宋体"/>
          <w:color w:val="000000"/>
          <w:sz w:val="24"/>
          <w:szCs w:val="24"/>
          <w:highlight w:val="none"/>
          <w:lang w:val="en-US" w:eastAsia="zh-CN"/>
        </w:rPr>
        <w:t xml:space="preserve">过程所产生的</w:t>
      </w:r>
      <w:r>
        <w:rPr>
          <w:rFonts w:hint="eastAsia" w:ascii="宋体" w:hAnsi="宋体" w:eastAsia="宋体" w:cs="宋体"/>
          <w:color w:val="000000"/>
          <w:sz w:val="24"/>
          <w:szCs w:val="24"/>
          <w:highlight w:val="none"/>
        </w:rPr>
        <w:t xml:space="preserve">一切</w:t>
      </w:r>
      <w:r>
        <w:rPr>
          <w:rFonts w:hint="eastAsia" w:ascii="宋体" w:hAnsi="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税费均由乙方负担。</w:t>
      </w:r>
      <w:r>
        <w:rPr>
          <w:rFonts w:hint="eastAsia" w:ascii="宋体" w:hAnsi="宋体" w:eastAsia="宋体" w:cs="宋体"/>
          <w:color w:val="000000"/>
          <w:sz w:val="24"/>
          <w:szCs w:val="24"/>
          <w:highlight w:val="none"/>
        </w:rPr>
      </w:r>
      <w:r/>
    </w:p>
    <w:p>
      <w:pPr>
        <w:pStyle w:val="898"/>
        <w:ind w:left="0" w:righ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管理事项</w:t>
      </w:r>
      <w:r>
        <w:rPr>
          <w:rFonts w:hint="eastAsia" w:ascii="宋体" w:hAnsi="宋体" w:eastAsia="宋体" w:cs="宋体"/>
          <w:b/>
          <w:color w:val="000000"/>
          <w:sz w:val="24"/>
          <w:szCs w:val="24"/>
          <w:highlight w:val="none"/>
        </w:rPr>
      </w:r>
      <w:r/>
    </w:p>
    <w:p>
      <w:pPr>
        <w:pStyle w:val="898"/>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bidi="ar"/>
        </w:rPr>
        <w:t xml:space="preserve">本项目全部服务管理标准、人员配置要求、教学服务规范、后勤保障标准</w:t>
      </w:r>
      <w:r>
        <w:rPr>
          <w:rFonts w:hint="eastAsia" w:ascii="宋体" w:hAnsi="宋体" w:eastAsia="宋体" w:cs="宋体"/>
          <w:color w:val="000000"/>
          <w:sz w:val="24"/>
          <w:szCs w:val="24"/>
          <w:highlight w:val="none"/>
          <w:lang w:val="en-US" w:eastAsia="zh-CN" w:bidi="ar"/>
        </w:rPr>
        <w:t xml:space="preserve">等</w:t>
      </w:r>
      <w:r>
        <w:rPr>
          <w:rFonts w:ascii="宋体" w:hAnsi="宋体" w:eastAsia="宋体" w:cs="宋体"/>
          <w:color w:val="000000"/>
          <w:sz w:val="24"/>
          <w:szCs w:val="24"/>
          <w:highlight w:val="none"/>
          <w:lang w:val="en-US" w:eastAsia="zh-CN" w:bidi="ar"/>
        </w:rPr>
        <w:t xml:space="preserve">均</w:t>
      </w:r>
      <w:r>
        <w:rPr>
          <w:rFonts w:hint="eastAsia" w:ascii="宋体" w:hAnsi="宋体" w:eastAsia="宋体" w:cs="宋体"/>
          <w:color w:val="000000"/>
          <w:sz w:val="24"/>
          <w:szCs w:val="24"/>
          <w:highlight w:val="none"/>
          <w:lang w:val="en-US" w:eastAsia="zh-CN" w:bidi="ar"/>
        </w:rPr>
        <w:t xml:space="preserve">按照</w:t>
      </w:r>
      <w:r>
        <w:rPr>
          <w:rFonts w:ascii="宋体" w:hAnsi="宋体" w:eastAsia="宋体" w:cs="宋体"/>
          <w:color w:val="000000"/>
          <w:sz w:val="24"/>
          <w:szCs w:val="24"/>
          <w:highlight w:val="none"/>
          <w:lang w:val="en-US" w:eastAsia="zh-CN" w:bidi="ar"/>
        </w:rPr>
        <w:t xml:space="preserve">本项目招标文件条款、乙方投标文件响应内容、乙方书面履约承诺及张家港市教育系统外教服务管理相关规定执行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8"/>
        <w:numPr>
          <w:ilvl w:val="0"/>
          <w:numId w:val="0"/>
        </w:numPr>
        <w:ind w:left="0" w:right="0" w:firstLine="482"/>
        <w:jc w:val="left"/>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双方权利义务</w:t>
      </w:r>
      <w:r>
        <w:rPr>
          <w:rFonts w:hint="eastAsia" w:ascii="宋体" w:hAnsi="宋体" w:eastAsia="宋体" w:cs="宋体"/>
          <w:b/>
          <w:color w:val="000000"/>
          <w:sz w:val="24"/>
          <w:szCs w:val="24"/>
          <w:highlight w:val="none"/>
        </w:rPr>
      </w:r>
      <w:r/>
    </w:p>
    <w:p>
      <w:pPr>
        <w:pStyle w:val="964"/>
        <w:ind w:left="0" w:right="0" w:firstLine="480"/>
        <w:jc w:val="left"/>
        <w:keepLines w:val="0"/>
        <w:keepNext w:val="0"/>
        <w:pageBreakBefore w:val="0"/>
        <w:spacing w:line="360" w:lineRule="auto"/>
        <w:widowControl w:val="off"/>
        <w:rPr>
          <w:rStyle w:val="851"/>
          <w:rFonts w:hint="eastAsia" w:ascii="宋体" w:hAnsi="宋体" w:eastAsia="宋体" w:cs="宋体"/>
          <w:bCs/>
          <w:color w:val="000000"/>
          <w:sz w:val="24"/>
          <w:szCs w:val="24"/>
          <w:highlight w:val="none"/>
        </w:rPr>
      </w:pPr>
      <w:r>
        <w:rPr>
          <w:rStyle w:val="851"/>
          <w:rFonts w:hint="eastAsia" w:ascii="宋体" w:hAnsi="宋体" w:eastAsia="宋体" w:cs="宋体"/>
          <w:bCs/>
          <w:color w:val="000000"/>
          <w:sz w:val="24"/>
          <w:szCs w:val="24"/>
          <w:highlight w:val="none"/>
          <w:lang w:val="en-US" w:eastAsia="zh-CN"/>
        </w:rPr>
        <w:t xml:space="preserve">8</w:t>
      </w:r>
      <w:r>
        <w:rPr>
          <w:rStyle w:val="851"/>
          <w:rFonts w:hint="eastAsia" w:ascii="宋体" w:hAnsi="宋体" w:eastAsia="宋体" w:cs="宋体"/>
          <w:bCs/>
          <w:color w:val="000000"/>
          <w:sz w:val="24"/>
          <w:szCs w:val="24"/>
          <w:highlight w:val="none"/>
        </w:rPr>
        <w:t xml:space="preserve">.1甲方的权利和义务</w:t>
      </w:r>
      <w:r>
        <w:rPr>
          <w:rStyle w:val="851"/>
          <w:rFonts w:hint="eastAsia" w:ascii="宋体" w:hAnsi="宋体" w:eastAsia="宋体" w:cs="宋体"/>
          <w:bCs/>
          <w:color w:val="000000"/>
          <w:sz w:val="24"/>
          <w:szCs w:val="24"/>
          <w:highlight w:val="none"/>
        </w:rPr>
      </w:r>
      <w:r/>
    </w:p>
    <w:p>
      <w:pPr>
        <w:pStyle w:val="964"/>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.1.1甲方负责统筹学校的外教需求数量、课时数，</w:t>
      </w:r>
      <w:r>
        <w:rPr>
          <w:rFonts w:ascii="宋体" w:hAnsi="宋体" w:eastAsia="宋体" w:cs="宋体"/>
          <w:color w:val="000000"/>
          <w:sz w:val="24"/>
          <w:szCs w:val="24"/>
          <w:highlight w:val="none"/>
          <w:lang w:val="en-US" w:eastAsia="zh-CN" w:bidi="ar"/>
        </w:rPr>
        <w:t xml:space="preserve">统一分配各校外教名额及教学课时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4"/>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rPr>
        <w:t xml:space="preserve">甲方指定专人对接各校，协调乙方与</w:t>
      </w:r>
      <w:r>
        <w:rPr>
          <w:rFonts w:hint="eastAsia" w:ascii="宋体" w:hAnsi="宋体" w:eastAsia="宋体" w:cs="宋体"/>
          <w:color w:val="000000"/>
          <w:sz w:val="24"/>
          <w:szCs w:val="24"/>
          <w:highlight w:val="none"/>
          <w:lang w:val="en-US" w:eastAsia="zh-CN"/>
        </w:rPr>
        <w:t xml:space="preserve">各</w:t>
      </w:r>
      <w:r>
        <w:rPr>
          <w:rFonts w:ascii="宋体" w:hAnsi="宋体" w:eastAsia="宋体" w:cs="宋体"/>
          <w:color w:val="000000"/>
          <w:sz w:val="24"/>
          <w:szCs w:val="24"/>
          <w:highlight w:val="none"/>
        </w:rPr>
        <w:t xml:space="preserve">用人学校日常管理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4"/>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甲方负责定期</w:t>
      </w:r>
      <w:r>
        <w:rPr>
          <w:rFonts w:hint="eastAsia" w:ascii="宋体" w:hAnsi="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外教</w:t>
      </w:r>
      <w:r>
        <w:rPr>
          <w:rFonts w:hint="eastAsia" w:ascii="宋体" w:hAnsi="宋体" w:cs="宋体"/>
          <w:color w:val="000000"/>
          <w:sz w:val="24"/>
          <w:szCs w:val="24"/>
          <w:highlight w:val="none"/>
          <w:lang w:val="en-US" w:eastAsia="zh-CN"/>
        </w:rPr>
        <w:t xml:space="preserve">教学质量、人员在岗情况、服务配套落实情况进行考核，按照合同约定按实支付外教服务费用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4"/>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甲方协调</w:t>
      </w:r>
      <w:r>
        <w:rPr>
          <w:rFonts w:hint="eastAsia" w:ascii="宋体" w:hAnsi="宋体" w:eastAsia="宋体" w:cs="宋体"/>
          <w:color w:val="000000"/>
          <w:sz w:val="24"/>
          <w:szCs w:val="24"/>
          <w:highlight w:val="none"/>
          <w:lang w:val="en-US" w:eastAsia="zh-CN"/>
        </w:rPr>
        <w:t xml:space="preserve">各</w:t>
      </w:r>
      <w:r>
        <w:rPr>
          <w:rFonts w:ascii="宋体" w:hAnsi="宋体" w:eastAsia="宋体" w:cs="宋体"/>
          <w:color w:val="000000"/>
          <w:sz w:val="24"/>
          <w:szCs w:val="24"/>
          <w:highlight w:val="none"/>
        </w:rPr>
        <w:t xml:space="preserve">用人学校为</w:t>
      </w:r>
      <w:r>
        <w:rPr>
          <w:rFonts w:hint="eastAsia" w:ascii="宋体" w:hAnsi="宋体" w:eastAsia="宋体" w:cs="宋体"/>
          <w:color w:val="000000"/>
          <w:sz w:val="24"/>
          <w:szCs w:val="24"/>
          <w:highlight w:val="none"/>
          <w:lang w:val="en-US" w:eastAsia="zh-CN"/>
        </w:rPr>
        <w:t xml:space="preserve">在岗</w:t>
      </w:r>
      <w:r>
        <w:rPr>
          <w:rFonts w:ascii="宋体" w:hAnsi="宋体" w:eastAsia="宋体" w:cs="宋体"/>
          <w:color w:val="000000"/>
          <w:sz w:val="24"/>
          <w:szCs w:val="24"/>
          <w:highlight w:val="none"/>
        </w:rPr>
        <w:t xml:space="preserve">外教免费提供工作餐</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对</w:t>
      </w:r>
      <w:r>
        <w:rPr>
          <w:rFonts w:ascii="宋体" w:hAnsi="宋体" w:eastAsia="宋体" w:cs="宋体"/>
          <w:color w:val="000000"/>
          <w:sz w:val="24"/>
          <w:szCs w:val="24"/>
          <w:highlight w:val="none"/>
        </w:rPr>
        <w:t xml:space="preserve">外教全天在校</w:t>
      </w:r>
      <w:r>
        <w:rPr>
          <w:rFonts w:hint="eastAsia" w:ascii="宋体" w:hAnsi="宋体" w:eastAsia="宋体" w:cs="宋体"/>
          <w:color w:val="000000"/>
          <w:sz w:val="24"/>
          <w:szCs w:val="24"/>
          <w:highlight w:val="none"/>
          <w:lang w:val="en-US" w:eastAsia="zh-CN"/>
        </w:rPr>
        <w:t xml:space="preserve">履职</w:t>
      </w:r>
      <w:r>
        <w:rPr>
          <w:rFonts w:ascii="宋体" w:hAnsi="宋体" w:eastAsia="宋体" w:cs="宋体"/>
          <w:color w:val="000000"/>
          <w:sz w:val="24"/>
          <w:szCs w:val="24"/>
          <w:highlight w:val="none"/>
        </w:rPr>
        <w:t xml:space="preserve">的，由</w:t>
      </w:r>
      <w:r>
        <w:rPr>
          <w:rFonts w:hint="eastAsia" w:ascii="宋体" w:hAnsi="宋体" w:eastAsia="宋体" w:cs="宋体"/>
          <w:color w:val="000000"/>
          <w:sz w:val="24"/>
          <w:szCs w:val="24"/>
          <w:highlight w:val="none"/>
          <w:lang w:val="en-US" w:eastAsia="zh-CN"/>
        </w:rPr>
        <w:t xml:space="preserve">对应</w:t>
      </w:r>
      <w:r>
        <w:rPr>
          <w:rFonts w:ascii="宋体" w:hAnsi="宋体" w:eastAsia="宋体" w:cs="宋体"/>
          <w:color w:val="000000"/>
          <w:sz w:val="24"/>
          <w:szCs w:val="24"/>
          <w:highlight w:val="none"/>
        </w:rPr>
        <w:t xml:space="preserve">学校</w:t>
      </w:r>
      <w:r>
        <w:rPr>
          <w:rFonts w:hint="eastAsia" w:ascii="宋体" w:hAnsi="宋体" w:eastAsia="宋体" w:cs="宋体"/>
          <w:color w:val="000000"/>
          <w:sz w:val="24"/>
          <w:szCs w:val="24"/>
          <w:highlight w:val="none"/>
          <w:lang w:val="en-US" w:eastAsia="zh-CN"/>
        </w:rPr>
        <w:t xml:space="preserve">免费</w:t>
      </w:r>
      <w:r>
        <w:rPr>
          <w:rFonts w:ascii="宋体" w:hAnsi="宋体" w:eastAsia="宋体" w:cs="宋体"/>
          <w:color w:val="000000"/>
          <w:sz w:val="24"/>
          <w:szCs w:val="24"/>
          <w:highlight w:val="none"/>
        </w:rPr>
        <w:t xml:space="preserve">提供办公场所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4"/>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val="en-US" w:eastAsia="zh-CN"/>
        </w:rPr>
        <w:t xml:space="preserve">甲方可</w:t>
      </w:r>
      <w:r>
        <w:rPr>
          <w:rFonts w:ascii="宋体" w:hAnsi="宋体" w:eastAsia="宋体" w:cs="宋体"/>
          <w:color w:val="000000"/>
          <w:sz w:val="24"/>
          <w:szCs w:val="24"/>
          <w:highlight w:val="none"/>
        </w:rPr>
        <w:t xml:space="preserve">根据教学</w:t>
      </w:r>
      <w:r>
        <w:rPr>
          <w:rFonts w:hint="eastAsia" w:ascii="宋体" w:hAnsi="宋体" w:eastAsia="宋体" w:cs="宋体"/>
          <w:color w:val="000000"/>
          <w:sz w:val="24"/>
          <w:szCs w:val="24"/>
          <w:highlight w:val="none"/>
          <w:lang w:val="en-US" w:eastAsia="zh-CN"/>
        </w:rPr>
        <w:t xml:space="preserve">需求合理</w:t>
      </w:r>
      <w:r>
        <w:rPr>
          <w:rFonts w:ascii="宋体" w:hAnsi="宋体" w:eastAsia="宋体" w:cs="宋体"/>
          <w:color w:val="000000"/>
          <w:sz w:val="24"/>
          <w:szCs w:val="24"/>
          <w:highlight w:val="none"/>
        </w:rPr>
        <w:t xml:space="preserve">增加</w:t>
      </w:r>
      <w:r>
        <w:rPr>
          <w:rFonts w:hint="eastAsia" w:ascii="宋体" w:hAnsi="宋体" w:eastAsia="宋体" w:cs="宋体"/>
          <w:color w:val="000000"/>
          <w:sz w:val="24"/>
          <w:szCs w:val="24"/>
          <w:highlight w:val="none"/>
          <w:lang w:val="en-US" w:eastAsia="zh-CN"/>
        </w:rPr>
        <w:t xml:space="preserve">或</w:t>
      </w:r>
      <w:r>
        <w:rPr>
          <w:rFonts w:ascii="宋体" w:hAnsi="宋体" w:eastAsia="宋体" w:cs="宋体"/>
          <w:color w:val="000000"/>
          <w:sz w:val="24"/>
          <w:szCs w:val="24"/>
          <w:highlight w:val="none"/>
        </w:rPr>
        <w:t xml:space="preserve">削减外教配置数量</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调整</w:t>
      </w:r>
      <w:r>
        <w:rPr>
          <w:rFonts w:hint="eastAsia" w:ascii="宋体" w:hAnsi="宋体" w:eastAsia="宋体" w:cs="宋体"/>
          <w:color w:val="000000"/>
          <w:sz w:val="24"/>
          <w:szCs w:val="24"/>
          <w:highlight w:val="none"/>
          <w:lang w:val="en-US" w:eastAsia="zh-CN"/>
        </w:rPr>
        <w:t xml:space="preserve">课时安排、调整服务学校范围，甲方</w:t>
      </w:r>
      <w:r>
        <w:rPr>
          <w:rFonts w:ascii="宋体" w:hAnsi="宋体" w:eastAsia="宋体" w:cs="宋体"/>
          <w:color w:val="000000"/>
          <w:sz w:val="24"/>
          <w:szCs w:val="24"/>
          <w:highlight w:val="none"/>
        </w:rPr>
        <w:t xml:space="preserve">需提前 3 个月</w:t>
      </w:r>
      <w:r>
        <w:rPr>
          <w:rFonts w:hint="eastAsia" w:ascii="宋体" w:hAnsi="宋体" w:eastAsia="宋体" w:cs="宋体"/>
          <w:color w:val="000000"/>
          <w:sz w:val="24"/>
          <w:szCs w:val="24"/>
          <w:highlight w:val="none"/>
          <w:lang w:val="en-US" w:eastAsia="zh-CN"/>
        </w:rPr>
        <w:t xml:space="preserve">向乙方出具书面调整通知，</w:t>
      </w:r>
      <w:r>
        <w:rPr>
          <w:rFonts w:ascii="宋体" w:hAnsi="宋体" w:eastAsia="宋体" w:cs="宋体"/>
          <w:color w:val="000000"/>
          <w:sz w:val="24"/>
          <w:szCs w:val="24"/>
          <w:highlight w:val="none"/>
        </w:rPr>
        <w:t xml:space="preserve">乙方书面确认后</w:t>
      </w:r>
      <w:r>
        <w:rPr>
          <w:rFonts w:hint="eastAsia" w:ascii="宋体" w:hAnsi="宋体" w:eastAsia="宋体" w:cs="宋体"/>
          <w:color w:val="000000"/>
          <w:sz w:val="24"/>
          <w:szCs w:val="24"/>
          <w:highlight w:val="none"/>
          <w:lang w:val="en-US" w:eastAsia="zh-CN"/>
        </w:rPr>
        <w:t xml:space="preserve">正式</w:t>
      </w:r>
      <w:r>
        <w:rPr>
          <w:rFonts w:ascii="宋体" w:hAnsi="宋体" w:eastAsia="宋体" w:cs="宋体"/>
          <w:color w:val="000000"/>
          <w:sz w:val="24"/>
          <w:szCs w:val="24"/>
          <w:highlight w:val="none"/>
        </w:rPr>
        <w:t xml:space="preserve">生效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4"/>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bidi="ar"/>
        </w:rPr>
        <w:t xml:space="preserve">若</w:t>
      </w:r>
      <w:r>
        <w:rPr>
          <w:rFonts w:hint="eastAsia" w:ascii="宋体" w:hAnsi="宋体" w:eastAsia="宋体" w:cs="宋体"/>
          <w:color w:val="000000"/>
          <w:spacing w:val="-2"/>
          <w:sz w:val="24"/>
          <w:szCs w:val="24"/>
          <w:highlight w:val="none"/>
        </w:rPr>
        <w:t xml:space="preserve">乙方</w:t>
      </w:r>
      <w:r>
        <w:rPr>
          <w:rFonts w:hint="eastAsia" w:ascii="宋体" w:hAnsi="宋体" w:cs="宋体"/>
          <w:color w:val="000000"/>
          <w:spacing w:val="-2"/>
          <w:sz w:val="24"/>
          <w:szCs w:val="24"/>
          <w:highlight w:val="none"/>
          <w:lang w:val="en-US" w:eastAsia="zh-CN"/>
        </w:rPr>
        <w:t xml:space="preserve">提供的外教存在教学质量持续不达标、人员频繁断档、服务配套缺失、多次整改仍不合格</w:t>
      </w:r>
      <w:r>
        <w:rPr>
          <w:rFonts w:hint="eastAsia" w:ascii="宋体" w:hAnsi="宋体" w:eastAsia="宋体" w:cs="宋体"/>
          <w:color w:val="000000"/>
          <w:sz w:val="24"/>
          <w:szCs w:val="24"/>
          <w:highlight w:val="none"/>
          <w:lang w:val="en-US" w:eastAsia="zh-CN"/>
        </w:rPr>
        <w:t xml:space="preserve">等履约缺陷</w:t>
      </w:r>
      <w:r>
        <w:rPr>
          <w:rFonts w:hint="eastAsia" w:ascii="宋体" w:hAnsi="宋体" w:eastAsia="宋体" w:cs="宋体"/>
          <w:color w:val="000000"/>
          <w:spacing w:val="-2"/>
          <w:sz w:val="24"/>
          <w:szCs w:val="24"/>
          <w:highlight w:val="none"/>
        </w:rPr>
        <w:t xml:space="preserve">，</w:t>
      </w:r>
      <w:r>
        <w:rPr>
          <w:rFonts w:ascii="宋体" w:hAnsi="宋体" w:eastAsia="宋体" w:cs="宋体"/>
          <w:color w:val="000000"/>
          <w:sz w:val="24"/>
          <w:szCs w:val="24"/>
          <w:highlight w:val="none"/>
        </w:rPr>
        <w:t xml:space="preserve">甲方有权自行委托第三方机构接管外教服务，</w:t>
      </w:r>
      <w:r>
        <w:rPr>
          <w:rFonts w:hint="eastAsia" w:ascii="宋体" w:hAnsi="宋体" w:eastAsia="宋体" w:cs="宋体"/>
          <w:color w:val="000000"/>
          <w:sz w:val="24"/>
          <w:szCs w:val="24"/>
          <w:highlight w:val="none"/>
          <w:lang w:val="en-US" w:eastAsia="zh-CN"/>
        </w:rPr>
        <w:t xml:space="preserve">由此</w:t>
      </w:r>
      <w:r>
        <w:rPr>
          <w:rFonts w:ascii="宋体" w:hAnsi="宋体" w:eastAsia="宋体" w:cs="宋体"/>
          <w:color w:val="000000"/>
          <w:sz w:val="24"/>
          <w:szCs w:val="24"/>
          <w:highlight w:val="none"/>
        </w:rPr>
        <w:t xml:space="preserve">产生</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全部费用、差价损失</w:t>
      </w:r>
      <w:r>
        <w:rPr>
          <w:rFonts w:hint="eastAsia" w:ascii="宋体" w:hAnsi="宋体" w:eastAsia="宋体" w:cs="宋体"/>
          <w:color w:val="000000"/>
          <w:sz w:val="24"/>
          <w:szCs w:val="24"/>
          <w:highlight w:val="none"/>
          <w:lang w:val="en-US" w:eastAsia="zh-CN"/>
        </w:rPr>
        <w:t xml:space="preserve">等均</w:t>
      </w:r>
      <w:r>
        <w:rPr>
          <w:rFonts w:ascii="宋体" w:hAnsi="宋体" w:eastAsia="宋体" w:cs="宋体"/>
          <w:color w:val="000000"/>
          <w:sz w:val="24"/>
          <w:szCs w:val="24"/>
          <w:highlight w:val="none"/>
        </w:rPr>
        <w:t xml:space="preserve">由乙方承担</w:t>
      </w:r>
      <w:r>
        <w:rPr>
          <w:rFonts w:hint="eastAsia" w:ascii="宋体" w:hAnsi="宋体" w:eastAsia="宋体" w:cs="宋体"/>
          <w:color w:val="000000"/>
          <w:spacing w:val="-1"/>
          <w:sz w:val="24"/>
          <w:szCs w:val="24"/>
          <w:highlight w:val="none"/>
        </w:rPr>
        <w:t xml:space="preserve">。</w:t>
      </w:r>
      <w:r>
        <w:rPr>
          <w:rFonts w:hint="eastAsia" w:ascii="宋体" w:hAnsi="宋体" w:eastAsia="宋体" w:cs="宋体"/>
          <w:color w:val="000000"/>
          <w:sz w:val="24"/>
          <w:szCs w:val="24"/>
          <w:highlight w:val="none"/>
        </w:rPr>
      </w:r>
      <w:r/>
    </w:p>
    <w:p>
      <w:pPr>
        <w:pStyle w:val="964"/>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.2乙方的权利和义务</w:t>
      </w:r>
      <w:r>
        <w:rPr>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.2.1乙方指派专人负责外籍教师的招聘、</w:t>
      </w:r>
      <w:r>
        <w:rPr>
          <w:rFonts w:ascii="宋体" w:hAnsi="宋体" w:eastAsia="宋体" w:cs="宋体"/>
          <w:color w:val="000000"/>
          <w:sz w:val="24"/>
          <w:szCs w:val="24"/>
          <w:highlight w:val="none"/>
        </w:rPr>
        <w:t xml:space="preserve">岗中教学培训、日常全周期管理</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w:t>
      </w:r>
      <w:r>
        <w:rPr>
          <w:rFonts w:ascii="宋体" w:hAnsi="宋体" w:eastAsia="宋体" w:cs="宋体"/>
          <w:color w:val="000000"/>
          <w:sz w:val="24"/>
          <w:szCs w:val="24"/>
          <w:highlight w:val="none"/>
          <w:lang w:val="en-US" w:eastAsia="zh-CN"/>
        </w:rPr>
        <w:t xml:space="preserve">乙方主动与各用人学校对接沟通</w:t>
      </w:r>
      <w:r>
        <w:rPr>
          <w:rFonts w:hint="eastAsia" w:ascii="宋体" w:hAnsi="宋体" w:eastAsia="宋体" w:cs="宋体"/>
          <w:color w:val="000000"/>
          <w:sz w:val="24"/>
          <w:szCs w:val="24"/>
          <w:highlight w:val="none"/>
        </w:rPr>
        <w:t xml:space="preserve">，根据学校聘用外教要求和工作内容，招聘符合学校需求的外籍教师。招聘的外籍教师符合外专局规定的办理外国文教专家证的条件，</w:t>
      </w:r>
      <w:r>
        <w:rPr>
          <w:rFonts w:hint="eastAsia" w:ascii="宋体" w:hAnsi="宋体" w:eastAsia="宋体" w:cs="宋体"/>
          <w:color w:val="000000"/>
          <w:sz w:val="24"/>
          <w:szCs w:val="24"/>
          <w:highlight w:val="none"/>
          <w:lang w:val="en-US" w:eastAsia="zh-CN"/>
        </w:rPr>
        <w:t xml:space="preserve">遵守中国法律法规，</w:t>
      </w:r>
      <w:r>
        <w:rPr>
          <w:rFonts w:hint="eastAsia" w:ascii="宋体" w:hAnsi="宋体" w:eastAsia="宋体" w:cs="宋体"/>
          <w:color w:val="000000"/>
          <w:sz w:val="24"/>
          <w:szCs w:val="24"/>
          <w:highlight w:val="none"/>
        </w:rPr>
        <w:t xml:space="preserve">具有一定</w:t>
      </w:r>
      <w:r>
        <w:rPr>
          <w:rFonts w:hint="eastAsia" w:ascii="宋体" w:hAnsi="宋体" w:eastAsia="宋体" w:cs="宋体"/>
          <w:color w:val="000000"/>
          <w:sz w:val="24"/>
          <w:szCs w:val="24"/>
          <w:highlight w:val="none"/>
          <w:lang w:eastAsia="zh-CN"/>
        </w:rPr>
        <w:t xml:space="preserve">在华</w:t>
      </w:r>
      <w:r>
        <w:rPr>
          <w:rFonts w:hint="eastAsia" w:ascii="宋体" w:hAnsi="宋体" w:eastAsia="宋体" w:cs="宋体"/>
          <w:color w:val="000000"/>
          <w:sz w:val="24"/>
          <w:szCs w:val="24"/>
          <w:highlight w:val="none"/>
        </w:rPr>
        <w:t xml:space="preserve">教育教学经验、</w:t>
      </w:r>
      <w:r>
        <w:rPr>
          <w:rFonts w:ascii="宋体" w:hAnsi="宋体" w:eastAsia="宋体" w:cs="宋体"/>
          <w:color w:val="000000"/>
          <w:sz w:val="24"/>
          <w:szCs w:val="24"/>
          <w:highlight w:val="none"/>
        </w:rPr>
        <w:t xml:space="preserve">品行端正、无犯罪及不良记录</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t xml:space="preserve">无违法违规前科，身体健康，适配国内中小学教学环境</w:t>
      </w:r>
      <w:r>
        <w:rPr>
          <w:rFonts w:hint="eastAsia" w:ascii="宋体" w:hAnsi="宋体" w:eastAsia="宋体" w:cs="宋体"/>
          <w:color w:val="000000"/>
          <w:sz w:val="24"/>
          <w:szCs w:val="24"/>
          <w:highlight w:val="none"/>
          <w:lang w:val="en-US" w:eastAsia="zh-CN"/>
        </w:rPr>
        <w:t xml:space="preserve">，</w:t>
      </w:r>
      <w:r>
        <w:rPr>
          <w:rFonts w:ascii="宋体" w:hAnsi="宋体" w:eastAsia="宋体" w:cs="宋体"/>
          <w:iCs/>
          <w:color w:val="000000"/>
          <w:sz w:val="24"/>
          <w:szCs w:val="24"/>
          <w:highlight w:val="none"/>
          <w:lang w:val="en-US" w:eastAsia="zh-CN"/>
        </w:rPr>
        <w:t xml:space="preserve">具备良好沟通能力与工作积极性</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8.2.3乙方全额承担外教入境所需全部手续及费用：包含接送机、临时住宿登记、出入境体检、外国文教专家证、外国人居留许可等全部证件办理费用及人工成本；统一为所有在岗外教足额购买保险，保障外教在岗期间人身及财产安全。</w:t>
      </w:r>
      <w:r>
        <w:rPr>
          <w:rFonts w:hint="eastAsia" w:ascii="宋体" w:hAnsi="宋体" w:eastAsia="宋体" w:cs="宋体"/>
          <w:color w:val="000000"/>
          <w:sz w:val="24"/>
          <w:szCs w:val="24"/>
          <w:highlight w:val="none"/>
          <w:lang w:val="en-US" w:eastAsia="zh-CN"/>
        </w:rPr>
      </w:r>
      <w:r/>
    </w:p>
    <w:p>
      <w:pPr>
        <w:pStyle w:val="966"/>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8.2.4乙方统一为外教提供安全、合规、适配的住宿场地，专人负责对接外教生活事宜，帮助外教熟悉张家港本地生活、民俗、法规，妥善安排外教节假日生活，落实常态化安全教育、安全管控措施，杜绝安全事故发生。</w:t>
      </w:r>
      <w:r>
        <w:rPr>
          <w:rFonts w:hint="eastAsia" w:ascii="宋体" w:hAnsi="宋体" w:eastAsia="宋体" w:cs="宋体"/>
          <w:color w:val="000000"/>
          <w:sz w:val="24"/>
          <w:szCs w:val="24"/>
          <w:highlight w:val="none"/>
          <w:lang w:val="en-US" w:eastAsia="zh-CN"/>
        </w:rPr>
      </w:r>
      <w:r/>
    </w:p>
    <w:p>
      <w:pPr>
        <w:pStyle w:val="966"/>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8.2.5乙方严格落实日常人员管理，确保外教按照聘用学校的作息时间、规章制度、教学安排，按时到岗履职。针对外教生病、离职、请假、突发离岗等情况，乙方必须及时调配合格后备外教替补，保障学校教学无断档、课时不空缺。</w:t>
      </w:r>
      <w:r>
        <w:rPr>
          <w:rFonts w:hint="eastAsia" w:ascii="宋体" w:hAnsi="宋体" w:eastAsia="宋体" w:cs="宋体"/>
          <w:color w:val="000000"/>
          <w:sz w:val="24"/>
          <w:szCs w:val="24"/>
          <w:highlight w:val="none"/>
          <w:lang w:val="en-US" w:eastAsia="zh-CN"/>
        </w:rPr>
      </w:r>
      <w:r/>
    </w:p>
    <w:p>
      <w:pPr>
        <w:pStyle w:val="966"/>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8.2.6乙方主动协助各用人学校制定外教教学计划，全程跟进课堂教学质量，定期对外教进行教学评估及业务指导。如果外教课程质量达不到双方商定的要求，乙方需及时完成整改或无条件调换合格外教，确保教学质量达标。</w:t>
      </w:r>
      <w:r>
        <w:rPr>
          <w:rFonts w:hint="eastAsia" w:ascii="宋体" w:hAnsi="宋体" w:eastAsia="宋体" w:cs="宋体"/>
          <w:color w:val="000000"/>
          <w:sz w:val="24"/>
          <w:szCs w:val="24"/>
          <w:highlight w:val="none"/>
          <w:lang w:val="en-US" w:eastAsia="zh-CN"/>
        </w:rPr>
      </w:r>
      <w:r/>
    </w:p>
    <w:p>
      <w:pPr>
        <w:pStyle w:val="966"/>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8.2.7乙方建立常态化回访机制，每月至少1次上门拜访各合作学校，主动对接校方反馈，做好校方与外教的沟通协调工作，及时排查、处理教学服务、人员管理、日常配合中的各类问题，保障校企合作顺畅。</w:t>
      </w:r>
      <w:r>
        <w:rPr>
          <w:rFonts w:hint="eastAsia" w:ascii="宋体" w:hAnsi="宋体" w:eastAsia="宋体" w:cs="宋体"/>
          <w:color w:val="000000"/>
          <w:sz w:val="24"/>
          <w:szCs w:val="24"/>
          <w:highlight w:val="none"/>
          <w:lang w:val="en-US" w:eastAsia="zh-CN"/>
        </w:rPr>
      </w:r>
      <w:r/>
    </w:p>
    <w:p>
      <w:pPr>
        <w:pStyle w:val="966"/>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8.2.8乙方派驻的外籍教师资质、数量、教学能力、职业素养应满足项目需求及校方教学要求，聘请的外教必须品行端正、无违法违规前科和不良记录；具有相应的教学资格证书；具有一定的教育教学经验，善于沟通，有工作热情；有国内中小学从教经历者优先录用。</w:t>
      </w:r>
      <w:r>
        <w:rPr>
          <w:rFonts w:hint="eastAsia" w:ascii="宋体" w:hAnsi="宋体" w:eastAsia="宋体" w:cs="宋体"/>
          <w:color w:val="000000"/>
          <w:sz w:val="24"/>
          <w:szCs w:val="24"/>
          <w:highlight w:val="none"/>
          <w:lang w:val="en-US" w:eastAsia="zh-CN"/>
        </w:rPr>
      </w:r>
      <w:r/>
    </w:p>
    <w:p>
      <w:pPr>
        <w:pStyle w:val="966"/>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8.2.9英语外籍教师的主要工负责1-9年级的学生英语口语教学工作，参与学校英语教研等活动，教学时间为每周18~20课时(小学每课时40分钟、中学每课时45分钟) ；参与聘请学校英语教研组研讨活动、国际理解教育以及其他相关国际交流活动；为全市学校英语老师提供口语提升、教学方法等专项培训。</w:t>
      </w:r>
      <w:r>
        <w:rPr>
          <w:rFonts w:hint="eastAsia" w:ascii="宋体" w:hAnsi="宋体" w:eastAsia="宋体" w:cs="宋体"/>
          <w:color w:val="000000"/>
          <w:sz w:val="24"/>
          <w:szCs w:val="24"/>
          <w:highlight w:val="none"/>
          <w:lang w:val="en-US" w:eastAsia="zh-CN"/>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lang w:val="en-US" w:eastAsia="zh-CN"/>
        </w:rPr>
        <w:t xml:space="preserve">8</w:t>
      </w:r>
      <w:r>
        <w:rPr>
          <w:rStyle w:val="851"/>
          <w:rFonts w:hint="eastAsia" w:ascii="宋体" w:hAnsi="宋体" w:eastAsia="宋体" w:cs="宋体"/>
          <w:color w:val="000000"/>
          <w:sz w:val="24"/>
          <w:szCs w:val="24"/>
          <w:highlight w:val="none"/>
        </w:rPr>
        <w:t xml:space="preserve">.2.10乙方</w:t>
      </w:r>
      <w:r>
        <w:rPr>
          <w:rStyle w:val="851"/>
          <w:rFonts w:hint="eastAsia" w:ascii="宋体" w:hAnsi="宋体" w:cs="宋体"/>
          <w:color w:val="000000"/>
          <w:sz w:val="24"/>
          <w:szCs w:val="24"/>
          <w:highlight w:val="none"/>
          <w:lang w:val="en-US" w:eastAsia="zh-CN"/>
        </w:rPr>
        <w:t xml:space="preserve">需</w:t>
      </w:r>
      <w:r>
        <w:rPr>
          <w:rStyle w:val="851"/>
          <w:rFonts w:hint="eastAsia" w:ascii="宋体" w:hAnsi="宋体" w:eastAsia="宋体" w:cs="宋体"/>
          <w:color w:val="000000"/>
          <w:sz w:val="24"/>
          <w:szCs w:val="24"/>
          <w:highlight w:val="none"/>
        </w:rPr>
        <w:t xml:space="preserve">根据</w:t>
      </w:r>
      <w:r>
        <w:rPr>
          <w:rStyle w:val="851"/>
          <w:rFonts w:hint="eastAsia" w:ascii="宋体" w:hAnsi="宋体" w:cs="宋体"/>
          <w:color w:val="000000"/>
          <w:sz w:val="24"/>
          <w:szCs w:val="24"/>
          <w:highlight w:val="none"/>
          <w:lang w:val="en-US" w:eastAsia="zh-CN"/>
        </w:rPr>
        <w:t xml:space="preserve">甲方</w:t>
      </w:r>
      <w:r>
        <w:rPr>
          <w:rStyle w:val="851"/>
          <w:rFonts w:hint="eastAsia" w:ascii="宋体" w:hAnsi="宋体" w:eastAsia="宋体" w:cs="宋体"/>
          <w:color w:val="000000"/>
          <w:sz w:val="24"/>
          <w:szCs w:val="24"/>
          <w:highlight w:val="none"/>
        </w:rPr>
        <w:t xml:space="preserve">需求</w:t>
      </w:r>
      <w:r>
        <w:rPr>
          <w:rFonts w:ascii="宋体" w:hAnsi="宋体" w:eastAsia="宋体" w:cs="宋体"/>
          <w:color w:val="000000"/>
          <w:sz w:val="24"/>
          <w:szCs w:val="24"/>
          <w:highlight w:val="none"/>
          <w:lang w:val="en-US" w:eastAsia="zh-CN" w:bidi="ar"/>
        </w:rPr>
        <w:t xml:space="preserve">调整外教配置数量</w:t>
      </w:r>
      <w:r>
        <w:rPr>
          <w:rStyle w:val="851"/>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bidi="ar"/>
        </w:rPr>
        <w:t xml:space="preserve">全程适配甲方及各校教学调整要求，无条件配合甲方的人员调配、岗位调整安排</w:t>
      </w:r>
      <w:r>
        <w:rPr>
          <w:rStyle w:val="851"/>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所有</w:t>
      </w:r>
      <w:r>
        <w:rPr>
          <w:rFonts w:hint="eastAsia" w:ascii="宋体" w:hAnsi="宋体" w:eastAsia="宋体" w:cs="宋体"/>
          <w:color w:val="000000"/>
          <w:sz w:val="24"/>
          <w:szCs w:val="24"/>
          <w:highlight w:val="none"/>
          <w:lang w:val="en-US" w:eastAsia="zh-CN" w:bidi="ar"/>
        </w:rPr>
        <w:t xml:space="preserve">人员更换须经甲方书面同意；乙方需与所有外籍教师签订劳动合同。</w:t>
      </w:r>
      <w:r>
        <w:rPr>
          <w:rStyle w:val="851"/>
          <w:rFonts w:hint="eastAsia" w:ascii="宋体" w:hAnsi="宋体" w:eastAsia="宋体" w:cs="宋体"/>
          <w:color w:val="000000"/>
          <w:sz w:val="24"/>
          <w:szCs w:val="24"/>
          <w:highlight w:val="none"/>
        </w:rPr>
      </w:r>
      <w:r/>
    </w:p>
    <w:p>
      <w:pPr>
        <w:pStyle w:val="848"/>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lang w:val="en-US" w:eastAsia="zh-CN"/>
        </w:rPr>
        <w:t xml:space="preserve">8</w:t>
      </w:r>
      <w:r>
        <w:rPr>
          <w:rStyle w:val="851"/>
          <w:rFonts w:hint="eastAsia" w:ascii="宋体" w:hAnsi="宋体" w:eastAsia="宋体" w:cs="宋体"/>
          <w:color w:val="000000"/>
          <w:sz w:val="24"/>
          <w:szCs w:val="24"/>
          <w:highlight w:val="none"/>
        </w:rPr>
        <w:t xml:space="preserve">.2.1</w:t>
      </w:r>
      <w:r>
        <w:rPr>
          <w:rStyle w:val="851"/>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rPr>
        <w:t xml:space="preserve">乙方提供外教教案、教学课件、培训资料全部取得合法授权；第三方知识产权维权索赔全部由乙方处理、承担全部赔偿、诉讼费、律师费，甲方不承担任何责任</w:t>
      </w:r>
      <w:r>
        <w:rPr>
          <w:rFonts w:hint="eastAsia" w:ascii="宋体" w:hAnsi="宋体" w:eastAsia="宋体" w:cs="宋体"/>
          <w:color w:val="000000"/>
          <w:spacing w:val="-3"/>
          <w:sz w:val="24"/>
          <w:szCs w:val="24"/>
          <w:highlight w:val="none"/>
        </w:rPr>
        <w:t xml:space="preserve">。</w:t>
      </w:r>
      <w:r>
        <w:rPr>
          <w:rFonts w:hint="eastAsia" w:ascii="宋体" w:hAnsi="宋体" w:eastAsia="宋体" w:cs="宋体"/>
          <w:color w:val="000000"/>
          <w:sz w:val="24"/>
          <w:szCs w:val="24"/>
          <w:highlight w:val="none"/>
        </w:rPr>
      </w:r>
      <w:r/>
    </w:p>
    <w:p>
      <w:pPr>
        <w:pStyle w:val="848"/>
        <w:ind w:left="0" w:right="0" w:firstLine="480"/>
        <w:jc w:val="left"/>
        <w:keepLines w:val="0"/>
        <w:keepNext w:val="0"/>
        <w:pageBreakBefore w:val="0"/>
        <w:spacing w:line="360" w:lineRule="auto"/>
        <w:widowControl w:val="off"/>
        <w:rPr>
          <w:rFonts w:hint="eastAsia" w:ascii="宋体" w:hAnsi="宋体" w:eastAsia="宋体" w:cs="宋体"/>
          <w:color w:val="000000"/>
          <w:spacing w:val="-1"/>
          <w:sz w:val="24"/>
          <w:szCs w:val="24"/>
          <w:highlight w:val="none"/>
        </w:rPr>
      </w:pPr>
      <w:r>
        <w:rPr>
          <w:rStyle w:val="851"/>
          <w:rFonts w:hint="eastAsia" w:ascii="宋体" w:hAnsi="宋体" w:eastAsia="宋体" w:cs="宋体"/>
          <w:color w:val="000000"/>
          <w:sz w:val="24"/>
          <w:szCs w:val="24"/>
          <w:highlight w:val="none"/>
          <w:lang w:val="en-US" w:eastAsia="zh-CN"/>
        </w:rPr>
        <w:t xml:space="preserve">8</w:t>
      </w:r>
      <w:r>
        <w:rPr>
          <w:rStyle w:val="851"/>
          <w:rFonts w:hint="eastAsia" w:ascii="宋体" w:hAnsi="宋体" w:eastAsia="宋体" w:cs="宋体"/>
          <w:color w:val="000000"/>
          <w:sz w:val="24"/>
          <w:szCs w:val="24"/>
          <w:highlight w:val="none"/>
        </w:rPr>
        <w:t xml:space="preserve">.2.1</w:t>
      </w:r>
      <w:r>
        <w:rPr>
          <w:rStyle w:val="851"/>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pacing w:val="-1"/>
          <w:sz w:val="24"/>
          <w:szCs w:val="24"/>
          <w:highlight w:val="none"/>
        </w:rPr>
        <w:t xml:space="preserve">乙方应保证甲方在中国境内使用服务或服务的任何一</w:t>
      </w:r>
      <w:r>
        <w:rPr>
          <w:rFonts w:hint="eastAsia" w:ascii="宋体" w:hAnsi="宋体" w:eastAsia="宋体" w:cs="宋体"/>
          <w:color w:val="000000"/>
          <w:sz w:val="24"/>
          <w:szCs w:val="24"/>
          <w:highlight w:val="none"/>
        </w:rPr>
        <w:t xml:space="preserve">部分时，免受第三方提出的侵犯其</w:t>
      </w:r>
      <w:r>
        <w:rPr>
          <w:rFonts w:hint="eastAsia" w:ascii="宋体" w:hAnsi="宋体" w:eastAsia="宋体" w:cs="宋体"/>
          <w:color w:val="000000"/>
          <w:spacing w:val="-10"/>
          <w:sz w:val="24"/>
          <w:szCs w:val="24"/>
          <w:highlight w:val="none"/>
        </w:rPr>
        <w:t xml:space="preserve">知识</w:t>
      </w:r>
      <w:r>
        <w:rPr>
          <w:rFonts w:hint="eastAsia" w:ascii="宋体" w:hAnsi="宋体" w:eastAsia="宋体" w:cs="宋体"/>
          <w:color w:val="000000"/>
          <w:spacing w:val="-9"/>
          <w:sz w:val="24"/>
          <w:szCs w:val="24"/>
          <w:highlight w:val="none"/>
        </w:rPr>
        <w:t xml:space="preserve">产</w:t>
      </w:r>
      <w:r>
        <w:rPr>
          <w:rFonts w:hint="eastAsia" w:ascii="宋体" w:hAnsi="宋体" w:eastAsia="宋体" w:cs="宋体"/>
          <w:color w:val="000000"/>
          <w:spacing w:val="-5"/>
          <w:sz w:val="24"/>
          <w:szCs w:val="24"/>
          <w:highlight w:val="none"/>
        </w:rPr>
        <w:t xml:space="preserve">权的诉讼。如甲方因本合同项下服务成果的知识产权原因而受到第三方的索赔请求， 乙方</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pacing w:val="-2"/>
          <w:sz w:val="24"/>
          <w:szCs w:val="24"/>
          <w:highlight w:val="none"/>
        </w:rPr>
        <w:t xml:space="preserve">应负责处理，并承担甲方因此发生的全部</w:t>
      </w:r>
      <w:r>
        <w:rPr>
          <w:rFonts w:hint="eastAsia" w:ascii="宋体" w:hAnsi="宋体" w:eastAsia="宋体" w:cs="宋体"/>
          <w:color w:val="000000"/>
          <w:spacing w:val="-1"/>
          <w:sz w:val="24"/>
          <w:szCs w:val="24"/>
          <w:highlight w:val="none"/>
        </w:rPr>
        <w:t xml:space="preserve">费用及损失。</w:t>
      </w:r>
      <w:r>
        <w:rPr>
          <w:rFonts w:hint="eastAsia" w:ascii="宋体" w:hAnsi="宋体" w:eastAsia="宋体" w:cs="宋体"/>
          <w:color w:val="000000"/>
          <w:spacing w:val="-1"/>
          <w:sz w:val="24"/>
          <w:szCs w:val="24"/>
          <w:highlight w:val="none"/>
        </w:rPr>
      </w:r>
      <w:r/>
    </w:p>
    <w:p>
      <w:pPr>
        <w:pStyle w:val="899"/>
        <w:numPr>
          <w:ilvl w:val="0"/>
          <w:numId w:val="0"/>
        </w:numPr>
        <w:ind w:left="0" w:right="0" w:firstLine="480"/>
        <w:jc w:val="left"/>
        <w:keepLines w:val="0"/>
        <w:keepNext w:val="0"/>
        <w:pageBreakBefore w:val="0"/>
        <w:spacing w:line="360" w:lineRule="auto"/>
        <w:widowControl w:val="off"/>
        <w:rPr>
          <w:rFonts w:hint="eastAsia" w:ascii="宋体" w:hAnsi="宋体" w:eastAsia="宋体" w:cs="宋体"/>
          <w:color w:val="000000"/>
          <w:spacing w:val="-3"/>
          <w:sz w:val="24"/>
          <w:szCs w:val="24"/>
          <w:highlight w:val="none"/>
          <w:lang w:eastAsia="zh-CN"/>
        </w:rPr>
      </w:pPr>
      <w:r>
        <w:rPr>
          <w:rStyle w:val="851"/>
          <w:rFonts w:hint="eastAsia" w:ascii="宋体" w:hAnsi="宋体" w:eastAsia="宋体" w:cs="宋体"/>
          <w:color w:val="000000"/>
          <w:sz w:val="24"/>
          <w:szCs w:val="24"/>
          <w:highlight w:val="none"/>
          <w:lang w:val="en-US" w:eastAsia="zh-CN"/>
        </w:rPr>
        <w:t xml:space="preserve">8</w:t>
      </w:r>
      <w:r>
        <w:rPr>
          <w:rStyle w:val="851"/>
          <w:rFonts w:hint="eastAsia" w:ascii="宋体" w:hAnsi="宋体" w:eastAsia="宋体" w:cs="宋体"/>
          <w:color w:val="000000"/>
          <w:sz w:val="24"/>
          <w:szCs w:val="24"/>
          <w:highlight w:val="none"/>
        </w:rPr>
        <w:t xml:space="preserve">.2.1</w:t>
      </w:r>
      <w:r>
        <w:rPr>
          <w:rStyle w:val="851"/>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rPr>
        <w:t xml:space="preserve">甲方与外教不存在劳动、劳务、雇佣关系，外教全部由乙方签订劳动合同、独立管理；外教劳资纠纷、欠薪、人身意外、疾病、伤残、死亡、治安违法、民事侵权、财产损坏等一切事故，全部由乙方独立赔偿、承担法律责任，与甲方</w:t>
      </w:r>
      <w:r>
        <w:rPr>
          <w:rFonts w:hint="eastAsia" w:ascii="宋体" w:hAnsi="宋体" w:eastAsia="宋体" w:cs="宋体"/>
          <w:color w:val="000000"/>
          <w:sz w:val="24"/>
          <w:szCs w:val="24"/>
          <w:highlight w:val="none"/>
          <w:lang w:val="en-US" w:eastAsia="zh-CN"/>
        </w:rPr>
        <w:t xml:space="preserve">无关</w:t>
      </w:r>
      <w:r>
        <w:rPr>
          <w:rFonts w:hint="eastAsia" w:ascii="宋体" w:hAnsi="宋体" w:eastAsia="宋体" w:cs="宋体"/>
          <w:color w:val="000000"/>
          <w:spacing w:val="-3"/>
          <w:sz w:val="24"/>
          <w:szCs w:val="24"/>
          <w:highlight w:val="none"/>
          <w:lang w:eastAsia="zh-CN"/>
        </w:rPr>
        <w:t xml:space="preserve">。</w:t>
      </w:r>
      <w:r>
        <w:rPr>
          <w:rFonts w:hint="eastAsia" w:ascii="宋体" w:hAnsi="宋体" w:eastAsia="宋体" w:cs="宋体"/>
          <w:color w:val="000000"/>
          <w:spacing w:val="-3"/>
          <w:sz w:val="24"/>
          <w:szCs w:val="24"/>
          <w:highlight w:val="none"/>
          <w:lang w:eastAsia="zh-CN"/>
        </w:rPr>
      </w:r>
      <w:r/>
    </w:p>
    <w:p>
      <w:pPr>
        <w:pStyle w:val="899"/>
        <w:numPr>
          <w:ilvl w:val="0"/>
          <w:numId w:val="0"/>
        </w:numPr>
        <w:ind w:left="0" w:right="0" w:firstLine="480"/>
        <w:jc w:val="left"/>
        <w:keepLines w:val="0"/>
        <w:keepNext w:val="0"/>
        <w:pageBreakBefore w:val="0"/>
        <w:spacing w:line="360" w:lineRule="auto"/>
        <w:widowControl w:val="off"/>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8.2.14</w:t>
      </w:r>
      <w:r>
        <w:rPr>
          <w:rFonts w:ascii="宋体" w:hAnsi="宋体" w:eastAsia="宋体" w:cs="宋体"/>
          <w:color w:val="000000"/>
          <w:sz w:val="24"/>
          <w:szCs w:val="24"/>
          <w:highlight w:val="none"/>
        </w:rPr>
        <w:t xml:space="preserve">乙方必须约束外教不得在校传播宗教、发表敏感不当言论、违反当地风俗；出现违法违规行为的，该外教当月考核直接计 0 分，乙方立即无条件更换外教并承担对应违约金</w:t>
      </w:r>
      <w:r>
        <w:rPr>
          <w:rFonts w:hint="eastAsia" w:ascii="宋体" w:hAnsi="宋体" w:eastAsia="宋体" w:cs="宋体"/>
          <w:color w:val="000000"/>
          <w:spacing w:val="-3"/>
          <w:sz w:val="24"/>
          <w:szCs w:val="24"/>
          <w:highlight w:val="none"/>
          <w:lang w:val="en-US" w:eastAsia="zh-CN"/>
        </w:rPr>
      </w:r>
      <w:r/>
    </w:p>
    <w:p>
      <w:pPr>
        <w:pStyle w:val="899"/>
        <w:numPr>
          <w:ilvl w:val="0"/>
          <w:numId w:val="0"/>
        </w:numPr>
        <w:ind w:left="0" w:right="0" w:firstLine="468"/>
        <w:jc w:val="left"/>
        <w:keepLines w:val="0"/>
        <w:keepNext w:val="0"/>
        <w:pageBreakBefore w:val="0"/>
        <w:spacing w:line="360" w:lineRule="auto"/>
        <w:widowControl w:val="off"/>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8.2.1</w:t>
      </w:r>
      <w:r>
        <w:rPr>
          <w:rFonts w:hint="eastAsia" w:cs="宋体"/>
          <w:color w:val="000000"/>
          <w:spacing w:val="-3"/>
          <w:sz w:val="24"/>
          <w:szCs w:val="24"/>
          <w:highlight w:val="none"/>
          <w:lang w:val="en-US" w:eastAsia="zh-CN"/>
        </w:rPr>
        <w:t xml:space="preserve">5</w:t>
      </w:r>
      <w:r>
        <w:rPr>
          <w:rFonts w:hint="eastAsia" w:ascii="宋体" w:hAnsi="宋体" w:eastAsia="宋体" w:cs="宋体"/>
          <w:color w:val="000000"/>
          <w:spacing w:val="-3"/>
          <w:sz w:val="24"/>
          <w:szCs w:val="24"/>
          <w:highlight w:val="none"/>
          <w:lang w:val="en-US" w:eastAsia="zh-CN"/>
        </w:rPr>
        <w:t xml:space="preserve">配合学校根据外教的工作质量、工作成果等方面进行考核。</w:t>
      </w:r>
      <w:r>
        <w:rPr>
          <w:rFonts w:hint="eastAsia" w:ascii="宋体" w:hAnsi="宋体" w:eastAsia="宋体" w:cs="宋体"/>
          <w:color w:val="000000"/>
          <w:spacing w:val="-3"/>
          <w:sz w:val="24"/>
          <w:szCs w:val="24"/>
          <w:highlight w:val="none"/>
          <w:lang w:val="en-US" w:eastAsia="zh-CN"/>
        </w:rPr>
      </w:r>
      <w:r/>
    </w:p>
    <w:p>
      <w:pPr>
        <w:pStyle w:val="966"/>
        <w:ind w:left="0" w:right="0" w:firstLine="482"/>
        <w:jc w:val="left"/>
        <w:keepLines w:val="0"/>
        <w:keepNext w:val="0"/>
        <w:pageBreakBefore w:val="0"/>
        <w:spacing w:line="360" w:lineRule="auto"/>
        <w:widowControl w:val="off"/>
        <w:rPr>
          <w:rStyle w:val="851"/>
          <w:rFonts w:hint="eastAsia" w:ascii="宋体" w:hAnsi="宋体" w:eastAsia="宋体" w:cs="宋体"/>
          <w:b/>
          <w:color w:val="000000"/>
          <w:sz w:val="24"/>
          <w:szCs w:val="24"/>
          <w:highlight w:val="none"/>
        </w:rPr>
      </w:pPr>
      <w:r>
        <w:rPr>
          <w:rStyle w:val="851"/>
          <w:rFonts w:hint="eastAsia" w:ascii="宋体" w:hAnsi="宋体" w:eastAsia="宋体" w:cs="宋体"/>
          <w:b/>
          <w:color w:val="000000"/>
          <w:sz w:val="24"/>
          <w:szCs w:val="24"/>
          <w:highlight w:val="none"/>
          <w:lang w:val="en-US" w:eastAsia="zh-CN"/>
        </w:rPr>
        <w:t xml:space="preserve">九</w:t>
      </w:r>
      <w:r>
        <w:rPr>
          <w:rStyle w:val="851"/>
          <w:rFonts w:hint="eastAsia" w:ascii="宋体" w:hAnsi="宋体" w:eastAsia="宋体" w:cs="宋体"/>
          <w:b/>
          <w:color w:val="000000"/>
          <w:sz w:val="24"/>
          <w:szCs w:val="24"/>
          <w:highlight w:val="none"/>
        </w:rPr>
        <w:t xml:space="preserve">、服务质量 </w:t>
      </w:r>
      <w:r>
        <w:rPr>
          <w:rStyle w:val="851"/>
          <w:rFonts w:hint="eastAsia" w:ascii="宋体" w:hAnsi="宋体" w:eastAsia="宋体" w:cs="宋体"/>
          <w:b/>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lang w:val="en-US" w:eastAsia="zh-CN"/>
        </w:rPr>
        <w:t xml:space="preserve">9</w:t>
      </w:r>
      <w:r>
        <w:rPr>
          <w:rStyle w:val="851"/>
          <w:rFonts w:hint="eastAsia" w:ascii="宋体" w:hAnsi="宋体" w:eastAsia="宋体" w:cs="宋体"/>
          <w:color w:val="000000"/>
          <w:sz w:val="24"/>
          <w:szCs w:val="24"/>
          <w:highlight w:val="none"/>
        </w:rPr>
        <w:t xml:space="preserve">.1 </w:t>
      </w:r>
      <w:r>
        <w:rPr>
          <w:rFonts w:ascii="宋体" w:hAnsi="宋体" w:eastAsia="宋体" w:cs="宋体"/>
          <w:color w:val="000000"/>
          <w:sz w:val="24"/>
          <w:szCs w:val="24"/>
          <w:highlight w:val="none"/>
        </w:rPr>
        <w:t xml:space="preserve">乙方所有服务标准、人员配置、后勤住宿、教学产出必须完全达到招标文件、乙方投标文件及各项书面承诺；双方对达标标准存在争议的，共同委托教育行业第三方专业机构评定，评定费用由过错方承担</w:t>
      </w:r>
      <w:r>
        <w:rPr>
          <w:rStyle w:val="851"/>
          <w:rFonts w:hint="eastAsia" w:ascii="宋体" w:hAnsi="宋体" w:eastAsia="宋体" w:cs="宋体"/>
          <w:color w:val="000000"/>
          <w:sz w:val="24"/>
          <w:szCs w:val="24"/>
          <w:highlight w:val="none"/>
        </w:rPr>
        <w:t xml:space="preserve">。</w:t>
      </w:r>
      <w:r>
        <w:rPr>
          <w:rStyle w:val="851"/>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9.2</w:t>
      </w:r>
      <w:r>
        <w:rPr>
          <w:rFonts w:ascii="宋体" w:hAnsi="宋体" w:eastAsia="宋体" w:cs="宋体"/>
          <w:color w:val="000000"/>
          <w:sz w:val="24"/>
          <w:szCs w:val="24"/>
          <w:highlight w:val="none"/>
        </w:rPr>
        <w:t xml:space="preserve">乙方未达到项目需求约定</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rPr>
        <w:t xml:space="preserve">服务标准均视为服务不达标，甲方有权下达整改通知书，逾期 5 日未整改完成，启动合同违约追责</w:t>
      </w:r>
      <w:r>
        <w:rPr>
          <w:rStyle w:val="851"/>
          <w:rFonts w:hint="eastAsia" w:ascii="宋体" w:hAnsi="宋体" w:eastAsia="宋体" w:cs="宋体"/>
          <w:color w:val="000000"/>
          <w:sz w:val="24"/>
          <w:szCs w:val="24"/>
          <w:highlight w:val="none"/>
        </w:rPr>
        <w:t xml:space="preserve"> </w:t>
      </w:r>
      <w:r>
        <w:rPr>
          <w:rStyle w:val="851"/>
          <w:rFonts w:hint="eastAsia" w:ascii="宋体" w:hAnsi="宋体" w:cs="宋体"/>
          <w:color w:val="000000"/>
          <w:sz w:val="24"/>
          <w:szCs w:val="24"/>
          <w:highlight w:val="none"/>
          <w:lang w:eastAsia="zh-CN"/>
        </w:rPr>
        <w:t xml:space="preserve">。</w:t>
      </w:r>
      <w:r>
        <w:rPr>
          <w:rStyle w:val="851"/>
          <w:rFonts w:hint="eastAsia" w:ascii="宋体" w:hAnsi="宋体" w:eastAsia="宋体" w:cs="宋体"/>
          <w:color w:val="000000"/>
          <w:sz w:val="24"/>
          <w:szCs w:val="24"/>
          <w:highlight w:val="none"/>
          <w:lang w:eastAsia="zh-CN"/>
        </w:rPr>
      </w:r>
      <w:r/>
    </w:p>
    <w:p>
      <w:pPr>
        <w:pStyle w:val="966"/>
        <w:ind w:left="0" w:right="0" w:firstLine="482"/>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b/>
          <w:bCs/>
          <w:color w:val="000000"/>
          <w:sz w:val="24"/>
          <w:szCs w:val="24"/>
          <w:highlight w:val="none"/>
        </w:rPr>
        <w:t xml:space="preserve">十、</w:t>
      </w:r>
      <w:r>
        <w:rPr>
          <w:rStyle w:val="851"/>
          <w:rFonts w:hint="eastAsia" w:ascii="宋体" w:hAnsi="宋体" w:eastAsia="宋体" w:cs="宋体"/>
          <w:b/>
          <w:color w:val="000000"/>
          <w:sz w:val="24"/>
          <w:szCs w:val="24"/>
          <w:highlight w:val="none"/>
        </w:rPr>
        <w:t xml:space="preserve">违约责任</w:t>
      </w:r>
      <w:r>
        <w:rPr>
          <w:rStyle w:val="851"/>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1</w:t>
      </w:r>
      <w:r>
        <w:rPr>
          <w:rStyle w:val="851"/>
          <w:rFonts w:hint="eastAsia" w:ascii="宋体" w:hAnsi="宋体" w:eastAsia="宋体" w:cs="宋体"/>
          <w:color w:val="000000"/>
          <w:sz w:val="24"/>
          <w:szCs w:val="24"/>
          <w:highlight w:val="none"/>
          <w:lang w:val="en-US" w:eastAsia="zh-CN"/>
        </w:rPr>
        <w:t xml:space="preserve">0</w:t>
      </w:r>
      <w:r>
        <w:rPr>
          <w:rStyle w:val="851"/>
          <w:rFonts w:hint="eastAsia" w:ascii="宋体" w:hAnsi="宋体" w:eastAsia="宋体" w:cs="宋体"/>
          <w:color w:val="000000"/>
          <w:sz w:val="24"/>
          <w:szCs w:val="24"/>
          <w:highlight w:val="none"/>
        </w:rPr>
        <w:t xml:space="preserve">.1 甲方违反合同的约定，使乙方未完成规定管理目标，乙方有权要求甲方在一定期限内解决，逾期未解决的，乙方有权终止合同，造成乙方经济损失的，甲方给予乙方经济赔偿。</w:t>
      </w:r>
      <w:r>
        <w:rPr>
          <w:rStyle w:val="851"/>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1</w:t>
      </w:r>
      <w:r>
        <w:rPr>
          <w:rStyle w:val="851"/>
          <w:rFonts w:hint="eastAsia" w:ascii="宋体" w:hAnsi="宋体" w:eastAsia="宋体" w:cs="宋体"/>
          <w:color w:val="000000"/>
          <w:sz w:val="24"/>
          <w:szCs w:val="24"/>
          <w:highlight w:val="none"/>
          <w:lang w:val="en-US" w:eastAsia="zh-CN"/>
        </w:rPr>
        <w:t xml:space="preserve">0</w:t>
      </w:r>
      <w:r>
        <w:rPr>
          <w:rStyle w:val="851"/>
          <w:rFonts w:hint="eastAsia" w:ascii="宋体" w:hAnsi="宋体" w:eastAsia="宋体" w:cs="宋体"/>
          <w:color w:val="000000"/>
          <w:sz w:val="24"/>
          <w:szCs w:val="24"/>
          <w:highlight w:val="none"/>
        </w:rPr>
        <w:t xml:space="preserve">.2 甲方逾期办理合同款支付的,应当支付逾期利息，且逾期利息的利率不得低于合同订立时1年期贷款市场报价利率。</w:t>
      </w:r>
      <w:r>
        <w:rPr>
          <w:rStyle w:val="851"/>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1</w:t>
      </w:r>
      <w:r>
        <w:rPr>
          <w:rStyle w:val="851"/>
          <w:rFonts w:hint="eastAsia" w:ascii="宋体" w:hAnsi="宋体" w:eastAsia="宋体" w:cs="宋体"/>
          <w:color w:val="000000"/>
          <w:sz w:val="24"/>
          <w:szCs w:val="24"/>
          <w:highlight w:val="none"/>
          <w:lang w:val="en-US" w:eastAsia="zh-CN"/>
        </w:rPr>
        <w:t xml:space="preserve">0</w:t>
      </w:r>
      <w:r>
        <w:rPr>
          <w:rStyle w:val="851"/>
          <w:rFonts w:hint="eastAsia" w:ascii="宋体" w:hAnsi="宋体" w:eastAsia="宋体" w:cs="宋体"/>
          <w:color w:val="000000"/>
          <w:sz w:val="24"/>
          <w:szCs w:val="24"/>
          <w:highlight w:val="none"/>
        </w:rPr>
        <w:t xml:space="preserve">.3 乙方违反合同的约定，未能达到约定的</w:t>
      </w:r>
      <w:r>
        <w:rPr>
          <w:rStyle w:val="851"/>
          <w:rFonts w:hint="eastAsia" w:ascii="宋体" w:hAnsi="宋体" w:cs="宋体"/>
          <w:color w:val="000000"/>
          <w:sz w:val="24"/>
          <w:szCs w:val="24"/>
          <w:highlight w:val="none"/>
          <w:lang w:val="en-US" w:eastAsia="zh-CN"/>
        </w:rPr>
        <w:t xml:space="preserve">服务标准</w:t>
      </w:r>
      <w:r>
        <w:rPr>
          <w:rStyle w:val="851"/>
          <w:rFonts w:hint="eastAsia" w:ascii="宋体" w:hAnsi="宋体" w:eastAsia="宋体" w:cs="宋体"/>
          <w:color w:val="000000"/>
          <w:sz w:val="24"/>
          <w:szCs w:val="24"/>
          <w:highlight w:val="none"/>
        </w:rPr>
        <w:t xml:space="preserve">，甲方有权要求乙方限期整改</w:t>
      </w:r>
      <w:r>
        <w:rPr>
          <w:rStyle w:val="851"/>
          <w:rFonts w:hint="eastAsia" w:ascii="宋体" w:hAnsi="宋体" w:cs="宋体"/>
          <w:color w:val="000000"/>
          <w:sz w:val="24"/>
          <w:szCs w:val="24"/>
          <w:highlight w:val="none"/>
          <w:lang w:eastAsia="zh-CN"/>
        </w:rPr>
        <w:t xml:space="preserve">；</w:t>
      </w:r>
      <w:r>
        <w:rPr>
          <w:rStyle w:val="851"/>
          <w:rFonts w:hint="eastAsia" w:ascii="宋体" w:hAnsi="宋体" w:eastAsia="宋体" w:cs="宋体"/>
          <w:color w:val="000000"/>
          <w:sz w:val="24"/>
          <w:szCs w:val="24"/>
          <w:highlight w:val="none"/>
        </w:rPr>
        <w:t xml:space="preserve">逾期未整改</w:t>
      </w:r>
      <w:r>
        <w:rPr>
          <w:rStyle w:val="851"/>
          <w:rFonts w:hint="eastAsia" w:ascii="宋体" w:hAnsi="宋体" w:cs="宋体"/>
          <w:color w:val="000000"/>
          <w:sz w:val="24"/>
          <w:szCs w:val="24"/>
          <w:highlight w:val="none"/>
          <w:lang w:val="en-US" w:eastAsia="zh-CN"/>
        </w:rPr>
        <w:t xml:space="preserve">完成</w:t>
      </w:r>
      <w:r>
        <w:rPr>
          <w:rStyle w:val="851"/>
          <w:rFonts w:hint="eastAsia" w:ascii="宋体" w:hAnsi="宋体" w:eastAsia="宋体" w:cs="宋体"/>
          <w:color w:val="000000"/>
          <w:sz w:val="24"/>
          <w:szCs w:val="24"/>
          <w:highlight w:val="none"/>
        </w:rPr>
        <w:t xml:space="preserve">的，甲方有权</w:t>
      </w:r>
      <w:r>
        <w:rPr>
          <w:rStyle w:val="851"/>
          <w:rFonts w:hint="eastAsia" w:ascii="宋体" w:hAnsi="宋体" w:cs="宋体"/>
          <w:color w:val="000000"/>
          <w:sz w:val="24"/>
          <w:szCs w:val="24"/>
          <w:highlight w:val="none"/>
          <w:lang w:val="en-US" w:eastAsia="zh-CN"/>
        </w:rPr>
        <w:t xml:space="preserve">单方</w:t>
      </w:r>
      <w:r>
        <w:rPr>
          <w:rStyle w:val="851"/>
          <w:rFonts w:hint="eastAsia" w:ascii="宋体" w:hAnsi="宋体" w:eastAsia="宋体" w:cs="宋体"/>
          <w:color w:val="000000"/>
          <w:sz w:val="24"/>
          <w:szCs w:val="24"/>
          <w:highlight w:val="none"/>
        </w:rPr>
        <w:t xml:space="preserve">终止合同，造成甲方经济损失的，乙方给予甲方赔偿。</w:t>
      </w:r>
      <w:r>
        <w:rPr>
          <w:rStyle w:val="851"/>
          <w:rFonts w:hint="eastAsia" w:ascii="宋体" w:hAnsi="宋体" w:eastAsia="宋体" w:cs="宋体"/>
          <w:color w:val="000000"/>
          <w:sz w:val="24"/>
          <w:szCs w:val="24"/>
          <w:highlight w:val="none"/>
        </w:rPr>
      </w:r>
      <w:r/>
    </w:p>
    <w:p>
      <w:pPr>
        <w:pStyle w:val="899"/>
        <w:numPr>
          <w:ilvl w:val="0"/>
          <w:numId w:val="0"/>
        </w:numPr>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lang w:eastAsia="zh-CN"/>
        </w:rPr>
      </w:pPr>
      <w:r>
        <w:rPr>
          <w:rStyle w:val="851"/>
          <w:rFonts w:hint="eastAsia" w:ascii="宋体" w:hAnsi="宋体" w:eastAsia="宋体" w:cs="宋体"/>
          <w:color w:val="000000"/>
          <w:sz w:val="24"/>
          <w:szCs w:val="24"/>
          <w:highlight w:val="none"/>
        </w:rPr>
        <w:t xml:space="preserve">1</w:t>
      </w:r>
      <w:r>
        <w:rPr>
          <w:rStyle w:val="851"/>
          <w:rFonts w:hint="eastAsia" w:ascii="宋体" w:hAnsi="宋体" w:eastAsia="宋体" w:cs="宋体"/>
          <w:color w:val="000000"/>
          <w:sz w:val="24"/>
          <w:szCs w:val="24"/>
          <w:highlight w:val="none"/>
          <w:lang w:val="en-US" w:eastAsia="zh-CN"/>
        </w:rPr>
        <w:t xml:space="preserve">0</w:t>
      </w:r>
      <w:r>
        <w:rPr>
          <w:rStyle w:val="851"/>
          <w:rFonts w:hint="eastAsia" w:ascii="宋体" w:hAnsi="宋体" w:eastAsia="宋体" w:cs="宋体"/>
          <w:color w:val="000000"/>
          <w:sz w:val="24"/>
          <w:szCs w:val="24"/>
          <w:highlight w:val="none"/>
        </w:rPr>
        <w:t xml:space="preserve">.4 本合同生效后，甲乙双方任何一方无正当理由要求终止合同的，除双方签订补充协议外，责任方须按本合同及其补充协议的有关条款之规定承担违约责任，并应向对方支付合同金额10%的违约金</w:t>
      </w:r>
      <w:r>
        <w:rPr>
          <w:rStyle w:val="851"/>
          <w:rFonts w:hint="eastAsia" w:ascii="宋体" w:hAnsi="宋体" w:eastAsia="宋体" w:cs="宋体"/>
          <w:color w:val="000000"/>
          <w:sz w:val="24"/>
          <w:szCs w:val="24"/>
          <w:highlight w:val="none"/>
          <w:lang w:eastAsia="zh-CN"/>
        </w:rPr>
        <w:t xml:space="preserve">。</w:t>
      </w:r>
      <w:r>
        <w:rPr>
          <w:rStyle w:val="851"/>
          <w:rFonts w:hint="eastAsia" w:ascii="宋体" w:hAnsi="宋体" w:eastAsia="宋体" w:cs="宋体"/>
          <w:color w:val="000000"/>
          <w:sz w:val="24"/>
          <w:szCs w:val="24"/>
          <w:highlight w:val="none"/>
          <w:lang w:eastAsia="zh-CN"/>
        </w:rPr>
      </w:r>
      <w:r/>
    </w:p>
    <w:p>
      <w:pPr>
        <w:pStyle w:val="966"/>
        <w:ind w:left="0" w:right="0" w:firstLine="482"/>
        <w:jc w:val="left"/>
        <w:keepLines w:val="0"/>
        <w:keepNext w:val="0"/>
        <w:pageBreakBefore w:val="0"/>
        <w:spacing w:line="360" w:lineRule="auto"/>
        <w:widowControl w:val="off"/>
        <w:rPr>
          <w:rStyle w:val="851"/>
          <w:rFonts w:hint="eastAsia" w:ascii="宋体" w:hAnsi="宋体" w:eastAsia="宋体" w:cs="宋体"/>
          <w:b/>
          <w:bCs/>
          <w:color w:val="000000"/>
          <w:sz w:val="24"/>
          <w:szCs w:val="24"/>
          <w:highlight w:val="none"/>
        </w:rPr>
      </w:pPr>
      <w:r>
        <w:rPr>
          <w:rStyle w:val="851"/>
          <w:rFonts w:hint="eastAsia" w:ascii="宋体" w:hAnsi="宋体" w:eastAsia="宋体" w:cs="宋体"/>
          <w:b/>
          <w:bCs/>
          <w:color w:val="000000"/>
          <w:sz w:val="24"/>
          <w:szCs w:val="24"/>
          <w:highlight w:val="none"/>
          <w:lang w:val="en-US" w:eastAsia="zh-CN"/>
        </w:rPr>
        <w:t xml:space="preserve">十一</w:t>
      </w:r>
      <w:r>
        <w:rPr>
          <w:rStyle w:val="851"/>
          <w:rFonts w:hint="eastAsia" w:ascii="宋体" w:hAnsi="宋体" w:eastAsia="宋体" w:cs="宋体"/>
          <w:b/>
          <w:bCs/>
          <w:color w:val="000000"/>
          <w:sz w:val="24"/>
          <w:szCs w:val="24"/>
          <w:highlight w:val="none"/>
        </w:rPr>
        <w:t xml:space="preserve">、不可抗力事件处理</w:t>
      </w:r>
      <w:r>
        <w:rPr>
          <w:rStyle w:val="851"/>
          <w:rFonts w:hint="eastAsia" w:ascii="宋体" w:hAnsi="宋体" w:eastAsia="宋体" w:cs="宋体"/>
          <w:b/>
          <w:bCs/>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1</w:t>
      </w:r>
      <w:r>
        <w:rPr>
          <w:rStyle w:val="851"/>
          <w:rFonts w:hint="eastAsia" w:ascii="宋体" w:hAnsi="宋体" w:eastAsia="宋体" w:cs="宋体"/>
          <w:color w:val="000000"/>
          <w:sz w:val="24"/>
          <w:szCs w:val="24"/>
          <w:highlight w:val="none"/>
          <w:lang w:val="en-US" w:eastAsia="zh-CN"/>
        </w:rPr>
        <w:t xml:space="preserve">1</w:t>
      </w:r>
      <w:r>
        <w:rPr>
          <w:rStyle w:val="851"/>
          <w:rFonts w:hint="eastAsia" w:ascii="宋体" w:hAnsi="宋体" w:eastAsia="宋体" w:cs="宋体"/>
          <w:color w:val="000000"/>
          <w:sz w:val="24"/>
          <w:szCs w:val="24"/>
          <w:highlight w:val="none"/>
        </w:rPr>
        <w:t xml:space="preserve">.1在合同有效期内，任何一方因不可抗力事件</w:t>
      </w:r>
      <w:r>
        <w:rPr>
          <w:rStyle w:val="851"/>
          <w:rFonts w:hint="eastAsia" w:ascii="宋体" w:hAnsi="宋体" w:eastAsia="宋体" w:cs="宋体"/>
          <w:color w:val="000000"/>
          <w:sz w:val="24"/>
          <w:szCs w:val="24"/>
          <w:highlight w:val="none"/>
          <w:lang w:eastAsia="zh-CN"/>
        </w:rPr>
        <w:t xml:space="preserve">（不可抗拒力指下列事件：</w:t>
      </w:r>
      <w:r>
        <w:rPr>
          <w:rFonts w:hint="eastAsia" w:ascii="宋体" w:hAnsi="宋体" w:eastAsia="宋体" w:cs="宋体"/>
          <w:color w:val="000000"/>
          <w:sz w:val="24"/>
          <w:szCs w:val="24"/>
          <w:highlight w:val="none"/>
        </w:rPr>
        <w:t xml:space="preserve">战争、动乱、瘟疫、严重火灾、洪水、地震、风暴或其他自然灾</w:t>
      </w:r>
      <w:r>
        <w:rPr>
          <w:rFonts w:hint="eastAsia" w:ascii="宋体" w:hAnsi="宋体" w:eastAsia="宋体" w:cs="宋体"/>
          <w:color w:val="000000"/>
          <w:spacing w:val="-2"/>
          <w:sz w:val="24"/>
          <w:szCs w:val="24"/>
          <w:highlight w:val="none"/>
        </w:rPr>
        <w:t xml:space="preserve">害，以及本合同各方不</w:t>
      </w:r>
      <w:r>
        <w:rPr>
          <w:rFonts w:hint="eastAsia" w:ascii="宋体" w:hAnsi="宋体" w:eastAsia="宋体" w:cs="宋体"/>
          <w:color w:val="000000"/>
          <w:spacing w:val="-1"/>
          <w:sz w:val="24"/>
          <w:szCs w:val="24"/>
          <w:highlight w:val="none"/>
        </w:rPr>
        <w:t xml:space="preserve">可预见、不可防止并不能避免或克服的一切其他因素及事件</w:t>
      </w:r>
      <w:r>
        <w:rPr>
          <w:rFonts w:hint="eastAsia" w:ascii="宋体" w:hAnsi="宋体" w:eastAsia="宋体" w:cs="宋体"/>
          <w:color w:val="000000"/>
          <w:spacing w:val="-1"/>
          <w:sz w:val="24"/>
          <w:szCs w:val="24"/>
          <w:highlight w:val="none"/>
          <w:lang w:eastAsia="zh-CN"/>
        </w:rPr>
        <w:t xml:space="preserve">。</w:t>
      </w:r>
      <w:r>
        <w:rPr>
          <w:rStyle w:val="851"/>
          <w:rFonts w:hint="eastAsia" w:ascii="宋体" w:hAnsi="宋体" w:eastAsia="宋体" w:cs="宋体"/>
          <w:color w:val="000000"/>
          <w:sz w:val="24"/>
          <w:szCs w:val="24"/>
          <w:highlight w:val="none"/>
          <w:lang w:eastAsia="zh-CN"/>
        </w:rPr>
        <w:t xml:space="preserve">）</w:t>
      </w:r>
      <w:r>
        <w:rPr>
          <w:rStyle w:val="851"/>
          <w:rFonts w:hint="eastAsia" w:ascii="宋体" w:hAnsi="宋体" w:eastAsia="宋体" w:cs="宋体"/>
          <w:color w:val="000000"/>
          <w:sz w:val="24"/>
          <w:szCs w:val="24"/>
          <w:highlight w:val="none"/>
        </w:rPr>
        <w:t xml:space="preserve">导致不能履行合同，则合同履行期可延长，其延长期与不可抗力影响期相同。</w:t>
      </w:r>
      <w:r>
        <w:rPr>
          <w:rStyle w:val="851"/>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1</w:t>
      </w:r>
      <w:r>
        <w:rPr>
          <w:rStyle w:val="851"/>
          <w:rFonts w:hint="eastAsia" w:ascii="宋体" w:hAnsi="宋体" w:eastAsia="宋体" w:cs="宋体"/>
          <w:color w:val="000000"/>
          <w:sz w:val="24"/>
          <w:szCs w:val="24"/>
          <w:highlight w:val="none"/>
          <w:lang w:val="en-US" w:eastAsia="zh-CN"/>
        </w:rPr>
        <w:t xml:space="preserve">1</w:t>
      </w:r>
      <w:r>
        <w:rPr>
          <w:rStyle w:val="851"/>
          <w:rFonts w:hint="eastAsia" w:ascii="宋体" w:hAnsi="宋体" w:eastAsia="宋体" w:cs="宋体"/>
          <w:color w:val="000000"/>
          <w:sz w:val="24"/>
          <w:szCs w:val="24"/>
          <w:highlight w:val="none"/>
        </w:rPr>
        <w:t xml:space="preserve">.2不可抗力事件发生后，应立即</w:t>
      </w:r>
      <w:r>
        <w:rPr>
          <w:rStyle w:val="851"/>
          <w:rFonts w:hint="eastAsia" w:ascii="宋体" w:hAnsi="宋体" w:cs="宋体"/>
          <w:color w:val="000000"/>
          <w:sz w:val="24"/>
          <w:szCs w:val="24"/>
          <w:highlight w:val="none"/>
          <w:lang w:val="en-US" w:eastAsia="zh-CN"/>
        </w:rPr>
        <w:t xml:space="preserve">书面</w:t>
      </w:r>
      <w:r>
        <w:rPr>
          <w:rStyle w:val="851"/>
          <w:rFonts w:hint="eastAsia" w:ascii="宋体" w:hAnsi="宋体" w:eastAsia="宋体" w:cs="宋体"/>
          <w:color w:val="000000"/>
          <w:sz w:val="24"/>
          <w:szCs w:val="24"/>
          <w:highlight w:val="none"/>
        </w:rPr>
        <w:t xml:space="preserve">通知对方，并寄送有关权威机构出具的证明。</w:t>
      </w:r>
      <w:r>
        <w:rPr>
          <w:rStyle w:val="851"/>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1</w:t>
      </w:r>
      <w:r>
        <w:rPr>
          <w:rStyle w:val="851"/>
          <w:rFonts w:hint="eastAsia" w:ascii="宋体" w:hAnsi="宋体" w:eastAsia="宋体" w:cs="宋体"/>
          <w:color w:val="000000"/>
          <w:sz w:val="24"/>
          <w:szCs w:val="24"/>
          <w:highlight w:val="none"/>
          <w:lang w:val="en-US" w:eastAsia="zh-CN"/>
        </w:rPr>
        <w:t xml:space="preserve">1</w:t>
      </w:r>
      <w:r>
        <w:rPr>
          <w:rStyle w:val="851"/>
          <w:rFonts w:hint="eastAsia" w:ascii="宋体" w:hAnsi="宋体" w:eastAsia="宋体" w:cs="宋体"/>
          <w:color w:val="000000"/>
          <w:sz w:val="24"/>
          <w:szCs w:val="24"/>
          <w:highlight w:val="none"/>
        </w:rPr>
        <w:t xml:space="preserve">.3不可抗力事件延续120天以上，双方应通过友好协商，确定是否继续履行合同。</w:t>
      </w:r>
      <w:r>
        <w:rPr>
          <w:rStyle w:val="851"/>
          <w:rFonts w:hint="eastAsia" w:ascii="宋体" w:hAnsi="宋体" w:eastAsia="宋体" w:cs="宋体"/>
          <w:color w:val="000000"/>
          <w:sz w:val="24"/>
          <w:szCs w:val="24"/>
          <w:highlight w:val="none"/>
        </w:rPr>
      </w:r>
      <w:r/>
    </w:p>
    <w:p>
      <w:pPr>
        <w:pStyle w:val="966"/>
        <w:ind w:left="0" w:right="0" w:firstLine="482"/>
        <w:jc w:val="left"/>
        <w:keepLines w:val="0"/>
        <w:keepNext w:val="0"/>
        <w:pageBreakBefore w:val="0"/>
        <w:spacing w:line="360" w:lineRule="auto"/>
        <w:widowControl w:val="off"/>
        <w:rPr>
          <w:rStyle w:val="851"/>
          <w:rFonts w:hint="eastAsia" w:ascii="宋体" w:hAnsi="宋体" w:eastAsia="宋体" w:cs="宋体"/>
          <w:b/>
          <w:bCs/>
          <w:color w:val="000000"/>
          <w:sz w:val="24"/>
          <w:szCs w:val="24"/>
          <w:highlight w:val="none"/>
        </w:rPr>
      </w:pPr>
      <w:r>
        <w:rPr>
          <w:rStyle w:val="851"/>
          <w:rFonts w:hint="eastAsia" w:ascii="宋体" w:hAnsi="宋体" w:eastAsia="宋体" w:cs="宋体"/>
          <w:b/>
          <w:bCs/>
          <w:color w:val="000000"/>
          <w:sz w:val="24"/>
          <w:szCs w:val="24"/>
          <w:highlight w:val="none"/>
        </w:rPr>
        <w:t xml:space="preserve">十</w:t>
      </w:r>
      <w:r>
        <w:rPr>
          <w:rStyle w:val="851"/>
          <w:rFonts w:hint="eastAsia" w:ascii="宋体" w:hAnsi="宋体" w:eastAsia="宋体" w:cs="宋体"/>
          <w:b/>
          <w:bCs/>
          <w:color w:val="000000"/>
          <w:sz w:val="24"/>
          <w:szCs w:val="24"/>
          <w:highlight w:val="none"/>
          <w:lang w:val="en-US" w:eastAsia="zh-CN"/>
        </w:rPr>
        <w:t xml:space="preserve">二</w:t>
      </w:r>
      <w:r>
        <w:rPr>
          <w:rStyle w:val="851"/>
          <w:rFonts w:hint="eastAsia" w:ascii="宋体" w:hAnsi="宋体" w:eastAsia="宋体" w:cs="宋体"/>
          <w:b/>
          <w:bCs/>
          <w:color w:val="000000"/>
          <w:sz w:val="24"/>
          <w:szCs w:val="24"/>
          <w:highlight w:val="none"/>
        </w:rPr>
        <w:t xml:space="preserve">、诉讼</w:t>
      </w:r>
      <w:r>
        <w:rPr>
          <w:rStyle w:val="851"/>
          <w:rFonts w:hint="eastAsia" w:ascii="宋体" w:hAnsi="宋体" w:eastAsia="宋体" w:cs="宋体"/>
          <w:b/>
          <w:bCs/>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1</w:t>
      </w:r>
      <w:r>
        <w:rPr>
          <w:rStyle w:val="851"/>
          <w:rFonts w:hint="eastAsia" w:ascii="宋体" w:hAnsi="宋体" w:eastAsia="宋体" w:cs="宋体"/>
          <w:color w:val="000000"/>
          <w:sz w:val="24"/>
          <w:szCs w:val="24"/>
          <w:highlight w:val="none"/>
          <w:lang w:val="en-US" w:eastAsia="zh-CN"/>
        </w:rPr>
        <w:t xml:space="preserve">2</w:t>
      </w:r>
      <w:r>
        <w:rPr>
          <w:rStyle w:val="851"/>
          <w:rFonts w:hint="eastAsia" w:ascii="宋体" w:hAnsi="宋体" w:eastAsia="宋体" w:cs="宋体"/>
          <w:color w:val="000000"/>
          <w:sz w:val="24"/>
          <w:szCs w:val="24"/>
          <w:highlight w:val="none"/>
        </w:rPr>
        <w:t xml:space="preserve">.1双方在执行合同中所发生的一切争议，应通过协商解决。如协商不成，可向合同签订地法院起诉，合同签订地在此约定为张家港市。</w:t>
      </w:r>
      <w:r>
        <w:rPr>
          <w:rStyle w:val="851"/>
          <w:rFonts w:hint="eastAsia" w:ascii="宋体" w:hAnsi="宋体" w:eastAsia="宋体" w:cs="宋体"/>
          <w:color w:val="000000"/>
          <w:sz w:val="24"/>
          <w:szCs w:val="24"/>
          <w:highlight w:val="none"/>
        </w:rPr>
      </w:r>
      <w:r/>
    </w:p>
    <w:p>
      <w:pPr>
        <w:pStyle w:val="966"/>
        <w:ind w:left="0" w:right="0" w:firstLine="482"/>
        <w:jc w:val="left"/>
        <w:keepLines w:val="0"/>
        <w:keepNext w:val="0"/>
        <w:pageBreakBefore w:val="0"/>
        <w:spacing w:line="360" w:lineRule="auto"/>
        <w:widowControl w:val="off"/>
        <w:rPr>
          <w:rStyle w:val="851"/>
          <w:rFonts w:hint="eastAsia" w:ascii="宋体" w:hAnsi="宋体" w:eastAsia="宋体" w:cs="宋体"/>
          <w:b/>
          <w:bCs/>
          <w:color w:val="000000"/>
          <w:sz w:val="24"/>
          <w:szCs w:val="24"/>
          <w:highlight w:val="none"/>
        </w:rPr>
      </w:pPr>
      <w:r>
        <w:rPr>
          <w:rStyle w:val="851"/>
          <w:rFonts w:hint="eastAsia" w:ascii="宋体" w:hAnsi="宋体" w:eastAsia="宋体" w:cs="宋体"/>
          <w:b/>
          <w:bCs/>
          <w:color w:val="000000"/>
          <w:sz w:val="24"/>
          <w:szCs w:val="24"/>
          <w:highlight w:val="none"/>
        </w:rPr>
        <w:t xml:space="preserve">十</w:t>
      </w:r>
      <w:r>
        <w:rPr>
          <w:rStyle w:val="851"/>
          <w:rFonts w:hint="eastAsia" w:ascii="宋体" w:hAnsi="宋体" w:eastAsia="宋体" w:cs="宋体"/>
          <w:b/>
          <w:bCs/>
          <w:color w:val="000000"/>
          <w:sz w:val="24"/>
          <w:szCs w:val="24"/>
          <w:highlight w:val="none"/>
          <w:lang w:val="en-US" w:eastAsia="zh-CN"/>
        </w:rPr>
        <w:t xml:space="preserve">三</w:t>
      </w:r>
      <w:r>
        <w:rPr>
          <w:rStyle w:val="851"/>
          <w:rFonts w:hint="eastAsia" w:ascii="宋体" w:hAnsi="宋体" w:eastAsia="宋体" w:cs="宋体"/>
          <w:b/>
          <w:bCs/>
          <w:color w:val="000000"/>
          <w:sz w:val="24"/>
          <w:szCs w:val="24"/>
          <w:highlight w:val="none"/>
        </w:rPr>
        <w:t xml:space="preserve">、合同其他文件</w:t>
      </w:r>
      <w:r>
        <w:rPr>
          <w:rStyle w:val="851"/>
          <w:rFonts w:hint="eastAsia" w:ascii="宋体" w:hAnsi="宋体" w:eastAsia="宋体" w:cs="宋体"/>
          <w:b/>
          <w:bCs/>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1</w:t>
      </w:r>
      <w:r>
        <w:rPr>
          <w:rStyle w:val="851"/>
          <w:rFonts w:hint="eastAsia" w:ascii="宋体" w:hAnsi="宋体" w:eastAsia="宋体" w:cs="宋体"/>
          <w:color w:val="000000"/>
          <w:sz w:val="24"/>
          <w:szCs w:val="24"/>
          <w:highlight w:val="none"/>
          <w:lang w:val="en-US" w:eastAsia="zh-CN"/>
        </w:rPr>
        <w:t xml:space="preserve">3</w:t>
      </w:r>
      <w:r>
        <w:rPr>
          <w:rStyle w:val="851"/>
          <w:rFonts w:hint="eastAsia" w:ascii="宋体" w:hAnsi="宋体" w:eastAsia="宋体" w:cs="宋体"/>
          <w:color w:val="000000"/>
          <w:sz w:val="24"/>
          <w:szCs w:val="24"/>
          <w:highlight w:val="none"/>
        </w:rPr>
        <w:t xml:space="preserve">.1下列文件为本合同不可分割部份，与本合同具有同等效力。</w:t>
      </w:r>
      <w:r>
        <w:rPr>
          <w:rStyle w:val="851"/>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(1)中标通知书；</w:t>
      </w:r>
      <w:r>
        <w:rPr>
          <w:rStyle w:val="851"/>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(2)供方中标的投标书；</w:t>
      </w:r>
      <w:r>
        <w:rPr>
          <w:rStyle w:val="851"/>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(3)招标文件；</w:t>
      </w:r>
      <w:r>
        <w:rPr>
          <w:rStyle w:val="851"/>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(4)供方在招投标过程中所作的其他承诺、声明、书面澄清等。</w:t>
      </w:r>
      <w:r>
        <w:rPr>
          <w:rStyle w:val="851"/>
          <w:rFonts w:hint="eastAsia" w:ascii="宋体" w:hAnsi="宋体" w:eastAsia="宋体" w:cs="宋体"/>
          <w:color w:val="000000"/>
          <w:sz w:val="24"/>
          <w:szCs w:val="24"/>
          <w:highlight w:val="none"/>
        </w:rPr>
      </w:r>
      <w:r/>
    </w:p>
    <w:p>
      <w:pPr>
        <w:pStyle w:val="966"/>
        <w:ind w:left="0" w:right="0" w:firstLine="482"/>
        <w:jc w:val="left"/>
        <w:keepLines w:val="0"/>
        <w:keepNext w:val="0"/>
        <w:pageBreakBefore w:val="0"/>
        <w:spacing w:line="360" w:lineRule="auto"/>
        <w:widowControl w:val="off"/>
        <w:rPr>
          <w:rStyle w:val="851"/>
          <w:rFonts w:hint="eastAsia" w:ascii="宋体" w:hAnsi="宋体" w:eastAsia="宋体" w:cs="宋体"/>
          <w:b/>
          <w:bCs/>
          <w:color w:val="000000"/>
          <w:sz w:val="24"/>
          <w:szCs w:val="24"/>
          <w:highlight w:val="none"/>
        </w:rPr>
      </w:pPr>
      <w:r>
        <w:rPr>
          <w:rStyle w:val="851"/>
          <w:rFonts w:hint="eastAsia" w:ascii="宋体" w:hAnsi="宋体" w:eastAsia="宋体" w:cs="宋体"/>
          <w:b/>
          <w:bCs/>
          <w:color w:val="000000"/>
          <w:sz w:val="24"/>
          <w:szCs w:val="24"/>
          <w:highlight w:val="none"/>
        </w:rPr>
        <w:t xml:space="preserve">十</w:t>
      </w:r>
      <w:r>
        <w:rPr>
          <w:rStyle w:val="851"/>
          <w:rFonts w:hint="eastAsia" w:ascii="宋体" w:hAnsi="宋体" w:eastAsia="宋体" w:cs="宋体"/>
          <w:b/>
          <w:bCs/>
          <w:color w:val="000000"/>
          <w:sz w:val="24"/>
          <w:szCs w:val="24"/>
          <w:highlight w:val="none"/>
          <w:lang w:val="en-US" w:eastAsia="zh-CN"/>
        </w:rPr>
        <w:t xml:space="preserve">四</w:t>
      </w:r>
      <w:r>
        <w:rPr>
          <w:rStyle w:val="851"/>
          <w:rFonts w:hint="eastAsia" w:ascii="宋体" w:hAnsi="宋体" w:eastAsia="宋体" w:cs="宋体"/>
          <w:b/>
          <w:bCs/>
          <w:color w:val="000000"/>
          <w:sz w:val="24"/>
          <w:szCs w:val="24"/>
          <w:highlight w:val="none"/>
        </w:rPr>
        <w:t xml:space="preserve">、合同生效及其它</w:t>
      </w:r>
      <w:r>
        <w:rPr>
          <w:rStyle w:val="851"/>
          <w:rFonts w:hint="eastAsia" w:ascii="宋体" w:hAnsi="宋体" w:eastAsia="宋体" w:cs="宋体"/>
          <w:b/>
          <w:bCs/>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1</w:t>
      </w:r>
      <w:r>
        <w:rPr>
          <w:rStyle w:val="851"/>
          <w:rFonts w:hint="eastAsia" w:ascii="宋体" w:hAnsi="宋体" w:eastAsia="宋体" w:cs="宋体"/>
          <w:color w:val="000000"/>
          <w:sz w:val="24"/>
          <w:szCs w:val="24"/>
          <w:highlight w:val="none"/>
          <w:lang w:val="en-US" w:eastAsia="zh-CN"/>
        </w:rPr>
        <w:t xml:space="preserve">4</w:t>
      </w:r>
      <w:r>
        <w:rPr>
          <w:rStyle w:val="851"/>
          <w:rFonts w:hint="eastAsia" w:ascii="宋体" w:hAnsi="宋体" w:eastAsia="宋体" w:cs="宋体"/>
          <w:color w:val="000000"/>
          <w:sz w:val="24"/>
          <w:szCs w:val="24"/>
          <w:highlight w:val="none"/>
        </w:rPr>
        <w:t xml:space="preserve">.1合同经双方法定代表人（或负责人）或授权委托代表人签字并加盖单位公章后生效,生效后至张家港市政府采购管理中心备案。</w:t>
      </w:r>
      <w:r>
        <w:rPr>
          <w:rStyle w:val="851"/>
          <w:rFonts w:hint="eastAsia" w:ascii="宋体" w:hAnsi="宋体" w:eastAsia="宋体" w:cs="宋体"/>
          <w:color w:val="000000"/>
          <w:sz w:val="24"/>
          <w:szCs w:val="24"/>
          <w:highlight w:val="none"/>
        </w:rPr>
      </w:r>
      <w:r/>
    </w:p>
    <w:p>
      <w:pPr>
        <w:pStyle w:val="966"/>
        <w:ind w:left="0" w:right="0" w:firstLine="480"/>
        <w:jc w:val="left"/>
        <w:keepLines w:val="0"/>
        <w:keepNext w:val="0"/>
        <w:pageBreakBefore w:val="0"/>
        <w:spacing w:line="360" w:lineRule="auto"/>
        <w:widowControl w:val="off"/>
        <w:rPr>
          <w:rStyle w:val="851"/>
          <w:rFonts w:hint="eastAsia" w:ascii="宋体" w:hAnsi="宋体" w:eastAsia="宋体" w:cs="宋体"/>
          <w:color w:val="000000"/>
          <w:sz w:val="24"/>
          <w:szCs w:val="24"/>
          <w:highlight w:val="none"/>
          <w:lang w:val="en-US" w:eastAsia="zh-CN"/>
        </w:rPr>
      </w:pPr>
      <w:r>
        <w:rPr>
          <w:rStyle w:val="851"/>
          <w:rFonts w:hint="eastAsia" w:ascii="宋体" w:hAnsi="宋体" w:eastAsia="宋体" w:cs="宋体"/>
          <w:color w:val="000000"/>
          <w:sz w:val="24"/>
          <w:szCs w:val="24"/>
          <w:highlight w:val="none"/>
        </w:rPr>
        <w:t xml:space="preserve">1</w:t>
      </w:r>
      <w:r>
        <w:rPr>
          <w:rStyle w:val="851"/>
          <w:rFonts w:hint="eastAsia" w:ascii="宋体" w:hAnsi="宋体" w:eastAsia="宋体" w:cs="宋体"/>
          <w:color w:val="000000"/>
          <w:sz w:val="24"/>
          <w:szCs w:val="24"/>
          <w:highlight w:val="none"/>
          <w:lang w:val="en-US" w:eastAsia="zh-CN"/>
        </w:rPr>
        <w:t xml:space="preserve">4</w:t>
      </w:r>
      <w:r>
        <w:rPr>
          <w:rStyle w:val="851"/>
          <w:rFonts w:hint="eastAsia" w:ascii="宋体" w:hAnsi="宋体" w:eastAsia="宋体" w:cs="宋体"/>
          <w:color w:val="000000"/>
          <w:sz w:val="24"/>
          <w:szCs w:val="24"/>
          <w:highlight w:val="none"/>
        </w:rPr>
        <w:t xml:space="preserve">.2本合同未尽事宜，遵照《民法典》合同编有关条文执</w:t>
      </w:r>
      <w:r>
        <w:rPr>
          <w:rStyle w:val="851"/>
          <w:rFonts w:hint="eastAsia" w:ascii="宋体" w:hAnsi="宋体" w:eastAsia="宋体" w:cs="宋体"/>
          <w:color w:val="000000"/>
          <w:sz w:val="24"/>
          <w:szCs w:val="24"/>
          <w:highlight w:val="none"/>
          <w:lang w:val="en-US" w:eastAsia="zh-CN"/>
        </w:rPr>
        <w:t xml:space="preserve">行。</w:t>
      </w:r>
      <w:r>
        <w:rPr>
          <w:rStyle w:val="851"/>
          <w:rFonts w:hint="eastAsia" w:ascii="宋体" w:hAnsi="宋体" w:eastAsia="宋体" w:cs="宋体"/>
          <w:color w:val="000000"/>
          <w:sz w:val="24"/>
          <w:szCs w:val="24"/>
          <w:highlight w:val="none"/>
          <w:lang w:val="en-US" w:eastAsia="zh-CN"/>
        </w:rPr>
      </w:r>
      <w:r/>
    </w:p>
    <w:p>
      <w:pPr>
        <w:pStyle w:val="965"/>
        <w:rPr>
          <w:rFonts w:ascii="宋体" w:hAnsi="宋体" w:eastAsia="宋体" w:cs="宋体"/>
          <w:color w:val="000000"/>
          <w:sz w:val="24"/>
          <w:szCs w:val="24"/>
          <w:highlight w:val="none"/>
        </w:rPr>
      </w:pPr>
      <w:r>
        <w:rPr>
          <w:rStyle w:val="851"/>
          <w:rFonts w:hint="eastAsia" w:cs="宋体"/>
          <w:color w:val="000000"/>
          <w:sz w:val="24"/>
          <w:szCs w:val="24"/>
          <w:highlight w:val="none"/>
          <w:lang w:val="en-US" w:eastAsia="zh-CN"/>
        </w:rPr>
        <w:t xml:space="preserve">14.3</w:t>
      </w:r>
      <w:r>
        <w:rPr>
          <w:rFonts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lang w:val="en-US" w:eastAsia="zh-CN"/>
        </w:rPr>
        <w:t xml:space="preserve">伍</w:t>
      </w:r>
      <w:r>
        <w:rPr>
          <w:rFonts w:ascii="宋体" w:hAnsi="宋体" w:eastAsia="宋体" w:cs="宋体"/>
          <w:color w:val="000000"/>
          <w:sz w:val="24"/>
          <w:szCs w:val="24"/>
          <w:highlight w:val="none"/>
        </w:rPr>
        <w:t xml:space="preserve">份，甲方贰份，乙方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张家港保税区宏宇建设咨询有限公司、</w:t>
      </w:r>
      <w:r>
        <w:rPr>
          <w:rFonts w:ascii="宋体" w:hAnsi="宋体" w:eastAsia="宋体"/>
          <w:color w:val="000000"/>
          <w:sz w:val="24"/>
          <w:szCs w:val="24"/>
          <w:highlight w:val="none"/>
        </w:rPr>
        <w:t xml:space="preserve">张家港市政府采购管理</w:t>
      </w:r>
      <w:r>
        <w:rPr>
          <w:rFonts w:hint="eastAsia" w:ascii="宋体" w:hAnsi="宋体" w:eastAsia="宋体"/>
          <w:color w:val="000000"/>
          <w:sz w:val="24"/>
          <w:szCs w:val="24"/>
          <w:highlight w:val="none"/>
        </w:rPr>
        <w:t xml:space="preserve">中心</w:t>
      </w:r>
      <w:r>
        <w:rPr>
          <w:rFonts w:hint="eastAsia" w:ascii="宋体" w:hAnsi="宋体" w:eastAsia="宋体"/>
          <w:color w:val="000000"/>
          <w:sz w:val="24"/>
          <w:szCs w:val="24"/>
          <w:highlight w:val="none"/>
          <w:lang w:val="en-US" w:eastAsia="zh-CN"/>
        </w:rPr>
        <w:t xml:space="preserve">各执</w:t>
      </w:r>
      <w:r>
        <w:rPr>
          <w:rFonts w:ascii="宋体" w:hAnsi="宋体" w:eastAsia="宋体" w:cs="宋体"/>
          <w:color w:val="000000"/>
          <w:sz w:val="24"/>
          <w:szCs w:val="24"/>
          <w:highlight w:val="none"/>
        </w:rPr>
        <w:t xml:space="preserve">壹份，具有同等法律效力。</w:t>
      </w:r>
      <w:r>
        <w:rPr>
          <w:rFonts w:ascii="宋体" w:hAnsi="宋体" w:eastAsia="宋体" w:cs="宋体"/>
          <w:color w:val="000000"/>
          <w:sz w:val="24"/>
          <w:szCs w:val="24"/>
          <w:highlight w:val="none"/>
        </w:rPr>
      </w:r>
      <w:r/>
    </w:p>
    <w:p>
      <w:pPr>
        <w:pStyle w:val="965"/>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bl>
      <w:tblPr>
        <w:tblW w:w="932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09"/>
        <w:gridCol w:w="2743"/>
        <w:gridCol w:w="1793"/>
        <w:gridCol w:w="2977"/>
      </w:tblGrid>
      <w:tr>
        <w:trPr>
          <w:trHeight w:val="596"/>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甲方</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公章</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848"/>
              <w:spacing w:line="440" w:lineRule="exact"/>
              <w:rPr>
                <w:rFonts w:hint="eastAsia" w:ascii="宋体" w:hAnsi="宋体" w:eastAsia="宋体" w:cs="Times New Roman"/>
                <w:bCs/>
                <w:color w:val="000000"/>
                <w:sz w:val="24"/>
                <w:szCs w:val="24"/>
                <w:highlight w:val="none"/>
              </w:rPr>
            </w:pPr>
            <w:r/>
            <w:bookmarkStart w:id="145" w:name="EBbc079446c97c4bf0a786ca5e0d8bfe0d"/>
            <w:r/>
            <w:bookmarkEnd w:id="145"/>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848"/>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乙方</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公章</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848"/>
              <w:spacing w:line="440" w:lineRule="exact"/>
              <w:rPr>
                <w:rFonts w:hint="eastAsia" w:ascii="宋体" w:hAnsi="宋体" w:eastAsia="宋体" w:cs="Times New Roman"/>
                <w:color w:val="000000"/>
                <w:sz w:val="24"/>
                <w:szCs w:val="24"/>
                <w:highlight w:val="none"/>
              </w:rPr>
            </w:pPr>
            <w:r/>
            <w:bookmarkStart w:id="146" w:name="EBb775f2e29c794e2492c1e47de590d6c0"/>
            <w:r/>
            <w:bookmarkEnd w:id="146"/>
            <w:r>
              <w:rPr>
                <w:rFonts w:hint="eastAsia" w:ascii="宋体" w:hAnsi="宋体" w:eastAsia="宋体" w:cs="Times New Roman"/>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地址</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848"/>
              <w:spacing w:line="440" w:lineRule="exact"/>
              <w:rPr>
                <w:rFonts w:hint="eastAsia" w:ascii="宋体" w:hAnsi="宋体" w:eastAsia="宋体" w:cs="Times New Roman"/>
                <w:bCs/>
                <w:color w:val="000000"/>
                <w:sz w:val="24"/>
                <w:szCs w:val="24"/>
                <w:highlight w:val="none"/>
              </w:rPr>
            </w:pPr>
            <w:r/>
            <w:bookmarkStart w:id="147" w:name="EB48c7d90b908c4643ba74c7a3e0f47880"/>
            <w:r/>
            <w:bookmarkEnd w:id="147"/>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848"/>
              <w:jc w:val="center"/>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地址</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848"/>
              <w:spacing w:line="440" w:lineRule="exact"/>
              <w:rPr>
                <w:rFonts w:hint="eastAsia" w:ascii="宋体" w:hAnsi="宋体" w:eastAsia="宋体" w:cs="Times New Roman"/>
                <w:bCs/>
                <w:color w:val="000000"/>
                <w:sz w:val="24"/>
                <w:szCs w:val="24"/>
                <w:highlight w:val="none"/>
              </w:rPr>
            </w:pPr>
            <w:r/>
            <w:bookmarkStart w:id="148" w:name="EBc1f624df04044e6eac47e0765b946017"/>
            <w:r/>
            <w:bookmarkEnd w:id="148"/>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Style w:val="851"/>
                <w:rFonts w:hint="eastAsia" w:ascii="宋体" w:hAnsi="宋体" w:eastAsia="宋体" w:cs="宋体"/>
                <w:color w:val="000000"/>
                <w:sz w:val="24"/>
                <w:szCs w:val="24"/>
                <w:highlight w:val="none"/>
              </w:rPr>
              <w:t xml:space="preserve">法定代表人或授权代表</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(签字）</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848"/>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Style w:val="851"/>
                <w:rFonts w:hint="eastAsia" w:ascii="宋体" w:hAnsi="宋体" w:eastAsia="宋体" w:cs="宋体"/>
                <w:color w:val="000000"/>
                <w:sz w:val="24"/>
                <w:szCs w:val="24"/>
                <w:highlight w:val="none"/>
              </w:rPr>
              <w:t xml:space="preserve">法定代表人或授权代表</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p>
            <w:pPr>
              <w:pStyle w:val="848"/>
              <w:jc w:val="center"/>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(签字）</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848"/>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联系电话</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center"/>
            <w:textDirection w:val="lrTb"/>
            <w:noWrap w:val="false"/>
          </w:tcPr>
          <w:p>
            <w:pPr>
              <w:pStyle w:val="848"/>
              <w:jc w:val="both"/>
              <w:spacing w:line="440" w:lineRule="exact"/>
              <w:rPr>
                <w:rFonts w:hint="eastAsia" w:ascii="宋体" w:hAnsi="宋体" w:eastAsia="宋体" w:cs="Times New Roman"/>
                <w:bCs/>
                <w:color w:val="000000"/>
                <w:sz w:val="24"/>
                <w:szCs w:val="24"/>
                <w:highlight w:val="none"/>
                <w:lang w:eastAsia="zh-CN"/>
              </w:rPr>
            </w:pPr>
            <w:r/>
            <w:bookmarkStart w:id="149" w:name="EBf27bdadf736246b1b3f3eecb89fc1837"/>
            <w:r/>
            <w:bookmarkEnd w:id="149"/>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eastAsia="zh-CN"/>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848"/>
              <w:jc w:val="center"/>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联系电话</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848"/>
              <w:spacing w:line="440" w:lineRule="exact"/>
              <w:rPr>
                <w:rFonts w:hint="eastAsia" w:ascii="宋体" w:hAnsi="宋体" w:eastAsia="宋体" w:cs="Times New Roman"/>
                <w:bCs/>
                <w:color w:val="000000"/>
                <w:sz w:val="24"/>
                <w:szCs w:val="24"/>
                <w:highlight w:val="none"/>
              </w:rPr>
            </w:pPr>
            <w:r/>
            <w:bookmarkStart w:id="150" w:name="EBb70931743c23447fbed316c3b02cc534"/>
            <w:r/>
            <w:bookmarkEnd w:id="150"/>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848"/>
              <w:jc w:val="center"/>
              <w:keepLines w:val="0"/>
              <w:keepNext w:val="0"/>
              <w:pageBreakBefore w:val="0"/>
              <w:spacing w:line="440" w:lineRule="exact"/>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签订日期：</w:t>
            </w:r>
            <w:r>
              <w:rPr>
                <w:rFonts w:ascii="宋体" w:hAnsi="宋体" w:eastAsia="宋体" w:cs="Times New Roman"/>
                <w:bCs/>
                <w:color w:val="000000"/>
                <w:sz w:val="24"/>
                <w:szCs w:val="24"/>
                <w:highlight w:val="none"/>
                <w:lang w:val="en-US" w:eastAsia="zh-CN"/>
              </w:rPr>
            </w:r>
            <w:r/>
          </w:p>
        </w:tc>
        <w:tc>
          <w:tcPr>
            <w:tcBorders>
              <w:top w:val="none" w:color="000000" w:sz="0" w:space="0"/>
              <w:left w:val="none" w:color="000000" w:sz="0" w:space="0"/>
              <w:bottom w:val="none" w:color="000000" w:sz="0" w:space="0"/>
              <w:right w:val="none" w:color="000000" w:sz="0" w:space="0"/>
            </w:tcBorders>
            <w:tcW w:w="2743" w:type="dxa"/>
            <w:vAlign w:val="center"/>
            <w:textDirection w:val="lrTb"/>
            <w:noWrap w:val="false"/>
          </w:tcPr>
          <w:p>
            <w:pPr>
              <w:pStyle w:val="848"/>
              <w:ind w:firstLine="496"/>
              <w:jc w:val="both"/>
              <w:spacing w:line="44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宋体"/>
                <w:color w:val="000000"/>
                <w:spacing w:val="4"/>
                <w:sz w:val="24"/>
                <w:szCs w:val="24"/>
                <w:highlight w:val="none"/>
              </w:rPr>
              <w:t xml:space="preserve">年    月    日</w:t>
            </w:r>
            <w:r>
              <w:rPr>
                <w:rFonts w:hint="eastAsia" w:ascii="宋体" w:hAnsi="宋体" w:eastAsia="宋体" w:cs="Times New Roman"/>
                <w:bCs/>
                <w:color w:val="000000"/>
                <w:sz w:val="24"/>
                <w:szCs w:val="24"/>
                <w:highlight w:val="none"/>
                <w:lang w:val="en-US" w:eastAsia="zh-CN"/>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848"/>
              <w:jc w:val="center"/>
              <w:spacing w:line="44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签订日期：</w:t>
            </w:r>
            <w:r>
              <w:rPr>
                <w:rFonts w:hint="eastAsia" w:ascii="宋体" w:hAnsi="宋体" w:eastAsia="宋体" w:cs="Times New Roman"/>
                <w:bCs/>
                <w:color w:val="000000"/>
                <w:sz w:val="24"/>
                <w:szCs w:val="24"/>
                <w:highlight w:val="none"/>
                <w:lang w:val="en-US" w:eastAsia="zh-CN"/>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848"/>
              <w:ind w:firstLine="496"/>
              <w:spacing w:line="440" w:lineRule="exact"/>
              <w:rPr>
                <w:rFonts w:hint="eastAsia" w:ascii="宋体" w:hAnsi="宋体" w:eastAsia="宋体" w:cs="Times New Roman"/>
                <w:bCs/>
                <w:color w:val="000000"/>
                <w:sz w:val="24"/>
                <w:szCs w:val="24"/>
                <w:highlight w:val="none"/>
              </w:rPr>
            </w:pPr>
            <w:r>
              <w:rPr>
                <w:rFonts w:hint="eastAsia" w:ascii="宋体" w:hAnsi="宋体" w:eastAsia="宋体" w:cs="宋体"/>
                <w:color w:val="000000"/>
                <w:spacing w:val="4"/>
                <w:sz w:val="24"/>
                <w:szCs w:val="24"/>
                <w:highlight w:val="none"/>
              </w:rPr>
              <w:t xml:space="preserve">年    月    日</w:t>
            </w: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r>
            <w:r/>
          </w:p>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采购</w:t>
            </w:r>
            <w:r>
              <w:rPr>
                <w:rFonts w:hint="eastAsia" w:ascii="宋体" w:hAnsi="宋体" w:eastAsia="宋体" w:cs="Times New Roman"/>
                <w:bCs/>
                <w:color w:val="000000"/>
                <w:sz w:val="24"/>
                <w:szCs w:val="24"/>
                <w:highlight w:val="none"/>
              </w:rPr>
              <w:t xml:space="preserve">代理机构</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eastAsia="zh-CN"/>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848"/>
              <w:spacing w:line="440" w:lineRule="exact"/>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r>
            <w:r/>
          </w:p>
          <w:p>
            <w:pPr>
              <w:pStyle w:val="848"/>
              <w:spacing w:line="440" w:lineRule="exact"/>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r>
            <w:r/>
          </w:p>
          <w:p>
            <w:pPr>
              <w:pStyle w:val="848"/>
              <w:spacing w:line="440" w:lineRule="exact"/>
              <w:rPr>
                <w:rFonts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张家港保税区宏宇建设咨询有限公司</w:t>
            </w:r>
            <w:r>
              <w:rPr>
                <w:rFonts w:ascii="宋体" w:hAnsi="宋体" w:eastAsia="宋体" w:cs="Times New Roman"/>
                <w:bCs/>
                <w:color w:val="000000"/>
                <w:sz w:val="24"/>
                <w:szCs w:val="24"/>
                <w:highlight w:val="none"/>
                <w:lang w:val="en-US" w:eastAsia="zh-CN"/>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848"/>
              <w:jc w:val="center"/>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848"/>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848"/>
              <w:spacing w:line="440" w:lineRule="exact"/>
              <w:rPr>
                <w:rFonts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张家港市国泰北路15号</w:t>
            </w:r>
            <w:r>
              <w:rPr>
                <w:rFonts w:ascii="宋体" w:hAnsi="宋体" w:eastAsia="宋体" w:cs="Times New Roman"/>
                <w:bCs/>
                <w:color w:val="000000"/>
                <w:sz w:val="24"/>
                <w:szCs w:val="24"/>
                <w:highlight w:val="none"/>
                <w:lang w:val="en-US" w:eastAsia="zh-CN"/>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848"/>
              <w:jc w:val="center"/>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848"/>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法定代表人或</w:t>
            </w:r>
            <w:r>
              <w:rPr>
                <w:rFonts w:hint="eastAsia" w:ascii="宋体" w:hAnsi="宋体" w:eastAsia="宋体" w:cs="Times New Roman"/>
                <w:bCs/>
                <w:color w:val="000000"/>
                <w:sz w:val="24"/>
                <w:szCs w:val="24"/>
                <w:highlight w:val="none"/>
              </w:rPr>
              <w:t xml:space="preserve">经办人：</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848"/>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848"/>
              <w:jc w:val="center"/>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848"/>
              <w:spacing w:line="44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c>
          <w:tcPr>
            <w:tcBorders>
              <w:top w:val="none" w:color="000000" w:sz="0" w:space="0"/>
              <w:left w:val="none" w:color="000000" w:sz="0" w:space="0"/>
              <w:bottom w:val="none" w:color="000000" w:sz="0" w:space="0"/>
              <w:right w:val="none" w:color="000000" w:sz="0" w:space="0"/>
            </w:tcBorders>
            <w:tcW w:w="1809" w:type="dxa"/>
            <w:vAlign w:val="center"/>
            <w:textDirection w:val="lrTb"/>
            <w:noWrap w:val="false"/>
          </w:tcPr>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联系电话：</w:t>
            </w: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743" w:type="dxa"/>
            <w:vAlign w:val="top"/>
            <w:textDirection w:val="lrTb"/>
            <w:noWrap w:val="false"/>
          </w:tcPr>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1793" w:type="dxa"/>
            <w:vAlign w:val="top"/>
            <w:textDirection w:val="lrTb"/>
            <w:noWrap w:val="false"/>
          </w:tcPr>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2977" w:type="dxa"/>
            <w:vAlign w:val="top"/>
            <w:textDirection w:val="lrTb"/>
            <w:noWrap w:val="false"/>
          </w:tcPr>
          <w:p>
            <w:pPr>
              <w:pStyle w:val="848"/>
              <w:jc w:val="center"/>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r>
        <w:trPr>
          <w:trHeight w:val="776"/>
        </w:trPr>
        <w:tc>
          <w:tcPr>
            <w:gridSpan w:val="4"/>
            <w:tcBorders>
              <w:top w:val="none" w:color="000000" w:sz="0" w:space="0"/>
              <w:left w:val="none" w:color="000000" w:sz="0" w:space="0"/>
              <w:bottom w:val="none" w:color="000000" w:sz="0" w:space="0"/>
              <w:right w:val="none" w:color="000000" w:sz="0" w:space="0"/>
            </w:tcBorders>
            <w:tcW w:w="9322" w:type="dxa"/>
            <w:vAlign w:val="center"/>
            <w:textDirection w:val="lrTb"/>
            <w:noWrap w:val="false"/>
          </w:tcPr>
          <w:p>
            <w:pPr>
              <w:pStyle w:val="848"/>
              <w:jc w:val="both"/>
              <w:keepLines w:val="0"/>
              <w:keepNext w:val="0"/>
              <w:pageBreakBefore w:val="0"/>
              <w:spacing w:line="440" w:lineRule="exact"/>
              <w:widowControl w:val="off"/>
              <w:rPr>
                <w:rFonts w:hint="eastAsia" w:ascii="宋体" w:hAnsi="宋体" w:eastAsia="宋体" w:cs="Times New Roman"/>
                <w:bCs/>
                <w:color w:val="000000"/>
                <w:sz w:val="24"/>
                <w:szCs w:val="24"/>
                <w:highlight w:val="none"/>
              </w:rPr>
            </w:pPr>
            <w:r>
              <w:rPr>
                <w:rFonts w:ascii="宋体" w:hAnsi="宋体" w:eastAsia="宋体"/>
                <w:color w:val="000000"/>
                <w:sz w:val="24"/>
                <w:szCs w:val="24"/>
                <w:highlight w:val="none"/>
              </w:rPr>
              <w:t xml:space="preserve">备案方：张家港市政府采购管理</w:t>
            </w:r>
            <w:r>
              <w:rPr>
                <w:rFonts w:hint="eastAsia" w:ascii="宋体" w:hAnsi="宋体" w:eastAsia="宋体"/>
                <w:color w:val="000000"/>
                <w:sz w:val="24"/>
                <w:szCs w:val="24"/>
                <w:highlight w:val="none"/>
              </w:rPr>
              <w:t xml:space="preserve">中心</w:t>
            </w:r>
            <w:r>
              <w:rPr>
                <w:rFonts w:hint="eastAsia" w:ascii="宋体" w:hAnsi="宋体" w:eastAsia="宋体" w:cs="Times New Roman"/>
                <w:bCs/>
                <w:color w:val="000000"/>
                <w:sz w:val="24"/>
                <w:szCs w:val="24"/>
                <w:highlight w:val="none"/>
              </w:rPr>
            </w:r>
            <w:r/>
          </w:p>
        </w:tc>
      </w:tr>
    </w:tbl>
    <w:p>
      <w:pPr>
        <w:pStyle w:val="966"/>
        <w:keepLines w:val="0"/>
        <w:keepNext w:val="0"/>
        <w:pageBreakBefore w:val="0"/>
        <w:spacing w:line="336" w:lineRule="auto"/>
        <w:widowControl w:val="off"/>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r>
      <w:r/>
    </w:p>
    <w:p>
      <w:pPr>
        <w:pStyle w:val="875"/>
        <w:pageBreakBefore/>
        <w:spacing w:line="360" w:lineRule="auto"/>
        <w:rPr>
          <w:rFonts w:ascii="宋体" w:hAnsi="宋体" w:eastAsia="宋体" w:cs="宋体"/>
          <w:color w:val="000000"/>
          <w:highlight w:val="none"/>
        </w:rPr>
      </w:pPr>
      <w:r>
        <w:rPr>
          <w:rStyle w:val="851"/>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highlight w:val="none"/>
        </w:rPr>
        <w:t xml:space="preserve">第</w:t>
      </w:r>
      <w:bookmarkEnd w:id="130"/>
      <w:r>
        <w:rPr>
          <w:rFonts w:hint="eastAsia" w:ascii="宋体" w:hAnsi="宋体" w:eastAsia="宋体" w:cs="宋体"/>
          <w:color w:val="000000"/>
          <w:highlight w:val="none"/>
        </w:rPr>
        <w:t xml:space="preserve">四章 项目需求</w:t>
      </w:r>
      <w:bookmarkEnd w:id="124"/>
      <w:r/>
      <w:bookmarkEnd w:id="125"/>
      <w:r/>
      <w:bookmarkEnd w:id="126"/>
      <w:r/>
      <w:bookmarkEnd w:id="127"/>
      <w:r/>
      <w:bookmarkEnd w:id="131"/>
      <w:r/>
      <w:bookmarkEnd w:id="132"/>
      <w:r/>
      <w:bookmarkEnd w:id="133"/>
      <w:r/>
      <w:bookmarkStart w:id="151" w:name="_Toc319429198"/>
      <w:r/>
      <w:bookmarkStart w:id="152" w:name="_Toc274321794"/>
      <w:r/>
      <w:bookmarkStart w:id="153" w:name="_Toc483515625"/>
      <w:r/>
      <w:bookmarkStart w:id="154" w:name="_Toc350255489"/>
      <w:r/>
      <w:bookmarkStart w:id="155" w:name="_Toc49090575"/>
      <w:r/>
      <w:bookmarkStart w:id="156" w:name="_Toc26554093"/>
      <w:r>
        <w:rPr>
          <w:rFonts w:ascii="宋体" w:hAnsi="宋体" w:eastAsia="宋体" w:cs="宋体"/>
          <w:color w:val="000000"/>
          <w:highlight w:val="none"/>
        </w:rPr>
      </w:r>
      <w:r/>
    </w:p>
    <w:p>
      <w:pPr>
        <w:pStyle w:val="848"/>
        <w:keepLines w:val="0"/>
        <w:keepNext w:val="0"/>
        <w:pageBreakBefore w:val="0"/>
        <w:spacing w:line="360" w:lineRule="auto"/>
        <w:rPr>
          <w:rFonts w:hint="eastAsia" w:ascii="宋体" w:hAnsi="宋体" w:eastAsia="宋体" w:cs="宋体"/>
          <w:b/>
          <w:color w:val="000000"/>
          <w:sz w:val="24"/>
          <w:szCs w:val="24"/>
          <w:highlight w:val="none"/>
        </w:rPr>
      </w:pPr>
      <w:r/>
      <w:bookmarkEnd w:id="151"/>
      <w:r/>
      <w:bookmarkEnd w:id="152"/>
      <w:r>
        <w:rPr>
          <w:rFonts w:hint="eastAsia" w:ascii="宋体" w:hAnsi="宋体" w:eastAsia="宋体" w:cs="宋体"/>
          <w:b/>
          <w:color w:val="000000"/>
          <w:sz w:val="24"/>
          <w:szCs w:val="24"/>
          <w:highlight w:val="none"/>
        </w:rPr>
        <w:t xml:space="preserve">一、清单</w:t>
      </w:r>
      <w:r>
        <w:rPr>
          <w:rFonts w:hint="eastAsia" w:ascii="宋体" w:hAnsi="宋体" w:eastAsia="宋体" w:cs="宋体"/>
          <w:b/>
          <w:color w:val="000000"/>
          <w:sz w:val="24"/>
          <w:szCs w:val="24"/>
          <w:highlight w:val="none"/>
        </w:rPr>
      </w:r>
      <w:r/>
    </w:p>
    <w:p>
      <w:pPr>
        <w:pStyle w:val="900"/>
        <w:ind w:firstLine="500"/>
        <w:keepLines w:val="0"/>
        <w:keepNext w:val="0"/>
        <w:pageBreakBefore w:val="0"/>
        <w:spacing w:line="360" w:lineRule="auto"/>
        <w:rPr>
          <w:rStyle w:val="869"/>
          <w:rFonts w:hint="eastAsia" w:ascii="宋体" w:hAnsi="宋体" w:eastAsia="宋体" w:cs="宋体"/>
          <w:color w:val="000000"/>
          <w:spacing w:val="7"/>
          <w:sz w:val="24"/>
          <w:szCs w:val="24"/>
          <w:highlight w:val="none"/>
        </w:rPr>
      </w:pPr>
      <w:r>
        <w:rPr>
          <w:rStyle w:val="869"/>
          <w:rFonts w:hint="eastAsia" w:ascii="宋体" w:hAnsi="宋体" w:eastAsia="宋体" w:cs="宋体"/>
          <w:color w:val="000000"/>
          <w:spacing w:val="7"/>
          <w:sz w:val="24"/>
          <w:szCs w:val="24"/>
          <w:highlight w:val="none"/>
        </w:rPr>
        <w:t xml:space="preserve">1.清单</w:t>
      </w:r>
      <w:r>
        <w:rPr>
          <w:rStyle w:val="869"/>
          <w:rFonts w:hint="eastAsia" w:ascii="宋体" w:hAnsi="宋体" w:eastAsia="宋体" w:cs="宋体"/>
          <w:color w:val="000000"/>
          <w:spacing w:val="7"/>
          <w:sz w:val="24"/>
          <w:szCs w:val="24"/>
          <w:highlight w:val="none"/>
        </w:rPr>
      </w:r>
      <w:r/>
    </w:p>
    <w:tbl>
      <w:tblPr>
        <w:tblW w:w="511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33"/>
        <w:gridCol w:w="1526"/>
        <w:gridCol w:w="797"/>
        <w:gridCol w:w="876"/>
        <w:gridCol w:w="687"/>
        <w:gridCol w:w="3885"/>
        <w:gridCol w:w="821"/>
        <w:gridCol w:w="858"/>
      </w:tblGrid>
      <w:tr>
        <w:trPr/>
        <w:tc>
          <w:tcPr>
            <w:tcMar>
              <w:top w:w="100" w:type="dxa"/>
              <w:bottom w:w="100" w:type="dxa"/>
            </w:tcMar>
            <w:tcW w:w="733"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Style w:val="869"/>
                <w:rFonts w:hint="eastAsia" w:ascii="宋体" w:hAnsi="宋体" w:eastAsia="宋体" w:cs="宋体"/>
                <w:color w:val="000000"/>
                <w:sz w:val="24"/>
                <w:szCs w:val="24"/>
                <w:highlight w:val="none"/>
              </w:rPr>
              <w:t xml:space="preserve">序号</w:t>
            </w:r>
            <w:r>
              <w:rPr>
                <w:rStyle w:val="869"/>
                <w:rFonts w:hint="eastAsia" w:ascii="宋体" w:hAnsi="宋体" w:eastAsia="宋体" w:cs="宋体"/>
                <w:color w:val="000000"/>
                <w:sz w:val="24"/>
                <w:szCs w:val="24"/>
                <w:highlight w:val="none"/>
              </w:rPr>
            </w:r>
            <w:r/>
          </w:p>
        </w:tc>
        <w:tc>
          <w:tcPr>
            <w:tcMar>
              <w:top w:w="100" w:type="dxa"/>
              <w:bottom w:w="100" w:type="dxa"/>
            </w:tcMar>
            <w:tcW w:w="1526"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Style w:val="869"/>
                <w:rFonts w:hint="eastAsia" w:ascii="宋体" w:hAnsi="宋体" w:eastAsia="宋体" w:cs="宋体"/>
                <w:color w:val="000000"/>
                <w:sz w:val="24"/>
                <w:szCs w:val="24"/>
                <w:highlight w:val="none"/>
              </w:rPr>
              <w:t xml:space="preserve">名称</w:t>
            </w:r>
            <w:r>
              <w:rPr>
                <w:rStyle w:val="869"/>
                <w:rFonts w:hint="eastAsia" w:ascii="宋体" w:hAnsi="宋体" w:eastAsia="宋体" w:cs="宋体"/>
                <w:color w:val="000000"/>
                <w:sz w:val="24"/>
                <w:szCs w:val="24"/>
                <w:highlight w:val="none"/>
              </w:rPr>
            </w:r>
            <w:r/>
          </w:p>
        </w:tc>
        <w:tc>
          <w:tcPr>
            <w:tcMar>
              <w:top w:w="100" w:type="dxa"/>
              <w:bottom w:w="100" w:type="dxa"/>
            </w:tcMar>
            <w:tcW w:w="797"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Style w:val="869"/>
                <w:rFonts w:hint="eastAsia" w:ascii="宋体" w:hAnsi="宋体" w:eastAsia="宋体" w:cs="宋体"/>
                <w:color w:val="000000"/>
                <w:sz w:val="24"/>
                <w:szCs w:val="24"/>
                <w:highlight w:val="none"/>
              </w:rPr>
              <w:t xml:space="preserve">数量</w:t>
            </w:r>
            <w:r>
              <w:rPr>
                <w:rStyle w:val="869"/>
                <w:rFonts w:hint="eastAsia" w:ascii="宋体" w:hAnsi="宋体" w:eastAsia="宋体" w:cs="宋体"/>
                <w:color w:val="000000"/>
                <w:sz w:val="24"/>
                <w:szCs w:val="24"/>
                <w:highlight w:val="none"/>
              </w:rPr>
            </w:r>
            <w:r/>
          </w:p>
        </w:tc>
        <w:tc>
          <w:tcPr>
            <w:tcMar>
              <w:top w:w="100" w:type="dxa"/>
              <w:bottom w:w="100" w:type="dxa"/>
            </w:tcMar>
            <w:tcW w:w="876"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Style w:val="869"/>
                <w:rFonts w:hint="eastAsia" w:ascii="宋体" w:hAnsi="宋体" w:eastAsia="宋体" w:cs="宋体"/>
                <w:color w:val="000000"/>
                <w:sz w:val="24"/>
                <w:szCs w:val="24"/>
                <w:highlight w:val="none"/>
              </w:rPr>
              <w:t xml:space="preserve">单位</w:t>
            </w:r>
            <w:r>
              <w:rPr>
                <w:rStyle w:val="869"/>
                <w:rFonts w:hint="eastAsia" w:ascii="宋体" w:hAnsi="宋体" w:eastAsia="宋体" w:cs="宋体"/>
                <w:color w:val="000000"/>
                <w:sz w:val="24"/>
                <w:szCs w:val="24"/>
                <w:highlight w:val="none"/>
              </w:rPr>
            </w:r>
            <w:r/>
          </w:p>
        </w:tc>
        <w:tc>
          <w:tcPr>
            <w:tcMar>
              <w:top w:w="100" w:type="dxa"/>
              <w:bottom w:w="100" w:type="dxa"/>
            </w:tcMar>
            <w:tcW w:w="687"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Style w:val="869"/>
                <w:rFonts w:hint="eastAsia" w:ascii="宋体" w:hAnsi="宋体" w:eastAsia="宋体" w:cs="宋体"/>
                <w:color w:val="000000"/>
                <w:sz w:val="24"/>
                <w:szCs w:val="24"/>
                <w:highlight w:val="none"/>
              </w:rPr>
              <w:t xml:space="preserve">图片</w:t>
            </w:r>
            <w:r>
              <w:rPr>
                <w:rStyle w:val="869"/>
                <w:rFonts w:hint="eastAsia" w:ascii="宋体" w:hAnsi="宋体" w:eastAsia="宋体" w:cs="宋体"/>
                <w:color w:val="000000"/>
                <w:sz w:val="24"/>
                <w:szCs w:val="24"/>
                <w:highlight w:val="none"/>
              </w:rPr>
            </w:r>
            <w:r/>
          </w:p>
        </w:tc>
        <w:tc>
          <w:tcPr>
            <w:tcMar>
              <w:top w:w="100" w:type="dxa"/>
              <w:bottom w:w="100" w:type="dxa"/>
            </w:tcMar>
            <w:tcW w:w="3886"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Style w:val="869"/>
                <w:rFonts w:hint="eastAsia" w:ascii="宋体" w:hAnsi="宋体" w:eastAsia="宋体" w:cs="宋体"/>
                <w:color w:val="000000"/>
                <w:sz w:val="24"/>
                <w:szCs w:val="24"/>
                <w:highlight w:val="none"/>
              </w:rPr>
              <w:t xml:space="preserve">所属行业</w:t>
            </w:r>
            <w:r>
              <w:rPr>
                <w:rStyle w:val="869"/>
                <w:rFonts w:hint="eastAsia" w:ascii="宋体" w:hAnsi="宋体" w:eastAsia="宋体" w:cs="宋体"/>
                <w:color w:val="000000"/>
                <w:sz w:val="24"/>
                <w:szCs w:val="24"/>
                <w:highlight w:val="none"/>
              </w:rPr>
            </w:r>
            <w:r/>
          </w:p>
        </w:tc>
        <w:tc>
          <w:tcPr>
            <w:tcMar>
              <w:top w:w="100" w:type="dxa"/>
              <w:bottom w:w="100" w:type="dxa"/>
            </w:tcMar>
            <w:tcW w:w="821"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Style w:val="869"/>
                <w:rFonts w:hint="eastAsia" w:ascii="宋体" w:hAnsi="宋体" w:eastAsia="宋体" w:cs="宋体"/>
                <w:color w:val="000000"/>
                <w:sz w:val="24"/>
                <w:szCs w:val="24"/>
                <w:highlight w:val="none"/>
              </w:rPr>
              <w:t xml:space="preserve">标的类型</w:t>
            </w:r>
            <w:r>
              <w:rPr>
                <w:rStyle w:val="869"/>
                <w:rFonts w:hint="eastAsia" w:ascii="宋体" w:hAnsi="宋体" w:eastAsia="宋体" w:cs="宋体"/>
                <w:color w:val="000000"/>
                <w:sz w:val="24"/>
                <w:szCs w:val="24"/>
                <w:highlight w:val="none"/>
              </w:rPr>
            </w:r>
            <w:r/>
          </w:p>
        </w:tc>
        <w:tc>
          <w:tcPr>
            <w:tcMar>
              <w:top w:w="100" w:type="dxa"/>
              <w:bottom w:w="100" w:type="dxa"/>
            </w:tcMar>
            <w:tcW w:w="858"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Style w:val="869"/>
                <w:rFonts w:hint="eastAsia" w:ascii="宋体" w:hAnsi="宋体" w:eastAsia="宋体" w:cs="宋体"/>
                <w:color w:val="000000"/>
                <w:sz w:val="24"/>
                <w:szCs w:val="24"/>
                <w:highlight w:val="none"/>
              </w:rPr>
              <w:t xml:space="preserve">标的属性</w:t>
            </w:r>
            <w:r>
              <w:rPr>
                <w:rStyle w:val="869"/>
                <w:rFonts w:hint="eastAsia" w:ascii="宋体" w:hAnsi="宋体" w:eastAsia="宋体" w:cs="宋体"/>
                <w:color w:val="000000"/>
                <w:sz w:val="24"/>
                <w:szCs w:val="24"/>
                <w:highlight w:val="none"/>
              </w:rPr>
            </w:r>
            <w:r/>
          </w:p>
        </w:tc>
      </w:tr>
      <w:tr>
        <w:trPr/>
        <w:tc>
          <w:tcPr>
            <w:tcMar>
              <w:top w:w="100" w:type="dxa"/>
              <w:bottom w:w="100" w:type="dxa"/>
            </w:tcMar>
            <w:tcW w:w="733"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Style w:val="869"/>
                <w:rFonts w:hint="eastAsia" w:ascii="宋体" w:hAnsi="宋体" w:eastAsia="宋体" w:cs="宋体"/>
                <w:color w:val="000000"/>
                <w:sz w:val="24"/>
                <w:szCs w:val="24"/>
                <w:highlight w:val="none"/>
              </w:rPr>
            </w:r>
            <w:r/>
          </w:p>
        </w:tc>
        <w:tc>
          <w:tcPr>
            <w:tcMar>
              <w:top w:w="100" w:type="dxa"/>
              <w:bottom w:w="100" w:type="dxa"/>
            </w:tcMar>
            <w:tcW w:w="1526"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张家港市教育局外籍教师进校园项目 </w:t>
            </w:r>
            <w:r>
              <w:rPr>
                <w:rStyle w:val="869"/>
                <w:rFonts w:hint="eastAsia" w:ascii="宋体" w:hAnsi="宋体" w:eastAsia="宋体" w:cs="宋体"/>
                <w:color w:val="000000"/>
                <w:sz w:val="24"/>
                <w:szCs w:val="24"/>
                <w:highlight w:val="none"/>
              </w:rPr>
            </w:r>
            <w:r/>
          </w:p>
        </w:tc>
        <w:tc>
          <w:tcPr>
            <w:tcMar>
              <w:top w:w="100" w:type="dxa"/>
              <w:bottom w:w="100" w:type="dxa"/>
            </w:tcMar>
            <w:tcW w:w="797"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1</w:t>
            </w:r>
            <w:r>
              <w:rPr>
                <w:rStyle w:val="869"/>
                <w:rFonts w:hint="eastAsia" w:ascii="宋体" w:hAnsi="宋体" w:eastAsia="宋体" w:cs="宋体"/>
                <w:color w:val="000000"/>
                <w:sz w:val="24"/>
                <w:szCs w:val="24"/>
                <w:highlight w:val="none"/>
                <w:lang w:val="en-US"/>
              </w:rPr>
            </w:r>
            <w:r/>
          </w:p>
        </w:tc>
        <w:tc>
          <w:tcPr>
            <w:tcMar>
              <w:top w:w="100" w:type="dxa"/>
              <w:bottom w:w="100" w:type="dxa"/>
            </w:tcMar>
            <w:tcW w:w="876"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w:t>
            </w:r>
            <w:r>
              <w:rPr>
                <w:rStyle w:val="869"/>
                <w:rFonts w:hint="eastAsia" w:ascii="宋体" w:hAnsi="宋体" w:eastAsia="宋体" w:cs="宋体"/>
                <w:color w:val="000000"/>
                <w:sz w:val="24"/>
                <w:szCs w:val="24"/>
                <w:highlight w:val="none"/>
                <w:lang w:eastAsia="zh-CN"/>
              </w:rPr>
            </w:r>
            <w:r/>
          </w:p>
        </w:tc>
        <w:tc>
          <w:tcPr>
            <w:tcMar>
              <w:top w:w="100" w:type="dxa"/>
              <w:bottom w:w="100" w:type="dxa"/>
            </w:tcMar>
            <w:tcW w:w="687" w:type="dxa"/>
            <w:vAlign w:val="center"/>
            <w:textDirection w:val="lrTb"/>
            <w:noWrap w:val="false"/>
          </w:tcPr>
          <w:p>
            <w:pPr>
              <w:pStyle w:val="901"/>
              <w:keepLines w:val="0"/>
              <w:keepNext w:val="0"/>
              <w:pageBreakBefore w:val="0"/>
              <w:spacing w:line="360" w:lineRule="auto"/>
              <w:rPr>
                <w:rStyle w:val="869"/>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Style w:val="869"/>
                <w:rFonts w:hint="eastAsia" w:ascii="宋体" w:hAnsi="宋体" w:eastAsia="宋体" w:cs="宋体"/>
                <w:color w:val="000000"/>
                <w:sz w:val="24"/>
                <w:szCs w:val="24"/>
                <w:highlight w:val="none"/>
              </w:rPr>
            </w:r>
            <w:r/>
          </w:p>
        </w:tc>
        <w:tc>
          <w:tcPr>
            <w:tcMar>
              <w:top w:w="100" w:type="dxa"/>
              <w:bottom w:w="100" w:type="dxa"/>
            </w:tcMar>
            <w:tcW w:w="3886"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其他未列明行业（包括科学研究和技术服务业，水利、环境和公共设施管理业，居民服务、修理和其他服务业，社会工作，文化、体育和娱乐业等）</w:t>
            </w:r>
            <w:r>
              <w:rPr>
                <w:rStyle w:val="869"/>
                <w:rFonts w:hint="eastAsia" w:ascii="宋体" w:hAnsi="宋体" w:eastAsia="宋体" w:cs="宋体"/>
                <w:color w:val="000000"/>
                <w:sz w:val="24"/>
                <w:szCs w:val="24"/>
                <w:highlight w:val="none"/>
              </w:rPr>
            </w:r>
            <w:r/>
          </w:p>
        </w:tc>
        <w:tc>
          <w:tcPr>
            <w:tcMar>
              <w:top w:w="100" w:type="dxa"/>
              <w:bottom w:w="100" w:type="dxa"/>
            </w:tcMar>
            <w:tcW w:w="821"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主要采购标的</w:t>
            </w:r>
            <w:r>
              <w:rPr>
                <w:rStyle w:val="869"/>
                <w:rFonts w:hint="eastAsia" w:ascii="宋体" w:hAnsi="宋体" w:eastAsia="宋体" w:cs="宋体"/>
                <w:color w:val="000000"/>
                <w:sz w:val="24"/>
                <w:szCs w:val="24"/>
                <w:highlight w:val="none"/>
              </w:rPr>
            </w:r>
            <w:r/>
          </w:p>
        </w:tc>
        <w:tc>
          <w:tcPr>
            <w:tcMar>
              <w:top w:w="100" w:type="dxa"/>
              <w:bottom w:w="100" w:type="dxa"/>
            </w:tcMar>
            <w:tcW w:w="858" w:type="dxa"/>
            <w:vAlign w:val="center"/>
            <w:textDirection w:val="lrTb"/>
            <w:noWrap w:val="false"/>
          </w:tcPr>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服务类</w:t>
            </w:r>
            <w:r>
              <w:rPr>
                <w:rStyle w:val="869"/>
                <w:rFonts w:hint="eastAsia" w:ascii="宋体" w:hAnsi="宋体" w:eastAsia="宋体" w:cs="宋体"/>
                <w:color w:val="000000"/>
                <w:sz w:val="24"/>
                <w:szCs w:val="24"/>
                <w:highlight w:val="none"/>
              </w:rPr>
            </w:r>
            <w:r/>
          </w:p>
        </w:tc>
      </w:tr>
    </w:tbl>
    <w:p>
      <w:pPr>
        <w:pStyle w:val="901"/>
        <w:jc w:val="center"/>
        <w:keepLines w:val="0"/>
        <w:keepNext w:val="0"/>
        <w:pageBreakBefore w:val="0"/>
        <w:spacing w:line="360" w:lineRule="auto"/>
        <w:rPr>
          <w:rStyle w:val="869"/>
          <w:rFonts w:hint="eastAsia" w:ascii="宋体" w:hAnsi="宋体" w:eastAsia="宋体" w:cs="宋体"/>
          <w:color w:val="000000"/>
          <w:sz w:val="24"/>
          <w:szCs w:val="24"/>
          <w:highlight w:val="none"/>
        </w:rPr>
      </w:pPr>
      <w:r>
        <w:rPr>
          <w:rStyle w:val="869"/>
          <w:rFonts w:hint="eastAsia" w:ascii="宋体" w:hAnsi="宋体" w:eastAsia="宋体" w:cs="宋体"/>
          <w:color w:val="000000"/>
          <w:sz w:val="24"/>
          <w:szCs w:val="24"/>
          <w:highlight w:val="none"/>
        </w:rPr>
      </w:r>
      <w:r/>
    </w:p>
    <w:p>
      <w:pPr>
        <w:pStyle w:val="903"/>
        <w:ind w:firstLine="500"/>
        <w:keepLines w:val="0"/>
        <w:keepNext w:val="0"/>
        <w:pageBreakBefore w:val="0"/>
        <w:spacing w:line="440" w:lineRule="exact"/>
        <w:rPr>
          <w:rFonts w:hint="eastAsia" w:ascii="宋体" w:hAnsi="宋体" w:eastAsia="宋体" w:cs="宋体"/>
          <w:color w:val="000000"/>
          <w:sz w:val="24"/>
          <w:szCs w:val="24"/>
          <w:highlight w:val="none"/>
          <w:lang w:val="en-US" w:eastAsia="zh-CN" w:bidi="ar-SA"/>
        </w:rPr>
        <w:outlineLvl w:val="9"/>
      </w:pPr>
      <w:r/>
      <w:bookmarkStart w:id="157" w:name="EB408f2104b2e44804a6615a1921eee37c"/>
      <w:r/>
      <w:bookmarkEnd w:id="157"/>
      <w:r>
        <w:rPr>
          <w:rFonts w:hint="eastAsia" w:ascii="宋体" w:hAnsi="宋体" w:eastAsia="宋体" w:cs="宋体"/>
          <w:color w:val="000000"/>
          <w:sz w:val="24"/>
          <w:szCs w:val="24"/>
          <w:highlight w:val="none"/>
          <w:lang w:val="en-US" w:eastAsia="zh-CN" w:bidi="ar-SA"/>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color w:val="000000"/>
          <w:sz w:val="24"/>
          <w:szCs w:val="24"/>
          <w:highlight w:val="none"/>
          <w:lang w:val="en-US" w:eastAsia="zh-CN" w:bidi="ar-SA"/>
        </w:rPr>
      </w:r>
      <w:r/>
    </w:p>
    <w:p>
      <w:pPr>
        <w:pStyle w:val="903"/>
        <w:numPr>
          <w:ilvl w:val="0"/>
          <w:numId w:val="2"/>
        </w:numPr>
        <w:ind w:firstLine="500"/>
        <w:keepLines w:val="0"/>
        <w:keepNext w:val="0"/>
        <w:pageBreakBefore w:val="0"/>
        <w:spacing w:line="440" w:lineRule="exact"/>
        <w:tabs>
          <w:tab w:val="left" w:pos="312" w:leader="none"/>
        </w:tabs>
        <w:rPr>
          <w:rStyle w:val="889"/>
          <w:rFonts w:hint="eastAsia" w:ascii="宋体" w:hAnsi="宋体" w:eastAsia="宋体" w:cs="宋体"/>
          <w:b w:val="0"/>
          <w:color w:val="000000"/>
          <w:spacing w:val="7"/>
          <w:sz w:val="24"/>
          <w:szCs w:val="24"/>
          <w:highlight w:val="none"/>
          <w:lang w:val="en-US" w:eastAsia="zh-CN"/>
        </w:rPr>
        <w:outlineLvl w:val="9"/>
      </w:pPr>
      <w:r>
        <w:rPr>
          <w:rStyle w:val="889"/>
          <w:rFonts w:hint="eastAsia" w:ascii="宋体" w:hAnsi="宋体" w:eastAsia="宋体" w:cs="宋体"/>
          <w:b/>
          <w:bCs/>
          <w:color w:val="000000"/>
          <w:spacing w:val="7"/>
          <w:sz w:val="24"/>
          <w:szCs w:val="24"/>
          <w:highlight w:val="none"/>
        </w:rPr>
        <w:t xml:space="preserve">核心产品清单</w:t>
      </w:r>
      <w:r>
        <w:rPr>
          <w:rStyle w:val="889"/>
          <w:rFonts w:hint="eastAsia" w:ascii="宋体" w:hAnsi="宋体" w:eastAsia="宋体" w:cs="宋体"/>
          <w:b/>
          <w:bCs/>
          <w:color w:val="000000"/>
          <w:spacing w:val="7"/>
          <w:sz w:val="24"/>
          <w:szCs w:val="24"/>
          <w:highlight w:val="none"/>
          <w:lang w:eastAsia="zh-CN"/>
        </w:rPr>
        <w:t xml:space="preserve">：</w:t>
      </w:r>
      <w:r>
        <w:rPr>
          <w:rStyle w:val="889"/>
          <w:rFonts w:hint="eastAsia" w:ascii="宋体" w:hAnsi="宋体" w:eastAsia="宋体" w:cs="宋体"/>
          <w:b w:val="0"/>
          <w:color w:val="000000"/>
          <w:spacing w:val="7"/>
          <w:sz w:val="24"/>
          <w:szCs w:val="24"/>
          <w:highlight w:val="none"/>
          <w:lang w:val="en-US" w:eastAsia="zh-CN"/>
        </w:rPr>
        <w:t xml:space="preserve">无</w:t>
      </w:r>
      <w:r>
        <w:rPr>
          <w:rStyle w:val="889"/>
          <w:rFonts w:hint="eastAsia" w:ascii="宋体" w:hAnsi="宋体" w:eastAsia="宋体" w:cs="宋体"/>
          <w:b w:val="0"/>
          <w:color w:val="000000"/>
          <w:spacing w:val="7"/>
          <w:sz w:val="24"/>
          <w:szCs w:val="24"/>
          <w:highlight w:val="none"/>
          <w:lang w:val="en-US" w:eastAsia="zh-CN"/>
        </w:rPr>
      </w:r>
      <w:r/>
    </w:p>
    <w:p>
      <w:pPr>
        <w:pStyle w:val="903"/>
        <w:ind w:firstLine="500"/>
        <w:keepLines w:val="0"/>
        <w:keepNext w:val="0"/>
        <w:pageBreakBefore w:val="0"/>
        <w:spacing w:line="44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rPr>
          <w:rFonts w:hint="eastAsia" w:ascii="宋体" w:hAnsi="宋体" w:eastAsia="宋体" w:cs="宋体"/>
          <w:color w:val="000000"/>
          <w:sz w:val="24"/>
          <w:szCs w:val="24"/>
          <w:highlight w:val="none"/>
          <w:lang w:val="en-US" w:eastAsia="zh-CN" w:bidi="ar-SA"/>
        </w:rPr>
      </w:r>
      <w:r/>
    </w:p>
    <w:p>
      <w:pPr>
        <w:pStyle w:val="903"/>
        <w:ind w:firstLine="500"/>
        <w:keepLines w:val="0"/>
        <w:keepNext w:val="0"/>
        <w:pageBreakBefore w:val="0"/>
        <w:spacing w:line="44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rPr>
          <w:rFonts w:hint="eastAsia" w:ascii="宋体" w:hAnsi="宋体" w:eastAsia="宋体" w:cs="宋体"/>
          <w:color w:val="000000"/>
          <w:sz w:val="24"/>
          <w:szCs w:val="24"/>
          <w:highlight w:val="none"/>
          <w:lang w:val="en-US" w:eastAsia="zh-CN" w:bidi="ar-SA"/>
        </w:rPr>
      </w:r>
      <w:r/>
    </w:p>
    <w:p>
      <w:pPr>
        <w:pStyle w:val="903"/>
        <w:ind w:firstLine="500"/>
        <w:keepLines w:val="0"/>
        <w:keepNext w:val="0"/>
        <w:pageBreakBefore w:val="0"/>
        <w:spacing w:line="440" w:lineRule="exact"/>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3、节能、环境标志产品清单(请提供国家确定的认证机构出具的、处于有效期之内的节能产品、环境标志产品认证证书（若证书有附件（附录）的，附件（附录）须随证书一起提供)）</w:t>
      </w:r>
      <w:r>
        <w:rPr>
          <w:rFonts w:hint="eastAsia" w:ascii="宋体" w:hAnsi="宋体" w:eastAsia="宋体" w:cs="宋体"/>
          <w:b/>
          <w:bCs/>
          <w:color w:val="000000"/>
          <w:sz w:val="24"/>
          <w:szCs w:val="24"/>
          <w:highlight w:val="none"/>
          <w:lang w:val="en-US" w:eastAsia="zh-CN" w:bidi="ar-SA"/>
        </w:rPr>
      </w:r>
      <w:r/>
    </w:p>
    <w:p>
      <w:pPr>
        <w:pStyle w:val="903"/>
        <w:ind w:firstLine="500"/>
        <w:keepLines w:val="0"/>
        <w:keepNext w:val="0"/>
        <w:pageBreakBefore w:val="0"/>
        <w:spacing w:line="44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节能产品政府采购品目清单： 无 </w:t>
      </w:r>
      <w:r>
        <w:rPr>
          <w:rFonts w:hint="eastAsia" w:ascii="宋体" w:hAnsi="宋体" w:eastAsia="宋体" w:cs="宋体"/>
          <w:color w:val="000000"/>
          <w:sz w:val="24"/>
          <w:szCs w:val="24"/>
          <w:highlight w:val="none"/>
          <w:lang w:val="en-US" w:eastAsia="zh-CN" w:bidi="ar-SA"/>
        </w:rPr>
      </w:r>
      <w:r/>
    </w:p>
    <w:p>
      <w:pPr>
        <w:pStyle w:val="903"/>
        <w:ind w:firstLine="500"/>
        <w:keepLines w:val="0"/>
        <w:keepNext w:val="0"/>
        <w:pageBreakBefore w:val="0"/>
        <w:spacing w:line="44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 注：以★标注的为政府强制采购产品</w:t>
      </w:r>
      <w:r>
        <w:rPr>
          <w:rFonts w:hint="eastAsia" w:ascii="宋体" w:hAnsi="宋体" w:eastAsia="宋体" w:cs="宋体"/>
          <w:color w:val="000000"/>
          <w:sz w:val="24"/>
          <w:szCs w:val="24"/>
          <w:highlight w:val="none"/>
          <w:lang w:val="en-US" w:eastAsia="zh-CN" w:bidi="ar-SA"/>
        </w:rPr>
      </w:r>
      <w:r/>
    </w:p>
    <w:p>
      <w:pPr>
        <w:pStyle w:val="903"/>
        <w:ind w:firstLine="500"/>
        <w:keepLines w:val="0"/>
        <w:keepNext w:val="0"/>
        <w:pageBreakBefore w:val="0"/>
        <w:spacing w:line="440" w:lineRule="exact"/>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凡“节能产品政府采购品目清单”中以★标注的为政府强制采购产品</w:t>
      </w:r>
      <w:r>
        <w:rPr>
          <w:rFonts w:hint="eastAsia" w:ascii="宋体" w:hAnsi="宋体" w:eastAsia="宋体" w:cs="宋体"/>
          <w:color w:val="000000"/>
          <w:sz w:val="24"/>
          <w:szCs w:val="24"/>
          <w:highlight w:val="none"/>
          <w:lang w:val="en-US" w:eastAsia="zh-CN" w:bidi="ar-SA"/>
        </w:rPr>
      </w:r>
      <w:r/>
    </w:p>
    <w:p>
      <w:pPr>
        <w:pStyle w:val="903"/>
        <w:ind w:firstLine="500"/>
        <w:keepLines w:val="0"/>
        <w:keepNext w:val="0"/>
        <w:pageBreakBefore w:val="0"/>
        <w:spacing w:line="44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SA"/>
        </w:rPr>
        <w:t xml:space="preserve">环境标志产品政府采购品目清单:</w:t>
      </w:r>
      <w:r>
        <w:rPr>
          <w:rStyle w:val="889"/>
          <w:rFonts w:hint="eastAsia" w:ascii="宋体" w:hAnsi="宋体" w:eastAsia="宋体" w:cs="宋体"/>
          <w:b w:val="0"/>
          <w:color w:val="000000"/>
          <w:spacing w:val="7"/>
          <w:sz w:val="24"/>
          <w:szCs w:val="24"/>
          <w:highlight w:val="none"/>
        </w:rPr>
        <w:t xml:space="preserve">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05"/>
        <w:numPr>
          <w:ilvl w:val="0"/>
          <w:numId w:val="3"/>
        </w:numPr>
        <w:ind w:left="239" w:firstLine="331"/>
        <w:keepLines w:val="0"/>
        <w:keepNext w:val="0"/>
        <w:pageBreakBefore w:val="0"/>
        <w:spacing w:after="240" w:afterAutospacing="0" w:line="440" w:lineRule="exact"/>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绿色采购其他政策： </w:t>
      </w:r>
      <w:r>
        <w:rPr>
          <w:rFonts w:hint="eastAsia" w:ascii="宋体" w:hAnsi="宋体" w:eastAsia="宋体" w:cs="宋体"/>
          <w:b/>
          <w:bCs/>
          <w:color w:val="000000"/>
          <w:sz w:val="24"/>
          <w:szCs w:val="24"/>
          <w:highlight w:val="none"/>
        </w:rPr>
        <w:br w:type="textWrapping" w:clear="all"/>
      </w:r>
      <w:r>
        <w:rPr>
          <w:rFonts w:hint="eastAsia" w:ascii="宋体" w:hAnsi="宋体" w:eastAsia="宋体" w:cs="宋体"/>
          <w:color w:val="000000"/>
          <w:sz w:val="24"/>
          <w:szCs w:val="24"/>
          <w:highlight w:val="none"/>
          <w:lang w:val="en-US" w:eastAsia="zh-CN" w:bidi="ar-SA"/>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color w:val="000000"/>
          <w:spacing w:val="7"/>
          <w:sz w:val="24"/>
          <w:szCs w:val="24"/>
          <w:highlight w:val="none"/>
          <w:lang w:val="en-US" w:eastAsia="zh-CN" w:bidi="ar-SA"/>
        </w:rPr>
      </w:r>
      <w:r/>
    </w:p>
    <w:p>
      <w:pPr>
        <w:pStyle w:val="848"/>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二、技术要求</w:t>
      </w:r>
      <w:r>
        <w:rPr>
          <w:rFonts w:hint="eastAsia" w:ascii="宋体" w:hAnsi="宋体" w:eastAsia="宋体" w:cs="宋体"/>
          <w:b/>
          <w:color w:val="000000"/>
          <w:sz w:val="24"/>
          <w:szCs w:val="24"/>
          <w:highlight w:val="none"/>
        </w:rPr>
      </w:r>
      <w:r/>
    </w:p>
    <w:tbl>
      <w:tblPr>
        <w:tblW w:w="9654" w:type="dxa"/>
        <w:tblInd w:w="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50"/>
        <w:gridCol w:w="1031"/>
        <w:gridCol w:w="7773"/>
      </w:tblGrid>
      <w:tr>
        <w:trPr/>
        <w:tc>
          <w:tcPr>
            <w:tcMar>
              <w:top w:w="100" w:type="dxa"/>
              <w:bottom w:w="100" w:type="dxa"/>
            </w:tcMar>
            <w:tcW w:w="850" w:type="dxa"/>
            <w:vAlign w:val="center"/>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rPr>
            </w:pPr>
            <w:r/>
            <w:bookmarkStart w:id="158" w:name="EBb0ab975038a04efd86af0f0eaa5a524b"/>
            <w:r/>
            <w:bookmarkEnd w:id="158"/>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Mar>
              <w:top w:w="100" w:type="dxa"/>
              <w:bottom w:w="100" w:type="dxa"/>
            </w:tcMar>
            <w:tcW w:w="1031" w:type="dxa"/>
            <w:vAlign w:val="center"/>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Mar>
              <w:top w:w="100" w:type="dxa"/>
              <w:bottom w:w="100" w:type="dxa"/>
            </w:tcMar>
            <w:tcW w:w="7773" w:type="dxa"/>
            <w:vAlign w:val="center"/>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r>
      <w:tr>
        <w:trPr/>
        <w:tc>
          <w:tcPr>
            <w:tcMar>
              <w:top w:w="100" w:type="dxa"/>
              <w:bottom w:w="100" w:type="dxa"/>
            </w:tcMar>
            <w:tcW w:w="850" w:type="dxa"/>
            <w:vAlign w:val="center"/>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top w:w="100" w:type="dxa"/>
              <w:bottom w:w="100" w:type="dxa"/>
            </w:tcMar>
            <w:tcW w:w="1031" w:type="dxa"/>
            <w:vAlign w:val="center"/>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概述</w:t>
            </w:r>
            <w:r>
              <w:rPr>
                <w:rFonts w:hint="eastAsia" w:ascii="宋体" w:hAnsi="宋体" w:eastAsia="宋体" w:cs="宋体"/>
                <w:color w:val="000000"/>
                <w:sz w:val="24"/>
                <w:szCs w:val="24"/>
                <w:highlight w:val="none"/>
              </w:rPr>
            </w:r>
            <w:r/>
          </w:p>
        </w:tc>
        <w:tc>
          <w:tcPr>
            <w:tcMar>
              <w:top w:w="100" w:type="dxa"/>
              <w:bottom w:w="100" w:type="dxa"/>
            </w:tcMar>
            <w:tcW w:w="7773" w:type="dxa"/>
            <w:vAlign w:val="center"/>
            <w:textDirection w:val="lrTb"/>
            <w:noWrap w:val="false"/>
          </w:tcPr>
          <w:p>
            <w:pPr>
              <w:pStyle w:val="906"/>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为进一步规范张家港市中小学外籍教师聘用工作，切实提高外籍教师聘用的效益，更好地全面提升张家港市教育国际化发展水平，张家港市教育局将部分市直属学校的外籍教师外包业务，对外籍教师进行集中管理，根据市教育局及学校的需求统一招聘外籍教师，负责外籍教师日常管理工作。市教育局负责统筹管理全市中小学的外籍教师课时分配、教学指导与评估工作。外籍教师必须在市教育局指定的中小学从事英语教学、国际理解教育等工作。</w:t>
            </w:r>
            <w:r>
              <w:rPr>
                <w:rFonts w:hint="eastAsia" w:ascii="宋体" w:hAnsi="宋体" w:eastAsia="宋体" w:cs="宋体"/>
                <w:color w:val="000000"/>
                <w:sz w:val="24"/>
                <w:szCs w:val="24"/>
                <w:highlight w:val="none"/>
              </w:rPr>
            </w:r>
            <w:r/>
          </w:p>
        </w:tc>
      </w:tr>
      <w:tr>
        <w:trPr/>
        <w:tc>
          <w:tcPr>
            <w:tcMar>
              <w:top w:w="100" w:type="dxa"/>
              <w:bottom w:w="100" w:type="dxa"/>
            </w:tcMar>
            <w:tcW w:w="850" w:type="dxa"/>
            <w:vAlign w:val="center"/>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Mar>
              <w:top w:w="100" w:type="dxa"/>
              <w:bottom w:w="100" w:type="dxa"/>
            </w:tcMar>
            <w:tcW w:w="1031"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合作</w:t>
            </w:r>
            <w:r>
              <w:rPr>
                <w:rFonts w:hint="eastAsia" w:ascii="宋体" w:hAnsi="宋体" w:eastAsia="宋体" w:cs="宋体"/>
                <w:color w:val="000000"/>
                <w:sz w:val="24"/>
                <w:szCs w:val="24"/>
                <w:highlight w:val="none"/>
                <w:lang w:val="en-US" w:eastAsia="zh-CN" w:bidi="ar"/>
              </w:rPr>
            </w:r>
            <w:r/>
          </w:p>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目标</w:t>
            </w:r>
            <w:r>
              <w:rPr>
                <w:rFonts w:hint="eastAsia" w:ascii="宋体" w:hAnsi="宋体" w:eastAsia="宋体" w:cs="宋体"/>
                <w:color w:val="000000"/>
                <w:sz w:val="24"/>
                <w:szCs w:val="24"/>
                <w:highlight w:val="none"/>
              </w:rPr>
            </w:r>
            <w:r/>
          </w:p>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Mar>
              <w:top w:w="100" w:type="dxa"/>
              <w:bottom w:w="100" w:type="dxa"/>
            </w:tcMar>
            <w:tcW w:w="7773"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全面</w:t>
            </w:r>
            <w:r>
              <w:rPr>
                <w:rFonts w:hint="eastAsia" w:ascii="宋体" w:hAnsi="宋体" w:eastAsia="宋体" w:cs="宋体"/>
                <w:color w:val="000000"/>
                <w:sz w:val="24"/>
                <w:szCs w:val="24"/>
                <w:highlight w:val="none"/>
                <w:lang w:val="en-US" w:eastAsia="zh-CN" w:bidi="ar-SA"/>
              </w:rPr>
              <w:t xml:space="preserve">提高师生英语口语交际能力和跨文化交流能力，加强人类命运共同体意识教育，坚定文化自信，</w:t>
            </w:r>
            <w:r>
              <w:rPr>
                <w:rFonts w:hint="eastAsia" w:ascii="宋体" w:hAnsi="宋体" w:cs="宋体"/>
                <w:color w:val="000000"/>
                <w:sz w:val="24"/>
                <w:szCs w:val="24"/>
                <w:highlight w:val="none"/>
                <w:lang w:val="en-US" w:eastAsia="zh-CN" w:bidi="ar-SA"/>
              </w:rPr>
              <w:t xml:space="preserve">提升综合</w:t>
            </w:r>
            <w:r>
              <w:rPr>
                <w:rFonts w:hint="eastAsia" w:ascii="宋体" w:hAnsi="宋体" w:eastAsia="宋体" w:cs="宋体"/>
                <w:color w:val="000000"/>
                <w:sz w:val="24"/>
                <w:szCs w:val="24"/>
                <w:highlight w:val="none"/>
                <w:lang w:val="en-US" w:eastAsia="zh-CN" w:bidi="ar-SA"/>
              </w:rPr>
              <w:t xml:space="preserve">人文素养；</w:t>
            </w:r>
            <w:r>
              <w:rPr>
                <w:rFonts w:hint="eastAsia" w:ascii="宋体" w:hAnsi="宋体" w:eastAsia="宋体" w:cs="宋体"/>
                <w:color w:val="000000"/>
                <w:sz w:val="24"/>
                <w:szCs w:val="24"/>
                <w:highlight w:val="none"/>
                <w:lang w:val="en-US" w:eastAsia="zh-CN" w:bidi="ar-SA"/>
              </w:rPr>
            </w:r>
            <w:r/>
          </w:p>
          <w:p>
            <w:pPr>
              <w:pStyle w:val="848"/>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2.推动中外籍教师联合教研，</w:t>
            </w:r>
            <w:r>
              <w:rPr>
                <w:rFonts w:hint="eastAsia" w:ascii="宋体" w:hAnsi="宋体" w:cs="宋体"/>
                <w:color w:val="000000"/>
                <w:sz w:val="24"/>
                <w:szCs w:val="24"/>
                <w:highlight w:val="none"/>
                <w:lang w:val="en-US" w:eastAsia="zh-CN" w:bidi="ar-SA"/>
              </w:rPr>
              <w:t xml:space="preserve">推进国内外</w:t>
            </w:r>
            <w:r>
              <w:rPr>
                <w:rFonts w:hint="eastAsia" w:ascii="宋体" w:hAnsi="宋体" w:eastAsia="宋体" w:cs="宋体"/>
                <w:color w:val="000000"/>
                <w:sz w:val="24"/>
                <w:szCs w:val="24"/>
                <w:highlight w:val="none"/>
                <w:lang w:val="en-US" w:eastAsia="zh-CN" w:bidi="ar-SA"/>
              </w:rPr>
              <w:t xml:space="preserve">先进教学理念</w:t>
            </w:r>
            <w:r>
              <w:rPr>
                <w:rFonts w:hint="eastAsia" w:ascii="宋体" w:hAnsi="宋体" w:cs="宋体"/>
                <w:color w:val="000000"/>
                <w:sz w:val="24"/>
                <w:szCs w:val="24"/>
                <w:highlight w:val="none"/>
                <w:lang w:val="en-US" w:eastAsia="zh-CN" w:bidi="ar-SA"/>
              </w:rPr>
              <w:t xml:space="preserve">互鉴</w:t>
            </w:r>
            <w:r>
              <w:rPr>
                <w:rFonts w:hint="eastAsia" w:ascii="宋体" w:hAnsi="宋体" w:eastAsia="宋体" w:cs="宋体"/>
                <w:color w:val="000000"/>
                <w:sz w:val="24"/>
                <w:szCs w:val="24"/>
                <w:highlight w:val="none"/>
                <w:lang w:val="en-US" w:eastAsia="zh-CN" w:bidi="ar-SA"/>
              </w:rPr>
              <w:t xml:space="preserve">，整合外籍教师优质</w:t>
            </w:r>
            <w:r>
              <w:rPr>
                <w:rFonts w:hint="eastAsia" w:ascii="宋体" w:hAnsi="宋体" w:cs="宋体"/>
                <w:color w:val="000000"/>
                <w:sz w:val="24"/>
                <w:szCs w:val="24"/>
                <w:highlight w:val="none"/>
                <w:lang w:val="en-US" w:eastAsia="zh-CN" w:bidi="ar-SA"/>
              </w:rPr>
              <w:t xml:space="preserve">外教</w:t>
            </w:r>
            <w:r>
              <w:rPr>
                <w:rFonts w:hint="eastAsia" w:ascii="宋体" w:hAnsi="宋体" w:eastAsia="宋体" w:cs="宋体"/>
                <w:color w:val="000000"/>
                <w:sz w:val="24"/>
                <w:szCs w:val="24"/>
                <w:highlight w:val="none"/>
                <w:lang w:val="en-US" w:eastAsia="zh-CN" w:bidi="ar-SA"/>
              </w:rPr>
              <w:t xml:space="preserve">资源，促进张家港市</w:t>
            </w:r>
            <w:r>
              <w:rPr>
                <w:rFonts w:hint="eastAsia" w:ascii="宋体" w:hAnsi="宋体" w:cs="宋体"/>
                <w:color w:val="000000"/>
                <w:sz w:val="24"/>
                <w:szCs w:val="24"/>
                <w:highlight w:val="none"/>
                <w:lang w:val="en-US" w:eastAsia="zh-CN" w:bidi="ar-SA"/>
              </w:rPr>
              <w:t xml:space="preserve">中小学</w:t>
            </w:r>
            <w:r>
              <w:rPr>
                <w:rFonts w:hint="eastAsia" w:ascii="宋体" w:hAnsi="宋体" w:eastAsia="宋体" w:cs="宋体"/>
                <w:color w:val="000000"/>
                <w:sz w:val="24"/>
                <w:szCs w:val="24"/>
                <w:highlight w:val="none"/>
                <w:lang w:val="en-US" w:eastAsia="zh-CN" w:bidi="ar-SA"/>
              </w:rPr>
              <w:t xml:space="preserve">英语教学和</w:t>
            </w:r>
            <w:r>
              <w:rPr>
                <w:rFonts w:hint="eastAsia" w:ascii="宋体" w:hAnsi="宋体" w:cs="宋体"/>
                <w:color w:val="000000"/>
                <w:sz w:val="24"/>
                <w:szCs w:val="24"/>
                <w:highlight w:val="none"/>
                <w:lang w:val="en-US" w:eastAsia="zh-CN" w:bidi="ar-SA"/>
              </w:rPr>
              <w:t xml:space="preserve">国际理解教育</w:t>
            </w:r>
            <w:r>
              <w:rPr>
                <w:rFonts w:hint="eastAsia" w:ascii="宋体" w:hAnsi="宋体" w:eastAsia="宋体" w:cs="宋体"/>
                <w:color w:val="000000"/>
                <w:sz w:val="24"/>
                <w:szCs w:val="24"/>
                <w:highlight w:val="none"/>
                <w:lang w:val="en-US" w:eastAsia="zh-CN" w:bidi="ar-SA"/>
              </w:rPr>
              <w:t xml:space="preserve">效益的</w:t>
            </w:r>
            <w:r>
              <w:rPr>
                <w:rFonts w:hint="eastAsia" w:ascii="宋体" w:hAnsi="宋体" w:cs="宋体"/>
                <w:color w:val="000000"/>
                <w:sz w:val="24"/>
                <w:szCs w:val="24"/>
                <w:highlight w:val="none"/>
                <w:lang w:val="en-US" w:eastAsia="zh-CN" w:bidi="ar-SA"/>
              </w:rPr>
              <w:t xml:space="preserve">提升</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48"/>
              <w:jc w:val="left"/>
              <w:keepLines w:val="0"/>
              <w:keepNext w:val="0"/>
              <w:pageBreakBefore w:val="0"/>
              <w:spacing w:line="360" w:lineRule="auto"/>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color w:val="000000"/>
                <w:sz w:val="24"/>
                <w:szCs w:val="24"/>
                <w:highlight w:val="none"/>
                <w:lang w:val="en-US" w:eastAsia="zh-CN" w:bidi="ar-SA"/>
              </w:rPr>
              <w:t xml:space="preserve">3.通过集中管理的方式，高效利用外籍教师资源，完善学校外籍教师管理制度，增强学校多元文化管理能力，提升学校国际化氛围与国际交往能力。与此同时,节约学校外籍教师使用成本，解除外籍教师聘用的后顾之忧。</w:t>
            </w:r>
            <w:r>
              <w:rPr>
                <w:rFonts w:hint="eastAsia" w:ascii="宋体" w:hAnsi="宋体" w:eastAsia="宋体" w:cs="宋体"/>
                <w:i/>
                <w:iCs/>
                <w:color w:val="000000"/>
                <w:sz w:val="24"/>
                <w:szCs w:val="24"/>
                <w:highlight w:val="none"/>
                <w:u w:val="single"/>
              </w:rPr>
            </w:r>
            <w:r/>
          </w:p>
        </w:tc>
      </w:tr>
      <w:tr>
        <w:trPr/>
        <w:tc>
          <w:tcPr>
            <w:tcMar>
              <w:top w:w="100" w:type="dxa"/>
              <w:bottom w:w="100" w:type="dxa"/>
            </w:tcMar>
            <w:tcW w:w="850" w:type="dxa"/>
            <w:vAlign w:val="center"/>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Mar>
              <w:top w:w="100" w:type="dxa"/>
              <w:bottom w:w="100" w:type="dxa"/>
            </w:tcMar>
            <w:tcW w:w="1031"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指派专人负责外籍教师的招</w:t>
            </w:r>
            <w:r>
              <w:rPr>
                <w:rFonts w:hint="eastAsia" w:ascii="宋体" w:hAnsi="宋体" w:eastAsia="宋体" w:cs="宋体"/>
                <w:color w:val="000000"/>
                <w:sz w:val="24"/>
                <w:szCs w:val="24"/>
                <w:highlight w:val="none"/>
              </w:rPr>
            </w:r>
            <w:r/>
          </w:p>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聘、管理、培训工作要求</w:t>
            </w:r>
            <w:r>
              <w:rPr>
                <w:rFonts w:hint="eastAsia" w:ascii="宋体" w:hAnsi="宋体" w:eastAsia="宋体" w:cs="宋体"/>
                <w:color w:val="000000"/>
                <w:sz w:val="24"/>
                <w:szCs w:val="24"/>
                <w:highlight w:val="none"/>
              </w:rPr>
            </w:r>
            <w:r/>
          </w:p>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top w:w="100" w:type="dxa"/>
              <w:bottom w:w="100" w:type="dxa"/>
            </w:tcMar>
            <w:tcW w:w="7773" w:type="dxa"/>
            <w:vAlign w:val="center"/>
            <w:textDirection w:val="lrTb"/>
            <w:noWrap w:val="false"/>
          </w:tcPr>
          <w:p>
            <w:pPr>
              <w:pStyle w:val="906"/>
              <w:keepLines w:val="0"/>
              <w:keepNext w:val="0"/>
              <w:pageBreakBefore w:val="0"/>
              <w:spacing w:line="360" w:lineRule="auto"/>
              <w:widowControl/>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1.主动与用人学校充分沟通，根据学校聘用外籍教师要求和工作内容，招聘符合学校需求的外籍教师。招聘的外籍教师符合外专局规定的办理外国文教专家证的条件，具有一定在华教育教学工作经历、</w:t>
            </w:r>
            <w:r>
              <w:rPr>
                <w:rFonts w:ascii="宋体" w:hAnsi="宋体" w:eastAsia="宋体" w:cs="宋体"/>
                <w:color w:val="000000"/>
                <w:sz w:val="24"/>
                <w:szCs w:val="24"/>
                <w:highlight w:val="none"/>
              </w:rPr>
              <w:t xml:space="preserve">品行端正、无犯罪及不良记录</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val="en-US" w:eastAsia="zh-CN"/>
              </w:rPr>
              <w:t xml:space="preserve">无违法违规前科，身体健康，适配国内中小学教学环境</w:t>
            </w:r>
            <w:r>
              <w:rPr>
                <w:rFonts w:hint="eastAsia" w:ascii="宋体" w:hAnsi="宋体" w:eastAsia="宋体" w:cs="宋体"/>
                <w:iCs/>
                <w:color w:val="000000"/>
                <w:sz w:val="24"/>
                <w:szCs w:val="24"/>
                <w:highlight w:val="none"/>
                <w:lang w:val="en-US" w:eastAsia="zh-CN"/>
              </w:rPr>
              <w:t xml:space="preserve">，</w:t>
            </w:r>
            <w:r>
              <w:rPr>
                <w:rFonts w:ascii="宋体" w:hAnsi="宋体" w:eastAsia="宋体" w:cs="宋体"/>
                <w:iCs/>
                <w:color w:val="000000"/>
                <w:sz w:val="24"/>
                <w:szCs w:val="24"/>
                <w:highlight w:val="none"/>
                <w:lang w:val="en-US" w:eastAsia="zh-CN"/>
              </w:rPr>
              <w:t xml:space="preserve">具备良好沟通能力与工作积极性</w:t>
            </w:r>
            <w:r>
              <w:rPr>
                <w:rFonts w:hint="eastAsia" w:ascii="宋体" w:hAnsi="宋体" w:eastAsia="宋体" w:cs="宋体"/>
                <w:iCs/>
                <w:color w:val="000000"/>
                <w:sz w:val="24"/>
                <w:szCs w:val="24"/>
                <w:highlight w:val="none"/>
                <w:lang w:val="en-US" w:eastAsia="zh-CN"/>
              </w:rPr>
              <w:t xml:space="preserve">。 </w:t>
            </w:r>
            <w:r>
              <w:rPr>
                <w:rFonts w:hint="eastAsia" w:ascii="宋体" w:hAnsi="宋体" w:eastAsia="宋体" w:cs="宋体"/>
                <w:iCs/>
                <w:color w:val="000000"/>
                <w:sz w:val="24"/>
                <w:szCs w:val="24"/>
                <w:highlight w:val="none"/>
                <w:lang w:val="en-US" w:eastAsia="zh-CN"/>
              </w:rPr>
            </w:r>
            <w:r/>
          </w:p>
          <w:p>
            <w:pPr>
              <w:pStyle w:val="906"/>
              <w:keepLines w:val="0"/>
              <w:keepNext w:val="0"/>
              <w:pageBreakBefore w:val="0"/>
              <w:spacing w:line="360" w:lineRule="auto"/>
              <w:widowControl/>
              <w:rPr>
                <w:rFonts w:hint="eastAsia" w:ascii="宋体" w:hAnsi="宋体" w:eastAsia="宋体" w:cs="宋体"/>
                <w:iCs/>
                <w:color w:val="000000"/>
                <w:sz w:val="24"/>
                <w:szCs w:val="24"/>
                <w:highlight w:val="none"/>
                <w:lang w:val="en-US" w:eastAsia="zh-CN"/>
              </w:rPr>
            </w:pPr>
            <w:r>
              <w:rPr>
                <w:rFonts w:hint="eastAsia" w:ascii="宋体" w:hAnsi="宋体" w:eastAsia="宋体" w:cs="宋体"/>
                <w:iCs/>
                <w:color w:val="000000"/>
                <w:sz w:val="24"/>
                <w:szCs w:val="24"/>
                <w:highlight w:val="none"/>
                <w:lang w:val="en-US" w:eastAsia="zh-CN"/>
              </w:rPr>
              <w:t xml:space="preserve">2.负责外籍教师的</w:t>
            </w:r>
            <w:r>
              <w:rPr>
                <w:rFonts w:hint="eastAsia" w:ascii="宋体" w:hAnsi="宋体" w:eastAsia="宋体" w:cs="宋体"/>
                <w:color w:val="000000"/>
                <w:sz w:val="24"/>
                <w:szCs w:val="24"/>
                <w:highlight w:val="none"/>
                <w:lang w:val="en-US" w:eastAsia="zh-CN"/>
              </w:rPr>
              <w:t xml:space="preserve">入境所需全部手续及费用：包含接送机、临时住宿登记、出入境体检、外国文教专家证、外国人居留许可等全部证件办理费用及人工成本；统一为所有在岗外教足额购买保险，保障外教在岗期间人身及财产安全</w:t>
            </w:r>
            <w:r>
              <w:rPr>
                <w:rFonts w:hint="eastAsia" w:ascii="宋体" w:hAnsi="宋体" w:eastAsia="宋体" w:cs="宋体"/>
                <w:iCs/>
                <w:color w:val="000000"/>
                <w:sz w:val="24"/>
                <w:szCs w:val="24"/>
                <w:highlight w:val="none"/>
                <w:lang w:val="en-US" w:eastAsia="zh-CN"/>
              </w:rPr>
              <w:t xml:space="preserve">。 </w:t>
            </w:r>
            <w:r>
              <w:rPr>
                <w:rFonts w:hint="eastAsia" w:ascii="宋体" w:hAnsi="宋体" w:eastAsia="宋体" w:cs="宋体"/>
                <w:iCs/>
                <w:color w:val="000000"/>
                <w:sz w:val="24"/>
                <w:szCs w:val="24"/>
                <w:highlight w:val="none"/>
                <w:lang w:val="en-US" w:eastAsia="zh-CN"/>
              </w:rPr>
            </w:r>
            <w:r/>
          </w:p>
          <w:p>
            <w:pPr>
              <w:pStyle w:val="906"/>
              <w:keepLines w:val="0"/>
              <w:keepNext w:val="0"/>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lang w:val="en-US" w:eastAsia="zh-CN"/>
              </w:rPr>
              <w:t xml:space="preserve">3.负责办理</w:t>
            </w:r>
            <w:r>
              <w:rPr>
                <w:rFonts w:hint="eastAsia" w:ascii="宋体" w:hAnsi="宋体" w:eastAsia="宋体" w:cs="宋体"/>
                <w:color w:val="000000"/>
                <w:sz w:val="24"/>
                <w:szCs w:val="24"/>
                <w:highlight w:val="none"/>
                <w:lang w:val="en-US" w:eastAsia="zh-CN"/>
              </w:rPr>
              <w:t xml:space="preserve">外教提供安全、合规、适配的住宿场地，专人负责对接外教生活事宜，帮助外教熟悉张家港本地生活、民俗、法规，妥善安排外教节假日生活，落实常态化安全教育、安全管控措施，杜绝安全事故发生</w:t>
            </w:r>
            <w:r>
              <w:rPr>
                <w:rFonts w:hint="eastAsia" w:ascii="宋体" w:hAnsi="宋体" w:eastAsia="宋体" w:cs="宋体"/>
                <w:iCs/>
                <w:color w:val="000000"/>
                <w:sz w:val="24"/>
                <w:szCs w:val="24"/>
                <w:highlight w:val="none"/>
                <w:lang w:val="en-US" w:eastAsia="zh-CN"/>
              </w:rPr>
              <w:t xml:space="preserve">。 </w:t>
            </w:r>
            <w:r>
              <w:rPr>
                <w:rFonts w:hint="eastAsia" w:ascii="宋体" w:hAnsi="宋体" w:eastAsia="宋体" w:cs="宋体"/>
                <w:iCs/>
                <w:color w:val="000000"/>
                <w:sz w:val="24"/>
                <w:szCs w:val="24"/>
                <w:highlight w:val="none"/>
              </w:rPr>
            </w:r>
            <w:r/>
          </w:p>
          <w:p>
            <w:pPr>
              <w:pStyle w:val="906"/>
              <w:keepLines w:val="0"/>
              <w:keepNext w:val="0"/>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lang w:val="en-US" w:eastAsia="zh-CN"/>
              </w:rPr>
              <w:t xml:space="preserve">4.日常管理到位，</w:t>
            </w:r>
            <w:r>
              <w:rPr>
                <w:rFonts w:hint="eastAsia" w:ascii="宋体" w:hAnsi="宋体" w:eastAsia="宋体" w:cs="宋体"/>
                <w:color w:val="000000"/>
                <w:sz w:val="24"/>
                <w:szCs w:val="24"/>
                <w:highlight w:val="none"/>
                <w:lang w:val="en-US" w:eastAsia="zh-CN"/>
              </w:rPr>
              <w:t xml:space="preserve">确保外教按照聘用学校的作息时间、规章制度、教学安排，按时到岗履职。针对外教生病、离职、请假、突发离岗等情况，中标人必须及时调配合格后备外教替补，保障学校教学无断档、课时不空缺</w:t>
            </w:r>
            <w:r>
              <w:rPr>
                <w:rFonts w:hint="eastAsia" w:ascii="宋体" w:hAnsi="宋体" w:eastAsia="宋体" w:cs="宋体"/>
                <w:iCs/>
                <w:color w:val="000000"/>
                <w:sz w:val="24"/>
                <w:szCs w:val="24"/>
                <w:highlight w:val="none"/>
                <w:lang w:val="en-US" w:eastAsia="zh-CN"/>
              </w:rPr>
              <w:t xml:space="preserve">。 </w:t>
            </w:r>
            <w:r>
              <w:rPr>
                <w:rFonts w:hint="eastAsia" w:ascii="宋体" w:hAnsi="宋体" w:eastAsia="宋体" w:cs="宋体"/>
                <w:iCs/>
                <w:color w:val="000000"/>
                <w:sz w:val="24"/>
                <w:szCs w:val="24"/>
                <w:highlight w:val="none"/>
              </w:rPr>
            </w:r>
            <w:r/>
          </w:p>
          <w:p>
            <w:pPr>
              <w:pStyle w:val="906"/>
              <w:keepLines w:val="0"/>
              <w:keepNext w:val="0"/>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协助各用人学校制定外教教学计划，全程跟进课堂教学质量，定期对外教进行教学评估及业务指导。如果外教课程质量达不到双方商定的要求，</w:t>
            </w:r>
            <w:r>
              <w:rPr>
                <w:rFonts w:hint="eastAsia" w:ascii="宋体" w:hAnsi="宋体" w:eastAsia="宋体" w:cs="宋体"/>
                <w:color w:val="000000"/>
                <w:sz w:val="24"/>
                <w:szCs w:val="24"/>
                <w:highlight w:val="none"/>
                <w:lang w:val="en-US" w:eastAsia="zh-CN" w:bidi="ar"/>
              </w:rPr>
              <w:t xml:space="preserve">中标人</w:t>
            </w:r>
            <w:r>
              <w:rPr>
                <w:rFonts w:hint="eastAsia" w:ascii="宋体" w:hAnsi="宋体" w:eastAsia="宋体" w:cs="宋体"/>
                <w:color w:val="000000"/>
                <w:sz w:val="24"/>
                <w:szCs w:val="24"/>
                <w:highlight w:val="none"/>
                <w:lang w:val="en-US" w:eastAsia="zh-CN"/>
              </w:rPr>
              <w:t xml:space="preserve">需及时完成整改或无条件调换合格外教，确保教学质量达标</w:t>
            </w:r>
            <w:r>
              <w:rPr>
                <w:rFonts w:hint="eastAsia" w:ascii="宋体" w:hAnsi="宋体" w:eastAsia="宋体" w:cs="宋体"/>
                <w:iCs/>
                <w:color w:val="000000"/>
                <w:sz w:val="24"/>
                <w:szCs w:val="24"/>
                <w:highlight w:val="none"/>
                <w:lang w:val="en-US" w:eastAsia="zh-CN"/>
              </w:rPr>
              <w:t xml:space="preserve">。 </w:t>
            </w:r>
            <w:r>
              <w:rPr>
                <w:rFonts w:hint="eastAsia" w:ascii="宋体" w:hAnsi="宋体" w:eastAsia="宋体" w:cs="宋体"/>
                <w:iCs/>
                <w:color w:val="000000"/>
                <w:sz w:val="24"/>
                <w:szCs w:val="24"/>
                <w:highlight w:val="none"/>
              </w:rPr>
            </w:r>
            <w:r/>
          </w:p>
          <w:p>
            <w:pPr>
              <w:pStyle w:val="906"/>
              <w:keepLines w:val="0"/>
              <w:keepNext w:val="0"/>
              <w:pageBreakBefore w:val="0"/>
              <w:spacing w:line="360" w:lineRule="auto"/>
              <w:widowControl/>
              <w:rPr>
                <w:rFonts w:hint="eastAsia" w:ascii="宋体" w:hAnsi="宋体" w:eastAsia="宋体" w:cs="宋体"/>
                <w:iCs/>
                <w:color w:val="000000"/>
                <w:sz w:val="24"/>
                <w:szCs w:val="24"/>
                <w:highlight w:val="none"/>
              </w:rPr>
            </w:pPr>
            <w:r>
              <w:rPr>
                <w:rFonts w:hint="eastAsia" w:ascii="宋体" w:hAnsi="宋体" w:eastAsia="宋体" w:cs="宋体"/>
                <w:iCs/>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建立常态化回访机制，每月至少1次上门拜访各合作学校，主动对接校方反馈，做好校方与外教的沟通协调工作，及时排查、处理教学服务、人员管理、日常配合中的各类问题，保障校企合作顺畅</w:t>
            </w:r>
            <w:r>
              <w:rPr>
                <w:rFonts w:hint="eastAsia" w:ascii="宋体" w:hAnsi="宋体" w:eastAsia="宋体" w:cs="宋体"/>
                <w:iCs/>
                <w:color w:val="000000"/>
                <w:sz w:val="24"/>
                <w:szCs w:val="24"/>
                <w:highlight w:val="none"/>
                <w:lang w:val="en-US" w:eastAsia="zh-CN"/>
              </w:rPr>
              <w:t xml:space="preserve">。</w:t>
            </w:r>
            <w:r>
              <w:rPr>
                <w:rFonts w:hint="eastAsia" w:ascii="宋体" w:hAnsi="宋体" w:eastAsia="宋体" w:cs="宋体"/>
                <w:iCs/>
                <w:color w:val="000000"/>
                <w:sz w:val="24"/>
                <w:szCs w:val="24"/>
                <w:highlight w:val="none"/>
              </w:rPr>
            </w:r>
            <w:r/>
          </w:p>
        </w:tc>
      </w:tr>
      <w:tr>
        <w:trPr/>
        <w:tc>
          <w:tcPr>
            <w:tcMar>
              <w:top w:w="100" w:type="dxa"/>
              <w:bottom w:w="100" w:type="dxa"/>
            </w:tcMar>
            <w:tcW w:w="850" w:type="dxa"/>
            <w:vAlign w:val="center"/>
            <w:vMerge w:val="restart"/>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Mar>
              <w:top w:w="100" w:type="dxa"/>
              <w:bottom w:w="100" w:type="dxa"/>
            </w:tcMar>
            <w:tcW w:w="1031" w:type="dxa"/>
            <w:vAlign w:val="center"/>
            <w:vMerge w:val="restart"/>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外籍教师的资质、工作要求及人数要求</w:t>
            </w:r>
            <w:r>
              <w:rPr>
                <w:rFonts w:hint="eastAsia" w:ascii="宋体" w:hAnsi="宋体" w:eastAsia="宋体" w:cs="宋体"/>
                <w:color w:val="000000"/>
                <w:sz w:val="24"/>
                <w:szCs w:val="24"/>
                <w:highlight w:val="none"/>
              </w:rPr>
            </w:r>
            <w:r/>
          </w:p>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top w:w="100" w:type="dxa"/>
              <w:bottom w:w="100" w:type="dxa"/>
            </w:tcMar>
            <w:tcW w:w="7773" w:type="dxa"/>
            <w:vAlign w:val="center"/>
            <w:textDirection w:val="lrTb"/>
            <w:noWrap w:val="false"/>
          </w:tcPr>
          <w:p>
            <w:pPr>
              <w:pStyle w:val="848"/>
              <w:jc w:val="left"/>
              <w:keepLines w:val="0"/>
              <w:keepNext w:val="0"/>
              <w:widowControl/>
              <w:rPr>
                <w:rFonts w:hint="eastAsia" w:ascii="宋体" w:hAnsi="宋体" w:eastAsia="宋体" w:cs="宋体"/>
                <w:i/>
                <w:iCs/>
                <w:color w:val="000000"/>
                <w:sz w:val="24"/>
                <w:szCs w:val="24"/>
                <w:highlight w:val="none"/>
                <w:u w:val="single"/>
                <w:lang w:val="en-US" w:eastAsia="zh-CN"/>
              </w:rPr>
              <w:suppressLineNumbers w:val="0"/>
            </w:pPr>
            <w:r>
              <w:rPr>
                <w:rFonts w:hint="eastAsia" w:ascii="宋体" w:hAnsi="宋体" w:eastAsia="宋体" w:cs="宋体"/>
                <w:i/>
                <w:iCs/>
                <w:color w:val="000000"/>
                <w:sz w:val="24"/>
                <w:szCs w:val="24"/>
                <w:highlight w:val="none"/>
                <w:u w:val="single"/>
                <w:lang w:val="en-US" w:eastAsia="zh-CN"/>
              </w:rPr>
              <w:t xml:space="preserve">1.所有聘请的外籍教师必须品行端正、</w:t>
            </w:r>
            <w:r>
              <w:rPr>
                <w:rFonts w:ascii="宋体" w:hAnsi="宋体" w:eastAsia="宋体" w:cs="宋体"/>
                <w:i/>
                <w:iCs/>
                <w:color w:val="000000"/>
                <w:sz w:val="24"/>
                <w:szCs w:val="24"/>
                <w:highlight w:val="none"/>
                <w:u w:val="single"/>
                <w:lang w:val="en-US" w:eastAsia="zh-CN"/>
              </w:rPr>
              <w:t xml:space="preserve">遵纪守法</w:t>
            </w:r>
            <w:r>
              <w:rPr>
                <w:rFonts w:hint="eastAsia" w:ascii="宋体" w:hAnsi="宋体" w:eastAsia="宋体" w:cs="宋体"/>
                <w:i/>
                <w:iCs/>
                <w:color w:val="000000"/>
                <w:sz w:val="24"/>
                <w:szCs w:val="24"/>
                <w:highlight w:val="none"/>
                <w:u w:val="single"/>
                <w:lang w:val="en-US" w:eastAsia="zh-CN"/>
              </w:rPr>
              <w:t xml:space="preserve">，无任何违法违规前科和不良记录。</w:t>
            </w:r>
            <w:r>
              <w:rPr>
                <w:rFonts w:hint="eastAsia" w:ascii="宋体" w:hAnsi="宋体" w:eastAsia="宋体" w:cs="宋体"/>
                <w:i/>
                <w:iCs/>
                <w:color w:val="000000"/>
                <w:sz w:val="24"/>
                <w:szCs w:val="24"/>
                <w:highlight w:val="none"/>
                <w:u w:val="single"/>
                <w:lang w:val="en-US" w:eastAsia="zh-CN"/>
              </w:rPr>
            </w:r>
            <w:r/>
          </w:p>
          <w:p>
            <w:pPr>
              <w:pStyle w:val="906"/>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外籍教师具有学士及以上学位，具有4年及以上语言类教育教学工作经历；取得教育类、语言类或师范类学士及以上学位的，或取得所在国教师资格证书或取得符合要求的国际语言教学证书的，可免除工作经历要求。国籍为英国、美国、加拿大、澳大利亚等 8 个英语母语国家，</w:t>
            </w:r>
            <w:r>
              <w:rPr>
                <w:rFonts w:ascii="宋体" w:hAnsi="宋体" w:eastAsia="宋体" w:cs="宋体"/>
                <w:color w:val="000000"/>
                <w:sz w:val="24"/>
                <w:szCs w:val="24"/>
                <w:highlight w:val="none"/>
                <w:lang w:val="en-US" w:eastAsia="zh-CN" w:bidi="ar"/>
              </w:rPr>
              <w:t xml:space="preserve">具备良好沟通能力与工作热情</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906"/>
              <w:keepLines w:val="0"/>
              <w:keepNext w:val="0"/>
              <w:pageBreakBefore w:val="0"/>
              <w:spacing w:line="360" w:lineRule="auto"/>
              <w:widowControl/>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i/>
                <w:iCs/>
                <w:color w:val="000000"/>
                <w:sz w:val="24"/>
                <w:szCs w:val="24"/>
                <w:highlight w:val="none"/>
                <w:u w:val="single"/>
                <w:lang w:val="en-US" w:eastAsia="zh-CN"/>
              </w:rPr>
              <w:t xml:space="preserve">3.外籍教师的主要工作为教授不同年级的学生英语口语教学工作，参与学校英语教研活动等，教学时间为每周 18～20 课时（小学每课时 40 分钟、中学每课时 45 分钟）；参与聘请学校英语教研组研讨活动、国际理解教育以及其他相关国际交流活动；为全市学校英语老师提供口语提升、教学方法等专项培训。</w:t>
            </w:r>
            <w:r>
              <w:rPr>
                <w:rFonts w:hint="eastAsia" w:ascii="宋体" w:hAnsi="宋体" w:eastAsia="宋体" w:cs="宋体"/>
                <w:i/>
                <w:iCs/>
                <w:color w:val="000000"/>
                <w:sz w:val="24"/>
                <w:szCs w:val="24"/>
                <w:highlight w:val="none"/>
                <w:u w:val="single"/>
                <w:lang w:val="en-US" w:eastAsia="zh-CN"/>
              </w:rPr>
            </w:r>
            <w:r/>
          </w:p>
        </w:tc>
      </w:tr>
      <w:tr>
        <w:trPr/>
        <w:tc>
          <w:tcPr>
            <w:tcMar>
              <w:top w:w="100" w:type="dxa"/>
              <w:bottom w:w="100" w:type="dxa"/>
            </w:tcMar>
            <w:tcW w:w="850" w:type="dxa"/>
            <w:vAlign w:val="center"/>
            <w:vMerge w:val="continue"/>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top w:w="100" w:type="dxa"/>
              <w:bottom w:w="100" w:type="dxa"/>
            </w:tcMar>
            <w:tcW w:w="1031" w:type="dxa"/>
            <w:vAlign w:val="center"/>
            <w:vMerge w:val="continue"/>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top w:w="100" w:type="dxa"/>
              <w:bottom w:w="100" w:type="dxa"/>
            </w:tcMar>
            <w:tcW w:w="7773" w:type="dxa"/>
            <w:vAlign w:val="center"/>
            <w:textDirection w:val="lrTb"/>
            <w:noWrap w:val="false"/>
          </w:tcPr>
          <w:p>
            <w:pPr>
              <w:pStyle w:val="906"/>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3.合同有效期内，投标人根据采购人的需求</w:t>
            </w:r>
            <w:r>
              <w:rPr>
                <w:rFonts w:ascii="宋体" w:hAnsi="宋体" w:eastAsia="宋体" w:cs="宋体"/>
                <w:color w:val="000000"/>
                <w:sz w:val="24"/>
                <w:szCs w:val="24"/>
                <w:highlight w:val="none"/>
                <w:lang w:val="en-US" w:eastAsia="zh-CN" w:bidi="ar"/>
              </w:rPr>
              <w:t xml:space="preserve">调整外教配置数量</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全程适配</w:t>
            </w:r>
            <w:r>
              <w:rPr>
                <w:rFonts w:hint="eastAsia" w:ascii="宋体" w:hAnsi="宋体" w:eastAsia="宋体" w:cs="宋体"/>
                <w:color w:val="000000"/>
                <w:sz w:val="24"/>
                <w:szCs w:val="24"/>
                <w:highlight w:val="none"/>
                <w:lang w:val="en-US" w:eastAsia="zh-CN" w:bidi="ar"/>
              </w:rPr>
              <w:t xml:space="preserve">采购人</w:t>
            </w:r>
            <w:r>
              <w:rPr>
                <w:rFonts w:ascii="宋体" w:hAnsi="宋体" w:eastAsia="宋体" w:cs="宋体"/>
                <w:color w:val="000000"/>
                <w:sz w:val="24"/>
                <w:szCs w:val="24"/>
                <w:highlight w:val="none"/>
                <w:lang w:val="en-US" w:eastAsia="zh-CN" w:bidi="ar"/>
              </w:rPr>
              <w:t xml:space="preserve">及各校教学调整要求</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无条件配合</w:t>
            </w:r>
            <w:r>
              <w:rPr>
                <w:rFonts w:hint="eastAsia" w:ascii="宋体" w:hAnsi="宋体" w:eastAsia="宋体" w:cs="宋体"/>
                <w:color w:val="000000"/>
                <w:sz w:val="24"/>
                <w:szCs w:val="24"/>
                <w:highlight w:val="none"/>
                <w:lang w:val="en-US" w:eastAsia="zh-CN" w:bidi="ar"/>
              </w:rPr>
              <w:t xml:space="preserve">采购人</w:t>
            </w:r>
            <w:r>
              <w:rPr>
                <w:rFonts w:ascii="宋体" w:hAnsi="宋体" w:eastAsia="宋体" w:cs="宋体"/>
                <w:color w:val="000000"/>
                <w:sz w:val="24"/>
                <w:szCs w:val="24"/>
                <w:highlight w:val="none"/>
                <w:lang w:val="en-US" w:eastAsia="zh-CN" w:bidi="ar"/>
              </w:rPr>
              <w:t xml:space="preserve">的人员调配、岗位调整安排</w:t>
            </w:r>
            <w:r>
              <w:rPr>
                <w:rFonts w:hint="eastAsia" w:ascii="宋体" w:hAnsi="宋体" w:eastAsia="宋体" w:cs="宋体"/>
                <w:color w:val="000000"/>
                <w:sz w:val="24"/>
                <w:szCs w:val="24"/>
                <w:highlight w:val="none"/>
                <w:lang w:val="en-US" w:eastAsia="zh-CN" w:bidi="ar"/>
              </w:rPr>
              <w:t xml:space="preserve">。所有</w:t>
            </w:r>
            <w:r>
              <w:rPr>
                <w:rFonts w:hint="eastAsia" w:ascii="宋体" w:hAnsi="宋体" w:eastAsia="宋体" w:cs="宋体"/>
                <w:color w:val="000000"/>
                <w:sz w:val="24"/>
                <w:szCs w:val="24"/>
                <w:highlight w:val="none"/>
                <w:lang w:val="en-US" w:eastAsia="zh-CN" w:bidi="ar"/>
              </w:rPr>
              <w:t xml:space="preserve">人员更换须经采购人书面同意；供应商需与所有外籍教师签订劳动合同。 </w:t>
            </w:r>
            <w:r>
              <w:rPr>
                <w:rFonts w:hint="eastAsia" w:ascii="宋体" w:hAnsi="宋体" w:eastAsia="宋体" w:cs="宋体"/>
                <w:color w:val="000000"/>
                <w:sz w:val="24"/>
                <w:szCs w:val="24"/>
                <w:highlight w:val="none"/>
                <w:lang w:val="en-US" w:eastAsia="zh-CN" w:bidi="ar"/>
              </w:rPr>
            </w:r>
            <w:r/>
          </w:p>
          <w:p>
            <w:pPr>
              <w:pStyle w:val="906"/>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4.投标人所提供外籍教师中，具有国内中小学工作经历的外教人员应不少于 10 人；</w:t>
            </w:r>
            <w:r>
              <w:rPr>
                <w:rFonts w:hint="eastAsia" w:ascii="宋体" w:hAnsi="宋体" w:eastAsia="宋体" w:cs="宋体"/>
                <w:color w:val="000000"/>
                <w:sz w:val="24"/>
                <w:szCs w:val="24"/>
                <w:highlight w:val="none"/>
                <w:lang w:val="en-US" w:eastAsia="zh-CN" w:bidi="ar"/>
              </w:rPr>
            </w:r>
            <w:r/>
          </w:p>
          <w:p>
            <w:pPr>
              <w:pStyle w:val="906"/>
              <w:keepLines w:val="0"/>
              <w:keepNext w:val="0"/>
              <w:pageBreakBefore w:val="0"/>
              <w:spacing w:line="360" w:lineRule="auto"/>
              <w:widowControl/>
              <w:rPr>
                <w:rFonts w:hint="eastAsia" w:ascii="宋体" w:hAnsi="宋体" w:eastAsia="宋体" w:cs="宋体"/>
                <w:i/>
                <w:iCs/>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bidi="ar"/>
              </w:rPr>
              <w:t xml:space="preserve">5.中标人应于2026年10月1日前安排约14名外籍英语教师进入指定学校。</w:t>
            </w:r>
            <w:r>
              <w:rPr>
                <w:rFonts w:hint="eastAsia" w:ascii="宋体" w:hAnsi="宋体" w:eastAsia="宋体" w:cs="宋体"/>
                <w:i/>
                <w:iCs/>
                <w:color w:val="000000"/>
                <w:sz w:val="24"/>
                <w:szCs w:val="24"/>
                <w:highlight w:val="none"/>
                <w:u w:val="single"/>
                <w:lang w:val="en-US" w:eastAsia="zh-CN"/>
              </w:rPr>
            </w:r>
            <w:r/>
          </w:p>
        </w:tc>
      </w:tr>
      <w:tr>
        <w:trPr/>
        <w:tc>
          <w:tcPr>
            <w:tcMar>
              <w:top w:w="100" w:type="dxa"/>
              <w:bottom w:w="100" w:type="dxa"/>
            </w:tcMar>
            <w:tcW w:w="850" w:type="dxa"/>
            <w:vAlign w:val="center"/>
            <w:vMerge w:val="restart"/>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Mar>
              <w:top w:w="100" w:type="dxa"/>
              <w:bottom w:w="100" w:type="dxa"/>
            </w:tcMar>
            <w:tcW w:w="1031" w:type="dxa"/>
            <w:vAlign w:val="center"/>
            <w:vMerge w:val="restart"/>
            <w:textDirection w:val="lrTb"/>
            <w:noWrap w:val="false"/>
          </w:tcPr>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指派专人负责</w:t>
            </w:r>
            <w:r>
              <w:rPr>
                <w:rFonts w:hint="eastAsia" w:ascii="宋体" w:hAnsi="宋体" w:eastAsia="宋体" w:cs="宋体"/>
                <w:color w:val="000000"/>
                <w:sz w:val="24"/>
                <w:szCs w:val="24"/>
                <w:highlight w:val="none"/>
                <w:lang w:val="en-US" w:eastAsia="zh-CN" w:bidi="ar"/>
              </w:rPr>
            </w:r>
            <w:r/>
          </w:p>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外籍教师的后</w:t>
            </w:r>
            <w:r>
              <w:rPr>
                <w:rFonts w:hint="eastAsia" w:ascii="宋体" w:hAnsi="宋体" w:eastAsia="宋体" w:cs="宋体"/>
                <w:color w:val="000000"/>
                <w:sz w:val="24"/>
                <w:szCs w:val="24"/>
                <w:highlight w:val="none"/>
                <w:lang w:val="en-US" w:eastAsia="zh-CN" w:bidi="ar"/>
              </w:rPr>
            </w:r>
            <w:r/>
          </w:p>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勤、住宿、安</w:t>
            </w:r>
            <w:r>
              <w:rPr>
                <w:rFonts w:hint="eastAsia" w:ascii="宋体" w:hAnsi="宋体" w:eastAsia="宋体" w:cs="宋体"/>
                <w:color w:val="000000"/>
                <w:sz w:val="24"/>
                <w:szCs w:val="24"/>
                <w:highlight w:val="none"/>
                <w:lang w:val="en-US" w:eastAsia="zh-CN" w:bidi="ar"/>
              </w:rPr>
            </w:r>
            <w:r/>
          </w:p>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全等工作要求</w:t>
            </w:r>
            <w:r>
              <w:rPr>
                <w:rFonts w:hint="eastAsia" w:ascii="宋体" w:hAnsi="宋体" w:eastAsia="宋体" w:cs="宋体"/>
                <w:color w:val="000000"/>
                <w:sz w:val="24"/>
                <w:szCs w:val="24"/>
                <w:highlight w:val="none"/>
                <w:lang w:val="en-US" w:eastAsia="zh-CN" w:bidi="ar"/>
              </w:rPr>
            </w:r>
            <w:r/>
          </w:p>
        </w:tc>
        <w:tc>
          <w:tcPr>
            <w:tcMar>
              <w:top w:w="100" w:type="dxa"/>
              <w:bottom w:w="100" w:type="dxa"/>
            </w:tcMar>
            <w:tcW w:w="7773" w:type="dxa"/>
            <w:vAlign w:val="center"/>
            <w:textDirection w:val="lrTb"/>
            <w:noWrap w:val="false"/>
          </w:tcPr>
          <w:p>
            <w:pPr>
              <w:pStyle w:val="848"/>
              <w:jc w:val="left"/>
              <w:keepLines w:val="0"/>
              <w:keepNext w:val="0"/>
              <w:pageBreakBefore w:val="0"/>
              <w:spacing w:line="360" w:lineRule="auto"/>
              <w:widowControl/>
              <w:rPr>
                <w:rStyle w:val="851"/>
                <w:rFonts w:hint="eastAsia" w:ascii="宋体" w:hAnsi="宋体" w:eastAsia="宋体" w:cs="宋体"/>
                <w:color w:val="000000"/>
                <w:sz w:val="24"/>
                <w:szCs w:val="24"/>
                <w:highlight w:val="none"/>
              </w:rPr>
              <w:suppressLineNumbers w:val="0"/>
            </w:pPr>
            <w:r>
              <w:rPr>
                <w:rStyle w:val="851"/>
                <w:rFonts w:hint="eastAsia" w:ascii="宋体" w:hAnsi="宋体" w:eastAsia="宋体" w:cs="宋体"/>
                <w:color w:val="000000"/>
                <w:sz w:val="24"/>
                <w:szCs w:val="24"/>
                <w:highlight w:val="none"/>
                <w:lang w:val="en-US" w:eastAsia="zh-CN"/>
              </w:rPr>
              <w:t xml:space="preserve">1.配备精通外语的专职工作人员，建立 24 小时值班制度，确保外事工作安全和后勤服务质量。 </w:t>
            </w:r>
            <w:r>
              <w:rPr>
                <w:rStyle w:val="851"/>
                <w:rFonts w:hint="eastAsia" w:ascii="宋体" w:hAnsi="宋体" w:eastAsia="宋体" w:cs="宋体"/>
                <w:color w:val="000000"/>
                <w:sz w:val="24"/>
                <w:szCs w:val="24"/>
                <w:highlight w:val="none"/>
              </w:rPr>
            </w:r>
            <w:r/>
          </w:p>
          <w:p>
            <w:pPr>
              <w:pStyle w:val="848"/>
              <w:jc w:val="left"/>
              <w:keepLines w:val="0"/>
              <w:keepNext w:val="0"/>
              <w:pageBreakBefore w:val="0"/>
              <w:spacing w:line="360" w:lineRule="auto"/>
              <w:widowControl/>
              <w:rPr>
                <w:rStyle w:val="851"/>
                <w:rFonts w:hint="eastAsia" w:ascii="宋体" w:hAnsi="宋体" w:eastAsia="宋体" w:cs="宋体"/>
                <w:color w:val="000000"/>
                <w:sz w:val="24"/>
                <w:szCs w:val="24"/>
                <w:highlight w:val="none"/>
              </w:rPr>
              <w:suppressLineNumbers w:val="0"/>
            </w:pPr>
            <w:r>
              <w:rPr>
                <w:rStyle w:val="851"/>
                <w:rFonts w:hint="eastAsia" w:ascii="宋体" w:hAnsi="宋体" w:eastAsia="宋体" w:cs="宋体"/>
                <w:color w:val="000000"/>
                <w:sz w:val="24"/>
                <w:szCs w:val="24"/>
                <w:highlight w:val="none"/>
                <w:lang w:val="en-US" w:eastAsia="zh-CN"/>
              </w:rPr>
              <w:t xml:space="preserve">2.负责外籍教师上课等工作时间以外、双休日和节假日的管理以及交通、饮食、安全、卫生等工作。</w:t>
            </w:r>
            <w:r>
              <w:rPr>
                <w:rStyle w:val="851"/>
                <w:rFonts w:hint="eastAsia" w:ascii="宋体" w:hAnsi="宋体" w:eastAsia="宋体" w:cs="宋体"/>
                <w:color w:val="000000"/>
                <w:sz w:val="24"/>
                <w:szCs w:val="24"/>
                <w:highlight w:val="none"/>
              </w:rPr>
            </w:r>
            <w:r/>
          </w:p>
        </w:tc>
      </w:tr>
      <w:tr>
        <w:trPr/>
        <w:tc>
          <w:tcPr>
            <w:tcMar>
              <w:top w:w="100" w:type="dxa"/>
              <w:bottom w:w="100" w:type="dxa"/>
            </w:tcMar>
            <w:tcW w:w="850" w:type="dxa"/>
            <w:vAlign w:val="center"/>
            <w:vMerge w:val="continue"/>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top w:w="100" w:type="dxa"/>
              <w:bottom w:w="100" w:type="dxa"/>
            </w:tcMar>
            <w:tcW w:w="1031" w:type="dxa"/>
            <w:vAlign w:val="center"/>
            <w:vMerge w:val="continue"/>
            <w:textDirection w:val="lrTb"/>
            <w:noWrap w:val="false"/>
          </w:tcPr>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c>
          <w:tcPr>
            <w:tcMar>
              <w:top w:w="100" w:type="dxa"/>
              <w:bottom w:w="100" w:type="dxa"/>
            </w:tcMar>
            <w:tcW w:w="7773"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3.投标人须安排所聘外籍教师集中居住。房间数量不得少于1</w:t>
            </w:r>
            <w:r>
              <w:rPr>
                <w:rFonts w:hint="eastAsia" w:ascii="宋体" w:hAnsi="宋体" w:cs="宋体"/>
                <w:i/>
                <w:iCs/>
                <w:color w:val="000000"/>
                <w:sz w:val="24"/>
                <w:szCs w:val="24"/>
                <w:highlight w:val="none"/>
                <w:u w:val="single"/>
                <w:lang w:val="en-US" w:eastAsia="zh-CN" w:bidi="ar"/>
              </w:rPr>
              <w:t xml:space="preserve">4</w:t>
            </w:r>
            <w:r>
              <w:rPr>
                <w:rFonts w:hint="eastAsia" w:ascii="宋体" w:hAnsi="宋体" w:eastAsia="宋体" w:cs="宋体"/>
                <w:i/>
                <w:iCs/>
                <w:color w:val="000000"/>
                <w:sz w:val="24"/>
                <w:szCs w:val="24"/>
                <w:highlight w:val="none"/>
                <w:u w:val="single"/>
                <w:lang w:val="en-US" w:eastAsia="zh-CN" w:bidi="ar"/>
              </w:rPr>
              <w:t xml:space="preserve">间，房间最低标准为普通教师公寓或单间，房间配置的基本设施包括但不限于可用电视机、网络、床和床具、冰箱、洗衣机、空调、热水器。此费用含在投标报价内，不单独列项。</w:t>
            </w:r>
            <w:r>
              <w:rPr>
                <w:rFonts w:hint="eastAsia" w:ascii="宋体" w:hAnsi="宋体" w:eastAsia="宋体" w:cs="宋体"/>
                <w:i/>
                <w:iCs/>
                <w:color w:val="000000"/>
                <w:sz w:val="24"/>
                <w:szCs w:val="24"/>
                <w:highlight w:val="none"/>
                <w:u w:val="single"/>
                <w:lang w:val="en-US" w:eastAsia="zh-CN" w:bidi="ar"/>
              </w:rPr>
            </w:r>
            <w:r/>
          </w:p>
          <w:p>
            <w:pPr>
              <w:pStyle w:val="848"/>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4.如未能提供上述服务的，将视为违约，甲方可终止合同，结算费用，并追究由此带来的经济损失和法律责任。</w:t>
            </w:r>
            <w:r>
              <w:rPr>
                <w:rFonts w:hint="eastAsia" w:ascii="宋体" w:hAnsi="宋体" w:eastAsia="宋体" w:cs="宋体"/>
                <w:color w:val="000000"/>
                <w:sz w:val="24"/>
                <w:szCs w:val="24"/>
                <w:highlight w:val="none"/>
                <w:lang w:val="en-US" w:eastAsia="zh-CN" w:bidi="ar"/>
              </w:rPr>
            </w:r>
            <w:r/>
          </w:p>
        </w:tc>
      </w:tr>
      <w:tr>
        <w:trPr>
          <w:trHeight w:val="510"/>
        </w:trPr>
        <w:tc>
          <w:tcPr>
            <w:tcMar>
              <w:top w:w="100" w:type="dxa"/>
              <w:bottom w:w="100" w:type="dxa"/>
            </w:tcMar>
            <w:tcW w:w="850" w:type="dxa"/>
            <w:vAlign w:val="center"/>
            <w:vMerge w:val="restart"/>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top w:w="100" w:type="dxa"/>
              <w:bottom w:w="100" w:type="dxa"/>
            </w:tcMar>
            <w:tcW w:w="1031" w:type="dxa"/>
            <w:vAlign w:val="center"/>
            <w:vMerge w:val="restart"/>
            <w:textDirection w:val="lrTb"/>
            <w:noWrap w:val="false"/>
          </w:tcPr>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其他</w:t>
            </w:r>
            <w:r>
              <w:rPr>
                <w:rFonts w:hint="eastAsia" w:ascii="宋体" w:hAnsi="宋体" w:eastAsia="宋体" w:cs="宋体"/>
                <w:color w:val="000000"/>
                <w:sz w:val="24"/>
                <w:szCs w:val="24"/>
                <w:highlight w:val="none"/>
                <w:lang w:val="en-US" w:eastAsia="zh-CN" w:bidi="ar"/>
              </w:rPr>
            </w:r>
            <w:r/>
          </w:p>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要求</w:t>
            </w:r>
            <w:r>
              <w:rPr>
                <w:rFonts w:hint="eastAsia" w:ascii="宋体" w:hAnsi="宋体" w:eastAsia="宋体" w:cs="宋体"/>
                <w:color w:val="000000"/>
                <w:sz w:val="24"/>
                <w:szCs w:val="24"/>
                <w:highlight w:val="none"/>
              </w:rPr>
            </w:r>
            <w:r/>
          </w:p>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c>
          <w:tcPr>
            <w:tcMar>
              <w:top w:w="100" w:type="dxa"/>
              <w:bottom w:w="100" w:type="dxa"/>
            </w:tcMar>
            <w:tcW w:w="7773"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1.投标人需具备充足外教储备能力，现有可供调配的外籍教师不少于 14人。并在投标文件中提供相关人员护照和与投标人签订的劳动合同。</w:t>
            </w:r>
            <w:r>
              <w:rPr>
                <w:rFonts w:hint="eastAsia" w:ascii="宋体" w:hAnsi="宋体" w:eastAsia="宋体" w:cs="宋体"/>
                <w:i/>
                <w:iCs/>
                <w:color w:val="000000"/>
                <w:sz w:val="24"/>
                <w:szCs w:val="24"/>
                <w:highlight w:val="none"/>
                <w:u w:val="single"/>
                <w:lang w:val="en-US" w:eastAsia="zh-CN" w:bidi="ar"/>
              </w:rPr>
            </w:r>
            <w:r/>
          </w:p>
        </w:tc>
      </w:tr>
      <w:tr>
        <w:trPr/>
        <w:tc>
          <w:tcPr>
            <w:tcMar>
              <w:top w:w="100" w:type="dxa"/>
              <w:bottom w:w="100" w:type="dxa"/>
            </w:tcMar>
            <w:tcW w:w="850" w:type="dxa"/>
            <w:vAlign w:val="center"/>
            <w:vMerge w:val="continue"/>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top w:w="100" w:type="dxa"/>
              <w:bottom w:w="100" w:type="dxa"/>
            </w:tcMar>
            <w:tcW w:w="1031" w:type="dxa"/>
            <w:vAlign w:val="center"/>
            <w:vMerge w:val="continue"/>
            <w:textDirection w:val="lrTb"/>
            <w:noWrap w:val="false"/>
          </w:tcPr>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c>
          <w:tcPr>
            <w:tcMar>
              <w:top w:w="100" w:type="dxa"/>
              <w:bottom w:w="100" w:type="dxa"/>
            </w:tcMar>
            <w:tcW w:w="7773"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iCs/>
                <w:color w:val="000000"/>
                <w:sz w:val="24"/>
                <w:szCs w:val="24"/>
                <w:highlight w:val="none"/>
                <w:u w:val="single"/>
              </w:rPr>
              <w:suppressLineNumbers w:val="0"/>
            </w:pPr>
            <w:r>
              <w:rPr>
                <w:rFonts w:hint="eastAsia" w:ascii="宋体" w:hAnsi="宋体" w:eastAsia="宋体" w:cs="宋体"/>
                <w:i/>
                <w:iCs/>
                <w:color w:val="000000"/>
                <w:sz w:val="24"/>
                <w:szCs w:val="24"/>
                <w:highlight w:val="none"/>
                <w:u w:val="single"/>
                <w:lang w:val="en-US" w:eastAsia="zh-CN" w:bidi="ar"/>
              </w:rPr>
              <w:t xml:space="preserve">2.如未能在 202</w:t>
            </w:r>
            <w:r>
              <w:rPr>
                <w:rFonts w:hint="eastAsia" w:ascii="宋体" w:hAnsi="宋体" w:cs="宋体"/>
                <w:i/>
                <w:iCs/>
                <w:color w:val="000000"/>
                <w:sz w:val="24"/>
                <w:szCs w:val="24"/>
                <w:highlight w:val="none"/>
                <w:u w:val="single"/>
                <w:lang w:val="en-US" w:eastAsia="zh-CN" w:bidi="ar"/>
              </w:rPr>
              <w:t xml:space="preserve">6</w:t>
            </w:r>
            <w:r>
              <w:rPr>
                <w:rFonts w:hint="eastAsia" w:ascii="宋体" w:hAnsi="宋体" w:eastAsia="宋体" w:cs="宋体"/>
                <w:i/>
                <w:iCs/>
                <w:color w:val="000000"/>
                <w:sz w:val="24"/>
                <w:szCs w:val="24"/>
                <w:highlight w:val="none"/>
                <w:u w:val="single"/>
                <w:lang w:val="en-US" w:eastAsia="zh-CN" w:bidi="ar"/>
              </w:rPr>
              <w:t xml:space="preserve">年 </w:t>
            </w:r>
            <w:r>
              <w:rPr>
                <w:rFonts w:hint="eastAsia" w:ascii="宋体" w:hAnsi="宋体" w:cs="宋体"/>
                <w:i/>
                <w:iCs/>
                <w:color w:val="000000"/>
                <w:sz w:val="24"/>
                <w:szCs w:val="24"/>
                <w:highlight w:val="none"/>
                <w:u w:val="single"/>
                <w:lang w:val="en-US" w:eastAsia="zh-CN" w:bidi="ar"/>
              </w:rPr>
              <w:t xml:space="preserve">10</w:t>
            </w:r>
            <w:r>
              <w:rPr>
                <w:rFonts w:hint="eastAsia" w:ascii="宋体" w:hAnsi="宋体" w:eastAsia="宋体" w:cs="宋体"/>
                <w:i/>
                <w:iCs/>
                <w:color w:val="000000"/>
                <w:sz w:val="24"/>
                <w:szCs w:val="24"/>
                <w:highlight w:val="none"/>
                <w:u w:val="single"/>
                <w:lang w:val="en-US" w:eastAsia="zh-CN" w:bidi="ar"/>
              </w:rPr>
              <w:t xml:space="preserve"> 月 1 日前提供至少 1</w:t>
            </w:r>
            <w:r>
              <w:rPr>
                <w:rFonts w:hint="eastAsia" w:ascii="宋体" w:hAnsi="宋体" w:cs="宋体"/>
                <w:i/>
                <w:iCs/>
                <w:color w:val="000000"/>
                <w:sz w:val="24"/>
                <w:szCs w:val="24"/>
                <w:highlight w:val="none"/>
                <w:u w:val="single"/>
                <w:lang w:val="en-US" w:eastAsia="zh-CN" w:bidi="ar"/>
              </w:rPr>
              <w:t xml:space="preserve">4</w:t>
            </w:r>
            <w:r>
              <w:rPr>
                <w:rFonts w:hint="eastAsia" w:ascii="宋体" w:hAnsi="宋体" w:eastAsia="宋体" w:cs="宋体"/>
                <w:i/>
                <w:iCs/>
                <w:color w:val="000000"/>
                <w:sz w:val="24"/>
                <w:szCs w:val="24"/>
                <w:highlight w:val="none"/>
                <w:u w:val="single"/>
                <w:lang w:val="en-US" w:eastAsia="zh-CN" w:bidi="ar"/>
              </w:rPr>
              <w:t xml:space="preserve"> 名外籍教师而影响教学服务的，需提前半个月向</w:t>
            </w:r>
            <w:r>
              <w:rPr>
                <w:rFonts w:hint="eastAsia" w:ascii="宋体" w:hAnsi="宋体" w:cs="宋体"/>
                <w:i/>
                <w:iCs/>
                <w:color w:val="000000"/>
                <w:sz w:val="24"/>
                <w:szCs w:val="24"/>
                <w:highlight w:val="none"/>
                <w:u w:val="single"/>
                <w:lang w:val="en-US" w:eastAsia="zh-CN" w:bidi="ar"/>
              </w:rPr>
              <w:t xml:space="preserve">采购人</w:t>
            </w:r>
            <w:r>
              <w:rPr>
                <w:rFonts w:hint="eastAsia" w:ascii="宋体" w:hAnsi="宋体" w:eastAsia="宋体" w:cs="宋体"/>
                <w:i/>
                <w:iCs/>
                <w:color w:val="000000"/>
                <w:sz w:val="24"/>
                <w:szCs w:val="24"/>
                <w:highlight w:val="none"/>
                <w:u w:val="single"/>
                <w:lang w:val="en-US" w:eastAsia="zh-CN" w:bidi="ar"/>
              </w:rPr>
              <w:t xml:space="preserve">提出并得到</w:t>
            </w:r>
            <w:r>
              <w:rPr>
                <w:rFonts w:hint="eastAsia" w:ascii="宋体" w:hAnsi="宋体" w:cs="宋体"/>
                <w:i/>
                <w:iCs/>
                <w:color w:val="000000"/>
                <w:sz w:val="24"/>
                <w:szCs w:val="24"/>
                <w:highlight w:val="none"/>
                <w:u w:val="single"/>
                <w:lang w:val="en-US" w:eastAsia="zh-CN" w:bidi="ar"/>
              </w:rPr>
              <w:t xml:space="preserve">采购人</w:t>
            </w:r>
            <w:r>
              <w:rPr>
                <w:rFonts w:hint="eastAsia" w:ascii="宋体" w:hAnsi="宋体" w:eastAsia="宋体" w:cs="宋体"/>
                <w:i/>
                <w:iCs/>
                <w:color w:val="000000"/>
                <w:sz w:val="24"/>
                <w:szCs w:val="24"/>
                <w:highlight w:val="none"/>
                <w:u w:val="single"/>
                <w:lang w:val="en-US" w:eastAsia="zh-CN" w:bidi="ar"/>
              </w:rPr>
              <w:t xml:space="preserve">的同意，并按 100-150 元/人/天的标准向</w:t>
            </w:r>
            <w:r>
              <w:rPr>
                <w:rFonts w:hint="eastAsia" w:ascii="宋体" w:hAnsi="宋体" w:cs="宋体"/>
                <w:i/>
                <w:iCs/>
                <w:color w:val="000000"/>
                <w:sz w:val="24"/>
                <w:szCs w:val="24"/>
                <w:highlight w:val="none"/>
                <w:u w:val="single"/>
                <w:lang w:val="en-US" w:eastAsia="zh-CN" w:bidi="ar"/>
              </w:rPr>
              <w:t xml:space="preserve">采购人</w:t>
            </w:r>
            <w:r>
              <w:rPr>
                <w:rFonts w:hint="eastAsia" w:ascii="宋体" w:hAnsi="宋体" w:eastAsia="宋体" w:cs="宋体"/>
                <w:i/>
                <w:iCs/>
                <w:color w:val="000000"/>
                <w:sz w:val="24"/>
                <w:szCs w:val="24"/>
                <w:highlight w:val="none"/>
                <w:u w:val="single"/>
                <w:lang w:val="en-US" w:eastAsia="zh-CN" w:bidi="ar"/>
              </w:rPr>
              <w:t xml:space="preserve">支付违约金。如未能按时提供外籍教师且没有提前半个月提出并得到</w:t>
            </w:r>
            <w:r>
              <w:rPr>
                <w:rFonts w:hint="eastAsia" w:ascii="宋体" w:hAnsi="宋体" w:cs="宋体"/>
                <w:i/>
                <w:iCs/>
                <w:color w:val="000000"/>
                <w:sz w:val="24"/>
                <w:szCs w:val="24"/>
                <w:highlight w:val="none"/>
                <w:u w:val="single"/>
                <w:lang w:val="en-US" w:eastAsia="zh-CN" w:bidi="ar"/>
              </w:rPr>
              <w:t xml:space="preserve">采购人</w:t>
            </w:r>
            <w:r>
              <w:rPr>
                <w:rFonts w:hint="eastAsia" w:ascii="宋体" w:hAnsi="宋体" w:eastAsia="宋体" w:cs="宋体"/>
                <w:i/>
                <w:iCs/>
                <w:color w:val="000000"/>
                <w:sz w:val="24"/>
                <w:szCs w:val="24"/>
                <w:highlight w:val="none"/>
                <w:u w:val="single"/>
                <w:lang w:val="en-US" w:eastAsia="zh-CN" w:bidi="ar"/>
              </w:rPr>
              <w:t xml:space="preserve">同意而影响教学服务的，将视为违约，</w:t>
            </w:r>
            <w:r>
              <w:rPr>
                <w:rFonts w:hint="eastAsia" w:ascii="宋体" w:hAnsi="宋体" w:cs="宋体"/>
                <w:i/>
                <w:iCs/>
                <w:color w:val="000000"/>
                <w:sz w:val="24"/>
                <w:szCs w:val="24"/>
                <w:highlight w:val="none"/>
                <w:u w:val="single"/>
                <w:lang w:val="en-US" w:eastAsia="zh-CN" w:bidi="ar"/>
              </w:rPr>
              <w:t xml:space="preserve">采购人</w:t>
            </w:r>
            <w:r>
              <w:rPr>
                <w:rFonts w:hint="eastAsia" w:ascii="宋体" w:hAnsi="宋体" w:eastAsia="宋体" w:cs="宋体"/>
                <w:i/>
                <w:iCs/>
                <w:color w:val="000000"/>
                <w:sz w:val="24"/>
                <w:szCs w:val="24"/>
                <w:highlight w:val="none"/>
                <w:u w:val="single"/>
                <w:lang w:val="en-US" w:eastAsia="zh-CN" w:bidi="ar"/>
              </w:rPr>
              <w:t xml:space="preserve">可终止合同，结算费用，并追究由此带来的经济损失和法律责任。</w:t>
            </w:r>
            <w:r>
              <w:rPr>
                <w:rFonts w:hint="eastAsia" w:ascii="宋体" w:hAnsi="宋体" w:eastAsia="宋体" w:cs="宋体"/>
                <w:i/>
                <w:iCs/>
                <w:color w:val="000000"/>
                <w:sz w:val="24"/>
                <w:szCs w:val="24"/>
                <w:highlight w:val="none"/>
                <w:u w:val="single"/>
              </w:rPr>
            </w:r>
            <w:r/>
          </w:p>
          <w:p>
            <w:pPr>
              <w:pStyle w:val="848"/>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i/>
                <w:iCs/>
                <w:color w:val="000000"/>
                <w:sz w:val="24"/>
                <w:szCs w:val="24"/>
                <w:highlight w:val="none"/>
                <w:u w:val="single"/>
                <w:lang w:val="en-US" w:eastAsia="zh-CN" w:bidi="ar"/>
              </w:rPr>
              <w:t xml:space="preserve">3.投标人应给英语外籍教师支付考核奖金，考核奖金包含月度考核奖金和综合（一个合同周期）考核奖金。月度考核奖金根据英语外籍教师工作质量进行考核，分为每人每月人民币 3000 元、2000 元、1000 元三个档次，支付时间为英语外籍教师结束</w:t>
            </w:r>
            <w:r>
              <w:rPr>
                <w:rFonts w:hint="eastAsia" w:ascii="宋体" w:hAnsi="宋体" w:eastAsia="宋体" w:cs="宋体"/>
                <w:i/>
                <w:iCs/>
                <w:color w:val="000000"/>
                <w:sz w:val="24"/>
                <w:szCs w:val="24"/>
                <w:highlight w:val="none"/>
                <w:u w:val="single"/>
                <w:lang w:val="en-US" w:eastAsia="zh-CN" w:bidi="ar"/>
              </w:rPr>
              <w:t xml:space="preserve">合同周期教学后的一周内</w:t>
            </w:r>
            <w:r>
              <w:rPr>
                <w:rFonts w:hint="eastAsia" w:ascii="宋体" w:hAnsi="宋体" w:eastAsia="宋体" w:cs="宋体"/>
                <w:i/>
                <w:iCs/>
                <w:color w:val="000000"/>
                <w:sz w:val="24"/>
                <w:szCs w:val="24"/>
                <w:highlight w:val="none"/>
                <w:u w:val="single"/>
                <w:lang w:val="en-US" w:eastAsia="zh-CN" w:bidi="ar"/>
              </w:rPr>
              <w:t xml:space="preserve">；综合（一个合同周期）考核奖金根据英语外籍教师的工作质量、工作成果等方面进行考核，每人每月人民币 2000元，支付时间为英语外籍教师结束合同周期教学后的一周内。考核表等材料需提交采购人备案。考核奖金由</w:t>
            </w:r>
            <w:r>
              <w:rPr>
                <w:rFonts w:hint="eastAsia" w:ascii="宋体" w:hAnsi="宋体" w:cs="宋体"/>
                <w:i/>
                <w:iCs/>
                <w:color w:val="000000"/>
                <w:sz w:val="24"/>
                <w:szCs w:val="24"/>
                <w:highlight w:val="none"/>
                <w:u w:val="single"/>
                <w:lang w:val="en-US" w:eastAsia="zh-CN" w:bidi="ar"/>
              </w:rPr>
              <w:t xml:space="preserve">投标人</w:t>
            </w:r>
            <w:r>
              <w:rPr>
                <w:rFonts w:hint="eastAsia" w:ascii="宋体" w:hAnsi="宋体" w:eastAsia="宋体" w:cs="宋体"/>
                <w:i/>
                <w:iCs/>
                <w:color w:val="000000"/>
                <w:sz w:val="24"/>
                <w:szCs w:val="24"/>
                <w:highlight w:val="none"/>
                <w:u w:val="single"/>
                <w:lang w:val="en-US" w:eastAsia="zh-CN" w:bidi="ar"/>
              </w:rPr>
              <w:t xml:space="preserve">承担，投标人自行考虑在投标报价内。</w:t>
            </w:r>
            <w:r>
              <w:rPr>
                <w:rFonts w:hint="eastAsia" w:ascii="宋体" w:hAnsi="宋体" w:eastAsia="宋体" w:cs="宋体"/>
                <w:color w:val="000000"/>
                <w:sz w:val="24"/>
                <w:szCs w:val="24"/>
                <w:highlight w:val="none"/>
              </w:rPr>
            </w:r>
            <w:r/>
          </w:p>
        </w:tc>
      </w:tr>
      <w:tr>
        <w:trPr/>
        <w:tc>
          <w:tcPr>
            <w:tcMar>
              <w:top w:w="100" w:type="dxa"/>
              <w:bottom w:w="100" w:type="dxa"/>
            </w:tcMar>
            <w:tcW w:w="850" w:type="dxa"/>
            <w:vAlign w:val="center"/>
            <w:textDirection w:val="lrTb"/>
            <w:noWrap w:val="false"/>
          </w:tcPr>
          <w:p>
            <w:pPr>
              <w:pStyle w:val="906"/>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Mar>
              <w:top w:w="100" w:type="dxa"/>
              <w:bottom w:w="100" w:type="dxa"/>
            </w:tcMar>
            <w:tcW w:w="1031"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投标文件中应 </w:t>
            </w:r>
            <w:r>
              <w:rPr>
                <w:rFonts w:hint="eastAsia" w:ascii="宋体" w:hAnsi="宋体" w:eastAsia="宋体" w:cs="宋体"/>
                <w:color w:val="000000"/>
                <w:sz w:val="24"/>
                <w:szCs w:val="24"/>
                <w:highlight w:val="none"/>
              </w:rPr>
            </w:r>
            <w:r/>
          </w:p>
          <w:p>
            <w:pPr>
              <w:pStyle w:val="848"/>
              <w:jc w:val="left"/>
              <w:keepLines w:val="0"/>
              <w:keepNext w:val="0"/>
              <w:pageBreakBefore w:val="0"/>
              <w:spacing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体现的内容</w:t>
            </w:r>
            <w:r>
              <w:rPr>
                <w:rFonts w:hint="eastAsia" w:ascii="宋体" w:hAnsi="宋体" w:eastAsia="宋体" w:cs="宋体"/>
                <w:color w:val="000000"/>
                <w:sz w:val="24"/>
                <w:szCs w:val="24"/>
                <w:highlight w:val="none"/>
              </w:rPr>
            </w:r>
            <w:r/>
          </w:p>
          <w:p>
            <w:pPr>
              <w:pStyle w:val="848"/>
              <w:jc w:val="center"/>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c>
          <w:tcPr>
            <w:tcMar>
              <w:top w:w="100" w:type="dxa"/>
              <w:bottom w:w="100" w:type="dxa"/>
            </w:tcMar>
            <w:tcW w:w="7773" w:type="dxa"/>
            <w:vAlign w:val="center"/>
            <w:textDirection w:val="lrTb"/>
            <w:noWrap w:val="false"/>
          </w:tcPr>
          <w:p>
            <w:pPr>
              <w:pStyle w:val="848"/>
              <w:jc w:val="left"/>
              <w:keepLines w:val="0"/>
              <w:keepNext w:val="0"/>
              <w:pageBreakBefore w:val="0"/>
              <w:spacing w:line="360" w:lineRule="auto"/>
              <w:widowControl/>
              <w:rPr>
                <w:rStyle w:val="851"/>
                <w:rFonts w:hint="eastAsia" w:ascii="宋体" w:hAnsi="宋体" w:eastAsia="宋体" w:cs="宋体"/>
                <w:color w:val="000000"/>
                <w:sz w:val="24"/>
                <w:szCs w:val="24"/>
                <w:highlight w:val="none"/>
              </w:rPr>
              <w:suppressLineNumbers w:val="0"/>
            </w:pPr>
            <w:r>
              <w:rPr>
                <w:rStyle w:val="851"/>
                <w:rFonts w:hint="eastAsia" w:ascii="宋体" w:hAnsi="宋体" w:eastAsia="宋体" w:cs="宋体"/>
                <w:color w:val="000000"/>
                <w:sz w:val="24"/>
                <w:szCs w:val="24"/>
                <w:highlight w:val="none"/>
                <w:lang w:val="en-US" w:eastAsia="zh-CN"/>
              </w:rPr>
              <w:t xml:space="preserve">1.投标人应针对本项目提供外籍教师服务整体设想及规划方案，方案包含：具体安排、保证措施、承诺项目进度等内容。方案应包含上述内容且内容有实质性意义满足项目需求。 </w:t>
            </w:r>
            <w:r>
              <w:rPr>
                <w:rStyle w:val="851"/>
                <w:rFonts w:hint="eastAsia" w:ascii="宋体" w:hAnsi="宋体" w:eastAsia="宋体" w:cs="宋体"/>
                <w:color w:val="000000"/>
                <w:sz w:val="24"/>
                <w:szCs w:val="24"/>
                <w:highlight w:val="none"/>
              </w:rPr>
            </w:r>
            <w:r/>
          </w:p>
          <w:p>
            <w:pPr>
              <w:pStyle w:val="848"/>
              <w:jc w:val="left"/>
              <w:keepLines w:val="0"/>
              <w:keepNext w:val="0"/>
              <w:pageBreakBefore w:val="0"/>
              <w:spacing w:line="360" w:lineRule="auto"/>
              <w:widowControl/>
              <w:rPr>
                <w:rStyle w:val="851"/>
                <w:rFonts w:hint="eastAsia" w:ascii="宋体" w:hAnsi="宋体" w:eastAsia="宋体" w:cs="宋体"/>
                <w:color w:val="000000"/>
                <w:sz w:val="24"/>
                <w:szCs w:val="24"/>
                <w:highlight w:val="none"/>
              </w:rPr>
              <w:suppressLineNumbers w:val="0"/>
            </w:pPr>
            <w:r>
              <w:rPr>
                <w:rStyle w:val="851"/>
                <w:rFonts w:hint="eastAsia" w:ascii="宋体" w:hAnsi="宋体" w:eastAsia="宋体" w:cs="宋体"/>
                <w:color w:val="000000"/>
                <w:sz w:val="24"/>
                <w:szCs w:val="24"/>
                <w:highlight w:val="none"/>
                <w:lang w:val="en-US" w:eastAsia="zh-CN"/>
              </w:rPr>
              <w:t xml:space="preserve">2.投标人应针对本项目提供外籍教师管理制度，内容应包含：外籍教师工作职责和工作纪律、外籍教师课程课堂管理、外籍教师生活管理、外籍教师安全保障等内容。制度完备、严谨、包含上述内容且内容有实质性意义满足项目需求。 </w:t>
            </w:r>
            <w:r>
              <w:rPr>
                <w:rStyle w:val="851"/>
                <w:rFonts w:hint="eastAsia" w:ascii="宋体" w:hAnsi="宋体" w:eastAsia="宋体" w:cs="宋体"/>
                <w:color w:val="000000"/>
                <w:sz w:val="24"/>
                <w:szCs w:val="24"/>
                <w:highlight w:val="none"/>
              </w:rPr>
            </w:r>
            <w:r/>
          </w:p>
          <w:p>
            <w:pPr>
              <w:pStyle w:val="848"/>
              <w:jc w:val="left"/>
              <w:keepLines w:val="0"/>
              <w:keepNext w:val="0"/>
              <w:pageBreakBefore w:val="0"/>
              <w:spacing w:line="360" w:lineRule="auto"/>
              <w:widowControl/>
              <w:rPr>
                <w:rStyle w:val="851"/>
                <w:rFonts w:hint="eastAsia" w:ascii="宋体" w:hAnsi="宋体" w:eastAsia="宋体" w:cs="宋体"/>
                <w:color w:val="000000"/>
                <w:sz w:val="24"/>
                <w:szCs w:val="24"/>
                <w:highlight w:val="none"/>
              </w:rPr>
              <w:suppressLineNumbers w:val="0"/>
            </w:pPr>
            <w:r>
              <w:rPr>
                <w:rStyle w:val="851"/>
                <w:rFonts w:hint="eastAsia" w:ascii="宋体" w:hAnsi="宋体" w:eastAsia="宋体" w:cs="宋体"/>
                <w:color w:val="000000"/>
                <w:sz w:val="24"/>
                <w:szCs w:val="24"/>
                <w:highlight w:val="none"/>
                <w:lang w:val="en-US" w:eastAsia="zh-CN"/>
              </w:rPr>
              <w:t xml:space="preserve">3.投标人应针对本项目提供后勤及应急保障服务计划，内容包含：后勤服务、应急预案等内容，计划包含上述内容。 </w:t>
            </w:r>
            <w:r>
              <w:rPr>
                <w:rStyle w:val="851"/>
                <w:rFonts w:hint="eastAsia" w:ascii="宋体" w:hAnsi="宋体" w:eastAsia="宋体" w:cs="宋体"/>
                <w:color w:val="000000"/>
                <w:sz w:val="24"/>
                <w:szCs w:val="24"/>
                <w:highlight w:val="none"/>
              </w:rPr>
            </w:r>
            <w:r/>
          </w:p>
          <w:p>
            <w:pPr>
              <w:pStyle w:val="848"/>
              <w:jc w:val="left"/>
              <w:keepLines w:val="0"/>
              <w:keepNext w:val="0"/>
              <w:pageBreakBefore w:val="0"/>
              <w:spacing w:line="360" w:lineRule="auto"/>
              <w:widowControl/>
              <w:rPr>
                <w:rStyle w:val="851"/>
                <w:rFonts w:hint="eastAsia" w:ascii="宋体" w:hAnsi="宋体" w:eastAsia="宋体" w:cs="宋体"/>
                <w:color w:val="000000"/>
                <w:sz w:val="24"/>
                <w:szCs w:val="24"/>
                <w:highlight w:val="none"/>
              </w:rPr>
              <w:suppressLineNumbers w:val="0"/>
            </w:pPr>
            <w:r>
              <w:rPr>
                <w:rStyle w:val="851"/>
                <w:rFonts w:hint="eastAsia" w:ascii="宋体" w:hAnsi="宋体" w:eastAsia="宋体" w:cs="宋体"/>
                <w:color w:val="000000"/>
                <w:sz w:val="24"/>
                <w:szCs w:val="24"/>
                <w:highlight w:val="none"/>
                <w:lang w:val="en-US" w:eastAsia="zh-CN"/>
              </w:rPr>
              <w:t xml:space="preserve">4.投标人应针对本项目提供外籍教师培训及教学质量跟踪方案，方案包含：新外籍教师入职培训、岗中培训、在华法律法规培训、教学质量跟踪方案等内容。方案内容详细、包含上述内容且内容。 </w:t>
            </w:r>
            <w:r>
              <w:rPr>
                <w:rStyle w:val="851"/>
                <w:rFonts w:hint="eastAsia" w:ascii="宋体" w:hAnsi="宋体" w:eastAsia="宋体" w:cs="宋体"/>
                <w:color w:val="000000"/>
                <w:sz w:val="24"/>
                <w:szCs w:val="24"/>
                <w:highlight w:val="none"/>
              </w:rPr>
            </w:r>
            <w:r/>
          </w:p>
          <w:p>
            <w:pPr>
              <w:pStyle w:val="848"/>
              <w:jc w:val="left"/>
              <w:keepLines w:val="0"/>
              <w:keepNext w:val="0"/>
              <w:pageBreakBefore w:val="0"/>
              <w:spacing w:line="360" w:lineRule="auto"/>
              <w:widowControl/>
              <w:rPr>
                <w:rStyle w:val="851"/>
                <w:rFonts w:hint="eastAsia" w:ascii="宋体" w:hAnsi="宋体" w:eastAsia="宋体" w:cs="宋体"/>
                <w:color w:val="000000"/>
                <w:sz w:val="24"/>
                <w:szCs w:val="24"/>
                <w:highlight w:val="none"/>
              </w:rPr>
              <w:suppressLineNumbers w:val="0"/>
            </w:pPr>
            <w:r>
              <w:rPr>
                <w:rStyle w:val="851"/>
                <w:rFonts w:hint="eastAsia" w:ascii="宋体" w:hAnsi="宋体" w:eastAsia="宋体" w:cs="宋体"/>
                <w:color w:val="000000"/>
                <w:sz w:val="24"/>
                <w:szCs w:val="24"/>
                <w:highlight w:val="none"/>
                <w:lang w:val="en-US" w:eastAsia="zh-CN"/>
              </w:rPr>
              <w:t xml:space="preserve">5.投标人应针对免费向所聘外籍教师提供集中居住条件提供书面承诺函，承诺包含：所供房间数量、房间标准、房间配置的基本设施等内容。承诺完全包含上述内容且满足项目需求。 </w:t>
            </w:r>
            <w:r>
              <w:rPr>
                <w:rStyle w:val="851"/>
                <w:rFonts w:hint="eastAsia" w:ascii="宋体" w:hAnsi="宋体" w:eastAsia="宋体" w:cs="宋体"/>
                <w:color w:val="000000"/>
                <w:sz w:val="24"/>
                <w:szCs w:val="24"/>
                <w:highlight w:val="none"/>
              </w:rPr>
            </w:r>
            <w:r/>
          </w:p>
          <w:p>
            <w:pPr>
              <w:pStyle w:val="848"/>
              <w:jc w:val="left"/>
              <w:keepLines w:val="0"/>
              <w:keepNext w:val="0"/>
              <w:pageBreakBefore w:val="0"/>
              <w:spacing w:line="360" w:lineRule="auto"/>
              <w:widowControl/>
              <w:rPr>
                <w:rStyle w:val="851"/>
                <w:rFonts w:hint="eastAsia" w:ascii="宋体" w:hAnsi="宋体" w:eastAsia="宋体" w:cs="宋体"/>
                <w:color w:val="000000"/>
                <w:sz w:val="24"/>
                <w:szCs w:val="24"/>
                <w:highlight w:val="none"/>
              </w:rPr>
              <w:suppressLineNumbers w:val="0"/>
            </w:pPr>
            <w:r>
              <w:rPr>
                <w:rStyle w:val="851"/>
                <w:rFonts w:hint="eastAsia" w:ascii="宋体" w:hAnsi="宋体" w:eastAsia="宋体" w:cs="宋体"/>
                <w:color w:val="000000"/>
                <w:sz w:val="24"/>
                <w:szCs w:val="24"/>
                <w:highlight w:val="none"/>
                <w:lang w:val="en-US" w:eastAsia="zh-CN"/>
              </w:rPr>
              <w:t xml:space="preserve">6.投标人应自 202</w:t>
            </w:r>
            <w:r>
              <w:rPr>
                <w:rStyle w:val="851"/>
                <w:rFonts w:hint="eastAsia" w:ascii="宋体" w:hAnsi="宋体" w:cs="宋体"/>
                <w:color w:val="000000"/>
                <w:sz w:val="24"/>
                <w:szCs w:val="24"/>
                <w:highlight w:val="none"/>
                <w:lang w:val="en-US" w:eastAsia="zh-CN"/>
              </w:rPr>
              <w:t xml:space="preserve">3</w:t>
            </w:r>
            <w:r>
              <w:rPr>
                <w:rStyle w:val="851"/>
                <w:rFonts w:hint="eastAsia" w:ascii="宋体" w:hAnsi="宋体" w:eastAsia="宋体" w:cs="宋体"/>
                <w:color w:val="000000"/>
                <w:sz w:val="24"/>
                <w:szCs w:val="24"/>
                <w:highlight w:val="none"/>
                <w:lang w:val="en-US" w:eastAsia="zh-CN"/>
              </w:rPr>
              <w:t xml:space="preserve">年 1 月以来（以合同签订时间为准）承接过类似业绩。</w:t>
            </w:r>
            <w:r>
              <w:rPr>
                <w:rStyle w:val="851"/>
                <w:rFonts w:hint="eastAsia" w:ascii="宋体" w:hAnsi="宋体" w:eastAsia="宋体" w:cs="宋体"/>
                <w:color w:val="000000"/>
                <w:sz w:val="24"/>
                <w:szCs w:val="24"/>
                <w:highlight w:val="none"/>
              </w:rPr>
            </w:r>
            <w:r/>
          </w:p>
        </w:tc>
      </w:tr>
    </w:tbl>
    <w:p>
      <w:pPr>
        <w:pStyle w:val="848"/>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48"/>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三、商务条款 </w:t>
      </w:r>
      <w:r>
        <w:rPr>
          <w:rFonts w:hint="eastAsia" w:ascii="宋体" w:hAnsi="宋体" w:eastAsia="宋体" w:cs="宋体"/>
          <w:b/>
          <w:color w:val="000000"/>
          <w:sz w:val="24"/>
          <w:szCs w:val="24"/>
          <w:highlight w:val="none"/>
        </w:rPr>
      </w:r>
      <w:r/>
    </w:p>
    <w:p>
      <w:pPr>
        <w:pStyle w:val="907"/>
        <w:ind w:firstLine="500"/>
        <w:keepLines w:val="0"/>
        <w:keepNext w:val="0"/>
        <w:pageBreakBefore w:val="0"/>
        <w:spacing w:line="360" w:lineRule="auto"/>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1 服务期限</w:t>
      </w:r>
      <w:r>
        <w:rPr>
          <w:rFonts w:hint="eastAsia" w:ascii="宋体" w:hAnsi="宋体" w:eastAsia="宋体" w:cs="宋体"/>
          <w:b/>
          <w:color w:val="000000"/>
          <w:spacing w:val="7"/>
          <w:sz w:val="24"/>
          <w:szCs w:val="24"/>
          <w:highlight w:val="none"/>
        </w:rPr>
      </w:r>
      <w:r/>
    </w:p>
    <w:p>
      <w:pPr>
        <w:pStyle w:val="907"/>
        <w:ind w:firstLine="500"/>
        <w:keepLines w:val="0"/>
        <w:keepNext w:val="0"/>
        <w:pageBreakBefore w:val="0"/>
        <w:spacing w:line="360" w:lineRule="auto"/>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1.1、服务期限</w:t>
      </w:r>
      <w:r>
        <w:rPr>
          <w:rFonts w:hint="eastAsia" w:ascii="宋体" w:hAnsi="宋体" w:eastAsia="宋体" w:cs="宋体"/>
          <w:i/>
          <w:color w:val="000000"/>
          <w:spacing w:val="7"/>
          <w:sz w:val="24"/>
          <w:szCs w:val="24"/>
          <w:highlight w:val="none"/>
          <w:u w:val="single"/>
        </w:rPr>
      </w:r>
      <w:r/>
    </w:p>
    <w:p>
      <w:pPr>
        <w:pStyle w:val="907"/>
        <w:ind w:firstLine="500"/>
        <w:keepLines w:val="0"/>
        <w:keepNext w:val="0"/>
        <w:pageBreakBefore w:val="0"/>
        <w:spacing w:line="360" w:lineRule="auto"/>
        <w:rPr>
          <w:rFonts w:hint="eastAsia" w:ascii="宋体" w:hAnsi="宋体" w:eastAsia="宋体" w:cs="宋体"/>
          <w:i/>
          <w:color w:val="000000"/>
          <w:spacing w:val="7"/>
          <w:sz w:val="24"/>
          <w:szCs w:val="24"/>
          <w:highlight w:val="none"/>
          <w:u w:val="single"/>
          <w:lang w:val="en-US" w:eastAsia="zh-CN"/>
        </w:rPr>
      </w:pPr>
      <w:r>
        <w:rPr>
          <w:rFonts w:hint="eastAsia" w:ascii="宋体" w:hAnsi="宋体" w:eastAsia="宋体" w:cs="宋体"/>
          <w:i/>
          <w:color w:val="000000"/>
          <w:spacing w:val="7"/>
          <w:sz w:val="24"/>
          <w:szCs w:val="24"/>
          <w:highlight w:val="none"/>
          <w:u w:val="single"/>
        </w:rPr>
        <w:t xml:space="preserve">自2026年10月1日起至 2027年6月30日止</w:t>
      </w:r>
      <w:r>
        <w:rPr>
          <w:rFonts w:hint="eastAsia" w:ascii="宋体" w:hAnsi="宋体" w:eastAsia="宋体" w:cs="宋体"/>
          <w:i/>
          <w:color w:val="000000"/>
          <w:spacing w:val="7"/>
          <w:sz w:val="24"/>
          <w:szCs w:val="24"/>
          <w:highlight w:val="none"/>
          <w:u w:val="single"/>
          <w:lang w:val="en-US" w:eastAsia="zh-CN"/>
        </w:rPr>
        <w:t xml:space="preserve">。</w:t>
      </w:r>
      <w:r>
        <w:rPr>
          <w:rFonts w:hint="eastAsia" w:ascii="宋体" w:hAnsi="宋体" w:eastAsia="宋体" w:cs="宋体"/>
          <w:i/>
          <w:color w:val="000000"/>
          <w:spacing w:val="7"/>
          <w:sz w:val="24"/>
          <w:szCs w:val="24"/>
          <w:highlight w:val="none"/>
          <w:u w:val="single"/>
          <w:lang w:val="en-US" w:eastAsia="zh-CN"/>
        </w:rPr>
      </w:r>
      <w:r/>
    </w:p>
    <w:p>
      <w:pPr>
        <w:pStyle w:val="907"/>
        <w:ind w:firstLine="500"/>
        <w:keepLines w:val="0"/>
        <w:keepNext w:val="0"/>
        <w:pageBreakBefore w:val="0"/>
        <w:spacing w:line="360" w:lineRule="auto"/>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2 货款支付</w:t>
      </w:r>
      <w:r>
        <w:rPr>
          <w:rFonts w:hint="eastAsia" w:ascii="宋体" w:hAnsi="宋体" w:eastAsia="宋体" w:cs="宋体"/>
          <w:b/>
          <w:color w:val="000000"/>
          <w:spacing w:val="7"/>
          <w:sz w:val="24"/>
          <w:szCs w:val="24"/>
          <w:highlight w:val="none"/>
        </w:rPr>
      </w:r>
      <w:r/>
    </w:p>
    <w:p>
      <w:pPr>
        <w:pStyle w:val="907"/>
        <w:ind w:firstLine="500"/>
        <w:keepLines w:val="0"/>
        <w:keepNext w:val="0"/>
        <w:pageBreakBefore w:val="0"/>
        <w:spacing w:line="360" w:lineRule="auto"/>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2.1结付程序</w:t>
      </w:r>
      <w:r>
        <w:rPr>
          <w:rFonts w:hint="eastAsia" w:ascii="宋体" w:hAnsi="宋体" w:eastAsia="宋体" w:cs="宋体"/>
          <w:i/>
          <w:color w:val="000000"/>
          <w:spacing w:val="7"/>
          <w:sz w:val="24"/>
          <w:szCs w:val="24"/>
          <w:highlight w:val="none"/>
          <w:u w:val="single"/>
        </w:rPr>
      </w:r>
      <w:r/>
    </w:p>
    <w:p>
      <w:pPr>
        <w:pStyle w:val="907"/>
        <w:ind w:firstLine="500"/>
        <w:keepLines w:val="0"/>
        <w:keepNext w:val="0"/>
        <w:pageBreakBefore w:val="0"/>
        <w:spacing w:line="360" w:lineRule="auto"/>
        <w:rPr>
          <w:rFonts w:hint="eastAsia" w:ascii="宋体" w:hAnsi="宋体" w:eastAsia="宋体" w:cs="宋体"/>
          <w:i/>
          <w:color w:val="000000"/>
          <w:spacing w:val="7"/>
          <w:sz w:val="24"/>
          <w:szCs w:val="24"/>
          <w:highlight w:val="none"/>
          <w:u w:val="single"/>
          <w:lang w:eastAsia="zh-CN"/>
        </w:rPr>
      </w:pPr>
      <w:r>
        <w:rPr>
          <w:rFonts w:hint="eastAsia" w:ascii="宋体" w:hAnsi="宋体" w:eastAsia="宋体" w:cs="宋体"/>
          <w:i/>
          <w:color w:val="000000"/>
          <w:spacing w:val="7"/>
          <w:sz w:val="24"/>
          <w:szCs w:val="24"/>
          <w:highlight w:val="none"/>
          <w:u w:val="single"/>
          <w:lang w:eastAsia="zh-CN"/>
        </w:rPr>
        <w:t xml:space="preserve">中标人</w:t>
      </w:r>
      <w:r>
        <w:rPr>
          <w:rFonts w:hint="eastAsia" w:ascii="宋体" w:hAnsi="宋体" w:eastAsia="宋体" w:cs="宋体"/>
          <w:i/>
          <w:color w:val="000000"/>
          <w:spacing w:val="7"/>
          <w:sz w:val="24"/>
          <w:szCs w:val="24"/>
          <w:highlight w:val="none"/>
          <w:u w:val="single"/>
        </w:rPr>
        <w:t xml:space="preserve">按本合同内容合格地履行服务义务后，由采购</w:t>
      </w:r>
      <w:r>
        <w:rPr>
          <w:rFonts w:hint="eastAsia" w:ascii="宋体" w:hAnsi="宋体" w:eastAsia="宋体" w:cs="宋体"/>
          <w:i/>
          <w:color w:val="000000"/>
          <w:spacing w:val="7"/>
          <w:sz w:val="24"/>
          <w:szCs w:val="24"/>
          <w:highlight w:val="none"/>
          <w:u w:val="single"/>
          <w:lang w:eastAsia="zh-CN"/>
        </w:rPr>
        <w:t xml:space="preserve">人按照</w:t>
      </w:r>
      <w:r>
        <w:rPr>
          <w:rFonts w:hint="eastAsia" w:ascii="宋体" w:hAnsi="宋体" w:eastAsia="宋体" w:cs="宋体"/>
          <w:i/>
          <w:color w:val="000000"/>
          <w:spacing w:val="7"/>
          <w:sz w:val="24"/>
          <w:szCs w:val="24"/>
          <w:highlight w:val="none"/>
          <w:u w:val="single"/>
        </w:rPr>
        <w:t xml:space="preserve">相关规定办理结算手续</w:t>
      </w:r>
      <w:r>
        <w:rPr>
          <w:rFonts w:hint="eastAsia" w:ascii="宋体" w:hAnsi="宋体" w:eastAsia="宋体" w:cs="宋体"/>
          <w:i/>
          <w:color w:val="000000"/>
          <w:spacing w:val="7"/>
          <w:sz w:val="24"/>
          <w:szCs w:val="24"/>
          <w:highlight w:val="none"/>
          <w:u w:val="single"/>
          <w:lang w:eastAsia="zh-CN"/>
        </w:rPr>
        <w:t xml:space="preserve">。</w:t>
      </w:r>
      <w:r>
        <w:rPr>
          <w:rFonts w:hint="eastAsia" w:ascii="宋体" w:hAnsi="宋体" w:eastAsia="宋体" w:cs="宋体"/>
          <w:i/>
          <w:color w:val="000000"/>
          <w:spacing w:val="7"/>
          <w:sz w:val="24"/>
          <w:szCs w:val="24"/>
          <w:highlight w:val="none"/>
          <w:u w:val="single"/>
          <w:lang w:eastAsia="zh-CN"/>
        </w:rPr>
      </w:r>
      <w:r/>
    </w:p>
    <w:p>
      <w:pPr>
        <w:pStyle w:val="907"/>
        <w:ind w:firstLine="500"/>
        <w:keepLines w:val="0"/>
        <w:keepNext w:val="0"/>
        <w:pageBreakBefore w:val="0"/>
        <w:spacing w:line="360" w:lineRule="auto"/>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2.2结付期限</w:t>
      </w:r>
      <w:r>
        <w:rPr>
          <w:rFonts w:hint="eastAsia" w:ascii="宋体" w:hAnsi="宋体" w:eastAsia="宋体" w:cs="宋体"/>
          <w:i/>
          <w:color w:val="000000"/>
          <w:spacing w:val="7"/>
          <w:sz w:val="24"/>
          <w:szCs w:val="24"/>
          <w:highlight w:val="none"/>
          <w:u w:val="single"/>
        </w:rPr>
      </w:r>
      <w:r/>
    </w:p>
    <w:p>
      <w:pPr>
        <w:pStyle w:val="907"/>
        <w:ind w:firstLine="500"/>
        <w:keepLines w:val="0"/>
        <w:keepNext w:val="0"/>
        <w:pageBreakBefore w:val="0"/>
        <w:spacing w:line="360" w:lineRule="auto"/>
        <w:rPr>
          <w:rFonts w:hint="eastAsia" w:ascii="宋体" w:hAnsi="宋体" w:eastAsia="宋体" w:cs="宋体"/>
          <w:b w:val="0"/>
          <w:bCs/>
          <w:i/>
          <w:iCs/>
          <w:color w:val="000000"/>
          <w:spacing w:val="7"/>
          <w:sz w:val="24"/>
          <w:szCs w:val="24"/>
          <w:highlight w:val="none"/>
          <w:u w:val="single"/>
        </w:rPr>
      </w:pPr>
      <w:r>
        <w:rPr>
          <w:rFonts w:hint="eastAsia" w:ascii="宋体" w:hAnsi="宋体" w:eastAsia="宋体" w:cs="宋体"/>
          <w:b w:val="0"/>
          <w:bCs/>
          <w:i/>
          <w:iCs/>
          <w:color w:val="000000"/>
          <w:spacing w:val="7"/>
          <w:sz w:val="24"/>
          <w:szCs w:val="24"/>
          <w:highlight w:val="none"/>
          <w:u w:val="single"/>
        </w:rPr>
        <w:t xml:space="preserve">（1）合同签订生效后，甲方向乙方支付合同金额的10%作为预付款</w:t>
      </w:r>
      <w:r>
        <w:rPr>
          <w:rFonts w:hint="eastAsia" w:ascii="宋体" w:hAnsi="宋体" w:eastAsia="宋体" w:cs="宋体"/>
          <w:b w:val="0"/>
          <w:bCs/>
          <w:i/>
          <w:iCs/>
          <w:color w:val="000000"/>
          <w:spacing w:val="7"/>
          <w:sz w:val="24"/>
          <w:szCs w:val="24"/>
          <w:highlight w:val="none"/>
          <w:u w:val="single"/>
          <w:lang w:eastAsia="zh-CN"/>
        </w:rPr>
        <w:t xml:space="preserve">（在签订合同时，中标</w:t>
      </w:r>
      <w:r>
        <w:rPr>
          <w:rFonts w:hint="eastAsia" w:ascii="宋体" w:hAnsi="宋体" w:eastAsia="宋体" w:cs="宋体"/>
          <w:b w:val="0"/>
          <w:bCs/>
          <w:i/>
          <w:iCs/>
          <w:color w:val="000000"/>
          <w:spacing w:val="7"/>
          <w:sz w:val="24"/>
          <w:szCs w:val="24"/>
          <w:highlight w:val="none"/>
          <w:u w:val="single"/>
          <w:lang w:val="en-US" w:eastAsia="zh-CN"/>
        </w:rPr>
        <w:t xml:space="preserve">人</w:t>
      </w:r>
      <w:r>
        <w:rPr>
          <w:rFonts w:hint="eastAsia" w:ascii="宋体" w:hAnsi="宋体" w:eastAsia="宋体" w:cs="宋体"/>
          <w:b w:val="0"/>
          <w:bCs/>
          <w:i/>
          <w:iCs/>
          <w:color w:val="000000"/>
          <w:spacing w:val="7"/>
          <w:sz w:val="24"/>
          <w:szCs w:val="24"/>
          <w:highlight w:val="none"/>
          <w:u w:val="single"/>
          <w:lang w:eastAsia="zh-CN"/>
        </w:rPr>
        <w:t xml:space="preserve">明确表示无需预付款或者主动要求降低预付款比例的，采购单位可不适用上述关于预付款的约定）</w:t>
      </w:r>
      <w:r>
        <w:rPr>
          <w:rFonts w:hint="eastAsia" w:ascii="宋体" w:hAnsi="宋体" w:eastAsia="宋体" w:cs="宋体"/>
          <w:b w:val="0"/>
          <w:bCs/>
          <w:i/>
          <w:iCs/>
          <w:color w:val="000000"/>
          <w:spacing w:val="7"/>
          <w:sz w:val="24"/>
          <w:szCs w:val="24"/>
          <w:highlight w:val="none"/>
          <w:u w:val="single"/>
        </w:rPr>
        <w:t xml:space="preserve">。</w:t>
      </w:r>
      <w:r>
        <w:rPr>
          <w:rFonts w:hint="eastAsia" w:ascii="宋体" w:hAnsi="宋体" w:eastAsia="宋体" w:cs="宋体"/>
          <w:b w:val="0"/>
          <w:bCs/>
          <w:i/>
          <w:iCs/>
          <w:color w:val="000000"/>
          <w:spacing w:val="7"/>
          <w:sz w:val="24"/>
          <w:szCs w:val="24"/>
          <w:highlight w:val="none"/>
          <w:u w:val="single"/>
        </w:rPr>
      </w:r>
      <w:r/>
    </w:p>
    <w:p>
      <w:pPr>
        <w:pStyle w:val="907"/>
        <w:ind w:firstLine="500"/>
        <w:keepLines w:val="0"/>
        <w:keepNext w:val="0"/>
        <w:pageBreakBefore w:val="0"/>
        <w:spacing w:line="360" w:lineRule="auto"/>
        <w:rPr>
          <w:rFonts w:hint="eastAsia" w:ascii="宋体" w:hAnsi="宋体" w:eastAsia="宋体" w:cs="宋体"/>
          <w:b w:val="0"/>
          <w:bCs/>
          <w:i/>
          <w:iCs/>
          <w:color w:val="000000"/>
          <w:spacing w:val="7"/>
          <w:sz w:val="24"/>
          <w:szCs w:val="24"/>
          <w:highlight w:val="none"/>
          <w:u w:val="single"/>
          <w:lang w:val="en-US" w:eastAsia="zh-CN"/>
        </w:rPr>
      </w:pPr>
      <w:r>
        <w:rPr>
          <w:rFonts w:hint="eastAsia" w:ascii="宋体" w:hAnsi="宋体" w:eastAsia="宋体" w:cs="宋体"/>
          <w:b w:val="0"/>
          <w:bCs/>
          <w:i/>
          <w:iCs/>
          <w:color w:val="000000"/>
          <w:spacing w:val="7"/>
          <w:sz w:val="24"/>
          <w:szCs w:val="24"/>
          <w:highlight w:val="none"/>
          <w:u w:val="single"/>
        </w:rPr>
        <w:t xml:space="preserve">（2）</w:t>
      </w:r>
      <w:r>
        <w:rPr>
          <w:rFonts w:hint="eastAsia" w:ascii="宋体" w:hAnsi="宋体" w:eastAsia="宋体" w:cs="宋体"/>
          <w:b w:val="0"/>
          <w:bCs/>
          <w:i/>
          <w:iCs/>
          <w:color w:val="000000"/>
          <w:spacing w:val="7"/>
          <w:sz w:val="24"/>
          <w:szCs w:val="24"/>
          <w:highlight w:val="none"/>
          <w:u w:val="single"/>
          <w:lang w:val="en-US" w:eastAsia="zh-CN"/>
        </w:rPr>
        <w:t xml:space="preserve">剩余90%自预付款支付之日起每半年支付一次（每次结付周期最长不超过6个月）。</w:t>
      </w:r>
      <w:r>
        <w:rPr>
          <w:rFonts w:hint="eastAsia" w:ascii="宋体" w:hAnsi="宋体" w:eastAsia="宋体" w:cs="宋体"/>
          <w:b w:val="0"/>
          <w:bCs/>
          <w:i/>
          <w:iCs/>
          <w:color w:val="000000"/>
          <w:spacing w:val="7"/>
          <w:sz w:val="24"/>
          <w:szCs w:val="24"/>
          <w:highlight w:val="none"/>
          <w:u w:val="single"/>
          <w:lang w:val="en-US" w:eastAsia="zh-CN"/>
        </w:rPr>
      </w:r>
      <w:r/>
    </w:p>
    <w:p>
      <w:pPr>
        <w:pStyle w:val="907"/>
        <w:ind w:firstLine="500"/>
        <w:keepLines w:val="0"/>
        <w:keepNext w:val="0"/>
        <w:pageBreakBefore w:val="0"/>
        <w:spacing w:line="360" w:lineRule="auto"/>
        <w:rPr>
          <w:rFonts w:hint="eastAsia" w:ascii="宋体" w:hAnsi="宋体" w:eastAsia="宋体" w:cs="宋体"/>
          <w:b w:val="0"/>
          <w:bCs/>
          <w:i/>
          <w:iCs/>
          <w:color w:val="000000"/>
          <w:spacing w:val="7"/>
          <w:sz w:val="24"/>
          <w:szCs w:val="24"/>
          <w:highlight w:val="none"/>
          <w:u w:val="single"/>
          <w:lang w:eastAsia="zh-CN"/>
        </w:rPr>
      </w:pPr>
      <w:r>
        <w:rPr>
          <w:rFonts w:hint="eastAsia" w:ascii="宋体" w:hAnsi="宋体" w:eastAsia="宋体" w:cs="宋体"/>
          <w:b w:val="0"/>
          <w:bCs/>
          <w:i/>
          <w:iCs/>
          <w:color w:val="000000"/>
          <w:spacing w:val="7"/>
          <w:sz w:val="24"/>
          <w:szCs w:val="24"/>
          <w:highlight w:val="none"/>
          <w:u w:val="single"/>
          <w:lang w:val="en-US" w:eastAsia="zh-CN"/>
        </w:rPr>
        <w:t xml:space="preserve">（3）待本合同服务期满且项目整体验收合格后，双方依照合同约定结清全部剩余尾款</w:t>
      </w:r>
      <w:r>
        <w:rPr>
          <w:rFonts w:hint="eastAsia" w:ascii="宋体" w:hAnsi="宋体" w:eastAsia="宋体" w:cs="宋体"/>
          <w:b w:val="0"/>
          <w:bCs/>
          <w:i/>
          <w:iCs/>
          <w:color w:val="000000"/>
          <w:spacing w:val="7"/>
          <w:sz w:val="24"/>
          <w:szCs w:val="24"/>
          <w:highlight w:val="none"/>
          <w:u w:val="single"/>
          <w:lang w:eastAsia="zh-CN"/>
        </w:rPr>
        <w:t xml:space="preserve">。</w:t>
      </w:r>
      <w:r>
        <w:rPr>
          <w:rFonts w:hint="eastAsia" w:ascii="宋体" w:hAnsi="宋体" w:eastAsia="宋体" w:cs="宋体"/>
          <w:b w:val="0"/>
          <w:bCs/>
          <w:i/>
          <w:iCs/>
          <w:color w:val="000000"/>
          <w:spacing w:val="7"/>
          <w:sz w:val="24"/>
          <w:szCs w:val="24"/>
          <w:highlight w:val="none"/>
          <w:u w:val="single"/>
          <w:lang w:eastAsia="zh-CN"/>
        </w:rPr>
      </w:r>
      <w:r/>
    </w:p>
    <w:p>
      <w:pPr>
        <w:pStyle w:val="907"/>
        <w:ind w:firstLine="500"/>
        <w:keepLines w:val="0"/>
        <w:keepNext w:val="0"/>
        <w:pageBreakBefore w:val="0"/>
        <w:spacing w:line="360" w:lineRule="auto"/>
        <w:rPr>
          <w:rFonts w:ascii="宋体" w:hAnsi="宋体" w:eastAsia="宋体" w:cs="宋体"/>
          <w:b w:val="0"/>
          <w:bCs/>
          <w:i/>
          <w:iCs/>
          <w:color w:val="000000"/>
          <w:spacing w:val="7"/>
          <w:sz w:val="24"/>
          <w:szCs w:val="24"/>
          <w:highlight w:val="none"/>
          <w:u w:val="single"/>
          <w:lang w:val="en-US" w:eastAsia="zh-CN"/>
        </w:rPr>
      </w:pPr>
      <w:r>
        <w:rPr>
          <w:rFonts w:hint="eastAsia" w:ascii="宋体" w:hAnsi="宋体" w:eastAsia="宋体" w:cs="宋体"/>
          <w:b w:val="0"/>
          <w:bCs/>
          <w:i/>
          <w:iCs/>
          <w:color w:val="000000"/>
          <w:spacing w:val="7"/>
          <w:sz w:val="24"/>
          <w:szCs w:val="24"/>
          <w:highlight w:val="none"/>
          <w:u w:val="single"/>
          <w:lang w:val="en-US" w:eastAsia="zh-CN"/>
        </w:rPr>
        <w:t xml:space="preserve">2.3结付标准</w:t>
      </w:r>
      <w:r>
        <w:rPr>
          <w:rFonts w:ascii="宋体" w:hAnsi="宋体" w:eastAsia="宋体" w:cs="宋体"/>
          <w:b w:val="0"/>
          <w:bCs/>
          <w:i/>
          <w:iCs/>
          <w:color w:val="000000"/>
          <w:spacing w:val="7"/>
          <w:sz w:val="24"/>
          <w:szCs w:val="24"/>
          <w:highlight w:val="none"/>
          <w:u w:val="single"/>
          <w:lang w:val="en-US" w:eastAsia="zh-CN"/>
        </w:rPr>
      </w:r>
      <w:r/>
    </w:p>
    <w:p>
      <w:pPr>
        <w:pStyle w:val="907"/>
        <w:numPr>
          <w:ilvl w:val="0"/>
          <w:numId w:val="4"/>
        </w:numPr>
        <w:ind w:firstLine="500"/>
        <w:keepLines w:val="0"/>
        <w:keepNext w:val="0"/>
        <w:pageBreakBefore w:val="0"/>
        <w:spacing w:line="360" w:lineRule="auto"/>
        <w:rPr>
          <w:rFonts w:hint="eastAsia" w:ascii="宋体" w:hAnsi="宋体" w:eastAsia="宋体" w:cs="宋体"/>
          <w:b w:val="0"/>
          <w:bCs/>
          <w:i/>
          <w:iCs/>
          <w:color w:val="000000"/>
          <w:spacing w:val="7"/>
          <w:sz w:val="24"/>
          <w:szCs w:val="24"/>
          <w:highlight w:val="none"/>
          <w:u w:val="single"/>
          <w:lang w:val="en-US" w:eastAsia="zh-CN"/>
        </w:rPr>
      </w:pPr>
      <w:r>
        <w:rPr>
          <w:rFonts w:hint="eastAsia" w:ascii="宋体" w:hAnsi="宋体" w:eastAsia="宋体" w:cs="宋体"/>
          <w:b w:val="0"/>
          <w:bCs/>
          <w:i/>
          <w:iCs/>
          <w:color w:val="000000"/>
          <w:spacing w:val="7"/>
          <w:sz w:val="24"/>
          <w:szCs w:val="24"/>
          <w:highlight w:val="none"/>
          <w:u w:val="single"/>
          <w:lang w:val="en-US" w:eastAsia="zh-CN"/>
        </w:rPr>
        <w:t xml:space="preserve">月度核算、半年度结算支付：采购人以自然月为计费周期，按月核定服务费用：</w:t>
      </w:r>
      <w:r>
        <w:rPr>
          <w:rFonts w:hint="eastAsia" w:ascii="宋体" w:hAnsi="宋体" w:eastAsia="宋体" w:cs="宋体"/>
          <w:b w:val="0"/>
          <w:bCs/>
          <w:i/>
          <w:iCs/>
          <w:color w:val="000000"/>
          <w:spacing w:val="7"/>
          <w:sz w:val="24"/>
          <w:szCs w:val="24"/>
          <w:highlight w:val="none"/>
          <w:u w:val="single"/>
          <w:lang w:val="en-US" w:eastAsia="zh-CN"/>
        </w:rPr>
      </w:r>
      <w:r/>
    </w:p>
    <w:p>
      <w:pPr>
        <w:pStyle w:val="907"/>
        <w:numPr>
          <w:ilvl w:val="0"/>
          <w:numId w:val="0"/>
        </w:numPr>
        <w:ind w:firstLine="508"/>
        <w:keepLines w:val="0"/>
        <w:keepNext w:val="0"/>
        <w:pageBreakBefore w:val="0"/>
        <w:spacing w:line="360" w:lineRule="auto"/>
        <w:widowControl/>
        <w:rPr>
          <w:rFonts w:hint="eastAsia" w:ascii="宋体" w:hAnsi="宋体" w:eastAsia="宋体" w:cs="宋体"/>
          <w:b w:val="0"/>
          <w:bCs/>
          <w:i/>
          <w:iCs/>
          <w:color w:val="000000"/>
          <w:spacing w:val="7"/>
          <w:sz w:val="24"/>
          <w:szCs w:val="24"/>
          <w:highlight w:val="none"/>
          <w:u w:val="single"/>
          <w:lang w:val="en-US" w:eastAsia="zh-CN"/>
        </w:rPr>
      </w:pPr>
      <w:r>
        <w:rPr>
          <w:rFonts w:ascii="Calibri" w:hAnsi="Calibri" w:eastAsia="宋体" w:cs="Calibri"/>
          <w:b w:val="0"/>
          <w:bCs/>
          <w:i/>
          <w:iCs/>
          <w:color w:val="000000"/>
          <w:spacing w:val="7"/>
          <w:sz w:val="24"/>
          <w:szCs w:val="24"/>
          <w:highlight w:val="none"/>
          <w:u w:val="single"/>
          <w:lang w:val="en-US" w:eastAsia="zh-CN"/>
        </w:rPr>
        <w:t xml:space="preserve">①</w:t>
      </w:r>
      <w:r>
        <w:rPr>
          <w:rFonts w:hint="eastAsia" w:ascii="宋体" w:hAnsi="宋体" w:eastAsia="宋体" w:cs="宋体"/>
          <w:b w:val="0"/>
          <w:bCs/>
          <w:i/>
          <w:iCs/>
          <w:color w:val="000000"/>
          <w:spacing w:val="7"/>
          <w:sz w:val="24"/>
          <w:szCs w:val="24"/>
          <w:highlight w:val="none"/>
          <w:u w:val="single"/>
        </w:rPr>
        <w:t xml:space="preserve">每月每人工作时间不满该月工作日1/3的，支付该</w:t>
      </w:r>
      <w:r>
        <w:rPr>
          <w:rFonts w:hint="eastAsia" w:ascii="宋体" w:hAnsi="宋体" w:eastAsia="宋体" w:cs="宋体"/>
          <w:b w:val="0"/>
          <w:bCs/>
          <w:i/>
          <w:iCs/>
          <w:color w:val="000000"/>
          <w:spacing w:val="7"/>
          <w:sz w:val="24"/>
          <w:szCs w:val="24"/>
          <w:highlight w:val="none"/>
          <w:u w:val="single"/>
          <w:lang w:eastAsia="zh-CN"/>
        </w:rPr>
        <w:t xml:space="preserve">人员当月服务费的</w:t>
      </w:r>
      <w:r>
        <w:rPr>
          <w:rFonts w:hint="eastAsia" w:ascii="宋体" w:hAnsi="宋体" w:eastAsia="宋体" w:cs="宋体"/>
          <w:b w:val="0"/>
          <w:bCs/>
          <w:i/>
          <w:iCs/>
          <w:color w:val="000000"/>
          <w:spacing w:val="7"/>
          <w:sz w:val="24"/>
          <w:szCs w:val="24"/>
          <w:highlight w:val="none"/>
          <w:u w:val="single"/>
        </w:rPr>
        <w:t xml:space="preserve">1/3</w:t>
      </w:r>
      <w:r>
        <w:rPr>
          <w:rFonts w:hint="eastAsia" w:ascii="宋体" w:hAnsi="宋体" w:eastAsia="宋体" w:cs="宋体"/>
          <w:b w:val="0"/>
          <w:bCs/>
          <w:i/>
          <w:iCs/>
          <w:color w:val="000000"/>
          <w:spacing w:val="7"/>
          <w:sz w:val="24"/>
          <w:szCs w:val="24"/>
          <w:highlight w:val="none"/>
          <w:u w:val="single"/>
          <w:lang w:val="en-US" w:eastAsia="zh-CN"/>
        </w:rPr>
        <w:t xml:space="preserve">； </w:t>
      </w:r>
      <w:r>
        <w:rPr>
          <w:rFonts w:hint="eastAsia" w:ascii="宋体" w:hAnsi="宋体" w:eastAsia="宋体" w:cs="宋体"/>
          <w:b w:val="0"/>
          <w:bCs/>
          <w:i/>
          <w:iCs/>
          <w:color w:val="000000"/>
          <w:spacing w:val="7"/>
          <w:sz w:val="24"/>
          <w:szCs w:val="24"/>
          <w:highlight w:val="none"/>
          <w:u w:val="single"/>
          <w:lang w:val="en-US" w:eastAsia="zh-CN"/>
        </w:rPr>
      </w:r>
      <w:r/>
    </w:p>
    <w:p>
      <w:pPr>
        <w:pStyle w:val="907"/>
        <w:numPr>
          <w:ilvl w:val="0"/>
          <w:numId w:val="0"/>
        </w:numPr>
        <w:ind w:firstLine="508"/>
        <w:keepLines w:val="0"/>
        <w:keepNext w:val="0"/>
        <w:pageBreakBefore w:val="0"/>
        <w:spacing w:line="360" w:lineRule="auto"/>
        <w:widowControl/>
        <w:rPr>
          <w:rFonts w:hint="eastAsia" w:ascii="宋体" w:hAnsi="宋体" w:eastAsia="宋体" w:cs="宋体"/>
          <w:b w:val="0"/>
          <w:bCs/>
          <w:i/>
          <w:iCs/>
          <w:color w:val="000000"/>
          <w:spacing w:val="7"/>
          <w:sz w:val="24"/>
          <w:szCs w:val="24"/>
          <w:highlight w:val="none"/>
          <w:u w:val="single"/>
          <w:lang w:val="en-US" w:eastAsia="zh-CN"/>
        </w:rPr>
      </w:pPr>
      <w:r>
        <w:rPr>
          <w:rFonts w:ascii="Calibri" w:hAnsi="Calibri" w:eastAsia="宋体" w:cs="Calibri"/>
          <w:b w:val="0"/>
          <w:bCs/>
          <w:i/>
          <w:iCs/>
          <w:color w:val="000000"/>
          <w:spacing w:val="7"/>
          <w:sz w:val="24"/>
          <w:szCs w:val="24"/>
          <w:highlight w:val="none"/>
          <w:u w:val="single"/>
          <w:lang w:val="en-US" w:eastAsia="zh-CN"/>
        </w:rPr>
        <w:t xml:space="preserve">②</w:t>
      </w:r>
      <w:r>
        <w:rPr>
          <w:rFonts w:hint="eastAsia" w:ascii="宋体" w:hAnsi="宋体" w:eastAsia="宋体" w:cs="宋体"/>
          <w:b w:val="0"/>
          <w:bCs/>
          <w:i/>
          <w:iCs/>
          <w:color w:val="000000"/>
          <w:spacing w:val="7"/>
          <w:sz w:val="24"/>
          <w:szCs w:val="24"/>
          <w:highlight w:val="none"/>
          <w:u w:val="single"/>
        </w:rPr>
        <w:t xml:space="preserve">每月每人工作时间超过工作日1/3且不足</w:t>
      </w:r>
      <w:r>
        <w:rPr>
          <w:rFonts w:hint="eastAsia" w:ascii="宋体" w:hAnsi="宋体" w:eastAsia="宋体" w:cs="宋体"/>
          <w:b w:val="0"/>
          <w:bCs/>
          <w:i/>
          <w:iCs/>
          <w:color w:val="000000"/>
          <w:spacing w:val="7"/>
          <w:sz w:val="24"/>
          <w:szCs w:val="24"/>
          <w:highlight w:val="none"/>
          <w:u w:val="single"/>
          <w:lang w:val="en-US" w:eastAsia="zh-CN"/>
        </w:rPr>
        <w:t xml:space="preserve">2</w:t>
      </w:r>
      <w:r>
        <w:rPr>
          <w:rFonts w:hint="eastAsia" w:ascii="宋体" w:hAnsi="宋体" w:eastAsia="宋体" w:cs="宋体"/>
          <w:b w:val="0"/>
          <w:bCs/>
          <w:i/>
          <w:iCs/>
          <w:color w:val="000000"/>
          <w:spacing w:val="7"/>
          <w:sz w:val="24"/>
          <w:szCs w:val="24"/>
          <w:highlight w:val="none"/>
          <w:u w:val="single"/>
        </w:rPr>
        <w:t xml:space="preserve">/3的，支付</w:t>
      </w:r>
      <w:r>
        <w:rPr>
          <w:rFonts w:hint="eastAsia" w:ascii="宋体" w:hAnsi="宋体" w:eastAsia="宋体" w:cs="宋体"/>
          <w:b w:val="0"/>
          <w:bCs/>
          <w:i/>
          <w:iCs/>
          <w:color w:val="000000"/>
          <w:spacing w:val="7"/>
          <w:sz w:val="24"/>
          <w:szCs w:val="24"/>
          <w:highlight w:val="none"/>
          <w:u w:val="single"/>
          <w:lang w:eastAsia="zh-CN"/>
        </w:rPr>
        <w:t xml:space="preserve">该人员当月服务费的</w:t>
      </w:r>
      <w:r>
        <w:rPr>
          <w:rFonts w:hint="eastAsia" w:ascii="宋体" w:hAnsi="宋体" w:eastAsia="宋体" w:cs="宋体"/>
          <w:b w:val="0"/>
          <w:bCs/>
          <w:i/>
          <w:iCs/>
          <w:color w:val="000000"/>
          <w:spacing w:val="7"/>
          <w:sz w:val="24"/>
          <w:szCs w:val="24"/>
          <w:highlight w:val="none"/>
          <w:u w:val="single"/>
        </w:rPr>
        <w:t xml:space="preserve">1/</w:t>
      </w:r>
      <w:r>
        <w:rPr>
          <w:rFonts w:hint="eastAsia" w:ascii="宋体" w:hAnsi="宋体" w:eastAsia="宋体" w:cs="宋体"/>
          <w:b w:val="0"/>
          <w:bCs/>
          <w:i/>
          <w:iCs/>
          <w:color w:val="000000"/>
          <w:spacing w:val="7"/>
          <w:sz w:val="24"/>
          <w:szCs w:val="24"/>
          <w:highlight w:val="none"/>
          <w:u w:val="single"/>
          <w:lang w:val="en-US" w:eastAsia="zh-CN"/>
        </w:rPr>
        <w:t xml:space="preserve">2； </w:t>
      </w:r>
      <w:r>
        <w:rPr>
          <w:rFonts w:hint="eastAsia" w:ascii="宋体" w:hAnsi="宋体" w:eastAsia="宋体" w:cs="宋体"/>
          <w:b w:val="0"/>
          <w:bCs/>
          <w:i/>
          <w:iCs/>
          <w:color w:val="000000"/>
          <w:spacing w:val="7"/>
          <w:sz w:val="24"/>
          <w:szCs w:val="24"/>
          <w:highlight w:val="none"/>
          <w:u w:val="single"/>
          <w:lang w:val="en-US" w:eastAsia="zh-CN"/>
        </w:rPr>
      </w:r>
      <w:r/>
    </w:p>
    <w:p>
      <w:pPr>
        <w:pStyle w:val="907"/>
        <w:numPr>
          <w:ilvl w:val="0"/>
          <w:numId w:val="0"/>
        </w:numPr>
        <w:ind w:firstLine="508"/>
        <w:keepLines w:val="0"/>
        <w:keepNext w:val="0"/>
        <w:pageBreakBefore w:val="0"/>
        <w:spacing w:line="360" w:lineRule="auto"/>
        <w:widowControl/>
        <w:rPr>
          <w:rFonts w:hint="eastAsia" w:ascii="宋体" w:hAnsi="宋体" w:eastAsia="宋体" w:cs="宋体"/>
          <w:b w:val="0"/>
          <w:bCs/>
          <w:i/>
          <w:iCs/>
          <w:color w:val="000000"/>
          <w:spacing w:val="7"/>
          <w:sz w:val="24"/>
          <w:szCs w:val="24"/>
          <w:highlight w:val="none"/>
          <w:u w:val="single"/>
          <w:lang w:val="en-US" w:eastAsia="zh-CN"/>
        </w:rPr>
      </w:pPr>
      <w:r>
        <w:rPr>
          <w:rFonts w:ascii="Calibri" w:hAnsi="Calibri" w:eastAsia="宋体" w:cs="Calibri"/>
          <w:b w:val="0"/>
          <w:bCs/>
          <w:i/>
          <w:iCs/>
          <w:color w:val="000000"/>
          <w:spacing w:val="7"/>
          <w:sz w:val="24"/>
          <w:szCs w:val="24"/>
          <w:highlight w:val="none"/>
          <w:u w:val="single"/>
          <w:lang w:val="en-US" w:eastAsia="zh-CN"/>
        </w:rPr>
        <w:t xml:space="preserve">③</w:t>
      </w:r>
      <w:r>
        <w:rPr>
          <w:rFonts w:hint="eastAsia" w:ascii="宋体" w:hAnsi="宋体" w:eastAsia="宋体" w:cs="宋体"/>
          <w:b w:val="0"/>
          <w:bCs/>
          <w:i/>
          <w:iCs/>
          <w:color w:val="000000"/>
          <w:spacing w:val="7"/>
          <w:sz w:val="24"/>
          <w:szCs w:val="24"/>
          <w:highlight w:val="none"/>
          <w:u w:val="single"/>
        </w:rPr>
        <w:t xml:space="preserve">每月每人工作时间超过工作日</w:t>
      </w:r>
      <w:r>
        <w:rPr>
          <w:rFonts w:hint="eastAsia" w:ascii="宋体" w:hAnsi="宋体" w:eastAsia="宋体" w:cs="宋体"/>
          <w:b w:val="0"/>
          <w:bCs/>
          <w:i/>
          <w:iCs/>
          <w:color w:val="000000"/>
          <w:spacing w:val="7"/>
          <w:sz w:val="24"/>
          <w:szCs w:val="24"/>
          <w:highlight w:val="none"/>
          <w:u w:val="single"/>
          <w:lang w:val="en-US" w:eastAsia="zh-CN"/>
        </w:rPr>
        <w:t xml:space="preserve">2</w:t>
      </w:r>
      <w:r>
        <w:rPr>
          <w:rFonts w:hint="eastAsia" w:ascii="宋体" w:hAnsi="宋体" w:eastAsia="宋体" w:cs="宋体"/>
          <w:b w:val="0"/>
          <w:bCs/>
          <w:i/>
          <w:iCs/>
          <w:color w:val="000000"/>
          <w:spacing w:val="7"/>
          <w:sz w:val="24"/>
          <w:szCs w:val="24"/>
          <w:highlight w:val="none"/>
          <w:u w:val="single"/>
        </w:rPr>
        <w:t xml:space="preserve">/3的，支付</w:t>
      </w:r>
      <w:r>
        <w:rPr>
          <w:rFonts w:hint="eastAsia" w:ascii="宋体" w:hAnsi="宋体" w:eastAsia="宋体" w:cs="宋体"/>
          <w:b w:val="0"/>
          <w:bCs/>
          <w:i/>
          <w:iCs/>
          <w:color w:val="000000"/>
          <w:spacing w:val="7"/>
          <w:sz w:val="24"/>
          <w:szCs w:val="24"/>
          <w:highlight w:val="none"/>
          <w:u w:val="single"/>
          <w:lang w:eastAsia="zh-CN"/>
        </w:rPr>
        <w:t xml:space="preserve">该人员</w:t>
      </w:r>
      <w:r>
        <w:rPr>
          <w:rFonts w:hint="eastAsia" w:ascii="宋体" w:hAnsi="宋体" w:eastAsia="宋体" w:cs="宋体"/>
          <w:b w:val="0"/>
          <w:bCs/>
          <w:i/>
          <w:iCs/>
          <w:color w:val="000000"/>
          <w:spacing w:val="7"/>
          <w:sz w:val="24"/>
          <w:szCs w:val="24"/>
          <w:highlight w:val="none"/>
          <w:u w:val="single"/>
        </w:rPr>
        <w:t xml:space="preserve">全额</w:t>
      </w:r>
      <w:r>
        <w:rPr>
          <w:rFonts w:hint="eastAsia" w:ascii="宋体" w:hAnsi="宋体" w:eastAsia="宋体" w:cs="宋体"/>
          <w:b w:val="0"/>
          <w:bCs/>
          <w:i/>
          <w:iCs/>
          <w:color w:val="000000"/>
          <w:spacing w:val="7"/>
          <w:sz w:val="24"/>
          <w:szCs w:val="24"/>
          <w:highlight w:val="none"/>
          <w:u w:val="single"/>
          <w:lang w:eastAsia="zh-CN"/>
        </w:rPr>
        <w:t xml:space="preserve">服务费</w:t>
      </w:r>
      <w:r>
        <w:rPr>
          <w:rFonts w:hint="eastAsia" w:ascii="宋体" w:hAnsi="宋体" w:eastAsia="宋体" w:cs="宋体"/>
          <w:b w:val="0"/>
          <w:bCs/>
          <w:i/>
          <w:iCs/>
          <w:color w:val="000000"/>
          <w:spacing w:val="7"/>
          <w:sz w:val="24"/>
          <w:szCs w:val="24"/>
          <w:highlight w:val="none"/>
          <w:u w:val="single"/>
          <w:lang w:val="en-US" w:eastAsia="zh-CN"/>
        </w:rPr>
        <w:t xml:space="preserve">。 </w:t>
      </w:r>
      <w:r>
        <w:rPr>
          <w:rFonts w:hint="eastAsia" w:ascii="宋体" w:hAnsi="宋体" w:eastAsia="宋体" w:cs="宋体"/>
          <w:b w:val="0"/>
          <w:bCs/>
          <w:i/>
          <w:iCs/>
          <w:color w:val="000000"/>
          <w:spacing w:val="7"/>
          <w:sz w:val="24"/>
          <w:szCs w:val="24"/>
          <w:highlight w:val="none"/>
          <w:u w:val="single"/>
          <w:lang w:val="en-US" w:eastAsia="zh-CN"/>
        </w:rPr>
      </w:r>
      <w:r/>
    </w:p>
    <w:p>
      <w:pPr>
        <w:pStyle w:val="907"/>
        <w:numPr>
          <w:ilvl w:val="0"/>
          <w:numId w:val="0"/>
        </w:numPr>
        <w:ind w:firstLine="508"/>
        <w:keepLines w:val="0"/>
        <w:keepNext w:val="0"/>
        <w:pageBreakBefore w:val="0"/>
        <w:spacing w:line="360" w:lineRule="auto"/>
        <w:widowControl/>
        <w:rPr>
          <w:rFonts w:hint="eastAsia" w:ascii="宋体" w:hAnsi="宋体" w:eastAsia="宋体" w:cs="宋体"/>
          <w:b w:val="0"/>
          <w:bCs/>
          <w:i/>
          <w:iCs/>
          <w:color w:val="000000"/>
          <w:spacing w:val="7"/>
          <w:sz w:val="24"/>
          <w:szCs w:val="24"/>
          <w:highlight w:val="none"/>
          <w:u w:val="single"/>
          <w:lang w:val="en-US" w:eastAsia="zh-CN"/>
        </w:rPr>
      </w:pPr>
      <w:r>
        <w:rPr>
          <w:rFonts w:hint="eastAsia" w:ascii="宋体" w:hAnsi="宋体" w:eastAsia="宋体" w:cs="宋体"/>
          <w:b w:val="0"/>
          <w:bCs/>
          <w:i/>
          <w:iCs/>
          <w:color w:val="000000"/>
          <w:spacing w:val="7"/>
          <w:sz w:val="24"/>
          <w:szCs w:val="24"/>
          <w:highlight w:val="none"/>
          <w:u w:val="single"/>
          <w:lang w:val="en-US" w:eastAsia="zh-CN"/>
        </w:rPr>
        <w:t xml:space="preserve">计费标准为：单人每月外籍教师服务费（含考核奖金）×当月实际派驻外籍教师人数。费用实行按月核算、每半年集中结算一次（最长不超过半年）。</w:t>
      </w:r>
      <w:r>
        <w:rPr>
          <w:rFonts w:hint="eastAsia" w:ascii="宋体" w:hAnsi="宋体" w:eastAsia="宋体" w:cs="宋体"/>
          <w:b w:val="0"/>
          <w:bCs/>
          <w:i/>
          <w:iCs/>
          <w:color w:val="000000"/>
          <w:spacing w:val="7"/>
          <w:sz w:val="24"/>
          <w:szCs w:val="24"/>
          <w:highlight w:val="none"/>
          <w:u w:val="single"/>
          <w:lang w:val="en-US" w:eastAsia="zh-CN"/>
        </w:rPr>
      </w:r>
      <w:r/>
    </w:p>
    <w:p>
      <w:pPr>
        <w:pStyle w:val="907"/>
        <w:numPr>
          <w:ilvl w:val="0"/>
          <w:numId w:val="4"/>
        </w:numPr>
        <w:ind w:firstLine="500"/>
        <w:keepLines w:val="0"/>
        <w:keepNext w:val="0"/>
        <w:pageBreakBefore w:val="0"/>
        <w:spacing w:line="360" w:lineRule="auto"/>
        <w:rPr>
          <w:rFonts w:hint="eastAsia" w:ascii="宋体" w:hAnsi="宋体" w:eastAsia="宋体" w:cs="宋体"/>
          <w:b w:val="0"/>
          <w:bCs/>
          <w:i/>
          <w:iCs/>
          <w:color w:val="000000"/>
          <w:spacing w:val="7"/>
          <w:sz w:val="24"/>
          <w:szCs w:val="24"/>
          <w:highlight w:val="none"/>
          <w:u w:val="single"/>
          <w:lang w:val="en-US" w:eastAsia="zh-CN"/>
        </w:rPr>
      </w:pPr>
      <w:r>
        <w:rPr>
          <w:rFonts w:hint="eastAsia" w:ascii="宋体" w:hAnsi="宋体" w:eastAsia="宋体" w:cs="宋体"/>
          <w:b w:val="0"/>
          <w:bCs/>
          <w:i/>
          <w:iCs/>
          <w:color w:val="000000"/>
          <w:spacing w:val="7"/>
          <w:sz w:val="24"/>
          <w:szCs w:val="24"/>
          <w:highlight w:val="none"/>
          <w:u w:val="single"/>
          <w:lang w:val="en-US" w:eastAsia="zh-CN"/>
        </w:rPr>
        <w:t xml:space="preserve">考核扣款：每月根据《外籍教师中介服务质量考评表》（附件1）进行服务质量考核，按月核定当期应扣费用，每半年统一结算时一并扣除。</w:t>
      </w:r>
      <w:r>
        <w:rPr>
          <w:rFonts w:hint="eastAsia" w:ascii="宋体" w:hAnsi="宋体" w:eastAsia="宋体" w:cs="宋体"/>
          <w:b w:val="0"/>
          <w:bCs/>
          <w:i/>
          <w:iCs/>
          <w:color w:val="000000"/>
          <w:spacing w:val="7"/>
          <w:sz w:val="24"/>
          <w:szCs w:val="24"/>
          <w:highlight w:val="none"/>
          <w:u w:val="single"/>
          <w:lang w:val="en-US" w:eastAsia="zh-CN"/>
        </w:rPr>
      </w:r>
      <w:r/>
    </w:p>
    <w:p>
      <w:pPr>
        <w:pStyle w:val="907"/>
        <w:numPr>
          <w:ilvl w:val="0"/>
          <w:numId w:val="0"/>
        </w:numPr>
        <w:ind w:firstLine="508"/>
        <w:keepLines w:val="0"/>
        <w:keepNext w:val="0"/>
        <w:pageBreakBefore w:val="0"/>
        <w:spacing w:line="360" w:lineRule="auto"/>
        <w:widowControl/>
        <w:rPr>
          <w:rFonts w:hint="eastAsia" w:ascii="宋体" w:hAnsi="宋体" w:eastAsia="宋体" w:cs="宋体"/>
          <w:b w:val="0"/>
          <w:bCs/>
          <w:i/>
          <w:iCs/>
          <w:color w:val="000000"/>
          <w:spacing w:val="7"/>
          <w:sz w:val="24"/>
          <w:szCs w:val="24"/>
          <w:highlight w:val="none"/>
          <w:u w:val="single"/>
          <w:lang w:val="en-US" w:eastAsia="zh-CN"/>
        </w:rPr>
      </w:pPr>
      <w:r>
        <w:rPr>
          <w:rFonts w:ascii="宋体" w:hAnsi="宋体" w:eastAsia="宋体" w:cs="宋体"/>
          <w:b w:val="0"/>
          <w:bCs/>
          <w:i/>
          <w:iCs/>
          <w:color w:val="000000"/>
          <w:spacing w:val="7"/>
          <w:sz w:val="24"/>
          <w:szCs w:val="24"/>
          <w:highlight w:val="none"/>
          <w:u w:val="single"/>
          <w:lang w:val="en-US" w:eastAsia="zh-CN"/>
        </w:rPr>
        <w:t xml:space="preserve">①</w:t>
      </w:r>
      <w:r>
        <w:rPr>
          <w:rFonts w:hint="eastAsia" w:ascii="宋体" w:hAnsi="宋体" w:eastAsia="宋体" w:cs="宋体"/>
          <w:b w:val="0"/>
          <w:bCs/>
          <w:i/>
          <w:iCs/>
          <w:color w:val="000000"/>
          <w:spacing w:val="7"/>
          <w:sz w:val="24"/>
          <w:szCs w:val="24"/>
          <w:highlight w:val="none"/>
          <w:u w:val="single"/>
          <w:lang w:val="en-US" w:eastAsia="zh-CN"/>
        </w:rPr>
        <w:t xml:space="preserve">月度考核得分≥ 90 分（含），全额核定当月服务费。</w:t>
      </w:r>
      <w:r>
        <w:rPr>
          <w:rFonts w:hint="eastAsia" w:ascii="宋体" w:hAnsi="宋体" w:eastAsia="宋体" w:cs="宋体"/>
          <w:b w:val="0"/>
          <w:bCs/>
          <w:i/>
          <w:iCs/>
          <w:color w:val="000000"/>
          <w:spacing w:val="7"/>
          <w:sz w:val="24"/>
          <w:szCs w:val="24"/>
          <w:highlight w:val="none"/>
          <w:u w:val="single"/>
          <w:lang w:val="en-US" w:eastAsia="zh-CN"/>
        </w:rPr>
      </w:r>
      <w:r/>
    </w:p>
    <w:p>
      <w:pPr>
        <w:pStyle w:val="907"/>
        <w:numPr>
          <w:ilvl w:val="0"/>
          <w:numId w:val="0"/>
        </w:numPr>
        <w:ind w:firstLine="508"/>
        <w:keepLines w:val="0"/>
        <w:keepNext w:val="0"/>
        <w:pageBreakBefore w:val="0"/>
        <w:spacing w:line="360" w:lineRule="auto"/>
        <w:widowControl/>
        <w:rPr>
          <w:rFonts w:hint="eastAsia" w:ascii="宋体" w:hAnsi="宋体" w:eastAsia="宋体" w:cs="宋体"/>
          <w:b w:val="0"/>
          <w:bCs/>
          <w:i/>
          <w:iCs/>
          <w:color w:val="000000"/>
          <w:spacing w:val="7"/>
          <w:sz w:val="24"/>
          <w:szCs w:val="24"/>
          <w:highlight w:val="none"/>
          <w:u w:val="single"/>
          <w:lang w:val="en-US" w:eastAsia="zh-CN"/>
        </w:rPr>
      </w:pPr>
      <w:r>
        <w:rPr>
          <w:rFonts w:ascii="宋体" w:hAnsi="宋体" w:eastAsia="宋体" w:cs="宋体"/>
          <w:b w:val="0"/>
          <w:bCs/>
          <w:i/>
          <w:iCs/>
          <w:color w:val="000000"/>
          <w:spacing w:val="7"/>
          <w:sz w:val="24"/>
          <w:szCs w:val="24"/>
          <w:highlight w:val="none"/>
          <w:u w:val="single"/>
          <w:lang w:val="en-US" w:eastAsia="zh-CN"/>
        </w:rPr>
        <w:t xml:space="preserve">②</w:t>
      </w:r>
      <w:r>
        <w:rPr>
          <w:rFonts w:hint="eastAsia" w:ascii="宋体" w:hAnsi="宋体" w:eastAsia="宋体" w:cs="宋体"/>
          <w:b w:val="0"/>
          <w:bCs/>
          <w:i/>
          <w:iCs/>
          <w:color w:val="000000"/>
          <w:spacing w:val="7"/>
          <w:sz w:val="24"/>
          <w:szCs w:val="24"/>
          <w:highlight w:val="none"/>
          <w:u w:val="single"/>
          <w:lang w:val="en-US" w:eastAsia="zh-CN"/>
        </w:rPr>
        <w:t xml:space="preserve">月考核得分＜ 90 分，每低于 90 分1分扣除当月核定服务费用的 1%（按插入法计算）。</w:t>
      </w:r>
      <w:r>
        <w:rPr>
          <w:rFonts w:hint="eastAsia" w:ascii="宋体" w:hAnsi="宋体" w:eastAsia="宋体" w:cs="宋体"/>
          <w:b w:val="0"/>
          <w:bCs/>
          <w:i/>
          <w:iCs/>
          <w:color w:val="000000"/>
          <w:spacing w:val="7"/>
          <w:sz w:val="24"/>
          <w:szCs w:val="24"/>
          <w:highlight w:val="none"/>
          <w:u w:val="single"/>
          <w:lang w:val="en-US" w:eastAsia="zh-CN"/>
        </w:rPr>
      </w:r>
      <w:r/>
    </w:p>
    <w:p>
      <w:pPr>
        <w:pStyle w:val="907"/>
        <w:numPr>
          <w:ilvl w:val="0"/>
          <w:numId w:val="0"/>
        </w:numPr>
        <w:ind w:firstLine="508"/>
        <w:keepLines w:val="0"/>
        <w:keepNext w:val="0"/>
        <w:pageBreakBefore w:val="0"/>
        <w:spacing w:line="360" w:lineRule="auto"/>
        <w:widowControl/>
        <w:rPr>
          <w:rFonts w:hint="eastAsia" w:ascii="宋体" w:hAnsi="宋体" w:eastAsia="宋体" w:cs="宋体"/>
          <w:b w:val="0"/>
          <w:bCs/>
          <w:i/>
          <w:iCs/>
          <w:color w:val="000000"/>
          <w:spacing w:val="7"/>
          <w:sz w:val="24"/>
          <w:szCs w:val="24"/>
          <w:highlight w:val="none"/>
          <w:u w:val="single"/>
          <w:lang w:val="en-US" w:eastAsia="zh-CN"/>
        </w:rPr>
      </w:pPr>
      <w:r>
        <w:rPr>
          <w:rFonts w:ascii="宋体" w:hAnsi="宋体" w:eastAsia="宋体" w:cs="宋体"/>
          <w:b w:val="0"/>
          <w:bCs/>
          <w:i/>
          <w:iCs/>
          <w:color w:val="000000"/>
          <w:spacing w:val="7"/>
          <w:sz w:val="24"/>
          <w:szCs w:val="24"/>
          <w:highlight w:val="none"/>
          <w:u w:val="single"/>
          <w:lang w:val="en-US" w:eastAsia="zh-CN"/>
        </w:rPr>
        <w:t xml:space="preserve">③</w:t>
      </w:r>
      <w:r>
        <w:rPr>
          <w:rFonts w:hint="eastAsia" w:ascii="宋体" w:hAnsi="宋体" w:eastAsia="宋体" w:cs="宋体"/>
          <w:b w:val="0"/>
          <w:bCs/>
          <w:i/>
          <w:iCs/>
          <w:color w:val="000000"/>
          <w:spacing w:val="7"/>
          <w:sz w:val="24"/>
          <w:szCs w:val="24"/>
          <w:highlight w:val="none"/>
          <w:u w:val="single"/>
          <w:lang w:val="en-US" w:eastAsia="zh-CN"/>
        </w:rPr>
        <w:t xml:space="preserve">月考核得分低于80分（不含）且累计达到 2 次，甲方有权单方提前解除合同。</w:t>
      </w:r>
      <w:r>
        <w:rPr>
          <w:rFonts w:hint="eastAsia" w:ascii="宋体" w:hAnsi="宋体" w:eastAsia="宋体" w:cs="宋体"/>
          <w:b w:val="0"/>
          <w:bCs/>
          <w:i/>
          <w:iCs/>
          <w:color w:val="000000"/>
          <w:spacing w:val="7"/>
          <w:sz w:val="24"/>
          <w:szCs w:val="24"/>
          <w:highlight w:val="none"/>
          <w:u w:val="single"/>
          <w:lang w:val="en-US" w:eastAsia="zh-CN"/>
        </w:rPr>
      </w:r>
      <w:r/>
    </w:p>
    <w:p>
      <w:pPr>
        <w:pStyle w:val="907"/>
        <w:ind w:firstLine="500"/>
        <w:keepLines w:val="0"/>
        <w:keepNext w:val="0"/>
        <w:pageBreakBefore w:val="0"/>
        <w:spacing w:line="360" w:lineRule="auto"/>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3 投标货币</w:t>
      </w:r>
      <w:r>
        <w:rPr>
          <w:rFonts w:hint="eastAsia" w:ascii="宋体" w:hAnsi="宋体" w:eastAsia="宋体" w:cs="宋体"/>
          <w:b/>
          <w:color w:val="000000"/>
          <w:spacing w:val="7"/>
          <w:sz w:val="24"/>
          <w:szCs w:val="24"/>
          <w:highlight w:val="none"/>
        </w:rPr>
      </w:r>
      <w:r/>
    </w:p>
    <w:p>
      <w:pPr>
        <w:pStyle w:val="907"/>
        <w:ind w:firstLine="500"/>
        <w:keepLines w:val="0"/>
        <w:keepNext w:val="0"/>
        <w:pageBreakBefore w:val="0"/>
        <w:spacing w:line="360" w:lineRule="auto"/>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3.1、投标货币</w:t>
      </w:r>
      <w:r>
        <w:rPr>
          <w:rFonts w:hint="eastAsia" w:ascii="宋体" w:hAnsi="宋体" w:eastAsia="宋体" w:cs="宋体"/>
          <w:i/>
          <w:color w:val="000000"/>
          <w:spacing w:val="7"/>
          <w:sz w:val="24"/>
          <w:szCs w:val="24"/>
          <w:highlight w:val="none"/>
          <w:u w:val="single"/>
        </w:rPr>
      </w:r>
      <w:r/>
    </w:p>
    <w:p>
      <w:pPr>
        <w:pStyle w:val="907"/>
        <w:ind w:firstLine="500"/>
        <w:keepLines w:val="0"/>
        <w:keepNext w:val="0"/>
        <w:pageBreakBefore w:val="0"/>
        <w:spacing w:line="360" w:lineRule="auto"/>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人民币</w:t>
      </w:r>
      <w:r>
        <w:rPr>
          <w:rFonts w:hint="eastAsia" w:ascii="宋体" w:hAnsi="宋体" w:eastAsia="宋体" w:cs="宋体"/>
          <w:i/>
          <w:color w:val="000000"/>
          <w:spacing w:val="7"/>
          <w:sz w:val="24"/>
          <w:szCs w:val="24"/>
          <w:highlight w:val="none"/>
          <w:u w:val="single"/>
        </w:rPr>
      </w:r>
      <w:r/>
    </w:p>
    <w:p>
      <w:pPr>
        <w:pStyle w:val="907"/>
        <w:ind w:firstLine="500"/>
        <w:keepLines w:val="0"/>
        <w:keepNext w:val="0"/>
        <w:pageBreakBefore w:val="0"/>
        <w:spacing w:line="360" w:lineRule="auto"/>
        <w:rPr>
          <w:rFonts w:hint="eastAsia" w:ascii="宋体" w:hAnsi="宋体" w:eastAsia="宋体" w:cs="宋体"/>
          <w:b/>
          <w:color w:val="000000"/>
          <w:spacing w:val="7"/>
          <w:sz w:val="24"/>
          <w:szCs w:val="24"/>
          <w:highlight w:val="none"/>
        </w:rPr>
      </w:pPr>
      <w:r>
        <w:rPr>
          <w:rFonts w:hint="eastAsia" w:ascii="宋体" w:hAnsi="宋体" w:eastAsia="宋体" w:cs="宋体"/>
          <w:b/>
          <w:color w:val="000000"/>
          <w:spacing w:val="7"/>
          <w:sz w:val="24"/>
          <w:szCs w:val="24"/>
          <w:highlight w:val="none"/>
        </w:rPr>
        <w:t xml:space="preserve">4 备品备件及耗材等要求</w:t>
      </w:r>
      <w:r>
        <w:rPr>
          <w:rFonts w:hint="eastAsia" w:ascii="宋体" w:hAnsi="宋体" w:eastAsia="宋体" w:cs="宋体"/>
          <w:b/>
          <w:color w:val="000000"/>
          <w:spacing w:val="7"/>
          <w:sz w:val="24"/>
          <w:szCs w:val="24"/>
          <w:highlight w:val="none"/>
        </w:rPr>
      </w:r>
      <w:r/>
    </w:p>
    <w:p>
      <w:pPr>
        <w:pStyle w:val="907"/>
        <w:ind w:firstLine="500"/>
        <w:keepLines w:val="0"/>
        <w:keepNext w:val="0"/>
        <w:pageBreakBefore w:val="0"/>
        <w:spacing w:line="360" w:lineRule="auto"/>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4.1、备品备件及耗材等要求</w:t>
      </w:r>
      <w:r>
        <w:rPr>
          <w:rFonts w:hint="eastAsia" w:ascii="宋体" w:hAnsi="宋体" w:eastAsia="宋体" w:cs="宋体"/>
          <w:i/>
          <w:color w:val="000000"/>
          <w:spacing w:val="7"/>
          <w:sz w:val="24"/>
          <w:szCs w:val="24"/>
          <w:highlight w:val="none"/>
          <w:u w:val="single"/>
        </w:rPr>
      </w:r>
      <w:r/>
    </w:p>
    <w:p>
      <w:pPr>
        <w:pStyle w:val="907"/>
        <w:ind w:firstLine="500"/>
        <w:keepLines w:val="0"/>
        <w:keepNext w:val="0"/>
        <w:pageBreakBefore w:val="0"/>
        <w:spacing w:line="360" w:lineRule="auto"/>
        <w:rPr>
          <w:rFonts w:hint="eastAsia" w:ascii="宋体" w:hAnsi="宋体" w:eastAsia="宋体" w:cs="宋体"/>
          <w:i/>
          <w:color w:val="000000"/>
          <w:spacing w:val="7"/>
          <w:sz w:val="24"/>
          <w:szCs w:val="24"/>
          <w:highlight w:val="none"/>
          <w:u w:val="single"/>
        </w:rPr>
      </w:pPr>
      <w:r>
        <w:rPr>
          <w:rFonts w:hint="eastAsia" w:ascii="宋体" w:hAnsi="宋体" w:eastAsia="宋体" w:cs="宋体"/>
          <w:i/>
          <w:color w:val="000000"/>
          <w:spacing w:val="7"/>
          <w:sz w:val="24"/>
          <w:szCs w:val="24"/>
          <w:highlight w:val="none"/>
          <w:u w:val="single"/>
        </w:rPr>
        <w:t xml:space="preserve">无</w:t>
      </w:r>
      <w:r>
        <w:rPr>
          <w:rFonts w:hint="eastAsia" w:ascii="宋体" w:hAnsi="宋体" w:eastAsia="宋体" w:cs="宋体"/>
          <w:i/>
          <w:color w:val="000000"/>
          <w:spacing w:val="7"/>
          <w:sz w:val="24"/>
          <w:szCs w:val="24"/>
          <w:highlight w:val="none"/>
          <w:u w:val="single"/>
        </w:rPr>
      </w:r>
      <w:r/>
    </w:p>
    <w:p>
      <w:pPr>
        <w:pStyle w:val="848"/>
        <w:keepLines w:val="0"/>
        <w:keepNext w:val="0"/>
        <w:pageBreakBefore w:val="0"/>
        <w:spacing w:line="360" w:lineRule="auto"/>
        <w:rPr>
          <w:rFonts w:hint="eastAsia" w:ascii="宋体" w:hAnsi="宋体" w:eastAsia="宋体" w:cs="宋体"/>
          <w:b/>
          <w:color w:val="000000"/>
          <w:sz w:val="24"/>
          <w:szCs w:val="24"/>
          <w:highlight w:val="none"/>
        </w:rPr>
      </w:pPr>
      <w:r/>
      <w:bookmarkEnd w:id="153"/>
      <w:r/>
      <w:bookmarkEnd w:id="154"/>
      <w:r/>
      <w:bookmarkStart w:id="159" w:name="_Toc54615247"/>
      <w:r/>
      <w:bookmarkStart w:id="160" w:name="_Toc22618"/>
      <w:r/>
      <w:bookmarkStart w:id="161" w:name="_Toc38368129"/>
      <w:r/>
      <w:bookmarkStart w:id="162" w:name="_Toc120614281"/>
      <w:r/>
      <w:bookmarkStart w:id="163" w:name="_Toc35266029"/>
      <w:r>
        <w:rPr>
          <w:rFonts w:hint="eastAsia" w:ascii="宋体" w:hAnsi="宋体" w:eastAsia="宋体" w:cs="宋体"/>
          <w:b/>
          <w:color w:val="000000"/>
          <w:sz w:val="24"/>
          <w:szCs w:val="24"/>
          <w:highlight w:val="none"/>
          <w:lang w:eastAsia="zh-CN"/>
        </w:rPr>
        <w:t xml:space="preserve">四、</w:t>
      </w:r>
      <w:r>
        <w:rPr>
          <w:rFonts w:hint="eastAsia" w:ascii="宋体" w:hAnsi="宋体" w:eastAsia="宋体" w:cs="宋体"/>
          <w:b/>
          <w:color w:val="000000"/>
          <w:sz w:val="24"/>
          <w:szCs w:val="24"/>
          <w:highlight w:val="none"/>
        </w:rPr>
        <w:t xml:space="preserve">其他部分 </w:t>
      </w:r>
      <w:r>
        <w:rPr>
          <w:rFonts w:hint="eastAsia" w:ascii="宋体" w:hAnsi="宋体" w:eastAsia="宋体" w:cs="宋体"/>
          <w:b/>
          <w:color w:val="000000"/>
          <w:sz w:val="24"/>
          <w:szCs w:val="24"/>
          <w:highlight w:val="none"/>
        </w:rPr>
      </w:r>
      <w:r/>
    </w:p>
    <w:p>
      <w:pPr>
        <w:pStyle w:val="907"/>
        <w:ind w:firstLine="500"/>
        <w:keepLines w:val="0"/>
        <w:keepNext w:val="0"/>
        <w:pageBreakBefore w:val="0"/>
        <w:spacing w:line="360" w:lineRule="auto"/>
        <w:rPr>
          <w:rStyle w:val="851"/>
          <w:rFonts w:hint="eastAsia" w:ascii="宋体" w:hAnsi="宋体" w:eastAsia="宋体" w:cs="宋体"/>
          <w:b/>
          <w:bCs/>
          <w:i w:val="0"/>
          <w:iCs/>
          <w:color w:val="000000"/>
          <w:spacing w:val="7"/>
          <w:sz w:val="24"/>
          <w:szCs w:val="24"/>
          <w:highlight w:val="none"/>
          <w:u w:val="none"/>
        </w:rPr>
        <w:outlineLvl w:val="9"/>
      </w:pPr>
      <w:r>
        <w:rPr>
          <w:rStyle w:val="851"/>
          <w:rFonts w:hint="eastAsia" w:ascii="宋体" w:hAnsi="宋体" w:eastAsia="宋体" w:cs="宋体"/>
          <w:b/>
          <w:bCs/>
          <w:i w:val="0"/>
          <w:iCs/>
          <w:color w:val="000000"/>
          <w:spacing w:val="7"/>
          <w:sz w:val="24"/>
          <w:szCs w:val="24"/>
          <w:highlight w:val="none"/>
          <w:u w:val="none"/>
          <w:lang w:eastAsia="zh-CN"/>
        </w:rPr>
        <w:t xml:space="preserve">（</w:t>
      </w:r>
      <w:r>
        <w:rPr>
          <w:rStyle w:val="851"/>
          <w:rFonts w:hint="eastAsia" w:ascii="宋体" w:hAnsi="宋体" w:eastAsia="宋体" w:cs="宋体"/>
          <w:b/>
          <w:bCs/>
          <w:i w:val="0"/>
          <w:iCs/>
          <w:color w:val="000000"/>
          <w:spacing w:val="7"/>
          <w:sz w:val="24"/>
          <w:szCs w:val="24"/>
          <w:highlight w:val="none"/>
          <w:u w:val="none"/>
          <w:lang w:val="en-US" w:eastAsia="zh-CN"/>
        </w:rPr>
        <w:t xml:space="preserve">一</w:t>
      </w:r>
      <w:r>
        <w:rPr>
          <w:rStyle w:val="851"/>
          <w:rFonts w:hint="eastAsia" w:ascii="宋体" w:hAnsi="宋体" w:eastAsia="宋体" w:cs="宋体"/>
          <w:b/>
          <w:bCs/>
          <w:i w:val="0"/>
          <w:iCs/>
          <w:color w:val="000000"/>
          <w:spacing w:val="7"/>
          <w:sz w:val="24"/>
          <w:szCs w:val="24"/>
          <w:highlight w:val="none"/>
          <w:u w:val="none"/>
          <w:lang w:eastAsia="zh-CN"/>
        </w:rPr>
        <w:t xml:space="preserve">）</w:t>
      </w:r>
      <w:r>
        <w:rPr>
          <w:rStyle w:val="851"/>
          <w:rFonts w:hint="eastAsia" w:ascii="宋体" w:hAnsi="宋体" w:eastAsia="宋体" w:cs="宋体"/>
          <w:b/>
          <w:bCs/>
          <w:i w:val="0"/>
          <w:iCs/>
          <w:color w:val="000000"/>
          <w:spacing w:val="7"/>
          <w:sz w:val="24"/>
          <w:szCs w:val="24"/>
          <w:highlight w:val="none"/>
          <w:u w:val="none"/>
        </w:rPr>
        <w:t xml:space="preserve">采购</w:t>
      </w:r>
      <w:r>
        <w:rPr>
          <w:rStyle w:val="851"/>
          <w:rFonts w:hint="eastAsia" w:ascii="宋体" w:hAnsi="宋体" w:eastAsia="宋体" w:cs="宋体"/>
          <w:b/>
          <w:bCs/>
          <w:i w:val="0"/>
          <w:iCs/>
          <w:color w:val="000000"/>
          <w:spacing w:val="7"/>
          <w:sz w:val="24"/>
          <w:szCs w:val="24"/>
          <w:highlight w:val="none"/>
          <w:u w:val="none"/>
          <w:lang w:eastAsia="zh-CN"/>
        </w:rPr>
        <w:t xml:space="preserve">方</w:t>
      </w:r>
      <w:r>
        <w:rPr>
          <w:rStyle w:val="851"/>
          <w:rFonts w:hint="eastAsia" w:ascii="宋体" w:hAnsi="宋体" w:eastAsia="宋体" w:cs="宋体"/>
          <w:b/>
          <w:bCs/>
          <w:i w:val="0"/>
          <w:iCs/>
          <w:color w:val="000000"/>
          <w:spacing w:val="7"/>
          <w:sz w:val="24"/>
          <w:szCs w:val="24"/>
          <w:highlight w:val="none"/>
          <w:u w:val="none"/>
        </w:rPr>
        <w:t xml:space="preserve">对中标人服务期间进行监督考核，具体考核办法如下：</w:t>
      </w:r>
      <w:r>
        <w:rPr>
          <w:rStyle w:val="851"/>
          <w:rFonts w:hint="eastAsia" w:ascii="宋体" w:hAnsi="宋体" w:eastAsia="宋体" w:cs="宋体"/>
          <w:b/>
          <w:bCs/>
          <w:i w:val="0"/>
          <w:iCs/>
          <w:color w:val="000000"/>
          <w:spacing w:val="7"/>
          <w:sz w:val="24"/>
          <w:szCs w:val="24"/>
          <w:highlight w:val="none"/>
          <w:u w:val="none"/>
        </w:rPr>
      </w:r>
      <w:r/>
    </w:p>
    <w:p>
      <w:pPr>
        <w:pStyle w:val="907"/>
        <w:ind w:firstLine="500"/>
        <w:keepLines w:val="0"/>
        <w:keepNext w:val="0"/>
        <w:pageBreakBefore w:val="0"/>
        <w:spacing w:line="360" w:lineRule="auto"/>
        <w:rPr>
          <w:rStyle w:val="851"/>
          <w:rFonts w:hint="eastAsia" w:ascii="宋体" w:hAnsi="宋体" w:eastAsia="宋体" w:cs="宋体"/>
          <w:b/>
          <w:bCs/>
          <w:i w:val="0"/>
          <w:iCs/>
          <w:color w:val="000000"/>
          <w:spacing w:val="7"/>
          <w:sz w:val="24"/>
          <w:szCs w:val="24"/>
          <w:highlight w:val="none"/>
          <w:u w:val="none"/>
        </w:rPr>
        <w:outlineLvl w:val="9"/>
      </w:pPr>
      <w:r>
        <w:rPr>
          <w:rStyle w:val="851"/>
          <w:rFonts w:hint="eastAsia" w:ascii="宋体" w:hAnsi="宋体" w:eastAsia="宋体" w:cs="宋体"/>
          <w:b/>
          <w:bCs/>
          <w:i w:val="0"/>
          <w:iCs/>
          <w:color w:val="000000"/>
          <w:spacing w:val="7"/>
          <w:sz w:val="24"/>
          <w:szCs w:val="24"/>
          <w:highlight w:val="none"/>
          <w:u w:val="none"/>
        </w:rPr>
        <w:t xml:space="preserve">监督考核办法</w:t>
      </w:r>
      <w:r>
        <w:rPr>
          <w:rStyle w:val="851"/>
          <w:rFonts w:hint="eastAsia" w:ascii="宋体" w:hAnsi="宋体" w:eastAsia="宋体" w:cs="宋体"/>
          <w:b/>
          <w:bCs/>
          <w:i w:val="0"/>
          <w:iCs/>
          <w:color w:val="000000"/>
          <w:spacing w:val="7"/>
          <w:sz w:val="24"/>
          <w:szCs w:val="24"/>
          <w:highlight w:val="none"/>
          <w:u w:val="none"/>
        </w:rPr>
      </w:r>
      <w:r/>
    </w:p>
    <w:p>
      <w:pPr>
        <w:pStyle w:val="907"/>
        <w:numPr>
          <w:ilvl w:val="0"/>
          <w:numId w:val="0"/>
        </w:numPr>
        <w:ind w:firstLine="480"/>
        <w:keepLines w:val="0"/>
        <w:keepNext w:val="0"/>
        <w:pageBreakBefore w:val="0"/>
        <w:spacing w:line="360" w:lineRule="auto"/>
        <w:widowControl/>
        <w:rPr>
          <w:rStyle w:val="851"/>
          <w:rFonts w:hint="eastAsia" w:ascii="宋体" w:hAnsi="宋体" w:eastAsia="宋体" w:cs="宋体"/>
          <w:color w:val="000000"/>
          <w:sz w:val="24"/>
          <w:szCs w:val="24"/>
          <w:highlight w:val="none"/>
          <w:lang w:val="en-US" w:eastAsia="zh-CN"/>
        </w:rPr>
      </w:pPr>
      <w:r>
        <w:rPr>
          <w:rStyle w:val="851"/>
          <w:rFonts w:hint="eastAsia" w:ascii="宋体" w:hAnsi="宋体" w:eastAsia="宋体" w:cs="宋体"/>
          <w:color w:val="000000"/>
          <w:sz w:val="24"/>
          <w:szCs w:val="24"/>
          <w:highlight w:val="none"/>
          <w:lang w:val="en-US" w:eastAsia="zh-CN"/>
        </w:rPr>
        <w:t xml:space="preserve">张家港市教育局制定《外籍教师中介服务质量考评表》（附件1），委托各学校每月对乙方进行监督和考评，以所有学校给出的平均分作为月考核得分。考评总分为100分，得分与实际付款金额挂钩，月度考核得分≥ 90 分（含），全额核定当月服务费。</w:t>
      </w:r>
      <w:r>
        <w:rPr>
          <w:rStyle w:val="851"/>
          <w:rFonts w:ascii="宋体" w:hAnsi="宋体" w:eastAsia="宋体" w:cs="宋体"/>
          <w:color w:val="000000"/>
          <w:sz w:val="24"/>
          <w:szCs w:val="24"/>
          <w:highlight w:val="none"/>
          <w:lang w:val="en-US" w:eastAsia="zh-CN"/>
        </w:rPr>
        <w:t xml:space="preserve">②</w:t>
      </w:r>
      <w:r>
        <w:rPr>
          <w:rStyle w:val="851"/>
          <w:rFonts w:hint="eastAsia" w:ascii="宋体" w:hAnsi="宋体" w:eastAsia="宋体" w:cs="宋体"/>
          <w:color w:val="000000"/>
          <w:sz w:val="24"/>
          <w:szCs w:val="24"/>
          <w:highlight w:val="none"/>
          <w:lang w:val="en-US" w:eastAsia="zh-CN"/>
        </w:rPr>
        <w:t xml:space="preserve">月考核得分＜ 90 分，每低于90分1分扣除当月核定服务费用的 1%（按插入法计算）。</w:t>
      </w:r>
      <w:r>
        <w:rPr>
          <w:rStyle w:val="851"/>
          <w:rFonts w:ascii="宋体" w:hAnsi="宋体" w:eastAsia="宋体" w:cs="宋体"/>
          <w:color w:val="000000"/>
          <w:sz w:val="24"/>
          <w:szCs w:val="24"/>
          <w:highlight w:val="none"/>
          <w:lang w:val="en-US" w:eastAsia="zh-CN"/>
        </w:rPr>
        <w:t xml:space="preserve">③</w:t>
      </w:r>
      <w:r>
        <w:rPr>
          <w:rStyle w:val="851"/>
          <w:rFonts w:hint="eastAsia" w:ascii="宋体" w:hAnsi="宋体" w:eastAsia="宋体" w:cs="宋体"/>
          <w:color w:val="000000"/>
          <w:sz w:val="24"/>
          <w:szCs w:val="24"/>
          <w:highlight w:val="none"/>
          <w:lang w:val="en-US" w:eastAsia="zh-CN"/>
        </w:rPr>
        <w:t xml:space="preserve">月考核得分低于80分（不含）且累计达到 2 次，甲方有权单方提前解除合同。</w:t>
      </w:r>
      <w:r>
        <w:rPr>
          <w:rStyle w:val="851"/>
          <w:rFonts w:hint="eastAsia" w:ascii="宋体" w:hAnsi="宋体" w:eastAsia="宋体" w:cs="宋体"/>
          <w:color w:val="000000"/>
          <w:sz w:val="24"/>
          <w:szCs w:val="24"/>
          <w:highlight w:val="none"/>
          <w:lang w:val="en-US" w:eastAsia="zh-CN"/>
        </w:rPr>
      </w:r>
      <w:r/>
    </w:p>
    <w:p>
      <w:pPr>
        <w:pStyle w:val="969"/>
        <w:numPr>
          <w:ilvl w:val="0"/>
          <w:numId w:val="0"/>
        </w:numPr>
        <w:jc w:val="both"/>
        <w:keepLines w:val="0"/>
        <w:keepNext w:val="0"/>
        <w:pageBreakBefore w:val="0"/>
        <w:spacing w:line="360" w:lineRule="auto"/>
        <w:rPr>
          <w:rStyle w:val="851"/>
          <w:rFonts w:hint="eastAsia" w:ascii="宋体" w:hAnsi="宋体" w:eastAsia="宋体" w:cs="宋体"/>
          <w:b/>
          <w:bCs/>
          <w:color w:val="000000"/>
          <w:sz w:val="24"/>
          <w:szCs w:val="24"/>
          <w:highlight w:val="none"/>
          <w:lang w:val="en-US" w:eastAsia="zh-CN"/>
        </w:rPr>
      </w:pPr>
      <w:r>
        <w:rPr>
          <w:rStyle w:val="851"/>
          <w:rFonts w:hint="eastAsia" w:ascii="宋体" w:hAnsi="宋体" w:eastAsia="宋体" w:cs="宋体"/>
          <w:b/>
          <w:bCs/>
          <w:color w:val="000000"/>
          <w:sz w:val="24"/>
          <w:szCs w:val="24"/>
          <w:highlight w:val="none"/>
          <w:lang w:val="en-US" w:eastAsia="zh-CN"/>
        </w:rPr>
        <w:t xml:space="preserve">附件1：</w:t>
      </w:r>
      <w:r>
        <w:rPr>
          <w:rStyle w:val="851"/>
          <w:rFonts w:hint="eastAsia" w:ascii="宋体" w:hAnsi="宋体" w:eastAsia="宋体" w:cs="宋体"/>
          <w:b/>
          <w:bCs/>
          <w:color w:val="000000"/>
          <w:sz w:val="24"/>
          <w:szCs w:val="24"/>
          <w:highlight w:val="none"/>
          <w:lang w:val="en-US" w:eastAsia="zh-CN"/>
        </w:rPr>
      </w:r>
      <w:r/>
    </w:p>
    <w:tbl>
      <w:tblPr>
        <w:tblW w:w="999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56"/>
        <w:gridCol w:w="5771"/>
        <w:gridCol w:w="1093"/>
        <w:gridCol w:w="1476"/>
      </w:tblGrid>
      <w:tr>
        <w:trPr>
          <w:trHeight w:val="560"/>
        </w:trPr>
        <w:tc>
          <w:tcPr>
            <w:gridSpan w:val="4"/>
            <w:tcW w:w="999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rPr>
              <w:t xml:space="preserve">外籍教师</w:t>
            </w:r>
            <w:r>
              <w:rPr>
                <w:rFonts w:hint="eastAsia" w:ascii="宋体" w:hAnsi="宋体" w:eastAsia="宋体" w:cs="宋体"/>
                <w:b/>
                <w:bCs/>
                <w:i w:val="0"/>
                <w:iCs w:val="0"/>
                <w:color w:val="000000"/>
                <w:sz w:val="24"/>
                <w:szCs w:val="24"/>
                <w:highlight w:val="none"/>
                <w:u w:val="none"/>
              </w:rPr>
              <w:t xml:space="preserve">中介服务质量考评表</w:t>
            </w:r>
            <w:r>
              <w:rPr>
                <w:rFonts w:hint="eastAsia" w:ascii="宋体" w:hAnsi="宋体" w:eastAsia="宋体" w:cs="宋体"/>
                <w:b/>
                <w:bCs/>
                <w:i w:val="0"/>
                <w:iCs w:val="0"/>
                <w:color w:val="000000"/>
                <w:sz w:val="24"/>
                <w:szCs w:val="24"/>
                <w:highlight w:val="none"/>
                <w:u w:val="none"/>
              </w:rPr>
            </w:r>
            <w:r/>
          </w:p>
        </w:tc>
      </w:tr>
      <w:tr>
        <w:trPr>
          <w:trHeight w:val="560"/>
        </w:trPr>
        <w:tc>
          <w:tcPr>
            <w:gridSpan w:val="3"/>
            <w:tcW w:w="8520" w:type="dxa"/>
            <w:vAlign w:val="center"/>
            <w:textDirection w:val="lrTb"/>
            <w:noWrap/>
          </w:tcPr>
          <w:p>
            <w:pPr>
              <w:pStyle w:val="848"/>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学校：                           公司名称：   </w:t>
            </w:r>
            <w:r>
              <w:rPr>
                <w:rFonts w:hint="eastAsia" w:ascii="宋体" w:hAnsi="宋体" w:eastAsia="宋体" w:cs="宋体"/>
                <w:b/>
                <w:bCs/>
                <w:i w:val="0"/>
                <w:iCs w:val="0"/>
                <w:color w:val="000000"/>
                <w:sz w:val="24"/>
                <w:szCs w:val="24"/>
                <w:highlight w:val="none"/>
                <w:u w:val="none"/>
              </w:rPr>
            </w:r>
            <w:r/>
          </w:p>
        </w:tc>
        <w:tc>
          <w:tcPr>
            <w:tcW w:w="1476" w:type="dxa"/>
            <w:vAlign w:val="center"/>
            <w:textDirection w:val="lrTb"/>
            <w:noWrap/>
          </w:tcPr>
          <w:p>
            <w:pPr>
              <w:pStyle w:val="848"/>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月份:</w:t>
            </w:r>
            <w:r>
              <w:rPr>
                <w:rFonts w:hint="eastAsia" w:ascii="宋体" w:hAnsi="宋体" w:eastAsia="宋体" w:cs="宋体"/>
                <w:b/>
                <w:bCs/>
                <w:i w:val="0"/>
                <w:iCs w:val="0"/>
                <w:color w:val="000000"/>
                <w:sz w:val="24"/>
                <w:szCs w:val="24"/>
                <w:highlight w:val="none"/>
                <w:u w:val="none"/>
              </w:rPr>
            </w:r>
            <w:r/>
          </w:p>
        </w:tc>
      </w:tr>
      <w:tr>
        <w:trPr>
          <w:trHeight w:val="560"/>
        </w:trPr>
        <w:tc>
          <w:tcPr>
            <w:tcW w:w="165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5771" w:type="dxa"/>
            <w:vAlign w:val="center"/>
            <w:textDirection w:val="lrTb"/>
            <w:noWrap/>
          </w:tcPr>
          <w:p>
            <w:pPr>
              <w:pStyle w:val="848"/>
              <w:ind w:firstLine="1205"/>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位（外教数量）</w:t>
            </w:r>
            <w:r>
              <w:rPr>
                <w:rFonts w:hint="eastAsia" w:ascii="宋体" w:hAnsi="宋体" w:eastAsia="宋体" w:cs="宋体"/>
                <w:b/>
                <w:bCs/>
                <w:i w:val="0"/>
                <w:iCs w:val="0"/>
                <w:color w:val="000000"/>
                <w:sz w:val="24"/>
                <w:szCs w:val="24"/>
                <w:highlight w:val="none"/>
                <w:u w:val="none"/>
              </w:rPr>
            </w:r>
            <w:r/>
          </w:p>
        </w:tc>
        <w:tc>
          <w:tcPr>
            <w:tcW w:w="1093" w:type="dxa"/>
            <w:vAlign w:val="center"/>
            <w:textDirection w:val="lrTb"/>
            <w:noWrap/>
          </w:tcPr>
          <w:p>
            <w:pPr>
              <w:pStyle w:val="848"/>
              <w:jc w:val="left"/>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476" w:type="dxa"/>
            <w:vAlign w:val="center"/>
            <w:textDirection w:val="lrTb"/>
            <w:noWrap/>
          </w:tcPr>
          <w:p>
            <w:pPr>
              <w:pStyle w:val="848"/>
              <w:jc w:val="left"/>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420"/>
        </w:trPr>
        <w:tc>
          <w:tcPr>
            <w:tcW w:w="165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考核项目</w:t>
            </w:r>
            <w:r>
              <w:rPr>
                <w:rFonts w:hint="eastAsia" w:ascii="宋体" w:hAnsi="宋体" w:eastAsia="宋体" w:cs="宋体"/>
                <w:b/>
                <w:bCs/>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此项</w:t>
            </w:r>
            <w:r>
              <w:rPr>
                <w:rFonts w:hint="eastAsia" w:ascii="宋体" w:hAnsi="宋体" w:eastAsia="宋体" w:cs="宋体"/>
                <w:b/>
                <w:bCs/>
                <w:i w:val="0"/>
                <w:iCs w:val="0"/>
                <w:color w:val="000000"/>
                <w:sz w:val="24"/>
                <w:szCs w:val="24"/>
                <w:highlight w:val="none"/>
                <w:u w:val="none"/>
                <w:lang w:val="en-US" w:eastAsia="zh-CN" w:bidi="ar"/>
              </w:rPr>
            </w:r>
            <w:r/>
          </w:p>
          <w:p>
            <w:pPr>
              <w:pStyle w:val="84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分值</w:t>
            </w:r>
            <w:r>
              <w:rPr>
                <w:rFonts w:hint="eastAsia" w:ascii="宋体" w:hAnsi="宋体" w:eastAsia="宋体" w:cs="宋体"/>
                <w:b/>
                <w:bCs/>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实际得分</w:t>
            </w:r>
            <w:r>
              <w:rPr>
                <w:rFonts w:hint="eastAsia" w:ascii="宋体" w:hAnsi="宋体" w:eastAsia="宋体" w:cs="宋体"/>
                <w:b/>
                <w:bCs/>
                <w:i w:val="0"/>
                <w:iCs w:val="0"/>
                <w:color w:val="000000"/>
                <w:sz w:val="24"/>
                <w:szCs w:val="24"/>
                <w:highlight w:val="none"/>
                <w:u w:val="none"/>
              </w:rPr>
            </w:r>
            <w:r/>
          </w:p>
        </w:tc>
      </w:tr>
      <w:tr>
        <w:trPr>
          <w:trHeight w:val="1020"/>
        </w:trPr>
        <w:tc>
          <w:tcPr>
            <w:tcW w:w="1656" w:type="dxa"/>
            <w:vAlign w:val="center"/>
            <w:textDirection w:val="lrTb"/>
            <w:noWrap/>
          </w:tcPr>
          <w:p>
            <w:pPr>
              <w:pStyle w:val="848"/>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管理公司按照合同要求在约定时间内提供符合资质的外籍教师；妥善安排好外教的后勤生活，保障学校工作的顺利进行。若无特殊原因，外教后勤生活出现问题并影响学校教学工作。</w:t>
            </w:r>
            <w:r>
              <w:rPr>
                <w:rFonts w:hint="eastAsia" w:ascii="宋体" w:hAnsi="宋体" w:eastAsia="宋体" w:cs="宋体"/>
                <w:b/>
                <w:bCs/>
                <w:i w:val="0"/>
                <w:iCs w:val="0"/>
                <w:color w:val="000000"/>
                <w:sz w:val="24"/>
                <w:szCs w:val="24"/>
                <w:highlight w:val="none"/>
                <w:u w:val="none"/>
                <w:lang w:val="en-US" w:eastAsia="zh-CN" w:bidi="ar"/>
              </w:rPr>
              <w:t xml:space="preserve">（出现一次扣2分）</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1020"/>
        </w:trPr>
        <w:tc>
          <w:tcPr>
            <w:tcW w:w="1656" w:type="dxa"/>
            <w:vAlign w:val="center"/>
            <w:textDirection w:val="lrTb"/>
            <w:noWrap/>
          </w:tcPr>
          <w:p>
            <w:pPr>
              <w:pStyle w:val="848"/>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管理公司指定专人负责项目日常运行，积极与聘用学校沟通。每月拜访学校一次，并和外教以及外教联系人召开工作沟通会。（</w:t>
            </w:r>
            <w:r>
              <w:rPr>
                <w:rFonts w:hint="eastAsia" w:ascii="宋体" w:hAnsi="宋体" w:eastAsia="宋体" w:cs="宋体"/>
                <w:b/>
                <w:bCs/>
                <w:i w:val="0"/>
                <w:iCs w:val="0"/>
                <w:color w:val="000000"/>
                <w:sz w:val="24"/>
                <w:szCs w:val="24"/>
                <w:highlight w:val="none"/>
                <w:u w:val="none"/>
                <w:lang w:val="en-US" w:eastAsia="zh-CN" w:bidi="ar"/>
              </w:rPr>
              <w:t xml:space="preserve">若无沟通会，此项扣分5分）</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760"/>
        </w:trPr>
        <w:tc>
          <w:tcPr>
            <w:tcW w:w="1656" w:type="dxa"/>
            <w:vAlign w:val="center"/>
            <w:textDirection w:val="lrTb"/>
            <w:noWrap/>
          </w:tcPr>
          <w:p>
            <w:pPr>
              <w:pStyle w:val="848"/>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外教公司服务质量综合评价：服务态度、专业水平、问题的响应效率及解决能力等。</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1020"/>
        </w:trPr>
        <w:tc>
          <w:tcPr>
            <w:tcW w:w="1656" w:type="dxa"/>
            <w:vAlign w:val="center"/>
            <w:textDirection w:val="lrTb"/>
            <w:noWrap/>
          </w:tcPr>
          <w:p>
            <w:pPr>
              <w:pStyle w:val="848"/>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外籍教师遵纪守法，尊重本地的文化风俗，不在工作期间传播宗教信仰，谈论不当敏感言论。与师生和睦相处，行为举止得体。</w:t>
            </w:r>
            <w:r>
              <w:rPr>
                <w:rFonts w:hint="eastAsia" w:ascii="宋体" w:hAnsi="宋体" w:eastAsia="宋体" w:cs="宋体"/>
                <w:b/>
                <w:bCs/>
                <w:i w:val="0"/>
                <w:iCs w:val="0"/>
                <w:color w:val="000000"/>
                <w:sz w:val="24"/>
                <w:szCs w:val="24"/>
                <w:highlight w:val="none"/>
                <w:u w:val="none"/>
                <w:lang w:val="en-US" w:eastAsia="zh-CN" w:bidi="ar"/>
              </w:rPr>
              <w:t xml:space="preserve">（若有违法违规现象，本月外教考核为0分）</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1520"/>
        </w:trPr>
        <w:tc>
          <w:tcPr>
            <w:tcW w:w="1656" w:type="dxa"/>
            <w:vAlign w:val="center"/>
            <w:textDirection w:val="lrTb"/>
            <w:noWrap/>
          </w:tcPr>
          <w:p>
            <w:pPr>
              <w:pStyle w:val="848"/>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外籍教师若需请病假、事假，管理公司提前向学校说明并征得学校许可。</w:t>
            </w:r>
            <w:r>
              <w:rPr>
                <w:rFonts w:hint="eastAsia" w:ascii="宋体" w:hAnsi="宋体" w:eastAsia="宋体" w:cs="宋体"/>
                <w:b/>
                <w:bCs/>
                <w:i w:val="0"/>
                <w:iCs w:val="0"/>
                <w:color w:val="000000"/>
                <w:sz w:val="24"/>
                <w:szCs w:val="24"/>
                <w:highlight w:val="none"/>
                <w:u w:val="none"/>
                <w:lang w:val="en-US" w:eastAsia="zh-CN" w:bidi="ar"/>
              </w:rPr>
              <w:t xml:space="preserve">(请假一天扣3分，3天或3天以上此项为0分；请假天数超过本月工作天数一半时，考核项目1、6、9均为0分。本月考核若外教病事假期间，公司安排其他外教上课，不算请假。)</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840"/>
        </w:trPr>
        <w:tc>
          <w:tcPr>
            <w:tcW w:w="1656" w:type="dxa"/>
            <w:vAlign w:val="center"/>
            <w:textDirection w:val="lrTb"/>
            <w:noWrap/>
          </w:tcPr>
          <w:p>
            <w:pPr>
              <w:pStyle w:val="848"/>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外籍教师遵守作息时间，按照课表正常上课，无迟到、早退、旷课现象。</w:t>
            </w:r>
            <w:r>
              <w:rPr>
                <w:rFonts w:hint="eastAsia" w:ascii="宋体" w:hAnsi="宋体" w:eastAsia="宋体" w:cs="宋体"/>
                <w:b/>
                <w:bCs/>
                <w:i w:val="0"/>
                <w:iCs w:val="0"/>
                <w:color w:val="000000"/>
                <w:sz w:val="24"/>
                <w:szCs w:val="24"/>
                <w:highlight w:val="none"/>
                <w:u w:val="none"/>
                <w:lang w:val="en-US" w:eastAsia="zh-CN" w:bidi="ar"/>
              </w:rPr>
              <w:t xml:space="preserve">（有一次上述现象扣2分，一月内有3次以上，此项考核为0分）</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1260"/>
        </w:trPr>
        <w:tc>
          <w:tcPr>
            <w:tcW w:w="1656" w:type="dxa"/>
            <w:vAlign w:val="center"/>
            <w:textDirection w:val="lrTb"/>
            <w:noWrap/>
          </w:tcPr>
          <w:p>
            <w:pPr>
              <w:pStyle w:val="848"/>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外教上课备课充分，教学效果好，注重提高学生的口语表达能力，受学生的欢迎，并有较强的课堂调控管理能力。</w:t>
            </w:r>
            <w:r>
              <w:rPr>
                <w:rFonts w:hint="eastAsia" w:ascii="宋体" w:hAnsi="宋体" w:eastAsia="宋体" w:cs="宋体"/>
                <w:b/>
                <w:bCs/>
                <w:i w:val="0"/>
                <w:iCs w:val="0"/>
                <w:color w:val="000000"/>
                <w:sz w:val="24"/>
                <w:szCs w:val="24"/>
                <w:highlight w:val="none"/>
                <w:u w:val="none"/>
                <w:lang w:val="en-US" w:eastAsia="zh-CN" w:bidi="ar"/>
              </w:rPr>
              <w:t xml:space="preserve">（18-20分为很好，15-17分为良好,12-14分为一般，12分以下不及格）</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1140"/>
        </w:trPr>
        <w:tc>
          <w:tcPr>
            <w:tcW w:w="1656" w:type="dxa"/>
            <w:vAlign w:val="center"/>
            <w:textDirection w:val="lrTb"/>
            <w:noWrap/>
          </w:tcPr>
          <w:p>
            <w:pPr>
              <w:pStyle w:val="848"/>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当月外教能积极参加学校组织的其他活动,并有一定效果，（英语角、中外教师研讨、文娱活动、示范课、讲座等）。</w:t>
            </w:r>
            <w:r>
              <w:rPr>
                <w:rFonts w:hint="eastAsia" w:ascii="宋体" w:hAnsi="宋体" w:eastAsia="宋体" w:cs="宋体"/>
                <w:b/>
                <w:bCs/>
                <w:i w:val="0"/>
                <w:iCs w:val="0"/>
                <w:color w:val="000000"/>
                <w:sz w:val="24"/>
                <w:szCs w:val="24"/>
                <w:highlight w:val="none"/>
                <w:u w:val="none"/>
                <w:lang w:val="en-US" w:eastAsia="zh-CN" w:bidi="ar"/>
              </w:rPr>
              <w:t xml:space="preserve">（若不配合，此项为0分）</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tcW w:w="1656" w:type="dxa"/>
            <w:vAlign w:val="center"/>
            <w:textDirection w:val="lrTb"/>
            <w:noWrap/>
          </w:tcPr>
          <w:p>
            <w:pPr>
              <w:pStyle w:val="848"/>
              <w:jc w:val="center"/>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400" w:lineRule="exac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工作质量综合评价：工作热情，善于沟通、融入学校、授课效果好等</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tcW w:w="165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gridSpan w:val="4"/>
            <w:tcW w:w="9996"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本月建议及情况说明：（请务必写在下面的方框内，若不够请拉大单元，不要写在另外一行否则函数无法调用）</w:t>
            </w:r>
            <w:r>
              <w:rPr>
                <w:rFonts w:hint="eastAsia" w:ascii="宋体" w:hAnsi="宋体" w:eastAsia="宋体" w:cs="宋体"/>
                <w:b/>
                <w:bCs/>
                <w:i w:val="0"/>
                <w:iCs w:val="0"/>
                <w:color w:val="000000"/>
                <w:sz w:val="24"/>
                <w:szCs w:val="24"/>
                <w:highlight w:val="none"/>
                <w:u w:val="none"/>
              </w:rPr>
            </w:r>
            <w:r/>
          </w:p>
        </w:tc>
      </w:tr>
      <w:tr>
        <w:trPr>
          <w:trHeight w:val="602"/>
        </w:trPr>
        <w:tc>
          <w:tcPr>
            <w:gridSpan w:val="4"/>
            <w:tcW w:w="9996" w:type="dxa"/>
            <w:vAlign w:val="top"/>
            <w:textDirection w:val="lrTb"/>
            <w:noWrap w:val="false"/>
          </w:tcPr>
          <w:p>
            <w:pPr>
              <w:pStyle w:val="848"/>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99"/>
        </w:trPr>
        <w:tc>
          <w:tcPr>
            <w:tcW w:w="1656" w:type="dxa"/>
            <w:vAlign w:val="center"/>
            <w:textDirection w:val="lrTb"/>
            <w:noWrap/>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填表人：</w:t>
            </w:r>
            <w:r>
              <w:rPr>
                <w:rFonts w:hint="eastAsia" w:ascii="宋体" w:hAnsi="宋体" w:eastAsia="宋体" w:cs="宋体"/>
                <w:i w:val="0"/>
                <w:iCs w:val="0"/>
                <w:color w:val="000000"/>
                <w:sz w:val="24"/>
                <w:szCs w:val="24"/>
                <w:highlight w:val="none"/>
                <w:u w:val="none"/>
              </w:rPr>
            </w:r>
            <w:r/>
          </w:p>
        </w:tc>
        <w:tc>
          <w:tcPr>
            <w:gridSpan w:val="3"/>
            <w:tcW w:w="8586"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姓名：        联系电话：                 填表时间：    年   月  日</w:t>
            </w:r>
            <w:r>
              <w:rPr>
                <w:rFonts w:hint="eastAsia" w:ascii="宋体" w:hAnsi="宋体" w:eastAsia="宋体" w:cs="宋体"/>
                <w:i w:val="0"/>
                <w:iCs w:val="0"/>
                <w:color w:val="000000"/>
                <w:sz w:val="24"/>
                <w:szCs w:val="24"/>
                <w:highlight w:val="none"/>
                <w:u w:val="none"/>
              </w:rPr>
            </w:r>
            <w:r/>
          </w:p>
        </w:tc>
      </w:tr>
      <w:tr>
        <w:trPr>
          <w:trHeight w:val="499"/>
        </w:trPr>
        <w:tc>
          <w:tcPr>
            <w:tcW w:w="1656" w:type="dxa"/>
            <w:vAlign w:val="center"/>
            <w:textDirection w:val="lrTb"/>
            <w:noWrap/>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校长（签章）</w:t>
            </w:r>
            <w:r>
              <w:rPr>
                <w:rFonts w:hint="eastAsia" w:ascii="宋体" w:hAnsi="宋体" w:eastAsia="宋体" w:cs="宋体"/>
                <w:i w:val="0"/>
                <w:iCs w:val="0"/>
                <w:color w:val="000000"/>
                <w:sz w:val="24"/>
                <w:szCs w:val="24"/>
                <w:highlight w:val="none"/>
                <w:u w:val="none"/>
              </w:rPr>
            </w:r>
            <w:r/>
          </w:p>
        </w:tc>
        <w:tc>
          <w:tcPr>
            <w:gridSpan w:val="3"/>
            <w:tcW w:w="8586" w:type="dxa"/>
            <w:vAlign w:val="center"/>
            <w:textDirection w:val="lrTb"/>
            <w:noWrap w:val="false"/>
          </w:tcPr>
          <w:p>
            <w:pPr>
              <w:pStyle w:val="848"/>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969"/>
        <w:numPr>
          <w:ilvl w:val="0"/>
          <w:numId w:val="0"/>
        </w:numPr>
        <w:jc w:val="both"/>
        <w:keepLines w:val="0"/>
        <w:keepNext w:val="0"/>
        <w:pageBreakBefore w:val="0"/>
        <w:spacing w:line="360" w:lineRule="auto"/>
        <w:rPr>
          <w:rStyle w:val="851"/>
          <w:rFonts w:hint="eastAsia" w:ascii="宋体" w:hAnsi="宋体" w:eastAsia="宋体" w:cs="宋体"/>
          <w:color w:val="000000"/>
          <w:sz w:val="24"/>
          <w:szCs w:val="24"/>
          <w:highlight w:val="none"/>
          <w:lang w:val="en-US" w:eastAsia="zh-CN"/>
        </w:rPr>
      </w:pPr>
      <w:r>
        <w:rPr>
          <w:rStyle w:val="851"/>
          <w:rFonts w:hint="eastAsia" w:ascii="宋体" w:hAnsi="宋体" w:eastAsia="宋体" w:cs="宋体"/>
          <w:color w:val="000000"/>
          <w:sz w:val="24"/>
          <w:szCs w:val="24"/>
          <w:highlight w:val="none"/>
          <w:lang w:val="en-US" w:eastAsia="zh-CN"/>
        </w:rPr>
      </w:r>
      <w:r/>
    </w:p>
    <w:p>
      <w:pPr>
        <w:pStyle w:val="907"/>
        <w:ind w:firstLine="500"/>
        <w:keepLines w:val="0"/>
        <w:keepNext w:val="0"/>
        <w:pageBreakBefore w:val="0"/>
        <w:spacing w:line="360" w:lineRule="auto"/>
        <w:rPr>
          <w:rStyle w:val="851"/>
          <w:rFonts w:hint="eastAsia" w:ascii="宋体" w:hAnsi="宋体" w:eastAsia="宋体" w:cs="宋体"/>
          <w:b/>
          <w:bCs/>
          <w:i w:val="0"/>
          <w:iCs/>
          <w:color w:val="000000"/>
          <w:spacing w:val="7"/>
          <w:sz w:val="24"/>
          <w:szCs w:val="24"/>
          <w:highlight w:val="none"/>
          <w:u w:val="none"/>
          <w:lang w:eastAsia="zh-CN"/>
        </w:rPr>
        <w:outlineLvl w:val="9"/>
      </w:pPr>
      <w:r>
        <w:rPr>
          <w:rStyle w:val="851"/>
          <w:rFonts w:hint="eastAsia" w:ascii="宋体" w:hAnsi="宋体" w:eastAsia="宋体" w:cs="宋体"/>
          <w:b/>
          <w:bCs/>
          <w:i w:val="0"/>
          <w:iCs/>
          <w:color w:val="000000"/>
          <w:spacing w:val="7"/>
          <w:sz w:val="24"/>
          <w:szCs w:val="24"/>
          <w:highlight w:val="none"/>
          <w:u w:val="none"/>
          <w:lang w:eastAsia="zh-CN"/>
        </w:rPr>
      </w:r>
      <w:r/>
    </w:p>
    <w:p>
      <w:pPr>
        <w:pStyle w:val="907"/>
        <w:ind w:firstLine="500"/>
        <w:keepLines w:val="0"/>
        <w:keepNext w:val="0"/>
        <w:pageBreakBefore w:val="0"/>
        <w:spacing w:line="360" w:lineRule="auto"/>
        <w:rPr>
          <w:rStyle w:val="851"/>
          <w:rFonts w:hint="eastAsia" w:ascii="宋体" w:hAnsi="宋体" w:eastAsia="宋体" w:cs="宋体"/>
          <w:b/>
          <w:bCs/>
          <w:i w:val="0"/>
          <w:iCs/>
          <w:color w:val="000000"/>
          <w:spacing w:val="7"/>
          <w:sz w:val="24"/>
          <w:szCs w:val="24"/>
          <w:highlight w:val="none"/>
          <w:u w:val="none"/>
          <w:lang w:eastAsia="zh-CN"/>
        </w:rPr>
        <w:outlineLvl w:val="9"/>
      </w:pPr>
      <w:r>
        <w:rPr>
          <w:rStyle w:val="851"/>
          <w:rFonts w:hint="eastAsia" w:ascii="宋体" w:hAnsi="宋体" w:eastAsia="宋体" w:cs="宋体"/>
          <w:b/>
          <w:bCs/>
          <w:i w:val="0"/>
          <w:iCs/>
          <w:color w:val="000000"/>
          <w:spacing w:val="7"/>
          <w:sz w:val="24"/>
          <w:szCs w:val="24"/>
          <w:highlight w:val="none"/>
          <w:u w:val="none"/>
          <w:lang w:eastAsia="zh-CN"/>
        </w:rPr>
      </w:r>
      <w:r/>
    </w:p>
    <w:p>
      <w:pPr>
        <w:pStyle w:val="907"/>
        <w:ind w:firstLine="500"/>
        <w:keepLines w:val="0"/>
        <w:keepNext w:val="0"/>
        <w:pageBreakBefore w:val="0"/>
        <w:spacing w:line="360" w:lineRule="auto"/>
        <w:rPr>
          <w:rStyle w:val="851"/>
          <w:rFonts w:hint="eastAsia" w:ascii="宋体" w:hAnsi="宋体" w:eastAsia="宋体" w:cs="宋体"/>
          <w:b/>
          <w:bCs/>
          <w:i w:val="0"/>
          <w:iCs/>
          <w:color w:val="000000"/>
          <w:spacing w:val="7"/>
          <w:sz w:val="24"/>
          <w:szCs w:val="24"/>
          <w:highlight w:val="none"/>
          <w:u w:val="none"/>
        </w:rPr>
        <w:outlineLvl w:val="9"/>
      </w:pPr>
      <w:r>
        <w:rPr>
          <w:rStyle w:val="851"/>
          <w:rFonts w:hint="eastAsia" w:ascii="宋体" w:hAnsi="宋体" w:eastAsia="宋体" w:cs="宋体"/>
          <w:b/>
          <w:bCs/>
          <w:i w:val="0"/>
          <w:iCs/>
          <w:color w:val="000000"/>
          <w:spacing w:val="7"/>
          <w:sz w:val="24"/>
          <w:szCs w:val="24"/>
          <w:highlight w:val="none"/>
          <w:u w:val="none"/>
          <w:lang w:eastAsia="zh-CN"/>
        </w:rPr>
        <w:t xml:space="preserve">（</w:t>
      </w:r>
      <w:r>
        <w:rPr>
          <w:rStyle w:val="851"/>
          <w:rFonts w:hint="eastAsia" w:ascii="宋体" w:hAnsi="宋体" w:eastAsia="宋体" w:cs="宋体"/>
          <w:b/>
          <w:bCs/>
          <w:i w:val="0"/>
          <w:iCs/>
          <w:color w:val="000000"/>
          <w:spacing w:val="7"/>
          <w:sz w:val="24"/>
          <w:szCs w:val="24"/>
          <w:highlight w:val="none"/>
          <w:u w:val="none"/>
          <w:lang w:val="en-US" w:eastAsia="zh-CN"/>
        </w:rPr>
        <w:t xml:space="preserve">二</w:t>
      </w:r>
      <w:r>
        <w:rPr>
          <w:rStyle w:val="851"/>
          <w:rFonts w:hint="eastAsia" w:ascii="宋体" w:hAnsi="宋体" w:eastAsia="宋体" w:cs="宋体"/>
          <w:b/>
          <w:bCs/>
          <w:i w:val="0"/>
          <w:iCs/>
          <w:color w:val="000000"/>
          <w:spacing w:val="7"/>
          <w:sz w:val="24"/>
          <w:szCs w:val="24"/>
          <w:highlight w:val="none"/>
          <w:u w:val="none"/>
          <w:lang w:eastAsia="zh-CN"/>
        </w:rPr>
        <w:t xml:space="preserve">）</w:t>
      </w:r>
      <w:r>
        <w:rPr>
          <w:rStyle w:val="851"/>
          <w:rFonts w:hint="eastAsia" w:ascii="宋体" w:hAnsi="宋体" w:eastAsia="宋体" w:cs="宋体"/>
          <w:b/>
          <w:bCs/>
          <w:i w:val="0"/>
          <w:iCs/>
          <w:color w:val="000000"/>
          <w:spacing w:val="7"/>
          <w:sz w:val="24"/>
          <w:szCs w:val="24"/>
          <w:highlight w:val="none"/>
          <w:u w:val="none"/>
        </w:rPr>
        <w:t xml:space="preserve">采购方对中标人服务期间进行监督考核，具体考核办法如下：</w:t>
      </w:r>
      <w:r>
        <w:rPr>
          <w:rStyle w:val="851"/>
          <w:rFonts w:hint="eastAsia" w:ascii="宋体" w:hAnsi="宋体" w:eastAsia="宋体" w:cs="宋体"/>
          <w:b/>
          <w:bCs/>
          <w:i w:val="0"/>
          <w:iCs/>
          <w:color w:val="000000"/>
          <w:spacing w:val="7"/>
          <w:sz w:val="24"/>
          <w:szCs w:val="24"/>
          <w:highlight w:val="none"/>
          <w:u w:val="none"/>
        </w:rPr>
      </w:r>
      <w:r/>
    </w:p>
    <w:p>
      <w:pPr>
        <w:pStyle w:val="907"/>
        <w:ind w:firstLine="500"/>
        <w:keepLines w:val="0"/>
        <w:keepNext w:val="0"/>
        <w:pageBreakBefore w:val="0"/>
        <w:spacing w:line="360" w:lineRule="auto"/>
        <w:rPr>
          <w:rStyle w:val="851"/>
          <w:rFonts w:hint="eastAsia" w:ascii="宋体" w:hAnsi="宋体" w:eastAsia="宋体" w:cs="宋体"/>
          <w:b/>
          <w:bCs/>
          <w:i w:val="0"/>
          <w:iCs/>
          <w:color w:val="000000"/>
          <w:spacing w:val="7"/>
          <w:sz w:val="24"/>
          <w:szCs w:val="24"/>
          <w:highlight w:val="none"/>
          <w:u w:val="none"/>
        </w:rPr>
        <w:outlineLvl w:val="9"/>
      </w:pPr>
      <w:r>
        <w:rPr>
          <w:rStyle w:val="851"/>
          <w:rFonts w:hint="eastAsia" w:ascii="宋体" w:hAnsi="宋体" w:eastAsia="宋体" w:cs="宋体"/>
          <w:b/>
          <w:bCs/>
          <w:i w:val="0"/>
          <w:iCs/>
          <w:color w:val="000000"/>
          <w:spacing w:val="7"/>
          <w:sz w:val="24"/>
          <w:szCs w:val="24"/>
          <w:highlight w:val="none"/>
          <w:u w:val="none"/>
        </w:rPr>
        <w:t xml:space="preserve">监督考核办法</w:t>
      </w:r>
      <w:r>
        <w:rPr>
          <w:rStyle w:val="851"/>
          <w:rFonts w:hint="eastAsia" w:ascii="宋体" w:hAnsi="宋体" w:eastAsia="宋体" w:cs="宋体"/>
          <w:b/>
          <w:bCs/>
          <w:i w:val="0"/>
          <w:iCs/>
          <w:color w:val="000000"/>
          <w:spacing w:val="7"/>
          <w:sz w:val="24"/>
          <w:szCs w:val="24"/>
          <w:highlight w:val="none"/>
          <w:u w:val="none"/>
        </w:rPr>
      </w:r>
      <w:r/>
    </w:p>
    <w:p>
      <w:pPr>
        <w:pStyle w:val="969"/>
        <w:ind w:firstLine="480"/>
        <w:jc w:val="both"/>
        <w:keepLines w:val="0"/>
        <w:keepNext w:val="0"/>
        <w:pageBreakBefore w:val="0"/>
        <w:spacing w:line="360" w:lineRule="auto"/>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sz w:val="24"/>
          <w:szCs w:val="24"/>
          <w:highlight w:val="none"/>
        </w:rPr>
        <w:t xml:space="preserve">张家港市</w:t>
      </w:r>
      <w:r>
        <w:rPr>
          <w:rStyle w:val="851"/>
          <w:rFonts w:hint="eastAsia" w:ascii="宋体" w:hAnsi="宋体" w:eastAsia="宋体" w:cs="宋体"/>
          <w:color w:val="000000"/>
          <w:sz w:val="24"/>
          <w:szCs w:val="24"/>
          <w:highlight w:val="none"/>
          <w:lang w:val="en-US" w:eastAsia="zh-CN"/>
        </w:rPr>
        <w:t xml:space="preserve">教育</w:t>
      </w:r>
      <w:r>
        <w:rPr>
          <w:rStyle w:val="851"/>
          <w:rFonts w:hint="eastAsia" w:ascii="宋体" w:hAnsi="宋体" w:eastAsia="宋体" w:cs="宋体"/>
          <w:color w:val="000000"/>
          <w:sz w:val="24"/>
          <w:szCs w:val="24"/>
          <w:highlight w:val="none"/>
        </w:rPr>
        <w:t xml:space="preserve">局制定《</w:t>
      </w:r>
      <w:r>
        <w:rPr>
          <w:rStyle w:val="851"/>
          <w:rFonts w:hint="eastAsia" w:ascii="宋体" w:hAnsi="宋体" w:eastAsia="宋体" w:cs="宋体"/>
          <w:color w:val="000000"/>
          <w:sz w:val="24"/>
          <w:szCs w:val="24"/>
          <w:highlight w:val="none"/>
          <w:lang w:val="en-US" w:eastAsia="zh-CN"/>
        </w:rPr>
        <w:t xml:space="preserve">英语外籍教师月度考核表</w:t>
      </w:r>
      <w:r>
        <w:rPr>
          <w:rStyle w:val="851"/>
          <w:rFonts w:hint="eastAsia" w:ascii="宋体" w:hAnsi="宋体" w:eastAsia="宋体" w:cs="宋体"/>
          <w:color w:val="000000"/>
          <w:sz w:val="24"/>
          <w:szCs w:val="24"/>
          <w:highlight w:val="none"/>
        </w:rPr>
        <w:t xml:space="preserve">》（附件</w:t>
      </w:r>
      <w:r>
        <w:rPr>
          <w:rStyle w:val="851"/>
          <w:rFonts w:hint="eastAsia" w:ascii="宋体" w:hAnsi="宋体" w:eastAsia="宋体" w:cs="宋体"/>
          <w:color w:val="000000"/>
          <w:sz w:val="24"/>
          <w:szCs w:val="24"/>
          <w:highlight w:val="none"/>
          <w:lang w:val="en-US" w:eastAsia="zh-CN"/>
        </w:rPr>
        <w:t xml:space="preserve">2</w:t>
      </w:r>
      <w:r>
        <w:rPr>
          <w:rStyle w:val="851"/>
          <w:rFonts w:hint="eastAsia" w:ascii="宋体" w:hAnsi="宋体" w:eastAsia="宋体" w:cs="宋体"/>
          <w:color w:val="000000"/>
          <w:sz w:val="24"/>
          <w:szCs w:val="24"/>
          <w:highlight w:val="none"/>
        </w:rPr>
        <w:t xml:space="preserve">），</w:t>
      </w:r>
      <w:r>
        <w:rPr>
          <w:rStyle w:val="851"/>
          <w:rFonts w:hint="eastAsia" w:ascii="宋体" w:hAnsi="宋体" w:eastAsia="宋体" w:cs="宋体"/>
          <w:color w:val="000000"/>
          <w:sz w:val="24"/>
          <w:szCs w:val="24"/>
          <w:highlight w:val="none"/>
          <w:lang w:val="en-US" w:eastAsia="zh-CN"/>
        </w:rPr>
        <w:t xml:space="preserve">委托各学校每月</w:t>
      </w:r>
      <w:r>
        <w:rPr>
          <w:rStyle w:val="851"/>
          <w:rFonts w:hint="eastAsia" w:ascii="宋体" w:hAnsi="宋体" w:eastAsia="宋体" w:cs="宋体"/>
          <w:color w:val="000000"/>
          <w:sz w:val="24"/>
          <w:szCs w:val="24"/>
          <w:highlight w:val="none"/>
        </w:rPr>
        <w:t xml:space="preserve">对</w:t>
      </w:r>
      <w:r>
        <w:rPr>
          <w:rStyle w:val="851"/>
          <w:rFonts w:hint="eastAsia" w:ascii="宋体" w:hAnsi="宋体" w:eastAsia="宋体" w:cs="宋体"/>
          <w:color w:val="000000"/>
          <w:sz w:val="24"/>
          <w:szCs w:val="24"/>
          <w:highlight w:val="none"/>
          <w:lang w:val="en-US" w:eastAsia="zh-CN"/>
        </w:rPr>
        <w:t xml:space="preserve">乙方所派英语外籍教师分别</w:t>
      </w:r>
      <w:r>
        <w:rPr>
          <w:rStyle w:val="851"/>
          <w:rFonts w:hint="eastAsia" w:ascii="宋体" w:hAnsi="宋体" w:eastAsia="宋体" w:cs="宋体"/>
          <w:color w:val="000000"/>
          <w:sz w:val="24"/>
          <w:szCs w:val="24"/>
          <w:highlight w:val="none"/>
        </w:rPr>
        <w:t xml:space="preserve">进行监督和考评。考评总分为100分，得分与</w:t>
      </w:r>
      <w:r>
        <w:rPr>
          <w:rStyle w:val="851"/>
          <w:rFonts w:hint="eastAsia" w:ascii="宋体" w:hAnsi="宋体" w:eastAsia="宋体" w:cs="宋体"/>
          <w:color w:val="000000"/>
          <w:sz w:val="24"/>
          <w:szCs w:val="24"/>
          <w:highlight w:val="none"/>
          <w:lang w:val="en-US" w:eastAsia="zh-CN"/>
        </w:rPr>
        <w:t xml:space="preserve">其</w:t>
      </w:r>
      <w:r>
        <w:rPr>
          <w:rStyle w:val="851"/>
          <w:rFonts w:hint="eastAsia" w:ascii="宋体" w:hAnsi="宋体" w:eastAsia="宋体" w:cs="宋体"/>
          <w:color w:val="000000"/>
          <w:sz w:val="24"/>
          <w:szCs w:val="24"/>
          <w:highlight w:val="none"/>
        </w:rPr>
        <w:t xml:space="preserve">月度考核奖金挂钩，月度考核奖金金额额度按下表支付：</w:t>
      </w:r>
      <w:r>
        <w:rPr>
          <w:rStyle w:val="851"/>
          <w:rFonts w:hint="eastAsia" w:ascii="宋体" w:hAnsi="宋体" w:eastAsia="宋体" w:cs="宋体"/>
          <w:color w:val="000000"/>
          <w:sz w:val="24"/>
          <w:szCs w:val="24"/>
          <w:highlight w:val="none"/>
        </w:rPr>
      </w:r>
      <w:r/>
    </w:p>
    <w:tbl>
      <w:tblPr>
        <w:tblW w:w="7463" w:type="dxa"/>
        <w:jc w:val="center"/>
        <w:tblInd w:w="-108"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1821"/>
        <w:gridCol w:w="1839"/>
        <w:gridCol w:w="1911"/>
      </w:tblGrid>
      <w:tr>
        <w:trPr>
          <w:trHeight w:val="567"/>
        </w:trPr>
        <w:tc>
          <w:tcPr>
            <w:tcMar>
              <w:left w:w="108" w:type="dxa"/>
              <w:top w:w="0" w:type="dxa"/>
              <w:right w:w="108" w:type="dxa"/>
              <w:bottom w:w="0" w:type="dxa"/>
            </w:tcMar>
            <w:tcW w:w="1892" w:type="dxa"/>
            <w:vAlign w:val="center"/>
            <w:textDirection w:val="lrTb"/>
            <w:noWrap w:val="false"/>
          </w:tcPr>
          <w:p>
            <w:pPr>
              <w:pStyle w:val="969"/>
              <w:jc w:val="center"/>
              <w:keepLines w:val="0"/>
              <w:keepNext w:val="0"/>
              <w:pageBreakBefore w:val="0"/>
              <w:spacing w:line="360" w:lineRule="auto"/>
              <w:rPr>
                <w:rStyle w:val="851"/>
                <w:rFonts w:hint="eastAsia" w:ascii="宋体" w:hAnsi="宋体" w:eastAsia="宋体" w:cs="宋体"/>
                <w:b w:val="0"/>
                <w:bCs w:val="0"/>
                <w:i w:val="0"/>
                <w:iCs w:val="0"/>
                <w:smallCaps w:val="0"/>
                <w:color w:val="000000"/>
                <w:sz w:val="24"/>
                <w:szCs w:val="24"/>
                <w:highlight w:val="none"/>
                <w:lang w:eastAsia="zh-CN"/>
              </w:rPr>
            </w:pPr>
            <w:r>
              <w:rPr>
                <w:rStyle w:val="851"/>
                <w:rFonts w:hint="eastAsia" w:ascii="宋体" w:hAnsi="宋体" w:eastAsia="宋体" w:cs="宋体"/>
                <w:b w:val="0"/>
                <w:bCs w:val="0"/>
                <w:i w:val="0"/>
                <w:iCs w:val="0"/>
                <w:smallCaps w:val="0"/>
                <w:color w:val="000000"/>
                <w:sz w:val="24"/>
                <w:szCs w:val="24"/>
                <w:highlight w:val="none"/>
              </w:rPr>
              <w:t xml:space="preserve">考核</w:t>
            </w:r>
            <w:r>
              <w:rPr>
                <w:rStyle w:val="851"/>
                <w:rFonts w:hint="eastAsia" w:ascii="宋体" w:hAnsi="宋体" w:eastAsia="宋体" w:cs="宋体"/>
                <w:b w:val="0"/>
                <w:bCs w:val="0"/>
                <w:i w:val="0"/>
                <w:iCs w:val="0"/>
                <w:smallCaps w:val="0"/>
                <w:color w:val="000000"/>
                <w:sz w:val="24"/>
                <w:szCs w:val="24"/>
                <w:highlight w:val="none"/>
                <w:lang w:val="en-US" w:eastAsia="zh-CN"/>
              </w:rPr>
              <w:t xml:space="preserve">结果</w:t>
            </w:r>
            <w:r>
              <w:rPr>
                <w:rStyle w:val="851"/>
                <w:rFonts w:hint="eastAsia" w:ascii="宋体" w:hAnsi="宋体" w:eastAsia="宋体" w:cs="宋体"/>
                <w:b w:val="0"/>
                <w:bCs w:val="0"/>
                <w:i w:val="0"/>
                <w:iCs w:val="0"/>
                <w:smallCaps w:val="0"/>
                <w:color w:val="000000"/>
                <w:sz w:val="24"/>
                <w:szCs w:val="24"/>
                <w:highlight w:val="none"/>
                <w:lang w:eastAsia="zh-CN"/>
              </w:rPr>
            </w:r>
            <w:r/>
          </w:p>
        </w:tc>
        <w:tc>
          <w:tcPr>
            <w:tcMar>
              <w:left w:w="108" w:type="dxa"/>
              <w:top w:w="0" w:type="dxa"/>
              <w:right w:w="108" w:type="dxa"/>
              <w:bottom w:w="0" w:type="dxa"/>
            </w:tcMar>
            <w:tcW w:w="1821" w:type="dxa"/>
            <w:vAlign w:val="center"/>
            <w:textDirection w:val="lrTb"/>
            <w:noWrap w:val="false"/>
          </w:tcPr>
          <w:p>
            <w:pPr>
              <w:pStyle w:val="969"/>
              <w:jc w:val="center"/>
              <w:keepLines w:val="0"/>
              <w:keepNext w:val="0"/>
              <w:pageBreakBefore w:val="0"/>
              <w:spacing w:line="360" w:lineRule="auto"/>
              <w:rPr>
                <w:rStyle w:val="851"/>
                <w:rFonts w:hint="eastAsia" w:ascii="宋体" w:hAnsi="宋体" w:eastAsia="宋体" w:cs="宋体"/>
                <w:b w:val="0"/>
                <w:bCs w:val="0"/>
                <w:i w:val="0"/>
                <w:iCs w:val="0"/>
                <w:smallCaps w:val="0"/>
                <w:color w:val="000000"/>
                <w:sz w:val="24"/>
                <w:szCs w:val="24"/>
                <w:highlight w:val="none"/>
                <w:lang w:val="en-US" w:eastAsia="zh-CN"/>
              </w:rPr>
            </w:pPr>
            <w:r>
              <w:rPr>
                <w:rStyle w:val="851"/>
                <w:rFonts w:hint="eastAsia" w:ascii="宋体" w:hAnsi="宋体" w:eastAsia="宋体" w:cs="宋体"/>
                <w:b w:val="0"/>
                <w:bCs w:val="0"/>
                <w:i w:val="0"/>
                <w:iCs w:val="0"/>
                <w:smallCaps w:val="0"/>
                <w:color w:val="000000"/>
                <w:sz w:val="24"/>
                <w:szCs w:val="24"/>
                <w:highlight w:val="none"/>
                <w:lang w:val="en-US" w:eastAsia="zh-CN"/>
              </w:rPr>
              <w:t xml:space="preserve">优秀</w:t>
            </w:r>
            <w:r>
              <w:rPr>
                <w:rStyle w:val="851"/>
                <w:rFonts w:hint="eastAsia" w:ascii="宋体" w:hAnsi="宋体" w:eastAsia="宋体" w:cs="宋体"/>
                <w:b w:val="0"/>
                <w:bCs w:val="0"/>
                <w:i w:val="0"/>
                <w:iCs w:val="0"/>
                <w:smallCaps w:val="0"/>
                <w:color w:val="000000"/>
                <w:sz w:val="24"/>
                <w:szCs w:val="24"/>
                <w:highlight w:val="none"/>
                <w:lang w:val="en-US" w:eastAsia="zh-CN"/>
              </w:rPr>
            </w:r>
            <w:r/>
          </w:p>
        </w:tc>
        <w:tc>
          <w:tcPr>
            <w:tcMar>
              <w:left w:w="108" w:type="dxa"/>
              <w:top w:w="0" w:type="dxa"/>
              <w:right w:w="108" w:type="dxa"/>
              <w:bottom w:w="0" w:type="dxa"/>
            </w:tcMar>
            <w:tcW w:w="1839" w:type="dxa"/>
            <w:vAlign w:val="center"/>
            <w:textDirection w:val="lrTb"/>
            <w:noWrap w:val="false"/>
          </w:tcPr>
          <w:p>
            <w:pPr>
              <w:pStyle w:val="969"/>
              <w:jc w:val="center"/>
              <w:keepLines w:val="0"/>
              <w:keepNext w:val="0"/>
              <w:pageBreakBefore w:val="0"/>
              <w:spacing w:line="360" w:lineRule="auto"/>
              <w:rPr>
                <w:rStyle w:val="851"/>
                <w:rFonts w:hint="eastAsia" w:ascii="宋体" w:hAnsi="宋体" w:eastAsia="宋体" w:cs="宋体"/>
                <w:b w:val="0"/>
                <w:bCs w:val="0"/>
                <w:i w:val="0"/>
                <w:iCs w:val="0"/>
                <w:smallCaps w:val="0"/>
                <w:color w:val="000000"/>
                <w:sz w:val="24"/>
                <w:szCs w:val="24"/>
                <w:highlight w:val="none"/>
                <w:lang w:eastAsia="zh-CN"/>
              </w:rPr>
            </w:pPr>
            <w:r>
              <w:rPr>
                <w:rStyle w:val="851"/>
                <w:rFonts w:hint="eastAsia" w:ascii="宋体" w:hAnsi="宋体" w:eastAsia="宋体" w:cs="宋体"/>
                <w:b w:val="0"/>
                <w:bCs w:val="0"/>
                <w:i w:val="0"/>
                <w:iCs w:val="0"/>
                <w:smallCaps w:val="0"/>
                <w:color w:val="000000"/>
                <w:sz w:val="24"/>
                <w:szCs w:val="24"/>
                <w:highlight w:val="none"/>
                <w:lang w:val="en-US" w:eastAsia="zh-CN"/>
              </w:rPr>
              <w:t xml:space="preserve">良好</w:t>
            </w:r>
            <w:r>
              <w:rPr>
                <w:rStyle w:val="851"/>
                <w:rFonts w:hint="eastAsia" w:ascii="宋体" w:hAnsi="宋体" w:eastAsia="宋体" w:cs="宋体"/>
                <w:b w:val="0"/>
                <w:bCs w:val="0"/>
                <w:i w:val="0"/>
                <w:iCs w:val="0"/>
                <w:smallCaps w:val="0"/>
                <w:color w:val="000000"/>
                <w:sz w:val="24"/>
                <w:szCs w:val="24"/>
                <w:highlight w:val="none"/>
                <w:lang w:eastAsia="zh-CN"/>
              </w:rPr>
            </w:r>
            <w:r/>
          </w:p>
        </w:tc>
        <w:tc>
          <w:tcPr>
            <w:tcMar>
              <w:left w:w="108" w:type="dxa"/>
              <w:top w:w="0" w:type="dxa"/>
              <w:right w:w="108" w:type="dxa"/>
              <w:bottom w:w="0" w:type="dxa"/>
            </w:tcMar>
            <w:tcW w:w="1911" w:type="dxa"/>
            <w:vAlign w:val="center"/>
            <w:textDirection w:val="lrTb"/>
            <w:noWrap w:val="false"/>
          </w:tcPr>
          <w:p>
            <w:pPr>
              <w:pStyle w:val="969"/>
              <w:jc w:val="center"/>
              <w:keepLines w:val="0"/>
              <w:keepNext w:val="0"/>
              <w:pageBreakBefore w:val="0"/>
              <w:spacing w:line="360" w:lineRule="auto"/>
              <w:rPr>
                <w:rStyle w:val="851"/>
                <w:rFonts w:hint="eastAsia" w:ascii="宋体" w:hAnsi="宋体" w:eastAsia="宋体" w:cs="宋体"/>
                <w:b w:val="0"/>
                <w:bCs w:val="0"/>
                <w:i w:val="0"/>
                <w:iCs w:val="0"/>
                <w:smallCaps w:val="0"/>
                <w:color w:val="000000"/>
                <w:sz w:val="24"/>
                <w:szCs w:val="24"/>
                <w:highlight w:val="none"/>
                <w:lang w:eastAsia="zh-CN"/>
              </w:rPr>
            </w:pPr>
            <w:r>
              <w:rPr>
                <w:rStyle w:val="851"/>
                <w:rFonts w:hint="eastAsia" w:ascii="宋体" w:hAnsi="宋体" w:eastAsia="宋体" w:cs="宋体"/>
                <w:b w:val="0"/>
                <w:bCs w:val="0"/>
                <w:i w:val="0"/>
                <w:iCs w:val="0"/>
                <w:smallCaps w:val="0"/>
                <w:color w:val="000000"/>
                <w:sz w:val="24"/>
                <w:szCs w:val="24"/>
                <w:highlight w:val="none"/>
                <w:lang w:val="en-US" w:eastAsia="zh-CN"/>
              </w:rPr>
              <w:t xml:space="preserve">及格</w:t>
            </w:r>
            <w:r>
              <w:rPr>
                <w:rStyle w:val="851"/>
                <w:rFonts w:hint="eastAsia" w:ascii="宋体" w:hAnsi="宋体" w:eastAsia="宋体" w:cs="宋体"/>
                <w:b w:val="0"/>
                <w:bCs w:val="0"/>
                <w:i w:val="0"/>
                <w:iCs w:val="0"/>
                <w:smallCaps w:val="0"/>
                <w:color w:val="000000"/>
                <w:sz w:val="24"/>
                <w:szCs w:val="24"/>
                <w:highlight w:val="none"/>
                <w:lang w:eastAsia="zh-CN"/>
              </w:rPr>
            </w:r>
            <w:r/>
          </w:p>
        </w:tc>
      </w:tr>
      <w:tr>
        <w:trPr>
          <w:trHeight w:val="567"/>
        </w:trPr>
        <w:tc>
          <w:tcPr>
            <w:tcMar>
              <w:left w:w="108" w:type="dxa"/>
              <w:top w:w="0" w:type="dxa"/>
              <w:right w:w="108" w:type="dxa"/>
              <w:bottom w:w="0" w:type="dxa"/>
            </w:tcMar>
            <w:tcW w:w="1892" w:type="dxa"/>
            <w:vAlign w:val="center"/>
            <w:textDirection w:val="lrTb"/>
            <w:noWrap w:val="false"/>
          </w:tcPr>
          <w:p>
            <w:pPr>
              <w:pStyle w:val="969"/>
              <w:jc w:val="center"/>
              <w:keepLines w:val="0"/>
              <w:keepNext w:val="0"/>
              <w:pageBreakBefore w:val="0"/>
              <w:spacing w:line="360" w:lineRule="auto"/>
              <w:rPr>
                <w:rStyle w:val="851"/>
                <w:rFonts w:hint="eastAsia" w:ascii="宋体" w:hAnsi="宋体" w:eastAsia="宋体" w:cs="宋体"/>
                <w:b w:val="0"/>
                <w:bCs w:val="0"/>
                <w:i w:val="0"/>
                <w:iCs w:val="0"/>
                <w:smallCaps w:val="0"/>
                <w:color w:val="000000"/>
                <w:sz w:val="24"/>
                <w:szCs w:val="24"/>
                <w:highlight w:val="none"/>
              </w:rPr>
            </w:pPr>
            <w:r>
              <w:rPr>
                <w:rStyle w:val="851"/>
                <w:rFonts w:hint="eastAsia" w:ascii="宋体" w:hAnsi="宋体" w:eastAsia="宋体" w:cs="宋体"/>
                <w:color w:val="000000"/>
                <w:sz w:val="24"/>
                <w:szCs w:val="24"/>
                <w:highlight w:val="none"/>
              </w:rPr>
              <w:t xml:space="preserve">奖金金额</w:t>
            </w:r>
            <w:r>
              <w:rPr>
                <w:rStyle w:val="851"/>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1821" w:type="dxa"/>
            <w:vAlign w:val="center"/>
            <w:textDirection w:val="lrTb"/>
            <w:noWrap w:val="false"/>
          </w:tcPr>
          <w:p>
            <w:pPr>
              <w:pStyle w:val="969"/>
              <w:jc w:val="center"/>
              <w:keepLines w:val="0"/>
              <w:keepNext w:val="0"/>
              <w:pageBreakBefore w:val="0"/>
              <w:spacing w:line="360" w:lineRule="auto"/>
              <w:rPr>
                <w:rStyle w:val="851"/>
                <w:rFonts w:hint="eastAsia" w:ascii="宋体" w:hAnsi="宋体" w:eastAsia="宋体" w:cs="宋体"/>
                <w:b w:val="0"/>
                <w:bCs w:val="0"/>
                <w:i w:val="0"/>
                <w:iCs w:val="0"/>
                <w:smallCaps w:val="0"/>
                <w:color w:val="000000"/>
                <w:sz w:val="24"/>
                <w:szCs w:val="24"/>
                <w:highlight w:val="none"/>
                <w:lang w:val="en-US" w:eastAsia="zh-CN"/>
              </w:rPr>
            </w:pPr>
            <w:r>
              <w:rPr>
                <w:rStyle w:val="851"/>
                <w:rFonts w:hint="eastAsia" w:ascii="宋体" w:hAnsi="宋体" w:eastAsia="宋体" w:cs="宋体"/>
                <w:b w:val="0"/>
                <w:bCs w:val="0"/>
                <w:i w:val="0"/>
                <w:iCs w:val="0"/>
                <w:smallCaps w:val="0"/>
                <w:color w:val="000000"/>
                <w:sz w:val="24"/>
                <w:szCs w:val="24"/>
                <w:highlight w:val="none"/>
                <w:lang w:val="en-US" w:eastAsia="zh-CN"/>
              </w:rPr>
              <w:t xml:space="preserve">3000元</w:t>
            </w:r>
            <w:r>
              <w:rPr>
                <w:rStyle w:val="851"/>
                <w:rFonts w:hint="eastAsia" w:ascii="宋体" w:hAnsi="宋体" w:eastAsia="宋体" w:cs="宋体"/>
                <w:b w:val="0"/>
                <w:bCs w:val="0"/>
                <w:i w:val="0"/>
                <w:iCs w:val="0"/>
                <w:smallCaps w:val="0"/>
                <w:color w:val="000000"/>
                <w:sz w:val="24"/>
                <w:szCs w:val="24"/>
                <w:highlight w:val="none"/>
                <w:lang w:val="en-US" w:eastAsia="zh-CN"/>
              </w:rPr>
            </w:r>
            <w:r/>
          </w:p>
        </w:tc>
        <w:tc>
          <w:tcPr>
            <w:tcMar>
              <w:left w:w="108" w:type="dxa"/>
              <w:top w:w="0" w:type="dxa"/>
              <w:right w:w="108" w:type="dxa"/>
              <w:bottom w:w="0" w:type="dxa"/>
            </w:tcMar>
            <w:tcW w:w="1839" w:type="dxa"/>
            <w:vAlign w:val="center"/>
            <w:textDirection w:val="lrTb"/>
            <w:noWrap w:val="false"/>
          </w:tcPr>
          <w:p>
            <w:pPr>
              <w:pStyle w:val="969"/>
              <w:jc w:val="center"/>
              <w:keepLines w:val="0"/>
              <w:keepNext w:val="0"/>
              <w:pageBreakBefore w:val="0"/>
              <w:spacing w:line="360" w:lineRule="auto"/>
              <w:rPr>
                <w:rStyle w:val="851"/>
                <w:rFonts w:hint="eastAsia" w:ascii="宋体" w:hAnsi="宋体" w:eastAsia="宋体" w:cs="宋体"/>
                <w:b w:val="0"/>
                <w:bCs w:val="0"/>
                <w:i w:val="0"/>
                <w:iCs w:val="0"/>
                <w:smallCaps w:val="0"/>
                <w:color w:val="000000"/>
                <w:sz w:val="24"/>
                <w:szCs w:val="24"/>
                <w:highlight w:val="none"/>
              </w:rPr>
            </w:pPr>
            <w:r>
              <w:rPr>
                <w:rStyle w:val="851"/>
                <w:rFonts w:hint="eastAsia" w:ascii="宋体" w:hAnsi="宋体" w:eastAsia="宋体" w:cs="宋体"/>
                <w:b w:val="0"/>
                <w:bCs w:val="0"/>
                <w:i w:val="0"/>
                <w:iCs w:val="0"/>
                <w:smallCaps w:val="0"/>
                <w:color w:val="000000"/>
                <w:sz w:val="24"/>
                <w:szCs w:val="24"/>
                <w:highlight w:val="none"/>
                <w:lang w:val="en-US" w:eastAsia="zh-CN"/>
              </w:rPr>
              <w:t xml:space="preserve">2000元</w:t>
            </w:r>
            <w:r>
              <w:rPr>
                <w:rStyle w:val="851"/>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1911" w:type="dxa"/>
            <w:vAlign w:val="center"/>
            <w:textDirection w:val="lrTb"/>
            <w:noWrap w:val="false"/>
          </w:tcPr>
          <w:p>
            <w:pPr>
              <w:pStyle w:val="969"/>
              <w:jc w:val="center"/>
              <w:keepLines w:val="0"/>
              <w:keepNext w:val="0"/>
              <w:pageBreakBefore w:val="0"/>
              <w:spacing w:line="360" w:lineRule="auto"/>
              <w:rPr>
                <w:rStyle w:val="851"/>
                <w:rFonts w:hint="eastAsia" w:ascii="宋体" w:hAnsi="宋体" w:eastAsia="宋体" w:cs="宋体"/>
                <w:b w:val="0"/>
                <w:bCs w:val="0"/>
                <w:i w:val="0"/>
                <w:iCs w:val="0"/>
                <w:smallCaps w:val="0"/>
                <w:color w:val="000000"/>
                <w:sz w:val="24"/>
                <w:szCs w:val="24"/>
                <w:highlight w:val="none"/>
              </w:rPr>
            </w:pPr>
            <w:r>
              <w:rPr>
                <w:rStyle w:val="851"/>
                <w:rFonts w:hint="eastAsia" w:ascii="宋体" w:hAnsi="宋体" w:eastAsia="宋体" w:cs="宋体"/>
                <w:b w:val="0"/>
                <w:bCs w:val="0"/>
                <w:i w:val="0"/>
                <w:iCs w:val="0"/>
                <w:smallCaps w:val="0"/>
                <w:color w:val="000000"/>
                <w:sz w:val="24"/>
                <w:szCs w:val="24"/>
                <w:highlight w:val="none"/>
                <w:lang w:val="en-US" w:eastAsia="zh-CN"/>
              </w:rPr>
              <w:t xml:space="preserve">1000元</w:t>
            </w:r>
            <w:r>
              <w:rPr>
                <w:rStyle w:val="851"/>
                <w:rFonts w:hint="eastAsia" w:ascii="宋体" w:hAnsi="宋体" w:eastAsia="宋体" w:cs="宋体"/>
                <w:b w:val="0"/>
                <w:bCs w:val="0"/>
                <w:i w:val="0"/>
                <w:iCs w:val="0"/>
                <w:smallCaps w:val="0"/>
                <w:color w:val="000000"/>
                <w:sz w:val="24"/>
                <w:szCs w:val="24"/>
                <w:highlight w:val="none"/>
              </w:rPr>
            </w:r>
            <w:r/>
          </w:p>
        </w:tc>
      </w:tr>
    </w:tbl>
    <w:p>
      <w:pPr>
        <w:pStyle w:val="969"/>
        <w:numPr>
          <w:ilvl w:val="0"/>
          <w:numId w:val="0"/>
        </w:numPr>
        <w:jc w:val="both"/>
        <w:keepLines w:val="0"/>
        <w:keepNext w:val="0"/>
        <w:pageBreakBefore w:val="0"/>
        <w:spacing w:line="360" w:lineRule="auto"/>
        <w:rPr>
          <w:rStyle w:val="851"/>
          <w:rFonts w:hint="eastAsia" w:ascii="宋体" w:hAnsi="宋体" w:eastAsia="宋体" w:cs="宋体"/>
          <w:b/>
          <w:bCs/>
          <w:color w:val="000000"/>
          <w:sz w:val="24"/>
          <w:szCs w:val="24"/>
          <w:highlight w:val="none"/>
          <w:lang w:val="en-US" w:eastAsia="zh-CN"/>
        </w:rPr>
      </w:pPr>
      <w:r>
        <w:rPr>
          <w:rStyle w:val="851"/>
          <w:rFonts w:hint="eastAsia" w:ascii="宋体" w:hAnsi="宋体" w:eastAsia="宋体" w:cs="宋体"/>
          <w:b/>
          <w:bCs/>
          <w:color w:val="000000"/>
          <w:sz w:val="24"/>
          <w:szCs w:val="24"/>
          <w:highlight w:val="none"/>
          <w:lang w:val="en-US" w:eastAsia="zh-CN"/>
        </w:rPr>
        <w:t xml:space="preserve">附件2：</w:t>
      </w:r>
      <w:r>
        <w:rPr>
          <w:rStyle w:val="851"/>
          <w:rFonts w:hint="eastAsia" w:ascii="宋体" w:hAnsi="宋体" w:eastAsia="宋体" w:cs="宋体"/>
          <w:b/>
          <w:bCs/>
          <w:color w:val="000000"/>
          <w:sz w:val="24"/>
          <w:szCs w:val="24"/>
          <w:highlight w:val="none"/>
          <w:lang w:val="en-US" w:eastAsia="zh-CN"/>
        </w:rPr>
      </w:r>
      <w:r/>
    </w:p>
    <w:tbl>
      <w:tblPr>
        <w:tblW w:w="999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56"/>
        <w:gridCol w:w="5850"/>
        <w:gridCol w:w="1014"/>
        <w:gridCol w:w="1476"/>
      </w:tblGrid>
      <w:tr>
        <w:trPr>
          <w:trHeight w:val="560"/>
        </w:trPr>
        <w:tc>
          <w:tcPr>
            <w:gridSpan w:val="4"/>
            <w:tcW w:w="999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英语外籍教师月度考核表</w:t>
            </w:r>
            <w:r>
              <w:rPr>
                <w:rFonts w:hint="eastAsia" w:ascii="宋体" w:hAnsi="宋体" w:eastAsia="宋体" w:cs="宋体"/>
                <w:b/>
                <w:bCs/>
                <w:i w:val="0"/>
                <w:iCs w:val="0"/>
                <w:color w:val="000000"/>
                <w:sz w:val="24"/>
                <w:szCs w:val="24"/>
                <w:highlight w:val="none"/>
                <w:u w:val="none"/>
              </w:rPr>
            </w:r>
            <w:r/>
          </w:p>
        </w:tc>
      </w:tr>
      <w:tr>
        <w:trPr>
          <w:trHeight w:val="560"/>
        </w:trPr>
        <w:tc>
          <w:tcPr>
            <w:gridSpan w:val="3"/>
            <w:tcW w:w="8520" w:type="dxa"/>
            <w:vAlign w:val="center"/>
            <w:textDirection w:val="lrTb"/>
            <w:noWrap/>
          </w:tcPr>
          <w:p>
            <w:pPr>
              <w:pStyle w:val="848"/>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学校：               外教姓名：               公司名称：   </w:t>
            </w:r>
            <w:r>
              <w:rPr>
                <w:rFonts w:hint="eastAsia" w:ascii="宋体" w:hAnsi="宋体" w:eastAsia="宋体" w:cs="宋体"/>
                <w:b/>
                <w:bCs/>
                <w:i w:val="0"/>
                <w:iCs w:val="0"/>
                <w:color w:val="000000"/>
                <w:sz w:val="24"/>
                <w:szCs w:val="24"/>
                <w:highlight w:val="none"/>
                <w:u w:val="none"/>
              </w:rPr>
            </w:r>
            <w:r/>
          </w:p>
        </w:tc>
        <w:tc>
          <w:tcPr>
            <w:tcW w:w="1476" w:type="dxa"/>
            <w:vAlign w:val="center"/>
            <w:textDirection w:val="lrTb"/>
            <w:noWrap/>
          </w:tcPr>
          <w:p>
            <w:pPr>
              <w:pStyle w:val="848"/>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月份:</w:t>
            </w:r>
            <w:r>
              <w:rPr>
                <w:rFonts w:hint="eastAsia" w:ascii="宋体" w:hAnsi="宋体" w:eastAsia="宋体" w:cs="宋体"/>
                <w:b/>
                <w:bCs/>
                <w:i w:val="0"/>
                <w:iCs w:val="0"/>
                <w:color w:val="000000"/>
                <w:sz w:val="24"/>
                <w:szCs w:val="24"/>
                <w:highlight w:val="none"/>
                <w:u w:val="none"/>
              </w:rPr>
            </w:r>
            <w:r/>
          </w:p>
        </w:tc>
      </w:tr>
      <w:tr>
        <w:trPr>
          <w:trHeight w:val="560"/>
        </w:trPr>
        <w:tc>
          <w:tcPr>
            <w:tcW w:w="165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5850" w:type="dxa"/>
            <w:vAlign w:val="center"/>
            <w:textDirection w:val="lrTb"/>
            <w:noWrap/>
          </w:tcPr>
          <w:p>
            <w:pPr>
              <w:pStyle w:val="848"/>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天（外教请假的天数，且公司未安排后备外教上课）</w:t>
            </w:r>
            <w:r>
              <w:rPr>
                <w:rFonts w:hint="eastAsia" w:ascii="宋体" w:hAnsi="宋体" w:eastAsia="宋体" w:cs="宋体"/>
                <w:b/>
                <w:bCs/>
                <w:i w:val="0"/>
                <w:iCs w:val="0"/>
                <w:color w:val="000000"/>
                <w:sz w:val="24"/>
                <w:szCs w:val="24"/>
                <w:highlight w:val="none"/>
                <w:u w:val="none"/>
              </w:rPr>
            </w:r>
            <w:r/>
          </w:p>
        </w:tc>
        <w:tc>
          <w:tcPr>
            <w:tcW w:w="1014" w:type="dxa"/>
            <w:vAlign w:val="center"/>
            <w:textDirection w:val="lrTb"/>
            <w:noWrap/>
          </w:tcPr>
          <w:p>
            <w:pPr>
              <w:pStyle w:val="848"/>
              <w:jc w:val="left"/>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476" w:type="dxa"/>
            <w:vAlign w:val="center"/>
            <w:textDirection w:val="lrTb"/>
            <w:noWrap/>
          </w:tcPr>
          <w:p>
            <w:pPr>
              <w:pStyle w:val="848"/>
              <w:jc w:val="left"/>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420"/>
        </w:trPr>
        <w:tc>
          <w:tcPr>
            <w:tcW w:w="165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考核项目</w:t>
            </w:r>
            <w:r>
              <w:rPr>
                <w:rFonts w:hint="eastAsia" w:ascii="宋体" w:hAnsi="宋体" w:eastAsia="宋体" w:cs="宋体"/>
                <w:b/>
                <w:bCs/>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此项</w:t>
            </w:r>
            <w:r>
              <w:rPr>
                <w:rFonts w:hint="eastAsia" w:ascii="宋体" w:hAnsi="宋体" w:eastAsia="宋体" w:cs="宋体"/>
                <w:b/>
                <w:bCs/>
                <w:i w:val="0"/>
                <w:iCs w:val="0"/>
                <w:color w:val="000000"/>
                <w:sz w:val="24"/>
                <w:szCs w:val="24"/>
                <w:highlight w:val="none"/>
                <w:u w:val="none"/>
                <w:lang w:val="en-US" w:eastAsia="zh-CN" w:bidi="ar"/>
              </w:rPr>
            </w:r>
            <w:r/>
          </w:p>
          <w:p>
            <w:pPr>
              <w:pStyle w:val="84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分值</w:t>
            </w:r>
            <w:r>
              <w:rPr>
                <w:rFonts w:hint="eastAsia" w:ascii="宋体" w:hAnsi="宋体" w:eastAsia="宋体" w:cs="宋体"/>
                <w:b/>
                <w:bCs/>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实际得分</w:t>
            </w:r>
            <w:r>
              <w:rPr>
                <w:rFonts w:hint="eastAsia" w:ascii="宋体" w:hAnsi="宋体" w:eastAsia="宋体" w:cs="宋体"/>
                <w:b/>
                <w:bCs/>
                <w:i w:val="0"/>
                <w:iCs w:val="0"/>
                <w:color w:val="000000"/>
                <w:sz w:val="24"/>
                <w:szCs w:val="24"/>
                <w:highlight w:val="none"/>
                <w:u w:val="none"/>
              </w:rPr>
            </w:r>
            <w:r/>
          </w:p>
        </w:tc>
      </w:tr>
      <w:tr>
        <w:trPr>
          <w:trHeight w:val="1020"/>
        </w:trPr>
        <w:tc>
          <w:tcPr>
            <w:tcW w:w="165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管理公司按照合同要求在约定时间内提供符合资质的外籍教师；妥善安排好外教的后勤生活，保障学校工作的顺利进行。若无特殊原因，外教后勤生活出现问题并影响学校教学工作。</w:t>
            </w:r>
            <w:r>
              <w:rPr>
                <w:rFonts w:hint="eastAsia" w:ascii="宋体" w:hAnsi="宋体" w:eastAsia="宋体" w:cs="宋体"/>
                <w:b/>
                <w:bCs/>
                <w:i w:val="0"/>
                <w:iCs w:val="0"/>
                <w:color w:val="000000"/>
                <w:sz w:val="24"/>
                <w:szCs w:val="24"/>
                <w:highlight w:val="none"/>
                <w:u w:val="none"/>
                <w:lang w:val="en-US" w:eastAsia="zh-CN" w:bidi="ar"/>
              </w:rPr>
              <w:t xml:space="preserve">（出现一次扣2分）</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1020"/>
        </w:trPr>
        <w:tc>
          <w:tcPr>
            <w:tcW w:w="165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管理公司指定专人负责项目日常运行，积极与聘用学校沟通。每月拜访学校一次，并和外教以及外教联系人召开工作沟通会。（</w:t>
            </w:r>
            <w:r>
              <w:rPr>
                <w:rFonts w:hint="eastAsia" w:ascii="宋体" w:hAnsi="宋体" w:eastAsia="宋体" w:cs="宋体"/>
                <w:b/>
                <w:bCs/>
                <w:i w:val="0"/>
                <w:iCs w:val="0"/>
                <w:color w:val="000000"/>
                <w:sz w:val="24"/>
                <w:szCs w:val="24"/>
                <w:highlight w:val="none"/>
                <w:u w:val="none"/>
                <w:lang w:val="en-US" w:eastAsia="zh-CN" w:bidi="ar"/>
              </w:rPr>
              <w:t xml:space="preserve">若无沟通会，此项扣分5分）</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760"/>
        </w:trPr>
        <w:tc>
          <w:tcPr>
            <w:tcW w:w="165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外教公司服务质量综合评价：服务态度、专业水平、问题的响应效率及解决能力等。</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1020"/>
        </w:trPr>
        <w:tc>
          <w:tcPr>
            <w:tcW w:w="165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外籍教师遵纪守法，尊重本地的文化风俗，不在工作期间传播宗教信仰、谈论不当敏感言论。与师生和睦相处，行为举止得体。</w:t>
            </w:r>
            <w:r>
              <w:rPr>
                <w:rFonts w:hint="eastAsia" w:ascii="宋体" w:hAnsi="宋体" w:eastAsia="宋体" w:cs="宋体"/>
                <w:b/>
                <w:bCs/>
                <w:i w:val="0"/>
                <w:iCs w:val="0"/>
                <w:color w:val="000000"/>
                <w:sz w:val="24"/>
                <w:szCs w:val="24"/>
                <w:highlight w:val="none"/>
                <w:u w:val="none"/>
                <w:lang w:val="en-US" w:eastAsia="zh-CN" w:bidi="ar"/>
              </w:rPr>
              <w:t xml:space="preserve">（若有违法违规现象，本月外教考核为0分）</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422"/>
        </w:trPr>
        <w:tc>
          <w:tcPr>
            <w:tcW w:w="165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外籍教师若需请病假、事假，管理公司提前向学校说明并征得学校许可。</w:t>
            </w:r>
            <w:r>
              <w:rPr>
                <w:rFonts w:hint="eastAsia" w:ascii="宋体" w:hAnsi="宋体" w:eastAsia="宋体" w:cs="宋体"/>
                <w:b/>
                <w:bCs/>
                <w:i w:val="0"/>
                <w:iCs w:val="0"/>
                <w:color w:val="000000"/>
                <w:sz w:val="24"/>
                <w:szCs w:val="24"/>
                <w:highlight w:val="none"/>
                <w:u w:val="none"/>
                <w:lang w:val="en-US" w:eastAsia="zh-CN" w:bidi="ar"/>
              </w:rPr>
              <w:t xml:space="preserve">(请假一天扣3分，3天或3天以上此项为0分；请假天数超过本月工作天数一半时，考核项目1、6、9均为0分。本月考核若外教病事假期间，公司安排其他外教上课，不算请假。)</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840"/>
        </w:trPr>
        <w:tc>
          <w:tcPr>
            <w:tcW w:w="165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外籍教师遵守作息时间，按照课表正常上课，无迟到、早退、旷课现象。</w:t>
            </w:r>
            <w:r>
              <w:rPr>
                <w:rFonts w:hint="eastAsia" w:ascii="宋体" w:hAnsi="宋体" w:eastAsia="宋体" w:cs="宋体"/>
                <w:b/>
                <w:bCs/>
                <w:i w:val="0"/>
                <w:iCs w:val="0"/>
                <w:color w:val="000000"/>
                <w:sz w:val="24"/>
                <w:szCs w:val="24"/>
                <w:highlight w:val="none"/>
                <w:u w:val="none"/>
                <w:lang w:val="en-US" w:eastAsia="zh-CN" w:bidi="ar"/>
              </w:rPr>
              <w:t xml:space="preserve">（有一次上述现象扣2分，一月内有3次以上，此项考核为0分）</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1260"/>
        </w:trPr>
        <w:tc>
          <w:tcPr>
            <w:tcW w:w="165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外教上课备课充分，教学效果好，注重提高学生的口语表达能力，受学生的欢迎，并有较强的课堂调控管理能力。</w:t>
            </w:r>
            <w:r>
              <w:rPr>
                <w:rFonts w:hint="eastAsia" w:ascii="宋体" w:hAnsi="宋体" w:eastAsia="宋体" w:cs="宋体"/>
                <w:b/>
                <w:bCs/>
                <w:i w:val="0"/>
                <w:iCs w:val="0"/>
                <w:color w:val="000000"/>
                <w:sz w:val="24"/>
                <w:szCs w:val="24"/>
                <w:highlight w:val="none"/>
                <w:u w:val="none"/>
                <w:lang w:val="en-US" w:eastAsia="zh-CN" w:bidi="ar"/>
              </w:rPr>
              <w:t xml:space="preserve">（18-20分为很好，15-17分为良好,12-14分为一般，12分以下不及格）</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1140"/>
        </w:trPr>
        <w:tc>
          <w:tcPr>
            <w:tcW w:w="165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当月外教能积极参加学校组织的其他活动,并有一定效果，（英语角、中外教师研讨、文娱活动、示范课、讲座等）。</w:t>
            </w:r>
            <w:r>
              <w:rPr>
                <w:rFonts w:hint="eastAsia" w:ascii="宋体" w:hAnsi="宋体" w:eastAsia="宋体" w:cs="宋体"/>
                <w:b/>
                <w:bCs/>
                <w:i w:val="0"/>
                <w:iCs w:val="0"/>
                <w:color w:val="000000"/>
                <w:sz w:val="24"/>
                <w:szCs w:val="24"/>
                <w:highlight w:val="none"/>
                <w:u w:val="none"/>
                <w:lang w:val="en-US" w:eastAsia="zh-CN" w:bidi="ar"/>
              </w:rPr>
              <w:t xml:space="preserve">（若不配合，此项为0分）</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tcW w:w="165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工作质量综合评价：工作热情，善于沟通、融入学校、授课效果好等</w:t>
            </w:r>
            <w:r>
              <w:rPr>
                <w:rFonts w:hint="eastAsia" w:ascii="宋体" w:hAnsi="宋体" w:eastAsia="宋体" w:cs="宋体"/>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tcW w:w="1656" w:type="dxa"/>
            <w:vAlign w:val="center"/>
            <w:textDirection w:val="lrTb"/>
            <w:noWrap/>
          </w:tcPr>
          <w:p>
            <w:pPr>
              <w:pStyle w:val="84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rPr>
            </w:r>
            <w:r/>
          </w:p>
        </w:tc>
        <w:tc>
          <w:tcPr>
            <w:tcW w:w="5850"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（分值说明：90分及以上优秀，75-89分良好，60-74分及格，60分以下不及格）</w:t>
            </w:r>
            <w:r>
              <w:rPr>
                <w:rFonts w:hint="eastAsia" w:ascii="宋体" w:hAnsi="宋体" w:eastAsia="宋体" w:cs="宋体"/>
                <w:b/>
                <w:bCs/>
                <w:i w:val="0"/>
                <w:iCs w:val="0"/>
                <w:color w:val="000000"/>
                <w:sz w:val="24"/>
                <w:szCs w:val="24"/>
                <w:highlight w:val="none"/>
                <w:u w:val="none"/>
              </w:rPr>
            </w:r>
            <w:r/>
          </w:p>
        </w:tc>
        <w:tc>
          <w:tcPr>
            <w:tcW w:w="1260" w:type="dxa"/>
            <w:vAlign w:val="center"/>
            <w:textDirection w:val="lrTb"/>
            <w:noWrap w:val="false"/>
          </w:tcPr>
          <w:p>
            <w:pPr>
              <w:pStyle w:val="84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tcW w:w="1476" w:type="dxa"/>
            <w:vAlign w:val="center"/>
            <w:textDirection w:val="lrTb"/>
            <w:noWrap/>
          </w:tcPr>
          <w:p>
            <w:pPr>
              <w:pStyle w:val="848"/>
              <w:jc w:val="center"/>
              <w:keepLines w:val="0"/>
              <w:keepNext w:val="0"/>
              <w:pageBreakBefore w:val="0"/>
              <w:spacing w:line="360" w:lineRule="auto"/>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r>
      <w:tr>
        <w:trPr>
          <w:trHeight w:val="600"/>
        </w:trPr>
        <w:tc>
          <w:tcPr>
            <w:gridSpan w:val="4"/>
            <w:tcW w:w="9996"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本月建议及情况说明：（请务必写在下面的方框内，若不够请拉大单元，不要写在另外一行否则函数无法调用）</w:t>
            </w:r>
            <w:r>
              <w:rPr>
                <w:rFonts w:hint="eastAsia" w:ascii="宋体" w:hAnsi="宋体" w:eastAsia="宋体" w:cs="宋体"/>
                <w:b/>
                <w:bCs/>
                <w:i w:val="0"/>
                <w:iCs w:val="0"/>
                <w:color w:val="000000"/>
                <w:sz w:val="24"/>
                <w:szCs w:val="24"/>
                <w:highlight w:val="none"/>
                <w:u w:val="none"/>
              </w:rPr>
            </w:r>
            <w:r/>
          </w:p>
        </w:tc>
      </w:tr>
      <w:tr>
        <w:trPr>
          <w:trHeight w:val="980"/>
        </w:trPr>
        <w:tc>
          <w:tcPr>
            <w:gridSpan w:val="4"/>
            <w:tcW w:w="9996" w:type="dxa"/>
            <w:vAlign w:val="top"/>
            <w:textDirection w:val="lrTb"/>
            <w:noWrap w:val="false"/>
          </w:tcPr>
          <w:p>
            <w:pPr>
              <w:pStyle w:val="848"/>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99"/>
        </w:trPr>
        <w:tc>
          <w:tcPr>
            <w:tcW w:w="1656" w:type="dxa"/>
            <w:vAlign w:val="center"/>
            <w:textDirection w:val="lrTb"/>
            <w:noWrap/>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填表人：</w:t>
            </w:r>
            <w:r>
              <w:rPr>
                <w:rFonts w:hint="eastAsia" w:ascii="宋体" w:hAnsi="宋体" w:eastAsia="宋体" w:cs="宋体"/>
                <w:i w:val="0"/>
                <w:iCs w:val="0"/>
                <w:color w:val="000000"/>
                <w:sz w:val="24"/>
                <w:szCs w:val="24"/>
                <w:highlight w:val="none"/>
                <w:u w:val="none"/>
              </w:rPr>
            </w:r>
            <w:r/>
          </w:p>
        </w:tc>
        <w:tc>
          <w:tcPr>
            <w:gridSpan w:val="3"/>
            <w:tcW w:w="8586" w:type="dxa"/>
            <w:vAlign w:val="center"/>
            <w:textDirection w:val="lrTb"/>
            <w:noWrap w:val="false"/>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姓名：        联系电话：                 填表时间：    年   月  日</w:t>
            </w:r>
            <w:r>
              <w:rPr>
                <w:rFonts w:hint="eastAsia" w:ascii="宋体" w:hAnsi="宋体" w:eastAsia="宋体" w:cs="宋体"/>
                <w:i w:val="0"/>
                <w:iCs w:val="0"/>
                <w:color w:val="000000"/>
                <w:sz w:val="24"/>
                <w:szCs w:val="24"/>
                <w:highlight w:val="none"/>
                <w:u w:val="none"/>
              </w:rPr>
            </w:r>
            <w:r/>
          </w:p>
        </w:tc>
      </w:tr>
      <w:tr>
        <w:trPr>
          <w:trHeight w:val="499"/>
        </w:trPr>
        <w:tc>
          <w:tcPr>
            <w:tcW w:w="1656" w:type="dxa"/>
            <w:vAlign w:val="center"/>
            <w:textDirection w:val="lrTb"/>
            <w:noWrap/>
          </w:tcPr>
          <w:p>
            <w:pPr>
              <w:pStyle w:val="84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校长（签章）</w:t>
            </w:r>
            <w:r>
              <w:rPr>
                <w:rFonts w:hint="eastAsia" w:ascii="宋体" w:hAnsi="宋体" w:eastAsia="宋体" w:cs="宋体"/>
                <w:i w:val="0"/>
                <w:iCs w:val="0"/>
                <w:color w:val="000000"/>
                <w:sz w:val="24"/>
                <w:szCs w:val="24"/>
                <w:highlight w:val="none"/>
                <w:u w:val="none"/>
              </w:rPr>
            </w:r>
            <w:r/>
          </w:p>
        </w:tc>
        <w:tc>
          <w:tcPr>
            <w:gridSpan w:val="3"/>
            <w:tcW w:w="8586" w:type="dxa"/>
            <w:vAlign w:val="center"/>
            <w:textDirection w:val="lrTb"/>
            <w:noWrap w:val="false"/>
          </w:tcPr>
          <w:p>
            <w:pPr>
              <w:pStyle w:val="848"/>
              <w:jc w:val="left"/>
              <w:keepLines w:val="0"/>
              <w:keepNext w:val="0"/>
              <w:pageBreakBefore w:val="0"/>
              <w:spacing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848"/>
        <w:jc w:val="left"/>
        <w:keepLines w:val="0"/>
        <w:keepNext w:val="0"/>
        <w:pageBreakBefore w:val="0"/>
        <w:spacing w:line="360" w:lineRule="auto"/>
        <w:widowControl/>
        <w:rPr>
          <w:rFonts w:hint="eastAsia" w:ascii="宋体" w:hAnsi="宋体" w:eastAsia="宋体" w:cs="宋体"/>
          <w:i/>
          <w:iCs/>
          <w:color w:val="000000"/>
          <w:sz w:val="24"/>
          <w:szCs w:val="24"/>
          <w:highlight w:val="none"/>
          <w:u w:val="single"/>
          <w:lang w:val="en-US" w:eastAsia="zh-CN" w:bidi="ar"/>
        </w:rPr>
        <w:suppressLineNumbers w:val="0"/>
      </w:pPr>
      <w:r>
        <w:rPr>
          <w:rStyle w:val="851"/>
          <w:rFonts w:hint="eastAsia" w:ascii="宋体" w:hAnsi="宋体" w:eastAsia="宋体" w:cs="宋体"/>
          <w:b w:val="0"/>
          <w:i/>
          <w:color w:val="000000"/>
          <w:spacing w:val="7"/>
          <w:sz w:val="24"/>
          <w:szCs w:val="24"/>
          <w:highlight w:val="none"/>
          <w:u w:val="single"/>
          <w:lang w:val="en-US" w:eastAsia="zh-CN"/>
        </w:rPr>
        <w:t xml:space="preserve">注：</w:t>
      </w:r>
      <w:r>
        <w:rPr>
          <w:rFonts w:hint="eastAsia" w:ascii="宋体" w:hAnsi="宋体" w:eastAsia="宋体" w:cs="宋体"/>
          <w:i/>
          <w:iCs/>
          <w:color w:val="000000"/>
          <w:sz w:val="24"/>
          <w:szCs w:val="24"/>
          <w:highlight w:val="none"/>
          <w:u w:val="single"/>
          <w:lang w:val="en-US" w:eastAsia="zh-CN" w:bidi="ar"/>
        </w:rPr>
        <w:t xml:space="preserve">投标人应给英语外籍教师支付考核奖金，考核奖金包含月度考核奖金和综合（一个合同周期）考核奖金。月度考核奖金根据英语外籍教师工作质量进行考核，分为每人每月人民币 3000 元、2000 元、1000 元三个档次，支付时间为英语外籍教师结束合同周期教学后的一周内；综合（一个合同周期）考核奖金根据英语外籍教师的工作质量、工作成果等方面进行考核，每人每月人民币 2000元，支付时间为英语外籍教师结束合同周期教学后的一周内。考核表等材料需提交采购人备案。考核奖金由供应商承担，投标人自行考虑在投标报价内。</w:t>
      </w:r>
      <w:r>
        <w:rPr>
          <w:rFonts w:hint="eastAsia" w:ascii="宋体" w:hAnsi="宋体" w:eastAsia="宋体" w:cs="宋体"/>
          <w:i/>
          <w:iCs/>
          <w:color w:val="000000"/>
          <w:sz w:val="24"/>
          <w:szCs w:val="24"/>
          <w:highlight w:val="none"/>
          <w:u w:val="single"/>
          <w:lang w:val="en-US" w:eastAsia="zh-CN" w:bidi="ar"/>
        </w:rPr>
      </w:r>
      <w:r/>
    </w:p>
    <w:p>
      <w:pPr>
        <w:pStyle w:val="875"/>
        <w:pageBreakBefore/>
        <w:spacing w:line="360" w:lineRule="auto"/>
        <w:rPr>
          <w:rFonts w:ascii="宋体" w:hAnsi="宋体" w:eastAsia="宋体" w:cs="宋体"/>
          <w:b w:val="0"/>
          <w:color w:val="000000"/>
          <w:sz w:val="24"/>
          <w:highlight w:val="none"/>
        </w:rPr>
      </w:pPr>
      <w:r>
        <w:rPr>
          <w:rFonts w:hint="eastAsia" w:ascii="宋体" w:hAnsi="宋体" w:eastAsia="宋体" w:cs="宋体"/>
          <w:color w:val="000000"/>
          <w:highlight w:val="none"/>
        </w:rPr>
        <w:t xml:space="preserve">第五章 评标方法与评标标准</w:t>
      </w:r>
      <w:bookmarkEnd w:id="159"/>
      <w:r/>
      <w:bookmarkEnd w:id="160"/>
      <w:r/>
      <w:bookmarkEnd w:id="161"/>
      <w:r/>
      <w:bookmarkEnd w:id="163"/>
      <w:r>
        <w:rPr>
          <w:rFonts w:ascii="宋体" w:hAnsi="宋体" w:eastAsia="宋体" w:cs="宋体"/>
          <w:b w:val="0"/>
          <w:color w:val="000000"/>
          <w:sz w:val="24"/>
          <w:highlight w:val="none"/>
        </w:rPr>
      </w:r>
      <w:r/>
    </w:p>
    <w:p>
      <w:pPr>
        <w:pStyle w:val="848"/>
        <w:ind w:firstLine="562"/>
        <w:keepLines w:val="0"/>
        <w:keepNext w:val="0"/>
        <w:pageBreakBefore w:val="0"/>
        <w:spacing w:line="360" w:lineRule="auto"/>
        <w:rPr>
          <w:rStyle w:val="879"/>
          <w:rFonts w:hint="eastAsia" w:ascii="宋体" w:hAnsi="宋体" w:eastAsia="宋体" w:cs="Times New Roman"/>
          <w:bCs w:val="0"/>
          <w:color w:val="000000"/>
          <w:highlight w:val="none"/>
        </w:rPr>
      </w:pPr>
      <w:r/>
      <w:bookmarkStart w:id="164" w:name="_Toc38368130"/>
      <w:r/>
      <w:bookmarkStart w:id="165" w:name="_Toc54615248"/>
      <w:r/>
      <w:bookmarkStart w:id="166" w:name="_Toc35266030"/>
      <w:r>
        <w:rPr>
          <w:rStyle w:val="879"/>
          <w:rFonts w:hint="eastAsia" w:ascii="宋体" w:hAnsi="宋体" w:eastAsia="宋体" w:cs="Times New Roman"/>
          <w:bCs w:val="0"/>
          <w:color w:val="000000"/>
          <w:highlight w:val="none"/>
        </w:rPr>
        <w:t xml:space="preserve">一、评标方法与定标原则</w:t>
      </w:r>
      <w:bookmarkEnd w:id="164"/>
      <w:r/>
      <w:bookmarkEnd w:id="165"/>
      <w:r/>
      <w:bookmarkEnd w:id="166"/>
      <w:r>
        <w:rPr>
          <w:rStyle w:val="879"/>
          <w:rFonts w:hint="eastAsia" w:ascii="宋体" w:hAnsi="宋体" w:eastAsia="宋体" w:cs="Times New Roman"/>
          <w:bCs w:val="0"/>
          <w:color w:val="000000"/>
          <w:highlight w:val="none"/>
        </w:rPr>
      </w:r>
      <w:r/>
    </w:p>
    <w:p>
      <w:pPr>
        <w:pStyle w:val="976"/>
        <w:ind w:firstLine="500"/>
        <w:keepLines w:val="0"/>
        <w:keepNext w:val="0"/>
        <w:pageBreakBefore w:val="0"/>
        <w:spacing w:line="360" w:lineRule="auto"/>
        <w:rPr>
          <w:rStyle w:val="851"/>
          <w:rFonts w:ascii="宋体" w:hAnsi="宋体" w:eastAsia="宋体" w:cs="宋体"/>
          <w:b w:val="0"/>
          <w:color w:val="000000"/>
          <w:spacing w:val="7"/>
          <w:sz w:val="24"/>
          <w:highlight w:val="none"/>
        </w:rPr>
        <w:outlineLvl w:val="9"/>
      </w:pPr>
      <w:r>
        <w:rPr>
          <w:rStyle w:val="851"/>
          <w:rFonts w:ascii="宋体" w:hAnsi="宋体" w:eastAsia="宋体" w:cs="宋体"/>
          <w:b w:val="0"/>
          <w:color w:val="000000"/>
          <w:spacing w:val="7"/>
          <w:sz w:val="24"/>
          <w:highlight w:val="none"/>
        </w:rPr>
        <w:t xml:space="preserve"> 1、评标采用综合评分法，评标结果按评审后得分由高到低顺序排列。得分相同的，按投标</w:t>
      </w:r>
      <w:r>
        <w:rPr>
          <w:rStyle w:val="851"/>
          <w:rFonts w:hint="eastAsia" w:ascii="宋体" w:hAnsi="宋体" w:eastAsia="宋体" w:cs="宋体"/>
          <w:b w:val="0"/>
          <w:color w:val="000000"/>
          <w:spacing w:val="7"/>
          <w:sz w:val="24"/>
          <w:highlight w:val="none"/>
          <w:lang w:eastAsia="zh-CN"/>
        </w:rPr>
        <w:t xml:space="preserve">优惠率</w:t>
      </w:r>
      <w:r>
        <w:rPr>
          <w:rStyle w:val="851"/>
          <w:rFonts w:ascii="宋体" w:hAnsi="宋体" w:eastAsia="宋体" w:cs="宋体"/>
          <w:b w:val="0"/>
          <w:color w:val="000000"/>
          <w:spacing w:val="7"/>
          <w:sz w:val="24"/>
          <w:highlight w:val="none"/>
        </w:rPr>
        <w:t xml:space="preserve">由高到低顺序排列。得分且投标</w:t>
      </w:r>
      <w:r>
        <w:rPr>
          <w:rStyle w:val="851"/>
          <w:rFonts w:hint="eastAsia" w:ascii="宋体" w:hAnsi="宋体" w:eastAsia="宋体" w:cs="宋体"/>
          <w:b w:val="0"/>
          <w:color w:val="000000"/>
          <w:spacing w:val="7"/>
          <w:sz w:val="24"/>
          <w:highlight w:val="none"/>
          <w:lang w:eastAsia="zh-CN"/>
        </w:rPr>
        <w:t xml:space="preserve">优惠率</w:t>
      </w:r>
      <w:r>
        <w:rPr>
          <w:rStyle w:val="851"/>
          <w:rFonts w:ascii="宋体" w:hAnsi="宋体" w:eastAsia="宋体" w:cs="宋体"/>
          <w:b w:val="0"/>
          <w:color w:val="000000"/>
          <w:spacing w:val="7"/>
          <w:sz w:val="24"/>
          <w:highlight w:val="none"/>
        </w:rPr>
        <w:t xml:space="preserve">相同的并列。投标文件满足招标文件全部实质性要求，且按照评审因素的量化指标评审得分最高的投标人为排名第一的中标候选人。</w:t>
      </w:r>
      <w:r>
        <w:rPr>
          <w:rStyle w:val="851"/>
          <w:rFonts w:ascii="宋体" w:hAnsi="宋体" w:eastAsia="宋体" w:cs="宋体"/>
          <w:b w:val="0"/>
          <w:color w:val="000000"/>
          <w:spacing w:val="7"/>
          <w:sz w:val="24"/>
          <w:highlight w:val="none"/>
        </w:rPr>
      </w:r>
      <w:r/>
    </w:p>
    <w:p>
      <w:pPr>
        <w:pStyle w:val="848"/>
        <w:ind w:firstLine="562"/>
        <w:keepLines w:val="0"/>
        <w:keepNext w:val="0"/>
        <w:pageBreakBefore w:val="0"/>
        <w:spacing w:line="360" w:lineRule="auto"/>
        <w:rPr>
          <w:rFonts w:ascii="宋体" w:hAnsi="宋体" w:eastAsia="宋体" w:cs="Arial"/>
          <w:b/>
          <w:color w:val="000000"/>
          <w:sz w:val="28"/>
          <w:szCs w:val="28"/>
          <w:highlight w:val="none"/>
        </w:rPr>
      </w:pPr>
      <w:r/>
      <w:bookmarkStart w:id="167" w:name="_Toc54615249"/>
      <w:r/>
      <w:bookmarkStart w:id="168" w:name="_Toc256000012"/>
      <w:r/>
      <w:bookmarkStart w:id="169" w:name="_Toc38368131"/>
      <w:r/>
      <w:bookmarkStart w:id="170" w:name="_Toc35266031"/>
      <w:r>
        <w:rPr>
          <w:rStyle w:val="879"/>
          <w:rFonts w:hint="eastAsia" w:ascii="宋体" w:hAnsi="宋体"/>
          <w:bCs w:val="0"/>
          <w:color w:val="000000"/>
          <w:highlight w:val="none"/>
        </w:rPr>
        <w:t xml:space="preserve">二、评标标准</w:t>
      </w:r>
      <w:bookmarkEnd w:id="167"/>
      <w:r/>
      <w:bookmarkEnd w:id="168"/>
      <w:r/>
      <w:bookmarkEnd w:id="169"/>
      <w:r/>
      <w:bookmarkEnd w:id="170"/>
      <w:r>
        <w:rPr>
          <w:rFonts w:ascii="宋体" w:hAnsi="宋体" w:eastAsia="宋体" w:cs="Arial"/>
          <w:b/>
          <w:color w:val="000000"/>
          <w:sz w:val="28"/>
          <w:szCs w:val="28"/>
          <w:highlight w:val="none"/>
        </w:rPr>
      </w:r>
      <w:r/>
    </w:p>
    <w:p>
      <w:pPr>
        <w:pStyle w:val="892"/>
        <w:ind w:firstLine="500"/>
        <w:keepLines w:val="0"/>
        <w:keepNext w:val="0"/>
        <w:pageBreakBefore w:val="0"/>
        <w:spacing w:line="360" w:lineRule="auto"/>
        <w:widowControl/>
        <w:rPr>
          <w:rStyle w:val="851"/>
          <w:rFonts w:ascii="宋体" w:hAnsi="宋体" w:eastAsia="宋体" w:cs="宋体"/>
          <w:b/>
          <w:color w:val="000000"/>
          <w:spacing w:val="7"/>
          <w:sz w:val="24"/>
          <w:highlight w:val="none"/>
        </w:rPr>
        <w:outlineLvl w:val="9"/>
      </w:pPr>
      <w:r>
        <w:rPr>
          <w:rStyle w:val="851"/>
          <w:rFonts w:ascii="宋体" w:hAnsi="宋体" w:eastAsia="宋体" w:cs="宋体"/>
          <w:b/>
          <w:color w:val="000000"/>
          <w:spacing w:val="7"/>
          <w:sz w:val="24"/>
          <w:highlight w:val="none"/>
        </w:rPr>
        <w:t xml:space="preserve">1 价格分 </w:t>
      </w:r>
      <w:r>
        <w:rPr>
          <w:rStyle w:val="851"/>
          <w:rFonts w:hint="eastAsia" w:ascii="宋体" w:hAnsi="宋体" w:eastAsia="宋体" w:cs="宋体"/>
          <w:b/>
          <w:color w:val="000000"/>
          <w:spacing w:val="7"/>
          <w:sz w:val="24"/>
          <w:highlight w:val="none"/>
          <w:lang w:val="en-US" w:eastAsia="zh-CN"/>
        </w:rPr>
        <w:t xml:space="preserve">20</w:t>
      </w:r>
      <w:r>
        <w:rPr>
          <w:rStyle w:val="851"/>
          <w:rFonts w:ascii="宋体" w:hAnsi="宋体" w:eastAsia="宋体" w:cs="宋体"/>
          <w:b/>
          <w:color w:val="000000"/>
          <w:spacing w:val="7"/>
          <w:sz w:val="24"/>
          <w:highlight w:val="none"/>
        </w:rPr>
        <w:t xml:space="preserve">.0 分</w:t>
      </w:r>
      <w:r>
        <w:rPr>
          <w:rStyle w:val="851"/>
          <w:rFonts w:ascii="宋体" w:hAnsi="宋体" w:eastAsia="宋体" w:cs="宋体"/>
          <w:b/>
          <w:color w:val="000000"/>
          <w:spacing w:val="7"/>
          <w:sz w:val="24"/>
          <w:highlight w:val="none"/>
        </w:rPr>
      </w:r>
      <w:r/>
    </w:p>
    <w:p>
      <w:pPr>
        <w:pStyle w:val="892"/>
        <w:ind w:firstLine="500"/>
        <w:keepLines w:val="0"/>
        <w:keepNext w:val="0"/>
        <w:pageBreakBefore w:val="0"/>
        <w:spacing w:line="360" w:lineRule="auto"/>
        <w:widowControl/>
        <w:rPr>
          <w:rStyle w:val="851"/>
          <w:rFonts w:hint="eastAsia" w:ascii="宋体" w:hAnsi="宋体" w:eastAsia="宋体" w:cs="宋体"/>
          <w:b w:val="0"/>
          <w:bCs w:val="0"/>
          <w:color w:val="000000"/>
          <w:spacing w:val="7"/>
          <w:sz w:val="24"/>
          <w:highlight w:val="none"/>
          <w:lang w:val="en-US" w:eastAsia="zh-CN"/>
        </w:rPr>
        <w:outlineLvl w:val="9"/>
      </w:pPr>
      <w:r/>
      <w:bookmarkStart w:id="171" w:name="EB5eda7c9be7464788810dca94d24e634f"/>
      <w:r/>
      <w:bookmarkEnd w:id="171"/>
      <w:r>
        <w:rPr>
          <w:rStyle w:val="851"/>
          <w:rFonts w:hint="eastAsia" w:ascii="宋体" w:hAnsi="宋体" w:eastAsia="宋体" w:cs="宋体"/>
          <w:b w:val="0"/>
          <w:bCs w:val="0"/>
          <w:color w:val="000000"/>
          <w:spacing w:val="7"/>
          <w:sz w:val="24"/>
          <w:highlight w:val="none"/>
          <w:lang w:val="en-US" w:eastAsia="zh-CN"/>
        </w:rPr>
        <w:t xml:space="preserve">采用低价优先法计算，即满足招标文件要求且投标价格最低的投标价为评标基准价，其价格分为满分20.0 分。其他投标人的价格分统一按照下列公式计算：</w:t>
      </w:r>
      <w:r>
        <w:rPr>
          <w:rStyle w:val="851"/>
          <w:rFonts w:hint="eastAsia" w:ascii="宋体" w:hAnsi="宋体" w:eastAsia="宋体" w:cs="宋体"/>
          <w:b w:val="0"/>
          <w:bCs w:val="0"/>
          <w:color w:val="000000"/>
          <w:spacing w:val="7"/>
          <w:sz w:val="24"/>
          <w:highlight w:val="none"/>
          <w:lang w:val="en-US" w:eastAsia="zh-CN"/>
        </w:rPr>
      </w:r>
      <w:r/>
    </w:p>
    <w:p>
      <w:pPr>
        <w:pStyle w:val="892"/>
        <w:ind w:firstLine="500"/>
        <w:keepLines w:val="0"/>
        <w:keepNext w:val="0"/>
        <w:pageBreakBefore w:val="0"/>
        <w:spacing w:line="360" w:lineRule="auto"/>
        <w:widowControl/>
        <w:rPr>
          <w:rStyle w:val="851"/>
          <w:rFonts w:hint="eastAsia" w:ascii="宋体" w:hAnsi="宋体" w:eastAsia="宋体" w:cs="宋体"/>
          <w:b w:val="0"/>
          <w:bCs w:val="0"/>
          <w:color w:val="000000"/>
          <w:spacing w:val="7"/>
          <w:sz w:val="24"/>
          <w:highlight w:val="none"/>
          <w:lang w:val="en-US" w:eastAsia="zh-CN"/>
        </w:rPr>
        <w:outlineLvl w:val="9"/>
      </w:pPr>
      <w:r>
        <w:rPr>
          <w:rStyle w:val="851"/>
          <w:rFonts w:hint="eastAsia" w:ascii="宋体" w:hAnsi="宋体" w:eastAsia="宋体" w:cs="宋体"/>
          <w:b w:val="0"/>
          <w:bCs w:val="0"/>
          <w:color w:val="000000"/>
          <w:spacing w:val="7"/>
          <w:sz w:val="24"/>
          <w:highlight w:val="none"/>
          <w:lang w:val="en-US" w:eastAsia="zh-CN"/>
        </w:rPr>
        <w:t xml:space="preserve">投标报价得分=（评标基准价/投标报价）* 20.0% * 100（保留二位小数）；</w:t>
      </w:r>
      <w:r>
        <w:rPr>
          <w:rStyle w:val="851"/>
          <w:rFonts w:hint="eastAsia" w:ascii="宋体" w:hAnsi="宋体" w:eastAsia="宋体" w:cs="宋体"/>
          <w:b w:val="0"/>
          <w:bCs w:val="0"/>
          <w:color w:val="000000"/>
          <w:spacing w:val="7"/>
          <w:sz w:val="24"/>
          <w:highlight w:val="none"/>
          <w:lang w:val="en-US" w:eastAsia="zh-CN"/>
        </w:rPr>
      </w:r>
      <w:r/>
    </w:p>
    <w:p>
      <w:pPr>
        <w:pStyle w:val="892"/>
        <w:ind w:firstLine="500"/>
        <w:keepLines w:val="0"/>
        <w:keepNext w:val="0"/>
        <w:pageBreakBefore w:val="0"/>
        <w:spacing w:line="360" w:lineRule="auto"/>
        <w:widowControl/>
        <w:rPr>
          <w:rStyle w:val="851"/>
          <w:rFonts w:ascii="宋体" w:hAnsi="宋体" w:eastAsia="宋体" w:cs="宋体"/>
          <w:b/>
          <w:color w:val="000000"/>
          <w:spacing w:val="7"/>
          <w:sz w:val="24"/>
          <w:highlight w:val="none"/>
        </w:rPr>
        <w:outlineLvl w:val="9"/>
      </w:pPr>
      <w:r>
        <w:rPr>
          <w:rStyle w:val="851"/>
          <w:rFonts w:ascii="宋体" w:hAnsi="宋体" w:eastAsia="宋体" w:cs="宋体"/>
          <w:b/>
          <w:color w:val="000000"/>
          <w:spacing w:val="7"/>
          <w:sz w:val="24"/>
          <w:highlight w:val="none"/>
        </w:rPr>
        <w:t xml:space="preserve">2 技术、服务方案分 </w:t>
      </w:r>
      <w:r>
        <w:rPr>
          <w:rStyle w:val="851"/>
          <w:rFonts w:hint="eastAsia" w:ascii="宋体" w:hAnsi="宋体" w:eastAsia="宋体" w:cs="宋体"/>
          <w:b/>
          <w:color w:val="000000"/>
          <w:spacing w:val="7"/>
          <w:sz w:val="24"/>
          <w:highlight w:val="none"/>
          <w:lang w:val="en-US" w:eastAsia="zh-CN"/>
        </w:rPr>
        <w:t xml:space="preserve">32</w:t>
      </w:r>
      <w:r>
        <w:rPr>
          <w:rStyle w:val="851"/>
          <w:rFonts w:ascii="宋体" w:hAnsi="宋体" w:eastAsia="宋体" w:cs="宋体"/>
          <w:b/>
          <w:color w:val="000000"/>
          <w:spacing w:val="7"/>
          <w:sz w:val="24"/>
          <w:highlight w:val="none"/>
        </w:rPr>
        <w:t xml:space="preserve">.0 分</w:t>
      </w:r>
      <w:r>
        <w:rPr>
          <w:rStyle w:val="851"/>
          <w:rFonts w:ascii="宋体" w:hAnsi="宋体" w:eastAsia="宋体" w:cs="宋体"/>
          <w:b/>
          <w:color w:val="000000"/>
          <w:spacing w:val="7"/>
          <w:sz w:val="24"/>
          <w:highlight w:val="none"/>
        </w:rPr>
      </w:r>
      <w:r/>
    </w:p>
    <w:p>
      <w:pPr>
        <w:pStyle w:val="892"/>
        <w:ind w:firstLine="500"/>
        <w:keepLines w:val="0"/>
        <w:keepNext w:val="0"/>
        <w:pageBreakBefore w:val="0"/>
        <w:spacing w:line="360" w:lineRule="auto"/>
        <w:widowControl/>
        <w:rPr>
          <w:rStyle w:val="851"/>
          <w:rFonts w:ascii="宋体" w:hAnsi="宋体" w:eastAsia="宋体" w:cs="宋体"/>
          <w:b w:val="0"/>
          <w:color w:val="000000"/>
          <w:spacing w:val="7"/>
          <w:sz w:val="24"/>
          <w:highlight w:val="none"/>
        </w:rPr>
        <w:outlineLvl w:val="9"/>
      </w:pPr>
      <w:r>
        <w:rPr>
          <w:rStyle w:val="851"/>
          <w:rFonts w:ascii="宋体" w:hAnsi="宋体" w:eastAsia="宋体" w:cs="宋体"/>
          <w:b w:val="0"/>
          <w:color w:val="000000"/>
          <w:spacing w:val="7"/>
          <w:sz w:val="24"/>
          <w:highlight w:val="none"/>
        </w:rPr>
        <w:t xml:space="preserve">2.1.</w:t>
      </w:r>
      <w:r>
        <w:rPr>
          <w:rStyle w:val="851"/>
          <w:rFonts w:hint="eastAsia" w:ascii="宋体" w:hAnsi="宋体" w:eastAsia="宋体" w:cs="宋体"/>
          <w:b w:val="0"/>
          <w:color w:val="000000"/>
          <w:spacing w:val="7"/>
          <w:sz w:val="24"/>
          <w:highlight w:val="none"/>
          <w:lang w:val="zh-CN" w:eastAsia="zh-CN"/>
        </w:rPr>
        <w:t xml:space="preserve">外籍教师服务整体设想及规划方案</w:t>
      </w:r>
      <w:r>
        <w:rPr>
          <w:rStyle w:val="851"/>
          <w:rFonts w:ascii="宋体" w:hAnsi="宋体" w:eastAsia="宋体" w:cs="宋体"/>
          <w:b w:val="0"/>
          <w:color w:val="000000"/>
          <w:spacing w:val="7"/>
          <w:sz w:val="24"/>
          <w:highlight w:val="none"/>
        </w:rPr>
      </w:r>
      <w:r/>
    </w:p>
    <w:p>
      <w:pPr>
        <w:pStyle w:val="892"/>
        <w:ind w:firstLine="500"/>
        <w:keepLines w:val="0"/>
        <w:keepNext w:val="0"/>
        <w:pageBreakBefore w:val="0"/>
        <w:spacing w:line="360" w:lineRule="auto"/>
        <w:widowControl/>
        <w:rPr>
          <w:rStyle w:val="851"/>
          <w:rFonts w:ascii="宋体" w:hAnsi="宋体" w:eastAsia="宋体" w:cs="宋体"/>
          <w:b w:val="0"/>
          <w:color w:val="000000"/>
          <w:spacing w:val="7"/>
          <w:sz w:val="24"/>
          <w:highlight w:val="none"/>
        </w:rPr>
        <w:outlineLvl w:val="9"/>
      </w:pPr>
      <w:r>
        <w:rPr>
          <w:rStyle w:val="851"/>
          <w:rFonts w:ascii="宋体" w:hAnsi="宋体" w:eastAsia="宋体" w:cs="宋体"/>
          <w:b w:val="0"/>
          <w:color w:val="000000"/>
          <w:spacing w:val="7"/>
          <w:sz w:val="24"/>
          <w:highlight w:val="none"/>
        </w:rPr>
        <w:t xml:space="preserve">根据投标人针对本项目提供的</w:t>
      </w:r>
      <w:r>
        <w:rPr>
          <w:rStyle w:val="851"/>
          <w:rFonts w:hint="eastAsia" w:ascii="宋体" w:hAnsi="宋体" w:eastAsia="宋体" w:cs="宋体"/>
          <w:b w:val="0"/>
          <w:color w:val="000000"/>
          <w:spacing w:val="7"/>
          <w:sz w:val="24"/>
          <w:highlight w:val="none"/>
          <w:lang w:val="zh-CN" w:eastAsia="zh-CN"/>
        </w:rPr>
        <w:t xml:space="preserve">外籍教师服务整体设想及规划方案</w:t>
      </w:r>
      <w:r>
        <w:rPr>
          <w:rStyle w:val="851"/>
          <w:rFonts w:ascii="宋体" w:hAnsi="宋体" w:eastAsia="宋体" w:cs="宋体"/>
          <w:b w:val="0"/>
          <w:color w:val="000000"/>
          <w:spacing w:val="7"/>
          <w:sz w:val="24"/>
          <w:highlight w:val="none"/>
        </w:rPr>
        <w:t xml:space="preserve">进行综合评定，方案包含：</w:t>
      </w:r>
      <w:r>
        <w:rPr>
          <w:rStyle w:val="851"/>
          <w:rFonts w:hint="eastAsia" w:ascii="宋体" w:hAnsi="宋体" w:eastAsia="宋体" w:cs="宋体"/>
          <w:b w:val="0"/>
          <w:color w:val="000000"/>
          <w:spacing w:val="7"/>
          <w:sz w:val="24"/>
          <w:highlight w:val="none"/>
          <w:lang w:val="zh-CN" w:eastAsia="zh-CN"/>
        </w:rPr>
        <w:t xml:space="preserve">具体安排、保证措施、承诺项目进度</w:t>
      </w:r>
      <w:r>
        <w:rPr>
          <w:rStyle w:val="851"/>
          <w:rFonts w:ascii="宋体" w:hAnsi="宋体" w:eastAsia="宋体" w:cs="宋体"/>
          <w:b w:val="0"/>
          <w:color w:val="000000"/>
          <w:spacing w:val="7"/>
          <w:sz w:val="24"/>
          <w:highlight w:val="none"/>
        </w:rPr>
        <w:t xml:space="preserve">等内容。方案完全包含上述内容且内容有实质性意义满足项目需求的得</w:t>
      </w:r>
      <w:r>
        <w:rPr>
          <w:rStyle w:val="851"/>
          <w:rFonts w:hint="eastAsia" w:ascii="宋体" w:hAnsi="宋体" w:eastAsia="宋体" w:cs="宋体"/>
          <w:b w:val="0"/>
          <w:color w:val="000000"/>
          <w:spacing w:val="7"/>
          <w:sz w:val="24"/>
          <w:highlight w:val="none"/>
          <w:lang w:val="en-US" w:eastAsia="zh-CN"/>
        </w:rPr>
        <w:t xml:space="preserve">8</w:t>
      </w:r>
      <w:r>
        <w:rPr>
          <w:rStyle w:val="851"/>
          <w:rFonts w:ascii="宋体" w:hAnsi="宋体" w:eastAsia="宋体" w:cs="宋体"/>
          <w:b w:val="0"/>
          <w:color w:val="000000"/>
          <w:spacing w:val="7"/>
          <w:sz w:val="24"/>
          <w:highlight w:val="none"/>
        </w:rPr>
        <w:t xml:space="preserve">分，</w:t>
      </w:r>
      <w:r>
        <w:rPr>
          <w:rFonts w:hint="eastAsia" w:ascii="宋体" w:hAnsi="宋体" w:eastAsia="宋体" w:cs="宋体"/>
          <w:bCs/>
          <w:color w:val="000000"/>
          <w:spacing w:val="7"/>
          <w:highlight w:val="none"/>
        </w:rPr>
        <w:t xml:space="preserve">方案内有部分缺少或部分内容无实质性意义，但缺少量不满3项上述内容的</w:t>
      </w:r>
      <w:r>
        <w:rPr>
          <w:rFonts w:hint="eastAsia" w:ascii="宋体" w:hAnsi="宋体" w:eastAsia="宋体" w:cs="宋体"/>
          <w:bCs/>
          <w:color w:val="000000"/>
          <w:spacing w:val="7"/>
          <w:highlight w:val="none"/>
          <w:lang w:eastAsia="zh-CN"/>
        </w:rPr>
        <w:t xml:space="preserve">得</w:t>
      </w:r>
      <w:r>
        <w:rPr>
          <w:rFonts w:hint="eastAsia" w:ascii="宋体" w:hAnsi="宋体" w:eastAsia="宋体" w:cs="宋体"/>
          <w:bCs/>
          <w:color w:val="000000"/>
          <w:spacing w:val="7"/>
          <w:highlight w:val="none"/>
          <w:lang w:val="en-US" w:eastAsia="zh-CN"/>
        </w:rPr>
        <w:t xml:space="preserve">5分；</w:t>
      </w:r>
      <w:r>
        <w:rPr>
          <w:rFonts w:hint="eastAsia" w:ascii="宋体" w:hAnsi="宋体" w:eastAsia="宋体" w:cs="宋体"/>
          <w:bCs/>
          <w:color w:val="000000"/>
          <w:spacing w:val="7"/>
          <w:highlight w:val="none"/>
        </w:rPr>
        <w:t xml:space="preserve">方案内有缺少或部分内容无实质性意义，缺少量大于等于3项上述内容的，只能满足基本要求的得</w:t>
      </w:r>
      <w:r>
        <w:rPr>
          <w:rFonts w:hint="eastAsia" w:ascii="宋体" w:hAnsi="宋体" w:eastAsia="宋体" w:cs="宋体"/>
          <w:bCs/>
          <w:color w:val="000000"/>
          <w:spacing w:val="7"/>
          <w:highlight w:val="none"/>
          <w:lang w:val="en-US" w:eastAsia="zh-CN"/>
        </w:rPr>
        <w:t xml:space="preserve">2</w:t>
      </w:r>
      <w:r>
        <w:rPr>
          <w:rFonts w:hint="eastAsia" w:ascii="宋体" w:hAnsi="宋体" w:eastAsia="宋体" w:cs="宋体"/>
          <w:bCs/>
          <w:color w:val="000000"/>
          <w:spacing w:val="7"/>
          <w:highlight w:val="none"/>
        </w:rPr>
        <w:t xml:space="preserve">分</w:t>
      </w:r>
      <w:r>
        <w:rPr>
          <w:rStyle w:val="851"/>
          <w:rFonts w:ascii="宋体" w:hAnsi="宋体" w:eastAsia="宋体" w:cs="宋体"/>
          <w:b w:val="0"/>
          <w:color w:val="000000"/>
          <w:spacing w:val="7"/>
          <w:sz w:val="24"/>
          <w:highlight w:val="none"/>
        </w:rPr>
        <w:t xml:space="preserve">；</w:t>
      </w:r>
      <w:r>
        <w:rPr>
          <w:rFonts w:hint="eastAsia" w:ascii="宋体" w:hAnsi="宋体" w:eastAsia="宋体" w:cs="宋体"/>
          <w:bCs/>
          <w:color w:val="000000"/>
          <w:spacing w:val="7"/>
          <w:highlight w:val="none"/>
        </w:rPr>
        <w:t xml:space="preserve">方案内容无实质性意义或未提供方案说明的，不得分</w:t>
      </w:r>
      <w:r>
        <w:rPr>
          <w:rStyle w:val="851"/>
          <w:rFonts w:ascii="宋体" w:hAnsi="宋体" w:eastAsia="宋体" w:cs="宋体"/>
          <w:b w:val="0"/>
          <w:color w:val="000000"/>
          <w:spacing w:val="7"/>
          <w:sz w:val="24"/>
          <w:highlight w:val="none"/>
        </w:rPr>
        <w:t xml:space="preserve">。【</w:t>
      </w:r>
      <w:r>
        <w:rPr>
          <w:rFonts w:hint="eastAsia" w:ascii="宋体" w:hAnsi="宋体" w:eastAsia="宋体" w:cs="宋体"/>
          <w:color w:val="000000"/>
          <w:spacing w:val="7"/>
          <w:sz w:val="24"/>
          <w:szCs w:val="24"/>
          <w:highlight w:val="none"/>
          <w:lang w:val="en-US" w:eastAsia="zh-CN"/>
        </w:rPr>
        <w:t xml:space="preserve">8/5/2/0</w:t>
      </w:r>
      <w:r>
        <w:rPr>
          <w:rStyle w:val="851"/>
          <w:rFonts w:ascii="宋体" w:hAnsi="宋体" w:eastAsia="宋体" w:cs="宋体"/>
          <w:b w:val="0"/>
          <w:color w:val="000000"/>
          <w:spacing w:val="7"/>
          <w:sz w:val="24"/>
          <w:highlight w:val="none"/>
        </w:rPr>
        <w:t xml:space="preserve">】</w:t>
      </w:r>
      <w:r>
        <w:rPr>
          <w:rStyle w:val="851"/>
          <w:rFonts w:ascii="宋体" w:hAnsi="宋体" w:eastAsia="宋体" w:cs="宋体"/>
          <w:b w:val="0"/>
          <w:color w:val="000000"/>
          <w:spacing w:val="7"/>
          <w:sz w:val="24"/>
          <w:highlight w:val="none"/>
        </w:rPr>
      </w:r>
      <w:r/>
    </w:p>
    <w:p>
      <w:pPr>
        <w:pStyle w:val="892"/>
        <w:ind w:firstLine="500"/>
        <w:keepLines w:val="0"/>
        <w:keepNext w:val="0"/>
        <w:pageBreakBefore w:val="0"/>
        <w:spacing w:line="360" w:lineRule="auto"/>
        <w:widowControl/>
        <w:rPr>
          <w:rStyle w:val="851"/>
          <w:rFonts w:ascii="宋体" w:hAnsi="宋体" w:eastAsia="宋体" w:cs="宋体"/>
          <w:b w:val="0"/>
          <w:color w:val="000000"/>
          <w:spacing w:val="7"/>
          <w:sz w:val="24"/>
          <w:highlight w:val="none"/>
        </w:rPr>
        <w:outlineLvl w:val="9"/>
      </w:pPr>
      <w:r>
        <w:rPr>
          <w:rStyle w:val="851"/>
          <w:rFonts w:ascii="宋体" w:hAnsi="宋体" w:eastAsia="宋体" w:cs="宋体"/>
          <w:b w:val="0"/>
          <w:color w:val="000000"/>
          <w:spacing w:val="7"/>
          <w:sz w:val="24"/>
          <w:highlight w:val="none"/>
        </w:rPr>
        <w:t xml:space="preserve">2.</w:t>
      </w:r>
      <w:r>
        <w:rPr>
          <w:rStyle w:val="851"/>
          <w:rFonts w:hint="eastAsia" w:ascii="宋体" w:hAnsi="宋体" w:eastAsia="宋体" w:cs="宋体"/>
          <w:b w:val="0"/>
          <w:color w:val="000000"/>
          <w:spacing w:val="7"/>
          <w:sz w:val="24"/>
          <w:highlight w:val="none"/>
          <w:lang w:val="en-US" w:eastAsia="zh-CN"/>
        </w:rPr>
        <w:t xml:space="preserve">2</w:t>
      </w:r>
      <w:r>
        <w:rPr>
          <w:rStyle w:val="851"/>
          <w:rFonts w:ascii="宋体" w:hAnsi="宋体" w:eastAsia="宋体" w:cs="宋体"/>
          <w:b w:val="0"/>
          <w:color w:val="000000"/>
          <w:spacing w:val="7"/>
          <w:sz w:val="24"/>
          <w:highlight w:val="none"/>
        </w:rPr>
        <w:t xml:space="preserve">.</w:t>
      </w:r>
      <w:r>
        <w:rPr>
          <w:rStyle w:val="851"/>
          <w:rFonts w:hint="eastAsia" w:ascii="宋体" w:hAnsi="宋体" w:eastAsia="宋体" w:cs="宋体"/>
          <w:b w:val="0"/>
          <w:color w:val="000000"/>
          <w:spacing w:val="7"/>
          <w:sz w:val="24"/>
          <w:highlight w:val="none"/>
          <w:lang w:val="zh-CN" w:eastAsia="zh-CN"/>
        </w:rPr>
        <w:t xml:space="preserve">外籍教师管理制度</w:t>
      </w:r>
      <w:r>
        <w:rPr>
          <w:rStyle w:val="851"/>
          <w:rFonts w:ascii="宋体" w:hAnsi="宋体" w:eastAsia="宋体" w:cs="宋体"/>
          <w:b w:val="0"/>
          <w:color w:val="000000"/>
          <w:spacing w:val="7"/>
          <w:sz w:val="24"/>
          <w:highlight w:val="none"/>
        </w:rPr>
      </w:r>
      <w:r/>
    </w:p>
    <w:p>
      <w:pPr>
        <w:pStyle w:val="892"/>
        <w:ind w:firstLine="500"/>
        <w:keepLines w:val="0"/>
        <w:keepNext w:val="0"/>
        <w:pageBreakBefore w:val="0"/>
        <w:spacing w:line="360" w:lineRule="auto"/>
        <w:widowControl/>
        <w:rPr>
          <w:rStyle w:val="851"/>
          <w:rFonts w:ascii="宋体" w:hAnsi="宋体" w:eastAsia="宋体" w:cs="宋体"/>
          <w:b w:val="0"/>
          <w:color w:val="000000"/>
          <w:spacing w:val="7"/>
          <w:sz w:val="24"/>
          <w:highlight w:val="none"/>
        </w:rPr>
        <w:outlineLvl w:val="9"/>
      </w:pPr>
      <w:r>
        <w:rPr>
          <w:rStyle w:val="851"/>
          <w:rFonts w:ascii="宋体" w:hAnsi="宋体" w:eastAsia="宋体" w:cs="宋体"/>
          <w:b w:val="0"/>
          <w:color w:val="000000"/>
          <w:spacing w:val="7"/>
          <w:sz w:val="24"/>
          <w:highlight w:val="none"/>
        </w:rPr>
        <w:t xml:space="preserve">根据投标人针对本项目提供的</w:t>
      </w:r>
      <w:r>
        <w:rPr>
          <w:rStyle w:val="851"/>
          <w:rFonts w:hint="eastAsia" w:ascii="宋体" w:hAnsi="宋体" w:eastAsia="宋体" w:cs="宋体"/>
          <w:b w:val="0"/>
          <w:color w:val="000000"/>
          <w:spacing w:val="7"/>
          <w:sz w:val="24"/>
          <w:highlight w:val="none"/>
          <w:lang w:val="zh-CN" w:eastAsia="zh-CN"/>
        </w:rPr>
        <w:t xml:space="preserve">外籍教师管理制度</w:t>
      </w:r>
      <w:r>
        <w:rPr>
          <w:rStyle w:val="851"/>
          <w:rFonts w:ascii="宋体" w:hAnsi="宋体" w:eastAsia="宋体" w:cs="宋体"/>
          <w:b w:val="0"/>
          <w:color w:val="000000"/>
          <w:spacing w:val="7"/>
          <w:sz w:val="24"/>
          <w:highlight w:val="none"/>
        </w:rPr>
        <w:t xml:space="preserve">进行综合评定，</w:t>
      </w:r>
      <w:r>
        <w:rPr>
          <w:rStyle w:val="851"/>
          <w:rFonts w:hint="eastAsia" w:ascii="宋体" w:hAnsi="宋体" w:eastAsia="宋体" w:cs="宋体"/>
          <w:b w:val="0"/>
          <w:color w:val="000000"/>
          <w:spacing w:val="7"/>
          <w:sz w:val="24"/>
          <w:highlight w:val="none"/>
          <w:lang w:eastAsia="zh-CN"/>
        </w:rPr>
        <w:t xml:space="preserve">内容应包含：外籍教师工作职责和工作纪律、</w:t>
      </w:r>
      <w:r>
        <w:rPr>
          <w:rStyle w:val="851"/>
          <w:rFonts w:hint="eastAsia" w:ascii="宋体" w:hAnsi="宋体" w:eastAsia="宋体" w:cs="宋体"/>
          <w:color w:val="000000"/>
          <w:sz w:val="24"/>
          <w:szCs w:val="24"/>
          <w:highlight w:val="none"/>
          <w:lang w:val="en-US" w:eastAsia="zh-CN"/>
        </w:rPr>
        <w:t xml:space="preserve">外籍教师课程</w:t>
      </w:r>
      <w:r>
        <w:rPr>
          <w:rStyle w:val="851"/>
          <w:rFonts w:hint="eastAsia" w:ascii="宋体" w:hAnsi="宋体" w:cs="宋体"/>
          <w:color w:val="000000"/>
          <w:sz w:val="24"/>
          <w:szCs w:val="24"/>
          <w:highlight w:val="none"/>
          <w:lang w:val="en-US" w:eastAsia="zh-CN"/>
        </w:rPr>
        <w:t xml:space="preserve">课堂</w:t>
      </w:r>
      <w:r>
        <w:rPr>
          <w:rStyle w:val="851"/>
          <w:rFonts w:hint="eastAsia" w:ascii="宋体" w:hAnsi="宋体" w:eastAsia="宋体" w:cs="宋体"/>
          <w:color w:val="000000"/>
          <w:sz w:val="24"/>
          <w:szCs w:val="24"/>
          <w:highlight w:val="none"/>
          <w:lang w:val="en-US" w:eastAsia="zh-CN"/>
        </w:rPr>
        <w:t xml:space="preserve">管理、外籍教师生活管理</w:t>
      </w:r>
      <w:r>
        <w:rPr>
          <w:rStyle w:val="851"/>
          <w:rFonts w:hint="eastAsia" w:ascii="宋体" w:hAnsi="宋体" w:cs="宋体"/>
          <w:color w:val="000000"/>
          <w:sz w:val="24"/>
          <w:szCs w:val="24"/>
          <w:highlight w:val="none"/>
          <w:lang w:val="en-US" w:eastAsia="zh-CN"/>
        </w:rPr>
        <w:t xml:space="preserve">、</w:t>
      </w:r>
      <w:r>
        <w:rPr>
          <w:rStyle w:val="851"/>
          <w:rFonts w:hint="eastAsia" w:ascii="宋体" w:hAnsi="宋体" w:eastAsia="宋体" w:cs="宋体"/>
          <w:color w:val="000000"/>
          <w:sz w:val="24"/>
          <w:szCs w:val="24"/>
          <w:highlight w:val="none"/>
          <w:lang w:val="en-US" w:eastAsia="zh-CN"/>
        </w:rPr>
        <w:t xml:space="preserve">外籍教师</w:t>
      </w:r>
      <w:r>
        <w:rPr>
          <w:rStyle w:val="851"/>
          <w:rFonts w:hint="eastAsia" w:ascii="宋体" w:hAnsi="宋体" w:cs="宋体"/>
          <w:color w:val="000000"/>
          <w:sz w:val="24"/>
          <w:szCs w:val="24"/>
          <w:highlight w:val="none"/>
          <w:lang w:val="en-US" w:eastAsia="zh-CN"/>
        </w:rPr>
        <w:t xml:space="preserve">安全保障</w:t>
      </w:r>
      <w:r>
        <w:rPr>
          <w:rStyle w:val="851"/>
          <w:rFonts w:hint="eastAsia" w:ascii="宋体" w:hAnsi="宋体" w:eastAsia="宋体" w:cs="宋体"/>
          <w:color w:val="000000"/>
          <w:sz w:val="24"/>
          <w:szCs w:val="24"/>
          <w:highlight w:val="none"/>
          <w:lang w:val="en-US" w:eastAsia="zh-CN"/>
        </w:rPr>
        <w:t xml:space="preserve">等内容。</w:t>
      </w:r>
      <w:r>
        <w:rPr>
          <w:rStyle w:val="851"/>
          <w:rFonts w:ascii="宋体" w:hAnsi="宋体" w:eastAsia="宋体" w:cs="宋体"/>
          <w:b w:val="0"/>
          <w:color w:val="000000"/>
          <w:spacing w:val="7"/>
          <w:sz w:val="24"/>
          <w:highlight w:val="none"/>
        </w:rPr>
        <w:t xml:space="preserve">方案完全包含上述内容且内容有实质性意义满足项目需求的得</w:t>
      </w:r>
      <w:r>
        <w:rPr>
          <w:rStyle w:val="851"/>
          <w:rFonts w:hint="eastAsia" w:ascii="宋体" w:hAnsi="宋体" w:eastAsia="宋体" w:cs="宋体"/>
          <w:b w:val="0"/>
          <w:color w:val="000000"/>
          <w:spacing w:val="7"/>
          <w:sz w:val="24"/>
          <w:highlight w:val="none"/>
          <w:lang w:val="en-US" w:eastAsia="zh-CN"/>
        </w:rPr>
        <w:t xml:space="preserve">8</w:t>
      </w:r>
      <w:r>
        <w:rPr>
          <w:rStyle w:val="851"/>
          <w:rFonts w:ascii="宋体" w:hAnsi="宋体" w:eastAsia="宋体" w:cs="宋体"/>
          <w:b w:val="0"/>
          <w:color w:val="000000"/>
          <w:spacing w:val="7"/>
          <w:sz w:val="24"/>
          <w:highlight w:val="none"/>
        </w:rPr>
        <w:t xml:space="preserve">分，</w:t>
      </w:r>
      <w:r>
        <w:rPr>
          <w:rFonts w:hint="eastAsia" w:ascii="宋体" w:hAnsi="宋体" w:eastAsia="宋体" w:cs="宋体"/>
          <w:bCs/>
          <w:color w:val="000000"/>
          <w:spacing w:val="7"/>
          <w:highlight w:val="none"/>
        </w:rPr>
        <w:t xml:space="preserve">方案内有部分缺少或部分内容无实质性意义，但缺少量不满3项上述内容的</w:t>
      </w:r>
      <w:r>
        <w:rPr>
          <w:rFonts w:hint="eastAsia" w:ascii="宋体" w:hAnsi="宋体" w:eastAsia="宋体" w:cs="宋体"/>
          <w:bCs/>
          <w:color w:val="000000"/>
          <w:spacing w:val="7"/>
          <w:highlight w:val="none"/>
          <w:lang w:eastAsia="zh-CN"/>
        </w:rPr>
        <w:t xml:space="preserve">得</w:t>
      </w:r>
      <w:r>
        <w:rPr>
          <w:rFonts w:hint="eastAsia" w:ascii="宋体" w:hAnsi="宋体" w:eastAsia="宋体" w:cs="宋体"/>
          <w:bCs/>
          <w:color w:val="000000"/>
          <w:spacing w:val="7"/>
          <w:highlight w:val="none"/>
          <w:lang w:val="en-US" w:eastAsia="zh-CN"/>
        </w:rPr>
        <w:t xml:space="preserve">5分；</w:t>
      </w:r>
      <w:r>
        <w:rPr>
          <w:rFonts w:hint="eastAsia" w:ascii="宋体" w:hAnsi="宋体" w:eastAsia="宋体" w:cs="宋体"/>
          <w:bCs/>
          <w:color w:val="000000"/>
          <w:spacing w:val="7"/>
          <w:highlight w:val="none"/>
        </w:rPr>
        <w:t xml:space="preserve">方案内有缺少或部分内容无实质性意义，缺少量大于等于3项上述内容的，只能满足基本要求的得</w:t>
      </w:r>
      <w:r>
        <w:rPr>
          <w:rFonts w:hint="eastAsia" w:ascii="宋体" w:hAnsi="宋体" w:eastAsia="宋体" w:cs="宋体"/>
          <w:bCs/>
          <w:color w:val="000000"/>
          <w:spacing w:val="7"/>
          <w:highlight w:val="none"/>
          <w:lang w:val="en-US" w:eastAsia="zh-CN"/>
        </w:rPr>
        <w:t xml:space="preserve">2</w:t>
      </w:r>
      <w:r>
        <w:rPr>
          <w:rFonts w:hint="eastAsia" w:ascii="宋体" w:hAnsi="宋体" w:eastAsia="宋体" w:cs="宋体"/>
          <w:bCs/>
          <w:color w:val="000000"/>
          <w:spacing w:val="7"/>
          <w:highlight w:val="none"/>
        </w:rPr>
        <w:t xml:space="preserve">分</w:t>
      </w:r>
      <w:r>
        <w:rPr>
          <w:rStyle w:val="851"/>
          <w:rFonts w:ascii="宋体" w:hAnsi="宋体" w:eastAsia="宋体" w:cs="宋体"/>
          <w:b w:val="0"/>
          <w:color w:val="000000"/>
          <w:spacing w:val="7"/>
          <w:sz w:val="24"/>
          <w:highlight w:val="none"/>
        </w:rPr>
        <w:t xml:space="preserve">；</w:t>
      </w:r>
      <w:r>
        <w:rPr>
          <w:rFonts w:hint="eastAsia" w:ascii="宋体" w:hAnsi="宋体" w:eastAsia="宋体" w:cs="宋体"/>
          <w:bCs/>
          <w:color w:val="000000"/>
          <w:spacing w:val="7"/>
          <w:highlight w:val="none"/>
        </w:rPr>
        <w:t xml:space="preserve">方案内容无实质性意义或未提供方案说明的，不得分</w:t>
      </w:r>
      <w:r>
        <w:rPr>
          <w:rStyle w:val="851"/>
          <w:rFonts w:ascii="宋体" w:hAnsi="宋体" w:eastAsia="宋体" w:cs="宋体"/>
          <w:b w:val="0"/>
          <w:color w:val="000000"/>
          <w:spacing w:val="7"/>
          <w:sz w:val="24"/>
          <w:highlight w:val="none"/>
        </w:rPr>
        <w:t xml:space="preserve">。</w:t>
      </w:r>
      <w:r>
        <w:rPr>
          <w:rStyle w:val="851"/>
          <w:rFonts w:ascii="宋体" w:hAnsi="宋体" w:eastAsia="宋体" w:cs="宋体"/>
          <w:b w:val="0"/>
          <w:color w:val="000000"/>
          <w:spacing w:val="7"/>
          <w:sz w:val="24"/>
          <w:highlight w:val="none"/>
        </w:rPr>
        <w:t xml:space="preserve">【</w:t>
      </w:r>
      <w:r>
        <w:rPr>
          <w:rStyle w:val="851"/>
          <w:rFonts w:hint="eastAsia" w:ascii="宋体" w:hAnsi="宋体" w:eastAsia="宋体" w:cs="宋体"/>
          <w:b w:val="0"/>
          <w:color w:val="000000"/>
          <w:spacing w:val="7"/>
          <w:sz w:val="24"/>
          <w:highlight w:val="none"/>
          <w:lang w:val="en-US" w:eastAsia="zh-CN"/>
        </w:rPr>
        <w:t xml:space="preserve">8/5/2/0</w:t>
      </w:r>
      <w:r>
        <w:rPr>
          <w:rStyle w:val="851"/>
          <w:rFonts w:ascii="宋体" w:hAnsi="宋体" w:eastAsia="宋体" w:cs="宋体"/>
          <w:b w:val="0"/>
          <w:color w:val="000000"/>
          <w:spacing w:val="7"/>
          <w:sz w:val="24"/>
          <w:highlight w:val="none"/>
        </w:rPr>
        <w:t xml:space="preserve">】</w:t>
      </w:r>
      <w:r>
        <w:rPr>
          <w:rStyle w:val="851"/>
          <w:rFonts w:ascii="宋体" w:hAnsi="宋体" w:eastAsia="宋体" w:cs="宋体"/>
          <w:b w:val="0"/>
          <w:color w:val="000000"/>
          <w:spacing w:val="7"/>
          <w:sz w:val="24"/>
          <w:highlight w:val="none"/>
        </w:rPr>
      </w:r>
      <w:r/>
    </w:p>
    <w:p>
      <w:pPr>
        <w:pStyle w:val="892"/>
        <w:ind w:firstLine="500"/>
        <w:keepLines w:val="0"/>
        <w:keepNext w:val="0"/>
        <w:pageBreakBefore w:val="0"/>
        <w:spacing w:line="360" w:lineRule="auto"/>
        <w:widowControl/>
        <w:rPr>
          <w:rStyle w:val="851"/>
          <w:rFonts w:ascii="宋体" w:hAnsi="宋体" w:eastAsia="宋体" w:cs="宋体"/>
          <w:b w:val="0"/>
          <w:color w:val="000000"/>
          <w:spacing w:val="7"/>
          <w:sz w:val="24"/>
          <w:highlight w:val="none"/>
        </w:rPr>
        <w:outlineLvl w:val="9"/>
      </w:pPr>
      <w:r>
        <w:rPr>
          <w:rStyle w:val="851"/>
          <w:rFonts w:ascii="宋体" w:hAnsi="宋体" w:eastAsia="宋体" w:cs="宋体"/>
          <w:b w:val="0"/>
          <w:color w:val="000000"/>
          <w:spacing w:val="7"/>
          <w:sz w:val="24"/>
          <w:highlight w:val="none"/>
        </w:rPr>
        <w:t xml:space="preserve">2.</w:t>
      </w:r>
      <w:r>
        <w:rPr>
          <w:rStyle w:val="851"/>
          <w:rFonts w:hint="eastAsia" w:ascii="宋体" w:hAnsi="宋体" w:eastAsia="宋体" w:cs="宋体"/>
          <w:b w:val="0"/>
          <w:color w:val="000000"/>
          <w:spacing w:val="7"/>
          <w:sz w:val="24"/>
          <w:highlight w:val="none"/>
          <w:lang w:val="en-US" w:eastAsia="zh-CN"/>
        </w:rPr>
        <w:t xml:space="preserve">3</w:t>
      </w:r>
      <w:r>
        <w:rPr>
          <w:rStyle w:val="851"/>
          <w:rFonts w:ascii="宋体" w:hAnsi="宋体" w:eastAsia="宋体" w:cs="宋体"/>
          <w:b w:val="0"/>
          <w:color w:val="000000"/>
          <w:spacing w:val="7"/>
          <w:sz w:val="24"/>
          <w:highlight w:val="none"/>
        </w:rPr>
        <w:t xml:space="preserve">.</w:t>
      </w:r>
      <w:r>
        <w:rPr>
          <w:rStyle w:val="851"/>
          <w:rFonts w:hint="eastAsia" w:ascii="宋体" w:hAnsi="宋体" w:eastAsia="宋体" w:cs="宋体"/>
          <w:b w:val="0"/>
          <w:color w:val="000000"/>
          <w:spacing w:val="7"/>
          <w:sz w:val="24"/>
          <w:highlight w:val="none"/>
          <w:lang w:val="zh-CN" w:eastAsia="zh-CN"/>
        </w:rPr>
        <w:t xml:space="preserve">后勤</w:t>
      </w:r>
      <w:r>
        <w:rPr>
          <w:rStyle w:val="851"/>
          <w:rFonts w:hint="eastAsia" w:ascii="宋体" w:hAnsi="宋体" w:eastAsia="宋体" w:cs="宋体"/>
          <w:b w:val="0"/>
          <w:color w:val="000000"/>
          <w:spacing w:val="7"/>
          <w:sz w:val="24"/>
          <w:highlight w:val="none"/>
          <w:lang w:val="en-US" w:eastAsia="zh-CN"/>
        </w:rPr>
        <w:t xml:space="preserve">及应急</w:t>
      </w:r>
      <w:r>
        <w:rPr>
          <w:rStyle w:val="851"/>
          <w:rFonts w:hint="eastAsia" w:ascii="宋体" w:hAnsi="宋体" w:eastAsia="宋体" w:cs="宋体"/>
          <w:b w:val="0"/>
          <w:color w:val="000000"/>
          <w:spacing w:val="7"/>
          <w:sz w:val="24"/>
          <w:highlight w:val="none"/>
          <w:lang w:val="zh-CN" w:eastAsia="zh-CN"/>
        </w:rPr>
        <w:t xml:space="preserve">保障服务计划</w:t>
      </w:r>
      <w:r>
        <w:rPr>
          <w:rStyle w:val="851"/>
          <w:rFonts w:ascii="宋体" w:hAnsi="宋体" w:eastAsia="宋体" w:cs="宋体"/>
          <w:b w:val="0"/>
          <w:color w:val="000000"/>
          <w:spacing w:val="7"/>
          <w:sz w:val="24"/>
          <w:highlight w:val="none"/>
        </w:rPr>
      </w:r>
      <w:r/>
    </w:p>
    <w:p>
      <w:pPr>
        <w:pStyle w:val="969"/>
        <w:ind w:firstLine="500"/>
        <w:keepLines w:val="0"/>
        <w:keepNext w:val="0"/>
        <w:pageBreakBefore w:val="0"/>
        <w:spacing w:line="360" w:lineRule="auto"/>
        <w:widowControl/>
        <w:rPr>
          <w:rStyle w:val="851"/>
          <w:rFonts w:ascii="宋体" w:hAnsi="宋体" w:eastAsia="宋体" w:cs="宋体"/>
          <w:b w:val="0"/>
          <w:color w:val="000000"/>
          <w:spacing w:val="7"/>
          <w:sz w:val="24"/>
          <w:highlight w:val="none"/>
        </w:rPr>
      </w:pPr>
      <w:r>
        <w:rPr>
          <w:rStyle w:val="851"/>
          <w:rFonts w:ascii="宋体" w:hAnsi="宋体" w:eastAsia="宋体" w:cs="宋体"/>
          <w:b w:val="0"/>
          <w:color w:val="000000"/>
          <w:spacing w:val="7"/>
          <w:sz w:val="24"/>
          <w:highlight w:val="none"/>
        </w:rPr>
        <w:t xml:space="preserve">根据投标人针对本项目提供的</w:t>
      </w:r>
      <w:r>
        <w:rPr>
          <w:rStyle w:val="851"/>
          <w:rFonts w:hint="eastAsia" w:ascii="宋体" w:hAnsi="宋体" w:eastAsia="宋体" w:cs="宋体"/>
          <w:b w:val="0"/>
          <w:color w:val="000000"/>
          <w:spacing w:val="7"/>
          <w:sz w:val="24"/>
          <w:highlight w:val="none"/>
          <w:lang w:val="zh-CN" w:eastAsia="zh-CN"/>
        </w:rPr>
        <w:t xml:space="preserve">后勤</w:t>
      </w:r>
      <w:r>
        <w:rPr>
          <w:rStyle w:val="851"/>
          <w:rFonts w:hint="eastAsia" w:ascii="宋体" w:hAnsi="宋体" w:eastAsia="宋体" w:cs="宋体"/>
          <w:b w:val="0"/>
          <w:color w:val="000000"/>
          <w:spacing w:val="7"/>
          <w:sz w:val="24"/>
          <w:highlight w:val="none"/>
          <w:lang w:val="en-US" w:eastAsia="zh-CN"/>
        </w:rPr>
        <w:t xml:space="preserve">及应急</w:t>
      </w:r>
      <w:r>
        <w:rPr>
          <w:rStyle w:val="851"/>
          <w:rFonts w:hint="eastAsia" w:ascii="宋体" w:hAnsi="宋体" w:eastAsia="宋体" w:cs="宋体"/>
          <w:b w:val="0"/>
          <w:color w:val="000000"/>
          <w:spacing w:val="7"/>
          <w:sz w:val="24"/>
          <w:highlight w:val="none"/>
          <w:lang w:val="zh-CN" w:eastAsia="zh-CN"/>
        </w:rPr>
        <w:t xml:space="preserve">保障服务计划</w:t>
      </w:r>
      <w:r>
        <w:rPr>
          <w:rStyle w:val="851"/>
          <w:rFonts w:ascii="宋体" w:hAnsi="宋体" w:eastAsia="宋体" w:cs="宋体"/>
          <w:b w:val="0"/>
          <w:color w:val="000000"/>
          <w:spacing w:val="7"/>
          <w:sz w:val="24"/>
          <w:highlight w:val="none"/>
        </w:rPr>
        <w:t xml:space="preserve">进行综合评定，</w:t>
      </w:r>
      <w:r>
        <w:rPr>
          <w:rStyle w:val="851"/>
          <w:rFonts w:hint="eastAsia" w:ascii="宋体" w:hAnsi="宋体" w:eastAsia="宋体" w:cs="宋体"/>
          <w:b w:val="0"/>
          <w:color w:val="000000"/>
          <w:spacing w:val="7"/>
          <w:sz w:val="24"/>
          <w:highlight w:val="none"/>
          <w:lang w:eastAsia="zh-CN"/>
        </w:rPr>
        <w:t xml:space="preserve">内容包含：</w:t>
      </w:r>
      <w:r>
        <w:rPr>
          <w:rStyle w:val="851"/>
          <w:rFonts w:hint="eastAsia" w:ascii="宋体" w:hAnsi="宋体" w:eastAsia="宋体" w:cs="宋体"/>
          <w:b w:val="0"/>
          <w:color w:val="000000"/>
          <w:spacing w:val="7"/>
          <w:sz w:val="24"/>
          <w:highlight w:val="none"/>
          <w:lang w:val="en-US" w:eastAsia="zh-CN"/>
        </w:rPr>
        <w:t xml:space="preserve">后勤服务</w:t>
      </w:r>
      <w:r>
        <w:rPr>
          <w:rStyle w:val="851"/>
          <w:rFonts w:hint="eastAsia" w:ascii="宋体" w:hAnsi="宋体" w:eastAsia="宋体" w:cs="宋体"/>
          <w:b w:val="0"/>
          <w:color w:val="000000"/>
          <w:spacing w:val="7"/>
          <w:sz w:val="24"/>
          <w:highlight w:val="none"/>
          <w:lang w:eastAsia="zh-CN"/>
        </w:rPr>
        <w:t xml:space="preserve">、应急预案等内容。</w:t>
      </w:r>
      <w:r>
        <w:rPr>
          <w:rStyle w:val="851"/>
          <w:rFonts w:ascii="宋体" w:hAnsi="宋体" w:eastAsia="宋体" w:cs="宋体"/>
          <w:b w:val="0"/>
          <w:color w:val="000000"/>
          <w:spacing w:val="7"/>
          <w:sz w:val="24"/>
          <w:highlight w:val="none"/>
        </w:rPr>
        <w:t xml:space="preserve">方案完全包含上述内容且内容有实质性意义满足项目需求的得</w:t>
      </w:r>
      <w:r>
        <w:rPr>
          <w:rStyle w:val="851"/>
          <w:rFonts w:hint="eastAsia" w:ascii="宋体" w:hAnsi="宋体" w:eastAsia="宋体" w:cs="宋体"/>
          <w:b w:val="0"/>
          <w:color w:val="000000"/>
          <w:spacing w:val="7"/>
          <w:sz w:val="24"/>
          <w:highlight w:val="none"/>
          <w:lang w:val="en-US" w:eastAsia="zh-CN"/>
        </w:rPr>
        <w:t xml:space="preserve">6</w:t>
      </w:r>
      <w:r>
        <w:rPr>
          <w:rStyle w:val="851"/>
          <w:rFonts w:ascii="宋体" w:hAnsi="宋体" w:eastAsia="宋体" w:cs="宋体"/>
          <w:b w:val="0"/>
          <w:color w:val="000000"/>
          <w:spacing w:val="7"/>
          <w:sz w:val="24"/>
          <w:highlight w:val="none"/>
        </w:rPr>
        <w:t xml:space="preserve">分，</w:t>
      </w:r>
      <w:r>
        <w:rPr>
          <w:rFonts w:hint="eastAsia" w:ascii="宋体" w:hAnsi="宋体" w:eastAsia="宋体" w:cs="宋体"/>
          <w:bCs/>
          <w:color w:val="000000"/>
          <w:spacing w:val="7"/>
          <w:highlight w:val="none"/>
        </w:rPr>
        <w:t xml:space="preserve">方案内有部分缺少或部分内容无实质性意义，但缺少量不满</w:t>
      </w:r>
      <w:r>
        <w:rPr>
          <w:rFonts w:hint="eastAsia" w:ascii="宋体" w:hAnsi="宋体" w:eastAsia="宋体" w:cs="宋体"/>
          <w:bCs/>
          <w:color w:val="000000"/>
          <w:spacing w:val="7"/>
          <w:highlight w:val="none"/>
          <w:lang w:val="en-US" w:eastAsia="zh-CN"/>
        </w:rPr>
        <w:t xml:space="preserve">2</w:t>
      </w:r>
      <w:r>
        <w:rPr>
          <w:rFonts w:hint="eastAsia" w:ascii="宋体" w:hAnsi="宋体" w:eastAsia="宋体" w:cs="宋体"/>
          <w:bCs/>
          <w:color w:val="000000"/>
          <w:spacing w:val="7"/>
          <w:highlight w:val="none"/>
        </w:rPr>
        <w:t xml:space="preserve">项上述内容的</w:t>
      </w:r>
      <w:r>
        <w:rPr>
          <w:rFonts w:hint="eastAsia" w:ascii="宋体" w:hAnsi="宋体" w:eastAsia="宋体" w:cs="宋体"/>
          <w:bCs/>
          <w:color w:val="000000"/>
          <w:spacing w:val="7"/>
          <w:highlight w:val="none"/>
          <w:lang w:eastAsia="zh-CN"/>
        </w:rPr>
        <w:t xml:space="preserve">得</w:t>
      </w:r>
      <w:r>
        <w:rPr>
          <w:rFonts w:hint="eastAsia" w:ascii="宋体" w:hAnsi="宋体" w:eastAsia="宋体" w:cs="宋体"/>
          <w:bCs/>
          <w:color w:val="000000"/>
          <w:spacing w:val="7"/>
          <w:highlight w:val="none"/>
          <w:lang w:val="en-US" w:eastAsia="zh-CN"/>
        </w:rPr>
        <w:t xml:space="preserve">4分；</w:t>
      </w:r>
      <w:r>
        <w:rPr>
          <w:rFonts w:hint="eastAsia" w:ascii="宋体" w:hAnsi="宋体" w:eastAsia="宋体" w:cs="宋体"/>
          <w:bCs/>
          <w:color w:val="000000"/>
          <w:spacing w:val="7"/>
          <w:highlight w:val="none"/>
        </w:rPr>
        <w:t xml:space="preserve">方案内有缺少或部分内容无实质性意义，缺少量大于等于</w:t>
      </w:r>
      <w:r>
        <w:rPr>
          <w:rFonts w:hint="eastAsia" w:ascii="宋体" w:hAnsi="宋体" w:eastAsia="宋体" w:cs="宋体"/>
          <w:bCs/>
          <w:color w:val="000000"/>
          <w:spacing w:val="7"/>
          <w:highlight w:val="none"/>
          <w:lang w:val="en-US" w:eastAsia="zh-CN"/>
        </w:rPr>
        <w:t xml:space="preserve">2</w:t>
      </w:r>
      <w:r>
        <w:rPr>
          <w:rFonts w:hint="eastAsia" w:ascii="宋体" w:hAnsi="宋体" w:eastAsia="宋体" w:cs="宋体"/>
          <w:bCs/>
          <w:color w:val="000000"/>
          <w:spacing w:val="7"/>
          <w:highlight w:val="none"/>
        </w:rPr>
        <w:t xml:space="preserve">项上述内容的，只能满足基本要求的得</w:t>
      </w:r>
      <w:r>
        <w:rPr>
          <w:rFonts w:hint="eastAsia" w:ascii="宋体" w:hAnsi="宋体" w:eastAsia="宋体" w:cs="宋体"/>
          <w:bCs/>
          <w:color w:val="000000"/>
          <w:spacing w:val="7"/>
          <w:highlight w:val="none"/>
          <w:lang w:val="en-US" w:eastAsia="zh-CN"/>
        </w:rPr>
        <w:t xml:space="preserve">2</w:t>
      </w:r>
      <w:r>
        <w:rPr>
          <w:rFonts w:hint="eastAsia" w:ascii="宋体" w:hAnsi="宋体" w:eastAsia="宋体" w:cs="宋体"/>
          <w:bCs/>
          <w:color w:val="000000"/>
          <w:spacing w:val="7"/>
          <w:highlight w:val="none"/>
        </w:rPr>
        <w:t xml:space="preserve">分</w:t>
      </w:r>
      <w:r>
        <w:rPr>
          <w:rStyle w:val="851"/>
          <w:rFonts w:ascii="宋体" w:hAnsi="宋体" w:eastAsia="宋体" w:cs="宋体"/>
          <w:b w:val="0"/>
          <w:color w:val="000000"/>
          <w:spacing w:val="7"/>
          <w:sz w:val="24"/>
          <w:highlight w:val="none"/>
        </w:rPr>
        <w:t xml:space="preserve">；</w:t>
      </w:r>
      <w:r>
        <w:rPr>
          <w:rFonts w:hint="eastAsia" w:ascii="宋体" w:hAnsi="宋体" w:eastAsia="宋体" w:cs="宋体"/>
          <w:bCs/>
          <w:color w:val="000000"/>
          <w:spacing w:val="7"/>
          <w:highlight w:val="none"/>
        </w:rPr>
        <w:t xml:space="preserve">方案内容无实质性意义或未提供方案说明的，不得分</w:t>
      </w:r>
      <w:r>
        <w:rPr>
          <w:rStyle w:val="851"/>
          <w:rFonts w:ascii="宋体" w:hAnsi="宋体" w:eastAsia="宋体" w:cs="宋体"/>
          <w:b w:val="0"/>
          <w:color w:val="000000"/>
          <w:spacing w:val="7"/>
          <w:sz w:val="24"/>
          <w:highlight w:val="none"/>
        </w:rPr>
        <w:t xml:space="preserve">。</w:t>
      </w:r>
      <w:r>
        <w:rPr>
          <w:rStyle w:val="851"/>
          <w:rFonts w:ascii="宋体" w:hAnsi="宋体" w:eastAsia="宋体" w:cs="宋体"/>
          <w:b w:val="0"/>
          <w:color w:val="000000"/>
          <w:spacing w:val="7"/>
          <w:sz w:val="24"/>
          <w:highlight w:val="none"/>
        </w:rPr>
        <w:t xml:space="preserve">【</w:t>
      </w:r>
      <w:r>
        <w:rPr>
          <w:rStyle w:val="851"/>
          <w:rFonts w:hint="eastAsia" w:ascii="宋体" w:hAnsi="宋体" w:eastAsia="宋体" w:cs="宋体"/>
          <w:b w:val="0"/>
          <w:color w:val="000000"/>
          <w:spacing w:val="7"/>
          <w:sz w:val="24"/>
          <w:highlight w:val="none"/>
          <w:lang w:val="en-US" w:eastAsia="zh-CN"/>
        </w:rPr>
        <w:t xml:space="preserve">6/4/2/0</w:t>
      </w:r>
      <w:r>
        <w:rPr>
          <w:rStyle w:val="851"/>
          <w:rFonts w:ascii="宋体" w:hAnsi="宋体" w:eastAsia="宋体" w:cs="宋体"/>
          <w:b w:val="0"/>
          <w:color w:val="000000"/>
          <w:spacing w:val="7"/>
          <w:sz w:val="24"/>
          <w:highlight w:val="none"/>
        </w:rPr>
        <w:t xml:space="preserve">】</w:t>
      </w:r>
      <w:r>
        <w:rPr>
          <w:rStyle w:val="851"/>
          <w:rFonts w:ascii="宋体" w:hAnsi="宋体" w:eastAsia="宋体" w:cs="宋体"/>
          <w:b w:val="0"/>
          <w:color w:val="000000"/>
          <w:spacing w:val="7"/>
          <w:sz w:val="24"/>
          <w:highlight w:val="none"/>
        </w:rPr>
      </w:r>
      <w:r/>
    </w:p>
    <w:p>
      <w:pPr>
        <w:pStyle w:val="892"/>
        <w:ind w:firstLine="500"/>
        <w:keepLines w:val="0"/>
        <w:keepNext w:val="0"/>
        <w:pageBreakBefore w:val="0"/>
        <w:spacing w:line="360" w:lineRule="auto"/>
        <w:widowControl/>
        <w:rPr>
          <w:rStyle w:val="851"/>
          <w:rFonts w:ascii="宋体" w:hAnsi="宋体" w:eastAsia="宋体" w:cs="宋体"/>
          <w:b w:val="0"/>
          <w:color w:val="000000"/>
          <w:spacing w:val="7"/>
          <w:sz w:val="24"/>
          <w:highlight w:val="none"/>
        </w:rPr>
        <w:outlineLvl w:val="9"/>
      </w:pPr>
      <w:r>
        <w:rPr>
          <w:rStyle w:val="851"/>
          <w:rFonts w:ascii="宋体" w:hAnsi="宋体" w:eastAsia="宋体" w:cs="宋体"/>
          <w:b w:val="0"/>
          <w:color w:val="000000"/>
          <w:spacing w:val="7"/>
          <w:sz w:val="24"/>
          <w:highlight w:val="none"/>
        </w:rPr>
        <w:t xml:space="preserve">2.</w:t>
      </w:r>
      <w:r>
        <w:rPr>
          <w:rStyle w:val="851"/>
          <w:rFonts w:hint="eastAsia" w:ascii="宋体" w:hAnsi="宋体" w:eastAsia="宋体" w:cs="宋体"/>
          <w:b w:val="0"/>
          <w:color w:val="000000"/>
          <w:spacing w:val="7"/>
          <w:sz w:val="24"/>
          <w:highlight w:val="none"/>
          <w:lang w:val="en-US" w:eastAsia="zh-CN"/>
        </w:rPr>
        <w:t xml:space="preserve">4</w:t>
      </w:r>
      <w:r>
        <w:rPr>
          <w:rStyle w:val="851"/>
          <w:rFonts w:ascii="宋体" w:hAnsi="宋体" w:eastAsia="宋体" w:cs="宋体"/>
          <w:b w:val="0"/>
          <w:color w:val="000000"/>
          <w:spacing w:val="7"/>
          <w:sz w:val="24"/>
          <w:highlight w:val="none"/>
        </w:rPr>
        <w:t xml:space="preserve">.</w:t>
      </w:r>
      <w:r>
        <w:rPr>
          <w:rStyle w:val="851"/>
          <w:rFonts w:hint="eastAsia" w:ascii="宋体" w:hAnsi="宋体" w:eastAsia="宋体" w:cs="宋体"/>
          <w:b w:val="0"/>
          <w:color w:val="000000"/>
          <w:spacing w:val="7"/>
          <w:sz w:val="24"/>
          <w:highlight w:val="none"/>
          <w:lang w:val="zh-CN" w:eastAsia="zh-CN"/>
        </w:rPr>
        <w:t xml:space="preserve">外籍教师培训及及</w:t>
      </w:r>
      <w:r>
        <w:rPr>
          <w:rStyle w:val="851"/>
          <w:rFonts w:hint="eastAsia" w:ascii="宋体" w:hAnsi="宋体" w:eastAsia="宋体" w:cs="宋体"/>
          <w:b w:val="0"/>
          <w:color w:val="000000"/>
          <w:spacing w:val="7"/>
          <w:sz w:val="24"/>
          <w:highlight w:val="none"/>
          <w:lang w:val="en-US" w:eastAsia="zh-CN"/>
        </w:rPr>
        <w:t xml:space="preserve">教学质量跟踪</w:t>
      </w:r>
      <w:r>
        <w:rPr>
          <w:rStyle w:val="851"/>
          <w:rFonts w:hint="eastAsia" w:ascii="宋体" w:hAnsi="宋体" w:eastAsia="宋体" w:cs="宋体"/>
          <w:b w:val="0"/>
          <w:color w:val="000000"/>
          <w:spacing w:val="7"/>
          <w:sz w:val="24"/>
          <w:highlight w:val="none"/>
          <w:lang w:val="zh-CN" w:eastAsia="zh-CN"/>
        </w:rPr>
        <w:t xml:space="preserve">方案</w:t>
      </w:r>
      <w:r>
        <w:rPr>
          <w:rStyle w:val="851"/>
          <w:rFonts w:ascii="宋体" w:hAnsi="宋体" w:eastAsia="宋体" w:cs="宋体"/>
          <w:b w:val="0"/>
          <w:color w:val="000000"/>
          <w:spacing w:val="7"/>
          <w:sz w:val="24"/>
          <w:highlight w:val="none"/>
        </w:rPr>
      </w:r>
      <w:r/>
    </w:p>
    <w:p>
      <w:pPr>
        <w:pStyle w:val="892"/>
        <w:ind w:firstLine="500"/>
        <w:keepLines w:val="0"/>
        <w:keepNext w:val="0"/>
        <w:pageBreakBefore w:val="0"/>
        <w:spacing w:line="360" w:lineRule="auto"/>
        <w:widowControl/>
        <w:rPr>
          <w:rStyle w:val="851"/>
          <w:rFonts w:ascii="宋体" w:hAnsi="宋体" w:eastAsia="宋体" w:cs="宋体"/>
          <w:b w:val="0"/>
          <w:color w:val="000000"/>
          <w:spacing w:val="7"/>
          <w:sz w:val="24"/>
          <w:highlight w:val="none"/>
        </w:rPr>
        <w:outlineLvl w:val="9"/>
      </w:pPr>
      <w:r>
        <w:rPr>
          <w:rStyle w:val="851"/>
          <w:rFonts w:ascii="宋体" w:hAnsi="宋体" w:eastAsia="宋体" w:cs="宋体"/>
          <w:b w:val="0"/>
          <w:color w:val="000000"/>
          <w:spacing w:val="7"/>
          <w:sz w:val="24"/>
          <w:highlight w:val="none"/>
        </w:rPr>
        <w:t xml:space="preserve">根据投标人针对本项目提供的</w:t>
      </w:r>
      <w:r>
        <w:rPr>
          <w:rStyle w:val="851"/>
          <w:rFonts w:hint="eastAsia" w:ascii="宋体" w:hAnsi="宋体" w:eastAsia="宋体" w:cs="宋体"/>
          <w:b w:val="0"/>
          <w:color w:val="000000"/>
          <w:spacing w:val="7"/>
          <w:sz w:val="24"/>
          <w:highlight w:val="none"/>
          <w:lang w:val="zh-CN" w:eastAsia="zh-CN"/>
        </w:rPr>
        <w:t xml:space="preserve">外籍教师培训及管理方案</w:t>
      </w:r>
      <w:r>
        <w:rPr>
          <w:rStyle w:val="851"/>
          <w:rFonts w:ascii="宋体" w:hAnsi="宋体" w:eastAsia="宋体" w:cs="宋体"/>
          <w:b w:val="0"/>
          <w:color w:val="000000"/>
          <w:spacing w:val="7"/>
          <w:sz w:val="24"/>
          <w:highlight w:val="none"/>
        </w:rPr>
        <w:t xml:space="preserve">进行综合评定，方案包含：</w:t>
      </w:r>
      <w:r>
        <w:rPr>
          <w:rStyle w:val="851"/>
          <w:rFonts w:hint="eastAsia" w:ascii="宋体" w:hAnsi="宋体" w:eastAsia="宋体" w:cs="宋体"/>
          <w:b w:val="0"/>
          <w:color w:val="000000"/>
          <w:spacing w:val="7"/>
          <w:sz w:val="24"/>
          <w:highlight w:val="none"/>
          <w:lang w:val="zh-CN" w:eastAsia="zh-CN"/>
        </w:rPr>
        <w:t xml:space="preserve">新外籍教师入职培训、岗中培训、在华法律法规培训、</w:t>
      </w:r>
      <w:r>
        <w:rPr>
          <w:rStyle w:val="851"/>
          <w:rFonts w:hint="eastAsia" w:ascii="宋体" w:hAnsi="宋体" w:eastAsia="宋体" w:cs="宋体"/>
          <w:b w:val="0"/>
          <w:color w:val="000000"/>
          <w:spacing w:val="7"/>
          <w:sz w:val="24"/>
          <w:highlight w:val="none"/>
          <w:lang w:val="en-US" w:eastAsia="zh-CN"/>
        </w:rPr>
        <w:t xml:space="preserve">教学质量跟踪方案</w:t>
      </w:r>
      <w:r>
        <w:rPr>
          <w:rStyle w:val="851"/>
          <w:rFonts w:ascii="宋体" w:hAnsi="宋体" w:eastAsia="宋体" w:cs="宋体"/>
          <w:b w:val="0"/>
          <w:color w:val="000000"/>
          <w:spacing w:val="7"/>
          <w:sz w:val="24"/>
          <w:highlight w:val="none"/>
        </w:rPr>
        <w:t xml:space="preserve">等内容。</w:t>
      </w:r>
      <w:r>
        <w:rPr>
          <w:rStyle w:val="851"/>
          <w:rFonts w:ascii="宋体" w:hAnsi="宋体" w:eastAsia="宋体" w:cs="宋体"/>
          <w:b w:val="0"/>
          <w:color w:val="000000"/>
          <w:spacing w:val="7"/>
          <w:sz w:val="24"/>
          <w:highlight w:val="none"/>
        </w:rPr>
        <w:t xml:space="preserve">方案完全包含上述内容且内容有实质性意义满足项目需求的得</w:t>
      </w:r>
      <w:r>
        <w:rPr>
          <w:rStyle w:val="851"/>
          <w:rFonts w:hint="eastAsia" w:ascii="宋体" w:hAnsi="宋体" w:eastAsia="宋体" w:cs="宋体"/>
          <w:b w:val="0"/>
          <w:color w:val="000000"/>
          <w:spacing w:val="7"/>
          <w:sz w:val="24"/>
          <w:highlight w:val="none"/>
          <w:lang w:val="en-US" w:eastAsia="zh-CN"/>
        </w:rPr>
        <w:t xml:space="preserve">10</w:t>
      </w:r>
      <w:r>
        <w:rPr>
          <w:rStyle w:val="851"/>
          <w:rFonts w:ascii="宋体" w:hAnsi="宋体" w:eastAsia="宋体" w:cs="宋体"/>
          <w:b w:val="0"/>
          <w:color w:val="000000"/>
          <w:spacing w:val="7"/>
          <w:sz w:val="24"/>
          <w:highlight w:val="none"/>
        </w:rPr>
        <w:t xml:space="preserve">分，</w:t>
      </w:r>
      <w:r>
        <w:rPr>
          <w:rFonts w:hint="eastAsia" w:ascii="宋体" w:hAnsi="宋体" w:eastAsia="宋体" w:cs="宋体"/>
          <w:bCs/>
          <w:color w:val="000000"/>
          <w:spacing w:val="7"/>
          <w:highlight w:val="none"/>
        </w:rPr>
        <w:t xml:space="preserve">方案内有部分缺少或部分内容无实质性意义，但缺少量不满3项上述内容的</w:t>
      </w:r>
      <w:r>
        <w:rPr>
          <w:rFonts w:hint="eastAsia" w:ascii="宋体" w:hAnsi="宋体" w:eastAsia="宋体" w:cs="宋体"/>
          <w:bCs/>
          <w:color w:val="000000"/>
          <w:spacing w:val="7"/>
          <w:highlight w:val="none"/>
          <w:lang w:eastAsia="zh-CN"/>
        </w:rPr>
        <w:t xml:space="preserve">得</w:t>
      </w:r>
      <w:r>
        <w:rPr>
          <w:rFonts w:hint="eastAsia" w:ascii="宋体" w:hAnsi="宋体" w:eastAsia="宋体" w:cs="宋体"/>
          <w:bCs/>
          <w:color w:val="000000"/>
          <w:spacing w:val="7"/>
          <w:highlight w:val="none"/>
          <w:lang w:val="en-US" w:eastAsia="zh-CN"/>
        </w:rPr>
        <w:t xml:space="preserve">7分；</w:t>
      </w:r>
      <w:r>
        <w:rPr>
          <w:rFonts w:hint="eastAsia" w:ascii="宋体" w:hAnsi="宋体" w:eastAsia="宋体" w:cs="宋体"/>
          <w:bCs/>
          <w:color w:val="000000"/>
          <w:spacing w:val="7"/>
          <w:highlight w:val="none"/>
        </w:rPr>
        <w:t xml:space="preserve">方案内有缺少或部分内容无实质性意义，缺少量大于等于3项上述内容的，只能满足基本要求的得</w:t>
      </w:r>
      <w:r>
        <w:rPr>
          <w:rFonts w:hint="eastAsia" w:ascii="宋体" w:hAnsi="宋体" w:eastAsia="宋体" w:cs="宋体"/>
          <w:bCs/>
          <w:color w:val="000000"/>
          <w:spacing w:val="7"/>
          <w:highlight w:val="none"/>
          <w:lang w:val="en-US" w:eastAsia="zh-CN"/>
        </w:rPr>
        <w:t xml:space="preserve">4</w:t>
      </w:r>
      <w:r>
        <w:rPr>
          <w:rFonts w:hint="eastAsia" w:ascii="宋体" w:hAnsi="宋体" w:eastAsia="宋体" w:cs="宋体"/>
          <w:bCs/>
          <w:color w:val="000000"/>
          <w:spacing w:val="7"/>
          <w:highlight w:val="none"/>
        </w:rPr>
        <w:t xml:space="preserve">分</w:t>
      </w:r>
      <w:r>
        <w:rPr>
          <w:rStyle w:val="851"/>
          <w:rFonts w:ascii="宋体" w:hAnsi="宋体" w:eastAsia="宋体" w:cs="宋体"/>
          <w:b w:val="0"/>
          <w:color w:val="000000"/>
          <w:spacing w:val="7"/>
          <w:sz w:val="24"/>
          <w:highlight w:val="none"/>
        </w:rPr>
        <w:t xml:space="preserve">；</w:t>
      </w:r>
      <w:r>
        <w:rPr>
          <w:rFonts w:hint="eastAsia" w:ascii="宋体" w:hAnsi="宋体" w:eastAsia="宋体" w:cs="宋体"/>
          <w:bCs/>
          <w:color w:val="000000"/>
          <w:spacing w:val="7"/>
          <w:highlight w:val="none"/>
        </w:rPr>
        <w:t xml:space="preserve">方案内容无实质性意义或未提供方案说明的，不得分</w:t>
      </w:r>
      <w:r>
        <w:rPr>
          <w:rStyle w:val="851"/>
          <w:rFonts w:ascii="宋体" w:hAnsi="宋体" w:eastAsia="宋体" w:cs="宋体"/>
          <w:b w:val="0"/>
          <w:color w:val="000000"/>
          <w:spacing w:val="7"/>
          <w:sz w:val="24"/>
          <w:highlight w:val="none"/>
        </w:rPr>
        <w:t xml:space="preserve">。</w:t>
      </w:r>
      <w:r>
        <w:rPr>
          <w:rStyle w:val="851"/>
          <w:rFonts w:ascii="宋体" w:hAnsi="宋体" w:eastAsia="宋体" w:cs="宋体"/>
          <w:b w:val="0"/>
          <w:color w:val="000000"/>
          <w:spacing w:val="7"/>
          <w:sz w:val="24"/>
          <w:highlight w:val="none"/>
        </w:rPr>
        <w:t xml:space="preserve">【</w:t>
      </w:r>
      <w:r>
        <w:rPr>
          <w:rStyle w:val="851"/>
          <w:rFonts w:hint="eastAsia" w:ascii="宋体" w:hAnsi="宋体" w:eastAsia="宋体" w:cs="宋体"/>
          <w:b w:val="0"/>
          <w:color w:val="000000"/>
          <w:spacing w:val="7"/>
          <w:sz w:val="24"/>
          <w:highlight w:val="none"/>
          <w:lang w:val="en-US" w:eastAsia="zh-CN"/>
        </w:rPr>
        <w:t xml:space="preserve">10/7/4/0</w:t>
      </w:r>
      <w:r>
        <w:rPr>
          <w:rStyle w:val="851"/>
          <w:rFonts w:ascii="宋体" w:hAnsi="宋体" w:eastAsia="宋体" w:cs="宋体"/>
          <w:b w:val="0"/>
          <w:color w:val="000000"/>
          <w:spacing w:val="7"/>
          <w:sz w:val="24"/>
          <w:highlight w:val="none"/>
        </w:rPr>
        <w:t xml:space="preserve">】</w:t>
      </w:r>
      <w:r>
        <w:rPr>
          <w:rStyle w:val="851"/>
          <w:rFonts w:ascii="宋体" w:hAnsi="宋体" w:eastAsia="宋体" w:cs="宋体"/>
          <w:b w:val="0"/>
          <w:color w:val="000000"/>
          <w:spacing w:val="7"/>
          <w:sz w:val="24"/>
          <w:highlight w:val="none"/>
        </w:rPr>
      </w:r>
      <w:r/>
    </w:p>
    <w:p>
      <w:pPr>
        <w:pStyle w:val="892"/>
        <w:ind w:firstLine="500"/>
        <w:keepLines w:val="0"/>
        <w:keepNext w:val="0"/>
        <w:pageBreakBefore w:val="0"/>
        <w:spacing w:line="360" w:lineRule="auto"/>
        <w:widowControl/>
        <w:rPr>
          <w:rStyle w:val="851"/>
          <w:rFonts w:ascii="宋体" w:hAnsi="宋体" w:eastAsia="宋体" w:cs="宋体"/>
          <w:b/>
          <w:color w:val="000000"/>
          <w:spacing w:val="7"/>
          <w:sz w:val="24"/>
          <w:highlight w:val="none"/>
        </w:rPr>
        <w:outlineLvl w:val="9"/>
      </w:pPr>
      <w:r>
        <w:rPr>
          <w:rStyle w:val="851"/>
          <w:rFonts w:ascii="宋体" w:hAnsi="宋体" w:eastAsia="宋体" w:cs="宋体"/>
          <w:b/>
          <w:color w:val="000000"/>
          <w:spacing w:val="7"/>
          <w:sz w:val="24"/>
          <w:highlight w:val="none"/>
        </w:rPr>
        <w:t xml:space="preserve">3 人员、设备等配置及能力 </w:t>
      </w:r>
      <w:r>
        <w:rPr>
          <w:rStyle w:val="851"/>
          <w:rFonts w:hint="eastAsia" w:ascii="宋体" w:hAnsi="宋体" w:eastAsia="宋体" w:cs="宋体"/>
          <w:b/>
          <w:color w:val="000000"/>
          <w:spacing w:val="7"/>
          <w:sz w:val="24"/>
          <w:highlight w:val="none"/>
          <w:lang w:val="en-US" w:eastAsia="zh-CN"/>
        </w:rPr>
        <w:t xml:space="preserve">30</w:t>
      </w:r>
      <w:r>
        <w:rPr>
          <w:rStyle w:val="851"/>
          <w:rFonts w:ascii="宋体" w:hAnsi="宋体" w:eastAsia="宋体" w:cs="宋体"/>
          <w:b/>
          <w:color w:val="000000"/>
          <w:spacing w:val="7"/>
          <w:sz w:val="24"/>
          <w:highlight w:val="none"/>
        </w:rPr>
        <w:t xml:space="preserve">.0 分</w:t>
      </w:r>
      <w:r>
        <w:rPr>
          <w:rStyle w:val="851"/>
          <w:rFonts w:ascii="宋体" w:hAnsi="宋体" w:eastAsia="宋体" w:cs="宋体"/>
          <w:b/>
          <w:color w:val="000000"/>
          <w:spacing w:val="7"/>
          <w:sz w:val="24"/>
          <w:highlight w:val="none"/>
        </w:rPr>
      </w:r>
      <w:r/>
    </w:p>
    <w:p>
      <w:pPr>
        <w:pStyle w:val="892"/>
        <w:ind w:firstLine="500"/>
        <w:keepLines w:val="0"/>
        <w:keepNext w:val="0"/>
        <w:pageBreakBefore w:val="0"/>
        <w:spacing w:line="360" w:lineRule="auto"/>
        <w:widowControl/>
        <w:rPr>
          <w:rStyle w:val="851"/>
          <w:rFonts w:ascii="宋体" w:hAnsi="宋体" w:eastAsia="宋体" w:cs="宋体"/>
          <w:b w:val="0"/>
          <w:color w:val="000000"/>
          <w:spacing w:val="7"/>
          <w:sz w:val="24"/>
          <w:highlight w:val="none"/>
        </w:rPr>
        <w:outlineLvl w:val="9"/>
      </w:pPr>
      <w:r>
        <w:rPr>
          <w:rStyle w:val="851"/>
          <w:rFonts w:ascii="宋体" w:hAnsi="宋体" w:eastAsia="宋体" w:cs="宋体"/>
          <w:b w:val="0"/>
          <w:color w:val="000000"/>
          <w:spacing w:val="7"/>
          <w:sz w:val="24"/>
          <w:highlight w:val="none"/>
        </w:rPr>
        <w:t xml:space="preserve">3.1.</w:t>
      </w:r>
      <w:r>
        <w:rPr>
          <w:rStyle w:val="851"/>
          <w:rFonts w:hint="eastAsia" w:ascii="宋体" w:hAnsi="宋体" w:eastAsia="宋体" w:cs="宋体"/>
          <w:b w:val="0"/>
          <w:color w:val="000000"/>
          <w:spacing w:val="7"/>
          <w:sz w:val="24"/>
          <w:highlight w:val="none"/>
          <w:lang w:val="en-US" w:eastAsia="zh-CN"/>
        </w:rPr>
        <w:t xml:space="preserve">项目组英语外籍教师学历</w:t>
      </w:r>
      <w:r>
        <w:rPr>
          <w:rStyle w:val="851"/>
          <w:rFonts w:ascii="宋体" w:hAnsi="宋体" w:eastAsia="宋体" w:cs="宋体"/>
          <w:b w:val="0"/>
          <w:color w:val="000000"/>
          <w:spacing w:val="7"/>
          <w:sz w:val="24"/>
          <w:highlight w:val="none"/>
        </w:rPr>
      </w:r>
      <w:r/>
    </w:p>
    <w:p>
      <w:pPr>
        <w:pStyle w:val="892"/>
        <w:ind w:firstLine="500"/>
        <w:keepLines w:val="0"/>
        <w:keepNext w:val="0"/>
        <w:pageBreakBefore w:val="0"/>
        <w:spacing w:line="360" w:lineRule="auto"/>
        <w:widowControl/>
        <w:rPr>
          <w:rStyle w:val="851"/>
          <w:rFonts w:ascii="宋体" w:hAnsi="宋体" w:eastAsia="宋体" w:cs="宋体"/>
          <w:b w:val="0"/>
          <w:color w:val="000000"/>
          <w:spacing w:val="7"/>
          <w:sz w:val="24"/>
          <w:highlight w:val="none"/>
          <w:lang w:val="en-US" w:eastAsia="zh-CN"/>
        </w:rPr>
        <w:outlineLvl w:val="9"/>
      </w:pPr>
      <w:r>
        <w:rPr>
          <w:rStyle w:val="851"/>
          <w:rFonts w:hint="eastAsia" w:ascii="宋体" w:hAnsi="宋体" w:eastAsia="宋体" w:cs="宋体"/>
          <w:b w:val="0"/>
          <w:color w:val="000000"/>
          <w:spacing w:val="7"/>
          <w:sz w:val="24"/>
          <w:highlight w:val="none"/>
          <w:lang w:val="en-US" w:eastAsia="zh-CN"/>
        </w:rPr>
        <w:t xml:space="preserve">投标人配备的英语外籍教师团队中，英语外籍教师</w:t>
      </w:r>
      <w:r>
        <w:rPr>
          <w:rStyle w:val="851"/>
          <w:rFonts w:hint="eastAsia" w:ascii="宋体" w:hAnsi="宋体" w:eastAsia="宋体" w:cs="宋体"/>
          <w:b w:val="0"/>
          <w:color w:val="000000"/>
          <w:spacing w:val="7"/>
          <w:sz w:val="24"/>
          <w:highlight w:val="none"/>
          <w:lang w:val="zh-CN" w:eastAsia="zh-CN"/>
        </w:rPr>
        <w:t xml:space="preserve">具有</w:t>
      </w:r>
      <w:r>
        <w:rPr>
          <w:rStyle w:val="851"/>
          <w:rFonts w:hint="eastAsia" w:ascii="宋体" w:hAnsi="宋体" w:eastAsia="宋体" w:cs="宋体"/>
          <w:b w:val="0"/>
          <w:color w:val="000000"/>
          <w:spacing w:val="7"/>
          <w:sz w:val="24"/>
          <w:highlight w:val="none"/>
          <w:lang w:val="en-US" w:eastAsia="zh-CN"/>
        </w:rPr>
        <w:t xml:space="preserve">学士</w:t>
      </w:r>
      <w:r>
        <w:rPr>
          <w:rStyle w:val="851"/>
          <w:rFonts w:hint="eastAsia" w:ascii="宋体" w:hAnsi="宋体" w:eastAsia="宋体" w:cs="宋体"/>
          <w:b w:val="0"/>
          <w:color w:val="000000"/>
          <w:spacing w:val="7"/>
          <w:sz w:val="24"/>
          <w:highlight w:val="none"/>
          <w:lang w:val="zh-CN" w:eastAsia="zh-CN"/>
        </w:rPr>
        <w:t xml:space="preserve">及以上学历，</w:t>
      </w:r>
      <w:r>
        <w:rPr>
          <w:rStyle w:val="851"/>
          <w:rFonts w:hint="eastAsia" w:ascii="宋体" w:hAnsi="宋体" w:eastAsia="宋体" w:cs="宋体"/>
          <w:b w:val="0"/>
          <w:color w:val="000000"/>
          <w:spacing w:val="7"/>
          <w:sz w:val="24"/>
          <w:highlight w:val="none"/>
          <w:lang w:val="en-US" w:eastAsia="zh-CN"/>
        </w:rPr>
        <w:t xml:space="preserve">每有一人得1分，最高得10分</w:t>
      </w:r>
      <w:r>
        <w:rPr>
          <w:rStyle w:val="851"/>
          <w:rFonts w:hint="eastAsia" w:ascii="宋体" w:hAnsi="宋体" w:eastAsia="宋体" w:cs="宋体"/>
          <w:b w:val="0"/>
          <w:color w:val="000000"/>
          <w:spacing w:val="7"/>
          <w:sz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请在投标文件中提供人员护照、相关学历证书和与投标人签订的劳动合同，</w:t>
      </w:r>
      <w:r>
        <w:rPr>
          <w:rStyle w:val="851"/>
          <w:rFonts w:hint="eastAsia" w:ascii="宋体" w:hAnsi="宋体" w:eastAsia="宋体" w:cs="宋体"/>
          <w:b w:val="0"/>
          <w:color w:val="000000"/>
          <w:spacing w:val="7"/>
          <w:sz w:val="24"/>
          <w:highlight w:val="none"/>
          <w:lang w:val="en-US" w:eastAsia="zh-CN"/>
        </w:rPr>
        <w:t xml:space="preserve">不提供不得分。【0-10】</w:t>
      </w:r>
      <w:r>
        <w:rPr>
          <w:rStyle w:val="851"/>
          <w:rFonts w:ascii="宋体" w:hAnsi="宋体" w:eastAsia="宋体" w:cs="宋体"/>
          <w:b w:val="0"/>
          <w:color w:val="000000"/>
          <w:spacing w:val="7"/>
          <w:sz w:val="24"/>
          <w:highlight w:val="none"/>
          <w:lang w:val="en-US" w:eastAsia="zh-CN"/>
        </w:rPr>
      </w:r>
      <w:r/>
    </w:p>
    <w:p>
      <w:pPr>
        <w:pStyle w:val="892"/>
        <w:ind w:firstLine="500"/>
        <w:keepLines w:val="0"/>
        <w:keepNext w:val="0"/>
        <w:pageBreakBefore w:val="0"/>
        <w:spacing w:line="360" w:lineRule="auto"/>
        <w:widowControl/>
        <w:rPr>
          <w:rStyle w:val="851"/>
          <w:rFonts w:hint="eastAsia" w:ascii="宋体" w:hAnsi="宋体" w:eastAsia="宋体" w:cs="宋体"/>
          <w:b w:val="0"/>
          <w:color w:val="000000"/>
          <w:spacing w:val="7"/>
          <w:sz w:val="24"/>
          <w:highlight w:val="none"/>
          <w:lang w:val="en-US" w:eastAsia="zh-CN"/>
        </w:rPr>
        <w:outlineLvl w:val="9"/>
      </w:pPr>
      <w:r>
        <w:rPr>
          <w:rStyle w:val="851"/>
          <w:rFonts w:hint="eastAsia" w:ascii="宋体" w:hAnsi="宋体" w:eastAsia="宋体" w:cs="宋体"/>
          <w:b w:val="0"/>
          <w:color w:val="000000"/>
          <w:spacing w:val="7"/>
          <w:sz w:val="24"/>
          <w:highlight w:val="none"/>
          <w:lang w:val="en-US" w:eastAsia="zh-CN"/>
        </w:rPr>
        <w:t xml:space="preserve">3.2.项目组英语外籍教师教师资格证</w:t>
      </w:r>
      <w:r>
        <w:rPr>
          <w:rStyle w:val="851"/>
          <w:rFonts w:hint="eastAsia" w:ascii="宋体" w:hAnsi="宋体" w:eastAsia="宋体" w:cs="宋体"/>
          <w:b w:val="0"/>
          <w:color w:val="000000"/>
          <w:spacing w:val="7"/>
          <w:sz w:val="24"/>
          <w:highlight w:val="none"/>
          <w:lang w:val="en-US" w:eastAsia="zh-CN"/>
        </w:rPr>
      </w:r>
      <w:r/>
    </w:p>
    <w:p>
      <w:pPr>
        <w:pStyle w:val="892"/>
        <w:ind w:firstLine="500"/>
        <w:keepLines w:val="0"/>
        <w:keepNext w:val="0"/>
        <w:pageBreakBefore w:val="0"/>
        <w:spacing w:line="360" w:lineRule="auto"/>
        <w:widowControl/>
        <w:rPr>
          <w:rStyle w:val="851"/>
          <w:rFonts w:hint="eastAsia" w:ascii="宋体" w:hAnsi="宋体" w:eastAsia="宋体" w:cs="宋体"/>
          <w:b w:val="0"/>
          <w:color w:val="000000"/>
          <w:spacing w:val="7"/>
          <w:sz w:val="24"/>
          <w:highlight w:val="none"/>
          <w:lang w:val="zh-CN" w:eastAsia="zh-CN"/>
        </w:rPr>
        <w:outlineLvl w:val="9"/>
      </w:pPr>
      <w:r>
        <w:rPr>
          <w:rStyle w:val="851"/>
          <w:rFonts w:hint="eastAsia" w:ascii="宋体" w:hAnsi="宋体" w:eastAsia="宋体" w:cs="宋体"/>
          <w:b w:val="0"/>
          <w:color w:val="000000"/>
          <w:spacing w:val="7"/>
          <w:sz w:val="24"/>
          <w:highlight w:val="none"/>
          <w:lang w:val="en-US" w:eastAsia="zh-CN"/>
        </w:rPr>
        <w:t xml:space="preserve">投标人配备的英语外籍教师团队中，英语外籍教师具有取得所在国教师资格证书或取得符合要求的国际语言教学证书等相应英语教学资格证书的</w:t>
      </w:r>
      <w:r>
        <w:rPr>
          <w:rStyle w:val="851"/>
          <w:rFonts w:hint="eastAsia" w:ascii="宋体" w:hAnsi="宋体" w:eastAsia="宋体" w:cs="宋体"/>
          <w:b w:val="0"/>
          <w:color w:val="000000"/>
          <w:spacing w:val="7"/>
          <w:sz w:val="24"/>
          <w:highlight w:val="none"/>
          <w:lang w:val="zh-CN" w:eastAsia="zh-CN"/>
        </w:rPr>
        <w:t xml:space="preserve">，</w:t>
      </w:r>
      <w:r>
        <w:rPr>
          <w:rStyle w:val="851"/>
          <w:rFonts w:hint="eastAsia" w:ascii="宋体" w:hAnsi="宋体" w:eastAsia="宋体" w:cs="宋体"/>
          <w:b w:val="0"/>
          <w:color w:val="000000"/>
          <w:spacing w:val="7"/>
          <w:sz w:val="24"/>
          <w:highlight w:val="none"/>
          <w:lang w:val="en-US" w:eastAsia="zh-CN"/>
        </w:rPr>
        <w:t xml:space="preserve">每有一人得2分，最高得10分</w:t>
      </w:r>
      <w:r>
        <w:rPr>
          <w:rStyle w:val="851"/>
          <w:rFonts w:hint="eastAsia" w:ascii="宋体" w:hAnsi="宋体" w:eastAsia="宋体" w:cs="宋体"/>
          <w:b w:val="0"/>
          <w:color w:val="000000"/>
          <w:spacing w:val="7"/>
          <w:sz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请在投标文件中提供人员护照、相关资格证书和与投标人签订的劳动合同，</w:t>
      </w:r>
      <w:r>
        <w:rPr>
          <w:rStyle w:val="851"/>
          <w:rFonts w:hint="eastAsia" w:ascii="宋体" w:hAnsi="宋体" w:eastAsia="宋体" w:cs="宋体"/>
          <w:b w:val="0"/>
          <w:color w:val="000000"/>
          <w:spacing w:val="7"/>
          <w:sz w:val="24"/>
          <w:highlight w:val="none"/>
          <w:lang w:val="en-US" w:eastAsia="zh-CN"/>
        </w:rPr>
        <w:t xml:space="preserve">不提供不得分。</w:t>
      </w:r>
      <w:r>
        <w:rPr>
          <w:rStyle w:val="851"/>
          <w:rFonts w:hint="eastAsia" w:ascii="宋体" w:hAnsi="宋体" w:eastAsia="宋体" w:cs="宋体"/>
          <w:b w:val="0"/>
          <w:color w:val="000000"/>
          <w:spacing w:val="7"/>
          <w:sz w:val="24"/>
          <w:highlight w:val="none"/>
          <w:lang w:val="zh-CN" w:eastAsia="zh-CN"/>
        </w:rPr>
        <w:t xml:space="preserve">【</w:t>
      </w:r>
      <w:r>
        <w:rPr>
          <w:rStyle w:val="851"/>
          <w:rFonts w:hint="eastAsia" w:ascii="宋体" w:hAnsi="宋体" w:eastAsia="宋体" w:cs="宋体"/>
          <w:b w:val="0"/>
          <w:color w:val="000000"/>
          <w:spacing w:val="7"/>
          <w:sz w:val="24"/>
          <w:highlight w:val="none"/>
          <w:lang w:val="en-US" w:eastAsia="zh-CN"/>
        </w:rPr>
        <w:t xml:space="preserve">0-10</w:t>
      </w:r>
      <w:r>
        <w:rPr>
          <w:rStyle w:val="851"/>
          <w:rFonts w:hint="eastAsia" w:ascii="宋体" w:hAnsi="宋体" w:eastAsia="宋体" w:cs="宋体"/>
          <w:b w:val="0"/>
          <w:color w:val="000000"/>
          <w:spacing w:val="7"/>
          <w:sz w:val="24"/>
          <w:highlight w:val="none"/>
          <w:lang w:val="zh-CN" w:eastAsia="zh-CN"/>
        </w:rPr>
        <w:t xml:space="preserve">】</w:t>
      </w:r>
      <w:r>
        <w:rPr>
          <w:rStyle w:val="851"/>
          <w:rFonts w:hint="eastAsia" w:ascii="宋体" w:hAnsi="宋体" w:eastAsia="宋体" w:cs="宋体"/>
          <w:b w:val="0"/>
          <w:color w:val="000000"/>
          <w:spacing w:val="7"/>
          <w:sz w:val="24"/>
          <w:highlight w:val="none"/>
          <w:lang w:val="zh-CN" w:eastAsia="zh-CN"/>
        </w:rPr>
      </w:r>
      <w:r/>
    </w:p>
    <w:p>
      <w:pPr>
        <w:pStyle w:val="892"/>
        <w:ind w:firstLine="500"/>
        <w:keepLines w:val="0"/>
        <w:keepNext w:val="0"/>
        <w:pageBreakBefore w:val="0"/>
        <w:spacing w:line="360" w:lineRule="auto"/>
        <w:widowControl/>
        <w:rPr>
          <w:rStyle w:val="851"/>
          <w:rFonts w:ascii="宋体" w:hAnsi="宋体" w:eastAsia="宋体" w:cs="宋体"/>
          <w:b w:val="0"/>
          <w:color w:val="000000"/>
          <w:spacing w:val="7"/>
          <w:sz w:val="24"/>
          <w:highlight w:val="none"/>
          <w:lang w:val="en-US" w:eastAsia="zh-CN"/>
        </w:rPr>
        <w:outlineLvl w:val="9"/>
      </w:pPr>
      <w:r>
        <w:rPr>
          <w:rStyle w:val="851"/>
          <w:rFonts w:hint="eastAsia" w:ascii="宋体" w:hAnsi="宋体" w:eastAsia="宋体" w:cs="宋体"/>
          <w:b w:val="0"/>
          <w:color w:val="000000"/>
          <w:spacing w:val="7"/>
          <w:sz w:val="24"/>
          <w:highlight w:val="none"/>
          <w:lang w:val="en-US" w:eastAsia="zh-CN"/>
        </w:rPr>
        <w:t xml:space="preserve">3.3.项目组英语外籍教师</w:t>
      </w:r>
      <w:r>
        <w:rPr>
          <w:rStyle w:val="851"/>
          <w:rFonts w:hint="eastAsia" w:ascii="宋体" w:hAnsi="宋体" w:eastAsia="宋体" w:cs="宋体"/>
          <w:b w:val="0"/>
          <w:color w:val="000000"/>
          <w:spacing w:val="7"/>
          <w:sz w:val="24"/>
          <w:highlight w:val="none"/>
          <w:lang w:val="zh-CN" w:eastAsia="zh-CN"/>
        </w:rPr>
        <w:t xml:space="preserve">工作经历</w:t>
      </w:r>
      <w:r>
        <w:rPr>
          <w:rStyle w:val="851"/>
          <w:rFonts w:ascii="宋体" w:hAnsi="宋体" w:eastAsia="宋体" w:cs="宋体"/>
          <w:b w:val="0"/>
          <w:color w:val="000000"/>
          <w:spacing w:val="7"/>
          <w:sz w:val="24"/>
          <w:highlight w:val="none"/>
          <w:lang w:val="en-US" w:eastAsia="zh-CN"/>
        </w:rPr>
      </w:r>
      <w:r/>
    </w:p>
    <w:p>
      <w:pPr>
        <w:pStyle w:val="892"/>
        <w:ind w:firstLine="500"/>
        <w:keepLines w:val="0"/>
        <w:keepNext w:val="0"/>
        <w:pageBreakBefore w:val="0"/>
        <w:spacing w:line="360" w:lineRule="auto"/>
        <w:widowControl/>
        <w:rPr>
          <w:rStyle w:val="851"/>
          <w:rFonts w:hint="eastAsia" w:ascii="宋体" w:hAnsi="宋体" w:eastAsia="宋体" w:cs="宋体"/>
          <w:b w:val="0"/>
          <w:color w:val="000000"/>
          <w:spacing w:val="7"/>
          <w:sz w:val="24"/>
          <w:highlight w:val="none"/>
          <w:lang w:val="zh-CN" w:eastAsia="zh-CN"/>
        </w:rPr>
        <w:outlineLvl w:val="9"/>
      </w:pPr>
      <w:r>
        <w:rPr>
          <w:rStyle w:val="851"/>
          <w:rFonts w:hint="eastAsia" w:ascii="宋体" w:hAnsi="宋体" w:eastAsia="宋体" w:cs="宋体"/>
          <w:b w:val="0"/>
          <w:color w:val="000000"/>
          <w:spacing w:val="7"/>
          <w:sz w:val="24"/>
          <w:highlight w:val="none"/>
          <w:lang w:val="zh-CN" w:eastAsia="zh-CN"/>
        </w:rPr>
        <w:t xml:space="preserve">项目组</w:t>
      </w:r>
      <w:r>
        <w:rPr>
          <w:rStyle w:val="851"/>
          <w:rFonts w:hint="eastAsia" w:ascii="宋体" w:hAnsi="宋体" w:eastAsia="宋体" w:cs="宋体"/>
          <w:b w:val="0"/>
          <w:color w:val="000000"/>
          <w:spacing w:val="7"/>
          <w:sz w:val="24"/>
          <w:highlight w:val="none"/>
          <w:lang w:val="en-US" w:eastAsia="zh-CN"/>
        </w:rPr>
        <w:t xml:space="preserve">英语</w:t>
      </w:r>
      <w:r>
        <w:rPr>
          <w:rStyle w:val="851"/>
          <w:rFonts w:hint="eastAsia" w:ascii="宋体" w:hAnsi="宋体" w:eastAsia="宋体" w:cs="宋体"/>
          <w:b w:val="0"/>
          <w:color w:val="000000"/>
          <w:spacing w:val="7"/>
          <w:sz w:val="24"/>
          <w:highlight w:val="none"/>
          <w:lang w:val="zh-CN" w:eastAsia="zh-CN"/>
        </w:rPr>
        <w:t xml:space="preserve">外籍教师具有中国境内中小学英语学科4年及以上教育教学工作经历，</w:t>
      </w:r>
      <w:r>
        <w:rPr>
          <w:rStyle w:val="851"/>
          <w:rFonts w:hint="eastAsia" w:ascii="宋体" w:hAnsi="宋体" w:eastAsia="宋体" w:cs="宋体"/>
          <w:b w:val="0"/>
          <w:color w:val="000000"/>
          <w:spacing w:val="7"/>
          <w:sz w:val="24"/>
          <w:highlight w:val="none"/>
          <w:lang w:val="en-US" w:eastAsia="zh-CN"/>
        </w:rPr>
        <w:t xml:space="preserve">每有一人得2分，最高得10分</w:t>
      </w:r>
      <w:r>
        <w:rPr>
          <w:rStyle w:val="851"/>
          <w:rFonts w:hint="eastAsia" w:ascii="宋体" w:hAnsi="宋体" w:eastAsia="宋体" w:cs="宋体"/>
          <w:b w:val="0"/>
          <w:color w:val="000000"/>
          <w:spacing w:val="7"/>
          <w:sz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请在投标文件中提供人员护照、相关</w:t>
      </w:r>
      <w:r>
        <w:rPr>
          <w:rFonts w:hint="eastAsia" w:ascii="宋体" w:hAnsi="宋体" w:eastAsia="宋体" w:cs="宋体"/>
          <w:color w:val="000000"/>
          <w:sz w:val="24"/>
          <w:szCs w:val="24"/>
          <w:highlight w:val="none"/>
          <w:lang w:val="zh-CN" w:eastAsia="zh-CN"/>
        </w:rPr>
        <w:t xml:space="preserve">工作经历</w:t>
      </w:r>
      <w:r>
        <w:rPr>
          <w:rFonts w:hint="eastAsia" w:ascii="宋体" w:hAnsi="宋体" w:eastAsia="宋体" w:cs="宋体"/>
          <w:color w:val="000000"/>
          <w:sz w:val="24"/>
          <w:szCs w:val="24"/>
          <w:highlight w:val="none"/>
          <w:lang w:val="en-US" w:eastAsia="zh-CN"/>
        </w:rPr>
        <w:t xml:space="preserve">证明和与投标人签订的劳动合同，</w:t>
      </w:r>
      <w:r>
        <w:rPr>
          <w:rStyle w:val="851"/>
          <w:rFonts w:hint="eastAsia" w:ascii="宋体" w:hAnsi="宋体" w:eastAsia="宋体" w:cs="宋体"/>
          <w:b w:val="0"/>
          <w:color w:val="000000"/>
          <w:spacing w:val="7"/>
          <w:sz w:val="24"/>
          <w:highlight w:val="none"/>
          <w:lang w:val="en-US" w:eastAsia="zh-CN"/>
        </w:rPr>
        <w:t xml:space="preserve">不提供不得分。</w:t>
      </w:r>
      <w:r>
        <w:rPr>
          <w:rStyle w:val="851"/>
          <w:rFonts w:hint="eastAsia" w:ascii="宋体" w:hAnsi="宋体" w:eastAsia="宋体" w:cs="宋体"/>
          <w:b w:val="0"/>
          <w:color w:val="000000"/>
          <w:spacing w:val="7"/>
          <w:sz w:val="24"/>
          <w:highlight w:val="none"/>
          <w:lang w:val="zh-CN" w:eastAsia="zh-CN"/>
        </w:rPr>
        <w:t xml:space="preserve">【</w:t>
      </w:r>
      <w:r>
        <w:rPr>
          <w:rStyle w:val="851"/>
          <w:rFonts w:hint="eastAsia" w:ascii="宋体" w:hAnsi="宋体" w:eastAsia="宋体" w:cs="宋体"/>
          <w:b w:val="0"/>
          <w:color w:val="000000"/>
          <w:spacing w:val="7"/>
          <w:sz w:val="24"/>
          <w:highlight w:val="none"/>
          <w:lang w:val="en-US" w:eastAsia="zh-CN"/>
        </w:rPr>
        <w:t xml:space="preserve">0-10</w:t>
      </w:r>
      <w:r>
        <w:rPr>
          <w:rStyle w:val="851"/>
          <w:rFonts w:hint="eastAsia" w:ascii="宋体" w:hAnsi="宋体" w:eastAsia="宋体" w:cs="宋体"/>
          <w:b w:val="0"/>
          <w:color w:val="000000"/>
          <w:spacing w:val="7"/>
          <w:sz w:val="24"/>
          <w:highlight w:val="none"/>
          <w:lang w:val="zh-CN" w:eastAsia="zh-CN"/>
        </w:rPr>
        <w:t xml:space="preserve">】</w:t>
      </w:r>
      <w:r>
        <w:rPr>
          <w:rStyle w:val="851"/>
          <w:rFonts w:hint="eastAsia" w:ascii="宋体" w:hAnsi="宋体" w:eastAsia="宋体" w:cs="宋体"/>
          <w:b w:val="0"/>
          <w:color w:val="000000"/>
          <w:spacing w:val="7"/>
          <w:sz w:val="24"/>
          <w:highlight w:val="none"/>
          <w:lang w:val="zh-CN" w:eastAsia="zh-CN"/>
        </w:rPr>
      </w:r>
      <w:r/>
    </w:p>
    <w:p>
      <w:pPr>
        <w:pStyle w:val="892"/>
        <w:ind w:firstLine="500"/>
        <w:keepLines w:val="0"/>
        <w:keepNext w:val="0"/>
        <w:pageBreakBefore w:val="0"/>
        <w:spacing w:line="360" w:lineRule="auto"/>
        <w:widowControl/>
        <w:rPr>
          <w:rStyle w:val="851"/>
          <w:rFonts w:ascii="宋体" w:hAnsi="宋体" w:eastAsia="宋体" w:cs="宋体"/>
          <w:b/>
          <w:color w:val="000000"/>
          <w:spacing w:val="7"/>
          <w:sz w:val="24"/>
          <w:highlight w:val="none"/>
        </w:rPr>
        <w:outlineLvl w:val="9"/>
      </w:pPr>
      <w:r>
        <w:rPr>
          <w:rStyle w:val="851"/>
          <w:rFonts w:ascii="宋体" w:hAnsi="宋体" w:eastAsia="宋体" w:cs="宋体"/>
          <w:b/>
          <w:color w:val="000000"/>
          <w:spacing w:val="7"/>
          <w:sz w:val="24"/>
          <w:highlight w:val="none"/>
        </w:rPr>
        <w:t xml:space="preserve">4 履约能力分</w:t>
      </w:r>
      <w:r>
        <w:rPr>
          <w:rStyle w:val="851"/>
          <w:rFonts w:hint="eastAsia" w:ascii="宋体" w:hAnsi="宋体" w:eastAsia="宋体" w:cs="宋体"/>
          <w:b/>
          <w:color w:val="000000"/>
          <w:spacing w:val="7"/>
          <w:sz w:val="24"/>
          <w:highlight w:val="none"/>
          <w:lang w:val="en-US" w:eastAsia="zh-CN"/>
        </w:rPr>
        <w:t xml:space="preserve">及其他</w:t>
      </w:r>
      <w:r>
        <w:rPr>
          <w:rStyle w:val="851"/>
          <w:rFonts w:ascii="宋体" w:hAnsi="宋体" w:eastAsia="宋体" w:cs="宋体"/>
          <w:b/>
          <w:color w:val="000000"/>
          <w:spacing w:val="7"/>
          <w:sz w:val="24"/>
          <w:highlight w:val="none"/>
        </w:rPr>
        <w:t xml:space="preserve"> </w:t>
      </w:r>
      <w:r>
        <w:rPr>
          <w:rStyle w:val="851"/>
          <w:rFonts w:hint="eastAsia" w:ascii="宋体" w:hAnsi="宋体" w:eastAsia="宋体" w:cs="宋体"/>
          <w:b/>
          <w:color w:val="000000"/>
          <w:spacing w:val="7"/>
          <w:sz w:val="24"/>
          <w:highlight w:val="none"/>
          <w:lang w:val="en-US" w:eastAsia="zh-CN"/>
        </w:rPr>
        <w:t xml:space="preserve">18</w:t>
      </w:r>
      <w:r>
        <w:rPr>
          <w:rStyle w:val="851"/>
          <w:rFonts w:ascii="宋体" w:hAnsi="宋体" w:eastAsia="宋体" w:cs="宋体"/>
          <w:b/>
          <w:color w:val="000000"/>
          <w:spacing w:val="7"/>
          <w:sz w:val="24"/>
          <w:highlight w:val="none"/>
        </w:rPr>
        <w:t xml:space="preserve">.0 分</w:t>
      </w:r>
      <w:r>
        <w:rPr>
          <w:rStyle w:val="851"/>
          <w:rFonts w:ascii="宋体" w:hAnsi="宋体" w:eastAsia="宋体" w:cs="宋体"/>
          <w:b/>
          <w:color w:val="000000"/>
          <w:spacing w:val="7"/>
          <w:sz w:val="24"/>
          <w:highlight w:val="none"/>
        </w:rPr>
      </w:r>
      <w:r/>
    </w:p>
    <w:p>
      <w:pPr>
        <w:pStyle w:val="892"/>
        <w:ind w:firstLine="499"/>
        <w:keepLines w:val="0"/>
        <w:keepNext w:val="0"/>
        <w:pageBreakBefore w:val="0"/>
        <w:spacing w:line="360" w:lineRule="auto"/>
        <w:widowControl/>
        <w:rPr>
          <w:rStyle w:val="851"/>
          <w:rFonts w:ascii="宋体" w:hAnsi="宋体" w:eastAsia="宋体" w:cs="宋体"/>
          <w:b w:val="0"/>
          <w:color w:val="000000"/>
          <w:spacing w:val="7"/>
          <w:sz w:val="24"/>
          <w:highlight w:val="none"/>
        </w:rPr>
        <w:outlineLvl w:val="9"/>
      </w:pPr>
      <w:r>
        <w:rPr>
          <w:rStyle w:val="851"/>
          <w:rFonts w:ascii="宋体" w:hAnsi="宋体" w:eastAsia="宋体" w:cs="宋体"/>
          <w:b w:val="0"/>
          <w:color w:val="000000"/>
          <w:spacing w:val="7"/>
          <w:sz w:val="24"/>
          <w:highlight w:val="none"/>
        </w:rPr>
        <w:t xml:space="preserve">4.1.类似业绩</w:t>
      </w:r>
      <w:r>
        <w:rPr>
          <w:rStyle w:val="851"/>
          <w:rFonts w:ascii="宋体" w:hAnsi="宋体" w:eastAsia="宋体" w:cs="宋体"/>
          <w:b w:val="0"/>
          <w:color w:val="000000"/>
          <w:spacing w:val="7"/>
          <w:sz w:val="24"/>
          <w:highlight w:val="none"/>
        </w:rPr>
      </w:r>
      <w:r/>
    </w:p>
    <w:p>
      <w:pPr>
        <w:pStyle w:val="892"/>
        <w:ind w:firstLine="499"/>
        <w:keepLines w:val="0"/>
        <w:keepNext w:val="0"/>
        <w:pageBreakBefore w:val="0"/>
        <w:spacing w:line="360" w:lineRule="auto"/>
        <w:widowControl/>
        <w:rPr>
          <w:rStyle w:val="851"/>
          <w:rFonts w:ascii="宋体" w:hAnsi="宋体" w:eastAsia="宋体" w:cs="宋体"/>
          <w:b w:val="0"/>
          <w:color w:val="000000"/>
          <w:spacing w:val="7"/>
          <w:sz w:val="24"/>
          <w:highlight w:val="none"/>
        </w:rPr>
        <w:outlineLvl w:val="9"/>
      </w:pPr>
      <w:r>
        <w:rPr>
          <w:rStyle w:val="851"/>
          <w:rFonts w:ascii="宋体" w:hAnsi="宋体" w:eastAsia="宋体" w:cs="宋体"/>
          <w:b w:val="0"/>
          <w:color w:val="000000"/>
          <w:spacing w:val="7"/>
          <w:sz w:val="24"/>
          <w:highlight w:val="none"/>
        </w:rPr>
        <w:t xml:space="preserve">投标人自</w:t>
      </w:r>
      <w:r>
        <w:rPr>
          <w:rStyle w:val="851"/>
          <w:rFonts w:hint="eastAsia" w:ascii="宋体" w:hAnsi="宋体" w:eastAsia="宋体" w:cs="宋体"/>
          <w:b w:val="0"/>
          <w:color w:val="000000"/>
          <w:spacing w:val="7"/>
          <w:sz w:val="24"/>
          <w:highlight w:val="none"/>
          <w:lang w:val="en-US" w:eastAsia="zh-CN"/>
        </w:rPr>
        <w:t xml:space="preserve">2023</w:t>
      </w:r>
      <w:r>
        <w:rPr>
          <w:rStyle w:val="851"/>
          <w:rFonts w:ascii="宋体" w:hAnsi="宋体" w:eastAsia="宋体" w:cs="宋体"/>
          <w:b w:val="0"/>
          <w:color w:val="000000"/>
          <w:spacing w:val="7"/>
          <w:sz w:val="24"/>
          <w:highlight w:val="none"/>
        </w:rPr>
        <w:t xml:space="preserve">年1月以来（以合同签订时间为准）承接过类似业绩的，每提供一个得</w:t>
      </w:r>
      <w:r>
        <w:rPr>
          <w:rStyle w:val="851"/>
          <w:rFonts w:hint="eastAsia" w:ascii="宋体" w:hAnsi="宋体" w:eastAsia="宋体" w:cs="宋体"/>
          <w:b w:val="0"/>
          <w:color w:val="000000"/>
          <w:spacing w:val="7"/>
          <w:sz w:val="24"/>
          <w:highlight w:val="none"/>
          <w:lang w:val="en-US" w:eastAsia="zh-CN"/>
        </w:rPr>
        <w:t xml:space="preserve">2</w:t>
      </w:r>
      <w:r>
        <w:rPr>
          <w:rStyle w:val="851"/>
          <w:rFonts w:ascii="宋体" w:hAnsi="宋体" w:eastAsia="宋体" w:cs="宋体"/>
          <w:b w:val="0"/>
          <w:color w:val="000000"/>
          <w:spacing w:val="7"/>
          <w:sz w:val="24"/>
          <w:highlight w:val="none"/>
        </w:rPr>
        <w:t xml:space="preserve">分，最高得</w:t>
      </w:r>
      <w:r>
        <w:rPr>
          <w:rStyle w:val="851"/>
          <w:rFonts w:hint="eastAsia" w:ascii="宋体" w:hAnsi="宋体" w:eastAsia="宋体" w:cs="宋体"/>
          <w:b w:val="0"/>
          <w:color w:val="000000"/>
          <w:spacing w:val="7"/>
          <w:sz w:val="24"/>
          <w:highlight w:val="none"/>
          <w:lang w:val="en-US" w:eastAsia="zh-CN"/>
        </w:rPr>
        <w:t xml:space="preserve">4</w:t>
      </w:r>
      <w:r>
        <w:rPr>
          <w:rStyle w:val="851"/>
          <w:rFonts w:ascii="宋体" w:hAnsi="宋体" w:eastAsia="宋体" w:cs="宋体"/>
          <w:b w:val="0"/>
          <w:color w:val="000000"/>
          <w:spacing w:val="7"/>
          <w:sz w:val="24"/>
          <w:highlight w:val="none"/>
        </w:rPr>
        <w:t xml:space="preserve">分。请在投标文件中提供项目合同，合同中须反映出相关内容，否则，须提供其他材料予以佐证，不提供的不得分。【0</w:t>
      </w:r>
      <w:r>
        <w:rPr>
          <w:rStyle w:val="851"/>
          <w:rFonts w:hint="eastAsia" w:ascii="宋体" w:hAnsi="宋体" w:eastAsia="宋体" w:cs="宋体"/>
          <w:b w:val="0"/>
          <w:color w:val="000000"/>
          <w:spacing w:val="7"/>
          <w:sz w:val="24"/>
          <w:highlight w:val="none"/>
          <w:lang w:val="en-US" w:eastAsia="zh-CN"/>
        </w:rPr>
        <w:t xml:space="preserve">/2/4</w:t>
      </w:r>
      <w:r>
        <w:rPr>
          <w:rStyle w:val="851"/>
          <w:rFonts w:ascii="宋体" w:hAnsi="宋体" w:eastAsia="宋体" w:cs="宋体"/>
          <w:b w:val="0"/>
          <w:color w:val="000000"/>
          <w:spacing w:val="7"/>
          <w:sz w:val="24"/>
          <w:highlight w:val="none"/>
        </w:rPr>
        <w:t xml:space="preserve">】</w:t>
      </w:r>
      <w:r>
        <w:rPr>
          <w:rStyle w:val="851"/>
          <w:rFonts w:ascii="宋体" w:hAnsi="宋体" w:eastAsia="宋体" w:cs="宋体"/>
          <w:b w:val="0"/>
          <w:color w:val="000000"/>
          <w:spacing w:val="7"/>
          <w:sz w:val="24"/>
          <w:highlight w:val="none"/>
        </w:rPr>
      </w:r>
      <w:r/>
    </w:p>
    <w:p>
      <w:pPr>
        <w:pStyle w:val="892"/>
        <w:ind w:firstLine="500"/>
        <w:spacing w:line="440" w:lineRule="exact"/>
        <w:rPr>
          <w:rStyle w:val="851"/>
          <w:rFonts w:ascii="宋体" w:hAnsi="宋体" w:eastAsia="宋体" w:cs="宋体"/>
          <w:b w:val="0"/>
          <w:color w:val="000000"/>
          <w:spacing w:val="7"/>
          <w:sz w:val="24"/>
          <w:highlight w:val="none"/>
          <w:lang w:val="en-US" w:eastAsia="zh-CN"/>
        </w:rPr>
        <w:outlineLvl w:val="9"/>
      </w:pPr>
      <w:r>
        <w:rPr>
          <w:rStyle w:val="851"/>
          <w:rFonts w:hint="eastAsia" w:ascii="宋体" w:hAnsi="宋体" w:eastAsia="宋体" w:cs="宋体"/>
          <w:b w:val="0"/>
          <w:color w:val="000000"/>
          <w:spacing w:val="7"/>
          <w:sz w:val="24"/>
          <w:highlight w:val="none"/>
          <w:lang w:val="en-US" w:eastAsia="zh-CN"/>
        </w:rPr>
        <w:t xml:space="preserve">4</w:t>
      </w:r>
      <w:r>
        <w:rPr>
          <w:rStyle w:val="851"/>
          <w:rFonts w:ascii="宋体" w:hAnsi="宋体" w:eastAsia="宋体" w:cs="宋体"/>
          <w:b w:val="0"/>
          <w:color w:val="000000"/>
          <w:spacing w:val="7"/>
          <w:sz w:val="24"/>
          <w:highlight w:val="none"/>
        </w:rPr>
        <w:t xml:space="preserve">.2.</w:t>
      </w:r>
      <w:r>
        <w:rPr>
          <w:rStyle w:val="851"/>
          <w:rFonts w:hint="eastAsia" w:ascii="宋体" w:hAnsi="宋体" w:eastAsia="宋体" w:cs="宋体"/>
          <w:b w:val="0"/>
          <w:color w:val="000000"/>
          <w:spacing w:val="7"/>
          <w:sz w:val="24"/>
          <w:highlight w:val="none"/>
          <w:lang w:val="en-US" w:eastAsia="zh-CN"/>
        </w:rPr>
        <w:t xml:space="preserve">人员调配数量</w:t>
      </w:r>
      <w:r>
        <w:rPr>
          <w:rStyle w:val="851"/>
          <w:rFonts w:ascii="宋体" w:hAnsi="宋体" w:eastAsia="宋体" w:cs="宋体"/>
          <w:b w:val="0"/>
          <w:color w:val="000000"/>
          <w:spacing w:val="7"/>
          <w:sz w:val="24"/>
          <w:highlight w:val="none"/>
          <w:lang w:val="en-US" w:eastAsia="zh-CN"/>
        </w:rPr>
      </w:r>
      <w:r/>
    </w:p>
    <w:p>
      <w:pPr>
        <w:pStyle w:val="892"/>
        <w:ind w:firstLine="500"/>
        <w:spacing w:line="440" w:lineRule="exact"/>
        <w:rPr>
          <w:rStyle w:val="851"/>
          <w:rFonts w:hint="eastAsia" w:ascii="宋体" w:hAnsi="宋体" w:eastAsia="宋体" w:cs="宋体"/>
          <w:b w:val="0"/>
          <w:color w:val="000000"/>
          <w:spacing w:val="7"/>
          <w:sz w:val="24"/>
          <w:highlight w:val="none"/>
          <w:lang w:val="en-US" w:eastAsia="zh-CN"/>
        </w:rPr>
        <w:outlineLvl w:val="9"/>
      </w:pPr>
      <w:r>
        <w:rPr>
          <w:rStyle w:val="851"/>
          <w:rFonts w:hint="eastAsia" w:ascii="宋体" w:hAnsi="宋体" w:eastAsia="宋体" w:cs="宋体"/>
          <w:b w:val="0"/>
          <w:color w:val="000000"/>
          <w:spacing w:val="7"/>
          <w:sz w:val="24"/>
          <w:highlight w:val="none"/>
          <w:lang w:val="en-US" w:eastAsia="zh-CN"/>
        </w:rPr>
        <w:t xml:space="preserve">投标人现有可供调配的外籍教师</w:t>
      </w:r>
      <w:r>
        <w:rPr>
          <w:rStyle w:val="851"/>
          <w:rFonts w:hint="eastAsia" w:ascii="宋体" w:hAnsi="宋体" w:eastAsia="宋体" w:cs="宋体"/>
          <w:b w:val="0"/>
          <w:color w:val="000000"/>
          <w:spacing w:val="7"/>
          <w:sz w:val="24"/>
          <w:highlight w:val="none"/>
          <w:lang w:val="zh-CN" w:eastAsia="zh-CN"/>
        </w:rPr>
        <w:t xml:space="preserve">人数</w:t>
      </w:r>
      <w:r>
        <w:rPr>
          <w:rStyle w:val="851"/>
          <w:rFonts w:hint="eastAsia" w:ascii="宋体" w:hAnsi="宋体" w:eastAsia="宋体" w:cs="宋体"/>
          <w:b w:val="0"/>
          <w:color w:val="000000"/>
          <w:spacing w:val="7"/>
          <w:sz w:val="24"/>
          <w:highlight w:val="none"/>
          <w:lang w:val="en-US" w:eastAsia="zh-CN"/>
        </w:rPr>
        <w:t xml:space="preserve">14</w:t>
      </w:r>
      <w:r>
        <w:rPr>
          <w:rStyle w:val="851"/>
          <w:rFonts w:hint="eastAsia" w:ascii="宋体" w:hAnsi="宋体" w:eastAsia="宋体" w:cs="宋体"/>
          <w:b w:val="0"/>
          <w:color w:val="000000"/>
          <w:spacing w:val="7"/>
          <w:sz w:val="24"/>
          <w:highlight w:val="none"/>
          <w:lang w:val="zh-CN" w:eastAsia="zh-CN"/>
        </w:rPr>
        <w:t xml:space="preserve">人</w:t>
      </w:r>
      <w:r>
        <w:rPr>
          <w:rStyle w:val="851"/>
          <w:rFonts w:hint="eastAsia" w:ascii="宋体" w:hAnsi="宋体" w:eastAsia="宋体" w:cs="宋体"/>
          <w:b w:val="0"/>
          <w:color w:val="000000"/>
          <w:spacing w:val="7"/>
          <w:sz w:val="24"/>
          <w:highlight w:val="none"/>
          <w:lang w:val="en-US" w:eastAsia="zh-CN"/>
        </w:rPr>
        <w:t xml:space="preserve">及</w:t>
      </w:r>
      <w:r>
        <w:rPr>
          <w:rStyle w:val="851"/>
          <w:rFonts w:hint="eastAsia" w:ascii="宋体" w:hAnsi="宋体" w:eastAsia="宋体" w:cs="宋体"/>
          <w:b w:val="0"/>
          <w:color w:val="000000"/>
          <w:spacing w:val="7"/>
          <w:sz w:val="24"/>
          <w:highlight w:val="none"/>
          <w:lang w:val="zh-CN" w:eastAsia="zh-CN"/>
        </w:rPr>
        <w:t xml:space="preserve">以上的，得</w:t>
      </w:r>
      <w:r>
        <w:rPr>
          <w:rStyle w:val="851"/>
          <w:rFonts w:hint="eastAsia" w:ascii="宋体" w:hAnsi="宋体" w:eastAsia="宋体" w:cs="宋体"/>
          <w:b w:val="0"/>
          <w:color w:val="000000"/>
          <w:spacing w:val="7"/>
          <w:sz w:val="24"/>
          <w:highlight w:val="none"/>
          <w:lang w:val="en-US" w:eastAsia="zh-CN"/>
        </w:rPr>
        <w:t xml:space="preserve">14</w:t>
      </w:r>
      <w:r>
        <w:rPr>
          <w:rStyle w:val="851"/>
          <w:rFonts w:hint="eastAsia" w:ascii="宋体" w:hAnsi="宋体" w:eastAsia="宋体" w:cs="宋体"/>
          <w:b w:val="0"/>
          <w:color w:val="000000"/>
          <w:spacing w:val="7"/>
          <w:sz w:val="24"/>
          <w:highlight w:val="none"/>
          <w:lang w:val="zh-CN" w:eastAsia="zh-CN"/>
        </w:rPr>
        <w:t xml:space="preserve">分；</w:t>
      </w:r>
      <w:r>
        <w:rPr>
          <w:rStyle w:val="851"/>
          <w:rFonts w:hint="eastAsia" w:ascii="宋体" w:hAnsi="宋体" w:eastAsia="宋体" w:cs="宋体"/>
          <w:b w:val="0"/>
          <w:color w:val="000000"/>
          <w:spacing w:val="7"/>
          <w:sz w:val="24"/>
          <w:highlight w:val="none"/>
          <w:lang w:val="en-US" w:eastAsia="zh-CN"/>
        </w:rPr>
        <w:t xml:space="preserve">不足14人的，每少1人扣1分，扣完为止。请在投标文件中提供人员护照和与投标人签订的劳动合同，不提供不得分。【0-14】</w:t>
      </w:r>
      <w:r>
        <w:rPr>
          <w:rStyle w:val="851"/>
          <w:rFonts w:hint="eastAsia" w:ascii="宋体" w:hAnsi="宋体" w:eastAsia="宋体" w:cs="宋体"/>
          <w:b w:val="0"/>
          <w:color w:val="000000"/>
          <w:spacing w:val="7"/>
          <w:sz w:val="24"/>
          <w:highlight w:val="none"/>
          <w:lang w:val="en-US" w:eastAsia="zh-CN"/>
        </w:rPr>
      </w:r>
      <w:r/>
    </w:p>
    <w:p>
      <w:pPr>
        <w:pStyle w:val="848"/>
        <w:ind w:right="-124"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48"/>
        <w:ind w:right="-124"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rPr>
      </w:r>
      <w:r/>
    </w:p>
    <w:p>
      <w:pPr>
        <w:pStyle w:val="848"/>
        <w:ind w:right="-124" w:firstLine="480"/>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以上证明材料，不提供不得分。</w:t>
      </w:r>
      <w:bookmarkStart w:id="172" w:name="EBeb5e011c94484d45bc78085f792444b0"/>
      <w:r>
        <w:rPr>
          <w:rFonts w:ascii="宋体" w:hAnsi="宋体"/>
          <w:color w:val="000000"/>
          <w:sz w:val="20"/>
          <w:highlight w:val="none"/>
        </w:rPr>
        <w:t xml:space="preserve"> </w:t>
      </w:r>
      <w:bookmarkEnd w:id="172"/>
      <w:r>
        <w:rPr>
          <w:rFonts w:hint="eastAsia" w:ascii="宋体" w:hAnsi="宋体"/>
          <w:color w:val="000000"/>
          <w:sz w:val="24"/>
          <w:highlight w:val="none"/>
        </w:rPr>
      </w:r>
      <w:r/>
    </w:p>
    <w:p>
      <w:pPr>
        <w:pStyle w:val="875"/>
        <w:pageBreakBefore/>
        <w:spacing w:line="360" w:lineRule="auto"/>
        <w:rPr>
          <w:rFonts w:ascii="宋体" w:hAnsi="宋体" w:eastAsia="宋体" w:cs="宋体"/>
          <w:color w:val="000000"/>
          <w:highlight w:val="none"/>
        </w:rPr>
      </w:pPr>
      <w:r/>
      <w:bookmarkStart w:id="173" w:name="EBd9567453f96a4fca96262d13cc886515"/>
      <w:r/>
      <w:bookmarkEnd w:id="173"/>
      <w:r/>
      <w:bookmarkStart w:id="174" w:name="_Toc35266032"/>
      <w:r/>
      <w:bookmarkStart w:id="175" w:name="_Toc38368132"/>
      <w:r/>
      <w:bookmarkStart w:id="176" w:name="_Toc11421"/>
      <w:r/>
      <w:bookmarkStart w:id="177" w:name="_Toc54615250"/>
      <w:r>
        <w:rPr>
          <w:rFonts w:hint="eastAsia" w:ascii="宋体" w:hAnsi="宋体" w:eastAsia="宋体" w:cs="宋体"/>
          <w:color w:val="000000"/>
          <w:highlight w:val="none"/>
        </w:rPr>
        <w:t xml:space="preserve">第六章 投标</w:t>
      </w:r>
      <w:bookmarkEnd w:id="155"/>
      <w:r/>
      <w:bookmarkEnd w:id="156"/>
      <w:r/>
      <w:bookmarkEnd w:id="162"/>
      <w:r>
        <w:rPr>
          <w:rFonts w:hint="eastAsia" w:ascii="宋体" w:hAnsi="宋体" w:eastAsia="宋体" w:cs="宋体"/>
          <w:color w:val="000000"/>
          <w:highlight w:val="none"/>
        </w:rPr>
        <w:t xml:space="preserve">文件格式</w:t>
      </w:r>
      <w:bookmarkEnd w:id="174"/>
      <w:r/>
      <w:bookmarkEnd w:id="175"/>
      <w:r/>
      <w:bookmarkEnd w:id="176"/>
      <w:r/>
      <w:bookmarkEnd w:id="177"/>
      <w:r>
        <w:rPr>
          <w:rFonts w:ascii="宋体" w:hAnsi="宋体" w:eastAsia="宋体" w:cs="宋体"/>
          <w:color w:val="000000"/>
          <w:highlight w:val="none"/>
        </w:rPr>
      </w:r>
      <w:r/>
    </w:p>
    <w:p>
      <w:pPr>
        <w:pStyle w:val="848"/>
        <w:spacing w:line="360" w:lineRule="auto"/>
        <w:rPr>
          <w:rFonts w:ascii="宋体" w:hAnsi="宋体" w:cs="宋体"/>
          <w:b/>
          <w:bCs/>
          <w:color w:val="000000"/>
          <w:sz w:val="32"/>
          <w:szCs w:val="32"/>
          <w:highlight w:val="none"/>
        </w:rPr>
      </w:pPr>
      <w:r/>
      <w:r/>
      <w:r>
        <w:rPr>
          <w:rFonts w:ascii="宋体" w:hAnsi="宋体" w:cs="宋体"/>
          <w:b/>
          <w:bCs/>
          <w:color w:val="000000"/>
          <w:sz w:val="32"/>
          <w:szCs w:val="32"/>
          <w:highlight w:val="none"/>
        </w:rPr>
      </w:r>
      <w:r/>
    </w:p>
    <w:p>
      <w:pPr>
        <w:pStyle w:val="911"/>
        <w:jc w:val="center"/>
        <w:spacing w:after="400" w:line="360" w:lineRule="auto"/>
        <w:rPr>
          <w:rStyle w:val="869"/>
          <w:rFonts w:ascii="宋体" w:hAnsi="宋体" w:cs="宋体"/>
          <w:color w:val="000000"/>
          <w:sz w:val="40"/>
          <w:szCs w:val="40"/>
          <w:highlight w:val="none"/>
        </w:rPr>
      </w:pPr>
      <w:r>
        <w:rPr>
          <w:rStyle w:val="869"/>
          <w:rFonts w:hint="eastAsia" w:ascii="宋体" w:hAnsi="宋体" w:cs="宋体"/>
          <w:color w:val="000000"/>
          <w:sz w:val="40"/>
          <w:szCs w:val="40"/>
          <w:highlight w:val="none"/>
        </w:rPr>
        <w:t xml:space="preserve">投标主要文件目录</w:t>
      </w:r>
      <w:r>
        <w:rPr>
          <w:rStyle w:val="869"/>
          <w:rFonts w:ascii="宋体" w:hAnsi="宋体" w:cs="宋体"/>
          <w:color w:val="000000"/>
          <w:sz w:val="40"/>
          <w:szCs w:val="40"/>
          <w:highlight w:val="none"/>
        </w:rPr>
      </w:r>
      <w:r/>
    </w:p>
    <w:p>
      <w:pPr>
        <w:pStyle w:val="912"/>
        <w:numPr>
          <w:ilvl w:val="0"/>
          <w:numId w:val="5"/>
        </w:numPr>
        <w:ind w:firstLine="480"/>
        <w:keepLines w:val="0"/>
        <w:keepNext w:val="0"/>
        <w:pageBreakBefore w:val="0"/>
        <w:spacing w:line="360" w:lineRule="auto"/>
        <w:widowControl/>
        <w:rPr>
          <w:rStyle w:val="869"/>
          <w:rFonts w:hint="eastAsia" w:ascii="宋体" w:hAnsi="宋体" w:cs="宋体"/>
          <w:color w:val="000000"/>
          <w:sz w:val="24"/>
          <w:szCs w:val="24"/>
          <w:highlight w:val="none"/>
        </w:rPr>
        <w:outlineLvl w:val="1"/>
      </w:pPr>
      <w:r>
        <w:rPr>
          <w:rStyle w:val="869"/>
          <w:rFonts w:hint="eastAsia" w:ascii="宋体" w:hAnsi="宋体" w:cs="宋体"/>
          <w:color w:val="000000"/>
          <w:sz w:val="24"/>
          <w:szCs w:val="24"/>
          <w:highlight w:val="none"/>
        </w:rPr>
        <w:t xml:space="preserve">封面</w:t>
      </w:r>
      <w:r>
        <w:rPr>
          <w:rStyle w:val="869"/>
          <w:rFonts w:hint="eastAsia" w:ascii="宋体" w:hAnsi="宋体" w:cs="宋体"/>
          <w:color w:val="000000"/>
          <w:sz w:val="24"/>
          <w:szCs w:val="24"/>
          <w:highlight w:val="none"/>
        </w:rPr>
      </w:r>
      <w:r/>
    </w:p>
    <w:p>
      <w:pPr>
        <w:pStyle w:val="912"/>
        <w:numPr>
          <w:ilvl w:val="0"/>
          <w:numId w:val="5"/>
        </w:numPr>
        <w:ind w:left="0" w:firstLine="480"/>
        <w:keepLines w:val="0"/>
        <w:keepNext w:val="0"/>
        <w:pageBreakBefore w:val="0"/>
        <w:spacing w:line="360" w:lineRule="auto"/>
        <w:widowControl/>
        <w:rPr>
          <w:rStyle w:val="869"/>
          <w:rFonts w:hint="eastAsia" w:ascii="宋体" w:hAnsi="宋体" w:cs="宋体"/>
          <w:color w:val="000000"/>
          <w:sz w:val="24"/>
          <w:szCs w:val="24"/>
          <w:highlight w:val="none"/>
        </w:rPr>
        <w:outlineLvl w:val="1"/>
      </w:pPr>
      <w:r>
        <w:rPr>
          <w:rStyle w:val="869"/>
          <w:rFonts w:hint="eastAsia" w:ascii="宋体" w:hAnsi="宋体" w:cs="宋体"/>
          <w:color w:val="000000"/>
          <w:sz w:val="24"/>
          <w:szCs w:val="24"/>
          <w:highlight w:val="none"/>
        </w:rPr>
        <w:t xml:space="preserve">投标函 </w:t>
      </w:r>
      <w:r>
        <w:rPr>
          <w:rStyle w:val="869"/>
          <w:rFonts w:hint="eastAsia" w:ascii="宋体" w:hAnsi="宋体" w:cs="宋体"/>
          <w:color w:val="000000"/>
          <w:sz w:val="24"/>
          <w:szCs w:val="24"/>
          <w:highlight w:val="none"/>
        </w:rPr>
      </w:r>
      <w:r/>
    </w:p>
    <w:p>
      <w:pPr>
        <w:pStyle w:val="912"/>
        <w:numPr>
          <w:ilvl w:val="0"/>
          <w:numId w:val="5"/>
        </w:numPr>
        <w:ind w:left="0" w:firstLine="480"/>
        <w:keepLines w:val="0"/>
        <w:keepNext w:val="0"/>
        <w:pageBreakBefore w:val="0"/>
        <w:spacing w:line="360" w:lineRule="auto"/>
        <w:widowControl/>
        <w:rPr>
          <w:rStyle w:val="869"/>
          <w:rFonts w:hint="eastAsia" w:ascii="宋体" w:hAnsi="宋体" w:cs="宋体"/>
          <w:color w:val="000000"/>
          <w:sz w:val="24"/>
          <w:szCs w:val="24"/>
          <w:highlight w:val="none"/>
        </w:rPr>
        <w:outlineLvl w:val="1"/>
      </w:pPr>
      <w:r>
        <w:rPr>
          <w:rStyle w:val="869"/>
          <w:rFonts w:hint="eastAsia" w:ascii="宋体" w:hAnsi="宋体" w:cs="宋体"/>
          <w:color w:val="000000"/>
          <w:sz w:val="24"/>
          <w:szCs w:val="24"/>
          <w:highlight w:val="none"/>
        </w:rPr>
        <w:t xml:space="preserve">开标一览表</w:t>
      </w:r>
      <w:r>
        <w:rPr>
          <w:rStyle w:val="869"/>
          <w:rFonts w:hint="eastAsia" w:ascii="宋体" w:hAnsi="宋体" w:cs="宋体"/>
          <w:color w:val="000000"/>
          <w:sz w:val="24"/>
          <w:szCs w:val="24"/>
          <w:highlight w:val="none"/>
        </w:rPr>
      </w:r>
      <w:r/>
    </w:p>
    <w:p>
      <w:pPr>
        <w:pStyle w:val="912"/>
        <w:numPr>
          <w:ilvl w:val="0"/>
          <w:numId w:val="5"/>
        </w:numPr>
        <w:ind w:left="0" w:firstLine="480"/>
        <w:keepLines w:val="0"/>
        <w:keepNext w:val="0"/>
        <w:pageBreakBefore w:val="0"/>
        <w:spacing w:line="360" w:lineRule="auto"/>
        <w:widowControl/>
        <w:rPr>
          <w:rStyle w:val="869"/>
          <w:rFonts w:hint="eastAsia" w:ascii="宋体" w:hAnsi="宋体" w:cs="宋体"/>
          <w:color w:val="000000"/>
          <w:sz w:val="24"/>
          <w:szCs w:val="24"/>
          <w:highlight w:val="none"/>
        </w:rPr>
        <w:outlineLvl w:val="1"/>
      </w:pPr>
      <w:r>
        <w:rPr>
          <w:rStyle w:val="869"/>
          <w:rFonts w:hint="eastAsia" w:ascii="宋体" w:hAnsi="宋体" w:cs="宋体"/>
          <w:color w:val="000000"/>
          <w:sz w:val="24"/>
          <w:szCs w:val="24"/>
          <w:highlight w:val="none"/>
        </w:rPr>
        <w:t xml:space="preserve">资格证明文件</w:t>
      </w:r>
      <w:r>
        <w:rPr>
          <w:rStyle w:val="869"/>
          <w:rFonts w:hint="eastAsia" w:ascii="宋体" w:hAnsi="宋体" w:cs="宋体"/>
          <w:color w:val="000000"/>
          <w:sz w:val="24"/>
          <w:szCs w:val="24"/>
          <w:highlight w:val="none"/>
        </w:rPr>
      </w:r>
      <w:r/>
    </w:p>
    <w:p>
      <w:pPr>
        <w:pStyle w:val="912"/>
        <w:numPr>
          <w:ilvl w:val="0"/>
          <w:numId w:val="5"/>
        </w:numPr>
        <w:ind w:left="0" w:firstLine="480"/>
        <w:keepLines w:val="0"/>
        <w:keepNext w:val="0"/>
        <w:pageBreakBefore w:val="0"/>
        <w:spacing w:line="360" w:lineRule="auto"/>
        <w:widowControl/>
        <w:rPr>
          <w:rStyle w:val="869"/>
          <w:rFonts w:hint="eastAsia" w:ascii="宋体" w:hAnsi="宋体" w:cs="宋体"/>
          <w:color w:val="000000"/>
          <w:sz w:val="24"/>
          <w:szCs w:val="24"/>
          <w:highlight w:val="none"/>
        </w:rPr>
        <w:outlineLvl w:val="1"/>
      </w:pPr>
      <w:r>
        <w:rPr>
          <w:rStyle w:val="869"/>
          <w:rFonts w:hint="eastAsia" w:ascii="宋体" w:hAnsi="宋体" w:cs="宋体"/>
          <w:color w:val="000000"/>
          <w:sz w:val="24"/>
          <w:szCs w:val="24"/>
          <w:highlight w:val="none"/>
        </w:rPr>
        <w:t xml:space="preserve">经费测算明细表</w:t>
      </w:r>
      <w:r>
        <w:rPr>
          <w:rStyle w:val="869"/>
          <w:rFonts w:hint="eastAsia" w:ascii="宋体" w:hAnsi="宋体" w:cs="宋体"/>
          <w:color w:val="000000"/>
          <w:sz w:val="24"/>
          <w:szCs w:val="24"/>
          <w:highlight w:val="none"/>
        </w:rPr>
      </w:r>
      <w:r/>
    </w:p>
    <w:p>
      <w:pPr>
        <w:pStyle w:val="912"/>
        <w:numPr>
          <w:ilvl w:val="0"/>
          <w:numId w:val="5"/>
        </w:numPr>
        <w:ind w:left="0" w:firstLine="480"/>
        <w:keepLines w:val="0"/>
        <w:keepNext w:val="0"/>
        <w:pageBreakBefore w:val="0"/>
        <w:spacing w:line="360" w:lineRule="auto"/>
        <w:widowControl/>
        <w:rPr>
          <w:rStyle w:val="869"/>
          <w:rFonts w:hint="eastAsia" w:ascii="宋体" w:hAnsi="宋体" w:cs="宋体"/>
          <w:color w:val="000000"/>
          <w:sz w:val="24"/>
          <w:szCs w:val="24"/>
          <w:highlight w:val="none"/>
        </w:rPr>
        <w:outlineLvl w:val="1"/>
      </w:pPr>
      <w:r>
        <w:rPr>
          <w:rStyle w:val="869"/>
          <w:rFonts w:hint="eastAsia" w:ascii="宋体" w:hAnsi="宋体" w:cs="宋体"/>
          <w:color w:val="000000"/>
          <w:sz w:val="24"/>
          <w:szCs w:val="24"/>
          <w:highlight w:val="none"/>
        </w:rPr>
        <w:t xml:space="preserve">第四章项目需求中实质性要求响应对照表</w:t>
      </w:r>
      <w:r>
        <w:rPr>
          <w:rStyle w:val="869"/>
          <w:rFonts w:hint="eastAsia" w:ascii="宋体" w:hAnsi="宋体" w:cs="宋体"/>
          <w:color w:val="000000"/>
          <w:sz w:val="24"/>
          <w:szCs w:val="24"/>
          <w:highlight w:val="none"/>
        </w:rPr>
      </w:r>
      <w:r/>
    </w:p>
    <w:p>
      <w:pPr>
        <w:pStyle w:val="912"/>
        <w:numPr>
          <w:ilvl w:val="0"/>
          <w:numId w:val="5"/>
        </w:numPr>
        <w:ind w:left="0" w:firstLine="480"/>
        <w:keepLines w:val="0"/>
        <w:keepNext w:val="0"/>
        <w:pageBreakBefore w:val="0"/>
        <w:spacing w:line="360" w:lineRule="auto"/>
        <w:widowControl/>
        <w:rPr>
          <w:rStyle w:val="869"/>
          <w:rFonts w:hint="eastAsia" w:ascii="宋体" w:hAnsi="宋体" w:cs="宋体"/>
          <w:color w:val="000000"/>
          <w:sz w:val="24"/>
          <w:szCs w:val="24"/>
          <w:highlight w:val="none"/>
        </w:rPr>
        <w:outlineLvl w:val="1"/>
      </w:pPr>
      <w:r>
        <w:rPr>
          <w:rStyle w:val="869"/>
          <w:rFonts w:hint="eastAsia" w:ascii="宋体" w:hAnsi="宋体" w:cs="宋体"/>
          <w:color w:val="000000"/>
          <w:sz w:val="24"/>
          <w:szCs w:val="24"/>
          <w:highlight w:val="none"/>
        </w:rPr>
        <w:t xml:space="preserve">技术参数响应及偏离表</w:t>
      </w:r>
      <w:r>
        <w:rPr>
          <w:rStyle w:val="869"/>
          <w:rFonts w:hint="eastAsia" w:ascii="宋体" w:hAnsi="宋体" w:cs="宋体"/>
          <w:color w:val="000000"/>
          <w:sz w:val="24"/>
          <w:szCs w:val="24"/>
          <w:highlight w:val="none"/>
        </w:rPr>
      </w:r>
      <w:r/>
    </w:p>
    <w:p>
      <w:pPr>
        <w:pStyle w:val="912"/>
        <w:numPr>
          <w:ilvl w:val="0"/>
          <w:numId w:val="5"/>
        </w:numPr>
        <w:ind w:left="0" w:firstLine="480"/>
        <w:keepLines w:val="0"/>
        <w:keepNext w:val="0"/>
        <w:pageBreakBefore w:val="0"/>
        <w:spacing w:line="360" w:lineRule="auto"/>
        <w:widowControl/>
        <w:rPr>
          <w:rStyle w:val="869"/>
          <w:rFonts w:hint="eastAsia" w:ascii="宋体" w:hAnsi="宋体" w:eastAsia="宋体" w:cs="宋体"/>
          <w:color w:val="000000"/>
          <w:sz w:val="24"/>
          <w:szCs w:val="24"/>
          <w:highlight w:val="none"/>
        </w:rPr>
        <w:outlineLvl w:val="1"/>
      </w:pPr>
      <w:r>
        <w:rPr>
          <w:rStyle w:val="869"/>
          <w:rFonts w:hint="eastAsia" w:ascii="宋体" w:hAnsi="宋体" w:eastAsia="宋体" w:cs="宋体"/>
          <w:color w:val="000000"/>
          <w:sz w:val="24"/>
          <w:szCs w:val="24"/>
          <w:highlight w:val="none"/>
        </w:rPr>
        <w:t xml:space="preserve">服务方案</w:t>
      </w:r>
      <w:r>
        <w:rPr>
          <w:rStyle w:val="869"/>
          <w:rFonts w:hint="eastAsia" w:ascii="宋体" w:hAnsi="宋体" w:eastAsia="宋体" w:cs="宋体"/>
          <w:color w:val="000000"/>
          <w:sz w:val="24"/>
          <w:szCs w:val="24"/>
          <w:highlight w:val="none"/>
        </w:rPr>
      </w:r>
      <w:r/>
    </w:p>
    <w:p>
      <w:pPr>
        <w:pStyle w:val="912"/>
        <w:numPr>
          <w:ilvl w:val="0"/>
          <w:numId w:val="5"/>
        </w:numPr>
        <w:ind w:left="0" w:firstLine="480"/>
        <w:keepLines w:val="0"/>
        <w:keepNext w:val="0"/>
        <w:pageBreakBefore w:val="0"/>
        <w:spacing w:line="360" w:lineRule="auto"/>
        <w:widowControl/>
        <w:rPr>
          <w:rStyle w:val="869"/>
          <w:rFonts w:hint="eastAsia" w:ascii="宋体" w:hAnsi="宋体" w:eastAsia="宋体" w:cs="宋体"/>
          <w:color w:val="000000"/>
          <w:sz w:val="24"/>
          <w:szCs w:val="24"/>
          <w:highlight w:val="none"/>
        </w:rPr>
        <w:outlineLvl w:val="1"/>
      </w:pPr>
      <w:r>
        <w:rPr>
          <w:rStyle w:val="869"/>
          <w:rFonts w:hint="eastAsia" w:ascii="宋体" w:hAnsi="宋体" w:eastAsia="宋体" w:cs="宋体"/>
          <w:color w:val="000000"/>
          <w:sz w:val="24"/>
          <w:szCs w:val="24"/>
          <w:highlight w:val="none"/>
        </w:rPr>
        <w:t xml:space="preserve">投标人情况介绍</w:t>
      </w:r>
      <w:r>
        <w:rPr>
          <w:rStyle w:val="869"/>
          <w:rFonts w:hint="eastAsia" w:ascii="宋体" w:hAnsi="宋体" w:eastAsia="宋体" w:cs="宋体"/>
          <w:color w:val="000000"/>
          <w:sz w:val="24"/>
          <w:szCs w:val="24"/>
          <w:highlight w:val="none"/>
        </w:rPr>
      </w:r>
      <w:r/>
    </w:p>
    <w:p>
      <w:pPr>
        <w:pStyle w:val="912"/>
        <w:numPr>
          <w:ilvl w:val="0"/>
          <w:numId w:val="5"/>
        </w:numPr>
        <w:ind w:left="0" w:firstLine="480"/>
        <w:keepLines w:val="0"/>
        <w:keepNext w:val="0"/>
        <w:pageBreakBefore w:val="0"/>
        <w:spacing w:line="360" w:lineRule="auto"/>
        <w:widowControl/>
        <w:rPr>
          <w:rStyle w:val="869"/>
          <w:rFonts w:hint="eastAsia" w:ascii="宋体" w:hAnsi="宋体" w:eastAsia="宋体" w:cs="宋体"/>
          <w:color w:val="000000"/>
          <w:sz w:val="24"/>
          <w:szCs w:val="24"/>
          <w:highlight w:val="none"/>
        </w:rPr>
        <w:outlineLvl w:val="1"/>
      </w:pPr>
      <w:r>
        <w:rPr>
          <w:rStyle w:val="869"/>
          <w:rFonts w:hint="eastAsia" w:ascii="宋体" w:hAnsi="宋体" w:eastAsia="宋体" w:cs="宋体"/>
          <w:color w:val="000000"/>
          <w:sz w:val="24"/>
          <w:szCs w:val="24"/>
          <w:highlight w:val="none"/>
        </w:rPr>
        <w:t xml:space="preserve">外籍教师配置承诺函</w:t>
      </w:r>
      <w:r>
        <w:rPr>
          <w:rStyle w:val="869"/>
          <w:rFonts w:hint="eastAsia" w:ascii="宋体" w:hAnsi="宋体" w:eastAsia="宋体" w:cs="宋体"/>
          <w:color w:val="000000"/>
          <w:sz w:val="24"/>
          <w:szCs w:val="24"/>
          <w:highlight w:val="none"/>
        </w:rPr>
      </w:r>
      <w:r/>
    </w:p>
    <w:p>
      <w:pPr>
        <w:pStyle w:val="912"/>
        <w:numPr>
          <w:ilvl w:val="0"/>
          <w:numId w:val="5"/>
        </w:numPr>
        <w:ind w:left="0" w:firstLine="480"/>
        <w:keepLines w:val="0"/>
        <w:keepNext w:val="0"/>
        <w:pageBreakBefore w:val="0"/>
        <w:spacing w:line="360" w:lineRule="auto"/>
        <w:widowControl/>
        <w:rPr>
          <w:rStyle w:val="869"/>
          <w:rFonts w:hint="eastAsia" w:ascii="宋体" w:hAnsi="宋体" w:eastAsia="宋体" w:cs="宋体"/>
          <w:color w:val="000000"/>
          <w:sz w:val="24"/>
          <w:szCs w:val="24"/>
          <w:highlight w:val="none"/>
        </w:rPr>
        <w:outlineLvl w:val="1"/>
      </w:pPr>
      <w:r>
        <w:rPr>
          <w:rStyle w:val="869"/>
          <w:rFonts w:hint="eastAsia" w:ascii="宋体" w:hAnsi="宋体" w:eastAsia="宋体" w:cs="宋体"/>
          <w:color w:val="000000"/>
          <w:sz w:val="24"/>
          <w:szCs w:val="24"/>
          <w:highlight w:val="none"/>
        </w:rPr>
        <w:t xml:space="preserve">中小企业声明函</w:t>
      </w:r>
      <w:r>
        <w:rPr>
          <w:rStyle w:val="869"/>
          <w:rFonts w:hint="eastAsia" w:ascii="宋体" w:hAnsi="宋体" w:eastAsia="宋体" w:cs="宋体"/>
          <w:color w:val="000000"/>
          <w:sz w:val="24"/>
          <w:szCs w:val="24"/>
          <w:highlight w:val="none"/>
        </w:rPr>
      </w:r>
      <w:r/>
    </w:p>
    <w:p>
      <w:pPr>
        <w:pStyle w:val="912"/>
        <w:numPr>
          <w:ilvl w:val="0"/>
          <w:numId w:val="5"/>
        </w:numPr>
        <w:ind w:left="0" w:firstLine="480"/>
        <w:keepLines w:val="0"/>
        <w:keepNext w:val="0"/>
        <w:pageBreakBefore w:val="0"/>
        <w:spacing w:line="360" w:lineRule="auto"/>
        <w:widowControl/>
        <w:rPr>
          <w:rStyle w:val="869"/>
          <w:rFonts w:hint="eastAsia" w:ascii="宋体" w:hAnsi="宋体" w:eastAsia="宋体" w:cs="宋体"/>
          <w:color w:val="000000"/>
          <w:sz w:val="24"/>
          <w:szCs w:val="24"/>
          <w:highlight w:val="none"/>
        </w:rPr>
        <w:outlineLvl w:val="1"/>
      </w:pPr>
      <w:r>
        <w:rPr>
          <w:rStyle w:val="869"/>
          <w:rFonts w:hint="eastAsia" w:ascii="宋体" w:hAnsi="宋体" w:eastAsia="宋体" w:cs="宋体"/>
          <w:color w:val="000000"/>
          <w:sz w:val="24"/>
          <w:szCs w:val="24"/>
          <w:highlight w:val="none"/>
        </w:rPr>
        <w:t xml:space="preserve">残疾人福利性单位声明函</w:t>
      </w:r>
      <w:r>
        <w:rPr>
          <w:rStyle w:val="869"/>
          <w:rFonts w:hint="eastAsia" w:ascii="宋体" w:hAnsi="宋体" w:eastAsia="宋体" w:cs="宋体"/>
          <w:color w:val="000000"/>
          <w:sz w:val="24"/>
          <w:szCs w:val="24"/>
          <w:highlight w:val="none"/>
        </w:rPr>
      </w:r>
      <w:r/>
    </w:p>
    <w:p>
      <w:pPr>
        <w:pStyle w:val="912"/>
        <w:numPr>
          <w:ilvl w:val="0"/>
          <w:numId w:val="5"/>
        </w:numPr>
        <w:ind w:left="0" w:firstLine="480"/>
        <w:keepLines w:val="0"/>
        <w:keepNext w:val="0"/>
        <w:pageBreakBefore w:val="0"/>
        <w:spacing w:line="360" w:lineRule="auto"/>
        <w:widowControl/>
        <w:rPr>
          <w:rStyle w:val="869"/>
          <w:rFonts w:hint="eastAsia" w:ascii="宋体" w:hAnsi="宋体" w:eastAsia="宋体" w:cs="宋体"/>
          <w:color w:val="000000"/>
          <w:sz w:val="24"/>
          <w:szCs w:val="24"/>
          <w:highlight w:val="none"/>
        </w:rPr>
        <w:outlineLvl w:val="1"/>
      </w:pPr>
      <w:r>
        <w:rPr>
          <w:rStyle w:val="869"/>
          <w:rFonts w:hint="eastAsia" w:ascii="宋体" w:hAnsi="宋体" w:eastAsia="宋体" w:cs="宋体"/>
          <w:color w:val="000000"/>
          <w:sz w:val="24"/>
          <w:szCs w:val="24"/>
          <w:highlight w:val="none"/>
        </w:rPr>
        <w:t xml:space="preserve">监狱企业的证明文件</w:t>
      </w:r>
      <w:r>
        <w:rPr>
          <w:rStyle w:val="869"/>
          <w:rFonts w:hint="eastAsia" w:ascii="宋体" w:hAnsi="宋体" w:eastAsia="宋体" w:cs="宋体"/>
          <w:color w:val="000000"/>
          <w:sz w:val="24"/>
          <w:szCs w:val="24"/>
          <w:highlight w:val="none"/>
        </w:rPr>
      </w:r>
      <w:r/>
    </w:p>
    <w:p>
      <w:pPr>
        <w:pStyle w:val="912"/>
        <w:numPr>
          <w:ilvl w:val="0"/>
          <w:numId w:val="0"/>
        </w:numPr>
        <w:keepLines w:val="0"/>
        <w:keepNext w:val="0"/>
        <w:pageBreakBefore w:val="0"/>
        <w:spacing w:line="360" w:lineRule="auto"/>
        <w:widowControl/>
        <w:rPr>
          <w:rStyle w:val="869"/>
          <w:rFonts w:hint="eastAsia" w:ascii="宋体" w:hAnsi="宋体" w:eastAsia="宋体" w:cs="宋体"/>
          <w:color w:val="000000"/>
          <w:sz w:val="24"/>
          <w:szCs w:val="24"/>
          <w:highlight w:val="none"/>
        </w:rPr>
        <w:outlineLvl w:val="1"/>
      </w:pPr>
      <w:r/>
      <w:bookmarkStart w:id="180" w:name="_Toc9114"/>
      <w:r/>
      <w:bookmarkStart w:id="181" w:name="_Toc18000"/>
      <w:r/>
      <w:bookmarkStart w:id="182" w:name="_Toc30211"/>
      <w:r>
        <w:rPr>
          <w:rStyle w:val="869"/>
          <w:rFonts w:hint="eastAsia" w:ascii="宋体" w:hAnsi="宋体" w:eastAsia="宋体" w:cs="宋体"/>
          <w:color w:val="000000"/>
          <w:sz w:val="24"/>
          <w:szCs w:val="24"/>
          <w:highlight w:val="none"/>
        </w:rPr>
      </w:r>
      <w:r/>
    </w:p>
    <w:p>
      <w:pPr>
        <w:pStyle w:val="912"/>
        <w:numPr>
          <w:ilvl w:val="0"/>
          <w:numId w:val="0"/>
        </w:numPr>
        <w:keepLines w:val="0"/>
        <w:keepNext w:val="0"/>
        <w:pageBreakBefore w:val="0"/>
        <w:spacing w:line="360" w:lineRule="auto"/>
        <w:widowControl/>
        <w:rPr>
          <w:rStyle w:val="869"/>
          <w:rFonts w:hint="eastAsia" w:ascii="宋体" w:hAnsi="宋体" w:cs="宋体"/>
          <w:b/>
          <w:color w:val="000000"/>
          <w:sz w:val="32"/>
          <w:highlight w:val="none"/>
        </w:rPr>
        <w:outlineLvl w:val="1"/>
      </w:pPr>
      <w:r>
        <w:rPr>
          <w:rStyle w:val="869"/>
          <w:rFonts w:hint="eastAsia" w:ascii="宋体" w:hAnsi="宋体" w:cs="宋体"/>
          <w:b/>
          <w:color w:val="000000"/>
          <w:sz w:val="32"/>
          <w:highlight w:val="none"/>
        </w:rPr>
      </w:r>
      <w:r/>
    </w:p>
    <w:p>
      <w:pPr>
        <w:pStyle w:val="912"/>
        <w:numPr>
          <w:ilvl w:val="0"/>
          <w:numId w:val="0"/>
        </w:numPr>
        <w:keepLines w:val="0"/>
        <w:keepNext w:val="0"/>
        <w:pageBreakBefore w:val="0"/>
        <w:spacing w:line="360" w:lineRule="auto"/>
        <w:widowControl/>
        <w:rPr>
          <w:rStyle w:val="869"/>
          <w:rFonts w:hint="eastAsia" w:ascii="宋体" w:hAnsi="宋体" w:cs="宋体"/>
          <w:b/>
          <w:color w:val="000000"/>
          <w:sz w:val="32"/>
          <w:highlight w:val="none"/>
        </w:rPr>
        <w:outlineLvl w:val="1"/>
      </w:pPr>
      <w:r>
        <w:rPr>
          <w:rStyle w:val="869"/>
          <w:rFonts w:hint="eastAsia" w:ascii="宋体" w:hAnsi="宋体" w:cs="宋体"/>
          <w:b/>
          <w:color w:val="000000"/>
          <w:sz w:val="32"/>
          <w:highlight w:val="none"/>
        </w:rPr>
      </w:r>
      <w:r/>
    </w:p>
    <w:p>
      <w:pPr>
        <w:pStyle w:val="912"/>
        <w:numPr>
          <w:ilvl w:val="0"/>
          <w:numId w:val="0"/>
        </w:numPr>
        <w:keepLines w:val="0"/>
        <w:keepNext w:val="0"/>
        <w:pageBreakBefore w:val="0"/>
        <w:spacing w:line="360" w:lineRule="auto"/>
        <w:widowControl/>
        <w:rPr>
          <w:rStyle w:val="869"/>
          <w:rFonts w:hint="eastAsia" w:ascii="宋体" w:hAnsi="宋体" w:cs="宋体"/>
          <w:b/>
          <w:color w:val="000000"/>
          <w:sz w:val="32"/>
          <w:highlight w:val="none"/>
        </w:rPr>
        <w:outlineLvl w:val="1"/>
      </w:pPr>
      <w:r>
        <w:rPr>
          <w:rStyle w:val="869"/>
          <w:rFonts w:hint="eastAsia" w:ascii="宋体" w:hAnsi="宋体" w:cs="宋体"/>
          <w:b/>
          <w:color w:val="000000"/>
          <w:sz w:val="32"/>
          <w:highlight w:val="none"/>
        </w:rPr>
      </w:r>
      <w:r/>
    </w:p>
    <w:p>
      <w:pPr>
        <w:pStyle w:val="912"/>
        <w:numPr>
          <w:ilvl w:val="0"/>
          <w:numId w:val="0"/>
        </w:numPr>
        <w:keepLines w:val="0"/>
        <w:keepNext w:val="0"/>
        <w:pageBreakBefore w:val="0"/>
        <w:spacing w:line="360" w:lineRule="auto"/>
        <w:widowControl/>
        <w:rPr>
          <w:rStyle w:val="869"/>
          <w:rFonts w:hint="eastAsia" w:ascii="宋体" w:hAnsi="宋体" w:cs="宋体"/>
          <w:b/>
          <w:color w:val="000000"/>
          <w:sz w:val="32"/>
          <w:highlight w:val="none"/>
        </w:rPr>
        <w:outlineLvl w:val="1"/>
      </w:pPr>
      <w:r>
        <w:rPr>
          <w:rStyle w:val="869"/>
          <w:rFonts w:hint="eastAsia" w:ascii="宋体" w:hAnsi="宋体" w:cs="宋体"/>
          <w:b/>
          <w:color w:val="000000"/>
          <w:sz w:val="32"/>
          <w:highlight w:val="none"/>
        </w:rPr>
      </w:r>
      <w:r/>
    </w:p>
    <w:p>
      <w:pPr>
        <w:pStyle w:val="912"/>
        <w:numPr>
          <w:ilvl w:val="0"/>
          <w:numId w:val="0"/>
        </w:numPr>
        <w:keepLines w:val="0"/>
        <w:keepNext w:val="0"/>
        <w:pageBreakBefore w:val="0"/>
        <w:spacing w:line="360" w:lineRule="auto"/>
        <w:widowControl/>
        <w:rPr>
          <w:rStyle w:val="869"/>
          <w:rFonts w:hint="eastAsia" w:ascii="宋体" w:hAnsi="宋体" w:cs="宋体"/>
          <w:b/>
          <w:color w:val="000000"/>
          <w:sz w:val="32"/>
          <w:highlight w:val="none"/>
        </w:rPr>
        <w:outlineLvl w:val="1"/>
      </w:pPr>
      <w:r>
        <w:rPr>
          <w:rStyle w:val="869"/>
          <w:rFonts w:hint="eastAsia" w:ascii="宋体" w:hAnsi="宋体" w:cs="宋体"/>
          <w:b/>
          <w:color w:val="000000"/>
          <w:sz w:val="32"/>
          <w:highlight w:val="none"/>
        </w:rPr>
      </w:r>
      <w:r/>
    </w:p>
    <w:p>
      <w:pPr>
        <w:pStyle w:val="912"/>
        <w:numPr>
          <w:ilvl w:val="0"/>
          <w:numId w:val="0"/>
        </w:numPr>
        <w:keepLines w:val="0"/>
        <w:keepNext w:val="0"/>
        <w:pageBreakBefore w:val="0"/>
        <w:spacing w:line="360" w:lineRule="auto"/>
        <w:widowControl/>
        <w:rPr>
          <w:rStyle w:val="869"/>
          <w:rFonts w:hint="eastAsia" w:ascii="宋体" w:hAnsi="宋体" w:cs="宋体"/>
          <w:b/>
          <w:color w:val="000000"/>
          <w:sz w:val="32"/>
          <w:highlight w:val="none"/>
        </w:rPr>
        <w:outlineLvl w:val="1"/>
      </w:pPr>
      <w:r>
        <w:rPr>
          <w:rStyle w:val="869"/>
          <w:rFonts w:hint="eastAsia" w:ascii="宋体" w:hAnsi="宋体" w:cs="宋体"/>
          <w:b/>
          <w:color w:val="000000"/>
          <w:sz w:val="32"/>
          <w:highlight w:val="none"/>
        </w:rPr>
      </w:r>
      <w:r/>
    </w:p>
    <w:p>
      <w:pPr>
        <w:pStyle w:val="912"/>
        <w:numPr>
          <w:ilvl w:val="0"/>
          <w:numId w:val="0"/>
        </w:numPr>
        <w:keepLines w:val="0"/>
        <w:keepNext w:val="0"/>
        <w:pageBreakBefore w:val="0"/>
        <w:spacing w:line="360" w:lineRule="auto"/>
        <w:widowControl/>
        <w:rPr>
          <w:rStyle w:val="869"/>
          <w:rFonts w:hint="eastAsia" w:ascii="宋体" w:hAnsi="宋体" w:cs="宋体"/>
          <w:b/>
          <w:color w:val="000000"/>
          <w:sz w:val="32"/>
          <w:highlight w:val="none"/>
        </w:rPr>
        <w:outlineLvl w:val="1"/>
      </w:pPr>
      <w:r>
        <w:rPr>
          <w:rStyle w:val="869"/>
          <w:rFonts w:hint="eastAsia" w:ascii="宋体" w:hAnsi="宋体" w:cs="宋体"/>
          <w:b/>
          <w:color w:val="000000"/>
          <w:sz w:val="32"/>
          <w:highlight w:val="none"/>
        </w:rPr>
      </w:r>
      <w:r/>
    </w:p>
    <w:p>
      <w:pPr>
        <w:pStyle w:val="912"/>
        <w:numPr>
          <w:ilvl w:val="0"/>
          <w:numId w:val="0"/>
        </w:numPr>
        <w:keepLines w:val="0"/>
        <w:keepNext w:val="0"/>
        <w:pageBreakBefore w:val="0"/>
        <w:spacing w:line="360" w:lineRule="auto"/>
        <w:widowControl/>
        <w:rPr>
          <w:rStyle w:val="869"/>
          <w:rFonts w:hint="eastAsia" w:ascii="宋体" w:hAnsi="宋体" w:cs="宋体"/>
          <w:b/>
          <w:color w:val="000000"/>
          <w:sz w:val="32"/>
          <w:highlight w:val="none"/>
        </w:rPr>
        <w:outlineLvl w:val="1"/>
      </w:pPr>
      <w:r>
        <w:rPr>
          <w:rStyle w:val="869"/>
          <w:rFonts w:hint="eastAsia" w:ascii="宋体" w:hAnsi="宋体" w:cs="宋体"/>
          <w:b/>
          <w:color w:val="000000"/>
          <w:sz w:val="32"/>
          <w:highlight w:val="none"/>
        </w:rPr>
      </w:r>
      <w:r/>
    </w:p>
    <w:p>
      <w:pPr>
        <w:pStyle w:val="912"/>
        <w:numPr>
          <w:ilvl w:val="0"/>
          <w:numId w:val="0"/>
        </w:numPr>
        <w:keepLines w:val="0"/>
        <w:keepNext w:val="0"/>
        <w:pageBreakBefore w:val="0"/>
        <w:spacing w:line="360" w:lineRule="auto"/>
        <w:widowControl/>
        <w:rPr>
          <w:rStyle w:val="869"/>
          <w:rFonts w:ascii="宋体" w:hAnsi="宋体" w:cs="宋体"/>
          <w:color w:val="000000"/>
          <w:highlight w:val="none"/>
        </w:rPr>
        <w:outlineLvl w:val="1"/>
      </w:pPr>
      <w:r>
        <w:rPr>
          <w:rStyle w:val="869"/>
          <w:rFonts w:hint="eastAsia" w:ascii="宋体" w:hAnsi="宋体" w:cs="宋体"/>
          <w:b/>
          <w:color w:val="000000"/>
          <w:sz w:val="32"/>
          <w:highlight w:val="none"/>
        </w:rPr>
        <w:t xml:space="preserve">一、封面</w:t>
      </w:r>
      <w:bookmarkEnd w:id="180"/>
      <w:r/>
      <w:bookmarkEnd w:id="181"/>
      <w:r/>
      <w:bookmarkEnd w:id="182"/>
      <w:r>
        <w:rPr>
          <w:rStyle w:val="869"/>
          <w:rFonts w:ascii="宋体" w:hAnsi="宋体" w:cs="宋体"/>
          <w:color w:val="000000"/>
          <w:highlight w:val="none"/>
        </w:rPr>
      </w:r>
      <w:r/>
    </w:p>
    <w:p>
      <w:pPr>
        <w:pStyle w:val="913"/>
        <w:spacing w:line="360" w:lineRule="auto"/>
        <w:rPr>
          <w:rStyle w:val="869"/>
          <w:rFonts w:ascii="宋体" w:hAnsi="宋体" w:cs="宋体"/>
          <w:color w:val="000000"/>
          <w:spacing w:val="7"/>
          <w:highlight w:val="none"/>
        </w:rPr>
      </w:pPr>
      <w:r>
        <w:rPr>
          <w:rStyle w:val="869"/>
          <w:rFonts w:hint="eastAsia" w:ascii="宋体" w:hAnsi="宋体" w:cs="宋体"/>
          <w:color w:val="000000"/>
          <w:highlight w:val="none"/>
        </w:rPr>
        <w:t xml:space="preserve">﻿ </w:t>
      </w:r>
      <w:r>
        <w:rPr>
          <w:rStyle w:val="869"/>
          <w:rFonts w:ascii="宋体" w:hAnsi="宋体" w:cs="宋体"/>
          <w:color w:val="000000"/>
          <w:spacing w:val="7"/>
          <w:highlight w:val="none"/>
        </w:rPr>
      </w:r>
      <w:r/>
    </w:p>
    <w:p>
      <w:pPr>
        <w:pStyle w:val="913"/>
        <w:jc w:val="center"/>
        <w:spacing w:before="540" w:after="540" w:line="360" w:lineRule="auto"/>
        <w:rPr>
          <w:rStyle w:val="869"/>
          <w:rFonts w:ascii="宋体" w:hAnsi="宋体" w:cs="宋体"/>
          <w:color w:val="000000"/>
          <w:sz w:val="54"/>
          <w:szCs w:val="54"/>
          <w:highlight w:val="none"/>
        </w:rPr>
      </w:pPr>
      <w:r>
        <w:rPr>
          <w:rStyle w:val="869"/>
          <w:rFonts w:hint="eastAsia" w:ascii="宋体" w:hAnsi="宋体" w:cs="宋体"/>
          <w:color w:val="000000"/>
          <w:sz w:val="54"/>
          <w:szCs w:val="54"/>
          <w:highlight w:val="none"/>
        </w:rPr>
        <w:t xml:space="preserve">投 标 文 件</w:t>
      </w:r>
      <w:r>
        <w:rPr>
          <w:rStyle w:val="869"/>
          <w:rFonts w:ascii="宋体" w:hAnsi="宋体" w:cs="宋体"/>
          <w:color w:val="000000"/>
          <w:sz w:val="54"/>
          <w:szCs w:val="54"/>
          <w:highlight w:val="none"/>
        </w:rPr>
      </w:r>
      <w:r/>
    </w:p>
    <w:p>
      <w:pPr>
        <w:pStyle w:val="913"/>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ascii="宋体" w:hAnsi="宋体" w:cs="宋体"/>
          <w:color w:val="000000"/>
          <w:sz w:val="24"/>
          <w:szCs w:val="24"/>
          <w:highlight w:val="none"/>
        </w:rPr>
      </w:r>
      <w:r/>
    </w:p>
    <w:p>
      <w:pPr>
        <w:pStyle w:val="913"/>
        <w:jc w:val="center"/>
        <w:spacing w:before="400" w:after="400" w:line="360" w:lineRule="auto"/>
        <w:rPr>
          <w:rStyle w:val="869"/>
          <w:rFonts w:ascii="宋体" w:hAnsi="宋体" w:cs="宋体"/>
          <w:color w:val="000000"/>
          <w:sz w:val="40"/>
          <w:szCs w:val="40"/>
          <w:highlight w:val="none"/>
        </w:rPr>
      </w:pPr>
      <w:r>
        <w:rPr>
          <w:rStyle w:val="869"/>
          <w:rFonts w:hint="eastAsia" w:ascii="宋体" w:hAnsi="宋体" w:cs="宋体"/>
          <w:color w:val="000000"/>
          <w:sz w:val="40"/>
          <w:szCs w:val="40"/>
          <w:highlight w:val="none"/>
        </w:rPr>
        <w:t xml:space="preserve"> </w:t>
      </w:r>
      <w:r>
        <w:rPr>
          <w:rStyle w:val="869"/>
          <w:rFonts w:ascii="宋体" w:hAnsi="宋体" w:cs="宋体"/>
          <w:color w:val="000000"/>
          <w:sz w:val="40"/>
          <w:szCs w:val="40"/>
          <w:highlight w:val="none"/>
        </w:rPr>
      </w:r>
      <w:r/>
    </w:p>
    <w:p>
      <w:pPr>
        <w:pStyle w:val="913"/>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ascii="宋体" w:hAnsi="宋体" w:cs="宋体"/>
          <w:color w:val="000000"/>
          <w:sz w:val="24"/>
          <w:szCs w:val="24"/>
          <w:highlight w:val="none"/>
        </w:rPr>
      </w:r>
      <w:r/>
    </w:p>
    <w:p>
      <w:pPr>
        <w:pStyle w:val="913"/>
        <w:jc w:val="center"/>
        <w:spacing w:before="360" w:after="360" w:line="360" w:lineRule="auto"/>
        <w:rPr>
          <w:rStyle w:val="869"/>
          <w:rFonts w:ascii="宋体" w:hAnsi="宋体" w:cs="宋体"/>
          <w:color w:val="000000"/>
          <w:sz w:val="36"/>
          <w:szCs w:val="36"/>
          <w:highlight w:val="none"/>
        </w:rPr>
      </w:pPr>
      <w:r>
        <w:rPr>
          <w:rStyle w:val="869"/>
          <w:rFonts w:hint="eastAsia" w:ascii="宋体" w:hAnsi="宋体" w:cs="宋体"/>
          <w:color w:val="000000"/>
          <w:sz w:val="36"/>
          <w:szCs w:val="36"/>
          <w:highlight w:val="none"/>
        </w:rPr>
        <w:t xml:space="preserve">项目名称：   </w:t>
      </w:r>
      <w:r>
        <w:rPr>
          <w:rStyle w:val="869"/>
          <w:rFonts w:ascii="宋体" w:hAnsi="宋体" w:cs="宋体"/>
          <w:color w:val="000000"/>
          <w:sz w:val="36"/>
          <w:szCs w:val="36"/>
          <w:highlight w:val="none"/>
        </w:rPr>
      </w:r>
      <w:r/>
    </w:p>
    <w:p>
      <w:pPr>
        <w:pStyle w:val="913"/>
        <w:jc w:val="center"/>
        <w:spacing w:before="360" w:after="360" w:line="360" w:lineRule="auto"/>
        <w:rPr>
          <w:rStyle w:val="869"/>
          <w:rFonts w:ascii="宋体" w:hAnsi="宋体" w:cs="宋体"/>
          <w:color w:val="000000"/>
          <w:sz w:val="36"/>
          <w:szCs w:val="36"/>
          <w:highlight w:val="none"/>
        </w:rPr>
      </w:pPr>
      <w:r>
        <w:rPr>
          <w:rStyle w:val="869"/>
          <w:rFonts w:hint="eastAsia" w:ascii="宋体" w:hAnsi="宋体" w:cs="宋体"/>
          <w:color w:val="000000"/>
          <w:sz w:val="36"/>
          <w:szCs w:val="36"/>
          <w:highlight w:val="none"/>
        </w:rPr>
        <w:t xml:space="preserve">招标编号：   </w:t>
      </w:r>
      <w:r>
        <w:rPr>
          <w:rStyle w:val="869"/>
          <w:rFonts w:ascii="宋体" w:hAnsi="宋体" w:cs="宋体"/>
          <w:color w:val="000000"/>
          <w:sz w:val="36"/>
          <w:szCs w:val="36"/>
          <w:highlight w:val="none"/>
        </w:rPr>
      </w:r>
      <w:r/>
    </w:p>
    <w:p>
      <w:pPr>
        <w:pStyle w:val="913"/>
        <w:jc w:val="center"/>
        <w:spacing w:before="360" w:after="360" w:line="360" w:lineRule="auto"/>
        <w:rPr>
          <w:rStyle w:val="869"/>
          <w:rFonts w:ascii="宋体" w:hAnsi="宋体" w:cs="宋体"/>
          <w:color w:val="000000"/>
          <w:sz w:val="36"/>
          <w:szCs w:val="36"/>
          <w:highlight w:val="none"/>
        </w:rPr>
      </w:pPr>
      <w:r>
        <w:rPr>
          <w:rStyle w:val="869"/>
          <w:rFonts w:hint="eastAsia" w:ascii="宋体" w:hAnsi="宋体" w:cs="宋体"/>
          <w:color w:val="000000"/>
          <w:sz w:val="36"/>
          <w:szCs w:val="36"/>
          <w:highlight w:val="none"/>
        </w:rPr>
        <w:t xml:space="preserve"> </w:t>
      </w:r>
      <w:r>
        <w:rPr>
          <w:rStyle w:val="869"/>
          <w:rFonts w:ascii="宋体" w:hAnsi="宋体" w:cs="宋体"/>
          <w:color w:val="000000"/>
          <w:sz w:val="36"/>
          <w:szCs w:val="36"/>
          <w:highlight w:val="none"/>
        </w:rPr>
      </w:r>
      <w:r/>
    </w:p>
    <w:p>
      <w:pPr>
        <w:pStyle w:val="913"/>
        <w:jc w:val="center"/>
        <w:spacing w:before="360" w:after="360" w:line="360" w:lineRule="auto"/>
        <w:rPr>
          <w:rStyle w:val="869"/>
          <w:rFonts w:ascii="宋体" w:hAnsi="宋体" w:cs="宋体"/>
          <w:color w:val="000000"/>
          <w:sz w:val="36"/>
          <w:szCs w:val="36"/>
          <w:highlight w:val="none"/>
        </w:rPr>
      </w:pPr>
      <w:r>
        <w:rPr>
          <w:rStyle w:val="869"/>
          <w:rFonts w:hint="eastAsia" w:ascii="宋体" w:hAnsi="宋体" w:cs="宋体"/>
          <w:color w:val="000000"/>
          <w:sz w:val="36"/>
          <w:szCs w:val="36"/>
          <w:highlight w:val="none"/>
        </w:rPr>
        <w:t xml:space="preserve"> </w:t>
      </w:r>
      <w:r>
        <w:rPr>
          <w:rStyle w:val="869"/>
          <w:rFonts w:ascii="宋体" w:hAnsi="宋体" w:cs="宋体"/>
          <w:color w:val="000000"/>
          <w:sz w:val="36"/>
          <w:szCs w:val="36"/>
          <w:highlight w:val="none"/>
        </w:rPr>
      </w:r>
      <w:r/>
    </w:p>
    <w:p>
      <w:pPr>
        <w:pStyle w:val="913"/>
        <w:jc w:val="center"/>
        <w:spacing w:before="360" w:after="360" w:line="360" w:lineRule="auto"/>
        <w:rPr>
          <w:rStyle w:val="869"/>
          <w:rFonts w:ascii="宋体" w:hAnsi="宋体" w:cs="宋体"/>
          <w:color w:val="000000"/>
          <w:sz w:val="36"/>
          <w:szCs w:val="36"/>
          <w:highlight w:val="none"/>
        </w:rPr>
      </w:pPr>
      <w:r>
        <w:rPr>
          <w:rStyle w:val="869"/>
          <w:rFonts w:hint="eastAsia" w:ascii="宋体" w:hAnsi="宋体" w:cs="宋体"/>
          <w:color w:val="000000"/>
          <w:sz w:val="36"/>
          <w:szCs w:val="36"/>
          <w:highlight w:val="none"/>
        </w:rPr>
        <w:t xml:space="preserve">投标人名称：   </w:t>
      </w:r>
      <w:r>
        <w:rPr>
          <w:rStyle w:val="869"/>
          <w:rFonts w:ascii="宋体" w:hAnsi="宋体" w:cs="宋体"/>
          <w:color w:val="000000"/>
          <w:sz w:val="36"/>
          <w:szCs w:val="36"/>
          <w:highlight w:val="none"/>
        </w:rPr>
      </w:r>
      <w:r/>
    </w:p>
    <w:p>
      <w:pPr>
        <w:pStyle w:val="913"/>
        <w:jc w:val="center"/>
        <w:spacing w:before="360" w:after="360" w:line="360" w:lineRule="auto"/>
        <w:rPr>
          <w:rStyle w:val="869"/>
          <w:rFonts w:ascii="宋体" w:hAnsi="宋体" w:cs="宋体"/>
          <w:color w:val="000000"/>
          <w:sz w:val="36"/>
          <w:szCs w:val="36"/>
          <w:highlight w:val="none"/>
        </w:rPr>
      </w:pPr>
      <w:r>
        <w:rPr>
          <w:rStyle w:val="869"/>
          <w:rFonts w:hint="eastAsia" w:ascii="宋体" w:hAnsi="宋体" w:cs="宋体"/>
          <w:color w:val="000000"/>
          <w:sz w:val="36"/>
          <w:szCs w:val="36"/>
          <w:highlight w:val="none"/>
        </w:rPr>
        <w:t xml:space="preserve">日期：   </w:t>
      </w:r>
      <w:r>
        <w:rPr>
          <w:rStyle w:val="869"/>
          <w:rFonts w:ascii="宋体" w:hAnsi="宋体" w:cs="宋体"/>
          <w:color w:val="000000"/>
          <w:sz w:val="36"/>
          <w:szCs w:val="36"/>
          <w:highlight w:val="none"/>
        </w:rPr>
      </w:r>
      <w:r/>
    </w:p>
    <w:p>
      <w:pPr>
        <w:pStyle w:val="913"/>
        <w:jc w:val="center"/>
        <w:spacing w:before="360" w:after="360" w:line="360" w:lineRule="auto"/>
        <w:rPr>
          <w:rStyle w:val="869"/>
          <w:rFonts w:ascii="宋体" w:hAnsi="宋体" w:cs="宋体"/>
          <w:color w:val="000000"/>
          <w:sz w:val="36"/>
          <w:szCs w:val="36"/>
          <w:highlight w:val="none"/>
        </w:rPr>
      </w:pPr>
      <w:r>
        <w:rPr>
          <w:rStyle w:val="869"/>
          <w:rFonts w:hint="eastAsia" w:ascii="宋体" w:hAnsi="宋体" w:cs="宋体"/>
          <w:color w:val="000000"/>
          <w:sz w:val="36"/>
          <w:szCs w:val="36"/>
          <w:highlight w:val="none"/>
        </w:rPr>
        <w:t xml:space="preserve"> </w:t>
      </w:r>
      <w:r>
        <w:rPr>
          <w:rStyle w:val="869"/>
          <w:rFonts w:ascii="宋体" w:hAnsi="宋体" w:cs="宋体"/>
          <w:color w:val="000000"/>
          <w:sz w:val="36"/>
          <w:szCs w:val="36"/>
          <w:highlight w:val="none"/>
        </w:rPr>
      </w:r>
      <w:r/>
    </w:p>
    <w:p>
      <w:pPr>
        <w:pStyle w:val="914"/>
        <w:spacing w:line="360" w:lineRule="auto"/>
        <w:rPr>
          <w:rStyle w:val="869"/>
          <w:rFonts w:ascii="宋体" w:hAnsi="宋体" w:cs="宋体"/>
          <w:color w:val="000000"/>
          <w:spacing w:val="7"/>
          <w:highlight w:val="none"/>
        </w:rPr>
        <w:outlineLvl w:val="1"/>
      </w:pPr>
      <w:r/>
      <w:bookmarkStart w:id="183" w:name="_Toc32184"/>
      <w:r/>
      <w:bookmarkStart w:id="184" w:name="_Toc23492"/>
      <w:r/>
      <w:bookmarkStart w:id="185" w:name="_Toc31282"/>
      <w:r>
        <w:rPr>
          <w:rStyle w:val="869"/>
          <w:rFonts w:hint="eastAsia" w:ascii="宋体" w:hAnsi="宋体" w:cs="宋体"/>
          <w:b/>
          <w:color w:val="000000"/>
          <w:sz w:val="32"/>
          <w:highlight w:val="none"/>
        </w:rPr>
        <w:t xml:space="preserve">二、投标函格式</w:t>
      </w:r>
      <w:r>
        <w:rPr>
          <w:rStyle w:val="869"/>
          <w:rFonts w:hint="eastAsia" w:ascii="宋体" w:hAnsi="宋体" w:cs="宋体"/>
          <w:color w:val="000000"/>
          <w:highlight w:val="none"/>
        </w:rPr>
        <w:t xml:space="preserve">﻿</w:t>
      </w:r>
      <w:bookmarkEnd w:id="183"/>
      <w:r/>
      <w:bookmarkEnd w:id="184"/>
      <w:r/>
      <w:bookmarkEnd w:id="185"/>
      <w:r>
        <w:rPr>
          <w:rStyle w:val="869"/>
          <w:rFonts w:hint="eastAsia" w:ascii="宋体" w:hAnsi="宋体" w:cs="宋体"/>
          <w:color w:val="000000"/>
          <w:highlight w:val="none"/>
        </w:rPr>
        <w:t xml:space="preserve"> </w:t>
      </w:r>
      <w:r>
        <w:rPr>
          <w:rStyle w:val="869"/>
          <w:rFonts w:ascii="宋体" w:hAnsi="宋体" w:cs="宋体"/>
          <w:color w:val="000000"/>
          <w:spacing w:val="7"/>
          <w:highlight w:val="none"/>
        </w:rPr>
      </w:r>
      <w:r/>
    </w:p>
    <w:p>
      <w:pPr>
        <w:pStyle w:val="915"/>
        <w:jc w:val="center"/>
        <w:keepLines w:val="0"/>
        <w:keepNext w:val="0"/>
        <w:pageBreakBefore w:val="0"/>
        <w:spacing w:line="360" w:lineRule="auto"/>
        <w:widowControl/>
        <w:rPr>
          <w:rStyle w:val="869"/>
          <w:rFonts w:ascii="宋体" w:hAnsi="宋体" w:cs="宋体"/>
          <w:b/>
          <w:bCs/>
          <w:color w:val="000000"/>
          <w:sz w:val="32"/>
          <w:szCs w:val="32"/>
          <w:highlight w:val="none"/>
        </w:rPr>
      </w:pPr>
      <w:r>
        <w:rPr>
          <w:rStyle w:val="869"/>
          <w:rFonts w:hint="eastAsia" w:ascii="宋体" w:hAnsi="宋体" w:cs="宋体"/>
          <w:b/>
          <w:bCs/>
          <w:color w:val="000000"/>
          <w:sz w:val="32"/>
          <w:szCs w:val="32"/>
          <w:highlight w:val="none"/>
        </w:rPr>
        <w:t xml:space="preserve">投标函格式</w:t>
      </w:r>
      <w:r>
        <w:rPr>
          <w:rStyle w:val="869"/>
          <w:rFonts w:ascii="宋体" w:hAnsi="宋体" w:cs="宋体"/>
          <w:b/>
          <w:bCs/>
          <w:color w:val="000000"/>
          <w:sz w:val="32"/>
          <w:szCs w:val="32"/>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致：</w:t>
      </w:r>
      <w:r>
        <w:rPr>
          <w:rStyle w:val="869"/>
          <w:rFonts w:hint="eastAsia" w:ascii="宋体" w:hAnsi="宋体" w:cs="宋体"/>
          <w:color w:val="000000"/>
          <w:sz w:val="24"/>
          <w:szCs w:val="24"/>
          <w:highlight w:val="none"/>
          <w:u w:val="single"/>
        </w:rPr>
        <w:t xml:space="preserve"> </w:t>
      </w:r>
      <w:r>
        <w:rPr>
          <w:rStyle w:val="869"/>
          <w:rFonts w:hint="eastAsia" w:ascii="宋体" w:hAnsi="宋体" w:cs="宋体"/>
          <w:color w:val="000000"/>
          <w:sz w:val="24"/>
          <w:szCs w:val="24"/>
          <w:highlight w:val="none"/>
          <w:u w:val="single"/>
          <w:lang w:val="en-US"/>
        </w:rPr>
        <w:t xml:space="preserve">             </w:t>
      </w:r>
      <w:r>
        <w:rPr>
          <w:rStyle w:val="869"/>
          <w:rFonts w:hint="eastAsia" w:ascii="宋体" w:hAnsi="宋体" w:cs="宋体"/>
          <w:color w:val="000000"/>
          <w:sz w:val="24"/>
          <w:szCs w:val="24"/>
          <w:highlight w:val="none"/>
          <w:u w:val="single"/>
        </w:rPr>
        <w:t xml:space="preserve">  </w:t>
      </w:r>
      <w:r>
        <w:rPr>
          <w:rStyle w:val="869"/>
          <w:rFonts w:hint="eastAsia" w:ascii="宋体" w:hAnsi="宋体" w:cs="宋体"/>
          <w:color w:val="000000"/>
          <w:sz w:val="24"/>
          <w:szCs w:val="24"/>
          <w:highlight w:val="none"/>
        </w:rPr>
        <w:t xml:space="preserve">：</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根据贵方的</w:t>
      </w:r>
      <w:r>
        <w:rPr>
          <w:rStyle w:val="869"/>
          <w:rFonts w:hint="eastAsia" w:ascii="宋体" w:hAnsi="宋体" w:cs="宋体"/>
          <w:color w:val="000000"/>
          <w:sz w:val="24"/>
          <w:szCs w:val="24"/>
          <w:highlight w:val="none"/>
          <w:u w:val="single"/>
        </w:rPr>
        <w:t xml:space="preserve"> </w:t>
      </w:r>
      <w:r>
        <w:rPr>
          <w:rStyle w:val="869"/>
          <w:rFonts w:hint="eastAsia" w:ascii="宋体" w:hAnsi="宋体" w:cs="宋体"/>
          <w:color w:val="000000"/>
          <w:sz w:val="24"/>
          <w:szCs w:val="24"/>
          <w:highlight w:val="none"/>
          <w:u w:val="single"/>
          <w:lang w:val="en-US"/>
        </w:rPr>
        <w:t xml:space="preserve">            </w:t>
      </w:r>
      <w:r>
        <w:rPr>
          <w:rStyle w:val="869"/>
          <w:rFonts w:hint="eastAsia" w:ascii="宋体" w:hAnsi="宋体" w:cs="宋体"/>
          <w:color w:val="000000"/>
          <w:sz w:val="24"/>
          <w:szCs w:val="24"/>
          <w:highlight w:val="none"/>
        </w:rPr>
        <w:t xml:space="preserve">号招标文件，正式授权下述签字人</w:t>
      </w:r>
      <w:r>
        <w:rPr>
          <w:rStyle w:val="869"/>
          <w:rFonts w:hint="eastAsia" w:ascii="宋体" w:hAnsi="宋体" w:cs="宋体"/>
          <w:color w:val="000000"/>
          <w:sz w:val="24"/>
          <w:szCs w:val="24"/>
          <w:highlight w:val="none"/>
          <w:u w:val="single"/>
        </w:rPr>
        <w:t xml:space="preserve"> </w:t>
      </w:r>
      <w:r>
        <w:rPr>
          <w:rStyle w:val="869"/>
          <w:rFonts w:hint="eastAsia" w:ascii="宋体" w:hAnsi="宋体" w:cs="宋体"/>
          <w:color w:val="000000"/>
          <w:sz w:val="24"/>
          <w:szCs w:val="24"/>
          <w:highlight w:val="none"/>
          <w:u w:val="single"/>
          <w:lang w:val="en-US"/>
        </w:rPr>
        <w:t xml:space="preserve">            </w:t>
      </w:r>
      <w:r>
        <w:rPr>
          <w:rStyle w:val="869"/>
          <w:rFonts w:hint="eastAsia" w:ascii="宋体" w:hAnsi="宋体" w:cs="宋体"/>
          <w:color w:val="000000"/>
          <w:sz w:val="24"/>
          <w:szCs w:val="24"/>
          <w:highlight w:val="none"/>
        </w:rPr>
        <w:t xml:space="preserve">(姓名和职务)代表我方</w:t>
      </w:r>
      <w:r>
        <w:rPr>
          <w:rStyle w:val="869"/>
          <w:rFonts w:hint="eastAsia" w:ascii="宋体" w:hAnsi="宋体" w:cs="宋体"/>
          <w:color w:val="000000"/>
          <w:sz w:val="24"/>
          <w:szCs w:val="24"/>
          <w:highlight w:val="none"/>
          <w:u w:val="single"/>
        </w:rPr>
        <w:t xml:space="preserve"> </w:t>
      </w:r>
      <w:r>
        <w:rPr>
          <w:rStyle w:val="869"/>
          <w:rFonts w:hint="eastAsia" w:ascii="宋体" w:hAnsi="宋体" w:cs="宋体"/>
          <w:color w:val="000000"/>
          <w:sz w:val="24"/>
          <w:szCs w:val="24"/>
          <w:highlight w:val="none"/>
          <w:u w:val="single"/>
          <w:lang w:val="en-US"/>
        </w:rPr>
        <w:t xml:space="preserve">            </w:t>
      </w:r>
      <w:r>
        <w:rPr>
          <w:rStyle w:val="869"/>
          <w:rFonts w:hint="eastAsia" w:ascii="宋体" w:hAnsi="宋体" w:cs="宋体"/>
          <w:color w:val="000000"/>
          <w:sz w:val="24"/>
          <w:szCs w:val="24"/>
          <w:highlight w:val="none"/>
        </w:rPr>
        <w:t xml:space="preserve">（投标人的名称），全权处理本次项目投标的有关事宜。 </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据此函，签字人兹宣布同意如下： </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1、同意向贵方提供贵方可能另外要求的与投标有关的任何证据或资料； </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2、我们完全理解贵方不一定将合同授予最低报价的投标人； </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3、我们已详细审核全部招标文件及其有效补充文件，我们知道必须放弃提出含糊不清或误解问题的权利； </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4、一旦我方中标，我们将根据招标文件的规定，严格履行合同条款的责任和义务，并保证按照合同条款提供服务； </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5、与本投标有关的正式通讯地址为： </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地址：    </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邮编：    </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电话：    </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传真：    </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投标单位代表姓名：    </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投标单位名称：    </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公章：</w:t>
      </w:r>
      <w:r>
        <w:rPr>
          <w:rStyle w:val="869"/>
          <w:rFonts w:ascii="宋体" w:hAnsi="宋体" w:cs="宋体"/>
          <w:color w:val="000000"/>
          <w:sz w:val="24"/>
          <w:szCs w:val="24"/>
          <w:highlight w:val="none"/>
        </w:rPr>
      </w:r>
      <w:r/>
    </w:p>
    <w:p>
      <w:pPr>
        <w:pStyle w:val="91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日期：   </w:t>
      </w:r>
      <w:r>
        <w:rPr>
          <w:rStyle w:val="869"/>
          <w:rFonts w:ascii="宋体" w:hAnsi="宋体" w:cs="宋体"/>
          <w:color w:val="000000"/>
          <w:sz w:val="24"/>
          <w:szCs w:val="24"/>
          <w:highlight w:val="none"/>
        </w:rPr>
      </w:r>
      <w:r/>
    </w:p>
    <w:p>
      <w:pPr>
        <w:pStyle w:val="915"/>
        <w:spacing w:before="240" w:after="240" w:line="360" w:lineRule="auto"/>
        <w:rPr>
          <w:rStyle w:val="851"/>
          <w:rFonts w:hint="eastAsia" w:ascii="宋体" w:hAnsi="宋体" w:eastAsia="宋体" w:cs="宋体"/>
          <w:color w:val="000000"/>
          <w:highlight w:val="none"/>
        </w:rPr>
      </w:pPr>
      <w:r>
        <w:rPr>
          <w:rStyle w:val="869"/>
          <w:rFonts w:hint="eastAsia" w:ascii="宋体" w:hAnsi="宋体" w:cs="宋体"/>
          <w:color w:val="000000"/>
          <w:sz w:val="24"/>
          <w:szCs w:val="24"/>
          <w:highlight w:val="none"/>
        </w:rPr>
        <w:t xml:space="preserve"> </w:t>
      </w:r>
      <w:r>
        <w:rPr>
          <w:rStyle w:val="869"/>
          <w:rFonts w:hint="eastAsia" w:ascii="宋体" w:hAnsi="宋体" w:cs="宋体"/>
          <w:b/>
          <w:color w:val="000000"/>
          <w:sz w:val="32"/>
          <w:highlight w:val="none"/>
        </w:rPr>
        <w:t xml:space="preserve">三、</w:t>
      </w:r>
      <w:r>
        <w:rPr>
          <w:rStyle w:val="851"/>
          <w:rFonts w:hint="eastAsia" w:ascii="宋体" w:hAnsi="宋体" w:eastAsia="宋体" w:cs="宋体"/>
          <w:b/>
          <w:color w:val="000000"/>
          <w:sz w:val="32"/>
          <w:highlight w:val="none"/>
        </w:rPr>
        <w:t xml:space="preserve">开标一览表</w:t>
      </w:r>
      <w:r>
        <w:rPr>
          <w:rStyle w:val="851"/>
          <w:rFonts w:hint="eastAsia" w:ascii="宋体" w:hAnsi="宋体" w:eastAsia="宋体" w:cs="宋体"/>
          <w:color w:val="000000"/>
          <w:highlight w:val="none"/>
        </w:rPr>
      </w:r>
      <w:r/>
    </w:p>
    <w:p>
      <w:pPr>
        <w:pStyle w:val="916"/>
        <w:spacing w:line="440" w:lineRule="exact"/>
        <w:rPr>
          <w:rStyle w:val="851"/>
          <w:rFonts w:hint="eastAsia" w:ascii="宋体" w:hAnsi="宋体" w:eastAsia="宋体" w:cs="宋体"/>
          <w:color w:val="000000"/>
          <w:spacing w:val="7"/>
          <w:highlight w:val="none"/>
        </w:rPr>
        <w:outlineLvl w:val="9"/>
      </w:pPr>
      <w:r>
        <w:rPr>
          <w:rStyle w:val="851"/>
          <w:rFonts w:hint="eastAsia" w:ascii="宋体" w:hAnsi="宋体" w:eastAsia="宋体" w:cs="宋体"/>
          <w:color w:val="000000"/>
          <w:highlight w:val="none"/>
        </w:rPr>
        <w:t xml:space="preserve">﻿ </w:t>
      </w:r>
      <w:r>
        <w:rPr>
          <w:rStyle w:val="851"/>
          <w:rFonts w:hint="eastAsia" w:ascii="宋体" w:hAnsi="宋体" w:eastAsia="宋体" w:cs="宋体"/>
          <w:color w:val="000000"/>
          <w:spacing w:val="7"/>
          <w:highlight w:val="none"/>
        </w:rPr>
      </w:r>
      <w:r/>
    </w:p>
    <w:p>
      <w:pPr>
        <w:pStyle w:val="915"/>
        <w:jc w:val="center"/>
        <w:spacing w:before="240" w:after="240" w:line="360" w:lineRule="auto"/>
        <w:rPr>
          <w:rStyle w:val="851"/>
          <w:rFonts w:hint="eastAsia" w:ascii="宋体" w:hAnsi="宋体" w:eastAsia="宋体" w:cs="宋体"/>
          <w:b/>
          <w:color w:val="000000"/>
          <w:sz w:val="32"/>
          <w:highlight w:val="none"/>
        </w:rPr>
      </w:pPr>
      <w:r>
        <w:rPr>
          <w:rStyle w:val="851"/>
          <w:rFonts w:hint="eastAsia" w:ascii="宋体" w:hAnsi="宋体" w:eastAsia="宋体" w:cs="宋体"/>
          <w:b/>
          <w:color w:val="000000"/>
          <w:sz w:val="32"/>
          <w:highlight w:val="none"/>
        </w:rPr>
        <w:t xml:space="preserve">开标一览表</w:t>
      </w:r>
      <w:r>
        <w:rPr>
          <w:rStyle w:val="851"/>
          <w:rFonts w:hint="eastAsia" w:ascii="宋体" w:hAnsi="宋体" w:eastAsia="宋体" w:cs="宋体"/>
          <w:b/>
          <w:color w:val="000000"/>
          <w:sz w:val="32"/>
          <w:highlight w:val="none"/>
        </w:rPr>
      </w:r>
      <w:r/>
    </w:p>
    <w:p>
      <w:pPr>
        <w:pStyle w:val="916"/>
        <w:spacing w:before="240" w:after="240"/>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highlight w:val="none"/>
        </w:rPr>
        <w:t xml:space="preserve">投标单位全称（加盖公章）：    </w:t>
      </w:r>
      <w:r>
        <w:rPr>
          <w:rStyle w:val="851"/>
          <w:rFonts w:hint="eastAsia" w:ascii="宋体" w:hAnsi="宋体" w:eastAsia="宋体" w:cs="宋体"/>
          <w:color w:val="000000"/>
          <w:sz w:val="24"/>
          <w:szCs w:val="24"/>
          <w:highlight w:val="none"/>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848"/>
        <w:gridCol w:w="1561"/>
        <w:gridCol w:w="2963"/>
        <w:gridCol w:w="1613"/>
      </w:tblGrid>
      <w:tr>
        <w:trPr>
          <w:trHeight w:val="287"/>
        </w:trPr>
        <w:tc>
          <w:tcPr>
            <w:tcMar>
              <w:left w:w="0" w:type="dxa"/>
              <w:top w:w="0" w:type="dxa"/>
              <w:right w:w="0" w:type="dxa"/>
              <w:bottom w:w="0" w:type="dxa"/>
            </w:tcMar>
            <w:tcW w:w="2852" w:type="dxa"/>
            <w:vAlign w:val="center"/>
            <w:textDirection w:val="lrTb"/>
            <w:noWrap w:val="false"/>
          </w:tcPr>
          <w:p>
            <w:pPr>
              <w:pStyle w:val="916"/>
              <w:jc w:val="center"/>
              <w:rPr>
                <w:rStyle w:val="851"/>
                <w:rFonts w:ascii="宋体" w:hAnsi="宋体" w:eastAsia="宋体" w:cs="宋体"/>
                <w:b w:val="0"/>
                <w:bCs w:val="0"/>
                <w:i w:val="0"/>
                <w:iCs w:val="0"/>
                <w:smallCaps w:val="0"/>
                <w:color w:val="000000"/>
                <w:sz w:val="24"/>
                <w:szCs w:val="24"/>
                <w:highlight w:val="none"/>
              </w:rPr>
            </w:pPr>
            <w:r/>
            <w:bookmarkStart w:id="186" w:name="_Toc26370"/>
            <w:r/>
            <w:bookmarkStart w:id="187" w:name="_Toc1415"/>
            <w:r/>
            <w:bookmarkStart w:id="188" w:name="_Toc29620"/>
            <w:r/>
            <w:bookmarkStart w:id="189" w:name="_Toc26754"/>
            <w:r/>
            <w:bookmarkStart w:id="190" w:name="_Toc27305"/>
            <w:r>
              <w:rPr>
                <w:rStyle w:val="851"/>
                <w:rFonts w:ascii="宋体" w:hAnsi="宋体" w:eastAsia="宋体" w:cs="宋体"/>
                <w:b w:val="0"/>
                <w:bCs w:val="0"/>
                <w:i w:val="0"/>
                <w:iCs w:val="0"/>
                <w:smallCaps w:val="0"/>
                <w:color w:val="000000"/>
                <w:sz w:val="24"/>
                <w:szCs w:val="24"/>
                <w:highlight w:val="none"/>
              </w:rPr>
              <w:t xml:space="preserve">项目名称 </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63" w:type="dxa"/>
            <w:vAlign w:val="center"/>
            <w:textDirection w:val="lrTb"/>
            <w:noWrap w:val="false"/>
          </w:tcPr>
          <w:p>
            <w:pPr>
              <w:pStyle w:val="916"/>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服务期限 </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967" w:type="dxa"/>
            <w:vAlign w:val="center"/>
            <w:textDirection w:val="lrTb"/>
            <w:noWrap w:val="false"/>
          </w:tcPr>
          <w:p>
            <w:pPr>
              <w:pStyle w:val="916"/>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总价（元） </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615" w:type="dxa"/>
            <w:vAlign w:val="center"/>
            <w:textDirection w:val="lrTb"/>
            <w:noWrap w:val="false"/>
          </w:tcPr>
          <w:p>
            <w:pPr>
              <w:pStyle w:val="916"/>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备注 </w:t>
            </w:r>
            <w:r>
              <w:rPr>
                <w:rStyle w:val="851"/>
                <w:rFonts w:ascii="宋体" w:hAnsi="宋体" w:eastAsia="宋体" w:cs="宋体"/>
                <w:b w:val="0"/>
                <w:bCs w:val="0"/>
                <w:i w:val="0"/>
                <w:iCs w:val="0"/>
                <w:smallCaps w:val="0"/>
                <w:color w:val="000000"/>
                <w:sz w:val="24"/>
                <w:szCs w:val="24"/>
                <w:highlight w:val="none"/>
              </w:rPr>
            </w:r>
            <w:r/>
          </w:p>
        </w:tc>
      </w:tr>
      <w:tr>
        <w:trPr/>
        <w:tc>
          <w:tcPr>
            <w:tcMar>
              <w:left w:w="0" w:type="dxa"/>
              <w:top w:w="0" w:type="dxa"/>
              <w:right w:w="0" w:type="dxa"/>
              <w:bottom w:w="0" w:type="dxa"/>
            </w:tcMar>
            <w:tcW w:w="2848" w:type="dxa"/>
            <w:vAlign w:val="center"/>
            <w:textDirection w:val="lrTb"/>
            <w:noWrap w:val="false"/>
          </w:tcPr>
          <w:p>
            <w:pPr>
              <w:pStyle w:val="916"/>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   </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61" w:type="dxa"/>
            <w:vAlign w:val="center"/>
            <w:textDirection w:val="lrTb"/>
            <w:noWrap w:val="false"/>
          </w:tcPr>
          <w:p>
            <w:pPr>
              <w:pStyle w:val="916"/>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   </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963" w:type="dxa"/>
            <w:vAlign w:val="center"/>
            <w:textDirection w:val="lrTb"/>
            <w:noWrap w:val="false"/>
          </w:tcPr>
          <w:p>
            <w:pPr>
              <w:pStyle w:val="916"/>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     </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613" w:type="dxa"/>
            <w:vAlign w:val="center"/>
            <w:textDirection w:val="lrTb"/>
            <w:noWrap w:val="false"/>
          </w:tcPr>
          <w:p>
            <w:pPr>
              <w:pStyle w:val="916"/>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    </w:t>
            </w:r>
            <w:r>
              <w:rPr>
                <w:rStyle w:val="851"/>
                <w:rFonts w:ascii="宋体" w:hAnsi="宋体" w:eastAsia="宋体" w:cs="宋体"/>
                <w:b w:val="0"/>
                <w:bCs w:val="0"/>
                <w:i w:val="0"/>
                <w:iCs w:val="0"/>
                <w:smallCaps w:val="0"/>
                <w:color w:val="000000"/>
                <w:sz w:val="24"/>
                <w:szCs w:val="24"/>
                <w:highlight w:val="none"/>
              </w:rPr>
            </w:r>
            <w:r/>
          </w:p>
        </w:tc>
      </w:tr>
      <w:tr>
        <w:trPr/>
        <w:tc>
          <w:tcPr>
            <w:tcMar>
              <w:left w:w="0" w:type="dxa"/>
              <w:top w:w="0" w:type="dxa"/>
              <w:right w:w="0" w:type="dxa"/>
              <w:bottom w:w="0" w:type="dxa"/>
            </w:tcMar>
            <w:tcW w:w="2848" w:type="dxa"/>
            <w:vAlign w:val="center"/>
            <w:textDirection w:val="lrTb"/>
            <w:noWrap w:val="false"/>
          </w:tcPr>
          <w:p>
            <w:pPr>
              <w:pStyle w:val="916"/>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投标总报价（大写） </w:t>
            </w:r>
            <w:r>
              <w:rPr>
                <w:rStyle w:val="851"/>
                <w:rFonts w:ascii="宋体" w:hAnsi="宋体" w:eastAsia="宋体" w:cs="宋体"/>
                <w:b w:val="0"/>
                <w:bCs w:val="0"/>
                <w:i w:val="0"/>
                <w:iCs w:val="0"/>
                <w:smallCaps w:val="0"/>
                <w:color w:val="000000"/>
                <w:sz w:val="24"/>
                <w:szCs w:val="24"/>
                <w:highlight w:val="none"/>
              </w:rPr>
            </w:r>
            <w:r/>
          </w:p>
        </w:tc>
        <w:tc>
          <w:tcPr>
            <w:gridSpan w:val="3"/>
            <w:tcMar>
              <w:left w:w="0" w:type="dxa"/>
              <w:top w:w="0" w:type="dxa"/>
              <w:right w:w="0" w:type="dxa"/>
              <w:bottom w:w="0" w:type="dxa"/>
            </w:tcMar>
            <w:tcW w:w="6137" w:type="dxa"/>
            <w:vAlign w:val="center"/>
            <w:textDirection w:val="lrTb"/>
            <w:noWrap w:val="false"/>
          </w:tcPr>
          <w:p>
            <w:pPr>
              <w:pStyle w:val="916"/>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     （人民币）￥：   元</w:t>
            </w:r>
            <w:r>
              <w:rPr>
                <w:rStyle w:val="851"/>
                <w:rFonts w:ascii="宋体" w:hAnsi="宋体" w:eastAsia="宋体" w:cs="宋体"/>
                <w:b w:val="0"/>
                <w:bCs w:val="0"/>
                <w:i w:val="0"/>
                <w:iCs w:val="0"/>
                <w:smallCaps w:val="0"/>
                <w:color w:val="000000"/>
                <w:sz w:val="24"/>
                <w:szCs w:val="24"/>
                <w:highlight w:val="none"/>
              </w:rPr>
            </w:r>
            <w:r/>
          </w:p>
        </w:tc>
      </w:tr>
    </w:tbl>
    <w:p>
      <w:pPr>
        <w:pStyle w:val="917"/>
        <w:rPr>
          <w:rStyle w:val="889"/>
          <w:rFonts w:hint="eastAsia" w:ascii="宋体" w:hAnsi="宋体" w:eastAsia="宋体" w:cs="宋体"/>
          <w:color w:val="000000"/>
          <w:highlight w:val="none"/>
        </w:rPr>
        <w:outlineLvl w:val="0"/>
      </w:pPr>
      <w:r>
        <w:rPr>
          <w:rStyle w:val="889"/>
          <w:rFonts w:hint="eastAsia" w:ascii="宋体" w:hAnsi="宋体" w:eastAsia="宋体" w:cs="宋体"/>
          <w:color w:val="000000"/>
          <w:highlight w:val="none"/>
        </w:rPr>
      </w:r>
      <w:r/>
    </w:p>
    <w:p>
      <w:pPr>
        <w:pStyle w:val="917"/>
        <w:rPr>
          <w:rStyle w:val="889"/>
          <w:rFonts w:hint="eastAsia" w:ascii="宋体" w:hAnsi="宋体" w:eastAsia="宋体" w:cs="宋体"/>
          <w:color w:val="000000"/>
          <w:highlight w:val="none"/>
        </w:rPr>
        <w:outlineLvl w:val="0"/>
      </w:pPr>
      <w:r>
        <w:rPr>
          <w:rStyle w:val="889"/>
          <w:rFonts w:hint="eastAsia" w:ascii="宋体" w:hAnsi="宋体" w:eastAsia="宋体" w:cs="宋体"/>
          <w:color w:val="000000"/>
          <w:highlight w:val="none"/>
        </w:rPr>
        <w:t xml:space="preserve">填写说明：</w:t>
      </w:r>
      <w:bookmarkEnd w:id="186"/>
      <w:r/>
      <w:bookmarkEnd w:id="187"/>
      <w:r/>
      <w:bookmarkEnd w:id="188"/>
      <w:r/>
      <w:bookmarkEnd w:id="189"/>
      <w:r/>
      <w:bookmarkEnd w:id="190"/>
      <w:r>
        <w:rPr>
          <w:rStyle w:val="889"/>
          <w:rFonts w:hint="eastAsia" w:ascii="宋体" w:hAnsi="宋体" w:eastAsia="宋体" w:cs="宋体"/>
          <w:color w:val="000000"/>
          <w:highlight w:val="none"/>
        </w:rPr>
      </w:r>
      <w:r/>
    </w:p>
    <w:p>
      <w:pPr>
        <w:pStyle w:val="917"/>
        <w:numPr>
          <w:ilvl w:val="0"/>
          <w:numId w:val="6"/>
        </w:numPr>
        <w:rPr>
          <w:rStyle w:val="889"/>
          <w:rFonts w:hint="eastAsia" w:ascii="宋体" w:hAnsi="宋体" w:eastAsia="宋体" w:cs="宋体"/>
          <w:i/>
          <w:iCs/>
          <w:color w:val="000000"/>
          <w:highlight w:val="none"/>
          <w:u w:val="single"/>
        </w:rPr>
        <w:outlineLvl w:val="0"/>
      </w:pPr>
      <w:r/>
      <w:bookmarkStart w:id="191" w:name="_Toc16238"/>
      <w:r/>
      <w:bookmarkStart w:id="192" w:name="_Toc14205"/>
      <w:r/>
      <w:bookmarkStart w:id="193" w:name="_Toc22227"/>
      <w:r/>
      <w:bookmarkStart w:id="194" w:name="_Toc24830"/>
      <w:r/>
      <w:bookmarkStart w:id="195" w:name="_Toc3278"/>
      <w:r>
        <w:rPr>
          <w:rStyle w:val="889"/>
          <w:rFonts w:hint="eastAsia" w:ascii="宋体" w:hAnsi="宋体" w:eastAsia="宋体" w:cs="宋体"/>
          <w:i/>
          <w:iCs/>
          <w:color w:val="000000"/>
          <w:highlight w:val="none"/>
          <w:u w:val="single"/>
        </w:rPr>
        <w:t xml:space="preserve">开标一览表必须加盖投标人公章（复印件无效）。</w:t>
      </w:r>
      <w:bookmarkEnd w:id="191"/>
      <w:r/>
      <w:bookmarkEnd w:id="192"/>
      <w:r/>
      <w:bookmarkEnd w:id="193"/>
      <w:r/>
      <w:bookmarkEnd w:id="194"/>
      <w:r/>
      <w:bookmarkEnd w:id="195"/>
      <w:r>
        <w:rPr>
          <w:rStyle w:val="889"/>
          <w:rFonts w:hint="eastAsia" w:ascii="宋体" w:hAnsi="宋体" w:eastAsia="宋体" w:cs="宋体"/>
          <w:i/>
          <w:iCs/>
          <w:color w:val="000000"/>
          <w:highlight w:val="none"/>
          <w:u w:val="single"/>
        </w:rPr>
      </w:r>
      <w:r/>
    </w:p>
    <w:p>
      <w:pPr>
        <w:pStyle w:val="917"/>
        <w:numPr>
          <w:ilvl w:val="0"/>
          <w:numId w:val="6"/>
        </w:numPr>
        <w:rPr>
          <w:rStyle w:val="889"/>
          <w:rFonts w:hint="eastAsia" w:ascii="宋体" w:hAnsi="宋体" w:eastAsia="宋体" w:cs="宋体"/>
          <w:i/>
          <w:iCs/>
          <w:color w:val="000000"/>
          <w:highlight w:val="none"/>
          <w:u w:val="single"/>
        </w:rPr>
        <w:outlineLvl w:val="0"/>
      </w:pPr>
      <w:r/>
      <w:bookmarkStart w:id="196" w:name="_Toc5168"/>
      <w:r/>
      <w:bookmarkStart w:id="197" w:name="_Toc17767"/>
      <w:r/>
      <w:bookmarkStart w:id="198" w:name="_Toc7463"/>
      <w:r/>
      <w:bookmarkStart w:id="199" w:name="_Toc27357"/>
      <w:r/>
      <w:bookmarkStart w:id="200" w:name="_Toc30436"/>
      <w:r>
        <w:rPr>
          <w:rStyle w:val="889"/>
          <w:rFonts w:hint="eastAsia" w:ascii="宋体" w:hAnsi="宋体" w:eastAsia="宋体" w:cs="宋体"/>
          <w:i/>
          <w:iCs/>
          <w:color w:val="000000"/>
          <w:highlight w:val="none"/>
          <w:u w:val="single"/>
        </w:rPr>
        <w:t xml:space="preserve">如有分包，投标人投任何一个包的标的，都需单独填写开标一览表。</w:t>
      </w:r>
      <w:bookmarkEnd w:id="196"/>
      <w:r/>
      <w:bookmarkEnd w:id="197"/>
      <w:r/>
      <w:bookmarkEnd w:id="198"/>
      <w:r/>
      <w:bookmarkEnd w:id="199"/>
      <w:r/>
      <w:bookmarkEnd w:id="200"/>
      <w:r>
        <w:rPr>
          <w:rStyle w:val="889"/>
          <w:rFonts w:hint="eastAsia" w:ascii="宋体" w:hAnsi="宋体" w:eastAsia="宋体" w:cs="宋体"/>
          <w:i/>
          <w:iCs/>
          <w:color w:val="000000"/>
          <w:highlight w:val="none"/>
          <w:u w:val="single"/>
        </w:rPr>
      </w:r>
      <w:r/>
    </w:p>
    <w:p>
      <w:pPr>
        <w:pStyle w:val="916"/>
        <w:numPr>
          <w:ilvl w:val="0"/>
          <w:numId w:val="7"/>
        </w:numPr>
        <w:ind w:left="105" w:firstLine="0"/>
        <w:spacing w:before="240" w:after="240" w:line="360" w:lineRule="auto"/>
        <w:rPr>
          <w:rStyle w:val="869"/>
          <w:rFonts w:hint="eastAsia" w:ascii="宋体" w:hAnsi="宋体" w:cs="宋体"/>
          <w:b/>
          <w:color w:val="000000"/>
          <w:sz w:val="32"/>
          <w:highlight w:val="none"/>
        </w:rPr>
      </w:pPr>
      <w:r>
        <w:rPr>
          <w:rStyle w:val="851"/>
          <w:rFonts w:hint="eastAsia" w:ascii="宋体" w:hAnsi="宋体" w:eastAsia="宋体" w:cs="宋体"/>
          <w:color w:val="000000"/>
          <w:highlight w:val="none"/>
        </w:rPr>
        <w:br w:type="page" w:clear="all"/>
      </w:r>
      <w:r>
        <w:rPr>
          <w:rStyle w:val="869"/>
          <w:rFonts w:hint="eastAsia" w:ascii="宋体" w:hAnsi="宋体" w:cs="宋体"/>
          <w:b/>
          <w:color w:val="000000"/>
          <w:sz w:val="32"/>
          <w:highlight w:val="none"/>
        </w:rPr>
        <w:t xml:space="preserve">资格证明文件</w:t>
      </w:r>
      <w:r>
        <w:rPr>
          <w:rStyle w:val="869"/>
          <w:rFonts w:hint="eastAsia" w:ascii="宋体" w:hAnsi="宋体" w:cs="宋体"/>
          <w:b/>
          <w:color w:val="000000"/>
          <w:sz w:val="32"/>
          <w:highlight w:val="none"/>
        </w:rPr>
      </w:r>
      <w:r/>
    </w:p>
    <w:p>
      <w:pPr>
        <w:pStyle w:val="975"/>
        <w:ind w:left="105" w:firstLine="482"/>
        <w:spacing w:line="400" w:lineRule="exact"/>
        <w:tabs>
          <w:tab w:val="left" w:pos="709" w:leader="none"/>
        </w:tabs>
        <w:rPr>
          <w:b/>
          <w:bCs/>
          <w:i/>
          <w:color w:val="000000"/>
          <w:sz w:val="24"/>
          <w:szCs w:val="24"/>
          <w:highlight w:val="none"/>
          <w:u w:val="single"/>
        </w:rPr>
      </w:pPr>
      <w:r>
        <w:rPr>
          <w:rFonts w:hint="eastAsia"/>
          <w:b/>
          <w:bCs/>
          <w:i/>
          <w:color w:val="000000"/>
          <w:sz w:val="24"/>
          <w:szCs w:val="24"/>
          <w:highlight w:val="none"/>
          <w:u w:val="single"/>
        </w:rPr>
        <w:t xml:space="preserve">投标人必须在投标文件提交截止时间之前递交以下资格证明文件：</w:t>
      </w:r>
      <w:r>
        <w:rPr>
          <w:b/>
          <w:bCs/>
          <w:i/>
          <w:color w:val="000000"/>
          <w:sz w:val="24"/>
          <w:szCs w:val="24"/>
          <w:highlight w:val="none"/>
          <w:u w:val="single"/>
        </w:rPr>
      </w:r>
      <w:r/>
    </w:p>
    <w:p>
      <w:pPr>
        <w:pStyle w:val="975"/>
        <w:ind w:left="105" w:firstLine="48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1、</w:t>
      </w:r>
      <w:r>
        <w:rPr>
          <w:bCs/>
          <w:i/>
          <w:color w:val="000000"/>
          <w:sz w:val="24"/>
          <w:szCs w:val="24"/>
          <w:highlight w:val="none"/>
          <w:u w:val="single"/>
        </w:rPr>
        <w:t xml:space="preserve">法人或者其他组织的营业执照等证明文件，自然人的身份证明</w:t>
      </w:r>
      <w:r>
        <w:rPr>
          <w:rFonts w:hint="eastAsia"/>
          <w:bCs/>
          <w:i/>
          <w:color w:val="000000"/>
          <w:sz w:val="24"/>
          <w:szCs w:val="24"/>
          <w:highlight w:val="none"/>
          <w:u w:val="singl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bCs/>
          <w:i/>
          <w:color w:val="000000"/>
          <w:sz w:val="24"/>
          <w:szCs w:val="24"/>
          <w:highlight w:val="none"/>
          <w:u w:val="single"/>
        </w:rPr>
        <w:t xml:space="preserve">；</w:t>
      </w:r>
      <w:r>
        <w:rPr>
          <w:bCs/>
          <w:i/>
          <w:color w:val="000000"/>
          <w:sz w:val="24"/>
          <w:szCs w:val="24"/>
          <w:highlight w:val="none"/>
          <w:u w:val="single"/>
        </w:rPr>
      </w:r>
      <w:r/>
    </w:p>
    <w:p>
      <w:pPr>
        <w:pStyle w:val="975"/>
        <w:ind w:left="105" w:firstLine="48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2、财务状况报告（成立不满一年不需要提供）；</w:t>
      </w:r>
      <w:r>
        <w:rPr>
          <w:bCs/>
          <w:i/>
          <w:color w:val="000000"/>
          <w:sz w:val="24"/>
          <w:szCs w:val="24"/>
          <w:highlight w:val="none"/>
          <w:u w:val="single"/>
        </w:rPr>
      </w:r>
      <w:r/>
    </w:p>
    <w:p>
      <w:pPr>
        <w:pStyle w:val="975"/>
        <w:ind w:left="105" w:firstLine="48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3、</w:t>
      </w:r>
      <w:r>
        <w:rPr>
          <w:bCs/>
          <w:i/>
          <w:color w:val="000000"/>
          <w:sz w:val="24"/>
          <w:szCs w:val="24"/>
          <w:highlight w:val="none"/>
          <w:u w:val="single"/>
        </w:rPr>
        <w:t xml:space="preserve">依法缴纳税收和社会保障资金的相关材料</w:t>
      </w:r>
      <w:r>
        <w:rPr>
          <w:rFonts w:hint="eastAsia"/>
          <w:bCs/>
          <w:i/>
          <w:color w:val="000000"/>
          <w:sz w:val="24"/>
          <w:szCs w:val="24"/>
          <w:highlight w:val="none"/>
          <w:u w:val="single"/>
        </w:rPr>
        <w:t xml:space="preserve">(提供最近有效依法缴纳税收和社会保障资金的相关资料;投标人如依法享受缓缴、免缴税收、社会保障资金的应提供相关主管部门出具的证明材料)</w:t>
      </w:r>
      <w:r>
        <w:rPr>
          <w:bCs/>
          <w:i/>
          <w:color w:val="000000"/>
          <w:sz w:val="24"/>
          <w:szCs w:val="24"/>
          <w:highlight w:val="none"/>
          <w:u w:val="single"/>
        </w:rPr>
        <w:t xml:space="preserve">；</w:t>
      </w:r>
      <w:r>
        <w:rPr>
          <w:bCs/>
          <w:i/>
          <w:color w:val="000000"/>
          <w:sz w:val="24"/>
          <w:szCs w:val="24"/>
          <w:highlight w:val="none"/>
          <w:u w:val="single"/>
        </w:rPr>
      </w:r>
      <w:r/>
    </w:p>
    <w:p>
      <w:pPr>
        <w:pStyle w:val="975"/>
        <w:ind w:left="105" w:firstLine="48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4、</w:t>
      </w:r>
      <w:r>
        <w:rPr>
          <w:bCs/>
          <w:i/>
          <w:color w:val="000000"/>
          <w:sz w:val="24"/>
          <w:szCs w:val="24"/>
          <w:highlight w:val="none"/>
          <w:u w:val="single"/>
        </w:rPr>
        <w:t xml:space="preserve">具备履行合同所必需的设备和专业技术能力的书面声明</w:t>
      </w:r>
      <w:r>
        <w:rPr>
          <w:rFonts w:hint="eastAsia"/>
          <w:bCs/>
          <w:i/>
          <w:color w:val="000000"/>
          <w:sz w:val="24"/>
          <w:szCs w:val="24"/>
          <w:highlight w:val="none"/>
          <w:u w:val="single"/>
        </w:rPr>
        <w:t xml:space="preserve">（提供声明函</w:t>
      </w:r>
      <w:r>
        <w:rPr>
          <w:rFonts w:hint="eastAsia"/>
          <w:bCs/>
          <w:i/>
          <w:color w:val="000000"/>
          <w:sz w:val="24"/>
          <w:szCs w:val="24"/>
          <w:highlight w:val="none"/>
          <w:u w:val="single"/>
          <w:lang w:eastAsia="zh-CN"/>
        </w:rPr>
        <w:t xml:space="preserve">，</w:t>
      </w:r>
      <w:r>
        <w:rPr>
          <w:rFonts w:hint="eastAsia"/>
          <w:bCs/>
          <w:i/>
          <w:color w:val="000000"/>
          <w:sz w:val="24"/>
          <w:szCs w:val="24"/>
          <w:highlight w:val="none"/>
          <w:u w:val="single"/>
        </w:rPr>
        <w:t xml:space="preserve">格式见后）</w:t>
      </w:r>
      <w:r>
        <w:rPr>
          <w:bCs/>
          <w:i/>
          <w:color w:val="000000"/>
          <w:sz w:val="24"/>
          <w:szCs w:val="24"/>
          <w:highlight w:val="none"/>
          <w:u w:val="single"/>
        </w:rPr>
        <w:t xml:space="preserve">；</w:t>
      </w:r>
      <w:r>
        <w:rPr>
          <w:bCs/>
          <w:i/>
          <w:color w:val="000000"/>
          <w:sz w:val="24"/>
          <w:szCs w:val="24"/>
          <w:highlight w:val="none"/>
          <w:u w:val="single"/>
        </w:rPr>
      </w:r>
      <w:r/>
    </w:p>
    <w:p>
      <w:pPr>
        <w:pStyle w:val="975"/>
        <w:ind w:left="0" w:firstLine="600"/>
        <w:spacing w:line="440" w:lineRule="exact"/>
        <w:tabs>
          <w:tab w:val="left" w:pos="709" w:leader="none"/>
        </w:tabs>
        <w:rPr>
          <w:rFonts w:hint="eastAsia"/>
          <w:bCs/>
          <w:i/>
          <w:color w:val="000000"/>
          <w:sz w:val="24"/>
          <w:szCs w:val="24"/>
          <w:highlight w:val="none"/>
          <w:u w:val="single"/>
        </w:rPr>
      </w:pPr>
      <w:r>
        <w:rPr>
          <w:rFonts w:hint="eastAsia"/>
          <w:bCs/>
          <w:i/>
          <w:color w:val="000000"/>
          <w:sz w:val="24"/>
          <w:szCs w:val="24"/>
          <w:highlight w:val="none"/>
          <w:u w:val="single"/>
        </w:rPr>
        <w:t xml:space="preserve">5、</w:t>
      </w:r>
      <w:r>
        <w:rPr>
          <w:bCs/>
          <w:i/>
          <w:color w:val="000000"/>
          <w:sz w:val="24"/>
          <w:szCs w:val="24"/>
          <w:highlight w:val="none"/>
          <w:u w:val="single"/>
        </w:rPr>
        <w:t xml:space="preserve">参加政府采购活动前3年内在经营活动中没有重大违法记录的书面声明</w:t>
      </w:r>
      <w:r>
        <w:rPr>
          <w:rFonts w:hint="eastAsia"/>
          <w:bCs/>
          <w:i/>
          <w:color w:val="000000"/>
          <w:sz w:val="24"/>
          <w:szCs w:val="24"/>
          <w:highlight w:val="none"/>
          <w:u w:val="single"/>
        </w:rPr>
        <w:t xml:space="preserve">（提供声明</w:t>
      </w:r>
      <w:r>
        <w:rPr>
          <w:rFonts w:hint="eastAsia"/>
          <w:bCs/>
          <w:i/>
          <w:color w:val="000000"/>
          <w:sz w:val="24"/>
          <w:szCs w:val="24"/>
          <w:highlight w:val="none"/>
          <w:u w:val="single"/>
        </w:rPr>
      </w:r>
      <w:r/>
    </w:p>
    <w:p>
      <w:pPr>
        <w:pStyle w:val="975"/>
        <w:ind w:left="0" w:firstLine="60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函</w:t>
      </w:r>
      <w:r>
        <w:rPr>
          <w:rFonts w:hint="eastAsia"/>
          <w:bCs/>
          <w:i/>
          <w:color w:val="000000"/>
          <w:sz w:val="24"/>
          <w:szCs w:val="24"/>
          <w:highlight w:val="none"/>
          <w:u w:val="single"/>
          <w:lang w:eastAsia="zh-CN"/>
        </w:rPr>
        <w:t xml:space="preserve">，</w:t>
      </w:r>
      <w:r>
        <w:rPr>
          <w:rFonts w:hint="eastAsia"/>
          <w:bCs/>
          <w:i/>
          <w:color w:val="000000"/>
          <w:sz w:val="24"/>
          <w:szCs w:val="24"/>
          <w:highlight w:val="none"/>
          <w:u w:val="single"/>
        </w:rPr>
        <w:t xml:space="preserve">格式见后）</w:t>
      </w:r>
      <w:r>
        <w:rPr>
          <w:bCs/>
          <w:i/>
          <w:color w:val="000000"/>
          <w:sz w:val="24"/>
          <w:szCs w:val="24"/>
          <w:highlight w:val="none"/>
          <w:u w:val="single"/>
        </w:rPr>
        <w:t xml:space="preserve">；</w:t>
      </w:r>
      <w:r>
        <w:rPr>
          <w:bCs/>
          <w:i/>
          <w:color w:val="000000"/>
          <w:sz w:val="24"/>
          <w:szCs w:val="24"/>
          <w:highlight w:val="none"/>
          <w:u w:val="single"/>
        </w:rPr>
      </w:r>
      <w:r/>
    </w:p>
    <w:p>
      <w:pPr>
        <w:pStyle w:val="975"/>
        <w:ind w:left="0" w:firstLine="600"/>
        <w:spacing w:line="440" w:lineRule="exact"/>
        <w:tabs>
          <w:tab w:val="left" w:pos="709" w:leader="none"/>
        </w:tabs>
        <w:rPr>
          <w:bCs/>
          <w:i/>
          <w:color w:val="000000"/>
          <w:sz w:val="24"/>
          <w:szCs w:val="24"/>
          <w:highlight w:val="none"/>
          <w:u w:val="single"/>
        </w:rPr>
      </w:pPr>
      <w:r>
        <w:rPr>
          <w:rFonts w:hint="eastAsia"/>
          <w:bCs/>
          <w:i/>
          <w:color w:val="000000"/>
          <w:sz w:val="24"/>
          <w:szCs w:val="24"/>
          <w:highlight w:val="none"/>
          <w:u w:val="single"/>
        </w:rPr>
        <w:t xml:space="preserve">6、提供授权委托书（被授权人非法定代表人的，应提供授权委托书；被授权人是法定代表人的，应提供授权委托书或法定代表人身份证明书（格式见后）</w:t>
      </w:r>
      <w:r>
        <w:rPr>
          <w:bCs/>
          <w:i/>
          <w:color w:val="000000"/>
          <w:sz w:val="24"/>
          <w:szCs w:val="24"/>
          <w:highlight w:val="none"/>
          <w:u w:val="single"/>
        </w:rPr>
        <w:t xml:space="preserve">；</w:t>
      </w:r>
      <w:r>
        <w:rPr>
          <w:bCs/>
          <w:i/>
          <w:color w:val="000000"/>
          <w:sz w:val="24"/>
          <w:szCs w:val="24"/>
          <w:highlight w:val="none"/>
          <w:u w:val="single"/>
        </w:rPr>
      </w:r>
      <w:r/>
    </w:p>
    <w:p>
      <w:pPr>
        <w:pStyle w:val="975"/>
        <w:ind w:left="105" w:firstLine="480"/>
        <w:spacing w:line="440" w:lineRule="exact"/>
        <w:tabs>
          <w:tab w:val="left" w:pos="709" w:leader="none"/>
        </w:tabs>
        <w:rPr>
          <w:rFonts w:hint="eastAsia"/>
          <w:bCs/>
          <w:i/>
          <w:color w:val="000000"/>
          <w:sz w:val="24"/>
          <w:szCs w:val="24"/>
          <w:highlight w:val="none"/>
          <w:u w:val="single"/>
          <w:lang w:eastAsia="zh-CN"/>
        </w:rPr>
      </w:pPr>
      <w:r>
        <w:rPr>
          <w:rFonts w:hint="eastAsia"/>
          <w:bCs/>
          <w:i/>
          <w:color w:val="000000"/>
          <w:sz w:val="24"/>
          <w:szCs w:val="24"/>
          <w:highlight w:val="none"/>
          <w:u w:val="single"/>
        </w:rPr>
        <w:t xml:space="preserve">7、关于资格证明文件的书面承诺（提供声明函</w:t>
      </w:r>
      <w:r>
        <w:rPr>
          <w:rFonts w:hint="eastAsia"/>
          <w:bCs/>
          <w:i/>
          <w:color w:val="000000"/>
          <w:sz w:val="24"/>
          <w:szCs w:val="24"/>
          <w:highlight w:val="none"/>
          <w:u w:val="single"/>
          <w:lang w:eastAsia="zh-CN"/>
        </w:rPr>
        <w:t xml:space="preserve">，</w:t>
      </w:r>
      <w:r>
        <w:rPr>
          <w:rFonts w:hint="eastAsia"/>
          <w:bCs/>
          <w:i/>
          <w:color w:val="000000"/>
          <w:sz w:val="24"/>
          <w:szCs w:val="24"/>
          <w:highlight w:val="none"/>
          <w:u w:val="single"/>
        </w:rPr>
        <w:t xml:space="preserve">格式见后）</w:t>
      </w:r>
      <w:r>
        <w:rPr>
          <w:rFonts w:hint="eastAsia"/>
          <w:bCs/>
          <w:i/>
          <w:color w:val="000000"/>
          <w:sz w:val="24"/>
          <w:szCs w:val="24"/>
          <w:highlight w:val="none"/>
          <w:u w:val="single"/>
          <w:lang w:eastAsia="zh-CN"/>
        </w:rPr>
        <w:t xml:space="preserve">。</w:t>
      </w:r>
      <w:r>
        <w:rPr>
          <w:rFonts w:hint="eastAsia"/>
          <w:bCs/>
          <w:i/>
          <w:color w:val="000000"/>
          <w:sz w:val="24"/>
          <w:szCs w:val="24"/>
          <w:highlight w:val="none"/>
          <w:u w:val="single"/>
          <w:lang w:eastAsia="zh-CN"/>
        </w:rPr>
      </w:r>
      <w:r/>
    </w:p>
    <w:p>
      <w:pPr>
        <w:pStyle w:val="975"/>
        <w:ind w:left="105" w:firstLine="480"/>
        <w:spacing w:line="440" w:lineRule="exact"/>
        <w:tabs>
          <w:tab w:val="left" w:pos="709" w:leader="none"/>
        </w:tabs>
        <w:rPr>
          <w:rFonts w:hint="eastAsia"/>
          <w:bCs/>
          <w:i/>
          <w:color w:val="000000"/>
          <w:sz w:val="24"/>
          <w:szCs w:val="24"/>
          <w:highlight w:val="none"/>
          <w:u w:val="single"/>
          <w:lang w:val="en-US" w:eastAsia="zh-CN"/>
        </w:rPr>
      </w:pPr>
      <w:r>
        <w:rPr>
          <w:rFonts w:hint="eastAsia"/>
          <w:bCs/>
          <w:i/>
          <w:color w:val="000000"/>
          <w:sz w:val="24"/>
          <w:szCs w:val="24"/>
          <w:highlight w:val="none"/>
          <w:u w:val="single"/>
          <w:lang w:val="en-US" w:eastAsia="zh-CN"/>
        </w:rPr>
      </w:r>
      <w:r/>
    </w:p>
    <w:p>
      <w:pPr>
        <w:pStyle w:val="918"/>
        <w:jc w:val="center"/>
        <w:spacing w:line="360" w:lineRule="auto"/>
        <w:rPr>
          <w:rStyle w:val="869"/>
          <w:rFonts w:ascii="宋体" w:hAnsi="宋体" w:cs="宋体"/>
          <w:color w:val="000000"/>
          <w:highlight w:val="none"/>
        </w:rPr>
        <w:outlineLvl w:val="2"/>
      </w:pPr>
      <w:r>
        <w:rPr>
          <w:rStyle w:val="869"/>
          <w:rFonts w:hint="eastAsia" w:ascii="宋体" w:hAnsi="宋体" w:cs="宋体"/>
          <w:color w:val="000000"/>
          <w:highlight w:val="none"/>
        </w:rPr>
        <w:br w:type="page" w:clear="all"/>
      </w:r>
      <w:r>
        <w:rPr>
          <w:rStyle w:val="869"/>
          <w:rFonts w:hint="eastAsia" w:ascii="宋体" w:hAnsi="宋体" w:cs="宋体"/>
          <w:b/>
          <w:color w:val="000000"/>
          <w:sz w:val="28"/>
          <w:highlight w:val="none"/>
        </w:rPr>
        <w:t xml:space="preserve">  法人或者其他组织的营业执照等证明文件，自然人的身份证明</w:t>
      </w:r>
      <w:r>
        <w:rPr>
          <w:rStyle w:val="869"/>
          <w:rFonts w:ascii="宋体" w:hAnsi="宋体" w:cs="宋体"/>
          <w:color w:val="000000"/>
          <w:highlight w:val="none"/>
        </w:rPr>
      </w:r>
      <w:r/>
    </w:p>
    <w:p>
      <w:pPr>
        <w:pStyle w:val="919"/>
        <w:spacing w:line="360" w:lineRule="auto"/>
        <w:rPr>
          <w:rStyle w:val="869"/>
          <w:rFonts w:ascii="宋体" w:hAnsi="宋体" w:cs="宋体"/>
          <w:color w:val="000000"/>
          <w:spacing w:val="7"/>
          <w:highlight w:val="none"/>
        </w:rPr>
      </w:pPr>
      <w:r>
        <w:rPr>
          <w:rStyle w:val="869"/>
          <w:rFonts w:hint="eastAsia" w:ascii="宋体" w:hAnsi="宋体" w:cs="宋体"/>
          <w:color w:val="000000"/>
          <w:highlight w:val="none"/>
        </w:rPr>
        <w:t xml:space="preserve">﻿ </w:t>
      </w:r>
      <w:r>
        <w:rPr>
          <w:rStyle w:val="869"/>
          <w:rFonts w:ascii="宋体" w:hAnsi="宋体" w:cs="宋体"/>
          <w:color w:val="000000"/>
          <w:spacing w:val="7"/>
          <w:highlight w:val="none"/>
        </w:rPr>
      </w:r>
      <w:r/>
    </w:p>
    <w:p>
      <w:pPr>
        <w:pStyle w:val="919"/>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ascii="宋体" w:hAnsi="宋体" w:cs="宋体"/>
          <w:color w:val="000000"/>
          <w:sz w:val="24"/>
          <w:szCs w:val="24"/>
          <w:highlight w:val="none"/>
        </w:rPr>
      </w:r>
      <w:r/>
    </w:p>
    <w:p>
      <w:pPr>
        <w:pStyle w:val="919"/>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Style w:val="869"/>
          <w:rFonts w:ascii="宋体" w:hAnsi="宋体" w:cs="宋体"/>
          <w:color w:val="000000"/>
          <w:sz w:val="24"/>
          <w:szCs w:val="24"/>
          <w:highlight w:val="none"/>
        </w:rPr>
      </w:r>
      <w:r/>
    </w:p>
    <w:p>
      <w:pPr>
        <w:pStyle w:val="919"/>
        <w:jc w:val="center"/>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ascii="宋体" w:hAnsi="宋体" w:cs="宋体"/>
          <w:color w:val="000000"/>
          <w:sz w:val="24"/>
          <w:szCs w:val="24"/>
          <w:highlight w:val="none"/>
        </w:rPr>
      </w:r>
      <w:r/>
    </w:p>
    <w:p>
      <w:pPr>
        <w:pStyle w:val="920"/>
        <w:jc w:val="center"/>
        <w:spacing w:line="360" w:lineRule="auto"/>
        <w:rPr>
          <w:rStyle w:val="869"/>
          <w:rFonts w:ascii="宋体" w:hAnsi="宋体" w:cs="宋体"/>
          <w:color w:val="000000"/>
          <w:highlight w:val="none"/>
        </w:rPr>
        <w:outlineLvl w:val="2"/>
      </w:pPr>
      <w:r>
        <w:rPr>
          <w:rStyle w:val="869"/>
          <w:rFonts w:hint="eastAsia" w:ascii="宋体" w:hAnsi="宋体" w:cs="宋体"/>
          <w:color w:val="000000"/>
          <w:highlight w:val="none"/>
        </w:rPr>
        <w:br w:type="page" w:clear="all"/>
      </w:r>
      <w:r>
        <w:rPr>
          <w:rStyle w:val="869"/>
          <w:rFonts w:hint="eastAsia" w:ascii="宋体" w:hAnsi="宋体" w:cs="宋体"/>
          <w:b/>
          <w:color w:val="000000"/>
          <w:sz w:val="28"/>
          <w:highlight w:val="none"/>
        </w:rPr>
        <w:t xml:space="preserve">  财务状况报告（成立不满一年不需要提供）</w:t>
      </w:r>
      <w:r>
        <w:rPr>
          <w:rStyle w:val="869"/>
          <w:rFonts w:ascii="宋体" w:hAnsi="宋体" w:cs="宋体"/>
          <w:color w:val="000000"/>
          <w:highlight w:val="none"/>
        </w:rPr>
      </w:r>
      <w:r/>
    </w:p>
    <w:p>
      <w:pPr>
        <w:pStyle w:val="921"/>
        <w:spacing w:line="360" w:lineRule="auto"/>
        <w:rPr>
          <w:rStyle w:val="869"/>
          <w:rFonts w:ascii="宋体" w:hAnsi="宋体" w:cs="宋体"/>
          <w:color w:val="000000"/>
          <w:spacing w:val="7"/>
          <w:highlight w:val="none"/>
        </w:rPr>
      </w:pPr>
      <w:r>
        <w:rPr>
          <w:rStyle w:val="869"/>
          <w:rFonts w:hint="eastAsia" w:ascii="宋体" w:hAnsi="宋体" w:cs="宋体"/>
          <w:color w:val="000000"/>
          <w:highlight w:val="none"/>
        </w:rPr>
        <w:t xml:space="preserve">﻿ </w:t>
      </w:r>
      <w:r>
        <w:rPr>
          <w:rStyle w:val="869"/>
          <w:rFonts w:ascii="宋体" w:hAnsi="宋体" w:cs="宋体"/>
          <w:color w:val="000000"/>
          <w:spacing w:val="7"/>
          <w:highlight w:val="none"/>
        </w:rPr>
      </w:r>
      <w:r/>
    </w:p>
    <w:p>
      <w:pPr>
        <w:pStyle w:val="848"/>
        <w:rPr>
          <w:rStyle w:val="869"/>
          <w:rFonts w:hint="eastAsia" w:ascii="宋体" w:hAnsi="宋体" w:cs="宋体"/>
          <w:b/>
          <w:color w:val="000000"/>
          <w:sz w:val="28"/>
          <w:highlight w:val="none"/>
        </w:rPr>
      </w:pPr>
      <w:r>
        <w:rPr>
          <w:rStyle w:val="869"/>
          <w:rFonts w:hint="eastAsia" w:ascii="宋体" w:hAnsi="宋体" w:cs="宋体"/>
          <w:b/>
          <w:color w:val="000000"/>
          <w:sz w:val="28"/>
          <w:highlight w:val="none"/>
        </w:rPr>
        <w:br w:type="page" w:clear="all"/>
      </w:r>
      <w:r>
        <w:rPr>
          <w:rStyle w:val="869"/>
          <w:rFonts w:hint="eastAsia" w:ascii="宋体" w:hAnsi="宋体" w:cs="宋体"/>
          <w:b/>
          <w:color w:val="000000"/>
          <w:sz w:val="28"/>
          <w:highlight w:val="none"/>
        </w:rPr>
      </w:r>
      <w:r/>
    </w:p>
    <w:p>
      <w:pPr>
        <w:pStyle w:val="922"/>
        <w:jc w:val="center"/>
        <w:spacing w:line="360" w:lineRule="auto"/>
        <w:rPr>
          <w:rStyle w:val="869"/>
          <w:rFonts w:ascii="宋体" w:hAnsi="宋体" w:cs="宋体"/>
          <w:color w:val="000000"/>
          <w:highlight w:val="none"/>
        </w:rPr>
        <w:outlineLvl w:val="2"/>
      </w:pPr>
      <w:r>
        <w:rPr>
          <w:rStyle w:val="869"/>
          <w:rFonts w:hint="eastAsia" w:ascii="宋体" w:hAnsi="宋体" w:cs="宋体"/>
          <w:b/>
          <w:color w:val="000000"/>
          <w:sz w:val="28"/>
          <w:highlight w:val="none"/>
        </w:rPr>
        <w:t xml:space="preserve">依法缴纳税收和社会保障资金的相关材料</w:t>
      </w:r>
      <w:r>
        <w:rPr>
          <w:rStyle w:val="869"/>
          <w:rFonts w:ascii="宋体" w:hAnsi="宋体" w:cs="宋体"/>
          <w:color w:val="000000"/>
          <w:highlight w:val="none"/>
        </w:rPr>
      </w:r>
      <w:r/>
    </w:p>
    <w:p>
      <w:pPr>
        <w:pStyle w:val="923"/>
        <w:spacing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（提供最近有效依法缴纳税收和社会保障资金的相关资料；投标人如依法享受缓缴、免缴税收、社会保障资金的应提供相关主管部门出具的证明材料) </w:t>
      </w:r>
      <w:r>
        <w:rPr>
          <w:rStyle w:val="869"/>
          <w:rFonts w:ascii="宋体" w:hAnsi="宋体" w:cs="宋体"/>
          <w:color w:val="000000"/>
          <w:sz w:val="24"/>
          <w:szCs w:val="24"/>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5"/>
        <w:spacing w:line="360" w:lineRule="auto"/>
        <w:rPr>
          <w:rStyle w:val="869"/>
          <w:rFonts w:ascii="宋体" w:hAnsi="宋体" w:cs="宋体"/>
          <w:color w:val="000000"/>
          <w:spacing w:val="7"/>
          <w:highlight w:val="none"/>
        </w:rPr>
      </w:pPr>
      <w:r>
        <w:rPr>
          <w:rStyle w:val="869"/>
          <w:rFonts w:ascii="宋体" w:hAnsi="宋体" w:cs="宋体"/>
          <w:color w:val="000000"/>
          <w:spacing w:val="7"/>
          <w:highlight w:val="none"/>
        </w:rPr>
      </w:r>
      <w:r/>
    </w:p>
    <w:p>
      <w:pPr>
        <w:pStyle w:val="922"/>
        <w:jc w:val="center"/>
        <w:spacing w:line="360" w:lineRule="auto"/>
        <w:rPr>
          <w:rStyle w:val="869"/>
          <w:rFonts w:ascii="宋体" w:hAnsi="宋体" w:cs="宋体"/>
          <w:b/>
          <w:bCs/>
          <w:color w:val="000000"/>
          <w:sz w:val="32"/>
          <w:szCs w:val="32"/>
          <w:highlight w:val="none"/>
        </w:rPr>
        <w:outlineLvl w:val="2"/>
      </w:pPr>
      <w:r>
        <w:rPr>
          <w:rStyle w:val="869"/>
          <w:rFonts w:hint="eastAsia" w:ascii="宋体" w:hAnsi="宋体" w:eastAsia="宋体" w:cs="宋体"/>
          <w:b/>
          <w:color w:val="000000"/>
          <w:sz w:val="28"/>
          <w:highlight w:val="none"/>
        </w:rPr>
        <w:t xml:space="preserve">具备履行合同所必需的设备和专业技术能力的书面声明</w:t>
      </w:r>
      <w:r>
        <w:rPr>
          <w:rStyle w:val="869"/>
          <w:rFonts w:ascii="宋体" w:hAnsi="宋体" w:cs="宋体"/>
          <w:b/>
          <w:bCs/>
          <w:color w:val="000000"/>
          <w:sz w:val="32"/>
          <w:szCs w:val="32"/>
          <w:highlight w:val="none"/>
        </w:rPr>
      </w:r>
      <w:r/>
    </w:p>
    <w:p>
      <w:pPr>
        <w:pStyle w:val="92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ascii="宋体" w:hAnsi="宋体" w:cs="宋体"/>
          <w:color w:val="000000"/>
          <w:sz w:val="24"/>
          <w:szCs w:val="24"/>
          <w:highlight w:val="none"/>
        </w:rPr>
      </w:r>
      <w:r/>
    </w:p>
    <w:p>
      <w:pPr>
        <w:pStyle w:val="92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hint="eastAsia" w:ascii="宋体" w:hAnsi="宋体" w:cs="宋体"/>
          <w:color w:val="000000"/>
          <w:sz w:val="24"/>
          <w:szCs w:val="24"/>
          <w:highlight w:val="none"/>
        </w:rPr>
        <w:t xml:space="preserve"> 我单位郑重声明： 我单位具备履行本项采购合同所必需的设备和专业技术能力。 </w:t>
      </w:r>
      <w:r>
        <w:rPr>
          <w:rStyle w:val="869"/>
          <w:rFonts w:ascii="宋体" w:hAnsi="宋体" w:cs="宋体"/>
          <w:color w:val="000000"/>
          <w:sz w:val="24"/>
          <w:szCs w:val="24"/>
          <w:highlight w:val="none"/>
        </w:rPr>
      </w:r>
      <w:r/>
    </w:p>
    <w:p>
      <w:pPr>
        <w:pStyle w:val="925"/>
        <w:jc w:val="center"/>
        <w:spacing w:before="360" w:after="36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 </w:t>
      </w:r>
      <w:r>
        <w:rPr>
          <w:rStyle w:val="869"/>
          <w:rFonts w:ascii="宋体" w:hAnsi="宋体" w:cs="宋体"/>
          <w:color w:val="000000"/>
          <w:sz w:val="24"/>
          <w:szCs w:val="24"/>
          <w:highlight w:val="none"/>
        </w:rPr>
      </w:r>
      <w:r/>
    </w:p>
    <w:p>
      <w:pPr>
        <w:pStyle w:val="925"/>
        <w:jc w:val="center"/>
        <w:spacing w:before="360" w:after="36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 </w:t>
      </w:r>
      <w:r>
        <w:rPr>
          <w:rStyle w:val="869"/>
          <w:rFonts w:ascii="宋体" w:hAnsi="宋体" w:cs="宋体"/>
          <w:color w:val="000000"/>
          <w:sz w:val="24"/>
          <w:szCs w:val="24"/>
          <w:highlight w:val="none"/>
        </w:rPr>
      </w:r>
      <w:r/>
    </w:p>
    <w:p>
      <w:pPr>
        <w:pStyle w:val="925"/>
        <w:spacing w:before="210" w:after="21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 投标单位（加盖公章）：   </w:t>
      </w:r>
      <w:r>
        <w:rPr>
          <w:rStyle w:val="869"/>
          <w:rFonts w:ascii="宋体" w:hAnsi="宋体" w:cs="宋体"/>
          <w:color w:val="000000"/>
          <w:sz w:val="24"/>
          <w:szCs w:val="24"/>
          <w:highlight w:val="none"/>
        </w:rPr>
      </w:r>
      <w:r/>
    </w:p>
    <w:p>
      <w:pPr>
        <w:pStyle w:val="926"/>
        <w:spacing w:line="360" w:lineRule="auto"/>
        <w:rPr>
          <w:rStyle w:val="869"/>
          <w:rFonts w:ascii="宋体" w:hAnsi="宋体" w:cs="宋体"/>
          <w:color w:val="000000"/>
          <w:highlight w:val="none"/>
        </w:rPr>
        <w:outlineLvl w:val="2"/>
      </w:pPr>
      <w:r>
        <w:rPr>
          <w:rStyle w:val="869"/>
          <w:rFonts w:hint="eastAsia" w:ascii="宋体" w:hAnsi="宋体" w:cs="宋体"/>
          <w:color w:val="000000"/>
          <w:sz w:val="24"/>
          <w:szCs w:val="24"/>
          <w:highlight w:val="none"/>
        </w:rPr>
        <w:br w:type="page" w:clear="all"/>
      </w:r>
      <w:r>
        <w:rPr>
          <w:rStyle w:val="869"/>
          <w:rFonts w:hint="eastAsia" w:ascii="宋体" w:hAnsi="宋体" w:cs="宋体"/>
          <w:b/>
          <w:color w:val="000000"/>
          <w:sz w:val="28"/>
          <w:highlight w:val="none"/>
        </w:rPr>
        <w:t xml:space="preserve">  参加政府采购活动前3年内在经营活动中没有重大违法记录的书面声明</w:t>
      </w:r>
      <w:r>
        <w:rPr>
          <w:rStyle w:val="869"/>
          <w:rFonts w:ascii="宋体" w:hAnsi="宋体" w:cs="宋体"/>
          <w:color w:val="000000"/>
          <w:highlight w:val="none"/>
        </w:rPr>
      </w:r>
      <w:r/>
    </w:p>
    <w:p>
      <w:pPr>
        <w:pStyle w:val="927"/>
        <w:spacing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w:t>
      </w:r>
      <w:r>
        <w:rPr>
          <w:rStyle w:val="869"/>
          <w:rFonts w:hint="eastAsia" w:ascii="宋体" w:hAnsi="宋体" w:cs="宋体"/>
          <w:b/>
          <w:bCs/>
          <w:color w:val="000000"/>
          <w:sz w:val="32"/>
          <w:szCs w:val="32"/>
          <w:highlight w:val="none"/>
        </w:rPr>
        <w:t xml:space="preserve"> </w:t>
      </w:r>
      <w:r>
        <w:rPr>
          <w:rStyle w:val="869"/>
          <w:rFonts w:hint="eastAsia" w:ascii="宋体" w:hAnsi="宋体" w:cs="宋体"/>
          <w:color w:val="000000"/>
          <w:sz w:val="24"/>
          <w:szCs w:val="24"/>
          <w:highlight w:val="none"/>
        </w:rPr>
        <w:t xml:space="preserve"> </w:t>
      </w:r>
      <w:r>
        <w:rPr>
          <w:rStyle w:val="869"/>
          <w:rFonts w:ascii="宋体" w:hAnsi="宋体" w:cs="宋体"/>
          <w:color w:val="000000"/>
          <w:sz w:val="24"/>
          <w:szCs w:val="24"/>
          <w:highlight w:val="none"/>
        </w:rPr>
      </w:r>
      <w:r/>
    </w:p>
    <w:p>
      <w:pPr>
        <w:pStyle w:val="927"/>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rPr>
          <w:rStyle w:val="869"/>
          <w:rFonts w:ascii="宋体" w:hAnsi="宋体" w:cs="宋体"/>
          <w:color w:val="000000"/>
          <w:sz w:val="24"/>
          <w:szCs w:val="24"/>
          <w:highlight w:val="none"/>
        </w:rPr>
      </w:r>
      <w:r/>
    </w:p>
    <w:p>
      <w:pPr>
        <w:pStyle w:val="927"/>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 </w:t>
      </w:r>
      <w:r>
        <w:rPr>
          <w:rStyle w:val="869"/>
          <w:rFonts w:ascii="宋体" w:hAnsi="宋体" w:cs="宋体"/>
          <w:color w:val="000000"/>
          <w:sz w:val="24"/>
          <w:szCs w:val="24"/>
          <w:highlight w:val="none"/>
        </w:rPr>
      </w:r>
      <w:r/>
    </w:p>
    <w:p>
      <w:pPr>
        <w:pStyle w:val="927"/>
        <w:jc w:val="center"/>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 </w:t>
      </w:r>
      <w:r>
        <w:rPr>
          <w:rStyle w:val="869"/>
          <w:rFonts w:ascii="宋体" w:hAnsi="宋体" w:cs="宋体"/>
          <w:color w:val="000000"/>
          <w:sz w:val="24"/>
          <w:szCs w:val="24"/>
          <w:highlight w:val="none"/>
        </w:rPr>
      </w:r>
      <w:r/>
    </w:p>
    <w:p>
      <w:pPr>
        <w:pStyle w:val="927"/>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 投标单位（加盖公章）：   </w:t>
      </w:r>
      <w:r>
        <w:rPr>
          <w:rStyle w:val="869"/>
          <w:rFonts w:ascii="宋体" w:hAnsi="宋体" w:cs="宋体"/>
          <w:color w:val="000000"/>
          <w:sz w:val="24"/>
          <w:szCs w:val="24"/>
          <w:highlight w:val="none"/>
        </w:rPr>
      </w:r>
      <w:r/>
    </w:p>
    <w:p>
      <w:pPr>
        <w:pStyle w:val="929"/>
        <w:jc w:val="center"/>
        <w:spacing w:before="320" w:after="320"/>
        <w:rPr>
          <w:rStyle w:val="889"/>
          <w:rFonts w:eastAsia="宋体"/>
          <w:color w:val="000000"/>
          <w:highlight w:val="none"/>
        </w:rPr>
        <w:outlineLvl w:val="1"/>
      </w:pPr>
      <w:r>
        <w:rPr>
          <w:rStyle w:val="869"/>
          <w:rFonts w:hint="eastAsia" w:ascii="宋体" w:hAnsi="宋体" w:cs="宋体"/>
          <w:color w:val="000000"/>
          <w:sz w:val="24"/>
          <w:szCs w:val="24"/>
          <w:highlight w:val="none"/>
        </w:rPr>
        <w:br w:type="page" w:clear="all"/>
      </w:r>
      <w:r>
        <w:rPr>
          <w:rStyle w:val="889"/>
          <w:rFonts w:hint="eastAsia" w:eastAsia="宋体"/>
          <w:b/>
          <w:bCs/>
          <w:color w:val="000000"/>
          <w:sz w:val="32"/>
          <w:szCs w:val="32"/>
          <w:highlight w:val="none"/>
        </w:rPr>
        <w:t xml:space="preserve">1、</w:t>
      </w:r>
      <w:r>
        <w:rPr>
          <w:rStyle w:val="889"/>
          <w:b/>
          <w:bCs/>
          <w:color w:val="000000"/>
          <w:sz w:val="32"/>
          <w:szCs w:val="32"/>
          <w:highlight w:val="none"/>
        </w:rPr>
        <w:t xml:space="preserve">授权委托书</w:t>
      </w:r>
      <w:r>
        <w:rPr>
          <w:rStyle w:val="889"/>
          <w:rFonts w:eastAsia="宋体"/>
          <w:color w:val="000000"/>
          <w:highlight w:val="none"/>
        </w:rPr>
      </w:r>
      <w:r/>
    </w:p>
    <w:p>
      <w:pPr>
        <w:pStyle w:val="929"/>
        <w:ind w:firstLine="500"/>
        <w:spacing w:before="240" w:after="240"/>
        <w:rPr>
          <w:rStyle w:val="889"/>
          <w:color w:val="000000"/>
          <w:highlight w:val="none"/>
        </w:rPr>
      </w:pPr>
      <w:r>
        <w:rPr>
          <w:rStyle w:val="889"/>
          <w:color w:val="000000"/>
          <w:highlight w:val="none"/>
        </w:rPr>
        <w:t xml:space="preserve">本授权书声明：</w:t>
      </w:r>
      <w:r>
        <w:rPr>
          <w:rStyle w:val="889"/>
          <w:rFonts w:hint="eastAsia" w:eastAsia="宋体"/>
          <w:color w:val="000000"/>
          <w:highlight w:val="none"/>
          <w:u w:val="single"/>
        </w:rPr>
        <w:t xml:space="preserve">                </w:t>
      </w:r>
      <w:r>
        <w:rPr>
          <w:rStyle w:val="889"/>
          <w:color w:val="000000"/>
          <w:highlight w:val="none"/>
        </w:rPr>
        <w:t xml:space="preserve">（</w:t>
      </w:r>
      <w:r>
        <w:rPr>
          <w:rStyle w:val="889"/>
          <w:rFonts w:hint="eastAsia" w:eastAsia="宋体"/>
          <w:color w:val="000000"/>
          <w:highlight w:val="none"/>
        </w:rPr>
        <w:t xml:space="preserve">供应商</w:t>
      </w:r>
      <w:r>
        <w:rPr>
          <w:rStyle w:val="889"/>
          <w:color w:val="000000"/>
          <w:highlight w:val="none"/>
        </w:rPr>
        <w:t xml:space="preserve">名称）授权</w:t>
      </w:r>
      <w:bookmarkStart w:id="201" w:name="sys_STR"/>
      <w:r/>
      <w:bookmarkEnd w:id="201"/>
      <w:r>
        <w:rPr>
          <w:rStyle w:val="889"/>
          <w:rFonts w:hint="eastAsia" w:eastAsia="宋体"/>
          <w:color w:val="000000"/>
          <w:highlight w:val="none"/>
          <w:u w:val="single"/>
        </w:rPr>
        <w:t xml:space="preserve">        </w:t>
      </w:r>
      <w:r>
        <w:rPr>
          <w:rStyle w:val="889"/>
          <w:color w:val="000000"/>
          <w:highlight w:val="none"/>
        </w:rPr>
        <w:t xml:space="preserve">(被授权人的姓名)（</w:t>
      </w:r>
      <w:r>
        <w:rPr>
          <w:rStyle w:val="889"/>
          <w:rFonts w:hint="eastAsia" w:eastAsia="宋体"/>
          <w:color w:val="000000"/>
          <w:highlight w:val="none"/>
        </w:rPr>
        <w:t xml:space="preserve">被授权人身份证号码</w:t>
      </w:r>
      <w:r>
        <w:rPr>
          <w:rStyle w:val="889"/>
          <w:rFonts w:hint="eastAsia" w:eastAsia="宋体"/>
          <w:color w:val="000000"/>
          <w:highlight w:val="none"/>
          <w:u w:val="single"/>
        </w:rPr>
        <w:t xml:space="preserve">：         </w:t>
      </w:r>
      <w:r>
        <w:rPr>
          <w:rStyle w:val="889"/>
          <w:color w:val="000000"/>
          <w:highlight w:val="none"/>
        </w:rPr>
        <w:t xml:space="preserve">）为我方就</w:t>
      </w:r>
      <w:r>
        <w:rPr>
          <w:rStyle w:val="889"/>
          <w:rFonts w:hint="eastAsia" w:eastAsia="宋体"/>
          <w:color w:val="000000"/>
          <w:highlight w:val="none"/>
          <w:u w:val="single"/>
        </w:rPr>
        <w:t xml:space="preserve">              （项目编号：     ）</w:t>
      </w:r>
      <w:r>
        <w:rPr>
          <w:rStyle w:val="889"/>
          <w:color w:val="000000"/>
          <w:highlight w:val="none"/>
        </w:rPr>
        <w:t xml:space="preserve">项目采购活动的合法代理人，以本单位名义全权处理一切与该项目采购有关的事务</w:t>
      </w:r>
      <w:r>
        <w:rPr>
          <w:rStyle w:val="889"/>
          <w:rFonts w:hint="eastAsia" w:eastAsia="宋体"/>
          <w:color w:val="000000"/>
          <w:highlight w:val="none"/>
        </w:rPr>
        <w:t xml:space="preserve">，</w:t>
      </w:r>
      <w:r>
        <w:rPr>
          <w:rStyle w:val="889"/>
          <w:rFonts w:hint="eastAsia"/>
          <w:color w:val="000000"/>
          <w:highlight w:val="none"/>
        </w:rPr>
        <w:t xml:space="preserve">其代表本单位处理相关事项所产生的一切责任由本单位承担。</w:t>
      </w:r>
      <w:r>
        <w:rPr>
          <w:rStyle w:val="889"/>
          <w:color w:val="000000"/>
          <w:highlight w:val="none"/>
        </w:rPr>
      </w:r>
      <w:r/>
    </w:p>
    <w:p>
      <w:pPr>
        <w:pStyle w:val="929"/>
        <w:ind w:firstLine="500"/>
        <w:spacing w:before="240" w:after="240"/>
        <w:rPr>
          <w:rStyle w:val="889"/>
          <w:color w:val="000000"/>
          <w:highlight w:val="none"/>
        </w:rPr>
      </w:pPr>
      <w:r>
        <w:rPr>
          <w:rStyle w:val="889"/>
          <w:color w:val="000000"/>
          <w:highlight w:val="none"/>
        </w:rPr>
        <w:t xml:space="preserve">本授权书于</w:t>
      </w:r>
      <w:r>
        <w:rPr>
          <w:rStyle w:val="889"/>
          <w:rFonts w:hint="eastAsia" w:eastAsia="宋体"/>
          <w:color w:val="000000"/>
          <w:highlight w:val="none"/>
          <w:u w:val="single"/>
        </w:rPr>
        <w:t xml:space="preserve">   年  月   日</w:t>
      </w:r>
      <w:r>
        <w:rPr>
          <w:rStyle w:val="889"/>
          <w:color w:val="000000"/>
          <w:highlight w:val="none"/>
        </w:rPr>
        <w:t xml:space="preserve">起生效，特此声明。  </w:t>
      </w:r>
      <w:r>
        <w:rPr>
          <w:rStyle w:val="889"/>
          <w:color w:val="000000"/>
          <w:highlight w:val="none"/>
        </w:rPr>
      </w:r>
      <w:r/>
    </w:p>
    <w:p>
      <w:pPr>
        <w:pStyle w:val="929"/>
        <w:spacing w:before="240" w:after="240"/>
        <w:rPr>
          <w:rStyle w:val="889"/>
          <w:color w:val="000000"/>
          <w:highlight w:val="none"/>
        </w:rPr>
      </w:pPr>
      <w:r>
        <w:rPr>
          <w:rStyle w:val="889"/>
          <w:color w:val="000000"/>
          <w:highlight w:val="none"/>
        </w:rPr>
      </w:r>
      <w:r/>
    </w:p>
    <w:p>
      <w:pPr>
        <w:pStyle w:val="929"/>
        <w:ind w:firstLine="3570"/>
        <w:spacing w:before="240" w:after="240"/>
        <w:rPr>
          <w:rStyle w:val="889"/>
          <w:color w:val="000000"/>
          <w:highlight w:val="none"/>
        </w:rPr>
      </w:pPr>
      <w:r>
        <w:rPr>
          <w:rStyle w:val="889"/>
          <w:color w:val="000000"/>
          <w:highlight w:val="none"/>
        </w:rPr>
        <w:t xml:space="preserve">被授权人联系电话：（手机）   </w:t>
      </w:r>
      <w:r>
        <w:rPr>
          <w:rStyle w:val="889"/>
          <w:color w:val="000000"/>
          <w:highlight w:val="none"/>
        </w:rPr>
      </w:r>
      <w:r/>
    </w:p>
    <w:p>
      <w:pPr>
        <w:pStyle w:val="929"/>
        <w:ind w:firstLine="3570"/>
        <w:spacing w:before="240" w:after="240"/>
        <w:rPr>
          <w:rStyle w:val="889"/>
          <w:color w:val="000000"/>
          <w:highlight w:val="none"/>
        </w:rPr>
      </w:pPr>
      <w:r>
        <w:rPr>
          <w:rStyle w:val="889"/>
          <w:color w:val="000000"/>
          <w:highlight w:val="none"/>
        </w:rPr>
        <w:t xml:space="preserve">授权单位名称：   （加盖公章）</w:t>
      </w:r>
      <w:r>
        <w:rPr>
          <w:rStyle w:val="889"/>
          <w:color w:val="000000"/>
          <w:highlight w:val="none"/>
        </w:rPr>
      </w:r>
      <w:r/>
    </w:p>
    <w:p>
      <w:pPr>
        <w:pStyle w:val="929"/>
        <w:ind w:firstLine="3570"/>
        <w:spacing w:before="240" w:after="240"/>
        <w:rPr>
          <w:rStyle w:val="889"/>
          <w:rFonts w:eastAsia="宋体"/>
          <w:color w:val="000000"/>
          <w:highlight w:val="none"/>
        </w:rPr>
      </w:pPr>
      <w:r>
        <w:rPr>
          <w:rStyle w:val="889"/>
          <w:color w:val="000000"/>
          <w:highlight w:val="none"/>
        </w:rPr>
        <w:t xml:space="preserve">单位地址：   </w:t>
      </w:r>
      <w:r>
        <w:rPr>
          <w:rStyle w:val="889"/>
          <w:rFonts w:hint="eastAsia" w:eastAsia="宋体"/>
          <w:color w:val="000000"/>
          <w:highlight w:val="none"/>
        </w:rPr>
        <w:t xml:space="preserve"> </w:t>
      </w:r>
      <w:r>
        <w:rPr>
          <w:rStyle w:val="889"/>
          <w:rFonts w:eastAsia="宋体"/>
          <w:color w:val="000000"/>
          <w:highlight w:val="none"/>
        </w:rPr>
      </w:r>
      <w:r/>
    </w:p>
    <w:p>
      <w:pPr>
        <w:pStyle w:val="929"/>
        <w:ind w:firstLine="3600"/>
        <w:spacing w:before="240" w:after="240"/>
        <w:rPr>
          <w:rFonts w:hint="eastAsia" w:ascii="宋体" w:hAnsi="宋体" w:eastAsia="宋体"/>
          <w:color w:val="000000"/>
          <w:szCs w:val="21"/>
          <w:highlight w:val="none"/>
        </w:rPr>
      </w:pPr>
      <w:r>
        <w:rPr>
          <w:rStyle w:val="889"/>
          <w:color w:val="000000"/>
          <w:highlight w:val="none"/>
        </w:rPr>
        <w:t xml:space="preserve">日期：   </w:t>
      </w:r>
      <w:r>
        <w:rPr>
          <w:rStyle w:val="889"/>
          <w:rFonts w:hint="eastAsia" w:eastAsia="宋体"/>
          <w:color w:val="000000"/>
          <w:highlight w:val="none"/>
        </w:rPr>
        <w:t xml:space="preserve">年   月   日</w:t>
      </w:r>
      <w:r>
        <w:rPr>
          <w:rFonts w:hint="eastAsia" w:ascii="宋体" w:hAnsi="宋体" w:eastAsia="宋体"/>
          <w:color w:val="000000"/>
          <w:szCs w:val="21"/>
          <w:highlight w:val="none"/>
        </w:rPr>
      </w:r>
      <w:r/>
    </w:p>
    <w:p>
      <w:pPr>
        <w:pStyle w:val="848"/>
        <w:jc w:val="left"/>
        <w:widowControl/>
        <w:rPr>
          <w:rFonts w:hint="eastAsia" w:ascii="宋体" w:hAnsi="宋体"/>
          <w:color w:val="000000"/>
          <w:szCs w:val="21"/>
          <w:highlight w:val="none"/>
        </w:rPr>
      </w:pPr>
      <w:r>
        <w:rPr>
          <w:rFonts w:hint="eastAsia" w:ascii="宋体" w:hAnsi="宋体"/>
          <w:color w:val="000000"/>
          <w:szCs w:val="21"/>
          <w:highlight w:val="none"/>
        </w:rPr>
      </w:r>
      <w:r/>
    </w:p>
    <w:p>
      <w:pPr>
        <w:pStyle w:val="929"/>
        <w:jc w:val="center"/>
        <w:spacing w:before="320" w:after="320"/>
        <w:rPr>
          <w:rStyle w:val="889"/>
          <w:rFonts w:hint="eastAsia" w:eastAsia="宋体"/>
          <w:b/>
          <w:bCs/>
          <w:color w:val="000000"/>
          <w:sz w:val="32"/>
          <w:szCs w:val="32"/>
          <w:highlight w:val="none"/>
        </w:rPr>
        <w:outlineLvl w:val="1"/>
      </w:pPr>
      <w:r>
        <w:rPr>
          <w:rStyle w:val="889"/>
          <w:rFonts w:hint="eastAsia" w:eastAsia="宋体"/>
          <w:b/>
          <w:bCs/>
          <w:color w:val="000000"/>
          <w:sz w:val="32"/>
          <w:szCs w:val="32"/>
          <w:highlight w:val="none"/>
        </w:rPr>
        <w:t xml:space="preserve">2、法定代表人身份证明书</w:t>
      </w:r>
      <w:r>
        <w:rPr>
          <w:rStyle w:val="889"/>
          <w:rFonts w:hint="eastAsia" w:eastAsia="宋体"/>
          <w:b/>
          <w:bCs/>
          <w:color w:val="000000"/>
          <w:sz w:val="32"/>
          <w:szCs w:val="32"/>
          <w:highlight w:val="none"/>
        </w:rPr>
      </w:r>
      <w:r/>
    </w:p>
    <w:p>
      <w:pPr>
        <w:pStyle w:val="929"/>
        <w:ind w:firstLine="500"/>
        <w:spacing w:before="240" w:after="240"/>
        <w:rPr>
          <w:rStyle w:val="889"/>
          <w:color w:val="000000"/>
          <w:highlight w:val="none"/>
        </w:rPr>
      </w:pPr>
      <w:r>
        <w:rPr>
          <w:rStyle w:val="889"/>
          <w:rFonts w:hint="eastAsia" w:eastAsia="宋体"/>
          <w:color w:val="000000"/>
          <w:highlight w:val="none"/>
        </w:rPr>
        <w:t xml:space="preserve">兹证明</w:t>
      </w:r>
      <w:r>
        <w:rPr>
          <w:rStyle w:val="889"/>
          <w:rFonts w:hint="eastAsia" w:eastAsia="宋体"/>
          <w:color w:val="000000"/>
          <w:highlight w:val="none"/>
          <w:u w:val="single"/>
        </w:rPr>
        <w:t xml:space="preserve">              </w:t>
      </w:r>
      <w:r>
        <w:rPr>
          <w:rStyle w:val="889"/>
          <w:color w:val="000000"/>
          <w:highlight w:val="none"/>
        </w:rPr>
        <w:t xml:space="preserve">（</w:t>
      </w:r>
      <w:r>
        <w:rPr>
          <w:rStyle w:val="889"/>
          <w:rFonts w:hint="eastAsia" w:eastAsia="宋体"/>
          <w:color w:val="000000"/>
          <w:highlight w:val="none"/>
        </w:rPr>
        <w:t xml:space="preserve">姓名</w:t>
      </w:r>
      <w:r>
        <w:rPr>
          <w:rStyle w:val="889"/>
          <w:color w:val="000000"/>
          <w:highlight w:val="none"/>
        </w:rPr>
        <w:t xml:space="preserve">）（</w:t>
      </w:r>
      <w:r>
        <w:rPr>
          <w:rStyle w:val="889"/>
          <w:rFonts w:hint="eastAsia" w:eastAsia="宋体"/>
          <w:color w:val="000000"/>
          <w:highlight w:val="none"/>
        </w:rPr>
        <w:t xml:space="preserve">法定代表人身份证号码</w:t>
      </w:r>
      <w:r>
        <w:rPr>
          <w:rStyle w:val="889"/>
          <w:rFonts w:hint="eastAsia" w:eastAsia="宋体"/>
          <w:color w:val="000000"/>
          <w:highlight w:val="none"/>
          <w:u w:val="single"/>
        </w:rPr>
        <w:t xml:space="preserve">：         </w:t>
      </w:r>
      <w:r>
        <w:rPr>
          <w:rStyle w:val="889"/>
          <w:color w:val="000000"/>
          <w:highlight w:val="none"/>
        </w:rPr>
        <w:t xml:space="preserve">）</w:t>
      </w:r>
      <w:r>
        <w:rPr>
          <w:rStyle w:val="889"/>
          <w:rFonts w:hint="eastAsia" w:eastAsia="宋体"/>
          <w:color w:val="000000"/>
          <w:highlight w:val="none"/>
        </w:rPr>
        <w:t xml:space="preserve">担任</w:t>
      </w:r>
      <w:r>
        <w:rPr>
          <w:rStyle w:val="889"/>
          <w:rFonts w:hint="eastAsia" w:eastAsia="宋体"/>
          <w:color w:val="000000"/>
          <w:highlight w:val="none"/>
          <w:u w:val="single"/>
        </w:rPr>
        <w:t xml:space="preserve">            </w:t>
      </w:r>
      <w:r>
        <w:rPr>
          <w:rStyle w:val="889"/>
          <w:color w:val="000000"/>
          <w:highlight w:val="none"/>
        </w:rPr>
        <w:t xml:space="preserve">(</w:t>
      </w:r>
      <w:r>
        <w:rPr>
          <w:rStyle w:val="889"/>
          <w:rFonts w:hint="eastAsia" w:eastAsia="宋体"/>
          <w:color w:val="000000"/>
          <w:highlight w:val="none"/>
        </w:rPr>
        <w:t xml:space="preserve">供应商名称</w:t>
      </w:r>
      <w:r>
        <w:rPr>
          <w:rStyle w:val="889"/>
          <w:color w:val="000000"/>
          <w:highlight w:val="none"/>
        </w:rPr>
        <w:t xml:space="preserve">)</w:t>
      </w:r>
      <w:r>
        <w:rPr>
          <w:rStyle w:val="889"/>
          <w:rFonts w:hint="eastAsia" w:eastAsia="宋体"/>
          <w:color w:val="000000"/>
          <w:highlight w:val="none"/>
          <w:u w:val="single"/>
        </w:rPr>
        <w:t xml:space="preserve">      （职位 ）</w:t>
      </w:r>
      <w:r>
        <w:rPr>
          <w:rStyle w:val="889"/>
          <w:rFonts w:hint="eastAsia" w:eastAsia="宋体"/>
          <w:color w:val="000000"/>
          <w:highlight w:val="none"/>
        </w:rPr>
        <w:t xml:space="preserve">，是我单位的法定代表人</w:t>
      </w:r>
      <w:r>
        <w:rPr>
          <w:rStyle w:val="889"/>
          <w:color w:val="000000"/>
          <w:highlight w:val="none"/>
        </w:rPr>
        <w:t xml:space="preserve">。 </w:t>
      </w:r>
      <w:r>
        <w:rPr>
          <w:rStyle w:val="889"/>
          <w:color w:val="000000"/>
          <w:highlight w:val="none"/>
        </w:rPr>
      </w:r>
      <w:r/>
    </w:p>
    <w:p>
      <w:pPr>
        <w:pStyle w:val="929"/>
        <w:ind w:firstLine="500"/>
        <w:spacing w:before="240" w:after="240"/>
        <w:rPr>
          <w:rStyle w:val="889"/>
          <w:color w:val="000000"/>
          <w:highlight w:val="none"/>
        </w:rPr>
      </w:pPr>
      <w:r>
        <w:rPr>
          <w:rStyle w:val="889"/>
          <w:color w:val="000000"/>
          <w:highlight w:val="none"/>
        </w:rPr>
        <w:t xml:space="preserve">特此</w:t>
      </w:r>
      <w:r>
        <w:rPr>
          <w:rStyle w:val="889"/>
          <w:rFonts w:hint="eastAsia" w:eastAsia="宋体"/>
          <w:color w:val="000000"/>
          <w:highlight w:val="none"/>
        </w:rPr>
        <w:t xml:space="preserve">证</w:t>
      </w:r>
      <w:r>
        <w:rPr>
          <w:rStyle w:val="889"/>
          <w:color w:val="000000"/>
          <w:highlight w:val="none"/>
        </w:rPr>
        <w:t xml:space="preserve">明。  </w:t>
      </w:r>
      <w:r>
        <w:rPr>
          <w:rStyle w:val="889"/>
          <w:color w:val="000000"/>
          <w:highlight w:val="none"/>
        </w:rPr>
      </w:r>
      <w:r/>
    </w:p>
    <w:p>
      <w:pPr>
        <w:pStyle w:val="929"/>
        <w:ind w:firstLine="500"/>
        <w:spacing w:before="240" w:after="240"/>
        <w:rPr>
          <w:rStyle w:val="889"/>
          <w:color w:val="000000"/>
          <w:highlight w:val="none"/>
        </w:rPr>
      </w:pPr>
      <w:r>
        <w:rPr>
          <w:rStyle w:val="889"/>
          <w:color w:val="000000"/>
          <w:highlight w:val="none"/>
        </w:rPr>
      </w:r>
      <w:r/>
    </w:p>
    <w:p>
      <w:pPr>
        <w:pStyle w:val="929"/>
        <w:ind w:firstLine="240"/>
        <w:spacing w:before="240" w:after="240"/>
        <w:rPr>
          <w:rStyle w:val="889"/>
          <w:color w:val="000000"/>
          <w:highlight w:val="none"/>
        </w:rPr>
      </w:pPr>
      <w:r>
        <w:rPr>
          <w:rStyle w:val="889"/>
          <w:color w:val="000000"/>
          <w:highlight w:val="none"/>
        </w:rPr>
        <w:t xml:space="preserve"> </w:t>
      </w:r>
      <w:r>
        <w:rPr>
          <w:rStyle w:val="889"/>
          <w:rFonts w:hint="eastAsia" w:eastAsia="宋体"/>
          <w:color w:val="000000"/>
          <w:highlight w:val="none"/>
        </w:rPr>
        <w:t xml:space="preserve">                       </w:t>
      </w:r>
      <w:r>
        <w:rPr>
          <w:rStyle w:val="889"/>
          <w:color w:val="000000"/>
          <w:highlight w:val="none"/>
        </w:rPr>
      </w:r>
      <w:r/>
    </w:p>
    <w:p>
      <w:pPr>
        <w:pStyle w:val="929"/>
        <w:ind w:firstLine="3570"/>
        <w:spacing w:before="240" w:after="240"/>
        <w:rPr>
          <w:rStyle w:val="889"/>
          <w:color w:val="000000"/>
          <w:highlight w:val="none"/>
        </w:rPr>
      </w:pPr>
      <w:r>
        <w:rPr>
          <w:rStyle w:val="889"/>
          <w:rFonts w:hint="eastAsia" w:eastAsia="宋体"/>
          <w:color w:val="000000"/>
          <w:highlight w:val="none"/>
        </w:rPr>
        <w:t xml:space="preserve">法定代表人</w:t>
      </w:r>
      <w:r>
        <w:rPr>
          <w:rStyle w:val="889"/>
          <w:color w:val="000000"/>
          <w:highlight w:val="none"/>
        </w:rPr>
        <w:t xml:space="preserve">联系电话：（手机）   </w:t>
      </w:r>
      <w:r>
        <w:rPr>
          <w:rStyle w:val="889"/>
          <w:color w:val="000000"/>
          <w:highlight w:val="none"/>
        </w:rPr>
      </w:r>
      <w:r/>
    </w:p>
    <w:p>
      <w:pPr>
        <w:pStyle w:val="929"/>
        <w:ind w:firstLine="3570"/>
        <w:spacing w:before="240" w:after="240"/>
        <w:rPr>
          <w:rStyle w:val="889"/>
          <w:color w:val="000000"/>
          <w:highlight w:val="none"/>
        </w:rPr>
      </w:pPr>
      <w:r>
        <w:rPr>
          <w:rStyle w:val="889"/>
          <w:color w:val="000000"/>
          <w:highlight w:val="none"/>
        </w:rPr>
        <w:t xml:space="preserve">单位名称：   （加盖公章）</w:t>
      </w:r>
      <w:r>
        <w:rPr>
          <w:rStyle w:val="889"/>
          <w:color w:val="000000"/>
          <w:highlight w:val="none"/>
        </w:rPr>
      </w:r>
      <w:r/>
    </w:p>
    <w:p>
      <w:pPr>
        <w:pStyle w:val="929"/>
        <w:ind w:firstLine="3570"/>
        <w:spacing w:before="240" w:after="240"/>
        <w:rPr>
          <w:rStyle w:val="889"/>
          <w:rFonts w:eastAsia="宋体"/>
          <w:color w:val="000000"/>
          <w:highlight w:val="none"/>
        </w:rPr>
      </w:pPr>
      <w:r>
        <w:rPr>
          <w:rStyle w:val="889"/>
          <w:color w:val="000000"/>
          <w:highlight w:val="none"/>
        </w:rPr>
        <w:t xml:space="preserve">单位地址：   </w:t>
      </w:r>
      <w:r>
        <w:rPr>
          <w:rStyle w:val="889"/>
          <w:rFonts w:hint="eastAsia" w:eastAsia="宋体"/>
          <w:color w:val="000000"/>
          <w:highlight w:val="none"/>
        </w:rPr>
        <w:t xml:space="preserve"> </w:t>
      </w:r>
      <w:r>
        <w:rPr>
          <w:rStyle w:val="889"/>
          <w:rFonts w:eastAsia="宋体"/>
          <w:color w:val="000000"/>
          <w:highlight w:val="none"/>
        </w:rPr>
      </w:r>
      <w:r/>
    </w:p>
    <w:p>
      <w:pPr>
        <w:pStyle w:val="929"/>
        <w:ind w:firstLine="3600"/>
        <w:spacing w:before="240" w:after="240"/>
        <w:rPr>
          <w:color w:val="000000"/>
          <w:highlight w:val="none"/>
        </w:rPr>
      </w:pPr>
      <w:r>
        <w:rPr>
          <w:rStyle w:val="889"/>
          <w:color w:val="000000"/>
          <w:highlight w:val="none"/>
        </w:rPr>
        <w:t xml:space="preserve">日期：   </w:t>
      </w:r>
      <w:r>
        <w:rPr>
          <w:rStyle w:val="889"/>
          <w:rFonts w:hint="eastAsia" w:eastAsia="宋体"/>
          <w:color w:val="000000"/>
          <w:highlight w:val="none"/>
        </w:rPr>
        <w:t xml:space="preserve">年   月   日</w:t>
      </w:r>
      <w:r>
        <w:rPr>
          <w:color w:val="000000"/>
          <w:highlight w:val="none"/>
        </w:rPr>
      </w:r>
      <w:r/>
    </w:p>
    <w:p>
      <w:pPr>
        <w:pStyle w:val="929"/>
        <w:ind w:firstLine="4830"/>
        <w:spacing w:before="240" w:after="240"/>
        <w:rPr>
          <w:rFonts w:eastAsia="宋体"/>
          <w:color w:val="000000"/>
          <w:highlight w:val="none"/>
        </w:rPr>
      </w:pPr>
      <w:r>
        <w:rPr>
          <w:rFonts w:eastAsia="宋体"/>
          <w:color w:val="000000"/>
          <w:highlight w:val="none"/>
        </w:rPr>
      </w:r>
      <w:r/>
    </w:p>
    <w:p>
      <w:pPr>
        <w:pStyle w:val="930"/>
        <w:spacing w:line="360" w:lineRule="auto"/>
        <w:rPr>
          <w:rStyle w:val="869"/>
          <w:rFonts w:hint="eastAsia" w:ascii="宋体" w:hAnsi="宋体" w:cs="宋体"/>
          <w:b/>
          <w:color w:val="000000"/>
          <w:sz w:val="28"/>
          <w:highlight w:val="none"/>
        </w:rPr>
        <w:outlineLvl w:val="2"/>
      </w:pPr>
      <w:r>
        <w:rPr>
          <w:rStyle w:val="869"/>
          <w:rFonts w:hint="eastAsia" w:ascii="宋体" w:hAnsi="宋体" w:cs="宋体"/>
          <w:b/>
          <w:color w:val="000000"/>
          <w:sz w:val="28"/>
          <w:highlight w:val="none"/>
        </w:rPr>
      </w:r>
      <w:r/>
    </w:p>
    <w:p>
      <w:pPr>
        <w:pStyle w:val="930"/>
        <w:spacing w:line="360" w:lineRule="auto"/>
        <w:rPr>
          <w:rStyle w:val="869"/>
          <w:rFonts w:hint="eastAsia" w:ascii="宋体" w:hAnsi="宋体" w:cs="宋体"/>
          <w:b/>
          <w:color w:val="000000"/>
          <w:sz w:val="28"/>
          <w:highlight w:val="none"/>
        </w:rPr>
        <w:outlineLvl w:val="2"/>
      </w:pPr>
      <w:r>
        <w:rPr>
          <w:rStyle w:val="869"/>
          <w:rFonts w:hint="eastAsia" w:ascii="宋体" w:hAnsi="宋体" w:cs="宋体"/>
          <w:b/>
          <w:color w:val="000000"/>
          <w:sz w:val="28"/>
          <w:highlight w:val="none"/>
        </w:rPr>
      </w:r>
      <w:r/>
    </w:p>
    <w:p>
      <w:pPr>
        <w:pStyle w:val="930"/>
        <w:spacing w:line="360" w:lineRule="auto"/>
        <w:rPr>
          <w:rStyle w:val="869"/>
          <w:rFonts w:hint="eastAsia" w:ascii="宋体" w:hAnsi="宋体" w:cs="宋体"/>
          <w:b/>
          <w:color w:val="000000"/>
          <w:sz w:val="28"/>
          <w:highlight w:val="none"/>
        </w:rPr>
        <w:outlineLvl w:val="2"/>
      </w:pPr>
      <w:r>
        <w:rPr>
          <w:rStyle w:val="869"/>
          <w:rFonts w:hint="eastAsia" w:ascii="宋体" w:hAnsi="宋体" w:cs="宋体"/>
          <w:b/>
          <w:color w:val="000000"/>
          <w:sz w:val="28"/>
          <w:highlight w:val="none"/>
        </w:rPr>
      </w:r>
      <w:r/>
    </w:p>
    <w:p>
      <w:pPr>
        <w:pStyle w:val="930"/>
        <w:jc w:val="center"/>
        <w:spacing w:line="360" w:lineRule="auto"/>
        <w:rPr>
          <w:rStyle w:val="869"/>
          <w:rFonts w:ascii="宋体" w:hAnsi="宋体" w:cs="宋体"/>
          <w:color w:val="000000"/>
          <w:highlight w:val="none"/>
        </w:rPr>
        <w:outlineLvl w:val="2"/>
      </w:pPr>
      <w:r>
        <w:rPr>
          <w:rStyle w:val="869"/>
          <w:rFonts w:hint="eastAsia" w:ascii="宋体" w:hAnsi="宋体" w:cs="宋体"/>
          <w:b/>
          <w:color w:val="000000"/>
          <w:sz w:val="28"/>
          <w:highlight w:val="none"/>
        </w:rPr>
        <w:t xml:space="preserve">关于资格证明文件的书面承诺</w:t>
      </w:r>
      <w:r>
        <w:rPr>
          <w:rStyle w:val="869"/>
          <w:rFonts w:ascii="宋体" w:hAnsi="宋体" w:cs="宋体"/>
          <w:color w:val="000000"/>
          <w:highlight w:val="none"/>
        </w:rPr>
      </w:r>
      <w:r/>
    </w:p>
    <w:p>
      <w:pPr>
        <w:pStyle w:val="931"/>
        <w:spacing w:line="360" w:lineRule="auto"/>
        <w:rPr>
          <w:rStyle w:val="869"/>
          <w:rFonts w:ascii="宋体" w:hAnsi="宋体" w:cs="宋体"/>
          <w:color w:val="000000"/>
          <w:spacing w:val="7"/>
          <w:highlight w:val="none"/>
        </w:rPr>
      </w:pPr>
      <w:r>
        <w:rPr>
          <w:rStyle w:val="869"/>
          <w:rFonts w:hint="eastAsia" w:ascii="宋体" w:hAnsi="宋体" w:cs="宋体"/>
          <w:color w:val="000000"/>
          <w:highlight w:val="none"/>
        </w:rPr>
        <w:t xml:space="preserve">﻿ </w:t>
      </w:r>
      <w:r>
        <w:rPr>
          <w:rStyle w:val="869"/>
          <w:rFonts w:ascii="宋体" w:hAnsi="宋体" w:cs="宋体"/>
          <w:color w:val="000000"/>
          <w:spacing w:val="7"/>
          <w:highlight w:val="none"/>
        </w:rPr>
      </w:r>
      <w:r/>
    </w:p>
    <w:p>
      <w:pPr>
        <w:pStyle w:val="931"/>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hint="eastAsia" w:ascii="宋体" w:hAnsi="宋体" w:cs="宋体"/>
          <w:color w:val="000000"/>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Style w:val="869"/>
          <w:rFonts w:ascii="宋体" w:hAnsi="宋体" w:cs="宋体"/>
          <w:color w:val="000000"/>
          <w:sz w:val="24"/>
          <w:szCs w:val="24"/>
          <w:highlight w:val="none"/>
        </w:rPr>
      </w:r>
      <w:r/>
    </w:p>
    <w:p>
      <w:pPr>
        <w:pStyle w:val="931"/>
        <w:jc w:val="center"/>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 </w:t>
      </w:r>
      <w:r>
        <w:rPr>
          <w:rStyle w:val="869"/>
          <w:rFonts w:ascii="宋体" w:hAnsi="宋体" w:cs="宋体"/>
          <w:color w:val="000000"/>
          <w:sz w:val="24"/>
          <w:szCs w:val="24"/>
          <w:highlight w:val="none"/>
        </w:rPr>
      </w:r>
      <w:r/>
    </w:p>
    <w:p>
      <w:pPr>
        <w:pStyle w:val="931"/>
        <w:jc w:val="center"/>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 </w:t>
      </w:r>
      <w:r>
        <w:rPr>
          <w:rStyle w:val="869"/>
          <w:rFonts w:ascii="宋体" w:hAnsi="宋体" w:cs="宋体"/>
          <w:color w:val="000000"/>
          <w:sz w:val="24"/>
          <w:szCs w:val="24"/>
          <w:highlight w:val="none"/>
        </w:rPr>
      </w:r>
      <w:r/>
    </w:p>
    <w:p>
      <w:pPr>
        <w:pStyle w:val="931"/>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 投标单位（加盖公章）：   </w:t>
      </w:r>
      <w:r>
        <w:rPr>
          <w:rStyle w:val="869"/>
          <w:rFonts w:ascii="宋体" w:hAnsi="宋体" w:cs="宋体"/>
          <w:color w:val="000000"/>
          <w:sz w:val="24"/>
          <w:szCs w:val="24"/>
          <w:highlight w:val="none"/>
        </w:rPr>
      </w:r>
      <w:r/>
    </w:p>
    <w:p>
      <w:pPr>
        <w:pStyle w:val="932"/>
        <w:spacing w:line="360" w:lineRule="auto"/>
        <w:rPr>
          <w:rStyle w:val="869"/>
          <w:rFonts w:ascii="宋体" w:hAnsi="宋体" w:cs="宋体"/>
          <w:b/>
          <w:color w:val="000000"/>
          <w:sz w:val="28"/>
          <w:highlight w:val="none"/>
        </w:rPr>
        <w:outlineLvl w:val="2"/>
      </w:pPr>
      <w:r>
        <w:rPr>
          <w:rStyle w:val="869"/>
          <w:rFonts w:hint="eastAsia" w:ascii="宋体" w:hAnsi="宋体" w:cs="宋体"/>
          <w:b/>
          <w:color w:val="000000"/>
          <w:sz w:val="28"/>
          <w:highlight w:val="none"/>
        </w:rPr>
        <w:t xml:space="preserve"> </w:t>
      </w:r>
      <w:r>
        <w:rPr>
          <w:rStyle w:val="869"/>
          <w:rFonts w:ascii="宋体" w:hAnsi="宋体" w:cs="宋体"/>
          <w:b/>
          <w:color w:val="000000"/>
          <w:sz w:val="28"/>
          <w:highlight w:val="none"/>
        </w:rPr>
      </w:r>
      <w:r/>
    </w:p>
    <w:p>
      <w:pPr>
        <w:pStyle w:val="934"/>
        <w:jc w:val="both"/>
        <w:spacing w:before="400" w:after="400" w:line="300" w:lineRule="auto"/>
        <w:rPr>
          <w:rStyle w:val="869"/>
          <w:rFonts w:hint="eastAsia" w:ascii="宋体" w:hAnsi="宋体" w:cs="宋体"/>
          <w:b/>
          <w:color w:val="000000"/>
          <w:sz w:val="32"/>
          <w:szCs w:val="32"/>
          <w:highlight w:val="none"/>
        </w:rPr>
      </w:pPr>
      <w:r>
        <w:rPr>
          <w:rStyle w:val="869"/>
          <w:rFonts w:hint="eastAsia" w:ascii="宋体" w:hAnsi="宋体" w:cs="宋体"/>
          <w:color w:val="000000"/>
          <w:highlight w:val="none"/>
        </w:rPr>
        <w:br w:type="page" w:clear="all"/>
      </w:r>
      <w:r>
        <w:rPr>
          <w:rStyle w:val="851"/>
          <w:rFonts w:hint="eastAsia" w:ascii="黑体" w:hAnsi="黑体" w:eastAsia="黑体" w:cs="黑体"/>
          <w:b/>
          <w:bCs/>
          <w:color w:val="000000"/>
          <w:sz w:val="32"/>
          <w:szCs w:val="32"/>
          <w:highlight w:val="none"/>
          <w:lang w:eastAsia="zh-CN"/>
        </w:rPr>
        <w:t xml:space="preserve">五、</w:t>
      </w:r>
      <w:r>
        <w:rPr>
          <w:rStyle w:val="851"/>
          <w:rFonts w:hint="eastAsia" w:ascii="黑体" w:hAnsi="黑体" w:eastAsia="黑体" w:cs="黑体"/>
          <w:b/>
          <w:bCs/>
          <w:color w:val="000000"/>
          <w:sz w:val="32"/>
          <w:szCs w:val="32"/>
          <w:highlight w:val="none"/>
          <w:lang w:val="en-US" w:eastAsia="zh-CN"/>
        </w:rPr>
        <w:t xml:space="preserve">经费测算明细表</w:t>
      </w:r>
      <w:r>
        <w:rPr>
          <w:rStyle w:val="869"/>
          <w:rFonts w:hint="eastAsia" w:ascii="宋体" w:hAnsi="宋体" w:cs="宋体"/>
          <w:b/>
          <w:color w:val="000000"/>
          <w:sz w:val="32"/>
          <w:szCs w:val="32"/>
          <w:highlight w:val="none"/>
        </w:rPr>
      </w:r>
      <w:r/>
    </w:p>
    <w:p>
      <w:pPr>
        <w:pStyle w:val="934"/>
        <w:jc w:val="center"/>
        <w:spacing w:before="400" w:after="400" w:line="300" w:lineRule="auto"/>
        <w:rPr>
          <w:rStyle w:val="851"/>
          <w:rFonts w:ascii="黑体" w:hAnsi="黑体" w:eastAsia="黑体" w:cs="黑体"/>
          <w:b/>
          <w:bCs/>
          <w:color w:val="000000"/>
          <w:sz w:val="32"/>
          <w:szCs w:val="32"/>
          <w:highlight w:val="none"/>
        </w:rPr>
      </w:pPr>
      <w:r>
        <w:rPr>
          <w:rStyle w:val="851"/>
          <w:rFonts w:hint="eastAsia" w:ascii="黑体" w:hAnsi="黑体" w:eastAsia="黑体" w:cs="黑体"/>
          <w:b/>
          <w:bCs/>
          <w:color w:val="000000"/>
          <w:sz w:val="32"/>
          <w:szCs w:val="32"/>
          <w:highlight w:val="none"/>
          <w:lang w:val="en-US" w:eastAsia="zh-CN"/>
        </w:rPr>
        <w:t xml:space="preserve">经费测算明细表</w:t>
      </w:r>
      <w:r>
        <w:rPr>
          <w:rStyle w:val="851"/>
          <w:rFonts w:ascii="黑体" w:hAnsi="黑体" w:eastAsia="黑体" w:cs="黑体"/>
          <w:b/>
          <w:bCs/>
          <w:color w:val="000000"/>
          <w:sz w:val="32"/>
          <w:szCs w:val="32"/>
          <w:highlight w:val="none"/>
        </w:rPr>
        <w:t xml:space="preserve"> </w:t>
      </w:r>
      <w:r>
        <w:rPr>
          <w:rStyle w:val="851"/>
          <w:rFonts w:ascii="黑体" w:hAnsi="黑体" w:eastAsia="黑体" w:cs="黑体"/>
          <w:b/>
          <w:bCs/>
          <w:color w:val="000000"/>
          <w:sz w:val="32"/>
          <w:szCs w:val="32"/>
          <w:highlight w:val="none"/>
        </w:rPr>
      </w:r>
      <w:r/>
    </w:p>
    <w:p>
      <w:pPr>
        <w:pStyle w:val="934"/>
        <w:spacing w:before="240" w:after="240"/>
        <w:rPr>
          <w:rStyle w:val="851"/>
          <w:rFonts w:ascii="宋体" w:hAnsi="宋体" w:eastAsia="宋体" w:cs="宋体"/>
          <w:color w:val="000000"/>
          <w:sz w:val="24"/>
          <w:szCs w:val="24"/>
          <w:highlight w:val="none"/>
        </w:rPr>
      </w:pPr>
      <w:r>
        <w:rPr>
          <w:rStyle w:val="851"/>
          <w:rFonts w:ascii="宋体" w:hAnsi="宋体" w:eastAsia="宋体" w:cs="宋体"/>
          <w:color w:val="000000"/>
          <w:highlight w:val="none"/>
        </w:rPr>
        <w:t xml:space="preserve">  </w:t>
      </w:r>
      <w:r>
        <w:rPr>
          <w:rStyle w:val="851"/>
          <w:rFonts w:ascii="宋体" w:hAnsi="宋体" w:eastAsia="宋体" w:cs="宋体"/>
          <w:color w:val="000000"/>
          <w:sz w:val="24"/>
          <w:szCs w:val="24"/>
          <w:highlight w:val="none"/>
        </w:rPr>
      </w:r>
      <w:r/>
    </w:p>
    <w:tbl>
      <w:tblPr>
        <w:tblW w:w="8985"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81"/>
        <w:gridCol w:w="2184"/>
        <w:gridCol w:w="2821"/>
        <w:gridCol w:w="1039"/>
        <w:gridCol w:w="1039"/>
        <w:gridCol w:w="1421"/>
      </w:tblGrid>
      <w:tr>
        <w:trPr>
          <w:trHeight w:val="287"/>
        </w:trPr>
        <w:tc>
          <w:tcPr>
            <w:tcMar>
              <w:left w:w="0" w:type="dxa"/>
              <w:top w:w="0" w:type="dxa"/>
              <w:right w:w="0" w:type="dxa"/>
              <w:bottom w:w="0" w:type="dxa"/>
            </w:tcMar>
            <w:tcW w:w="481"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序号</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184"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项目</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821"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测算依据和测算式</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39"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月支出（元）</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39"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总支出（元）</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21"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备注</w:t>
            </w:r>
            <w:r>
              <w:rPr>
                <w:rStyle w:val="851"/>
                <w:rFonts w:ascii="宋体" w:hAnsi="宋体" w:eastAsia="宋体" w:cs="宋体"/>
                <w:b w:val="0"/>
                <w:bCs w:val="0"/>
                <w:i w:val="0"/>
                <w:iCs w:val="0"/>
                <w:smallCaps w:val="0"/>
                <w:color w:val="000000"/>
                <w:sz w:val="24"/>
                <w:szCs w:val="24"/>
                <w:highlight w:val="none"/>
              </w:rPr>
            </w:r>
            <w:r/>
          </w:p>
        </w:tc>
      </w:tr>
      <w:tr>
        <w:trPr>
          <w:trHeight w:val="287"/>
        </w:trPr>
        <w:tc>
          <w:tcPr>
            <w:tcMar>
              <w:left w:w="0" w:type="dxa"/>
              <w:top w:w="0" w:type="dxa"/>
              <w:right w:w="0" w:type="dxa"/>
              <w:bottom w:w="0" w:type="dxa"/>
            </w:tcMar>
            <w:tcW w:w="481"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1</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184"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    </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821"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    </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39"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    </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39"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    </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21"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    </w:t>
            </w:r>
            <w:r>
              <w:rPr>
                <w:rStyle w:val="851"/>
                <w:rFonts w:ascii="宋体" w:hAnsi="宋体" w:eastAsia="宋体" w:cs="宋体"/>
                <w:b w:val="0"/>
                <w:bCs w:val="0"/>
                <w:i w:val="0"/>
                <w:iCs w:val="0"/>
                <w:smallCaps w:val="0"/>
                <w:color w:val="000000"/>
                <w:sz w:val="24"/>
                <w:szCs w:val="24"/>
                <w:highlight w:val="none"/>
              </w:rPr>
            </w:r>
            <w:r/>
          </w:p>
        </w:tc>
      </w:tr>
      <w:tr>
        <w:trPr>
          <w:trHeight w:val="287"/>
        </w:trPr>
        <w:tc>
          <w:tcPr>
            <w:gridSpan w:val="3"/>
            <w:tcMar>
              <w:left w:w="0" w:type="dxa"/>
              <w:top w:w="0" w:type="dxa"/>
              <w:right w:w="0" w:type="dxa"/>
              <w:bottom w:w="0" w:type="dxa"/>
            </w:tcMar>
            <w:tcW w:w="5486" w:type="dxa"/>
            <w:vAlign w:val="center"/>
            <w:textDirection w:val="lrTb"/>
            <w:noWrap w:val="false"/>
          </w:tcPr>
          <w:p>
            <w:pPr>
              <w:pStyle w:val="934"/>
              <w:jc w:val="center"/>
              <w:rPr>
                <w:rStyle w:val="851"/>
                <w:rFonts w:hint="eastAsia" w:ascii="宋体" w:hAnsi="宋体" w:eastAsia="宋体" w:cs="宋体"/>
                <w:b w:val="0"/>
                <w:bCs w:val="0"/>
                <w:i w:val="0"/>
                <w:iCs w:val="0"/>
                <w:smallCaps w:val="0"/>
                <w:color w:val="000000"/>
                <w:sz w:val="24"/>
                <w:szCs w:val="24"/>
                <w:highlight w:val="none"/>
                <w:lang w:eastAsia="zh-CN"/>
              </w:rPr>
            </w:pPr>
            <w:r>
              <w:rPr>
                <w:rStyle w:val="851"/>
                <w:rFonts w:hint="eastAsia" w:ascii="宋体" w:hAnsi="宋体" w:eastAsia="宋体" w:cs="宋体"/>
                <w:b w:val="0"/>
                <w:bCs w:val="0"/>
                <w:i w:val="0"/>
                <w:iCs w:val="0"/>
                <w:smallCaps w:val="0"/>
                <w:color w:val="000000"/>
                <w:sz w:val="24"/>
                <w:szCs w:val="24"/>
                <w:highlight w:val="none"/>
                <w:lang w:eastAsia="zh-CN"/>
              </w:rPr>
              <w:t xml:space="preserve">合计</w:t>
            </w:r>
            <w:r>
              <w:rPr>
                <w:rStyle w:val="851"/>
                <w:rFonts w:hint="eastAsia" w:ascii="宋体" w:hAnsi="宋体" w:eastAsia="宋体" w:cs="宋体"/>
                <w:b w:val="0"/>
                <w:bCs w:val="0"/>
                <w:i w:val="0"/>
                <w:iCs w:val="0"/>
                <w:smallCaps w:val="0"/>
                <w:color w:val="000000"/>
                <w:sz w:val="24"/>
                <w:szCs w:val="24"/>
                <w:highlight w:val="none"/>
                <w:lang w:eastAsia="zh-CN"/>
              </w:rPr>
            </w:r>
            <w:r/>
          </w:p>
        </w:tc>
        <w:tc>
          <w:tcPr>
            <w:tcMar>
              <w:left w:w="0" w:type="dxa"/>
              <w:top w:w="0" w:type="dxa"/>
              <w:right w:w="0" w:type="dxa"/>
              <w:bottom w:w="0" w:type="dxa"/>
            </w:tcMar>
            <w:tcW w:w="1039"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39"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21" w:type="dxa"/>
            <w:vAlign w:val="center"/>
            <w:textDirection w:val="lrTb"/>
            <w:noWrap w:val="false"/>
          </w:tcPr>
          <w:p>
            <w:pPr>
              <w:pStyle w:val="934"/>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r>
    </w:tbl>
    <w:p>
      <w:pPr>
        <w:pStyle w:val="934"/>
        <w:rPr>
          <w:rStyle w:val="851"/>
          <w:rFonts w:ascii="Times New Roman" w:hAnsi="Times New Roman" w:eastAsia="Times New Roman" w:cs="Times New Roman"/>
          <w:vanish/>
          <w:color w:val="000000"/>
          <w:highlight w:val="none"/>
        </w:rPr>
      </w:pPr>
      <w:r>
        <w:rPr>
          <w:rStyle w:val="851"/>
          <w:rFonts w:ascii="Times New Roman" w:hAnsi="Times New Roman" w:eastAsia="Times New Roman" w:cs="Times New Roman"/>
          <w:vanish/>
          <w:color w:val="000000"/>
          <w:highlight w:val="none"/>
        </w:rPr>
      </w:r>
      <w:r/>
    </w:p>
    <w:p>
      <w:pPr>
        <w:pStyle w:val="934"/>
        <w:spacing w:before="240" w:after="240"/>
        <w:rPr>
          <w:rStyle w:val="851"/>
          <w:rFonts w:ascii="宋体" w:hAnsi="宋体" w:eastAsia="宋体" w:cs="宋体"/>
          <w:color w:val="000000"/>
          <w:sz w:val="24"/>
          <w:szCs w:val="24"/>
          <w:highlight w:val="none"/>
        </w:rPr>
      </w:pPr>
      <w:r>
        <w:rPr>
          <w:rStyle w:val="851"/>
          <w:rFonts w:ascii="宋体" w:hAnsi="宋体" w:eastAsia="宋体" w:cs="宋体"/>
          <w:color w:val="000000"/>
          <w:highlight w:val="none"/>
        </w:rPr>
        <w:t xml:space="preserve">  </w:t>
      </w:r>
      <w:r>
        <w:rPr>
          <w:rStyle w:val="851"/>
          <w:rFonts w:ascii="宋体" w:hAnsi="宋体" w:eastAsia="宋体" w:cs="宋体"/>
          <w:color w:val="000000"/>
          <w:sz w:val="24"/>
          <w:szCs w:val="24"/>
          <w:highlight w:val="none"/>
        </w:rPr>
      </w:r>
      <w:r/>
    </w:p>
    <w:p>
      <w:pPr>
        <w:pStyle w:val="934"/>
        <w:spacing w:before="240" w:after="240"/>
        <w:rPr>
          <w:rStyle w:val="851"/>
          <w:rFonts w:ascii="宋体" w:hAnsi="宋体" w:eastAsia="宋体" w:cs="宋体"/>
          <w:color w:val="000000"/>
          <w:sz w:val="24"/>
          <w:szCs w:val="24"/>
          <w:highlight w:val="none"/>
        </w:rPr>
      </w:pPr>
      <w:r>
        <w:rPr>
          <w:rStyle w:val="851"/>
          <w:rFonts w:ascii="宋体" w:hAnsi="宋体" w:eastAsia="宋体" w:cs="宋体"/>
          <w:color w:val="000000"/>
          <w:highlight w:val="none"/>
        </w:rPr>
        <w:t xml:space="preserve">注：以上表格必须如实提供，内容表述不全的可自行调整或添加。此表的合计金额应与开标一览表相符，如有不符，以开标一览表为准。 </w:t>
      </w:r>
      <w:r>
        <w:rPr>
          <w:rStyle w:val="851"/>
          <w:rFonts w:ascii="宋体" w:hAnsi="宋体" w:eastAsia="宋体" w:cs="宋体"/>
          <w:color w:val="000000"/>
          <w:sz w:val="24"/>
          <w:szCs w:val="24"/>
          <w:highlight w:val="none"/>
        </w:rPr>
      </w:r>
      <w:r/>
    </w:p>
    <w:p>
      <w:pPr>
        <w:pStyle w:val="936"/>
        <w:jc w:val="left"/>
        <w:rPr>
          <w:rStyle w:val="889"/>
          <w:rFonts w:ascii="Times New Roman" w:hAnsi="Times New Roman" w:eastAsia="Times New Roman" w:cs="Times New Roman"/>
          <w:color w:val="000000"/>
          <w:highlight w:val="none"/>
        </w:rPr>
        <w:outlineLvl w:val="0"/>
      </w:pPr>
      <w:r>
        <w:rPr>
          <w:rStyle w:val="851"/>
          <w:rFonts w:hint="eastAsia" w:ascii="宋体" w:hAnsi="宋体" w:eastAsia="宋体" w:cs="宋体"/>
          <w:color w:val="000000"/>
          <w:highlight w:val="none"/>
        </w:rPr>
        <w:br w:type="page" w:clear="all"/>
      </w:r>
      <w:bookmarkStart w:id="202" w:name="_Toc20508"/>
      <w:r>
        <w:rPr>
          <w:rStyle w:val="851"/>
          <w:rFonts w:hint="eastAsia" w:ascii="宋体" w:hAnsi="宋体" w:eastAsia="宋体" w:cs="宋体"/>
          <w:b/>
          <w:color w:val="000000"/>
          <w:sz w:val="32"/>
          <w:highlight w:val="none"/>
          <w:lang w:val="en-US" w:eastAsia="zh-CN"/>
        </w:rPr>
        <w:t xml:space="preserve">六</w:t>
      </w:r>
      <w:r>
        <w:rPr>
          <w:rStyle w:val="851"/>
          <w:rFonts w:hint="eastAsia" w:ascii="宋体" w:hAnsi="宋体" w:eastAsia="宋体" w:cs="宋体"/>
          <w:b/>
          <w:color w:val="000000"/>
          <w:sz w:val="32"/>
          <w:highlight w:val="none"/>
        </w:rPr>
        <w:t xml:space="preserve">、</w:t>
      </w:r>
      <w:bookmarkEnd w:id="202"/>
      <w:r>
        <w:rPr>
          <w:rStyle w:val="889"/>
          <w:rFonts w:ascii="宋体" w:hAnsi="宋体" w:eastAsia="宋体" w:cs="宋体"/>
          <w:b/>
          <w:color w:val="000000"/>
          <w:sz w:val="32"/>
          <w:highlight w:val="none"/>
        </w:rPr>
        <w:t xml:space="preserve">第四章项目需求中实质性要求响应对照表</w:t>
      </w:r>
      <w:r>
        <w:rPr>
          <w:rStyle w:val="889"/>
          <w:rFonts w:ascii="Times New Roman" w:hAnsi="Times New Roman" w:eastAsia="Times New Roman" w:cs="Times New Roman"/>
          <w:color w:val="000000"/>
          <w:highlight w:val="none"/>
        </w:rPr>
      </w:r>
      <w:r/>
    </w:p>
    <w:p>
      <w:pPr>
        <w:pStyle w:val="937"/>
        <w:spacing w:line="440" w:lineRule="exact"/>
        <w:rPr>
          <w:rStyle w:val="851"/>
          <w:rFonts w:ascii="宋体" w:hAnsi="宋体" w:eastAsia="宋体" w:cs="宋体"/>
          <w:b/>
          <w:bCs/>
          <w:color w:val="000000"/>
          <w:highlight w:val="none"/>
        </w:rPr>
        <w:outlineLvl w:val="9"/>
      </w:pPr>
      <w:r>
        <w:rPr>
          <w:rStyle w:val="889"/>
          <w:rFonts w:ascii="宋体" w:hAnsi="宋体" w:eastAsia="宋体" w:cs="宋体"/>
          <w:b/>
          <w:bCs/>
          <w:color w:val="000000"/>
          <w:highlight w:val="none"/>
        </w:rPr>
        <w:t xml:space="preserve">﻿ </w:t>
      </w:r>
      <w:bookmarkStart w:id="203" w:name="_Toc23281"/>
      <w:r>
        <w:rPr>
          <w:rStyle w:val="851"/>
          <w:rFonts w:ascii="宋体" w:hAnsi="宋体" w:eastAsia="宋体" w:cs="宋体"/>
          <w:b/>
          <w:bCs/>
          <w:color w:val="000000"/>
          <w:highlight w:val="none"/>
        </w:rPr>
        <w:t xml:space="preserve"> </w:t>
      </w:r>
      <w:r>
        <w:rPr>
          <w:rStyle w:val="851"/>
          <w:rFonts w:ascii="宋体" w:hAnsi="宋体" w:eastAsia="宋体" w:cs="宋体"/>
          <w:b/>
          <w:bCs/>
          <w:color w:val="000000"/>
          <w:highlight w:val="none"/>
        </w:rPr>
      </w:r>
      <w:r/>
    </w:p>
    <w:p>
      <w:pPr>
        <w:pStyle w:val="937"/>
        <w:spacing w:line="440" w:lineRule="exact"/>
        <w:rPr>
          <w:rStyle w:val="851"/>
          <w:rFonts w:ascii="宋体" w:hAnsi="宋体" w:eastAsia="宋体" w:cs="宋体"/>
          <w:b/>
          <w:bCs/>
          <w:color w:val="000000"/>
          <w:highlight w:val="none"/>
        </w:rPr>
        <w:outlineLvl w:val="9"/>
      </w:pPr>
      <w:r>
        <w:rPr>
          <w:rStyle w:val="851"/>
          <w:rFonts w:hint="eastAsia" w:ascii="宋体" w:hAnsi="宋体" w:eastAsia="宋体" w:cs="宋体"/>
          <w:b/>
          <w:bCs/>
          <w:color w:val="000000"/>
          <w:highlight w:val="none"/>
          <w:lang w:val="en-US" w:eastAsia="zh-CN"/>
        </w:rPr>
        <w:t xml:space="preserve">1、</w:t>
      </w:r>
      <w:r>
        <w:rPr>
          <w:rStyle w:val="851"/>
          <w:rFonts w:hint="eastAsia" w:ascii="宋体" w:hAnsi="宋体" w:eastAsia="宋体" w:cs="宋体"/>
          <w:b/>
          <w:bCs/>
          <w:color w:val="000000"/>
          <w:highlight w:val="none"/>
          <w:lang w:eastAsia="zh-CN"/>
        </w:rPr>
        <w:t xml:space="preserve">商务条款的实质性格式</w:t>
      </w:r>
      <w:r>
        <w:rPr>
          <w:rStyle w:val="851"/>
          <w:rFonts w:ascii="宋体" w:hAnsi="宋体" w:eastAsia="宋体" w:cs="宋体"/>
          <w:b/>
          <w:bCs/>
          <w:color w:val="000000"/>
          <w:highlight w:val="none"/>
        </w:rPr>
        <w:t xml:space="preserve"> </w:t>
      </w:r>
      <w:r>
        <w:rPr>
          <w:rStyle w:val="851"/>
          <w:rFonts w:ascii="宋体" w:hAnsi="宋体" w:eastAsia="宋体" w:cs="宋体"/>
          <w:b/>
          <w:bCs/>
          <w:color w:val="000000"/>
          <w:highlight w:val="none"/>
        </w:rPr>
      </w:r>
      <w:r/>
    </w:p>
    <w:tbl>
      <w:tblPr>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序号</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444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hint="eastAsia" w:ascii="宋体" w:hAnsi="宋体" w:eastAsia="宋体" w:cs="宋体"/>
                <w:b w:val="0"/>
                <w:bCs w:val="0"/>
                <w:i w:val="0"/>
                <w:iCs w:val="0"/>
                <w:smallCaps w:val="0"/>
                <w:color w:val="000000"/>
                <w:sz w:val="24"/>
                <w:szCs w:val="24"/>
                <w:highlight w:val="none"/>
                <w:lang w:eastAsia="zh-CN"/>
              </w:rPr>
              <w:t xml:space="preserve">商务条款</w:t>
            </w:r>
            <w:r>
              <w:rPr>
                <w:rStyle w:val="851"/>
                <w:rFonts w:ascii="宋体" w:hAnsi="宋体" w:eastAsia="宋体" w:cs="宋体"/>
                <w:b w:val="0"/>
                <w:bCs w:val="0"/>
                <w:i w:val="0"/>
                <w:iCs w:val="0"/>
                <w:smallCaps w:val="0"/>
                <w:color w:val="000000"/>
                <w:sz w:val="24"/>
                <w:szCs w:val="24"/>
                <w:highlight w:val="none"/>
              </w:rPr>
              <w:t xml:space="preserve">的实质性要求</w:t>
            </w:r>
            <w:r>
              <w:rPr>
                <w:rStyle w:val="851"/>
                <w:rFonts w:ascii="宋体" w:hAnsi="宋体" w:eastAsia="宋体" w:cs="宋体"/>
                <w:b w:val="0"/>
                <w:bCs w:val="0"/>
                <w:i w:val="0"/>
                <w:iCs w:val="0"/>
                <w:smallCaps w:val="0"/>
                <w:color w:val="000000"/>
                <w:sz w:val="24"/>
                <w:szCs w:val="24"/>
                <w:highlight w:val="none"/>
              </w:rPr>
            </w:r>
            <w:r/>
          </w:p>
          <w:p>
            <w:pPr>
              <w:pStyle w:val="937"/>
              <w:jc w:val="center"/>
              <w:rPr>
                <w:rStyle w:val="851"/>
                <w:rFonts w:ascii="宋体" w:hAnsi="宋体" w:eastAsia="宋体" w:cs="宋体"/>
                <w:b w:val="0"/>
                <w:bCs w:val="0"/>
                <w:i w:val="0"/>
                <w:iCs w:val="0"/>
                <w:smallCaps w:val="0"/>
                <w:color w:val="000000"/>
                <w:sz w:val="24"/>
                <w:szCs w:val="24"/>
                <w:highlight w:val="none"/>
              </w:rPr>
            </w:pP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662" w:type="dxa"/>
            <w:vAlign w:val="center"/>
            <w:textDirection w:val="lrTb"/>
            <w:noWrap w:val="false"/>
          </w:tcPr>
          <w:p>
            <w:pPr>
              <w:pStyle w:val="937"/>
              <w:jc w:val="center"/>
              <w:rPr>
                <w:rStyle w:val="851"/>
                <w:rFonts w:hint="eastAsia" w:ascii="宋体" w:hAnsi="宋体" w:eastAsia="宋体" w:cs="宋体"/>
                <w:b w:val="0"/>
                <w:bCs w:val="0"/>
                <w:i w:val="0"/>
                <w:iCs w:val="0"/>
                <w:smallCaps w:val="0"/>
                <w:color w:val="000000"/>
                <w:sz w:val="24"/>
                <w:szCs w:val="24"/>
                <w:highlight w:val="none"/>
                <w:lang w:eastAsia="zh-CN"/>
              </w:rPr>
            </w:pPr>
            <w:r>
              <w:rPr>
                <w:rStyle w:val="851"/>
                <w:rFonts w:hint="eastAsia" w:ascii="宋体" w:hAnsi="宋体" w:eastAsia="宋体" w:cs="宋体"/>
                <w:b w:val="0"/>
                <w:bCs w:val="0"/>
                <w:i w:val="0"/>
                <w:iCs w:val="0"/>
                <w:smallCaps w:val="0"/>
                <w:color w:val="000000"/>
                <w:sz w:val="24"/>
                <w:szCs w:val="24"/>
                <w:highlight w:val="none"/>
                <w:lang w:eastAsia="zh-CN"/>
              </w:rPr>
              <w:t xml:space="preserve">投标响应情况</w:t>
            </w:r>
            <w:r>
              <w:rPr>
                <w:rStyle w:val="851"/>
                <w:rFonts w:hint="eastAsia" w:ascii="宋体" w:hAnsi="宋体" w:eastAsia="宋体" w:cs="宋体"/>
                <w:b w:val="0"/>
                <w:bCs w:val="0"/>
                <w:i w:val="0"/>
                <w:iCs w:val="0"/>
                <w:smallCaps w:val="0"/>
                <w:color w:val="000000"/>
                <w:sz w:val="24"/>
                <w:szCs w:val="24"/>
                <w:highlight w:val="none"/>
                <w:lang w:eastAsia="zh-CN"/>
              </w:rPr>
            </w:r>
            <w:r/>
          </w:p>
        </w:tc>
        <w:tc>
          <w:tcPr>
            <w:tcMar>
              <w:left w:w="0" w:type="dxa"/>
              <w:top w:w="0" w:type="dxa"/>
              <w:right w:w="0" w:type="dxa"/>
              <w:bottom w:w="0" w:type="dxa"/>
            </w:tcMar>
            <w:tcW w:w="1409" w:type="dxa"/>
            <w:vAlign w:val="center"/>
            <w:textDirection w:val="lrTb"/>
            <w:noWrap w:val="false"/>
          </w:tcPr>
          <w:p>
            <w:pPr>
              <w:pStyle w:val="937"/>
              <w:jc w:val="center"/>
              <w:rPr>
                <w:rStyle w:val="851"/>
                <w:rFonts w:hint="eastAsia" w:ascii="宋体" w:hAnsi="宋体" w:eastAsia="宋体" w:cs="宋体"/>
                <w:b w:val="0"/>
                <w:bCs w:val="0"/>
                <w:i w:val="0"/>
                <w:iCs w:val="0"/>
                <w:smallCaps w:val="0"/>
                <w:color w:val="000000"/>
                <w:sz w:val="24"/>
                <w:szCs w:val="24"/>
                <w:highlight w:val="none"/>
                <w:lang w:eastAsia="zh-CN"/>
              </w:rPr>
            </w:pPr>
            <w:r>
              <w:rPr>
                <w:rStyle w:val="851"/>
                <w:rFonts w:hint="eastAsia" w:ascii="宋体" w:hAnsi="宋体" w:eastAsia="宋体" w:cs="宋体"/>
                <w:b w:val="0"/>
                <w:bCs w:val="0"/>
                <w:i w:val="0"/>
                <w:iCs w:val="0"/>
                <w:smallCaps w:val="0"/>
                <w:color w:val="000000"/>
                <w:sz w:val="24"/>
                <w:szCs w:val="24"/>
                <w:highlight w:val="none"/>
                <w:lang w:eastAsia="zh-CN"/>
              </w:rPr>
              <w:t xml:space="preserve">正偏离、符合或负偏离</w:t>
            </w:r>
            <w:r>
              <w:rPr>
                <w:rStyle w:val="851"/>
                <w:rFonts w:hint="eastAsia" w:ascii="宋体" w:hAnsi="宋体" w:eastAsia="宋体" w:cs="宋体"/>
                <w:b w:val="0"/>
                <w:bCs w:val="0"/>
                <w:i w:val="0"/>
                <w:iCs w:val="0"/>
                <w:smallCaps w:val="0"/>
                <w:color w:val="000000"/>
                <w:sz w:val="24"/>
                <w:szCs w:val="24"/>
                <w:highlight w:val="none"/>
                <w:lang w:eastAsia="zh-CN"/>
              </w:rPr>
            </w:r>
            <w:r/>
          </w:p>
        </w:tc>
      </w:tr>
      <w:tr>
        <w:trPr>
          <w:trHeight w:val="488"/>
        </w:trPr>
        <w:tc>
          <w:tcPr>
            <w:tcMar>
              <w:left w:w="0" w:type="dxa"/>
              <w:top w:w="0" w:type="dxa"/>
              <w:right w:w="0" w:type="dxa"/>
              <w:bottom w:w="0" w:type="dxa"/>
            </w:tcMar>
            <w:tcW w:w="504" w:type="dxa"/>
            <w:vAlign w:val="center"/>
            <w:textDirection w:val="lrTb"/>
            <w:noWrap w:val="false"/>
          </w:tcPr>
          <w:p>
            <w:pPr>
              <w:pStyle w:val="937"/>
              <w:jc w:val="center"/>
              <w:rPr>
                <w:rStyle w:val="851"/>
                <w:rFonts w:hint="eastAsia" w:ascii="宋体" w:hAnsi="宋体" w:eastAsia="宋体" w:cs="宋体"/>
                <w:b w:val="0"/>
                <w:bCs w:val="0"/>
                <w:i w:val="0"/>
                <w:iCs w:val="0"/>
                <w:smallCaps w:val="0"/>
                <w:color w:val="000000"/>
                <w:sz w:val="24"/>
                <w:szCs w:val="24"/>
                <w:highlight w:val="none"/>
                <w:lang w:val="en-US" w:eastAsia="zh-CN"/>
              </w:rPr>
            </w:pPr>
            <w:r>
              <w:rPr>
                <w:rStyle w:val="851"/>
                <w:rFonts w:hint="eastAsia" w:ascii="宋体" w:hAnsi="宋体" w:eastAsia="宋体" w:cs="宋体"/>
                <w:b w:val="0"/>
                <w:bCs w:val="0"/>
                <w:i w:val="0"/>
                <w:iCs w:val="0"/>
                <w:smallCaps w:val="0"/>
                <w:color w:val="000000"/>
                <w:sz w:val="24"/>
                <w:szCs w:val="24"/>
                <w:highlight w:val="none"/>
                <w:lang w:val="en-US" w:eastAsia="zh-CN"/>
              </w:rPr>
              <w:t xml:space="preserve">1</w:t>
            </w:r>
            <w:r>
              <w:rPr>
                <w:rStyle w:val="851"/>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444" w:type="dxa"/>
            <w:vAlign w:val="center"/>
            <w:textDirection w:val="lrTb"/>
            <w:noWrap w:val="false"/>
          </w:tcPr>
          <w:p>
            <w:pPr>
              <w:pStyle w:val="907"/>
              <w:ind w:firstLine="500"/>
              <w:spacing w:line="440" w:lineRule="exact"/>
              <w:rPr>
                <w:rFonts w:hint="eastAsia" w:ascii="宋体" w:hAnsi="宋体" w:eastAsia="宋体" w:cs="宋体"/>
                <w:b w:val="0"/>
                <w:i/>
                <w:color w:val="000000"/>
                <w:sz w:val="24"/>
                <w:szCs w:val="24"/>
                <w:highlight w:val="none"/>
                <w:u w:val="single"/>
                <w:lang w:eastAsia="zh-CN"/>
              </w:rPr>
              <w:outlineLvl w:val="9"/>
            </w:pPr>
            <w:r>
              <w:rPr>
                <w:rFonts w:hint="eastAsia" w:ascii="宋体" w:hAnsi="宋体" w:eastAsia="宋体" w:cs="宋体"/>
                <w:b w:val="0"/>
                <w:i/>
                <w:color w:val="000000"/>
                <w:sz w:val="24"/>
                <w:szCs w:val="24"/>
                <w:highlight w:val="none"/>
                <w:u w:val="single"/>
                <w:lang w:eastAsia="zh-CN"/>
              </w:rPr>
            </w:r>
            <w:r/>
          </w:p>
        </w:tc>
        <w:tc>
          <w:tcPr>
            <w:tcMar>
              <w:left w:w="0" w:type="dxa"/>
              <w:top w:w="0" w:type="dxa"/>
              <w:right w:w="0" w:type="dxa"/>
              <w:bottom w:w="0" w:type="dxa"/>
            </w:tcMar>
            <w:tcW w:w="1662"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09"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937"/>
              <w:jc w:val="center"/>
              <w:rPr>
                <w:rStyle w:val="851"/>
                <w:rFonts w:hint="eastAsia" w:ascii="宋体" w:hAnsi="宋体" w:eastAsia="宋体" w:cs="宋体"/>
                <w:b w:val="0"/>
                <w:bCs w:val="0"/>
                <w:i w:val="0"/>
                <w:iCs w:val="0"/>
                <w:smallCaps w:val="0"/>
                <w:color w:val="000000"/>
                <w:sz w:val="24"/>
                <w:szCs w:val="24"/>
                <w:highlight w:val="none"/>
                <w:lang w:val="en-US" w:eastAsia="zh-CN"/>
              </w:rPr>
            </w:pPr>
            <w:r>
              <w:rPr>
                <w:rStyle w:val="851"/>
                <w:rFonts w:hint="eastAsia" w:ascii="宋体" w:hAnsi="宋体" w:eastAsia="宋体" w:cs="宋体"/>
                <w:b w:val="0"/>
                <w:bCs w:val="0"/>
                <w:i w:val="0"/>
                <w:iCs w:val="0"/>
                <w:smallCaps w:val="0"/>
                <w:color w:val="000000"/>
                <w:sz w:val="24"/>
                <w:szCs w:val="24"/>
                <w:highlight w:val="none"/>
                <w:lang w:val="en-US" w:eastAsia="zh-CN"/>
              </w:rPr>
              <w:t xml:space="preserve">2</w:t>
            </w:r>
            <w:r>
              <w:rPr>
                <w:rStyle w:val="851"/>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444" w:type="dxa"/>
            <w:vAlign w:val="center"/>
            <w:textDirection w:val="lrTb"/>
            <w:noWrap w:val="false"/>
          </w:tcPr>
          <w:p>
            <w:pPr>
              <w:pStyle w:val="907"/>
              <w:ind w:firstLine="500"/>
              <w:spacing w:line="440" w:lineRule="exact"/>
              <w:rPr>
                <w:rFonts w:hint="eastAsia" w:ascii="宋体" w:hAnsi="宋体" w:eastAsia="宋体" w:cs="宋体"/>
                <w:b w:val="0"/>
                <w:i w:val="0"/>
                <w:color w:val="000000"/>
                <w:sz w:val="24"/>
                <w:szCs w:val="24"/>
                <w:highlight w:val="none"/>
                <w:u w:val="none"/>
                <w:lang w:eastAsia="zh-CN"/>
              </w:rPr>
              <w:outlineLvl w:val="9"/>
            </w:pPr>
            <w:r>
              <w:rPr>
                <w:rFonts w:hint="eastAsia" w:ascii="宋体" w:hAnsi="宋体" w:eastAsia="宋体" w:cs="宋体"/>
                <w:b w:val="0"/>
                <w:i w:val="0"/>
                <w:color w:val="000000"/>
                <w:sz w:val="24"/>
                <w:szCs w:val="24"/>
                <w:highlight w:val="none"/>
                <w:u w:val="none"/>
                <w:lang w:eastAsia="zh-CN"/>
              </w:rPr>
            </w:r>
            <w:r/>
          </w:p>
        </w:tc>
        <w:tc>
          <w:tcPr>
            <w:tcMar>
              <w:left w:w="0" w:type="dxa"/>
              <w:top w:w="0" w:type="dxa"/>
              <w:right w:w="0" w:type="dxa"/>
              <w:bottom w:w="0" w:type="dxa"/>
            </w:tcMar>
            <w:tcW w:w="1662"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09"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lang w:val="en-US" w:eastAsia="zh-CN"/>
              </w:rPr>
            </w:pPr>
            <w:r>
              <w:rPr>
                <w:rStyle w:val="851"/>
                <w:rFonts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444" w:type="dxa"/>
            <w:vAlign w:val="center"/>
            <w:textDirection w:val="lrTb"/>
            <w:noWrap w:val="false"/>
          </w:tcPr>
          <w:p>
            <w:pPr>
              <w:pStyle w:val="907"/>
              <w:spacing w:line="440" w:lineRule="exact"/>
              <w:rPr>
                <w:rStyle w:val="851"/>
                <w:rFonts w:ascii="宋体" w:hAnsi="宋体" w:eastAsia="宋体" w:cs="宋体"/>
                <w:b w:val="0"/>
                <w:bCs w:val="0"/>
                <w:i w:val="0"/>
                <w:iCs w:val="0"/>
                <w:smallCaps w:val="0"/>
                <w:color w:val="000000"/>
                <w:sz w:val="24"/>
                <w:szCs w:val="24"/>
                <w:highlight w:val="none"/>
              </w:rPr>
              <w:outlineLvl w:val="9"/>
            </w:pPr>
            <w:r>
              <w:rPr>
                <w:rStyle w:val="851"/>
                <w:rFonts w:hint="eastAsia" w:ascii="宋体" w:hAnsi="宋体" w:eastAsia="宋体" w:cs="宋体"/>
                <w:b w:val="0"/>
                <w:bCs w:val="0"/>
                <w:i w:val="0"/>
                <w:iCs w:val="0"/>
                <w:smallCaps w:val="0"/>
                <w:color w:val="000000"/>
                <w:sz w:val="24"/>
                <w:szCs w:val="24"/>
                <w:highlight w:val="none"/>
                <w:lang w:eastAsia="zh-CN"/>
              </w:rPr>
              <w:t xml:space="preserve">……</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662"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409"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r>
    </w:tbl>
    <w:p>
      <w:pPr>
        <w:pStyle w:val="84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84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lang w:eastAsia="zh-CN"/>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w:t>
      </w:r>
      <w:r>
        <w:rPr>
          <w:rFonts w:hint="eastAsia" w:ascii="宋体" w:hAnsi="宋体"/>
          <w:color w:val="000000"/>
          <w:sz w:val="24"/>
          <w:highlight w:val="none"/>
          <w:lang w:eastAsia="zh-CN"/>
        </w:rPr>
        <w:t xml:space="preserve">该采购包</w:t>
      </w:r>
      <w:r>
        <w:rPr>
          <w:rFonts w:hint="eastAsia" w:ascii="宋体" w:hAnsi="宋体"/>
          <w:color w:val="000000"/>
          <w:sz w:val="24"/>
          <w:highlight w:val="none"/>
        </w:rPr>
        <w:t xml:space="preserve">作无效投标处理</w:t>
      </w:r>
      <w:r>
        <w:rPr>
          <w:rFonts w:ascii="宋体" w:hAnsi="宋体"/>
          <w:color w:val="000000"/>
          <w:sz w:val="24"/>
          <w:highlight w:val="none"/>
        </w:rPr>
        <w:t xml:space="preserve">。</w:t>
      </w:r>
      <w:bookmarkEnd w:id="203"/>
      <w:r>
        <w:rPr>
          <w:rFonts w:ascii="宋体" w:hAnsi="宋体"/>
          <w:color w:val="000000"/>
          <w:sz w:val="24"/>
          <w:szCs w:val="24"/>
          <w:highlight w:val="none"/>
        </w:rPr>
      </w:r>
      <w:r/>
    </w:p>
    <w:p>
      <w:pPr>
        <w:pStyle w:val="937"/>
        <w:rPr>
          <w:rStyle w:val="851"/>
          <w:rFonts w:ascii="宋体" w:hAnsi="宋体" w:eastAsia="宋体" w:cs="宋体"/>
          <w:color w:val="000000"/>
          <w:highlight w:val="none"/>
        </w:rPr>
      </w:pPr>
      <w:r>
        <w:rPr>
          <w:rStyle w:val="851"/>
          <w:rFonts w:ascii="宋体" w:hAnsi="宋体" w:eastAsia="宋体" w:cs="宋体"/>
          <w:color w:val="000000"/>
          <w:highlight w:val="none"/>
        </w:rPr>
      </w:r>
      <w:r/>
    </w:p>
    <w:p>
      <w:pPr>
        <w:pStyle w:val="848"/>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r>
      <w:r/>
    </w:p>
    <w:p>
      <w:pPr>
        <w:pStyle w:val="937"/>
        <w:ind w:firstLine="482"/>
        <w:rPr>
          <w:rStyle w:val="851"/>
          <w:rFonts w:hint="eastAsia" w:ascii="宋体" w:hAnsi="宋体" w:eastAsia="宋体" w:cs="宋体"/>
          <w:b/>
          <w:bCs/>
          <w:color w:val="000000"/>
          <w:sz w:val="24"/>
          <w:szCs w:val="24"/>
          <w:highlight w:val="none"/>
          <w:lang w:val="en-US" w:eastAsia="zh-CN"/>
        </w:rPr>
      </w:pPr>
      <w:r>
        <w:rPr>
          <w:rStyle w:val="851"/>
          <w:rFonts w:hint="eastAsia" w:ascii="宋体" w:hAnsi="宋体" w:eastAsia="宋体" w:cs="宋体"/>
          <w:b/>
          <w:bCs/>
          <w:color w:val="000000"/>
          <w:sz w:val="24"/>
          <w:szCs w:val="24"/>
          <w:highlight w:val="none"/>
          <w:lang w:val="en-US" w:eastAsia="zh-CN" w:bidi="ar-SA"/>
        </w:rPr>
        <w:t xml:space="preserve">2、技术要求的实质性格式</w:t>
      </w:r>
      <w:r>
        <w:rPr>
          <w:rStyle w:val="851"/>
          <w:rFonts w:hint="eastAsia" w:ascii="宋体" w:hAnsi="宋体" w:eastAsia="宋体" w:cs="宋体"/>
          <w:b/>
          <w:bCs/>
          <w:color w:val="000000"/>
          <w:sz w:val="24"/>
          <w:szCs w:val="24"/>
          <w:highlight w:val="none"/>
          <w:lang w:val="en-US" w:eastAsia="zh-CN"/>
        </w:rPr>
      </w:r>
      <w:r/>
    </w:p>
    <w:tbl>
      <w:tblPr>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lang w:val="en-US" w:eastAsia="zh-CN" w:bidi="ar-SA"/>
              </w:rPr>
              <w:t xml:space="preserve">序号</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4510"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hint="eastAsia" w:ascii="宋体" w:hAnsi="宋体" w:eastAsia="宋体" w:cs="宋体"/>
                <w:b w:val="0"/>
                <w:bCs w:val="0"/>
                <w:i w:val="0"/>
                <w:iCs w:val="0"/>
                <w:smallCaps w:val="0"/>
                <w:color w:val="000000"/>
                <w:sz w:val="24"/>
                <w:szCs w:val="24"/>
                <w:highlight w:val="none"/>
                <w:lang w:val="en-US" w:eastAsia="zh-CN" w:bidi="ar-SA"/>
              </w:rPr>
              <w:t xml:space="preserve">技术要求</w:t>
            </w:r>
            <w:r>
              <w:rPr>
                <w:rStyle w:val="851"/>
                <w:rFonts w:ascii="宋体" w:hAnsi="宋体" w:eastAsia="宋体" w:cs="宋体"/>
                <w:b w:val="0"/>
                <w:bCs w:val="0"/>
                <w:i w:val="0"/>
                <w:iCs w:val="0"/>
                <w:smallCaps w:val="0"/>
                <w:color w:val="000000"/>
                <w:sz w:val="24"/>
                <w:szCs w:val="24"/>
                <w:highlight w:val="none"/>
                <w:lang w:val="en-US" w:eastAsia="zh-CN" w:bidi="ar-SA"/>
              </w:rPr>
              <w:t xml:space="preserve">的实质性要求</w:t>
            </w:r>
            <w:r>
              <w:rPr>
                <w:rStyle w:val="851"/>
                <w:rFonts w:ascii="宋体" w:hAnsi="宋体" w:eastAsia="宋体" w:cs="宋体"/>
                <w:b w:val="0"/>
                <w:bCs w:val="0"/>
                <w:i w:val="0"/>
                <w:iCs w:val="0"/>
                <w:smallCaps w:val="0"/>
                <w:color w:val="000000"/>
                <w:sz w:val="24"/>
                <w:szCs w:val="24"/>
                <w:highlight w:val="none"/>
              </w:rPr>
            </w:r>
            <w:r/>
          </w:p>
          <w:p>
            <w:pPr>
              <w:pStyle w:val="937"/>
              <w:jc w:val="center"/>
              <w:rPr>
                <w:rStyle w:val="851"/>
                <w:rFonts w:ascii="宋体" w:hAnsi="宋体" w:eastAsia="宋体" w:cs="宋体"/>
                <w:b w:val="0"/>
                <w:bCs w:val="0"/>
                <w:i w:val="0"/>
                <w:iCs w:val="0"/>
                <w:smallCaps w:val="0"/>
                <w:color w:val="000000"/>
                <w:sz w:val="24"/>
                <w:szCs w:val="24"/>
                <w:highlight w:val="none"/>
              </w:rPr>
            </w:pP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hint="eastAsia" w:ascii="宋体" w:hAnsi="宋体" w:eastAsia="宋体" w:cs="宋体"/>
                <w:b w:val="0"/>
                <w:bCs w:val="0"/>
                <w:i w:val="0"/>
                <w:iCs w:val="0"/>
                <w:smallCaps w:val="0"/>
                <w:color w:val="000000"/>
                <w:sz w:val="24"/>
                <w:szCs w:val="24"/>
                <w:highlight w:val="none"/>
                <w:lang w:val="en-US" w:eastAsia="zh-CN" w:bidi="ar-SA"/>
              </w:rPr>
              <w:t xml:space="preserve">投标响应情况</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hint="eastAsia" w:ascii="宋体" w:hAnsi="宋体" w:eastAsia="宋体" w:cs="宋体"/>
                <w:b w:val="0"/>
                <w:bCs w:val="0"/>
                <w:i w:val="0"/>
                <w:iCs w:val="0"/>
                <w:smallCaps w:val="0"/>
                <w:color w:val="000000"/>
                <w:sz w:val="24"/>
                <w:szCs w:val="24"/>
                <w:highlight w:val="none"/>
                <w:lang w:val="en-US" w:eastAsia="zh-CN" w:bidi="ar-SA"/>
              </w:rPr>
              <w:t xml:space="preserve">正偏离、符合或负偏离</w:t>
            </w:r>
            <w:r>
              <w:rPr>
                <w:rStyle w:val="851"/>
                <w:rFonts w:ascii="宋体" w:hAnsi="宋体" w:eastAsia="宋体" w:cs="宋体"/>
                <w:b w:val="0"/>
                <w:bCs w:val="0"/>
                <w:i w:val="0"/>
                <w:iCs w:val="0"/>
                <w:smallCaps w:val="0"/>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937"/>
              <w:jc w:val="center"/>
              <w:rPr>
                <w:rStyle w:val="851"/>
                <w:rFonts w:hint="eastAsia" w:ascii="宋体" w:hAnsi="宋体" w:eastAsia="宋体" w:cs="宋体"/>
                <w:b w:val="0"/>
                <w:bCs w:val="0"/>
                <w:i w:val="0"/>
                <w:iCs w:val="0"/>
                <w:smallCaps w:val="0"/>
                <w:color w:val="000000"/>
                <w:sz w:val="24"/>
                <w:szCs w:val="24"/>
                <w:highlight w:val="none"/>
                <w:lang w:val="en-US" w:eastAsia="zh-CN"/>
              </w:rPr>
            </w:pPr>
            <w:r>
              <w:rPr>
                <w:rStyle w:val="851"/>
                <w:rFonts w:hint="eastAsia" w:ascii="宋体" w:hAnsi="宋体" w:eastAsia="宋体" w:cs="宋体"/>
                <w:b w:val="0"/>
                <w:bCs w:val="0"/>
                <w:i w:val="0"/>
                <w:iCs w:val="0"/>
                <w:smallCaps w:val="0"/>
                <w:color w:val="000000"/>
                <w:sz w:val="24"/>
                <w:szCs w:val="24"/>
                <w:highlight w:val="none"/>
                <w:lang w:val="en-US" w:eastAsia="zh-CN" w:bidi="ar-SA"/>
              </w:rPr>
              <w:t xml:space="preserve">1</w:t>
            </w:r>
            <w:r>
              <w:rPr>
                <w:rStyle w:val="851"/>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510" w:type="dxa"/>
            <w:vAlign w:val="center"/>
            <w:textDirection w:val="lrTb"/>
            <w:noWrap w:val="false"/>
          </w:tcPr>
          <w:p>
            <w:pPr>
              <w:pStyle w:val="937"/>
              <w:jc w:val="left"/>
              <w:rPr>
                <w:rFonts w:hint="eastAsia" w:ascii="宋体" w:hAnsi="宋体" w:eastAsia="宋体" w:cs="宋体"/>
                <w:b w:val="0"/>
                <w:i/>
                <w:color w:val="000000"/>
                <w:sz w:val="24"/>
                <w:szCs w:val="24"/>
                <w:highlight w:val="none"/>
                <w:u w:val="single"/>
                <w:lang w:eastAsia="zh-CN"/>
              </w:rPr>
            </w:pPr>
            <w:r>
              <w:rPr>
                <w:rFonts w:hint="eastAsia" w:ascii="宋体" w:hAnsi="宋体" w:eastAsia="宋体" w:cs="宋体"/>
                <w:b w:val="0"/>
                <w:i/>
                <w:color w:val="000000"/>
                <w:sz w:val="24"/>
                <w:szCs w:val="24"/>
                <w:highlight w:val="none"/>
                <w:u w:val="single"/>
                <w:lang w:eastAsia="zh-CN"/>
              </w:rPr>
            </w:r>
            <w:r/>
          </w:p>
        </w:tc>
        <w:tc>
          <w:tcPr>
            <w:tcMar>
              <w:left w:w="0" w:type="dxa"/>
              <w:top w:w="0" w:type="dxa"/>
              <w:right w:w="0" w:type="dxa"/>
              <w:bottom w:w="0" w:type="dxa"/>
            </w:tcMar>
            <w:tcW w:w="153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937"/>
              <w:jc w:val="center"/>
              <w:rPr>
                <w:rStyle w:val="851"/>
                <w:rFonts w:hint="eastAsia" w:ascii="宋体" w:hAnsi="宋体" w:eastAsia="宋体" w:cs="宋体"/>
                <w:b w:val="0"/>
                <w:bCs w:val="0"/>
                <w:i w:val="0"/>
                <w:iCs w:val="0"/>
                <w:smallCaps w:val="0"/>
                <w:color w:val="000000"/>
                <w:sz w:val="24"/>
                <w:szCs w:val="24"/>
                <w:highlight w:val="none"/>
                <w:lang w:val="en-US" w:eastAsia="zh-CN"/>
              </w:rPr>
            </w:pPr>
            <w:r>
              <w:rPr>
                <w:rStyle w:val="851"/>
                <w:rFonts w:hint="eastAsia" w:ascii="宋体" w:hAnsi="宋体" w:eastAsia="宋体" w:cs="宋体"/>
                <w:b w:val="0"/>
                <w:bCs w:val="0"/>
                <w:i w:val="0"/>
                <w:iCs w:val="0"/>
                <w:smallCaps w:val="0"/>
                <w:color w:val="000000"/>
                <w:sz w:val="24"/>
                <w:szCs w:val="24"/>
                <w:highlight w:val="none"/>
                <w:lang w:val="en-US" w:eastAsia="zh-CN" w:bidi="ar-SA"/>
              </w:rPr>
              <w:t xml:space="preserve">2</w:t>
            </w:r>
            <w:r>
              <w:rPr>
                <w:rStyle w:val="851"/>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510" w:type="dxa"/>
            <w:vAlign w:val="center"/>
            <w:textDirection w:val="lrTb"/>
            <w:noWrap w:val="false"/>
          </w:tcPr>
          <w:p>
            <w:pPr>
              <w:pStyle w:val="937"/>
              <w:jc w:val="left"/>
              <w:rPr>
                <w:rFonts w:hint="eastAsia" w:ascii="宋体" w:hAnsi="宋体" w:cs="宋体"/>
                <w:b/>
                <w:i/>
                <w:iCs/>
                <w:color w:val="000000"/>
                <w:sz w:val="24"/>
                <w:highlight w:val="none"/>
                <w:u w:val="single"/>
                <w:lang w:eastAsia="zh-CN"/>
              </w:rPr>
            </w:pPr>
            <w:r>
              <w:rPr>
                <w:rFonts w:hint="eastAsia" w:ascii="宋体" w:hAnsi="宋体" w:cs="宋体"/>
                <w:b/>
                <w:i/>
                <w:iCs/>
                <w:color w:val="000000"/>
                <w:sz w:val="24"/>
                <w:highlight w:val="none"/>
                <w:u w:val="single"/>
                <w:lang w:eastAsia="zh-CN"/>
              </w:rPr>
            </w:r>
            <w:r/>
          </w:p>
        </w:tc>
        <w:tc>
          <w:tcPr>
            <w:tcMar>
              <w:left w:w="0" w:type="dxa"/>
              <w:top w:w="0" w:type="dxa"/>
              <w:right w:w="0" w:type="dxa"/>
              <w:bottom w:w="0" w:type="dxa"/>
            </w:tcMar>
            <w:tcW w:w="153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lang w:val="en-US" w:eastAsia="zh-CN"/>
              </w:rPr>
            </w:pPr>
            <w:r>
              <w:rPr>
                <w:rStyle w:val="851"/>
                <w:rFonts w:hint="eastAsia" w:ascii="宋体" w:hAnsi="宋体" w:eastAsia="宋体" w:cs="宋体"/>
                <w:b w:val="0"/>
                <w:bCs w:val="0"/>
                <w:i w:val="0"/>
                <w:iCs w:val="0"/>
                <w:smallCaps w:val="0"/>
                <w:color w:val="000000"/>
                <w:sz w:val="24"/>
                <w:szCs w:val="24"/>
                <w:highlight w:val="none"/>
                <w:lang w:val="en-US" w:eastAsia="zh-CN" w:bidi="ar-SA"/>
              </w:rPr>
              <w:t xml:space="preserve">3</w:t>
            </w:r>
            <w:r>
              <w:rPr>
                <w:rStyle w:val="851"/>
                <w:rFonts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510" w:type="dxa"/>
            <w:vAlign w:val="center"/>
            <w:textDirection w:val="lrTb"/>
            <w:noWrap w:val="false"/>
          </w:tcPr>
          <w:p>
            <w:pPr>
              <w:pStyle w:val="937"/>
              <w:jc w:val="left"/>
              <w:rPr>
                <w:rFonts w:hint="eastAsia" w:ascii="宋体" w:hAnsi="宋体" w:eastAsia="宋体" w:cs="宋体"/>
                <w:b w:val="0"/>
                <w:i w:val="0"/>
                <w:color w:val="000000"/>
                <w:sz w:val="24"/>
                <w:szCs w:val="24"/>
                <w:highlight w:val="none"/>
                <w:u w:val="none"/>
                <w:lang w:eastAsia="zh-CN"/>
              </w:rPr>
            </w:pPr>
            <w:r>
              <w:rPr>
                <w:rFonts w:hint="eastAsia" w:ascii="宋体" w:hAnsi="宋体" w:eastAsia="宋体" w:cs="宋体"/>
                <w:b w:val="0"/>
                <w:i w:val="0"/>
                <w:color w:val="000000"/>
                <w:sz w:val="24"/>
                <w:szCs w:val="24"/>
                <w:highlight w:val="none"/>
                <w:u w:val="none"/>
                <w:lang w:eastAsia="zh-CN"/>
              </w:rPr>
            </w:r>
            <w:r/>
          </w:p>
        </w:tc>
        <w:tc>
          <w:tcPr>
            <w:tcMar>
              <w:left w:w="0" w:type="dxa"/>
              <w:top w:w="0" w:type="dxa"/>
              <w:right w:w="0" w:type="dxa"/>
              <w:bottom w:w="0" w:type="dxa"/>
            </w:tcMar>
            <w:tcW w:w="153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937"/>
              <w:jc w:val="center"/>
              <w:rPr>
                <w:rStyle w:val="851"/>
                <w:rFonts w:hint="eastAsia" w:ascii="宋体" w:hAnsi="宋体" w:eastAsia="宋体" w:cs="宋体"/>
                <w:b w:val="0"/>
                <w:bCs w:val="0"/>
                <w:i w:val="0"/>
                <w:iCs w:val="0"/>
                <w:smallCaps w:val="0"/>
                <w:color w:val="000000"/>
                <w:sz w:val="24"/>
                <w:szCs w:val="24"/>
                <w:highlight w:val="none"/>
                <w:lang w:val="en-US" w:eastAsia="zh-CN"/>
              </w:rPr>
            </w:pPr>
            <w:r>
              <w:rPr>
                <w:rStyle w:val="851"/>
                <w:rFonts w:hint="eastAsia" w:ascii="宋体" w:hAnsi="宋体" w:eastAsia="宋体" w:cs="宋体"/>
                <w:b w:val="0"/>
                <w:bCs w:val="0"/>
                <w:i w:val="0"/>
                <w:iCs w:val="0"/>
                <w:smallCaps w:val="0"/>
                <w:color w:val="000000"/>
                <w:sz w:val="24"/>
                <w:szCs w:val="24"/>
                <w:highlight w:val="none"/>
                <w:lang w:val="en-US" w:eastAsia="zh-CN"/>
              </w:rPr>
            </w:r>
            <w:r/>
          </w:p>
        </w:tc>
        <w:tc>
          <w:tcPr>
            <w:tcMar>
              <w:left w:w="0" w:type="dxa"/>
              <w:top w:w="0" w:type="dxa"/>
              <w:right w:w="0" w:type="dxa"/>
              <w:bottom w:w="0" w:type="dxa"/>
            </w:tcMar>
            <w:tcW w:w="4510" w:type="dxa"/>
            <w:vAlign w:val="center"/>
            <w:textDirection w:val="lrTb"/>
            <w:noWrap w:val="false"/>
          </w:tcPr>
          <w:p>
            <w:pPr>
              <w:pStyle w:val="937"/>
              <w:jc w:val="left"/>
              <w:rPr>
                <w:rStyle w:val="851"/>
                <w:rFonts w:hint="eastAsia" w:ascii="宋体" w:hAnsi="宋体" w:eastAsia="宋体" w:cs="宋体"/>
                <w:b w:val="0"/>
                <w:bCs w:val="0"/>
                <w:i w:val="0"/>
                <w:iCs w:val="0"/>
                <w:smallCaps w:val="0"/>
                <w:color w:val="000000"/>
                <w:sz w:val="24"/>
                <w:szCs w:val="24"/>
                <w:highlight w:val="none"/>
                <w:lang w:eastAsia="zh-CN"/>
              </w:rPr>
            </w:pPr>
            <w:r>
              <w:rPr>
                <w:rStyle w:val="851"/>
                <w:rFonts w:hint="eastAsia" w:ascii="宋体" w:hAnsi="宋体" w:eastAsia="宋体" w:cs="宋体"/>
                <w:b w:val="0"/>
                <w:bCs w:val="0"/>
                <w:i w:val="0"/>
                <w:iCs w:val="0"/>
                <w:smallCaps w:val="0"/>
                <w:color w:val="000000"/>
                <w:sz w:val="24"/>
                <w:szCs w:val="24"/>
                <w:highlight w:val="none"/>
                <w:lang w:val="en-US" w:eastAsia="zh-CN" w:bidi="ar-SA"/>
              </w:rPr>
              <w:t xml:space="preserve">……</w:t>
            </w:r>
            <w:r>
              <w:rPr>
                <w:rStyle w:val="851"/>
                <w:rFonts w:hint="eastAsia" w:ascii="宋体" w:hAnsi="宋体" w:eastAsia="宋体" w:cs="宋体"/>
                <w:b w:val="0"/>
                <w:bCs w:val="0"/>
                <w:i w:val="0"/>
                <w:iCs w:val="0"/>
                <w:smallCaps w:val="0"/>
                <w:color w:val="000000"/>
                <w:sz w:val="24"/>
                <w:szCs w:val="24"/>
                <w:highlight w:val="none"/>
                <w:lang w:eastAsia="zh-CN"/>
              </w:rPr>
            </w:r>
            <w:r/>
          </w:p>
        </w:tc>
        <w:tc>
          <w:tcPr>
            <w:tcMar>
              <w:left w:w="0" w:type="dxa"/>
              <w:top w:w="0" w:type="dxa"/>
              <w:right w:w="0" w:type="dxa"/>
              <w:bottom w:w="0" w:type="dxa"/>
            </w:tcMar>
            <w:tcW w:w="153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534" w:type="dxa"/>
            <w:vAlign w:val="center"/>
            <w:textDirection w:val="lrTb"/>
            <w:noWrap w:val="false"/>
          </w:tcPr>
          <w:p>
            <w:pPr>
              <w:pStyle w:val="937"/>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r>
    </w:tbl>
    <w:p>
      <w:pPr>
        <w:pStyle w:val="84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ascii="宋体" w:hAnsi="宋体"/>
          <w:color w:val="000000"/>
          <w:sz w:val="24"/>
          <w:szCs w:val="24"/>
          <w:highlight w:val="none"/>
        </w:rPr>
      </w:r>
      <w:r/>
    </w:p>
    <w:p>
      <w:pPr>
        <w:pStyle w:val="848"/>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w:t>
      </w:r>
      <w:r>
        <w:rPr>
          <w:rFonts w:hint="eastAsia" w:ascii="宋体" w:hAnsi="宋体"/>
          <w:color w:val="000000"/>
          <w:sz w:val="24"/>
          <w:highlight w:val="none"/>
          <w:lang w:eastAsia="zh-CN"/>
        </w:rPr>
        <w:t xml:space="preserve">该采购包</w:t>
      </w:r>
      <w:r>
        <w:rPr>
          <w:rFonts w:hint="eastAsia" w:ascii="宋体" w:hAnsi="宋体"/>
          <w:color w:val="000000"/>
          <w:sz w:val="24"/>
          <w:highlight w:val="none"/>
        </w:rPr>
        <w:t xml:space="preserve">作无效投标处理</w:t>
      </w:r>
      <w:r>
        <w:rPr>
          <w:rFonts w:ascii="宋体" w:hAnsi="宋体"/>
          <w:color w:val="000000"/>
          <w:sz w:val="24"/>
          <w:highlight w:val="none"/>
        </w:rPr>
        <w:t xml:space="preserve">。</w:t>
      </w:r>
      <w:r>
        <w:rPr>
          <w:rFonts w:ascii="宋体" w:hAnsi="宋体"/>
          <w:color w:val="000000"/>
          <w:sz w:val="24"/>
          <w:szCs w:val="24"/>
          <w:highlight w:val="none"/>
        </w:rPr>
      </w:r>
      <w:r/>
    </w:p>
    <w:p>
      <w:pPr>
        <w:pStyle w:val="951"/>
        <w:jc w:val="left"/>
        <w:rPr>
          <w:rStyle w:val="851"/>
          <w:rFonts w:ascii="Times New Roman" w:hAnsi="Times New Roman" w:eastAsia="Times New Roman" w:cs="Times New Roman"/>
          <w:color w:val="000000"/>
          <w:highlight w:val="none"/>
        </w:rPr>
        <w:outlineLvl w:val="1"/>
      </w:pPr>
      <w:r>
        <w:rPr>
          <w:rStyle w:val="869"/>
          <w:rFonts w:ascii="宋体" w:hAnsi="宋体" w:cs="宋体"/>
          <w:b/>
          <w:bCs/>
          <w:color w:val="000000"/>
          <w:sz w:val="40"/>
          <w:szCs w:val="40"/>
          <w:highlight w:val="none"/>
        </w:rPr>
        <w:br w:type="page" w:clear="all"/>
      </w:r>
      <w:bookmarkStart w:id="204" w:name="_Toc8100"/>
      <w:r/>
      <w:bookmarkStart w:id="205" w:name="_Toc11777"/>
      <w:r/>
      <w:bookmarkStart w:id="206" w:name="_Toc15411"/>
      <w:r>
        <w:rPr>
          <w:rStyle w:val="851"/>
          <w:rFonts w:hint="eastAsia" w:ascii="宋体" w:hAnsi="宋体" w:eastAsia="宋体" w:cs="宋体"/>
          <w:b/>
          <w:color w:val="000000"/>
          <w:sz w:val="32"/>
          <w:highlight w:val="none"/>
          <w:lang w:val="en-US" w:eastAsia="zh-CN"/>
        </w:rPr>
        <w:t xml:space="preserve">七</w:t>
      </w:r>
      <w:r>
        <w:rPr>
          <w:rStyle w:val="851"/>
          <w:rFonts w:ascii="宋体" w:hAnsi="宋体" w:eastAsia="宋体" w:cs="宋体"/>
          <w:b/>
          <w:color w:val="000000"/>
          <w:sz w:val="32"/>
          <w:highlight w:val="none"/>
        </w:rPr>
        <w:t xml:space="preserve">、技术参数响应及偏离表</w:t>
      </w:r>
      <w:bookmarkEnd w:id="204"/>
      <w:r/>
      <w:bookmarkEnd w:id="205"/>
      <w:r>
        <w:rPr>
          <w:rStyle w:val="851"/>
          <w:rFonts w:ascii="Times New Roman" w:hAnsi="Times New Roman" w:eastAsia="Times New Roman" w:cs="Times New Roman"/>
          <w:color w:val="000000"/>
          <w:highlight w:val="none"/>
        </w:rPr>
      </w:r>
      <w:r/>
    </w:p>
    <w:p>
      <w:pPr>
        <w:pStyle w:val="956"/>
        <w:spacing w:before="240" w:after="240" w:line="360" w:lineRule="auto"/>
        <w:rPr>
          <w:rStyle w:val="869"/>
          <w:rFonts w:ascii="宋体" w:hAnsi="宋体" w:cs="宋体"/>
          <w:color w:val="000000"/>
          <w:highlight w:val="none"/>
        </w:rPr>
      </w:pPr>
      <w:r>
        <w:rPr>
          <w:rStyle w:val="869"/>
          <w:rFonts w:ascii="宋体" w:hAnsi="宋体" w:cs="宋体"/>
          <w:color w:val="000000"/>
          <w:highlight w:val="none"/>
        </w:rPr>
      </w:r>
      <w:r/>
    </w:p>
    <w:p>
      <w:pPr>
        <w:pStyle w:val="957"/>
        <w:spacing w:line="360" w:lineRule="auto"/>
        <w:rPr>
          <w:rStyle w:val="869"/>
          <w:rFonts w:ascii="宋体" w:hAnsi="宋体" w:cs="宋体"/>
          <w:color w:val="000000"/>
          <w:spacing w:val="7"/>
          <w:highlight w:val="none"/>
        </w:rPr>
      </w:pPr>
      <w:r>
        <w:rPr>
          <w:rStyle w:val="869"/>
          <w:rFonts w:hint="eastAsia" w:ascii="宋体" w:hAnsi="宋体" w:cs="宋体"/>
          <w:color w:val="000000"/>
          <w:highlight w:val="none"/>
        </w:rPr>
        <w:t xml:space="preserve">﻿ </w:t>
      </w:r>
      <w:r>
        <w:rPr>
          <w:rStyle w:val="869"/>
          <w:rFonts w:ascii="宋体" w:hAnsi="宋体" w:cs="宋体"/>
          <w:color w:val="000000"/>
          <w:spacing w:val="7"/>
          <w:highlight w:val="none"/>
        </w:rPr>
      </w:r>
      <w:r/>
    </w:p>
    <w:p>
      <w:pPr>
        <w:pStyle w:val="952"/>
        <w:jc w:val="center"/>
        <w:spacing w:before="320" w:after="320" w:line="300" w:lineRule="auto"/>
        <w:rPr>
          <w:rStyle w:val="851"/>
          <w:rFonts w:ascii="黑体" w:hAnsi="黑体" w:eastAsia="黑体" w:cs="黑体"/>
          <w:b/>
          <w:bCs/>
          <w:color w:val="000000"/>
          <w:sz w:val="32"/>
          <w:szCs w:val="32"/>
          <w:highlight w:val="none"/>
        </w:rPr>
      </w:pPr>
      <w:r>
        <w:rPr>
          <w:rStyle w:val="851"/>
          <w:rFonts w:ascii="黑体" w:hAnsi="黑体" w:eastAsia="黑体" w:cs="黑体"/>
          <w:b/>
          <w:bCs/>
          <w:color w:val="000000"/>
          <w:sz w:val="32"/>
          <w:szCs w:val="32"/>
          <w:highlight w:val="none"/>
        </w:rPr>
        <w:t xml:space="preserve">技术参数响应及偏离表 </w:t>
      </w:r>
      <w:r>
        <w:rPr>
          <w:rStyle w:val="851"/>
          <w:rFonts w:ascii="黑体" w:hAnsi="黑体" w:eastAsia="黑体" w:cs="黑体"/>
          <w:b/>
          <w:bCs/>
          <w:color w:val="000000"/>
          <w:sz w:val="32"/>
          <w:szCs w:val="32"/>
          <w:highlight w:val="none"/>
        </w:rPr>
      </w:r>
      <w:r/>
    </w:p>
    <w:p>
      <w:pPr>
        <w:pStyle w:val="952"/>
        <w:spacing w:before="240" w:after="240"/>
        <w:rPr>
          <w:rStyle w:val="851"/>
          <w:rFonts w:ascii="宋体" w:hAnsi="宋体" w:eastAsia="宋体" w:cs="宋体"/>
          <w:color w:val="000000"/>
          <w:sz w:val="24"/>
          <w:szCs w:val="24"/>
          <w:highlight w:val="none"/>
        </w:rPr>
      </w:pPr>
      <w:r>
        <w:rPr>
          <w:rStyle w:val="851"/>
          <w:rFonts w:ascii="宋体" w:hAnsi="宋体" w:eastAsia="宋体" w:cs="宋体"/>
          <w:color w:val="000000"/>
          <w:highlight w:val="none"/>
        </w:rPr>
        <w:t xml:space="preserve">  </w:t>
      </w:r>
      <w:r>
        <w:rPr>
          <w:rStyle w:val="851"/>
          <w:rFonts w:ascii="宋体" w:hAnsi="宋体" w:eastAsia="宋体" w:cs="宋体"/>
          <w:color w:val="000000"/>
          <w:sz w:val="24"/>
          <w:szCs w:val="24"/>
          <w:highlight w:val="none"/>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14"/>
        <w:gridCol w:w="1008"/>
        <w:gridCol w:w="2355"/>
        <w:gridCol w:w="2149"/>
        <w:gridCol w:w="709"/>
        <w:gridCol w:w="2150"/>
      </w:tblGrid>
      <w:tr>
        <w:trPr>
          <w:trHeight w:val="287"/>
        </w:trPr>
        <w:tc>
          <w:tcPr>
            <w:tcMar>
              <w:left w:w="0" w:type="dxa"/>
              <w:top w:w="0" w:type="dxa"/>
              <w:right w:w="0" w:type="dxa"/>
              <w:bottom w:w="0" w:type="dxa"/>
            </w:tcMar>
            <w:tcW w:w="614" w:type="dxa"/>
            <w:vAlign w:val="center"/>
            <w:textDirection w:val="lrTb"/>
            <w:noWrap w:val="false"/>
          </w:tcPr>
          <w:p>
            <w:pPr>
              <w:pStyle w:val="952"/>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序号</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08" w:type="dxa"/>
            <w:vAlign w:val="center"/>
            <w:textDirection w:val="lrTb"/>
            <w:noWrap w:val="false"/>
          </w:tcPr>
          <w:p>
            <w:pPr>
              <w:pStyle w:val="952"/>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名称</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355" w:type="dxa"/>
            <w:vAlign w:val="center"/>
            <w:textDirection w:val="lrTb"/>
            <w:noWrap w:val="false"/>
          </w:tcPr>
          <w:p>
            <w:pPr>
              <w:pStyle w:val="848"/>
              <w:jc w:val="center"/>
              <w:shd w:val="clear" w:color="auto" w:fill="auto"/>
              <w:rPr>
                <w:rStyle w:val="851"/>
                <w:rFonts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caps w:val="0"/>
                <w:smallCaps w:val="0"/>
                <w:color w:val="000000"/>
                <w:spacing w:val="0"/>
                <w:sz w:val="24"/>
                <w:szCs w:val="24"/>
                <w:highlight w:val="none"/>
                <w:shd w:val="clear" w:color="auto" w:fill="auto"/>
              </w:rPr>
              <w:t xml:space="preserve">招标文件技术要求中的要求</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149" w:type="dxa"/>
            <w:vAlign w:val="center"/>
            <w:textDirection w:val="lrTb"/>
            <w:noWrap w:val="false"/>
          </w:tcPr>
          <w:p>
            <w:pPr>
              <w:pStyle w:val="848"/>
              <w:jc w:val="center"/>
              <w:shd w:val="clear" w:color="auto" w:fill="auto"/>
              <w:rPr>
                <w:rStyle w:val="851"/>
                <w:rFonts w:ascii="宋体" w:hAnsi="宋体" w:eastAsia="宋体" w:cs="宋体"/>
                <w:b w:val="0"/>
                <w:bCs w:val="0"/>
                <w:i w:val="0"/>
                <w:iCs w:val="0"/>
                <w:smallCaps w:val="0"/>
                <w:color w:val="000000"/>
                <w:sz w:val="24"/>
                <w:szCs w:val="24"/>
                <w:highlight w:val="none"/>
              </w:rPr>
            </w:pPr>
            <w:r>
              <w:rPr>
                <w:rFonts w:hint="eastAsia" w:ascii="宋体" w:hAnsi="宋体" w:eastAsia="宋体" w:cs="宋体"/>
                <w:b w:val="0"/>
                <w:bCs w:val="0"/>
                <w:caps w:val="0"/>
                <w:smallCaps w:val="0"/>
                <w:color w:val="000000"/>
                <w:spacing w:val="0"/>
                <w:sz w:val="24"/>
                <w:szCs w:val="24"/>
                <w:highlight w:val="none"/>
                <w:shd w:val="clear" w:color="auto" w:fill="auto"/>
              </w:rPr>
              <w:t xml:space="preserve">投标文件对应要求的服务承诺</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709" w:type="dxa"/>
            <w:vAlign w:val="center"/>
            <w:textDirection w:val="lrTb"/>
            <w:noWrap w:val="false"/>
          </w:tcPr>
          <w:p>
            <w:pPr>
              <w:pStyle w:val="952"/>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有无偏离</w:t>
            </w: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150" w:type="dxa"/>
            <w:vAlign w:val="center"/>
            <w:textDirection w:val="lrTb"/>
            <w:noWrap w:val="false"/>
          </w:tcPr>
          <w:p>
            <w:pPr>
              <w:pStyle w:val="952"/>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t xml:space="preserve">偏离内容及原因</w:t>
            </w:r>
            <w:r>
              <w:rPr>
                <w:rStyle w:val="851"/>
                <w:rFonts w:ascii="宋体" w:hAnsi="宋体" w:eastAsia="宋体" w:cs="宋体"/>
                <w:b w:val="0"/>
                <w:bCs w:val="0"/>
                <w:i w:val="0"/>
                <w:iCs w:val="0"/>
                <w:smallCaps w:val="0"/>
                <w:color w:val="000000"/>
                <w:sz w:val="24"/>
                <w:szCs w:val="24"/>
                <w:highlight w:val="none"/>
              </w:rPr>
            </w:r>
            <w:r/>
          </w:p>
        </w:tc>
      </w:tr>
      <w:tr>
        <w:trPr>
          <w:trHeight w:val="287"/>
        </w:trPr>
        <w:tc>
          <w:tcPr>
            <w:tcMar>
              <w:left w:w="0" w:type="dxa"/>
              <w:top w:w="0" w:type="dxa"/>
              <w:right w:w="0" w:type="dxa"/>
              <w:bottom w:w="0" w:type="dxa"/>
            </w:tcMar>
            <w:tcW w:w="614" w:type="dxa"/>
            <w:vAlign w:val="center"/>
            <w:textDirection w:val="lrTb"/>
            <w:noWrap w:val="false"/>
          </w:tcPr>
          <w:p>
            <w:pPr>
              <w:pStyle w:val="952"/>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1008" w:type="dxa"/>
            <w:vAlign w:val="center"/>
            <w:textDirection w:val="lrTb"/>
            <w:noWrap w:val="false"/>
          </w:tcPr>
          <w:p>
            <w:pPr>
              <w:pStyle w:val="952"/>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355" w:type="dxa"/>
            <w:vAlign w:val="center"/>
            <w:textDirection w:val="lrTb"/>
            <w:noWrap w:val="false"/>
          </w:tcPr>
          <w:p>
            <w:pPr>
              <w:pStyle w:val="952"/>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149" w:type="dxa"/>
            <w:vAlign w:val="center"/>
            <w:textDirection w:val="lrTb"/>
            <w:noWrap w:val="false"/>
          </w:tcPr>
          <w:p>
            <w:pPr>
              <w:pStyle w:val="952"/>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709" w:type="dxa"/>
            <w:vAlign w:val="center"/>
            <w:textDirection w:val="lrTb"/>
            <w:noWrap w:val="false"/>
          </w:tcPr>
          <w:p>
            <w:pPr>
              <w:pStyle w:val="952"/>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2150" w:type="dxa"/>
            <w:vAlign w:val="center"/>
            <w:textDirection w:val="lrTb"/>
            <w:noWrap w:val="false"/>
          </w:tcPr>
          <w:p>
            <w:pPr>
              <w:pStyle w:val="952"/>
              <w:jc w:val="center"/>
              <w:rPr>
                <w:rStyle w:val="851"/>
                <w:rFonts w:ascii="宋体" w:hAnsi="宋体" w:eastAsia="宋体" w:cs="宋体"/>
                <w:b w:val="0"/>
                <w:bCs w:val="0"/>
                <w:i w:val="0"/>
                <w:iCs w:val="0"/>
                <w:smallCaps w:val="0"/>
                <w:color w:val="000000"/>
                <w:sz w:val="24"/>
                <w:szCs w:val="24"/>
                <w:highlight w:val="none"/>
              </w:rPr>
            </w:pPr>
            <w:r>
              <w:rPr>
                <w:rStyle w:val="851"/>
                <w:rFonts w:ascii="宋体" w:hAnsi="宋体" w:eastAsia="宋体" w:cs="宋体"/>
                <w:b w:val="0"/>
                <w:bCs w:val="0"/>
                <w:i w:val="0"/>
                <w:iCs w:val="0"/>
                <w:smallCaps w:val="0"/>
                <w:color w:val="000000"/>
                <w:sz w:val="24"/>
                <w:szCs w:val="24"/>
                <w:highlight w:val="none"/>
              </w:rPr>
            </w:r>
            <w:r/>
          </w:p>
        </w:tc>
      </w:tr>
    </w:tbl>
    <w:p>
      <w:pPr>
        <w:pStyle w:val="952"/>
        <w:spacing w:before="240" w:after="240"/>
        <w:rPr>
          <w:rStyle w:val="851"/>
          <w:rFonts w:ascii="宋体" w:hAnsi="宋体" w:eastAsia="宋体" w:cs="宋体"/>
          <w:color w:val="000000"/>
          <w:sz w:val="24"/>
          <w:szCs w:val="24"/>
          <w:highlight w:val="none"/>
        </w:rPr>
      </w:pPr>
      <w:r>
        <w:rPr>
          <w:rStyle w:val="851"/>
          <w:rFonts w:ascii="宋体" w:hAnsi="宋体" w:eastAsia="宋体" w:cs="宋体"/>
          <w:color w:val="000000"/>
          <w:highlight w:val="none"/>
        </w:rPr>
        <w:t xml:space="preserve">  </w:t>
      </w:r>
      <w:r>
        <w:rPr>
          <w:rStyle w:val="851"/>
          <w:rFonts w:ascii="宋体" w:hAnsi="宋体" w:eastAsia="宋体" w:cs="宋体"/>
          <w:color w:val="000000"/>
          <w:sz w:val="24"/>
          <w:szCs w:val="24"/>
          <w:highlight w:val="none"/>
        </w:rPr>
      </w:r>
      <w:r/>
    </w:p>
    <w:p>
      <w:pPr>
        <w:pStyle w:val="952"/>
        <w:spacing w:before="240" w:after="240"/>
        <w:rPr>
          <w:rStyle w:val="851"/>
          <w:rFonts w:ascii="宋体" w:hAnsi="宋体" w:eastAsia="宋体" w:cs="宋体"/>
          <w:color w:val="000000"/>
          <w:sz w:val="24"/>
          <w:szCs w:val="24"/>
          <w:highlight w:val="none"/>
        </w:rPr>
      </w:pPr>
      <w:r>
        <w:rPr>
          <w:rStyle w:val="851"/>
          <w:rFonts w:ascii="宋体" w:hAnsi="宋体" w:eastAsia="宋体" w:cs="宋体"/>
          <w:color w:val="000000"/>
          <w:highlight w:val="none"/>
        </w:rPr>
        <w:t xml:space="preserve">注： </w:t>
      </w:r>
      <w:r>
        <w:rPr>
          <w:rStyle w:val="851"/>
          <w:rFonts w:ascii="宋体" w:hAnsi="宋体" w:eastAsia="宋体" w:cs="宋体"/>
          <w:color w:val="000000"/>
          <w:sz w:val="24"/>
          <w:szCs w:val="24"/>
          <w:highlight w:val="none"/>
        </w:rPr>
      </w:r>
      <w:r/>
    </w:p>
    <w:p>
      <w:pPr>
        <w:pStyle w:val="952"/>
        <w:spacing w:before="240" w:after="240"/>
        <w:rPr>
          <w:rStyle w:val="851"/>
          <w:rFonts w:hint="eastAsia" w:ascii="宋体" w:hAnsi="宋体" w:eastAsia="宋体" w:cs="宋体"/>
          <w:color w:val="000000"/>
          <w:highlight w:val="none"/>
        </w:rPr>
      </w:pPr>
      <w:r>
        <w:rPr>
          <w:rStyle w:val="851"/>
          <w:rFonts w:hint="eastAsia" w:ascii="宋体" w:hAnsi="宋体" w:eastAsia="宋体" w:cs="宋体"/>
          <w:color w:val="000000"/>
          <w:highlight w:val="none"/>
        </w:rPr>
        <w:t xml:space="preserve">1</w:t>
      </w:r>
      <w:r>
        <w:rPr>
          <w:rStyle w:val="851"/>
          <w:rFonts w:hint="eastAsia" w:ascii="宋体" w:hAnsi="宋体" w:eastAsia="宋体" w:cs="宋体"/>
          <w:color w:val="000000"/>
          <w:highlight w:val="none"/>
          <w:lang w:val="en-US" w:eastAsia="zh-CN"/>
        </w:rPr>
        <w:t xml:space="preserve">.</w:t>
      </w:r>
      <w:r>
        <w:rPr>
          <w:rStyle w:val="851"/>
          <w:rFonts w:hint="eastAsia" w:ascii="宋体" w:hAnsi="宋体" w:eastAsia="宋体" w:cs="宋体"/>
          <w:color w:val="000000"/>
          <w:highlight w:val="none"/>
        </w:rPr>
        <w:t xml:space="preserve">投标人应根据招标文件技术</w:t>
      </w:r>
      <w:r>
        <w:rPr>
          <w:rStyle w:val="851"/>
          <w:rFonts w:hint="eastAsia" w:ascii="宋体" w:hAnsi="宋体" w:eastAsia="宋体" w:cs="宋体"/>
          <w:color w:val="000000"/>
          <w:highlight w:val="none"/>
          <w:lang w:val="en-US" w:eastAsia="zh-CN"/>
        </w:rPr>
        <w:t xml:space="preserve">要求</w:t>
      </w:r>
      <w:r>
        <w:rPr>
          <w:rStyle w:val="851"/>
          <w:rFonts w:hint="eastAsia" w:ascii="宋体" w:hAnsi="宋体" w:eastAsia="宋体" w:cs="宋体"/>
          <w:color w:val="000000"/>
          <w:highlight w:val="none"/>
        </w:rPr>
        <w:t xml:space="preserve">中的要求对照投标人所提供的服务承诺进行逐项评议。</w:t>
      </w:r>
      <w:r>
        <w:rPr>
          <w:rStyle w:val="851"/>
          <w:rFonts w:hint="eastAsia" w:ascii="宋体" w:hAnsi="宋体" w:eastAsia="宋体" w:cs="宋体"/>
          <w:color w:val="000000"/>
          <w:highlight w:val="none"/>
        </w:rPr>
      </w:r>
      <w:r/>
    </w:p>
    <w:p>
      <w:pPr>
        <w:pStyle w:val="952"/>
        <w:spacing w:before="240" w:after="240"/>
        <w:rPr>
          <w:rStyle w:val="851"/>
          <w:rFonts w:hint="eastAsia" w:ascii="宋体" w:hAnsi="宋体" w:eastAsia="宋体" w:cs="宋体"/>
          <w:color w:val="000000"/>
          <w:highlight w:val="none"/>
        </w:rPr>
      </w:pPr>
      <w:r>
        <w:rPr>
          <w:rStyle w:val="851"/>
          <w:rFonts w:hint="eastAsia" w:ascii="宋体" w:hAnsi="宋体" w:eastAsia="宋体" w:cs="宋体"/>
          <w:color w:val="000000"/>
          <w:highlight w:val="none"/>
        </w:rPr>
        <w:t xml:space="preserve">2</w:t>
      </w:r>
      <w:r>
        <w:rPr>
          <w:rStyle w:val="851"/>
          <w:rFonts w:hint="eastAsia" w:ascii="宋体" w:hAnsi="宋体" w:eastAsia="宋体" w:cs="宋体"/>
          <w:color w:val="000000"/>
          <w:highlight w:val="none"/>
          <w:lang w:val="en-US" w:eastAsia="zh-CN"/>
        </w:rPr>
        <w:t xml:space="preserve">.</w:t>
      </w:r>
      <w:r>
        <w:rPr>
          <w:rStyle w:val="851"/>
          <w:rFonts w:hint="eastAsia" w:ascii="宋体" w:hAnsi="宋体" w:eastAsia="宋体" w:cs="宋体"/>
          <w:color w:val="000000"/>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rPr>
          <w:rStyle w:val="851"/>
          <w:rFonts w:hint="eastAsia" w:ascii="宋体" w:hAnsi="宋体" w:eastAsia="宋体" w:cs="宋体"/>
          <w:color w:val="000000"/>
          <w:highlight w:val="none"/>
        </w:rPr>
      </w:r>
      <w:r/>
    </w:p>
    <w:p>
      <w:pPr>
        <w:pStyle w:val="952"/>
        <w:spacing w:before="240" w:after="240"/>
        <w:rPr>
          <w:rStyle w:val="851"/>
          <w:rFonts w:hint="eastAsia" w:ascii="宋体" w:hAnsi="宋体" w:eastAsia="宋体" w:cs="宋体"/>
          <w:color w:val="000000"/>
          <w:highlight w:val="none"/>
        </w:rPr>
      </w:pPr>
      <w:r>
        <w:rPr>
          <w:rStyle w:val="851"/>
          <w:rFonts w:hint="eastAsia" w:ascii="宋体" w:hAnsi="宋体" w:eastAsia="宋体" w:cs="宋体"/>
          <w:color w:val="000000"/>
          <w:highlight w:val="none"/>
        </w:rPr>
        <w:t xml:space="preserve">3</w:t>
      </w:r>
      <w:r>
        <w:rPr>
          <w:rStyle w:val="851"/>
          <w:rFonts w:hint="eastAsia" w:ascii="宋体" w:hAnsi="宋体" w:eastAsia="宋体" w:cs="宋体"/>
          <w:color w:val="000000"/>
          <w:highlight w:val="none"/>
          <w:lang w:val="en-US" w:eastAsia="zh-CN"/>
        </w:rPr>
        <w:t xml:space="preserve">.</w:t>
      </w:r>
      <w:r>
        <w:rPr>
          <w:rStyle w:val="851"/>
          <w:rFonts w:hint="eastAsia" w:ascii="宋体" w:hAnsi="宋体" w:eastAsia="宋体" w:cs="宋体"/>
          <w:color w:val="000000"/>
          <w:highlight w:val="none"/>
        </w:rPr>
        <w:t xml:space="preserve">表格不够可另接。</w:t>
      </w:r>
      <w:r>
        <w:rPr>
          <w:rStyle w:val="851"/>
          <w:rFonts w:hint="eastAsia" w:ascii="宋体" w:hAnsi="宋体" w:eastAsia="宋体" w:cs="宋体"/>
          <w:color w:val="000000"/>
          <w:highlight w:val="none"/>
        </w:rPr>
      </w:r>
      <w:r/>
    </w:p>
    <w:p>
      <w:pPr>
        <w:pStyle w:val="950"/>
        <w:keepLines w:val="0"/>
        <w:keepNext w:val="0"/>
        <w:pageBreakBefore w:val="0"/>
        <w:spacing w:line="360" w:lineRule="auto"/>
        <w:shd w:val="clear" w:color="auto" w:fill="auto"/>
        <w:widowControl/>
        <w:rPr>
          <w:rStyle w:val="869"/>
          <w:rFonts w:hint="eastAsia" w:ascii="宋体" w:hAnsi="宋体" w:eastAsia="宋体" w:cs="宋体"/>
          <w:caps w:val="0"/>
          <w:smallCaps w:val="0"/>
          <w:color w:val="000000"/>
          <w:spacing w:val="0"/>
          <w:highlight w:val="none"/>
          <w:shd w:val="clear" w:color="auto" w:fill="auto"/>
        </w:rPr>
        <w:sectPr>
          <w:footerReference w:type="default" r:id="rId15"/>
          <w:footerReference w:type="first" r:id="rId16"/>
          <w:footnotePr/>
          <w:endnotePr/>
          <w:type w:val="nextPage"/>
          <w:pgSz w:w="11906" w:h="16838" w:orient="portrait"/>
          <w:pgMar w:top="1440" w:right="1080" w:bottom="1440" w:left="1080" w:header="851" w:footer="992" w:gutter="0"/>
          <w:pgNumType w:start="1"/>
          <w:cols w:num="1" w:sep="0" w:space="1701" w:equalWidth="1"/>
          <w:docGrid w:linePitch="360"/>
          <w:titlePg/>
        </w:sectPr>
      </w:pPr>
      <w:r>
        <w:rPr>
          <w:rStyle w:val="869"/>
          <w:rFonts w:hint="eastAsia" w:ascii="宋体" w:hAnsi="宋体" w:eastAsia="宋体" w:cs="宋体"/>
          <w:caps w:val="0"/>
          <w:smallCaps w:val="0"/>
          <w:color w:val="000000"/>
          <w:spacing w:val="0"/>
          <w:highlight w:val="none"/>
          <w:shd w:val="clear" w:color="auto" w:fill="auto"/>
        </w:rPr>
      </w:r>
      <w:r/>
    </w:p>
    <w:p>
      <w:pPr>
        <w:pStyle w:val="848"/>
        <w:rPr>
          <w:rStyle w:val="851"/>
          <w:rFonts w:hint="eastAsia" w:ascii="宋体" w:hAnsi="宋体" w:eastAsia="宋体" w:cs="宋体"/>
          <w:color w:val="000000"/>
          <w:highlight w:val="none"/>
        </w:rPr>
      </w:pPr>
      <w:r>
        <w:rPr>
          <w:rStyle w:val="851"/>
          <w:rFonts w:hint="eastAsia" w:ascii="宋体" w:hAnsi="宋体" w:cs="宋体"/>
          <w:b/>
          <w:color w:val="000000"/>
          <w:sz w:val="32"/>
          <w:highlight w:val="none"/>
          <w:lang w:val="en-US" w:eastAsia="zh-CN"/>
        </w:rPr>
        <w:t xml:space="preserve">八</w:t>
      </w:r>
      <w:r>
        <w:rPr>
          <w:rStyle w:val="851"/>
          <w:rFonts w:hint="eastAsia" w:ascii="宋体" w:hAnsi="宋体" w:eastAsia="宋体" w:cs="宋体"/>
          <w:b/>
          <w:color w:val="000000"/>
          <w:sz w:val="32"/>
          <w:highlight w:val="none"/>
        </w:rPr>
        <w:t xml:space="preserve">、服务方案</w:t>
      </w:r>
      <w:bookmarkEnd w:id="206"/>
      <w:r>
        <w:rPr>
          <w:rStyle w:val="851"/>
          <w:rFonts w:hint="eastAsia" w:ascii="宋体" w:hAnsi="宋体" w:eastAsia="宋体" w:cs="宋体"/>
          <w:color w:val="000000"/>
          <w:highlight w:val="none"/>
        </w:rPr>
      </w:r>
      <w:r/>
    </w:p>
    <w:p>
      <w:pPr>
        <w:pStyle w:val="936"/>
        <w:spacing w:line="360" w:lineRule="auto"/>
        <w:rPr>
          <w:rStyle w:val="869"/>
          <w:rFonts w:ascii="宋体" w:hAnsi="宋体" w:cs="宋体"/>
          <w:color w:val="000000"/>
          <w:spacing w:val="7"/>
          <w:highlight w:val="none"/>
        </w:rPr>
      </w:pPr>
      <w:r>
        <w:rPr>
          <w:rStyle w:val="869"/>
          <w:rFonts w:hint="eastAsia" w:ascii="宋体" w:hAnsi="宋体" w:cs="宋体"/>
          <w:color w:val="000000"/>
          <w:highlight w:val="none"/>
        </w:rPr>
        <w:t xml:space="preserve">﻿ </w:t>
      </w:r>
      <w:r>
        <w:rPr>
          <w:rStyle w:val="869"/>
          <w:rFonts w:ascii="宋体" w:hAnsi="宋体" w:cs="宋体"/>
          <w:color w:val="000000"/>
          <w:spacing w:val="7"/>
          <w:highlight w:val="none"/>
        </w:rPr>
      </w:r>
      <w:r/>
    </w:p>
    <w:p>
      <w:pPr>
        <w:pStyle w:val="937"/>
        <w:jc w:val="center"/>
        <w:spacing w:line="360" w:lineRule="auto"/>
        <w:rPr>
          <w:rStyle w:val="869"/>
          <w:rFonts w:ascii="宋体" w:hAnsi="宋体" w:cs="宋体"/>
          <w:b/>
          <w:color w:val="000000"/>
          <w:sz w:val="32"/>
          <w:highlight w:val="none"/>
        </w:rPr>
        <w:outlineLvl w:val="1"/>
      </w:pPr>
      <w:r/>
      <w:bookmarkStart w:id="207" w:name="_Toc3084"/>
      <w:r/>
      <w:bookmarkStart w:id="208" w:name="_Toc17670"/>
      <w:r/>
      <w:bookmarkStart w:id="209" w:name="_Toc23465"/>
      <w:r>
        <w:rPr>
          <w:rStyle w:val="869"/>
          <w:rFonts w:hint="eastAsia" w:ascii="宋体" w:hAnsi="宋体" w:cs="宋体"/>
          <w:b/>
          <w:color w:val="000000"/>
          <w:sz w:val="32"/>
          <w:highlight w:val="none"/>
        </w:rPr>
        <w:t xml:space="preserve">服务方案</w:t>
      </w:r>
      <w:bookmarkEnd w:id="207"/>
      <w:r/>
      <w:bookmarkEnd w:id="208"/>
      <w:r/>
      <w:bookmarkEnd w:id="209"/>
      <w:r>
        <w:rPr>
          <w:rStyle w:val="869"/>
          <w:rFonts w:ascii="宋体" w:hAnsi="宋体" w:cs="宋体"/>
          <w:b/>
          <w:color w:val="000000"/>
          <w:sz w:val="32"/>
          <w:highlight w:val="none"/>
        </w:rPr>
      </w:r>
      <w:r/>
    </w:p>
    <w:p>
      <w:pPr>
        <w:pStyle w:val="937"/>
        <w:jc w:val="center"/>
        <w:spacing w:line="360" w:lineRule="auto"/>
        <w:rPr>
          <w:rStyle w:val="869"/>
          <w:rFonts w:ascii="宋体" w:hAnsi="宋体" w:cs="宋体"/>
          <w:b/>
          <w:color w:val="000000"/>
          <w:sz w:val="32"/>
          <w:highlight w:val="none"/>
        </w:rPr>
        <w:outlineLvl w:val="1"/>
      </w:pPr>
      <w:r/>
      <w:bookmarkStart w:id="210" w:name="_Toc10302"/>
      <w:r/>
      <w:bookmarkStart w:id="211" w:name="_Toc6653"/>
      <w:r/>
      <w:bookmarkStart w:id="212" w:name="_Toc16725"/>
      <w:r>
        <w:rPr>
          <w:rStyle w:val="869"/>
          <w:rFonts w:hint="eastAsia" w:ascii="宋体" w:hAnsi="宋体" w:cs="宋体"/>
          <w:b/>
          <w:color w:val="000000"/>
          <w:sz w:val="32"/>
          <w:highlight w:val="none"/>
        </w:rPr>
        <w:t xml:space="preserve">（服务方案的内容编排等由投标人自定）</w:t>
      </w:r>
      <w:bookmarkEnd w:id="210"/>
      <w:r/>
      <w:bookmarkEnd w:id="211"/>
      <w:r/>
      <w:bookmarkEnd w:id="212"/>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38"/>
        <w:spacing w:line="360" w:lineRule="auto"/>
        <w:rPr>
          <w:rStyle w:val="869"/>
          <w:rFonts w:ascii="宋体" w:hAnsi="宋体" w:cs="宋体"/>
          <w:b/>
          <w:color w:val="000000"/>
          <w:sz w:val="32"/>
          <w:highlight w:val="none"/>
        </w:rPr>
        <w:outlineLvl w:val="1"/>
      </w:pPr>
      <w:r>
        <w:rPr>
          <w:rStyle w:val="869"/>
          <w:rFonts w:ascii="宋体" w:hAnsi="宋体" w:cs="宋体"/>
          <w:b/>
          <w:color w:val="000000"/>
          <w:sz w:val="32"/>
          <w:highlight w:val="none"/>
        </w:rPr>
      </w:r>
      <w:r/>
    </w:p>
    <w:p>
      <w:pPr>
        <w:pStyle w:val="980"/>
        <w:jc w:val="left"/>
        <w:rPr>
          <w:rStyle w:val="851"/>
          <w:rFonts w:hint="eastAsia" w:ascii="宋体" w:hAnsi="宋体" w:eastAsia="宋体" w:cs="宋体"/>
          <w:color w:val="000000"/>
          <w:highlight w:val="none"/>
        </w:rPr>
        <w:outlineLvl w:val="1"/>
      </w:pPr>
      <w:r/>
      <w:bookmarkStart w:id="213" w:name="_Toc9832"/>
      <w:r>
        <w:rPr>
          <w:rStyle w:val="851"/>
          <w:rFonts w:hint="eastAsia" w:ascii="宋体" w:hAnsi="宋体" w:eastAsia="宋体" w:cs="宋体"/>
          <w:b/>
          <w:color w:val="000000"/>
          <w:sz w:val="32"/>
          <w:highlight w:val="none"/>
          <w:lang w:val="en-US" w:eastAsia="zh-CN"/>
        </w:rPr>
        <w:t xml:space="preserve">九</w:t>
      </w:r>
      <w:r>
        <w:rPr>
          <w:rStyle w:val="851"/>
          <w:rFonts w:hint="eastAsia" w:ascii="宋体" w:hAnsi="宋体" w:eastAsia="宋体" w:cs="宋体"/>
          <w:b/>
          <w:color w:val="000000"/>
          <w:sz w:val="32"/>
          <w:highlight w:val="none"/>
        </w:rPr>
        <w:t xml:space="preserve">、投标人情况介绍</w:t>
      </w:r>
      <w:bookmarkEnd w:id="213"/>
      <w:r>
        <w:rPr>
          <w:rStyle w:val="851"/>
          <w:rFonts w:hint="eastAsia" w:ascii="宋体" w:hAnsi="宋体" w:eastAsia="宋体" w:cs="宋体"/>
          <w:color w:val="000000"/>
          <w:highlight w:val="none"/>
        </w:rPr>
      </w:r>
      <w:r/>
    </w:p>
    <w:p>
      <w:pPr>
        <w:pStyle w:val="848"/>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1.类似业绩</w:t>
      </w:r>
      <w:r>
        <w:rPr>
          <w:rFonts w:hint="eastAsia" w:ascii="宋体" w:hAnsi="宋体" w:eastAsia="宋体" w:cs="宋体"/>
          <w:color w:val="000000"/>
          <w:sz w:val="24"/>
          <w:szCs w:val="24"/>
          <w:highlight w:val="none"/>
          <w:lang w:bidi="ar"/>
        </w:rPr>
      </w:r>
      <w:r/>
    </w:p>
    <w:p>
      <w:pPr>
        <w:pStyle w:val="848"/>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2.相关证书</w:t>
      </w:r>
      <w:r>
        <w:rPr>
          <w:rFonts w:hint="eastAsia" w:ascii="宋体" w:hAnsi="宋体" w:eastAsia="宋体" w:cs="宋体"/>
          <w:color w:val="000000"/>
          <w:sz w:val="24"/>
          <w:szCs w:val="24"/>
          <w:highlight w:val="none"/>
          <w:lang w:bidi="ar"/>
        </w:rPr>
      </w:r>
      <w:r/>
    </w:p>
    <w:p>
      <w:pPr>
        <w:pStyle w:val="848"/>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spacing w:line="360" w:lineRule="auto"/>
        <w:rPr>
          <w:rStyle w:val="869"/>
          <w:rFonts w:ascii="宋体" w:hAnsi="宋体" w:cs="宋体"/>
          <w:color w:val="000000"/>
          <w:sz w:val="32"/>
          <w:szCs w:val="32"/>
          <w:highlight w:val="none"/>
        </w:rPr>
        <w:outlineLvl w:val="2"/>
      </w:pPr>
      <w:r>
        <w:rPr>
          <w:rStyle w:val="869"/>
          <w:rFonts w:hint="eastAsia" w:ascii="宋体" w:hAnsi="宋体" w:cs="宋体"/>
          <w:color w:val="000000"/>
          <w:highlight w:val="none"/>
        </w:rPr>
        <w:br w:type="page" w:clear="all"/>
      </w:r>
      <w:r>
        <w:rPr>
          <w:rStyle w:val="869"/>
          <w:rFonts w:hint="eastAsia" w:ascii="宋体" w:hAnsi="宋体" w:cs="宋体"/>
          <w:b/>
          <w:color w:val="000000"/>
          <w:sz w:val="28"/>
          <w:highlight w:val="none"/>
        </w:rPr>
        <w:t xml:space="preserve"> </w:t>
      </w:r>
      <w:r>
        <w:rPr>
          <w:rStyle w:val="869"/>
          <w:rFonts w:hint="eastAsia" w:ascii="宋体" w:hAnsi="宋体" w:cs="宋体"/>
          <w:b/>
          <w:color w:val="000000"/>
          <w:sz w:val="32"/>
          <w:szCs w:val="32"/>
          <w:highlight w:val="none"/>
        </w:rPr>
        <w:t xml:space="preserve">类似业绩一览表</w:t>
      </w:r>
      <w:r>
        <w:rPr>
          <w:rStyle w:val="869"/>
          <w:rFonts w:ascii="宋体" w:hAnsi="宋体" w:cs="宋体"/>
          <w:color w:val="000000"/>
          <w:sz w:val="32"/>
          <w:szCs w:val="32"/>
          <w:highlight w:val="none"/>
        </w:rPr>
      </w:r>
      <w:r/>
    </w:p>
    <w:p>
      <w:pPr>
        <w:pStyle w:val="943"/>
        <w:spacing w:line="360" w:lineRule="auto"/>
        <w:rPr>
          <w:rStyle w:val="869"/>
          <w:rFonts w:ascii="宋体" w:hAnsi="宋体" w:cs="宋体"/>
          <w:color w:val="000000"/>
          <w:spacing w:val="7"/>
          <w:sz w:val="32"/>
          <w:szCs w:val="32"/>
          <w:highlight w:val="none"/>
        </w:rPr>
      </w:pPr>
      <w:r>
        <w:rPr>
          <w:rStyle w:val="869"/>
          <w:rFonts w:hint="eastAsia" w:ascii="宋体" w:hAnsi="宋体" w:cs="宋体"/>
          <w:color w:val="000000"/>
          <w:sz w:val="32"/>
          <w:szCs w:val="32"/>
          <w:highlight w:val="none"/>
        </w:rPr>
        <w:t xml:space="preserve">﻿ </w:t>
      </w:r>
      <w:r>
        <w:rPr>
          <w:rStyle w:val="869"/>
          <w:rFonts w:ascii="宋体" w:hAnsi="宋体" w:cs="宋体"/>
          <w:color w:val="000000"/>
          <w:spacing w:val="7"/>
          <w:sz w:val="32"/>
          <w:szCs w:val="32"/>
          <w:highlight w:val="none"/>
        </w:rPr>
      </w:r>
      <w:r/>
    </w:p>
    <w:p>
      <w:pPr>
        <w:pStyle w:val="943"/>
        <w:jc w:val="center"/>
        <w:spacing w:before="360" w:after="360" w:line="360" w:lineRule="auto"/>
        <w:rPr>
          <w:rStyle w:val="869"/>
          <w:rFonts w:ascii="宋体" w:hAnsi="宋体" w:cs="宋体"/>
          <w:b/>
          <w:bCs/>
          <w:color w:val="000000"/>
          <w:sz w:val="32"/>
          <w:szCs w:val="32"/>
          <w:highlight w:val="none"/>
        </w:rPr>
      </w:pPr>
      <w:r>
        <w:rPr>
          <w:rStyle w:val="869"/>
          <w:rFonts w:hint="eastAsia" w:ascii="宋体" w:hAnsi="宋体" w:cs="宋体"/>
          <w:b/>
          <w:bCs/>
          <w:color w:val="000000"/>
          <w:sz w:val="32"/>
          <w:szCs w:val="32"/>
          <w:highlight w:val="none"/>
        </w:rPr>
        <w:t xml:space="preserve">类似业绩一览表 </w:t>
      </w:r>
      <w:r>
        <w:rPr>
          <w:rStyle w:val="869"/>
          <w:rFonts w:ascii="宋体" w:hAnsi="宋体" w:cs="宋体"/>
          <w:b/>
          <w:bCs/>
          <w:color w:val="000000"/>
          <w:sz w:val="32"/>
          <w:szCs w:val="32"/>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Mar>
              <w:left w:w="0" w:type="dxa"/>
              <w:top w:w="0" w:type="dxa"/>
              <w:right w:w="0" w:type="dxa"/>
              <w:bottom w:w="0" w:type="dxa"/>
            </w:tcMar>
            <w:tcW w:w="1142" w:type="dxa"/>
            <w:vAlign w:val="center"/>
            <w:textDirection w:val="lrTb"/>
            <w:noWrap w:val="false"/>
          </w:tcPr>
          <w:p>
            <w:pPr>
              <w:pStyle w:val="943"/>
              <w:jc w:val="center"/>
              <w:spacing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序号</w:t>
            </w:r>
            <w:r>
              <w:rPr>
                <w:rStyle w:val="869"/>
                <w:rFonts w:ascii="宋体" w:hAnsi="宋体" w:cs="宋体"/>
                <w:color w:val="000000"/>
                <w:sz w:val="24"/>
                <w:szCs w:val="24"/>
                <w:highlight w:val="none"/>
              </w:rPr>
            </w:r>
            <w:r/>
          </w:p>
        </w:tc>
        <w:tc>
          <w:tcPr>
            <w:tcMar>
              <w:left w:w="0" w:type="dxa"/>
              <w:top w:w="0" w:type="dxa"/>
              <w:right w:w="0" w:type="dxa"/>
              <w:bottom w:w="0" w:type="dxa"/>
            </w:tcMar>
            <w:tcW w:w="2246" w:type="dxa"/>
            <w:vAlign w:val="center"/>
            <w:textDirection w:val="lrTb"/>
            <w:noWrap w:val="false"/>
          </w:tcPr>
          <w:p>
            <w:pPr>
              <w:pStyle w:val="943"/>
              <w:jc w:val="center"/>
              <w:spacing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项目名称</w:t>
            </w:r>
            <w:r>
              <w:rPr>
                <w:rStyle w:val="869"/>
                <w:rFonts w:ascii="宋体" w:hAnsi="宋体" w:cs="宋体"/>
                <w:color w:val="000000"/>
                <w:sz w:val="24"/>
                <w:szCs w:val="24"/>
                <w:highlight w:val="none"/>
              </w:rPr>
            </w:r>
            <w:r/>
          </w:p>
        </w:tc>
        <w:tc>
          <w:tcPr>
            <w:tcMar>
              <w:left w:w="0" w:type="dxa"/>
              <w:top w:w="0" w:type="dxa"/>
              <w:right w:w="0" w:type="dxa"/>
              <w:bottom w:w="0" w:type="dxa"/>
            </w:tcMar>
            <w:tcW w:w="3351" w:type="dxa"/>
            <w:vAlign w:val="center"/>
            <w:textDirection w:val="lrTb"/>
            <w:noWrap w:val="false"/>
          </w:tcPr>
          <w:p>
            <w:pPr>
              <w:pStyle w:val="943"/>
              <w:jc w:val="center"/>
              <w:spacing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合同期（天）</w:t>
            </w:r>
            <w:r>
              <w:rPr>
                <w:rStyle w:val="869"/>
                <w:rFonts w:ascii="宋体" w:hAnsi="宋体" w:cs="宋体"/>
                <w:color w:val="000000"/>
                <w:sz w:val="24"/>
                <w:szCs w:val="24"/>
                <w:highlight w:val="none"/>
              </w:rPr>
            </w:r>
            <w:r/>
          </w:p>
        </w:tc>
        <w:tc>
          <w:tcPr>
            <w:tcMar>
              <w:left w:w="0" w:type="dxa"/>
              <w:top w:w="0" w:type="dxa"/>
              <w:right w:w="0" w:type="dxa"/>
              <w:bottom w:w="0" w:type="dxa"/>
            </w:tcMar>
            <w:tcW w:w="2246" w:type="dxa"/>
            <w:vAlign w:val="center"/>
            <w:textDirection w:val="lrTb"/>
            <w:noWrap w:val="false"/>
          </w:tcPr>
          <w:p>
            <w:pPr>
              <w:pStyle w:val="943"/>
              <w:jc w:val="center"/>
              <w:spacing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合同金额</w:t>
            </w:r>
            <w:r>
              <w:rPr>
                <w:rStyle w:val="869"/>
                <w:rFonts w:ascii="宋体" w:hAnsi="宋体" w:cs="宋体"/>
                <w:color w:val="000000"/>
                <w:sz w:val="24"/>
                <w:szCs w:val="24"/>
                <w:highlight w:val="none"/>
              </w:rPr>
            </w:r>
            <w:r/>
          </w:p>
        </w:tc>
      </w:tr>
      <w:tr>
        <w:trPr/>
        <w:tc>
          <w:tcPr>
            <w:tcMar>
              <w:left w:w="0" w:type="dxa"/>
              <w:top w:w="0" w:type="dxa"/>
              <w:right w:w="0" w:type="dxa"/>
              <w:bottom w:w="0" w:type="dxa"/>
            </w:tcMar>
            <w:tcW w:w="1142" w:type="dxa"/>
            <w:vAlign w:val="center"/>
            <w:textDirection w:val="lrTb"/>
            <w:noWrap w:val="false"/>
          </w:tcPr>
          <w:p>
            <w:pPr>
              <w:pStyle w:val="943"/>
              <w:spacing w:line="360" w:lineRule="auto"/>
              <w:rPr>
                <w:rStyle w:val="869"/>
                <w:rFonts w:ascii="宋体" w:hAnsi="宋体" w:cs="宋体"/>
                <w:color w:val="000000"/>
                <w:sz w:val="24"/>
                <w:szCs w:val="24"/>
                <w:highlight w:val="none"/>
              </w:rPr>
            </w:pPr>
            <w:r/>
            <w:bookmarkStart w:id="214" w:name="xh"/>
            <w:r/>
            <w:bookmarkEnd w:id="214"/>
            <w:r>
              <w:rPr>
                <w:rStyle w:val="869"/>
                <w:rFonts w:ascii="宋体" w:hAnsi="宋体" w:cs="宋体"/>
                <w:color w:val="000000"/>
                <w:sz w:val="24"/>
                <w:szCs w:val="24"/>
                <w:highlight w:val="none"/>
              </w:rPr>
            </w:r>
            <w:r/>
          </w:p>
        </w:tc>
        <w:tc>
          <w:tcPr>
            <w:tcMar>
              <w:left w:w="0" w:type="dxa"/>
              <w:top w:w="0" w:type="dxa"/>
              <w:right w:w="0" w:type="dxa"/>
              <w:bottom w:w="0" w:type="dxa"/>
            </w:tcMar>
            <w:tcW w:w="2246" w:type="dxa"/>
            <w:vAlign w:val="center"/>
            <w:textDirection w:val="lrTb"/>
            <w:noWrap w:val="false"/>
          </w:tcPr>
          <w:p>
            <w:pPr>
              <w:pStyle w:val="943"/>
              <w:spacing w:line="360" w:lineRule="auto"/>
              <w:rPr>
                <w:rStyle w:val="869"/>
                <w:rFonts w:ascii="宋体" w:hAnsi="宋体" w:cs="宋体"/>
                <w:color w:val="000000"/>
                <w:sz w:val="24"/>
                <w:szCs w:val="24"/>
                <w:highlight w:val="none"/>
              </w:rPr>
            </w:pPr>
            <w:r/>
            <w:bookmarkStart w:id="215" w:name="XmName"/>
            <w:r/>
            <w:bookmarkEnd w:id="215"/>
            <w:r>
              <w:rPr>
                <w:rStyle w:val="869"/>
                <w:rFonts w:ascii="宋体" w:hAnsi="宋体" w:cs="宋体"/>
                <w:color w:val="000000"/>
                <w:sz w:val="24"/>
                <w:szCs w:val="24"/>
                <w:highlight w:val="none"/>
              </w:rPr>
            </w:r>
            <w:r/>
          </w:p>
        </w:tc>
        <w:tc>
          <w:tcPr>
            <w:tcMar>
              <w:left w:w="0" w:type="dxa"/>
              <w:top w:w="0" w:type="dxa"/>
              <w:right w:w="0" w:type="dxa"/>
              <w:bottom w:w="0" w:type="dxa"/>
            </w:tcMar>
            <w:tcW w:w="3351" w:type="dxa"/>
            <w:vAlign w:val="center"/>
            <w:textDirection w:val="lrTb"/>
            <w:noWrap w:val="false"/>
          </w:tcPr>
          <w:p>
            <w:pPr>
              <w:pStyle w:val="943"/>
              <w:spacing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    </w:t>
            </w:r>
            <w:r>
              <w:rPr>
                <w:rStyle w:val="869"/>
                <w:rFonts w:ascii="宋体" w:hAnsi="宋体" w:cs="宋体"/>
                <w:color w:val="000000"/>
                <w:sz w:val="24"/>
                <w:szCs w:val="24"/>
                <w:highlight w:val="none"/>
              </w:rPr>
            </w:r>
            <w:r/>
          </w:p>
        </w:tc>
        <w:tc>
          <w:tcPr>
            <w:tcMar>
              <w:left w:w="0" w:type="dxa"/>
              <w:top w:w="0" w:type="dxa"/>
              <w:right w:w="0" w:type="dxa"/>
              <w:bottom w:w="0" w:type="dxa"/>
            </w:tcMar>
            <w:tcW w:w="2246" w:type="dxa"/>
            <w:vAlign w:val="center"/>
            <w:textDirection w:val="lrTb"/>
            <w:noWrap w:val="false"/>
          </w:tcPr>
          <w:p>
            <w:pPr>
              <w:pStyle w:val="943"/>
              <w:spacing w:line="360" w:lineRule="auto"/>
              <w:rPr>
                <w:rStyle w:val="869"/>
                <w:rFonts w:ascii="宋体" w:hAnsi="宋体" w:cs="宋体"/>
                <w:color w:val="000000"/>
                <w:sz w:val="24"/>
                <w:szCs w:val="24"/>
                <w:highlight w:val="none"/>
              </w:rPr>
            </w:pPr>
            <w:r/>
            <w:bookmarkStart w:id="216" w:name="ZhongBiaoJia"/>
            <w:r/>
            <w:bookmarkEnd w:id="216"/>
            <w:r>
              <w:rPr>
                <w:rStyle w:val="869"/>
                <w:rFonts w:ascii="宋体" w:hAnsi="宋体" w:cs="宋体"/>
                <w:color w:val="000000"/>
                <w:sz w:val="24"/>
                <w:szCs w:val="24"/>
                <w:highlight w:val="none"/>
              </w:rPr>
            </w:r>
            <w:r/>
          </w:p>
        </w:tc>
      </w:tr>
    </w:tbl>
    <w:p>
      <w:pPr>
        <w:pStyle w:val="943"/>
        <w:jc w:val="center"/>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ascii="宋体" w:hAnsi="宋体" w:cs="宋体"/>
          <w:color w:val="000000"/>
          <w:sz w:val="24"/>
          <w:szCs w:val="24"/>
          <w:highlight w:val="none"/>
        </w:rPr>
      </w:r>
      <w:r/>
    </w:p>
    <w:p>
      <w:pPr>
        <w:pStyle w:val="943"/>
        <w:jc w:val="center"/>
        <w:spacing w:before="360" w:after="360" w:line="360" w:lineRule="auto"/>
        <w:rPr>
          <w:rStyle w:val="869"/>
          <w:rFonts w:hint="eastAsia" w:ascii="宋体" w:hAnsi="宋体" w:eastAsia="宋体" w:cs="宋体"/>
          <w:b/>
          <w:bCs/>
          <w:color w:val="000000"/>
          <w:sz w:val="32"/>
          <w:szCs w:val="32"/>
          <w:highlight w:val="none"/>
        </w:rPr>
      </w:pPr>
      <w:r>
        <w:rPr>
          <w:rStyle w:val="869"/>
          <w:rFonts w:hint="eastAsia" w:ascii="宋体" w:hAnsi="宋体" w:cs="宋体"/>
          <w:color w:val="000000"/>
          <w:highlight w:val="none"/>
        </w:rPr>
        <w:br w:type="page" w:clear="all"/>
      </w:r>
      <w:r>
        <w:rPr>
          <w:rStyle w:val="869"/>
          <w:rFonts w:hint="eastAsia" w:ascii="宋体" w:hAnsi="宋体" w:eastAsia="宋体" w:cs="宋体"/>
          <w:b/>
          <w:bCs/>
          <w:color w:val="000000"/>
          <w:sz w:val="32"/>
          <w:szCs w:val="32"/>
          <w:highlight w:val="none"/>
        </w:rPr>
        <w:t xml:space="preserve">  相关证书</w:t>
      </w:r>
      <w:r>
        <w:rPr>
          <w:rStyle w:val="869"/>
          <w:rFonts w:hint="eastAsia" w:ascii="宋体" w:hAnsi="宋体" w:eastAsia="宋体" w:cs="宋体"/>
          <w:b/>
          <w:bCs/>
          <w:color w:val="000000"/>
          <w:sz w:val="32"/>
          <w:szCs w:val="32"/>
          <w:highlight w:val="none"/>
        </w:rPr>
      </w:r>
      <w:r/>
    </w:p>
    <w:p>
      <w:pPr>
        <w:pStyle w:val="943"/>
        <w:jc w:val="center"/>
        <w:spacing w:before="360" w:after="360" w:line="360" w:lineRule="auto"/>
        <w:rPr>
          <w:rStyle w:val="869"/>
          <w:rFonts w:hint="eastAsia" w:ascii="宋体" w:hAnsi="宋体" w:eastAsia="宋体" w:cs="宋体"/>
          <w:b/>
          <w:bCs/>
          <w:color w:val="000000"/>
          <w:sz w:val="32"/>
          <w:szCs w:val="32"/>
          <w:highlight w:val="none"/>
        </w:rPr>
      </w:pPr>
      <w:r>
        <w:rPr>
          <w:rStyle w:val="869"/>
          <w:rFonts w:hint="eastAsia" w:ascii="宋体" w:hAnsi="宋体" w:eastAsia="宋体" w:cs="宋体"/>
          <w:b/>
          <w:bCs/>
          <w:color w:val="000000"/>
          <w:sz w:val="32"/>
          <w:szCs w:val="32"/>
          <w:highlight w:val="none"/>
        </w:rPr>
        <w:t xml:space="preserve">﻿ </w:t>
      </w:r>
      <w:r>
        <w:rPr>
          <w:rStyle w:val="869"/>
          <w:rFonts w:hint="eastAsia" w:ascii="宋体" w:hAnsi="宋体" w:eastAsia="宋体" w:cs="宋体"/>
          <w:b/>
          <w:bCs/>
          <w:color w:val="000000"/>
          <w:sz w:val="32"/>
          <w:szCs w:val="32"/>
          <w:highlight w:val="none"/>
        </w:rPr>
      </w:r>
      <w:r/>
    </w:p>
    <w:p>
      <w:pPr>
        <w:pStyle w:val="94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ascii="宋体" w:hAnsi="宋体" w:cs="宋体"/>
          <w:color w:val="000000"/>
          <w:sz w:val="24"/>
          <w:szCs w:val="24"/>
          <w:highlight w:val="none"/>
        </w:rPr>
      </w:r>
      <w:r/>
    </w:p>
    <w:p>
      <w:pPr>
        <w:pStyle w:val="94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ascii="宋体" w:hAnsi="宋体" w:cs="宋体"/>
          <w:color w:val="000000"/>
          <w:sz w:val="24"/>
          <w:szCs w:val="24"/>
          <w:highlight w:val="none"/>
        </w:rPr>
      </w:r>
      <w:r/>
    </w:p>
    <w:p>
      <w:pPr>
        <w:pStyle w:val="945"/>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ascii="宋体" w:hAnsi="宋体" w:cs="宋体"/>
          <w:color w:val="000000"/>
          <w:sz w:val="24"/>
          <w:szCs w:val="24"/>
          <w:highlight w:val="none"/>
        </w:rPr>
      </w:r>
      <w:r/>
    </w:p>
    <w:p>
      <w:pPr>
        <w:pStyle w:val="980"/>
        <w:jc w:val="left"/>
        <w:rPr>
          <w:rStyle w:val="851"/>
          <w:rFonts w:hint="eastAsia" w:ascii="宋体" w:hAnsi="宋体" w:eastAsia="宋体" w:cs="宋体"/>
          <w:b/>
          <w:color w:val="000000"/>
          <w:sz w:val="32"/>
          <w:highlight w:val="none"/>
        </w:rPr>
        <w:outlineLvl w:val="1"/>
      </w:pPr>
      <w:r>
        <w:rPr>
          <w:rStyle w:val="869"/>
          <w:rFonts w:hint="eastAsia" w:ascii="宋体" w:hAnsi="宋体" w:cs="宋体"/>
          <w:color w:val="000000"/>
          <w:highlight w:val="none"/>
        </w:rPr>
        <w:br w:type="page" w:clear="all"/>
      </w:r>
      <w:bookmarkStart w:id="217" w:name="_Toc80"/>
      <w:r>
        <w:rPr>
          <w:rStyle w:val="851"/>
          <w:rFonts w:hint="eastAsia" w:ascii="宋体" w:hAnsi="宋体" w:eastAsia="宋体" w:cs="宋体"/>
          <w:b/>
          <w:color w:val="000000"/>
          <w:sz w:val="32"/>
          <w:highlight w:val="none"/>
          <w:lang w:val="en-US" w:eastAsia="zh-CN"/>
        </w:rPr>
        <w:t xml:space="preserve">十</w:t>
      </w:r>
      <w:r>
        <w:rPr>
          <w:rStyle w:val="851"/>
          <w:rFonts w:hint="eastAsia" w:ascii="宋体" w:hAnsi="宋体" w:eastAsia="宋体" w:cs="宋体"/>
          <w:b/>
          <w:color w:val="000000"/>
          <w:sz w:val="32"/>
          <w:highlight w:val="none"/>
        </w:rPr>
        <w:t xml:space="preserve">、中小企业声明函</w:t>
      </w:r>
      <w:bookmarkEnd w:id="217"/>
      <w:r>
        <w:rPr>
          <w:rStyle w:val="851"/>
          <w:rFonts w:hint="eastAsia" w:ascii="宋体" w:hAnsi="宋体" w:eastAsia="宋体" w:cs="宋体"/>
          <w:b/>
          <w:color w:val="000000"/>
          <w:sz w:val="32"/>
          <w:highlight w:val="none"/>
        </w:rPr>
      </w:r>
      <w:r/>
    </w:p>
    <w:p>
      <w:pPr>
        <w:pStyle w:val="949"/>
        <w:spacing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ascii="宋体" w:hAnsi="宋体" w:cs="宋体"/>
          <w:color w:val="000000"/>
          <w:sz w:val="24"/>
          <w:szCs w:val="24"/>
          <w:highlight w:val="none"/>
        </w:rPr>
      </w:r>
      <w:r/>
    </w:p>
    <w:p>
      <w:pPr>
        <w:pStyle w:val="949"/>
        <w:jc w:val="center"/>
        <w:spacing w:before="320" w:after="320" w:line="360" w:lineRule="auto"/>
        <w:rPr>
          <w:rStyle w:val="869"/>
          <w:rFonts w:ascii="宋体" w:hAnsi="宋体" w:cs="宋体"/>
          <w:color w:val="000000"/>
          <w:sz w:val="32"/>
          <w:szCs w:val="32"/>
          <w:highlight w:val="none"/>
        </w:rPr>
      </w:pPr>
      <w:r>
        <w:rPr>
          <w:rStyle w:val="869"/>
          <w:rFonts w:hint="eastAsia" w:ascii="宋体" w:hAnsi="宋体" w:cs="宋体"/>
          <w:color w:val="000000"/>
          <w:sz w:val="32"/>
          <w:szCs w:val="32"/>
          <w:highlight w:val="none"/>
        </w:rPr>
        <w:t xml:space="preserve">中小企业声明函（服务）</w:t>
      </w:r>
      <w:r>
        <w:rPr>
          <w:rStyle w:val="869"/>
          <w:rFonts w:ascii="宋体" w:hAnsi="宋体" w:cs="宋体"/>
          <w:color w:val="000000"/>
          <w:sz w:val="32"/>
          <w:szCs w:val="32"/>
          <w:highlight w:val="none"/>
        </w:rPr>
      </w:r>
      <w:r/>
    </w:p>
    <w:p>
      <w:pPr>
        <w:pStyle w:val="949"/>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hint="eastAsia" w:ascii="宋体" w:hAnsi="宋体" w:cs="宋体"/>
          <w:color w:val="000000"/>
          <w:sz w:val="24"/>
          <w:szCs w:val="24"/>
          <w:highlight w:val="none"/>
        </w:rPr>
        <w:t xml:space="preserve">本公司郑重声明，根据《政府采购促进中小企业发展管理办法》 (财库〔2020〕46号)的规定，本公司参加</w:t>
      </w:r>
      <w:r>
        <w:rPr>
          <w:rStyle w:val="869"/>
          <w:rFonts w:hint="eastAsia" w:ascii="宋体" w:hAnsi="宋体" w:cs="宋体"/>
          <w:color w:val="000000"/>
          <w:sz w:val="24"/>
          <w:szCs w:val="24"/>
          <w:highlight w:val="none"/>
          <w:u w:val="single"/>
        </w:rPr>
        <w:t xml:space="preserve">   </w:t>
      </w:r>
      <w:r>
        <w:rPr>
          <w:rStyle w:val="869"/>
          <w:rFonts w:hint="eastAsia" w:ascii="宋体" w:hAnsi="宋体" w:cs="宋体"/>
          <w:color w:val="000000"/>
          <w:sz w:val="24"/>
          <w:szCs w:val="24"/>
          <w:highlight w:val="none"/>
        </w:rPr>
        <w:t xml:space="preserve">（单位名称）的</w:t>
      </w:r>
      <w:r>
        <w:rPr>
          <w:rStyle w:val="869"/>
          <w:rFonts w:hint="eastAsia" w:ascii="宋体" w:hAnsi="宋体" w:cs="宋体"/>
          <w:color w:val="000000"/>
          <w:sz w:val="24"/>
          <w:szCs w:val="24"/>
          <w:highlight w:val="none"/>
          <w:u w:val="single"/>
        </w:rPr>
        <w:t xml:space="preserve">   </w:t>
      </w:r>
      <w:r>
        <w:rPr>
          <w:rStyle w:val="869"/>
          <w:rFonts w:hint="eastAsia" w:ascii="宋体" w:hAnsi="宋体" w:cs="宋体"/>
          <w:color w:val="000000"/>
          <w:sz w:val="24"/>
          <w:szCs w:val="24"/>
          <w:highlight w:val="none"/>
        </w:rPr>
        <w:t xml:space="preserve">（项目名称）采购活动，服务全部由符合政策要求的中小企业承接。相关企业的具体情况如下：</w:t>
      </w:r>
      <w:r>
        <w:rPr>
          <w:rStyle w:val="869"/>
          <w:rFonts w:ascii="宋体" w:hAnsi="宋体" w:cs="宋体"/>
          <w:color w:val="000000"/>
          <w:sz w:val="24"/>
          <w:szCs w:val="24"/>
          <w:highlight w:val="none"/>
        </w:rPr>
      </w:r>
      <w:r/>
    </w:p>
    <w:p>
      <w:pPr>
        <w:pStyle w:val="952"/>
        <w:keepLines w:val="0"/>
        <w:keepNext w:val="0"/>
        <w:pageBreakBefore w:val="0"/>
        <w:spacing w:line="360" w:lineRule="auto"/>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 </w:t>
      </w:r>
      <w:r>
        <w:rPr>
          <w:rFonts w:hint="eastAsia" w:ascii="宋体" w:hAnsi="宋体" w:eastAsia="宋体" w:cs="宋体"/>
          <w:i w:val="0"/>
          <w:iCs w:val="0"/>
          <w:color w:val="000000"/>
          <w:sz w:val="24"/>
          <w:szCs w:val="24"/>
          <w:highlight w:val="none"/>
          <w:u w:val="single"/>
        </w:rPr>
        <w:t xml:space="preserve">    （标的名称） </w:t>
      </w:r>
      <w:r>
        <w:rPr>
          <w:rFonts w:hint="eastAsia" w:ascii="宋体" w:hAnsi="宋体" w:eastAsia="宋体" w:cs="宋体"/>
          <w:i w:val="0"/>
          <w:iCs w:val="0"/>
          <w:color w:val="000000"/>
          <w:sz w:val="24"/>
          <w:szCs w:val="24"/>
          <w:highlight w:val="none"/>
        </w:rPr>
        <w:t xml:space="preserve">，属于 </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u w:val="single"/>
          <w:lang w:val="en-US" w:eastAsia="zh-CN"/>
        </w:rPr>
        <w:t xml:space="preserve">   </w:t>
      </w:r>
      <w:r>
        <w:rPr>
          <w:rFonts w:hint="eastAsia" w:ascii="宋体" w:hAnsi="宋体" w:eastAsia="宋体" w:cs="宋体"/>
          <w:i w:val="0"/>
          <w:iCs w:val="0"/>
          <w:color w:val="000000"/>
          <w:sz w:val="24"/>
          <w:szCs w:val="24"/>
          <w:highlight w:val="none"/>
          <w:u w:val="single"/>
        </w:rPr>
        <w:t xml:space="preserve">（采购文件中明确的所属行业）  </w:t>
      </w:r>
      <w:r>
        <w:rPr>
          <w:rFonts w:hint="eastAsia" w:ascii="宋体" w:hAnsi="宋体" w:eastAsia="宋体" w:cs="宋体"/>
          <w:i w:val="0"/>
          <w:iCs w:val="0"/>
          <w:color w:val="000000"/>
          <w:sz w:val="24"/>
          <w:szCs w:val="24"/>
          <w:highlight w:val="none"/>
        </w:rPr>
        <w:t xml:space="preserve"> 行业；承建（承接）企业为</w:t>
      </w:r>
      <w:r>
        <w:rPr>
          <w:rFonts w:hint="eastAsia" w:ascii="宋体" w:hAnsi="宋体" w:eastAsia="宋体" w:cs="宋体"/>
          <w:i w:val="0"/>
          <w:iCs w:val="0"/>
          <w:color w:val="000000"/>
          <w:sz w:val="24"/>
          <w:szCs w:val="24"/>
          <w:highlight w:val="none"/>
          <w:u w:val="single"/>
        </w:rPr>
        <w:t xml:space="preserve">（企业名称）</w:t>
      </w:r>
      <w:r>
        <w:rPr>
          <w:rFonts w:hint="eastAsia" w:ascii="宋体" w:hAnsi="宋体" w:eastAsia="宋体" w:cs="宋体"/>
          <w:i w:val="0"/>
          <w:iCs w:val="0"/>
          <w:color w:val="000000"/>
          <w:sz w:val="24"/>
          <w:szCs w:val="24"/>
          <w:highlight w:val="none"/>
        </w:rPr>
        <w:t xml:space="preserve">，从业人员</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人，营业收入为</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万元，资产总额为</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万元，属于</w:t>
      </w:r>
      <w:r>
        <w:rPr>
          <w:rFonts w:hint="eastAsia" w:ascii="宋体" w:hAnsi="宋体" w:eastAsia="宋体" w:cs="宋体"/>
          <w:i w:val="0"/>
          <w:iCs w:val="0"/>
          <w:color w:val="000000"/>
          <w:sz w:val="24"/>
          <w:szCs w:val="24"/>
          <w:highlight w:val="none"/>
          <w:u w:val="single"/>
        </w:rPr>
        <w:t xml:space="preserve">     （中型企业、小型企业、微型企业）</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949"/>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 </w:t>
      </w:r>
      <w:r>
        <w:rPr>
          <w:rStyle w:val="869"/>
          <w:rFonts w:ascii="宋体" w:hAnsi="宋体" w:cs="宋体"/>
          <w:color w:val="000000"/>
          <w:sz w:val="24"/>
          <w:szCs w:val="24"/>
          <w:highlight w:val="none"/>
        </w:rPr>
      </w:r>
      <w:r/>
    </w:p>
    <w:p>
      <w:pPr>
        <w:pStyle w:val="949"/>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本企业对上述声明内容的真实性负责。如有虚假，将依法承担相应责任。 </w:t>
      </w:r>
      <w:r>
        <w:rPr>
          <w:rStyle w:val="869"/>
          <w:rFonts w:ascii="宋体" w:hAnsi="宋体" w:cs="宋体"/>
          <w:color w:val="000000"/>
          <w:sz w:val="24"/>
          <w:szCs w:val="24"/>
          <w:highlight w:val="none"/>
        </w:rPr>
      </w:r>
      <w:r/>
    </w:p>
    <w:p>
      <w:pPr>
        <w:pStyle w:val="949"/>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企业名称（盖章）：   </w:t>
      </w:r>
      <w:r>
        <w:rPr>
          <w:rStyle w:val="869"/>
          <w:rFonts w:ascii="宋体" w:hAnsi="宋体" w:cs="宋体"/>
          <w:color w:val="000000"/>
          <w:sz w:val="24"/>
          <w:szCs w:val="24"/>
          <w:highlight w:val="none"/>
        </w:rPr>
      </w:r>
      <w:r/>
    </w:p>
    <w:p>
      <w:pPr>
        <w:pStyle w:val="949"/>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sz w:val="24"/>
          <w:szCs w:val="24"/>
          <w:highlight w:val="none"/>
        </w:rPr>
        <w:t xml:space="preserve">日期：   </w:t>
      </w:r>
      <w:r>
        <w:rPr>
          <w:rStyle w:val="869"/>
          <w:rFonts w:ascii="宋体" w:hAnsi="宋体" w:cs="宋体"/>
          <w:color w:val="000000"/>
          <w:sz w:val="24"/>
          <w:szCs w:val="24"/>
          <w:highlight w:val="none"/>
        </w:rPr>
      </w:r>
      <w:r/>
    </w:p>
    <w:p>
      <w:pPr>
        <w:pStyle w:val="934"/>
        <w:spacing w:before="240" w:after="240"/>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highlight w:val="none"/>
        </w:rPr>
        <w:t xml:space="preserve">注：供应商对照《关于印发中小企业划型标准规定的通知》（工信部联企业【2011】300号）中的标准，明确标的承接企业所属企业类型。</w:t>
      </w:r>
      <w:r>
        <w:rPr>
          <w:rStyle w:val="851"/>
          <w:rFonts w:hint="eastAsia" w:ascii="宋体" w:hAnsi="宋体" w:eastAsia="宋体" w:cs="宋体"/>
          <w:color w:val="000000"/>
          <w:sz w:val="24"/>
          <w:szCs w:val="24"/>
          <w:highlight w:val="none"/>
        </w:rPr>
      </w:r>
      <w:r/>
    </w:p>
    <w:p>
      <w:pPr>
        <w:pStyle w:val="934"/>
        <w:spacing w:before="240" w:after="240"/>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highlight w:val="none"/>
        </w:rPr>
        <w:t xml:space="preserve">备注：1.从业人员、营业收入、资产总额填报上一年度数据，无上一年度数据的新成立企业可不填报。</w:t>
      </w:r>
      <w:r>
        <w:rPr>
          <w:rStyle w:val="851"/>
          <w:rFonts w:hint="eastAsia" w:ascii="宋体" w:hAnsi="宋体" w:eastAsia="宋体" w:cs="宋体"/>
          <w:color w:val="000000"/>
          <w:sz w:val="24"/>
          <w:szCs w:val="24"/>
          <w:highlight w:val="none"/>
        </w:rPr>
      </w:r>
      <w:r/>
    </w:p>
    <w:p>
      <w:pPr>
        <w:pStyle w:val="934"/>
        <w:spacing w:before="240" w:after="240"/>
        <w:rPr>
          <w:rStyle w:val="851"/>
          <w:rFonts w:hint="eastAsia" w:ascii="宋体" w:hAnsi="宋体" w:eastAsia="宋体" w:cs="宋体"/>
          <w:color w:val="000000"/>
          <w:sz w:val="24"/>
          <w:szCs w:val="24"/>
          <w:highlight w:val="none"/>
        </w:rPr>
      </w:pPr>
      <w:r>
        <w:rPr>
          <w:rStyle w:val="851"/>
          <w:rFonts w:hint="eastAsia" w:ascii="宋体" w:hAnsi="宋体" w:eastAsia="宋体" w:cs="宋体"/>
          <w:color w:val="000000"/>
          <w:highlight w:val="none"/>
        </w:rPr>
        <w:t xml:space="preserve">2.在服务采购项目中，服务由中小企业承接，即提供服务的人员为中小企业依照《中华人民共和国劳动合同法》订立劳动合同的从业人员。</w:t>
      </w:r>
      <w:r>
        <w:rPr>
          <w:rStyle w:val="851"/>
          <w:rFonts w:hint="eastAsia" w:ascii="宋体" w:hAnsi="宋体" w:eastAsia="宋体" w:cs="宋体"/>
          <w:b/>
          <w:bCs/>
          <w:color w:val="000000"/>
          <w:highlight w:val="none"/>
        </w:rPr>
        <w:t xml:space="preserve">服务类项目中供应商若使用退休人员，将不享受相应扶持政策。</w:t>
      </w:r>
      <w:r>
        <w:rPr>
          <w:rStyle w:val="851"/>
          <w:rFonts w:hint="eastAsia" w:ascii="宋体" w:hAnsi="宋体" w:eastAsia="宋体" w:cs="宋体"/>
          <w:color w:val="000000"/>
          <w:sz w:val="24"/>
          <w:szCs w:val="24"/>
          <w:highlight w:val="none"/>
        </w:rPr>
      </w:r>
      <w:r/>
    </w:p>
    <w:p>
      <w:pPr>
        <w:pStyle w:val="934"/>
        <w:keepLines w:val="0"/>
        <w:keepNext w:val="0"/>
        <w:pageBreakBefore w:val="0"/>
        <w:spacing w:line="360" w:lineRule="auto"/>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.涉及多个采购标的的项目，供应商应当</w:t>
      </w:r>
      <w:r>
        <w:rPr>
          <w:rFonts w:hint="eastAsia" w:ascii="宋体" w:hAnsi="宋体" w:eastAsia="宋体" w:cs="宋体"/>
          <w:b/>
          <w:bCs/>
          <w:i w:val="0"/>
          <w:iCs w:val="0"/>
          <w:color w:val="000000"/>
          <w:sz w:val="24"/>
          <w:szCs w:val="24"/>
          <w:highlight w:val="none"/>
        </w:rPr>
        <w:t xml:space="preserve">逐一填报与采购项目属性一致的每个采购标的（主要采购标的，不包括配件、辅料等</w:t>
      </w:r>
      <w:r>
        <w:rPr>
          <w:rFonts w:hint="eastAsia" w:ascii="宋体" w:hAnsi="宋体" w:eastAsia="宋体" w:cs="宋体"/>
          <w:i w:val="0"/>
          <w:iCs w:val="0"/>
          <w:color w:val="000000"/>
          <w:sz w:val="24"/>
          <w:szCs w:val="24"/>
          <w:highlight w:val="none"/>
        </w:rPr>
        <w:t xml:space="preserve">）的制造商或者承建（承接）供应商信息。</w:t>
      </w:r>
      <w:r>
        <w:rPr>
          <w:rFonts w:hint="eastAsia" w:ascii="宋体" w:hAnsi="宋体" w:eastAsia="宋体" w:cs="宋体"/>
          <w:i w:val="0"/>
          <w:iCs w:val="0"/>
          <w:color w:val="000000"/>
          <w:sz w:val="24"/>
          <w:szCs w:val="24"/>
          <w:highlight w:val="none"/>
        </w:rPr>
      </w:r>
      <w:r/>
    </w:p>
    <w:p>
      <w:pPr>
        <w:pStyle w:val="934"/>
        <w:keepLines w:val="0"/>
        <w:keepNext w:val="0"/>
        <w:pageBreakBefore w:val="0"/>
        <w:spacing w:line="360" w:lineRule="auto"/>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rPr>
        <w:t xml:space="preserve">.若供应商对照《政府采购促进中小企业发展管理办法》 (财库〔2020〕46号)中的规定，明确不符合中小企业的，则无需提供此声明函。 </w:t>
      </w:r>
      <w:r>
        <w:rPr>
          <w:rFonts w:hint="eastAsia" w:ascii="宋体" w:hAnsi="宋体" w:eastAsia="宋体" w:cs="宋体"/>
          <w:i w:val="0"/>
          <w:iCs w:val="0"/>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附：中小企业划型标准规定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Style w:val="869"/>
          <w:rFonts w:ascii="宋体" w:hAnsi="宋体" w:cs="宋体"/>
          <w:color w:val="000000"/>
          <w:sz w:val="24"/>
          <w:szCs w:val="24"/>
          <w:highlight w:val="none"/>
        </w:rPr>
      </w:r>
      <w:r/>
    </w:p>
    <w:p>
      <w:pPr>
        <w:pStyle w:val="945"/>
        <w:spacing w:before="240" w:after="240"/>
        <w:rPr>
          <w:rStyle w:val="869"/>
          <w:rFonts w:ascii="宋体" w:hAnsi="宋体" w:cs="宋体"/>
          <w:color w:val="000000"/>
          <w:sz w:val="24"/>
          <w:szCs w:val="24"/>
          <w:highlight w:val="none"/>
        </w:rPr>
      </w:pPr>
      <w:r>
        <w:rPr>
          <w:rStyle w:val="869"/>
          <w:rFonts w:ascii="宋体" w:hAnsi="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869"/>
          <w:rFonts w:ascii="宋体" w:hAnsi="宋体" w:cs="宋体"/>
          <w:color w:val="000000"/>
          <w:sz w:val="24"/>
          <w:szCs w:val="24"/>
          <w:highlight w:val="none"/>
        </w:rPr>
      </w:r>
      <w:r/>
    </w:p>
    <w:p>
      <w:pPr>
        <w:pStyle w:val="950"/>
        <w:spacing w:line="360" w:lineRule="auto"/>
        <w:rPr>
          <w:rStyle w:val="869"/>
          <w:rFonts w:ascii="宋体" w:hAnsi="宋体" w:cs="宋体"/>
          <w:color w:val="000000"/>
          <w:highlight w:val="none"/>
        </w:rPr>
        <w:outlineLvl w:val="1"/>
      </w:pPr>
      <w:r>
        <w:rPr>
          <w:rStyle w:val="869"/>
          <w:rFonts w:hint="eastAsia" w:ascii="宋体" w:hAnsi="宋体" w:cs="宋体"/>
          <w:color w:val="000000"/>
          <w:highlight w:val="none"/>
        </w:rPr>
        <w:br w:type="page" w:clear="all"/>
      </w:r>
      <w:bookmarkStart w:id="218" w:name="_Toc32049"/>
      <w:r>
        <w:rPr>
          <w:rStyle w:val="851"/>
          <w:rFonts w:hint="eastAsia" w:ascii="宋体" w:hAnsi="宋体" w:eastAsia="宋体" w:cs="宋体"/>
          <w:b/>
          <w:color w:val="000000"/>
          <w:sz w:val="32"/>
          <w:highlight w:val="none"/>
          <w:lang w:val="en-US" w:eastAsia="zh-CN"/>
        </w:rPr>
        <w:t xml:space="preserve">十一</w:t>
      </w:r>
      <w:r>
        <w:rPr>
          <w:rStyle w:val="851"/>
          <w:rFonts w:hint="eastAsia" w:ascii="宋体" w:hAnsi="宋体" w:eastAsia="宋体" w:cs="宋体"/>
          <w:b/>
          <w:color w:val="000000"/>
          <w:sz w:val="32"/>
          <w:highlight w:val="none"/>
        </w:rPr>
        <w:t xml:space="preserve">、残疾人福利性单位声明函</w:t>
      </w:r>
      <w:bookmarkEnd w:id="218"/>
      <w:r>
        <w:rPr>
          <w:rStyle w:val="869"/>
          <w:rFonts w:ascii="宋体" w:hAnsi="宋体" w:cs="宋体"/>
          <w:color w:val="000000"/>
          <w:highlight w:val="none"/>
        </w:rPr>
      </w:r>
      <w:r/>
    </w:p>
    <w:p>
      <w:pPr>
        <w:pStyle w:val="951"/>
        <w:spacing w:line="360" w:lineRule="auto"/>
        <w:rPr>
          <w:rStyle w:val="869"/>
          <w:rFonts w:ascii="宋体" w:hAnsi="宋体" w:cs="宋体"/>
          <w:color w:val="000000"/>
          <w:spacing w:val="7"/>
          <w:highlight w:val="none"/>
        </w:rPr>
      </w:pPr>
      <w:r>
        <w:rPr>
          <w:rStyle w:val="869"/>
          <w:rFonts w:hint="eastAsia" w:ascii="宋体" w:hAnsi="宋体" w:cs="宋体"/>
          <w:color w:val="000000"/>
          <w:highlight w:val="none"/>
        </w:rPr>
        <w:t xml:space="preserve">﻿ </w:t>
      </w:r>
      <w:r>
        <w:rPr>
          <w:rStyle w:val="869"/>
          <w:rFonts w:ascii="宋体" w:hAnsi="宋体" w:cs="宋体"/>
          <w:color w:val="000000"/>
          <w:spacing w:val="7"/>
          <w:highlight w:val="none"/>
        </w:rPr>
      </w:r>
      <w:r/>
    </w:p>
    <w:p>
      <w:pPr>
        <w:pStyle w:val="951"/>
        <w:spacing w:before="240" w:after="240" w:line="360" w:lineRule="auto"/>
        <w:rPr>
          <w:rStyle w:val="869"/>
          <w:rFonts w:ascii="宋体" w:hAnsi="宋体" w:cs="宋体"/>
          <w:color w:val="000000"/>
          <w:sz w:val="24"/>
          <w:szCs w:val="24"/>
          <w:highlight w:val="none"/>
        </w:rPr>
      </w:pPr>
      <w:r>
        <w:rPr>
          <w:rStyle w:val="869"/>
          <w:rFonts w:hint="eastAsia" w:ascii="宋体" w:hAnsi="宋体" w:cs="宋体"/>
          <w:color w:val="000000"/>
          <w:highlight w:val="none"/>
        </w:rPr>
        <w:t xml:space="preserve">  </w:t>
      </w:r>
      <w:r>
        <w:rPr>
          <w:rStyle w:val="869"/>
          <w:rFonts w:ascii="宋体" w:hAnsi="宋体" w:cs="宋体"/>
          <w:color w:val="000000"/>
          <w:sz w:val="24"/>
          <w:szCs w:val="24"/>
          <w:highlight w:val="none"/>
        </w:rPr>
      </w:r>
      <w:r/>
    </w:p>
    <w:p>
      <w:pPr>
        <w:pStyle w:val="935"/>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残疾人福利性单位声明函</w:t>
      </w:r>
      <w:r>
        <w:rPr>
          <w:rFonts w:ascii="宋体" w:hAnsi="宋体" w:eastAsia="宋体" w:cs="宋体"/>
          <w:color w:val="000000"/>
          <w:sz w:val="32"/>
          <w:szCs w:val="32"/>
          <w:highlight w:val="none"/>
        </w:rPr>
      </w:r>
      <w:r/>
    </w:p>
    <w:p>
      <w:pPr>
        <w:pStyle w:val="93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35"/>
        <w:jc w:val="center"/>
        <w:spacing w:before="320" w:after="320"/>
        <w:rPr>
          <w:rFonts w:ascii="宋体" w:hAnsi="宋体" w:eastAsia="宋体" w:cs="宋体"/>
          <w:color w:val="000000"/>
          <w:sz w:val="32"/>
          <w:szCs w:val="32"/>
          <w:highlight w:val="none"/>
        </w:rPr>
      </w:pPr>
      <w:r>
        <w:rPr>
          <w:rFonts w:ascii="宋体" w:hAnsi="宋体" w:eastAsia="宋体" w:cs="宋体"/>
          <w:color w:val="000000"/>
          <w:sz w:val="32"/>
          <w:szCs w:val="32"/>
          <w:highlight w:val="none"/>
        </w:rPr>
        <w:t xml:space="preserve"> </w:t>
      </w:r>
      <w:r>
        <w:rPr>
          <w:rFonts w:ascii="宋体" w:hAnsi="宋体" w:eastAsia="宋体" w:cs="宋体"/>
          <w:color w:val="000000"/>
          <w:sz w:val="32"/>
          <w:szCs w:val="32"/>
          <w:highlight w:val="none"/>
        </w:rPr>
      </w:r>
      <w:r/>
    </w:p>
    <w:p>
      <w:pPr>
        <w:pStyle w:val="935"/>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35"/>
        <w:spacing w:before="240" w:after="240"/>
        <w:rPr>
          <w:rFonts w:ascii="宋体" w:hAnsi="宋体" w:eastAsia="宋体" w:cs="宋体"/>
          <w:color w:val="000000"/>
          <w:highlight w:val="none"/>
        </w:rPr>
      </w:pPr>
      <w:r>
        <w:rPr>
          <w:rFonts w:ascii="宋体" w:hAnsi="宋体" w:eastAsia="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ascii="宋体" w:hAnsi="宋体" w:eastAsia="宋体" w:cs="宋体"/>
          <w:color w:val="000000"/>
          <w:highlight w:val="none"/>
        </w:rPr>
      </w:r>
      <w:r/>
    </w:p>
    <w:p>
      <w:pPr>
        <w:pStyle w:val="935"/>
        <w:spacing w:before="240" w:after="240"/>
        <w:rPr>
          <w:rFonts w:ascii="宋体" w:hAnsi="宋体" w:eastAsia="宋体" w:cs="宋体"/>
          <w:color w:val="000000"/>
          <w:highlight w:val="none"/>
        </w:rPr>
      </w:pPr>
      <w:r>
        <w:rPr>
          <w:rFonts w:ascii="宋体" w:hAnsi="宋体" w:eastAsia="宋体" w:cs="宋体"/>
          <w:color w:val="000000"/>
          <w:highlight w:val="none"/>
        </w:rPr>
        <w:t xml:space="preserve">本单位对上述声明的真实性负责。如有虚假，将依法承担相应责任。</w:t>
      </w:r>
      <w:r>
        <w:rPr>
          <w:rFonts w:ascii="宋体" w:hAnsi="宋体" w:eastAsia="宋体" w:cs="宋体"/>
          <w:color w:val="000000"/>
          <w:highlight w:val="none"/>
        </w:rPr>
      </w:r>
      <w:r/>
    </w:p>
    <w:p>
      <w:pPr>
        <w:pStyle w:val="935"/>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35"/>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35"/>
        <w:jc w:val="center"/>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935"/>
        <w:spacing w:before="240" w:after="240"/>
        <w:rPr>
          <w:rFonts w:ascii="宋体" w:hAnsi="宋体" w:eastAsia="宋体" w:cs="宋体"/>
          <w:color w:val="000000"/>
          <w:highlight w:val="none"/>
        </w:rPr>
      </w:pPr>
      <w:r>
        <w:rPr>
          <w:rFonts w:ascii="宋体" w:hAnsi="宋体" w:eastAsia="宋体" w:cs="宋体"/>
          <w:color w:val="000000"/>
          <w:highlight w:val="none"/>
        </w:rPr>
        <w:t xml:space="preserve">单位名称（盖章）：   </w:t>
      </w:r>
      <w:r>
        <w:rPr>
          <w:rFonts w:ascii="宋体" w:hAnsi="宋体" w:eastAsia="宋体" w:cs="宋体"/>
          <w:color w:val="000000"/>
          <w:highlight w:val="none"/>
        </w:rPr>
      </w:r>
      <w:r/>
    </w:p>
    <w:p>
      <w:pPr>
        <w:pStyle w:val="935"/>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rPr>
          <w:rFonts w:ascii="宋体" w:hAnsi="宋体" w:eastAsia="宋体" w:cs="宋体"/>
          <w:color w:val="000000"/>
          <w:highlight w:val="none"/>
        </w:rPr>
      </w:r>
      <w:r/>
    </w:p>
    <w:p>
      <w:pPr>
        <w:pStyle w:val="935"/>
        <w:spacing w:before="240" w:after="240"/>
        <w:rPr>
          <w:rFonts w:ascii="宋体" w:hAnsi="宋体" w:eastAsia="宋体" w:cs="宋体"/>
          <w:color w:val="000000"/>
          <w:highlight w:val="none"/>
        </w:rPr>
      </w:pPr>
      <w:r>
        <w:rPr>
          <w:rFonts w:ascii="宋体" w:hAnsi="宋体" w:eastAsia="宋体" w:cs="宋体"/>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Fonts w:ascii="宋体" w:hAnsi="宋体" w:eastAsia="宋体" w:cs="宋体"/>
          <w:color w:val="000000"/>
          <w:highlight w:val="none"/>
        </w:rPr>
      </w:r>
      <w:r/>
    </w:p>
    <w:p>
      <w:pPr>
        <w:pStyle w:val="935"/>
        <w:spacing w:before="240" w:after="240"/>
        <w:rPr>
          <w:rFonts w:ascii="宋体" w:hAnsi="宋体" w:eastAsia="宋体" w:cs="宋体"/>
          <w:color w:val="000000"/>
          <w:highlight w:val="none"/>
        </w:rPr>
      </w:pPr>
      <w:r>
        <w:rPr>
          <w:rFonts w:ascii="宋体" w:hAnsi="宋体" w:eastAsia="宋体" w:cs="宋体"/>
          <w:color w:val="000000"/>
          <w:highlight w:val="none"/>
        </w:rPr>
        <w:t xml:space="preserve">供应商提供的《残疾人福利性单位声明函》与事实不符的，依照《政府采购法》第七十七条第一款的规定追究法律责任。</w:t>
      </w:r>
      <w:r>
        <w:rPr>
          <w:rFonts w:ascii="宋体" w:hAnsi="宋体" w:eastAsia="宋体" w:cs="宋体"/>
          <w:color w:val="000000"/>
          <w:highlight w:val="none"/>
        </w:rPr>
      </w:r>
      <w:r/>
    </w:p>
    <w:p>
      <w:pPr>
        <w:pStyle w:val="935"/>
        <w:spacing w:before="240" w:after="240"/>
        <w:rPr>
          <w:rFonts w:ascii="宋体" w:hAnsi="宋体" w:eastAsia="宋体" w:cs="宋体"/>
          <w:color w:val="000000"/>
          <w:highlight w:val="none"/>
        </w:rPr>
      </w:pPr>
      <w:r>
        <w:rPr>
          <w:rFonts w:ascii="宋体" w:hAnsi="宋体" w:eastAsia="宋体" w:cs="宋体"/>
          <w:color w:val="000000"/>
          <w:highlight w:val="none"/>
        </w:rPr>
        <w:t xml:space="preserve">中标、成交供应商为残疾人福利性单位的，采购人或者其委托的采购代理机构应当随中标、成交结果同时公告其《残疾人福利性单位声明函》，接受社会监督。</w:t>
      </w:r>
      <w:r>
        <w:rPr>
          <w:rFonts w:ascii="宋体" w:hAnsi="宋体" w:eastAsia="宋体" w:cs="宋体"/>
          <w:color w:val="000000"/>
          <w:highlight w:val="none"/>
        </w:rPr>
      </w:r>
      <w:r/>
    </w:p>
    <w:p>
      <w:pPr>
        <w:pStyle w:val="935"/>
        <w:spacing w:before="240" w:after="240"/>
        <w:rPr>
          <w:rFonts w:ascii="宋体" w:hAnsi="宋体" w:eastAsia="宋体" w:cs="宋体"/>
          <w:color w:val="000000"/>
          <w:highlight w:val="none"/>
        </w:rPr>
      </w:pPr>
      <w:r>
        <w:rPr>
          <w:rFonts w:ascii="宋体" w:hAnsi="宋体" w:eastAsia="宋体" w:cs="宋体"/>
          <w:color w:val="000000"/>
          <w:highlight w:val="none"/>
        </w:rPr>
        <w:t xml:space="preserve">2、若供应商对照《关于促进残疾人就业政府采购政策的通知》（财库〔2017〕141号）中的规定，明确不符合残疾人福利性单位条件的，则无需提供此声明函。 </w:t>
      </w:r>
      <w:r>
        <w:rPr>
          <w:rFonts w:ascii="宋体" w:hAnsi="宋体" w:eastAsia="宋体" w:cs="宋体"/>
          <w:color w:val="000000"/>
          <w:highlight w:val="none"/>
        </w:rPr>
      </w:r>
      <w:r/>
    </w:p>
    <w:p>
      <w:pPr>
        <w:pStyle w:val="950"/>
        <w:jc w:val="left"/>
        <w:rPr>
          <w:rStyle w:val="851"/>
          <w:rFonts w:hint="eastAsia" w:ascii="宋体" w:hAnsi="宋体" w:eastAsia="宋体" w:cs="宋体"/>
          <w:color w:val="000000"/>
          <w:highlight w:val="none"/>
        </w:rPr>
        <w:outlineLvl w:val="1"/>
      </w:pPr>
      <w:r>
        <w:rPr>
          <w:rStyle w:val="869"/>
          <w:rFonts w:hint="eastAsia" w:ascii="宋体" w:hAnsi="宋体" w:cs="宋体"/>
          <w:color w:val="000000"/>
          <w:highlight w:val="none"/>
        </w:rPr>
        <w:br w:type="page" w:clear="all"/>
      </w:r>
      <w:bookmarkStart w:id="219" w:name="_Toc10799"/>
      <w:r>
        <w:rPr>
          <w:rStyle w:val="851"/>
          <w:rFonts w:hint="eastAsia" w:ascii="宋体" w:hAnsi="宋体" w:eastAsia="宋体" w:cs="宋体"/>
          <w:b/>
          <w:color w:val="000000"/>
          <w:sz w:val="32"/>
          <w:highlight w:val="none"/>
        </w:rPr>
        <w:t xml:space="preserve">十</w:t>
      </w:r>
      <w:r>
        <w:rPr>
          <w:rStyle w:val="851"/>
          <w:rFonts w:hint="eastAsia" w:ascii="宋体" w:hAnsi="宋体" w:eastAsia="宋体" w:cs="宋体"/>
          <w:b/>
          <w:color w:val="000000"/>
          <w:sz w:val="32"/>
          <w:highlight w:val="none"/>
          <w:lang w:val="en-US" w:eastAsia="zh-CN"/>
        </w:rPr>
        <w:t xml:space="preserve">二</w:t>
      </w:r>
      <w:r>
        <w:rPr>
          <w:rStyle w:val="851"/>
          <w:rFonts w:hint="eastAsia" w:ascii="宋体" w:hAnsi="宋体" w:eastAsia="宋体" w:cs="宋体"/>
          <w:b/>
          <w:color w:val="000000"/>
          <w:sz w:val="32"/>
          <w:highlight w:val="none"/>
        </w:rPr>
        <w:t xml:space="preserve">、监狱企业的证明文件</w:t>
      </w:r>
      <w:bookmarkEnd w:id="219"/>
      <w:r>
        <w:rPr>
          <w:rStyle w:val="851"/>
          <w:rFonts w:hint="eastAsia" w:ascii="宋体" w:hAnsi="宋体" w:eastAsia="宋体" w:cs="宋体"/>
          <w:color w:val="000000"/>
          <w:highlight w:val="none"/>
        </w:rPr>
      </w:r>
      <w:r/>
    </w:p>
    <w:p>
      <w:pPr>
        <w:pStyle w:val="952"/>
        <w:spacing w:line="360" w:lineRule="auto"/>
        <w:rPr>
          <w:rStyle w:val="869"/>
          <w:rFonts w:ascii="宋体" w:hAnsi="宋体" w:cs="宋体"/>
          <w:color w:val="000000"/>
          <w:highlight w:val="none"/>
        </w:rPr>
        <w:outlineLvl w:val="1"/>
      </w:pPr>
      <w:r>
        <w:rPr>
          <w:rStyle w:val="869"/>
          <w:rFonts w:ascii="宋体" w:hAnsi="宋体" w:cs="宋体"/>
          <w:color w:val="000000"/>
          <w:highlight w:val="none"/>
        </w:rPr>
      </w:r>
      <w:r/>
    </w:p>
    <w:p>
      <w:pPr>
        <w:pStyle w:val="953"/>
        <w:jc w:val="center"/>
        <w:spacing w:line="360" w:lineRule="auto"/>
        <w:rPr>
          <w:rStyle w:val="955"/>
          <w:rFonts w:ascii="宋体" w:hAnsi="宋体" w:cs="宋体"/>
          <w:color w:val="000000"/>
          <w:highlight w:val="none"/>
        </w:rPr>
      </w:pPr>
      <w:r/>
      <w:bookmarkStart w:id="220" w:name="_Toc35244896"/>
      <w:r/>
      <w:bookmarkStart w:id="221" w:name="_Toc35246808"/>
      <w:r/>
      <w:bookmarkStart w:id="222" w:name="_Toc35266045"/>
      <w:r/>
      <w:bookmarkStart w:id="223" w:name="_Toc43285587"/>
      <w:r>
        <w:rPr>
          <w:rStyle w:val="955"/>
          <w:rFonts w:ascii="宋体" w:hAnsi="宋体" w:cs="宋体"/>
          <w:color w:val="000000"/>
          <w:highlight w:val="none"/>
        </w:rPr>
      </w:r>
      <w:r/>
    </w:p>
    <w:p>
      <w:pPr>
        <w:pStyle w:val="971"/>
        <w:jc w:val="center"/>
        <w:rPr>
          <w:color w:val="000000"/>
          <w:sz w:val="32"/>
          <w:szCs w:val="32"/>
          <w:highlight w:val="none"/>
        </w:rPr>
      </w:pPr>
      <w:r/>
      <w:bookmarkEnd w:id="220"/>
      <w:r/>
      <w:bookmarkEnd w:id="221"/>
      <w:r/>
      <w:bookmarkEnd w:id="222"/>
      <w:r/>
      <w:bookmarkEnd w:id="223"/>
      <w:r>
        <w:rPr>
          <w:rFonts w:hint="eastAsia"/>
          <w:color w:val="000000"/>
          <w:sz w:val="32"/>
          <w:szCs w:val="32"/>
          <w:highlight w:val="none"/>
        </w:rPr>
        <w:t xml:space="preserve">监狱企业的证明文件</w:t>
      </w:r>
      <w:r>
        <w:rPr>
          <w:color w:val="000000"/>
          <w:sz w:val="32"/>
          <w:szCs w:val="32"/>
          <w:highlight w:val="none"/>
        </w:rPr>
      </w:r>
      <w:r/>
    </w:p>
    <w:p>
      <w:pPr>
        <w:pStyle w:val="848"/>
        <w:rPr>
          <w:rFonts w:hint="eastAsia" w:ascii="宋体" w:hAnsi="宋体" w:eastAsia="宋体" w:cs="宋体"/>
          <w:color w:val="000000"/>
          <w:highlight w:val="none"/>
        </w:rPr>
      </w:pPr>
      <w:r>
        <w:rPr>
          <w:rFonts w:hint="eastAsia" w:ascii="宋体" w:hAnsi="宋体" w:eastAsia="宋体" w:cs="宋体"/>
          <w:color w:val="000000"/>
          <w:highlight w:val="none"/>
        </w:rPr>
        <w:t xml:space="preserve">（证明文件）</w:t>
      </w:r>
      <w:r>
        <w:rPr>
          <w:rFonts w:hint="eastAsia" w:ascii="宋体" w:hAnsi="宋体" w:eastAsia="宋体" w:cs="宋体"/>
          <w:color w:val="000000"/>
          <w:highlight w:val="none"/>
        </w:rPr>
      </w:r>
      <w:r/>
    </w:p>
    <w:p>
      <w:pPr>
        <w:pStyle w:val="971"/>
        <w:rPr>
          <w:rFonts w:ascii="等线" w:hAnsi="等线" w:eastAsia="等线"/>
          <w:color w:val="000000"/>
          <w:highlight w:val="none"/>
        </w:rPr>
      </w:pPr>
      <w:r>
        <w:rPr>
          <w:rFonts w:ascii="等线" w:hAnsi="等线" w:eastAsia="等线"/>
          <w:color w:val="000000"/>
          <w:highlight w:val="none"/>
        </w:rPr>
      </w:r>
      <w:r/>
    </w:p>
    <w:p>
      <w:pPr>
        <w:pStyle w:val="97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sz w:val="24"/>
          <w:szCs w:val="24"/>
          <w:highlight w:val="none"/>
        </w:rPr>
      </w:r>
      <w:r/>
    </w:p>
    <w:p>
      <w:pPr>
        <w:pStyle w:val="971"/>
        <w:rPr>
          <w:rFonts w:ascii="等线" w:hAnsi="等线" w:eastAsia="等线"/>
          <w:color w:val="000000"/>
          <w:highlight w:val="none"/>
        </w:rPr>
      </w:pPr>
      <w:r>
        <w:rPr>
          <w:rFonts w:hint="eastAsia" w:ascii="等线" w:hAnsi="等线" w:eastAsia="等线"/>
          <w:color w:val="000000"/>
          <w:highlight w:val="none"/>
        </w:rPr>
        <w:t xml:space="preserve">      </w:t>
      </w:r>
      <w:r>
        <w:rPr>
          <w:rFonts w:ascii="等线" w:hAnsi="等线" w:eastAsia="等线"/>
          <w:color w:val="000000"/>
          <w:highlight w:val="none"/>
        </w:rPr>
      </w:r>
      <w:r/>
    </w:p>
    <w:p>
      <w:pPr>
        <w:pStyle w:val="971"/>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2、若供应商对照《关于政府采购支持监狱企业发展有关问题的通知》（财库〔2014〕68号）中的规定，明确不符合监狱企业条件的，则无需提供相关证明文件。 </w:t>
      </w:r>
      <w:r>
        <w:rPr>
          <w:rFonts w:ascii="宋体" w:hAnsi="宋体" w:cs="宋体"/>
          <w:color w:val="000000"/>
          <w:sz w:val="24"/>
          <w:szCs w:val="24"/>
          <w:highlight w:val="none"/>
        </w:rPr>
      </w:r>
      <w:r/>
    </w:p>
    <w:sectPr>
      <w:footerReference w:type="default" r:id="rId17"/>
      <w:footerReference w:type="first" r:id="rId18"/>
      <w:footnotePr/>
      <w:endnotePr/>
      <w:type w:val="nextPage"/>
      <w:pgSz w:w="11906" w:h="16838" w:orient="portrait"/>
      <w:pgMar w:top="720" w:right="720" w:bottom="720" w:left="72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方正仿宋简体">
    <w:panose1 w:val="020B0503020202020204"/>
  </w:font>
  <w:font w:name="Cambria">
    <w:panose1 w:val="02040503050406030204"/>
  </w:font>
  <w:font w:name="楷体_GB2312">
    <w:panose1 w:val="02010609060101010101"/>
  </w:font>
  <w:font w:name="黑体">
    <w:panose1 w:val="02010609060101010101"/>
  </w:font>
  <w:font w:name="幼圆">
    <w:panose1 w:val="02010509060101010101"/>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63"/>
      </w:rPr>
      <w:framePr w:wrap="around" w:vAnchor="text" w:hAnchor="margin" w:xAlign="center" w:y="1"/>
    </w:pPr>
    <w:r>
      <w:fldChar w:fldCharType="begin"/>
    </w:r>
    <w:r>
      <w:rPr>
        <w:rStyle w:val="963"/>
        <w:highlight w:val="white"/>
      </w:rPr>
      <w:instrText xml:space="preserve">PAGE  </w:instrText>
    </w:r>
    <w:r>
      <w:fldChar w:fldCharType="separate"/>
    </w:r>
    <w:r>
      <w:rPr>
        <w:rStyle w:val="963"/>
        <w:highlight w:val="white"/>
      </w:rPr>
      <w:t xml:space="preserve">1</w:t>
    </w:r>
    <w:r>
      <w:fldChar w:fldCharType="end"/>
    </w:r>
    <w:r>
      <w:rPr>
        <w:rStyle w:val="963"/>
      </w:rPr>
    </w:r>
    <w:r/>
  </w:p>
  <w:p>
    <w:pPr>
      <w:pStyle w:val="96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63"/>
      </w:rPr>
      <w:framePr w:wrap="around" w:vAnchor="text" w:hAnchor="margin" w:xAlign="center" w:y="1"/>
    </w:pPr>
    <w:r>
      <w:fldChar w:fldCharType="begin"/>
    </w:r>
    <w:r>
      <w:rPr>
        <w:rStyle w:val="963"/>
        <w:highlight w:val="white"/>
      </w:rPr>
      <w:instrText xml:space="preserve">PAGE  </w:instrText>
    </w:r>
    <w:r>
      <w:fldChar w:fldCharType="end"/>
    </w:r>
    <w:r>
      <w:rPr>
        <w:rStyle w:val="963"/>
      </w:rPr>
    </w:r>
    <w:r/>
  </w:p>
  <w:p>
    <w:pPr>
      <w:pStyle w:val="96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w:r/>
  </w:p>
  <w:p>
    <w:pPr>
      <w:pStyle w:val="962"/>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2"/>
                            <w:tabs>
                              <w:tab w:val="clear" w:pos="4153" w:leader="none"/>
                              <w:tab w:val="clear" w:pos="8306" w:leader="none"/>
                            </w:tabs>
                            <w:rPr>
                              <w:rStyle w:val="963"/>
                            </w:rPr>
                          </w:pPr>
                          <w:r>
                            <w:fldChar w:fldCharType="begin"/>
                          </w:r>
                          <w:r>
                            <w:rPr>
                              <w:rStyle w:val="963"/>
                              <w:highlight w:val="white"/>
                            </w:rPr>
                            <w:instrText xml:space="preserve">PAGE  </w:instrText>
                          </w:r>
                          <w:r>
                            <w:fldChar w:fldCharType="separate"/>
                          </w:r>
                          <w:r>
                            <w:rPr>
                              <w:rStyle w:val="963"/>
                              <w:highlight w:val="white"/>
                            </w:rPr>
                            <w:t xml:space="preserve">1</w:t>
                          </w:r>
                          <w:r>
                            <w:fldChar w:fldCharType="end"/>
                          </w:r>
                          <w:r>
                            <w:rPr>
                              <w:rStyle w:val="963"/>
                            </w:rPr>
                          </w:r>
                          <w:r/>
                        </w:p>
                        <w:p>
                          <w:pPr>
                            <w:pStyle w:val="84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2"/>
                      <w:tabs>
                        <w:tab w:val="clear" w:pos="4153" w:leader="none"/>
                        <w:tab w:val="clear" w:pos="8306" w:leader="none"/>
                      </w:tabs>
                      <w:rPr>
                        <w:rStyle w:val="963"/>
                      </w:rPr>
                    </w:pPr>
                    <w:r>
                      <w:fldChar w:fldCharType="begin"/>
                    </w:r>
                    <w:r>
                      <w:rPr>
                        <w:rStyle w:val="963"/>
                        <w:highlight w:val="white"/>
                      </w:rPr>
                      <w:instrText xml:space="preserve">PAGE  </w:instrText>
                    </w:r>
                    <w:r>
                      <w:fldChar w:fldCharType="separate"/>
                    </w:r>
                    <w:r>
                      <w:rPr>
                        <w:rStyle w:val="963"/>
                        <w:highlight w:val="white"/>
                      </w:rPr>
                      <w:t xml:space="preserve">1</w:t>
                    </w:r>
                    <w:r>
                      <w:fldChar w:fldCharType="end"/>
                    </w:r>
                    <w:r>
                      <w:rPr>
                        <w:rStyle w:val="963"/>
                      </w:rPr>
                    </w:r>
                    <w:r/>
                  </w:p>
                  <w:p>
                    <w:pPr>
                      <w:pStyle w:val="84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2"/>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25</w:t>
                          </w:r>
                          <w:r>
                            <w:fldChar w:fldCharType="end"/>
                          </w:r>
                          <w:r/>
                        </w:p>
                        <w:p>
                          <w:pPr>
                            <w:pStyle w:val="84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2"/>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25</w:t>
                    </w:r>
                    <w:r>
                      <w:fldChar w:fldCharType="end"/>
                    </w:r>
                    <w:r/>
                  </w:p>
                  <w:p>
                    <w:pPr>
                      <w:pStyle w:val="848"/>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2"/>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84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2"/>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848"/>
                    </w:pPr>
                    <w:r/>
                    <w:r/>
                  </w:p>
                </w:txbxContent>
              </v:textbox>
            </v:shape>
          </w:pict>
        </mc:Fallback>
      </mc:AlternateContent>
    </w:r>
    <w:r/>
  </w:p>
  <w:p>
    <w:pPr>
      <w:pStyle w:val="962"/>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4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pStyle w:val="848"/>
        <w:ind w:left="105"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48"/>
        <w:ind w:left="278"/>
      </w:pPr>
    </w:lvl>
    <w:lvl w:ilvl="1">
      <w:start w:val="1"/>
      <w:numFmt w:val="bullet"/>
      <w:isLgl w:val="false"/>
      <w:suff w:val="tab"/>
      <w:lvlText w:val="o"/>
      <w:lvlJc w:val="left"/>
      <w:pPr>
        <w:pStyle w:val="848"/>
        <w:ind w:left="1718" w:hanging="360"/>
      </w:pPr>
      <w:rPr>
        <w:rFonts w:ascii="Courier New" w:hAnsi="Courier New" w:eastAsia="Courier New" w:cs="Courier New"/>
      </w:rPr>
    </w:lvl>
    <w:lvl w:ilvl="2">
      <w:start w:val="1"/>
      <w:numFmt w:val="bullet"/>
      <w:isLgl w:val="false"/>
      <w:suff w:val="tab"/>
      <w:lvlText w:val="§"/>
      <w:lvlJc w:val="left"/>
      <w:pPr>
        <w:pStyle w:val="848"/>
        <w:ind w:left="2438" w:hanging="360"/>
      </w:pPr>
      <w:rPr>
        <w:rFonts w:ascii="Wingdings" w:hAnsi="Wingdings" w:eastAsia="Wingdings" w:cs="Wingdings"/>
      </w:rPr>
    </w:lvl>
    <w:lvl w:ilvl="3">
      <w:start w:val="1"/>
      <w:numFmt w:val="bullet"/>
      <w:isLgl w:val="false"/>
      <w:suff w:val="tab"/>
      <w:lvlText w:val="·"/>
      <w:lvlJc w:val="left"/>
      <w:pPr>
        <w:pStyle w:val="848"/>
        <w:ind w:left="3158" w:hanging="360"/>
      </w:pPr>
      <w:rPr>
        <w:rFonts w:ascii="Symbol" w:hAnsi="Symbol" w:eastAsia="Symbol" w:cs="Symbol"/>
      </w:rPr>
    </w:lvl>
    <w:lvl w:ilvl="4">
      <w:start w:val="1"/>
      <w:numFmt w:val="bullet"/>
      <w:isLgl w:val="false"/>
      <w:suff w:val="tab"/>
      <w:lvlText w:val="o"/>
      <w:lvlJc w:val="left"/>
      <w:pPr>
        <w:pStyle w:val="848"/>
        <w:ind w:left="3878" w:hanging="360"/>
      </w:pPr>
      <w:rPr>
        <w:rFonts w:ascii="Courier New" w:hAnsi="Courier New" w:eastAsia="Courier New" w:cs="Courier New"/>
      </w:rPr>
    </w:lvl>
    <w:lvl w:ilvl="5">
      <w:start w:val="1"/>
      <w:numFmt w:val="bullet"/>
      <w:isLgl w:val="false"/>
      <w:suff w:val="tab"/>
      <w:lvlText w:val="§"/>
      <w:lvlJc w:val="left"/>
      <w:pPr>
        <w:pStyle w:val="848"/>
        <w:ind w:left="4598" w:hanging="360"/>
      </w:pPr>
      <w:rPr>
        <w:rFonts w:ascii="Wingdings" w:hAnsi="Wingdings" w:eastAsia="Wingdings" w:cs="Wingdings"/>
      </w:rPr>
    </w:lvl>
    <w:lvl w:ilvl="6">
      <w:start w:val="1"/>
      <w:numFmt w:val="bullet"/>
      <w:isLgl w:val="false"/>
      <w:suff w:val="tab"/>
      <w:lvlText w:val="·"/>
      <w:lvlJc w:val="left"/>
      <w:pPr>
        <w:pStyle w:val="848"/>
        <w:ind w:left="5318" w:hanging="360"/>
      </w:pPr>
      <w:rPr>
        <w:rFonts w:ascii="Symbol" w:hAnsi="Symbol" w:eastAsia="Symbol" w:cs="Symbol"/>
      </w:rPr>
    </w:lvl>
    <w:lvl w:ilvl="7">
      <w:start w:val="1"/>
      <w:numFmt w:val="bullet"/>
      <w:isLgl w:val="false"/>
      <w:suff w:val="tab"/>
      <w:lvlText w:val="o"/>
      <w:lvlJc w:val="left"/>
      <w:pPr>
        <w:pStyle w:val="848"/>
        <w:ind w:left="6038" w:hanging="360"/>
      </w:pPr>
      <w:rPr>
        <w:rFonts w:ascii="Courier New" w:hAnsi="Courier New" w:eastAsia="Courier New" w:cs="Courier New"/>
      </w:rPr>
    </w:lvl>
    <w:lvl w:ilvl="8">
      <w:start w:val="1"/>
      <w:numFmt w:val="bullet"/>
      <w:isLgl w:val="false"/>
      <w:suff w:val="tab"/>
      <w:lvlText w:val="§"/>
      <w:lvlJc w:val="left"/>
      <w:pPr>
        <w:pStyle w:val="848"/>
        <w:ind w:left="6758" w:hanging="360"/>
      </w:pPr>
      <w:rPr>
        <w:rFonts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8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pStyle w:val="848"/>
      </w:pPr>
    </w:lvl>
    <w:lvl w:ilvl="1">
      <w:start w:val="1"/>
      <w:numFmt w:val="bullet"/>
      <w:isLgl w:val="false"/>
      <w:suff w:val="tab"/>
      <w:lvlText w:val="o"/>
      <w:lvlJc w:val="left"/>
      <w:pPr>
        <w:pStyle w:val="848"/>
        <w:ind w:left="1440" w:hanging="360"/>
      </w:pPr>
      <w:rPr>
        <w:rFonts w:ascii="Courier New" w:hAnsi="Courier New" w:eastAsia="Courier New" w:cs="Courier New"/>
      </w:rPr>
    </w:lvl>
    <w:lvl w:ilvl="2">
      <w:start w:val="1"/>
      <w:numFmt w:val="bullet"/>
      <w:isLgl w:val="false"/>
      <w:suff w:val="tab"/>
      <w:lvlText w:val="§"/>
      <w:lvlJc w:val="left"/>
      <w:pPr>
        <w:pStyle w:val="848"/>
        <w:ind w:left="2160" w:hanging="360"/>
      </w:pPr>
      <w:rPr>
        <w:rFonts w:ascii="Wingdings" w:hAnsi="Wingdings" w:eastAsia="Wingdings" w:cs="Wingdings"/>
      </w:rPr>
    </w:lvl>
    <w:lvl w:ilvl="3">
      <w:start w:val="1"/>
      <w:numFmt w:val="bullet"/>
      <w:isLgl w:val="false"/>
      <w:suff w:val="tab"/>
      <w:lvlText w:val="·"/>
      <w:lvlJc w:val="left"/>
      <w:pPr>
        <w:pStyle w:val="848"/>
        <w:ind w:left="2880" w:hanging="360"/>
      </w:pPr>
      <w:rPr>
        <w:rFonts w:ascii="Symbol" w:hAnsi="Symbol" w:eastAsia="Symbol" w:cs="Symbol"/>
      </w:rPr>
    </w:lvl>
    <w:lvl w:ilvl="4">
      <w:start w:val="1"/>
      <w:numFmt w:val="bullet"/>
      <w:isLgl w:val="false"/>
      <w:suff w:val="tab"/>
      <w:lvlText w:val="o"/>
      <w:lvlJc w:val="left"/>
      <w:pPr>
        <w:pStyle w:val="848"/>
        <w:ind w:left="3600" w:hanging="360"/>
      </w:pPr>
      <w:rPr>
        <w:rFonts w:ascii="Courier New" w:hAnsi="Courier New" w:eastAsia="Courier New" w:cs="Courier New"/>
      </w:rPr>
    </w:lvl>
    <w:lvl w:ilvl="5">
      <w:start w:val="1"/>
      <w:numFmt w:val="bullet"/>
      <w:isLgl w:val="false"/>
      <w:suff w:val="tab"/>
      <w:lvlText w:val="§"/>
      <w:lvlJc w:val="left"/>
      <w:pPr>
        <w:pStyle w:val="848"/>
        <w:ind w:left="4320" w:hanging="360"/>
      </w:pPr>
      <w:rPr>
        <w:rFonts w:ascii="Wingdings" w:hAnsi="Wingdings" w:eastAsia="Wingdings" w:cs="Wingdings"/>
      </w:rPr>
    </w:lvl>
    <w:lvl w:ilvl="6">
      <w:start w:val="1"/>
      <w:numFmt w:val="bullet"/>
      <w:isLgl w:val="false"/>
      <w:suff w:val="tab"/>
      <w:lvlText w:val="·"/>
      <w:lvlJc w:val="left"/>
      <w:pPr>
        <w:pStyle w:val="848"/>
        <w:ind w:left="5040" w:hanging="360"/>
      </w:pPr>
      <w:rPr>
        <w:rFonts w:ascii="Symbol" w:hAnsi="Symbol" w:eastAsia="Symbol" w:cs="Symbol"/>
      </w:rPr>
    </w:lvl>
    <w:lvl w:ilvl="7">
      <w:start w:val="1"/>
      <w:numFmt w:val="bullet"/>
      <w:isLgl w:val="false"/>
      <w:suff w:val="tab"/>
      <w:lvlText w:val="o"/>
      <w:lvlJc w:val="left"/>
      <w:pPr>
        <w:pStyle w:val="848"/>
        <w:ind w:left="5760" w:hanging="360"/>
      </w:pPr>
      <w:rPr>
        <w:rFonts w:ascii="Courier New" w:hAnsi="Courier New" w:eastAsia="Courier New" w:cs="Courier New"/>
      </w:rPr>
    </w:lvl>
    <w:lvl w:ilvl="8">
      <w:start w:val="1"/>
      <w:numFmt w:val="bullet"/>
      <w:isLgl w:val="false"/>
      <w:suff w:val="tab"/>
      <w:lvlText w:val="§"/>
      <w:lvlJc w:val="left"/>
      <w:pPr>
        <w:pStyle w:val="848"/>
        <w:ind w:left="6480" w:hanging="360"/>
      </w:pPr>
      <w:rPr>
        <w:rFonts w:ascii="Wingdings" w:hAnsi="Wingdings" w:eastAsia="Wingdings" w:cs="Wingdings"/>
      </w:rPr>
    </w:lvl>
  </w:abstractNum>
  <w:num w:numId="1">
    <w:abstractNumId w:val="5"/>
  </w:num>
  <w:num w:numId="2">
    <w:abstractNumId w:val="0"/>
  </w:num>
  <w:num w:numId="3">
    <w:abstractNumId w:val="6"/>
  </w:num>
  <w:num w:numId="4">
    <w:abstractNumId w:val="2"/>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8"/>
    <w:next w:val="8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8"/>
    <w:next w:val="8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8"/>
    <w:next w:val="8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8"/>
    <w:next w:val="8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8"/>
    <w:next w:val="8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8"/>
    <w:next w:val="8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8"/>
    <w:next w:val="8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8"/>
    <w:next w:val="8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8"/>
    <w:next w:val="8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8"/>
    <w:next w:val="8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8"/>
    <w:next w:val="8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8"/>
    <w:next w:val="848"/>
    <w:link w:val="38"/>
    <w:uiPriority w:val="29"/>
    <w:qFormat/>
    <w:pPr>
      <w:ind w:left="720" w:right="720"/>
    </w:pPr>
    <w:rPr>
      <w:i/>
    </w:rPr>
  </w:style>
  <w:style w:type="character" w:styleId="38">
    <w:name w:val="Quote Char"/>
    <w:link w:val="37"/>
    <w:uiPriority w:val="29"/>
    <w:rPr>
      <w:i/>
    </w:rPr>
  </w:style>
  <w:style w:type="paragraph" w:styleId="39">
    <w:name w:val="Intense Quote"/>
    <w:basedOn w:val="848"/>
    <w:next w:val="8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8"/>
    <w:next w:val="8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8"/>
    <w:next w:val="848"/>
    <w:uiPriority w:val="39"/>
    <w:unhideWhenUsed/>
    <w:pPr>
      <w:ind w:left="0" w:right="0" w:firstLine="0"/>
      <w:spacing w:after="57"/>
    </w:pPr>
  </w:style>
  <w:style w:type="paragraph" w:styleId="181">
    <w:name w:val="toc 2"/>
    <w:basedOn w:val="848"/>
    <w:next w:val="848"/>
    <w:uiPriority w:val="39"/>
    <w:unhideWhenUsed/>
    <w:pPr>
      <w:ind w:left="283" w:right="0" w:firstLine="0"/>
      <w:spacing w:after="57"/>
    </w:pPr>
  </w:style>
  <w:style w:type="paragraph" w:styleId="182">
    <w:name w:val="toc 3"/>
    <w:basedOn w:val="848"/>
    <w:next w:val="848"/>
    <w:uiPriority w:val="39"/>
    <w:unhideWhenUsed/>
    <w:pPr>
      <w:ind w:left="567" w:right="0" w:firstLine="0"/>
      <w:spacing w:after="57"/>
    </w:pPr>
  </w:style>
  <w:style w:type="paragraph" w:styleId="183">
    <w:name w:val="toc 4"/>
    <w:basedOn w:val="848"/>
    <w:next w:val="848"/>
    <w:uiPriority w:val="39"/>
    <w:unhideWhenUsed/>
    <w:pPr>
      <w:ind w:left="850" w:right="0" w:firstLine="0"/>
      <w:spacing w:after="57"/>
    </w:pPr>
  </w:style>
  <w:style w:type="paragraph" w:styleId="184">
    <w:name w:val="toc 5"/>
    <w:basedOn w:val="848"/>
    <w:next w:val="848"/>
    <w:uiPriority w:val="39"/>
    <w:unhideWhenUsed/>
    <w:pPr>
      <w:ind w:left="1134" w:right="0" w:firstLine="0"/>
      <w:spacing w:after="57"/>
    </w:pPr>
  </w:style>
  <w:style w:type="paragraph" w:styleId="185">
    <w:name w:val="toc 6"/>
    <w:basedOn w:val="848"/>
    <w:next w:val="848"/>
    <w:uiPriority w:val="39"/>
    <w:unhideWhenUsed/>
    <w:pPr>
      <w:ind w:left="1417" w:right="0" w:firstLine="0"/>
      <w:spacing w:after="57"/>
    </w:pPr>
  </w:style>
  <w:style w:type="paragraph" w:styleId="186">
    <w:name w:val="toc 7"/>
    <w:basedOn w:val="848"/>
    <w:next w:val="848"/>
    <w:uiPriority w:val="39"/>
    <w:unhideWhenUsed/>
    <w:pPr>
      <w:ind w:left="1701" w:right="0" w:firstLine="0"/>
      <w:spacing w:after="57"/>
    </w:pPr>
  </w:style>
  <w:style w:type="paragraph" w:styleId="187">
    <w:name w:val="toc 8"/>
    <w:basedOn w:val="848"/>
    <w:next w:val="848"/>
    <w:uiPriority w:val="39"/>
    <w:unhideWhenUsed/>
    <w:pPr>
      <w:ind w:left="1984" w:right="0" w:firstLine="0"/>
      <w:spacing w:after="57"/>
    </w:pPr>
  </w:style>
  <w:style w:type="paragraph" w:styleId="188">
    <w:name w:val="toc 9"/>
    <w:basedOn w:val="848"/>
    <w:next w:val="8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8"/>
    <w:next w:val="848"/>
    <w:uiPriority w:val="99"/>
    <w:unhideWhenUsed/>
    <w:pPr>
      <w:spacing w:after="0" w:afterAutospacing="0"/>
    </w:pPr>
  </w:style>
  <w:style w:type="paragraph" w:styleId="848" w:default="1">
    <w:name w:val="Normal"/>
    <w:next w:val="853"/>
    <w:link w:val="848"/>
    <w:qFormat/>
    <w:pPr>
      <w:jc w:val="both"/>
      <w:widowControl w:val="off"/>
    </w:pPr>
    <w:rPr>
      <w:rFonts w:ascii="Calibri" w:hAnsi="Calibri" w:eastAsia="宋体" w:cs="Times New Roman"/>
      <w:sz w:val="21"/>
      <w:szCs w:val="22"/>
      <w:lang w:val="en-US" w:eastAsia="zh-CN" w:bidi="ar-SA"/>
    </w:rPr>
  </w:style>
  <w:style w:type="paragraph" w:styleId="849">
    <w:name w:val="标题 2"/>
    <w:basedOn w:val="848"/>
    <w:next w:val="849"/>
    <w:link w:val="848"/>
    <w:qFormat/>
    <w:pPr>
      <w:jc w:val="center"/>
      <w:keepLines/>
      <w:keepNext/>
      <w:spacing w:before="260" w:after="260" w:line="415" w:lineRule="auto"/>
      <w:outlineLvl w:val="1"/>
    </w:pPr>
    <w:rPr>
      <w:rFonts w:ascii="Arial" w:hAnsi="Arial" w:eastAsia="幼圆"/>
      <w:b/>
      <w:bCs/>
      <w:sz w:val="44"/>
      <w:szCs w:val="44"/>
    </w:rPr>
  </w:style>
  <w:style w:type="paragraph" w:styleId="850">
    <w:name w:val="标题 3"/>
    <w:basedOn w:val="848"/>
    <w:next w:val="848"/>
    <w:link w:val="848"/>
    <w:uiPriority w:val="9"/>
    <w:unhideWhenUsed/>
    <w:qFormat/>
    <w:pPr>
      <w:keepLines/>
      <w:keepNext/>
      <w:spacing w:before="320" w:after="200"/>
      <w:outlineLvl w:val="2"/>
    </w:pPr>
    <w:rPr>
      <w:rFonts w:ascii="Arial" w:hAnsi="Arial" w:eastAsia="Arial" w:cs="Arial"/>
      <w:sz w:val="30"/>
      <w:szCs w:val="30"/>
    </w:rPr>
  </w:style>
  <w:style w:type="character" w:styleId="851">
    <w:name w:val="默认段落字体"/>
    <w:next w:val="851"/>
    <w:link w:val="848"/>
    <w:uiPriority w:val="1"/>
    <w:unhideWhenUsed/>
    <w:qFormat/>
  </w:style>
  <w:style w:type="table" w:styleId="852">
    <w:name w:val="普通表格"/>
    <w:next w:val="852"/>
    <w:link w:val="848"/>
    <w:uiPriority w:val="99"/>
    <w:unhideWhenUsed/>
    <w:qFormat/>
    <w:tblPr/>
  </w:style>
  <w:style w:type="paragraph" w:styleId="853">
    <w:name w:val="正文缩进"/>
    <w:basedOn w:val="848"/>
    <w:next w:val="848"/>
    <w:link w:val="848"/>
    <w:qFormat/>
    <w:pPr>
      <w:ind w:firstLine="420"/>
      <w:jc w:val="left"/>
    </w:pPr>
    <w:rPr>
      <w:sz w:val="24"/>
    </w:rPr>
  </w:style>
  <w:style w:type="paragraph" w:styleId="854">
    <w:name w:val="批注文字"/>
    <w:basedOn w:val="848"/>
    <w:next w:val="854"/>
    <w:link w:val="848"/>
    <w:pPr>
      <w:jc w:val="left"/>
    </w:pPr>
  </w:style>
  <w:style w:type="paragraph" w:styleId="855">
    <w:name w:val="正文文本"/>
    <w:basedOn w:val="848"/>
    <w:next w:val="855"/>
    <w:link w:val="848"/>
    <w:uiPriority w:val="99"/>
    <w:qFormat/>
    <w:rPr>
      <w:rFonts w:ascii="楷体_GB2312" w:hAnsi="宋体" w:eastAsia="楷体_GB2312"/>
      <w:sz w:val="28"/>
      <w:szCs w:val="28"/>
    </w:rPr>
  </w:style>
  <w:style w:type="paragraph" w:styleId="856">
    <w:name w:val="正文文本缩进"/>
    <w:basedOn w:val="848"/>
    <w:next w:val="856"/>
    <w:link w:val="848"/>
    <w:qFormat/>
    <w:pPr>
      <w:ind w:firstLine="645"/>
    </w:pPr>
    <w:rPr>
      <w:rFonts w:ascii="楷体_GB2312" w:hAnsi="宋体" w:eastAsia="楷体_GB2312" w:cs="宋体"/>
      <w:sz w:val="32"/>
      <w:szCs w:val="32"/>
    </w:rPr>
  </w:style>
  <w:style w:type="paragraph" w:styleId="857">
    <w:name w:val="页脚"/>
    <w:basedOn w:val="848"/>
    <w:next w:val="857"/>
    <w:link w:val="858"/>
    <w:qFormat/>
    <w:pPr>
      <w:jc w:val="left"/>
      <w:tabs>
        <w:tab w:val="center" w:pos="4153" w:leader="none"/>
        <w:tab w:val="right" w:pos="8306" w:leader="none"/>
      </w:tabs>
    </w:pPr>
    <w:rPr>
      <w:sz w:val="18"/>
      <w:szCs w:val="18"/>
    </w:rPr>
  </w:style>
  <w:style w:type="character" w:styleId="858">
    <w:name w:val="页脚 字符"/>
    <w:basedOn w:val="851"/>
    <w:next w:val="858"/>
    <w:link w:val="857"/>
    <w:qFormat/>
    <w:rPr>
      <w:rFonts w:ascii="Calibri" w:hAnsi="Calibri"/>
      <w:sz w:val="18"/>
      <w:szCs w:val="18"/>
    </w:rPr>
  </w:style>
  <w:style w:type="paragraph" w:styleId="859">
    <w:name w:val="页眉"/>
    <w:basedOn w:val="848"/>
    <w:next w:val="859"/>
    <w:link w:val="860"/>
    <w:qFormat/>
    <w:pPr>
      <w:jc w:val="center"/>
      <w:tabs>
        <w:tab w:val="center" w:pos="4153" w:leader="none"/>
        <w:tab w:val="right" w:pos="8306" w:leader="none"/>
      </w:tabs>
      <w:pBdr>
        <w:bottom w:val="single" w:color="000000" w:sz="6" w:space="1"/>
      </w:pBdr>
    </w:pPr>
    <w:rPr>
      <w:sz w:val="18"/>
      <w:szCs w:val="18"/>
    </w:rPr>
  </w:style>
  <w:style w:type="character" w:styleId="860">
    <w:name w:val="页眉 字符"/>
    <w:basedOn w:val="851"/>
    <w:next w:val="860"/>
    <w:link w:val="859"/>
    <w:qFormat/>
    <w:rPr>
      <w:rFonts w:ascii="Calibri" w:hAnsi="Calibri"/>
      <w:sz w:val="18"/>
      <w:szCs w:val="18"/>
    </w:rPr>
  </w:style>
  <w:style w:type="paragraph" w:styleId="861">
    <w:name w:val="目录 1"/>
    <w:basedOn w:val="848"/>
    <w:next w:val="848"/>
    <w:link w:val="848"/>
    <w:qFormat/>
  </w:style>
  <w:style w:type="paragraph" w:styleId="862">
    <w:name w:val="目录 2"/>
    <w:basedOn w:val="848"/>
    <w:next w:val="848"/>
    <w:link w:val="848"/>
    <w:qFormat/>
    <w:pPr>
      <w:ind w:left="420"/>
    </w:pPr>
  </w:style>
  <w:style w:type="paragraph" w:styleId="863">
    <w:name w:val="普通(网站)"/>
    <w:basedOn w:val="848"/>
    <w:next w:val="863"/>
    <w:link w:val="848"/>
    <w:qFormat/>
    <w:pPr>
      <w:ind w:left="0" w:right="0"/>
      <w:jc w:val="left"/>
      <w:spacing w:before="100" w:beforeAutospacing="1" w:after="100" w:afterAutospacing="1"/>
    </w:pPr>
    <w:rPr>
      <w:sz w:val="24"/>
      <w:lang w:val="en-US" w:eastAsia="zh-CN" w:bidi="ar"/>
    </w:rPr>
  </w:style>
  <w:style w:type="paragraph" w:styleId="864">
    <w:name w:val="标题"/>
    <w:basedOn w:val="848"/>
    <w:next w:val="864"/>
    <w:link w:val="848"/>
    <w:qFormat/>
    <w:pPr>
      <w:jc w:val="center"/>
      <w:spacing w:before="240" w:after="60"/>
      <w:outlineLvl w:val="0"/>
    </w:pPr>
    <w:rPr>
      <w:rFonts w:ascii="Arial" w:hAnsi="Arial" w:eastAsia="黑体"/>
      <w:b/>
      <w:bCs/>
      <w:sz w:val="44"/>
      <w:szCs w:val="32"/>
    </w:rPr>
  </w:style>
  <w:style w:type="paragraph" w:styleId="865">
    <w:name w:val="正文首行缩进 2"/>
    <w:basedOn w:val="856"/>
    <w:next w:val="865"/>
    <w:link w:val="848"/>
    <w:qFormat/>
    <w:pPr>
      <w:ind w:firstLine="200"/>
      <w:spacing w:line="360" w:lineRule="auto"/>
    </w:pPr>
    <w:rPr>
      <w:rFonts w:ascii="宋体" w:eastAsia="宋体"/>
      <w:sz w:val="21"/>
      <w:szCs w:val="20"/>
    </w:rPr>
  </w:style>
  <w:style w:type="table" w:styleId="866">
    <w:name w:val="网格型"/>
    <w:next w:val="866"/>
    <w:link w:val="848"/>
    <w:uiPriority w:val="59"/>
    <w:qFormat/>
    <w:tblPr/>
  </w:style>
  <w:style w:type="character" w:styleId="867">
    <w:name w:val="要点"/>
    <w:basedOn w:val="851"/>
    <w:next w:val="867"/>
    <w:link w:val="848"/>
    <w:qFormat/>
    <w:rPr>
      <w:b/>
    </w:rPr>
  </w:style>
  <w:style w:type="character" w:styleId="868">
    <w:name w:val="强调"/>
    <w:basedOn w:val="851"/>
    <w:next w:val="868"/>
    <w:link w:val="848"/>
    <w:qFormat/>
    <w:rPr>
      <w:i/>
    </w:rPr>
  </w:style>
  <w:style w:type="character" w:styleId="869">
    <w:name w:val="默认段落字体1"/>
    <w:next w:val="869"/>
    <w:link w:val="848"/>
    <w:semiHidden/>
    <w:qFormat/>
    <w:rPr>
      <w:rFonts w:ascii="Calibri" w:hAnsi="Calibri" w:eastAsia="宋体" w:cs="Times New Roman"/>
      <w:sz w:val="21"/>
      <w:szCs w:val="22"/>
      <w:lang w:val="en-US" w:eastAsia="zh-CN" w:bidi="ar-SA"/>
    </w:rPr>
  </w:style>
  <w:style w:type="character" w:styleId="870">
    <w:name w:val="默认段落字体111"/>
    <w:next w:val="870"/>
    <w:link w:val="848"/>
    <w:uiPriority w:val="1"/>
    <w:unhideWhenUsed/>
    <w:qFormat/>
  </w:style>
  <w:style w:type="paragraph" w:styleId="871">
    <w:name w:val="普通正文"/>
    <w:basedOn w:val="848"/>
    <w:next w:val="871"/>
    <w:link w:val="848"/>
    <w:qFormat/>
    <w:pPr>
      <w:ind w:firstLine="480"/>
      <w:jc w:val="left"/>
      <w:spacing w:before="120" w:after="120" w:line="360" w:lineRule="auto"/>
    </w:pPr>
    <w:rPr>
      <w:rFonts w:ascii="Arial" w:hAnsi="Arial"/>
      <w:sz w:val="24"/>
    </w:rPr>
  </w:style>
  <w:style w:type="paragraph" w:styleId="872">
    <w:name w:val="日期1"/>
    <w:basedOn w:val="848"/>
    <w:next w:val="848"/>
    <w:link w:val="848"/>
    <w:qFormat/>
    <w:rPr>
      <w:sz w:val="24"/>
    </w:rPr>
  </w:style>
  <w:style w:type="paragraph" w:styleId="873">
    <w:name w:val="目录 11"/>
    <w:basedOn w:val="848"/>
    <w:next w:val="848"/>
    <w:link w:val="848"/>
    <w:uiPriority w:val="39"/>
    <w:qFormat/>
    <w:pPr>
      <w:jc w:val="left"/>
      <w:spacing w:before="120" w:after="120"/>
    </w:pPr>
    <w:rPr>
      <w:rFonts w:cs="Calibri"/>
      <w:b/>
      <w:bCs/>
      <w:caps/>
      <w:sz w:val="20"/>
      <w:szCs w:val="20"/>
    </w:rPr>
  </w:style>
  <w:style w:type="paragraph" w:styleId="874">
    <w:name w:val="目录 21"/>
    <w:basedOn w:val="848"/>
    <w:next w:val="848"/>
    <w:link w:val="848"/>
    <w:uiPriority w:val="39"/>
    <w:qFormat/>
    <w:pPr>
      <w:ind w:left="210"/>
      <w:jc w:val="left"/>
    </w:pPr>
    <w:rPr>
      <w:rFonts w:cs="Calibri"/>
      <w:smallCaps/>
      <w:sz w:val="20"/>
      <w:szCs w:val="20"/>
    </w:rPr>
  </w:style>
  <w:style w:type="paragraph" w:styleId="875">
    <w:name w:val="标题1"/>
    <w:basedOn w:val="848"/>
    <w:next w:val="875"/>
    <w:link w:val="848"/>
    <w:qFormat/>
    <w:pPr>
      <w:jc w:val="center"/>
      <w:spacing w:before="240" w:after="60"/>
      <w:outlineLvl w:val="0"/>
    </w:pPr>
    <w:rPr>
      <w:rFonts w:ascii="Arial" w:hAnsi="Arial" w:eastAsia="黑体"/>
      <w:b/>
      <w:bCs/>
      <w:sz w:val="44"/>
      <w:szCs w:val="32"/>
    </w:rPr>
  </w:style>
  <w:style w:type="paragraph" w:styleId="876">
    <w:name w:val="Normal_15"/>
    <w:next w:val="876"/>
    <w:link w:val="848"/>
    <w:qFormat/>
    <w:rPr>
      <w:rFonts w:ascii="Times New Roman" w:hAnsi="Times New Roman" w:eastAsia="Times New Roman" w:cs="Times New Roman"/>
      <w:sz w:val="24"/>
      <w:szCs w:val="24"/>
      <w:lang w:val="en-US" w:eastAsia="zh-CN" w:bidi="ar-SA"/>
    </w:rPr>
  </w:style>
  <w:style w:type="paragraph" w:styleId="877">
    <w:name w:val="Normal_17"/>
    <w:next w:val="877"/>
    <w:link w:val="848"/>
    <w:qFormat/>
    <w:rPr>
      <w:rFonts w:ascii="Times New Roman" w:hAnsi="Times New Roman" w:eastAsia="Times New Roman" w:cs="Times New Roman"/>
      <w:sz w:val="24"/>
      <w:szCs w:val="24"/>
      <w:lang w:val="en-US" w:eastAsia="zh-CN" w:bidi="ar-SA"/>
    </w:rPr>
  </w:style>
  <w:style w:type="paragraph" w:styleId="878">
    <w:name w:val="标题 21"/>
    <w:basedOn w:val="848"/>
    <w:next w:val="878"/>
    <w:link w:val="848"/>
    <w:qFormat/>
    <w:pPr>
      <w:jc w:val="center"/>
      <w:keepLines/>
      <w:keepNext/>
      <w:spacing w:before="260" w:after="260" w:line="415" w:lineRule="auto"/>
      <w:outlineLvl w:val="1"/>
    </w:pPr>
    <w:rPr>
      <w:rFonts w:ascii="Arial" w:hAnsi="Arial" w:eastAsia="幼圆"/>
      <w:b/>
      <w:bCs/>
      <w:sz w:val="44"/>
      <w:szCs w:val="44"/>
    </w:rPr>
  </w:style>
  <w:style w:type="character" w:styleId="879">
    <w:name w:val="标题 4 Char"/>
    <w:next w:val="879"/>
    <w:link w:val="848"/>
    <w:qFormat/>
    <w:rPr>
      <w:rFonts w:ascii="Cambria" w:hAnsi="Cambria" w:eastAsia="宋体" w:cs="Times New Roman"/>
      <w:b/>
      <w:bCs/>
      <w:sz w:val="28"/>
      <w:szCs w:val="28"/>
    </w:rPr>
  </w:style>
  <w:style w:type="paragraph" w:styleId="880">
    <w:name w:val="Normal_3"/>
    <w:next w:val="880"/>
    <w:link w:val="848"/>
    <w:qFormat/>
    <w:rPr>
      <w:rFonts w:ascii="Times New Roman" w:hAnsi="Times New Roman" w:eastAsia="Times New Roman" w:cs="Times New Roman"/>
      <w:sz w:val="24"/>
      <w:szCs w:val="24"/>
      <w:lang w:val="en-US" w:eastAsia="zh-CN" w:bidi="ar-SA"/>
    </w:rPr>
  </w:style>
  <w:style w:type="paragraph" w:styleId="881">
    <w:name w:val="正文文本1"/>
    <w:basedOn w:val="848"/>
    <w:next w:val="881"/>
    <w:link w:val="848"/>
    <w:uiPriority w:val="99"/>
    <w:qFormat/>
    <w:rPr>
      <w:rFonts w:ascii="楷体_GB2312" w:hAnsi="宋体" w:eastAsia="楷体_GB2312"/>
      <w:sz w:val="28"/>
      <w:szCs w:val="28"/>
    </w:rPr>
  </w:style>
  <w:style w:type="paragraph" w:styleId="882">
    <w:name w:val="Normal_16"/>
    <w:next w:val="882"/>
    <w:link w:val="848"/>
    <w:qFormat/>
    <w:rPr>
      <w:rFonts w:ascii="Times New Roman" w:hAnsi="Times New Roman" w:eastAsia="Times New Roman" w:cs="Times New Roman"/>
      <w:sz w:val="24"/>
      <w:szCs w:val="24"/>
      <w:lang w:val="en-US" w:eastAsia="zh-CN" w:bidi="ar-SA"/>
    </w:rPr>
  </w:style>
  <w:style w:type="paragraph" w:styleId="883">
    <w:name w:val="p0"/>
    <w:basedOn w:val="848"/>
    <w:next w:val="883"/>
    <w:link w:val="848"/>
    <w:uiPriority w:val="99"/>
    <w:qFormat/>
    <w:pPr>
      <w:widowControl/>
    </w:pPr>
    <w:rPr>
      <w:rFonts w:cs="宋体"/>
      <w:szCs w:val="21"/>
    </w:rPr>
  </w:style>
  <w:style w:type="paragraph" w:styleId="884">
    <w:name w:val="Normal_5"/>
    <w:next w:val="884"/>
    <w:link w:val="848"/>
    <w:qFormat/>
    <w:rPr>
      <w:rFonts w:ascii="Times New Roman" w:hAnsi="Times New Roman" w:eastAsia="Times New Roman" w:cs="Times New Roman"/>
      <w:sz w:val="24"/>
      <w:szCs w:val="24"/>
      <w:lang w:val="en-US" w:eastAsia="zh-CN" w:bidi="ar-SA"/>
    </w:rPr>
  </w:style>
  <w:style w:type="paragraph" w:styleId="885">
    <w:name w:val="Normal_6"/>
    <w:next w:val="885"/>
    <w:link w:val="848"/>
    <w:qFormat/>
    <w:rPr>
      <w:rFonts w:ascii="Times New Roman" w:hAnsi="Times New Roman" w:eastAsia="Times New Roman" w:cs="Times New Roman"/>
      <w:sz w:val="24"/>
      <w:szCs w:val="24"/>
      <w:lang w:val="en-US" w:eastAsia="zh-CN" w:bidi="ar-SA"/>
    </w:rPr>
  </w:style>
  <w:style w:type="paragraph" w:styleId="886">
    <w:name w:val="Normal_7"/>
    <w:next w:val="886"/>
    <w:link w:val="848"/>
    <w:qFormat/>
    <w:rPr>
      <w:rFonts w:ascii="Times New Roman" w:hAnsi="Times New Roman" w:eastAsia="Times New Roman" w:cs="Times New Roman"/>
      <w:sz w:val="24"/>
      <w:szCs w:val="24"/>
      <w:lang w:val="en-US" w:eastAsia="zh-CN" w:bidi="ar-SA"/>
    </w:rPr>
  </w:style>
  <w:style w:type="paragraph" w:styleId="887">
    <w:name w:val="Normal_8"/>
    <w:next w:val="887"/>
    <w:link w:val="848"/>
    <w:qFormat/>
    <w:rPr>
      <w:rFonts w:ascii="Times New Roman" w:hAnsi="Times New Roman" w:eastAsia="Times New Roman" w:cs="Times New Roman"/>
      <w:sz w:val="24"/>
      <w:szCs w:val="24"/>
      <w:lang w:val="en-US" w:eastAsia="zh-CN" w:bidi="ar-SA"/>
    </w:rPr>
  </w:style>
  <w:style w:type="paragraph" w:styleId="888">
    <w:name w:val="Normal_9"/>
    <w:next w:val="888"/>
    <w:link w:val="848"/>
    <w:qFormat/>
    <w:rPr>
      <w:rFonts w:ascii="Times New Roman" w:hAnsi="Times New Roman" w:eastAsia="Times New Roman" w:cs="Times New Roman"/>
      <w:sz w:val="24"/>
      <w:szCs w:val="24"/>
      <w:lang w:val="en-US" w:eastAsia="zh-CN" w:bidi="ar-SA"/>
    </w:rPr>
  </w:style>
  <w:style w:type="character" w:styleId="889">
    <w:name w:val="默认段落字体11"/>
    <w:next w:val="889"/>
    <w:link w:val="848"/>
    <w:uiPriority w:val="1"/>
    <w:unhideWhenUsed/>
    <w:qFormat/>
  </w:style>
  <w:style w:type="paragraph" w:styleId="890">
    <w:name w:val="Normal_11"/>
    <w:next w:val="890"/>
    <w:link w:val="848"/>
    <w:qFormat/>
    <w:rPr>
      <w:rFonts w:ascii="Times New Roman" w:hAnsi="Times New Roman" w:eastAsia="Times New Roman" w:cs="Times New Roman"/>
      <w:sz w:val="24"/>
      <w:szCs w:val="24"/>
      <w:lang w:val="en-US" w:eastAsia="zh-CN" w:bidi="ar-SA"/>
    </w:rPr>
  </w:style>
  <w:style w:type="paragraph" w:styleId="891">
    <w:name w:val="Normal_12"/>
    <w:next w:val="891"/>
    <w:link w:val="848"/>
    <w:qFormat/>
    <w:rPr>
      <w:rFonts w:ascii="Times New Roman" w:hAnsi="Times New Roman" w:eastAsia="Times New Roman" w:cs="Times New Roman"/>
      <w:sz w:val="24"/>
      <w:szCs w:val="24"/>
      <w:lang w:val="en-US" w:eastAsia="zh-CN" w:bidi="ar-SA"/>
    </w:rPr>
  </w:style>
  <w:style w:type="paragraph" w:styleId="892">
    <w:name w:val="Normal_19"/>
    <w:next w:val="892"/>
    <w:link w:val="848"/>
    <w:qFormat/>
    <w:rPr>
      <w:rFonts w:ascii="Times New Roman" w:hAnsi="Times New Roman" w:eastAsia="Times New Roman" w:cs="Times New Roman"/>
      <w:sz w:val="24"/>
      <w:szCs w:val="24"/>
      <w:lang w:val="en-US" w:eastAsia="zh-CN" w:bidi="ar-SA"/>
    </w:rPr>
  </w:style>
  <w:style w:type="paragraph" w:styleId="893">
    <w:name w:val="Normal_0_0"/>
    <w:next w:val="893"/>
    <w:link w:val="848"/>
    <w:qFormat/>
    <w:rPr>
      <w:rFonts w:ascii="Times New Roman" w:hAnsi="Times New Roman" w:eastAsia="Times New Roman" w:cs="Times New Roman"/>
      <w:sz w:val="24"/>
      <w:szCs w:val="24"/>
      <w:lang w:val="en-US" w:eastAsia="zh-CN" w:bidi="ar-SA"/>
    </w:rPr>
  </w:style>
  <w:style w:type="paragraph" w:styleId="894">
    <w:name w:val="Normal_1_0"/>
    <w:next w:val="894"/>
    <w:link w:val="848"/>
    <w:qFormat/>
    <w:rPr>
      <w:rFonts w:ascii="Times New Roman" w:hAnsi="Times New Roman" w:eastAsia="Times New Roman" w:cs="Times New Roman"/>
      <w:sz w:val="24"/>
      <w:szCs w:val="24"/>
      <w:lang w:val="en-US" w:eastAsia="zh-CN" w:bidi="ar-SA"/>
    </w:rPr>
  </w:style>
  <w:style w:type="paragraph" w:styleId="895">
    <w:name w:val="正文文本缩进1"/>
    <w:next w:val="896"/>
    <w:link w:val="848"/>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896">
    <w:name w:val="寄信人地址1"/>
    <w:next w:val="896"/>
    <w:link w:val="848"/>
    <w:qFormat/>
    <w:pPr>
      <w:jc w:val="both"/>
      <w:widowControl w:val="off"/>
    </w:pPr>
    <w:rPr>
      <w:rFonts w:ascii="Arial" w:hAnsi="Arial" w:eastAsia="楷体_GB2312" w:cs="Times New Roman"/>
      <w:sz w:val="26"/>
      <w:lang w:val="en-US" w:eastAsia="zh-CN" w:bidi="ar-SA"/>
    </w:rPr>
  </w:style>
  <w:style w:type="paragraph" w:styleId="897">
    <w:name w:val="Normal_45"/>
    <w:next w:val="897"/>
    <w:link w:val="848"/>
    <w:qFormat/>
    <w:rPr>
      <w:rFonts w:ascii="Times New Roman" w:hAnsi="Times New Roman" w:eastAsia="Times New Roman" w:cs="Times New Roman"/>
      <w:sz w:val="24"/>
      <w:szCs w:val="24"/>
      <w:lang w:val="en-US" w:eastAsia="zh-CN" w:bidi="ar-SA"/>
    </w:rPr>
  </w:style>
  <w:style w:type="paragraph" w:styleId="898">
    <w:name w:val="Normal_2"/>
    <w:next w:val="899"/>
    <w:link w:val="848"/>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899">
    <w:name w:val="首行缩进_0"/>
    <w:basedOn w:val="898"/>
    <w:next w:val="899"/>
    <w:link w:val="848"/>
    <w:qFormat/>
    <w:pPr>
      <w:ind w:firstLine="480"/>
      <w:jc w:val="left"/>
      <w:spacing w:line="360" w:lineRule="auto"/>
    </w:pPr>
    <w:rPr>
      <w:rFonts w:ascii="宋体" w:hAnsi="宋体"/>
      <w:sz w:val="24"/>
    </w:rPr>
  </w:style>
  <w:style w:type="paragraph" w:styleId="900">
    <w:name w:val="Normal_0_1"/>
    <w:next w:val="900"/>
    <w:link w:val="848"/>
    <w:qFormat/>
    <w:rPr>
      <w:rFonts w:ascii="Times New Roman" w:hAnsi="Times New Roman" w:eastAsia="Times New Roman" w:cs="Times New Roman"/>
      <w:sz w:val="24"/>
      <w:szCs w:val="24"/>
      <w:lang w:val="en-US" w:eastAsia="zh-CN" w:bidi="ar-SA"/>
    </w:rPr>
  </w:style>
  <w:style w:type="paragraph" w:styleId="901">
    <w:name w:val="Normal_0_0_0"/>
    <w:next w:val="901"/>
    <w:link w:val="848"/>
    <w:qFormat/>
    <w:rPr>
      <w:rFonts w:ascii="Times New Roman" w:hAnsi="Times New Roman" w:eastAsia="Times New Roman" w:cs="Times New Roman"/>
      <w:sz w:val="24"/>
      <w:szCs w:val="24"/>
      <w:lang w:val="en-US" w:eastAsia="zh-CN" w:bidi="ar-SA"/>
    </w:rPr>
  </w:style>
  <w:style w:type="paragraph" w:styleId="902">
    <w:name w:val="Normal_1_1"/>
    <w:next w:val="902"/>
    <w:link w:val="848"/>
    <w:qFormat/>
    <w:rPr>
      <w:rFonts w:ascii="Times New Roman" w:hAnsi="Times New Roman" w:eastAsia="Times New Roman" w:cs="Times New Roman"/>
      <w:sz w:val="24"/>
      <w:szCs w:val="24"/>
      <w:lang w:val="en-US" w:eastAsia="zh-CN" w:bidi="ar-SA"/>
    </w:rPr>
  </w:style>
  <w:style w:type="paragraph" w:styleId="903">
    <w:name w:val="Normal_2_0"/>
    <w:next w:val="903"/>
    <w:link w:val="848"/>
    <w:qFormat/>
    <w:rPr>
      <w:rFonts w:ascii="Times New Roman" w:hAnsi="Times New Roman" w:eastAsia="Times New Roman" w:cs="Times New Roman"/>
      <w:sz w:val="24"/>
      <w:szCs w:val="24"/>
      <w:lang w:val="en-US" w:eastAsia="zh-CN" w:bidi="ar-SA"/>
    </w:rPr>
  </w:style>
  <w:style w:type="paragraph" w:styleId="904">
    <w:name w:val="Normal_4_0"/>
    <w:next w:val="904"/>
    <w:link w:val="848"/>
    <w:qFormat/>
    <w:rPr>
      <w:rFonts w:ascii="Times New Roman" w:hAnsi="Times New Roman" w:eastAsia="Times New Roman" w:cs="Times New Roman"/>
      <w:sz w:val="24"/>
      <w:szCs w:val="24"/>
      <w:lang w:val="en-US" w:eastAsia="zh-CN" w:bidi="ar-SA"/>
    </w:rPr>
  </w:style>
  <w:style w:type="paragraph" w:styleId="905">
    <w:name w:val="Normal_5_0"/>
    <w:next w:val="905"/>
    <w:link w:val="848"/>
    <w:qFormat/>
    <w:rPr>
      <w:rFonts w:ascii="Times New Roman" w:hAnsi="Times New Roman" w:eastAsia="Times New Roman" w:cs="Times New Roman"/>
      <w:sz w:val="24"/>
      <w:szCs w:val="24"/>
      <w:lang w:val="en-US" w:eastAsia="zh-CN" w:bidi="ar-SA"/>
    </w:rPr>
  </w:style>
  <w:style w:type="paragraph" w:styleId="906">
    <w:name w:val="Normal_0_2"/>
    <w:next w:val="906"/>
    <w:link w:val="848"/>
    <w:qFormat/>
    <w:rPr>
      <w:rFonts w:ascii="Times New Roman" w:hAnsi="Times New Roman" w:eastAsia="Times New Roman" w:cs="Times New Roman"/>
      <w:sz w:val="24"/>
      <w:szCs w:val="24"/>
      <w:lang w:val="en-US" w:eastAsia="zh-CN" w:bidi="ar-SA"/>
    </w:rPr>
  </w:style>
  <w:style w:type="paragraph" w:styleId="907">
    <w:name w:val="Normal_0_3"/>
    <w:next w:val="907"/>
    <w:link w:val="848"/>
    <w:qFormat/>
    <w:rPr>
      <w:rFonts w:ascii="Times New Roman" w:hAnsi="Times New Roman" w:eastAsia="Times New Roman" w:cs="Times New Roman"/>
      <w:sz w:val="24"/>
      <w:szCs w:val="24"/>
      <w:lang w:val="en-US" w:eastAsia="zh-CN" w:bidi="ar-SA"/>
    </w:rPr>
  </w:style>
  <w:style w:type="paragraph" w:styleId="908">
    <w:name w:val="寄信人地址2"/>
    <w:basedOn w:val="848"/>
    <w:next w:val="908"/>
    <w:link w:val="848"/>
    <w:uiPriority w:val="99"/>
    <w:qFormat/>
    <w:rPr>
      <w:rFonts w:ascii="Arial" w:hAnsi="Arial"/>
    </w:rPr>
  </w:style>
  <w:style w:type="paragraph" w:styleId="909">
    <w:name w:val="Normal_14"/>
    <w:next w:val="909"/>
    <w:link w:val="848"/>
    <w:qFormat/>
    <w:rPr>
      <w:rFonts w:ascii="Times New Roman" w:hAnsi="Times New Roman" w:eastAsia="Times New Roman" w:cs="Times New Roman"/>
      <w:sz w:val="24"/>
      <w:szCs w:val="24"/>
      <w:lang w:val="en-US" w:eastAsia="zh-CN" w:bidi="ar-SA"/>
    </w:rPr>
  </w:style>
  <w:style w:type="paragraph" w:styleId="910">
    <w:name w:val="Normal_20"/>
    <w:next w:val="910"/>
    <w:link w:val="848"/>
    <w:qFormat/>
    <w:rPr>
      <w:rFonts w:ascii="Times New Roman" w:hAnsi="Times New Roman" w:eastAsia="Times New Roman" w:cs="Times New Roman"/>
      <w:sz w:val="24"/>
      <w:szCs w:val="24"/>
      <w:lang w:val="en-US" w:eastAsia="zh-CN" w:bidi="ar-SA"/>
    </w:rPr>
  </w:style>
  <w:style w:type="paragraph" w:styleId="911">
    <w:name w:val="Normal_0_4"/>
    <w:next w:val="911"/>
    <w:link w:val="848"/>
    <w:qFormat/>
    <w:rPr>
      <w:rFonts w:ascii="Times New Roman" w:hAnsi="Times New Roman" w:eastAsia="Times New Roman" w:cs="Times New Roman"/>
      <w:sz w:val="24"/>
      <w:szCs w:val="24"/>
      <w:lang w:val="en-US" w:eastAsia="zh-CN" w:bidi="ar-SA"/>
    </w:rPr>
  </w:style>
  <w:style w:type="paragraph" w:styleId="912">
    <w:name w:val="Normal_1_2"/>
    <w:next w:val="912"/>
    <w:link w:val="848"/>
    <w:qFormat/>
    <w:rPr>
      <w:rFonts w:ascii="Times New Roman" w:hAnsi="Times New Roman" w:eastAsia="Times New Roman" w:cs="Times New Roman"/>
      <w:sz w:val="24"/>
      <w:szCs w:val="24"/>
      <w:lang w:val="en-US" w:eastAsia="zh-CN" w:bidi="ar-SA"/>
    </w:rPr>
  </w:style>
  <w:style w:type="paragraph" w:styleId="913">
    <w:name w:val="Normal_2_1"/>
    <w:next w:val="913"/>
    <w:link w:val="848"/>
    <w:qFormat/>
    <w:rPr>
      <w:rFonts w:ascii="Times New Roman" w:hAnsi="Times New Roman" w:eastAsia="Times New Roman" w:cs="Times New Roman"/>
      <w:sz w:val="24"/>
      <w:szCs w:val="24"/>
      <w:lang w:val="en-US" w:eastAsia="zh-CN" w:bidi="ar-SA"/>
    </w:rPr>
  </w:style>
  <w:style w:type="paragraph" w:styleId="914">
    <w:name w:val="Normal_3_0"/>
    <w:next w:val="914"/>
    <w:link w:val="848"/>
    <w:qFormat/>
    <w:rPr>
      <w:rFonts w:ascii="Times New Roman" w:hAnsi="Times New Roman" w:eastAsia="Times New Roman" w:cs="Times New Roman"/>
      <w:sz w:val="24"/>
      <w:szCs w:val="24"/>
      <w:lang w:val="en-US" w:eastAsia="zh-CN" w:bidi="ar-SA"/>
    </w:rPr>
  </w:style>
  <w:style w:type="paragraph" w:styleId="915">
    <w:name w:val="Normal_4_1"/>
    <w:next w:val="915"/>
    <w:link w:val="848"/>
    <w:qFormat/>
    <w:rPr>
      <w:rFonts w:ascii="Times New Roman" w:hAnsi="Times New Roman" w:eastAsia="Times New Roman" w:cs="Times New Roman"/>
      <w:sz w:val="24"/>
      <w:szCs w:val="24"/>
      <w:lang w:val="en-US" w:eastAsia="zh-CN" w:bidi="ar-SA"/>
    </w:rPr>
  </w:style>
  <w:style w:type="paragraph" w:styleId="916">
    <w:name w:val="Normal_6_0"/>
    <w:next w:val="916"/>
    <w:link w:val="848"/>
    <w:qFormat/>
    <w:rPr>
      <w:rFonts w:ascii="Times New Roman" w:hAnsi="Times New Roman" w:eastAsia="Times New Roman" w:cs="Times New Roman"/>
      <w:sz w:val="24"/>
      <w:szCs w:val="24"/>
      <w:lang w:val="en-US" w:eastAsia="zh-CN" w:bidi="ar-SA"/>
    </w:rPr>
  </w:style>
  <w:style w:type="paragraph" w:styleId="917">
    <w:name w:val="Normal_7_0"/>
    <w:next w:val="917"/>
    <w:link w:val="848"/>
    <w:qFormat/>
    <w:rPr>
      <w:rFonts w:ascii="Times New Roman" w:hAnsi="Times New Roman" w:eastAsia="Times New Roman" w:cs="Times New Roman"/>
      <w:sz w:val="24"/>
      <w:szCs w:val="24"/>
      <w:lang w:val="en-US" w:eastAsia="zh-CN" w:bidi="ar-SA"/>
    </w:rPr>
  </w:style>
  <w:style w:type="paragraph" w:styleId="918">
    <w:name w:val="Normal_8_0"/>
    <w:next w:val="918"/>
    <w:link w:val="848"/>
    <w:qFormat/>
    <w:rPr>
      <w:rFonts w:ascii="Times New Roman" w:hAnsi="Times New Roman" w:eastAsia="Times New Roman" w:cs="Times New Roman"/>
      <w:sz w:val="24"/>
      <w:szCs w:val="24"/>
      <w:lang w:val="en-US" w:eastAsia="zh-CN" w:bidi="ar-SA"/>
    </w:rPr>
  </w:style>
  <w:style w:type="paragraph" w:styleId="919">
    <w:name w:val="Normal_9_0"/>
    <w:next w:val="919"/>
    <w:link w:val="848"/>
    <w:qFormat/>
    <w:rPr>
      <w:rFonts w:ascii="Times New Roman" w:hAnsi="Times New Roman" w:eastAsia="Times New Roman" w:cs="Times New Roman"/>
      <w:sz w:val="24"/>
      <w:szCs w:val="24"/>
      <w:lang w:val="en-US" w:eastAsia="zh-CN" w:bidi="ar-SA"/>
    </w:rPr>
  </w:style>
  <w:style w:type="paragraph" w:styleId="920">
    <w:name w:val="Normal_10_0"/>
    <w:next w:val="920"/>
    <w:link w:val="848"/>
    <w:qFormat/>
    <w:rPr>
      <w:rFonts w:ascii="Times New Roman" w:hAnsi="Times New Roman" w:eastAsia="Times New Roman" w:cs="Times New Roman"/>
      <w:sz w:val="24"/>
      <w:szCs w:val="24"/>
      <w:lang w:val="en-US" w:eastAsia="zh-CN" w:bidi="ar-SA"/>
    </w:rPr>
  </w:style>
  <w:style w:type="paragraph" w:styleId="921">
    <w:name w:val="Normal_11_0"/>
    <w:next w:val="921"/>
    <w:link w:val="848"/>
    <w:qFormat/>
    <w:rPr>
      <w:rFonts w:ascii="Times New Roman" w:hAnsi="Times New Roman" w:eastAsia="Times New Roman" w:cs="Times New Roman"/>
      <w:sz w:val="24"/>
      <w:szCs w:val="24"/>
      <w:lang w:val="en-US" w:eastAsia="zh-CN" w:bidi="ar-SA"/>
    </w:rPr>
  </w:style>
  <w:style w:type="paragraph" w:styleId="922">
    <w:name w:val="Normal_12_0"/>
    <w:next w:val="922"/>
    <w:link w:val="848"/>
    <w:qFormat/>
    <w:rPr>
      <w:rFonts w:ascii="Times New Roman" w:hAnsi="Times New Roman" w:eastAsia="Times New Roman" w:cs="Times New Roman"/>
      <w:sz w:val="24"/>
      <w:szCs w:val="24"/>
      <w:lang w:val="en-US" w:eastAsia="zh-CN" w:bidi="ar-SA"/>
    </w:rPr>
  </w:style>
  <w:style w:type="paragraph" w:styleId="923">
    <w:name w:val="正文_0"/>
    <w:next w:val="923"/>
    <w:link w:val="848"/>
    <w:qFormat/>
    <w:pPr>
      <w:jc w:val="both"/>
      <w:widowControl w:val="off"/>
    </w:pPr>
    <w:rPr>
      <w:rFonts w:ascii="Calibri" w:hAnsi="Calibri" w:eastAsia="宋体" w:cs="Times New Roman"/>
      <w:sz w:val="21"/>
      <w:szCs w:val="22"/>
      <w:lang w:val="en-US" w:eastAsia="zh-CN" w:bidi="ar-SA"/>
    </w:rPr>
  </w:style>
  <w:style w:type="paragraph" w:styleId="924">
    <w:name w:val="Normal_13_0"/>
    <w:next w:val="924"/>
    <w:link w:val="848"/>
    <w:qFormat/>
    <w:rPr>
      <w:rFonts w:ascii="Times New Roman" w:hAnsi="Times New Roman" w:eastAsia="Times New Roman" w:cs="Times New Roman"/>
      <w:sz w:val="24"/>
      <w:szCs w:val="24"/>
      <w:lang w:val="en-US" w:eastAsia="zh-CN" w:bidi="ar-SA"/>
    </w:rPr>
  </w:style>
  <w:style w:type="paragraph" w:styleId="925">
    <w:name w:val="Normal_14_0"/>
    <w:next w:val="925"/>
    <w:link w:val="848"/>
    <w:qFormat/>
    <w:rPr>
      <w:rFonts w:ascii="Times New Roman" w:hAnsi="Times New Roman" w:eastAsia="Times New Roman" w:cs="Times New Roman"/>
      <w:sz w:val="24"/>
      <w:szCs w:val="24"/>
      <w:lang w:val="en-US" w:eastAsia="zh-CN" w:bidi="ar-SA"/>
    </w:rPr>
  </w:style>
  <w:style w:type="paragraph" w:styleId="926">
    <w:name w:val="Normal_15_0"/>
    <w:next w:val="926"/>
    <w:link w:val="848"/>
    <w:qFormat/>
    <w:rPr>
      <w:rFonts w:ascii="Times New Roman" w:hAnsi="Times New Roman" w:eastAsia="Times New Roman" w:cs="Times New Roman"/>
      <w:sz w:val="24"/>
      <w:szCs w:val="24"/>
      <w:lang w:val="en-US" w:eastAsia="zh-CN" w:bidi="ar-SA"/>
    </w:rPr>
  </w:style>
  <w:style w:type="paragraph" w:styleId="927">
    <w:name w:val="Normal_16_0"/>
    <w:next w:val="927"/>
    <w:link w:val="848"/>
    <w:qFormat/>
    <w:rPr>
      <w:rFonts w:ascii="Times New Roman" w:hAnsi="Times New Roman" w:eastAsia="Times New Roman" w:cs="Times New Roman"/>
      <w:sz w:val="24"/>
      <w:szCs w:val="24"/>
      <w:lang w:val="en-US" w:eastAsia="zh-CN" w:bidi="ar-SA"/>
    </w:rPr>
  </w:style>
  <w:style w:type="paragraph" w:styleId="928">
    <w:name w:val="Normal_17_0"/>
    <w:next w:val="928"/>
    <w:link w:val="848"/>
    <w:qFormat/>
    <w:rPr>
      <w:rFonts w:ascii="Times New Roman" w:hAnsi="Times New Roman" w:eastAsia="Times New Roman" w:cs="Times New Roman"/>
      <w:sz w:val="24"/>
      <w:szCs w:val="24"/>
      <w:lang w:val="en-US" w:eastAsia="zh-CN" w:bidi="ar-SA"/>
    </w:rPr>
  </w:style>
  <w:style w:type="paragraph" w:styleId="929">
    <w:name w:val="Normal_18_0"/>
    <w:next w:val="929"/>
    <w:link w:val="848"/>
    <w:qFormat/>
    <w:rPr>
      <w:rFonts w:ascii="Times New Roman" w:hAnsi="Times New Roman" w:eastAsia="Times New Roman" w:cs="Times New Roman"/>
      <w:sz w:val="24"/>
      <w:szCs w:val="24"/>
      <w:lang w:val="en-US" w:eastAsia="zh-CN" w:bidi="ar-SA"/>
    </w:rPr>
  </w:style>
  <w:style w:type="paragraph" w:styleId="930">
    <w:name w:val="Normal_19_0"/>
    <w:next w:val="930"/>
    <w:link w:val="848"/>
    <w:qFormat/>
    <w:rPr>
      <w:rFonts w:ascii="Times New Roman" w:hAnsi="Times New Roman" w:eastAsia="Times New Roman" w:cs="Times New Roman"/>
      <w:sz w:val="24"/>
      <w:szCs w:val="24"/>
      <w:lang w:val="en-US" w:eastAsia="zh-CN" w:bidi="ar-SA"/>
    </w:rPr>
  </w:style>
  <w:style w:type="paragraph" w:styleId="931">
    <w:name w:val="Normal_20_0"/>
    <w:next w:val="931"/>
    <w:link w:val="848"/>
    <w:qFormat/>
    <w:rPr>
      <w:rFonts w:ascii="Times New Roman" w:hAnsi="Times New Roman" w:eastAsia="Times New Roman" w:cs="Times New Roman"/>
      <w:sz w:val="24"/>
      <w:szCs w:val="24"/>
      <w:lang w:val="en-US" w:eastAsia="zh-CN" w:bidi="ar-SA"/>
    </w:rPr>
  </w:style>
  <w:style w:type="paragraph" w:styleId="932">
    <w:name w:val="Normal_21"/>
    <w:next w:val="932"/>
    <w:link w:val="848"/>
    <w:qFormat/>
    <w:rPr>
      <w:rFonts w:ascii="Times New Roman" w:hAnsi="Times New Roman" w:eastAsia="Times New Roman" w:cs="Times New Roman"/>
      <w:sz w:val="24"/>
      <w:szCs w:val="24"/>
      <w:lang w:val="en-US" w:eastAsia="zh-CN" w:bidi="ar-SA"/>
    </w:rPr>
  </w:style>
  <w:style w:type="paragraph" w:styleId="933">
    <w:name w:val="Normal_22"/>
    <w:next w:val="933"/>
    <w:link w:val="848"/>
    <w:qFormat/>
    <w:rPr>
      <w:rFonts w:ascii="Times New Roman" w:hAnsi="Times New Roman" w:eastAsia="Times New Roman" w:cs="Times New Roman"/>
      <w:sz w:val="24"/>
      <w:szCs w:val="24"/>
      <w:lang w:val="en-US" w:eastAsia="zh-CN" w:bidi="ar-SA"/>
    </w:rPr>
  </w:style>
  <w:style w:type="paragraph" w:styleId="934">
    <w:name w:val="Normal_23"/>
    <w:next w:val="934"/>
    <w:link w:val="848"/>
    <w:qFormat/>
    <w:rPr>
      <w:rFonts w:ascii="Times New Roman" w:hAnsi="Times New Roman" w:eastAsia="Times New Roman" w:cs="Times New Roman"/>
      <w:sz w:val="24"/>
      <w:szCs w:val="24"/>
      <w:lang w:val="en-US" w:eastAsia="zh-CN" w:bidi="ar-SA"/>
    </w:rPr>
  </w:style>
  <w:style w:type="paragraph" w:styleId="935">
    <w:name w:val="Normal_25"/>
    <w:next w:val="935"/>
    <w:link w:val="848"/>
    <w:qFormat/>
    <w:rPr>
      <w:rFonts w:ascii="Times New Roman" w:hAnsi="Times New Roman" w:eastAsia="Times New Roman" w:cs="Times New Roman"/>
      <w:sz w:val="24"/>
      <w:szCs w:val="24"/>
      <w:lang w:val="en-US" w:eastAsia="zh-CN" w:bidi="ar-SA"/>
    </w:rPr>
  </w:style>
  <w:style w:type="paragraph" w:styleId="936">
    <w:name w:val="Normal_27"/>
    <w:next w:val="936"/>
    <w:link w:val="848"/>
    <w:qFormat/>
    <w:rPr>
      <w:rFonts w:ascii="Times New Roman" w:hAnsi="Times New Roman" w:eastAsia="Times New Roman" w:cs="Times New Roman"/>
      <w:sz w:val="24"/>
      <w:szCs w:val="24"/>
      <w:lang w:val="en-US" w:eastAsia="zh-CN" w:bidi="ar-SA"/>
    </w:rPr>
  </w:style>
  <w:style w:type="paragraph" w:styleId="937">
    <w:name w:val="Normal_28"/>
    <w:next w:val="937"/>
    <w:link w:val="848"/>
    <w:qFormat/>
    <w:rPr>
      <w:rFonts w:ascii="Times New Roman" w:hAnsi="Times New Roman" w:eastAsia="Times New Roman" w:cs="Times New Roman"/>
      <w:sz w:val="24"/>
      <w:szCs w:val="24"/>
      <w:lang w:val="en-US" w:eastAsia="zh-CN" w:bidi="ar-SA"/>
    </w:rPr>
  </w:style>
  <w:style w:type="paragraph" w:styleId="938">
    <w:name w:val="Normal_31"/>
    <w:next w:val="938"/>
    <w:link w:val="848"/>
    <w:qFormat/>
    <w:rPr>
      <w:rFonts w:ascii="Times New Roman" w:hAnsi="Times New Roman" w:eastAsia="Times New Roman" w:cs="Times New Roman"/>
      <w:sz w:val="24"/>
      <w:szCs w:val="24"/>
      <w:lang w:val="en-US" w:eastAsia="zh-CN" w:bidi="ar-SA"/>
    </w:rPr>
  </w:style>
  <w:style w:type="paragraph" w:styleId="939">
    <w:name w:val="Normal_32"/>
    <w:next w:val="939"/>
    <w:link w:val="848"/>
    <w:qFormat/>
    <w:rPr>
      <w:rFonts w:ascii="Times New Roman" w:hAnsi="Times New Roman" w:eastAsia="Times New Roman" w:cs="Times New Roman"/>
      <w:sz w:val="24"/>
      <w:szCs w:val="24"/>
      <w:lang w:val="en-US" w:eastAsia="zh-CN" w:bidi="ar-SA"/>
    </w:rPr>
  </w:style>
  <w:style w:type="paragraph" w:styleId="940">
    <w:name w:val="正文_1"/>
    <w:next w:val="941"/>
    <w:link w:val="848"/>
    <w:qFormat/>
    <w:pPr>
      <w:jc w:val="both"/>
      <w:widowControl w:val="off"/>
    </w:pPr>
    <w:rPr>
      <w:rFonts w:ascii="Times New Roman" w:hAnsi="Times New Roman" w:eastAsia="宋体" w:cs="Times New Roman"/>
      <w:sz w:val="21"/>
      <w:lang w:val="en-US" w:eastAsia="zh-CN" w:bidi="ar-SA"/>
    </w:rPr>
  </w:style>
  <w:style w:type="paragraph" w:styleId="941">
    <w:name w:val="正文文本_0_0"/>
    <w:basedOn w:val="940"/>
    <w:next w:val="941"/>
    <w:link w:val="848"/>
    <w:qFormat/>
    <w:pPr>
      <w:spacing w:line="400" w:lineRule="exact"/>
    </w:pPr>
    <w:rPr>
      <w:sz w:val="24"/>
    </w:rPr>
  </w:style>
  <w:style w:type="paragraph" w:styleId="942">
    <w:name w:val="Normal_33"/>
    <w:next w:val="942"/>
    <w:link w:val="848"/>
    <w:qFormat/>
    <w:rPr>
      <w:rFonts w:ascii="Times New Roman" w:hAnsi="Times New Roman" w:eastAsia="Times New Roman" w:cs="Times New Roman"/>
      <w:sz w:val="24"/>
      <w:szCs w:val="24"/>
      <w:lang w:val="en-US" w:eastAsia="zh-CN" w:bidi="ar-SA"/>
    </w:rPr>
  </w:style>
  <w:style w:type="paragraph" w:styleId="943">
    <w:name w:val="Normal_34"/>
    <w:next w:val="943"/>
    <w:link w:val="848"/>
    <w:qFormat/>
    <w:rPr>
      <w:rFonts w:ascii="Times New Roman" w:hAnsi="Times New Roman" w:eastAsia="Times New Roman" w:cs="Times New Roman"/>
      <w:sz w:val="24"/>
      <w:szCs w:val="24"/>
      <w:lang w:val="en-US" w:eastAsia="zh-CN" w:bidi="ar-SA"/>
    </w:rPr>
  </w:style>
  <w:style w:type="paragraph" w:styleId="944">
    <w:name w:val="Normal_35"/>
    <w:next w:val="944"/>
    <w:link w:val="848"/>
    <w:qFormat/>
    <w:rPr>
      <w:rFonts w:ascii="Times New Roman" w:hAnsi="Times New Roman" w:eastAsia="Times New Roman" w:cs="Times New Roman"/>
      <w:sz w:val="24"/>
      <w:szCs w:val="24"/>
      <w:lang w:val="en-US" w:eastAsia="zh-CN" w:bidi="ar-SA"/>
    </w:rPr>
  </w:style>
  <w:style w:type="paragraph" w:styleId="945">
    <w:name w:val="Normal_36"/>
    <w:next w:val="945"/>
    <w:link w:val="848"/>
    <w:qFormat/>
    <w:rPr>
      <w:rFonts w:ascii="Times New Roman" w:hAnsi="Times New Roman" w:eastAsia="Times New Roman" w:cs="Times New Roman"/>
      <w:sz w:val="24"/>
      <w:szCs w:val="24"/>
      <w:lang w:val="en-US" w:eastAsia="zh-CN" w:bidi="ar-SA"/>
    </w:rPr>
  </w:style>
  <w:style w:type="paragraph" w:styleId="946">
    <w:name w:val="Normal_37"/>
    <w:next w:val="946"/>
    <w:link w:val="848"/>
    <w:qFormat/>
    <w:rPr>
      <w:rFonts w:ascii="Times New Roman" w:hAnsi="Times New Roman" w:eastAsia="Times New Roman" w:cs="Times New Roman"/>
      <w:sz w:val="24"/>
      <w:szCs w:val="24"/>
      <w:lang w:val="en-US" w:eastAsia="zh-CN" w:bidi="ar-SA"/>
    </w:rPr>
  </w:style>
  <w:style w:type="paragraph" w:styleId="947">
    <w:name w:val="Normal_38"/>
    <w:next w:val="947"/>
    <w:link w:val="848"/>
    <w:qFormat/>
    <w:rPr>
      <w:rFonts w:ascii="Times New Roman" w:hAnsi="Times New Roman" w:eastAsia="Times New Roman" w:cs="Times New Roman"/>
      <w:sz w:val="24"/>
      <w:szCs w:val="24"/>
      <w:lang w:val="en-US" w:eastAsia="zh-CN" w:bidi="ar-SA"/>
    </w:rPr>
  </w:style>
  <w:style w:type="paragraph" w:styleId="948">
    <w:name w:val="Normal_39"/>
    <w:next w:val="948"/>
    <w:link w:val="848"/>
    <w:qFormat/>
    <w:rPr>
      <w:rFonts w:ascii="Times New Roman" w:hAnsi="Times New Roman" w:eastAsia="Times New Roman" w:cs="Times New Roman"/>
      <w:sz w:val="24"/>
      <w:szCs w:val="24"/>
      <w:lang w:val="en-US" w:eastAsia="zh-CN" w:bidi="ar-SA"/>
    </w:rPr>
  </w:style>
  <w:style w:type="paragraph" w:styleId="949">
    <w:name w:val="Normal_40"/>
    <w:next w:val="949"/>
    <w:link w:val="848"/>
    <w:qFormat/>
    <w:rPr>
      <w:rFonts w:ascii="Times New Roman" w:hAnsi="Times New Roman" w:eastAsia="Times New Roman" w:cs="Times New Roman"/>
      <w:sz w:val="24"/>
      <w:szCs w:val="24"/>
      <w:lang w:val="en-US" w:eastAsia="zh-CN" w:bidi="ar-SA"/>
    </w:rPr>
  </w:style>
  <w:style w:type="paragraph" w:styleId="950">
    <w:name w:val="Normal_41"/>
    <w:next w:val="950"/>
    <w:link w:val="848"/>
    <w:qFormat/>
    <w:rPr>
      <w:rFonts w:ascii="Times New Roman" w:hAnsi="Times New Roman" w:eastAsia="Times New Roman" w:cs="Times New Roman"/>
      <w:sz w:val="24"/>
      <w:szCs w:val="24"/>
      <w:lang w:val="en-US" w:eastAsia="zh-CN" w:bidi="ar-SA"/>
    </w:rPr>
  </w:style>
  <w:style w:type="paragraph" w:styleId="951">
    <w:name w:val="Normal_42"/>
    <w:next w:val="951"/>
    <w:link w:val="848"/>
    <w:qFormat/>
    <w:rPr>
      <w:rFonts w:ascii="Times New Roman" w:hAnsi="Times New Roman" w:eastAsia="Times New Roman" w:cs="Times New Roman"/>
      <w:sz w:val="24"/>
      <w:szCs w:val="24"/>
      <w:lang w:val="en-US" w:eastAsia="zh-CN" w:bidi="ar-SA"/>
    </w:rPr>
  </w:style>
  <w:style w:type="paragraph" w:styleId="952">
    <w:name w:val="Normal_43"/>
    <w:next w:val="952"/>
    <w:link w:val="848"/>
    <w:qFormat/>
    <w:rPr>
      <w:rFonts w:ascii="Times New Roman" w:hAnsi="Times New Roman" w:eastAsia="Times New Roman" w:cs="Times New Roman"/>
      <w:sz w:val="24"/>
      <w:szCs w:val="24"/>
      <w:lang w:val="en-US" w:eastAsia="zh-CN" w:bidi="ar-SA"/>
    </w:rPr>
  </w:style>
  <w:style w:type="paragraph" w:styleId="953">
    <w:name w:val="正文_2"/>
    <w:next w:val="954"/>
    <w:link w:val="848"/>
    <w:qFormat/>
    <w:pPr>
      <w:jc w:val="both"/>
      <w:widowControl w:val="off"/>
    </w:pPr>
    <w:rPr>
      <w:rFonts w:ascii="Times New Roman" w:hAnsi="Times New Roman" w:eastAsia="宋体" w:cs="Times New Roman"/>
      <w:sz w:val="21"/>
      <w:lang w:val="en-US" w:eastAsia="zh-CN" w:bidi="ar-SA"/>
    </w:rPr>
  </w:style>
  <w:style w:type="paragraph" w:styleId="954">
    <w:name w:val="正文文本_1"/>
    <w:basedOn w:val="953"/>
    <w:next w:val="954"/>
    <w:link w:val="848"/>
    <w:qFormat/>
    <w:pPr>
      <w:spacing w:line="400" w:lineRule="exact"/>
    </w:pPr>
    <w:rPr>
      <w:sz w:val="24"/>
    </w:rPr>
  </w:style>
  <w:style w:type="character" w:styleId="955">
    <w:name w:val="标题 4 Char_0"/>
    <w:next w:val="955"/>
    <w:link w:val="848"/>
    <w:qFormat/>
    <w:rPr>
      <w:rFonts w:ascii="Cambria" w:hAnsi="Cambria" w:eastAsia="宋体" w:cs="Times New Roman"/>
      <w:b/>
      <w:bCs/>
      <w:sz w:val="28"/>
      <w:szCs w:val="28"/>
    </w:rPr>
  </w:style>
  <w:style w:type="paragraph" w:styleId="956">
    <w:name w:val="Normal_47"/>
    <w:next w:val="956"/>
    <w:link w:val="848"/>
    <w:qFormat/>
    <w:rPr>
      <w:rFonts w:ascii="Times New Roman" w:hAnsi="Times New Roman" w:eastAsia="Times New Roman" w:cs="Times New Roman"/>
      <w:sz w:val="24"/>
      <w:szCs w:val="24"/>
      <w:lang w:val="en-US" w:eastAsia="zh-CN" w:bidi="ar-SA"/>
    </w:rPr>
  </w:style>
  <w:style w:type="paragraph" w:styleId="957">
    <w:name w:val="Normal_49"/>
    <w:next w:val="957"/>
    <w:link w:val="848"/>
    <w:qFormat/>
    <w:rPr>
      <w:rFonts w:ascii="Times New Roman" w:hAnsi="Times New Roman" w:eastAsia="Times New Roman" w:cs="Times New Roman"/>
      <w:sz w:val="24"/>
      <w:szCs w:val="24"/>
      <w:lang w:val="en-US" w:eastAsia="zh-CN" w:bidi="ar-SA"/>
    </w:rPr>
  </w:style>
  <w:style w:type="paragraph" w:styleId="958">
    <w:name w:val="Normal_50"/>
    <w:next w:val="958"/>
    <w:link w:val="848"/>
    <w:qFormat/>
    <w:rPr>
      <w:rFonts w:ascii="Times New Roman" w:hAnsi="Times New Roman" w:eastAsia="Times New Roman" w:cs="Times New Roman"/>
      <w:sz w:val="24"/>
      <w:szCs w:val="24"/>
      <w:lang w:val="en-US" w:eastAsia="zh-CN" w:bidi="ar-SA"/>
    </w:rPr>
  </w:style>
  <w:style w:type="paragraph" w:styleId="959">
    <w:name w:val="Normal_51"/>
    <w:next w:val="959"/>
    <w:link w:val="848"/>
    <w:qFormat/>
    <w:rPr>
      <w:rFonts w:ascii="Times New Roman" w:hAnsi="Times New Roman" w:eastAsia="Times New Roman" w:cs="Times New Roman"/>
      <w:sz w:val="24"/>
      <w:szCs w:val="24"/>
      <w:lang w:val="en-US" w:eastAsia="zh-CN" w:bidi="ar-SA"/>
    </w:rPr>
  </w:style>
  <w:style w:type="paragraph" w:styleId="960">
    <w:name w:val="Normal_53"/>
    <w:next w:val="960"/>
    <w:link w:val="848"/>
    <w:qFormat/>
    <w:rPr>
      <w:rFonts w:ascii="Times New Roman" w:hAnsi="Times New Roman" w:eastAsia="Times New Roman" w:cs="Times New Roman"/>
      <w:sz w:val="24"/>
      <w:szCs w:val="24"/>
      <w:lang w:val="en-US" w:eastAsia="zh-CN" w:bidi="ar-SA"/>
    </w:rPr>
  </w:style>
  <w:style w:type="paragraph" w:styleId="961">
    <w:name w:val="页眉1"/>
    <w:basedOn w:val="848"/>
    <w:next w:val="961"/>
    <w:link w:val="848"/>
    <w:uiPriority w:val="99"/>
    <w:qFormat/>
    <w:pPr>
      <w:jc w:val="center"/>
      <w:tabs>
        <w:tab w:val="center" w:pos="4153" w:leader="none"/>
        <w:tab w:val="right" w:pos="8306" w:leader="none"/>
      </w:tabs>
      <w:pBdr>
        <w:bottom w:val="single" w:color="000000" w:sz="6" w:space="1"/>
      </w:pBdr>
    </w:pPr>
    <w:rPr>
      <w:sz w:val="18"/>
      <w:szCs w:val="18"/>
    </w:rPr>
  </w:style>
  <w:style w:type="paragraph" w:styleId="962">
    <w:name w:val="页脚1"/>
    <w:basedOn w:val="848"/>
    <w:next w:val="962"/>
    <w:link w:val="848"/>
    <w:uiPriority w:val="99"/>
    <w:qFormat/>
    <w:pPr>
      <w:jc w:val="left"/>
      <w:tabs>
        <w:tab w:val="center" w:pos="4153" w:leader="none"/>
        <w:tab w:val="right" w:pos="8306" w:leader="none"/>
      </w:tabs>
    </w:pPr>
    <w:rPr>
      <w:sz w:val="18"/>
      <w:szCs w:val="18"/>
    </w:rPr>
  </w:style>
  <w:style w:type="character" w:styleId="963">
    <w:name w:val="页码1"/>
    <w:next w:val="963"/>
    <w:link w:val="848"/>
    <w:qFormat/>
  </w:style>
  <w:style w:type="paragraph" w:styleId="964">
    <w:name w:val="Normal_1"/>
    <w:next w:val="965"/>
    <w:link w:val="848"/>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965">
    <w:name w:val="首行缩进_0_0"/>
    <w:basedOn w:val="964"/>
    <w:next w:val="965"/>
    <w:link w:val="848"/>
    <w:qFormat/>
    <w:pPr>
      <w:ind w:firstLine="480"/>
      <w:jc w:val="left"/>
      <w:spacing w:line="360" w:lineRule="auto"/>
    </w:pPr>
    <w:rPr>
      <w:rFonts w:ascii="宋体" w:hAnsi="宋体"/>
      <w:sz w:val="24"/>
    </w:rPr>
  </w:style>
  <w:style w:type="paragraph" w:styleId="966">
    <w:name w:val="Normal_0"/>
    <w:next w:val="965"/>
    <w:link w:val="848"/>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967">
    <w:name w:val="Body Text"/>
    <w:basedOn w:val="966"/>
    <w:next w:val="967"/>
    <w:link w:val="848"/>
    <w:qFormat/>
    <w:pPr>
      <w:spacing w:after="120"/>
    </w:pPr>
    <w:rPr>
      <w:rFonts w:eastAsia="宋体" w:cs="Times New Roman"/>
    </w:rPr>
  </w:style>
  <w:style w:type="paragraph" w:styleId="968">
    <w:name w:val="p0_0"/>
    <w:basedOn w:val="964"/>
    <w:next w:val="968"/>
    <w:link w:val="848"/>
    <w:qFormat/>
    <w:pPr>
      <w:widowControl/>
    </w:pPr>
    <w:rPr>
      <w:szCs w:val="21"/>
    </w:rPr>
  </w:style>
  <w:style w:type="paragraph" w:styleId="969">
    <w:name w:val="Normal_18"/>
    <w:next w:val="969"/>
    <w:link w:val="848"/>
    <w:qFormat/>
    <w:rPr>
      <w:rFonts w:ascii="Times New Roman" w:hAnsi="Times New Roman" w:eastAsia="Times New Roman" w:cs="Times New Roman"/>
      <w:sz w:val="24"/>
      <w:szCs w:val="24"/>
      <w:lang w:val="en-US" w:eastAsia="zh-CN" w:bidi="ar-SA"/>
    </w:rPr>
  </w:style>
  <w:style w:type="paragraph" w:styleId="970">
    <w:name w:val="首行缩进"/>
    <w:basedOn w:val="848"/>
    <w:next w:val="970"/>
    <w:link w:val="848"/>
    <w:qFormat/>
    <w:pPr>
      <w:ind w:firstLine="480"/>
      <w:jc w:val="left"/>
      <w:spacing w:line="360" w:lineRule="auto"/>
    </w:pPr>
    <w:rPr>
      <w:rFonts w:ascii="宋体" w:hAnsi="宋体"/>
      <w:sz w:val="24"/>
    </w:rPr>
  </w:style>
  <w:style w:type="paragraph" w:styleId="971">
    <w:name w:val="正文_0_0"/>
    <w:next w:val="971"/>
    <w:link w:val="848"/>
    <w:qFormat/>
    <w:pPr>
      <w:jc w:val="both"/>
      <w:widowControl w:val="off"/>
    </w:pPr>
    <w:rPr>
      <w:rFonts w:ascii="Calibri" w:hAnsi="Calibri" w:eastAsia="宋体" w:cs="Times New Roman"/>
      <w:sz w:val="21"/>
      <w:szCs w:val="22"/>
      <w:lang w:val="en-US" w:eastAsia="zh-CN" w:bidi="ar-SA"/>
    </w:rPr>
  </w:style>
  <w:style w:type="paragraph" w:styleId="972">
    <w:name w:val="正文首行缩进 21"/>
    <w:basedOn w:val="973"/>
    <w:next w:val="972"/>
    <w:link w:val="848"/>
    <w:qFormat/>
    <w:pPr>
      <w:ind w:firstLine="200"/>
      <w:spacing w:line="360" w:lineRule="auto"/>
    </w:pPr>
    <w:rPr>
      <w:rFonts w:ascii="宋体" w:eastAsia="宋体"/>
      <w:sz w:val="21"/>
      <w:szCs w:val="20"/>
    </w:rPr>
  </w:style>
  <w:style w:type="paragraph" w:styleId="973">
    <w:name w:val="正文文本缩进11"/>
    <w:basedOn w:val="848"/>
    <w:next w:val="973"/>
    <w:link w:val="848"/>
    <w:qFormat/>
    <w:pPr>
      <w:ind w:firstLine="645"/>
    </w:pPr>
    <w:rPr>
      <w:rFonts w:ascii="楷体_GB2312" w:hAnsi="宋体" w:eastAsia="楷体_GB2312" w:cs="宋体"/>
      <w:sz w:val="32"/>
      <w:szCs w:val="32"/>
    </w:rPr>
  </w:style>
  <w:style w:type="paragraph" w:styleId="974">
    <w:name w:val="Normal_5_1"/>
    <w:next w:val="974"/>
    <w:link w:val="848"/>
    <w:qFormat/>
    <w:rPr>
      <w:rFonts w:ascii="Times New Roman" w:hAnsi="Times New Roman" w:eastAsia="Times New Roman" w:cs="Times New Roman"/>
      <w:sz w:val="24"/>
      <w:szCs w:val="24"/>
    </w:rPr>
  </w:style>
  <w:style w:type="paragraph" w:styleId="975">
    <w:name w:val="样式1"/>
    <w:basedOn w:val="848"/>
    <w:next w:val="975"/>
    <w:link w:val="848"/>
    <w:qFormat/>
    <w:pPr>
      <w:ind w:left="709" w:hanging="709"/>
      <w:tabs>
        <w:tab w:val="left" w:pos="709" w:leader="none"/>
      </w:tabs>
    </w:pPr>
    <w:rPr>
      <w:rFonts w:ascii="宋体" w:hAnsi="宋体"/>
      <w:szCs w:val="21"/>
    </w:rPr>
  </w:style>
  <w:style w:type="paragraph" w:styleId="976">
    <w:name w:val="Normal_13"/>
    <w:next w:val="976"/>
    <w:link w:val="848"/>
    <w:qFormat/>
    <w:rPr>
      <w:rFonts w:ascii="Times New Roman" w:hAnsi="Times New Roman" w:eastAsia="Times New Roman" w:cs="Times New Roman"/>
      <w:sz w:val="24"/>
      <w:szCs w:val="24"/>
    </w:rPr>
  </w:style>
  <w:style w:type="paragraph" w:styleId="977">
    <w:name w:val="Normal_10"/>
    <w:next w:val="977"/>
    <w:link w:val="848"/>
    <w:qFormat/>
    <w:rPr>
      <w:rFonts w:ascii="Times New Roman" w:hAnsi="Times New Roman" w:eastAsia="Times New Roman" w:cs="Times New Roman"/>
      <w:sz w:val="24"/>
      <w:szCs w:val="24"/>
    </w:rPr>
  </w:style>
  <w:style w:type="paragraph" w:styleId="978">
    <w:name w:val="段"/>
    <w:next w:val="848"/>
    <w:link w:val="848"/>
    <w:qFormat/>
    <w:pPr>
      <w:ind w:firstLine="200"/>
      <w:jc w:val="both"/>
    </w:pPr>
    <w:rPr>
      <w:rFonts w:ascii="宋体" w:hAnsi="Times New Roman" w:eastAsia="Times New Roman" w:cs="Times New Roman"/>
      <w:sz w:val="21"/>
      <w:szCs w:val="22"/>
      <w:lang w:val="en-US" w:eastAsia="zh-CN" w:bidi="ar-SA"/>
    </w:rPr>
  </w:style>
  <w:style w:type="paragraph" w:styleId="979">
    <w:name w:val="Normal_26"/>
    <w:next w:val="979"/>
    <w:link w:val="848"/>
    <w:qFormat/>
    <w:rPr>
      <w:rFonts w:ascii="Times New Roman" w:hAnsi="Times New Roman" w:eastAsia="Times New Roman" w:cs="Times New Roman"/>
      <w:sz w:val="24"/>
      <w:szCs w:val="24"/>
    </w:rPr>
  </w:style>
  <w:style w:type="paragraph" w:styleId="980">
    <w:name w:val="Normal_29"/>
    <w:next w:val="980"/>
    <w:link w:val="848"/>
    <w:qFormat/>
    <w:rPr>
      <w:rFonts w:ascii="Times New Roman" w:hAnsi="Times New Roman" w:eastAsia="Times New Roman" w:cs="Times New Roman"/>
      <w:sz w:val="24"/>
      <w:szCs w:val="24"/>
    </w:rPr>
  </w:style>
  <w:style w:type="paragraph" w:styleId="981">
    <w:name w:val="Normal_44"/>
    <w:next w:val="981"/>
    <w:link w:val="848"/>
    <w:qFormat/>
    <w:rPr>
      <w:rFonts w:ascii="Times New Roman" w:hAnsi="Times New Roman" w:eastAsia="Times New Roman" w:cs="Times New Roman"/>
      <w:sz w:val="24"/>
      <w:szCs w:val="24"/>
    </w:rPr>
  </w:style>
  <w:style w:type="character" w:styleId="982">
    <w:name w:val="font31"/>
    <w:basedOn w:val="851"/>
    <w:next w:val="982"/>
    <w:link w:val="848"/>
    <w:qFormat/>
    <w:rPr>
      <w:rFonts w:hint="eastAsia" w:ascii="宋体" w:hAnsi="宋体" w:eastAsia="宋体" w:cs="宋体"/>
      <w:b/>
      <w:bCs/>
      <w:color w:val="000000"/>
      <w:sz w:val="22"/>
      <w:szCs w:val="22"/>
      <w:u w:val="none"/>
    </w:rPr>
  </w:style>
  <w:style w:type="character" w:styleId="983">
    <w:name w:val="font61"/>
    <w:basedOn w:val="851"/>
    <w:next w:val="983"/>
    <w:link w:val="848"/>
    <w:qFormat/>
    <w:rPr>
      <w:rFonts w:hint="eastAsia" w:ascii="宋体" w:hAnsi="宋体" w:eastAsia="宋体" w:cs="宋体"/>
      <w:b/>
      <w:bCs/>
      <w:color w:val="ff0000"/>
      <w:sz w:val="22"/>
      <w:szCs w:val="22"/>
      <w:u w:val="none"/>
    </w:rPr>
  </w:style>
  <w:style w:type="character" w:styleId="984">
    <w:name w:val="font41"/>
    <w:basedOn w:val="851"/>
    <w:next w:val="984"/>
    <w:link w:val="848"/>
    <w:qFormat/>
    <w:rPr>
      <w:rFonts w:hint="eastAsia" w:ascii="宋体" w:hAnsi="宋体" w:eastAsia="宋体" w:cs="宋体"/>
      <w:color w:val="000000"/>
      <w:sz w:val="22"/>
      <w:szCs w:val="22"/>
      <w:u w:val="none"/>
    </w:rPr>
  </w:style>
  <w:style w:type="paragraph" w:styleId="985">
    <w:name w:val="普通(网站)1"/>
    <w:basedOn w:val="848"/>
    <w:next w:val="985"/>
    <w:link w:val="848"/>
    <w:qFormat/>
    <w:pPr>
      <w:jc w:val="left"/>
      <w:spacing w:beforeAutospacing="1" w:afterAutospacing="1"/>
      <w:widowControl w:val="off"/>
    </w:pPr>
    <w:rPr>
      <w:rFonts w:ascii="Calibri" w:hAnsi="Calibri" w:eastAsia="宋体"/>
      <w:sz w:val="24"/>
      <w:szCs w:val="22"/>
      <w:lang w:val="en-US" w:eastAsia="zh-CN" w:bidi="ar-SA"/>
    </w:rPr>
  </w:style>
  <w:style w:type="character" w:styleId="986">
    <w:name w:val="要点1"/>
    <w:next w:val="986"/>
    <w:link w:val="848"/>
    <w:qFormat/>
    <w:rPr>
      <w:rFonts w:ascii="Calibri" w:hAnsi="Calibri" w:eastAsia="宋体" w:cs="Times New Roman"/>
      <w:sz w:val="21"/>
      <w:szCs w:val="22"/>
      <w:lang w:val="en-US" w:eastAsia="zh-CN" w:bidi="ar-SA"/>
    </w:rPr>
  </w:style>
  <w:style w:type="paragraph" w:styleId="987">
    <w:name w:val="Normal_4"/>
    <w:next w:val="987"/>
    <w:link w:val="848"/>
    <w:qFormat/>
    <w:rPr>
      <w:rFonts w:ascii="Times New Roman" w:hAnsi="Times New Roman" w:eastAsia="Times New Roman" w:cs="Times New Roman"/>
      <w:sz w:val="24"/>
      <w:szCs w:val="24"/>
      <w:lang w:val="en-US" w:eastAsia="zh-CN" w:bidi="ar-SA"/>
    </w:rPr>
  </w:style>
  <w:style w:type="character" w:styleId="10457" w:default="1">
    <w:name w:val="Default Paragraph Font"/>
    <w:uiPriority w:val="1"/>
    <w:semiHidden/>
    <w:unhideWhenUsed/>
  </w:style>
  <w:style w:type="numbering" w:styleId="10458" w:default="1">
    <w:name w:val="No List"/>
    <w:uiPriority w:val="99"/>
    <w:semiHidden/>
    <w:unhideWhenUsed/>
  </w:style>
  <w:style w:type="table" w:styleId="104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Windsy</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朱小燕</cp:lastModifiedBy>
  <cp:revision>2</cp:revision>
  <dcterms:created xsi:type="dcterms:W3CDTF">2024-02-29T01:33:00Z</dcterms:created>
  <dcterms:modified xsi:type="dcterms:W3CDTF">2026-08-27T06:41:09Z</dcterms:modified>
</cp:coreProperties>
</file>