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微软雅黑"/>
          <w:b/>
          <w:color w:val="000000"/>
          <w:sz w:val="52"/>
          <w:szCs w:val="52"/>
          <w:lang w:eastAsia="zh-CN"/>
        </w:rPr>
      </w:pPr>
      <w:r>
        <w:rPr>
          <w:rFonts w:hint="eastAsia" w:ascii="宋体" w:hAnsi="宋体" w:cs="微软雅黑"/>
          <w:b/>
          <w:color w:val="000000"/>
          <w:sz w:val="52"/>
          <w:szCs w:val="52"/>
          <w:lang w:eastAsia="zh-CN"/>
        </w:rPr>
      </w:r>
      <w:r/>
    </w:p>
    <w:p>
      <w:pPr>
        <w:jc w:val="center"/>
        <w:rPr>
          <w:rFonts w:hint="eastAsia" w:ascii="宋体" w:hAnsi="宋体" w:eastAsia="宋体" w:cs="微软雅黑"/>
          <w:b/>
          <w:color w:val="000000"/>
          <w:sz w:val="52"/>
          <w:szCs w:val="52"/>
          <w:lang w:eastAsia="zh-CN"/>
        </w:rPr>
      </w:pPr>
      <w:r>
        <w:rPr>
          <w:rFonts w:hint="eastAsia" w:ascii="宋体" w:hAnsi="宋体" w:cs="微软雅黑"/>
          <w:b/>
          <w:color w:val="000000"/>
          <w:sz w:val="52"/>
          <w:szCs w:val="52"/>
          <w:lang w:eastAsia="zh-CN"/>
        </w:rPr>
        <w:t xml:space="preserve">天秤路以东项目地块环境整治工程</w:t>
      </w:r>
      <w:r/>
    </w:p>
    <w:p>
      <w:pPr>
        <w:pStyle w:val="838"/>
        <w:rPr>
          <w:rFonts w:hint="eastAsia"/>
          <w:color w:val="000000"/>
        </w:rPr>
      </w:pPr>
      <w:r>
        <w:rPr>
          <w:rFonts w:hint="eastAsia"/>
          <w:color w:val="000000"/>
        </w:rPr>
      </w:r>
      <w:r/>
    </w:p>
    <w:p>
      <w:pPr>
        <w:pStyle w:val="838"/>
        <w:rPr>
          <w:rFonts w:hint="eastAsia"/>
          <w:color w:val="000000"/>
        </w:rPr>
      </w:pPr>
      <w:r>
        <w:rPr>
          <w:rFonts w:hint="eastAsia"/>
          <w:color w:val="000000"/>
        </w:rPr>
      </w:r>
      <w:r/>
    </w:p>
    <w:p>
      <w:pPr>
        <w:pStyle w:val="827"/>
        <w:jc w:val="center"/>
        <w:spacing w:before="1872" w:after="0" w:line="240" w:lineRule="auto"/>
        <w:rPr>
          <w:rFonts w:hint="eastAsia"/>
          <w:color w:val="000000"/>
          <w:sz w:val="84"/>
          <w:szCs w:val="84"/>
        </w:rPr>
      </w:pPr>
      <w:r>
        <w:rPr>
          <w:rFonts w:hint="eastAsia"/>
          <w:color w:val="000000"/>
          <w:sz w:val="84"/>
          <w:szCs w:val="84"/>
        </w:rPr>
        <w:t xml:space="preserve">竞争性磋商文件</w:t>
      </w:r>
      <w:r/>
    </w:p>
    <w:p>
      <w:pPr>
        <w:jc w:val="center"/>
        <w:spacing w:before="120" w:after="120"/>
        <w:rPr>
          <w:rFonts w:hint="eastAsia" w:ascii="宋体" w:hAnsi="宋体" w:cs="微软雅黑"/>
          <w:color w:val="000000"/>
          <w:sz w:val="32"/>
          <w:szCs w:val="32"/>
        </w:rPr>
      </w:pPr>
      <w:r>
        <w:rPr>
          <w:rFonts w:hint="eastAsia" w:ascii="宋体" w:hAnsi="宋体" w:cs="微软雅黑"/>
          <w:b/>
          <w:color w:val="000000"/>
          <w:sz w:val="32"/>
          <w:szCs w:val="32"/>
        </w:rPr>
        <w:t xml:space="preserve">项目编号：JSZC-320113-NJHG-C2026-0023</w:t>
      </w:r>
      <w:r/>
    </w:p>
    <w:p>
      <w:pPr>
        <w:jc w:val="center"/>
        <w:spacing w:before="4056"/>
        <w:rPr>
          <w:rFonts w:hint="eastAsia" w:ascii="宋体" w:hAnsi="宋体" w:cs="宋体"/>
          <w:color w:val="000000"/>
          <w:sz w:val="44"/>
          <w:szCs w:val="44"/>
        </w:rPr>
      </w:pPr>
      <w:r>
        <w:rPr>
          <w:rFonts w:hint="eastAsia" w:ascii="宋体" w:hAnsi="宋体" w:cs="宋体"/>
          <w:color w:val="000000"/>
          <w:sz w:val="44"/>
          <w:szCs w:val="44"/>
        </w:rPr>
        <w:t xml:space="preserve">南京恒广工程管理有限公司</w:t>
      </w:r>
      <w:r/>
    </w:p>
    <w:p>
      <w:pPr>
        <w:pStyle w:val="841"/>
        <w:jc w:val="center"/>
        <w:spacing w:before="312"/>
        <w:rPr>
          <w:rFonts w:hint="eastAsia" w:ascii="宋体" w:hAnsi="宋体" w:eastAsia="宋体" w:cs="宋体"/>
          <w:color w:val="auto"/>
          <w:sz w:val="44"/>
          <w:szCs w:val="44"/>
        </w:rPr>
      </w:pPr>
      <w:r>
        <w:rPr>
          <w:rFonts w:hint="eastAsia" w:ascii="宋体" w:hAnsi="宋体" w:eastAsia="宋体" w:cs="宋体"/>
          <w:color w:val="auto"/>
          <w:sz w:val="44"/>
          <w:szCs w:val="44"/>
        </w:rPr>
        <w:t xml:space="preserve">二〇二</w:t>
      </w:r>
      <w:r>
        <w:rPr>
          <w:rFonts w:hint="default" w:ascii="宋体" w:hAnsi="宋体" w:eastAsia="宋体" w:cs="宋体"/>
          <w:color w:val="auto"/>
          <w:sz w:val="44"/>
          <w:szCs w:val="4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4433570</wp:posOffset>
                </wp:positionH>
                <wp:positionV relativeFrom="paragraph">
                  <wp:posOffset>5133975</wp:posOffset>
                </wp:positionV>
                <wp:extent cx="2010410" cy="2030730"/>
                <wp:effectExtent l="0" t="0" r="0" b="0"/>
                <wp:wrapNone/>
                <wp:docPr id="1"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2010410" cy="2030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49.1pt;mso-position-horizontal:absolute;mso-position-vertical-relative:text;margin-top:404.2pt;mso-position-vertical:absolute;width:158.3pt;height:159.9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color w:val="auto"/>
          <w:sz w:val="44"/>
          <w:szCs w:val="44"/>
          <w:lang w:val="en-US" w:eastAsia="zh-CN"/>
        </w:rPr>
        <w:t xml:space="preserve">六年八</w:t>
      </w:r>
      <w:r>
        <w:rPr>
          <w:rFonts w:hint="eastAsia" w:ascii="宋体" w:hAnsi="宋体" w:eastAsia="宋体" w:cs="宋体"/>
          <w:color w:val="auto"/>
          <w:sz w:val="44"/>
          <w:szCs w:val="44"/>
        </w:rPr>
        <w:t xml:space="preserve">月</w:t>
      </w:r>
      <w:r/>
    </w:p>
    <w:p>
      <w:pPr>
        <w:rPr>
          <w:rFonts w:hint="eastAsia" w:ascii="宋体" w:hAnsi="宋体" w:cs="宋体"/>
          <w:color w:val="000000"/>
          <w:sz w:val="36"/>
          <w:szCs w:val="36"/>
        </w:rPr>
      </w:pPr>
      <w:r>
        <w:rPr>
          <w:rFonts w:hint="eastAsia" w:ascii="宋体" w:hAnsi="宋体" w:cs="宋体"/>
          <w:color w:val="000000"/>
          <w:sz w:val="36"/>
          <w:szCs w:val="36"/>
        </w:rPr>
      </w:r>
      <w:r/>
    </w:p>
    <w:p>
      <w:pPr>
        <w:rPr>
          <w:rFonts w:hint="eastAsia" w:ascii="宋体" w:hAnsi="宋体" w:cs="宋体"/>
          <w:color w:val="000000"/>
          <w:sz w:val="36"/>
          <w:szCs w:val="36"/>
        </w:rPr>
      </w:pPr>
      <w:r>
        <w:rPr>
          <w:rFonts w:hint="eastAsia" w:ascii="宋体" w:hAnsi="宋体" w:cs="宋体"/>
          <w:color w:val="000000"/>
          <w:sz w:val="36"/>
          <w:szCs w:val="36"/>
        </w:rPr>
      </w:r>
      <w:r/>
    </w:p>
    <w:p>
      <w:pPr>
        <w:rPr>
          <w:rFonts w:hint="eastAsia" w:ascii="宋体" w:hAnsi="宋体" w:cs="宋体"/>
          <w:color w:val="000000"/>
          <w:sz w:val="36"/>
          <w:szCs w:val="36"/>
        </w:rPr>
      </w:pPr>
      <w:r>
        <w:rPr>
          <w:rFonts w:hint="eastAsia" w:ascii="宋体" w:hAnsi="宋体" w:cs="宋体"/>
          <w:color w:val="000000"/>
          <w:sz w:val="36"/>
          <w:szCs w:val="36"/>
        </w:rPr>
      </w:r>
      <w:r/>
    </w:p>
    <w:p>
      <w:pPr>
        <w:rPr>
          <w:rFonts w:hint="eastAsia" w:ascii="宋体" w:hAnsi="宋体" w:cs="宋体"/>
          <w:color w:val="000000"/>
          <w:sz w:val="36"/>
          <w:szCs w:val="36"/>
        </w:rPr>
      </w:pPr>
      <w:r>
        <w:rPr>
          <w:rFonts w:hint="eastAsia" w:ascii="宋体" w:hAnsi="宋体" w:cs="宋体"/>
          <w:color w:val="000000"/>
          <w:sz w:val="36"/>
          <w:szCs w:val="36"/>
        </w:rPr>
      </w:r>
      <w:r>
        <w:rPr>
          <w:rFonts w:hint="eastAsia" w:ascii="宋体" w:hAnsi="宋体" w:cs="宋体"/>
          <w:color w:val="000000"/>
          <w:sz w:val="36"/>
          <w:szCs w:val="36"/>
        </w:rPr>
      </w:r>
    </w:p>
    <w:p>
      <w:pPr>
        <w:rPr>
          <w:rFonts w:hint="eastAsia" w:ascii="宋体" w:hAnsi="宋体" w:cs="宋体"/>
          <w:color w:val="000000"/>
          <w:sz w:val="36"/>
          <w:szCs w:val="36"/>
        </w:rPr>
      </w:pPr>
      <w:r>
        <w:rPr>
          <w:rFonts w:hint="eastAsia" w:ascii="宋体" w:hAnsi="宋体" w:cs="宋体"/>
          <w:color w:val="000000"/>
          <w:sz w:val="36"/>
          <w:szCs w:val="36"/>
        </w:rPr>
      </w:r>
      <w:r>
        <w:rPr>
          <w:rFonts w:hint="eastAsia" w:ascii="宋体" w:hAnsi="宋体" w:cs="宋体"/>
          <w:color w:val="000000"/>
          <w:sz w:val="36"/>
          <w:szCs w:val="36"/>
        </w:rPr>
      </w:r>
    </w:p>
    <w:p>
      <w:pPr>
        <w:rPr>
          <w:rFonts w:hint="eastAsia" w:ascii="宋体" w:hAnsi="宋体" w:cs="宋体"/>
          <w:color w:val="000000"/>
          <w:sz w:val="36"/>
          <w:szCs w:val="36"/>
        </w:rPr>
      </w:pPr>
      <w:r>
        <w:rPr>
          <w:rFonts w:hint="eastAsia" w:ascii="宋体" w:hAnsi="宋体" w:cs="宋体"/>
          <w:color w:val="000000"/>
          <w:sz w:val="36"/>
          <w:szCs w:val="36"/>
        </w:rPr>
      </w:r>
      <w:r/>
    </w:p>
    <w:p>
      <w:pPr>
        <w:pStyle w:val="828"/>
        <w:jc w:val="center"/>
        <w:spacing w:before="0" w:after="0"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rPr>
        <w:t xml:space="preserve">第一章 竞争性磋商邀请</w:t>
      </w:r>
      <w:r/>
    </w:p>
    <w:tbl>
      <w:tblPr>
        <w:tblStyle w:val="649"/>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829"/>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项目概况</w:t>
            </w:r>
            <w:r/>
          </w:p>
          <w:p>
            <w:pPr>
              <w:ind w:firstLine="420"/>
              <w:jc w:val="left"/>
              <w:spacing w:line="360" w:lineRule="auto"/>
              <w:rPr>
                <w:rFonts w:hint="eastAsia" w:ascii="宋体" w:hAnsi="宋体" w:cs="宋体"/>
                <w:color w:val="000000"/>
                <w:szCs w:val="21"/>
              </w:rPr>
            </w:pPr>
            <w:r>
              <w:rPr>
                <w:rFonts w:hint="eastAsia" w:ascii="宋体" w:hAnsi="宋体" w:cs="微软雅黑"/>
                <w:color w:val="000000"/>
                <w:lang w:eastAsia="zh-CN"/>
              </w:rPr>
              <w:t xml:space="preserve">天秤路以东项目地块环境整治</w:t>
            </w:r>
            <w:r>
              <w:rPr>
                <w:rFonts w:hint="eastAsia" w:ascii="宋体" w:hAnsi="宋体" w:cs="微软雅黑"/>
                <w:color w:val="000000"/>
                <w:highlight w:val="none"/>
                <w:lang w:eastAsia="zh-CN"/>
              </w:rPr>
              <w:t xml:space="preserve">工程JSZC-320113-NJHG-C2026-0023</w:t>
            </w:r>
            <w:r>
              <w:rPr>
                <w:rFonts w:hint="eastAsia" w:ascii="宋体" w:hAnsi="宋体" w:cs="微软雅黑"/>
                <w:color w:val="000000"/>
                <w:highlight w:val="none"/>
              </w:rPr>
              <w:t xml:space="preserve">采购项目的潜在供应商应在江苏政府采购网获取采购文件，并于202</w:t>
            </w:r>
            <w:r>
              <w:rPr>
                <w:rFonts w:hint="eastAsia" w:ascii="宋体" w:hAnsi="宋体" w:cs="微软雅黑"/>
                <w:color w:val="000000"/>
                <w:highlight w:val="none"/>
                <w:lang w:val="en-US" w:eastAsia="zh-CN"/>
              </w:rPr>
              <w:t xml:space="preserve">6</w:t>
            </w:r>
            <w:r>
              <w:rPr>
                <w:rFonts w:hint="eastAsia" w:ascii="宋体" w:hAnsi="宋体" w:cs="微软雅黑"/>
                <w:color w:val="000000"/>
                <w:highlight w:val="none"/>
              </w:rPr>
              <w:t xml:space="preserve">-</w:t>
            </w:r>
            <w:r>
              <w:rPr>
                <w:rFonts w:hint="eastAsia" w:ascii="宋体" w:hAnsi="宋体" w:cs="微软雅黑"/>
                <w:color w:val="000000"/>
                <w:highlight w:val="none"/>
                <w:lang w:val="en-US" w:eastAsia="zh-CN"/>
              </w:rPr>
              <w:t xml:space="preserve">08</w:t>
            </w:r>
            <w:r>
              <w:rPr>
                <w:rFonts w:hint="eastAsia" w:ascii="宋体" w:hAnsi="宋体" w:cs="微软雅黑"/>
                <w:color w:val="000000"/>
                <w:highlight w:val="none"/>
              </w:rPr>
              <w:t xml:space="preserve">-</w:t>
            </w:r>
            <w:r>
              <w:rPr>
                <w:rFonts w:hint="eastAsia" w:ascii="宋体" w:hAnsi="宋体" w:cs="微软雅黑"/>
                <w:color w:val="000000"/>
                <w:highlight w:val="none"/>
                <w:lang w:val="en-US" w:eastAsia="zh-CN"/>
              </w:rPr>
              <w:t xml:space="preserve">17</w:t>
            </w:r>
            <w:r>
              <w:rPr>
                <w:rFonts w:hint="eastAsia" w:ascii="宋体" w:hAnsi="宋体" w:cs="微软雅黑"/>
                <w:color w:val="000000"/>
                <w:highlight w:val="none"/>
              </w:rPr>
              <w:t xml:space="preserve"> 09:30（北京</w:t>
            </w:r>
            <w:r>
              <w:rPr>
                <w:rFonts w:hint="eastAsia" w:ascii="宋体" w:hAnsi="宋体" w:cs="微软雅黑"/>
                <w:color w:val="000000"/>
              </w:rPr>
              <w:t xml:space="preserve">时间）前提交响应文件。</w:t>
            </w:r>
            <w:r/>
          </w:p>
        </w:tc>
      </w:tr>
    </w:tbl>
    <w:p>
      <w:pPr>
        <w:pStyle w:val="829"/>
        <w:ind w:firstLine="422"/>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一、项目基本情况</w:t>
      </w:r>
      <w:r/>
    </w:p>
    <w:p>
      <w:pPr>
        <w:ind w:firstLine="420"/>
        <w:jc w:val="left"/>
        <w:spacing w:line="360" w:lineRule="auto"/>
        <w:rPr>
          <w:rFonts w:hint="eastAsia" w:ascii="宋体" w:hAnsi="宋体" w:eastAsia="宋体" w:cs="微软雅黑"/>
          <w:color w:val="000000"/>
          <w:lang w:eastAsia="zh-CN"/>
        </w:rPr>
      </w:pPr>
      <w:r>
        <w:rPr>
          <w:rFonts w:hint="eastAsia" w:ascii="宋体" w:hAnsi="宋体" w:cs="微软雅黑"/>
          <w:color w:val="000000"/>
        </w:rPr>
        <w:t xml:space="preserve">项目编号：JSZC-320113-NJHG-C2026-0023</w:t>
      </w:r>
      <w:r/>
    </w:p>
    <w:p>
      <w:pPr>
        <w:ind w:firstLine="420"/>
        <w:jc w:val="left"/>
        <w:spacing w:line="360" w:lineRule="auto"/>
        <w:rPr>
          <w:rFonts w:hint="eastAsia" w:ascii="宋体" w:hAnsi="宋体" w:eastAsia="宋体" w:cs="微软雅黑"/>
          <w:color w:val="000000"/>
          <w:lang w:eastAsia="zh-CN"/>
        </w:rPr>
      </w:pPr>
      <w:r>
        <w:rPr>
          <w:rFonts w:hint="eastAsia" w:ascii="宋体" w:hAnsi="宋体" w:cs="微软雅黑"/>
          <w:color w:val="000000"/>
        </w:rPr>
        <w:t xml:space="preserve">项目名称：</w:t>
      </w:r>
      <w:r>
        <w:rPr>
          <w:rFonts w:hint="eastAsia" w:ascii="宋体" w:hAnsi="宋体" w:cs="微软雅黑"/>
          <w:color w:val="000000"/>
          <w:lang w:eastAsia="zh-CN"/>
        </w:rPr>
        <w:t xml:space="preserve">天秤路以东项目地块环境整治工程</w:t>
      </w:r>
      <w:r/>
    </w:p>
    <w:p>
      <w:pPr>
        <w:ind w:firstLine="420"/>
        <w:jc w:val="left"/>
        <w:spacing w:line="360" w:lineRule="auto"/>
        <w:rPr>
          <w:rFonts w:ascii="宋体" w:hAnsi="宋体" w:cs="微软雅黑"/>
          <w:color w:val="000000"/>
        </w:rPr>
      </w:pPr>
      <w:r>
        <w:rPr>
          <w:rFonts w:hint="eastAsia" w:ascii="宋体" w:hAnsi="宋体" w:cs="微软雅黑"/>
          <w:color w:val="000000"/>
        </w:rPr>
        <w:t xml:space="preserve">采购方式：竞争性磋商</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预算金额：</w:t>
      </w:r>
      <w:r>
        <w:rPr>
          <w:rFonts w:hint="eastAsia" w:ascii="宋体" w:hAnsi="宋体" w:cs="微软雅黑"/>
          <w:color w:val="000000"/>
          <w:lang w:val="en-US" w:eastAsia="zh-CN"/>
        </w:rPr>
        <w:t xml:space="preserve">300</w:t>
      </w:r>
      <w:r>
        <w:rPr>
          <w:rFonts w:hint="eastAsia" w:ascii="宋体" w:hAnsi="宋体" w:cs="微软雅黑"/>
          <w:color w:val="000000"/>
        </w:rPr>
        <w:t xml:space="preserve">万元</w:t>
      </w:r>
      <w:r/>
    </w:p>
    <w:p>
      <w:pPr>
        <w:ind w:firstLine="420"/>
        <w:jc w:val="left"/>
        <w:spacing w:line="360" w:lineRule="auto"/>
        <w:rPr>
          <w:rFonts w:hint="eastAsia" w:ascii="宋体" w:hAnsi="宋体" w:cs="微软雅黑"/>
          <w:color w:val="000000"/>
          <w:highlight w:val="green"/>
        </w:rPr>
      </w:pPr>
      <w:r>
        <w:rPr>
          <w:rFonts w:hint="eastAsia" w:ascii="宋体" w:hAnsi="宋体" w:cs="微软雅黑"/>
          <w:color w:val="000000"/>
          <w:highlight w:val="none"/>
        </w:rPr>
        <w:t xml:space="preserve">最高限价：</w:t>
      </w:r>
      <w:r>
        <w:rPr>
          <w:rFonts w:hint="eastAsia" w:ascii="宋体" w:hAnsi="宋体" w:cs="微软雅黑"/>
          <w:color w:val="000000"/>
          <w:highlight w:val="none"/>
          <w:lang w:eastAsia="zh-CN"/>
        </w:rPr>
        <w:t xml:space="preserve">2708963.96</w:t>
      </w:r>
      <w:r>
        <w:rPr>
          <w:rFonts w:hint="eastAsia" w:ascii="宋体" w:hAnsi="宋体" w:cs="微软雅黑"/>
          <w:color w:val="000000"/>
          <w:highlight w:val="none"/>
        </w:rPr>
        <w:t xml:space="preserve">元</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采购需求：天秤路以东项目地块环境整治工程，涉及改造面积约11943平方米，其中主要包括地块内垃圾及渣土进行外运、建设冲洗平台和围挡美化等</w:t>
      </w:r>
      <w:r>
        <w:rPr>
          <w:rFonts w:hint="eastAsia" w:ascii="宋体" w:hAnsi="宋体" w:cs="微软雅黑"/>
          <w:color w:val="000000"/>
          <w:lang w:eastAsia="zh-CN"/>
        </w:rPr>
        <w:t xml:space="preserve">，</w:t>
      </w:r>
      <w:r>
        <w:rPr>
          <w:rFonts w:hint="eastAsia" w:ascii="宋体" w:hAnsi="宋体" w:cs="微软雅黑"/>
        </w:rPr>
        <w:t xml:space="preserve">具体详见图纸及工程量清单</w:t>
      </w:r>
      <w:r>
        <w:rPr>
          <w:rFonts w:hint="eastAsia" w:ascii="宋体" w:hAnsi="宋体" w:cs="微软雅黑"/>
          <w:color w:val="000000"/>
        </w:rPr>
        <w:t xml:space="preserve">。</w:t>
      </w:r>
      <w:r/>
    </w:p>
    <w:p>
      <w:pPr>
        <w:ind w:firstLine="420"/>
        <w:jc w:val="left"/>
        <w:spacing w:line="360" w:lineRule="auto"/>
        <w:rPr>
          <w:rFonts w:hint="eastAsia" w:ascii="宋体" w:hAnsi="宋体" w:cs="微软雅黑"/>
          <w:color w:val="000000"/>
          <w:highlight w:val="none"/>
        </w:rPr>
      </w:pPr>
      <w:r>
        <w:rPr>
          <w:rFonts w:hint="eastAsia" w:ascii="宋体" w:hAnsi="宋体" w:cs="微软雅黑"/>
          <w:color w:val="000000"/>
          <w:highlight w:val="none"/>
        </w:rPr>
        <w:t xml:space="preserve">工期：</w:t>
      </w:r>
      <w:r>
        <w:rPr>
          <w:rFonts w:hint="eastAsia" w:ascii="宋体" w:hAnsi="宋体" w:cs="微软雅黑"/>
          <w:color w:val="000000"/>
          <w:highlight w:val="none"/>
          <w:lang w:val="en-US" w:eastAsia="zh-CN"/>
        </w:rPr>
        <w:t xml:space="preserve">20</w:t>
      </w:r>
      <w:r>
        <w:rPr>
          <w:rFonts w:hint="eastAsia" w:ascii="宋体" w:hAnsi="宋体" w:cs="微软雅黑"/>
          <w:color w:val="000000"/>
          <w:highlight w:val="none"/>
        </w:rPr>
        <w:t xml:space="preserve">日历天</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本项目</w:t>
      </w:r>
      <w:r>
        <w:rPr>
          <w:rFonts w:hint="eastAsia" w:ascii="宋体" w:hAnsi="宋体" w:cs="微软雅黑"/>
          <w:color w:val="000000"/>
          <w:u w:val="single"/>
        </w:rPr>
        <w:t xml:space="preserve">否</w:t>
      </w:r>
      <w:r>
        <w:rPr>
          <w:rFonts w:hint="eastAsia" w:ascii="宋体" w:hAnsi="宋体" w:cs="微软雅黑"/>
          <w:color w:val="000000"/>
        </w:rPr>
        <w:t xml:space="preserve">（是/否）接受联合体。</w:t>
      </w:r>
      <w:r/>
    </w:p>
    <w:p>
      <w:pPr>
        <w:pStyle w:val="829"/>
        <w:ind w:firstLine="422"/>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二、申请人的资格要求</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1.满足《中华人民共和国政府采购法》第二十二条规定：</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（1）具有独立承担民事责任的能力（提供法人或者其他组织的营业执照）；</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（2）具有良好的商业信誉和健全的财务会计制度（提供参加本次采购活动前一年的会计报表或提供2025年度的经审计的财务报告，或投标截止时间前六个月内银行出具的资信证明，成立不满一个月不需提供）；</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（3）具有履行合同所必需的设备或专业技术能力（供应商根据履行采购项目合同需要，提供履行合同所必需的设备和专业技术能力的证明材料）；</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（4）有依法缴纳税收和社会保障资金的良好记录（提供参加本次政府采购活动前缴纳增值税，或企业所得税的凭据；并提供缴纳社会保险的凭据（专用收据或社会保险缴纳清单），成立不满一个月不需提供）；</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（5）参加采购活动前三年内，在经营活动中没有重大违法记录（提供承诺书，格式见附件）；</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（6）法律、行政法规规定的其他条件：无。</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2.落实政府采购政策需满足的资格要求：</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2.1如属于专门面向中小企业采购的项目，供应商应为中小微企业、监狱企业、残疾人福利性单位。</w:t>
      </w:r>
      <w:r/>
    </w:p>
    <w:p>
      <w:pPr>
        <w:ind w:firstLine="420"/>
        <w:jc w:val="left"/>
        <w:spacing w:line="360" w:lineRule="auto"/>
        <w:rPr>
          <w:rFonts w:hint="eastAsia" w:ascii="宋体" w:hAnsi="宋体" w:cs="微软雅黑"/>
          <w:color w:val="000000"/>
          <w:highlight w:val="none"/>
          <w:lang w:val="zh-CN"/>
        </w:rPr>
      </w:pPr>
      <w:r>
        <w:rPr>
          <w:rFonts w:hint="eastAsia" w:ascii="宋体" w:hAnsi="宋体" w:cs="微软雅黑"/>
          <w:color w:val="000000"/>
          <w:highlight w:val="none"/>
        </w:rPr>
        <w:t xml:space="preserve">2.2</w:t>
      </w:r>
      <w:r>
        <w:rPr>
          <w:rFonts w:hint="eastAsia" w:ascii="宋体" w:hAnsi="宋体" w:cs="微软雅黑"/>
          <w:color w:val="000000"/>
          <w:highlight w:val="none"/>
          <w:lang w:val="zh-CN"/>
        </w:rPr>
        <w:t xml:space="preserve">本项目按照以下第</w:t>
      </w:r>
      <w:r>
        <w:rPr>
          <w:rFonts w:hint="eastAsia" w:ascii="宋体" w:hAnsi="宋体" w:cs="微软雅黑"/>
          <w:color w:val="000000"/>
          <w:highlight w:val="none"/>
          <w:u w:val="single"/>
          <w:lang w:val="zh-CN"/>
        </w:rPr>
        <w:t xml:space="preserve">（</w:t>
      </w:r>
      <w:r>
        <w:rPr>
          <w:rFonts w:hint="eastAsia" w:ascii="宋体" w:hAnsi="宋体" w:cs="微软雅黑"/>
          <w:color w:val="000000"/>
          <w:highlight w:val="none"/>
          <w:u w:val="single"/>
          <w:lang w:val="en-US" w:eastAsia="zh-CN"/>
        </w:rPr>
        <w:t xml:space="preserve">1</w:t>
      </w:r>
      <w:r>
        <w:rPr>
          <w:rFonts w:hint="eastAsia" w:ascii="宋体" w:hAnsi="宋体" w:cs="微软雅黑"/>
          <w:color w:val="000000"/>
          <w:highlight w:val="none"/>
          <w:u w:val="single"/>
          <w:lang w:val="zh-CN"/>
        </w:rPr>
        <w:t xml:space="preserve">）</w:t>
      </w:r>
      <w:r>
        <w:rPr>
          <w:rFonts w:hint="eastAsia" w:ascii="宋体" w:hAnsi="宋体" w:cs="微软雅黑"/>
          <w:color w:val="000000"/>
          <w:highlight w:val="none"/>
          <w:lang w:val="zh-CN"/>
        </w:rPr>
        <w:t xml:space="preserve">种方式落实政府采购促进中小企业发展的要求：</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（1）</w:t>
      </w:r>
      <w:r>
        <w:rPr>
          <w:rFonts w:hint="eastAsia" w:ascii="宋体" w:hAnsi="宋体" w:cs="微软雅黑"/>
          <w:color w:val="000000"/>
          <w:lang w:val="zh-CN"/>
        </w:rPr>
        <w:t xml:space="preserve">本项目整体专门面向中小企业采购货物</w:t>
      </w:r>
      <w:r>
        <w:rPr>
          <w:rFonts w:hint="eastAsia" w:ascii="宋体" w:hAnsi="宋体" w:cs="微软雅黑"/>
          <w:color w:val="000000"/>
        </w:rPr>
        <w:t xml:space="preserve">；</w:t>
      </w:r>
      <w:r/>
    </w:p>
    <w:p>
      <w:pPr>
        <w:ind w:firstLine="420"/>
        <w:jc w:val="left"/>
        <w:spacing w:line="360" w:lineRule="auto"/>
        <w:rPr>
          <w:rFonts w:hint="eastAsia" w:ascii="宋体" w:hAnsi="宋体" w:cs="微软雅黑"/>
          <w:color w:val="000000"/>
          <w:lang w:val="zh-CN"/>
        </w:rPr>
      </w:pPr>
      <w:r>
        <w:rPr>
          <w:rFonts w:hint="eastAsia" w:ascii="宋体" w:hAnsi="宋体" w:cs="微软雅黑"/>
          <w:color w:val="000000"/>
        </w:rPr>
        <w:t xml:space="preserve">（2）</w:t>
      </w:r>
      <w:r>
        <w:rPr>
          <w:rFonts w:hint="eastAsia" w:ascii="宋体" w:hAnsi="宋体" w:cs="微软雅黑"/>
          <w:color w:val="000000"/>
          <w:lang w:val="zh-CN"/>
        </w:rPr>
        <w:t xml:space="preserve">本项目为 </w:t>
      </w:r>
      <w:r>
        <w:rPr>
          <w:rFonts w:hint="eastAsia" w:ascii="宋体" w:hAnsi="宋体" w:cs="微软雅黑"/>
          <w:color w:val="000000"/>
          <w:u w:val="single"/>
          <w:lang w:val="zh-CN"/>
        </w:rPr>
        <w:t xml:space="preserve">    </w:t>
      </w:r>
      <w:r>
        <w:rPr>
          <w:rFonts w:hint="eastAsia" w:ascii="宋体" w:hAnsi="宋体" w:cs="微软雅黑"/>
          <w:color w:val="000000"/>
          <w:lang w:val="zh-CN"/>
        </w:rPr>
        <w:t xml:space="preserve">（项目名称）</w:t>
      </w:r>
      <w:r>
        <w:rPr>
          <w:rFonts w:hint="eastAsia" w:ascii="宋体" w:hAnsi="宋体" w:cs="微软雅黑"/>
          <w:color w:val="000000"/>
          <w:u w:val="single"/>
          <w:lang w:val="zh-CN"/>
        </w:rPr>
        <w:t xml:space="preserve">    </w:t>
      </w:r>
      <w:r>
        <w:rPr>
          <w:rFonts w:hint="eastAsia" w:ascii="宋体" w:hAnsi="宋体" w:cs="微软雅黑"/>
          <w:color w:val="000000"/>
          <w:lang w:val="zh-CN"/>
        </w:rPr>
        <w:t xml:space="preserve">（项目编号）的采购包，专门面向中小企业采购货物；</w:t>
      </w:r>
      <w:r/>
    </w:p>
    <w:p>
      <w:pPr>
        <w:ind w:firstLine="420"/>
        <w:jc w:val="left"/>
        <w:spacing w:line="360" w:lineRule="auto"/>
        <w:rPr>
          <w:rFonts w:hint="eastAsia" w:ascii="宋体" w:hAnsi="宋体" w:cs="微软雅黑"/>
          <w:color w:val="000000"/>
          <w:lang w:val="zh-CN"/>
        </w:rPr>
      </w:pPr>
      <w:r>
        <w:rPr>
          <w:rFonts w:hint="eastAsia" w:ascii="宋体" w:hAnsi="宋体" w:cs="微软雅黑"/>
          <w:color w:val="000000"/>
        </w:rPr>
        <w:t xml:space="preserve">（3）</w:t>
      </w:r>
      <w:r>
        <w:rPr>
          <w:rFonts w:hint="eastAsia" w:ascii="宋体" w:hAnsi="宋体" w:cs="微软雅黑"/>
          <w:color w:val="000000"/>
          <w:lang w:val="zh-CN"/>
        </w:rPr>
        <w:t xml:space="preserve">本项目通过以下第（）种方式预留部分采购份额采购中小企业货物：</w:t>
      </w:r>
      <w:r/>
    </w:p>
    <w:p>
      <w:pPr>
        <w:ind w:firstLine="420"/>
        <w:jc w:val="left"/>
        <w:spacing w:line="360" w:lineRule="auto"/>
        <w:rPr>
          <w:rFonts w:hint="eastAsia" w:ascii="宋体" w:hAnsi="宋体" w:cs="微软雅黑"/>
          <w:color w:val="000000"/>
          <w:lang w:val="zh-CN"/>
        </w:rPr>
      </w:pPr>
      <w:r>
        <w:rPr>
          <w:rFonts w:hint="eastAsia" w:ascii="宋体" w:hAnsi="宋体" w:cs="微软雅黑"/>
          <w:color w:val="000000"/>
          <w:lang w:val="zh-CN"/>
        </w:rPr>
        <w:t xml:space="preserve">①本项目要求供应商以联合体形式参加，中小企业合同金额应当达到的比例为</w:t>
      </w:r>
      <w:r>
        <w:rPr>
          <w:rFonts w:hint="eastAsia" w:ascii="宋体" w:hAnsi="宋体" w:cs="微软雅黑"/>
          <w:color w:val="000000"/>
          <w:u w:val="single"/>
          <w:lang w:val="zh-CN"/>
        </w:rPr>
        <w:t xml:space="preserve">    </w:t>
      </w:r>
      <w:r>
        <w:rPr>
          <w:rFonts w:hint="eastAsia" w:ascii="宋体" w:hAnsi="宋体" w:cs="微软雅黑"/>
          <w:color w:val="000000"/>
        </w:rPr>
        <w:t xml:space="preserve">%</w:t>
      </w:r>
      <w:r>
        <w:rPr>
          <w:rFonts w:hint="eastAsia" w:ascii="宋体" w:hAnsi="宋体" w:cs="微软雅黑"/>
          <w:color w:val="000000"/>
          <w:lang w:val="zh-CN"/>
        </w:rPr>
        <w:t xml:space="preserve">，其中小微企业所占比例应为 </w:t>
      </w:r>
      <w:r>
        <w:rPr>
          <w:rFonts w:hint="eastAsia" w:ascii="宋体" w:hAnsi="宋体" w:cs="微软雅黑"/>
          <w:color w:val="000000"/>
          <w:u w:val="single"/>
          <w:lang w:val="zh-CN"/>
        </w:rPr>
        <w:t xml:space="preserve">   </w:t>
      </w:r>
      <w:r>
        <w:rPr>
          <w:rFonts w:hint="eastAsia" w:ascii="宋体" w:hAnsi="宋体" w:cs="微软雅黑"/>
          <w:color w:val="000000"/>
        </w:rPr>
        <w:t xml:space="preserve">%</w:t>
      </w:r>
      <w:r>
        <w:rPr>
          <w:rFonts w:hint="eastAsia" w:ascii="宋体" w:hAnsi="宋体" w:cs="微软雅黑"/>
          <w:color w:val="000000"/>
          <w:lang w:val="zh-CN"/>
        </w:rPr>
        <w:t xml:space="preserve">（两项比例均应符合《政府采购促进中小企业发展管理办法》第八条规定）；</w:t>
      </w:r>
      <w:r/>
    </w:p>
    <w:p>
      <w:pPr>
        <w:ind w:firstLine="420"/>
        <w:jc w:val="left"/>
        <w:spacing w:line="360" w:lineRule="auto"/>
        <w:rPr>
          <w:rFonts w:hint="eastAsia" w:ascii="宋体" w:hAnsi="宋体" w:cs="微软雅黑"/>
          <w:color w:val="000000"/>
          <w:lang w:val="zh-CN"/>
        </w:rPr>
      </w:pPr>
      <w:r>
        <w:rPr>
          <w:rFonts w:hint="eastAsia" w:ascii="宋体" w:hAnsi="宋体" w:cs="微软雅黑"/>
          <w:color w:val="000000"/>
          <w:lang w:val="zh-CN"/>
        </w:rPr>
        <w:t xml:space="preserve">②本项目要求供应商进行合同分包，中小企业合同金额应当达到的比例为</w:t>
      </w:r>
      <w:r>
        <w:rPr>
          <w:rFonts w:hint="eastAsia" w:ascii="宋体" w:hAnsi="宋体" w:cs="微软雅黑"/>
          <w:color w:val="000000"/>
          <w:u w:val="single"/>
          <w:lang w:val="zh-CN"/>
        </w:rPr>
        <w:t xml:space="preserve">    </w:t>
      </w:r>
      <w:r>
        <w:rPr>
          <w:rFonts w:hint="eastAsia" w:ascii="宋体" w:hAnsi="宋体" w:cs="微软雅黑"/>
          <w:color w:val="000000"/>
        </w:rPr>
        <w:t xml:space="preserve">%</w:t>
      </w:r>
      <w:r>
        <w:rPr>
          <w:rFonts w:hint="eastAsia" w:ascii="宋体" w:hAnsi="宋体" w:cs="微软雅黑"/>
          <w:color w:val="000000"/>
          <w:lang w:val="zh-CN"/>
        </w:rPr>
        <w:t xml:space="preserve">，其中小微企业所占比例应为</w:t>
      </w:r>
      <w:r>
        <w:rPr>
          <w:rFonts w:hint="eastAsia" w:ascii="宋体" w:hAnsi="宋体" w:cs="微软雅黑"/>
          <w:color w:val="000000"/>
          <w:u w:val="single"/>
          <w:lang w:val="zh-CN"/>
        </w:rPr>
        <w:t xml:space="preserve">    </w:t>
      </w:r>
      <w:r>
        <w:rPr>
          <w:rFonts w:hint="eastAsia" w:ascii="宋体" w:hAnsi="宋体" w:cs="微软雅黑"/>
          <w:color w:val="000000"/>
        </w:rPr>
        <w:t xml:space="preserve">%</w:t>
      </w:r>
      <w:r>
        <w:rPr>
          <w:rFonts w:hint="eastAsia" w:ascii="宋体" w:hAnsi="宋体" w:cs="微软雅黑"/>
          <w:color w:val="000000"/>
          <w:lang w:val="zh-CN"/>
        </w:rPr>
        <w:t xml:space="preserve">（两项比例均应符合《政府采购促进中小企业发展管理办法》第八条规定）。</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（4）</w:t>
      </w:r>
      <w:r>
        <w:rPr>
          <w:rFonts w:hint="eastAsia" w:ascii="宋体" w:hAnsi="宋体" w:cs="微软雅黑"/>
          <w:color w:val="000000"/>
          <w:lang w:val="zh-CN"/>
        </w:rPr>
        <w:t xml:space="preserve">本项目为非预留份额的采购项目或采购包，执行价格扣除优惠政策，</w:t>
      </w:r>
      <w:r>
        <w:rPr>
          <w:rFonts w:hint="eastAsia" w:ascii="宋体" w:hAnsi="宋体" w:cs="微软雅黑"/>
          <w:color w:val="000000"/>
        </w:rPr>
        <w:t xml:space="preserve">具体详见第三章评标标准</w:t>
      </w:r>
      <w:r>
        <w:rPr>
          <w:rFonts w:hint="eastAsia" w:ascii="宋体" w:hAnsi="宋体" w:cs="微软雅黑"/>
          <w:color w:val="000000"/>
          <w:lang w:val="zh-CN"/>
        </w:rPr>
        <w:t xml:space="preserve">。</w:t>
      </w:r>
      <w:r/>
    </w:p>
    <w:p>
      <w:pPr>
        <w:ind w:firstLine="420"/>
        <w:jc w:val="left"/>
        <w:spacing w:line="360" w:lineRule="auto"/>
        <w:rPr>
          <w:rFonts w:hint="eastAsia" w:ascii="宋体" w:hAnsi="宋体" w:cs="微软雅黑"/>
          <w:color w:val="000000"/>
          <w:highlight w:val="none"/>
        </w:rPr>
      </w:pPr>
      <w:r>
        <w:rPr>
          <w:rFonts w:hint="eastAsia" w:ascii="宋体" w:hAnsi="宋体" w:cs="微软雅黑"/>
          <w:color w:val="000000"/>
        </w:rPr>
        <w:t xml:space="preserve">3.本项目的特定</w:t>
      </w:r>
      <w:r>
        <w:rPr>
          <w:rFonts w:hint="eastAsia" w:ascii="宋体" w:hAnsi="宋体" w:cs="微软雅黑"/>
          <w:color w:val="000000"/>
          <w:highlight w:val="none"/>
        </w:rPr>
        <w:t xml:space="preserve">资格要求：（1）投标人须具有施工总承包市政公用工程三级（含）以上资质并且具有有效的安全生产许可证。（须提供有效的证书复印件加盖公章）</w:t>
      </w:r>
      <w:r/>
    </w:p>
    <w:p>
      <w:pPr>
        <w:ind w:firstLine="420"/>
        <w:jc w:val="left"/>
        <w:spacing w:line="360" w:lineRule="auto"/>
        <w:rPr>
          <w:rFonts w:ascii="宋体" w:hAnsi="宋体" w:cs="微软雅黑"/>
          <w:color w:val="auto"/>
          <w:highlight w:val="none"/>
        </w:rPr>
      </w:pPr>
      <w:r>
        <w:rPr>
          <w:rFonts w:hint="eastAsia" w:ascii="宋体" w:hAnsi="宋体" w:cs="微软雅黑"/>
          <w:color w:val="000000"/>
          <w:highlight w:val="none"/>
        </w:rPr>
        <w:t xml:space="preserve">（2）项目负责人：拟投入本项目的项目负责人具备注册建造师证市政公用工程二级（含）以上并且具有有</w:t>
      </w:r>
      <w:r>
        <w:rPr>
          <w:rFonts w:hint="eastAsia" w:ascii="宋体" w:hAnsi="宋体" w:cs="微软雅黑"/>
          <w:color w:val="auto"/>
          <w:highlight w:val="none"/>
        </w:rPr>
        <w:t xml:space="preserve">效的安全生产考核证书（B类证），注册单位须与投标单位一致。（提供证书复印件并加盖投标人公章）</w:t>
      </w:r>
      <w:r/>
    </w:p>
    <w:p>
      <w:pPr>
        <w:ind w:firstLine="420"/>
        <w:jc w:val="left"/>
        <w:spacing w:line="360" w:lineRule="auto"/>
        <w:rPr>
          <w:rFonts w:ascii="宋体" w:hAnsi="宋体" w:cs="微软雅黑"/>
          <w:color w:val="auto"/>
        </w:rPr>
      </w:pPr>
      <w:r>
        <w:rPr>
          <w:rFonts w:hint="eastAsia" w:ascii="宋体" w:hAnsi="宋体" w:cs="微软雅黑"/>
          <w:color w:val="auto"/>
        </w:rPr>
        <w:t xml:space="preserve">（3）提供项目负责人与供应商签订的劳动合同、社保机构出具的投标截止时间前半年内</w:t>
      </w:r>
      <w:r>
        <w:rPr>
          <w:rFonts w:hint="eastAsia" w:ascii="宋体" w:hAnsi="宋体" w:cs="宋体"/>
          <w:color w:val="auto"/>
          <w:lang w:val="en-US" w:eastAsia="zh-CN"/>
        </w:rPr>
        <w:t xml:space="preserve">（2026年2月至2026年7月）</w:t>
      </w:r>
      <w:r>
        <w:rPr>
          <w:rFonts w:hint="eastAsia" w:ascii="宋体" w:hAnsi="宋体" w:cs="微软雅黑"/>
          <w:color w:val="auto"/>
        </w:rPr>
        <w:t xml:space="preserve">任意一个月供应商为其缴纳的养老保险缴费证明材料。（须提供合同及养老保险缴费证明材料复印件加盖公章，养老保险缴费证明材料为社保中心出具的加盖社保中心章或社保中心参保缴费证明电子专用章）</w:t>
      </w:r>
      <w:r/>
    </w:p>
    <w:p>
      <w:pPr>
        <w:ind w:firstLine="420"/>
        <w:jc w:val="left"/>
        <w:spacing w:line="360" w:lineRule="auto"/>
        <w:rPr>
          <w:rFonts w:ascii="宋体" w:hAnsi="宋体" w:cs="微软雅黑"/>
          <w:color w:val="000000"/>
        </w:rPr>
      </w:pPr>
      <w:r>
        <w:rPr>
          <w:rFonts w:hint="eastAsia" w:ascii="宋体" w:hAnsi="宋体" w:cs="微软雅黑"/>
          <w:color w:val="000000"/>
        </w:rPr>
        <w:t xml:space="preserve">（4）项目负责人不得同时在两个或者两个以上单位受聘或者执业（包括但不限于以下两种情形）（提供承诺书原件加盖公章，格式自拟）：（一）同时在两个及以上单位签订劳动合同或缴纳社会保险；（二）将本人执（职）业资格证书同时注册在两个及以上单位。</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（5）本项目要求项目经理无在建工程（提供承诺书原件加盖公章，格式自拟）</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三、获取采购文件</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时间：自本项目竞争性磋商公告发布之日起。</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地点：江苏政府采购网。</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jc w:val="left"/>
        <w:spacing w:line="360" w:lineRule="auto"/>
        <w:rPr>
          <w:rFonts w:ascii="宋体" w:hAnsi="宋体" w:cs="微软雅黑"/>
          <w:color w:val="000000"/>
        </w:rPr>
      </w:pPr>
      <w:r>
        <w:rPr>
          <w:rFonts w:hint="eastAsia" w:ascii="宋体" w:hAnsi="宋体" w:cs="微软雅黑"/>
          <w:color w:val="000000"/>
        </w:rPr>
        <w:t xml:space="preserve">售价：0.00元。</w:t>
      </w:r>
      <w:r/>
    </w:p>
    <w:p>
      <w:pPr>
        <w:pStyle w:val="829"/>
        <w:ind w:firstLine="422"/>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四、响应文件提交</w:t>
      </w:r>
      <w:r/>
    </w:p>
    <w:p>
      <w:pPr>
        <w:ind w:firstLine="420"/>
        <w:jc w:val="left"/>
        <w:spacing w:line="360" w:lineRule="auto"/>
        <w:rPr>
          <w:rFonts w:hint="eastAsia" w:ascii="宋体" w:hAnsi="宋体" w:cs="微软雅黑"/>
          <w:color w:val="000000"/>
          <w:highlight w:val="none"/>
        </w:rPr>
      </w:pPr>
      <w:r>
        <w:rPr>
          <w:rFonts w:hint="eastAsia" w:ascii="宋体" w:hAnsi="宋体" w:cs="微软雅黑"/>
          <w:color w:val="000000"/>
          <w:highlight w:val="none"/>
        </w:rPr>
        <w:t xml:space="preserve">截止时间：202</w:t>
      </w:r>
      <w:r>
        <w:rPr>
          <w:rFonts w:hint="eastAsia" w:ascii="宋体" w:hAnsi="宋体" w:cs="微软雅黑"/>
          <w:color w:val="000000"/>
          <w:highlight w:val="none"/>
          <w:lang w:val="en-US" w:eastAsia="zh-CN"/>
        </w:rPr>
        <w:t xml:space="preserve">6</w:t>
      </w:r>
      <w:r>
        <w:rPr>
          <w:rFonts w:hint="eastAsia" w:ascii="宋体" w:hAnsi="宋体" w:cs="微软雅黑"/>
          <w:color w:val="000000"/>
          <w:highlight w:val="none"/>
        </w:rPr>
        <w:t xml:space="preserve">-</w:t>
      </w:r>
      <w:r>
        <w:rPr>
          <w:rFonts w:hint="eastAsia" w:ascii="宋体" w:hAnsi="宋体" w:cs="微软雅黑"/>
          <w:color w:val="000000"/>
          <w:highlight w:val="none"/>
          <w:lang w:val="en-US" w:eastAsia="zh-CN"/>
        </w:rPr>
        <w:t xml:space="preserve">08</w:t>
      </w:r>
      <w:r>
        <w:rPr>
          <w:rFonts w:hint="eastAsia" w:ascii="宋体" w:hAnsi="宋体" w:cs="微软雅黑"/>
          <w:color w:val="000000"/>
          <w:highlight w:val="none"/>
        </w:rPr>
        <w:t xml:space="preserve">-</w:t>
      </w:r>
      <w:r>
        <w:rPr>
          <w:rFonts w:hint="eastAsia" w:ascii="宋体" w:hAnsi="宋体" w:cs="微软雅黑"/>
          <w:color w:val="000000"/>
          <w:highlight w:val="none"/>
          <w:lang w:val="en-US" w:eastAsia="zh-CN"/>
        </w:rPr>
        <w:t xml:space="preserve">17</w:t>
      </w:r>
      <w:r>
        <w:rPr>
          <w:rFonts w:hint="eastAsia" w:ascii="宋体" w:hAnsi="宋体" w:cs="微软雅黑"/>
          <w:color w:val="000000"/>
          <w:highlight w:val="none"/>
        </w:rPr>
        <w:t xml:space="preserve"> </w:t>
      </w:r>
      <w:r>
        <w:rPr>
          <w:rFonts w:hint="eastAsia" w:ascii="宋体" w:hAnsi="宋体" w:cs="微软雅黑"/>
          <w:color w:val="000000"/>
          <w:highlight w:val="none"/>
          <w:lang w:val="en-US" w:eastAsia="zh-CN"/>
        </w:rPr>
        <w:t xml:space="preserve">  </w:t>
      </w:r>
      <w:r>
        <w:rPr>
          <w:rFonts w:hint="eastAsia" w:ascii="宋体" w:hAnsi="宋体" w:cs="微软雅黑"/>
          <w:color w:val="000000"/>
          <w:highlight w:val="none"/>
        </w:rPr>
        <w:t xml:space="preserve">09:30分（北京时间）</w:t>
      </w:r>
      <w:r/>
    </w:p>
    <w:p>
      <w:pPr>
        <w:ind w:firstLine="420"/>
        <w:jc w:val="left"/>
        <w:spacing w:line="360" w:lineRule="auto"/>
        <w:rPr>
          <w:rFonts w:hint="eastAsia" w:ascii="宋体" w:hAnsi="宋体" w:cs="微软雅黑"/>
          <w:color w:val="000000"/>
          <w:highlight w:val="none"/>
        </w:rPr>
      </w:pPr>
      <w:r>
        <w:rPr>
          <w:rFonts w:hint="eastAsia" w:ascii="宋体" w:hAnsi="宋体" w:cs="微软雅黑"/>
          <w:color w:val="000000"/>
          <w:highlight w:val="none"/>
        </w:rPr>
        <w:t xml:space="preserve">地点：“苏采云”政府采购交易系统网上开标大厅</w:t>
      </w:r>
      <w:r/>
    </w:p>
    <w:p>
      <w:pPr>
        <w:pStyle w:val="829"/>
        <w:ind w:firstLine="422"/>
        <w:keepLines w:val="0"/>
        <w:keepNext w:val="0"/>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五、开启</w:t>
      </w:r>
      <w:r/>
    </w:p>
    <w:p>
      <w:pPr>
        <w:ind w:firstLine="420"/>
        <w:jc w:val="left"/>
        <w:spacing w:line="360" w:lineRule="auto"/>
        <w:rPr>
          <w:rFonts w:hint="eastAsia" w:ascii="宋体" w:hAnsi="宋体" w:cs="微软雅黑"/>
          <w:color w:val="000000"/>
          <w:highlight w:val="none"/>
        </w:rPr>
      </w:pPr>
      <w:r>
        <w:rPr>
          <w:rFonts w:hint="eastAsia" w:ascii="宋体" w:hAnsi="宋体" w:cs="微软雅黑"/>
          <w:color w:val="000000"/>
          <w:highlight w:val="none"/>
        </w:rPr>
        <w:t xml:space="preserve">时间：202</w:t>
      </w:r>
      <w:r>
        <w:rPr>
          <w:rFonts w:hint="eastAsia" w:ascii="宋体" w:hAnsi="宋体" w:cs="微软雅黑"/>
          <w:color w:val="000000"/>
          <w:highlight w:val="none"/>
          <w:lang w:val="en-US" w:eastAsia="zh-CN"/>
        </w:rPr>
        <w:t xml:space="preserve">6</w:t>
      </w:r>
      <w:r>
        <w:rPr>
          <w:rFonts w:hint="eastAsia" w:ascii="宋体" w:hAnsi="宋体" w:cs="微软雅黑"/>
          <w:color w:val="000000"/>
          <w:highlight w:val="none"/>
        </w:rPr>
        <w:t xml:space="preserve">-</w:t>
      </w:r>
      <w:r>
        <w:rPr>
          <w:rFonts w:hint="eastAsia" w:ascii="宋体" w:hAnsi="宋体" w:cs="微软雅黑"/>
          <w:color w:val="000000"/>
          <w:highlight w:val="none"/>
          <w:lang w:val="en-US" w:eastAsia="zh-CN"/>
        </w:rPr>
        <w:t xml:space="preserve">08</w:t>
      </w:r>
      <w:r>
        <w:rPr>
          <w:rFonts w:hint="eastAsia" w:ascii="宋体" w:hAnsi="宋体" w:cs="微软雅黑"/>
          <w:color w:val="000000"/>
          <w:highlight w:val="none"/>
        </w:rPr>
        <w:t xml:space="preserve">-</w:t>
      </w:r>
      <w:r>
        <w:rPr>
          <w:rFonts w:hint="eastAsia" w:ascii="宋体" w:hAnsi="宋体" w:cs="微软雅黑"/>
          <w:color w:val="000000"/>
          <w:highlight w:val="none"/>
          <w:lang w:val="en-US" w:eastAsia="zh-CN"/>
        </w:rPr>
        <w:t xml:space="preserve">17 </w:t>
      </w:r>
      <w:r>
        <w:rPr>
          <w:rFonts w:hint="eastAsia" w:ascii="宋体" w:hAnsi="宋体" w:cs="微软雅黑"/>
          <w:color w:val="000000"/>
          <w:highlight w:val="none"/>
        </w:rPr>
        <w:t xml:space="preserve"> </w:t>
      </w:r>
      <w:r>
        <w:rPr>
          <w:rFonts w:hint="eastAsia" w:ascii="宋体" w:hAnsi="宋体" w:cs="微软雅黑"/>
          <w:color w:val="000000"/>
          <w:highlight w:val="none"/>
          <w:lang w:val="en-US" w:eastAsia="zh-CN"/>
        </w:rPr>
        <w:t xml:space="preserve">  </w:t>
      </w:r>
      <w:r>
        <w:rPr>
          <w:rFonts w:hint="eastAsia" w:ascii="宋体" w:hAnsi="宋体" w:cs="微软雅黑"/>
          <w:color w:val="000000"/>
          <w:highlight w:val="none"/>
        </w:rPr>
        <w:t xml:space="preserve">09:30分（北京时间）</w:t>
      </w:r>
      <w:r/>
    </w:p>
    <w:p>
      <w:pPr>
        <w:ind w:firstLine="420"/>
        <w:jc w:val="left"/>
        <w:spacing w:line="360" w:lineRule="auto"/>
        <w:rPr>
          <w:rFonts w:hint="eastAsia" w:ascii="宋体" w:hAnsi="宋体" w:cs="微软雅黑"/>
          <w:color w:val="000000"/>
          <w:highlight w:val="none"/>
        </w:rPr>
      </w:pPr>
      <w:r>
        <w:rPr>
          <w:rFonts w:hint="eastAsia" w:ascii="宋体" w:hAnsi="宋体" w:cs="微软雅黑"/>
          <w:color w:val="000000"/>
          <w:highlight w:val="none"/>
        </w:rPr>
        <w:t xml:space="preserve">地点：“苏采云”政府采购交易系统网上开标大厅</w:t>
      </w:r>
      <w:r/>
    </w:p>
    <w:p>
      <w:pPr>
        <w:pStyle w:val="829"/>
        <w:ind w:firstLine="422"/>
        <w:keepLines w:val="0"/>
        <w:keepNext w:val="0"/>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六、公告期限</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自本公告发布之日起3个工作日。</w:t>
      </w:r>
      <w:r/>
    </w:p>
    <w:p>
      <w:pPr>
        <w:pStyle w:val="829"/>
        <w:ind w:firstLine="422"/>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七、其他补充事宜</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1.拒绝下述供应商参加本次采购活动：</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（1）供应商单位负责人为同一人或者存在直接控股、管理关系的不同供应商，不得参加同一合同项下的政府采购活动。</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（2）凡为采购项目提供整体设计、规范编制或者项目管理、监理、检测等服务的供应商，不得再参加本项目的采购活动。</w:t>
      </w:r>
      <w:r/>
    </w:p>
    <w:p>
      <w:pPr>
        <w:ind w:firstLine="420"/>
        <w:jc w:val="left"/>
        <w:keepLines w:val="0"/>
        <w:keepNext w:val="0"/>
        <w:pageBreakBefore w:val="0"/>
        <w:spacing w:line="360" w:lineRule="auto"/>
        <w:widowControl w:val="off"/>
        <w:rPr>
          <w:rFonts w:hint="eastAsia" w:ascii="宋体" w:hAnsi="宋体" w:cs="微软雅黑"/>
          <w:color w:val="000000"/>
        </w:rPr>
      </w:pPr>
      <w:r>
        <w:rPr>
          <w:rFonts w:hint="eastAsia" w:ascii="宋体" w:hAnsi="宋体" w:cs="微软雅黑"/>
          <w:color w:val="000000"/>
        </w:rPr>
        <w:t xml:space="preserve">（3）供应商被“信用中国”网站（www.creditchina.gov.cn）、“中国政府采购网”（www.ccgp.gov.cn）列入失信被执行人、重大税收违法案件当事人名单、政府采购严重违法失信行为记录名单。</w:t>
      </w:r>
      <w:r/>
    </w:p>
    <w:p>
      <w:pPr>
        <w:ind w:firstLine="420"/>
        <w:keepLines w:val="0"/>
        <w:keepNext w:val="0"/>
        <w:pageBreakBefore w:val="0"/>
        <w:spacing w:line="360" w:lineRule="auto"/>
        <w:widowControl w:val="off"/>
        <w:rPr>
          <w:rFonts w:hint="eastAsia" w:ascii="宋体" w:hAnsi="宋体" w:cs="微软雅黑"/>
          <w:b/>
          <w:color w:val="000000"/>
        </w:rPr>
      </w:pPr>
      <w:r>
        <w:rPr>
          <w:rFonts w:hint="eastAsia" w:ascii="宋体" w:hAnsi="宋体" w:cs="微软雅黑"/>
          <w:b/>
          <w:color w:val="000000"/>
        </w:rPr>
        <w:t xml:space="preserve">2.集中勘察现场或答疑</w:t>
      </w:r>
      <w:r>
        <w:rPr>
          <w:rFonts w:hint="eastAsia" w:ascii="宋体" w:hAnsi="宋体" w:cs="微软雅黑"/>
          <w:b/>
          <w:color w:val="000000"/>
          <w:highlight w:val="none"/>
        </w:rPr>
        <w:t xml:space="preserve">：</w:t>
      </w:r>
      <w:r>
        <w:rPr>
          <w:rFonts w:hint="eastAsia" w:ascii="宋体" w:hAnsi="宋体" w:cs="微软雅黑"/>
          <w:bCs/>
          <w:color w:val="000000"/>
          <w:highlight w:val="none"/>
        </w:rPr>
        <w:t xml:space="preserve">本项目组织集中勘察及答疑，供应商代表携带加盖单位公章的营业执照复印件、法定代表人授权委托书、身份证参加。签到开始时间：202</w:t>
      </w:r>
      <w:r>
        <w:rPr>
          <w:rFonts w:hint="eastAsia" w:ascii="宋体" w:hAnsi="宋体" w:cs="微软雅黑"/>
          <w:bCs/>
          <w:color w:val="000000"/>
          <w:highlight w:val="none"/>
          <w:lang w:val="en-US" w:eastAsia="zh-CN"/>
        </w:rPr>
        <w:t xml:space="preserve">6</w:t>
      </w:r>
      <w:r>
        <w:rPr>
          <w:rFonts w:hint="eastAsia" w:ascii="宋体" w:hAnsi="宋体" w:cs="微软雅黑"/>
          <w:bCs/>
          <w:color w:val="000000"/>
          <w:highlight w:val="none"/>
        </w:rPr>
        <w:t xml:space="preserve">年</w:t>
      </w:r>
      <w:r>
        <w:rPr>
          <w:rFonts w:hint="eastAsia" w:ascii="宋体" w:hAnsi="宋体" w:cs="微软雅黑"/>
          <w:bCs/>
          <w:color w:val="000000"/>
          <w:highlight w:val="none"/>
          <w:lang w:val="en-US" w:eastAsia="zh-CN"/>
        </w:rPr>
        <w:t xml:space="preserve">08</w:t>
      </w:r>
      <w:r>
        <w:rPr>
          <w:rFonts w:hint="eastAsia" w:ascii="宋体" w:hAnsi="宋体" w:cs="微软雅黑"/>
          <w:bCs/>
          <w:color w:val="000000"/>
          <w:highlight w:val="none"/>
        </w:rPr>
        <w:t xml:space="preserve">月</w:t>
      </w:r>
      <w:r>
        <w:rPr>
          <w:rFonts w:hint="eastAsia" w:ascii="宋体" w:hAnsi="宋体" w:cs="微软雅黑"/>
          <w:bCs/>
          <w:color w:val="000000"/>
          <w:highlight w:val="none"/>
          <w:lang w:val="en-US" w:eastAsia="zh-CN"/>
        </w:rPr>
        <w:t xml:space="preserve">13</w:t>
      </w:r>
      <w:r>
        <w:rPr>
          <w:rFonts w:hint="eastAsia" w:ascii="宋体" w:hAnsi="宋体" w:cs="微软雅黑"/>
          <w:bCs/>
          <w:color w:val="000000"/>
          <w:highlight w:val="none"/>
        </w:rPr>
        <w:t xml:space="preserve">日14时00分，签到截止时间：202</w:t>
      </w:r>
      <w:r>
        <w:rPr>
          <w:rFonts w:hint="eastAsia" w:ascii="宋体" w:hAnsi="宋体" w:cs="微软雅黑"/>
          <w:bCs/>
          <w:color w:val="000000"/>
          <w:highlight w:val="none"/>
          <w:lang w:val="en-US" w:eastAsia="zh-CN"/>
        </w:rPr>
        <w:t xml:space="preserve">6</w:t>
      </w:r>
      <w:r>
        <w:rPr>
          <w:rFonts w:hint="eastAsia" w:ascii="宋体" w:hAnsi="宋体" w:cs="微软雅黑"/>
          <w:bCs/>
          <w:color w:val="000000"/>
          <w:highlight w:val="none"/>
        </w:rPr>
        <w:t xml:space="preserve">年</w:t>
      </w:r>
      <w:r>
        <w:rPr>
          <w:rFonts w:hint="eastAsia" w:ascii="宋体" w:hAnsi="宋体" w:cs="微软雅黑"/>
          <w:bCs/>
          <w:color w:val="000000"/>
          <w:highlight w:val="none"/>
          <w:lang w:val="en-US" w:eastAsia="zh-CN"/>
        </w:rPr>
        <w:t xml:space="preserve">08</w:t>
      </w:r>
      <w:r>
        <w:rPr>
          <w:rFonts w:hint="eastAsia" w:ascii="宋体" w:hAnsi="宋体" w:cs="微软雅黑"/>
          <w:bCs/>
          <w:color w:val="000000"/>
          <w:highlight w:val="none"/>
        </w:rPr>
        <w:t xml:space="preserve">月</w:t>
      </w:r>
      <w:r>
        <w:rPr>
          <w:rFonts w:hint="eastAsia" w:ascii="宋体" w:hAnsi="宋体" w:cs="微软雅黑"/>
          <w:bCs/>
          <w:color w:val="000000"/>
          <w:highlight w:val="none"/>
          <w:lang w:val="en-US" w:eastAsia="zh-CN"/>
        </w:rPr>
        <w:t xml:space="preserve">13</w:t>
      </w:r>
      <w:r>
        <w:rPr>
          <w:rFonts w:hint="eastAsia" w:ascii="宋体" w:hAnsi="宋体" w:cs="微软雅黑"/>
          <w:bCs/>
          <w:color w:val="000000"/>
          <w:highlight w:val="none"/>
        </w:rPr>
        <w:t xml:space="preserve">日14时30分，地址：</w:t>
      </w:r>
      <w:r>
        <w:rPr>
          <w:rFonts w:hint="eastAsia" w:ascii="宋体" w:hAnsi="宋体" w:cs="微软雅黑"/>
          <w:bCs/>
          <w:color w:val="000000"/>
          <w:highlight w:val="none"/>
          <w:lang w:val="en-US" w:eastAsia="zh-CN"/>
        </w:rPr>
        <w:t xml:space="preserve">仙林大学城天秤路</w:t>
      </w:r>
      <w:r>
        <w:rPr>
          <w:rFonts w:hint="eastAsia" w:ascii="宋体" w:hAnsi="宋体" w:cs="微软雅黑"/>
          <w:bCs/>
          <w:color w:val="000000"/>
          <w:highlight w:val="none"/>
        </w:rPr>
        <w:t xml:space="preserve">，联系人：</w:t>
      </w:r>
      <w:r>
        <w:rPr>
          <w:rFonts w:hint="eastAsia" w:ascii="宋体" w:hAnsi="宋体" w:cs="微软雅黑"/>
          <w:bCs/>
          <w:color w:val="000000"/>
          <w:highlight w:val="none"/>
          <w:lang w:val="en-US" w:eastAsia="zh-CN"/>
        </w:rPr>
        <w:t xml:space="preserve">陈工</w:t>
      </w:r>
      <w:r>
        <w:rPr>
          <w:rFonts w:hint="eastAsia" w:ascii="宋体" w:hAnsi="宋体" w:cs="微软雅黑"/>
          <w:bCs/>
          <w:color w:val="000000"/>
          <w:highlight w:val="none"/>
        </w:rPr>
        <w:t xml:space="preserve">，联系电话：</w:t>
      </w:r>
      <w:r>
        <w:rPr>
          <w:rFonts w:hint="eastAsia" w:ascii="宋体" w:hAnsi="宋体" w:cs="微软雅黑"/>
          <w:bCs/>
          <w:color w:val="000000"/>
          <w:highlight w:val="none"/>
          <w:lang w:val="en-US" w:eastAsia="zh-CN"/>
        </w:rPr>
        <w:t xml:space="preserve">13665251260</w:t>
      </w:r>
      <w:r>
        <w:rPr>
          <w:rFonts w:hint="eastAsia" w:ascii="宋体" w:hAnsi="宋体" w:cs="微软雅黑"/>
          <w:bCs/>
          <w:color w:val="000000"/>
          <w:highlight w:val="none"/>
        </w:rPr>
        <w:t xml:space="preserve">。</w:t>
      </w:r>
      <w:r/>
    </w:p>
    <w:p>
      <w:pPr>
        <w:ind w:firstLine="420"/>
        <w:spacing w:line="360" w:lineRule="auto"/>
        <w:rPr>
          <w:rFonts w:hint="eastAsia" w:ascii="Times New Roman" w:hAnsi="Times New Roman"/>
          <w:color w:val="000000"/>
          <w:lang w:val="zh-CN"/>
        </w:rPr>
      </w:pPr>
      <w:r>
        <w:rPr>
          <w:rFonts w:hint="eastAsia" w:ascii="宋体" w:hAnsi="宋体" w:cs="微软雅黑"/>
          <w:color w:val="000000"/>
        </w:rPr>
        <w:t xml:space="preserve">3.</w:t>
      </w:r>
      <w:r>
        <w:rPr>
          <w:rFonts w:hint="eastAsia" w:ascii="Times New Roman" w:hAnsi="Times New Roman"/>
          <w:color w:val="000000"/>
          <w:lang w:val="zh-CN"/>
        </w:rPr>
        <w:t xml:space="preserve">政府采购信用承诺：</w:t>
      </w:r>
      <w:r/>
    </w:p>
    <w:p>
      <w:pPr>
        <w:ind w:firstLine="420"/>
        <w:spacing w:line="360" w:lineRule="auto"/>
        <w:rPr>
          <w:rFonts w:hint="eastAsia" w:ascii="Times New Roman" w:hAnsi="Times New Roman"/>
          <w:color w:val="000000"/>
          <w:lang w:val="zh-CN"/>
        </w:rPr>
      </w:pPr>
      <w:r>
        <w:rPr>
          <w:rFonts w:hint="eastAsia" w:ascii="Times New Roman" w:hAnsi="Times New Roman"/>
          <w:color w:val="000000"/>
          <w:lang w:val="zh-CN"/>
        </w:rPr>
        <w:t xml:space="preserve">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jf</w:t>
      </w:r>
      <w:r>
        <w:rPr>
          <w:rFonts w:hint="eastAsia" w:ascii="Times New Roman" w:hAnsi="Times New Roman"/>
          <w:color w:val="000000"/>
          <w:lang w:val="zh-CN"/>
        </w:rPr>
        <w:t xml:space="preserve">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装订在响应文件中，随响应文件一并递交。</w:t>
      </w:r>
      <w:r/>
    </w:p>
    <w:p>
      <w:pPr>
        <w:ind w:firstLine="420"/>
        <w:spacing w:line="360" w:lineRule="auto"/>
        <w:rPr>
          <w:rFonts w:hint="eastAsia" w:ascii="Times New Roman" w:hAnsi="Times New Roman"/>
          <w:color w:val="000000"/>
          <w:lang w:val="zh-CN"/>
        </w:rPr>
      </w:pPr>
      <w:r>
        <w:rPr>
          <w:rFonts w:hint="eastAsia" w:ascii="Times New Roman" w:hAnsi="Times New Roman"/>
          <w:color w:val="000000"/>
          <w:lang w:val="zh-CN"/>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Times New Roman" w:hAnsi="Times New Roman"/>
          <w:color w:val="000000"/>
          <w:lang w:val="zh-CN"/>
        </w:rPr>
      </w:pPr>
      <w:r>
        <w:rPr>
          <w:rFonts w:hint="eastAsia" w:ascii="Times New Roman" w:hAnsi="Times New Roman"/>
          <w:color w:val="000000"/>
          <w:lang w:val="zh-CN"/>
        </w:rPr>
        <w:t xml:space="preserve">（1）符合国家相关规定的财务状况报告；</w:t>
      </w:r>
      <w:r/>
    </w:p>
    <w:p>
      <w:pPr>
        <w:ind w:firstLine="420"/>
        <w:spacing w:line="360" w:lineRule="auto"/>
        <w:rPr>
          <w:rFonts w:hint="eastAsia" w:ascii="Times New Roman" w:hAnsi="Times New Roman"/>
          <w:color w:val="000000"/>
          <w:lang w:val="zh-CN"/>
        </w:rPr>
      </w:pPr>
      <w:r>
        <w:rPr>
          <w:rFonts w:hint="eastAsia" w:ascii="Times New Roman" w:hAnsi="Times New Roman"/>
          <w:color w:val="000000"/>
          <w:lang w:val="zh-CN"/>
        </w:rPr>
        <w:t xml:space="preserve">（2）依法缴纳税收的证明材料；</w:t>
      </w:r>
      <w:r/>
    </w:p>
    <w:p>
      <w:pPr>
        <w:ind w:firstLine="420"/>
        <w:spacing w:line="360" w:lineRule="auto"/>
        <w:rPr>
          <w:rFonts w:hint="eastAsia" w:ascii="Times New Roman" w:hAnsi="Times New Roman"/>
          <w:color w:val="000000"/>
          <w:lang w:val="zh-CN"/>
        </w:rPr>
      </w:pPr>
      <w:r>
        <w:rPr>
          <w:rFonts w:hint="eastAsia" w:ascii="Times New Roman" w:hAnsi="Times New Roman"/>
          <w:color w:val="000000"/>
          <w:lang w:val="zh-CN"/>
        </w:rPr>
        <w:t xml:space="preserve">（3）依法缴纳社会保障资金的证明材料；</w:t>
      </w:r>
      <w:r/>
    </w:p>
    <w:p>
      <w:pPr>
        <w:ind w:firstLine="420"/>
        <w:spacing w:line="360" w:lineRule="auto"/>
        <w:rPr>
          <w:rFonts w:hint="eastAsia" w:ascii="Times New Roman" w:hAnsi="Times New Roman"/>
          <w:color w:val="000000"/>
          <w:lang w:val="zh-CN"/>
        </w:rPr>
      </w:pPr>
      <w:r>
        <w:rPr>
          <w:rFonts w:hint="eastAsia" w:ascii="Times New Roman" w:hAnsi="Times New Roman"/>
          <w:color w:val="000000"/>
          <w:lang w:val="zh-CN"/>
        </w:rPr>
        <w:t xml:space="preserve">（4）具备履行政府采购合同所必需的设备和专业技术能力的证明材料；</w:t>
      </w:r>
      <w:r/>
    </w:p>
    <w:p>
      <w:pPr>
        <w:ind w:firstLine="420"/>
        <w:spacing w:line="360" w:lineRule="auto"/>
        <w:rPr>
          <w:rFonts w:hint="eastAsia" w:ascii="Times New Roman" w:hAnsi="Times New Roman"/>
          <w:color w:val="000000"/>
          <w:lang w:val="zh-CN"/>
        </w:rPr>
      </w:pPr>
      <w:r>
        <w:rPr>
          <w:rFonts w:hint="eastAsia" w:ascii="Times New Roman" w:hAnsi="Times New Roman"/>
          <w:color w:val="000000"/>
          <w:lang w:val="zh-CN"/>
        </w:rPr>
        <w:t xml:space="preserve">（5）参加政府采购活动前三年内在经营活动中没有重大违法记录的证明材料；</w:t>
      </w:r>
      <w:r/>
    </w:p>
    <w:p>
      <w:pPr>
        <w:ind w:firstLine="420"/>
        <w:spacing w:line="360" w:lineRule="auto"/>
        <w:rPr>
          <w:rFonts w:hint="eastAsia" w:ascii="Times New Roman" w:hAnsi="Times New Roman"/>
          <w:color w:val="000000"/>
          <w:lang w:val="zh-CN"/>
        </w:rPr>
      </w:pPr>
      <w:r>
        <w:rPr>
          <w:rFonts w:hint="eastAsia" w:ascii="Times New Roman" w:hAnsi="Times New Roman"/>
          <w:color w:val="000000"/>
          <w:lang w:val="zh-CN"/>
        </w:rPr>
        <w:t xml:space="preserve">（6）未被列入失信被执行人、重大税收违法失信主体、政府采购严重违法失信行为记录名单的证明材料。</w:t>
      </w:r>
      <w:r/>
    </w:p>
    <w:p>
      <w:pPr>
        <w:ind w:firstLine="420"/>
        <w:spacing w:line="360" w:lineRule="auto"/>
        <w:rPr>
          <w:rFonts w:hint="eastAsia" w:ascii="Times New Roman" w:hAnsi="Times New Roman"/>
          <w:color w:val="000000"/>
          <w:lang w:val="zh-CN"/>
        </w:rPr>
      </w:pPr>
      <w:r>
        <w:rPr>
          <w:rFonts w:hint="eastAsia" w:ascii="Times New Roman" w:hAnsi="Times New Roman"/>
          <w:color w:val="000000"/>
          <w:lang w:val="zh-CN"/>
        </w:rPr>
        <w:t xml:space="preserve">供应商在中标（成交）后，应将上述由信用承诺书替代的证明材料（一式叁份）加盖公章按采购文件要求胶装提交采购人或采购代理机构核验。经核验无误后，由采购人或采购代理机构发出中标（成交）通知书。</w:t>
      </w:r>
      <w:r/>
    </w:p>
    <w:p>
      <w:pPr>
        <w:ind w:firstLine="420"/>
        <w:spacing w:line="360" w:lineRule="auto"/>
        <w:rPr>
          <w:rFonts w:hint="eastAsia" w:ascii="Times New Roman" w:hAnsi="Times New Roman"/>
          <w:color w:val="000000"/>
          <w:lang w:val="zh-CN"/>
        </w:rPr>
      </w:pPr>
      <w:r>
        <w:rPr>
          <w:rFonts w:hint="eastAsia" w:ascii="Times New Roman" w:hAnsi="Times New Roman"/>
          <w:color w:val="000000"/>
          <w:lang w:val="zh-CN"/>
        </w:rPr>
        <w:t xml:space="preserve">供应商涉及以下情形的，不适用信用承诺，仍须提供上述证明材料：</w:t>
      </w:r>
      <w:r/>
    </w:p>
    <w:p>
      <w:pPr>
        <w:ind w:firstLine="420"/>
        <w:spacing w:line="360" w:lineRule="auto"/>
        <w:rPr>
          <w:rFonts w:hint="eastAsia" w:ascii="Times New Roman" w:hAnsi="Times New Roman"/>
          <w:color w:val="000000"/>
          <w:lang w:val="zh-CN"/>
        </w:rPr>
      </w:pPr>
      <w:r>
        <w:rPr>
          <w:rFonts w:hint="eastAsia" w:ascii="Times New Roman" w:hAnsi="Times New Roman"/>
          <w:color w:val="000000"/>
          <w:lang w:val="zh-CN"/>
        </w:rPr>
        <w:t xml:space="preserve">（1）供应商被列入严重失信主体名单；</w:t>
      </w:r>
      <w:r/>
    </w:p>
    <w:p>
      <w:pPr>
        <w:ind w:firstLine="420"/>
        <w:spacing w:line="360" w:lineRule="auto"/>
        <w:rPr>
          <w:rFonts w:hint="eastAsia" w:ascii="Times New Roman" w:hAnsi="Times New Roman"/>
          <w:color w:val="000000"/>
          <w:lang w:val="zh-CN"/>
        </w:rPr>
      </w:pPr>
      <w:r>
        <w:rPr>
          <w:rFonts w:hint="eastAsia" w:ascii="Times New Roman" w:hAnsi="Times New Roman"/>
          <w:color w:val="000000"/>
          <w:lang w:val="zh-CN"/>
        </w:rPr>
        <w:t xml:space="preserve">（2）被相关监管部门作出行政处罚且尚在处罚有效期内；</w:t>
      </w:r>
      <w:r/>
    </w:p>
    <w:p>
      <w:pPr>
        <w:ind w:firstLine="420"/>
        <w:spacing w:line="360" w:lineRule="auto"/>
        <w:rPr>
          <w:rFonts w:hint="eastAsia" w:ascii="Times New Roman" w:hAnsi="Times New Roman"/>
          <w:color w:val="000000"/>
          <w:lang w:val="zh-CN"/>
        </w:rPr>
      </w:pPr>
      <w:r>
        <w:rPr>
          <w:rFonts w:hint="eastAsia" w:ascii="Times New Roman" w:hAnsi="Times New Roman"/>
          <w:color w:val="000000"/>
          <w:lang w:val="zh-CN"/>
        </w:rPr>
        <w:t xml:space="preserve">（3）其他法律、行政法规规定的不适用信用承诺的情形。</w:t>
      </w:r>
      <w:r/>
    </w:p>
    <w:p>
      <w:pPr>
        <w:ind w:firstLine="420"/>
        <w:spacing w:line="360" w:lineRule="auto"/>
        <w:rPr>
          <w:rFonts w:hint="eastAsia" w:ascii="宋体" w:hAnsi="宋体" w:cs="微软雅黑"/>
          <w:color w:val="000000"/>
        </w:rPr>
      </w:pPr>
      <w:r>
        <w:rPr>
          <w:rFonts w:hint="eastAsia" w:ascii="Times New Roman" w:hAnsi="Times New Roman"/>
          <w:color w:val="000000"/>
          <w:lang w:val="zh-CN"/>
        </w:rPr>
        <w:t xml:space="preserve">供应商对信用承诺内容的真实性、合法性、有效性负责。如作出虚假信用承诺，视同为“提供虚假材料谋取中标、成交”的违法行为。</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4.本次采购是否接受进口产品：不接受。</w:t>
      </w:r>
      <w:r/>
    </w:p>
    <w:p>
      <w:pPr>
        <w:ind w:firstLine="420"/>
        <w:spacing w:line="360" w:lineRule="auto"/>
        <w:rPr>
          <w:rFonts w:ascii="宋体" w:hAnsi="宋体" w:cs="微软雅黑"/>
          <w:color w:val="000000"/>
        </w:rPr>
      </w:pPr>
      <w:r>
        <w:rPr>
          <w:rFonts w:hint="eastAsia" w:ascii="宋体" w:hAnsi="宋体" w:cs="微软雅黑"/>
          <w:color w:val="000000"/>
        </w:rPr>
        <w:t xml:space="preserve">5.本次采购不收取投标保证金。</w:t>
      </w:r>
      <w:r/>
    </w:p>
    <w:p>
      <w:pPr>
        <w:ind w:firstLine="420"/>
        <w:spacing w:line="360" w:lineRule="auto"/>
        <w:rPr>
          <w:rFonts w:ascii="宋体" w:hAnsi="宋体" w:cs="微软雅黑"/>
          <w:color w:val="000000"/>
        </w:rPr>
      </w:pPr>
      <w:r>
        <w:rPr>
          <w:rFonts w:hint="eastAsia" w:ascii="宋体" w:hAnsi="宋体" w:cs="微软雅黑"/>
          <w:color w:val="000000"/>
        </w:rPr>
        <w:t xml:space="preserve">6. 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宋体" w:hAnsi="宋体" w:cs="微软雅黑"/>
          <w:color w:val="000000"/>
        </w:rPr>
        <w:fldChar w:fldCharType="begin"/>
      </w:r>
      <w:r>
        <w:rPr>
          <w:rFonts w:hint="eastAsia" w:ascii="宋体" w:hAnsi="宋体" w:cs="微软雅黑"/>
          <w:color w:val="000000"/>
        </w:rPr>
        <w:instrText xml:space="preserve">HYPERLINK "http://www.ccgp-jiangsu.gov.cn/jiangsu/zlxz/ee/ee3a4bc5a3454aa2b0d9312230633ce9.html"</w:instrText>
      </w:r>
      <w:r>
        <w:rPr>
          <w:rFonts w:hint="eastAsia" w:ascii="宋体" w:hAnsi="宋体" w:cs="微软雅黑"/>
          <w:color w:val="000000"/>
        </w:rPr>
        <w:fldChar w:fldCharType="separate"/>
      </w:r>
      <w:r>
        <w:rPr>
          <w:rStyle w:val="860"/>
          <w:rFonts w:hint="eastAsia" w:ascii="宋体" w:hAnsi="宋体" w:cs="微软雅黑"/>
        </w:rPr>
        <w:t xml:space="preserve">http://www.ccgp-jiangsu.gov.cn/jiangsu/zlxz/ee/ee3a4bc5a3454aa2b0d9312230633ce9.html</w:t>
      </w:r>
      <w:r>
        <w:rPr>
          <w:rFonts w:hint="eastAsia" w:ascii="宋体" w:hAnsi="宋体" w:cs="微软雅黑"/>
          <w:color w:val="000000"/>
        </w:rPr>
        <w:fldChar w:fldCharType="end"/>
      </w:r>
      <w:r/>
    </w:p>
    <w:p>
      <w:pPr>
        <w:ind w:firstLine="420"/>
        <w:spacing w:line="360" w:lineRule="auto"/>
        <w:rPr>
          <w:rFonts w:hint="eastAsia" w:ascii="宋体" w:hAnsi="宋体" w:eastAsia="宋体" w:cs="微软雅黑"/>
          <w:color w:val="000000"/>
          <w:highlight w:val="none"/>
          <w:lang w:eastAsia="zh-CN"/>
        </w:rPr>
      </w:pPr>
      <w:r>
        <w:rPr>
          <w:rFonts w:hint="eastAsia" w:ascii="宋体" w:hAnsi="宋体" w:cs="微软雅黑"/>
          <w:color w:val="000000"/>
          <w:highlight w:val="none"/>
        </w:rPr>
        <w:t xml:space="preserve">7.</w:t>
      </w:r>
      <w:r>
        <w:rPr>
          <w:rFonts w:hint="eastAsia"/>
          <w:highlight w:val="none"/>
        </w:rPr>
        <w:t xml:space="preserve"> </w:t>
      </w:r>
      <w:r>
        <w:rPr>
          <w:rFonts w:hint="eastAsia" w:ascii="宋体" w:hAnsi="宋体" w:cs="微软雅黑"/>
          <w:color w:val="000000"/>
          <w:highlight w:val="none"/>
        </w:rPr>
        <w:t xml:space="preserve">请各供应商自行下载，充分了解后进行报价。未下载资料由此产生的一切后果均由供应商自行承担。</w:t>
      </w:r>
      <w:r/>
    </w:p>
    <w:p>
      <w:pPr>
        <w:pStyle w:val="829"/>
        <w:ind w:left="420" w:firstLine="0"/>
        <w:keepLines w:val="0"/>
        <w:keepNext w:val="0"/>
        <w:spacing w:before="0" w:after="0" w:line="360" w:lineRule="auto"/>
        <w:rPr>
          <w:rFonts w:hint="eastAsia" w:ascii="宋体" w:hAnsi="宋体" w:cs="宋体"/>
          <w:color w:val="000000"/>
          <w:sz w:val="21"/>
          <w:szCs w:val="21"/>
        </w:rPr>
      </w:pPr>
      <w:r>
        <w:rPr>
          <w:rFonts w:hint="eastAsia" w:ascii="宋体" w:hAnsi="宋体" w:eastAsia="宋体" w:cs="微软雅黑"/>
          <w:b w:val="0"/>
          <w:color w:val="000000"/>
          <w:sz w:val="21"/>
          <w:szCs w:val="24"/>
          <w:highlight w:val="none"/>
          <w:lang w:val="en-US" w:eastAsia="zh-CN" w:bidi="ar-SA"/>
        </w:rPr>
        <w:t xml:space="preserve">链接: https://pan.baidu.com/s/18Hgy_UKSAU_-iLY0odMS6Q?pwd=ju3k </w:t>
      </w:r>
      <w:r>
        <w:rPr>
          <w:rFonts w:hint="eastAsia" w:ascii="宋体" w:hAnsi="宋体" w:eastAsia="宋体" w:cs="微软雅黑"/>
          <w:b w:val="0"/>
          <w:color w:val="000000"/>
          <w:sz w:val="21"/>
          <w:szCs w:val="24"/>
          <w:highlight w:val="none"/>
          <w:lang w:val="en-US" w:eastAsia="zh-CN" w:bidi="ar-SA"/>
        </w:rPr>
        <w:br/>
      </w:r>
      <w:r>
        <w:rPr>
          <w:rFonts w:hint="eastAsia" w:ascii="宋体" w:hAnsi="宋体" w:eastAsia="宋体" w:cs="微软雅黑"/>
          <w:b w:val="0"/>
          <w:color w:val="000000"/>
          <w:sz w:val="21"/>
          <w:szCs w:val="24"/>
          <w:highlight w:val="none"/>
          <w:lang w:val="en-US" w:eastAsia="zh-CN" w:bidi="ar-SA"/>
        </w:rPr>
        <w:t xml:space="preserve">提取码: ju3k</w:t>
      </w:r>
      <w:r>
        <w:rPr>
          <w:rFonts w:hint="eastAsia" w:ascii="宋体" w:hAnsi="宋体" w:cs="微软雅黑"/>
          <w:color w:val="000000"/>
          <w:highlight w:val="green"/>
        </w:rPr>
        <w:br/>
      </w:r>
      <w:r>
        <w:rPr>
          <w:rFonts w:hint="eastAsia" w:ascii="宋体" w:hAnsi="宋体" w:cs="宋体"/>
          <w:color w:val="000000"/>
          <w:sz w:val="21"/>
          <w:szCs w:val="21"/>
        </w:rPr>
        <w:t xml:space="preserve">八、凡对本次采购提出询问，请按以下方式联系</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1.采购人信息</w:t>
      </w:r>
      <w:r/>
    </w:p>
    <w:p>
      <w:pPr>
        <w:ind w:firstLine="420"/>
        <w:jc w:val="left"/>
        <w:spacing w:line="360" w:lineRule="auto"/>
        <w:rPr>
          <w:rFonts w:hint="eastAsia" w:ascii="宋体" w:hAnsi="宋体" w:eastAsia="宋体" w:cs="微软雅黑"/>
          <w:color w:val="000000"/>
          <w:highlight w:val="none"/>
          <w:lang w:eastAsia="zh-CN"/>
        </w:rPr>
      </w:pPr>
      <w:r>
        <w:rPr>
          <w:rFonts w:hint="eastAsia" w:ascii="宋体" w:hAnsi="宋体" w:cs="微软雅黑"/>
          <w:color w:val="000000"/>
          <w:highlight w:val="none"/>
        </w:rPr>
        <w:t xml:space="preserve">名    称：</w:t>
      </w:r>
      <w:r>
        <w:rPr>
          <w:rFonts w:hint="eastAsia" w:ascii="宋体" w:hAnsi="宋体" w:cs="微软雅黑"/>
          <w:color w:val="000000"/>
          <w:highlight w:val="none"/>
          <w:lang w:eastAsia="zh-CN"/>
        </w:rPr>
        <w:t xml:space="preserve">南京市栖霞区人民政府仙林街道办事处</w:t>
      </w:r>
      <w:r/>
    </w:p>
    <w:p>
      <w:pPr>
        <w:ind w:firstLine="420"/>
        <w:jc w:val="left"/>
        <w:spacing w:line="360" w:lineRule="auto"/>
        <w:rPr>
          <w:rFonts w:hint="eastAsia" w:ascii="宋体" w:hAnsi="宋体" w:eastAsia="宋体" w:cs="微软雅黑"/>
          <w:color w:val="000000"/>
          <w:highlight w:val="none"/>
          <w:lang w:eastAsia="zh-CN"/>
        </w:rPr>
      </w:pPr>
      <w:r>
        <w:rPr>
          <w:rFonts w:hint="eastAsia" w:ascii="宋体" w:hAnsi="宋体" w:cs="微软雅黑"/>
          <w:color w:val="000000"/>
          <w:highlight w:val="none"/>
        </w:rPr>
        <w:t xml:space="preserve">地    址：</w:t>
      </w:r>
      <w:r>
        <w:rPr>
          <w:rFonts w:hint="eastAsia" w:ascii="宋体" w:hAnsi="宋体" w:cs="微软雅黑"/>
          <w:color w:val="000000"/>
          <w:highlight w:val="none"/>
          <w:lang w:eastAsia="zh-CN"/>
        </w:rPr>
        <w:t xml:space="preserve">南京市栖霞区仙林大学城杉湖西路8号</w:t>
      </w:r>
      <w:r/>
    </w:p>
    <w:p>
      <w:pPr>
        <w:ind w:firstLine="420"/>
        <w:jc w:val="left"/>
        <w:spacing w:line="360" w:lineRule="auto"/>
        <w:rPr>
          <w:rFonts w:hint="eastAsia" w:ascii="宋体" w:hAnsi="宋体" w:eastAsia="宋体" w:cs="微软雅黑"/>
          <w:color w:val="000000"/>
          <w:highlight w:val="none"/>
          <w:lang w:val="en-US" w:eastAsia="zh-CN"/>
        </w:rPr>
      </w:pPr>
      <w:r>
        <w:rPr>
          <w:rFonts w:hint="eastAsia" w:ascii="宋体" w:hAnsi="宋体" w:cs="微软雅黑"/>
          <w:color w:val="000000"/>
          <w:highlight w:val="none"/>
        </w:rPr>
        <w:t xml:space="preserve">联 系 人：</w:t>
      </w:r>
      <w:r>
        <w:rPr>
          <w:rFonts w:hint="eastAsia" w:ascii="宋体" w:hAnsi="宋体" w:cs="微软雅黑"/>
          <w:color w:val="000000"/>
          <w:highlight w:val="none"/>
          <w:lang w:val="en-US" w:eastAsia="zh-CN"/>
        </w:rPr>
        <w:t xml:space="preserve">钱主任</w:t>
      </w:r>
      <w:r/>
    </w:p>
    <w:p>
      <w:pPr>
        <w:ind w:firstLine="420"/>
        <w:jc w:val="left"/>
        <w:spacing w:line="360" w:lineRule="auto"/>
        <w:rPr>
          <w:rFonts w:ascii="宋体" w:hAnsi="宋体" w:cs="微软雅黑"/>
          <w:color w:val="000000"/>
          <w:highlight w:val="none"/>
        </w:rPr>
      </w:pPr>
      <w:r>
        <w:rPr>
          <w:rFonts w:hint="eastAsia" w:ascii="宋体" w:hAnsi="宋体" w:cs="微软雅黑"/>
          <w:color w:val="000000"/>
          <w:highlight w:val="none"/>
        </w:rPr>
        <w:t xml:space="preserve">联系方式：</w:t>
      </w:r>
      <w:r>
        <w:rPr>
          <w:rFonts w:hint="eastAsia" w:ascii="宋体" w:hAnsi="宋体" w:cs="微软雅黑"/>
          <w:color w:val="000000"/>
          <w:highlight w:val="none"/>
          <w:lang w:val="en-US" w:eastAsia="zh-CN"/>
        </w:rPr>
        <w:t xml:space="preserve">025-</w:t>
      </w:r>
      <w:r>
        <w:rPr>
          <w:rFonts w:hint="eastAsia" w:ascii="宋体" w:hAnsi="宋体" w:cs="微软雅黑"/>
          <w:color w:val="000000"/>
          <w:highlight w:val="none"/>
        </w:rPr>
        <w:t xml:space="preserve">85863621</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2.采购代理机构信息</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名    称：南京恒广工程管理有限公司</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地　　址：南京市栖霞区马群街道紫东路2号紫东国际创意园C14栋6楼</w:t>
      </w:r>
      <w:r/>
    </w:p>
    <w:p>
      <w:pPr>
        <w:ind w:firstLine="420"/>
        <w:jc w:val="left"/>
        <w:spacing w:line="360" w:lineRule="auto"/>
        <w:rPr>
          <w:rFonts w:hint="eastAsia" w:ascii="宋体" w:hAnsi="宋体" w:eastAsia="宋体" w:cs="微软雅黑"/>
          <w:color w:val="000000"/>
          <w:lang w:eastAsia="zh-CN"/>
        </w:rPr>
      </w:pPr>
      <w:r>
        <w:rPr>
          <w:rFonts w:hint="eastAsia" w:ascii="宋体" w:hAnsi="宋体" w:cs="微软雅黑"/>
          <w:color w:val="000000"/>
        </w:rPr>
        <w:t xml:space="preserve">联系方式：</w:t>
      </w:r>
      <w:r>
        <w:rPr>
          <w:rFonts w:hint="eastAsia" w:ascii="宋体" w:hAnsi="宋体" w:cs="微软雅黑"/>
          <w:color w:val="000000"/>
          <w:lang w:eastAsia="zh-CN"/>
        </w:rPr>
        <w:t xml:space="preserve">13665251260</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3.项目联系方式</w:t>
      </w:r>
      <w:r/>
    </w:p>
    <w:p>
      <w:pPr>
        <w:ind w:firstLine="420"/>
        <w:jc w:val="left"/>
        <w:spacing w:line="360" w:lineRule="auto"/>
        <w:rPr>
          <w:rFonts w:hint="eastAsia" w:ascii="宋体" w:hAnsi="宋体" w:eastAsia="宋体" w:cs="微软雅黑"/>
          <w:color w:val="000000"/>
          <w:lang w:eastAsia="zh-CN"/>
        </w:rPr>
      </w:pPr>
      <w:r>
        <w:rPr>
          <w:rFonts w:hint="eastAsia" w:ascii="宋体" w:hAnsi="宋体" w:cs="微软雅黑"/>
          <w:color w:val="000000"/>
        </w:rPr>
        <w:t xml:space="preserve">项目联系人：</w:t>
      </w:r>
      <w:r>
        <w:rPr>
          <w:rFonts w:hint="eastAsia" w:ascii="宋体" w:hAnsi="宋体" w:cs="微软雅黑"/>
          <w:color w:val="000000"/>
          <w:lang w:eastAsia="zh-CN"/>
        </w:rPr>
        <w:t xml:space="preserve">陈晨</w:t>
      </w:r>
      <w:r/>
    </w:p>
    <w:p>
      <w:pPr>
        <w:ind w:firstLine="420"/>
        <w:jc w:val="left"/>
        <w:spacing w:line="360" w:lineRule="auto"/>
        <w:rPr>
          <w:rFonts w:hint="eastAsia" w:ascii="宋体" w:hAnsi="宋体" w:eastAsia="宋体" w:cs="微软雅黑"/>
          <w:color w:val="000000"/>
          <w:lang w:eastAsia="zh-CN"/>
        </w:rPr>
      </w:pPr>
      <w:r>
        <w:rPr>
          <w:rFonts w:hint="eastAsia" w:ascii="宋体" w:hAnsi="宋体" w:cs="微软雅黑"/>
          <w:color w:val="000000"/>
        </w:rPr>
        <w:t xml:space="preserve">电　　话：</w:t>
      </w:r>
      <w:r>
        <w:rPr>
          <w:rFonts w:hint="eastAsia" w:ascii="宋体" w:hAnsi="宋体" w:cs="微软雅黑"/>
          <w:color w:val="000000"/>
          <w:lang w:eastAsia="zh-CN"/>
        </w:rPr>
        <w:t xml:space="preserve">13665251260</w:t>
      </w:r>
      <w:r/>
    </w:p>
    <w:p>
      <w:pPr>
        <w:pStyle w:val="838"/>
        <w:rPr>
          <w:color w:val="000000"/>
        </w:rPr>
      </w:pPr>
      <w:r>
        <w:rPr>
          <w:color w:val="000000"/>
        </w:rPr>
      </w:r>
      <w:r/>
    </w:p>
    <w:p>
      <w:pPr>
        <w:pStyle w:val="828"/>
        <w:jc w:val="center"/>
        <w:spacing w:before="0" w:after="0" w:line="360" w:lineRule="auto"/>
        <w:rPr>
          <w:rFonts w:hint="eastAsia" w:ascii="宋体" w:hAnsi="宋体" w:eastAsia="宋体" w:cs="宋体"/>
          <w:color w:val="000000"/>
          <w:sz w:val="36"/>
          <w:szCs w:val="36"/>
        </w:rPr>
        <w:sectPr>
          <w:footnotePr/>
          <w:endnotePr/>
          <w:type w:val="nextPage"/>
          <w:pgSz w:w="11906" w:h="16838" w:orient="portrait"/>
          <w:pgMar w:top="1440" w:right="1083" w:bottom="1440" w:left="1083" w:header="851" w:footer="992" w:gutter="0"/>
          <w:pgNumType w:start="1"/>
          <w:cols w:num="1" w:sep="0" w:space="720" w:equalWidth="1"/>
          <w:docGrid w:linePitch="360"/>
        </w:sectPr>
      </w:pPr>
      <w:r>
        <w:rPr>
          <w:rFonts w:hint="eastAsia" w:ascii="宋体" w:hAnsi="宋体" w:eastAsia="宋体" w:cs="宋体"/>
          <w:color w:val="000000"/>
          <w:sz w:val="36"/>
          <w:szCs w:val="36"/>
        </w:rPr>
        <w:t xml:space="preserve">                                                                                                              </w:t>
      </w:r>
      <w:r/>
    </w:p>
    <w:p>
      <w:pPr>
        <w:pStyle w:val="828"/>
        <w:jc w:val="center"/>
        <w:spacing w:before="0" w:after="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t xml:space="preserve">第二章 竞争性磋商须知</w:t>
      </w:r>
      <w:r/>
    </w:p>
    <w:p>
      <w:pPr>
        <w:pStyle w:val="829"/>
        <w:ind w:firstLine="422"/>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一、总则</w:t>
      </w:r>
      <w:r/>
    </w:p>
    <w:p>
      <w:pPr>
        <w:pStyle w:val="830"/>
        <w:ind w:firstLine="422"/>
        <w:spacing w:before="0"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1、适用法律</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1.1 《中华人民共和国政府采购法》、《中华人民共和国政府采购法实施条例》、《政府采购竞争性磋商采购方式管理暂行办法》等有关法律、规章和规定等。</w:t>
      </w:r>
      <w:r/>
    </w:p>
    <w:p>
      <w:pPr>
        <w:pStyle w:val="830"/>
        <w:ind w:firstLine="422"/>
        <w:spacing w:before="0"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2、定义</w:t>
      </w:r>
      <w:r/>
    </w:p>
    <w:p>
      <w:pPr>
        <w:ind w:firstLine="420"/>
        <w:spacing w:line="360" w:lineRule="auto"/>
        <w:rPr>
          <w:rFonts w:ascii="宋体" w:hAnsi="宋体" w:cs="微软雅黑"/>
          <w:color w:val="000000"/>
        </w:rPr>
      </w:pPr>
      <w:r>
        <w:rPr>
          <w:rFonts w:hint="eastAsia" w:ascii="宋体" w:hAnsi="宋体" w:cs="微软雅黑"/>
          <w:color w:val="000000"/>
        </w:rPr>
        <w:t xml:space="preserve">2.1 “</w:t>
      </w:r>
      <w:r>
        <w:rPr>
          <w:rFonts w:hint="eastAsia" w:ascii="宋体" w:hAnsi="宋体" w:cs="微软雅黑"/>
          <w:b/>
          <w:bCs/>
          <w:color w:val="000000"/>
        </w:rPr>
        <w:t xml:space="preserve">供应商</w:t>
      </w:r>
      <w:r>
        <w:rPr>
          <w:rFonts w:hint="eastAsia" w:ascii="宋体" w:hAnsi="宋体" w:cs="微软雅黑"/>
          <w:color w:val="000000"/>
        </w:rPr>
        <w:t xml:space="preserve">”是指参加磋商竞争，并符合采购文件规定资格条件的法人、其他组织或者自然人。</w:t>
      </w:r>
      <w:r/>
    </w:p>
    <w:p>
      <w:pPr>
        <w:ind w:firstLine="420"/>
        <w:spacing w:line="360" w:lineRule="auto"/>
        <w:rPr>
          <w:rFonts w:ascii="宋体" w:hAnsi="宋体" w:cs="微软雅黑"/>
          <w:b/>
          <w:bCs/>
          <w:color w:val="000000"/>
        </w:rPr>
      </w:pPr>
      <w:r>
        <w:rPr>
          <w:rFonts w:hint="eastAsia" w:ascii="宋体" w:hAnsi="宋体" w:cs="微软雅黑"/>
          <w:color w:val="000000"/>
        </w:rPr>
        <w:t xml:space="preserve">2.2 “货物和服务”指本采购文件中所述产品及相关服务。</w:t>
      </w:r>
      <w:r/>
    </w:p>
    <w:p>
      <w:pPr>
        <w:ind w:firstLine="420"/>
        <w:spacing w:line="360" w:lineRule="auto"/>
        <w:rPr>
          <w:rFonts w:ascii="宋体" w:hAnsi="宋体" w:cs="微软雅黑"/>
          <w:color w:val="000000"/>
        </w:rPr>
      </w:pPr>
      <w:r>
        <w:rPr>
          <w:rFonts w:hint="eastAsia" w:ascii="宋体" w:hAnsi="宋体" w:cs="微软雅黑"/>
          <w:color w:val="000000"/>
        </w:rPr>
        <w:t xml:space="preserve">2.3 “用户或使用单位”是指使用货物的单位。</w:t>
      </w:r>
      <w:r/>
    </w:p>
    <w:p>
      <w:pPr>
        <w:pStyle w:val="830"/>
        <w:ind w:firstLine="422"/>
        <w:spacing w:before="0"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3、政策功能</w:t>
      </w:r>
      <w:r/>
    </w:p>
    <w:p>
      <w:pPr>
        <w:ind w:firstLine="420"/>
        <w:spacing w:line="360" w:lineRule="auto"/>
        <w:rPr>
          <w:rFonts w:hint="eastAsia" w:ascii="宋体" w:hAnsi="宋体"/>
          <w:color w:val="000000"/>
          <w:lang w:val="zh-CN"/>
        </w:rPr>
      </w:pPr>
      <w:r>
        <w:rPr>
          <w:rFonts w:hint="eastAsia" w:ascii="宋体" w:hAnsi="宋体"/>
          <w:color w:val="000000"/>
          <w:lang w:val="zh-CN"/>
        </w:rPr>
        <w:t xml:space="preserve">3.1 政府采购促进中小企业发展，在政府采购活动中，供应商提供的货物、工程或者服务符合下列情形的，享受中小企业扶持政策：</w:t>
      </w:r>
      <w:r/>
    </w:p>
    <w:p>
      <w:pPr>
        <w:ind w:firstLine="420"/>
        <w:spacing w:line="360" w:lineRule="auto"/>
        <w:rPr>
          <w:rFonts w:hint="eastAsia" w:ascii="宋体" w:hAnsi="宋体"/>
          <w:color w:val="000000"/>
          <w:lang w:val="zh-CN"/>
        </w:rPr>
      </w:pPr>
      <w:r>
        <w:rPr>
          <w:rFonts w:hint="eastAsia" w:ascii="宋体" w:hAnsi="宋体"/>
          <w:color w:val="000000"/>
          <w:lang w:val="zh-CN"/>
        </w:rPr>
        <w:t xml:space="preserve">（1）在货物采购项目中，货物由中小企业制造，即货物由中小企业生产且使用该中小企业商号或者注册商标。供应商提供的货物既有中小企业制造货物，也有大型企业制造货物的，不享受中小企业扶持政策；</w:t>
      </w:r>
      <w:r/>
    </w:p>
    <w:p>
      <w:pPr>
        <w:ind w:firstLine="420"/>
        <w:spacing w:line="360" w:lineRule="auto"/>
        <w:rPr>
          <w:rFonts w:hint="eastAsia" w:ascii="宋体" w:hAnsi="宋体"/>
          <w:color w:val="000000"/>
          <w:lang w:val="zh-CN"/>
        </w:rPr>
      </w:pPr>
      <w:r>
        <w:rPr>
          <w:rFonts w:hint="eastAsia" w:ascii="宋体" w:hAnsi="宋体"/>
          <w:color w:val="000000"/>
          <w:lang w:val="zh-CN"/>
        </w:rPr>
        <w:t xml:space="preserve">（2）在工程采购项目中，工程由中小企业承建，即工程施工单位为中小企业；</w:t>
      </w:r>
      <w:r/>
    </w:p>
    <w:p>
      <w:pPr>
        <w:ind w:firstLine="420"/>
        <w:spacing w:line="360" w:lineRule="auto"/>
        <w:rPr>
          <w:rFonts w:hint="eastAsia" w:ascii="宋体" w:hAnsi="宋体"/>
          <w:color w:val="000000"/>
          <w:lang w:val="zh-CN"/>
        </w:rPr>
      </w:pPr>
      <w:r>
        <w:rPr>
          <w:rFonts w:hint="eastAsia" w:ascii="宋体" w:hAnsi="宋体"/>
          <w:color w:val="000000"/>
          <w:lang w:val="zh-CN"/>
        </w:rPr>
        <w:t xml:space="preserve">（3）在服务采购项目中，服务由中小企业承接，即提供服务的人员为中小企业依照《中华人民共和国劳动合同法》订立劳动合同的从业人员。 </w:t>
      </w:r>
      <w:r/>
    </w:p>
    <w:p>
      <w:pPr>
        <w:ind w:firstLine="420"/>
        <w:spacing w:line="360" w:lineRule="auto"/>
        <w:rPr>
          <w:rFonts w:hint="eastAsia" w:ascii="宋体" w:hAnsi="宋体"/>
          <w:color w:val="000000"/>
          <w:lang w:val="zh-CN"/>
        </w:rPr>
      </w:pPr>
      <w:r>
        <w:rPr>
          <w:rFonts w:hint="eastAsia" w:ascii="宋体" w:hAnsi="宋体"/>
          <w:color w:val="000000"/>
          <w:lang w:val="zh-CN"/>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olor w:val="000000"/>
          <w:lang w:val="zh-CN"/>
        </w:rPr>
      </w:pPr>
      <w:r>
        <w:rPr>
          <w:rFonts w:hint="eastAsia" w:ascii="宋体" w:hAnsi="宋体"/>
          <w:color w:val="000000"/>
          <w:lang w:val="zh-CN"/>
        </w:rPr>
        <w:t xml:space="preserve">供应商参加政府采购活动，应当出具《中小企业声明函》（格式见附件），否则不享受相关中小企业扶持政策。</w:t>
      </w:r>
      <w:r/>
    </w:p>
    <w:p>
      <w:pPr>
        <w:ind w:firstLine="420"/>
        <w:spacing w:line="360" w:lineRule="auto"/>
        <w:rPr>
          <w:rFonts w:hint="eastAsia" w:ascii="宋体" w:hAnsi="宋体"/>
          <w:color w:val="000000"/>
          <w:lang w:val="zh-CN"/>
        </w:rPr>
      </w:pPr>
      <w:r>
        <w:rPr>
          <w:rFonts w:hint="eastAsia" w:ascii="宋体" w:hAnsi="宋体"/>
          <w:color w:val="000000"/>
          <w:lang w:val="zh-CN"/>
        </w:rPr>
        <w:t xml:space="preserve">中小企业，是指在中华人民共和国境内依法设立，依据国务院批准的中小企业划分标准（《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hint="eastAsia" w:ascii="宋体" w:hAnsi="宋体"/>
          <w:color w:val="000000"/>
          <w:lang w:val="zh-CN"/>
        </w:rPr>
      </w:pPr>
      <w:r>
        <w:rPr>
          <w:rFonts w:hint="eastAsia" w:ascii="宋体" w:hAnsi="宋体"/>
          <w:color w:val="000000"/>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rPr>
          <w:rFonts w:hint="eastAsia" w:ascii="宋体" w:hAnsi="宋体"/>
          <w:color w:val="000000"/>
          <w:lang w:val="zh-CN"/>
        </w:rPr>
      </w:pPr>
      <w:r>
        <w:rPr>
          <w:rFonts w:hint="eastAsia" w:ascii="宋体" w:hAnsi="宋体"/>
          <w:color w:val="000000"/>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spacing w:line="360" w:lineRule="auto"/>
        <w:rPr>
          <w:rFonts w:ascii="宋体" w:hAnsi="宋体"/>
          <w:color w:val="000000"/>
          <w:lang w:val="zh-CN"/>
        </w:rPr>
      </w:pPr>
      <w:r>
        <w:rPr>
          <w:rFonts w:hint="eastAsia" w:ascii="宋体" w:hAnsi="宋体"/>
          <w:color w:val="000000"/>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20"/>
        <w:spacing w:line="360" w:lineRule="auto"/>
        <w:tabs>
          <w:tab w:val="left" w:pos="525" w:leader="none"/>
          <w:tab w:val="left" w:pos="945" w:leader="none"/>
        </w:tabs>
        <w:rPr>
          <w:rFonts w:hint="eastAsia" w:ascii="宋体" w:hAnsi="宋体"/>
          <w:color w:val="000000"/>
          <w:lang w:val="zh-CN"/>
        </w:rPr>
      </w:pPr>
      <w:r>
        <w:rPr>
          <w:rFonts w:hint="eastAsia" w:ascii="宋体" w:hAnsi="宋体"/>
          <w:color w:val="000000"/>
          <w:lang w:val="zh-CN"/>
        </w:rPr>
        <w:t xml:space="preserve">3</w:t>
      </w:r>
      <w:r>
        <w:rPr>
          <w:rFonts w:ascii="宋体" w:hAnsi="宋体"/>
          <w:color w:val="000000"/>
          <w:lang w:val="zh-CN"/>
        </w:rPr>
        <w:t xml:space="preserve">.</w:t>
      </w:r>
      <w:r>
        <w:rPr>
          <w:rFonts w:hint="eastAsia" w:ascii="宋体" w:hAnsi="宋体"/>
          <w:color w:val="000000"/>
          <w:lang w:val="zh-CN"/>
        </w:rPr>
        <w:t xml:space="preserve">5 提供的产品属于信息安全产品的，供应商应当选择经国家认证的信息安全产品投标，并提供由中国信息安全认证中心按国家标准认证颁发的有效认证证书复印件。</w:t>
      </w:r>
      <w:r/>
    </w:p>
    <w:p>
      <w:pPr>
        <w:ind w:firstLine="420"/>
        <w:jc w:val="left"/>
        <w:spacing w:line="360" w:lineRule="auto"/>
        <w:rPr>
          <w:rFonts w:hint="eastAsia" w:ascii="宋体" w:hAnsi="宋体"/>
          <w:color w:val="000000"/>
          <w:lang w:val="zh-CN"/>
        </w:rPr>
      </w:pPr>
      <w:r>
        <w:rPr>
          <w:rFonts w:hint="eastAsia" w:ascii="宋体" w:hAnsi="宋体"/>
          <w:color w:val="000000"/>
          <w:lang w:val="zh-CN"/>
        </w:rPr>
        <w:t xml:space="preserve">3</w:t>
      </w:r>
      <w:r>
        <w:rPr>
          <w:rFonts w:ascii="宋体" w:hAnsi="宋体"/>
          <w:color w:val="000000"/>
          <w:lang w:val="zh-CN"/>
        </w:rPr>
        <w:t xml:space="preserve">.</w:t>
      </w:r>
      <w:r>
        <w:rPr>
          <w:rFonts w:hint="eastAsia" w:ascii="宋体" w:hAnsi="宋体"/>
          <w:color w:val="000000"/>
          <w:lang w:val="zh-CN"/>
        </w:rPr>
        <w:t xml:space="preserve">6 提供的产品属于政府强制采购节能产品的，供应商应当选择依据国家标准中二级能效（水效）指标认证的节能产品投标，并提供有效的节能产品认证证书复印件。</w:t>
      </w:r>
      <w:r/>
    </w:p>
    <w:p>
      <w:pPr>
        <w:ind w:firstLine="420"/>
        <w:spacing w:line="360" w:lineRule="auto"/>
        <w:rPr>
          <w:rFonts w:hint="eastAsia" w:ascii="宋体" w:hAnsi="宋体"/>
          <w:b/>
          <w:color w:val="000000"/>
          <w:lang w:val="zh-CN"/>
        </w:rPr>
      </w:pPr>
      <w:r>
        <w:rPr>
          <w:rFonts w:hint="eastAsia" w:ascii="宋体" w:hAnsi="宋体"/>
          <w:bCs/>
          <w:color w:val="000000"/>
        </w:rPr>
        <w:t xml:space="preserve">3.7提供的产品属于环境标志产品的,供应商应当选择</w:t>
      </w:r>
      <w:r>
        <w:rPr>
          <w:rFonts w:hint="eastAsia" w:ascii="宋体" w:hAnsi="宋体"/>
          <w:color w:val="000000"/>
          <w:lang w:val="zh-CN"/>
        </w:rPr>
        <w:t xml:space="preserve">依据相关标准的最新版本认证的环境标志产品</w:t>
      </w:r>
      <w:r>
        <w:rPr>
          <w:rFonts w:hint="eastAsia" w:ascii="宋体" w:hAnsi="宋体"/>
          <w:bCs/>
          <w:color w:val="000000"/>
        </w:rPr>
        <w:t xml:space="preserve">投标,并提供有效的环境标志产品认证证书复印件</w:t>
      </w:r>
      <w:r>
        <w:rPr>
          <w:rFonts w:hint="eastAsia" w:ascii="宋体" w:hAnsi="宋体"/>
          <w:color w:val="000000"/>
          <w:lang w:val="zh-CN"/>
        </w:rPr>
        <w:t xml:space="preserve">。</w:t>
      </w:r>
      <w:r/>
    </w:p>
    <w:p>
      <w:pPr>
        <w:pStyle w:val="830"/>
        <w:ind w:firstLine="422"/>
        <w:spacing w:before="0"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4、磋商费用</w:t>
      </w:r>
      <w:r/>
    </w:p>
    <w:p>
      <w:pPr>
        <w:ind w:firstLine="420"/>
        <w:spacing w:line="360" w:lineRule="auto"/>
        <w:rPr>
          <w:rFonts w:ascii="宋体" w:hAnsi="宋体" w:cs="微软雅黑"/>
          <w:color w:val="000000"/>
        </w:rPr>
      </w:pPr>
      <w:r>
        <w:rPr>
          <w:rFonts w:hint="eastAsia" w:ascii="宋体" w:hAnsi="宋体" w:cs="微软雅黑"/>
          <w:color w:val="000000"/>
        </w:rPr>
        <w:t xml:space="preserve">4</w:t>
      </w:r>
      <w:r>
        <w:rPr>
          <w:rFonts w:ascii="宋体" w:hAnsi="宋体" w:cs="微软雅黑"/>
          <w:color w:val="000000"/>
        </w:rPr>
        <w:t xml:space="preserve">.1</w:t>
      </w:r>
      <w:r>
        <w:rPr>
          <w:rFonts w:hint="eastAsia" w:ascii="宋体" w:hAnsi="宋体" w:cs="微软雅黑"/>
          <w:color w:val="000000"/>
        </w:rPr>
        <w:t xml:space="preserve"> 供应商应承担所有与准备和参加磋商有关的费用，无论采购结果如何，代理机构和采购人在任何情况下均无义务和责任承担这些费用。</w:t>
      </w:r>
      <w:r/>
    </w:p>
    <w:p>
      <w:pPr>
        <w:ind w:firstLine="420"/>
        <w:spacing w:line="360" w:lineRule="auto"/>
        <w:rPr>
          <w:rFonts w:hint="eastAsia" w:ascii="宋体" w:hAnsi="宋体" w:cs="微软雅黑"/>
          <w:color w:val="000000"/>
          <w:highlight w:val="yellow"/>
        </w:rPr>
      </w:pPr>
      <w:r>
        <w:rPr>
          <w:rFonts w:hint="eastAsia" w:ascii="宋体" w:hAnsi="宋体" w:cs="微软雅黑"/>
          <w:b/>
          <w:bCs/>
          <w:color w:val="000000"/>
          <w:highlight w:val="none"/>
        </w:rPr>
        <w:t xml:space="preserve">4.2 本项目</w:t>
      </w:r>
      <w:r>
        <w:rPr>
          <w:rFonts w:hint="eastAsia" w:ascii="宋体" w:hAnsi="宋体" w:cs="微软雅黑"/>
          <w:b/>
          <w:bCs/>
          <w:color w:val="000000"/>
          <w:highlight w:val="none"/>
          <w:lang w:val="en-US" w:eastAsia="zh-CN"/>
        </w:rPr>
        <w:t xml:space="preserve">招标代理服务费按照国家计委《关于印发招标代理服务收费管理暂行办法的通知》（计价格[2002]1980号）文件标准计算记取，计费基数为中标金额</w:t>
      </w:r>
      <w:r>
        <w:rPr>
          <w:rFonts w:hint="eastAsia" w:ascii="宋体" w:hAnsi="宋体" w:cs="微软雅黑"/>
          <w:b/>
          <w:bCs/>
          <w:color w:val="000000"/>
          <w:highlight w:val="none"/>
        </w:rPr>
        <w:t xml:space="preserve">；</w:t>
      </w:r>
      <w:r>
        <w:rPr>
          <w:rFonts w:hint="eastAsia" w:ascii="宋体" w:hAnsi="宋体" w:cs="微软雅黑"/>
          <w:b/>
          <w:bCs/>
          <w:color w:val="000000"/>
          <w:highlight w:val="none"/>
          <w:lang w:val="en-US" w:eastAsia="zh-CN"/>
        </w:rPr>
        <w:t xml:space="preserve">工程量清单、招标控制价编制费用的收取，按江苏省物价局、建设厅关于印发《江苏省建设工程造价咨询服务收费管理办法》的通知（苏价服[2014]383号）标准的计算收取，计费基数为本项目的招标控制价</w:t>
      </w:r>
      <w:r>
        <w:rPr>
          <w:rFonts w:hint="eastAsia" w:ascii="宋体" w:hAnsi="宋体" w:cs="微软雅黑"/>
          <w:b/>
          <w:bCs/>
          <w:color w:val="000000"/>
          <w:highlight w:val="none"/>
        </w:rPr>
        <w:t xml:space="preserve">，以上费用</w:t>
      </w:r>
      <w:r>
        <w:rPr>
          <w:rFonts w:hint="eastAsia" w:ascii="宋体" w:hAnsi="宋体" w:cs="微软雅黑"/>
          <w:b/>
          <w:bCs/>
          <w:color w:val="000000"/>
          <w:highlight w:val="none"/>
          <w:lang w:val="en-US" w:eastAsia="zh-CN"/>
        </w:rPr>
        <w:t xml:space="preserve">采购人</w:t>
      </w:r>
      <w:r>
        <w:rPr>
          <w:rFonts w:hint="eastAsia" w:ascii="宋体" w:hAnsi="宋体" w:cs="微软雅黑"/>
          <w:b/>
          <w:bCs/>
          <w:color w:val="000000"/>
          <w:highlight w:val="none"/>
        </w:rPr>
        <w:t xml:space="preserve">支付。</w:t>
      </w:r>
      <w:r/>
    </w:p>
    <w:p>
      <w:pPr>
        <w:pStyle w:val="829"/>
        <w:ind w:firstLine="422"/>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二、响应文件编制</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5、供应商应当按照磋商文件的要求编制响应文件，并对其提交的响应文件真实性、合法性承担法律责任。</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5.1 如标书制作工具中格式和内容与“江苏政府采购网”发布的磋商文件不一致，以“江苏政府采购网”发布的磋商文件为准。</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5.2 未按本章要求密封和加写标记的响应文件，采购人或代理机构将不予受理。</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5.3 因响应文件迟到或其他原因宣布不能接受该响应文件时，响应文件当面原封退回供应商。</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5.4 如果因响应文件迟到或提交前遗失、或因密封不严、标记不明而造成过早启封、失密等情况，采购人概不负责。</w:t>
      </w:r>
      <w:r/>
    </w:p>
    <w:p>
      <w:pPr>
        <w:pStyle w:val="830"/>
        <w:ind w:firstLine="422"/>
        <w:spacing w:before="0"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6、响应文件的语言、计量单位、货币和编制</w:t>
      </w:r>
      <w:r/>
    </w:p>
    <w:p>
      <w:pPr>
        <w:ind w:firstLine="420"/>
        <w:spacing w:line="360" w:lineRule="auto"/>
        <w:rPr>
          <w:rFonts w:ascii="宋体" w:hAnsi="宋体" w:cs="微软雅黑"/>
          <w:color w:val="000000"/>
        </w:rPr>
      </w:pPr>
      <w:r>
        <w:rPr>
          <w:rFonts w:hint="eastAsia" w:ascii="宋体" w:hAnsi="宋体" w:cs="微软雅黑"/>
          <w:color w:val="000000"/>
        </w:rPr>
        <w:t xml:space="preserve">6.1 提交的响应文件、技术文件和资料，包括清单中的说明，以及供应商与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宋体" w:hAnsi="宋体" w:cs="微软雅黑"/>
          <w:color w:val="000000"/>
        </w:rPr>
      </w:pPr>
      <w:r>
        <w:rPr>
          <w:rFonts w:hint="eastAsia" w:ascii="宋体" w:hAnsi="宋体" w:cs="微软雅黑"/>
          <w:color w:val="000000"/>
        </w:rPr>
        <w:t xml:space="preserve">6.2 供应商所使用的计量单位应为国家法定计量单位。</w:t>
      </w:r>
      <w:r/>
    </w:p>
    <w:p>
      <w:pPr>
        <w:ind w:firstLine="420"/>
        <w:spacing w:line="360" w:lineRule="auto"/>
        <w:rPr>
          <w:rFonts w:ascii="宋体" w:hAnsi="宋体" w:cs="微软雅黑"/>
          <w:color w:val="000000"/>
        </w:rPr>
      </w:pPr>
      <w:r>
        <w:rPr>
          <w:rFonts w:hint="eastAsia" w:ascii="宋体" w:hAnsi="宋体" w:cs="微软雅黑"/>
          <w:color w:val="000000"/>
        </w:rPr>
        <w:t xml:space="preserve">6.3 供应商所使用的币种位应为人民币，单位为“元”。投标产品如果属于进口产品的，应提供人民币与美元之间的汇率。</w:t>
      </w:r>
      <w:r/>
    </w:p>
    <w:p>
      <w:pPr>
        <w:ind w:firstLine="420"/>
        <w:spacing w:line="360" w:lineRule="auto"/>
        <w:rPr>
          <w:rFonts w:ascii="宋体" w:hAnsi="宋体" w:cs="微软雅黑"/>
          <w:color w:val="000000"/>
        </w:rPr>
      </w:pPr>
      <w:r>
        <w:rPr>
          <w:rFonts w:hint="eastAsia" w:ascii="宋体" w:hAnsi="宋体" w:cs="微软雅黑"/>
          <w:color w:val="000000"/>
        </w:rPr>
        <w:t xml:space="preserve">6.4 供应商所使用的技术标准应遵循国家最新标准及规范。</w:t>
      </w:r>
      <w:r/>
    </w:p>
    <w:p>
      <w:pPr>
        <w:ind w:firstLine="420"/>
        <w:spacing w:line="360" w:lineRule="auto"/>
        <w:rPr>
          <w:rFonts w:ascii="宋体" w:hAnsi="宋体" w:cs="微软雅黑"/>
          <w:color w:val="000000"/>
        </w:rPr>
      </w:pPr>
      <w:r>
        <w:rPr>
          <w:rFonts w:hint="eastAsia" w:ascii="宋体" w:hAnsi="宋体" w:cs="微软雅黑"/>
          <w:color w:val="000000"/>
        </w:rPr>
        <w:t xml:space="preserve">6.5 响应文件应字迹清楚、内容齐全、不得涂改。如有修改，修改处须有供应商公章或法定代表人或其授权磋商代表签字。</w:t>
      </w:r>
      <w:r/>
    </w:p>
    <w:p>
      <w:pPr>
        <w:ind w:firstLine="420"/>
        <w:spacing w:line="360" w:lineRule="auto"/>
        <w:rPr>
          <w:rFonts w:ascii="宋体" w:hAnsi="宋体" w:cs="微软雅黑"/>
          <w:color w:val="000000"/>
        </w:rPr>
      </w:pPr>
      <w:r>
        <w:rPr>
          <w:rFonts w:hint="eastAsia" w:ascii="宋体" w:hAnsi="宋体" w:cs="微软雅黑"/>
          <w:color w:val="000000"/>
        </w:rPr>
        <w:t xml:space="preserve">6.6 供应商应在响应文件中写清相应的项目编号、项目名称、供应商名称、地址、电话、传真等。</w:t>
      </w:r>
      <w:r/>
    </w:p>
    <w:p>
      <w:pPr>
        <w:pStyle w:val="830"/>
        <w:ind w:firstLine="422"/>
        <w:spacing w:before="0"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7、响应文件的组成</w:t>
      </w:r>
      <w:r/>
    </w:p>
    <w:p>
      <w:pPr>
        <w:ind w:firstLine="420"/>
        <w:spacing w:line="360" w:lineRule="auto"/>
        <w:rPr>
          <w:rFonts w:ascii="宋体" w:hAnsi="宋体" w:cs="微软雅黑"/>
          <w:color w:val="000000"/>
        </w:rPr>
      </w:pPr>
      <w:r>
        <w:rPr>
          <w:rFonts w:hint="eastAsia" w:ascii="宋体" w:hAnsi="宋体" w:cs="微软雅黑"/>
          <w:color w:val="000000"/>
        </w:rPr>
        <w:t xml:space="preserve">7.1 供应商应当根据磋商文件要求编制响应文件，并根据自己的商务能力、技术水平对磋商文件提出的要求和条件逐条标明是否响应。响应文件由商务部分、技术部分、价格部分，以及其他部分组成。</w:t>
      </w:r>
      <w:r/>
    </w:p>
    <w:p>
      <w:pPr>
        <w:ind w:firstLine="420"/>
        <w:spacing w:line="360" w:lineRule="auto"/>
        <w:rPr>
          <w:rFonts w:ascii="宋体" w:hAnsi="宋体" w:cs="微软雅黑"/>
          <w:color w:val="000000"/>
        </w:rPr>
      </w:pPr>
      <w:r>
        <w:rPr>
          <w:rFonts w:hint="eastAsia" w:ascii="宋体" w:hAnsi="宋体" w:cs="微软雅黑"/>
          <w:color w:val="000000"/>
        </w:rPr>
        <w:t xml:space="preserve">7.2 </w:t>
      </w:r>
      <w:r>
        <w:rPr>
          <w:rFonts w:hint="eastAsia" w:ascii="宋体" w:hAnsi="宋体" w:cs="微软雅黑"/>
          <w:b/>
          <w:bCs/>
          <w:color w:val="000000"/>
        </w:rPr>
        <w:t xml:space="preserve">响应文件的商务部分。</w:t>
      </w:r>
      <w:r>
        <w:rPr>
          <w:rFonts w:hint="eastAsia" w:ascii="宋体" w:hAnsi="宋体" w:cs="微软雅黑"/>
          <w:color w:val="000000"/>
        </w:rPr>
        <w:t xml:space="preserve">商务部分是证明供应商有资格参加磋商和成交后有能力履行合同的文件，这些文件应能满足竞争性磋商采购文件的要求，包括但不限于下列文件，其中加“★”项目不得有缺失或无效：</w:t>
      </w:r>
      <w:r/>
    </w:p>
    <w:p>
      <w:pPr>
        <w:ind w:firstLine="420"/>
        <w:spacing w:line="360" w:lineRule="auto"/>
        <w:rPr>
          <w:rFonts w:ascii="宋体" w:hAnsi="宋体" w:cs="微软雅黑"/>
          <w:color w:val="000000"/>
        </w:rPr>
      </w:pPr>
      <w:r>
        <w:rPr>
          <w:rFonts w:hint="eastAsia" w:ascii="宋体" w:hAnsi="宋体" w:cs="微软雅黑"/>
          <w:color w:val="000000"/>
        </w:rPr>
        <w:t xml:space="preserve">（1）★竞争性磋商申请及声明；</w:t>
      </w:r>
      <w:r/>
    </w:p>
    <w:p>
      <w:pPr>
        <w:ind w:firstLine="420"/>
        <w:spacing w:line="360" w:lineRule="auto"/>
        <w:rPr>
          <w:rFonts w:ascii="宋体" w:hAnsi="宋体" w:cs="微软雅黑"/>
          <w:color w:val="000000"/>
        </w:rPr>
      </w:pPr>
      <w:r>
        <w:rPr>
          <w:rFonts w:hint="eastAsia" w:ascii="宋体" w:hAnsi="宋体" w:cs="微软雅黑"/>
          <w:color w:val="000000"/>
        </w:rPr>
        <w:t xml:space="preserve">（2）★法定代表人证明书及法人身份证复印件或法定代表人授权委托书及被委托人的身份证复印件； </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（3）★报价一览表；</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（4）★供应商资格资信证明文件：</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1) 第一章招标公告中 2.1《中华人民共和国政府采购法》规定的资格条件证明文件；</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2) 第一章招标公告中 2.2 落实政府采购政策需满足的资格要求；</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3) 第一章招标公告中 2.3 采购人根据采购项目的特殊要求规定的特定条件证明文件。</w:t>
      </w:r>
      <w:r/>
    </w:p>
    <w:p>
      <w:pPr>
        <w:ind w:firstLine="420"/>
        <w:spacing w:line="360" w:lineRule="auto"/>
        <w:rPr>
          <w:rFonts w:ascii="宋体" w:hAnsi="宋体" w:cs="微软雅黑"/>
          <w:color w:val="000000"/>
        </w:rPr>
      </w:pPr>
      <w:r>
        <w:rPr>
          <w:rFonts w:hint="eastAsia" w:ascii="宋体" w:hAnsi="宋体" w:cs="微软雅黑"/>
          <w:color w:val="000000"/>
        </w:rPr>
        <w:t xml:space="preserve">（5）★南京市政府采购供应商信用记录表；</w:t>
      </w:r>
      <w:r/>
    </w:p>
    <w:p>
      <w:pPr>
        <w:ind w:firstLine="420"/>
        <w:spacing w:line="360" w:lineRule="auto"/>
        <w:rPr>
          <w:rFonts w:ascii="宋体" w:hAnsi="宋体" w:cs="微软雅黑"/>
          <w:color w:val="000000"/>
        </w:rPr>
      </w:pPr>
      <w:r>
        <w:rPr>
          <w:rFonts w:hint="eastAsia" w:ascii="宋体" w:hAnsi="宋体" w:cs="微软雅黑"/>
          <w:color w:val="000000"/>
        </w:rPr>
        <w:t xml:space="preserve">（6）《商务条款偏离表》；</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（7）类似项目一览表；</w:t>
      </w:r>
      <w:r/>
    </w:p>
    <w:p>
      <w:pPr>
        <w:ind w:firstLine="420"/>
        <w:spacing w:line="360" w:lineRule="auto"/>
        <w:rPr>
          <w:rFonts w:ascii="宋体" w:hAnsi="宋体" w:cs="微软雅黑"/>
          <w:color w:val="000000"/>
        </w:rPr>
      </w:pPr>
      <w:r>
        <w:rPr>
          <w:rFonts w:hint="eastAsia" w:ascii="宋体" w:hAnsi="宋体" w:cs="微软雅黑"/>
          <w:color w:val="000000"/>
        </w:rPr>
        <w:t xml:space="preserve">（8）拟投入本项目人员一览表；</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（9）合同草案条款；</w:t>
      </w:r>
      <w:r/>
    </w:p>
    <w:p>
      <w:pPr>
        <w:ind w:firstLine="420"/>
        <w:spacing w:line="360" w:lineRule="auto"/>
        <w:rPr>
          <w:rFonts w:ascii="宋体" w:hAnsi="宋体" w:cs="微软雅黑"/>
          <w:color w:val="000000"/>
        </w:rPr>
      </w:pPr>
      <w:r>
        <w:rPr>
          <w:rFonts w:hint="eastAsia" w:ascii="宋体" w:hAnsi="宋体" w:cs="微软雅黑"/>
          <w:color w:val="000000"/>
        </w:rPr>
        <w:t xml:space="preserve">（</w:t>
      </w:r>
      <w:r>
        <w:rPr>
          <w:rFonts w:ascii="宋体" w:hAnsi="宋体" w:cs="微软雅黑"/>
          <w:color w:val="000000"/>
        </w:rPr>
        <w:t xml:space="preserve">10</w:t>
      </w:r>
      <w:r>
        <w:rPr>
          <w:rFonts w:hint="eastAsia" w:ascii="宋体" w:hAnsi="宋体" w:cs="微软雅黑"/>
          <w:color w:val="000000"/>
        </w:rPr>
        <w:t xml:space="preserve">）供应商认为需要提供的其他资格证明文件和商务资料。</w:t>
      </w:r>
      <w:r/>
    </w:p>
    <w:p>
      <w:pPr>
        <w:ind w:firstLine="420"/>
        <w:spacing w:line="360" w:lineRule="auto"/>
        <w:rPr>
          <w:rFonts w:ascii="宋体" w:hAnsi="宋体" w:cs="微软雅黑"/>
          <w:color w:val="000000"/>
        </w:rPr>
      </w:pPr>
      <w:r>
        <w:rPr>
          <w:rFonts w:hint="eastAsia" w:ascii="宋体" w:hAnsi="宋体" w:cs="微软雅黑"/>
          <w:color w:val="000000"/>
        </w:rPr>
        <w:t xml:space="preserve">7.3 </w:t>
      </w:r>
      <w:r>
        <w:rPr>
          <w:rFonts w:hint="eastAsia" w:ascii="宋体" w:hAnsi="宋体" w:cs="微软雅黑"/>
          <w:b/>
          <w:bCs/>
          <w:color w:val="000000"/>
        </w:rPr>
        <w:t xml:space="preserve">响应文件的技术部分。</w:t>
      </w:r>
      <w:r>
        <w:rPr>
          <w:rFonts w:hint="eastAsia" w:ascii="宋体" w:hAnsi="宋体" w:cs="微软雅黑"/>
          <w:color w:val="000000"/>
        </w:rPr>
        <w:t xml:space="preserve">技术部分是证明供应商提供的服务清单符合磋商文件要求，以及对服务方案的详细说明，这些文件可以是文字资料、图纸和数据等。若技术性能无特殊说明，则按国家有关部门最新颁布的标准及规范为准；提供的服务如与采购文件要求有不符之处，应说明其差别之所在，并在《技术条款偏离表》中逐条予以说明。响应文件应按照采购文件要求提供技术资料、文件和有关证明，包括但不限于其中加“★”项目不得有缺失或无效：</w:t>
      </w:r>
      <w:r/>
    </w:p>
    <w:p>
      <w:pPr>
        <w:ind w:firstLine="420"/>
        <w:spacing w:line="360" w:lineRule="auto"/>
        <w:rPr>
          <w:rFonts w:ascii="宋体" w:hAnsi="宋体" w:cs="微软雅黑"/>
          <w:color w:val="000000"/>
        </w:rPr>
      </w:pPr>
      <w:r>
        <w:rPr>
          <w:rFonts w:hint="eastAsia" w:ascii="宋体" w:hAnsi="宋体" w:cs="微软雅黑"/>
          <w:color w:val="000000"/>
        </w:rPr>
        <w:t xml:space="preserve">（1）《技术条款偏离表》；</w:t>
      </w:r>
      <w:r/>
    </w:p>
    <w:p>
      <w:pPr>
        <w:ind w:firstLine="420"/>
        <w:spacing w:line="360" w:lineRule="auto"/>
        <w:rPr>
          <w:rFonts w:ascii="宋体" w:hAnsi="宋体" w:cs="微软雅黑"/>
          <w:color w:val="000000"/>
          <w:highlight w:val="none"/>
        </w:rPr>
      </w:pPr>
      <w:r>
        <w:rPr>
          <w:rFonts w:hint="eastAsia" w:ascii="宋体" w:hAnsi="宋体" w:cs="微软雅黑"/>
          <w:color w:val="000000"/>
          <w:highlight w:val="none"/>
        </w:rPr>
        <w:t xml:space="preserve">（</w:t>
      </w:r>
      <w:r>
        <w:rPr>
          <w:rFonts w:ascii="宋体" w:hAnsi="宋体" w:cs="微软雅黑"/>
          <w:color w:val="000000"/>
          <w:highlight w:val="none"/>
        </w:rPr>
        <w:t xml:space="preserve">2</w:t>
      </w:r>
      <w:r>
        <w:rPr>
          <w:rFonts w:hint="eastAsia" w:ascii="宋体" w:hAnsi="宋体" w:cs="微软雅黑"/>
          <w:color w:val="000000"/>
          <w:highlight w:val="none"/>
        </w:rPr>
        <w:t xml:space="preserve">）项目实施方案；</w:t>
      </w:r>
      <w:r/>
    </w:p>
    <w:p>
      <w:pPr>
        <w:ind w:firstLine="420"/>
        <w:spacing w:line="360" w:lineRule="auto"/>
        <w:rPr>
          <w:rFonts w:ascii="宋体" w:hAnsi="宋体" w:cs="微软雅黑"/>
          <w:color w:val="000000"/>
        </w:rPr>
      </w:pPr>
      <w:r>
        <w:rPr>
          <w:rFonts w:hint="eastAsia" w:ascii="宋体" w:hAnsi="宋体" w:cs="微软雅黑"/>
          <w:color w:val="000000"/>
        </w:rPr>
        <w:t xml:space="preserve">（3）★服务承诺；</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（4）供应商认为需要提供的其他技术资料。</w:t>
      </w:r>
      <w:r/>
    </w:p>
    <w:p>
      <w:pPr>
        <w:ind w:firstLine="420"/>
        <w:spacing w:line="360" w:lineRule="auto"/>
        <w:rPr>
          <w:rFonts w:ascii="宋体" w:hAnsi="宋体" w:cs="微软雅黑"/>
          <w:b/>
          <w:bCs/>
          <w:color w:val="000000"/>
        </w:rPr>
      </w:pPr>
      <w:r>
        <w:rPr>
          <w:rFonts w:hint="eastAsia" w:ascii="宋体" w:hAnsi="宋体" w:cs="微软雅黑"/>
          <w:color w:val="000000"/>
        </w:rPr>
        <w:t xml:space="preserve">7.4 </w:t>
      </w:r>
      <w:r>
        <w:rPr>
          <w:rFonts w:hint="eastAsia" w:ascii="宋体" w:hAnsi="宋体" w:cs="微软雅黑"/>
          <w:b/>
          <w:bCs/>
          <w:color w:val="000000"/>
        </w:rPr>
        <w:t xml:space="preserve">响应文件的价格部分</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7.4.1 价格部分是对投标服务价格构成的说明，招标文件没有特别说明的，每一项服务仅接受一个投标报价。</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7.4.2 供应商的投标报价是磋商文件所确定的采购范围内的全部服务发生的价格体现。供应商的报价应该包含所有含税费用、支付给员工的工资和国家强制缴纳的各种社会保障资金，以及供应商认为需要的其他费用等。</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7.4.3 供应商的任何错漏、优惠、竞争性报价不得作为减轻责任、减少服务、增加收费、降低质量的理由。</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7.4.4 本项目采用固定单价合同，结算时投标单价不变，工作量按实调整。供应商应充分考虑到市场价格变动，以及项目实施过程中的不可预见因素，如果有漏项，在投标答疑中提出，否则视同让利。</w:t>
      </w:r>
      <w:r/>
    </w:p>
    <w:p>
      <w:pPr>
        <w:ind w:firstLine="420"/>
        <w:spacing w:line="360" w:lineRule="auto"/>
        <w:rPr>
          <w:rFonts w:ascii="宋体" w:hAnsi="宋体" w:cs="微软雅黑"/>
          <w:color w:val="000000"/>
        </w:rPr>
      </w:pPr>
      <w:r>
        <w:rPr>
          <w:rFonts w:hint="eastAsia" w:ascii="宋体" w:hAnsi="宋体" w:cs="微软雅黑"/>
          <w:color w:val="000000"/>
        </w:rPr>
        <w:t xml:space="preserve">7</w:t>
      </w:r>
      <w:r>
        <w:rPr>
          <w:rFonts w:ascii="宋体" w:hAnsi="宋体" w:cs="微软雅黑"/>
          <w:color w:val="000000"/>
        </w:rPr>
        <w:t xml:space="preserve">.4.5 </w:t>
      </w:r>
      <w:r>
        <w:rPr>
          <w:rFonts w:hint="eastAsia" w:ascii="宋体" w:hAnsi="宋体" w:cs="微软雅黑"/>
          <w:color w:val="000000"/>
        </w:rPr>
        <w:t xml:space="preserve">经磋商后，如果成交价低于供应商在响应文件报价的话，除特别注明外，分项报价同比例调整。</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7</w:t>
      </w:r>
      <w:r>
        <w:rPr>
          <w:rFonts w:ascii="宋体" w:hAnsi="宋体" w:cs="微软雅黑"/>
          <w:color w:val="000000"/>
        </w:rPr>
        <w:t xml:space="preserve">.4.6 </w:t>
      </w:r>
      <w:r>
        <w:rPr>
          <w:rFonts w:hint="eastAsia" w:ascii="宋体" w:hAnsi="宋体" w:cs="微软雅黑"/>
          <w:color w:val="000000"/>
        </w:rPr>
        <w:t xml:space="preserve">磋商小组认为供应商的报价明显低于其他通过符合性审查的供应商的报价，有可能影响产品质量或者不能诚信履约的，应当要求其在评标现场合理的时间内提供书面说明，必要时提交相关证明材料；供应商不能证明其报价合理性的，磋商小组应当将其作为无效投标处理。</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7.4.</w:t>
      </w:r>
      <w:r>
        <w:rPr>
          <w:rFonts w:ascii="宋体" w:hAnsi="宋体" w:cs="微软雅黑"/>
          <w:color w:val="000000"/>
        </w:rPr>
        <w:t xml:space="preserve">7</w:t>
      </w:r>
      <w:r>
        <w:rPr>
          <w:rFonts w:hint="eastAsia" w:ascii="宋体" w:hAnsi="宋体" w:cs="微软雅黑"/>
          <w:color w:val="000000"/>
        </w:rPr>
        <w:t xml:space="preserve"> 供应商应在《报价一览表》、《分项报价表》标明提供服务的单价、总价以及分项报价。供应商提供小企业（含小型、微型企业）、残疾人福利性单位、监狱企业承担的服务的，须在《报价一览表》中注明，供应商应当如实申报，否则磋商小组有权取消其小微企业、残疾人福利性单位、监狱企业优惠政策。</w:t>
      </w:r>
      <w:r/>
    </w:p>
    <w:p>
      <w:pPr>
        <w:ind w:firstLine="420"/>
        <w:spacing w:line="360" w:lineRule="auto"/>
        <w:rPr>
          <w:rFonts w:ascii="宋体" w:hAnsi="宋体" w:cs="微软雅黑"/>
          <w:color w:val="000000"/>
        </w:rPr>
      </w:pPr>
      <w:r>
        <w:rPr>
          <w:rFonts w:hint="eastAsia" w:ascii="宋体" w:hAnsi="宋体" w:cs="微软雅黑"/>
          <w:color w:val="000000"/>
        </w:rPr>
        <w:t xml:space="preserve">7.5 </w:t>
      </w:r>
      <w:r>
        <w:rPr>
          <w:rFonts w:hint="eastAsia" w:ascii="宋体" w:hAnsi="宋体" w:cs="微软雅黑"/>
          <w:b/>
          <w:bCs/>
          <w:color w:val="000000"/>
        </w:rPr>
        <w:t xml:space="preserve">响应文件的其他部分。</w:t>
      </w:r>
      <w:r>
        <w:rPr>
          <w:rFonts w:hint="eastAsia" w:ascii="宋体" w:hAnsi="宋体" w:cs="微软雅黑"/>
          <w:color w:val="000000"/>
        </w:rPr>
        <w:t xml:space="preserve">其他部分由供应商根据编制响应文件需要提供的其他相关文件。</w:t>
      </w:r>
      <w:r/>
    </w:p>
    <w:p>
      <w:pPr>
        <w:pStyle w:val="829"/>
        <w:ind w:firstLine="422"/>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三、响应文件签署与提交</w:t>
      </w:r>
      <w:r/>
    </w:p>
    <w:p>
      <w:pPr>
        <w:pStyle w:val="830"/>
        <w:ind w:firstLine="422"/>
        <w:spacing w:before="0"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8、响应文件签署</w:t>
      </w:r>
      <w:r/>
    </w:p>
    <w:p>
      <w:pPr>
        <w:ind w:firstLine="420"/>
        <w:spacing w:line="360" w:lineRule="auto"/>
        <w:rPr>
          <w:rFonts w:ascii="宋体" w:hAnsi="宋体" w:cs="微软雅黑"/>
          <w:b/>
          <w:bCs/>
          <w:color w:val="000000"/>
        </w:rPr>
      </w:pPr>
      <w:r>
        <w:rPr>
          <w:rFonts w:hint="eastAsia" w:ascii="宋体" w:hAnsi="宋体" w:cs="微软雅黑"/>
          <w:color w:val="000000"/>
        </w:rPr>
        <w:t xml:space="preserve">8.1 响应文件应由供应商法定代表人或授权代表签字或盖章，并加盖公章。</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8.2.1 供应商应当按照《操作手册》规定，按照磋商公告规定，在提交响应文件截止时间前制作并上传电子响应文件。</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8.2.2 供应商应充分考虑网络环境、网络带宽等因素可能对磋商产生的影响，如因供应商自身原因造成的电子响应文件上传不成功的，按照本磋商文件第二章 第11.7条规定做无效响应处理。</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8.2.3 代理机构可以按照规定，通过修改磋商文件酌情延长提交响应文件截止日期，在此情况下，供应商的所有权利和义务均以延长后新的截止日期为准。</w:t>
      </w:r>
      <w:r/>
    </w:p>
    <w:p>
      <w:pPr>
        <w:ind w:firstLine="422"/>
        <w:spacing w:line="360" w:lineRule="auto"/>
        <w:rPr>
          <w:rFonts w:hint="eastAsia" w:ascii="宋体" w:hAnsi="宋体" w:cs="微软雅黑"/>
          <w:b/>
          <w:bCs/>
          <w:color w:val="000000"/>
        </w:rPr>
      </w:pPr>
      <w:r>
        <w:rPr>
          <w:rFonts w:hint="eastAsia" w:ascii="宋体" w:hAnsi="宋体" w:cs="微软雅黑"/>
          <w:b/>
          <w:bCs/>
          <w:color w:val="000000"/>
        </w:rPr>
        <w:t xml:space="preserve">8.3 有下列情形之一的响应文件将拒收：</w:t>
      </w:r>
      <w:r/>
    </w:p>
    <w:p>
      <w:pPr>
        <w:ind w:firstLine="420"/>
        <w:spacing w:line="360" w:lineRule="auto"/>
        <w:rPr>
          <w:rFonts w:ascii="宋体" w:hAnsi="宋体" w:cs="微软雅黑"/>
          <w:color w:val="000000"/>
        </w:rPr>
      </w:pPr>
      <w:r>
        <w:rPr>
          <w:rFonts w:hint="eastAsia" w:ascii="宋体" w:hAnsi="宋体" w:cs="微软雅黑"/>
          <w:color w:val="000000"/>
        </w:rPr>
        <w:t xml:space="preserve">（1）提交响应文件截止时间后上传的任何电子响应文件。</w:t>
      </w:r>
      <w:r/>
    </w:p>
    <w:p>
      <w:pPr>
        <w:pStyle w:val="829"/>
        <w:ind w:firstLine="422"/>
        <w:keepLines w:val="0"/>
        <w:keepNext w:val="0"/>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四、磋商</w:t>
      </w:r>
      <w:r/>
    </w:p>
    <w:p>
      <w:pPr>
        <w:pStyle w:val="830"/>
        <w:ind w:firstLine="422"/>
        <w:keepLines w:val="0"/>
        <w:keepNext w:val="0"/>
        <w:spacing w:before="0" w:after="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9、联合体</w:t>
      </w:r>
      <w:r/>
    </w:p>
    <w:p>
      <w:pPr>
        <w:ind w:firstLine="420"/>
        <w:spacing w:line="360" w:lineRule="auto"/>
        <w:rPr>
          <w:rFonts w:ascii="宋体" w:hAnsi="宋体" w:cs="微软雅黑"/>
          <w:color w:val="000000"/>
        </w:rPr>
      </w:pPr>
      <w:r>
        <w:rPr>
          <w:rFonts w:hint="eastAsia" w:ascii="宋体" w:hAnsi="宋体" w:cs="微软雅黑"/>
          <w:color w:val="000000"/>
        </w:rPr>
        <w:t xml:space="preserve">本项目不接受。</w:t>
      </w:r>
      <w:r/>
    </w:p>
    <w:p>
      <w:pPr>
        <w:pStyle w:val="830"/>
        <w:ind w:firstLine="422"/>
        <w:spacing w:before="0" w:after="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10、磋商组织</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10.1 在提交响应文件时间截止后，</w:t>
      </w:r>
      <w:r>
        <w:rPr>
          <w:rFonts w:hint="eastAsia" w:ascii="宋体" w:hAnsi="宋体" w:cs="微软雅黑"/>
          <w:color w:val="000000"/>
        </w:rPr>
        <w:t xml:space="preserve">代理机构</w:t>
      </w:r>
      <w:r>
        <w:rPr>
          <w:rFonts w:hint="eastAsia" w:ascii="宋体" w:hAnsi="宋体" w:cs="微软雅黑"/>
          <w:color w:val="000000"/>
          <w:lang w:val="zh-CN"/>
        </w:rPr>
        <w:t xml:space="preserve">在规定的时间和地点组织磋商小组分别与供应商进行磋商。</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10.2 磋商工作由</w:t>
      </w:r>
      <w:r>
        <w:rPr>
          <w:rFonts w:hint="eastAsia" w:ascii="宋体" w:hAnsi="宋体" w:cs="微软雅黑"/>
          <w:color w:val="000000"/>
        </w:rPr>
        <w:t xml:space="preserve">代理机构</w:t>
      </w:r>
      <w:r>
        <w:rPr>
          <w:rFonts w:hint="eastAsia" w:ascii="宋体" w:hAnsi="宋体" w:cs="微软雅黑"/>
          <w:color w:val="000000"/>
          <w:lang w:val="zh-CN"/>
        </w:rPr>
        <w:t xml:space="preserve">负责组织，具体磋商事务由依法组建的磋商小组负责。</w:t>
      </w:r>
      <w:r/>
    </w:p>
    <w:p>
      <w:pPr>
        <w:pStyle w:val="830"/>
        <w:ind w:firstLine="422"/>
        <w:spacing w:before="0" w:after="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11、磋商程序</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11.1 磋商小组评审供应商所递交的响应文件，并根据磋商文件规定的程序、评定成交的标准等事项与实质性响应磋商文件要求的供应商进行磋商。未实质性响应磋商文件的响应文件按无效处理，磋商小组应告知有关供应商。磋商小组通过苏采云系统向供应商发出磋商，供应商应当按照要求在苏采云系统提交《磋商响应函》并加盖电子公章。</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11.2 磋商小组通过苏采云系统与单一供应商分别进行磋商，所有参加磋商的供应商均有同等的磋商机会。</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11.3 磋商过程中，磋商小组根据磋商文件和磋商情况可能实质性变动采购需求中的技术、服务要求以及合同草案条款。实质性变动是磋商文件的有效组成部分，磋商小组将通过苏采云系统中通知所有参加磋商的供应商。用“★”加注或特别说明的内容为实质性要求。</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11.4 供应商应当按照磋商文件的变动情况和磋商小组的要求在苏采云中重新提交响应文件，并加盖电子公章。</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11.5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最后报价是供应商响应文件的有效组成部分。</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11.6 供应商未在磋商小组规定的时间内在苏采云系统中提交最后报价的视为放弃磋商，其响应文件按无效响应处理，最后报价格式表须加盖电子公章,否则视为未提交最后报价。已提交响应文件的供应商，在提交最后报价之前，</w:t>
      </w:r>
      <w:r>
        <w:rPr>
          <w:rFonts w:hint="eastAsia" w:ascii="宋体" w:hAnsi="宋体" w:cs="微软雅黑"/>
          <w:color w:val="000000"/>
          <w:szCs w:val="22"/>
        </w:rPr>
        <w:t xml:space="preserve">可以根据磋商情况退出磋商，并在苏采云系统中提交加盖电子公章的《退出磋商函》。</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11.7 响应文件的审查</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11.7.1 响应文件审查分为资格审查和符合性审查。</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11.7.1.1 资格审查。依据法律法规和磋商文件的规定，磋商小组对响应文件中的资格证明文件进行审查，以确定供应商是否具备参加磋商的资格。</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磋商小组进行资格审查时，将在“信用中国”网站（www.creditchina.gov.cn）查询供应商的信用记录，以确定供应商是否具备磋商资格,查询结果留存并归档。</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接受联合体的项目，联合体成员存在不良信用记录的，视同联合体存在不良信用记录。</w:t>
      </w:r>
      <w:r/>
    </w:p>
    <w:p>
      <w:pPr>
        <w:ind w:firstLine="420"/>
        <w:spacing w:line="360" w:lineRule="auto"/>
        <w:rPr>
          <w:rFonts w:ascii="宋体" w:hAnsi="宋体" w:cs="微软雅黑"/>
          <w:color w:val="000000"/>
        </w:rPr>
      </w:pPr>
      <w:r>
        <w:rPr>
          <w:rFonts w:hint="eastAsia" w:ascii="宋体" w:hAnsi="宋体" w:cs="微软雅黑"/>
          <w:color w:val="000000"/>
        </w:rPr>
        <w:t xml:space="preserve">11.7.1.2 符合性审查。依据磋商文件的规定，由磋商小组从有效性、完整性和对磋商文件的响应程度等方面对响应文件进行审查，以确定是否对磋商文件的实质性要求作出响应。</w:t>
      </w:r>
      <w:r/>
    </w:p>
    <w:p>
      <w:pPr>
        <w:ind w:firstLine="420"/>
        <w:spacing w:line="360" w:lineRule="auto"/>
        <w:rPr>
          <w:rFonts w:ascii="宋体" w:hAnsi="宋体" w:cs="微软雅黑"/>
          <w:color w:val="000000"/>
        </w:rPr>
      </w:pPr>
      <w:r>
        <w:rPr>
          <w:rFonts w:hint="eastAsia" w:ascii="宋体" w:hAnsi="宋体" w:cs="微软雅黑"/>
          <w:color w:val="000000"/>
        </w:rPr>
        <w:t xml:space="preserve">11.7.2 未通过资格审查或符合性审查的供应商，磋商小组将通过苏采云系统告知具体原因，评审结束后将不再接受有关询问。</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11.7.3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20"/>
        <w:spacing w:line="360" w:lineRule="auto"/>
        <w:rPr>
          <w:rFonts w:ascii="宋体" w:hAnsi="宋体" w:cs="微软雅黑"/>
          <w:b/>
          <w:color w:val="000000"/>
        </w:rPr>
      </w:pPr>
      <w:r>
        <w:rPr>
          <w:rFonts w:hint="eastAsia" w:ascii="宋体" w:hAnsi="宋体" w:cs="微软雅黑"/>
          <w:color w:val="000000"/>
          <w:lang w:val="zh-CN"/>
        </w:rPr>
        <w:t xml:space="preserve">11.7.3 出现下列情形之一的响应文件按照</w:t>
      </w:r>
      <w:r>
        <w:rPr>
          <w:rFonts w:hint="eastAsia" w:ascii="宋体" w:hAnsi="宋体" w:cs="微软雅黑"/>
          <w:b/>
          <w:color w:val="000000"/>
          <w:lang w:val="zh-CN"/>
        </w:rPr>
        <w:t xml:space="preserve">未实质性响应磋商文件处理：</w:t>
      </w:r>
      <w:r>
        <w:rPr>
          <w:rFonts w:ascii="宋体" w:hAnsi="宋体" w:cs="微软雅黑"/>
          <w:b/>
          <w:color w:val="000000"/>
        </w:rPr>
        <w:t xml:space="preserve"> </w:t>
      </w:r>
      <w:r/>
    </w:p>
    <w:p>
      <w:pPr>
        <w:ind w:firstLine="420"/>
        <w:spacing w:line="360" w:lineRule="auto"/>
        <w:rPr>
          <w:rFonts w:ascii="宋体" w:hAnsi="宋体" w:cs="微软雅黑"/>
          <w:color w:val="000000"/>
        </w:rPr>
      </w:pPr>
      <w:r>
        <w:rPr>
          <w:rFonts w:hint="eastAsia" w:ascii="宋体" w:hAnsi="宋体" w:cs="微软雅黑"/>
          <w:color w:val="000000"/>
        </w:rPr>
        <w:t xml:space="preserve">（1）供应商在苏采云系统规定的时间内未成功解密电子响应文件；</w:t>
      </w:r>
      <w:r/>
    </w:p>
    <w:p>
      <w:pPr>
        <w:ind w:firstLine="420"/>
        <w:spacing w:line="360" w:lineRule="auto"/>
        <w:rPr>
          <w:rFonts w:ascii="宋体" w:hAnsi="宋体" w:cs="微软雅黑"/>
          <w:color w:val="000000"/>
        </w:rPr>
      </w:pPr>
      <w:r>
        <w:rPr>
          <w:rFonts w:hint="eastAsia" w:ascii="宋体" w:hAnsi="宋体" w:cs="微软雅黑"/>
          <w:color w:val="000000"/>
        </w:rPr>
        <w:t xml:space="preserve">（2）供应商未按照磋商文件要求上传电子响应文件；</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（3）同一供应商提交两个（含两个）以上不同的响应文件或者最后报价；</w:t>
      </w:r>
      <w:r/>
    </w:p>
    <w:p>
      <w:pPr>
        <w:ind w:firstLine="420"/>
        <w:spacing w:line="360" w:lineRule="auto"/>
        <w:rPr>
          <w:rFonts w:ascii="宋体" w:hAnsi="宋体" w:cs="微软雅黑"/>
          <w:color w:val="000000"/>
        </w:rPr>
      </w:pPr>
      <w:r>
        <w:rPr>
          <w:rFonts w:hint="eastAsia" w:ascii="宋体" w:hAnsi="宋体" w:cs="微软雅黑"/>
          <w:color w:val="000000"/>
        </w:rPr>
        <w:t xml:space="preserve">（4）供应商不具备磋商文件中规定资格条件的（包括未提供《南京市政府采购供应商信用记录表暨信用承诺书》）；</w:t>
      </w:r>
      <w:r>
        <w:rPr>
          <w:rFonts w:ascii="宋体" w:hAnsi="宋体" w:cs="微软雅黑"/>
          <w:color w:val="000000"/>
        </w:rPr>
        <w:t xml:space="preserve"> </w:t>
      </w:r>
      <w:r/>
    </w:p>
    <w:p>
      <w:pPr>
        <w:ind w:firstLine="420"/>
        <w:spacing w:line="360" w:lineRule="auto"/>
        <w:rPr>
          <w:rFonts w:ascii="宋体" w:hAnsi="宋体" w:cs="微软雅黑"/>
          <w:color w:val="000000"/>
        </w:rPr>
      </w:pPr>
      <w:r>
        <w:rPr>
          <w:rFonts w:hint="eastAsia" w:ascii="宋体" w:hAnsi="宋体" w:cs="微软雅黑"/>
          <w:color w:val="000000"/>
        </w:rPr>
        <w:t xml:space="preserve">（5）</w:t>
      </w:r>
      <w:r>
        <w:rPr>
          <w:rFonts w:hint="eastAsia" w:ascii="宋体" w:hAnsi="宋体" w:cs="微软雅黑"/>
          <w:color w:val="000000"/>
          <w:lang w:val="zh-CN"/>
        </w:rPr>
        <w:t xml:space="preserve">供应商被</w:t>
      </w:r>
      <w:r>
        <w:rPr>
          <w:rFonts w:hint="eastAsia" w:ascii="宋体" w:hAnsi="宋体" w:cs="微软雅黑"/>
          <w:color w:val="000000"/>
        </w:rPr>
        <w:t xml:space="preserve">“</w:t>
      </w:r>
      <w:r>
        <w:rPr>
          <w:rFonts w:hint="eastAsia" w:ascii="宋体" w:hAnsi="宋体" w:cs="微软雅黑"/>
          <w:color w:val="000000"/>
          <w:lang w:val="zh-CN"/>
        </w:rPr>
        <w:t xml:space="preserve">信用中国</w:t>
      </w:r>
      <w:r>
        <w:rPr>
          <w:rFonts w:hint="eastAsia" w:ascii="宋体" w:hAnsi="宋体" w:cs="微软雅黑"/>
          <w:color w:val="000000"/>
        </w:rPr>
        <w:t xml:space="preserve">”</w:t>
      </w:r>
      <w:r>
        <w:rPr>
          <w:rFonts w:hint="eastAsia" w:ascii="宋体" w:hAnsi="宋体" w:cs="微软雅黑"/>
          <w:color w:val="000000"/>
          <w:lang w:val="zh-CN"/>
        </w:rPr>
        <w:t xml:space="preserve">网站</w:t>
      </w:r>
      <w:r>
        <w:rPr>
          <w:rFonts w:hint="eastAsia" w:ascii="宋体" w:hAnsi="宋体" w:cs="微软雅黑"/>
          <w:color w:val="000000"/>
        </w:rPr>
        <w:t xml:space="preserve">（www.creditchina.gov.cn）</w:t>
      </w:r>
      <w:r>
        <w:rPr>
          <w:rFonts w:hint="eastAsia" w:ascii="宋体" w:hAnsi="宋体" w:cs="微软雅黑"/>
          <w:color w:val="000000"/>
          <w:lang w:val="zh-CN"/>
        </w:rPr>
        <w:t xml:space="preserve">、</w:t>
      </w:r>
      <w:r>
        <w:rPr>
          <w:rFonts w:hint="eastAsia" w:ascii="宋体" w:hAnsi="宋体" w:cs="微软雅黑"/>
          <w:color w:val="000000"/>
        </w:rPr>
        <w:t xml:space="preserve">“</w:t>
      </w:r>
      <w:r>
        <w:rPr>
          <w:rFonts w:hint="eastAsia" w:ascii="宋体" w:hAnsi="宋体" w:cs="微软雅黑"/>
          <w:color w:val="000000"/>
          <w:lang w:val="zh-CN"/>
        </w:rPr>
        <w:t xml:space="preserve">中国政府采购网</w:t>
      </w:r>
      <w:r>
        <w:rPr>
          <w:rFonts w:hint="eastAsia" w:ascii="宋体" w:hAnsi="宋体" w:cs="微软雅黑"/>
          <w:color w:val="000000"/>
        </w:rPr>
        <w:t xml:space="preserve">”（</w:t>
      </w:r>
      <w:r>
        <w:rPr>
          <w:rFonts w:ascii="宋体" w:hAnsi="宋体" w:cs="微软雅黑"/>
          <w:color w:val="000000"/>
        </w:rPr>
        <w:fldChar w:fldCharType="begin"/>
      </w:r>
      <w:r>
        <w:rPr>
          <w:rFonts w:ascii="宋体" w:hAnsi="宋体" w:cs="微软雅黑"/>
          <w:color w:val="000000"/>
        </w:rPr>
        <w:instrText xml:space="preserve"> HYPERLINK "http://</w:instrText>
      </w:r>
      <w:r>
        <w:rPr>
          <w:rFonts w:hint="eastAsia" w:ascii="宋体" w:hAnsi="宋体" w:cs="微软雅黑"/>
          <w:color w:val="000000"/>
        </w:rPr>
        <w:instrText xml:space="preserve">www.ccgp.gov.cn</w:instrText>
      </w:r>
      <w:r>
        <w:rPr>
          <w:rFonts w:ascii="宋体" w:hAnsi="宋体" w:cs="微软雅黑"/>
          <w:color w:val="000000"/>
        </w:rPr>
        <w:instrText xml:space="preserve">" </w:instrText>
      </w:r>
      <w:r>
        <w:rPr>
          <w:rFonts w:ascii="宋体" w:hAnsi="宋体" w:cs="微软雅黑"/>
          <w:color w:val="000000"/>
        </w:rPr>
        <w:fldChar w:fldCharType="separate"/>
      </w:r>
      <w:r>
        <w:rPr>
          <w:rStyle w:val="860"/>
          <w:rFonts w:hint="eastAsia" w:ascii="宋体" w:hAnsi="宋体" w:cs="微软雅黑"/>
          <w:color w:val="000000"/>
        </w:rPr>
        <w:t xml:space="preserve">www.ccgp.gov.cn</w:t>
      </w:r>
      <w:r>
        <w:rPr>
          <w:rFonts w:ascii="宋体" w:hAnsi="宋体" w:cs="微软雅黑"/>
          <w:color w:val="000000"/>
        </w:rPr>
        <w:fldChar w:fldCharType="end"/>
      </w:r>
      <w:r>
        <w:rPr>
          <w:rFonts w:hint="eastAsia" w:ascii="宋体" w:hAnsi="宋体" w:cs="微软雅黑"/>
          <w:color w:val="000000"/>
        </w:rPr>
        <w:t xml:space="preserve">)</w:t>
      </w:r>
      <w:r>
        <w:rPr>
          <w:rFonts w:hint="eastAsia" w:ascii="宋体" w:hAnsi="宋体" w:cs="微软雅黑"/>
          <w:color w:val="000000"/>
          <w:lang w:val="zh-CN"/>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微软雅黑"/>
          <w:color w:val="000000"/>
        </w:rPr>
        <w:t xml:space="preserve">信</w:t>
      </w:r>
      <w:r>
        <w:rPr>
          <w:rFonts w:hint="eastAsia" w:ascii="宋体" w:hAnsi="宋体" w:cs="微软雅黑"/>
          <w:color w:val="000000"/>
          <w:lang w:val="zh-CN"/>
        </w:rPr>
        <w:t xml:space="preserve">用记录；</w:t>
      </w:r>
      <w:r/>
    </w:p>
    <w:p>
      <w:pPr>
        <w:ind w:firstLine="420"/>
        <w:spacing w:line="360" w:lineRule="auto"/>
        <w:rPr>
          <w:rFonts w:ascii="宋体" w:hAnsi="宋体" w:cs="微软雅黑"/>
          <w:color w:val="000000"/>
        </w:rPr>
      </w:pPr>
      <w:r>
        <w:rPr>
          <w:rFonts w:hint="eastAsia" w:ascii="宋体" w:hAnsi="宋体" w:cs="微软雅黑"/>
          <w:color w:val="000000"/>
        </w:rPr>
        <w:t xml:space="preserve">（6）不符合磋商文件中规定的实质性要求和条件（本磋商文件中斜体且有下划线部分或者打“★”内容，为实质性要求和条件，且包括改变清单设备配置、清单子目数量、单位及清单报价漏项、缺失等）；</w:t>
      </w:r>
      <w:r/>
    </w:p>
    <w:p>
      <w:pPr>
        <w:ind w:firstLine="420"/>
        <w:spacing w:line="360" w:lineRule="auto"/>
        <w:rPr>
          <w:rFonts w:ascii="宋体" w:hAnsi="宋体" w:cs="微软雅黑"/>
          <w:color w:val="000000"/>
          <w:lang w:val="zh-CN"/>
        </w:rPr>
      </w:pPr>
      <w:r>
        <w:rPr>
          <w:rFonts w:hint="eastAsia" w:ascii="宋体" w:hAnsi="宋体" w:cs="微软雅黑"/>
          <w:color w:val="000000"/>
        </w:rPr>
        <w:t xml:space="preserve">（7）</w:t>
      </w:r>
      <w:r>
        <w:rPr>
          <w:rFonts w:hint="eastAsia" w:ascii="宋体" w:hAnsi="宋体" w:cs="微软雅黑"/>
          <w:color w:val="000000"/>
          <w:lang w:val="zh-CN"/>
        </w:rPr>
        <w:t xml:space="preserve">响应文件未</w:t>
      </w:r>
      <w:r>
        <w:rPr>
          <w:rFonts w:ascii="宋体" w:hAnsi="宋体" w:cs="微软雅黑"/>
          <w:color w:val="000000"/>
          <w:lang w:val="zh-CN"/>
        </w:rPr>
        <w:t xml:space="preserve">按磋商文件要求</w:t>
      </w:r>
      <w:r>
        <w:rPr>
          <w:rFonts w:hint="eastAsia" w:ascii="宋体" w:hAnsi="宋体" w:cs="微软雅黑"/>
          <w:color w:val="000000"/>
          <w:lang w:val="zh-CN"/>
        </w:rPr>
        <w:t xml:space="preserve">加</w:t>
      </w:r>
      <w:r>
        <w:rPr>
          <w:rFonts w:ascii="宋体" w:hAnsi="宋体" w:cs="微软雅黑"/>
          <w:color w:val="000000"/>
          <w:lang w:val="zh-CN"/>
        </w:rPr>
        <w:t xml:space="preserve">盖</w:t>
      </w:r>
      <w:r>
        <w:rPr>
          <w:rFonts w:hint="eastAsia" w:ascii="宋体" w:hAnsi="宋体" w:cs="微软雅黑"/>
          <w:color w:val="000000"/>
          <w:lang w:val="zh-CN"/>
        </w:rPr>
        <w:t xml:space="preserve">电子公</w:t>
      </w:r>
      <w:r>
        <w:rPr>
          <w:rFonts w:ascii="宋体" w:hAnsi="宋体" w:cs="微软雅黑"/>
          <w:color w:val="000000"/>
          <w:lang w:val="zh-CN"/>
        </w:rPr>
        <w:t xml:space="preserve">章；</w:t>
      </w:r>
      <w:r/>
    </w:p>
    <w:p>
      <w:pPr>
        <w:ind w:firstLine="420"/>
        <w:spacing w:line="360" w:lineRule="auto"/>
        <w:rPr>
          <w:rFonts w:hint="eastAsia" w:ascii="宋体" w:hAnsi="宋体" w:cs="微软雅黑"/>
          <w:color w:val="000000"/>
        </w:rPr>
      </w:pPr>
      <w:r>
        <w:rPr>
          <w:rFonts w:hint="eastAsia" w:ascii="宋体" w:hAnsi="宋体" w:cs="微软雅黑"/>
          <w:color w:val="000000"/>
          <w:lang w:val="zh-CN"/>
        </w:rPr>
        <w:t xml:space="preserve">（8）</w:t>
      </w:r>
      <w:r>
        <w:rPr>
          <w:rFonts w:ascii="宋体" w:hAnsi="宋体" w:cs="微软雅黑"/>
          <w:color w:val="000000"/>
          <w:lang w:val="zh-CN"/>
        </w:rPr>
        <w:t xml:space="preserve">投标总价超出采购项目预算或者最高限价的；</w:t>
      </w:r>
      <w:r/>
    </w:p>
    <w:p>
      <w:pPr>
        <w:ind w:firstLine="420"/>
        <w:spacing w:line="360" w:lineRule="auto"/>
        <w:rPr>
          <w:rFonts w:ascii="宋体" w:hAnsi="宋体" w:cs="微软雅黑"/>
          <w:color w:val="000000"/>
        </w:rPr>
      </w:pPr>
      <w:r>
        <w:rPr>
          <w:rFonts w:hint="eastAsia" w:ascii="宋体" w:hAnsi="宋体" w:cs="微软雅黑"/>
          <w:color w:val="000000"/>
        </w:rPr>
        <w:t xml:space="preserve">（9）</w:t>
      </w:r>
      <w:r>
        <w:rPr>
          <w:rFonts w:ascii="宋体" w:hAnsi="宋体" w:cs="微软雅黑"/>
          <w:color w:val="000000"/>
          <w:lang w:val="zh-CN"/>
        </w:rPr>
        <w:t xml:space="preserve">不同供应商的响应文件由同一单位或者个人编制；</w:t>
      </w:r>
      <w:r/>
    </w:p>
    <w:p>
      <w:pPr>
        <w:ind w:firstLine="420"/>
        <w:spacing w:line="360" w:lineRule="auto"/>
        <w:rPr>
          <w:rFonts w:ascii="宋体" w:hAnsi="宋体" w:cs="微软雅黑"/>
          <w:color w:val="000000"/>
          <w:lang w:val="zh-CN"/>
        </w:rPr>
      </w:pPr>
      <w:r>
        <w:rPr>
          <w:rFonts w:hint="eastAsia" w:ascii="宋体" w:hAnsi="宋体" w:cs="微软雅黑"/>
          <w:color w:val="000000"/>
        </w:rPr>
        <w:t xml:space="preserve">（10）</w:t>
      </w:r>
      <w:r>
        <w:rPr>
          <w:rFonts w:ascii="宋体" w:hAnsi="宋体" w:cs="微软雅黑"/>
          <w:color w:val="000000"/>
          <w:lang w:val="zh-CN"/>
        </w:rPr>
        <w:t xml:space="preserve">不同供应商委托同一单位或者个人办理投标事宜；</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（11）</w:t>
      </w:r>
      <w:r>
        <w:rPr>
          <w:rFonts w:ascii="宋体" w:hAnsi="宋体" w:cs="微软雅黑"/>
          <w:color w:val="000000"/>
          <w:lang w:val="zh-CN"/>
        </w:rPr>
        <w:t xml:space="preserve">不同供应商的响应文件载明的项目管理成员为同一人</w:t>
      </w:r>
      <w:r>
        <w:rPr>
          <w:rFonts w:hint="eastAsia" w:ascii="宋体" w:hAnsi="宋体" w:cs="微软雅黑"/>
          <w:color w:val="000000"/>
          <w:lang w:val="zh-CN"/>
        </w:rPr>
        <w:t xml:space="preserve">；</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（12）</w:t>
      </w:r>
      <w:r>
        <w:rPr>
          <w:rFonts w:ascii="宋体" w:hAnsi="宋体" w:cs="微软雅黑"/>
          <w:color w:val="000000"/>
          <w:lang w:val="zh-CN"/>
        </w:rPr>
        <w:t xml:space="preserve">不同供应商的响应文件异常一致或者投标报价呈规律性差异；</w:t>
      </w:r>
      <w:r/>
    </w:p>
    <w:p>
      <w:pPr>
        <w:ind w:firstLine="420"/>
        <w:spacing w:line="360" w:lineRule="auto"/>
        <w:rPr>
          <w:rFonts w:ascii="宋体" w:hAnsi="宋体" w:cs="微软雅黑"/>
          <w:color w:val="000000"/>
          <w:lang w:val="zh-CN"/>
        </w:rPr>
      </w:pPr>
      <w:r>
        <w:rPr>
          <w:rFonts w:hint="eastAsia" w:ascii="宋体" w:hAnsi="宋体" w:cs="微软雅黑"/>
          <w:color w:val="000000"/>
        </w:rPr>
        <w:t xml:space="preserve">（13）</w:t>
      </w:r>
      <w:r>
        <w:rPr>
          <w:rFonts w:ascii="宋体" w:hAnsi="宋体" w:cs="微软雅黑"/>
          <w:color w:val="000000"/>
          <w:lang w:val="zh-CN"/>
        </w:rPr>
        <w:t xml:space="preserve">不同供应商的法定代表人或委托代理人有夫妻、直系血亲关系的；</w:t>
      </w:r>
      <w:r/>
    </w:p>
    <w:p>
      <w:pPr>
        <w:ind w:firstLine="420"/>
        <w:spacing w:line="360" w:lineRule="auto"/>
        <w:rPr>
          <w:rFonts w:hint="eastAsia" w:ascii="宋体" w:hAnsi="宋体" w:cs="微软雅黑"/>
          <w:color w:val="000000"/>
        </w:rPr>
      </w:pPr>
      <w:r>
        <w:rPr>
          <w:rFonts w:hint="eastAsia" w:ascii="宋体" w:hAnsi="宋体" w:cs="微软雅黑"/>
          <w:color w:val="000000"/>
          <w:lang w:val="zh-CN"/>
        </w:rPr>
        <w:t xml:space="preserve">（14）</w:t>
      </w:r>
      <w:r>
        <w:rPr>
          <w:rFonts w:ascii="宋体" w:hAnsi="宋体" w:cs="微软雅黑"/>
          <w:color w:val="000000"/>
          <w:lang w:val="zh-CN"/>
        </w:rPr>
        <w:t xml:space="preserve">不同供应商的负责人为同一人或者存在控股、管理关系的；</w:t>
      </w:r>
      <w:r/>
    </w:p>
    <w:p>
      <w:pPr>
        <w:ind w:firstLine="420"/>
        <w:spacing w:line="360" w:lineRule="auto"/>
        <w:rPr>
          <w:rFonts w:ascii="宋体" w:hAnsi="宋体" w:cs="微软雅黑"/>
          <w:color w:val="000000"/>
          <w:lang w:val="zh-CN"/>
        </w:rPr>
      </w:pPr>
      <w:r>
        <w:rPr>
          <w:rFonts w:ascii="宋体" w:hAnsi="宋体" w:cs="微软雅黑"/>
          <w:color w:val="000000"/>
          <w:lang w:val="zh-CN"/>
        </w:rPr>
        <w:t xml:space="preserve">（</w:t>
      </w:r>
      <w:r>
        <w:rPr>
          <w:rFonts w:hint="eastAsia" w:ascii="宋体" w:hAnsi="宋体" w:cs="微软雅黑"/>
          <w:color w:val="000000"/>
          <w:lang w:val="zh-CN"/>
        </w:rPr>
        <w:t xml:space="preserve">15</w:t>
      </w:r>
      <w:r>
        <w:rPr>
          <w:rFonts w:ascii="宋体" w:hAnsi="宋体" w:cs="微软雅黑"/>
          <w:color w:val="000000"/>
          <w:lang w:val="zh-CN"/>
        </w:rPr>
        <w:t xml:space="preserve">）</w:t>
      </w:r>
      <w:r>
        <w:rPr>
          <w:rFonts w:hint="eastAsia" w:ascii="宋体" w:hAnsi="宋体" w:cs="微软雅黑"/>
          <w:color w:val="000000"/>
          <w:lang w:val="zh-CN"/>
        </w:rPr>
        <w:t xml:space="preserve">响应</w:t>
      </w:r>
      <w:r>
        <w:rPr>
          <w:rFonts w:ascii="宋体" w:hAnsi="宋体" w:cs="微软雅黑"/>
          <w:color w:val="000000"/>
          <w:lang w:val="zh-CN"/>
        </w:rPr>
        <w:t xml:space="preserve">文件中已标价工程量清单与</w:t>
      </w:r>
      <w:r>
        <w:rPr>
          <w:rFonts w:hint="eastAsia" w:ascii="宋体" w:hAnsi="宋体" w:cs="微软雅黑"/>
          <w:color w:val="000000"/>
          <w:lang w:val="zh-CN"/>
        </w:rPr>
        <w:t xml:space="preserve">磋商</w:t>
      </w:r>
      <w:r>
        <w:rPr>
          <w:rFonts w:ascii="宋体" w:hAnsi="宋体" w:cs="微软雅黑"/>
          <w:color w:val="000000"/>
          <w:lang w:val="zh-CN"/>
        </w:rPr>
        <w:t xml:space="preserve">文件规定的暂估价、暂列金额及甲供材料价格不一致的；</w:t>
      </w:r>
      <w:r/>
    </w:p>
    <w:p>
      <w:pPr>
        <w:ind w:firstLine="420"/>
        <w:spacing w:line="360" w:lineRule="auto"/>
        <w:rPr>
          <w:rFonts w:ascii="宋体" w:hAnsi="宋体" w:cs="微软雅黑"/>
          <w:color w:val="000000"/>
          <w:lang w:val="zh-CN"/>
        </w:rPr>
      </w:pPr>
      <w:r>
        <w:rPr>
          <w:rFonts w:ascii="宋体" w:hAnsi="宋体" w:cs="微软雅黑"/>
          <w:color w:val="000000"/>
          <w:lang w:val="zh-CN"/>
        </w:rPr>
        <w:t xml:space="preserve">（</w:t>
      </w:r>
      <w:r>
        <w:rPr>
          <w:rFonts w:hint="eastAsia" w:ascii="宋体" w:hAnsi="宋体" w:cs="微软雅黑"/>
          <w:color w:val="000000"/>
          <w:lang w:val="zh-CN"/>
        </w:rPr>
        <w:t xml:space="preserve">16</w:t>
      </w:r>
      <w:r>
        <w:rPr>
          <w:rFonts w:ascii="宋体" w:hAnsi="宋体" w:cs="微软雅黑"/>
          <w:color w:val="000000"/>
          <w:lang w:val="zh-CN"/>
        </w:rPr>
        <w:t xml:space="preserve">）</w:t>
      </w:r>
      <w:r>
        <w:rPr>
          <w:rFonts w:hint="eastAsia" w:ascii="宋体" w:hAnsi="宋体" w:cs="微软雅黑"/>
          <w:color w:val="000000"/>
          <w:lang w:val="zh-CN"/>
        </w:rPr>
        <w:t xml:space="preserve">响应</w:t>
      </w:r>
      <w:r>
        <w:rPr>
          <w:rFonts w:ascii="宋体" w:hAnsi="宋体" w:cs="微软雅黑"/>
          <w:color w:val="000000"/>
          <w:lang w:val="zh-CN"/>
        </w:rPr>
        <w:t xml:space="preserve">文件中已标价工程量清单与</w:t>
      </w:r>
      <w:r>
        <w:rPr>
          <w:rFonts w:hint="eastAsia" w:ascii="宋体" w:hAnsi="宋体" w:cs="微软雅黑"/>
          <w:color w:val="000000"/>
          <w:lang w:val="zh-CN"/>
        </w:rPr>
        <w:t xml:space="preserve">磋商</w:t>
      </w:r>
      <w:r>
        <w:rPr>
          <w:rFonts w:ascii="宋体" w:hAnsi="宋体" w:cs="微软雅黑"/>
          <w:color w:val="000000"/>
          <w:lang w:val="zh-CN"/>
        </w:rPr>
        <w:t xml:space="preserve">文件明确列出的不可竞争费用项目或费率或计算基础不一致的；</w:t>
      </w:r>
      <w:r/>
    </w:p>
    <w:p>
      <w:pPr>
        <w:ind w:firstLine="420"/>
        <w:spacing w:line="360" w:lineRule="auto"/>
        <w:rPr>
          <w:rFonts w:ascii="宋体" w:hAnsi="宋体" w:cs="微软雅黑"/>
          <w:color w:val="000000"/>
          <w:lang w:val="zh-CN"/>
        </w:rPr>
      </w:pPr>
      <w:r>
        <w:rPr>
          <w:rFonts w:ascii="宋体" w:hAnsi="宋体" w:cs="微软雅黑"/>
          <w:color w:val="000000"/>
          <w:lang w:val="zh-CN"/>
        </w:rPr>
        <w:t xml:space="preserve">（</w:t>
      </w:r>
      <w:r>
        <w:rPr>
          <w:rFonts w:hint="eastAsia" w:ascii="宋体" w:hAnsi="宋体" w:cs="微软雅黑"/>
          <w:color w:val="000000"/>
          <w:lang w:val="zh-CN"/>
        </w:rPr>
        <w:t xml:space="preserve">17</w:t>
      </w:r>
      <w:r>
        <w:rPr>
          <w:rFonts w:ascii="宋体" w:hAnsi="宋体" w:cs="微软雅黑"/>
          <w:color w:val="000000"/>
          <w:lang w:val="zh-CN"/>
        </w:rPr>
        <w:t xml:space="preserve">）</w:t>
      </w:r>
      <w:r>
        <w:rPr>
          <w:rFonts w:hint="eastAsia" w:ascii="宋体" w:hAnsi="宋体" w:cs="微软雅黑"/>
          <w:color w:val="000000"/>
          <w:lang w:val="zh-CN"/>
        </w:rPr>
        <w:t xml:space="preserve">响应</w:t>
      </w:r>
      <w:r>
        <w:rPr>
          <w:rFonts w:ascii="宋体" w:hAnsi="宋体" w:cs="微软雅黑"/>
          <w:color w:val="000000"/>
          <w:lang w:val="zh-CN"/>
        </w:rPr>
        <w:t xml:space="preserve">文件的已标价工程量清单与</w:t>
      </w:r>
      <w:r>
        <w:rPr>
          <w:rFonts w:hint="eastAsia" w:ascii="宋体" w:hAnsi="宋体" w:cs="微软雅黑"/>
          <w:color w:val="000000"/>
          <w:lang w:val="zh-CN"/>
        </w:rPr>
        <w:t xml:space="preserve">磋商</w:t>
      </w:r>
      <w:r>
        <w:rPr>
          <w:rFonts w:ascii="宋体" w:hAnsi="宋体" w:cs="微软雅黑"/>
          <w:color w:val="000000"/>
          <w:lang w:val="zh-CN"/>
        </w:rPr>
        <w:t xml:space="preserve">文件提供的工程量清单中的项目编码、项目名称、项目特征、计量单位、工程量不一致的；</w:t>
      </w:r>
      <w:r/>
    </w:p>
    <w:p>
      <w:pPr>
        <w:ind w:firstLine="420"/>
        <w:spacing w:line="360" w:lineRule="auto"/>
        <w:rPr>
          <w:rFonts w:ascii="宋体" w:hAnsi="宋体" w:cs="微软雅黑"/>
          <w:color w:val="000000"/>
          <w:highlight w:val="none"/>
          <w:lang w:val="zh-CN"/>
        </w:rPr>
      </w:pPr>
      <w:r>
        <w:rPr>
          <w:rFonts w:ascii="宋体" w:hAnsi="宋体" w:cs="微软雅黑"/>
          <w:color w:val="000000"/>
          <w:highlight w:val="none"/>
          <w:lang w:val="zh-CN"/>
        </w:rPr>
        <w:t xml:space="preserve">（</w:t>
      </w:r>
      <w:r>
        <w:rPr>
          <w:rFonts w:hint="eastAsia" w:ascii="宋体" w:hAnsi="宋体" w:cs="微软雅黑"/>
          <w:color w:val="000000"/>
          <w:highlight w:val="none"/>
          <w:lang w:val="zh-CN"/>
        </w:rPr>
        <w:t xml:space="preserve">18</w:t>
      </w:r>
      <w:r>
        <w:rPr>
          <w:rFonts w:ascii="宋体" w:hAnsi="宋体" w:cs="微软雅黑"/>
          <w:color w:val="000000"/>
          <w:highlight w:val="none"/>
          <w:lang w:val="zh-CN"/>
        </w:rPr>
        <w:t xml:space="preserve">）磋商小组认为供应商的报价明显低于其他通过符合性审查供应商的报价，有可能影响服务或产品质量或者不能诚信履约的，</w:t>
      </w:r>
      <w:r>
        <w:rPr>
          <w:rFonts w:hint="eastAsia" w:ascii="宋体" w:hAnsi="宋体" w:cs="微软雅黑"/>
          <w:color w:val="000000"/>
          <w:highlight w:val="none"/>
          <w:lang w:val="zh-CN"/>
        </w:rPr>
        <w:t xml:space="preserve">将通过苏采云系统要求其在</w:t>
      </w:r>
      <w:r>
        <w:rPr>
          <w:rFonts w:ascii="宋体" w:hAnsi="宋体" w:cs="微软雅黑"/>
          <w:color w:val="000000"/>
          <w:highlight w:val="none"/>
          <w:lang w:val="zh-CN"/>
        </w:rPr>
        <w:t xml:space="preserve">合理的时间内提供说明，必要时提交相关证明材料；供应商不能证明其报价合理性的，磋商小组应当将其作为无效</w:t>
      </w:r>
      <w:r>
        <w:rPr>
          <w:rFonts w:hint="eastAsia" w:ascii="宋体" w:hAnsi="宋体" w:cs="微软雅黑"/>
          <w:color w:val="000000"/>
          <w:highlight w:val="none"/>
          <w:lang w:val="zh-CN"/>
        </w:rPr>
        <w:t xml:space="preserve">响应</w:t>
      </w:r>
      <w:r>
        <w:rPr>
          <w:rFonts w:ascii="宋体" w:hAnsi="宋体" w:cs="微软雅黑"/>
          <w:color w:val="000000"/>
          <w:highlight w:val="none"/>
          <w:lang w:val="zh-CN"/>
        </w:rPr>
        <w:t xml:space="preserve">处理；</w:t>
      </w:r>
      <w:r/>
    </w:p>
    <w:p>
      <w:pPr>
        <w:ind w:firstLine="420"/>
        <w:spacing w:line="360" w:lineRule="auto"/>
        <w:rPr>
          <w:rFonts w:ascii="宋体" w:hAnsi="宋体" w:cs="微软雅黑"/>
          <w:color w:val="000000"/>
          <w:lang w:val="zh-CN"/>
        </w:rPr>
      </w:pPr>
      <w:r>
        <w:rPr>
          <w:rFonts w:ascii="宋体" w:hAnsi="宋体" w:cs="微软雅黑"/>
          <w:color w:val="000000"/>
          <w:lang w:val="zh-CN"/>
        </w:rPr>
        <w:t xml:space="preserve">（</w:t>
      </w:r>
      <w:r>
        <w:rPr>
          <w:rFonts w:hint="eastAsia" w:ascii="宋体" w:hAnsi="宋体" w:cs="微软雅黑"/>
          <w:color w:val="000000"/>
          <w:lang w:val="zh-CN"/>
        </w:rPr>
        <w:t xml:space="preserve">19</w:t>
      </w:r>
      <w:r>
        <w:rPr>
          <w:rFonts w:ascii="宋体" w:hAnsi="宋体" w:cs="微软雅黑"/>
          <w:color w:val="000000"/>
          <w:lang w:val="zh-CN"/>
        </w:rPr>
        <w:t xml:space="preserve">）响应文件含有采购人不能接受的附加条件的；</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（20）未实质性响应磋商文件的响应文件按无效响应处理。</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（21）</w:t>
      </w:r>
      <w:r>
        <w:rPr>
          <w:rFonts w:ascii="宋体" w:hAnsi="宋体" w:cs="微软雅黑"/>
          <w:color w:val="000000"/>
          <w:lang w:val="zh-CN"/>
        </w:rPr>
        <w:t xml:space="preserve">不符合法律、法规和磋商文件规定的其他实质性要求的。</w:t>
      </w:r>
      <w:r/>
    </w:p>
    <w:p>
      <w:pPr>
        <w:ind w:firstLine="422"/>
        <w:spacing w:line="360" w:lineRule="auto"/>
        <w:rPr>
          <w:rFonts w:hint="eastAsia" w:ascii="宋体" w:hAnsi="宋体" w:cs="微软雅黑"/>
          <w:b/>
          <w:bCs/>
          <w:color w:val="000000"/>
          <w:lang w:val="zh-CN"/>
        </w:rPr>
      </w:pPr>
      <w:r>
        <w:rPr>
          <w:rFonts w:ascii="宋体" w:hAnsi="宋体" w:cs="微软雅黑"/>
          <w:b/>
          <w:bCs/>
          <w:color w:val="000000"/>
          <w:lang w:val="zh-CN"/>
        </w:rPr>
        <w:t xml:space="preserve">11.</w:t>
      </w:r>
      <w:r>
        <w:rPr>
          <w:rFonts w:hint="eastAsia" w:ascii="宋体" w:hAnsi="宋体" w:cs="微软雅黑"/>
          <w:b/>
          <w:bCs/>
          <w:color w:val="000000"/>
          <w:lang w:val="zh-CN"/>
        </w:rPr>
        <w:t xml:space="preserve">8出现下列情形之一的，磋商终止：</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（1）因情况变化，不再符合规定的竞争性磋商采购方式适用情形的；</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（2）所有供应商的响应文件被磋商小组认定为无效的；</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（3）在苏采云系统规定时间内成功解密电子响应文件的供应商不足3家；</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（4）出现影响采购公正的违法、违规行为的；</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（5）供应商的最终报价超过采购预算的；</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（6）因重大变故，采购任务取消的；</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（7）采购人需求发生重大变化暂时不能确定或供应商提供的货物和服务不能满足需求等。</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1</w:t>
      </w:r>
      <w:r>
        <w:rPr>
          <w:rFonts w:ascii="宋体" w:hAnsi="宋体" w:cs="微软雅黑"/>
          <w:color w:val="000000"/>
          <w:lang w:val="zh-CN"/>
        </w:rPr>
        <w:t xml:space="preserve">1.10磋商有效期为90天，从提交响应文件的截止之日起算。响应文件中承诺的磋商有效期应当不少于竞争性磋商文件中载明的磋商有效期。</w:t>
      </w:r>
      <w:r/>
    </w:p>
    <w:p>
      <w:pPr>
        <w:ind w:firstLine="422"/>
        <w:spacing w:line="360" w:lineRule="auto"/>
        <w:rPr>
          <w:rFonts w:hint="eastAsia" w:ascii="宋体" w:hAnsi="宋体" w:cs="微软雅黑"/>
          <w:b/>
          <w:bCs/>
          <w:lang w:val="zh-CN"/>
        </w:rPr>
      </w:pPr>
      <w:r>
        <w:rPr>
          <w:rFonts w:ascii="宋体" w:hAnsi="宋体" w:cs="微软雅黑"/>
          <w:b/>
          <w:bCs/>
          <w:lang w:val="zh-CN"/>
        </w:rPr>
        <w:t xml:space="preserve">11.9</w:t>
      </w:r>
      <w:r>
        <w:rPr>
          <w:rFonts w:hint="eastAsia" w:ascii="宋体" w:hAnsi="宋体" w:cs="微软雅黑"/>
          <w:b/>
          <w:bCs/>
          <w:lang w:val="zh-CN"/>
        </w:rPr>
        <w:t xml:space="preserve"> 异常低价审查</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根据中华人民共和国财政部《</w:t>
      </w:r>
      <w:r>
        <w:rPr>
          <w:rFonts w:ascii="宋体" w:hAnsi="宋体" w:cs="微软雅黑"/>
          <w:b/>
          <w:bCs/>
          <w:lang w:val="zh-CN"/>
        </w:rPr>
        <w:t xml:space="preserve">关于推动解决政府采购异常低价问题的通知</w:t>
      </w:r>
      <w:r>
        <w:rPr>
          <w:rFonts w:hint="eastAsia" w:ascii="宋体" w:hAnsi="宋体" w:cs="微软雅黑"/>
          <w:b/>
          <w:bCs/>
          <w:lang w:val="zh-CN"/>
        </w:rPr>
        <w:t xml:space="preserve">》（财库〔2026〕2号）要求，评审过程中出现下列情形之一的，评标小组应当启动异常低价投标（响应）审查程序：</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1.投标（响应）报价低于全部通过符合性审查供应商投标（响应）报价平均值65%的，即投标（响应）报价&lt;全部通过符合性审查供应商投标（响应）报价平均值×65%；</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2.投标报价低于通过符合性审查的次低报价供应商投标报价65%的，即投标报价&lt;通过符合性审查的次低报价供应商投标报价×65%；</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3.投标报价低于采购项目最高限价65%的，即投标报价&lt;采购项目最高限价×65%； </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4.评委会基于专业判断，认为供应商报价过低，有可能影响产品质量或者不能诚信履约的其他情形。</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启动异常低价投标（响应）审查后，</w:t>
      </w:r>
      <w:r>
        <w:rPr>
          <w:rFonts w:ascii="宋体" w:hAnsi="宋体" w:cs="微软雅黑"/>
          <w:b/>
          <w:bCs/>
          <w:lang w:val="zh-CN"/>
        </w:rPr>
        <w:t xml:space="preserve">评审委员会</w:t>
      </w:r>
      <w:r>
        <w:rPr>
          <w:rFonts w:hint="eastAsia" w:ascii="宋体" w:hAnsi="宋体" w:cs="微软雅黑"/>
          <w:b/>
          <w:bCs/>
          <w:lang w:val="zh-CN"/>
        </w:rPr>
        <w:t xml:space="preserve">应当要求相关供应商在评标现场合理的时间内，提供项目具体成本测算等与报价合理性相关的书面说明及相关证明材料，</w:t>
      </w:r>
      <w:r>
        <w:rPr>
          <w:rFonts w:ascii="宋体" w:hAnsi="宋体" w:cs="微软雅黑"/>
          <w:b/>
          <w:bCs/>
          <w:lang w:val="zh-CN"/>
        </w:rPr>
        <w:t xml:space="preserve">包括但不限于原材料成本、人工成本、制造费用等，给予相关供应商的合理时间一般不少于30分钟。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ascii="宋体" w:hAnsi="宋体" w:eastAsia="宋体" w:cs="宋体"/>
          <w:color w:val="000000"/>
          <w:sz w:val="21"/>
          <w:szCs w:val="21"/>
          <w:lang w:val="zh-CN"/>
        </w:rPr>
      </w:pPr>
      <w:r>
        <w:rPr>
          <w:rFonts w:hint="eastAsia" w:ascii="宋体" w:hAnsi="宋体" w:cs="微软雅黑"/>
          <w:b/>
          <w:bCs/>
          <w:lang w:val="zh-CN"/>
        </w:rPr>
        <w:t xml:space="preserve">对投标（响应）价格作出解释，由</w:t>
      </w:r>
      <w:r>
        <w:rPr>
          <w:rFonts w:ascii="宋体" w:hAnsi="宋体" w:cs="微软雅黑"/>
          <w:b/>
          <w:bCs/>
          <w:lang w:val="zh-CN"/>
        </w:rPr>
        <w:t xml:space="preserve">评审委员在评审现场及时获取同类项目中标（成交）价格、类似产品市场价格水平、行业人工费用标准、国家有关部门指导行业协会发布的行业平均成本等相关信息资料提供便利。</w:t>
      </w:r>
      <w:r>
        <w:rPr>
          <w:rFonts w:hint="eastAsia" w:ascii="宋体" w:hAnsi="宋体" w:cs="微软雅黑"/>
          <w:b/>
          <w:bCs/>
          <w:lang w:val="zh-CN"/>
        </w:rPr>
        <w:t xml:space="preserve">投标（响应）供应商不提供书面说明、证明材料，或者提供的书面说明、证明材料不能证明其报价合理性的，评标小组应当将其作为无效投标（响应）处理。审查相关情况应当在评审报告中进行记录。</w:t>
      </w:r>
      <w:r/>
    </w:p>
    <w:p>
      <w:pPr>
        <w:pStyle w:val="830"/>
        <w:ind w:firstLine="422"/>
        <w:spacing w:before="0" w:after="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12、评定成交方法和标准</w:t>
      </w:r>
      <w:r/>
    </w:p>
    <w:p>
      <w:pPr>
        <w:ind w:firstLine="420"/>
        <w:spacing w:line="360" w:lineRule="auto"/>
        <w:rPr>
          <w:rFonts w:ascii="宋体" w:hAnsi="宋体" w:cs="微软雅黑"/>
          <w:color w:val="000000"/>
        </w:rPr>
      </w:pPr>
      <w:r>
        <w:rPr>
          <w:rFonts w:hint="eastAsia" w:ascii="宋体" w:hAnsi="宋体" w:cs="微软雅黑"/>
          <w:color w:val="000000"/>
        </w:rPr>
        <w:t xml:space="preserve">12.1 采用综合评分法。即在最大限度地满足竞争性磋商文件实质性要求前提下，按照磋商文件中规定的各项因素进行综合评审后，以评审总得分最高的供应商作为成交候选供应商或者成交供应商的评审方法。评分统计方法采用百分制，将全部评委评分直接进行算数平均，小数点后保留4位。</w:t>
      </w:r>
      <w:r/>
    </w:p>
    <w:p>
      <w:pPr>
        <w:ind w:firstLine="420"/>
        <w:spacing w:line="360" w:lineRule="auto"/>
        <w:rPr>
          <w:rFonts w:ascii="宋体" w:hAnsi="宋体" w:cs="微软雅黑"/>
          <w:color w:val="000000"/>
        </w:rPr>
      </w:pPr>
      <w:r>
        <w:rPr>
          <w:rFonts w:hint="eastAsia" w:ascii="宋体" w:hAnsi="宋体" w:cs="微软雅黑"/>
          <w:color w:val="000000"/>
        </w:rPr>
        <w:t xml:space="preserve">12.2 综合评审的主要因素是：详见磋商文件第三章。</w:t>
      </w:r>
      <w:r/>
    </w:p>
    <w:p>
      <w:pPr>
        <w:pStyle w:val="841"/>
        <w:ind w:firstLine="420"/>
        <w:spacing w:line="360" w:lineRule="auto"/>
        <w:rPr>
          <w:rFonts w:ascii="宋体" w:hAnsi="宋体" w:cs="微软雅黑"/>
          <w:color w:val="000000"/>
          <w:sz w:val="21"/>
          <w:szCs w:val="21"/>
        </w:rPr>
      </w:pPr>
      <w:r>
        <w:rPr>
          <w:rFonts w:hint="eastAsia" w:ascii="宋体" w:hAnsi="宋体" w:eastAsia="宋体" w:cs="微软雅黑"/>
          <w:color w:val="000000"/>
          <w:sz w:val="21"/>
          <w:szCs w:val="24"/>
        </w:rPr>
        <w:t xml:space="preserve">12.3 评定方法，详见磋商文件第三章。</w:t>
      </w:r>
      <w:r>
        <w:rPr>
          <w:rFonts w:hint="eastAsia" w:ascii="宋体" w:hAnsi="宋体" w:cs="微软雅黑"/>
          <w:b/>
          <w:bCs/>
          <w:color w:val="000000"/>
        </w:rPr>
        <w:tab/>
      </w:r>
      <w:r/>
    </w:p>
    <w:p>
      <w:pPr>
        <w:pStyle w:val="830"/>
        <w:ind w:firstLine="422"/>
        <w:spacing w:before="0" w:after="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13、确定成交供应商</w:t>
      </w:r>
      <w:r/>
    </w:p>
    <w:p>
      <w:pPr>
        <w:ind w:firstLine="420"/>
        <w:spacing w:line="360" w:lineRule="auto"/>
        <w:rPr>
          <w:rFonts w:ascii="宋体" w:hAnsi="宋体" w:cs="微软雅黑"/>
          <w:color w:val="000000"/>
        </w:rPr>
      </w:pPr>
      <w:r>
        <w:rPr>
          <w:rFonts w:hint="eastAsia" w:ascii="宋体" w:hAnsi="宋体" w:cs="微软雅黑"/>
          <w:color w:val="000000"/>
        </w:rPr>
        <w:t xml:space="preserve">13.1</w:t>
      </w:r>
      <w:r>
        <w:rPr>
          <w:rFonts w:hint="eastAsia" w:ascii="宋体" w:hAnsi="宋体" w:cs="微软雅黑"/>
          <w:color w:val="000000"/>
          <w:lang w:val="zh-CN"/>
        </w:rPr>
        <w:t xml:space="preserve">在综合比较与评价后按照得分高低顺序对供应商进行排列。</w:t>
      </w:r>
      <w:r>
        <w:rPr>
          <w:rFonts w:hint="eastAsia" w:ascii="宋体" w:hAnsi="宋体" w:cs="微软雅黑"/>
          <w:color w:val="000000"/>
        </w:rPr>
        <w:t xml:space="preserve">得分相同的，按报价由低到高顺序排列。得分且报价相同的，按技术指标优劣顺序排列。</w:t>
      </w:r>
      <w:r>
        <w:rPr>
          <w:rFonts w:hint="eastAsia" w:ascii="宋体" w:hAnsi="宋体" w:cs="微软雅黑"/>
          <w:color w:val="000000"/>
          <w:lang w:val="zh-CN"/>
        </w:rPr>
        <w:t xml:space="preserve">磋商小组将严格按照采购文件的要求和条件进行比较，根据评审办法直接确定成交供应商或推荐出成交候选供应商。</w:t>
      </w:r>
      <w:r/>
    </w:p>
    <w:p>
      <w:pPr>
        <w:ind w:firstLine="420"/>
        <w:spacing w:line="360" w:lineRule="auto"/>
        <w:rPr>
          <w:rFonts w:ascii="宋体" w:hAnsi="宋体" w:cs="微软雅黑"/>
          <w:color w:val="000000"/>
        </w:rPr>
      </w:pPr>
      <w:r>
        <w:rPr>
          <w:rFonts w:hint="eastAsia" w:ascii="宋体" w:hAnsi="宋体" w:cs="微软雅黑"/>
          <w:color w:val="000000"/>
          <w:lang w:val="zh-CN"/>
        </w:rPr>
        <w:t xml:space="preserve">13.2 成交供应商确定后，将</w:t>
      </w:r>
      <w:r>
        <w:rPr>
          <w:rFonts w:hint="eastAsia" w:ascii="宋体" w:hAnsi="宋体" w:cs="微软雅黑"/>
          <w:color w:val="000000"/>
        </w:rPr>
        <w:t xml:space="preserve">在财政部门指定的政府采购信息发布媒体上公告</w:t>
      </w:r>
      <w:r>
        <w:rPr>
          <w:rFonts w:hint="eastAsia" w:ascii="宋体" w:hAnsi="宋体" w:cs="微软雅黑"/>
          <w:color w:val="000000"/>
          <w:lang w:val="zh-CN"/>
        </w:rPr>
        <w:t xml:space="preserve">，</w:t>
      </w:r>
      <w:r>
        <w:rPr>
          <w:rFonts w:hint="eastAsia" w:ascii="宋体" w:hAnsi="宋体" w:cs="微软雅黑"/>
          <w:color w:val="000000"/>
        </w:rPr>
        <w:t xml:space="preserve">成交供应商及时</w:t>
      </w:r>
      <w:r>
        <w:rPr>
          <w:rFonts w:hint="eastAsia" w:ascii="宋体" w:hAnsi="宋体" w:cs="微软雅黑"/>
          <w:color w:val="000000"/>
          <w:lang w:val="zh-CN"/>
        </w:rPr>
        <w:t xml:space="preserve">到</w:t>
      </w:r>
      <w:r>
        <w:rPr>
          <w:rFonts w:hint="eastAsia" w:ascii="宋体" w:hAnsi="宋体" w:cs="微软雅黑"/>
          <w:color w:val="000000"/>
        </w:rPr>
        <w:t xml:space="preserve">采购人处领取《成交通知书》</w:t>
      </w:r>
      <w:r>
        <w:rPr>
          <w:rFonts w:hint="eastAsia" w:ascii="宋体" w:hAnsi="宋体" w:cs="微软雅黑"/>
          <w:color w:val="000000"/>
          <w:lang w:val="zh-CN"/>
        </w:rPr>
        <w:t xml:space="preserve">。</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13.3 成交通知书对采购人和成交供应商具有同等法律效力。</w:t>
      </w:r>
      <w:r/>
    </w:p>
    <w:p>
      <w:pPr>
        <w:ind w:firstLine="420"/>
        <w:spacing w:line="360" w:lineRule="auto"/>
        <w:tabs>
          <w:tab w:val="left" w:pos="1260" w:leader="none"/>
        </w:tabs>
        <w:rPr>
          <w:rFonts w:ascii="宋体" w:hAnsi="宋体" w:cs="微软雅黑"/>
          <w:color w:val="000000"/>
        </w:rPr>
      </w:pPr>
      <w:r>
        <w:rPr>
          <w:rFonts w:hint="eastAsia" w:ascii="宋体" w:hAnsi="宋体" w:cs="微软雅黑"/>
          <w:color w:val="000000"/>
        </w:rPr>
        <w:t xml:space="preserve">13.4 代理机构对未成交的供应商不作未成交原因的解释。</w:t>
      </w:r>
      <w:r/>
    </w:p>
    <w:p>
      <w:pPr>
        <w:pStyle w:val="830"/>
        <w:ind w:firstLine="422"/>
        <w:spacing w:before="0" w:after="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14、编写评审报告</w:t>
      </w:r>
      <w:r/>
    </w:p>
    <w:p>
      <w:pPr>
        <w:ind w:firstLine="420"/>
        <w:spacing w:line="360" w:lineRule="auto"/>
        <w:rPr>
          <w:rFonts w:ascii="宋体" w:hAnsi="宋体" w:cs="微软雅黑"/>
          <w:color w:val="000000"/>
        </w:rPr>
      </w:pPr>
      <w:r>
        <w:rPr>
          <w:rFonts w:hint="eastAsia" w:ascii="宋体" w:hAnsi="宋体" w:cs="微软雅黑"/>
          <w:color w:val="000000"/>
        </w:rPr>
        <w:t xml:space="preserve">磋商小组根据磋商过程和结果编写评审报告。</w:t>
      </w:r>
      <w:r/>
    </w:p>
    <w:p>
      <w:pPr>
        <w:pStyle w:val="830"/>
        <w:ind w:firstLine="422"/>
        <w:spacing w:before="0" w:after="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15、签订合同</w:t>
      </w:r>
      <w:r/>
    </w:p>
    <w:p>
      <w:pPr>
        <w:ind w:firstLine="420"/>
        <w:spacing w:line="360" w:lineRule="auto"/>
        <w:rPr>
          <w:rFonts w:ascii="宋体" w:hAnsi="宋体" w:cs="微软雅黑"/>
          <w:color w:val="000000"/>
          <w:lang w:val="zh-CN"/>
        </w:rPr>
      </w:pPr>
      <w:r>
        <w:rPr>
          <w:rFonts w:hint="eastAsia" w:ascii="宋体" w:hAnsi="宋体" w:cs="微软雅黑"/>
          <w:color w:val="000000"/>
        </w:rPr>
        <w:t xml:space="preserve">15</w:t>
      </w:r>
      <w:r>
        <w:rPr>
          <w:rFonts w:hint="eastAsia" w:ascii="宋体" w:hAnsi="宋体" w:cs="微软雅黑"/>
          <w:color w:val="000000"/>
          <w:lang w:val="zh-CN"/>
        </w:rPr>
        <w:t xml:space="preserve">.</w:t>
      </w:r>
      <w:r>
        <w:rPr>
          <w:rFonts w:hint="eastAsia" w:ascii="宋体" w:hAnsi="宋体" w:cs="微软雅黑"/>
          <w:color w:val="000000"/>
        </w:rPr>
        <w:t xml:space="preserve">1 成交供应商应当</w:t>
      </w:r>
      <w:r>
        <w:rPr>
          <w:rFonts w:hint="eastAsia" w:ascii="宋体" w:hAnsi="宋体" w:cs="微软雅黑"/>
          <w:color w:val="000000"/>
          <w:lang w:val="zh-CN"/>
        </w:rPr>
        <w:t xml:space="preserve">自成交通知书发出之日起三十日内，</w:t>
      </w:r>
      <w:r>
        <w:rPr>
          <w:rFonts w:hint="eastAsia" w:ascii="宋体" w:hAnsi="宋体" w:cs="微软雅黑"/>
          <w:color w:val="000000"/>
        </w:rPr>
        <w:t xml:space="preserve">与采购人签订政府采购合同，所签订的合同不得对磋商文件和响应文件作实质性修改。</w:t>
      </w:r>
      <w:r/>
    </w:p>
    <w:p>
      <w:pPr>
        <w:ind w:firstLine="420"/>
        <w:spacing w:line="360" w:lineRule="auto"/>
        <w:rPr>
          <w:rFonts w:ascii="宋体" w:hAnsi="宋体" w:cs="微软雅黑"/>
          <w:color w:val="000000"/>
        </w:rPr>
      </w:pPr>
      <w:r>
        <w:rPr>
          <w:rFonts w:hint="eastAsia" w:ascii="宋体" w:hAnsi="宋体" w:cs="微软雅黑"/>
          <w:color w:val="000000"/>
        </w:rPr>
        <w:t xml:space="preserve">15</w:t>
      </w:r>
      <w:r>
        <w:rPr>
          <w:rFonts w:hint="eastAsia" w:ascii="宋体" w:hAnsi="宋体" w:cs="微软雅黑"/>
          <w:color w:val="000000"/>
          <w:lang w:val="zh-CN"/>
        </w:rPr>
        <w:t xml:space="preserve">.2 </w:t>
      </w:r>
      <w:r>
        <w:rPr>
          <w:rFonts w:hint="eastAsia" w:ascii="宋体" w:hAnsi="宋体" w:cs="微软雅黑"/>
          <w:color w:val="000000"/>
        </w:rPr>
        <w:t xml:space="preserve">采购人不得向成交供应商提出任何不合理的要求作为签订合同的条件，不得与成交供应商私下订立背离合同实质性内容的协议。</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15.3</w:t>
      </w:r>
      <w:r>
        <w:rPr>
          <w:rFonts w:hint="eastAsia" w:ascii="宋体" w:hAnsi="宋体" w:cs="微软雅黑"/>
          <w:color w:val="000000"/>
        </w:rPr>
        <w:t xml:space="preserve"> 除不可抗力等因素外，</w:t>
      </w:r>
      <w:r>
        <w:rPr>
          <w:rFonts w:hint="eastAsia" w:ascii="宋体" w:hAnsi="宋体" w:cs="微软雅黑"/>
          <w:color w:val="000000"/>
          <w:lang w:val="zh-CN"/>
        </w:rPr>
        <w:t xml:space="preserve">成交通知书发出后，采购人改变成交结果，或者成交供应商拒绝签订政府采购合同的，应当承担相应的法律责任。</w:t>
      </w:r>
      <w:r/>
    </w:p>
    <w:p>
      <w:pPr>
        <w:ind w:firstLine="420"/>
        <w:spacing w:line="360" w:lineRule="auto"/>
        <w:rPr>
          <w:rFonts w:ascii="宋体" w:hAnsi="宋体" w:cs="微软雅黑"/>
          <w:b/>
          <w:color w:val="000000"/>
        </w:rPr>
      </w:pPr>
      <w:r>
        <w:rPr>
          <w:rFonts w:hint="eastAsia" w:ascii="宋体" w:hAnsi="宋体" w:cs="微软雅黑"/>
          <w:color w:val="000000"/>
          <w:lang w:val="zh-CN"/>
        </w:rPr>
        <w:t xml:space="preserve">15.4</w:t>
      </w:r>
      <w:r>
        <w:rPr>
          <w:rFonts w:hint="eastAsia" w:ascii="宋体" w:hAnsi="宋体" w:cs="微软雅黑"/>
          <w:color w:val="000000"/>
        </w:rPr>
        <w:t xml:space="preserve">成交供应商除发生法律规定的不能预见、不能避免并不能克服的客观情况外不得放弃或拒绝签订合同的。</w:t>
      </w:r>
      <w:r>
        <w:rPr>
          <w:rFonts w:hint="eastAsia" w:ascii="宋体" w:hAnsi="宋体" w:cs="微软雅黑"/>
          <w:b/>
          <w:bCs/>
          <w:color w:val="000000"/>
          <w:highlight w:val="none"/>
        </w:rPr>
        <w:t xml:space="preserve">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15.5成交供应商拒绝签订政府采购合同的，</w:t>
      </w:r>
      <w:r>
        <w:rPr>
          <w:rFonts w:hint="eastAsia" w:ascii="宋体" w:hAnsi="宋体" w:cs="微软雅黑"/>
          <w:color w:val="000000"/>
        </w:rPr>
        <w:t xml:space="preserve">或因不可抗力或者自身原因不能履行政府采购合同的，</w:t>
      </w:r>
      <w:r>
        <w:rPr>
          <w:rFonts w:hint="eastAsia" w:ascii="宋体" w:hAnsi="宋体" w:cs="微软雅黑"/>
          <w:color w:val="000000"/>
          <w:lang w:val="zh-CN"/>
        </w:rPr>
        <w:t xml:space="preserve">采购人可以视情与排位在成交供应商之后第一位的成交候选供应商签订政府采购合同，也可以重新开展采购活动。</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15.6 政府采购合同履行中，采购人需追加与合同标的相同的货物或服务的，在不改变合同其他条款的前提下，可以与供应商协商签订补充合同，但所有补充合同的采购金额不得超过原合同采购金额的百分之十。单价以本次成交所报单价计算。</w:t>
      </w:r>
      <w:r/>
    </w:p>
    <w:p>
      <w:pPr>
        <w:pStyle w:val="829"/>
        <w:ind w:firstLine="422"/>
        <w:keepLines w:val="0"/>
        <w:keepNext w:val="0"/>
        <w:spacing w:before="0" w:after="0" w:line="360" w:lineRule="auto"/>
        <w:rPr>
          <w:rFonts w:hint="eastAsia" w:ascii="宋体" w:hAnsi="宋体" w:cs="宋体"/>
          <w:color w:val="000000"/>
          <w:sz w:val="21"/>
          <w:szCs w:val="21"/>
          <w:lang w:val="zh-CN"/>
        </w:rPr>
      </w:pPr>
      <w:r>
        <w:rPr>
          <w:rFonts w:hint="eastAsia" w:ascii="宋体" w:hAnsi="宋体" w:cs="宋体"/>
          <w:color w:val="000000"/>
          <w:sz w:val="21"/>
          <w:szCs w:val="21"/>
        </w:rPr>
        <w:t xml:space="preserve">五</w:t>
      </w:r>
      <w:r>
        <w:rPr>
          <w:rFonts w:hint="eastAsia" w:ascii="宋体" w:hAnsi="宋体" w:cs="宋体"/>
          <w:color w:val="000000"/>
          <w:sz w:val="21"/>
          <w:szCs w:val="21"/>
          <w:lang w:val="zh-CN"/>
        </w:rPr>
        <w:t xml:space="preserve">、询问、质疑、投诉和诚实信用</w:t>
      </w:r>
      <w:r/>
    </w:p>
    <w:p>
      <w:pPr>
        <w:pStyle w:val="830"/>
        <w:ind w:firstLine="422"/>
        <w:spacing w:before="0" w:after="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16、询问</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16.1 供应商对采购活动事项有疑问的，可以向代理机构提出询问，代理机构将在两个工作日内作出答复，但答复的内容不涉及商业秘密。</w:t>
      </w:r>
      <w:r/>
    </w:p>
    <w:p>
      <w:pPr>
        <w:pStyle w:val="830"/>
        <w:ind w:firstLine="422"/>
        <w:spacing w:before="0" w:after="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17、质疑</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17.1 供应商认为采购文件、采购过程和成交结果使自己的合法权益受到损害的，可以在知道或者应当知道其权益受到损害之日起七个工作日内，将质疑文件原件送达代理机构。</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17.2 质疑供应商的质疑行为和质疑函的主要内容应符合财政部94号令相关规定，未参加采购活动的供应商或在采购活动中自身权益未受到损害的供应商所提出的质疑不予受理。质疑文件应包括以下主要内容，并按照“谁主张、谁举证”的原则，附上相关证明材料。否则，代理机构不予受理：　　　　　　　</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（1）质疑项目名称、项目编号、包号、采购公告发布时间、磋商时间；</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（2）提起质疑的日期、具体的质疑事项及事实根据（具体条款）；</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（3）认为自己合法权益受到损害或可能受到损害的相关证据材料；</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（4）质疑供应商名称、地址、邮编、联系人、联系电话（包括座机、手机、传真号码等）；</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（5）质疑函应当署名，质疑人为自然人的，应当由本人签字并附有效身份证明；质疑人为法人或其他组织的，应当由法定代表人签字并加盖单位公章；</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（6）供应商委托代理质疑的，应当提交授权委托书，并载明委托的具体权限和事项。</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17.3 质疑供应商是指直接参加本项目采购活动的供应商；对采购文件提出质疑的，应自供应商获得采购文件之日起计算；对采购过程提出质疑的，自采购程序环节结束之日起计算；对采购结果提出质疑的，自采购结果公告期限届满之日起计算。</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17.4 代理机构在收到供应商的书面质疑后将及时组织调查核实，在七个工作日内作出答复，并以书面通知质疑供应商和其他有关供应商，答复的内容不涉及商业秘密。代理机构遵循“谁过错谁负担”的原则，有过错的一方承担调查论证费用。</w:t>
      </w:r>
      <w:r/>
    </w:p>
    <w:p>
      <w:pPr>
        <w:pStyle w:val="830"/>
        <w:ind w:firstLine="422"/>
        <w:keepLines w:val="0"/>
        <w:keepNext w:val="0"/>
        <w:spacing w:before="0" w:after="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18、投诉</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18.1 质疑供应商对代理机构的答复不满意，或代理机构未在规定的时间内作出答复的，可以在答复期满后</w:t>
      </w:r>
      <w:r>
        <w:rPr>
          <w:rFonts w:hint="eastAsia" w:ascii="宋体" w:hAnsi="宋体" w:cs="微软雅黑"/>
          <w:b/>
          <w:bCs/>
          <w:color w:val="000000"/>
          <w:lang w:val="zh-CN"/>
        </w:rPr>
        <w:t xml:space="preserve">十五个工作日</w:t>
      </w:r>
      <w:r>
        <w:rPr>
          <w:rFonts w:hint="eastAsia" w:ascii="宋体" w:hAnsi="宋体" w:cs="微软雅黑"/>
          <w:color w:val="000000"/>
          <w:lang w:val="zh-CN"/>
        </w:rPr>
        <w:t xml:space="preserve">内向采购项目同级财政部门投诉。</w:t>
      </w:r>
      <w:r/>
    </w:p>
    <w:p>
      <w:pPr>
        <w:pStyle w:val="830"/>
        <w:ind w:firstLine="422"/>
        <w:keepLines w:val="0"/>
        <w:keepNext w:val="0"/>
        <w:spacing w:before="0" w:after="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19、诚实信用</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19.1 供应商之间不得相互串通报价，不得妨碍其他供应商的公平竞争，不得损害采购人和其他供应商的合法权益。</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19.2 供应商不得以向代理机构工作人员、磋商小组成员行贿或者采取其他不正当手段谋取成交。经查实供应商有此行为的，政府采购管理部门将供应商列入不良行为记录名单，按照《政府采购法》有关规定处理。</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19.3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19.4 供应商不得虚假承诺，否则，按照提供虚假材料谋取成交处理。</w:t>
      </w:r>
      <w:r/>
    </w:p>
    <w:p>
      <w:pPr>
        <w:ind w:firstLine="420"/>
        <w:jc w:val="left"/>
        <w:spacing w:line="360" w:lineRule="auto"/>
        <w:rPr>
          <w:rFonts w:hint="eastAsia" w:ascii="宋体" w:hAnsi="宋体" w:cs="微软雅黑"/>
          <w:color w:val="000000"/>
          <w:lang w:val="zh-CN"/>
        </w:rPr>
      </w:pPr>
      <w:r>
        <w:rPr>
          <w:rFonts w:hint="eastAsia" w:ascii="宋体" w:hAnsi="宋体" w:cs="微软雅黑"/>
          <w:color w:val="000000"/>
          <w:lang w:val="zh-CN"/>
        </w:rPr>
        <w:t xml:space="preserve">19.5 供应商应自觉遵守磋商、评审纪律，扰乱磋商、评审现场秩序的，属于失信行为，根据《江苏省政府采购供应商监督管理暂行办法》，失信行为将被记入供应商诚信档案。</w:t>
      </w:r>
      <w:r/>
    </w:p>
    <w:p>
      <w:pPr>
        <w:pStyle w:val="828"/>
        <w:jc w:val="center"/>
        <w:spacing w:before="0" w:after="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br w:type="page" w:clear="all"/>
      </w:r>
      <w:r>
        <w:rPr>
          <w:rFonts w:hint="eastAsia" w:ascii="宋体" w:hAnsi="宋体" w:eastAsia="宋体" w:cs="宋体"/>
          <w:color w:val="000000"/>
          <w:sz w:val="36"/>
          <w:szCs w:val="36"/>
        </w:rPr>
        <w:t xml:space="preserve">第三章 评分标准</w:t>
      </w:r>
      <w:r/>
    </w:p>
    <w:tbl>
      <w:tblPr>
        <w:tblStyle w:val="649"/>
        <w:tblW w:w="9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25"/>
        <w:gridCol w:w="7023"/>
        <w:gridCol w:w="776"/>
      </w:tblGrid>
      <w:tr>
        <w:trPr>
          <w:jc w:val="center"/>
          <w:trHeight w:val="685"/>
          <w:tblHeader/>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s="宋体"/>
                <w:b/>
              </w:rPr>
            </w:pPr>
            <w:r>
              <w:rPr>
                <w:rFonts w:hint="eastAsia" w:ascii="宋体" w:hAnsi="宋体" w:cs="宋体"/>
                <w:b/>
              </w:rPr>
              <w:t xml:space="preserve">序号</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ascii="宋体" w:hAnsi="宋体" w:cs="宋体"/>
                <w:b/>
              </w:rPr>
            </w:pPr>
            <w:r>
              <w:rPr>
                <w:rFonts w:hint="eastAsia" w:ascii="宋体" w:hAnsi="宋体" w:cs="宋体"/>
                <w:b/>
              </w:rPr>
              <w:t xml:space="preserve">评分因素</w:t>
            </w:r>
            <w:r/>
          </w:p>
        </w:tc>
        <w:tc>
          <w:tcPr>
            <w:tcBorders>
              <w:top w:val="single" w:color="auto" w:sz="4" w:space="0"/>
              <w:left w:val="single" w:color="auto" w:sz="4" w:space="0"/>
              <w:bottom w:val="single" w:color="auto" w:sz="4" w:space="0"/>
              <w:right w:val="single" w:color="auto" w:sz="4" w:space="0"/>
            </w:tcBorders>
            <w:tcW w:w="7023" w:type="dxa"/>
            <w:vAlign w:val="center"/>
            <w:textDirection w:val="lrTb"/>
            <w:noWrap w:val="false"/>
          </w:tcPr>
          <w:p>
            <w:pPr>
              <w:jc w:val="center"/>
              <w:rPr>
                <w:rFonts w:ascii="宋体" w:hAnsi="宋体" w:cs="宋体"/>
                <w:b/>
              </w:rPr>
            </w:pPr>
            <w:r>
              <w:rPr>
                <w:rFonts w:hint="eastAsia" w:ascii="宋体" w:hAnsi="宋体" w:cs="宋体"/>
                <w:b/>
              </w:rPr>
              <w:t xml:space="preserve">评审标准</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rPr>
                <w:rFonts w:ascii="宋体" w:hAnsi="宋体" w:cs="宋体"/>
                <w:b/>
              </w:rPr>
            </w:pPr>
            <w:r>
              <w:rPr>
                <w:rFonts w:hint="eastAsia" w:ascii="宋体" w:hAnsi="宋体" w:cs="宋体"/>
                <w:b/>
              </w:rPr>
              <w:t xml:space="preserve">分值</w:t>
            </w:r>
            <w:r/>
          </w:p>
        </w:tc>
      </w:tr>
      <w:tr>
        <w:trPr>
          <w:jc w:val="center"/>
          <w:trHeight w:val="1356"/>
          <w:tblHeader/>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s="宋体"/>
              </w:rPr>
            </w:pPr>
            <w:r>
              <w:rPr>
                <w:rFonts w:hint="eastAsia" w:ascii="宋体" w:hAnsi="宋体" w:cs="宋体"/>
              </w:rPr>
              <w:t xml:space="preserve">1</w:t>
            </w:r>
            <w:r/>
          </w:p>
        </w:tc>
        <w:tc>
          <w:tcPr>
            <w:tcBorders>
              <w:top w:val="single" w:color="auto" w:sz="4" w:space="0"/>
              <w:left w:val="single" w:color="auto" w:sz="4" w:space="0"/>
              <w:right w:val="single" w:color="auto" w:sz="4" w:space="0"/>
            </w:tcBorders>
            <w:tcW w:w="1125" w:type="dxa"/>
            <w:vAlign w:val="center"/>
            <w:textDirection w:val="lrTb"/>
            <w:noWrap w:val="false"/>
          </w:tcPr>
          <w:p>
            <w:pPr>
              <w:jc w:val="center"/>
            </w:pPr>
            <w:r>
              <w:rPr>
                <w:rFonts w:hint="eastAsia"/>
              </w:rPr>
              <w:t xml:space="preserve">价格</w:t>
            </w:r>
            <w:r/>
          </w:p>
          <w:p>
            <w:pPr>
              <w:pStyle w:val="652"/>
            </w:pPr>
            <w:r>
              <w:rPr>
                <w:rFonts w:hint="eastAsia" w:ascii="Calibri" w:hAnsi="Calibri"/>
                <w:sz w:val="21"/>
                <w:szCs w:val="21"/>
              </w:rPr>
              <w:t xml:space="preserve">（70分）</w:t>
            </w:r>
            <w:r/>
          </w:p>
        </w:tc>
        <w:tc>
          <w:tcPr>
            <w:tcBorders>
              <w:top w:val="single" w:color="auto" w:sz="4" w:space="0"/>
              <w:left w:val="single" w:color="auto" w:sz="4" w:space="0"/>
              <w:bottom w:val="single" w:color="auto" w:sz="4" w:space="0"/>
              <w:right w:val="single" w:color="auto" w:sz="4" w:space="0"/>
            </w:tcBorders>
            <w:tcW w:w="7023" w:type="dxa"/>
            <w:vAlign w:val="center"/>
            <w:textDirection w:val="lrTb"/>
            <w:noWrap w:val="false"/>
          </w:tcPr>
          <w:p>
            <w:pPr>
              <w:rPr>
                <w:rFonts w:ascii="宋体" w:hAnsi="宋体" w:cs="宋体"/>
              </w:rPr>
            </w:pPr>
            <w:r>
              <w:rPr>
                <w:rFonts w:hint="eastAsia" w:ascii="宋体" w:hAnsi="宋体" w:cs="宋体"/>
              </w:rPr>
              <w:t xml:space="preserve">采用低价优先法计算，即满足竞争性磋商文件要求且价格最低的报价为评审基准价，其价格分为满分。</w:t>
            </w:r>
            <w:r/>
          </w:p>
          <w:p>
            <w:pPr>
              <w:rPr>
                <w:rFonts w:ascii="宋体" w:hAnsi="宋体" w:cs="宋体"/>
              </w:rPr>
            </w:pPr>
            <w:r>
              <w:rPr>
                <w:rFonts w:hint="eastAsia" w:ascii="宋体" w:hAnsi="宋体" w:cs="宋体"/>
              </w:rPr>
              <w:t xml:space="preserve">其他供应商的价格分统一按照下列公式计算:</w:t>
            </w:r>
            <w:r/>
          </w:p>
          <w:p>
            <w:pPr>
              <w:jc w:val="left"/>
              <w:widowControl/>
              <w:rPr>
                <w:rFonts w:ascii="宋体" w:hAnsi="宋体" w:cs="宋体"/>
              </w:rPr>
            </w:pPr>
            <w:r>
              <w:rPr>
                <w:rFonts w:hint="eastAsia" w:ascii="宋体" w:hAnsi="宋体" w:cs="宋体"/>
              </w:rPr>
              <w:t xml:space="preserve">报价得分=(评审基准价/报价)×70(小数点后四舍五入保留两位)</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rPr>
                <w:rFonts w:ascii="宋体" w:hAnsi="宋体" w:cs="宋体"/>
              </w:rPr>
            </w:pPr>
            <w:r>
              <w:rPr>
                <w:rFonts w:hint="eastAsia" w:ascii="宋体" w:hAnsi="宋体" w:cs="宋体"/>
              </w:rPr>
              <w:t xml:space="preserve">70</w:t>
            </w:r>
            <w:r/>
          </w:p>
        </w:tc>
      </w:tr>
      <w:tr>
        <w:trPr>
          <w:jc w:val="center"/>
          <w:trHeight w:val="1808"/>
          <w:tblHeader/>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s="宋体"/>
              </w:rPr>
            </w:pPr>
            <w:r>
              <w:rPr>
                <w:rFonts w:hint="eastAsia" w:ascii="宋体" w:hAnsi="宋体" w:cs="宋体"/>
              </w:rPr>
              <w:t xml:space="preserve">2</w:t>
            </w:r>
            <w:r/>
          </w:p>
        </w:tc>
        <w:tc>
          <w:tcPr>
            <w:shd w:val="clear" w:color="auto" w:fill="auto"/>
            <w:tcBorders>
              <w:left w:val="single" w:color="auto" w:sz="4" w:space="0"/>
              <w:right w:val="single" w:color="auto" w:sz="4" w:space="0"/>
            </w:tcBorders>
            <w:tcW w:w="1125" w:type="dxa"/>
            <w:vAlign w:val="center"/>
            <w:textDirection w:val="lrTb"/>
            <w:noWrap w:val="false"/>
          </w:tcPr>
          <w:p>
            <w:pPr>
              <w:rPr>
                <w:rFonts w:hint="eastAsia" w:ascii="宋体" w:hAnsi="宋体" w:cs="宋体"/>
                <w:lang w:val="en-US" w:eastAsia="zh-CN"/>
              </w:rPr>
            </w:pPr>
            <w:r>
              <w:rPr>
                <w:rFonts w:hint="eastAsia" w:ascii="宋体" w:hAnsi="宋体" w:cs="宋体"/>
              </w:rPr>
              <w:t xml:space="preserve">企业业绩</w:t>
            </w:r>
            <w:r>
              <w:rPr>
                <w:rFonts w:hint="eastAsia" w:ascii="宋体" w:hAnsi="宋体" w:cs="宋体"/>
                <w:lang w:eastAsia="zh-CN"/>
              </w:rPr>
              <w:t xml:space="preserve">（</w:t>
            </w:r>
            <w:r>
              <w:rPr>
                <w:rFonts w:hint="eastAsia" w:ascii="宋体" w:hAnsi="宋体" w:cs="宋体"/>
                <w:lang w:val="en-US" w:eastAsia="zh-CN"/>
              </w:rPr>
              <w:t xml:space="preserve">15分</w:t>
            </w:r>
            <w:r>
              <w:rPr>
                <w:rFonts w:hint="eastAsia" w:ascii="宋体" w:hAnsi="宋体" w:cs="宋体"/>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023" w:type="dxa"/>
            <w:vAlign w:val="center"/>
            <w:textDirection w:val="lrTb"/>
            <w:noWrap w:val="false"/>
          </w:tcPr>
          <w:p>
            <w:pPr>
              <w:rPr>
                <w:rFonts w:hint="eastAsia" w:ascii="宋体" w:hAnsi="宋体" w:cs="宋体"/>
                <w:color w:val="auto"/>
              </w:rPr>
            </w:pPr>
            <w:r>
              <w:rPr>
                <w:rFonts w:hint="eastAsia" w:ascii="宋体" w:hAnsi="宋体" w:cs="宋体"/>
                <w:color w:val="auto"/>
              </w:rPr>
              <w:t xml:space="preserve">供应商自202</w:t>
            </w:r>
            <w:r>
              <w:rPr>
                <w:rFonts w:hint="eastAsia" w:ascii="宋体" w:hAnsi="宋体" w:cs="宋体"/>
                <w:color w:val="auto"/>
                <w:lang w:val="en-US" w:eastAsia="zh-CN"/>
              </w:rPr>
              <w:t xml:space="preserve">3</w:t>
            </w:r>
            <w:r>
              <w:rPr>
                <w:rFonts w:hint="eastAsia" w:ascii="宋体" w:hAnsi="宋体" w:cs="宋体"/>
                <w:color w:val="auto"/>
              </w:rPr>
              <w:t xml:space="preserve">年</w:t>
            </w:r>
            <w:r>
              <w:rPr>
                <w:rFonts w:hint="eastAsia" w:ascii="宋体" w:hAnsi="宋体" w:cs="宋体"/>
                <w:color w:val="auto"/>
                <w:lang w:val="en-US" w:eastAsia="zh-CN"/>
              </w:rPr>
              <w:t xml:space="preserve">8</w:t>
            </w:r>
            <w:r>
              <w:rPr>
                <w:rFonts w:hint="eastAsia" w:ascii="宋体" w:hAnsi="宋体" w:cs="宋体"/>
                <w:color w:val="auto"/>
              </w:rPr>
              <w:t xml:space="preserve">月1日（含）以来承担过类似</w:t>
            </w:r>
            <w:r>
              <w:rPr>
                <w:rFonts w:hint="eastAsia" w:ascii="宋体" w:hAnsi="宋体" w:cs="宋体"/>
                <w:color w:val="auto"/>
                <w:lang w:val="en-US" w:eastAsia="zh-CN"/>
              </w:rPr>
              <w:t xml:space="preserve">环境整治</w:t>
            </w:r>
            <w:r>
              <w:rPr>
                <w:rFonts w:hint="eastAsia" w:ascii="宋体" w:hAnsi="宋体" w:cs="宋体"/>
                <w:color w:val="auto"/>
              </w:rPr>
              <w:t xml:space="preserve">工程业绩的，有一项得5分，满分15分。</w:t>
            </w:r>
            <w:r/>
          </w:p>
          <w:p>
            <w:pPr>
              <w:rPr>
                <w:rFonts w:hint="eastAsia" w:ascii="宋体" w:hAnsi="宋体" w:cs="宋体"/>
                <w:color w:val="auto"/>
                <w:lang w:val="en-US" w:eastAsia="zh-CN"/>
              </w:rPr>
            </w:pPr>
            <w:r>
              <w:rPr>
                <w:rFonts w:hint="eastAsia" w:ascii="宋体" w:hAnsi="宋体" w:cs="宋体"/>
                <w:color w:val="auto"/>
              </w:rPr>
              <w:t xml:space="preserve">注：业绩必须同时提供下列证明材料复印件并加盖公章，原件备查：①中标（成交）通知书；②工程施工合同；③合同完工验收证明或合同工程完工验收鉴定书或竣工验收证书</w:t>
            </w:r>
            <w:r>
              <w:rPr>
                <w:rFonts w:hint="eastAsia" w:ascii="宋体" w:hAnsi="宋体" w:cs="宋体"/>
                <w:color w:val="auto"/>
                <w:lang w:eastAsia="zh-CN"/>
              </w:rPr>
              <w:t xml:space="preserve">；</w:t>
            </w:r>
            <w:r>
              <w:rPr>
                <w:rFonts w:hint="eastAsia" w:ascii="宋体" w:hAnsi="宋体" w:cs="宋体"/>
                <w:color w:val="auto"/>
                <w:lang w:val="en-US" w:eastAsia="zh-CN"/>
              </w:rPr>
              <w:t xml:space="preserve">④工程任意结算发票</w:t>
            </w:r>
            <w:r>
              <w:rPr>
                <w:rFonts w:hint="eastAsia" w:ascii="宋体" w:hAnsi="宋体" w:cs="宋体"/>
                <w:color w:val="auto"/>
              </w:rPr>
              <w:t xml:space="preserve">，</w:t>
            </w:r>
            <w:r>
              <w:rPr>
                <w:rFonts w:hint="eastAsia" w:ascii="宋体" w:hAnsi="宋体" w:cs="宋体"/>
                <w:color w:val="auto"/>
                <w:lang w:val="en-US" w:eastAsia="zh-CN"/>
              </w:rPr>
              <w:t xml:space="preserve">四</w:t>
            </w:r>
            <w:r>
              <w:rPr>
                <w:rFonts w:hint="eastAsia" w:ascii="宋体" w:hAnsi="宋体" w:cs="宋体"/>
                <w:color w:val="auto"/>
              </w:rPr>
              <w:t xml:space="preserve">者缺一不可。未按要求提供证明文件、证明文件不齐全的，不得分</w:t>
            </w:r>
            <w:r>
              <w:rPr>
                <w:rFonts w:hint="eastAsia" w:ascii="宋体" w:hAnsi="宋体" w:cs="宋体"/>
                <w:color w:val="auto"/>
                <w:lang w:eastAsia="zh-CN"/>
              </w:rPr>
              <w:t xml:space="preserve">，</w:t>
            </w:r>
            <w:r>
              <w:rPr>
                <w:rFonts w:hint="eastAsia" w:ascii="MicrosoftYaHei" w:eastAsia="MicrosoftYaHei" w:cs="Times New Roman"/>
                <w:color w:val="auto"/>
                <w:highlight w:val="red"/>
                <w:lang w:val="en-US" w:eastAsia="zh-CN"/>
              </w:rPr>
              <w:t xml:space="preserve">如提供的证明材料反映的数据或内容出现不一致时，时间以竣工验收证明材料中的竣工验收合格时间为准</w:t>
            </w:r>
            <w:r>
              <w:rPr>
                <w:rFonts w:hint="eastAsia" w:ascii="宋体" w:hAnsi="宋体" w:cs="宋体"/>
                <w:color w:val="auto"/>
              </w:rPr>
              <w:t xml:space="preserve">。 </w:t>
            </w:r>
            <w:bookmarkStart w:id="412" w:name="_GoBack"/>
            <w:r/>
            <w:bookmarkEnd w:id="412"/>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rPr>
                <w:rFonts w:hint="default" w:ascii="宋体" w:hAnsi="宋体" w:eastAsia="宋体" w:cs="宋体"/>
                <w:lang w:val="en-US" w:eastAsia="zh-CN"/>
              </w:rPr>
            </w:pPr>
            <w:r>
              <w:rPr>
                <w:rFonts w:hint="eastAsia" w:ascii="宋体" w:hAnsi="宋体" w:cs="宋体"/>
                <w:lang w:val="en-US" w:eastAsia="zh-CN"/>
              </w:rPr>
              <w:t xml:space="preserve">15</w:t>
            </w:r>
            <w:r/>
          </w:p>
        </w:tc>
      </w:tr>
      <w:tr>
        <w:trPr>
          <w:jc w:val="center"/>
          <w:trHeight w:val="1444"/>
          <w:tblHeader/>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s="宋体"/>
              </w:rPr>
            </w:pPr>
            <w:r>
              <w:rPr>
                <w:rFonts w:hint="eastAsia" w:ascii="宋体" w:hAnsi="宋体" w:cs="宋体"/>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rPr>
                <w:rFonts w:hint="eastAsia" w:ascii="宋体" w:hAnsi="宋体" w:cs="宋体"/>
              </w:rPr>
            </w:pPr>
            <w:r>
              <w:rPr>
                <w:rFonts w:hint="eastAsia" w:ascii="宋体" w:hAnsi="宋体" w:cs="宋体"/>
              </w:rPr>
              <w:t xml:space="preserve">项目组人员</w:t>
            </w:r>
            <w:r/>
          </w:p>
          <w:p>
            <w:pPr>
              <w:rPr>
                <w:rFonts w:hint="eastAsia" w:ascii="宋体" w:hAnsi="宋体" w:cs="宋体"/>
                <w:lang w:val="en-US" w:eastAsia="zh-CN"/>
              </w:rPr>
            </w:pPr>
            <w:r>
              <w:rPr>
                <w:rFonts w:hint="eastAsia" w:ascii="宋体" w:hAnsi="宋体" w:cs="宋体"/>
                <w:lang w:eastAsia="zh-CN"/>
              </w:rPr>
              <w:t xml:space="preserve">（</w:t>
            </w:r>
            <w:r>
              <w:rPr>
                <w:rFonts w:hint="eastAsia" w:ascii="宋体" w:hAnsi="宋体" w:cs="宋体"/>
                <w:lang w:val="en-US" w:eastAsia="zh-CN"/>
              </w:rPr>
              <w:t xml:space="preserve">15分</w:t>
            </w:r>
            <w:r>
              <w:rPr>
                <w:rFonts w:hint="eastAsia" w:ascii="宋体" w:hAnsi="宋体" w:cs="宋体"/>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023" w:type="dxa"/>
            <w:vAlign w:val="center"/>
            <w:textDirection w:val="lrTb"/>
            <w:noWrap w:val="false"/>
          </w:tcPr>
          <w:p>
            <w:pPr>
              <w:rPr>
                <w:rFonts w:hint="eastAsia" w:ascii="宋体" w:hAnsi="宋体" w:cs="宋体"/>
                <w:color w:val="auto"/>
                <w:lang w:val="en-US" w:eastAsia="zh-CN"/>
              </w:rPr>
            </w:pPr>
            <w:r>
              <w:rPr>
                <w:rFonts w:hint="eastAsia" w:ascii="宋体" w:hAnsi="宋体" w:cs="宋体"/>
                <w:color w:val="auto"/>
                <w:lang w:val="en-US" w:eastAsia="zh-CN"/>
              </w:rPr>
              <w:t xml:space="preserve">（1）项目负责人具有</w:t>
            </w:r>
            <w:r>
              <w:rPr>
                <w:rFonts w:ascii="宋体" w:hAnsi="宋体" w:cs="宋体"/>
                <w:color w:val="auto"/>
              </w:rPr>
              <w:t xml:space="preserve">建设工程类中级</w:t>
            </w:r>
            <w:r>
              <w:rPr>
                <w:rFonts w:hint="eastAsia" w:ascii="宋体" w:hAnsi="宋体" w:cs="宋体"/>
                <w:color w:val="auto"/>
                <w:lang w:val="en-US" w:eastAsia="zh-CN"/>
              </w:rPr>
              <w:t xml:space="preserve">及以上职称的得3分；</w:t>
            </w:r>
            <w:r/>
          </w:p>
          <w:p>
            <w:pPr>
              <w:rPr>
                <w:rFonts w:hint="eastAsia" w:ascii="宋体" w:hAnsi="宋体" w:cs="宋体"/>
                <w:color w:val="auto"/>
                <w:lang w:val="en-US" w:eastAsia="zh-CN"/>
              </w:rPr>
            </w:pPr>
            <w:r>
              <w:rPr>
                <w:rFonts w:hint="eastAsia" w:ascii="宋体" w:hAnsi="宋体" w:cs="宋体"/>
                <w:color w:val="auto"/>
                <w:lang w:val="en-US" w:eastAsia="zh-CN"/>
              </w:rPr>
              <w:t xml:space="preserve">（2）技术负责人1名：具有建设工程类中级及以上职称的得3分； </w:t>
            </w:r>
            <w:r/>
          </w:p>
          <w:p>
            <w:pPr>
              <w:rPr>
                <w:rFonts w:hint="eastAsia" w:ascii="宋体" w:hAnsi="宋体" w:cs="宋体"/>
                <w:color w:val="auto"/>
                <w:lang w:val="en-US" w:eastAsia="zh-CN"/>
              </w:rPr>
            </w:pPr>
            <w:r>
              <w:rPr>
                <w:rFonts w:hint="eastAsia" w:ascii="宋体" w:hAnsi="宋体" w:cs="宋体"/>
                <w:color w:val="auto"/>
                <w:lang w:val="en-US" w:eastAsia="zh-CN"/>
              </w:rPr>
              <w:t xml:space="preserve">（3）安全负责人1名：具有《建筑施工企业专职安全生产管理人员》（C类证）得1分； </w:t>
            </w:r>
            <w:r/>
          </w:p>
          <w:p>
            <w:pPr>
              <w:rPr>
                <w:rFonts w:hint="eastAsia" w:ascii="宋体" w:hAnsi="宋体" w:cs="宋体"/>
                <w:color w:val="auto"/>
                <w:lang w:val="en-US" w:eastAsia="zh-CN"/>
              </w:rPr>
            </w:pPr>
            <w:r>
              <w:rPr>
                <w:rFonts w:hint="eastAsia" w:ascii="宋体" w:hAnsi="宋体" w:cs="宋体"/>
                <w:color w:val="auto"/>
                <w:lang w:val="en-US" w:eastAsia="zh-CN"/>
              </w:rPr>
              <w:t xml:space="preserve">（4）资料员、施工员、质量员、</w:t>
            </w:r>
            <w:r>
              <w:rPr>
                <w:rFonts w:hint="eastAsia" w:ascii="MicrosoftYaHei" w:eastAsia="MicrosoftYaHei"/>
                <w:color w:val="auto"/>
                <w:lang w:val="en-US" w:eastAsia="zh-CN"/>
              </w:rPr>
              <w:t xml:space="preserve">造价员（</w:t>
            </w:r>
            <w:r>
              <w:rPr>
                <w:rFonts w:hint="eastAsia" w:ascii="MicrosoftYaHei" w:eastAsia="MicrosoftYaHei"/>
                <w:color w:val="auto"/>
              </w:rPr>
              <w:t xml:space="preserve">二级注册造价工程师</w:t>
            </w:r>
            <w:r>
              <w:rPr>
                <w:rFonts w:hint="eastAsia" w:ascii="MicrosoftYaHei" w:eastAsia="MicrosoftYaHei"/>
                <w:color w:val="auto"/>
                <w:lang w:val="en-US" w:eastAsia="zh-CN"/>
              </w:rPr>
              <w:t xml:space="preserve">/</w:t>
            </w:r>
            <w:r>
              <w:rPr>
                <w:rFonts w:hint="eastAsia" w:ascii="MicrosoftYaHei" w:eastAsia="MicrosoftYaHei"/>
                <w:color w:val="auto"/>
              </w:rPr>
              <w:t xml:space="preserve">一级注册造价工程师</w:t>
            </w:r>
            <w:r>
              <w:rPr>
                <w:rFonts w:hint="eastAsia" w:ascii="MicrosoftYaHei" w:eastAsia="MicrosoftYaHei"/>
                <w:color w:val="auto"/>
                <w:lang w:val="en-US" w:eastAsia="zh-CN"/>
              </w:rPr>
              <w:t xml:space="preserve">）</w:t>
            </w:r>
            <w:r>
              <w:rPr>
                <w:rFonts w:hint="eastAsia" w:ascii="宋体" w:hAnsi="宋体" w:cs="宋体"/>
                <w:color w:val="auto"/>
                <w:lang w:val="en-US" w:eastAsia="zh-CN"/>
              </w:rPr>
              <w:t xml:space="preserve">，每提供一人得2分，同一人员不重复计分。</w:t>
            </w:r>
            <w:r/>
          </w:p>
          <w:p>
            <w:pPr>
              <w:rPr>
                <w:rFonts w:hint="eastAsia" w:ascii="宋体" w:hAnsi="宋体" w:cs="宋体"/>
                <w:color w:val="auto"/>
                <w:lang w:val="en-US" w:eastAsia="zh-CN"/>
              </w:rPr>
            </w:pPr>
            <w:r>
              <w:rPr>
                <w:rFonts w:hint="eastAsia" w:ascii="宋体" w:hAnsi="宋体" w:cs="宋体"/>
                <w:color w:val="auto"/>
                <w:lang w:val="en-US" w:eastAsia="zh-CN"/>
              </w:rPr>
              <w:t xml:space="preserve">注： 以上人员必须为本单位人员，项目负责人、技术负责人、安全负责人不可同时兼任其他项目，且不</w:t>
            </w:r>
            <w:r>
              <w:rPr>
                <w:rFonts w:hint="eastAsia" w:ascii="宋体" w:hAnsi="宋体" w:cs="宋体"/>
                <w:color w:val="auto"/>
                <w:lang w:val="en-US" w:eastAsia="zh-CN"/>
              </w:rPr>
              <w:t xml:space="preserve">得兼任本项目的其他岗位，否则不予计分；须提供近半年内（2026年2月至2026年7月）任意一个月投标人为其缴纳的由劳动和社会保障部门出具的养老保险缴纳凭证。（须明确缴费月份、个人姓名、缴费单位，且加盖社保中心章或社保中心参保缴费证明电子专用章；若高校设计院或军队等事业编制人员无法提供社保证明，须提供所在单位上级人事组织或编制主管部门出具的人员编制核准证明材料。若省市相关部门有政策允许社保缴费中缴费金额为零或者非到账状态等情况，在提供政策文件的情况下，视同有效。须提供相关证明材料扫描件并上传至电子投标文件中）</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rPr>
                <w:rFonts w:hint="default" w:ascii="宋体" w:hAnsi="宋体" w:eastAsia="宋体" w:cs="宋体"/>
                <w:lang w:val="en-US" w:eastAsia="zh-CN"/>
              </w:rPr>
            </w:pPr>
            <w:r>
              <w:rPr>
                <w:rFonts w:hint="eastAsia" w:ascii="宋体" w:hAnsi="宋体" w:cs="宋体"/>
                <w:lang w:val="en-US" w:eastAsia="zh-CN"/>
              </w:rPr>
              <w:t xml:space="preserve">15</w:t>
            </w:r>
            <w:r/>
          </w:p>
        </w:tc>
      </w:tr>
      <w:tr>
        <w:trPr>
          <w:jc w:val="center"/>
          <w:trHeight w:val="648"/>
          <w:tblHeader/>
        </w:trPr>
        <w:tc>
          <w:tcPr>
            <w:gridSpan w:val="3"/>
            <w:tcBorders>
              <w:top w:val="single" w:color="auto" w:sz="4" w:space="0"/>
              <w:left w:val="single" w:color="auto" w:sz="4" w:space="0"/>
              <w:bottom w:val="single" w:color="auto" w:sz="4" w:space="0"/>
              <w:right w:val="single" w:color="auto" w:sz="4" w:space="0"/>
            </w:tcBorders>
            <w:tcW w:w="8823" w:type="dxa"/>
            <w:vAlign w:val="center"/>
            <w:textDirection w:val="lrTb"/>
            <w:noWrap w:val="false"/>
          </w:tcPr>
          <w:p>
            <w:pPr>
              <w:pStyle w:val="655"/>
              <w:ind w:left="0"/>
              <w:jc w:val="center"/>
              <w:rPr>
                <w:rFonts w:ascii="宋体" w:hAnsi="宋体" w:cs="宋体"/>
                <w:b/>
                <w:bCs/>
              </w:rPr>
            </w:pPr>
            <w:r>
              <w:rPr>
                <w:rFonts w:hint="eastAsia" w:ascii="宋体" w:hAnsi="宋体" w:cs="宋体"/>
                <w:b/>
                <w:bCs/>
              </w:rPr>
              <w:t xml:space="preserve">合计</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rPr>
                <w:rFonts w:ascii="宋体" w:hAnsi="宋体" w:cs="宋体"/>
              </w:rPr>
            </w:pPr>
            <w:r>
              <w:rPr>
                <w:rFonts w:hint="eastAsia" w:ascii="宋体" w:hAnsi="宋体" w:cs="宋体"/>
              </w:rPr>
              <w:t xml:space="preserve">100</w:t>
            </w:r>
            <w:r/>
          </w:p>
        </w:tc>
      </w:tr>
    </w:tbl>
    <w:p>
      <w:pPr>
        <w:spacing w:line="340" w:lineRule="exact"/>
        <w:rPr>
          <w:rFonts w:hint="eastAsia" w:ascii="宋体" w:hAnsi="宋体" w:cs="微软雅黑"/>
          <w:b/>
          <w:bCs/>
          <w:color w:val="000000"/>
        </w:rPr>
      </w:pPr>
      <w:r>
        <w:rPr>
          <w:rFonts w:hint="eastAsia" w:ascii="宋体" w:hAnsi="宋体" w:cs="微软雅黑"/>
          <w:b/>
          <w:bCs/>
          <w:color w:val="000000"/>
        </w:rPr>
      </w:r>
      <w:r/>
    </w:p>
    <w:p>
      <w:pPr>
        <w:spacing w:line="340" w:lineRule="exact"/>
        <w:rPr>
          <w:rFonts w:ascii="宋体" w:hAnsi="宋体" w:cs="微软雅黑"/>
          <w:b/>
          <w:bCs/>
          <w:color w:val="000000"/>
        </w:rPr>
      </w:pPr>
      <w:r>
        <w:rPr>
          <w:rFonts w:hint="eastAsia" w:ascii="宋体" w:hAnsi="宋体" w:cs="微软雅黑"/>
          <w:b/>
          <w:bCs/>
          <w:color w:val="000000"/>
        </w:rPr>
        <w:t xml:space="preserve">说明：</w:t>
      </w:r>
      <w:r/>
    </w:p>
    <w:p>
      <w:pPr>
        <w:ind w:firstLine="420"/>
        <w:rPr>
          <w:rFonts w:ascii="宋体" w:hAnsi="宋体"/>
          <w:color w:val="000000"/>
          <w:lang w:val="zh-CN"/>
        </w:rPr>
      </w:pPr>
      <w:r>
        <w:rPr>
          <w:rFonts w:hint="eastAsia" w:ascii="宋体" w:hAnsi="宋体"/>
          <w:color w:val="000000"/>
          <w:lang w:val="zh-CN"/>
        </w:rPr>
        <w:t xml:space="preserve">1、得分</w:t>
      </w:r>
      <w:r>
        <w:rPr>
          <w:rFonts w:hint="eastAsia" w:ascii="宋体" w:hAnsi="宋体"/>
          <w:color w:val="000000"/>
        </w:rPr>
        <w:t xml:space="preserve">相同按报价由低到高排序，得分</w:t>
      </w:r>
      <w:r>
        <w:rPr>
          <w:rFonts w:hint="eastAsia" w:ascii="宋体" w:hAnsi="宋体"/>
          <w:color w:val="000000"/>
          <w:lang w:val="zh-CN"/>
        </w:rPr>
        <w:t xml:space="preserve">且报价相同的，由评委抽签确定。</w:t>
      </w:r>
      <w:r/>
    </w:p>
    <w:p>
      <w:pPr>
        <w:ind w:firstLine="420"/>
        <w:keepLines w:val="0"/>
        <w:keepNext w:val="0"/>
        <w:pageBreakBefore w:val="0"/>
        <w:widowControl w:val="off"/>
        <w:rPr>
          <w:rFonts w:hint="eastAsia" w:ascii="宋体" w:hAnsi="宋体"/>
          <w:color w:val="000000"/>
          <w:lang w:val="zh-CN"/>
        </w:rPr>
      </w:pPr>
      <w:r>
        <w:rPr>
          <w:rFonts w:hint="eastAsia" w:ascii="宋体" w:hAnsi="宋体"/>
          <w:color w:val="000000"/>
          <w:lang w:val="zh-CN"/>
        </w:rPr>
        <w:t xml:space="preserve">2、对国家认定的节能产品和环保产品分别给予投标价的5%价格扣除，用扣除后的价格参与评审（特别说明：节能、环保产品 必须纳入“中国政府采购网 http://www.ccgp.gov.cn”等官方网站“节能、环保产品查询系统”，且以提供的证书复印件为准）。</w:t>
      </w:r>
      <w:r/>
    </w:p>
    <w:p>
      <w:pPr>
        <w:ind w:firstLine="420"/>
        <w:rPr>
          <w:rFonts w:hint="eastAsia" w:ascii="宋体" w:hAnsi="宋体"/>
          <w:color w:val="000000"/>
          <w:lang w:val="zh-CN"/>
        </w:rPr>
      </w:pPr>
      <w:r>
        <w:rPr>
          <w:rFonts w:ascii="宋体" w:hAnsi="宋体"/>
          <w:color w:val="000000"/>
          <w:lang w:val="zh-CN"/>
        </w:rPr>
        <w:t xml:space="preserve">3</w:t>
      </w:r>
      <w:r>
        <w:rPr>
          <w:rFonts w:hint="eastAsia" w:ascii="宋体" w:hAnsi="宋体"/>
          <w:color w:val="000000"/>
          <w:lang w:val="zh-CN"/>
        </w:rPr>
        <w:t xml:space="preserve">、对小微企业生产的产品给予投标价的10%（工程类为5%）价格扣除，用扣除后的价格参与评审。</w:t>
      </w:r>
      <w:r/>
    </w:p>
    <w:p>
      <w:pPr>
        <w:ind w:firstLine="420"/>
        <w:rPr>
          <w:rFonts w:ascii="宋体" w:hAnsi="宋体"/>
          <w:color w:val="000000"/>
          <w:lang w:val="zh-CN"/>
        </w:rPr>
      </w:pPr>
      <w:r>
        <w:rPr>
          <w:rFonts w:ascii="宋体" w:hAnsi="宋体"/>
          <w:color w:val="000000"/>
          <w:lang w:val="zh-CN"/>
        </w:rPr>
        <w:t xml:space="preserve">4</w:t>
      </w:r>
      <w:r>
        <w:rPr>
          <w:rFonts w:hint="eastAsia" w:ascii="宋体" w:hAnsi="宋体"/>
          <w:color w:val="000000"/>
          <w:lang w:val="zh-CN"/>
        </w:rPr>
        <w:t xml:space="preserve">、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工程类为5%）价格扣除，用扣除后的价格参与评审。</w:t>
      </w:r>
      <w:r/>
    </w:p>
    <w:p>
      <w:pPr>
        <w:ind w:firstLine="420"/>
        <w:rPr>
          <w:rFonts w:hint="eastAsia" w:ascii="宋体" w:hAnsi="宋体"/>
          <w:color w:val="000000"/>
          <w:lang w:val="zh-CN"/>
        </w:rPr>
      </w:pPr>
      <w:r>
        <w:rPr>
          <w:rFonts w:ascii="宋体" w:hAnsi="宋体"/>
          <w:color w:val="000000"/>
          <w:lang w:val="zh-CN"/>
        </w:rPr>
        <w:t xml:space="preserve">4</w:t>
      </w:r>
      <w:r>
        <w:rPr>
          <w:rFonts w:hint="eastAsia" w:ascii="宋体" w:hAnsi="宋体"/>
          <w:color w:val="000000"/>
          <w:lang w:val="zh-CN"/>
        </w:rPr>
        <w:t xml:space="preserve">.1. 小企业（含小型、微型企业）应当同时符合以下条件：</w:t>
      </w:r>
      <w:r/>
    </w:p>
    <w:p>
      <w:pPr>
        <w:ind w:firstLine="420"/>
        <w:rPr>
          <w:rFonts w:hint="eastAsia" w:ascii="宋体" w:hAnsi="宋体"/>
          <w:color w:val="000000"/>
          <w:lang w:val="zh-CN"/>
        </w:rPr>
      </w:pPr>
      <w:r>
        <w:rPr>
          <w:rFonts w:hint="eastAsia" w:ascii="宋体" w:hAnsi="宋体"/>
          <w:color w:val="000000"/>
          <w:lang w:val="zh-CN"/>
        </w:rPr>
        <w:t xml:space="preserve">（1）投标人为小企业，且符合中小企业划分标准；企业标准请参照《关于印发中小企业划型标准规定的通知》（工信部联企业[2011]300号）文件。</w:t>
      </w:r>
      <w:r/>
    </w:p>
    <w:p>
      <w:pPr>
        <w:ind w:firstLine="420"/>
        <w:rPr>
          <w:rFonts w:hint="eastAsia" w:ascii="宋体" w:hAnsi="宋体"/>
          <w:color w:val="000000"/>
          <w:lang w:val="zh-CN"/>
        </w:rPr>
      </w:pPr>
      <w:r>
        <w:rPr>
          <w:rFonts w:hint="eastAsia" w:ascii="宋体" w:hAnsi="宋体"/>
          <w:color w:val="000000"/>
          <w:lang w:val="zh-CN"/>
        </w:rPr>
        <w:t xml:space="preserve">（2）提供本企业制造的货物、承担的工程或者服务，或者提供其他小企业制造的货物。如果提供的货物为大中型企业注册商标的货物，视同大中型企业。</w:t>
      </w:r>
      <w:r/>
    </w:p>
    <w:p>
      <w:pPr>
        <w:ind w:firstLine="420"/>
        <w:rPr>
          <w:rFonts w:hint="eastAsia" w:ascii="宋体" w:hAnsi="宋体"/>
          <w:color w:val="000000"/>
          <w:lang w:val="zh-CN"/>
        </w:rPr>
      </w:pPr>
      <w:r>
        <w:rPr>
          <w:rFonts w:hint="eastAsia" w:ascii="宋体" w:hAnsi="宋体"/>
          <w:color w:val="000000"/>
          <w:lang w:val="zh-CN"/>
        </w:rPr>
        <w:t xml:space="preserve">（3）小微企业，认定材料须应当提供《中小企业声明函》（制造商和投标人须同为小微企业）。</w:t>
      </w:r>
      <w:r/>
    </w:p>
    <w:p>
      <w:pPr>
        <w:ind w:firstLine="420"/>
        <w:rPr>
          <w:rFonts w:hint="eastAsia" w:ascii="宋体" w:hAnsi="宋体"/>
          <w:color w:val="000000"/>
          <w:lang w:val="zh-CN"/>
        </w:rPr>
      </w:pPr>
      <w:r>
        <w:rPr>
          <w:rFonts w:ascii="宋体" w:hAnsi="宋体"/>
          <w:color w:val="000000"/>
          <w:lang w:val="zh-CN"/>
        </w:rPr>
        <w:t xml:space="preserve">5</w:t>
      </w:r>
      <w:r>
        <w:rPr>
          <w:rFonts w:hint="eastAsia" w:ascii="宋体" w:hAnsi="宋体"/>
          <w:color w:val="000000"/>
          <w:lang w:val="zh-CN"/>
        </w:rPr>
        <w:t xml:space="preserve">、监狱和戒毒企业的价格扣除</w:t>
      </w:r>
      <w:r/>
    </w:p>
    <w:p>
      <w:pPr>
        <w:ind w:firstLine="420"/>
        <w:rPr>
          <w:rFonts w:hint="eastAsia" w:ascii="宋体" w:hAnsi="宋体"/>
          <w:color w:val="000000"/>
          <w:lang w:val="zh-CN"/>
        </w:rPr>
      </w:pPr>
      <w:r>
        <w:rPr>
          <w:rFonts w:ascii="宋体" w:hAnsi="宋体"/>
          <w:color w:val="000000"/>
          <w:lang w:val="zh-CN"/>
        </w:rPr>
        <w:t xml:space="preserve">5</w:t>
      </w:r>
      <w:r>
        <w:rPr>
          <w:rFonts w:hint="eastAsia" w:ascii="宋体" w:hAnsi="宋体"/>
          <w:color w:val="000000"/>
          <w:lang w:val="zh-CN"/>
        </w:rPr>
        <w:t xml:space="preserve">.1. 本项目对监狱和戒毒企业（简称监狱企业），给予10%的价格扣除，用扣除后的价格参与评审。 </w:t>
      </w:r>
      <w:r/>
    </w:p>
    <w:p>
      <w:pPr>
        <w:ind w:firstLine="420"/>
        <w:rPr>
          <w:rFonts w:hint="eastAsia" w:ascii="宋体" w:hAnsi="宋体"/>
          <w:color w:val="000000"/>
          <w:lang w:val="zh-CN"/>
        </w:rPr>
      </w:pPr>
      <w:r>
        <w:rPr>
          <w:rFonts w:ascii="宋体" w:hAnsi="宋体"/>
          <w:color w:val="000000"/>
          <w:lang w:val="zh-CN"/>
        </w:rPr>
        <w:t xml:space="preserve">5</w:t>
      </w:r>
      <w:r>
        <w:rPr>
          <w:rFonts w:hint="eastAsia" w:ascii="宋体" w:hAnsi="宋体"/>
          <w:color w:val="000000"/>
          <w:lang w:val="zh-CN"/>
        </w:rPr>
        <w:t xml:space="preserve">.2. 监狱企业需提供由省级以上监狱管理局、戒毒管理局（含新疆生产建设兵团）出具的属于监狱企业的证明文件。</w:t>
      </w:r>
      <w:r/>
    </w:p>
    <w:p>
      <w:pPr>
        <w:ind w:firstLine="420"/>
        <w:rPr>
          <w:rFonts w:hint="eastAsia" w:ascii="宋体" w:hAnsi="宋体"/>
          <w:color w:val="000000"/>
          <w:lang w:val="zh-CN"/>
        </w:rPr>
      </w:pPr>
      <w:r>
        <w:rPr>
          <w:rFonts w:ascii="宋体" w:hAnsi="宋体"/>
          <w:color w:val="000000"/>
          <w:lang w:val="zh-CN"/>
        </w:rPr>
        <w:t xml:space="preserve">5</w:t>
      </w:r>
      <w:r>
        <w:rPr>
          <w:rFonts w:hint="eastAsia" w:ascii="宋体" w:hAnsi="宋体"/>
          <w:color w:val="000000"/>
          <w:lang w:val="zh-CN"/>
        </w:rPr>
        <w:t xml:space="preserve">.3. 监狱企业标准请参照《关于政府采购支持监狱企业发展有关问题的通知》（财库[2014]68号）。 </w:t>
      </w:r>
      <w:r/>
    </w:p>
    <w:p>
      <w:pPr>
        <w:ind w:firstLine="420"/>
        <w:rPr>
          <w:rFonts w:hint="eastAsia" w:ascii="宋体" w:hAnsi="宋体"/>
          <w:color w:val="000000"/>
          <w:lang w:val="zh-CN"/>
        </w:rPr>
      </w:pPr>
      <w:r>
        <w:rPr>
          <w:rFonts w:ascii="宋体" w:hAnsi="宋体"/>
          <w:color w:val="000000"/>
          <w:lang w:val="zh-CN"/>
        </w:rPr>
        <w:t xml:space="preserve">6</w:t>
      </w:r>
      <w:r>
        <w:rPr>
          <w:rFonts w:hint="eastAsia" w:ascii="宋体" w:hAnsi="宋体"/>
          <w:color w:val="000000"/>
          <w:lang w:val="zh-CN"/>
        </w:rPr>
        <w:t xml:space="preserve">、残疾人福利性单位的价格扣除</w:t>
      </w:r>
      <w:r/>
    </w:p>
    <w:p>
      <w:pPr>
        <w:ind w:firstLine="420"/>
        <w:rPr>
          <w:rFonts w:hint="eastAsia" w:ascii="宋体" w:hAnsi="宋体"/>
          <w:color w:val="000000"/>
          <w:lang w:val="zh-CN"/>
        </w:rPr>
      </w:pPr>
      <w:r>
        <w:rPr>
          <w:rFonts w:ascii="宋体" w:hAnsi="宋体"/>
          <w:color w:val="000000"/>
          <w:lang w:val="zh-CN"/>
        </w:rPr>
        <w:t xml:space="preserve">6</w:t>
      </w:r>
      <w:r>
        <w:rPr>
          <w:rFonts w:hint="eastAsia" w:ascii="宋体" w:hAnsi="宋体"/>
          <w:color w:val="000000"/>
          <w:lang w:val="zh-CN"/>
        </w:rPr>
        <w:t xml:space="preserve">.1. 本项目对残疾人福利性单位，给予10%的价格扣除，用扣除后的价格参与评审。</w:t>
      </w:r>
      <w:r/>
    </w:p>
    <w:p>
      <w:pPr>
        <w:ind w:firstLine="420"/>
        <w:rPr>
          <w:rFonts w:hint="eastAsia" w:ascii="宋体" w:hAnsi="宋体"/>
          <w:color w:val="000000"/>
          <w:lang w:val="zh-CN"/>
        </w:rPr>
      </w:pPr>
      <w:r>
        <w:rPr>
          <w:rFonts w:ascii="宋体" w:hAnsi="宋体"/>
          <w:color w:val="000000"/>
          <w:lang w:val="zh-CN"/>
        </w:rPr>
        <w:t xml:space="preserve">6</w:t>
      </w:r>
      <w:r>
        <w:rPr>
          <w:rFonts w:hint="eastAsia" w:ascii="宋体" w:hAnsi="宋体"/>
          <w:color w:val="000000"/>
          <w:lang w:val="zh-CN"/>
        </w:rPr>
        <w:t xml:space="preserve">.2. 残疾人福利单位需按照采购文件的要求提供《残疾人福利性单位声明函》。</w:t>
      </w:r>
      <w:r/>
    </w:p>
    <w:p>
      <w:pPr>
        <w:ind w:firstLine="420"/>
        <w:rPr>
          <w:rFonts w:hint="eastAsia" w:ascii="宋体" w:hAnsi="宋体"/>
          <w:color w:val="000000"/>
          <w:lang w:val="zh-CN"/>
        </w:rPr>
      </w:pPr>
      <w:r>
        <w:rPr>
          <w:rFonts w:ascii="宋体" w:hAnsi="宋体"/>
          <w:color w:val="000000"/>
          <w:lang w:val="zh-CN"/>
        </w:rPr>
        <w:t xml:space="preserve">6</w:t>
      </w:r>
      <w:r>
        <w:rPr>
          <w:rFonts w:hint="eastAsia" w:ascii="宋体" w:hAnsi="宋体"/>
          <w:color w:val="000000"/>
          <w:lang w:val="zh-CN"/>
        </w:rPr>
        <w:t xml:space="preserve">.3. 残疾人福利单位标准请参照《关于促进残疾人就业政府采购政策的通知》（财库〔2017〕141号）。</w:t>
      </w:r>
      <w:r/>
    </w:p>
    <w:p>
      <w:pPr>
        <w:ind w:firstLine="420"/>
        <w:rPr>
          <w:rFonts w:hint="eastAsia" w:ascii="宋体" w:hAnsi="宋体"/>
          <w:color w:val="000000"/>
          <w:lang w:val="zh-CN"/>
        </w:rPr>
      </w:pPr>
      <w:r>
        <w:rPr>
          <w:rFonts w:ascii="宋体" w:hAnsi="宋体"/>
          <w:color w:val="000000"/>
          <w:lang w:val="zh-CN"/>
        </w:rPr>
        <w:t xml:space="preserve">7</w:t>
      </w:r>
      <w:r>
        <w:rPr>
          <w:rFonts w:hint="eastAsia" w:ascii="宋体" w:hAnsi="宋体"/>
          <w:color w:val="000000"/>
          <w:lang w:val="zh-CN"/>
        </w:rPr>
        <w:t xml:space="preserve">、监狱企业、残疾人福利单位属于小型、微型企业的，不重复享受政策。</w:t>
      </w:r>
      <w:r/>
    </w:p>
    <w:p>
      <w:pPr>
        <w:ind w:firstLine="420"/>
        <w:rPr>
          <w:rFonts w:hint="eastAsia" w:ascii="宋体" w:hAnsi="宋体"/>
          <w:color w:val="000000"/>
          <w:lang w:val="zh-CN"/>
        </w:rPr>
      </w:pPr>
      <w:r>
        <w:rPr>
          <w:rFonts w:ascii="宋体" w:hAnsi="宋体"/>
          <w:color w:val="000000"/>
          <w:lang w:val="zh-CN"/>
        </w:rPr>
        <w:t xml:space="preserve">8</w:t>
      </w:r>
      <w:r>
        <w:rPr>
          <w:rFonts w:hint="eastAsia" w:ascii="宋体" w:hAnsi="宋体"/>
          <w:color w:val="000000"/>
          <w:lang w:val="zh-CN"/>
        </w:rPr>
        <w:t xml:space="preserve">、若供应商提供虚假资料，一经查实作无效投标处理。</w:t>
      </w:r>
      <w:r/>
    </w:p>
    <w:p>
      <w:pPr>
        <w:ind w:firstLine="420"/>
        <w:rPr>
          <w:rFonts w:ascii="宋体" w:hAnsi="宋体"/>
          <w:color w:val="000000"/>
          <w:lang w:val="zh-CN"/>
        </w:rPr>
      </w:pPr>
      <w:r>
        <w:rPr>
          <w:rFonts w:ascii="宋体" w:hAnsi="宋体"/>
          <w:color w:val="000000"/>
          <w:lang w:val="zh-CN"/>
        </w:rPr>
        <w:t xml:space="preserve">9</w:t>
      </w:r>
      <w:r>
        <w:rPr>
          <w:rFonts w:hint="eastAsia" w:ascii="宋体" w:hAnsi="宋体"/>
          <w:color w:val="000000"/>
          <w:lang w:val="zh-CN"/>
        </w:rPr>
        <w:t xml:space="preserve">、评标委员会不保证有效报价最低的供应商成交。</w:t>
      </w:r>
      <w:r/>
    </w:p>
    <w:p>
      <w:pPr>
        <w:ind w:firstLine="420"/>
        <w:rPr>
          <w:rFonts w:ascii="宋体" w:hAnsi="宋体"/>
          <w:b/>
          <w:bCs/>
          <w:color w:val="000000"/>
          <w:lang w:val="zh-CN"/>
        </w:rPr>
      </w:pPr>
      <w:r>
        <w:rPr>
          <w:rFonts w:ascii="宋体" w:hAnsi="宋体"/>
          <w:b/>
          <w:bCs/>
          <w:color w:val="000000"/>
          <w:lang w:val="zh-CN"/>
        </w:rPr>
        <w:t xml:space="preserve">10</w:t>
      </w:r>
      <w:r>
        <w:rPr>
          <w:rFonts w:hint="eastAsia" w:ascii="宋体" w:hAnsi="宋体"/>
          <w:b/>
          <w:bCs/>
          <w:color w:val="000000"/>
          <w:lang w:val="zh-CN"/>
        </w:rPr>
        <w:t xml:space="preserve">、本采购项目所属行业为建筑业，供应商根据自身实际情况填报中小企业声明函。</w:t>
      </w:r>
      <w:r/>
    </w:p>
    <w:p>
      <w:pPr>
        <w:jc w:val="center"/>
        <w:rPr>
          <w:rFonts w:ascii="宋体" w:hAnsi="宋体"/>
          <w:color w:val="000000"/>
          <w:lang w:val="zh-CN"/>
        </w:rPr>
      </w:pPr>
      <w:r>
        <w:rPr>
          <w:rFonts w:hint="eastAsia" w:ascii="宋体" w:hAnsi="宋体" w:cs="宋体"/>
          <w:color w:val="000000"/>
          <w:sz w:val="36"/>
          <w:szCs w:val="36"/>
        </w:rPr>
        <w:br w:type="page" w:clear="all"/>
      </w:r>
      <w:r>
        <w:rPr>
          <w:rFonts w:hint="eastAsia" w:ascii="宋体" w:hAnsi="宋体" w:cs="宋体"/>
          <w:color w:val="000000"/>
          <w:sz w:val="36"/>
          <w:szCs w:val="36"/>
        </w:rPr>
        <w:t xml:space="preserve">第四章 采购需求</w:t>
      </w:r>
      <w:r/>
    </w:p>
    <w:p>
      <w:pPr>
        <w:spacing w:line="360" w:lineRule="auto"/>
        <w:rPr>
          <w:rFonts w:hint="eastAsia" w:ascii="宋体" w:hAnsi="宋体" w:cs="宋体"/>
          <w:b/>
          <w:color w:val="000000"/>
          <w:szCs w:val="21"/>
        </w:rPr>
      </w:pPr>
      <w:r>
        <w:rPr>
          <w:rFonts w:hint="eastAsia" w:ascii="宋体" w:hAnsi="宋体" w:cs="宋体"/>
          <w:b/>
          <w:color w:val="000000"/>
          <w:szCs w:val="21"/>
        </w:rPr>
      </w:r>
      <w:r/>
    </w:p>
    <w:p>
      <w:pPr>
        <w:ind w:firstLine="482"/>
        <w:spacing w:line="360" w:lineRule="auto"/>
        <w:rPr>
          <w:rFonts w:hint="eastAsia" w:ascii="宋体" w:hAnsi="宋体" w:cs="宋体"/>
          <w:b/>
          <w:bCs/>
          <w:color w:val="000000"/>
          <w:szCs w:val="21"/>
          <w:u w:val="single"/>
        </w:rPr>
      </w:pPr>
      <w:r>
        <w:rPr>
          <w:rFonts w:hint="eastAsia" w:ascii="宋体" w:hAnsi="宋体" w:cs="宋体"/>
          <w:b/>
          <w:bCs/>
          <w:color w:val="000000"/>
          <w:szCs w:val="21"/>
        </w:rPr>
        <w:t xml:space="preserve">一、工程名称：</w:t>
      </w:r>
      <w:r>
        <w:rPr>
          <w:rFonts w:hint="eastAsia" w:ascii="宋体" w:hAnsi="宋体" w:cs="宋体"/>
          <w:b/>
          <w:bCs/>
          <w:color w:val="000000"/>
          <w:szCs w:val="21"/>
          <w:lang w:eastAsia="zh-CN"/>
        </w:rPr>
        <w:t xml:space="preserve">天秤路以东项目地块环境整治工程</w:t>
      </w:r>
      <w:r/>
    </w:p>
    <w:p>
      <w:pPr>
        <w:ind w:firstLine="482"/>
        <w:spacing w:line="360" w:lineRule="auto"/>
        <w:rPr>
          <w:rFonts w:hint="eastAsia" w:ascii="宋体" w:hAnsi="宋体" w:eastAsia="宋体" w:cs="宋体"/>
          <w:b/>
          <w:bCs/>
          <w:color w:val="000000"/>
          <w:szCs w:val="21"/>
          <w:lang w:val="en-US" w:eastAsia="zh-CN"/>
        </w:rPr>
      </w:pPr>
      <w:r>
        <w:rPr>
          <w:rFonts w:hint="eastAsia" w:ascii="宋体" w:hAnsi="宋体" w:cs="宋体"/>
          <w:b/>
          <w:bCs/>
          <w:color w:val="000000"/>
          <w:szCs w:val="21"/>
          <w:highlight w:val="none"/>
        </w:rPr>
        <w:t xml:space="preserve">二、</w:t>
      </w:r>
      <w:r>
        <w:rPr>
          <w:rFonts w:hint="eastAsia" w:ascii="宋体" w:hAnsi="宋体" w:cs="宋体"/>
          <w:b/>
          <w:bCs/>
          <w:color w:val="000000"/>
          <w:szCs w:val="21"/>
          <w:highlight w:val="none"/>
          <w:lang w:val="en-US" w:eastAsia="zh-CN"/>
        </w:rPr>
        <w:t xml:space="preserve">工期</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20</w:t>
      </w:r>
      <w:r>
        <w:rPr>
          <w:rFonts w:hint="eastAsia" w:ascii="宋体" w:hAnsi="宋体" w:cs="宋体"/>
          <w:b/>
          <w:bCs/>
          <w:color w:val="000000"/>
          <w:szCs w:val="21"/>
          <w:highlight w:val="none"/>
        </w:rPr>
        <w:t xml:space="preserve">日历天。</w:t>
      </w:r>
      <w:r>
        <w:rPr>
          <w:rFonts w:hint="eastAsia" w:ascii="宋体" w:hAnsi="宋体" w:cs="宋体"/>
          <w:b/>
          <w:color w:val="000000"/>
          <w:szCs w:val="21"/>
        </w:rPr>
        <w:t xml:space="preserve"> </w:t>
      </w:r>
      <w:r/>
    </w:p>
    <w:p>
      <w:pPr>
        <w:ind w:firstLine="482"/>
        <w:spacing w:line="360" w:lineRule="auto"/>
        <w:rPr>
          <w:rFonts w:hint="eastAsia" w:ascii="宋体" w:hAnsi="宋体" w:cs="宋体"/>
          <w:b/>
          <w:bCs/>
          <w:color w:val="000000"/>
          <w:szCs w:val="21"/>
        </w:rPr>
      </w:pPr>
      <w:r>
        <w:rPr>
          <w:rFonts w:hint="eastAsia" w:ascii="宋体" w:hAnsi="宋体" w:cs="宋体"/>
          <w:b/>
          <w:bCs/>
          <w:color w:val="000000"/>
          <w:szCs w:val="21"/>
          <w:lang w:val="en-US" w:eastAsia="zh-CN"/>
        </w:rPr>
        <w:t xml:space="preserve">三</w:t>
      </w:r>
      <w:r>
        <w:rPr>
          <w:rFonts w:hint="eastAsia" w:ascii="宋体" w:hAnsi="宋体" w:cs="宋体"/>
          <w:b/>
          <w:bCs/>
          <w:color w:val="000000"/>
          <w:szCs w:val="21"/>
        </w:rPr>
        <w:t xml:space="preserve">、采购需求：</w:t>
      </w:r>
      <w:r/>
    </w:p>
    <w:p>
      <w:pPr>
        <w:ind w:firstLine="48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（一）技术要求：</w:t>
      </w:r>
      <w:r/>
    </w:p>
    <w:p>
      <w:pPr>
        <w:ind w:firstLine="420"/>
        <w:jc w:val="left"/>
        <w:spacing w:line="360" w:lineRule="auto"/>
        <w:rPr>
          <w:rFonts w:hint="eastAsia" w:ascii="宋体" w:hAnsi="宋体" w:cs="宋体"/>
          <w:b/>
          <w:bCs/>
          <w:color w:val="000000"/>
          <w:szCs w:val="21"/>
        </w:rPr>
      </w:pPr>
      <w:r>
        <w:rPr>
          <w:rFonts w:hint="eastAsia" w:ascii="宋体" w:hAnsi="宋体" w:cs="微软雅黑"/>
          <w:color w:val="000000"/>
        </w:rPr>
        <w:t xml:space="preserve">天秤路以东项目地块环境整治工程，涉及改造面积约11943平方米，其中主要包括地块内垃圾及渣土进行外运、建设冲洗平台和围挡美化等</w:t>
      </w:r>
      <w:r>
        <w:rPr>
          <w:rFonts w:hint="eastAsia" w:ascii="宋体" w:hAnsi="宋体" w:cs="微软雅黑"/>
          <w:color w:val="000000"/>
          <w:lang w:eastAsia="zh-CN"/>
        </w:rPr>
        <w:t xml:space="preserve">，</w:t>
      </w:r>
      <w:r>
        <w:rPr>
          <w:rFonts w:hint="eastAsia" w:ascii="宋体" w:hAnsi="宋体" w:cs="微软雅黑"/>
        </w:rPr>
        <w:t xml:space="preserve">具体详见图纸及工程量清单</w:t>
      </w:r>
      <w:r>
        <w:rPr>
          <w:rFonts w:hint="eastAsia" w:ascii="宋体" w:hAnsi="宋体" w:cs="微软雅黑"/>
          <w:color w:val="000000"/>
        </w:rPr>
        <w:t xml:space="preserve">。</w:t>
      </w:r>
      <w:r/>
    </w:p>
    <w:p>
      <w:pPr>
        <w:ind w:firstLine="482"/>
        <w:spacing w:line="360" w:lineRule="auto"/>
        <w:rPr>
          <w:rFonts w:hint="eastAsia" w:ascii="宋体" w:hAnsi="宋体" w:cs="宋体"/>
          <w:color w:val="000000"/>
          <w:szCs w:val="21"/>
        </w:rPr>
      </w:pPr>
      <w:r>
        <w:rPr>
          <w:rFonts w:hint="eastAsia" w:ascii="宋体" w:hAnsi="宋体" w:cs="宋体"/>
          <w:b/>
          <w:bCs/>
          <w:color w:val="000000"/>
          <w:szCs w:val="21"/>
        </w:rPr>
        <w:t xml:space="preserve">（二）采购清单：</w:t>
      </w:r>
      <w:r>
        <w:rPr>
          <w:rFonts w:hint="eastAsia" w:ascii="宋体" w:hAnsi="宋体" w:cs="宋体"/>
          <w:color w:val="000000"/>
          <w:szCs w:val="21"/>
        </w:rPr>
        <w:t xml:space="preserve">详见工程量清单</w:t>
      </w:r>
      <w:r/>
    </w:p>
    <w:p>
      <w:pPr>
        <w:ind w:firstLine="482"/>
        <w:spacing w:line="360" w:lineRule="auto"/>
        <w:rPr>
          <w:rFonts w:hint="eastAsia" w:ascii="宋体" w:hAnsi="宋体" w:cs="宋体"/>
          <w:b/>
          <w:bCs/>
          <w:color w:val="000000"/>
          <w:szCs w:val="21"/>
        </w:rPr>
      </w:pPr>
      <w:r>
        <w:rPr>
          <w:rFonts w:hint="eastAsia" w:ascii="宋体" w:hAnsi="宋体" w:cs="宋体"/>
          <w:b/>
          <w:bCs/>
          <w:color w:val="000000"/>
          <w:szCs w:val="21"/>
        </w:rPr>
        <w:t xml:space="preserve">（三）报价形式：</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本工程为工程采购，投标报价分项报价表须提供工程量清单报价格式，并且遵守</w:t>
      </w:r>
      <w:r>
        <w:rPr>
          <w:rFonts w:hint="eastAsia" w:ascii="宋体" w:hAnsi="宋体" w:cs="宋体"/>
          <w:color w:val="000000"/>
          <w:szCs w:val="21"/>
        </w:rPr>
        <w:fldChar w:fldCharType="begin"/>
      </w:r>
      <w:r>
        <w:rPr>
          <w:rFonts w:hint="eastAsia" w:ascii="宋体" w:hAnsi="宋体" w:cs="宋体"/>
          <w:color w:val="000000"/>
          <w:szCs w:val="21"/>
        </w:rPr>
        <w:instrText xml:space="preserve"> HYPERLINK "http://www.baidu.com/link?url=2dMJ3Vbq6Arw6B6</w:instrText>
      </w:r>
      <w:r>
        <w:rPr>
          <w:rFonts w:hint="eastAsia" w:ascii="宋体" w:hAnsi="宋体" w:cs="宋体"/>
          <w:color w:val="000000"/>
          <w:szCs w:val="21"/>
        </w:rPr>
        <w:instrText xml:space="preserve">jyvi9fLN1vMoDIAv4phOer3uaiDphv3I3H4ZFkrlHfEqWfTj5p-XjIwZYTx8e9_3CCJuhW8bSL843ve4PAaIb-AlfWIyNlUi0t-SQ8OM3sKk_R6jxBo3HqligJEfYJnUqlnNHtVgHBEhjJa4lGiFZik1UVnkOnicWIzjAH_FL2kbpaJ4t1_koGDynToIJU8cvSqO5byHFRkfeibtvldiSItYC63C" \t "https://www.baidu.com/_blank" </w:instrText>
      </w:r>
      <w:r>
        <w:rPr>
          <w:rFonts w:hint="eastAsia" w:ascii="宋体" w:hAnsi="宋体" w:cs="宋体"/>
          <w:color w:val="000000"/>
          <w:szCs w:val="21"/>
        </w:rPr>
        <w:fldChar w:fldCharType="separate"/>
      </w:r>
      <w:r>
        <w:rPr>
          <w:rFonts w:hint="eastAsia" w:ascii="宋体" w:hAnsi="宋体" w:cs="宋体"/>
          <w:color w:val="000000"/>
          <w:szCs w:val="21"/>
        </w:rPr>
        <w:t xml:space="preserve">建设工程工程量清单计价规</w:t>
      </w:r>
      <w:r>
        <w:rPr>
          <w:rFonts w:hint="eastAsia" w:ascii="宋体" w:hAnsi="宋体" w:cs="宋体"/>
          <w:color w:val="000000"/>
          <w:szCs w:val="21"/>
        </w:rPr>
        <w:fldChar w:fldCharType="end"/>
      </w:r>
      <w:r>
        <w:rPr>
          <w:rFonts w:hint="eastAsia" w:ascii="宋体" w:hAnsi="宋体" w:cs="宋体"/>
          <w:color w:val="000000"/>
          <w:szCs w:val="21"/>
        </w:rPr>
        <w:t xml:space="preserve">范，否则视为无效响应文件。</w:t>
      </w:r>
      <w:r/>
    </w:p>
    <w:p>
      <w:pPr>
        <w:ind w:firstLine="482"/>
        <w:keepLines w:val="0"/>
        <w:keepNext w:val="0"/>
        <w:pageBreakBefore w:val="0"/>
        <w:spacing w:line="360" w:lineRule="auto"/>
        <w:widowControl w:val="off"/>
        <w:rPr>
          <w:rFonts w:hint="eastAsia" w:ascii="宋体" w:hAnsi="宋体" w:cs="宋体"/>
          <w:color w:val="000000"/>
          <w:szCs w:val="21"/>
          <w:lang w:val="zh-CN"/>
        </w:rPr>
      </w:pPr>
      <w:r>
        <w:rPr>
          <w:rFonts w:hint="eastAsia" w:ascii="宋体" w:hAnsi="宋体" w:cs="宋体"/>
          <w:color w:val="000000"/>
          <w:szCs w:val="21"/>
          <w:lang w:val="zh-CN"/>
        </w:rPr>
        <w:t xml:space="preserve">投标人提供的已标价工程量清单要求如下，</w:t>
      </w:r>
      <w:r>
        <w:rPr>
          <w:rFonts w:hint="eastAsia" w:ascii="宋体" w:hAnsi="宋体" w:cs="宋体"/>
          <w:color w:val="000000"/>
          <w:szCs w:val="21"/>
        </w:rPr>
        <w:t xml:space="preserve">未按下列要求报价按无效投标处理</w:t>
      </w:r>
      <w:r>
        <w:rPr>
          <w:rFonts w:hint="eastAsia" w:ascii="宋体" w:hAnsi="宋体" w:cs="宋体"/>
          <w:color w:val="000000"/>
          <w:szCs w:val="21"/>
          <w:lang w:val="zh-CN"/>
        </w:rPr>
        <w:t xml:space="preserve">：               </w:t>
      </w:r>
      <w:r/>
    </w:p>
    <w:p>
      <w:pPr>
        <w:ind w:firstLine="480"/>
        <w:spacing w:line="360" w:lineRule="auto"/>
        <w:rPr>
          <w:rFonts w:hint="eastAsia" w:ascii="宋体" w:hAnsi="宋体" w:cs="宋体"/>
          <w:color w:val="000000"/>
          <w:szCs w:val="21"/>
          <w:lang w:val="zh-CN"/>
        </w:rPr>
      </w:pPr>
      <w:r>
        <w:rPr>
          <w:rFonts w:hint="eastAsia" w:ascii="宋体" w:hAnsi="宋体" w:cs="宋体"/>
          <w:color w:val="000000"/>
          <w:szCs w:val="21"/>
        </w:rPr>
        <w:t xml:space="preserve">（1）</w:t>
      </w:r>
      <w:r>
        <w:rPr>
          <w:rFonts w:hint="eastAsia" w:ascii="宋体" w:hAnsi="宋体" w:cs="宋体"/>
          <w:color w:val="000000"/>
          <w:szCs w:val="21"/>
          <w:lang w:val="zh-CN"/>
        </w:rPr>
        <w:t xml:space="preserve">与</w:t>
      </w:r>
      <w:r>
        <w:rPr>
          <w:rFonts w:hint="eastAsia" w:ascii="宋体" w:hAnsi="宋体" w:cs="宋体"/>
          <w:color w:val="000000"/>
          <w:szCs w:val="21"/>
          <w:lang w:val="en-US" w:eastAsia="zh-CN"/>
        </w:rPr>
        <w:t xml:space="preserve">采购</w:t>
      </w:r>
      <w:r>
        <w:rPr>
          <w:rFonts w:hint="eastAsia" w:ascii="宋体" w:hAnsi="宋体" w:cs="宋体"/>
          <w:color w:val="000000"/>
          <w:szCs w:val="21"/>
        </w:rPr>
        <w:t xml:space="preserve">文件</w:t>
      </w:r>
      <w:r>
        <w:rPr>
          <w:rFonts w:hint="eastAsia" w:ascii="宋体" w:hAnsi="宋体" w:cs="宋体"/>
          <w:color w:val="000000"/>
          <w:szCs w:val="21"/>
          <w:lang w:val="zh-CN"/>
        </w:rPr>
        <w:t xml:space="preserve">提供的工程量清单中的项目编码、项目名称、项目特征、计量单位、工程量一致（措施项目增项除外）；</w:t>
      </w:r>
      <w:r/>
    </w:p>
    <w:p>
      <w:pPr>
        <w:ind w:firstLine="48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（2）与</w:t>
      </w:r>
      <w:r>
        <w:rPr>
          <w:rFonts w:hint="eastAsia" w:ascii="宋体" w:hAnsi="宋体" w:cs="宋体"/>
          <w:color w:val="000000"/>
          <w:szCs w:val="21"/>
          <w:lang w:val="en-US" w:eastAsia="zh-CN"/>
        </w:rPr>
        <w:t xml:space="preserve">采购</w:t>
      </w:r>
      <w:r>
        <w:rPr>
          <w:rFonts w:hint="eastAsia" w:ascii="宋体" w:hAnsi="宋体" w:cs="宋体"/>
          <w:color w:val="000000"/>
          <w:szCs w:val="21"/>
          <w:lang w:val="zh-CN"/>
        </w:rPr>
        <w:t xml:space="preserve">文件规定的暂估价、暂列金额及甲供材料价格一致（如有）；</w:t>
      </w:r>
      <w:r/>
    </w:p>
    <w:p>
      <w:pPr>
        <w:ind w:firstLine="480"/>
        <w:spacing w:line="360" w:lineRule="auto"/>
        <w:rPr>
          <w:rFonts w:hint="eastAsia" w:ascii="宋体" w:hAnsi="宋体" w:cs="宋体"/>
          <w:color w:val="000000"/>
          <w:szCs w:val="21"/>
        </w:rPr>
      </w:pPr>
      <w:r>
        <w:rPr>
          <w:rFonts w:hint="eastAsia" w:ascii="宋体" w:hAnsi="宋体" w:cs="宋体"/>
          <w:color w:val="000000"/>
          <w:szCs w:val="21"/>
          <w:lang w:val="zh-CN"/>
        </w:rPr>
        <w:t xml:space="preserve">（</w:t>
      </w:r>
      <w:r>
        <w:rPr>
          <w:rFonts w:hint="eastAsia" w:ascii="宋体" w:hAnsi="宋体" w:cs="宋体"/>
          <w:color w:val="000000"/>
          <w:szCs w:val="21"/>
        </w:rPr>
        <w:t xml:space="preserve">3</w:t>
      </w:r>
      <w:r>
        <w:rPr>
          <w:rFonts w:hint="eastAsia" w:ascii="宋体" w:hAnsi="宋体" w:cs="宋体"/>
          <w:color w:val="000000"/>
          <w:szCs w:val="21"/>
          <w:lang w:val="zh-CN"/>
        </w:rPr>
        <w:t xml:space="preserve">）与</w:t>
      </w:r>
      <w:r>
        <w:rPr>
          <w:rFonts w:hint="eastAsia" w:ascii="宋体" w:hAnsi="宋体" w:cs="宋体"/>
          <w:color w:val="000000"/>
          <w:szCs w:val="21"/>
          <w:lang w:val="en-US" w:eastAsia="zh-CN"/>
        </w:rPr>
        <w:t xml:space="preserve">采购</w:t>
      </w:r>
      <w:r>
        <w:rPr>
          <w:rFonts w:hint="eastAsia" w:ascii="宋体" w:hAnsi="宋体" w:cs="宋体"/>
          <w:color w:val="000000"/>
          <w:szCs w:val="21"/>
          <w:lang w:val="zh-CN"/>
        </w:rPr>
        <w:t xml:space="preserve">文件明确列出的不可竞争费用项目的费率或计算基础一致。</w:t>
      </w:r>
      <w:r/>
    </w:p>
    <w:p>
      <w:pPr>
        <w:ind w:firstLine="482"/>
        <w:spacing w:line="360" w:lineRule="auto"/>
        <w:rPr>
          <w:rFonts w:hint="eastAsia" w:ascii="宋体" w:hAnsi="宋体" w:cs="宋体"/>
          <w:b/>
          <w:bCs/>
          <w:color w:val="000000"/>
          <w:szCs w:val="21"/>
        </w:rPr>
      </w:pPr>
      <w:r>
        <w:rPr>
          <w:rFonts w:hint="eastAsia" w:ascii="宋体" w:hAnsi="宋体" w:cs="宋体"/>
          <w:b/>
          <w:bCs/>
          <w:color w:val="000000"/>
          <w:szCs w:val="21"/>
          <w:lang w:val="en-US" w:eastAsia="zh-CN"/>
        </w:rPr>
        <w:t xml:space="preserve">四</w:t>
      </w:r>
      <w:r>
        <w:rPr>
          <w:rFonts w:hint="eastAsia" w:ascii="宋体" w:hAnsi="宋体" w:cs="宋体"/>
          <w:b/>
          <w:bCs/>
          <w:color w:val="000000"/>
          <w:szCs w:val="21"/>
          <w:lang w:eastAsia="zh-Hans"/>
        </w:rPr>
        <w:t xml:space="preserve">、★其他要求</w:t>
      </w:r>
      <w:r>
        <w:rPr>
          <w:rFonts w:hint="eastAsia" w:ascii="宋体" w:hAnsi="宋体" w:cs="宋体"/>
          <w:b/>
          <w:bCs/>
          <w:color w:val="000000"/>
          <w:szCs w:val="21"/>
        </w:rPr>
        <w:t xml:space="preserve">：</w:t>
      </w:r>
      <w:r/>
    </w:p>
    <w:p>
      <w:pPr>
        <w:ind w:firstLine="480"/>
        <w:spacing w:line="360" w:lineRule="auto"/>
        <w:rPr>
          <w:rFonts w:hint="eastAsia" w:ascii="宋体" w:hAnsi="宋体" w:cs="宋体"/>
          <w:b/>
          <w:bCs/>
          <w:color w:val="000000"/>
          <w:szCs w:val="21"/>
        </w:rPr>
      </w:pPr>
      <w:r>
        <w:rPr>
          <w:rFonts w:hint="eastAsia" w:ascii="宋体" w:hAnsi="宋体" w:cs="宋体"/>
          <w:b/>
          <w:bCs/>
          <w:color w:val="000000"/>
          <w:szCs w:val="21"/>
        </w:rPr>
        <w:t xml:space="preserve">供应商在认真阅读磋商文件后须撰写服务承诺书：</w:t>
      </w:r>
      <w:r/>
    </w:p>
    <w:p>
      <w:pPr>
        <w:ind w:firstLine="48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1</w:t>
      </w:r>
      <w:r>
        <w:rPr>
          <w:rFonts w:hint="eastAsia" w:ascii="宋体" w:hAnsi="宋体" w:cs="宋体"/>
          <w:b/>
          <w:bCs/>
          <w:color w:val="000000"/>
          <w:szCs w:val="21"/>
          <w:highlight w:val="none"/>
        </w:rPr>
        <w:t xml:space="preserve">、本项目土方开挖的挖土深度、开挖边界唯一依据为</w:t>
      </w:r>
      <w:r>
        <w:rPr>
          <w:rFonts w:hint="eastAsia" w:ascii="宋体" w:hAnsi="宋体" w:cs="宋体"/>
          <w:b/>
          <w:bCs/>
          <w:color w:val="000000"/>
          <w:szCs w:val="21"/>
          <w:highlight w:val="none"/>
          <w:lang w:val="en-US" w:eastAsia="zh-CN"/>
        </w:rPr>
        <w:t xml:space="preserve">采购</w:t>
      </w:r>
      <w:r>
        <w:rPr>
          <w:rFonts w:hint="eastAsia" w:ascii="宋体" w:hAnsi="宋体" w:cs="宋体"/>
          <w:b/>
          <w:bCs/>
          <w:color w:val="000000"/>
          <w:szCs w:val="21"/>
          <w:highlight w:val="none"/>
        </w:rPr>
        <w:t xml:space="preserve">人提供的施工图纸、工程量清单标注数值、</w:t>
      </w:r>
      <w:r>
        <w:rPr>
          <w:rFonts w:hint="eastAsia" w:ascii="宋体" w:hAnsi="宋体" w:cs="宋体"/>
          <w:b/>
          <w:bCs/>
          <w:color w:val="000000"/>
          <w:szCs w:val="21"/>
          <w:highlight w:val="none"/>
          <w:lang w:val="en-US" w:eastAsia="zh-CN"/>
        </w:rPr>
        <w:t xml:space="preserve">采购</w:t>
      </w:r>
      <w:r>
        <w:rPr>
          <w:rFonts w:hint="eastAsia" w:ascii="宋体" w:hAnsi="宋体" w:cs="宋体"/>
          <w:b/>
          <w:bCs/>
          <w:color w:val="000000"/>
          <w:szCs w:val="21"/>
          <w:highlight w:val="none"/>
        </w:rPr>
        <w:t xml:space="preserve">人书面技术交底文件及现场交付的标高基准点，投标人须严格按照上述指定的深度、范围进行开挖施工。无论何种原因（经</w:t>
      </w:r>
      <w:r>
        <w:rPr>
          <w:rFonts w:hint="eastAsia" w:ascii="宋体" w:hAnsi="宋体" w:cs="宋体"/>
          <w:b/>
          <w:bCs/>
          <w:color w:val="000000"/>
          <w:szCs w:val="21"/>
          <w:highlight w:val="none"/>
          <w:lang w:val="en-US" w:eastAsia="zh-CN"/>
        </w:rPr>
        <w:t xml:space="preserve">采购</w:t>
      </w:r>
      <w:r>
        <w:rPr>
          <w:rFonts w:hint="eastAsia" w:ascii="宋体" w:hAnsi="宋体" w:cs="宋体"/>
          <w:b/>
          <w:bCs/>
          <w:color w:val="000000"/>
          <w:szCs w:val="21"/>
          <w:highlight w:val="none"/>
        </w:rPr>
        <w:t xml:space="preserve">人书面签证确认的地质异常、设计变更情况除外），投标人实际开挖深度超出</w:t>
      </w:r>
      <w:r>
        <w:rPr>
          <w:rFonts w:hint="eastAsia" w:ascii="宋体" w:hAnsi="宋体" w:cs="宋体"/>
          <w:b/>
          <w:bCs/>
          <w:color w:val="000000"/>
          <w:szCs w:val="21"/>
          <w:highlight w:val="none"/>
          <w:lang w:val="en-US" w:eastAsia="zh-CN"/>
        </w:rPr>
        <w:t xml:space="preserve">采购</w:t>
      </w:r>
      <w:r>
        <w:rPr>
          <w:rFonts w:hint="eastAsia" w:ascii="宋体" w:hAnsi="宋体" w:cs="宋体"/>
          <w:b/>
          <w:bCs/>
          <w:color w:val="000000"/>
          <w:szCs w:val="21"/>
          <w:highlight w:val="none"/>
        </w:rPr>
        <w:t xml:space="preserve">人指定挖土深度的部分，均定义为超挖量。超挖量对应的土方开挖、渣土外运、回填、降排水、边坡支护等所有相关工作内容，</w:t>
      </w:r>
      <w:r>
        <w:rPr>
          <w:rFonts w:hint="eastAsia" w:ascii="宋体" w:hAnsi="宋体" w:cs="宋体"/>
          <w:b/>
          <w:bCs/>
          <w:color w:val="000000"/>
          <w:szCs w:val="21"/>
          <w:highlight w:val="none"/>
          <w:lang w:val="en-US" w:eastAsia="zh-CN"/>
        </w:rPr>
        <w:t xml:space="preserve">采购</w:t>
      </w:r>
      <w:r>
        <w:rPr>
          <w:rFonts w:hint="eastAsia" w:ascii="宋体" w:hAnsi="宋体" w:cs="宋体"/>
          <w:b/>
          <w:bCs/>
          <w:color w:val="000000"/>
          <w:szCs w:val="21"/>
          <w:highlight w:val="none"/>
        </w:rPr>
        <w:t xml:space="preserve">人一律不予计量，不支付任何费用，相关风险及费用视为投标人已在投标报价的综合单价中充分考虑并自行承担。</w:t>
      </w:r>
      <w:r/>
    </w:p>
    <w:p>
      <w:pPr>
        <w:ind w:firstLine="480"/>
        <w:spacing w:line="360" w:lineRule="auto"/>
        <w:rPr>
          <w:rFonts w:hint="default"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2、根据南京市财政局《关于规范和加强小型建设工程政府采购管理的通知》第5条“严禁擅自变更设计</w:t>
      </w:r>
      <w:r>
        <w:rPr>
          <w:rFonts w:hint="eastAsia" w:ascii="宋体" w:hAnsi="宋体" w:cs="宋体"/>
          <w:b/>
          <w:bCs/>
          <w:color w:val="000000"/>
          <w:szCs w:val="21"/>
          <w:highlight w:val="none"/>
          <w:lang w:val="en-US" w:eastAsia="zh-CN"/>
        </w:rPr>
        <w:t xml:space="preserve">施工方案、增加工程价款和延误施工期限。根据《政府采购法》第四十九条、第五十条规定，政府采购合同双方当事人不得擅自变更、中止或者终止合同。”，采购人对供应商成交后拒签合同、违法转包分包，不按照承诺的品牌、型号、规格供货，不按照承诺的施工方案或质量施工，擅自改变工程量要求采购单位增加款项等违法行为，除依据合同追究违约责任外，还应及时向同级财政部门报告。供应商在投标报价时应充分考虑投入本项目的成本，合理报价。如以恶意低价方式冲击本次采购活动，采购人将会对其进行相应处理，列入采购人黑名单中，并将其报至相关主管部门。</w:t>
      </w:r>
      <w:r/>
    </w:p>
    <w:p>
      <w:pPr>
        <w:ind w:firstLine="48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五</w:t>
      </w:r>
      <w:r>
        <w:rPr>
          <w:rFonts w:hint="eastAsia" w:ascii="宋体" w:hAnsi="宋体" w:cs="宋体"/>
          <w:b/>
          <w:bCs/>
          <w:color w:val="000000"/>
          <w:szCs w:val="21"/>
          <w:highlight w:val="none"/>
        </w:rPr>
        <w:t xml:space="preserve">、质量要求：</w:t>
      </w:r>
      <w:r/>
    </w:p>
    <w:p>
      <w:pPr>
        <w:ind w:firstLine="480"/>
        <w:spacing w:line="360" w:lineRule="auto"/>
        <w:rPr>
          <w:rFonts w:hint="eastAsia"/>
          <w:highlight w:val="none"/>
        </w:rPr>
      </w:pPr>
      <w:r>
        <w:rPr>
          <w:rFonts w:ascii="宋体" w:hAnsi="宋体" w:cs="宋体"/>
          <w:color w:val="000000"/>
          <w:szCs w:val="21"/>
          <w:highlight w:val="none"/>
        </w:rPr>
        <w:t xml:space="preserve">符合</w:t>
      </w:r>
      <w:r>
        <w:rPr>
          <w:rFonts w:hint="eastAsia" w:ascii="宋体" w:hAnsi="宋体" w:cs="宋体"/>
          <w:color w:val="000000"/>
          <w:szCs w:val="21"/>
          <w:highlight w:val="none"/>
        </w:rPr>
        <w:t xml:space="preserve">施工图纸及现行国家技术标准。 </w:t>
      </w:r>
      <w:r/>
    </w:p>
    <w:p>
      <w:pPr>
        <w:ind w:firstLine="482"/>
        <w:spacing w:line="360" w:lineRule="auto"/>
        <w:rPr>
          <w:rFonts w:hint="eastAsia" w:ascii="宋体" w:hAnsi="宋体" w:cs="宋体"/>
          <w:b/>
          <w:bCs/>
          <w:color w:val="000000"/>
          <w:szCs w:val="21"/>
        </w:rPr>
      </w:pPr>
      <w:r>
        <w:rPr>
          <w:rFonts w:hint="eastAsia" w:ascii="宋体" w:hAnsi="宋体" w:cs="宋体"/>
          <w:b/>
          <w:bCs/>
          <w:color w:val="000000"/>
          <w:szCs w:val="21"/>
          <w:lang w:val="en-US" w:eastAsia="zh-CN"/>
        </w:rPr>
        <w:t xml:space="preserve">六</w:t>
      </w:r>
      <w:r>
        <w:rPr>
          <w:rFonts w:hint="eastAsia" w:ascii="宋体" w:hAnsi="宋体" w:cs="宋体"/>
          <w:b/>
          <w:bCs/>
          <w:color w:val="000000"/>
          <w:szCs w:val="21"/>
        </w:rPr>
        <w:t xml:space="preserve">、总说明：</w:t>
      </w:r>
      <w:r/>
    </w:p>
    <w:p>
      <w:pPr>
        <w:ind w:firstLine="482"/>
        <w:spacing w:line="360" w:lineRule="auto"/>
        <w:rPr>
          <w:rFonts w:hint="eastAsia" w:ascii="宋体" w:hAnsi="宋体" w:cs="宋体"/>
          <w:b/>
          <w:bCs/>
          <w:color w:val="000000"/>
          <w:szCs w:val="21"/>
        </w:rPr>
      </w:pPr>
      <w:r>
        <w:rPr>
          <w:rFonts w:hint="eastAsia" w:ascii="宋体" w:hAnsi="宋体" w:cs="宋体"/>
          <w:b/>
          <w:bCs/>
          <w:color w:val="000000"/>
          <w:szCs w:val="21"/>
        </w:rPr>
      </w:r>
      <w:r/>
    </w:p>
    <w:p>
      <w:pPr>
        <w:ind w:firstLine="422"/>
        <w:spacing w:line="360" w:lineRule="auto"/>
        <w:rPr>
          <w:rFonts w:ascii="宋体" w:hAnsi="宋体" w:cs="宋体"/>
          <w:b/>
          <w:color w:val="000000"/>
          <w:szCs w:val="21"/>
        </w:rPr>
      </w:pPr>
      <w:r>
        <w:rPr>
          <w:rFonts w:ascii="宋体" w:hAnsi="宋体" w:cs="宋体"/>
          <w:b/>
          <w:color w:val="000000"/>
          <w:szCs w:val="21"/>
        </w:rPr>
        <w:t xml:space="preserve">                                                                            </w:t>
      </w:r>
      <w:r>
        <w:rPr>
          <w:rFonts w:ascii="宋体" w:hAnsi="宋体" w:cs="宋体"/>
          <w:b/>
          <w:color w:val="000000"/>
          <w:szCs w:val="21"/>
        </w:rPr>
        <w:t xml:space="preserve">                                                                                                                                                                                                                                                                </w:t>
      </w:r>
      <w:r>
        <w:rPr>
          <w:rFonts w:ascii="宋体" w:hAnsi="宋体" w:cs="宋体"/>
          <w:b/>
          <w:color w:val="000000"/>
          <w:szCs w:val="21"/>
        </w:rPr>
        <w:t xml:space="preserve">                                                                                                                                                                                                                                                                </w:t>
      </w:r>
      <w:r>
        <w:rPr>
          <w:rFonts w:ascii="宋体" w:hAnsi="宋体" w:cs="宋体"/>
          <w:b/>
          <w:color w:val="000000"/>
          <w:szCs w:val="21"/>
        </w:rPr>
        <w:t xml:space="preserve">                                                                                                                                                                                                                                                                </w:t>
      </w:r>
      <w:r/>
    </w:p>
    <w:tbl>
      <w:tblPr>
        <w:tblStyle w:val="6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49"/>
      </w:tblGrid>
      <w:tr>
        <w:trPr>
          <w:trHeight w:val="13105"/>
        </w:trPr>
        <w:tc>
          <w:tcPr>
            <w:tcW w:w="8949" w:type="dxa"/>
            <w:vAlign w:val="top"/>
            <w:textDirection w:val="lrTb"/>
            <w:noWrap w:val="false"/>
          </w:tcPr>
          <w:p>
            <w:pPr>
              <w:pStyle w:val="913"/>
              <w:ind w:left="99"/>
              <w:jc w:val="both"/>
              <w:spacing w:line="420" w:lineRule="exact"/>
              <w:rPr>
                <w:rFonts w:hint="eastAsia" w:ascii="宋体"/>
                <w:b/>
                <w:bCs/>
                <w:sz w:val="21"/>
                <w:szCs w:val="21"/>
                <w:highlight w:val="none"/>
              </w:rPr>
            </w:pPr>
            <w:r>
              <w:rPr>
                <w:rFonts w:hint="eastAsia" w:ascii="宋体"/>
                <w:b/>
                <w:bCs/>
                <w:sz w:val="21"/>
                <w:szCs w:val="21"/>
                <w:highlight w:val="none"/>
              </w:rPr>
              <w:t xml:space="preserve">一、工程概况</w:t>
            </w:r>
            <w:r/>
          </w:p>
          <w:p>
            <w:pPr>
              <w:pStyle w:val="639"/>
              <w:ind w:firstLine="420"/>
              <w:spacing w:before="0" w:beforeAutospacing="0" w:after="0" w:afterAutospacing="0" w:line="300" w:lineRule="atLeast"/>
              <w:shd w:val="clear" w:color="auto" w:fill="ffffff"/>
              <w:widowControl/>
              <w:rPr>
                <w:sz w:val="21"/>
                <w:szCs w:val="21"/>
                <w:highlight w:val="none"/>
              </w:rPr>
            </w:pPr>
            <w:r/>
            <w:bookmarkStart w:id="0" w:name="OLE_LINK2"/>
            <w:r>
              <w:rPr>
                <w:rFonts w:hint="eastAsia" w:ascii="Times New Roman" w:hAnsi="Times New Roman"/>
                <w:b w:val="0"/>
                <w:sz w:val="21"/>
                <w:szCs w:val="21"/>
                <w:highlight w:val="none"/>
                <w:lang w:eastAsia="zh-CN"/>
              </w:rPr>
              <w:t xml:space="preserve">天秤路以东项目地块环境整治工程</w:t>
            </w:r>
            <w:r>
              <w:rPr>
                <w:rFonts w:ascii="Times New Roman" w:hAnsi="Times New Roman"/>
                <w:b w:val="0"/>
                <w:sz w:val="21"/>
                <w:szCs w:val="21"/>
                <w:highlight w:val="none"/>
              </w:rPr>
              <w:t xml:space="preserve">，位于</w:t>
            </w:r>
            <w:r>
              <w:rPr>
                <w:rFonts w:hint="eastAsia" w:ascii="Times New Roman" w:hAnsi="Times New Roman"/>
                <w:b w:val="0"/>
                <w:sz w:val="21"/>
                <w:szCs w:val="21"/>
                <w:highlight w:val="none"/>
                <w:lang w:val="en-US" w:eastAsia="zh-CN"/>
              </w:rPr>
              <w:t xml:space="preserve">栖霞区天秤路以东、文成东路以南</w:t>
            </w:r>
            <w:r>
              <w:rPr>
                <w:sz w:val="21"/>
                <w:szCs w:val="21"/>
                <w:highlight w:val="none"/>
              </w:rPr>
              <w:t xml:space="preserve">。</w:t>
            </w:r>
            <w:bookmarkEnd w:id="0"/>
            <w:r/>
          </w:p>
          <w:p>
            <w:pPr>
              <w:pStyle w:val="913"/>
              <w:ind w:left="99"/>
              <w:jc w:val="both"/>
              <w:spacing w:line="420" w:lineRule="exact"/>
              <w:rPr>
                <w:rFonts w:hint="eastAsia" w:ascii="宋体"/>
                <w:b/>
                <w:bCs/>
                <w:sz w:val="21"/>
                <w:szCs w:val="21"/>
                <w:highlight w:val="none"/>
              </w:rPr>
            </w:pPr>
            <w:r>
              <w:rPr>
                <w:rFonts w:hint="eastAsia" w:ascii="宋体"/>
                <w:b/>
                <w:bCs/>
                <w:sz w:val="21"/>
                <w:szCs w:val="21"/>
                <w:highlight w:val="none"/>
              </w:rPr>
              <w:t xml:space="preserve">二、工程招标范围</w:t>
            </w:r>
            <w:r/>
          </w:p>
          <w:p>
            <w:pPr>
              <w:ind w:firstLine="420"/>
              <w:spacing w:line="480" w:lineRule="exact"/>
              <w:tabs>
                <w:tab w:val="left" w:pos="1793" w:leader="none"/>
              </w:tabs>
              <w:rPr>
                <w:rFonts w:hint="eastAsia" w:ascii="宋体"/>
                <w:szCs w:val="21"/>
                <w:highlight w:val="none"/>
              </w:rPr>
            </w:pPr>
            <w:r>
              <w:rPr>
                <w:rFonts w:hint="eastAsia" w:ascii="宋体" w:hAnsi="Times New Roman" w:eastAsia="宋体" w:cs="Times New Roman"/>
                <w:szCs w:val="21"/>
                <w:highlight w:val="none"/>
              </w:rPr>
              <w:t xml:space="preserve">本</w:t>
            </w:r>
            <w:r>
              <w:rPr>
                <w:rFonts w:hint="eastAsia" w:ascii="宋体" w:hAnsi="Times New Roman" w:eastAsia="宋体" w:cs="Times New Roman"/>
                <w:szCs w:val="21"/>
                <w:highlight w:val="none"/>
                <w:lang w:val="en-US" w:eastAsia="zh-CN"/>
              </w:rPr>
              <w:t xml:space="preserve">工程为</w:t>
            </w:r>
            <w:r>
              <w:rPr>
                <w:rFonts w:hint="eastAsia" w:ascii="Times New Roman" w:hAnsi="Times New Roman"/>
                <w:b w:val="0"/>
                <w:sz w:val="21"/>
                <w:szCs w:val="21"/>
                <w:highlight w:val="none"/>
                <w:lang w:eastAsia="zh-CN"/>
              </w:rPr>
              <w:t xml:space="preserve">天秤路以东项目地块环境整治工程，</w:t>
            </w:r>
            <w:r>
              <w:rPr>
                <w:rFonts w:hint="eastAsia" w:ascii="Times New Roman" w:hAnsi="Times New Roman"/>
                <w:b w:val="0"/>
                <w:sz w:val="21"/>
                <w:szCs w:val="21"/>
                <w:highlight w:val="none"/>
                <w:lang w:val="en-US" w:eastAsia="zh-CN"/>
              </w:rPr>
              <w:t xml:space="preserve">包含涉及改造面积约11943平方米，其中主要包括地块内垃圾及渣土进行外运、建设冲洗平台和围挡美化等。</w:t>
            </w:r>
            <w:r>
              <w:rPr>
                <w:rFonts w:hint="eastAsia" w:ascii="宋体"/>
                <w:szCs w:val="21"/>
                <w:highlight w:val="none"/>
              </w:rPr>
              <w:t xml:space="preserve">（详见清单）</w:t>
            </w:r>
            <w:r/>
          </w:p>
          <w:p>
            <w:pPr>
              <w:pStyle w:val="639"/>
              <w:ind w:firstLine="420"/>
              <w:spacing w:before="0" w:beforeAutospacing="0" w:after="0" w:afterAutospacing="0" w:line="300" w:lineRule="atLeast"/>
              <w:shd w:val="clear" w:color="auto" w:fill="ffffff"/>
              <w:widowControl/>
              <w:rPr>
                <w:sz w:val="21"/>
                <w:szCs w:val="21"/>
                <w:highlight w:val="none"/>
              </w:rPr>
            </w:pPr>
            <w:r>
              <w:rPr>
                <w:sz w:val="21"/>
                <w:szCs w:val="21"/>
                <w:highlight w:val="none"/>
              </w:rPr>
              <w:t xml:space="preserve">三、工程量清单编制依据</w:t>
            </w:r>
            <w:r/>
          </w:p>
          <w:p>
            <w:pPr>
              <w:ind w:firstLine="420"/>
              <w:spacing w:line="480" w:lineRule="exact"/>
              <w:tabs>
                <w:tab w:val="left" w:pos="1793" w:leader="none"/>
              </w:tabs>
              <w:rPr>
                <w:rFonts w:hint="eastAsia" w:eastAsia="宋体"/>
                <w:szCs w:val="21"/>
                <w:highlight w:val="none"/>
                <w:lang w:eastAsia="zh-CN"/>
              </w:rPr>
            </w:pPr>
            <w:r>
              <w:rPr>
                <w:szCs w:val="21"/>
                <w:highlight w:val="none"/>
              </w:rPr>
              <w:t xml:space="preserve">1</w:t>
            </w:r>
            <w:r>
              <w:rPr>
                <w:rFonts w:hint="eastAsia"/>
                <w:szCs w:val="21"/>
                <w:highlight w:val="none"/>
              </w:rPr>
              <w:t xml:space="preserve">、清单执行《建设工程工程量清单计价规范》</w:t>
            </w:r>
            <w:r>
              <w:rPr>
                <w:szCs w:val="21"/>
                <w:highlight w:val="none"/>
              </w:rPr>
              <w:t xml:space="preserve">GB50500-2013</w:t>
            </w:r>
            <w:r>
              <w:rPr>
                <w:rFonts w:hint="eastAsia"/>
                <w:szCs w:val="21"/>
                <w:highlight w:val="none"/>
              </w:rPr>
              <w:t xml:space="preserve">；《房屋建筑与装饰工程工程量计算规范》</w:t>
            </w:r>
            <w:r>
              <w:rPr>
                <w:szCs w:val="21"/>
                <w:highlight w:val="none"/>
              </w:rPr>
              <w:t xml:space="preserve">GB50854-2013</w:t>
            </w:r>
            <w:r>
              <w:rPr>
                <w:rFonts w:hint="eastAsia"/>
                <w:szCs w:val="21"/>
                <w:highlight w:val="none"/>
                <w:lang w:eastAsia="zh-CN"/>
              </w:rPr>
              <w:t xml:space="preserve">；</w:t>
            </w:r>
            <w:r>
              <w:rPr>
                <w:rFonts w:hint="eastAsia"/>
                <w:szCs w:val="21"/>
                <w:highlight w:val="none"/>
              </w:rPr>
              <w:t xml:space="preserve">《</w:t>
            </w:r>
            <w:r>
              <w:rPr>
                <w:rFonts w:hint="eastAsia"/>
                <w:szCs w:val="21"/>
                <w:highlight w:val="none"/>
                <w:lang w:eastAsia="zh-CN"/>
              </w:rPr>
              <w:t xml:space="preserve">市政工程工程量计算规范</w:t>
            </w:r>
            <w:r>
              <w:rPr>
                <w:rFonts w:hint="eastAsia"/>
                <w:szCs w:val="21"/>
                <w:highlight w:val="none"/>
              </w:rPr>
              <w:t xml:space="preserve">》</w:t>
            </w:r>
            <w:r>
              <w:rPr>
                <w:rFonts w:hint="eastAsia"/>
                <w:szCs w:val="21"/>
                <w:highlight w:val="none"/>
                <w:lang w:eastAsia="zh-CN"/>
              </w:rPr>
              <w:t xml:space="preserve">GB50857-2013；</w:t>
            </w:r>
            <w:r/>
          </w:p>
          <w:p>
            <w:pPr>
              <w:ind w:firstLine="420"/>
              <w:spacing w:line="480" w:lineRule="exact"/>
              <w:tabs>
                <w:tab w:val="left" w:pos="1793" w:leader="none"/>
              </w:tabs>
              <w:rPr>
                <w:rFonts w:ascii="Times New Roman" w:hAnsi="Times New Roman" w:eastAsia="宋体" w:cs="Times New Roman"/>
                <w:szCs w:val="21"/>
                <w:highlight w:val="none"/>
              </w:rPr>
            </w:pPr>
            <w:r>
              <w:rPr>
                <w:szCs w:val="21"/>
                <w:highlight w:val="none"/>
              </w:rPr>
              <w:t xml:space="preserve">2</w:t>
            </w:r>
            <w:r>
              <w:rPr>
                <w:rFonts w:hint="eastAsia"/>
                <w:szCs w:val="21"/>
                <w:highlight w:val="none"/>
              </w:rPr>
              <w:t xml:space="preserve">、定额执行《江苏省建筑与装饰工程计价定额》（</w:t>
            </w:r>
            <w:r>
              <w:rPr>
                <w:szCs w:val="21"/>
                <w:highlight w:val="none"/>
              </w:rPr>
              <w:t xml:space="preserve">2014</w:t>
            </w:r>
            <w:r>
              <w:rPr>
                <w:rFonts w:hint="eastAsia"/>
                <w:szCs w:val="21"/>
                <w:highlight w:val="none"/>
              </w:rPr>
              <w:t xml:space="preserve">版）</w:t>
            </w:r>
            <w:r>
              <w:rPr>
                <w:rFonts w:hint="eastAsia"/>
                <w:szCs w:val="21"/>
                <w:highlight w:val="none"/>
                <w:lang w:eastAsia="zh-CN"/>
              </w:rPr>
              <w:t xml:space="preserve">、</w:t>
            </w:r>
            <w:r>
              <w:rPr>
                <w:rFonts w:hint="eastAsia" w:ascii="Times New Roman" w:hAnsi="Times New Roman" w:eastAsia="宋体" w:cs="Times New Roman"/>
                <w:szCs w:val="21"/>
                <w:highlight w:val="none"/>
                <w:lang w:val="en-US" w:eastAsia="zh-CN"/>
              </w:rPr>
              <w:t xml:space="preserve">《江苏省市政工程计价定额》（2014版）</w:t>
            </w:r>
            <w:r>
              <w:rPr>
                <w:rFonts w:hint="eastAsia"/>
                <w:szCs w:val="21"/>
                <w:highlight w:val="none"/>
                <w:lang w:eastAsia="zh-CN"/>
              </w:rPr>
              <w:t xml:space="preserve">、</w:t>
            </w:r>
            <w:r>
              <w:rPr>
                <w:rFonts w:hint="eastAsia"/>
                <w:szCs w:val="21"/>
                <w:highlight w:val="none"/>
              </w:rPr>
              <w:t xml:space="preserve">《江苏省房屋修缮工程计价表》（</w:t>
            </w:r>
            <w:r>
              <w:rPr>
                <w:szCs w:val="21"/>
                <w:highlight w:val="none"/>
              </w:rPr>
              <w:t xml:space="preserve">2009</w:t>
            </w:r>
            <w:r>
              <w:rPr>
                <w:rFonts w:hint="eastAsia"/>
                <w:szCs w:val="21"/>
                <w:highlight w:val="none"/>
              </w:rPr>
              <w:t xml:space="preserve">版）</w:t>
            </w:r>
            <w:r>
              <w:rPr>
                <w:rFonts w:hint="eastAsia"/>
                <w:szCs w:val="21"/>
                <w:highlight w:val="none"/>
                <w:lang w:eastAsia="zh-CN"/>
              </w:rPr>
              <w:t xml:space="preserve">、</w:t>
            </w:r>
            <w:r>
              <w:rPr>
                <w:rFonts w:hint="eastAsia" w:ascii="Times New Roman" w:hAnsi="Times New Roman" w:eastAsia="宋体" w:cs="Times New Roman"/>
                <w:szCs w:val="21"/>
                <w:highlight w:val="none"/>
              </w:rPr>
              <w:t xml:space="preserve">取费执行《江苏省建设工程工程费用定额</w:t>
            </w:r>
            <w:r>
              <w:rPr>
                <w:rFonts w:ascii="Times New Roman" w:hAnsi="Times New Roman" w:eastAsia="宋体" w:cs="Times New Roman"/>
                <w:szCs w:val="21"/>
                <w:highlight w:val="none"/>
              </w:rPr>
              <w:t xml:space="preserve">2014</w:t>
            </w:r>
            <w:r>
              <w:rPr>
                <w:rFonts w:hint="eastAsia" w:ascii="Times New Roman" w:hAnsi="Times New Roman" w:eastAsia="宋体" w:cs="Times New Roman"/>
                <w:szCs w:val="21"/>
                <w:highlight w:val="none"/>
              </w:rPr>
              <w:t xml:space="preserve">》；苏建函价【</w:t>
            </w:r>
            <w:r>
              <w:rPr>
                <w:rFonts w:ascii="Times New Roman" w:hAnsi="Times New Roman" w:eastAsia="宋体" w:cs="Times New Roman"/>
                <w:szCs w:val="21"/>
                <w:highlight w:val="none"/>
              </w:rPr>
              <w:t xml:space="preserve">2019</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178</w:t>
            </w:r>
            <w:r>
              <w:rPr>
                <w:rFonts w:hint="eastAsia" w:ascii="Times New Roman" w:hAnsi="Times New Roman" w:eastAsia="宋体" w:cs="Times New Roman"/>
                <w:szCs w:val="21"/>
                <w:highlight w:val="none"/>
              </w:rPr>
              <w:t xml:space="preserve">号文件；</w:t>
            </w:r>
            <w:r/>
          </w:p>
          <w:p>
            <w:pPr>
              <w:ind w:firstLine="420"/>
              <w:spacing w:line="480" w:lineRule="exact"/>
              <w:tabs>
                <w:tab w:val="left" w:pos="1793" w:leader="none"/>
              </w:tabs>
              <w:rPr>
                <w:rFonts w:hint="eastAsia" w:ascii="宋体"/>
                <w:szCs w:val="21"/>
                <w:highlight w:val="none"/>
              </w:rPr>
            </w:pPr>
            <w:r>
              <w:rPr>
                <w:rFonts w:hint="eastAsia"/>
                <w:szCs w:val="21"/>
                <w:highlight w:val="none"/>
              </w:rPr>
              <w:t xml:space="preserve">3、</w:t>
            </w:r>
            <w:r>
              <w:rPr>
                <w:rFonts w:hint="eastAsia" w:ascii="宋体"/>
                <w:szCs w:val="21"/>
                <w:highlight w:val="none"/>
              </w:rPr>
              <w:t xml:space="preserve">人工费按苏建函价【20</w:t>
            </w:r>
            <w:r>
              <w:rPr>
                <w:rFonts w:hint="eastAsia" w:ascii="宋体"/>
                <w:szCs w:val="21"/>
                <w:highlight w:val="none"/>
                <w:lang w:val="en-US" w:eastAsia="zh-CN"/>
              </w:rPr>
              <w:t xml:space="preserve">26</w:t>
            </w:r>
            <w:r>
              <w:rPr>
                <w:rFonts w:hint="eastAsia" w:ascii="宋体"/>
                <w:szCs w:val="21"/>
                <w:highlight w:val="none"/>
              </w:rPr>
              <w:t xml:space="preserve">】</w:t>
            </w:r>
            <w:r>
              <w:rPr>
                <w:rFonts w:hint="eastAsia" w:ascii="宋体"/>
                <w:szCs w:val="21"/>
                <w:highlight w:val="none"/>
                <w:lang w:val="en-US" w:eastAsia="zh-CN"/>
              </w:rPr>
              <w:t xml:space="preserve">27</w:t>
            </w:r>
            <w:r>
              <w:rPr>
                <w:rFonts w:hint="eastAsia" w:ascii="宋体"/>
                <w:szCs w:val="21"/>
                <w:highlight w:val="none"/>
              </w:rPr>
              <w:t xml:space="preserve">号文及其附件中南京市人工工资指导价；</w:t>
            </w:r>
            <w:r/>
          </w:p>
          <w:p>
            <w:pPr>
              <w:ind w:firstLine="420"/>
              <w:spacing w:line="480" w:lineRule="exact"/>
              <w:tabs>
                <w:tab w:val="left" w:pos="1793" w:leader="none"/>
                <w:tab w:val="left" w:pos="3990" w:leader="none"/>
              </w:tabs>
              <w:rPr>
                <w:rFonts w:hint="eastAsia" w:ascii="宋体"/>
                <w:szCs w:val="21"/>
                <w:highlight w:val="none"/>
              </w:rPr>
            </w:pPr>
            <w:r>
              <w:rPr>
                <w:rFonts w:hint="eastAsia"/>
                <w:szCs w:val="21"/>
                <w:highlight w:val="none"/>
              </w:rPr>
              <w:t xml:space="preserve">4、</w:t>
            </w:r>
            <w:r>
              <w:rPr>
                <w:rFonts w:hint="eastAsia" w:ascii="宋体"/>
                <w:szCs w:val="21"/>
                <w:highlight w:val="none"/>
              </w:rPr>
              <w:t xml:space="preserve">材料价格执行南京市202</w:t>
            </w:r>
            <w:r>
              <w:rPr>
                <w:rFonts w:hint="eastAsia" w:ascii="宋体"/>
                <w:szCs w:val="21"/>
                <w:highlight w:val="none"/>
                <w:lang w:val="en-US" w:eastAsia="zh-CN"/>
              </w:rPr>
              <w:t xml:space="preserve">6</w:t>
            </w:r>
            <w:r>
              <w:rPr>
                <w:rFonts w:hint="eastAsia" w:ascii="宋体"/>
                <w:szCs w:val="21"/>
                <w:highlight w:val="none"/>
              </w:rPr>
              <w:t xml:space="preserve">年</w:t>
            </w:r>
            <w:r>
              <w:rPr>
                <w:rFonts w:hint="eastAsia" w:ascii="宋体"/>
                <w:szCs w:val="21"/>
                <w:highlight w:val="none"/>
                <w:lang w:val="en-US" w:eastAsia="zh-CN"/>
              </w:rPr>
              <w:t xml:space="preserve">7</w:t>
            </w:r>
            <w:r>
              <w:rPr>
                <w:rFonts w:hint="eastAsia" w:ascii="宋体"/>
                <w:szCs w:val="21"/>
                <w:highlight w:val="none"/>
              </w:rPr>
              <w:t xml:space="preserve">月份工程建设材料市场指导价计入；</w:t>
            </w:r>
            <w:r/>
          </w:p>
          <w:p>
            <w:pPr>
              <w:ind w:firstLine="420"/>
              <w:spacing w:line="480" w:lineRule="exact"/>
              <w:tabs>
                <w:tab w:val="left" w:pos="1793" w:leader="none"/>
              </w:tabs>
              <w:rPr>
                <w:rFonts w:hint="eastAsia"/>
                <w:szCs w:val="21"/>
                <w:highlight w:val="none"/>
              </w:rPr>
            </w:pPr>
            <w:r>
              <w:rPr>
                <w:rFonts w:hint="eastAsia"/>
                <w:szCs w:val="21"/>
                <w:highlight w:val="none"/>
              </w:rPr>
              <w:t xml:space="preserve">5、与建设项目相关的标准、规范、技术资料；</w:t>
            </w:r>
            <w:r/>
          </w:p>
          <w:p>
            <w:pPr>
              <w:ind w:firstLine="420"/>
              <w:spacing w:line="480" w:lineRule="exact"/>
              <w:tabs>
                <w:tab w:val="left" w:pos="1793" w:leader="none"/>
              </w:tabs>
              <w:rPr>
                <w:rFonts w:hint="eastAsia"/>
                <w:szCs w:val="21"/>
                <w:highlight w:val="none"/>
              </w:rPr>
            </w:pPr>
            <w:r>
              <w:rPr>
                <w:rFonts w:hint="eastAsia"/>
                <w:szCs w:val="21"/>
                <w:highlight w:val="none"/>
                <w:lang w:val="en-US" w:eastAsia="zh-CN"/>
              </w:rPr>
              <w:t xml:space="preserve">6</w:t>
            </w:r>
            <w:r>
              <w:rPr>
                <w:rFonts w:hint="eastAsia"/>
                <w:szCs w:val="21"/>
                <w:highlight w:val="none"/>
              </w:rPr>
              <w:t xml:space="preserve">、施工现场情况、工程特点及常规施工；</w:t>
            </w:r>
            <w:r/>
          </w:p>
          <w:p>
            <w:pPr>
              <w:pStyle w:val="913"/>
              <w:ind w:left="0" w:firstLine="422"/>
              <w:jc w:val="both"/>
              <w:spacing w:line="420" w:lineRule="exact"/>
              <w:rPr>
                <w:rFonts w:hint="eastAsia" w:ascii="宋体"/>
                <w:bCs/>
                <w:szCs w:val="21"/>
                <w:highlight w:val="none"/>
              </w:rPr>
            </w:pPr>
            <w:r>
              <w:rPr>
                <w:rFonts w:hint="eastAsia" w:ascii="宋体"/>
                <w:b/>
                <w:bCs/>
                <w:sz w:val="21"/>
                <w:szCs w:val="21"/>
                <w:highlight w:val="none"/>
              </w:rPr>
              <w:t xml:space="preserve">四、工程质量、材料、施工等的特殊要求：</w:t>
            </w:r>
            <w:r/>
          </w:p>
          <w:p>
            <w:pPr>
              <w:pStyle w:val="913"/>
              <w:ind w:left="99" w:firstLine="357"/>
              <w:jc w:val="both"/>
              <w:spacing w:line="420" w:lineRule="exact"/>
              <w:rPr>
                <w:rFonts w:hint="eastAsia" w:ascii="宋体"/>
                <w:bCs/>
                <w:sz w:val="21"/>
                <w:szCs w:val="21"/>
                <w:highlight w:val="none"/>
              </w:rPr>
            </w:pPr>
            <w:r>
              <w:rPr>
                <w:rFonts w:hint="eastAsia" w:ascii="宋体"/>
                <w:bCs/>
                <w:sz w:val="21"/>
                <w:szCs w:val="21"/>
                <w:highlight w:val="none"/>
              </w:rPr>
              <w:t xml:space="preserve">1、工程质量：详见招标文件。</w:t>
            </w:r>
            <w:r/>
          </w:p>
          <w:p>
            <w:pPr>
              <w:ind w:firstLine="432"/>
              <w:spacing w:line="420" w:lineRule="exact"/>
              <w:tabs>
                <w:tab w:val="left" w:pos="1793" w:leader="none"/>
              </w:tabs>
              <w:rPr>
                <w:rFonts w:hint="eastAsia" w:ascii="宋体"/>
                <w:bCs/>
                <w:szCs w:val="21"/>
                <w:highlight w:val="none"/>
              </w:rPr>
            </w:pPr>
            <w:r>
              <w:rPr>
                <w:rFonts w:hint="eastAsia" w:ascii="宋体"/>
                <w:szCs w:val="21"/>
                <w:highlight w:val="none"/>
                <w:lang w:eastAsia="zh-CN"/>
              </w:rPr>
              <w:t xml:space="preserve">（</w:t>
            </w:r>
            <w:r>
              <w:rPr>
                <w:rFonts w:hint="eastAsia" w:ascii="宋体"/>
                <w:szCs w:val="21"/>
                <w:highlight w:val="none"/>
                <w:lang w:val="en-US" w:eastAsia="zh-CN"/>
              </w:rPr>
              <w:t xml:space="preserve">1</w:t>
            </w:r>
            <w:r>
              <w:rPr>
                <w:rFonts w:hint="eastAsia" w:ascii="宋体"/>
                <w:szCs w:val="21"/>
                <w:highlight w:val="none"/>
                <w:lang w:eastAsia="zh-CN"/>
              </w:rPr>
              <w:t xml:space="preserve">）</w:t>
            </w:r>
            <w:r>
              <w:rPr>
                <w:rFonts w:hint="eastAsia" w:ascii="宋体"/>
                <w:szCs w:val="21"/>
                <w:highlight w:val="none"/>
              </w:rPr>
              <w:t xml:space="preserve">工程用材必须符合现行环保要求和节能规定，</w:t>
            </w:r>
            <w:r>
              <w:rPr>
                <w:rFonts w:hint="eastAsia" w:ascii="宋体"/>
                <w:bCs/>
                <w:szCs w:val="21"/>
                <w:highlight w:val="none"/>
              </w:rPr>
              <w:t xml:space="preserve">所选材料施工前均需准备小样，施工时得到甲方和设计师认可方可进场施工；砂浆采用预拌干，砼采用商品砼；</w:t>
            </w:r>
            <w:r/>
          </w:p>
          <w:p>
            <w:pPr>
              <w:ind w:firstLine="420"/>
              <w:spacing w:line="420" w:lineRule="exact"/>
              <w:tabs>
                <w:tab w:val="left" w:pos="1793" w:leader="none"/>
              </w:tabs>
              <w:rPr>
                <w:rFonts w:hint="eastAsia" w:ascii="宋体"/>
                <w:bCs/>
                <w:szCs w:val="21"/>
                <w:highlight w:val="none"/>
              </w:rPr>
            </w:pPr>
            <w:r>
              <w:rPr>
                <w:rFonts w:hint="eastAsia" w:ascii="宋体"/>
                <w:szCs w:val="21"/>
                <w:highlight w:val="none"/>
              </w:rPr>
              <w:t xml:space="preserve">（2）其他详见招标文件。</w:t>
            </w:r>
            <w:r/>
          </w:p>
          <w:p>
            <w:pPr>
              <w:ind w:firstLine="430"/>
              <w:spacing w:line="420" w:lineRule="exact"/>
              <w:tabs>
                <w:tab w:val="left" w:pos="1332" w:leader="none"/>
              </w:tabs>
              <w:rPr>
                <w:rFonts w:hint="eastAsia"/>
                <w:highlight w:val="none"/>
              </w:rPr>
            </w:pPr>
            <w:r>
              <w:rPr>
                <w:rFonts w:hint="eastAsia"/>
                <w:highlight w:val="none"/>
              </w:rPr>
              <w:t xml:space="preserve">2</w:t>
            </w:r>
            <w:r>
              <w:rPr>
                <w:highlight w:val="none"/>
              </w:rPr>
              <w:t xml:space="preserve">、施工的</w:t>
            </w:r>
            <w:r>
              <w:rPr>
                <w:rFonts w:hint="eastAsia"/>
                <w:highlight w:val="none"/>
              </w:rPr>
              <w:t xml:space="preserve">其它</w:t>
            </w:r>
            <w:r>
              <w:rPr>
                <w:highlight w:val="none"/>
              </w:rPr>
              <w:t xml:space="preserve">要求。</w:t>
            </w:r>
            <w:r/>
          </w:p>
          <w:p>
            <w:pPr>
              <w:ind w:firstLine="430"/>
              <w:spacing w:line="420" w:lineRule="exact"/>
              <w:tabs>
                <w:tab w:val="left" w:pos="1332" w:leader="none"/>
              </w:tabs>
              <w:rPr>
                <w:highlight w:val="none"/>
              </w:rPr>
            </w:pPr>
            <w:r>
              <w:rPr>
                <w:rFonts w:hint="eastAsia"/>
                <w:highlight w:val="none"/>
              </w:rPr>
              <w:t xml:space="preserve">（1）施工图纸无详细设计说明，清单以常规做法考虑。</w:t>
            </w:r>
            <w:r/>
          </w:p>
          <w:p>
            <w:pPr>
              <w:ind w:firstLine="430"/>
              <w:spacing w:line="420" w:lineRule="exact"/>
              <w:tabs>
                <w:tab w:val="left" w:pos="1332" w:leader="none"/>
              </w:tabs>
              <w:rPr>
                <w:rFonts w:hint="eastAsia"/>
                <w:highlight w:val="none"/>
              </w:rPr>
            </w:pPr>
            <w:r>
              <w:rPr>
                <w:rFonts w:hint="eastAsia"/>
                <w:highlight w:val="none"/>
              </w:rPr>
              <w:t xml:space="preserve">（2）本工程图纸做法不明确处，暂按清单描述做法，若现场有变动情况以业主发出的确认单为准。</w:t>
            </w:r>
            <w:r/>
          </w:p>
          <w:p>
            <w:pPr>
              <w:spacing w:line="420" w:lineRule="exact"/>
              <w:tabs>
                <w:tab w:val="left" w:pos="1332" w:leader="none"/>
              </w:tabs>
              <w:rPr>
                <w:rFonts w:hint="eastAsia"/>
                <w:highlight w:val="none"/>
              </w:rPr>
            </w:pPr>
            <w:r>
              <w:rPr>
                <w:rFonts w:hint="eastAsia"/>
                <w:highlight w:val="none"/>
              </w:rPr>
              <w:t xml:space="preserve">    3、</w:t>
            </w:r>
            <w:r>
              <w:rPr>
                <w:rFonts w:hint="eastAsia" w:ascii="宋体"/>
                <w:szCs w:val="21"/>
                <w:highlight w:val="none"/>
              </w:rPr>
              <w:t xml:space="preserve">其他详见招标文件。</w:t>
            </w:r>
            <w:r/>
          </w:p>
          <w:p>
            <w:pPr>
              <w:ind w:left="99" w:firstLine="361"/>
              <w:jc w:val="left"/>
              <w:spacing w:line="420" w:lineRule="exact"/>
              <w:rPr>
                <w:rFonts w:hint="eastAsia"/>
                <w:highlight w:val="none"/>
              </w:rPr>
            </w:pPr>
            <w:r>
              <w:rPr>
                <w:rFonts w:hint="eastAsia"/>
                <w:b/>
                <w:highlight w:val="none"/>
              </w:rPr>
              <w:t xml:space="preserve">五、招标人自行采购的材料：</w:t>
            </w:r>
            <w:r>
              <w:rPr>
                <w:rFonts w:hint="eastAsia"/>
                <w:highlight w:val="none"/>
              </w:rPr>
              <w:t xml:space="preserve">详见招标文件。</w:t>
            </w:r>
            <w:r/>
          </w:p>
          <w:p>
            <w:pPr>
              <w:ind w:left="99" w:firstLine="361"/>
              <w:jc w:val="left"/>
              <w:spacing w:line="420" w:lineRule="exact"/>
              <w:rPr>
                <w:rFonts w:hint="eastAsia"/>
                <w:highlight w:val="none"/>
              </w:rPr>
            </w:pPr>
            <w:r>
              <w:rPr>
                <w:rFonts w:hint="eastAsia"/>
                <w:b/>
                <w:highlight w:val="none"/>
              </w:rPr>
              <w:t xml:space="preserve">六、暂列金额：</w:t>
            </w:r>
            <w:r>
              <w:rPr>
                <w:rFonts w:hint="eastAsia"/>
                <w:highlight w:val="none"/>
              </w:rPr>
              <w:t xml:space="preserve">详见暂定金额明细表。</w:t>
            </w:r>
            <w:r/>
          </w:p>
          <w:p>
            <w:pPr>
              <w:ind w:left="99" w:firstLine="361"/>
              <w:jc w:val="left"/>
              <w:spacing w:line="420" w:lineRule="exact"/>
              <w:rPr>
                <w:rFonts w:hint="eastAsia" w:ascii="宋体"/>
                <w:b/>
                <w:bCs/>
                <w:szCs w:val="21"/>
                <w:highlight w:val="none"/>
              </w:rPr>
            </w:pPr>
            <w:r>
              <w:rPr>
                <w:rFonts w:hint="eastAsia" w:ascii="宋体"/>
                <w:b/>
                <w:bCs/>
                <w:szCs w:val="21"/>
                <w:highlight w:val="none"/>
              </w:rPr>
              <w:t xml:space="preserve">七、</w:t>
            </w:r>
            <w:r>
              <w:rPr>
                <w:rFonts w:hint="eastAsia"/>
                <w:b/>
                <w:highlight w:val="none"/>
              </w:rPr>
              <w:t xml:space="preserve">暂估价：</w:t>
            </w:r>
            <w:r>
              <w:rPr>
                <w:rFonts w:hint="eastAsia"/>
                <w:highlight w:val="none"/>
              </w:rPr>
              <w:t xml:space="preserve">详见暂估价金额明细表。</w:t>
            </w:r>
            <w:r/>
          </w:p>
          <w:p>
            <w:pPr>
              <w:pStyle w:val="913"/>
              <w:ind w:left="99"/>
              <w:jc w:val="both"/>
              <w:spacing w:line="420" w:lineRule="exact"/>
              <w:rPr>
                <w:rFonts w:hint="eastAsia"/>
                <w:szCs w:val="21"/>
                <w:highlight w:val="none"/>
              </w:rPr>
            </w:pPr>
            <w:r>
              <w:rPr>
                <w:rFonts w:hint="eastAsia" w:ascii="宋体"/>
                <w:b/>
                <w:bCs/>
                <w:sz w:val="21"/>
                <w:szCs w:val="21"/>
                <w:highlight w:val="none"/>
              </w:rPr>
              <w:t xml:space="preserve">八、其他须说明的问题</w:t>
            </w:r>
            <w:r/>
          </w:p>
          <w:p>
            <w:pPr>
              <w:ind w:firstLine="420"/>
              <w:spacing w:line="480" w:lineRule="exact"/>
              <w:tabs>
                <w:tab w:val="left" w:pos="1793" w:leader="none"/>
              </w:tabs>
              <w:rPr>
                <w:rFonts w:hint="eastAsia"/>
                <w:szCs w:val="21"/>
                <w:highlight w:val="none"/>
              </w:rPr>
            </w:pPr>
            <w:r>
              <w:rPr>
                <w:rFonts w:hint="eastAsia"/>
                <w:szCs w:val="21"/>
                <w:highlight w:val="none"/>
              </w:rPr>
              <w:t xml:space="preserve">1、分部分项工程量清单中对工程项目的项目特征及具体做法描述不详的，详细情况见招标文件及相关标准图集等，组价时应结合投标人现场勘查情况包括完成所有工序工作内容的全部费用，清单描述不能作为投标人漏项、漏序的借口。</w:t>
            </w:r>
            <w:r/>
          </w:p>
          <w:p>
            <w:pPr>
              <w:ind w:firstLine="420"/>
              <w:spacing w:line="480" w:lineRule="exact"/>
              <w:tabs>
                <w:tab w:val="left" w:pos="1793" w:leader="none"/>
              </w:tabs>
              <w:rPr>
                <w:rFonts w:hint="eastAsia"/>
                <w:szCs w:val="21"/>
                <w:highlight w:val="none"/>
              </w:rPr>
            </w:pPr>
            <w:r>
              <w:rPr>
                <w:rFonts w:hint="eastAsia"/>
                <w:szCs w:val="21"/>
                <w:highlight w:val="none"/>
                <w:lang w:val="en-US" w:eastAsia="zh-CN"/>
              </w:rPr>
              <w:t xml:space="preserve">2</w:t>
            </w:r>
            <w:r>
              <w:rPr>
                <w:rFonts w:hint="eastAsia"/>
                <w:szCs w:val="21"/>
                <w:highlight w:val="none"/>
              </w:rPr>
              <w:t xml:space="preserve">、本工程措施项目清单中，内容仅供参考，投标人应先到需施工的现场勘查以充分了解其施工环境，工地位置及任何其他足以影响承包价及工期的情况。对招标人所列的措施项目，投标人可根据工程实际与施工组织设计进行增补，但不应更改招标人已列措施项目。结算时，除工程变更引起施工方案改变外，承包人不得以招标工程措施项目清单缺项为由要求新增措施项目；</w:t>
            </w:r>
            <w:r/>
          </w:p>
          <w:p>
            <w:pPr>
              <w:ind w:firstLine="420"/>
              <w:spacing w:line="480" w:lineRule="exact"/>
              <w:tabs>
                <w:tab w:val="left" w:pos="1793" w:leader="none"/>
              </w:tabs>
              <w:rPr>
                <w:rFonts w:hint="eastAsia"/>
                <w:szCs w:val="21"/>
                <w:highlight w:val="none"/>
              </w:rPr>
            </w:pPr>
            <w:r>
              <w:rPr>
                <w:rFonts w:hint="eastAsia"/>
                <w:szCs w:val="21"/>
                <w:highlight w:val="none"/>
                <w:lang w:val="en-US" w:eastAsia="zh-CN"/>
              </w:rPr>
              <w:t xml:space="preserve">3</w:t>
            </w:r>
            <w:r>
              <w:rPr>
                <w:rFonts w:hint="eastAsia"/>
                <w:szCs w:val="21"/>
                <w:highlight w:val="none"/>
              </w:rPr>
              <w:t xml:space="preserve">、总价措施费中考虑了安全文明施工措施费、临时设施费、建筑工人实名制费用；其中安全文明施工措施费仅考虑基本费、扬尘污染防治增加费，文明工地是否创建详见招标文件；</w:t>
            </w:r>
            <w:r/>
          </w:p>
          <w:p>
            <w:pPr>
              <w:ind w:firstLine="420"/>
              <w:spacing w:line="480" w:lineRule="exact"/>
              <w:tabs>
                <w:tab w:val="left" w:pos="1793" w:leader="none"/>
              </w:tabs>
              <w:rPr>
                <w:rFonts w:hint="eastAsia"/>
                <w:szCs w:val="21"/>
                <w:highlight w:val="none"/>
              </w:rPr>
            </w:pPr>
            <w:r>
              <w:rPr>
                <w:rFonts w:hint="eastAsia"/>
                <w:szCs w:val="21"/>
                <w:highlight w:val="none"/>
                <w:lang w:val="en-US" w:eastAsia="zh-CN"/>
              </w:rPr>
              <w:t xml:space="preserve">4</w:t>
            </w:r>
            <w:r>
              <w:rPr>
                <w:rFonts w:hint="eastAsia"/>
                <w:szCs w:val="21"/>
                <w:highlight w:val="none"/>
              </w:rPr>
              <w:t xml:space="preserve">、投标报价均应充分考虑人工、材料、机械的市场风险；</w:t>
            </w:r>
            <w:r/>
          </w:p>
          <w:p>
            <w:pPr>
              <w:ind w:firstLine="420"/>
              <w:spacing w:line="480" w:lineRule="exact"/>
              <w:tabs>
                <w:tab w:val="left" w:pos="1793" w:leader="none"/>
              </w:tabs>
              <w:rPr>
                <w:rFonts w:hint="eastAsia"/>
                <w:szCs w:val="21"/>
                <w:highlight w:val="none"/>
              </w:rPr>
            </w:pPr>
            <w:r>
              <w:rPr>
                <w:rFonts w:hint="eastAsia"/>
                <w:szCs w:val="21"/>
                <w:highlight w:val="none"/>
                <w:lang w:val="en-US" w:eastAsia="zh-CN"/>
              </w:rPr>
              <w:t xml:space="preserve">5</w:t>
            </w:r>
            <w:r>
              <w:rPr>
                <w:rFonts w:hint="eastAsia"/>
                <w:szCs w:val="21"/>
                <w:highlight w:val="none"/>
              </w:rPr>
              <w:t xml:space="preserve">、本工程量清单作为投标人报价的基础之一，投标人应结合招标文件、施工图纸、取费文件、技术规范等确定投标报价。</w:t>
            </w:r>
            <w:r/>
          </w:p>
          <w:p>
            <w:pPr>
              <w:ind w:firstLine="420"/>
              <w:spacing w:line="480" w:lineRule="exact"/>
              <w:tabs>
                <w:tab w:val="left" w:pos="1793" w:leader="none"/>
              </w:tabs>
              <w:rPr>
                <w:rFonts w:hint="eastAsia"/>
                <w:szCs w:val="21"/>
                <w:highlight w:val="none"/>
              </w:rPr>
            </w:pPr>
            <w:r>
              <w:rPr>
                <w:rFonts w:hint="eastAsia"/>
                <w:szCs w:val="21"/>
                <w:highlight w:val="none"/>
                <w:lang w:val="en-US" w:eastAsia="zh-CN"/>
              </w:rPr>
              <w:t xml:space="preserve">6</w:t>
            </w:r>
            <w:r>
              <w:rPr>
                <w:rFonts w:hint="eastAsia"/>
                <w:szCs w:val="21"/>
                <w:highlight w:val="none"/>
              </w:rPr>
              <w:t xml:space="preserve">、投标人必须充分勘察现场实际情况，自行考虑材料运输及堆场、机械进退场所必须的临时道路、已有建筑成品保护费用。</w:t>
            </w:r>
            <w:r/>
          </w:p>
          <w:p>
            <w:pPr>
              <w:ind w:firstLine="420"/>
              <w:spacing w:line="480" w:lineRule="exact"/>
              <w:tabs>
                <w:tab w:val="left" w:pos="1793" w:leader="none"/>
              </w:tabs>
              <w:rPr>
                <w:rFonts w:hint="eastAsia"/>
                <w:szCs w:val="21"/>
                <w:highlight w:val="none"/>
              </w:rPr>
            </w:pPr>
            <w:r>
              <w:rPr>
                <w:rFonts w:hint="eastAsia"/>
                <w:szCs w:val="21"/>
                <w:highlight w:val="none"/>
                <w:lang w:val="en-US" w:eastAsia="zh-CN"/>
              </w:rPr>
              <w:t xml:space="preserve">7</w:t>
            </w:r>
            <w:r>
              <w:rPr>
                <w:rFonts w:hint="eastAsia"/>
                <w:szCs w:val="21"/>
                <w:highlight w:val="none"/>
              </w:rPr>
              <w:t xml:space="preserve">、本项目对于材料的运输、施工时间的限制、施工场地和临设场地的影响等，请投标人在报价中充分考虑，结算时不得增加与此有关的费用。</w:t>
            </w:r>
            <w:r/>
          </w:p>
          <w:p>
            <w:pPr>
              <w:ind w:firstLine="420"/>
              <w:spacing w:line="480" w:lineRule="exact"/>
              <w:tabs>
                <w:tab w:val="left" w:pos="1793" w:leader="none"/>
              </w:tabs>
              <w:rPr>
                <w:rFonts w:hint="eastAsia"/>
                <w:szCs w:val="21"/>
                <w:highlight w:val="none"/>
              </w:rPr>
            </w:pPr>
            <w:r>
              <w:rPr>
                <w:rFonts w:hint="eastAsia"/>
                <w:szCs w:val="21"/>
                <w:highlight w:val="none"/>
                <w:lang w:val="en-US" w:eastAsia="zh-CN"/>
              </w:rPr>
              <w:t xml:space="preserve">8</w:t>
            </w:r>
            <w:r>
              <w:rPr>
                <w:rFonts w:hint="eastAsia"/>
                <w:szCs w:val="21"/>
                <w:highlight w:val="none"/>
              </w:rPr>
              <w:t xml:space="preserve">、对于江苏省、南京市相关部门对工程施工要求所发的文件规定，特别是对于扬尘控制（防尘网覆盖、围挡喷淋等）、工程围挡等的要求，请投标人在报价中充分考虑，结算时不得增加与此有关的费用。</w:t>
            </w:r>
            <w:r/>
          </w:p>
          <w:p>
            <w:pPr>
              <w:ind w:firstLine="420"/>
              <w:spacing w:line="480" w:lineRule="exact"/>
              <w:tabs>
                <w:tab w:val="left" w:pos="1793" w:leader="none"/>
              </w:tabs>
              <w:rPr>
                <w:rFonts w:hint="eastAsia"/>
                <w:szCs w:val="21"/>
                <w:highlight w:val="none"/>
              </w:rPr>
            </w:pPr>
            <w:r>
              <w:rPr>
                <w:rFonts w:hint="eastAsia"/>
                <w:szCs w:val="21"/>
                <w:highlight w:val="none"/>
                <w:lang w:val="en-US" w:eastAsia="zh-CN"/>
              </w:rPr>
              <w:t xml:space="preserve">9</w:t>
            </w:r>
            <w:r>
              <w:rPr>
                <w:rFonts w:hint="eastAsia"/>
                <w:szCs w:val="21"/>
                <w:highlight w:val="none"/>
              </w:rPr>
              <w:t xml:space="preserve">、请投标人自行查勘现场，对于现场是否满足所有临时设施、施工场地的搭设要求，请投标人在报价中充分考虑本项目施工的特殊性，结算时不得增加与此有关的费用。</w:t>
            </w:r>
            <w:r/>
          </w:p>
          <w:p>
            <w:pPr>
              <w:ind w:firstLine="420"/>
              <w:spacing w:line="480" w:lineRule="exact"/>
              <w:tabs>
                <w:tab w:val="left" w:pos="1793" w:leader="none"/>
              </w:tabs>
              <w:rPr>
                <w:rFonts w:hint="eastAsia"/>
                <w:szCs w:val="21"/>
                <w:highlight w:val="none"/>
              </w:rPr>
            </w:pPr>
            <w:r>
              <w:rPr>
                <w:rFonts w:hint="eastAsia"/>
                <w:szCs w:val="21"/>
                <w:highlight w:val="none"/>
              </w:rPr>
              <w:t xml:space="preserve">1</w:t>
            </w:r>
            <w:r>
              <w:rPr>
                <w:rFonts w:hint="eastAsia"/>
                <w:szCs w:val="21"/>
                <w:highlight w:val="none"/>
                <w:lang w:val="en-US" w:eastAsia="zh-CN"/>
              </w:rPr>
              <w:t xml:space="preserve">0</w:t>
            </w:r>
            <w:r>
              <w:rPr>
                <w:rFonts w:hint="eastAsia"/>
                <w:szCs w:val="21"/>
                <w:highlight w:val="none"/>
              </w:rPr>
              <w:t xml:space="preserve">、如果设计图纸不完善、不详细、节点不明，投标单位应根据现场施工条件及进度要求，并根据图纸进行深化设计。深化设计应经招标人认可后方可施工，深化设计费用包含在投标报价中，结算时不增加此项费用。</w:t>
            </w:r>
            <w:r/>
          </w:p>
          <w:p>
            <w:pPr>
              <w:ind w:firstLine="420"/>
              <w:spacing w:line="480" w:lineRule="exact"/>
              <w:tabs>
                <w:tab w:val="left" w:pos="1793" w:leader="none"/>
              </w:tabs>
              <w:rPr>
                <w:rFonts w:hint="eastAsia"/>
                <w:szCs w:val="21"/>
                <w:highlight w:val="none"/>
              </w:rPr>
            </w:pPr>
            <w:r>
              <w:rPr>
                <w:rFonts w:hint="eastAsia"/>
                <w:szCs w:val="21"/>
                <w:highlight w:val="none"/>
              </w:rPr>
              <w:t xml:space="preserve">1</w:t>
            </w:r>
            <w:r>
              <w:rPr>
                <w:rFonts w:hint="eastAsia"/>
                <w:szCs w:val="21"/>
                <w:highlight w:val="none"/>
                <w:lang w:val="en-US" w:eastAsia="zh-CN"/>
              </w:rPr>
              <w:t xml:space="preserve">1</w:t>
            </w:r>
            <w:r>
              <w:rPr>
                <w:rFonts w:hint="eastAsia"/>
                <w:szCs w:val="21"/>
                <w:highlight w:val="none"/>
              </w:rPr>
              <w:t xml:space="preserve">、投标人对工程量清单有任何疑问，应于招标文件规定的疑问提交截止日前提出，如未提出，中标后相应单价不再调整，且必须按设计图纸完成所有工作内容。</w:t>
            </w:r>
            <w:r/>
          </w:p>
          <w:p>
            <w:pPr>
              <w:ind w:firstLine="420"/>
              <w:spacing w:line="480" w:lineRule="exact"/>
              <w:tabs>
                <w:tab w:val="left" w:pos="1793" w:leader="none"/>
              </w:tabs>
              <w:rPr>
                <w:rFonts w:hint="eastAsia"/>
                <w:szCs w:val="21"/>
                <w:highlight w:val="none"/>
              </w:rPr>
            </w:pPr>
            <w:r>
              <w:rPr>
                <w:rFonts w:hint="eastAsia"/>
                <w:szCs w:val="21"/>
                <w:highlight w:val="none"/>
              </w:rPr>
              <w:t xml:space="preserve">1</w:t>
            </w:r>
            <w:r>
              <w:rPr>
                <w:rFonts w:hint="eastAsia"/>
                <w:szCs w:val="21"/>
                <w:highlight w:val="none"/>
                <w:lang w:val="en-US" w:eastAsia="zh-CN"/>
              </w:rPr>
              <w:t xml:space="preserve">2</w:t>
            </w:r>
            <w:r>
              <w:rPr>
                <w:rFonts w:hint="eastAsia"/>
                <w:szCs w:val="21"/>
                <w:highlight w:val="none"/>
              </w:rPr>
              <w:t xml:space="preserve">、本工程施工外部协调工作由投标人负责，投标人应充分考虑周边地域情况，并将此费用考虑在投标报价中，结算时发包人不再为此增加费用。</w:t>
            </w:r>
            <w:r/>
          </w:p>
          <w:p>
            <w:pPr>
              <w:ind w:firstLine="420"/>
              <w:spacing w:line="480" w:lineRule="exact"/>
              <w:tabs>
                <w:tab w:val="left" w:pos="1793" w:leader="none"/>
              </w:tabs>
              <w:rPr>
                <w:rFonts w:hint="eastAsia"/>
                <w:szCs w:val="21"/>
                <w:highlight w:val="none"/>
              </w:rPr>
            </w:pPr>
            <w:r>
              <w:rPr>
                <w:rFonts w:hint="eastAsia"/>
                <w:szCs w:val="21"/>
                <w:highlight w:val="none"/>
              </w:rPr>
              <w:t xml:space="preserve">1</w:t>
            </w:r>
            <w:r>
              <w:rPr>
                <w:rFonts w:hint="eastAsia"/>
                <w:szCs w:val="21"/>
                <w:highlight w:val="none"/>
                <w:lang w:val="en-US" w:eastAsia="zh-CN"/>
              </w:rPr>
              <w:t xml:space="preserve">3</w:t>
            </w:r>
            <w:r>
              <w:rPr>
                <w:rFonts w:hint="eastAsia"/>
                <w:szCs w:val="21"/>
                <w:highlight w:val="none"/>
              </w:rPr>
              <w:t xml:space="preserve">、投标人在填写工程量清单的每一项综合单价和合价时均应结合招标文件、技术规范、设计施工图纸和现场勘察情况，谨慎仔细地进行报价。工程量清单特征描述不全时，应当综合考虑施工规范、地方规章等的要求，所产生的费用计入投标报价中；清单特征中未描述的，但计价规范中注明的工程内容，承包人在报价时应充分考虑“工程内容”而产生的费用，列入相应投标报价中，实施过程中费用不调整。</w:t>
            </w:r>
            <w:r/>
          </w:p>
          <w:p>
            <w:pPr>
              <w:ind w:firstLine="420"/>
              <w:spacing w:line="480" w:lineRule="exact"/>
              <w:tabs>
                <w:tab w:val="left" w:pos="1793" w:leader="none"/>
              </w:tabs>
              <w:rPr>
                <w:rFonts w:hint="eastAsia"/>
                <w:szCs w:val="21"/>
                <w:highlight w:val="none"/>
              </w:rPr>
            </w:pPr>
            <w:r>
              <w:rPr>
                <w:rFonts w:hint="eastAsia"/>
                <w:szCs w:val="21"/>
                <w:highlight w:val="none"/>
                <w:lang w:val="en-US" w:eastAsia="zh-CN"/>
              </w:rPr>
              <w:t xml:space="preserve">14</w:t>
            </w:r>
            <w:r>
              <w:rPr>
                <w:rFonts w:hint="eastAsia"/>
                <w:szCs w:val="21"/>
                <w:highlight w:val="none"/>
              </w:rPr>
              <w:t xml:space="preserve">、工程量清单外的费用：工程量清单项目（包括实体性消耗和措施性消耗）中没有体现的，施工中又必须发生的工作内容所需的费用，如：包括但不限于临时设施费、脚手架费、垂直运输费、主要材料构件的二次包装防护费、原材料的二次搬运费、场外运输费、摊销费、吊装费、机械降效补贴费、成品保护费等，由各投标人根据现场实际施工场地考察的情况并结合各自条件情况自行计入报价。</w:t>
            </w:r>
            <w:r/>
          </w:p>
          <w:p>
            <w:pPr>
              <w:ind w:firstLine="420"/>
              <w:spacing w:line="480" w:lineRule="exact"/>
              <w:tabs>
                <w:tab w:val="left" w:pos="1793" w:leader="none"/>
              </w:tabs>
              <w:rPr>
                <w:rFonts w:hint="eastAsia"/>
                <w:szCs w:val="21"/>
                <w:highlight w:val="none"/>
              </w:rPr>
            </w:pPr>
            <w:r>
              <w:rPr>
                <w:rFonts w:hint="eastAsia"/>
                <w:szCs w:val="21"/>
                <w:highlight w:val="none"/>
              </w:rPr>
              <w:t xml:space="preserve">1</w:t>
            </w:r>
            <w:r>
              <w:rPr>
                <w:rFonts w:hint="eastAsia"/>
                <w:szCs w:val="21"/>
                <w:highlight w:val="none"/>
                <w:lang w:val="en-US" w:eastAsia="zh-CN"/>
              </w:rPr>
              <w:t xml:space="preserve">5</w:t>
            </w:r>
            <w:r>
              <w:rPr>
                <w:rFonts w:hint="eastAsia"/>
                <w:szCs w:val="21"/>
                <w:highlight w:val="none"/>
              </w:rPr>
              <w:t xml:space="preserve">、本工程施工中的实际损耗，自行综合考虑在本次报价中，不另增加费用。</w:t>
            </w:r>
            <w:r/>
          </w:p>
          <w:p>
            <w:pPr>
              <w:ind w:firstLine="420"/>
              <w:spacing w:line="480" w:lineRule="exact"/>
              <w:tabs>
                <w:tab w:val="left" w:pos="1793" w:leader="none"/>
              </w:tabs>
              <w:rPr>
                <w:rFonts w:hint="eastAsia"/>
                <w:szCs w:val="21"/>
                <w:highlight w:val="none"/>
              </w:rPr>
            </w:pPr>
            <w:r>
              <w:rPr>
                <w:rFonts w:hint="eastAsia"/>
                <w:szCs w:val="21"/>
                <w:highlight w:val="none"/>
              </w:rPr>
              <w:t xml:space="preserve">1</w:t>
            </w:r>
            <w:r>
              <w:rPr>
                <w:rFonts w:hint="eastAsia"/>
                <w:szCs w:val="21"/>
                <w:highlight w:val="none"/>
                <w:lang w:val="en-US" w:eastAsia="zh-CN"/>
              </w:rPr>
              <w:t xml:space="preserve">6</w:t>
            </w:r>
            <w:r>
              <w:rPr>
                <w:rFonts w:hint="eastAsia"/>
                <w:szCs w:val="21"/>
                <w:highlight w:val="none"/>
              </w:rPr>
              <w:t xml:space="preserve">、所有清单项目内涉及建筑垃圾的清理及外运，不论是否单列，均应考虑此项费用，结算不予增加。</w:t>
            </w:r>
            <w:r/>
          </w:p>
          <w:p>
            <w:pPr>
              <w:ind w:firstLine="420"/>
              <w:spacing w:line="480" w:lineRule="exact"/>
              <w:tabs>
                <w:tab w:val="left" w:pos="1793" w:leader="none"/>
              </w:tabs>
              <w:rPr>
                <w:rFonts w:hint="eastAsia"/>
                <w:szCs w:val="21"/>
                <w:highlight w:val="none"/>
              </w:rPr>
            </w:pPr>
            <w:r>
              <w:rPr>
                <w:rFonts w:hint="eastAsia"/>
                <w:szCs w:val="21"/>
                <w:highlight w:val="none"/>
              </w:rPr>
              <w:t xml:space="preserve">1</w:t>
            </w:r>
            <w:r>
              <w:rPr>
                <w:rFonts w:hint="eastAsia"/>
                <w:szCs w:val="21"/>
                <w:highlight w:val="none"/>
                <w:lang w:val="en-US" w:eastAsia="zh-CN"/>
              </w:rPr>
              <w:t xml:space="preserve">7</w:t>
            </w:r>
            <w:r>
              <w:rPr>
                <w:rFonts w:hint="eastAsia"/>
                <w:szCs w:val="21"/>
                <w:highlight w:val="none"/>
              </w:rPr>
              <w:t xml:space="preserve">、投标人须自行考虑材料的采购、保管费，中标后不再调整。</w:t>
            </w:r>
            <w:r/>
          </w:p>
          <w:p>
            <w:pPr>
              <w:ind w:firstLine="420"/>
              <w:spacing w:line="480" w:lineRule="exact"/>
              <w:tabs>
                <w:tab w:val="left" w:pos="1793" w:leader="none"/>
              </w:tabs>
              <w:rPr>
                <w:rFonts w:hint="eastAsia"/>
                <w:szCs w:val="21"/>
                <w:highlight w:val="none"/>
              </w:rPr>
            </w:pPr>
            <w:r>
              <w:rPr>
                <w:rFonts w:hint="eastAsia"/>
                <w:szCs w:val="21"/>
                <w:highlight w:val="none"/>
              </w:rPr>
              <w:t xml:space="preserve">1</w:t>
            </w:r>
            <w:r>
              <w:rPr>
                <w:rFonts w:hint="eastAsia"/>
                <w:szCs w:val="21"/>
                <w:highlight w:val="none"/>
                <w:lang w:val="en-US" w:eastAsia="zh-CN"/>
              </w:rPr>
              <w:t xml:space="preserve">8</w:t>
            </w:r>
            <w:r>
              <w:rPr>
                <w:rFonts w:hint="eastAsia"/>
                <w:szCs w:val="21"/>
                <w:highlight w:val="none"/>
              </w:rPr>
              <w:t xml:space="preserve">、本工程各类材料设备等质量应符合要求，确保通过消防、节能、环保等第三方检测及消防、环保验收，由质量不合格引起的后果由施工单位承担。</w:t>
            </w:r>
            <w:r/>
          </w:p>
          <w:p>
            <w:pPr>
              <w:ind w:firstLine="420"/>
              <w:spacing w:line="480" w:lineRule="exact"/>
              <w:tabs>
                <w:tab w:val="left" w:pos="1793" w:leader="none"/>
              </w:tabs>
              <w:rPr>
                <w:rFonts w:hint="eastAsia"/>
                <w:szCs w:val="21"/>
                <w:highlight w:val="none"/>
              </w:rPr>
            </w:pPr>
            <w:r>
              <w:rPr>
                <w:rFonts w:hint="eastAsia"/>
                <w:szCs w:val="21"/>
                <w:highlight w:val="none"/>
                <w:lang w:val="en-US" w:eastAsia="zh-CN"/>
              </w:rPr>
              <w:t xml:space="preserve">19</w:t>
            </w:r>
            <w:r>
              <w:rPr>
                <w:rFonts w:hint="eastAsia"/>
                <w:szCs w:val="21"/>
                <w:highlight w:val="none"/>
              </w:rPr>
              <w:t xml:space="preserve">、本工程量清单应与投标须知、合同通用条款、专用条款、技术规范及设计图纸等同时阅读，相互补充，以标准较高者为准；如分部分项工程量清单项目特征内容描述不详的，以招标图纸及清单计价规范为准，同时如有疑问应在规定时间内向招标人（或招标代理机构）提出，一旦中标后一律不调增。</w:t>
            </w:r>
            <w:r/>
          </w:p>
          <w:p>
            <w:pPr>
              <w:ind w:firstLine="420"/>
              <w:spacing w:line="480" w:lineRule="exact"/>
              <w:tabs>
                <w:tab w:val="left" w:pos="1793" w:leader="none"/>
              </w:tabs>
              <w:rPr>
                <w:rFonts w:hint="eastAsia"/>
                <w:szCs w:val="21"/>
                <w:highlight w:val="none"/>
              </w:rPr>
            </w:pPr>
            <w:r>
              <w:rPr>
                <w:rFonts w:hint="eastAsia"/>
                <w:szCs w:val="21"/>
                <w:highlight w:val="none"/>
              </w:rPr>
              <w:t xml:space="preserve">2</w:t>
            </w:r>
            <w:r>
              <w:rPr>
                <w:rFonts w:hint="eastAsia"/>
                <w:szCs w:val="21"/>
                <w:highlight w:val="none"/>
                <w:lang w:val="en-US" w:eastAsia="zh-CN"/>
              </w:rPr>
              <w:t xml:space="preserve">0</w:t>
            </w:r>
            <w:r>
              <w:rPr>
                <w:rFonts w:hint="eastAsia"/>
                <w:szCs w:val="21"/>
                <w:highlight w:val="none"/>
              </w:rPr>
              <w:t xml:space="preserve">、本工程垃圾外运运距，投标单位自行考虑。</w:t>
            </w:r>
            <w:r/>
          </w:p>
          <w:p>
            <w:pPr>
              <w:ind w:firstLine="420"/>
              <w:spacing w:line="480" w:lineRule="exact"/>
              <w:tabs>
                <w:tab w:val="left" w:pos="1793" w:leader="none"/>
              </w:tabs>
              <w:rPr>
                <w:rFonts w:hint="eastAsia"/>
                <w:szCs w:val="21"/>
                <w:highlight w:val="none"/>
              </w:rPr>
            </w:pPr>
            <w:r>
              <w:rPr>
                <w:rFonts w:hint="eastAsia"/>
                <w:szCs w:val="21"/>
                <w:highlight w:val="none"/>
              </w:rPr>
              <w:t xml:space="preserve">2</w:t>
            </w:r>
            <w:r>
              <w:rPr>
                <w:rFonts w:hint="eastAsia"/>
                <w:szCs w:val="21"/>
                <w:highlight w:val="none"/>
                <w:lang w:val="en-US" w:eastAsia="zh-CN"/>
              </w:rPr>
              <w:t xml:space="preserve">1</w:t>
            </w:r>
            <w:r>
              <w:rPr>
                <w:rFonts w:hint="eastAsia"/>
                <w:szCs w:val="21"/>
                <w:highlight w:val="none"/>
              </w:rPr>
              <w:t xml:space="preserve">、大型机械进出场、施工脚手架等措施费用无论是否单独列出，投标人应综合考虑报价，结算时不增加此项费用。</w:t>
            </w:r>
            <w:r/>
          </w:p>
          <w:p>
            <w:pPr>
              <w:ind w:firstLine="420"/>
              <w:spacing w:line="480" w:lineRule="exact"/>
              <w:tabs>
                <w:tab w:val="left" w:pos="1793" w:leader="none"/>
              </w:tabs>
              <w:rPr>
                <w:rFonts w:hint="eastAsia"/>
                <w:szCs w:val="21"/>
                <w:highlight w:val="none"/>
              </w:rPr>
            </w:pPr>
            <w:r>
              <w:rPr>
                <w:rFonts w:hint="eastAsia"/>
                <w:szCs w:val="21"/>
                <w:highlight w:val="none"/>
              </w:rPr>
              <w:t xml:space="preserve">2</w:t>
            </w:r>
            <w:r>
              <w:rPr>
                <w:rFonts w:hint="eastAsia"/>
                <w:szCs w:val="21"/>
                <w:highlight w:val="none"/>
                <w:lang w:val="en-US" w:eastAsia="zh-CN"/>
              </w:rPr>
              <w:t xml:space="preserve">2</w:t>
            </w:r>
            <w:r>
              <w:rPr>
                <w:rFonts w:hint="eastAsia"/>
                <w:szCs w:val="21"/>
                <w:highlight w:val="none"/>
              </w:rPr>
              <w:t xml:space="preserve">、投标人在报价时可根据本项目的属自定性，投标人的施工方案等，自行增加措施项目费用（如：水平运输费、垂直运输费、脚手架费用及各部位保护措施费等）。</w:t>
            </w:r>
            <w:r/>
          </w:p>
          <w:p>
            <w:pPr>
              <w:ind w:firstLine="420"/>
              <w:spacing w:line="480" w:lineRule="exact"/>
              <w:tabs>
                <w:tab w:val="left" w:pos="1793" w:leader="none"/>
              </w:tabs>
              <w:rPr>
                <w:rFonts w:hint="eastAsia"/>
                <w:szCs w:val="21"/>
                <w:highlight w:val="none"/>
              </w:rPr>
            </w:pPr>
            <w:r>
              <w:rPr>
                <w:rFonts w:hint="eastAsia"/>
                <w:szCs w:val="21"/>
                <w:highlight w:val="none"/>
              </w:rPr>
              <w:t xml:space="preserve">2</w:t>
            </w:r>
            <w:r>
              <w:rPr>
                <w:rFonts w:hint="eastAsia"/>
                <w:szCs w:val="21"/>
                <w:highlight w:val="none"/>
                <w:lang w:val="en-US" w:eastAsia="zh-CN"/>
              </w:rPr>
              <w:t xml:space="preserve">3</w:t>
            </w:r>
            <w:r>
              <w:rPr>
                <w:rFonts w:hint="eastAsia"/>
                <w:szCs w:val="21"/>
                <w:highlight w:val="none"/>
              </w:rPr>
              <w:t xml:space="preserve">、成品保护、赶工费等措施费用在报价中应充分考虑，结算时不增加相关费用。</w:t>
            </w:r>
            <w:r/>
          </w:p>
          <w:p>
            <w:pPr>
              <w:ind w:firstLine="420"/>
              <w:spacing w:line="480" w:lineRule="exact"/>
              <w:tabs>
                <w:tab w:val="left" w:pos="1793" w:leader="none"/>
              </w:tabs>
              <w:rPr>
                <w:rFonts w:hint="eastAsia"/>
                <w:szCs w:val="21"/>
                <w:highlight w:val="none"/>
              </w:rPr>
            </w:pPr>
            <w:r>
              <w:rPr>
                <w:rFonts w:hint="eastAsia"/>
                <w:szCs w:val="21"/>
                <w:highlight w:val="none"/>
              </w:rPr>
              <w:t xml:space="preserve">2</w:t>
            </w:r>
            <w:r>
              <w:rPr>
                <w:rFonts w:hint="eastAsia"/>
                <w:szCs w:val="21"/>
                <w:highlight w:val="none"/>
                <w:lang w:val="en-US" w:eastAsia="zh-CN"/>
              </w:rPr>
              <w:t xml:space="preserve">4</w:t>
            </w:r>
            <w:r>
              <w:rPr>
                <w:rFonts w:hint="eastAsia"/>
                <w:szCs w:val="21"/>
                <w:highlight w:val="none"/>
              </w:rPr>
              <w:t xml:space="preserve">、现场施工用砼、砂浆、等均要求按成品外购考虑。</w:t>
            </w:r>
            <w:r/>
          </w:p>
          <w:p>
            <w:pPr>
              <w:ind w:firstLine="420"/>
              <w:spacing w:line="480" w:lineRule="exact"/>
              <w:tabs>
                <w:tab w:val="left" w:pos="1793" w:leader="none"/>
              </w:tabs>
              <w:rPr>
                <w:rFonts w:hint="eastAsia"/>
                <w:szCs w:val="21"/>
                <w:highlight w:val="none"/>
              </w:rPr>
            </w:pPr>
            <w:r>
              <w:rPr>
                <w:rFonts w:hint="eastAsia"/>
                <w:szCs w:val="21"/>
                <w:highlight w:val="none"/>
              </w:rPr>
              <w:t xml:space="preserve">2</w:t>
            </w:r>
            <w:r>
              <w:rPr>
                <w:rFonts w:hint="eastAsia"/>
                <w:szCs w:val="21"/>
                <w:highlight w:val="none"/>
                <w:lang w:val="en-US" w:eastAsia="zh-CN"/>
              </w:rPr>
              <w:t xml:space="preserve">5</w:t>
            </w:r>
            <w:r>
              <w:rPr>
                <w:rFonts w:hint="eastAsia"/>
                <w:szCs w:val="21"/>
                <w:highlight w:val="none"/>
              </w:rPr>
              <w:t xml:space="preserve">、其他要求详见图纸设计施工说明及有关省、市对建设工程的管理要求。</w:t>
            </w:r>
            <w:r/>
          </w:p>
          <w:p>
            <w:pPr>
              <w:ind w:firstLine="420"/>
              <w:spacing w:line="480" w:lineRule="exact"/>
              <w:tabs>
                <w:tab w:val="left" w:pos="1793" w:leader="none"/>
              </w:tabs>
              <w:rPr>
                <w:rFonts w:hint="eastAsia"/>
                <w:szCs w:val="21"/>
                <w:highlight w:val="none"/>
              </w:rPr>
            </w:pPr>
            <w:r>
              <w:rPr>
                <w:rFonts w:hint="eastAsia"/>
                <w:szCs w:val="21"/>
                <w:highlight w:val="none"/>
              </w:rPr>
              <w:t xml:space="preserve">2</w:t>
            </w:r>
            <w:r>
              <w:rPr>
                <w:rFonts w:hint="eastAsia"/>
                <w:szCs w:val="21"/>
                <w:highlight w:val="none"/>
                <w:lang w:val="en-US" w:eastAsia="zh-CN"/>
              </w:rPr>
              <w:t xml:space="preserve">6</w:t>
            </w:r>
            <w:r>
              <w:rPr>
                <w:rFonts w:hint="eastAsia"/>
                <w:szCs w:val="21"/>
                <w:highlight w:val="none"/>
              </w:rPr>
              <w:t xml:space="preserve">、施工现场自行踏勘，自行了解工程情况，费用自理。</w:t>
            </w:r>
            <w:r/>
          </w:p>
        </w:tc>
      </w:tr>
    </w:tbl>
    <w:p>
      <w:pPr>
        <w:pStyle w:val="828"/>
        <w:jc w:val="center"/>
        <w:spacing w:before="0" w:after="0" w:line="360" w:lineRule="auto"/>
        <w:rPr>
          <w:rFonts w:ascii="宋体" w:hAnsi="宋体" w:eastAsia="宋体" w:cs="宋体"/>
          <w:color w:val="000000"/>
          <w:sz w:val="36"/>
          <w:szCs w:val="36"/>
        </w:rPr>
      </w:pPr>
      <w:r>
        <w:rPr>
          <w:rFonts w:hint="eastAsia" w:ascii="宋体" w:hAnsi="宋体" w:eastAsia="宋体" w:cs="宋体"/>
          <w:color w:val="000000"/>
          <w:sz w:val="36"/>
          <w:szCs w:val="36"/>
        </w:rPr>
        <w:t xml:space="preserve">第五章 施工合同</w:t>
      </w:r>
      <w:r/>
    </w:p>
    <w:p>
      <w:pPr>
        <w:jc w:val="left"/>
        <w:spacing w:line="360" w:lineRule="auto"/>
        <w:rPr>
          <w:rFonts w:hint="eastAsia" w:ascii="宋体" w:hAnsi="宋体" w:eastAsia="宋体" w:cs="宋体"/>
          <w:b/>
          <w:bCs w:val="0"/>
          <w:color w:val="auto"/>
          <w:sz w:val="28"/>
          <w:szCs w:val="28"/>
          <w:highlight w:val="none"/>
          <w:shd w:val="clear" w:color="auto" w:fill="auto"/>
        </w:rPr>
      </w:pPr>
      <w:r>
        <w:rPr>
          <w:rFonts w:hint="eastAsia" w:ascii="宋体" w:hAnsi="宋体" w:eastAsia="宋体" w:cs="宋体"/>
          <w:b/>
          <w:bCs w:val="0"/>
          <w:color w:val="auto"/>
          <w:sz w:val="28"/>
          <w:szCs w:val="28"/>
          <w:highlight w:val="none"/>
          <w:shd w:val="clear" w:color="auto" w:fill="auto"/>
        </w:rPr>
        <w:t xml:space="preserve">（GF—2017—0201）</w:t>
      </w:r>
      <w:r/>
    </w:p>
    <w:p>
      <w:pPr>
        <w:jc w:val="center"/>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p>
      <w:pPr>
        <w:jc w:val="center"/>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p>
      <w:pPr>
        <w:jc w:val="center"/>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p>
      <w:pPr>
        <w:jc w:val="center"/>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p>
      <w:pPr>
        <w:jc w:val="center"/>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36"/>
          <w:szCs w:val="36"/>
          <w:highlight w:val="none"/>
          <w:shd w:val="clear" w:color="auto" w:fill="auto"/>
        </w:rPr>
        <w:t xml:space="preserve">建设工程施工合同</w:t>
      </w:r>
      <w:r>
        <w:rPr>
          <w:rFonts w:hint="eastAsia" w:ascii="宋体" w:hAnsi="宋体" w:eastAsia="宋体" w:cs="宋体"/>
          <w:b/>
          <w:color w:val="auto"/>
          <w:sz w:val="36"/>
          <w:szCs w:val="36"/>
          <w:highlight w:val="none"/>
          <w:shd w:val="clear" w:color="auto" w:fill="auto"/>
        </w:rPr>
        <w:br/>
      </w:r>
      <w:r/>
    </w:p>
    <w:p>
      <w:pPr>
        <w:jc w:val="center"/>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p>
      <w:pPr>
        <w:jc w:val="center"/>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p>
      <w:pPr>
        <w:jc w:val="center"/>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p>
      <w:pPr>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p>
      <w:pPr>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p>
      <w:pPr>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p>
      <w:pPr>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p>
      <w:pPr>
        <w:pStyle w:val="642"/>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p>
      <w:pPr>
        <w:ind w:right="2719"/>
        <w:jc w:val="both"/>
        <w:spacing w:line="360" w:lineRule="auto"/>
        <w:rPr>
          <w:rFonts w:hint="eastAsia" w:ascii="宋体" w:hAnsi="宋体" w:eastAsia="宋体" w:cs="宋体"/>
          <w:b/>
          <w:color w:val="auto"/>
          <w:sz w:val="30"/>
          <w:szCs w:val="30"/>
          <w:highlight w:val="none"/>
          <w:shd w:val="clear" w:color="auto" w:fill="auto"/>
        </w:rPr>
      </w:pPr>
      <w:r>
        <w:rPr>
          <w:rFonts w:hint="eastAsia" w:ascii="宋体" w:hAnsi="宋体" w:eastAsia="宋体" w:cs="宋体"/>
          <w:color w:val="auto"/>
          <w:sz w:val="24"/>
          <w:szCs w:val="24"/>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miter/>
                        </a:ln>
                      </wps:spPr>
                      <wps:txbx>
                        <w:txbxContent>
                          <w:p>
                            <w:pPr>
                              <w:rPr>
                                <w:b/>
                                <w:bCs/>
                                <w:sz w:val="32"/>
                              </w:rPr>
                            </w:pPr>
                            <w:r>
                              <w:rPr>
                                <w:rFonts w:hint="eastAsia"/>
                                <w:b/>
                                <w:bCs/>
                                <w:sz w:val="32"/>
                              </w:rPr>
                              <w:t xml:space="preserve">制定</w:t>
                            </w:r>
                            <w:r/>
                          </w:p>
                        </w:txbxContent>
                      </wps:txbx>
                      <wps:bodyPr wrap="square" upright="1"/>
                    </wps:wsp>
                  </a:graphicData>
                </a:graphic>
              </wp:anchor>
            </w:drawing>
          </mc:Choice>
          <mc:Fallback>
            <w:pict>
              <v:shape id="shape 1" o:spid="_x0000_s1" o:spt="202" type="#_x0000_t202" style="position:absolute;z-index:251660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d="f">
                <v:textbox inset="0,0,0,0">
                  <w:txbxContent>
                    <w:p>
                      <w:pPr>
                        <w:rPr>
                          <w:b/>
                          <w:bCs/>
                          <w:sz w:val="32"/>
                        </w:rPr>
                      </w:pPr>
                      <w:r>
                        <w:rPr>
                          <w:rFonts w:hint="eastAsia"/>
                          <w:b/>
                          <w:bCs/>
                          <w:sz w:val="32"/>
                        </w:rPr>
                        <w:t xml:space="preserve">制定</w:t>
                      </w:r>
                      <w:r/>
                    </w:p>
                  </w:txbxContent>
                </v:textbox>
              </v:shape>
            </w:pict>
          </mc:Fallback>
        </mc:AlternateContent>
      </w:r>
      <w:r>
        <w:rPr>
          <w:rFonts w:hint="eastAsia" w:ascii="宋体" w:hAnsi="宋体" w:eastAsia="宋体" w:cs="宋体"/>
          <w:b/>
          <w:color w:val="auto"/>
          <w:sz w:val="24"/>
          <w:szCs w:val="24"/>
          <w:highlight w:val="none"/>
          <w:shd w:val="clear" w:color="auto" w:fill="auto"/>
          <w:lang w:val="en-US" w:eastAsia="zh-CN"/>
        </w:rPr>
        <w:t xml:space="preserve">        </w:t>
      </w:r>
      <w:r>
        <w:rPr>
          <w:rFonts w:hint="eastAsia" w:ascii="宋体" w:hAnsi="宋体" w:eastAsia="宋体" w:cs="宋体"/>
          <w:b/>
          <w:color w:val="auto"/>
          <w:sz w:val="30"/>
          <w:szCs w:val="30"/>
          <w:highlight w:val="none"/>
          <w:shd w:val="clear" w:color="auto" w:fill="auto"/>
          <w:lang w:val="en-US" w:eastAsia="zh-CN"/>
        </w:rPr>
        <w:t xml:space="preserve">       </w:t>
      </w:r>
      <w:r>
        <w:rPr>
          <w:rFonts w:hint="eastAsia" w:ascii="宋体" w:hAnsi="宋体" w:eastAsia="宋体" w:cs="宋体"/>
          <w:b/>
          <w:color w:val="auto"/>
          <w:sz w:val="30"/>
          <w:szCs w:val="30"/>
          <w:highlight w:val="none"/>
          <w:shd w:val="clear" w:color="auto" w:fill="auto"/>
        </w:rPr>
        <w:t xml:space="preserve">住房城乡建设部</w:t>
      </w:r>
      <w:r/>
    </w:p>
    <w:p>
      <w:pPr>
        <w:ind w:right="2719"/>
        <w:jc w:val="both"/>
        <w:spacing w:line="360" w:lineRule="auto"/>
        <w:rPr>
          <w:rFonts w:hint="eastAsia" w:ascii="宋体" w:hAnsi="宋体" w:eastAsia="宋体" w:cs="宋体"/>
          <w:b w:val="0"/>
          <w:color w:val="auto"/>
          <w:sz w:val="21"/>
          <w:szCs w:val="21"/>
          <w:highlight w:val="none"/>
          <w:shd w:val="clear" w:color="auto" w:fill="auto"/>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sz w:val="30"/>
          <w:szCs w:val="30"/>
          <w:highlight w:val="none"/>
          <w:shd w:val="clear" w:color="auto" w:fill="auto"/>
          <w:lang w:val="en-US" w:eastAsia="zh-CN"/>
        </w:rPr>
        <w:t xml:space="preserve">              </w:t>
      </w:r>
      <w:r>
        <w:rPr>
          <w:rFonts w:hint="eastAsia" w:ascii="宋体" w:hAnsi="宋体" w:eastAsia="宋体" w:cs="宋体"/>
          <w:b/>
          <w:color w:val="auto"/>
          <w:sz w:val="30"/>
          <w:szCs w:val="30"/>
          <w:highlight w:val="none"/>
          <w:shd w:val="clear" w:color="auto" w:fill="auto"/>
        </w:rPr>
        <w:t xml:space="preserve">国家工商行政管理总局</w:t>
      </w:r>
      <w:r/>
    </w:p>
    <w:p>
      <w:pPr>
        <w:pStyle w:val="641"/>
        <w:jc w:val="center"/>
        <w:spacing w:line="360" w:lineRule="auto"/>
        <w:rPr>
          <w:rFonts w:hint="eastAsia" w:ascii="宋体" w:hAnsi="宋体" w:eastAsia="宋体" w:cs="宋体"/>
          <w:b w:val="0"/>
          <w:color w:val="auto"/>
          <w:sz w:val="21"/>
          <w:szCs w:val="21"/>
          <w:highlight w:val="none"/>
          <w:shd w:val="clear" w:color="auto" w:fill="auto"/>
        </w:rPr>
      </w:pPr>
      <w:r>
        <w:rPr>
          <w:rFonts w:hint="eastAsia" w:ascii="宋体" w:hAnsi="宋体" w:eastAsia="宋体" w:cs="宋体"/>
          <w:b w:val="0"/>
          <w:color w:val="auto"/>
          <w:sz w:val="21"/>
          <w:szCs w:val="21"/>
          <w:highlight w:val="none"/>
          <w:shd w:val="clear" w:color="auto" w:fill="auto"/>
        </w:rPr>
        <w:t xml:space="preserve">第一部分  协议书格式</w:t>
      </w:r>
      <w:r/>
    </w:p>
    <w:p>
      <w:pPr>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发包人（全称）</w:t>
      </w:r>
      <w:r>
        <w:rPr>
          <w:rFonts w:hint="eastAsia" w:ascii="宋体" w:hAnsi="宋体"/>
          <w:b w:val="0"/>
          <w:bCs/>
          <w:color w:val="000000"/>
          <w:highlight w:val="none"/>
          <w:u w:val="single"/>
          <w:lang w:eastAsia="zh-CN"/>
        </w:rPr>
        <w:t xml:space="preserve">南京市栖霞区人民政府仙林街道办事处</w:t>
      </w:r>
      <w:r>
        <w:rPr>
          <w:rFonts w:hint="eastAsia" w:ascii="宋体" w:hAnsi="宋体" w:eastAsia="宋体" w:cs="宋体"/>
          <w:color w:val="auto"/>
          <w:sz w:val="21"/>
          <w:szCs w:val="21"/>
          <w:highlight w:val="none"/>
          <w:shd w:val="clear" w:color="auto" w:fill="auto"/>
        </w:rPr>
        <w:t xml:space="preserve">（简称</w:t>
      </w:r>
      <w:r>
        <w:rPr>
          <w:rFonts w:hint="eastAsia" w:ascii="宋体" w:hAnsi="宋体" w:eastAsia="宋体" w:cs="宋体"/>
          <w:color w:val="auto"/>
          <w:sz w:val="21"/>
          <w:szCs w:val="21"/>
          <w:highlight w:val="none"/>
          <w:shd w:val="clear" w:color="auto" w:fill="auto"/>
          <w:lang w:eastAsia="zh-CN"/>
        </w:rPr>
        <w:t xml:space="preserve">发包人</w:t>
      </w:r>
      <w:r>
        <w:rPr>
          <w:rFonts w:hint="eastAsia" w:ascii="宋体" w:hAnsi="宋体" w:eastAsia="宋体" w:cs="宋体"/>
          <w:color w:val="auto"/>
          <w:sz w:val="21"/>
          <w:szCs w:val="21"/>
          <w:highlight w:val="none"/>
          <w:shd w:val="clear" w:color="auto" w:fill="auto"/>
        </w:rPr>
        <w:t xml:space="preserve">）</w:t>
      </w:r>
      <w:r/>
    </w:p>
    <w:p>
      <w:pPr>
        <w:spacing w:line="360" w:lineRule="auto"/>
        <w:tabs>
          <w:tab w:val="left" w:pos="63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承包人（全称）</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bCs/>
          <w:color w:val="auto"/>
          <w:sz w:val="21"/>
          <w:szCs w:val="21"/>
          <w:highlight w:val="none"/>
          <w:u w:val="single"/>
          <w:shd w:val="clear" w:color="auto" w:fill="auto"/>
          <w:lang w:val="en-US" w:eastAsia="zh-CN"/>
        </w:rPr>
        <w:t xml:space="preserve">      </w:t>
      </w:r>
      <w:r>
        <w:rPr>
          <w:rFonts w:hint="eastAsia" w:ascii="宋体" w:hAnsi="宋体" w:cs="宋体"/>
          <w:bCs/>
          <w:color w:val="auto"/>
          <w:sz w:val="21"/>
          <w:szCs w:val="21"/>
          <w:highlight w:val="none"/>
          <w:u w:val="single"/>
          <w:shd w:val="clear" w:color="auto" w:fill="auto"/>
          <w:lang w:val="en-US" w:eastAsia="zh-CN"/>
        </w:rPr>
        <w:t xml:space="preserve"> </w:t>
      </w:r>
      <w:r>
        <w:rPr>
          <w:rFonts w:hint="eastAsia" w:ascii="宋体" w:hAnsi="宋体" w:eastAsia="宋体" w:cs="宋体"/>
          <w:bCs/>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（简称</w:t>
      </w:r>
      <w:r>
        <w:rPr>
          <w:rFonts w:hint="eastAsia" w:ascii="宋体" w:hAnsi="宋体" w:eastAsia="宋体" w:cs="宋体"/>
          <w:color w:val="auto"/>
          <w:sz w:val="21"/>
          <w:szCs w:val="21"/>
          <w:highlight w:val="none"/>
          <w:shd w:val="clear" w:color="auto" w:fill="auto"/>
          <w:lang w:eastAsia="zh-CN"/>
        </w:rPr>
        <w:t xml:space="preserve">承包人</w:t>
      </w:r>
      <w:r>
        <w:rPr>
          <w:rFonts w:hint="eastAsia" w:ascii="宋体" w:hAnsi="宋体" w:eastAsia="宋体" w:cs="宋体"/>
          <w:color w:val="auto"/>
          <w:sz w:val="21"/>
          <w:szCs w:val="21"/>
          <w:highlight w:val="none"/>
          <w:shd w:val="clear" w:color="auto" w:fill="auto"/>
        </w:rPr>
        <w:t xml:space="preserve">） </w:t>
      </w:r>
      <w:r/>
    </w:p>
    <w:p>
      <w:pPr>
        <w:pStyle w:val="668"/>
        <w:ind w:left="0" w:firstLine="42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依照《中华人民共和国</w:t>
      </w:r>
      <w:r>
        <w:rPr>
          <w:rFonts w:hint="eastAsia" w:ascii="宋体" w:hAnsi="宋体" w:eastAsia="宋体" w:cs="宋体"/>
          <w:color w:val="auto"/>
          <w:sz w:val="21"/>
          <w:szCs w:val="21"/>
          <w:highlight w:val="none"/>
          <w:shd w:val="clear" w:color="auto" w:fill="auto"/>
          <w:lang w:val="en-US" w:eastAsia="zh-CN"/>
        </w:rPr>
        <w:t xml:space="preserve">民法典</w:t>
      </w:r>
      <w:r>
        <w:rPr>
          <w:rFonts w:hint="eastAsia" w:ascii="宋体" w:hAnsi="宋体" w:eastAsia="宋体" w:cs="宋体"/>
          <w:color w:val="auto"/>
          <w:sz w:val="21"/>
          <w:szCs w:val="21"/>
          <w:highlight w:val="none"/>
          <w:shd w:val="clear" w:color="auto" w:fill="auto"/>
        </w:rPr>
        <w:t xml:space="preserve">》、《中华人民共和国建筑法》及其他有关法律、行政法规，遵循平等、自愿、公平和诚实信用的原则，双方就本建设工程施工事项协商一致，订立本合同。</w:t>
      </w:r>
      <w:r/>
    </w:p>
    <w:p>
      <w:pPr>
        <w:pStyle w:val="668"/>
        <w:ind w:left="0" w:firstLine="42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一、工程概况</w:t>
      </w:r>
      <w:r/>
    </w:p>
    <w:p>
      <w:pPr>
        <w:pStyle w:val="668"/>
        <w:ind w:left="0" w:firstLine="420"/>
        <w:spacing w:line="360" w:lineRule="auto"/>
        <w:rPr>
          <w:rFonts w:hint="default" w:ascii="宋体" w:hAnsi="宋体" w:eastAsia="宋体" w:cs="宋体"/>
          <w:color w:val="auto"/>
          <w:sz w:val="21"/>
          <w:szCs w:val="21"/>
          <w:highlight w:val="none"/>
          <w:u w:val="single"/>
          <w:shd w:val="clear" w:color="auto" w:fill="auto"/>
          <w:lang w:val="en-US"/>
        </w:rPr>
      </w:pPr>
      <w:r>
        <w:rPr>
          <w:rFonts w:hint="eastAsia" w:ascii="宋体" w:hAnsi="宋体" w:eastAsia="宋体" w:cs="宋体"/>
          <w:color w:val="auto"/>
          <w:sz w:val="21"/>
          <w:szCs w:val="21"/>
          <w:highlight w:val="none"/>
          <w:shd w:val="clear" w:color="auto" w:fill="auto"/>
        </w:rPr>
        <w:t xml:space="preserve">1、工程名称：</w:t>
      </w:r>
      <w:r>
        <w:rPr>
          <w:rFonts w:hint="eastAsia" w:ascii="宋体" w:hAnsi="宋体" w:eastAsia="宋体" w:cs="宋体"/>
          <w:color w:val="000000"/>
          <w:sz w:val="21"/>
          <w:szCs w:val="21"/>
          <w:highlight w:val="none"/>
          <w:u w:val="single"/>
          <w:lang w:eastAsia="zh-CN"/>
        </w:rPr>
        <w:t xml:space="preserve">天秤路以东项目地块环境整治工程</w:t>
      </w:r>
      <w:r/>
    </w:p>
    <w:p>
      <w:pPr>
        <w:numPr>
          <w:ilvl w:val="0"/>
          <w:numId w:val="0"/>
        </w:numPr>
        <w:ind w:firstLine="420"/>
        <w:spacing w:line="360" w:lineRule="auto"/>
        <w:rPr>
          <w:rFonts w:hint="default" w:ascii="宋体" w:hAnsi="宋体" w:eastAsia="宋体" w:cs="宋体"/>
          <w:color w:val="auto"/>
          <w:sz w:val="21"/>
          <w:szCs w:val="21"/>
          <w:highlight w:val="none"/>
          <w:u w:val="single"/>
          <w:shd w:val="clear" w:color="auto" w:fill="auto"/>
          <w:lang w:val="en-US"/>
        </w:rPr>
      </w:pPr>
      <w:r>
        <w:rPr>
          <w:rFonts w:hint="eastAsia" w:ascii="宋体" w:hAnsi="宋体" w:eastAsia="宋体" w:cs="宋体"/>
          <w:color w:val="auto"/>
          <w:sz w:val="21"/>
          <w:szCs w:val="21"/>
          <w:highlight w:val="none"/>
          <w:shd w:val="clear" w:color="auto" w:fill="auto"/>
          <w:lang w:val="en-US" w:eastAsia="zh-CN"/>
        </w:rPr>
        <w:t xml:space="preserve">2、</w:t>
      </w:r>
      <w:r>
        <w:rPr>
          <w:rFonts w:hint="eastAsia" w:ascii="宋体" w:hAnsi="宋体" w:eastAsia="宋体" w:cs="宋体"/>
          <w:color w:val="auto"/>
          <w:sz w:val="21"/>
          <w:szCs w:val="21"/>
          <w:highlight w:val="none"/>
          <w:shd w:val="clear" w:color="auto" w:fill="auto"/>
        </w:rPr>
        <w:t xml:space="preserve">工程地点：</w:t>
      </w:r>
      <w:r>
        <w:rPr>
          <w:rFonts w:hint="eastAsia" w:ascii="宋体" w:hAnsi="宋体" w:eastAsia="宋体" w:cs="宋体"/>
          <w:color w:val="000000"/>
          <w:sz w:val="21"/>
          <w:szCs w:val="21"/>
          <w:highlight w:val="none"/>
          <w:u w:val="single"/>
          <w:lang w:val="en-US" w:eastAsia="zh-CN" w:bidi="ar-SA"/>
        </w:rPr>
        <w:t xml:space="preserve">栖霞区天秤路以东、文成东路以南</w:t>
      </w:r>
      <w:r/>
    </w:p>
    <w:p>
      <w:pPr>
        <w:numPr>
          <w:ilvl w:val="0"/>
          <w:numId w:val="0"/>
        </w:numPr>
        <w:ind w:firstLine="420"/>
        <w:spacing w:line="360" w:lineRule="auto"/>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3、</w:t>
      </w:r>
      <w:r>
        <w:rPr>
          <w:rFonts w:hint="eastAsia" w:ascii="宋体" w:hAnsi="宋体" w:eastAsia="宋体" w:cs="宋体"/>
          <w:color w:val="auto"/>
          <w:sz w:val="21"/>
          <w:szCs w:val="21"/>
          <w:highlight w:val="none"/>
          <w:shd w:val="clear" w:color="auto" w:fill="auto"/>
        </w:rPr>
        <w:t xml:space="preserve">工程立项批准文号：</w:t>
      </w:r>
      <w:r>
        <w:rPr>
          <w:rFonts w:hint="eastAsia" w:ascii="宋体" w:hAnsi="宋体"/>
          <w:color w:val="000000"/>
          <w:highlight w:val="none"/>
          <w:u w:val="single"/>
          <w:lang w:val="en-US" w:eastAsia="zh-CN"/>
        </w:rPr>
        <w:t xml:space="preserve">/</w:t>
      </w:r>
      <w:r/>
    </w:p>
    <w:p>
      <w:pPr>
        <w:numPr>
          <w:ilvl w:val="0"/>
          <w:numId w:val="0"/>
        </w:numPr>
        <w:ind w:firstLine="420"/>
        <w:spacing w:line="360" w:lineRule="auto"/>
        <w:rPr>
          <w:rFonts w:hint="default"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eastAsia="zh-CN"/>
        </w:rPr>
        <w:t xml:space="preserve">4、资金来源：</w:t>
      </w:r>
      <w:r>
        <w:rPr>
          <w:rFonts w:hint="eastAsia" w:ascii="宋体" w:hAnsi="宋体"/>
          <w:color w:val="000000"/>
          <w:highlight w:val="none"/>
          <w:u w:val="single"/>
        </w:rPr>
        <w:t xml:space="preserve">财政</w:t>
      </w:r>
      <w:r>
        <w:rPr>
          <w:rFonts w:ascii="宋体" w:hAnsi="宋体"/>
          <w:color w:val="000000"/>
          <w:highlight w:val="none"/>
          <w:u w:val="single"/>
        </w:rPr>
        <w:t xml:space="preserve">资金</w:t>
      </w:r>
      <w:r/>
    </w:p>
    <w:p>
      <w:pPr>
        <w:numPr>
          <w:ilvl w:val="0"/>
          <w:numId w:val="0"/>
        </w:numPr>
        <w:ind w:firstLine="420"/>
        <w:spacing w:line="360" w:lineRule="auto"/>
        <w:rPr>
          <w:rFonts w:hint="eastAsia" w:ascii="宋体" w:hAnsi="宋体" w:eastAsia="宋体" w:cs="宋体"/>
          <w:color w:val="auto"/>
          <w:sz w:val="21"/>
          <w:szCs w:val="21"/>
          <w:highlight w:val="none"/>
          <w:u w:val="singl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rPr>
        <w:t xml:space="preserve">5、</w:t>
      </w:r>
      <w:r>
        <w:rPr>
          <w:rFonts w:hint="eastAsia" w:ascii="宋体" w:hAnsi="宋体" w:eastAsia="宋体" w:cs="宋体"/>
          <w:color w:val="auto"/>
          <w:sz w:val="21"/>
          <w:szCs w:val="21"/>
          <w:highlight w:val="none"/>
          <w:shd w:val="clear" w:color="auto" w:fill="auto"/>
        </w:rPr>
        <w:t xml:space="preserve">工程内容</w:t>
      </w:r>
      <w:r>
        <w:rPr>
          <w:rFonts w:hint="eastAsia" w:ascii="宋体" w:hAnsi="宋体"/>
          <w:bCs/>
          <w:color w:val="000000"/>
          <w:highlight w:val="none"/>
          <w:u w:val="single"/>
          <w:lang w:val="en-US" w:eastAsia="zh-CN"/>
        </w:rPr>
        <w:t xml:space="preserve">：天秤路以东项目地块环境整治工程，涉及改造面积约11943平方米，其中主要包括地块内垃圾及渣土进行外运、建设冲洗平台和围挡美化等，具体详见图纸及工程量清单，具体详见图纸及工程量清单。</w:t>
      </w:r>
      <w:r/>
    </w:p>
    <w:p>
      <w:pPr>
        <w:ind w:firstLine="420"/>
        <w:spacing w:line="360" w:lineRule="auto"/>
        <w:rPr>
          <w:rFonts w:hint="eastAsia" w:ascii="宋体" w:hAnsi="宋体" w:eastAsia="宋体" w:cs="宋体"/>
          <w:color w:val="auto"/>
          <w:sz w:val="21"/>
          <w:szCs w:val="21"/>
          <w:highlight w:val="none"/>
          <w:u w:val="singl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rPr>
        <w:t xml:space="preserve">6、</w:t>
      </w:r>
      <w:r>
        <w:rPr>
          <w:rFonts w:hint="eastAsia" w:ascii="宋体" w:hAnsi="宋体" w:eastAsia="宋体" w:cs="宋体"/>
          <w:color w:val="auto"/>
          <w:sz w:val="21"/>
          <w:szCs w:val="21"/>
          <w:highlight w:val="none"/>
          <w:shd w:val="clear" w:color="auto" w:fill="auto"/>
        </w:rPr>
        <w:t xml:space="preserve">承包范围：</w:t>
      </w:r>
      <w:r>
        <w:rPr>
          <w:rFonts w:hint="eastAsia" w:ascii="宋体" w:hAnsi="宋体"/>
          <w:bCs/>
          <w:color w:val="000000"/>
          <w:highlight w:val="none"/>
          <w:u w:val="single"/>
          <w:lang w:val="en-US" w:eastAsia="zh-CN"/>
        </w:rPr>
        <w:t xml:space="preserve">天秤路以东项目地块环境整治工程，涉及改造面积约11943平方米，其中主要包括地块内垃圾及渣土进行外运、建设冲洗平台和围挡美化等，具体详见图纸及工程量清单，具体详见图纸及工程量清单。</w:t>
      </w:r>
      <w:r/>
    </w:p>
    <w:p>
      <w:pPr>
        <w:ind w:firstLine="42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二、合同工期</w:t>
      </w:r>
      <w:r/>
    </w:p>
    <w:p>
      <w:pPr>
        <w:ind w:firstLine="42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计划</w:t>
      </w:r>
      <w:r>
        <w:rPr>
          <w:rFonts w:hint="eastAsia" w:ascii="宋体" w:hAnsi="宋体" w:eastAsia="宋体" w:cs="宋体"/>
          <w:color w:val="auto"/>
          <w:sz w:val="21"/>
          <w:szCs w:val="21"/>
          <w:highlight w:val="none"/>
          <w:shd w:val="clear" w:color="auto" w:fill="auto"/>
        </w:rPr>
        <w:t xml:space="preserve">开工日期： </w:t>
      </w:r>
      <w:r>
        <w:rPr>
          <w:rFonts w:hint="eastAsia" w:ascii="宋体" w:hAnsi="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年</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月</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日</w:t>
      </w:r>
      <w:r>
        <w:rPr>
          <w:rFonts w:hint="eastAsia" w:ascii="宋体" w:hAnsi="宋体" w:eastAsia="宋体" w:cs="宋体"/>
          <w:color w:val="auto"/>
          <w:sz w:val="21"/>
          <w:szCs w:val="21"/>
          <w:highlight w:val="none"/>
          <w:u w:val="none"/>
          <w:shd w:val="clear" w:color="auto" w:fill="auto"/>
          <w:lang w:eastAsia="zh-CN"/>
        </w:rPr>
        <w:t xml:space="preserve">（</w:t>
      </w:r>
      <w:r>
        <w:rPr>
          <w:rFonts w:hint="eastAsia" w:ascii="宋体" w:hAnsi="宋体" w:eastAsia="宋体" w:cs="宋体"/>
          <w:color w:val="auto"/>
          <w:sz w:val="21"/>
          <w:szCs w:val="21"/>
          <w:highlight w:val="none"/>
          <w:u w:val="none"/>
          <w:shd w:val="clear" w:color="auto" w:fill="auto"/>
        </w:rPr>
        <w:t xml:space="preserve">以</w:t>
      </w:r>
      <w:r>
        <w:rPr>
          <w:rFonts w:hint="eastAsia" w:ascii="宋体" w:hAnsi="宋体" w:eastAsia="宋体" w:cs="宋体"/>
          <w:color w:val="auto"/>
          <w:sz w:val="21"/>
          <w:szCs w:val="21"/>
          <w:highlight w:val="none"/>
          <w:u w:val="none"/>
          <w:shd w:val="clear" w:color="auto" w:fill="auto"/>
          <w:lang w:eastAsia="zh-CN"/>
        </w:rPr>
        <w:t xml:space="preserve">发包人</w:t>
      </w:r>
      <w:r>
        <w:rPr>
          <w:rFonts w:hint="eastAsia" w:ascii="宋体" w:hAnsi="宋体" w:eastAsia="宋体" w:cs="宋体"/>
          <w:color w:val="auto"/>
          <w:sz w:val="21"/>
          <w:szCs w:val="21"/>
          <w:highlight w:val="none"/>
          <w:u w:val="none"/>
          <w:shd w:val="clear" w:color="auto" w:fill="auto"/>
        </w:rPr>
        <w:t xml:space="preserve">开工令为准</w:t>
      </w:r>
      <w:r>
        <w:rPr>
          <w:rFonts w:hint="eastAsia" w:ascii="宋体" w:hAnsi="宋体" w:eastAsia="宋体" w:cs="宋体"/>
          <w:color w:val="auto"/>
          <w:sz w:val="21"/>
          <w:szCs w:val="21"/>
          <w:highlight w:val="none"/>
          <w:u w:val="none"/>
          <w:shd w:val="clear" w:color="auto" w:fill="auto"/>
          <w:lang w:eastAsia="zh-CN"/>
        </w:rPr>
        <w:t xml:space="preserve">）</w:t>
      </w:r>
      <w:r/>
    </w:p>
    <w:p>
      <w:pPr>
        <w:ind w:firstLine="42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计划</w:t>
      </w:r>
      <w:r>
        <w:rPr>
          <w:rFonts w:hint="eastAsia" w:ascii="宋体" w:hAnsi="宋体" w:eastAsia="宋体" w:cs="宋体"/>
          <w:color w:val="auto"/>
          <w:sz w:val="21"/>
          <w:szCs w:val="21"/>
          <w:highlight w:val="none"/>
          <w:shd w:val="clear" w:color="auto" w:fill="auto"/>
        </w:rPr>
        <w:t xml:space="preserve">竣工日期：</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年</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月</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日 </w:t>
      </w:r>
      <w:r/>
    </w:p>
    <w:p>
      <w:pPr>
        <w:ind w:firstLine="42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合同工期总日历天数</w:t>
      </w:r>
      <w:r>
        <w:rPr>
          <w:rFonts w:hint="eastAsia" w:ascii="宋体" w:hAnsi="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天（具体工期按</w:t>
      </w:r>
      <w:r>
        <w:rPr>
          <w:rFonts w:hint="eastAsia" w:ascii="宋体" w:hAnsi="宋体" w:eastAsia="宋体" w:cs="宋体"/>
          <w:color w:val="auto"/>
          <w:sz w:val="21"/>
          <w:szCs w:val="21"/>
          <w:highlight w:val="none"/>
          <w:shd w:val="clear" w:color="auto" w:fill="auto"/>
          <w:lang w:eastAsia="zh-CN"/>
        </w:rPr>
        <w:t xml:space="preserve">发包人</w:t>
      </w:r>
      <w:r>
        <w:rPr>
          <w:rFonts w:hint="eastAsia" w:ascii="宋体" w:hAnsi="宋体" w:eastAsia="宋体" w:cs="宋体"/>
          <w:color w:val="auto"/>
          <w:sz w:val="21"/>
          <w:szCs w:val="21"/>
          <w:highlight w:val="none"/>
          <w:shd w:val="clear" w:color="auto" w:fill="auto"/>
        </w:rPr>
        <w:t xml:space="preserve">要求）工期总日历天数与根据前述计划开竣工日期计算的工期天数不一致的，以工期总日历天数为准。 </w:t>
      </w:r>
      <w:r/>
    </w:p>
    <w:p>
      <w:pPr>
        <w:ind w:firstLine="42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三、质量标准</w:t>
      </w:r>
      <w:r/>
    </w:p>
    <w:p>
      <w:pPr>
        <w:ind w:firstLine="420"/>
        <w:spacing w:line="36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工程质量标准：</w:t>
      </w:r>
      <w:r>
        <w:rPr>
          <w:rFonts w:hint="eastAsia" w:ascii="宋体" w:hAnsi="宋体" w:eastAsia="宋体" w:cs="宋体"/>
          <w:color w:val="auto"/>
          <w:sz w:val="21"/>
          <w:szCs w:val="21"/>
          <w:highlight w:val="none"/>
          <w:u w:val="single"/>
          <w:shd w:val="clear" w:color="auto" w:fill="auto"/>
        </w:rPr>
        <w:t xml:space="preserve">符合国家验收标准</w:t>
      </w:r>
      <w:r/>
    </w:p>
    <w:p>
      <w:pPr>
        <w:ind w:firstLine="42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四、签约合同价与合同价格形式</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en-US" w:eastAsia="zh-CN"/>
        </w:rPr>
        <w:t xml:space="preserve">1、</w:t>
      </w:r>
      <w:r>
        <w:rPr>
          <w:rFonts w:hint="eastAsia" w:ascii="宋体" w:hAnsi="宋体" w:eastAsia="宋体" w:cs="宋体"/>
          <w:color w:val="auto"/>
          <w:sz w:val="21"/>
          <w:szCs w:val="21"/>
          <w:highlight w:val="none"/>
          <w:shd w:val="clear" w:color="auto" w:fill="auto"/>
          <w:lang w:val="zh-CN"/>
        </w:rPr>
        <w:t xml:space="preserve">签约合同价为：</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人民币</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zh-CN"/>
        </w:rPr>
        <w:t xml:space="preserve">（大写）</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元)；</w:t>
      </w:r>
      <w:r/>
    </w:p>
    <w:p>
      <w:pPr>
        <w:numPr>
          <w:ilvl w:val="0"/>
          <w:numId w:val="0"/>
        </w:num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en-US" w:eastAsia="zh-CN"/>
        </w:rPr>
        <w:t xml:space="preserve">2、</w:t>
      </w:r>
      <w:r>
        <w:rPr>
          <w:rFonts w:hint="eastAsia" w:ascii="宋体" w:hAnsi="宋体" w:eastAsia="宋体" w:cs="宋体"/>
          <w:color w:val="auto"/>
          <w:sz w:val="21"/>
          <w:szCs w:val="21"/>
          <w:highlight w:val="none"/>
          <w:shd w:val="clear" w:color="auto" w:fill="auto"/>
          <w:lang w:val="zh-CN"/>
        </w:rPr>
        <w:t xml:space="preserve">合同价格形式：</w:t>
      </w:r>
      <w:r>
        <w:rPr>
          <w:rFonts w:ascii="宋体" w:hAnsi="宋体"/>
          <w:color w:val="000000"/>
          <w:szCs w:val="21"/>
          <w:u w:val="single"/>
        </w:rPr>
        <w:t xml:space="preserve"></w:t>
      </w:r>
      <w:r>
        <w:rPr>
          <w:rFonts w:hint="eastAsia" w:ascii="宋体" w:hAnsi="宋体"/>
          <w:color w:val="000000"/>
          <w:szCs w:val="21"/>
          <w:u w:val="single"/>
        </w:rPr>
        <w:t xml:space="preserve">固定单价合同（限定最高总价）</w:t>
      </w:r>
      <w:r>
        <w:rPr>
          <w:rFonts w:ascii="宋体" w:hAnsi="宋体"/>
          <w:color w:val="000000"/>
          <w:szCs w:val="21"/>
          <w:u w:val="single"/>
        </w:rPr>
        <w:t xml:space="preserve"></w:t>
      </w:r>
      <w:r>
        <w:rPr>
          <w:rFonts w:hint="eastAsia" w:ascii="宋体" w:hAnsi="宋体" w:eastAsia="宋体" w:cs="宋体"/>
          <w:color w:val="auto"/>
          <w:sz w:val="21"/>
          <w:szCs w:val="21"/>
          <w:highlight w:val="none"/>
          <w:shd w:val="clear" w:color="auto" w:fill="auto"/>
          <w:lang w:val="zh-CN"/>
        </w:rPr>
        <w:t xml:space="preserve">。</w:t>
      </w:r>
      <w:r/>
    </w:p>
    <w:p>
      <w:pPr>
        <w:numPr>
          <w:ilvl w:val="0"/>
          <w:numId w:val="0"/>
        </w:numPr>
        <w:ind w:firstLine="42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五、项目经理</w:t>
      </w:r>
      <w:r/>
    </w:p>
    <w:p>
      <w:pPr>
        <w:ind w:firstLine="420"/>
        <w:spacing w:line="360" w:lineRule="auto"/>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shd w:val="clear" w:color="auto" w:fill="auto"/>
          <w:lang w:val="zh-CN"/>
        </w:rPr>
        <w:t xml:space="preserve">承包人项目经理：</w:t>
      </w:r>
      <w:r>
        <w:rPr>
          <w:rFonts w:hint="eastAsia" w:ascii="宋体" w:hAnsi="宋体" w:eastAsia="宋体" w:cs="宋体"/>
          <w:color w:val="auto"/>
          <w:sz w:val="21"/>
          <w:szCs w:val="21"/>
          <w:highlight w:val="none"/>
          <w:u w:val="single"/>
          <w:shd w:val="clear" w:color="auto" w:fill="auto"/>
          <w:lang w:val="en-US" w:eastAsia="zh-CN"/>
        </w:rPr>
        <w:t xml:space="preserve">        </w:t>
      </w:r>
      <w:r/>
    </w:p>
    <w:p>
      <w:pPr>
        <w:ind w:firstLine="420"/>
        <w:spacing w:line="360" w:lineRule="auto"/>
        <w:rPr>
          <w:rFonts w:hint="eastAsia" w:ascii="宋体" w:hAnsi="宋体" w:eastAsia="宋体" w:cs="宋体"/>
          <w:color w:val="auto"/>
          <w:sz w:val="21"/>
          <w:szCs w:val="21"/>
          <w:highlight w:val="none"/>
          <w:shd w:val="clear" w:color="auto" w:fill="auto"/>
          <w:lang w:val="zh-CN"/>
        </w:rPr>
      </w:pPr>
      <w:r/>
      <w:bookmarkStart w:id="1" w:name="_Toc351203486"/>
      <w:r/>
      <w:bookmarkEnd w:id="1"/>
      <w:r>
        <w:rPr>
          <w:rFonts w:hint="eastAsia" w:ascii="宋体" w:hAnsi="宋体" w:eastAsia="宋体" w:cs="宋体"/>
          <w:color w:val="auto"/>
          <w:sz w:val="21"/>
          <w:szCs w:val="21"/>
          <w:highlight w:val="none"/>
          <w:shd w:val="clear" w:color="auto" w:fill="auto"/>
          <w:lang w:val="zh-CN"/>
        </w:rPr>
        <w:t xml:space="preserve">六、合同文件构成</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1、本协议书与下列文件一起构成合同文件：</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w:t>
      </w:r>
      <w:r>
        <w:rPr>
          <w:rFonts w:hint="eastAsia" w:ascii="宋体" w:hAnsi="宋体" w:eastAsia="宋体" w:cs="宋体"/>
          <w:color w:val="auto"/>
          <w:sz w:val="21"/>
          <w:szCs w:val="21"/>
          <w:highlight w:val="none"/>
          <w:shd w:val="clear" w:color="auto" w:fill="auto"/>
        </w:rPr>
        <w:t xml:space="preserve">1</w:t>
      </w:r>
      <w:r>
        <w:rPr>
          <w:rFonts w:hint="eastAsia" w:ascii="宋体" w:hAnsi="宋体" w:eastAsia="宋体" w:cs="宋体"/>
          <w:color w:val="auto"/>
          <w:sz w:val="21"/>
          <w:szCs w:val="21"/>
          <w:highlight w:val="none"/>
          <w:shd w:val="clear" w:color="auto" w:fill="auto"/>
          <w:lang w:val="zh-CN"/>
        </w:rPr>
        <w:t xml:space="preserve">）中标通知书（如果有）；</w:t>
      </w:r>
      <w:r/>
    </w:p>
    <w:p>
      <w:pPr>
        <w:ind w:firstLine="42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zh-CN"/>
        </w:rPr>
        <w:t xml:space="preserve">（</w:t>
      </w:r>
      <w:r>
        <w:rPr>
          <w:rFonts w:hint="eastAsia" w:ascii="宋体" w:hAnsi="宋体" w:eastAsia="宋体" w:cs="宋体"/>
          <w:color w:val="auto"/>
          <w:sz w:val="21"/>
          <w:szCs w:val="21"/>
          <w:highlight w:val="none"/>
          <w:shd w:val="clear" w:color="auto" w:fill="auto"/>
        </w:rPr>
        <w:t xml:space="preserve">2</w:t>
      </w:r>
      <w:r>
        <w:rPr>
          <w:rFonts w:hint="eastAsia" w:ascii="宋体" w:hAnsi="宋体" w:eastAsia="宋体" w:cs="宋体"/>
          <w:color w:val="auto"/>
          <w:sz w:val="21"/>
          <w:szCs w:val="21"/>
          <w:highlight w:val="none"/>
          <w:shd w:val="clear" w:color="auto" w:fill="auto"/>
          <w:lang w:val="zh-CN"/>
        </w:rPr>
        <w:t xml:space="preserve">）投标函及其附录（如果有）；</w:t>
      </w:r>
      <w:r>
        <w:rPr>
          <w:rFonts w:hint="eastAsia" w:ascii="宋体" w:hAnsi="宋体" w:eastAsia="宋体" w:cs="宋体"/>
          <w:color w:val="auto"/>
          <w:sz w:val="21"/>
          <w:szCs w:val="21"/>
          <w:highlight w:val="none"/>
          <w:shd w:val="clear" w:color="auto" w:fill="auto"/>
        </w:rPr>
        <w:t xml:space="preserve"> </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w:t>
      </w:r>
      <w:r>
        <w:rPr>
          <w:rFonts w:hint="eastAsia" w:ascii="宋体" w:hAnsi="宋体" w:eastAsia="宋体" w:cs="宋体"/>
          <w:color w:val="auto"/>
          <w:sz w:val="21"/>
          <w:szCs w:val="21"/>
          <w:highlight w:val="none"/>
          <w:shd w:val="clear" w:color="auto" w:fill="auto"/>
        </w:rPr>
        <w:t xml:space="preserve">3</w:t>
      </w:r>
      <w:r>
        <w:rPr>
          <w:rFonts w:hint="eastAsia" w:ascii="宋体" w:hAnsi="宋体" w:eastAsia="宋体" w:cs="宋体"/>
          <w:color w:val="auto"/>
          <w:sz w:val="21"/>
          <w:szCs w:val="21"/>
          <w:highlight w:val="none"/>
          <w:shd w:val="clear" w:color="auto" w:fill="auto"/>
          <w:lang w:val="zh-CN"/>
        </w:rPr>
        <w:t xml:space="preserve">）专用合同条款及其附件；</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w:t>
      </w:r>
      <w:r>
        <w:rPr>
          <w:rFonts w:hint="eastAsia" w:ascii="宋体" w:hAnsi="宋体" w:eastAsia="宋体" w:cs="宋体"/>
          <w:color w:val="auto"/>
          <w:sz w:val="21"/>
          <w:szCs w:val="21"/>
          <w:highlight w:val="none"/>
          <w:shd w:val="clear" w:color="auto" w:fill="auto"/>
        </w:rPr>
        <w:t xml:space="preserve">4</w:t>
      </w:r>
      <w:r>
        <w:rPr>
          <w:rFonts w:hint="eastAsia" w:ascii="宋体" w:hAnsi="宋体" w:eastAsia="宋体" w:cs="宋体"/>
          <w:color w:val="auto"/>
          <w:sz w:val="21"/>
          <w:szCs w:val="21"/>
          <w:highlight w:val="none"/>
          <w:shd w:val="clear" w:color="auto" w:fill="auto"/>
          <w:lang w:val="zh-CN"/>
        </w:rPr>
        <w:t xml:space="preserve">）通用合同条款；</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w:t>
      </w:r>
      <w:r>
        <w:rPr>
          <w:rFonts w:hint="eastAsia" w:ascii="宋体" w:hAnsi="宋体" w:eastAsia="宋体" w:cs="宋体"/>
          <w:color w:val="auto"/>
          <w:sz w:val="21"/>
          <w:szCs w:val="21"/>
          <w:highlight w:val="none"/>
          <w:shd w:val="clear" w:color="auto" w:fill="auto"/>
        </w:rPr>
        <w:t xml:space="preserve">5</w:t>
      </w:r>
      <w:r>
        <w:rPr>
          <w:rFonts w:hint="eastAsia" w:ascii="宋体" w:hAnsi="宋体" w:eastAsia="宋体" w:cs="宋体"/>
          <w:color w:val="auto"/>
          <w:sz w:val="21"/>
          <w:szCs w:val="21"/>
          <w:highlight w:val="none"/>
          <w:shd w:val="clear" w:color="auto" w:fill="auto"/>
          <w:lang w:val="zh-CN"/>
        </w:rPr>
        <w:t xml:space="preserve">）技术标准和要求；</w:t>
      </w:r>
      <w:r/>
    </w:p>
    <w:p>
      <w:pPr>
        <w:ind w:firstLine="420"/>
        <w:spacing w:line="360" w:lineRule="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zh-CN"/>
        </w:rPr>
        <w:t xml:space="preserve">（</w:t>
      </w:r>
      <w:r>
        <w:rPr>
          <w:rFonts w:hint="eastAsia" w:ascii="宋体" w:hAnsi="宋体" w:eastAsia="宋体" w:cs="宋体"/>
          <w:color w:val="auto"/>
          <w:sz w:val="21"/>
          <w:szCs w:val="21"/>
          <w:highlight w:val="none"/>
          <w:shd w:val="clear" w:color="auto" w:fill="auto"/>
        </w:rPr>
        <w:t xml:space="preserve">6</w:t>
      </w:r>
      <w:r>
        <w:rPr>
          <w:rFonts w:hint="eastAsia" w:ascii="宋体" w:hAnsi="宋体" w:eastAsia="宋体" w:cs="宋体"/>
          <w:color w:val="auto"/>
          <w:sz w:val="21"/>
          <w:szCs w:val="21"/>
          <w:highlight w:val="none"/>
          <w:shd w:val="clear" w:color="auto" w:fill="auto"/>
          <w:lang w:val="zh-CN"/>
        </w:rPr>
        <w:t xml:space="preserve">）</w:t>
      </w:r>
      <w:r>
        <w:rPr>
          <w:rFonts w:hint="eastAsia" w:ascii="宋体" w:hAnsi="宋体" w:eastAsia="宋体" w:cs="宋体"/>
          <w:color w:val="auto"/>
          <w:sz w:val="21"/>
          <w:szCs w:val="21"/>
          <w:highlight w:val="none"/>
          <w:shd w:val="clear" w:color="auto" w:fill="auto"/>
          <w:lang w:val="en-US" w:eastAsia="zh-CN"/>
        </w:rPr>
        <w:t xml:space="preserve">图纸（如有）</w:t>
      </w:r>
      <w:r>
        <w:rPr>
          <w:rFonts w:hint="eastAsia" w:ascii="宋体" w:hAnsi="宋体" w:cs="宋体"/>
          <w:color w:val="auto"/>
          <w:sz w:val="21"/>
          <w:szCs w:val="21"/>
          <w:highlight w:val="none"/>
          <w:shd w:val="clear" w:color="auto" w:fill="auto"/>
          <w:lang w:val="en-US" w:eastAsia="zh-CN"/>
        </w:rPr>
        <w:t xml:space="preserve">；</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w:t>
      </w:r>
      <w:r>
        <w:rPr>
          <w:rFonts w:hint="eastAsia" w:ascii="宋体" w:hAnsi="宋体" w:eastAsia="宋体" w:cs="宋体"/>
          <w:color w:val="auto"/>
          <w:sz w:val="21"/>
          <w:szCs w:val="21"/>
          <w:highlight w:val="none"/>
          <w:shd w:val="clear" w:color="auto" w:fill="auto"/>
          <w:lang w:val="en-US" w:eastAsia="zh-CN"/>
        </w:rPr>
        <w:t xml:space="preserve">7</w:t>
      </w:r>
      <w:r>
        <w:rPr>
          <w:rFonts w:hint="eastAsia" w:ascii="宋体" w:hAnsi="宋体" w:eastAsia="宋体" w:cs="宋体"/>
          <w:color w:val="auto"/>
          <w:sz w:val="21"/>
          <w:szCs w:val="21"/>
          <w:highlight w:val="none"/>
          <w:shd w:val="clear" w:color="auto" w:fill="auto"/>
          <w:lang w:val="zh-CN"/>
        </w:rPr>
        <w:t xml:space="preserve">）已标价工程量清单或预算书；</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w:t>
      </w:r>
      <w:r>
        <w:rPr>
          <w:rFonts w:hint="eastAsia" w:ascii="宋体" w:hAnsi="宋体" w:eastAsia="宋体" w:cs="宋体"/>
          <w:color w:val="auto"/>
          <w:sz w:val="21"/>
          <w:szCs w:val="21"/>
          <w:highlight w:val="none"/>
          <w:shd w:val="clear" w:color="auto" w:fill="auto"/>
          <w:lang w:val="en-US" w:eastAsia="zh-CN"/>
        </w:rPr>
        <w:t xml:space="preserve">8</w:t>
      </w:r>
      <w:r>
        <w:rPr>
          <w:rFonts w:hint="eastAsia" w:ascii="宋体" w:hAnsi="宋体" w:eastAsia="宋体" w:cs="宋体"/>
          <w:color w:val="auto"/>
          <w:sz w:val="21"/>
          <w:szCs w:val="21"/>
          <w:highlight w:val="none"/>
          <w:shd w:val="clear" w:color="auto" w:fill="auto"/>
          <w:lang w:val="zh-CN"/>
        </w:rPr>
        <w:t xml:space="preserve">）其他合同文件。</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在合同订立及履行过程中形成的与合同有关的文件均构成合同文件组成部分。</w:t>
      </w:r>
      <w:r/>
    </w:p>
    <w:p>
      <w:pPr>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zh-CN"/>
        </w:rPr>
        <w:t xml:space="preserve">上述各项合同文件包括合同当事人就该项合同文件所作出的补充和修改，属于同一类内容的文件，应以最新签署的为准。专用合同条款及其附件须经合同当事人签字或盖章。</w:t>
      </w:r>
      <w:r/>
    </w:p>
    <w:p>
      <w:pPr>
        <w:ind w:firstLine="420"/>
        <w:spacing w:line="360" w:lineRule="auto"/>
        <w:rPr>
          <w:rFonts w:hint="eastAsia" w:ascii="宋体" w:hAnsi="宋体" w:eastAsia="宋体" w:cs="宋体"/>
          <w:color w:val="auto"/>
          <w:sz w:val="21"/>
          <w:szCs w:val="21"/>
          <w:highlight w:val="none"/>
          <w:shd w:val="clear" w:color="auto" w:fill="auto"/>
          <w:lang w:val="zh-CN"/>
        </w:rPr>
      </w:pPr>
      <w:r/>
      <w:bookmarkStart w:id="2" w:name="_Toc351203487"/>
      <w:r/>
      <w:bookmarkEnd w:id="2"/>
      <w:r>
        <w:rPr>
          <w:rFonts w:hint="eastAsia" w:ascii="宋体" w:hAnsi="宋体" w:eastAsia="宋体" w:cs="宋体"/>
          <w:color w:val="auto"/>
          <w:sz w:val="21"/>
          <w:szCs w:val="21"/>
          <w:highlight w:val="none"/>
          <w:shd w:val="clear" w:color="auto" w:fill="auto"/>
          <w:lang w:val="zh-CN"/>
        </w:rPr>
        <w:t xml:space="preserve">七、承诺</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rPr>
        <w:t xml:space="preserve">1、</w:t>
      </w:r>
      <w:r>
        <w:rPr>
          <w:rFonts w:hint="eastAsia" w:ascii="宋体" w:hAnsi="宋体" w:eastAsia="宋体" w:cs="宋体"/>
          <w:color w:val="auto"/>
          <w:sz w:val="21"/>
          <w:szCs w:val="21"/>
          <w:highlight w:val="none"/>
          <w:shd w:val="clear" w:color="auto" w:fill="auto"/>
          <w:lang w:val="zh-CN"/>
        </w:rPr>
        <w:t xml:space="preserve">发包人承诺按照法律规定履行项目审批手续、筹集工程建设资金并按照合同约定的期限和方式支付合同价款。</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rPr>
        <w:t xml:space="preserve">2、</w:t>
      </w:r>
      <w:r>
        <w:rPr>
          <w:rFonts w:hint="eastAsia" w:ascii="宋体" w:hAnsi="宋体" w:eastAsia="宋体" w:cs="宋体"/>
          <w:color w:val="auto"/>
          <w:sz w:val="21"/>
          <w:szCs w:val="21"/>
          <w:highlight w:val="none"/>
          <w:shd w:val="clear" w:color="auto" w:fill="auto"/>
          <w:lang w:val="zh-CN"/>
        </w:rPr>
        <w:t xml:space="preserve">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rPr>
        <w:t xml:space="preserve">3、</w:t>
      </w:r>
      <w:r>
        <w:rPr>
          <w:rFonts w:hint="eastAsia" w:ascii="宋体" w:hAnsi="宋体" w:eastAsia="宋体" w:cs="宋体"/>
          <w:color w:val="auto"/>
          <w:sz w:val="21"/>
          <w:szCs w:val="21"/>
          <w:highlight w:val="none"/>
          <w:shd w:val="clear" w:color="auto" w:fill="auto"/>
          <w:lang w:val="zh-CN"/>
        </w:rPr>
        <w:t xml:space="preserve">发包人和承包人通过招投标形式签订合同的，双方理解并承诺不再就同一工程另行签订与合同实质性内容相背离的协议。</w:t>
      </w:r>
      <w:r/>
    </w:p>
    <w:p>
      <w:pPr>
        <w:ind w:firstLine="420"/>
        <w:spacing w:line="360" w:lineRule="auto"/>
        <w:rPr>
          <w:rFonts w:hint="eastAsia" w:ascii="宋体" w:hAnsi="宋体" w:eastAsia="宋体" w:cs="宋体"/>
          <w:color w:val="auto"/>
          <w:sz w:val="21"/>
          <w:szCs w:val="21"/>
          <w:highlight w:val="none"/>
          <w:shd w:val="clear" w:color="auto" w:fill="auto"/>
          <w:lang w:val="zh-CN"/>
        </w:rPr>
      </w:pPr>
      <w:r/>
      <w:bookmarkStart w:id="3" w:name="_Toc351203488"/>
      <w:r/>
      <w:bookmarkEnd w:id="3"/>
      <w:r>
        <w:rPr>
          <w:rFonts w:hint="eastAsia" w:ascii="宋体" w:hAnsi="宋体" w:eastAsia="宋体" w:cs="宋体"/>
          <w:color w:val="auto"/>
          <w:sz w:val="21"/>
          <w:szCs w:val="21"/>
          <w:highlight w:val="none"/>
          <w:shd w:val="clear" w:color="auto" w:fill="auto"/>
          <w:lang w:val="zh-CN"/>
        </w:rPr>
        <w:t xml:space="preserve">八、词语含义</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本协议书中词语含义与第二部分通用合同条款中赋予的含义相同。</w:t>
      </w:r>
      <w:r/>
    </w:p>
    <w:p>
      <w:pPr>
        <w:ind w:firstLine="420"/>
        <w:spacing w:line="360" w:lineRule="auto"/>
        <w:rPr>
          <w:rFonts w:hint="eastAsia" w:ascii="宋体" w:hAnsi="宋体" w:eastAsia="宋体" w:cs="宋体"/>
          <w:color w:val="auto"/>
          <w:sz w:val="21"/>
          <w:szCs w:val="21"/>
          <w:highlight w:val="none"/>
          <w:shd w:val="clear" w:color="auto" w:fill="auto"/>
          <w:lang w:val="zh-CN"/>
        </w:rPr>
      </w:pPr>
      <w:r/>
      <w:bookmarkStart w:id="4" w:name="_Toc351203489"/>
      <w:r/>
      <w:bookmarkEnd w:id="4"/>
      <w:r>
        <w:rPr>
          <w:rFonts w:hint="eastAsia" w:ascii="宋体" w:hAnsi="宋体" w:eastAsia="宋体" w:cs="宋体"/>
          <w:color w:val="auto"/>
          <w:sz w:val="21"/>
          <w:szCs w:val="21"/>
          <w:highlight w:val="none"/>
          <w:shd w:val="clear" w:color="auto" w:fill="auto"/>
          <w:lang w:val="zh-CN"/>
        </w:rPr>
        <w:t xml:space="preserve">九、签订时间</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本合同于</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zh-CN"/>
        </w:rPr>
        <w:t xml:space="preserve">年</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zh-CN"/>
        </w:rPr>
        <w:t xml:space="preserve">月</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zh-CN"/>
        </w:rPr>
        <w:t xml:space="preserve">日签订。</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十、签订地点</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本合同在</w:t>
      </w:r>
      <w:r>
        <w:rPr>
          <w:rFonts w:hint="eastAsia" w:ascii="宋体" w:hAnsi="宋体" w:cs="宋体"/>
          <w:bCs/>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zh-CN"/>
        </w:rPr>
        <w:t xml:space="preserve">签订。</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十一、补充协议</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合同未尽事宜，合同当事人另行签订补充协议，补充协议是合同的组成部分。</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十二、合同生效</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本合同自</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u w:val="single"/>
          <w:shd w:val="clear" w:color="auto" w:fill="auto"/>
          <w:lang w:val="zh-CN"/>
        </w:rPr>
        <w:t xml:space="preserve">双方法定代表人签字、盖章后</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lang w:val="zh-CN"/>
        </w:rPr>
        <w:t xml:space="preserve">生效。</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十三、合同份数</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本合同一式</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lang w:val="zh-CN"/>
        </w:rPr>
        <w:t xml:space="preserve">份，均具有同等法律效力，发包人执</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color w:val="auto"/>
          <w:sz w:val="21"/>
          <w:szCs w:val="21"/>
          <w:highlight w:val="none"/>
          <w:u w:val="single"/>
          <w:shd w:val="clear" w:color="auto" w:fill="auto"/>
          <w:lang w:val="zh-CN"/>
        </w:rPr>
        <w:t xml:space="preserve"> </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lang w:val="zh-CN"/>
        </w:rPr>
        <w:t xml:space="preserve"> </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lang w:val="zh-CN"/>
        </w:rPr>
        <w:t xml:space="preserve">份，承包人执</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color w:val="auto"/>
          <w:sz w:val="21"/>
          <w:szCs w:val="21"/>
          <w:highlight w:val="none"/>
          <w:u w:val="single"/>
          <w:shd w:val="clear" w:color="auto" w:fill="auto"/>
          <w:lang w:val="zh-CN"/>
        </w:rPr>
        <w:t xml:space="preserve"> </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lang w:val="zh-CN"/>
        </w:rPr>
        <w:t xml:space="preserve"> </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lang w:val="zh-CN"/>
        </w:rPr>
        <w:t xml:space="preserve">份。</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r>
      <w:r/>
    </w:p>
    <w:p>
      <w:pPr>
        <w:ind w:firstLine="42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zh-CN"/>
        </w:rPr>
        <w:t xml:space="preserve">发包人：</w:t>
      </w: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lang w:val="zh-CN"/>
        </w:rPr>
        <w:t xml:space="preserve">公章</w:t>
      </w: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color w:val="auto"/>
          <w:sz w:val="21"/>
          <w:szCs w:val="21"/>
          <w:highlight w:val="none"/>
          <w:shd w:val="clear" w:color="auto" w:fill="auto"/>
          <w:lang w:val="zh-CN"/>
        </w:rPr>
        <w:t xml:space="preserve">承包人：（公章）</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     </w:t>
      </w:r>
      <w:r/>
    </w:p>
    <w:p>
      <w:pPr>
        <w:ind w:firstLine="420"/>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法定代表人或其委托代理人（签字）：  </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zh-CN"/>
        </w:rPr>
        <w:t xml:space="preserve">法定代表人或其委托代理人</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zh-CN"/>
        </w:rPr>
        <w:t xml:space="preserve">（签字）：</w:t>
      </w:r>
      <w:r/>
    </w:p>
    <w:p>
      <w:pPr>
        <w:ind w:firstLine="420"/>
        <w:jc w:val="both"/>
        <w:spacing w:line="360" w:lineRule="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日  期：                                日  期：</w:t>
      </w:r>
      <w:r/>
    </w:p>
    <w:p>
      <w:pPr>
        <w:numPr>
          <w:ilvl w:val="0"/>
          <w:numId w:val="0"/>
        </w:numPr>
        <w:jc w:val="both"/>
        <w:spacing w:line="360" w:lineRule="auto"/>
        <w:rPr>
          <w:rFonts w:hint="eastAsia" w:ascii="宋体" w:hAnsi="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r>
      <w:r/>
    </w:p>
    <w:p>
      <w:pPr>
        <w:numPr>
          <w:ilvl w:val="0"/>
          <w:numId w:val="0"/>
        </w:numPr>
        <w:jc w:val="center"/>
        <w:spacing w:line="360" w:lineRule="auto"/>
        <w:rPr>
          <w:rFonts w:hint="eastAsia" w:ascii="宋体" w:hAnsi="宋体" w:eastAsia="宋体" w:cs="宋体"/>
          <w:color w:val="auto"/>
          <w:sz w:val="21"/>
          <w:szCs w:val="21"/>
          <w:highlight w:val="none"/>
          <w:shd w:val="clear" w:color="auto" w:fill="auto"/>
          <w:lang w:eastAsia="zh-CN"/>
        </w:rPr>
      </w:pPr>
      <w:r>
        <w:rPr>
          <w:rFonts w:hint="eastAsia" w:ascii="宋体" w:hAnsi="宋体" w:cs="宋体"/>
          <w:color w:val="auto"/>
          <w:sz w:val="21"/>
          <w:szCs w:val="21"/>
          <w:highlight w:val="none"/>
          <w:shd w:val="clear" w:color="auto" w:fill="auto"/>
          <w:lang w:val="en-US" w:eastAsia="zh-CN"/>
        </w:rPr>
        <w:t xml:space="preserve">第二部分 </w:t>
      </w:r>
      <w:r>
        <w:rPr>
          <w:rFonts w:hint="eastAsia" w:ascii="宋体" w:hAnsi="宋体" w:eastAsia="宋体" w:cs="宋体"/>
          <w:color w:val="auto"/>
          <w:sz w:val="21"/>
          <w:szCs w:val="21"/>
          <w:highlight w:val="none"/>
          <w:shd w:val="clear" w:color="auto" w:fill="auto"/>
        </w:rPr>
        <w:t xml:space="preserve">通用</w:t>
      </w:r>
      <w:r>
        <w:rPr>
          <w:rFonts w:hint="eastAsia" w:ascii="宋体" w:hAnsi="宋体" w:eastAsia="宋体" w:cs="宋体"/>
          <w:color w:val="auto"/>
          <w:sz w:val="21"/>
          <w:szCs w:val="21"/>
          <w:highlight w:val="none"/>
          <w:shd w:val="clear" w:color="auto" w:fill="auto"/>
          <w:lang w:val="en-US" w:eastAsia="zh-CN"/>
        </w:rPr>
        <w:t xml:space="preserve">合同</w:t>
      </w:r>
      <w:r>
        <w:rPr>
          <w:rFonts w:hint="eastAsia" w:ascii="宋体" w:hAnsi="宋体" w:eastAsia="宋体" w:cs="宋体"/>
          <w:color w:val="auto"/>
          <w:sz w:val="21"/>
          <w:szCs w:val="21"/>
          <w:highlight w:val="none"/>
          <w:shd w:val="clear" w:color="auto" w:fill="auto"/>
        </w:rPr>
        <w:t xml:space="preserve">条款</w:t>
      </w:r>
      <w:r/>
    </w:p>
    <w:p>
      <w:pPr>
        <w:pStyle w:val="642"/>
        <w:ind w:firstLine="420"/>
        <w:spacing w:before="120" w:after="120" w:line="360" w:lineRule="auto"/>
        <w:rPr>
          <w:rFonts w:hint="eastAsia" w:ascii="宋体" w:hAnsi="宋体" w:eastAsia="宋体" w:cs="宋体"/>
          <w:b w:val="0"/>
          <w:bCs/>
          <w:color w:val="auto"/>
          <w:sz w:val="21"/>
          <w:szCs w:val="21"/>
          <w:highlight w:val="none"/>
          <w:shd w:val="clear" w:color="auto" w:fill="auto"/>
          <w:lang w:val="en-US" w:eastAsia="zh-CN" w:bidi="ar-SA"/>
        </w:rPr>
      </w:pPr>
      <w:r/>
      <w:bookmarkStart w:id="5" w:name="_Toc351203495"/>
      <w:r/>
      <w:bookmarkStart w:id="6" w:name="_Toc337558727"/>
      <w:r>
        <w:rPr>
          <w:rFonts w:hint="eastAsia" w:ascii="宋体" w:hAnsi="宋体" w:eastAsia="宋体" w:cs="宋体"/>
          <w:b w:val="0"/>
          <w:bCs/>
          <w:color w:val="auto"/>
          <w:sz w:val="21"/>
          <w:szCs w:val="21"/>
          <w:highlight w:val="none"/>
          <w:shd w:val="clear" w:color="auto" w:fill="auto"/>
          <w:lang w:val="en-US" w:eastAsia="zh-CN" w:bidi="ar-SA"/>
        </w:rPr>
        <w:t xml:space="preserve">通用合同条款共计20条，采用《建设工程施工合同（示范文本）》（GF-2017-0201）的“通用合同条款”。</w:t>
      </w:r>
      <w:bookmarkEnd w:id="5"/>
      <w:bookmarkEnd w:id="6"/>
      <w:r/>
    </w:p>
    <w:p>
      <w:pPr>
        <w:ind w:firstLine="420"/>
        <w:jc w:val="left"/>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pStyle w:val="658"/>
        <w:numPr>
          <w:ilvl w:val="0"/>
          <w:numId w:val="0"/>
        </w:numPr>
        <w:ind w:left="3373" w:firstLine="0"/>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58"/>
        <w:numPr>
          <w:ilvl w:val="0"/>
          <w:numId w:val="0"/>
        </w:numPr>
        <w:ind w:left="3373" w:firstLine="0"/>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58"/>
        <w:numPr>
          <w:ilvl w:val="0"/>
          <w:numId w:val="0"/>
        </w:numPr>
        <w:ind w:left="3373" w:firstLine="0"/>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58"/>
        <w:numPr>
          <w:ilvl w:val="0"/>
          <w:numId w:val="0"/>
        </w:numPr>
        <w:ind w:left="3373" w:firstLine="0"/>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58"/>
        <w:numPr>
          <w:ilvl w:val="0"/>
          <w:numId w:val="0"/>
        </w:numPr>
        <w:ind w:left="3373" w:firstLine="0"/>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58"/>
        <w:numPr>
          <w:ilvl w:val="0"/>
          <w:numId w:val="0"/>
        </w:numPr>
        <w:ind w:left="3373" w:firstLine="0"/>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58"/>
        <w:numPr>
          <w:ilvl w:val="0"/>
          <w:numId w:val="0"/>
        </w:numPr>
        <w:ind w:left="3373" w:firstLine="0"/>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58"/>
        <w:numPr>
          <w:ilvl w:val="0"/>
          <w:numId w:val="0"/>
        </w:numPr>
        <w:ind w:left="3373" w:firstLine="0"/>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58"/>
        <w:numPr>
          <w:ilvl w:val="0"/>
          <w:numId w:val="0"/>
        </w:numPr>
        <w:ind w:left="3373" w:firstLine="0"/>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58"/>
        <w:numPr>
          <w:ilvl w:val="0"/>
          <w:numId w:val="0"/>
        </w:numPr>
        <w:ind w:left="3373" w:firstLine="0"/>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58"/>
        <w:numPr>
          <w:ilvl w:val="0"/>
          <w:numId w:val="0"/>
        </w:numPr>
        <w:ind w:left="3373" w:firstLine="0"/>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58"/>
        <w:numPr>
          <w:ilvl w:val="0"/>
          <w:numId w:val="0"/>
        </w:numPr>
        <w:ind w:left="3373" w:firstLine="0"/>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58"/>
        <w:numPr>
          <w:ilvl w:val="0"/>
          <w:numId w:val="0"/>
        </w:numPr>
        <w:ind w:left="3373" w:firstLine="0"/>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58"/>
        <w:numPr>
          <w:ilvl w:val="0"/>
          <w:numId w:val="0"/>
        </w:numPr>
        <w:ind w:left="3373" w:firstLine="0"/>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58"/>
        <w:numPr>
          <w:ilvl w:val="0"/>
          <w:numId w:val="0"/>
        </w:numPr>
        <w:ind w:left="3373" w:firstLine="0"/>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58"/>
        <w:numPr>
          <w:ilvl w:val="0"/>
          <w:numId w:val="0"/>
        </w:numPr>
        <w:ind w:left="3373" w:firstLine="0"/>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58"/>
        <w:numPr>
          <w:ilvl w:val="0"/>
          <w:numId w:val="0"/>
        </w:numPr>
        <w:ind w:left="3373" w:firstLine="0"/>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58"/>
        <w:numPr>
          <w:ilvl w:val="0"/>
          <w:numId w:val="0"/>
        </w:numPr>
        <w:ind w:left="3373" w:firstLine="0"/>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58"/>
        <w:numPr>
          <w:ilvl w:val="0"/>
          <w:numId w:val="0"/>
        </w:numPr>
        <w:ind w:left="3373" w:firstLine="0"/>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58"/>
        <w:numPr>
          <w:ilvl w:val="0"/>
          <w:numId w:val="0"/>
        </w:numPr>
        <w:ind w:left="3373" w:firstLine="0"/>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58"/>
        <w:numPr>
          <w:ilvl w:val="0"/>
          <w:numId w:val="0"/>
        </w:numPr>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58"/>
        <w:numPr>
          <w:ilvl w:val="0"/>
          <w:numId w:val="0"/>
        </w:numPr>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58"/>
        <w:numPr>
          <w:ilvl w:val="0"/>
          <w:numId w:val="0"/>
        </w:numPr>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58"/>
        <w:numPr>
          <w:ilvl w:val="0"/>
          <w:numId w:val="0"/>
        </w:numPr>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58"/>
        <w:numPr>
          <w:ilvl w:val="0"/>
          <w:numId w:val="0"/>
        </w:numPr>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58"/>
        <w:numPr>
          <w:ilvl w:val="0"/>
          <w:numId w:val="0"/>
        </w:numPr>
        <w:jc w:val="both"/>
        <w:spacing w:before="60" w:after="60" w:line="360" w:lineRule="auto"/>
        <w:rPr>
          <w:rFonts w:hint="eastAsia" w:ascii="宋体" w:hAnsi="宋体" w:eastAsia="宋体" w:cs="宋体"/>
          <w:color w:val="auto"/>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eastAsia="zh-CN" w:bidi="ar-SA"/>
        </w:rPr>
      </w:r>
      <w:r/>
    </w:p>
    <w:p>
      <w:pPr>
        <w:pStyle w:val="658"/>
        <w:numPr>
          <w:ilvl w:val="0"/>
          <w:numId w:val="0"/>
        </w:numPr>
        <w:jc w:val="center"/>
        <w:spacing w:before="60" w:after="60"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shd w:val="clear" w:color="auto" w:fill="auto"/>
          <w:lang w:val="en-US" w:eastAsia="zh-CN" w:bidi="ar-SA"/>
        </w:rPr>
        <w:t xml:space="preserve">第</w:t>
      </w:r>
      <w:r>
        <w:rPr>
          <w:rFonts w:hint="eastAsia" w:hAnsi="宋体" w:cs="宋体"/>
          <w:color w:val="auto"/>
          <w:sz w:val="21"/>
          <w:szCs w:val="21"/>
          <w:shd w:val="clear" w:color="auto" w:fill="auto"/>
          <w:lang w:val="en-US" w:eastAsia="zh-CN" w:bidi="ar-SA"/>
        </w:rPr>
        <w:t xml:space="preserve">三</w:t>
      </w:r>
      <w:r>
        <w:rPr>
          <w:rFonts w:hint="eastAsia" w:ascii="宋体" w:hAnsi="宋体" w:eastAsia="宋体" w:cs="宋体"/>
          <w:color w:val="auto"/>
          <w:sz w:val="21"/>
          <w:szCs w:val="21"/>
          <w:shd w:val="clear" w:color="auto" w:fill="auto"/>
          <w:lang w:val="en-US" w:eastAsia="zh-CN" w:bidi="ar-SA"/>
        </w:rPr>
        <w:t xml:space="preserve">部分</w:t>
      </w:r>
      <w:r>
        <w:rPr>
          <w:rFonts w:hint="eastAsia" w:ascii="宋体" w:hAnsi="宋体" w:eastAsia="宋体" w:cs="宋体"/>
          <w:color w:val="auto"/>
          <w:sz w:val="21"/>
          <w:szCs w:val="21"/>
          <w:highlight w:val="none"/>
          <w:shd w:val="clear" w:color="auto" w:fill="auto"/>
        </w:rPr>
        <w:t xml:space="preserve"> 专用条款</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rPr>
        <w:t xml:space="preserve">1</w:t>
      </w:r>
      <w:bookmarkStart w:id="7" w:name="_Toc297120456"/>
      <w:r/>
      <w:bookmarkEnd w:id="7"/>
      <w:r>
        <w:rPr>
          <w:rFonts w:hint="eastAsia" w:ascii="宋体" w:hAnsi="宋体" w:cs="宋体"/>
          <w:color w:val="auto"/>
          <w:sz w:val="21"/>
          <w:szCs w:val="21"/>
          <w:highlight w:val="none"/>
          <w:shd w:val="clear" w:color="auto" w:fill="auto"/>
          <w:lang w:val="en-US" w:eastAsia="zh-CN"/>
        </w:rPr>
        <w:t xml:space="preserve">.</w:t>
      </w:r>
      <w:r>
        <w:rPr>
          <w:rFonts w:hint="eastAsia" w:ascii="宋体" w:hAnsi="宋体" w:eastAsia="宋体" w:cs="宋体"/>
          <w:color w:val="auto"/>
          <w:sz w:val="21"/>
          <w:szCs w:val="21"/>
          <w:highlight w:val="none"/>
          <w:shd w:val="clear" w:color="auto" w:fill="auto"/>
          <w:lang w:val="zh-CN"/>
        </w:rPr>
        <w:t xml:space="preserve">一般约定</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rPr>
        <w:t xml:space="preserve">1.1 </w:t>
      </w:r>
      <w:r>
        <w:rPr>
          <w:rFonts w:hint="eastAsia" w:ascii="宋体" w:hAnsi="宋体" w:eastAsia="宋体" w:cs="宋体"/>
          <w:color w:val="auto"/>
          <w:sz w:val="21"/>
          <w:szCs w:val="21"/>
          <w:highlight w:val="none"/>
          <w:shd w:val="clear" w:color="auto" w:fill="auto"/>
          <w:lang w:val="zh-CN"/>
        </w:rPr>
        <w:t xml:space="preserve">词语定义</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rPr>
        <w:t xml:space="preserve">1.1.1</w:t>
      </w:r>
      <w:r>
        <w:rPr>
          <w:rFonts w:hint="eastAsia" w:ascii="宋体" w:hAnsi="宋体" w:eastAsia="宋体" w:cs="宋体"/>
          <w:color w:val="auto"/>
          <w:sz w:val="21"/>
          <w:szCs w:val="21"/>
          <w:highlight w:val="none"/>
          <w:shd w:val="clear" w:color="auto" w:fill="auto"/>
          <w:lang w:val="zh-CN"/>
        </w:rPr>
        <w:t xml:space="preserve">合同</w:t>
      </w:r>
      <w:r/>
    </w:p>
    <w:p>
      <w:pPr>
        <w:ind w:firstLine="420"/>
        <w:pageBreakBefore w:val="0"/>
        <w:spacing w:line="240" w:lineRule="auto"/>
        <w:widowControl w:val="off"/>
        <w:rPr>
          <w:rFonts w:hint="eastAsia" w:ascii="宋体" w:hAnsi="宋体" w:eastAsia="宋体" w:cs="宋体"/>
          <w:color w:val="auto"/>
          <w:sz w:val="21"/>
          <w:szCs w:val="21"/>
          <w:highlight w:val="none"/>
          <w:u w:val="single"/>
          <w:lang w:val="zh-CN" w:eastAsia="zh-CN" w:bidi="ar-SA"/>
        </w:rPr>
      </w:pPr>
      <w:r>
        <w:rPr>
          <w:rFonts w:hint="eastAsia" w:ascii="宋体" w:hAnsi="宋体" w:eastAsia="宋体" w:cs="宋体"/>
          <w:color w:val="auto"/>
          <w:sz w:val="21"/>
          <w:szCs w:val="21"/>
          <w:highlight w:val="none"/>
          <w:u w:val="none"/>
          <w:lang w:val="zh-CN" w:eastAsia="zh-CN" w:bidi="ar-SA"/>
        </w:rPr>
        <w:t xml:space="preserve">1.1.1.10其他合同文件包括：</w:t>
      </w:r>
      <w:r>
        <w:rPr>
          <w:rFonts w:hint="eastAsia" w:ascii="宋体" w:hAnsi="宋体" w:eastAsia="宋体" w:cs="宋体"/>
          <w:color w:val="auto"/>
          <w:sz w:val="21"/>
          <w:szCs w:val="21"/>
          <w:highlight w:val="none"/>
          <w:u w:val="single"/>
          <w:lang w:val="zh-CN" w:eastAsia="zh-CN" w:bidi="ar-SA"/>
        </w:rPr>
        <w:t xml:space="preserve">（1）</w:t>
      </w:r>
      <w:r>
        <w:rPr>
          <w:rFonts w:hint="eastAsia" w:ascii="宋体" w:hAnsi="宋体" w:eastAsia="宋体" w:cs="宋体"/>
          <w:color w:val="auto"/>
          <w:sz w:val="21"/>
          <w:szCs w:val="21"/>
          <w:highlight w:val="none"/>
          <w:u w:val="single"/>
          <w:lang w:val="en-US" w:eastAsia="zh-CN" w:bidi="ar-SA"/>
        </w:rPr>
        <w:t xml:space="preserve">招标</w:t>
      </w:r>
      <w:r>
        <w:rPr>
          <w:rFonts w:hint="eastAsia" w:ascii="宋体" w:hAnsi="宋体" w:eastAsia="宋体" w:cs="宋体"/>
          <w:color w:val="auto"/>
          <w:sz w:val="21"/>
          <w:szCs w:val="21"/>
          <w:highlight w:val="none"/>
          <w:u w:val="single"/>
          <w:lang w:val="zh-CN" w:eastAsia="zh-CN" w:bidi="ar-SA"/>
        </w:rPr>
        <w:t xml:space="preserve">文件（</w:t>
      </w:r>
      <w:r>
        <w:rPr>
          <w:rFonts w:hint="eastAsia" w:ascii="宋体" w:hAnsi="宋体" w:eastAsia="宋体" w:cs="宋体"/>
          <w:color w:val="auto"/>
          <w:sz w:val="21"/>
          <w:szCs w:val="21"/>
          <w:highlight w:val="none"/>
          <w:u w:val="single"/>
          <w:lang w:val="en-US" w:eastAsia="zh-CN" w:bidi="ar-SA"/>
        </w:rPr>
        <w:t xml:space="preserve">含答疑文件</w:t>
      </w:r>
      <w:r>
        <w:rPr>
          <w:rFonts w:hint="eastAsia" w:ascii="宋体" w:hAnsi="宋体" w:eastAsia="宋体" w:cs="宋体"/>
          <w:color w:val="auto"/>
          <w:sz w:val="21"/>
          <w:szCs w:val="21"/>
          <w:highlight w:val="none"/>
          <w:u w:val="single"/>
          <w:lang w:val="zh-CN" w:eastAsia="zh-CN" w:bidi="ar-SA"/>
        </w:rPr>
        <w:t xml:space="preserve">）；（</w:t>
      </w:r>
      <w:r>
        <w:rPr>
          <w:rFonts w:hint="eastAsia" w:ascii="宋体" w:hAnsi="宋体" w:eastAsia="宋体" w:cs="宋体"/>
          <w:color w:val="auto"/>
          <w:sz w:val="21"/>
          <w:szCs w:val="21"/>
          <w:highlight w:val="none"/>
          <w:u w:val="single"/>
          <w:lang w:val="en-US" w:eastAsia="zh-CN" w:bidi="ar-SA"/>
        </w:rPr>
        <w:t xml:space="preserve">2</w:t>
      </w:r>
      <w:r>
        <w:rPr>
          <w:rFonts w:hint="eastAsia" w:ascii="宋体" w:hAnsi="宋体" w:eastAsia="宋体" w:cs="宋体"/>
          <w:color w:val="auto"/>
          <w:sz w:val="21"/>
          <w:szCs w:val="21"/>
          <w:highlight w:val="none"/>
          <w:u w:val="single"/>
          <w:lang w:val="zh-CN" w:eastAsia="zh-CN" w:bidi="ar-SA"/>
        </w:rPr>
        <w:t xml:space="preserve">）工程量清单编制</w:t>
      </w:r>
      <w:r/>
    </w:p>
    <w:p>
      <w:pPr>
        <w:pageBreakBefore w:val="0"/>
        <w:spacing w:line="240" w:lineRule="auto"/>
        <w:widowControl w:val="off"/>
        <w:rPr>
          <w:rFonts w:hint="eastAsia" w:ascii="宋体" w:hAnsi="宋体" w:eastAsia="宋体" w:cs="宋体"/>
          <w:color w:val="auto"/>
          <w:sz w:val="21"/>
          <w:szCs w:val="21"/>
          <w:highlight w:val="none"/>
          <w:u w:val="single"/>
          <w:lang w:val="zh-CN" w:eastAsia="zh-CN" w:bidi="ar-SA"/>
        </w:rPr>
      </w:pPr>
      <w:r>
        <w:rPr>
          <w:rFonts w:hint="eastAsia" w:ascii="宋体" w:hAnsi="宋体" w:eastAsia="宋体" w:cs="宋体"/>
          <w:color w:val="auto"/>
          <w:sz w:val="21"/>
          <w:szCs w:val="21"/>
          <w:highlight w:val="none"/>
          <w:u w:val="single"/>
          <w:lang w:val="zh-CN" w:eastAsia="zh-CN" w:bidi="ar-SA"/>
        </w:rPr>
        <w:t xml:space="preserve">说明；（</w:t>
      </w:r>
      <w:r>
        <w:rPr>
          <w:rFonts w:hint="eastAsia" w:ascii="宋体" w:hAnsi="宋体" w:eastAsia="宋体" w:cs="宋体"/>
          <w:color w:val="auto"/>
          <w:sz w:val="21"/>
          <w:szCs w:val="21"/>
          <w:highlight w:val="none"/>
          <w:u w:val="single"/>
          <w:lang w:val="en-US" w:eastAsia="zh-CN" w:bidi="ar-SA"/>
        </w:rPr>
        <w:t xml:space="preserve">3</w:t>
      </w:r>
      <w:r>
        <w:rPr>
          <w:rFonts w:hint="eastAsia" w:ascii="宋体" w:hAnsi="宋体" w:eastAsia="宋体" w:cs="宋体"/>
          <w:color w:val="auto"/>
          <w:sz w:val="21"/>
          <w:szCs w:val="21"/>
          <w:highlight w:val="none"/>
          <w:u w:val="single"/>
          <w:lang w:val="zh-CN" w:eastAsia="zh-CN" w:bidi="ar-SA"/>
        </w:rPr>
        <w:t xml:space="preserve">）专用条款；（</w:t>
      </w:r>
      <w:r>
        <w:rPr>
          <w:rFonts w:hint="eastAsia" w:ascii="宋体" w:hAnsi="宋体" w:eastAsia="宋体" w:cs="宋体"/>
          <w:color w:val="auto"/>
          <w:sz w:val="21"/>
          <w:szCs w:val="21"/>
          <w:highlight w:val="none"/>
          <w:u w:val="single"/>
          <w:lang w:val="en-US" w:eastAsia="zh-CN" w:bidi="ar-SA"/>
        </w:rPr>
        <w:t xml:space="preserve">4</w:t>
      </w:r>
      <w:r>
        <w:rPr>
          <w:rFonts w:hint="eastAsia" w:ascii="宋体" w:hAnsi="宋体" w:eastAsia="宋体" w:cs="宋体"/>
          <w:color w:val="auto"/>
          <w:sz w:val="21"/>
          <w:szCs w:val="21"/>
          <w:highlight w:val="none"/>
          <w:u w:val="single"/>
          <w:lang w:val="zh-CN" w:eastAsia="zh-CN" w:bidi="ar-SA"/>
        </w:rPr>
        <w:t xml:space="preserve">）通过条款；（</w:t>
      </w:r>
      <w:r>
        <w:rPr>
          <w:rFonts w:hint="eastAsia" w:ascii="宋体" w:hAnsi="宋体" w:eastAsia="宋体" w:cs="宋体"/>
          <w:color w:val="auto"/>
          <w:sz w:val="21"/>
          <w:szCs w:val="21"/>
          <w:highlight w:val="none"/>
          <w:u w:val="single"/>
          <w:lang w:val="en-US" w:eastAsia="zh-CN" w:bidi="ar-SA"/>
        </w:rPr>
        <w:t xml:space="preserve">5</w:t>
      </w:r>
      <w:r>
        <w:rPr>
          <w:rFonts w:hint="eastAsia" w:ascii="宋体" w:hAnsi="宋体" w:eastAsia="宋体" w:cs="宋体"/>
          <w:color w:val="auto"/>
          <w:sz w:val="21"/>
          <w:szCs w:val="21"/>
          <w:highlight w:val="none"/>
          <w:u w:val="single"/>
          <w:lang w:val="zh-CN" w:eastAsia="zh-CN" w:bidi="ar-SA"/>
        </w:rPr>
        <w:t xml:space="preserve">）双方有关工程的洽商、变更等书面协议或文件视为施工合同的组成部分。</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1.1.2 合同当事人及其他相关方</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1.1.2.4监理人：</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名    称：</w:t>
      </w:r>
      <w:r>
        <w:rPr>
          <w:rFonts w:hint="eastAsia" w:ascii="宋体" w:hAnsi="宋体" w:eastAsia="宋体" w:cs="宋体"/>
          <w:color w:val="auto"/>
          <w:sz w:val="21"/>
          <w:szCs w:val="21"/>
          <w:highlight w:val="none"/>
          <w:u w:val="single"/>
          <w:shd w:val="clear" w:color="auto" w:fill="auto"/>
        </w:rPr>
        <w:t xml:space="preserve">    </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资质类别和等级：</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联系电话：</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1.1.2.5 设计人：</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名    称：</w:t>
      </w:r>
      <w:r>
        <w:rPr>
          <w:rFonts w:hint="eastAsia" w:ascii="宋体" w:hAnsi="宋体" w:eastAsia="宋体" w:cs="宋体"/>
          <w:color w:val="auto"/>
          <w:sz w:val="21"/>
          <w:szCs w:val="21"/>
          <w:highlight w:val="none"/>
          <w:u w:val="single"/>
          <w:shd w:val="clear" w:color="auto" w:fill="auto"/>
        </w:rPr>
        <w:t xml:space="preserve">    </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资质类别和等级：</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联系电话：</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rPr>
        <w:t xml:space="preserve">1.1.3 </w:t>
      </w:r>
      <w:r>
        <w:rPr>
          <w:rFonts w:hint="eastAsia" w:ascii="宋体" w:hAnsi="宋体" w:eastAsia="宋体" w:cs="宋体"/>
          <w:color w:val="auto"/>
          <w:sz w:val="21"/>
          <w:szCs w:val="21"/>
          <w:highlight w:val="none"/>
          <w:shd w:val="clear" w:color="auto" w:fill="auto"/>
          <w:lang w:val="zh-CN"/>
        </w:rPr>
        <w:t xml:space="preserve">工程和设备</w:t>
      </w:r>
      <w:r/>
    </w:p>
    <w:p>
      <w:pPr>
        <w:pStyle w:val="658"/>
        <w:ind w:firstLine="420"/>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1.1.3.7 </w:t>
      </w:r>
      <w:r>
        <w:rPr>
          <w:rFonts w:hint="eastAsia" w:ascii="宋体" w:hAnsi="宋体" w:eastAsia="宋体" w:cs="宋体"/>
          <w:color w:val="auto"/>
          <w:sz w:val="21"/>
          <w:szCs w:val="21"/>
          <w:highlight w:val="none"/>
          <w:shd w:val="clear" w:color="auto" w:fill="auto"/>
          <w:lang w:val="zh-CN"/>
        </w:rPr>
        <w:t xml:space="preserve">作为施工现场组成部分的其他场所包括：</w:t>
      </w:r>
      <w:r>
        <w:rPr>
          <w:rFonts w:hint="eastAsia" w:ascii="宋体" w:hAnsi="宋体" w:eastAsia="宋体" w:cs="宋体"/>
          <w:color w:val="auto"/>
          <w:sz w:val="21"/>
          <w:szCs w:val="21"/>
          <w:highlight w:val="none"/>
          <w:u w:val="single"/>
          <w:lang w:val="zh-CN"/>
        </w:rPr>
        <w:t xml:space="preserve">如需要，由承包人自行解决，费用由承包人承担。</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1.1.3.9 永久占地包括：</w:t>
      </w:r>
      <w:r>
        <w:rPr>
          <w:rFonts w:hint="eastAsia" w:ascii="宋体" w:hAnsi="宋体" w:cs="宋体"/>
          <w:color w:val="auto"/>
          <w:sz w:val="21"/>
          <w:szCs w:val="21"/>
          <w:highlight w:val="none"/>
          <w:u w:val="single"/>
          <w:shd w:val="clear" w:color="auto" w:fill="auto"/>
          <w:lang w:val="en-US" w:eastAsia="zh-CN"/>
        </w:rPr>
        <w:t xml:space="preserve">/</w:t>
      </w:r>
      <w:r/>
    </w:p>
    <w:p>
      <w:pPr>
        <w:pStyle w:val="658"/>
        <w:ind w:firstLine="420"/>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1.1.3.10 临时占地包括：</w:t>
      </w:r>
      <w:r>
        <w:rPr>
          <w:rFonts w:hint="eastAsia" w:ascii="宋体" w:hAnsi="宋体" w:eastAsia="宋体" w:cs="宋体"/>
          <w:color w:val="auto"/>
          <w:sz w:val="21"/>
          <w:szCs w:val="21"/>
          <w:highlight w:val="none"/>
          <w:u w:val="single"/>
          <w:shd w:val="clear" w:color="auto" w:fill="auto"/>
          <w:lang w:val="en-US" w:eastAsia="zh-CN"/>
        </w:rPr>
        <w:t xml:space="preserve">为实施合同工程需临时占用的土地</w:t>
      </w:r>
      <w:r>
        <w:rPr>
          <w:rFonts w:hint="eastAsia" w:ascii="宋体" w:hAnsi="宋体" w:eastAsia="宋体" w:cs="宋体"/>
          <w:color w:val="auto"/>
          <w:sz w:val="21"/>
          <w:szCs w:val="21"/>
          <w:highlight w:val="none"/>
          <w:u w:val="single"/>
          <w:shd w:val="clear" w:color="auto" w:fill="auto"/>
          <w:lang w:eastAsia="zh-CN"/>
        </w:rPr>
        <w:t xml:space="preserve">。</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1.3</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zh-CN"/>
        </w:rPr>
        <w:t xml:space="preserve">法律 </w:t>
      </w:r>
      <w:r/>
    </w:p>
    <w:p>
      <w:pPr>
        <w:pStyle w:val="658"/>
        <w:ind w:firstLine="420"/>
        <w:spacing w:line="240" w:lineRule="auto"/>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shd w:val="clear" w:color="auto" w:fill="auto"/>
          <w:lang w:val="zh-CN"/>
        </w:rPr>
        <w:t xml:space="preserve">适用于合同的其他规范性文件：</w:t>
      </w:r>
      <w:r>
        <w:rPr>
          <w:rFonts w:hint="eastAsia" w:ascii="宋体" w:hAnsi="宋体" w:eastAsia="宋体" w:cs="宋体"/>
          <w:color w:val="auto"/>
          <w:sz w:val="21"/>
          <w:szCs w:val="21"/>
          <w:highlight w:val="none"/>
          <w:u w:val="single"/>
          <w:shd w:val="clear" w:color="auto" w:fill="auto"/>
          <w:lang w:val="en-US" w:eastAsia="zh-CN"/>
        </w:rPr>
        <w:t xml:space="preserve">《中华人民共和国民法典》、《中华人民共和国建筑法》、《中华人民共和国招标投标法》、《中华人民共和国安全生产法》、《建设工程质量管理条例》、《建筑安全生产监督管理规定》（建设部第13号令）、《建设工程施工现场管理规定》以及省、市相关法律、法规。建设工程工程量清单计价规范(GB50500-2013)、江苏省及南京市相关的工程建设管理和工程造价管理的地方性规章和政策性文件。</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rPr>
        <w:t xml:space="preserve">1.4 </w:t>
      </w:r>
      <w:r>
        <w:rPr>
          <w:rFonts w:hint="eastAsia" w:ascii="宋体" w:hAnsi="宋体" w:eastAsia="宋体" w:cs="宋体"/>
          <w:color w:val="auto"/>
          <w:sz w:val="21"/>
          <w:szCs w:val="21"/>
          <w:highlight w:val="none"/>
          <w:shd w:val="clear" w:color="auto" w:fill="auto"/>
          <w:lang w:val="zh-CN"/>
        </w:rPr>
        <w:t xml:space="preserve">标准和规范</w:t>
      </w:r>
      <w:r/>
    </w:p>
    <w:p>
      <w:pPr>
        <w:pStyle w:val="658"/>
        <w:ind w:firstLine="420"/>
        <w:spacing w:line="240" w:lineRule="auto"/>
        <w:rPr>
          <w:rFonts w:hint="eastAsia" w:ascii="宋体" w:hAnsi="宋体" w:eastAsia="宋体" w:cs="宋体"/>
          <w:color w:val="auto"/>
          <w:sz w:val="21"/>
          <w:szCs w:val="21"/>
          <w:highlight w:val="none"/>
          <w:u w:val="single"/>
          <w:shd w:val="clear" w:color="auto" w:fill="auto"/>
          <w:lang w:val="zh-CN"/>
        </w:rPr>
      </w:pPr>
      <w:r>
        <w:rPr>
          <w:rFonts w:hint="eastAsia" w:ascii="宋体" w:hAnsi="宋体" w:eastAsia="宋体" w:cs="宋体"/>
          <w:color w:val="auto"/>
          <w:sz w:val="21"/>
          <w:szCs w:val="21"/>
          <w:highlight w:val="none"/>
          <w:shd w:val="clear" w:color="auto" w:fill="auto"/>
        </w:rPr>
        <w:t xml:space="preserve">1.4.1</w:t>
      </w:r>
      <w:r>
        <w:rPr>
          <w:rFonts w:hint="eastAsia" w:ascii="宋体" w:hAnsi="宋体" w:eastAsia="宋体" w:cs="宋体"/>
          <w:color w:val="auto"/>
          <w:sz w:val="21"/>
          <w:szCs w:val="21"/>
          <w:highlight w:val="none"/>
          <w:shd w:val="clear" w:color="auto" w:fill="auto"/>
          <w:lang w:val="zh-CN"/>
        </w:rPr>
        <w:t xml:space="preserve">适用于工程的标准规范包括：</w:t>
      </w:r>
      <w:r>
        <w:rPr>
          <w:rFonts w:hint="eastAsia" w:ascii="宋体" w:hAnsi="宋体" w:eastAsia="宋体" w:cs="宋体"/>
          <w:color w:val="auto"/>
          <w:sz w:val="21"/>
          <w:szCs w:val="21"/>
          <w:highlight w:val="none"/>
          <w:u w:val="single"/>
          <w:shd w:val="clear" w:color="auto" w:fill="auto"/>
        </w:rPr>
        <w:t xml:space="preserve">本项目应按国家和项目所在地的现行标准和规范设计及施工。除非合同中另有规定，施工所用的规范及标准须采用最新版本。如遇设计或施工规范和标准对同一问题的处理出现相互矛盾的情况时，</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应及时通知监理工程师，并提出解决办法，征得监理工程师</w:t>
      </w: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lang w:val="en-US" w:eastAsia="zh-CN"/>
        </w:rPr>
        <w:t xml:space="preserve">如有</w:t>
      </w: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rPr>
        <w:t xml:space="preserve">的同意后实施</w:t>
      </w:r>
      <w:r>
        <w:rPr>
          <w:rFonts w:hint="eastAsia" w:ascii="宋体" w:hAnsi="宋体" w:eastAsia="宋体" w:cs="宋体"/>
          <w:color w:val="auto"/>
          <w:sz w:val="21"/>
          <w:szCs w:val="21"/>
          <w:highlight w:val="none"/>
          <w:u w:val="single"/>
          <w:shd w:val="clear" w:color="auto" w:fill="auto"/>
          <w:lang w:val="zh-CN"/>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1.4.2 发包人提供国外标准、规范的名称：</w:t>
      </w:r>
      <w:r>
        <w:rPr>
          <w:rFonts w:hint="eastAsia" w:ascii="宋体" w:hAnsi="宋体" w:cs="宋体"/>
          <w:color w:val="auto"/>
          <w:sz w:val="21"/>
          <w:szCs w:val="21"/>
          <w:highlight w:val="none"/>
          <w:u w:val="single"/>
          <w:shd w:val="clear" w:color="auto" w:fill="auto"/>
          <w:lang w:val="en-US" w:eastAsia="zh-CN"/>
        </w:rPr>
        <w:t xml:space="preserve">/</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发包人提供国外标准、规范的份数：</w:t>
      </w:r>
      <w:r>
        <w:rPr>
          <w:rFonts w:hint="eastAsia" w:ascii="宋体" w:hAnsi="宋体" w:cs="宋体"/>
          <w:color w:val="auto"/>
          <w:sz w:val="21"/>
          <w:szCs w:val="21"/>
          <w:highlight w:val="none"/>
          <w:u w:val="single"/>
          <w:shd w:val="clear" w:color="auto" w:fill="auto"/>
          <w:lang w:val="en-US" w:eastAsia="zh-CN"/>
        </w:rPr>
        <w:t xml:space="preserve">/</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发包人提供国外标准、规范的名称：</w:t>
      </w:r>
      <w:r>
        <w:rPr>
          <w:rFonts w:hint="eastAsia" w:ascii="宋体" w:hAnsi="宋体" w:cs="宋体"/>
          <w:color w:val="auto"/>
          <w:sz w:val="21"/>
          <w:szCs w:val="21"/>
          <w:highlight w:val="none"/>
          <w:u w:val="single"/>
          <w:shd w:val="clear" w:color="auto" w:fill="auto"/>
          <w:lang w:val="en-US" w:eastAsia="zh-CN"/>
        </w:rPr>
        <w:t xml:space="preserve">/</w:t>
      </w:r>
      <w:r>
        <w:rPr>
          <w:rFonts w:hint="eastAsia" w:ascii="宋体" w:hAnsi="宋体" w:eastAsia="宋体" w:cs="宋体"/>
          <w:color w:val="auto"/>
          <w:sz w:val="21"/>
          <w:szCs w:val="21"/>
          <w:highlight w:val="none"/>
          <w:shd w:val="clear" w:color="auto" w:fill="auto"/>
        </w:rPr>
        <w:t xml:space="preserve">。</w:t>
      </w:r>
      <w:r/>
    </w:p>
    <w:p>
      <w:pPr>
        <w:pStyle w:val="658"/>
        <w:ind w:firstLine="420"/>
        <w:spacing w:line="240" w:lineRule="auto"/>
        <w:rPr>
          <w:rFonts w:hint="eastAsia" w:ascii="宋体" w:hAnsi="宋体" w:eastAsia="宋体" w:cs="宋体"/>
          <w:color w:val="auto"/>
          <w:sz w:val="21"/>
          <w:szCs w:val="21"/>
          <w:highlight w:val="none"/>
          <w:u w:val="singl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1.4.3发包人对工程的技术标准和功能要求的特殊要求：</w:t>
      </w:r>
      <w:r>
        <w:rPr>
          <w:rFonts w:hint="eastAsia" w:ascii="宋体" w:hAnsi="宋体" w:eastAsia="宋体" w:cs="宋体"/>
          <w:color w:val="auto"/>
          <w:sz w:val="21"/>
          <w:szCs w:val="21"/>
          <w:highlight w:val="none"/>
          <w:u w:val="single"/>
          <w:shd w:val="clear" w:color="auto" w:fill="auto"/>
          <w:lang w:val="zh-CN"/>
        </w:rPr>
        <w:t xml:space="preserve">现行国家、地方行业标准和技术规范。</w:t>
      </w:r>
      <w:r/>
    </w:p>
    <w:p>
      <w:pPr>
        <w:pStyle w:val="658"/>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1.5 合同文件的优先顺序</w:t>
      </w:r>
      <w:r/>
    </w:p>
    <w:p>
      <w:pPr>
        <w:ind w:firstLine="420"/>
        <w:pageBreakBefore w:val="0"/>
        <w:spacing w:line="240" w:lineRule="auto"/>
        <w:widowControl w:val="off"/>
        <w:rPr>
          <w:rFonts w:hint="eastAsia" w:ascii="宋体" w:hAnsi="宋体" w:eastAsia="宋体" w:cs="宋体"/>
          <w:color w:val="auto"/>
          <w:sz w:val="21"/>
          <w:szCs w:val="21"/>
          <w:highlight w:val="none"/>
          <w:u w:val="single"/>
          <w:shd w:val="clear" w:color="auto" w:fill="auto"/>
          <w:lang w:val="en-US" w:eastAsia="zh-CN" w:bidi="ar-SA"/>
        </w:rPr>
      </w:pPr>
      <w:r>
        <w:rPr>
          <w:rFonts w:hint="eastAsia" w:ascii="宋体" w:hAnsi="宋体" w:eastAsia="宋体" w:cs="宋体"/>
          <w:color w:val="auto"/>
          <w:sz w:val="21"/>
          <w:szCs w:val="21"/>
          <w:highlight w:val="none"/>
          <w:shd w:val="clear" w:color="auto" w:fill="auto"/>
          <w:lang w:val="zh-CN"/>
        </w:rPr>
        <w:t xml:space="preserve">合同文件组成及优</w:t>
      </w:r>
      <w:r>
        <w:rPr>
          <w:rFonts w:hint="eastAsia" w:ascii="宋体" w:hAnsi="宋体" w:eastAsia="宋体" w:cs="宋体"/>
          <w:color w:val="auto"/>
          <w:sz w:val="21"/>
          <w:szCs w:val="21"/>
          <w:highlight w:val="none"/>
          <w:shd w:val="clear" w:color="auto" w:fill="auto"/>
          <w:lang w:val="zh-CN"/>
        </w:rPr>
        <w:t xml:space="preserve">先顺序为</w:t>
      </w:r>
      <w:r>
        <w:rPr>
          <w:rFonts w:hint="eastAsia" w:ascii="宋体" w:hAnsi="宋体" w:eastAsia="宋体" w:cs="宋体"/>
          <w:color w:val="auto"/>
          <w:sz w:val="21"/>
          <w:szCs w:val="21"/>
          <w:highlight w:val="none"/>
          <w:u w:val="single"/>
          <w:shd w:val="clear" w:color="auto" w:fill="auto"/>
          <w:lang w:val="zh-CN" w:eastAsia="zh-CN" w:bidi="ar-SA"/>
        </w:rPr>
        <w:t xml:space="preserve">：（</w:t>
      </w:r>
      <w:r>
        <w:rPr>
          <w:rFonts w:hint="eastAsia" w:ascii="宋体" w:hAnsi="宋体" w:eastAsia="宋体" w:cs="宋体"/>
          <w:color w:val="auto"/>
          <w:sz w:val="21"/>
          <w:szCs w:val="21"/>
          <w:highlight w:val="none"/>
          <w:u w:val="single"/>
          <w:shd w:val="clear" w:color="auto" w:fill="auto"/>
          <w:lang w:val="en-US" w:eastAsia="zh-CN" w:bidi="ar-SA"/>
        </w:rPr>
        <w:t xml:space="preserve">1</w:t>
      </w:r>
      <w:r>
        <w:rPr>
          <w:rFonts w:hint="eastAsia" w:ascii="宋体" w:hAnsi="宋体" w:eastAsia="宋体" w:cs="宋体"/>
          <w:color w:val="auto"/>
          <w:sz w:val="21"/>
          <w:szCs w:val="21"/>
          <w:highlight w:val="none"/>
          <w:u w:val="single"/>
          <w:shd w:val="clear" w:color="auto" w:fill="auto"/>
          <w:lang w:val="zh-CN" w:eastAsia="zh-CN" w:bidi="ar-SA"/>
        </w:rPr>
        <w:t xml:space="preserve">）</w:t>
      </w:r>
      <w:r>
        <w:rPr>
          <w:rFonts w:hint="eastAsia" w:ascii="宋体" w:hAnsi="宋体" w:eastAsia="宋体" w:cs="宋体"/>
          <w:color w:val="auto"/>
          <w:sz w:val="21"/>
          <w:szCs w:val="21"/>
          <w:highlight w:val="none"/>
          <w:u w:val="single"/>
          <w:shd w:val="clear" w:color="auto" w:fill="auto"/>
          <w:lang w:val="en-US" w:eastAsia="zh-CN" w:bidi="ar-SA"/>
        </w:rPr>
        <w:t xml:space="preserve">本合同协议书、补充协议；（2）中标通知书；（3）</w:t>
      </w:r>
      <w:r>
        <w:rPr>
          <w:rFonts w:hint="eastAsia" w:ascii="宋体" w:hAnsi="宋体" w:eastAsia="宋体" w:cs="宋体"/>
          <w:color w:val="auto"/>
          <w:sz w:val="21"/>
          <w:szCs w:val="21"/>
          <w:highlight w:val="none"/>
          <w:u w:val="single"/>
          <w:shd w:val="clear" w:color="auto" w:fill="auto"/>
          <w:lang w:val="zh-CN" w:eastAsia="zh-CN" w:bidi="ar-SA"/>
        </w:rPr>
        <w:t xml:space="preserve">投标函及其附录（如有）；（</w:t>
      </w:r>
      <w:r>
        <w:rPr>
          <w:rFonts w:hint="eastAsia" w:ascii="宋体" w:hAnsi="宋体" w:eastAsia="宋体" w:cs="宋体"/>
          <w:color w:val="auto"/>
          <w:sz w:val="21"/>
          <w:szCs w:val="21"/>
          <w:highlight w:val="none"/>
          <w:u w:val="single"/>
          <w:shd w:val="clear" w:color="auto" w:fill="auto"/>
          <w:lang w:val="en-US" w:eastAsia="zh-CN" w:bidi="ar-SA"/>
        </w:rPr>
        <w:t xml:space="preserve">4</w:t>
      </w:r>
      <w:r>
        <w:rPr>
          <w:rFonts w:hint="eastAsia" w:ascii="宋体" w:hAnsi="宋体" w:eastAsia="宋体" w:cs="宋体"/>
          <w:color w:val="auto"/>
          <w:sz w:val="21"/>
          <w:szCs w:val="21"/>
          <w:highlight w:val="none"/>
          <w:u w:val="single"/>
          <w:shd w:val="clear" w:color="auto" w:fill="auto"/>
          <w:lang w:val="zh-CN" w:eastAsia="zh-CN" w:bidi="ar-SA"/>
        </w:rPr>
        <w:t xml:space="preserve">）专用合同条款及其附件</w:t>
      </w:r>
      <w:r>
        <w:rPr>
          <w:rFonts w:hint="eastAsia" w:ascii="宋体" w:hAnsi="宋体" w:eastAsia="宋体" w:cs="宋体"/>
          <w:color w:val="auto"/>
          <w:sz w:val="21"/>
          <w:szCs w:val="21"/>
          <w:highlight w:val="none"/>
          <w:u w:val="single"/>
          <w:shd w:val="clear" w:color="auto" w:fill="auto"/>
          <w:lang w:val="en-US" w:eastAsia="zh-CN" w:bidi="ar-SA"/>
        </w:rPr>
        <w:t xml:space="preserve">；（5）合同通用条款；（6）标准、规范及有关技术文件；（7）</w:t>
      </w:r>
      <w:r>
        <w:rPr>
          <w:rFonts w:hint="eastAsia" w:ascii="宋体" w:hAnsi="宋体" w:eastAsia="宋体" w:cs="宋体"/>
          <w:color w:val="auto"/>
          <w:sz w:val="21"/>
          <w:szCs w:val="21"/>
          <w:highlight w:val="none"/>
          <w:u w:val="single"/>
          <w:shd w:val="clear" w:color="auto" w:fill="auto"/>
          <w:lang w:val="zh-CN" w:eastAsia="zh-CN" w:bidi="ar-SA"/>
        </w:rPr>
        <w:t xml:space="preserve">图纸；（</w:t>
      </w:r>
      <w:r>
        <w:rPr>
          <w:rFonts w:hint="eastAsia" w:ascii="宋体" w:hAnsi="宋体" w:eastAsia="宋体" w:cs="宋体"/>
          <w:color w:val="auto"/>
          <w:sz w:val="21"/>
          <w:szCs w:val="21"/>
          <w:highlight w:val="none"/>
          <w:u w:val="single"/>
          <w:shd w:val="clear" w:color="auto" w:fill="auto"/>
          <w:lang w:val="en-US" w:eastAsia="zh-CN" w:bidi="ar-SA"/>
        </w:rPr>
        <w:t xml:space="preserve">8</w:t>
      </w:r>
      <w:r>
        <w:rPr>
          <w:rFonts w:hint="eastAsia" w:ascii="宋体" w:hAnsi="宋体" w:eastAsia="宋体" w:cs="宋体"/>
          <w:color w:val="auto"/>
          <w:sz w:val="21"/>
          <w:szCs w:val="21"/>
          <w:highlight w:val="none"/>
          <w:u w:val="single"/>
          <w:shd w:val="clear" w:color="auto" w:fill="auto"/>
          <w:lang w:val="zh-CN" w:eastAsia="zh-CN" w:bidi="ar-SA"/>
        </w:rPr>
        <w:t xml:space="preserve">）已标价工程量清单或预算书</w:t>
      </w:r>
      <w:r>
        <w:rPr>
          <w:rFonts w:hint="eastAsia" w:ascii="宋体" w:hAnsi="宋体" w:eastAsia="宋体" w:cs="宋体"/>
          <w:color w:val="auto"/>
          <w:sz w:val="21"/>
          <w:szCs w:val="21"/>
          <w:highlight w:val="none"/>
          <w:u w:val="single"/>
          <w:shd w:val="clear" w:color="auto" w:fill="auto"/>
          <w:lang w:val="en-US" w:eastAsia="zh-CN" w:bidi="ar-SA"/>
        </w:rPr>
        <w:t xml:space="preserve">；（9）招标</w:t>
      </w:r>
      <w:r>
        <w:rPr>
          <w:rFonts w:hint="eastAsia" w:ascii="宋体" w:hAnsi="宋体" w:eastAsia="宋体" w:cs="宋体"/>
          <w:color w:val="auto"/>
          <w:sz w:val="21"/>
          <w:szCs w:val="21"/>
          <w:highlight w:val="none"/>
          <w:u w:val="single"/>
          <w:shd w:val="clear" w:color="auto" w:fill="auto"/>
          <w:lang w:val="zh-CN" w:eastAsia="zh-CN" w:bidi="ar-SA"/>
        </w:rPr>
        <w:t xml:space="preserve">文件（</w:t>
      </w:r>
      <w:r>
        <w:rPr>
          <w:rFonts w:hint="eastAsia" w:ascii="宋体" w:hAnsi="宋体" w:eastAsia="宋体" w:cs="宋体"/>
          <w:color w:val="auto"/>
          <w:sz w:val="21"/>
          <w:szCs w:val="21"/>
          <w:highlight w:val="none"/>
          <w:u w:val="single"/>
          <w:shd w:val="clear" w:color="auto" w:fill="auto"/>
          <w:lang w:val="en-US" w:eastAsia="zh-CN" w:bidi="ar-SA"/>
        </w:rPr>
        <w:t xml:space="preserve">含答疑文件</w:t>
      </w:r>
      <w:r>
        <w:rPr>
          <w:rFonts w:hint="eastAsia" w:ascii="宋体" w:hAnsi="宋体" w:eastAsia="宋体" w:cs="宋体"/>
          <w:color w:val="auto"/>
          <w:sz w:val="21"/>
          <w:szCs w:val="21"/>
          <w:highlight w:val="none"/>
          <w:u w:val="single"/>
          <w:shd w:val="clear" w:color="auto" w:fill="auto"/>
          <w:lang w:val="zh-CN" w:eastAsia="zh-CN" w:bidi="ar-SA"/>
        </w:rPr>
        <w:t xml:space="preserve">）；（</w:t>
      </w:r>
      <w:r>
        <w:rPr>
          <w:rFonts w:hint="eastAsia" w:ascii="宋体" w:hAnsi="宋体" w:eastAsia="宋体" w:cs="宋体"/>
          <w:color w:val="auto"/>
          <w:sz w:val="21"/>
          <w:szCs w:val="21"/>
          <w:highlight w:val="none"/>
          <w:u w:val="single"/>
          <w:shd w:val="clear" w:color="auto" w:fill="auto"/>
          <w:lang w:val="en-US" w:eastAsia="zh-CN" w:bidi="ar-SA"/>
        </w:rPr>
        <w:t xml:space="preserve">10</w:t>
      </w:r>
      <w:r>
        <w:rPr>
          <w:rFonts w:hint="eastAsia" w:ascii="宋体" w:hAnsi="宋体" w:eastAsia="宋体" w:cs="宋体"/>
          <w:color w:val="auto"/>
          <w:sz w:val="21"/>
          <w:szCs w:val="21"/>
          <w:highlight w:val="none"/>
          <w:u w:val="single"/>
          <w:shd w:val="clear" w:color="auto" w:fill="auto"/>
          <w:lang w:val="zh-CN" w:eastAsia="zh-CN" w:bidi="ar-SA"/>
        </w:rPr>
        <w:t xml:space="preserve">）工程量清单编制说明；（</w:t>
      </w:r>
      <w:r>
        <w:rPr>
          <w:rFonts w:hint="eastAsia" w:ascii="宋体" w:hAnsi="宋体" w:eastAsia="宋体" w:cs="宋体"/>
          <w:color w:val="auto"/>
          <w:sz w:val="21"/>
          <w:szCs w:val="21"/>
          <w:highlight w:val="none"/>
          <w:u w:val="single"/>
          <w:shd w:val="clear" w:color="auto" w:fill="auto"/>
          <w:lang w:val="en-US" w:eastAsia="zh-CN" w:bidi="ar-SA"/>
        </w:rPr>
        <w:t xml:space="preserve">11</w:t>
      </w:r>
      <w:r>
        <w:rPr>
          <w:rFonts w:hint="eastAsia" w:ascii="宋体" w:hAnsi="宋体" w:eastAsia="宋体" w:cs="宋体"/>
          <w:color w:val="auto"/>
          <w:sz w:val="21"/>
          <w:szCs w:val="21"/>
          <w:highlight w:val="none"/>
          <w:u w:val="single"/>
          <w:shd w:val="clear" w:color="auto" w:fill="auto"/>
          <w:lang w:val="zh-CN" w:eastAsia="zh-CN" w:bidi="ar-SA"/>
        </w:rPr>
        <w:t xml:space="preserve">）双方有关工程的洽商、变更等书面协议或文件视为施工合同的组成部分</w:t>
      </w:r>
      <w:r>
        <w:rPr>
          <w:rFonts w:hint="eastAsia" w:ascii="宋体" w:hAnsi="宋体" w:eastAsia="宋体" w:cs="宋体"/>
          <w:color w:val="auto"/>
          <w:sz w:val="21"/>
          <w:szCs w:val="21"/>
          <w:highlight w:val="none"/>
          <w:u w:val="single"/>
          <w:shd w:val="clear" w:color="auto" w:fill="auto"/>
          <w:lang w:val="en-US" w:eastAsia="zh-CN" w:bidi="ar-SA"/>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bookmarkStart w:id="8" w:name="_Toc69283014"/>
      <w:r>
        <w:rPr>
          <w:rFonts w:hint="eastAsia" w:ascii="宋体" w:hAnsi="宋体" w:eastAsia="宋体" w:cs="宋体"/>
          <w:color w:val="auto"/>
          <w:sz w:val="21"/>
          <w:szCs w:val="21"/>
          <w:highlight w:val="none"/>
          <w:shd w:val="clear" w:color="auto" w:fill="auto"/>
        </w:rPr>
        <w:t xml:space="preserve">1.6 图纸和承包人文件</w:t>
      </w:r>
      <w:bookmarkEnd w:id="8"/>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1.6.1 图纸的提供</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发包人向承包人提供图纸的期限：</w:t>
      </w:r>
      <w:r>
        <w:rPr>
          <w:rFonts w:hint="eastAsia" w:ascii="宋体" w:hAnsi="宋体" w:cs="宋体"/>
          <w:color w:val="auto"/>
          <w:sz w:val="21"/>
          <w:szCs w:val="21"/>
          <w:highlight w:val="none"/>
          <w:u w:val="single"/>
          <w:shd w:val="clear" w:color="auto" w:fill="auto"/>
          <w:lang w:val="en-US" w:eastAsia="zh-CN"/>
        </w:rPr>
        <w:t xml:space="preserve">开工前7天</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发包人向承包人提供图纸的数量：</w:t>
      </w:r>
      <w:r>
        <w:rPr>
          <w:rFonts w:hint="eastAsia" w:ascii="宋体" w:hAnsi="宋体" w:cs="宋体"/>
          <w:color w:val="auto"/>
          <w:sz w:val="21"/>
          <w:szCs w:val="21"/>
          <w:highlight w:val="none"/>
          <w:u w:val="single"/>
          <w:shd w:val="clear" w:color="auto" w:fill="auto"/>
          <w:lang w:val="en-US" w:eastAsia="zh-CN"/>
        </w:rPr>
        <w:t xml:space="preserve">施工图纸1套</w:t>
      </w:r>
      <w:r>
        <w:rPr>
          <w:rFonts w:hint="eastAsia" w:ascii="宋体" w:hAnsi="宋体" w:eastAsia="宋体" w:cs="宋体"/>
          <w:color w:val="auto"/>
          <w:sz w:val="21"/>
          <w:szCs w:val="21"/>
          <w:highlight w:val="none"/>
          <w:shd w:val="clear" w:color="auto" w:fill="auto"/>
        </w:rPr>
        <w:t xml:space="preserve">；</w:t>
      </w:r>
      <w:r/>
    </w:p>
    <w:p>
      <w:pPr>
        <w:pStyle w:val="658"/>
        <w:ind w:firstLine="420"/>
        <w:spacing w:line="240" w:lineRule="auto"/>
        <w:rPr>
          <w:rFonts w:hint="eastAsia" w:ascii="宋体" w:hAnsi="宋体" w:eastAsia="宋体" w:cs="宋体"/>
          <w:color w:val="auto"/>
          <w:sz w:val="21"/>
          <w:szCs w:val="21"/>
          <w:highlight w:val="none"/>
          <w:u w:val="single"/>
          <w:shd w:val="clear" w:color="auto" w:fill="auto"/>
          <w:lang w:val="zh-CN"/>
        </w:rPr>
      </w:pPr>
      <w:r>
        <w:rPr>
          <w:rFonts w:hint="eastAsia" w:ascii="宋体" w:hAnsi="宋体" w:eastAsia="宋体" w:cs="宋体"/>
          <w:color w:val="auto"/>
          <w:sz w:val="21"/>
          <w:szCs w:val="21"/>
          <w:highlight w:val="none"/>
          <w:shd w:val="clear" w:color="auto" w:fill="auto"/>
        </w:rPr>
        <w:t xml:space="preserve">发包人向承包人提供图纸的内容：</w:t>
      </w:r>
      <w:r>
        <w:rPr>
          <w:rFonts w:hint="eastAsia" w:ascii="宋体" w:hAnsi="宋体" w:eastAsia="宋体" w:cs="宋体"/>
          <w:color w:val="auto"/>
          <w:sz w:val="21"/>
          <w:szCs w:val="21"/>
          <w:highlight w:val="none"/>
          <w:u w:val="single"/>
          <w:shd w:val="clear" w:color="auto" w:fill="auto"/>
          <w:lang w:val="zh-CN" w:eastAsia="zh-CN" w:bidi="ar-SA"/>
        </w:rPr>
        <w:t xml:space="preserve">经发包人及监理确认的施工图纸</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rPr>
        <w:t xml:space="preserve">1.6.4 </w:t>
      </w:r>
      <w:r>
        <w:rPr>
          <w:rFonts w:hint="eastAsia" w:ascii="宋体" w:hAnsi="宋体" w:eastAsia="宋体" w:cs="宋体"/>
          <w:color w:val="auto"/>
          <w:sz w:val="21"/>
          <w:szCs w:val="21"/>
          <w:highlight w:val="none"/>
          <w:shd w:val="clear" w:color="auto" w:fill="auto"/>
          <w:lang w:val="zh-CN"/>
        </w:rPr>
        <w:t xml:space="preserve">承包人文件</w:t>
      </w:r>
      <w:r/>
    </w:p>
    <w:p>
      <w:pPr>
        <w:ind w:firstLine="420"/>
        <w:spacing w:line="240" w:lineRule="auto"/>
        <w:rPr>
          <w:rFonts w:hint="eastAsia" w:ascii="宋体" w:hAnsi="宋体" w:eastAsia="宋体" w:cs="宋体"/>
          <w:color w:val="auto"/>
          <w:sz w:val="21"/>
          <w:szCs w:val="21"/>
          <w:highlight w:val="none"/>
          <w:u w:val="single"/>
          <w:shd w:val="clear" w:color="auto" w:fill="auto"/>
          <w:lang w:val="zh-CN" w:eastAsia="zh-CN" w:bidi="ar-SA"/>
        </w:rPr>
      </w:pPr>
      <w:r>
        <w:rPr>
          <w:rFonts w:hint="eastAsia" w:ascii="宋体" w:hAnsi="宋体" w:eastAsia="宋体" w:cs="宋体"/>
          <w:color w:val="auto"/>
          <w:sz w:val="21"/>
          <w:szCs w:val="21"/>
          <w:highlight w:val="none"/>
          <w:shd w:val="clear" w:color="auto" w:fill="auto"/>
          <w:lang w:val="zh-CN"/>
        </w:rPr>
        <w:t xml:space="preserve">需要由承包人提供的文件，包括：</w:t>
      </w:r>
      <w:r>
        <w:rPr>
          <w:rFonts w:hint="eastAsia" w:ascii="宋体" w:hAnsi="宋体" w:eastAsia="宋体" w:cs="宋体"/>
          <w:color w:val="auto"/>
          <w:sz w:val="21"/>
          <w:szCs w:val="21"/>
          <w:highlight w:val="none"/>
          <w:u w:val="single"/>
          <w:shd w:val="clear" w:color="auto" w:fill="auto"/>
          <w:lang w:val="en-US" w:eastAsia="zh-CN" w:bidi="ar-SA"/>
        </w:rPr>
        <w:t xml:space="preserve">开工前提供施工组织设计、施工总进度计划、材料进场总计划、</w:t>
      </w:r>
      <w:r>
        <w:rPr>
          <w:rFonts w:hint="eastAsia" w:ascii="宋体" w:hAnsi="宋体" w:eastAsia="宋体" w:cs="宋体"/>
          <w:color w:val="auto"/>
          <w:sz w:val="21"/>
          <w:szCs w:val="21"/>
          <w:highlight w:val="none"/>
          <w:u w:val="single"/>
          <w:shd w:val="clear" w:color="auto" w:fill="auto"/>
          <w:lang w:val="zh-CN" w:eastAsia="zh-CN" w:bidi="ar-SA"/>
        </w:rPr>
        <w:t xml:space="preserve">设备进场总计划。进场施工前提供材料计划，按发包人及监理人要求提供详细的施工进度计划、已完工程量报表（含工程变更及签证预算、承包人购材料清单、材料进场计划等资料）；分项施工组织设计在开工前向发包人</w:t>
      </w:r>
      <w:r>
        <w:rPr>
          <w:rFonts w:hint="eastAsia" w:ascii="宋体" w:hAnsi="宋体" w:eastAsia="宋体" w:cs="宋体"/>
          <w:color w:val="auto"/>
          <w:sz w:val="21"/>
          <w:szCs w:val="21"/>
          <w:highlight w:val="none"/>
          <w:u w:val="single"/>
          <w:shd w:val="clear" w:color="auto" w:fill="auto"/>
          <w:lang w:val="en-US" w:eastAsia="zh-CN" w:bidi="ar-SA"/>
        </w:rPr>
        <w:t xml:space="preserve">及监理人</w:t>
      </w:r>
      <w:r>
        <w:rPr>
          <w:rFonts w:hint="eastAsia" w:ascii="宋体" w:hAnsi="宋体" w:eastAsia="宋体" w:cs="宋体"/>
          <w:color w:val="auto"/>
          <w:sz w:val="21"/>
          <w:szCs w:val="21"/>
          <w:highlight w:val="none"/>
          <w:u w:val="single"/>
          <w:shd w:val="clear" w:color="auto" w:fill="auto"/>
          <w:lang w:val="zh-CN" w:eastAsia="zh-CN" w:bidi="ar-SA"/>
        </w:rPr>
        <w:t xml:space="preserve">提供，以及</w:t>
      </w:r>
      <w:r>
        <w:rPr>
          <w:rFonts w:hint="eastAsia" w:ascii="宋体" w:hAnsi="宋体" w:eastAsia="宋体" w:cs="宋体"/>
          <w:color w:val="auto"/>
          <w:sz w:val="21"/>
          <w:szCs w:val="21"/>
          <w:highlight w:val="none"/>
          <w:u w:val="single"/>
          <w:shd w:val="clear" w:color="auto" w:fill="auto"/>
          <w:lang w:val="en-US" w:eastAsia="zh-CN" w:bidi="ar-SA"/>
        </w:rPr>
        <w:t xml:space="preserve">发包人及</w:t>
      </w:r>
      <w:r>
        <w:rPr>
          <w:rFonts w:hint="eastAsia" w:ascii="宋体" w:hAnsi="宋体" w:eastAsia="宋体" w:cs="宋体"/>
          <w:color w:val="auto"/>
          <w:sz w:val="21"/>
          <w:szCs w:val="21"/>
          <w:highlight w:val="none"/>
          <w:u w:val="single"/>
          <w:shd w:val="clear" w:color="auto" w:fill="auto"/>
          <w:lang w:val="zh-CN" w:eastAsia="zh-CN" w:bidi="ar-SA"/>
        </w:rPr>
        <w:t xml:space="preserve">监理人要求提交的其他报告、报表等材料；已标价工程量清单（软件电子版）、专项施工方案、施工技术文件、项目部管理人员名单等。</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承包人提供的文件的期限为：</w:t>
      </w:r>
      <w:r>
        <w:rPr>
          <w:rFonts w:hint="eastAsia" w:ascii="宋体" w:hAnsi="宋体" w:eastAsia="宋体" w:cs="宋体"/>
          <w:color w:val="auto"/>
          <w:sz w:val="21"/>
          <w:szCs w:val="21"/>
          <w:highlight w:val="none"/>
          <w:u w:val="single"/>
          <w:shd w:val="clear" w:color="auto" w:fill="auto"/>
          <w:lang w:val="zh-CN"/>
        </w:rPr>
        <w:t xml:space="preserve">合同正式签订后</w:t>
      </w:r>
      <w:r>
        <w:rPr>
          <w:rFonts w:hint="eastAsia" w:ascii="宋体" w:hAnsi="宋体" w:eastAsia="宋体" w:cs="宋体"/>
          <w:color w:val="auto"/>
          <w:sz w:val="21"/>
          <w:szCs w:val="21"/>
          <w:highlight w:val="none"/>
          <w:u w:val="single"/>
          <w:shd w:val="clear" w:color="auto" w:fill="auto"/>
          <w:lang w:val="en-US" w:eastAsia="zh-CN"/>
        </w:rPr>
        <w:t xml:space="preserve">7</w:t>
      </w:r>
      <w:r>
        <w:rPr>
          <w:rFonts w:hint="eastAsia" w:ascii="宋体" w:hAnsi="宋体" w:eastAsia="宋体" w:cs="宋体"/>
          <w:color w:val="auto"/>
          <w:sz w:val="21"/>
          <w:szCs w:val="21"/>
          <w:highlight w:val="none"/>
          <w:u w:val="single"/>
          <w:shd w:val="clear" w:color="auto" w:fill="auto"/>
          <w:lang w:val="zh-CN"/>
        </w:rPr>
        <w:t xml:space="preserve">天内</w:t>
      </w:r>
      <w:r>
        <w:rPr>
          <w:rFonts w:hint="eastAsia" w:ascii="宋体" w:hAnsi="宋体" w:eastAsia="宋体" w:cs="宋体"/>
          <w:color w:val="auto"/>
          <w:sz w:val="21"/>
          <w:szCs w:val="21"/>
          <w:highlight w:val="none"/>
          <w:shd w:val="clear" w:color="auto" w:fill="auto"/>
          <w:lang w:val="zh-CN"/>
        </w:rPr>
        <w:t xml:space="preserve">；</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承包人提供的文件的数量为：</w:t>
      </w:r>
      <w:r>
        <w:rPr>
          <w:rFonts w:hint="eastAsia" w:ascii="宋体" w:hAnsi="宋体" w:eastAsia="宋体" w:cs="宋体"/>
          <w:color w:val="auto"/>
          <w:sz w:val="21"/>
          <w:szCs w:val="21"/>
          <w:highlight w:val="none"/>
          <w:u w:val="single"/>
          <w:shd w:val="clear" w:color="auto" w:fill="auto"/>
          <w:lang w:val="en-US" w:eastAsia="zh-CN"/>
        </w:rPr>
        <w:t xml:space="preserve">肆套</w:t>
      </w:r>
      <w:r>
        <w:rPr>
          <w:rFonts w:hint="eastAsia" w:ascii="宋体" w:hAnsi="宋体" w:eastAsia="宋体" w:cs="宋体"/>
          <w:color w:val="auto"/>
          <w:sz w:val="21"/>
          <w:szCs w:val="21"/>
          <w:highlight w:val="none"/>
          <w:shd w:val="clear" w:color="auto" w:fill="auto"/>
          <w:lang w:val="zh-CN"/>
        </w:rPr>
        <w:t xml:space="preserve">；</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承包人提供的文件的形式为：</w:t>
      </w:r>
      <w:r>
        <w:rPr>
          <w:rFonts w:hint="eastAsia" w:ascii="宋体" w:hAnsi="宋体" w:eastAsia="宋体" w:cs="宋体"/>
          <w:color w:val="auto"/>
          <w:sz w:val="21"/>
          <w:szCs w:val="21"/>
          <w:highlight w:val="none"/>
          <w:u w:val="single"/>
          <w:shd w:val="clear" w:color="auto" w:fill="auto"/>
          <w:lang w:val="zh-CN"/>
        </w:rPr>
        <w:t xml:space="preserve">纸质文件（按要求签字、盖章）和电子文件</w:t>
      </w:r>
      <w:r>
        <w:rPr>
          <w:rFonts w:hint="eastAsia" w:ascii="宋体" w:hAnsi="宋体" w:eastAsia="宋体" w:cs="宋体"/>
          <w:color w:val="auto"/>
          <w:sz w:val="21"/>
          <w:szCs w:val="21"/>
          <w:highlight w:val="none"/>
          <w:shd w:val="clear" w:color="auto" w:fill="auto"/>
          <w:lang w:val="zh-CN"/>
        </w:rPr>
        <w:t xml:space="preserve">；</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发包人审批承包人文件的期限：</w:t>
      </w:r>
      <w:r>
        <w:rPr>
          <w:rFonts w:hint="eastAsia" w:ascii="宋体" w:hAnsi="宋体" w:eastAsia="宋体" w:cs="宋体"/>
          <w:color w:val="auto"/>
          <w:sz w:val="21"/>
          <w:szCs w:val="21"/>
          <w:highlight w:val="none"/>
          <w:u w:val="single"/>
          <w:shd w:val="clear" w:color="auto" w:fill="auto"/>
          <w:lang w:val="en-US" w:eastAsia="zh-CN"/>
        </w:rPr>
        <w:t xml:space="preserve">承包人提交文件（文件需齐全、有效），经监理人上报发包人后7日内</w:t>
      </w:r>
      <w:r>
        <w:rPr>
          <w:rFonts w:hint="eastAsia" w:ascii="宋体" w:hAnsi="宋体" w:eastAsia="宋体" w:cs="宋体"/>
          <w:color w:val="auto"/>
          <w:sz w:val="21"/>
          <w:szCs w:val="21"/>
          <w:highlight w:val="none"/>
          <w:shd w:val="clear" w:color="auto" w:fill="auto"/>
          <w:lang w:val="zh-CN"/>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关于现场图纸准备的约定：</w:t>
      </w:r>
      <w:r>
        <w:rPr>
          <w:rFonts w:hint="eastAsia" w:ascii="宋体" w:hAnsi="宋体" w:eastAsia="宋体" w:cs="宋体"/>
          <w:color w:val="auto"/>
          <w:sz w:val="21"/>
          <w:szCs w:val="21"/>
          <w:highlight w:val="none"/>
          <w:u w:val="single"/>
          <w:shd w:val="clear" w:color="auto" w:fill="auto"/>
          <w:lang w:val="en-US" w:eastAsia="zh-CN"/>
        </w:rPr>
        <w:t xml:space="preserve">按通用条款执行</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lang w:val="zh-CN"/>
        </w:rPr>
      </w:pPr>
      <w:r/>
      <w:bookmarkStart w:id="9" w:name="_Toc69283015"/>
      <w:r>
        <w:rPr>
          <w:rFonts w:hint="eastAsia" w:ascii="宋体" w:hAnsi="宋体" w:eastAsia="宋体" w:cs="宋体"/>
          <w:color w:val="auto"/>
          <w:sz w:val="21"/>
          <w:szCs w:val="21"/>
          <w:highlight w:val="none"/>
          <w:shd w:val="clear" w:color="auto" w:fill="auto"/>
          <w:lang w:val="zh-CN"/>
        </w:rPr>
        <w:t xml:space="preserve">1.7 联络</w:t>
      </w:r>
      <w:bookmarkEnd w:id="9"/>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zh-CN"/>
        </w:rPr>
        <w:t xml:space="preserve">1.7.1发包人和承包人应当在</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3</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天内将与合同有关的通知、批准、证明、证书、指示、指令、要求、请求、同意、意见、确定和决定等书面函件送达对方当事人。</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1.7.2 发包人接收文件的地点：</w:t>
      </w:r>
      <w:r>
        <w:rPr>
          <w:rFonts w:hint="eastAsia" w:ascii="宋体" w:hAnsi="宋体" w:eastAsia="宋体" w:cs="宋体"/>
          <w:color w:val="auto"/>
          <w:sz w:val="21"/>
          <w:szCs w:val="21"/>
          <w:highlight w:val="none"/>
          <w:u w:val="single"/>
          <w:shd w:val="clear" w:color="auto" w:fill="auto"/>
        </w:rPr>
        <w:t xml:space="preserve">项目</w:t>
      </w:r>
      <w:r>
        <w:rPr>
          <w:rFonts w:hint="eastAsia" w:ascii="宋体" w:hAnsi="宋体" w:eastAsia="宋体" w:cs="宋体"/>
          <w:color w:val="auto"/>
          <w:sz w:val="21"/>
          <w:szCs w:val="21"/>
          <w:highlight w:val="none"/>
          <w:u w:val="single"/>
          <w:shd w:val="clear" w:color="auto" w:fill="auto"/>
          <w:lang w:val="en-US" w:eastAsia="zh-CN"/>
        </w:rPr>
        <w:t xml:space="preserve">现场</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发包人指定的接收人为：</w:t>
      </w:r>
      <w:r>
        <w:rPr>
          <w:rFonts w:hint="eastAsia" w:ascii="宋体" w:hAnsi="宋体" w:eastAsia="宋体" w:cs="宋体"/>
          <w:color w:val="auto"/>
          <w:sz w:val="21"/>
          <w:szCs w:val="21"/>
          <w:highlight w:val="none"/>
          <w:u w:val="single"/>
          <w:shd w:val="clear" w:color="auto" w:fill="auto"/>
        </w:rPr>
        <w:t xml:space="preserve">发包人代表</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承包人接收文件的地点：</w:t>
      </w:r>
      <w:r>
        <w:rPr>
          <w:rFonts w:hint="eastAsia" w:ascii="宋体" w:hAnsi="宋体" w:eastAsia="宋体" w:cs="宋体"/>
          <w:color w:val="auto"/>
          <w:sz w:val="21"/>
          <w:szCs w:val="21"/>
          <w:highlight w:val="none"/>
          <w:u w:val="single"/>
          <w:shd w:val="clear" w:color="auto" w:fill="auto"/>
        </w:rPr>
        <w:t xml:space="preserve">项目现场</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承包人指定的接收人为：</w:t>
      </w:r>
      <w:r>
        <w:rPr>
          <w:rFonts w:hint="eastAsia" w:ascii="宋体" w:hAnsi="宋体" w:eastAsia="宋体" w:cs="宋体"/>
          <w:color w:val="auto"/>
          <w:sz w:val="21"/>
          <w:szCs w:val="21"/>
          <w:highlight w:val="none"/>
          <w:u w:val="single"/>
          <w:shd w:val="clear" w:color="auto" w:fill="auto"/>
        </w:rPr>
        <w:t xml:space="preserve">项目经理</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监理人接收文件的地点：</w:t>
      </w:r>
      <w:r>
        <w:rPr>
          <w:rFonts w:hint="eastAsia" w:ascii="宋体" w:hAnsi="宋体" w:eastAsia="宋体" w:cs="宋体"/>
          <w:color w:val="auto"/>
          <w:sz w:val="21"/>
          <w:szCs w:val="21"/>
          <w:highlight w:val="none"/>
          <w:u w:val="single"/>
          <w:shd w:val="clear" w:color="auto" w:fill="auto"/>
        </w:rPr>
        <w:t xml:space="preserve">项目现场</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监理人指定的接收人为：</w:t>
      </w:r>
      <w:r>
        <w:rPr>
          <w:rFonts w:hint="eastAsia" w:ascii="宋体" w:hAnsi="宋体" w:eastAsia="宋体" w:cs="宋体"/>
          <w:color w:val="auto"/>
          <w:sz w:val="21"/>
          <w:szCs w:val="21"/>
          <w:highlight w:val="none"/>
          <w:u w:val="single"/>
          <w:shd w:val="clear" w:color="auto" w:fill="auto"/>
        </w:rPr>
        <w:t xml:space="preserve">总监理工程师</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1.10 交通运输</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w:t>
      </w:r>
      <w:bookmarkStart w:id="10" w:name="_Toc318581155"/>
      <w:r/>
      <w:bookmarkStart w:id="11" w:name="_Toc312677986"/>
      <w:r/>
      <w:bookmarkStart w:id="12" w:name="_Toc303539100"/>
      <w:r/>
      <w:bookmarkStart w:id="13" w:name="_Toc300934943"/>
      <w:r/>
      <w:bookmarkStart w:id="14" w:name="_Toc304295521"/>
      <w:r>
        <w:rPr>
          <w:rFonts w:hint="eastAsia" w:ascii="宋体" w:hAnsi="宋体" w:eastAsia="宋体" w:cs="宋体"/>
          <w:color w:val="auto"/>
          <w:sz w:val="21"/>
          <w:szCs w:val="21"/>
          <w:highlight w:val="none"/>
          <w:shd w:val="clear" w:color="auto" w:fill="auto"/>
        </w:rPr>
        <w:t xml:space="preserve">.10.1 出入现场的权利</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关于出入现场的权利的约定：</w:t>
      </w:r>
      <w:r>
        <w:rPr>
          <w:rFonts w:hint="eastAsia" w:ascii="宋体" w:hAnsi="宋体" w:eastAsia="宋体" w:cs="宋体"/>
          <w:color w:val="auto"/>
          <w:sz w:val="21"/>
          <w:szCs w:val="21"/>
          <w:highlight w:val="none"/>
          <w:u w:val="single"/>
          <w:shd w:val="clear" w:color="auto" w:fill="auto"/>
        </w:rPr>
        <w:t xml:space="preserve">只有项目施工人员才能进入施工现场，其他无关人员一律不能进入施工现场，如果擅自进入现场，由此产生的后果由承包人自行负责。</w:t>
      </w:r>
      <w:bookmarkEnd w:id="10"/>
      <w:bookmarkEnd w:id="11"/>
      <w:bookmarkEnd w:id="12"/>
      <w:bookmarkEnd w:id="13"/>
      <w:bookmarkEnd w:id="14"/>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w:t>
      </w:r>
      <w:bookmarkStart w:id="15" w:name="_Toc312677987"/>
      <w:r/>
      <w:bookmarkStart w:id="16" w:name="_Toc303539101"/>
      <w:r/>
      <w:bookmarkStart w:id="17" w:name="_Toc300934944"/>
      <w:r/>
      <w:bookmarkStart w:id="18" w:name="_Toc318581156"/>
      <w:r/>
      <w:bookmarkStart w:id="19" w:name="_Toc304295522"/>
      <w:r>
        <w:rPr>
          <w:rFonts w:hint="eastAsia" w:ascii="宋体" w:hAnsi="宋体" w:eastAsia="宋体" w:cs="宋体"/>
          <w:color w:val="auto"/>
          <w:sz w:val="21"/>
          <w:szCs w:val="21"/>
          <w:highlight w:val="none"/>
          <w:shd w:val="clear" w:color="auto" w:fill="auto"/>
        </w:rPr>
        <w:t xml:space="preserve">.10.3 场内交通</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关于场外交通和场内交通的边界的约定：</w:t>
      </w:r>
      <w:r>
        <w:rPr>
          <w:rFonts w:hint="eastAsia" w:ascii="宋体" w:hAnsi="宋体" w:eastAsia="宋体" w:cs="宋体"/>
          <w:color w:val="auto"/>
          <w:sz w:val="21"/>
          <w:szCs w:val="21"/>
          <w:highlight w:val="none"/>
          <w:u w:val="single"/>
          <w:shd w:val="clear" w:color="auto" w:fill="auto"/>
        </w:rPr>
        <w:t xml:space="preserve">施工场地内和本项目有关的道路。</w:t>
      </w:r>
      <w:r/>
    </w:p>
    <w:p>
      <w:pPr>
        <w:ind w:firstLine="420"/>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关于发包人向承包人免费提供满足工程施工需要的场内道路和交通设施的约定：</w:t>
      </w:r>
      <w:bookmarkEnd w:id="15"/>
      <w:r/>
      <w:bookmarkEnd w:id="16"/>
      <w:r/>
      <w:bookmarkEnd w:id="17"/>
      <w:r/>
      <w:bookmarkEnd w:id="18"/>
      <w:r/>
      <w:bookmarkEnd w:id="19"/>
      <w:r>
        <w:rPr>
          <w:rFonts w:hint="eastAsia" w:ascii="宋体" w:hAnsi="宋体" w:eastAsia="宋体" w:cs="宋体"/>
          <w:color w:val="auto"/>
          <w:sz w:val="21"/>
          <w:szCs w:val="21"/>
          <w:highlight w:val="none"/>
          <w:u w:val="single"/>
          <w:shd w:val="clear" w:color="auto" w:fill="auto"/>
        </w:rPr>
        <w:t xml:space="preserve">承包人使用场内道路和交通设施需征得</w:t>
      </w:r>
      <w:r>
        <w:rPr>
          <w:rFonts w:hint="eastAsia" w:ascii="宋体" w:hAnsi="宋体" w:eastAsia="宋体" w:cs="宋体"/>
          <w:color w:val="auto"/>
          <w:sz w:val="21"/>
          <w:szCs w:val="21"/>
          <w:highlight w:val="none"/>
          <w:u w:val="single"/>
          <w:shd w:val="clear" w:color="auto" w:fill="auto"/>
          <w:lang w:val="en-US" w:eastAsia="zh-CN"/>
        </w:rPr>
        <w:t xml:space="preserve">发包人</w:t>
      </w:r>
      <w:r>
        <w:rPr>
          <w:rFonts w:hint="eastAsia" w:ascii="宋体" w:hAnsi="宋体" w:eastAsia="宋体" w:cs="宋体"/>
          <w:color w:val="auto"/>
          <w:sz w:val="21"/>
          <w:szCs w:val="21"/>
          <w:highlight w:val="none"/>
          <w:u w:val="single"/>
          <w:shd w:val="clear" w:color="auto" w:fill="auto"/>
        </w:rPr>
        <w:t xml:space="preserve">事先同意。</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1.10.4超大件和超重件的运输</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运输超大件或超重件所需的道路和桥梁临时加固改造费用和其他有关费用由</w:t>
      </w:r>
      <w:r>
        <w:rPr>
          <w:rFonts w:hint="eastAsia" w:ascii="宋体" w:hAnsi="宋体" w:eastAsia="宋体" w:cs="宋体"/>
          <w:color w:val="auto"/>
          <w:sz w:val="21"/>
          <w:szCs w:val="21"/>
          <w:highlight w:val="none"/>
          <w:u w:val="single"/>
          <w:shd w:val="clear" w:color="auto" w:fill="auto"/>
        </w:rPr>
        <w:t xml:space="preserve">承包人</w:t>
      </w:r>
      <w:r>
        <w:rPr>
          <w:rFonts w:hint="eastAsia" w:ascii="宋体" w:hAnsi="宋体" w:eastAsia="宋体" w:cs="宋体"/>
          <w:color w:val="auto"/>
          <w:sz w:val="21"/>
          <w:szCs w:val="21"/>
          <w:highlight w:val="none"/>
          <w:shd w:val="clear" w:color="auto" w:fill="auto"/>
        </w:rPr>
        <w:t xml:space="preserve">承担。</w:t>
      </w:r>
      <w:r/>
    </w:p>
    <w:p>
      <w:pPr>
        <w:ind w:firstLine="420"/>
        <w:spacing w:after="120" w:line="240" w:lineRule="auto"/>
        <w:rPr>
          <w:rFonts w:hint="eastAsia" w:ascii="宋体" w:hAnsi="宋体" w:eastAsia="宋体" w:cs="宋体"/>
          <w:color w:val="auto"/>
          <w:sz w:val="21"/>
          <w:szCs w:val="21"/>
          <w:highlight w:val="none"/>
          <w:shd w:val="clear" w:color="auto" w:fill="auto"/>
        </w:rPr>
        <w:outlineLvl w:val="0"/>
      </w:pPr>
      <w:r/>
      <w:bookmarkStart w:id="20" w:name="_Toc69283019"/>
      <w:r>
        <w:rPr>
          <w:rFonts w:hint="eastAsia" w:ascii="宋体" w:hAnsi="宋体" w:eastAsia="宋体" w:cs="宋体"/>
          <w:color w:val="auto"/>
          <w:sz w:val="21"/>
          <w:szCs w:val="21"/>
          <w:highlight w:val="none"/>
          <w:shd w:val="clear" w:color="auto" w:fill="auto"/>
        </w:rPr>
        <w:t xml:space="preserve">1.11 知识产权</w:t>
      </w:r>
      <w:bookmarkEnd w:id="20"/>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shd w:val="clear" w:color="auto" w:fill="auto"/>
          <w:lang w:val="en-US" w:eastAsia="zh-CN"/>
        </w:rPr>
        <w:t xml:space="preserve">发包人或编制人单位</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关于发包人提供的上述文件的使用限制的要求：</w:t>
      </w:r>
      <w:r>
        <w:rPr>
          <w:rFonts w:hint="eastAsia" w:ascii="宋体" w:hAnsi="宋体" w:eastAsia="宋体" w:cs="宋体"/>
          <w:color w:val="auto"/>
          <w:sz w:val="21"/>
          <w:szCs w:val="21"/>
          <w:highlight w:val="none"/>
          <w:u w:val="single"/>
          <w:shd w:val="clear" w:color="auto" w:fill="auto"/>
          <w:lang w:val="en-US" w:eastAsia="zh-CN"/>
        </w:rPr>
        <w:t xml:space="preserve">需征得著作权人的同意</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1.11.2 关于承包人为实施工程所编制文件的著作权的归属：</w:t>
      </w:r>
      <w:r>
        <w:rPr>
          <w:rFonts w:hint="eastAsia" w:ascii="宋体" w:hAnsi="宋体" w:eastAsia="宋体" w:cs="宋体"/>
          <w:color w:val="auto"/>
          <w:sz w:val="21"/>
          <w:szCs w:val="21"/>
          <w:highlight w:val="none"/>
          <w:u w:val="single"/>
          <w:shd w:val="clear" w:color="auto" w:fill="auto"/>
          <w:lang w:val="en-US" w:eastAsia="zh-CN"/>
        </w:rPr>
        <w:t xml:space="preserve">承包人</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关于承包人提供的上述文件的使用限制的要求：</w:t>
      </w:r>
      <w:r>
        <w:rPr>
          <w:rFonts w:hint="eastAsia" w:ascii="宋体" w:hAnsi="宋体" w:eastAsia="宋体" w:cs="宋体"/>
          <w:color w:val="auto"/>
          <w:sz w:val="21"/>
          <w:szCs w:val="21"/>
          <w:highlight w:val="none"/>
          <w:u w:val="single"/>
          <w:shd w:val="clear" w:color="auto" w:fill="auto"/>
          <w:lang w:val="en-US" w:eastAsia="zh-CN"/>
        </w:rPr>
        <w:t xml:space="preserve">需征得著作权人的同意 。</w:t>
      </w:r>
      <w:r/>
    </w:p>
    <w:p>
      <w:pPr>
        <w:ind w:firstLine="420"/>
        <w:spacing w:line="240" w:lineRule="auto"/>
        <w:rPr>
          <w:rFonts w:hint="eastAsia" w:ascii="宋体" w:hAnsi="宋体" w:eastAsia="宋体" w:cs="宋体"/>
          <w:color w:val="auto"/>
          <w:sz w:val="21"/>
          <w:szCs w:val="21"/>
          <w:highlight w:val="none"/>
          <w:shd w:val="clear" w:color="auto" w:fill="auto"/>
        </w:rPr>
        <w:outlineLvl w:val="0"/>
      </w:pPr>
      <w:r/>
      <w:bookmarkStart w:id="21" w:name="_Toc69283020"/>
      <w:r>
        <w:rPr>
          <w:rFonts w:hint="eastAsia" w:ascii="宋体" w:hAnsi="宋体" w:eastAsia="宋体" w:cs="宋体"/>
          <w:color w:val="auto"/>
          <w:sz w:val="21"/>
          <w:szCs w:val="21"/>
          <w:highlight w:val="none"/>
          <w:shd w:val="clear" w:color="auto" w:fill="auto"/>
        </w:rPr>
        <w:t xml:space="preserve">1.11.4 承包人在施工过程中所采用的专利、专有技术、技术秘密的使用费的承担方式：</w:t>
      </w:r>
      <w:r>
        <w:rPr>
          <w:rFonts w:hint="eastAsia" w:ascii="宋体" w:hAnsi="宋体" w:eastAsia="宋体" w:cs="宋体"/>
          <w:color w:val="auto"/>
          <w:sz w:val="21"/>
          <w:szCs w:val="21"/>
          <w:highlight w:val="none"/>
          <w:u w:val="single"/>
          <w:shd w:val="clear" w:color="auto" w:fill="auto"/>
        </w:rPr>
        <w:t xml:space="preserve">由承包人承担</w:t>
      </w:r>
      <w:r>
        <w:rPr>
          <w:rFonts w:hint="eastAsia" w:ascii="宋体" w:hAnsi="宋体" w:eastAsia="宋体" w:cs="宋体"/>
          <w:color w:val="auto"/>
          <w:sz w:val="21"/>
          <w:szCs w:val="21"/>
          <w:highlight w:val="none"/>
          <w:shd w:val="clear" w:color="auto" w:fill="auto"/>
        </w:rPr>
        <w:t xml:space="preserve">。</w:t>
      </w:r>
      <w:bookmarkEnd w:id="21"/>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rPr>
        <w:t xml:space="preserve">1.13</w:t>
      </w:r>
      <w:r>
        <w:rPr>
          <w:rFonts w:hint="eastAsia" w:ascii="宋体" w:hAnsi="宋体" w:eastAsia="宋体" w:cs="宋体"/>
          <w:color w:val="auto"/>
          <w:sz w:val="21"/>
          <w:szCs w:val="21"/>
          <w:highlight w:val="none"/>
          <w:shd w:val="clear" w:color="auto" w:fill="auto"/>
          <w:lang w:val="zh-CN"/>
        </w:rPr>
        <w:t xml:space="preserve">工程量清单错误的修正</w:t>
      </w:r>
      <w:r/>
    </w:p>
    <w:p>
      <w:pPr>
        <w:ind w:firstLine="420"/>
        <w:spacing w:line="240" w:lineRule="auto"/>
        <w:rPr>
          <w:rFonts w:hint="eastAsia" w:ascii="宋体" w:hAnsi="宋体" w:eastAsia="宋体" w:cs="宋体"/>
          <w:color w:val="auto"/>
          <w:sz w:val="21"/>
          <w:szCs w:val="21"/>
          <w:highlight w:val="none"/>
          <w:u w:val="singl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出现工程量清单错误时，是否调整合同价格：</w:t>
      </w:r>
      <w:r>
        <w:rPr>
          <w:rFonts w:hint="eastAsia" w:ascii="宋体" w:hAnsi="宋体" w:eastAsia="宋体" w:cs="宋体"/>
          <w:color w:val="auto"/>
          <w:sz w:val="21"/>
          <w:szCs w:val="21"/>
          <w:highlight w:val="none"/>
          <w:u w:val="single"/>
          <w:shd w:val="clear" w:color="auto" w:fill="auto"/>
        </w:rPr>
        <w:t xml:space="preserve">工程量清单存在缺项、漏项或错误时可调整合同价格</w:t>
      </w:r>
      <w:r>
        <w:rPr>
          <w:rFonts w:hint="eastAsia" w:ascii="宋体" w:hAnsi="宋体" w:eastAsia="宋体" w:cs="宋体"/>
          <w:color w:val="auto"/>
          <w:sz w:val="21"/>
          <w:szCs w:val="21"/>
          <w:highlight w:val="none"/>
          <w:u w:val="single"/>
          <w:shd w:val="clear" w:color="auto" w:fill="auto"/>
          <w:lang w:val="zh-CN"/>
        </w:rPr>
        <w:t xml:space="preserve">。</w:t>
      </w:r>
      <w:r/>
    </w:p>
    <w:p>
      <w:pPr>
        <w:pStyle w:val="658"/>
        <w:ind w:firstLine="420"/>
        <w:spacing w:before="60" w:line="240" w:lineRule="auto"/>
        <w:rPr>
          <w:rFonts w:hint="eastAsia" w:ascii="宋体" w:hAnsi="宋体" w:eastAsia="宋体" w:cs="宋体"/>
          <w:color w:val="auto"/>
          <w:sz w:val="21"/>
          <w:szCs w:val="21"/>
          <w:highlight w:val="none"/>
          <w:u w:val="single"/>
          <w:shd w:val="clear" w:color="auto" w:fill="auto"/>
          <w:lang w:val="zh-CN" w:eastAsia="zh-CN" w:bidi="ar-SA"/>
        </w:rPr>
      </w:pPr>
      <w:r>
        <w:rPr>
          <w:rFonts w:hint="eastAsia" w:ascii="宋体" w:hAnsi="宋体" w:eastAsia="宋体" w:cs="宋体"/>
          <w:color w:val="auto"/>
          <w:sz w:val="21"/>
          <w:szCs w:val="21"/>
          <w:highlight w:val="none"/>
          <w:shd w:val="clear" w:color="auto" w:fill="auto"/>
          <w:lang w:val="zh-CN"/>
        </w:rPr>
        <w:t xml:space="preserve">允许调整合同价格的工程量偏差范围：</w:t>
      </w:r>
      <w:r>
        <w:rPr>
          <w:rFonts w:hint="eastAsia" w:ascii="宋体" w:hAnsi="宋体" w:eastAsia="宋体" w:cs="宋体"/>
          <w:color w:val="auto"/>
          <w:sz w:val="21"/>
          <w:szCs w:val="21"/>
          <w:highlight w:val="none"/>
          <w:u w:val="single"/>
          <w:shd w:val="clear" w:color="auto" w:fill="auto"/>
          <w:lang w:val="en-US" w:eastAsia="zh-CN" w:bidi="ar-SA"/>
        </w:rPr>
        <w:t xml:space="preserve">工程量按实调整。</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w:t>
      </w:r>
      <w:r>
        <w:rPr>
          <w:rFonts w:hint="eastAsia" w:ascii="宋体" w:hAnsi="宋体" w:eastAsia="宋体" w:cs="宋体"/>
          <w:color w:val="auto"/>
          <w:sz w:val="21"/>
          <w:szCs w:val="21"/>
          <w:highlight w:val="none"/>
          <w:shd w:val="clear" w:color="auto" w:fill="auto"/>
          <w:lang w:val="en-US" w:eastAsia="zh-CN"/>
        </w:rPr>
        <w:t xml:space="preserve">.</w:t>
      </w:r>
      <w:r>
        <w:rPr>
          <w:rFonts w:hint="eastAsia" w:ascii="宋体" w:hAnsi="宋体" w:eastAsia="宋体" w:cs="宋体"/>
          <w:color w:val="auto"/>
          <w:sz w:val="21"/>
          <w:szCs w:val="21"/>
          <w:highlight w:val="none"/>
          <w:shd w:val="clear" w:color="auto" w:fill="auto"/>
        </w:rPr>
        <w:t xml:space="preserve">发包人</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2.2 发包人代表</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发包人代表：</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  </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姓  名：</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 </w:t>
      </w:r>
      <w:r/>
    </w:p>
    <w:p>
      <w:pPr>
        <w:pStyle w:val="658"/>
        <w:ind w:firstLine="420"/>
        <w:spacing w:before="60" w:line="240" w:lineRule="auto"/>
        <w:rPr>
          <w:rFonts w:hint="default"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shd w:val="clear" w:color="auto" w:fill="auto"/>
        </w:rPr>
        <w:t xml:space="preserve">联系电话：</w:t>
      </w:r>
      <w:r>
        <w:rPr>
          <w:rFonts w:hint="eastAsia" w:ascii="宋体" w:hAnsi="宋体" w:eastAsia="宋体" w:cs="宋体"/>
          <w:color w:val="auto"/>
          <w:sz w:val="21"/>
          <w:szCs w:val="21"/>
          <w:highlight w:val="none"/>
          <w:u w:val="single"/>
          <w:shd w:val="clear" w:color="auto" w:fill="auto"/>
        </w:rPr>
        <w:t xml:space="preserve"> </w:t>
      </w:r>
      <w:r>
        <w:rPr>
          <w:rFonts w:hint="eastAsia" w:hAnsi="宋体" w:eastAsia="宋体" w:cs="宋体"/>
          <w:color w:val="auto"/>
          <w:sz w:val="21"/>
          <w:szCs w:val="21"/>
          <w:highlight w:val="none"/>
          <w:u w:val="single"/>
          <w:shd w:val="clear" w:color="auto" w:fill="auto"/>
          <w:lang w:val="en-US" w:eastAsia="zh-CN"/>
        </w:rPr>
        <w:t xml:space="preserve">    </w:t>
      </w:r>
      <w:r/>
    </w:p>
    <w:p>
      <w:pPr>
        <w:pStyle w:val="658"/>
        <w:ind w:firstLine="420"/>
        <w:spacing w:before="60" w:line="240" w:lineRule="auto"/>
        <w:rPr>
          <w:rFonts w:hint="eastAsia" w:ascii="宋体" w:hAnsi="宋体" w:eastAsia="宋体" w:cs="宋体"/>
          <w:color w:val="auto"/>
          <w:sz w:val="21"/>
          <w:szCs w:val="21"/>
          <w:highlight w:val="none"/>
          <w:u w:val="single"/>
          <w:shd w:val="clear" w:color="auto" w:fill="auto"/>
          <w:lang w:val="zh-CN" w:eastAsia="zh-CN" w:bidi="ar-SA"/>
        </w:rPr>
      </w:pPr>
      <w:r>
        <w:rPr>
          <w:rFonts w:hint="eastAsia" w:ascii="宋体" w:hAnsi="宋体" w:eastAsia="宋体" w:cs="宋体"/>
          <w:color w:val="auto"/>
          <w:sz w:val="21"/>
          <w:szCs w:val="21"/>
          <w:highlight w:val="none"/>
          <w:shd w:val="clear" w:color="auto" w:fill="auto"/>
          <w:lang w:val="zh-CN"/>
        </w:rPr>
        <w:t xml:space="preserve">发包人对发包人代表的授权范围如下：</w:t>
      </w:r>
      <w:r>
        <w:rPr>
          <w:rFonts w:hint="eastAsia" w:ascii="宋体" w:hAnsi="宋体" w:eastAsia="宋体" w:cs="宋体"/>
          <w:color w:val="auto"/>
          <w:sz w:val="21"/>
          <w:szCs w:val="21"/>
          <w:highlight w:val="none"/>
          <w:u w:val="single"/>
          <w:shd w:val="clear" w:color="auto" w:fill="auto"/>
          <w:lang w:val="en-US" w:eastAsia="zh-CN" w:bidi="ar-SA"/>
        </w:rPr>
        <w:t xml:space="preserve">督促指导总监理工程师行使职权，协调施工现场各方面的关系，监督工程质量、进度和安全文明施工等，解决有关设计和技术签证，办理、签认现场经济技术签证，审核工程进度报表</w:t>
      </w:r>
      <w:r>
        <w:rPr>
          <w:rFonts w:hint="eastAsia" w:ascii="宋体" w:hAnsi="宋体" w:eastAsia="宋体" w:cs="宋体"/>
          <w:color w:val="auto"/>
          <w:sz w:val="21"/>
          <w:szCs w:val="21"/>
          <w:highlight w:val="none"/>
          <w:u w:val="single"/>
          <w:shd w:val="clear" w:color="auto" w:fill="auto"/>
          <w:lang w:val="zh-CN" w:eastAsia="zh-CN" w:bidi="ar-SA"/>
        </w:rPr>
        <w:t xml:space="preserve">。</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rPr>
        <w:t xml:space="preserve">2.4 </w:t>
      </w:r>
      <w:r>
        <w:rPr>
          <w:rFonts w:hint="eastAsia" w:ascii="宋体" w:hAnsi="宋体" w:eastAsia="宋体" w:cs="宋体"/>
          <w:color w:val="auto"/>
          <w:sz w:val="21"/>
          <w:szCs w:val="21"/>
          <w:highlight w:val="none"/>
          <w:shd w:val="clear" w:color="auto" w:fill="auto"/>
          <w:lang w:val="zh-CN"/>
        </w:rPr>
        <w:t xml:space="preserve">施工现场、施工条件和基础资料的提供</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rPr>
        <w:t xml:space="preserve">2.4.1 </w:t>
      </w:r>
      <w:r>
        <w:rPr>
          <w:rFonts w:hint="eastAsia" w:ascii="宋体" w:hAnsi="宋体" w:eastAsia="宋体" w:cs="宋体"/>
          <w:color w:val="auto"/>
          <w:sz w:val="21"/>
          <w:szCs w:val="21"/>
          <w:highlight w:val="none"/>
          <w:shd w:val="clear" w:color="auto" w:fill="auto"/>
          <w:lang w:val="zh-CN"/>
        </w:rPr>
        <w:t xml:space="preserve">提供施工现场</w:t>
      </w:r>
      <w:r/>
    </w:p>
    <w:p>
      <w:pPr>
        <w:pStyle w:val="658"/>
        <w:ind w:firstLine="420"/>
        <w:spacing w:before="60" w:line="240" w:lineRule="auto"/>
        <w:rPr>
          <w:rFonts w:hint="eastAsia" w:ascii="宋体" w:hAnsi="宋体" w:eastAsia="宋体" w:cs="宋体"/>
          <w:color w:val="auto"/>
          <w:sz w:val="21"/>
          <w:szCs w:val="21"/>
          <w:highlight w:val="none"/>
          <w:u w:val="single"/>
          <w:shd w:val="clear" w:color="auto" w:fill="auto"/>
          <w:lang w:val="zh-CN" w:eastAsia="zh-CN" w:bidi="ar-SA"/>
        </w:rPr>
      </w:pPr>
      <w:r>
        <w:rPr>
          <w:rFonts w:hint="eastAsia" w:ascii="宋体" w:hAnsi="宋体" w:eastAsia="宋体" w:cs="宋体"/>
          <w:color w:val="auto"/>
          <w:sz w:val="21"/>
          <w:szCs w:val="21"/>
          <w:highlight w:val="none"/>
          <w:shd w:val="clear" w:color="auto" w:fill="auto"/>
          <w:lang w:val="zh-CN"/>
        </w:rPr>
        <w:t xml:space="preserve">关于发包人移交施工现场的期限要求：</w:t>
      </w:r>
      <w:r>
        <w:rPr>
          <w:rFonts w:hint="eastAsia" w:ascii="宋体" w:hAnsi="宋体" w:eastAsia="宋体" w:cs="宋体"/>
          <w:color w:val="auto"/>
          <w:sz w:val="21"/>
          <w:szCs w:val="21"/>
          <w:highlight w:val="none"/>
          <w:u w:val="single"/>
          <w:shd w:val="clear" w:color="auto" w:fill="auto"/>
          <w:lang w:val="en-US" w:eastAsia="zh-CN" w:bidi="ar-SA"/>
        </w:rPr>
        <w:t xml:space="preserve">签署开工令后3日内</w:t>
      </w:r>
      <w:r>
        <w:rPr>
          <w:rFonts w:hint="eastAsia" w:ascii="宋体" w:hAnsi="宋体" w:eastAsia="宋体" w:cs="宋体"/>
          <w:color w:val="auto"/>
          <w:sz w:val="21"/>
          <w:szCs w:val="21"/>
          <w:highlight w:val="none"/>
          <w:u w:val="single"/>
          <w:shd w:val="clear" w:color="auto" w:fill="auto"/>
          <w:lang w:val="zh-CN" w:eastAsia="zh-CN" w:bidi="ar-SA"/>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2.4.2 提供施工条件</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关于发包人应负责提供施工所需要的条件，包括：</w:t>
      </w: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lang w:val="en-US" w:eastAsia="zh-CN"/>
        </w:rPr>
        <w:t xml:space="preserve">1</w:t>
      </w: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rPr>
        <w:t xml:space="preserve">施工现场（已具备条件，请本项目承包人自行踏勘现场。施工现场条件可能会给承包人的施工及场地设置带来一定困难。承包人在中标后不得因忽视场地条件而提出费用或工期索赔）</w:t>
      </w:r>
      <w:r/>
    </w:p>
    <w:p>
      <w:pPr>
        <w:numPr>
          <w:ilvl w:val="0"/>
          <w:numId w:val="0"/>
        </w:num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（2）施工（生活）用水、用电、电讯线路由施工单位自行解决,投标时需计入投标报价，该费用在中标后一律不予调整。</w:t>
      </w:r>
      <w:r/>
    </w:p>
    <w:p>
      <w:pPr>
        <w:numPr>
          <w:ilvl w:val="0"/>
          <w:numId w:val="0"/>
        </w:numPr>
        <w:ind w:firstLine="420"/>
        <w:jc w:val="left"/>
        <w:spacing w:line="240" w:lineRule="auto"/>
        <w:rPr>
          <w:rFonts w:hint="eastAsia" w:ascii="宋体" w:hAnsi="宋体" w:eastAsia="宋体" w:cs="宋体"/>
          <w:color w:val="auto"/>
          <w:sz w:val="21"/>
          <w:szCs w:val="21"/>
          <w:highlight w:val="none"/>
          <w:u w:val="single"/>
          <w:shd w:val="clear" w:color="auto" w:fill="auto"/>
          <w:lang w:eastAsia="zh-CN"/>
        </w:rPr>
      </w:pPr>
      <w:r>
        <w:rPr>
          <w:rFonts w:hint="eastAsia" w:ascii="宋体" w:hAnsi="宋体" w:eastAsia="宋体" w:cs="宋体"/>
          <w:color w:val="auto"/>
          <w:sz w:val="21"/>
          <w:szCs w:val="21"/>
          <w:highlight w:val="none"/>
          <w:u w:val="single"/>
          <w:shd w:val="clear" w:color="auto" w:fill="auto"/>
        </w:rPr>
        <w:t xml:space="preserve">（3）施工场地与公共道路的通道开通时间和要求：开工前，</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的施工交通和材料运输与堆放必须服从监理</w:t>
      </w:r>
      <w:r>
        <w:rPr>
          <w:rFonts w:hint="eastAsia" w:ascii="宋体" w:hAnsi="宋体" w:eastAsia="宋体" w:cs="宋体"/>
          <w:color w:val="auto"/>
          <w:sz w:val="21"/>
          <w:szCs w:val="21"/>
          <w:highlight w:val="none"/>
          <w:u w:val="single"/>
          <w:shd w:val="clear" w:color="auto" w:fill="auto"/>
          <w:lang w:eastAsia="zh-CN"/>
        </w:rPr>
        <w:t xml:space="preserve">人</w:t>
      </w:r>
      <w:r>
        <w:rPr>
          <w:rFonts w:hint="eastAsia" w:ascii="宋体" w:hAnsi="宋体" w:eastAsia="宋体" w:cs="宋体"/>
          <w:color w:val="auto"/>
          <w:sz w:val="21"/>
          <w:szCs w:val="21"/>
          <w:highlight w:val="none"/>
          <w:u w:val="single"/>
          <w:shd w:val="clear" w:color="auto" w:fill="auto"/>
        </w:rPr>
        <w:t xml:space="preserve">、市政、交通、市容等政府部门的管理规定，</w:t>
      </w:r>
      <w:r>
        <w:rPr>
          <w:rFonts w:hint="eastAsia" w:ascii="宋体" w:hAnsi="宋体" w:eastAsia="宋体" w:cs="宋体"/>
          <w:color w:val="auto"/>
          <w:sz w:val="21"/>
          <w:szCs w:val="21"/>
          <w:highlight w:val="none"/>
          <w:u w:val="single"/>
          <w:shd w:val="clear" w:color="auto" w:fill="auto"/>
          <w:lang w:eastAsia="zh-CN"/>
        </w:rPr>
        <w:t xml:space="preserve">发包人</w:t>
      </w:r>
      <w:r>
        <w:rPr>
          <w:rFonts w:hint="eastAsia" w:ascii="宋体" w:hAnsi="宋体" w:eastAsia="宋体" w:cs="宋体"/>
          <w:color w:val="auto"/>
          <w:sz w:val="21"/>
          <w:szCs w:val="21"/>
          <w:highlight w:val="none"/>
          <w:u w:val="single"/>
          <w:shd w:val="clear" w:color="auto" w:fill="auto"/>
        </w:rPr>
        <w:t xml:space="preserve">不对该项工作承担任何责任</w:t>
      </w:r>
      <w:r>
        <w:rPr>
          <w:rFonts w:hint="eastAsia" w:ascii="宋体" w:hAnsi="宋体" w:eastAsia="宋体" w:cs="宋体"/>
          <w:color w:val="auto"/>
          <w:sz w:val="21"/>
          <w:szCs w:val="21"/>
          <w:highlight w:val="none"/>
          <w:u w:val="single"/>
          <w:shd w:val="clear" w:color="auto" w:fill="auto"/>
          <w:lang w:eastAsia="zh-CN"/>
        </w:rPr>
        <w:t xml:space="preserve">。</w:t>
      </w:r>
      <w:r/>
    </w:p>
    <w:p>
      <w:pPr>
        <w:numPr>
          <w:ilvl w:val="0"/>
          <w:numId w:val="0"/>
        </w:num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lang w:val="en-US" w:eastAsia="zh-CN"/>
        </w:rPr>
        <w:t xml:space="preserve">（4）</w:t>
      </w:r>
      <w:r>
        <w:rPr>
          <w:rFonts w:hint="eastAsia" w:ascii="宋体" w:hAnsi="宋体" w:eastAsia="宋体" w:cs="宋体"/>
          <w:color w:val="auto"/>
          <w:sz w:val="21"/>
          <w:szCs w:val="21"/>
          <w:highlight w:val="none"/>
          <w:u w:val="single"/>
          <w:shd w:val="clear" w:color="auto" w:fill="auto"/>
        </w:rPr>
        <w:t xml:space="preserve">工程地质和地下管线资料的提供时间：</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认为必须的，提前与管线产权单位联系核实管线情况，如果擅自开挖，由此产生的一切后果由</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承担。</w:t>
      </w:r>
      <w:r/>
    </w:p>
    <w:p>
      <w:pPr>
        <w:numPr>
          <w:ilvl w:val="0"/>
          <w:numId w:val="0"/>
        </w:num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u w:val="single"/>
          <w:shd w:val="clear" w:color="auto" w:fill="auto"/>
          <w:lang w:val="en-US" w:eastAsia="zh-CN"/>
        </w:rPr>
        <w:t xml:space="preserve">5</w:t>
      </w:r>
      <w:r>
        <w:rPr>
          <w:rFonts w:hint="eastAsia" w:ascii="宋体" w:hAnsi="宋体" w:eastAsia="宋体" w:cs="宋体"/>
          <w:color w:val="auto"/>
          <w:sz w:val="21"/>
          <w:szCs w:val="21"/>
          <w:highlight w:val="none"/>
          <w:u w:val="single"/>
          <w:shd w:val="clear" w:color="auto" w:fill="auto"/>
        </w:rPr>
        <w:t xml:space="preserve">）由</w:t>
      </w:r>
      <w:r>
        <w:rPr>
          <w:rFonts w:hint="eastAsia" w:ascii="宋体" w:hAnsi="宋体" w:eastAsia="宋体" w:cs="宋体"/>
          <w:color w:val="auto"/>
          <w:sz w:val="21"/>
          <w:szCs w:val="21"/>
          <w:highlight w:val="none"/>
          <w:u w:val="single"/>
          <w:shd w:val="clear" w:color="auto" w:fill="auto"/>
          <w:lang w:eastAsia="zh-CN"/>
        </w:rPr>
        <w:t xml:space="preserve">发包人</w:t>
      </w:r>
      <w:r>
        <w:rPr>
          <w:rFonts w:hint="eastAsia" w:ascii="宋体" w:hAnsi="宋体" w:eastAsia="宋体" w:cs="宋体"/>
          <w:color w:val="auto"/>
          <w:sz w:val="21"/>
          <w:szCs w:val="21"/>
          <w:highlight w:val="none"/>
          <w:u w:val="single"/>
          <w:shd w:val="clear" w:color="auto" w:fill="auto"/>
        </w:rPr>
        <w:t xml:space="preserve">办理的施工所需证件、批件的名称和完成时间：开工前办妥相关开工手续，</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配合。</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（6）水准点与座标控制点交验要求：开工前,根据经</w:t>
      </w:r>
      <w:r>
        <w:rPr>
          <w:rFonts w:hint="eastAsia" w:ascii="宋体" w:hAnsi="宋体" w:cs="宋体"/>
          <w:color w:val="auto"/>
          <w:sz w:val="21"/>
          <w:szCs w:val="21"/>
          <w:highlight w:val="none"/>
          <w:u w:val="single"/>
          <w:shd w:val="clear" w:color="auto" w:fill="auto"/>
          <w:lang w:val="en-US" w:eastAsia="zh-CN"/>
        </w:rPr>
        <w:t xml:space="preserve">总监理</w:t>
      </w:r>
      <w:r>
        <w:rPr>
          <w:rFonts w:hint="eastAsia" w:ascii="宋体" w:hAnsi="宋体" w:eastAsia="宋体" w:cs="宋体"/>
          <w:color w:val="auto"/>
          <w:sz w:val="21"/>
          <w:szCs w:val="21"/>
          <w:highlight w:val="none"/>
          <w:u w:val="single"/>
          <w:shd w:val="clear" w:color="auto" w:fill="auto"/>
        </w:rPr>
        <w:t xml:space="preserve">工程师确认的施工进度计划，开工前3天由</w:t>
      </w:r>
      <w:r>
        <w:rPr>
          <w:rFonts w:hint="eastAsia" w:ascii="宋体" w:hAnsi="宋体" w:eastAsia="宋体" w:cs="宋体"/>
          <w:color w:val="auto"/>
          <w:sz w:val="21"/>
          <w:szCs w:val="21"/>
          <w:highlight w:val="none"/>
          <w:u w:val="single"/>
          <w:shd w:val="clear" w:color="auto" w:fill="auto"/>
          <w:lang w:eastAsia="zh-CN"/>
        </w:rPr>
        <w:t xml:space="preserve">发包人</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、监理现场交验。</w:t>
      </w:r>
      <w:r/>
    </w:p>
    <w:p>
      <w:pPr>
        <w:numPr>
          <w:ilvl w:val="0"/>
          <w:numId w:val="0"/>
        </w:num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（7）图纸会审和设计交底时间：开工前组织。</w:t>
      </w:r>
      <w:r/>
    </w:p>
    <w:p>
      <w:pPr>
        <w:numPr>
          <w:ilvl w:val="0"/>
          <w:numId w:val="0"/>
        </w:num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（8）协调处理施工场地周围地下管线和邻近建筑物、构筑物、古树名木</w:t>
      </w:r>
      <w:r>
        <w:rPr>
          <w:rFonts w:hint="eastAsia" w:ascii="宋体" w:hAnsi="宋体" w:cs="宋体"/>
          <w:color w:val="auto"/>
          <w:sz w:val="21"/>
          <w:szCs w:val="21"/>
          <w:highlight w:val="none"/>
          <w:u w:val="single"/>
          <w:shd w:val="clear" w:color="auto" w:fill="auto"/>
          <w:lang w:eastAsia="zh-CN"/>
        </w:rPr>
        <w:t xml:space="preserve">（</w:t>
      </w:r>
      <w:r>
        <w:rPr>
          <w:rFonts w:hint="eastAsia" w:ascii="宋体" w:hAnsi="宋体" w:cs="宋体"/>
          <w:color w:val="auto"/>
          <w:sz w:val="21"/>
          <w:szCs w:val="21"/>
          <w:highlight w:val="none"/>
          <w:u w:val="single"/>
          <w:shd w:val="clear" w:color="auto" w:fill="auto"/>
          <w:lang w:val="en-US" w:eastAsia="zh-CN"/>
        </w:rPr>
        <w:t xml:space="preserve">如有</w:t>
      </w:r>
      <w:r>
        <w:rPr>
          <w:rFonts w:hint="eastAsia" w:ascii="宋体" w:hAnsi="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rPr>
        <w:t xml:space="preserve">的保护工作：由</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会同有关部门作好保护工作，因非</w:t>
      </w:r>
      <w:r>
        <w:rPr>
          <w:rFonts w:hint="eastAsia" w:ascii="宋体" w:hAnsi="宋体" w:eastAsia="宋体" w:cs="宋体"/>
          <w:color w:val="auto"/>
          <w:sz w:val="21"/>
          <w:szCs w:val="21"/>
          <w:highlight w:val="none"/>
          <w:u w:val="single"/>
          <w:shd w:val="clear" w:color="auto" w:fill="auto"/>
          <w:lang w:eastAsia="zh-CN"/>
        </w:rPr>
        <w:t xml:space="preserve">发包人</w:t>
      </w:r>
      <w:r>
        <w:rPr>
          <w:rFonts w:hint="eastAsia" w:ascii="宋体" w:hAnsi="宋体" w:eastAsia="宋体" w:cs="宋体"/>
          <w:color w:val="auto"/>
          <w:sz w:val="21"/>
          <w:szCs w:val="21"/>
          <w:highlight w:val="none"/>
          <w:u w:val="single"/>
          <w:shd w:val="clear" w:color="auto" w:fill="auto"/>
        </w:rPr>
        <w:t xml:space="preserve">责任造成损害的，其损失赔偿由</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承担。由</w:t>
      </w:r>
      <w:r>
        <w:rPr>
          <w:rFonts w:hint="eastAsia" w:ascii="宋体" w:hAnsi="宋体" w:eastAsia="宋体" w:cs="宋体"/>
          <w:color w:val="auto"/>
          <w:sz w:val="21"/>
          <w:szCs w:val="21"/>
          <w:highlight w:val="none"/>
          <w:u w:val="single"/>
          <w:shd w:val="clear" w:color="auto" w:fill="auto"/>
          <w:lang w:eastAsia="zh-CN"/>
        </w:rPr>
        <w:t xml:space="preserve">发包人</w:t>
      </w:r>
      <w:r>
        <w:rPr>
          <w:rFonts w:hint="eastAsia" w:ascii="宋体" w:hAnsi="宋体" w:eastAsia="宋体" w:cs="宋体"/>
          <w:color w:val="auto"/>
          <w:sz w:val="21"/>
          <w:szCs w:val="21"/>
          <w:highlight w:val="none"/>
          <w:u w:val="single"/>
          <w:shd w:val="clear" w:color="auto" w:fill="auto"/>
        </w:rPr>
        <w:t xml:space="preserve">会同</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做好保护工作。如</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在施工中发现问题应及时报告</w:t>
      </w:r>
      <w:r>
        <w:rPr>
          <w:rFonts w:hint="eastAsia" w:ascii="宋体" w:hAnsi="宋体" w:eastAsia="宋体" w:cs="宋体"/>
          <w:color w:val="auto"/>
          <w:sz w:val="21"/>
          <w:szCs w:val="21"/>
          <w:highlight w:val="none"/>
          <w:u w:val="single"/>
          <w:shd w:val="clear" w:color="auto" w:fill="auto"/>
          <w:lang w:eastAsia="zh-CN"/>
        </w:rPr>
        <w:t xml:space="preserve">发包人</w:t>
      </w:r>
      <w:r>
        <w:rPr>
          <w:rFonts w:hint="eastAsia" w:ascii="宋体" w:hAnsi="宋体" w:eastAsia="宋体" w:cs="宋体"/>
          <w:color w:val="auto"/>
          <w:sz w:val="21"/>
          <w:szCs w:val="21"/>
          <w:highlight w:val="none"/>
          <w:u w:val="single"/>
          <w:shd w:val="clear" w:color="auto" w:fill="auto"/>
        </w:rPr>
        <w:t xml:space="preserve">，由</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出具解决方案报</w:t>
      </w:r>
      <w:r>
        <w:rPr>
          <w:rFonts w:hint="eastAsia" w:ascii="宋体" w:hAnsi="宋体" w:eastAsia="宋体" w:cs="宋体"/>
          <w:color w:val="auto"/>
          <w:sz w:val="21"/>
          <w:szCs w:val="21"/>
          <w:highlight w:val="none"/>
          <w:u w:val="single"/>
          <w:shd w:val="clear" w:color="auto" w:fill="auto"/>
          <w:lang w:eastAsia="zh-CN"/>
        </w:rPr>
        <w:t xml:space="preserve">发包人</w:t>
      </w:r>
      <w:r>
        <w:rPr>
          <w:rFonts w:hint="eastAsia" w:ascii="宋体" w:hAnsi="宋体" w:eastAsia="宋体" w:cs="宋体"/>
          <w:color w:val="auto"/>
          <w:sz w:val="21"/>
          <w:szCs w:val="21"/>
          <w:highlight w:val="none"/>
          <w:u w:val="single"/>
          <w:shd w:val="clear" w:color="auto" w:fill="auto"/>
        </w:rPr>
        <w:t xml:space="preserve">审核同意后实施。</w:t>
      </w:r>
      <w:r/>
    </w:p>
    <w:p>
      <w:pPr>
        <w:numPr>
          <w:ilvl w:val="0"/>
          <w:numId w:val="0"/>
        </w:num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（9）双方约定</w:t>
      </w:r>
      <w:r>
        <w:rPr>
          <w:rFonts w:hint="eastAsia" w:ascii="宋体" w:hAnsi="宋体" w:eastAsia="宋体" w:cs="宋体"/>
          <w:color w:val="auto"/>
          <w:sz w:val="21"/>
          <w:szCs w:val="21"/>
          <w:highlight w:val="none"/>
          <w:u w:val="single"/>
          <w:shd w:val="clear" w:color="auto" w:fill="auto"/>
          <w:lang w:eastAsia="zh-CN"/>
        </w:rPr>
        <w:t xml:space="preserve">发包人</w:t>
      </w:r>
      <w:r>
        <w:rPr>
          <w:rFonts w:hint="eastAsia" w:ascii="宋体" w:hAnsi="宋体" w:eastAsia="宋体" w:cs="宋体"/>
          <w:color w:val="auto"/>
          <w:sz w:val="21"/>
          <w:szCs w:val="21"/>
          <w:highlight w:val="none"/>
          <w:u w:val="single"/>
          <w:shd w:val="clear" w:color="auto" w:fill="auto"/>
        </w:rPr>
        <w:t xml:space="preserve">应做的其他工作：由</w:t>
      </w:r>
      <w:r>
        <w:rPr>
          <w:rFonts w:hint="eastAsia" w:ascii="宋体" w:hAnsi="宋体" w:eastAsia="宋体" w:cs="宋体"/>
          <w:color w:val="auto"/>
          <w:sz w:val="21"/>
          <w:szCs w:val="21"/>
          <w:highlight w:val="none"/>
          <w:u w:val="single"/>
          <w:shd w:val="clear" w:color="auto" w:fill="auto"/>
          <w:lang w:eastAsia="zh-CN"/>
        </w:rPr>
        <w:t xml:space="preserve">发包人</w:t>
      </w:r>
      <w:r>
        <w:rPr>
          <w:rFonts w:hint="eastAsia" w:ascii="宋体" w:hAnsi="宋体" w:eastAsia="宋体" w:cs="宋体"/>
          <w:color w:val="auto"/>
          <w:sz w:val="21"/>
          <w:szCs w:val="21"/>
          <w:highlight w:val="none"/>
          <w:u w:val="single"/>
          <w:shd w:val="clear" w:color="auto" w:fill="auto"/>
        </w:rPr>
        <w:t xml:space="preserve">委托，</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不得拒绝。</w:t>
      </w:r>
      <w:bookmarkStart w:id="22" w:name="_Toc69283023"/>
      <w:r/>
      <w:r/>
    </w:p>
    <w:p>
      <w:pPr>
        <w:pStyle w:val="658"/>
        <w:ind w:firstLine="420"/>
        <w:spacing w:before="60"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2.5 资金来源证明及支付担保</w:t>
      </w:r>
      <w:bookmarkEnd w:id="22"/>
      <w:r/>
      <w:r/>
    </w:p>
    <w:p>
      <w:pPr>
        <w:pStyle w:val="658"/>
        <w:ind w:firstLine="420"/>
        <w:spacing w:before="60"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发包人提供资金来源证明的期限要求：</w:t>
      </w:r>
      <w:r>
        <w:rPr>
          <w:rFonts w:hint="eastAsia" w:ascii="宋体" w:hAnsi="宋体" w:eastAsia="宋体" w:cs="宋体"/>
          <w:color w:val="auto"/>
          <w:sz w:val="21"/>
          <w:szCs w:val="21"/>
          <w:highlight w:val="none"/>
          <w:u w:val="single"/>
          <w:shd w:val="clear" w:color="auto" w:fill="auto"/>
          <w:lang w:val="zh-CN"/>
        </w:rPr>
        <w:t xml:space="preserve"></w:t>
      </w:r>
      <w:r>
        <w:rPr>
          <w:rFonts w:hint="eastAsia" w:ascii="宋体" w:hAnsi="宋体" w:eastAsia="宋体" w:cs="宋体"/>
          <w:color w:val="auto"/>
          <w:sz w:val="21"/>
          <w:szCs w:val="21"/>
          <w:highlight w:val="none"/>
          <w:u w:val="single"/>
          <w:shd w:val="clear" w:color="auto" w:fill="auto"/>
          <w:lang w:val="en-US" w:eastAsia="zh-CN"/>
        </w:rPr>
        <w:t xml:space="preserve">/</w:t>
      </w:r>
      <w:r>
        <w:rPr>
          <w:rFonts w:hint="eastAsia" w:ascii="宋体" w:hAnsi="宋体" w:eastAsia="宋体" w:cs="宋体"/>
          <w:color w:val="auto"/>
          <w:sz w:val="21"/>
          <w:szCs w:val="21"/>
          <w:highlight w:val="none"/>
          <w:u w:val="single"/>
          <w:shd w:val="clear" w:color="auto" w:fill="auto"/>
          <w:lang w:val="zh-CN"/>
        </w:rPr>
        <w:t xml:space="preserve">  </w:t>
      </w:r>
      <w:r>
        <w:rPr>
          <w:rFonts w:hint="eastAsia" w:ascii="宋体" w:hAnsi="宋体" w:eastAsia="宋体" w:cs="宋体"/>
          <w:color w:val="auto"/>
          <w:sz w:val="21"/>
          <w:szCs w:val="21"/>
          <w:highlight w:val="none"/>
          <w:shd w:val="clear" w:color="auto" w:fill="auto"/>
          <w:lang w:val="zh-CN"/>
        </w:rPr>
        <w:t xml:space="preserve">。</w:t>
      </w:r>
      <w:r/>
    </w:p>
    <w:p>
      <w:pPr>
        <w:pStyle w:val="658"/>
        <w:ind w:firstLine="420"/>
        <w:spacing w:before="60"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发包人是否提供支付担保：</w:t>
      </w:r>
      <w:r>
        <w:rPr>
          <w:rFonts w:hint="eastAsia" w:hAnsi="宋体" w:cs="宋体"/>
          <w:color w:val="auto"/>
          <w:sz w:val="21"/>
          <w:szCs w:val="21"/>
          <w:highlight w:val="none"/>
          <w:u w:val="single"/>
          <w:shd w:val="clear" w:color="auto" w:fill="auto"/>
          <w:lang w:val="en-US" w:eastAsia="zh-CN"/>
        </w:rPr>
        <w:t xml:space="preserve">否</w:t>
      </w:r>
      <w:r>
        <w:rPr>
          <w:rFonts w:hint="eastAsia" w:ascii="宋体" w:hAnsi="宋体" w:eastAsia="宋体" w:cs="宋体"/>
          <w:color w:val="auto"/>
          <w:sz w:val="21"/>
          <w:szCs w:val="21"/>
          <w:highlight w:val="none"/>
          <w:shd w:val="clear" w:color="auto" w:fill="auto"/>
          <w:lang w:val="zh-CN"/>
        </w:rPr>
        <w:t xml:space="preserve">。</w:t>
      </w:r>
      <w:r/>
    </w:p>
    <w:p>
      <w:pPr>
        <w:pStyle w:val="658"/>
        <w:ind w:firstLine="420"/>
        <w:spacing w:before="60"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发包人提供支付担保的形式：</w:t>
      </w:r>
      <w:r>
        <w:rPr>
          <w:rFonts w:hint="eastAsia" w:hAnsi="宋体" w:cs="宋体"/>
          <w:color w:val="auto"/>
          <w:sz w:val="21"/>
          <w:szCs w:val="21"/>
          <w:highlight w:val="none"/>
          <w:u w:val="single"/>
          <w:shd w:val="clear" w:color="auto" w:fill="auto"/>
          <w:lang w:val="en-US" w:eastAsia="zh-CN"/>
        </w:rPr>
        <w:t xml:space="preserve">/</w:t>
      </w:r>
      <w:r>
        <w:rPr>
          <w:rFonts w:hint="eastAsia" w:ascii="宋体" w:hAnsi="宋体" w:eastAsia="宋体" w:cs="宋体"/>
          <w:color w:val="auto"/>
          <w:sz w:val="21"/>
          <w:szCs w:val="21"/>
          <w:highlight w:val="none"/>
          <w:u w:val="single"/>
          <w:shd w:val="clear" w:color="auto" w:fill="auto"/>
          <w:lang w:val="zh-CN" w:eastAsia="zh-CN"/>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w:t>
      </w:r>
      <w:bookmarkStart w:id="23" w:name="_Toc297120458"/>
      <w:r/>
      <w:bookmarkEnd w:id="23"/>
      <w:r>
        <w:rPr>
          <w:rFonts w:hint="eastAsia" w:ascii="宋体" w:hAnsi="宋体" w:eastAsia="宋体" w:cs="宋体"/>
          <w:color w:val="auto"/>
          <w:sz w:val="21"/>
          <w:szCs w:val="21"/>
          <w:highlight w:val="none"/>
          <w:shd w:val="clear" w:color="auto" w:fill="auto"/>
          <w:lang w:val="en-US" w:eastAsia="zh-CN"/>
        </w:rPr>
        <w:t xml:space="preserve">.</w:t>
      </w:r>
      <w:r>
        <w:rPr>
          <w:rFonts w:hint="eastAsia" w:ascii="宋体" w:hAnsi="宋体" w:eastAsia="宋体" w:cs="宋体"/>
          <w:color w:val="auto"/>
          <w:sz w:val="21"/>
          <w:szCs w:val="21"/>
          <w:highlight w:val="none"/>
          <w:shd w:val="clear" w:color="auto" w:fill="auto"/>
        </w:rPr>
        <w:t xml:space="preserve">承包人</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rPr>
        <w:t xml:space="preserve">3.1 </w:t>
      </w:r>
      <w:r>
        <w:rPr>
          <w:rFonts w:hint="eastAsia" w:ascii="宋体" w:hAnsi="宋体" w:eastAsia="宋体" w:cs="宋体"/>
          <w:color w:val="auto"/>
          <w:sz w:val="21"/>
          <w:szCs w:val="21"/>
          <w:highlight w:val="none"/>
          <w:shd w:val="clear" w:color="auto" w:fill="auto"/>
          <w:lang w:val="zh-CN"/>
        </w:rPr>
        <w:t xml:space="preserve">承包人的一般义务</w:t>
      </w:r>
      <w:r/>
    </w:p>
    <w:p>
      <w:pPr>
        <w:ind w:firstLine="420"/>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（9）承包人提交的竣工资料的内容：</w:t>
      </w:r>
      <w:r>
        <w:rPr>
          <w:rFonts w:hint="eastAsia" w:ascii="宋体" w:hAnsi="宋体" w:eastAsia="宋体" w:cs="宋体"/>
          <w:color w:val="auto"/>
          <w:sz w:val="21"/>
          <w:szCs w:val="21"/>
          <w:highlight w:val="none"/>
          <w:u w:val="single"/>
          <w:shd w:val="clear" w:color="auto" w:fill="auto"/>
        </w:rPr>
        <w:t xml:space="preserve">提供全套施工前后同位置同角度有固定参照物的施工照片、竣工验收资料、竣工结算资料、设计变更、签证等。（1）竣工图纸；（2）设计变更、洽商记录、现场签证；（3）施工资料：控制资料(例：材料检试验报告、施工记录、检验批质量、隐蔽工程记录、分项工程验收记录、分部工程验收记录)；管理资料（例：开工报审表、施工日志、施工组织设计）。</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承包人需要提交的竣工资料套数：</w:t>
      </w:r>
      <w:r>
        <w:rPr>
          <w:rFonts w:hint="eastAsia" w:ascii="宋体" w:hAnsi="宋体" w:eastAsia="宋体" w:cs="宋体"/>
          <w:color w:val="auto"/>
          <w:sz w:val="21"/>
          <w:szCs w:val="21"/>
          <w:highlight w:val="none"/>
          <w:u w:val="single"/>
          <w:shd w:val="clear" w:color="auto" w:fill="auto"/>
        </w:rPr>
        <w:t xml:space="preserve">肆套</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承包人提交的竣工资料的费用承担：</w:t>
      </w:r>
      <w:r>
        <w:rPr>
          <w:rFonts w:hint="eastAsia" w:ascii="宋体" w:hAnsi="宋体" w:eastAsia="宋体" w:cs="宋体"/>
          <w:color w:val="auto"/>
          <w:sz w:val="21"/>
          <w:szCs w:val="21"/>
          <w:highlight w:val="none"/>
          <w:u w:val="single"/>
          <w:shd w:val="clear" w:color="auto" w:fill="auto"/>
        </w:rPr>
        <w:t xml:space="preserve">承包人自行承担</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承包人提交的竣工资料移交时间：</w:t>
      </w:r>
      <w:r>
        <w:rPr>
          <w:rFonts w:hint="eastAsia" w:ascii="宋体" w:hAnsi="宋体" w:eastAsia="宋体" w:cs="宋体"/>
          <w:color w:val="auto"/>
          <w:sz w:val="21"/>
          <w:szCs w:val="21"/>
          <w:highlight w:val="none"/>
          <w:u w:val="single"/>
          <w:shd w:val="clear" w:color="auto" w:fill="auto"/>
        </w:rPr>
        <w:t xml:space="preserve">竣工验收合格后28天内</w:t>
      </w:r>
      <w:r>
        <w:rPr>
          <w:rFonts w:hint="eastAsia" w:ascii="宋体" w:hAnsi="宋体" w:eastAsia="宋体" w:cs="宋体"/>
          <w:color w:val="auto"/>
          <w:sz w:val="21"/>
          <w:szCs w:val="21"/>
          <w:highlight w:val="none"/>
          <w:shd w:val="clear" w:color="auto" w:fill="auto"/>
        </w:rPr>
        <w:t xml:space="preserve">。</w:t>
      </w:r>
      <w:r/>
    </w:p>
    <w:p>
      <w:pPr>
        <w:pStyle w:val="658"/>
        <w:ind w:firstLine="420"/>
        <w:spacing w:line="240" w:lineRule="auto"/>
        <w:rPr>
          <w:rFonts w:hint="eastAsia" w:ascii="宋体" w:hAnsi="宋体" w:eastAsia="宋体" w:cs="宋体"/>
          <w:color w:val="auto"/>
          <w:sz w:val="21"/>
          <w:szCs w:val="21"/>
          <w:highlight w:val="none"/>
          <w:u w:val="single"/>
          <w:shd w:val="clear" w:color="auto" w:fill="auto"/>
        </w:rPr>
        <w:outlineLvl w:val="2"/>
      </w:pPr>
      <w:r>
        <w:rPr>
          <w:rFonts w:hint="eastAsia" w:ascii="宋体" w:hAnsi="宋体" w:eastAsia="宋体" w:cs="宋体"/>
          <w:color w:val="auto"/>
          <w:sz w:val="21"/>
          <w:szCs w:val="21"/>
          <w:highlight w:val="none"/>
          <w:shd w:val="clear" w:color="auto" w:fill="auto"/>
        </w:rPr>
        <w:t xml:space="preserve">承包人提交的竣工资料形式要求：</w:t>
      </w:r>
      <w:r>
        <w:rPr>
          <w:rFonts w:hint="eastAsia" w:ascii="宋体" w:hAnsi="宋体" w:eastAsia="宋体" w:cs="宋体"/>
          <w:color w:val="auto"/>
          <w:sz w:val="21"/>
          <w:szCs w:val="21"/>
          <w:highlight w:val="none"/>
          <w:u w:val="single"/>
          <w:shd w:val="clear" w:color="auto" w:fill="auto"/>
        </w:rPr>
        <w:t xml:space="preserve">书面形式（包括电子文件）</w:t>
      </w:r>
      <w:r>
        <w:rPr>
          <w:rFonts w:hint="eastAsia" w:ascii="宋体" w:hAnsi="宋体" w:eastAsia="宋体" w:cs="宋体"/>
          <w:color w:val="auto"/>
          <w:sz w:val="21"/>
          <w:szCs w:val="21"/>
          <w:highlight w:val="none"/>
          <w:u w:val="single"/>
          <w:shd w:val="clear" w:color="auto" w:fill="auto"/>
          <w:lang w:val="en-US" w:eastAsia="zh-CN"/>
        </w:rPr>
        <w:t xml:space="preserve">并按要求装订、标记，另附电子光盘（包含全部竣工资料内容扫描件）。</w:t>
      </w:r>
      <w:r>
        <w:rPr>
          <w:rFonts w:hint="eastAsia" w:ascii="宋体" w:hAnsi="宋体" w:eastAsia="宋体" w:cs="宋体"/>
          <w:color w:val="auto"/>
          <w:sz w:val="21"/>
          <w:szCs w:val="21"/>
          <w:highlight w:val="none"/>
          <w:u w:val="single"/>
          <w:shd w:val="clear" w:color="auto" w:fill="auto"/>
        </w:rPr>
        <w:t xml:space="preserve">内容必须真实、准确，与工程实际符合，并符合GB/T50328-2001《建设工程文件归档整理规范》。本工程的移交城建档案馆全部竣工资料(含竣工图)由</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负责,并按城建档案馆要求装订成册；</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总包范围内的资料由</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自行完成，</w:t>
      </w:r>
      <w:r>
        <w:rPr>
          <w:rFonts w:hint="eastAsia" w:ascii="宋体" w:hAnsi="宋体" w:eastAsia="宋体" w:cs="宋体"/>
          <w:color w:val="auto"/>
          <w:sz w:val="21"/>
          <w:szCs w:val="21"/>
          <w:highlight w:val="none"/>
          <w:u w:val="single"/>
          <w:shd w:val="clear" w:color="auto" w:fill="auto"/>
          <w:lang w:eastAsia="zh-CN"/>
        </w:rPr>
        <w:t xml:space="preserve">发包人</w:t>
      </w:r>
      <w:r>
        <w:rPr>
          <w:rFonts w:hint="eastAsia" w:ascii="宋体" w:hAnsi="宋体" w:eastAsia="宋体" w:cs="宋体"/>
          <w:color w:val="auto"/>
          <w:sz w:val="21"/>
          <w:szCs w:val="21"/>
          <w:highlight w:val="none"/>
          <w:u w:val="single"/>
          <w:shd w:val="clear" w:color="auto" w:fill="auto"/>
        </w:rPr>
        <w:t xml:space="preserve">另行发包的工程资料由各分包单位按城建档案馆要求完成后移交</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,由</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负责整理汇总。</w:t>
      </w:r>
      <w:r/>
    </w:p>
    <w:p>
      <w:pPr>
        <w:pStyle w:val="658"/>
        <w:ind w:firstLine="420"/>
        <w:spacing w:line="240" w:lineRule="auto"/>
        <w:rPr>
          <w:rFonts w:hint="eastAsia" w:ascii="宋体" w:hAnsi="宋体" w:eastAsia="宋体" w:cs="宋体"/>
          <w:color w:val="auto"/>
          <w:sz w:val="21"/>
          <w:szCs w:val="21"/>
          <w:highlight w:val="none"/>
          <w:u w:val="single"/>
          <w:shd w:val="clear" w:color="auto" w:fill="auto"/>
          <w:lang w:val="en-US" w:eastAsia="zh-CN" w:bidi="ar-SA"/>
        </w:rPr>
        <w:outlineLvl w:val="2"/>
      </w:pP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lang w:val="en-US" w:eastAsia="zh-CN"/>
        </w:rPr>
        <w:t xml:space="preserve">10</w:t>
      </w: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rPr>
        <w:t xml:space="preserve">承包人应履行的其他义务：</w:t>
      </w:r>
      <w:r>
        <w:rPr>
          <w:rFonts w:hint="eastAsia" w:ascii="宋体" w:hAnsi="宋体" w:eastAsia="宋体" w:cs="宋体"/>
          <w:color w:val="auto"/>
          <w:sz w:val="21"/>
          <w:szCs w:val="21"/>
          <w:highlight w:val="none"/>
          <w:u w:val="single"/>
          <w:shd w:val="clear" w:color="auto" w:fill="auto"/>
          <w:lang w:val="en-US" w:eastAsia="zh-CN" w:bidi="ar-SA"/>
        </w:rPr>
        <w:t xml:space="preserve">①为确保工程施工进度、质量和安全，履行承包人投标时的承诺，承包人保证按照经发包人总监理工程师批准的工程施工进度计划，及时派出投标时承诺拟派出的现场施工主要管</w:t>
      </w:r>
      <w:r>
        <w:rPr>
          <w:rFonts w:hint="eastAsia" w:ascii="宋体" w:hAnsi="宋体" w:eastAsia="宋体" w:cs="宋体"/>
          <w:color w:val="auto"/>
          <w:sz w:val="21"/>
          <w:szCs w:val="21"/>
          <w:highlight w:val="none"/>
          <w:u w:val="single"/>
          <w:shd w:val="clear" w:color="auto" w:fill="auto"/>
          <w:lang w:val="en-US" w:eastAsia="zh-CN" w:bidi="ar-SA"/>
        </w:rPr>
        <w:t xml:space="preserve">理人员，做好工程各项施工工作。②若承包人不履行承诺，发包人有权取消承包人中标资格，其全部责任和损失由承包人承担。③承包人应负责已完工部分工程的保护工作；应做好防雷电、防火等的安全防护工作；承担施工现场和施工人员的治安、环境卫生、计生、外来人员暂住手续等管理工作和相关费用；若发生任何事故，均由承包人全部负责。④承包人若发现合同图纸或工料规范之内或互相之间有任何差异，须立刻以书面方式通知发包人，说明差异之处。⑤每月25日前分别向发包人及监理方提供详细的施工进度计划、已完工程量报表（含工程变更及签证预算）等资料。</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rPr>
        <w:t xml:space="preserve">3.2 </w:t>
      </w:r>
      <w:r>
        <w:rPr>
          <w:rFonts w:hint="eastAsia" w:ascii="宋体" w:hAnsi="宋体" w:eastAsia="宋体" w:cs="宋体"/>
          <w:color w:val="auto"/>
          <w:sz w:val="21"/>
          <w:szCs w:val="21"/>
          <w:highlight w:val="none"/>
          <w:shd w:val="clear" w:color="auto" w:fill="auto"/>
          <w:lang w:val="zh-CN"/>
        </w:rPr>
        <w:t xml:space="preserve">项目经理</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rPr>
        <w:t xml:space="preserve">3.2.1 </w:t>
      </w:r>
      <w:r>
        <w:rPr>
          <w:rFonts w:hint="eastAsia" w:ascii="宋体" w:hAnsi="宋体" w:eastAsia="宋体" w:cs="宋体"/>
          <w:color w:val="auto"/>
          <w:sz w:val="21"/>
          <w:szCs w:val="21"/>
          <w:highlight w:val="none"/>
          <w:shd w:val="clear" w:color="auto" w:fill="auto"/>
          <w:lang w:val="zh-CN"/>
        </w:rPr>
        <w:t xml:space="preserve">项目经理：</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姓</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color w:val="auto"/>
          <w:sz w:val="21"/>
          <w:szCs w:val="21"/>
          <w:highlight w:val="none"/>
          <w:shd w:val="clear" w:color="auto" w:fill="auto"/>
          <w:lang w:val="zh-CN"/>
        </w:rPr>
        <w:t xml:space="preserve">名：</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lang w:val="zh-CN"/>
        </w:rPr>
        <w:t xml:space="preserve">；</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身份证号：</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lang w:val="zh-CN"/>
        </w:rPr>
        <w:t xml:space="preserve">；</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建造师执业资格等级：</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lang w:val="zh-CN"/>
        </w:rPr>
        <w:t xml:space="preserve">；</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建造师注册证书号：</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zh-CN"/>
        </w:rPr>
        <w:t xml:space="preserve">；</w:t>
      </w:r>
      <w:r/>
    </w:p>
    <w:p>
      <w:pPr>
        <w:pStyle w:val="658"/>
        <w:ind w:firstLine="420"/>
        <w:spacing w:before="60" w:line="240" w:lineRule="auto"/>
        <w:rPr>
          <w:rFonts w:hint="eastAsia" w:ascii="宋体" w:hAnsi="宋体" w:eastAsia="宋体" w:cs="宋体"/>
          <w:color w:val="auto"/>
          <w:sz w:val="21"/>
          <w:szCs w:val="21"/>
          <w:highlight w:val="none"/>
          <w:u w:val="single"/>
          <w:shd w:val="clear" w:color="auto" w:fill="auto"/>
          <w:lang w:val="zh-CN" w:eastAsia="zh-CN" w:bidi="ar-SA"/>
        </w:rPr>
      </w:pPr>
      <w:r>
        <w:rPr>
          <w:rFonts w:hint="eastAsia" w:ascii="宋体" w:hAnsi="宋体" w:eastAsia="宋体" w:cs="宋体"/>
          <w:color w:val="auto"/>
          <w:sz w:val="21"/>
          <w:szCs w:val="21"/>
          <w:highlight w:val="none"/>
          <w:shd w:val="clear" w:color="auto" w:fill="auto"/>
          <w:lang w:val="zh-CN"/>
        </w:rPr>
        <w:t xml:space="preserve">承包人对项目经理的授权范围如下：</w:t>
      </w:r>
      <w:r>
        <w:rPr>
          <w:rFonts w:hint="eastAsia" w:ascii="宋体" w:hAnsi="宋体" w:eastAsia="宋体" w:cs="宋体"/>
          <w:color w:val="auto"/>
          <w:sz w:val="21"/>
          <w:szCs w:val="21"/>
          <w:highlight w:val="none"/>
          <w:u w:val="single"/>
          <w:shd w:val="clear" w:color="auto" w:fill="auto"/>
          <w:lang w:val="en-US" w:eastAsia="zh-CN" w:bidi="ar-SA"/>
        </w:rPr>
        <w:t xml:space="preserve">行使合同约定的承包人权利和义务，履行合同约定的承包人职责</w:t>
      </w:r>
      <w:r>
        <w:rPr>
          <w:rFonts w:hint="eastAsia" w:ascii="宋体" w:hAnsi="宋体" w:eastAsia="宋体" w:cs="宋体"/>
          <w:color w:val="auto"/>
          <w:sz w:val="21"/>
          <w:szCs w:val="21"/>
          <w:highlight w:val="none"/>
          <w:u w:val="single"/>
          <w:shd w:val="clear" w:color="auto" w:fill="auto"/>
          <w:lang w:val="zh-CN" w:eastAsia="zh-CN" w:bidi="ar-SA"/>
        </w:rPr>
        <w:t xml:space="preserve">。</w:t>
      </w:r>
      <w:r/>
    </w:p>
    <w:p>
      <w:pPr>
        <w:ind w:firstLine="420"/>
        <w:jc w:val="left"/>
        <w:spacing w:line="240" w:lineRule="auto"/>
        <w:rPr>
          <w:rFonts w:hint="eastAsia" w:ascii="宋体" w:hAnsi="宋体" w:eastAsia="宋体" w:cs="宋体"/>
          <w:color w:val="auto"/>
          <w:sz w:val="21"/>
          <w:szCs w:val="21"/>
          <w:highlight w:val="none"/>
          <w:u w:val="single"/>
          <w:shd w:val="clear" w:color="auto" w:fill="auto"/>
          <w:lang w:val="zh-CN" w:eastAsia="zh-CN" w:bidi="ar-SA"/>
        </w:rPr>
      </w:pPr>
      <w:r>
        <w:rPr>
          <w:rFonts w:hint="eastAsia" w:ascii="宋体" w:hAnsi="宋体" w:eastAsia="宋体" w:cs="宋体"/>
          <w:color w:val="auto"/>
          <w:sz w:val="21"/>
          <w:szCs w:val="21"/>
          <w:highlight w:val="none"/>
          <w:shd w:val="clear" w:color="auto" w:fill="auto"/>
          <w:lang w:val="zh-CN"/>
        </w:rPr>
        <w:t xml:space="preserve">关于项目经理每月在施工现场的时间要求：</w:t>
      </w:r>
      <w:r>
        <w:rPr>
          <w:rFonts w:hint="eastAsia" w:ascii="宋体" w:hAnsi="宋体" w:eastAsia="宋体" w:cs="宋体"/>
          <w:color w:val="auto"/>
          <w:sz w:val="21"/>
          <w:szCs w:val="21"/>
          <w:highlight w:val="none"/>
          <w:u w:val="single"/>
          <w:shd w:val="clear" w:color="auto" w:fill="auto"/>
          <w:lang w:val="en-US" w:eastAsia="zh-CN" w:bidi="ar-SA"/>
        </w:rPr>
        <w:t xml:space="preserve">项目负责人每月带班生产时间不得少于本月施工时间的80%</w:t>
      </w:r>
      <w:r>
        <w:rPr>
          <w:rFonts w:hint="eastAsia" w:ascii="宋体" w:hAnsi="宋体" w:eastAsia="宋体" w:cs="宋体"/>
          <w:color w:val="auto"/>
          <w:sz w:val="21"/>
          <w:szCs w:val="21"/>
          <w:highlight w:val="none"/>
          <w:u w:val="single"/>
          <w:shd w:val="clear" w:color="auto" w:fill="auto"/>
          <w:lang w:val="zh-CN" w:eastAsia="zh-CN" w:bidi="ar-SA"/>
        </w:rPr>
        <w:t xml:space="preserve">。</w:t>
      </w:r>
      <w:r/>
    </w:p>
    <w:p>
      <w:pPr>
        <w:pStyle w:val="658"/>
        <w:ind w:firstLine="420"/>
        <w:spacing w:before="60"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lang w:val="zh-CN"/>
        </w:rPr>
        <w:t xml:space="preserve">承包人未提交劳动合同，以及没有为项目经理缴纳社会保险证明的违约责任：</w:t>
      </w:r>
      <w:r>
        <w:rPr>
          <w:rFonts w:hint="eastAsia" w:ascii="宋体" w:hAnsi="宋体" w:eastAsia="宋体" w:cs="宋体"/>
          <w:color w:val="auto"/>
          <w:sz w:val="21"/>
          <w:szCs w:val="21"/>
          <w:highlight w:val="none"/>
          <w:u w:val="single"/>
          <w:shd w:val="clear" w:color="auto" w:fill="auto"/>
          <w:lang w:val="zh-CN"/>
        </w:rPr>
        <w:t xml:space="preserve">承</w:t>
      </w:r>
      <w:r>
        <w:rPr>
          <w:rFonts w:hint="eastAsia" w:ascii="宋体" w:hAnsi="宋体" w:eastAsia="宋体" w:cs="宋体"/>
          <w:color w:val="auto"/>
          <w:sz w:val="21"/>
          <w:szCs w:val="21"/>
          <w:highlight w:val="none"/>
          <w:u w:val="single"/>
          <w:shd w:val="clear" w:color="auto" w:fill="auto"/>
        </w:rPr>
        <w:t xml:space="preserve">包人必须提供项目经理的劳动合同和社保缴纳证明，否则将视为违约，发包人保留追究法律责任的权利。</w:t>
      </w:r>
      <w:r/>
    </w:p>
    <w:p>
      <w:pPr>
        <w:ind w:firstLine="420"/>
        <w:jc w:val="left"/>
        <w:spacing w:line="240" w:lineRule="auto"/>
        <w:rPr>
          <w:rFonts w:hint="eastAsia" w:ascii="宋体" w:hAnsi="宋体" w:eastAsia="宋体" w:cs="宋体"/>
          <w:color w:val="auto"/>
          <w:sz w:val="21"/>
          <w:szCs w:val="21"/>
          <w:highlight w:val="none"/>
          <w:u w:val="single"/>
          <w:shd w:val="clear" w:color="auto" w:fill="auto"/>
          <w:lang w:val="zh-CN" w:eastAsia="zh-CN" w:bidi="ar-SA"/>
        </w:rPr>
      </w:pPr>
      <w:r>
        <w:rPr>
          <w:rFonts w:hint="eastAsia" w:ascii="宋体" w:hAnsi="宋体" w:eastAsia="宋体" w:cs="宋体"/>
          <w:color w:val="auto"/>
          <w:sz w:val="21"/>
          <w:szCs w:val="21"/>
          <w:highlight w:val="none"/>
          <w:shd w:val="clear" w:color="auto" w:fill="auto"/>
          <w:lang w:val="zh-CN" w:eastAsia="zh-CN" w:bidi="ar-SA"/>
        </w:rPr>
        <w:t xml:space="preserve">项目经理未经批准，擅自离开施工现场的违约责任：</w:t>
      </w:r>
      <w:r>
        <w:rPr>
          <w:rFonts w:hint="eastAsia" w:ascii="宋体" w:hAnsi="宋体" w:eastAsia="宋体" w:cs="宋体"/>
          <w:color w:val="auto"/>
          <w:sz w:val="21"/>
          <w:szCs w:val="21"/>
          <w:highlight w:val="none"/>
          <w:u w:val="single"/>
          <w:shd w:val="clear" w:color="auto" w:fill="auto"/>
          <w:lang w:val="en-US" w:eastAsia="zh-CN" w:bidi="ar-SA"/>
        </w:rPr>
        <w:t xml:space="preserve">人员离开工地需经发包人及总监理工程师同意，若无正当理由且未经发包人及总监理工程师的同意不在工地现场的，发现一次罚款2000元。若项目经理及主要管理人员未经同意连续5天不在工地，发包人有权要求撤换人员；一个月内累计10天不在现场，发包人有权单方面解除合同，报主管部门备案并追究违约责任人。</w:t>
      </w:r>
      <w:r/>
    </w:p>
    <w:p>
      <w:pPr>
        <w:ind w:firstLine="420"/>
        <w:spacing w:line="240" w:lineRule="auto"/>
        <w:rPr>
          <w:rFonts w:hint="eastAsia" w:ascii="宋体" w:hAnsi="宋体" w:eastAsia="宋体" w:cs="宋体"/>
          <w:color w:val="auto"/>
          <w:sz w:val="21"/>
          <w:szCs w:val="21"/>
          <w:highlight w:val="none"/>
          <w:u w:val="single"/>
          <w:shd w:val="clear" w:color="auto" w:fill="auto"/>
          <w:lang w:val="zh-CN" w:eastAsia="zh-CN" w:bidi="ar-SA"/>
        </w:rPr>
      </w:pPr>
      <w:r>
        <w:rPr>
          <w:rFonts w:hint="eastAsia" w:ascii="宋体" w:hAnsi="宋体" w:eastAsia="宋体" w:cs="宋体"/>
          <w:color w:val="auto"/>
          <w:sz w:val="21"/>
          <w:szCs w:val="21"/>
          <w:highlight w:val="none"/>
          <w:shd w:val="clear" w:color="auto" w:fill="auto"/>
        </w:rPr>
        <w:t xml:space="preserve">3.2.</w:t>
      </w:r>
      <w:r>
        <w:rPr>
          <w:rFonts w:hint="eastAsia" w:ascii="宋体" w:hAnsi="宋体" w:eastAsia="宋体" w:cs="宋体"/>
          <w:color w:val="auto"/>
          <w:sz w:val="21"/>
          <w:szCs w:val="21"/>
          <w:highlight w:val="none"/>
          <w:shd w:val="clear" w:color="auto" w:fill="auto"/>
          <w:lang w:val="en-US" w:eastAsia="zh-CN"/>
        </w:rPr>
        <w:t xml:space="preserve">3</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color w:val="auto"/>
          <w:sz w:val="21"/>
          <w:szCs w:val="21"/>
          <w:highlight w:val="none"/>
          <w:shd w:val="clear" w:color="auto" w:fill="auto"/>
        </w:rPr>
        <w:t xml:space="preserve">承包人擅自更换项目经理的违约责任：</w:t>
      </w:r>
      <w:r>
        <w:rPr>
          <w:rFonts w:hint="eastAsia" w:ascii="宋体" w:hAnsi="宋体" w:eastAsia="宋体" w:cs="宋体"/>
          <w:color w:val="auto"/>
          <w:sz w:val="21"/>
          <w:szCs w:val="21"/>
          <w:highlight w:val="none"/>
          <w:u w:val="single"/>
          <w:shd w:val="clear" w:color="auto" w:fill="auto"/>
          <w:lang w:val="en-US" w:eastAsia="zh-CN" w:bidi="ar-SA"/>
        </w:rPr>
        <w:t xml:space="preserve">中标后投标文件所报的项目部的项目经理必须长驻现场，若发生更换，则视为违约，发包人保留对其承包人处以工程总价1</w:t>
      </w:r>
      <w:r>
        <w:rPr>
          <w:rFonts w:hint="eastAsia" w:ascii="宋体" w:hAnsi="宋体" w:cs="宋体"/>
          <w:color w:val="auto"/>
          <w:sz w:val="21"/>
          <w:szCs w:val="21"/>
          <w:highlight w:val="none"/>
          <w:u w:val="single"/>
          <w:shd w:val="clear" w:color="auto" w:fill="auto"/>
          <w:lang w:val="en-US" w:eastAsia="zh-CN" w:bidi="ar-SA"/>
        </w:rPr>
        <w:t xml:space="preserve">%</w:t>
      </w:r>
      <w:r>
        <w:rPr>
          <w:rFonts w:hint="eastAsia" w:ascii="宋体" w:hAnsi="宋体" w:eastAsia="宋体" w:cs="宋体"/>
          <w:color w:val="auto"/>
          <w:sz w:val="21"/>
          <w:szCs w:val="21"/>
          <w:highlight w:val="none"/>
          <w:u w:val="single"/>
          <w:shd w:val="clear" w:color="auto" w:fill="auto"/>
          <w:lang w:val="en-US" w:eastAsia="zh-CN" w:bidi="ar-SA"/>
        </w:rPr>
        <w:t xml:space="preserve">的违约金的</w:t>
      </w:r>
      <w:r>
        <w:rPr>
          <w:rFonts w:hint="eastAsia" w:ascii="宋体" w:hAnsi="宋体" w:cs="宋体"/>
          <w:color w:val="auto"/>
          <w:sz w:val="21"/>
          <w:szCs w:val="21"/>
          <w:highlight w:val="none"/>
          <w:u w:val="single"/>
          <w:shd w:val="clear" w:color="auto" w:fill="auto"/>
          <w:lang w:val="en-US" w:eastAsia="zh-CN" w:bidi="ar-SA"/>
        </w:rPr>
        <w:t xml:space="preserve">扣除</w:t>
      </w:r>
      <w:r>
        <w:rPr>
          <w:rFonts w:hint="eastAsia" w:ascii="宋体" w:hAnsi="宋体" w:eastAsia="宋体" w:cs="宋体"/>
          <w:color w:val="auto"/>
          <w:sz w:val="21"/>
          <w:szCs w:val="21"/>
          <w:highlight w:val="none"/>
          <w:u w:val="single"/>
          <w:shd w:val="clear" w:color="auto" w:fill="auto"/>
          <w:lang w:val="en-US" w:eastAsia="zh-CN" w:bidi="ar-SA"/>
        </w:rPr>
        <w:t xml:space="preserve">。发包人有权要求承包人撤换调整发包人认为不称职的项目经理及项目部成员，新项目经理及其他项目部主要成员人选须经发包人审核同意</w:t>
      </w:r>
      <w:r>
        <w:rPr>
          <w:rFonts w:hint="eastAsia" w:ascii="宋体" w:hAnsi="宋体" w:eastAsia="宋体" w:cs="宋体"/>
          <w:color w:val="auto"/>
          <w:sz w:val="21"/>
          <w:szCs w:val="21"/>
          <w:highlight w:val="none"/>
          <w:u w:val="single"/>
          <w:shd w:val="clear" w:color="auto" w:fill="auto"/>
          <w:lang w:val="zh-CN" w:eastAsia="zh-CN" w:bidi="ar-SA"/>
        </w:rPr>
        <w:t xml:space="preserve">。</w:t>
      </w:r>
      <w:r/>
    </w:p>
    <w:p>
      <w:pPr>
        <w:ind w:firstLine="420"/>
        <w:spacing w:line="240" w:lineRule="auto"/>
        <w:rPr>
          <w:rFonts w:hint="eastAsia" w:ascii="宋体" w:hAnsi="宋体" w:eastAsia="宋体" w:cs="宋体"/>
          <w:color w:val="auto"/>
          <w:sz w:val="21"/>
          <w:szCs w:val="21"/>
          <w:highlight w:val="none"/>
          <w:u w:val="single"/>
          <w:shd w:val="clear" w:color="auto" w:fill="auto"/>
          <w:lang w:val="zh-CN" w:eastAsia="zh-CN" w:bidi="ar-SA"/>
        </w:rPr>
      </w:pPr>
      <w:r>
        <w:rPr>
          <w:rFonts w:hint="eastAsia" w:ascii="宋体" w:hAnsi="宋体" w:eastAsia="宋体" w:cs="宋体"/>
          <w:color w:val="auto"/>
          <w:sz w:val="21"/>
          <w:szCs w:val="21"/>
          <w:highlight w:val="none"/>
          <w:shd w:val="clear" w:color="auto" w:fill="auto"/>
        </w:rPr>
        <w:t xml:space="preserve">3.2.4 承包人无正当理由拒绝更换项目经理的违约责任：</w:t>
      </w:r>
      <w:r>
        <w:rPr>
          <w:rFonts w:hint="eastAsia" w:ascii="宋体" w:hAnsi="宋体" w:eastAsia="宋体" w:cs="宋体"/>
          <w:color w:val="auto"/>
          <w:sz w:val="21"/>
          <w:szCs w:val="21"/>
          <w:highlight w:val="none"/>
          <w:u w:val="single"/>
          <w:shd w:val="clear" w:color="auto" w:fill="auto"/>
          <w:lang w:val="en-US" w:eastAsia="zh-CN" w:bidi="ar-SA"/>
        </w:rPr>
        <w:t xml:space="preserve">视为承包人拒绝继续履行合同义务，发包人有权单方面解除合同，并由承包人承担由此带来的一切损失。</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3.3 承包人人员</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3.3.1 承包人提交项目管理机构及施工现场管理人员安排报告的期限：</w:t>
      </w:r>
      <w:r>
        <w:rPr>
          <w:rFonts w:hint="eastAsia" w:ascii="宋体" w:hAnsi="宋体" w:eastAsia="宋体" w:cs="宋体"/>
          <w:color w:val="auto"/>
          <w:sz w:val="21"/>
          <w:szCs w:val="21"/>
          <w:highlight w:val="none"/>
          <w:u w:val="single"/>
          <w:shd w:val="clear" w:color="auto" w:fill="auto"/>
          <w:lang w:val="en-US" w:eastAsia="zh-CN"/>
        </w:rPr>
        <w:t xml:space="preserve">开工前3天</w:t>
      </w:r>
      <w:r>
        <w:rPr>
          <w:rFonts w:hint="eastAsia" w:ascii="宋体" w:hAnsi="宋体" w:eastAsia="宋体" w:cs="宋体"/>
          <w:color w:val="auto"/>
          <w:sz w:val="21"/>
          <w:szCs w:val="21"/>
          <w:highlight w:val="none"/>
          <w:u w:val="single"/>
          <w:shd w:val="clear" w:color="auto" w:fill="auto"/>
        </w:rPr>
        <w:t xml:space="preserve">。</w:t>
      </w:r>
      <w:r/>
    </w:p>
    <w:p>
      <w:pPr>
        <w:ind w:firstLine="420"/>
        <w:spacing w:line="240" w:lineRule="auto"/>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shd w:val="clear" w:color="auto" w:fill="auto"/>
        </w:rPr>
        <w:t xml:space="preserve">3.3.3 承包人无正当理由拒绝撤换主要施工管理人员的违约责任：</w:t>
      </w:r>
      <w:r>
        <w:rPr>
          <w:rFonts w:hint="eastAsia" w:ascii="宋体" w:hAnsi="宋体" w:eastAsia="宋体" w:cs="宋体"/>
          <w:color w:val="auto"/>
          <w:sz w:val="21"/>
          <w:szCs w:val="21"/>
          <w:highlight w:val="none"/>
          <w:u w:val="single"/>
          <w:shd w:val="clear" w:color="auto" w:fill="auto"/>
          <w:lang w:val="en-US" w:eastAsia="zh-CN"/>
        </w:rPr>
        <w:t xml:space="preserve">每出现一次，</w:t>
      </w:r>
      <w:r>
        <w:rPr>
          <w:rFonts w:hint="eastAsia" w:ascii="宋体" w:hAnsi="宋体" w:cs="宋体"/>
          <w:color w:val="auto"/>
          <w:sz w:val="21"/>
          <w:szCs w:val="21"/>
          <w:highlight w:val="none"/>
          <w:u w:val="single"/>
          <w:shd w:val="clear" w:color="auto" w:fill="auto"/>
          <w:lang w:val="en-US" w:eastAsia="zh-CN"/>
        </w:rPr>
        <w:t xml:space="preserve">扣除违约金</w:t>
      </w:r>
      <w:r>
        <w:rPr>
          <w:rFonts w:hint="eastAsia" w:ascii="宋体" w:hAnsi="宋体" w:eastAsia="宋体" w:cs="宋体"/>
          <w:color w:val="auto"/>
          <w:sz w:val="21"/>
          <w:szCs w:val="21"/>
          <w:highlight w:val="none"/>
          <w:u w:val="single"/>
          <w:shd w:val="clear" w:color="auto" w:fill="auto"/>
          <w:lang w:val="en-US" w:eastAsia="zh-CN"/>
        </w:rPr>
        <w:t xml:space="preserve">10000元。</w:t>
      </w:r>
      <w:r/>
    </w:p>
    <w:p>
      <w:pPr>
        <w:ind w:firstLine="420"/>
        <w:spacing w:line="240" w:lineRule="auto"/>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shd w:val="clear" w:color="auto" w:fill="auto"/>
        </w:rPr>
        <w:t xml:space="preserve">3.3.4 承包人主要施工管理人员离开施工现场的批准要求：</w:t>
      </w:r>
      <w:r>
        <w:rPr>
          <w:rFonts w:hint="eastAsia" w:ascii="宋体" w:hAnsi="宋体" w:eastAsia="宋体" w:cs="宋体"/>
          <w:color w:val="auto"/>
          <w:sz w:val="21"/>
          <w:szCs w:val="21"/>
          <w:highlight w:val="none"/>
          <w:u w:val="single"/>
          <w:shd w:val="clear" w:color="auto" w:fill="auto"/>
          <w:lang w:val="en-US" w:eastAsia="zh-CN"/>
        </w:rPr>
        <w:t xml:space="preserve">承包人主要施工管理人员离开工地需经发包人及总监理工程师同意。</w:t>
      </w:r>
      <w:r/>
    </w:p>
    <w:p>
      <w:pPr>
        <w:ind w:firstLine="420"/>
        <w:spacing w:line="240" w:lineRule="auto"/>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shd w:val="clear" w:color="auto" w:fill="auto"/>
        </w:rPr>
        <w:t xml:space="preserve">3.3.5承包人擅自更换主要施工管理人员的违约责任：</w:t>
      </w:r>
      <w:r>
        <w:rPr>
          <w:rFonts w:hint="eastAsia" w:ascii="宋体" w:hAnsi="宋体" w:eastAsia="宋体" w:cs="宋体"/>
          <w:color w:val="auto"/>
          <w:sz w:val="21"/>
          <w:szCs w:val="21"/>
          <w:highlight w:val="none"/>
          <w:u w:val="single"/>
          <w:shd w:val="clear" w:color="auto" w:fill="auto"/>
          <w:lang w:val="en-US" w:eastAsia="zh-CN"/>
        </w:rPr>
        <w:t xml:space="preserve">每出现一次，</w:t>
      </w:r>
      <w:r>
        <w:rPr>
          <w:rFonts w:hint="eastAsia" w:ascii="宋体" w:hAnsi="宋体" w:cs="宋体"/>
          <w:color w:val="auto"/>
          <w:sz w:val="21"/>
          <w:szCs w:val="21"/>
          <w:highlight w:val="none"/>
          <w:u w:val="single"/>
          <w:shd w:val="clear" w:color="auto" w:fill="auto"/>
          <w:lang w:val="en-US" w:eastAsia="zh-CN"/>
        </w:rPr>
        <w:t xml:space="preserve">扣除违约金10</w:t>
      </w:r>
      <w:r>
        <w:rPr>
          <w:rFonts w:hint="eastAsia" w:ascii="宋体" w:hAnsi="宋体" w:eastAsia="宋体" w:cs="宋体"/>
          <w:color w:val="auto"/>
          <w:sz w:val="21"/>
          <w:szCs w:val="21"/>
          <w:highlight w:val="none"/>
          <w:u w:val="single"/>
          <w:shd w:val="clear" w:color="auto" w:fill="auto"/>
          <w:lang w:val="en-US" w:eastAsia="zh-CN"/>
        </w:rPr>
        <w:t xml:space="preserve">000元。</w:t>
      </w:r>
      <w:r/>
    </w:p>
    <w:p>
      <w:pPr>
        <w:ind w:firstLine="420"/>
        <w:spacing w:line="240" w:lineRule="auto"/>
        <w:rPr>
          <w:rFonts w:hint="eastAsia" w:ascii="宋体" w:hAnsi="宋体" w:eastAsia="宋体" w:cs="宋体"/>
          <w:color w:val="auto"/>
          <w:sz w:val="21"/>
          <w:szCs w:val="21"/>
          <w:highlight w:val="none"/>
          <w:u w:val="single"/>
          <w:shd w:val="clear" w:color="auto" w:fill="auto"/>
          <w:lang w:val="zh-CN" w:eastAsia="zh-CN"/>
        </w:rPr>
      </w:pPr>
      <w:r>
        <w:rPr>
          <w:rFonts w:hint="eastAsia" w:ascii="宋体" w:hAnsi="宋体" w:eastAsia="宋体" w:cs="宋体"/>
          <w:color w:val="auto"/>
          <w:sz w:val="21"/>
          <w:szCs w:val="21"/>
          <w:highlight w:val="none"/>
          <w:shd w:val="clear" w:color="auto" w:fill="auto"/>
        </w:rPr>
        <w:t xml:space="preserve">承包人主要施工管理人员擅自离开施工现场的违约责任：</w:t>
      </w:r>
      <w:r>
        <w:rPr>
          <w:rFonts w:hint="eastAsia" w:ascii="宋体" w:hAnsi="宋体" w:eastAsia="宋体" w:cs="宋体"/>
          <w:color w:val="auto"/>
          <w:sz w:val="21"/>
          <w:szCs w:val="21"/>
          <w:highlight w:val="none"/>
          <w:u w:val="single"/>
          <w:shd w:val="clear" w:color="auto" w:fill="auto"/>
          <w:lang w:val="en-US" w:eastAsia="zh-CN"/>
        </w:rPr>
        <w:t xml:space="preserve">中标后投标文件所报的项目部的质量员、施工员、造价员、安全员等主要人员必须长驻现场，承包人主要施工管理人员离开工地需经发包人及总监理工程师同意，若发生主要人员的擅自离开施工现场，则视为违约，每出现一次处以500</w:t>
      </w:r>
      <w:r>
        <w:rPr>
          <w:rFonts w:hint="eastAsia" w:ascii="宋体" w:hAnsi="宋体" w:cs="宋体"/>
          <w:color w:val="auto"/>
          <w:sz w:val="21"/>
          <w:szCs w:val="21"/>
          <w:highlight w:val="none"/>
          <w:u w:val="single"/>
          <w:shd w:val="clear" w:color="auto" w:fill="auto"/>
          <w:lang w:val="en-US" w:eastAsia="zh-CN"/>
        </w:rPr>
        <w:t xml:space="preserve">0</w:t>
      </w:r>
      <w:r>
        <w:rPr>
          <w:rFonts w:hint="eastAsia" w:ascii="宋体" w:hAnsi="宋体" w:eastAsia="宋体" w:cs="宋体"/>
          <w:color w:val="auto"/>
          <w:sz w:val="21"/>
          <w:szCs w:val="21"/>
          <w:highlight w:val="none"/>
          <w:u w:val="single"/>
          <w:shd w:val="clear" w:color="auto" w:fill="auto"/>
          <w:lang w:val="en-US" w:eastAsia="zh-CN"/>
        </w:rPr>
        <w:t xml:space="preserve">元/次的</w:t>
      </w:r>
      <w:r>
        <w:rPr>
          <w:rFonts w:hint="eastAsia" w:ascii="宋体" w:hAnsi="宋体" w:cs="宋体"/>
          <w:color w:val="auto"/>
          <w:sz w:val="21"/>
          <w:szCs w:val="21"/>
          <w:highlight w:val="none"/>
          <w:u w:val="single"/>
          <w:shd w:val="clear" w:color="auto" w:fill="auto"/>
          <w:lang w:val="en-US" w:eastAsia="zh-CN"/>
        </w:rPr>
        <w:t xml:space="preserve">违约金扣除</w:t>
      </w:r>
      <w:r>
        <w:rPr>
          <w:rFonts w:hint="eastAsia" w:ascii="宋体" w:hAnsi="宋体" w:eastAsia="宋体" w:cs="宋体"/>
          <w:color w:val="auto"/>
          <w:sz w:val="21"/>
          <w:szCs w:val="21"/>
          <w:highlight w:val="none"/>
          <w:u w:val="single"/>
          <w:shd w:val="clear" w:color="auto" w:fill="auto"/>
          <w:lang w:val="en-US" w:eastAsia="zh-CN"/>
        </w:rPr>
        <w:t xml:space="preserve">。发包人有权要求承包人撤换调整发包人认为不称职的项目部成员，新项目部主要成员人选须经发包人审核同意</w:t>
      </w:r>
      <w:r>
        <w:rPr>
          <w:rFonts w:hint="eastAsia" w:ascii="宋体" w:hAnsi="宋体" w:eastAsia="宋体" w:cs="宋体"/>
          <w:color w:val="auto"/>
          <w:sz w:val="21"/>
          <w:szCs w:val="21"/>
          <w:highlight w:val="none"/>
          <w:u w:val="single"/>
          <w:shd w:val="clear" w:color="auto" w:fill="auto"/>
          <w:lang w:val="zh-CN" w:eastAsia="zh-CN"/>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w:t>
      </w:r>
      <w:bookmarkStart w:id="24" w:name="_Toc292559364"/>
      <w:r/>
      <w:bookmarkStart w:id="25" w:name="_Toc297120459"/>
      <w:r/>
      <w:bookmarkStart w:id="26" w:name="_Toc296346660"/>
      <w:r/>
      <w:bookmarkStart w:id="27" w:name="_Toc303539102"/>
      <w:r/>
      <w:bookmarkStart w:id="28" w:name="_Toc296891199"/>
      <w:r/>
      <w:bookmarkStart w:id="29" w:name="_Toc292559869"/>
      <w:r/>
      <w:bookmarkStart w:id="30" w:name="_Toc300934945"/>
      <w:r/>
      <w:bookmarkStart w:id="31" w:name="_Toc296890987"/>
      <w:r/>
      <w:bookmarkStart w:id="32" w:name="_Toc296347158"/>
      <w:r/>
      <w:bookmarkStart w:id="33" w:name="_Toc312677988"/>
      <w:r/>
      <w:bookmarkStart w:id="34" w:name="_Toc297048345"/>
      <w:r/>
      <w:bookmarkStart w:id="35" w:name="_Toc304295523"/>
      <w:r/>
      <w:bookmarkStart w:id="36" w:name="_Toc297216151"/>
      <w:r/>
      <w:bookmarkStart w:id="37" w:name="_Toc297123492"/>
      <w:r/>
      <w:bookmarkStart w:id="38" w:name="_Toc296503159"/>
      <w:r/>
      <w:bookmarkStart w:id="39" w:name="_Toc296944498"/>
      <w:r>
        <w:rPr>
          <w:rFonts w:hint="eastAsia" w:ascii="宋体" w:hAnsi="宋体" w:eastAsia="宋体" w:cs="宋体"/>
          <w:color w:val="auto"/>
          <w:sz w:val="21"/>
          <w:szCs w:val="21"/>
          <w:highlight w:val="none"/>
          <w:shd w:val="clear" w:color="auto" w:fill="auto"/>
        </w:rPr>
        <w:t xml:space="preserve">.5 分包</w:t>
      </w:r>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w:t>
      </w:r>
      <w:bookmarkStart w:id="40" w:name="_Toc292559365"/>
      <w:r/>
      <w:bookmarkStart w:id="41" w:name="_Toc296944499"/>
      <w:r/>
      <w:bookmarkStart w:id="42" w:name="_Toc296891200"/>
      <w:r/>
      <w:bookmarkStart w:id="43" w:name="_Toc300934946"/>
      <w:r/>
      <w:bookmarkStart w:id="44" w:name="_Toc304295524"/>
      <w:r/>
      <w:bookmarkStart w:id="45" w:name="_Toc297120460"/>
      <w:r/>
      <w:bookmarkStart w:id="46" w:name="_Toc297216152"/>
      <w:r/>
      <w:bookmarkStart w:id="47" w:name="_Toc297123493"/>
      <w:r/>
      <w:bookmarkStart w:id="48" w:name="_Toc296890988"/>
      <w:r/>
      <w:bookmarkStart w:id="49" w:name="_Toc296503160"/>
      <w:r/>
      <w:bookmarkStart w:id="50" w:name="_Toc296346661"/>
      <w:r/>
      <w:bookmarkStart w:id="51" w:name="_Toc297048346"/>
      <w:r/>
      <w:bookmarkStart w:id="52" w:name="_Toc318581158"/>
      <w:r/>
      <w:bookmarkStart w:id="53" w:name="_Toc303539103"/>
      <w:r/>
      <w:bookmarkStart w:id="54" w:name="_Toc296347159"/>
      <w:r/>
      <w:bookmarkStart w:id="55" w:name="_Toc312677989"/>
      <w:r/>
      <w:bookmarkStart w:id="56" w:name="_Toc292559870"/>
      <w:r>
        <w:rPr>
          <w:rFonts w:hint="eastAsia" w:ascii="宋体" w:hAnsi="宋体" w:eastAsia="宋体" w:cs="宋体"/>
          <w:color w:val="auto"/>
          <w:sz w:val="21"/>
          <w:szCs w:val="21"/>
          <w:highlight w:val="none"/>
          <w:shd w:val="clear" w:color="auto" w:fill="auto"/>
        </w:rPr>
        <w:t xml:space="preserve">.5.1 分包的一般约定</w:t>
      </w:r>
      <w:r/>
    </w:p>
    <w:p>
      <w:pPr>
        <w:ind w:firstLine="420"/>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禁止分包的工程包括：</w:t>
      </w:r>
      <w:r>
        <w:rPr>
          <w:rFonts w:hint="eastAsia" w:ascii="宋体" w:hAnsi="宋体" w:eastAsia="宋体" w:cs="宋体"/>
          <w:color w:val="auto"/>
          <w:sz w:val="21"/>
          <w:szCs w:val="21"/>
          <w:highlight w:val="none"/>
          <w:u w:val="single"/>
          <w:shd w:val="clear" w:color="auto" w:fill="auto"/>
        </w:rPr>
        <w:t xml:space="preserve">主体、关键性工作。</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主体结构、关键性工作的范围：</w:t>
      </w:r>
      <w:r>
        <w:rPr>
          <w:rFonts w:hint="eastAsia" w:ascii="宋体" w:hAnsi="宋体" w:eastAsia="宋体" w:cs="宋体"/>
          <w:color w:val="auto"/>
          <w:sz w:val="21"/>
          <w:szCs w:val="21"/>
          <w:highlight w:val="none"/>
          <w:u w:val="single"/>
          <w:shd w:val="clear" w:color="auto" w:fill="auto"/>
        </w:rPr>
        <w:t xml:space="preserve">本协议约定的所有施工内容</w:t>
      </w:r>
      <w:r>
        <w:rPr>
          <w:rFonts w:hint="eastAsia" w:ascii="宋体" w:hAnsi="宋体" w:eastAsia="宋体" w:cs="宋体"/>
          <w:color w:val="auto"/>
          <w:sz w:val="21"/>
          <w:szCs w:val="21"/>
          <w:highlight w:val="none"/>
          <w:shd w:val="clear" w:color="auto" w:fill="auto"/>
        </w:rPr>
        <w:t xml:space="preserve">。</w:t>
      </w:r>
      <w:bookmarkStart w:id="57" w:name="_Toc297120461"/>
      <w:r/>
      <w:bookmarkStart w:id="58" w:name="_Toc297048347"/>
      <w:r/>
      <w:bookmarkStart w:id="59" w:name="_Toc296347160"/>
      <w:r/>
      <w:bookmarkStart w:id="60" w:name="_Toc300934947"/>
      <w:r/>
      <w:bookmarkStart w:id="61" w:name="_Toc296890989"/>
      <w:r/>
      <w:bookmarkStart w:id="62" w:name="_Toc303539104"/>
      <w:r/>
      <w:bookmarkStart w:id="63" w:name="_Toc296503161"/>
      <w:r/>
      <w:bookmarkStart w:id="64" w:name="_Toc304295525"/>
      <w:r/>
      <w:bookmarkStart w:id="65" w:name="_Toc297123494"/>
      <w:r/>
      <w:bookmarkStart w:id="66" w:name="_Toc296891201"/>
      <w:r/>
      <w:bookmarkStart w:id="67" w:name="_Toc296346662"/>
      <w:r/>
      <w:bookmarkStart w:id="68" w:name="_Toc297216153"/>
      <w:r/>
      <w:bookmarkStart w:id="69" w:name="_Toc296944500"/>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w:t>
      </w:r>
      <w:bookmarkStart w:id="70" w:name="_Toc312677990"/>
      <w:r/>
      <w:bookmarkStart w:id="71" w:name="_Toc318581159"/>
      <w:r>
        <w:rPr>
          <w:rFonts w:hint="eastAsia" w:ascii="宋体" w:hAnsi="宋体" w:eastAsia="宋体" w:cs="宋体"/>
          <w:color w:val="auto"/>
          <w:sz w:val="21"/>
          <w:szCs w:val="21"/>
          <w:highlight w:val="none"/>
          <w:shd w:val="clear" w:color="auto" w:fill="auto"/>
        </w:rPr>
        <w:t xml:space="preserve">.5.2分包的确定</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允许分包的专业工程包括：</w:t>
      </w:r>
      <w:r>
        <w:rPr>
          <w:rFonts w:hint="eastAsia" w:ascii="仿宋_GB2312" w:hAnsi="仿宋_GB2312" w:eastAsia="仿宋_GB2312" w:cs="仿宋_GB2312"/>
          <w:color w:val="auto"/>
          <w:sz w:val="24"/>
          <w:szCs w:val="24"/>
          <w:highlight w:val="none"/>
          <w:u w:val="single"/>
          <w:lang w:val="en-US" w:eastAsia="zh-CN"/>
        </w:rPr>
        <w:t xml:space="preserve">/</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其他关于分包的约定：</w:t>
      </w:r>
      <w:r>
        <w:rPr>
          <w:rFonts w:hint="eastAsia" w:ascii="仿宋_GB2312" w:hAnsi="仿宋_GB2312" w:eastAsia="仿宋_GB2312" w:cs="仿宋_GB2312"/>
          <w:color w:val="auto"/>
          <w:sz w:val="24"/>
          <w:szCs w:val="24"/>
          <w:highlight w:val="none"/>
          <w:u w:val="single"/>
          <w:lang w:val="en-US" w:eastAsia="zh-CN"/>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3.5.4 分包合同价款</w:t>
      </w:r>
      <w:r/>
    </w:p>
    <w:p>
      <w:pPr>
        <w:ind w:firstLine="420"/>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关于分包合同价款支付的约定：</w:t>
      </w:r>
      <w:r>
        <w:rPr>
          <w:rFonts w:hint="eastAsia" w:ascii="仿宋_GB2312" w:hAnsi="仿宋_GB2312" w:eastAsia="仿宋_GB2312" w:cs="仿宋_GB2312"/>
          <w:color w:val="auto"/>
          <w:sz w:val="24"/>
          <w:szCs w:val="24"/>
          <w:highlight w:val="none"/>
          <w:u w:val="single"/>
          <w:lang w:val="en-US" w:eastAsia="zh-CN"/>
        </w:rPr>
        <w:t xml:space="preserve">/</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3.6 工程照管与成品、半成品保护</w:t>
      </w:r>
      <w:r/>
    </w:p>
    <w:p>
      <w:pPr>
        <w:ind w:firstLine="420"/>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承包人负责照管工程及工程相关的材料、工程设备的起始时间：</w:t>
      </w:r>
      <w:r>
        <w:rPr>
          <w:rFonts w:hint="eastAsia" w:ascii="宋体" w:hAnsi="宋体" w:eastAsia="宋体" w:cs="宋体"/>
          <w:color w:val="auto"/>
          <w:sz w:val="21"/>
          <w:szCs w:val="21"/>
          <w:highlight w:val="none"/>
          <w:u w:val="single"/>
          <w:shd w:val="clear" w:color="auto" w:fill="auto"/>
        </w:rPr>
        <w:t xml:space="preserve">开工之日起至竣工验收合格之日止</w:t>
      </w: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rPr>
        <w:t xml:space="preserve">设备/人员进场至验收交付使用前由承包人负责保修</w:t>
      </w: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rPr>
        <w:t xml:space="preserve">无其它特殊要求的</w:t>
      </w: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rPr>
        <w:t xml:space="preserve">费用由承包人承担。</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3.7 履约担保</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承包人是否提供履约担保：</w:t>
      </w:r>
      <w:r>
        <w:rPr>
          <w:rFonts w:hint="eastAsia" w:ascii="宋体" w:hAnsi="宋体" w:cs="宋体"/>
          <w:color w:val="auto"/>
          <w:sz w:val="21"/>
          <w:szCs w:val="21"/>
          <w:highlight w:val="none"/>
          <w:u w:val="single"/>
          <w:shd w:val="clear" w:color="auto" w:fill="auto"/>
          <w:lang w:val="en-US" w:eastAsia="zh-CN"/>
        </w:rPr>
        <w:t xml:space="preserve">否</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shd w:val="clear" w:color="auto" w:fill="auto"/>
        </w:rPr>
        <w:t xml:space="preserve">承包人提供履约担保的形式、金额及期限的：</w:t>
      </w:r>
      <w:bookmarkStart w:id="72" w:name="_Toc351203636"/>
      <w:r>
        <w:rPr>
          <w:rFonts w:hint="eastAsia" w:ascii="宋体" w:hAnsi="宋体" w:cs="宋体"/>
          <w:color w:val="auto"/>
          <w:sz w:val="21"/>
          <w:szCs w:val="21"/>
          <w:highlight w:val="none"/>
          <w:u w:val="single"/>
          <w:shd w:val="clear" w:color="auto" w:fill="auto"/>
          <w:lang w:val="en-US" w:eastAsia="zh-CN"/>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4</w:t>
      </w:r>
      <w:bookmarkStart w:id="73" w:name="_Toc297120462"/>
      <w:r/>
      <w:bookmarkStart w:id="74" w:name="_Toc296944501"/>
      <w:r/>
      <w:bookmarkStart w:id="75" w:name="_Toc296347161"/>
      <w:r/>
      <w:bookmarkStart w:id="76" w:name="_Toc296503162"/>
      <w:r/>
      <w:bookmarkStart w:id="77" w:name="_Toc292559871"/>
      <w:r/>
      <w:bookmarkStart w:id="78" w:name="_Toc296346663"/>
      <w:r/>
      <w:bookmarkStart w:id="79" w:name="_Toc267251413"/>
      <w:r/>
      <w:bookmarkStart w:id="80" w:name="_Toc296890990"/>
      <w:r/>
      <w:bookmarkStart w:id="81" w:name="_Toc292559366"/>
      <w:r/>
      <w:bookmarkStart w:id="82" w:name="_Toc296891202"/>
      <w:r/>
      <w:bookmarkStart w:id="83" w:name="_Toc297048348"/>
      <w:r>
        <w:rPr>
          <w:rFonts w:hint="eastAsia" w:ascii="宋体" w:hAnsi="宋体" w:eastAsia="宋体" w:cs="宋体"/>
          <w:color w:val="auto"/>
          <w:sz w:val="21"/>
          <w:szCs w:val="21"/>
          <w:highlight w:val="none"/>
          <w:shd w:val="clear" w:color="auto" w:fill="auto"/>
        </w:rPr>
        <w:t xml:space="preserve">. 监</w:t>
      </w:r>
      <w:bookmarkEnd w:id="73"/>
      <w:r/>
      <w:bookmarkEnd w:id="74"/>
      <w:r/>
      <w:bookmarkEnd w:id="75"/>
      <w:r/>
      <w:bookmarkEnd w:id="76"/>
      <w:r/>
      <w:bookmarkEnd w:id="77"/>
      <w:r/>
      <w:bookmarkEnd w:id="78"/>
      <w:r/>
      <w:bookmarkEnd w:id="79"/>
      <w:r/>
      <w:bookmarkEnd w:id="80"/>
      <w:r/>
      <w:bookmarkEnd w:id="81"/>
      <w:r/>
      <w:bookmarkEnd w:id="82"/>
      <w:r/>
      <w:bookmarkEnd w:id="83"/>
      <w:r>
        <w:rPr>
          <w:rFonts w:hint="eastAsia" w:ascii="宋体" w:hAnsi="宋体" w:eastAsia="宋体" w:cs="宋体"/>
          <w:color w:val="auto"/>
          <w:sz w:val="21"/>
          <w:szCs w:val="21"/>
          <w:highlight w:val="none"/>
          <w:shd w:val="clear" w:color="auto" w:fill="auto"/>
        </w:rPr>
        <w:t xml:space="preserve">理人</w:t>
      </w:r>
      <w:bookmarkEnd w:id="72"/>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4.1监理人的一般规定</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关于监理人的监理内容：</w:t>
      </w:r>
      <w:r>
        <w:rPr>
          <w:rFonts w:hint="eastAsia" w:ascii="宋体" w:hAnsi="宋体" w:eastAsia="宋体" w:cs="宋体"/>
          <w:color w:val="auto"/>
          <w:sz w:val="21"/>
          <w:szCs w:val="21"/>
          <w:highlight w:val="none"/>
          <w:u w:val="single"/>
          <w:shd w:val="clear" w:color="auto" w:fill="auto"/>
        </w:rPr>
        <w:t xml:space="preserve">详见监理合同</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关于监理人的监理权限：</w:t>
      </w:r>
      <w:r>
        <w:rPr>
          <w:rFonts w:hint="eastAsia" w:ascii="宋体" w:hAnsi="宋体" w:eastAsia="宋体" w:cs="宋体"/>
          <w:color w:val="auto"/>
          <w:sz w:val="21"/>
          <w:szCs w:val="21"/>
          <w:highlight w:val="none"/>
          <w:u w:val="single"/>
          <w:shd w:val="clear" w:color="auto" w:fill="auto"/>
          <w:lang w:val="en-US" w:eastAsia="zh-CN"/>
        </w:rPr>
        <w:t xml:space="preserve">施工阶段的质量、造价、进度、安全进行控制，以及合同、信息管理和现场组织管理，协调各单位之间的关系等</w:t>
      </w:r>
      <w:r>
        <w:rPr>
          <w:rFonts w:hint="eastAsia" w:ascii="宋体" w:hAnsi="宋体" w:eastAsia="宋体" w:cs="宋体"/>
          <w:color w:val="auto"/>
          <w:sz w:val="21"/>
          <w:szCs w:val="21"/>
          <w:highlight w:val="none"/>
          <w:u w:val="single"/>
          <w:shd w:val="clear" w:color="auto" w:fill="auto"/>
        </w:rPr>
        <w:t xml:space="preserve">。</w:t>
      </w:r>
      <w:r/>
    </w:p>
    <w:p>
      <w:pPr>
        <w:ind w:firstLine="420"/>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关于监理人在施工现场的办公场所、生活场所的提供和费用承担的约定：</w:t>
      </w:r>
      <w:r>
        <w:rPr>
          <w:rFonts w:hint="eastAsia" w:ascii="宋体" w:hAnsi="宋体" w:eastAsia="宋体" w:cs="宋体"/>
          <w:color w:val="auto"/>
          <w:sz w:val="21"/>
          <w:szCs w:val="21"/>
          <w:highlight w:val="none"/>
          <w:u w:val="single"/>
          <w:shd w:val="clear" w:color="auto" w:fill="auto"/>
        </w:rPr>
        <w:t xml:space="preserve">由承包人负责，并承担费用。</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4.2 监理人员</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总监理工程师：</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姓    名：</w:t>
      </w:r>
      <w:r>
        <w:rPr>
          <w:rFonts w:hint="eastAsia" w:ascii="宋体" w:hAnsi="宋体" w:eastAsia="宋体" w:cs="宋体"/>
          <w:color w:val="auto"/>
          <w:sz w:val="21"/>
          <w:szCs w:val="21"/>
          <w:highlight w:val="none"/>
          <w:u w:val="single"/>
          <w:shd w:val="clear" w:color="auto" w:fill="auto"/>
        </w:rPr>
        <w:t xml:space="preserve">   </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监理工程师执业资格证书号：</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联系电话：</w:t>
      </w:r>
      <w:r>
        <w:rPr>
          <w:rFonts w:hint="eastAsia" w:ascii="宋体" w:hAnsi="宋体" w:eastAsia="宋体" w:cs="宋体"/>
          <w:color w:val="auto"/>
          <w:sz w:val="21"/>
          <w:szCs w:val="21"/>
          <w:highlight w:val="none"/>
          <w:u w:val="single"/>
          <w:shd w:val="clear" w:color="auto" w:fill="auto"/>
        </w:rPr>
        <w:t xml:space="preserve">   </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关于监理人的其他约定：</w:t>
      </w:r>
      <w:r>
        <w:rPr>
          <w:rFonts w:hint="eastAsia" w:ascii="宋体" w:hAnsi="宋体" w:eastAsia="宋体" w:cs="宋体"/>
          <w:color w:val="auto"/>
          <w:sz w:val="21"/>
          <w:szCs w:val="21"/>
          <w:highlight w:val="none"/>
          <w:u w:val="single"/>
          <w:shd w:val="clear" w:color="auto" w:fill="auto"/>
        </w:rPr>
        <w:t xml:space="preserve">监理工程师经</w:t>
      </w:r>
      <w:r>
        <w:rPr>
          <w:rFonts w:hint="eastAsia" w:ascii="宋体" w:hAnsi="宋体" w:eastAsia="宋体" w:cs="宋体"/>
          <w:color w:val="auto"/>
          <w:sz w:val="21"/>
          <w:szCs w:val="21"/>
          <w:highlight w:val="none"/>
          <w:u w:val="single"/>
          <w:shd w:val="clear" w:color="auto" w:fill="auto"/>
          <w:lang w:eastAsia="zh-CN"/>
        </w:rPr>
        <w:t xml:space="preserve">发包人</w:t>
      </w:r>
      <w:r>
        <w:rPr>
          <w:rFonts w:hint="eastAsia" w:ascii="宋体" w:hAnsi="宋体" w:eastAsia="宋体" w:cs="宋体"/>
          <w:color w:val="auto"/>
          <w:sz w:val="21"/>
          <w:szCs w:val="21"/>
          <w:highlight w:val="none"/>
          <w:u w:val="single"/>
          <w:shd w:val="clear" w:color="auto" w:fill="auto"/>
        </w:rPr>
        <w:t xml:space="preserve">书面同意后可以履行的职责：（1）工程变更（含设计变更及工程量变更）及现场签证单；（2）工期顺延及费用索赔的认可或确认；（3）</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付款的审核及确认（含索赔）；（4）开工/停工（在紧急状态下的情况除外）/复工/竣工指令；（5）分包单位的确定；（6）材料设备价格及品牌的认定。监理工程师下达给</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或其项目经理的任何涉及工程造价的指示，必须得到</w:t>
      </w:r>
      <w:r>
        <w:rPr>
          <w:rFonts w:hint="eastAsia" w:ascii="宋体" w:hAnsi="宋体" w:eastAsia="宋体" w:cs="宋体"/>
          <w:color w:val="auto"/>
          <w:sz w:val="21"/>
          <w:szCs w:val="21"/>
          <w:highlight w:val="none"/>
          <w:u w:val="single"/>
          <w:shd w:val="clear" w:color="auto" w:fill="auto"/>
          <w:lang w:eastAsia="zh-CN"/>
        </w:rPr>
        <w:t xml:space="preserve">发包人</w:t>
      </w:r>
      <w:r>
        <w:rPr>
          <w:rFonts w:hint="eastAsia" w:ascii="宋体" w:hAnsi="宋体" w:eastAsia="宋体" w:cs="宋体"/>
          <w:color w:val="auto"/>
          <w:sz w:val="21"/>
          <w:szCs w:val="21"/>
          <w:highlight w:val="none"/>
          <w:u w:val="single"/>
          <w:shd w:val="clear" w:color="auto" w:fill="auto"/>
        </w:rPr>
        <w:t xml:space="preserve">及跟踪审计的书面认可，该指示于</w:t>
      </w:r>
      <w:r>
        <w:rPr>
          <w:rFonts w:hint="eastAsia" w:ascii="宋体" w:hAnsi="宋体" w:eastAsia="宋体" w:cs="宋体"/>
          <w:color w:val="auto"/>
          <w:sz w:val="21"/>
          <w:szCs w:val="21"/>
          <w:highlight w:val="none"/>
          <w:u w:val="single"/>
          <w:shd w:val="clear" w:color="auto" w:fill="auto"/>
          <w:lang w:eastAsia="zh-CN"/>
        </w:rPr>
        <w:t xml:space="preserve">发包人</w:t>
      </w:r>
      <w:r>
        <w:rPr>
          <w:rFonts w:hint="eastAsia" w:ascii="宋体" w:hAnsi="宋体" w:eastAsia="宋体" w:cs="宋体"/>
          <w:color w:val="auto"/>
          <w:sz w:val="21"/>
          <w:szCs w:val="21"/>
          <w:highlight w:val="none"/>
          <w:u w:val="single"/>
          <w:shd w:val="clear" w:color="auto" w:fill="auto"/>
        </w:rPr>
        <w:t xml:space="preserve">及跟踪审计批准之日起有效。</w:t>
      </w:r>
      <w:r/>
    </w:p>
    <w:p>
      <w:pPr>
        <w:ind w:firstLine="420"/>
        <w:spacing w:line="24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rPr>
        <w:t xml:space="preserve">4.4 </w:t>
      </w:r>
      <w:r>
        <w:rPr>
          <w:rFonts w:hint="eastAsia" w:ascii="宋体" w:hAnsi="宋体" w:eastAsia="宋体" w:cs="宋体"/>
          <w:color w:val="auto"/>
          <w:sz w:val="21"/>
          <w:szCs w:val="21"/>
          <w:highlight w:val="none"/>
          <w:shd w:val="clear" w:color="auto" w:fill="auto"/>
          <w:lang w:val="zh-CN"/>
        </w:rPr>
        <w:t xml:space="preserve">商定或确定</w:t>
      </w:r>
      <w:r/>
    </w:p>
    <w:p>
      <w:pPr>
        <w:ind w:firstLine="420"/>
        <w:spacing w:line="240" w:lineRule="auto"/>
        <w:rPr>
          <w:rFonts w:hint="eastAsia" w:ascii="宋体" w:hAnsi="宋体" w:eastAsia="宋体" w:cs="宋体"/>
          <w:color w:val="auto"/>
          <w:sz w:val="21"/>
          <w:szCs w:val="21"/>
          <w:highlight w:val="none"/>
          <w:shd w:val="clear" w:color="auto" w:fill="auto"/>
          <w:lang w:val="zh-CN" w:eastAsia="zh-CN"/>
        </w:rPr>
      </w:pPr>
      <w:r/>
      <w:bookmarkStart w:id="84" w:name="_Toc267251418"/>
      <w:r/>
      <w:bookmarkEnd w:id="84"/>
      <w:r>
        <w:rPr>
          <w:rFonts w:hint="eastAsia" w:ascii="宋体" w:hAnsi="宋体" w:eastAsia="宋体" w:cs="宋体"/>
          <w:color w:val="auto"/>
          <w:sz w:val="21"/>
          <w:szCs w:val="21"/>
          <w:highlight w:val="none"/>
          <w:shd w:val="clear" w:color="auto" w:fill="auto"/>
          <w:lang w:val="zh-CN"/>
        </w:rPr>
        <w:t xml:space="preserve">在发包人和承包人不能通过协商达成一致意见时，发包人授权监理人对以下事项进行确定：</w:t>
      </w:r>
      <w:r>
        <w:rPr>
          <w:rFonts w:hint="eastAsia" w:ascii="宋体" w:hAnsi="宋体" w:eastAsia="宋体" w:cs="宋体"/>
          <w:color w:val="auto"/>
          <w:sz w:val="21"/>
          <w:szCs w:val="21"/>
          <w:highlight w:val="none"/>
          <w:u w:val="single"/>
          <w:shd w:val="clear" w:color="auto" w:fill="auto"/>
        </w:rPr>
        <w:t xml:space="preserve">需要时另行授权</w:t>
      </w:r>
      <w:r>
        <w:rPr>
          <w:rFonts w:hint="eastAsia" w:ascii="宋体" w:hAnsi="宋体" w:eastAsia="宋体" w:cs="宋体"/>
          <w:color w:val="auto"/>
          <w:sz w:val="21"/>
          <w:szCs w:val="21"/>
          <w:highlight w:val="none"/>
          <w:u w:val="single"/>
          <w:shd w:val="clear" w:color="auto" w:fill="auto"/>
          <w:lang w:eastAsia="zh-CN"/>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5、工程质量要求</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5.1 质量要求</w:t>
      </w:r>
      <w:r/>
    </w:p>
    <w:p>
      <w:pPr>
        <w:ind w:firstLine="420"/>
        <w:jc w:val="left"/>
        <w:spacing w:line="240" w:lineRule="auto"/>
        <w:rPr>
          <w:rFonts w:ascii="宋体" w:hAnsi="宋体"/>
          <w:u w:val="single"/>
        </w:rPr>
      </w:pPr>
      <w:r>
        <w:rPr>
          <w:rFonts w:hint="eastAsia" w:ascii="宋体" w:hAnsi="宋体" w:eastAsia="宋体" w:cs="宋体"/>
          <w:color w:val="auto"/>
          <w:sz w:val="21"/>
          <w:szCs w:val="21"/>
          <w:highlight w:val="none"/>
          <w:shd w:val="clear" w:color="auto" w:fill="auto"/>
        </w:rPr>
        <w:t xml:space="preserve">5.1.1 特殊质量标准和要求：</w:t>
      </w:r>
      <w:r>
        <w:rPr>
          <w:rFonts w:hint="eastAsia" w:ascii="宋体" w:hAnsi="宋体" w:cs="宋体"/>
          <w:color w:val="auto"/>
          <w:sz w:val="21"/>
          <w:szCs w:val="21"/>
          <w:highlight w:val="none"/>
          <w:u w:val="single"/>
          <w:shd w:val="clear" w:color="auto" w:fill="auto"/>
          <w:lang w:val="en-US" w:eastAsia="zh-CN"/>
        </w:rPr>
        <w:t xml:space="preserve">/</w:t>
      </w:r>
      <w:r/>
    </w:p>
    <w:p>
      <w:pPr>
        <w:ind w:firstLine="420"/>
        <w:spacing w:line="240" w:lineRule="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rPr>
        <w:t xml:space="preserve">关于工程奖项的约定：</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lang w:val="en-US" w:eastAsia="zh-CN"/>
        </w:rPr>
        <w:t xml:space="preserve">。</w:t>
      </w:r>
      <w:r/>
    </w:p>
    <w:p>
      <w:pPr>
        <w:ind w:firstLine="420"/>
        <w:spacing w:line="240" w:lineRule="auto"/>
        <w:rPr>
          <w:rFonts w:hint="eastAsia" w:ascii="宋体" w:hAnsi="宋体" w:eastAsia="宋体" w:cs="宋体"/>
          <w:color w:val="auto"/>
          <w:sz w:val="21"/>
          <w:szCs w:val="21"/>
          <w:highlight w:val="none"/>
          <w:shd w:val="clear" w:color="auto" w:fill="auto"/>
          <w:lang w:val="en-US" w:eastAsia="zh-CN"/>
        </w:rPr>
      </w:pPr>
      <w:r/>
      <w:bookmarkStart w:id="85" w:name="_Toc69283025"/>
      <w:r>
        <w:rPr>
          <w:rFonts w:hint="eastAsia" w:ascii="宋体" w:hAnsi="宋体" w:eastAsia="宋体" w:cs="宋体"/>
          <w:color w:val="auto"/>
          <w:sz w:val="21"/>
          <w:szCs w:val="21"/>
          <w:highlight w:val="none"/>
          <w:shd w:val="clear" w:color="auto" w:fill="auto"/>
          <w:lang w:val="en-US" w:eastAsia="zh-CN"/>
        </w:rPr>
        <w:t xml:space="preserve">5.3 隐蔽工程检查</w:t>
      </w:r>
      <w:bookmarkEnd w:id="85"/>
      <w:r/>
      <w:r/>
    </w:p>
    <w:p>
      <w:pPr>
        <w:ind w:firstLine="420"/>
        <w:spacing w:line="240" w:lineRule="auto"/>
        <w:rPr>
          <w:rFonts w:hint="eastAsia" w:ascii="宋体" w:hAnsi="宋体" w:eastAsia="宋体" w:cs="宋体"/>
          <w:color w:val="auto"/>
          <w:sz w:val="21"/>
          <w:szCs w:val="21"/>
          <w:highlight w:val="none"/>
          <w:u w:val="single"/>
          <w:shd w:val="clear" w:color="auto" w:fill="auto"/>
        </w:rPr>
      </w:pPr>
      <w:r/>
      <w:bookmarkStart w:id="86" w:name="_Toc69283026"/>
      <w:r>
        <w:rPr>
          <w:rFonts w:hint="eastAsia" w:ascii="宋体" w:hAnsi="宋体" w:eastAsia="宋体" w:cs="宋体"/>
          <w:color w:val="auto"/>
          <w:sz w:val="21"/>
          <w:szCs w:val="21"/>
          <w:highlight w:val="none"/>
          <w:shd w:val="clear" w:color="auto" w:fill="auto"/>
          <w:lang w:val="en-US" w:eastAsia="zh-CN"/>
        </w:rPr>
        <w:t xml:space="preserve">5.3.2承包人提前通知监理人隐蔽工程检查的期限的约定：</w:t>
      </w:r>
      <w:bookmarkEnd w:id="86"/>
      <w:r>
        <w:rPr>
          <w:rFonts w:hint="eastAsia" w:ascii="宋体" w:hAnsi="宋体" w:eastAsia="宋体" w:cs="宋体"/>
          <w:color w:val="auto"/>
          <w:sz w:val="21"/>
          <w:szCs w:val="21"/>
          <w:highlight w:val="none"/>
          <w:u w:val="single"/>
          <w:shd w:val="clear" w:color="auto" w:fill="auto"/>
          <w:lang w:val="en-US" w:eastAsia="zh-CN"/>
        </w:rPr>
        <w:t xml:space="preserve">执行通用合同条款：应在共同检查前48小时。监理人不能按时进行检查时，应提前24小时提交书面延期要求。关于延期最长不得超过：48小时。隐蔽工程、工序必须经总监理工程师验收合格后方可隐蔽或进行下道工序施工，未经总监理工程师验收合格擅自隐蔽或进行下道工序施工的，每发现一次，给予1000-3000元的违约金扣除；若未按图施工或因此导致、质量、安全隐患的，除拆除重建外给予10000元的违约金扣除，导致质量、安全事故的，给予100000元的违约金扣除。</w:t>
      </w:r>
      <w:r/>
    </w:p>
    <w:p>
      <w:pPr>
        <w:ind w:firstLine="420"/>
        <w:spacing w:line="240" w:lineRule="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rPr>
        <w:t xml:space="preserve">监理人不能按时进行检查时，应提前</w:t>
      </w:r>
      <w:r>
        <w:rPr>
          <w:rFonts w:hint="eastAsia" w:ascii="宋体" w:hAnsi="宋体" w:eastAsia="宋体" w:cs="宋体"/>
          <w:color w:val="auto"/>
          <w:sz w:val="21"/>
          <w:szCs w:val="21"/>
          <w:highlight w:val="none"/>
          <w:u w:val="single"/>
          <w:shd w:val="clear" w:color="auto" w:fill="auto"/>
        </w:rPr>
        <w:t xml:space="preserve">24</w:t>
      </w:r>
      <w:r>
        <w:rPr>
          <w:rFonts w:hint="eastAsia" w:ascii="宋体" w:hAnsi="宋体" w:eastAsia="宋体" w:cs="宋体"/>
          <w:color w:val="auto"/>
          <w:sz w:val="21"/>
          <w:szCs w:val="21"/>
          <w:highlight w:val="none"/>
          <w:shd w:val="clear" w:color="auto" w:fill="auto"/>
        </w:rPr>
        <w:t xml:space="preserve">小时</w:t>
      </w:r>
      <w:r>
        <w:rPr>
          <w:rFonts w:hint="eastAsia" w:ascii="宋体" w:hAnsi="宋体" w:eastAsia="宋体" w:cs="宋体"/>
          <w:color w:val="auto"/>
          <w:sz w:val="21"/>
          <w:szCs w:val="21"/>
          <w:highlight w:val="none"/>
          <w:shd w:val="clear" w:color="auto" w:fill="auto"/>
          <w:lang w:val="en-US" w:eastAsia="zh-CN"/>
        </w:rPr>
        <w:t xml:space="preserve">提交书面延期要求。</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关于延期最长不得超过：</w:t>
      </w:r>
      <w:r>
        <w:rPr>
          <w:rFonts w:hint="eastAsia" w:ascii="宋体" w:hAnsi="宋体" w:eastAsia="宋体" w:cs="宋体"/>
          <w:color w:val="auto"/>
          <w:sz w:val="21"/>
          <w:szCs w:val="21"/>
          <w:highlight w:val="none"/>
          <w:u w:val="single"/>
          <w:shd w:val="clear" w:color="auto" w:fill="auto"/>
        </w:rPr>
        <w:t xml:space="preserve">48</w:t>
      </w:r>
      <w:r>
        <w:rPr>
          <w:rFonts w:hint="eastAsia" w:ascii="宋体" w:hAnsi="宋体" w:eastAsia="宋体" w:cs="宋体"/>
          <w:color w:val="auto"/>
          <w:sz w:val="21"/>
          <w:szCs w:val="21"/>
          <w:highlight w:val="none"/>
          <w:shd w:val="clear" w:color="auto" w:fill="auto"/>
        </w:rPr>
        <w:t xml:space="preserve">小时。</w:t>
      </w:r>
      <w:r/>
    </w:p>
    <w:p>
      <w:pPr>
        <w:ind w:firstLine="420"/>
        <w:spacing w:line="240" w:lineRule="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6、安全文明施工与环境保护</w:t>
      </w:r>
      <w:r/>
    </w:p>
    <w:p>
      <w:pPr>
        <w:ind w:firstLine="420"/>
        <w:spacing w:line="240" w:lineRule="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6.1安全文明施工</w:t>
      </w:r>
      <w:r/>
    </w:p>
    <w:p>
      <w:pPr>
        <w:ind w:firstLine="420"/>
        <w:spacing w:line="240" w:lineRule="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6.1.1 项目安全生产的达标目标及相应事项的约定：</w:t>
      </w:r>
      <w:r/>
    </w:p>
    <w:p>
      <w:pPr>
        <w:ind w:firstLine="420"/>
        <w:spacing w:line="240" w:lineRule="auto"/>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u w:val="single"/>
          <w:shd w:val="clear" w:color="auto" w:fill="auto"/>
          <w:lang w:val="en-US" w:eastAsia="zh-CN"/>
        </w:rPr>
        <w:t xml:space="preserve">（1）承包人应严格按照国家《安全生产法》和《建筑安全生产管理条例》等相关的法律法规和国家标准配置足额的安全生产管理人员，发包人有权要求承包人按规定增加安全管理人员，并持续在岗工作，不得擅自离岗。</w:t>
      </w:r>
      <w:r/>
    </w:p>
    <w:p>
      <w:pPr>
        <w:ind w:firstLine="420"/>
        <w:spacing w:line="240" w:lineRule="auto"/>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u w:val="single"/>
          <w:shd w:val="clear" w:color="auto" w:fill="auto"/>
          <w:lang w:val="en-US" w:eastAsia="zh-CN"/>
        </w:rPr>
        <w:t xml:space="preserve">（2）发包人有权要求承包人对其在施工场地的工作人员进行安全教育。承包人必须按照规定的标准实行文明施工管理，对施工现场的安全施工负责。按安全标准组织施工，根据现场情况采取必要的安全防护措施，全面负责施工现场的安全及第三方人身安全，加强安全教育，坚决杜绝安全事故的发生，并承担一切责任。</w:t>
      </w:r>
      <w:r/>
    </w:p>
    <w:p>
      <w:pPr>
        <w:ind w:firstLine="420"/>
        <w:spacing w:line="240" w:lineRule="auto"/>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u w:val="single"/>
          <w:shd w:val="clear" w:color="auto" w:fill="auto"/>
          <w:lang w:val="en-US" w:eastAsia="zh-CN"/>
        </w:rPr>
        <w:t xml:space="preserve">（3）发包人按照规定对承包人在施工过程中所产生的安全生产费用进行审核，承包人不得把安全生产费用转借、挪用和用于其他。</w:t>
      </w:r>
      <w:r/>
    </w:p>
    <w:p>
      <w:pPr>
        <w:ind w:firstLine="420"/>
        <w:spacing w:line="240" w:lineRule="auto"/>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u w:val="single"/>
          <w:shd w:val="clear" w:color="auto" w:fill="auto"/>
          <w:lang w:val="en-US" w:eastAsia="zh-CN"/>
        </w:rPr>
        <w:t xml:space="preserve">（4）在施工当中，由于承包人的安全措施不到位、违章操作、违章指挥或管理制度不健全而造成的安全生产事故，所有责任全部由承包人承担。</w:t>
      </w:r>
      <w:r/>
    </w:p>
    <w:p>
      <w:pPr>
        <w:ind w:firstLine="420"/>
        <w:spacing w:line="240" w:lineRule="auto"/>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u w:val="single"/>
          <w:shd w:val="clear" w:color="auto" w:fill="auto"/>
          <w:lang w:val="en-US" w:eastAsia="zh-CN"/>
        </w:rPr>
        <w:t xml:space="preserve">（5）发包人在施工检查当中发现现场施工人员存在违规操作、违章指挥或是存在事故安全隐患的有权责令承包人进行整改、教育甚至停工整顿，直至消除安全隐患，对于整改不力或是不彻底的，发包人有权对承包人进行罚款处罚，严重者驱逐现场。</w:t>
      </w:r>
      <w:r/>
    </w:p>
    <w:p>
      <w:pPr>
        <w:ind w:firstLine="420"/>
        <w:spacing w:line="240" w:lineRule="auto"/>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u w:val="single"/>
          <w:shd w:val="clear" w:color="auto" w:fill="auto"/>
          <w:lang w:val="en-US" w:eastAsia="zh-CN"/>
        </w:rPr>
        <w:t xml:space="preserve">（6）承包人对安全生产负全责，与发包人另签《安全生产责任协议书》。施工中加强安全防范意识和措施，杜绝安全事故的发生。每发生一起安全事故，承包人除赔偿全部损失以外，发包人可以按违约责任给予承包人一次性经济处罚，最低为2000元，最高10000元；如发生重大安全事故，最高处以经济罚款20万元。承包人对发包人提出的安全整改意见不及时整改的，发包人按2000元/次处罚承包人。</w:t>
      </w:r>
      <w:r/>
    </w:p>
    <w:p>
      <w:pPr>
        <w:ind w:firstLine="420"/>
        <w:spacing w:line="240" w:lineRule="auto"/>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u w:val="single"/>
          <w:shd w:val="clear" w:color="auto" w:fill="auto"/>
          <w:lang w:val="en-US" w:eastAsia="zh-CN"/>
        </w:rPr>
        <w:t xml:space="preserve">缺略部分执行通用条款的相关规定。</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6.1.4 关于治安保卫的特别约定：</w:t>
      </w:r>
      <w:r>
        <w:rPr>
          <w:rFonts w:hint="eastAsia" w:ascii="宋体" w:hAnsi="宋体" w:eastAsia="宋体" w:cs="宋体"/>
          <w:color w:val="auto"/>
          <w:sz w:val="21"/>
          <w:szCs w:val="21"/>
          <w:highlight w:val="none"/>
          <w:u w:val="single"/>
          <w:shd w:val="clear" w:color="auto" w:fill="auto"/>
        </w:rPr>
        <w:t xml:space="preserve">在实施和完成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w:t>
      </w: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lang w:val="en-US" w:eastAsia="zh-CN"/>
        </w:rPr>
        <w:t xml:space="preserve">如有</w:t>
      </w: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rPr>
        <w:t xml:space="preserve">或有关主管部门要求时，承包人应自费提供照明、警卫、护栅、警告标志等安全防护措施。所有安全事故及责任，由承包人承担。如承包人未履行上述约定及通用条款相关义务造成工程、财产和人身伤害，由承包人承担责任，赔偿损失及支付发生的费用</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关于编制施工场地治安管理计划的约定：</w:t>
      </w:r>
      <w:r>
        <w:rPr>
          <w:rFonts w:hint="eastAsia" w:ascii="宋体" w:hAnsi="宋体" w:eastAsia="宋体" w:cs="宋体"/>
          <w:color w:val="auto"/>
          <w:sz w:val="21"/>
          <w:szCs w:val="21"/>
          <w:highlight w:val="none"/>
          <w:u w:val="single"/>
          <w:shd w:val="clear" w:color="auto" w:fill="auto"/>
        </w:rPr>
        <w:t xml:space="preserve">必须在进场后或施工合同签署后7日内编写针对本工程的实施性施工组织设计，综合考虑本工程所涉及的一切安全因素编写出施工安全预案，包括但不限于临时用电、安全挡护、职工安全教育和安全管理、突发情况应急方案等，报送监理人和发包人审批之后严格执行。施工过程中承包人按照规定负责施工现场的安全保卫工作及负责施工人员的治安教育、安全教育和安全管理工作。若由此发生事故及引发的法律责任，均由承包人负责</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6.1.5 文明施工</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合同当事人对文明施工的要求：</w:t>
      </w:r>
      <w:r>
        <w:rPr>
          <w:rFonts w:hint="eastAsia" w:ascii="宋体" w:hAnsi="宋体" w:eastAsia="宋体" w:cs="宋体"/>
          <w:color w:val="auto"/>
          <w:sz w:val="21"/>
          <w:szCs w:val="21"/>
          <w:highlight w:val="none"/>
          <w:u w:val="single"/>
          <w:shd w:val="clear" w:color="auto" w:fill="auto"/>
        </w:rPr>
        <w:t xml:space="preserve">1、工程施工期间,应控制噪声对周围环境的影响,承包人必须满足国家、省市的有关法规要求。按规定自行办理涉及施工场地交通、施工噪音以及环境保护和安全生产等相关手续。2、施工场清洁卫生的要求：施工现场在保证安全的前提下,按照标准化现场施工要求,保持场内、场外、交通进出口的安全和卫生。3、双方约定承包人应做的其他工作： 施工期间保证场内场外相邻道路的畅通，安全防护减少噪音干扰和灰尘处理；未尽事宜双方协商解决</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6.1.6 关于安全文明施工费支付比例和支付期限的约定：</w:t>
      </w:r>
      <w:r>
        <w:rPr>
          <w:rFonts w:hint="eastAsia" w:ascii="宋体" w:hAnsi="宋体" w:eastAsia="宋体" w:cs="宋体"/>
          <w:color w:val="auto"/>
          <w:sz w:val="21"/>
          <w:szCs w:val="21"/>
          <w:highlight w:val="none"/>
          <w:u w:val="single"/>
          <w:shd w:val="clear" w:color="auto" w:fill="auto"/>
        </w:rPr>
        <w:t xml:space="preserve">发包人在开工后28天内预付</w:t>
      </w:r>
      <w:r>
        <w:rPr>
          <w:rFonts w:hint="eastAsia" w:ascii="宋体" w:hAnsi="宋体" w:cs="宋体"/>
          <w:color w:val="auto"/>
          <w:sz w:val="21"/>
          <w:szCs w:val="21"/>
          <w:highlight w:val="none"/>
          <w:u w:val="single"/>
          <w:shd w:val="clear" w:color="auto" w:fill="auto"/>
          <w:lang w:val="en-US" w:eastAsia="zh-CN"/>
        </w:rPr>
        <w:t xml:space="preserve">投标文件中</w:t>
      </w:r>
      <w:r>
        <w:rPr>
          <w:rFonts w:hint="eastAsia" w:ascii="宋体" w:hAnsi="宋体" w:eastAsia="宋体" w:cs="宋体"/>
          <w:color w:val="auto"/>
          <w:sz w:val="21"/>
          <w:szCs w:val="21"/>
          <w:highlight w:val="none"/>
          <w:u w:val="single"/>
          <w:shd w:val="clear" w:color="auto" w:fill="auto"/>
        </w:rPr>
        <w:t xml:space="preserve">安全文明施工费用</w:t>
      </w:r>
      <w:r>
        <w:rPr>
          <w:rFonts w:hint="eastAsia" w:ascii="宋体" w:hAnsi="宋体" w:cs="宋体"/>
          <w:color w:val="auto"/>
          <w:sz w:val="21"/>
          <w:szCs w:val="21"/>
          <w:highlight w:val="none"/>
          <w:u w:val="single"/>
          <w:shd w:val="clear" w:color="auto" w:fill="auto"/>
          <w:lang w:val="en-US" w:eastAsia="zh-CN"/>
        </w:rPr>
        <w:t xml:space="preserve">总额</w:t>
      </w:r>
      <w:r>
        <w:rPr>
          <w:rFonts w:hint="eastAsia" w:ascii="宋体" w:hAnsi="宋体" w:eastAsia="宋体" w:cs="宋体"/>
          <w:color w:val="auto"/>
          <w:sz w:val="21"/>
          <w:szCs w:val="21"/>
          <w:highlight w:val="none"/>
          <w:u w:val="single"/>
          <w:shd w:val="clear" w:color="auto" w:fill="auto"/>
        </w:rPr>
        <w:t xml:space="preserve">的60%。</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7</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工期和进度</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7.1 施工组织设计</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7.1.1 合同当事人约定的施工组织设计应包括的其他内容：</w:t>
      </w:r>
      <w:r>
        <w:rPr>
          <w:rFonts w:hint="eastAsia" w:ascii="宋体" w:hAnsi="宋体" w:eastAsia="宋体" w:cs="宋体"/>
          <w:color w:val="auto"/>
          <w:sz w:val="21"/>
          <w:szCs w:val="21"/>
          <w:highlight w:val="none"/>
          <w:u w:val="single"/>
          <w:shd w:val="clear" w:color="auto" w:fill="auto"/>
        </w:rPr>
        <w:t xml:space="preserve">主要技术经济指标、工程概况、各项资源需求量计划</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7.1.2 施工组织设计的提交和修改</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承包人提交详细施工组织设计的期限的约定：</w:t>
      </w:r>
      <w:r>
        <w:rPr>
          <w:rFonts w:hint="eastAsia" w:ascii="宋体" w:hAnsi="宋体" w:eastAsia="宋体" w:cs="宋体"/>
          <w:color w:val="auto"/>
          <w:sz w:val="21"/>
          <w:szCs w:val="21"/>
          <w:highlight w:val="none"/>
          <w:u w:val="single"/>
          <w:shd w:val="clear" w:color="auto" w:fill="auto"/>
        </w:rPr>
        <w:t xml:space="preserve">合同签订后7日内</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发包人和监理人在收到详细的施工组织设计后确认或提出修改意见的期限：</w:t>
      </w:r>
      <w:r>
        <w:rPr>
          <w:rFonts w:hint="eastAsia" w:ascii="宋体" w:hAnsi="宋体" w:eastAsia="宋体" w:cs="宋体"/>
          <w:color w:val="auto"/>
          <w:sz w:val="21"/>
          <w:szCs w:val="21"/>
          <w:highlight w:val="none"/>
          <w:u w:val="single"/>
          <w:shd w:val="clear" w:color="auto" w:fill="auto"/>
        </w:rPr>
        <w:t xml:space="preserve">收到资料后</w:t>
      </w:r>
      <w:r>
        <w:rPr>
          <w:rFonts w:hint="eastAsia" w:ascii="宋体" w:hAnsi="宋体" w:eastAsia="宋体" w:cs="宋体"/>
          <w:color w:val="auto"/>
          <w:sz w:val="21"/>
          <w:szCs w:val="21"/>
          <w:highlight w:val="none"/>
          <w:u w:val="single"/>
          <w:shd w:val="clear" w:color="auto" w:fill="auto"/>
          <w:lang w:val="en-US" w:eastAsia="zh-CN"/>
        </w:rPr>
        <w:t xml:space="preserve">3日内</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7</w:t>
      </w:r>
      <w:bookmarkStart w:id="87" w:name="_Toc297123514"/>
      <w:r/>
      <w:bookmarkStart w:id="88" w:name="_Toc312678005"/>
      <w:r/>
      <w:bookmarkStart w:id="89" w:name="_Toc303539123"/>
      <w:r/>
      <w:bookmarkStart w:id="90" w:name="_Toc297216173"/>
      <w:r/>
      <w:bookmarkStart w:id="91" w:name="_Toc300934966"/>
      <w:r/>
      <w:bookmarkStart w:id="92" w:name="_Toc304295541"/>
      <w:r/>
      <w:bookmarkStart w:id="93" w:name="_Toc312677479"/>
      <w:r>
        <w:rPr>
          <w:rFonts w:hint="eastAsia" w:ascii="宋体" w:hAnsi="宋体" w:eastAsia="宋体" w:cs="宋体"/>
          <w:color w:val="auto"/>
          <w:sz w:val="21"/>
          <w:szCs w:val="21"/>
          <w:highlight w:val="none"/>
          <w:shd w:val="clear" w:color="auto" w:fill="auto"/>
        </w:rPr>
        <w:t xml:space="preserve">.2 施工进度计划</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7.2.2 施工进度计划的修订</w:t>
      </w:r>
      <w:r/>
    </w:p>
    <w:p>
      <w:pPr>
        <w:ind w:firstLine="420"/>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发包人和监理人在收到修订的施工进度计划后确认或提出修改意见的期限：</w:t>
      </w:r>
      <w:r>
        <w:rPr>
          <w:rFonts w:hint="eastAsia" w:ascii="宋体" w:hAnsi="宋体" w:eastAsia="宋体" w:cs="宋体"/>
          <w:color w:val="auto"/>
          <w:sz w:val="21"/>
          <w:szCs w:val="21"/>
          <w:highlight w:val="none"/>
          <w:u w:val="single"/>
          <w:shd w:val="clear" w:color="auto" w:fill="auto"/>
          <w:lang w:val="en-US" w:eastAsia="zh-CN"/>
        </w:rPr>
        <w:t xml:space="preserve">收到资料后</w:t>
      </w:r>
      <w:r>
        <w:rPr>
          <w:rFonts w:hint="eastAsia" w:ascii="宋体" w:hAnsi="宋体" w:eastAsia="宋体" w:cs="宋体"/>
          <w:color w:val="auto"/>
          <w:sz w:val="21"/>
          <w:szCs w:val="21"/>
          <w:highlight w:val="none"/>
          <w:u w:val="single"/>
          <w:shd w:val="clear" w:color="auto" w:fill="auto"/>
        </w:rPr>
        <w:t xml:space="preserve">3</w:t>
      </w:r>
      <w:r>
        <w:rPr>
          <w:rFonts w:hint="eastAsia" w:ascii="宋体" w:hAnsi="宋体" w:eastAsia="宋体" w:cs="宋体"/>
          <w:color w:val="auto"/>
          <w:sz w:val="21"/>
          <w:szCs w:val="21"/>
          <w:highlight w:val="none"/>
          <w:u w:val="single"/>
          <w:shd w:val="clear" w:color="auto" w:fill="auto"/>
          <w:lang w:val="en-US" w:eastAsia="zh-CN"/>
        </w:rPr>
        <w:t xml:space="preserve">日内</w:t>
      </w:r>
      <w:r>
        <w:rPr>
          <w:rFonts w:hint="eastAsia" w:ascii="宋体" w:hAnsi="宋体" w:eastAsia="宋体" w:cs="宋体"/>
          <w:color w:val="auto"/>
          <w:sz w:val="21"/>
          <w:szCs w:val="21"/>
          <w:highlight w:val="none"/>
          <w:u w:val="singl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7.3 开工</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7.3.1 开工准备</w:t>
      </w:r>
      <w:r/>
    </w:p>
    <w:p>
      <w:pPr>
        <w:ind w:firstLine="420"/>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关于承包人提交工程开工报审表的期限：</w:t>
      </w:r>
      <w:r>
        <w:rPr>
          <w:rFonts w:hint="eastAsia" w:ascii="宋体" w:hAnsi="宋体" w:eastAsia="宋体" w:cs="宋体"/>
          <w:color w:val="auto"/>
          <w:sz w:val="21"/>
          <w:szCs w:val="21"/>
          <w:highlight w:val="none"/>
          <w:u w:val="single"/>
          <w:shd w:val="clear" w:color="auto" w:fill="auto"/>
          <w:lang w:val="en-US" w:eastAsia="zh-CN"/>
        </w:rPr>
        <w:t xml:space="preserve">合同签订后10日内。</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关于发包人应完成的其他开工准备工作及期限：</w:t>
      </w:r>
      <w:r>
        <w:rPr>
          <w:rFonts w:hint="eastAsia" w:ascii="宋体" w:hAnsi="宋体" w:eastAsia="宋体" w:cs="宋体"/>
          <w:color w:val="auto"/>
          <w:sz w:val="21"/>
          <w:szCs w:val="21"/>
          <w:highlight w:val="none"/>
          <w:u w:val="single"/>
          <w:shd w:val="clear" w:color="auto" w:fill="auto"/>
          <w:lang w:val="en-US" w:eastAsia="zh-CN"/>
        </w:rPr>
        <w:t xml:space="preserve">协商确定</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shd w:val="clear" w:color="auto" w:fill="auto"/>
        </w:rPr>
        <w:t xml:space="preserve">关于承包人应完成的其他开工准备工作及期限：</w:t>
      </w:r>
      <w:r>
        <w:rPr>
          <w:rFonts w:hint="eastAsia" w:ascii="宋体" w:hAnsi="宋体" w:eastAsia="宋体" w:cs="宋体"/>
          <w:color w:val="auto"/>
          <w:sz w:val="21"/>
          <w:szCs w:val="21"/>
          <w:highlight w:val="none"/>
          <w:u w:val="single"/>
          <w:shd w:val="clear" w:color="auto" w:fill="auto"/>
          <w:lang w:val="en-US" w:eastAsia="zh-CN"/>
        </w:rPr>
        <w:t xml:space="preserve">临时设施搭建、材料、设备、人员等，合同签订后3日。</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7.3.2开工通知</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因发包人原因造成监理人未能在计划开工日期之日起</w:t>
      </w:r>
      <w:r>
        <w:rPr>
          <w:rFonts w:hint="eastAsia" w:ascii="宋体" w:hAnsi="宋体" w:eastAsia="宋体" w:cs="宋体"/>
          <w:color w:val="auto"/>
          <w:sz w:val="21"/>
          <w:szCs w:val="21"/>
          <w:highlight w:val="none"/>
          <w:shd w:val="clear" w:color="auto" w:fill="auto"/>
          <w:lang w:val="en-US" w:eastAsia="zh-CN"/>
        </w:rPr>
        <w:t xml:space="preserve">90</w:t>
      </w:r>
      <w:r>
        <w:rPr>
          <w:rFonts w:hint="eastAsia" w:ascii="宋体" w:hAnsi="宋体" w:eastAsia="宋体" w:cs="宋体"/>
          <w:color w:val="auto"/>
          <w:sz w:val="21"/>
          <w:szCs w:val="21"/>
          <w:highlight w:val="none"/>
          <w:shd w:val="clear" w:color="auto" w:fill="auto"/>
        </w:rPr>
        <w:t xml:space="preserve">天内发出开工通知的，承包人有权提出价格调整要求，或者解除合同。</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7.4 测量放线</w:t>
      </w:r>
      <w:r/>
    </w:p>
    <w:p>
      <w:pPr>
        <w:ind w:firstLine="420"/>
        <w:spacing w:line="240" w:lineRule="auto"/>
        <w:rPr>
          <w:rFonts w:hint="eastAsia" w:ascii="宋体" w:hAnsi="宋体" w:eastAsia="宋体" w:cs="宋体"/>
          <w:color w:val="auto"/>
          <w:sz w:val="21"/>
          <w:szCs w:val="21"/>
          <w:highlight w:val="none"/>
          <w:u w:val="single"/>
          <w:shd w:val="clear" w:color="auto" w:fill="auto"/>
          <w:lang w:eastAsia="zh-CN"/>
        </w:rPr>
      </w:pPr>
      <w:r>
        <w:rPr>
          <w:rFonts w:hint="eastAsia" w:ascii="宋体" w:hAnsi="宋体" w:eastAsia="宋体" w:cs="宋体"/>
          <w:color w:val="auto"/>
          <w:sz w:val="21"/>
          <w:szCs w:val="21"/>
          <w:highlight w:val="none"/>
          <w:shd w:val="clear" w:color="auto" w:fill="auto"/>
        </w:rPr>
        <w:t xml:space="preserve">7.4.1发包人通过监理人向承包人提供测量基准点、基准线和水准点及其书面资料的期限：</w:t>
      </w:r>
      <w:r>
        <w:rPr>
          <w:rFonts w:hint="eastAsia" w:ascii="宋体" w:hAnsi="宋体" w:eastAsia="宋体" w:cs="宋体"/>
          <w:color w:val="auto"/>
          <w:sz w:val="21"/>
          <w:szCs w:val="21"/>
          <w:highlight w:val="none"/>
          <w:u w:val="single"/>
          <w:shd w:val="clear" w:color="auto" w:fill="auto"/>
        </w:rPr>
        <w:t xml:space="preserve">开工前</w:t>
      </w:r>
      <w:r>
        <w:rPr>
          <w:rFonts w:hint="eastAsia" w:ascii="宋体" w:hAnsi="宋体" w:eastAsia="宋体" w:cs="宋体"/>
          <w:color w:val="auto"/>
          <w:sz w:val="21"/>
          <w:szCs w:val="21"/>
          <w:highlight w:val="none"/>
          <w:u w:val="single"/>
          <w:shd w:val="clear" w:color="auto" w:fill="auto"/>
          <w:lang w:val="en-US" w:eastAsia="zh-CN"/>
        </w:rPr>
        <w:t xml:space="preserve">3天</w:t>
      </w:r>
      <w:r>
        <w:rPr>
          <w:rFonts w:hint="eastAsia" w:ascii="宋体" w:hAnsi="宋体" w:eastAsia="宋体" w:cs="宋体"/>
          <w:color w:val="auto"/>
          <w:sz w:val="21"/>
          <w:szCs w:val="21"/>
          <w:highlight w:val="none"/>
          <w:shd w:val="clear" w:color="auto" w:fill="auto"/>
        </w:rPr>
        <w:t xml:space="preserve">。</w:t>
      </w:r>
      <w:bookmarkEnd w:id="87"/>
      <w:bookmarkEnd w:id="88"/>
      <w:bookmarkEnd w:id="89"/>
      <w:bookmarkEnd w:id="90"/>
      <w:bookmarkEnd w:id="91"/>
      <w:bookmarkEnd w:id="92"/>
      <w:bookmarkEnd w:id="93"/>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7</w:t>
      </w:r>
      <w:bookmarkStart w:id="94" w:name="_Toc304295546"/>
      <w:r/>
      <w:bookmarkStart w:id="95" w:name="_Toc300934968"/>
      <w:r/>
      <w:bookmarkStart w:id="96" w:name="_Toc312677484"/>
      <w:r/>
      <w:bookmarkStart w:id="97" w:name="_Toc312678010"/>
      <w:r/>
      <w:bookmarkStart w:id="98" w:name="_Toc303539125"/>
      <w:r/>
      <w:bookmarkStart w:id="99" w:name="_Toc297216175"/>
      <w:r/>
      <w:bookmarkStart w:id="100" w:name="_Toc297123516"/>
      <w:r>
        <w:rPr>
          <w:rFonts w:hint="eastAsia" w:ascii="宋体" w:hAnsi="宋体" w:eastAsia="宋体" w:cs="宋体"/>
          <w:color w:val="auto"/>
          <w:sz w:val="21"/>
          <w:szCs w:val="21"/>
          <w:highlight w:val="none"/>
          <w:shd w:val="clear" w:color="auto" w:fill="auto"/>
        </w:rPr>
        <w:t xml:space="preserve">.5 工期延误</w:t>
      </w:r>
      <w:bookmarkEnd w:id="94"/>
      <w:r/>
      <w:bookmarkEnd w:id="95"/>
      <w:r/>
      <w:bookmarkEnd w:id="96"/>
      <w:r/>
      <w:bookmarkEnd w:id="97"/>
      <w:r/>
      <w:bookmarkEnd w:id="98"/>
      <w:r/>
      <w:bookmarkEnd w:id="99"/>
      <w:r/>
      <w:bookmarkEnd w:id="100"/>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7.5.1 因发包人原因导致工期延误</w:t>
      </w:r>
      <w:r/>
    </w:p>
    <w:p>
      <w:pPr>
        <w:ind w:firstLine="420"/>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因发包人原因导致工期延误的其他情形：</w:t>
      </w:r>
      <w:r>
        <w:rPr>
          <w:rFonts w:hint="eastAsia" w:ascii="宋体" w:hAnsi="宋体" w:eastAsia="宋体" w:cs="宋体"/>
          <w:color w:val="auto"/>
          <w:sz w:val="21"/>
          <w:szCs w:val="21"/>
          <w:highlight w:val="none"/>
          <w:u w:val="single"/>
          <w:shd w:val="clear" w:color="auto" w:fill="auto"/>
        </w:rPr>
        <w:t xml:space="preserve">按通用条款</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7</w:t>
      </w:r>
      <w:bookmarkStart w:id="101" w:name="_Toc312678012"/>
      <w:r/>
      <w:bookmarkStart w:id="102" w:name="_Toc318581169"/>
      <w:r/>
      <w:bookmarkStart w:id="103" w:name="_Toc312677486"/>
      <w:r/>
      <w:bookmarkStart w:id="104" w:name="_Toc297216177"/>
      <w:r/>
      <w:bookmarkStart w:id="105" w:name="_Toc297123518"/>
      <w:r/>
      <w:bookmarkStart w:id="106" w:name="_Toc300934970"/>
      <w:r/>
      <w:bookmarkStart w:id="107" w:name="_Toc303539127"/>
      <w:r/>
      <w:bookmarkStart w:id="108" w:name="_Toc304295548"/>
      <w:r>
        <w:rPr>
          <w:rFonts w:hint="eastAsia" w:ascii="宋体" w:hAnsi="宋体" w:eastAsia="宋体" w:cs="宋体"/>
          <w:color w:val="auto"/>
          <w:sz w:val="21"/>
          <w:szCs w:val="21"/>
          <w:highlight w:val="none"/>
          <w:shd w:val="clear" w:color="auto" w:fill="auto"/>
        </w:rPr>
        <w:t xml:space="preserve">.5.2 因承包人原因导致工期延误</w:t>
      </w:r>
      <w:bookmarkEnd w:id="101"/>
      <w:r/>
      <w:bookmarkEnd w:id="102"/>
      <w:r/>
      <w:bookmarkEnd w:id="103"/>
      <w:r/>
      <w:r/>
    </w:p>
    <w:p>
      <w:pPr>
        <w:ind w:firstLine="420"/>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因</w:t>
      </w:r>
      <w:bookmarkStart w:id="109" w:name="_Toc312678013"/>
      <w:r/>
      <w:bookmarkStart w:id="110" w:name="_Toc312677487"/>
      <w:r/>
      <w:bookmarkStart w:id="111" w:name="_Toc318581170"/>
      <w:r>
        <w:rPr>
          <w:rFonts w:hint="eastAsia" w:ascii="宋体" w:hAnsi="宋体" w:eastAsia="宋体" w:cs="宋体"/>
          <w:color w:val="auto"/>
          <w:sz w:val="21"/>
          <w:szCs w:val="21"/>
          <w:highlight w:val="none"/>
          <w:shd w:val="clear" w:color="auto" w:fill="auto"/>
        </w:rPr>
        <w:t xml:space="preserve">承包人原因造成工期延误，逾期竣工违约金的计算方法为：</w:t>
      </w:r>
      <w:r>
        <w:rPr>
          <w:rFonts w:hint="eastAsia" w:ascii="宋体" w:hAnsi="宋体" w:eastAsia="宋体" w:cs="宋体"/>
          <w:color w:val="auto"/>
          <w:sz w:val="21"/>
          <w:szCs w:val="21"/>
          <w:highlight w:val="none"/>
          <w:u w:val="single"/>
          <w:shd w:val="clear" w:color="auto" w:fill="auto"/>
        </w:rPr>
        <w:t xml:space="preserve">因</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原因造成不能按合同工期完成</w:t>
      </w:r>
      <w:r>
        <w:rPr>
          <w:rFonts w:hint="eastAsia" w:ascii="宋体" w:hAnsi="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应承担违约责任</w:t>
      </w:r>
      <w:r>
        <w:rPr>
          <w:rFonts w:hint="eastAsia" w:ascii="宋体" w:hAnsi="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rPr>
        <w:t xml:space="preserve">并向</w:t>
      </w:r>
      <w:r>
        <w:rPr>
          <w:rFonts w:hint="eastAsia" w:ascii="宋体" w:hAnsi="宋体" w:eastAsia="宋体" w:cs="宋体"/>
          <w:color w:val="auto"/>
          <w:sz w:val="21"/>
          <w:szCs w:val="21"/>
          <w:highlight w:val="none"/>
          <w:u w:val="single"/>
          <w:shd w:val="clear" w:color="auto" w:fill="auto"/>
          <w:lang w:eastAsia="zh-CN"/>
        </w:rPr>
        <w:t xml:space="preserve">发包人</w:t>
      </w:r>
      <w:r>
        <w:rPr>
          <w:rFonts w:hint="eastAsia" w:ascii="宋体" w:hAnsi="宋体" w:eastAsia="宋体" w:cs="宋体"/>
          <w:color w:val="auto"/>
          <w:sz w:val="21"/>
          <w:szCs w:val="21"/>
          <w:highlight w:val="none"/>
          <w:u w:val="single"/>
          <w:shd w:val="clear" w:color="auto" w:fill="auto"/>
        </w:rPr>
        <w:t xml:space="preserve">支付违约金</w:t>
      </w: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rPr>
        <w:t xml:space="preserve">工期每延误一天违约金5000元。</w:t>
      </w:r>
      <w:r>
        <w:rPr>
          <w:rFonts w:hint="eastAsia" w:ascii="宋体" w:hAnsi="宋体" w:eastAsia="宋体" w:cs="宋体"/>
          <w:color w:val="auto"/>
          <w:sz w:val="21"/>
          <w:szCs w:val="21"/>
          <w:highlight w:val="none"/>
          <w:u w:val="single"/>
          <w:shd w:val="clear" w:color="auto" w:fill="auto"/>
          <w:lang w:eastAsia="zh-CN"/>
        </w:rPr>
        <w:t xml:space="preserve">发包人</w:t>
      </w:r>
      <w:r>
        <w:rPr>
          <w:rFonts w:hint="eastAsia" w:ascii="宋体" w:hAnsi="宋体" w:eastAsia="宋体" w:cs="宋体"/>
          <w:color w:val="auto"/>
          <w:sz w:val="21"/>
          <w:szCs w:val="21"/>
          <w:highlight w:val="none"/>
          <w:u w:val="single"/>
          <w:shd w:val="clear" w:color="auto" w:fill="auto"/>
        </w:rPr>
        <w:t xml:space="preserve">可从应向</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支付的任何款项中扣除此违约金</w:t>
      </w:r>
      <w:r>
        <w:rPr>
          <w:rFonts w:hint="eastAsia" w:ascii="宋体" w:hAnsi="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rPr>
        <w:t xml:space="preserve">此违约金的支付并不能解除</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完成工程的责任和合同规定的其它责任。如工期拖延超过15天以上或施工过程中</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在监理和</w:t>
      </w:r>
      <w:r>
        <w:rPr>
          <w:rFonts w:hint="eastAsia" w:ascii="宋体" w:hAnsi="宋体" w:eastAsia="宋体" w:cs="宋体"/>
          <w:color w:val="auto"/>
          <w:sz w:val="21"/>
          <w:szCs w:val="21"/>
          <w:highlight w:val="none"/>
          <w:u w:val="single"/>
          <w:shd w:val="clear" w:color="auto" w:fill="auto"/>
          <w:lang w:eastAsia="zh-CN"/>
        </w:rPr>
        <w:t xml:space="preserve">发包人</w:t>
      </w:r>
      <w:r>
        <w:rPr>
          <w:rFonts w:hint="eastAsia" w:ascii="宋体" w:hAnsi="宋体" w:eastAsia="宋体" w:cs="宋体"/>
          <w:color w:val="auto"/>
          <w:sz w:val="21"/>
          <w:szCs w:val="21"/>
          <w:highlight w:val="none"/>
          <w:u w:val="single"/>
          <w:shd w:val="clear" w:color="auto" w:fill="auto"/>
        </w:rPr>
        <w:t xml:space="preserve">合理要求下不按要求增加施工机械和人员的，</w:t>
      </w:r>
      <w:r>
        <w:rPr>
          <w:rFonts w:hint="eastAsia" w:ascii="宋体" w:hAnsi="宋体" w:eastAsia="宋体" w:cs="宋体"/>
          <w:color w:val="auto"/>
          <w:sz w:val="21"/>
          <w:szCs w:val="21"/>
          <w:highlight w:val="none"/>
          <w:u w:val="single"/>
          <w:shd w:val="clear" w:color="auto" w:fill="auto"/>
          <w:lang w:eastAsia="zh-CN"/>
        </w:rPr>
        <w:t xml:space="preserve">发包人</w:t>
      </w:r>
      <w:r>
        <w:rPr>
          <w:rFonts w:hint="eastAsia" w:ascii="宋体" w:hAnsi="宋体" w:eastAsia="宋体" w:cs="宋体"/>
          <w:color w:val="auto"/>
          <w:sz w:val="21"/>
          <w:szCs w:val="21"/>
          <w:highlight w:val="none"/>
          <w:u w:val="single"/>
          <w:shd w:val="clear" w:color="auto" w:fill="auto"/>
        </w:rPr>
        <w:t xml:space="preserve">有权另行安排具有相应资质的单位进行剩余工程的施工，增加的费用由</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承担。</w:t>
      </w:r>
      <w:r/>
    </w:p>
    <w:p>
      <w:pPr>
        <w:ind w:firstLine="420"/>
        <w:spacing w:line="240" w:lineRule="auto"/>
        <w:rPr>
          <w:rFonts w:hint="eastAsia" w:ascii="宋体" w:hAnsi="宋体" w:eastAsia="宋体" w:cs="宋体"/>
          <w:color w:val="auto"/>
          <w:sz w:val="21"/>
          <w:szCs w:val="21"/>
          <w:highlight w:val="none"/>
          <w:u w:val="single"/>
          <w:shd w:val="clear" w:color="auto" w:fill="auto"/>
          <w:lang w:eastAsia="zh-CN"/>
        </w:rPr>
      </w:pPr>
      <w:r>
        <w:rPr>
          <w:rFonts w:hint="eastAsia" w:ascii="宋体" w:hAnsi="宋体" w:eastAsia="宋体" w:cs="宋体"/>
          <w:color w:val="auto"/>
          <w:sz w:val="21"/>
          <w:szCs w:val="21"/>
          <w:highlight w:val="none"/>
          <w:u w:val="single"/>
          <w:shd w:val="clear" w:color="auto" w:fill="auto"/>
        </w:rPr>
        <w:t xml:space="preserve">在工程施工过程中，若出现后续图纸或设计变更资料的交付时间可能影响工程进度时，承包人应立即通知发包人及监理</w:t>
      </w:r>
      <w:r>
        <w:rPr>
          <w:rFonts w:hint="eastAsia" w:ascii="宋体" w:hAnsi="宋体" w:eastAsia="宋体" w:cs="宋体"/>
          <w:color w:val="auto"/>
          <w:sz w:val="21"/>
          <w:szCs w:val="21"/>
          <w:highlight w:val="none"/>
          <w:u w:val="single"/>
          <w:shd w:val="clear" w:color="auto" w:fill="auto"/>
          <w:lang w:eastAsia="zh-CN"/>
        </w:rPr>
        <w:t xml:space="preserve">人</w:t>
      </w:r>
      <w:r>
        <w:rPr>
          <w:rFonts w:hint="eastAsia" w:ascii="宋体" w:hAnsi="宋体" w:eastAsia="宋体" w:cs="宋体"/>
          <w:color w:val="auto"/>
          <w:sz w:val="21"/>
          <w:szCs w:val="21"/>
          <w:highlight w:val="none"/>
          <w:u w:val="single"/>
          <w:shd w:val="clear" w:color="auto" w:fill="auto"/>
        </w:rPr>
        <w:t xml:space="preserve">，通知应包括所需的图纸或指令、需要的理由和时间、承包人的通知应在该项内容实施前合理的时间内提出，否则造成工期延误由承包人负责</w:t>
      </w:r>
      <w:r>
        <w:rPr>
          <w:rFonts w:hint="eastAsia" w:ascii="宋体" w:hAnsi="宋体" w:eastAsia="宋体" w:cs="宋体"/>
          <w:color w:val="auto"/>
          <w:sz w:val="21"/>
          <w:szCs w:val="21"/>
          <w:highlight w:val="none"/>
          <w:u w:val="single"/>
          <w:shd w:val="clear" w:color="auto" w:fill="auto"/>
          <w:lang w:eastAsia="zh-CN"/>
        </w:rPr>
        <w:t xml:space="preserve">。</w:t>
      </w:r>
      <w:bookmarkEnd w:id="104"/>
      <w:bookmarkEnd w:id="105"/>
      <w:bookmarkEnd w:id="106"/>
      <w:bookmarkEnd w:id="107"/>
      <w:bookmarkEnd w:id="108"/>
      <w:bookmarkEnd w:id="109"/>
      <w:bookmarkEnd w:id="110"/>
      <w:bookmarkEnd w:id="111"/>
      <w:r/>
    </w:p>
    <w:p>
      <w:pPr>
        <w:ind w:firstLine="420"/>
        <w:spacing w:line="240" w:lineRule="auto"/>
        <w:rPr>
          <w:rFonts w:hint="eastAsia" w:ascii="宋体" w:hAnsi="宋体" w:eastAsia="宋体" w:cs="宋体"/>
          <w:color w:val="auto"/>
          <w:sz w:val="21"/>
          <w:szCs w:val="21"/>
          <w:highlight w:val="none"/>
          <w:u w:val="single"/>
          <w:shd w:val="clear" w:color="auto" w:fill="auto"/>
          <w:lang w:eastAsia="zh-CN"/>
        </w:rPr>
      </w:pPr>
      <w:r>
        <w:rPr>
          <w:rFonts w:hint="eastAsia" w:ascii="宋体" w:hAnsi="宋体" w:eastAsia="宋体" w:cs="宋体"/>
          <w:color w:val="auto"/>
          <w:sz w:val="21"/>
          <w:szCs w:val="21"/>
          <w:highlight w:val="none"/>
          <w:shd w:val="clear" w:color="auto" w:fill="auto"/>
        </w:rPr>
        <w:t xml:space="preserve">因承包人原因造成工期延误，逾</w:t>
      </w:r>
      <w:bookmarkStart w:id="112" w:name="_Toc318581171"/>
      <w:r/>
      <w:bookmarkStart w:id="113" w:name="_Toc312678014"/>
      <w:r>
        <w:rPr>
          <w:rFonts w:hint="eastAsia" w:ascii="宋体" w:hAnsi="宋体" w:eastAsia="宋体" w:cs="宋体"/>
          <w:color w:val="auto"/>
          <w:sz w:val="21"/>
          <w:szCs w:val="21"/>
          <w:highlight w:val="none"/>
          <w:shd w:val="clear" w:color="auto" w:fill="auto"/>
        </w:rPr>
        <w:t xml:space="preserve">期竣工违约金的上限：</w:t>
      </w:r>
      <w:r>
        <w:rPr>
          <w:rFonts w:hint="eastAsia" w:ascii="宋体" w:hAnsi="宋体" w:eastAsia="宋体" w:cs="宋体"/>
          <w:color w:val="auto"/>
          <w:sz w:val="21"/>
          <w:szCs w:val="21"/>
          <w:highlight w:val="none"/>
          <w:u w:val="single"/>
          <w:shd w:val="clear" w:color="auto" w:fill="auto"/>
        </w:rPr>
        <w:t xml:space="preserve">合同价款的10%</w:t>
      </w:r>
      <w:r>
        <w:rPr>
          <w:rFonts w:hint="eastAsia" w:ascii="宋体" w:hAnsi="宋体" w:eastAsia="宋体" w:cs="宋体"/>
          <w:color w:val="auto"/>
          <w:sz w:val="21"/>
          <w:szCs w:val="21"/>
          <w:highlight w:val="none"/>
          <w:u w:val="single"/>
          <w:shd w:val="clear" w:color="auto" w:fill="auto"/>
          <w:lang w:eastAsia="zh-CN"/>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7</w:t>
      </w:r>
      <w:bookmarkStart w:id="114" w:name="_Toc300934971"/>
      <w:r/>
      <w:bookmarkStart w:id="115" w:name="_Toc304295549"/>
      <w:r/>
      <w:bookmarkStart w:id="116" w:name="_Toc312678015"/>
      <w:r/>
      <w:bookmarkStart w:id="117" w:name="_Toc297123519"/>
      <w:r/>
      <w:bookmarkStart w:id="118" w:name="_Toc297216178"/>
      <w:r/>
      <w:bookmarkStart w:id="119" w:name="_Toc303539128"/>
      <w:r>
        <w:rPr>
          <w:rFonts w:hint="eastAsia" w:ascii="宋体" w:hAnsi="宋体" w:eastAsia="宋体" w:cs="宋体"/>
          <w:color w:val="auto"/>
          <w:sz w:val="21"/>
          <w:szCs w:val="21"/>
          <w:highlight w:val="none"/>
          <w:shd w:val="clear" w:color="auto" w:fill="auto"/>
        </w:rPr>
        <w:t xml:space="preserve">.6 不</w:t>
      </w:r>
      <w:bookmarkEnd w:id="114"/>
      <w:r/>
      <w:bookmarkEnd w:id="115"/>
      <w:r/>
      <w:bookmarkEnd w:id="116"/>
      <w:r/>
      <w:bookmarkEnd w:id="117"/>
      <w:r/>
      <w:bookmarkEnd w:id="118"/>
      <w:r/>
      <w:bookmarkEnd w:id="119"/>
      <w:r>
        <w:rPr>
          <w:rFonts w:hint="eastAsia" w:ascii="宋体" w:hAnsi="宋体" w:eastAsia="宋体" w:cs="宋体"/>
          <w:color w:val="auto"/>
          <w:sz w:val="21"/>
          <w:szCs w:val="21"/>
          <w:highlight w:val="none"/>
          <w:shd w:val="clear" w:color="auto" w:fill="auto"/>
        </w:rPr>
        <w:t xml:space="preserve">利物质条件</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bookmarkStart w:id="120" w:name="_Toc300934972"/>
      <w:r/>
      <w:bookmarkStart w:id="121" w:name="_Toc318581172"/>
      <w:r/>
      <w:bookmarkStart w:id="122" w:name="_Toc304295550"/>
      <w:r/>
      <w:bookmarkStart w:id="123" w:name="_Toc303539129"/>
      <w:r/>
      <w:bookmarkStart w:id="124" w:name="_Toc297123520"/>
      <w:r/>
      <w:bookmarkStart w:id="125" w:name="_Toc312678016"/>
      <w:r/>
      <w:bookmarkStart w:id="126" w:name="_Toc297216179"/>
      <w:r>
        <w:rPr>
          <w:rFonts w:hint="eastAsia" w:ascii="宋体" w:hAnsi="宋体" w:eastAsia="宋体" w:cs="宋体"/>
          <w:color w:val="auto"/>
          <w:sz w:val="21"/>
          <w:szCs w:val="21"/>
          <w:highlight w:val="none"/>
          <w:shd w:val="clear" w:color="auto" w:fill="auto"/>
        </w:rPr>
        <w:t xml:space="preserve">不利物质条件的其他情形和有关约定：</w:t>
      </w:r>
      <w:r>
        <w:rPr>
          <w:rFonts w:hint="eastAsia" w:ascii="宋体" w:hAnsi="宋体" w:eastAsia="宋体" w:cs="宋体"/>
          <w:color w:val="auto"/>
          <w:sz w:val="21"/>
          <w:szCs w:val="21"/>
          <w:highlight w:val="none"/>
          <w:u w:val="single"/>
          <w:shd w:val="clear" w:color="auto" w:fill="auto"/>
        </w:rPr>
        <w:t xml:space="preserve">按通用条款。</w:t>
      </w:r>
      <w:bookmarkEnd w:id="120"/>
      <w:r/>
      <w:bookmarkEnd w:id="121"/>
      <w:r/>
      <w:bookmarkEnd w:id="122"/>
      <w:r/>
      <w:bookmarkEnd w:id="123"/>
      <w:r/>
      <w:bookmarkEnd w:id="124"/>
      <w:r/>
      <w:bookmarkEnd w:id="125"/>
      <w:r/>
      <w:bookmarkEnd w:id="126"/>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7</w:t>
      </w:r>
      <w:bookmarkStart w:id="127" w:name="_Toc312678017"/>
      <w:r/>
      <w:bookmarkStart w:id="128" w:name="_Toc303539130"/>
      <w:r/>
      <w:bookmarkStart w:id="129" w:name="_Toc297216180"/>
      <w:r/>
      <w:bookmarkStart w:id="130" w:name="_Toc304295551"/>
      <w:r/>
      <w:bookmarkStart w:id="131" w:name="_Toc300934973"/>
      <w:r/>
      <w:bookmarkStart w:id="132" w:name="_Toc297123521"/>
      <w:r>
        <w:rPr>
          <w:rFonts w:hint="eastAsia" w:ascii="宋体" w:hAnsi="宋体" w:eastAsia="宋体" w:cs="宋体"/>
          <w:color w:val="auto"/>
          <w:sz w:val="21"/>
          <w:szCs w:val="21"/>
          <w:highlight w:val="none"/>
          <w:shd w:val="clear" w:color="auto" w:fill="auto"/>
        </w:rPr>
        <w:t xml:space="preserve">.7异常恶劣的气候条件</w:t>
      </w:r>
      <w:bookmarkEnd w:id="127"/>
      <w:r/>
      <w:bookmarkEnd w:id="128"/>
      <w:r/>
      <w:bookmarkEnd w:id="129"/>
      <w:r/>
      <w:bookmarkEnd w:id="130"/>
      <w:r/>
      <w:bookmarkEnd w:id="131"/>
      <w:r/>
      <w:bookmarkEnd w:id="132"/>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发包人和承包人同意以下情形视为异常恶劣的气候条件：</w:t>
      </w:r>
      <w:r/>
    </w:p>
    <w:p>
      <w:pPr>
        <w:numPr>
          <w:ilvl w:val="0"/>
          <w:numId w:val="0"/>
        </w:numPr>
        <w:ind w:firstLine="420"/>
        <w:jc w:val="left"/>
        <w:spacing w:line="240" w:lineRule="auto"/>
        <w:rPr>
          <w:rFonts w:hint="eastAsia" w:ascii="宋体" w:hAnsi="宋体" w:eastAsia="宋体" w:cs="宋体"/>
          <w:color w:val="auto"/>
          <w:sz w:val="21"/>
          <w:szCs w:val="21"/>
          <w:highlight w:val="none"/>
          <w:shd w:val="clear" w:color="auto" w:fill="auto"/>
        </w:rPr>
      </w:pPr>
      <w:r/>
      <w:bookmarkStart w:id="133" w:name="_Toc69283027"/>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lang w:val="en-US" w:eastAsia="zh-CN"/>
        </w:rPr>
        <w:t xml:space="preserve">1</w:t>
      </w: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rPr>
        <w:t xml:space="preserve">日降水量50㎜以上持续5天以上并实际影响工程施工的（根据江苏省气象台发布的为准） </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lang w:val="en-US" w:eastAsia="zh-CN"/>
        </w:rPr>
        <w:t xml:space="preserve">2</w:t>
      </w: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rPr>
        <w:t xml:space="preserve">10年以上未遇的持续5天的高温或严寒天气并实际影响工程施工的（根据江苏省气象台发布的为准） </w:t>
      </w:r>
      <w:r>
        <w:rPr>
          <w:rFonts w:hint="eastAsia" w:ascii="宋体" w:hAnsi="宋体" w:eastAsia="宋体" w:cs="宋体"/>
          <w:color w:val="auto"/>
          <w:sz w:val="21"/>
          <w:szCs w:val="21"/>
          <w:highlight w:val="none"/>
          <w:shd w:val="clear" w:color="auto" w:fill="auto"/>
        </w:rPr>
        <w:t xml:space="preserve">；</w:t>
      </w:r>
      <w:r/>
    </w:p>
    <w:p>
      <w:pPr>
        <w:ind w:firstLine="420"/>
        <w:spacing w:after="120" w:line="240" w:lineRule="auto"/>
        <w:rPr>
          <w:rFonts w:hint="eastAsia" w:ascii="宋体" w:hAnsi="宋体" w:eastAsia="宋体" w:cs="宋体"/>
          <w:color w:val="auto"/>
          <w:sz w:val="21"/>
          <w:szCs w:val="21"/>
          <w:highlight w:val="none"/>
          <w:shd w:val="clear" w:color="auto" w:fill="auto"/>
        </w:rPr>
        <w:outlineLvl w:val="0"/>
      </w:pP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lang w:val="en-US" w:eastAsia="zh-CN"/>
        </w:rPr>
        <w:t xml:space="preserve">3</w:t>
      </w: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rPr>
        <w:t xml:space="preserve">5级以上的地震并实际影响工程施工的（根据江苏省气象台发布的为准） </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7.9 提前竣工的奖励</w:t>
      </w:r>
      <w:bookmarkEnd w:id="133"/>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7.9.2提前竣工的奖励：</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w:t>
      </w:r>
      <w:bookmarkEnd w:id="112"/>
      <w:r/>
      <w:bookmarkEnd w:id="113"/>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8.</w:t>
      </w:r>
      <w:r>
        <w:rPr>
          <w:rFonts w:hint="eastAsia" w:ascii="宋体" w:hAnsi="宋体" w:eastAsia="宋体" w:cs="宋体"/>
          <w:color w:val="auto"/>
          <w:sz w:val="21"/>
          <w:szCs w:val="21"/>
          <w:highlight w:val="none"/>
          <w:shd w:val="clear" w:color="auto" w:fill="auto"/>
        </w:rPr>
        <w:t xml:space="preserve">材料与设备</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8</w:t>
      </w:r>
      <w:bookmarkStart w:id="134" w:name="_Toc304295556"/>
      <w:r/>
      <w:bookmarkStart w:id="135" w:name="_Toc280868654"/>
      <w:r/>
      <w:bookmarkStart w:id="136" w:name="_Toc297048353"/>
      <w:r/>
      <w:bookmarkStart w:id="137" w:name="_Toc312678019"/>
      <w:r/>
      <w:bookmarkStart w:id="138" w:name="_Toc297123527"/>
      <w:r/>
      <w:bookmarkStart w:id="139" w:name="_Toc312677493"/>
      <w:r/>
      <w:bookmarkStart w:id="140" w:name="_Toc292559372"/>
      <w:r/>
      <w:bookmarkStart w:id="141" w:name="_Toc296891207"/>
      <w:r/>
      <w:bookmarkStart w:id="142" w:name="_Toc296890995"/>
      <w:r/>
      <w:bookmarkStart w:id="143" w:name="_Toc297120467"/>
      <w:r/>
      <w:bookmarkStart w:id="144" w:name="_Toc296346668"/>
      <w:r/>
      <w:bookmarkStart w:id="145" w:name="_Toc300934979"/>
      <w:r/>
      <w:bookmarkStart w:id="146" w:name="_Toc303539136"/>
      <w:r/>
      <w:bookmarkStart w:id="147" w:name="_Toc296503167"/>
      <w:r/>
      <w:bookmarkStart w:id="148" w:name="_Toc296944506"/>
      <w:r/>
      <w:bookmarkStart w:id="149" w:name="_Toc297216186"/>
      <w:r/>
      <w:bookmarkStart w:id="150" w:name="_Toc296347166"/>
      <w:r/>
      <w:bookmarkStart w:id="151" w:name="_Toc292559877"/>
      <w:r/>
      <w:bookmarkStart w:id="152" w:name="_Toc280868656"/>
      <w:r/>
      <w:bookmarkStart w:id="153" w:name="_Toc280868655"/>
      <w:r/>
      <w:bookmarkStart w:id="154" w:name="_Toc267251424"/>
      <w:r>
        <w:rPr>
          <w:rFonts w:hint="eastAsia" w:ascii="宋体" w:hAnsi="宋体" w:eastAsia="宋体" w:cs="宋体"/>
          <w:color w:val="auto"/>
          <w:sz w:val="21"/>
          <w:szCs w:val="21"/>
          <w:highlight w:val="none"/>
          <w:shd w:val="clear" w:color="auto" w:fill="auto"/>
        </w:rPr>
        <w:t xml:space="preserve">.4材料与工程设备的保管与使用</w:t>
      </w:r>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p>
    <w:p>
      <w:pPr>
        <w:ind w:firstLine="420"/>
        <w:jc w:val="left"/>
        <w:spacing w:line="240" w:lineRule="auto"/>
        <w:rPr>
          <w:rFonts w:hint="eastAsia" w:ascii="宋体" w:hAnsi="宋体" w:eastAsia="宋体" w:cs="宋体"/>
          <w:color w:val="auto"/>
          <w:sz w:val="21"/>
          <w:szCs w:val="21"/>
          <w:highlight w:val="none"/>
          <w:u w:val="single"/>
          <w:shd w:val="clear" w:color="auto" w:fill="auto"/>
          <w:lang w:eastAsia="zh-CN"/>
        </w:rPr>
      </w:pPr>
      <w:r>
        <w:rPr>
          <w:rFonts w:hint="eastAsia" w:ascii="宋体" w:hAnsi="宋体" w:eastAsia="宋体" w:cs="宋体"/>
          <w:color w:val="auto"/>
          <w:sz w:val="21"/>
          <w:szCs w:val="21"/>
          <w:highlight w:val="none"/>
          <w:shd w:val="clear" w:color="auto" w:fill="auto"/>
        </w:rPr>
        <w:t xml:space="preserve">8</w:t>
      </w:r>
      <w:bookmarkStart w:id="155" w:name="_Toc297123528"/>
      <w:r/>
      <w:bookmarkStart w:id="156" w:name="_Toc303539137"/>
      <w:r/>
      <w:bookmarkStart w:id="157" w:name="_Toc297048354"/>
      <w:r/>
      <w:bookmarkStart w:id="158" w:name="_Toc296891208"/>
      <w:r/>
      <w:bookmarkStart w:id="159" w:name="_Toc296346669"/>
      <w:r/>
      <w:bookmarkStart w:id="160" w:name="_Toc300934980"/>
      <w:r/>
      <w:bookmarkStart w:id="161" w:name="_Toc297216187"/>
      <w:r/>
      <w:bookmarkStart w:id="162" w:name="_Toc297120468"/>
      <w:r/>
      <w:bookmarkStart w:id="163" w:name="_Toc296347167"/>
      <w:r/>
      <w:bookmarkStart w:id="164" w:name="_Toc292559878"/>
      <w:r/>
      <w:bookmarkStart w:id="165" w:name="_Toc312678020"/>
      <w:r/>
      <w:bookmarkStart w:id="166" w:name="_Toc296890996"/>
      <w:r/>
      <w:bookmarkStart w:id="167" w:name="_Toc312677494"/>
      <w:r/>
      <w:bookmarkStart w:id="168" w:name="_Toc304295557"/>
      <w:r/>
      <w:bookmarkStart w:id="169" w:name="_Toc318581173"/>
      <w:r/>
      <w:bookmarkStart w:id="170" w:name="_Toc292559373"/>
      <w:r/>
      <w:bookmarkStart w:id="171" w:name="_Toc296503168"/>
      <w:r/>
      <w:bookmarkStart w:id="172" w:name="_Toc296944507"/>
      <w:r>
        <w:rPr>
          <w:rFonts w:hint="eastAsia" w:ascii="宋体" w:hAnsi="宋体" w:eastAsia="宋体" w:cs="宋体"/>
          <w:color w:val="auto"/>
          <w:sz w:val="21"/>
          <w:szCs w:val="21"/>
          <w:highlight w:val="none"/>
          <w:shd w:val="clear" w:color="auto" w:fill="auto"/>
        </w:rPr>
        <w:t xml:space="preserve">.4.1发包人供应的材料设备的保管费用的承担：</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Pr>
          <w:rFonts w:hint="eastAsia" w:ascii="宋体" w:hAnsi="宋体" w:eastAsia="宋体" w:cs="宋体"/>
          <w:color w:val="auto"/>
          <w:sz w:val="21"/>
          <w:szCs w:val="21"/>
          <w:highlight w:val="none"/>
          <w:u w:val="single"/>
          <w:shd w:val="clear" w:color="auto" w:fill="auto"/>
          <w:lang w:val="en-US" w:eastAsia="zh-CN"/>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8.6 样品</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8.6.1样品的报送与封存</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需要承包人报送样品的材料或工程设备，样品的种类、名称、规格、数量要求：</w:t>
      </w:r>
      <w:r>
        <w:rPr>
          <w:rFonts w:hint="eastAsia" w:ascii="宋体" w:hAnsi="宋体" w:eastAsia="宋体" w:cs="宋体"/>
          <w:color w:val="auto"/>
          <w:sz w:val="21"/>
          <w:szCs w:val="21"/>
          <w:highlight w:val="none"/>
          <w:u w:val="single"/>
          <w:shd w:val="clear" w:color="auto" w:fill="auto"/>
        </w:rPr>
        <w:t xml:space="preserve">承包人在签订材料、设备采购合同时，应向监理人或发包人免费提供样品及其说明书作审批之用，审批合格的样品及说明书存放在监理处，以作为验收的标准</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8.8 施工设备和临时设施</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8.8.1承包人提供的施工设备和临时设施</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bookmarkStart w:id="173" w:name="_Toc351203641"/>
      <w:r>
        <w:rPr>
          <w:rFonts w:hint="eastAsia" w:ascii="宋体" w:hAnsi="宋体" w:eastAsia="宋体" w:cs="宋体"/>
          <w:color w:val="auto"/>
          <w:sz w:val="21"/>
          <w:szCs w:val="21"/>
          <w:highlight w:val="none"/>
          <w:shd w:val="clear" w:color="auto" w:fill="auto"/>
        </w:rPr>
        <w:t xml:space="preserve">关于修建临时设施费用承担的约定：</w:t>
      </w:r>
      <w:r>
        <w:rPr>
          <w:rFonts w:hint="eastAsia" w:ascii="宋体" w:hAnsi="宋体" w:eastAsia="宋体" w:cs="宋体"/>
          <w:color w:val="auto"/>
          <w:sz w:val="21"/>
          <w:szCs w:val="21"/>
          <w:highlight w:val="none"/>
          <w:u w:val="single"/>
          <w:shd w:val="clear" w:color="auto" w:fill="auto"/>
        </w:rPr>
        <w:t xml:space="preserve">承包人自行承担</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9</w:t>
      </w:r>
      <w:bookmarkStart w:id="174" w:name="_Toc297123533"/>
      <w:r/>
      <w:bookmarkStart w:id="175" w:name="_Toc297216192"/>
      <w:r/>
      <w:bookmarkStart w:id="176" w:name="_Toc304295559"/>
      <w:r/>
      <w:bookmarkStart w:id="177" w:name="_Toc312678021"/>
      <w:r/>
      <w:bookmarkStart w:id="178" w:name="_Toc312677495"/>
      <w:r/>
      <w:bookmarkStart w:id="179" w:name="_Toc300934982"/>
      <w:r/>
      <w:bookmarkStart w:id="180" w:name="_Toc303539139"/>
      <w:r>
        <w:rPr>
          <w:rFonts w:hint="eastAsia" w:ascii="宋体" w:hAnsi="宋体" w:eastAsia="宋体" w:cs="宋体"/>
          <w:color w:val="auto"/>
          <w:sz w:val="21"/>
          <w:szCs w:val="21"/>
          <w:highlight w:val="none"/>
          <w:shd w:val="clear" w:color="auto" w:fill="auto"/>
        </w:rPr>
        <w:t xml:space="preserve">.试验与检验</w:t>
      </w:r>
      <w:bookmarkEnd w:id="173"/>
      <w:r/>
      <w:bookmarkEnd w:id="174"/>
      <w:bookmarkEnd w:id="175"/>
      <w:bookmarkEnd w:id="176"/>
      <w:bookmarkEnd w:id="177"/>
      <w:bookmarkEnd w:id="178"/>
      <w:bookmarkEnd w:id="179"/>
      <w:bookmarkEnd w:id="180"/>
      <w:r/>
    </w:p>
    <w:p>
      <w:pPr>
        <w:ind w:firstLine="420"/>
        <w:jc w:val="left"/>
        <w:spacing w:line="240" w:lineRule="auto"/>
        <w:rPr>
          <w:rFonts w:hint="eastAsia" w:ascii="宋体" w:hAnsi="宋体" w:eastAsia="宋体" w:cs="宋体"/>
          <w:color w:val="auto"/>
          <w:sz w:val="21"/>
          <w:szCs w:val="21"/>
          <w:highlight w:val="none"/>
          <w:shd w:val="clear" w:color="auto" w:fill="auto"/>
        </w:rPr>
      </w:pPr>
      <w:r/>
      <w:bookmarkStart w:id="181" w:name="_Toc318581174"/>
      <w:r/>
      <w:bookmarkStart w:id="182" w:name="_Toc312677498"/>
      <w:r/>
      <w:bookmarkStart w:id="183" w:name="_Toc300934985"/>
      <w:r/>
      <w:bookmarkStart w:id="184" w:name="_Toc304295562"/>
      <w:r/>
      <w:bookmarkStart w:id="185" w:name="_Toc303539142"/>
      <w:r/>
      <w:bookmarkStart w:id="186" w:name="_Toc312678024"/>
      <w:r/>
      <w:bookmarkStart w:id="187" w:name="_Toc297123536"/>
      <w:r/>
      <w:bookmarkStart w:id="188" w:name="_Toc297216195"/>
      <w:r>
        <w:rPr>
          <w:rFonts w:hint="eastAsia" w:ascii="宋体" w:hAnsi="宋体" w:eastAsia="宋体" w:cs="宋体"/>
          <w:color w:val="auto"/>
          <w:sz w:val="21"/>
          <w:szCs w:val="21"/>
          <w:highlight w:val="none"/>
          <w:shd w:val="clear" w:color="auto" w:fill="auto"/>
        </w:rPr>
        <w:t xml:space="preserve">9</w:t>
      </w:r>
      <w:bookmarkStart w:id="189" w:name="_Toc300934983"/>
      <w:r/>
      <w:bookmarkStart w:id="190" w:name="_Toc297216193"/>
      <w:r/>
      <w:bookmarkStart w:id="191" w:name="_Toc312678022"/>
      <w:r/>
      <w:bookmarkStart w:id="192" w:name="_Toc303539140"/>
      <w:r/>
      <w:bookmarkStart w:id="193" w:name="_Toc297123534"/>
      <w:r/>
      <w:bookmarkStart w:id="194" w:name="_Toc312677496"/>
      <w:r/>
      <w:bookmarkStart w:id="195" w:name="_Toc304295560"/>
      <w:r>
        <w:rPr>
          <w:rFonts w:hint="eastAsia" w:ascii="宋体" w:hAnsi="宋体" w:eastAsia="宋体" w:cs="宋体"/>
          <w:color w:val="auto"/>
          <w:sz w:val="21"/>
          <w:szCs w:val="21"/>
          <w:highlight w:val="none"/>
          <w:shd w:val="clear" w:color="auto" w:fill="auto"/>
        </w:rPr>
        <w:t xml:space="preserve">.1</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试验设备与试验人员</w:t>
      </w:r>
      <w:bookmarkEnd w:id="189"/>
      <w:bookmarkEnd w:id="190"/>
      <w:bookmarkEnd w:id="191"/>
      <w:bookmarkEnd w:id="192"/>
      <w:bookmarkEnd w:id="193"/>
      <w:bookmarkEnd w:id="194"/>
      <w:bookmarkEnd w:id="195"/>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9</w:t>
      </w:r>
      <w:bookmarkStart w:id="196" w:name="_Toc297216194"/>
      <w:r/>
      <w:bookmarkStart w:id="197" w:name="_Toc300934984"/>
      <w:r/>
      <w:bookmarkStart w:id="198" w:name="_Toc312678023"/>
      <w:r/>
      <w:bookmarkStart w:id="199" w:name="_Toc297123535"/>
      <w:r/>
      <w:bookmarkStart w:id="200" w:name="_Toc312677497"/>
      <w:r/>
      <w:bookmarkStart w:id="201" w:name="_Toc303539141"/>
      <w:r/>
      <w:bookmarkStart w:id="202" w:name="_Toc304295561"/>
      <w:r>
        <w:rPr>
          <w:rFonts w:hint="eastAsia" w:ascii="宋体" w:hAnsi="宋体" w:eastAsia="宋体" w:cs="宋体"/>
          <w:color w:val="auto"/>
          <w:sz w:val="21"/>
          <w:szCs w:val="21"/>
          <w:highlight w:val="none"/>
          <w:shd w:val="clear" w:color="auto" w:fill="auto"/>
        </w:rPr>
        <w:t xml:space="preserve">.1.2 试验设备</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施工现场需要配置的试验场所：</w:t>
      </w:r>
      <w:bookmarkEnd w:id="196"/>
      <w:r/>
      <w:bookmarkEnd w:id="197"/>
      <w:r/>
      <w:bookmarkEnd w:id="198"/>
      <w:r/>
      <w:bookmarkEnd w:id="199"/>
      <w:r/>
      <w:bookmarkEnd w:id="200"/>
      <w:r/>
      <w:bookmarkEnd w:id="201"/>
      <w:r/>
      <w:bookmarkEnd w:id="202"/>
      <w:r>
        <w:rPr>
          <w:rFonts w:hint="eastAsia" w:ascii="宋体" w:hAnsi="宋体" w:eastAsia="宋体" w:cs="宋体"/>
          <w:color w:val="auto"/>
          <w:sz w:val="21"/>
          <w:szCs w:val="21"/>
          <w:highlight w:val="none"/>
          <w:u w:val="single"/>
          <w:shd w:val="clear" w:color="auto" w:fill="auto"/>
          <w:lang w:val="en-US" w:eastAsia="zh-CN"/>
        </w:rPr>
        <w:t xml:space="preserve">/</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施工现场需要配备的试验设备：</w:t>
      </w:r>
      <w:r>
        <w:rPr>
          <w:rFonts w:hint="eastAsia" w:ascii="宋体" w:hAnsi="宋体" w:eastAsia="宋体" w:cs="宋体"/>
          <w:color w:val="auto"/>
          <w:sz w:val="21"/>
          <w:szCs w:val="21"/>
          <w:highlight w:val="none"/>
          <w:u w:val="single"/>
          <w:shd w:val="clear" w:color="auto" w:fill="auto"/>
          <w:lang w:val="en-US" w:eastAsia="zh-CN"/>
        </w:rPr>
        <w:t xml:space="preserve">/</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施工现场需要具备的其他试验条件：</w:t>
      </w:r>
      <w:r>
        <w:rPr>
          <w:rFonts w:hint="eastAsia" w:ascii="宋体" w:hAnsi="宋体" w:eastAsia="宋体" w:cs="宋体"/>
          <w:color w:val="auto"/>
          <w:sz w:val="21"/>
          <w:szCs w:val="21"/>
          <w:highlight w:val="none"/>
          <w:u w:val="single"/>
          <w:shd w:val="clear" w:color="auto" w:fill="auto"/>
          <w:lang w:val="en-US" w:eastAsia="zh-CN"/>
        </w:rPr>
        <w:t xml:space="preserve">/</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9.4 现场工艺试验 </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现场工艺试验的有关约定：</w:t>
      </w:r>
      <w:bookmarkEnd w:id="181"/>
      <w:r/>
      <w:bookmarkEnd w:id="182"/>
      <w:r/>
      <w:bookmarkEnd w:id="183"/>
      <w:r/>
      <w:bookmarkEnd w:id="184"/>
      <w:r/>
      <w:bookmarkEnd w:id="185"/>
      <w:r/>
      <w:bookmarkEnd w:id="186"/>
      <w:r/>
      <w:bookmarkEnd w:id="187"/>
      <w:r/>
      <w:bookmarkEnd w:id="188"/>
      <w:r>
        <w:rPr>
          <w:rFonts w:hint="eastAsia" w:ascii="宋体" w:hAnsi="宋体" w:eastAsia="宋体" w:cs="宋体"/>
          <w:color w:val="auto"/>
          <w:sz w:val="21"/>
          <w:szCs w:val="21"/>
          <w:highlight w:val="none"/>
          <w:u w:val="single"/>
          <w:shd w:val="clear" w:color="auto" w:fill="auto"/>
        </w:rPr>
        <w:t xml:space="preserve">按通用条款</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w:t>
      </w:r>
      <w:bookmarkStart w:id="203" w:name="_Toc300934989"/>
      <w:r/>
      <w:bookmarkStart w:id="204" w:name="_Toc297120493"/>
      <w:r/>
      <w:bookmarkStart w:id="205" w:name="_Toc303539146"/>
      <w:r/>
      <w:bookmarkStart w:id="206" w:name="_Toc296503193"/>
      <w:r/>
      <w:bookmarkStart w:id="207" w:name="_Toc296891021"/>
      <w:r/>
      <w:bookmarkStart w:id="208" w:name="_Toc297216199"/>
      <w:r/>
      <w:bookmarkStart w:id="209" w:name="_Toc292559398"/>
      <w:r/>
      <w:bookmarkStart w:id="210" w:name="_Toc297048379"/>
      <w:r/>
      <w:bookmarkStart w:id="211" w:name="_Toc304295566"/>
      <w:r/>
      <w:bookmarkStart w:id="212" w:name="_Toc296347192"/>
      <w:r/>
      <w:bookmarkStart w:id="213" w:name="_Toc296346694"/>
      <w:r/>
      <w:bookmarkStart w:id="214" w:name="_Toc296891233"/>
      <w:r/>
      <w:bookmarkStart w:id="215" w:name="_Toc296944532"/>
      <w:r/>
      <w:bookmarkStart w:id="216" w:name="_Toc297123540"/>
      <w:r/>
      <w:bookmarkStart w:id="217" w:name="_Toc292559903"/>
      <w:r/>
      <w:bookmarkStart w:id="218" w:name="_Toc312678025"/>
      <w:r/>
      <w:bookmarkStart w:id="219" w:name="_Toc312677499"/>
      <w:r>
        <w:rPr>
          <w:rFonts w:hint="eastAsia" w:ascii="宋体" w:hAnsi="宋体" w:eastAsia="宋体" w:cs="宋体"/>
          <w:color w:val="auto"/>
          <w:sz w:val="21"/>
          <w:szCs w:val="21"/>
          <w:highlight w:val="none"/>
          <w:shd w:val="clear" w:color="auto" w:fill="auto"/>
        </w:rPr>
        <w:t xml:space="preserve">0.变更</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bookmarkEnd w:id="219"/>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10.1变更的范围</w:t>
      </w:r>
      <w:r/>
    </w:p>
    <w:p>
      <w:pPr>
        <w:ind w:firstLine="420"/>
        <w:jc w:val="left"/>
        <w:spacing w:line="240" w:lineRule="auto"/>
        <w:rPr>
          <w:rFonts w:hint="eastAsia" w:ascii="宋体" w:hAnsi="宋体" w:eastAsia="宋体" w:cs="宋体"/>
          <w:color w:val="auto"/>
          <w:sz w:val="21"/>
          <w:szCs w:val="21"/>
          <w:highlight w:val="none"/>
          <w:shd w:val="clear" w:color="auto" w:fill="auto"/>
        </w:rPr>
      </w:pPr>
      <w:r/>
      <w:bookmarkStart w:id="220" w:name="_Toc69283032"/>
      <w:r/>
      <w:bookmarkStart w:id="221" w:name="_Toc351203643"/>
      <w:r>
        <w:rPr>
          <w:rFonts w:hint="eastAsia" w:ascii="宋体" w:hAnsi="宋体" w:eastAsia="宋体" w:cs="宋体"/>
          <w:color w:val="auto"/>
          <w:sz w:val="21"/>
          <w:szCs w:val="21"/>
          <w:highlight w:val="none"/>
          <w:shd w:val="clear" w:color="auto" w:fill="auto"/>
        </w:rPr>
        <w:t xml:space="preserve">关于变更的范围的约定：</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10.1.1设计变更（技术核定单等） ：需发包人、设计人、监理人、跟踪审计共同书面认可并经审核确认后方可生效。工程签证、工程联系单、工程指令单等：需发包人、监理人、跟踪审计共同书面认可并经审核确认后方可生效。</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施工中发包人需对原工程设计进行变更，应提前以书面形式向承包人发出变更通知。承包人按照工程师发出的变更通知及有关要求，进行下列需要的变更：</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(1)更改工程有关部分的标高、基线、位置和尺寸；</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(2)增减合同中约定的工程量；</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(3)改变有关工程的施工时间和顺序；</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(4)其他有关工程变更需要的附加工作。</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10.1.2施工中承包人不得对原工程设计进行变更。因承包人擅自变更设计发生的费用和由此导致发包人的直接损失，由承包人承担，延误的工期不予顺延。</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10.1.3承包人在施工中提出的合理化建议涉及到对设计图纸或施工组织设计的更改及对材料、设备的换用，须经发包人同意。未经同意擅自更改或换用时，承包人承担由此发生的费用，并赔偿发包人的所有损失，延误的工期不予顺延。</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10.1.4发包人保留变更或调整工程量的权力，承包人不得拒绝变更，更不得以变更为由提出不合理的要求。</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10.1.5承包人须按发包人要求完成变更工作，否则发包人有权交由第三方承包人完成，并按第三方承包人报价的双倍作为违约金扣减承包人的结算价款。</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10.1.6变更导致工期的顺延以监理工程师审核、发包人批准为准。</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10.1.7设计单位出具的设计变更必须得到发包人的批准。承包人不得直接从设计单位取得设计变更，或者以贿赂等不正当手段影响本工程的设计师进行变更。否则，由此增加的工程费用和发包人的所有损失均由承包人承担，工期不予顺延。</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10.1.8 针对工程量发生变化的隐蔽工程及发包人提出的对已完成的分项工程进行变更，承包人应在施工前将施工方案报发包人及监理工程师确认；对于可重复利用的材料设备，承包人应小心保护，属承包人拆除时未采取保护措施或拆除后保护不当的，由承包人负责赔偿损失。</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10.1.9承包人收到监理人下达的变更指示后，应当立即或者根据进度计划的需要予以执行。</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10.1.10承包人提出的变更签证申请必须严格按照发包人要求的变更签证管理流程执行。</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10.1.11变更签证原件一式柒份，发包人叁份、承包人保留贰份，监理保留壹份，跟踪审计单位保留一份。为避免变更签证出现混乱、重复结算，承包人在办理变更签证时必须明确每份变更签证的具体原因、施工部位、施工时间、尺寸、数量、材料、人工、机械台班和变更签证时间、变更签证的编号等，否则，该变更签证视为无效，发包人一概不予认可此变更签证，由此造成的一切责任损失均由承包人承担。</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10.1.12承包人应在收到变更指示之日起14天内，通过监理人向发包人提交变更估价申请，经监理人、跟踪审计、发包人审核确认且出具成果性文件后方为有效。承包人确认：承包人在该14天内未通过监理人向发包人提出变更估价申请的，视为承包人优惠该项变更不涉及价格调整，但变更指示导致合同价格减少的除外。变更指示导致合同价格减少的按减少后的价格计算。</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10.1.13变更签证确认单完工之日起14日内申报，逾期不报视作让利，发包人不再确认。</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但变更签证导致合同价格减少的除外。变更签证导致合同价格减少的按减少后的价格计算。</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10.4 变更估价</w:t>
      </w:r>
      <w:bookmarkEnd w:id="220"/>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10.4.1 变更估价原则</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关于变更估价的约定</w:t>
      </w:r>
      <w:r>
        <w:rPr>
          <w:rFonts w:hint="eastAsia" w:ascii="宋体" w:hAnsi="宋体" w:eastAsia="宋体" w:cs="宋体"/>
          <w:color w:val="auto"/>
          <w:sz w:val="21"/>
          <w:szCs w:val="21"/>
          <w:highlight w:val="none"/>
          <w:u w:val="none"/>
          <w:shd w:val="clear" w:color="auto" w:fill="auto"/>
        </w:rPr>
        <w:t xml:space="preserve">:</w:t>
      </w:r>
      <w:r>
        <w:rPr>
          <w:rFonts w:hint="eastAsia" w:ascii="宋体" w:hAnsi="宋体" w:eastAsia="宋体" w:cs="宋体"/>
          <w:color w:val="auto"/>
          <w:sz w:val="21"/>
          <w:szCs w:val="21"/>
          <w:highlight w:val="none"/>
          <w:u w:val="single"/>
          <w:shd w:val="clear" w:color="auto" w:fill="auto"/>
        </w:rPr>
        <w:t xml:space="preserve">变更估价按下列方法进行：</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lang w:val="en-US" w:eastAsia="zh-CN"/>
        </w:rPr>
        <w:t xml:space="preserve">1</w:t>
      </w: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rPr>
        <w:t xml:space="preserve">合同中已有适用于变更的价格，按合同已有的价格执行变更合同价款；</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lang w:val="en-US" w:eastAsia="zh-CN"/>
        </w:rPr>
        <w:t xml:space="preserve">2</w:t>
      </w: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rPr>
        <w:t xml:space="preserve">合同中只有类似于变更的价格，参照合同已有的类似价格执行变更合同价款；</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lang w:val="en-US" w:eastAsia="zh-CN"/>
        </w:rPr>
        <w:t xml:space="preserve">3</w:t>
      </w: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rPr>
        <w:t xml:space="preserve">合同中没有适用或类似于变更的价格</w:t>
      </w:r>
      <w:r>
        <w:rPr>
          <w:rFonts w:hint="eastAsia" w:ascii="宋体" w:hAnsi="宋体" w:eastAsia="宋体" w:cs="宋体"/>
          <w:color w:val="auto"/>
          <w:sz w:val="21"/>
          <w:szCs w:val="21"/>
          <w:highlight w:val="none"/>
          <w:u w:val="single"/>
          <w:shd w:val="clear" w:color="auto" w:fill="auto"/>
          <w:lang w:val="en-US" w:eastAsia="zh-CN"/>
        </w:rPr>
        <w:t xml:space="preserve">的，应由承包人根据变更工程资料、计价规则和计价办法</w:t>
      </w:r>
      <w:r>
        <w:rPr>
          <w:rFonts w:hint="eastAsia" w:ascii="宋体" w:hAnsi="宋体" w:eastAsia="宋体" w:cs="宋体"/>
          <w:color w:val="auto"/>
          <w:sz w:val="21"/>
          <w:szCs w:val="21"/>
          <w:highlight w:val="none"/>
          <w:u w:val="single"/>
          <w:shd w:val="clear" w:color="auto" w:fill="auto"/>
          <w:lang w:val="en-US" w:eastAsia="zh-CN"/>
        </w:rPr>
        <w:t xml:space="preserve">、工程造价管理机构发布的信息价格和承包人报价浮动率提出变更工程项目的单价，并应报发包人确认后调整。承包人的报价浮动率按下列公式计算：承包人报价浮动率=1-（中标价-暂估价-暂列金额）/（招标控制价-暂估价-暂列金额）。具体计价规则：清单执行《建设工程工程量清单计价规范》 GB50500-2013及相关清单计算规则，定额执行 《江苏省仿古建筑与园林工程计价表》（2007）、《江苏省市政工程计价定额》（2014）、《江苏省建筑与装饰工程计价定额》（2014）、《江苏省安装工程计价定额》（2014）、《江苏省房屋</w:t>
      </w:r>
      <w:r>
        <w:rPr>
          <w:rFonts w:hint="eastAsia" w:ascii="宋体" w:hAnsi="宋体" w:eastAsia="宋体" w:cs="宋体"/>
          <w:color w:val="auto"/>
          <w:sz w:val="21"/>
          <w:szCs w:val="21"/>
          <w:highlight w:val="none"/>
          <w:u w:val="single"/>
          <w:shd w:val="clear" w:color="auto" w:fill="auto"/>
          <w:lang w:val="en-US" w:eastAsia="zh-CN"/>
        </w:rPr>
        <w:t xml:space="preserve">修缮工程计价表》（2009）、《江苏省市政设施养护维修定额》（2013）等，取费执行《江苏省建设工程工程费用定额2014》，人工费、材料价执行投标截止日期前28天时的相应人工指导价及材料信息价，最终价格按投标时报价浮动率下浮调整。其中投标截止日期前28天时和施工期的人工材料价差符合市场价格波动引起的调整详见合同专用条款第11.1款。若材料价格在南京工程造价管理机构发布的信息价格中缺失的或综合单价没有定额组价依据的，由发包人、承包人、项目造价咨询人（跟踪审计单位）共同询价确认的材料价格或综合单价不参与投标下浮</w:t>
      </w:r>
      <w:r>
        <w:rPr>
          <w:rFonts w:hint="eastAsia" w:ascii="宋体" w:hAnsi="宋体" w:eastAsia="宋体" w:cs="宋体"/>
          <w:color w:val="auto"/>
          <w:sz w:val="21"/>
          <w:szCs w:val="21"/>
          <w:highlight w:val="none"/>
          <w:u w:val="singl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(4)变更导致实际完成的变更工程量与已标价工程量清单或预算书中列明的该项目工程量的变化的，综合单价不调整。</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(5)工程变更引起施工方案改变，并使措施项目发生变化的，承包人提出调整措施项目费的，应事先将拟实施的方案提交监理人及发包人确认，并详细说明与原方案措施项目相比的变化情况。拟实施的方案经监理人及发包人确认后执行。该情况下，应按照下列规定调整措施项目费：</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A．安全文明施工费，以实际的（分部分项工程费+单价措施项目费-工程设备费）乘费率计入。</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B．按总价（或系数）计算的措施项目费，按中标时的费率执行（费率不变）；</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C．采用单价计算的措施项目费：以项为计量单位的费用，结算时不再调整；其他按照经相关部门认可的方案实际发生变化的措施项目经监理人、发包人、跟踪审计确定，工程量按实结算。</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D．如果承包人未事先将拟实施的方案提交给发包人确认（发生此变更项目前的5日内），则视为工程变更不引起措施项目费的调整或承包人放弃调整措施项目费的权利。</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(6)因承包人自身原因导致的工程变更，承包人无权要求追加合同价款。</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(7)不同金额的变更签证由发包人按照确定的审核审批程序执行。所有变更签证必须在实际发生前报发包人相关部门及跟踪审计单位审核变更内容及价款确认后方可施工，否则所有变更签证结算时一律不予认可，但变更指示导致合同价格减少的除外。</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10.4.2  变更计价程序按照发包人的《变更签证管理办法》执行变更计价及审批程序。因变更引起的价格调整在变更实施完成并按照发包人的相关管理规定审批完成后方可计入竣工结算款中。</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w:t>
      </w:r>
      <w:bookmarkStart w:id="222" w:name="_Toc292559907"/>
      <w:r/>
      <w:bookmarkStart w:id="223" w:name="_Toc292559402"/>
      <w:r/>
      <w:bookmarkStart w:id="224" w:name="_Toc303539150"/>
      <w:r/>
      <w:bookmarkStart w:id="225" w:name="_Toc297123544"/>
      <w:r/>
      <w:bookmarkStart w:id="226" w:name="_Toc296891237"/>
      <w:r/>
      <w:bookmarkStart w:id="227" w:name="_Toc296944536"/>
      <w:r/>
      <w:bookmarkStart w:id="228" w:name="_Toc296346698"/>
      <w:r/>
      <w:bookmarkStart w:id="229" w:name="_Toc297048383"/>
      <w:r/>
      <w:bookmarkStart w:id="230" w:name="_Toc300934993"/>
      <w:r/>
      <w:bookmarkStart w:id="231" w:name="_Toc297216203"/>
      <w:r/>
      <w:bookmarkStart w:id="232" w:name="_Toc296891025"/>
      <w:r/>
      <w:bookmarkStart w:id="233" w:name="_Toc296347196"/>
      <w:r/>
      <w:bookmarkStart w:id="234" w:name="_Toc297120497"/>
      <w:r/>
      <w:bookmarkStart w:id="235" w:name="_Toc296503197"/>
      <w:r/>
      <w:bookmarkStart w:id="236" w:name="_Toc312677503"/>
      <w:r/>
      <w:bookmarkStart w:id="237" w:name="_Toc304295570"/>
      <w:r/>
      <w:bookmarkStart w:id="238" w:name="_Toc312678029"/>
      <w:r>
        <w:rPr>
          <w:rFonts w:hint="eastAsia" w:ascii="宋体" w:hAnsi="宋体" w:eastAsia="宋体" w:cs="宋体"/>
          <w:color w:val="auto"/>
          <w:sz w:val="21"/>
          <w:szCs w:val="21"/>
          <w:highlight w:val="none"/>
          <w:shd w:val="clear" w:color="auto" w:fill="auto"/>
        </w:rPr>
        <w:t xml:space="preserve">0.5承</w:t>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Start w:id="239" w:name="_Toc297120503"/>
      <w:r/>
      <w:bookmarkStart w:id="240" w:name="_Toc296891243"/>
      <w:r/>
      <w:bookmarkStart w:id="241" w:name="_Toc303539151"/>
      <w:r/>
      <w:bookmarkStart w:id="242" w:name="_Toc292559913"/>
      <w:r/>
      <w:bookmarkStart w:id="243" w:name="_Toc296891031"/>
      <w:r/>
      <w:bookmarkStart w:id="244" w:name="_Toc296347202"/>
      <w:r/>
      <w:bookmarkStart w:id="245" w:name="_Toc297216204"/>
      <w:r/>
      <w:bookmarkStart w:id="246" w:name="_Toc292559408"/>
      <w:r/>
      <w:bookmarkStart w:id="247" w:name="_Toc296503203"/>
      <w:r/>
      <w:bookmarkStart w:id="248" w:name="_Toc296346704"/>
      <w:r/>
      <w:bookmarkStart w:id="249" w:name="_Toc300934994"/>
      <w:r/>
      <w:bookmarkStart w:id="250" w:name="_Toc296944542"/>
      <w:r/>
      <w:bookmarkStart w:id="251" w:name="_Toc297123545"/>
      <w:r/>
      <w:bookmarkStart w:id="252" w:name="_Toc297048389"/>
      <w:r>
        <w:rPr>
          <w:rFonts w:hint="eastAsia" w:ascii="宋体" w:hAnsi="宋体" w:eastAsia="宋体" w:cs="宋体"/>
          <w:color w:val="auto"/>
          <w:sz w:val="21"/>
          <w:szCs w:val="21"/>
          <w:highlight w:val="none"/>
          <w:shd w:val="clear" w:color="auto" w:fill="auto"/>
        </w:rPr>
        <w:t xml:space="preserve">包人的合理化建议</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监理人审查承包人合理化建议的期限：</w:t>
      </w:r>
      <w:r>
        <w:rPr>
          <w:rFonts w:hint="eastAsia" w:ascii="宋体" w:hAnsi="宋体" w:cs="宋体"/>
          <w:color w:val="auto"/>
          <w:sz w:val="21"/>
          <w:szCs w:val="21"/>
          <w:highlight w:val="none"/>
          <w:u w:val="single"/>
          <w:shd w:val="clear" w:color="auto" w:fill="auto"/>
          <w:lang w:val="en-US" w:eastAsia="zh-CN"/>
        </w:rPr>
        <w:t xml:space="preserve">7天</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发包人审批承包人合理化建议的期限：</w:t>
      </w:r>
      <w:r>
        <w:rPr>
          <w:rFonts w:hint="eastAsia" w:ascii="宋体" w:hAnsi="宋体" w:cs="宋体"/>
          <w:color w:val="auto"/>
          <w:sz w:val="21"/>
          <w:szCs w:val="21"/>
          <w:highlight w:val="none"/>
          <w:u w:val="single"/>
          <w:shd w:val="clear" w:color="auto" w:fill="auto"/>
          <w:lang w:val="en-US" w:eastAsia="zh-CN"/>
        </w:rPr>
        <w:t xml:space="preserve">7天</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承</w:t>
      </w:r>
      <w:bookmarkStart w:id="253" w:name="_Toc304295571"/>
      <w:r/>
      <w:bookmarkStart w:id="254" w:name="_Toc292559914"/>
      <w:r/>
      <w:bookmarkStart w:id="255" w:name="_Toc297120504"/>
      <w:r/>
      <w:bookmarkStart w:id="256" w:name="_Toc312677504"/>
      <w:r/>
      <w:bookmarkStart w:id="257" w:name="_Toc318581175"/>
      <w:r/>
      <w:bookmarkStart w:id="258" w:name="_Toc296891032"/>
      <w:r/>
      <w:bookmarkStart w:id="259" w:name="_Toc300934995"/>
      <w:r/>
      <w:bookmarkStart w:id="260" w:name="_Toc296347203"/>
      <w:r/>
      <w:bookmarkStart w:id="261" w:name="_Toc292559409"/>
      <w:r/>
      <w:bookmarkStart w:id="262" w:name="_Toc303539152"/>
      <w:r/>
      <w:bookmarkStart w:id="263" w:name="_Toc297123546"/>
      <w:r/>
      <w:bookmarkStart w:id="264" w:name="_Toc297048390"/>
      <w:r/>
      <w:bookmarkStart w:id="265" w:name="_Toc296944543"/>
      <w:r/>
      <w:bookmarkStart w:id="266" w:name="_Toc296346705"/>
      <w:r/>
      <w:bookmarkStart w:id="267" w:name="_Toc297216205"/>
      <w:r/>
      <w:bookmarkStart w:id="268" w:name="_Toc296503204"/>
      <w:r/>
      <w:bookmarkStart w:id="269" w:name="_Toc296891244"/>
      <w:r/>
      <w:bookmarkStart w:id="270" w:name="_Toc312678030"/>
      <w:r>
        <w:rPr>
          <w:rFonts w:hint="eastAsia" w:ascii="宋体" w:hAnsi="宋体" w:eastAsia="宋体" w:cs="宋体"/>
          <w:color w:val="auto"/>
          <w:sz w:val="21"/>
          <w:szCs w:val="21"/>
          <w:highlight w:val="none"/>
          <w:shd w:val="clear" w:color="auto" w:fill="auto"/>
        </w:rPr>
        <w:t xml:space="preserve">包人提出的合理化建议降低了合同价格或者提高了工程经济效益的奖励的方法和金额为：</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r/>
    </w:p>
    <w:p>
      <w:pPr>
        <w:ind w:firstLine="420"/>
        <w:jc w:val="left"/>
        <w:spacing w:line="240" w:lineRule="auto"/>
        <w:rPr>
          <w:rFonts w:hint="eastAsia" w:ascii="宋体" w:hAnsi="宋体" w:eastAsia="宋体" w:cs="宋体"/>
          <w:color w:val="auto"/>
          <w:sz w:val="21"/>
          <w:szCs w:val="21"/>
          <w:highlight w:val="none"/>
          <w:shd w:val="clear" w:color="auto" w:fill="auto"/>
        </w:rPr>
      </w:pPr>
      <w:r/>
      <w:bookmarkStart w:id="271" w:name="_Toc69283033"/>
      <w:r>
        <w:rPr>
          <w:rFonts w:hint="eastAsia" w:ascii="宋体" w:hAnsi="宋体" w:eastAsia="宋体" w:cs="宋体"/>
          <w:color w:val="auto"/>
          <w:sz w:val="21"/>
          <w:szCs w:val="21"/>
          <w:highlight w:val="none"/>
          <w:shd w:val="clear" w:color="auto" w:fill="auto"/>
        </w:rPr>
        <w:t xml:space="preserve">1</w:t>
      </w:r>
      <w:bookmarkStart w:id="272" w:name="_Toc296891239"/>
      <w:r/>
      <w:bookmarkStart w:id="273" w:name="_Toc300934997"/>
      <w:r/>
      <w:bookmarkStart w:id="274" w:name="_Toc292559404"/>
      <w:r/>
      <w:bookmarkStart w:id="275" w:name="_Toc297123548"/>
      <w:r/>
      <w:bookmarkStart w:id="276" w:name="_Toc296944538"/>
      <w:r/>
      <w:bookmarkStart w:id="277" w:name="_Toc304295574"/>
      <w:r/>
      <w:bookmarkStart w:id="278" w:name="_Toc312677507"/>
      <w:r/>
      <w:bookmarkStart w:id="279" w:name="_Toc312678033"/>
      <w:r/>
      <w:bookmarkStart w:id="280" w:name="_Toc296503199"/>
      <w:r/>
      <w:bookmarkStart w:id="281" w:name="_Toc296346700"/>
      <w:r/>
      <w:bookmarkStart w:id="282" w:name="_Toc296347198"/>
      <w:r/>
      <w:bookmarkStart w:id="283" w:name="_Toc296891027"/>
      <w:r/>
      <w:bookmarkStart w:id="284" w:name="_Toc297120499"/>
      <w:r/>
      <w:bookmarkStart w:id="285" w:name="_Toc292559909"/>
      <w:r/>
      <w:bookmarkStart w:id="286" w:name="_Toc297048385"/>
      <w:r/>
      <w:bookmarkStart w:id="287" w:name="_Toc297216207"/>
      <w:r/>
      <w:bookmarkStart w:id="288" w:name="_Toc303539154"/>
      <w:r>
        <w:rPr>
          <w:rFonts w:hint="eastAsia" w:ascii="宋体" w:hAnsi="宋体" w:eastAsia="宋体" w:cs="宋体"/>
          <w:color w:val="auto"/>
          <w:sz w:val="21"/>
          <w:szCs w:val="21"/>
          <w:highlight w:val="none"/>
          <w:shd w:val="clear" w:color="auto" w:fill="auto"/>
        </w:rPr>
        <w:t xml:space="preserve">0.7 暂估价</w:t>
      </w:r>
      <w:bookmarkEnd w:id="271"/>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暂</w:t>
      </w:r>
      <w:bookmarkStart w:id="289" w:name="_Toc312677508"/>
      <w:r/>
      <w:bookmarkStart w:id="290" w:name="_Toc318581176"/>
      <w:r/>
      <w:bookmarkStart w:id="291" w:name="_Toc312678034"/>
      <w:r>
        <w:rPr>
          <w:rFonts w:hint="eastAsia" w:ascii="宋体" w:hAnsi="宋体" w:eastAsia="宋体" w:cs="宋体"/>
          <w:color w:val="auto"/>
          <w:sz w:val="21"/>
          <w:szCs w:val="21"/>
          <w:highlight w:val="none"/>
          <w:shd w:val="clear" w:color="auto" w:fill="auto"/>
        </w:rPr>
        <w:t xml:space="preserve">估价材料和工程设备的明细详见《暂估价一览表》。</w:t>
      </w:r>
      <w:bookmarkEnd w:id="289"/>
      <w:bookmarkEnd w:id="290"/>
      <w:bookmarkEnd w:id="291"/>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w:t>
      </w:r>
      <w:bookmarkStart w:id="292" w:name="_Toc312678035"/>
      <w:r/>
      <w:bookmarkStart w:id="293" w:name="_Toc312677509"/>
      <w:r/>
      <w:bookmarkStart w:id="294" w:name="_Toc318581177"/>
      <w:r>
        <w:rPr>
          <w:rFonts w:hint="eastAsia" w:ascii="宋体" w:hAnsi="宋体" w:eastAsia="宋体" w:cs="宋体"/>
          <w:color w:val="auto"/>
          <w:sz w:val="21"/>
          <w:szCs w:val="21"/>
          <w:highlight w:val="none"/>
          <w:shd w:val="clear" w:color="auto" w:fill="auto"/>
        </w:rPr>
        <w:t xml:space="preserve">0.7.1 依法必须招标的暂估价项目</w:t>
      </w:r>
      <w:bookmarkEnd w:id="292"/>
      <w:bookmarkEnd w:id="293"/>
      <w:bookmarkEnd w:id="294"/>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对于依法必须招标的暂估价项目的确认和批准采取第</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种方式确定。</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10.7.2 不属于依法必须招标的暂估价项目</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对于不属于依法必须招标的暂估价项目的确认和批准采取第</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种方式确定。</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第3种方式：</w:t>
      </w:r>
      <w:r>
        <w:rPr>
          <w:rFonts w:hint="eastAsia" w:ascii="宋体" w:hAnsi="宋体" w:eastAsia="宋体" w:cs="宋体"/>
          <w:color w:val="auto"/>
          <w:sz w:val="21"/>
          <w:szCs w:val="21"/>
          <w:highlight w:val="none"/>
          <w:shd w:val="clear" w:color="auto" w:fill="auto"/>
        </w:rPr>
        <w:t xml:space="preserve">承包人直接实施的暂估价项目</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承包人直接实施的暂估价项目的约定：</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10.8 暂列金额</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合同当事人关于暂列金额使用的约定：</w:t>
      </w:r>
      <w:r>
        <w:rPr>
          <w:rFonts w:hint="eastAsia" w:ascii="宋体" w:hAnsi="宋体" w:eastAsia="宋体" w:cs="宋体"/>
          <w:color w:val="auto"/>
          <w:sz w:val="21"/>
          <w:szCs w:val="21"/>
          <w:highlight w:val="none"/>
          <w:u w:val="single"/>
          <w:shd w:val="clear" w:color="auto" w:fill="auto"/>
        </w:rPr>
        <w:t xml:space="preserve">暂列金额应按照发包人的要求使用</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11.价格调整</w:t>
      </w:r>
      <w:bookmarkEnd w:id="221"/>
      <w:r/>
      <w:r/>
    </w:p>
    <w:p>
      <w:pPr>
        <w:ind w:firstLine="420"/>
        <w:jc w:val="left"/>
        <w:spacing w:line="240" w:lineRule="auto"/>
        <w:rPr>
          <w:rFonts w:hint="eastAsia" w:ascii="宋体" w:hAnsi="宋体" w:eastAsia="宋体" w:cs="宋体"/>
          <w:color w:val="auto"/>
          <w:sz w:val="21"/>
          <w:szCs w:val="21"/>
          <w:highlight w:val="none"/>
          <w:shd w:val="clear" w:color="auto" w:fill="auto"/>
        </w:rPr>
      </w:pPr>
      <w:r/>
      <w:bookmarkStart w:id="295" w:name="_Toc296891029"/>
      <w:r/>
      <w:bookmarkStart w:id="296" w:name="_Toc303539157"/>
      <w:r/>
      <w:bookmarkStart w:id="297" w:name="_Toc296346702"/>
      <w:r/>
      <w:bookmarkStart w:id="298" w:name="_Toc300935000"/>
      <w:r/>
      <w:bookmarkStart w:id="299" w:name="_Toc297048387"/>
      <w:r/>
      <w:bookmarkStart w:id="300" w:name="_Toc296347200"/>
      <w:r/>
      <w:bookmarkStart w:id="301" w:name="_Toc292559406"/>
      <w:r/>
      <w:bookmarkStart w:id="302" w:name="_Toc297120501"/>
      <w:r/>
      <w:bookmarkStart w:id="303" w:name="_Toc297123550"/>
      <w:r/>
      <w:bookmarkStart w:id="304" w:name="_Toc296891241"/>
      <w:r/>
      <w:bookmarkStart w:id="305" w:name="_Toc296944540"/>
      <w:r/>
      <w:bookmarkStart w:id="306" w:name="_Toc296503201"/>
      <w:r/>
      <w:bookmarkStart w:id="307" w:name="_Toc312678039"/>
      <w:r/>
      <w:bookmarkStart w:id="308" w:name="_Toc304295577"/>
      <w:r/>
      <w:bookmarkStart w:id="309" w:name="_Toc297216209"/>
      <w:r/>
      <w:bookmarkStart w:id="310" w:name="_Toc292559911"/>
      <w:r>
        <w:rPr>
          <w:rFonts w:hint="eastAsia" w:ascii="宋体" w:hAnsi="宋体" w:eastAsia="宋体" w:cs="宋体"/>
          <w:color w:val="auto"/>
          <w:sz w:val="21"/>
          <w:szCs w:val="21"/>
          <w:highlight w:val="none"/>
          <w:shd w:val="clear" w:color="auto" w:fill="auto"/>
        </w:rPr>
        <w:t xml:space="preserve">11.1 市场价格波动引起的调整</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市场价格波动是否调整合同价格的约定：</w:t>
      </w:r>
      <w:r>
        <w:rPr>
          <w:rFonts w:hint="eastAsia" w:ascii="宋体" w:hAnsi="宋体" w:cs="宋体"/>
          <w:color w:val="auto"/>
          <w:sz w:val="21"/>
          <w:szCs w:val="21"/>
          <w:highlight w:val="none"/>
          <w:u w:val="single"/>
          <w:shd w:val="clear" w:color="auto" w:fill="auto"/>
          <w:lang w:val="zh-CN"/>
        </w:rPr>
        <w:t xml:space="preserve">（</w:t>
      </w:r>
      <w:r>
        <w:rPr>
          <w:rFonts w:hint="eastAsia" w:ascii="宋体" w:hAnsi="宋体" w:cs="宋体"/>
          <w:color w:val="auto"/>
          <w:sz w:val="21"/>
          <w:szCs w:val="21"/>
          <w:highlight w:val="none"/>
          <w:u w:val="single"/>
          <w:shd w:val="clear" w:color="auto" w:fill="auto"/>
          <w:lang w:val="en-US" w:eastAsia="zh-CN"/>
        </w:rPr>
        <w:t xml:space="preserve">1</w:t>
      </w:r>
      <w:r>
        <w:rPr>
          <w:rFonts w:hint="eastAsia" w:ascii="宋体" w:hAnsi="宋体" w:cs="宋体"/>
          <w:color w:val="auto"/>
          <w:sz w:val="21"/>
          <w:szCs w:val="21"/>
          <w:highlight w:val="none"/>
          <w:u w:val="single"/>
          <w:shd w:val="clear" w:color="auto" w:fill="auto"/>
          <w:lang w:val="zh-CN"/>
        </w:rPr>
        <w:t xml:space="preserve">）</w:t>
      </w:r>
      <w:r>
        <w:rPr>
          <w:rFonts w:hint="eastAsia" w:ascii="宋体" w:hAnsi="宋体" w:eastAsia="宋体" w:cs="宋体"/>
          <w:color w:val="auto"/>
          <w:sz w:val="21"/>
          <w:szCs w:val="21"/>
          <w:highlight w:val="none"/>
          <w:u w:val="single"/>
          <w:shd w:val="clear" w:color="auto" w:fill="auto"/>
          <w:lang w:val="zh-CN"/>
        </w:rPr>
        <w:t xml:space="preserve">人工工资的政策性调整允许调整；</w:t>
      </w:r>
      <w:r>
        <w:rPr>
          <w:rFonts w:hint="eastAsia" w:ascii="宋体" w:hAnsi="宋体" w:cs="宋体"/>
          <w:color w:val="auto"/>
          <w:sz w:val="21"/>
          <w:szCs w:val="21"/>
          <w:highlight w:val="none"/>
          <w:u w:val="single"/>
          <w:shd w:val="clear" w:color="auto" w:fill="auto"/>
          <w:lang w:val="zh-CN"/>
        </w:rPr>
        <w:t xml:space="preserve">（</w:t>
      </w:r>
      <w:r>
        <w:rPr>
          <w:rFonts w:hint="eastAsia" w:ascii="宋体" w:hAnsi="宋体" w:cs="宋体"/>
          <w:color w:val="auto"/>
          <w:sz w:val="21"/>
          <w:szCs w:val="21"/>
          <w:highlight w:val="none"/>
          <w:u w:val="single"/>
          <w:shd w:val="clear" w:color="auto" w:fill="auto"/>
          <w:lang w:val="en-US" w:eastAsia="zh-CN"/>
        </w:rPr>
        <w:t xml:space="preserve">2</w:t>
      </w:r>
      <w:r>
        <w:rPr>
          <w:rFonts w:hint="eastAsia" w:ascii="宋体" w:hAnsi="宋体" w:cs="宋体"/>
          <w:color w:val="auto"/>
          <w:sz w:val="21"/>
          <w:szCs w:val="21"/>
          <w:highlight w:val="none"/>
          <w:u w:val="single"/>
          <w:shd w:val="clear" w:color="auto" w:fill="auto"/>
          <w:lang w:val="zh-CN"/>
        </w:rPr>
        <w:t xml:space="preserve">）</w:t>
      </w:r>
      <w:r>
        <w:rPr>
          <w:rFonts w:hint="eastAsia" w:ascii="宋体" w:hAnsi="宋体" w:eastAsia="宋体" w:cs="宋体"/>
          <w:color w:val="auto"/>
          <w:sz w:val="21"/>
          <w:szCs w:val="21"/>
          <w:highlight w:val="none"/>
          <w:u w:val="single"/>
          <w:shd w:val="clear" w:color="auto" w:fill="auto"/>
          <w:lang w:val="zh-CN"/>
        </w:rPr>
        <w:t xml:space="preserve">一类主材、二类主材价格波动按苏建价</w:t>
      </w:r>
      <w:r>
        <w:rPr>
          <w:rFonts w:hint="eastAsia" w:ascii="宋体" w:hAnsi="宋体" w:eastAsia="宋体" w:cs="宋体"/>
          <w:color w:val="auto"/>
          <w:sz w:val="21"/>
          <w:szCs w:val="21"/>
          <w:highlight w:val="none"/>
          <w:u w:val="single"/>
          <w:shd w:val="clear" w:color="auto" w:fill="auto"/>
        </w:rPr>
        <w:t xml:space="preserve">【2008】</w:t>
      </w:r>
      <w:r>
        <w:rPr>
          <w:rFonts w:hint="eastAsia" w:ascii="宋体" w:hAnsi="宋体" w:eastAsia="宋体" w:cs="宋体"/>
          <w:color w:val="auto"/>
          <w:sz w:val="21"/>
          <w:szCs w:val="21"/>
          <w:highlight w:val="none"/>
          <w:u w:val="single"/>
          <w:shd w:val="clear" w:color="auto" w:fill="auto"/>
          <w:lang w:val="zh-CN"/>
        </w:rPr>
        <w:t xml:space="preserve">67号文调整方法允许调整</w:t>
      </w:r>
      <w:r>
        <w:rPr>
          <w:rFonts w:hint="eastAsia" w:ascii="宋体" w:hAnsi="宋体" w:cs="宋体"/>
          <w:color w:val="auto"/>
          <w:sz w:val="21"/>
          <w:szCs w:val="21"/>
          <w:highlight w:val="none"/>
          <w:u w:val="single"/>
          <w:shd w:val="clear" w:color="auto" w:fill="auto"/>
          <w:lang w:val="zh-CN"/>
        </w:rPr>
        <w:t xml:space="preserve">；（</w:t>
      </w:r>
      <w:r>
        <w:rPr>
          <w:rFonts w:hint="eastAsia" w:ascii="宋体" w:hAnsi="宋体" w:cs="宋体"/>
          <w:color w:val="auto"/>
          <w:sz w:val="21"/>
          <w:szCs w:val="21"/>
          <w:highlight w:val="none"/>
          <w:u w:val="single"/>
          <w:shd w:val="clear" w:color="auto" w:fill="auto"/>
          <w:lang w:val="en-US" w:eastAsia="zh-CN"/>
        </w:rPr>
        <w:t xml:space="preserve">3</w:t>
      </w:r>
      <w:r>
        <w:rPr>
          <w:rFonts w:hint="eastAsia" w:ascii="宋体" w:hAnsi="宋体" w:cs="宋体"/>
          <w:color w:val="auto"/>
          <w:sz w:val="21"/>
          <w:szCs w:val="21"/>
          <w:highlight w:val="none"/>
          <w:u w:val="single"/>
          <w:shd w:val="clear" w:color="auto" w:fill="auto"/>
          <w:lang w:val="zh-CN"/>
        </w:rPr>
        <w:t xml:space="preserve">）</w:t>
      </w:r>
      <w:r>
        <w:rPr>
          <w:rFonts w:hint="eastAsia" w:ascii="宋体" w:hAnsi="宋体" w:cs="宋体"/>
          <w:color w:val="auto"/>
          <w:sz w:val="21"/>
          <w:szCs w:val="21"/>
          <w:highlight w:val="none"/>
          <w:u w:val="single"/>
          <w:shd w:val="clear" w:color="auto" w:fill="auto"/>
          <w:lang w:val="en-US" w:eastAsia="zh-CN"/>
        </w:rPr>
        <w:t xml:space="preserve">政策性调整之外的均不调整</w:t>
      </w:r>
      <w:r>
        <w:rPr>
          <w:rFonts w:hint="eastAsia" w:ascii="宋体" w:hAnsi="宋体" w:eastAsia="宋体" w:cs="宋体"/>
          <w:color w:val="auto"/>
          <w:sz w:val="21"/>
          <w:szCs w:val="21"/>
          <w:highlight w:val="none"/>
          <w:shd w:val="clear" w:color="auto" w:fill="auto"/>
          <w:lang w:val="zh-CN"/>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ascii="宋体" w:hAnsi="宋体"/>
          <w:color w:val="auto"/>
          <w:szCs w:val="21"/>
          <w:highlight w:val="none"/>
        </w:rPr>
        <w:t xml:space="preserve">因市场价格波动调整合同价格，采用以下第</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3</w:t>
      </w:r>
      <w:r>
        <w:rPr>
          <w:rFonts w:ascii="宋体" w:hAnsi="宋体"/>
          <w:color w:val="auto"/>
          <w:szCs w:val="21"/>
          <w:highlight w:val="none"/>
          <w:u w:val="single"/>
        </w:rPr>
        <w:t xml:space="preserve"> </w:t>
      </w:r>
      <w:r>
        <w:rPr>
          <w:rFonts w:hint="eastAsia" w:ascii="宋体" w:hAnsi="宋体" w:eastAsia="宋体" w:cs="宋体"/>
          <w:color w:val="auto"/>
          <w:sz w:val="21"/>
          <w:szCs w:val="21"/>
          <w:highlight w:val="none"/>
          <w:shd w:val="clear" w:color="auto" w:fill="auto"/>
        </w:rPr>
        <w:t xml:space="preserve">种方式对合同价格进行调整：</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第1种方式：采用价格指数进行价格调整。</w:t>
      </w:r>
      <w:r/>
    </w:p>
    <w:p>
      <w:pPr>
        <w:ind w:firstLine="420"/>
        <w:jc w:val="left"/>
        <w:spacing w:line="240" w:lineRule="auto"/>
        <w:rPr>
          <w:rFonts w:ascii="宋体" w:hAnsi="宋体" w:eastAsia="宋体"/>
          <w:color w:val="auto"/>
          <w:szCs w:val="21"/>
          <w:highlight w:val="none"/>
        </w:rPr>
      </w:pPr>
      <w:r>
        <w:rPr>
          <w:rFonts w:hint="eastAsia" w:ascii="宋体" w:hAnsi="宋体" w:eastAsia="宋体" w:cs="宋体"/>
          <w:color w:val="auto"/>
          <w:sz w:val="21"/>
          <w:szCs w:val="21"/>
          <w:highlight w:val="none"/>
          <w:shd w:val="clear" w:color="auto" w:fill="auto"/>
        </w:rPr>
        <w:t xml:space="preserve">关于各可调因子、定值和变值权重，以及基本价格指数及其来源的约定</w:t>
      </w:r>
      <w:r>
        <w:rPr>
          <w:rFonts w:ascii="宋体" w:hAnsi="宋体"/>
          <w:color w:val="auto"/>
          <w:szCs w:val="21"/>
          <w:highlight w:val="none"/>
        </w:rPr>
        <w:t xml:space="preserve">：</w:t>
      </w:r>
      <w:r>
        <w:rPr>
          <w:rFonts w:ascii="宋体" w:hAnsi="宋体"/>
          <w:color w:val="auto"/>
          <w:szCs w:val="21"/>
          <w:highlight w:val="none"/>
          <w:u w:val="single"/>
        </w:rPr>
        <w:t xml:space="preserve">/</w:t>
      </w:r>
      <w:r>
        <w:rPr>
          <w:rFonts w:ascii="宋体" w:hAnsi="宋体" w:eastAsia="宋体"/>
          <w:color w:val="auto"/>
          <w:szCs w:val="21"/>
          <w:highlight w:val="none"/>
        </w:rPr>
        <w:t xml:space="preserve">；  </w:t>
      </w:r>
      <w:r/>
    </w:p>
    <w:p>
      <w:pPr>
        <w:ind w:firstLine="420"/>
        <w:jc w:val="left"/>
        <w:spacing w:line="240" w:lineRule="auto"/>
        <w:rPr>
          <w:rFonts w:ascii="宋体" w:hAnsi="宋体" w:eastAsia="宋体"/>
          <w:color w:val="auto"/>
          <w:szCs w:val="21"/>
          <w:highlight w:val="none"/>
        </w:rPr>
      </w:pPr>
      <w:r>
        <w:rPr>
          <w:rFonts w:ascii="宋体" w:hAnsi="宋体" w:eastAsia="宋体"/>
          <w:color w:val="auto"/>
          <w:szCs w:val="21"/>
          <w:highlight w:val="none"/>
        </w:rPr>
        <w:t xml:space="preserve">第2种方式：采用造价信息</w:t>
      </w:r>
      <w:r>
        <w:rPr>
          <w:rFonts w:hint="eastAsia" w:ascii="宋体" w:hAnsi="宋体" w:eastAsia="宋体"/>
          <w:color w:val="auto"/>
          <w:szCs w:val="21"/>
          <w:highlight w:val="none"/>
        </w:rPr>
        <w:t xml:space="preserve">进行价格</w:t>
      </w:r>
      <w:r>
        <w:rPr>
          <w:rFonts w:ascii="宋体" w:hAnsi="宋体" w:eastAsia="宋体"/>
          <w:color w:val="auto"/>
          <w:szCs w:val="21"/>
          <w:highlight w:val="none"/>
        </w:rPr>
        <w:t xml:space="preserve">调整。</w:t>
      </w:r>
      <w:r/>
    </w:p>
    <w:p>
      <w:pPr>
        <w:ind w:firstLine="420"/>
        <w:jc w:val="left"/>
        <w:spacing w:line="240" w:lineRule="auto"/>
        <w:rPr>
          <w:rFonts w:ascii="宋体" w:hAnsi="宋体" w:eastAsia="宋体"/>
          <w:color w:val="auto"/>
          <w:szCs w:val="21"/>
          <w:highlight w:val="none"/>
        </w:rPr>
      </w:pPr>
      <w:r>
        <w:rPr>
          <w:rFonts w:ascii="宋体" w:hAnsi="宋体" w:eastAsia="宋体"/>
          <w:color w:val="auto"/>
          <w:szCs w:val="21"/>
          <w:highlight w:val="none"/>
        </w:rPr>
        <w:t xml:space="preserve">（2）关于基准价格的约定：</w:t>
      </w:r>
      <w:r>
        <w:rPr>
          <w:rFonts w:ascii="宋体" w:hAnsi="宋体"/>
          <w:color w:val="auto"/>
          <w:szCs w:val="21"/>
          <w:highlight w:val="none"/>
          <w:u w:val="single"/>
        </w:rPr>
        <w:t xml:space="preserve"> / </w:t>
      </w:r>
      <w:r>
        <w:rPr>
          <w:rFonts w:ascii="宋体" w:hAnsi="宋体" w:eastAsia="宋体"/>
          <w:color w:val="auto"/>
          <w:szCs w:val="21"/>
          <w:highlight w:val="none"/>
        </w:rPr>
        <w:t xml:space="preserve">。</w:t>
      </w:r>
      <w:r/>
    </w:p>
    <w:p>
      <w:pPr>
        <w:ind w:firstLine="420"/>
        <w:jc w:val="left"/>
        <w:spacing w:line="240" w:lineRule="auto"/>
        <w:rPr>
          <w:rFonts w:ascii="宋体" w:hAnsi="宋体" w:eastAsia="宋体"/>
          <w:color w:val="auto"/>
          <w:szCs w:val="21"/>
          <w:highlight w:val="none"/>
        </w:rPr>
      </w:pPr>
      <w:r>
        <w:rPr>
          <w:rFonts w:ascii="宋体" w:hAnsi="宋体" w:eastAsia="宋体"/>
          <w:color w:val="auto"/>
          <w:szCs w:val="21"/>
          <w:highlight w:val="none"/>
        </w:rPr>
        <w:t xml:space="preserve">专用合同条款</w:t>
      </w:r>
      <w:r>
        <w:rPr>
          <w:rFonts w:hint="eastAsia" w:ascii="宋体" w:hAnsi="宋体" w:eastAsia="宋体"/>
          <w:color w:val="auto"/>
          <w:szCs w:val="21"/>
          <w:highlight w:val="none"/>
        </w:rPr>
        <w:t xml:space="preserve">①</w:t>
      </w:r>
      <w:r>
        <w:rPr>
          <w:rFonts w:ascii="宋体" w:hAnsi="宋体" w:eastAsia="宋体"/>
          <w:color w:val="auto"/>
          <w:szCs w:val="21"/>
          <w:highlight w:val="none"/>
        </w:rPr>
        <w:t xml:space="preserve">承包人在已标价工程量清单或预算书中载明的材料单价低于基准价格的：专用合同条款合同履行期间材料单价涨幅以基准价格为基础超过</w:t>
      </w:r>
      <w:r>
        <w:rPr>
          <w:rFonts w:ascii="宋体" w:hAnsi="宋体"/>
          <w:color w:val="auto"/>
          <w:szCs w:val="21"/>
          <w:highlight w:val="none"/>
          <w:u w:val="single"/>
        </w:rPr>
        <w:t xml:space="preserve">   </w:t>
      </w:r>
      <w:r>
        <w:rPr>
          <w:rFonts w:ascii="宋体" w:hAnsi="宋体"/>
          <w:color w:val="auto"/>
          <w:szCs w:val="21"/>
          <w:highlight w:val="none"/>
        </w:rPr>
        <w:t xml:space="preserve">%时，</w:t>
      </w:r>
      <w:r>
        <w:rPr>
          <w:rFonts w:ascii="宋体" w:hAnsi="宋体" w:eastAsia="宋体"/>
          <w:color w:val="auto"/>
          <w:szCs w:val="21"/>
          <w:highlight w:val="none"/>
        </w:rPr>
        <w:t xml:space="preserve">或材料单价跌幅以已标价工程量清单或预算书中载明材料单价为基础超过</w:t>
      </w:r>
      <w:r>
        <w:rPr>
          <w:rFonts w:ascii="宋体" w:hAnsi="宋体" w:eastAsia="宋体"/>
          <w:color w:val="auto"/>
          <w:szCs w:val="21"/>
          <w:highlight w:val="none"/>
          <w:u w:val="single"/>
        </w:rPr>
        <w:t xml:space="preserve">   </w:t>
      </w:r>
      <w:r>
        <w:rPr>
          <w:rFonts w:ascii="宋体" w:hAnsi="宋体" w:eastAsia="宋体"/>
          <w:color w:val="auto"/>
          <w:szCs w:val="21"/>
          <w:highlight w:val="none"/>
        </w:rPr>
        <w:t xml:space="preserve">%时，其超过部分据实调整。</w:t>
      </w:r>
      <w:r/>
    </w:p>
    <w:p>
      <w:pPr>
        <w:ind w:firstLine="420"/>
        <w:jc w:val="left"/>
        <w:spacing w:line="240" w:lineRule="auto"/>
        <w:rPr>
          <w:rFonts w:ascii="宋体" w:hAnsi="宋体" w:eastAsia="宋体"/>
          <w:color w:val="auto"/>
          <w:szCs w:val="21"/>
          <w:highlight w:val="none"/>
        </w:rPr>
      </w:pPr>
      <w:r>
        <w:rPr>
          <w:rFonts w:hint="eastAsia" w:ascii="宋体" w:hAnsi="宋体" w:eastAsia="宋体"/>
          <w:color w:val="auto"/>
          <w:szCs w:val="21"/>
          <w:highlight w:val="none"/>
        </w:rPr>
        <w:t xml:space="preserve">②</w:t>
      </w:r>
      <w:r>
        <w:rPr>
          <w:rFonts w:ascii="宋体" w:hAnsi="宋体" w:eastAsia="宋体"/>
          <w:color w:val="auto"/>
          <w:szCs w:val="21"/>
          <w:highlight w:val="none"/>
        </w:rPr>
        <w:t xml:space="preserve">承包人在已标价工程量清单或预算书中载明的材料单价高于基准价格的：专用合同条款合同履行期间材料单价跌幅以基准价格为基础超过</w:t>
      </w:r>
      <w:r>
        <w:rPr>
          <w:rFonts w:ascii="宋体" w:hAnsi="宋体"/>
          <w:color w:val="auto"/>
          <w:szCs w:val="21"/>
          <w:highlight w:val="none"/>
          <w:u w:val="single"/>
        </w:rPr>
        <w:t xml:space="preserve">   </w:t>
      </w:r>
      <w:r>
        <w:rPr>
          <w:rFonts w:ascii="宋体" w:hAnsi="宋体"/>
          <w:color w:val="auto"/>
          <w:szCs w:val="21"/>
          <w:highlight w:val="none"/>
        </w:rPr>
        <w:t xml:space="preserve">%时，</w:t>
      </w:r>
      <w:r>
        <w:rPr>
          <w:rFonts w:ascii="宋体" w:hAnsi="宋体" w:eastAsia="宋体"/>
          <w:color w:val="auto"/>
          <w:szCs w:val="21"/>
          <w:highlight w:val="none"/>
        </w:rPr>
        <w:t xml:space="preserve">材料单价涨幅以已标价工程量清单或预算书中载明材料单价为基础超过</w:t>
      </w:r>
      <w:r>
        <w:rPr>
          <w:rFonts w:ascii="宋体" w:hAnsi="宋体" w:eastAsia="宋体"/>
          <w:color w:val="auto"/>
          <w:szCs w:val="21"/>
          <w:highlight w:val="none"/>
          <w:u w:val="single"/>
        </w:rPr>
        <w:t xml:space="preserve">   </w:t>
      </w:r>
      <w:r>
        <w:rPr>
          <w:rFonts w:ascii="宋体" w:hAnsi="宋体" w:eastAsia="宋体"/>
          <w:color w:val="auto"/>
          <w:szCs w:val="21"/>
          <w:highlight w:val="none"/>
        </w:rPr>
        <w:t xml:space="preserve">%时，其超过部分据实调整。</w:t>
      </w:r>
      <w:r/>
    </w:p>
    <w:p>
      <w:pPr>
        <w:ind w:firstLine="420"/>
        <w:jc w:val="left"/>
        <w:spacing w:line="240" w:lineRule="auto"/>
        <w:rPr>
          <w:rFonts w:ascii="宋体" w:hAnsi="宋体"/>
          <w:color w:val="auto"/>
          <w:szCs w:val="21"/>
          <w:highlight w:val="none"/>
        </w:rPr>
      </w:pPr>
      <w:r>
        <w:rPr>
          <w:rFonts w:hint="eastAsia" w:ascii="宋体" w:hAnsi="宋体" w:eastAsia="宋体"/>
          <w:color w:val="auto"/>
          <w:szCs w:val="21"/>
          <w:highlight w:val="none"/>
        </w:rPr>
        <w:t xml:space="preserve">③</w:t>
      </w:r>
      <w:r>
        <w:rPr>
          <w:rFonts w:ascii="宋体" w:hAnsi="宋体" w:eastAsia="宋体"/>
          <w:color w:val="auto"/>
          <w:szCs w:val="21"/>
          <w:highlight w:val="none"/>
        </w:rPr>
        <w:t xml:space="preserve">承包人在已标价工程量清单或预算书中载明的材料单价等于基准单价的：专用合同条款合同履行期间材料单价涨跌幅以基准单价为基础超过±</w:t>
      </w:r>
      <w:r>
        <w:rPr>
          <w:rFonts w:ascii="宋体" w:hAnsi="宋体"/>
          <w:color w:val="auto"/>
          <w:szCs w:val="21"/>
          <w:highlight w:val="none"/>
          <w:u w:val="single"/>
        </w:rPr>
        <w:t xml:space="preserve">   </w:t>
      </w:r>
      <w:r>
        <w:rPr>
          <w:rFonts w:ascii="宋体" w:hAnsi="宋体"/>
          <w:color w:val="auto"/>
          <w:szCs w:val="21"/>
          <w:highlight w:val="none"/>
        </w:rPr>
        <w:t xml:space="preserve">%时，其超过部分据实调整。</w:t>
      </w:r>
      <w:r/>
    </w:p>
    <w:p>
      <w:pPr>
        <w:ind w:firstLine="420"/>
        <w:jc w:val="left"/>
        <w:spacing w:line="240" w:lineRule="auto"/>
        <w:rPr>
          <w:rFonts w:ascii="宋体" w:hAnsi="宋体"/>
          <w:color w:val="auto"/>
          <w:szCs w:val="21"/>
          <w:highlight w:val="none"/>
        </w:rPr>
      </w:pPr>
      <w:r>
        <w:rPr>
          <w:rFonts w:ascii="宋体" w:hAnsi="宋体"/>
          <w:color w:val="auto"/>
          <w:szCs w:val="21"/>
          <w:highlight w:val="none"/>
        </w:rPr>
        <w:t xml:space="preserve">第3种方式：其他价格调整方式：</w:t>
      </w:r>
      <w:r/>
    </w:p>
    <w:p>
      <w:pPr>
        <w:ind w:firstLine="420"/>
        <w:jc w:val="left"/>
        <w:spacing w:line="240" w:lineRule="auto"/>
        <w:rPr>
          <w:rFonts w:ascii="宋体" w:hAnsi="宋体"/>
          <w:color w:val="auto"/>
          <w:szCs w:val="21"/>
          <w:highlight w:val="none"/>
          <w:u w:val="single"/>
        </w:rPr>
      </w:pPr>
      <w:r>
        <w:rPr>
          <w:rFonts w:hint="eastAsia" w:ascii="宋体" w:hAnsi="宋体"/>
          <w:color w:val="auto"/>
          <w:szCs w:val="21"/>
          <w:highlight w:val="none"/>
          <w:u w:val="single"/>
        </w:rPr>
        <w:t xml:space="preserve">（1）人工单价调整：</w:t>
      </w:r>
      <w:r>
        <w:rPr>
          <w:rFonts w:hint="eastAsia" w:ascii="宋体" w:hAnsi="宋体"/>
          <w:color w:val="auto"/>
          <w:szCs w:val="21"/>
          <w:highlight w:val="none"/>
          <w:u w:val="single"/>
          <w:lang w:val="en-US" w:eastAsia="zh-CN"/>
        </w:rPr>
        <w:t xml:space="preserve">按照苏建价</w:t>
      </w:r>
      <w:r>
        <w:rPr>
          <w:rFonts w:hint="eastAsia" w:ascii="宋体" w:hAnsi="宋体"/>
          <w:color w:val="auto"/>
          <w:szCs w:val="21"/>
          <w:highlight w:val="none"/>
          <w:u w:val="single"/>
        </w:rPr>
        <w:t xml:space="preserve">【20</w:t>
      </w:r>
      <w:r>
        <w:rPr>
          <w:rFonts w:hint="eastAsia" w:ascii="宋体" w:hAnsi="宋体"/>
          <w:color w:val="auto"/>
          <w:szCs w:val="21"/>
          <w:highlight w:val="none"/>
          <w:u w:val="single"/>
          <w:lang w:val="en-US" w:eastAsia="zh-CN"/>
        </w:rPr>
        <w:t xml:space="preserve">12</w:t>
      </w:r>
      <w:r>
        <w:rPr>
          <w:rFonts w:hint="eastAsia" w:ascii="宋体" w:hAnsi="宋体"/>
          <w:color w:val="auto"/>
          <w:szCs w:val="21"/>
          <w:highlight w:val="none"/>
          <w:u w:val="single"/>
        </w:rPr>
        <w:t xml:space="preserve">】6</w:t>
      </w:r>
      <w:r>
        <w:rPr>
          <w:rFonts w:hint="eastAsia" w:ascii="宋体" w:hAnsi="宋体"/>
          <w:color w:val="auto"/>
          <w:szCs w:val="21"/>
          <w:highlight w:val="none"/>
          <w:u w:val="single"/>
          <w:lang w:val="en-US" w:eastAsia="zh-CN"/>
        </w:rPr>
        <w:t xml:space="preserve">33</w:t>
      </w:r>
      <w:r>
        <w:rPr>
          <w:rFonts w:hint="eastAsia" w:ascii="宋体" w:hAnsi="宋体"/>
          <w:color w:val="auto"/>
          <w:szCs w:val="21"/>
          <w:highlight w:val="none"/>
          <w:u w:val="single"/>
        </w:rPr>
        <w:t xml:space="preserve">号</w:t>
      </w:r>
      <w:r>
        <w:rPr>
          <w:rFonts w:hint="eastAsia" w:ascii="宋体" w:hAnsi="宋体"/>
          <w:color w:val="auto"/>
          <w:szCs w:val="21"/>
          <w:highlight w:val="none"/>
          <w:u w:val="single"/>
          <w:lang w:val="en-US" w:eastAsia="zh-CN"/>
        </w:rPr>
        <w:t xml:space="preserve">文件调整，人工单价按照施工期间对应的人工工资指导价进行调整，并扣除原投标报价中人工单价相对于基准日人工工资指导价的让利部分</w:t>
      </w:r>
      <w:r>
        <w:rPr>
          <w:rFonts w:hint="eastAsia" w:ascii="宋体" w:hAnsi="宋体"/>
          <w:color w:val="auto"/>
          <w:szCs w:val="21"/>
          <w:highlight w:val="none"/>
          <w:u w:val="single"/>
        </w:rPr>
        <w:t xml:space="preserve">；</w:t>
      </w:r>
      <w:r/>
    </w:p>
    <w:p>
      <w:pPr>
        <w:ind w:firstLine="420"/>
        <w:jc w:val="left"/>
        <w:spacing w:line="240" w:lineRule="auto"/>
        <w:rPr>
          <w:rFonts w:ascii="宋体" w:hAnsi="宋体"/>
          <w:color w:val="auto"/>
          <w:szCs w:val="21"/>
          <w:highlight w:val="none"/>
          <w:u w:val="single"/>
        </w:rPr>
      </w:pPr>
      <w:r>
        <w:rPr>
          <w:rFonts w:hint="eastAsia" w:ascii="宋体" w:hAnsi="宋体"/>
          <w:color w:val="auto"/>
          <w:szCs w:val="21"/>
          <w:highlight w:val="none"/>
          <w:u w:val="single"/>
        </w:rPr>
        <w:t xml:space="preserve">（2）一类、二类主材的认定及调整执行苏建价【2008】67号文件调整。</w:t>
      </w:r>
      <w:r/>
    </w:p>
    <w:p>
      <w:pPr>
        <w:ind w:firstLine="420"/>
        <w:jc w:val="left"/>
        <w:spacing w:line="240" w:lineRule="auto"/>
        <w:rPr>
          <w:rFonts w:ascii="宋体" w:hAnsi="宋体"/>
          <w:color w:val="auto"/>
          <w:szCs w:val="21"/>
          <w:highlight w:val="none"/>
          <w:u w:val="single"/>
        </w:rPr>
      </w:pPr>
      <w:r>
        <w:rPr>
          <w:rFonts w:hint="eastAsia" w:ascii="宋体" w:hAnsi="宋体"/>
          <w:color w:val="auto"/>
          <w:szCs w:val="21"/>
          <w:highlight w:val="none"/>
          <w:u w:val="single"/>
        </w:rPr>
        <w:t xml:space="preserve">（3）因承包人原因造成工程延期，延期阶段发生包括但不限于人工、材料等市场价格和招标时基价相比：价格上涨的，不予调整；价格下降的，按市场价格调整。</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12. 合同价格、计量与支付</w:t>
      </w:r>
      <w:bookmarkStart w:id="311" w:name="_Toc292559411"/>
      <w:r/>
      <w:bookmarkStart w:id="312" w:name="_Toc292559916"/>
      <w:r/>
      <w:bookmarkStart w:id="313" w:name="_Toc267251461"/>
      <w:r/>
      <w:bookmarkStart w:id="314" w:name="_Toc296346707"/>
      <w:r/>
      <w:bookmarkStart w:id="315" w:name="_Toc297120506"/>
      <w:r/>
      <w:bookmarkStart w:id="316" w:name="_Toc296944545"/>
      <w:r/>
      <w:bookmarkStart w:id="317" w:name="_Toc297048392"/>
      <w:r/>
      <w:bookmarkStart w:id="318" w:name="_Toc296347205"/>
      <w:r/>
      <w:bookmarkStart w:id="319" w:name="_Toc296503206"/>
      <w:r/>
      <w:bookmarkStart w:id="320" w:name="_Toc296891246"/>
      <w:r/>
      <w:bookmarkStart w:id="321" w:name="_Toc296891034"/>
      <w:r/>
      <w:bookmarkStart w:id="322" w:name="_Toc300935003"/>
      <w:r/>
      <w:bookmarkStart w:id="323" w:name="_Toc297216212"/>
      <w:r/>
      <w:bookmarkStart w:id="324" w:name="_Toc297123553"/>
      <w:r/>
      <w:bookmarkStart w:id="325" w:name="_Toc303539160"/>
      <w:r/>
      <w:bookmarkStart w:id="326" w:name="_Toc304295580"/>
      <w:r/>
      <w:bookmarkStart w:id="327" w:name="_Toc312678041"/>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12.1 合</w:t>
      </w:r>
      <w:bookmarkEnd w:id="311"/>
      <w:r/>
      <w:bookmarkEnd w:id="312"/>
      <w:r/>
      <w:bookmarkEnd w:id="313"/>
      <w:r>
        <w:rPr>
          <w:rFonts w:hint="eastAsia" w:ascii="宋体" w:hAnsi="宋体" w:eastAsia="宋体" w:cs="宋体"/>
          <w:color w:val="auto"/>
          <w:sz w:val="21"/>
          <w:szCs w:val="21"/>
          <w:highlight w:val="none"/>
          <w:shd w:val="clear" w:color="auto" w:fill="auto"/>
        </w:rPr>
        <w:t xml:space="preserve">同价</w:t>
      </w:r>
      <w:bookmarkEnd w:id="314"/>
      <w:r/>
      <w:bookmarkEnd w:id="315"/>
      <w:r/>
      <w:bookmarkEnd w:id="316"/>
      <w:r/>
      <w:bookmarkEnd w:id="317"/>
      <w:r/>
      <w:bookmarkEnd w:id="318"/>
      <w:r/>
      <w:bookmarkEnd w:id="319"/>
      <w:r/>
      <w:bookmarkEnd w:id="320"/>
      <w:r/>
      <w:bookmarkEnd w:id="321"/>
      <w:r>
        <w:rPr>
          <w:rFonts w:hint="eastAsia" w:ascii="宋体" w:hAnsi="宋体" w:eastAsia="宋体" w:cs="宋体"/>
          <w:color w:val="auto"/>
          <w:sz w:val="21"/>
          <w:szCs w:val="21"/>
          <w:highlight w:val="none"/>
          <w:shd w:val="clear" w:color="auto" w:fill="auto"/>
        </w:rPr>
        <w:t xml:space="preserve">格形式</w:t>
      </w:r>
      <w:bookmarkEnd w:id="322"/>
      <w:bookmarkEnd w:id="323"/>
      <w:bookmarkEnd w:id="324"/>
      <w:bookmarkEnd w:id="325"/>
      <w:bookmarkEnd w:id="326"/>
      <w:bookmarkEnd w:id="327"/>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w:t>
      </w:r>
      <w:r>
        <w:rPr>
          <w:rFonts w:hint="eastAsia" w:ascii="宋体" w:hAnsi="宋体" w:eastAsia="宋体" w:cs="宋体"/>
          <w:color w:val="auto"/>
          <w:sz w:val="21"/>
          <w:szCs w:val="21"/>
          <w:highlight w:val="none"/>
          <w:shd w:val="clear" w:color="auto" w:fill="auto"/>
          <w:lang w:val="en-US" w:eastAsia="zh-CN"/>
        </w:rPr>
        <w:t xml:space="preserve">.</w:t>
      </w:r>
      <w:r>
        <w:rPr>
          <w:rFonts w:hint="eastAsia" w:ascii="宋体" w:hAnsi="宋体" w:eastAsia="宋体" w:cs="宋体"/>
          <w:color w:val="auto"/>
          <w:sz w:val="21"/>
          <w:szCs w:val="21"/>
          <w:highlight w:val="none"/>
          <w:shd w:val="clear" w:color="auto" w:fill="auto"/>
        </w:rPr>
        <w:t xml:space="preserve">单价合同</w:t>
      </w:r>
      <w:r>
        <w:rPr>
          <w:rFonts w:hint="eastAsia" w:ascii="宋体" w:hAnsi="宋体" w:cs="宋体"/>
          <w:color w:val="auto"/>
          <w:szCs w:val="21"/>
          <w:highlight w:val="none"/>
          <w:u w:val="single"/>
        </w:rPr>
        <w:t xml:space="preserve">（限定最高总价）</w:t>
      </w:r>
      <w:r>
        <w:rPr>
          <w:rFonts w:hint="eastAsia" w:ascii="宋体" w:hAnsi="宋体" w:eastAsia="宋体" w:cs="宋体"/>
          <w:color w:val="auto"/>
          <w:sz w:val="21"/>
          <w:szCs w:val="21"/>
          <w:highlight w:val="none"/>
          <w:shd w:val="clear" w:color="auto" w:fill="auto"/>
        </w:rPr>
        <w:t xml:space="preserve">。</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本项目中标价为最高结算总价，如未得到甲方同意增加总价款的书面批准，甲方可拒付超出中标价的价款。</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综合单价包含的风险范围：</w:t>
      </w:r>
      <w:r>
        <w:rPr>
          <w:rFonts w:hint="eastAsia" w:ascii="宋体" w:hAnsi="宋体" w:eastAsia="宋体" w:cs="宋体"/>
          <w:color w:val="auto"/>
          <w:sz w:val="21"/>
          <w:szCs w:val="21"/>
          <w:highlight w:val="none"/>
          <w:u w:val="single"/>
          <w:shd w:val="clear" w:color="auto" w:fill="auto"/>
        </w:rPr>
        <w:t xml:space="preserve">除</w:t>
      </w:r>
      <w:r>
        <w:rPr>
          <w:rFonts w:hint="eastAsia" w:ascii="宋体" w:hAnsi="宋体" w:cs="宋体"/>
          <w:color w:val="auto"/>
          <w:sz w:val="21"/>
          <w:szCs w:val="21"/>
          <w:highlight w:val="none"/>
          <w:u w:val="single"/>
          <w:shd w:val="clear" w:color="auto" w:fill="auto"/>
          <w:lang w:val="en-US" w:eastAsia="zh-CN"/>
        </w:rPr>
        <w:t xml:space="preserve">政策性人工单价调整、苏建价【2008】67号文一类、二类主材价的调整、不可抗力及其他政策性调整之外的施工期间风险</w:t>
      </w:r>
      <w:r>
        <w:rPr>
          <w:rFonts w:hint="eastAsia" w:ascii="宋体" w:hAnsi="宋体" w:eastAsia="宋体" w:cs="宋体"/>
          <w:color w:val="auto"/>
          <w:sz w:val="21"/>
          <w:szCs w:val="21"/>
          <w:highlight w:val="none"/>
          <w:u w:val="singl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风险费用的计算方法：</w:t>
      </w:r>
      <w:r>
        <w:rPr>
          <w:rFonts w:hint="eastAsia" w:ascii="宋体" w:hAnsi="宋体" w:eastAsia="宋体" w:cs="宋体"/>
          <w:color w:val="auto"/>
          <w:sz w:val="21"/>
          <w:szCs w:val="21"/>
          <w:highlight w:val="none"/>
          <w:u w:val="single"/>
          <w:shd w:val="clear" w:color="auto" w:fill="auto"/>
        </w:rPr>
        <w:t xml:space="preserve">投标时考虑进报价，施工时不因此调整合同价款。</w:t>
      </w:r>
      <w:r/>
    </w:p>
    <w:p>
      <w:pPr>
        <w:ind w:firstLine="420"/>
        <w:spacing w:line="240" w:lineRule="auto"/>
        <w:rPr>
          <w:rFonts w:hint="eastAsia" w:ascii="宋体" w:hAnsi="宋体" w:eastAsia="宋体" w:cs="宋体"/>
          <w:color w:val="ff0000"/>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风险范围以外合同价格的调整方法：</w:t>
      </w:r>
      <w:r>
        <w:rPr>
          <w:rFonts w:hint="eastAsia" w:ascii="宋体" w:hAnsi="宋体" w:eastAsia="宋体" w:cs="宋体"/>
          <w:color w:val="auto"/>
          <w:sz w:val="21"/>
          <w:szCs w:val="21"/>
          <w:highlight w:val="none"/>
          <w:u w:val="single"/>
          <w:shd w:val="clear" w:color="auto" w:fill="auto"/>
        </w:rPr>
        <w:t xml:space="preserve">按实际发生，依据计价规范、文件及程序进行，经监理、审计等部门认可，并经</w:t>
      </w:r>
      <w:r>
        <w:rPr>
          <w:rFonts w:hint="eastAsia" w:ascii="宋体" w:hAnsi="宋体" w:eastAsia="宋体" w:cs="宋体"/>
          <w:color w:val="auto"/>
          <w:sz w:val="21"/>
          <w:szCs w:val="21"/>
          <w:highlight w:val="none"/>
          <w:u w:val="single"/>
          <w:shd w:val="clear" w:color="auto" w:fill="auto"/>
          <w:lang w:eastAsia="zh-CN"/>
        </w:rPr>
        <w:t xml:space="preserve">发包人</w:t>
      </w:r>
      <w:r>
        <w:rPr>
          <w:rFonts w:hint="eastAsia" w:ascii="宋体" w:hAnsi="宋体" w:eastAsia="宋体" w:cs="宋体"/>
          <w:color w:val="auto"/>
          <w:sz w:val="21"/>
          <w:szCs w:val="21"/>
          <w:highlight w:val="none"/>
          <w:u w:val="single"/>
          <w:shd w:val="clear" w:color="auto" w:fill="auto"/>
        </w:rPr>
        <w:t xml:space="preserve">书面确认后，方可调整进结算价格。</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2、总价合同。</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总价包含的风险范围：</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风险费用的计算方法：</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风险范围以外合同价格的调整方法：</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3、其他价格方式：</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bookmarkStart w:id="328" w:name="_Toc312678042"/>
      <w:r/>
      <w:bookmarkStart w:id="329" w:name="_Toc300935004"/>
      <w:r/>
      <w:bookmarkStart w:id="330" w:name="_Toc297216213"/>
      <w:r/>
      <w:bookmarkStart w:id="331" w:name="_Toc304295581"/>
      <w:r/>
      <w:bookmarkStart w:id="332" w:name="_Toc303539161"/>
      <w:r/>
      <w:bookmarkStart w:id="333" w:name="_Toc297123554"/>
      <w:r/>
      <w:bookmarkStart w:id="334" w:name="_Toc296944546"/>
      <w:r/>
      <w:bookmarkStart w:id="335" w:name="_Toc297120507"/>
      <w:r/>
      <w:bookmarkStart w:id="336" w:name="_Toc297048393"/>
      <w:r/>
      <w:bookmarkStart w:id="337" w:name="_Toc296503207"/>
      <w:r/>
      <w:bookmarkStart w:id="338" w:name="_Toc296891247"/>
      <w:r/>
      <w:bookmarkStart w:id="339" w:name="_Toc296347206"/>
      <w:r/>
      <w:bookmarkStart w:id="340" w:name="_Toc296891035"/>
      <w:r/>
      <w:bookmarkStart w:id="341" w:name="_Toc292559412"/>
      <w:r/>
      <w:bookmarkStart w:id="342" w:name="_Toc296346708"/>
      <w:r/>
      <w:bookmarkStart w:id="343" w:name="_Toc292559917"/>
      <w:r>
        <w:rPr>
          <w:rFonts w:hint="eastAsia" w:ascii="宋体" w:hAnsi="宋体" w:eastAsia="宋体" w:cs="宋体"/>
          <w:color w:val="auto"/>
          <w:sz w:val="21"/>
          <w:szCs w:val="21"/>
          <w:highlight w:val="none"/>
          <w:shd w:val="clear" w:color="auto" w:fill="auto"/>
        </w:rPr>
        <w:t xml:space="preserve">12.2 预付款</w:t>
      </w:r>
      <w:bookmarkEnd w:id="328"/>
      <w:r/>
      <w:bookmarkEnd w:id="329"/>
      <w:r/>
      <w:bookmarkEnd w:id="330"/>
      <w:r/>
      <w:bookmarkEnd w:id="331"/>
      <w:r/>
      <w:bookmarkEnd w:id="332"/>
      <w:r/>
      <w:bookmarkEnd w:id="333"/>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12.2.1 预付款的支付</w:t>
      </w:r>
      <w:r/>
    </w:p>
    <w:p>
      <w:pPr>
        <w:ind w:firstLine="420"/>
        <w:jc w:val="left"/>
        <w:spacing w:line="240" w:lineRule="auto"/>
        <w:rPr>
          <w:rFonts w:hint="eastAsia" w:ascii="宋体" w:hAnsi="宋体" w:eastAsia="宋体" w:cs="宋体"/>
          <w:color w:val="auto"/>
          <w:sz w:val="21"/>
          <w:szCs w:val="21"/>
          <w:highlight w:val="none"/>
          <w:u w:val="single"/>
          <w:shd w:val="clear" w:color="auto" w:fill="auto"/>
          <w:lang w:eastAsia="zh-CN"/>
        </w:rPr>
      </w:pPr>
      <w:r>
        <w:rPr>
          <w:rFonts w:hint="eastAsia" w:ascii="宋体" w:hAnsi="宋体" w:eastAsia="宋体" w:cs="宋体"/>
          <w:color w:val="auto"/>
          <w:sz w:val="21"/>
          <w:szCs w:val="21"/>
          <w:highlight w:val="none"/>
          <w:shd w:val="clear" w:color="auto" w:fill="auto"/>
        </w:rPr>
        <w:t xml:space="preserve">预付款支付比例或金额：</w:t>
      </w:r>
      <w:r>
        <w:rPr>
          <w:rFonts w:hint="eastAsia" w:ascii="宋体" w:hAnsi="宋体" w:eastAsia="宋体" w:cs="宋体"/>
          <w:color w:val="auto"/>
          <w:sz w:val="21"/>
          <w:szCs w:val="21"/>
          <w:highlight w:val="none"/>
          <w:u w:val="single"/>
          <w:shd w:val="clear" w:color="auto" w:fill="auto"/>
        </w:rPr>
        <w:t xml:space="preserve">签约合同价(扣除含税暂列金额、专业工程暂估价和</w:t>
      </w:r>
      <w:r>
        <w:rPr>
          <w:rFonts w:hint="eastAsia" w:ascii="宋体" w:hAnsi="宋体" w:cs="宋体"/>
          <w:color w:val="auto"/>
          <w:sz w:val="21"/>
          <w:szCs w:val="21"/>
          <w:highlight w:val="none"/>
          <w:u w:val="single"/>
          <w:shd w:val="clear" w:color="auto" w:fill="auto"/>
          <w:lang w:val="en-US" w:eastAsia="zh-CN"/>
        </w:rPr>
        <w:t xml:space="preserve">甲供材</w:t>
      </w:r>
      <w:r>
        <w:rPr>
          <w:rFonts w:hint="eastAsia" w:ascii="宋体" w:hAnsi="宋体" w:eastAsia="宋体" w:cs="宋体"/>
          <w:color w:val="auto"/>
          <w:sz w:val="21"/>
          <w:szCs w:val="21"/>
          <w:highlight w:val="none"/>
          <w:u w:val="single"/>
          <w:shd w:val="clear" w:color="auto" w:fill="auto"/>
        </w:rPr>
        <w:t xml:space="preserve">)的10%作为预付款</w:t>
      </w:r>
      <w:r>
        <w:rPr>
          <w:rFonts w:hint="eastAsia" w:ascii="宋体" w:hAnsi="宋体" w:cs="宋体"/>
          <w:color w:val="auto"/>
          <w:sz w:val="21"/>
          <w:szCs w:val="21"/>
          <w:highlight w:val="none"/>
          <w:u w:val="single"/>
          <w:shd w:val="clear" w:color="auto" w:fill="auto"/>
          <w:lang w:eastAsia="zh-CN"/>
        </w:rPr>
        <w:t xml:space="preserve">。</w:t>
      </w:r>
      <w:r/>
    </w:p>
    <w:p>
      <w:pPr>
        <w:ind w:firstLine="420"/>
        <w:jc w:val="left"/>
        <w:spacing w:line="240" w:lineRule="auto"/>
        <w:rPr>
          <w:rFonts w:hint="eastAsia" w:ascii="宋体" w:hAnsi="宋体" w:eastAsia="宋体" w:cs="宋体"/>
          <w:color w:val="auto"/>
          <w:sz w:val="21"/>
          <w:szCs w:val="21"/>
          <w:highlight w:val="none"/>
          <w:u w:val="single"/>
          <w:shd w:val="clear" w:color="auto" w:fill="auto"/>
          <w:lang w:eastAsia="zh-CN"/>
        </w:rPr>
      </w:pPr>
      <w:r>
        <w:rPr>
          <w:rFonts w:hint="eastAsia" w:ascii="宋体" w:hAnsi="宋体" w:eastAsia="宋体" w:cs="宋体"/>
          <w:color w:val="auto"/>
          <w:sz w:val="21"/>
          <w:szCs w:val="21"/>
          <w:highlight w:val="none"/>
          <w:shd w:val="clear" w:color="auto" w:fill="auto"/>
        </w:rPr>
        <w:t xml:space="preserve">预付款支付期限：</w:t>
      </w:r>
      <w:r>
        <w:rPr>
          <w:rFonts w:hint="eastAsia" w:ascii="宋体" w:hAnsi="宋体"/>
          <w:color w:val="auto"/>
          <w:szCs w:val="21"/>
          <w:highlight w:val="none"/>
          <w:u w:val="single"/>
        </w:rPr>
        <w:t xml:space="preserve">合同签订并进场施工</w:t>
      </w:r>
      <w:r>
        <w:rPr>
          <w:rFonts w:hint="eastAsia" w:ascii="宋体" w:hAnsi="宋体"/>
          <w:color w:val="auto"/>
          <w:szCs w:val="21"/>
          <w:highlight w:val="none"/>
          <w:u w:val="single"/>
          <w:lang w:val="en-US" w:eastAsia="zh-CN"/>
        </w:rPr>
        <w:t xml:space="preserve">30天内。</w:t>
      </w:r>
      <w:r/>
    </w:p>
    <w:p>
      <w:pPr>
        <w:ind w:firstLine="420"/>
        <w:jc w:val="left"/>
        <w:spacing w:line="240" w:lineRule="auto"/>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rPr>
        <w:t xml:space="preserve">预付款扣回的方式：</w:t>
      </w:r>
      <w:r>
        <w:rPr>
          <w:rFonts w:ascii="宋体" w:hAnsi="宋体"/>
          <w:color w:val="auto"/>
          <w:szCs w:val="21"/>
          <w:highlight w:val="none"/>
          <w:u w:val="single"/>
        </w:rPr>
        <w:t xml:space="preserve">第一次</w:t>
      </w:r>
      <w:r>
        <w:rPr>
          <w:rFonts w:hint="eastAsia" w:ascii="宋体" w:hAnsi="宋体"/>
          <w:color w:val="auto"/>
          <w:szCs w:val="21"/>
          <w:highlight w:val="none"/>
          <w:u w:val="single"/>
        </w:rPr>
        <w:t xml:space="preserve">支付</w:t>
      </w:r>
      <w:r>
        <w:rPr>
          <w:rFonts w:ascii="宋体" w:hAnsi="宋体"/>
          <w:color w:val="auto"/>
          <w:szCs w:val="21"/>
          <w:highlight w:val="none"/>
          <w:u w:val="single"/>
        </w:rPr>
        <w:t xml:space="preserve">进度款时</w:t>
      </w:r>
      <w:r>
        <w:rPr>
          <w:rFonts w:hint="eastAsia" w:ascii="宋体" w:hAnsi="宋体"/>
          <w:color w:val="auto"/>
          <w:szCs w:val="21"/>
          <w:highlight w:val="none"/>
          <w:u w:val="single"/>
        </w:rPr>
        <w:t xml:space="preserve">全部扣回</w:t>
      </w:r>
      <w:r>
        <w:rPr>
          <w:rFonts w:hint="eastAsia" w:ascii="宋体" w:hAnsi="宋体"/>
          <w:color w:val="auto"/>
          <w:szCs w:val="21"/>
          <w:highlight w:val="none"/>
          <w:u w:val="single"/>
          <w:lang w:eastAsia="zh-CN"/>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12.2.2 预付款担保</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承包人提交预付款担保的期限：</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预付款担保的形式为：</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w:t>
      </w:r>
      <w:bookmarkEnd w:id="334"/>
      <w:bookmarkEnd w:id="335"/>
      <w:bookmarkEnd w:id="336"/>
      <w:bookmarkEnd w:id="337"/>
      <w:bookmarkEnd w:id="338"/>
      <w:bookmarkEnd w:id="339"/>
      <w:bookmarkEnd w:id="340"/>
      <w:bookmarkEnd w:id="341"/>
      <w:bookmarkEnd w:id="342"/>
      <w:bookmarkEnd w:id="343"/>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12.3 计量</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12.3.1 计量原则</w:t>
      </w:r>
      <w:r/>
    </w:p>
    <w:p>
      <w:pPr>
        <w:ind w:firstLine="420"/>
        <w:jc w:val="left"/>
        <w:spacing w:line="240" w:lineRule="auto"/>
        <w:rPr>
          <w:rFonts w:hint="eastAsia" w:ascii="宋体" w:hAnsi="宋体"/>
          <w:color w:val="auto"/>
          <w:szCs w:val="21"/>
          <w:highlight w:val="none"/>
          <w:u w:val="single"/>
        </w:rPr>
      </w:pPr>
      <w:r>
        <w:rPr>
          <w:rFonts w:hint="eastAsia" w:ascii="宋体" w:hAnsi="宋体" w:eastAsia="宋体" w:cs="宋体"/>
          <w:color w:val="auto"/>
          <w:sz w:val="21"/>
          <w:szCs w:val="21"/>
          <w:highlight w:val="none"/>
          <w:shd w:val="clear" w:color="auto" w:fill="auto"/>
        </w:rPr>
        <w:t xml:space="preserve">工程量计算规则：</w:t>
      </w:r>
      <w:r>
        <w:rPr>
          <w:rFonts w:hint="eastAsia" w:ascii="宋体" w:hAnsi="宋体" w:eastAsia="宋体"/>
          <w:color w:val="auto"/>
          <w:szCs w:val="21"/>
          <w:highlight w:val="none"/>
          <w:u w:val="single"/>
        </w:rPr>
        <w:t xml:space="preserve">工程量计算规则执行国家标准《建设工程工程量清单计价规范》(GB50500-2013)及相关清单计算规则或其适用的修订版本，承包人实际完成的工程量按约定的工程量计算规则和经主管部门或发包人批准的图纸进行计量。</w:t>
      </w:r>
      <w:r/>
    </w:p>
    <w:p>
      <w:pPr>
        <w:ind w:firstLine="420"/>
        <w:jc w:val="left"/>
        <w:spacing w:line="240" w:lineRule="auto"/>
        <w:rPr>
          <w:rFonts w:hint="eastAsia" w:ascii="宋体" w:hAnsi="宋体" w:eastAsia="宋体"/>
          <w:color w:val="auto"/>
          <w:szCs w:val="21"/>
          <w:highlight w:val="none"/>
          <w:u w:val="single"/>
        </w:rPr>
      </w:pPr>
      <w:r>
        <w:rPr>
          <w:rFonts w:hint="eastAsia" w:ascii="宋体" w:hAnsi="宋体" w:eastAsia="宋体" w:cs="宋体"/>
          <w:color w:val="auto"/>
          <w:sz w:val="21"/>
          <w:szCs w:val="21"/>
          <w:highlight w:val="none"/>
          <w:shd w:val="clear" w:color="auto" w:fill="auto"/>
        </w:rPr>
        <w:t xml:space="preserve">不予计量的规定：</w:t>
      </w:r>
      <w:r>
        <w:rPr>
          <w:rFonts w:hint="eastAsia" w:ascii="宋体" w:hAnsi="宋体" w:eastAsia="宋体" w:cs="宋体"/>
          <w:color w:val="auto"/>
          <w:sz w:val="21"/>
          <w:szCs w:val="21"/>
          <w:highlight w:val="none"/>
          <w:u w:val="single"/>
          <w:shd w:val="clear" w:color="auto" w:fill="auto"/>
        </w:rPr>
        <w:t xml:space="preserve">有下列情况之一者，不予计量与支付：（1）无开工报告或开工报告未经批准；（2）无计量资料或计量资料不完整；（3）因施工错误而增加的工程量；（4）工程量计算不符合相关计算规则；（</w:t>
      </w:r>
      <w:r>
        <w:rPr>
          <w:rFonts w:hint="eastAsia" w:ascii="宋体" w:hAnsi="宋体" w:cs="宋体"/>
          <w:color w:val="auto"/>
          <w:sz w:val="21"/>
          <w:szCs w:val="21"/>
          <w:highlight w:val="none"/>
          <w:u w:val="single"/>
          <w:shd w:val="clear" w:color="auto" w:fill="auto"/>
          <w:lang w:val="en-US" w:eastAsia="zh-CN"/>
        </w:rPr>
        <w:t xml:space="preserve">5</w:t>
      </w:r>
      <w:r>
        <w:rPr>
          <w:rFonts w:hint="eastAsia" w:ascii="宋体" w:hAnsi="宋体" w:eastAsia="宋体" w:cs="宋体"/>
          <w:color w:val="auto"/>
          <w:sz w:val="21"/>
          <w:szCs w:val="21"/>
          <w:highlight w:val="none"/>
          <w:u w:val="single"/>
          <w:shd w:val="clear" w:color="auto" w:fill="auto"/>
        </w:rPr>
        <w:t xml:space="preserve">）材料未按规定试验，或未被确认为合格；（</w:t>
      </w:r>
      <w:r>
        <w:rPr>
          <w:rFonts w:hint="eastAsia" w:ascii="宋体" w:hAnsi="宋体" w:cs="宋体"/>
          <w:color w:val="auto"/>
          <w:sz w:val="21"/>
          <w:szCs w:val="21"/>
          <w:highlight w:val="none"/>
          <w:u w:val="single"/>
          <w:shd w:val="clear" w:color="auto" w:fill="auto"/>
          <w:lang w:val="en-US" w:eastAsia="zh-CN"/>
        </w:rPr>
        <w:t xml:space="preserve">6</w:t>
      </w:r>
      <w:r>
        <w:rPr>
          <w:rFonts w:hint="eastAsia" w:ascii="宋体" w:hAnsi="宋体" w:eastAsia="宋体" w:cs="宋体"/>
          <w:color w:val="auto"/>
          <w:sz w:val="21"/>
          <w:szCs w:val="21"/>
          <w:highlight w:val="none"/>
          <w:u w:val="single"/>
          <w:shd w:val="clear" w:color="auto" w:fill="auto"/>
        </w:rPr>
        <w:t xml:space="preserve">）合同外项目费用未按</w:t>
      </w:r>
      <w:r>
        <w:rPr>
          <w:rFonts w:hint="eastAsia" w:ascii="宋体" w:hAnsi="宋体" w:eastAsia="宋体" w:cs="宋体"/>
          <w:color w:val="auto"/>
          <w:sz w:val="21"/>
          <w:szCs w:val="21"/>
          <w:highlight w:val="none"/>
          <w:u w:val="single"/>
          <w:shd w:val="clear" w:color="auto" w:fill="auto"/>
          <w:lang w:val="en-US" w:eastAsia="zh-CN"/>
        </w:rPr>
        <w:t xml:space="preserve">发包人</w:t>
      </w:r>
      <w:r>
        <w:rPr>
          <w:rFonts w:hint="eastAsia" w:ascii="宋体" w:hAnsi="宋体" w:eastAsia="宋体" w:cs="宋体"/>
          <w:color w:val="auto"/>
          <w:sz w:val="21"/>
          <w:szCs w:val="21"/>
          <w:highlight w:val="none"/>
          <w:u w:val="single"/>
          <w:shd w:val="clear" w:color="auto" w:fill="auto"/>
        </w:rPr>
        <w:t xml:space="preserve">有关规定办理审批手续</w:t>
      </w:r>
      <w:r>
        <w:rPr>
          <w:rFonts w:hint="eastAsia" w:ascii="宋体" w:hAnsi="宋体" w:eastAsia="宋体"/>
          <w:color w:val="auto"/>
          <w:szCs w:val="21"/>
          <w:highlight w:val="none"/>
          <w:u w:val="single"/>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12.3.2 计量周期</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关于计量周期的约定：</w:t>
      </w:r>
      <w:r>
        <w:rPr>
          <w:rFonts w:hint="eastAsia" w:ascii="宋体" w:hAnsi="宋体" w:eastAsia="宋体" w:cs="宋体"/>
          <w:color w:val="auto"/>
          <w:sz w:val="21"/>
          <w:szCs w:val="21"/>
          <w:highlight w:val="none"/>
          <w:u w:val="single"/>
          <w:shd w:val="clear" w:color="auto" w:fill="auto"/>
        </w:rPr>
        <w:t xml:space="preserve">上月21日至本月20日为一个计量周期。</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12.3.3 单价合同的计量</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关于单价合同计量的约定：</w:t>
      </w:r>
      <w:r>
        <w:rPr>
          <w:rFonts w:hint="eastAsia" w:ascii="宋体" w:hAnsi="宋体" w:eastAsia="宋体" w:cs="宋体"/>
          <w:color w:val="auto"/>
          <w:sz w:val="21"/>
          <w:szCs w:val="21"/>
          <w:highlight w:val="none"/>
          <w:u w:val="single"/>
          <w:shd w:val="clear" w:color="auto" w:fill="auto"/>
        </w:rPr>
        <w:t xml:space="preserve">工程量按实结算。</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12.3.4 总价合同的计量</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关于总价合同计量的约定：</w:t>
      </w:r>
      <w:r>
        <w:rPr>
          <w:rFonts w:hint="eastAsia" w:ascii="宋体" w:hAnsi="宋体" w:eastAsia="宋体" w:cs="宋体"/>
          <w:color w:val="auto"/>
          <w:sz w:val="21"/>
          <w:szCs w:val="21"/>
          <w:highlight w:val="none"/>
          <w:u w:val="single"/>
          <w:shd w:val="clear" w:color="auto" w:fill="auto"/>
          <w:lang w:val="en-US" w:eastAsia="zh-CN"/>
        </w:rPr>
        <w:t xml:space="preserve">/</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12.3.5总价合同采用支付分解表计量支付的，是否适用第</w:t>
      </w:r>
      <w:r>
        <w:rPr>
          <w:rFonts w:hint="eastAsia" w:ascii="宋体" w:hAnsi="宋体" w:eastAsia="宋体" w:cs="宋体"/>
          <w:color w:val="auto"/>
          <w:sz w:val="21"/>
          <w:szCs w:val="21"/>
          <w:highlight w:val="none"/>
          <w:shd w:val="clear" w:color="auto" w:fill="auto"/>
        </w:rPr>
        <w:t xml:space="preserve">12.3.4 </w:t>
      </w:r>
      <w:r>
        <w:rPr>
          <w:rFonts w:hint="eastAsia" w:ascii="宋体" w:hAnsi="宋体" w:eastAsia="宋体" w:cs="宋体"/>
          <w:color w:val="auto"/>
          <w:sz w:val="21"/>
          <w:szCs w:val="21"/>
          <w:highlight w:val="none"/>
          <w:shd w:val="clear" w:color="auto" w:fill="auto"/>
        </w:rPr>
        <w:t xml:space="preserve">项</w:t>
      </w:r>
      <w:r>
        <w:rPr>
          <w:rFonts w:hint="eastAsia" w:ascii="宋体" w:hAnsi="宋体" w:eastAsia="宋体" w:cs="宋体"/>
          <w:color w:val="auto"/>
          <w:sz w:val="21"/>
          <w:szCs w:val="21"/>
          <w:highlight w:val="none"/>
          <w:shd w:val="clear" w:color="auto" w:fill="auto"/>
        </w:rPr>
        <w:t xml:space="preserve">〔总价合同的计量〕</w:t>
      </w:r>
      <w:r>
        <w:rPr>
          <w:rFonts w:hint="eastAsia" w:ascii="宋体" w:hAnsi="宋体" w:eastAsia="宋体" w:cs="宋体"/>
          <w:color w:val="auto"/>
          <w:sz w:val="21"/>
          <w:szCs w:val="21"/>
          <w:highlight w:val="none"/>
          <w:shd w:val="clear" w:color="auto" w:fill="auto"/>
        </w:rPr>
        <w:t xml:space="preserve">约定进行计量：</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12.3.6 其他价格形式合同的计量</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其他价格形式的计量方式和程序：</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12.4 工程进度款支付</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12.4.1 付款周期</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关于付款周期的约定：</w:t>
      </w:r>
      <w:r/>
    </w:p>
    <w:p>
      <w:pPr>
        <w:ind w:firstLine="420"/>
        <w:jc w:val="left"/>
        <w:spacing w:line="240" w:lineRule="auto"/>
        <w:rPr>
          <w:rFonts w:hint="eastAsia" w:ascii="宋体" w:hAnsi="宋体" w:eastAsia="宋体"/>
          <w:color w:val="auto"/>
          <w:szCs w:val="21"/>
          <w:highlight w:val="none"/>
          <w:u w:val="single"/>
          <w:lang w:val="en-US" w:eastAsia="zh-CN"/>
        </w:rPr>
      </w:pPr>
      <w:r/>
      <w:bookmarkStart w:id="344" w:name="_Hlk41038350"/>
      <w:r>
        <w:rPr>
          <w:rFonts w:hint="eastAsia" w:ascii="宋体" w:hAnsi="宋体" w:eastAsia="宋体"/>
          <w:color w:val="auto"/>
          <w:szCs w:val="21"/>
          <w:highlight w:val="none"/>
          <w:u w:val="single"/>
          <w:lang w:val="en-US" w:eastAsia="zh-CN"/>
        </w:rPr>
        <w:t xml:space="preserve">1、合同签订且工程开工后发包人支付承包人合同总价（扣除暂列金额、专业暂估价、甲供材）的10%的预付款</w:t>
      </w:r>
      <w:r>
        <w:rPr>
          <w:rFonts w:hint="eastAsia" w:ascii="宋体" w:hAnsi="宋体"/>
          <w:color w:val="auto"/>
          <w:szCs w:val="21"/>
          <w:highlight w:val="none"/>
          <w:u w:val="single"/>
          <w:lang w:val="en-US" w:eastAsia="zh-CN"/>
        </w:rPr>
        <w:t xml:space="preserve">，所有预付款项在第一次进度款中扣回</w:t>
      </w:r>
      <w:r>
        <w:rPr>
          <w:rFonts w:hint="eastAsia" w:ascii="宋体" w:hAnsi="宋体" w:eastAsia="宋体"/>
          <w:color w:val="auto"/>
          <w:szCs w:val="21"/>
          <w:highlight w:val="none"/>
          <w:u w:val="single"/>
          <w:lang w:val="en-US" w:eastAsia="zh-CN"/>
        </w:rPr>
        <w:t xml:space="preserve">；</w:t>
      </w:r>
      <w:r/>
    </w:p>
    <w:p>
      <w:pPr>
        <w:ind w:firstLine="420"/>
        <w:jc w:val="left"/>
        <w:spacing w:line="240" w:lineRule="auto"/>
        <w:rPr>
          <w:rFonts w:hint="eastAsia" w:ascii="宋体" w:hAnsi="宋体" w:eastAsia="宋体"/>
          <w:color w:val="auto"/>
          <w:szCs w:val="21"/>
          <w:highlight w:val="none"/>
          <w:u w:val="single"/>
          <w:lang w:val="en-US" w:eastAsia="zh-CN"/>
        </w:rPr>
      </w:pPr>
      <w:r>
        <w:rPr>
          <w:rFonts w:hint="eastAsia" w:ascii="宋体" w:hAnsi="宋体"/>
          <w:color w:val="auto"/>
          <w:szCs w:val="21"/>
          <w:highlight w:val="none"/>
          <w:u w:val="single"/>
          <w:lang w:val="en-US" w:eastAsia="zh-CN"/>
        </w:rPr>
        <w:t xml:space="preserve">2</w:t>
      </w:r>
      <w:r>
        <w:rPr>
          <w:rFonts w:hint="eastAsia" w:ascii="宋体" w:hAnsi="宋体" w:eastAsia="宋体"/>
          <w:color w:val="auto"/>
          <w:szCs w:val="21"/>
          <w:highlight w:val="none"/>
          <w:u w:val="single"/>
          <w:lang w:val="en-US" w:eastAsia="zh-CN"/>
        </w:rPr>
        <w:t xml:space="preserve">、工程竣工验收合格，付至合同价(遇工程总造价变小时，按监理、跟踪审计、业主审核确认后的工程造价计算；遇工程总造价增加时，按中标的合同价计算)的</w:t>
      </w:r>
      <w:r>
        <w:rPr>
          <w:rFonts w:hint="eastAsia" w:ascii="宋体" w:hAnsi="宋体"/>
          <w:color w:val="auto"/>
          <w:szCs w:val="21"/>
          <w:highlight w:val="none"/>
          <w:u w:val="single"/>
          <w:lang w:val="en-US" w:eastAsia="zh-CN"/>
        </w:rPr>
        <w:t xml:space="preserve">70</w:t>
      </w:r>
      <w:r>
        <w:rPr>
          <w:rFonts w:hint="eastAsia" w:ascii="宋体" w:hAnsi="宋体" w:eastAsia="宋体"/>
          <w:color w:val="auto"/>
          <w:szCs w:val="21"/>
          <w:highlight w:val="none"/>
          <w:u w:val="single"/>
          <w:lang w:val="en-US" w:eastAsia="zh-CN"/>
        </w:rPr>
        <w:t xml:space="preserve">%；</w:t>
      </w:r>
      <w:r/>
    </w:p>
    <w:p>
      <w:pPr>
        <w:ind w:firstLine="420"/>
        <w:jc w:val="left"/>
        <w:spacing w:line="240" w:lineRule="auto"/>
        <w:rPr>
          <w:rFonts w:hint="eastAsia" w:ascii="宋体" w:hAnsi="宋体" w:eastAsia="宋体"/>
          <w:color w:val="auto"/>
          <w:szCs w:val="21"/>
          <w:highlight w:val="none"/>
          <w:u w:val="single"/>
          <w:lang w:val="en-US" w:eastAsia="zh-CN"/>
        </w:rPr>
      </w:pPr>
      <w:r>
        <w:rPr>
          <w:rFonts w:hint="eastAsia" w:ascii="宋体" w:hAnsi="宋体"/>
          <w:color w:val="auto"/>
          <w:szCs w:val="21"/>
          <w:highlight w:val="none"/>
          <w:u w:val="single"/>
          <w:lang w:val="en-US" w:eastAsia="zh-CN"/>
        </w:rPr>
        <w:t xml:space="preserve">3</w:t>
      </w:r>
      <w:r>
        <w:rPr>
          <w:rFonts w:hint="eastAsia" w:ascii="宋体" w:hAnsi="宋体" w:eastAsia="宋体"/>
          <w:color w:val="auto"/>
          <w:szCs w:val="21"/>
          <w:highlight w:val="none"/>
          <w:u w:val="single"/>
          <w:lang w:val="en-US" w:eastAsia="zh-CN"/>
        </w:rPr>
        <w:t xml:space="preserve">、工程验收达到合同约定标准，工程结算审计后，承包人负责提交经相关管理部门认可的竣工资料，支付至审定价的9</w:t>
      </w:r>
      <w:r>
        <w:rPr>
          <w:rFonts w:hint="eastAsia" w:ascii="宋体" w:hAnsi="宋体"/>
          <w:color w:val="auto"/>
          <w:szCs w:val="21"/>
          <w:highlight w:val="none"/>
          <w:u w:val="single"/>
          <w:lang w:val="en-US" w:eastAsia="zh-CN"/>
        </w:rPr>
        <w:t xml:space="preserve">5</w:t>
      </w:r>
      <w:r>
        <w:rPr>
          <w:rFonts w:hint="eastAsia" w:ascii="宋体" w:hAnsi="宋体" w:eastAsia="宋体"/>
          <w:color w:val="auto"/>
          <w:szCs w:val="21"/>
          <w:highlight w:val="none"/>
          <w:u w:val="single"/>
          <w:lang w:val="en-US" w:eastAsia="zh-CN"/>
        </w:rPr>
        <w:t xml:space="preserve">%；</w:t>
      </w:r>
      <w:r/>
    </w:p>
    <w:p>
      <w:pPr>
        <w:ind w:firstLine="420"/>
        <w:jc w:val="left"/>
        <w:spacing w:line="240" w:lineRule="auto"/>
        <w:rPr>
          <w:rFonts w:hint="eastAsia" w:ascii="宋体" w:hAnsi="宋体" w:eastAsia="宋体"/>
          <w:color w:val="auto"/>
          <w:szCs w:val="21"/>
          <w:highlight w:val="none"/>
          <w:u w:val="single"/>
          <w:lang w:val="en-US" w:eastAsia="zh-CN"/>
        </w:rPr>
      </w:pPr>
      <w:r>
        <w:rPr>
          <w:rFonts w:hint="eastAsia" w:ascii="宋体" w:hAnsi="宋体"/>
          <w:color w:val="auto"/>
          <w:szCs w:val="21"/>
          <w:highlight w:val="none"/>
          <w:u w:val="single"/>
          <w:lang w:val="en-US" w:eastAsia="zh-CN"/>
        </w:rPr>
        <w:t xml:space="preserve">4</w:t>
      </w:r>
      <w:r>
        <w:rPr>
          <w:rFonts w:hint="eastAsia" w:ascii="宋体" w:hAnsi="宋体" w:eastAsia="宋体"/>
          <w:color w:val="auto"/>
          <w:szCs w:val="21"/>
          <w:highlight w:val="none"/>
          <w:u w:val="single"/>
          <w:lang w:val="en-US" w:eastAsia="zh-CN"/>
        </w:rPr>
        <w:t xml:space="preserve">、</w:t>
      </w:r>
      <w:r>
        <w:rPr>
          <w:rFonts w:hint="eastAsia" w:ascii="宋体" w:hAnsi="宋体"/>
          <w:color w:val="auto"/>
          <w:szCs w:val="21"/>
          <w:highlight w:val="none"/>
          <w:u w:val="single"/>
          <w:lang w:val="en-US" w:eastAsia="zh-CN"/>
        </w:rPr>
        <w:t xml:space="preserve">5</w:t>
      </w:r>
      <w:r>
        <w:rPr>
          <w:rFonts w:hint="eastAsia" w:ascii="宋体" w:hAnsi="宋体" w:eastAsia="宋体"/>
          <w:color w:val="auto"/>
          <w:szCs w:val="21"/>
          <w:highlight w:val="none"/>
          <w:u w:val="single"/>
          <w:lang w:val="en-US" w:eastAsia="zh-CN"/>
        </w:rPr>
        <w:t xml:space="preserve">%余款待缺陷责任期满后付清</w:t>
      </w:r>
      <w:r>
        <w:rPr>
          <w:rFonts w:hint="eastAsia" w:ascii="宋体" w:hAnsi="宋体"/>
          <w:color w:val="auto"/>
          <w:szCs w:val="21"/>
          <w:highlight w:val="none"/>
          <w:u w:val="single"/>
          <w:lang w:val="en-US" w:eastAsia="zh-CN"/>
        </w:rPr>
        <w:t xml:space="preserve">（无息）</w:t>
      </w:r>
      <w:r>
        <w:rPr>
          <w:rFonts w:hint="eastAsia" w:ascii="宋体" w:hAnsi="宋体" w:eastAsia="宋体"/>
          <w:color w:val="auto"/>
          <w:szCs w:val="21"/>
          <w:highlight w:val="none"/>
          <w:u w:val="single"/>
          <w:lang w:val="en-US" w:eastAsia="zh-CN"/>
        </w:rPr>
        <w:t xml:space="preserve">。</w:t>
      </w:r>
      <w:bookmarkEnd w:id="344"/>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color w:val="auto"/>
          <w:szCs w:val="21"/>
          <w:highlight w:val="none"/>
          <w:u w:val="single"/>
        </w:rPr>
        <w:t xml:space="preserve">发包人支付给承包人的工程进度款，承包人只能用于本工程有关的劳力、材料、机械等费用，不得移作它用。发包人有权对承包人工程款的使用进行监督，如工程进度款用于支付与本工程无关的费用，发包人将立即停止付款。进度款的支付需经发包人、监理认可</w:t>
      </w:r>
      <w:r>
        <w:rPr>
          <w:rFonts w:hint="eastAsia" w:ascii="宋体" w:hAnsi="宋体" w:eastAsia="宋体" w:cs="宋体"/>
          <w:color w:val="auto"/>
          <w:sz w:val="21"/>
          <w:szCs w:val="21"/>
          <w:highlight w:val="none"/>
          <w:u w:val="singl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12.4</w:t>
      </w:r>
      <w:r>
        <w:rPr>
          <w:rFonts w:hint="eastAsia" w:ascii="宋体" w:hAnsi="宋体" w:eastAsia="宋体" w:cs="宋体"/>
          <w:color w:val="auto"/>
          <w:sz w:val="21"/>
          <w:szCs w:val="21"/>
          <w:highlight w:val="none"/>
          <w:shd w:val="clear" w:color="auto" w:fill="auto"/>
          <w:lang w:val="en-US" w:eastAsia="zh-CN"/>
        </w:rPr>
        <w:t xml:space="preserve">.</w:t>
      </w:r>
      <w:r>
        <w:rPr>
          <w:rFonts w:hint="eastAsia" w:ascii="宋体" w:hAnsi="宋体" w:eastAsia="宋体" w:cs="宋体"/>
          <w:color w:val="auto"/>
          <w:sz w:val="21"/>
          <w:szCs w:val="21"/>
          <w:highlight w:val="none"/>
          <w:shd w:val="clear" w:color="auto" w:fill="auto"/>
        </w:rPr>
        <w:t xml:space="preserve">2 进度付款申请单的编制</w:t>
      </w:r>
      <w:r/>
    </w:p>
    <w:p>
      <w:pPr>
        <w:ind w:firstLine="420"/>
        <w:jc w:val="left"/>
        <w:spacing w:line="240" w:lineRule="auto"/>
        <w:rPr>
          <w:rFonts w:hint="eastAsia" w:ascii="宋体" w:hAnsi="宋体"/>
          <w:color w:val="auto"/>
          <w:szCs w:val="21"/>
          <w:highlight w:val="none"/>
          <w:u w:val="single"/>
        </w:rPr>
      </w:pPr>
      <w:r>
        <w:rPr>
          <w:rFonts w:hint="eastAsia" w:ascii="宋体" w:hAnsi="宋体" w:eastAsia="宋体" w:cs="宋体"/>
          <w:color w:val="auto"/>
          <w:sz w:val="21"/>
          <w:szCs w:val="21"/>
          <w:highlight w:val="none"/>
          <w:shd w:val="clear" w:color="auto" w:fill="auto"/>
        </w:rPr>
        <w:t xml:space="preserve">关于进度付款申请单编制的约定：</w:t>
      </w:r>
      <w:r>
        <w:rPr>
          <w:rFonts w:hint="eastAsia" w:ascii="宋体" w:hAnsi="宋体"/>
          <w:color w:val="auto"/>
          <w:szCs w:val="21"/>
          <w:highlight w:val="none"/>
          <w:u w:val="single"/>
        </w:rPr>
        <w:t xml:space="preserve">“进度付款申请单”应包括下列内容：</w:t>
      </w:r>
      <w:r/>
    </w:p>
    <w:p>
      <w:pPr>
        <w:ind w:firstLine="420"/>
        <w:jc w:val="left"/>
        <w:spacing w:line="24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（1）截至本次付款周期已完成工程对应的金额；</w:t>
      </w:r>
      <w:r/>
    </w:p>
    <w:p>
      <w:pPr>
        <w:ind w:firstLine="420"/>
        <w:jc w:val="left"/>
        <w:spacing w:line="24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（2）截止上次付款周期已实际支付的金额；</w:t>
      </w:r>
      <w:r/>
    </w:p>
    <w:p>
      <w:pPr>
        <w:ind w:firstLine="420"/>
        <w:jc w:val="left"/>
        <w:spacing w:line="24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（3）根据第10条〔变更〕应增加和扣减的变更金额，按照12.4.1执行；</w:t>
      </w:r>
      <w:r/>
    </w:p>
    <w:p>
      <w:pPr>
        <w:ind w:firstLine="420"/>
        <w:jc w:val="left"/>
        <w:spacing w:line="24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（4）根据第12.2款〔预付款〕约定应支付的预付款和扣减的返还预付款；</w:t>
      </w:r>
      <w:r/>
    </w:p>
    <w:p>
      <w:pPr>
        <w:ind w:firstLine="420"/>
        <w:jc w:val="left"/>
        <w:spacing w:line="24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（5）根据第15.3款〔质量保证金〕约定应扣减的质量保证金；</w:t>
      </w:r>
      <w:r/>
    </w:p>
    <w:p>
      <w:pPr>
        <w:ind w:firstLine="420"/>
        <w:jc w:val="left"/>
        <w:spacing w:line="24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（6）根据第19条〔索赔〕应增加和扣减的索赔金额；</w:t>
      </w:r>
      <w:r/>
    </w:p>
    <w:p>
      <w:pPr>
        <w:ind w:firstLine="420"/>
        <w:jc w:val="left"/>
        <w:spacing w:line="24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（7）对已签发的进度款支付证书中出现错误的修正，应在本次进度付款中支付或扣除的金额；</w:t>
      </w:r>
      <w:r/>
    </w:p>
    <w:p>
      <w:pPr>
        <w:ind w:firstLine="420"/>
        <w:jc w:val="left"/>
        <w:spacing w:line="24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（8）根据合同约定应增加和扣减的其他金额；</w:t>
      </w:r>
      <w:r/>
    </w:p>
    <w:p>
      <w:pPr>
        <w:ind w:firstLine="420"/>
        <w:jc w:val="left"/>
        <w:spacing w:line="24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（9）本次付款周期实际应支付的金额。</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12.4.3 进度付款申请单的提交</w:t>
      </w:r>
      <w:r/>
    </w:p>
    <w:p>
      <w:pPr>
        <w:ind w:firstLine="420"/>
        <w:jc w:val="left"/>
        <w:spacing w:line="240" w:lineRule="auto"/>
        <w:rPr>
          <w:rFonts w:hint="eastAsia" w:ascii="宋体" w:hAnsi="宋体"/>
          <w:color w:val="auto"/>
          <w:szCs w:val="21"/>
          <w:highlight w:val="none"/>
          <w:u w:val="single"/>
        </w:rPr>
      </w:pPr>
      <w:r>
        <w:rPr>
          <w:rFonts w:hint="eastAsia" w:ascii="宋体" w:hAnsi="宋体" w:eastAsia="宋体" w:cs="宋体"/>
          <w:color w:val="auto"/>
          <w:sz w:val="21"/>
          <w:szCs w:val="21"/>
          <w:highlight w:val="none"/>
          <w:shd w:val="clear" w:color="auto" w:fill="auto"/>
        </w:rPr>
        <w:t xml:space="preserve">（1）单价合同进度付款申请单提交的约定：</w:t>
      </w:r>
      <w:r>
        <w:rPr>
          <w:rFonts w:hint="eastAsia" w:ascii="宋体" w:hAnsi="宋体"/>
          <w:color w:val="auto"/>
          <w:szCs w:val="21"/>
          <w:highlight w:val="none"/>
          <w:u w:val="single"/>
        </w:rPr>
        <w:t xml:space="preserve">承包人向监理人提交，并附上已完成工程量报表和有关资料，由项目跟踪审计单位进行审核。</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（2）总价合同进度付款申请单提交的约定：</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（3）其他价格形式合同进度付款申请单提交的约定：</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12.4.4 进度款审核和支付</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（1）监理人审查并报送发包人的期限：</w:t>
      </w:r>
      <w:r>
        <w:rPr>
          <w:rFonts w:hint="eastAsia" w:ascii="宋体" w:hAnsi="宋体"/>
          <w:color w:val="auto"/>
          <w:szCs w:val="21"/>
          <w:highlight w:val="none"/>
          <w:u w:val="single"/>
        </w:rPr>
        <w:t xml:space="preserve">收到承包人进度付款申请单以及相关资料后</w:t>
      </w:r>
      <w:r>
        <w:rPr>
          <w:rFonts w:ascii="宋体" w:hAnsi="宋体"/>
          <w:color w:val="auto"/>
          <w:szCs w:val="21"/>
          <w:highlight w:val="none"/>
          <w:u w:val="single"/>
        </w:rPr>
        <w:t xml:space="preserve">7天内完成审查并报送发包人</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发包人完成审批并签发进度款支付证书的期限：</w:t>
      </w:r>
      <w:r>
        <w:rPr>
          <w:rFonts w:hint="eastAsia" w:ascii="宋体" w:hAnsi="宋体" w:eastAsia="宋体" w:cs="宋体"/>
          <w:color w:val="auto"/>
          <w:sz w:val="21"/>
          <w:szCs w:val="21"/>
          <w:highlight w:val="none"/>
          <w:u w:val="single"/>
          <w:shd w:val="clear" w:color="auto" w:fill="auto"/>
        </w:rPr>
        <w:t xml:space="preserve">按通用条款</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（2）发包人支付进度款的期限：</w:t>
      </w:r>
      <w:r>
        <w:rPr>
          <w:rFonts w:hint="eastAsia" w:ascii="宋体" w:hAnsi="宋体" w:eastAsia="宋体" w:cs="宋体"/>
          <w:color w:val="auto"/>
          <w:sz w:val="21"/>
          <w:szCs w:val="21"/>
          <w:highlight w:val="none"/>
          <w:u w:val="single"/>
          <w:shd w:val="clear" w:color="auto" w:fill="auto"/>
        </w:rPr>
        <w:t xml:space="preserve">按通用条款</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发包人逾期支付进度款的违约金的计算方式：</w:t>
      </w:r>
      <w:r>
        <w:rPr>
          <w:rFonts w:hint="eastAsia" w:ascii="宋体" w:hAnsi="宋体" w:eastAsia="宋体" w:cs="宋体"/>
          <w:color w:val="auto"/>
          <w:sz w:val="21"/>
          <w:szCs w:val="21"/>
          <w:highlight w:val="none"/>
          <w:u w:val="single"/>
          <w:shd w:val="clear" w:color="auto" w:fill="auto"/>
          <w:lang w:val="en-US" w:eastAsia="zh-CN"/>
        </w:rPr>
        <w:t xml:space="preserve">无</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12.4.6 支付分解表的编制</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2、总价合同支付分解表的编制与审批：</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3、单价合同的总价项目支付分解表的编制与审批：</w:t>
      </w:r>
      <w:r>
        <w:rPr>
          <w:rFonts w:hint="eastAsia" w:ascii="宋体" w:hAnsi="宋体" w:eastAsia="宋体" w:cs="宋体"/>
          <w:color w:val="auto"/>
          <w:sz w:val="21"/>
          <w:szCs w:val="21"/>
          <w:highlight w:val="none"/>
          <w:u w:val="single"/>
          <w:shd w:val="clear" w:color="auto" w:fill="auto"/>
          <w:lang w:val="en-US" w:eastAsia="zh-CN"/>
        </w:rPr>
        <w:t xml:space="preserve">/</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lang w:val="en-US" w:eastAsia="zh-CN"/>
        </w:rPr>
      </w:pPr>
      <w:r/>
      <w:bookmarkStart w:id="345" w:name="_Toc351203645"/>
      <w:r/>
      <w:bookmarkStart w:id="346" w:name="_Toc296891259"/>
      <w:r/>
      <w:bookmarkStart w:id="347" w:name="_Toc296503219"/>
      <w:r/>
      <w:bookmarkStart w:id="348" w:name="_Toc304295593"/>
      <w:r/>
      <w:bookmarkStart w:id="349" w:name="_Toc296944558"/>
      <w:r/>
      <w:bookmarkStart w:id="350" w:name="_Toc296891047"/>
      <w:r/>
      <w:bookmarkStart w:id="351" w:name="_Toc296346720"/>
      <w:r/>
      <w:bookmarkStart w:id="352" w:name="_Toc303539172"/>
      <w:r/>
      <w:bookmarkStart w:id="353" w:name="_Toc292559929"/>
      <w:r/>
      <w:bookmarkStart w:id="354" w:name="_Toc312678053"/>
      <w:r/>
      <w:bookmarkStart w:id="355" w:name="_Toc296347218"/>
      <w:r/>
      <w:bookmarkStart w:id="356" w:name="_Toc297120519"/>
      <w:r/>
      <w:bookmarkStart w:id="357" w:name="_Toc292559424"/>
      <w:r/>
      <w:bookmarkStart w:id="358" w:name="_Toc297048405"/>
      <w:r/>
      <w:bookmarkStart w:id="359" w:name="_Toc297123564"/>
      <w:r/>
      <w:bookmarkStart w:id="360" w:name="_Toc297216223"/>
      <w:r/>
      <w:bookmarkStart w:id="361" w:name="_Toc300935015"/>
      <w:r/>
      <w:bookmarkStart w:id="362" w:name="_Toc296346724"/>
      <w:r/>
      <w:bookmarkStart w:id="363" w:name="_Toc297123565"/>
      <w:r/>
      <w:bookmarkStart w:id="364" w:name="_Toc292559933"/>
      <w:r/>
      <w:bookmarkStart w:id="365" w:name="_Toc296891051"/>
      <w:r/>
      <w:bookmarkStart w:id="366" w:name="_Toc303539173"/>
      <w:r/>
      <w:bookmarkStart w:id="367" w:name="_Toc292559428"/>
      <w:r/>
      <w:bookmarkStart w:id="368" w:name="_Toc297216224"/>
      <w:r/>
      <w:bookmarkStart w:id="369" w:name="_Toc312678056"/>
      <w:r/>
      <w:bookmarkStart w:id="370" w:name="_Toc304295596"/>
      <w:r/>
      <w:bookmarkStart w:id="371" w:name="_Toc297120523"/>
      <w:r/>
      <w:bookmarkStart w:id="372" w:name="_Toc296944562"/>
      <w:r/>
      <w:bookmarkStart w:id="373" w:name="_Toc297048409"/>
      <w:r/>
      <w:bookmarkStart w:id="374" w:name="_Toc296503223"/>
      <w:r/>
      <w:bookmarkStart w:id="375" w:name="_Toc296891263"/>
      <w:r/>
      <w:bookmarkStart w:id="376" w:name="_Toc296347222"/>
      <w:r/>
      <w:bookmarkStart w:id="377" w:name="_Toc300935016"/>
      <w:r>
        <w:rPr>
          <w:rFonts w:hint="eastAsia" w:ascii="宋体" w:hAnsi="宋体" w:eastAsia="宋体" w:cs="宋体"/>
          <w:color w:val="auto"/>
          <w:sz w:val="21"/>
          <w:szCs w:val="21"/>
          <w:highlight w:val="none"/>
          <w:shd w:val="clear" w:color="auto" w:fill="auto"/>
          <w:lang w:val="en-US" w:eastAsia="zh-CN"/>
        </w:rPr>
        <w:t xml:space="preserve">13.验收和工程试车</w:t>
      </w:r>
      <w:bookmarkEnd w:id="345"/>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13.1 分部分项工程验收</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13.1.2监理人不能按时进行验收时，应提前</w:t>
      </w:r>
      <w:r>
        <w:rPr>
          <w:rFonts w:hint="eastAsia" w:ascii="宋体" w:hAnsi="宋体" w:eastAsia="宋体" w:cs="宋体"/>
          <w:color w:val="auto"/>
          <w:sz w:val="21"/>
          <w:szCs w:val="21"/>
          <w:highlight w:val="none"/>
          <w:u w:val="single"/>
          <w:shd w:val="clear" w:color="auto" w:fill="auto"/>
        </w:rPr>
        <w:t xml:space="preserve">24</w:t>
      </w:r>
      <w:r>
        <w:rPr>
          <w:rFonts w:hint="eastAsia" w:ascii="宋体" w:hAnsi="宋体" w:eastAsia="宋体" w:cs="宋体"/>
          <w:color w:val="auto"/>
          <w:sz w:val="21"/>
          <w:szCs w:val="21"/>
          <w:highlight w:val="none"/>
          <w:shd w:val="clear" w:color="auto" w:fill="auto"/>
        </w:rPr>
        <w:t xml:space="preserve">小时提交书面延期要求。</w:t>
      </w:r>
      <w:r/>
    </w:p>
    <w:p>
      <w:pPr>
        <w:ind w:firstLine="420"/>
        <w:jc w:val="left"/>
        <w:spacing w:line="240" w:lineRule="auto"/>
        <w:rPr>
          <w:rFonts w:hint="eastAsia" w:ascii="宋体" w:hAnsi="宋体" w:eastAsia="宋体" w:cs="宋体"/>
          <w:b/>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关于延期最长不得超过：</w:t>
      </w:r>
      <w:r>
        <w:rPr>
          <w:rFonts w:hint="eastAsia" w:ascii="宋体" w:hAnsi="宋体" w:eastAsia="宋体" w:cs="宋体"/>
          <w:color w:val="auto"/>
          <w:sz w:val="21"/>
          <w:szCs w:val="21"/>
          <w:highlight w:val="none"/>
          <w:u w:val="single"/>
          <w:shd w:val="clear" w:color="auto" w:fill="auto"/>
        </w:rPr>
        <w:t xml:space="preserve">48</w:t>
      </w:r>
      <w:r>
        <w:rPr>
          <w:rFonts w:hint="eastAsia" w:ascii="宋体" w:hAnsi="宋体" w:eastAsia="宋体" w:cs="宋体"/>
          <w:color w:val="auto"/>
          <w:sz w:val="21"/>
          <w:szCs w:val="21"/>
          <w:highlight w:val="none"/>
          <w:shd w:val="clear" w:color="auto" w:fill="auto"/>
        </w:rPr>
        <w:t xml:space="preserve">小时。</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13.2 竣工验收</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r/>
    </w:p>
    <w:p>
      <w:pPr>
        <w:ind w:firstLine="420"/>
        <w:jc w:val="left"/>
        <w:spacing w:line="240" w:lineRule="auto"/>
        <w:rPr>
          <w:rFonts w:hint="eastAsia" w:ascii="宋体" w:hAnsi="宋体" w:eastAsia="宋体" w:cs="宋体"/>
          <w:color w:val="auto"/>
          <w:sz w:val="21"/>
          <w:szCs w:val="21"/>
          <w:highlight w:val="none"/>
          <w:shd w:val="clear" w:color="auto" w:fill="auto"/>
        </w:rPr>
      </w:pPr>
      <w:r/>
      <w:bookmarkStart w:id="378" w:name="_Toc280868704"/>
      <w:r>
        <w:rPr>
          <w:rFonts w:hint="eastAsia" w:ascii="宋体" w:hAnsi="宋体" w:eastAsia="宋体" w:cs="宋体"/>
          <w:color w:val="auto"/>
          <w:sz w:val="21"/>
          <w:szCs w:val="21"/>
          <w:highlight w:val="none"/>
          <w:shd w:val="clear" w:color="auto" w:fill="auto"/>
        </w:rPr>
        <w:t xml:space="preserve">13.2.2竣工验收程序</w:t>
      </w:r>
      <w:bookmarkEnd w:id="378"/>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关于竣工验收程序的约定：</w:t>
      </w:r>
      <w:r>
        <w:rPr>
          <w:rFonts w:hint="eastAsia" w:ascii="宋体" w:hAnsi="宋体" w:eastAsia="宋体" w:cs="宋体"/>
          <w:color w:val="auto"/>
          <w:sz w:val="21"/>
          <w:szCs w:val="21"/>
          <w:highlight w:val="none"/>
          <w:u w:val="single"/>
          <w:shd w:val="clear" w:color="auto" w:fill="auto"/>
        </w:rPr>
        <w:t xml:space="preserve">（1）监理人审查后认为已具备竣工验收条件的，应将竣工验收申请报告提交发包人，发包人应在收到经监理人审核的竣工验收申请报告之日起28天内审批完毕并组织监理人、承包人、设计人、勘察人等相关单位完成竣工验收。</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（2）竣工验收合格的，发包人应在验收合格之日起14天内向承包人签发工程接收证书。</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（3）工程未经验收或验收不合格，发包人擅自使用的，应在转移占有工程之日起7天内向承包人颁发工程接收证书。</w:t>
      </w:r>
      <w:r/>
    </w:p>
    <w:p>
      <w:pPr>
        <w:ind w:firstLine="420"/>
        <w:jc w:val="left"/>
        <w:spacing w:line="240" w:lineRule="auto"/>
        <w:rPr>
          <w:rFonts w:hint="eastAsia" w:ascii="宋体" w:hAnsi="宋体" w:eastAsia="宋体" w:cs="宋体"/>
          <w:color w:val="auto"/>
          <w:sz w:val="21"/>
          <w:szCs w:val="21"/>
          <w:highlight w:val="none"/>
          <w:u w:val="single"/>
          <w:shd w:val="clear" w:color="auto" w:fill="auto"/>
          <w:lang w:eastAsia="zh-CN"/>
        </w:rPr>
      </w:pPr>
      <w:r>
        <w:rPr>
          <w:rFonts w:hint="eastAsia" w:ascii="宋体" w:hAnsi="宋体" w:eastAsia="宋体" w:cs="宋体"/>
          <w:color w:val="auto"/>
          <w:sz w:val="21"/>
          <w:szCs w:val="21"/>
          <w:highlight w:val="none"/>
          <w:u w:val="single"/>
          <w:shd w:val="clear" w:color="auto" w:fill="auto"/>
        </w:rPr>
        <w:t xml:space="preserve">关于竣工验收程序的另行约定：以发包人通知时间为准按照相关验收的流程进行</w:t>
      </w:r>
      <w:r>
        <w:rPr>
          <w:rFonts w:hint="eastAsia" w:ascii="宋体" w:hAnsi="宋体" w:eastAsia="宋体" w:cs="宋体"/>
          <w:color w:val="auto"/>
          <w:sz w:val="21"/>
          <w:szCs w:val="21"/>
          <w:highlight w:val="none"/>
          <w:u w:val="single"/>
          <w:shd w:val="clear" w:color="auto" w:fill="auto"/>
          <w:lang w:eastAsia="zh-CN"/>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发包人不按照本项约定组织竣工验收、颁发工程接收证书的违约金的计算方法：</w:t>
      </w:r>
      <w:r>
        <w:rPr>
          <w:rFonts w:hint="eastAsia" w:ascii="宋体" w:hAnsi="宋体" w:eastAsia="宋体" w:cs="宋体"/>
          <w:color w:val="auto"/>
          <w:sz w:val="21"/>
          <w:szCs w:val="21"/>
          <w:highlight w:val="none"/>
          <w:u w:val="single"/>
          <w:shd w:val="clear" w:color="auto" w:fill="auto"/>
          <w:lang w:val="en-US" w:eastAsia="zh-CN"/>
        </w:rPr>
        <w:t xml:space="preserve">无</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13.2.5移交、接收全部与部分工程</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承包人向发包人移交工程的期限：</w:t>
      </w:r>
      <w:r>
        <w:rPr>
          <w:rFonts w:hint="eastAsia" w:ascii="宋体" w:hAnsi="宋体" w:eastAsia="宋体" w:cs="宋体"/>
          <w:color w:val="auto"/>
          <w:sz w:val="21"/>
          <w:szCs w:val="21"/>
          <w:highlight w:val="none"/>
          <w:u w:val="single"/>
          <w:shd w:val="clear" w:color="auto" w:fill="auto"/>
        </w:rPr>
        <w:t xml:space="preserve">竣工验收合格之日5日内。发包人无正当理由不接收工程的，发包人自颁发工程接收证书次日起，承担工程照管、成品保护、保管等与工程有关的各项费用。</w:t>
      </w:r>
      <w:r/>
    </w:p>
    <w:p>
      <w:pPr>
        <w:ind w:firstLine="420"/>
        <w:jc w:val="left"/>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发包人未按本合同约定接收全部或部分工程的，违约金的计算方法为：</w:t>
      </w:r>
      <w:r>
        <w:rPr>
          <w:rFonts w:hint="eastAsia" w:ascii="宋体" w:hAnsi="宋体" w:eastAsia="宋体" w:cs="宋体"/>
          <w:color w:val="auto"/>
          <w:sz w:val="21"/>
          <w:szCs w:val="21"/>
          <w:highlight w:val="none"/>
          <w:u w:val="single"/>
          <w:shd w:val="clear" w:color="auto" w:fill="auto"/>
          <w:lang w:val="en-US" w:eastAsia="zh-CN"/>
        </w:rPr>
        <w:t xml:space="preserve">/</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u w:val="single"/>
          <w:shd w:val="clear" w:color="auto" w:fill="auto"/>
          <w:lang w:eastAsia="zh-CN"/>
        </w:rPr>
      </w:pPr>
      <w:r>
        <w:rPr>
          <w:rFonts w:hint="eastAsia" w:ascii="宋体" w:hAnsi="宋体" w:eastAsia="宋体" w:cs="宋体"/>
          <w:color w:val="auto"/>
          <w:sz w:val="21"/>
          <w:szCs w:val="21"/>
          <w:highlight w:val="none"/>
          <w:shd w:val="clear" w:color="auto" w:fill="auto"/>
        </w:rPr>
        <w:t xml:space="preserve">承包人未按时移交工程的，违约金的计算方法为：</w:t>
      </w:r>
      <w:r>
        <w:rPr>
          <w:rFonts w:hint="eastAsia" w:ascii="宋体" w:hAnsi="宋体" w:eastAsia="宋体" w:cs="宋体"/>
          <w:color w:val="auto"/>
          <w:sz w:val="21"/>
          <w:szCs w:val="21"/>
          <w:highlight w:val="none"/>
          <w:u w:val="single"/>
          <w:shd w:val="clear" w:color="auto" w:fill="auto"/>
        </w:rPr>
        <w:t xml:space="preserve">按每滞后一天赔偿</w:t>
      </w:r>
      <w:r>
        <w:rPr>
          <w:rFonts w:hint="eastAsia" w:ascii="宋体" w:hAnsi="宋体" w:cs="宋体"/>
          <w:color w:val="auto"/>
          <w:sz w:val="21"/>
          <w:szCs w:val="21"/>
          <w:highlight w:val="none"/>
          <w:u w:val="single"/>
          <w:shd w:val="clear" w:color="auto" w:fill="auto"/>
          <w:lang w:val="en-US" w:eastAsia="zh-CN"/>
        </w:rPr>
        <w:t xml:space="preserve">5</w:t>
      </w:r>
      <w:r>
        <w:rPr>
          <w:rFonts w:hint="eastAsia" w:ascii="宋体" w:hAnsi="宋体" w:eastAsia="宋体" w:cs="宋体"/>
          <w:color w:val="auto"/>
          <w:sz w:val="21"/>
          <w:szCs w:val="21"/>
          <w:highlight w:val="none"/>
          <w:u w:val="single"/>
          <w:shd w:val="clear" w:color="auto" w:fill="auto"/>
        </w:rPr>
        <w:t xml:space="preserve">000元违约金</w:t>
      </w:r>
      <w:r>
        <w:rPr>
          <w:rFonts w:hint="eastAsia" w:ascii="宋体" w:hAnsi="宋体" w:eastAsia="宋体" w:cs="宋体"/>
          <w:color w:val="auto"/>
          <w:sz w:val="21"/>
          <w:szCs w:val="21"/>
          <w:highlight w:val="none"/>
          <w:shd w:val="clear" w:color="auto" w:fill="auto"/>
          <w:lang w:eastAsia="zh-CN"/>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13.3 工程试车</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13.3.1 试车程序</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工程试车内容：</w:t>
      </w:r>
      <w:r>
        <w:rPr>
          <w:rFonts w:hint="eastAsia" w:ascii="宋体" w:hAnsi="宋体" w:eastAsia="宋体" w:cs="宋体"/>
          <w:color w:val="auto"/>
          <w:sz w:val="21"/>
          <w:szCs w:val="21"/>
          <w:highlight w:val="none"/>
          <w:u w:val="single"/>
          <w:shd w:val="clear" w:color="auto" w:fill="auto"/>
          <w:lang w:val="en-US" w:eastAsia="zh-CN"/>
        </w:rPr>
        <w:t xml:space="preserve">/</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（1）单机无负荷试车费用由</w:t>
      </w:r>
      <w:r>
        <w:rPr>
          <w:rFonts w:hint="eastAsia" w:ascii="宋体" w:hAnsi="宋体" w:eastAsia="宋体" w:cs="宋体"/>
          <w:color w:val="auto"/>
          <w:sz w:val="21"/>
          <w:szCs w:val="21"/>
          <w:highlight w:val="none"/>
          <w:u w:val="single"/>
          <w:shd w:val="clear" w:color="auto" w:fill="auto"/>
        </w:rPr>
        <w:t xml:space="preserve">承包人</w:t>
      </w:r>
      <w:r>
        <w:rPr>
          <w:rFonts w:hint="eastAsia" w:ascii="宋体" w:hAnsi="宋体" w:eastAsia="宋体" w:cs="宋体"/>
          <w:color w:val="auto"/>
          <w:sz w:val="21"/>
          <w:szCs w:val="21"/>
          <w:highlight w:val="none"/>
          <w:shd w:val="clear" w:color="auto" w:fill="auto"/>
        </w:rPr>
        <w:t xml:space="preserve">承担；</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（2）无负荷联动试车费用由</w:t>
      </w:r>
      <w:r>
        <w:rPr>
          <w:rFonts w:hint="eastAsia" w:ascii="宋体" w:hAnsi="宋体" w:eastAsia="宋体" w:cs="宋体"/>
          <w:color w:val="auto"/>
          <w:sz w:val="21"/>
          <w:szCs w:val="21"/>
          <w:highlight w:val="none"/>
          <w:u w:val="single"/>
          <w:shd w:val="clear" w:color="auto" w:fill="auto"/>
        </w:rPr>
        <w:t xml:space="preserve">承包人 </w:t>
      </w:r>
      <w:r>
        <w:rPr>
          <w:rFonts w:hint="eastAsia" w:ascii="宋体" w:hAnsi="宋体" w:eastAsia="宋体" w:cs="宋体"/>
          <w:color w:val="auto"/>
          <w:sz w:val="21"/>
          <w:szCs w:val="21"/>
          <w:highlight w:val="none"/>
          <w:shd w:val="clear" w:color="auto" w:fill="auto"/>
        </w:rPr>
        <w:t xml:space="preserve">承担。</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13.3.3 投料试车</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关于投料试车相关事项的约定：</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13.6 竣工退场</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13.6.1 竣工退场</w:t>
      </w:r>
      <w:r/>
    </w:p>
    <w:p>
      <w:pPr>
        <w:ind w:firstLine="420"/>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承包人完成竣工退场的期限：</w:t>
      </w:r>
      <w:bookmarkStart w:id="379" w:name="_Toc351203646"/>
      <w:r>
        <w:rPr>
          <w:rFonts w:hint="eastAsia" w:ascii="宋体" w:hAnsi="宋体" w:eastAsia="宋体" w:cs="宋体"/>
          <w:color w:val="auto"/>
          <w:sz w:val="21"/>
          <w:szCs w:val="21"/>
          <w:highlight w:val="none"/>
          <w:u w:val="single"/>
          <w:shd w:val="clear" w:color="auto" w:fill="auto"/>
        </w:rPr>
        <w:t xml:space="preserve">工程竣工验收合格后10 天内</w:t>
      </w:r>
      <w:r>
        <w:rPr>
          <w:rFonts w:hint="eastAsia" w:ascii="宋体" w:hAnsi="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rPr>
        <w:t xml:space="preserve">对工程本身及施工场地进行全面清理，做到工完场清，否则按每天</w:t>
      </w:r>
      <w:r>
        <w:rPr>
          <w:rFonts w:hint="eastAsia" w:ascii="宋体" w:hAnsi="宋体" w:cs="宋体"/>
          <w:color w:val="auto"/>
          <w:sz w:val="21"/>
          <w:szCs w:val="21"/>
          <w:highlight w:val="none"/>
          <w:u w:val="single"/>
          <w:shd w:val="clear" w:color="auto" w:fill="auto"/>
          <w:lang w:val="en-US" w:eastAsia="zh-CN"/>
        </w:rPr>
        <w:t xml:space="preserve">5</w:t>
      </w:r>
      <w:r>
        <w:rPr>
          <w:rFonts w:hint="eastAsia" w:ascii="宋体" w:hAnsi="宋体" w:eastAsia="宋体" w:cs="宋体"/>
          <w:color w:val="auto"/>
          <w:sz w:val="21"/>
          <w:szCs w:val="21"/>
          <w:highlight w:val="none"/>
          <w:u w:val="single"/>
          <w:shd w:val="clear" w:color="auto" w:fill="auto"/>
        </w:rPr>
        <w:t xml:space="preserve">000元支付违约金。竣工清场费用由承包人承担。承包人未按发包人要求清场或者清场未达到合同约定的，发包人有权委托其他人进行清场，所发生的金额从拟支付给承包人的款项中扣除。</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14. 竣工结算</w:t>
      </w:r>
      <w:bookmarkEnd w:id="379"/>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14.1 竣工付款申请</w:t>
      </w:r>
      <w:r/>
    </w:p>
    <w:p>
      <w:pPr>
        <w:ind w:firstLine="420"/>
        <w:jc w:val="both"/>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承包人提交竣工付款申请单的期限：</w:t>
      </w:r>
      <w:bookmarkStart w:id="380" w:name="_Toc267251484"/>
      <w:r/>
      <w:bookmarkStart w:id="381" w:name="_Toc267251482"/>
      <w:r/>
      <w:bookmarkStart w:id="382" w:name="_Toc267251485"/>
      <w:r/>
      <w:bookmarkStart w:id="383" w:name="_Toc267251490"/>
      <w:r/>
      <w:bookmarkStart w:id="384" w:name="_Toc267251489"/>
      <w:r/>
      <w:bookmarkStart w:id="385" w:name="_Toc267251488"/>
      <w:r/>
      <w:bookmarkStart w:id="386" w:name="_Toc267251486"/>
      <w:r>
        <w:rPr>
          <w:rFonts w:hint="eastAsia" w:ascii="宋体" w:hAnsi="宋体"/>
          <w:color w:val="auto"/>
          <w:szCs w:val="21"/>
          <w:highlight w:val="none"/>
          <w:u w:val="single"/>
        </w:rPr>
        <w:t xml:space="preserve">竣工验收合格后</w:t>
      </w:r>
      <w:r>
        <w:rPr>
          <w:rFonts w:ascii="宋体" w:hAnsi="宋体"/>
          <w:color w:val="auto"/>
          <w:szCs w:val="21"/>
          <w:highlight w:val="none"/>
          <w:u w:val="single"/>
        </w:rPr>
        <w:t xml:space="preserve">28天内向发包人和监理人提交竣工结算申请单</w:t>
      </w:r>
      <w:r>
        <w:rPr>
          <w:rFonts w:hint="eastAsia" w:ascii="宋体" w:hAnsi="宋体" w:eastAsia="宋体" w:cs="宋体"/>
          <w:color w:val="auto"/>
          <w:sz w:val="21"/>
          <w:szCs w:val="21"/>
          <w:highlight w:val="none"/>
          <w:u w:val="single"/>
          <w:shd w:val="clear" w:color="auto" w:fill="auto"/>
        </w:rPr>
        <w:t xml:space="preserve">。</w:t>
      </w:r>
      <w:r/>
    </w:p>
    <w:p>
      <w:pPr>
        <w:ind w:firstLine="420"/>
        <w:jc w:val="both"/>
        <w:spacing w:line="240" w:lineRule="auto"/>
        <w:rPr>
          <w:rFonts w:hint="eastAsia" w:ascii="宋体" w:hAnsi="宋体" w:eastAsia="宋体" w:cs="宋体"/>
          <w:color w:val="auto"/>
          <w:sz w:val="21"/>
          <w:szCs w:val="21"/>
          <w:highlight w:val="none"/>
          <w:u w:val="none"/>
          <w:shd w:val="clear" w:color="auto" w:fill="auto"/>
        </w:rPr>
      </w:pPr>
      <w:r>
        <w:rPr>
          <w:rFonts w:hint="eastAsia" w:ascii="宋体" w:hAnsi="宋体" w:eastAsia="宋体" w:cs="宋体"/>
          <w:color w:val="auto"/>
          <w:sz w:val="21"/>
          <w:szCs w:val="21"/>
          <w:highlight w:val="none"/>
          <w:u w:val="none"/>
          <w:shd w:val="clear" w:color="auto" w:fill="auto"/>
        </w:rPr>
        <w:t xml:space="preserve">竣工付款申请单应包括的内容：</w:t>
      </w:r>
      <w:r/>
    </w:p>
    <w:p>
      <w:pPr>
        <w:ind w:firstLine="420"/>
        <w:jc w:val="both"/>
        <w:spacing w:line="24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（1）竣工结算合同价格；</w:t>
      </w:r>
      <w:r/>
    </w:p>
    <w:p>
      <w:pPr>
        <w:ind w:firstLine="420"/>
        <w:jc w:val="both"/>
        <w:spacing w:line="24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（2）发包人已支付承包人的款项；</w:t>
      </w:r>
      <w:r/>
    </w:p>
    <w:p>
      <w:pPr>
        <w:ind w:firstLine="420"/>
        <w:jc w:val="both"/>
        <w:spacing w:line="24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（3）应扣留的质量保证金。已缴纳履约保证金的或提供其他工程质量担保方式的除外；</w:t>
      </w:r>
      <w:r/>
    </w:p>
    <w:p>
      <w:pPr>
        <w:ind w:firstLine="420"/>
        <w:jc w:val="both"/>
        <w:spacing w:line="24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（4）发包人应支付承包人的合同价款。</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14.2 竣工结算审核</w:t>
      </w:r>
      <w:r/>
    </w:p>
    <w:p>
      <w:pPr>
        <w:ind w:firstLine="420"/>
        <w:jc w:val="both"/>
        <w:spacing w:line="240" w:lineRule="auto"/>
        <w:rPr>
          <w:rFonts w:hint="eastAsia" w:ascii="宋体" w:hAnsi="宋体" w:eastAsia="宋体"/>
          <w:color w:val="auto"/>
          <w:szCs w:val="21"/>
          <w:highlight w:val="none"/>
          <w:u w:val="single"/>
          <w:lang w:val="en-US" w:eastAsia="zh-CN"/>
        </w:rPr>
      </w:pPr>
      <w:r>
        <w:rPr>
          <w:rFonts w:hint="eastAsia" w:ascii="宋体" w:hAnsi="宋体" w:eastAsia="宋体"/>
          <w:color w:val="auto"/>
          <w:szCs w:val="21"/>
          <w:highlight w:val="none"/>
          <w:u w:val="single"/>
          <w:lang w:eastAsia="zh-CN"/>
        </w:rPr>
        <w:t xml:space="preserve">（</w:t>
      </w:r>
      <w:r>
        <w:rPr>
          <w:rFonts w:hint="eastAsia" w:ascii="宋体" w:hAnsi="宋体" w:eastAsia="宋体"/>
          <w:color w:val="auto"/>
          <w:szCs w:val="21"/>
          <w:highlight w:val="none"/>
          <w:u w:val="single"/>
          <w:lang w:val="en-US" w:eastAsia="zh-CN"/>
        </w:rPr>
        <w:t xml:space="preserve">1</w:t>
      </w:r>
      <w:r>
        <w:rPr>
          <w:rFonts w:hint="eastAsia" w:ascii="宋体" w:hAnsi="宋体" w:eastAsia="宋体"/>
          <w:color w:val="auto"/>
          <w:szCs w:val="21"/>
          <w:highlight w:val="none"/>
          <w:u w:val="single"/>
          <w:lang w:eastAsia="zh-CN"/>
        </w:rPr>
        <w:t xml:space="preserve">）</w:t>
      </w:r>
      <w:r>
        <w:rPr>
          <w:rFonts w:hint="eastAsia" w:ascii="宋体" w:hAnsi="宋体" w:eastAsia="宋体"/>
          <w:color w:val="auto"/>
          <w:szCs w:val="21"/>
          <w:highlight w:val="none"/>
          <w:u w:val="single"/>
          <w:lang w:val="en-US" w:eastAsia="zh-CN"/>
        </w:rPr>
        <w:t xml:space="preserve">严格执行发包人与承包人完成竣工结算核对并签字确认的时间，工程竣工结算报告金额1亿元以下的，不超过90天。如审核过程中承包人不予配合核对或审核结果不签字确认，前述发包人竣工结算核对确认时间自承包人实际配合核对之日起算；如发包人收到承包人书面异议或拒绝签字的，自收到异议或拒签之日起重新计算。</w:t>
      </w:r>
      <w:r/>
    </w:p>
    <w:p>
      <w:pPr>
        <w:ind w:firstLine="420"/>
        <w:spacing w:line="240" w:lineRule="auto"/>
        <w:rPr>
          <w:rFonts w:hint="eastAsia" w:ascii="宋体" w:hAnsi="宋体" w:cs="宋体"/>
          <w:color w:val="auto"/>
          <w:sz w:val="21"/>
          <w:szCs w:val="21"/>
          <w:highlight w:val="none"/>
          <w:u w:val="single"/>
          <w:shd w:val="clear" w:color="auto" w:fill="auto"/>
          <w:lang w:val="en-US" w:eastAsia="zh-CN"/>
        </w:rPr>
      </w:pPr>
      <w:r>
        <w:rPr>
          <w:rFonts w:hint="eastAsia" w:ascii="宋体" w:hAnsi="宋体" w:cs="宋体"/>
          <w:color w:val="auto"/>
          <w:sz w:val="21"/>
          <w:szCs w:val="21"/>
          <w:highlight w:val="none"/>
          <w:u w:val="single"/>
          <w:shd w:val="clear" w:color="auto" w:fill="auto"/>
          <w:lang w:eastAsia="zh-CN"/>
        </w:rPr>
        <w:t xml:space="preserve">（</w:t>
      </w:r>
      <w:r>
        <w:rPr>
          <w:rFonts w:hint="eastAsia" w:ascii="宋体" w:hAnsi="宋体" w:cs="宋体"/>
          <w:color w:val="auto"/>
          <w:sz w:val="21"/>
          <w:szCs w:val="21"/>
          <w:highlight w:val="none"/>
          <w:u w:val="single"/>
          <w:shd w:val="clear" w:color="auto" w:fill="auto"/>
          <w:lang w:val="en-US" w:eastAsia="zh-CN"/>
        </w:rPr>
        <w:t xml:space="preserve">2</w:t>
      </w:r>
      <w:r>
        <w:rPr>
          <w:rFonts w:hint="eastAsia" w:ascii="宋体" w:hAnsi="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rPr>
        <w:t xml:space="preserve">承包人提供的结算书，如经结算审计核减率在10%（含10%）以内，结算审计费由发包人承担，如经结算审计核减率在10%以上，</w:t>
      </w:r>
      <w:r>
        <w:rPr>
          <w:rFonts w:hint="eastAsia" w:ascii="宋体" w:hAnsi="宋体" w:cs="宋体"/>
          <w:color w:val="auto"/>
          <w:sz w:val="21"/>
          <w:szCs w:val="21"/>
          <w:highlight w:val="none"/>
          <w:u w:val="single"/>
          <w:shd w:val="clear" w:color="auto" w:fill="auto"/>
          <w:lang w:val="en-US" w:eastAsia="zh-CN"/>
        </w:rPr>
        <w:t xml:space="preserve">超过部分的</w:t>
      </w:r>
      <w:r>
        <w:rPr>
          <w:rFonts w:hint="eastAsia" w:ascii="宋体" w:hAnsi="宋体" w:eastAsia="宋体" w:cs="宋体"/>
          <w:color w:val="auto"/>
          <w:sz w:val="21"/>
          <w:szCs w:val="21"/>
          <w:highlight w:val="none"/>
          <w:u w:val="single"/>
          <w:shd w:val="clear" w:color="auto" w:fill="auto"/>
        </w:rPr>
        <w:t xml:space="preserve">结算审计费由承包人承担。核减率=（施工单位送审价-最终审定价）/施工单位送审价。</w:t>
      </w:r>
      <w:r>
        <w:rPr>
          <w:rFonts w:hint="eastAsia" w:ascii="宋体" w:hAnsi="宋体" w:cs="宋体"/>
          <w:color w:val="auto"/>
          <w:sz w:val="21"/>
          <w:szCs w:val="21"/>
          <w:highlight w:val="none"/>
          <w:u w:val="single"/>
          <w:shd w:val="clear" w:color="auto" w:fill="auto"/>
          <w:lang w:val="en-US" w:eastAsia="zh-CN"/>
        </w:rPr>
        <w:t xml:space="preserve">施工单位承担的审计费=实际审计费-当核减率为10%时的审计费。</w:t>
      </w:r>
      <w:r/>
    </w:p>
    <w:p>
      <w:pPr>
        <w:pStyle w:val="658"/>
        <w:ind w:firstLine="420"/>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lang w:eastAsia="zh-CN"/>
        </w:rPr>
        <w:t xml:space="preserve">发包人</w:t>
      </w:r>
      <w:r>
        <w:rPr>
          <w:rFonts w:hint="eastAsia" w:ascii="宋体" w:hAnsi="宋体" w:eastAsia="宋体" w:cs="宋体"/>
          <w:color w:val="auto"/>
          <w:sz w:val="21"/>
          <w:szCs w:val="21"/>
          <w:highlight w:val="none"/>
          <w:shd w:val="clear" w:color="auto" w:fill="auto"/>
        </w:rPr>
        <w:t xml:space="preserve">审批竣工付款申请单的期限：</w:t>
      </w:r>
      <w:r>
        <w:rPr>
          <w:rFonts w:hint="eastAsia" w:ascii="宋体" w:hAnsi="宋体"/>
          <w:color w:val="auto"/>
          <w:szCs w:val="21"/>
          <w:highlight w:val="none"/>
          <w:u w:val="single"/>
        </w:rPr>
        <w:t xml:space="preserve">发包人应在收到监理人提交的经审核的竣工结算申请单后</w:t>
      </w:r>
      <w:r>
        <w:rPr>
          <w:rFonts w:ascii="宋体" w:hAnsi="宋体"/>
          <w:color w:val="auto"/>
          <w:szCs w:val="21"/>
          <w:highlight w:val="none"/>
          <w:u w:val="single"/>
        </w:rPr>
        <w:t xml:space="preserve">14天内完成审批</w:t>
      </w:r>
      <w:r>
        <w:rPr>
          <w:rFonts w:hint="eastAsia" w:ascii="宋体" w:hAnsi="宋体" w:eastAsia="宋体" w:cs="宋体"/>
          <w:color w:val="auto"/>
          <w:sz w:val="21"/>
          <w:szCs w:val="21"/>
          <w:highlight w:val="none"/>
          <w:u w:val="singl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发包人审批竣工付款申请单的期限：</w:t>
      </w:r>
      <w:r>
        <w:rPr>
          <w:rFonts w:hint="eastAsia" w:ascii="宋体" w:hAnsi="宋体"/>
          <w:color w:val="auto"/>
          <w:szCs w:val="21"/>
          <w:highlight w:val="none"/>
          <w:u w:val="single"/>
        </w:rPr>
        <w:t xml:space="preserve">发包人应在签发竣工付款证书后的</w:t>
      </w:r>
      <w:r>
        <w:rPr>
          <w:rFonts w:ascii="宋体" w:hAnsi="宋体"/>
          <w:color w:val="auto"/>
          <w:szCs w:val="21"/>
          <w:highlight w:val="none"/>
          <w:u w:val="single"/>
        </w:rPr>
        <w:t xml:space="preserve">14 天内，完成对承包人的竣工付款</w:t>
      </w:r>
      <w:r>
        <w:rPr>
          <w:rFonts w:hint="eastAsia" w:ascii="宋体" w:hAnsi="宋体" w:eastAsia="宋体" w:cs="宋体"/>
          <w:color w:val="auto"/>
          <w:sz w:val="21"/>
          <w:szCs w:val="21"/>
          <w:highlight w:val="non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u w:val="single"/>
          <w:shd w:val="clear" w:color="auto" w:fill="auto"/>
          <w:lang w:eastAsia="zh-CN"/>
        </w:rPr>
      </w:pPr>
      <w:r>
        <w:rPr>
          <w:rFonts w:hint="eastAsia" w:ascii="宋体" w:hAnsi="宋体" w:eastAsia="宋体" w:cs="宋体"/>
          <w:color w:val="auto"/>
          <w:sz w:val="21"/>
          <w:szCs w:val="21"/>
          <w:highlight w:val="none"/>
          <w:shd w:val="clear" w:color="auto" w:fill="auto"/>
        </w:rPr>
        <w:t xml:space="preserve">发包人完成竣工付款的期限</w:t>
      </w: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color w:val="auto"/>
          <w:szCs w:val="21"/>
          <w:highlight w:val="none"/>
          <w:u w:val="single"/>
          <w:lang w:val="en-US" w:eastAsia="zh-CN"/>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关于竣工付款证书异议部分复核的方式和程序：</w:t>
      </w:r>
      <w:r>
        <w:rPr>
          <w:rFonts w:hint="eastAsia" w:ascii="宋体" w:hAnsi="宋体" w:eastAsia="宋体" w:cs="宋体"/>
          <w:color w:val="auto"/>
          <w:sz w:val="21"/>
          <w:szCs w:val="21"/>
          <w:highlight w:val="none"/>
          <w:u w:val="single"/>
          <w:shd w:val="clear" w:color="auto" w:fill="auto"/>
        </w:rPr>
        <w:t xml:space="preserve">按通用条款执行。</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14.4 最终结清</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14.4.1 最终结清申请单</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承包人提交最终结清申请单的份数：</w:t>
      </w:r>
      <w:r>
        <w:rPr>
          <w:rFonts w:hint="eastAsia" w:ascii="宋体" w:hAnsi="宋体" w:cs="宋体"/>
          <w:color w:val="auto"/>
          <w:sz w:val="21"/>
          <w:szCs w:val="21"/>
          <w:highlight w:val="none"/>
          <w:u w:val="single"/>
          <w:shd w:val="clear" w:color="auto" w:fill="auto"/>
          <w:lang w:val="en-US" w:eastAsia="zh-CN"/>
        </w:rPr>
        <w:t xml:space="preserve">4</w:t>
      </w:r>
      <w:r>
        <w:rPr>
          <w:rFonts w:hint="eastAsia" w:ascii="宋体" w:hAnsi="宋体" w:eastAsia="宋体" w:cs="宋体"/>
          <w:color w:val="auto"/>
          <w:sz w:val="21"/>
          <w:szCs w:val="21"/>
          <w:highlight w:val="none"/>
          <w:u w:val="single"/>
          <w:shd w:val="clear" w:color="auto" w:fill="auto"/>
          <w:lang w:val="en-US" w:eastAsia="zh-CN"/>
        </w:rPr>
        <w:t xml:space="preserve">份</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 </w:t>
      </w:r>
      <w:r/>
    </w:p>
    <w:p>
      <w:pPr>
        <w:ind w:firstLine="420"/>
        <w:spacing w:line="240" w:lineRule="auto"/>
        <w:rPr>
          <w:rFonts w:hint="eastAsia" w:ascii="宋体" w:hAnsi="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shd w:val="clear" w:color="auto" w:fill="auto"/>
        </w:rPr>
        <w:t xml:space="preserve">承包人提交最终结算申请单的期限：</w:t>
      </w:r>
      <w:r>
        <w:rPr>
          <w:rFonts w:hint="eastAsia" w:ascii="宋体" w:hAnsi="宋体" w:eastAsia="宋体" w:cs="宋体"/>
          <w:color w:val="auto"/>
          <w:sz w:val="21"/>
          <w:szCs w:val="21"/>
          <w:highlight w:val="none"/>
          <w:u w:val="single"/>
          <w:shd w:val="clear" w:color="auto" w:fill="auto"/>
          <w:lang w:val="en-US" w:eastAsia="zh-CN"/>
        </w:rPr>
        <w:t xml:space="preserve">缺陷责任期终止证书颁发后14天内。</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14.4.2 最终结清证书和支付</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（1）发包人完成最终结清申请单的审批并颁发最终结清证书的期限：</w:t>
      </w:r>
      <w:r>
        <w:rPr>
          <w:rFonts w:hint="eastAsia" w:ascii="宋体" w:hAnsi="宋体"/>
          <w:color w:val="auto"/>
          <w:szCs w:val="21"/>
          <w:highlight w:val="none"/>
          <w:u w:val="single"/>
        </w:rPr>
        <w:t xml:space="preserve">收到承包人提交的最终结清申请单后</w:t>
      </w:r>
      <w:r>
        <w:rPr>
          <w:rFonts w:ascii="宋体" w:hAnsi="宋体"/>
          <w:color w:val="auto"/>
          <w:szCs w:val="21"/>
          <w:highlight w:val="none"/>
          <w:u w:val="single"/>
        </w:rPr>
        <w:t xml:space="preserve">14天内完成审批并向承包人颁发最终结清证书</w:t>
      </w:r>
      <w:r>
        <w:rPr>
          <w:rFonts w:hint="eastAsia" w:ascii="宋体" w:hAnsi="宋体" w:eastAsia="宋体" w:cs="宋体"/>
          <w:color w:val="auto"/>
          <w:sz w:val="21"/>
          <w:szCs w:val="21"/>
          <w:highlight w:val="none"/>
          <w:u w:val="single"/>
          <w:shd w:val="clear" w:color="auto" w:fill="auto"/>
        </w:rPr>
        <w:t xml:space="preserve">。</w:t>
      </w:r>
      <w:r/>
    </w:p>
    <w:p>
      <w:pPr>
        <w:ind w:firstLine="420"/>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（2）发包人完成支付的期限：</w:t>
      </w:r>
      <w:bookmarkStart w:id="387" w:name="_Toc351203647"/>
      <w:r/>
      <w:bookmarkStart w:id="388" w:name="_Toc267251483"/>
      <w:r>
        <w:rPr>
          <w:rFonts w:hint="eastAsia" w:ascii="宋体" w:hAnsi="宋体"/>
          <w:color w:val="auto"/>
          <w:szCs w:val="21"/>
          <w:highlight w:val="none"/>
          <w:u w:val="single"/>
        </w:rPr>
        <w:t xml:space="preserve">发包人应在颁发最终结清证书后</w:t>
      </w:r>
      <w:r>
        <w:rPr>
          <w:rFonts w:hint="eastAsia" w:ascii="宋体" w:hAnsi="宋体"/>
          <w:color w:val="auto"/>
          <w:szCs w:val="21"/>
          <w:highlight w:val="none"/>
          <w:u w:val="single"/>
          <w:lang w:val="en-US" w:eastAsia="zh-CN"/>
        </w:rPr>
        <w:t xml:space="preserve">14</w:t>
      </w:r>
      <w:r>
        <w:rPr>
          <w:rFonts w:ascii="宋体" w:hAnsi="宋体"/>
          <w:color w:val="auto"/>
          <w:szCs w:val="21"/>
          <w:highlight w:val="none"/>
          <w:u w:val="single"/>
        </w:rPr>
        <w:t xml:space="preserve">天内完成支付</w:t>
      </w:r>
      <w:r>
        <w:rPr>
          <w:rFonts w:hint="eastAsia" w:ascii="宋体" w:hAnsi="宋体" w:eastAsia="宋体" w:cs="宋体"/>
          <w:color w:val="auto"/>
          <w:sz w:val="21"/>
          <w:szCs w:val="21"/>
          <w:highlight w:val="none"/>
          <w:u w:val="singl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15. 缺陷责任期与保修</w:t>
      </w:r>
      <w:bookmarkEnd w:id="387"/>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15.2缺陷责任期</w:t>
      </w:r>
      <w:bookmarkEnd w:id="388"/>
      <w:r/>
      <w:r/>
    </w:p>
    <w:p>
      <w:pPr>
        <w:ind w:firstLine="420"/>
        <w:spacing w:line="240" w:lineRule="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rPr>
        <w:t xml:space="preserve">缺陷责任期的具体期限：</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u w:val="single"/>
          <w:shd w:val="clear" w:color="auto" w:fill="auto"/>
          <w:lang w:val="en-US" w:eastAsia="zh-CN"/>
        </w:rPr>
        <w:t xml:space="preserve">24个月 </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15.3 质量保证金</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关于是否扣留质量保证金的约定：</w:t>
      </w:r>
      <w:r>
        <w:rPr>
          <w:rFonts w:hint="eastAsia" w:ascii="宋体" w:hAnsi="宋体" w:eastAsia="宋体" w:cs="宋体"/>
          <w:color w:val="auto"/>
          <w:sz w:val="21"/>
          <w:szCs w:val="21"/>
          <w:highlight w:val="none"/>
          <w:u w:val="single"/>
          <w:shd w:val="clear" w:color="auto" w:fill="auto"/>
        </w:rPr>
        <w:t xml:space="preserve">扣留质量保证金</w:t>
      </w:r>
      <w:r>
        <w:rPr>
          <w:rFonts w:hint="eastAsia" w:ascii="宋体" w:hAnsi="宋体" w:eastAsia="宋体" w:cs="宋体"/>
          <w:color w:val="auto"/>
          <w:sz w:val="21"/>
          <w:szCs w:val="21"/>
          <w:highlight w:val="none"/>
          <w:shd w:val="clear" w:color="auto" w:fill="auto"/>
        </w:rPr>
        <w:t xml:space="preserve">。在工程项目竣工前，承包人按专用合同条款第3.7条提供履约担保的，发包人不得同时预留工程质量保证金。</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15.3.1 承包人提供质量保证金的方式</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质量保证金采用以下第</w:t>
      </w: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u w:val="single"/>
          <w:shd w:val="clear" w:color="auto" w:fill="auto"/>
          <w:lang w:val="en-US" w:eastAsia="zh-CN"/>
        </w:rPr>
        <w:t xml:space="preserve">2</w:t>
      </w:r>
      <w:r>
        <w:rPr>
          <w:rFonts w:hint="eastAsia" w:ascii="宋体" w:hAnsi="宋体" w:eastAsia="宋体" w:cs="宋体"/>
          <w:color w:val="auto"/>
          <w:sz w:val="21"/>
          <w:szCs w:val="21"/>
          <w:highlight w:val="none"/>
          <w:u w:val="single"/>
          <w:shd w:val="clear" w:color="auto" w:fill="auto"/>
          <w:lang w:eastAsia="zh-CN"/>
        </w:rPr>
        <w:t xml:space="preserve">）</w:t>
      </w:r>
      <w:r>
        <w:rPr>
          <w:rFonts w:hint="eastAsia" w:ascii="宋体" w:hAnsi="宋体" w:eastAsia="宋体" w:cs="宋体"/>
          <w:color w:val="auto"/>
          <w:sz w:val="21"/>
          <w:szCs w:val="21"/>
          <w:highlight w:val="none"/>
          <w:shd w:val="clear" w:color="auto" w:fill="auto"/>
        </w:rPr>
        <w:t xml:space="preserve">种方式：</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（1）质量保证金保函，保证金额为：</w:t>
      </w:r>
      <w:r>
        <w:rPr>
          <w:rFonts w:hint="eastAsia" w:ascii="宋体" w:hAnsi="宋体" w:eastAsia="宋体" w:cs="宋体"/>
          <w:color w:val="auto"/>
          <w:sz w:val="21"/>
          <w:szCs w:val="21"/>
          <w:highlight w:val="none"/>
          <w:u w:val="single"/>
          <w:shd w:val="clear" w:color="auto" w:fill="auto"/>
        </w:rPr>
        <w:t xml:space="preserve"> /  </w:t>
      </w:r>
      <w:r>
        <w:rPr>
          <w:rFonts w:hint="eastAsia" w:ascii="宋体" w:hAnsi="宋体" w:eastAsia="宋体" w:cs="宋体"/>
          <w:color w:val="auto"/>
          <w:sz w:val="21"/>
          <w:szCs w:val="21"/>
          <w:highlight w:val="none"/>
          <w:shd w:val="clear" w:color="auto" w:fill="auto"/>
        </w:rPr>
        <w:t xml:space="preserve">； </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w:t>
      </w:r>
      <w:r>
        <w:rPr>
          <w:rFonts w:hint="eastAsia" w:ascii="宋体" w:hAnsi="宋体" w:eastAsia="宋体" w:cs="宋体"/>
          <w:color w:val="auto"/>
          <w:sz w:val="21"/>
          <w:szCs w:val="21"/>
          <w:highlight w:val="none"/>
          <w:u w:val="single"/>
          <w:shd w:val="clear" w:color="auto" w:fill="auto"/>
          <w:lang w:val="en-US" w:eastAsia="zh-CN"/>
        </w:rPr>
        <w:fldChar w:fldCharType="begin"/>
      </w:r>
      <w:r>
        <w:rPr>
          <w:rFonts w:hint="eastAsia" w:ascii="宋体" w:hAnsi="宋体" w:eastAsia="宋体" w:cs="宋体"/>
          <w:color w:val="auto"/>
          <w:sz w:val="21"/>
          <w:szCs w:val="21"/>
          <w:highlight w:val="none"/>
          <w:u w:val="single"/>
          <w:shd w:val="clear" w:color="auto" w:fill="auto"/>
          <w:lang w:val="en-US" w:eastAsia="zh-CN"/>
        </w:rPr>
        <w:instrText xml:space="preserve"> AUTOTEXT  5736 \* MERGEFORMAT </w:instrText>
      </w:r>
      <w:r>
        <w:rPr>
          <w:rFonts w:hint="eastAsia" w:ascii="宋体" w:hAnsi="宋体" w:eastAsia="宋体" w:cs="宋体"/>
          <w:color w:val="auto"/>
          <w:sz w:val="21"/>
          <w:szCs w:val="21"/>
          <w:highlight w:val="none"/>
          <w:u w:val="single"/>
          <w:shd w:val="clear" w:color="auto" w:fill="auto"/>
          <w:lang w:val="en-US" w:eastAsia="zh-CN"/>
        </w:rPr>
        <w:fldChar w:fldCharType="separate"/>
      </w:r>
      <w:r>
        <w:rPr>
          <w:rFonts w:hint="eastAsia" w:ascii="宋体" w:hAnsi="宋体" w:eastAsia="宋体" w:cs="宋体"/>
          <w:color w:val="auto"/>
          <w:sz w:val="21"/>
          <w:szCs w:val="21"/>
          <w:highlight w:val="none"/>
          <w:u w:val="single"/>
          <w:shd w:val="clear" w:color="auto" w:fill="auto"/>
          <w:lang w:val="en-US" w:eastAsia="zh-CN"/>
        </w:rPr>
        <w:t xml:space="preserve">竣工结算审定价的3</w:t>
      </w:r>
      <w:r>
        <w:rPr>
          <w:rFonts w:hint="eastAsia" w:ascii="宋体" w:hAnsi="宋体" w:eastAsia="宋体" w:cs="宋体"/>
          <w:color w:val="auto"/>
          <w:sz w:val="21"/>
          <w:szCs w:val="21"/>
          <w:highlight w:val="none"/>
          <w:u w:val="single"/>
          <w:shd w:val="clear" w:color="auto" w:fill="auto"/>
          <w:lang w:val="en-US" w:eastAsia="zh-CN"/>
        </w:rPr>
        <w:fldChar w:fldCharType="end"/>
      </w:r>
      <w:r>
        <w:rPr>
          <w:rFonts w:hint="eastAsia" w:ascii="宋体" w:hAnsi="宋体" w:cs="宋体"/>
          <w:color w:val="auto"/>
          <w:sz w:val="21"/>
          <w:szCs w:val="21"/>
          <w:highlight w:val="none"/>
          <w:u w:val="single"/>
          <w:shd w:val="clear" w:color="auto" w:fill="auto"/>
          <w:lang w:val="en-US" w:eastAsia="zh-CN"/>
        </w:rPr>
        <w:t xml:space="preserve">%</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的工程款；</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（3）其他方式: </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cs="宋体"/>
          <w:color w:val="auto"/>
          <w:sz w:val="21"/>
          <w:szCs w:val="21"/>
          <w:highlight w:val="none"/>
          <w:u w:val="single"/>
          <w:shd w:val="clear" w:color="auto" w:fill="auto"/>
          <w:lang w:val="en-US" w:eastAsia="zh-CN"/>
        </w:rPr>
        <w:t xml:space="preserve">/</w:t>
      </w:r>
      <w:r>
        <w:rPr>
          <w:rFonts w:hint="eastAsia" w:ascii="宋体" w:hAnsi="宋体" w:eastAsia="宋体" w:cs="宋体"/>
          <w:color w:val="auto"/>
          <w:sz w:val="21"/>
          <w:szCs w:val="21"/>
          <w:highlight w:val="none"/>
          <w:u w:val="single"/>
          <w:shd w:val="clear" w:color="auto" w:fill="auto"/>
        </w:rPr>
        <w:t xml:space="preserve"> </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15.3.2 质量保证金的扣留 </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质量保证金的扣留采取以下第</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u w:val="single"/>
          <w:shd w:val="clear" w:color="auto" w:fill="auto"/>
          <w:lang w:val="en-US" w:eastAsia="zh-CN"/>
        </w:rPr>
        <w:t xml:space="preserve">2</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种方式：</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（1）在支付工程进度款时逐次扣留，在此情形下，质量保证金的计算基数不包括预付款的支付、扣回以及价格调整的金额；</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w:t>
      </w:r>
      <w:r>
        <w:rPr>
          <w:rFonts w:hint="eastAsia" w:ascii="宋体" w:hAnsi="宋体" w:eastAsia="宋体" w:cs="宋体"/>
          <w:color w:val="auto"/>
          <w:sz w:val="21"/>
          <w:szCs w:val="21"/>
          <w:highlight w:val="none"/>
          <w:shd w:val="clear" w:color="auto" w:fill="auto"/>
        </w:rPr>
        <w:t xml:space="preserve">工程竣工结算后付款时一次性扣留质量保证金</w:t>
      </w:r>
      <w:r>
        <w:rPr>
          <w:rFonts w:hint="eastAsia" w:ascii="宋体" w:hAnsi="宋体" w:eastAsia="宋体" w:cs="宋体"/>
          <w:color w:val="auto"/>
          <w:sz w:val="21"/>
          <w:szCs w:val="21"/>
          <w:highlight w:val="none"/>
          <w:shd w:val="clear" w:color="auto" w:fill="auto"/>
        </w:rPr>
        <w:t xml:space="preserve">；</w:t>
      </w:r>
      <w:r/>
    </w:p>
    <w:p>
      <w:pPr>
        <w:ind w:firstLine="420"/>
        <w:spacing w:line="240" w:lineRule="auto"/>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rPr>
        <w:t xml:space="preserve">（3）其他扣留方式:</w:t>
      </w:r>
      <w:r>
        <w:rPr>
          <w:rFonts w:hint="eastAsia" w:ascii="宋体" w:hAnsi="宋体" w:eastAsia="宋体" w:cs="宋体"/>
          <w:color w:val="auto"/>
          <w:sz w:val="21"/>
          <w:szCs w:val="21"/>
          <w:highlight w:val="none"/>
          <w:u w:val="single"/>
          <w:shd w:val="clear" w:color="auto" w:fill="auto"/>
          <w:lang w:val="en-US" w:eastAsia="zh-CN"/>
        </w:rPr>
        <w:t xml:space="preserve">/</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关于质量保证金的补充约定：</w:t>
      </w:r>
      <w:r>
        <w:rPr>
          <w:rFonts w:hint="eastAsia" w:ascii="宋体" w:hAnsi="宋体" w:eastAsia="宋体" w:cs="宋体"/>
          <w:color w:val="auto"/>
          <w:sz w:val="21"/>
          <w:szCs w:val="21"/>
          <w:highlight w:val="none"/>
          <w:u w:val="single"/>
          <w:shd w:val="clear" w:color="auto" w:fill="auto"/>
          <w:lang w:val="en-US" w:eastAsia="zh-CN"/>
        </w:rPr>
        <w:t xml:space="preserve">/</w:t>
      </w:r>
      <w:r>
        <w:rPr>
          <w:rFonts w:hint="eastAsia" w:ascii="宋体" w:hAnsi="宋体" w:eastAsia="宋体" w:cs="宋体"/>
          <w:color w:val="auto"/>
          <w:sz w:val="21"/>
          <w:szCs w:val="21"/>
          <w:highlight w:val="none"/>
          <w:shd w:val="clear" w:color="auto" w:fill="auto"/>
        </w:rPr>
        <w:t xml:space="preserve">  </w:t>
      </w:r>
      <w:bookmarkEnd w:id="380"/>
      <w:bookmarkEnd w:id="381"/>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15.4保修</w:t>
      </w:r>
      <w:bookmarkEnd w:id="382"/>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15.4.1 保修责任</w:t>
      </w:r>
      <w:r/>
    </w:p>
    <w:p>
      <w:pPr>
        <w:ind w:firstLine="420"/>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工程保修期为：</w:t>
      </w:r>
      <w:r>
        <w:rPr>
          <w:rFonts w:hint="eastAsia" w:ascii="宋体" w:hAnsi="宋体" w:cs="宋体"/>
          <w:color w:val="auto"/>
          <w:sz w:val="21"/>
          <w:szCs w:val="21"/>
          <w:highlight w:val="none"/>
          <w:u w:val="single"/>
          <w:shd w:val="clear" w:color="auto" w:fill="auto"/>
          <w:lang w:val="en-US" w:eastAsia="zh-CN"/>
        </w:rPr>
        <w:t xml:space="preserve">详见</w:t>
      </w:r>
      <w:r>
        <w:rPr>
          <w:rFonts w:hint="eastAsia" w:ascii="宋体" w:hAnsi="宋体" w:eastAsia="宋体" w:cs="宋体"/>
          <w:color w:val="auto"/>
          <w:sz w:val="21"/>
          <w:szCs w:val="21"/>
          <w:highlight w:val="none"/>
          <w:u w:val="single"/>
          <w:shd w:val="clear" w:color="auto" w:fill="auto"/>
        </w:rPr>
        <w:t xml:space="preserve">工程质量保修书</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15.4.3 修复通知</w:t>
      </w:r>
      <w:r/>
    </w:p>
    <w:p>
      <w:pPr>
        <w:ind w:firstLine="420"/>
        <w:spacing w:line="240" w:lineRule="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rPr>
        <w:t xml:space="preserve">承包人收到保修通知并到达工程现场的合理时间：</w:t>
      </w:r>
      <w:bookmarkEnd w:id="383"/>
      <w:r/>
      <w:bookmarkEnd w:id="384"/>
      <w:r/>
      <w:bookmarkEnd w:id="385"/>
      <w:r/>
      <w:bookmarkEnd w:id="386"/>
      <w:r/>
      <w:bookmarkStart w:id="389" w:name="_Toc351203648"/>
      <w:r/>
      <w:bookmarkStart w:id="390" w:name="_Toc280868717"/>
      <w:r>
        <w:rPr>
          <w:rFonts w:hint="eastAsia" w:ascii="宋体" w:hAnsi="宋体" w:eastAsia="宋体" w:cs="宋体"/>
          <w:color w:val="auto"/>
          <w:sz w:val="21"/>
          <w:szCs w:val="21"/>
          <w:highlight w:val="none"/>
          <w:u w:val="single"/>
          <w:shd w:val="clear" w:color="auto" w:fill="auto"/>
          <w:lang w:val="en-US" w:eastAsia="zh-CN"/>
        </w:rPr>
        <w:t xml:space="preserve">24小时内</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16. 违约</w:t>
      </w:r>
      <w:bookmarkEnd w:id="389"/>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16.1 发包人违约</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16.1.1发包人违约的情形</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rPr>
        <w:t xml:space="preserve">发包人违约的其他情形：</w:t>
      </w:r>
      <w:r>
        <w:rPr>
          <w:rFonts w:hint="eastAsia" w:ascii="宋体" w:hAnsi="宋体" w:eastAsia="宋体" w:cs="宋体"/>
          <w:color w:val="auto"/>
          <w:sz w:val="21"/>
          <w:szCs w:val="21"/>
          <w:highlight w:val="none"/>
          <w:u w:val="single"/>
          <w:shd w:val="clear" w:color="auto" w:fill="auto"/>
          <w:lang w:val="en-US" w:eastAsia="zh-CN"/>
        </w:rPr>
        <w:t xml:space="preserve">/</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16.1.2 发包人违约的责任</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发包人违约责任的承担方式和计算方法：</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rPr>
        <w:t xml:space="preserve">（1）因发包人原因未能在计划开工日期前7天内下达开工通知的违约责任：</w:t>
      </w:r>
      <w:r>
        <w:rPr>
          <w:rFonts w:hint="eastAsia" w:ascii="宋体" w:hAnsi="宋体" w:eastAsia="宋体" w:cs="宋体"/>
          <w:color w:val="auto"/>
          <w:sz w:val="21"/>
          <w:szCs w:val="21"/>
          <w:highlight w:val="none"/>
          <w:u w:val="single"/>
          <w:shd w:val="clear" w:color="auto" w:fill="auto"/>
          <w:lang w:val="en-US" w:eastAsia="zh-CN"/>
        </w:rPr>
        <w:t xml:space="preserve">/</w:t>
      </w:r>
      <w:r>
        <w:rPr>
          <w:rFonts w:hint="eastAsia" w:ascii="宋体" w:hAnsi="宋体" w:eastAsia="宋体" w:cs="宋体"/>
          <w:color w:val="auto"/>
          <w:sz w:val="21"/>
          <w:szCs w:val="21"/>
          <w:highlight w:val="none"/>
          <w:shd w:val="clear" w:color="auto" w:fill="auto"/>
        </w:rPr>
        <w:t xml:space="preserve">（2）因发包人原因未能按合同约定支付合同价款的违约责任：</w:t>
      </w:r>
      <w:r>
        <w:rPr>
          <w:rFonts w:hint="eastAsia" w:ascii="宋体" w:hAnsi="宋体" w:eastAsia="宋体" w:cs="宋体"/>
          <w:color w:val="auto"/>
          <w:sz w:val="21"/>
          <w:szCs w:val="21"/>
          <w:highlight w:val="none"/>
          <w:u w:val="single"/>
          <w:shd w:val="clear" w:color="auto" w:fill="auto"/>
          <w:lang w:val="en-US" w:eastAsia="zh-CN"/>
        </w:rPr>
        <w:t xml:space="preserve">/</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16.2 承包人违约</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16.2.1 承包人违约的情形</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承包人违约的其他情形：</w:t>
      </w:r>
      <w:r/>
    </w:p>
    <w:p>
      <w:pPr>
        <w:ind w:firstLine="420"/>
        <w:keepLines w:val="0"/>
        <w:keepNext w:val="0"/>
        <w:pageBreakBefore w:val="0"/>
        <w:spacing w:line="240" w:lineRule="auto"/>
        <w:widowControl/>
        <w:rPr>
          <w:rFonts w:ascii="宋体" w:hAnsi="宋体" w:eastAsia="宋体"/>
          <w:color w:val="auto"/>
          <w:szCs w:val="21"/>
          <w:highlight w:val="none"/>
          <w:u w:val="single"/>
        </w:rPr>
      </w:pPr>
      <w:r>
        <w:rPr>
          <w:rFonts w:hint="eastAsia" w:ascii="宋体" w:hAnsi="宋体" w:eastAsia="宋体"/>
          <w:color w:val="auto"/>
          <w:szCs w:val="21"/>
          <w:highlight w:val="none"/>
          <w:u w:val="single"/>
          <w:lang w:eastAsia="zh-CN"/>
        </w:rPr>
        <w:t xml:space="preserve">（</w:t>
      </w:r>
      <w:r>
        <w:rPr>
          <w:rFonts w:hint="eastAsia" w:ascii="宋体" w:hAnsi="宋体" w:eastAsia="宋体"/>
          <w:color w:val="auto"/>
          <w:szCs w:val="21"/>
          <w:highlight w:val="none"/>
          <w:u w:val="single"/>
          <w:lang w:val="en-US" w:eastAsia="zh-CN"/>
        </w:rPr>
        <w:t xml:space="preserve">1</w:t>
      </w:r>
      <w:r>
        <w:rPr>
          <w:rFonts w:hint="eastAsia" w:ascii="宋体" w:hAnsi="宋体" w:eastAsia="宋体"/>
          <w:color w:val="auto"/>
          <w:szCs w:val="21"/>
          <w:highlight w:val="none"/>
          <w:u w:val="single"/>
          <w:lang w:eastAsia="zh-CN"/>
        </w:rPr>
        <w:t xml:space="preserve">）</w:t>
      </w:r>
      <w:r>
        <w:rPr>
          <w:rFonts w:ascii="宋体" w:hAnsi="宋体"/>
          <w:color w:val="auto"/>
          <w:szCs w:val="21"/>
          <w:highlight w:val="none"/>
          <w:u w:val="single"/>
        </w:rPr>
        <w:t xml:space="preserve">合同工期按承包人投标时的自报工期。如工期延误，承包人应承担违约责任并向发包人赔偿损失，工期每延误一天</w:t>
      </w:r>
      <w:r>
        <w:rPr>
          <w:rFonts w:hint="eastAsia" w:ascii="宋体" w:hAnsi="宋体"/>
          <w:color w:val="auto"/>
          <w:szCs w:val="21"/>
          <w:highlight w:val="none"/>
          <w:u w:val="single"/>
          <w:lang w:val="en-US" w:eastAsia="zh-CN"/>
        </w:rPr>
        <w:t xml:space="preserve">扣除违约金</w:t>
      </w:r>
      <w:r>
        <w:rPr>
          <w:rFonts w:ascii="宋体" w:hAnsi="宋体"/>
          <w:color w:val="auto"/>
          <w:szCs w:val="21"/>
          <w:highlight w:val="none"/>
          <w:u w:val="single"/>
        </w:rPr>
        <w:t xml:space="preserve">5000元。此赔偿费的支付并不解除承包人应完成工程的义务或合同规定应完</w:t>
      </w:r>
      <w:r>
        <w:rPr>
          <w:rFonts w:ascii="宋体" w:hAnsi="宋体" w:eastAsia="宋体"/>
          <w:color w:val="auto"/>
          <w:szCs w:val="21"/>
          <w:highlight w:val="none"/>
          <w:u w:val="single"/>
        </w:rPr>
        <w:t xml:space="preserve">成的其他义务。如承包人严重违约，发包人有权要求解除合同，并由承包人承担由此引起的一切损失以及负责由此引起的一切法律责任。不计工期提前奖。</w:t>
      </w:r>
      <w:r/>
    </w:p>
    <w:p>
      <w:pPr>
        <w:ind w:firstLine="420"/>
        <w:keepLines w:val="0"/>
        <w:keepNext w:val="0"/>
        <w:pageBreakBefore w:val="0"/>
        <w:spacing w:line="240" w:lineRule="auto"/>
        <w:widowControl/>
        <w:rPr>
          <w:rFonts w:ascii="宋体" w:hAnsi="宋体" w:eastAsia="宋体"/>
          <w:color w:val="auto"/>
          <w:szCs w:val="21"/>
          <w:highlight w:val="none"/>
          <w:u w:val="single"/>
        </w:rPr>
      </w:pPr>
      <w:r>
        <w:rPr>
          <w:rFonts w:hint="eastAsia" w:ascii="宋体" w:hAnsi="宋体" w:eastAsia="宋体"/>
          <w:color w:val="auto"/>
          <w:szCs w:val="21"/>
          <w:highlight w:val="none"/>
          <w:u w:val="single"/>
          <w:lang w:eastAsia="zh-CN"/>
        </w:rPr>
        <w:t xml:space="preserve">（</w:t>
      </w:r>
      <w:r>
        <w:rPr>
          <w:rFonts w:hint="eastAsia" w:ascii="宋体" w:hAnsi="宋体" w:eastAsia="宋体"/>
          <w:color w:val="auto"/>
          <w:szCs w:val="21"/>
          <w:highlight w:val="none"/>
          <w:u w:val="single"/>
          <w:lang w:val="en-US" w:eastAsia="zh-CN"/>
        </w:rPr>
        <w:t xml:space="preserve">2</w:t>
      </w:r>
      <w:r>
        <w:rPr>
          <w:rFonts w:hint="eastAsia" w:ascii="宋体" w:hAnsi="宋体" w:eastAsia="宋体"/>
          <w:color w:val="auto"/>
          <w:szCs w:val="21"/>
          <w:highlight w:val="none"/>
          <w:u w:val="single"/>
          <w:lang w:eastAsia="zh-CN"/>
        </w:rPr>
        <w:t xml:space="preserve">）</w:t>
      </w:r>
      <w:r>
        <w:rPr>
          <w:rFonts w:ascii="宋体" w:hAnsi="宋体" w:eastAsia="宋体"/>
          <w:color w:val="auto"/>
          <w:szCs w:val="21"/>
          <w:highlight w:val="none"/>
          <w:u w:val="single"/>
        </w:rPr>
        <w:t xml:space="preserve">承包人确保达到中标时承诺的质量、安全等标准；如果在合同工期内达不到承诺的标准，承包人必须按发包人规定的期限返工直至达到中标时承诺的的标准；如返工仍然无法达到中标时承诺的的标准，则需向发包人支</w:t>
      </w:r>
      <w:r>
        <w:rPr>
          <w:rFonts w:hint="eastAsia" w:ascii="宋体" w:hAnsi="宋体" w:eastAsia="宋体"/>
          <w:color w:val="auto"/>
          <w:szCs w:val="21"/>
          <w:highlight w:val="none"/>
          <w:u w:val="single"/>
        </w:rPr>
        <w:t xml:space="preserve">付</w:t>
      </w:r>
      <w:r>
        <w:rPr>
          <w:rFonts w:hint="eastAsia" w:ascii="宋体" w:hAnsi="宋体"/>
          <w:color w:val="auto"/>
          <w:szCs w:val="21"/>
          <w:highlight w:val="none"/>
          <w:u w:val="single"/>
          <w:lang w:val="en-US" w:eastAsia="zh-CN"/>
        </w:rPr>
        <w:t xml:space="preserve">除违约金</w:t>
      </w:r>
      <w:r>
        <w:rPr>
          <w:rFonts w:hint="eastAsia" w:ascii="宋体" w:hAnsi="宋体" w:eastAsia="宋体"/>
          <w:color w:val="auto"/>
          <w:szCs w:val="21"/>
          <w:highlight w:val="none"/>
          <w:u w:val="single"/>
        </w:rPr>
        <w:t xml:space="preserve">，所发生的一切返工费用以及由此给发包人造成的经济损失均由承包人承担，并按工程结算价款的</w:t>
      </w:r>
      <w:r>
        <w:rPr>
          <w:rFonts w:hint="eastAsia" w:ascii="宋体" w:hAnsi="宋体" w:eastAsia="宋体"/>
          <w:color w:val="auto"/>
          <w:szCs w:val="21"/>
          <w:highlight w:val="none"/>
          <w:u w:val="single"/>
          <w:lang w:val="en-US" w:eastAsia="zh-CN"/>
        </w:rPr>
        <w:t xml:space="preserve">1</w:t>
      </w:r>
      <w:r>
        <w:rPr>
          <w:rFonts w:ascii="宋体" w:hAnsi="宋体" w:eastAsia="宋体"/>
          <w:color w:val="auto"/>
          <w:szCs w:val="21"/>
          <w:highlight w:val="none"/>
          <w:u w:val="single"/>
        </w:rPr>
        <w:t xml:space="preserve">%</w:t>
      </w:r>
      <w:r>
        <w:rPr>
          <w:rFonts w:hint="eastAsia" w:ascii="宋体" w:hAnsi="宋体"/>
          <w:color w:val="auto"/>
          <w:szCs w:val="21"/>
          <w:highlight w:val="none"/>
          <w:u w:val="single"/>
          <w:lang w:val="en-US" w:eastAsia="zh-CN"/>
        </w:rPr>
        <w:t xml:space="preserve">扣除违约金</w:t>
      </w:r>
      <w:r>
        <w:rPr>
          <w:rFonts w:ascii="宋体" w:hAnsi="宋体" w:eastAsia="宋体"/>
          <w:color w:val="auto"/>
          <w:szCs w:val="21"/>
          <w:highlight w:val="none"/>
          <w:u w:val="single"/>
        </w:rPr>
        <w:t xml:space="preserve">，此项赔偿并不能解除承包人完成工程的责任以及合同规定的其他责任，同时发包人有权解除本合同。如因施工质量导致安全事故，承包人承担事故处理的一切费用、工程的恢复费用及因此而造成后续工程延误费用。</w:t>
      </w:r>
      <w:r/>
    </w:p>
    <w:p>
      <w:pPr>
        <w:ind w:firstLine="420"/>
        <w:keepLines w:val="0"/>
        <w:keepNext w:val="0"/>
        <w:pageBreakBefore w:val="0"/>
        <w:spacing w:line="240" w:lineRule="auto"/>
        <w:widowControl/>
        <w:rPr>
          <w:rFonts w:ascii="宋体" w:hAnsi="宋体" w:eastAsia="宋体"/>
          <w:color w:val="auto"/>
          <w:szCs w:val="21"/>
          <w:highlight w:val="none"/>
          <w:u w:val="single"/>
        </w:rPr>
      </w:pPr>
      <w:r>
        <w:rPr>
          <w:rFonts w:hint="eastAsia" w:ascii="宋体" w:hAnsi="宋体" w:eastAsia="宋体"/>
          <w:color w:val="auto"/>
          <w:szCs w:val="21"/>
          <w:highlight w:val="none"/>
          <w:u w:val="single"/>
          <w:lang w:eastAsia="zh-CN"/>
        </w:rPr>
        <w:t xml:space="preserve">（</w:t>
      </w:r>
      <w:r>
        <w:rPr>
          <w:rFonts w:hint="eastAsia" w:ascii="宋体" w:hAnsi="宋体" w:eastAsia="宋体"/>
          <w:color w:val="auto"/>
          <w:szCs w:val="21"/>
          <w:highlight w:val="none"/>
          <w:u w:val="single"/>
          <w:lang w:val="en-US" w:eastAsia="zh-CN"/>
        </w:rPr>
        <w:t xml:space="preserve">3</w:t>
      </w:r>
      <w:r>
        <w:rPr>
          <w:rFonts w:hint="eastAsia" w:ascii="宋体" w:hAnsi="宋体" w:eastAsia="宋体"/>
          <w:color w:val="auto"/>
          <w:szCs w:val="21"/>
          <w:highlight w:val="none"/>
          <w:u w:val="single"/>
          <w:lang w:eastAsia="zh-CN"/>
        </w:rPr>
        <w:t xml:space="preserve">）</w:t>
      </w:r>
      <w:r>
        <w:rPr>
          <w:rFonts w:ascii="宋体" w:hAnsi="宋体" w:eastAsia="宋体"/>
          <w:color w:val="auto"/>
          <w:szCs w:val="21"/>
          <w:highlight w:val="none"/>
          <w:u w:val="single"/>
        </w:rPr>
        <w:t xml:space="preserve">承包人投标时是在仔细阅读招标文件、设计图纸、相关技术规范并认真勘察现场等前提下，结合对本工程的风险分析，做出自己的投标报价的，而且已对招标文件提供的工程量清单进行过核对并予以认可。承包人不得以任何有关工程</w:t>
      </w:r>
      <w:r>
        <w:rPr>
          <w:rFonts w:hint="eastAsia" w:ascii="宋体" w:hAnsi="宋体" w:eastAsia="宋体"/>
          <w:color w:val="auto"/>
          <w:szCs w:val="21"/>
          <w:highlight w:val="none"/>
          <w:u w:val="single"/>
        </w:rPr>
        <w:t xml:space="preserve">量清单、投标报价、利润、成本等方面的理由要求变更或者偷工减料、延误进度，否则发包人将视情节严重程度对承包人处以合同价款</w:t>
      </w:r>
      <w:r>
        <w:rPr>
          <w:rFonts w:ascii="宋体" w:hAnsi="宋体" w:eastAsia="宋体"/>
          <w:color w:val="auto"/>
          <w:szCs w:val="21"/>
          <w:highlight w:val="none"/>
          <w:u w:val="single"/>
        </w:rPr>
        <w:t xml:space="preserve">1%～5%的</w:t>
      </w:r>
      <w:r>
        <w:rPr>
          <w:rFonts w:hint="eastAsia" w:ascii="宋体" w:hAnsi="宋体"/>
          <w:color w:val="auto"/>
          <w:szCs w:val="21"/>
          <w:highlight w:val="none"/>
          <w:u w:val="single"/>
          <w:lang w:val="en-US" w:eastAsia="zh-CN"/>
        </w:rPr>
        <w:t xml:space="preserve">违约金扣除</w:t>
      </w:r>
      <w:r>
        <w:rPr>
          <w:rFonts w:ascii="宋体" w:hAnsi="宋体" w:eastAsia="宋体"/>
          <w:color w:val="auto"/>
          <w:szCs w:val="21"/>
          <w:highlight w:val="none"/>
          <w:u w:val="single"/>
        </w:rPr>
        <w:t xml:space="preserve">（具体由发包人确定），并勒令其改进；如</w:t>
      </w:r>
      <w:r>
        <w:rPr>
          <w:rFonts w:hint="eastAsia" w:ascii="宋体" w:hAnsi="宋体"/>
          <w:color w:val="auto"/>
          <w:szCs w:val="21"/>
          <w:highlight w:val="none"/>
          <w:u w:val="single"/>
          <w:lang w:val="en-US" w:eastAsia="zh-CN"/>
        </w:rPr>
        <w:t xml:space="preserve">扣除违约金</w:t>
      </w:r>
      <w:r>
        <w:rPr>
          <w:rFonts w:ascii="宋体" w:hAnsi="宋体" w:eastAsia="宋体"/>
          <w:color w:val="auto"/>
          <w:szCs w:val="21"/>
          <w:highlight w:val="none"/>
          <w:u w:val="single"/>
        </w:rPr>
        <w:t xml:space="preserve">后承包人仍无改进，发包人有权解除合同并处以合同价款10%的</w:t>
      </w:r>
      <w:r>
        <w:rPr>
          <w:rFonts w:hint="eastAsia" w:ascii="宋体" w:hAnsi="宋体"/>
          <w:color w:val="auto"/>
          <w:szCs w:val="21"/>
          <w:highlight w:val="none"/>
          <w:u w:val="single"/>
          <w:lang w:val="en-US" w:eastAsia="zh-CN"/>
        </w:rPr>
        <w:t xml:space="preserve">违约金扣除</w:t>
      </w:r>
      <w:r>
        <w:rPr>
          <w:rFonts w:ascii="宋体" w:hAnsi="宋体" w:eastAsia="宋体"/>
          <w:color w:val="auto"/>
          <w:szCs w:val="21"/>
          <w:highlight w:val="none"/>
          <w:u w:val="single"/>
        </w:rPr>
        <w:t xml:space="preserve">，同时报建设主管部门追究其责任。</w:t>
      </w:r>
      <w:r/>
    </w:p>
    <w:p>
      <w:pPr>
        <w:ind w:firstLine="420"/>
        <w:keepLines w:val="0"/>
        <w:keepNext w:val="0"/>
        <w:pageBreakBefore w:val="0"/>
        <w:spacing w:line="240" w:lineRule="auto"/>
        <w:widowControl/>
        <w:rPr>
          <w:rFonts w:hint="eastAsia" w:ascii="宋体" w:hAnsi="宋体" w:eastAsia="宋体"/>
          <w:color w:val="auto"/>
          <w:szCs w:val="21"/>
          <w:highlight w:val="none"/>
          <w:u w:val="single"/>
        </w:rPr>
      </w:pPr>
      <w:r>
        <w:rPr>
          <w:rFonts w:hint="eastAsia" w:ascii="宋体" w:hAnsi="宋体" w:eastAsia="宋体"/>
          <w:color w:val="auto"/>
          <w:szCs w:val="21"/>
          <w:highlight w:val="none"/>
          <w:u w:val="single"/>
          <w:lang w:eastAsia="zh-CN"/>
        </w:rPr>
        <w:t xml:space="preserve">（</w:t>
      </w:r>
      <w:r>
        <w:rPr>
          <w:rFonts w:hint="eastAsia" w:ascii="宋体" w:hAnsi="宋体" w:eastAsia="宋体"/>
          <w:color w:val="auto"/>
          <w:szCs w:val="21"/>
          <w:highlight w:val="none"/>
          <w:u w:val="single"/>
          <w:lang w:val="en-US" w:eastAsia="zh-CN"/>
        </w:rPr>
        <w:t xml:space="preserve">4</w:t>
      </w:r>
      <w:r>
        <w:rPr>
          <w:rFonts w:hint="eastAsia" w:ascii="宋体" w:hAnsi="宋体" w:eastAsia="宋体"/>
          <w:color w:val="auto"/>
          <w:szCs w:val="21"/>
          <w:highlight w:val="none"/>
          <w:u w:val="single"/>
          <w:lang w:eastAsia="zh-CN"/>
        </w:rPr>
        <w:t xml:space="preserve">）</w:t>
      </w:r>
      <w:r>
        <w:rPr>
          <w:rFonts w:ascii="宋体" w:hAnsi="宋体" w:eastAsia="宋体"/>
          <w:color w:val="auto"/>
          <w:szCs w:val="21"/>
          <w:highlight w:val="none"/>
          <w:u w:val="single"/>
        </w:rPr>
        <w:t xml:space="preserve">所有违约金和赔偿金的支付不影响承包人承担和履行合同项下的任何责任和义务</w:t>
      </w:r>
      <w:r>
        <w:rPr>
          <w:rFonts w:hint="eastAsia" w:ascii="宋体" w:hAnsi="宋体" w:eastAsia="宋体"/>
          <w:color w:val="auto"/>
          <w:szCs w:val="21"/>
          <w:highlight w:val="none"/>
          <w:u w:val="single"/>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16.2.2承包人违约的责任</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承包人违约责任的承担方式和计算方法：</w:t>
      </w:r>
      <w:r>
        <w:rPr>
          <w:rFonts w:hint="eastAsia" w:ascii="宋体" w:hAnsi="宋体"/>
          <w:color w:val="auto"/>
          <w:szCs w:val="21"/>
          <w:highlight w:val="none"/>
          <w:u w:val="single"/>
        </w:rPr>
        <w:t xml:space="preserve">发包人将根据相关规定及合同约定向承包人提出赔偿，并在工程款中直接扣除</w:t>
      </w:r>
      <w:r>
        <w:rPr>
          <w:rFonts w:hint="eastAsia" w:ascii="宋体" w:hAnsi="宋体" w:eastAsia="宋体" w:cs="宋体"/>
          <w:color w:val="auto"/>
          <w:sz w:val="21"/>
          <w:szCs w:val="21"/>
          <w:highlight w:val="none"/>
          <w:u w:val="single"/>
          <w:shd w:val="clear" w:color="auto" w:fill="auto"/>
        </w:rPr>
        <w:t xml:space="preserve">。</w:t>
      </w:r>
      <w:r/>
    </w:p>
    <w:p>
      <w:pPr>
        <w:ind w:firstLine="42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16.2.3 因承包人违约解除合同</w:t>
      </w:r>
      <w:r/>
    </w:p>
    <w:p>
      <w:pPr>
        <w:ind w:firstLine="420"/>
        <w:jc w:val="left"/>
        <w:spacing w:line="240" w:lineRule="auto"/>
        <w:rPr>
          <w:rFonts w:hint="eastAsia" w:ascii="宋体" w:hAnsi="宋体" w:eastAsia="宋体" w:cs="宋体"/>
          <w:color w:val="auto"/>
          <w:sz w:val="21"/>
          <w:szCs w:val="21"/>
          <w:highlight w:val="none"/>
          <w:shd w:val="clear" w:color="auto" w:fill="auto"/>
        </w:rPr>
      </w:pPr>
      <w:r/>
      <w:bookmarkStart w:id="391" w:name="_Toc351203649"/>
      <w:r>
        <w:rPr>
          <w:rFonts w:hint="eastAsia" w:ascii="宋体" w:hAnsi="宋体" w:eastAsia="宋体" w:cs="宋体"/>
          <w:color w:val="auto"/>
          <w:sz w:val="21"/>
          <w:szCs w:val="21"/>
          <w:highlight w:val="none"/>
          <w:shd w:val="clear" w:color="auto" w:fill="auto"/>
        </w:rPr>
        <w:t xml:space="preserve">关于因承包人违约发包人解除合同的特别约定：</w:t>
      </w:r>
      <w:r>
        <w:rPr>
          <w:rFonts w:hint="eastAsia" w:ascii="宋体" w:hAnsi="宋体"/>
          <w:color w:val="auto"/>
          <w:szCs w:val="21"/>
          <w:highlight w:val="none"/>
          <w:u w:val="single"/>
        </w:rPr>
        <w:t xml:space="preserve">在本合同解除后，承包人必须在发包人解除合同之日起5日内无条件退场，承包人不按期退场的，每延迟一日支付发包人</w:t>
      </w:r>
      <w:r>
        <w:rPr>
          <w:rFonts w:hint="eastAsia" w:ascii="宋体" w:hAnsi="宋体"/>
          <w:color w:val="auto"/>
          <w:szCs w:val="21"/>
          <w:highlight w:val="none"/>
          <w:u w:val="single"/>
          <w:lang w:val="en-US" w:eastAsia="zh-CN"/>
        </w:rPr>
        <w:t xml:space="preserve">5</w:t>
      </w:r>
      <w:r>
        <w:rPr>
          <w:rFonts w:hint="eastAsia" w:ascii="宋体" w:hAnsi="宋体"/>
          <w:color w:val="auto"/>
          <w:szCs w:val="21"/>
          <w:highlight w:val="none"/>
          <w:u w:val="single"/>
        </w:rPr>
        <w:t xml:space="preserve">000元违约金。发包人将按承包人已完成合格工程量给予结算，承包人应承担由此而给发包人造成的一切损失。</w:t>
      </w:r>
      <w:r/>
    </w:p>
    <w:p>
      <w:pPr>
        <w:ind w:firstLine="420"/>
        <w:jc w:val="left"/>
        <w:spacing w:line="240" w:lineRule="auto"/>
        <w:rPr>
          <w:rFonts w:ascii="Adobe 仿宋 Std R" w:hAnsi="Adobe 仿宋 Std R" w:eastAsia="Adobe 仿宋 Std R"/>
          <w:color w:val="auto"/>
          <w:sz w:val="30"/>
          <w:szCs w:val="30"/>
          <w:highlight w:val="none"/>
        </w:rPr>
      </w:pPr>
      <w:r>
        <w:rPr>
          <w:rFonts w:hint="eastAsia" w:ascii="宋体" w:hAnsi="宋体" w:eastAsia="宋体" w:cs="宋体"/>
          <w:color w:val="auto"/>
          <w:sz w:val="21"/>
          <w:szCs w:val="21"/>
          <w:highlight w:val="none"/>
          <w:shd w:val="clear" w:color="auto" w:fill="auto"/>
        </w:rPr>
        <w:t xml:space="preserve">发包人继续使用承包人在施工现场的材料、设备、临时工程、承包人文件和由承包人或以其名义编制的其他文件的费用承担方式：</w:t>
      </w:r>
      <w:r>
        <w:rPr>
          <w:rFonts w:hint="eastAsia" w:ascii="宋体" w:hAnsi="宋体"/>
          <w:color w:val="auto"/>
          <w:szCs w:val="21"/>
          <w:highlight w:val="none"/>
          <w:u w:val="single"/>
        </w:rPr>
        <w:t xml:space="preserve">承包人承担。</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17.不可抗力</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17.1 不可抗力的确认</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除通用合同条款约定的不可抗力事件之外，视为不可抗力的其他情形：</w:t>
      </w:r>
      <w:r>
        <w:rPr>
          <w:rFonts w:hint="eastAsia" w:ascii="宋体" w:hAnsi="宋体" w:eastAsia="宋体" w:cs="宋体"/>
          <w:color w:val="auto"/>
          <w:sz w:val="21"/>
          <w:szCs w:val="21"/>
          <w:highlight w:val="none"/>
          <w:u w:val="single"/>
          <w:shd w:val="clear" w:color="auto" w:fill="auto"/>
        </w:rPr>
        <w:t xml:space="preserve">按省级有关部门的正式规定执行。</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17.4 因不可抗力解除合同</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合同解除后，</w:t>
      </w:r>
      <w:r>
        <w:rPr>
          <w:rFonts w:hint="eastAsia" w:ascii="宋体" w:hAnsi="宋体" w:eastAsia="宋体" w:cs="宋体"/>
          <w:color w:val="auto"/>
          <w:sz w:val="21"/>
          <w:szCs w:val="21"/>
          <w:highlight w:val="none"/>
          <w:shd w:val="clear" w:color="auto" w:fill="auto"/>
          <w:lang w:eastAsia="zh-CN"/>
        </w:rPr>
        <w:t xml:space="preserve">发包人</w:t>
      </w:r>
      <w:r>
        <w:rPr>
          <w:rFonts w:hint="eastAsia" w:ascii="宋体" w:hAnsi="宋体" w:eastAsia="宋体" w:cs="宋体"/>
          <w:color w:val="auto"/>
          <w:sz w:val="21"/>
          <w:szCs w:val="21"/>
          <w:highlight w:val="none"/>
          <w:shd w:val="clear" w:color="auto" w:fill="auto"/>
        </w:rPr>
        <w:t xml:space="preserve">应在商定或确定</w:t>
      </w:r>
      <w:r>
        <w:rPr>
          <w:rFonts w:hint="eastAsia" w:ascii="宋体" w:hAnsi="宋体" w:eastAsia="宋体" w:cs="宋体"/>
          <w:color w:val="auto"/>
          <w:sz w:val="21"/>
          <w:szCs w:val="21"/>
          <w:highlight w:val="none"/>
          <w:shd w:val="clear" w:color="auto" w:fill="auto"/>
          <w:lang w:eastAsia="zh-CN"/>
        </w:rPr>
        <w:t xml:space="preserve">发包人</w:t>
      </w:r>
      <w:r>
        <w:rPr>
          <w:rFonts w:hint="eastAsia" w:ascii="宋体" w:hAnsi="宋体" w:eastAsia="宋体" w:cs="宋体"/>
          <w:color w:val="auto"/>
          <w:sz w:val="21"/>
          <w:szCs w:val="21"/>
          <w:highlight w:val="none"/>
          <w:shd w:val="clear" w:color="auto" w:fill="auto"/>
        </w:rPr>
        <w:t xml:space="preserve">应支付款项后</w:t>
      </w:r>
      <w:r>
        <w:rPr>
          <w:rFonts w:hint="eastAsia" w:ascii="宋体" w:hAnsi="宋体" w:eastAsia="宋体" w:cs="宋体"/>
          <w:color w:val="auto"/>
          <w:sz w:val="21"/>
          <w:szCs w:val="21"/>
          <w:highlight w:val="none"/>
          <w:u w:val="single"/>
          <w:shd w:val="clear" w:color="auto" w:fill="auto"/>
        </w:rPr>
        <w:t xml:space="preserve">按通用条款执行</w:t>
      </w:r>
      <w:r>
        <w:rPr>
          <w:rFonts w:hint="eastAsia" w:ascii="宋体" w:hAnsi="宋体" w:eastAsia="宋体" w:cs="宋体"/>
          <w:color w:val="auto"/>
          <w:sz w:val="21"/>
          <w:szCs w:val="21"/>
          <w:highlight w:val="none"/>
          <w:shd w:val="clear" w:color="auto" w:fill="auto"/>
        </w:rPr>
        <w:t xml:space="preserve">天内完成款项的支付。</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18.保险</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18.1 工程保险</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关于工程保险的特别约定：</w:t>
      </w:r>
      <w:r>
        <w:rPr>
          <w:rFonts w:hint="eastAsia" w:ascii="宋体" w:hAnsi="宋体" w:eastAsia="宋体" w:cs="宋体"/>
          <w:color w:val="auto"/>
          <w:sz w:val="21"/>
          <w:szCs w:val="21"/>
          <w:highlight w:val="none"/>
          <w:u w:val="single"/>
          <w:shd w:val="clear" w:color="auto" w:fill="auto"/>
          <w:lang w:eastAsia="zh-CN"/>
        </w:rPr>
        <w:t xml:space="preserve">承包人</w:t>
      </w:r>
      <w:r>
        <w:rPr>
          <w:rFonts w:hint="eastAsia" w:ascii="宋体" w:hAnsi="宋体" w:eastAsia="宋体" w:cs="宋体"/>
          <w:color w:val="auto"/>
          <w:sz w:val="21"/>
          <w:szCs w:val="21"/>
          <w:highlight w:val="none"/>
          <w:u w:val="single"/>
          <w:shd w:val="clear" w:color="auto" w:fill="auto"/>
        </w:rPr>
        <w:t xml:space="preserve">必须按国家或地方相关规定为从事危险作业的职工办理意外伤害保险，并为施工场地内自有人员生命财产和施工机械设备办理保险，承担保险责任。</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18.7 通知义务</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rPr>
        <w:t xml:space="preserve">关于变更保险合同时的通知义务的约定： /</w:t>
      </w:r>
      <w:bookmarkEnd w:id="390"/>
      <w:bookmarkEnd w:id="391"/>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rPr>
      </w:pPr>
      <w:r/>
      <w:bookmarkStart w:id="392" w:name="_Toc351203651"/>
      <w:r>
        <w:rPr>
          <w:rFonts w:hint="eastAsia" w:ascii="宋体" w:hAnsi="宋体" w:eastAsia="宋体" w:cs="宋体"/>
          <w:color w:val="auto"/>
          <w:sz w:val="21"/>
          <w:szCs w:val="21"/>
          <w:highlight w:val="none"/>
          <w:shd w:val="clear" w:color="auto" w:fill="auto"/>
        </w:rPr>
        <w:t xml:space="preserve">20. 争议解决</w:t>
      </w:r>
      <w:bookmarkEnd w:id="392"/>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20.4仲裁或诉讼</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因合同及合同有关事项发生的争议，按下列第</w:t>
      </w:r>
      <w:r>
        <w:rPr>
          <w:rFonts w:hint="eastAsia" w:ascii="宋体" w:hAnsi="宋体" w:eastAsia="宋体" w:cs="宋体"/>
          <w:color w:val="auto"/>
          <w:sz w:val="21"/>
          <w:szCs w:val="21"/>
          <w:highlight w:val="none"/>
          <w:u w:val="single"/>
          <w:shd w:val="clear" w:color="auto" w:fill="auto"/>
        </w:rPr>
        <w:t xml:space="preserve">（2）</w:t>
      </w:r>
      <w:r>
        <w:rPr>
          <w:rFonts w:hint="eastAsia" w:ascii="宋体" w:hAnsi="宋体" w:eastAsia="宋体" w:cs="宋体"/>
          <w:color w:val="auto"/>
          <w:sz w:val="21"/>
          <w:szCs w:val="21"/>
          <w:highlight w:val="none"/>
          <w:shd w:val="clear" w:color="auto" w:fill="auto"/>
        </w:rPr>
        <w:t xml:space="preserve">种方式解决：</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（1）向</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仲裁委员会申请仲裁；</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（2）向</w:t>
      </w:r>
      <w:r>
        <w:rPr>
          <w:rFonts w:hint="eastAsia" w:ascii="宋体" w:hAnsi="宋体" w:eastAsia="宋体" w:cs="宋体"/>
          <w:color w:val="auto"/>
          <w:sz w:val="21"/>
          <w:szCs w:val="21"/>
          <w:highlight w:val="none"/>
          <w:u w:val="single"/>
          <w:shd w:val="clear" w:color="auto" w:fill="auto"/>
        </w:rPr>
        <w:t xml:space="preserve">工程所在地</w:t>
      </w:r>
      <w:r>
        <w:rPr>
          <w:rFonts w:hint="eastAsia" w:ascii="宋体" w:hAnsi="宋体" w:eastAsia="宋体" w:cs="宋体"/>
          <w:color w:val="auto"/>
          <w:sz w:val="21"/>
          <w:szCs w:val="21"/>
          <w:highlight w:val="none"/>
          <w:shd w:val="clear" w:color="auto" w:fill="auto"/>
        </w:rPr>
        <w:t xml:space="preserve">人民法院起诉。</w:t>
      </w:r>
      <w:r/>
    </w:p>
    <w:p>
      <w:pPr>
        <w:ind w:firstLine="420"/>
        <w:spacing w:line="240" w:lineRule="auto"/>
        <w:rPr>
          <w:rFonts w:hint="eastAsia" w:ascii="宋体" w:hAnsi="宋体" w:eastAsia="宋体" w:cs="宋体"/>
          <w:color w:val="auto"/>
          <w:szCs w:val="21"/>
          <w:highlight w:val="none"/>
          <w:shd w:val="clear" w:color="auto" w:fill="auto"/>
        </w:rPr>
        <w:outlineLvl w:val="0"/>
      </w:pPr>
      <w:r>
        <w:rPr>
          <w:rFonts w:hint="eastAsia" w:ascii="宋体" w:hAnsi="宋体" w:eastAsia="宋体" w:cs="宋体"/>
          <w:color w:val="auto"/>
          <w:szCs w:val="21"/>
          <w:highlight w:val="none"/>
          <w:shd w:val="clear" w:color="auto" w:fill="auto"/>
        </w:rPr>
        <w:t xml:space="preserve">21.未尽事宜，双方另行商议。</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lang w:eastAsia="zh-CN"/>
        </w:rPr>
      </w:pPr>
      <w:r>
        <w:rPr>
          <w:rFonts w:hint="eastAsia" w:ascii="宋体" w:hAnsi="宋体" w:cs="宋体"/>
          <w:color w:val="auto"/>
          <w:sz w:val="21"/>
          <w:szCs w:val="21"/>
          <w:highlight w:val="none"/>
          <w:shd w:val="clear" w:color="auto" w:fill="auto"/>
          <w:lang w:val="en-US" w:eastAsia="zh-CN"/>
        </w:rPr>
        <w:t xml:space="preserve">21.1乙方</w:t>
      </w:r>
      <w:r>
        <w:rPr>
          <w:rFonts w:hint="eastAsia" w:ascii="宋体" w:hAnsi="宋体" w:eastAsia="宋体" w:cs="宋体"/>
          <w:color w:val="auto"/>
          <w:sz w:val="21"/>
          <w:szCs w:val="21"/>
          <w:highlight w:val="none"/>
          <w:shd w:val="clear" w:color="auto" w:fill="auto"/>
          <w:lang w:eastAsia="zh-CN"/>
        </w:rPr>
        <w:t xml:space="preserve">收到</w:t>
      </w:r>
      <w:r>
        <w:rPr>
          <w:rFonts w:hint="eastAsia" w:ascii="宋体" w:hAnsi="宋体" w:cs="宋体"/>
          <w:color w:val="auto"/>
          <w:sz w:val="21"/>
          <w:szCs w:val="21"/>
          <w:highlight w:val="none"/>
          <w:shd w:val="clear" w:color="auto" w:fill="auto"/>
          <w:lang w:val="en-US" w:eastAsia="zh-CN"/>
        </w:rPr>
        <w:t xml:space="preserve">成交</w:t>
      </w:r>
      <w:r>
        <w:rPr>
          <w:rFonts w:hint="eastAsia" w:ascii="宋体" w:hAnsi="宋体" w:eastAsia="宋体" w:cs="宋体"/>
          <w:color w:val="auto"/>
          <w:sz w:val="21"/>
          <w:szCs w:val="21"/>
          <w:highlight w:val="none"/>
          <w:shd w:val="clear" w:color="auto" w:fill="auto"/>
          <w:lang w:eastAsia="zh-CN"/>
        </w:rPr>
        <w:t xml:space="preserve">通知书后，无正当理由拒绝按照</w:t>
      </w:r>
      <w:r>
        <w:rPr>
          <w:rFonts w:hint="eastAsia" w:ascii="宋体" w:hAnsi="宋体" w:cs="宋体"/>
          <w:color w:val="auto"/>
          <w:sz w:val="21"/>
          <w:szCs w:val="21"/>
          <w:highlight w:val="none"/>
          <w:shd w:val="clear" w:color="auto" w:fill="auto"/>
          <w:lang w:val="en-US" w:eastAsia="zh-CN"/>
        </w:rPr>
        <w:t xml:space="preserve">磋商</w:t>
      </w:r>
      <w:r>
        <w:rPr>
          <w:rFonts w:hint="eastAsia" w:ascii="宋体" w:hAnsi="宋体" w:eastAsia="宋体" w:cs="宋体"/>
          <w:color w:val="auto"/>
          <w:sz w:val="21"/>
          <w:szCs w:val="21"/>
          <w:highlight w:val="none"/>
          <w:shd w:val="clear" w:color="auto" w:fill="auto"/>
          <w:lang w:eastAsia="zh-CN"/>
        </w:rPr>
        <w:t xml:space="preserve">文件、</w:t>
      </w:r>
      <w:r>
        <w:rPr>
          <w:rFonts w:hint="eastAsia" w:ascii="宋体" w:hAnsi="宋体" w:cs="宋体"/>
          <w:color w:val="auto"/>
          <w:sz w:val="21"/>
          <w:szCs w:val="21"/>
          <w:highlight w:val="none"/>
          <w:shd w:val="clear" w:color="auto" w:fill="auto"/>
          <w:lang w:val="en-US" w:eastAsia="zh-CN"/>
        </w:rPr>
        <w:t xml:space="preserve">响应</w:t>
      </w:r>
      <w:r>
        <w:rPr>
          <w:rFonts w:hint="eastAsia" w:ascii="宋体" w:hAnsi="宋体" w:eastAsia="宋体" w:cs="宋体"/>
          <w:color w:val="auto"/>
          <w:sz w:val="21"/>
          <w:szCs w:val="21"/>
          <w:highlight w:val="none"/>
          <w:shd w:val="clear" w:color="auto" w:fill="auto"/>
          <w:lang w:eastAsia="zh-CN"/>
        </w:rPr>
        <w:t xml:space="preserve">文件约定与发包人签订本施工合同，或签约时提出背离招投标实质性内容附加条件的：</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 xml:space="preserve">（1）发包人有权取消中标资格；</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 xml:space="preserve">（2）</w:t>
      </w:r>
      <w:r>
        <w:rPr>
          <w:rFonts w:hint="eastAsia" w:ascii="宋体" w:hAnsi="宋体" w:cs="宋体"/>
          <w:color w:val="auto"/>
          <w:sz w:val="21"/>
          <w:szCs w:val="21"/>
          <w:highlight w:val="none"/>
          <w:shd w:val="clear" w:color="auto" w:fill="auto"/>
          <w:lang w:val="en-US" w:eastAsia="zh-CN"/>
        </w:rPr>
        <w:t xml:space="preserve">乙方</w:t>
      </w:r>
      <w:r>
        <w:rPr>
          <w:rFonts w:hint="eastAsia" w:ascii="宋体" w:hAnsi="宋体" w:eastAsia="宋体" w:cs="宋体"/>
          <w:color w:val="auto"/>
          <w:sz w:val="21"/>
          <w:szCs w:val="21"/>
          <w:highlight w:val="none"/>
          <w:shd w:val="clear" w:color="auto" w:fill="auto"/>
          <w:lang w:eastAsia="zh-CN"/>
        </w:rPr>
        <w:t xml:space="preserve">应赔偿发包人全部损失，包括但不限于工期延误损失、诉讼费、保全费、律师费、鉴定费等。</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 xml:space="preserve">若</w:t>
      </w:r>
      <w:r>
        <w:rPr>
          <w:rFonts w:hint="eastAsia" w:ascii="宋体" w:hAnsi="宋体" w:cs="宋体"/>
          <w:color w:val="auto"/>
          <w:sz w:val="21"/>
          <w:szCs w:val="21"/>
          <w:highlight w:val="none"/>
          <w:shd w:val="clear" w:color="auto" w:fill="auto"/>
          <w:lang w:val="en-US" w:eastAsia="zh-CN"/>
        </w:rPr>
        <w:t xml:space="preserve">乙方</w:t>
      </w:r>
      <w:r>
        <w:rPr>
          <w:rFonts w:hint="eastAsia" w:ascii="宋体" w:hAnsi="宋体" w:eastAsia="宋体" w:cs="宋体"/>
          <w:color w:val="auto"/>
          <w:sz w:val="21"/>
          <w:szCs w:val="21"/>
          <w:highlight w:val="none"/>
          <w:shd w:val="clear" w:color="auto" w:fill="auto"/>
          <w:lang w:eastAsia="zh-CN"/>
        </w:rPr>
        <w:t xml:space="preserve">未经发包人书面许可擅自占用、进驻施工现场；或虽已进场，但无正当理由拒绝签订书面施工合同，经发包人书面催告后7日历天内仍拒绝签约、且拒不撤离施工现场的，属于严重违约：</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 xml:space="preserve">（1）自催告限期届满次日起，中标人按签约合同总价日万分之8向发包人支付占用场地违约金；</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 xml:space="preserve">（2）发包人有权另行组织其他单位进场施工；发包人可自行或委托第三方实施清场、场地清理、物品搬运、保管工作，由此产生的搬运费、仓储费、安保费、拆除清理费等一切费用全部由</w:t>
      </w:r>
      <w:r>
        <w:rPr>
          <w:rFonts w:hint="eastAsia" w:ascii="宋体" w:hAnsi="宋体" w:cs="宋体"/>
          <w:color w:val="auto"/>
          <w:sz w:val="21"/>
          <w:szCs w:val="21"/>
          <w:highlight w:val="none"/>
          <w:shd w:val="clear" w:color="auto" w:fill="auto"/>
          <w:lang w:val="en-US" w:eastAsia="zh-CN"/>
        </w:rPr>
        <w:t xml:space="preserve">乙方</w:t>
      </w:r>
      <w:r>
        <w:rPr>
          <w:rFonts w:hint="eastAsia" w:ascii="宋体" w:hAnsi="宋体" w:eastAsia="宋体" w:cs="宋体"/>
          <w:color w:val="auto"/>
          <w:sz w:val="21"/>
          <w:szCs w:val="21"/>
          <w:highlight w:val="none"/>
          <w:shd w:val="clear" w:color="auto" w:fill="auto"/>
          <w:lang w:eastAsia="zh-CN"/>
        </w:rPr>
        <w:t xml:space="preserve">承担，发包人有权向</w:t>
      </w:r>
      <w:r>
        <w:rPr>
          <w:rFonts w:hint="eastAsia" w:ascii="宋体" w:hAnsi="宋体" w:cs="宋体"/>
          <w:color w:val="auto"/>
          <w:sz w:val="21"/>
          <w:szCs w:val="21"/>
          <w:highlight w:val="none"/>
          <w:shd w:val="clear" w:color="auto" w:fill="auto"/>
          <w:lang w:val="en-US" w:eastAsia="zh-CN"/>
        </w:rPr>
        <w:t xml:space="preserve">乙方</w:t>
      </w:r>
      <w:r>
        <w:rPr>
          <w:rFonts w:hint="eastAsia" w:ascii="宋体" w:hAnsi="宋体" w:eastAsia="宋体" w:cs="宋体"/>
          <w:color w:val="auto"/>
          <w:sz w:val="21"/>
          <w:szCs w:val="21"/>
          <w:highlight w:val="none"/>
          <w:shd w:val="clear" w:color="auto" w:fill="auto"/>
          <w:lang w:eastAsia="zh-CN"/>
        </w:rPr>
        <w:t xml:space="preserve">全额追索；</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 xml:space="preserve">（3）</w:t>
      </w:r>
      <w:r>
        <w:rPr>
          <w:rFonts w:hint="eastAsia" w:ascii="宋体" w:hAnsi="宋体" w:cs="宋体"/>
          <w:color w:val="auto"/>
          <w:sz w:val="21"/>
          <w:szCs w:val="21"/>
          <w:highlight w:val="none"/>
          <w:shd w:val="clear" w:color="auto" w:fill="auto"/>
          <w:lang w:val="en-US" w:eastAsia="zh-CN"/>
        </w:rPr>
        <w:t xml:space="preserve">乙方</w:t>
      </w:r>
      <w:r>
        <w:rPr>
          <w:rFonts w:hint="eastAsia" w:ascii="宋体" w:hAnsi="宋体" w:eastAsia="宋体" w:cs="宋体"/>
          <w:color w:val="auto"/>
          <w:sz w:val="21"/>
          <w:szCs w:val="21"/>
          <w:highlight w:val="none"/>
          <w:shd w:val="clear" w:color="auto" w:fill="auto"/>
          <w:lang w:eastAsia="zh-CN"/>
        </w:rPr>
        <w:t xml:space="preserve">存放于现场的设备、材料逾期不搬离，发包人代为搬迁产生的毁损、丢失风险由</w:t>
      </w:r>
      <w:r>
        <w:rPr>
          <w:rFonts w:hint="eastAsia" w:ascii="宋体" w:hAnsi="宋体" w:cs="宋体"/>
          <w:color w:val="auto"/>
          <w:sz w:val="21"/>
          <w:szCs w:val="21"/>
          <w:highlight w:val="none"/>
          <w:shd w:val="clear" w:color="auto" w:fill="auto"/>
          <w:lang w:val="en-US" w:eastAsia="zh-CN"/>
        </w:rPr>
        <w:t xml:space="preserve">乙方</w:t>
      </w:r>
      <w:r>
        <w:rPr>
          <w:rFonts w:hint="eastAsia" w:ascii="宋体" w:hAnsi="宋体" w:eastAsia="宋体" w:cs="宋体"/>
          <w:color w:val="auto"/>
          <w:sz w:val="21"/>
          <w:szCs w:val="21"/>
          <w:highlight w:val="none"/>
          <w:shd w:val="clear" w:color="auto" w:fill="auto"/>
          <w:lang w:eastAsia="zh-CN"/>
        </w:rPr>
        <w:t xml:space="preserve">自行承担；</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 xml:space="preserve">（4）</w:t>
      </w:r>
      <w:r>
        <w:rPr>
          <w:rFonts w:hint="eastAsia" w:ascii="宋体" w:hAnsi="宋体" w:cs="宋体"/>
          <w:color w:val="auto"/>
          <w:sz w:val="21"/>
          <w:szCs w:val="21"/>
          <w:highlight w:val="none"/>
          <w:shd w:val="clear" w:color="auto" w:fill="auto"/>
          <w:lang w:val="en-US" w:eastAsia="zh-CN"/>
        </w:rPr>
        <w:t xml:space="preserve">乙方</w:t>
      </w:r>
      <w:r>
        <w:rPr>
          <w:rFonts w:hint="eastAsia" w:ascii="宋体" w:hAnsi="宋体" w:eastAsia="宋体" w:cs="宋体"/>
          <w:color w:val="auto"/>
          <w:sz w:val="21"/>
          <w:szCs w:val="21"/>
          <w:highlight w:val="none"/>
          <w:shd w:val="clear" w:color="auto" w:fill="auto"/>
          <w:lang w:eastAsia="zh-CN"/>
        </w:rPr>
        <w:t xml:space="preserve">拒不撤场持续占用场地造成工期延误、项目逾期、发包人向第三方承担违约赔偿的，相关损失全部由</w:t>
      </w:r>
      <w:r>
        <w:rPr>
          <w:rFonts w:hint="eastAsia" w:ascii="宋体" w:hAnsi="宋体" w:cs="宋体"/>
          <w:color w:val="auto"/>
          <w:sz w:val="21"/>
          <w:szCs w:val="21"/>
          <w:highlight w:val="none"/>
          <w:shd w:val="clear" w:color="auto" w:fill="auto"/>
          <w:lang w:val="en-US" w:eastAsia="zh-CN"/>
        </w:rPr>
        <w:t xml:space="preserve">乙方</w:t>
      </w:r>
      <w:r>
        <w:rPr>
          <w:rFonts w:hint="eastAsia" w:ascii="宋体" w:hAnsi="宋体" w:eastAsia="宋体" w:cs="宋体"/>
          <w:color w:val="auto"/>
          <w:sz w:val="21"/>
          <w:szCs w:val="21"/>
          <w:highlight w:val="none"/>
          <w:shd w:val="clear" w:color="auto" w:fill="auto"/>
          <w:lang w:eastAsia="zh-CN"/>
        </w:rPr>
        <w:t xml:space="preserve">承担。</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 xml:space="preserve">发包人送达催告通知方式：书面函件、EMS、电子邮箱、双方确认通讯地址送达即生效；催告通知中载明撤场期限，期限届满即视为违约持续起算。</w:t>
      </w:r>
      <w:r/>
    </w:p>
    <w:p>
      <w:pPr>
        <w:ind w:firstLine="420"/>
        <w:keepLines w:val="0"/>
        <w:keepNext w:val="0"/>
        <w:pageBreakBefore w:val="0"/>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eastAsia="zh-CN"/>
        </w:rPr>
        <w:t xml:space="preserve">本条约定违约责任可叠加适用：场地占用违约金、各项实际损失赔偿并行计算；各项违约金、赔偿金发包人有权通过诉讼/仲裁一次性主张。</w:t>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附</w:t>
      </w:r>
      <w:bookmarkStart w:id="393" w:name="_Toc296891054"/>
      <w:r/>
      <w:bookmarkStart w:id="394" w:name="_Toc296346727"/>
      <w:r/>
      <w:bookmarkStart w:id="395" w:name="_Toc296944565"/>
      <w:r/>
      <w:bookmarkStart w:id="396" w:name="_Toc267261693"/>
      <w:r/>
      <w:bookmarkStart w:id="397" w:name="_Toc296503226"/>
      <w:r/>
      <w:bookmarkStart w:id="398" w:name="_Toc296347225"/>
      <w:r/>
      <w:bookmarkStart w:id="399" w:name="_Toc296891266"/>
      <w:r>
        <w:rPr>
          <w:rFonts w:hint="eastAsia" w:ascii="宋体" w:hAnsi="宋体" w:eastAsia="宋体" w:cs="宋体"/>
          <w:color w:val="auto"/>
          <w:sz w:val="21"/>
          <w:szCs w:val="21"/>
          <w:highlight w:val="none"/>
          <w:shd w:val="clear" w:color="auto" w:fill="auto"/>
        </w:rPr>
        <w:t xml:space="preserve">件</w:t>
      </w:r>
      <w:r>
        <w:rPr>
          <w:rFonts w:hint="eastAsia" w:ascii="宋体" w:hAnsi="宋体" w:eastAsia="宋体" w:cs="宋体"/>
          <w:color w:val="auto"/>
          <w:sz w:val="21"/>
          <w:szCs w:val="21"/>
          <w:highlight w:val="none"/>
          <w:shd w:val="clear" w:color="auto" w:fill="auto"/>
          <w:lang w:val="en-US" w:eastAsia="zh-CN"/>
        </w:rPr>
        <w:t xml:space="preserve">1</w:t>
      </w:r>
      <w:r>
        <w:rPr>
          <w:rFonts w:hint="eastAsia" w:ascii="宋体" w:hAnsi="宋体" w:eastAsia="宋体" w:cs="宋体"/>
          <w:color w:val="auto"/>
          <w:sz w:val="21"/>
          <w:szCs w:val="21"/>
          <w:highlight w:val="none"/>
          <w:shd w:val="clear" w:color="auto" w:fill="auto"/>
        </w:rPr>
        <w:t xml:space="preserve">：</w:t>
      </w:r>
      <w:bookmarkEnd w:id="393"/>
      <w:r/>
      <w:bookmarkEnd w:id="394"/>
      <w:r/>
      <w:bookmarkEnd w:id="395"/>
      <w:r/>
      <w:bookmarkEnd w:id="396"/>
      <w:r/>
      <w:bookmarkEnd w:id="397"/>
      <w:r/>
      <w:bookmarkEnd w:id="398"/>
      <w:r/>
      <w:bookmarkEnd w:id="399"/>
      <w:r/>
      <w:r/>
    </w:p>
    <w:p>
      <w:pPr>
        <w:jc w:val="center"/>
        <w:spacing w:before="156" w:after="156" w:line="240" w:lineRule="auto"/>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 xml:space="preserve">工程质量保修书</w:t>
      </w:r>
      <w:r/>
    </w:p>
    <w:p>
      <w:pPr>
        <w:ind w:firstLine="420"/>
        <w:spacing w:line="240" w:lineRule="auto"/>
        <w:rPr>
          <w:rFonts w:hint="default" w:ascii="宋体" w:hAnsi="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shd w:val="clear" w:color="auto" w:fill="auto"/>
        </w:rPr>
        <w:t xml:space="preserve">发包人（全称）：</w:t>
      </w:r>
      <w:r>
        <w:rPr>
          <w:rFonts w:hint="eastAsia" w:ascii="宋体" w:hAnsi="宋体"/>
          <w:b w:val="0"/>
          <w:bCs/>
          <w:color w:val="000000"/>
          <w:highlight w:val="none"/>
          <w:u w:val="single"/>
          <w:lang w:eastAsia="zh-CN"/>
        </w:rPr>
        <w:t xml:space="preserve">南京市栖霞区人民政府仙林街道办事处</w:t>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承包人（全称）：</w:t>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发包人和承包人根据《中华人民共和国建筑法》和《建设工程质量管理条例》，经协商一致就</w:t>
      </w:r>
      <w:r>
        <w:rPr>
          <w:rFonts w:hint="eastAsia" w:ascii="宋体" w:hAnsi="宋体" w:cs="宋体"/>
          <w:color w:val="auto"/>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（工程全称）签订工程质量保修书。</w:t>
      </w:r>
      <w:r/>
    </w:p>
    <w:p>
      <w:pPr>
        <w:spacing w:line="240" w:lineRule="auto"/>
        <w:rPr>
          <w:rFonts w:hint="eastAsia" w:ascii="宋体" w:hAnsi="宋体" w:eastAsia="宋体" w:cs="宋体"/>
          <w:color w:val="auto"/>
          <w:sz w:val="21"/>
          <w:szCs w:val="21"/>
          <w:highlight w:val="none"/>
          <w:shd w:val="clear" w:color="auto" w:fill="auto"/>
        </w:rPr>
        <w:outlineLvl w:val="0"/>
      </w:pPr>
      <w:r>
        <w:rPr>
          <w:rFonts w:hint="eastAsia" w:ascii="宋体" w:hAnsi="宋体" w:eastAsia="宋体" w:cs="宋体"/>
          <w:color w:val="auto"/>
          <w:sz w:val="21"/>
          <w:szCs w:val="21"/>
          <w:highlight w:val="none"/>
          <w:shd w:val="clear" w:color="auto" w:fill="auto"/>
        </w:rPr>
        <w:t xml:space="preserve">　　</w:t>
      </w:r>
      <w:bookmarkStart w:id="400" w:name="_Toc69283050"/>
      <w:r>
        <w:rPr>
          <w:rFonts w:hint="eastAsia" w:ascii="宋体" w:hAnsi="宋体" w:eastAsia="宋体" w:cs="宋体"/>
          <w:color w:val="auto"/>
          <w:sz w:val="21"/>
          <w:szCs w:val="21"/>
          <w:highlight w:val="none"/>
          <w:shd w:val="clear" w:color="auto" w:fill="auto"/>
        </w:rPr>
        <w:t xml:space="preserve">一、工程质量保修范围和内容</w:t>
      </w:r>
      <w:bookmarkEnd w:id="400"/>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承包人在质量保修期内，按照有关法律规定和合同约定，承担工程质量保修责任。</w:t>
      </w:r>
      <w:r/>
    </w:p>
    <w:p>
      <w:pPr>
        <w:spacing w:line="240" w:lineRule="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1"/>
          <w:szCs w:val="21"/>
          <w:highlight w:val="none"/>
          <w:u w:val="single"/>
          <w:shd w:val="clear" w:color="auto" w:fill="auto"/>
          <w:lang w:val="en-US" w:eastAsia="zh-CN"/>
        </w:rPr>
        <w:t xml:space="preserve">保修范围为承包人施工的全部内容</w:t>
      </w:r>
      <w:r>
        <w:rPr>
          <w:rFonts w:hint="eastAsia" w:ascii="宋体" w:hAnsi="宋体" w:eastAsia="宋体" w:cs="宋体"/>
          <w:color w:val="auto"/>
          <w:sz w:val="21"/>
          <w:szCs w:val="21"/>
          <w:highlight w:val="none"/>
          <w:u w:val="single"/>
          <w:shd w:val="clear" w:color="auto" w:fill="auto"/>
        </w:rPr>
        <w:t xml:space="preserve">。</w:t>
      </w:r>
      <w:r/>
    </w:p>
    <w:p>
      <w:pPr>
        <w:spacing w:line="240" w:lineRule="auto"/>
        <w:rPr>
          <w:rFonts w:hint="eastAsia" w:ascii="宋体" w:hAnsi="宋体" w:eastAsia="宋体" w:cs="宋体"/>
          <w:color w:val="auto"/>
          <w:sz w:val="21"/>
          <w:szCs w:val="21"/>
          <w:highlight w:val="none"/>
          <w:shd w:val="clear" w:color="auto" w:fill="auto"/>
        </w:rPr>
        <w:outlineLvl w:val="0"/>
      </w:pPr>
      <w:r>
        <w:rPr>
          <w:rFonts w:hint="eastAsia" w:ascii="宋体" w:hAnsi="宋体" w:eastAsia="宋体" w:cs="宋体"/>
          <w:b/>
          <w:color w:val="auto"/>
          <w:sz w:val="21"/>
          <w:szCs w:val="21"/>
          <w:highlight w:val="none"/>
          <w:shd w:val="clear" w:color="auto" w:fill="auto"/>
        </w:rPr>
        <w:t xml:space="preserve">　　</w:t>
      </w:r>
      <w:bookmarkStart w:id="401" w:name="_Toc69283051"/>
      <w:r>
        <w:rPr>
          <w:rFonts w:hint="eastAsia" w:ascii="宋体" w:hAnsi="宋体" w:eastAsia="宋体" w:cs="宋体"/>
          <w:color w:val="auto"/>
          <w:sz w:val="21"/>
          <w:szCs w:val="21"/>
          <w:highlight w:val="none"/>
          <w:shd w:val="clear" w:color="auto" w:fill="auto"/>
        </w:rPr>
        <w:t xml:space="preserve">二、质量保修期</w:t>
      </w:r>
      <w:bookmarkEnd w:id="401"/>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根据《建设工程质量管理条例》及有关规定，工程的质量保修期如下：</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1．地基基础工程和主体结构工程为设计文件规定的工程合理使用年限；</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2．屋面防水工程、有防水要求的卫生间、房间和外墙面的防渗，为</w:t>
      </w:r>
      <w:r>
        <w:rPr>
          <w:rFonts w:hint="eastAsia" w:ascii="宋体" w:hAnsi="宋体" w:eastAsia="宋体" w:cs="宋体"/>
          <w:color w:val="auto"/>
          <w:sz w:val="21"/>
          <w:szCs w:val="21"/>
          <w:highlight w:val="none"/>
          <w:u w:val="single"/>
          <w:shd w:val="clear" w:color="auto" w:fill="auto"/>
        </w:rPr>
        <w:t xml:space="preserve">5</w:t>
      </w:r>
      <w:r>
        <w:rPr>
          <w:rFonts w:hint="eastAsia" w:ascii="宋体" w:hAnsi="宋体" w:eastAsia="宋体" w:cs="宋体"/>
          <w:color w:val="auto"/>
          <w:sz w:val="21"/>
          <w:szCs w:val="21"/>
          <w:highlight w:val="none"/>
          <w:shd w:val="clear" w:color="auto" w:fill="auto"/>
        </w:rPr>
        <w:t xml:space="preserve">年；</w:t>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  3．装修工程为</w:t>
      </w:r>
      <w:r>
        <w:rPr>
          <w:rFonts w:hint="eastAsia" w:ascii="宋体" w:hAnsi="宋体" w:eastAsia="宋体" w:cs="宋体"/>
          <w:color w:val="auto"/>
          <w:sz w:val="21"/>
          <w:szCs w:val="21"/>
          <w:highlight w:val="none"/>
          <w:u w:val="single"/>
          <w:shd w:val="clear" w:color="auto" w:fill="auto"/>
        </w:rPr>
        <w:t xml:space="preserve">2</w:t>
      </w:r>
      <w:r>
        <w:rPr>
          <w:rFonts w:hint="eastAsia" w:ascii="宋体" w:hAnsi="宋体" w:eastAsia="宋体" w:cs="宋体"/>
          <w:color w:val="auto"/>
          <w:sz w:val="21"/>
          <w:szCs w:val="21"/>
          <w:highlight w:val="none"/>
          <w:shd w:val="clear" w:color="auto" w:fill="auto"/>
        </w:rPr>
        <w:t xml:space="preserve">年；</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4．电气管线、给排水管道、设备安装工程为</w:t>
      </w:r>
      <w:r>
        <w:rPr>
          <w:rFonts w:hint="eastAsia" w:ascii="宋体" w:hAnsi="宋体" w:eastAsia="宋体" w:cs="宋体"/>
          <w:color w:val="auto"/>
          <w:sz w:val="21"/>
          <w:szCs w:val="21"/>
          <w:highlight w:val="none"/>
          <w:u w:val="single"/>
          <w:shd w:val="clear" w:color="auto" w:fill="auto"/>
        </w:rPr>
        <w:t xml:space="preserve">2</w:t>
      </w:r>
      <w:r>
        <w:rPr>
          <w:rFonts w:hint="eastAsia" w:ascii="宋体" w:hAnsi="宋体" w:eastAsia="宋体" w:cs="宋体"/>
          <w:color w:val="auto"/>
          <w:sz w:val="21"/>
          <w:szCs w:val="21"/>
          <w:highlight w:val="none"/>
          <w:shd w:val="clear" w:color="auto" w:fill="auto"/>
        </w:rPr>
        <w:t xml:space="preserve">年；</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5．供热与供冷系统为</w:t>
      </w:r>
      <w:r>
        <w:rPr>
          <w:rFonts w:hint="eastAsia" w:ascii="宋体" w:hAnsi="宋体" w:eastAsia="宋体" w:cs="宋体"/>
          <w:color w:val="auto"/>
          <w:sz w:val="21"/>
          <w:szCs w:val="21"/>
          <w:highlight w:val="none"/>
          <w:u w:val="single"/>
          <w:shd w:val="clear" w:color="auto" w:fill="auto"/>
        </w:rPr>
        <w:t xml:space="preserve">2</w:t>
      </w:r>
      <w:r>
        <w:rPr>
          <w:rFonts w:hint="eastAsia" w:ascii="宋体" w:hAnsi="宋体" w:eastAsia="宋体" w:cs="宋体"/>
          <w:color w:val="auto"/>
          <w:sz w:val="21"/>
          <w:szCs w:val="21"/>
          <w:highlight w:val="none"/>
          <w:shd w:val="clear" w:color="auto" w:fill="auto"/>
        </w:rPr>
        <w:t xml:space="preserve">个采暖期、供冷期；</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6．住宅小区内的给排水设施、道路等配套工程为</w:t>
      </w:r>
      <w:r>
        <w:rPr>
          <w:rFonts w:hint="eastAsia" w:ascii="宋体" w:hAnsi="宋体" w:eastAsia="宋体" w:cs="宋体"/>
          <w:color w:val="auto"/>
          <w:sz w:val="21"/>
          <w:szCs w:val="21"/>
          <w:highlight w:val="none"/>
          <w:u w:val="single"/>
          <w:shd w:val="clear" w:color="auto" w:fill="auto"/>
        </w:rPr>
        <w:t xml:space="preserve">1</w:t>
      </w:r>
      <w:r>
        <w:rPr>
          <w:rFonts w:hint="eastAsia" w:ascii="宋体" w:hAnsi="宋体" w:eastAsia="宋体" w:cs="宋体"/>
          <w:color w:val="auto"/>
          <w:sz w:val="21"/>
          <w:szCs w:val="21"/>
          <w:highlight w:val="none"/>
          <w:shd w:val="clear" w:color="auto" w:fill="auto"/>
        </w:rPr>
        <w:t xml:space="preserve">年；</w:t>
      </w:r>
      <w:r/>
    </w:p>
    <w:p>
      <w:pPr>
        <w:ind w:firstLine="420"/>
        <w:spacing w:line="240" w:lineRule="auto"/>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7.绿化工程为</w:t>
      </w:r>
      <w:r>
        <w:rPr>
          <w:rFonts w:hint="eastAsia" w:ascii="宋体" w:hAnsi="宋体" w:cs="宋体"/>
          <w:color w:val="auto"/>
          <w:sz w:val="21"/>
          <w:szCs w:val="21"/>
          <w:highlight w:val="none"/>
          <w:u w:val="single"/>
          <w:shd w:val="clear" w:color="auto" w:fill="auto"/>
          <w:lang w:val="en-US" w:eastAsia="zh-CN"/>
        </w:rPr>
        <w:t xml:space="preserve">24</w:t>
      </w:r>
      <w:r>
        <w:rPr>
          <w:rFonts w:hint="eastAsia" w:ascii="宋体" w:hAnsi="宋体" w:cs="宋体"/>
          <w:color w:val="auto"/>
          <w:sz w:val="21"/>
          <w:szCs w:val="21"/>
          <w:highlight w:val="none"/>
          <w:shd w:val="clear" w:color="auto" w:fill="auto"/>
          <w:lang w:val="en-US" w:eastAsia="zh-CN"/>
        </w:rPr>
        <w:t xml:space="preserve">个月</w:t>
      </w:r>
      <w:r/>
    </w:p>
    <w:p>
      <w:pPr>
        <w:ind w:firstLine="420"/>
        <w:spacing w:line="240" w:lineRule="auto"/>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8.园林附属工程为</w:t>
      </w:r>
      <w:r>
        <w:rPr>
          <w:rFonts w:hint="eastAsia" w:ascii="宋体" w:hAnsi="宋体" w:cs="宋体"/>
          <w:color w:val="auto"/>
          <w:sz w:val="21"/>
          <w:szCs w:val="21"/>
          <w:highlight w:val="none"/>
          <w:u w:val="single"/>
          <w:shd w:val="clear" w:color="auto" w:fill="auto"/>
          <w:lang w:val="en-US" w:eastAsia="zh-CN"/>
        </w:rPr>
        <w:t xml:space="preserve">24</w:t>
      </w:r>
      <w:r>
        <w:rPr>
          <w:rFonts w:hint="eastAsia" w:ascii="宋体" w:hAnsi="宋体" w:cs="宋体"/>
          <w:color w:val="auto"/>
          <w:sz w:val="21"/>
          <w:szCs w:val="21"/>
          <w:highlight w:val="none"/>
          <w:shd w:val="clear" w:color="auto" w:fill="auto"/>
          <w:lang w:val="en-US" w:eastAsia="zh-CN"/>
        </w:rPr>
        <w:t xml:space="preserve">个月</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val="en-US" w:eastAsia="zh-CN"/>
        </w:rPr>
        <w:t xml:space="preserve">9</w:t>
      </w:r>
      <w:r>
        <w:rPr>
          <w:rFonts w:hint="eastAsia" w:ascii="宋体" w:hAnsi="宋体" w:eastAsia="宋体" w:cs="宋体"/>
          <w:color w:val="auto"/>
          <w:sz w:val="21"/>
          <w:szCs w:val="21"/>
          <w:highlight w:val="none"/>
          <w:shd w:val="clear" w:color="auto" w:fill="auto"/>
        </w:rPr>
        <w:t xml:space="preserve">．其他项目保修期限约定如下：</w:t>
      </w:r>
      <w:r>
        <w:rPr>
          <w:rFonts w:hint="eastAsia" w:ascii="宋体" w:hAnsi="宋体"/>
          <w:color w:val="auto"/>
          <w:szCs w:val="21"/>
          <w:highlight w:val="none"/>
          <w:u w:val="single"/>
        </w:rPr>
        <w:t xml:space="preserve">其他项目质保期为2年</w:t>
      </w:r>
      <w:r>
        <w:rPr>
          <w:rFonts w:hint="eastAsia" w:ascii="宋体" w:hAnsi="宋体" w:eastAsia="宋体" w:cs="宋体"/>
          <w:color w:val="auto"/>
          <w:sz w:val="21"/>
          <w:szCs w:val="21"/>
          <w:highlight w:val="none"/>
          <w:u w:val="single"/>
          <w:shd w:val="clear" w:color="auto" w:fill="auto"/>
        </w:rPr>
        <w:t xml:space="preserve">。</w:t>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质量保修期自工程竣工验收合格之日起计算。</w:t>
      </w:r>
      <w:r/>
    </w:p>
    <w:p>
      <w:pPr>
        <w:ind w:firstLine="420"/>
        <w:spacing w:line="240" w:lineRule="auto"/>
        <w:rPr>
          <w:rFonts w:hint="eastAsia" w:ascii="宋体" w:hAnsi="宋体" w:eastAsia="宋体" w:cs="宋体"/>
          <w:color w:val="auto"/>
          <w:sz w:val="21"/>
          <w:szCs w:val="21"/>
          <w:highlight w:val="none"/>
          <w:shd w:val="clear" w:color="auto" w:fill="auto"/>
        </w:rPr>
        <w:outlineLvl w:val="0"/>
      </w:pPr>
      <w:r/>
      <w:bookmarkStart w:id="402" w:name="_Toc69283052"/>
      <w:r>
        <w:rPr>
          <w:rFonts w:hint="eastAsia" w:ascii="宋体" w:hAnsi="宋体" w:eastAsia="宋体" w:cs="宋体"/>
          <w:color w:val="auto"/>
          <w:sz w:val="21"/>
          <w:szCs w:val="21"/>
          <w:highlight w:val="none"/>
          <w:shd w:val="clear" w:color="auto" w:fill="auto"/>
        </w:rPr>
        <w:t xml:space="preserve">三、缺陷责任期</w:t>
      </w:r>
      <w:bookmarkEnd w:id="402"/>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工程缺陷责任期为</w:t>
      </w:r>
      <w:r>
        <w:rPr>
          <w:rFonts w:hint="eastAsia" w:ascii="宋体" w:hAnsi="宋体" w:eastAsia="宋体" w:cs="宋体"/>
          <w:color w:val="auto"/>
          <w:sz w:val="21"/>
          <w:szCs w:val="21"/>
          <w:highlight w:val="none"/>
          <w:u w:val="single"/>
          <w:shd w:val="clear" w:color="auto" w:fill="auto"/>
          <w:lang w:val="en-US" w:eastAsia="zh-CN"/>
        </w:rPr>
        <w:t xml:space="preserve">24</w:t>
      </w:r>
      <w:r>
        <w:rPr>
          <w:rFonts w:hint="eastAsia" w:ascii="宋体" w:hAnsi="宋体" w:eastAsia="宋体" w:cs="宋体"/>
          <w:color w:val="auto"/>
          <w:sz w:val="21"/>
          <w:szCs w:val="21"/>
          <w:highlight w:val="none"/>
          <w:shd w:val="clear" w:color="auto" w:fill="auto"/>
        </w:rPr>
        <w:t xml:space="preserve">个月，缺陷责任期自工程通过竣工验收之日起计算。单位工程先于全部工程进行验收，单位工程缺陷责任期自单位工程验收合格之日起算。</w:t>
      </w:r>
      <w:r/>
    </w:p>
    <w:p>
      <w:pPr>
        <w:ind w:firstLine="42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缺陷责任期终止后，发包人应退还剩余的质量保证金。</w:t>
      </w:r>
      <w:r/>
    </w:p>
    <w:p>
      <w:pPr>
        <w:spacing w:line="240" w:lineRule="auto"/>
        <w:rPr>
          <w:rFonts w:hint="eastAsia" w:ascii="宋体" w:hAnsi="宋体" w:eastAsia="宋体" w:cs="宋体"/>
          <w:color w:val="auto"/>
          <w:sz w:val="21"/>
          <w:szCs w:val="21"/>
          <w:highlight w:val="none"/>
          <w:shd w:val="clear" w:color="auto" w:fill="auto"/>
        </w:rPr>
        <w:outlineLvl w:val="0"/>
      </w:pPr>
      <w:r>
        <w:rPr>
          <w:rFonts w:hint="eastAsia" w:ascii="宋体" w:hAnsi="宋体" w:eastAsia="宋体" w:cs="宋体"/>
          <w:color w:val="auto"/>
          <w:sz w:val="21"/>
          <w:szCs w:val="21"/>
          <w:highlight w:val="none"/>
          <w:shd w:val="clear" w:color="auto" w:fill="auto"/>
        </w:rPr>
        <w:t xml:space="preserve">    </w:t>
      </w:r>
      <w:bookmarkStart w:id="403" w:name="_Toc69283053"/>
      <w:r>
        <w:rPr>
          <w:rFonts w:hint="eastAsia" w:ascii="宋体" w:hAnsi="宋体" w:eastAsia="宋体" w:cs="宋体"/>
          <w:color w:val="auto"/>
          <w:sz w:val="21"/>
          <w:szCs w:val="21"/>
          <w:highlight w:val="none"/>
          <w:shd w:val="clear" w:color="auto" w:fill="auto"/>
        </w:rPr>
        <w:t xml:space="preserve">四、质量保修责任</w:t>
      </w:r>
      <w:bookmarkEnd w:id="403"/>
      <w:r/>
      <w:r/>
    </w:p>
    <w:p>
      <w:pPr>
        <w:ind w:left="105" w:firstLine="43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1．属于保修范围、内容的项目，承包人应当在接到保修通知之日起7天内派人保修。承包人不在约定期限内派人保修的，发包人可以委托他人修理。</w:t>
      </w:r>
      <w:r/>
    </w:p>
    <w:p>
      <w:pPr>
        <w:ind w:left="105" w:firstLine="43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2．发生紧急事故需抢修的，承包人在接到事故通知后，应当立即到达事故现场抢修。</w:t>
      </w:r>
      <w:r/>
    </w:p>
    <w:p>
      <w:pPr>
        <w:ind w:left="105" w:firstLine="430"/>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4．质量保修完成后，由发包人组织验收。</w:t>
      </w:r>
      <w:r/>
    </w:p>
    <w:p>
      <w:pPr>
        <w:spacing w:line="240" w:lineRule="auto"/>
        <w:rPr>
          <w:rFonts w:hint="eastAsia" w:ascii="宋体" w:hAnsi="宋体" w:eastAsia="宋体" w:cs="宋体"/>
          <w:color w:val="auto"/>
          <w:sz w:val="21"/>
          <w:szCs w:val="21"/>
          <w:highlight w:val="none"/>
          <w:shd w:val="clear" w:color="auto" w:fill="auto"/>
        </w:rPr>
        <w:outlineLvl w:val="0"/>
      </w:pPr>
      <w:r>
        <w:rPr>
          <w:rFonts w:hint="eastAsia" w:ascii="宋体" w:hAnsi="宋体" w:eastAsia="宋体" w:cs="宋体"/>
          <w:color w:val="auto"/>
          <w:sz w:val="21"/>
          <w:szCs w:val="21"/>
          <w:highlight w:val="none"/>
          <w:shd w:val="clear" w:color="auto" w:fill="auto"/>
        </w:rPr>
        <w:t xml:space="preserve">　　</w:t>
      </w:r>
      <w:bookmarkStart w:id="404" w:name="_Toc69283054"/>
      <w:r>
        <w:rPr>
          <w:rFonts w:hint="eastAsia" w:ascii="宋体" w:hAnsi="宋体" w:eastAsia="宋体" w:cs="宋体"/>
          <w:color w:val="auto"/>
          <w:sz w:val="21"/>
          <w:szCs w:val="21"/>
          <w:highlight w:val="none"/>
          <w:shd w:val="clear" w:color="auto" w:fill="auto"/>
        </w:rPr>
        <w:t xml:space="preserve">五、保修费用</w:t>
      </w:r>
      <w:bookmarkEnd w:id="404"/>
      <w:r/>
      <w:r/>
    </w:p>
    <w:p>
      <w:pPr>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保修费用由造成质量缺陷的责任方承担。</w:t>
      </w:r>
      <w:r/>
    </w:p>
    <w:p>
      <w:pPr>
        <w:ind w:firstLine="600"/>
        <w:jc w:val="left"/>
        <w:spacing w:line="240" w:lineRule="auto"/>
        <w:rPr>
          <w:rFonts w:hint="eastAsia" w:ascii="宋体" w:hAnsi="宋体" w:eastAsia="宋体" w:cs="宋体"/>
          <w:color w:val="auto"/>
          <w:sz w:val="21"/>
          <w:szCs w:val="21"/>
          <w:highlight w:val="none"/>
          <w:u w:val="single"/>
          <w:shd w:val="clear" w:color="auto" w:fill="auto"/>
        </w:rPr>
        <w:outlineLvl w:val="0"/>
      </w:pPr>
      <w:r/>
      <w:bookmarkStart w:id="405" w:name="_Toc69283055"/>
      <w:r>
        <w:rPr>
          <w:rFonts w:hint="eastAsia" w:ascii="宋体" w:hAnsi="宋体" w:eastAsia="宋体" w:cs="宋体"/>
          <w:color w:val="auto"/>
          <w:sz w:val="21"/>
          <w:szCs w:val="21"/>
          <w:highlight w:val="none"/>
          <w:shd w:val="clear" w:color="auto" w:fill="auto"/>
        </w:rPr>
        <w:t xml:space="preserve">六、双方约定的其他工程质量保修事项：</w:t>
      </w:r>
      <w:bookmarkEnd w:id="405"/>
      <w:r>
        <w:rPr>
          <w:rFonts w:hint="eastAsia" w:ascii="宋体" w:hAnsi="宋体" w:eastAsia="宋体" w:cs="宋体"/>
          <w:color w:val="auto"/>
          <w:sz w:val="21"/>
          <w:szCs w:val="21"/>
          <w:highlight w:val="none"/>
          <w:u w:val="single"/>
          <w:shd w:val="clear" w:color="auto" w:fill="auto"/>
          <w:lang w:val="en-US" w:eastAsia="zh-CN"/>
        </w:rPr>
        <w:t xml:space="preserve">同一部位同一质量问题的保修以最后一次维修时间向后顺延</w:t>
      </w:r>
      <w:r>
        <w:rPr>
          <w:rFonts w:hint="eastAsia" w:ascii="宋体" w:hAnsi="宋体" w:eastAsia="宋体" w:cs="宋体"/>
          <w:color w:val="auto"/>
          <w:sz w:val="21"/>
          <w:szCs w:val="21"/>
          <w:highlight w:val="none"/>
          <w:u w:val="single"/>
          <w:shd w:val="clear" w:color="auto" w:fill="auto"/>
        </w:rPr>
        <w:t xml:space="preserve">。</w:t>
      </w:r>
      <w:r/>
    </w:p>
    <w:p>
      <w:pPr>
        <w:ind w:firstLine="399"/>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工程质量保修书由发包人、承包人在工程竣工验收前共同签署，作为施工合同附件，其有效期限至保修期满。</w:t>
      </w:r>
      <w:r/>
    </w:p>
    <w:p>
      <w:pPr>
        <w:spacing w:line="360" w:lineRule="auto"/>
        <w:rPr>
          <w:rFonts w:hint="eastAsia" w:ascii="宋体" w:hAnsi="宋体" w:eastAsia="宋体" w:cs="宋体"/>
          <w:color w:val="auto"/>
          <w:sz w:val="21"/>
          <w:szCs w:val="21"/>
          <w:highlight w:val="none"/>
          <w:u w:val="none"/>
          <w:shd w:val="clear" w:color="auto" w:fill="auto"/>
        </w:rPr>
      </w:pPr>
      <w:r>
        <w:rPr>
          <w:rFonts w:hint="eastAsia" w:ascii="宋体" w:hAnsi="宋体" w:eastAsia="宋体" w:cs="宋体"/>
          <w:color w:val="auto"/>
          <w:sz w:val="21"/>
          <w:szCs w:val="21"/>
          <w:highlight w:val="none"/>
          <w:u w:val="none"/>
          <w:shd w:val="clear" w:color="auto" w:fill="auto"/>
        </w:rPr>
      </w:r>
      <w:r/>
    </w:p>
    <w:p>
      <w:pPr>
        <w:jc w:val="center"/>
        <w:spacing w:line="360" w:lineRule="auto"/>
        <w:rPr>
          <w:rFonts w:hint="eastAsia" w:ascii="宋体" w:hAnsi="宋体" w:eastAsia="宋体" w:cs="宋体"/>
          <w:color w:val="auto"/>
          <w:sz w:val="21"/>
          <w:szCs w:val="21"/>
          <w:highlight w:val="none"/>
          <w:u w:val="none"/>
          <w:shd w:val="clear" w:color="auto" w:fill="auto"/>
          <w:lang w:eastAsia="zh-CN"/>
        </w:rPr>
      </w:pPr>
      <w:r>
        <w:rPr>
          <w:rFonts w:hint="eastAsia" w:ascii="宋体" w:hAnsi="宋体" w:cs="宋体"/>
          <w:color w:val="auto"/>
          <w:sz w:val="21"/>
          <w:szCs w:val="21"/>
          <w:highlight w:val="none"/>
          <w:u w:val="none"/>
          <w:shd w:val="clear" w:color="auto" w:fill="auto"/>
          <w:lang w:eastAsia="zh-CN"/>
        </w:rPr>
        <w:t xml:space="preserve">（</w:t>
      </w:r>
      <w:r>
        <w:rPr>
          <w:rFonts w:hint="eastAsia" w:ascii="宋体" w:hAnsi="宋体" w:cs="宋体"/>
          <w:color w:val="auto"/>
          <w:sz w:val="21"/>
          <w:szCs w:val="21"/>
          <w:highlight w:val="none"/>
          <w:u w:val="none"/>
          <w:shd w:val="clear" w:color="auto" w:fill="auto"/>
          <w:lang w:val="en-US" w:eastAsia="zh-CN"/>
        </w:rPr>
        <w:t xml:space="preserve">此页无正文</w:t>
      </w:r>
      <w:r>
        <w:rPr>
          <w:rFonts w:hint="eastAsia" w:ascii="宋体" w:hAnsi="宋体" w:cs="宋体"/>
          <w:color w:val="auto"/>
          <w:sz w:val="21"/>
          <w:szCs w:val="21"/>
          <w:highlight w:val="none"/>
          <w:u w:val="none"/>
          <w:shd w:val="clear" w:color="auto" w:fill="auto"/>
          <w:lang w:eastAsia="zh-CN"/>
        </w:rPr>
        <w:t xml:space="preserve">）</w:t>
      </w:r>
      <w:r/>
    </w:p>
    <w:p>
      <w:pPr>
        <w:spacing w:line="360" w:lineRule="auto"/>
        <w:rPr>
          <w:rFonts w:hint="eastAsia" w:ascii="宋体" w:hAnsi="宋体" w:eastAsia="宋体" w:cs="宋体"/>
          <w:color w:val="auto"/>
          <w:sz w:val="21"/>
          <w:szCs w:val="21"/>
          <w:highlight w:val="none"/>
          <w:u w:val="none"/>
          <w:shd w:val="clear" w:color="auto" w:fill="auto"/>
        </w:rPr>
      </w:pPr>
      <w:r>
        <w:rPr>
          <w:rFonts w:hint="eastAsia" w:ascii="宋体" w:hAnsi="宋体" w:eastAsia="宋体" w:cs="宋体"/>
          <w:color w:val="auto"/>
          <w:sz w:val="21"/>
          <w:szCs w:val="21"/>
          <w:highlight w:val="none"/>
          <w:u w:val="none"/>
          <w:shd w:val="clear" w:color="auto" w:fill="auto"/>
        </w:rPr>
      </w:r>
      <w:r/>
    </w:p>
    <w:p>
      <w:pPr>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zh-CN"/>
        </w:rPr>
        <w:t xml:space="preserve">发包人：</w:t>
      </w: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lang w:val="zh-CN"/>
        </w:rPr>
        <w:t xml:space="preserve">公章</w:t>
      </w: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color w:val="auto"/>
          <w:sz w:val="21"/>
          <w:szCs w:val="21"/>
          <w:highlight w:val="none"/>
          <w:shd w:val="clear" w:color="auto" w:fill="auto"/>
          <w:lang w:val="zh-CN"/>
        </w:rPr>
        <w:t xml:space="preserve">承包人：（公章）</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     </w:t>
      </w:r>
      <w:r/>
    </w:p>
    <w:p>
      <w:pPr>
        <w:spacing w:line="360" w:lineRule="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zh-CN"/>
        </w:rPr>
        <w:t xml:space="preserve">法定代表人或其委托代理人（签字）：  </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zh-CN"/>
        </w:rPr>
        <w:t xml:space="preserve">法定代表人或其委托代理人</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zh-CN"/>
        </w:rPr>
        <w:t xml:space="preserve">（签字）：</w:t>
      </w:r>
      <w:r/>
    </w:p>
    <w:p>
      <w:pPr>
        <w:spacing w:line="360" w:lineRule="auto"/>
        <w:rPr>
          <w:rFonts w:hint="eastAsia" w:ascii="宋体" w:hAnsi="宋体" w:eastAsia="宋体" w:cs="宋体"/>
          <w:color w:val="auto"/>
          <w:sz w:val="21"/>
          <w:szCs w:val="21"/>
          <w:highlight w:val="none"/>
          <w:u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日  期：                                日  期：</w:t>
      </w:r>
      <w:r>
        <w:rPr>
          <w:rFonts w:hint="eastAsia" w:ascii="宋体" w:hAnsi="宋体" w:cs="宋体"/>
          <w:color w:val="auto"/>
          <w:sz w:val="21"/>
          <w:szCs w:val="21"/>
          <w:highlight w:val="none"/>
          <w:u w:val="none"/>
          <w:shd w:val="clear" w:color="auto" w:fill="auto"/>
          <w:lang w:val="en-US" w:eastAsia="zh-CN"/>
        </w:rPr>
        <w:t xml:space="preserve"> </w:t>
      </w:r>
      <w:r>
        <w:rPr>
          <w:rFonts w:hint="eastAsia" w:ascii="宋体" w:hAnsi="宋体" w:eastAsia="宋体" w:cs="宋体"/>
          <w:color w:val="auto"/>
          <w:sz w:val="21"/>
          <w:szCs w:val="21"/>
          <w:highlight w:val="none"/>
          <w:u w:val="none"/>
          <w:shd w:val="clear" w:color="auto" w:fill="auto"/>
        </w:rPr>
        <w:t xml:space="preserve">     </w:t>
      </w:r>
      <w:r/>
    </w:p>
    <w:p>
      <w:pPr>
        <w:jc w:val="left"/>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u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附件</w:t>
      </w:r>
      <w:r>
        <w:rPr>
          <w:rFonts w:hint="eastAsia" w:ascii="宋体" w:hAnsi="宋体" w:eastAsia="宋体" w:cs="宋体"/>
          <w:color w:val="auto"/>
          <w:sz w:val="21"/>
          <w:szCs w:val="21"/>
          <w:highlight w:val="none"/>
          <w:shd w:val="clear" w:color="auto" w:fill="auto"/>
          <w:lang w:val="en-US" w:eastAsia="zh-CN"/>
        </w:rPr>
        <w:t xml:space="preserve">2</w:t>
      </w:r>
      <w:r>
        <w:rPr>
          <w:rFonts w:hint="eastAsia" w:ascii="宋体" w:hAnsi="宋体" w:eastAsia="宋体" w:cs="宋体"/>
          <w:color w:val="auto"/>
          <w:sz w:val="21"/>
          <w:szCs w:val="21"/>
          <w:highlight w:val="none"/>
          <w:shd w:val="clear" w:color="auto" w:fill="auto"/>
        </w:rPr>
        <w:t xml:space="preserve">：</w:t>
      </w:r>
      <w:r/>
    </w:p>
    <w:p>
      <w:pPr>
        <w:pStyle w:val="914"/>
        <w:jc w:val="center"/>
        <w:spacing w:line="240" w:lineRule="atLeast"/>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安全生产合同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w:t>
      </w:r>
      <w:r>
        <w:rPr>
          <w:rFonts w:hint="eastAsia" w:ascii="宋体" w:hAnsi="宋体"/>
          <w:b w:val="0"/>
          <w:bCs/>
          <w:color w:val="000000"/>
          <w:highlight w:val="none"/>
          <w:u w:val="single"/>
          <w:lang w:eastAsia="zh-CN"/>
        </w:rPr>
        <w:t xml:space="preserve">南京市栖霞区人民政府仙林街道办事处</w:t>
      </w:r>
      <w:r>
        <w:rPr>
          <w:rFonts w:hint="eastAsia" w:ascii="宋体" w:hAnsi="宋体" w:eastAsia="宋体" w:cs="宋体"/>
          <w:color w:val="auto"/>
          <w:sz w:val="21"/>
          <w:szCs w:val="21"/>
          <w:highlight w:val="non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施工合同的实施过程中创造安全、高效的施工环境，切实搞好本项目的安全管理工作，特此签订安全生产合同。具体如下：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一、发包人职责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1．严格遵守国家有关安全生产的法律法规，认真执行工程承包合同中的有关安全要求。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2.按照“安全第一、预防为主”和坚持“管生产必需管安全”的原则进行安全生产管理，做到生产与安全工作同时计划、布置、检查、总结和评比。</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3.定期召开安全生产协调会，及时传达中央及地方有关安全生产的精神。</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4.组织对承包人施工现场安全生产检查，建立安全生产责任制网络、汇总重要危险源、监督承包人及时处理发现的各种安全隐患。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二、承包人职责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1.严格遵守国家有关安全生产的法律法规、有关安全生产的规定，认真执行工程承包合同中的有关安全要求，接受发包人和监理工程师对安全生产工作的指导。</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3.建立健全安全生产责任制网络。从派往项目实施的项目负责人到生产工人（包括临时</w:t>
      </w:r>
      <w:r>
        <w:rPr>
          <w:rFonts w:hint="eastAsia" w:ascii="宋体" w:hAnsi="宋体" w:eastAsia="宋体" w:cs="宋体"/>
          <w:color w:val="auto"/>
          <w:sz w:val="21"/>
          <w:szCs w:val="21"/>
          <w:highlight w:val="none"/>
        </w:rPr>
        <w:t xml:space="preserve">雇请的民工）的安全生产管理系统必须做到纵向到底，一环不漏；各职能部门、人员的安全生产责任制做到横向到边，人人有责。施工单位的主要负责人是工程的安全生产负责人，对安全生产负领导责任，项目负责人是工程的安全生产责任人，对安全生产负直接责任，专职安全员和安全员是工程现场的安全生产直接责任人，对安全生产具体负责。现场设置的安全机构，应按施工合同约定，配备安全员（其中专职安全员每标段不少于1人），专职负责所有员工的安全和治安保卫工作及预防事故的发生。安全机构人员，有权按有关规定发布指令，并采取保护性措施防止事故发生。</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4.承包人在任何时侯都应采取各种合理的预防措施，防止其人员发生任何违法、违禁、暴力、违规或妨碍治安的行为。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承包人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负责人必须承担管理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6.加强施工中交通运输安全管理，各种运输机械等需划定运输路线行驶。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7.对于易燃易爆的材料除应专门有效封闭、妥善保管之外，还应配备有足够的消防设施，所有施工人员都应熟悉消防设备的性能和使用方法。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8.操作人员上岗，必须按规定穿戴防护用品。施工负责人和安全检查员应随时检查劳动防护用品的穿戴情况，不按规定穿戴防护用品的人员不得上岗。</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10.施工现场必须具有相关的安全标志牌。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11.建立主要危险源备案制度，要明确潜在隐患、防范措施和落实责任人。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12.承包人对发包人提出的安全整改意见不及时整改的，发包人按10000元/次处罚承包人。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三、违约责任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如承包人违约或者违章施工造成安全事故，由承包人承担一切责任及善后事宜，并将报请有关部门依法追究责任。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本合同，由双方法定代表人或其授权的代理人签署和加盖公章后生效，全部工程竣工验收后失效。</w:t>
      </w:r>
      <w:r/>
    </w:p>
    <w:p>
      <w:pPr>
        <w:pStyle w:val="914"/>
        <w:ind w:firstLine="420"/>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发包人：（公章）</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承包人：（公章）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法定代表人或其委托代理人：</w:t>
      </w:r>
      <w:r/>
    </w:p>
    <w:p>
      <w:pPr>
        <w:ind w:firstLine="105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（签字）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地  址：</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电  话：</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      年   月   日</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  期：    年   月   日</w:t>
      </w:r>
      <w:r/>
    </w:p>
    <w:p>
      <w:pPr>
        <w:jc w:val="left"/>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jc w:val="left"/>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jc w:val="left"/>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jc w:val="left"/>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jc w:val="left"/>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jc w:val="left"/>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jc w:val="left"/>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jc w:val="left"/>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jc w:val="left"/>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jc w:val="left"/>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jc w:val="left"/>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jc w:val="left"/>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jc w:val="left"/>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jc w:val="left"/>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jc w:val="left"/>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jc w:val="left"/>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jc w:val="left"/>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jc w:val="left"/>
        <w:spacing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附件3</w:t>
      </w:r>
      <w:r/>
    </w:p>
    <w:p>
      <w:pPr>
        <w:jc w:val="center"/>
        <w:spacing w:before="156" w:after="156" w:line="240" w:lineRule="auto"/>
        <w:rPr>
          <w:rFonts w:hint="eastAsia" w:ascii="宋体" w:hAnsi="宋体" w:eastAsia="宋体" w:cs="宋体"/>
          <w:b/>
          <w:bCs/>
          <w:color w:val="auto"/>
          <w:sz w:val="21"/>
          <w:szCs w:val="21"/>
          <w:highlight w:val="none"/>
          <w:shd w:val="clear" w:color="auto" w:fill="auto"/>
        </w:rPr>
      </w:pPr>
      <w:r/>
      <w:bookmarkStart w:id="406" w:name="_Toc1106295181"/>
      <w:r/>
      <w:bookmarkStart w:id="407" w:name="_Toc41181775"/>
      <w:r>
        <w:rPr>
          <w:rFonts w:hint="eastAsia" w:ascii="宋体" w:hAnsi="宋体" w:eastAsia="宋体" w:cs="宋体"/>
          <w:b/>
          <w:bCs/>
          <w:color w:val="auto"/>
          <w:sz w:val="21"/>
          <w:szCs w:val="21"/>
          <w:highlight w:val="none"/>
          <w:shd w:val="clear" w:color="auto" w:fill="auto"/>
        </w:rPr>
        <w:t xml:space="preserve">廉政建设责任书</w:t>
      </w:r>
      <w:bookmarkEnd w:id="406"/>
      <w:r/>
      <w:bookmarkEnd w:id="407"/>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建设责任书。</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一、双方的责任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1.1应严格遵守国家关于建设工程的有关法律、法规，相关政策，以及廉政建设的各项规定。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1.2严格执行建设工程合同文件，自觉按合同办事。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1.3各项活动必须坚持公开、公平、公正、诚信、透明的原则(除法律法规另有规定者外)，不得为获取不正当的利益，损害国家、集体和对方利益，不得违反建设工程管理的规章制度。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1.4发现对方在业务活动中有违规、违纪、违法行为的，应及时提醒对方，情节严重的，应向其上级主管部门或纪检监察、司法等有关机关举报。</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二、发包人责任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发包人从事该建设工程项目的负责人和工作人员，在工程建设的事前、事中、事后应遵守以下规定：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2.1不得向承包人和相关单位索要或接受回扣、礼金、有价证券、贵重物品和好处费、感谢费等。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2.2不得在承包人和相关单位报销任何应由发包人或个人支付的费用。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2.3不得要求、暗示或接受承包人和相关单位为个人装修住房、婚丧嫁娶、配偶子女的工作安排以及出国(境)、旅游等提供方便。</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2.4不得参加有可能影响公正执行公务的承包人和相关单位的宴请、健身、娱乐等活动。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2.5不得向承包人和相关单位介绍或为配偶、子女、亲属参与同发包人工程建设管理合同有关的业务活动；不得以任何理由要求承包人和相关单位使用某种产品、材料和设备。</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三、承包人责任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应与发包人保持正常的业务交往，按照有关法律法规和程序开展业务工作，严格执行工程建设的有关方针、政策，执行工程建设强制性标准，并遵守以下规定：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3.1不得以任何理由向发包人及其工作人员索要、接受或赠送礼金、有价证券、贵重物品及回扣、好处费、感谢费等。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3.2不得以任何理由为发包人和相关单位报销应由对方或个人支付的费用。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3.3不得接受或暗示为发包人、相关单位或个人装修住房、婚丧嫁娶、配偶子女的工作安排以及出国(境)、旅游等提供方便。</w:t>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3.4不得以任何理由为发包人、相关单位或个人组织有可能影响公正执行公务的宴请、健身、娱乐等活动。</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四、违约责任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4.1发包人工作人员有违反本责任书第一、二条责任行为的，依据有关法律、法规给予处理；涉嫌犯罪的，移交司法机关追究刑事责任；给承包人单位造成经济损失的，应予以赔偿。</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4.2承包人工作人员有违反本责任书第一、三条责任行为的，依据有关法律法规处理；涉嫌犯罪的，移交司法机关追究刑事责任；给发包人单位造成经济损失的，应予以赔偿。</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4.3本责任书作为本合同的组成部分，与本合同具有同等法律效力</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经双方签署后立即生效。</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五、责任书有效期</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本责任书的有效期为双方签署之日起至该工程项目竣工验收合格时止。</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六、责任书份数</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本责任书一式</w:t>
      </w:r>
      <w:r>
        <w:rPr>
          <w:rFonts w:hint="eastAsia" w:ascii="宋体" w:hAnsi="宋体" w:eastAsia="宋体" w:cs="宋体"/>
          <w:color w:val="auto"/>
          <w:sz w:val="21"/>
          <w:szCs w:val="21"/>
          <w:highlight w:val="none"/>
          <w:lang w:eastAsia="zh-CN"/>
        </w:rPr>
        <w:t xml:space="preserve">两</w:t>
      </w:r>
      <w:r>
        <w:rPr>
          <w:rFonts w:hint="eastAsia" w:ascii="宋体" w:hAnsi="宋体" w:eastAsia="宋体" w:cs="宋体"/>
          <w:color w:val="auto"/>
          <w:sz w:val="21"/>
          <w:szCs w:val="21"/>
          <w:highlight w:val="none"/>
        </w:rPr>
        <w:t xml:space="preserve">份，发包人承包人各执一份，具有同等效力。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发包人：（公章）</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承包人：（公章）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法定代表人或其委托代理人：</w:t>
      </w:r>
      <w:r/>
    </w:p>
    <w:p>
      <w:pPr>
        <w:ind w:firstLine="105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（签字）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地  址：</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电  话：</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      年   月   日</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  期：    年   月   日</w:t>
      </w:r>
      <w:r/>
    </w:p>
    <w:p>
      <w:pPr>
        <w:ind w:left="105" w:firstLine="600"/>
        <w:spacing w:line="360" w:lineRule="auto"/>
        <w:rPr>
          <w:rFonts w:ascii="仿宋_GB2312" w:hAnsi="仿宋_GB2312" w:eastAsia="仿宋_GB2312" w:cs="仿宋_GB2312"/>
          <w:color w:val="auto"/>
          <w:sz w:val="24"/>
          <w:szCs w:val="24"/>
          <w:highlight w:val="none"/>
        </w:rPr>
      </w:pPr>
      <w:r>
        <w:rPr>
          <w:rFonts w:ascii="仿宋_GB2312" w:hAnsi="仿宋_GB2312" w:eastAsia="仿宋_GB2312" w:cs="仿宋_GB2312"/>
          <w:color w:val="auto"/>
          <w:sz w:val="24"/>
          <w:szCs w:val="24"/>
          <w:highlight w:val="none"/>
        </w:rPr>
      </w:r>
      <w:r/>
    </w:p>
    <w:p>
      <w:pPr>
        <w:pStyle w:val="914"/>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pStyle w:val="914"/>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pStyle w:val="914"/>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pStyle w:val="914"/>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pStyle w:val="914"/>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pStyle w:val="914"/>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pStyle w:val="914"/>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pStyle w:val="914"/>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440" w:lineRule="exact"/>
        <w:rPr>
          <w:rFonts w:hint="eastAsia" w:ascii="宋体" w:hAnsi="宋体" w:eastAsia="宋体" w:cs="宋体"/>
          <w:color w:val="000000"/>
          <w:sz w:val="21"/>
          <w:szCs w:val="21"/>
        </w:rPr>
      </w:pPr>
      <w:r/>
      <w:bookmarkStart w:id="408" w:name="_Toc267261701"/>
      <w:r/>
      <w:r/>
    </w:p>
    <w:p>
      <w:pPr>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bookmarkEnd w:id="408"/>
      <w:r/>
    </w:p>
    <w:p>
      <w:pPr>
        <w:jc w:val="both"/>
        <w:spacing w:line="460" w:lineRule="exact"/>
        <w:rPr>
          <w:rFonts w:hint="eastAsia" w:ascii="宋体" w:hAnsi="宋体" w:cs="宋体"/>
          <w:b/>
          <w:color w:val="000000"/>
          <w:sz w:val="36"/>
          <w:szCs w:val="36"/>
        </w:rPr>
        <w:outlineLvl w:val="0"/>
      </w:pPr>
      <w:r>
        <w:rPr>
          <w:rFonts w:hint="eastAsia" w:ascii="宋体" w:hAnsi="宋体" w:cs="宋体"/>
          <w:b/>
          <w:color w:val="000000"/>
          <w:sz w:val="36"/>
          <w:szCs w:val="36"/>
        </w:rPr>
      </w:r>
      <w:r/>
    </w:p>
    <w:p>
      <w:pPr>
        <w:jc w:val="center"/>
        <w:spacing w:line="460" w:lineRule="exact"/>
        <w:rPr>
          <w:rFonts w:ascii="宋体" w:hAnsi="宋体" w:cs="宋体"/>
          <w:b/>
          <w:color w:val="000000"/>
          <w:sz w:val="36"/>
          <w:szCs w:val="36"/>
        </w:rPr>
        <w:outlineLvl w:val="0"/>
      </w:pPr>
      <w:r>
        <w:rPr>
          <w:rFonts w:hint="eastAsia" w:ascii="宋体" w:hAnsi="宋体" w:cs="宋体"/>
          <w:b/>
          <w:color w:val="000000"/>
          <w:sz w:val="36"/>
          <w:szCs w:val="36"/>
        </w:rPr>
        <w:t xml:space="preserve">第六章 </w:t>
      </w:r>
      <w:r>
        <w:rPr>
          <w:rFonts w:hint="eastAsia" w:ascii="宋体" w:hAnsi="宋体" w:cs="宋体"/>
          <w:b/>
          <w:color w:val="000000"/>
          <w:sz w:val="36"/>
          <w:szCs w:val="36"/>
          <w:lang w:val="zh-CN"/>
        </w:rPr>
        <w:t xml:space="preserve">响应文件格式及附件</w:t>
      </w:r>
      <w:r/>
    </w:p>
    <w:p>
      <w:pPr>
        <w:pStyle w:val="842"/>
        <w:ind w:left="0" w:firstLine="420"/>
        <w:spacing w:line="360" w:lineRule="auto"/>
        <w:rPr>
          <w:rFonts w:hint="eastAsia" w:ascii="宋体" w:hAnsi="宋体" w:eastAsia="宋体" w:cs="微软雅黑"/>
          <w:color w:val="000000"/>
          <w:lang w:val="zh-CN"/>
        </w:rPr>
      </w:pPr>
      <w:r>
        <w:rPr>
          <w:rFonts w:hint="eastAsia" w:ascii="宋体" w:hAnsi="宋体" w:eastAsia="宋体" w:cs="微软雅黑"/>
          <w:color w:val="000000"/>
          <w:lang w:val="zh-CN"/>
        </w:rPr>
      </w:r>
      <w:r/>
    </w:p>
    <w:p>
      <w:pPr>
        <w:pStyle w:val="842"/>
        <w:ind w:left="0" w:firstLine="420"/>
        <w:spacing w:line="360" w:lineRule="auto"/>
        <w:rPr>
          <w:rFonts w:hint="eastAsia" w:ascii="宋体" w:hAnsi="宋体" w:eastAsia="宋体" w:cs="微软雅黑"/>
          <w:color w:val="000000"/>
          <w:lang w:val="zh-CN"/>
        </w:rPr>
      </w:pPr>
      <w:r>
        <w:rPr>
          <w:rFonts w:hint="eastAsia" w:ascii="宋体" w:hAnsi="宋体" w:eastAsia="宋体" w:cs="微软雅黑"/>
          <w:color w:val="000000"/>
          <w:lang w:val="zh-CN"/>
        </w:rPr>
      </w:r>
      <w:r/>
    </w:p>
    <w:p>
      <w:pPr>
        <w:rPr>
          <w:rFonts w:hint="eastAsia" w:ascii="宋体" w:hAnsi="宋体" w:cs="微软雅黑"/>
          <w:color w:val="000000"/>
          <w:lang w:val="zh-CN"/>
        </w:rPr>
      </w:pPr>
      <w:r>
        <w:rPr>
          <w:rFonts w:hint="eastAsia" w:ascii="宋体" w:hAnsi="宋体" w:cs="微软雅黑"/>
          <w:color w:val="000000"/>
          <w:lang w:val="zh-CN"/>
        </w:rPr>
      </w:r>
      <w:r/>
    </w:p>
    <w:p>
      <w:pPr>
        <w:pStyle w:val="841"/>
        <w:rPr>
          <w:rFonts w:hint="eastAsia"/>
          <w:color w:val="000000"/>
          <w:lang w:val="zh-CN"/>
        </w:rPr>
      </w:pPr>
      <w:r>
        <w:rPr>
          <w:rFonts w:hint="eastAsia"/>
          <w:color w:val="000000"/>
          <w:lang w:val="zh-CN"/>
        </w:rPr>
      </w:r>
      <w:r/>
    </w:p>
    <w:p>
      <w:pPr>
        <w:jc w:val="center"/>
        <w:rPr>
          <w:rFonts w:hint="eastAsia" w:ascii="宋体" w:hAnsi="宋体"/>
          <w:b/>
          <w:color w:val="000000"/>
          <w:sz w:val="72"/>
        </w:rPr>
      </w:pPr>
      <w:r>
        <w:rPr>
          <w:rFonts w:hint="eastAsia" w:ascii="宋体" w:hAnsi="宋体"/>
          <w:b/>
          <w:color w:val="000000"/>
          <w:sz w:val="72"/>
        </w:rPr>
        <w:t xml:space="preserve">响应文件</w:t>
      </w:r>
      <w:r/>
    </w:p>
    <w:p>
      <w:pPr>
        <w:ind w:firstLine="3708"/>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hint="eastAsia" w:ascii="宋体" w:hAnsi="宋体"/>
          <w:b/>
          <w:color w:val="000000"/>
          <w:sz w:val="36"/>
        </w:rPr>
      </w:pPr>
      <w:r>
        <w:rPr>
          <w:rFonts w:hint="eastAsia" w:ascii="宋体" w:hAnsi="宋体"/>
          <w:b/>
          <w:color w:val="000000"/>
          <w:sz w:val="36"/>
        </w:rPr>
        <w:t xml:space="preserve">项 目 编号： </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项 目 名称： </w:t>
      </w:r>
      <w:r>
        <w:rPr>
          <w:rFonts w:hint="eastAsia" w:ascii="宋体" w:hAnsi="宋体"/>
          <w:b/>
          <w:color w:val="000000"/>
          <w:sz w:val="36"/>
          <w:u w:val="single"/>
        </w:rPr>
        <w:t xml:space="preserve">               </w:t>
      </w:r>
      <w:r/>
    </w:p>
    <w:p>
      <w:pPr>
        <w:rPr>
          <w:rFonts w:hint="eastAsia" w:ascii="宋体" w:hAnsi="宋体"/>
          <w:b/>
          <w:color w:val="000000"/>
          <w:sz w:val="36"/>
        </w:rPr>
      </w:pPr>
      <w:r>
        <w:rPr>
          <w:rFonts w:hint="eastAsia" w:ascii="宋体" w:hAnsi="宋体"/>
          <w:b/>
          <w:color w:val="000000"/>
          <w:sz w:val="36"/>
        </w:rPr>
      </w:r>
      <w:r/>
    </w:p>
    <w:p>
      <w:pPr>
        <w:rPr>
          <w:rFonts w:hint="eastAsia" w:ascii="宋体" w:hAnsi="宋体"/>
          <w:b/>
          <w:color w:val="000000"/>
          <w:sz w:val="36"/>
        </w:rPr>
      </w:pPr>
      <w:r>
        <w:rPr>
          <w:rFonts w:hint="eastAsia" w:ascii="宋体" w:hAnsi="宋体"/>
          <w:b/>
          <w:color w:val="000000"/>
          <w:sz w:val="36"/>
        </w:rPr>
      </w:r>
      <w:r/>
    </w:p>
    <w:p>
      <w:pPr>
        <w:rPr>
          <w:rFonts w:hint="eastAsia" w:ascii="宋体" w:hAnsi="宋体"/>
          <w:b/>
          <w:color w:val="000000"/>
          <w:sz w:val="36"/>
        </w:rPr>
      </w:pPr>
      <w:r>
        <w:rPr>
          <w:rFonts w:hint="eastAsia" w:ascii="宋体" w:hAnsi="宋体"/>
          <w:b/>
          <w:color w:val="000000"/>
          <w:sz w:val="36"/>
        </w:rPr>
      </w:r>
      <w:r/>
    </w:p>
    <w:p>
      <w:pPr>
        <w:rPr>
          <w:rFonts w:hint="eastAsia" w:ascii="宋体" w:hAnsi="宋体"/>
          <w:b/>
          <w:color w:val="000000"/>
          <w:sz w:val="36"/>
        </w:rPr>
      </w:pPr>
      <w:r>
        <w:rPr>
          <w:rFonts w:hint="eastAsia" w:ascii="宋体" w:hAnsi="宋体"/>
          <w:b/>
          <w:color w:val="000000"/>
          <w:sz w:val="36"/>
        </w:rPr>
      </w:r>
      <w:r/>
    </w:p>
    <w:p>
      <w:pPr>
        <w:rPr>
          <w:rFonts w:hint="eastAsia" w:ascii="宋体" w:hAnsi="宋体"/>
          <w:b/>
          <w:color w:val="000000"/>
          <w:sz w:val="36"/>
        </w:rPr>
      </w:pPr>
      <w:r>
        <w:rPr>
          <w:rFonts w:hint="eastAsia" w:ascii="宋体" w:hAnsi="宋体"/>
          <w:b/>
          <w:color w:val="000000"/>
          <w:sz w:val="36"/>
        </w:rPr>
      </w:r>
      <w:r/>
    </w:p>
    <w:p>
      <w:pPr>
        <w:ind w:firstLine="1084"/>
        <w:rPr>
          <w:rFonts w:hint="eastAsia" w:ascii="宋体" w:hAnsi="宋体"/>
          <w:b/>
          <w:color w:val="000000"/>
          <w:sz w:val="36"/>
        </w:rPr>
      </w:pPr>
      <w:r>
        <w:rPr>
          <w:rFonts w:hint="eastAsia" w:ascii="宋体" w:hAnsi="宋体"/>
          <w:b/>
          <w:color w:val="000000"/>
          <w:sz w:val="36"/>
        </w:rPr>
        <w:t xml:space="preserve">供应商名称：</w:t>
      </w:r>
      <w:r>
        <w:rPr>
          <w:rFonts w:hint="eastAsia" w:ascii="宋体" w:hAnsi="宋体"/>
          <w:b/>
          <w:color w:val="000000"/>
          <w:sz w:val="36"/>
          <w:u w:val="single"/>
        </w:rPr>
        <w:t xml:space="preserve">               </w:t>
      </w:r>
      <w:r/>
    </w:p>
    <w:p>
      <w:pPr>
        <w:ind w:firstLine="1084"/>
        <w:rPr>
          <w:rFonts w:hint="eastAsia" w:ascii="宋体" w:hAnsi="宋体"/>
          <w:b/>
          <w:color w:val="000000"/>
          <w:sz w:val="36"/>
        </w:rPr>
      </w:pPr>
      <w:r>
        <w:rPr>
          <w:rFonts w:hint="eastAsia" w:ascii="宋体" w:hAnsi="宋体"/>
          <w:b/>
          <w:color w:val="000000"/>
          <w:sz w:val="36"/>
        </w:rPr>
        <w:t xml:space="preserve">日      期：</w:t>
      </w:r>
      <w:r>
        <w:rPr>
          <w:rFonts w:hint="eastAsia" w:ascii="宋体" w:hAnsi="宋体"/>
          <w:b/>
          <w:color w:val="000000"/>
          <w:sz w:val="36"/>
          <w:u w:val="single"/>
        </w:rPr>
        <w:t xml:space="preserve">               </w:t>
      </w:r>
      <w:r/>
    </w:p>
    <w:p>
      <w:pPr>
        <w:pStyle w:val="842"/>
        <w:ind w:left="0" w:firstLine="420"/>
        <w:spacing w:line="360" w:lineRule="auto"/>
        <w:rPr>
          <w:rFonts w:hint="eastAsia" w:ascii="宋体" w:hAnsi="宋体" w:eastAsia="宋体" w:cs="微软雅黑"/>
          <w:color w:val="000000"/>
          <w:lang w:val="zh-CN"/>
        </w:rPr>
      </w:pPr>
      <w:r>
        <w:rPr>
          <w:rFonts w:hint="eastAsia" w:ascii="宋体" w:hAnsi="宋体" w:eastAsia="宋体" w:cs="微软雅黑"/>
          <w:color w:val="000000"/>
          <w:lang w:val="zh-CN"/>
        </w:rPr>
      </w:r>
      <w:r/>
    </w:p>
    <w:p>
      <w:pPr>
        <w:jc w:val="center"/>
        <w:rPr>
          <w:rFonts w:ascii="宋体" w:hAnsi="宋体"/>
          <w:b/>
          <w:color w:val="000000"/>
          <w:sz w:val="32"/>
          <w:szCs w:val="32"/>
        </w:rPr>
      </w:pPr>
      <w:r>
        <w:rPr>
          <w:rFonts w:ascii="宋体" w:hAnsi="宋体" w:cs="微软雅黑"/>
          <w:bCs/>
          <w:color w:val="000000"/>
          <w:sz w:val="36"/>
          <w:szCs w:val="36"/>
          <w:lang w:val="zh-CN"/>
        </w:rPr>
        <w:br w:type="page" w:clear="all"/>
      </w:r>
      <w:bookmarkStart w:id="409" w:name="_Toc26539"/>
      <w:r/>
      <w:bookmarkStart w:id="410" w:name="_Toc479586165"/>
      <w:r>
        <w:rPr>
          <w:rFonts w:hint="eastAsia" w:ascii="宋体" w:hAnsi="宋体"/>
          <w:b/>
          <w:color w:val="000000"/>
          <w:sz w:val="32"/>
          <w:szCs w:val="32"/>
        </w:rPr>
        <w:t xml:space="preserve">评分索引表</w:t>
      </w:r>
      <w:r/>
    </w:p>
    <w:tbl>
      <w:tblPr>
        <w:tblStyle w:val="6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66"/>
        <w:gridCol w:w="4583"/>
      </w:tblGrid>
      <w:tr>
        <w:trPr>
          <w:trHeight w:val="460"/>
        </w:trPr>
        <w:tc>
          <w:tcPr>
            <w:tcW w:w="5166" w:type="dxa"/>
            <w:vAlign w:val="top"/>
            <w:textDirection w:val="lrTb"/>
            <w:noWrap w:val="false"/>
          </w:tcPr>
          <w:p>
            <w:pPr>
              <w:pStyle w:val="848"/>
              <w:ind w:firstLine="0"/>
              <w:jc w:val="center"/>
              <w:spacing w:before="120" w:after="120" w:line="265" w:lineRule="atLeast"/>
              <w:shd w:val="clear" w:color="auto" w:fill="ffffff"/>
              <w:rPr>
                <w:rFonts w:ascii="宋体" w:hAnsi="宋体" w:eastAsia="Times New Roman" w:cs="宋体"/>
                <w:b/>
                <w:bCs/>
                <w:color w:val="000000"/>
              </w:rPr>
            </w:pPr>
            <w:r>
              <w:rPr>
                <w:rFonts w:hint="eastAsia" w:ascii="宋体" w:hAnsi="宋体" w:eastAsia="Times New Roman" w:cs="宋体"/>
                <w:b/>
                <w:color w:val="000000"/>
              </w:rPr>
              <w:t xml:space="preserve">评分项目</w:t>
            </w:r>
            <w:r/>
          </w:p>
        </w:tc>
        <w:tc>
          <w:tcPr>
            <w:tcW w:w="4583" w:type="dxa"/>
            <w:vAlign w:val="center"/>
            <w:textDirection w:val="lrTb"/>
            <w:noWrap w:val="false"/>
          </w:tcPr>
          <w:p>
            <w:pPr>
              <w:jc w:val="center"/>
              <w:rPr>
                <w:rFonts w:ascii="宋体" w:hAnsi="宋体"/>
                <w:b/>
                <w:color w:val="000000"/>
              </w:rPr>
            </w:pPr>
            <w:r>
              <w:rPr>
                <w:rFonts w:hint="eastAsia" w:ascii="宋体" w:hAnsi="宋体"/>
                <w:b/>
                <w:color w:val="000000"/>
                <w:lang w:bidi="en-US"/>
              </w:rPr>
              <w:t xml:space="preserve">在响应文件中的页码位置</w:t>
            </w:r>
            <w:r/>
          </w:p>
        </w:tc>
      </w:tr>
      <w:tr>
        <w:trPr>
          <w:trHeight w:val="446"/>
        </w:trPr>
        <w:tc>
          <w:tcPr>
            <w:tcW w:w="5166" w:type="dxa"/>
            <w:vAlign w:val="top"/>
            <w:textDirection w:val="lrTb"/>
            <w:noWrap w:val="false"/>
          </w:tcPr>
          <w:p>
            <w:pPr>
              <w:pStyle w:val="848"/>
              <w:ind w:firstLine="0"/>
              <w:spacing w:before="120" w:after="120" w:line="265" w:lineRule="atLeast"/>
              <w:shd w:val="clear" w:color="auto" w:fill="ffffff"/>
              <w:rPr>
                <w:rFonts w:ascii="宋体" w:hAnsi="宋体" w:eastAsia="Times New Roman" w:cs="宋体"/>
                <w:b/>
                <w:color w:val="000000"/>
              </w:rPr>
            </w:pPr>
            <w:r>
              <w:rPr>
                <w:rFonts w:ascii="宋体" w:hAnsi="宋体" w:eastAsia="Times New Roman" w:cs="宋体"/>
                <w:b/>
                <w:color w:val="000000"/>
              </w:rPr>
            </w:r>
            <w:r/>
          </w:p>
        </w:tc>
        <w:tc>
          <w:tcPr>
            <w:tcW w:w="4583" w:type="dxa"/>
            <w:vAlign w:val="top"/>
            <w:textDirection w:val="lrTb"/>
            <w:noWrap w:val="false"/>
          </w:tcPr>
          <w:p>
            <w:pPr>
              <w:rPr>
                <w:rFonts w:ascii="宋体" w:hAnsi="宋体"/>
                <w:b/>
                <w:color w:val="000000"/>
                <w:lang w:bidi="en-US"/>
              </w:rPr>
            </w:pPr>
            <w:r>
              <w:rPr>
                <w:rFonts w:ascii="宋体" w:hAnsi="宋体"/>
                <w:b/>
                <w:color w:val="000000"/>
                <w:lang w:bidi="en-US"/>
              </w:rPr>
            </w:r>
            <w:r/>
          </w:p>
        </w:tc>
      </w:tr>
      <w:tr>
        <w:trPr>
          <w:trHeight w:val="300"/>
        </w:trPr>
        <w:tc>
          <w:tcPr>
            <w:gridSpan w:val="2"/>
            <w:tcW w:w="9749" w:type="dxa"/>
            <w:vAlign w:val="top"/>
            <w:textDirection w:val="lrTb"/>
            <w:noWrap w:val="false"/>
          </w:tcPr>
          <w:p>
            <w:pPr>
              <w:pStyle w:val="848"/>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r>
      <w:tr>
        <w:trPr>
          <w:trHeight w:val="320"/>
        </w:trPr>
        <w:tc>
          <w:tcPr>
            <w:tcW w:w="5166" w:type="dxa"/>
            <w:vAlign w:val="top"/>
            <w:textDirection w:val="lrTb"/>
            <w:noWrap w:val="false"/>
          </w:tcPr>
          <w:p>
            <w:pPr>
              <w:pStyle w:val="848"/>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c>
          <w:tcPr>
            <w:tcW w:w="4583" w:type="dxa"/>
            <w:vAlign w:val="top"/>
            <w:textDirection w:val="lrTb"/>
            <w:noWrap w:val="false"/>
          </w:tcPr>
          <w:p>
            <w:pPr>
              <w:rPr>
                <w:rFonts w:ascii="宋体" w:hAnsi="宋体"/>
                <w:color w:val="000000"/>
              </w:rPr>
            </w:pPr>
            <w:r>
              <w:rPr>
                <w:rFonts w:ascii="宋体" w:hAnsi="宋体"/>
                <w:color w:val="000000"/>
              </w:rPr>
            </w:r>
            <w:r/>
          </w:p>
        </w:tc>
      </w:tr>
      <w:tr>
        <w:trPr>
          <w:trHeight w:val="280"/>
        </w:trPr>
        <w:tc>
          <w:tcPr>
            <w:tcW w:w="5166" w:type="dxa"/>
            <w:vAlign w:val="top"/>
            <w:textDirection w:val="lrTb"/>
            <w:noWrap w:val="false"/>
          </w:tcPr>
          <w:p>
            <w:pPr>
              <w:pStyle w:val="848"/>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c>
          <w:tcPr>
            <w:tcW w:w="4583" w:type="dxa"/>
            <w:vAlign w:val="top"/>
            <w:textDirection w:val="lrTb"/>
            <w:noWrap w:val="false"/>
          </w:tcPr>
          <w:p>
            <w:pPr>
              <w:rPr>
                <w:rFonts w:ascii="宋体" w:hAnsi="宋体"/>
                <w:color w:val="000000"/>
              </w:rPr>
            </w:pPr>
            <w:r>
              <w:rPr>
                <w:rFonts w:ascii="宋体" w:hAnsi="宋体"/>
                <w:color w:val="000000"/>
              </w:rPr>
            </w:r>
            <w:r/>
          </w:p>
        </w:tc>
      </w:tr>
      <w:tr>
        <w:trPr>
          <w:trHeight w:val="460"/>
        </w:trPr>
        <w:tc>
          <w:tcPr>
            <w:tcW w:w="5166" w:type="dxa"/>
            <w:vAlign w:val="top"/>
            <w:textDirection w:val="lrTb"/>
            <w:noWrap w:val="false"/>
          </w:tcPr>
          <w:p>
            <w:pPr>
              <w:pStyle w:val="848"/>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c>
          <w:tcPr>
            <w:tcW w:w="4583" w:type="dxa"/>
            <w:vAlign w:val="top"/>
            <w:textDirection w:val="lrTb"/>
            <w:noWrap w:val="false"/>
          </w:tcPr>
          <w:p>
            <w:pPr>
              <w:rPr>
                <w:rFonts w:ascii="宋体" w:hAnsi="宋体"/>
                <w:color w:val="000000"/>
              </w:rPr>
            </w:pPr>
            <w:r>
              <w:rPr>
                <w:rFonts w:ascii="宋体" w:hAnsi="宋体"/>
                <w:color w:val="000000"/>
              </w:rPr>
            </w:r>
            <w:r/>
          </w:p>
        </w:tc>
      </w:tr>
      <w:tr>
        <w:trPr>
          <w:trHeight w:val="460"/>
        </w:trPr>
        <w:tc>
          <w:tcPr>
            <w:tcW w:w="5166" w:type="dxa"/>
            <w:vAlign w:val="top"/>
            <w:textDirection w:val="lrTb"/>
            <w:noWrap w:val="false"/>
          </w:tcPr>
          <w:p>
            <w:pPr>
              <w:pStyle w:val="848"/>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c>
          <w:tcPr>
            <w:tcW w:w="4583" w:type="dxa"/>
            <w:vAlign w:val="top"/>
            <w:textDirection w:val="lrTb"/>
            <w:noWrap w:val="false"/>
          </w:tcPr>
          <w:p>
            <w:pPr>
              <w:rPr>
                <w:rFonts w:ascii="宋体" w:hAnsi="宋体"/>
                <w:color w:val="000000"/>
              </w:rPr>
            </w:pPr>
            <w:r>
              <w:rPr>
                <w:rFonts w:ascii="宋体" w:hAnsi="宋体"/>
                <w:color w:val="000000"/>
              </w:rPr>
            </w:r>
            <w:r/>
          </w:p>
        </w:tc>
      </w:tr>
      <w:tr>
        <w:trPr>
          <w:trHeight w:val="280"/>
        </w:trPr>
        <w:tc>
          <w:tcPr>
            <w:tcW w:w="5166" w:type="dxa"/>
            <w:vAlign w:val="top"/>
            <w:textDirection w:val="lrTb"/>
            <w:noWrap w:val="false"/>
          </w:tcPr>
          <w:p>
            <w:pPr>
              <w:pStyle w:val="848"/>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c>
          <w:tcPr>
            <w:tcW w:w="4583" w:type="dxa"/>
            <w:vAlign w:val="top"/>
            <w:textDirection w:val="lrTb"/>
            <w:noWrap w:val="false"/>
          </w:tcPr>
          <w:p>
            <w:pPr>
              <w:rPr>
                <w:rFonts w:ascii="宋体" w:hAnsi="宋体"/>
                <w:color w:val="000000"/>
              </w:rPr>
            </w:pPr>
            <w:r>
              <w:rPr>
                <w:rFonts w:ascii="宋体" w:hAnsi="宋体"/>
                <w:color w:val="000000"/>
              </w:rPr>
            </w:r>
            <w:r/>
          </w:p>
        </w:tc>
      </w:tr>
      <w:tr>
        <w:trPr>
          <w:trHeight w:val="389"/>
        </w:trPr>
        <w:tc>
          <w:tcPr>
            <w:gridSpan w:val="2"/>
            <w:tcW w:w="9749" w:type="dxa"/>
            <w:vAlign w:val="top"/>
            <w:textDirection w:val="lrTb"/>
            <w:noWrap w:val="false"/>
          </w:tcPr>
          <w:p>
            <w:pPr>
              <w:pStyle w:val="848"/>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r>
      <w:tr>
        <w:trPr>
          <w:trHeight w:val="600"/>
        </w:trPr>
        <w:tc>
          <w:tcPr>
            <w:tcW w:w="5166" w:type="dxa"/>
            <w:vAlign w:val="top"/>
            <w:textDirection w:val="lrTb"/>
            <w:noWrap w:val="false"/>
          </w:tcPr>
          <w:p>
            <w:pPr>
              <w:pStyle w:val="848"/>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c>
          <w:tcPr>
            <w:tcW w:w="4583" w:type="dxa"/>
            <w:vAlign w:val="top"/>
            <w:textDirection w:val="lrTb"/>
            <w:noWrap w:val="false"/>
          </w:tcPr>
          <w:p>
            <w:pPr>
              <w:rPr>
                <w:rFonts w:ascii="宋体" w:hAnsi="宋体"/>
                <w:color w:val="000000"/>
              </w:rPr>
            </w:pPr>
            <w:r>
              <w:rPr>
                <w:rFonts w:ascii="宋体" w:hAnsi="宋体"/>
                <w:color w:val="000000"/>
              </w:rPr>
            </w:r>
            <w:r/>
          </w:p>
        </w:tc>
      </w:tr>
      <w:tr>
        <w:trPr>
          <w:trHeight w:val="160"/>
        </w:trPr>
        <w:tc>
          <w:tcPr>
            <w:tcW w:w="5166" w:type="dxa"/>
            <w:vAlign w:val="top"/>
            <w:textDirection w:val="lrTb"/>
            <w:noWrap w:val="false"/>
          </w:tcPr>
          <w:p>
            <w:pPr>
              <w:pStyle w:val="848"/>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c>
          <w:tcPr>
            <w:tcW w:w="4583" w:type="dxa"/>
            <w:vAlign w:val="top"/>
            <w:textDirection w:val="lrTb"/>
            <w:noWrap w:val="false"/>
          </w:tcPr>
          <w:p>
            <w:pPr>
              <w:rPr>
                <w:rFonts w:ascii="宋体" w:hAnsi="宋体"/>
                <w:color w:val="000000"/>
              </w:rPr>
            </w:pPr>
            <w:r>
              <w:rPr>
                <w:rFonts w:ascii="宋体" w:hAnsi="宋体"/>
                <w:color w:val="000000"/>
              </w:rPr>
            </w:r>
            <w:r/>
          </w:p>
        </w:tc>
      </w:tr>
      <w:tr>
        <w:trPr>
          <w:trHeight w:val="289"/>
        </w:trPr>
        <w:tc>
          <w:tcPr>
            <w:tcW w:w="5166" w:type="dxa"/>
            <w:vAlign w:val="top"/>
            <w:textDirection w:val="lrTb"/>
            <w:noWrap w:val="false"/>
          </w:tcPr>
          <w:p>
            <w:pPr>
              <w:pStyle w:val="848"/>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c>
          <w:tcPr>
            <w:tcW w:w="4583" w:type="dxa"/>
            <w:vAlign w:val="top"/>
            <w:textDirection w:val="lrTb"/>
            <w:noWrap w:val="false"/>
          </w:tcPr>
          <w:p>
            <w:pPr>
              <w:rPr>
                <w:rFonts w:ascii="宋体" w:hAnsi="宋体"/>
                <w:color w:val="000000"/>
              </w:rPr>
            </w:pPr>
            <w:r>
              <w:rPr>
                <w:rFonts w:ascii="宋体" w:hAnsi="宋体"/>
                <w:color w:val="000000"/>
              </w:rPr>
            </w:r>
            <w:r/>
          </w:p>
        </w:tc>
      </w:tr>
      <w:tr>
        <w:trPr>
          <w:trHeight w:val="278"/>
        </w:trPr>
        <w:tc>
          <w:tcPr>
            <w:tcW w:w="5166" w:type="dxa"/>
            <w:vAlign w:val="top"/>
            <w:textDirection w:val="lrTb"/>
            <w:noWrap w:val="false"/>
          </w:tcPr>
          <w:p>
            <w:pPr>
              <w:pStyle w:val="848"/>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c>
          <w:tcPr>
            <w:tcW w:w="4583" w:type="dxa"/>
            <w:vAlign w:val="top"/>
            <w:textDirection w:val="lrTb"/>
            <w:noWrap w:val="false"/>
          </w:tcPr>
          <w:p>
            <w:pPr>
              <w:rPr>
                <w:rFonts w:ascii="宋体" w:hAnsi="宋体"/>
                <w:color w:val="000000"/>
              </w:rPr>
            </w:pPr>
            <w:r>
              <w:rPr>
                <w:rFonts w:ascii="宋体" w:hAnsi="宋体"/>
                <w:color w:val="000000"/>
              </w:rPr>
            </w:r>
            <w:r/>
          </w:p>
        </w:tc>
      </w:tr>
      <w:tr>
        <w:trPr>
          <w:trHeight w:val="269"/>
        </w:trPr>
        <w:tc>
          <w:tcPr>
            <w:tcW w:w="5166" w:type="dxa"/>
            <w:vAlign w:val="top"/>
            <w:textDirection w:val="lrTb"/>
            <w:noWrap w:val="false"/>
          </w:tcPr>
          <w:p>
            <w:pPr>
              <w:pStyle w:val="848"/>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c>
          <w:tcPr>
            <w:tcW w:w="4583" w:type="dxa"/>
            <w:vAlign w:val="top"/>
            <w:textDirection w:val="lrTb"/>
            <w:noWrap w:val="false"/>
          </w:tcPr>
          <w:p>
            <w:pPr>
              <w:rPr>
                <w:rFonts w:ascii="宋体" w:hAnsi="宋体"/>
                <w:color w:val="000000"/>
              </w:rPr>
            </w:pPr>
            <w:r>
              <w:rPr>
                <w:rFonts w:ascii="宋体" w:hAnsi="宋体"/>
                <w:color w:val="000000"/>
              </w:rPr>
            </w:r>
            <w:r/>
          </w:p>
        </w:tc>
      </w:tr>
      <w:tr>
        <w:trPr>
          <w:trHeight w:val="460"/>
        </w:trPr>
        <w:tc>
          <w:tcPr>
            <w:gridSpan w:val="2"/>
            <w:tcW w:w="9749" w:type="dxa"/>
            <w:vAlign w:val="top"/>
            <w:textDirection w:val="lrTb"/>
            <w:noWrap w:val="false"/>
          </w:tcPr>
          <w:p>
            <w:pPr>
              <w:pStyle w:val="848"/>
              <w:ind w:firstLine="0"/>
              <w:spacing w:before="120" w:after="120" w:line="265" w:lineRule="atLeast"/>
              <w:shd w:val="clear" w:color="auto" w:fill="ffffff"/>
              <w:rPr>
                <w:rFonts w:ascii="宋体" w:hAnsi="宋体" w:eastAsia="Times New Roman" w:cs="宋体"/>
                <w:b/>
                <w:color w:val="000000"/>
              </w:rPr>
            </w:pPr>
            <w:r>
              <w:rPr>
                <w:rFonts w:ascii="宋体" w:hAnsi="宋体" w:eastAsia="Times New Roman" w:cs="宋体"/>
                <w:b/>
                <w:color w:val="000000"/>
              </w:rPr>
            </w:r>
            <w:r/>
          </w:p>
        </w:tc>
      </w:tr>
      <w:tr>
        <w:trPr>
          <w:trHeight w:val="320"/>
        </w:trPr>
        <w:tc>
          <w:tcPr>
            <w:tcW w:w="5166" w:type="dxa"/>
            <w:vAlign w:val="top"/>
            <w:textDirection w:val="lrTb"/>
            <w:noWrap w:val="false"/>
          </w:tcPr>
          <w:p>
            <w:pPr>
              <w:pStyle w:val="848"/>
              <w:ind w:firstLine="0"/>
              <w:spacing w:before="120" w:after="120" w:line="265" w:lineRule="atLeast"/>
              <w:shd w:val="clear" w:color="auto" w:fill="ffffff"/>
              <w:rPr>
                <w:rFonts w:ascii="宋体" w:hAnsi="宋体" w:eastAsia="Times New Roman" w:cs="宋体"/>
                <w:b/>
                <w:bCs/>
                <w:color w:val="000000"/>
              </w:rPr>
            </w:pPr>
            <w:r>
              <w:rPr>
                <w:rFonts w:ascii="宋体" w:hAnsi="宋体" w:eastAsia="Times New Roman" w:cs="宋体"/>
                <w:b/>
                <w:bCs/>
                <w:color w:val="000000"/>
              </w:rPr>
            </w:r>
            <w:r/>
          </w:p>
        </w:tc>
        <w:tc>
          <w:tcPr>
            <w:tcW w:w="4583" w:type="dxa"/>
            <w:vAlign w:val="top"/>
            <w:textDirection w:val="lrTb"/>
            <w:noWrap w:val="false"/>
          </w:tcPr>
          <w:p>
            <w:pPr>
              <w:rPr>
                <w:rFonts w:ascii="宋体" w:hAnsi="宋体"/>
                <w:color w:val="000000"/>
              </w:rPr>
            </w:pPr>
            <w:r>
              <w:rPr>
                <w:rFonts w:ascii="宋体" w:hAnsi="宋体"/>
                <w:color w:val="000000"/>
              </w:rPr>
            </w:r>
            <w:r/>
          </w:p>
        </w:tc>
      </w:tr>
      <w:tr>
        <w:trPr>
          <w:trHeight w:val="280"/>
        </w:trPr>
        <w:tc>
          <w:tcPr>
            <w:tcW w:w="5166" w:type="dxa"/>
            <w:vAlign w:val="top"/>
            <w:textDirection w:val="lrTb"/>
            <w:noWrap w:val="false"/>
          </w:tcPr>
          <w:p>
            <w:pPr>
              <w:pStyle w:val="848"/>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c>
          <w:tcPr>
            <w:tcW w:w="4583" w:type="dxa"/>
            <w:vAlign w:val="top"/>
            <w:textDirection w:val="lrTb"/>
            <w:noWrap w:val="false"/>
          </w:tcPr>
          <w:p>
            <w:pPr>
              <w:rPr>
                <w:rFonts w:ascii="宋体" w:hAnsi="宋体"/>
                <w:color w:val="000000"/>
              </w:rPr>
            </w:pPr>
            <w:r>
              <w:rPr>
                <w:rFonts w:ascii="宋体" w:hAnsi="宋体"/>
                <w:color w:val="000000"/>
              </w:rPr>
            </w:r>
            <w:r/>
          </w:p>
        </w:tc>
      </w:tr>
      <w:tr>
        <w:trPr>
          <w:trHeight w:val="320"/>
        </w:trPr>
        <w:tc>
          <w:tcPr>
            <w:tcW w:w="5166" w:type="dxa"/>
            <w:vAlign w:val="top"/>
            <w:textDirection w:val="lrTb"/>
            <w:noWrap w:val="false"/>
          </w:tcPr>
          <w:p>
            <w:pPr>
              <w:pStyle w:val="848"/>
              <w:ind w:firstLine="0"/>
              <w:spacing w:before="120" w:after="120" w:line="265" w:lineRule="atLeast"/>
              <w:shd w:val="clear" w:color="auto" w:fill="ffffff"/>
              <w:rPr>
                <w:rFonts w:ascii="宋体" w:hAnsi="宋体" w:eastAsia="Times New Roman" w:cs="宋体"/>
                <w:b/>
                <w:bCs/>
                <w:color w:val="000000"/>
              </w:rPr>
            </w:pPr>
            <w:r>
              <w:rPr>
                <w:rFonts w:ascii="宋体" w:hAnsi="宋体" w:eastAsia="Times New Roman" w:cs="宋体"/>
                <w:b/>
                <w:bCs/>
                <w:color w:val="000000"/>
              </w:rPr>
            </w:r>
            <w:r/>
          </w:p>
        </w:tc>
        <w:tc>
          <w:tcPr>
            <w:tcW w:w="4583" w:type="dxa"/>
            <w:vAlign w:val="top"/>
            <w:textDirection w:val="lrTb"/>
            <w:noWrap w:val="false"/>
          </w:tcPr>
          <w:p>
            <w:pPr>
              <w:rPr>
                <w:rFonts w:ascii="宋体" w:hAnsi="宋体"/>
                <w:color w:val="000000"/>
              </w:rPr>
            </w:pPr>
            <w:r>
              <w:rPr>
                <w:rFonts w:ascii="宋体" w:hAnsi="宋体"/>
                <w:color w:val="000000"/>
              </w:rPr>
            </w:r>
            <w:r/>
          </w:p>
        </w:tc>
      </w:tr>
      <w:tr>
        <w:trPr>
          <w:trHeight w:val="260"/>
        </w:trPr>
        <w:tc>
          <w:tcPr>
            <w:gridSpan w:val="2"/>
            <w:tcW w:w="9749" w:type="dxa"/>
            <w:vAlign w:val="top"/>
            <w:textDirection w:val="lrTb"/>
            <w:noWrap w:val="false"/>
          </w:tcPr>
          <w:p>
            <w:pPr>
              <w:pStyle w:val="848"/>
              <w:ind w:firstLine="0"/>
              <w:spacing w:before="120" w:after="120" w:line="265" w:lineRule="atLeast"/>
              <w:shd w:val="clear" w:color="auto" w:fill="ffffff"/>
              <w:rPr>
                <w:rFonts w:ascii="宋体" w:hAnsi="宋体" w:eastAsia="Times New Roman" w:cs="宋体"/>
                <w:b/>
                <w:color w:val="000000"/>
              </w:rPr>
            </w:pPr>
            <w:r>
              <w:rPr>
                <w:rFonts w:ascii="宋体" w:hAnsi="宋体" w:eastAsia="Times New Roman" w:cs="宋体"/>
                <w:b/>
                <w:color w:val="000000"/>
              </w:rPr>
            </w:r>
            <w:r/>
          </w:p>
        </w:tc>
      </w:tr>
      <w:tr>
        <w:trPr>
          <w:trHeight w:val="500"/>
        </w:trPr>
        <w:tc>
          <w:tcPr>
            <w:tcW w:w="5166" w:type="dxa"/>
            <w:vAlign w:val="top"/>
            <w:textDirection w:val="lrTb"/>
            <w:noWrap w:val="false"/>
          </w:tcPr>
          <w:p>
            <w:pPr>
              <w:pStyle w:val="848"/>
              <w:ind w:firstLine="0"/>
              <w:spacing w:before="120" w:after="120" w:line="265" w:lineRule="atLeast"/>
              <w:shd w:val="clear" w:color="auto" w:fill="ffffff"/>
              <w:rPr>
                <w:rFonts w:ascii="宋体" w:hAnsi="宋体" w:eastAsia="Times New Roman" w:cs="宋体"/>
                <w:color w:val="000000"/>
                <w:szCs w:val="21"/>
              </w:rPr>
            </w:pPr>
            <w:r>
              <w:rPr>
                <w:rFonts w:ascii="宋体" w:hAnsi="宋体" w:eastAsia="Times New Roman" w:cs="宋体"/>
                <w:color w:val="000000"/>
                <w:szCs w:val="21"/>
              </w:rPr>
            </w:r>
            <w:r/>
          </w:p>
        </w:tc>
        <w:tc>
          <w:tcPr>
            <w:tcW w:w="4583" w:type="dxa"/>
            <w:vAlign w:val="top"/>
            <w:textDirection w:val="lrTb"/>
            <w:noWrap w:val="false"/>
          </w:tcPr>
          <w:p>
            <w:pPr>
              <w:rPr>
                <w:rFonts w:ascii="宋体" w:hAnsi="宋体"/>
                <w:color w:val="000000"/>
              </w:rPr>
            </w:pPr>
            <w:r>
              <w:rPr>
                <w:rFonts w:ascii="宋体" w:hAnsi="宋体"/>
                <w:color w:val="000000"/>
              </w:rPr>
            </w:r>
            <w:r/>
          </w:p>
        </w:tc>
      </w:tr>
      <w:tr>
        <w:trPr>
          <w:trHeight w:val="440"/>
        </w:trPr>
        <w:tc>
          <w:tcPr>
            <w:tcBorders>
              <w:bottom w:val="single" w:color="000000" w:sz="4" w:space="0"/>
            </w:tcBorders>
            <w:tcW w:w="5166" w:type="dxa"/>
            <w:vAlign w:val="top"/>
            <w:textDirection w:val="lrTb"/>
            <w:noWrap w:val="false"/>
          </w:tcPr>
          <w:p>
            <w:pPr>
              <w:pStyle w:val="848"/>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c>
          <w:tcPr>
            <w:tcBorders>
              <w:bottom w:val="single" w:color="000000" w:sz="4" w:space="0"/>
            </w:tcBorders>
            <w:tcW w:w="4583" w:type="dxa"/>
            <w:vAlign w:val="top"/>
            <w:textDirection w:val="lrTb"/>
            <w:noWrap w:val="false"/>
          </w:tcPr>
          <w:p>
            <w:pPr>
              <w:rPr>
                <w:rFonts w:ascii="宋体" w:hAnsi="宋体"/>
                <w:color w:val="000000"/>
              </w:rPr>
            </w:pPr>
            <w:r>
              <w:rPr>
                <w:rFonts w:ascii="宋体" w:hAnsi="宋体"/>
                <w:color w:val="000000"/>
              </w:rPr>
            </w:r>
            <w:r/>
          </w:p>
        </w:tc>
      </w:tr>
    </w:tbl>
    <w:p>
      <w:pPr>
        <w:rPr>
          <w:rFonts w:ascii="宋体" w:hAnsi="宋体"/>
          <w:color w:val="000000"/>
        </w:rPr>
      </w:pPr>
      <w:r>
        <w:rPr>
          <w:rFonts w:ascii="宋体" w:hAnsi="宋体"/>
          <w:color w:val="000000"/>
        </w:rPr>
      </w:r>
      <w:r/>
    </w:p>
    <w:p>
      <w:pPr>
        <w:pStyle w:val="829"/>
        <w:jc w:val="center"/>
        <w:spacing w:before="0" w:after="0" w:line="360" w:lineRule="auto"/>
        <w:rPr>
          <w:rFonts w:hint="eastAsia" w:ascii="宋体" w:hAnsi="宋体" w:cs="宋体"/>
          <w:color w:val="000000"/>
          <w:sz w:val="21"/>
          <w:szCs w:val="21"/>
          <w:lang w:val="zh-CN"/>
        </w:rPr>
      </w:pPr>
      <w:r>
        <w:rPr>
          <w:rFonts w:ascii="宋体" w:hAnsi="宋体" w:cs="微软雅黑"/>
          <w:bCs/>
          <w:color w:val="000000"/>
          <w:sz w:val="36"/>
          <w:szCs w:val="36"/>
        </w:rPr>
        <w:br w:type="page" w:clear="all"/>
      </w:r>
      <w:bookmarkStart w:id="411" w:name="_Toc489655320"/>
      <w:r>
        <w:rPr>
          <w:rFonts w:hint="eastAsia" w:ascii="宋体" w:hAnsi="宋体"/>
          <w:bCs/>
          <w:color w:val="000000"/>
          <w:szCs w:val="32"/>
        </w:rPr>
        <w:t xml:space="preserve">响应文件主要目录及相关证明材料格式、附件</w:t>
      </w:r>
      <w:bookmarkEnd w:id="411"/>
      <w:r/>
    </w:p>
    <w:p>
      <w:pPr>
        <w:numPr>
          <w:ilvl w:val="0"/>
          <w:numId w:val="1"/>
        </w:numPr>
        <w:jc w:val="left"/>
        <w:spacing w:line="360" w:lineRule="auto"/>
        <w:rPr>
          <w:rFonts w:hint="eastAsia" w:ascii="宋体" w:hAnsi="宋体"/>
          <w:color w:val="000000"/>
        </w:rPr>
      </w:pPr>
      <w:r>
        <w:rPr>
          <w:rFonts w:hint="eastAsia" w:ascii="宋体" w:hAnsi="宋体"/>
          <w:color w:val="000000"/>
        </w:rPr>
        <w:t xml:space="preserve">磋商申请及声明</w:t>
      </w:r>
      <w:r/>
    </w:p>
    <w:p>
      <w:pPr>
        <w:numPr>
          <w:ilvl w:val="0"/>
          <w:numId w:val="1"/>
        </w:numPr>
        <w:jc w:val="left"/>
        <w:spacing w:line="360" w:lineRule="auto"/>
        <w:rPr>
          <w:rFonts w:hint="eastAsia" w:ascii="宋体" w:hAnsi="宋体"/>
          <w:color w:val="000000"/>
        </w:rPr>
      </w:pPr>
      <w:r>
        <w:rPr>
          <w:rFonts w:hint="eastAsia" w:ascii="宋体" w:hAnsi="宋体"/>
          <w:color w:val="000000"/>
        </w:rPr>
        <w:t xml:space="preserve">法定代表人资格证明书或法定代表人授权委托书</w:t>
      </w:r>
      <w:r/>
    </w:p>
    <w:p>
      <w:pPr>
        <w:numPr>
          <w:ilvl w:val="0"/>
          <w:numId w:val="1"/>
        </w:numPr>
        <w:jc w:val="left"/>
        <w:spacing w:line="360" w:lineRule="auto"/>
        <w:rPr>
          <w:rFonts w:ascii="宋体" w:hAnsi="宋体"/>
          <w:color w:val="000000"/>
        </w:rPr>
      </w:pPr>
      <w:r>
        <w:rPr>
          <w:rFonts w:hint="eastAsia" w:ascii="宋体" w:hAnsi="宋体"/>
          <w:color w:val="000000"/>
        </w:rPr>
        <w:t xml:space="preserve">报价一览表</w:t>
      </w:r>
      <w:r/>
    </w:p>
    <w:p>
      <w:pPr>
        <w:numPr>
          <w:ilvl w:val="0"/>
          <w:numId w:val="1"/>
        </w:numPr>
        <w:jc w:val="left"/>
        <w:spacing w:line="360" w:lineRule="auto"/>
        <w:rPr>
          <w:rFonts w:hint="eastAsia" w:ascii="宋体" w:hAnsi="宋体"/>
          <w:color w:val="000000"/>
        </w:rPr>
      </w:pPr>
      <w:r>
        <w:rPr>
          <w:rFonts w:hint="eastAsia" w:ascii="宋体" w:hAnsi="宋体"/>
          <w:color w:val="000000"/>
        </w:rPr>
        <w:t xml:space="preserve">资格证明文件</w:t>
      </w:r>
      <w:r/>
    </w:p>
    <w:p>
      <w:pPr>
        <w:numPr>
          <w:ilvl w:val="0"/>
          <w:numId w:val="1"/>
        </w:numPr>
        <w:jc w:val="left"/>
        <w:spacing w:line="360" w:lineRule="auto"/>
        <w:rPr>
          <w:rFonts w:hint="eastAsia" w:ascii="宋体" w:hAnsi="宋体"/>
          <w:color w:val="000000"/>
        </w:rPr>
      </w:pPr>
      <w:r>
        <w:rPr>
          <w:rFonts w:hint="eastAsia" w:ascii="宋体" w:hAnsi="宋体"/>
          <w:color w:val="000000"/>
        </w:rPr>
        <w:t xml:space="preserve">技术条款偏离表（如有）</w:t>
      </w:r>
      <w:r/>
    </w:p>
    <w:p>
      <w:pPr>
        <w:numPr>
          <w:ilvl w:val="0"/>
          <w:numId w:val="1"/>
        </w:numPr>
        <w:jc w:val="left"/>
        <w:spacing w:line="360" w:lineRule="auto"/>
        <w:rPr>
          <w:rFonts w:ascii="宋体" w:hAnsi="宋体"/>
          <w:color w:val="000000"/>
        </w:rPr>
      </w:pPr>
      <w:r>
        <w:rPr>
          <w:rFonts w:hint="eastAsia" w:ascii="宋体" w:hAnsi="宋体"/>
          <w:color w:val="000000"/>
        </w:rPr>
        <w:t xml:space="preserve">商务条款偏离表（如有）</w:t>
      </w:r>
      <w:r/>
    </w:p>
    <w:p>
      <w:pPr>
        <w:numPr>
          <w:ilvl w:val="0"/>
          <w:numId w:val="1"/>
        </w:numPr>
        <w:jc w:val="left"/>
        <w:spacing w:line="360" w:lineRule="auto"/>
        <w:rPr>
          <w:rFonts w:hint="eastAsia" w:ascii="宋体" w:hAnsi="宋体"/>
          <w:color w:val="000000"/>
        </w:rPr>
      </w:pPr>
      <w:r>
        <w:rPr>
          <w:rFonts w:hint="eastAsia" w:ascii="宋体" w:hAnsi="宋体"/>
          <w:color w:val="000000"/>
        </w:rPr>
        <w:t xml:space="preserve">类似项目一览表（如有）</w:t>
      </w:r>
      <w:r/>
    </w:p>
    <w:p>
      <w:pPr>
        <w:numPr>
          <w:ilvl w:val="0"/>
          <w:numId w:val="1"/>
        </w:numPr>
        <w:jc w:val="left"/>
        <w:spacing w:line="360" w:lineRule="auto"/>
        <w:rPr>
          <w:rFonts w:hint="eastAsia" w:ascii="宋体" w:hAnsi="宋体"/>
          <w:color w:val="000000"/>
        </w:rPr>
      </w:pPr>
      <w:r>
        <w:rPr>
          <w:rFonts w:hint="eastAsia" w:ascii="宋体" w:hAnsi="宋体"/>
          <w:color w:val="000000"/>
        </w:rPr>
        <w:t xml:space="preserve">拟投入本项目人员一览表（如有）</w:t>
      </w:r>
      <w:r/>
    </w:p>
    <w:p>
      <w:pPr>
        <w:numPr>
          <w:ilvl w:val="0"/>
          <w:numId w:val="1"/>
        </w:numPr>
        <w:jc w:val="left"/>
        <w:spacing w:line="360" w:lineRule="auto"/>
        <w:rPr>
          <w:rFonts w:hint="eastAsia" w:ascii="宋体" w:hAnsi="宋体"/>
          <w:color w:val="000000"/>
        </w:rPr>
      </w:pPr>
      <w:r>
        <w:rPr>
          <w:rFonts w:hint="eastAsia" w:ascii="宋体" w:hAnsi="宋体"/>
          <w:color w:val="000000"/>
        </w:rPr>
        <w:t xml:space="preserve">项目实施方案</w:t>
      </w:r>
      <w:r/>
    </w:p>
    <w:p>
      <w:pPr>
        <w:numPr>
          <w:ilvl w:val="0"/>
          <w:numId w:val="1"/>
        </w:numPr>
        <w:jc w:val="left"/>
        <w:spacing w:line="360" w:lineRule="auto"/>
        <w:rPr>
          <w:rFonts w:hint="eastAsia" w:ascii="宋体" w:hAnsi="宋体"/>
          <w:color w:val="000000"/>
        </w:rPr>
      </w:pPr>
      <w:r>
        <w:rPr>
          <w:rFonts w:hint="eastAsia" w:ascii="宋体" w:hAnsi="宋体"/>
          <w:color w:val="000000"/>
        </w:rPr>
        <w:t xml:space="preserve">服务承诺</w:t>
      </w:r>
      <w:r/>
    </w:p>
    <w:p>
      <w:pPr>
        <w:numPr>
          <w:ilvl w:val="0"/>
          <w:numId w:val="1"/>
        </w:numPr>
        <w:jc w:val="left"/>
        <w:spacing w:line="360" w:lineRule="auto"/>
        <w:rPr>
          <w:rFonts w:hint="eastAsia" w:ascii="宋体" w:hAnsi="宋体"/>
          <w:color w:val="000000"/>
        </w:rPr>
      </w:pPr>
      <w:r>
        <w:rPr>
          <w:rFonts w:hint="eastAsia" w:ascii="宋体" w:hAnsi="宋体"/>
          <w:color w:val="000000"/>
        </w:rPr>
        <w:t xml:space="preserve">磋商需要的其他证明文件及材料（如有)</w:t>
      </w:r>
      <w:r/>
    </w:p>
    <w:p>
      <w:pPr>
        <w:jc w:val="left"/>
        <w:spacing w:line="360" w:lineRule="auto"/>
        <w:rPr>
          <w:rFonts w:hint="eastAsia" w:ascii="宋体" w:hAnsi="宋体"/>
          <w:color w:val="000000"/>
        </w:rPr>
      </w:pPr>
      <w:r>
        <w:rPr>
          <w:rFonts w:hint="eastAsia" w:ascii="宋体" w:hAnsi="宋体"/>
          <w:color w:val="000000"/>
        </w:rPr>
      </w:r>
      <w:r/>
    </w:p>
    <w:p>
      <w:pPr>
        <w:ind w:firstLine="1260"/>
        <w:jc w:val="left"/>
        <w:spacing w:line="360" w:lineRule="auto"/>
        <w:rPr>
          <w:rFonts w:hint="eastAsia" w:ascii="宋体" w:hAnsi="宋体"/>
          <w:color w:val="000000"/>
        </w:rPr>
      </w:pPr>
      <w:r>
        <w:rPr>
          <w:rFonts w:hint="eastAsia" w:ascii="宋体" w:hAnsi="宋体"/>
          <w:color w:val="000000"/>
        </w:rPr>
        <w:t xml:space="preserve">附件一 中小企业声明函格式（如有)</w:t>
      </w:r>
      <w:r/>
    </w:p>
    <w:p>
      <w:pPr>
        <w:jc w:val="left"/>
        <w:spacing w:line="360" w:lineRule="auto"/>
        <w:rPr>
          <w:rFonts w:hint="eastAsia" w:ascii="宋体" w:hAnsi="宋体"/>
          <w:color w:val="000000"/>
        </w:rPr>
      </w:pPr>
      <w:r>
        <w:rPr>
          <w:rFonts w:hint="eastAsia" w:ascii="宋体" w:hAnsi="宋体"/>
          <w:color w:val="000000"/>
        </w:rPr>
        <w:t xml:space="preserve">            附件二 残疾人福利性单位声明函格式（如有)</w:t>
      </w:r>
      <w:r/>
    </w:p>
    <w:p>
      <w:pPr>
        <w:ind w:firstLine="1260"/>
        <w:jc w:val="left"/>
        <w:spacing w:line="360" w:lineRule="auto"/>
        <w:rPr>
          <w:rFonts w:hint="eastAsia" w:ascii="宋体" w:hAnsi="宋体"/>
          <w:color w:val="000000"/>
        </w:rPr>
      </w:pPr>
      <w:r>
        <w:rPr>
          <w:rFonts w:hint="eastAsia" w:ascii="宋体" w:hAnsi="宋体"/>
          <w:color w:val="000000"/>
        </w:rPr>
        <w:t xml:space="preserve">附件三 </w:t>
      </w:r>
      <w:r>
        <w:rPr>
          <w:rFonts w:ascii="宋体" w:hAnsi="宋体"/>
          <w:color w:val="000000"/>
        </w:rPr>
        <w:t xml:space="preserve">监狱和戒毒企业</w:t>
      </w:r>
      <w:r>
        <w:rPr>
          <w:rFonts w:hint="eastAsia" w:ascii="宋体" w:hAnsi="宋体"/>
          <w:color w:val="000000"/>
        </w:rPr>
        <w:t xml:space="preserve">证明材料（如有)</w:t>
      </w:r>
      <w:r/>
    </w:p>
    <w:p>
      <w:pPr>
        <w:ind w:firstLine="1260"/>
        <w:jc w:val="left"/>
        <w:spacing w:line="360" w:lineRule="auto"/>
        <w:rPr>
          <w:rFonts w:hint="eastAsia" w:ascii="宋体" w:hAnsi="宋体"/>
          <w:color w:val="000000"/>
        </w:rPr>
      </w:pPr>
      <w:r>
        <w:rPr>
          <w:rFonts w:hint="eastAsia" w:ascii="宋体" w:hAnsi="宋体"/>
          <w:color w:val="000000"/>
        </w:rPr>
        <w:t xml:space="preserve">附件四 联合体共同投标协议（如有）</w:t>
      </w:r>
      <w:r/>
    </w:p>
    <w:p>
      <w:pPr>
        <w:jc w:val="left"/>
        <w:spacing w:line="360" w:lineRule="auto"/>
        <w:rPr>
          <w:rFonts w:hint="eastAsia" w:ascii="宋体"/>
          <w:b/>
          <w:color w:val="000000"/>
          <w:lang w:val="zh-CN"/>
        </w:rPr>
      </w:pPr>
      <w:r>
        <w:rPr>
          <w:rFonts w:hint="eastAsia" w:ascii="宋体" w:hAnsi="宋体"/>
          <w:color w:val="000000"/>
        </w:rPr>
        <w:t xml:space="preserve">            附件五 《南京市政府采购供应商信用记录表》</w:t>
      </w:r>
      <w:r/>
    </w:p>
    <w:p>
      <w:pPr>
        <w:pStyle w:val="829"/>
        <w:spacing w:before="240" w:after="240" w:line="276" w:lineRule="auto"/>
        <w:rPr>
          <w:rFonts w:hint="eastAsia" w:ascii="宋体" w:hAnsi="宋体" w:cs="宋体"/>
          <w:color w:val="000000"/>
          <w:sz w:val="21"/>
          <w:szCs w:val="21"/>
          <w:lang w:val="zh-CN"/>
        </w:rPr>
      </w:pPr>
      <w:r>
        <w:rPr>
          <w:rFonts w:ascii="宋体" w:hAnsi="宋体" w:cs="微软雅黑"/>
          <w:color w:val="000000"/>
          <w:sz w:val="36"/>
          <w:szCs w:val="36"/>
        </w:rPr>
        <w:br w:type="page" w:clear="all"/>
      </w:r>
      <w:r>
        <w:rPr>
          <w:rFonts w:hint="eastAsia" w:ascii="宋体" w:hAnsi="宋体" w:cs="宋体"/>
          <w:color w:val="000000"/>
          <w:sz w:val="21"/>
          <w:szCs w:val="21"/>
        </w:rPr>
        <w:t xml:space="preserve">目录一、</w:t>
      </w:r>
      <w:r>
        <w:rPr>
          <w:rFonts w:hint="eastAsia" w:ascii="宋体" w:hAnsi="宋体" w:cs="微软雅黑"/>
          <w:color w:val="000000"/>
          <w:sz w:val="21"/>
          <w:szCs w:val="21"/>
        </w:rPr>
        <w:t xml:space="preserve">磋商申请及声明格式</w:t>
      </w:r>
      <w:r/>
    </w:p>
    <w:p>
      <w:pPr>
        <w:pStyle w:val="830"/>
        <w:jc w:val="center"/>
        <w:spacing w:before="240" w:after="240" w:line="276"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磋商申请及声明</w:t>
      </w:r>
      <w:r/>
    </w:p>
    <w:p>
      <w:pPr>
        <w:spacing w:line="440" w:lineRule="exact"/>
        <w:rPr>
          <w:rFonts w:hint="eastAsia" w:ascii="宋体" w:hAnsi="宋体" w:cs="微软雅黑"/>
          <w:color w:val="000000"/>
        </w:rPr>
      </w:pPr>
      <w:r>
        <w:rPr>
          <w:rFonts w:hint="eastAsia" w:ascii="宋体" w:hAnsi="宋体" w:cs="微软雅黑"/>
          <w:color w:val="000000"/>
        </w:rPr>
        <w:t xml:space="preserve">致：</w:t>
      </w:r>
      <w:r>
        <w:rPr>
          <w:rFonts w:hint="eastAsia" w:ascii="宋体" w:hAnsi="宋体" w:cs="微软雅黑"/>
          <w:color w:val="000000"/>
          <w:lang w:eastAsia="zh-CN"/>
        </w:rPr>
        <w:t xml:space="preserve">南京市栖霞区人民政府仙林街道办事处</w:t>
      </w:r>
      <w:r>
        <w:rPr>
          <w:rFonts w:hint="eastAsia" w:ascii="宋体" w:hAnsi="宋体" w:cs="微软雅黑"/>
          <w:color w:val="000000"/>
        </w:rPr>
        <w:t xml:space="preserve">、南京恒广工程管理有限公司</w:t>
      </w:r>
      <w:r/>
    </w:p>
    <w:p>
      <w:pPr>
        <w:ind w:firstLine="420"/>
        <w:spacing w:line="440" w:lineRule="exact"/>
        <w:rPr>
          <w:rFonts w:ascii="宋体" w:hAnsi="宋体" w:cs="微软雅黑"/>
          <w:color w:val="000000"/>
        </w:rPr>
      </w:pPr>
      <w:r>
        <w:rPr>
          <w:rFonts w:hint="eastAsia" w:ascii="宋体" w:hAnsi="宋体" w:cs="微软雅黑"/>
          <w:color w:val="000000"/>
        </w:rPr>
        <w:t xml:space="preserve">根据贵方</w:t>
      </w:r>
      <w:r>
        <w:rPr>
          <w:rFonts w:hint="eastAsia" w:ascii="宋体" w:hAnsi="宋体" w:cs="微软雅黑"/>
          <w:b/>
          <w:color w:val="000000"/>
          <w:u w:val="single"/>
          <w:lang w:val="zh-CN"/>
        </w:rPr>
        <w:t xml:space="preserve">（项目名称）</w:t>
      </w:r>
      <w:r>
        <w:rPr>
          <w:rFonts w:ascii="宋体" w:hAnsi="宋体" w:cs="微软雅黑"/>
          <w:b/>
          <w:color w:val="000000"/>
          <w:u w:val="single"/>
          <w:lang w:val="zh-CN"/>
        </w:rPr>
        <w:t xml:space="preserve"> (</w:t>
      </w:r>
      <w:r>
        <w:rPr>
          <w:rFonts w:hint="eastAsia" w:ascii="宋体" w:hAnsi="宋体" w:cs="微软雅黑"/>
          <w:b/>
          <w:color w:val="000000"/>
          <w:u w:val="single"/>
          <w:lang w:val="zh-CN"/>
        </w:rPr>
        <w:t xml:space="preserve">项目编号)</w:t>
      </w:r>
      <w:r>
        <w:rPr>
          <w:rFonts w:hint="eastAsia" w:ascii="宋体" w:hAnsi="宋体" w:cs="微软雅黑"/>
          <w:color w:val="000000"/>
        </w:rPr>
        <w:t xml:space="preserve">磋商邀请，正式授权下述签字人</w:t>
      </w:r>
      <w:r>
        <w:rPr>
          <w:rFonts w:hint="eastAsia" w:ascii="宋体" w:hAnsi="宋体" w:cs="微软雅黑"/>
          <w:color w:val="000000"/>
          <w:u w:val="single"/>
        </w:rPr>
        <w:t xml:space="preserve">    (姓名和职务)</w:t>
      </w:r>
      <w:r>
        <w:rPr>
          <w:rFonts w:hint="eastAsia" w:ascii="宋体" w:hAnsi="宋体" w:cs="微软雅黑"/>
          <w:color w:val="000000"/>
        </w:rPr>
        <w:t xml:space="preserve">代表</w:t>
      </w:r>
      <w:r>
        <w:rPr>
          <w:rFonts w:hint="eastAsia" w:ascii="宋体" w:hAnsi="宋体" w:cs="微软雅黑"/>
          <w:color w:val="000000"/>
          <w:u w:val="single"/>
        </w:rPr>
        <w:t xml:space="preserve">（供应商名称）</w:t>
      </w:r>
      <w:r>
        <w:rPr>
          <w:rFonts w:hint="eastAsia" w:ascii="宋体" w:hAnsi="宋体" w:cs="微软雅黑"/>
          <w:color w:val="000000"/>
        </w:rPr>
        <w:t xml:space="preserve">，提交响应文件并参加磋商。</w:t>
      </w:r>
      <w:r/>
    </w:p>
    <w:p>
      <w:pPr>
        <w:ind w:firstLine="420"/>
        <w:spacing w:line="440" w:lineRule="exact"/>
        <w:rPr>
          <w:rFonts w:ascii="宋体" w:hAnsi="宋体" w:cs="微软雅黑"/>
          <w:color w:val="000000"/>
        </w:rPr>
      </w:pPr>
      <w:r>
        <w:rPr>
          <w:rFonts w:hint="eastAsia" w:ascii="宋体" w:hAnsi="宋体" w:cs="微软雅黑"/>
          <w:color w:val="000000"/>
        </w:rPr>
        <w:t xml:space="preserve">据此函，签字人兹宣布同意如下：</w:t>
      </w:r>
      <w:r/>
    </w:p>
    <w:p>
      <w:pPr>
        <w:ind w:firstLine="420"/>
        <w:spacing w:line="440" w:lineRule="exact"/>
        <w:rPr>
          <w:rFonts w:ascii="宋体" w:hAnsi="宋体" w:cs="微软雅黑"/>
          <w:color w:val="000000"/>
        </w:rPr>
      </w:pPr>
      <w:r>
        <w:rPr>
          <w:rFonts w:hint="eastAsia" w:ascii="宋体" w:hAnsi="宋体" w:cs="微软雅黑"/>
          <w:color w:val="000000"/>
        </w:rPr>
        <w:t xml:space="preserve">1、</w:t>
      </w:r>
      <w:r>
        <w:rPr>
          <w:rFonts w:hint="eastAsia" w:ascii="宋体" w:hAnsi="宋体"/>
          <w:b/>
          <w:bCs/>
          <w:color w:val="000000"/>
        </w:rPr>
        <w:t xml:space="preserve">我们的资格条件完全符合政府采购法和本次采购要求</w:t>
      </w:r>
      <w:r>
        <w:rPr>
          <w:rFonts w:hint="eastAsia" w:ascii="宋体" w:hAnsi="宋体"/>
          <w:color w:val="000000"/>
        </w:rPr>
        <w:t xml:space="preserve">，我们同意并向贵方提供了与本次采购活动有关的所有证据和资料。</w:t>
      </w:r>
      <w:r/>
    </w:p>
    <w:p>
      <w:pPr>
        <w:ind w:firstLine="420"/>
        <w:spacing w:line="460" w:lineRule="exact"/>
        <w:rPr>
          <w:rFonts w:ascii="宋体" w:hAnsi="宋体" w:cs="微软雅黑"/>
          <w:color w:val="000000"/>
          <w:lang w:val="zh-CN"/>
        </w:rPr>
      </w:pPr>
      <w:r>
        <w:rPr>
          <w:rFonts w:hint="eastAsia" w:ascii="宋体" w:hAnsi="宋体" w:cs="微软雅黑"/>
          <w:color w:val="000000"/>
        </w:rPr>
        <w:t xml:space="preserve">2、</w:t>
      </w:r>
      <w:r>
        <w:rPr>
          <w:rFonts w:hint="eastAsia" w:ascii="宋体" w:hAnsi="宋体" w:cs="微软雅黑"/>
          <w:color w:val="000000"/>
          <w:lang w:val="zh-CN"/>
        </w:rPr>
        <w:t xml:space="preserve">按磋商要求，我们的</w:t>
      </w:r>
      <w:r>
        <w:rPr>
          <w:rFonts w:hint="eastAsia" w:ascii="宋体" w:hAnsi="宋体" w:cs="微软雅黑"/>
          <w:color w:val="000000"/>
        </w:rPr>
        <w:t xml:space="preserve">响应</w:t>
      </w:r>
      <w:r>
        <w:rPr>
          <w:rFonts w:hint="eastAsia" w:ascii="宋体" w:hAnsi="宋体" w:cs="微软雅黑"/>
          <w:color w:val="000000"/>
          <w:lang w:val="zh-CN"/>
        </w:rPr>
        <w:t xml:space="preserve">报价为</w:t>
      </w:r>
      <w:r>
        <w:rPr>
          <w:rFonts w:hint="eastAsia" w:ascii="宋体" w:hAnsi="宋体" w:cs="微软雅黑"/>
          <w:color w:val="000000"/>
          <w:u w:val="single"/>
        </w:rPr>
        <w:t xml:space="preserve">           </w:t>
      </w:r>
      <w:r>
        <w:rPr>
          <w:rFonts w:hint="eastAsia" w:ascii="宋体" w:hAnsi="宋体" w:cs="微软雅黑"/>
          <w:color w:val="000000"/>
          <w:lang w:val="zh-CN"/>
        </w:rPr>
        <w:t xml:space="preserve">（大写）元人民币，项目负责人为</w:t>
      </w:r>
      <w:r>
        <w:rPr>
          <w:rFonts w:hint="eastAsia" w:ascii="宋体" w:hAnsi="宋体" w:cs="微软雅黑"/>
          <w:color w:val="000000"/>
          <w:u w:val="single"/>
          <w:lang w:val="zh-CN"/>
        </w:rPr>
        <w:t xml:space="preserve">        </w:t>
      </w:r>
      <w:r>
        <w:rPr>
          <w:rFonts w:hint="eastAsia" w:ascii="宋体" w:hAnsi="宋体" w:cs="微软雅黑"/>
          <w:color w:val="000000"/>
          <w:lang w:val="zh-CN"/>
        </w:rPr>
        <w:t xml:space="preserve">。</w:t>
      </w:r>
      <w:r/>
    </w:p>
    <w:p>
      <w:pPr>
        <w:ind w:firstLine="420"/>
        <w:spacing w:line="460" w:lineRule="exact"/>
        <w:rPr>
          <w:rFonts w:ascii="宋体" w:hAnsi="宋体" w:cs="微软雅黑"/>
          <w:color w:val="000000"/>
        </w:rPr>
      </w:pPr>
      <w:r>
        <w:rPr>
          <w:rFonts w:hint="eastAsia" w:ascii="宋体" w:hAnsi="宋体" w:cs="微软雅黑"/>
          <w:color w:val="000000"/>
        </w:rPr>
        <w:t xml:space="preserve">3、我们已详细审核全部磋商文件及其有效补充文件，我们放弃对磋商文件任何误解的权利，提交响应文件后，</w:t>
      </w:r>
      <w:r>
        <w:rPr>
          <w:rFonts w:hint="eastAsia" w:ascii="宋体" w:hAnsi="宋体" w:cs="微软雅黑"/>
          <w:b/>
          <w:bCs/>
          <w:color w:val="000000"/>
        </w:rPr>
        <w:t xml:space="preserve">不对磋商文件本身提出质疑</w:t>
      </w:r>
      <w:r>
        <w:rPr>
          <w:rFonts w:hint="eastAsia" w:ascii="宋体" w:hAnsi="宋体" w:cs="微软雅黑"/>
          <w:color w:val="000000"/>
        </w:rPr>
        <w:t xml:space="preserve">。否则，属于不诚信和故意扰乱政府采购活动行为，我们将无条件接受处罚。</w:t>
      </w:r>
      <w:r/>
    </w:p>
    <w:p>
      <w:pPr>
        <w:ind w:firstLine="420"/>
        <w:spacing w:line="460" w:lineRule="exact"/>
        <w:rPr>
          <w:rFonts w:hint="eastAsia" w:ascii="宋体" w:hAnsi="宋体" w:cs="微软雅黑"/>
          <w:color w:val="000000"/>
        </w:rPr>
      </w:pPr>
      <w:r>
        <w:rPr>
          <w:rFonts w:hint="eastAsia" w:ascii="宋体" w:hAnsi="宋体" w:cs="微软雅黑"/>
          <w:color w:val="000000"/>
        </w:rPr>
        <w:t xml:space="preserve">4、一旦我方成交，我方将根据磋商文件的规定，严格履行合同，保证于</w:t>
      </w:r>
      <w:r>
        <w:rPr>
          <w:rFonts w:hint="eastAsia" w:ascii="宋体" w:hAnsi="宋体" w:cs="微软雅黑"/>
          <w:color w:val="000000"/>
          <w:u w:val="single"/>
        </w:rPr>
        <w:t xml:space="preserve">       </w:t>
      </w:r>
      <w:r>
        <w:rPr>
          <w:rFonts w:hint="eastAsia" w:ascii="宋体" w:hAnsi="宋体" w:cs="微软雅黑"/>
          <w:color w:val="000000"/>
        </w:rPr>
        <w:t xml:space="preserve">天的时间内完成本项目规定的施工内容。</w:t>
      </w:r>
      <w:r/>
    </w:p>
    <w:p>
      <w:pPr>
        <w:ind w:firstLine="420"/>
        <w:spacing w:line="460" w:lineRule="exact"/>
        <w:rPr>
          <w:rFonts w:ascii="宋体" w:hAnsi="宋体" w:cs="微软雅黑"/>
          <w:color w:val="000000"/>
        </w:rPr>
      </w:pPr>
      <w:r>
        <w:rPr>
          <w:rFonts w:hint="eastAsia" w:ascii="宋体" w:hAnsi="宋体"/>
          <w:color w:val="000000"/>
        </w:rPr>
        <w:t xml:space="preserve">5、我方决不提供虚假材料谋取成交、决不采取不正当手段诋毁、排挤其他供应商、决不与采购人、其它供应商或者招标代理恶意串通、决不向采购人、招标代理工作人员和磋商小组进行商业贿赂、决不拒绝有关部门监督检查或提供虚假情况，如有违反，无条件接受贵方及相关管理部门的处罚。</w:t>
      </w:r>
      <w:r/>
    </w:p>
    <w:p>
      <w:pPr>
        <w:ind w:firstLine="420"/>
        <w:spacing w:line="440" w:lineRule="exact"/>
        <w:rPr>
          <w:rFonts w:ascii="宋体" w:hAnsi="宋体" w:cs="微软雅黑"/>
          <w:color w:val="000000"/>
        </w:rPr>
      </w:pPr>
      <w:r>
        <w:rPr>
          <w:rFonts w:hint="eastAsia" w:ascii="宋体" w:hAnsi="宋体" w:cs="微软雅黑"/>
          <w:color w:val="000000"/>
        </w:rPr>
        <w:t xml:space="preserve">6、我方正式通讯方式为：</w:t>
      </w:r>
      <w:r/>
    </w:p>
    <w:p>
      <w:pPr>
        <w:ind w:firstLine="420"/>
        <w:spacing w:line="440" w:lineRule="exact"/>
        <w:rPr>
          <w:rFonts w:ascii="宋体" w:hAnsi="宋体" w:cs="微软雅黑"/>
          <w:color w:val="000000"/>
          <w:u w:val="single"/>
        </w:rPr>
      </w:pPr>
      <w:r>
        <w:rPr>
          <w:rFonts w:hint="eastAsia" w:ascii="宋体" w:hAnsi="宋体" w:cs="微软雅黑"/>
          <w:color w:val="000000"/>
        </w:rPr>
        <w:t xml:space="preserve">地   址：</w:t>
      </w:r>
      <w:r/>
    </w:p>
    <w:p>
      <w:pPr>
        <w:ind w:firstLine="420"/>
        <w:spacing w:line="440" w:lineRule="exact"/>
        <w:rPr>
          <w:rFonts w:ascii="宋体" w:hAnsi="宋体" w:cs="微软雅黑"/>
          <w:color w:val="000000"/>
          <w:u w:val="single"/>
        </w:rPr>
      </w:pPr>
      <w:r>
        <w:rPr>
          <w:rFonts w:hint="eastAsia" w:ascii="宋体" w:hAnsi="宋体" w:cs="微软雅黑"/>
          <w:color w:val="000000"/>
        </w:rPr>
        <w:t xml:space="preserve">电   话：</w:t>
      </w:r>
      <w:r/>
    </w:p>
    <w:p>
      <w:pPr>
        <w:ind w:firstLine="420"/>
        <w:spacing w:line="440" w:lineRule="exact"/>
        <w:rPr>
          <w:rFonts w:ascii="宋体" w:hAnsi="宋体" w:cs="微软雅黑"/>
          <w:color w:val="000000"/>
          <w:u w:val="single"/>
        </w:rPr>
      </w:pPr>
      <w:r>
        <w:rPr>
          <w:rFonts w:hint="eastAsia" w:ascii="宋体" w:hAnsi="宋体" w:cs="微软雅黑"/>
          <w:color w:val="000000"/>
        </w:rPr>
        <w:t xml:space="preserve">传   真：</w:t>
      </w:r>
      <w:r/>
    </w:p>
    <w:p>
      <w:pPr>
        <w:ind w:firstLine="420"/>
        <w:spacing w:line="440" w:lineRule="exact"/>
        <w:rPr>
          <w:rFonts w:ascii="宋体" w:hAnsi="宋体" w:cs="微软雅黑"/>
          <w:color w:val="000000"/>
        </w:rPr>
      </w:pPr>
      <w:r>
        <w:rPr>
          <w:rFonts w:hint="eastAsia" w:ascii="宋体" w:hAnsi="宋体" w:cs="微软雅黑"/>
          <w:color w:val="000000"/>
        </w:rPr>
        <w:t xml:space="preserve">7、我方正式开户银行和帐号为：</w:t>
      </w:r>
      <w:r/>
    </w:p>
    <w:p>
      <w:pPr>
        <w:ind w:firstLine="420"/>
        <w:spacing w:line="440" w:lineRule="exact"/>
        <w:rPr>
          <w:rFonts w:ascii="宋体" w:hAnsi="宋体" w:cs="微软雅黑"/>
          <w:color w:val="000000"/>
          <w:u w:val="single"/>
        </w:rPr>
      </w:pPr>
      <w:r>
        <w:rPr>
          <w:rFonts w:hint="eastAsia" w:ascii="宋体" w:hAnsi="宋体" w:cs="微软雅黑"/>
          <w:color w:val="000000"/>
        </w:rPr>
        <w:t xml:space="preserve">开户银行：</w:t>
      </w:r>
      <w:r/>
    </w:p>
    <w:p>
      <w:pPr>
        <w:ind w:firstLine="420"/>
        <w:spacing w:line="440" w:lineRule="exact"/>
        <w:rPr>
          <w:rFonts w:ascii="宋体" w:hAnsi="宋体" w:cs="微软雅黑"/>
          <w:color w:val="000000"/>
        </w:rPr>
      </w:pPr>
      <w:r>
        <w:rPr>
          <w:rFonts w:hint="eastAsia" w:ascii="宋体" w:hAnsi="宋体" w:cs="微软雅黑"/>
          <w:color w:val="000000"/>
        </w:rPr>
        <w:t xml:space="preserve">帐    号：</w:t>
      </w:r>
      <w:r/>
    </w:p>
    <w:p>
      <w:pPr>
        <w:ind w:firstLine="420"/>
        <w:spacing w:line="440" w:lineRule="exact"/>
        <w:rPr>
          <w:rFonts w:ascii="宋体" w:hAnsi="宋体" w:cs="微软雅黑"/>
          <w:color w:val="000000"/>
          <w:u w:val="single"/>
        </w:rPr>
      </w:pPr>
      <w:r>
        <w:rPr>
          <w:rFonts w:hint="eastAsia" w:ascii="宋体" w:hAnsi="宋体" w:cs="微软雅黑"/>
          <w:color w:val="000000"/>
        </w:rPr>
        <w:t xml:space="preserve">供应商授权代表姓名（签字）：</w:t>
      </w:r>
      <w:r/>
    </w:p>
    <w:p>
      <w:pPr>
        <w:ind w:firstLine="420"/>
        <w:spacing w:line="440" w:lineRule="exact"/>
        <w:rPr>
          <w:rFonts w:ascii="宋体" w:hAnsi="宋体" w:cs="微软雅黑"/>
          <w:color w:val="000000"/>
        </w:rPr>
      </w:pPr>
      <w:r>
        <w:rPr>
          <w:rFonts w:hint="eastAsia" w:ascii="宋体" w:hAnsi="宋体" w:cs="微软雅黑"/>
          <w:color w:val="000000"/>
        </w:rPr>
        <w:t xml:space="preserve">供应商名称（公章）：</w:t>
      </w:r>
      <w:r/>
    </w:p>
    <w:p>
      <w:pPr>
        <w:ind w:firstLine="420"/>
        <w:spacing w:line="440" w:lineRule="exact"/>
        <w:rPr>
          <w:rFonts w:ascii="宋体" w:hAnsi="宋体" w:cs="微软雅黑"/>
          <w:color w:val="000000"/>
        </w:rPr>
      </w:pPr>
      <w:r>
        <w:rPr>
          <w:rFonts w:hint="eastAsia" w:ascii="宋体" w:hAnsi="宋体" w:cs="微软雅黑"/>
          <w:color w:val="000000"/>
        </w:rPr>
        <w:t xml:space="preserve">日    期：年月日</w:t>
      </w:r>
      <w:r/>
    </w:p>
    <w:p>
      <w:pPr>
        <w:spacing w:line="360" w:lineRule="auto"/>
        <w:rPr>
          <w:rFonts w:ascii="宋体"/>
          <w:b/>
          <w:color w:val="000000"/>
        </w:rPr>
      </w:pPr>
      <w:r>
        <w:rPr>
          <w:rFonts w:ascii="宋体"/>
          <w:b/>
          <w:color w:val="000000"/>
        </w:rPr>
      </w:r>
      <w:r/>
    </w:p>
    <w:p>
      <w:pPr>
        <w:pStyle w:val="829"/>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rPr>
        <w:br w:type="page" w:clear="all"/>
      </w:r>
      <w:r>
        <w:rPr>
          <w:rFonts w:hint="eastAsia" w:ascii="宋体" w:hAnsi="宋体" w:cs="宋体"/>
          <w:color w:val="000000"/>
          <w:sz w:val="21"/>
          <w:szCs w:val="21"/>
        </w:rPr>
        <w:t xml:space="preserve">目录二、法定代表人资格证明书及</w:t>
      </w:r>
      <w:r>
        <w:rPr>
          <w:rFonts w:hint="eastAsia" w:ascii="宋体" w:hAnsi="宋体" w:cs="宋体"/>
          <w:color w:val="000000"/>
          <w:sz w:val="21"/>
          <w:szCs w:val="21"/>
          <w:lang w:val="zh-CN"/>
        </w:rPr>
        <w:t xml:space="preserve">法定代表人授权委托书格式</w:t>
      </w:r>
      <w:r/>
    </w:p>
    <w:p>
      <w:pPr>
        <w:pStyle w:val="830"/>
        <w:jc w:val="center"/>
        <w:spacing w:before="240" w:after="240" w:line="276"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法定代表人资格证明书</w:t>
      </w:r>
      <w:r/>
    </w:p>
    <w:p>
      <w:pPr>
        <w:pStyle w:val="843"/>
        <w:ind w:firstLine="420"/>
        <w:spacing w:line="300" w:lineRule="auto"/>
        <w:rPr>
          <w:rFonts w:hint="eastAsia" w:hAnsi="宋体" w:eastAsia="宋体" w:cs="宋体"/>
          <w:color w:val="000000"/>
          <w:szCs w:val="21"/>
        </w:rPr>
      </w:pPr>
      <w:r>
        <w:rPr>
          <w:rFonts w:hint="eastAsia" w:hAnsi="宋体" w:eastAsia="宋体" w:cs="宋体"/>
          <w:color w:val="000000"/>
          <w:szCs w:val="21"/>
        </w:rPr>
        <w:t xml:space="preserve">单位名称：</w:t>
      </w:r>
      <w:r/>
    </w:p>
    <w:p>
      <w:pPr>
        <w:pStyle w:val="843"/>
        <w:ind w:firstLine="420"/>
        <w:spacing w:line="300" w:lineRule="auto"/>
        <w:rPr>
          <w:rFonts w:hint="eastAsia" w:hAnsi="宋体" w:eastAsia="宋体" w:cs="宋体"/>
          <w:color w:val="000000"/>
          <w:szCs w:val="21"/>
        </w:rPr>
      </w:pPr>
      <w:r>
        <w:rPr>
          <w:rFonts w:hint="eastAsia" w:hAnsi="宋体" w:eastAsia="宋体" w:cs="宋体"/>
          <w:color w:val="000000"/>
          <w:szCs w:val="21"/>
        </w:rPr>
        <w:t xml:space="preserve">地址：</w:t>
      </w:r>
      <w:r/>
    </w:p>
    <w:p>
      <w:pPr>
        <w:pStyle w:val="843"/>
        <w:ind w:firstLine="420"/>
        <w:spacing w:line="300" w:lineRule="auto"/>
        <w:rPr>
          <w:rFonts w:hint="eastAsia" w:hAnsi="宋体" w:eastAsia="宋体" w:cs="宋体"/>
          <w:color w:val="000000"/>
          <w:szCs w:val="21"/>
        </w:rPr>
      </w:pPr>
      <w:r>
        <w:rPr>
          <w:rFonts w:hint="eastAsia" w:hAnsi="宋体" w:eastAsia="宋体" w:cs="宋体"/>
          <w:color w:val="000000"/>
          <w:szCs w:val="21"/>
        </w:rPr>
        <w:t xml:space="preserve">姓名：             性别：          年龄：          职务：</w:t>
      </w:r>
      <w:r/>
    </w:p>
    <w:p>
      <w:pPr>
        <w:pStyle w:val="843"/>
        <w:ind w:firstLine="420"/>
        <w:spacing w:line="300" w:lineRule="auto"/>
        <w:rPr>
          <w:rFonts w:hint="eastAsia" w:hAnsi="宋体" w:eastAsia="宋体" w:cs="宋体"/>
          <w:color w:val="000000"/>
          <w:szCs w:val="21"/>
        </w:rPr>
      </w:pPr>
      <w:r>
        <w:rPr>
          <w:rFonts w:hint="eastAsia" w:hAnsi="宋体" w:eastAsia="宋体" w:cs="宋体"/>
          <w:color w:val="000000"/>
          <w:szCs w:val="21"/>
        </w:rPr>
        <w:t xml:space="preserve">系</w:t>
      </w:r>
      <w:r>
        <w:rPr>
          <w:rFonts w:hint="eastAsia" w:hAnsi="宋体" w:eastAsia="宋体" w:cs="宋体"/>
          <w:color w:val="000000"/>
          <w:szCs w:val="21"/>
          <w:u w:val="single"/>
        </w:rPr>
        <w:t xml:space="preserve">                         </w:t>
      </w:r>
      <w:r>
        <w:rPr>
          <w:rFonts w:hint="eastAsia" w:hAnsi="宋体" w:eastAsia="宋体" w:cs="宋体"/>
          <w:color w:val="000000"/>
          <w:szCs w:val="21"/>
        </w:rPr>
        <w:t xml:space="preserve"> 的法定代表人。为完成</w:t>
      </w:r>
      <w:r>
        <w:rPr>
          <w:rFonts w:hint="eastAsia" w:hAnsi="宋体" w:eastAsia="宋体" w:cs="宋体"/>
          <w:color w:val="000000"/>
          <w:szCs w:val="21"/>
          <w:u w:val="single"/>
        </w:rPr>
        <w:t xml:space="preserve">         </w:t>
      </w:r>
      <w:r>
        <w:rPr>
          <w:rFonts w:hint="eastAsia" w:hAnsi="宋体" w:eastAsia="宋体" w:cs="宋体"/>
          <w:color w:val="000000"/>
          <w:szCs w:val="21"/>
        </w:rPr>
        <w:t xml:space="preserve">（项目名称），签署上述项目的响应文件、进行签署合同和处理与之有关的一切事务。</w:t>
      </w:r>
      <w:r/>
    </w:p>
    <w:p>
      <w:pPr>
        <w:pStyle w:val="843"/>
        <w:ind w:firstLine="420"/>
        <w:spacing w:line="300" w:lineRule="auto"/>
        <w:rPr>
          <w:rFonts w:hint="eastAsia" w:hAnsi="宋体" w:eastAsia="宋体" w:cs="宋体"/>
          <w:color w:val="000000"/>
          <w:szCs w:val="21"/>
        </w:rPr>
      </w:pPr>
      <w:r>
        <w:rPr>
          <w:rFonts w:hint="eastAsia" w:hAnsi="宋体" w:eastAsia="宋体" w:cs="宋体"/>
          <w:color w:val="000000"/>
          <w:szCs w:val="21"/>
        </w:rPr>
        <w:t xml:space="preserve">特此证明。</w:t>
      </w:r>
      <w:r/>
    </w:p>
    <w:p>
      <w:pPr>
        <w:pStyle w:val="843"/>
        <w:ind w:firstLine="420"/>
        <w:jc w:val="right"/>
        <w:spacing w:line="300" w:lineRule="auto"/>
        <w:rPr>
          <w:rFonts w:hint="eastAsia" w:hAnsi="宋体" w:eastAsia="宋体" w:cs="宋体"/>
          <w:color w:val="000000"/>
          <w:szCs w:val="21"/>
        </w:rPr>
      </w:pPr>
      <w:r>
        <w:rPr>
          <w:rFonts w:hint="eastAsia" w:hAnsi="宋体" w:eastAsia="宋体" w:cs="宋体"/>
          <w:color w:val="000000"/>
          <w:szCs w:val="21"/>
        </w:rPr>
        <w:t xml:space="preserve">供应商：(盖章)</w:t>
      </w:r>
      <w:r/>
    </w:p>
    <w:p>
      <w:pPr>
        <w:pStyle w:val="843"/>
        <w:ind w:firstLine="420"/>
        <w:jc w:val="right"/>
        <w:spacing w:line="300" w:lineRule="auto"/>
        <w:rPr>
          <w:rFonts w:hint="eastAsia" w:hAnsi="宋体" w:eastAsia="宋体" w:cs="宋体"/>
          <w:color w:val="000000"/>
          <w:szCs w:val="21"/>
        </w:rPr>
      </w:pPr>
      <w:r>
        <w:rPr>
          <w:rFonts w:hint="eastAsia" w:hAnsi="宋体" w:eastAsia="宋体" w:cs="宋体"/>
          <w:color w:val="000000"/>
          <w:szCs w:val="21"/>
        </w:rPr>
      </w:r>
      <w:r/>
    </w:p>
    <w:p>
      <w:pPr>
        <w:ind w:firstLine="420"/>
        <w:jc w:val="left"/>
        <w:spacing w:line="360" w:lineRule="auto"/>
        <w:widowControl/>
        <w:tabs>
          <w:tab w:val="left" w:pos="1440" w:leader="none"/>
        </w:tabs>
        <w:rPr>
          <w:rFonts w:hint="eastAsia" w:ascii="宋体" w:hAnsi="宋体" w:cs="宋体"/>
          <w:color w:val="000000"/>
          <w:lang w:val="zh-CN"/>
        </w:rPr>
      </w:pPr>
      <w:r>
        <w:rPr>
          <w:rFonts w:hint="eastAsia" w:ascii="宋体" w:hAnsi="宋体" w:cs="宋体"/>
          <w:color w:val="000000"/>
        </w:rPr>
        <w:t xml:space="preserve">日期：</w:t>
      </w:r>
      <w:r>
        <w:rPr>
          <w:rFonts w:hint="eastAsia" w:ascii="宋体" w:hAnsi="宋体" w:cs="宋体"/>
          <w:color w:val="000000"/>
          <w:u w:val="single"/>
        </w:rPr>
        <w:t xml:space="preserve">       </w:t>
      </w:r>
      <w:r>
        <w:rPr>
          <w:rFonts w:hint="eastAsia" w:ascii="宋体" w:hAnsi="宋体" w:cs="宋体"/>
          <w:color w:val="000000"/>
        </w:rPr>
        <w:t xml:space="preserve">年 </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  日</w:t>
      </w:r>
      <w:r/>
    </w:p>
    <w:p>
      <w:pPr>
        <w:jc w:val="center"/>
        <w:rPr>
          <w:rFonts w:hint="eastAsia" w:ascii="宋体" w:hAnsi="宋体" w:cs="微软雅黑"/>
          <w:b/>
          <w:bCs/>
          <w:color w:val="000000"/>
        </w:rPr>
      </w:pPr>
      <w:r>
        <w:rPr>
          <w:rFonts w:hint="eastAsia" w:ascii="宋体" w:hAnsi="宋体" w:cs="微软雅黑"/>
          <w:b/>
          <w:bCs/>
          <w:color w:val="000000"/>
        </w:rPr>
      </w:r>
      <w:r/>
    </w:p>
    <w:p>
      <w:pPr>
        <w:ind w:firstLine="420"/>
        <w:jc w:val="left"/>
        <w:spacing w:line="360" w:lineRule="auto"/>
        <w:widowControl/>
        <w:tabs>
          <w:tab w:val="left" w:pos="1440" w:leader="none"/>
        </w:tabs>
        <w:rPr>
          <w:rFonts w:hint="eastAsia" w:ascii="宋体" w:hAnsi="宋体" w:cs="宋体"/>
          <w:color w:val="000000"/>
        </w:rPr>
      </w:pPr>
      <w:r>
        <w:rPr>
          <w:rFonts w:hint="eastAsia" w:ascii="宋体" w:hAnsi="宋体" w:cs="宋体"/>
          <w:color w:val="000000"/>
        </w:rPr>
        <w:t xml:space="preserve">附：法定代表人身份证复印件</w:t>
      </w:r>
      <w:r/>
    </w:p>
    <w:p>
      <w:pPr>
        <w:pStyle w:val="830"/>
        <w:jc w:val="center"/>
        <w:spacing w:before="240" w:after="240"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法定代表人授权</w:t>
      </w:r>
      <w:r>
        <w:rPr>
          <w:rFonts w:hint="eastAsia" w:ascii="宋体" w:hAnsi="宋体" w:eastAsia="宋体" w:cs="宋体"/>
          <w:color w:val="000000"/>
          <w:sz w:val="21"/>
          <w:szCs w:val="21"/>
          <w:lang w:val="zh-CN"/>
        </w:rPr>
        <w:t xml:space="preserve">委托</w:t>
      </w:r>
      <w:r>
        <w:rPr>
          <w:rFonts w:hint="eastAsia" w:ascii="宋体" w:hAnsi="宋体" w:eastAsia="宋体" w:cs="宋体"/>
          <w:color w:val="000000"/>
          <w:sz w:val="21"/>
          <w:szCs w:val="21"/>
        </w:rPr>
        <w:t xml:space="preserve">书</w:t>
      </w:r>
      <w:r/>
    </w:p>
    <w:p>
      <w:pPr>
        <w:spacing w:line="360" w:lineRule="auto"/>
        <w:rPr>
          <w:rFonts w:ascii="宋体" w:hAnsi="宋体" w:cs="微软雅黑"/>
          <w:color w:val="000000"/>
        </w:rPr>
      </w:pPr>
      <w:r>
        <w:rPr>
          <w:rFonts w:hint="eastAsia" w:ascii="宋体" w:hAnsi="宋体" w:cs="微软雅黑"/>
          <w:color w:val="000000"/>
          <w:lang w:eastAsia="zh-CN"/>
        </w:rPr>
        <w:t xml:space="preserve">南京市栖霞区人民政府仙林街道办事处</w:t>
      </w:r>
      <w:r>
        <w:rPr>
          <w:rFonts w:hint="eastAsia" w:ascii="宋体" w:hAnsi="宋体" w:cs="微软雅黑"/>
          <w:color w:val="000000"/>
        </w:rPr>
        <w:t xml:space="preserve">、南京恒广工程管理有限公司：</w:t>
      </w:r>
      <w:r/>
    </w:p>
    <w:p>
      <w:pPr>
        <w:ind w:firstLine="420"/>
        <w:jc w:val="left"/>
        <w:spacing w:line="360" w:lineRule="auto"/>
        <w:widowControl/>
        <w:rPr>
          <w:rFonts w:ascii="宋体" w:cs="宋体"/>
          <w:color w:val="000000"/>
          <w:lang w:val="zh-CN"/>
        </w:rPr>
      </w:pPr>
      <w:r>
        <w:rPr>
          <w:rFonts w:hint="eastAsia" w:ascii="宋体" w:cs="宋体"/>
          <w:color w:val="000000"/>
          <w:lang w:val="zh-CN"/>
        </w:rPr>
        <w:t xml:space="preserve">本授权委托书声明：注册于</w:t>
      </w:r>
      <w:r>
        <w:rPr>
          <w:rFonts w:ascii="宋体" w:cs="宋体"/>
          <w:color w:val="000000"/>
          <w:u w:val="single"/>
          <w:lang w:val="zh-CN"/>
        </w:rPr>
        <w:t xml:space="preserve">                             </w:t>
      </w:r>
      <w:r>
        <w:rPr>
          <w:rFonts w:hint="eastAsia" w:ascii="宋体" w:cs="宋体"/>
          <w:color w:val="000000"/>
          <w:lang w:val="zh-CN"/>
        </w:rPr>
        <w:t xml:space="preserve">（供应商住址）的</w:t>
      </w:r>
      <w:r>
        <w:rPr>
          <w:rFonts w:ascii="宋体" w:cs="宋体"/>
          <w:color w:val="000000"/>
          <w:u w:val="single"/>
          <w:lang w:val="zh-CN"/>
        </w:rPr>
        <w:t xml:space="preserve">                 </w:t>
      </w:r>
      <w:r>
        <w:rPr>
          <w:rFonts w:hint="eastAsia" w:ascii="宋体" w:cs="宋体"/>
          <w:color w:val="000000"/>
          <w:lang w:val="zh-CN"/>
        </w:rPr>
        <w:t xml:space="preserve">（供应商名称）法定代表人</w:t>
      </w:r>
      <w:r>
        <w:rPr>
          <w:rFonts w:ascii="宋体" w:cs="宋体"/>
          <w:color w:val="000000"/>
          <w:u w:val="single"/>
          <w:lang w:val="zh-CN"/>
        </w:rPr>
        <w:t xml:space="preserve">                      </w:t>
      </w:r>
      <w:r>
        <w:rPr>
          <w:rFonts w:hint="eastAsia" w:ascii="宋体" w:cs="宋体"/>
          <w:color w:val="000000"/>
          <w:lang w:val="zh-CN"/>
        </w:rPr>
        <w:t xml:space="preserve">（法定代表人姓名、职务）代表本公司授权在下面签字的</w:t>
      </w:r>
      <w:r>
        <w:rPr>
          <w:rFonts w:ascii="宋体" w:cs="宋体"/>
          <w:color w:val="000000"/>
          <w:u w:val="single"/>
          <w:lang w:val="zh-CN"/>
        </w:rPr>
        <w:t xml:space="preserve">            </w:t>
      </w:r>
      <w:r>
        <w:rPr>
          <w:rFonts w:hint="eastAsia" w:ascii="宋体" w:cs="宋体"/>
          <w:color w:val="000000"/>
          <w:lang w:val="zh-CN"/>
        </w:rPr>
        <w:t xml:space="preserve">（投标人代表姓名、职务）为本公司的合法代理人，就贵方组织的</w:t>
      </w:r>
      <w:r>
        <w:rPr>
          <w:rFonts w:ascii="宋体" w:cs="宋体"/>
          <w:b/>
          <w:bCs/>
          <w:color w:val="000000"/>
          <w:u w:val="single"/>
          <w:lang w:val="zh-CN"/>
        </w:rPr>
        <w:t xml:space="preserve">                            </w:t>
      </w:r>
      <w:r>
        <w:rPr>
          <w:rFonts w:hint="eastAsia" w:ascii="宋体" w:cs="宋体"/>
          <w:color w:val="000000"/>
          <w:lang w:val="zh-CN"/>
        </w:rPr>
        <w:t xml:space="preserve">（项目名称），</w:t>
      </w:r>
      <w:r>
        <w:rPr>
          <w:rFonts w:hint="eastAsia" w:ascii="宋体" w:cs="宋体"/>
          <w:color w:val="000000"/>
          <w:u w:val="single"/>
        </w:rPr>
        <w:t xml:space="preserve">              </w:t>
      </w:r>
      <w:r>
        <w:rPr>
          <w:rFonts w:hint="eastAsia" w:ascii="宋体" w:cs="宋体"/>
          <w:color w:val="000000"/>
          <w:lang w:val="zh-CN"/>
        </w:rPr>
        <w:t xml:space="preserve">（项目编号）竞争性磋商，以本公司名义处理一切与之有关的事务。</w:t>
      </w:r>
      <w:r/>
    </w:p>
    <w:p>
      <w:pPr>
        <w:ind w:firstLine="408"/>
        <w:jc w:val="left"/>
        <w:spacing w:line="360" w:lineRule="auto"/>
        <w:widowControl/>
        <w:rPr>
          <w:rFonts w:hint="eastAsia" w:ascii="宋体" w:cs="宋体"/>
          <w:color w:val="000000"/>
          <w:lang w:val="zh-CN"/>
        </w:rPr>
      </w:pPr>
      <w:r>
        <w:rPr>
          <w:rFonts w:hint="eastAsia" w:ascii="宋体" w:cs="宋体"/>
          <w:color w:val="000000"/>
          <w:lang w:val="zh-CN"/>
        </w:rPr>
        <w:t xml:space="preserve">本授权委托书于</w:t>
      </w:r>
      <w:r>
        <w:rPr>
          <w:rFonts w:ascii="宋体"/>
          <w:color w:val="000000"/>
          <w:u w:val="single"/>
          <w:lang w:val="zh-CN"/>
        </w:rPr>
        <w:t xml:space="preserve">   </w:t>
      </w:r>
      <w:r>
        <w:rPr>
          <w:rFonts w:hint="eastAsia" w:ascii="宋体"/>
          <w:color w:val="000000"/>
          <w:u w:val="single"/>
          <w:lang w:val="zh-CN"/>
        </w:rPr>
        <w:t xml:space="preserve">      </w:t>
      </w:r>
      <w:r>
        <w:rPr>
          <w:rFonts w:ascii="宋体"/>
          <w:color w:val="000000"/>
          <w:u w:val="single"/>
          <w:lang w:val="zh-CN"/>
        </w:rPr>
        <w:t xml:space="preserve">    </w:t>
      </w:r>
      <w:r>
        <w:rPr>
          <w:rFonts w:hint="eastAsia" w:ascii="宋体"/>
          <w:color w:val="000000"/>
          <w:lang w:val="zh-CN"/>
        </w:rPr>
        <w:t xml:space="preserve">年</w:t>
      </w:r>
      <w:r>
        <w:rPr>
          <w:rFonts w:ascii="宋体"/>
          <w:color w:val="000000"/>
          <w:u w:val="single"/>
          <w:lang w:val="zh-CN"/>
        </w:rPr>
        <w:t xml:space="preserve">    </w:t>
      </w:r>
      <w:r>
        <w:rPr>
          <w:rFonts w:hint="eastAsia" w:ascii="宋体"/>
          <w:color w:val="000000"/>
          <w:lang w:val="zh-CN"/>
        </w:rPr>
        <w:t xml:space="preserve">月</w:t>
      </w:r>
      <w:r>
        <w:rPr>
          <w:rFonts w:ascii="宋体"/>
          <w:color w:val="000000"/>
          <w:u w:val="single"/>
          <w:lang w:val="zh-CN"/>
        </w:rPr>
        <w:t xml:space="preserve">    </w:t>
      </w:r>
      <w:r>
        <w:rPr>
          <w:rFonts w:hint="eastAsia" w:ascii="宋体"/>
          <w:color w:val="000000"/>
          <w:lang w:val="zh-CN"/>
        </w:rPr>
        <w:t xml:space="preserve">日</w:t>
      </w:r>
      <w:r>
        <w:rPr>
          <w:rFonts w:hint="eastAsia" w:ascii="宋体" w:cs="宋体"/>
          <w:color w:val="000000"/>
          <w:lang w:val="zh-CN"/>
        </w:rPr>
        <w:t xml:space="preserve">签字生效，特此声明。</w:t>
      </w:r>
      <w:r/>
    </w:p>
    <w:p>
      <w:pPr>
        <w:ind w:firstLine="408"/>
        <w:jc w:val="left"/>
        <w:spacing w:line="360" w:lineRule="auto"/>
        <w:widowControl/>
        <w:rPr>
          <w:rFonts w:hint="eastAsia" w:ascii="宋体" w:cs="宋体"/>
          <w:color w:val="000000"/>
          <w:lang w:val="zh-CN"/>
        </w:rPr>
      </w:pPr>
      <w:r>
        <w:rPr>
          <w:rFonts w:hint="eastAsia" w:ascii="宋体" w:cs="宋体"/>
          <w:color w:val="000000"/>
          <w:lang w:val="zh-CN"/>
        </w:rPr>
      </w:r>
      <w:r/>
    </w:p>
    <w:p>
      <w:pPr>
        <w:ind w:firstLine="420"/>
        <w:jc w:val="left"/>
        <w:spacing w:line="360" w:lineRule="auto"/>
        <w:widowControl/>
        <w:rPr>
          <w:rFonts w:hint="eastAsia" w:ascii="宋体" w:cs="宋体"/>
          <w:color w:val="000000"/>
          <w:lang w:val="zh-CN"/>
        </w:rPr>
      </w:pPr>
      <w:r>
        <w:rPr>
          <w:rFonts w:hint="eastAsia" w:ascii="宋体" w:cs="宋体"/>
          <w:color w:val="000000"/>
          <w:lang w:val="zh-CN"/>
        </w:rPr>
        <w:t xml:space="preserve">法定代表人签字：</w:t>
      </w:r>
      <w:r>
        <w:rPr>
          <w:rFonts w:ascii="宋体"/>
          <w:color w:val="000000"/>
          <w:u w:val="single"/>
          <w:lang w:val="zh-CN"/>
        </w:rPr>
        <w:t xml:space="preserve">                </w:t>
      </w:r>
      <w:r>
        <w:rPr>
          <w:rFonts w:hint="eastAsia" w:ascii="宋体"/>
          <w:color w:val="000000"/>
          <w:u w:val="single"/>
          <w:lang w:val="zh-CN"/>
        </w:rPr>
        <w:t xml:space="preserve">    </w:t>
      </w:r>
      <w:r>
        <w:rPr>
          <w:rFonts w:ascii="宋体"/>
          <w:color w:val="000000"/>
          <w:u w:val="single"/>
          <w:lang w:val="zh-CN"/>
        </w:rPr>
        <w:t xml:space="preserve">       </w:t>
      </w:r>
      <w:r/>
    </w:p>
    <w:p>
      <w:pPr>
        <w:ind w:firstLine="420"/>
        <w:jc w:val="left"/>
        <w:spacing w:line="360" w:lineRule="auto"/>
        <w:widowControl/>
        <w:rPr>
          <w:rFonts w:ascii="宋体" w:cs="宋体"/>
          <w:color w:val="000000"/>
          <w:lang w:val="zh-CN"/>
        </w:rPr>
      </w:pPr>
      <w:r>
        <w:rPr>
          <w:rFonts w:hint="eastAsia" w:ascii="宋体" w:cs="宋体"/>
          <w:color w:val="000000"/>
          <w:lang w:val="zh-CN"/>
        </w:rPr>
        <w:t xml:space="preserve">授权委托人签字：</w:t>
      </w:r>
      <w:r>
        <w:rPr>
          <w:rFonts w:ascii="宋体" w:cs="宋体"/>
          <w:color w:val="000000"/>
          <w:lang w:val="zh-CN"/>
        </w:rPr>
        <w:t xml:space="preserve"> </w:t>
      </w:r>
      <w:r>
        <w:rPr>
          <w:rFonts w:ascii="宋体"/>
          <w:color w:val="000000"/>
          <w:u w:val="single"/>
          <w:lang w:val="zh-CN"/>
        </w:rPr>
        <w:t xml:space="preserve">                </w:t>
      </w:r>
      <w:r>
        <w:rPr>
          <w:rFonts w:hint="eastAsia" w:ascii="宋体"/>
          <w:color w:val="000000"/>
          <w:u w:val="single"/>
          <w:lang w:val="zh-CN"/>
        </w:rPr>
        <w:t xml:space="preserve">    </w:t>
      </w:r>
      <w:r>
        <w:rPr>
          <w:rFonts w:ascii="宋体"/>
          <w:color w:val="000000"/>
          <w:u w:val="single"/>
          <w:lang w:val="zh-CN"/>
        </w:rPr>
        <w:t xml:space="preserve">      </w:t>
      </w:r>
      <w:r/>
    </w:p>
    <w:p>
      <w:pPr>
        <w:ind w:firstLine="420"/>
        <w:spacing w:line="360" w:lineRule="auto"/>
        <w:rPr>
          <w:rFonts w:ascii="宋体"/>
          <w:color w:val="000000"/>
          <w:lang w:val="zh-CN"/>
        </w:rPr>
      </w:pPr>
      <w:r>
        <w:rPr>
          <w:rFonts w:hint="eastAsia" w:ascii="宋体"/>
          <w:color w:val="000000"/>
          <w:lang w:val="zh-CN"/>
        </w:rPr>
        <w:t xml:space="preserve">日</w:t>
      </w:r>
      <w:r>
        <w:rPr>
          <w:rFonts w:ascii="宋体"/>
          <w:color w:val="000000"/>
          <w:lang w:val="zh-CN"/>
        </w:rPr>
        <w:t xml:space="preserve">   </w:t>
      </w:r>
      <w:r>
        <w:rPr>
          <w:rFonts w:hint="eastAsia" w:ascii="宋体"/>
          <w:color w:val="000000"/>
          <w:lang w:val="zh-CN"/>
        </w:rPr>
        <w:t xml:space="preserve">      </w:t>
      </w:r>
      <w:r>
        <w:rPr>
          <w:rFonts w:ascii="宋体"/>
          <w:color w:val="000000"/>
          <w:lang w:val="zh-CN"/>
        </w:rPr>
        <w:t xml:space="preserve"> </w:t>
      </w:r>
      <w:r>
        <w:rPr>
          <w:rFonts w:hint="eastAsia" w:ascii="宋体"/>
          <w:color w:val="000000"/>
          <w:lang w:val="zh-CN"/>
        </w:rPr>
        <w:t xml:space="preserve">期：</w:t>
      </w:r>
      <w:r>
        <w:rPr>
          <w:rFonts w:ascii="宋体"/>
          <w:color w:val="000000"/>
          <w:u w:val="single"/>
          <w:lang w:val="zh-CN"/>
        </w:rPr>
        <w:t xml:space="preserve">   </w:t>
      </w:r>
      <w:r>
        <w:rPr>
          <w:rFonts w:hint="eastAsia" w:ascii="宋体"/>
          <w:color w:val="000000"/>
          <w:u w:val="single"/>
          <w:lang w:val="zh-CN"/>
        </w:rPr>
        <w:t xml:space="preserve">      </w:t>
      </w:r>
      <w:r>
        <w:rPr>
          <w:rFonts w:ascii="宋体"/>
          <w:color w:val="000000"/>
          <w:u w:val="single"/>
          <w:lang w:val="zh-CN"/>
        </w:rPr>
        <w:t xml:space="preserve">    </w:t>
      </w:r>
      <w:r>
        <w:rPr>
          <w:rFonts w:hint="eastAsia" w:ascii="宋体"/>
          <w:color w:val="000000"/>
          <w:lang w:val="zh-CN"/>
        </w:rPr>
        <w:t xml:space="preserve">年</w:t>
      </w:r>
      <w:r>
        <w:rPr>
          <w:rFonts w:ascii="宋体"/>
          <w:color w:val="000000"/>
          <w:u w:val="single"/>
          <w:lang w:val="zh-CN"/>
        </w:rPr>
        <w:t xml:space="preserve">    </w:t>
      </w:r>
      <w:r>
        <w:rPr>
          <w:rFonts w:hint="eastAsia" w:ascii="宋体"/>
          <w:color w:val="000000"/>
          <w:lang w:val="zh-CN"/>
        </w:rPr>
        <w:t xml:space="preserve">月</w:t>
      </w:r>
      <w:r>
        <w:rPr>
          <w:rFonts w:ascii="宋体"/>
          <w:color w:val="000000"/>
          <w:u w:val="single"/>
          <w:lang w:val="zh-CN"/>
        </w:rPr>
        <w:t xml:space="preserve">    </w:t>
      </w:r>
      <w:r>
        <w:rPr>
          <w:rFonts w:hint="eastAsia" w:ascii="宋体"/>
          <w:color w:val="000000"/>
          <w:lang w:val="zh-CN"/>
        </w:rPr>
        <w:t xml:space="preserve">日</w:t>
      </w:r>
      <w:r/>
    </w:p>
    <w:p>
      <w:pPr>
        <w:jc w:val="left"/>
        <w:spacing w:line="240" w:lineRule="atLeast"/>
        <w:widowControl/>
        <w:rPr>
          <w:rFonts w:ascii="宋体" w:hAnsi="宋体" w:cs="微软雅黑"/>
          <w:b/>
          <w:color w:val="000000"/>
          <w:lang w:val="zh-CN"/>
        </w:rPr>
      </w:pPr>
      <w:r>
        <w:rPr>
          <w:rFonts w:ascii="宋体" w:hAnsi="宋体" w:cs="微软雅黑"/>
          <w:b/>
          <w:color w:val="000000"/>
          <w:lang w:val="zh-CN"/>
        </w:rPr>
      </w:r>
      <w:r/>
    </w:p>
    <w:p>
      <w:pPr>
        <w:ind w:firstLine="420"/>
        <w:jc w:val="left"/>
        <w:spacing w:line="360" w:lineRule="auto"/>
        <w:widowControl/>
        <w:tabs>
          <w:tab w:val="left" w:pos="1440" w:leader="none"/>
        </w:tabs>
        <w:rPr>
          <w:rFonts w:ascii="宋体" w:hAnsi="宋体" w:cs="宋体"/>
          <w:color w:val="000000"/>
        </w:rPr>
      </w:pPr>
      <w:r>
        <w:rPr>
          <w:rFonts w:hint="eastAsia" w:ascii="宋体" w:hAnsi="宋体" w:cs="宋体"/>
          <w:color w:val="000000"/>
        </w:rPr>
        <w:t xml:space="preserve">附：委托代理人身份证复印件</w:t>
      </w:r>
      <w:r/>
    </w:p>
    <w:p>
      <w:pPr>
        <w:jc w:val="left"/>
        <w:spacing w:line="360" w:lineRule="auto"/>
        <w:widowControl/>
        <w:rPr>
          <w:rFonts w:hint="eastAsia" w:ascii="宋体" w:cs="宋体"/>
          <w:b/>
          <w:color w:val="000000"/>
        </w:rPr>
      </w:pPr>
      <w:r>
        <w:rPr>
          <w:rFonts w:hint="eastAsia" w:ascii="宋体" w:cs="宋体"/>
          <w:b/>
          <w:color w:val="000000"/>
        </w:rPr>
      </w:r>
      <w:r/>
    </w:p>
    <w:p>
      <w:pPr>
        <w:pStyle w:val="829"/>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br w:type="page" w:clear="all"/>
      </w:r>
      <w:r>
        <w:rPr>
          <w:rFonts w:hint="eastAsia" w:ascii="宋体" w:hAnsi="宋体" w:cs="宋体"/>
          <w:color w:val="000000"/>
          <w:sz w:val="21"/>
          <w:szCs w:val="21"/>
          <w:lang w:val="zh-CN"/>
        </w:rPr>
        <w:t xml:space="preserve">目录三、报价一览表格式</w:t>
      </w:r>
      <w:r/>
    </w:p>
    <w:p>
      <w:pPr>
        <w:pStyle w:val="830"/>
        <w:jc w:val="center"/>
        <w:spacing w:before="0" w:after="0" w:line="360" w:lineRule="auto"/>
        <w:rPr>
          <w:rFonts w:hint="eastAsia" w:ascii="黑体" w:hAnsi="黑体" w:cs="黑体"/>
          <w:b w:val="0"/>
          <w:bCs/>
          <w:color w:val="000000"/>
          <w:sz w:val="32"/>
          <w:szCs w:val="32"/>
        </w:rPr>
      </w:pPr>
      <w:r>
        <w:rPr>
          <w:rFonts w:hint="eastAsia" w:ascii="黑体" w:hAnsi="宋体" w:cs="宋体"/>
          <w:b w:val="0"/>
          <w:bCs/>
          <w:color w:val="000000"/>
          <w:sz w:val="32"/>
          <w:szCs w:val="32"/>
          <w:lang w:val="zh-CN"/>
        </w:rPr>
        <w:t xml:space="preserve">报价一览表</w:t>
      </w:r>
      <w:r/>
    </w:p>
    <w:tbl>
      <w:tblPr>
        <w:tblStyle w:val="649"/>
        <w:tblW w:w="4981"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966"/>
        <w:gridCol w:w="972"/>
        <w:gridCol w:w="698"/>
        <w:gridCol w:w="446"/>
        <w:gridCol w:w="216"/>
        <w:gridCol w:w="869"/>
        <w:gridCol w:w="1432"/>
        <w:gridCol w:w="1548"/>
        <w:gridCol w:w="1345"/>
      </w:tblGrid>
      <w:tr>
        <w:trPr>
          <w:trHeight w:val="284"/>
        </w:trPr>
        <w:tc>
          <w:tcPr>
            <w:gridSpan w:val="4"/>
            <w:tcBorders>
              <w:top w:val="none" w:color="000000" w:sz="4" w:space="0"/>
              <w:left w:val="none" w:color="000000" w:sz="4" w:space="0"/>
              <w:right w:val="none" w:color="000000" w:sz="4" w:space="0"/>
            </w:tcBorders>
            <w:tcW w:w="2047" w:type="pct"/>
            <w:vAlign w:val="center"/>
            <w:textDirection w:val="lrTb"/>
            <w:noWrap w:val="false"/>
          </w:tcPr>
          <w:p>
            <w:pPr>
              <w:spacing w:line="360" w:lineRule="auto"/>
              <w:widowControl/>
              <w:rPr>
                <w:rFonts w:ascii="宋体" w:hAnsi="宋体" w:cs="宋体"/>
                <w:color w:val="000000"/>
                <w:lang w:val="zh-CN"/>
              </w:rPr>
            </w:pPr>
            <w:r>
              <w:rPr>
                <w:rFonts w:hint="eastAsia" w:ascii="宋体" w:hAnsi="宋体" w:cs="宋体"/>
                <w:color w:val="000000"/>
                <w:lang w:val="zh-CN"/>
              </w:rPr>
              <w:t xml:space="preserve">项目名称： </w:t>
            </w:r>
            <w:r/>
          </w:p>
        </w:tc>
        <w:tc>
          <w:tcPr>
            <w:gridSpan w:val="2"/>
            <w:tcBorders>
              <w:top w:val="none" w:color="000000" w:sz="4" w:space="0"/>
              <w:left w:val="none" w:color="000000" w:sz="4" w:space="0"/>
              <w:right w:val="none" w:color="000000" w:sz="4" w:space="0"/>
            </w:tcBorders>
            <w:tcW w:w="334" w:type="pct"/>
            <w:vAlign w:val="center"/>
            <w:textDirection w:val="lrTb"/>
            <w:noWrap w:val="false"/>
          </w:tcPr>
          <w:p>
            <w:pPr>
              <w:spacing w:line="360" w:lineRule="auto"/>
              <w:widowControl/>
              <w:rPr>
                <w:rFonts w:hint="eastAsia" w:ascii="宋体" w:hAnsi="宋体" w:cs="宋体"/>
                <w:color w:val="000000"/>
                <w:lang w:val="zh-CN"/>
              </w:rPr>
            </w:pPr>
            <w:r>
              <w:rPr>
                <w:rFonts w:hint="eastAsia" w:ascii="宋体" w:hAnsi="宋体" w:cs="宋体"/>
                <w:color w:val="000000"/>
                <w:lang w:val="zh-CN"/>
              </w:rPr>
            </w:r>
            <w:r/>
          </w:p>
        </w:tc>
        <w:tc>
          <w:tcPr>
            <w:gridSpan w:val="4"/>
            <w:tcBorders>
              <w:top w:val="none" w:color="000000" w:sz="4" w:space="0"/>
              <w:left w:val="none" w:color="000000" w:sz="4" w:space="0"/>
              <w:right w:val="none" w:color="000000" w:sz="4" w:space="0"/>
            </w:tcBorders>
            <w:tcW w:w="2617" w:type="pct"/>
            <w:vAlign w:val="center"/>
            <w:textDirection w:val="lrTb"/>
            <w:noWrap w:val="false"/>
          </w:tcPr>
          <w:p>
            <w:pPr>
              <w:ind w:firstLine="105"/>
              <w:jc w:val="left"/>
              <w:spacing w:line="360" w:lineRule="auto"/>
              <w:widowControl/>
              <w:rPr>
                <w:rFonts w:hint="eastAsia" w:ascii="宋体" w:hAnsi="宋体" w:cs="宋体"/>
                <w:color w:val="000000"/>
                <w:lang w:val="zh-CN"/>
              </w:rPr>
            </w:pPr>
            <w:r>
              <w:rPr>
                <w:rFonts w:hint="eastAsia" w:ascii="宋体" w:hAnsi="宋体" w:cs="宋体"/>
                <w:color w:val="000000"/>
                <w:lang w:val="zh-CN"/>
              </w:rPr>
              <w:t xml:space="preserve">项目编号：</w:t>
            </w:r>
            <w:r>
              <w:rPr>
                <w:rFonts w:hint="eastAsia" w:ascii="宋体" w:hAnsi="宋体"/>
                <w:color w:val="000000"/>
              </w:rPr>
              <w:t xml:space="preserve"> </w:t>
            </w:r>
            <w:r/>
          </w:p>
        </w:tc>
      </w:tr>
      <w:tr>
        <w:trPr>
          <w:trHeight w:val="284"/>
        </w:trPr>
        <w:tc>
          <w:tcPr>
            <w:tcW w:w="214" w:type="pct"/>
            <w:vAlign w:val="center"/>
            <w:textDirection w:val="lrTb"/>
            <w:noWrap w:val="false"/>
          </w:tcPr>
          <w:p>
            <w:pPr>
              <w:jc w:val="center"/>
              <w:spacing w:line="360" w:lineRule="auto"/>
              <w:rPr>
                <w:rFonts w:ascii="宋体"/>
                <w:color w:val="000000"/>
                <w:lang w:val="zh-CN"/>
              </w:rPr>
            </w:pPr>
            <w:r>
              <w:rPr>
                <w:rFonts w:hint="eastAsia" w:ascii="宋体"/>
                <w:color w:val="000000"/>
                <w:lang w:val="zh-CN"/>
              </w:rPr>
              <w:t xml:space="preserve">序号</w:t>
            </w:r>
            <w:r/>
          </w:p>
        </w:tc>
        <w:tc>
          <w:tcPr>
            <w:tcW w:w="991" w:type="pct"/>
            <w:vAlign w:val="center"/>
            <w:textDirection w:val="lrTb"/>
            <w:noWrap w:val="false"/>
          </w:tcPr>
          <w:p>
            <w:pPr>
              <w:jc w:val="center"/>
              <w:spacing w:line="360" w:lineRule="auto"/>
              <w:rPr>
                <w:rFonts w:ascii="宋体"/>
                <w:color w:val="000000"/>
                <w:lang w:val="zh-CN"/>
              </w:rPr>
            </w:pPr>
            <w:r>
              <w:rPr>
                <w:rFonts w:hint="eastAsia" w:ascii="宋体"/>
                <w:color w:val="000000"/>
                <w:lang w:val="zh-CN"/>
              </w:rPr>
              <w:t xml:space="preserve">名   称</w:t>
            </w:r>
            <w:r/>
          </w:p>
        </w:tc>
        <w:tc>
          <w:tcPr>
            <w:tcW w:w="490" w:type="pct"/>
            <w:vAlign w:val="center"/>
            <w:textDirection w:val="lrTb"/>
            <w:noWrap w:val="false"/>
          </w:tcPr>
          <w:p>
            <w:pPr>
              <w:jc w:val="center"/>
              <w:spacing w:line="360" w:lineRule="auto"/>
              <w:rPr>
                <w:rFonts w:hint="eastAsia" w:ascii="宋体"/>
                <w:color w:val="000000"/>
              </w:rPr>
            </w:pPr>
            <w:r>
              <w:rPr>
                <w:rFonts w:hint="eastAsia" w:ascii="宋体"/>
                <w:color w:val="000000"/>
              </w:rPr>
              <w:t xml:space="preserve">数量</w:t>
            </w:r>
            <w:r/>
          </w:p>
        </w:tc>
        <w:tc>
          <w:tcPr>
            <w:gridSpan w:val="2"/>
            <w:tcW w:w="575" w:type="pct"/>
            <w:vAlign w:val="center"/>
            <w:textDirection w:val="lrTb"/>
            <w:noWrap w:val="false"/>
          </w:tcPr>
          <w:p>
            <w:pPr>
              <w:jc w:val="center"/>
              <w:spacing w:line="360" w:lineRule="auto"/>
              <w:rPr>
                <w:rFonts w:ascii="宋体"/>
                <w:color w:val="000000"/>
              </w:rPr>
            </w:pPr>
            <w:r>
              <w:rPr>
                <w:rFonts w:hint="eastAsia" w:ascii="宋体"/>
                <w:color w:val="000000"/>
              </w:rPr>
              <w:t xml:space="preserve">报价（元）</w:t>
            </w:r>
            <w:r/>
          </w:p>
        </w:tc>
        <w:tc>
          <w:tcPr>
            <w:gridSpan w:val="2"/>
            <w:tcW w:w="547" w:type="pct"/>
            <w:vAlign w:val="center"/>
            <w:textDirection w:val="lrTb"/>
            <w:noWrap w:val="false"/>
          </w:tcPr>
          <w:p>
            <w:pPr>
              <w:jc w:val="center"/>
              <w:spacing w:line="360" w:lineRule="auto"/>
              <w:rPr>
                <w:rFonts w:hint="eastAsia" w:ascii="宋体"/>
                <w:b/>
                <w:color w:val="000000"/>
                <w:lang w:val="zh-CN"/>
              </w:rPr>
            </w:pPr>
            <w:r>
              <w:rPr>
                <w:rFonts w:hint="eastAsia" w:ascii="宋体"/>
                <w:b/>
                <w:color w:val="000000"/>
              </w:rPr>
              <w:t xml:space="preserve">总</w:t>
            </w:r>
            <w:r>
              <w:rPr>
                <w:rFonts w:hint="eastAsia" w:ascii="宋体"/>
                <w:b/>
                <w:color w:val="000000"/>
                <w:lang w:val="zh-CN"/>
              </w:rPr>
              <w:t xml:space="preserve">报价</w:t>
            </w:r>
            <w:r/>
          </w:p>
          <w:p>
            <w:pPr>
              <w:jc w:val="center"/>
              <w:spacing w:line="360" w:lineRule="auto"/>
              <w:rPr>
                <w:rFonts w:ascii="宋体"/>
                <w:color w:val="000000"/>
                <w:lang w:val="zh-CN"/>
              </w:rPr>
            </w:pPr>
            <w:r>
              <w:rPr>
                <w:rFonts w:hint="eastAsia" w:ascii="宋体"/>
                <w:b/>
                <w:color w:val="000000"/>
                <w:lang w:val="zh-CN"/>
              </w:rPr>
              <w:t xml:space="preserve">（元）</w:t>
            </w:r>
            <w:r/>
          </w:p>
        </w:tc>
        <w:tc>
          <w:tcPr>
            <w:tcW w:w="722" w:type="pct"/>
            <w:vAlign w:val="center"/>
            <w:textDirection w:val="lrTb"/>
            <w:noWrap w:val="false"/>
          </w:tcPr>
          <w:p>
            <w:pPr>
              <w:jc w:val="center"/>
              <w:spacing w:line="360" w:lineRule="auto"/>
              <w:rPr>
                <w:rFonts w:ascii="宋体"/>
                <w:color w:val="000000"/>
                <w:sz w:val="18"/>
                <w:szCs w:val="18"/>
                <w:lang w:val="zh-CN"/>
              </w:rPr>
            </w:pPr>
            <w:r>
              <w:rPr>
                <w:rFonts w:hint="eastAsia" w:ascii="宋体"/>
                <w:color w:val="000000"/>
                <w:sz w:val="18"/>
                <w:szCs w:val="18"/>
                <w:lang w:val="zh-CN"/>
              </w:rPr>
              <w:t xml:space="preserve">其中</w:t>
            </w:r>
            <w:r>
              <w:rPr>
                <w:rFonts w:hint="eastAsia" w:ascii="宋体" w:hAnsi="宋体" w:cs="宋体"/>
                <w:b/>
                <w:color w:val="000000"/>
                <w:sz w:val="18"/>
                <w:szCs w:val="18"/>
              </w:rPr>
              <w:t xml:space="preserve">小、微型企业总报价（元）</w:t>
            </w:r>
            <w:r/>
          </w:p>
        </w:tc>
        <w:tc>
          <w:tcPr>
            <w:tcW w:w="780" w:type="pct"/>
            <w:vAlign w:val="top"/>
            <w:textDirection w:val="lrTb"/>
            <w:noWrap w:val="false"/>
          </w:tcPr>
          <w:p>
            <w:pPr>
              <w:jc w:val="center"/>
              <w:spacing w:line="360" w:lineRule="auto"/>
              <w:rPr>
                <w:rFonts w:hint="eastAsia" w:ascii="宋体"/>
                <w:color w:val="000000"/>
                <w:lang w:val="zh-CN"/>
              </w:rPr>
            </w:pPr>
            <w:r>
              <w:rPr>
                <w:rFonts w:hint="eastAsia" w:ascii="宋体"/>
                <w:color w:val="000000"/>
                <w:sz w:val="18"/>
                <w:szCs w:val="18"/>
                <w:lang w:val="zh-CN"/>
              </w:rPr>
              <w:t xml:space="preserve">其中</w:t>
            </w:r>
            <w:r>
              <w:rPr>
                <w:rFonts w:hint="eastAsia" w:ascii="宋体" w:hAnsi="宋体" w:cs="宋体"/>
                <w:b/>
                <w:color w:val="000000"/>
                <w:sz w:val="18"/>
                <w:szCs w:val="18"/>
              </w:rPr>
              <w:t xml:space="preserve">残疾人福利单位总报价（元）</w:t>
            </w:r>
            <w:r/>
          </w:p>
        </w:tc>
        <w:tc>
          <w:tcPr>
            <w:tcW w:w="676" w:type="pct"/>
            <w:vAlign w:val="top"/>
            <w:textDirection w:val="lrTb"/>
            <w:noWrap w:val="false"/>
          </w:tcPr>
          <w:p>
            <w:pPr>
              <w:jc w:val="center"/>
              <w:spacing w:line="360" w:lineRule="auto"/>
              <w:rPr>
                <w:rFonts w:hint="eastAsia" w:ascii="宋体"/>
                <w:color w:val="000000"/>
                <w:lang w:val="zh-CN"/>
              </w:rPr>
            </w:pPr>
            <w:r>
              <w:rPr>
                <w:rFonts w:hint="eastAsia" w:ascii="宋体"/>
                <w:color w:val="000000"/>
                <w:sz w:val="18"/>
                <w:szCs w:val="18"/>
                <w:lang w:val="zh-CN"/>
              </w:rPr>
              <w:t xml:space="preserve">其中</w:t>
            </w:r>
            <w:r>
              <w:rPr>
                <w:rFonts w:hint="eastAsia" w:ascii="宋体" w:hAnsi="宋体" w:cs="宋体"/>
                <w:b/>
                <w:color w:val="000000"/>
                <w:sz w:val="18"/>
                <w:szCs w:val="18"/>
              </w:rPr>
              <w:t xml:space="preserve">监狱企业总报价（元）</w:t>
            </w:r>
            <w:r/>
          </w:p>
        </w:tc>
      </w:tr>
      <w:tr>
        <w:trPr>
          <w:trHeight w:val="284"/>
        </w:trPr>
        <w:tc>
          <w:tcPr>
            <w:tcW w:w="214" w:type="pct"/>
            <w:vAlign w:val="center"/>
            <w:textDirection w:val="lrTb"/>
            <w:noWrap w:val="false"/>
          </w:tcPr>
          <w:p>
            <w:pPr>
              <w:jc w:val="center"/>
              <w:spacing w:line="360" w:lineRule="auto"/>
              <w:rPr>
                <w:rFonts w:ascii="宋体" w:hAnsi="宋体"/>
                <w:color w:val="000000"/>
                <w:spacing w:val="-2"/>
              </w:rPr>
            </w:pPr>
            <w:r>
              <w:rPr>
                <w:rFonts w:ascii="宋体" w:hAnsi="宋体"/>
                <w:color w:val="000000"/>
                <w:spacing w:val="-2"/>
              </w:rPr>
            </w:r>
            <w:r/>
          </w:p>
        </w:tc>
        <w:tc>
          <w:tcPr>
            <w:tcW w:w="991" w:type="pct"/>
            <w:vAlign w:val="center"/>
            <w:textDirection w:val="lrTb"/>
            <w:noWrap w:val="false"/>
          </w:tcPr>
          <w:p>
            <w:pPr>
              <w:spacing w:line="360" w:lineRule="auto"/>
              <w:rPr>
                <w:rFonts w:ascii="宋体" w:hAnsi="宋体"/>
                <w:color w:val="000000"/>
                <w:spacing w:val="-2"/>
              </w:rPr>
            </w:pPr>
            <w:r>
              <w:rPr>
                <w:rFonts w:ascii="宋体" w:hAnsi="宋体"/>
                <w:color w:val="000000"/>
                <w:spacing w:val="-2"/>
              </w:rPr>
            </w:r>
            <w:r/>
          </w:p>
        </w:tc>
        <w:tc>
          <w:tcPr>
            <w:tcW w:w="490" w:type="pct"/>
            <w:vAlign w:val="center"/>
            <w:textDirection w:val="lrTb"/>
            <w:noWrap w:val="false"/>
          </w:tcPr>
          <w:p>
            <w:pPr>
              <w:spacing w:line="360" w:lineRule="auto"/>
              <w:rPr>
                <w:rFonts w:ascii="宋体" w:hAnsi="宋体"/>
                <w:color w:val="000000"/>
                <w:spacing w:val="-2"/>
              </w:rPr>
            </w:pPr>
            <w:r>
              <w:rPr>
                <w:rFonts w:ascii="宋体" w:hAnsi="宋体"/>
                <w:color w:val="000000"/>
                <w:spacing w:val="-2"/>
              </w:rPr>
            </w:r>
            <w:r/>
          </w:p>
        </w:tc>
        <w:tc>
          <w:tcPr>
            <w:gridSpan w:val="2"/>
            <w:tcW w:w="575" w:type="pct"/>
            <w:vAlign w:val="center"/>
            <w:textDirection w:val="lrTb"/>
            <w:noWrap w:val="false"/>
          </w:tcPr>
          <w:p>
            <w:pPr>
              <w:spacing w:line="360" w:lineRule="auto"/>
              <w:rPr>
                <w:rFonts w:ascii="宋体" w:hAnsi="宋体"/>
                <w:color w:val="000000"/>
                <w:spacing w:val="-2"/>
              </w:rPr>
            </w:pPr>
            <w:r>
              <w:rPr>
                <w:rFonts w:ascii="宋体" w:hAnsi="宋体"/>
                <w:color w:val="000000"/>
                <w:spacing w:val="-2"/>
              </w:rPr>
            </w:r>
            <w:r/>
          </w:p>
        </w:tc>
        <w:tc>
          <w:tcPr>
            <w:gridSpan w:val="2"/>
            <w:tcW w:w="547" w:type="pct"/>
            <w:vAlign w:val="center"/>
            <w:textDirection w:val="lrTb"/>
            <w:noWrap w:val="false"/>
          </w:tcPr>
          <w:p>
            <w:pPr>
              <w:jc w:val="center"/>
              <w:spacing w:line="360" w:lineRule="auto"/>
              <w:rPr>
                <w:rFonts w:ascii="宋体"/>
                <w:color w:val="000000"/>
                <w:lang w:val="zh-CN"/>
              </w:rPr>
            </w:pPr>
            <w:r>
              <w:rPr>
                <w:rFonts w:ascii="宋体"/>
                <w:color w:val="000000"/>
                <w:lang w:val="zh-CN"/>
              </w:rPr>
            </w:r>
            <w:r/>
          </w:p>
        </w:tc>
        <w:tc>
          <w:tcPr>
            <w:tcW w:w="722" w:type="pct"/>
            <w:vAlign w:val="center"/>
            <w:textDirection w:val="lrTb"/>
            <w:noWrap w:val="false"/>
          </w:tcPr>
          <w:p>
            <w:pPr>
              <w:jc w:val="center"/>
              <w:spacing w:line="360" w:lineRule="auto"/>
              <w:rPr>
                <w:rFonts w:ascii="宋体"/>
                <w:color w:val="000000"/>
                <w:lang w:val="zh-CN"/>
              </w:rPr>
            </w:pPr>
            <w:r>
              <w:rPr>
                <w:rFonts w:ascii="宋体"/>
                <w:color w:val="000000"/>
                <w:lang w:val="zh-CN"/>
              </w:rPr>
            </w:r>
            <w:r/>
          </w:p>
        </w:tc>
        <w:tc>
          <w:tcPr>
            <w:tcW w:w="780" w:type="pct"/>
            <w:vAlign w:val="top"/>
            <w:textDirection w:val="lrTb"/>
            <w:noWrap w:val="false"/>
          </w:tcPr>
          <w:p>
            <w:pPr>
              <w:jc w:val="center"/>
              <w:spacing w:line="360" w:lineRule="auto"/>
              <w:rPr>
                <w:rFonts w:ascii="宋体"/>
                <w:color w:val="000000"/>
                <w:lang w:val="zh-CN"/>
              </w:rPr>
            </w:pPr>
            <w:r>
              <w:rPr>
                <w:rFonts w:ascii="宋体"/>
                <w:color w:val="000000"/>
                <w:lang w:val="zh-CN"/>
              </w:rPr>
            </w:r>
            <w:r/>
          </w:p>
        </w:tc>
        <w:tc>
          <w:tcPr>
            <w:tcW w:w="676" w:type="pct"/>
            <w:vAlign w:val="top"/>
            <w:textDirection w:val="lrTb"/>
            <w:noWrap w:val="false"/>
          </w:tcPr>
          <w:p>
            <w:pPr>
              <w:jc w:val="center"/>
              <w:spacing w:line="360" w:lineRule="auto"/>
              <w:rPr>
                <w:rFonts w:ascii="宋体"/>
                <w:color w:val="000000"/>
                <w:lang w:val="zh-CN"/>
              </w:rPr>
            </w:pPr>
            <w:r>
              <w:rPr>
                <w:rFonts w:ascii="宋体"/>
                <w:color w:val="000000"/>
                <w:lang w:val="zh-CN"/>
              </w:rPr>
            </w:r>
            <w:r/>
          </w:p>
        </w:tc>
      </w:tr>
      <w:tr>
        <w:trPr>
          <w:trHeight w:val="284"/>
        </w:trPr>
        <w:tc>
          <w:tcPr>
            <w:tcW w:w="214" w:type="pct"/>
            <w:vAlign w:val="center"/>
            <w:textDirection w:val="lrTb"/>
            <w:noWrap w:val="false"/>
          </w:tcPr>
          <w:p>
            <w:pPr>
              <w:jc w:val="center"/>
              <w:spacing w:line="360" w:lineRule="auto"/>
              <w:rPr>
                <w:rFonts w:ascii="宋体" w:hAnsi="宋体"/>
                <w:color w:val="000000"/>
                <w:spacing w:val="-2"/>
              </w:rPr>
            </w:pPr>
            <w:r>
              <w:rPr>
                <w:rFonts w:ascii="宋体" w:hAnsi="宋体"/>
                <w:color w:val="000000"/>
                <w:spacing w:val="-2"/>
              </w:rPr>
            </w:r>
            <w:r/>
          </w:p>
        </w:tc>
        <w:tc>
          <w:tcPr>
            <w:tcW w:w="991" w:type="pct"/>
            <w:vAlign w:val="center"/>
            <w:textDirection w:val="lrTb"/>
            <w:noWrap w:val="false"/>
          </w:tcPr>
          <w:p>
            <w:pPr>
              <w:spacing w:line="360" w:lineRule="auto"/>
              <w:rPr>
                <w:rFonts w:ascii="宋体" w:hAnsi="宋体"/>
                <w:color w:val="000000"/>
                <w:spacing w:val="-2"/>
              </w:rPr>
            </w:pPr>
            <w:r>
              <w:rPr>
                <w:rFonts w:ascii="宋体" w:hAnsi="宋体"/>
                <w:color w:val="000000"/>
                <w:spacing w:val="-2"/>
              </w:rPr>
            </w:r>
            <w:r/>
          </w:p>
        </w:tc>
        <w:tc>
          <w:tcPr>
            <w:tcW w:w="490" w:type="pct"/>
            <w:vAlign w:val="center"/>
            <w:textDirection w:val="lrTb"/>
            <w:noWrap w:val="false"/>
          </w:tcPr>
          <w:p>
            <w:pPr>
              <w:spacing w:line="360" w:lineRule="auto"/>
              <w:rPr>
                <w:rFonts w:ascii="宋体" w:hAnsi="宋体"/>
                <w:color w:val="000000"/>
                <w:spacing w:val="-2"/>
              </w:rPr>
            </w:pPr>
            <w:r>
              <w:rPr>
                <w:rFonts w:ascii="宋体" w:hAnsi="宋体"/>
                <w:color w:val="000000"/>
                <w:spacing w:val="-2"/>
              </w:rPr>
            </w:r>
            <w:r/>
          </w:p>
        </w:tc>
        <w:tc>
          <w:tcPr>
            <w:gridSpan w:val="2"/>
            <w:tcW w:w="575" w:type="pct"/>
            <w:vAlign w:val="center"/>
            <w:textDirection w:val="lrTb"/>
            <w:noWrap w:val="false"/>
          </w:tcPr>
          <w:p>
            <w:pPr>
              <w:spacing w:line="360" w:lineRule="auto"/>
              <w:rPr>
                <w:rFonts w:ascii="宋体" w:hAnsi="宋体"/>
                <w:color w:val="000000"/>
                <w:spacing w:val="-2"/>
              </w:rPr>
            </w:pPr>
            <w:r>
              <w:rPr>
                <w:rFonts w:ascii="宋体" w:hAnsi="宋体"/>
                <w:color w:val="000000"/>
                <w:spacing w:val="-2"/>
              </w:rPr>
            </w:r>
            <w:r/>
          </w:p>
        </w:tc>
        <w:tc>
          <w:tcPr>
            <w:gridSpan w:val="2"/>
            <w:tcW w:w="547" w:type="pct"/>
            <w:vAlign w:val="center"/>
            <w:textDirection w:val="lrTb"/>
            <w:noWrap w:val="false"/>
          </w:tcPr>
          <w:p>
            <w:pPr>
              <w:jc w:val="center"/>
              <w:spacing w:line="360" w:lineRule="auto"/>
              <w:rPr>
                <w:rFonts w:ascii="宋体"/>
                <w:color w:val="000000"/>
                <w:lang w:val="zh-CN"/>
              </w:rPr>
            </w:pPr>
            <w:r>
              <w:rPr>
                <w:rFonts w:ascii="宋体"/>
                <w:color w:val="000000"/>
                <w:lang w:val="zh-CN"/>
              </w:rPr>
            </w:r>
            <w:r/>
          </w:p>
        </w:tc>
        <w:tc>
          <w:tcPr>
            <w:tcW w:w="722" w:type="pct"/>
            <w:vAlign w:val="center"/>
            <w:textDirection w:val="lrTb"/>
            <w:noWrap w:val="false"/>
          </w:tcPr>
          <w:p>
            <w:pPr>
              <w:jc w:val="center"/>
              <w:spacing w:line="360" w:lineRule="auto"/>
              <w:rPr>
                <w:rFonts w:ascii="宋体"/>
                <w:color w:val="000000"/>
                <w:lang w:val="zh-CN"/>
              </w:rPr>
            </w:pPr>
            <w:r>
              <w:rPr>
                <w:rFonts w:ascii="宋体"/>
                <w:color w:val="000000"/>
                <w:lang w:val="zh-CN"/>
              </w:rPr>
            </w:r>
            <w:r/>
          </w:p>
        </w:tc>
        <w:tc>
          <w:tcPr>
            <w:tcW w:w="780" w:type="pct"/>
            <w:vAlign w:val="top"/>
            <w:textDirection w:val="lrTb"/>
            <w:noWrap w:val="false"/>
          </w:tcPr>
          <w:p>
            <w:pPr>
              <w:jc w:val="center"/>
              <w:spacing w:line="360" w:lineRule="auto"/>
              <w:rPr>
                <w:rFonts w:ascii="宋体"/>
                <w:color w:val="000000"/>
                <w:lang w:val="zh-CN"/>
              </w:rPr>
            </w:pPr>
            <w:r>
              <w:rPr>
                <w:rFonts w:ascii="宋体"/>
                <w:color w:val="000000"/>
                <w:lang w:val="zh-CN"/>
              </w:rPr>
            </w:r>
            <w:r/>
          </w:p>
        </w:tc>
        <w:tc>
          <w:tcPr>
            <w:tcW w:w="676" w:type="pct"/>
            <w:vAlign w:val="top"/>
            <w:textDirection w:val="lrTb"/>
            <w:noWrap w:val="false"/>
          </w:tcPr>
          <w:p>
            <w:pPr>
              <w:jc w:val="center"/>
              <w:spacing w:line="360" w:lineRule="auto"/>
              <w:rPr>
                <w:rFonts w:ascii="宋体"/>
                <w:color w:val="000000"/>
                <w:lang w:val="zh-CN"/>
              </w:rPr>
            </w:pPr>
            <w:r>
              <w:rPr>
                <w:rFonts w:ascii="宋体"/>
                <w:color w:val="000000"/>
                <w:lang w:val="zh-CN"/>
              </w:rPr>
            </w:r>
            <w:r/>
          </w:p>
        </w:tc>
      </w:tr>
      <w:tr>
        <w:trPr>
          <w:trHeight w:val="284"/>
        </w:trPr>
        <w:tc>
          <w:tcPr>
            <w:tcW w:w="214" w:type="pct"/>
            <w:vAlign w:val="center"/>
            <w:textDirection w:val="lrTb"/>
            <w:noWrap w:val="false"/>
          </w:tcPr>
          <w:p>
            <w:pPr>
              <w:jc w:val="center"/>
              <w:spacing w:line="360" w:lineRule="auto"/>
              <w:rPr>
                <w:rFonts w:ascii="宋体" w:hAnsi="宋体"/>
                <w:color w:val="000000"/>
                <w:spacing w:val="-2"/>
              </w:rPr>
            </w:pPr>
            <w:r>
              <w:rPr>
                <w:rFonts w:ascii="宋体" w:hAnsi="宋体"/>
                <w:color w:val="000000"/>
                <w:spacing w:val="-2"/>
              </w:rPr>
            </w:r>
            <w:r/>
          </w:p>
        </w:tc>
        <w:tc>
          <w:tcPr>
            <w:tcW w:w="991" w:type="pct"/>
            <w:vAlign w:val="center"/>
            <w:textDirection w:val="lrTb"/>
            <w:noWrap w:val="false"/>
          </w:tcPr>
          <w:p>
            <w:pPr>
              <w:spacing w:line="360" w:lineRule="auto"/>
              <w:rPr>
                <w:rFonts w:ascii="宋体" w:hAnsi="宋体"/>
                <w:color w:val="000000"/>
                <w:spacing w:val="-2"/>
              </w:rPr>
            </w:pPr>
            <w:r>
              <w:rPr>
                <w:rFonts w:ascii="宋体" w:hAnsi="宋体"/>
                <w:color w:val="000000"/>
                <w:spacing w:val="-2"/>
              </w:rPr>
            </w:r>
            <w:r/>
          </w:p>
        </w:tc>
        <w:tc>
          <w:tcPr>
            <w:tcW w:w="490" w:type="pct"/>
            <w:vAlign w:val="center"/>
            <w:textDirection w:val="lrTb"/>
            <w:noWrap w:val="false"/>
          </w:tcPr>
          <w:p>
            <w:pPr>
              <w:spacing w:line="360" w:lineRule="auto"/>
              <w:rPr>
                <w:rFonts w:ascii="宋体" w:hAnsi="宋体"/>
                <w:color w:val="000000"/>
                <w:spacing w:val="-2"/>
              </w:rPr>
            </w:pPr>
            <w:r>
              <w:rPr>
                <w:rFonts w:ascii="宋体" w:hAnsi="宋体"/>
                <w:color w:val="000000"/>
                <w:spacing w:val="-2"/>
              </w:rPr>
            </w:r>
            <w:r/>
          </w:p>
        </w:tc>
        <w:tc>
          <w:tcPr>
            <w:gridSpan w:val="2"/>
            <w:tcW w:w="575" w:type="pct"/>
            <w:vAlign w:val="center"/>
            <w:textDirection w:val="lrTb"/>
            <w:noWrap w:val="false"/>
          </w:tcPr>
          <w:p>
            <w:pPr>
              <w:spacing w:line="360" w:lineRule="auto"/>
              <w:rPr>
                <w:rFonts w:ascii="宋体" w:hAnsi="宋体"/>
                <w:color w:val="000000"/>
                <w:spacing w:val="-2"/>
              </w:rPr>
            </w:pPr>
            <w:r>
              <w:rPr>
                <w:rFonts w:ascii="宋体" w:hAnsi="宋体"/>
                <w:color w:val="000000"/>
                <w:spacing w:val="-2"/>
              </w:rPr>
            </w:r>
            <w:r/>
          </w:p>
        </w:tc>
        <w:tc>
          <w:tcPr>
            <w:gridSpan w:val="2"/>
            <w:tcW w:w="547" w:type="pct"/>
            <w:vAlign w:val="center"/>
            <w:textDirection w:val="lrTb"/>
            <w:noWrap w:val="false"/>
          </w:tcPr>
          <w:p>
            <w:pPr>
              <w:jc w:val="center"/>
              <w:spacing w:line="360" w:lineRule="auto"/>
              <w:rPr>
                <w:rFonts w:ascii="宋体"/>
                <w:color w:val="000000"/>
                <w:lang w:val="zh-CN"/>
              </w:rPr>
            </w:pPr>
            <w:r>
              <w:rPr>
                <w:rFonts w:ascii="宋体"/>
                <w:color w:val="000000"/>
                <w:lang w:val="zh-CN"/>
              </w:rPr>
            </w:r>
            <w:r/>
          </w:p>
        </w:tc>
        <w:tc>
          <w:tcPr>
            <w:tcW w:w="722" w:type="pct"/>
            <w:vAlign w:val="center"/>
            <w:textDirection w:val="lrTb"/>
            <w:noWrap w:val="false"/>
          </w:tcPr>
          <w:p>
            <w:pPr>
              <w:jc w:val="center"/>
              <w:spacing w:line="360" w:lineRule="auto"/>
              <w:rPr>
                <w:rFonts w:ascii="宋体"/>
                <w:color w:val="000000"/>
                <w:lang w:val="zh-CN"/>
              </w:rPr>
            </w:pPr>
            <w:r>
              <w:rPr>
                <w:rFonts w:ascii="宋体"/>
                <w:color w:val="000000"/>
                <w:lang w:val="zh-CN"/>
              </w:rPr>
            </w:r>
            <w:r/>
          </w:p>
        </w:tc>
        <w:tc>
          <w:tcPr>
            <w:tcW w:w="780" w:type="pct"/>
            <w:vAlign w:val="top"/>
            <w:textDirection w:val="lrTb"/>
            <w:noWrap w:val="false"/>
          </w:tcPr>
          <w:p>
            <w:pPr>
              <w:jc w:val="center"/>
              <w:spacing w:line="360" w:lineRule="auto"/>
              <w:rPr>
                <w:rFonts w:ascii="宋体"/>
                <w:color w:val="000000"/>
                <w:lang w:val="zh-CN"/>
              </w:rPr>
            </w:pPr>
            <w:r>
              <w:rPr>
                <w:rFonts w:ascii="宋体"/>
                <w:color w:val="000000"/>
                <w:lang w:val="zh-CN"/>
              </w:rPr>
            </w:r>
            <w:r/>
          </w:p>
        </w:tc>
        <w:tc>
          <w:tcPr>
            <w:tcW w:w="676" w:type="pct"/>
            <w:vAlign w:val="top"/>
            <w:textDirection w:val="lrTb"/>
            <w:noWrap w:val="false"/>
          </w:tcPr>
          <w:p>
            <w:pPr>
              <w:jc w:val="center"/>
              <w:spacing w:line="360" w:lineRule="auto"/>
              <w:rPr>
                <w:rFonts w:ascii="宋体"/>
                <w:color w:val="000000"/>
                <w:lang w:val="zh-CN"/>
              </w:rPr>
            </w:pPr>
            <w:r>
              <w:rPr>
                <w:rFonts w:ascii="宋体"/>
                <w:color w:val="000000"/>
                <w:lang w:val="zh-CN"/>
              </w:rPr>
            </w:r>
            <w:r/>
          </w:p>
        </w:tc>
      </w:tr>
      <w:tr>
        <w:trPr>
          <w:trHeight w:val="437"/>
        </w:trPr>
        <w:tc>
          <w:tcPr>
            <w:gridSpan w:val="5"/>
            <w:tcW w:w="2272" w:type="pct"/>
            <w:vAlign w:val="center"/>
            <w:textDirection w:val="lrTb"/>
            <w:noWrap w:val="false"/>
          </w:tcPr>
          <w:p>
            <w:pPr>
              <w:jc w:val="center"/>
              <w:spacing w:line="360" w:lineRule="auto"/>
              <w:widowControl/>
              <w:rPr>
                <w:rFonts w:hint="eastAsia" w:ascii="宋体" w:hAnsi="宋体" w:cs="宋体"/>
                <w:color w:val="000000"/>
                <w:lang w:val="zh-CN"/>
              </w:rPr>
            </w:pPr>
            <w:r>
              <w:rPr>
                <w:rFonts w:hint="eastAsia" w:ascii="宋体" w:hAnsi="宋体" w:cs="宋体"/>
                <w:color w:val="000000"/>
                <w:lang w:val="zh-CN"/>
              </w:rPr>
              <w:t xml:space="preserve">投标总价（人民币，大写）</w:t>
            </w:r>
            <w:r/>
          </w:p>
        </w:tc>
        <w:tc>
          <w:tcPr>
            <w:gridSpan w:val="5"/>
            <w:tcW w:w="2727" w:type="pct"/>
            <w:vAlign w:val="center"/>
            <w:textDirection w:val="lrTb"/>
            <w:noWrap w:val="false"/>
          </w:tcPr>
          <w:p>
            <w:pPr>
              <w:jc w:val="left"/>
              <w:spacing w:line="360" w:lineRule="auto"/>
              <w:widowControl/>
              <w:rPr>
                <w:rFonts w:hint="eastAsia" w:ascii="宋体" w:hAnsi="宋体" w:cs="宋体"/>
                <w:color w:val="000000"/>
                <w:lang w:val="zh-CN"/>
              </w:rPr>
            </w:pPr>
            <w:r>
              <w:rPr>
                <w:rFonts w:hint="eastAsia" w:ascii="宋体" w:hAnsi="宋体" w:cs="宋体"/>
                <w:color w:val="000000"/>
                <w:lang w:val="zh-CN"/>
              </w:rPr>
              <w:t xml:space="preserve">                         </w:t>
            </w:r>
            <w:r/>
          </w:p>
        </w:tc>
      </w:tr>
      <w:tr>
        <w:trPr>
          <w:trHeight w:val="284"/>
        </w:trPr>
        <w:tc>
          <w:tcPr>
            <w:gridSpan w:val="5"/>
            <w:tcW w:w="2272" w:type="pct"/>
            <w:vAlign w:val="center"/>
            <w:textDirection w:val="lrTb"/>
            <w:noWrap w:val="false"/>
          </w:tcPr>
          <w:p>
            <w:pPr>
              <w:jc w:val="center"/>
              <w:spacing w:line="360" w:lineRule="auto"/>
              <w:widowControl/>
              <w:rPr>
                <w:rFonts w:hint="eastAsia" w:ascii="宋体" w:hAnsi="宋体" w:cs="宋体"/>
                <w:color w:val="000000"/>
                <w:lang w:val="zh-CN"/>
              </w:rPr>
            </w:pPr>
            <w:r>
              <w:rPr>
                <w:rFonts w:hint="eastAsia" w:ascii="宋体" w:hAnsi="宋体" w:cs="宋体"/>
                <w:color w:val="000000"/>
                <w:lang w:val="zh-CN"/>
              </w:rPr>
              <w:t xml:space="preserve">是否</w:t>
            </w:r>
            <w:r>
              <w:rPr>
                <w:rFonts w:hint="eastAsia" w:ascii="宋体" w:hAnsi="宋体" w:cs="宋体"/>
                <w:color w:val="000000"/>
              </w:rPr>
              <w:t xml:space="preserve">全部</w:t>
            </w:r>
            <w:r>
              <w:rPr>
                <w:rFonts w:hint="eastAsia" w:ascii="宋体" w:hAnsi="宋体" w:cs="宋体"/>
                <w:color w:val="000000"/>
                <w:lang w:val="zh-CN"/>
              </w:rPr>
              <w:t xml:space="preserve">属于小微型企业</w:t>
            </w:r>
            <w:r/>
          </w:p>
        </w:tc>
        <w:tc>
          <w:tcPr>
            <w:gridSpan w:val="5"/>
            <w:tcW w:w="2727" w:type="pct"/>
            <w:vAlign w:val="center"/>
            <w:textDirection w:val="lrTb"/>
            <w:noWrap w:val="false"/>
          </w:tcPr>
          <w:p>
            <w:pPr>
              <w:jc w:val="left"/>
              <w:spacing w:line="360" w:lineRule="auto"/>
              <w:widowControl/>
              <w:rPr>
                <w:rFonts w:hint="eastAsia" w:ascii="宋体" w:hAnsi="宋体" w:cs="宋体"/>
                <w:color w:val="000000"/>
                <w:lang w:val="zh-CN"/>
              </w:rPr>
            </w:pPr>
            <w:r>
              <w:rPr>
                <w:rFonts w:hint="eastAsia" w:ascii="宋体" w:hAnsi="宋体" w:cs="宋体"/>
                <w:color w:val="000000"/>
                <w:lang w:val="zh-CN"/>
              </w:rPr>
              <w:t xml:space="preserve"> 是             否</w:t>
            </w:r>
            <w:r/>
          </w:p>
        </w:tc>
      </w:tr>
      <w:tr>
        <w:trPr>
          <w:trHeight w:val="284"/>
        </w:trPr>
        <w:tc>
          <w:tcPr>
            <w:gridSpan w:val="5"/>
            <w:tcW w:w="2272" w:type="pct"/>
            <w:vAlign w:val="center"/>
            <w:textDirection w:val="lrTb"/>
            <w:noWrap w:val="false"/>
          </w:tcPr>
          <w:p>
            <w:pPr>
              <w:jc w:val="center"/>
              <w:spacing w:line="360" w:lineRule="auto"/>
              <w:widowControl/>
              <w:rPr>
                <w:rFonts w:hint="eastAsia" w:ascii="宋体" w:hAnsi="宋体" w:cs="宋体"/>
                <w:color w:val="000000"/>
                <w:lang w:val="zh-CN"/>
              </w:rPr>
            </w:pPr>
            <w:r>
              <w:rPr>
                <w:rFonts w:hint="eastAsia" w:ascii="宋体" w:hAnsi="宋体" w:cs="宋体"/>
                <w:color w:val="000000"/>
                <w:lang w:val="zh-CN"/>
              </w:rPr>
              <w:t xml:space="preserve">是否</w:t>
            </w:r>
            <w:r>
              <w:rPr>
                <w:rFonts w:hint="eastAsia" w:ascii="宋体" w:hAnsi="宋体" w:cs="宋体"/>
                <w:color w:val="000000"/>
              </w:rPr>
              <w:t xml:space="preserve">全部</w:t>
            </w:r>
            <w:r>
              <w:rPr>
                <w:rFonts w:hint="eastAsia" w:ascii="宋体" w:hAnsi="宋体" w:cs="宋体"/>
                <w:color w:val="000000"/>
                <w:lang w:val="zh-CN"/>
              </w:rPr>
              <w:t xml:space="preserve">属于残疾人福利性单位</w:t>
            </w:r>
            <w:r/>
          </w:p>
        </w:tc>
        <w:tc>
          <w:tcPr>
            <w:gridSpan w:val="5"/>
            <w:tcW w:w="2727" w:type="pct"/>
            <w:vAlign w:val="center"/>
            <w:textDirection w:val="lrTb"/>
            <w:noWrap w:val="false"/>
          </w:tcPr>
          <w:p>
            <w:pPr>
              <w:jc w:val="left"/>
              <w:spacing w:line="360" w:lineRule="auto"/>
              <w:widowControl/>
              <w:rPr>
                <w:rFonts w:hint="eastAsia" w:ascii="宋体" w:hAnsi="宋体" w:cs="宋体"/>
                <w:color w:val="000000"/>
                <w:lang w:val="zh-CN"/>
              </w:rPr>
            </w:pPr>
            <w:r>
              <w:rPr>
                <w:rFonts w:hint="eastAsia" w:ascii="宋体" w:hAnsi="宋体" w:cs="宋体"/>
                <w:color w:val="000000"/>
                <w:lang w:val="zh-CN"/>
              </w:rPr>
              <w:t xml:space="preserve"> 是             否</w:t>
            </w:r>
            <w:r/>
          </w:p>
        </w:tc>
      </w:tr>
      <w:tr>
        <w:trPr>
          <w:trHeight w:val="284"/>
        </w:trPr>
        <w:tc>
          <w:tcPr>
            <w:gridSpan w:val="5"/>
            <w:tcBorders>
              <w:bottom w:val="single" w:color="000000" w:sz="6" w:space="0"/>
            </w:tcBorders>
            <w:tcW w:w="2272" w:type="pct"/>
            <w:vAlign w:val="center"/>
            <w:textDirection w:val="lrTb"/>
            <w:noWrap w:val="false"/>
          </w:tcPr>
          <w:p>
            <w:pPr>
              <w:jc w:val="center"/>
              <w:spacing w:line="360" w:lineRule="auto"/>
              <w:widowControl/>
              <w:rPr>
                <w:rFonts w:hint="eastAsia" w:ascii="宋体" w:hAnsi="宋体" w:cs="宋体"/>
                <w:color w:val="000000"/>
                <w:lang w:val="zh-CN"/>
              </w:rPr>
            </w:pPr>
            <w:r>
              <w:rPr>
                <w:rFonts w:hint="eastAsia" w:ascii="宋体" w:hAnsi="宋体" w:cs="宋体"/>
                <w:color w:val="000000"/>
                <w:lang w:val="zh-CN"/>
              </w:rPr>
              <w:t xml:space="preserve">是否</w:t>
            </w:r>
            <w:r>
              <w:rPr>
                <w:rFonts w:hint="eastAsia" w:ascii="宋体" w:hAnsi="宋体" w:cs="宋体"/>
                <w:color w:val="000000"/>
              </w:rPr>
              <w:t xml:space="preserve">全部</w:t>
            </w:r>
            <w:r>
              <w:rPr>
                <w:rFonts w:hint="eastAsia" w:ascii="宋体" w:hAnsi="宋体" w:cs="宋体"/>
                <w:color w:val="000000"/>
                <w:lang w:val="zh-CN"/>
              </w:rPr>
              <w:t xml:space="preserve">属于监狱企业</w:t>
            </w:r>
            <w:r/>
          </w:p>
        </w:tc>
        <w:tc>
          <w:tcPr>
            <w:gridSpan w:val="5"/>
            <w:tcBorders>
              <w:bottom w:val="single" w:color="000000" w:sz="6" w:space="0"/>
            </w:tcBorders>
            <w:tcW w:w="2727" w:type="pct"/>
            <w:vAlign w:val="center"/>
            <w:textDirection w:val="lrTb"/>
            <w:noWrap w:val="false"/>
          </w:tcPr>
          <w:p>
            <w:pPr>
              <w:jc w:val="left"/>
              <w:spacing w:line="360" w:lineRule="auto"/>
              <w:widowControl/>
              <w:rPr>
                <w:rFonts w:hint="eastAsia" w:ascii="宋体" w:hAnsi="宋体" w:cs="宋体"/>
                <w:color w:val="000000"/>
                <w:lang w:val="zh-CN"/>
              </w:rPr>
            </w:pPr>
            <w:r>
              <w:rPr>
                <w:rFonts w:hint="eastAsia" w:ascii="宋体" w:hAnsi="宋体" w:cs="宋体"/>
                <w:color w:val="000000"/>
                <w:lang w:val="zh-CN"/>
              </w:rPr>
              <w:t xml:space="preserve"> 是             否</w:t>
            </w:r>
            <w:r/>
          </w:p>
        </w:tc>
      </w:tr>
    </w:tbl>
    <w:p>
      <w:pPr>
        <w:jc w:val="left"/>
        <w:spacing w:line="360" w:lineRule="auto"/>
        <w:widowControl/>
        <w:rPr>
          <w:rFonts w:hint="eastAsia" w:ascii="宋体" w:hAnsi="宋体" w:cs="宋体"/>
          <w:color w:val="000000"/>
          <w:lang w:val="zh-CN"/>
        </w:rPr>
      </w:pPr>
      <w:r>
        <w:rPr>
          <w:rFonts w:hint="eastAsia" w:ascii="宋体" w:hAnsi="宋体" w:cs="宋体"/>
          <w:color w:val="000000"/>
          <w:lang w:val="zh-CN"/>
        </w:rPr>
      </w:r>
      <w:r/>
    </w:p>
    <w:p>
      <w:pPr>
        <w:jc w:val="left"/>
        <w:spacing w:line="360" w:lineRule="auto"/>
        <w:widowControl/>
        <w:rPr>
          <w:rFonts w:hint="eastAsia" w:ascii="宋体" w:hAnsi="宋体" w:cs="宋体"/>
          <w:color w:val="000000"/>
          <w:lang w:val="zh-CN"/>
        </w:rPr>
      </w:pPr>
      <w:r>
        <w:rPr>
          <w:rFonts w:hint="eastAsia" w:ascii="宋体" w:hAnsi="宋体" w:cs="宋体"/>
          <w:color w:val="000000"/>
          <w:lang w:val="zh-CN"/>
        </w:rPr>
        <w:t xml:space="preserve">供应商名称（盖章）：</w:t>
      </w:r>
      <w:r>
        <w:rPr>
          <w:rFonts w:hint="eastAsia" w:ascii="宋体" w:hAnsi="宋体" w:cs="宋体"/>
          <w:color w:val="000000"/>
          <w:u w:val="single"/>
          <w:lang w:val="zh-CN"/>
        </w:rPr>
        <w:t xml:space="preserve">                                                  </w:t>
      </w:r>
      <w:r/>
    </w:p>
    <w:p>
      <w:pPr>
        <w:jc w:val="left"/>
        <w:spacing w:line="360" w:lineRule="auto"/>
        <w:widowControl/>
        <w:rPr>
          <w:rFonts w:hint="eastAsia" w:ascii="宋体" w:hAnsi="宋体" w:cs="Verdana"/>
          <w:color w:val="000000"/>
          <w:lang w:val="zh-CN"/>
        </w:rPr>
      </w:pPr>
      <w:r>
        <w:rPr>
          <w:rFonts w:hint="eastAsia" w:ascii="宋体" w:hAnsi="宋体" w:cs="宋体"/>
          <w:color w:val="000000"/>
          <w:lang w:val="zh-CN"/>
        </w:rPr>
        <w:t xml:space="preserve">说明：</w:t>
      </w:r>
      <w:r>
        <w:rPr>
          <w:rFonts w:hint="eastAsia" w:ascii="宋体" w:hAnsi="宋体" w:cs="Verdana"/>
          <w:color w:val="000000"/>
        </w:rPr>
        <w:t xml:space="preserve">1</w:t>
      </w:r>
      <w:r>
        <w:rPr>
          <w:rFonts w:hint="eastAsia" w:ascii="宋体" w:hAnsi="宋体" w:cs="Verdana"/>
          <w:color w:val="000000"/>
          <w:lang w:val="zh-CN"/>
        </w:rPr>
        <w:t xml:space="preserve">.在“供应商是否属于小和微型企业”栏后“是”或“否”上打“√”。</w:t>
      </w:r>
      <w:r/>
    </w:p>
    <w:p>
      <w:pPr>
        <w:ind w:firstLine="630"/>
        <w:jc w:val="left"/>
        <w:spacing w:line="360" w:lineRule="auto"/>
        <w:widowControl/>
        <w:rPr>
          <w:rFonts w:hint="eastAsia" w:ascii="宋体" w:hAnsi="宋体" w:cs="Verdana"/>
          <w:color w:val="000000"/>
          <w:lang w:val="zh-CN"/>
        </w:rPr>
      </w:pPr>
      <w:r>
        <w:rPr>
          <w:rFonts w:hint="eastAsia" w:ascii="宋体" w:hAnsi="宋体" w:cs="Verdana"/>
          <w:color w:val="000000"/>
        </w:rPr>
        <w:t xml:space="preserve">2</w:t>
      </w:r>
      <w:r>
        <w:rPr>
          <w:rFonts w:hint="eastAsia" w:ascii="宋体" w:hAnsi="宋体" w:cs="Verdana"/>
          <w:color w:val="000000"/>
          <w:lang w:val="zh-CN"/>
        </w:rPr>
        <w:t xml:space="preserve">.在“供应商是否属于</w:t>
      </w:r>
      <w:r>
        <w:rPr>
          <w:rFonts w:hint="eastAsia" w:ascii="宋体" w:hAnsi="宋体" w:cs="宋体"/>
          <w:color w:val="000000"/>
          <w:lang w:val="zh-CN"/>
        </w:rPr>
        <w:t xml:space="preserve">残疾人福利性单位</w:t>
      </w:r>
      <w:r>
        <w:rPr>
          <w:rFonts w:hint="eastAsia" w:ascii="宋体" w:hAnsi="宋体" w:cs="Verdana"/>
          <w:color w:val="000000"/>
          <w:lang w:val="zh-CN"/>
        </w:rPr>
        <w:t xml:space="preserve">”栏后“是”或“否”上打“√”。</w:t>
      </w:r>
      <w:r/>
    </w:p>
    <w:p>
      <w:pPr>
        <w:ind w:firstLine="630"/>
        <w:jc w:val="left"/>
        <w:spacing w:line="360" w:lineRule="auto"/>
        <w:widowControl/>
        <w:rPr>
          <w:rFonts w:hint="eastAsia" w:ascii="宋体" w:hAnsi="宋体" w:cs="Verdana"/>
          <w:color w:val="000000"/>
          <w:lang w:val="zh-CN"/>
        </w:rPr>
      </w:pPr>
      <w:r>
        <w:rPr>
          <w:rFonts w:hint="eastAsia" w:ascii="宋体" w:hAnsi="宋体" w:cs="Verdana"/>
          <w:color w:val="000000"/>
        </w:rPr>
        <w:t xml:space="preserve">3</w:t>
      </w:r>
      <w:r>
        <w:rPr>
          <w:rFonts w:hint="eastAsia" w:ascii="宋体" w:hAnsi="宋体" w:cs="Verdana"/>
          <w:color w:val="000000"/>
          <w:lang w:val="zh-CN"/>
        </w:rPr>
        <w:t xml:space="preserve">.在“供应商是否属于</w:t>
      </w:r>
      <w:r>
        <w:rPr>
          <w:rFonts w:hint="eastAsia" w:ascii="宋体" w:hAnsi="宋体" w:cs="宋体"/>
          <w:color w:val="000000"/>
          <w:lang w:val="zh-CN"/>
        </w:rPr>
        <w:t xml:space="preserve">监狱企业</w:t>
      </w:r>
      <w:r>
        <w:rPr>
          <w:rFonts w:hint="eastAsia" w:ascii="宋体" w:hAnsi="宋体" w:cs="Verdana"/>
          <w:color w:val="000000"/>
          <w:lang w:val="zh-CN"/>
        </w:rPr>
        <w:t xml:space="preserve">”栏后“是”或“否”上打“√”。</w:t>
      </w:r>
      <w:r/>
    </w:p>
    <w:p>
      <w:pPr>
        <w:ind w:firstLine="630"/>
        <w:jc w:val="left"/>
        <w:spacing w:line="360" w:lineRule="auto"/>
        <w:widowControl/>
        <w:rPr>
          <w:rFonts w:ascii="宋体" w:hAnsi="宋体" w:cs="Verdana"/>
          <w:color w:val="000000"/>
        </w:rPr>
      </w:pPr>
      <w:r>
        <w:rPr>
          <w:rFonts w:hint="eastAsia" w:ascii="宋体" w:hAnsi="宋体" w:cs="Verdana"/>
          <w:color w:val="000000"/>
        </w:rPr>
        <w:t xml:space="preserve">4.如果行数不够请自行增加。</w:t>
      </w:r>
      <w:r/>
    </w:p>
    <w:p>
      <w:pPr>
        <w:ind w:firstLine="420"/>
        <w:jc w:val="left"/>
        <w:spacing w:line="360" w:lineRule="auto"/>
        <w:widowControl/>
        <w:rPr>
          <w:rFonts w:hint="eastAsia" w:ascii="宋体" w:hAnsi="宋体" w:cs="Verdana"/>
          <w:color w:val="000000"/>
          <w:lang w:val="zh-CN"/>
        </w:rPr>
      </w:pPr>
      <w:r>
        <w:rPr>
          <w:rFonts w:hint="eastAsia" w:ascii="宋体" w:hAnsi="宋体" w:cs="Verdana"/>
          <w:color w:val="000000"/>
          <w:lang w:val="zh-CN"/>
        </w:rPr>
      </w:r>
      <w:r/>
    </w:p>
    <w:p>
      <w:pPr>
        <w:ind w:firstLine="723"/>
        <w:jc w:val="left"/>
        <w:spacing w:line="360" w:lineRule="auto"/>
        <w:widowControl/>
        <w:rPr>
          <w:rFonts w:hint="eastAsia" w:ascii="黑体" w:hAnsi="宋体" w:eastAsia="黑体" w:cs="宋体"/>
          <w:b/>
          <w:color w:val="000000"/>
          <w:sz w:val="36"/>
          <w:szCs w:val="36"/>
          <w:lang w:val="zh-CN"/>
        </w:rPr>
      </w:pPr>
      <w:r>
        <w:rPr>
          <w:rFonts w:hint="eastAsia" w:ascii="黑体" w:hAnsi="宋体" w:eastAsia="黑体" w:cs="宋体"/>
          <w:b/>
          <w:color w:val="000000"/>
          <w:sz w:val="36"/>
          <w:szCs w:val="36"/>
          <w:lang w:val="zh-CN"/>
        </w:rPr>
      </w:r>
      <w:r/>
    </w:p>
    <w:p>
      <w:pPr>
        <w:pStyle w:val="841"/>
        <w:rPr>
          <w:rFonts w:hint="eastAsia"/>
          <w:color w:val="000000"/>
          <w:lang w:val="zh-CN"/>
        </w:rPr>
      </w:pPr>
      <w:r>
        <w:rPr>
          <w:rFonts w:hint="eastAsia"/>
          <w:color w:val="000000"/>
          <w:lang w:val="zh-CN"/>
        </w:rPr>
      </w:r>
      <w:r/>
    </w:p>
    <w:p>
      <w:pPr>
        <w:jc w:val="left"/>
        <w:spacing w:line="360" w:lineRule="auto"/>
        <w:widowControl/>
        <w:rPr>
          <w:rFonts w:hint="eastAsia" w:ascii="宋体" w:cs="宋体"/>
          <w:b/>
          <w:color w:val="000000"/>
          <w:lang w:val="zh-CN"/>
        </w:rPr>
      </w:pPr>
      <w:r>
        <w:rPr>
          <w:rFonts w:hint="eastAsia" w:ascii="宋体" w:cs="宋体"/>
          <w:b/>
          <w:color w:val="000000"/>
          <w:lang w:val="zh-CN"/>
        </w:rPr>
      </w:r>
      <w:r/>
    </w:p>
    <w:p>
      <w:pPr>
        <w:jc w:val="left"/>
        <w:spacing w:line="360" w:lineRule="auto"/>
        <w:widowControl/>
        <w:rPr>
          <w:rFonts w:ascii="宋体" w:cs="宋体"/>
          <w:b/>
          <w:color w:val="000000"/>
          <w:lang w:val="zh-CN"/>
        </w:rPr>
      </w:pPr>
      <w:r>
        <w:rPr>
          <w:rFonts w:ascii="宋体" w:cs="宋体"/>
          <w:b/>
          <w:color w:val="000000"/>
          <w:lang w:val="zh-CN"/>
        </w:rPr>
      </w:r>
      <w:r/>
    </w:p>
    <w:p>
      <w:pPr>
        <w:pStyle w:val="838"/>
        <w:rPr>
          <w:color w:val="000000"/>
          <w:lang w:val="zh-CN"/>
        </w:rPr>
      </w:pPr>
      <w:r>
        <w:rPr>
          <w:color w:val="000000"/>
          <w:lang w:val="zh-CN"/>
        </w:rPr>
      </w:r>
      <w:r/>
    </w:p>
    <w:p>
      <w:pPr>
        <w:pStyle w:val="838"/>
        <w:rPr>
          <w:color w:val="000000"/>
          <w:lang w:val="zh-CN"/>
        </w:rPr>
      </w:pPr>
      <w:r>
        <w:rPr>
          <w:color w:val="000000"/>
          <w:lang w:val="zh-CN"/>
        </w:rPr>
      </w:r>
      <w:r/>
    </w:p>
    <w:p>
      <w:pPr>
        <w:pStyle w:val="838"/>
        <w:rPr>
          <w:color w:val="000000"/>
          <w:lang w:val="zh-CN"/>
        </w:rPr>
      </w:pPr>
      <w:r>
        <w:rPr>
          <w:color w:val="000000"/>
          <w:lang w:val="zh-CN"/>
        </w:rPr>
      </w:r>
      <w:r/>
    </w:p>
    <w:p>
      <w:pPr>
        <w:pStyle w:val="838"/>
        <w:rPr>
          <w:color w:val="000000"/>
          <w:lang w:val="zh-CN"/>
        </w:rPr>
      </w:pPr>
      <w:r>
        <w:rPr>
          <w:color w:val="000000"/>
          <w:lang w:val="zh-CN"/>
        </w:rPr>
      </w:r>
      <w:r/>
    </w:p>
    <w:p>
      <w:pPr>
        <w:pStyle w:val="838"/>
        <w:rPr>
          <w:color w:val="000000"/>
          <w:lang w:val="zh-CN"/>
        </w:rPr>
      </w:pPr>
      <w:r>
        <w:rPr>
          <w:color w:val="000000"/>
          <w:lang w:val="zh-CN"/>
        </w:rPr>
      </w:r>
      <w:r/>
    </w:p>
    <w:p>
      <w:pPr>
        <w:pStyle w:val="838"/>
        <w:rPr>
          <w:color w:val="000000"/>
          <w:lang w:val="zh-CN"/>
        </w:rPr>
      </w:pPr>
      <w:r>
        <w:rPr>
          <w:color w:val="000000"/>
          <w:lang w:val="zh-CN"/>
        </w:rPr>
      </w:r>
      <w:r/>
    </w:p>
    <w:p>
      <w:pPr>
        <w:pStyle w:val="830"/>
        <w:jc w:val="center"/>
        <w:spacing w:before="0" w:after="0" w:line="360" w:lineRule="auto"/>
        <w:rPr>
          <w:rFonts w:hint="eastAsia" w:ascii="黑体" w:hAnsi="宋体" w:cs="宋体"/>
          <w:b w:val="0"/>
          <w:bCs/>
          <w:color w:val="000000"/>
          <w:sz w:val="32"/>
          <w:szCs w:val="32"/>
          <w:lang w:val="zh-CN"/>
        </w:rPr>
      </w:pPr>
      <w:r>
        <w:rPr>
          <w:rFonts w:hint="eastAsia" w:ascii="黑体" w:hAnsi="宋体" w:cs="宋体"/>
          <w:b w:val="0"/>
          <w:bCs/>
          <w:color w:val="000000"/>
          <w:sz w:val="32"/>
          <w:szCs w:val="32"/>
          <w:lang w:val="zh-CN"/>
        </w:rPr>
      </w:r>
      <w:r/>
    </w:p>
    <w:p>
      <w:pPr>
        <w:pStyle w:val="830"/>
        <w:jc w:val="center"/>
        <w:spacing w:before="0" w:after="0" w:line="360" w:lineRule="auto"/>
        <w:rPr>
          <w:rFonts w:ascii="黑体" w:hAnsi="宋体" w:cs="宋体"/>
          <w:b w:val="0"/>
          <w:bCs/>
          <w:color w:val="000000"/>
          <w:sz w:val="32"/>
          <w:szCs w:val="32"/>
          <w:lang w:val="zh-CN"/>
        </w:rPr>
      </w:pPr>
      <w:r>
        <w:rPr>
          <w:rFonts w:hint="eastAsia" w:ascii="黑体" w:hAnsi="宋体" w:cs="宋体"/>
          <w:b w:val="0"/>
          <w:bCs/>
          <w:color w:val="000000"/>
          <w:sz w:val="32"/>
          <w:szCs w:val="32"/>
          <w:lang w:val="zh-CN"/>
        </w:rPr>
        <w:t xml:space="preserve">分项报价一览表</w:t>
      </w:r>
      <w:r/>
    </w:p>
    <w:p>
      <w:pPr>
        <w:jc w:val="center"/>
        <w:rPr>
          <w:color w:val="000000"/>
          <w:lang w:val="zh-CN"/>
        </w:rPr>
      </w:pPr>
      <w:r>
        <w:rPr>
          <w:rFonts w:hint="eastAsia"/>
          <w:color w:val="000000"/>
          <w:lang w:val="zh-CN"/>
        </w:rPr>
        <w:t xml:space="preserve">（按照未来清单格式提供）</w:t>
      </w:r>
      <w:r/>
    </w:p>
    <w:p>
      <w:pPr>
        <w:rPr>
          <w:color w:val="000000"/>
          <w:lang w:val="zh-CN"/>
        </w:rPr>
      </w:pPr>
      <w:r>
        <w:rPr>
          <w:color w:val="000000"/>
          <w:lang w:val="zh-CN"/>
        </w:rPr>
      </w:r>
      <w:r/>
    </w:p>
    <w:p>
      <w:pPr>
        <w:rPr>
          <w:color w:val="000000"/>
          <w:lang w:val="zh-CN"/>
        </w:rPr>
      </w:pPr>
      <w:r>
        <w:rPr>
          <w:color w:val="000000"/>
          <w:lang w:val="zh-CN"/>
        </w:rPr>
      </w:r>
      <w:r/>
    </w:p>
    <w:p>
      <w:pPr>
        <w:rPr>
          <w:color w:val="000000"/>
          <w:lang w:val="zh-CN"/>
        </w:rPr>
      </w:pPr>
      <w:r>
        <w:rPr>
          <w:color w:val="000000"/>
          <w:lang w:val="zh-CN"/>
        </w:rPr>
      </w:r>
      <w:r/>
    </w:p>
    <w:p>
      <w:pPr>
        <w:rPr>
          <w:color w:val="000000"/>
          <w:lang w:val="zh-CN"/>
        </w:rPr>
      </w:pPr>
      <w:r>
        <w:rPr>
          <w:color w:val="000000"/>
          <w:lang w:val="zh-CN"/>
        </w:rPr>
      </w:r>
      <w:r/>
    </w:p>
    <w:p>
      <w:pPr>
        <w:rPr>
          <w:color w:val="000000"/>
          <w:lang w:val="zh-CN"/>
        </w:rPr>
      </w:pPr>
      <w:r>
        <w:rPr>
          <w:color w:val="000000"/>
          <w:lang w:val="zh-CN"/>
        </w:rPr>
      </w:r>
      <w:r/>
    </w:p>
    <w:p>
      <w:pPr>
        <w:rPr>
          <w:color w:val="000000"/>
          <w:lang w:val="zh-CN"/>
        </w:rPr>
      </w:pPr>
      <w:r>
        <w:rPr>
          <w:color w:val="000000"/>
          <w:lang w:val="zh-CN"/>
        </w:rPr>
      </w:r>
      <w:r/>
    </w:p>
    <w:p>
      <w:pPr>
        <w:rPr>
          <w:color w:val="000000"/>
          <w:lang w:val="zh-CN"/>
        </w:rPr>
      </w:pPr>
      <w:r>
        <w:rPr>
          <w:color w:val="000000"/>
          <w:lang w:val="zh-CN"/>
        </w:rPr>
      </w:r>
      <w:r/>
    </w:p>
    <w:p>
      <w:pPr>
        <w:rPr>
          <w:color w:val="000000"/>
          <w:lang w:val="zh-CN"/>
        </w:rPr>
      </w:pPr>
      <w:r>
        <w:rPr>
          <w:color w:val="000000"/>
          <w:lang w:val="zh-CN"/>
        </w:rPr>
      </w:r>
      <w:r/>
    </w:p>
    <w:p>
      <w:pPr>
        <w:rPr>
          <w:color w:val="000000"/>
          <w:lang w:val="zh-CN"/>
        </w:rPr>
      </w:pPr>
      <w:r>
        <w:rPr>
          <w:color w:val="000000"/>
          <w:lang w:val="zh-CN"/>
        </w:rPr>
      </w:r>
      <w:r/>
    </w:p>
    <w:p>
      <w:pPr>
        <w:rPr>
          <w:color w:val="000000"/>
          <w:lang w:val="zh-CN"/>
        </w:rPr>
      </w:pPr>
      <w:r>
        <w:rPr>
          <w:color w:val="000000"/>
          <w:lang w:val="zh-CN"/>
        </w:rPr>
      </w:r>
      <w:r/>
    </w:p>
    <w:p>
      <w:pPr>
        <w:rPr>
          <w:color w:val="000000"/>
          <w:lang w:val="zh-CN"/>
        </w:rPr>
      </w:pPr>
      <w:r>
        <w:rPr>
          <w:color w:val="000000"/>
          <w:lang w:val="zh-CN"/>
        </w:rPr>
      </w:r>
      <w:r/>
    </w:p>
    <w:p>
      <w:pPr>
        <w:pStyle w:val="927"/>
        <w:ind w:left="1260"/>
        <w:jc w:val="right"/>
        <w:rPr>
          <w:rStyle w:val="926"/>
          <w:color w:val="000000"/>
          <w:szCs w:val="21"/>
        </w:rPr>
      </w:pPr>
      <w:r>
        <w:rPr>
          <w:color w:val="000000"/>
          <w:szCs w:val="21"/>
        </w:rPr>
      </w:r>
      <w:r/>
    </w:p>
    <w:p>
      <w:pPr>
        <w:pStyle w:val="927"/>
        <w:ind w:left="1260"/>
        <w:jc w:val="right"/>
        <w:rPr>
          <w:rStyle w:val="926"/>
          <w:color w:val="000000"/>
          <w:szCs w:val="21"/>
        </w:rPr>
      </w:pPr>
      <w:r>
        <w:rPr>
          <w:color w:val="000000"/>
          <w:szCs w:val="21"/>
        </w:rPr>
      </w:r>
      <w:r/>
    </w:p>
    <w:p>
      <w:pPr>
        <w:pStyle w:val="927"/>
        <w:ind w:left="1260"/>
        <w:jc w:val="right"/>
        <w:rPr>
          <w:rStyle w:val="926"/>
          <w:color w:val="000000"/>
          <w:szCs w:val="21"/>
        </w:rPr>
      </w:pPr>
      <w:r>
        <w:rPr>
          <w:color w:val="000000"/>
          <w:szCs w:val="21"/>
        </w:rPr>
      </w:r>
      <w:r/>
    </w:p>
    <w:p>
      <w:pPr>
        <w:pStyle w:val="927"/>
        <w:ind w:left="1260"/>
        <w:jc w:val="right"/>
        <w:rPr>
          <w:rStyle w:val="926"/>
          <w:color w:val="000000"/>
          <w:szCs w:val="21"/>
        </w:rPr>
      </w:pPr>
      <w:r>
        <w:rPr>
          <w:color w:val="000000"/>
          <w:szCs w:val="21"/>
        </w:rPr>
      </w:r>
      <w:r/>
    </w:p>
    <w:p>
      <w:pPr>
        <w:pStyle w:val="829"/>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rPr>
          <w:color w:val="000000"/>
          <w:lang w:val="zh-CN"/>
        </w:rPr>
      </w:pPr>
      <w:r>
        <w:rPr>
          <w:color w:val="000000"/>
          <w:lang w:val="zh-CN"/>
        </w:rPr>
      </w:r>
      <w:r/>
    </w:p>
    <w:p>
      <w:pPr>
        <w:rPr>
          <w:color w:val="000000"/>
          <w:lang w:val="zh-CN"/>
        </w:rPr>
      </w:pPr>
      <w:r>
        <w:rPr>
          <w:color w:val="000000"/>
          <w:lang w:val="zh-CN"/>
        </w:rPr>
      </w:r>
      <w:r/>
    </w:p>
    <w:p>
      <w:pPr>
        <w:rPr>
          <w:color w:val="000000"/>
          <w:lang w:val="zh-CN"/>
        </w:rPr>
      </w:pPr>
      <w:r>
        <w:rPr>
          <w:color w:val="000000"/>
          <w:lang w:val="zh-CN"/>
        </w:rPr>
      </w:r>
      <w:r/>
    </w:p>
    <w:p>
      <w:pPr>
        <w:rPr>
          <w:rFonts w:hint="eastAsia"/>
          <w:color w:val="000000"/>
          <w:lang w:val="zh-CN"/>
        </w:rPr>
      </w:pPr>
      <w:r>
        <w:rPr>
          <w:rFonts w:hint="eastAsia"/>
          <w:color w:val="000000"/>
          <w:lang w:val="zh-CN"/>
        </w:rPr>
      </w:r>
      <w:r/>
    </w:p>
    <w:p>
      <w:pPr>
        <w:pStyle w:val="829"/>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29"/>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29"/>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29"/>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29"/>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29"/>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29"/>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29"/>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rPr>
          <w:rFonts w:hint="eastAsia"/>
          <w:color w:val="000000"/>
          <w:lang w:val="zh-CN"/>
        </w:rPr>
      </w:pPr>
      <w:r>
        <w:rPr>
          <w:rFonts w:hint="eastAsia"/>
          <w:color w:val="000000"/>
          <w:lang w:val="zh-CN"/>
        </w:rPr>
      </w:r>
      <w:r/>
    </w:p>
    <w:p>
      <w:pPr>
        <w:pStyle w:val="829"/>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29"/>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29"/>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29"/>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目录四、资格证明文件</w:t>
      </w:r>
      <w:r/>
    </w:p>
    <w:p>
      <w:pPr>
        <w:ind w:firstLine="420"/>
        <w:spacing w:line="360" w:lineRule="auto"/>
        <w:rPr>
          <w:rFonts w:ascii="宋体" w:hAnsi="宋体" w:cs="宋体"/>
          <w:color w:val="000000"/>
          <w:szCs w:val="21"/>
          <w:highlight w:val="yellow"/>
        </w:rPr>
      </w:pPr>
      <w:r>
        <w:rPr>
          <w:rFonts w:ascii="宋体" w:hAnsi="宋体" w:cs="宋体"/>
          <w:color w:val="000000"/>
          <w:szCs w:val="21"/>
          <w:highlight w:val="yellow"/>
        </w:rPr>
      </w:r>
      <w:r/>
    </w:p>
    <w:p>
      <w:pPr>
        <w:jc w:val="center"/>
        <w:rPr>
          <w:rFonts w:ascii="宋体" w:hAnsi="宋体"/>
          <w:b/>
          <w:color w:val="000000"/>
          <w:sz w:val="28"/>
          <w:szCs w:val="28"/>
        </w:rPr>
      </w:pPr>
      <w:r>
        <w:rPr>
          <w:rFonts w:ascii="宋体" w:hAnsi="宋体"/>
          <w:b/>
          <w:color w:val="000000"/>
          <w:sz w:val="28"/>
          <w:szCs w:val="28"/>
        </w:rPr>
      </w:r>
      <w:r/>
    </w:p>
    <w:p>
      <w:pPr>
        <w:pStyle w:val="829"/>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29"/>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29"/>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29"/>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29"/>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29"/>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29"/>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29"/>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29"/>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rPr>
          <w:rFonts w:hint="eastAsia"/>
          <w:lang w:val="zh-CN"/>
        </w:rPr>
      </w:pPr>
      <w:r>
        <w:rPr>
          <w:rFonts w:hint="eastAsia"/>
          <w:lang w:val="zh-CN"/>
        </w:rPr>
      </w:r>
      <w:r/>
    </w:p>
    <w:p>
      <w:pPr>
        <w:pStyle w:val="829"/>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rPr>
          <w:rFonts w:ascii="宋体" w:hAnsi="宋体" w:cs="宋体"/>
          <w:color w:val="000000"/>
          <w:sz w:val="21"/>
          <w:szCs w:val="21"/>
          <w:lang w:val="zh-CN"/>
        </w:rPr>
      </w:pPr>
      <w:r>
        <w:rPr>
          <w:rFonts w:ascii="宋体" w:hAnsi="宋体" w:cs="宋体"/>
          <w:color w:val="000000"/>
          <w:sz w:val="21"/>
          <w:szCs w:val="21"/>
          <w:lang w:val="zh-CN"/>
        </w:rPr>
      </w:r>
      <w:r/>
    </w:p>
    <w:p>
      <w:pPr>
        <w:pStyle w:val="678"/>
        <w:rPr>
          <w:rFonts w:ascii="宋体" w:hAnsi="宋体" w:cs="宋体"/>
          <w:color w:val="000000"/>
          <w:sz w:val="21"/>
          <w:szCs w:val="21"/>
          <w:lang w:val="zh-CN"/>
        </w:rPr>
      </w:pPr>
      <w:r>
        <w:rPr>
          <w:rFonts w:ascii="宋体" w:hAnsi="宋体" w:cs="宋体"/>
          <w:color w:val="000000"/>
          <w:sz w:val="21"/>
          <w:szCs w:val="21"/>
          <w:lang w:val="zh-CN"/>
        </w:rPr>
      </w:r>
      <w:r/>
    </w:p>
    <w:p>
      <w:pPr>
        <w:rPr>
          <w:rFonts w:ascii="宋体" w:hAnsi="宋体" w:cs="宋体"/>
          <w:color w:val="000000"/>
          <w:sz w:val="21"/>
          <w:szCs w:val="21"/>
          <w:lang w:val="zh-CN"/>
        </w:rPr>
      </w:pPr>
      <w:r>
        <w:rPr>
          <w:rFonts w:ascii="宋体" w:hAnsi="宋体" w:cs="宋体"/>
          <w:color w:val="000000"/>
          <w:sz w:val="21"/>
          <w:szCs w:val="21"/>
          <w:lang w:val="zh-CN"/>
        </w:rPr>
      </w:r>
      <w:r/>
    </w:p>
    <w:p>
      <w:pPr>
        <w:pStyle w:val="678"/>
        <w:rPr>
          <w:rFonts w:ascii="宋体" w:hAnsi="宋体" w:cs="宋体"/>
          <w:color w:val="000000"/>
          <w:sz w:val="21"/>
          <w:szCs w:val="21"/>
          <w:lang w:val="zh-CN"/>
        </w:rPr>
      </w:pPr>
      <w:r>
        <w:rPr>
          <w:rFonts w:ascii="宋体" w:hAnsi="宋体" w:cs="宋体"/>
          <w:color w:val="000000"/>
          <w:sz w:val="21"/>
          <w:szCs w:val="21"/>
          <w:lang w:val="zh-CN"/>
        </w:rPr>
      </w:r>
      <w:r/>
    </w:p>
    <w:p>
      <w:pPr>
        <w:rPr>
          <w:rFonts w:ascii="宋体" w:hAnsi="宋体" w:cs="宋体"/>
          <w:color w:val="000000"/>
          <w:sz w:val="21"/>
          <w:szCs w:val="21"/>
          <w:lang w:val="zh-CN"/>
        </w:rPr>
      </w:pPr>
      <w:r>
        <w:rPr>
          <w:rFonts w:ascii="宋体" w:hAnsi="宋体" w:cs="宋体"/>
          <w:color w:val="000000"/>
          <w:sz w:val="21"/>
          <w:szCs w:val="21"/>
          <w:lang w:val="zh-CN"/>
        </w:rPr>
      </w:r>
      <w:r/>
    </w:p>
    <w:p>
      <w:pPr>
        <w:pStyle w:val="678"/>
        <w:rPr>
          <w:rFonts w:ascii="宋体" w:hAnsi="宋体" w:cs="宋体"/>
          <w:color w:val="000000"/>
          <w:sz w:val="21"/>
          <w:szCs w:val="21"/>
          <w:lang w:val="zh-CN"/>
        </w:rPr>
      </w:pPr>
      <w:r>
        <w:rPr>
          <w:rFonts w:ascii="宋体" w:hAnsi="宋体" w:cs="宋体"/>
          <w:color w:val="000000"/>
          <w:sz w:val="21"/>
          <w:szCs w:val="21"/>
          <w:lang w:val="zh-CN"/>
        </w:rPr>
      </w:r>
      <w:r/>
    </w:p>
    <w:p>
      <w:pPr>
        <w:rPr>
          <w:rFonts w:ascii="宋体" w:hAnsi="宋体" w:cs="宋体"/>
          <w:color w:val="000000"/>
          <w:sz w:val="21"/>
          <w:szCs w:val="21"/>
          <w:lang w:val="zh-CN"/>
        </w:rPr>
      </w:pPr>
      <w:r>
        <w:rPr>
          <w:rFonts w:ascii="宋体" w:hAnsi="宋体" w:cs="宋体"/>
          <w:color w:val="000000"/>
          <w:sz w:val="21"/>
          <w:szCs w:val="21"/>
          <w:lang w:val="zh-CN"/>
        </w:rPr>
      </w:r>
      <w:r/>
    </w:p>
    <w:p>
      <w:pPr>
        <w:pStyle w:val="678"/>
        <w:rPr>
          <w:rFonts w:ascii="宋体" w:hAnsi="宋体" w:cs="宋体"/>
          <w:color w:val="000000"/>
          <w:sz w:val="21"/>
          <w:szCs w:val="21"/>
          <w:lang w:val="zh-CN"/>
        </w:rPr>
      </w:pPr>
      <w:r>
        <w:rPr>
          <w:rFonts w:ascii="宋体" w:hAnsi="宋体" w:cs="宋体"/>
          <w:color w:val="000000"/>
          <w:sz w:val="21"/>
          <w:szCs w:val="21"/>
          <w:lang w:val="zh-CN"/>
        </w:rPr>
      </w:r>
      <w:r/>
    </w:p>
    <w:p>
      <w:pPr>
        <w:rPr>
          <w:rFonts w:ascii="宋体" w:hAnsi="宋体" w:cs="宋体"/>
          <w:color w:val="000000"/>
          <w:sz w:val="21"/>
          <w:szCs w:val="21"/>
          <w:lang w:val="zh-CN"/>
        </w:rPr>
      </w:pPr>
      <w:r>
        <w:rPr>
          <w:rFonts w:ascii="宋体" w:hAnsi="宋体" w:cs="宋体"/>
          <w:color w:val="000000"/>
          <w:sz w:val="21"/>
          <w:szCs w:val="21"/>
          <w:lang w:val="zh-CN"/>
        </w:rPr>
      </w:r>
      <w:r/>
    </w:p>
    <w:p>
      <w:pPr>
        <w:pStyle w:val="678"/>
        <w:rPr>
          <w:rFonts w:ascii="宋体" w:hAnsi="宋体" w:cs="宋体"/>
          <w:color w:val="000000"/>
          <w:sz w:val="21"/>
          <w:szCs w:val="21"/>
          <w:lang w:val="zh-CN"/>
        </w:rPr>
      </w:pPr>
      <w:r>
        <w:rPr>
          <w:rFonts w:ascii="宋体" w:hAnsi="宋体" w:cs="宋体"/>
          <w:color w:val="000000"/>
          <w:sz w:val="21"/>
          <w:szCs w:val="21"/>
          <w:lang w:val="zh-CN"/>
        </w:rPr>
      </w:r>
      <w:r/>
    </w:p>
    <w:p>
      <w:pPr>
        <w:rPr>
          <w:rFonts w:ascii="宋体" w:hAnsi="宋体" w:cs="宋体"/>
          <w:color w:val="000000"/>
          <w:sz w:val="21"/>
          <w:szCs w:val="21"/>
          <w:lang w:val="zh-CN"/>
        </w:rPr>
      </w:pPr>
      <w:r>
        <w:rPr>
          <w:rFonts w:ascii="宋体" w:hAnsi="宋体" w:cs="宋体"/>
          <w:color w:val="000000"/>
          <w:sz w:val="21"/>
          <w:szCs w:val="21"/>
          <w:lang w:val="zh-CN"/>
        </w:rPr>
      </w:r>
      <w:r/>
    </w:p>
    <w:p>
      <w:pPr>
        <w:pStyle w:val="678"/>
        <w:rPr>
          <w:rFonts w:ascii="宋体" w:hAnsi="宋体" w:cs="宋体"/>
          <w:color w:val="000000"/>
          <w:sz w:val="21"/>
          <w:szCs w:val="21"/>
          <w:lang w:val="zh-CN"/>
        </w:rPr>
      </w:pPr>
      <w:r>
        <w:rPr>
          <w:rFonts w:ascii="宋体" w:hAnsi="宋体" w:cs="宋体"/>
          <w:color w:val="000000"/>
          <w:sz w:val="21"/>
          <w:szCs w:val="21"/>
          <w:lang w:val="zh-CN"/>
        </w:rPr>
      </w:r>
      <w:r/>
    </w:p>
    <w:p>
      <w:pPr>
        <w:rPr>
          <w:rFonts w:ascii="宋体" w:hAnsi="宋体" w:cs="宋体"/>
          <w:color w:val="000000"/>
          <w:sz w:val="21"/>
          <w:szCs w:val="21"/>
          <w:lang w:val="zh-CN"/>
        </w:rPr>
      </w:pPr>
      <w:r>
        <w:rPr>
          <w:rFonts w:ascii="宋体" w:hAnsi="宋体" w:cs="宋体"/>
          <w:color w:val="000000"/>
          <w:sz w:val="21"/>
          <w:szCs w:val="21"/>
          <w:lang w:val="zh-CN"/>
        </w:rPr>
      </w:r>
      <w:r/>
    </w:p>
    <w:p>
      <w:pPr>
        <w:pStyle w:val="678"/>
        <w:rPr>
          <w:rFonts w:ascii="宋体" w:hAnsi="宋体" w:cs="宋体"/>
          <w:color w:val="000000"/>
          <w:sz w:val="21"/>
          <w:szCs w:val="21"/>
          <w:lang w:val="zh-CN"/>
        </w:rPr>
      </w:pPr>
      <w:r>
        <w:rPr>
          <w:rFonts w:ascii="宋体" w:hAnsi="宋体" w:cs="宋体"/>
          <w:color w:val="000000"/>
          <w:sz w:val="21"/>
          <w:szCs w:val="21"/>
          <w:lang w:val="zh-CN"/>
        </w:rPr>
      </w:r>
      <w:r/>
    </w:p>
    <w:p>
      <w:pPr>
        <w:rPr>
          <w:rFonts w:ascii="宋体" w:hAnsi="宋体" w:cs="宋体"/>
          <w:color w:val="000000"/>
          <w:sz w:val="21"/>
          <w:szCs w:val="21"/>
          <w:lang w:val="zh-CN"/>
        </w:rPr>
      </w:pPr>
      <w:r>
        <w:rPr>
          <w:rFonts w:ascii="宋体" w:hAnsi="宋体" w:cs="宋体"/>
          <w:color w:val="000000"/>
          <w:sz w:val="21"/>
          <w:szCs w:val="21"/>
          <w:lang w:val="zh-CN"/>
        </w:rPr>
      </w:r>
      <w:r/>
    </w:p>
    <w:p>
      <w:pPr>
        <w:pStyle w:val="678"/>
        <w:rPr>
          <w:rFonts w:ascii="宋体" w:hAnsi="宋体" w:cs="宋体"/>
          <w:color w:val="000000"/>
          <w:sz w:val="21"/>
          <w:szCs w:val="21"/>
          <w:lang w:val="zh-CN"/>
        </w:rPr>
      </w:pPr>
      <w:r>
        <w:rPr>
          <w:rFonts w:ascii="宋体" w:hAnsi="宋体" w:cs="宋体"/>
          <w:color w:val="000000"/>
          <w:sz w:val="21"/>
          <w:szCs w:val="21"/>
          <w:lang w:val="zh-CN"/>
        </w:rPr>
      </w:r>
      <w:r/>
    </w:p>
    <w:p>
      <w:pPr>
        <w:rPr>
          <w:rFonts w:ascii="宋体" w:hAnsi="宋体" w:cs="宋体"/>
          <w:color w:val="000000"/>
          <w:sz w:val="21"/>
          <w:szCs w:val="21"/>
          <w:lang w:val="zh-CN"/>
        </w:rPr>
      </w:pPr>
      <w:r>
        <w:rPr>
          <w:rFonts w:ascii="宋体" w:hAnsi="宋体" w:cs="宋体"/>
          <w:color w:val="000000"/>
          <w:sz w:val="21"/>
          <w:szCs w:val="21"/>
          <w:lang w:val="zh-CN"/>
        </w:rPr>
      </w:r>
      <w:r/>
    </w:p>
    <w:p>
      <w:pPr>
        <w:pStyle w:val="678"/>
        <w:rPr>
          <w:rFonts w:ascii="宋体" w:hAnsi="宋体" w:cs="宋体"/>
          <w:color w:val="000000"/>
          <w:sz w:val="21"/>
          <w:szCs w:val="21"/>
          <w:lang w:val="zh-CN"/>
        </w:rPr>
      </w:pPr>
      <w:r>
        <w:rPr>
          <w:rFonts w:ascii="宋体" w:hAnsi="宋体" w:cs="宋体"/>
          <w:color w:val="000000"/>
          <w:sz w:val="21"/>
          <w:szCs w:val="21"/>
          <w:lang w:val="zh-CN"/>
        </w:rPr>
      </w:r>
      <w:r/>
    </w:p>
    <w:p>
      <w:pPr>
        <w:rPr>
          <w:rFonts w:ascii="宋体" w:hAnsi="宋体" w:cs="宋体"/>
          <w:color w:val="000000"/>
          <w:sz w:val="21"/>
          <w:szCs w:val="21"/>
          <w:lang w:val="zh-CN"/>
        </w:rPr>
      </w:pPr>
      <w:r>
        <w:rPr>
          <w:rFonts w:ascii="宋体" w:hAnsi="宋体" w:cs="宋体"/>
          <w:color w:val="000000"/>
          <w:sz w:val="21"/>
          <w:szCs w:val="21"/>
          <w:lang w:val="zh-CN"/>
        </w:rPr>
      </w:r>
      <w:r/>
    </w:p>
    <w:p>
      <w:pPr>
        <w:pStyle w:val="678"/>
        <w:rPr>
          <w:rFonts w:ascii="宋体" w:hAnsi="宋体" w:cs="宋体"/>
          <w:color w:val="000000"/>
          <w:sz w:val="21"/>
          <w:szCs w:val="21"/>
          <w:lang w:val="zh-CN"/>
        </w:rPr>
      </w:pPr>
      <w:r>
        <w:rPr>
          <w:rFonts w:ascii="宋体" w:hAnsi="宋体" w:cs="宋体"/>
          <w:color w:val="000000"/>
          <w:sz w:val="21"/>
          <w:szCs w:val="21"/>
          <w:lang w:val="zh-CN"/>
        </w:rPr>
      </w:r>
      <w:r/>
    </w:p>
    <w:p>
      <w:pPr>
        <w:rPr>
          <w:rFonts w:ascii="宋体" w:hAnsi="宋体" w:cs="宋体"/>
          <w:color w:val="000000"/>
          <w:sz w:val="21"/>
          <w:szCs w:val="21"/>
          <w:lang w:val="zh-CN"/>
        </w:rPr>
      </w:pPr>
      <w:r>
        <w:rPr>
          <w:rFonts w:ascii="宋体" w:hAnsi="宋体" w:cs="宋体"/>
          <w:color w:val="000000"/>
          <w:sz w:val="21"/>
          <w:szCs w:val="21"/>
          <w:lang w:val="zh-CN"/>
        </w:rPr>
      </w:r>
      <w:r/>
    </w:p>
    <w:p>
      <w:pPr>
        <w:pStyle w:val="678"/>
        <w:rPr>
          <w:lang w:val="zh-CN"/>
        </w:rPr>
      </w:pPr>
      <w:r>
        <w:rPr>
          <w:lang w:val="zh-CN"/>
        </w:rPr>
      </w:r>
      <w:r/>
    </w:p>
    <w:p>
      <w:pPr>
        <w:pStyle w:val="829"/>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南京市政府采购供应商信用记录表</w:t>
      </w:r>
      <w:r/>
    </w:p>
    <w:p>
      <w:pPr>
        <w:pStyle w:val="830"/>
        <w:jc w:val="center"/>
        <w:spacing w:before="0" w:after="0" w:line="360" w:lineRule="auto"/>
        <w:rPr>
          <w:rFonts w:hint="eastAsia" w:ascii="黑体"/>
          <w:b w:val="0"/>
          <w:bCs/>
          <w:color w:val="000000"/>
          <w:sz w:val="32"/>
          <w:szCs w:val="32"/>
          <w:lang w:val="zh-CN"/>
        </w:rPr>
      </w:pPr>
      <w:r>
        <w:rPr>
          <w:rFonts w:hint="eastAsia" w:ascii="黑体"/>
          <w:b w:val="0"/>
          <w:bCs/>
          <w:color w:val="000000"/>
          <w:sz w:val="32"/>
          <w:szCs w:val="32"/>
          <w:lang w:val="zh-CN"/>
        </w:rPr>
        <w:t xml:space="preserve">南京市政府采购供应商信用记录表</w:t>
      </w:r>
      <w:r/>
    </w:p>
    <w:p>
      <w:pPr>
        <w:jc w:val="center"/>
        <w:spacing w:line="360" w:lineRule="auto"/>
        <w:widowControl/>
        <w:rPr>
          <w:rFonts w:hint="eastAsia" w:ascii="宋体" w:hAnsi="宋体"/>
          <w:color w:val="000000"/>
          <w:sz w:val="28"/>
          <w:szCs w:val="28"/>
        </w:rPr>
      </w:pPr>
      <w:r>
        <w:rPr>
          <w:rFonts w:hint="eastAsia" w:ascii="宋体" w:hAnsi="宋体"/>
          <w:color w:val="000000"/>
          <w:sz w:val="28"/>
          <w:szCs w:val="28"/>
        </w:rPr>
        <w:t xml:space="preserve">（根据《南京市政府采购供应商诚信档案管理系统》在线打印，带二维码）</w:t>
      </w:r>
      <w:r/>
    </w:p>
    <w:p>
      <w:pPr>
        <w:pStyle w:val="829"/>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br w:type="page" w:clear="all"/>
      </w:r>
      <w:r>
        <w:rPr>
          <w:rFonts w:hint="eastAsia" w:ascii="宋体" w:hAnsi="宋体" w:cs="宋体"/>
          <w:color w:val="000000"/>
          <w:sz w:val="21"/>
          <w:szCs w:val="21"/>
          <w:lang w:val="zh-CN"/>
        </w:rPr>
        <w:t xml:space="preserve">目录五、技术条款偏离表格式</w:t>
      </w:r>
      <w:r/>
    </w:p>
    <w:p>
      <w:pPr>
        <w:pStyle w:val="830"/>
        <w:jc w:val="center"/>
        <w:spacing w:before="0" w:after="0" w:line="360" w:lineRule="auto"/>
        <w:rPr>
          <w:rFonts w:hint="eastAsia" w:ascii="黑体" w:hAnsi="宋体" w:cs="宋体"/>
          <w:b w:val="0"/>
          <w:bCs/>
          <w:color w:val="000000"/>
          <w:sz w:val="32"/>
          <w:szCs w:val="32"/>
          <w:lang w:val="zh-CN"/>
        </w:rPr>
      </w:pPr>
      <w:r>
        <w:rPr>
          <w:rFonts w:hint="eastAsia" w:ascii="黑体" w:hAnsi="宋体" w:cs="宋体"/>
          <w:b w:val="0"/>
          <w:bCs/>
          <w:color w:val="000000"/>
          <w:sz w:val="32"/>
          <w:szCs w:val="32"/>
          <w:lang w:val="zh-CN"/>
        </w:rPr>
        <w:t xml:space="preserve">技术条款偏离表</w:t>
      </w:r>
      <w:r/>
    </w:p>
    <w:tbl>
      <w:tblPr>
        <w:tblStyle w:val="649"/>
        <w:tblW w:w="9977" w:type="dxa"/>
        <w:jc w:val="center"/>
        <w:tblLayout w:type="fixed"/>
        <w:tblCellMar>
          <w:left w:w="0" w:type="dxa"/>
          <w:top w:w="0" w:type="dxa"/>
          <w:right w:w="0" w:type="dxa"/>
          <w:bottom w:w="0" w:type="dxa"/>
        </w:tblCellMar>
        <w:tblLook w:val="04A0" w:firstRow="1" w:lastRow="0" w:firstColumn="1" w:lastColumn="0" w:noHBand="0" w:noVBand="1"/>
      </w:tblPr>
      <w:tblGrid>
        <w:gridCol w:w="1087"/>
        <w:gridCol w:w="1620"/>
        <w:gridCol w:w="2700"/>
        <w:gridCol w:w="1411"/>
        <w:gridCol w:w="1829"/>
        <w:gridCol w:w="1330"/>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818" w:type="dxa"/>
            <w:vAlign w:val="center"/>
            <w:textDirection w:val="lrTb"/>
            <w:noWrap w:val="false"/>
          </w:tcPr>
          <w:p>
            <w:pPr>
              <w:jc w:val="left"/>
              <w:spacing w:line="360" w:lineRule="auto"/>
              <w:widowControl/>
              <w:rPr>
                <w:rFonts w:ascii="宋体" w:cs="宋体"/>
                <w:color w:val="000000"/>
                <w:lang w:val="zh-CN"/>
              </w:rPr>
            </w:pPr>
            <w:r>
              <w:rPr>
                <w:rFonts w:hint="eastAsia" w:ascii="宋体" w:cs="宋体"/>
                <w:color w:val="000000"/>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3159" w:type="dxa"/>
            <w:vAlign w:val="center"/>
            <w:textDirection w:val="lrTb"/>
            <w:noWrap w:val="false"/>
          </w:tcPr>
          <w:p>
            <w:pPr>
              <w:jc w:val="left"/>
              <w:spacing w:line="360" w:lineRule="auto"/>
              <w:widowControl/>
              <w:rPr>
                <w:rFonts w:hint="eastAsia" w:ascii="宋体" w:cs="宋体"/>
                <w:color w:val="000000"/>
                <w:lang w:val="zh-CN"/>
              </w:rPr>
            </w:pPr>
            <w:r>
              <w:rPr>
                <w:rFonts w:hint="eastAsia" w:ascii="宋体" w:cs="宋体"/>
                <w:color w:val="000000"/>
                <w:lang w:val="zh-CN"/>
              </w:rPr>
              <w:t xml:space="preserve">项目编号：</w:t>
            </w:r>
            <w:r>
              <w:rPr>
                <w:rFonts w:hint="eastAsia" w:ascii="宋体" w:hAnsi="宋体"/>
                <w:color w:val="000000"/>
              </w:rPr>
              <w:t xml:space="preserve">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000000"/>
                <w:lang w:val="zh-CN"/>
              </w:rPr>
            </w:pPr>
            <w:r>
              <w:rPr>
                <w:rFonts w:hint="eastAsia" w:ascii="宋体" w:cs="宋体"/>
                <w:color w:val="000000"/>
                <w:lang w:val="zh-CN"/>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000000"/>
                <w:lang w:val="zh-CN"/>
              </w:rPr>
            </w:pPr>
            <w:r>
              <w:rPr>
                <w:rFonts w:hint="eastAsia" w:ascii="宋体" w:cs="宋体"/>
                <w:color w:val="000000"/>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000000"/>
                <w:lang w:val="zh-CN"/>
              </w:rPr>
            </w:pPr>
            <w:r>
              <w:rPr>
                <w:rFonts w:hint="eastAsia" w:ascii="宋体" w:cs="宋体"/>
                <w:color w:val="000000"/>
                <w:lang w:val="zh-CN"/>
              </w:rPr>
              <w:t xml:space="preserve">招标要求规格</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000000"/>
                <w:lang w:val="zh-CN"/>
              </w:rPr>
            </w:pPr>
            <w:r>
              <w:rPr>
                <w:rFonts w:hint="eastAsia" w:ascii="宋体" w:cs="宋体"/>
                <w:color w:val="000000"/>
                <w:lang w:val="zh-CN"/>
              </w:rPr>
              <w:t xml:space="preserve">投标响应</w:t>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000000"/>
                <w:lang w:val="zh-CN"/>
              </w:rPr>
            </w:pPr>
            <w:r>
              <w:rPr>
                <w:rFonts w:hint="eastAsia" w:ascii="宋体" w:cs="宋体"/>
                <w:color w:val="000000"/>
                <w:lang w:val="zh-CN"/>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bl>
    <w:p>
      <w:pPr>
        <w:jc w:val="left"/>
        <w:spacing w:line="360" w:lineRule="auto"/>
        <w:widowControl/>
        <w:rPr>
          <w:rFonts w:hint="eastAsia" w:ascii="宋体" w:hAnsi="宋体" w:cs="宋体"/>
          <w:color w:val="000000"/>
          <w:lang w:val="zh-CN"/>
        </w:rPr>
      </w:pPr>
      <w:r>
        <w:rPr>
          <w:rFonts w:hint="eastAsia" w:ascii="宋体" w:hAnsi="宋体" w:cs="宋体"/>
          <w:color w:val="000000"/>
          <w:lang w:val="zh-CN"/>
        </w:rPr>
      </w:r>
      <w:r/>
    </w:p>
    <w:p>
      <w:pPr>
        <w:jc w:val="left"/>
        <w:spacing w:line="360" w:lineRule="auto"/>
        <w:widowControl/>
        <w:rPr>
          <w:rFonts w:ascii="宋体" w:cs="宋体"/>
          <w:color w:val="000000"/>
          <w:lang w:val="zh-CN"/>
        </w:rPr>
      </w:pPr>
      <w:r>
        <w:rPr>
          <w:rFonts w:hint="eastAsia" w:ascii="宋体" w:hAnsi="宋体" w:cs="宋体"/>
          <w:color w:val="000000"/>
          <w:lang w:val="zh-CN"/>
        </w:rPr>
        <w:t xml:space="preserve">供应商名称（盖章）：</w:t>
      </w:r>
      <w:r>
        <w:rPr>
          <w:rFonts w:ascii="宋体" w:hAnsi="宋体"/>
          <w:color w:val="000000"/>
          <w:u w:val="single"/>
          <w:lang w:val="zh-CN"/>
        </w:rPr>
        <w:t xml:space="preserve">                                                      </w:t>
      </w:r>
      <w:r/>
    </w:p>
    <w:p>
      <w:pPr>
        <w:jc w:val="left"/>
        <w:spacing w:line="360" w:lineRule="auto"/>
        <w:widowControl/>
        <w:rPr>
          <w:rFonts w:hint="eastAsia" w:cs="宋体"/>
          <w:color w:val="000000"/>
          <w:lang w:val="zh-CN"/>
        </w:rPr>
      </w:pPr>
      <w:r>
        <w:rPr>
          <w:rFonts w:hint="eastAsia" w:cs="宋体"/>
          <w:color w:val="000000"/>
          <w:lang w:val="zh-CN"/>
        </w:rPr>
        <w:t xml:space="preserve">说明：</w:t>
      </w:r>
      <w:r>
        <w:rPr>
          <w:rFonts w:hint="eastAsia" w:ascii="宋体" w:hAnsi="宋体" w:cs="宋体"/>
          <w:color w:val="000000"/>
          <w:lang w:val="zh-CN"/>
        </w:rPr>
        <w:t xml:space="preserve">1.</w:t>
      </w:r>
      <w:r>
        <w:rPr>
          <w:rFonts w:hint="eastAsia"/>
          <w:color w:val="000000"/>
        </w:rPr>
        <w:t xml:space="preserve"> </w:t>
      </w:r>
      <w:r>
        <w:rPr>
          <w:rFonts w:hint="eastAsia" w:ascii="宋体" w:hAnsi="宋体" w:cs="宋体"/>
          <w:color w:val="000000"/>
          <w:lang w:val="zh-CN"/>
        </w:rPr>
        <w:t xml:space="preserve">如响应人提交的响应文件技术条款及服务条款与磋商文件的要求存在偏离，需逐项填写《技术规格偏离表》，完全满足磋商文件要求的响应人需在【投标响应】列应答“完全满足磋商文件的全部要求”，【偏离】列应答“无偏离”。；</w:t>
      </w:r>
      <w:r/>
    </w:p>
    <w:p>
      <w:pPr>
        <w:ind w:firstLine="630"/>
        <w:jc w:val="left"/>
        <w:spacing w:line="360" w:lineRule="auto"/>
        <w:widowControl/>
        <w:rPr>
          <w:rFonts w:ascii="宋体" w:cs="宋体"/>
          <w:color w:val="000000"/>
          <w:lang w:val="zh-CN"/>
        </w:rPr>
      </w:pPr>
      <w:r>
        <w:rPr>
          <w:rFonts w:ascii="宋体" w:hAnsi="宋体" w:cs="宋体"/>
          <w:color w:val="000000"/>
          <w:lang w:val="zh-CN"/>
        </w:rPr>
        <w:t xml:space="preserve">2</w:t>
      </w:r>
      <w:r>
        <w:rPr>
          <w:rFonts w:hint="eastAsia" w:ascii="宋体" w:hAnsi="宋体" w:cs="宋体"/>
          <w:color w:val="000000"/>
          <w:lang w:val="zh-CN"/>
        </w:rPr>
        <w:t xml:space="preserve">.如果行数不够请自行增加。</w:t>
      </w:r>
      <w:r/>
    </w:p>
    <w:p>
      <w:pPr>
        <w:jc w:val="left"/>
        <w:spacing w:line="240" w:lineRule="atLeast"/>
        <w:widowControl/>
        <w:rPr>
          <w:rFonts w:hint="eastAsia" w:ascii="宋体" w:cs="宋体"/>
          <w:color w:val="000000"/>
          <w:lang w:val="zh-CN"/>
        </w:rPr>
      </w:pPr>
      <w:r>
        <w:rPr>
          <w:rFonts w:hint="eastAsia" w:ascii="宋体" w:cs="宋体"/>
          <w:color w:val="000000"/>
          <w:lang w:val="zh-CN"/>
        </w:rPr>
      </w:r>
      <w:r/>
    </w:p>
    <w:p>
      <w:pPr>
        <w:jc w:val="left"/>
        <w:spacing w:line="240" w:lineRule="atLeast"/>
        <w:widowControl/>
        <w:rPr>
          <w:rFonts w:hint="eastAsia" w:ascii="宋体" w:cs="宋体"/>
          <w:color w:val="000000"/>
          <w:lang w:val="zh-CN"/>
        </w:rPr>
      </w:pPr>
      <w:r>
        <w:rPr>
          <w:rFonts w:hint="eastAsia" w:ascii="宋体" w:cs="宋体"/>
          <w:color w:val="000000"/>
          <w:lang w:val="zh-CN"/>
        </w:rPr>
      </w:r>
      <w:r/>
    </w:p>
    <w:p>
      <w:pPr>
        <w:pStyle w:val="829"/>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br w:type="page" w:clear="all"/>
      </w:r>
      <w:r>
        <w:rPr>
          <w:rFonts w:hint="eastAsia" w:ascii="宋体" w:hAnsi="宋体" w:cs="宋体"/>
          <w:color w:val="000000"/>
          <w:sz w:val="21"/>
          <w:szCs w:val="21"/>
          <w:lang w:val="zh-CN"/>
        </w:rPr>
        <w:t xml:space="preserve">目录六、商务条款偏离表格式（如有）</w:t>
      </w:r>
      <w:r/>
    </w:p>
    <w:p>
      <w:pPr>
        <w:pStyle w:val="830"/>
        <w:jc w:val="center"/>
        <w:spacing w:before="0" w:after="0" w:line="360" w:lineRule="auto"/>
        <w:rPr>
          <w:rFonts w:hint="eastAsia" w:ascii="黑体" w:hAnsi="宋体" w:cs="宋体"/>
          <w:b w:val="0"/>
          <w:bCs/>
          <w:color w:val="000000"/>
          <w:sz w:val="32"/>
          <w:szCs w:val="32"/>
          <w:lang w:val="zh-CN"/>
        </w:rPr>
      </w:pPr>
      <w:r>
        <w:rPr>
          <w:rFonts w:hint="eastAsia" w:ascii="黑体" w:hAnsi="宋体" w:cs="宋体"/>
          <w:b w:val="0"/>
          <w:bCs/>
          <w:color w:val="000000"/>
          <w:sz w:val="32"/>
          <w:szCs w:val="32"/>
          <w:lang w:val="zh-CN"/>
        </w:rPr>
        <w:t xml:space="preserve">商务条款偏离表</w:t>
      </w:r>
      <w:r/>
    </w:p>
    <w:tbl>
      <w:tblPr>
        <w:tblStyle w:val="6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83"/>
        <w:gridCol w:w="1620"/>
        <w:gridCol w:w="2700"/>
        <w:gridCol w:w="1415"/>
        <w:gridCol w:w="1458"/>
        <w:gridCol w:w="1674"/>
      </w:tblGrid>
      <w:tr>
        <w:trPr>
          <w:jc w:val="center"/>
          <w:trHeight w:val="284"/>
          <w:tblHeader/>
        </w:trPr>
        <w:tc>
          <w:tcPr>
            <w:gridSpan w:val="4"/>
            <w:tcBorders>
              <w:top w:val="none" w:color="000000" w:sz="4" w:space="0"/>
              <w:left w:val="none" w:color="000000" w:sz="4" w:space="0"/>
              <w:right w:val="none" w:color="000000" w:sz="4" w:space="0"/>
            </w:tcBorders>
            <w:tcW w:w="6818" w:type="dxa"/>
            <w:vAlign w:val="center"/>
            <w:textDirection w:val="lrTb"/>
            <w:noWrap w:val="false"/>
          </w:tcPr>
          <w:p>
            <w:pPr>
              <w:jc w:val="left"/>
              <w:spacing w:line="360" w:lineRule="auto"/>
              <w:widowControl/>
              <w:rPr>
                <w:rFonts w:ascii="宋体" w:cs="宋体"/>
                <w:color w:val="000000"/>
                <w:lang w:val="zh-CN"/>
              </w:rPr>
            </w:pPr>
            <w:r>
              <w:rPr>
                <w:rFonts w:hint="eastAsia" w:ascii="宋体" w:hAnsi="宋体" w:cs="宋体"/>
                <w:color w:val="000000"/>
                <w:lang w:val="zh-CN"/>
              </w:rPr>
              <w:t xml:space="preserve">项目名称：</w:t>
            </w:r>
            <w:r/>
          </w:p>
        </w:tc>
        <w:tc>
          <w:tcPr>
            <w:gridSpan w:val="2"/>
            <w:tcBorders>
              <w:top w:val="none" w:color="000000" w:sz="4" w:space="0"/>
              <w:left w:val="none" w:color="000000" w:sz="4" w:space="0"/>
              <w:right w:val="none" w:color="000000" w:sz="4" w:space="0"/>
            </w:tcBorders>
            <w:tcW w:w="3132" w:type="dxa"/>
            <w:vAlign w:val="center"/>
            <w:textDirection w:val="lrTb"/>
            <w:noWrap w:val="false"/>
          </w:tcPr>
          <w:p>
            <w:pPr>
              <w:jc w:val="left"/>
              <w:spacing w:line="360" w:lineRule="auto"/>
              <w:widowControl/>
              <w:rPr>
                <w:rFonts w:hint="eastAsia" w:ascii="宋体" w:cs="宋体"/>
                <w:color w:val="000000"/>
                <w:lang w:val="zh-CN"/>
              </w:rPr>
            </w:pPr>
            <w:r>
              <w:rPr>
                <w:rFonts w:hint="eastAsia" w:ascii="宋体" w:hAnsi="宋体" w:cs="宋体"/>
                <w:color w:val="000000"/>
                <w:lang w:val="zh-CN"/>
              </w:rPr>
              <w:t xml:space="preserve">项目编号：</w:t>
            </w:r>
            <w:r>
              <w:rPr>
                <w:rFonts w:hint="eastAsia" w:ascii="宋体" w:hAnsi="宋体"/>
                <w:color w:val="000000"/>
              </w:rPr>
              <w:t xml:space="preserve"> </w:t>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000000"/>
                <w:lang w:val="zh-CN"/>
              </w:rPr>
            </w:pPr>
            <w:r>
              <w:rPr>
                <w:rFonts w:hint="eastAsia" w:ascii="宋体" w:hAnsi="宋体" w:cs="宋体"/>
                <w:color w:val="000000"/>
                <w:lang w:val="zh-CN"/>
              </w:rPr>
              <w:t xml:space="preserve">序号</w:t>
            </w:r>
            <w:r/>
          </w:p>
        </w:tc>
        <w:tc>
          <w:tcPr>
            <w:tcW w:w="1620" w:type="dxa"/>
            <w:vAlign w:val="center"/>
            <w:textDirection w:val="lrTb"/>
            <w:noWrap w:val="false"/>
          </w:tcPr>
          <w:p>
            <w:pPr>
              <w:jc w:val="center"/>
              <w:spacing w:line="360" w:lineRule="auto"/>
              <w:widowControl/>
              <w:rPr>
                <w:rFonts w:ascii="宋体" w:cs="宋体"/>
                <w:color w:val="000000"/>
                <w:lang w:val="zh-CN"/>
              </w:rPr>
            </w:pPr>
            <w:r>
              <w:rPr>
                <w:rFonts w:hint="eastAsia" w:ascii="宋体" w:hAnsi="宋体" w:cs="宋体"/>
                <w:color w:val="000000"/>
                <w:lang w:val="zh-CN"/>
              </w:rPr>
              <w:t xml:space="preserve">采购文件条目号</w:t>
            </w:r>
            <w:r/>
          </w:p>
        </w:tc>
        <w:tc>
          <w:tcPr>
            <w:tcW w:w="2700" w:type="dxa"/>
            <w:vAlign w:val="center"/>
            <w:textDirection w:val="lrTb"/>
            <w:noWrap w:val="false"/>
          </w:tcPr>
          <w:p>
            <w:pPr>
              <w:jc w:val="center"/>
              <w:spacing w:line="360" w:lineRule="auto"/>
              <w:widowControl/>
              <w:rPr>
                <w:rFonts w:ascii="宋体" w:cs="宋体"/>
                <w:color w:val="000000"/>
                <w:lang w:val="zh-CN"/>
              </w:rPr>
            </w:pPr>
            <w:r>
              <w:rPr>
                <w:rFonts w:hint="eastAsia" w:ascii="宋体" w:hAnsi="宋体" w:cs="宋体"/>
                <w:color w:val="000000"/>
                <w:lang w:val="zh-CN"/>
              </w:rPr>
              <w:t xml:space="preserve">采购文件要求的商务条款</w:t>
            </w:r>
            <w:r/>
          </w:p>
        </w:tc>
        <w:tc>
          <w:tcPr>
            <w:gridSpan w:val="2"/>
            <w:tcW w:w="2873" w:type="dxa"/>
            <w:vAlign w:val="center"/>
            <w:textDirection w:val="lrTb"/>
            <w:noWrap w:val="false"/>
          </w:tcPr>
          <w:p>
            <w:pPr>
              <w:jc w:val="center"/>
              <w:spacing w:line="360" w:lineRule="auto"/>
              <w:widowControl/>
              <w:rPr>
                <w:rFonts w:ascii="宋体" w:cs="宋体"/>
                <w:color w:val="000000"/>
                <w:lang w:val="zh-CN"/>
              </w:rPr>
            </w:pPr>
            <w:r>
              <w:rPr>
                <w:rFonts w:hint="eastAsia" w:ascii="宋体" w:hAnsi="宋体" w:cs="宋体"/>
                <w:color w:val="000000"/>
                <w:lang w:val="zh-CN"/>
              </w:rPr>
              <w:t xml:space="preserve">投标响应</w:t>
            </w:r>
            <w:r/>
          </w:p>
        </w:tc>
        <w:tc>
          <w:tcPr>
            <w:tcW w:w="1674" w:type="dxa"/>
            <w:vAlign w:val="center"/>
            <w:textDirection w:val="lrTb"/>
            <w:noWrap w:val="false"/>
          </w:tcPr>
          <w:p>
            <w:pPr>
              <w:jc w:val="center"/>
              <w:spacing w:line="360" w:lineRule="auto"/>
              <w:widowControl/>
              <w:rPr>
                <w:rFonts w:ascii="宋体" w:cs="宋体"/>
                <w:color w:val="000000"/>
                <w:lang w:val="zh-CN"/>
              </w:rPr>
            </w:pPr>
            <w:r>
              <w:rPr>
                <w:rFonts w:hint="eastAsia" w:ascii="宋体" w:hAnsi="宋体" w:cs="宋体"/>
                <w:color w:val="000000"/>
                <w:lang w:val="zh-CN"/>
              </w:rPr>
              <w:t xml:space="preserve">偏离</w:t>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W w:w="287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74"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W w:w="287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74"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W w:w="287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74"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W w:w="287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74"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W w:w="287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74"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W w:w="287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74"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Pr>
        <w:tc>
          <w:tcPr>
            <w:tcW w:w="1083" w:type="dxa"/>
            <w:vAlign w:val="center"/>
            <w:textDirection w:val="lrTb"/>
            <w:noWrap w:val="false"/>
          </w:tcPr>
          <w:p>
            <w:pPr>
              <w:jc w:val="left"/>
              <w:spacing w:line="360" w:lineRule="auto"/>
              <w:widowControl/>
              <w:rPr>
                <w:rFonts w:ascii="宋体" w:cs="Arial"/>
                <w:color w:val="000000"/>
              </w:rPr>
            </w:pPr>
            <w:r>
              <w:rPr>
                <w:rFonts w:ascii="宋体" w:cs="Arial"/>
                <w:color w:val="000000"/>
              </w:rPr>
            </w:r>
            <w:r/>
          </w:p>
        </w:tc>
        <w:tc>
          <w:tcPr>
            <w:tcW w:w="1620" w:type="dxa"/>
            <w:vAlign w:val="center"/>
            <w:textDirection w:val="lrTb"/>
            <w:noWrap w:val="false"/>
          </w:tcPr>
          <w:p>
            <w:pPr>
              <w:jc w:val="left"/>
              <w:spacing w:line="360" w:lineRule="auto"/>
              <w:widowControl/>
              <w:rPr>
                <w:rFonts w:ascii="宋体" w:cs="Arial"/>
                <w:color w:val="000000"/>
              </w:rPr>
            </w:pPr>
            <w:r>
              <w:rPr>
                <w:rFonts w:ascii="宋体" w:cs="Arial"/>
                <w:color w:val="000000"/>
              </w:rPr>
            </w:r>
            <w:r/>
          </w:p>
        </w:tc>
        <w:tc>
          <w:tcPr>
            <w:tcW w:w="2700" w:type="dxa"/>
            <w:vAlign w:val="center"/>
            <w:textDirection w:val="lrTb"/>
            <w:noWrap w:val="false"/>
          </w:tcPr>
          <w:p>
            <w:pPr>
              <w:jc w:val="left"/>
              <w:spacing w:line="360" w:lineRule="auto"/>
              <w:widowControl/>
              <w:rPr>
                <w:rFonts w:ascii="宋体" w:cs="Arial"/>
                <w:color w:val="000000"/>
              </w:rPr>
            </w:pPr>
            <w:r>
              <w:rPr>
                <w:rFonts w:ascii="宋体" w:cs="Arial"/>
                <w:color w:val="000000"/>
              </w:rPr>
            </w:r>
            <w:r/>
          </w:p>
        </w:tc>
        <w:tc>
          <w:tcPr>
            <w:gridSpan w:val="2"/>
            <w:tcW w:w="2873" w:type="dxa"/>
            <w:vAlign w:val="center"/>
            <w:textDirection w:val="lrTb"/>
            <w:noWrap w:val="false"/>
          </w:tcPr>
          <w:p>
            <w:pPr>
              <w:jc w:val="left"/>
              <w:spacing w:line="360" w:lineRule="auto"/>
              <w:widowControl/>
              <w:rPr>
                <w:rFonts w:ascii="宋体" w:cs="Arial"/>
                <w:color w:val="000000"/>
              </w:rPr>
            </w:pPr>
            <w:r>
              <w:rPr>
                <w:rFonts w:ascii="宋体" w:cs="Arial"/>
                <w:color w:val="000000"/>
              </w:rPr>
            </w:r>
            <w:r/>
          </w:p>
        </w:tc>
        <w:tc>
          <w:tcPr>
            <w:tcW w:w="1674" w:type="dxa"/>
            <w:vAlign w:val="center"/>
            <w:textDirection w:val="lrTb"/>
            <w:noWrap w:val="false"/>
          </w:tcPr>
          <w:p>
            <w:pPr>
              <w:jc w:val="left"/>
              <w:spacing w:line="360" w:lineRule="auto"/>
              <w:widowControl/>
              <w:rPr>
                <w:rFonts w:ascii="宋体" w:cs="Arial"/>
                <w:color w:val="000000"/>
              </w:rPr>
            </w:pPr>
            <w:r>
              <w:rPr>
                <w:rFonts w:ascii="宋体" w:cs="Arial"/>
                <w:color w:val="000000"/>
              </w:rPr>
            </w:r>
            <w:r/>
          </w:p>
        </w:tc>
      </w:tr>
    </w:tbl>
    <w:p>
      <w:pPr>
        <w:jc w:val="left"/>
        <w:spacing w:line="360" w:lineRule="auto"/>
        <w:widowControl/>
        <w:rPr>
          <w:rFonts w:hint="eastAsia" w:ascii="宋体" w:hAnsi="宋体" w:cs="宋体"/>
          <w:color w:val="000000"/>
          <w:lang w:val="zh-CN"/>
        </w:rPr>
      </w:pPr>
      <w:r>
        <w:rPr>
          <w:rFonts w:hint="eastAsia" w:ascii="宋体" w:hAnsi="宋体" w:cs="宋体"/>
          <w:color w:val="000000"/>
          <w:lang w:val="zh-CN"/>
        </w:rPr>
      </w:r>
      <w:r/>
    </w:p>
    <w:p>
      <w:pPr>
        <w:jc w:val="left"/>
        <w:spacing w:line="360" w:lineRule="auto"/>
        <w:widowControl/>
        <w:rPr>
          <w:rFonts w:ascii="宋体" w:cs="宋体"/>
          <w:color w:val="000000"/>
          <w:lang w:val="zh-CN"/>
        </w:rPr>
      </w:pPr>
      <w:r>
        <w:rPr>
          <w:rFonts w:hint="eastAsia" w:ascii="宋体" w:hAnsi="宋体" w:cs="宋体"/>
          <w:color w:val="000000"/>
          <w:lang w:val="zh-CN"/>
        </w:rPr>
        <w:t xml:space="preserve">供应商名称（盖章）：</w:t>
      </w:r>
      <w:r>
        <w:rPr>
          <w:rFonts w:ascii="宋体" w:hAnsi="宋体"/>
          <w:color w:val="000000"/>
          <w:u w:val="single"/>
          <w:lang w:val="zh-CN"/>
        </w:rPr>
        <w:t xml:space="preserve">                                                      </w:t>
      </w:r>
      <w:r/>
    </w:p>
    <w:p>
      <w:pPr>
        <w:jc w:val="left"/>
        <w:spacing w:line="360" w:lineRule="auto"/>
        <w:widowControl/>
        <w:rPr>
          <w:rFonts w:ascii="宋体" w:hAnsi="宋体" w:cs="宋体"/>
          <w:color w:val="000000"/>
          <w:lang w:val="zh-CN"/>
        </w:rPr>
      </w:pPr>
      <w:r>
        <w:rPr>
          <w:rFonts w:hint="eastAsia" w:ascii="宋体" w:hAnsi="宋体" w:cs="宋体"/>
          <w:color w:val="000000"/>
          <w:lang w:val="zh-CN"/>
        </w:rPr>
        <w:t xml:space="preserve">说明：1</w:t>
      </w:r>
      <w:r>
        <w:rPr>
          <w:rFonts w:ascii="宋体" w:hAnsi="宋体" w:cs="宋体"/>
          <w:color w:val="000000"/>
          <w:lang w:val="zh-CN"/>
        </w:rPr>
        <w:t xml:space="preserve">.</w:t>
      </w:r>
      <w:r>
        <w:rPr>
          <w:rFonts w:hint="eastAsia"/>
          <w:color w:val="000000"/>
        </w:rPr>
        <w:t xml:space="preserve"> </w:t>
      </w:r>
      <w:r>
        <w:rPr>
          <w:rFonts w:hint="eastAsia" w:ascii="宋体" w:hAnsi="宋体" w:cs="宋体"/>
          <w:color w:val="000000"/>
          <w:lang w:val="zh-CN"/>
        </w:rPr>
        <w:t xml:space="preserve">如响应人提交的响应文件商务条款与磋商文件的要求存在偏离，需逐项填写《商务条款偏离表》，完全满足磋商文件要求的响应人需在【投标响应】列应答“完全满足磋商文件的全部要求”，【偏离】列应答“无偏离”。</w:t>
      </w:r>
      <w:r/>
    </w:p>
    <w:p>
      <w:pPr>
        <w:ind w:firstLine="630"/>
        <w:jc w:val="left"/>
        <w:spacing w:line="360" w:lineRule="auto"/>
        <w:widowControl/>
        <w:rPr>
          <w:rFonts w:hint="eastAsia" w:ascii="宋体" w:hAnsi="宋体" w:cs="宋体"/>
          <w:color w:val="000000"/>
          <w:lang w:val="zh-CN"/>
        </w:rPr>
      </w:pPr>
      <w:r>
        <w:rPr>
          <w:rFonts w:ascii="宋体" w:hAnsi="宋体" w:cs="宋体"/>
          <w:color w:val="000000"/>
          <w:lang w:val="zh-CN"/>
        </w:rPr>
        <w:t xml:space="preserve">2. </w:t>
      </w:r>
      <w:r>
        <w:rPr>
          <w:rFonts w:hint="eastAsia" w:ascii="宋体" w:hAnsi="宋体" w:cs="宋体"/>
          <w:color w:val="000000"/>
          <w:lang w:val="zh-CN"/>
        </w:rPr>
        <w:t xml:space="preserve">如果行数不够请自行增加。</w:t>
      </w:r>
      <w:r/>
    </w:p>
    <w:p>
      <w:pPr>
        <w:jc w:val="left"/>
        <w:spacing w:line="360" w:lineRule="auto"/>
        <w:widowControl/>
        <w:rPr>
          <w:rFonts w:ascii="宋体" w:cs="宋体"/>
          <w:color w:val="000000"/>
          <w:lang w:val="zh-CN"/>
        </w:rPr>
      </w:pPr>
      <w:r>
        <w:rPr>
          <w:rFonts w:ascii="宋体" w:cs="宋体"/>
          <w:color w:val="000000"/>
          <w:lang w:val="zh-CN"/>
        </w:rPr>
      </w:r>
      <w:r/>
    </w:p>
    <w:p>
      <w:pPr>
        <w:jc w:val="left"/>
        <w:spacing w:line="240" w:lineRule="atLeast"/>
        <w:widowControl/>
        <w:rPr>
          <w:rFonts w:ascii="宋体" w:cs="宋体"/>
          <w:b/>
          <w:color w:val="000000"/>
          <w:lang w:val="zh-CN"/>
        </w:rPr>
      </w:pPr>
      <w:r>
        <w:rPr>
          <w:rFonts w:ascii="宋体" w:cs="宋体"/>
          <w:b/>
          <w:color w:val="000000"/>
          <w:lang w:val="zh-CN"/>
        </w:rPr>
      </w:r>
      <w:r/>
    </w:p>
    <w:p>
      <w:pPr>
        <w:pStyle w:val="829"/>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br w:type="page" w:clear="all"/>
      </w:r>
      <w:r>
        <w:rPr>
          <w:rFonts w:hint="eastAsia" w:ascii="宋体" w:hAnsi="宋体" w:cs="宋体"/>
          <w:color w:val="000000"/>
          <w:sz w:val="21"/>
          <w:szCs w:val="21"/>
          <w:lang w:val="zh-CN"/>
        </w:rPr>
        <w:t xml:space="preserve">目录七、类似项目一览表</w:t>
      </w:r>
      <w:r/>
    </w:p>
    <w:p>
      <w:pPr>
        <w:pStyle w:val="830"/>
        <w:jc w:val="center"/>
        <w:spacing w:before="0" w:after="0" w:line="360" w:lineRule="auto"/>
        <w:rPr>
          <w:rFonts w:hint="eastAsia" w:ascii="宋体" w:hAnsi="宋体" w:eastAsia="宋体" w:cs="宋体"/>
          <w:color w:val="000000"/>
          <w:szCs w:val="28"/>
          <w:lang w:val="zh-CN"/>
        </w:rPr>
      </w:pPr>
      <w:r>
        <w:rPr>
          <w:rFonts w:hint="eastAsia" w:ascii="宋体" w:hAnsi="宋体" w:eastAsia="宋体" w:cs="宋体"/>
          <w:color w:val="000000"/>
          <w:szCs w:val="28"/>
          <w:lang w:val="zh-CN"/>
        </w:rPr>
        <w:t xml:space="preserve">类似项目一览表</w:t>
      </w:r>
      <w:r/>
    </w:p>
    <w:p>
      <w:pPr>
        <w:pStyle w:val="839"/>
        <w:ind w:firstLine="0"/>
        <w:spacing w:line="360" w:lineRule="auto"/>
        <w:rPr>
          <w:rFonts w:ascii="宋体" w:hAnsi="宋体" w:cs="微软雅黑"/>
          <w:bCs/>
          <w:color w:val="000000"/>
        </w:rPr>
      </w:pPr>
      <w:r>
        <w:rPr>
          <w:rFonts w:hint="eastAsia" w:ascii="宋体" w:hAnsi="宋体" w:cs="微软雅黑"/>
          <w:color w:val="000000"/>
        </w:rPr>
        <w:t xml:space="preserve">项目</w:t>
      </w:r>
      <w:r>
        <w:rPr>
          <w:rFonts w:hint="eastAsia" w:ascii="宋体" w:hAnsi="宋体" w:cs="微软雅黑"/>
          <w:color w:val="000000"/>
          <w:lang w:val="zh-CN"/>
        </w:rPr>
        <w:t xml:space="preserve">编号：</w:t>
      </w:r>
      <w:r/>
    </w:p>
    <w:tbl>
      <w:tblPr>
        <w:tblStyle w:val="649"/>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913"/>
        <w:gridCol w:w="2450"/>
        <w:gridCol w:w="1575"/>
        <w:gridCol w:w="1808"/>
        <w:gridCol w:w="1092"/>
      </w:tblGrid>
      <w:tr>
        <w:trPr>
          <w:cantSplit/>
          <w:trHeight w:val="612"/>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39"/>
              <w:ind w:firstLine="0"/>
              <w:jc w:val="center"/>
              <w:rPr>
                <w:rFonts w:ascii="宋体" w:hAnsi="宋体" w:cs="微软雅黑"/>
                <w:bCs/>
                <w:color w:val="000000"/>
              </w:rPr>
            </w:pPr>
            <w:r>
              <w:rPr>
                <w:rFonts w:hint="eastAsia" w:ascii="宋体" w:hAnsi="宋体" w:cs="微软雅黑"/>
                <w:bCs/>
                <w:color w:val="000000"/>
              </w:rPr>
              <w:t xml:space="preserve">序号</w:t>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39"/>
              <w:ind w:firstLine="0"/>
              <w:jc w:val="center"/>
              <w:rPr>
                <w:rFonts w:ascii="宋体" w:hAnsi="宋体" w:cs="微软雅黑"/>
                <w:bCs/>
                <w:color w:val="000000"/>
              </w:rPr>
            </w:pPr>
            <w:r>
              <w:rPr>
                <w:rFonts w:hint="eastAsia" w:ascii="宋体" w:hAnsi="宋体" w:cs="微软雅黑"/>
                <w:bCs/>
                <w:color w:val="000000"/>
              </w:rPr>
              <w:t xml:space="preserve">项目名称</w:t>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39"/>
              <w:ind w:firstLine="0"/>
              <w:jc w:val="center"/>
              <w:rPr>
                <w:rFonts w:ascii="宋体" w:hAnsi="宋体" w:cs="微软雅黑"/>
                <w:bCs/>
                <w:color w:val="000000"/>
              </w:rPr>
            </w:pPr>
            <w:r>
              <w:rPr>
                <w:rFonts w:hint="eastAsia" w:ascii="宋体" w:hAnsi="宋体" w:cs="微软雅黑"/>
                <w:bCs/>
                <w:color w:val="000000"/>
              </w:rPr>
              <w:t xml:space="preserve">采购单位</w:t>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39"/>
              <w:ind w:firstLine="0"/>
              <w:jc w:val="center"/>
              <w:rPr>
                <w:rFonts w:ascii="宋体" w:hAnsi="宋体" w:cs="微软雅黑"/>
                <w:bCs/>
                <w:color w:val="000000"/>
              </w:rPr>
            </w:pPr>
            <w:r>
              <w:rPr>
                <w:rFonts w:hint="eastAsia" w:ascii="宋体" w:hAnsi="宋体" w:cs="微软雅黑"/>
                <w:bCs/>
                <w:color w:val="000000"/>
              </w:rPr>
              <w:t xml:space="preserve">签订时间</w:t>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39"/>
              <w:ind w:firstLine="0"/>
              <w:jc w:val="center"/>
              <w:rPr>
                <w:rFonts w:ascii="宋体" w:hAnsi="宋体" w:cs="微软雅黑"/>
                <w:bCs/>
                <w:color w:val="000000"/>
              </w:rPr>
            </w:pPr>
            <w:r>
              <w:rPr>
                <w:rFonts w:hint="eastAsia" w:ascii="宋体" w:hAnsi="宋体" w:cs="微软雅黑"/>
                <w:bCs/>
                <w:color w:val="000000"/>
              </w:rPr>
              <w:t xml:space="preserve">合同金额（万元）</w:t>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39"/>
              <w:ind w:firstLine="0"/>
              <w:jc w:val="center"/>
              <w:rPr>
                <w:rFonts w:ascii="宋体" w:hAnsi="宋体" w:cs="微软雅黑"/>
                <w:bCs/>
                <w:color w:val="000000"/>
              </w:rPr>
            </w:pPr>
            <w:r>
              <w:rPr>
                <w:rFonts w:hint="eastAsia" w:ascii="宋体" w:hAnsi="宋体" w:cs="微软雅黑"/>
                <w:bCs/>
                <w:color w:val="000000"/>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39"/>
              <w:ind w:firstLine="0"/>
              <w:jc w:val="center"/>
              <w:rPr>
                <w:rFonts w:ascii="宋体" w:hAnsi="宋体" w:cs="微软雅黑"/>
                <w:bCs/>
                <w:color w:val="000000"/>
              </w:rPr>
            </w:pPr>
            <w:r>
              <w:rPr>
                <w:rFonts w:hint="eastAsia" w:ascii="宋体" w:hAnsi="宋体" w:cs="微软雅黑"/>
                <w:bCs/>
                <w:color w:val="000000"/>
              </w:rPr>
              <w:t xml:space="preserve">1</w:t>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39"/>
              <w:ind w:firstLine="0"/>
              <w:jc w:val="center"/>
              <w:rPr>
                <w:rFonts w:ascii="宋体" w:hAnsi="宋体" w:cs="微软雅黑"/>
                <w:bCs/>
                <w:color w:val="000000"/>
              </w:rPr>
            </w:pPr>
            <w:r>
              <w:rPr>
                <w:rFonts w:hint="eastAsia" w:ascii="宋体" w:hAnsi="宋体" w:cs="微软雅黑"/>
                <w:bCs/>
                <w:color w:val="000000"/>
              </w:rPr>
              <w:t xml:space="preserve">2</w:t>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39"/>
              <w:ind w:firstLine="0"/>
              <w:jc w:val="center"/>
              <w:rPr>
                <w:rFonts w:ascii="宋体" w:hAnsi="宋体" w:cs="微软雅黑"/>
                <w:bCs/>
                <w:color w:val="000000"/>
              </w:rPr>
            </w:pPr>
            <w:r>
              <w:rPr>
                <w:rFonts w:hint="eastAsia" w:ascii="宋体" w:hAnsi="宋体" w:cs="微软雅黑"/>
                <w:bCs/>
                <w:color w:val="000000"/>
              </w:rPr>
              <w:t xml:space="preserve">3</w:t>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39"/>
              <w:ind w:firstLine="0"/>
              <w:jc w:val="center"/>
              <w:rPr>
                <w:rFonts w:ascii="宋体" w:hAnsi="宋体" w:cs="微软雅黑"/>
                <w:bCs/>
                <w:color w:val="000000"/>
              </w:rPr>
            </w:pPr>
            <w:r>
              <w:rPr>
                <w:rFonts w:hint="eastAsia" w:ascii="宋体" w:hAnsi="宋体" w:cs="微软雅黑"/>
                <w:bCs/>
                <w:color w:val="000000"/>
              </w:rPr>
              <w:t xml:space="preserve">4</w:t>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39"/>
              <w:ind w:firstLine="0"/>
              <w:jc w:val="center"/>
              <w:rPr>
                <w:rFonts w:ascii="宋体" w:hAnsi="宋体" w:cs="微软雅黑"/>
                <w:bCs/>
                <w:color w:val="000000"/>
              </w:rPr>
            </w:pPr>
            <w:r>
              <w:rPr>
                <w:rFonts w:hint="eastAsia" w:ascii="宋体" w:hAnsi="宋体" w:cs="微软雅黑"/>
                <w:bCs/>
                <w:color w:val="000000"/>
              </w:rPr>
              <w:t xml:space="preserve">5</w:t>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tbRlV"/>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39"/>
              <w:ind w:firstLine="0"/>
              <w:jc w:val="center"/>
              <w:rPr>
                <w:rFonts w:ascii="宋体" w:hAnsi="宋体" w:cs="微软雅黑"/>
                <w:bCs/>
                <w:color w:val="000000"/>
              </w:rPr>
            </w:pPr>
            <w:r>
              <w:rPr>
                <w:rFonts w:ascii="宋体" w:hAnsi="宋体" w:cs="微软雅黑"/>
                <w:bCs/>
                <w:color w:val="000000"/>
              </w:rPr>
            </w:r>
            <w:r/>
          </w:p>
        </w:tc>
      </w:tr>
    </w:tbl>
    <w:p>
      <w:pPr>
        <w:pStyle w:val="839"/>
        <w:ind w:firstLine="0"/>
        <w:spacing w:line="360" w:lineRule="auto"/>
        <w:rPr>
          <w:rFonts w:ascii="宋体" w:hAnsi="宋体" w:cs="微软雅黑"/>
          <w:bCs/>
          <w:color w:val="000000"/>
        </w:rPr>
      </w:pPr>
      <w:r>
        <w:rPr>
          <w:rFonts w:ascii="宋体" w:hAnsi="宋体" w:cs="微软雅黑"/>
          <w:bCs/>
          <w:color w:val="000000"/>
        </w:rPr>
      </w:r>
      <w:r/>
    </w:p>
    <w:p>
      <w:pPr>
        <w:pStyle w:val="839"/>
        <w:ind w:firstLine="0"/>
        <w:spacing w:line="360" w:lineRule="auto"/>
        <w:rPr>
          <w:rFonts w:ascii="宋体" w:hAnsi="宋体" w:cs="微软雅黑"/>
          <w:bCs/>
          <w:color w:val="000000"/>
        </w:rPr>
      </w:pPr>
      <w:r>
        <w:rPr>
          <w:rFonts w:hint="eastAsia" w:ascii="宋体" w:hAnsi="宋体" w:cs="微软雅黑"/>
          <w:bCs/>
          <w:color w:val="000000"/>
        </w:rPr>
        <w:t xml:space="preserve">注：供应商应按采购文件要求提供证明材料，否则将不作为评标的依据。</w:t>
      </w:r>
      <w:r/>
    </w:p>
    <w:p>
      <w:pPr>
        <w:pStyle w:val="839"/>
        <w:ind w:firstLine="0"/>
        <w:jc w:val="center"/>
        <w:spacing w:line="360" w:lineRule="auto"/>
        <w:rPr>
          <w:rFonts w:ascii="宋体" w:hAnsi="宋体" w:cs="微软雅黑"/>
          <w:bCs/>
          <w:color w:val="000000"/>
        </w:rPr>
      </w:pPr>
      <w:r>
        <w:rPr>
          <w:rFonts w:ascii="宋体" w:hAnsi="宋体" w:cs="微软雅黑"/>
          <w:bCs/>
          <w:color w:val="000000"/>
        </w:rPr>
      </w:r>
      <w:r/>
    </w:p>
    <w:p>
      <w:pPr>
        <w:pStyle w:val="839"/>
        <w:ind w:firstLine="0"/>
        <w:jc w:val="center"/>
        <w:spacing w:line="360" w:lineRule="auto"/>
        <w:rPr>
          <w:rFonts w:ascii="宋体" w:hAnsi="宋体" w:cs="微软雅黑"/>
          <w:bCs/>
          <w:color w:val="000000"/>
        </w:rPr>
      </w:pPr>
      <w:r>
        <w:rPr>
          <w:rFonts w:ascii="宋体" w:hAnsi="宋体" w:cs="微软雅黑"/>
          <w:bCs/>
          <w:color w:val="000000"/>
        </w:rPr>
      </w:r>
      <w:r/>
    </w:p>
    <w:p>
      <w:pPr>
        <w:ind w:firstLine="210"/>
        <w:spacing w:line="360" w:lineRule="auto"/>
        <w:rPr>
          <w:rFonts w:ascii="宋体" w:hAnsi="宋体" w:cs="微软雅黑"/>
          <w:color w:val="000000"/>
        </w:rPr>
      </w:pPr>
      <w:r>
        <w:rPr>
          <w:rFonts w:hint="eastAsia" w:ascii="宋体" w:hAnsi="宋体" w:cs="微软雅黑"/>
          <w:color w:val="000000"/>
          <w:lang w:val="zh-CN"/>
        </w:rPr>
        <w:t xml:space="preserve">供应商（公章）：</w:t>
      </w:r>
      <w:r/>
    </w:p>
    <w:p>
      <w:pPr>
        <w:ind w:firstLine="210"/>
        <w:spacing w:line="360" w:lineRule="auto"/>
        <w:rPr>
          <w:rFonts w:ascii="宋体" w:hAnsi="宋体" w:cs="微软雅黑"/>
          <w:color w:val="000000"/>
        </w:rPr>
      </w:pPr>
      <w:r>
        <w:rPr>
          <w:rFonts w:hint="eastAsia" w:ascii="宋体" w:hAnsi="宋体" w:cs="微软雅黑"/>
          <w:color w:val="000000"/>
          <w:lang w:val="zh-CN"/>
        </w:rPr>
        <w:t xml:space="preserve">法定代表人或代理人：（签字或签章）</w:t>
      </w:r>
      <w:r/>
    </w:p>
    <w:p>
      <w:pPr>
        <w:ind w:firstLine="210"/>
        <w:spacing w:line="360" w:lineRule="auto"/>
        <w:rPr>
          <w:rFonts w:hint="eastAsia" w:ascii="宋体" w:hAnsi="宋体" w:cs="微软雅黑"/>
          <w:color w:val="000000"/>
          <w:lang w:val="zh-CN"/>
        </w:rPr>
      </w:pPr>
      <w:r>
        <w:rPr>
          <w:rFonts w:hint="eastAsia" w:ascii="宋体" w:hAnsi="宋体" w:cs="微软雅黑"/>
          <w:color w:val="000000"/>
          <w:lang w:val="zh-CN"/>
        </w:rPr>
        <w:t xml:space="preserve">日期：年月日</w:t>
      </w:r>
      <w:r/>
    </w:p>
    <w:p>
      <w:pPr>
        <w:pStyle w:val="841"/>
        <w:rPr>
          <w:color w:val="000000"/>
        </w:rPr>
      </w:pPr>
      <w:r>
        <w:rPr>
          <w:color w:val="000000"/>
        </w:rPr>
      </w:r>
      <w:r/>
    </w:p>
    <w:p>
      <w:pPr>
        <w:pStyle w:val="829"/>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br w:type="page" w:clear="all"/>
      </w:r>
      <w:r>
        <w:rPr>
          <w:rFonts w:hint="eastAsia" w:ascii="宋体" w:hAnsi="宋体" w:cs="宋体"/>
          <w:color w:val="000000"/>
          <w:sz w:val="21"/>
          <w:szCs w:val="21"/>
          <w:lang w:val="zh-CN"/>
        </w:rPr>
        <w:t xml:space="preserve">目录八、拟投入本项目人员一览表</w:t>
      </w:r>
      <w:r/>
    </w:p>
    <w:p>
      <w:pPr>
        <w:pStyle w:val="830"/>
        <w:jc w:val="center"/>
        <w:spacing w:before="0" w:after="0" w:line="360" w:lineRule="auto"/>
        <w:rPr>
          <w:rFonts w:hint="eastAsia" w:ascii="宋体" w:hAnsi="宋体" w:eastAsia="宋体" w:cs="宋体"/>
          <w:color w:val="000000"/>
          <w:szCs w:val="28"/>
          <w:lang w:val="zh-CN"/>
        </w:rPr>
      </w:pPr>
      <w:r>
        <w:rPr>
          <w:rFonts w:hint="eastAsia" w:ascii="宋体" w:hAnsi="宋体" w:eastAsia="宋体" w:cs="宋体"/>
          <w:color w:val="000000"/>
          <w:szCs w:val="28"/>
          <w:lang w:val="zh-CN"/>
        </w:rPr>
        <w:t xml:space="preserve">拟投入本项目人员一览表</w:t>
      </w:r>
      <w:r/>
    </w:p>
    <w:tbl>
      <w:tblPr>
        <w:tblStyle w:val="6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1584"/>
        <w:gridCol w:w="1244"/>
        <w:gridCol w:w="1244"/>
        <w:gridCol w:w="1245"/>
        <w:gridCol w:w="1245"/>
        <w:gridCol w:w="1245"/>
      </w:tblGrid>
      <w:tr>
        <w:trPr>
          <w:cantSplit/>
          <w:jc w:val="center"/>
          <w:trHeight w:val="312"/>
        </w:trPr>
        <w:tc>
          <w:tcPr>
            <w:tcW w:w="904" w:type="dxa"/>
            <w:vAlign w:val="center"/>
            <w:vMerge w:val="restart"/>
            <w:textDirection w:val="lrTb"/>
            <w:noWrap w:val="false"/>
          </w:tcPr>
          <w:p>
            <w:pPr>
              <w:jc w:val="center"/>
              <w:rPr>
                <w:rFonts w:hint="eastAsia"/>
                <w:color w:val="000000"/>
                <w:lang w:val="zh-CN"/>
              </w:rPr>
            </w:pPr>
            <w:r>
              <w:rPr>
                <w:rFonts w:hint="eastAsia"/>
                <w:color w:val="000000"/>
                <w:lang w:val="zh-CN"/>
              </w:rPr>
              <w:t xml:space="preserve">序号</w:t>
            </w:r>
            <w:r/>
          </w:p>
        </w:tc>
        <w:tc>
          <w:tcPr>
            <w:tcW w:w="1584" w:type="dxa"/>
            <w:vAlign w:val="center"/>
            <w:vMerge w:val="restart"/>
            <w:textDirection w:val="lrTb"/>
            <w:noWrap w:val="false"/>
          </w:tcPr>
          <w:p>
            <w:pPr>
              <w:jc w:val="center"/>
              <w:rPr>
                <w:rFonts w:hint="eastAsia"/>
                <w:color w:val="000000"/>
                <w:lang w:val="zh-CN"/>
              </w:rPr>
            </w:pPr>
            <w:r>
              <w:rPr>
                <w:rFonts w:hint="eastAsia"/>
                <w:color w:val="000000"/>
                <w:lang w:val="zh-CN"/>
              </w:rPr>
              <w:t xml:space="preserve">本项目任职</w:t>
            </w:r>
            <w:r/>
          </w:p>
        </w:tc>
        <w:tc>
          <w:tcPr>
            <w:tcW w:w="1244" w:type="dxa"/>
            <w:vAlign w:val="center"/>
            <w:vMerge w:val="restart"/>
            <w:textDirection w:val="lrTb"/>
            <w:noWrap w:val="false"/>
          </w:tcPr>
          <w:p>
            <w:pPr>
              <w:jc w:val="center"/>
              <w:rPr>
                <w:rFonts w:hint="eastAsia"/>
                <w:color w:val="000000"/>
                <w:lang w:val="zh-CN"/>
              </w:rPr>
            </w:pPr>
            <w:r>
              <w:rPr>
                <w:rFonts w:hint="eastAsia"/>
                <w:color w:val="000000"/>
                <w:lang w:val="zh-CN"/>
              </w:rPr>
              <w:t xml:space="preserve">姓名</w:t>
            </w:r>
            <w:r/>
          </w:p>
        </w:tc>
        <w:tc>
          <w:tcPr>
            <w:tcW w:w="1244" w:type="dxa"/>
            <w:vAlign w:val="center"/>
            <w:vMerge w:val="restart"/>
            <w:textDirection w:val="lrTb"/>
            <w:noWrap w:val="false"/>
          </w:tcPr>
          <w:p>
            <w:pPr>
              <w:jc w:val="center"/>
              <w:rPr>
                <w:rFonts w:hint="eastAsia"/>
                <w:color w:val="000000"/>
                <w:lang w:val="zh-CN"/>
              </w:rPr>
            </w:pPr>
            <w:r>
              <w:rPr>
                <w:rFonts w:hint="eastAsia"/>
                <w:color w:val="000000"/>
                <w:lang w:val="zh-CN"/>
              </w:rPr>
              <w:t xml:space="preserve">性别</w:t>
            </w:r>
            <w:r/>
          </w:p>
        </w:tc>
        <w:tc>
          <w:tcPr>
            <w:gridSpan w:val="2"/>
            <w:tcW w:w="2490" w:type="dxa"/>
            <w:vAlign w:val="center"/>
            <w:textDirection w:val="lrTb"/>
            <w:noWrap w:val="false"/>
          </w:tcPr>
          <w:p>
            <w:pPr>
              <w:jc w:val="center"/>
              <w:rPr>
                <w:rFonts w:hint="eastAsia"/>
                <w:color w:val="000000"/>
                <w:lang w:val="zh-CN"/>
              </w:rPr>
            </w:pPr>
            <w:r>
              <w:rPr>
                <w:rFonts w:hint="eastAsia"/>
                <w:color w:val="000000"/>
                <w:lang w:val="zh-CN"/>
              </w:rPr>
              <w:t xml:space="preserve">执业或职业资格证明</w:t>
            </w:r>
            <w:r/>
          </w:p>
        </w:tc>
        <w:tc>
          <w:tcPr>
            <w:tcW w:w="1245" w:type="dxa"/>
            <w:vAlign w:val="center"/>
            <w:vMerge w:val="restart"/>
            <w:textDirection w:val="lrTb"/>
            <w:noWrap w:val="false"/>
          </w:tcPr>
          <w:p>
            <w:pPr>
              <w:jc w:val="center"/>
              <w:rPr>
                <w:rFonts w:hint="eastAsia"/>
                <w:color w:val="000000"/>
                <w:lang w:val="zh-CN"/>
              </w:rPr>
            </w:pPr>
            <w:r>
              <w:rPr>
                <w:rFonts w:hint="eastAsia"/>
                <w:color w:val="000000"/>
                <w:lang w:val="zh-CN"/>
              </w:rPr>
              <w:t xml:space="preserve">备注</w:t>
            </w:r>
            <w:r/>
          </w:p>
        </w:tc>
      </w:tr>
      <w:tr>
        <w:trPr>
          <w:cantSplit/>
          <w:jc w:val="center"/>
          <w:trHeight w:val="312"/>
        </w:trPr>
        <w:tc>
          <w:tcPr>
            <w:tcW w:w="904" w:type="dxa"/>
            <w:vAlign w:val="center"/>
            <w:vMerge w:val="continue"/>
            <w:textDirection w:val="lrTb"/>
            <w:noWrap w:val="false"/>
          </w:tcPr>
          <w:p>
            <w:pPr>
              <w:jc w:val="center"/>
              <w:rPr>
                <w:rFonts w:hint="eastAsia"/>
                <w:color w:val="000000"/>
                <w:lang w:val="zh-CN"/>
              </w:rPr>
            </w:pPr>
            <w:r>
              <w:rPr>
                <w:rFonts w:hint="eastAsia"/>
                <w:color w:val="000000"/>
                <w:lang w:val="zh-CN"/>
              </w:rPr>
            </w:r>
            <w:r/>
          </w:p>
        </w:tc>
        <w:tc>
          <w:tcPr>
            <w:tcW w:w="1584" w:type="dxa"/>
            <w:vAlign w:val="center"/>
            <w:vMerge w:val="continue"/>
            <w:textDirection w:val="lrTb"/>
            <w:noWrap w:val="false"/>
          </w:tcPr>
          <w:p>
            <w:pPr>
              <w:jc w:val="center"/>
              <w:rPr>
                <w:rFonts w:hint="eastAsia"/>
                <w:color w:val="000000"/>
                <w:lang w:val="zh-CN"/>
              </w:rPr>
            </w:pPr>
            <w:r>
              <w:rPr>
                <w:rFonts w:hint="eastAsia"/>
                <w:color w:val="000000"/>
                <w:lang w:val="zh-CN"/>
              </w:rPr>
            </w:r>
            <w:r/>
          </w:p>
        </w:tc>
        <w:tc>
          <w:tcPr>
            <w:tcW w:w="1244" w:type="dxa"/>
            <w:vAlign w:val="center"/>
            <w:vMerge w:val="continue"/>
            <w:textDirection w:val="lrTb"/>
            <w:noWrap w:val="false"/>
          </w:tcPr>
          <w:p>
            <w:pPr>
              <w:jc w:val="center"/>
              <w:rPr>
                <w:rFonts w:hint="eastAsia"/>
                <w:color w:val="000000"/>
                <w:lang w:val="zh-CN"/>
              </w:rPr>
            </w:pPr>
            <w:r>
              <w:rPr>
                <w:rFonts w:hint="eastAsia"/>
                <w:color w:val="000000"/>
                <w:lang w:val="zh-CN"/>
              </w:rPr>
            </w:r>
            <w:r/>
          </w:p>
        </w:tc>
        <w:tc>
          <w:tcPr>
            <w:tcW w:w="1244" w:type="dxa"/>
            <w:vAlign w:val="center"/>
            <w:vMerge w:val="continue"/>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t xml:space="preserve">证书名称</w:t>
            </w:r>
            <w:r/>
          </w:p>
        </w:tc>
        <w:tc>
          <w:tcPr>
            <w:tcW w:w="1245" w:type="dxa"/>
            <w:vAlign w:val="center"/>
            <w:textDirection w:val="lrTb"/>
            <w:noWrap w:val="false"/>
          </w:tcPr>
          <w:p>
            <w:pPr>
              <w:jc w:val="center"/>
              <w:rPr>
                <w:rFonts w:hint="eastAsia"/>
                <w:color w:val="000000"/>
                <w:lang w:val="zh-CN"/>
              </w:rPr>
            </w:pPr>
            <w:r>
              <w:rPr>
                <w:rFonts w:hint="eastAsia"/>
                <w:color w:val="000000"/>
                <w:lang w:val="zh-CN"/>
              </w:rPr>
              <w:t xml:space="preserve">证号</w:t>
            </w:r>
            <w:r/>
          </w:p>
        </w:tc>
        <w:tc>
          <w:tcPr>
            <w:tcW w:w="1245" w:type="dxa"/>
            <w:vAlign w:val="top"/>
            <w:vMerge w:val="continue"/>
            <w:textDirection w:val="lrTb"/>
            <w:noWrap w:val="false"/>
          </w:tcPr>
          <w:p>
            <w:pPr>
              <w:rPr>
                <w:rFonts w:hint="eastAsia"/>
                <w:color w:val="000000"/>
                <w:lang w:val="zh-CN"/>
              </w:rPr>
            </w:pPr>
            <w:r>
              <w:rPr>
                <w:rFonts w:hint="eastAsia"/>
                <w:color w:val="000000"/>
                <w:lang w:val="zh-CN"/>
              </w:rPr>
            </w:r>
            <w:r/>
          </w:p>
        </w:tc>
      </w:tr>
      <w:tr>
        <w:trPr>
          <w:jc w:val="center"/>
          <w:trHeight w:val="567"/>
        </w:trPr>
        <w:tc>
          <w:tcPr>
            <w:tcW w:w="904" w:type="dxa"/>
            <w:vAlign w:val="center"/>
            <w:textDirection w:val="lrTb"/>
            <w:noWrap w:val="false"/>
          </w:tcPr>
          <w:p>
            <w:pPr>
              <w:jc w:val="center"/>
              <w:rPr>
                <w:rFonts w:hint="eastAsia"/>
                <w:color w:val="000000"/>
                <w:lang w:val="zh-CN"/>
              </w:rPr>
            </w:pPr>
            <w:r>
              <w:rPr>
                <w:rFonts w:hint="eastAsia"/>
                <w:color w:val="000000"/>
                <w:lang w:val="zh-CN"/>
              </w:rPr>
            </w:r>
            <w:r/>
          </w:p>
        </w:tc>
        <w:tc>
          <w:tcPr>
            <w:tcW w:w="1584" w:type="dxa"/>
            <w:vAlign w:val="center"/>
            <w:textDirection w:val="lrTb"/>
            <w:noWrap w:val="false"/>
          </w:tcPr>
          <w:p>
            <w:pPr>
              <w:jc w:val="center"/>
              <w:rPr>
                <w:rFonts w:hint="eastAsia"/>
                <w:color w:val="000000"/>
                <w:lang w:val="zh-CN"/>
              </w:rPr>
            </w:pPr>
            <w:r>
              <w:rPr>
                <w:rFonts w:hint="eastAsia"/>
                <w:color w:val="000000"/>
                <w:lang w:val="zh-CN"/>
              </w:rPr>
            </w:r>
            <w:r/>
          </w:p>
        </w:tc>
        <w:tc>
          <w:tcPr>
            <w:tcW w:w="1244" w:type="dxa"/>
            <w:vAlign w:val="center"/>
            <w:textDirection w:val="lrTb"/>
            <w:noWrap w:val="false"/>
          </w:tcPr>
          <w:p>
            <w:pPr>
              <w:jc w:val="center"/>
              <w:rPr>
                <w:rFonts w:hint="eastAsia"/>
                <w:color w:val="000000"/>
                <w:lang w:val="zh-CN"/>
              </w:rPr>
            </w:pPr>
            <w:r>
              <w:rPr>
                <w:rFonts w:hint="eastAsia"/>
                <w:color w:val="000000"/>
                <w:lang w:val="zh-CN"/>
              </w:rPr>
            </w:r>
            <w:r/>
          </w:p>
        </w:tc>
        <w:tc>
          <w:tcPr>
            <w:tcW w:w="1244"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r>
      <w:tr>
        <w:trPr>
          <w:jc w:val="center"/>
          <w:trHeight w:val="567"/>
        </w:trPr>
        <w:tc>
          <w:tcPr>
            <w:tcW w:w="904" w:type="dxa"/>
            <w:vAlign w:val="center"/>
            <w:textDirection w:val="lrTb"/>
            <w:noWrap w:val="false"/>
          </w:tcPr>
          <w:p>
            <w:pPr>
              <w:jc w:val="center"/>
              <w:rPr>
                <w:rFonts w:hint="eastAsia"/>
                <w:color w:val="000000"/>
                <w:lang w:val="zh-CN"/>
              </w:rPr>
            </w:pPr>
            <w:r>
              <w:rPr>
                <w:rFonts w:hint="eastAsia"/>
                <w:color w:val="000000"/>
                <w:lang w:val="zh-CN"/>
              </w:rPr>
            </w:r>
            <w:r/>
          </w:p>
        </w:tc>
        <w:tc>
          <w:tcPr>
            <w:tcW w:w="1584" w:type="dxa"/>
            <w:vAlign w:val="center"/>
            <w:textDirection w:val="lrTb"/>
            <w:noWrap w:val="false"/>
          </w:tcPr>
          <w:p>
            <w:pPr>
              <w:jc w:val="center"/>
              <w:rPr>
                <w:rFonts w:hint="eastAsia"/>
                <w:color w:val="000000"/>
                <w:lang w:val="zh-CN"/>
              </w:rPr>
            </w:pPr>
            <w:r>
              <w:rPr>
                <w:rFonts w:hint="eastAsia"/>
                <w:color w:val="000000"/>
                <w:lang w:val="zh-CN"/>
              </w:rPr>
            </w:r>
            <w:r/>
          </w:p>
        </w:tc>
        <w:tc>
          <w:tcPr>
            <w:tcW w:w="1244" w:type="dxa"/>
            <w:vAlign w:val="center"/>
            <w:textDirection w:val="lrTb"/>
            <w:noWrap w:val="false"/>
          </w:tcPr>
          <w:p>
            <w:pPr>
              <w:jc w:val="center"/>
              <w:rPr>
                <w:rFonts w:hint="eastAsia"/>
                <w:color w:val="000000"/>
                <w:lang w:val="zh-CN"/>
              </w:rPr>
            </w:pPr>
            <w:r>
              <w:rPr>
                <w:rFonts w:hint="eastAsia"/>
                <w:color w:val="000000"/>
                <w:lang w:val="zh-CN"/>
              </w:rPr>
            </w:r>
            <w:r/>
          </w:p>
        </w:tc>
        <w:tc>
          <w:tcPr>
            <w:tcW w:w="1244"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r>
      <w:tr>
        <w:trPr>
          <w:jc w:val="center"/>
          <w:trHeight w:val="567"/>
        </w:trPr>
        <w:tc>
          <w:tcPr>
            <w:tcW w:w="904" w:type="dxa"/>
            <w:vAlign w:val="center"/>
            <w:textDirection w:val="lrTb"/>
            <w:noWrap w:val="false"/>
          </w:tcPr>
          <w:p>
            <w:pPr>
              <w:jc w:val="center"/>
              <w:rPr>
                <w:rFonts w:hint="eastAsia"/>
                <w:color w:val="000000"/>
                <w:lang w:val="zh-CN"/>
              </w:rPr>
            </w:pPr>
            <w:r>
              <w:rPr>
                <w:rFonts w:hint="eastAsia"/>
                <w:color w:val="000000"/>
                <w:lang w:val="zh-CN"/>
              </w:rPr>
            </w:r>
            <w:r/>
          </w:p>
        </w:tc>
        <w:tc>
          <w:tcPr>
            <w:tcW w:w="1584" w:type="dxa"/>
            <w:vAlign w:val="center"/>
            <w:textDirection w:val="lrTb"/>
            <w:noWrap w:val="false"/>
          </w:tcPr>
          <w:p>
            <w:pPr>
              <w:jc w:val="center"/>
              <w:rPr>
                <w:rFonts w:hint="eastAsia"/>
                <w:color w:val="000000"/>
                <w:lang w:val="zh-CN"/>
              </w:rPr>
            </w:pPr>
            <w:r>
              <w:rPr>
                <w:rFonts w:hint="eastAsia"/>
                <w:color w:val="000000"/>
                <w:lang w:val="zh-CN"/>
              </w:rPr>
            </w:r>
            <w:r/>
          </w:p>
        </w:tc>
        <w:tc>
          <w:tcPr>
            <w:tcW w:w="1244" w:type="dxa"/>
            <w:vAlign w:val="center"/>
            <w:textDirection w:val="lrTb"/>
            <w:noWrap w:val="false"/>
          </w:tcPr>
          <w:p>
            <w:pPr>
              <w:jc w:val="center"/>
              <w:rPr>
                <w:rFonts w:hint="eastAsia"/>
                <w:color w:val="000000"/>
                <w:lang w:val="zh-CN"/>
              </w:rPr>
            </w:pPr>
            <w:r>
              <w:rPr>
                <w:rFonts w:hint="eastAsia"/>
                <w:color w:val="000000"/>
                <w:lang w:val="zh-CN"/>
              </w:rPr>
            </w:r>
            <w:r/>
          </w:p>
        </w:tc>
        <w:tc>
          <w:tcPr>
            <w:tcW w:w="1244"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r>
      <w:tr>
        <w:trPr>
          <w:jc w:val="center"/>
          <w:trHeight w:val="567"/>
        </w:trPr>
        <w:tc>
          <w:tcPr>
            <w:tcW w:w="904" w:type="dxa"/>
            <w:vAlign w:val="center"/>
            <w:textDirection w:val="lrTb"/>
            <w:noWrap w:val="false"/>
          </w:tcPr>
          <w:p>
            <w:pPr>
              <w:jc w:val="center"/>
              <w:rPr>
                <w:rFonts w:hint="eastAsia"/>
                <w:color w:val="000000"/>
                <w:lang w:val="zh-CN"/>
              </w:rPr>
            </w:pPr>
            <w:r>
              <w:rPr>
                <w:rFonts w:hint="eastAsia"/>
                <w:color w:val="000000"/>
                <w:lang w:val="zh-CN"/>
              </w:rPr>
            </w:r>
            <w:r/>
          </w:p>
        </w:tc>
        <w:tc>
          <w:tcPr>
            <w:tcW w:w="1584" w:type="dxa"/>
            <w:vAlign w:val="center"/>
            <w:textDirection w:val="lrTb"/>
            <w:noWrap w:val="false"/>
          </w:tcPr>
          <w:p>
            <w:pPr>
              <w:jc w:val="center"/>
              <w:rPr>
                <w:rFonts w:hint="eastAsia"/>
                <w:color w:val="000000"/>
                <w:lang w:val="zh-CN"/>
              </w:rPr>
            </w:pPr>
            <w:r>
              <w:rPr>
                <w:rFonts w:hint="eastAsia"/>
                <w:color w:val="000000"/>
                <w:lang w:val="zh-CN"/>
              </w:rPr>
            </w:r>
            <w:r/>
          </w:p>
        </w:tc>
        <w:tc>
          <w:tcPr>
            <w:tcW w:w="1244" w:type="dxa"/>
            <w:vAlign w:val="center"/>
            <w:textDirection w:val="lrTb"/>
            <w:noWrap w:val="false"/>
          </w:tcPr>
          <w:p>
            <w:pPr>
              <w:jc w:val="center"/>
              <w:rPr>
                <w:rFonts w:hint="eastAsia"/>
                <w:color w:val="000000"/>
                <w:lang w:val="zh-CN"/>
              </w:rPr>
            </w:pPr>
            <w:r>
              <w:rPr>
                <w:rFonts w:hint="eastAsia"/>
                <w:color w:val="000000"/>
                <w:lang w:val="zh-CN"/>
              </w:rPr>
            </w:r>
            <w:r/>
          </w:p>
        </w:tc>
        <w:tc>
          <w:tcPr>
            <w:tcW w:w="1244"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r>
      <w:tr>
        <w:trPr>
          <w:jc w:val="center"/>
          <w:trHeight w:val="567"/>
        </w:trPr>
        <w:tc>
          <w:tcPr>
            <w:tcW w:w="904" w:type="dxa"/>
            <w:vAlign w:val="center"/>
            <w:textDirection w:val="lrTb"/>
            <w:noWrap w:val="false"/>
          </w:tcPr>
          <w:p>
            <w:pPr>
              <w:jc w:val="center"/>
              <w:rPr>
                <w:rFonts w:hint="eastAsia"/>
                <w:color w:val="000000"/>
                <w:lang w:val="zh-CN"/>
              </w:rPr>
            </w:pPr>
            <w:r>
              <w:rPr>
                <w:rFonts w:hint="eastAsia"/>
                <w:color w:val="000000"/>
                <w:lang w:val="zh-CN"/>
              </w:rPr>
            </w:r>
            <w:r/>
          </w:p>
        </w:tc>
        <w:tc>
          <w:tcPr>
            <w:tcW w:w="1584" w:type="dxa"/>
            <w:vAlign w:val="center"/>
            <w:textDirection w:val="lrTb"/>
            <w:noWrap w:val="false"/>
          </w:tcPr>
          <w:p>
            <w:pPr>
              <w:jc w:val="center"/>
              <w:rPr>
                <w:rFonts w:hint="eastAsia"/>
                <w:color w:val="000000"/>
                <w:lang w:val="zh-CN"/>
              </w:rPr>
            </w:pPr>
            <w:r>
              <w:rPr>
                <w:rFonts w:hint="eastAsia"/>
                <w:color w:val="000000"/>
                <w:lang w:val="zh-CN"/>
              </w:rPr>
            </w:r>
            <w:r/>
          </w:p>
        </w:tc>
        <w:tc>
          <w:tcPr>
            <w:tcW w:w="1244" w:type="dxa"/>
            <w:vAlign w:val="center"/>
            <w:textDirection w:val="lrTb"/>
            <w:noWrap w:val="false"/>
          </w:tcPr>
          <w:p>
            <w:pPr>
              <w:jc w:val="center"/>
              <w:rPr>
                <w:rFonts w:hint="eastAsia"/>
                <w:color w:val="000000"/>
                <w:lang w:val="zh-CN"/>
              </w:rPr>
            </w:pPr>
            <w:r>
              <w:rPr>
                <w:rFonts w:hint="eastAsia"/>
                <w:color w:val="000000"/>
                <w:lang w:val="zh-CN"/>
              </w:rPr>
            </w:r>
            <w:r/>
          </w:p>
        </w:tc>
        <w:tc>
          <w:tcPr>
            <w:tcW w:w="1244"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r>
      <w:tr>
        <w:trPr>
          <w:jc w:val="center"/>
          <w:trHeight w:val="567"/>
        </w:trPr>
        <w:tc>
          <w:tcPr>
            <w:tcW w:w="904" w:type="dxa"/>
            <w:vAlign w:val="center"/>
            <w:textDirection w:val="lrTb"/>
            <w:noWrap w:val="false"/>
          </w:tcPr>
          <w:p>
            <w:pPr>
              <w:jc w:val="center"/>
              <w:rPr>
                <w:rFonts w:hint="eastAsia"/>
                <w:color w:val="000000"/>
                <w:lang w:val="zh-CN"/>
              </w:rPr>
            </w:pPr>
            <w:r>
              <w:rPr>
                <w:rFonts w:hint="eastAsia"/>
                <w:color w:val="000000"/>
                <w:lang w:val="zh-CN"/>
              </w:rPr>
            </w:r>
            <w:r/>
          </w:p>
        </w:tc>
        <w:tc>
          <w:tcPr>
            <w:tcW w:w="1584" w:type="dxa"/>
            <w:vAlign w:val="center"/>
            <w:textDirection w:val="lrTb"/>
            <w:noWrap w:val="false"/>
          </w:tcPr>
          <w:p>
            <w:pPr>
              <w:jc w:val="center"/>
              <w:rPr>
                <w:rFonts w:hint="eastAsia"/>
                <w:color w:val="000000"/>
                <w:lang w:val="zh-CN"/>
              </w:rPr>
            </w:pPr>
            <w:r>
              <w:rPr>
                <w:rFonts w:hint="eastAsia"/>
                <w:color w:val="000000"/>
                <w:lang w:val="zh-CN"/>
              </w:rPr>
            </w:r>
            <w:r/>
          </w:p>
        </w:tc>
        <w:tc>
          <w:tcPr>
            <w:tcW w:w="1244" w:type="dxa"/>
            <w:vAlign w:val="center"/>
            <w:textDirection w:val="lrTb"/>
            <w:noWrap w:val="false"/>
          </w:tcPr>
          <w:p>
            <w:pPr>
              <w:jc w:val="center"/>
              <w:rPr>
                <w:rFonts w:hint="eastAsia"/>
                <w:color w:val="000000"/>
                <w:lang w:val="zh-CN"/>
              </w:rPr>
            </w:pPr>
            <w:r>
              <w:rPr>
                <w:rFonts w:hint="eastAsia"/>
                <w:color w:val="000000"/>
                <w:lang w:val="zh-CN"/>
              </w:rPr>
            </w:r>
            <w:r/>
          </w:p>
        </w:tc>
        <w:tc>
          <w:tcPr>
            <w:tcW w:w="1244"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r>
      <w:tr>
        <w:trPr>
          <w:jc w:val="center"/>
          <w:trHeight w:val="567"/>
        </w:trPr>
        <w:tc>
          <w:tcPr>
            <w:tcW w:w="904" w:type="dxa"/>
            <w:vAlign w:val="center"/>
            <w:textDirection w:val="lrTb"/>
            <w:noWrap w:val="false"/>
          </w:tcPr>
          <w:p>
            <w:pPr>
              <w:jc w:val="center"/>
              <w:rPr>
                <w:rFonts w:hint="eastAsia"/>
                <w:color w:val="000000"/>
                <w:lang w:val="zh-CN"/>
              </w:rPr>
            </w:pPr>
            <w:r>
              <w:rPr>
                <w:rFonts w:hint="eastAsia"/>
                <w:color w:val="000000"/>
                <w:lang w:val="zh-CN"/>
              </w:rPr>
            </w:r>
            <w:r/>
          </w:p>
        </w:tc>
        <w:tc>
          <w:tcPr>
            <w:tcW w:w="1584" w:type="dxa"/>
            <w:vAlign w:val="center"/>
            <w:textDirection w:val="lrTb"/>
            <w:noWrap w:val="false"/>
          </w:tcPr>
          <w:p>
            <w:pPr>
              <w:jc w:val="center"/>
              <w:rPr>
                <w:rFonts w:hint="eastAsia"/>
                <w:color w:val="000000"/>
                <w:lang w:val="zh-CN"/>
              </w:rPr>
            </w:pPr>
            <w:r>
              <w:rPr>
                <w:rFonts w:hint="eastAsia"/>
                <w:color w:val="000000"/>
                <w:lang w:val="zh-CN"/>
              </w:rPr>
            </w:r>
            <w:r/>
          </w:p>
        </w:tc>
        <w:tc>
          <w:tcPr>
            <w:tcW w:w="1244" w:type="dxa"/>
            <w:vAlign w:val="center"/>
            <w:textDirection w:val="lrTb"/>
            <w:noWrap w:val="false"/>
          </w:tcPr>
          <w:p>
            <w:pPr>
              <w:jc w:val="center"/>
              <w:rPr>
                <w:rFonts w:hint="eastAsia"/>
                <w:color w:val="000000"/>
                <w:lang w:val="zh-CN"/>
              </w:rPr>
            </w:pPr>
            <w:r>
              <w:rPr>
                <w:rFonts w:hint="eastAsia"/>
                <w:color w:val="000000"/>
                <w:lang w:val="zh-CN"/>
              </w:rPr>
            </w:r>
            <w:r/>
          </w:p>
        </w:tc>
        <w:tc>
          <w:tcPr>
            <w:tcW w:w="1244"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c>
          <w:tcPr>
            <w:tcW w:w="1245" w:type="dxa"/>
            <w:vAlign w:val="center"/>
            <w:textDirection w:val="lrTb"/>
            <w:noWrap w:val="false"/>
          </w:tcPr>
          <w:p>
            <w:pPr>
              <w:jc w:val="center"/>
              <w:rPr>
                <w:rFonts w:hint="eastAsia"/>
                <w:color w:val="000000"/>
                <w:lang w:val="zh-CN"/>
              </w:rPr>
            </w:pPr>
            <w:r>
              <w:rPr>
                <w:rFonts w:hint="eastAsia"/>
                <w:color w:val="000000"/>
                <w:lang w:val="zh-CN"/>
              </w:rPr>
            </w:r>
            <w:r/>
          </w:p>
        </w:tc>
      </w:tr>
    </w:tbl>
    <w:p>
      <w:pPr>
        <w:ind w:firstLine="420"/>
        <w:spacing w:line="360" w:lineRule="auto"/>
        <w:rPr>
          <w:rFonts w:hint="eastAsia"/>
          <w:color w:val="000000"/>
          <w:lang w:val="zh-CN"/>
        </w:rPr>
      </w:pPr>
      <w:r>
        <w:rPr>
          <w:rFonts w:hint="eastAsia"/>
          <w:color w:val="000000"/>
          <w:lang w:val="zh-CN"/>
        </w:rPr>
        <w:t xml:space="preserve">注：</w:t>
      </w:r>
      <w:r/>
    </w:p>
    <w:p>
      <w:pPr>
        <w:ind w:firstLine="420"/>
        <w:spacing w:line="360" w:lineRule="auto"/>
        <w:rPr>
          <w:rFonts w:ascii="宋体" w:hAnsi="宋体" w:cs="微软雅黑"/>
          <w:color w:val="000000"/>
        </w:rPr>
      </w:pPr>
      <w:r>
        <w:rPr>
          <w:rFonts w:hint="eastAsia" w:ascii="宋体" w:hAnsi="宋体" w:cs="微软雅黑"/>
          <w:color w:val="000000"/>
          <w:lang w:val="zh-CN"/>
        </w:rPr>
        <w:t xml:space="preserve">供应商（公章）：</w:t>
      </w:r>
      <w:r/>
    </w:p>
    <w:p>
      <w:pPr>
        <w:ind w:firstLine="420"/>
        <w:spacing w:line="360" w:lineRule="auto"/>
        <w:rPr>
          <w:rFonts w:ascii="宋体" w:hAnsi="宋体" w:cs="微软雅黑"/>
          <w:color w:val="000000"/>
        </w:rPr>
      </w:pPr>
      <w:r>
        <w:rPr>
          <w:rFonts w:hint="eastAsia" w:ascii="宋体" w:hAnsi="宋体" w:cs="微软雅黑"/>
          <w:color w:val="000000"/>
          <w:lang w:val="zh-CN"/>
        </w:rPr>
        <w:t xml:space="preserve">法定代表人或代理人：（签字或签章）</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日期：年月日</w:t>
      </w:r>
      <w:r/>
    </w:p>
    <w:p>
      <w:pPr>
        <w:pStyle w:val="829"/>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29"/>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29"/>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29"/>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29"/>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29"/>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29"/>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29"/>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29"/>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29"/>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29"/>
        <w:spacing w:before="240" w:after="240" w:line="276" w:lineRule="auto"/>
        <w:rPr>
          <w:rFonts w:hint="eastAsia" w:ascii="宋体" w:hAnsi="宋体" w:cs="宋体"/>
          <w:color w:val="000000"/>
          <w:sz w:val="21"/>
          <w:szCs w:val="21"/>
          <w:lang w:val="zh-CN"/>
        </w:rPr>
      </w:pPr>
      <w:r>
        <w:rPr>
          <w:rFonts w:ascii="宋体" w:hAnsi="宋体" w:cs="宋体"/>
          <w:color w:val="000000"/>
          <w:sz w:val="21"/>
          <w:szCs w:val="21"/>
          <w:lang w:val="zh-CN"/>
        </w:rPr>
        <w:t xml:space="preserve">目录九</w:t>
      </w:r>
      <w:r>
        <w:rPr>
          <w:rFonts w:hint="eastAsia" w:ascii="宋体" w:hAnsi="宋体" w:cs="宋体"/>
          <w:color w:val="000000"/>
          <w:sz w:val="21"/>
          <w:szCs w:val="21"/>
          <w:lang w:val="zh-CN"/>
        </w:rPr>
        <w:t xml:space="preserve">、项目实施方案（格式自拟）</w:t>
      </w:r>
      <w:r/>
    </w:p>
    <w:p>
      <w:pPr>
        <w:pStyle w:val="829"/>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29"/>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29"/>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29"/>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rPr>
          <w:color w:val="000000"/>
          <w:lang w:val="zh-CN"/>
        </w:rPr>
      </w:pPr>
      <w:r>
        <w:rPr>
          <w:color w:val="000000"/>
          <w:lang w:val="zh-CN"/>
        </w:rPr>
      </w:r>
      <w:r/>
    </w:p>
    <w:p>
      <w:pPr>
        <w:pStyle w:val="838"/>
        <w:rPr>
          <w:rFonts w:hint="eastAsia"/>
          <w:color w:val="000000"/>
          <w:lang w:val="zh-CN"/>
        </w:rPr>
      </w:pPr>
      <w:r>
        <w:rPr>
          <w:rFonts w:hint="eastAsia"/>
          <w:color w:val="000000"/>
          <w:lang w:val="zh-CN"/>
        </w:rPr>
      </w:r>
      <w:r/>
    </w:p>
    <w:p>
      <w:pPr>
        <w:pStyle w:val="829"/>
        <w:keepLines w:val="0"/>
        <w:keepNext w:val="0"/>
        <w:spacing w:before="240" w:after="240" w:line="276" w:lineRule="auto"/>
        <w:rPr>
          <w:rFonts w:ascii="宋体" w:hAnsi="宋体" w:cs="宋体"/>
          <w:color w:val="000000"/>
          <w:sz w:val="21"/>
          <w:szCs w:val="21"/>
          <w:lang w:val="zh-CN"/>
        </w:rPr>
      </w:pPr>
      <w:r>
        <w:rPr>
          <w:rFonts w:hint="eastAsia" w:ascii="宋体" w:hAnsi="宋体" w:cs="宋体"/>
          <w:color w:val="000000"/>
          <w:sz w:val="21"/>
          <w:szCs w:val="21"/>
          <w:lang w:val="zh-CN"/>
        </w:rPr>
        <w:t xml:space="preserve">目录十：服务承诺（格式自拟）</w:t>
      </w:r>
      <w:r/>
    </w:p>
    <w:p>
      <w:pPr>
        <w:pStyle w:val="829"/>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29"/>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29"/>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rPr>
          <w:rFonts w:hint="eastAsia"/>
          <w:color w:val="000000"/>
          <w:lang w:val="zh-CN"/>
        </w:rPr>
      </w:pPr>
      <w:r>
        <w:rPr>
          <w:rFonts w:hint="eastAsia"/>
          <w:color w:val="000000"/>
          <w:lang w:val="zh-CN"/>
        </w:rPr>
      </w:r>
      <w:r/>
    </w:p>
    <w:p>
      <w:pPr>
        <w:pStyle w:val="829"/>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29"/>
        <w:keepLines w:val="0"/>
        <w:keepNext w:val="0"/>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29"/>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目录十一：投标需要的其他证明文件及材料（如有）</w:t>
      </w:r>
      <w:r/>
    </w:p>
    <w:p>
      <w:pPr>
        <w:pStyle w:val="830"/>
        <w:jc w:val="center"/>
        <w:spacing w:before="0" w:after="0" w:line="360" w:lineRule="auto"/>
        <w:rPr>
          <w:rFonts w:hint="eastAsia" w:ascii="黑体" w:hAnsi="宋体" w:cs="宋体"/>
          <w:b w:val="0"/>
          <w:bCs/>
          <w:color w:val="000000"/>
          <w:sz w:val="32"/>
          <w:szCs w:val="32"/>
          <w:lang w:val="zh-CN"/>
        </w:rPr>
      </w:pPr>
      <w:r>
        <w:rPr>
          <w:rFonts w:hint="eastAsia" w:ascii="黑体" w:hAnsi="宋体" w:cs="宋体"/>
          <w:b w:val="0"/>
          <w:bCs/>
          <w:color w:val="000000"/>
          <w:sz w:val="32"/>
          <w:szCs w:val="32"/>
          <w:lang w:val="zh-CN"/>
        </w:rPr>
        <w:t xml:space="preserve">投标需要的其他证明文件及材料</w:t>
      </w:r>
      <w:r/>
    </w:p>
    <w:p>
      <w:pPr>
        <w:pStyle w:val="841"/>
        <w:rPr>
          <w:rFonts w:hint="eastAsia"/>
          <w:color w:val="000000"/>
          <w:lang w:val="zh-CN"/>
        </w:rPr>
      </w:pPr>
      <w:r>
        <w:rPr>
          <w:rFonts w:hint="eastAsia"/>
          <w:color w:val="000000"/>
          <w:lang w:val="zh-CN"/>
        </w:rPr>
      </w:r>
      <w:r/>
    </w:p>
    <w:p>
      <w:pPr>
        <w:pStyle w:val="829"/>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br w:type="page" w:clear="all"/>
      </w:r>
      <w:r>
        <w:rPr>
          <w:rFonts w:hint="eastAsia" w:ascii="宋体" w:hAnsi="宋体" w:cs="宋体"/>
          <w:color w:val="000000"/>
          <w:sz w:val="21"/>
          <w:szCs w:val="21"/>
          <w:lang w:val="zh-CN"/>
        </w:rPr>
        <w:t xml:space="preserve">附件一、中小企业声明函格式（如有）</w:t>
      </w:r>
      <w:r/>
    </w:p>
    <w:p>
      <w:pPr>
        <w:jc w:val="center"/>
        <w:rPr>
          <w:rFonts w:hint="eastAsia"/>
          <w:color w:val="000000"/>
          <w:lang w:val="zh-CN"/>
        </w:rPr>
      </w:pPr>
      <w:r>
        <w:rPr>
          <w:rFonts w:hint="eastAsia" w:ascii="黑体" w:hAnsi="Arial" w:eastAsia="黑体"/>
          <w:bCs/>
          <w:color w:val="000000"/>
          <w:sz w:val="32"/>
          <w:szCs w:val="32"/>
          <w:lang w:val="zh-CN"/>
        </w:rPr>
        <w:t xml:space="preserve">中小企业声明函（工程、服务）</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本公司</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（联合体）郑重声明，根据《政府采购促进中小企业发展管理办法》（财库﹝2020﹞46 号）的规定，本公司 </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（联合体）参加</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w:t>
      </w:r>
      <w:r>
        <w:rPr>
          <w:rFonts w:hint="eastAsia" w:ascii="宋体" w:hAnsi="宋体" w:cs="宋体"/>
          <w:i/>
          <w:iCs/>
          <w:color w:val="000000"/>
          <w:szCs w:val="21"/>
          <w:lang w:bidi="ar"/>
        </w:rPr>
        <w:t xml:space="preserve">（单位名称）</w:t>
      </w:r>
      <w:r>
        <w:rPr>
          <w:rFonts w:hint="eastAsia" w:ascii="宋体" w:hAnsi="宋体" w:cs="宋体"/>
          <w:color w:val="000000"/>
          <w:szCs w:val="21"/>
          <w:lang w:bidi="ar"/>
        </w:rPr>
        <w:t xml:space="preserve">的 </w:t>
      </w:r>
      <w:r>
        <w:rPr>
          <w:rFonts w:hint="eastAsia" w:ascii="宋体" w:hAnsi="宋体" w:cs="宋体"/>
          <w:color w:val="000000"/>
          <w:szCs w:val="21"/>
          <w:u w:val="single"/>
          <w:lang w:bidi="ar"/>
        </w:rPr>
        <w:t xml:space="preserve">           </w:t>
      </w:r>
      <w:r>
        <w:rPr>
          <w:rFonts w:hint="eastAsia" w:ascii="宋体" w:hAnsi="宋体" w:cs="宋体"/>
          <w:i/>
          <w:iCs/>
          <w:color w:val="000000"/>
          <w:szCs w:val="21"/>
          <w:lang w:bidi="ar"/>
        </w:rPr>
        <w:t xml:space="preserve">（项目名称）</w:t>
      </w:r>
      <w:r>
        <w:rPr>
          <w:rFonts w:hint="eastAsia" w:ascii="宋体" w:hAnsi="宋体" w:cs="宋体"/>
          <w:color w:val="000000"/>
          <w:szCs w:val="21"/>
          <w:lang w:bidi="ar"/>
        </w:rPr>
        <w:t xml:space="preserve">采购活动，服务全部由符合政策要求的中小企业承接。相关企业（含联合体中的中小企业、签订分包意向协议的中小企业）的具体情 况如下：</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  </w:t>
      </w:r>
      <w:r>
        <w:rPr>
          <w:rFonts w:hint="eastAsia" w:ascii="宋体" w:hAnsi="宋体" w:cs="宋体"/>
          <w:color w:val="000000"/>
          <w:szCs w:val="21"/>
          <w:u w:val="single"/>
          <w:lang w:bidi="ar"/>
        </w:rPr>
        <w:t xml:space="preserve">           </w:t>
      </w:r>
      <w:r>
        <w:rPr>
          <w:rFonts w:hint="eastAsia" w:ascii="宋体" w:hAnsi="宋体" w:cs="宋体"/>
          <w:iCs/>
          <w:color w:val="000000"/>
          <w:szCs w:val="21"/>
          <w:lang w:bidi="ar"/>
        </w:rPr>
        <w:t xml:space="preserve">（标的名称） </w:t>
      </w:r>
      <w:r>
        <w:rPr>
          <w:rFonts w:hint="eastAsia" w:ascii="宋体" w:hAnsi="宋体" w:cs="宋体"/>
          <w:color w:val="000000"/>
          <w:szCs w:val="21"/>
          <w:lang w:bidi="ar"/>
        </w:rPr>
        <w:t xml:space="preserve">，属于</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w:t>
      </w:r>
      <w:r>
        <w:rPr>
          <w:rFonts w:hint="eastAsia" w:ascii="宋体" w:hAnsi="宋体" w:cs="宋体"/>
          <w:iCs/>
          <w:color w:val="000000"/>
          <w:szCs w:val="21"/>
          <w:lang w:bidi="ar"/>
        </w:rPr>
        <w:t xml:space="preserve">（采购文件中明确的所属行业）</w:t>
      </w:r>
      <w:r>
        <w:rPr>
          <w:rFonts w:hint="eastAsia" w:ascii="宋体" w:hAnsi="宋体" w:cs="宋体"/>
          <w:color w:val="000000"/>
          <w:szCs w:val="21"/>
          <w:lang w:bidi="ar"/>
        </w:rPr>
        <w:t xml:space="preserve">；承建（承接）企业为 </w:t>
      </w:r>
      <w:r>
        <w:rPr>
          <w:rFonts w:hint="eastAsia" w:ascii="宋体" w:hAnsi="宋体" w:cs="宋体"/>
          <w:color w:val="000000"/>
          <w:szCs w:val="21"/>
          <w:u w:val="single"/>
          <w:lang w:bidi="ar"/>
        </w:rPr>
        <w:t xml:space="preserve">           </w:t>
      </w:r>
      <w:r>
        <w:rPr>
          <w:rFonts w:hint="eastAsia" w:ascii="宋体" w:hAnsi="宋体" w:cs="宋体"/>
          <w:iCs/>
          <w:color w:val="000000"/>
          <w:szCs w:val="21"/>
          <w:lang w:bidi="ar"/>
        </w:rPr>
        <w:t xml:space="preserve">（企业名称）</w:t>
      </w:r>
      <w:r>
        <w:rPr>
          <w:rFonts w:hint="eastAsia" w:ascii="宋体" w:hAnsi="宋体" w:cs="宋体"/>
          <w:color w:val="000000"/>
          <w:szCs w:val="21"/>
          <w:lang w:bidi="ar"/>
        </w:rPr>
        <w:t xml:space="preserve">，从业人员</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人，营业收入为</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万元，资产总额为 </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万元</w:t>
      </w:r>
      <w:r>
        <w:rPr>
          <w:rFonts w:hint="eastAsia" w:ascii="宋体" w:hAnsi="宋体" w:cs="宋体"/>
          <w:color w:val="000000"/>
          <w:szCs w:val="21"/>
          <w:vertAlign w:val="superscript"/>
          <w:lang w:bidi="ar"/>
        </w:rPr>
        <w:t xml:space="preserve">1</w:t>
      </w:r>
      <w:r>
        <w:rPr>
          <w:rFonts w:hint="eastAsia" w:ascii="宋体" w:hAnsi="宋体" w:cs="宋体"/>
          <w:color w:val="000000"/>
          <w:szCs w:val="21"/>
          <w:lang w:bidi="ar"/>
        </w:rPr>
        <w:t xml:space="preserve">，属于 </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w:t>
      </w:r>
      <w:r>
        <w:rPr>
          <w:rFonts w:hint="eastAsia" w:ascii="宋体" w:hAnsi="宋体" w:cs="宋体"/>
          <w:iCs/>
          <w:color w:val="000000"/>
          <w:szCs w:val="21"/>
          <w:lang w:bidi="ar"/>
        </w:rPr>
        <w:t xml:space="preserve">（中型企业、小型企业、微型企业）</w:t>
      </w:r>
      <w:r>
        <w:rPr>
          <w:rFonts w:hint="eastAsia" w:ascii="宋体" w:hAnsi="宋体" w:cs="宋体"/>
          <w:color w:val="000000"/>
          <w:szCs w:val="21"/>
          <w:lang w:bidi="ar"/>
        </w:rPr>
        <w:t xml:space="preserve">； </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 </w:t>
      </w:r>
      <w:r>
        <w:rPr>
          <w:rFonts w:hint="eastAsia" w:ascii="宋体" w:hAnsi="宋体" w:cs="宋体"/>
          <w:color w:val="000000"/>
          <w:szCs w:val="21"/>
          <w:u w:val="single"/>
          <w:lang w:bidi="ar"/>
        </w:rPr>
        <w:t xml:space="preserve">           </w:t>
      </w:r>
      <w:r>
        <w:rPr>
          <w:rFonts w:hint="eastAsia" w:ascii="宋体" w:hAnsi="宋体" w:cs="宋体"/>
          <w:iCs/>
          <w:color w:val="000000"/>
          <w:szCs w:val="21"/>
          <w:lang w:bidi="ar"/>
        </w:rPr>
        <w:t xml:space="preserve">（标的名称） </w:t>
      </w:r>
      <w:r>
        <w:rPr>
          <w:rFonts w:hint="eastAsia" w:ascii="宋体" w:hAnsi="宋体" w:cs="宋体"/>
          <w:color w:val="000000"/>
          <w:szCs w:val="21"/>
          <w:lang w:bidi="ar"/>
        </w:rPr>
        <w:t xml:space="preserve">，属于</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w:t>
      </w:r>
      <w:r>
        <w:rPr>
          <w:rFonts w:hint="eastAsia" w:ascii="宋体" w:hAnsi="宋体" w:cs="宋体"/>
          <w:iCs/>
          <w:color w:val="000000"/>
          <w:szCs w:val="21"/>
          <w:lang w:bidi="ar"/>
        </w:rPr>
        <w:t xml:space="preserve">（采购文件中明确的所属行业）</w:t>
      </w:r>
      <w:r>
        <w:rPr>
          <w:rFonts w:hint="eastAsia" w:ascii="宋体" w:hAnsi="宋体" w:cs="宋体"/>
          <w:color w:val="000000"/>
          <w:szCs w:val="21"/>
          <w:lang w:bidi="ar"/>
        </w:rPr>
        <w:t xml:space="preserve">；承建（承接）企业为 </w:t>
      </w:r>
      <w:r>
        <w:rPr>
          <w:rFonts w:hint="eastAsia" w:ascii="宋体" w:hAnsi="宋体" w:cs="宋体"/>
          <w:color w:val="000000"/>
          <w:szCs w:val="21"/>
          <w:u w:val="single"/>
          <w:lang w:bidi="ar"/>
        </w:rPr>
        <w:t xml:space="preserve">           </w:t>
      </w:r>
      <w:r>
        <w:rPr>
          <w:rFonts w:hint="eastAsia" w:ascii="宋体" w:hAnsi="宋体" w:cs="宋体"/>
          <w:iCs/>
          <w:color w:val="000000"/>
          <w:szCs w:val="21"/>
          <w:lang w:bidi="ar"/>
        </w:rPr>
        <w:t xml:space="preserve">（企业名称）</w:t>
      </w:r>
      <w:r>
        <w:rPr>
          <w:rFonts w:hint="eastAsia" w:ascii="宋体" w:hAnsi="宋体" w:cs="宋体"/>
          <w:color w:val="000000"/>
          <w:szCs w:val="21"/>
          <w:lang w:bidi="ar"/>
        </w:rPr>
        <w:t xml:space="preserve">，从业人员</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人，营业收入为</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万元，资产总额为 </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万元</w:t>
      </w:r>
      <w:r>
        <w:rPr>
          <w:rFonts w:hint="eastAsia" w:ascii="宋体" w:hAnsi="宋体" w:cs="宋体"/>
          <w:color w:val="000000"/>
          <w:szCs w:val="21"/>
          <w:vertAlign w:val="superscript"/>
          <w:lang w:bidi="ar"/>
        </w:rPr>
        <w:t xml:space="preserve">1</w:t>
      </w:r>
      <w:r>
        <w:rPr>
          <w:rFonts w:hint="eastAsia" w:ascii="宋体" w:hAnsi="宋体" w:cs="宋体"/>
          <w:color w:val="000000"/>
          <w:szCs w:val="21"/>
          <w:lang w:bidi="ar"/>
        </w:rPr>
        <w:t xml:space="preserve">，属于 </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w:t>
      </w:r>
      <w:r>
        <w:rPr>
          <w:rFonts w:hint="eastAsia" w:ascii="宋体" w:hAnsi="宋体" w:cs="宋体"/>
          <w:iCs/>
          <w:color w:val="000000"/>
          <w:szCs w:val="21"/>
          <w:lang w:bidi="ar"/>
        </w:rPr>
        <w:t xml:space="preserve">（中型企业、小型企业、微型企业）</w:t>
      </w:r>
      <w:r>
        <w:rPr>
          <w:rFonts w:hint="eastAsia" w:ascii="宋体" w:hAnsi="宋体" w:cs="宋体"/>
          <w:color w:val="000000"/>
          <w:szCs w:val="21"/>
          <w:lang w:bidi="ar"/>
        </w:rPr>
        <w:t xml:space="preserve">；</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lang w:bidi="ar"/>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lang w:bidi="ar"/>
        </w:rPr>
        <w:t xml:space="preserve">本企业对上述声明内容的真实性负责。如有虚假，将依法承担相应责任。 </w:t>
      </w:r>
      <w:r/>
    </w:p>
    <w:p>
      <w:pPr>
        <w:jc w:val="righ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企业名称（盖章）： </w:t>
      </w:r>
      <w:r/>
    </w:p>
    <w:p>
      <w:pPr>
        <w:ind w:right="840"/>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                                                                      日 期：</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r>
      <w:r/>
    </w:p>
    <w:p>
      <w:pPr>
        <w:jc w:val="left"/>
        <w:spacing w:line="360" w:lineRule="auto"/>
        <w:widowControl/>
        <w:rPr>
          <w:color w:val="000000"/>
        </w:rPr>
      </w:pPr>
      <w:r>
        <w:rPr>
          <w:rFonts w:hint="eastAsia" w:ascii="仿宋" w:hAnsi="仿宋" w:eastAsia="仿宋" w:cs="仿宋"/>
          <w:color w:val="000000"/>
          <w:sz w:val="31"/>
          <w:szCs w:val="31"/>
          <w:lang w:bidi="ar"/>
        </w:rPr>
        <w:t xml:space="preserve"> </w:t>
      </w:r>
      <w:r/>
    </w:p>
    <w:p>
      <w:pPr>
        <w:jc w:val="left"/>
        <w:widowControl/>
        <w:rPr>
          <w:color w:val="000000"/>
        </w:rPr>
      </w:pPr>
      <w:r>
        <w:rPr>
          <w:rFonts w:ascii="Times New Roman" w:hAnsi="Times New Roman"/>
          <w:color w:val="000000"/>
          <w:sz w:val="11"/>
          <w:szCs w:val="11"/>
          <w:lang w:bidi="ar"/>
        </w:rPr>
        <w:t xml:space="preserve">1 </w:t>
      </w:r>
      <w:r>
        <w:rPr>
          <w:rFonts w:hint="eastAsia" w:ascii="宋体" w:hAnsi="宋体" w:cs="宋体"/>
          <w:color w:val="000000"/>
          <w:sz w:val="18"/>
          <w:szCs w:val="18"/>
          <w:lang w:bidi="ar"/>
        </w:rPr>
        <w:t xml:space="preserve">从业人员、营业收入、资产总额填报上一年度数据，无上一年度数据的新成立企业可不填报。</w:t>
      </w:r>
      <w:r/>
    </w:p>
    <w:p>
      <w:pPr>
        <w:spacing w:line="360" w:lineRule="auto"/>
        <w:rPr>
          <w:rFonts w:hint="eastAsia"/>
          <w:color w:val="000000"/>
        </w:rPr>
      </w:pPr>
      <w:r>
        <w:rPr>
          <w:rFonts w:hint="eastAsia"/>
          <w:color w:val="000000"/>
        </w:rPr>
      </w:r>
      <w:r/>
    </w:p>
    <w:p>
      <w:pPr>
        <w:spacing w:line="360" w:lineRule="auto"/>
        <w:rPr>
          <w:rFonts w:hint="eastAsia"/>
          <w:color w:val="000000"/>
        </w:rPr>
      </w:pPr>
      <w:r>
        <w:rPr>
          <w:rFonts w:hint="eastAsia"/>
          <w:color w:val="000000"/>
        </w:rPr>
        <w:t xml:space="preserve">注：</w:t>
      </w:r>
      <w:r/>
    </w:p>
    <w:p>
      <w:pPr>
        <w:spacing w:line="360" w:lineRule="auto"/>
        <w:rPr>
          <w:rFonts w:hint="eastAsia" w:ascii="宋体" w:hAnsi="宋体"/>
          <w:color w:val="000000"/>
        </w:rPr>
      </w:pPr>
      <w:r>
        <w:rPr>
          <w:rFonts w:hint="eastAsia" w:ascii="宋体" w:hAnsi="宋体"/>
          <w:color w:val="000000"/>
        </w:rPr>
        <w:t xml:space="preserve">1.为方便供应商识别企业规模类型，工业和信息化部组织开发了中小企业规模类型自测小程序，在国务院 客户端和工业和信息化部网站上均有链接，供应商可填写企业所属的行业和指标数据自动生成企业规模类型测试结果；</w:t>
      </w:r>
      <w:r/>
    </w:p>
    <w:p>
      <w:pPr>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本采购项目所属行业为建筑业，供应商根据自身实际情况填报中小企业声明函。</w:t>
      </w:r>
      <w:r/>
    </w:p>
    <w:p>
      <w:pPr>
        <w:pStyle w:val="829"/>
        <w:numPr>
          <w:ilvl w:val="0"/>
          <w:numId w:val="0"/>
        </w:numPr>
        <w:ind w:left="440" w:hanging="44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mc:AlternateContent>
          <mc:Choice Requires="wpg">
            <w:drawing>
              <wp:inline xmlns:wp="http://schemas.openxmlformats.org/drawingml/2006/wordprocessingDrawing" distT="0" distB="0" distL="0" distR="0">
                <wp:extent cx="6179820" cy="3735705"/>
                <wp:effectExtent l="0" t="0" r="0" b="0"/>
                <wp:docPr id="3"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4"/>
                        <a:stretch/>
                      </pic:blipFill>
                      <pic:spPr bwMode="auto">
                        <a:xfrm>
                          <a:off x="0" y="0"/>
                          <a:ext cx="6180365" cy="37362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6.6pt;height:294.1pt;mso-wrap-distance-left:0.0pt;mso-wrap-distance-top:0.0pt;mso-wrap-distance-right:0.0pt;mso-wrap-distance-bottom:0.0pt;" stroked="f">
                <v:path textboxrect="0,0,0,0"/>
                <v:imagedata r:id="rId14" o:title=""/>
              </v:shape>
            </w:pict>
          </mc:Fallback>
        </mc:AlternateContent>
      </w:r>
      <w:r>
        <w:rPr>
          <w:rFonts w:hint="eastAsia" w:ascii="宋体" w:hAnsi="宋体" w:cs="宋体"/>
          <w:color w:val="000000"/>
          <w:sz w:val="21"/>
          <w:szCs w:val="21"/>
          <w:lang w:val="zh-CN"/>
        </w:rPr>
        <w:t xml:space="preserve"> </w:t>
      </w:r>
      <w:r>
        <w:rPr>
          <w:rFonts w:hint="eastAsia" w:ascii="宋体" w:hAnsi="宋体" w:cs="宋体"/>
          <w:color w:val="000000"/>
          <w:sz w:val="21"/>
          <w:szCs w:val="21"/>
          <w:lang w:val="zh-CN"/>
        </w:rPr>
        <w:br w:type="page" w:clear="all"/>
      </w:r>
      <w:r>
        <w:rPr>
          <w:rFonts w:hint="eastAsia" w:ascii="宋体" w:hAnsi="宋体" w:cs="宋体"/>
          <w:color w:val="000000"/>
          <w:sz w:val="21"/>
          <w:szCs w:val="21"/>
          <w:lang w:val="zh-CN"/>
        </w:rPr>
        <w:t xml:space="preserve">附件二、残疾人福利性单位声明函格式（如有）</w:t>
      </w:r>
      <w:r/>
    </w:p>
    <w:p>
      <w:pPr>
        <w:pStyle w:val="830"/>
        <w:jc w:val="center"/>
        <w:spacing w:before="0" w:after="0" w:line="360" w:lineRule="auto"/>
        <w:rPr>
          <w:rFonts w:hint="eastAsia" w:ascii="黑体"/>
          <w:b w:val="0"/>
          <w:bCs/>
          <w:color w:val="000000"/>
          <w:sz w:val="32"/>
          <w:szCs w:val="32"/>
          <w:lang w:val="zh-CN"/>
        </w:rPr>
      </w:pPr>
      <w:r>
        <w:rPr>
          <w:rFonts w:hint="eastAsia" w:ascii="黑体"/>
          <w:b w:val="0"/>
          <w:bCs/>
          <w:color w:val="000000"/>
          <w:sz w:val="32"/>
          <w:szCs w:val="32"/>
          <w:lang w:val="zh-CN"/>
        </w:rPr>
        <w:t xml:space="preserve">残疾人福利性单位声明函</w:t>
      </w:r>
      <w:r/>
    </w:p>
    <w:p>
      <w:pPr>
        <w:spacing w:line="360" w:lineRule="auto"/>
        <w:rPr>
          <w:rFonts w:hint="eastAsia"/>
          <w:color w:val="000000"/>
        </w:rPr>
      </w:pPr>
      <w:r>
        <w:rPr>
          <w:rFonts w:hint="eastAsia"/>
          <w:color w:val="000000"/>
        </w:rPr>
      </w:r>
      <w:r/>
    </w:p>
    <w:p>
      <w:pPr>
        <w:ind w:firstLine="624"/>
        <w:spacing w:line="588" w:lineRule="exact"/>
        <w:rPr>
          <w:rFonts w:ascii="仿宋_GB2312" w:eastAsia="仿宋_GB2312"/>
          <w:color w:val="000000"/>
          <w:spacing w:val="6"/>
          <w:sz w:val="30"/>
          <w:szCs w:val="30"/>
        </w:rPr>
      </w:pPr>
      <w:r>
        <w:rPr>
          <w:rFonts w:hint="eastAsia" w:ascii="仿宋_GB2312" w:eastAsia="仿宋_GB2312"/>
          <w:color w:val="000000"/>
          <w:spacing w:val="6"/>
          <w:sz w:val="30"/>
          <w:szCs w:val="30"/>
        </w:rPr>
        <w:t xml:space="preserve">本单位郑重声明，根据《财政部民政部中国残疾人联合会关于促进残疾人就业政府采购政策的通知》（财库</w:t>
      </w:r>
      <w:r>
        <w:rPr>
          <w:rFonts w:hint="eastAsia" w:ascii="仿宋_GB2312" w:eastAsia="仿宋_GB2312"/>
          <w:color w:val="000000"/>
          <w:sz w:val="32"/>
          <w:szCs w:val="32"/>
        </w:rPr>
        <w:t xml:space="preserve">〔2017〕 141</w:t>
      </w:r>
      <w:r>
        <w:rPr>
          <w:rFonts w:hint="eastAsia" w:ascii="仿宋_GB2312" w:eastAsia="仿宋_GB2312"/>
          <w:color w:val="000000"/>
          <w:spacing w:val="6"/>
          <w:sz w:val="30"/>
          <w:szCs w:val="30"/>
        </w:rPr>
        <w:t xml:space="preserve">号）的规定，本单位为符合条件的残疾人福利性单位，且本单位参加______单位的______项目采购活动提供由本单位提供服务。</w:t>
      </w:r>
      <w:r/>
    </w:p>
    <w:p>
      <w:pPr>
        <w:ind w:firstLine="624"/>
        <w:spacing w:line="588" w:lineRule="exact"/>
        <w:rPr>
          <w:rFonts w:ascii="仿宋_GB2312" w:eastAsia="仿宋_GB2312"/>
          <w:color w:val="000000"/>
          <w:spacing w:val="6"/>
          <w:sz w:val="30"/>
          <w:szCs w:val="30"/>
        </w:rPr>
      </w:pPr>
      <w:r>
        <w:rPr>
          <w:rFonts w:hint="eastAsia" w:ascii="仿宋_GB2312" w:eastAsia="仿宋_GB2312"/>
          <w:color w:val="000000"/>
          <w:spacing w:val="6"/>
          <w:sz w:val="30"/>
          <w:szCs w:val="30"/>
        </w:rPr>
        <w:t xml:space="preserve">本单位对上述声明的真实性负责。如有虚假，将依法承担相应责任。</w:t>
      </w:r>
      <w:r/>
    </w:p>
    <w:p>
      <w:pPr>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ind w:right="1560" w:firstLine="624"/>
        <w:jc w:val="center"/>
        <w:spacing w:line="588" w:lineRule="exact"/>
        <w:tabs>
          <w:tab w:val="left" w:pos="4860" w:leader="none"/>
        </w:tabs>
        <w:rPr>
          <w:rFonts w:ascii="仿宋_GB2312" w:eastAsia="仿宋_GB2312"/>
          <w:color w:val="000000"/>
          <w:spacing w:val="6"/>
          <w:sz w:val="30"/>
          <w:szCs w:val="30"/>
        </w:rPr>
      </w:pPr>
      <w:r>
        <w:rPr>
          <w:rFonts w:hint="eastAsia" w:ascii="仿宋_GB2312" w:eastAsia="仿宋_GB2312"/>
          <w:color w:val="000000"/>
          <w:spacing w:val="6"/>
          <w:sz w:val="30"/>
          <w:szCs w:val="30"/>
        </w:rPr>
        <w:t xml:space="preserve">               单位名称（盖章）：</w:t>
      </w:r>
      <w:r/>
    </w:p>
    <w:p>
      <w:pPr>
        <w:ind w:right="1560" w:firstLine="624"/>
        <w:jc w:val="center"/>
        <w:spacing w:line="588" w:lineRule="exact"/>
        <w:tabs>
          <w:tab w:val="left" w:pos="4860" w:leader="none"/>
        </w:tabs>
        <w:rPr>
          <w:rFonts w:ascii="仿宋_GB2312" w:eastAsia="仿宋_GB2312"/>
          <w:color w:val="000000"/>
          <w:spacing w:val="6"/>
          <w:sz w:val="30"/>
          <w:szCs w:val="30"/>
        </w:rPr>
      </w:pPr>
      <w:r>
        <w:rPr>
          <w:rFonts w:hint="eastAsia" w:ascii="仿宋_GB2312" w:eastAsia="仿宋_GB2312"/>
          <w:color w:val="000000"/>
          <w:spacing w:val="6"/>
          <w:sz w:val="30"/>
          <w:szCs w:val="30"/>
        </w:rPr>
        <w:t xml:space="preserve">       日  期：</w:t>
      </w:r>
      <w:r/>
    </w:p>
    <w:p>
      <w:pPr>
        <w:spacing w:line="360" w:lineRule="auto"/>
        <w:rPr>
          <w:rFonts w:hint="eastAsia"/>
          <w:color w:val="000000"/>
        </w:rPr>
      </w:pPr>
      <w:r>
        <w:rPr>
          <w:rFonts w:hint="eastAsia"/>
          <w:color w:val="000000"/>
        </w:rPr>
      </w:r>
      <w:r/>
    </w:p>
    <w:p>
      <w:pPr>
        <w:ind w:firstLine="5670"/>
        <w:spacing w:line="360" w:lineRule="auto"/>
        <w:rPr>
          <w:rFonts w:hint="eastAsia"/>
          <w:color w:val="000000"/>
        </w:rPr>
      </w:pPr>
      <w:r>
        <w:rPr>
          <w:rFonts w:hint="eastAsia"/>
          <w:color w:val="000000"/>
        </w:rPr>
      </w:r>
      <w:r/>
    </w:p>
    <w:p>
      <w:pPr>
        <w:ind w:firstLine="5670"/>
        <w:spacing w:line="360" w:lineRule="auto"/>
        <w:rPr>
          <w:rFonts w:hint="eastAsia"/>
          <w:color w:val="000000"/>
        </w:rPr>
      </w:pPr>
      <w:r>
        <w:rPr>
          <w:rFonts w:hint="eastAsia"/>
          <w:color w:val="000000"/>
        </w:rPr>
      </w:r>
      <w:r/>
    </w:p>
    <w:p>
      <w:pPr>
        <w:spacing w:line="360" w:lineRule="auto"/>
        <w:rPr>
          <w:rFonts w:hint="eastAsia"/>
          <w:color w:val="000000"/>
        </w:rPr>
      </w:pPr>
      <w:r>
        <w:rPr>
          <w:rFonts w:hint="eastAsia"/>
          <w:color w:val="000000"/>
        </w:rPr>
      </w:r>
      <w:r/>
    </w:p>
    <w:p>
      <w:pPr>
        <w:spacing w:line="360" w:lineRule="auto"/>
        <w:rPr>
          <w:rFonts w:hint="eastAsia"/>
          <w:color w:val="000000"/>
        </w:rPr>
      </w:pPr>
      <w:r>
        <w:rPr>
          <w:rFonts w:hint="eastAsia"/>
          <w:color w:val="000000"/>
        </w:rPr>
      </w:r>
      <w:r/>
    </w:p>
    <w:p>
      <w:pPr>
        <w:spacing w:line="360" w:lineRule="auto"/>
        <w:rPr>
          <w:rFonts w:hint="eastAsia"/>
          <w:color w:val="000000"/>
        </w:rPr>
      </w:pPr>
      <w:r>
        <w:rPr>
          <w:rFonts w:hint="eastAsia"/>
          <w:color w:val="000000"/>
        </w:rPr>
      </w:r>
      <w:r/>
    </w:p>
    <w:p>
      <w:pPr>
        <w:spacing w:line="240" w:lineRule="atLeast"/>
        <w:widowControl/>
        <w:rPr>
          <w:rFonts w:hint="eastAsia"/>
          <w:b/>
          <w:color w:val="000000"/>
        </w:rPr>
      </w:pPr>
      <w:r>
        <w:rPr>
          <w:rFonts w:hint="eastAsia"/>
          <w:b/>
          <w:color w:val="000000"/>
        </w:rPr>
      </w:r>
      <w:r/>
    </w:p>
    <w:p>
      <w:pPr>
        <w:pStyle w:val="829"/>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br w:type="page" w:clear="all"/>
      </w:r>
      <w:r>
        <w:rPr>
          <w:rFonts w:hint="eastAsia" w:ascii="宋体" w:hAnsi="宋体" w:cs="宋体"/>
          <w:color w:val="000000"/>
          <w:sz w:val="21"/>
          <w:szCs w:val="21"/>
          <w:lang w:val="zh-CN"/>
        </w:rPr>
        <w:t xml:space="preserve">附件三、监狱和戒毒企业证明材料（如有）</w:t>
      </w:r>
      <w:r/>
    </w:p>
    <w:p>
      <w:pPr>
        <w:pStyle w:val="830"/>
        <w:jc w:val="center"/>
        <w:spacing w:before="0" w:after="0" w:line="360" w:lineRule="auto"/>
        <w:rPr>
          <w:rFonts w:hint="eastAsia" w:ascii="黑体"/>
          <w:b w:val="0"/>
          <w:bCs/>
          <w:color w:val="000000"/>
          <w:sz w:val="32"/>
          <w:szCs w:val="32"/>
          <w:lang w:val="zh-CN"/>
        </w:rPr>
      </w:pPr>
      <w:r>
        <w:rPr>
          <w:rFonts w:hint="eastAsia" w:ascii="黑体"/>
          <w:b w:val="0"/>
          <w:bCs/>
          <w:color w:val="000000"/>
          <w:sz w:val="32"/>
          <w:szCs w:val="32"/>
          <w:lang w:val="zh-CN"/>
        </w:rPr>
        <w:t xml:space="preserve">提供证明材料</w:t>
      </w:r>
      <w:r/>
    </w:p>
    <w:p>
      <w:pPr>
        <w:spacing w:line="360" w:lineRule="auto"/>
        <w:rPr>
          <w:rFonts w:hint="eastAsia"/>
          <w:color w:val="000000"/>
        </w:rPr>
      </w:pPr>
      <w:r>
        <w:rPr>
          <w:rFonts w:hint="eastAsia"/>
          <w:color w:val="000000"/>
        </w:rPr>
      </w:r>
      <w:r/>
    </w:p>
    <w:p>
      <w:pPr>
        <w:spacing w:line="360" w:lineRule="auto"/>
        <w:rPr>
          <w:rFonts w:hint="eastAsia"/>
          <w:color w:val="000000"/>
        </w:rPr>
      </w:pPr>
      <w:r>
        <w:rPr>
          <w:rFonts w:hint="eastAsia"/>
          <w:color w:val="000000"/>
        </w:rPr>
      </w:r>
      <w:r/>
    </w:p>
    <w:p>
      <w:pPr>
        <w:pStyle w:val="829"/>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29"/>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29"/>
        <w:spacing w:before="240" w:after="240" w:line="276" w:lineRule="auto"/>
        <w:rPr>
          <w:rFonts w:ascii="宋体" w:hAnsi="宋体" w:cs="宋体"/>
          <w:color w:val="000000"/>
          <w:sz w:val="21"/>
          <w:szCs w:val="21"/>
          <w:lang w:val="zh-CN"/>
        </w:rPr>
      </w:pPr>
      <w:r>
        <w:rPr>
          <w:rFonts w:ascii="宋体" w:hAnsi="宋体" w:cs="宋体"/>
          <w:color w:val="000000"/>
          <w:sz w:val="21"/>
          <w:szCs w:val="21"/>
          <w:lang w:val="zh-CN"/>
        </w:rPr>
      </w:r>
      <w:r/>
    </w:p>
    <w:p>
      <w:pPr>
        <w:pStyle w:val="829"/>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附件四、联合体共同投标协议（如有）</w:t>
      </w:r>
      <w:r/>
    </w:p>
    <w:p>
      <w:pPr>
        <w:spacing w:line="360" w:lineRule="auto"/>
        <w:rPr>
          <w:rFonts w:ascii="宋体" w:hAnsi="宋体" w:cs="宋体"/>
          <w:b/>
          <w:color w:val="000000"/>
          <w:szCs w:val="21"/>
        </w:rPr>
      </w:pPr>
      <w:r>
        <w:rPr>
          <w:rFonts w:hint="eastAsia" w:ascii="宋体" w:hAnsi="宋体" w:cs="宋体"/>
          <w:b/>
          <w:color w:val="000000"/>
          <w:szCs w:val="21"/>
        </w:rPr>
        <w:t xml:space="preserve">本项目不接受联合体投标</w:t>
      </w:r>
      <w:r/>
    </w:p>
    <w:p>
      <w:pPr>
        <w:spacing w:line="360" w:lineRule="auto"/>
        <w:rPr>
          <w:rFonts w:hint="eastAsia"/>
          <w:color w:val="000000"/>
        </w:rPr>
      </w:pPr>
      <w:r>
        <w:rPr>
          <w:rFonts w:hint="eastAsia"/>
          <w:color w:val="000000"/>
        </w:rPr>
      </w:r>
      <w:r/>
    </w:p>
    <w:p>
      <w:pPr>
        <w:spacing w:line="360" w:lineRule="auto"/>
        <w:rPr>
          <w:rFonts w:hint="eastAsia"/>
          <w:color w:val="000000"/>
        </w:rPr>
      </w:pPr>
      <w:r>
        <w:rPr>
          <w:rFonts w:hint="eastAsia"/>
          <w:color w:val="000000"/>
        </w:rPr>
      </w:r>
      <w:r/>
    </w:p>
    <w:p>
      <w:pPr>
        <w:spacing w:line="240" w:lineRule="atLeast"/>
        <w:widowControl/>
        <w:rPr>
          <w:rFonts w:hint="eastAsia"/>
          <w:b/>
          <w:color w:val="000000"/>
        </w:rPr>
      </w:pPr>
      <w:r>
        <w:rPr>
          <w:rFonts w:hint="eastAsia"/>
          <w:b/>
          <w:color w:val="000000"/>
        </w:rPr>
      </w:r>
      <w:r/>
    </w:p>
    <w:p>
      <w:pPr>
        <w:spacing w:line="240" w:lineRule="atLeast"/>
        <w:widowControl/>
        <w:rPr>
          <w:rFonts w:hint="eastAsia"/>
          <w:b/>
          <w:color w:val="000000"/>
        </w:rPr>
      </w:pPr>
      <w:r>
        <w:rPr>
          <w:rFonts w:hint="eastAsia"/>
          <w:b/>
          <w:color w:val="000000"/>
        </w:rPr>
      </w:r>
      <w:r/>
    </w:p>
    <w:p>
      <w:pPr>
        <w:spacing w:line="240" w:lineRule="atLeast"/>
        <w:widowControl/>
        <w:rPr>
          <w:rFonts w:hint="eastAsia"/>
          <w:b/>
          <w:color w:val="000000"/>
        </w:rPr>
      </w:pPr>
      <w:r>
        <w:rPr>
          <w:rFonts w:hint="eastAsia"/>
          <w:b/>
          <w:color w:val="000000"/>
        </w:rPr>
      </w:r>
      <w:r/>
    </w:p>
    <w:p>
      <w:pPr>
        <w:spacing w:line="240" w:lineRule="atLeast"/>
        <w:widowControl/>
        <w:rPr>
          <w:rFonts w:hint="eastAsia"/>
          <w:b/>
          <w:color w:val="000000"/>
        </w:rPr>
      </w:pPr>
      <w:r>
        <w:rPr>
          <w:rFonts w:hint="eastAsia"/>
          <w:b/>
          <w:color w:val="000000"/>
        </w:rPr>
      </w:r>
      <w:r/>
    </w:p>
    <w:p>
      <w:pPr>
        <w:spacing w:line="240" w:lineRule="atLeast"/>
        <w:widowControl/>
        <w:rPr>
          <w:rFonts w:hint="eastAsia"/>
          <w:b/>
          <w:color w:val="000000"/>
        </w:rPr>
      </w:pPr>
      <w:r>
        <w:rPr>
          <w:rFonts w:hint="eastAsia"/>
          <w:b/>
          <w:color w:val="000000"/>
        </w:rPr>
      </w:r>
      <w:bookmarkEnd w:id="409"/>
      <w:bookmarkEnd w:id="410"/>
      <w:r/>
    </w:p>
    <w:p>
      <w:pPr>
        <w:pStyle w:val="829"/>
        <w:spacing w:before="240" w:after="240" w:line="276" w:lineRule="auto"/>
        <w:rPr>
          <w:rFonts w:hint="eastAsia" w:ascii="宋体" w:hAnsi="宋体"/>
          <w:color w:val="000000"/>
          <w:sz w:val="28"/>
          <w:szCs w:val="28"/>
        </w:rPr>
      </w:pPr>
      <w:r>
        <w:rPr>
          <w:rFonts w:hint="eastAsia" w:ascii="宋体" w:hAnsi="宋体"/>
          <w:color w:val="000000"/>
          <w:sz w:val="28"/>
          <w:szCs w:val="28"/>
        </w:rPr>
      </w:r>
      <w:r/>
    </w:p>
    <w:p>
      <w:pPr>
        <w:pStyle w:val="838"/>
        <w:rPr>
          <w:rFonts w:hint="eastAsia" w:ascii="宋体" w:hAnsi="宋体"/>
          <w:color w:val="000000"/>
          <w:sz w:val="28"/>
          <w:szCs w:val="28"/>
        </w:rPr>
      </w:pPr>
      <w:r>
        <w:rPr>
          <w:rFonts w:hint="eastAsia" w:ascii="宋体" w:hAnsi="宋体"/>
          <w:color w:val="000000"/>
          <w:sz w:val="28"/>
          <w:szCs w:val="28"/>
        </w:rPr>
      </w:r>
      <w:r/>
    </w:p>
    <w:p>
      <w:pPr>
        <w:pStyle w:val="838"/>
        <w:rPr>
          <w:rFonts w:hint="eastAsia" w:ascii="宋体" w:hAnsi="宋体"/>
          <w:color w:val="000000"/>
          <w:sz w:val="28"/>
          <w:szCs w:val="28"/>
        </w:rPr>
      </w:pPr>
      <w:r>
        <w:rPr>
          <w:rFonts w:hint="eastAsia" w:ascii="宋体" w:hAnsi="宋体"/>
          <w:color w:val="000000"/>
          <w:sz w:val="28"/>
          <w:szCs w:val="28"/>
        </w:rPr>
      </w:r>
      <w:r/>
    </w:p>
    <w:p>
      <w:pPr>
        <w:spacing w:line="240" w:lineRule="atLeast"/>
        <w:rPr>
          <w:rFonts w:ascii="宋体" w:hAnsi="宋体" w:cs="微软雅黑"/>
          <w:color w:val="000000"/>
        </w:rPr>
      </w:pPr>
      <w:r>
        <w:rPr>
          <w:rFonts w:ascii="宋体" w:hAnsi="宋体" w:cs="微软雅黑"/>
          <w:color w:val="000000"/>
        </w:rPr>
      </w:r>
      <w:r/>
    </w:p>
    <w:p>
      <w:pPr>
        <w:jc w:val="center"/>
        <w:spacing w:line="460" w:lineRule="exact"/>
        <w:rPr>
          <w:rFonts w:ascii="宋体" w:hAnsi="宋体" w:cs="微软雅黑"/>
          <w:color w:val="000000"/>
        </w:rPr>
        <w:outlineLvl w:val="0"/>
      </w:pPr>
      <w:r>
        <w:rPr>
          <w:rFonts w:ascii="宋体" w:hAnsi="宋体" w:cs="微软雅黑"/>
          <w:color w:val="000000"/>
        </w:rPr>
      </w:r>
      <w:r/>
    </w:p>
    <w:p>
      <w:pPr>
        <w:spacing w:line="240" w:lineRule="atLeast"/>
        <w:rPr>
          <w:rFonts w:ascii="宋体" w:hAnsi="宋体" w:cs="微软雅黑"/>
          <w:color w:val="000000"/>
        </w:rPr>
      </w:pPr>
      <w:r>
        <w:rPr>
          <w:rFonts w:ascii="宋体" w:hAnsi="宋体" w:cs="微软雅黑"/>
          <w:color w:val="000000"/>
        </w:rPr>
      </w:r>
      <w:r/>
    </w:p>
    <w:sectPr>
      <w:headerReference w:type="default" r:id="rId9"/>
      <w:footerReference w:type="default" r:id="rId10"/>
      <w:footerReference w:type="first" r:id="rId11"/>
      <w:footnotePr/>
      <w:endnotePr/>
      <w:type w:val="nextPage"/>
      <w:pgSz w:w="11906" w:h="16838" w:orient="portrait"/>
      <w:pgMar w:top="1440" w:right="1083" w:bottom="1440" w:left="1083"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Adobe 仿宋 Std R">
    <w:panose1 w:val="020B0503020202020204"/>
  </w:font>
  <w:font w:name="Cambria">
    <w:panose1 w:val="02040503050406030204"/>
  </w:font>
  <w:font w:name="华文细黑">
    <w:panose1 w:val="02010600040101010101"/>
  </w:font>
  <w:font w:name="Tahoma">
    <w:panose1 w:val="020B0604030504040204"/>
  </w:font>
  <w:font w:name="黑体">
    <w:panose1 w:val="02010609060101010101"/>
  </w:font>
  <w:font w:name="Verdana">
    <w:panose1 w:val="020B0604030504040204"/>
  </w:font>
  <w:font w:name="仿宋_GB2312">
    <w:panose1 w:val="02010609060101010101"/>
  </w:font>
  <w:font w:name="Courier New">
    <w:panose1 w:val="02070309020205020404"/>
  </w:font>
  <w:font w:name="MicrosoftYaHei">
    <w:panose1 w:val="020B0503020204020204"/>
  </w:font>
  <w:font w:name="楷体_GB2312">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1"/>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4</w:t>
    </w:r>
    <w:r>
      <w:fldChar w:fldCharType="end"/>
    </w:r>
    <w:r/>
  </w:p>
  <w:p>
    <w:pPr>
      <w:pStyle w:val="652"/>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rFonts w:hint="eastAsia"/>
      </w:rPr>
      <w:t xml:space="preserve">14</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2"/>
      <w:spacing w:line="14" w:lineRule="auto"/>
      <w:rPr>
        <w:sz w:val="20"/>
      </w:rPr>
    </w:pPr>
    <w:r>
      <w:rPr>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2280" w:hanging="720"/>
        <w:tabs>
          <w:tab w:val="left" w:pos="2280" w:leader="none"/>
        </w:tabs>
      </w:pPr>
      <w:rPr>
        <w:rFonts w:hint="eastAsia"/>
      </w:rPr>
    </w:lvl>
    <w:lvl w:ilvl="1">
      <w:start w:val="1"/>
      <w:numFmt w:val="lowerLetter"/>
      <w:isLgl w:val="false"/>
      <w:suff w:val="tab"/>
      <w:lvlText w:val="%2)"/>
      <w:lvlJc w:val="left"/>
      <w:pPr>
        <w:ind w:left="2400" w:hanging="420"/>
        <w:tabs>
          <w:tab w:val="left" w:pos="2400" w:leader="none"/>
        </w:tabs>
      </w:pPr>
    </w:lvl>
    <w:lvl w:ilvl="2">
      <w:start w:val="1"/>
      <w:numFmt w:val="lowerRoman"/>
      <w:isLgl w:val="false"/>
      <w:suff w:val="tab"/>
      <w:lvlText w:val="%3."/>
      <w:lvlJc w:val="right"/>
      <w:pPr>
        <w:ind w:left="2820" w:hanging="420"/>
        <w:tabs>
          <w:tab w:val="left" w:pos="2820" w:leader="none"/>
        </w:tabs>
      </w:pPr>
    </w:lvl>
    <w:lvl w:ilvl="3">
      <w:start w:val="1"/>
      <w:numFmt w:val="decimal"/>
      <w:isLgl w:val="false"/>
      <w:suff w:val="tab"/>
      <w:lvlText w:val="%4."/>
      <w:lvlJc w:val="left"/>
      <w:pPr>
        <w:ind w:left="3240" w:hanging="420"/>
        <w:tabs>
          <w:tab w:val="left" w:pos="3240" w:leader="none"/>
        </w:tabs>
      </w:pPr>
    </w:lvl>
    <w:lvl w:ilvl="4">
      <w:start w:val="1"/>
      <w:numFmt w:val="lowerLetter"/>
      <w:isLgl w:val="false"/>
      <w:suff w:val="tab"/>
      <w:lvlText w:val="%5)"/>
      <w:lvlJc w:val="left"/>
      <w:pPr>
        <w:ind w:left="3660" w:hanging="420"/>
        <w:tabs>
          <w:tab w:val="left" w:pos="3660" w:leader="none"/>
        </w:tabs>
      </w:pPr>
    </w:lvl>
    <w:lvl w:ilvl="5">
      <w:start w:val="1"/>
      <w:numFmt w:val="lowerRoman"/>
      <w:isLgl w:val="false"/>
      <w:suff w:val="tab"/>
      <w:lvlText w:val="%6."/>
      <w:lvlJc w:val="right"/>
      <w:pPr>
        <w:ind w:left="4080" w:hanging="420"/>
        <w:tabs>
          <w:tab w:val="left" w:pos="4080" w:leader="none"/>
        </w:tabs>
      </w:pPr>
    </w:lvl>
    <w:lvl w:ilvl="6">
      <w:start w:val="1"/>
      <w:numFmt w:val="decimal"/>
      <w:isLgl w:val="false"/>
      <w:suff w:val="tab"/>
      <w:lvlText w:val="%7."/>
      <w:lvlJc w:val="left"/>
      <w:pPr>
        <w:ind w:left="4500" w:hanging="420"/>
        <w:tabs>
          <w:tab w:val="left" w:pos="4500" w:leader="none"/>
        </w:tabs>
      </w:pPr>
    </w:lvl>
    <w:lvl w:ilvl="7">
      <w:start w:val="1"/>
      <w:numFmt w:val="lowerLetter"/>
      <w:isLgl w:val="false"/>
      <w:suff w:val="tab"/>
      <w:lvlText w:val="%8)"/>
      <w:lvlJc w:val="left"/>
      <w:pPr>
        <w:ind w:left="4920" w:hanging="420"/>
        <w:tabs>
          <w:tab w:val="left" w:pos="4920" w:leader="none"/>
        </w:tabs>
      </w:pPr>
    </w:lvl>
    <w:lvl w:ilvl="8">
      <w:start w:val="1"/>
      <w:numFmt w:val="lowerRoman"/>
      <w:isLgl w:val="false"/>
      <w:suff w:val="tab"/>
      <w:lvlText w:val="%9."/>
      <w:lvlJc w:val="right"/>
      <w:pPr>
        <w:ind w:left="5340" w:hanging="420"/>
        <w:tabs>
          <w:tab w:val="left" w:pos="534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default="1">
    <w:name w:val="Normal"/>
    <w:link w:val="989"/>
    <w:uiPriority w:val="0"/>
    <w:qFormat/>
    <w:pPr>
      <w:jc w:val="both"/>
      <w:widowControl w:val="off"/>
    </w:pPr>
    <w:rPr>
      <w:rFonts w:hint="default" w:ascii="Calibri" w:hAnsi="Calibri" w:eastAsia="宋体" w:cs="Times New Roman"/>
      <w:sz w:val="21"/>
      <w:szCs w:val="24"/>
      <w:lang w:val="en-US" w:eastAsia="zh-CN" w:bidi="ar-SA"/>
    </w:rPr>
  </w:style>
  <w:style w:type="paragraph" w:styleId="639">
    <w:name w:val="Heading 1"/>
    <w:basedOn w:val="638"/>
    <w:next w:val="638"/>
    <w:link w:val="679"/>
    <w:uiPriority w:val="9"/>
    <w:qFormat/>
    <w:pPr>
      <w:keepLines/>
      <w:keepNext/>
      <w:spacing w:before="480" w:after="200"/>
      <w:outlineLvl w:val="0"/>
    </w:pPr>
    <w:rPr>
      <w:rFonts w:ascii="Arial" w:hAnsi="Arial" w:eastAsia="Arial" w:cs="Arial"/>
      <w:sz w:val="40"/>
      <w:szCs w:val="40"/>
    </w:rPr>
  </w:style>
  <w:style w:type="paragraph" w:styleId="640">
    <w:name w:val="Heading 2"/>
    <w:basedOn w:val="638"/>
    <w:next w:val="638"/>
    <w:link w:val="680"/>
    <w:uiPriority w:val="9"/>
    <w:unhideWhenUsed/>
    <w:qFormat/>
    <w:pPr>
      <w:keepLines/>
      <w:keepNext/>
      <w:spacing w:before="360" w:after="200"/>
      <w:outlineLvl w:val="1"/>
    </w:pPr>
    <w:rPr>
      <w:rFonts w:ascii="Arial" w:hAnsi="Arial" w:eastAsia="Arial" w:cs="Arial"/>
      <w:sz w:val="34"/>
    </w:rPr>
  </w:style>
  <w:style w:type="paragraph" w:styleId="641">
    <w:name w:val="Heading 3"/>
    <w:basedOn w:val="638"/>
    <w:next w:val="638"/>
    <w:link w:val="681"/>
    <w:uiPriority w:val="9"/>
    <w:unhideWhenUsed/>
    <w:qFormat/>
    <w:pPr>
      <w:keepLines/>
      <w:keepNext/>
      <w:spacing w:before="320" w:after="200"/>
      <w:outlineLvl w:val="2"/>
    </w:pPr>
    <w:rPr>
      <w:rFonts w:ascii="Arial" w:hAnsi="Arial" w:eastAsia="Arial" w:cs="Arial"/>
      <w:sz w:val="30"/>
      <w:szCs w:val="30"/>
    </w:rPr>
  </w:style>
  <w:style w:type="paragraph" w:styleId="642">
    <w:name w:val="Heading 4"/>
    <w:basedOn w:val="638"/>
    <w:next w:val="638"/>
    <w:link w:val="682"/>
    <w:uiPriority w:val="9"/>
    <w:unhideWhenUsed/>
    <w:qFormat/>
    <w:pPr>
      <w:keepLines/>
      <w:keepNext/>
      <w:spacing w:before="320" w:after="200"/>
      <w:outlineLvl w:val="3"/>
    </w:pPr>
    <w:rPr>
      <w:rFonts w:ascii="Arial" w:hAnsi="Arial" w:eastAsia="Arial" w:cs="Arial"/>
      <w:b/>
      <w:bCs/>
      <w:sz w:val="26"/>
      <w:szCs w:val="26"/>
    </w:rPr>
  </w:style>
  <w:style w:type="paragraph" w:styleId="643">
    <w:name w:val="Heading 5"/>
    <w:basedOn w:val="638"/>
    <w:next w:val="638"/>
    <w:link w:val="683"/>
    <w:uiPriority w:val="9"/>
    <w:unhideWhenUsed/>
    <w:qFormat/>
    <w:pPr>
      <w:keepLines/>
      <w:keepNext/>
      <w:spacing w:before="320" w:after="200"/>
      <w:outlineLvl w:val="4"/>
    </w:pPr>
    <w:rPr>
      <w:rFonts w:ascii="Arial" w:hAnsi="Arial" w:eastAsia="Arial" w:cs="Arial"/>
      <w:b/>
      <w:bCs/>
      <w:sz w:val="24"/>
      <w:szCs w:val="24"/>
    </w:rPr>
  </w:style>
  <w:style w:type="paragraph" w:styleId="644">
    <w:name w:val="Heading 6"/>
    <w:basedOn w:val="638"/>
    <w:next w:val="638"/>
    <w:link w:val="684"/>
    <w:uiPriority w:val="9"/>
    <w:unhideWhenUsed/>
    <w:qFormat/>
    <w:pPr>
      <w:keepLines/>
      <w:keepNext/>
      <w:spacing w:before="320" w:after="200"/>
      <w:outlineLvl w:val="5"/>
    </w:pPr>
    <w:rPr>
      <w:rFonts w:ascii="Arial" w:hAnsi="Arial" w:eastAsia="Arial" w:cs="Arial"/>
      <w:b/>
      <w:bCs/>
      <w:sz w:val="22"/>
      <w:szCs w:val="22"/>
    </w:rPr>
  </w:style>
  <w:style w:type="paragraph" w:styleId="645">
    <w:name w:val="Heading 7"/>
    <w:basedOn w:val="638"/>
    <w:next w:val="638"/>
    <w:link w:val="685"/>
    <w:uiPriority w:val="9"/>
    <w:unhideWhenUsed/>
    <w:qFormat/>
    <w:pPr>
      <w:keepLines/>
      <w:keepNext/>
      <w:spacing w:before="320" w:after="200"/>
      <w:outlineLvl w:val="6"/>
    </w:pPr>
    <w:rPr>
      <w:rFonts w:ascii="Arial" w:hAnsi="Arial" w:eastAsia="Arial" w:cs="Arial"/>
      <w:b/>
      <w:bCs/>
      <w:i/>
      <w:iCs/>
      <w:sz w:val="22"/>
      <w:szCs w:val="22"/>
    </w:rPr>
  </w:style>
  <w:style w:type="paragraph" w:styleId="646">
    <w:name w:val="Heading 8"/>
    <w:basedOn w:val="638"/>
    <w:next w:val="638"/>
    <w:link w:val="686"/>
    <w:uiPriority w:val="9"/>
    <w:unhideWhenUsed/>
    <w:qFormat/>
    <w:pPr>
      <w:keepLines/>
      <w:keepNext/>
      <w:spacing w:before="320" w:after="200"/>
      <w:outlineLvl w:val="7"/>
    </w:pPr>
    <w:rPr>
      <w:rFonts w:ascii="Arial" w:hAnsi="Arial" w:eastAsia="Arial" w:cs="Arial"/>
      <w:i/>
      <w:iCs/>
      <w:sz w:val="22"/>
      <w:szCs w:val="22"/>
    </w:rPr>
  </w:style>
  <w:style w:type="paragraph" w:styleId="647">
    <w:name w:val="Heading 9"/>
    <w:basedOn w:val="638"/>
    <w:next w:val="638"/>
    <w:link w:val="687"/>
    <w:uiPriority w:val="9"/>
    <w:unhideWhenUsed/>
    <w:qFormat/>
    <w:pPr>
      <w:keepLines/>
      <w:keepNext/>
      <w:spacing w:before="320" w:after="200"/>
      <w:outlineLvl w:val="8"/>
    </w:pPr>
    <w:rPr>
      <w:rFonts w:ascii="Arial" w:hAnsi="Arial" w:eastAsia="Arial" w:cs="Arial"/>
      <w:i/>
      <w:iCs/>
      <w:sz w:val="21"/>
      <w:szCs w:val="21"/>
    </w:rPr>
  </w:style>
  <w:style w:type="character" w:styleId="648" w:default="1">
    <w:name w:val="Default Paragraph Font"/>
    <w:uiPriority w:val="1"/>
    <w:semiHidden/>
    <w:unhideWhenUsed/>
    <w:qFormat/>
  </w:style>
  <w:style w:type="table" w:styleId="649" w:default="1">
    <w:name w:val="Normal Table"/>
    <w:uiPriority w:val="99"/>
    <w:semiHidden/>
    <w:unhideWhenUsed/>
    <w:qFormat/>
    <w:tblPr>
      <w:tblCellMar>
        <w:left w:w="108" w:type="dxa"/>
        <w:top w:w="0" w:type="dxa"/>
        <w:right w:w="108" w:type="dxa"/>
        <w:bottom w:w="0" w:type="dxa"/>
      </w:tblCellMar>
    </w:tblPr>
  </w:style>
  <w:style w:type="paragraph" w:styleId="650">
    <w:name w:val="toc 7"/>
    <w:basedOn w:val="638"/>
    <w:next w:val="638"/>
    <w:uiPriority w:val="39"/>
    <w:unhideWhenUsed/>
    <w:qFormat/>
    <w:pPr>
      <w:ind w:left="1701" w:right="0" w:firstLine="0"/>
      <w:spacing w:after="57"/>
    </w:pPr>
  </w:style>
  <w:style w:type="paragraph" w:styleId="651">
    <w:name w:val="Caption"/>
    <w:basedOn w:val="638"/>
    <w:next w:val="638"/>
    <w:uiPriority w:val="35"/>
    <w:semiHidden/>
    <w:unhideWhenUsed/>
    <w:qFormat/>
    <w:pPr>
      <w:spacing w:line="276" w:lineRule="auto"/>
    </w:pPr>
    <w:rPr>
      <w:b/>
      <w:bCs/>
      <w:color w:val="4f81bd" w:themeColor="accent1"/>
      <w:sz w:val="18"/>
      <w:szCs w:val="18"/>
    </w:rPr>
  </w:style>
  <w:style w:type="paragraph" w:styleId="652">
    <w:name w:val="Body Text"/>
    <w:basedOn w:val="638"/>
    <w:uiPriority w:val="0"/>
    <w:qFormat/>
    <w:rPr>
      <w:rFonts w:ascii="楷体_GB2312" w:hAnsi="Arial"/>
      <w:sz w:val="28"/>
      <w:szCs w:val="28"/>
    </w:rPr>
  </w:style>
  <w:style w:type="paragraph" w:styleId="653">
    <w:name w:val="Body Text Indent"/>
    <w:basedOn w:val="638"/>
    <w:next w:val="654"/>
    <w:uiPriority w:val="0"/>
    <w:unhideWhenUsed/>
    <w:qFormat/>
    <w:pPr>
      <w:ind w:left="420"/>
      <w:spacing w:after="120"/>
    </w:pPr>
  </w:style>
  <w:style w:type="paragraph" w:styleId="654">
    <w:name w:val="envelope return"/>
    <w:basedOn w:val="638"/>
    <w:uiPriority w:val="0"/>
    <w:qFormat/>
    <w:rPr>
      <w:rFonts w:ascii="Arial" w:hAnsi="Arial" w:eastAsia="宋体" w:cs="宋体"/>
    </w:rPr>
  </w:style>
  <w:style w:type="paragraph" w:styleId="655">
    <w:name w:val="index 4"/>
    <w:basedOn w:val="638"/>
    <w:next w:val="638"/>
    <w:uiPriority w:val="0"/>
    <w:qFormat/>
    <w:pPr>
      <w:ind w:left="1260"/>
    </w:pPr>
  </w:style>
  <w:style w:type="paragraph" w:styleId="656">
    <w:name w:val="toc 5"/>
    <w:basedOn w:val="638"/>
    <w:next w:val="638"/>
    <w:uiPriority w:val="39"/>
    <w:unhideWhenUsed/>
    <w:qFormat/>
    <w:pPr>
      <w:ind w:left="1134" w:right="0" w:firstLine="0"/>
      <w:spacing w:after="57"/>
    </w:pPr>
  </w:style>
  <w:style w:type="paragraph" w:styleId="657">
    <w:name w:val="toc 3"/>
    <w:basedOn w:val="638"/>
    <w:next w:val="638"/>
    <w:uiPriority w:val="39"/>
    <w:unhideWhenUsed/>
    <w:qFormat/>
    <w:pPr>
      <w:ind w:left="567" w:right="0" w:firstLine="0"/>
      <w:spacing w:after="57"/>
    </w:pPr>
  </w:style>
  <w:style w:type="paragraph" w:styleId="658">
    <w:name w:val="Plain Text"/>
    <w:basedOn w:val="638"/>
    <w:uiPriority w:val="0"/>
    <w:qFormat/>
    <w:rPr>
      <w:rFonts w:ascii="宋体" w:hAnsi="Courier New"/>
      <w:szCs w:val="20"/>
    </w:rPr>
  </w:style>
  <w:style w:type="paragraph" w:styleId="659">
    <w:name w:val="toc 8"/>
    <w:basedOn w:val="638"/>
    <w:next w:val="638"/>
    <w:uiPriority w:val="39"/>
    <w:unhideWhenUsed/>
    <w:qFormat/>
    <w:pPr>
      <w:ind w:left="1984" w:right="0" w:firstLine="0"/>
      <w:spacing w:after="57"/>
    </w:pPr>
  </w:style>
  <w:style w:type="paragraph" w:styleId="660">
    <w:name w:val="endnote text"/>
    <w:basedOn w:val="638"/>
    <w:link w:val="825"/>
    <w:uiPriority w:val="99"/>
    <w:semiHidden/>
    <w:unhideWhenUsed/>
    <w:qFormat/>
    <w:pPr>
      <w:spacing w:after="0" w:line="240" w:lineRule="auto"/>
    </w:pPr>
    <w:rPr>
      <w:sz w:val="20"/>
    </w:rPr>
  </w:style>
  <w:style w:type="paragraph" w:styleId="661">
    <w:name w:val="Footer"/>
    <w:basedOn w:val="638"/>
    <w:link w:val="698"/>
    <w:uiPriority w:val="99"/>
    <w:unhideWhenUsed/>
    <w:qFormat/>
    <w:pPr>
      <w:spacing w:after="0" w:line="240" w:lineRule="auto"/>
      <w:tabs>
        <w:tab w:val="center" w:pos="7143" w:leader="none"/>
        <w:tab w:val="right" w:pos="14287" w:leader="none"/>
      </w:tabs>
    </w:pPr>
  </w:style>
  <w:style w:type="paragraph" w:styleId="662">
    <w:name w:val="Header"/>
    <w:basedOn w:val="638"/>
    <w:link w:val="696"/>
    <w:uiPriority w:val="99"/>
    <w:unhideWhenUsed/>
    <w:qFormat/>
    <w:pPr>
      <w:spacing w:after="0" w:line="240" w:lineRule="auto"/>
      <w:tabs>
        <w:tab w:val="center" w:pos="7143" w:leader="none"/>
        <w:tab w:val="right" w:pos="14287" w:leader="none"/>
      </w:tabs>
    </w:pPr>
  </w:style>
  <w:style w:type="paragraph" w:styleId="663">
    <w:name w:val="toc 1"/>
    <w:basedOn w:val="638"/>
    <w:next w:val="638"/>
    <w:uiPriority w:val="39"/>
    <w:unhideWhenUsed/>
    <w:qFormat/>
    <w:pPr>
      <w:ind w:left="0" w:right="0" w:firstLine="0"/>
      <w:spacing w:after="57"/>
    </w:pPr>
  </w:style>
  <w:style w:type="paragraph" w:styleId="664">
    <w:name w:val="toc 4"/>
    <w:basedOn w:val="638"/>
    <w:next w:val="638"/>
    <w:uiPriority w:val="39"/>
    <w:unhideWhenUsed/>
    <w:qFormat/>
    <w:pPr>
      <w:ind w:left="850" w:right="0" w:firstLine="0"/>
      <w:spacing w:after="57"/>
    </w:pPr>
  </w:style>
  <w:style w:type="paragraph" w:styleId="665">
    <w:name w:val="Subtitle"/>
    <w:basedOn w:val="638"/>
    <w:next w:val="638"/>
    <w:link w:val="691"/>
    <w:uiPriority w:val="11"/>
    <w:qFormat/>
    <w:pPr>
      <w:spacing w:before="200" w:after="200"/>
    </w:pPr>
    <w:rPr>
      <w:sz w:val="24"/>
      <w:szCs w:val="24"/>
    </w:rPr>
  </w:style>
  <w:style w:type="paragraph" w:styleId="666">
    <w:name w:val="footnote text"/>
    <w:basedOn w:val="638"/>
    <w:link w:val="824"/>
    <w:uiPriority w:val="99"/>
    <w:semiHidden/>
    <w:unhideWhenUsed/>
    <w:qFormat/>
    <w:pPr>
      <w:spacing w:after="40" w:line="240" w:lineRule="auto"/>
    </w:pPr>
    <w:rPr>
      <w:sz w:val="18"/>
    </w:rPr>
  </w:style>
  <w:style w:type="paragraph" w:styleId="667">
    <w:name w:val="toc 6"/>
    <w:basedOn w:val="638"/>
    <w:next w:val="638"/>
    <w:uiPriority w:val="39"/>
    <w:unhideWhenUsed/>
    <w:qFormat/>
    <w:pPr>
      <w:ind w:left="1417" w:right="0" w:firstLine="0"/>
      <w:spacing w:after="57"/>
    </w:pPr>
  </w:style>
  <w:style w:type="paragraph" w:styleId="668">
    <w:name w:val="Body Text Indent 3"/>
    <w:basedOn w:val="638"/>
    <w:uiPriority w:val="0"/>
    <w:qFormat/>
    <w:pPr>
      <w:ind w:left="567"/>
      <w:spacing w:line="360" w:lineRule="auto"/>
      <w:tabs>
        <w:tab w:val="left" w:pos="0" w:leader="none"/>
        <w:tab w:val="left" w:pos="1134" w:leader="none"/>
      </w:tabs>
    </w:pPr>
    <w:rPr>
      <w:rFonts w:ascii="仿宋_GB2312" w:eastAsia="仿宋_GB2312"/>
      <w:sz w:val="28"/>
    </w:rPr>
  </w:style>
  <w:style w:type="paragraph" w:styleId="669">
    <w:name w:val="table of figures"/>
    <w:basedOn w:val="638"/>
    <w:next w:val="638"/>
    <w:uiPriority w:val="99"/>
    <w:unhideWhenUsed/>
    <w:qFormat/>
    <w:pPr>
      <w:spacing w:after="0" w:afterAutospacing="0"/>
    </w:pPr>
  </w:style>
  <w:style w:type="paragraph" w:styleId="670">
    <w:name w:val="toc 2"/>
    <w:basedOn w:val="638"/>
    <w:next w:val="638"/>
    <w:uiPriority w:val="39"/>
    <w:unhideWhenUsed/>
    <w:qFormat/>
    <w:pPr>
      <w:ind w:left="283" w:right="0" w:firstLine="0"/>
      <w:spacing w:after="57"/>
    </w:pPr>
  </w:style>
  <w:style w:type="paragraph" w:styleId="671">
    <w:name w:val="toc 9"/>
    <w:basedOn w:val="638"/>
    <w:next w:val="638"/>
    <w:uiPriority w:val="39"/>
    <w:unhideWhenUsed/>
    <w:qFormat/>
    <w:pPr>
      <w:ind w:left="2268" w:right="0" w:firstLine="0"/>
      <w:spacing w:after="57"/>
    </w:pPr>
  </w:style>
  <w:style w:type="paragraph" w:styleId="672">
    <w:name w:val="Title"/>
    <w:basedOn w:val="638"/>
    <w:next w:val="638"/>
    <w:link w:val="690"/>
    <w:uiPriority w:val="10"/>
    <w:qFormat/>
    <w:pPr>
      <w:contextualSpacing/>
      <w:spacing w:before="300" w:after="200"/>
    </w:pPr>
    <w:rPr>
      <w:sz w:val="48"/>
      <w:szCs w:val="48"/>
    </w:rPr>
  </w:style>
  <w:style w:type="paragraph" w:styleId="673">
    <w:name w:val="Body Text First Indent 2"/>
    <w:basedOn w:val="653"/>
    <w:next w:val="638"/>
    <w:uiPriority w:val="0"/>
    <w:qFormat/>
    <w:pPr>
      <w:ind w:left="0" w:firstLine="420"/>
      <w:spacing w:after="0" w:line="360" w:lineRule="auto"/>
    </w:pPr>
    <w:rPr>
      <w:rFonts w:ascii="宋体" w:hAnsi="宋体"/>
      <w:sz w:val="20"/>
      <w:szCs w:val="20"/>
    </w:rPr>
  </w:style>
  <w:style w:type="table" w:styleId="67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5">
    <w:name w:val="endnote reference"/>
    <w:uiPriority w:val="99"/>
    <w:semiHidden/>
    <w:unhideWhenUsed/>
    <w:qFormat/>
    <w:rPr>
      <w:vertAlign w:val="superscript"/>
    </w:rPr>
  </w:style>
  <w:style w:type="character" w:styleId="676">
    <w:name w:val="Hyperlink"/>
    <w:uiPriority w:val="99"/>
    <w:unhideWhenUsed/>
    <w:qFormat/>
    <w:rPr>
      <w:color w:val="0000ff" w:themeColor="hyperlink"/>
      <w:u w:val="single"/>
    </w:rPr>
  </w:style>
  <w:style w:type="character" w:styleId="677">
    <w:name w:val="footnote reference"/>
    <w:uiPriority w:val="99"/>
    <w:unhideWhenUsed/>
    <w:qFormat/>
    <w:rPr>
      <w:vertAlign w:val="superscript"/>
    </w:rPr>
  </w:style>
  <w:style w:type="paragraph" w:styleId="678" w:customStyle="1">
    <w:name w:val="Index4"/>
    <w:basedOn w:val="638"/>
    <w:next w:val="638"/>
    <w:uiPriority w:val="0"/>
    <w:qFormat/>
    <w:pPr>
      <w:ind w:left="600"/>
    </w:pPr>
  </w:style>
  <w:style w:type="character" w:styleId="679" w:customStyle="1">
    <w:name w:val="Heading 1 Char"/>
    <w:link w:val="639"/>
    <w:uiPriority w:val="9"/>
    <w:qFormat/>
    <w:rPr>
      <w:rFonts w:ascii="Arial" w:hAnsi="Arial" w:eastAsia="Arial" w:cs="Arial"/>
      <w:sz w:val="40"/>
      <w:szCs w:val="40"/>
    </w:rPr>
  </w:style>
  <w:style w:type="character" w:styleId="680" w:customStyle="1">
    <w:name w:val="Heading 2 Char"/>
    <w:link w:val="640"/>
    <w:uiPriority w:val="9"/>
    <w:qFormat/>
    <w:rPr>
      <w:rFonts w:ascii="Arial" w:hAnsi="Arial" w:eastAsia="Arial" w:cs="Arial"/>
      <w:sz w:val="34"/>
    </w:rPr>
  </w:style>
  <w:style w:type="character" w:styleId="681" w:customStyle="1">
    <w:name w:val="Heading 3 Char"/>
    <w:link w:val="641"/>
    <w:uiPriority w:val="9"/>
    <w:qFormat/>
    <w:rPr>
      <w:rFonts w:ascii="Arial" w:hAnsi="Arial" w:eastAsia="Arial" w:cs="Arial"/>
      <w:sz w:val="30"/>
      <w:szCs w:val="30"/>
    </w:rPr>
  </w:style>
  <w:style w:type="character" w:styleId="682" w:customStyle="1">
    <w:name w:val="Heading 4 Char"/>
    <w:link w:val="642"/>
    <w:uiPriority w:val="9"/>
    <w:qFormat/>
    <w:rPr>
      <w:rFonts w:ascii="Arial" w:hAnsi="Arial" w:eastAsia="Arial" w:cs="Arial"/>
      <w:b/>
      <w:bCs/>
      <w:sz w:val="26"/>
      <w:szCs w:val="26"/>
    </w:rPr>
  </w:style>
  <w:style w:type="character" w:styleId="683" w:customStyle="1">
    <w:name w:val="Heading 5 Char"/>
    <w:link w:val="643"/>
    <w:uiPriority w:val="9"/>
    <w:qFormat/>
    <w:rPr>
      <w:rFonts w:ascii="Arial" w:hAnsi="Arial" w:eastAsia="Arial" w:cs="Arial"/>
      <w:b/>
      <w:bCs/>
      <w:sz w:val="24"/>
      <w:szCs w:val="24"/>
    </w:rPr>
  </w:style>
  <w:style w:type="character" w:styleId="684" w:customStyle="1">
    <w:name w:val="Heading 6 Char"/>
    <w:link w:val="644"/>
    <w:uiPriority w:val="9"/>
    <w:qFormat/>
    <w:rPr>
      <w:rFonts w:ascii="Arial" w:hAnsi="Arial" w:eastAsia="Arial" w:cs="Arial"/>
      <w:b/>
      <w:bCs/>
      <w:sz w:val="22"/>
      <w:szCs w:val="22"/>
    </w:rPr>
  </w:style>
  <w:style w:type="character" w:styleId="685" w:customStyle="1">
    <w:name w:val="Heading 7 Char"/>
    <w:link w:val="645"/>
    <w:uiPriority w:val="9"/>
    <w:qFormat/>
    <w:rPr>
      <w:rFonts w:ascii="Arial" w:hAnsi="Arial" w:eastAsia="Arial" w:cs="Arial"/>
      <w:b/>
      <w:bCs/>
      <w:i/>
      <w:iCs/>
      <w:sz w:val="22"/>
      <w:szCs w:val="22"/>
    </w:rPr>
  </w:style>
  <w:style w:type="character" w:styleId="686" w:customStyle="1">
    <w:name w:val="Heading 8 Char"/>
    <w:link w:val="646"/>
    <w:uiPriority w:val="9"/>
    <w:qFormat/>
    <w:rPr>
      <w:rFonts w:ascii="Arial" w:hAnsi="Arial" w:eastAsia="Arial" w:cs="Arial"/>
      <w:i/>
      <w:iCs/>
      <w:sz w:val="22"/>
      <w:szCs w:val="22"/>
    </w:rPr>
  </w:style>
  <w:style w:type="character" w:styleId="687" w:customStyle="1">
    <w:name w:val="Heading 9 Char"/>
    <w:link w:val="647"/>
    <w:uiPriority w:val="9"/>
    <w:qFormat/>
    <w:rPr>
      <w:rFonts w:ascii="Arial" w:hAnsi="Arial" w:eastAsia="Arial" w:cs="Arial"/>
      <w:i/>
      <w:iCs/>
      <w:sz w:val="21"/>
      <w:szCs w:val="21"/>
    </w:rPr>
  </w:style>
  <w:style w:type="paragraph" w:styleId="688">
    <w:name w:val="List Paragraph"/>
    <w:basedOn w:val="638"/>
    <w:uiPriority w:val="34"/>
    <w:qFormat/>
    <w:pPr>
      <w:contextualSpacing/>
      <w:ind w:left="720"/>
    </w:pPr>
  </w:style>
  <w:style w:type="paragraph" w:styleId="689">
    <w:name w:val="No Spacing"/>
    <w:uiPriority w:val="1"/>
    <w:qFormat/>
    <w:pPr>
      <w:spacing w:before="0" w:after="0" w:line="240" w:lineRule="auto"/>
    </w:pPr>
    <w:rPr>
      <w:rFonts w:hint="default" w:ascii="Times New Roman" w:hAnsi="Times New Roman" w:eastAsia="宋体" w:cs="Times New Roman"/>
    </w:rPr>
  </w:style>
  <w:style w:type="character" w:styleId="690" w:customStyle="1">
    <w:name w:val="Title Char"/>
    <w:link w:val="672"/>
    <w:uiPriority w:val="10"/>
    <w:qFormat/>
    <w:rPr>
      <w:sz w:val="48"/>
      <w:szCs w:val="48"/>
    </w:rPr>
  </w:style>
  <w:style w:type="character" w:styleId="691" w:customStyle="1">
    <w:name w:val="Subtitle Char"/>
    <w:link w:val="665"/>
    <w:uiPriority w:val="11"/>
    <w:qFormat/>
    <w:rPr>
      <w:sz w:val="24"/>
      <w:szCs w:val="24"/>
    </w:rPr>
  </w:style>
  <w:style w:type="paragraph" w:styleId="692">
    <w:name w:val="Quote"/>
    <w:basedOn w:val="638"/>
    <w:next w:val="638"/>
    <w:link w:val="693"/>
    <w:uiPriority w:val="29"/>
    <w:qFormat/>
    <w:pPr>
      <w:ind w:left="720" w:right="720"/>
    </w:pPr>
    <w:rPr>
      <w:i/>
    </w:rPr>
  </w:style>
  <w:style w:type="character" w:styleId="693" w:customStyle="1">
    <w:name w:val="Quote Char"/>
    <w:link w:val="692"/>
    <w:uiPriority w:val="29"/>
    <w:qFormat/>
    <w:rPr>
      <w:i/>
    </w:rPr>
  </w:style>
  <w:style w:type="paragraph" w:styleId="694">
    <w:name w:val="Intense Quote"/>
    <w:basedOn w:val="638"/>
    <w:next w:val="638"/>
    <w:link w:val="6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5" w:customStyle="1">
    <w:name w:val="Intense Quote Char"/>
    <w:link w:val="694"/>
    <w:uiPriority w:val="30"/>
    <w:qFormat/>
    <w:rPr>
      <w:i/>
    </w:rPr>
  </w:style>
  <w:style w:type="character" w:styleId="696" w:customStyle="1">
    <w:name w:val="Header Char"/>
    <w:link w:val="662"/>
    <w:uiPriority w:val="99"/>
    <w:qFormat/>
  </w:style>
  <w:style w:type="character" w:styleId="697" w:customStyle="1">
    <w:name w:val="Footer Char"/>
    <w:link w:val="661"/>
    <w:uiPriority w:val="99"/>
    <w:qFormat/>
  </w:style>
  <w:style w:type="character" w:styleId="698" w:customStyle="1">
    <w:name w:val="Caption Char"/>
    <w:link w:val="661"/>
    <w:uiPriority w:val="99"/>
    <w:qFormat/>
  </w:style>
  <w:style w:type="table" w:styleId="69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4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4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4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4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4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4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4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8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8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8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8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8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8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8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9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79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79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79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79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79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79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4" w:customStyle="1">
    <w:name w:val="Footnote Text Char"/>
    <w:link w:val="666"/>
    <w:uiPriority w:val="99"/>
    <w:qFormat/>
    <w:rPr>
      <w:sz w:val="18"/>
    </w:rPr>
  </w:style>
  <w:style w:type="character" w:styleId="825" w:customStyle="1">
    <w:name w:val="Endnote Text Char"/>
    <w:link w:val="660"/>
    <w:uiPriority w:val="99"/>
    <w:qFormat/>
    <w:rPr>
      <w:sz w:val="20"/>
    </w:rPr>
  </w:style>
  <w:style w:type="paragraph" w:styleId="826" w:customStyle="1">
    <w:name w:val="TOC Heading"/>
    <w:uiPriority w:val="39"/>
    <w:unhideWhenUsed/>
    <w:qFormat/>
    <w:rPr>
      <w:rFonts w:hint="default" w:ascii="Times New Roman" w:hAnsi="Times New Roman" w:eastAsia="宋体" w:cs="Times New Roman"/>
    </w:rPr>
  </w:style>
  <w:style w:type="paragraph" w:styleId="827" w:customStyle="1">
    <w:name w:val="标题 11"/>
    <w:basedOn w:val="638"/>
    <w:next w:val="638"/>
    <w:link w:val="891"/>
    <w:uiPriority w:val="0"/>
    <w:qFormat/>
    <w:pPr>
      <w:keepLines/>
      <w:keepNext/>
      <w:spacing w:before="340" w:beforeAutospacing="0" w:after="330" w:afterAutospacing="0" w:line="576" w:lineRule="auto"/>
      <w:outlineLvl w:val="0"/>
    </w:pPr>
    <w:rPr>
      <w:b/>
      <w:sz w:val="44"/>
    </w:rPr>
  </w:style>
  <w:style w:type="paragraph" w:styleId="828" w:customStyle="1">
    <w:name w:val="标题 21"/>
    <w:basedOn w:val="638"/>
    <w:next w:val="638"/>
    <w:link w:val="866"/>
    <w:uiPriority w:val="0"/>
    <w:qFormat/>
    <w:pPr>
      <w:keepLines/>
      <w:keepNext/>
      <w:spacing w:before="260" w:beforeAutospacing="0" w:after="260" w:afterAutospacing="0" w:line="413" w:lineRule="auto"/>
      <w:outlineLvl w:val="1"/>
    </w:pPr>
    <w:rPr>
      <w:rFonts w:ascii="Arial" w:hAnsi="Arial" w:eastAsia="黑体"/>
      <w:b/>
      <w:sz w:val="32"/>
    </w:rPr>
  </w:style>
  <w:style w:type="paragraph" w:styleId="829" w:customStyle="1">
    <w:name w:val="标题 31"/>
    <w:basedOn w:val="638"/>
    <w:next w:val="638"/>
    <w:link w:val="864"/>
    <w:uiPriority w:val="0"/>
    <w:qFormat/>
    <w:pPr>
      <w:keepLines/>
      <w:keepNext/>
      <w:spacing w:before="260" w:beforeAutospacing="0" w:after="260" w:afterAutospacing="0" w:line="413" w:lineRule="auto"/>
      <w:outlineLvl w:val="2"/>
    </w:pPr>
    <w:rPr>
      <w:b/>
      <w:sz w:val="32"/>
    </w:rPr>
  </w:style>
  <w:style w:type="paragraph" w:styleId="830" w:customStyle="1">
    <w:name w:val="标题 41"/>
    <w:basedOn w:val="638"/>
    <w:next w:val="638"/>
    <w:link w:val="966"/>
    <w:uiPriority w:val="0"/>
    <w:qFormat/>
    <w:pPr>
      <w:keepLines/>
      <w:keepNext/>
      <w:spacing w:before="280" w:beforeAutospacing="0" w:after="290" w:afterAutospacing="0" w:line="372" w:lineRule="auto"/>
      <w:outlineLvl w:val="3"/>
    </w:pPr>
    <w:rPr>
      <w:rFonts w:ascii="Arial" w:hAnsi="Arial" w:eastAsia="黑体"/>
      <w:b/>
      <w:sz w:val="28"/>
    </w:rPr>
  </w:style>
  <w:style w:type="paragraph" w:styleId="831" w:customStyle="1">
    <w:name w:val="标题 51"/>
    <w:basedOn w:val="638"/>
    <w:next w:val="638"/>
    <w:link w:val="892"/>
    <w:uiPriority w:val="0"/>
    <w:unhideWhenUsed/>
    <w:qFormat/>
    <w:pPr>
      <w:keepLines/>
      <w:keepNext/>
      <w:spacing w:before="280" w:after="290" w:line="376" w:lineRule="auto"/>
      <w:outlineLvl w:val="4"/>
    </w:pPr>
    <w:rPr>
      <w:b/>
      <w:bCs/>
      <w:sz w:val="28"/>
      <w:szCs w:val="28"/>
    </w:rPr>
  </w:style>
  <w:style w:type="paragraph" w:styleId="832" w:customStyle="1">
    <w:name w:val="标题 61"/>
    <w:basedOn w:val="638"/>
    <w:next w:val="638"/>
    <w:link w:val="853"/>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833" w:customStyle="1">
    <w:name w:val="标题 71"/>
    <w:basedOn w:val="638"/>
    <w:next w:val="638"/>
    <w:link w:val="854"/>
    <w:uiPriority w:val="0"/>
    <w:qFormat/>
    <w:pPr>
      <w:ind w:left="1296" w:hanging="1296"/>
      <w:jc w:val="left"/>
      <w:keepLines/>
      <w:keepNext/>
      <w:spacing w:before="240" w:after="64" w:line="317" w:lineRule="auto"/>
      <w:widowControl/>
      <w:tabs>
        <w:tab w:val="left" w:pos="2520" w:leader="none"/>
      </w:tabs>
      <w:outlineLvl w:val="6"/>
    </w:pPr>
    <w:rPr>
      <w:rFonts w:ascii="Times New Roman" w:hAnsi="Times New Roman"/>
      <w:b/>
      <w:sz w:val="24"/>
      <w:szCs w:val="20"/>
    </w:rPr>
  </w:style>
  <w:style w:type="paragraph" w:styleId="834" w:customStyle="1">
    <w:name w:val="标题 81"/>
    <w:basedOn w:val="638"/>
    <w:next w:val="638"/>
    <w:link w:val="855"/>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rPr>
  </w:style>
  <w:style w:type="paragraph" w:styleId="835" w:customStyle="1">
    <w:name w:val="标题 91"/>
    <w:basedOn w:val="638"/>
    <w:next w:val="638"/>
    <w:link w:val="856"/>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0"/>
    </w:rPr>
  </w:style>
  <w:style w:type="character" w:styleId="836" w:customStyle="1">
    <w:name w:val="默认段落字体1"/>
    <w:link w:val="638"/>
    <w:uiPriority w:val="0"/>
    <w:semiHidden/>
    <w:qFormat/>
  </w:style>
  <w:style w:type="table" w:styleId="837" w:customStyle="1">
    <w:name w:val="普通表格1"/>
    <w:uiPriority w:val="0"/>
    <w:semiHidden/>
    <w:qFormat/>
    <w:tblPr/>
  </w:style>
  <w:style w:type="paragraph" w:styleId="838" w:customStyle="1">
    <w:name w:val="BodyText1"/>
    <w:basedOn w:val="638"/>
    <w:uiPriority w:val="0"/>
    <w:qFormat/>
    <w:pPr>
      <w:jc w:val="both"/>
      <w:spacing w:after="120"/>
    </w:pPr>
    <w:rPr>
      <w:rFonts w:ascii="Calibri" w:eastAsia="宋体"/>
      <w:sz w:val="20"/>
      <w:szCs w:val="24"/>
      <w:lang w:val="en-US" w:eastAsia="zh-CN" w:bidi="ar-SA"/>
    </w:rPr>
  </w:style>
  <w:style w:type="paragraph" w:styleId="839" w:customStyle="1">
    <w:name w:val="正文缩进1"/>
    <w:basedOn w:val="638"/>
    <w:link w:val="900"/>
    <w:uiPriority w:val="0"/>
    <w:qFormat/>
    <w:pPr>
      <w:ind w:firstLine="420"/>
    </w:pPr>
  </w:style>
  <w:style w:type="paragraph" w:styleId="840" w:customStyle="1">
    <w:name w:val="正文文本 31"/>
    <w:basedOn w:val="638"/>
    <w:link w:val="867"/>
    <w:uiPriority w:val="0"/>
    <w:qFormat/>
    <w:rPr>
      <w:rFonts w:ascii="仿宋_GB2312" w:eastAsia="仿宋_GB2312"/>
      <w:sz w:val="24"/>
    </w:rPr>
  </w:style>
  <w:style w:type="paragraph" w:styleId="841" w:customStyle="1">
    <w:name w:val="正文文本1"/>
    <w:basedOn w:val="638"/>
    <w:link w:val="965"/>
    <w:uiPriority w:val="0"/>
    <w:qFormat/>
    <w:rPr>
      <w:rFonts w:ascii="楷体_GB2312" w:hAnsi="Arial" w:eastAsia="黑体" w:cs="Times New Roman"/>
      <w:sz w:val="28"/>
      <w:szCs w:val="28"/>
    </w:rPr>
  </w:style>
  <w:style w:type="paragraph" w:styleId="842" w:customStyle="1">
    <w:name w:val="索引 41"/>
    <w:basedOn w:val="638"/>
    <w:next w:val="638"/>
    <w:uiPriority w:val="99"/>
    <w:qFormat/>
    <w:pPr>
      <w:ind w:left="1260"/>
    </w:pPr>
    <w:rPr>
      <w:rFonts w:ascii="Times New Roman" w:hAnsi="Times New Roman" w:eastAsia="黑体" w:cs="Times New Roman"/>
    </w:rPr>
  </w:style>
  <w:style w:type="paragraph" w:styleId="843" w:customStyle="1">
    <w:name w:val="纯文本1"/>
    <w:basedOn w:val="638"/>
    <w:link w:val="912"/>
    <w:uiPriority w:val="0"/>
    <w:qFormat/>
    <w:rPr>
      <w:rFonts w:ascii="宋体" w:hAnsi="Courier New" w:eastAsia="黑体" w:cs="Times New Roman"/>
      <w:szCs w:val="20"/>
    </w:rPr>
  </w:style>
  <w:style w:type="paragraph" w:styleId="844" w:customStyle="1">
    <w:name w:val="页脚1"/>
    <w:basedOn w:val="638"/>
    <w:link w:val="901"/>
    <w:uiPriority w:val="0"/>
    <w:qFormat/>
    <w:pPr>
      <w:jc w:val="left"/>
      <w:tabs>
        <w:tab w:val="center" w:pos="4153" w:leader="none"/>
        <w:tab w:val="right" w:pos="8306" w:leader="none"/>
      </w:tabs>
    </w:pPr>
    <w:rPr>
      <w:sz w:val="18"/>
      <w:szCs w:val="18"/>
    </w:rPr>
  </w:style>
  <w:style w:type="paragraph" w:styleId="845" w:customStyle="1">
    <w:name w:val="页眉1"/>
    <w:basedOn w:val="638"/>
    <w:link w:val="902"/>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46" w:customStyle="1">
    <w:name w:val="目录 21"/>
    <w:basedOn w:val="638"/>
    <w:next w:val="638"/>
    <w:uiPriority w:val="0"/>
    <w:qFormat/>
    <w:pPr>
      <w:ind w:left="420"/>
    </w:pPr>
    <w:rPr>
      <w:szCs w:val="24"/>
    </w:rPr>
  </w:style>
  <w:style w:type="table" w:styleId="847" w:customStyle="1">
    <w:name w:val="网格型1"/>
    <w:basedOn w:val="837"/>
    <w:uiPriority w:val="0"/>
    <w:qFormat/>
    <w:pPr>
      <w:jc w:val="both"/>
      <w:widowControl w:val="off"/>
    </w:pPr>
    <w:tblPr/>
  </w:style>
  <w:style w:type="paragraph" w:styleId="848" w:customStyle="1">
    <w:name w:val="列出段落1"/>
    <w:basedOn w:val="638"/>
    <w:uiPriority w:val="0"/>
    <w:qFormat/>
    <w:pPr>
      <w:ind w:firstLine="420"/>
    </w:pPr>
    <w:rPr>
      <w:rFonts w:ascii="Tahoma" w:hAnsi="Tahoma" w:eastAsia="黑体" w:cs="Times New Roman"/>
      <w:szCs w:val="22"/>
    </w:rPr>
  </w:style>
  <w:style w:type="paragraph" w:styleId="849" w:customStyle="1">
    <w:name w:val="列出段落"/>
    <w:basedOn w:val="638"/>
    <w:uiPriority w:val="99"/>
    <w:qFormat/>
    <w:pPr>
      <w:ind w:firstLine="420"/>
    </w:pPr>
  </w:style>
  <w:style w:type="paragraph" w:styleId="850" w:customStyle="1">
    <w:name w:val="正文文本缩进 31"/>
    <w:basedOn w:val="638"/>
    <w:link w:val="851"/>
    <w:uiPriority w:val="0"/>
    <w:qFormat/>
    <w:pPr>
      <w:ind w:left="420"/>
      <w:spacing w:after="120"/>
    </w:pPr>
    <w:rPr>
      <w:sz w:val="16"/>
      <w:szCs w:val="16"/>
    </w:rPr>
  </w:style>
  <w:style w:type="character" w:styleId="851" w:customStyle="1">
    <w:name w:val="正文文本缩进 3 字符"/>
    <w:link w:val="850"/>
    <w:uiPriority w:val="0"/>
    <w:qFormat/>
    <w:rPr>
      <w:rFonts w:ascii="Calibri" w:hAnsi="Calibri"/>
      <w:sz w:val="16"/>
      <w:szCs w:val="16"/>
    </w:rPr>
  </w:style>
  <w:style w:type="character" w:styleId="852" w:customStyle="1">
    <w:name w:val="标题 5 字符"/>
    <w:link w:val="638"/>
    <w:uiPriority w:val="0"/>
    <w:qFormat/>
    <w:rPr>
      <w:rFonts w:ascii="Calibri" w:hAnsi="Calibri"/>
      <w:b/>
      <w:bCs/>
      <w:sz w:val="28"/>
      <w:szCs w:val="28"/>
    </w:rPr>
  </w:style>
  <w:style w:type="character" w:styleId="853" w:customStyle="1">
    <w:name w:val="标题 6 字符"/>
    <w:link w:val="832"/>
    <w:uiPriority w:val="0"/>
    <w:qFormat/>
    <w:rPr>
      <w:rFonts w:ascii="Arial" w:hAnsi="Arial" w:eastAsia="黑体"/>
      <w:b/>
      <w:sz w:val="24"/>
    </w:rPr>
  </w:style>
  <w:style w:type="character" w:styleId="854" w:customStyle="1">
    <w:name w:val="标题 7 字符"/>
    <w:link w:val="833"/>
    <w:uiPriority w:val="0"/>
    <w:qFormat/>
    <w:rPr>
      <w:b/>
      <w:sz w:val="24"/>
    </w:rPr>
  </w:style>
  <w:style w:type="character" w:styleId="855" w:customStyle="1">
    <w:name w:val="标题 8 字符"/>
    <w:link w:val="834"/>
    <w:uiPriority w:val="0"/>
    <w:qFormat/>
    <w:rPr>
      <w:rFonts w:ascii="Arial" w:hAnsi="Arial" w:eastAsia="黑体"/>
      <w:sz w:val="24"/>
    </w:rPr>
  </w:style>
  <w:style w:type="character" w:styleId="856" w:customStyle="1">
    <w:name w:val="标题 9 字符"/>
    <w:link w:val="835"/>
    <w:uiPriority w:val="0"/>
    <w:qFormat/>
    <w:rPr>
      <w:rFonts w:ascii="Arial" w:hAnsi="Arial" w:eastAsia="黑体"/>
      <w:sz w:val="21"/>
    </w:rPr>
  </w:style>
  <w:style w:type="character" w:styleId="857" w:customStyle="1">
    <w:name w:val="访问过的超链接"/>
    <w:link w:val="638"/>
    <w:uiPriority w:val="0"/>
    <w:qFormat/>
    <w:rPr>
      <w:color w:val="800080"/>
      <w:u w:val="single"/>
    </w:rPr>
  </w:style>
  <w:style w:type="character" w:styleId="858" w:customStyle="1">
    <w:name w:val="正文文本缩进 Char"/>
    <w:link w:val="859"/>
    <w:uiPriority w:val="0"/>
    <w:qFormat/>
    <w:rPr>
      <w:sz w:val="21"/>
    </w:rPr>
  </w:style>
  <w:style w:type="paragraph" w:styleId="859" w:customStyle="1">
    <w:name w:val="正文文本缩进1"/>
    <w:basedOn w:val="638"/>
    <w:link w:val="858"/>
    <w:uiPriority w:val="0"/>
    <w:qFormat/>
    <w:pPr>
      <w:ind w:left="420"/>
      <w:spacing w:after="120"/>
    </w:pPr>
    <w:rPr>
      <w:rFonts w:ascii="Times New Roman" w:hAnsi="Times New Roman"/>
      <w:szCs w:val="20"/>
    </w:rPr>
  </w:style>
  <w:style w:type="character" w:styleId="860" w:customStyle="1">
    <w:name w:val="超链接1"/>
    <w:link w:val="638"/>
    <w:uiPriority w:val="0"/>
    <w:qFormat/>
    <w:rPr>
      <w:color w:val="0000ff"/>
      <w:u w:val="single"/>
    </w:rPr>
  </w:style>
  <w:style w:type="character" w:styleId="861" w:customStyle="1">
    <w:name w:val="批注引用1"/>
    <w:link w:val="638"/>
    <w:uiPriority w:val="0"/>
    <w:qFormat/>
    <w:rPr>
      <w:sz w:val="21"/>
    </w:rPr>
  </w:style>
  <w:style w:type="character" w:styleId="862" w:customStyle="1">
    <w:name w:val="页码1"/>
    <w:link w:val="638"/>
    <w:uiPriority w:val="0"/>
    <w:qFormat/>
  </w:style>
  <w:style w:type="character" w:styleId="863" w:customStyle="1">
    <w:name w:val="标题 3 Char Char Char"/>
    <w:link w:val="638"/>
    <w:uiPriority w:val="0"/>
    <w:qFormat/>
    <w:rPr>
      <w:rFonts w:eastAsia="宋体"/>
      <w:b/>
      <w:sz w:val="32"/>
      <w:lang w:val="en-US" w:eastAsia="zh-CN" w:bidi="ar-SA"/>
    </w:rPr>
  </w:style>
  <w:style w:type="character" w:styleId="864" w:customStyle="1">
    <w:name w:val="标题 3 Char"/>
    <w:link w:val="829"/>
    <w:uiPriority w:val="0"/>
    <w:qFormat/>
    <w:rPr>
      <w:rFonts w:ascii="Calibri" w:hAnsi="Calibri"/>
      <w:b/>
      <w:sz w:val="32"/>
      <w:szCs w:val="24"/>
    </w:rPr>
  </w:style>
  <w:style w:type="character" w:styleId="865" w:customStyle="1">
    <w:name w:val="font161"/>
    <w:link w:val="638"/>
    <w:uiPriority w:val="0"/>
    <w:qFormat/>
    <w:rPr>
      <w:b/>
      <w:sz w:val="32"/>
    </w:rPr>
  </w:style>
  <w:style w:type="character" w:styleId="866" w:customStyle="1">
    <w:name w:val="标题 2 Char"/>
    <w:link w:val="828"/>
    <w:uiPriority w:val="0"/>
    <w:qFormat/>
    <w:rPr>
      <w:rFonts w:ascii="Arial" w:hAnsi="Arial" w:eastAsia="黑体"/>
      <w:b/>
      <w:sz w:val="32"/>
      <w:szCs w:val="24"/>
    </w:rPr>
  </w:style>
  <w:style w:type="character" w:styleId="867" w:customStyle="1">
    <w:name w:val="正文文本 3 Char"/>
    <w:link w:val="840"/>
    <w:uiPriority w:val="0"/>
    <w:qFormat/>
    <w:rPr>
      <w:rFonts w:ascii="仿宋_GB2312" w:hAnsi="Calibri" w:eastAsia="仿宋_GB2312"/>
      <w:sz w:val="24"/>
      <w:szCs w:val="24"/>
    </w:rPr>
  </w:style>
  <w:style w:type="paragraph" w:styleId="868" w:customStyle="1">
    <w:name w:val="索引 11"/>
    <w:basedOn w:val="638"/>
    <w:next w:val="638"/>
    <w:uiPriority w:val="0"/>
    <w:qFormat/>
    <w:pPr>
      <w:jc w:val="center"/>
      <w:spacing w:line="220" w:lineRule="exact"/>
    </w:pPr>
    <w:rPr>
      <w:rFonts w:ascii="仿宋_GB2312" w:hAnsi="Times New Roman" w:eastAsia="仿宋_GB2312"/>
      <w:szCs w:val="20"/>
    </w:rPr>
  </w:style>
  <w:style w:type="paragraph" w:styleId="869" w:customStyle="1">
    <w:name w:val="日期1"/>
    <w:basedOn w:val="638"/>
    <w:next w:val="638"/>
    <w:link w:val="870"/>
    <w:uiPriority w:val="0"/>
    <w:qFormat/>
    <w:rPr>
      <w:rFonts w:ascii="Times New Roman" w:hAnsi="Times New Roman"/>
      <w:sz w:val="24"/>
      <w:szCs w:val="20"/>
    </w:rPr>
  </w:style>
  <w:style w:type="character" w:styleId="870" w:customStyle="1">
    <w:name w:val="日期 字符"/>
    <w:link w:val="869"/>
    <w:uiPriority w:val="0"/>
    <w:qFormat/>
    <w:rPr>
      <w:sz w:val="24"/>
    </w:rPr>
  </w:style>
  <w:style w:type="paragraph" w:styleId="871" w:customStyle="1">
    <w:name w:val="表格"/>
    <w:basedOn w:val="638"/>
    <w:uiPriority w:val="0"/>
    <w:qFormat/>
    <w:pPr>
      <w:jc w:val="center"/>
    </w:pPr>
    <w:rPr>
      <w:rFonts w:ascii="华文细黑" w:hAnsi="华文细黑"/>
      <w:szCs w:val="20"/>
    </w:rPr>
  </w:style>
  <w:style w:type="character" w:styleId="872" w:customStyle="1">
    <w:name w:val="正文文本缩进 字符"/>
    <w:link w:val="638"/>
    <w:uiPriority w:val="0"/>
    <w:qFormat/>
    <w:rPr>
      <w:rFonts w:ascii="Calibri" w:hAnsi="Calibri"/>
      <w:sz w:val="21"/>
      <w:szCs w:val="24"/>
    </w:rPr>
  </w:style>
  <w:style w:type="paragraph" w:styleId="873" w:customStyle="1">
    <w:name w:val="样式 标题 3 + (中文) 黑体 小四 非加粗 段前: 7.8 磅 段后: 0 磅 行距: 固定值 20 磅"/>
    <w:basedOn w:val="829"/>
    <w:uiPriority w:val="0"/>
    <w:qFormat/>
    <w:pPr>
      <w:spacing w:before="0" w:after="0" w:line="400" w:lineRule="exact"/>
    </w:pPr>
    <w:rPr>
      <w:rFonts w:ascii="Times New Roman" w:hAnsi="Times New Roman" w:eastAsia="黑体"/>
      <w:b w:val="0"/>
      <w:sz w:val="24"/>
      <w:szCs w:val="20"/>
    </w:rPr>
  </w:style>
  <w:style w:type="paragraph" w:styleId="874" w:customStyle="1">
    <w:name w:val="标题1"/>
    <w:basedOn w:val="638"/>
    <w:link w:val="875"/>
    <w:uiPriority w:val="0"/>
    <w:qFormat/>
    <w:pPr>
      <w:jc w:val="center"/>
      <w:spacing w:before="240" w:after="60" w:line="420" w:lineRule="atLeast"/>
      <w:outlineLvl w:val="0"/>
    </w:pPr>
    <w:rPr>
      <w:rFonts w:ascii="Arial" w:hAnsi="Arial"/>
      <w:b/>
      <w:sz w:val="32"/>
      <w:szCs w:val="20"/>
    </w:rPr>
  </w:style>
  <w:style w:type="character" w:styleId="875" w:customStyle="1">
    <w:name w:val="标题 字符"/>
    <w:link w:val="874"/>
    <w:uiPriority w:val="0"/>
    <w:qFormat/>
    <w:rPr>
      <w:rFonts w:ascii="Arial" w:hAnsi="Arial"/>
      <w:b/>
      <w:sz w:val="32"/>
    </w:rPr>
  </w:style>
  <w:style w:type="paragraph" w:styleId="876" w:customStyle="1">
    <w:name w:val="6'"/>
    <w:basedOn w:val="638"/>
    <w:uiPriority w:val="0"/>
    <w:qFormat/>
    <w:pPr>
      <w:jc w:val="center"/>
      <w:spacing w:line="320" w:lineRule="exact"/>
    </w:pPr>
    <w:rPr>
      <w:rFonts w:ascii="Times New Roman" w:hAnsi="Times New Roman"/>
      <w:spacing w:val="20"/>
      <w:szCs w:val="20"/>
    </w:rPr>
  </w:style>
  <w:style w:type="paragraph" w:styleId="877" w:customStyle="1">
    <w:name w:val="批注文字1"/>
    <w:basedOn w:val="638"/>
    <w:link w:val="878"/>
    <w:uiPriority w:val="0"/>
    <w:qFormat/>
    <w:pPr>
      <w:jc w:val="left"/>
    </w:pPr>
    <w:rPr>
      <w:rFonts w:ascii="Times New Roman" w:hAnsi="Times New Roman"/>
      <w:szCs w:val="20"/>
    </w:rPr>
  </w:style>
  <w:style w:type="character" w:styleId="878" w:customStyle="1">
    <w:name w:val="批注文字 字符"/>
    <w:link w:val="877"/>
    <w:uiPriority w:val="0"/>
    <w:qFormat/>
    <w:rPr>
      <w:sz w:val="21"/>
    </w:rPr>
  </w:style>
  <w:style w:type="paragraph" w:styleId="879" w:customStyle="1">
    <w:name w:val="文档结构图1"/>
    <w:basedOn w:val="638"/>
    <w:link w:val="880"/>
    <w:uiPriority w:val="0"/>
    <w:qFormat/>
    <w:pPr>
      <w:shd w:val="clear" w:color="auto" w:fill="000080"/>
    </w:pPr>
    <w:rPr>
      <w:rFonts w:ascii="Times New Roman" w:hAnsi="Times New Roman"/>
      <w:szCs w:val="20"/>
    </w:rPr>
  </w:style>
  <w:style w:type="character" w:styleId="880" w:customStyle="1">
    <w:name w:val="文档结构图 字符"/>
    <w:link w:val="879"/>
    <w:uiPriority w:val="0"/>
    <w:qFormat/>
    <w:rPr>
      <w:sz w:val="21"/>
      <w:shd w:val="clear" w:color="auto" w:fill="000080"/>
    </w:rPr>
  </w:style>
  <w:style w:type="paragraph" w:styleId="881" w:customStyle="1">
    <w:name w:val="目录 31"/>
    <w:basedOn w:val="638"/>
    <w:next w:val="638"/>
    <w:uiPriority w:val="0"/>
    <w:qFormat/>
    <w:pPr>
      <w:ind w:left="840"/>
    </w:pPr>
    <w:rPr>
      <w:rFonts w:ascii="Times New Roman" w:hAnsi="Times New Roman"/>
      <w:szCs w:val="20"/>
    </w:rPr>
  </w:style>
  <w:style w:type="paragraph" w:styleId="882" w:customStyle="1">
    <w:name w:val="Blockquote"/>
    <w:basedOn w:val="638"/>
    <w:uiPriority w:val="0"/>
    <w:qFormat/>
    <w:pPr>
      <w:ind w:left="360" w:right="360"/>
      <w:jc w:val="left"/>
      <w:spacing w:before="100" w:after="100"/>
    </w:pPr>
    <w:rPr>
      <w:rFonts w:ascii="Times New Roman" w:hAnsi="Times New Roman"/>
      <w:sz w:val="24"/>
      <w:szCs w:val="20"/>
    </w:rPr>
  </w:style>
  <w:style w:type="paragraph" w:styleId="883" w:customStyle="1">
    <w:name w:val="样式 标题 1 + 黑体 三号 非加粗 居中 段前: 6 磅 段后: 6 磅 行距: 固定值 20 磅"/>
    <w:basedOn w:val="827"/>
    <w:uiPriority w:val="0"/>
    <w:qFormat/>
    <w:pPr>
      <w:jc w:val="center"/>
      <w:spacing w:before="120" w:after="120" w:line="400" w:lineRule="exact"/>
    </w:pPr>
    <w:rPr>
      <w:rFonts w:ascii="黑体" w:hAnsi="黑体" w:eastAsia="黑体"/>
      <w:b w:val="0"/>
      <w:sz w:val="32"/>
      <w:szCs w:val="20"/>
    </w:rPr>
  </w:style>
  <w:style w:type="paragraph" w:styleId="884" w:customStyle="1">
    <w:name w:val="目录 11"/>
    <w:basedOn w:val="638"/>
    <w:next w:val="638"/>
    <w:uiPriority w:val="0"/>
    <w:qFormat/>
    <w:pPr>
      <w:jc w:val="center"/>
      <w:spacing w:line="440" w:lineRule="exact"/>
    </w:pPr>
    <w:rPr>
      <w:rFonts w:ascii="Times New Roman" w:hAnsi="Times New Roman"/>
      <w:szCs w:val="20"/>
    </w:rPr>
  </w:style>
  <w:style w:type="paragraph" w:styleId="885" w:customStyle="1">
    <w:name w:val="批注框文本1"/>
    <w:basedOn w:val="638"/>
    <w:link w:val="905"/>
    <w:uiPriority w:val="0"/>
    <w:qFormat/>
    <w:rPr>
      <w:rFonts w:ascii="Times New Roman" w:hAnsi="Times New Roman"/>
      <w:sz w:val="18"/>
      <w:szCs w:val="20"/>
    </w:rPr>
  </w:style>
  <w:style w:type="character" w:styleId="886" w:customStyle="1">
    <w:name w:val="批注框文本 字符"/>
    <w:link w:val="638"/>
    <w:uiPriority w:val="0"/>
    <w:qFormat/>
    <w:rPr>
      <w:rFonts w:ascii="Calibri" w:hAnsi="Calibri"/>
      <w:sz w:val="18"/>
      <w:szCs w:val="18"/>
    </w:rPr>
  </w:style>
  <w:style w:type="paragraph" w:styleId="887" w:customStyle="1">
    <w:name w:val="表格文字"/>
    <w:basedOn w:val="638"/>
    <w:uiPriority w:val="0"/>
    <w:qFormat/>
    <w:pPr>
      <w:jc w:val="left"/>
      <w:spacing w:line="420" w:lineRule="atLeast"/>
    </w:pPr>
    <w:rPr>
      <w:rFonts w:ascii="Times New Roman" w:hAnsi="Times New Roman"/>
      <w:szCs w:val="20"/>
    </w:rPr>
  </w:style>
  <w:style w:type="paragraph" w:styleId="888" w:customStyle="1">
    <w:name w:val="UserStyle_35"/>
    <w:basedOn w:val="638"/>
    <w:uiPriority w:val="0"/>
    <w:qFormat/>
    <w:pPr>
      <w:keepNext/>
      <w:spacing w:before="100" w:line="400" w:lineRule="atLeast"/>
      <w:widowControl/>
    </w:pPr>
    <w:rPr>
      <w:rFonts w:ascii="Times New Roman" w:hAnsi="Times New Roman"/>
      <w:sz w:val="28"/>
      <w:szCs w:val="28"/>
    </w:rPr>
  </w:style>
  <w:style w:type="paragraph" w:styleId="889" w:customStyle="1">
    <w:name w:val="样式 标题 2 + Times New Roman 四号 非加粗 段前: 5 磅 段后: 0 磅 行距: 固定值 20..."/>
    <w:basedOn w:val="828"/>
    <w:uiPriority w:val="0"/>
    <w:qFormat/>
    <w:pPr>
      <w:spacing w:before="100" w:after="0" w:line="400" w:lineRule="exact"/>
    </w:pPr>
    <w:rPr>
      <w:rFonts w:ascii="Times New Roman" w:hAnsi="Times New Roman"/>
      <w:b w:val="0"/>
      <w:sz w:val="28"/>
      <w:szCs w:val="20"/>
    </w:rPr>
  </w:style>
  <w:style w:type="paragraph" w:styleId="890" w:customStyle="1">
    <w:name w:val="1"/>
    <w:basedOn w:val="638"/>
    <w:next w:val="638"/>
    <w:uiPriority w:val="0"/>
    <w:qFormat/>
    <w:rPr>
      <w:rFonts w:ascii="Times New Roman" w:hAnsi="Times New Roman"/>
      <w:szCs w:val="20"/>
    </w:rPr>
  </w:style>
  <w:style w:type="character" w:styleId="891" w:customStyle="1">
    <w:name w:val="标题 1 Char"/>
    <w:link w:val="827"/>
    <w:uiPriority w:val="0"/>
    <w:qFormat/>
    <w:rPr>
      <w:rFonts w:ascii="Calibri" w:hAnsi="Calibri"/>
      <w:b/>
      <w:sz w:val="44"/>
      <w:szCs w:val="24"/>
    </w:rPr>
  </w:style>
  <w:style w:type="character" w:styleId="892" w:customStyle="1">
    <w:name w:val="标题 5 Char"/>
    <w:link w:val="831"/>
    <w:uiPriority w:val="0"/>
    <w:semiHidden/>
    <w:qFormat/>
    <w:rPr>
      <w:rFonts w:ascii="Calibri" w:hAnsi="Calibri"/>
      <w:b/>
      <w:bCs/>
      <w:sz w:val="28"/>
      <w:szCs w:val="28"/>
    </w:rPr>
  </w:style>
  <w:style w:type="character" w:styleId="893" w:customStyle="1">
    <w:name w:val="纯文本 Char"/>
    <w:link w:val="638"/>
    <w:uiPriority w:val="0"/>
    <w:qFormat/>
    <w:rPr>
      <w:rFonts w:ascii="宋体" w:hAnsi="Courier New" w:cs="Courier New"/>
      <w:sz w:val="21"/>
      <w:szCs w:val="21"/>
    </w:rPr>
  </w:style>
  <w:style w:type="paragraph" w:styleId="894" w:customStyle="1">
    <w:name w:val="普通(网站)1"/>
    <w:basedOn w:val="638"/>
    <w:uiPriority w:val="0"/>
    <w:qFormat/>
    <w:pPr>
      <w:jc w:val="left"/>
      <w:spacing w:before="100" w:beforeAutospacing="1" w:after="100" w:afterAutospacing="1"/>
      <w:widowControl/>
    </w:pPr>
    <w:rPr>
      <w:rFonts w:ascii="宋体" w:hAnsi="宋体" w:cs="宋体"/>
      <w:sz w:val="24"/>
    </w:rPr>
  </w:style>
  <w:style w:type="character" w:styleId="895" w:customStyle="1">
    <w:name w:val="HTML 打字机1"/>
    <w:link w:val="638"/>
    <w:uiPriority w:val="0"/>
    <w:qFormat/>
    <w:rPr>
      <w:rFonts w:ascii="monospace" w:hAnsi="monospace" w:eastAsia="monospace" w:cs="monospace"/>
      <w:sz w:val="20"/>
    </w:rPr>
  </w:style>
  <w:style w:type="character" w:styleId="896" w:customStyle="1">
    <w:name w:val="HTML 缩写1"/>
    <w:link w:val="638"/>
    <w:uiPriority w:val="0"/>
    <w:qFormat/>
    <w:rPr>
      <w:shd w:val="clear" w:color="auto" w:fill="fcf8f5"/>
    </w:rPr>
  </w:style>
  <w:style w:type="character" w:styleId="897" w:customStyle="1">
    <w:name w:val="HTML 代码1"/>
    <w:link w:val="638"/>
    <w:uiPriority w:val="0"/>
    <w:qFormat/>
    <w:rPr>
      <w:rFonts w:ascii="monospace" w:hAnsi="monospace" w:eastAsia="monospace" w:cs="monospace"/>
      <w:sz w:val="20"/>
    </w:rPr>
  </w:style>
  <w:style w:type="character" w:styleId="898" w:customStyle="1">
    <w:name w:val="HTML 键盘1"/>
    <w:link w:val="638"/>
    <w:uiPriority w:val="0"/>
    <w:qFormat/>
    <w:rPr>
      <w:rFonts w:ascii="monospace" w:hAnsi="monospace" w:eastAsia="monospace" w:cs="monospace"/>
      <w:sz w:val="20"/>
    </w:rPr>
  </w:style>
  <w:style w:type="character" w:styleId="899" w:customStyle="1">
    <w:name w:val="HTML 样本1"/>
    <w:link w:val="638"/>
    <w:uiPriority w:val="0"/>
    <w:qFormat/>
    <w:rPr>
      <w:rFonts w:ascii="monospace" w:hAnsi="monospace" w:eastAsia="monospace" w:cs="monospace"/>
    </w:rPr>
  </w:style>
  <w:style w:type="character" w:styleId="900" w:customStyle="1">
    <w:name w:val="正文缩进 Char"/>
    <w:link w:val="839"/>
    <w:uiPriority w:val="0"/>
    <w:qFormat/>
    <w:rPr>
      <w:rFonts w:ascii="Calibri" w:hAnsi="Calibri"/>
      <w:sz w:val="21"/>
      <w:szCs w:val="24"/>
    </w:rPr>
  </w:style>
  <w:style w:type="character" w:styleId="901" w:customStyle="1">
    <w:name w:val="页脚 Char"/>
    <w:link w:val="844"/>
    <w:uiPriority w:val="0"/>
    <w:qFormat/>
    <w:rPr>
      <w:rFonts w:ascii="Calibri" w:hAnsi="Calibri"/>
      <w:sz w:val="18"/>
      <w:szCs w:val="18"/>
    </w:rPr>
  </w:style>
  <w:style w:type="character" w:styleId="902" w:customStyle="1">
    <w:name w:val="页眉 Char"/>
    <w:link w:val="845"/>
    <w:uiPriority w:val="0"/>
    <w:qFormat/>
    <w:rPr>
      <w:rFonts w:ascii="Calibri" w:hAnsi="Calibri"/>
      <w:sz w:val="18"/>
      <w:szCs w:val="24"/>
    </w:rPr>
  </w:style>
  <w:style w:type="character" w:styleId="903" w:customStyle="1">
    <w:name w:val="15"/>
    <w:link w:val="638"/>
    <w:uiPriority w:val="0"/>
    <w:qFormat/>
    <w:rPr>
      <w:rFonts w:ascii="Times New Roman" w:hAnsi="Times New Roman" w:eastAsia="宋体" w:cs="Times New Roman"/>
      <w:b/>
      <w:bCs/>
    </w:rPr>
  </w:style>
  <w:style w:type="character" w:styleId="904" w:customStyle="1">
    <w:name w:val="16"/>
    <w:link w:val="638"/>
    <w:uiPriority w:val="0"/>
    <w:qFormat/>
    <w:rPr>
      <w:rFonts w:ascii="Times New Roman" w:hAnsi="Times New Roman" w:eastAsia="宋体" w:cs="Times New Roman"/>
    </w:rPr>
  </w:style>
  <w:style w:type="character" w:styleId="905" w:customStyle="1">
    <w:name w:val="批注框文本 Char"/>
    <w:link w:val="885"/>
    <w:uiPriority w:val="0"/>
    <w:qFormat/>
    <w:rPr>
      <w:sz w:val="18"/>
    </w:rPr>
  </w:style>
  <w:style w:type="paragraph" w:styleId="906" w:customStyle="1">
    <w:name w:val="修订1"/>
    <w:uiPriority w:val="0"/>
    <w:qFormat/>
    <w:rPr>
      <w:rFonts w:hint="default" w:ascii="Calibri" w:hAnsi="Calibri" w:eastAsia="宋体" w:cs="Times New Roman"/>
      <w:sz w:val="21"/>
      <w:szCs w:val="21"/>
      <w:lang w:val="en-US" w:eastAsia="zh-CN" w:bidi="ar-SA"/>
    </w:rPr>
  </w:style>
  <w:style w:type="paragraph" w:styleId="907" w:customStyle="1">
    <w:name w:val="正文 A"/>
    <w:uiPriority w:val="0"/>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908" w:customStyle="1">
    <w:name w:val="样式 样式 首行缩进:  2 字符 + 行距: 1.5 倍行距"/>
    <w:basedOn w:val="638"/>
    <w:uiPriority w:val="0"/>
    <w:qFormat/>
    <w:pPr>
      <w:ind w:firstLine="470"/>
      <w:spacing w:line="360" w:lineRule="auto"/>
    </w:pPr>
    <w:rPr>
      <w:rFonts w:ascii="Times New Roman" w:hAnsi="Times New Roman"/>
      <w:sz w:val="24"/>
    </w:rPr>
  </w:style>
  <w:style w:type="paragraph" w:styleId="90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10" w:customStyle="1">
    <w:name w:val="WG标题2"/>
    <w:basedOn w:val="911"/>
    <w:uiPriority w:val="99"/>
    <w:qFormat/>
    <w:pPr>
      <w:ind w:firstLine="0"/>
      <w:outlineLvl w:val="1"/>
    </w:pPr>
    <w:rPr>
      <w:rFonts w:eastAsia="宋体"/>
      <w:b/>
    </w:rPr>
  </w:style>
  <w:style w:type="paragraph" w:styleId="911" w:customStyle="1">
    <w:name w:val="样式 正文小四wg + 首行缩进:  2 字符"/>
    <w:basedOn w:val="638"/>
    <w:uiPriority w:val="99"/>
    <w:qFormat/>
    <w:pPr>
      <w:ind w:firstLine="200"/>
    </w:pPr>
    <w:rPr>
      <w:rFonts w:ascii="仿宋_GB2312" w:hAnsi="宋体" w:eastAsia="仿宋_GB2312" w:cs="宋体"/>
      <w:color w:val="000000"/>
      <w:sz w:val="24"/>
      <w:szCs w:val="20"/>
    </w:rPr>
  </w:style>
  <w:style w:type="character" w:styleId="912" w:customStyle="1">
    <w:name w:val="纯文本 Char1"/>
    <w:link w:val="843"/>
    <w:uiPriority w:val="0"/>
    <w:qFormat/>
    <w:rPr>
      <w:rFonts w:ascii="宋体" w:hAnsi="Courier New" w:eastAsia="黑体"/>
      <w:sz w:val="21"/>
    </w:rPr>
  </w:style>
  <w:style w:type="paragraph" w:styleId="913" w:customStyle="1">
    <w:name w:val="正文文字缩进"/>
    <w:basedOn w:val="638"/>
    <w:uiPriority w:val="0"/>
    <w:qFormat/>
    <w:pPr>
      <w:ind w:left="180" w:firstLine="360"/>
      <w:jc w:val="left"/>
    </w:pPr>
    <w:rPr>
      <w:rFonts w:ascii="Times New Roman" w:hAnsi="Times New Roman"/>
      <w:sz w:val="24"/>
      <w:szCs w:val="20"/>
    </w:rPr>
  </w:style>
  <w:style w:type="paragraph" w:styleId="914" w:customStyle="1">
    <w:name w:val="正文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915" w:customStyle="1">
    <w:name w:val="not([class*=suffix])"/>
    <w:link w:val="638"/>
    <w:uiPriority w:val="0"/>
    <w:qFormat/>
    <w:rPr>
      <w:sz w:val="19"/>
      <w:szCs w:val="19"/>
    </w:rPr>
  </w:style>
  <w:style w:type="character" w:styleId="916" w:customStyle="1">
    <w:name w:val="not([class*=suffix])1"/>
    <w:link w:val="638"/>
    <w:uiPriority w:val="0"/>
    <w:qFormat/>
  </w:style>
  <w:style w:type="paragraph" w:styleId="917" w:customStyle="1">
    <w:name w:val="首行缩进"/>
    <w:basedOn w:val="638"/>
    <w:uiPriority w:val="99"/>
    <w:qFormat/>
    <w:pPr>
      <w:ind w:firstLine="480"/>
      <w:jc w:val="left"/>
      <w:spacing w:line="360" w:lineRule="auto"/>
    </w:pPr>
    <w:rPr>
      <w:rFonts w:ascii="宋体" w:hAnsi="宋体"/>
      <w:sz w:val="24"/>
    </w:rPr>
  </w:style>
  <w:style w:type="paragraph" w:styleId="918" w:customStyle="1">
    <w:name w:val="目录 41"/>
    <w:basedOn w:val="638"/>
    <w:next w:val="638"/>
    <w:uiPriority w:val="0"/>
    <w:unhideWhenUsed/>
    <w:qFormat/>
    <w:pPr>
      <w:ind w:left="1260"/>
    </w:pPr>
    <w:rPr>
      <w:szCs w:val="22"/>
    </w:rPr>
  </w:style>
  <w:style w:type="paragraph" w:styleId="919" w:customStyle="1">
    <w:name w:val="目录 51"/>
    <w:basedOn w:val="638"/>
    <w:next w:val="638"/>
    <w:uiPriority w:val="0"/>
    <w:unhideWhenUsed/>
    <w:qFormat/>
    <w:pPr>
      <w:ind w:left="1680"/>
    </w:pPr>
    <w:rPr>
      <w:szCs w:val="22"/>
    </w:rPr>
  </w:style>
  <w:style w:type="paragraph" w:styleId="920" w:customStyle="1">
    <w:name w:val="目录 61"/>
    <w:basedOn w:val="638"/>
    <w:next w:val="638"/>
    <w:uiPriority w:val="0"/>
    <w:unhideWhenUsed/>
    <w:qFormat/>
    <w:pPr>
      <w:ind w:left="2100"/>
    </w:pPr>
    <w:rPr>
      <w:szCs w:val="22"/>
    </w:rPr>
  </w:style>
  <w:style w:type="paragraph" w:styleId="921" w:customStyle="1">
    <w:name w:val="目录 71"/>
    <w:basedOn w:val="638"/>
    <w:next w:val="638"/>
    <w:uiPriority w:val="0"/>
    <w:unhideWhenUsed/>
    <w:qFormat/>
    <w:pPr>
      <w:ind w:left="2520"/>
    </w:pPr>
    <w:rPr>
      <w:szCs w:val="22"/>
    </w:rPr>
  </w:style>
  <w:style w:type="paragraph" w:styleId="922" w:customStyle="1">
    <w:name w:val="目录 81"/>
    <w:basedOn w:val="638"/>
    <w:next w:val="638"/>
    <w:uiPriority w:val="0"/>
    <w:unhideWhenUsed/>
    <w:qFormat/>
    <w:pPr>
      <w:ind w:left="2940"/>
    </w:pPr>
    <w:rPr>
      <w:szCs w:val="22"/>
    </w:rPr>
  </w:style>
  <w:style w:type="paragraph" w:styleId="923" w:customStyle="1">
    <w:name w:val="目录 91"/>
    <w:basedOn w:val="638"/>
    <w:next w:val="638"/>
    <w:uiPriority w:val="0"/>
    <w:unhideWhenUsed/>
    <w:qFormat/>
    <w:pPr>
      <w:ind w:left="3360"/>
    </w:pPr>
    <w:rPr>
      <w:szCs w:val="22"/>
    </w:rPr>
  </w:style>
  <w:style w:type="paragraph" w:styleId="924" w:customStyle="1">
    <w:name w:val="HTML 预设格式1"/>
    <w:basedOn w:val="638"/>
    <w:link w:val="925"/>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25" w:customStyle="1">
    <w:name w:val="HTML 预设格式 字符"/>
    <w:link w:val="924"/>
    <w:uiPriority w:val="0"/>
    <w:qFormat/>
    <w:rPr>
      <w:rFonts w:ascii="宋体" w:hAnsi="宋体" w:cs="宋体"/>
      <w:sz w:val="24"/>
      <w:szCs w:val="24"/>
    </w:rPr>
  </w:style>
  <w:style w:type="character" w:styleId="926" w:customStyle="1">
    <w:name w:val="NormalCharacter1"/>
    <w:link w:val="638"/>
    <w:uiPriority w:val="0"/>
    <w:qFormat/>
  </w:style>
  <w:style w:type="paragraph" w:styleId="927" w:customStyle="1">
    <w:name w:val="Index41"/>
    <w:basedOn w:val="638"/>
    <w:next w:val="638"/>
    <w:uiPriority w:val="0"/>
    <w:qFormat/>
    <w:pPr>
      <w:ind w:left="600"/>
      <w:widowControl/>
    </w:pPr>
    <w:rPr>
      <w:rFonts w:ascii="Times New Roman" w:hAnsi="Times New Roman"/>
      <w:szCs w:val="22"/>
    </w:rPr>
  </w:style>
  <w:style w:type="paragraph" w:styleId="928" w:customStyle="1">
    <w:name w:val="UserStyle_98"/>
    <w:basedOn w:val="638"/>
    <w:uiPriority w:val="0"/>
    <w:qFormat/>
    <w:pPr>
      <w:keepLines/>
      <w:keepNext/>
      <w:spacing w:before="100" w:line="400" w:lineRule="exact"/>
      <w:widowControl/>
    </w:pPr>
    <w:rPr>
      <w:rFonts w:ascii="Times New Roman" w:hAnsi="Times New Roman" w:eastAsia="黑体"/>
      <w:sz w:val="28"/>
      <w:szCs w:val="20"/>
    </w:rPr>
  </w:style>
  <w:style w:type="character" w:styleId="929" w:customStyle="1">
    <w:name w:val="正文缩进 字符"/>
    <w:link w:val="638"/>
    <w:uiPriority w:val="0"/>
    <w:qFormat/>
    <w:rPr>
      <w:rFonts w:ascii="Calibri" w:hAnsi="Calibri" w:eastAsia="宋体" w:cs="Times New Roman"/>
      <w:sz w:val="21"/>
      <w:szCs w:val="21"/>
    </w:rPr>
  </w:style>
  <w:style w:type="paragraph" w:styleId="930" w:customStyle="1">
    <w:name w:val="题注1"/>
    <w:basedOn w:val="638"/>
    <w:next w:val="638"/>
    <w:uiPriority w:val="0"/>
    <w:qFormat/>
    <w:rPr>
      <w:rFonts w:ascii="Cambria" w:hAnsi="Cambria" w:eastAsia="黑体"/>
      <w:sz w:val="20"/>
      <w:szCs w:val="20"/>
    </w:rPr>
  </w:style>
  <w:style w:type="paragraph" w:styleId="931" w:customStyle="1">
    <w:name w:val="正文文本缩进 21"/>
    <w:basedOn w:val="638"/>
    <w:link w:val="932"/>
    <w:uiPriority w:val="0"/>
    <w:qFormat/>
    <w:pPr>
      <w:ind w:firstLine="851"/>
      <w:spacing w:line="500" w:lineRule="exact"/>
      <w:widowControl/>
      <w:tabs>
        <w:tab w:val="left" w:pos="0" w:leader="none"/>
        <w:tab w:val="left" w:pos="993" w:leader="none"/>
        <w:tab w:val="left" w:pos="1134" w:leader="none"/>
      </w:tabs>
    </w:pPr>
    <w:rPr>
      <w:rFonts w:ascii="楷体_GB2312" w:hAnsi="Times New Roman" w:eastAsia="楷体_GB2312"/>
      <w:b/>
      <w:spacing w:val="-24"/>
      <w:sz w:val="28"/>
      <w:szCs w:val="20"/>
    </w:rPr>
  </w:style>
  <w:style w:type="character" w:styleId="932" w:customStyle="1">
    <w:name w:val="正文文本缩进 2 字符"/>
    <w:link w:val="931"/>
    <w:uiPriority w:val="0"/>
    <w:qFormat/>
    <w:rPr>
      <w:rFonts w:ascii="楷体_GB2312" w:eastAsia="楷体_GB2312"/>
      <w:b/>
      <w:spacing w:val="-24"/>
      <w:sz w:val="28"/>
    </w:rPr>
  </w:style>
  <w:style w:type="paragraph" w:styleId="933" w:customStyle="1">
    <w:name w:val="副标题1"/>
    <w:basedOn w:val="638"/>
    <w:next w:val="638"/>
    <w:link w:val="934"/>
    <w:uiPriority w:val="0"/>
    <w:qFormat/>
    <w:pPr>
      <w:jc w:val="center"/>
      <w:spacing w:before="240" w:after="60" w:line="312" w:lineRule="auto"/>
      <w:outlineLvl w:val="1"/>
    </w:pPr>
    <w:rPr>
      <w:rFonts w:ascii="Cambria" w:hAnsi="Cambria"/>
      <w:b/>
      <w:bCs/>
      <w:sz w:val="32"/>
      <w:szCs w:val="32"/>
    </w:rPr>
  </w:style>
  <w:style w:type="character" w:styleId="934" w:customStyle="1">
    <w:name w:val="副标题 字符"/>
    <w:link w:val="933"/>
    <w:uiPriority w:val="0"/>
    <w:qFormat/>
    <w:rPr>
      <w:rFonts w:ascii="Cambria" w:hAnsi="Cambria"/>
      <w:b/>
      <w:bCs/>
      <w:sz w:val="32"/>
      <w:szCs w:val="32"/>
    </w:rPr>
  </w:style>
  <w:style w:type="paragraph" w:styleId="935" w:customStyle="1">
    <w:name w:val="正文文本 21"/>
    <w:basedOn w:val="638"/>
    <w:link w:val="936"/>
    <w:uiPriority w:val="0"/>
    <w:qFormat/>
    <w:pPr>
      <w:spacing w:line="240" w:lineRule="exact"/>
      <w:widowControl/>
      <w:tabs>
        <w:tab w:val="left" w:pos="0" w:leader="none"/>
        <w:tab w:val="left" w:pos="993" w:leader="none"/>
        <w:tab w:val="left" w:pos="1134" w:leader="none"/>
      </w:tabs>
    </w:pPr>
    <w:rPr>
      <w:rFonts w:ascii="楷体_GB2312" w:hAnsi="Times New Roman" w:eastAsia="楷体_GB2312"/>
      <w:sz w:val="18"/>
      <w:szCs w:val="20"/>
    </w:rPr>
  </w:style>
  <w:style w:type="character" w:styleId="936" w:customStyle="1">
    <w:name w:val="正文文本 2 字符"/>
    <w:link w:val="935"/>
    <w:uiPriority w:val="0"/>
    <w:qFormat/>
    <w:rPr>
      <w:rFonts w:ascii="楷体_GB2312" w:eastAsia="楷体_GB2312"/>
      <w:sz w:val="18"/>
    </w:rPr>
  </w:style>
  <w:style w:type="paragraph" w:styleId="937" w:customStyle="1">
    <w:name w:val="批注主题1"/>
    <w:basedOn w:val="877"/>
    <w:next w:val="877"/>
    <w:link w:val="938"/>
    <w:uiPriority w:val="0"/>
    <w:qFormat/>
    <w:rPr>
      <w:rFonts w:ascii="宋体"/>
      <w:b/>
      <w:bCs/>
      <w:sz w:val="28"/>
    </w:rPr>
  </w:style>
  <w:style w:type="character" w:styleId="938" w:customStyle="1">
    <w:name w:val="批注主题 字符"/>
    <w:link w:val="937"/>
    <w:uiPriority w:val="0"/>
    <w:qFormat/>
    <w:rPr>
      <w:rFonts w:ascii="宋体"/>
      <w:b/>
      <w:bCs/>
      <w:sz w:val="28"/>
    </w:rPr>
  </w:style>
  <w:style w:type="character" w:styleId="939" w:customStyle="1">
    <w:name w:val="要点1"/>
    <w:link w:val="638"/>
    <w:uiPriority w:val="0"/>
    <w:qFormat/>
    <w:rPr>
      <w:b/>
      <w:bCs/>
      <w:sz w:val="21"/>
      <w:szCs w:val="24"/>
    </w:rPr>
  </w:style>
  <w:style w:type="character" w:styleId="940" w:customStyle="1">
    <w:name w:val="强调1"/>
    <w:link w:val="638"/>
    <w:uiPriority w:val="0"/>
    <w:qFormat/>
    <w:rPr>
      <w:i/>
      <w:iCs/>
    </w:rPr>
  </w:style>
  <w:style w:type="character" w:styleId="941" w:customStyle="1">
    <w:name w:val="页脚 字符"/>
    <w:link w:val="638"/>
    <w:uiPriority w:val="0"/>
    <w:qFormat/>
    <w:rPr>
      <w:rFonts w:ascii="Calibri" w:hAnsi="Calibri" w:eastAsia="宋体" w:cs="Times New Roman"/>
      <w:sz w:val="18"/>
      <w:szCs w:val="18"/>
    </w:rPr>
  </w:style>
  <w:style w:type="character" w:styleId="942" w:customStyle="1">
    <w:name w:val="页眉 字符"/>
    <w:link w:val="638"/>
    <w:uiPriority w:val="0"/>
    <w:qFormat/>
    <w:rPr>
      <w:rFonts w:ascii="Calibri" w:hAnsi="Calibri" w:eastAsia="宋体" w:cs="Times New Roman"/>
      <w:sz w:val="18"/>
      <w:szCs w:val="18"/>
    </w:rPr>
  </w:style>
  <w:style w:type="character" w:styleId="943" w:customStyle="1">
    <w:name w:val="纯文本 字符"/>
    <w:link w:val="638"/>
    <w:uiPriority w:val="0"/>
    <w:qFormat/>
    <w:rPr>
      <w:rFonts w:ascii="宋体" w:hAnsi="Courier New" w:cs="Courier New"/>
      <w:sz w:val="21"/>
      <w:szCs w:val="21"/>
    </w:rPr>
  </w:style>
  <w:style w:type="character" w:styleId="944" w:customStyle="1">
    <w:name w:val="标题 3 字符"/>
    <w:link w:val="638"/>
    <w:uiPriority w:val="0"/>
    <w:qFormat/>
    <w:rPr>
      <w:rFonts w:ascii="Calibri" w:hAnsi="Calibri"/>
      <w:b/>
      <w:bCs/>
      <w:sz w:val="32"/>
      <w:szCs w:val="32"/>
    </w:rPr>
  </w:style>
  <w:style w:type="paragraph" w:styleId="945" w:customStyle="1">
    <w:name w:val="Char"/>
    <w:basedOn w:val="638"/>
    <w:uiPriority w:val="0"/>
    <w:qFormat/>
    <w:rPr>
      <w:rFonts w:ascii="Times New Roman" w:hAnsi="Times New Roman"/>
    </w:rPr>
  </w:style>
  <w:style w:type="paragraph" w:styleId="946" w:customStyle="1">
    <w:name w:val="reader-word-layer"/>
    <w:basedOn w:val="638"/>
    <w:uiPriority w:val="0"/>
    <w:qFormat/>
    <w:pPr>
      <w:jc w:val="left"/>
      <w:spacing w:before="100" w:beforeAutospacing="1" w:after="100" w:afterAutospacing="1"/>
      <w:widowControl/>
    </w:pPr>
    <w:rPr>
      <w:rFonts w:ascii="宋体" w:hAnsi="宋体" w:cs="宋体"/>
      <w:sz w:val="24"/>
    </w:rPr>
  </w:style>
  <w:style w:type="paragraph" w:styleId="947" w:customStyle="1">
    <w:name w:val="Char1"/>
    <w:basedOn w:val="638"/>
    <w:uiPriority w:val="0"/>
    <w:qFormat/>
    <w:rPr>
      <w:rFonts w:ascii="Times New Roman" w:hAnsi="Times New Roman"/>
    </w:rPr>
  </w:style>
  <w:style w:type="character" w:styleId="948" w:customStyle="1">
    <w:name w:val="正文文本 Char1"/>
    <w:link w:val="638"/>
    <w:uiPriority w:val="0"/>
    <w:qFormat/>
    <w:rPr>
      <w:sz w:val="21"/>
      <w:szCs w:val="22"/>
    </w:rPr>
  </w:style>
  <w:style w:type="character" w:styleId="949" w:customStyle="1">
    <w:name w:val="明显引用 字符"/>
    <w:link w:val="950"/>
    <w:uiPriority w:val="0"/>
    <w:qFormat/>
    <w:rPr>
      <w:b/>
      <w:bCs/>
      <w:i/>
      <w:iCs/>
      <w:color w:val="4f81bd"/>
      <w:sz w:val="21"/>
      <w:szCs w:val="22"/>
    </w:rPr>
  </w:style>
  <w:style w:type="paragraph" w:styleId="950" w:customStyle="1">
    <w:name w:val="明显引用"/>
    <w:basedOn w:val="638"/>
    <w:next w:val="638"/>
    <w:link w:val="949"/>
    <w:uiPriority w:val="0"/>
    <w:qFormat/>
    <w:pPr>
      <w:ind w:left="936" w:right="936"/>
      <w:spacing w:before="200" w:after="280"/>
      <w:pBdr>
        <w:bottom w:val="single" w:color="4F81BD" w:sz="4" w:space="4"/>
      </w:pBdr>
    </w:pPr>
    <w:rPr>
      <w:rFonts w:ascii="Times New Roman" w:hAnsi="Times New Roman"/>
      <w:b/>
      <w:bCs/>
      <w:i/>
      <w:iCs/>
      <w:color w:val="4f81bd"/>
      <w:szCs w:val="22"/>
    </w:rPr>
  </w:style>
  <w:style w:type="character" w:styleId="951" w:customStyle="1">
    <w:name w:val="明显引用 字符1"/>
    <w:link w:val="638"/>
    <w:uiPriority w:val="99"/>
    <w:qFormat/>
    <w:rPr>
      <w:rFonts w:ascii="Calibri" w:hAnsi="Calibri"/>
      <w:i/>
      <w:iCs/>
      <w:color w:val="5b9bd5"/>
      <w:sz w:val="21"/>
      <w:szCs w:val="24"/>
    </w:rPr>
  </w:style>
  <w:style w:type="character" w:styleId="952" w:customStyle="1">
    <w:name w:val="不明显强调1"/>
    <w:link w:val="638"/>
    <w:uiPriority w:val="0"/>
    <w:qFormat/>
    <w:rPr>
      <w:i/>
      <w:iCs/>
      <w:color w:val="808080"/>
    </w:rPr>
  </w:style>
  <w:style w:type="character" w:styleId="953" w:customStyle="1">
    <w:name w:val="标题4 Char Char"/>
    <w:link w:val="954"/>
    <w:uiPriority w:val="0"/>
    <w:qFormat/>
    <w:rPr>
      <w:rFonts w:ascii="Arial" w:hAnsi="Arial"/>
      <w:b/>
      <w:bCs/>
      <w:sz w:val="24"/>
      <w:szCs w:val="32"/>
    </w:rPr>
  </w:style>
  <w:style w:type="paragraph" w:styleId="954" w:customStyle="1">
    <w:name w:val="标题4"/>
    <w:basedOn w:val="828"/>
    <w:next w:val="842"/>
    <w:link w:val="953"/>
    <w:uiPriority w:val="0"/>
    <w:qFormat/>
    <w:rPr>
      <w:rFonts w:eastAsia="宋体"/>
      <w:bCs/>
      <w:sz w:val="24"/>
      <w:szCs w:val="32"/>
    </w:rPr>
  </w:style>
  <w:style w:type="character" w:styleId="955" w:customStyle="1">
    <w:name w:val="标题 1 字符"/>
    <w:link w:val="638"/>
    <w:uiPriority w:val="0"/>
    <w:qFormat/>
    <w:rPr>
      <w:b/>
      <w:bCs/>
      <w:sz w:val="44"/>
      <w:szCs w:val="44"/>
    </w:rPr>
  </w:style>
  <w:style w:type="character" w:styleId="956" w:customStyle="1">
    <w:name w:val="标题5 Char Char"/>
    <w:link w:val="957"/>
    <w:uiPriority w:val="0"/>
    <w:qFormat/>
    <w:rPr>
      <w:rFonts w:ascii="Arial" w:hAnsi="Arial"/>
      <w:b/>
      <w:bCs/>
      <w:sz w:val="24"/>
      <w:szCs w:val="32"/>
    </w:rPr>
  </w:style>
  <w:style w:type="paragraph" w:styleId="957" w:customStyle="1">
    <w:name w:val="标题5"/>
    <w:basedOn w:val="829"/>
    <w:link w:val="956"/>
    <w:uiPriority w:val="0"/>
    <w:qFormat/>
    <w:rPr>
      <w:rFonts w:ascii="Arial" w:hAnsi="Arial"/>
      <w:bCs/>
      <w:sz w:val="24"/>
      <w:szCs w:val="32"/>
    </w:rPr>
  </w:style>
  <w:style w:type="character" w:styleId="958" w:customStyle="1">
    <w:name w:val="明显参考1"/>
    <w:link w:val="638"/>
    <w:uiPriority w:val="0"/>
    <w:qFormat/>
    <w:rPr>
      <w:b/>
      <w:bCs/>
      <w:smallCaps/>
      <w:color w:val="c0504d"/>
      <w:spacing w:val="5"/>
      <w:u w:val="single"/>
    </w:rPr>
  </w:style>
  <w:style w:type="character" w:styleId="959" w:customStyle="1">
    <w:name w:val="书籍标题1"/>
    <w:link w:val="638"/>
    <w:uiPriority w:val="0"/>
    <w:qFormat/>
    <w:rPr>
      <w:b/>
      <w:bCs/>
      <w:smallCaps/>
      <w:spacing w:val="5"/>
    </w:rPr>
  </w:style>
  <w:style w:type="character" w:styleId="960" w:customStyle="1">
    <w:name w:val="批注框文本 Char1"/>
    <w:link w:val="638"/>
    <w:uiPriority w:val="0"/>
    <w:qFormat/>
    <w:rPr>
      <w:sz w:val="18"/>
      <w:szCs w:val="18"/>
    </w:rPr>
  </w:style>
  <w:style w:type="character" w:styleId="961" w:customStyle="1">
    <w:name w:val="引用 字符"/>
    <w:link w:val="962"/>
    <w:uiPriority w:val="0"/>
    <w:qFormat/>
    <w:rPr>
      <w:i/>
      <w:iCs/>
      <w:color w:val="000000"/>
      <w:sz w:val="21"/>
      <w:szCs w:val="22"/>
    </w:rPr>
  </w:style>
  <w:style w:type="paragraph" w:styleId="962" w:customStyle="1">
    <w:name w:val="引用"/>
    <w:basedOn w:val="638"/>
    <w:next w:val="638"/>
    <w:link w:val="961"/>
    <w:uiPriority w:val="0"/>
    <w:qFormat/>
    <w:rPr>
      <w:rFonts w:ascii="Times New Roman" w:hAnsi="Times New Roman"/>
      <w:i/>
      <w:iCs/>
      <w:color w:val="000000"/>
      <w:szCs w:val="22"/>
    </w:rPr>
  </w:style>
  <w:style w:type="character" w:styleId="963" w:customStyle="1">
    <w:name w:val="引用 字符1"/>
    <w:link w:val="638"/>
    <w:uiPriority w:val="99"/>
    <w:qFormat/>
    <w:rPr>
      <w:rFonts w:ascii="Calibri" w:hAnsi="Calibri"/>
      <w:i/>
      <w:iCs/>
      <w:color w:val="404040"/>
      <w:sz w:val="21"/>
      <w:szCs w:val="24"/>
    </w:rPr>
  </w:style>
  <w:style w:type="character" w:styleId="964" w:customStyle="1">
    <w:name w:val="批注主题 Char1"/>
    <w:link w:val="638"/>
    <w:uiPriority w:val="0"/>
    <w:qFormat/>
    <w:rPr>
      <w:b/>
      <w:bCs/>
      <w:sz w:val="21"/>
      <w:szCs w:val="22"/>
    </w:rPr>
  </w:style>
  <w:style w:type="character" w:styleId="965" w:customStyle="1">
    <w:name w:val="正文文本 字符"/>
    <w:link w:val="841"/>
    <w:uiPriority w:val="0"/>
    <w:qFormat/>
    <w:rPr>
      <w:rFonts w:ascii="楷体_GB2312" w:hAnsi="Arial" w:eastAsia="黑体"/>
      <w:sz w:val="28"/>
      <w:szCs w:val="28"/>
    </w:rPr>
  </w:style>
  <w:style w:type="character" w:styleId="966" w:customStyle="1">
    <w:name w:val="标题 4 字符"/>
    <w:link w:val="830"/>
    <w:uiPriority w:val="0"/>
    <w:qFormat/>
    <w:rPr>
      <w:rFonts w:ascii="Arial" w:hAnsi="Arial" w:eastAsia="黑体"/>
      <w:b/>
      <w:sz w:val="28"/>
      <w:szCs w:val="24"/>
    </w:rPr>
  </w:style>
  <w:style w:type="character" w:styleId="967" w:customStyle="1">
    <w:name w:val="日期 Char1"/>
    <w:link w:val="638"/>
    <w:uiPriority w:val="0"/>
    <w:qFormat/>
    <w:rPr>
      <w:sz w:val="21"/>
      <w:szCs w:val="22"/>
    </w:rPr>
  </w:style>
  <w:style w:type="character" w:styleId="968" w:customStyle="1">
    <w:name w:val="明显强调1"/>
    <w:link w:val="638"/>
    <w:uiPriority w:val="0"/>
    <w:qFormat/>
    <w:rPr>
      <w:b/>
      <w:bCs/>
      <w:i/>
      <w:iCs/>
      <w:color w:val="4f81bd"/>
    </w:rPr>
  </w:style>
  <w:style w:type="character" w:styleId="969" w:customStyle="1">
    <w:name w:val="textcontents"/>
    <w:link w:val="638"/>
    <w:uiPriority w:val="0"/>
    <w:qFormat/>
    <w:rPr>
      <w:rFonts w:cs="Times New Roman"/>
    </w:rPr>
  </w:style>
  <w:style w:type="character" w:styleId="970" w:customStyle="1">
    <w:name w:val="不明显参考1"/>
    <w:link w:val="638"/>
    <w:uiPriority w:val="0"/>
    <w:qFormat/>
    <w:rPr>
      <w:smallCaps/>
      <w:color w:val="c0504d"/>
      <w:u w:val="single"/>
    </w:rPr>
  </w:style>
  <w:style w:type="character" w:styleId="971" w:customStyle="1">
    <w:name w:val="批注文字 Char Char"/>
    <w:link w:val="638"/>
    <w:uiPriority w:val="0"/>
    <w:qFormat/>
    <w:rPr>
      <w:rFonts w:ascii="宋体" w:hAnsi="Times New Roman" w:eastAsia="宋体" w:cs="Times New Roman"/>
      <w:sz w:val="28"/>
      <w:szCs w:val="20"/>
    </w:rPr>
  </w:style>
  <w:style w:type="character" w:styleId="972" w:customStyle="1">
    <w:name w:val="标题 2 字符"/>
    <w:link w:val="638"/>
    <w:uiPriority w:val="0"/>
    <w:qFormat/>
    <w:rPr>
      <w:rFonts w:ascii="宋体" w:hAnsi="宋体"/>
      <w:b/>
      <w:bCs/>
      <w:sz w:val="28"/>
      <w:szCs w:val="28"/>
    </w:rPr>
  </w:style>
  <w:style w:type="character" w:styleId="973" w:customStyle="1">
    <w:name w:val="批注文字 Char"/>
    <w:link w:val="638"/>
    <w:uiPriority w:val="0"/>
    <w:qFormat/>
    <w:rPr>
      <w:sz w:val="21"/>
      <w:szCs w:val="22"/>
    </w:rPr>
  </w:style>
  <w:style w:type="character" w:styleId="974" w:customStyle="1">
    <w:name w:val="文档结构图 Char1"/>
    <w:link w:val="638"/>
    <w:uiPriority w:val="0"/>
    <w:qFormat/>
    <w:rPr>
      <w:rFonts w:ascii="宋体"/>
      <w:sz w:val="18"/>
      <w:szCs w:val="18"/>
    </w:rPr>
  </w:style>
  <w:style w:type="paragraph" w:styleId="975" w:customStyle="1">
    <w:name w:val="修订2"/>
    <w:uiPriority w:val="0"/>
    <w:qFormat/>
    <w:rPr>
      <w:rFonts w:hint="default" w:ascii="Times New Roman" w:hAnsi="Times New Roman" w:eastAsia="宋体" w:cs="Times New Roman"/>
      <w:sz w:val="21"/>
      <w:szCs w:val="24"/>
      <w:lang w:val="en-US" w:eastAsia="zh-CN" w:bidi="ar-SA"/>
    </w:rPr>
  </w:style>
  <w:style w:type="character" w:styleId="976" w:customStyle="1">
    <w:name w:val="批注文字 Char1"/>
    <w:link w:val="638"/>
    <w:uiPriority w:val="0"/>
    <w:qFormat/>
    <w:rPr>
      <w:sz w:val="21"/>
      <w:szCs w:val="24"/>
    </w:rPr>
  </w:style>
  <w:style w:type="character" w:styleId="977" w:customStyle="1">
    <w:name w:val="批注主题 Char2"/>
    <w:link w:val="638"/>
    <w:uiPriority w:val="0"/>
    <w:qFormat/>
    <w:rPr>
      <w:rFonts w:ascii="Calibri" w:hAnsi="Calibri"/>
      <w:b/>
      <w:bCs/>
      <w:sz w:val="21"/>
      <w:szCs w:val="21"/>
    </w:rPr>
  </w:style>
  <w:style w:type="character" w:styleId="978" w:customStyle="1">
    <w:name w:val="标题 Char1"/>
    <w:link w:val="638"/>
    <w:uiPriority w:val="0"/>
    <w:qFormat/>
    <w:rPr>
      <w:rFonts w:ascii="Cambria" w:hAnsi="Cambria" w:cs="Times New Roman"/>
      <w:b/>
      <w:bCs/>
      <w:sz w:val="32"/>
      <w:szCs w:val="32"/>
    </w:rPr>
  </w:style>
  <w:style w:type="paragraph" w:styleId="979" w:customStyle="1">
    <w:name w:val="TOC 标题1"/>
    <w:basedOn w:val="827"/>
    <w:next w:val="638"/>
    <w:uiPriority w:val="0"/>
    <w:qFormat/>
    <w:pPr>
      <w:outlineLvl w:val="9"/>
    </w:pPr>
    <w:rPr>
      <w:bCs/>
      <w:szCs w:val="44"/>
    </w:rPr>
  </w:style>
  <w:style w:type="character" w:styleId="980" w:customStyle="1">
    <w:name w:val="副标题 Char1"/>
    <w:link w:val="638"/>
    <w:uiPriority w:val="0"/>
    <w:qFormat/>
    <w:rPr>
      <w:rFonts w:ascii="Cambria" w:hAnsi="Cambria" w:cs="Times New Roman"/>
      <w:b/>
      <w:bCs/>
      <w:sz w:val="32"/>
      <w:szCs w:val="32"/>
    </w:rPr>
  </w:style>
  <w:style w:type="character" w:styleId="981" w:customStyle="1">
    <w:name w:val="明显引用 Char1"/>
    <w:link w:val="638"/>
    <w:uiPriority w:val="99"/>
    <w:qFormat/>
    <w:rPr>
      <w:rFonts w:ascii="Calibri" w:hAnsi="Calibri"/>
      <w:b/>
      <w:bCs/>
      <w:i/>
      <w:iCs/>
      <w:color w:val="4f81bd"/>
      <w:sz w:val="21"/>
      <w:szCs w:val="21"/>
    </w:rPr>
  </w:style>
  <w:style w:type="paragraph" w:styleId="982" w:customStyle="1">
    <w:name w:val="空半行"/>
    <w:basedOn w:val="638"/>
    <w:uiPriority w:val="0"/>
    <w:qFormat/>
    <w:pPr>
      <w:spacing w:line="120" w:lineRule="exact"/>
    </w:pPr>
    <w:rPr>
      <w:rFonts w:ascii="Times New Roman" w:hAnsi="Times New Roman" w:eastAsia="仿宋_GB2312"/>
      <w:color w:val="ffffff"/>
      <w:sz w:val="30"/>
      <w:szCs w:val="20"/>
    </w:rPr>
  </w:style>
  <w:style w:type="paragraph" w:styleId="983" w:customStyle="1">
    <w:name w:val="无间隔"/>
    <w:uiPriority w:val="0"/>
    <w:qFormat/>
    <w:pPr>
      <w:jc w:val="both"/>
      <w:widowControl w:val="off"/>
    </w:pPr>
    <w:rPr>
      <w:rFonts w:hint="default" w:ascii="Calibri" w:hAnsi="Calibri" w:eastAsia="宋体" w:cs="Times New Roman"/>
      <w:sz w:val="21"/>
      <w:szCs w:val="22"/>
      <w:lang w:val="en-US" w:eastAsia="zh-CN" w:bidi="ar-SA"/>
    </w:rPr>
  </w:style>
  <w:style w:type="character" w:styleId="984" w:customStyle="1">
    <w:name w:val="引用 Char1"/>
    <w:link w:val="638"/>
    <w:uiPriority w:val="99"/>
    <w:qFormat/>
    <w:rPr>
      <w:rFonts w:ascii="Calibri" w:hAnsi="Calibri"/>
      <w:i/>
      <w:iCs/>
      <w:color w:val="000000"/>
      <w:sz w:val="21"/>
      <w:szCs w:val="21"/>
    </w:rPr>
  </w:style>
  <w:style w:type="paragraph" w:styleId="985" w:customStyle="1">
    <w:name w:val="flNote"/>
    <w:basedOn w:val="638"/>
    <w:uiPriority w:val="0"/>
    <w:qFormat/>
    <w:pPr>
      <w:jc w:val="center"/>
      <w:spacing w:before="320" w:after="160" w:line="360" w:lineRule="atLeast"/>
    </w:pPr>
    <w:rPr>
      <w:rFonts w:ascii="Arial" w:hAnsi="Times New Roman" w:eastAsia="黑体"/>
      <w:sz w:val="30"/>
      <w:szCs w:val="20"/>
    </w:rPr>
  </w:style>
  <w:style w:type="paragraph" w:styleId="986" w:customStyle="1">
    <w:name w:val="正文_0"/>
    <w:uiPriority w:val="0"/>
    <w:qFormat/>
    <w:pPr>
      <w:jc w:val="both"/>
      <w:widowControl w:val="off"/>
    </w:pPr>
    <w:rPr>
      <w:rFonts w:hint="default" w:ascii="Calibri" w:hAnsi="Calibri" w:eastAsia="宋体" w:cs="Times New Roman"/>
      <w:sz w:val="21"/>
      <w:lang w:val="en-US" w:eastAsia="zh-CN" w:bidi="ar-SA"/>
    </w:rPr>
  </w:style>
  <w:style w:type="paragraph" w:styleId="987" w:customStyle="1">
    <w:name w:val="正文_4"/>
    <w:uiPriority w:val="0"/>
    <w:qFormat/>
    <w:pPr>
      <w:jc w:val="both"/>
      <w:widowControl w:val="off"/>
    </w:pPr>
    <w:rPr>
      <w:rFonts w:hint="default" w:ascii="Calibri" w:hAnsi="Calibri" w:eastAsia="宋体" w:cs="Times New Roman"/>
      <w:sz w:val="21"/>
      <w:szCs w:val="22"/>
      <w:lang w:val="en-US" w:eastAsia="zh-CN" w:bidi="ar-SA"/>
    </w:rPr>
  </w:style>
  <w:style w:type="paragraph" w:styleId="988" w:customStyle="1">
    <w:name w:val="_Style 5"/>
    <w:basedOn w:val="827"/>
    <w:next w:val="638"/>
    <w:uiPriority w:val="0"/>
    <w:qFormat/>
    <w:pPr>
      <w:spacing w:line="578" w:lineRule="atLeast"/>
      <w:outlineLvl w:val="9"/>
    </w:pPr>
    <w:rPr>
      <w:rFonts w:ascii="Times New Roman" w:hAnsi="Times New Roman"/>
      <w:bCs/>
      <w:szCs w:val="44"/>
    </w:rPr>
  </w:style>
  <w:style w:type="character" w:styleId="989" w:customStyle="1">
    <w:name w:val="未处理的提及"/>
    <w:link w:val="638"/>
    <w:uiPriority w:val="99"/>
    <w:semiHidden/>
    <w:unhideWhenUsed/>
    <w:qFormat/>
    <w:rPr>
      <w:color w:val="605e5c"/>
      <w:shd w:val="clear" w:color="auto" w:fill="e1dfdd"/>
    </w:rPr>
  </w:style>
  <w:style w:type="numbering" w:styleId="128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安全环境技术～陆宏兵</dc:creator>
  <cp:lastModifiedBy>陈晨</cp:lastModifiedBy>
  <cp:revision>81</cp:revision>
  <dcterms:created xsi:type="dcterms:W3CDTF">2023-08-16T09:13:00Z</dcterms:created>
  <dcterms:modified xsi:type="dcterms:W3CDTF">2026-08-07T02:15:16Z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eyJoZGlkIjoiMmZjMTAzZmMzODA2YjNkMmQyZDQ1NmNmZDc1MTgxMWUiLCJ1c2VySWQiOiIyMjgzNDYzMjQifQ==</vt:lpwstr>
  </property>
  <property fmtid="{D5CDD505-2E9C-101B-9397-08002B2CF9AE}" pid="3" name="KSOProductBuildVer">
    <vt:lpwstr>2052-12.1.0.28043</vt:lpwstr>
  </property>
  <property fmtid="{D5CDD505-2E9C-101B-9397-08002B2CF9AE}" pid="4" name="ICV">
    <vt:lpwstr>4F32E7388E2241BD8695115E253DFB31_13</vt:lpwstr>
  </property>
</Properties>
</file>