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bookmarkStart w:id="0" w:name="_Toc120614210"/>
      <w:r/>
      <w:bookmarkStart w:id="1" w:name="_Toc479757206"/>
      <w:r/>
      <w:bookmarkStart w:id="2" w:name="_Toc523127445"/>
      <w:r/>
      <w:bookmarkStart w:id="3" w:name="_Toc16938516"/>
      <w:r/>
      <w:bookmarkStart w:id="4" w:name="_Toc20823272"/>
      <w:r/>
      <w:bookmarkStart w:id="5" w:name="_Toc513029200"/>
      <w:r>
        <w:rPr>
          <w:rFonts w:hint="eastAsia" w:ascii="Arial" w:hAnsi="Arial" w:eastAsia="黑体"/>
          <w:b/>
          <w:bCs/>
          <w:color w:val="000000"/>
          <w:sz w:val="84"/>
          <w:szCs w:val="24"/>
        </w:rPr>
      </w:r>
      <w:r/>
    </w:p>
    <w:p>
      <w:pPr>
        <w:pStyle w:val="947"/>
        <w:rPr>
          <w:rFonts w:hint="eastAsia"/>
        </w:rPr>
      </w:pPr>
      <w:r>
        <w:rPr>
          <w:rFonts w:hint="eastAsia"/>
        </w:rPr>
      </w:r>
      <w:r/>
    </w:p>
    <w:p>
      <w:pPr>
        <w:pStyle w:val="961"/>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69"/>
        <w:ind w:firstLine="1506"/>
        <w:rPr>
          <w:b/>
          <w:sz w:val="30"/>
          <w:szCs w:val="30"/>
          <w:u w:val="single"/>
        </w:rPr>
      </w:pPr>
      <w:r>
        <w:rPr>
          <w:rFonts w:hint="eastAsia"/>
          <w:b/>
          <w:sz w:val="30"/>
          <w:szCs w:val="30"/>
        </w:rPr>
        <w:t xml:space="preserve">项目名称：</w:t>
      </w:r>
      <w:r>
        <w:rPr>
          <w:b/>
          <w:sz w:val="32"/>
          <w:szCs w:val="32"/>
        </w:rPr>
        <w:t xml:space="preserve">南京江北新区科技企业专业化服务项目</w:t>
      </w:r>
      <w:r>
        <w:rPr>
          <w:b/>
          <w:sz w:val="30"/>
          <w:szCs w:val="30"/>
          <w:u w:val="single"/>
        </w:rPr>
      </w:r>
      <w:r/>
    </w:p>
    <w:p>
      <w:pPr>
        <w:pStyle w:val="869"/>
        <w:ind w:firstLine="1506"/>
        <w:rPr>
          <w:rFonts w:hint="eastAsia"/>
          <w:b/>
          <w:sz w:val="30"/>
          <w:szCs w:val="30"/>
        </w:rPr>
      </w:pPr>
      <w:r>
        <w:rPr>
          <w:rFonts w:hint="eastAsia"/>
          <w:b/>
          <w:sz w:val="30"/>
          <w:szCs w:val="30"/>
        </w:rPr>
        <w:t xml:space="preserve">项目编号：</w:t>
      </w:r>
      <w:r>
        <w:rPr>
          <w:b/>
          <w:sz w:val="32"/>
          <w:szCs w:val="32"/>
        </w:rPr>
        <w:t xml:space="preserve">JSZC-320192-JZCG-G2026-0035</w:t>
      </w:r>
      <w:r>
        <w:rPr>
          <w:rFonts w:hint="eastAsia"/>
          <w:b/>
          <w:sz w:val="32"/>
          <w:szCs w:val="32"/>
        </w:rPr>
        <w:t xml:space="preserve"> </w:t>
      </w:r>
      <w:r>
        <w:rPr>
          <w:rFonts w:hint="eastAsia"/>
          <w:b/>
          <w:sz w:val="30"/>
          <w:szCs w:val="30"/>
        </w:rPr>
        <w:t xml:space="preserve">              </w:t>
      </w:r>
      <w:r>
        <w:rPr>
          <w:rFonts w:hint="eastAsia"/>
          <w:b/>
          <w:sz w:val="30"/>
          <w:szCs w:val="30"/>
        </w:rPr>
      </w:r>
      <w:r/>
    </w:p>
    <w:p>
      <w:pPr>
        <w:pStyle w:val="869"/>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869"/>
        <w:jc w:val="center"/>
        <w:rPr>
          <w:rFonts w:hint="eastAsia" w:ascii="宋体" w:hAnsi="宋体"/>
          <w:sz w:val="24"/>
          <w:szCs w:val="24"/>
        </w:rPr>
      </w:pPr>
      <w:r>
        <w:rPr>
          <w:rFonts w:hint="eastAsia" w:ascii="宋体" w:hAnsi="宋体"/>
          <w:sz w:val="24"/>
          <w:szCs w:val="24"/>
        </w:rPr>
      </w:r>
      <w:r/>
    </w:p>
    <w:p>
      <w:pPr>
        <w:pStyle w:val="869"/>
        <w:jc w:val="center"/>
        <w:spacing w:line="4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ascii="宋体" w:hAnsi="宋体"/>
          <w:color w:val="000000"/>
          <w:sz w:val="24"/>
          <w:szCs w:val="24"/>
        </w:rPr>
      </w:pPr>
      <w:r>
        <w:rPr>
          <w:rFonts w:ascii="宋体" w:hAnsi="宋体"/>
          <w:color w:val="000000"/>
          <w:sz w:val="24"/>
          <w:szCs w:val="24"/>
        </w:rPr>
      </w:r>
      <w:r/>
    </w:p>
    <w:p>
      <w:pPr>
        <w:pStyle w:val="938"/>
      </w:pPr>
      <w:r/>
      <w:r/>
    </w:p>
    <w:p>
      <w:pPr>
        <w:pStyle w:val="869"/>
        <w:rPr>
          <w:rFonts w:hint="eastAsia"/>
        </w:rPr>
      </w:pPr>
      <w:r>
        <w:rPr>
          <w:rFonts w:hint="eastAsia"/>
        </w:rPr>
      </w:r>
      <w:r/>
    </w:p>
    <w:p>
      <w:pPr>
        <w:pStyle w:val="961"/>
        <w:ind w:firstLine="0"/>
        <w:jc w:val="center"/>
        <w:rPr>
          <w:rFonts w:hint="eastAsia"/>
          <w:b/>
          <w:bCs/>
          <w:sz w:val="32"/>
        </w:rPr>
      </w:pPr>
      <w:r>
        <w:rPr>
          <w:rFonts w:hint="eastAsia"/>
          <w:b/>
          <w:bCs/>
          <w:sz w:val="32"/>
        </w:rPr>
        <w:t xml:space="preserve">南京市公共资源交易中心江北新区分中心</w:t>
      </w:r>
      <w:r>
        <w:rPr>
          <w:rFonts w:hint="eastAsia"/>
          <w:b/>
          <w:bCs/>
          <w:sz w:val="32"/>
        </w:rPr>
      </w:r>
      <w:r/>
    </w:p>
    <w:p>
      <w:pPr>
        <w:pStyle w:val="869"/>
        <w:jc w:val="center"/>
        <w:rPr>
          <w:rFonts w:hint="eastAsia"/>
          <w:b/>
          <w:sz w:val="32"/>
          <w:szCs w:val="32"/>
        </w:rPr>
      </w:pPr>
      <w:r>
        <w:rPr>
          <w:rFonts w:hint="eastAsia"/>
          <w:b/>
          <w:sz w:val="32"/>
          <w:szCs w:val="32"/>
        </w:rPr>
        <w:t xml:space="preserve">2026年</w:t>
      </w:r>
      <w:r>
        <w:rPr>
          <w:b/>
          <w:sz w:val="32"/>
          <w:szCs w:val="32"/>
        </w:rPr>
        <w:t xml:space="preserve">7</w:t>
      </w:r>
      <w:r>
        <w:rPr>
          <w:rFonts w:hint="eastAsia"/>
          <w:b/>
          <w:sz w:val="32"/>
          <w:szCs w:val="32"/>
        </w:rPr>
        <w:t xml:space="preserve">月</w:t>
      </w:r>
      <w:r>
        <w:rPr>
          <w:rFonts w:hint="eastAsia"/>
          <w:b/>
          <w:sz w:val="32"/>
          <w:szCs w:val="32"/>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869"/>
        <w:jc w:val="left"/>
        <w:spacing w:before="120" w:after="120" w:line="360" w:lineRule="auto"/>
        <w:rPr>
          <w:color w:val="000000"/>
        </w:rPr>
      </w:pPr>
      <w:r>
        <w:rPr>
          <w:rFonts w:hint="eastAsia" w:ascii="Arial" w:hAnsi="Arial"/>
          <w:color w:val="000000"/>
          <w:sz w:val="24"/>
          <w:szCs w:val="24"/>
        </w:rPr>
        <w:t xml:space="preserve"> </w:t>
      </w:r>
      <w:r>
        <w:rPr>
          <w:color w:val="000000"/>
        </w:rPr>
      </w:r>
      <w:r/>
    </w:p>
    <w:p>
      <w:pPr>
        <w:pStyle w:val="902"/>
        <w:rPr>
          <w:rFonts w:hint="eastAsia"/>
        </w:rPr>
      </w:pPr>
      <w:r>
        <w:rPr>
          <w:rFonts w:hint="eastAsia"/>
        </w:rPr>
      </w:r>
      <w:r/>
    </w:p>
    <w:p>
      <w:pPr>
        <w:jc w:val="center"/>
        <w:spacing w:line="480" w:lineRule="auto"/>
        <w:rPr>
          <w:rFonts w:hint="eastAsia" w:ascii="黑体" w:hAnsi="Arial" w:eastAsia="黑体"/>
          <w:b/>
          <w:bCs/>
          <w:color w:val="000000"/>
          <w:sz w:val="44"/>
          <w:szCs w:val="44"/>
        </w:rPr>
        <w:outlineLvl w:val="0"/>
      </w:pPr>
      <w:r>
        <w:rPr>
          <w:rFonts w:hint="eastAsia" w:ascii="黑体" w:hAnsi="Arial" w:eastAsia="黑体"/>
          <w:b/>
          <w:color w:val="000000"/>
          <w:sz w:val="44"/>
          <w:highlight w:val="none"/>
        </w:rPr>
      </w:r>
      <w:r>
        <w:rPr>
          <w:rFonts w:hint="eastAsia" w:ascii="黑体" w:hAnsi="Arial" w:eastAsia="黑体"/>
          <w:b/>
          <w:color w:val="000000"/>
          <w:sz w:val="44"/>
          <w:highlight w:val="none"/>
        </w:rPr>
      </w:r>
      <w:r/>
    </w:p>
    <w:p>
      <w:pPr>
        <w:pStyle w:val="869"/>
        <w:jc w:val="center"/>
        <w:spacing w:line="480" w:lineRule="auto"/>
        <w:rPr>
          <w:rFonts w:hint="eastAsia" w:ascii="黑体" w:hAnsi="Arial" w:eastAsia="黑体"/>
          <w:b/>
          <w:bCs/>
          <w:color w:val="000000"/>
          <w:sz w:val="44"/>
          <w:szCs w:val="44"/>
          <w:highlight w:val="none"/>
        </w:rPr>
        <w:outlineLvl w:val="0"/>
      </w:pP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869"/>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6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r>
      <w:r/>
    </w:p>
    <w:p>
      <w:pPr>
        <w:pStyle w:val="86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r>
      <w:r/>
    </w:p>
    <w:p>
      <w:pPr>
        <w:pStyle w:val="86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r>
      <w:r/>
    </w:p>
    <w:p>
      <w:pPr>
        <w:pStyle w:val="86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r>
      <w:r/>
    </w:p>
    <w:p>
      <w:pPr>
        <w:pStyle w:val="86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r>
      <w:r/>
    </w:p>
    <w:p>
      <w:pPr>
        <w:pStyle w:val="86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869"/>
        <w:ind w:firstLine="480"/>
        <w:spacing w:line="252" w:lineRule="auto"/>
        <w:rPr>
          <w:rFonts w:hint="eastAsia" w:ascii="宋体" w:hAnsi="宋体"/>
          <w:sz w:val="24"/>
          <w:szCs w:val="24"/>
        </w:rPr>
      </w:pPr>
      <w:r/>
      <w:bookmarkStart w:id="6" w:name="_Toc35393621"/>
      <w:r/>
      <w:bookmarkStart w:id="7" w:name="_Toc38985263"/>
      <w:r/>
      <w:bookmarkStart w:id="8" w:name="_Toc28359002"/>
      <w:r/>
      <w:bookmarkStart w:id="9" w:name="_Toc28359079"/>
      <w:r/>
      <w:bookmarkStart w:id="10" w:name="_Toc35393790"/>
      <w:r/>
      <w:bookmarkStart w:id="11" w:name="_Hlk24379207"/>
      <w:r>
        <w:rPr>
          <w:rFonts w:hint="eastAsia" w:ascii="宋体" w:hAnsi="宋体"/>
          <w:sz w:val="24"/>
          <w:szCs w:val="24"/>
        </w:rPr>
      </w:r>
      <w:r/>
    </w:p>
    <w:p>
      <w:pPr>
        <w:pStyle w:val="869"/>
        <w:ind w:firstLine="480"/>
        <w:spacing w:line="252" w:lineRule="auto"/>
        <w:rPr>
          <w:rFonts w:ascii="宋体" w:hAnsi="宋体"/>
          <w:sz w:val="24"/>
          <w:szCs w:val="24"/>
        </w:rPr>
      </w:pPr>
      <w:r>
        <w:rPr>
          <w:rFonts w:hint="eastAsia" w:ascii="宋体" w:hAnsi="宋体"/>
          <w:sz w:val="24"/>
          <w:szCs w:val="24"/>
        </w:rPr>
        <w:t xml:space="preserve">受南京江北新区管理委员会科技创新局委托，南京市公共资源交易中心江北新区分中心（以下简称“交易中心”）就</w:t>
      </w:r>
      <w:r>
        <w:rPr>
          <w:rFonts w:ascii="宋体" w:hAnsi="宋体"/>
          <w:sz w:val="24"/>
          <w:szCs w:val="24"/>
        </w:rPr>
        <w:t xml:space="preserve">南京江北新区科技企业专业化服务项目</w:t>
      </w:r>
      <w:r>
        <w:rPr>
          <w:rFonts w:hint="eastAsia" w:ascii="宋体" w:hAnsi="宋体"/>
          <w:sz w:val="24"/>
          <w:szCs w:val="24"/>
        </w:rPr>
        <w:t xml:space="preserve">进行公开招标采购，欢迎符合条件的供应商投标。</w:t>
      </w:r>
      <w:r>
        <w:rPr>
          <w:rFonts w:ascii="宋体" w:hAnsi="宋体"/>
          <w:sz w:val="24"/>
          <w:szCs w:val="24"/>
        </w:rPr>
      </w:r>
      <w:r/>
    </w:p>
    <w:p>
      <w:pPr>
        <w:pStyle w:val="87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9"/>
        <w:ind w:firstLine="480"/>
        <w:spacing w:line="252" w:lineRule="auto"/>
        <w:rPr>
          <w:rFonts w:ascii="宋体" w:hAnsi="宋体"/>
          <w:sz w:val="24"/>
          <w:szCs w:val="24"/>
        </w:rPr>
      </w:pPr>
      <w:r/>
      <w:bookmarkEnd w:id="11"/>
      <w:r>
        <w:rPr>
          <w:rFonts w:hint="eastAsia" w:ascii="宋体" w:hAnsi="宋体"/>
          <w:sz w:val="24"/>
          <w:szCs w:val="24"/>
        </w:rPr>
        <w:t xml:space="preserve">1.项目编号：</w:t>
      </w:r>
      <w:r>
        <w:rPr>
          <w:rFonts w:ascii="宋体" w:hAnsi="宋体"/>
          <w:sz w:val="24"/>
          <w:szCs w:val="24"/>
        </w:rPr>
        <w:t xml:space="preserve">JSZC-320192-JZCG-G2026-0035</w:t>
      </w:r>
      <w:r>
        <w:rPr>
          <w:rFonts w:hint="eastAsia" w:ascii="宋体" w:hAnsi="宋体"/>
          <w:sz w:val="24"/>
          <w:szCs w:val="24"/>
        </w:rPr>
        <w:t xml:space="preserve"> </w:t>
      </w:r>
      <w:r>
        <w:rPr>
          <w:rFonts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南京江北新区科技企业专业化服务项目</w:t>
      </w:r>
      <w:r>
        <w:rPr>
          <w:rFonts w:hint="eastAsia" w:ascii="宋体" w:hAnsi="宋体"/>
          <w:sz w:val="24"/>
          <w:szCs w:val="24"/>
        </w:rPr>
      </w:r>
      <w:r/>
    </w:p>
    <w:p>
      <w:pPr>
        <w:pStyle w:val="869"/>
        <w:ind w:firstLine="480"/>
        <w:spacing w:line="400" w:lineRule="exact"/>
        <w:rPr>
          <w:rFonts w:ascii="宋体" w:hAnsi="宋体"/>
          <w:sz w:val="24"/>
          <w:szCs w:val="24"/>
        </w:rPr>
      </w:pPr>
      <w:r>
        <w:rPr>
          <w:rFonts w:hint="eastAsia" w:ascii="宋体" w:hAnsi="宋体"/>
          <w:sz w:val="24"/>
          <w:szCs w:val="24"/>
        </w:rPr>
        <w:t xml:space="preserve">3.预算金额：9</w:t>
      </w:r>
      <w:r>
        <w:rPr>
          <w:rFonts w:ascii="宋体" w:hAnsi="宋体"/>
          <w:sz w:val="24"/>
          <w:szCs w:val="24"/>
        </w:rPr>
        <w:t xml:space="preserve">50</w:t>
      </w:r>
      <w:r>
        <w:rPr>
          <w:rFonts w:hint="eastAsia" w:ascii="宋体" w:hAnsi="宋体"/>
          <w:sz w:val="24"/>
          <w:szCs w:val="24"/>
        </w:rPr>
        <w:t xml:space="preserve">万元</w:t>
      </w:r>
      <w:r>
        <w:rPr>
          <w:rFonts w:ascii="宋体" w:hAnsi="宋体"/>
          <w:sz w:val="24"/>
          <w:szCs w:val="24"/>
        </w:rPr>
      </w:r>
      <w:r/>
    </w:p>
    <w:p>
      <w:pPr>
        <w:pStyle w:val="869"/>
        <w:ind w:firstLine="480"/>
        <w:spacing w:line="252" w:lineRule="auto"/>
        <w:rPr>
          <w:rFonts w:hint="eastAsia" w:ascii="宋体" w:hAnsi="宋体" w:cs="宋体"/>
          <w:sz w:val="24"/>
          <w:szCs w:val="24"/>
          <w:highlight w:val="yellow"/>
        </w:rPr>
      </w:pPr>
      <w:r>
        <w:rPr>
          <w:rFonts w:hint="eastAsia" w:ascii="宋体" w:hAnsi="宋体"/>
          <w:sz w:val="24"/>
          <w:szCs w:val="24"/>
        </w:rPr>
        <w:t xml:space="preserve">4.最高限价：9</w:t>
      </w:r>
      <w:r>
        <w:rPr>
          <w:rFonts w:ascii="宋体" w:hAnsi="宋体"/>
          <w:sz w:val="24"/>
          <w:szCs w:val="24"/>
        </w:rPr>
        <w:t xml:space="preserve">50</w:t>
      </w:r>
      <w:r>
        <w:rPr>
          <w:rFonts w:hint="eastAsia" w:ascii="宋体" w:hAnsi="宋体"/>
          <w:sz w:val="24"/>
          <w:szCs w:val="24"/>
        </w:rPr>
        <w:t xml:space="preserve">万元</w:t>
      </w:r>
      <w:r>
        <w:rPr>
          <w:rFonts w:hint="eastAsia" w:ascii="宋体" w:hAnsi="宋体" w:cs="宋体"/>
          <w:sz w:val="24"/>
          <w:szCs w:val="24"/>
          <w:highlight w:val="yellow"/>
        </w:rPr>
      </w:r>
      <w:r/>
    </w:p>
    <w:p>
      <w:pPr>
        <w:pStyle w:val="869"/>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为持续优化提升新区科技服务水平，拟通过政府购买服务的方式，向新区科技企业提供更加专业化、个性化、精准化的科技服务。主要内容包含：协助做好科技创新活动策划、科技信息宣传、科技金融和技术对接服务、大厅窗口辅助服务、企业服务和创新项目对接服务、信息统计及分析服务等内容</w:t>
      </w:r>
      <w:r>
        <w:rPr>
          <w:rFonts w:hint="eastAsia" w:ascii="宋体" w:hAnsi="宋体"/>
          <w:sz w:val="24"/>
          <w:szCs w:val="24"/>
        </w:rPr>
        <w:t xml:space="preserve">。（详细内容见本招标文件第四章） </w:t>
      </w:r>
      <w:r>
        <w:rPr>
          <w:rFonts w:ascii="宋体" w:hAnsi="宋体"/>
          <w:sz w:val="24"/>
          <w:szCs w:val="24"/>
          <w:u w:val="single"/>
        </w:rPr>
      </w:r>
      <w:r/>
    </w:p>
    <w:p>
      <w:pPr>
        <w:pStyle w:val="869"/>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6.合同履行期限：自合同签订之日起一年</w:t>
      </w:r>
      <w:r>
        <w:rPr>
          <w:rFonts w:hint="eastAsia" w:ascii="宋体" w:hAnsi="宋体" w:cs="宋体"/>
          <w:sz w:val="24"/>
          <w:szCs w:val="24"/>
          <w:highlight w:val="yellow"/>
        </w:rPr>
      </w:r>
      <w:r/>
    </w:p>
    <w:p>
      <w:pPr>
        <w:pStyle w:val="869"/>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cs="宋体"/>
          <w:sz w:val="24"/>
          <w:szCs w:val="24"/>
        </w:rPr>
      </w:r>
      <w:r/>
    </w:p>
    <w:p>
      <w:pPr>
        <w:pStyle w:val="869"/>
        <w:ind w:firstLine="480"/>
        <w:spacing w:line="252" w:lineRule="auto"/>
        <w:rPr>
          <w:rFonts w:hint="eastAsia"/>
        </w:rPr>
      </w:pPr>
      <w:r>
        <w:rPr>
          <w:rFonts w:hint="eastAsia" w:ascii="宋体" w:hAnsi="宋体" w:cs="宋体"/>
          <w:sz w:val="24"/>
          <w:szCs w:val="24"/>
        </w:rPr>
        <w:t xml:space="preserve">8.</w:t>
      </w:r>
      <w:r>
        <w:rPr>
          <w:rFonts w:hint="eastAsia" w:ascii="宋体" w:hAnsi="宋体"/>
          <w:sz w:val="24"/>
          <w:szCs w:val="24"/>
        </w:rPr>
        <w:t xml:space="preserve">本项目不接受进口产品投标。</w:t>
      </w:r>
      <w:r>
        <w:rPr>
          <w:rFonts w:hint="eastAsia"/>
        </w:rPr>
      </w:r>
      <w:r/>
    </w:p>
    <w:p>
      <w:pPr>
        <w:pStyle w:val="872"/>
        <w:ind w:firstLine="465"/>
        <w:spacing w:before="145" w:after="145" w:line="252" w:lineRule="auto"/>
        <w:rPr>
          <w:rFonts w:hint="eastAsia" w:ascii="方正黑体_GBK" w:hAnsi="方正黑体_GBK" w:eastAsia="方正黑体_GBK" w:cs="方正黑体_GBK"/>
          <w:b w:val="0"/>
          <w:bCs w:val="0"/>
          <w:sz w:val="30"/>
          <w:szCs w:val="30"/>
        </w:rPr>
      </w:pPr>
      <w:r/>
      <w:bookmarkStart w:id="12" w:name="_Toc35393791"/>
      <w:r/>
      <w:bookmarkStart w:id="13" w:name="_Toc28359003"/>
      <w:r/>
      <w:bookmarkStart w:id="14" w:name="_Toc38985264"/>
      <w:r/>
      <w:bookmarkStart w:id="15" w:name="_Toc35393622"/>
      <w:r/>
      <w:bookmarkStart w:id="16" w:name="_Toc28359080"/>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69"/>
        <w:ind w:firstLine="480"/>
        <w:spacing w:line="252" w:lineRule="auto"/>
        <w:rPr>
          <w:rFonts w:hint="eastAsia" w:ascii="宋体" w:hAnsi="宋体"/>
          <w:sz w:val="24"/>
          <w:szCs w:val="24"/>
        </w:rPr>
      </w:pPr>
      <w:r/>
      <w:bookmarkStart w:id="17" w:name="_Toc38985265"/>
      <w:r/>
      <w:bookmarkStart w:id="18" w:name="_Toc28359004"/>
      <w:r/>
      <w:bookmarkStart w:id="19" w:name="_Toc28359081"/>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9"/>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869"/>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869"/>
        <w:ind w:firstLine="480"/>
        <w:spacing w:line="252" w:lineRule="auto"/>
        <w:rPr>
          <w:rFonts w:hint="eastAsia" w:ascii="宋体" w:hAnsi="宋体"/>
          <w:sz w:val="24"/>
          <w:szCs w:val="24"/>
          <w:highlight w:val="yellow"/>
        </w:rPr>
      </w:pPr>
      <w:r>
        <w:rPr>
          <w:rFonts w:hint="eastAsia" w:ascii="宋体" w:hAnsi="宋体"/>
          <w:sz w:val="24"/>
          <w:szCs w:val="24"/>
          <w:lang w:val="zh-CN"/>
        </w:rPr>
        <w:t xml:space="preserve">2.落实政府采购政策需满足的资格要求：</w:t>
      </w:r>
      <w:r>
        <w:rPr>
          <w:rFonts w:hint="eastAsia" w:ascii="宋体" w:hAnsi="宋体"/>
          <w:sz w:val="24"/>
          <w:szCs w:val="24"/>
        </w:rPr>
        <w:t xml:space="preserve">无</w:t>
      </w:r>
      <w:r>
        <w:rPr>
          <w:rFonts w:hint="eastAsia" w:ascii="宋体" w:hAnsi="宋体"/>
          <w:sz w:val="24"/>
          <w:szCs w:val="24"/>
          <w:highlight w:val="yellow"/>
        </w:rPr>
      </w:r>
      <w:r/>
    </w:p>
    <w:p>
      <w:pPr>
        <w:pStyle w:val="869"/>
        <w:ind w:firstLine="480"/>
        <w:spacing w:line="440" w:lineRule="exact"/>
        <w:rPr>
          <w:rFonts w:ascii="宋体" w:hAnsi="宋体"/>
          <w:color w:val="000000"/>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w:t>
      </w:r>
      <w:r>
        <w:rPr>
          <w:rFonts w:hint="eastAsia" w:ascii="宋体" w:hAnsi="宋体"/>
          <w:color w:val="000000"/>
          <w:sz w:val="24"/>
          <w:szCs w:val="24"/>
        </w:rPr>
        <w:t xml:space="preserve">及其他不符合《中华人民共和国政府采购法》第二十二条规定条件的信用记录情形。（投标文件中无需提供证明材料）</w:t>
      </w:r>
      <w:r>
        <w:rPr>
          <w:rFonts w:ascii="宋体" w:hAnsi="宋体"/>
          <w:color w:val="000000"/>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（二）本项目的特定资格要求：无</w:t>
      </w:r>
      <w:r>
        <w:rPr>
          <w:rFonts w:hint="eastAsia" w:ascii="宋体" w:hAnsi="宋体"/>
          <w:sz w:val="24"/>
          <w:szCs w:val="24"/>
        </w:rPr>
      </w:r>
      <w:r/>
    </w:p>
    <w:p>
      <w:pPr>
        <w:pStyle w:val="87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869"/>
        <w:ind w:firstLine="480"/>
        <w:spacing w:line="252" w:lineRule="auto"/>
        <w:rPr>
          <w:rFonts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69"/>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869"/>
        <w:ind w:firstLine="480"/>
        <w:spacing w:line="252" w:lineRule="auto"/>
        <w:rPr>
          <w:rFonts w:hint="eastAsia" w:ascii="宋体" w:hAnsi="宋体"/>
          <w:bCs/>
          <w:sz w:val="24"/>
          <w:szCs w:val="24"/>
          <w:u w:val="single"/>
        </w:rPr>
      </w:pPr>
      <w:r/>
      <w:bookmarkStart w:id="27" w:name="_Toc35393625"/>
      <w:r/>
      <w:bookmarkStart w:id="28" w:name="_Toc28359084"/>
      <w:r/>
      <w:bookmarkStart w:id="29" w:name="_Toc28359007"/>
      <w:r/>
      <w:bookmarkStart w:id="30" w:name="_Toc35393794"/>
      <w:r/>
      <w:bookmarkStart w:id="31" w:name="_Toc3898526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w:t>
      </w:r>
      <w:r>
        <w:rPr>
          <w:rFonts w:ascii="宋体" w:hAnsi="宋体" w:cs="宋体"/>
          <w:sz w:val="24"/>
          <w:szCs w:val="24"/>
        </w:rPr>
        <w:t xml:space="preserve">6</w:t>
      </w:r>
      <w:r>
        <w:rPr>
          <w:rFonts w:hint="eastAsia" w:ascii="宋体" w:hAnsi="宋体"/>
          <w:bCs/>
          <w:sz w:val="24"/>
          <w:szCs w:val="24"/>
        </w:rPr>
        <w:t xml:space="preserve">年</w:t>
      </w:r>
      <w:r>
        <w:rPr>
          <w:rFonts w:ascii="宋体" w:hAnsi="宋体" w:cs="宋体"/>
          <w:sz w:val="24"/>
          <w:szCs w:val="24"/>
        </w:rPr>
        <w:t xml:space="preserve">8</w:t>
      </w:r>
      <w:r>
        <w:rPr>
          <w:rFonts w:hint="eastAsia" w:ascii="宋体" w:hAnsi="宋体"/>
          <w:bCs/>
          <w:sz w:val="24"/>
          <w:szCs w:val="24"/>
        </w:rPr>
        <w:t xml:space="preserve">月</w:t>
      </w:r>
      <w:r>
        <w:rPr>
          <w:rFonts w:hint="eastAsia" w:ascii="宋体" w:hAnsi="宋体"/>
          <w:bCs/>
          <w:sz w:val="24"/>
          <w:szCs w:val="24"/>
        </w:rPr>
        <w:t xml:space="preserve">17日</w:t>
      </w:r>
      <w:r>
        <w:rPr>
          <w:rFonts w:hint="eastAsia"/>
          <w:bCs/>
          <w:sz w:val="24"/>
          <w:szCs w:val="24"/>
        </w:rPr>
        <w:t xml:space="preserve">14时</w:t>
      </w:r>
      <w:r>
        <w:rPr>
          <w:rFonts w:hint="eastAsia" w:ascii="宋体" w:hAnsi="宋体" w:cs="宋体"/>
          <w:sz w:val="24"/>
          <w:szCs w:val="24"/>
        </w:rPr>
        <w:t xml:space="preserve">30</w:t>
      </w:r>
      <w:r>
        <w:rPr>
          <w:rFonts w:hint="eastAsia" w:ascii="宋体" w:hAnsi="宋体"/>
          <w:bCs/>
          <w:sz w:val="24"/>
          <w:szCs w:val="24"/>
        </w:rPr>
        <w:t xml:space="preserve">分（北京时间）。</w:t>
      </w:r>
      <w:r>
        <w:rPr>
          <w:rFonts w:hint="eastAsia" w:ascii="宋体" w:hAnsi="宋体"/>
          <w:bCs/>
          <w:sz w:val="24"/>
          <w:szCs w:val="24"/>
          <w:u w:val="single"/>
        </w:rPr>
      </w:r>
      <w:r/>
    </w:p>
    <w:p>
      <w:pPr>
        <w:pStyle w:val="869"/>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7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69"/>
        <w:ind w:firstLine="480"/>
        <w:spacing w:line="252" w:lineRule="auto"/>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87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869"/>
        <w:ind w:firstLine="480"/>
        <w:spacing w:line="252" w:lineRule="auto"/>
        <w:tabs>
          <w:tab w:val="left" w:pos="900" w:leader="none"/>
        </w:tabs>
        <w:rPr>
          <w:rFonts w:hint="eastAsia" w:ascii="宋体" w:hAnsi="宋体"/>
          <w:bCs/>
          <w:sz w:val="24"/>
          <w:szCs w:val="24"/>
        </w:rPr>
      </w:pPr>
      <w:r/>
      <w:bookmarkStart w:id="35" w:name="_Toc28359085"/>
      <w:r/>
      <w:bookmarkStart w:id="36" w:name="_Toc28359008"/>
      <w:r/>
      <w:bookmarkStart w:id="37" w:name="_Toc38985269"/>
      <w:r/>
      <w:bookmarkStart w:id="38" w:name="_Toc35393627"/>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69"/>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869"/>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rFonts w:hint="eastAsia" w:ascii="宋体" w:hAnsi="宋体" w:cs="宋体"/>
          <w:sz w:val="24"/>
          <w:szCs w:val="24"/>
        </w:rPr>
      </w:r>
      <w:r/>
    </w:p>
    <w:p>
      <w:pPr>
        <w:pStyle w:val="869"/>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869"/>
        <w:ind w:firstLine="422"/>
        <w:rPr>
          <w:rFonts w:hint="eastAsia" w:ascii="宋体" w:hAnsi="宋体"/>
          <w:b/>
          <w:bCs/>
          <w:sz w:val="24"/>
          <w:szCs w:val="22"/>
        </w:rPr>
      </w:pPr>
      <w:r>
        <w:rPr>
          <w:rFonts w:hint="eastAsia" w:ascii="宋体" w:hAnsi="宋体"/>
          <w:b/>
          <w:bCs/>
          <w:sz w:val="24"/>
        </w:rPr>
        <w:t xml:space="preserve">5.</w:t>
      </w:r>
      <w:r>
        <w:rPr>
          <w:rFonts w:hint="eastAsia" w:ascii="宋体" w:hAnsi="宋体"/>
          <w:b/>
          <w:bCs/>
          <w:sz w:val="24"/>
          <w:lang w:val="zh-CN"/>
        </w:rPr>
        <w:t xml:space="preserve">供应商（含潜在供应商）</w:t>
      </w:r>
      <w:r>
        <w:rPr>
          <w:rFonts w:hint="eastAsia" w:ascii="宋体" w:hAnsi="宋体"/>
          <w:b/>
          <w:bCs/>
          <w:sz w:val="24"/>
        </w:rPr>
        <w:t xml:space="preserve">对本项目有关</w:t>
      </w:r>
      <w:r>
        <w:rPr>
          <w:rFonts w:hint="eastAsia" w:ascii="宋体" w:hAnsi="宋体"/>
          <w:b/>
          <w:bCs/>
          <w:sz w:val="24"/>
          <w:lang w:val="zh-CN"/>
        </w:rPr>
        <w:t xml:space="preserve">的</w:t>
      </w:r>
      <w:r>
        <w:rPr>
          <w:rFonts w:hint="eastAsia" w:ascii="宋体" w:hAnsi="宋体"/>
          <w:b/>
          <w:bCs/>
          <w:sz w:val="24"/>
        </w:rPr>
        <w:t xml:space="preserve">所有</w:t>
      </w:r>
      <w:r>
        <w:rPr>
          <w:rFonts w:hint="eastAsia" w:ascii="宋体" w:hAnsi="宋体"/>
          <w:b/>
          <w:bCs/>
          <w:sz w:val="24"/>
          <w:lang w:val="zh-CN"/>
        </w:rPr>
        <w:t xml:space="preserve">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szCs w:val="22"/>
        </w:rPr>
      </w:r>
      <w:r/>
    </w:p>
    <w:p>
      <w:pPr>
        <w:pStyle w:val="869"/>
        <w:ind w:firstLine="420"/>
        <w:jc w:val="left"/>
        <w:widowControl/>
        <w:rPr>
          <w:rFonts w:hint="eastAsia" w:ascii="宋体" w:hAnsi="宋体"/>
          <w:b/>
          <w:bCs/>
          <w:sz w:val="24"/>
          <w:szCs w:val="22"/>
          <w:lang w:val="zh-CN"/>
        </w:rPr>
      </w:pPr>
      <w:r>
        <w:rPr>
          <w:rFonts w:hint="eastAsia" w:ascii="宋体" w:hAnsi="宋体"/>
          <w:sz w:val="24"/>
        </w:rPr>
        <w:t xml:space="preserve">采购人《质疑函》收件人：王老师，收件地址：</w:t>
      </w:r>
      <w:r>
        <w:rPr>
          <w:rFonts w:hint="eastAsia" w:ascii="宋体" w:hAnsi="宋体" w:cs="宋体"/>
          <w:sz w:val="24"/>
          <w:szCs w:val="24"/>
        </w:rPr>
        <w:t xml:space="preserve">南京市</w:t>
      </w:r>
      <w:r>
        <w:rPr>
          <w:rFonts w:hint="eastAsia" w:ascii="宋体" w:hAnsi="宋体"/>
          <w:sz w:val="24"/>
          <w:szCs w:val="24"/>
        </w:rPr>
        <w:t xml:space="preserve">浦口</w:t>
      </w:r>
      <w:r>
        <w:rPr>
          <w:rFonts w:hint="eastAsia" w:ascii="宋体" w:hAnsi="宋体" w:cs="宋体"/>
          <w:sz w:val="24"/>
          <w:szCs w:val="24"/>
        </w:rPr>
        <w:t xml:space="preserve">区</w:t>
      </w:r>
      <w:r>
        <w:rPr>
          <w:rFonts w:hint="eastAsia" w:ascii="宋体" w:hAnsi="宋体"/>
          <w:sz w:val="24"/>
          <w:szCs w:val="24"/>
        </w:rPr>
        <w:t xml:space="preserve">凤滁</w:t>
      </w:r>
      <w:r>
        <w:rPr>
          <w:rFonts w:hint="eastAsia" w:ascii="宋体" w:hAnsi="宋体" w:cs="宋体"/>
          <w:sz w:val="24"/>
          <w:szCs w:val="24"/>
        </w:rPr>
        <w:t xml:space="preserve">路</w:t>
      </w:r>
      <w:r>
        <w:rPr>
          <w:rFonts w:ascii="宋体" w:hAnsi="宋体"/>
          <w:sz w:val="24"/>
          <w:szCs w:val="24"/>
        </w:rPr>
        <w:t xml:space="preserve">48</w:t>
      </w:r>
      <w:r>
        <w:rPr>
          <w:rFonts w:hint="eastAsia" w:ascii="宋体" w:hAnsi="宋体" w:cs="宋体"/>
          <w:sz w:val="24"/>
          <w:szCs w:val="24"/>
        </w:rPr>
        <w:t xml:space="preserve">号</w:t>
      </w:r>
      <w:r>
        <w:rPr>
          <w:rFonts w:ascii="宋体" w:hAnsi="宋体" w:cs="宋体"/>
          <w:sz w:val="24"/>
          <w:szCs w:val="24"/>
        </w:rPr>
        <w:t xml:space="preserve">605</w:t>
      </w:r>
      <w:r>
        <w:rPr>
          <w:rFonts w:hint="eastAsia" w:ascii="宋体" w:hAnsi="宋体" w:cs="宋体"/>
          <w:sz w:val="24"/>
          <w:szCs w:val="24"/>
        </w:rPr>
        <w:t xml:space="preserve">室，</w:t>
      </w:r>
      <w:r>
        <w:rPr>
          <w:rFonts w:hint="eastAsia" w:ascii="宋体" w:hAnsi="宋体"/>
          <w:sz w:val="24"/>
        </w:rPr>
        <w:t xml:space="preserve">联系电话：</w:t>
      </w:r>
      <w:bookmarkStart w:id="40" w:name="OLE_LINK9"/>
      <w:r/>
      <w:bookmarkStart w:id="41" w:name="OLE_LINK8"/>
      <w:r>
        <w:rPr>
          <w:rFonts w:ascii="宋体" w:hAnsi="宋体"/>
          <w:sz w:val="24"/>
        </w:rPr>
        <w:t xml:space="preserve">025-</w:t>
      </w:r>
      <w:bookmarkEnd w:id="40"/>
      <w:r/>
      <w:bookmarkEnd w:id="41"/>
      <w:r>
        <w:rPr>
          <w:rFonts w:hint="eastAsia" w:ascii="宋体" w:hAnsi="宋体"/>
          <w:sz w:val="24"/>
        </w:rPr>
        <w:t xml:space="preserve">58856003。</w:t>
      </w:r>
      <w:r>
        <w:rPr>
          <w:rFonts w:hint="eastAsia" w:ascii="宋体" w:hAnsi="宋体"/>
          <w:b/>
          <w:bCs/>
          <w:sz w:val="24"/>
          <w:szCs w:val="22"/>
          <w:lang w:val="zh-CN"/>
        </w:rPr>
      </w:r>
      <w:r/>
    </w:p>
    <w:p>
      <w:pPr>
        <w:pStyle w:val="87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名  称：南京江北新区管理委员会科技创新局  </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浦口</w:t>
      </w:r>
      <w:r>
        <w:rPr>
          <w:rFonts w:hint="eastAsia" w:ascii="宋体" w:hAnsi="宋体" w:cs="宋体"/>
          <w:sz w:val="24"/>
          <w:szCs w:val="24"/>
        </w:rPr>
        <w:t xml:space="preserve">区</w:t>
      </w:r>
      <w:r>
        <w:rPr>
          <w:rFonts w:hint="eastAsia" w:ascii="宋体" w:hAnsi="宋体"/>
          <w:sz w:val="24"/>
          <w:szCs w:val="24"/>
        </w:rPr>
        <w:t xml:space="preserve">凤滁</w:t>
      </w:r>
      <w:r>
        <w:rPr>
          <w:rFonts w:hint="eastAsia" w:ascii="宋体" w:hAnsi="宋体" w:cs="宋体"/>
          <w:sz w:val="24"/>
          <w:szCs w:val="24"/>
        </w:rPr>
        <w:t xml:space="preserve">路</w:t>
      </w:r>
      <w:r>
        <w:rPr>
          <w:rFonts w:ascii="宋体" w:hAnsi="宋体"/>
          <w:sz w:val="24"/>
          <w:szCs w:val="24"/>
        </w:rPr>
        <w:t xml:space="preserve">48</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联系人：王老师</w:t>
      </w:r>
      <w:r>
        <w:rPr>
          <w:rFonts w:hint="eastAsia"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联系电话：</w:t>
      </w:r>
      <w:bookmarkStart w:id="42" w:name="_Toc28359009"/>
      <w:r/>
      <w:bookmarkStart w:id="43" w:name="_Toc28359086"/>
      <w:r>
        <w:rPr>
          <w:rFonts w:ascii="宋体" w:hAnsi="宋体"/>
          <w:sz w:val="24"/>
        </w:rPr>
        <w:t xml:space="preserve">025-</w:t>
      </w:r>
      <w:r>
        <w:rPr>
          <w:rFonts w:hint="eastAsia" w:ascii="宋体" w:hAnsi="宋体"/>
          <w:sz w:val="24"/>
          <w:szCs w:val="24"/>
        </w:rPr>
        <w:t xml:space="preserve">58856003</w:t>
      </w:r>
      <w:r>
        <w:rPr>
          <w:rFonts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2.交易中心</w:t>
      </w:r>
      <w:bookmarkEnd w:id="42"/>
      <w:r/>
      <w:bookmarkEnd w:id="43"/>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地  址：南京市江北新区天浦路1号5号楼二楼　  </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联系人：郑老师</w:t>
      </w:r>
      <w:r>
        <w:rPr>
          <w:rFonts w:hint="eastAsia"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联系电话：025-58150958</w:t>
      </w:r>
      <w:r>
        <w:rPr>
          <w:rFonts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color w:val="ff0000"/>
          <w:sz w:val="24"/>
          <w:szCs w:val="24"/>
        </w:rPr>
        <w:t xml:space="preserve"> </w:t>
      </w:r>
      <w:r>
        <w:rPr>
          <w:rFonts w:hint="eastAsia" w:ascii="宋体" w:hAnsi="宋体"/>
          <w:sz w:val="24"/>
          <w:szCs w:val="24"/>
        </w:rPr>
      </w:r>
      <w:r/>
    </w:p>
    <w:p>
      <w:pPr>
        <w:pStyle w:val="869"/>
        <w:ind w:firstLine="480"/>
        <w:jc w:val="left"/>
        <w:spacing w:line="252" w:lineRule="auto"/>
        <w:tabs>
          <w:tab w:val="left" w:pos="900" w:leader="none"/>
        </w:tabs>
        <w:rPr>
          <w:rFonts w:ascii="宋体" w:hAnsi="宋体"/>
          <w:sz w:val="24"/>
          <w:szCs w:val="24"/>
        </w:rPr>
      </w:pPr>
      <w:r>
        <w:rPr>
          <w:rFonts w:ascii="宋体" w:hAnsi="宋体"/>
          <w:sz w:val="24"/>
          <w:szCs w:val="24"/>
        </w:rPr>
      </w:r>
      <w:r/>
    </w:p>
    <w:p>
      <w:pPr>
        <w:pStyle w:val="94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End w:id="1"/>
      <w:r/>
      <w:bookmarkEnd w:id="2"/>
      <w:r/>
      <w:bookmarkEnd w:id="3"/>
      <w:r/>
      <w:bookmarkEnd w:id="4"/>
      <w:r/>
      <w:bookmarkEnd w:id="5"/>
      <w:r/>
      <w:bookmarkStart w:id="44" w:name="_Toc462564139"/>
      <w:r/>
      <w:bookmarkStart w:id="45" w:name="_Toc479757211"/>
      <w:r/>
      <w:bookmarkStart w:id="46" w:name="_Hlt16619350"/>
      <w:r/>
      <w:bookmarkStart w:id="47" w:name="_Toc20823346"/>
      <w:r/>
      <w:bookmarkStart w:id="48" w:name="_Toc16938590"/>
      <w:r/>
      <w:bookmarkStart w:id="49" w:name="_Toc120614244"/>
      <w:r>
        <w:rPr>
          <w:rFonts w:ascii="黑体" w:eastAsia="黑体"/>
          <w:bCs/>
          <w:sz w:val="44"/>
        </w:rPr>
        <w:br w:type="page" w:clear="all"/>
      </w:r>
      <w:bookmarkStart w:id="50" w:name="_Toc120614211"/>
      <w:r>
        <w:rPr>
          <w:rFonts w:hint="eastAsia" w:ascii="方正小标宋简体" w:hAnsi="方正小标宋简体" w:eastAsia="方正小标宋简体" w:cs="方正小标宋简体"/>
          <w:color w:val="000000"/>
          <w:sz w:val="36"/>
          <w:szCs w:val="36"/>
          <w:lang w:val="en-US"/>
        </w:rPr>
        <w:t xml:space="preserve">第二章  </w:t>
      </w:r>
      <w:bookmarkEnd w:id="50"/>
      <w:r/>
      <w:bookmarkStart w:id="51" w:name="_Toc16938518"/>
      <w:r/>
      <w:bookmarkStart w:id="52" w:name="_Toc120614213"/>
      <w:r/>
      <w:bookmarkStart w:id="53" w:name="_Toc20823274"/>
      <w:r/>
      <w:bookmarkStart w:id="54" w:name="_Toc513029202"/>
      <w:r>
        <w:rPr>
          <w:rFonts w:hint="eastAsia" w:ascii="方正小标宋简体" w:hAnsi="方正小标宋简体" w:eastAsia="方正小标宋简体" w:cs="方正小标宋简体"/>
          <w:color w:val="000000"/>
          <w:sz w:val="36"/>
          <w:szCs w:val="36"/>
          <w:lang w:val="en-US"/>
        </w:rPr>
        <w:t xml:space="preserve">投标人须知</w:t>
      </w:r>
      <w:bookmarkEnd w:id="51"/>
      <w:r/>
      <w:bookmarkEnd w:id="52"/>
      <w:r/>
      <w:bookmarkEnd w:id="53"/>
      <w:r/>
      <w:bookmarkEnd w:id="54"/>
      <w:r>
        <w:rPr>
          <w:rFonts w:hint="eastAsia" w:ascii="方正小标宋简体" w:hAnsi="方正小标宋简体" w:eastAsia="方正小标宋简体" w:cs="方正小标宋简体"/>
          <w:color w:val="000000"/>
          <w:sz w:val="36"/>
          <w:szCs w:val="36"/>
          <w:lang w:val="en-US"/>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bookmarkStart w:id="55" w:name="_Toc120614214"/>
      <w:r/>
      <w:bookmarkStart w:id="56" w:name="_Toc513029203"/>
      <w:r/>
      <w:bookmarkStart w:id="57" w:name="_Toc16938519"/>
      <w:r/>
      <w:bookmarkStart w:id="58" w:name="_Toc20823275"/>
      <w:r/>
      <w:bookmarkStart w:id="59" w:name="_Toc120614221"/>
      <w:r/>
      <w:bookmarkStart w:id="60" w:name="_Toc16938558"/>
      <w:r/>
      <w:bookmarkStart w:id="61" w:name="_Toc20823314"/>
      <w:r/>
      <w:bookmarkStart w:id="62" w:name="_Toc479757207"/>
      <w:r/>
      <w:bookmarkStart w:id="63" w:name="_Toc513029242"/>
      <w:r>
        <w:rPr>
          <w:rFonts w:hint="eastAsia" w:ascii="方正黑体_GBK" w:hAnsi="方正黑体_GBK" w:eastAsia="方正黑体_GBK" w:cs="方正黑体_GBK"/>
          <w:b w:val="0"/>
          <w:bCs w:val="0"/>
          <w:sz w:val="30"/>
          <w:szCs w:val="30"/>
        </w:rPr>
        <w:t xml:space="preserve">一、总则</w:t>
      </w:r>
      <w:bookmarkEnd w:id="55"/>
      <w:r/>
      <w:bookmarkEnd w:id="56"/>
      <w:r/>
      <w:bookmarkEnd w:id="57"/>
      <w:r/>
      <w:bookmarkEnd w:id="58"/>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bookmarkStart w:id="64" w:name="_Hlt16619475"/>
      <w:r/>
      <w:bookmarkEnd w:id="64"/>
      <w:r/>
      <w:bookmarkStart w:id="65" w:name="_Toc458694821"/>
      <w:r/>
      <w:bookmarkStart w:id="66" w:name="_Toc20823276"/>
      <w:r/>
      <w:bookmarkStart w:id="67" w:name="_Toc513029204"/>
      <w:r/>
      <w:bookmarkStart w:id="68" w:name="_Toc16938520"/>
      <w:r>
        <w:rPr>
          <w:rFonts w:hint="eastAsia" w:ascii="方正楷体_GBK" w:hAnsi="方正楷体_GBK" w:eastAsia="方正楷体_GBK" w:cs="方正楷体_GBK"/>
        </w:rPr>
        <w:t xml:space="preserve">1</w:t>
      </w:r>
      <w:bookmarkEnd w:id="65"/>
      <w:r>
        <w:rPr>
          <w:rFonts w:hint="eastAsia" w:ascii="方正楷体_GBK" w:hAnsi="方正楷体_GBK" w:eastAsia="方正楷体_GBK" w:cs="方正楷体_GBK"/>
        </w:rPr>
        <w:t xml:space="preserve">.招标方式</w:t>
      </w:r>
      <w:bookmarkEnd w:id="66"/>
      <w:r/>
      <w:bookmarkEnd w:id="67"/>
      <w:r/>
      <w:bookmarkEnd w:id="68"/>
      <w:r>
        <w:rPr>
          <w:rFonts w:hint="eastAsia"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rPr>
      </w:pPr>
      <w:r/>
      <w:bookmarkStart w:id="69" w:name="_Toc20823277"/>
      <w:r/>
      <w:bookmarkStart w:id="70" w:name="_Toc513029205"/>
      <w:r/>
      <w:bookmarkStart w:id="71" w:name="_Toc16938521"/>
      <w:r>
        <w:rPr>
          <w:rFonts w:hint="eastAsia" w:ascii="方正楷体_GBK" w:hAnsi="方正楷体_GBK" w:eastAsia="方正楷体_GBK" w:cs="方正楷体_GBK"/>
        </w:rPr>
        <w:t xml:space="preserve">2.合格的投标人</w:t>
      </w:r>
      <w:bookmarkEnd w:id="69"/>
      <w:r/>
      <w:bookmarkEnd w:id="70"/>
      <w:r/>
      <w:bookmarkEnd w:id="71"/>
      <w:r>
        <w:rPr>
          <w:rFonts w:hint="eastAsia"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rPr>
      </w:pPr>
      <w:r/>
      <w:bookmarkStart w:id="72" w:name="_Toc513029206"/>
      <w:r/>
      <w:bookmarkStart w:id="73" w:name="_Toc20823278"/>
      <w:r/>
      <w:bookmarkStart w:id="74" w:name="_Toc16938522"/>
      <w:r>
        <w:rPr>
          <w:rFonts w:hint="eastAsia" w:ascii="方正楷体_GBK" w:hAnsi="方正楷体_GBK" w:eastAsia="方正楷体_GBK" w:cs="方正楷体_GBK"/>
        </w:rPr>
        <w:t xml:space="preserve">3.适用法律</w:t>
      </w:r>
      <w:bookmarkEnd w:id="72"/>
      <w:r/>
      <w:bookmarkEnd w:id="73"/>
      <w:r/>
      <w:bookmarkEnd w:id="74"/>
      <w:r>
        <w:rPr>
          <w:rFonts w:hint="eastAsia"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rPr>
      </w:pPr>
      <w:r/>
      <w:bookmarkStart w:id="75" w:name="_Toc462564067"/>
      <w:r/>
      <w:bookmarkStart w:id="76" w:name="_Toc16938523"/>
      <w:r/>
      <w:bookmarkStart w:id="77" w:name="_Toc513029207"/>
      <w:r/>
      <w:bookmarkStart w:id="78" w:name="_Toc20823279"/>
      <w:r>
        <w:rPr>
          <w:rFonts w:hint="eastAsia" w:ascii="方正楷体_GBK" w:hAnsi="方正楷体_GBK" w:eastAsia="方正楷体_GBK" w:cs="方正楷体_GBK"/>
        </w:rPr>
        <w:t xml:space="preserve">4.投标费用</w:t>
      </w:r>
      <w:bookmarkEnd w:id="75"/>
      <w:r/>
      <w:bookmarkEnd w:id="76"/>
      <w:r/>
      <w:bookmarkEnd w:id="77"/>
      <w:r/>
      <w:bookmarkEnd w:id="78"/>
      <w:r>
        <w:rPr>
          <w:rFonts w:hint="eastAsia"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rPr>
          <w:rFonts w:hint="eastAsia"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bookmarkStart w:id="79" w:name="_Toc120614215"/>
      <w:r/>
      <w:bookmarkStart w:id="80" w:name="_Toc16938525"/>
      <w:r/>
      <w:bookmarkStart w:id="81" w:name="_Toc20823281"/>
      <w:r/>
      <w:bookmarkStart w:id="82" w:name="_Toc513029209"/>
      <w:r>
        <w:rPr>
          <w:rFonts w:hint="eastAsia" w:ascii="方正黑体_GBK" w:hAnsi="方正黑体_GBK" w:eastAsia="方正黑体_GBK" w:cs="方正黑体_GBK"/>
          <w:b w:val="0"/>
          <w:bCs w:val="0"/>
          <w:sz w:val="30"/>
          <w:szCs w:val="30"/>
        </w:rPr>
        <w:t xml:space="preserve">二、招标文件</w:t>
      </w:r>
      <w:bookmarkEnd w:id="79"/>
      <w:r/>
      <w:bookmarkEnd w:id="80"/>
      <w:r/>
      <w:bookmarkEnd w:id="81"/>
      <w:r/>
      <w:bookmarkEnd w:id="82"/>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bookmarkStart w:id="83" w:name="_Toc513029210"/>
      <w:r/>
      <w:bookmarkStart w:id="84" w:name="_Toc16938526"/>
      <w:r/>
      <w:bookmarkStart w:id="85" w:name="_Toc20823282"/>
      <w:r>
        <w:rPr>
          <w:rFonts w:hint="eastAsia" w:ascii="方正楷体_GBK" w:hAnsi="方正楷体_GBK" w:eastAsia="方正楷体_GBK" w:cs="方正楷体_GBK"/>
        </w:rPr>
        <w:t xml:space="preserve">6.招标文件构成</w:t>
      </w:r>
      <w:bookmarkEnd w:id="83"/>
      <w:r/>
      <w:bookmarkEnd w:id="84"/>
      <w:r/>
      <w:bookmarkEnd w:id="85"/>
      <w:r>
        <w:rPr>
          <w:rFonts w:hint="eastAsia"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rPr>
      </w:pPr>
      <w:r/>
      <w:bookmarkStart w:id="86" w:name="_Toc462564070"/>
      <w:r/>
      <w:bookmarkStart w:id="87" w:name="_Toc513029211"/>
      <w:r/>
      <w:bookmarkStart w:id="88" w:name="_Toc16938527"/>
      <w:r/>
      <w:bookmarkStart w:id="89" w:name="_Toc20823283"/>
      <w:r>
        <w:rPr>
          <w:rFonts w:hint="eastAsia" w:ascii="方正楷体_GBK" w:hAnsi="方正楷体_GBK" w:eastAsia="方正楷体_GBK" w:cs="方正楷体_GBK"/>
        </w:rPr>
        <w:t xml:space="preserve">7.招标文件的澄清</w:t>
      </w:r>
      <w:bookmarkEnd w:id="86"/>
      <w:r/>
      <w:bookmarkEnd w:id="87"/>
      <w:r/>
      <w:bookmarkEnd w:id="88"/>
      <w:r/>
      <w:bookmarkEnd w:id="89"/>
      <w:r>
        <w:rPr>
          <w:rFonts w:hint="eastAsia"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rPr>
      </w:pPr>
      <w:r/>
      <w:bookmarkStart w:id="90" w:name="_Toc20823284"/>
      <w:r/>
      <w:bookmarkStart w:id="91" w:name="_Toc462564071"/>
      <w:r/>
      <w:bookmarkStart w:id="92" w:name="_Toc513029212"/>
      <w:r/>
      <w:bookmarkStart w:id="93" w:name="_Toc16938528"/>
      <w:r>
        <w:rPr>
          <w:rFonts w:hint="eastAsia" w:ascii="方正楷体_GBK" w:hAnsi="方正楷体_GBK" w:eastAsia="方正楷体_GBK" w:cs="方正楷体_GBK"/>
        </w:rPr>
        <w:t xml:space="preserve">8.招标文件的修改</w:t>
      </w:r>
      <w:bookmarkEnd w:id="90"/>
      <w:r/>
      <w:bookmarkEnd w:id="91"/>
      <w:r/>
      <w:bookmarkEnd w:id="92"/>
      <w:r/>
      <w:bookmarkEnd w:id="93"/>
      <w:r>
        <w:rPr>
          <w:rFonts w:hint="eastAsia" w:ascii="方正楷体_GBK" w:hAnsi="方正楷体_GBK" w:eastAsia="方正楷体_GBK" w:cs="方正楷体_GBK"/>
        </w:rPr>
      </w:r>
      <w:r/>
    </w:p>
    <w:p>
      <w:pPr>
        <w:pStyle w:val="869"/>
        <w:ind w:firstLine="420"/>
        <w:rPr>
          <w:rFonts w:hint="eastAsia" w:ascii="宋体" w:hAnsi="宋体"/>
          <w:sz w:val="24"/>
        </w:rPr>
      </w:pPr>
      <w:r/>
      <w:bookmarkStart w:id="94" w:name="_Toc120614216"/>
      <w:r/>
      <w:bookmarkStart w:id="95" w:name="_Toc513029213"/>
      <w:r/>
      <w:bookmarkStart w:id="96" w:name="_Toc462564072"/>
      <w:r/>
      <w:bookmarkStart w:id="97" w:name="_Toc20823285"/>
      <w:r/>
      <w:bookmarkStart w:id="98" w:name="_Toc16938529"/>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4"/>
      <w:r/>
      <w:bookmarkEnd w:id="95"/>
      <w:r/>
      <w:bookmarkEnd w:id="96"/>
      <w:r/>
      <w:bookmarkEnd w:id="97"/>
      <w:r/>
      <w:bookmarkEnd w:id="98"/>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bookmarkStart w:id="99" w:name="_Toc20823286"/>
      <w:r/>
      <w:bookmarkStart w:id="100" w:name="_Toc513029214"/>
      <w:r/>
      <w:bookmarkStart w:id="101" w:name="_Toc16938530"/>
      <w:r/>
      <w:bookmarkStart w:id="102" w:name="_Toc462564073"/>
      <w:r>
        <w:rPr>
          <w:rFonts w:hint="eastAsia" w:ascii="方正楷体_GBK" w:hAnsi="方正楷体_GBK" w:eastAsia="方正楷体_GBK" w:cs="方正楷体_GBK"/>
        </w:rPr>
        <w:t xml:space="preserve">9.投标文件的语言及度量衡单位</w:t>
      </w:r>
      <w:bookmarkEnd w:id="99"/>
      <w:r/>
      <w:bookmarkEnd w:id="100"/>
      <w:r/>
      <w:bookmarkEnd w:id="101"/>
      <w:r/>
      <w:bookmarkEnd w:id="102"/>
      <w:r>
        <w:rPr>
          <w:rFonts w:hint="eastAsia"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869"/>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873"/>
        <w:ind w:firstLine="422"/>
        <w:spacing w:before="0" w:after="0" w:line="240" w:lineRule="auto"/>
        <w:rPr>
          <w:rFonts w:hint="eastAsia" w:ascii="方正楷体_GBK" w:hAnsi="方正楷体_GBK" w:eastAsia="方正楷体_GBK" w:cs="方正楷体_GBK"/>
        </w:rPr>
      </w:pPr>
      <w:r/>
      <w:bookmarkStart w:id="103" w:name="_Toc513029215"/>
      <w:r/>
      <w:bookmarkStart w:id="104" w:name="_Toc462564074"/>
      <w:r/>
      <w:bookmarkStart w:id="105" w:name="_Toc20823287"/>
      <w:r/>
      <w:bookmarkStart w:id="106" w:name="_Toc16938531"/>
      <w:r>
        <w:rPr>
          <w:rFonts w:hint="eastAsia" w:ascii="方正楷体_GBK" w:hAnsi="方正楷体_GBK" w:eastAsia="方正楷体_GBK" w:cs="方正楷体_GBK"/>
        </w:rPr>
        <w:t xml:space="preserve">10.投标文件构成</w:t>
      </w:r>
      <w:bookmarkEnd w:id="103"/>
      <w:r/>
      <w:bookmarkEnd w:id="104"/>
      <w:r/>
      <w:bookmarkEnd w:id="105"/>
      <w:r/>
      <w:bookmarkEnd w:id="106"/>
      <w:r>
        <w:rPr>
          <w:rFonts w:hint="eastAsia"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rPr>
      </w:pPr>
      <w:r/>
      <w:bookmarkStart w:id="107" w:name="_Hlt26670360"/>
      <w:r/>
      <w:bookmarkEnd w:id="107"/>
      <w:r/>
      <w:bookmarkStart w:id="108" w:name="_Toc513029219"/>
      <w:r/>
      <w:bookmarkStart w:id="109" w:name="_Toc14577357"/>
      <w:r/>
      <w:bookmarkStart w:id="110" w:name="_Toc49090509"/>
      <w:r/>
      <w:bookmarkStart w:id="111" w:name="_Toc49090507"/>
      <w:r/>
      <w:bookmarkStart w:id="112" w:name="_Toc14577354"/>
      <w:r/>
      <w:bookmarkStart w:id="113" w:name="_Toc513029216"/>
      <w:r/>
      <w:bookmarkStart w:id="114" w:name="_Hlt26954838"/>
      <w:r/>
      <w:bookmarkEnd w:id="114"/>
      <w:r/>
      <w:bookmarkStart w:id="115" w:name="_Hlt26668975"/>
      <w:r/>
      <w:bookmarkEnd w:id="115"/>
      <w:r>
        <w:rPr>
          <w:rFonts w:hint="eastAsia" w:ascii="方正楷体_GBK" w:hAnsi="方正楷体_GBK" w:eastAsia="方正楷体_GBK" w:cs="方正楷体_GBK"/>
        </w:rPr>
        <w:t xml:space="preserve">11.证明投标人及投标标的符合招标文件规定的文件</w:t>
      </w:r>
      <w:bookmarkEnd w:id="108"/>
      <w:r/>
      <w:bookmarkEnd w:id="109"/>
      <w:r/>
      <w:bookmarkEnd w:id="110"/>
      <w:r>
        <w:rPr>
          <w:rFonts w:hint="eastAsia" w:ascii="方正楷体_GBK" w:hAnsi="方正楷体_GBK" w:eastAsia="方正楷体_GBK" w:cs="方正楷体_GBK"/>
        </w:rPr>
      </w:r>
      <w:r/>
    </w:p>
    <w:p>
      <w:pPr>
        <w:pStyle w:val="869"/>
        <w:ind w:firstLine="420"/>
        <w:rPr>
          <w:rFonts w:hint="eastAsia" w:ascii="宋体" w:hAnsi="宋体"/>
          <w:sz w:val="24"/>
        </w:rPr>
      </w:pPr>
      <w:r/>
      <w:bookmarkEnd w:id="111"/>
      <w:r/>
      <w:bookmarkEnd w:id="112"/>
      <w:r/>
      <w:bookmarkEnd w:id="113"/>
      <w:r/>
      <w:bookmarkStart w:id="116" w:name="_Toc14577355"/>
      <w:r/>
      <w:bookmarkStart w:id="117" w:name="_Toc49090508"/>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w:t>
      </w:r>
      <w:bookmarkEnd w:id="116"/>
      <w:r/>
      <w:bookmarkEnd w:id="117"/>
      <w:r>
        <w:rPr>
          <w:rFonts w:hint="eastAsia" w:ascii="方正楷体_GBK" w:hAnsi="方正楷体_GBK" w:eastAsia="方正楷体_GBK" w:cs="方正楷体_GBK"/>
        </w:rPr>
        <w:t xml:space="preserve">.投标分项报价表（如有）</w:t>
      </w:r>
      <w:r>
        <w:rPr>
          <w:rFonts w:hint="eastAsia"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12.1 投</w:t>
      </w:r>
      <w:bookmarkStart w:id="118" w:name="_Hlt26954840"/>
      <w:r/>
      <w:bookmarkEnd w:id="118"/>
      <w:r>
        <w:rPr>
          <w:rFonts w:hint="eastAsia" w:ascii="宋体" w:hAnsi="宋体"/>
          <w:sz w:val="24"/>
        </w:rPr>
        <w:t xml:space="preserve">标人应按照招标文件规定格式填报</w:t>
      </w:r>
      <w:bookmarkStart w:id="119" w:name="_Hlt26670399"/>
      <w:r/>
      <w:bookmarkEnd w:id="119"/>
      <w:r>
        <w:rPr>
          <w:rFonts w:hint="eastAsia" w:ascii="宋体" w:hAnsi="宋体"/>
          <w:sz w:val="24"/>
        </w:rPr>
        <w:t xml:space="preserve">投标分项报价表。</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rPr>
      </w:pPr>
      <w:r/>
      <w:bookmarkStart w:id="120" w:name="_Hlt26670482"/>
      <w:r/>
      <w:bookmarkEnd w:id="120"/>
      <w:r/>
      <w:bookmarkStart w:id="121" w:name="_Hlt26954848"/>
      <w:r/>
      <w:bookmarkEnd w:id="121"/>
      <w:r/>
      <w:bookmarkStart w:id="122" w:name="_Hlt26670486"/>
      <w:r/>
      <w:bookmarkEnd w:id="122"/>
      <w:r/>
      <w:bookmarkStart w:id="123" w:name="_Hlt26954844"/>
      <w:r/>
      <w:bookmarkEnd w:id="123"/>
      <w:r/>
      <w:bookmarkStart w:id="124" w:name="_Hlt26668983"/>
      <w:r/>
      <w:bookmarkEnd w:id="124"/>
      <w:r/>
      <w:bookmarkStart w:id="125" w:name="_Hlt26954731"/>
      <w:r/>
      <w:bookmarkEnd w:id="125"/>
      <w:r/>
      <w:bookmarkStart w:id="126" w:name="_Hlt26670403"/>
      <w:r/>
      <w:bookmarkEnd w:id="126"/>
      <w:r/>
      <w:bookmarkStart w:id="127" w:name="_Hlt26954842"/>
      <w:r/>
      <w:bookmarkEnd w:id="127"/>
      <w:r/>
      <w:bookmarkStart w:id="128" w:name="_Hlt26954846"/>
      <w:r/>
      <w:bookmarkEnd w:id="128"/>
      <w:r/>
      <w:bookmarkStart w:id="129" w:name="_Hlt26670425"/>
      <w:r/>
      <w:bookmarkEnd w:id="129"/>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bookmarkStart w:id="130" w:name="_Toc14577359"/>
      <w:r/>
      <w:bookmarkStart w:id="131" w:name="_Toc49090510"/>
      <w:r>
        <w:rPr>
          <w:rFonts w:hint="eastAsia" w:ascii="方正楷体_GBK" w:hAnsi="方正楷体_GBK" w:eastAsia="方正楷体_GBK" w:cs="方正楷体_GBK"/>
        </w:rPr>
        <w:t xml:space="preserve">14.投标函和开标一览表</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bookmarkEnd w:id="130"/>
      <w:r/>
      <w:bookmarkEnd w:id="131"/>
      <w:r/>
      <w:bookmarkStart w:id="132" w:name="_Toc49090511"/>
      <w:r/>
      <w:bookmarkStart w:id="133" w:name="_Hlt26670489"/>
      <w:r/>
      <w:bookmarkEnd w:id="133"/>
      <w:r/>
      <w:bookmarkStart w:id="134" w:name="_Hlt26954850"/>
      <w:r/>
      <w:bookmarkEnd w:id="134"/>
      <w:r/>
      <w:bookmarkStart w:id="135" w:name="_Hlt26954734"/>
      <w:r/>
      <w:bookmarkEnd w:id="135"/>
      <w:r/>
      <w:bookmarkStart w:id="136" w:name="_Toc14577360"/>
      <w:r>
        <w:rPr>
          <w:rFonts w:hint="eastAsia" w:ascii="方正楷体_GBK" w:hAnsi="方正楷体_GBK" w:eastAsia="方正楷体_GBK" w:cs="方正楷体_GBK"/>
        </w:rPr>
        <w:t xml:space="preserve">15.投标有效期</w:t>
      </w:r>
      <w:bookmarkEnd w:id="132"/>
      <w:r/>
      <w:bookmarkEnd w:id="136"/>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sz w:val="24"/>
          <w:lang w:val="zh-CN"/>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bookmarkStart w:id="137" w:name="_Toc513029237"/>
      <w:r/>
      <w:bookmarkStart w:id="138" w:name="_Toc16938540"/>
      <w:r/>
      <w:bookmarkStart w:id="139" w:name="_Toc16938553"/>
      <w:r/>
      <w:bookmarkStart w:id="140" w:name="_Toc20823309"/>
      <w:r/>
      <w:bookmarkStart w:id="141" w:name="_Toc120614217"/>
      <w:r/>
      <w:bookmarkStart w:id="142" w:name="_Toc513029224"/>
      <w:r/>
      <w:bookmarkStart w:id="143" w:name="_Toc20823296"/>
      <w:r/>
      <w:bookmarkStart w:id="144" w:name="_Hlt26954852"/>
      <w:r/>
      <w:bookmarkEnd w:id="144"/>
      <w:r/>
      <w:bookmarkStart w:id="145" w:name="_Hlt26954739"/>
      <w:r/>
      <w:bookmarkEnd w:id="145"/>
      <w:r>
        <w:rPr>
          <w:rFonts w:hint="eastAsia" w:ascii="方正黑体_GBK" w:hAnsi="方正黑体_GBK" w:eastAsia="方正黑体_GBK" w:cs="方正黑体_GBK"/>
          <w:b w:val="0"/>
          <w:bCs w:val="0"/>
          <w:sz w:val="30"/>
          <w:szCs w:val="30"/>
        </w:rPr>
        <w:t xml:space="preserve">四、投标文件的递交</w:t>
      </w:r>
      <w:bookmarkEnd w:id="138"/>
      <w:r/>
      <w:bookmarkEnd w:id="141"/>
      <w:r/>
      <w:bookmarkEnd w:id="142"/>
      <w:r/>
      <w:bookmarkEnd w:id="143"/>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bookmarkStart w:id="146" w:name="_Toc16938541"/>
      <w:r/>
      <w:bookmarkStart w:id="147" w:name="_Toc462564084"/>
      <w:r/>
      <w:bookmarkStart w:id="148" w:name="_Toc513029225"/>
      <w:r/>
      <w:bookmarkStart w:id="149" w:name="_Toc20823297"/>
      <w:r>
        <w:rPr>
          <w:rFonts w:hint="eastAsia" w:ascii="方正楷体_GBK" w:hAnsi="方正楷体_GBK" w:eastAsia="方正楷体_GBK" w:cs="方正楷体_GBK"/>
        </w:rPr>
        <w:t xml:space="preserve">17.投标文件</w:t>
      </w:r>
      <w:bookmarkEnd w:id="146"/>
      <w:r/>
      <w:bookmarkEnd w:id="147"/>
      <w:r/>
      <w:bookmarkEnd w:id="148"/>
      <w:r/>
      <w:bookmarkEnd w:id="149"/>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50" w:name="_Toc513029226"/>
      <w:r/>
      <w:bookmarkStart w:id="151" w:name="_Toc16938542"/>
      <w:r/>
      <w:bookmarkStart w:id="152" w:name="_Toc20823298"/>
      <w:r>
        <w:rPr>
          <w:rFonts w:hint="eastAsia" w:ascii="宋体" w:hAnsi="宋体"/>
          <w:sz w:val="24"/>
          <w:lang w:val="zh-CN"/>
        </w:rPr>
      </w:r>
      <w:r/>
    </w:p>
    <w:p>
      <w:pPr>
        <w:pStyle w:val="869"/>
        <w:ind w:firstLine="420"/>
        <w:rPr>
          <w:rFonts w:hint="eastAsia" w:ascii="宋体" w:hAnsi="宋体"/>
          <w:sz w:val="24"/>
          <w:lang w:val="zh-CN"/>
        </w:rPr>
      </w:pPr>
      <w:r/>
      <w:bookmarkEnd w:id="150"/>
      <w:r/>
      <w:bookmarkEnd w:id="151"/>
      <w:r/>
      <w:bookmarkEnd w:id="152"/>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bookmarkStart w:id="153" w:name="_Toc20823299"/>
      <w:r/>
      <w:bookmarkStart w:id="154" w:name="_Toc513029227"/>
      <w:r/>
      <w:bookmarkStart w:id="155" w:name="_Toc16938543"/>
      <w:r>
        <w:rPr>
          <w:rFonts w:hint="eastAsia" w:ascii="方正楷体_GBK" w:hAnsi="方正楷体_GBK" w:eastAsia="方正楷体_GBK" w:cs="方正楷体_GBK"/>
        </w:rPr>
        <w:t xml:space="preserve">18.投标文件</w:t>
      </w:r>
      <w:bookmarkEnd w:id="153"/>
      <w:r/>
      <w:bookmarkEnd w:id="154"/>
      <w:r/>
      <w:bookmarkEnd w:id="155"/>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bookmarkStart w:id="156" w:name="_Toc20823300"/>
      <w:r/>
      <w:bookmarkStart w:id="157" w:name="_Toc16938544"/>
      <w:r/>
      <w:bookmarkStart w:id="158" w:name="_Toc513029228"/>
      <w:r>
        <w:rPr>
          <w:rFonts w:hint="eastAsia" w:ascii="方正楷体_GBK" w:hAnsi="方正楷体_GBK" w:eastAsia="方正楷体_GBK" w:cs="方正楷体_GBK"/>
        </w:rPr>
        <w:t xml:space="preserve">19.投标文件的撤回和修改</w:t>
      </w:r>
      <w:bookmarkEnd w:id="156"/>
      <w:r/>
      <w:bookmarkEnd w:id="157"/>
      <w:r/>
      <w:bookmarkEnd w:id="158"/>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9" w:name="_Toc120614218"/>
      <w:r/>
      <w:bookmarkStart w:id="160" w:name="_Toc16938545"/>
      <w:r/>
      <w:bookmarkStart w:id="161" w:name="_Toc513029229"/>
      <w:r/>
      <w:bookmarkStart w:id="162" w:name="_Toc20823301"/>
      <w:r>
        <w:rPr>
          <w:rFonts w:hint="eastAsia" w:ascii="宋体" w:hAnsi="宋体"/>
          <w:sz w:val="24"/>
          <w:lang w:val="zh-CN"/>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9"/>
      <w:r/>
      <w:bookmarkEnd w:id="160"/>
      <w:r/>
      <w:bookmarkEnd w:id="161"/>
      <w:r/>
      <w:bookmarkEnd w:id="162"/>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bookmarkStart w:id="163" w:name="_Toc16938546"/>
      <w:r/>
      <w:bookmarkStart w:id="164" w:name="_Toc513029230"/>
      <w:r/>
      <w:bookmarkStart w:id="165" w:name="_Toc20823302"/>
      <w:r>
        <w:rPr>
          <w:rFonts w:hint="eastAsia" w:ascii="方正楷体_GBK" w:hAnsi="方正楷体_GBK" w:eastAsia="方正楷体_GBK" w:cs="方正楷体_GBK"/>
        </w:rPr>
        <w:t xml:space="preserve">20.开标</w:t>
      </w:r>
      <w:bookmarkEnd w:id="163"/>
      <w:r/>
      <w:bookmarkEnd w:id="164"/>
      <w:r/>
      <w:bookmarkEnd w:id="165"/>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bookmarkStart w:id="166" w:name="_Toc20823303"/>
      <w:r/>
      <w:bookmarkStart w:id="167" w:name="_Toc513029231"/>
      <w:r/>
      <w:bookmarkStart w:id="168" w:name="_Toc16938547"/>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869"/>
        <w:ind w:firstLine="420"/>
        <w:rPr>
          <w:rFonts w:hint="eastAsia" w:ascii="宋体" w:hAnsi="宋体"/>
          <w:sz w:val="24"/>
          <w:lang w:val="zh-CN"/>
        </w:rPr>
      </w:pPr>
      <w:r/>
      <w:bookmarkEnd w:id="166"/>
      <w:r/>
      <w:bookmarkEnd w:id="167"/>
      <w:r/>
      <w:bookmarkEnd w:id="168"/>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bookmarkStart w:id="169" w:name="_Toc513029232"/>
      <w:r/>
      <w:bookmarkStart w:id="170" w:name="_Toc20823304"/>
      <w:r/>
      <w:bookmarkStart w:id="171" w:name="_Toc16938548"/>
      <w:r>
        <w:rPr>
          <w:rFonts w:hint="eastAsia" w:ascii="方正楷体_GBK" w:hAnsi="方正楷体_GBK" w:eastAsia="方正楷体_GBK" w:cs="方正楷体_GBK"/>
        </w:rPr>
        <w:t xml:space="preserve">23.投标文件的澄清</w:t>
      </w:r>
      <w:bookmarkEnd w:id="169"/>
      <w:r/>
      <w:bookmarkEnd w:id="170"/>
      <w:r/>
      <w:bookmarkEnd w:id="171"/>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bookmarkStart w:id="172" w:name="_Toc513029233"/>
      <w:r/>
      <w:bookmarkStart w:id="173" w:name="_Toc20823305"/>
      <w:r/>
      <w:bookmarkStart w:id="174" w:name="_Toc16938549"/>
      <w:r>
        <w:rPr>
          <w:rFonts w:hint="eastAsia" w:ascii="方正楷体_GBK" w:hAnsi="方正楷体_GBK" w:eastAsia="方正楷体_GBK" w:cs="方正楷体_GBK"/>
        </w:rPr>
        <w:t xml:space="preserve">24.投标文件的</w:t>
      </w:r>
      <w:bookmarkEnd w:id="172"/>
      <w:r/>
      <w:bookmarkEnd w:id="173"/>
      <w:r/>
      <w:bookmarkEnd w:id="174"/>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869"/>
        <w:ind w:firstLine="420"/>
        <w:rPr>
          <w:rFonts w:hint="eastAsia" w:ascii="宋体" w:hAnsi="宋体"/>
          <w:sz w:val="24"/>
          <w:lang w:val="zh-CN"/>
        </w:rPr>
      </w:pPr>
      <w:r/>
      <w:bookmarkStart w:id="175" w:name="_Toc16938550"/>
      <w:r/>
      <w:bookmarkStart w:id="176" w:name="_Toc20823306"/>
      <w:r/>
      <w:bookmarkStart w:id="177"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869"/>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异常低价审查</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sz w:val="24"/>
          <w:szCs w:val="22"/>
          <w:lang w:val="zh-CN"/>
        </w:rPr>
      </w:r>
      <w:r/>
    </w:p>
    <w:p>
      <w:pPr>
        <w:pStyle w:val="869"/>
        <w:ind w:firstLine="420"/>
        <w:rPr>
          <w:rFonts w:hint="eastAsia"/>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lang w:val="zh-CN"/>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75"/>
      <w:r/>
      <w:bookmarkEnd w:id="176"/>
      <w:r/>
      <w:bookmarkEnd w:id="177"/>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869"/>
        <w:ind w:firstLine="420"/>
        <w:rPr>
          <w:rFonts w:hint="eastAsia" w:ascii="宋体" w:hAnsi="宋体"/>
          <w:sz w:val="24"/>
          <w:lang w:val="zh-CN"/>
        </w:rPr>
      </w:pPr>
      <w:r/>
      <w:bookmarkStart w:id="178" w:name="_Toc16938551"/>
      <w:r/>
      <w:bookmarkStart w:id="179" w:name="_Toc20823307"/>
      <w:r/>
      <w:bookmarkStart w:id="180"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rPr>
          <w:rFonts w:hint="eastAsia" w:ascii="宋体" w:hAnsi="宋体"/>
          <w:sz w:val="24"/>
          <w:lang w:val="zh-CN"/>
        </w:rPr>
      </w:r>
      <w:r/>
    </w:p>
    <w:p>
      <w:pPr>
        <w:pStyle w:val="869"/>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rPr>
          <w:rFonts w:hint="eastAsia" w:ascii="宋体" w:hAnsi="宋体"/>
          <w:sz w:val="24"/>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869"/>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b/>
          <w:bCs/>
          <w:sz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bookmarkEnd w:id="137"/>
      <w:r/>
      <w:bookmarkEnd w:id="139"/>
      <w:r/>
      <w:bookmarkEnd w:id="140"/>
      <w:r/>
      <w:bookmarkEnd w:id="178"/>
      <w:r/>
      <w:bookmarkEnd w:id="179"/>
      <w:r/>
      <w:bookmarkEnd w:id="180"/>
      <w:r/>
      <w:bookmarkStart w:id="181" w:name="_Toc120614219"/>
      <w:r>
        <w:rPr>
          <w:rFonts w:hint="eastAsia" w:ascii="方正黑体_GBK" w:hAnsi="方正黑体_GBK" w:eastAsia="方正黑体_GBK" w:cs="方正黑体_GBK"/>
          <w:b w:val="0"/>
          <w:bCs w:val="0"/>
          <w:sz w:val="30"/>
          <w:szCs w:val="30"/>
        </w:rPr>
        <w:t xml:space="preserve">六、定标</w:t>
      </w:r>
      <w:bookmarkEnd w:id="181"/>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bookmarkStart w:id="182" w:name="_Toc513029238"/>
      <w:r/>
      <w:bookmarkStart w:id="183" w:name="_Toc16938554"/>
      <w:r/>
      <w:bookmarkStart w:id="184" w:name="_Toc20823310"/>
      <w:r>
        <w:rPr>
          <w:rFonts w:hint="eastAsia" w:ascii="方正楷体_GBK" w:hAnsi="方正楷体_GBK" w:eastAsia="方正楷体_GBK" w:cs="方正楷体_GBK"/>
        </w:rPr>
        <w:t xml:space="preserve">2</w:t>
      </w:r>
      <w:bookmarkEnd w:id="182"/>
      <w:r>
        <w:rPr>
          <w:rFonts w:hint="eastAsia" w:ascii="方正楷体_GBK" w:hAnsi="方正楷体_GBK" w:eastAsia="方正楷体_GBK" w:cs="方正楷体_GBK"/>
        </w:rPr>
        <w:t xml:space="preserve">6.确定</w:t>
      </w:r>
      <w:bookmarkEnd w:id="183"/>
      <w:r/>
      <w:bookmarkEnd w:id="184"/>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869"/>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rPr>
          <w:rFonts w:hint="eastAsia" w:ascii="宋体" w:hAnsi="宋体"/>
          <w:sz w:val="24"/>
          <w:lang w:val="zh-CN"/>
        </w:rPr>
      </w:r>
      <w:r/>
    </w:p>
    <w:p>
      <w:pPr>
        <w:pStyle w:val="869"/>
        <w:ind w:firstLine="420"/>
        <w:rPr>
          <w:rFonts w:hint="eastAsia" w:ascii="宋体" w:hAnsi="宋体"/>
          <w:b/>
          <w:bCs/>
          <w:sz w:val="24"/>
          <w:lang w:val="zh-CN"/>
        </w:rPr>
      </w:pPr>
      <w:r/>
      <w:bookmarkStart w:id="18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bookmarkEnd w:id="185"/>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bookmarkStart w:id="186" w:name="_Toc16938552"/>
      <w:r/>
      <w:bookmarkStart w:id="187" w:name="_Toc120614220"/>
      <w:r/>
      <w:bookmarkStart w:id="188" w:name="_Toc513029236"/>
      <w:r/>
      <w:bookmarkStart w:id="189" w:name="_Toc20823308"/>
      <w:r>
        <w:rPr>
          <w:rFonts w:hint="eastAsia" w:ascii="方正黑体_GBK" w:hAnsi="方正黑体_GBK" w:eastAsia="方正黑体_GBK" w:cs="方正黑体_GBK"/>
          <w:b w:val="0"/>
          <w:bCs w:val="0"/>
          <w:sz w:val="30"/>
          <w:szCs w:val="30"/>
        </w:rPr>
        <w:t xml:space="preserve">七、授予合同</w:t>
      </w:r>
      <w:bookmarkEnd w:id="187"/>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bookmarkEnd w:id="186"/>
      <w:r/>
      <w:bookmarkEnd w:id="188"/>
      <w:r/>
      <w:bookmarkEnd w:id="189"/>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869"/>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w:t>
      </w:r>
      <w:r>
        <w:rPr>
          <w:rFonts w:hint="eastAsia" w:ascii="宋体" w:hAnsi="宋体"/>
          <w:sz w:val="24"/>
        </w:rPr>
        <w:t xml:space="preserve">在</w:t>
      </w:r>
      <w:r>
        <w:rPr>
          <w:rFonts w:hint="eastAsia" w:ascii="宋体" w:hAnsi="宋体"/>
          <w:sz w:val="24"/>
          <w:lang w:val="zh-CN"/>
        </w:rPr>
        <w:t xml:space="preserve">《中标通知书》发出之日起三十日内，按照招标文件确定的事项与采购人签订政府采购合同。采购人于合同签订后2个工作日内通过苏采云系统进行公示。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869"/>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869"/>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69"/>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869"/>
        <w:ind w:firstLine="420"/>
        <w:jc w:val="left"/>
        <w:rPr>
          <w:rFonts w:hint="eastAsia" w:ascii="宋体" w:hAnsi="宋体"/>
          <w:b/>
          <w:bCs/>
          <w:color w:val="0000ff"/>
          <w:sz w:val="24"/>
          <w:szCs w:val="22"/>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w:t>
      </w:r>
      <w:r>
        <w:rPr>
          <w:rFonts w:hint="eastAsia" w:ascii="宋体" w:hAnsi="宋体" w:cs="仿宋"/>
          <w:b/>
          <w:bCs/>
          <w:sz w:val="24"/>
          <w:szCs w:val="24"/>
        </w:rPr>
        <w:t xml:space="preserve">《质疑函》</w:t>
      </w:r>
      <w:r>
        <w:rPr>
          <w:rFonts w:hint="eastAsia" w:ascii="宋体" w:hAnsi="宋体"/>
          <w:b/>
          <w:bCs/>
          <w:sz w:val="24"/>
          <w:szCs w:val="22"/>
        </w:rPr>
        <w:t xml:space="preserve">《质疑答复函》抄送交易中心。</w:t>
      </w:r>
      <w:r>
        <w:rPr>
          <w:rFonts w:hint="eastAsia" w:ascii="宋体" w:hAnsi="宋体"/>
          <w:b/>
          <w:bCs/>
          <w:color w:val="0000ff"/>
          <w:sz w:val="24"/>
          <w:szCs w:val="22"/>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bookmarkStart w:id="190" w:name="OLE_LINK2"/>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bookmarkEnd w:id="190"/>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87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869"/>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投标供应商</w:t>
      </w:r>
      <w:r>
        <w:rPr>
          <w:rFonts w:hint="eastAsia" w:ascii="宋体" w:hAnsi="宋体"/>
          <w:sz w:val="24"/>
          <w:lang w:val="zh-CN"/>
        </w:rPr>
        <w:t xml:space="preserve">享受中小企业扶持政策。</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87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rPr>
          <w:rFonts w:hint="eastAsia" w:ascii="宋体" w:hAnsi="宋体"/>
          <w:sz w:val="24"/>
          <w:lang w:val="zh-CN"/>
        </w:rPr>
      </w:r>
      <w:r/>
    </w:p>
    <w:p>
      <w:pPr>
        <w:pStyle w:val="87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87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9"/>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7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rPr>
          <w:rFonts w:hint="eastAsia" w:ascii="方正楷体_GBK" w:hAnsi="方正楷体_GBK" w:eastAsia="方正楷体_GBK" w:cs="方正楷体_GBK"/>
          <w:lang w:val="zh-CN"/>
        </w:rPr>
      </w:r>
      <w:r/>
    </w:p>
    <w:p>
      <w:pPr>
        <w:pStyle w:val="869"/>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szCs w:val="22"/>
          <w:lang w:val="zh-CN"/>
        </w:rPr>
      </w:pPr>
      <w:r>
        <w:rPr>
          <w:rFonts w:hint="eastAsia" w:ascii="宋体" w:hAnsi="宋体"/>
          <w:sz w:val="24"/>
          <w:lang w:val="zh-CN"/>
        </w:rPr>
        <w:t xml:space="preserve">43.2</w:t>
      </w:r>
      <w:r>
        <w:rPr>
          <w:rFonts w:hint="eastAsia" w:ascii="宋体" w:hAnsi="宋体"/>
          <w:sz w:val="24"/>
          <w:szCs w:val="22"/>
          <w:lang w:val="zh-CN"/>
        </w:rPr>
        <w:t xml:space="preserve">本国产品应当符合以下条件：</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（1）在中国境内生产</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lang w:val="zh-CN"/>
        </w:rPr>
      </w:r>
      <w:r/>
    </w:p>
    <w:p>
      <w:pPr>
        <w:pStyle w:val="869"/>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69"/>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lang w:val="zh-CN"/>
        </w:rPr>
      </w:r>
      <w:r/>
    </w:p>
    <w:p>
      <w:pPr>
        <w:pStyle w:val="869"/>
        <w:ind w:firstLine="420"/>
        <w:rPr>
          <w:rFonts w:hint="eastAsia" w:ascii="宋体" w:hAnsi="宋体"/>
          <w:sz w:val="24"/>
          <w:lang w:val="zh-CN"/>
        </w:rPr>
      </w:pPr>
      <w:r>
        <w:rPr>
          <w:rFonts w:hint="eastAsia" w:ascii="宋体" w:hAnsi="宋体"/>
          <w:sz w:val="24"/>
          <w:lang w:val="zh-CN"/>
        </w:rPr>
        <w:t xml:space="preserve">43.3本国产品标准的适用范围</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69"/>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69"/>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9"/>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69"/>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shd w:val="clear" w:color="auto" w:fill="ffffff"/>
        </w:rPr>
      </w:r>
      <w:r/>
    </w:p>
    <w:p>
      <w:pPr>
        <w:pStyle w:val="869"/>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sz w:val="24"/>
        </w:rPr>
      </w:r>
      <w:r/>
    </w:p>
    <w:p>
      <w:pPr>
        <w:pStyle w:val="869"/>
        <w:ind w:firstLine="420"/>
        <w:rPr>
          <w:rFonts w:hint="eastAsia" w:ascii="宋体" w:hAnsi="宋体"/>
          <w:sz w:val="24"/>
          <w:lang w:val="zh-CN"/>
        </w:rPr>
      </w:pPr>
      <w:r>
        <w:rPr>
          <w:rFonts w:hint="eastAsia" w:ascii="宋体" w:hAnsi="宋体"/>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r>
      <w:r/>
    </w:p>
    <w:p>
      <w:pPr>
        <w:pStyle w:val="947"/>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9"/>
      <w:r/>
      <w:bookmarkEnd w:id="60"/>
      <w:r/>
      <w:bookmarkEnd w:id="61"/>
      <w:r/>
      <w:bookmarkEnd w:id="62"/>
      <w:r/>
      <w:bookmarkEnd w:id="63"/>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69"/>
        <w:jc w:val="center"/>
        <w:spacing w:before="145" w:after="145"/>
        <w:rPr>
          <w:rFonts w:hint="eastAsia" w:ascii="宋体" w:hAnsi="宋体"/>
          <w:bCs/>
          <w:color w:val="000000"/>
          <w:sz w:val="24"/>
        </w:rPr>
      </w:pPr>
      <w:r/>
      <w:bookmarkStart w:id="191" w:name="_Toc20823315"/>
      <w:r/>
      <w:bookmarkStart w:id="192" w:name="_Toc16938559"/>
      <w:r/>
      <w:bookmarkStart w:id="193" w:name="_Toc513029243"/>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947"/>
        <w:ind w:left="0"/>
        <w:rPr>
          <w:rFonts w:hint="eastAsia"/>
        </w:rPr>
      </w:pPr>
      <w:r>
        <w:rPr>
          <w:rFonts w:hint="eastAsia"/>
        </w:rPr>
      </w:r>
      <w:r/>
    </w:p>
    <w:p>
      <w:pPr>
        <w:pStyle w:val="869"/>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69"/>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69"/>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南京市公共资源交易中心江北新区分中心组织的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名称：南京江北新区科技企业专业化服务项目。</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履行时间（期限）：自合同签订之日起一年。</w:t>
      </w:r>
      <w:r>
        <w:rPr>
          <w:rFonts w:hint="eastAsia" w:ascii="宋体" w:hAnsi="宋体" w:cs="Courier New"/>
          <w:sz w:val="24"/>
          <w:szCs w:val="24"/>
        </w:rPr>
      </w:r>
      <w:r/>
    </w:p>
    <w:p>
      <w:pPr>
        <w:pStyle w:val="869"/>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履行地点：南京江北新区。</w:t>
      </w:r>
      <w:r>
        <w:rPr>
          <w:rFonts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hint="eastAsia" w:ascii="宋体" w:hAnsi="宋体" w:cs="Courier New"/>
          <w:sz w:val="24"/>
          <w:szCs w:val="24"/>
        </w:rPr>
      </w:r>
      <w:r/>
    </w:p>
    <w:p>
      <w:pPr>
        <w:pStyle w:val="869"/>
        <w:rPr>
          <w:rFonts w:ascii="宋体" w:hAnsi="宋体" w:cs="Courier New"/>
          <w:color w:val="000000"/>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08"/>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rPr>
          <w:rFonts w:hAnsi="宋体"/>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69"/>
        <w:rPr>
          <w:rFonts w:ascii="宋体" w:hAnsi="宋体" w:cs="Courier New"/>
          <w:sz w:val="24"/>
          <w:szCs w:val="24"/>
        </w:rPr>
        <w:outlineLvl w:val="3"/>
      </w:pPr>
      <w:r>
        <w:rPr>
          <w:rFonts w:hint="eastAsia" w:ascii="宋体" w:hAnsi="宋体" w:cs="Courier New"/>
          <w:sz w:val="24"/>
          <w:szCs w:val="24"/>
        </w:rPr>
        <w:t xml:space="preserve">6.1 本项目乙方无需缴纳履约保证金。</w:t>
      </w:r>
      <w:r>
        <w:rPr>
          <w:rFonts w:ascii="宋体" w:hAnsi="宋体" w:cs="Courier New"/>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869"/>
        <w:rPr>
          <w:rFonts w:hint="eastAsia" w:ascii="宋体" w:hAnsi="宋体" w:cs="Courier New"/>
          <w:color w:val="0000ff"/>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ff"/>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color w:val="000000"/>
          <w:sz w:val="24"/>
          <w:szCs w:val="24"/>
        </w:rPr>
        <w:t xml:space="preserve">八、合</w:t>
      </w:r>
      <w:r>
        <w:rPr>
          <w:rFonts w:hint="eastAsia" w:ascii="方正黑体_GBK" w:hAnsi="方正黑体_GBK" w:eastAsia="方正黑体_GBK" w:cs="方正黑体_GBK"/>
          <w:bCs/>
          <w:sz w:val="24"/>
          <w:szCs w:val="24"/>
        </w:rPr>
        <w:t xml:space="preserve">同款项支付</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8.1 合同款项的支付方式及时间</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8.1.1 合同签订且服务团队人员到位后，甲方支付合同总价款的</w:t>
      </w:r>
      <w:r>
        <w:rPr>
          <w:rFonts w:ascii="宋体" w:hAnsi="宋体" w:cs="Courier New"/>
          <w:sz w:val="24"/>
          <w:szCs w:val="24"/>
        </w:rPr>
        <w:t xml:space="preserve">6</w:t>
      </w:r>
      <w:r>
        <w:rPr>
          <w:rFonts w:hint="eastAsia" w:ascii="宋体" w:hAnsi="宋体" w:cs="Courier New"/>
          <w:sz w:val="24"/>
          <w:szCs w:val="24"/>
        </w:rPr>
        <w:t xml:space="preserve">0%作为预付款。</w:t>
      </w:r>
      <w:r>
        <w:rPr>
          <w:rFonts w:hint="eastAsia" w:ascii="宋体" w:hAnsi="宋体" w:cs="Courier New"/>
          <w:sz w:val="24"/>
          <w:szCs w:val="24"/>
        </w:rPr>
      </w:r>
      <w:r/>
    </w:p>
    <w:p>
      <w:pPr>
        <w:pStyle w:val="869"/>
        <w:rPr>
          <w:rFonts w:ascii="宋体" w:hAnsi="宋体" w:cs="Courier New"/>
          <w:sz w:val="24"/>
          <w:szCs w:val="24"/>
        </w:rPr>
      </w:pPr>
      <w:r>
        <w:rPr>
          <w:rFonts w:hint="eastAsia" w:ascii="宋体" w:hAnsi="宋体" w:cs="Courier New"/>
          <w:sz w:val="24"/>
          <w:szCs w:val="24"/>
        </w:rPr>
        <w:t xml:space="preserve">8.1.2</w:t>
      </w:r>
      <w:r>
        <w:rPr>
          <w:rFonts w:ascii="宋体" w:hAnsi="宋体" w:cs="Courier New"/>
          <w:sz w:val="24"/>
          <w:szCs w:val="24"/>
        </w:rPr>
        <w:t xml:space="preserve"> 完成项目进度的50%，并</w:t>
      </w:r>
      <w:r>
        <w:rPr>
          <w:rFonts w:hint="eastAsia" w:ascii="宋体" w:hAnsi="宋体" w:cs="Courier New"/>
          <w:sz w:val="24"/>
          <w:szCs w:val="24"/>
        </w:rPr>
        <w:t xml:space="preserve">通过中期验收后</w:t>
      </w:r>
      <w:r>
        <w:rPr>
          <w:rFonts w:ascii="宋体" w:hAnsi="宋体" w:cs="Courier New"/>
          <w:sz w:val="24"/>
          <w:szCs w:val="24"/>
        </w:rPr>
        <w:t xml:space="preserve">，甲方</w:t>
      </w:r>
      <w:r>
        <w:rPr>
          <w:rFonts w:hint="eastAsia" w:ascii="宋体" w:hAnsi="宋体" w:cs="Courier New"/>
          <w:sz w:val="24"/>
          <w:szCs w:val="24"/>
        </w:rPr>
        <w:t xml:space="preserve">支付合同总价款的</w:t>
      </w:r>
      <w:bookmarkStart w:id="194" w:name="OLE_LINK12"/>
      <w:r/>
      <w:bookmarkStart w:id="195" w:name="OLE_LINK13"/>
      <w:r>
        <w:rPr>
          <w:rFonts w:hint="eastAsia" w:ascii="宋体" w:hAnsi="宋体" w:cs="Courier New"/>
          <w:sz w:val="24"/>
          <w:szCs w:val="24"/>
        </w:rPr>
        <w:t xml:space="preserve">3</w:t>
      </w:r>
      <w:r>
        <w:rPr>
          <w:rFonts w:ascii="宋体" w:hAnsi="宋体" w:cs="Courier New"/>
          <w:sz w:val="24"/>
          <w:szCs w:val="24"/>
        </w:rPr>
        <w:t xml:space="preserve">0%</w:t>
      </w:r>
      <w:bookmarkEnd w:id="194"/>
      <w:r/>
      <w:bookmarkEnd w:id="195"/>
      <w:r>
        <w:rPr>
          <w:rFonts w:ascii="宋体" w:hAnsi="宋体" w:cs="Courier New"/>
          <w:sz w:val="24"/>
          <w:szCs w:val="24"/>
        </w:rPr>
        <w:t xml:space="preserve">。</w:t>
      </w:r>
      <w:r>
        <w:rPr>
          <w:rFonts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8</w:t>
      </w:r>
      <w:r>
        <w:rPr>
          <w:rFonts w:ascii="宋体" w:hAnsi="宋体" w:cs="Courier New"/>
          <w:sz w:val="24"/>
          <w:szCs w:val="24"/>
        </w:rPr>
        <w:t xml:space="preserve">.1.3 </w:t>
      </w:r>
      <w:r>
        <w:rPr>
          <w:rFonts w:hint="eastAsia" w:ascii="宋体" w:hAnsi="宋体" w:cs="Courier New"/>
          <w:sz w:val="24"/>
          <w:szCs w:val="24"/>
        </w:rPr>
        <w:t xml:space="preserve">服务结束并验收合格后，甲方支付合同剩余</w:t>
      </w:r>
      <w:r>
        <w:rPr>
          <w:rFonts w:ascii="宋体" w:hAnsi="宋体" w:cs="Courier New"/>
          <w:sz w:val="24"/>
          <w:szCs w:val="24"/>
        </w:rPr>
        <w:t xml:space="preserve">10%</w:t>
      </w:r>
      <w:r>
        <w:rPr>
          <w:rFonts w:hint="eastAsia" w:ascii="宋体" w:hAnsi="宋体" w:cs="Courier New"/>
          <w:sz w:val="24"/>
          <w:szCs w:val="24"/>
        </w:rPr>
        <w:t xml:space="preserve">款项。</w:t>
      </w:r>
      <w:r>
        <w:rPr>
          <w:rFonts w:hint="eastAsia" w:ascii="宋体" w:hAnsi="宋体" w:cs="Courier New"/>
          <w:sz w:val="24"/>
          <w:szCs w:val="24"/>
        </w:rPr>
      </w:r>
      <w:r/>
    </w:p>
    <w:p>
      <w:pPr>
        <w:pStyle w:val="869"/>
        <w:rPr>
          <w:rFonts w:ascii="宋体" w:hAnsi="宋体" w:cs="Courier New"/>
          <w:color w:val="000000"/>
          <w:sz w:val="24"/>
          <w:szCs w:val="24"/>
        </w:rPr>
      </w:pPr>
      <w:r>
        <w:rPr>
          <w:rFonts w:hint="eastAsia" w:ascii="宋体" w:hAnsi="宋体" w:cs="Courier New"/>
          <w:color w:val="000000"/>
          <w:sz w:val="24"/>
          <w:szCs w:val="24"/>
        </w:rPr>
        <w:t xml:space="preserve">8.1.</w:t>
      </w:r>
      <w:r>
        <w:rPr>
          <w:rFonts w:ascii="宋体" w:hAnsi="宋体" w:cs="Courier New"/>
          <w:color w:val="000000"/>
          <w:sz w:val="24"/>
          <w:szCs w:val="24"/>
        </w:rPr>
        <w:t xml:space="preserve">4</w:t>
      </w:r>
      <w:r>
        <w:rPr>
          <w:rFonts w:hint="eastAsia" w:ascii="宋体" w:hAnsi="宋体" w:cs="Courier New"/>
          <w:color w:val="000000"/>
          <w:sz w:val="24"/>
          <w:szCs w:val="24"/>
        </w:rPr>
        <w:t xml:space="preserve"> 满足合同约定支付条件的，甲方收到乙方发票后10个工作日内，将资金支付到合同约定的乙方账户。 </w:t>
      </w:r>
      <w:r>
        <w:rPr>
          <w:rFonts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8.2 根据《保障中小企业款项支付条例》规定，甲方未按合同约定支付款项的，乙方可以向有关部门投诉。</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69"/>
        <w:spacing w:line="264" w:lineRule="auto"/>
        <w:rPr>
          <w:rFonts w:hint="eastAsia"/>
        </w:rPr>
      </w:pPr>
      <w:r>
        <w:rPr>
          <w:rFonts w:hint="eastAsia" w:ascii="宋体" w:hAnsi="宋体" w:cs="Courier New"/>
          <w:sz w:val="24"/>
          <w:szCs w:val="24"/>
        </w:rPr>
        <w:t xml:space="preserve">10.7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rPr>
          <w:rFonts w:hint="eastAsia"/>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869"/>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ascii="宋体" w:hAnsi="宋体" w:cs="Courier New"/>
          <w:color w:val="000000"/>
          <w:sz w:val="24"/>
          <w:szCs w:val="24"/>
          <w:u w:val="single"/>
        </w:rPr>
        <w:t xml:space="preserve">1%</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ascii="宋体" w:hAnsi="宋体" w:cs="Courier New"/>
          <w:sz w:val="24"/>
          <w:szCs w:val="24"/>
          <w:u w:val="single"/>
        </w:rPr>
        <w:t xml:space="preserve">0.01‰</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Courier New"/>
          <w:sz w:val="24"/>
          <w:szCs w:val="24"/>
          <w:u w:val="single"/>
        </w:rPr>
        <w:t xml:space="preserve">1</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color w:val="000000"/>
          <w:sz w:val="24"/>
          <w:szCs w:val="24"/>
        </w:rPr>
      </w:r>
      <w:r/>
    </w:p>
    <w:p>
      <w:pPr>
        <w:pStyle w:val="869"/>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ascii="宋体" w:hAnsi="宋体" w:cs="Courier New"/>
          <w:sz w:val="24"/>
          <w:szCs w:val="24"/>
          <w:u w:val="single"/>
        </w:rPr>
        <w:t xml:space="preserve">0.01‰</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ascii="宋体" w:hAnsi="宋体" w:cs="Courier New"/>
          <w:sz w:val="24"/>
          <w:szCs w:val="24"/>
          <w:u w:val="single"/>
        </w:rPr>
        <w:t xml:space="preserve">5%</w:t>
      </w:r>
      <w:r>
        <w:rPr>
          <w:rFonts w:hint="eastAsia" w:ascii="宋体" w:hAnsi="宋体" w:cs="Courier New"/>
          <w:sz w:val="24"/>
          <w:szCs w:val="24"/>
        </w:rPr>
        <w:t xml:space="preserve">的违约金。</w:t>
      </w:r>
      <w:r>
        <w:rPr>
          <w:rFonts w:hint="eastAsia" w:ascii="宋体" w:hAnsi="宋体" w:cs="Courier New"/>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869"/>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本合同正本一式四份，具有同等法律效力，甲方、乙方各执两份。</w:t>
      </w:r>
      <w:r>
        <w:rPr>
          <w:rFonts w:hint="eastAsia" w:ascii="宋体" w:hAnsi="宋体" w:cs="Courier New"/>
          <w:color w:val="000000"/>
          <w:sz w:val="24"/>
          <w:szCs w:val="24"/>
        </w:rPr>
      </w:r>
      <w:r/>
    </w:p>
    <w:p>
      <w:pPr>
        <w:pStyle w:val="908"/>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08"/>
        <w:ind w:firstLine="240"/>
        <w:spacing w:before="120" w:after="120"/>
        <w:rPr>
          <w:rFonts w:hint="eastAsia" w:hAnsi="宋体"/>
          <w:sz w:val="24"/>
          <w:szCs w:val="24"/>
        </w:rPr>
      </w:pPr>
      <w:r/>
      <w:bookmarkEnd w:id="191"/>
      <w:r/>
      <w:bookmarkEnd w:id="192"/>
      <w:r/>
      <w:bookmarkEnd w:id="193"/>
      <w:r>
        <w:rPr>
          <w:rFonts w:hint="eastAsia" w:hAnsi="宋体"/>
          <w:sz w:val="24"/>
          <w:szCs w:val="24"/>
        </w:rPr>
        <w:t xml:space="preserve">甲方：（公章）                       乙方：（公章） </w:t>
      </w:r>
      <w:r>
        <w:rPr>
          <w:rFonts w:hint="eastAsia" w:hAnsi="宋体"/>
          <w:sz w:val="24"/>
          <w:szCs w:val="24"/>
        </w:rPr>
      </w:r>
      <w:r/>
    </w:p>
    <w:p>
      <w:pPr>
        <w:pStyle w:val="908"/>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908"/>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908"/>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08"/>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08"/>
        <w:ind w:firstLine="5280"/>
        <w:spacing w:before="120" w:after="120"/>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908"/>
        <w:ind w:firstLine="4800"/>
        <w:spacing w:before="120" w:after="120"/>
        <w:rPr>
          <w:rFonts w:hint="eastAsia" w:hAnsi="宋体"/>
          <w:sz w:val="24"/>
          <w:szCs w:val="24"/>
        </w:rPr>
      </w:pPr>
      <w:r>
        <w:rPr>
          <w:rFonts w:hint="eastAsia" w:hAnsi="宋体"/>
          <w:sz w:val="24"/>
          <w:szCs w:val="24"/>
        </w:rPr>
      </w:r>
      <w:r/>
    </w:p>
    <w:p>
      <w:pPr>
        <w:pStyle w:val="869"/>
        <w:jc w:val="center"/>
        <w:spacing w:before="145" w:after="145"/>
        <w:rPr>
          <w:rFonts w:hint="eastAsia" w:ascii="宋体" w:hAnsi="宋体"/>
          <w:b/>
          <w:sz w:val="30"/>
        </w:rPr>
      </w:pPr>
      <w:r>
        <w:rPr>
          <w:rFonts w:hint="eastAsia" w:ascii="宋体" w:hAnsi="宋体"/>
          <w:b/>
          <w:sz w:val="30"/>
        </w:rPr>
      </w:r>
      <w:r/>
    </w:p>
    <w:p>
      <w:pPr>
        <w:pStyle w:val="869"/>
        <w:jc w:val="center"/>
        <w:spacing w:before="145" w:after="145"/>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908"/>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rPr>
          <w:rFonts w:hint="eastAsia" w:hAnsi="宋体"/>
          <w:color w:val="000000"/>
          <w:sz w:val="24"/>
          <w:szCs w:val="24"/>
        </w:rPr>
      </w:r>
      <w:r/>
    </w:p>
    <w:p>
      <w:pPr>
        <w:pStyle w:val="99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w:t>
      </w:r>
      <w:bookmarkEnd w:id="46"/>
      <w:r>
        <w:rPr>
          <w:rFonts w:hint="eastAsia" w:ascii="方正小标宋简体" w:hAnsi="方正小标宋简体" w:eastAsia="方正小标宋简体" w:cs="方正小标宋简体"/>
          <w:color w:val="000000"/>
          <w:sz w:val="36"/>
          <w:szCs w:val="36"/>
        </w:rPr>
        <w:t xml:space="preserve">四章  采购需求</w:t>
      </w:r>
      <w:bookmarkEnd w:id="47"/>
      <w:r/>
      <w:bookmarkEnd w:id="48"/>
      <w:r/>
      <w:bookmarkEnd w:id="49"/>
      <w:r>
        <w:rPr>
          <w:rFonts w:hint="eastAsia" w:ascii="方正小标宋简体" w:hAnsi="方正小标宋简体" w:eastAsia="方正小标宋简体" w:cs="方正小标宋简体"/>
          <w:color w:val="000000"/>
          <w:sz w:val="36"/>
          <w:szCs w:val="36"/>
        </w:rPr>
      </w:r>
      <w:r/>
    </w:p>
    <w:p>
      <w:pPr>
        <w:pStyle w:val="869"/>
        <w:ind w:firstLine="480"/>
        <w:spacing w:line="252" w:lineRule="auto"/>
        <w:rPr>
          <w:rFonts w:hint="eastAsia" w:ascii="黑体" w:hAnsi="黑体" w:eastAsia="黑体" w:cs="黑体"/>
          <w:sz w:val="24"/>
          <w:szCs w:val="24"/>
        </w:rPr>
      </w:pPr>
      <w:r/>
      <w:bookmarkStart w:id="196" w:name="_Toc49090575"/>
      <w:r/>
      <w:bookmarkStart w:id="197" w:name="_Toc26554093"/>
      <w:r>
        <w:rPr>
          <w:rFonts w:hint="eastAsia" w:ascii="黑体" w:hAnsi="黑体" w:eastAsia="黑体" w:cs="黑体"/>
          <w:sz w:val="24"/>
          <w:szCs w:val="24"/>
        </w:rPr>
        <w:t xml:space="preserve">一、项目属性：</w:t>
      </w:r>
      <w:r>
        <w:rPr>
          <w:rFonts w:hint="eastAsia" w:ascii="宋体" w:hAnsi="宋体" w:cs="宋体"/>
          <w:sz w:val="24"/>
          <w:szCs w:val="24"/>
        </w:rPr>
        <w:t xml:space="preserve">服务类项目。</w:t>
      </w:r>
      <w:r>
        <w:rPr>
          <w:rFonts w:hint="eastAsia" w:ascii="黑体" w:hAnsi="黑体" w:eastAsia="黑体" w:cs="黑体"/>
          <w:sz w:val="24"/>
          <w:szCs w:val="24"/>
        </w:rPr>
      </w:r>
      <w:r/>
    </w:p>
    <w:p>
      <w:pPr>
        <w:pStyle w:val="869"/>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69"/>
        <w:ind w:firstLine="480"/>
        <w:spacing w:line="252" w:lineRule="auto"/>
        <w:rPr>
          <w:rFonts w:hint="eastAsia" w:ascii="宋体" w:hAnsi="宋体"/>
          <w:sz w:val="24"/>
          <w:szCs w:val="24"/>
        </w:rPr>
      </w:pPr>
      <w:r>
        <w:rPr>
          <w:rFonts w:ascii="宋体" w:hAnsi="宋体"/>
          <w:sz w:val="24"/>
          <w:szCs w:val="24"/>
        </w:rPr>
        <w:t xml:space="preserve">为持续深化南京江北新区“自主创新先导区”建设，不断优化提升新区科技服务水平，提升新区科技服务能力和服务效率，拟通过政府购买服务的方式，向新区科技企业提供更加专业化、个性化、精准化的科技服务，不断助推新区科技企业发展壮大，激发新区科技企业创新活力，推动新区科技企业实现创新驱动发展转型，提升新区实体经济质量和企业核心竞争力，构建有利于新区实体经济发展的营商环境，为新区打造创新生态提供有力支撑。</w:t>
      </w:r>
      <w:r>
        <w:rPr>
          <w:rFonts w:hint="eastAsia" w:ascii="宋体" w:hAnsi="宋体"/>
          <w:sz w:val="24"/>
          <w:szCs w:val="24"/>
        </w:rPr>
      </w:r>
      <w:r/>
    </w:p>
    <w:p>
      <w:pPr>
        <w:pStyle w:val="869"/>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rPr>
          <w:rFonts w:hint="eastAsia" w:ascii="黑体" w:hAnsi="黑体" w:eastAsia="黑体" w:cs="黑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遵循国家、行业及地方现行的规范和标准。</w:t>
      </w:r>
      <w:r>
        <w:rPr>
          <w:rFonts w:hint="eastAsia" w:ascii="宋体" w:hAnsi="宋体"/>
          <w:sz w:val="24"/>
          <w:szCs w:val="24"/>
        </w:rPr>
      </w:r>
      <w:r/>
    </w:p>
    <w:p>
      <w:pPr>
        <w:pStyle w:val="869"/>
        <w:ind w:firstLine="480"/>
        <w:spacing w:line="252"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4928"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6"/>
        <w:gridCol w:w="1747"/>
        <w:gridCol w:w="672"/>
        <w:gridCol w:w="650"/>
        <w:gridCol w:w="1332"/>
        <w:gridCol w:w="1176"/>
        <w:gridCol w:w="1476"/>
        <w:gridCol w:w="731"/>
        <w:gridCol w:w="1341"/>
      </w:tblGrid>
      <w:tr>
        <w:trPr>
          <w:trHeight w:val="888"/>
        </w:trPr>
        <w:tc>
          <w:tcPr>
            <w:tcW w:w="258"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908"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分项名称</w:t>
            </w:r>
            <w:r>
              <w:rPr>
                <w:rFonts w:hint="eastAsia" w:ascii="宋体" w:hAnsi="宋体" w:cs="宋体"/>
                <w:bCs/>
                <w:sz w:val="24"/>
                <w:szCs w:val="24"/>
              </w:rPr>
            </w:r>
            <w:r/>
          </w:p>
        </w:tc>
        <w:tc>
          <w:tcPr>
            <w:tcW w:w="349"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338"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W w:w="69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单价上限</w:t>
            </w:r>
            <w:r>
              <w:rPr>
                <w:rFonts w:hint="eastAsia" w:ascii="宋体" w:hAnsi="宋体" w:cs="宋体"/>
                <w:bCs/>
                <w:sz w:val="24"/>
                <w:szCs w:val="24"/>
              </w:rPr>
            </w:r>
            <w:r/>
          </w:p>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（元）</w:t>
            </w:r>
            <w:r>
              <w:rPr>
                <w:rFonts w:hint="eastAsia" w:ascii="宋体" w:hAnsi="宋体" w:cs="宋体"/>
                <w:bCs/>
                <w:sz w:val="24"/>
                <w:szCs w:val="24"/>
              </w:rPr>
            </w:r>
            <w:r/>
          </w:p>
        </w:tc>
        <w:tc>
          <w:tcPr>
            <w:tcW w:w="611"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767"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所属行业</w:t>
            </w:r>
            <w:r>
              <w:rPr>
                <w:rFonts w:hint="eastAsia" w:ascii="宋体" w:hAnsi="宋体" w:cs="宋体"/>
                <w:bCs/>
                <w:sz w:val="24"/>
                <w:szCs w:val="24"/>
              </w:rPr>
            </w:r>
            <w:r/>
          </w:p>
        </w:tc>
        <w:tc>
          <w:tcPr>
            <w:tcW w:w="380"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属性</w:t>
            </w:r>
            <w:r>
              <w:rPr>
                <w:rFonts w:hint="eastAsia" w:ascii="宋体" w:hAnsi="宋体" w:cs="宋体"/>
                <w:bCs/>
                <w:sz w:val="24"/>
                <w:szCs w:val="24"/>
              </w:rPr>
            </w:r>
            <w:r/>
          </w:p>
        </w:tc>
        <w:tc>
          <w:tcPr>
            <w:tcW w:w="698"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备注</w:t>
            </w:r>
            <w:r>
              <w:rPr>
                <w:rFonts w:hint="eastAsia" w:ascii="宋体" w:hAnsi="宋体" w:cs="宋体"/>
                <w:bCs/>
                <w:sz w:val="24"/>
                <w:szCs w:val="24"/>
              </w:rPr>
            </w:r>
            <w:r/>
          </w:p>
        </w:tc>
      </w:tr>
      <w:tr>
        <w:trPr>
          <w:trHeight w:val="587"/>
        </w:trPr>
        <w:tc>
          <w:tcPr>
            <w:tcW w:w="258"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908"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cs="宋体"/>
                <w:bCs/>
                <w:sz w:val="24"/>
                <w:szCs w:val="24"/>
              </w:rPr>
              <w:t xml:space="preserve">南京江北新区科技企业专业化服务项目</w:t>
            </w:r>
            <w:r>
              <w:rPr>
                <w:rFonts w:hint="eastAsia" w:ascii="宋体" w:hAnsi="宋体"/>
                <w:bCs/>
                <w:sz w:val="24"/>
                <w:szCs w:val="24"/>
              </w:rPr>
            </w:r>
            <w:r/>
          </w:p>
        </w:tc>
        <w:tc>
          <w:tcPr>
            <w:tcW w:w="349" w:type="dxa"/>
            <w:vAlign w:val="center"/>
            <w:textDirection w:val="lrTb"/>
            <w:noWrap w:val="false"/>
          </w:tcPr>
          <w:p>
            <w:pPr>
              <w:pStyle w:val="869"/>
              <w:jc w:val="center"/>
              <w:spacing w:line="252" w:lineRule="auto"/>
              <w:rPr>
                <w:rFonts w:hint="eastAsia" w:ascii="宋体" w:hAnsi="宋体"/>
                <w:bCs/>
                <w:sz w:val="24"/>
                <w:szCs w:val="24"/>
              </w:rPr>
            </w:pPr>
            <w:r>
              <w:rPr>
                <w:rFonts w:ascii="宋体" w:hAnsi="宋体" w:cs="宋体"/>
                <w:bCs/>
                <w:sz w:val="24"/>
                <w:szCs w:val="24"/>
              </w:rPr>
              <w:t xml:space="preserve">1</w:t>
            </w:r>
            <w:r>
              <w:rPr>
                <w:rFonts w:hint="eastAsia" w:ascii="宋体" w:hAnsi="宋体"/>
                <w:bCs/>
                <w:sz w:val="24"/>
                <w:szCs w:val="24"/>
              </w:rPr>
            </w:r>
            <w:r/>
          </w:p>
        </w:tc>
        <w:tc>
          <w:tcPr>
            <w:tcW w:w="338"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692" w:type="dxa"/>
            <w:vAlign w:val="center"/>
            <w:textDirection w:val="lrTb"/>
            <w:noWrap w:val="false"/>
          </w:tcPr>
          <w:p>
            <w:pPr>
              <w:pStyle w:val="869"/>
              <w:jc w:val="center"/>
              <w:spacing w:line="252" w:lineRule="auto"/>
              <w:rPr>
                <w:rFonts w:hint="eastAsia" w:ascii="宋体" w:hAnsi="宋体" w:cs="宋体"/>
                <w:bCs/>
                <w:sz w:val="24"/>
                <w:szCs w:val="24"/>
              </w:rPr>
            </w:pPr>
            <w:r>
              <w:rPr>
                <w:rFonts w:ascii="宋体" w:hAnsi="宋体" w:cs="宋体"/>
                <w:bCs/>
                <w:sz w:val="24"/>
                <w:szCs w:val="24"/>
              </w:rPr>
              <w:t xml:space="preserve">9500000</w:t>
            </w:r>
            <w:r>
              <w:rPr>
                <w:rFonts w:hint="eastAsia" w:ascii="宋体" w:hAnsi="宋体" w:cs="宋体"/>
                <w:bCs/>
                <w:sz w:val="24"/>
                <w:szCs w:val="24"/>
              </w:rPr>
            </w:r>
            <w:r/>
          </w:p>
        </w:tc>
        <w:tc>
          <w:tcPr>
            <w:tcW w:w="611"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76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cs="宋体"/>
                <w:bCs/>
                <w:sz w:val="24"/>
                <w:szCs w:val="24"/>
              </w:rPr>
              <w:t xml:space="preserve">其他专业技术服务</w:t>
            </w:r>
            <w:r>
              <w:rPr>
                <w:rFonts w:hint="eastAsia" w:ascii="宋体" w:hAnsi="宋体"/>
                <w:bCs/>
                <w:sz w:val="24"/>
                <w:szCs w:val="24"/>
              </w:rPr>
            </w:r>
            <w:r/>
          </w:p>
        </w:tc>
        <w:tc>
          <w:tcPr>
            <w:tcW w:w="380"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698"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bl>
    <w:p>
      <w:pPr>
        <w:pStyle w:val="869"/>
        <w:spacing w:line="252" w:lineRule="auto"/>
        <w:widowControl/>
        <w:rPr>
          <w:rFonts w:hint="eastAsia" w:ascii="黑体" w:hAnsi="黑体" w:eastAsia="黑体" w:cs="黑体"/>
          <w:sz w:val="24"/>
          <w:szCs w:val="24"/>
        </w:rPr>
      </w:pPr>
      <w:r>
        <w:rPr>
          <w:rFonts w:hint="eastAsia" w:ascii="黑体" w:hAnsi="黑体" w:eastAsia="黑体" w:cs="黑体"/>
          <w:sz w:val="24"/>
          <w:szCs w:val="24"/>
        </w:rPr>
      </w:r>
      <w:r/>
    </w:p>
    <w:p>
      <w:pPr>
        <w:pStyle w:val="869"/>
        <w:ind w:firstLine="480"/>
        <w:spacing w:line="252"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9"/>
        <w:ind w:firstLine="480"/>
        <w:spacing w:line="252"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rPr>
          <w:rFonts w:hint="eastAsia" w:ascii="宋体" w:hAnsi="宋体" w:cs="宋体"/>
          <w:bCs/>
          <w:sz w:val="24"/>
          <w:szCs w:val="24"/>
        </w:rPr>
      </w:r>
      <w:r/>
    </w:p>
    <w:p>
      <w:pPr>
        <w:pStyle w:val="869"/>
        <w:ind w:firstLine="482"/>
        <w:spacing w:line="252" w:lineRule="auto"/>
        <w:rPr>
          <w:rFonts w:ascii="宋体" w:hAnsi="宋体" w:cs="宋体"/>
          <w:b/>
          <w:sz w:val="24"/>
          <w:szCs w:val="24"/>
        </w:rPr>
        <w:outlineLvl w:val="2"/>
      </w:pPr>
      <w:r>
        <w:rPr>
          <w:rFonts w:hint="eastAsia" w:ascii="宋体" w:hAnsi="宋体" w:cs="宋体"/>
          <w:b/>
          <w:sz w:val="24"/>
          <w:szCs w:val="24"/>
        </w:rPr>
        <w:t xml:space="preserve">本项均为实质性要求，供应商须完全响应并提供《技术要求响应及偏离表&gt;,格式见第六章节。</w:t>
      </w:r>
      <w:r>
        <w:rPr>
          <w:rFonts w:ascii="宋体" w:hAnsi="宋体" w:cs="宋体"/>
          <w:b/>
          <w:sz w:val="24"/>
          <w:szCs w:val="24"/>
        </w:rPr>
      </w:r>
      <w:r/>
    </w:p>
    <w:p>
      <w:pPr>
        <w:pStyle w:val="869"/>
        <w:ind w:firstLine="482"/>
        <w:spacing w:line="252" w:lineRule="auto"/>
        <w:rPr>
          <w:rFonts w:ascii="宋体" w:hAnsi="宋体" w:cs="宋体"/>
          <w:b/>
          <w:color w:val="000000"/>
          <w:sz w:val="24"/>
          <w:szCs w:val="24"/>
        </w:rPr>
      </w:pPr>
      <w:r>
        <w:rPr>
          <w:rFonts w:hint="eastAsia" w:ascii="宋体" w:hAnsi="宋体" w:cs="宋体"/>
          <w:b/>
          <w:color w:val="000000"/>
          <w:sz w:val="24"/>
          <w:szCs w:val="24"/>
        </w:rPr>
        <w:t xml:space="preserve">1.</w:t>
      </w:r>
      <w:r>
        <w:rPr>
          <w:rFonts w:ascii="宋体" w:hAnsi="宋体" w:cs="宋体"/>
          <w:b/>
          <w:color w:val="000000"/>
          <w:sz w:val="24"/>
          <w:szCs w:val="24"/>
        </w:rPr>
        <w:t xml:space="preserve"> </w:t>
      </w:r>
      <w:r>
        <w:rPr>
          <w:rFonts w:hint="eastAsia" w:ascii="宋体" w:hAnsi="宋体" w:cs="宋体"/>
          <w:b/>
          <w:color w:val="000000"/>
          <w:sz w:val="24"/>
          <w:szCs w:val="24"/>
        </w:rPr>
        <w:t xml:space="preserve">科技创新活动方面要求</w:t>
      </w:r>
      <w:r>
        <w:rPr>
          <w:rFonts w:ascii="宋体" w:hAnsi="宋体" w:cs="宋体"/>
          <w:b/>
          <w:color w:val="000000"/>
          <w:sz w:val="24"/>
          <w:szCs w:val="24"/>
        </w:rPr>
      </w:r>
      <w:r/>
    </w:p>
    <w:p>
      <w:pPr>
        <w:pStyle w:val="869"/>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聚焦科技企业家在科技创新、经营管理过程中遇到的痛点、难点等问题，</w:t>
      </w:r>
      <w:r>
        <w:rPr>
          <w:rFonts w:hint="eastAsia" w:ascii="宋体" w:hAnsi="宋体" w:cs="宋体"/>
          <w:color w:val="000000"/>
          <w:sz w:val="24"/>
          <w:szCs w:val="24"/>
        </w:rPr>
        <w:t xml:space="preserve">组织发动不少于40家新区高成长型科技企业（包括但不限于独角兽、培育独角兽、拟上市企业、瞪羚企业、高新技术企业）报名参加训练营活动，跟班服务保障</w:t>
      </w:r>
      <w:r>
        <w:rPr>
          <w:rFonts w:ascii="宋体" w:hAnsi="宋体" w:cs="宋体"/>
          <w:color w:val="000000"/>
          <w:sz w:val="24"/>
          <w:szCs w:val="24"/>
        </w:rPr>
        <w:t xml:space="preserve">不少于10场训练营活动，并协调处理活动中的各类问题。</w:t>
      </w:r>
      <w:r>
        <w:rPr>
          <w:rFonts w:hint="eastAsia" w:ascii="宋体" w:hAnsi="宋体" w:cs="宋体"/>
          <w:color w:val="000000"/>
          <w:sz w:val="24"/>
          <w:szCs w:val="24"/>
        </w:rPr>
      </w:r>
      <w:r/>
    </w:p>
    <w:p>
      <w:pPr>
        <w:pStyle w:val="869"/>
        <w:ind w:firstLine="480"/>
        <w:spacing w:line="252" w:lineRule="auto"/>
        <w:rPr>
          <w:rFonts w:ascii="宋体" w:hAnsi="宋体" w:cs="宋体"/>
          <w:color w:val="000000"/>
          <w:sz w:val="24"/>
          <w:szCs w:val="24"/>
        </w:rPr>
      </w:pPr>
      <w:r>
        <w:rPr>
          <w:rFonts w:hint="eastAsia" w:ascii="宋体" w:hAnsi="宋体" w:cs="宋体"/>
          <w:color w:val="000000"/>
          <w:sz w:val="24"/>
          <w:szCs w:val="24"/>
        </w:rPr>
        <w:t xml:space="preserve">（2）立足新区产业发展实际与企业共性需求，围绕技术赋能、生态链接、产才融合、经营提效建设等方面，着力推动创新要素向产业集聚，跟踪服务保障相关产业链类活动不少于3场</w:t>
      </w:r>
      <w:r>
        <w:rPr>
          <w:rFonts w:ascii="宋体" w:hAnsi="宋体" w:cs="宋体"/>
          <w:color w:val="000000"/>
          <w:sz w:val="24"/>
          <w:szCs w:val="24"/>
        </w:rPr>
        <w:t xml:space="preserve">，积极组织发动</w:t>
      </w:r>
      <w:r>
        <w:rPr>
          <w:rFonts w:hint="eastAsia" w:ascii="宋体" w:hAnsi="宋体" w:cs="宋体"/>
          <w:color w:val="000000"/>
          <w:sz w:val="24"/>
          <w:szCs w:val="24"/>
        </w:rPr>
        <w:t xml:space="preserve">产业链</w:t>
      </w:r>
      <w:r>
        <w:rPr>
          <w:rFonts w:ascii="宋体" w:hAnsi="宋体" w:cs="宋体"/>
          <w:color w:val="000000"/>
          <w:sz w:val="24"/>
          <w:szCs w:val="24"/>
        </w:rPr>
        <w:t xml:space="preserve">上下游相关企业广泛报名参与，并做好活动实施过程中的相关协调工作，确保活动顺利实施。</w:t>
      </w:r>
      <w:r>
        <w:rPr>
          <w:rFonts w:ascii="宋体" w:hAnsi="宋体" w:cs="宋体"/>
          <w:color w:val="000000"/>
          <w:sz w:val="24"/>
          <w:szCs w:val="24"/>
        </w:rPr>
      </w:r>
      <w:r/>
    </w:p>
    <w:p>
      <w:pPr>
        <w:pStyle w:val="869"/>
        <w:ind w:firstLine="480"/>
        <w:spacing w:line="252" w:lineRule="auto"/>
        <w:rPr>
          <w:rFonts w:ascii="宋体" w:hAnsi="宋体" w:cs="宋体"/>
          <w:color w:val="000000"/>
          <w:sz w:val="24"/>
          <w:szCs w:val="24"/>
        </w:rPr>
      </w:pPr>
      <w:r>
        <w:rPr>
          <w:rFonts w:hint="eastAsia" w:ascii="宋体" w:hAnsi="宋体" w:cs="宋体"/>
          <w:color w:val="000000"/>
          <w:sz w:val="24"/>
          <w:szCs w:val="24"/>
        </w:rPr>
        <w:t xml:space="preserve">（3）围绕</w:t>
      </w:r>
      <w:r>
        <w:rPr>
          <w:rFonts w:ascii="宋体" w:hAnsi="宋体" w:cs="宋体"/>
          <w:color w:val="000000"/>
          <w:sz w:val="24"/>
          <w:szCs w:val="24"/>
        </w:rPr>
        <w:t xml:space="preserve">新区企业科技创新惠企政策方面的需求，跟踪服务保障相关政策培训活动不少于</w:t>
      </w:r>
      <w:r>
        <w:rPr>
          <w:rFonts w:hint="eastAsia" w:ascii="宋体" w:hAnsi="宋体" w:cs="宋体"/>
          <w:color w:val="000000"/>
          <w:sz w:val="24"/>
          <w:szCs w:val="24"/>
        </w:rPr>
        <w:t xml:space="preserve">8</w:t>
      </w:r>
      <w:r>
        <w:rPr>
          <w:rFonts w:ascii="宋体" w:hAnsi="宋体" w:cs="宋体"/>
          <w:color w:val="000000"/>
          <w:sz w:val="24"/>
          <w:szCs w:val="24"/>
        </w:rPr>
        <w:t xml:space="preserve">场</w:t>
      </w:r>
      <w:r>
        <w:rPr>
          <w:rFonts w:hint="eastAsia" w:ascii="宋体" w:hAnsi="宋体" w:cs="宋体"/>
          <w:color w:val="000000"/>
          <w:sz w:val="24"/>
          <w:szCs w:val="24"/>
        </w:rPr>
        <w:t xml:space="preserve">，积极组织新区企业报名参加</w:t>
      </w:r>
      <w:r>
        <w:rPr>
          <w:rFonts w:ascii="宋体" w:hAnsi="宋体" w:cs="宋体"/>
          <w:color w:val="000000"/>
          <w:sz w:val="24"/>
          <w:szCs w:val="24"/>
        </w:rPr>
        <w:t xml:space="preserve">培训，报名参加企业数不低于</w:t>
      </w:r>
      <w:r>
        <w:rPr>
          <w:rFonts w:hint="eastAsia" w:ascii="宋体" w:hAnsi="宋体" w:cs="宋体"/>
          <w:color w:val="000000"/>
          <w:sz w:val="24"/>
          <w:szCs w:val="24"/>
        </w:rPr>
        <w:t xml:space="preserve">240</w:t>
      </w:r>
      <w:r>
        <w:rPr>
          <w:rFonts w:ascii="宋体" w:hAnsi="宋体" w:cs="宋体"/>
          <w:color w:val="000000"/>
          <w:sz w:val="24"/>
          <w:szCs w:val="24"/>
        </w:rPr>
        <w:t xml:space="preserve">家·次，帮助新区企业更好地吃透理解政策，并协调处理活动中的各类问题。</w:t>
      </w:r>
      <w:r>
        <w:rPr>
          <w:rFonts w:ascii="宋体" w:hAnsi="宋体" w:cs="宋体"/>
          <w:color w:val="000000"/>
          <w:sz w:val="24"/>
          <w:szCs w:val="24"/>
        </w:rPr>
      </w:r>
      <w:r/>
    </w:p>
    <w:p>
      <w:pPr>
        <w:pStyle w:val="869"/>
        <w:ind w:firstLine="480"/>
        <w:spacing w:line="252" w:lineRule="auto"/>
        <w:rPr>
          <w:rFonts w:ascii="宋体" w:hAnsi="宋体" w:cs="宋体"/>
          <w:color w:val="000000"/>
          <w:sz w:val="24"/>
          <w:szCs w:val="24"/>
        </w:rPr>
      </w:pPr>
      <w:r>
        <w:rPr>
          <w:rFonts w:hint="eastAsia" w:ascii="宋体" w:hAnsi="宋体" w:cs="宋体"/>
          <w:color w:val="000000"/>
          <w:sz w:val="24"/>
          <w:szCs w:val="24"/>
        </w:rPr>
        <w:t xml:space="preserve">（4）围绕</w:t>
      </w:r>
      <w:r>
        <w:rPr>
          <w:rFonts w:ascii="宋体" w:hAnsi="宋体" w:cs="宋体"/>
          <w:color w:val="000000"/>
          <w:sz w:val="24"/>
          <w:szCs w:val="24"/>
        </w:rPr>
        <w:t xml:space="preserve">科技金融、投融资、科技企业上市、项目路演、银企对接等</w:t>
      </w:r>
      <w:r>
        <w:rPr>
          <w:rFonts w:hint="eastAsia" w:ascii="宋体" w:hAnsi="宋体" w:cs="宋体"/>
          <w:color w:val="000000"/>
          <w:sz w:val="24"/>
          <w:szCs w:val="24"/>
        </w:rPr>
        <w:t xml:space="preserve">主题</w:t>
      </w:r>
      <w:r>
        <w:rPr>
          <w:rFonts w:ascii="宋体" w:hAnsi="宋体" w:cs="宋体"/>
          <w:color w:val="000000"/>
          <w:sz w:val="24"/>
          <w:szCs w:val="24"/>
        </w:rPr>
        <w:t xml:space="preserve">，</w:t>
      </w:r>
      <w:r>
        <w:rPr>
          <w:rFonts w:hint="eastAsia" w:ascii="宋体" w:hAnsi="宋体" w:cs="宋体"/>
          <w:color w:val="000000"/>
          <w:sz w:val="24"/>
          <w:szCs w:val="24"/>
        </w:rPr>
        <w:t xml:space="preserve">跟班服务保障科技金融类</w:t>
      </w:r>
      <w:r>
        <w:rPr>
          <w:rFonts w:ascii="宋体" w:hAnsi="宋体" w:cs="宋体"/>
          <w:color w:val="000000"/>
          <w:sz w:val="24"/>
          <w:szCs w:val="24"/>
        </w:rPr>
        <w:t xml:space="preserve">活动不少于3场，积极组织新区企业报名参加活动，报名参加企业数不低于80家·次，并协调处理活动中的各类问题。。</w:t>
      </w:r>
      <w:r>
        <w:rPr>
          <w:rFonts w:ascii="宋体" w:hAnsi="宋体" w:cs="宋体"/>
          <w:color w:val="000000"/>
          <w:sz w:val="24"/>
          <w:szCs w:val="24"/>
        </w:rPr>
      </w:r>
      <w:r/>
    </w:p>
    <w:p>
      <w:pPr>
        <w:pStyle w:val="869"/>
        <w:ind w:firstLine="480"/>
        <w:spacing w:line="252"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根据要求</w:t>
      </w:r>
      <w:r>
        <w:rPr>
          <w:rFonts w:hint="eastAsia" w:ascii="宋体" w:hAnsi="宋体" w:cs="宋体"/>
          <w:color w:val="000000"/>
          <w:sz w:val="24"/>
          <w:szCs w:val="24"/>
        </w:rPr>
        <w:t xml:space="preserve">协助</w:t>
      </w:r>
      <w:r>
        <w:rPr>
          <w:rFonts w:ascii="宋体" w:hAnsi="宋体" w:cs="宋体"/>
          <w:color w:val="000000"/>
          <w:sz w:val="24"/>
          <w:szCs w:val="24"/>
        </w:rPr>
        <w:t xml:space="preserve">做好大型综合类活动及其他专场活动的组织协调、企业动员、现场保障等各项工作。</w:t>
      </w:r>
      <w:r>
        <w:rPr>
          <w:rFonts w:ascii="宋体" w:hAnsi="宋体" w:cs="宋体"/>
          <w:color w:val="000000"/>
          <w:sz w:val="24"/>
          <w:szCs w:val="24"/>
        </w:rPr>
      </w:r>
      <w:r/>
    </w:p>
    <w:p>
      <w:pPr>
        <w:pStyle w:val="869"/>
        <w:ind w:firstLine="482"/>
        <w:spacing w:line="252" w:lineRule="auto"/>
        <w:rPr>
          <w:rFonts w:ascii="宋体" w:hAnsi="宋体" w:cs="宋体"/>
          <w:b/>
          <w:color w:val="000000"/>
          <w:sz w:val="24"/>
          <w:szCs w:val="24"/>
        </w:rPr>
      </w:pPr>
      <w:r>
        <w:rPr>
          <w:rFonts w:hint="eastAsia" w:ascii="宋体" w:hAnsi="宋体" w:cs="宋体"/>
          <w:b/>
          <w:color w:val="000000"/>
          <w:sz w:val="24"/>
          <w:szCs w:val="24"/>
        </w:rPr>
        <w:t xml:space="preserve">2.</w:t>
      </w:r>
      <w:r>
        <w:rPr>
          <w:rFonts w:ascii="宋体" w:hAnsi="宋体" w:cs="宋体"/>
          <w:b/>
          <w:color w:val="000000"/>
          <w:sz w:val="24"/>
          <w:szCs w:val="24"/>
        </w:rPr>
        <w:t xml:space="preserve"> </w:t>
      </w:r>
      <w:r>
        <w:rPr>
          <w:rFonts w:hint="eastAsia" w:ascii="宋体" w:hAnsi="宋体" w:cs="宋体"/>
          <w:b/>
          <w:color w:val="000000"/>
          <w:sz w:val="24"/>
          <w:szCs w:val="24"/>
        </w:rPr>
        <w:t xml:space="preserve">科技信息宣传要求</w:t>
      </w:r>
      <w:r>
        <w:rPr>
          <w:rFonts w:ascii="宋体" w:hAnsi="宋体" w:cs="宋体"/>
          <w:b/>
          <w:color w:val="000000"/>
          <w:sz w:val="24"/>
          <w:szCs w:val="24"/>
        </w:rPr>
      </w:r>
      <w:r/>
    </w:p>
    <w:p>
      <w:pPr>
        <w:pStyle w:val="869"/>
        <w:ind w:firstLine="480"/>
        <w:spacing w:line="252" w:lineRule="auto"/>
        <w:rPr>
          <w:rFonts w:ascii="宋体" w:hAnsi="宋体" w:cs="宋体"/>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搜集整理新区科技企业创新成果、科</w:t>
      </w:r>
      <w:r>
        <w:rPr>
          <w:rFonts w:ascii="宋体" w:hAnsi="宋体" w:cs="宋体"/>
          <w:sz w:val="24"/>
          <w:szCs w:val="24"/>
        </w:rPr>
        <w:t xml:space="preserve">技企业创新产品、科技企业荣誉资质、科技企业奖项奖励、科技企业融资成果、</w:t>
      </w:r>
      <w:r>
        <w:rPr>
          <w:rFonts w:hint="eastAsia" w:ascii="宋体" w:hAnsi="宋体" w:cs="宋体"/>
          <w:sz w:val="24"/>
          <w:szCs w:val="24"/>
        </w:rPr>
        <w:t xml:space="preserve">科技企业</w:t>
      </w:r>
      <w:r>
        <w:rPr>
          <w:rFonts w:ascii="宋体" w:hAnsi="宋体" w:cs="宋体"/>
          <w:sz w:val="24"/>
          <w:szCs w:val="24"/>
        </w:rPr>
        <w:t xml:space="preserve">榜单等方面科技信息，全年</w:t>
      </w:r>
      <w:r>
        <w:rPr>
          <w:rFonts w:hint="eastAsia" w:ascii="宋体" w:hAnsi="宋体" w:cs="宋体"/>
          <w:sz w:val="24"/>
          <w:szCs w:val="24"/>
        </w:rPr>
        <w:t xml:space="preserve">策划并在新区科技类公众号发布宣传稿件</w:t>
      </w:r>
      <w:r>
        <w:rPr>
          <w:rFonts w:ascii="宋体" w:hAnsi="宋体" w:cs="宋体"/>
          <w:sz w:val="24"/>
          <w:szCs w:val="24"/>
        </w:rPr>
        <w:t xml:space="preserve">不少于100篇。</w:t>
      </w:r>
      <w:r>
        <w:rPr>
          <w:rFonts w:ascii="宋体" w:hAnsi="宋体" w:cs="宋体"/>
          <w:sz w:val="24"/>
          <w:szCs w:val="24"/>
        </w:rPr>
      </w:r>
      <w:r/>
    </w:p>
    <w:p>
      <w:pPr>
        <w:pStyle w:val="869"/>
        <w:ind w:firstLine="480"/>
        <w:spacing w:line="252"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）加大惠企政策宣传力度，及时将惠企政策传递到创新主体，全年</w:t>
      </w:r>
      <w:r>
        <w:rPr>
          <w:rFonts w:hint="eastAsia" w:ascii="宋体" w:hAnsi="宋体" w:cs="宋体"/>
          <w:sz w:val="24"/>
          <w:szCs w:val="24"/>
        </w:rPr>
        <w:t xml:space="preserve">策划并在新区科技类公众号发布创新</w:t>
      </w:r>
      <w:r>
        <w:rPr>
          <w:rFonts w:ascii="宋体" w:hAnsi="宋体" w:cs="宋体"/>
          <w:sz w:val="24"/>
          <w:szCs w:val="24"/>
        </w:rPr>
        <w:t xml:space="preserve">政策</w:t>
      </w:r>
      <w:r>
        <w:rPr>
          <w:rFonts w:hint="eastAsia" w:ascii="宋体" w:hAnsi="宋体" w:cs="宋体"/>
          <w:sz w:val="24"/>
          <w:szCs w:val="24"/>
        </w:rPr>
        <w:t xml:space="preserve">稿件</w:t>
      </w:r>
      <w:r>
        <w:rPr>
          <w:rFonts w:ascii="宋体" w:hAnsi="宋体" w:cs="宋体"/>
          <w:sz w:val="24"/>
          <w:szCs w:val="24"/>
        </w:rPr>
        <w:t xml:space="preserve">不少于150篇。</w:t>
      </w:r>
      <w:r>
        <w:rPr>
          <w:rFonts w:ascii="宋体" w:hAnsi="宋体" w:cs="宋体"/>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（3）对接联系新区</w:t>
      </w:r>
      <w:r>
        <w:rPr>
          <w:rFonts w:ascii="宋体" w:hAnsi="宋体" w:cs="宋体"/>
          <w:sz w:val="24"/>
          <w:szCs w:val="24"/>
        </w:rPr>
        <w:t xml:space="preserve">科技型企业、新型研发机构、科研院所、科技人才等，全年</w:t>
      </w:r>
      <w:r>
        <w:rPr>
          <w:rFonts w:hint="eastAsia" w:ascii="宋体" w:hAnsi="宋体" w:cs="宋体"/>
          <w:sz w:val="24"/>
          <w:szCs w:val="24"/>
        </w:rPr>
        <w:t xml:space="preserve">策划并在新区科技类公众号发布</w:t>
      </w:r>
      <w:r>
        <w:rPr>
          <w:rFonts w:ascii="宋体" w:hAnsi="宋体" w:cs="宋体"/>
          <w:sz w:val="24"/>
          <w:szCs w:val="24"/>
        </w:rPr>
        <w:t xml:space="preserve">创新主体、科技人才</w:t>
      </w:r>
      <w:r>
        <w:rPr>
          <w:rFonts w:hint="eastAsia" w:ascii="宋体" w:hAnsi="宋体" w:cs="宋体"/>
          <w:sz w:val="24"/>
          <w:szCs w:val="24"/>
        </w:rPr>
        <w:t xml:space="preserve">类宣传稿件</w:t>
      </w:r>
      <w:r>
        <w:rPr>
          <w:rFonts w:ascii="宋体" w:hAnsi="宋体" w:cs="宋体"/>
          <w:sz w:val="24"/>
          <w:szCs w:val="24"/>
        </w:rPr>
        <w:t xml:space="preserve">不少于10</w:t>
      </w:r>
      <w:r>
        <w:rPr>
          <w:rFonts w:hint="eastAsia" w:ascii="宋体" w:hAnsi="宋体" w:cs="宋体"/>
          <w:sz w:val="24"/>
          <w:szCs w:val="24"/>
        </w:rPr>
        <w:t xml:space="preserve">篇</w:t>
      </w:r>
      <w:r>
        <w:rPr>
          <w:rFonts w:ascii="宋体" w:hAnsi="宋体" w:cs="宋体"/>
          <w:sz w:val="24"/>
          <w:szCs w:val="24"/>
        </w:rPr>
        <w:t xml:space="preserve">。</w:t>
      </w:r>
      <w:r>
        <w:rPr>
          <w:rFonts w:ascii="宋体" w:hAnsi="宋体" w:cs="宋体"/>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在新区</w:t>
      </w:r>
      <w:r>
        <w:rPr>
          <w:rFonts w:hint="eastAsia" w:ascii="宋体" w:hAnsi="宋体" w:cs="宋体"/>
          <w:sz w:val="24"/>
          <w:szCs w:val="24"/>
        </w:rPr>
        <w:t xml:space="preserve">官方网站</w:t>
      </w:r>
      <w:r>
        <w:rPr>
          <w:rFonts w:ascii="宋体" w:hAnsi="宋体" w:cs="宋体"/>
          <w:sz w:val="24"/>
          <w:szCs w:val="24"/>
        </w:rPr>
        <w:t xml:space="preserve">定期发布新区科技创新宣传</w:t>
      </w:r>
      <w:r>
        <w:rPr>
          <w:rFonts w:hint="eastAsia" w:ascii="宋体" w:hAnsi="宋体" w:cs="宋体"/>
          <w:sz w:val="24"/>
          <w:szCs w:val="24"/>
        </w:rPr>
        <w:t xml:space="preserve">稿件</w:t>
      </w:r>
      <w:r>
        <w:rPr>
          <w:rFonts w:ascii="宋体" w:hAnsi="宋体" w:cs="宋体"/>
          <w:sz w:val="24"/>
          <w:szCs w:val="24"/>
        </w:rPr>
        <w:t xml:space="preserve">，全年发布不少于</w:t>
      </w:r>
      <w:r>
        <w:rPr>
          <w:rFonts w:hint="eastAsia" w:ascii="宋体" w:hAnsi="宋体" w:cs="宋体"/>
          <w:sz w:val="24"/>
          <w:szCs w:val="24"/>
        </w:rPr>
        <w:t xml:space="preserve">40</w:t>
      </w:r>
      <w:r>
        <w:rPr>
          <w:rFonts w:ascii="宋体" w:hAnsi="宋体" w:cs="宋体"/>
          <w:sz w:val="24"/>
          <w:szCs w:val="24"/>
        </w:rPr>
        <w:t xml:space="preserve">篇。</w:t>
      </w:r>
      <w:r>
        <w:rPr>
          <w:rFonts w:ascii="宋体" w:hAnsi="宋体" w:cs="宋体"/>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（5）</w:t>
      </w:r>
      <w:bookmarkStart w:id="198" w:name="OLE_LINK7"/>
      <w:r/>
      <w:bookmarkStart w:id="199" w:name="OLE_LINK6"/>
      <w:r/>
      <w:bookmarkStart w:id="200" w:name="OLE_LINK10"/>
      <w:r>
        <w:rPr>
          <w:rFonts w:hint="eastAsia" w:ascii="宋体" w:hAnsi="宋体" w:cs="宋体"/>
          <w:sz w:val="24"/>
          <w:szCs w:val="24"/>
        </w:rPr>
        <w:t xml:space="preserve">不定期</w:t>
      </w:r>
      <w:r>
        <w:rPr>
          <w:rFonts w:ascii="宋体" w:hAnsi="宋体" w:cs="宋体"/>
          <w:sz w:val="24"/>
          <w:szCs w:val="24"/>
        </w:rPr>
        <w:t xml:space="preserve">向</w:t>
      </w:r>
      <w:r>
        <w:rPr>
          <w:rFonts w:hint="eastAsia" w:ascii="宋体" w:hAnsi="宋体" w:cs="宋体"/>
          <w:sz w:val="24"/>
          <w:szCs w:val="24"/>
        </w:rPr>
        <w:t xml:space="preserve">市级</w:t>
      </w:r>
      <w:r>
        <w:rPr>
          <w:rFonts w:ascii="宋体" w:hAnsi="宋体" w:cs="宋体"/>
          <w:sz w:val="24"/>
          <w:szCs w:val="24"/>
        </w:rPr>
        <w:t xml:space="preserve">科技</w:t>
      </w:r>
      <w:r>
        <w:rPr>
          <w:rFonts w:hint="eastAsia" w:ascii="宋体" w:hAnsi="宋体" w:cs="宋体"/>
          <w:sz w:val="24"/>
          <w:szCs w:val="24"/>
        </w:rPr>
        <w:t xml:space="preserve">官方</w:t>
      </w:r>
      <w:r>
        <w:rPr>
          <w:rFonts w:ascii="宋体" w:hAnsi="宋体" w:cs="宋体"/>
          <w:sz w:val="24"/>
          <w:szCs w:val="24"/>
        </w:rPr>
        <w:t xml:space="preserve">网站报送新区科技创新宣传</w:t>
      </w:r>
      <w:r>
        <w:rPr>
          <w:rFonts w:hint="eastAsia" w:ascii="宋体" w:hAnsi="宋体" w:cs="宋体"/>
          <w:sz w:val="24"/>
          <w:szCs w:val="24"/>
        </w:rPr>
        <w:t xml:space="preserve">稿件</w:t>
      </w:r>
      <w:r>
        <w:rPr>
          <w:rFonts w:ascii="宋体" w:hAnsi="宋体" w:cs="宋体"/>
          <w:sz w:val="24"/>
          <w:szCs w:val="24"/>
        </w:rPr>
        <w:t xml:space="preserve">，全年被采用不少于20篇</w:t>
      </w:r>
      <w:bookmarkEnd w:id="200"/>
      <w:r>
        <w:rPr>
          <w:rFonts w:ascii="宋体" w:hAnsi="宋体" w:cs="宋体"/>
          <w:sz w:val="24"/>
          <w:szCs w:val="24"/>
        </w:rPr>
        <w:t xml:space="preserve">。</w:t>
      </w:r>
      <w:bookmarkEnd w:id="198"/>
      <w:r/>
      <w:bookmarkEnd w:id="199"/>
      <w:r>
        <w:rPr>
          <w:rFonts w:ascii="宋体" w:hAnsi="宋体" w:cs="宋体"/>
          <w:sz w:val="24"/>
          <w:szCs w:val="24"/>
        </w:rPr>
      </w:r>
      <w:r/>
    </w:p>
    <w:p>
      <w:pPr>
        <w:pStyle w:val="869"/>
        <w:ind w:firstLine="480"/>
        <w:spacing w:line="252"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6</w:t>
      </w:r>
      <w:r>
        <w:rPr>
          <w:rFonts w:ascii="宋体" w:hAnsi="宋体" w:cs="宋体"/>
          <w:sz w:val="24"/>
          <w:szCs w:val="24"/>
        </w:rPr>
        <w:t xml:space="preserve">）</w:t>
      </w:r>
      <w:r>
        <w:rPr>
          <w:rFonts w:hint="eastAsia" w:ascii="宋体" w:hAnsi="宋体" w:cs="宋体"/>
          <w:sz w:val="24"/>
          <w:szCs w:val="24"/>
        </w:rPr>
        <w:t xml:space="preserve">不定期</w:t>
      </w:r>
      <w:r>
        <w:rPr>
          <w:rFonts w:ascii="宋体" w:hAnsi="宋体" w:cs="宋体"/>
          <w:sz w:val="24"/>
          <w:szCs w:val="24"/>
        </w:rPr>
        <w:t xml:space="preserve">向</w:t>
      </w:r>
      <w:r>
        <w:rPr>
          <w:rFonts w:hint="eastAsia" w:ascii="宋体" w:hAnsi="宋体" w:cs="宋体"/>
          <w:sz w:val="24"/>
          <w:szCs w:val="24"/>
        </w:rPr>
        <w:t xml:space="preserve">市级高新区官方</w:t>
      </w:r>
      <w:r>
        <w:rPr>
          <w:rFonts w:ascii="宋体" w:hAnsi="宋体" w:cs="宋体"/>
          <w:sz w:val="24"/>
          <w:szCs w:val="24"/>
        </w:rPr>
        <w:t xml:space="preserve">网站报送新区科技创新宣传</w:t>
      </w:r>
      <w:r>
        <w:rPr>
          <w:rFonts w:hint="eastAsia" w:ascii="宋体" w:hAnsi="宋体" w:cs="宋体"/>
          <w:sz w:val="24"/>
          <w:szCs w:val="24"/>
        </w:rPr>
        <w:t xml:space="preserve">稿件</w:t>
      </w:r>
      <w:r>
        <w:rPr>
          <w:rFonts w:ascii="宋体" w:hAnsi="宋体" w:cs="宋体"/>
          <w:sz w:val="24"/>
          <w:szCs w:val="24"/>
        </w:rPr>
        <w:t xml:space="preserve">，全年被采用不少于20篇。</w:t>
      </w:r>
      <w:r>
        <w:rPr>
          <w:rFonts w:ascii="宋体" w:hAnsi="宋体" w:cs="宋体"/>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）搜集筛选新区科技创新信息，通过“江北新区企业服务平台”更新发布</w:t>
      </w:r>
      <w:r>
        <w:rPr>
          <w:rFonts w:ascii="宋体" w:hAnsi="宋体" w:cs="宋体"/>
          <w:sz w:val="24"/>
          <w:szCs w:val="24"/>
        </w:rPr>
        <w:t xml:space="preserve">信息不少于300条</w:t>
      </w:r>
      <w:r>
        <w:rPr>
          <w:rFonts w:hint="eastAsia" w:ascii="宋体" w:hAnsi="宋体" w:cs="宋体"/>
          <w:sz w:val="24"/>
          <w:szCs w:val="24"/>
        </w:rPr>
        <w:t xml:space="preserve">，</w:t>
      </w:r>
      <w:r>
        <w:rPr>
          <w:rFonts w:ascii="宋体" w:hAnsi="宋体" w:cs="宋体"/>
          <w:sz w:val="24"/>
          <w:szCs w:val="24"/>
        </w:rPr>
        <w:t xml:space="preserve">制作轮播图不少于30个。</w:t>
      </w:r>
      <w:r>
        <w:rPr>
          <w:rFonts w:ascii="宋体" w:hAnsi="宋体" w:cs="宋体"/>
          <w:sz w:val="24"/>
          <w:szCs w:val="24"/>
        </w:rPr>
      </w:r>
      <w:r/>
    </w:p>
    <w:p>
      <w:pPr>
        <w:pStyle w:val="869"/>
        <w:ind w:firstLine="482"/>
        <w:spacing w:line="252" w:lineRule="auto"/>
        <w:rPr>
          <w:rFonts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t xml:space="preserve"> </w:t>
      </w:r>
      <w:r>
        <w:rPr>
          <w:rFonts w:hint="eastAsia" w:ascii="宋体" w:hAnsi="宋体" w:cs="宋体"/>
          <w:b/>
          <w:sz w:val="24"/>
          <w:szCs w:val="24"/>
        </w:rPr>
        <w:t xml:space="preserve">科技金融和技术对接服务要求</w:t>
      </w:r>
      <w:r>
        <w:rPr>
          <w:rFonts w:ascii="宋体" w:hAnsi="宋体" w:cs="宋体"/>
          <w:b/>
          <w:sz w:val="24"/>
          <w:szCs w:val="24"/>
        </w:rPr>
      </w:r>
      <w:r/>
    </w:p>
    <w:p>
      <w:pPr>
        <w:pStyle w:val="869"/>
        <w:ind w:firstLine="480"/>
        <w:spacing w:line="252"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1</w:t>
      </w:r>
      <w:r>
        <w:rPr>
          <w:rFonts w:ascii="宋体" w:hAnsi="宋体" w:cs="宋体"/>
          <w:sz w:val="24"/>
          <w:szCs w:val="24"/>
        </w:rPr>
        <w:t xml:space="preserve">）整合银行、基金、券商、风投、创投等科技金融服务资源，拓展企业融资渠道，为创业企业提供资金支持，全年收集企业融资需求不少于100条，</w:t>
      </w:r>
      <w:r>
        <w:rPr>
          <w:rFonts w:hint="eastAsia" w:ascii="宋体" w:hAnsi="宋体" w:cs="宋体"/>
          <w:sz w:val="24"/>
          <w:szCs w:val="24"/>
        </w:rPr>
        <w:t xml:space="preserve">全年</w:t>
      </w:r>
      <w:r>
        <w:rPr>
          <w:rFonts w:ascii="宋体" w:hAnsi="宋体" w:cs="宋体"/>
          <w:sz w:val="24"/>
          <w:szCs w:val="24"/>
        </w:rPr>
        <w:t xml:space="preserve">帮助企业投融资对接服务不少于150次</w:t>
      </w:r>
      <w:r>
        <w:rPr>
          <w:rFonts w:hint="eastAsia" w:ascii="宋体" w:hAnsi="宋体" w:cs="宋体"/>
          <w:sz w:val="24"/>
          <w:szCs w:val="24"/>
        </w:rPr>
        <w:t xml:space="preserve">，同时，</w:t>
      </w:r>
      <w:r>
        <w:rPr>
          <w:rFonts w:ascii="宋体" w:hAnsi="宋体" w:cs="宋体"/>
          <w:sz w:val="24"/>
          <w:szCs w:val="24"/>
        </w:rPr>
        <w:t xml:space="preserve">利用“科创数金”帮助新区科技企业</w:t>
      </w:r>
      <w:r>
        <w:rPr>
          <w:rFonts w:hint="eastAsia" w:ascii="宋体" w:hAnsi="宋体" w:cs="宋体"/>
          <w:sz w:val="24"/>
          <w:szCs w:val="24"/>
        </w:rPr>
        <w:t xml:space="preserve">成功</w:t>
      </w:r>
      <w:r>
        <w:rPr>
          <w:rFonts w:ascii="宋体" w:hAnsi="宋体" w:cs="宋体"/>
          <w:sz w:val="24"/>
          <w:szCs w:val="24"/>
        </w:rPr>
        <w:t xml:space="preserve">解决融资问题</w:t>
      </w:r>
      <w:r>
        <w:rPr>
          <w:rFonts w:hint="eastAsia" w:ascii="宋体" w:hAnsi="宋体" w:cs="宋体"/>
          <w:sz w:val="24"/>
          <w:szCs w:val="24"/>
        </w:rPr>
        <w:t xml:space="preserve">全年</w:t>
      </w:r>
      <w:r>
        <w:rPr>
          <w:rFonts w:ascii="宋体" w:hAnsi="宋体" w:cs="宋体"/>
          <w:sz w:val="24"/>
          <w:szCs w:val="24"/>
        </w:rPr>
        <w:t xml:space="preserve">不少于20</w:t>
      </w:r>
      <w:r>
        <w:rPr>
          <w:rFonts w:hint="eastAsia" w:ascii="宋体" w:hAnsi="宋体" w:cs="宋体"/>
          <w:sz w:val="24"/>
          <w:szCs w:val="24"/>
        </w:rPr>
        <w:t xml:space="preserve">笔</w:t>
      </w:r>
      <w:r>
        <w:rPr>
          <w:rFonts w:ascii="宋体" w:hAnsi="宋体" w:cs="宋体"/>
          <w:sz w:val="24"/>
          <w:szCs w:val="24"/>
        </w:rPr>
        <w:t xml:space="preserve">。</w:t>
      </w:r>
      <w:r>
        <w:rPr>
          <w:rFonts w:ascii="宋体" w:hAnsi="宋体" w:cs="宋体"/>
          <w:sz w:val="24"/>
          <w:szCs w:val="24"/>
        </w:rPr>
      </w:r>
      <w:r/>
    </w:p>
    <w:p>
      <w:pPr>
        <w:pStyle w:val="869"/>
        <w:ind w:firstLine="480"/>
        <w:spacing w:line="252"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）联合金融机构进行科技金融产品创新，为新区企业提供更加便捷</w:t>
      </w:r>
      <w:r>
        <w:rPr>
          <w:rFonts w:hint="eastAsia" w:ascii="宋体" w:hAnsi="宋体" w:cs="宋体"/>
          <w:sz w:val="24"/>
          <w:szCs w:val="24"/>
        </w:rPr>
        <w:t xml:space="preserve">高效</w:t>
      </w:r>
      <w:r>
        <w:rPr>
          <w:rFonts w:ascii="宋体" w:hAnsi="宋体" w:cs="宋体"/>
          <w:sz w:val="24"/>
          <w:szCs w:val="24"/>
        </w:rPr>
        <w:t xml:space="preserve">的融资服务资源，全年合作</w:t>
      </w:r>
      <w:r>
        <w:rPr>
          <w:rFonts w:hint="eastAsia" w:ascii="宋体" w:hAnsi="宋体" w:cs="宋体"/>
          <w:sz w:val="24"/>
          <w:szCs w:val="24"/>
        </w:rPr>
        <w:t xml:space="preserve">金融</w:t>
      </w:r>
      <w:r>
        <w:rPr>
          <w:rFonts w:ascii="宋体" w:hAnsi="宋体" w:cs="宋体"/>
          <w:sz w:val="24"/>
          <w:szCs w:val="24"/>
        </w:rPr>
        <w:t xml:space="preserve">创新产品不少于</w:t>
      </w:r>
      <w:r>
        <w:rPr>
          <w:rFonts w:hint="eastAsia" w:ascii="宋体" w:hAnsi="宋体" w:cs="宋体"/>
          <w:sz w:val="24"/>
          <w:szCs w:val="24"/>
        </w:rPr>
        <w:t xml:space="preserve">1个。</w:t>
      </w:r>
      <w:r>
        <w:rPr>
          <w:rFonts w:ascii="宋体" w:hAnsi="宋体" w:cs="宋体"/>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（3）收集挖掘新区科技</w:t>
      </w:r>
      <w:r>
        <w:rPr>
          <w:rFonts w:ascii="宋体" w:hAnsi="宋体" w:cs="宋体"/>
          <w:sz w:val="24"/>
          <w:szCs w:val="24"/>
        </w:rPr>
        <w:t xml:space="preserve">企业股权融资信息</w:t>
      </w:r>
      <w:r>
        <w:rPr>
          <w:rFonts w:hint="eastAsia" w:ascii="宋体" w:hAnsi="宋体" w:cs="宋体"/>
          <w:sz w:val="24"/>
          <w:szCs w:val="24"/>
        </w:rPr>
        <w:t xml:space="preserve">，全年通过</w:t>
      </w:r>
      <w:r>
        <w:rPr>
          <w:rFonts w:ascii="宋体" w:hAnsi="宋体" w:cs="宋体"/>
          <w:sz w:val="24"/>
          <w:szCs w:val="24"/>
        </w:rPr>
        <w:t xml:space="preserve">“科技企业创新发展及产业研究平台”</w:t>
      </w:r>
      <w:r>
        <w:rPr>
          <w:rFonts w:hint="eastAsia" w:ascii="宋体" w:hAnsi="宋体" w:cs="宋体"/>
          <w:sz w:val="24"/>
          <w:szCs w:val="24"/>
        </w:rPr>
        <w:t xml:space="preserve">更新</w:t>
      </w:r>
      <w:r>
        <w:rPr>
          <w:rFonts w:ascii="宋体" w:hAnsi="宋体" w:cs="宋体"/>
          <w:sz w:val="24"/>
          <w:szCs w:val="24"/>
        </w:rPr>
        <w:t xml:space="preserve">不少于50条。</w:t>
      </w:r>
      <w:r>
        <w:rPr>
          <w:rFonts w:ascii="宋体" w:hAnsi="宋体" w:cs="宋体"/>
          <w:sz w:val="24"/>
          <w:szCs w:val="24"/>
        </w:rPr>
      </w:r>
      <w:r/>
    </w:p>
    <w:p>
      <w:pPr>
        <w:pStyle w:val="869"/>
        <w:ind w:firstLine="480"/>
        <w:spacing w:line="252"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挖掘</w:t>
      </w:r>
      <w:r>
        <w:rPr>
          <w:rFonts w:ascii="宋体" w:hAnsi="宋体" w:cs="宋体"/>
          <w:sz w:val="24"/>
          <w:szCs w:val="24"/>
        </w:rPr>
        <w:t xml:space="preserve">企业技术需求，做好技术需求对接服务，促进更多技术成果落地新区，全年收集技术需求不少于15个。</w:t>
      </w:r>
      <w:r>
        <w:rPr>
          <w:rFonts w:ascii="宋体" w:hAnsi="宋体" w:cs="宋体"/>
          <w:sz w:val="24"/>
          <w:szCs w:val="24"/>
        </w:rPr>
      </w:r>
      <w:r/>
    </w:p>
    <w:p>
      <w:pPr>
        <w:pStyle w:val="869"/>
        <w:ind w:firstLine="482"/>
        <w:spacing w:line="252" w:lineRule="auto"/>
        <w:rPr>
          <w:rFonts w:ascii="宋体" w:hAnsi="宋体" w:cs="宋体"/>
          <w:b/>
          <w:sz w:val="24"/>
          <w:szCs w:val="24"/>
        </w:rPr>
      </w:pPr>
      <w:r>
        <w:rPr>
          <w:rFonts w:hint="eastAsia" w:ascii="宋体" w:hAnsi="宋体" w:cs="宋体"/>
          <w:b/>
          <w:sz w:val="24"/>
          <w:szCs w:val="24"/>
        </w:rPr>
        <w:t xml:space="preserve">4.</w:t>
      </w:r>
      <w:r>
        <w:rPr>
          <w:rFonts w:ascii="宋体" w:hAnsi="宋体" w:cs="宋体"/>
          <w:b/>
          <w:sz w:val="24"/>
          <w:szCs w:val="24"/>
        </w:rPr>
        <w:t xml:space="preserve"> </w:t>
      </w:r>
      <w:bookmarkStart w:id="201" w:name="OLE_LINK14"/>
      <w:r>
        <w:rPr>
          <w:rFonts w:hint="eastAsia" w:ascii="宋体" w:hAnsi="宋体" w:cs="宋体"/>
          <w:b/>
          <w:sz w:val="24"/>
          <w:szCs w:val="24"/>
        </w:rPr>
        <w:t xml:space="preserve">大厅窗口辅助</w:t>
      </w:r>
      <w:bookmarkEnd w:id="201"/>
      <w:r>
        <w:rPr>
          <w:rFonts w:hint="eastAsia" w:ascii="宋体" w:hAnsi="宋体" w:cs="宋体"/>
          <w:b/>
          <w:sz w:val="24"/>
          <w:szCs w:val="24"/>
        </w:rPr>
        <w:t xml:space="preserve">服务要求</w:t>
      </w:r>
      <w:r>
        <w:rPr>
          <w:rFonts w:ascii="宋体" w:hAnsi="宋体" w:cs="宋体"/>
          <w:b/>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（1）</w:t>
      </w:r>
      <w:bookmarkStart w:id="202" w:name="OLE_LINK11"/>
      <w:r>
        <w:rPr>
          <w:rFonts w:ascii="宋体" w:hAnsi="宋体" w:cs="宋体"/>
          <w:sz w:val="24"/>
          <w:szCs w:val="24"/>
        </w:rPr>
        <w:t xml:space="preserve">配备服务人员入驻</w:t>
      </w:r>
      <w:r>
        <w:rPr>
          <w:rFonts w:hint="eastAsia" w:ascii="宋体" w:hAnsi="宋体" w:cs="宋体"/>
          <w:sz w:val="24"/>
          <w:szCs w:val="24"/>
        </w:rPr>
        <w:t xml:space="preserve">服务</w:t>
      </w:r>
      <w:r>
        <w:rPr>
          <w:rFonts w:ascii="宋体" w:hAnsi="宋体" w:cs="宋体"/>
          <w:sz w:val="24"/>
          <w:szCs w:val="24"/>
        </w:rPr>
        <w:t xml:space="preserve">大厅（含后台人员）</w:t>
      </w:r>
      <w:bookmarkEnd w:id="202"/>
      <w:r>
        <w:rPr>
          <w:rFonts w:ascii="宋体" w:hAnsi="宋体" w:cs="宋体"/>
          <w:sz w:val="24"/>
          <w:szCs w:val="24"/>
        </w:rPr>
        <w:t xml:space="preserve">，入驻人员本科学历不低于90%</w:t>
      </w:r>
      <w:r>
        <w:rPr>
          <w:rFonts w:hint="eastAsia" w:ascii="宋体" w:hAnsi="宋体" w:cs="宋体"/>
          <w:sz w:val="24"/>
          <w:szCs w:val="24"/>
        </w:rPr>
        <w:t xml:space="preserve">。</w:t>
      </w:r>
      <w:r>
        <w:rPr>
          <w:rFonts w:ascii="宋体" w:hAnsi="宋体" w:cs="宋体"/>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（2）做好窗口政策申报咨询和辅导服务，对企业申报咨询及时予以解答、辅导，全年为企业提供申报咨询和辅导服务不少于3000家</w:t>
      </w:r>
      <w:r>
        <w:rPr>
          <w:rFonts w:ascii="宋体" w:hAnsi="宋体" w:cs="宋体"/>
          <w:sz w:val="24"/>
          <w:szCs w:val="24"/>
        </w:rPr>
        <w:t xml:space="preserve">·次</w:t>
      </w:r>
      <w:r>
        <w:rPr>
          <w:rFonts w:hint="eastAsia" w:ascii="宋体" w:hAnsi="宋体" w:cs="宋体"/>
          <w:sz w:val="24"/>
          <w:szCs w:val="24"/>
        </w:rPr>
        <w:t xml:space="preserve">。</w:t>
      </w:r>
      <w:r>
        <w:rPr>
          <w:rFonts w:ascii="宋体" w:hAnsi="宋体" w:cs="宋体"/>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（3）熟练学习掌握各项惠企政策，及时解答企业政策疑问，</w:t>
      </w:r>
      <w:r>
        <w:rPr>
          <w:rFonts w:ascii="宋体" w:hAnsi="宋体" w:cs="宋体"/>
          <w:sz w:val="24"/>
          <w:szCs w:val="24"/>
        </w:rPr>
        <w:t xml:space="preserve">整理</w:t>
      </w:r>
      <w:r>
        <w:rPr>
          <w:rFonts w:hint="eastAsia" w:ascii="宋体" w:hAnsi="宋体" w:cs="宋体"/>
          <w:sz w:val="24"/>
          <w:szCs w:val="24"/>
        </w:rPr>
        <w:t xml:space="preserve">编印</w:t>
      </w:r>
      <w:r>
        <w:rPr>
          <w:rFonts w:ascii="宋体" w:hAnsi="宋体" w:cs="宋体"/>
          <w:sz w:val="24"/>
          <w:szCs w:val="24"/>
        </w:rPr>
        <w:t xml:space="preserve">创新政策</w:t>
      </w:r>
      <w:r>
        <w:rPr>
          <w:rFonts w:hint="eastAsia" w:ascii="宋体" w:hAnsi="宋体" w:cs="宋体"/>
          <w:sz w:val="24"/>
          <w:szCs w:val="24"/>
        </w:rPr>
        <w:t xml:space="preserve">手册</w:t>
      </w:r>
      <w:r>
        <w:rPr>
          <w:rFonts w:ascii="宋体" w:hAnsi="宋体" w:cs="宋体"/>
          <w:sz w:val="24"/>
          <w:szCs w:val="24"/>
        </w:rPr>
        <w:t xml:space="preserve">，</w:t>
      </w:r>
      <w:r>
        <w:rPr>
          <w:rFonts w:hint="eastAsia" w:ascii="宋体" w:hAnsi="宋体" w:cs="宋体"/>
          <w:sz w:val="24"/>
          <w:szCs w:val="24"/>
        </w:rPr>
        <w:t xml:space="preserve">包含</w:t>
      </w:r>
      <w:r>
        <w:rPr>
          <w:rFonts w:ascii="宋体" w:hAnsi="宋体" w:cs="宋体"/>
          <w:sz w:val="24"/>
          <w:szCs w:val="24"/>
        </w:rPr>
        <w:t xml:space="preserve">国家、省、市、新区创新</w:t>
      </w:r>
      <w:r>
        <w:rPr>
          <w:rFonts w:hint="eastAsia" w:ascii="宋体" w:hAnsi="宋体" w:cs="宋体"/>
          <w:sz w:val="24"/>
          <w:szCs w:val="24"/>
        </w:rPr>
        <w:t xml:space="preserve">惠企</w:t>
      </w:r>
      <w:r>
        <w:rPr>
          <w:rFonts w:ascii="宋体" w:hAnsi="宋体" w:cs="宋体"/>
          <w:sz w:val="24"/>
          <w:szCs w:val="24"/>
        </w:rPr>
        <w:t xml:space="preserve">政策，全年向企业免费发放不少于1000册。</w:t>
      </w:r>
      <w:r>
        <w:rPr>
          <w:rFonts w:ascii="宋体" w:hAnsi="宋体" w:cs="宋体"/>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帮助企业智能匹配各类创新创业政策，解决企业对于政策“找不到、看不懂、难操作”的问题，</w:t>
      </w:r>
      <w:r>
        <w:rPr>
          <w:rFonts w:hint="eastAsia" w:ascii="宋体" w:hAnsi="宋体" w:cs="宋体"/>
          <w:sz w:val="24"/>
          <w:szCs w:val="24"/>
        </w:rPr>
        <w:t xml:space="preserve">全年通过</w:t>
      </w:r>
      <w:r>
        <w:rPr>
          <w:rFonts w:ascii="宋体" w:hAnsi="宋体" w:cs="宋体"/>
          <w:sz w:val="24"/>
          <w:szCs w:val="24"/>
        </w:rPr>
        <w:t xml:space="preserve">“政策罗盘”</w:t>
      </w:r>
      <w:r>
        <w:rPr>
          <w:rFonts w:hint="eastAsia" w:ascii="宋体" w:hAnsi="宋体" w:cs="宋体"/>
          <w:sz w:val="24"/>
          <w:szCs w:val="24"/>
        </w:rPr>
        <w:t xml:space="preserve">为企业</w:t>
      </w:r>
      <w:r>
        <w:rPr>
          <w:rFonts w:ascii="宋体" w:hAnsi="宋体" w:cs="宋体"/>
          <w:sz w:val="24"/>
          <w:szCs w:val="24"/>
        </w:rPr>
        <w:t xml:space="preserve">匹配政策不少于1万次。</w:t>
      </w:r>
      <w:r>
        <w:rPr>
          <w:rFonts w:ascii="宋体" w:hAnsi="宋体" w:cs="宋体"/>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按照规范化管理要求，建立配套的服务大厅规章制度</w:t>
      </w:r>
      <w:r>
        <w:rPr>
          <w:rFonts w:hint="eastAsia" w:ascii="宋体" w:hAnsi="宋体" w:cs="宋体"/>
          <w:sz w:val="24"/>
          <w:szCs w:val="24"/>
        </w:rPr>
        <w:t xml:space="preserve">。</w:t>
      </w:r>
      <w:r>
        <w:rPr>
          <w:rFonts w:ascii="宋体" w:hAnsi="宋体" w:cs="宋体"/>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整理归纳服务大厅档案资料，符合档案管理相关要求</w:t>
      </w:r>
      <w:r>
        <w:rPr>
          <w:rFonts w:hint="eastAsia" w:ascii="宋体" w:hAnsi="宋体" w:cs="宋体"/>
          <w:sz w:val="24"/>
          <w:szCs w:val="24"/>
        </w:rPr>
        <w:t xml:space="preserve">。</w:t>
      </w:r>
      <w:r>
        <w:rPr>
          <w:rFonts w:ascii="宋体" w:hAnsi="宋体" w:cs="宋体"/>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提供办事企业的咨询和引导服务</w:t>
      </w:r>
      <w:r>
        <w:rPr>
          <w:rFonts w:hint="eastAsia" w:ascii="宋体" w:hAnsi="宋体" w:cs="宋体"/>
          <w:sz w:val="24"/>
          <w:szCs w:val="24"/>
        </w:rPr>
        <w:t xml:space="preserve">。</w:t>
      </w:r>
      <w:r>
        <w:rPr>
          <w:rFonts w:ascii="宋体" w:hAnsi="宋体" w:cs="宋体"/>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对大厅智能设备、办公电脑、打印机、电子屏幕以及业务窗口其他软硬件做好日常管理、保养及维修联系，相关费用由</w:t>
      </w:r>
      <w:r>
        <w:rPr>
          <w:rFonts w:hint="eastAsia" w:ascii="宋体" w:hAnsi="宋体" w:cs="宋体"/>
          <w:sz w:val="24"/>
          <w:szCs w:val="24"/>
        </w:rPr>
        <w:t xml:space="preserve">供应商</w:t>
      </w:r>
      <w:r>
        <w:rPr>
          <w:rFonts w:ascii="宋体" w:hAnsi="宋体" w:cs="宋体"/>
          <w:sz w:val="24"/>
          <w:szCs w:val="24"/>
        </w:rPr>
        <w:t xml:space="preserve">承担</w:t>
      </w:r>
      <w:r>
        <w:rPr>
          <w:rFonts w:hint="eastAsia" w:ascii="宋体" w:hAnsi="宋体" w:cs="宋体"/>
          <w:sz w:val="24"/>
          <w:szCs w:val="24"/>
        </w:rPr>
        <w:t xml:space="preserve">。</w:t>
      </w:r>
      <w:r>
        <w:rPr>
          <w:rFonts w:ascii="宋体" w:hAnsi="宋体" w:cs="宋体"/>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（9）维护大厅日常秩序，做好安全管理。</w:t>
      </w:r>
      <w:r>
        <w:rPr>
          <w:rFonts w:ascii="宋体" w:hAnsi="宋体" w:cs="宋体"/>
          <w:sz w:val="24"/>
          <w:szCs w:val="24"/>
        </w:rPr>
      </w:r>
      <w:r/>
    </w:p>
    <w:p>
      <w:pPr>
        <w:pStyle w:val="869"/>
        <w:ind w:firstLine="482"/>
        <w:spacing w:line="252" w:lineRule="auto"/>
        <w:rPr>
          <w:rFonts w:ascii="宋体" w:hAnsi="宋体" w:cs="宋体"/>
          <w:b/>
          <w:color w:val="000000"/>
          <w:sz w:val="24"/>
          <w:szCs w:val="24"/>
        </w:rPr>
      </w:pPr>
      <w:r>
        <w:rPr>
          <w:rFonts w:hint="eastAsia" w:ascii="宋体" w:hAnsi="宋体" w:cs="宋体"/>
          <w:b/>
          <w:sz w:val="24"/>
          <w:szCs w:val="24"/>
        </w:rPr>
        <w:t xml:space="preserve">5.</w:t>
      </w:r>
      <w:r>
        <w:rPr>
          <w:rFonts w:ascii="宋体" w:hAnsi="宋体" w:cs="宋体"/>
          <w:b/>
          <w:sz w:val="24"/>
          <w:szCs w:val="24"/>
        </w:rPr>
        <w:t xml:space="preserve"> 企业服务和创新项目对</w:t>
      </w:r>
      <w:r>
        <w:rPr>
          <w:rFonts w:ascii="宋体" w:hAnsi="宋体" w:cs="宋体"/>
          <w:b/>
          <w:color w:val="000000"/>
          <w:sz w:val="24"/>
          <w:szCs w:val="24"/>
        </w:rPr>
        <w:t xml:space="preserve">接服务要求</w:t>
      </w:r>
      <w:r>
        <w:rPr>
          <w:rFonts w:ascii="宋体" w:hAnsi="宋体" w:cs="宋体"/>
          <w:b/>
          <w:color w:val="000000"/>
          <w:sz w:val="24"/>
          <w:szCs w:val="24"/>
        </w:rPr>
      </w:r>
      <w:r/>
    </w:p>
    <w:p>
      <w:pPr>
        <w:pStyle w:val="869"/>
        <w:ind w:firstLine="480"/>
        <w:spacing w:line="252" w:lineRule="auto"/>
        <w:rPr>
          <w:rFonts w:ascii="宋体" w:hAnsi="宋体" w:cs="宋体"/>
          <w:sz w:val="24"/>
          <w:szCs w:val="24"/>
        </w:rPr>
      </w:pPr>
      <w:r>
        <w:rPr>
          <w:rFonts w:hint="eastAsia" w:ascii="宋体" w:hAnsi="宋体" w:cs="宋体"/>
          <w:color w:val="000000"/>
          <w:sz w:val="24"/>
          <w:szCs w:val="24"/>
        </w:rPr>
        <w:t xml:space="preserve">（1）开展</w:t>
      </w:r>
      <w:r>
        <w:rPr>
          <w:rFonts w:ascii="宋体" w:hAnsi="宋体" w:cs="宋体"/>
          <w:color w:val="000000"/>
          <w:sz w:val="24"/>
          <w:szCs w:val="24"/>
        </w:rPr>
        <w:t xml:space="preserve">企业走访和服务工作，</w:t>
      </w:r>
      <w:r>
        <w:rPr>
          <w:rFonts w:hint="eastAsia" w:ascii="宋体" w:hAnsi="宋体" w:cs="宋体"/>
          <w:color w:val="000000"/>
          <w:sz w:val="24"/>
          <w:szCs w:val="24"/>
          <w:lang w:eastAsia="zh-CN"/>
        </w:rPr>
        <w:t xml:space="preserve">按要求对既定企业做好</w:t>
      </w:r>
      <w:r>
        <w:rPr>
          <w:rFonts w:hint="eastAsia" w:ascii="宋体" w:hAnsi="宋体" w:eastAsia="宋体" w:cs="宋体"/>
          <w:color w:val="000000"/>
          <w:sz w:val="24"/>
          <w:szCs w:val="24"/>
        </w:rPr>
        <w:t xml:space="preserve">走访服</w:t>
      </w:r>
      <w:r>
        <w:rPr>
          <w:rFonts w:ascii="宋体" w:hAnsi="宋体" w:cs="宋体"/>
          <w:sz w:val="24"/>
          <w:szCs w:val="24"/>
        </w:rPr>
        <w:t xml:space="preserve">务。</w:t>
      </w:r>
      <w:r>
        <w:rPr>
          <w:rFonts w:ascii="宋体" w:hAnsi="宋体" w:cs="宋体"/>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提供有效</w:t>
      </w:r>
      <w:r>
        <w:rPr>
          <w:rFonts w:hint="eastAsia" w:ascii="宋体" w:hAnsi="宋体" w:cs="宋体"/>
          <w:sz w:val="24"/>
          <w:szCs w:val="24"/>
        </w:rPr>
        <w:t xml:space="preserve">招商</w:t>
      </w:r>
      <w:r>
        <w:rPr>
          <w:rFonts w:ascii="宋体" w:hAnsi="宋体" w:cs="宋体"/>
          <w:sz w:val="24"/>
          <w:szCs w:val="24"/>
        </w:rPr>
        <w:t xml:space="preserve">项目信息，全年提供有效项目信息15条。</w:t>
      </w:r>
      <w:r>
        <w:rPr>
          <w:rFonts w:ascii="宋体" w:hAnsi="宋体" w:cs="宋体"/>
          <w:sz w:val="24"/>
          <w:szCs w:val="24"/>
        </w:rPr>
      </w:r>
      <w:r/>
    </w:p>
    <w:p>
      <w:pPr>
        <w:pStyle w:val="869"/>
        <w:ind w:firstLine="480"/>
        <w:spacing w:line="252"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）根据工作需要，提供科技创新类项目招商落地过程中相关的对接和服务。</w:t>
      </w:r>
      <w:r>
        <w:rPr>
          <w:rFonts w:ascii="宋体" w:hAnsi="宋体" w:cs="宋体"/>
          <w:sz w:val="24"/>
          <w:szCs w:val="24"/>
        </w:rPr>
      </w:r>
      <w:r/>
    </w:p>
    <w:p>
      <w:pPr>
        <w:pStyle w:val="869"/>
        <w:ind w:firstLine="482"/>
        <w:spacing w:line="252" w:lineRule="auto"/>
        <w:rPr>
          <w:rFonts w:ascii="宋体" w:hAnsi="宋体" w:cs="宋体"/>
          <w:b/>
          <w:sz w:val="24"/>
          <w:szCs w:val="24"/>
        </w:rPr>
      </w:pPr>
      <w:r>
        <w:rPr>
          <w:rFonts w:hint="eastAsia" w:ascii="宋体" w:hAnsi="宋体" w:cs="宋体"/>
          <w:b/>
          <w:sz w:val="24"/>
          <w:szCs w:val="24"/>
        </w:rPr>
        <w:t xml:space="preserve">6. 信息统计及分析服务要求</w:t>
      </w:r>
      <w:r>
        <w:rPr>
          <w:rFonts w:ascii="宋体" w:hAnsi="宋体" w:cs="宋体"/>
          <w:b/>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1）检索收集生物医药产业发展信息，开展江北新区和苏州工业园区范围内医药相关信息检索，包括新获新药类注册证、生产许可证，新获医疗器械注册证、生产许可证，以及生物医药企业融资情况等信息，累计检索数据量不少于10万条。</w:t>
      </w:r>
      <w:r>
        <w:rPr>
          <w:rFonts w:ascii="宋体" w:hAnsi="宋体" w:cs="宋体"/>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（2）开展企业信息分析工作，根据工作需要，形成创新平台、科创企业等发展情况分析报告不少于2篇。</w:t>
      </w:r>
      <w:r>
        <w:rPr>
          <w:rFonts w:ascii="宋体" w:hAnsi="宋体" w:cs="宋体"/>
          <w:sz w:val="24"/>
          <w:szCs w:val="24"/>
        </w:rPr>
      </w:r>
      <w:r/>
    </w:p>
    <w:p>
      <w:pPr>
        <w:pStyle w:val="869"/>
        <w:ind w:firstLine="480"/>
        <w:spacing w:line="252"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69"/>
        <w:ind w:firstLine="482"/>
        <w:spacing w:line="252" w:lineRule="auto"/>
        <w:rPr>
          <w:rFonts w:hint="eastAsia" w:ascii="宋体" w:hAnsi="宋体" w:cs="宋体"/>
          <w:bCs/>
          <w:sz w:val="24"/>
          <w:szCs w:val="24"/>
        </w:rPr>
        <w:outlineLvl w:val="2"/>
      </w:pPr>
      <w:r>
        <w:rPr>
          <w:rFonts w:hint="eastAsia" w:ascii="宋体" w:hAnsi="宋体" w:cs="宋体"/>
          <w:b/>
          <w:sz w:val="24"/>
          <w:szCs w:val="24"/>
        </w:rPr>
        <w:t xml:space="preserve">本项均为实质性要求，供应商须完全响应并提供《商务要求响应及偏离表&gt;,格式见第六章节。</w:t>
      </w:r>
      <w:r>
        <w:rPr>
          <w:rFonts w:hint="eastAsia" w:ascii="宋体" w:hAnsi="宋体" w:cs="宋体"/>
          <w:bCs/>
          <w:sz w:val="24"/>
          <w:szCs w:val="24"/>
        </w:rPr>
      </w:r>
      <w:r/>
    </w:p>
    <w:p>
      <w:pPr>
        <w:pStyle w:val="869"/>
        <w:ind w:firstLine="480"/>
        <w:spacing w:line="252"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rPr>
          <w:rFonts w:ascii="宋体" w:hAnsi="宋体"/>
          <w:sz w:val="24"/>
          <w:szCs w:val="24"/>
        </w:rPr>
      </w:r>
      <w:r/>
    </w:p>
    <w:p>
      <w:pPr>
        <w:pStyle w:val="869"/>
        <w:ind w:firstLine="480"/>
        <w:spacing w:line="252" w:lineRule="auto"/>
        <w:rPr>
          <w:rFonts w:hint="eastAsia" w:ascii="宋体" w:hAnsi="宋体" w:cs="宋体"/>
          <w:color w:val="000000"/>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t xml:space="preserve">。但不包含举办科技创新活动所需的专家费、场地费、餐费、物料费等费用。</w:t>
      </w:r>
      <w:r>
        <w:rPr>
          <w:rFonts w:hint="eastAsia" w:ascii="宋体" w:hAnsi="宋体" w:cs="宋体"/>
          <w:color w:val="000000"/>
          <w:sz w:val="24"/>
          <w:szCs w:val="24"/>
        </w:rPr>
      </w:r>
      <w:r/>
    </w:p>
    <w:p>
      <w:pPr>
        <w:pStyle w:val="869"/>
        <w:ind w:firstLine="480"/>
        <w:spacing w:line="252" w:lineRule="auto"/>
        <w:rPr>
          <w:rFonts w:hint="eastAsia" w:ascii="宋体" w:hAnsi="宋体" w:cs="宋体"/>
          <w:sz w:val="24"/>
          <w:szCs w:val="24"/>
        </w:rPr>
      </w:pPr>
      <w:r>
        <w:rPr>
          <w:rFonts w:hint="eastAsia" w:ascii="宋体" w:hAnsi="宋体" w:cs="宋体"/>
          <w:color w:val="000000"/>
          <w:sz w:val="24"/>
          <w:szCs w:val="24"/>
        </w:rPr>
        <w:t xml:space="preserve">（2）供应商的任何错漏、优惠、竞争性报价不得作为减轻责任、减少服</w:t>
      </w:r>
      <w:r>
        <w:rPr>
          <w:rFonts w:hint="eastAsia" w:ascii="宋体" w:hAnsi="宋体" w:cs="宋体"/>
          <w:sz w:val="24"/>
          <w:szCs w:val="24"/>
        </w:rPr>
        <w:t xml:space="preserve">务、增加收费、降低服务质量的理由。</w:t>
      </w:r>
      <w:r>
        <w:rPr>
          <w:rFonts w:hint="eastAsia" w:ascii="宋体" w:hAnsi="宋体" w:cs="宋体"/>
          <w:sz w:val="24"/>
          <w:szCs w:val="24"/>
        </w:rPr>
      </w:r>
      <w:r/>
    </w:p>
    <w:p>
      <w:pPr>
        <w:pStyle w:val="869"/>
        <w:ind w:firstLine="480"/>
        <w:spacing w:line="252" w:lineRule="auto"/>
        <w:rPr>
          <w:rFonts w:hint="eastAsia" w:ascii="宋体" w:hAnsi="宋体" w:cs="宋体"/>
          <w:bCs/>
          <w:sz w:val="24"/>
          <w:szCs w:val="24"/>
        </w:rPr>
      </w:pPr>
      <w:r>
        <w:rPr>
          <w:rFonts w:hint="eastAsia" w:ascii="宋体" w:hAnsi="宋体" w:cs="宋体"/>
          <w:bCs/>
          <w:sz w:val="24"/>
          <w:szCs w:val="24"/>
        </w:rPr>
        <w:t xml:space="preserve">2.实施要求</w:t>
      </w:r>
      <w:r>
        <w:rPr>
          <w:rFonts w:hint="eastAsia" w:ascii="宋体" w:hAnsi="宋体" w:cs="宋体"/>
          <w:bCs/>
          <w:sz w:val="24"/>
          <w:szCs w:val="24"/>
        </w:rPr>
      </w:r>
      <w:r/>
    </w:p>
    <w:p>
      <w:pPr>
        <w:pStyle w:val="869"/>
        <w:ind w:firstLine="480"/>
        <w:spacing w:line="252" w:lineRule="auto"/>
        <w:rPr>
          <w:rFonts w:ascii="宋体" w:hAnsi="宋体" w:cs="宋体"/>
          <w:sz w:val="24"/>
          <w:szCs w:val="24"/>
        </w:rPr>
      </w:pPr>
      <w:r>
        <w:rPr>
          <w:rFonts w:ascii="宋体" w:hAnsi="宋体" w:cs="宋体"/>
          <w:sz w:val="24"/>
          <w:szCs w:val="24"/>
        </w:rPr>
        <w:t xml:space="preserve">（1）总体要求</w:t>
      </w:r>
      <w:r>
        <w:rPr>
          <w:rFonts w:ascii="宋体" w:hAnsi="宋体" w:cs="宋体"/>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投标人应结合本项目实际情况，统筹规划整体工作思路，编制贴合项目需求、切实可行的工作实施方案；能够快速适配本项目工作场景，有序承接各项服务工作；组建专业、精干的项目服务团队，团队人员具备良好的专业素养、学习能力及对应岗位服务能力；具备完善的内部管理制度，保障项目团队规范有序运营；合理统筹调配人力资源，科学划分岗位职责，保障项目运营期间各项服务工作平稳、有序、高效开展。</w:t>
      </w:r>
      <w:r>
        <w:rPr>
          <w:rFonts w:ascii="宋体" w:hAnsi="宋体" w:cs="宋体"/>
          <w:sz w:val="24"/>
          <w:szCs w:val="24"/>
        </w:rPr>
      </w:r>
      <w:r/>
    </w:p>
    <w:p>
      <w:pPr>
        <w:pStyle w:val="869"/>
        <w:ind w:firstLine="480"/>
        <w:spacing w:line="252"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服务要求</w:t>
      </w:r>
      <w:r>
        <w:rPr>
          <w:rFonts w:ascii="宋体" w:hAnsi="宋体" w:cs="宋体"/>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供应商须为本项目组建一支服务团队驻场服务，配备必要的台式电脑、笔记本、打印机、照相机等各类日常办公设备，随时现场响应采购人服务需求（响应时间不能超过</w:t>
      </w:r>
      <w:r>
        <w:rPr>
          <w:rFonts w:ascii="宋体" w:hAnsi="宋体" w:cs="宋体"/>
          <w:sz w:val="24"/>
          <w:szCs w:val="24"/>
        </w:rPr>
        <w:t xml:space="preserve">2</w:t>
      </w:r>
      <w:r>
        <w:rPr>
          <w:rFonts w:hint="eastAsia" w:ascii="宋体" w:hAnsi="宋体" w:cs="宋体"/>
          <w:sz w:val="24"/>
          <w:szCs w:val="24"/>
        </w:rPr>
        <w:t xml:space="preserve">小时）。</w:t>
      </w:r>
      <w:r>
        <w:rPr>
          <w:rFonts w:ascii="宋体" w:hAnsi="宋体" w:cs="宋体"/>
          <w:sz w:val="24"/>
          <w:szCs w:val="24"/>
        </w:rPr>
      </w:r>
      <w:r/>
    </w:p>
    <w:p>
      <w:pPr>
        <w:pStyle w:val="869"/>
        <w:ind w:firstLine="480"/>
        <w:spacing w:line="252"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sz w:val="24"/>
          <w:szCs w:val="24"/>
        </w:rPr>
        <w:t xml:space="preserve">人员要求</w:t>
      </w:r>
      <w:r>
        <w:rPr>
          <w:rFonts w:hint="eastAsia" w:ascii="宋体" w:hAnsi="宋体" w:cs="宋体"/>
          <w:bCs/>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投入该项目的所有人员不得兼任其他项目工作，未经采购人同意，人员不得更换。</w:t>
      </w:r>
      <w:r>
        <w:rPr>
          <w:rFonts w:hint="eastAsia" w:ascii="宋体" w:hAnsi="宋体"/>
          <w:sz w:val="24"/>
          <w:szCs w:val="24"/>
        </w:rPr>
      </w:r>
      <w:r/>
    </w:p>
    <w:p>
      <w:pPr>
        <w:pStyle w:val="869"/>
        <w:ind w:firstLine="480"/>
        <w:spacing w:line="252"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验收要求</w:t>
      </w:r>
      <w:r>
        <w:rPr>
          <w:rFonts w:hint="eastAsia" w:ascii="宋体" w:hAnsi="宋体" w:cs="宋体"/>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采购人对照采购需求，对供应商提交的结案报告进行中期和终期两次考核验收。</w:t>
      </w:r>
      <w:r>
        <w:rPr>
          <w:rFonts w:ascii="宋体" w:hAnsi="宋体" w:cs="宋体"/>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（5）保密要求</w:t>
      </w:r>
      <w:r>
        <w:rPr>
          <w:rFonts w:ascii="宋体" w:hAnsi="宋体" w:cs="宋体"/>
          <w:sz w:val="24"/>
          <w:szCs w:val="24"/>
        </w:rPr>
      </w:r>
      <w:r/>
    </w:p>
    <w:p>
      <w:pPr>
        <w:pStyle w:val="869"/>
        <w:ind w:firstLine="480"/>
        <w:spacing w:line="252" w:lineRule="auto"/>
        <w:rPr>
          <w:rFonts w:hint="eastAsia" w:ascii="宋体" w:hAnsi="宋体" w:cs="宋体"/>
          <w:sz w:val="24"/>
          <w:szCs w:val="24"/>
        </w:rPr>
      </w:pPr>
      <w:r>
        <w:rPr>
          <w:rFonts w:hint="eastAsia" w:ascii="宋体" w:hAnsi="宋体" w:cs="宋体"/>
          <w:sz w:val="24"/>
          <w:szCs w:val="24"/>
        </w:rPr>
        <w:t xml:space="preserve">供应商应当严格遵守保密相关规定，涉企数据、资料等敏感信息不得向第三方透露，否则采购人有依法追究法律责任的权利。</w:t>
      </w:r>
      <w:r>
        <w:rPr>
          <w:rFonts w:hint="eastAsia" w:ascii="宋体" w:hAnsi="宋体" w:cs="宋体"/>
          <w:sz w:val="24"/>
          <w:szCs w:val="24"/>
        </w:rPr>
      </w:r>
      <w:r/>
    </w:p>
    <w:p>
      <w:pPr>
        <w:pStyle w:val="869"/>
        <w:ind w:firstLine="480"/>
        <w:spacing w:line="252"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rPr>
          <w:rFonts w:ascii="宋体" w:hAnsi="宋体" w:cs="宋体"/>
          <w:bCs/>
          <w:sz w:val="24"/>
          <w:szCs w:val="24"/>
        </w:rPr>
      </w:r>
      <w:r/>
    </w:p>
    <w:p>
      <w:pPr>
        <w:pStyle w:val="869"/>
        <w:ind w:firstLine="480"/>
        <w:spacing w:line="252"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869"/>
        <w:ind w:firstLine="480"/>
        <w:spacing w:line="252" w:lineRule="auto"/>
        <w:rPr>
          <w:rFonts w:ascii="宋体" w:hAnsi="宋体" w:cs="宋体"/>
          <w:sz w:val="24"/>
          <w:szCs w:val="24"/>
        </w:rPr>
      </w:pPr>
      <w:r>
        <w:rPr>
          <w:rFonts w:ascii="宋体" w:hAnsi="宋体" w:cs="宋体"/>
          <w:sz w:val="24"/>
          <w:szCs w:val="24"/>
        </w:rPr>
        <w:t xml:space="preserve">（1）交付时间：</w:t>
      </w:r>
      <w:r>
        <w:rPr>
          <w:rFonts w:hint="eastAsia" w:ascii="宋体" w:hAnsi="宋体" w:cs="宋体"/>
          <w:sz w:val="24"/>
          <w:szCs w:val="24"/>
        </w:rPr>
        <w:t xml:space="preserve">自合同签订之日起一年</w:t>
      </w:r>
      <w:r>
        <w:rPr>
          <w:rFonts w:ascii="宋体" w:hAnsi="宋体" w:cs="宋体"/>
          <w:sz w:val="24"/>
          <w:szCs w:val="24"/>
        </w:rPr>
        <w:t xml:space="preserve">。</w:t>
      </w:r>
      <w:r>
        <w:rPr>
          <w:rFonts w:ascii="宋体" w:hAnsi="宋体" w:cs="宋体"/>
          <w:sz w:val="24"/>
          <w:szCs w:val="24"/>
        </w:rPr>
      </w:r>
      <w:r/>
    </w:p>
    <w:p>
      <w:pPr>
        <w:pStyle w:val="869"/>
        <w:ind w:firstLine="480"/>
        <w:spacing w:line="252" w:lineRule="auto"/>
        <w:rPr>
          <w:rFonts w:hint="eastAsia" w:ascii="宋体" w:hAnsi="宋体" w:cs="宋体"/>
          <w:bCs/>
          <w:sz w:val="24"/>
          <w:szCs w:val="24"/>
        </w:rPr>
      </w:pPr>
      <w:r>
        <w:rPr>
          <w:rFonts w:ascii="宋体" w:hAnsi="宋体" w:cs="宋体"/>
          <w:bCs/>
          <w:sz w:val="24"/>
          <w:szCs w:val="24"/>
        </w:rPr>
        <w:t xml:space="preserve">（2）交付地点：采购人指定地点</w:t>
      </w:r>
      <w:r>
        <w:rPr>
          <w:rFonts w:hint="eastAsia" w:ascii="宋体" w:hAnsi="宋体" w:cs="宋体"/>
          <w:bCs/>
          <w:sz w:val="24"/>
          <w:szCs w:val="24"/>
        </w:rPr>
        <w:t xml:space="preserve">。</w:t>
      </w:r>
      <w:r>
        <w:rPr>
          <w:rFonts w:hint="eastAsia" w:ascii="宋体" w:hAnsi="宋体" w:cs="宋体"/>
          <w:bCs/>
          <w:sz w:val="24"/>
          <w:szCs w:val="24"/>
        </w:rPr>
      </w:r>
      <w:r/>
    </w:p>
    <w:p>
      <w:pPr>
        <w:pStyle w:val="869"/>
        <w:ind w:firstLine="480"/>
        <w:spacing w:line="252" w:lineRule="auto"/>
        <w:rPr>
          <w:rFonts w:hint="eastAsia" w:ascii="宋体" w:hAnsi="宋体" w:cs="宋体"/>
          <w:bCs/>
          <w:sz w:val="24"/>
          <w:szCs w:val="24"/>
        </w:rPr>
      </w:pPr>
      <w:r>
        <w:rPr>
          <w:rFonts w:hint="eastAsia" w:ascii="宋体" w:hAnsi="宋体" w:cs="宋体"/>
          <w:bCs/>
          <w:sz w:val="24"/>
          <w:szCs w:val="24"/>
        </w:rPr>
        <w:t xml:space="preserve">5.履约保证金</w:t>
      </w:r>
      <w:r>
        <w:rPr>
          <w:rFonts w:hint="eastAsia" w:ascii="宋体" w:hAnsi="宋体" w:cs="宋体"/>
          <w:bCs/>
          <w:sz w:val="24"/>
          <w:szCs w:val="24"/>
        </w:rPr>
      </w:r>
      <w:r/>
    </w:p>
    <w:p>
      <w:pPr>
        <w:pStyle w:val="869"/>
        <w:ind w:firstLine="480"/>
        <w:spacing w:line="252" w:lineRule="auto"/>
        <w:rPr>
          <w:rFonts w:ascii="宋体" w:hAnsi="宋体" w:cs="宋体"/>
          <w:bCs/>
          <w:sz w:val="24"/>
          <w:szCs w:val="24"/>
        </w:rPr>
      </w:pPr>
      <w:r>
        <w:rPr>
          <w:rFonts w:ascii="宋体" w:hAnsi="宋体" w:cs="宋体"/>
          <w:bCs/>
          <w:sz w:val="24"/>
          <w:szCs w:val="24"/>
        </w:rPr>
        <w:t xml:space="preserve">以第三章合同文本</w:t>
      </w:r>
      <w:r>
        <w:rPr>
          <w:rFonts w:hint="eastAsia" w:ascii="宋体" w:hAnsi="宋体" w:cs="宋体"/>
          <w:bCs/>
          <w:sz w:val="24"/>
          <w:szCs w:val="24"/>
        </w:rPr>
        <w:t xml:space="preserve">内容</w:t>
      </w:r>
      <w:r>
        <w:rPr>
          <w:rFonts w:ascii="宋体" w:hAnsi="宋体" w:cs="宋体"/>
          <w:bCs/>
          <w:sz w:val="24"/>
          <w:szCs w:val="24"/>
        </w:rPr>
        <w:t xml:space="preserve">为准。</w:t>
      </w:r>
      <w:r>
        <w:rPr>
          <w:rFonts w:ascii="宋体" w:hAnsi="宋体" w:cs="宋体"/>
          <w:bCs/>
          <w:sz w:val="24"/>
          <w:szCs w:val="24"/>
        </w:rPr>
      </w:r>
      <w:r/>
    </w:p>
    <w:p>
      <w:pPr>
        <w:pStyle w:val="869"/>
        <w:ind w:firstLine="480"/>
        <w:spacing w:line="252" w:lineRule="auto"/>
        <w:rPr>
          <w:rFonts w:hint="eastAsia" w:ascii="宋体" w:hAnsi="宋体" w:cs="宋体"/>
          <w:bCs/>
          <w:sz w:val="24"/>
          <w:szCs w:val="24"/>
        </w:rPr>
      </w:pPr>
      <w:r/>
      <w:bookmarkStart w:id="203" w:name="OLE_LINK1"/>
      <w:r>
        <w:rPr>
          <w:rFonts w:hint="eastAsia" w:ascii="宋体" w:hAnsi="宋体" w:cs="宋体"/>
          <w:bCs/>
          <w:sz w:val="24"/>
          <w:szCs w:val="24"/>
        </w:rPr>
        <w:t xml:space="preserve">6.其他要求</w:t>
      </w:r>
      <w:r>
        <w:rPr>
          <w:rFonts w:hint="eastAsia" w:ascii="宋体" w:hAnsi="宋体" w:cs="宋体"/>
          <w:bCs/>
          <w:sz w:val="24"/>
          <w:szCs w:val="24"/>
        </w:rPr>
      </w:r>
      <w:r/>
    </w:p>
    <w:p>
      <w:pPr>
        <w:pStyle w:val="869"/>
        <w:ind w:firstLine="480"/>
        <w:spacing w:line="252" w:lineRule="auto"/>
        <w:rPr>
          <w:rFonts w:hint="eastAsia" w:ascii="宋体" w:hAnsi="宋体" w:cs="宋体"/>
          <w:sz w:val="24"/>
          <w:szCs w:val="24"/>
        </w:rPr>
      </w:pPr>
      <w:r/>
      <w:bookmarkEnd w:id="203"/>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869"/>
        <w:ind w:firstLine="480"/>
        <w:spacing w:line="252"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869"/>
        <w:jc w:val="center"/>
        <w:spacing w:line="252" w:lineRule="auto"/>
        <w:rPr>
          <w:rFonts w:hint="eastAsia"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bookmarkStart w:id="204" w:name="_Toc120614281"/>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评标标准3.1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二、本国产品价格扣除</w:t>
      </w:r>
      <w:r>
        <w:rPr>
          <w:rFonts w:hint="eastAsia" w:ascii="黑体" w:hAnsi="黑体" w:eastAsia="黑体" w:cs="黑体"/>
          <w:sz w:val="24"/>
          <w:szCs w:val="24"/>
        </w:rPr>
      </w:r>
      <w:r/>
    </w:p>
    <w:p>
      <w:pPr>
        <w:pStyle w:val="869"/>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sz w:val="24"/>
          <w:szCs w:val="24"/>
          <w:lang w:val="zh-CN"/>
        </w:rPr>
      </w:r>
      <w:r/>
    </w:p>
    <w:p>
      <w:pPr>
        <w:pStyle w:val="869"/>
        <w:ind w:firstLine="420"/>
        <w:rPr>
          <w:rFonts w:hint="eastAsia" w:ascii="宋体" w:hAnsi="宋体"/>
          <w:sz w:val="24"/>
          <w:szCs w:val="24"/>
        </w:rPr>
      </w:pPr>
      <w:r>
        <w:rPr>
          <w:rFonts w:hint="eastAsia" w:ascii="宋体" w:hAnsi="宋体"/>
          <w:sz w:val="24"/>
          <w:szCs w:val="24"/>
        </w:rPr>
        <w:t xml:space="preserve">2.如本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采购包中含有多种产品，供应商为</w:t>
      </w:r>
      <w:r>
        <w:rPr>
          <w:rFonts w:hint="eastAsia" w:ascii="宋体" w:hAnsi="宋体"/>
          <w:sz w:val="24"/>
          <w:szCs w:val="24"/>
        </w:rPr>
        <w:t xml:space="preserve">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采购包提供的符合本国产品标准的产品成本之和占该供应商提供的全部产品成本之和的比例达到80%以上时，依法</w:t>
      </w:r>
      <w:r>
        <w:rPr>
          <w:rFonts w:hint="eastAsia" w:ascii="宋体" w:hAnsi="宋体"/>
          <w:sz w:val="24"/>
          <w:szCs w:val="24"/>
        </w:rPr>
        <w:t xml:space="preserve">对该供应商提供的全部产品给予价格评审优惠，即对该供应商提供的全部产品的总报价给予20%的价格扣除，用扣除后的价格参与评审。</w:t>
      </w:r>
      <w:r>
        <w:rPr>
          <w:rFonts w:hint="eastAsia" w:ascii="宋体" w:hAnsi="宋体"/>
          <w:sz w:val="24"/>
          <w:szCs w:val="24"/>
        </w:rPr>
      </w:r>
      <w:r/>
    </w:p>
    <w:p>
      <w:pPr>
        <w:pStyle w:val="869"/>
        <w:ind w:firstLine="420"/>
        <w:rPr>
          <w:rFonts w:hint="eastAsia"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sz w:val="24"/>
          <w:szCs w:val="24"/>
        </w:rPr>
      </w:r>
      <w:r/>
    </w:p>
    <w:p>
      <w:pPr>
        <w:pStyle w:val="869"/>
        <w:ind w:firstLine="420"/>
        <w:rPr>
          <w:rFonts w:hint="eastAsia" w:ascii="宋体" w:hAnsi="宋体"/>
          <w:sz w:val="24"/>
          <w:szCs w:val="24"/>
        </w:rPr>
      </w:pPr>
      <w:r>
        <w:rPr>
          <w:rFonts w:hint="eastAsia" w:ascii="宋体" w:hAnsi="宋体"/>
          <w:sz w:val="24"/>
          <w:szCs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供应商需在《声明函》中填写比例数值</w:t>
      </w:r>
      <w:r>
        <w:rPr>
          <w:rFonts w:hint="eastAsia" w:ascii="宋体" w:hAnsi="宋体"/>
          <w:sz w:val="24"/>
          <w:szCs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sz w:val="24"/>
          <w:szCs w:val="24"/>
        </w:rPr>
      </w:r>
      <w:r/>
    </w:p>
    <w:p>
      <w:pPr>
        <w:pStyle w:val="869"/>
        <w:ind w:firstLine="422"/>
        <w:widowControl/>
        <w:rPr>
          <w:rFonts w:hint="eastAsia" w:ascii="宋体" w:hAnsi="宋体" w:cs="宋体"/>
          <w:b/>
          <w:bCs/>
          <w:sz w:val="24"/>
          <w:szCs w:val="24"/>
        </w:rPr>
      </w:pPr>
      <w:r>
        <w:rPr>
          <w:rFonts w:hint="eastAsia" w:ascii="宋体" w:hAnsi="宋体"/>
          <w:b/>
          <w:bCs/>
          <w:sz w:val="24"/>
          <w:szCs w:val="24"/>
        </w:rPr>
        <w:t xml:space="preserve">5.</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sz w:val="24"/>
          <w:szCs w:val="24"/>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三、小微企业价格扣除</w:t>
      </w:r>
      <w:r>
        <w:rPr>
          <w:rFonts w:hint="eastAsia" w:ascii="黑体" w:hAnsi="黑体" w:eastAsia="黑体" w:cs="黑体"/>
          <w:sz w:val="24"/>
          <w:szCs w:val="24"/>
        </w:rPr>
      </w:r>
      <w:r/>
    </w:p>
    <w:p>
      <w:pPr>
        <w:pStyle w:val="869"/>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对报价给予1</w:t>
      </w:r>
      <w:r>
        <w:rPr>
          <w:rFonts w:hint="eastAsia" w:ascii="宋体" w:hAnsi="宋体"/>
          <w:sz w:val="24"/>
          <w:szCs w:val="24"/>
        </w:rPr>
        <w:t xml:space="preserve">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869"/>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四、评标标准</w:t>
      </w:r>
      <w:r>
        <w:rPr>
          <w:rFonts w:ascii="黑体" w:hAnsi="黑体" w:eastAsia="黑体" w:cs="黑体"/>
          <w:color w:val="000000"/>
          <w:sz w:val="24"/>
          <w:szCs w:val="24"/>
        </w:rPr>
      </w:r>
      <w:r/>
    </w:p>
    <w:tbl>
      <w:tblPr>
        <w:tblW w:w="9897"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9"/>
        <w:gridCol w:w="1179"/>
        <w:gridCol w:w="6616"/>
        <w:gridCol w:w="573"/>
        <w:gridCol w:w="860"/>
      </w:tblGrid>
      <w:tr>
        <w:trPr>
          <w:trHeight w:val="369"/>
          <w:tblHeader/>
        </w:trPr>
        <w:tc>
          <w:tcPr>
            <w:tcW w:w="669" w:type="dxa"/>
            <w:vAlign w:val="top"/>
            <w:textDirection w:val="lrTb"/>
            <w:noWrap w:val="false"/>
          </w:tcPr>
          <w:p>
            <w:pPr>
              <w:pStyle w:val="869"/>
              <w:jc w:val="center"/>
              <w:spacing w:line="360" w:lineRule="exact"/>
              <w:rPr>
                <w:rFonts w:ascii="宋体" w:hAnsi="宋体" w:cs="宋体"/>
                <w:b/>
                <w:bCs/>
                <w:spacing w:val="-2"/>
              </w:rPr>
            </w:pPr>
            <w:r>
              <w:rPr>
                <w:rFonts w:ascii="宋体" w:hAnsi="宋体" w:cs="宋体"/>
                <w:b/>
                <w:bCs/>
                <w:spacing w:val="-2"/>
              </w:rPr>
              <w:t xml:space="preserve">序号</w:t>
            </w:r>
            <w:r>
              <w:rPr>
                <w:rFonts w:ascii="宋体" w:hAnsi="宋体" w:cs="宋体"/>
                <w:b/>
                <w:bCs/>
                <w:spacing w:val="-2"/>
              </w:rPr>
            </w:r>
            <w:r/>
          </w:p>
        </w:tc>
        <w:tc>
          <w:tcPr>
            <w:tcW w:w="1179" w:type="dxa"/>
            <w:vAlign w:val="top"/>
            <w:textDirection w:val="lrTb"/>
            <w:noWrap w:val="false"/>
          </w:tcPr>
          <w:p>
            <w:pPr>
              <w:pStyle w:val="869"/>
              <w:jc w:val="center"/>
              <w:spacing w:line="360" w:lineRule="exact"/>
              <w:rPr>
                <w:rFonts w:ascii="宋体" w:hAnsi="宋体" w:cs="宋体"/>
                <w:b/>
                <w:bCs/>
                <w:spacing w:val="-2"/>
              </w:rPr>
            </w:pPr>
            <w:r>
              <w:rPr>
                <w:rFonts w:ascii="宋体" w:hAnsi="宋体" w:cs="宋体"/>
                <w:b/>
                <w:bCs/>
                <w:spacing w:val="-2"/>
              </w:rPr>
              <w:t xml:space="preserve">评审因素</w:t>
            </w:r>
            <w:r>
              <w:rPr>
                <w:rFonts w:ascii="宋体" w:hAnsi="宋体" w:cs="宋体"/>
                <w:b/>
                <w:bCs/>
                <w:spacing w:val="-2"/>
              </w:rPr>
            </w:r>
            <w:r/>
          </w:p>
        </w:tc>
        <w:tc>
          <w:tcPr>
            <w:tcW w:w="6616" w:type="dxa"/>
            <w:vAlign w:val="top"/>
            <w:textDirection w:val="lrTb"/>
            <w:noWrap w:val="false"/>
          </w:tcPr>
          <w:p>
            <w:pPr>
              <w:pStyle w:val="869"/>
              <w:jc w:val="center"/>
              <w:spacing w:line="360" w:lineRule="exact"/>
              <w:rPr>
                <w:rFonts w:ascii="宋体" w:hAnsi="宋体" w:cs="宋体"/>
                <w:b/>
                <w:bCs/>
                <w:spacing w:val="-2"/>
              </w:rPr>
            </w:pPr>
            <w:r>
              <w:rPr>
                <w:rFonts w:ascii="宋体" w:hAnsi="宋体" w:cs="宋体"/>
                <w:b/>
                <w:bCs/>
                <w:spacing w:val="-2"/>
              </w:rPr>
              <w:t xml:space="preserve">评审细则</w:t>
            </w:r>
            <w:r>
              <w:rPr>
                <w:rFonts w:ascii="宋体" w:hAnsi="宋体" w:cs="宋体"/>
                <w:b/>
                <w:bCs/>
                <w:spacing w:val="-2"/>
              </w:rPr>
            </w:r>
            <w:r/>
          </w:p>
        </w:tc>
        <w:tc>
          <w:tcPr>
            <w:tcW w:w="573" w:type="dxa"/>
            <w:vAlign w:val="top"/>
            <w:textDirection w:val="lrTb"/>
            <w:noWrap w:val="false"/>
          </w:tcPr>
          <w:p>
            <w:pPr>
              <w:pStyle w:val="869"/>
              <w:jc w:val="center"/>
              <w:spacing w:line="360" w:lineRule="exact"/>
              <w:rPr>
                <w:rFonts w:ascii="宋体" w:hAnsi="宋体" w:cs="宋体"/>
                <w:b/>
                <w:bCs/>
                <w:spacing w:val="-2"/>
              </w:rPr>
            </w:pPr>
            <w:r>
              <w:rPr>
                <w:rFonts w:ascii="宋体" w:hAnsi="宋体" w:cs="宋体"/>
                <w:b/>
                <w:bCs/>
                <w:spacing w:val="-2"/>
              </w:rPr>
              <w:t xml:space="preserve">分值</w:t>
            </w:r>
            <w:r>
              <w:rPr>
                <w:rFonts w:ascii="宋体" w:hAnsi="宋体" w:cs="宋体"/>
                <w:b/>
                <w:bCs/>
                <w:spacing w:val="-2"/>
              </w:rPr>
            </w:r>
            <w:r/>
          </w:p>
        </w:tc>
        <w:tc>
          <w:tcPr>
            <w:tcW w:w="860" w:type="dxa"/>
            <w:vAlign w:val="top"/>
            <w:textDirection w:val="lrTb"/>
            <w:noWrap w:val="false"/>
          </w:tcPr>
          <w:p>
            <w:pPr>
              <w:pStyle w:val="869"/>
              <w:jc w:val="center"/>
              <w:spacing w:line="360" w:lineRule="exact"/>
              <w:rPr>
                <w:rFonts w:ascii="宋体" w:hAnsi="宋体" w:cs="宋体"/>
                <w:b/>
                <w:bCs/>
                <w:spacing w:val="-2"/>
              </w:rPr>
            </w:pPr>
            <w:r>
              <w:rPr>
                <w:rFonts w:ascii="宋体" w:hAnsi="宋体" w:cs="宋体"/>
                <w:b/>
                <w:bCs/>
                <w:spacing w:val="-2"/>
              </w:rPr>
              <w:t xml:space="preserve">类型</w:t>
            </w:r>
            <w:r>
              <w:rPr>
                <w:rFonts w:ascii="宋体" w:hAnsi="宋体" w:cs="宋体"/>
                <w:b/>
                <w:bCs/>
                <w:spacing w:val="-2"/>
              </w:rPr>
            </w:r>
            <w:r/>
          </w:p>
        </w:tc>
      </w:tr>
      <w:tr>
        <w:trPr>
          <w:trHeight w:val="460"/>
        </w:trPr>
        <w:tc>
          <w:tcPr>
            <w:gridSpan w:val="5"/>
            <w:tcW w:w="9897" w:type="dxa"/>
            <w:vAlign w:val="top"/>
            <w:textDirection w:val="lrTb"/>
            <w:noWrap w:val="false"/>
          </w:tcPr>
          <w:p>
            <w:pPr>
              <w:pStyle w:val="869"/>
              <w:spacing w:line="360" w:lineRule="exact"/>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W w:w="669" w:type="dxa"/>
            <w:vAlign w:val="center"/>
            <w:textDirection w:val="lrTb"/>
            <w:noWrap w:val="false"/>
          </w:tcPr>
          <w:p>
            <w:pPr>
              <w:pStyle w:val="869"/>
              <w:jc w:val="center"/>
              <w:spacing w:line="360" w:lineRule="exact"/>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869"/>
              <w:jc w:val="center"/>
              <w:spacing w:line="360" w:lineRule="exact"/>
              <w:rPr>
                <w:rFonts w:ascii="宋体" w:hAnsi="宋体" w:cs="宋体"/>
              </w:rPr>
            </w:pPr>
            <w:r>
              <w:rPr>
                <w:rFonts w:ascii="宋体" w:hAnsi="宋体" w:cs="宋体"/>
                <w:spacing w:val="-2"/>
              </w:rPr>
              <w:t xml:space="preserve">价格分</w:t>
            </w:r>
            <w:r>
              <w:rPr>
                <w:rFonts w:ascii="宋体" w:hAnsi="宋体" w:cs="宋体"/>
              </w:rPr>
            </w:r>
            <w:r/>
          </w:p>
        </w:tc>
        <w:tc>
          <w:tcPr>
            <w:tcW w:w="6616" w:type="dxa"/>
            <w:vAlign w:val="center"/>
            <w:textDirection w:val="lrTb"/>
            <w:noWrap w:val="false"/>
          </w:tcPr>
          <w:p>
            <w:pPr>
              <w:pStyle w:val="869"/>
              <w:jc w:val="left"/>
              <w:spacing w:line="360" w:lineRule="exact"/>
              <w:rPr>
                <w:rFonts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式计算：投标报价得分=(评标基准价/投标报价)×10。</w:t>
            </w:r>
            <w:r>
              <w:rPr>
                <w:rFonts w:ascii="宋体" w:hAnsi="宋体" w:cs="宋体"/>
              </w:rPr>
            </w:r>
            <w:r/>
          </w:p>
        </w:tc>
        <w:tc>
          <w:tcPr>
            <w:tcW w:w="573" w:type="dxa"/>
            <w:vAlign w:val="center"/>
            <w:textDirection w:val="lrTb"/>
            <w:noWrap w:val="false"/>
          </w:tcPr>
          <w:p>
            <w:pPr>
              <w:pStyle w:val="869"/>
              <w:jc w:val="center"/>
              <w:spacing w:line="360" w:lineRule="exact"/>
              <w:rPr>
                <w:rFonts w:ascii="宋体" w:hAnsi="宋体" w:cs="宋体"/>
                <w:spacing w:val="-4"/>
              </w:rPr>
            </w:pPr>
            <w:r>
              <w:rPr>
                <w:rFonts w:hint="eastAsia" w:ascii="宋体" w:hAnsi="宋体" w:cs="宋体"/>
                <w:spacing w:val="-4"/>
              </w:rPr>
              <w:t xml:space="preserve">10</w:t>
            </w:r>
            <w:r>
              <w:rPr>
                <w:rFonts w:ascii="宋体" w:hAnsi="宋体" w:cs="宋体"/>
                <w:spacing w:val="-4"/>
              </w:rPr>
            </w:r>
            <w:r/>
          </w:p>
        </w:tc>
        <w:tc>
          <w:tcPr>
            <w:tcW w:w="860" w:type="dxa"/>
            <w:vAlign w:val="center"/>
            <w:textDirection w:val="lrTb"/>
            <w:noWrap w:val="false"/>
          </w:tcPr>
          <w:p>
            <w:pPr>
              <w:pStyle w:val="869"/>
              <w:jc w:val="center"/>
              <w:spacing w:line="360" w:lineRule="exact"/>
              <w:rPr>
                <w:rFonts w:ascii="宋体" w:hAnsi="宋体" w:cs="宋体"/>
                <w:spacing w:val="-4"/>
              </w:rPr>
            </w:pPr>
            <w:r>
              <w:rPr>
                <w:rFonts w:hint="eastAsia" w:ascii="宋体" w:hAnsi="宋体" w:cs="宋体"/>
                <w:spacing w:val="-4"/>
              </w:rPr>
              <w:t xml:space="preserve">价格分</w:t>
            </w:r>
            <w:r>
              <w:rPr>
                <w:rFonts w:ascii="宋体" w:hAnsi="宋体" w:cs="宋体"/>
                <w:spacing w:val="-4"/>
              </w:rPr>
            </w:r>
            <w:r/>
          </w:p>
        </w:tc>
      </w:tr>
      <w:tr>
        <w:trPr>
          <w:trHeight w:val="460"/>
        </w:trPr>
        <w:tc>
          <w:tcPr>
            <w:gridSpan w:val="5"/>
            <w:tcW w:w="9897" w:type="dxa"/>
            <w:vAlign w:val="top"/>
            <w:textDirection w:val="lrTb"/>
            <w:noWrap w:val="false"/>
          </w:tcPr>
          <w:p>
            <w:pPr>
              <w:pStyle w:val="869"/>
              <w:spacing w:line="360" w:lineRule="exact"/>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891"/>
        </w:trPr>
        <w:tc>
          <w:tcPr>
            <w:tcW w:w="669" w:type="dxa"/>
            <w:vAlign w:val="center"/>
            <w:textDirection w:val="lrTb"/>
            <w:noWrap w:val="false"/>
          </w:tcPr>
          <w:p>
            <w:pPr>
              <w:pStyle w:val="869"/>
              <w:jc w:val="center"/>
              <w:spacing w:line="360" w:lineRule="exact"/>
              <w:rPr>
                <w:rFonts w:ascii="宋体" w:hAnsi="宋体" w:cs="宋体"/>
                <w:spacing w:val="-2"/>
              </w:rPr>
            </w:pPr>
            <w:r>
              <w:rPr>
                <w:rFonts w:ascii="宋体" w:hAnsi="宋体" w:cs="宋体"/>
                <w:spacing w:val="-2"/>
              </w:rPr>
              <w:t xml:space="preserve">2.1</w:t>
            </w:r>
            <w:r>
              <w:rPr>
                <w:rFonts w:ascii="宋体" w:hAnsi="宋体" w:cs="宋体"/>
                <w:spacing w:val="-2"/>
              </w:rPr>
            </w:r>
            <w:r/>
          </w:p>
        </w:tc>
        <w:tc>
          <w:tcPr>
            <w:tcW w:w="1179" w:type="dxa"/>
            <w:vAlign w:val="center"/>
            <w:textDirection w:val="lrTb"/>
            <w:noWrap w:val="false"/>
          </w:tcPr>
          <w:p>
            <w:pPr>
              <w:pStyle w:val="869"/>
              <w:jc w:val="left"/>
              <w:spacing w:line="360" w:lineRule="exact"/>
              <w:rPr>
                <w:rFonts w:ascii="宋体" w:hAnsi="宋体"/>
              </w:rPr>
            </w:pPr>
            <w:r>
              <w:rPr>
                <w:rFonts w:hint="eastAsia" w:ascii="宋体" w:hAnsi="宋体"/>
              </w:rPr>
              <w:t xml:space="preserve">科技创新活动工作</w:t>
            </w:r>
            <w:r>
              <w:rPr>
                <w:rFonts w:ascii="宋体" w:hAnsi="宋体"/>
              </w:rPr>
              <w:t xml:space="preserve">方案</w:t>
            </w:r>
            <w:r>
              <w:rPr>
                <w:rFonts w:ascii="宋体" w:hAnsi="宋体"/>
              </w:rPr>
            </w:r>
            <w:r/>
          </w:p>
        </w:tc>
        <w:tc>
          <w:tcPr>
            <w:tcW w:w="6616" w:type="dxa"/>
            <w:vAlign w:val="center"/>
            <w:textDirection w:val="lrTb"/>
            <w:noWrap w:val="false"/>
          </w:tcPr>
          <w:p>
            <w:pPr>
              <w:pStyle w:val="869"/>
              <w:spacing w:line="360" w:lineRule="exact"/>
              <w:rPr>
                <w:rFonts w:ascii="宋体" w:hAnsi="宋体"/>
                <w:b/>
                <w:bCs/>
              </w:rPr>
            </w:pPr>
            <w:r/>
            <w:bookmarkStart w:id="205" w:name="OLE_LINK30"/>
            <w:r/>
            <w:bookmarkStart w:id="206" w:name="OLE_LINK31"/>
            <w:r>
              <w:rPr>
                <w:rFonts w:hint="eastAsia" w:ascii="宋体" w:hAnsi="宋体"/>
                <w:b/>
                <w:bCs/>
              </w:rPr>
              <w:t xml:space="preserve">根据本项目采购需求中“科技创新活动方面要求”编制方案，内容包含：1</w:t>
            </w:r>
            <w:r>
              <w:rPr>
                <w:rFonts w:ascii="宋体" w:hAnsi="宋体"/>
                <w:b/>
                <w:bCs/>
              </w:rPr>
              <w:t xml:space="preserve">.</w:t>
            </w:r>
            <w:r>
              <w:rPr>
                <w:rFonts w:hint="eastAsia" w:ascii="宋体" w:hAnsi="宋体"/>
                <w:b/>
                <w:bCs/>
              </w:rPr>
              <w:t xml:space="preserve">科技活动</w:t>
            </w:r>
            <w:r>
              <w:rPr>
                <w:rFonts w:ascii="宋体" w:hAnsi="宋体"/>
                <w:b/>
                <w:bCs/>
              </w:rPr>
              <w:t xml:space="preserve">进度计划安排</w:t>
            </w:r>
            <w:r>
              <w:rPr>
                <w:rFonts w:hint="eastAsia" w:ascii="宋体" w:hAnsi="宋体"/>
                <w:b/>
                <w:bCs/>
              </w:rPr>
              <w:t xml:space="preserve">；2</w:t>
            </w:r>
            <w:r>
              <w:rPr>
                <w:rFonts w:ascii="宋体" w:hAnsi="宋体"/>
                <w:b/>
                <w:bCs/>
              </w:rPr>
              <w:t xml:space="preserve">.</w:t>
            </w:r>
            <w:r>
              <w:rPr>
                <w:rFonts w:hint="eastAsia" w:ascii="宋体" w:hAnsi="宋体"/>
                <w:b/>
                <w:bCs/>
              </w:rPr>
              <w:t xml:space="preserve">科技活动备选讲师资料（不少于15个）；3</w:t>
            </w:r>
            <w:r>
              <w:rPr>
                <w:rFonts w:ascii="宋体" w:hAnsi="宋体"/>
                <w:b/>
                <w:bCs/>
              </w:rPr>
              <w:t xml:space="preserve">.</w:t>
            </w:r>
            <w:r>
              <w:rPr>
                <w:rFonts w:hint="eastAsia" w:ascii="宋体" w:hAnsi="宋体"/>
                <w:b/>
                <w:bCs/>
              </w:rPr>
              <w:t xml:space="preserve">科技活动管理制度。以上每项内容逐项评分：</w:t>
            </w:r>
            <w:r>
              <w:rPr>
                <w:rFonts w:ascii="宋体" w:hAnsi="宋体"/>
                <w:b/>
                <w:bCs/>
              </w:rPr>
            </w:r>
            <w:r/>
          </w:p>
          <w:p>
            <w:pPr>
              <w:pStyle w:val="869"/>
              <w:spacing w:line="360" w:lineRule="exact"/>
            </w:pPr>
            <w:r>
              <w:rPr>
                <w:rFonts w:hint="eastAsia" w:ascii="宋体" w:hAnsi="宋体"/>
              </w:rPr>
              <w:t xml:space="preserve">科技活动</w:t>
            </w:r>
            <w:r>
              <w:rPr>
                <w:rFonts w:ascii="宋体" w:hAnsi="宋体"/>
              </w:rPr>
              <w:t xml:space="preserve">进度计划安排得当，</w:t>
            </w:r>
            <w:r>
              <w:rPr>
                <w:rFonts w:hint="eastAsia"/>
              </w:rPr>
              <w:t xml:space="preserve">且</w:t>
            </w:r>
            <w:r>
              <w:t xml:space="preserve">专门针对本项目，</w:t>
            </w:r>
            <w:r>
              <w:rPr>
                <w:rFonts w:hint="eastAsia"/>
              </w:rPr>
              <w:t xml:space="preserve">契合</w:t>
            </w:r>
            <w:r>
              <w:t xml:space="preserve">采购需求视为符合，得</w:t>
            </w:r>
            <w:r>
              <w:rPr>
                <w:rFonts w:hint="eastAsia"/>
              </w:rPr>
              <w:t xml:space="preserve">5分</w:t>
            </w:r>
            <w:r>
              <w:t xml:space="preserve">；</w:t>
            </w:r>
            <w:bookmarkStart w:id="207" w:name="OLE_LINK26"/>
            <w:r>
              <w:rPr>
                <w:rFonts w:ascii="宋体" w:hAnsi="宋体"/>
              </w:rPr>
              <w:t xml:space="preserve">进度计划</w:t>
            </w:r>
            <w:bookmarkEnd w:id="207"/>
            <w:r/>
            <w:bookmarkStart w:id="208" w:name="OLE_LINK29"/>
            <w:r>
              <w:t xml:space="preserve">属于通用类，</w:t>
            </w:r>
            <w:bookmarkEnd w:id="208"/>
            <w:r>
              <w:t xml:space="preserve">非专门针对本项目，部分</w:t>
            </w:r>
            <w:r>
              <w:rPr>
                <w:rFonts w:hint="eastAsia"/>
              </w:rPr>
              <w:t xml:space="preserve">契合采购需求</w:t>
            </w:r>
            <w:r>
              <w:t xml:space="preserve">视为部分符合，得</w:t>
            </w:r>
            <w:r>
              <w:rPr>
                <w:rFonts w:hint="eastAsia"/>
              </w:rPr>
              <w:t xml:space="preserve">3分</w:t>
            </w:r>
            <w:r>
              <w:t xml:space="preserve">；</w:t>
            </w:r>
            <w:r>
              <w:rPr>
                <w:rFonts w:ascii="宋体" w:hAnsi="宋体"/>
              </w:rPr>
              <w:t xml:space="preserve">进度计划</w:t>
            </w:r>
            <w:r>
              <w:t xml:space="preserve">非专门针对本项目</w:t>
            </w:r>
            <w:r>
              <w:rPr>
                <w:rFonts w:hint="eastAsia"/>
              </w:rPr>
              <w:t xml:space="preserve">，脱离</w:t>
            </w:r>
            <w:r>
              <w:t xml:space="preserve">采购需求视为不符合，得0</w:t>
            </w:r>
            <w:r>
              <w:rPr>
                <w:rFonts w:hint="eastAsia"/>
              </w:rPr>
              <w:t xml:space="preserve">分</w:t>
            </w:r>
            <w:r>
              <w:t xml:space="preserve">。</w:t>
            </w:r>
            <w:r/>
          </w:p>
          <w:p>
            <w:pPr>
              <w:pStyle w:val="869"/>
              <w:spacing w:line="360" w:lineRule="exact"/>
              <w:rPr>
                <w:rFonts w:ascii="宋体" w:hAnsi="宋体"/>
              </w:rPr>
            </w:pPr>
            <w:r>
              <w:rPr>
                <w:rFonts w:hint="eastAsia" w:ascii="宋体" w:hAnsi="宋体"/>
              </w:rPr>
              <w:t xml:space="preserve">科技活动备选讲师资料≥1</w:t>
            </w:r>
            <w:r>
              <w:rPr>
                <w:rFonts w:ascii="宋体" w:hAnsi="宋体"/>
              </w:rPr>
              <w:t xml:space="preserve">5个</w:t>
            </w:r>
            <w:r>
              <w:rPr>
                <w:rFonts w:hint="eastAsia" w:ascii="宋体" w:hAnsi="宋体"/>
              </w:rPr>
              <w:t xml:space="preserve">，得5分；备选讲师资料＜1</w:t>
            </w:r>
            <w:r>
              <w:rPr>
                <w:rFonts w:ascii="宋体" w:hAnsi="宋体"/>
              </w:rPr>
              <w:t xml:space="preserve">5且≥</w:t>
            </w:r>
            <w:r>
              <w:rPr>
                <w:rFonts w:hint="eastAsia" w:ascii="宋体" w:hAnsi="宋体"/>
              </w:rPr>
              <w:t xml:space="preserve">1</w:t>
            </w:r>
            <w:r>
              <w:rPr>
                <w:rFonts w:ascii="宋体" w:hAnsi="宋体"/>
              </w:rPr>
              <w:t xml:space="preserve">0个</w:t>
            </w:r>
            <w:r>
              <w:rPr>
                <w:rFonts w:hint="eastAsia" w:ascii="宋体" w:hAnsi="宋体"/>
              </w:rPr>
              <w:t xml:space="preserve">，得</w:t>
            </w:r>
            <w:r>
              <w:rPr>
                <w:rFonts w:ascii="宋体" w:hAnsi="宋体"/>
              </w:rPr>
              <w:t xml:space="preserve">3</w:t>
            </w:r>
            <w:r>
              <w:rPr>
                <w:rFonts w:hint="eastAsia" w:ascii="宋体" w:hAnsi="宋体"/>
              </w:rPr>
              <w:t xml:space="preserve">分；备选讲师资料＜1</w:t>
            </w:r>
            <w:r>
              <w:rPr>
                <w:rFonts w:ascii="宋体" w:hAnsi="宋体"/>
              </w:rPr>
              <w:t xml:space="preserve">0且≥5个</w:t>
            </w:r>
            <w:r>
              <w:rPr>
                <w:rFonts w:hint="eastAsia" w:ascii="宋体" w:hAnsi="宋体"/>
              </w:rPr>
              <w:t xml:space="preserve">，得</w:t>
            </w:r>
            <w:r>
              <w:rPr>
                <w:rFonts w:ascii="宋体" w:hAnsi="宋体"/>
              </w:rPr>
              <w:t xml:space="preserve">1</w:t>
            </w:r>
            <w:r>
              <w:rPr>
                <w:rFonts w:hint="eastAsia" w:ascii="宋体" w:hAnsi="宋体"/>
              </w:rPr>
              <w:t xml:space="preserve">分；其他情况得0分。</w:t>
            </w:r>
            <w:r>
              <w:rPr>
                <w:rFonts w:ascii="宋体" w:hAnsi="宋体"/>
              </w:rPr>
            </w:r>
            <w:r/>
          </w:p>
          <w:p>
            <w:pPr>
              <w:pStyle w:val="869"/>
              <w:spacing w:line="360" w:lineRule="exact"/>
            </w:pPr>
            <w:r/>
            <w:bookmarkStart w:id="209" w:name="OLE_LINK28"/>
            <w:r/>
            <w:bookmarkStart w:id="210" w:name="OLE_LINK27"/>
            <w:r>
              <w:rPr>
                <w:rFonts w:hint="eastAsia" w:ascii="宋体" w:hAnsi="宋体"/>
              </w:rPr>
              <w:t xml:space="preserve">科技活动</w:t>
            </w:r>
            <w:r>
              <w:rPr>
                <w:rFonts w:hint="eastAsia" w:ascii="宋体" w:hAnsi="宋体"/>
                <w:bCs/>
              </w:rPr>
              <w:t xml:space="preserve">管理制度科学合理，</w:t>
            </w:r>
            <w:bookmarkEnd w:id="209"/>
            <w:r/>
            <w:bookmarkEnd w:id="210"/>
            <w:r>
              <w:t xml:space="preserve">专门针对本项目，</w:t>
            </w:r>
            <w:r>
              <w:rPr>
                <w:rFonts w:hint="eastAsia"/>
              </w:rPr>
              <w:t xml:space="preserve">契合</w:t>
            </w:r>
            <w:r>
              <w:t xml:space="preserve">采购需求视为符合，得</w:t>
            </w:r>
            <w:r>
              <w:rPr>
                <w:rFonts w:hint="eastAsia"/>
              </w:rPr>
              <w:t xml:space="preserve">5分</w:t>
            </w:r>
            <w:r>
              <w:t xml:space="preserve">；</w:t>
            </w:r>
            <w:r>
              <w:rPr>
                <w:rFonts w:hint="eastAsia" w:ascii="宋体" w:hAnsi="宋体"/>
                <w:bCs/>
              </w:rPr>
              <w:t xml:space="preserve">管理制度</w:t>
            </w:r>
            <w:r>
              <w:t xml:space="preserve">属于通用类，非专门针对本项目，部分</w:t>
            </w:r>
            <w:r>
              <w:rPr>
                <w:rFonts w:hint="eastAsia"/>
              </w:rPr>
              <w:t xml:space="preserve">契合采购需求</w:t>
            </w:r>
            <w:r>
              <w:t xml:space="preserve">视为部分符合，得</w:t>
            </w:r>
            <w:r>
              <w:rPr>
                <w:rFonts w:hint="eastAsia"/>
              </w:rPr>
              <w:t xml:space="preserve">3分</w:t>
            </w:r>
            <w:r>
              <w:t xml:space="preserve">；</w:t>
            </w:r>
            <w:r>
              <w:rPr>
                <w:rFonts w:hint="eastAsia" w:ascii="宋体" w:hAnsi="宋体"/>
                <w:bCs/>
              </w:rPr>
              <w:t xml:space="preserve">管理制度</w:t>
            </w:r>
            <w:r>
              <w:t xml:space="preserve">非专门针对本项目</w:t>
            </w:r>
            <w:r>
              <w:rPr>
                <w:rFonts w:hint="eastAsia"/>
              </w:rPr>
              <w:t xml:space="preserve">，脱离</w:t>
            </w:r>
            <w:r>
              <w:t xml:space="preserve">采购需求视为不符合，得0</w:t>
            </w:r>
            <w:r>
              <w:rPr>
                <w:rFonts w:hint="eastAsia"/>
              </w:rPr>
              <w:t xml:space="preserve">分</w:t>
            </w:r>
            <w:r>
              <w:t xml:space="preserve">。</w:t>
            </w:r>
            <w:r/>
          </w:p>
          <w:p>
            <w:pPr>
              <w:pStyle w:val="938"/>
              <w:ind w:firstLine="0"/>
              <w:rPr>
                <w:rFonts w:hint="eastAsia"/>
              </w:rPr>
            </w:pPr>
            <w:r>
              <w:t xml:space="preserve">以上内容未提供方案不得分。</w:t>
            </w:r>
            <w:bookmarkEnd w:id="205"/>
            <w:r/>
            <w:bookmarkEnd w:id="206"/>
            <w:r>
              <w:rPr>
                <w:rFonts w:hint="eastAsia"/>
              </w:rPr>
            </w:r>
            <w:r/>
          </w:p>
        </w:tc>
        <w:tc>
          <w:tcPr>
            <w:tcW w:w="573" w:type="dxa"/>
            <w:vAlign w:val="center"/>
            <w:textDirection w:val="lrTb"/>
            <w:noWrap w:val="false"/>
          </w:tcPr>
          <w:p>
            <w:pPr>
              <w:pStyle w:val="869"/>
              <w:jc w:val="center"/>
              <w:spacing w:line="360" w:lineRule="exact"/>
              <w:rPr>
                <w:rFonts w:ascii="宋体" w:hAnsi="宋体"/>
              </w:rPr>
            </w:pPr>
            <w:r>
              <w:rPr>
                <w:rFonts w:ascii="宋体" w:hAnsi="宋体"/>
              </w:rPr>
              <w:t xml:space="preserve">1</w:t>
            </w:r>
            <w:r>
              <w:rPr>
                <w:rFonts w:hint="eastAsia" w:ascii="宋体" w:hAnsi="宋体"/>
              </w:rPr>
              <w:t xml:space="preserve">5</w:t>
            </w:r>
            <w:r>
              <w:rPr>
                <w:rFonts w:ascii="宋体" w:hAnsi="宋体"/>
              </w:rPr>
            </w:r>
            <w:r/>
          </w:p>
        </w:tc>
        <w:tc>
          <w:tcPr>
            <w:tcW w:w="860" w:type="dxa"/>
            <w:vAlign w:val="center"/>
            <w:textDirection w:val="lrTb"/>
            <w:noWrap w:val="false"/>
          </w:tcPr>
          <w:p>
            <w:pPr>
              <w:pStyle w:val="869"/>
              <w:jc w:val="center"/>
              <w:spacing w:line="360" w:lineRule="exact"/>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89"/>
        </w:trPr>
        <w:tc>
          <w:tcPr>
            <w:tcW w:w="669" w:type="dxa"/>
            <w:vAlign w:val="center"/>
            <w:textDirection w:val="lrTb"/>
            <w:noWrap w:val="false"/>
          </w:tcPr>
          <w:p>
            <w:pPr>
              <w:pStyle w:val="869"/>
              <w:jc w:val="center"/>
              <w:spacing w:line="360" w:lineRule="exact"/>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869"/>
              <w:jc w:val="left"/>
              <w:spacing w:line="360" w:lineRule="exact"/>
              <w:rPr>
                <w:rFonts w:ascii="宋体" w:hAnsi="宋体" w:cs="宋体"/>
                <w:spacing w:val="-2"/>
                <w:highlight w:val="yellow"/>
              </w:rPr>
            </w:pPr>
            <w:r>
              <w:rPr>
                <w:rFonts w:hint="eastAsia" w:ascii="宋体" w:hAnsi="宋体"/>
              </w:rPr>
              <w:t xml:space="preserve">科技信息宣传工作方案</w:t>
            </w:r>
            <w:r>
              <w:rPr>
                <w:rFonts w:ascii="宋体" w:hAnsi="宋体" w:cs="宋体"/>
                <w:spacing w:val="-2"/>
                <w:highlight w:val="yellow"/>
              </w:rPr>
            </w:r>
            <w:r/>
          </w:p>
        </w:tc>
        <w:tc>
          <w:tcPr>
            <w:tcW w:w="6616" w:type="dxa"/>
            <w:vAlign w:val="center"/>
            <w:textDirection w:val="lrTb"/>
            <w:noWrap w:val="false"/>
          </w:tcPr>
          <w:p>
            <w:pPr>
              <w:pStyle w:val="869"/>
              <w:spacing w:line="360" w:lineRule="exact"/>
              <w:rPr>
                <w:rFonts w:ascii="宋体" w:hAnsi="宋体"/>
                <w:b/>
                <w:bCs/>
              </w:rPr>
            </w:pPr>
            <w:r>
              <w:rPr>
                <w:rFonts w:hint="eastAsia" w:ascii="宋体" w:hAnsi="宋体"/>
                <w:b/>
                <w:bCs/>
              </w:rPr>
              <w:t xml:space="preserve">根据本项目采购需求中“科技信息宣传要求”编制方案，内容包含：1</w:t>
            </w:r>
            <w:r>
              <w:rPr>
                <w:rFonts w:ascii="宋体" w:hAnsi="宋体"/>
                <w:b/>
                <w:bCs/>
              </w:rPr>
              <w:t xml:space="preserve">.</w:t>
            </w:r>
            <w:r>
              <w:rPr>
                <w:rFonts w:hint="eastAsia" w:ascii="宋体" w:hAnsi="宋体"/>
                <w:b/>
                <w:bCs/>
              </w:rPr>
              <w:t xml:space="preserve">科技信息宣传工作进度计划安排；2</w:t>
            </w:r>
            <w:r>
              <w:rPr>
                <w:rFonts w:ascii="宋体" w:hAnsi="宋体"/>
                <w:b/>
                <w:bCs/>
              </w:rPr>
              <w:t xml:space="preserve">.</w:t>
            </w:r>
            <w:r>
              <w:rPr>
                <w:rFonts w:hint="eastAsia" w:ascii="宋体" w:hAnsi="宋体"/>
                <w:b/>
                <w:bCs/>
              </w:rPr>
              <w:t xml:space="preserve">信息审核发布制度。以上每项内容逐项评分：</w:t>
            </w:r>
            <w:r>
              <w:rPr>
                <w:rFonts w:ascii="宋体" w:hAnsi="宋体"/>
                <w:b/>
                <w:bCs/>
              </w:rPr>
            </w:r>
            <w:r/>
          </w:p>
          <w:p>
            <w:pPr>
              <w:pStyle w:val="869"/>
              <w:spacing w:line="360" w:lineRule="exact"/>
              <w:rPr>
                <w:rFonts w:hint="eastAsia"/>
              </w:rPr>
            </w:pPr>
            <w:r/>
            <w:bookmarkStart w:id="211" w:name="OLE_LINK32"/>
            <w:r/>
            <w:bookmarkStart w:id="212" w:name="OLE_LINK33"/>
            <w:r>
              <w:rPr>
                <w:rFonts w:hint="eastAsia" w:ascii="宋体" w:hAnsi="宋体"/>
                <w:bCs/>
              </w:rPr>
              <w:t xml:space="preserve">科技信息宣传工作进度计划</w:t>
            </w:r>
            <w:bookmarkEnd w:id="211"/>
            <w:r/>
            <w:bookmarkEnd w:id="212"/>
            <w:r>
              <w:rPr>
                <w:rFonts w:ascii="宋体" w:hAnsi="宋体"/>
              </w:rPr>
              <w:t xml:space="preserve">安排得当，</w:t>
            </w:r>
            <w:r>
              <w:rPr>
                <w:rFonts w:hint="eastAsia"/>
              </w:rPr>
              <w:t xml:space="preserve">且</w:t>
            </w:r>
            <w:r>
              <w:t xml:space="preserve">专门针对本项目，</w:t>
            </w:r>
            <w:r>
              <w:rPr>
                <w:rFonts w:hint="eastAsia"/>
              </w:rPr>
              <w:t xml:space="preserve">契合</w:t>
            </w:r>
            <w:r>
              <w:t xml:space="preserve">采购需求视为符合，得</w:t>
            </w:r>
            <w:r>
              <w:rPr>
                <w:rFonts w:hint="eastAsia"/>
              </w:rPr>
              <w:t xml:space="preserve">5分</w:t>
            </w:r>
            <w:r>
              <w:t xml:space="preserve">；</w:t>
            </w:r>
            <w:r>
              <w:rPr>
                <w:rFonts w:hint="eastAsia" w:ascii="宋体" w:hAnsi="宋体"/>
                <w:bCs/>
              </w:rPr>
              <w:t xml:space="preserve">工作进度计划</w:t>
            </w:r>
            <w:r>
              <w:t xml:space="preserve">属于通用类，非专门针对本项目，部分</w:t>
            </w:r>
            <w:r>
              <w:rPr>
                <w:rFonts w:hint="eastAsia"/>
              </w:rPr>
              <w:t xml:space="preserve">契合采购需求</w:t>
            </w:r>
            <w:r>
              <w:t xml:space="preserve">视为部分符合，得</w:t>
            </w:r>
            <w:r>
              <w:rPr>
                <w:rFonts w:hint="eastAsia"/>
              </w:rPr>
              <w:t xml:space="preserve">3分</w:t>
            </w:r>
            <w:r>
              <w:t xml:space="preserve">；</w:t>
            </w:r>
            <w:r>
              <w:rPr>
                <w:rFonts w:hint="eastAsia" w:ascii="宋体" w:hAnsi="宋体"/>
                <w:bCs/>
              </w:rPr>
              <w:t xml:space="preserve">工作进度计划</w:t>
            </w:r>
            <w:r>
              <w:t xml:space="preserve">非专门针对本项目</w:t>
            </w:r>
            <w:r>
              <w:rPr>
                <w:rFonts w:hint="eastAsia"/>
              </w:rPr>
              <w:t xml:space="preserve">，脱离</w:t>
            </w:r>
            <w:r>
              <w:t xml:space="preserve">采购需求视为不符合，得0</w:t>
            </w:r>
            <w:r>
              <w:rPr>
                <w:rFonts w:hint="eastAsia"/>
              </w:rPr>
              <w:t xml:space="preserve">分</w:t>
            </w:r>
            <w:r>
              <w:t xml:space="preserve">。</w:t>
            </w:r>
            <w:r>
              <w:rPr>
                <w:rFonts w:hint="eastAsia"/>
              </w:rPr>
            </w:r>
            <w:r/>
          </w:p>
          <w:p>
            <w:pPr>
              <w:pStyle w:val="869"/>
              <w:spacing w:line="360" w:lineRule="exact"/>
            </w:pPr>
            <w:r/>
            <w:bookmarkStart w:id="213" w:name="OLE_LINK35"/>
            <w:r/>
            <w:bookmarkStart w:id="214" w:name="OLE_LINK34"/>
            <w:r>
              <w:rPr>
                <w:rFonts w:hint="eastAsia" w:ascii="宋体" w:hAnsi="宋体"/>
                <w:bCs/>
              </w:rPr>
              <w:t xml:space="preserve">信息审核发布制度</w:t>
            </w:r>
            <w:bookmarkEnd w:id="213"/>
            <w:r/>
            <w:bookmarkEnd w:id="214"/>
            <w:r>
              <w:rPr>
                <w:rFonts w:hint="eastAsia" w:ascii="宋体" w:hAnsi="宋体"/>
                <w:bCs/>
              </w:rPr>
              <w:t xml:space="preserve">科学合理，</w:t>
            </w:r>
            <w:r>
              <w:t xml:space="preserve">专门针对本项目，</w:t>
            </w:r>
            <w:r>
              <w:rPr>
                <w:rFonts w:hint="eastAsia"/>
              </w:rPr>
              <w:t xml:space="preserve">契合</w:t>
            </w:r>
            <w:r>
              <w:t xml:space="preserve">采购需求视为符合，得</w:t>
            </w:r>
            <w:r>
              <w:rPr>
                <w:rFonts w:hint="eastAsia"/>
              </w:rPr>
              <w:t xml:space="preserve">5分</w:t>
            </w:r>
            <w:r>
              <w:t xml:space="preserve">；</w:t>
            </w:r>
            <w:r>
              <w:rPr>
                <w:rFonts w:hint="eastAsia" w:ascii="宋体" w:hAnsi="宋体"/>
                <w:bCs/>
              </w:rPr>
              <w:t xml:space="preserve">制度</w:t>
            </w:r>
            <w:r>
              <w:t xml:space="preserve">属于通用类，非专门针对本项目，部分</w:t>
            </w:r>
            <w:r>
              <w:rPr>
                <w:rFonts w:hint="eastAsia"/>
              </w:rPr>
              <w:t xml:space="preserve">契合采购需求</w:t>
            </w:r>
            <w:r>
              <w:t xml:space="preserve">视为部分符合，得</w:t>
            </w:r>
            <w:r>
              <w:rPr>
                <w:rFonts w:hint="eastAsia"/>
              </w:rPr>
              <w:t xml:space="preserve">3分</w:t>
            </w:r>
            <w:r>
              <w:t xml:space="preserve">；</w:t>
            </w:r>
            <w:r>
              <w:rPr>
                <w:rFonts w:hint="eastAsia" w:ascii="宋体" w:hAnsi="宋体"/>
                <w:bCs/>
              </w:rPr>
              <w:t xml:space="preserve">制度</w:t>
            </w:r>
            <w:r>
              <w:t xml:space="preserve">非专门针对本项目</w:t>
            </w:r>
            <w:r>
              <w:rPr>
                <w:rFonts w:hint="eastAsia"/>
              </w:rPr>
              <w:t xml:space="preserve">，脱离</w:t>
            </w:r>
            <w:r>
              <w:t xml:space="preserve">采购需求视为不符合，得0</w:t>
            </w:r>
            <w:r>
              <w:rPr>
                <w:rFonts w:hint="eastAsia"/>
              </w:rPr>
              <w:t xml:space="preserve">分</w:t>
            </w:r>
            <w:r>
              <w:t xml:space="preserve">。</w:t>
            </w:r>
            <w:r/>
          </w:p>
          <w:p>
            <w:pPr>
              <w:pStyle w:val="869"/>
              <w:spacing w:line="360" w:lineRule="exact"/>
              <w:rPr>
                <w:rFonts w:hint="eastAsia" w:ascii="宋体" w:hAnsi="宋体"/>
                <w:b/>
                <w:bCs/>
              </w:rPr>
            </w:pPr>
            <w:r>
              <w:t xml:space="preserve">以上内容</w:t>
            </w:r>
            <w:r>
              <w:rPr>
                <w:rFonts w:ascii="宋体" w:hAnsi="宋体"/>
              </w:rPr>
              <w:t xml:space="preserve">未提供方案不得分。</w:t>
            </w:r>
            <w:r>
              <w:rPr>
                <w:rFonts w:hint="eastAsia" w:ascii="宋体" w:hAnsi="宋体"/>
                <w:b/>
                <w:bCs/>
              </w:rPr>
            </w:r>
            <w:r/>
          </w:p>
        </w:tc>
        <w:tc>
          <w:tcPr>
            <w:tcW w:w="573" w:type="dxa"/>
            <w:vAlign w:val="center"/>
            <w:textDirection w:val="lrTb"/>
            <w:noWrap w:val="false"/>
          </w:tcPr>
          <w:p>
            <w:pPr>
              <w:pStyle w:val="869"/>
              <w:jc w:val="center"/>
              <w:spacing w:line="360" w:lineRule="exact"/>
              <w:rPr>
                <w:rFonts w:ascii="宋体" w:hAnsi="宋体" w:cs="宋体"/>
                <w:highlight w:val="yellow"/>
              </w:rPr>
            </w:pPr>
            <w:r>
              <w:rPr>
                <w:rFonts w:hint="eastAsia" w:ascii="宋体" w:hAnsi="宋体"/>
              </w:rPr>
              <w:t xml:space="preserve">1</w:t>
            </w:r>
            <w:r>
              <w:rPr>
                <w:rFonts w:ascii="宋体" w:hAnsi="宋体"/>
              </w:rPr>
              <w:t xml:space="preserve">0</w:t>
            </w:r>
            <w:r>
              <w:rPr>
                <w:rFonts w:ascii="宋体" w:hAnsi="宋体" w:cs="宋体"/>
                <w:highlight w:val="yellow"/>
              </w:rPr>
            </w:r>
            <w:r/>
          </w:p>
        </w:tc>
        <w:tc>
          <w:tcPr>
            <w:tcW w:w="860" w:type="dxa"/>
            <w:vAlign w:val="center"/>
            <w:textDirection w:val="lrTb"/>
            <w:noWrap w:val="false"/>
          </w:tcPr>
          <w:p>
            <w:pPr>
              <w:pStyle w:val="869"/>
              <w:jc w:val="center"/>
              <w:spacing w:line="360" w:lineRule="exact"/>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68"/>
        </w:trPr>
        <w:tc>
          <w:tcPr>
            <w:tcW w:w="669" w:type="dxa"/>
            <w:vAlign w:val="center"/>
            <w:textDirection w:val="lrTb"/>
            <w:noWrap w:val="false"/>
          </w:tcPr>
          <w:p>
            <w:pPr>
              <w:pStyle w:val="869"/>
              <w:jc w:val="center"/>
              <w:spacing w:line="360" w:lineRule="exact"/>
              <w:rPr>
                <w:rFonts w:ascii="宋体" w:hAnsi="宋体" w:cs="宋体"/>
                <w:spacing w:val="-2"/>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rPr>
              <w:t xml:space="preserve">3</w:t>
            </w:r>
            <w:r>
              <w:rPr>
                <w:rFonts w:ascii="宋体" w:hAnsi="宋体" w:cs="宋体"/>
                <w:spacing w:val="-2"/>
              </w:rPr>
            </w:r>
            <w:r/>
          </w:p>
        </w:tc>
        <w:tc>
          <w:tcPr>
            <w:tcW w:w="1179" w:type="dxa"/>
            <w:vAlign w:val="center"/>
            <w:textDirection w:val="lrTb"/>
            <w:noWrap w:val="false"/>
          </w:tcPr>
          <w:p>
            <w:pPr>
              <w:pStyle w:val="869"/>
              <w:contextualSpacing/>
              <w:jc w:val="left"/>
              <w:spacing w:line="360" w:lineRule="exact"/>
              <w:rPr>
                <w:rFonts w:ascii="宋体" w:hAnsi="宋体" w:cs="宋体"/>
              </w:rPr>
            </w:pPr>
            <w:r>
              <w:rPr>
                <w:rFonts w:hint="eastAsia" w:ascii="宋体" w:hAnsi="宋体" w:cs="宋体"/>
              </w:rPr>
              <w:t xml:space="preserve">大厅窗口辅助服务工作方案</w:t>
            </w:r>
            <w:r>
              <w:rPr>
                <w:rFonts w:ascii="宋体" w:hAnsi="宋体" w:cs="宋体"/>
              </w:rPr>
            </w:r>
            <w:r/>
          </w:p>
        </w:tc>
        <w:tc>
          <w:tcPr>
            <w:tcW w:w="6616" w:type="dxa"/>
            <w:vAlign w:val="center"/>
            <w:textDirection w:val="lrTb"/>
            <w:noWrap w:val="false"/>
          </w:tcPr>
          <w:p>
            <w:pPr>
              <w:pStyle w:val="869"/>
              <w:spacing w:line="360" w:lineRule="exact"/>
              <w:rPr>
                <w:rFonts w:ascii="宋体" w:hAnsi="宋体"/>
                <w:b/>
                <w:bCs/>
              </w:rPr>
            </w:pPr>
            <w:r>
              <w:rPr>
                <w:rFonts w:hint="eastAsia" w:ascii="宋体" w:hAnsi="宋体"/>
                <w:b/>
                <w:bCs/>
              </w:rPr>
              <w:t xml:space="preserve">根据本项目采购需求中“大厅窗口辅助服务要求”编制方案，内容包含：1</w:t>
            </w:r>
            <w:r>
              <w:rPr>
                <w:rFonts w:ascii="宋体" w:hAnsi="宋体"/>
                <w:b/>
                <w:bCs/>
              </w:rPr>
              <w:t xml:space="preserve">.</w:t>
            </w:r>
            <w:r>
              <w:rPr>
                <w:rFonts w:hint="eastAsia" w:ascii="宋体" w:hAnsi="宋体"/>
                <w:b/>
                <w:bCs/>
              </w:rPr>
              <w:t xml:space="preserve"> </w:t>
            </w:r>
            <w:bookmarkStart w:id="215" w:name="OLE_LINK36"/>
            <w:r/>
            <w:bookmarkStart w:id="216" w:name="OLE_LINK37"/>
            <w:r>
              <w:rPr>
                <w:rFonts w:hint="eastAsia" w:ascii="宋体" w:hAnsi="宋体"/>
                <w:b/>
                <w:bCs/>
              </w:rPr>
              <w:t xml:space="preserve">大厅人员入驻明细（含后台）</w:t>
            </w:r>
            <w:bookmarkEnd w:id="215"/>
            <w:r/>
            <w:bookmarkEnd w:id="216"/>
            <w:r>
              <w:rPr>
                <w:rFonts w:hint="eastAsia" w:ascii="宋体" w:hAnsi="宋体"/>
                <w:b/>
                <w:bCs/>
              </w:rPr>
              <w:t xml:space="preserve">；2</w:t>
            </w:r>
            <w:r>
              <w:rPr>
                <w:rFonts w:ascii="宋体" w:hAnsi="宋体"/>
                <w:b/>
                <w:bCs/>
              </w:rPr>
              <w:t xml:space="preserve">.</w:t>
            </w:r>
            <w:bookmarkStart w:id="217" w:name="OLE_LINK38"/>
            <w:r>
              <w:rPr>
                <w:rFonts w:hint="eastAsia"/>
                <w:b/>
                <w:shd w:val="clear" w:color="auto" w:fill="ffffff"/>
              </w:rPr>
              <w:t xml:space="preserve">政策申报咨询和辅导服务工作进度计划安排</w:t>
            </w:r>
            <w:bookmarkEnd w:id="217"/>
            <w:r>
              <w:rPr>
                <w:rFonts w:hint="eastAsia" w:ascii="宋体" w:hAnsi="宋体"/>
                <w:b/>
                <w:bCs/>
              </w:rPr>
              <w:t xml:space="preserve">；3</w:t>
            </w:r>
            <w:r>
              <w:rPr>
                <w:rFonts w:ascii="宋体" w:hAnsi="宋体"/>
                <w:b/>
                <w:bCs/>
              </w:rPr>
              <w:t xml:space="preserve">.</w:t>
            </w:r>
            <w:r>
              <w:rPr>
                <w:rFonts w:hint="eastAsia" w:ascii="宋体" w:hAnsi="宋体"/>
                <w:b/>
                <w:bCs/>
              </w:rPr>
              <w:t xml:space="preserve">大厅管理制度。以上每项内容逐项评分：</w:t>
            </w:r>
            <w:r>
              <w:rPr>
                <w:rFonts w:ascii="宋体" w:hAnsi="宋体"/>
                <w:b/>
                <w:bCs/>
              </w:rPr>
            </w:r>
            <w:r/>
          </w:p>
          <w:p>
            <w:pPr>
              <w:pStyle w:val="869"/>
              <w:spacing w:line="360" w:lineRule="exact"/>
              <w:rPr>
                <w:rFonts w:ascii="宋体" w:hAnsi="宋体"/>
              </w:rPr>
            </w:pPr>
            <w:r>
              <w:rPr>
                <w:rFonts w:hint="eastAsia" w:ascii="宋体" w:hAnsi="宋体"/>
                <w:bCs/>
              </w:rPr>
              <w:t xml:space="preserve">大厅入驻人数（含后台）</w:t>
            </w:r>
            <w:r>
              <w:rPr>
                <w:rFonts w:hint="eastAsia" w:ascii="宋体" w:hAnsi="宋体"/>
              </w:rPr>
              <w:t xml:space="preserve">≥</w:t>
            </w:r>
            <w:r>
              <w:rPr>
                <w:rFonts w:ascii="宋体" w:hAnsi="宋体"/>
              </w:rPr>
              <w:t xml:space="preserve">8个且</w:t>
            </w:r>
            <w:r>
              <w:rPr>
                <w:shd w:val="clear" w:color="auto" w:fill="ffffff"/>
              </w:rPr>
              <w:t xml:space="preserve">本科学历不低于90%（四舍五入，下同）</w:t>
            </w:r>
            <w:r>
              <w:rPr>
                <w:rFonts w:hint="eastAsia" w:ascii="宋体" w:hAnsi="宋体"/>
              </w:rPr>
              <w:t xml:space="preserve">，得5分；</w:t>
            </w:r>
            <w:r>
              <w:rPr>
                <w:rFonts w:hint="eastAsia" w:ascii="宋体" w:hAnsi="宋体"/>
                <w:bCs/>
              </w:rPr>
              <w:t xml:space="preserve">入驻人数（含后台）</w:t>
            </w:r>
            <w:r>
              <w:rPr>
                <w:rFonts w:hint="eastAsia" w:ascii="宋体" w:hAnsi="宋体"/>
              </w:rPr>
              <w:t xml:space="preserve">＜</w:t>
            </w:r>
            <w:r>
              <w:rPr>
                <w:rFonts w:ascii="宋体" w:hAnsi="宋体"/>
              </w:rPr>
              <w:t xml:space="preserve">8且≥4个且</w:t>
            </w:r>
            <w:r>
              <w:rPr>
                <w:shd w:val="clear" w:color="auto" w:fill="ffffff"/>
              </w:rPr>
              <w:t xml:space="preserve">本科学历不低于90%</w:t>
            </w:r>
            <w:r>
              <w:rPr>
                <w:rFonts w:hint="eastAsia" w:ascii="宋体" w:hAnsi="宋体"/>
              </w:rPr>
              <w:t xml:space="preserve">，得</w:t>
            </w:r>
            <w:r>
              <w:rPr>
                <w:rFonts w:ascii="宋体" w:hAnsi="宋体"/>
              </w:rPr>
              <w:t xml:space="preserve">3</w:t>
            </w:r>
            <w:r>
              <w:rPr>
                <w:rFonts w:hint="eastAsia" w:ascii="宋体" w:hAnsi="宋体"/>
              </w:rPr>
              <w:t xml:space="preserve">分；</w:t>
            </w:r>
            <w:r>
              <w:rPr>
                <w:rFonts w:hint="eastAsia" w:ascii="宋体" w:hAnsi="宋体"/>
                <w:bCs/>
              </w:rPr>
              <w:t xml:space="preserve">入驻人数（含后台）</w:t>
            </w:r>
            <w:r>
              <w:rPr>
                <w:rFonts w:hint="eastAsia" w:ascii="宋体" w:hAnsi="宋体"/>
              </w:rPr>
              <w:t xml:space="preserve">＜</w:t>
            </w:r>
            <w:r>
              <w:rPr>
                <w:rFonts w:ascii="宋体" w:hAnsi="宋体"/>
              </w:rPr>
              <w:t xml:space="preserve">4且≥1个且</w:t>
            </w:r>
            <w:r>
              <w:rPr>
                <w:shd w:val="clear" w:color="auto" w:fill="ffffff"/>
              </w:rPr>
              <w:t xml:space="preserve">本科学历不低于90%</w:t>
            </w:r>
            <w:r>
              <w:rPr>
                <w:rFonts w:hint="eastAsia" w:ascii="宋体" w:hAnsi="宋体"/>
              </w:rPr>
              <w:t xml:space="preserve">，得</w:t>
            </w:r>
            <w:r>
              <w:rPr>
                <w:rFonts w:ascii="宋体" w:hAnsi="宋体"/>
              </w:rPr>
              <w:t xml:space="preserve">1</w:t>
            </w:r>
            <w:r>
              <w:rPr>
                <w:rFonts w:hint="eastAsia" w:ascii="宋体" w:hAnsi="宋体"/>
              </w:rPr>
              <w:t xml:space="preserve">分；其他情况得0分。</w:t>
            </w:r>
            <w:r>
              <w:rPr>
                <w:rFonts w:ascii="宋体" w:hAnsi="宋体"/>
              </w:rPr>
            </w:r>
            <w:r/>
          </w:p>
          <w:p>
            <w:pPr>
              <w:pStyle w:val="869"/>
              <w:spacing w:line="360" w:lineRule="exact"/>
            </w:pPr>
            <w:r>
              <w:rPr>
                <w:rFonts w:hint="eastAsia"/>
                <w:shd w:val="clear" w:color="auto" w:fill="ffffff"/>
              </w:rPr>
              <w:t xml:space="preserve">政策申报咨询和辅导服务工作进度计划安排</w:t>
            </w:r>
            <w:r>
              <w:rPr>
                <w:rFonts w:ascii="宋体" w:hAnsi="宋体"/>
              </w:rPr>
              <w:t xml:space="preserve">得当，</w:t>
            </w:r>
            <w:r>
              <w:rPr>
                <w:rFonts w:hint="eastAsia"/>
              </w:rPr>
              <w:t xml:space="preserve">且</w:t>
            </w:r>
            <w:r>
              <w:t xml:space="preserve">专门针对本项目，</w:t>
            </w:r>
            <w:r>
              <w:rPr>
                <w:rFonts w:hint="eastAsia"/>
              </w:rPr>
              <w:t xml:space="preserve">契合</w:t>
            </w:r>
            <w:r>
              <w:t xml:space="preserve">采购需求视为符合，得</w:t>
            </w:r>
            <w:r>
              <w:rPr>
                <w:rFonts w:hint="eastAsia"/>
              </w:rPr>
              <w:t xml:space="preserve">5分</w:t>
            </w:r>
            <w:r>
              <w:t xml:space="preserve">；</w:t>
            </w:r>
            <w:r>
              <w:rPr>
                <w:rFonts w:hint="eastAsia"/>
                <w:shd w:val="clear" w:color="auto" w:fill="ffffff"/>
              </w:rPr>
              <w:t xml:space="preserve">工作进度计划</w:t>
            </w:r>
            <w:r>
              <w:t xml:space="preserve">属于通用类，非专门针对本项目，部分</w:t>
            </w:r>
            <w:r>
              <w:rPr>
                <w:rFonts w:hint="eastAsia"/>
              </w:rPr>
              <w:t xml:space="preserve">契合采购需求</w:t>
            </w:r>
            <w:r>
              <w:t xml:space="preserve">视为部分符合，得</w:t>
            </w:r>
            <w:r>
              <w:rPr>
                <w:rFonts w:hint="eastAsia"/>
              </w:rPr>
              <w:t xml:space="preserve">3分</w:t>
            </w:r>
            <w:r>
              <w:t xml:space="preserve">；</w:t>
            </w:r>
            <w:r>
              <w:rPr>
                <w:rFonts w:hint="eastAsia"/>
                <w:shd w:val="clear" w:color="auto" w:fill="ffffff"/>
              </w:rPr>
              <w:t xml:space="preserve">工作进度计划</w:t>
            </w:r>
            <w:r>
              <w:t xml:space="preserve">非专门针对本项目</w:t>
            </w:r>
            <w:r>
              <w:rPr>
                <w:rFonts w:hint="eastAsia"/>
              </w:rPr>
              <w:t xml:space="preserve">，脱离</w:t>
            </w:r>
            <w:r>
              <w:t xml:space="preserve">采购需求视为不符合，得0</w:t>
            </w:r>
            <w:r>
              <w:rPr>
                <w:rFonts w:hint="eastAsia"/>
              </w:rPr>
              <w:t xml:space="preserve">分</w:t>
            </w:r>
            <w:r>
              <w:t xml:space="preserve">。</w:t>
            </w:r>
            <w:r/>
          </w:p>
          <w:p>
            <w:pPr>
              <w:pStyle w:val="869"/>
              <w:spacing w:line="360" w:lineRule="exact"/>
            </w:pPr>
            <w:r>
              <w:rPr>
                <w:rFonts w:hint="eastAsia" w:ascii="宋体" w:hAnsi="宋体"/>
                <w:bCs/>
              </w:rPr>
              <w:t xml:space="preserve">大厅管理</w:t>
            </w:r>
            <w:bookmarkStart w:id="218" w:name="OLE_LINK39"/>
            <w:r>
              <w:rPr>
                <w:rFonts w:hint="eastAsia" w:ascii="宋体" w:hAnsi="宋体"/>
                <w:bCs/>
              </w:rPr>
              <w:t xml:space="preserve">制度</w:t>
            </w:r>
            <w:bookmarkEnd w:id="218"/>
            <w:r>
              <w:rPr>
                <w:rFonts w:hint="eastAsia" w:ascii="宋体" w:hAnsi="宋体"/>
                <w:bCs/>
              </w:rPr>
              <w:t xml:space="preserve">科学合理，</w:t>
            </w:r>
            <w:r>
              <w:t xml:space="preserve">专门针对本项目，</w:t>
            </w:r>
            <w:r>
              <w:rPr>
                <w:rFonts w:hint="eastAsia"/>
              </w:rPr>
              <w:t xml:space="preserve">契合</w:t>
            </w:r>
            <w:r>
              <w:t xml:space="preserve">采购需求视为符合，得</w:t>
            </w:r>
            <w:r>
              <w:rPr>
                <w:rFonts w:hint="eastAsia"/>
              </w:rPr>
              <w:t xml:space="preserve">5分</w:t>
            </w:r>
            <w:r>
              <w:t xml:space="preserve">；</w:t>
            </w:r>
            <w:r>
              <w:rPr>
                <w:rFonts w:hint="eastAsia" w:ascii="宋体" w:hAnsi="宋体"/>
                <w:bCs/>
              </w:rPr>
              <w:t xml:space="preserve">制度</w:t>
            </w:r>
            <w:r>
              <w:t xml:space="preserve">属于通用类，</w:t>
            </w:r>
            <w:r>
              <w:rPr>
                <w:rFonts w:hint="eastAsia" w:ascii="宋体" w:hAnsi="宋体"/>
                <w:bCs/>
              </w:rPr>
              <w:t xml:space="preserve">，</w:t>
            </w:r>
            <w:r>
              <w:t xml:space="preserve">非专门针对本项目，部分</w:t>
            </w:r>
            <w:r>
              <w:rPr>
                <w:rFonts w:hint="eastAsia"/>
              </w:rPr>
              <w:t xml:space="preserve">契合采购需求</w:t>
            </w:r>
            <w:r>
              <w:t xml:space="preserve">视为部分符合，得</w:t>
            </w:r>
            <w:r>
              <w:rPr>
                <w:rFonts w:hint="eastAsia"/>
              </w:rPr>
              <w:t xml:space="preserve">3分</w:t>
            </w:r>
            <w:r>
              <w:t xml:space="preserve">；</w:t>
            </w:r>
            <w:r>
              <w:rPr>
                <w:rFonts w:hint="eastAsia" w:ascii="宋体" w:hAnsi="宋体"/>
                <w:bCs/>
              </w:rPr>
              <w:t xml:space="preserve">制度</w:t>
            </w:r>
            <w:r>
              <w:t xml:space="preserve">非专门针对本项目</w:t>
            </w:r>
            <w:r>
              <w:rPr>
                <w:rFonts w:hint="eastAsia"/>
              </w:rPr>
              <w:t xml:space="preserve">，脱离</w:t>
            </w:r>
            <w:r>
              <w:t xml:space="preserve">采购需求视为不符合，得0</w:t>
            </w:r>
            <w:r>
              <w:rPr>
                <w:rFonts w:hint="eastAsia"/>
              </w:rPr>
              <w:t xml:space="preserve">分</w:t>
            </w:r>
            <w:r>
              <w:t xml:space="preserve">。</w:t>
            </w:r>
            <w:r/>
          </w:p>
          <w:p>
            <w:pPr>
              <w:pStyle w:val="869"/>
              <w:spacing w:line="360" w:lineRule="exact"/>
              <w:rPr>
                <w:rFonts w:hint="eastAsia" w:ascii="宋体" w:hAnsi="宋体"/>
                <w:b/>
                <w:bCs/>
              </w:rPr>
            </w:pPr>
            <w:r>
              <w:t xml:space="preserve">以上内容</w:t>
            </w:r>
            <w:r>
              <w:rPr>
                <w:rFonts w:ascii="宋体" w:hAnsi="宋体"/>
              </w:rPr>
              <w:t xml:space="preserve">未提供方案不得分。</w:t>
            </w:r>
            <w:r>
              <w:rPr>
                <w:rFonts w:hint="eastAsia" w:ascii="宋体" w:hAnsi="宋体"/>
                <w:b/>
                <w:bCs/>
              </w:rPr>
            </w:r>
            <w:r/>
          </w:p>
        </w:tc>
        <w:tc>
          <w:tcPr>
            <w:tcW w:w="573" w:type="dxa"/>
            <w:vAlign w:val="center"/>
            <w:textDirection w:val="lrTb"/>
            <w:noWrap w:val="false"/>
          </w:tcPr>
          <w:p>
            <w:pPr>
              <w:pStyle w:val="869"/>
              <w:jc w:val="center"/>
              <w:spacing w:line="360" w:lineRule="exact"/>
              <w:rPr>
                <w:rFonts w:ascii="宋体" w:hAnsi="宋体" w:cs="宋体"/>
              </w:rPr>
            </w:pPr>
            <w:r>
              <w:rPr>
                <w:rFonts w:hint="eastAsia" w:ascii="宋体" w:hAnsi="宋体" w:cs="宋体"/>
              </w:rPr>
              <w:t xml:space="preserve">1</w:t>
            </w:r>
            <w:r>
              <w:rPr>
                <w:rFonts w:ascii="宋体" w:hAnsi="宋体" w:cs="宋体"/>
              </w:rPr>
              <w:t xml:space="preserve">5</w:t>
            </w:r>
            <w:r>
              <w:rPr>
                <w:rFonts w:ascii="宋体" w:hAnsi="宋体" w:cs="宋体"/>
              </w:rPr>
            </w:r>
            <w:r/>
          </w:p>
        </w:tc>
        <w:tc>
          <w:tcPr>
            <w:tcW w:w="860" w:type="dxa"/>
            <w:vAlign w:val="center"/>
            <w:textDirection w:val="lrTb"/>
            <w:noWrap w:val="false"/>
          </w:tcPr>
          <w:p>
            <w:pPr>
              <w:pStyle w:val="869"/>
              <w:jc w:val="center"/>
              <w:spacing w:line="360" w:lineRule="exact"/>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68"/>
        </w:trPr>
        <w:tc>
          <w:tcPr>
            <w:tcW w:w="669" w:type="dxa"/>
            <w:vAlign w:val="center"/>
            <w:textDirection w:val="lrTb"/>
            <w:noWrap w:val="false"/>
          </w:tcPr>
          <w:p>
            <w:pPr>
              <w:pStyle w:val="869"/>
              <w:jc w:val="center"/>
              <w:spacing w:line="360" w:lineRule="exact"/>
              <w:rPr>
                <w:rFonts w:ascii="宋体" w:hAnsi="宋体" w:cs="宋体"/>
                <w:spacing w:val="-2"/>
              </w:rPr>
            </w:pPr>
            <w:r>
              <w:rPr>
                <w:rFonts w:hint="eastAsia" w:ascii="宋体" w:hAnsi="宋体" w:cs="宋体"/>
                <w:spacing w:val="-2"/>
              </w:rPr>
              <w:t xml:space="preserve">2.4</w:t>
            </w:r>
            <w:r>
              <w:rPr>
                <w:rFonts w:ascii="宋体" w:hAnsi="宋体" w:cs="宋体"/>
                <w:spacing w:val="-2"/>
              </w:rPr>
            </w:r>
            <w:r/>
          </w:p>
        </w:tc>
        <w:tc>
          <w:tcPr>
            <w:tcW w:w="1179" w:type="dxa"/>
            <w:vAlign w:val="center"/>
            <w:textDirection w:val="lrTb"/>
            <w:noWrap w:val="false"/>
          </w:tcPr>
          <w:p>
            <w:pPr>
              <w:pStyle w:val="869"/>
              <w:jc w:val="left"/>
              <w:spacing w:line="360" w:lineRule="exact"/>
              <w:rPr>
                <w:rFonts w:ascii="宋体" w:hAnsi="宋体" w:cs="宋体"/>
              </w:rPr>
            </w:pPr>
            <w:r>
              <w:rPr>
                <w:rFonts w:ascii="宋体" w:hAnsi="宋体"/>
              </w:rPr>
              <w:t xml:space="preserve">员工岗位配置方案</w:t>
            </w:r>
            <w:r>
              <w:rPr>
                <w:rFonts w:hint="eastAsia" w:ascii="宋体" w:hAnsi="宋体"/>
              </w:rPr>
              <w:t xml:space="preserve">、</w:t>
            </w:r>
            <w:r>
              <w:rPr>
                <w:rFonts w:hint="eastAsia" w:ascii="宋体" w:hAnsi="宋体" w:cs="宋体"/>
              </w:rPr>
              <w:t xml:space="preserve">绩效考核方案和内部管理制度</w:t>
            </w:r>
            <w:r>
              <w:rPr>
                <w:rFonts w:ascii="宋体" w:hAnsi="宋体" w:cs="宋体"/>
              </w:rPr>
            </w:r>
            <w:r/>
          </w:p>
        </w:tc>
        <w:tc>
          <w:tcPr>
            <w:tcW w:w="6616" w:type="dxa"/>
            <w:vAlign w:val="center"/>
            <w:textDirection w:val="lrTb"/>
            <w:noWrap w:val="false"/>
          </w:tcPr>
          <w:p>
            <w:pPr>
              <w:pStyle w:val="869"/>
              <w:spacing w:line="360" w:lineRule="exact"/>
              <w:rPr>
                <w:rFonts w:ascii="宋体" w:hAnsi="宋体"/>
                <w:b/>
                <w:bCs/>
              </w:rPr>
            </w:pPr>
            <w:r>
              <w:rPr>
                <w:rFonts w:hint="eastAsia" w:ascii="宋体" w:hAnsi="宋体"/>
                <w:b/>
                <w:bCs/>
              </w:rPr>
              <w:t xml:space="preserve">根据本项目采购需求中“实施要求”编制方案，内容包含：1</w:t>
            </w:r>
            <w:r>
              <w:rPr>
                <w:rFonts w:ascii="宋体" w:hAnsi="宋体"/>
                <w:b/>
                <w:bCs/>
              </w:rPr>
              <w:t xml:space="preserve">.</w:t>
            </w:r>
            <w:r>
              <w:rPr>
                <w:rFonts w:hint="eastAsia" w:ascii="宋体" w:hAnsi="宋体" w:cs="宋体"/>
                <w:b/>
                <w:bCs/>
              </w:rPr>
              <w:t xml:space="preserve"> </w:t>
            </w:r>
            <w:bookmarkStart w:id="219" w:name="OLE_LINK40"/>
            <w:r>
              <w:rPr>
                <w:rFonts w:hint="eastAsia" w:ascii="宋体" w:hAnsi="宋体" w:cs="宋体"/>
                <w:b/>
                <w:bCs/>
              </w:rPr>
              <w:t xml:space="preserve">员工岗位配置方案和绩效考核方案</w:t>
            </w:r>
            <w:bookmarkEnd w:id="219"/>
            <w:r>
              <w:rPr>
                <w:rFonts w:hint="eastAsia" w:ascii="宋体" w:hAnsi="宋体"/>
                <w:b/>
                <w:bCs/>
              </w:rPr>
              <w:t xml:space="preserve">；2</w:t>
            </w:r>
            <w:r>
              <w:rPr>
                <w:rFonts w:ascii="宋体" w:hAnsi="宋体"/>
                <w:b/>
                <w:bCs/>
              </w:rPr>
              <w:t xml:space="preserve">.</w:t>
            </w:r>
            <w:r>
              <w:rPr>
                <w:rFonts w:hint="eastAsia" w:ascii="宋体" w:hAnsi="宋体" w:cs="宋体"/>
                <w:b/>
                <w:bCs/>
              </w:rPr>
              <w:t xml:space="preserve"> 完善的内部管理制度</w:t>
            </w:r>
            <w:r>
              <w:rPr>
                <w:rFonts w:hint="eastAsia" w:ascii="宋体" w:hAnsi="宋体"/>
                <w:b/>
                <w:bCs/>
              </w:rPr>
              <w:t xml:space="preserve">。以上每项内容逐项评分：</w:t>
            </w:r>
            <w:r>
              <w:rPr>
                <w:rFonts w:ascii="宋体" w:hAnsi="宋体"/>
                <w:b/>
                <w:bCs/>
              </w:rPr>
            </w:r>
            <w:r/>
          </w:p>
          <w:p>
            <w:pPr>
              <w:pStyle w:val="869"/>
              <w:spacing w:line="360" w:lineRule="exact"/>
              <w:rPr>
                <w:rFonts w:hint="eastAsia"/>
              </w:rPr>
            </w:pPr>
            <w:r>
              <w:rPr>
                <w:rFonts w:hint="eastAsia" w:ascii="宋体" w:hAnsi="宋体" w:cs="宋体"/>
                <w:bCs/>
              </w:rPr>
              <w:t xml:space="preserve">员工岗位配置方案和绩效考核方案</w:t>
            </w:r>
            <w:r>
              <w:rPr>
                <w:rFonts w:hint="eastAsia" w:ascii="宋体" w:hAnsi="宋体"/>
              </w:rPr>
              <w:t xml:space="preserve">科学合理</w:t>
            </w:r>
            <w:r>
              <w:rPr>
                <w:rFonts w:ascii="宋体" w:hAnsi="宋体"/>
              </w:rPr>
              <w:t xml:space="preserve">，</w:t>
            </w:r>
            <w:r>
              <w:rPr>
                <w:rFonts w:hint="eastAsia"/>
              </w:rPr>
              <w:t xml:space="preserve">且</w:t>
            </w:r>
            <w:r>
              <w:t xml:space="preserve">专门针对本项目，</w:t>
            </w:r>
            <w:r>
              <w:rPr>
                <w:rFonts w:hint="eastAsia"/>
              </w:rPr>
              <w:t xml:space="preserve">契合</w:t>
            </w:r>
            <w:r>
              <w:t xml:space="preserve">采购需求视为符合，得</w:t>
            </w:r>
            <w:r>
              <w:rPr>
                <w:rFonts w:hint="eastAsia"/>
              </w:rPr>
              <w:t xml:space="preserve">5分</w:t>
            </w:r>
            <w:r>
              <w:t xml:space="preserve">；</w:t>
            </w:r>
            <w:r>
              <w:rPr>
                <w:rFonts w:hint="eastAsia" w:ascii="宋体" w:hAnsi="宋体"/>
                <w:bCs/>
              </w:rPr>
              <w:t xml:space="preserve">方案</w:t>
            </w:r>
            <w:r>
              <w:t xml:space="preserve">属于通用类，非专门针对本项目，部分</w:t>
            </w:r>
            <w:r>
              <w:rPr>
                <w:rFonts w:hint="eastAsia"/>
              </w:rPr>
              <w:t xml:space="preserve">契合采购需求</w:t>
            </w:r>
            <w:r>
              <w:t xml:space="preserve">视为部分符合，得</w:t>
            </w:r>
            <w:r>
              <w:rPr>
                <w:rFonts w:hint="eastAsia"/>
              </w:rPr>
              <w:t xml:space="preserve">3分</w:t>
            </w:r>
            <w:r>
              <w:t xml:space="preserve">；</w:t>
            </w:r>
            <w:r>
              <w:rPr>
                <w:rFonts w:hint="eastAsia" w:ascii="宋体" w:hAnsi="宋体"/>
                <w:bCs/>
              </w:rPr>
              <w:t xml:space="preserve">方案</w:t>
            </w:r>
            <w:r>
              <w:t xml:space="preserve">非专门针对本项目</w:t>
            </w:r>
            <w:r>
              <w:rPr>
                <w:rFonts w:hint="eastAsia"/>
              </w:rPr>
              <w:t xml:space="preserve">，脱离</w:t>
            </w:r>
            <w:r>
              <w:t xml:space="preserve">采购需求视为不符合，得0</w:t>
            </w:r>
            <w:r>
              <w:rPr>
                <w:rFonts w:hint="eastAsia"/>
              </w:rPr>
              <w:t xml:space="preserve">分</w:t>
            </w:r>
            <w:r>
              <w:t xml:space="preserve">。</w:t>
            </w:r>
            <w:r>
              <w:rPr>
                <w:rFonts w:hint="eastAsia"/>
              </w:rPr>
            </w:r>
            <w:r/>
          </w:p>
          <w:p>
            <w:pPr>
              <w:pStyle w:val="869"/>
              <w:spacing w:line="360" w:lineRule="exact"/>
            </w:pPr>
            <w:r>
              <w:rPr>
                <w:rFonts w:hint="eastAsia" w:ascii="宋体" w:hAnsi="宋体"/>
                <w:bCs/>
              </w:rPr>
              <w:t xml:space="preserve">内部管理制度科学合理，</w:t>
            </w:r>
            <w:r>
              <w:t xml:space="preserve">专门针对本项目，</w:t>
            </w:r>
            <w:r>
              <w:rPr>
                <w:rFonts w:hint="eastAsia"/>
              </w:rPr>
              <w:t xml:space="preserve">契合</w:t>
            </w:r>
            <w:r>
              <w:t xml:space="preserve">采购需求视为符合，得</w:t>
            </w:r>
            <w:r>
              <w:rPr>
                <w:rFonts w:hint="eastAsia"/>
              </w:rPr>
              <w:t xml:space="preserve">5分</w:t>
            </w:r>
            <w:r>
              <w:t xml:space="preserve">；管理</w:t>
            </w:r>
            <w:r>
              <w:rPr>
                <w:rFonts w:hint="eastAsia" w:ascii="宋体" w:hAnsi="宋体"/>
                <w:bCs/>
              </w:rPr>
              <w:t xml:space="preserve">制度</w:t>
            </w:r>
            <w:r>
              <w:t xml:space="preserve">属于通用类，非专门针对本项目，部分</w:t>
            </w:r>
            <w:r>
              <w:rPr>
                <w:rFonts w:hint="eastAsia"/>
              </w:rPr>
              <w:t xml:space="preserve">契合采购需求</w:t>
            </w:r>
            <w:r>
              <w:t xml:space="preserve">视为部分符合，得</w:t>
            </w:r>
            <w:r>
              <w:rPr>
                <w:rFonts w:hint="eastAsia"/>
              </w:rPr>
              <w:t xml:space="preserve">3分</w:t>
            </w:r>
            <w:r>
              <w:t xml:space="preserve">；管理</w:t>
            </w:r>
            <w:r>
              <w:rPr>
                <w:rFonts w:hint="eastAsia" w:ascii="宋体" w:hAnsi="宋体"/>
                <w:bCs/>
              </w:rPr>
              <w:t xml:space="preserve">制度</w:t>
            </w:r>
            <w:r>
              <w:t xml:space="preserve">非专门针对本项目</w:t>
            </w:r>
            <w:r>
              <w:rPr>
                <w:rFonts w:hint="eastAsia"/>
              </w:rPr>
              <w:t xml:space="preserve">，脱离</w:t>
            </w:r>
            <w:r>
              <w:t xml:space="preserve">采购需求视为不符合，得0</w:t>
            </w:r>
            <w:r>
              <w:rPr>
                <w:rFonts w:hint="eastAsia"/>
              </w:rPr>
              <w:t xml:space="preserve">分</w:t>
            </w:r>
            <w:r>
              <w:t xml:space="preserve">。</w:t>
            </w:r>
            <w:r/>
          </w:p>
          <w:p>
            <w:pPr>
              <w:pStyle w:val="869"/>
              <w:spacing w:line="360" w:lineRule="exact"/>
              <w:rPr>
                <w:rFonts w:hint="eastAsia" w:ascii="宋体" w:hAnsi="宋体" w:cs="宋体"/>
                <w:b/>
                <w:bCs/>
              </w:rPr>
            </w:pPr>
            <w:r>
              <w:t xml:space="preserve">以上内容</w:t>
            </w:r>
            <w:r>
              <w:rPr>
                <w:rFonts w:ascii="宋体" w:hAnsi="宋体"/>
              </w:rPr>
              <w:t xml:space="preserve">未提供方案不得分。</w:t>
            </w:r>
            <w:r>
              <w:rPr>
                <w:rFonts w:hint="eastAsia" w:ascii="宋体" w:hAnsi="宋体" w:cs="宋体"/>
                <w:b/>
                <w:bCs/>
              </w:rPr>
            </w:r>
            <w:r/>
          </w:p>
        </w:tc>
        <w:tc>
          <w:tcPr>
            <w:tcW w:w="573" w:type="dxa"/>
            <w:vAlign w:val="center"/>
            <w:textDirection w:val="lrTb"/>
            <w:noWrap w:val="false"/>
          </w:tcPr>
          <w:p>
            <w:pPr>
              <w:pStyle w:val="869"/>
              <w:jc w:val="center"/>
              <w:spacing w:line="360" w:lineRule="exact"/>
              <w:rPr>
                <w:rFonts w:ascii="宋体" w:hAnsi="宋体" w:cs="宋体"/>
              </w:rPr>
            </w:pPr>
            <w:r>
              <w:rPr>
                <w:rFonts w:hint="eastAsia" w:ascii="宋体" w:hAnsi="宋体" w:cs="宋体"/>
              </w:rPr>
              <w:t xml:space="preserve">10</w:t>
            </w:r>
            <w:r>
              <w:rPr>
                <w:rFonts w:ascii="宋体" w:hAnsi="宋体" w:cs="宋体"/>
              </w:rPr>
            </w:r>
            <w:r/>
          </w:p>
        </w:tc>
        <w:tc>
          <w:tcPr>
            <w:tcW w:w="860" w:type="dxa"/>
            <w:vAlign w:val="center"/>
            <w:textDirection w:val="lrTb"/>
            <w:noWrap w:val="false"/>
          </w:tcPr>
          <w:p>
            <w:pPr>
              <w:pStyle w:val="869"/>
              <w:jc w:val="center"/>
              <w:spacing w:line="360" w:lineRule="exact"/>
              <w:rPr>
                <w:rFonts w:ascii="宋体" w:hAnsi="宋体" w:cs="宋体"/>
              </w:rPr>
            </w:pPr>
            <w:r>
              <w:rPr>
                <w:rFonts w:hint="eastAsia"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455"/>
        </w:trPr>
        <w:tc>
          <w:tcPr>
            <w:gridSpan w:val="5"/>
            <w:tcW w:w="9897" w:type="dxa"/>
            <w:vAlign w:val="center"/>
            <w:textDirection w:val="lrTb"/>
            <w:noWrap w:val="false"/>
          </w:tcPr>
          <w:p>
            <w:pPr>
              <w:pStyle w:val="869"/>
              <w:spacing w:line="360" w:lineRule="exact"/>
              <w:rPr>
                <w:rFonts w:ascii="宋体" w:hAnsi="宋体" w:cs="宋体"/>
              </w:rPr>
            </w:pPr>
            <w:r>
              <w:rPr>
                <w:rFonts w:hint="eastAsia" w:ascii="宋体" w:hAnsi="宋体" w:cs="宋体"/>
                <w:b/>
                <w:bCs/>
                <w:spacing w:val="-3"/>
              </w:rPr>
              <w:t xml:space="preserve">3.业绩</w:t>
            </w:r>
            <w:r>
              <w:rPr>
                <w:rFonts w:ascii="宋体" w:hAnsi="宋体" w:cs="宋体"/>
              </w:rPr>
            </w:r>
            <w:r/>
          </w:p>
        </w:tc>
      </w:tr>
      <w:tr>
        <w:trPr>
          <w:trHeight w:val="1015"/>
        </w:trPr>
        <w:tc>
          <w:tcPr>
            <w:tcW w:w="669" w:type="dxa"/>
            <w:vAlign w:val="center"/>
            <w:textDirection w:val="lrTb"/>
            <w:noWrap w:val="false"/>
          </w:tcPr>
          <w:p>
            <w:pPr>
              <w:pStyle w:val="869"/>
              <w:jc w:val="center"/>
              <w:spacing w:line="360" w:lineRule="exact"/>
              <w:rPr>
                <w:rFonts w:ascii="宋体" w:hAnsi="宋体" w:cs="宋体"/>
                <w:spacing w:val="-2"/>
              </w:rPr>
            </w:pPr>
            <w:r>
              <w:rPr>
                <w:rFonts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869"/>
              <w:spacing w:line="360" w:lineRule="exact"/>
              <w:rPr>
                <w:rFonts w:ascii="宋体" w:hAnsi="宋体" w:cs="宋体"/>
                <w:spacing w:val="-2"/>
              </w:rPr>
            </w:pPr>
            <w:r>
              <w:rPr>
                <w:rFonts w:hint="eastAsia" w:ascii="宋体" w:hAnsi="宋体" w:cs="宋体"/>
                <w:spacing w:val="-1"/>
              </w:rPr>
              <w:t xml:space="preserve">投标人业绩</w:t>
            </w:r>
            <w:r>
              <w:rPr>
                <w:rFonts w:ascii="宋体" w:hAnsi="宋体" w:cs="宋体"/>
                <w:spacing w:val="-2"/>
              </w:rPr>
            </w:r>
            <w:r/>
          </w:p>
        </w:tc>
        <w:tc>
          <w:tcPr>
            <w:tcW w:w="6616" w:type="dxa"/>
            <w:vAlign w:val="center"/>
            <w:textDirection w:val="lrTb"/>
            <w:noWrap w:val="false"/>
          </w:tcPr>
          <w:p>
            <w:pPr>
              <w:pStyle w:val="869"/>
              <w:spacing w:line="360" w:lineRule="exact"/>
              <w:rPr>
                <w:rFonts w:ascii="宋体" w:hAnsi="宋体" w:cs="宋体"/>
              </w:rPr>
            </w:pPr>
            <w:r>
              <w:rPr>
                <w:rFonts w:hint="eastAsia" w:ascii="宋体" w:hAnsi="宋体" w:cs="宋体"/>
              </w:rPr>
              <w:t xml:space="preserve">投标人提供自202</w:t>
            </w:r>
            <w:r>
              <w:rPr>
                <w:rFonts w:ascii="宋体" w:hAnsi="宋体" w:cs="宋体"/>
              </w:rPr>
              <w:t xml:space="preserve">1</w:t>
            </w:r>
            <w:r>
              <w:rPr>
                <w:rFonts w:hint="eastAsia" w:ascii="宋体" w:hAnsi="宋体" w:cs="宋体"/>
              </w:rPr>
              <w:t xml:space="preserve">年6月30日（含）以来</w:t>
            </w:r>
            <w:r>
              <w:rPr>
                <w:rFonts w:ascii="宋体" w:hAnsi="宋体" w:cs="宋体"/>
              </w:rPr>
              <w:t xml:space="preserve">与本项目相关的</w:t>
            </w:r>
            <w:r>
              <w:rPr>
                <w:rFonts w:hint="eastAsia" w:ascii="宋体" w:hAnsi="宋体" w:cs="宋体"/>
              </w:rPr>
              <w:t xml:space="preserve">业绩</w:t>
            </w:r>
            <w:r>
              <w:rPr>
                <w:rFonts w:ascii="宋体" w:hAnsi="宋体" w:cs="宋体"/>
              </w:rPr>
              <w:t xml:space="preserve">：</w:t>
            </w:r>
            <w:r>
              <w:rPr>
                <w:rFonts w:ascii="宋体" w:hAnsi="宋体" w:cs="宋体"/>
              </w:rPr>
            </w:r>
            <w:r/>
          </w:p>
          <w:p>
            <w:pPr>
              <w:pStyle w:val="869"/>
              <w:spacing w:line="360" w:lineRule="exact"/>
              <w:rPr>
                <w:rFonts w:ascii="宋体" w:hAnsi="宋体" w:cs="宋体"/>
              </w:rPr>
            </w:pPr>
            <w:r>
              <w:rPr>
                <w:rFonts w:hint="eastAsia" w:ascii="宋体" w:hAnsi="宋体" w:cs="宋体"/>
              </w:rPr>
              <w:t xml:space="preserve">1.</w:t>
            </w:r>
            <w:r>
              <w:rPr>
                <w:rFonts w:ascii="宋体" w:hAnsi="宋体" w:cs="宋体"/>
              </w:rPr>
              <w:t xml:space="preserve">曾为企业开展过</w:t>
            </w:r>
            <w:r>
              <w:rPr>
                <w:rFonts w:hint="eastAsia" w:ascii="宋体" w:hAnsi="宋体" w:cs="宋体"/>
              </w:rPr>
              <w:t xml:space="preserve">惠企</w:t>
            </w:r>
            <w:r>
              <w:rPr>
                <w:rFonts w:ascii="宋体" w:hAnsi="宋体" w:cs="宋体"/>
              </w:rPr>
              <w:t xml:space="preserve">政策</w:t>
            </w:r>
            <w:r>
              <w:rPr>
                <w:rFonts w:hint="eastAsia" w:ascii="宋体" w:hAnsi="宋体" w:cs="宋体"/>
              </w:rPr>
              <w:t xml:space="preserve">咨询和辅导服务，且该企业成功申报国家级或省级科技创新项目的，每有1家企业得2分，最高得4分。（需提供企业盖章证明信，同时提供该企业获得国家级/省级科技创新项目的政府红头文件复印件、项目获批的政府网页截图或项目合同等证明材料）</w:t>
            </w:r>
            <w:r>
              <w:rPr>
                <w:rFonts w:ascii="宋体" w:hAnsi="宋体" w:cs="宋体"/>
              </w:rPr>
            </w:r>
            <w:r/>
          </w:p>
          <w:p>
            <w:pPr>
              <w:pStyle w:val="869"/>
              <w:spacing w:line="360" w:lineRule="exact"/>
              <w:rPr>
                <w:rFonts w:ascii="宋体" w:hAnsi="宋体" w:cs="宋体"/>
              </w:rPr>
            </w:pPr>
            <w:r>
              <w:rPr>
                <w:rFonts w:hint="eastAsia" w:ascii="宋体" w:hAnsi="宋体" w:cs="宋体"/>
              </w:rPr>
              <w:t xml:space="preserve">2.曾为企业开展过投融资对接服务的，每有过一家企业得2分，最高得4分。（需提供企业盖章证明信以及该企业获得银行贷款记录材料的复印件）</w:t>
            </w:r>
            <w:r>
              <w:rPr>
                <w:rFonts w:ascii="宋体" w:hAnsi="宋体" w:cs="宋体"/>
              </w:rPr>
            </w:r>
            <w:r/>
          </w:p>
          <w:p>
            <w:pPr>
              <w:pStyle w:val="869"/>
              <w:spacing w:line="360" w:lineRule="exact"/>
              <w:rPr>
                <w:rFonts w:ascii="宋体" w:hAnsi="宋体" w:cs="宋体"/>
              </w:rPr>
            </w:pPr>
            <w:r>
              <w:rPr>
                <w:rFonts w:hint="eastAsia" w:ascii="宋体" w:hAnsi="宋体" w:cs="宋体"/>
              </w:rPr>
              <w:t xml:space="preserve">3.曾为企业开展过技术对接服务的，且该企业成功与其他企业、高校科研院所等进行技术合作的，每有一家企业得2分，最高得4分。（需提供企业盖章证明信以及企业与其他企业、高校科研院所等技术合作的合同复印件） </w:t>
            </w:r>
            <w:r>
              <w:rPr>
                <w:rFonts w:ascii="宋体" w:hAnsi="宋体" w:cs="宋体"/>
              </w:rPr>
            </w:r>
            <w:r/>
          </w:p>
          <w:p>
            <w:pPr>
              <w:pStyle w:val="869"/>
              <w:spacing w:line="360" w:lineRule="exact"/>
              <w:rPr>
                <w:rFonts w:ascii="宋体" w:hAnsi="宋体"/>
              </w:rPr>
            </w:pPr>
            <w:r>
              <w:rPr>
                <w:rFonts w:hint="eastAsia" w:ascii="宋体" w:hAnsi="宋体"/>
              </w:rPr>
              <w:t xml:space="preserve">4.曾组织策划过企业家训练营活动的，每组织策划过一次得2分，最高得4分。（需提供所组织策划过的企业家训练营的活动方案及活动相关的不少于5张彩色照片，并加盖本单位公章 ）</w:t>
            </w:r>
            <w:r>
              <w:rPr>
                <w:rFonts w:ascii="宋体" w:hAnsi="宋体"/>
              </w:rPr>
            </w:r>
            <w:r/>
          </w:p>
        </w:tc>
        <w:tc>
          <w:tcPr>
            <w:tcW w:w="573" w:type="dxa"/>
            <w:vAlign w:val="center"/>
            <w:textDirection w:val="lrTb"/>
            <w:noWrap w:val="false"/>
          </w:tcPr>
          <w:p>
            <w:pPr>
              <w:pStyle w:val="869"/>
              <w:jc w:val="center"/>
              <w:spacing w:line="360" w:lineRule="exact"/>
              <w:rPr>
                <w:rFonts w:ascii="宋体" w:hAnsi="宋体" w:cs="宋体"/>
              </w:rPr>
            </w:pPr>
            <w:r>
              <w:rPr>
                <w:rFonts w:hint="eastAsia" w:ascii="宋体" w:hAnsi="宋体" w:cs="宋体"/>
              </w:rPr>
              <w:t xml:space="preserve">16</w:t>
            </w:r>
            <w:r>
              <w:rPr>
                <w:rFonts w:ascii="宋体" w:hAnsi="宋体" w:cs="宋体"/>
              </w:rPr>
            </w:r>
            <w:r/>
          </w:p>
        </w:tc>
        <w:tc>
          <w:tcPr>
            <w:tcW w:w="860" w:type="dxa"/>
            <w:vAlign w:val="center"/>
            <w:textDirection w:val="lrTb"/>
            <w:noWrap w:val="false"/>
          </w:tcPr>
          <w:p>
            <w:pPr>
              <w:pStyle w:val="869"/>
              <w:jc w:val="center"/>
              <w:spacing w:line="360" w:lineRule="exact"/>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ascii="宋体" w:hAnsi="宋体" w:cs="宋体"/>
              </w:rPr>
            </w:r>
            <w:r/>
          </w:p>
        </w:tc>
      </w:tr>
      <w:tr>
        <w:trPr>
          <w:trHeight w:val="269"/>
        </w:trPr>
        <w:tc>
          <w:tcPr>
            <w:gridSpan w:val="5"/>
            <w:tcW w:w="9897" w:type="dxa"/>
            <w:vAlign w:val="top"/>
            <w:textDirection w:val="lrTb"/>
            <w:noWrap w:val="false"/>
          </w:tcPr>
          <w:p>
            <w:pPr>
              <w:pStyle w:val="869"/>
              <w:spacing w:line="360" w:lineRule="exact"/>
              <w:rPr>
                <w:rFonts w:ascii="宋体" w:hAnsi="宋体" w:cs="宋体"/>
              </w:rPr>
            </w:pPr>
            <w:r>
              <w:rPr>
                <w:rFonts w:hint="eastAsia" w:ascii="宋体" w:hAnsi="宋体" w:cs="宋体"/>
                <w:b/>
                <w:bCs/>
                <w:spacing w:val="-3"/>
              </w:rPr>
              <w:t xml:space="preserve">4.履约能力</w:t>
            </w:r>
            <w:r>
              <w:rPr>
                <w:rFonts w:ascii="宋体" w:hAnsi="宋体" w:cs="宋体"/>
              </w:rPr>
            </w:r>
            <w:r/>
          </w:p>
        </w:tc>
      </w:tr>
      <w:tr>
        <w:trPr>
          <w:trHeight w:val="611"/>
        </w:trPr>
        <w:tc>
          <w:tcPr>
            <w:tcW w:w="669" w:type="dxa"/>
            <w:vAlign w:val="center"/>
            <w:textDirection w:val="lrTb"/>
            <w:noWrap w:val="false"/>
          </w:tcPr>
          <w:p>
            <w:pPr>
              <w:pStyle w:val="869"/>
              <w:jc w:val="center"/>
              <w:spacing w:line="360" w:lineRule="exact"/>
              <w:rPr>
                <w:rFonts w:ascii="宋体" w:hAnsi="宋体" w:cs="宋体"/>
                <w:spacing w:val="-2"/>
              </w:rPr>
            </w:pPr>
            <w:r>
              <w:rPr>
                <w:rFonts w:hint="eastAsia" w:ascii="宋体" w:hAnsi="宋体" w:cs="宋体"/>
                <w:spacing w:val="-2"/>
              </w:rPr>
              <w:t xml:space="preserve">4</w:t>
            </w:r>
            <w:r>
              <w:rPr>
                <w:rFonts w:ascii="宋体" w:hAnsi="宋体" w:cs="宋体"/>
                <w:spacing w:val="-2"/>
              </w:rPr>
              <w:t xml:space="preserve">.</w:t>
            </w:r>
            <w:r>
              <w:rPr>
                <w:rFonts w:hint="eastAsia"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869"/>
              <w:jc w:val="left"/>
              <w:spacing w:line="360" w:lineRule="exact"/>
              <w:rPr>
                <w:rFonts w:ascii="宋体" w:hAnsi="宋体" w:cs="宋体"/>
              </w:rPr>
            </w:pPr>
            <w:r>
              <w:rPr>
                <w:rFonts w:hint="eastAsia" w:ascii="宋体" w:hAnsi="宋体" w:cs="宋体"/>
              </w:rPr>
              <w:t xml:space="preserve">项目组成员学习能力</w:t>
            </w:r>
            <w:r>
              <w:rPr>
                <w:rFonts w:ascii="宋体" w:hAnsi="宋体" w:cs="宋体"/>
              </w:rPr>
            </w:r>
            <w:r/>
          </w:p>
        </w:tc>
        <w:tc>
          <w:tcPr>
            <w:tcW w:w="6616" w:type="dxa"/>
            <w:vAlign w:val="center"/>
            <w:textDirection w:val="lrTb"/>
            <w:noWrap w:val="false"/>
          </w:tcPr>
          <w:p>
            <w:pPr>
              <w:pStyle w:val="869"/>
              <w:spacing w:line="360" w:lineRule="exact"/>
              <w:rPr>
                <w:rFonts w:ascii="宋体" w:hAnsi="宋体" w:cs="宋体"/>
              </w:rPr>
            </w:pPr>
            <w:r>
              <w:rPr>
                <w:rFonts w:ascii="宋体" w:hAnsi="宋体" w:cs="宋体"/>
              </w:rPr>
              <w:t xml:space="preserve">项目组成员学历高、层次高，具备项目所需的服务能力，具有硕士研究生学历背景每一成员得1分，最高8分；具有本科学历背景每一成员得0.5分，最高2分。</w:t>
            </w:r>
            <w:r>
              <w:rPr>
                <w:rFonts w:hint="eastAsia" w:ascii="宋体" w:hAnsi="宋体"/>
              </w:rPr>
              <w:t xml:space="preserve">（证书按照最高学历计算得分，需提供学历证书复印件、202</w:t>
            </w:r>
            <w:r>
              <w:rPr>
                <w:rFonts w:ascii="宋体" w:hAnsi="宋体"/>
              </w:rPr>
              <w:t xml:space="preserve">6</w:t>
            </w:r>
            <w:r>
              <w:rPr>
                <w:rFonts w:hint="eastAsia" w:ascii="宋体" w:hAnsi="宋体"/>
              </w:rPr>
              <w:t xml:space="preserve">年1月1日以来任意一个月供应商为其缴纳社保的证明，并加盖公章）</w:t>
            </w:r>
            <w:r>
              <w:rPr>
                <w:rFonts w:ascii="宋体" w:hAnsi="宋体" w:cs="宋体"/>
              </w:rPr>
            </w:r>
            <w:r/>
          </w:p>
        </w:tc>
        <w:tc>
          <w:tcPr>
            <w:tcW w:w="573" w:type="dxa"/>
            <w:vAlign w:val="center"/>
            <w:textDirection w:val="lrTb"/>
            <w:noWrap w:val="false"/>
          </w:tcPr>
          <w:p>
            <w:pPr>
              <w:pStyle w:val="869"/>
              <w:jc w:val="center"/>
              <w:spacing w:line="360" w:lineRule="exact"/>
              <w:rPr>
                <w:rFonts w:ascii="宋体" w:hAnsi="宋体" w:cs="宋体"/>
              </w:rPr>
            </w:pPr>
            <w:r>
              <w:rPr>
                <w:rFonts w:hint="eastAsia" w:ascii="宋体" w:hAnsi="宋体" w:cs="宋体"/>
              </w:rPr>
              <w:t xml:space="preserve">10</w:t>
            </w:r>
            <w:r>
              <w:rPr>
                <w:rFonts w:ascii="宋体" w:hAnsi="宋体" w:cs="宋体"/>
              </w:rPr>
            </w:r>
            <w:r/>
          </w:p>
        </w:tc>
        <w:tc>
          <w:tcPr>
            <w:tcW w:w="860" w:type="dxa"/>
            <w:vAlign w:val="center"/>
            <w:textDirection w:val="lrTb"/>
            <w:noWrap w:val="false"/>
          </w:tcPr>
          <w:p>
            <w:pPr>
              <w:pStyle w:val="869"/>
              <w:jc w:val="center"/>
              <w:spacing w:line="360" w:lineRule="exact"/>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760"/>
        </w:trPr>
        <w:tc>
          <w:tcPr>
            <w:tcW w:w="669" w:type="dxa"/>
            <w:vAlign w:val="center"/>
            <w:textDirection w:val="lrTb"/>
            <w:noWrap w:val="false"/>
          </w:tcPr>
          <w:p>
            <w:pPr>
              <w:pStyle w:val="869"/>
              <w:jc w:val="center"/>
              <w:spacing w:line="360" w:lineRule="exact"/>
              <w:rPr>
                <w:rFonts w:ascii="宋体" w:hAnsi="宋体" w:cs="宋体"/>
                <w:spacing w:val="-3"/>
              </w:rPr>
            </w:pPr>
            <w:r>
              <w:rPr>
                <w:rFonts w:hint="eastAsia" w:ascii="宋体" w:hAnsi="宋体" w:cs="宋体"/>
                <w:spacing w:val="-3"/>
              </w:rPr>
              <w:t xml:space="preserve">4.2</w:t>
            </w:r>
            <w:r>
              <w:rPr>
                <w:rFonts w:ascii="宋体" w:hAnsi="宋体" w:cs="宋体"/>
                <w:spacing w:val="-3"/>
              </w:rPr>
            </w:r>
            <w:r/>
          </w:p>
        </w:tc>
        <w:tc>
          <w:tcPr>
            <w:tcW w:w="1179" w:type="dxa"/>
            <w:vAlign w:val="center"/>
            <w:textDirection w:val="lrTb"/>
            <w:noWrap w:val="false"/>
          </w:tcPr>
          <w:p>
            <w:pPr>
              <w:pStyle w:val="869"/>
              <w:jc w:val="left"/>
              <w:spacing w:line="360" w:lineRule="exact"/>
              <w:rPr>
                <w:rFonts w:ascii="宋体" w:hAnsi="宋体" w:cs="宋体"/>
              </w:rPr>
            </w:pPr>
            <w:r>
              <w:rPr>
                <w:rFonts w:hint="eastAsia" w:ascii="宋体" w:hAnsi="宋体" w:cs="宋体"/>
              </w:rPr>
              <w:t xml:space="preserve">项目组成员科技服务能力</w:t>
            </w:r>
            <w:r>
              <w:rPr>
                <w:rFonts w:ascii="宋体" w:hAnsi="宋体" w:cs="宋体"/>
              </w:rPr>
            </w:r>
            <w:r/>
          </w:p>
        </w:tc>
        <w:tc>
          <w:tcPr>
            <w:tcW w:w="6616" w:type="dxa"/>
            <w:vAlign w:val="center"/>
            <w:textDirection w:val="lrTb"/>
            <w:noWrap w:val="false"/>
          </w:tcPr>
          <w:p>
            <w:pPr>
              <w:pStyle w:val="869"/>
              <w:spacing w:line="360" w:lineRule="exact"/>
              <w:rPr>
                <w:rFonts w:ascii="宋体" w:hAnsi="宋体" w:cs="宋体"/>
              </w:rPr>
            </w:pPr>
            <w:r>
              <w:rPr>
                <w:rFonts w:hint="eastAsia" w:ascii="宋体" w:hAnsi="宋体" w:cs="宋体"/>
              </w:rPr>
              <w:t xml:space="preserve">项目组成员拥有与本项目相关的证书：</w:t>
            </w:r>
            <w:r>
              <w:rPr>
                <w:rFonts w:ascii="宋体" w:hAnsi="宋体" w:cs="宋体"/>
              </w:rPr>
            </w:r>
            <w:r/>
          </w:p>
          <w:p>
            <w:pPr>
              <w:pStyle w:val="869"/>
              <w:spacing w:line="360" w:lineRule="exact"/>
              <w:rPr>
                <w:rFonts w:ascii="宋体" w:hAnsi="宋体" w:cs="宋体"/>
              </w:rPr>
            </w:pPr>
            <w:r>
              <w:rPr>
                <w:rFonts w:hint="eastAsia" w:ascii="宋体" w:hAnsi="宋体" w:cs="宋体"/>
              </w:rPr>
              <w:t xml:space="preserve">1.团队中拥有金融方面相关的证书（如注册会计师证、基金从业资格证、证券从业资格证、期货从业资格证等），每人得1分，最高得6分。</w:t>
            </w:r>
            <w:r>
              <w:rPr>
                <w:rFonts w:ascii="宋体" w:hAnsi="宋体" w:cs="宋体"/>
              </w:rPr>
            </w:r>
            <w:r/>
          </w:p>
          <w:p>
            <w:pPr>
              <w:pStyle w:val="869"/>
              <w:spacing w:line="360" w:lineRule="exact"/>
              <w:rPr>
                <w:rFonts w:ascii="宋体" w:hAnsi="宋体"/>
              </w:rPr>
            </w:pPr>
            <w:r>
              <w:rPr>
                <w:rFonts w:hint="eastAsia" w:ascii="宋体" w:hAnsi="宋体"/>
              </w:rPr>
              <w:t xml:space="preserve">2.团队中拥有技术交易方面相关的证书（如技术经纪人证书等），每人得1分，最高得3分。 </w:t>
            </w:r>
            <w:r>
              <w:rPr>
                <w:rFonts w:ascii="宋体" w:hAnsi="宋体"/>
              </w:rPr>
            </w:r>
            <w:r/>
          </w:p>
          <w:p>
            <w:pPr>
              <w:pStyle w:val="869"/>
              <w:spacing w:line="360" w:lineRule="exact"/>
              <w:rPr>
                <w:rFonts w:ascii="宋体" w:hAnsi="宋体"/>
              </w:rPr>
            </w:pPr>
            <w:r>
              <w:rPr>
                <w:rFonts w:hint="eastAsia" w:ascii="宋体" w:hAnsi="宋体"/>
              </w:rPr>
              <w:t xml:space="preserve">3.团队中拥有创新创业方面相关的证书（如创新创业导师证、科技企业孵化器从业人员资格证等），每人得1分，最高得5分。</w:t>
            </w:r>
            <w:r>
              <w:rPr>
                <w:rFonts w:ascii="宋体" w:hAnsi="宋体"/>
              </w:rPr>
            </w:r>
            <w:r/>
          </w:p>
          <w:p>
            <w:pPr>
              <w:pStyle w:val="869"/>
              <w:spacing w:line="360" w:lineRule="exact"/>
              <w:rPr>
                <w:rFonts w:ascii="宋体" w:hAnsi="宋体" w:cs="宋体"/>
              </w:rPr>
            </w:pPr>
            <w:r>
              <w:rPr>
                <w:rFonts w:hint="eastAsia" w:ascii="宋体" w:hAnsi="宋体"/>
              </w:rPr>
              <w:t xml:space="preserve">（注：若一人多证，可重复计分；需提供证书复印件以及自202</w:t>
            </w:r>
            <w:r>
              <w:rPr>
                <w:rFonts w:ascii="宋体" w:hAnsi="宋体"/>
              </w:rPr>
              <w:t xml:space="preserve">6</w:t>
            </w:r>
            <w:r>
              <w:rPr>
                <w:rFonts w:hint="eastAsia" w:ascii="宋体" w:hAnsi="宋体"/>
              </w:rPr>
              <w:t xml:space="preserve">年1月1日以来任意一个月供应商为其缴纳社保的证明，并加盖公章）</w:t>
            </w:r>
            <w:r>
              <w:rPr>
                <w:rFonts w:ascii="宋体" w:hAnsi="宋体" w:cs="宋体"/>
              </w:rPr>
            </w:r>
            <w:r/>
          </w:p>
        </w:tc>
        <w:tc>
          <w:tcPr>
            <w:tcW w:w="573" w:type="dxa"/>
            <w:vAlign w:val="center"/>
            <w:textDirection w:val="lrTb"/>
            <w:noWrap w:val="false"/>
          </w:tcPr>
          <w:p>
            <w:pPr>
              <w:pStyle w:val="869"/>
              <w:jc w:val="center"/>
              <w:spacing w:line="360" w:lineRule="exact"/>
              <w:rPr>
                <w:rFonts w:ascii="宋体" w:hAnsi="宋体" w:cs="宋体"/>
              </w:rPr>
            </w:pPr>
            <w:r>
              <w:rPr>
                <w:rFonts w:hint="eastAsia" w:ascii="宋体" w:hAnsi="宋体" w:cs="宋体"/>
              </w:rPr>
              <w:t xml:space="preserve">14</w:t>
            </w:r>
            <w:r>
              <w:rPr>
                <w:rFonts w:ascii="宋体" w:hAnsi="宋体" w:cs="宋体"/>
              </w:rPr>
            </w:r>
            <w:r/>
          </w:p>
        </w:tc>
        <w:tc>
          <w:tcPr>
            <w:tcW w:w="860" w:type="dxa"/>
            <w:vAlign w:val="center"/>
            <w:textDirection w:val="lrTb"/>
            <w:noWrap w:val="false"/>
          </w:tcPr>
          <w:p>
            <w:pPr>
              <w:pStyle w:val="869"/>
              <w:jc w:val="center"/>
              <w:spacing w:line="360" w:lineRule="exact"/>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t xml:space="preserve"> </w:t>
            </w:r>
            <w:r>
              <w:rPr>
                <w:rFonts w:ascii="宋体" w:hAnsi="宋体" w:cs="宋体"/>
              </w:rPr>
            </w:r>
            <w:r/>
          </w:p>
        </w:tc>
      </w:tr>
      <w:tr>
        <w:trPr>
          <w:trHeight w:val="464"/>
        </w:trPr>
        <w:tc>
          <w:tcPr>
            <w:tcW w:w="669" w:type="dxa"/>
            <w:vAlign w:val="center"/>
            <w:textDirection w:val="lrTb"/>
            <w:noWrap w:val="false"/>
          </w:tcPr>
          <w:p>
            <w:pPr>
              <w:pStyle w:val="869"/>
              <w:jc w:val="center"/>
              <w:spacing w:line="360" w:lineRule="exact"/>
              <w:rPr>
                <w:rFonts w:ascii="宋体" w:hAnsi="宋体" w:cs="宋体"/>
                <w:color w:val="ff0000"/>
              </w:rPr>
            </w:pPr>
            <w:r>
              <w:rPr>
                <w:rFonts w:ascii="宋体" w:hAnsi="宋体" w:cs="宋体"/>
                <w:spacing w:val="-3"/>
              </w:rPr>
              <w:t xml:space="preserve">合</w:t>
            </w:r>
            <w:r>
              <w:rPr>
                <w:rFonts w:ascii="宋体" w:hAnsi="宋体" w:cs="宋体"/>
                <w:spacing w:val="-2"/>
              </w:rPr>
              <w:t xml:space="preserve">计</w:t>
            </w:r>
            <w:r>
              <w:rPr>
                <w:rFonts w:ascii="宋体" w:hAnsi="宋体" w:cs="宋体"/>
                <w:color w:val="ff0000"/>
              </w:rPr>
            </w:r>
            <w:r/>
          </w:p>
        </w:tc>
        <w:tc>
          <w:tcPr>
            <w:gridSpan w:val="2"/>
            <w:tcW w:w="7795" w:type="dxa"/>
            <w:vAlign w:val="center"/>
            <w:textDirection w:val="lrTb"/>
            <w:noWrap w:val="false"/>
          </w:tcPr>
          <w:p>
            <w:pPr>
              <w:pStyle w:val="869"/>
              <w:spacing w:line="360" w:lineRule="exact"/>
              <w:rPr>
                <w:rFonts w:ascii="宋体" w:hAnsi="宋体" w:cs="宋体"/>
                <w:color w:val="ff0000"/>
                <w:spacing w:val="-2"/>
              </w:rPr>
            </w:pPr>
            <w:r>
              <w:rPr>
                <w:rFonts w:ascii="宋体" w:hAnsi="宋体" w:cs="宋体"/>
                <w:color w:val="ff0000"/>
                <w:spacing w:val="-2"/>
              </w:rPr>
            </w:r>
            <w:r/>
          </w:p>
        </w:tc>
        <w:tc>
          <w:tcPr>
            <w:gridSpan w:val="2"/>
            <w:tcW w:w="1433" w:type="dxa"/>
            <w:vAlign w:val="center"/>
            <w:textDirection w:val="lrTb"/>
            <w:noWrap w:val="false"/>
          </w:tcPr>
          <w:p>
            <w:pPr>
              <w:pStyle w:val="869"/>
              <w:jc w:val="center"/>
              <w:spacing w:line="360" w:lineRule="exact"/>
              <w:rPr>
                <w:rFonts w:ascii="宋体" w:hAnsi="宋体" w:cs="宋体"/>
              </w:rPr>
            </w:pPr>
            <w:r>
              <w:rPr>
                <w:rFonts w:ascii="宋体" w:hAnsi="宋体" w:cs="宋体"/>
                <w:spacing w:val="-11"/>
              </w:rPr>
              <w:t xml:space="preserve">100分</w:t>
            </w:r>
            <w:r>
              <w:rPr>
                <w:rFonts w:ascii="宋体" w:hAnsi="宋体" w:cs="宋体"/>
              </w:rPr>
            </w:r>
            <w:r/>
          </w:p>
        </w:tc>
      </w:tr>
    </w:tbl>
    <w:p>
      <w:pPr>
        <w:pStyle w:val="938"/>
      </w:pPr>
      <w:r/>
      <w:r/>
    </w:p>
    <w:p>
      <w:pPr>
        <w:pStyle w:val="869"/>
        <w:rPr>
          <w:rFonts w:hint="eastAsia"/>
        </w:rPr>
      </w:pPr>
      <w:r>
        <w:rPr>
          <w:rFonts w:hint="eastAsia"/>
        </w:rPr>
      </w:r>
      <w:r/>
    </w:p>
    <w:p>
      <w:pPr>
        <w:pStyle w:val="869"/>
        <w:jc w:val="center"/>
        <w:spacing w:line="264" w:lineRule="auto"/>
        <w:rPr>
          <w:rFonts w:hint="eastAsia"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6"/>
      <w:r/>
      <w:bookmarkEnd w:id="197"/>
      <w:r/>
      <w:bookmarkEnd w:id="204"/>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sz w:val="72"/>
        </w:rPr>
      </w:pPr>
      <w:r/>
      <w:bookmarkStart w:id="220" w:name="_Hlt26955039"/>
      <w:r/>
      <w:bookmarkEnd w:id="220"/>
      <w:r/>
      <w:bookmarkStart w:id="221" w:name="_Hlt26671244"/>
      <w:r/>
      <w:bookmarkEnd w:id="221"/>
      <w:r/>
      <w:bookmarkStart w:id="222" w:name="_Toc120614282"/>
      <w:r/>
      <w:bookmarkStart w:id="223" w:name="_Toc26554094"/>
      <w:r/>
      <w:bookmarkStart w:id="224" w:name="_Toc49090576"/>
      <w:r>
        <w:rPr>
          <w:rFonts w:hint="eastAsia" w:ascii="宋体" w:hAnsi="宋体"/>
          <w:b/>
          <w:sz w:val="72"/>
        </w:rPr>
      </w:r>
      <w:r/>
    </w:p>
    <w:p>
      <w:pPr>
        <w:pStyle w:val="86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69"/>
        <w:jc w:val="center"/>
        <w:rPr>
          <w:rFonts w:hint="eastAsia" w:ascii="宋体" w:hAnsi="宋体"/>
          <w:b/>
          <w:sz w:val="72"/>
        </w:rPr>
      </w:pPr>
      <w:r>
        <w:rPr>
          <w:rFonts w:hint="eastAsia" w:ascii="宋体" w:hAnsi="宋体"/>
          <w:b/>
          <w:sz w:val="72"/>
        </w:rPr>
      </w:r>
      <w:r/>
    </w:p>
    <w:p>
      <w:pPr>
        <w:pStyle w:val="869"/>
        <w:jc w:val="center"/>
        <w:rPr>
          <w:rFonts w:hint="eastAsia" w:ascii="宋体" w:hAnsi="宋体"/>
          <w:b/>
          <w:sz w:val="72"/>
        </w:rPr>
      </w:pPr>
      <w:r>
        <w:rPr>
          <w:rFonts w:hint="eastAsia" w:ascii="宋体" w:hAnsi="宋体"/>
          <w:b/>
          <w:sz w:val="72"/>
        </w:rPr>
      </w:r>
      <w:r/>
    </w:p>
    <w:p>
      <w:pPr>
        <w:pStyle w:val="869"/>
        <w:jc w:val="center"/>
        <w:rPr>
          <w:rFonts w:hint="eastAsia" w:ascii="宋体" w:hAnsi="宋体"/>
          <w:b/>
          <w:sz w:val="36"/>
        </w:rPr>
      </w:pPr>
      <w:r>
        <w:rPr>
          <w:rFonts w:hint="eastAsia" w:ascii="宋体" w:hAnsi="宋体"/>
          <w:b/>
          <w:sz w:val="36"/>
        </w:rPr>
      </w:r>
      <w:r/>
    </w:p>
    <w:p>
      <w:pPr>
        <w:pStyle w:val="869"/>
        <w:jc w:val="center"/>
        <w:rPr>
          <w:rFonts w:hint="eastAsia" w:ascii="宋体" w:hAnsi="宋体"/>
          <w:b/>
          <w:sz w:val="36"/>
        </w:rPr>
      </w:pPr>
      <w:r>
        <w:rPr>
          <w:rFonts w:hint="eastAsia" w:ascii="宋体" w:hAnsi="宋体"/>
          <w:b/>
          <w:sz w:val="36"/>
        </w:rPr>
      </w:r>
      <w:r/>
    </w:p>
    <w:p>
      <w:pPr>
        <w:pStyle w:val="869"/>
        <w:jc w:val="center"/>
        <w:rPr>
          <w:rFonts w:hint="eastAsia" w:ascii="宋体" w:hAnsi="宋体"/>
          <w:b/>
          <w:sz w:val="36"/>
        </w:rPr>
      </w:pPr>
      <w:r>
        <w:rPr>
          <w:rFonts w:hint="eastAsia" w:ascii="宋体" w:hAnsi="宋体"/>
          <w:b/>
          <w:sz w:val="36"/>
        </w:rPr>
      </w:r>
      <w:r/>
    </w:p>
    <w:p>
      <w:pPr>
        <w:pStyle w:val="869"/>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69"/>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69"/>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869"/>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rPr>
      </w:pPr>
      <w:r>
        <w:rPr>
          <w:rFonts w:ascii="宋体" w:hAnsi="宋体"/>
        </w:rPr>
      </w:r>
      <w:r/>
    </w:p>
    <w:p>
      <w:pPr>
        <w:pStyle w:val="869"/>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宋体" w:hAnsi="宋体"/>
          <w:b/>
          <w:bCs/>
          <w:sz w:val="32"/>
          <w:szCs w:val="32"/>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十一、关于符合本国产品标准的声明函（如有）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r>
      <w:r/>
    </w:p>
    <w:p>
      <w:pPr>
        <w:pStyle w:val="869"/>
        <w:ind w:firstLine="480"/>
        <w:spacing w:line="440" w:lineRule="exact"/>
        <w:rPr>
          <w:rFonts w:ascii="宋体" w:hAnsi="宋体"/>
          <w:sz w:val="24"/>
        </w:rPr>
      </w:pPr>
      <w:r>
        <w:rPr>
          <w:rFonts w:ascii="宋体" w:hAnsi="宋体"/>
          <w:sz w:val="24"/>
        </w:rPr>
      </w:r>
      <w:r/>
    </w:p>
    <w:p>
      <w:pPr>
        <w:pStyle w:val="950"/>
        <w:rPr>
          <w:sz w:val="24"/>
        </w:rPr>
      </w:pPr>
      <w:r>
        <w:rPr>
          <w:sz w:val="24"/>
        </w:rPr>
      </w:r>
      <w:r/>
    </w:p>
    <w:p>
      <w:pPr>
        <w:pStyle w:val="950"/>
        <w:rPr>
          <w:sz w:val="24"/>
        </w:rPr>
      </w:pPr>
      <w:r>
        <w:rPr>
          <w:sz w:val="24"/>
        </w:rPr>
      </w:r>
      <w:r/>
    </w:p>
    <w:p>
      <w:pPr>
        <w:pStyle w:val="950"/>
        <w:rPr>
          <w:sz w:val="24"/>
        </w:rPr>
      </w:pPr>
      <w:r>
        <w:rPr>
          <w:sz w:val="24"/>
        </w:rPr>
      </w:r>
      <w:r/>
    </w:p>
    <w:p>
      <w:pPr>
        <w:pStyle w:val="950"/>
        <w:rPr>
          <w:sz w:val="24"/>
        </w:rPr>
      </w:pPr>
      <w:r>
        <w:rPr>
          <w:sz w:val="24"/>
        </w:rPr>
      </w:r>
      <w:r/>
    </w:p>
    <w:p>
      <w:pPr>
        <w:pStyle w:val="950"/>
        <w:rPr>
          <w:sz w:val="24"/>
        </w:rPr>
      </w:pPr>
      <w:r>
        <w:rPr>
          <w:sz w:val="24"/>
        </w:rPr>
      </w:r>
      <w:r/>
    </w:p>
    <w:p>
      <w:pPr>
        <w:pStyle w:val="869"/>
        <w:ind w:firstLine="480"/>
        <w:spacing w:line="440" w:lineRule="exact"/>
        <w:rPr>
          <w:rFonts w:ascii="宋体" w:hAnsi="宋体"/>
          <w:sz w:val="24"/>
        </w:rPr>
      </w:pPr>
      <w:r>
        <w:rPr>
          <w:rFonts w:ascii="宋体" w:hAnsi="宋体"/>
          <w:sz w:val="24"/>
        </w:rPr>
      </w:r>
      <w:r/>
    </w:p>
    <w:p>
      <w:pPr>
        <w:pStyle w:val="869"/>
        <w:rPr>
          <w:rFonts w:hint="eastAsia" w:ascii="黑体" w:hAnsi="黑体" w:eastAsia="黑体"/>
          <w:i/>
          <w:sz w:val="32"/>
          <w:szCs w:val="32"/>
          <w:u w:val="single"/>
        </w:rPr>
      </w:pPr>
      <w:r/>
      <w:bookmarkEnd w:id="222"/>
      <w:r/>
      <w:bookmarkEnd w:id="223"/>
      <w:r/>
      <w:bookmarkEnd w:id="224"/>
      <w:r/>
      <w:bookmarkStart w:id="225" w:name="_Toc120614284"/>
      <w:r>
        <w:rPr>
          <w:rFonts w:hint="eastAsia" w:ascii="黑体" w:hAnsi="黑体" w:eastAsia="黑体"/>
          <w:i/>
          <w:sz w:val="32"/>
          <w:szCs w:val="32"/>
          <w:u w:val="single"/>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pStyle w:val="869"/>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869"/>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南京市公共资源交易中心江北新区分中心：</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69"/>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869"/>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7"/>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ind w:firstLine="648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rPr>
          <w:rFonts w:hint="eastAsia" w:ascii="黑体" w:hAnsi="黑体" w:eastAsia="黑体"/>
          <w:bCs/>
          <w:i/>
          <w:sz w:val="32"/>
          <w:szCs w:val="32"/>
          <w:u w:val="single"/>
        </w:rPr>
      </w:pPr>
      <w:r>
        <w:rPr>
          <w:rFonts w:hint="eastAsia" w:ascii="黑体" w:hAnsi="黑体" w:eastAsia="黑体"/>
          <w:sz w:val="32"/>
          <w:szCs w:val="32"/>
          <w:highlight w:val="none"/>
        </w:rPr>
      </w:r>
      <w:r>
        <w:rPr>
          <w:rFonts w:hint="eastAsia" w:ascii="黑体" w:hAnsi="黑体" w:eastAsia="黑体"/>
          <w:sz w:val="32"/>
          <w:szCs w:val="32"/>
          <w:highlight w:val="none"/>
        </w:rPr>
      </w:r>
      <w:r/>
    </w:p>
    <w:p>
      <w:pPr>
        <w:pStyle w:val="869"/>
        <w:rPr>
          <w:rFonts w:hint="eastAsia" w:ascii="黑体" w:hAnsi="黑体" w:eastAsia="黑体"/>
          <w:sz w:val="32"/>
          <w:szCs w:val="32"/>
          <w:highlight w:val="non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59"/>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989"/>
        <w:rPr>
          <w:rFonts w:hint="eastAsia"/>
          <w:lang w:eastAsia="zh-CN"/>
        </w:rPr>
      </w:pPr>
      <w:r>
        <w:rPr>
          <w:rFonts w:hint="eastAsia"/>
          <w:lang w:eastAsia="zh-CN"/>
        </w:rPr>
      </w:r>
      <w:r/>
    </w:p>
    <w:p>
      <w:pPr>
        <w:pStyle w:val="869"/>
        <w:rPr>
          <w:rFonts w:hint="eastAsia"/>
        </w:rPr>
      </w:pPr>
      <w:r>
        <w:rPr>
          <w:rFonts w:hint="eastAsia"/>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869"/>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959"/>
        <w:ind w:firstLine="480"/>
        <w:spacing w:line="420" w:lineRule="exact"/>
        <w:tabs>
          <w:tab w:val="left" w:pos="360" w:leader="none"/>
        </w:tabs>
        <w:rPr>
          <w:rFonts w:hint="eastAsia"/>
          <w:sz w:val="24"/>
          <w:szCs w:val="24"/>
        </w:rPr>
      </w:pP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59"/>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59"/>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59"/>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9"/>
        <w:ind w:firstLine="480"/>
        <w:spacing w:line="480" w:lineRule="exact"/>
        <w:tabs>
          <w:tab w:val="left" w:pos="360" w:leader="none"/>
        </w:tabs>
        <w:rPr>
          <w:rFonts w:hint="eastAsia"/>
          <w:sz w:val="24"/>
          <w:szCs w:val="24"/>
        </w:rPr>
      </w:pPr>
      <w:r>
        <w:rPr>
          <w:rFonts w:hint="eastAsia"/>
          <w:sz w:val="24"/>
          <w:szCs w:val="24"/>
        </w:rPr>
        <w:t xml:space="preserve">日    期：</w:t>
      </w:r>
      <w:bookmarkStart w:id="226" w:name="_Hlt26955070"/>
      <w:r/>
      <w:bookmarkEnd w:id="226"/>
      <w:r/>
      <w:bookmarkStart w:id="227" w:name="_Hlt26671380"/>
      <w:r/>
      <w:bookmarkEnd w:id="227"/>
      <w:r/>
      <w:bookmarkStart w:id="228" w:name="_格式3__银行出具的资信证明"/>
      <w:r/>
      <w:bookmarkEnd w:id="228"/>
      <w:r>
        <w:rPr>
          <w:rFonts w:hint="eastAsia"/>
          <w:sz w:val="24"/>
          <w:szCs w:val="24"/>
        </w:rPr>
      </w:r>
      <w:r/>
    </w:p>
    <w:p>
      <w:pPr>
        <w:pStyle w:val="883"/>
        <w:rPr>
          <w:rFonts w:hint="eastAsia"/>
          <w:i/>
          <w:sz w:val="24"/>
          <w:szCs w:val="24"/>
          <w:u w:val="single"/>
        </w:rPr>
      </w:pPr>
      <w:r>
        <w:rPr>
          <w:rFonts w:hint="eastAsia"/>
          <w:i/>
          <w:sz w:val="24"/>
          <w:szCs w:val="24"/>
          <w:u w:val="single"/>
        </w:rPr>
      </w:r>
      <w:r/>
    </w:p>
    <w:p>
      <w:pPr>
        <w:pStyle w:val="883"/>
        <w:rPr>
          <w:rFonts w:hint="eastAsia"/>
          <w:i/>
          <w:sz w:val="24"/>
          <w:szCs w:val="24"/>
          <w:u w:val="single"/>
        </w:rPr>
      </w:pPr>
      <w:r>
        <w:rPr>
          <w:rFonts w:hint="eastAsia"/>
          <w:i/>
          <w:sz w:val="24"/>
          <w:szCs w:val="24"/>
          <w:u w:val="single"/>
        </w:rPr>
      </w:r>
      <w:r/>
    </w:p>
    <w:p>
      <w:pPr>
        <w:pStyle w:val="883"/>
        <w:rPr>
          <w:rFonts w:hint="eastAsia"/>
          <w:i/>
          <w:sz w:val="24"/>
          <w:szCs w:val="24"/>
          <w:u w:val="single"/>
        </w:rPr>
      </w:pPr>
      <w:r>
        <w:rPr>
          <w:rFonts w:hint="eastAsia"/>
          <w:i/>
          <w:sz w:val="24"/>
          <w:szCs w:val="24"/>
          <w:u w:val="single"/>
        </w:rPr>
      </w:r>
      <w:r/>
    </w:p>
    <w:p>
      <w:pPr>
        <w:pStyle w:val="883"/>
        <w:ind w:firstLine="0"/>
        <w:rPr>
          <w:rFonts w:hint="eastAsia"/>
        </w:rPr>
      </w:pPr>
      <w:r>
        <w:rPr>
          <w:rFonts w:hint="eastAsia"/>
        </w:rPr>
      </w:r>
      <w:r/>
    </w:p>
    <w:p>
      <w:pPr>
        <w:pStyle w:val="869"/>
        <w:spacing w:line="460" w:lineRule="exact"/>
        <w:rPr>
          <w:rFonts w:hint="eastAsia" w:ascii="楷体" w:hAnsi="楷体" w:eastAsia="楷体"/>
          <w:bCs/>
          <w:sz w:val="24"/>
          <w:szCs w:val="24"/>
        </w:rPr>
      </w:pPr>
      <w:r>
        <w:rPr>
          <w:rFonts w:hint="eastAsia" w:ascii="楷体" w:hAnsi="楷体" w:eastAsia="楷体"/>
          <w:bCs/>
          <w:sz w:val="24"/>
          <w:szCs w:val="24"/>
        </w:rPr>
      </w:r>
      <w:r/>
    </w:p>
    <w:p>
      <w:pPr>
        <w:pStyle w:val="869"/>
        <w:ind w:firstLine="472"/>
        <w:spacing w:line="460" w:lineRule="exact"/>
        <w:rPr>
          <w:rFonts w:ascii="楷体" w:hAnsi="楷体" w:eastAsia="楷体"/>
          <w:bCs/>
          <w:sz w:val="24"/>
          <w:szCs w:val="24"/>
        </w:rPr>
      </w:pPr>
      <w:r/>
      <w:bookmarkStart w:id="229" w:name="OLE_LINK17"/>
      <w:r>
        <w:rPr>
          <w:rFonts w:hint="eastAsia"/>
          <w:b/>
          <w:sz w:val="24"/>
          <w:szCs w:val="24"/>
        </w:rPr>
        <w:t xml:space="preserve">说明：提供法人授权书的同时须提供委托代理人的身份证扫描件。</w:t>
      </w:r>
      <w:bookmarkEnd w:id="229"/>
      <w:r>
        <w:rPr>
          <w:rFonts w:ascii="楷体" w:hAnsi="楷体" w:eastAsia="楷体"/>
          <w:bCs/>
          <w:sz w:val="24"/>
          <w:szCs w:val="24"/>
        </w:rPr>
      </w:r>
      <w:r/>
    </w:p>
    <w:p>
      <w:pPr>
        <w:pStyle w:val="869"/>
        <w:spacing w:line="4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pStyle w:val="869"/>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四、投标函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61"/>
        <w:spacing w:before="0" w:after="0" w:line="420" w:lineRule="exact"/>
        <w:rPr>
          <w:rFonts w:hint="eastAsia" w:ascii="宋体" w:hAnsi="宋体"/>
          <w:szCs w:val="21"/>
        </w:rPr>
      </w:pPr>
      <w:r>
        <w:rPr>
          <w:rFonts w:hint="eastAsia" w:ascii="宋体" w:hAnsi="宋体"/>
          <w:szCs w:val="21"/>
        </w:rPr>
        <w:t xml:space="preserve">致：南京市公共资源交易中心江北新区分中心</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69"/>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38"/>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61"/>
        <w:spacing w:before="0" w:after="0" w:line="420" w:lineRule="exact"/>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1"/>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61"/>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61"/>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61"/>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9"/>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61"/>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1"/>
        <w:ind w:left="420"/>
        <w:spacing w:before="0" w:after="0" w:line="420" w:lineRule="exact"/>
        <w:rPr>
          <w:rFonts w:hint="eastAsia" w:ascii="宋体" w:hAnsi="宋体"/>
          <w:szCs w:val="21"/>
        </w:rPr>
      </w:pPr>
      <w:r>
        <w:rPr>
          <w:rFonts w:hint="eastAsia" w:ascii="宋体" w:hAnsi="宋体"/>
          <w:szCs w:val="21"/>
        </w:rPr>
      </w:r>
      <w:r/>
    </w:p>
    <w:p>
      <w:pPr>
        <w:pStyle w:val="961"/>
        <w:ind w:left="420"/>
        <w:spacing w:before="0" w:after="0" w:line="420" w:lineRule="exact"/>
        <w:rPr>
          <w:rFonts w:hint="eastAsia" w:ascii="宋体" w:hAnsi="宋体"/>
          <w:szCs w:val="21"/>
        </w:rPr>
      </w:pP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869"/>
        <w:jc w:val="center"/>
        <w:spacing w:line="336"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869"/>
        <w:spacing w:line="336"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69"/>
        <w:spacing w:line="336" w:lineRule="auto"/>
        <w:rPr>
          <w:sz w:val="24"/>
          <w:szCs w:val="24"/>
        </w:rPr>
      </w:pPr>
      <w:r>
        <w:rPr>
          <w:rFonts w:hint="eastAsia" w:ascii="宋体" w:hAnsi="宋体"/>
          <w:sz w:val="24"/>
          <w:szCs w:val="24"/>
        </w:rPr>
        <w:t xml:space="preserve">项目名称：</w:t>
      </w:r>
      <w:r>
        <w:rPr>
          <w:sz w:val="24"/>
          <w:szCs w:val="24"/>
        </w:rPr>
      </w:r>
      <w:r/>
    </w:p>
    <w:p>
      <w:pPr>
        <w:pStyle w:val="869"/>
        <w:spacing w:line="336"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spacing w:line="336"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1"/>
              <w:ind w:firstLine="0"/>
              <w:spacing w:before="0" w:after="0" w:line="336"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spacing w:line="336" w:lineRule="auto"/>
        <w:rPr>
          <w:rFonts w:ascii="宋体" w:hAnsi="宋体"/>
          <w:sz w:val="24"/>
          <w:szCs w:val="24"/>
        </w:rPr>
      </w:pPr>
      <w:r>
        <w:rPr>
          <w:rFonts w:ascii="宋体" w:hAnsi="宋体"/>
          <w:sz w:val="24"/>
          <w:szCs w:val="24"/>
        </w:rPr>
      </w:r>
      <w:r/>
    </w:p>
    <w:p>
      <w:pPr>
        <w:pStyle w:val="869"/>
        <w:ind w:firstLine="480"/>
        <w:spacing w:line="336" w:lineRule="auto"/>
        <w:rPr>
          <w:rFonts w:hint="eastAsia" w:ascii="黑体" w:hAnsi="黑体" w:eastAsia="黑体"/>
          <w:sz w:val="32"/>
          <w:szCs w:val="32"/>
        </w:rPr>
      </w:pPr>
      <w:r>
        <w:rPr>
          <w:rFonts w:hint="eastAsia" w:ascii="宋体" w:hAnsi="宋体"/>
          <w:sz w:val="24"/>
          <w:szCs w:val="24"/>
        </w:rPr>
        <w:t xml:space="preserve">                                              日  期：</w:t>
      </w: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tbl>
      <w:tblPr>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12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0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2568"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543"/>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212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404"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256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6"/>
            <w:tcW w:w="9255" w:type="dxa"/>
            <w:vAlign w:val="center"/>
            <w:textDirection w:val="lrTb"/>
            <w:noWrap w:val="false"/>
          </w:tcPr>
          <w:p>
            <w:pPr>
              <w:pStyle w:val="869"/>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rPr>
            </w:r>
            <w:r/>
          </w:p>
        </w:tc>
      </w:tr>
      <w:tr>
        <w:trPr>
          <w:cantSplit/>
          <w:trHeight w:val="654"/>
        </w:trPr>
        <w:tc>
          <w:tcPr>
            <w:gridSpan w:val="7"/>
            <w:tcW w:w="9836" w:type="dxa"/>
            <w:vAlign w:val="center"/>
            <w:textDirection w:val="lrTb"/>
            <w:noWrap w:val="false"/>
          </w:tcPr>
          <w:p>
            <w:pPr>
              <w:pStyle w:val="869"/>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rPr>
                <w:rFonts w:hint="eastAsia" w:ascii="宋体" w:hAnsi="宋体"/>
                <w:sz w:val="24"/>
                <w:szCs w:val="24"/>
              </w:rPr>
            </w:r>
            <w:r/>
          </w:p>
        </w:tc>
      </w:tr>
    </w:tbl>
    <w:p>
      <w:pPr>
        <w:pStyle w:val="932"/>
        <w:jc w:val="both"/>
        <w:spacing w:before="0" w:beforeAutospacing="0" w:after="0" w:afterAutospacing="0"/>
      </w:p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69"/>
        <w:spacing w:line="360" w:lineRule="auto"/>
        <w:rPr>
          <w:rFonts w:ascii="宋体" w:hAnsi="宋体"/>
          <w:sz w:val="24"/>
        </w:rPr>
      </w:pPr>
      <w:r>
        <w:rPr>
          <w:rFonts w:ascii="宋体" w:hAnsi="宋体"/>
          <w:sz w:val="24"/>
        </w:rPr>
      </w:r>
      <w:r/>
    </w:p>
    <w:p>
      <w:pPr>
        <w:pStyle w:val="932"/>
        <w:ind w:firstLine="480"/>
        <w:jc w:val="both"/>
        <w:spacing w:before="0" w:beforeAutospacing="0" w:after="0" w:afterAutospacing="0" w:line="360" w:lineRule="auto"/>
      </w:pPr>
      <w:r>
        <w:t xml:space="preserve">备注： </w:t>
      </w:r>
      <w:r/>
    </w:p>
    <w:p>
      <w:pPr>
        <w:pStyle w:val="932"/>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rPr>
          <w:rFonts w:hint="eastAsia"/>
        </w:rPr>
      </w:r>
      <w:r/>
    </w:p>
    <w:p>
      <w:pPr>
        <w:pStyle w:val="932"/>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rPr>
          <w:rFonts w:hint="eastAsia"/>
        </w:rPr>
      </w:r>
      <w:r/>
    </w:p>
    <w:p>
      <w:pPr>
        <w:pStyle w:val="932"/>
        <w:ind w:firstLine="480"/>
        <w:jc w:val="both"/>
        <w:spacing w:before="0" w:beforeAutospacing="0" w:after="0" w:afterAutospacing="0" w:line="360" w:lineRule="auto"/>
      </w:pPr>
      <w:r>
        <w:rPr>
          <w:rFonts w:hint="eastAsia"/>
        </w:rPr>
        <w:t xml:space="preserve">3.《投标分项报价表》中的分项名称须与“第四章-项目清单”中的名称一一对应，如有缺项、漏项，视为无效投标。“项目清单”中分项仅为一项的，此表无需提供。</w:t>
      </w:r>
      <w:r/>
    </w:p>
    <w:p>
      <w:pPr>
        <w:pStyle w:val="932"/>
        <w:ind w:firstLine="480"/>
        <w:jc w:val="both"/>
        <w:spacing w:before="0" w:beforeAutospacing="0" w:after="0" w:afterAutospacing="0" w:line="360" w:lineRule="auto"/>
        <w:rPr>
          <w:rFonts w:hint="eastAsia"/>
        </w:rPr>
      </w:pPr>
      <w:r>
        <w:rPr>
          <w:rFonts w:hint="eastAsia"/>
        </w:rPr>
        <w:t xml:space="preserve">4.行数不够，可自行添加。</w:t>
      </w:r>
      <w:r>
        <w:rPr>
          <w:rFonts w:hint="eastAsia"/>
        </w:rPr>
      </w:r>
      <w:r/>
    </w:p>
    <w:p>
      <w:pPr>
        <w:pStyle w:val="932"/>
        <w:ind w:firstLine="482"/>
        <w:jc w:val="both"/>
        <w:spacing w:before="0" w:beforeAutospacing="0" w:after="0" w:afterAutospacing="0" w:line="360" w:lineRule="auto"/>
        <w:rPr>
          <w:rFonts w:hint="eastAsia"/>
          <w:b/>
          <w:bCs/>
        </w:rPr>
      </w:pPr>
      <w:r>
        <w:rPr>
          <w:rFonts w:hint="eastAsia"/>
          <w:b/>
          <w:bCs/>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b/>
          <w:bCs/>
        </w:rPr>
      </w:r>
      <w:r/>
    </w:p>
    <w:p>
      <w:pPr>
        <w:pStyle w:val="932"/>
        <w:ind w:firstLine="480"/>
        <w:jc w:val="both"/>
        <w:spacing w:before="0" w:beforeAutospacing="0" w:after="0" w:afterAutospacing="0" w:line="360" w:lineRule="auto"/>
        <w:rPr>
          <w:rFonts w:hint="eastAsia"/>
        </w:rPr>
      </w:pPr>
      <w:r>
        <w:rPr>
          <w:rFonts w:hint="eastAsia"/>
        </w:rPr>
      </w:r>
      <w:r/>
    </w:p>
    <w:p>
      <w:pPr>
        <w:pStyle w:val="869"/>
        <w:jc w:val="center"/>
        <w:spacing w:line="360" w:lineRule="auto"/>
        <w:rPr>
          <w:rFonts w:hint="eastAsia" w:ascii="黑体" w:eastAsia="黑体"/>
          <w:sz w:val="32"/>
          <w:szCs w:val="32"/>
        </w:rPr>
      </w:pPr>
      <w:r>
        <w:rPr>
          <w:rFonts w:hint="eastAsia" w:ascii="黑体" w:eastAsia="黑体"/>
          <w:sz w:val="32"/>
          <w:szCs w:val="32"/>
        </w:rPr>
      </w:r>
      <w:r/>
    </w:p>
    <w:p>
      <w:pPr>
        <w:pStyle w:val="938"/>
        <w:ind w:firstLine="640"/>
        <w:rPr>
          <w:rFonts w:hint="eastAsia" w:ascii="黑体" w:eastAsia="黑体"/>
          <w:sz w:val="32"/>
          <w:szCs w:val="32"/>
        </w:rPr>
      </w:pPr>
      <w:r>
        <w:rPr>
          <w:rFonts w:hint="eastAsia" w:asci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pStyle w:val="869"/>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七、</w:t>
      </w:r>
      <w:bookmarkEnd w:id="44"/>
      <w:r/>
      <w:bookmarkEnd w:id="45"/>
      <w:r/>
      <w:bookmarkEnd w:id="225"/>
      <w:r>
        <w:rPr>
          <w:rFonts w:hint="eastAsia" w:ascii="黑体" w:hAnsi="黑体" w:eastAsia="黑体"/>
          <w:sz w:val="32"/>
          <w:szCs w:val="32"/>
        </w:rPr>
        <w:t xml:space="preserve">技术要求响应及偏离表</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86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pPr>
            <w:r/>
            <w:r/>
          </w:p>
          <w:p>
            <w:pPr>
              <w:pStyle w:val="938"/>
              <w:rPr>
                <w:rFonts w:hint="eastAsia"/>
              </w:rPr>
            </w:pPr>
            <w:r>
              <w:rPr>
                <w:rFonts w:hint="eastAsia"/>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bl>
    <w:p>
      <w:pPr>
        <w:pStyle w:val="932"/>
        <w:jc w:val="both"/>
        <w:spacing w:before="0" w:beforeAutospacing="0" w:after="0" w:afterAutospacing="0"/>
      </w:p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69"/>
        <w:rPr>
          <w:rFonts w:hint="eastAsia" w:ascii="宋体" w:hAnsi="宋体"/>
          <w:sz w:val="24"/>
          <w:szCs w:val="24"/>
        </w:rPr>
      </w:pPr>
      <w:r>
        <w:rPr>
          <w:rFonts w:hint="eastAsia" w:ascii="宋体" w:hAnsi="宋体"/>
          <w:sz w:val="24"/>
          <w:szCs w:val="24"/>
        </w:rPr>
      </w:r>
      <w:r/>
    </w:p>
    <w:p>
      <w:pPr>
        <w:pStyle w:val="932"/>
        <w:ind w:firstLine="480"/>
        <w:jc w:val="both"/>
        <w:spacing w:before="0" w:beforeAutospacing="0" w:after="0" w:afterAutospacing="0" w:line="360" w:lineRule="auto"/>
      </w:pPr>
      <w:r>
        <w:t xml:space="preserve">备注： </w:t>
      </w:r>
      <w:r/>
    </w:p>
    <w:p>
      <w:pPr>
        <w:pStyle w:val="932"/>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rPr>
          <w:rFonts w:hint="eastAsia"/>
        </w:rPr>
      </w:r>
      <w:r/>
    </w:p>
    <w:p>
      <w:pPr>
        <w:pStyle w:val="932"/>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932"/>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869"/>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pStyle w:val="869"/>
        <w:rPr>
          <w:rFonts w:hint="eastAsia" w:ascii="黑体" w:hAnsi="黑体" w:eastAsia="黑体"/>
          <w:iCs/>
          <w:sz w:val="32"/>
          <w:szCs w:val="32"/>
          <w:highlight w:val="none"/>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869"/>
              <w:jc w:val="center"/>
              <w:rPr>
                <w:rFonts w:hint="eastAsia" w:ascii="宋体" w:hAnsi="宋体"/>
                <w:sz w:val="24"/>
                <w:szCs w:val="24"/>
              </w:rPr>
            </w:pPr>
            <w:r/>
            <w:bookmarkStart w:id="230" w:name="_Hlt26580838"/>
            <w:r/>
            <w:bookmarkEnd w:id="230"/>
            <w:r/>
            <w:bookmarkStart w:id="231" w:name="_Hlt26609391"/>
            <w:r/>
            <w:bookmarkEnd w:id="231"/>
            <w:r/>
            <w:bookmarkStart w:id="232" w:name="_Hlt26782999"/>
            <w:r/>
            <w:bookmarkEnd w:id="232"/>
            <w:r/>
            <w:bookmarkStart w:id="233" w:name="_Hlt26671343"/>
            <w:r/>
            <w:bookmarkEnd w:id="233"/>
            <w:r/>
            <w:bookmarkStart w:id="234" w:name="_Hlt24879081"/>
            <w:r/>
            <w:bookmarkEnd w:id="234"/>
            <w:r/>
            <w:bookmarkStart w:id="235" w:name="_Hlt26955064"/>
            <w:r/>
            <w:bookmarkEnd w:id="235"/>
            <w:r/>
            <w:bookmarkStart w:id="236" w:name="_Hlt26955056"/>
            <w:r/>
            <w:bookmarkEnd w:id="236"/>
            <w:r/>
            <w:bookmarkStart w:id="237" w:name="_Hlt26671372"/>
            <w:r/>
            <w:bookmarkEnd w:id="237"/>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86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pPr>
            <w:r/>
            <w:r/>
          </w:p>
          <w:p>
            <w:pPr>
              <w:pStyle w:val="938"/>
              <w:rPr>
                <w:rFonts w:hint="eastAsia"/>
              </w:rPr>
            </w:pPr>
            <w:r>
              <w:rPr>
                <w:rFonts w:hint="eastAsia"/>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bl>
    <w:p>
      <w:pPr>
        <w:pStyle w:val="932"/>
        <w:jc w:val="both"/>
        <w:spacing w:before="0" w:beforeAutospacing="0" w:after="0" w:afterAutospacing="0"/>
      </w:p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69"/>
        <w:rPr>
          <w:rFonts w:hint="eastAsia" w:ascii="宋体" w:hAnsi="宋体"/>
          <w:sz w:val="24"/>
          <w:szCs w:val="24"/>
        </w:rPr>
      </w:pPr>
      <w:r>
        <w:rPr>
          <w:rFonts w:hint="eastAsia" w:ascii="宋体" w:hAnsi="宋体"/>
          <w:sz w:val="24"/>
          <w:szCs w:val="24"/>
        </w:rPr>
      </w:r>
      <w:r/>
    </w:p>
    <w:p>
      <w:pPr>
        <w:pStyle w:val="932"/>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32"/>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32"/>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69"/>
      </w:pPr>
      <w:r/>
      <w:r/>
    </w:p>
    <w:p>
      <w:pPr>
        <w:pStyle w:val="869"/>
        <w:jc w:val="center"/>
        <w:rPr>
          <w:rFonts w:hint="eastAsia" w:ascii="宋体" w:hAnsi="宋体" w:cs="仿宋"/>
          <w:b/>
          <w:bCs/>
          <w:sz w:val="32"/>
          <w:szCs w:val="32"/>
        </w:rPr>
      </w:pPr>
      <w:r>
        <w:rPr>
          <w:rFonts w:hint="eastAsia" w:ascii="宋体" w:hAnsi="宋体" w:cs="仿宋"/>
          <w:b/>
          <w:bCs/>
          <w:sz w:val="32"/>
          <w:szCs w:val="32"/>
        </w:rPr>
      </w:r>
      <w:r/>
    </w:p>
    <w:p>
      <w:pPr>
        <w:pStyle w:val="947"/>
        <w:rPr>
          <w:rFonts w:hint="eastAsia" w:ascii="宋体" w:hAnsi="宋体" w:cs="仿宋"/>
          <w:b/>
          <w:bCs/>
          <w:sz w:val="32"/>
          <w:szCs w:val="32"/>
        </w:rPr>
      </w:pPr>
      <w:r>
        <w:rPr>
          <w:rFonts w:hint="eastAsia" w:ascii="宋体" w:hAnsi="宋体" w:cs="仿宋"/>
          <w:b/>
          <w:bCs/>
          <w:sz w:val="32"/>
          <w:szCs w:val="32"/>
        </w:rPr>
      </w:r>
      <w:r/>
    </w:p>
    <w:p>
      <w:pPr>
        <w:pStyle w:val="869"/>
        <w:rPr>
          <w:rFonts w:hint="eastAsia" w:ascii="宋体" w:hAnsi="宋体" w:cs="仿宋"/>
          <w:b/>
          <w:bCs/>
          <w:sz w:val="32"/>
          <w:szCs w:val="32"/>
        </w:rPr>
      </w:pPr>
      <w:r>
        <w:rPr>
          <w:rFonts w:hint="eastAsia" w:ascii="宋体" w:hAnsi="宋体" w:cs="仿宋"/>
          <w:b/>
          <w:bCs/>
          <w:sz w:val="32"/>
          <w:szCs w:val="32"/>
        </w:rPr>
      </w:r>
      <w:r/>
    </w:p>
    <w:p>
      <w:pPr>
        <w:pStyle w:val="869"/>
        <w:rPr>
          <w:rFonts w:hint="eastAsia" w:ascii="黑体" w:hAnsi="黑体" w:eastAsia="黑体"/>
          <w:iCs/>
          <w:sz w:val="32"/>
          <w:szCs w:val="32"/>
        </w:rPr>
      </w:pPr>
      <w:r>
        <w:rPr>
          <w:rFonts w:hint="eastAsia" w:ascii="黑体" w:hAnsi="黑体" w:eastAsia="黑体"/>
          <w:iCs/>
          <w:sz w:val="32"/>
          <w:szCs w:val="32"/>
        </w:rPr>
      </w:r>
      <w:r/>
    </w:p>
    <w:p>
      <w:pPr>
        <w:pStyle w:val="869"/>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pStyle w:val="869"/>
        <w:rPr>
          <w:rFonts w:hint="eastAsia" w:ascii="黑体" w:hAnsi="黑体" w:eastAsia="黑体"/>
          <w:iCs/>
          <w:sz w:val="32"/>
          <w:szCs w:val="32"/>
          <w:highlight w:val="none"/>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869"/>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9"/>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9"/>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47"/>
        <w:spacing w:line="360" w:lineRule="auto"/>
        <w:rPr>
          <w:rFonts w:hint="eastAsia" w:ascii="宋体" w:hAnsi="宋体"/>
          <w:sz w:val="24"/>
          <w:szCs w:val="24"/>
        </w:rPr>
      </w:pPr>
      <w:r>
        <w:rPr>
          <w:rFonts w:hint="eastAsia" w:ascii="宋体" w:hAnsi="宋体"/>
          <w:sz w:val="24"/>
          <w:szCs w:val="24"/>
        </w:rPr>
      </w:r>
      <w:r/>
    </w:p>
    <w:p>
      <w:pPr>
        <w:pStyle w:val="869"/>
        <w:spacing w:line="360" w:lineRule="auto"/>
        <w:rPr>
          <w:rFonts w:hint="eastAsia"/>
        </w:rPr>
      </w:pPr>
      <w:r>
        <w:rPr>
          <w:rFonts w:hint="eastAsia"/>
        </w:rPr>
      </w:r>
      <w:r/>
    </w:p>
    <w:p>
      <w:pPr>
        <w:pStyle w:val="86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9"/>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ind w:firstLine="480"/>
        <w:spacing w:line="360" w:lineRule="auto"/>
        <w:widowControl/>
        <w:rPr>
          <w:rFonts w:hint="eastAsia" w:ascii="宋体" w:hAnsi="宋体"/>
          <w:sz w:val="24"/>
          <w:szCs w:val="24"/>
        </w:rPr>
      </w:pP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w:t>
      </w:r>
      <w:r>
        <w:rPr>
          <w:rFonts w:ascii="宋体" w:hAnsi="宋体"/>
          <w:sz w:val="24"/>
          <w:szCs w:val="24"/>
        </w:rPr>
        <w:t xml:space="preserve">服务</w:t>
      </w:r>
      <w:r>
        <w:rPr>
          <w:rFonts w:hint="eastAsia" w:ascii="宋体" w:hAnsi="宋体"/>
          <w:sz w:val="24"/>
          <w:szCs w:val="24"/>
        </w:rPr>
        <w:t xml:space="preserve">，投标人须在声明函中逐项列示并明确承接企业的类型，如有缺失将按“不提供声明函”处理。此声明函将随中标结果同时公告，接受社会监督。4.服务采购项目中，服务的承接商应当为中小企业，不对其中涉及的货物的制造商、工程的承建商作出要求。</w:t>
      </w:r>
      <w:r>
        <w:rPr>
          <w:rFonts w:hint="eastAsia" w:ascii="宋体" w:hAnsi="宋体"/>
          <w:sz w:val="24"/>
          <w:szCs w:val="24"/>
        </w:rPr>
      </w:r>
      <w:r/>
    </w:p>
    <w:p>
      <w:pPr>
        <w:pStyle w:val="869"/>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869"/>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47"/>
        <w:spacing w:line="360" w:lineRule="auto"/>
        <w:rPr>
          <w:rFonts w:hint="eastAsia" w:ascii="宋体" w:hAnsi="宋体"/>
          <w:sz w:val="24"/>
          <w:szCs w:val="24"/>
        </w:rPr>
      </w:pPr>
      <w:r>
        <w:rPr>
          <w:rFonts w:hint="eastAsia" w:ascii="宋体" w:hAnsi="宋体"/>
          <w:sz w:val="24"/>
          <w:szCs w:val="24"/>
        </w:rPr>
      </w:r>
      <w:r/>
    </w:p>
    <w:p>
      <w:pPr>
        <w:pStyle w:val="869"/>
        <w:spacing w:line="360" w:lineRule="auto"/>
        <w:rPr>
          <w:rFonts w:hint="eastAsia"/>
        </w:rPr>
      </w:pPr>
      <w:r>
        <w:rPr>
          <w:rFonts w:hint="eastAsia"/>
        </w:rPr>
      </w:r>
      <w:r/>
    </w:p>
    <w:p>
      <w:pPr>
        <w:pStyle w:val="86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9"/>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ind w:firstLine="480"/>
        <w:spacing w:line="360" w:lineRule="auto"/>
        <w:rPr>
          <w:rFonts w:hint="eastAsia" w:ascii="宋体" w:hAnsi="宋体"/>
          <w:sz w:val="24"/>
        </w:rPr>
      </w:pP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869"/>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宋体" w:hAnsi="宋体"/>
          <w:sz w:val="24"/>
        </w:rPr>
      </w:pPr>
      <w:r>
        <w:rPr>
          <w:rFonts w:hint="eastAsia" w:ascii="黑体" w:hAnsi="黑体" w:eastAsia="黑体"/>
          <w:sz w:val="32"/>
          <w:szCs w:val="32"/>
        </w:rPr>
        <w:t xml:space="preserve">十一、关于符合本国产品标准的声明函</w:t>
      </w:r>
      <w:r>
        <w:rPr>
          <w:rFonts w:hint="eastAsia" w:ascii="宋体" w:hAnsi="宋体"/>
          <w:sz w:val="24"/>
        </w:rPr>
      </w:r>
      <w:r/>
    </w:p>
    <w:p>
      <w:pPr>
        <w:pStyle w:val="86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2"/>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2"/>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4"/>
          <w:rFonts w:hint="eastAsia"/>
          <w:i w:val="0"/>
          <w:u w:val="single"/>
          <w:shd w:val="clear" w:color="auto" w:fill="ffffff"/>
        </w:rPr>
        <w:t xml:space="preserve">（产品名称1）</w:t>
      </w:r>
      <w:r>
        <w:rPr>
          <w:rStyle w:val="944"/>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4"/>
          <w:rFonts w:hint="eastAsia"/>
          <w:i w:val="0"/>
          <w:u w:val="single"/>
          <w:shd w:val="clear" w:color="auto" w:fill="ffffff"/>
        </w:rPr>
        <w:t xml:space="preserve">（厂名）</w:t>
      </w:r>
      <w:r>
        <w:rPr>
          <w:rStyle w:val="944"/>
          <w:rFonts w:hint="eastAsia"/>
          <w:i w:val="0"/>
          <w:shd w:val="clear" w:color="auto" w:fill="ffffff"/>
          <w:vertAlign w:val="superscript"/>
        </w:rPr>
        <w:t xml:space="preserve">2</w:t>
      </w:r>
      <w:r>
        <w:rPr>
          <w:rFonts w:hint="eastAsia"/>
          <w:shd w:val="clear" w:color="auto" w:fill="ffffff"/>
        </w:rPr>
        <w:t xml:space="preserve">，厂址为</w:t>
      </w:r>
      <w:r>
        <w:rPr>
          <w:rStyle w:val="944"/>
          <w:rFonts w:hint="eastAsia"/>
          <w:i w:val="0"/>
          <w:u w:val="single"/>
          <w:shd w:val="clear" w:color="auto" w:fill="ffffff"/>
        </w:rPr>
        <w:t xml:space="preserve">（生产厂址）</w:t>
      </w:r>
      <w:r>
        <w:rPr>
          <w:rFonts w:hint="eastAsia"/>
          <w:shd w:val="clear" w:color="auto" w:fill="ffffff"/>
        </w:rPr>
        <w:t xml:space="preserve">。</w:t>
      </w:r>
      <w:r>
        <w:rPr>
          <w:rStyle w:val="944"/>
          <w:rFonts w:hint="eastAsia"/>
          <w:u w:val="single"/>
          <w:shd w:val="clear" w:color="auto" w:fill="ffffff"/>
        </w:rPr>
        <w:t xml:space="preserve">（产品名称1）</w:t>
      </w:r>
      <w:r>
        <w:rPr>
          <w:rFonts w:hint="eastAsia"/>
          <w:shd w:val="clear" w:color="auto" w:fill="ffffff"/>
        </w:rPr>
        <w:t xml:space="preserve">的中国境内生产的组件成本占比≥</w:t>
      </w:r>
      <w:r>
        <w:rPr>
          <w:rStyle w:val="944"/>
          <w:rFonts w:hint="eastAsia"/>
          <w:u w:val="single"/>
          <w:shd w:val="clear" w:color="auto" w:fill="ffffff"/>
        </w:rPr>
        <w:t xml:space="preserve">（规定比例）</w:t>
      </w:r>
      <w:r>
        <w:rPr>
          <w:rStyle w:val="944"/>
          <w:rFonts w:hint="eastAsia"/>
          <w:i w:val="0"/>
          <w:shd w:val="clear" w:color="auto" w:fill="ffffff"/>
          <w:vertAlign w:val="superscript"/>
        </w:rPr>
        <w:t xml:space="preserve">3</w:t>
      </w:r>
      <w:r>
        <w:rPr>
          <w:rFonts w:hint="eastAsia"/>
          <w:shd w:val="clear" w:color="auto" w:fill="ffffff"/>
        </w:rPr>
        <w:t xml:space="preserve">。</w:t>
      </w:r>
      <w:r>
        <w:rPr>
          <w:rStyle w:val="944"/>
          <w:rFonts w:hint="eastAsia"/>
          <w:u w:val="single"/>
          <w:shd w:val="clear" w:color="auto" w:fill="ffffff"/>
        </w:rPr>
        <w:t xml:space="preserve">（产品名称1）</w:t>
      </w:r>
      <w:r>
        <w:rPr>
          <w:rFonts w:hint="eastAsia"/>
          <w:shd w:val="clear" w:color="auto" w:fill="ffffff"/>
        </w:rPr>
        <w:t xml:space="preserve">的</w:t>
      </w:r>
      <w:r>
        <w:rPr>
          <w:rStyle w:val="944"/>
          <w:rFonts w:hint="eastAsia"/>
          <w:u w:val="single"/>
          <w:shd w:val="clear" w:color="auto" w:fill="ffffff"/>
        </w:rPr>
        <w:t xml:space="preserve">（关键组件）</w:t>
      </w:r>
      <w:r>
        <w:rPr>
          <w:rStyle w:val="944"/>
          <w:rFonts w:hint="eastAsia"/>
          <w:i w:val="0"/>
          <w:shd w:val="clear" w:color="auto" w:fill="ffffff"/>
          <w:vertAlign w:val="superscript"/>
        </w:rPr>
        <w:t xml:space="preserve">4</w:t>
      </w:r>
      <w:r>
        <w:rPr>
          <w:rFonts w:hint="eastAsia"/>
          <w:shd w:val="clear" w:color="auto" w:fill="ffffff"/>
        </w:rPr>
        <w:t xml:space="preserve">在中国境内生产。</w:t>
      </w:r>
      <w:r>
        <w:rPr>
          <w:rStyle w:val="944"/>
          <w:rFonts w:hint="eastAsia"/>
          <w:u w:val="single"/>
          <w:shd w:val="clear" w:color="auto" w:fill="ffffff"/>
        </w:rPr>
        <w:t xml:space="preserve">（产品名称1）</w:t>
      </w:r>
      <w:r>
        <w:rPr>
          <w:rFonts w:hint="eastAsia"/>
          <w:shd w:val="clear" w:color="auto" w:fill="ffffff"/>
        </w:rPr>
        <w:t xml:space="preserve">的</w:t>
      </w:r>
      <w:r>
        <w:rPr>
          <w:rStyle w:val="944"/>
          <w:rFonts w:hint="eastAsia"/>
          <w:u w:val="single"/>
          <w:shd w:val="clear" w:color="auto" w:fill="ffffff"/>
        </w:rPr>
        <w:t xml:space="preserve">（关键工序）</w:t>
      </w:r>
      <w:r>
        <w:rPr>
          <w:rStyle w:val="944"/>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32"/>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44"/>
          <w:rFonts w:hint="eastAsia"/>
          <w:i w:val="0"/>
          <w:u w:val="single"/>
          <w:shd w:val="clear" w:color="auto" w:fill="ffffff"/>
        </w:rPr>
        <w:t xml:space="preserve">（产品名称2）</w:t>
      </w:r>
      <w:r>
        <w:rPr>
          <w:rFonts w:hint="eastAsia"/>
          <w:shd w:val="clear" w:color="auto" w:fill="ffffff"/>
        </w:rPr>
        <w:t xml:space="preserve">，生产厂为</w:t>
      </w:r>
      <w:r>
        <w:rPr>
          <w:rStyle w:val="944"/>
          <w:rFonts w:hint="eastAsia"/>
          <w:i w:val="0"/>
          <w:u w:val="single"/>
          <w:shd w:val="clear" w:color="auto" w:fill="ffffff"/>
        </w:rPr>
        <w:t xml:space="preserve">（厂名）</w:t>
      </w:r>
      <w:r>
        <w:rPr>
          <w:rFonts w:hint="eastAsia"/>
          <w:shd w:val="clear" w:color="auto" w:fill="ffffff"/>
        </w:rPr>
        <w:t xml:space="preserve">，厂址为</w:t>
      </w:r>
      <w:r>
        <w:rPr>
          <w:rStyle w:val="944"/>
          <w:rFonts w:hint="eastAsia"/>
          <w:i w:val="0"/>
          <w:u w:val="single"/>
          <w:shd w:val="clear" w:color="auto" w:fill="ffffff"/>
        </w:rPr>
        <w:t xml:space="preserve">（生产厂址）</w:t>
      </w:r>
      <w:r>
        <w:rPr>
          <w:rFonts w:hint="eastAsia"/>
          <w:shd w:val="clear" w:color="auto" w:fill="ffffff"/>
        </w:rPr>
        <w:t xml:space="preserve">。</w:t>
      </w:r>
      <w:r>
        <w:rPr>
          <w:rStyle w:val="944"/>
          <w:rFonts w:hint="eastAsia"/>
          <w:u w:val="single"/>
          <w:shd w:val="clear" w:color="auto" w:fill="ffffff"/>
        </w:rPr>
        <w:t xml:space="preserve">（产品名称2）</w:t>
      </w:r>
      <w:r>
        <w:rPr>
          <w:rFonts w:hint="eastAsia"/>
          <w:shd w:val="clear" w:color="auto" w:fill="ffffff"/>
        </w:rPr>
        <w:t xml:space="preserve">的中国境内生产的组件成本占比≥</w:t>
      </w:r>
      <w:r>
        <w:rPr>
          <w:rStyle w:val="944"/>
          <w:rFonts w:hint="eastAsia"/>
          <w:u w:val="single"/>
          <w:shd w:val="clear" w:color="auto" w:fill="ffffff"/>
        </w:rPr>
        <w:t xml:space="preserve">（规定比例）</w:t>
      </w:r>
      <w:r>
        <w:rPr>
          <w:rFonts w:hint="eastAsia"/>
          <w:shd w:val="clear" w:color="auto" w:fill="ffffff"/>
        </w:rPr>
        <w:t xml:space="preserve">。</w:t>
      </w:r>
      <w:r>
        <w:rPr>
          <w:rStyle w:val="944"/>
          <w:rFonts w:hint="eastAsia"/>
          <w:u w:val="single"/>
          <w:shd w:val="clear" w:color="auto" w:fill="ffffff"/>
        </w:rPr>
        <w:t xml:space="preserve">（产品名称2）</w:t>
      </w:r>
      <w:r>
        <w:rPr>
          <w:rFonts w:hint="eastAsia"/>
          <w:shd w:val="clear" w:color="auto" w:fill="ffffff"/>
        </w:rPr>
        <w:t xml:space="preserve">的</w:t>
      </w:r>
      <w:r>
        <w:rPr>
          <w:rStyle w:val="944"/>
          <w:rFonts w:hint="eastAsia"/>
          <w:u w:val="single"/>
          <w:shd w:val="clear" w:color="auto" w:fill="ffffff"/>
        </w:rPr>
        <w:t xml:space="preserve">（关键组件）</w:t>
      </w:r>
      <w:r>
        <w:rPr>
          <w:rFonts w:hint="eastAsia"/>
          <w:shd w:val="clear" w:color="auto" w:fill="ffffff"/>
        </w:rPr>
        <w:t xml:space="preserve">在中国境内生产。</w:t>
      </w:r>
      <w:r>
        <w:rPr>
          <w:rStyle w:val="944"/>
          <w:rFonts w:hint="eastAsia"/>
          <w:u w:val="single"/>
          <w:shd w:val="clear" w:color="auto" w:fill="ffffff"/>
        </w:rPr>
        <w:t xml:space="preserve">（产品名称2）</w:t>
      </w:r>
      <w:r>
        <w:rPr>
          <w:rFonts w:hint="eastAsia"/>
          <w:shd w:val="clear" w:color="auto" w:fill="ffffff"/>
        </w:rPr>
        <w:t xml:space="preserve">的</w:t>
      </w:r>
      <w:r>
        <w:rPr>
          <w:rStyle w:val="944"/>
          <w:rFonts w:hint="eastAsia"/>
          <w:u w:val="single"/>
          <w:shd w:val="clear" w:color="auto" w:fill="ffffff"/>
        </w:rPr>
        <w:t xml:space="preserve">（关键工序）</w:t>
      </w:r>
      <w:r>
        <w:rPr>
          <w:rFonts w:hint="eastAsia"/>
          <w:shd w:val="clear" w:color="auto" w:fill="ffffff"/>
        </w:rPr>
        <w:t xml:space="preserve">在中国境内完成。</w:t>
      </w:r>
      <w:r>
        <w:rPr>
          <w:rFonts w:hint="eastAsia"/>
        </w:rPr>
      </w:r>
      <w:r/>
    </w:p>
    <w:p>
      <w:pPr>
        <w:pStyle w:val="932"/>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2"/>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32"/>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2"/>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   日期：　     年　  月　  日    </w:t>
      </w:r>
      <w:r>
        <w:rPr>
          <w:rFonts w:hint="eastAsia"/>
          <w:sz w:val="28"/>
          <w:szCs w:val="28"/>
          <w:shd w:val="clear" w:color="auto" w:fill="ffffff"/>
        </w:rPr>
        <w:t xml:space="preserve">  </w:t>
      </w:r>
      <w:r>
        <w:rPr>
          <w:rFonts w:hint="eastAsia"/>
          <w:shd w:val="clear" w:color="auto" w:fill="ffffff"/>
        </w:rPr>
        <w:t xml:space="preserve">  </w:t>
      </w:r>
      <w:r>
        <w:rPr>
          <w:rFonts w:hint="eastAsia"/>
          <w:sz w:val="28"/>
          <w:szCs w:val="28"/>
          <w:shd w:val="clear" w:color="auto" w:fill="ffffff"/>
        </w:rPr>
        <w:t xml:space="preserve">     </w:t>
      </w:r>
      <w:r>
        <w:rPr>
          <w:rFonts w:hint="eastAsia"/>
          <w:sz w:val="28"/>
          <w:szCs w:val="28"/>
        </w:rPr>
      </w:r>
      <w:r/>
    </w:p>
    <w:p>
      <w:pPr>
        <w:pStyle w:val="932"/>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2"/>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2"/>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2"/>
        <w:ind w:firstLine="420"/>
        <w:spacing w:before="24" w:beforeAutospacing="0" w:after="24" w:afterAutospacing="0" w:line="360" w:lineRule="auto"/>
        <w:shd w:val="clear" w:color="auto" w:fill="ffffff"/>
        <w:rPr>
          <w:rFonts w:hint="eastAsia"/>
          <w:b/>
          <w:bCs/>
          <w:sz w:val="21"/>
          <w:szCs w:val="21"/>
        </w:rPr>
      </w:pPr>
      <w:r>
        <w:rPr>
          <w:rFonts w:hint="eastAsia"/>
          <w:b/>
          <w:bCs/>
          <w:sz w:val="21"/>
          <w:szCs w:val="21"/>
          <w:shd w:val="clear" w:color="auto" w:fill="ffffff"/>
        </w:rPr>
        <w:t xml:space="preserve">3.该产品的中国境内生产的组件成本占比相关要求实施前，“规定比例”栏可不填。</w:t>
      </w:r>
      <w:r>
        <w:rPr>
          <w:rFonts w:hint="eastAsia"/>
          <w:b/>
          <w:bCs/>
          <w:sz w:val="21"/>
          <w:szCs w:val="21"/>
        </w:rPr>
      </w:r>
      <w:r/>
    </w:p>
    <w:p>
      <w:pPr>
        <w:pStyle w:val="932"/>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4.该产品的关键组件要求实施前，“关键组件”栏可不填。</w:t>
      </w:r>
      <w:r>
        <w:rPr>
          <w:rFonts w:hint="eastAsia"/>
          <w:b/>
          <w:bCs/>
          <w:sz w:val="21"/>
          <w:szCs w:val="21"/>
          <w:shd w:val="clear" w:color="auto" w:fill="ffffff"/>
        </w:rPr>
      </w:r>
      <w:r/>
    </w:p>
    <w:p>
      <w:pPr>
        <w:pStyle w:val="932"/>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5.该产品的关键工序要求实施前，“关键工序”栏可不填。</w:t>
      </w:r>
      <w:r>
        <w:rPr>
          <w:rFonts w:hint="eastAsia"/>
          <w:b/>
          <w:bCs/>
          <w:sz w:val="21"/>
          <w:szCs w:val="21"/>
          <w:shd w:val="clear" w:color="auto" w:fill="ffffff"/>
        </w:rPr>
      </w:r>
      <w:r/>
    </w:p>
    <w:p>
      <w:pPr>
        <w:pStyle w:val="869"/>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9"/>
        <w:ind w:firstLine="480"/>
        <w:spacing w:line="480" w:lineRule="exact"/>
        <w:rPr>
          <w:rFonts w:hint="eastAsia" w:ascii="宋体" w:hAnsi="宋体"/>
          <w:bCs/>
          <w:sz w:val="24"/>
          <w:szCs w:val="24"/>
        </w:rPr>
      </w:pPr>
      <w:r>
        <w:rPr>
          <w:rFonts w:hint="eastAsia" w:ascii="宋体" w:hAnsi="宋体"/>
          <w:bCs/>
          <w:sz w:val="24"/>
          <w:szCs w:val="24"/>
        </w:rPr>
      </w:r>
      <w:r/>
    </w:p>
    <w:p>
      <w:pPr>
        <w:pStyle w:val="869"/>
        <w:ind w:firstLine="480"/>
        <w:spacing w:line="480" w:lineRule="exact"/>
        <w:rPr>
          <w:rFonts w:hint="eastAsia" w:ascii="宋体" w:hAnsi="宋体"/>
          <w:bCs/>
          <w:sz w:val="24"/>
          <w:szCs w:val="24"/>
        </w:rPr>
      </w:pPr>
      <w:r>
        <w:rPr>
          <w:rFonts w:hint="eastAsia" w:ascii="宋体" w:hAnsi="宋体"/>
          <w:bCs/>
          <w:sz w:val="24"/>
          <w:szCs w:val="24"/>
        </w:rPr>
      </w:r>
      <w:r/>
    </w:p>
    <w:p>
      <w:pPr>
        <w:pStyle w:val="869"/>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２９</w:t>
    </w:r>
    <w:r>
      <w:rPr>
        <w:rFonts w:ascii="宋体" w:hAnsi="宋体"/>
      </w:rPr>
      <w:fldChar w:fldCharType="end"/>
    </w:r>
    <w:r>
      <w:rPr>
        <w:rStyle w:val="942"/>
        <w:rFonts w:ascii="宋体" w:hAnsi="宋体"/>
      </w:rPr>
    </w:r>
    <w:r/>
  </w:p>
  <w:p>
    <w:pPr>
      <w:pStyle w:val="9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0"/>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1"/>
      <w:lang w:val="en-US" w:eastAsia="zh-CN" w:bidi="ar-SA"/>
    </w:rPr>
  </w:style>
  <w:style w:type="paragraph" w:styleId="870">
    <w:name w:val="标题 1"/>
    <w:basedOn w:val="869"/>
    <w:next w:val="869"/>
    <w:link w:val="881"/>
    <w:qFormat/>
    <w:pPr>
      <w:jc w:val="center"/>
      <w:keepNext/>
      <w:outlineLvl w:val="0"/>
    </w:pPr>
    <w:rPr>
      <w:rFonts w:ascii="楷体_GB2312" w:eastAsia="楷体_GB2312"/>
      <w:sz w:val="28"/>
      <w:szCs w:val="28"/>
    </w:rPr>
  </w:style>
  <w:style w:type="paragraph" w:styleId="871">
    <w:name w:val="标题 2"/>
    <w:basedOn w:val="869"/>
    <w:next w:val="883"/>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3"/>
    <w:link w:val="885"/>
    <w:qFormat/>
    <w:pPr>
      <w:keepLines/>
      <w:keepNext/>
      <w:spacing w:before="260" w:after="260" w:line="416" w:lineRule="auto"/>
      <w:outlineLvl w:val="2"/>
    </w:pPr>
    <w:rPr>
      <w:b/>
      <w:bCs/>
      <w:sz w:val="32"/>
      <w:szCs w:val="32"/>
    </w:rPr>
  </w:style>
  <w:style w:type="paragraph" w:styleId="873">
    <w:name w:val="标题 4"/>
    <w:basedOn w:val="869"/>
    <w:next w:val="883"/>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3"/>
    <w:link w:val="887"/>
    <w:qFormat/>
    <w:pPr>
      <w:keepNext/>
      <w:outlineLvl w:val="4"/>
    </w:pPr>
    <w:rPr>
      <w:rFonts w:ascii="宋体"/>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rPr>
      <w:rFonts w:ascii="Arial" w:hAnsi="Arial" w:eastAsia="幼圆" w:cs="Arial"/>
      <w:b/>
      <w:bCs/>
      <w:sz w:val="44"/>
      <w:szCs w:val="44"/>
    </w:rPr>
  </w:style>
  <w:style w:type="paragraph" w:styleId="883">
    <w:name w:val="正文缩进"/>
    <w:basedOn w:val="869"/>
    <w:next w:val="883"/>
    <w:link w:val="884"/>
    <w:pPr>
      <w:ind w:firstLine="420"/>
    </w:pPr>
  </w:style>
  <w:style w:type="character" w:styleId="884">
    <w:name w:val="正文缩进 Char"/>
    <w:next w:val="884"/>
    <w:link w:val="883"/>
    <w:rPr>
      <w:rFonts w:ascii="Times New Roman" w:hAnsi="Times New Roman" w:eastAsia="宋体" w:cs="Times New Roman"/>
      <w:szCs w:val="21"/>
    </w:rPr>
  </w:style>
  <w:style w:type="character" w:styleId="885">
    <w:name w:val="标题 3 Char"/>
    <w:next w:val="885"/>
    <w:link w:val="872"/>
    <w:rPr>
      <w:rFonts w:ascii="Times New Roman" w:hAnsi="Times New Roman" w:eastAsia="宋体" w:cs="Times New Roman"/>
      <w:b/>
      <w:bCs/>
      <w:sz w:val="32"/>
      <w:szCs w:val="32"/>
    </w:rPr>
  </w:style>
  <w:style w:type="character" w:styleId="886">
    <w:name w:val="标题 4 Char"/>
    <w:next w:val="886"/>
    <w:link w:val="873"/>
    <w:rPr>
      <w:rFonts w:ascii="Arial" w:hAnsi="Arial" w:eastAsia="黑体" w:cs="Arial"/>
      <w:b/>
      <w:bCs/>
      <w:sz w:val="28"/>
      <w:szCs w:val="28"/>
    </w:rPr>
  </w:style>
  <w:style w:type="character" w:styleId="887">
    <w:name w:val="标题 5 Char"/>
    <w:next w:val="887"/>
    <w:link w:val="874"/>
    <w:rPr>
      <w:rFonts w:ascii="宋体" w:hAnsi="Times New Roman" w:eastAsia="宋体" w:cs="Times New Roman"/>
      <w:color w:val="000000"/>
      <w:sz w:val="28"/>
      <w:szCs w:val="28"/>
    </w:rPr>
  </w:style>
  <w:style w:type="character" w:styleId="888">
    <w:name w:val="标题 6 Char"/>
    <w:next w:val="888"/>
    <w:link w:val="875"/>
    <w:rPr>
      <w:rFonts w:ascii="Arial" w:hAnsi="Arial" w:eastAsia="黑体" w:cs="Times New Roman"/>
      <w:b/>
      <w:bCs/>
      <w:sz w:val="24"/>
      <w:szCs w:val="24"/>
    </w:rPr>
  </w:style>
  <w:style w:type="character" w:styleId="889">
    <w:name w:val="标题 7 Char"/>
    <w:next w:val="889"/>
    <w:link w:val="876"/>
    <w:rPr>
      <w:rFonts w:ascii="Times New Roman" w:hAnsi="Times New Roman" w:eastAsia="宋体" w:cs="Times New Roman"/>
      <w:b/>
      <w:bCs/>
      <w:sz w:val="24"/>
      <w:szCs w:val="24"/>
    </w:rPr>
  </w:style>
  <w:style w:type="character" w:styleId="890">
    <w:name w:val="标题 8 Char"/>
    <w:next w:val="890"/>
    <w:link w:val="877"/>
    <w:rPr>
      <w:rFonts w:ascii="Arial" w:hAnsi="Arial" w:eastAsia="黑体" w:cs="Times New Roman"/>
      <w:sz w:val="24"/>
      <w:szCs w:val="24"/>
    </w:rPr>
  </w:style>
  <w:style w:type="character" w:styleId="891">
    <w:name w:val="标题 9 Char"/>
    <w:next w:val="891"/>
    <w:link w:val="878"/>
    <w:rPr>
      <w:rFonts w:ascii="Arial" w:hAnsi="Arial" w:eastAsia="黑体" w:cs="Times New Roman"/>
      <w:szCs w:val="21"/>
    </w:rPr>
  </w:style>
  <w:style w:type="paragraph" w:styleId="892">
    <w:name w:val="列表 3"/>
    <w:basedOn w:val="869"/>
    <w:next w:val="892"/>
    <w:link w:val="869"/>
    <w:pPr>
      <w:ind w:left="100" w:hanging="200"/>
    </w:pPr>
  </w:style>
  <w:style w:type="paragraph" w:styleId="893">
    <w:name w:val="目录 7"/>
    <w:basedOn w:val="869"/>
    <w:next w:val="869"/>
    <w:link w:val="869"/>
    <w:semiHidden/>
    <w:pPr>
      <w:ind w:left="1260"/>
      <w:jc w:val="left"/>
    </w:pPr>
  </w:style>
  <w:style w:type="paragraph" w:styleId="894">
    <w:name w:val="文档结构图"/>
    <w:basedOn w:val="869"/>
    <w:next w:val="894"/>
    <w:link w:val="895"/>
    <w:semiHidden/>
    <w:pPr>
      <w:shd w:val="clear" w:color="auto" w:fill="000080"/>
    </w:pPr>
  </w:style>
  <w:style w:type="character" w:styleId="895">
    <w:name w:val="文档结构图 Char"/>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semiHidden/>
    <w:pPr>
      <w:jc w:val="left"/>
    </w:pPr>
  </w:style>
  <w:style w:type="character" w:styleId="897">
    <w:name w:val="批注文字 Char"/>
    <w:next w:val="897"/>
    <w:link w:val="896"/>
    <w:semiHidden/>
    <w:rPr>
      <w:rFonts w:ascii="Times New Roman" w:hAnsi="Times New Roman" w:eastAsia="宋体" w:cs="Times New Roman"/>
      <w:szCs w:val="21"/>
    </w:rPr>
  </w:style>
  <w:style w:type="paragraph" w:styleId="898">
    <w:name w:val="正文文本 3"/>
    <w:basedOn w:val="869"/>
    <w:next w:val="898"/>
    <w:link w:val="899"/>
    <w:rPr>
      <w:rFonts w:ascii="仿宋_GB2312" w:hAnsi="Arial" w:eastAsia="仿宋_GB2312"/>
      <w:sz w:val="32"/>
      <w:szCs w:val="32"/>
    </w:rPr>
  </w:style>
  <w:style w:type="character" w:styleId="899">
    <w:name w:val="正文文本 3 Char"/>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4"/>
    <w:link w:val="903"/>
    <w:pPr>
      <w:ind w:firstLine="645"/>
    </w:pPr>
    <w:rPr>
      <w:rFonts w:ascii="楷体_GB2312" w:eastAsia="楷体_GB2312"/>
      <w:sz w:val="32"/>
      <w:szCs w:val="32"/>
    </w:rPr>
  </w:style>
  <w:style w:type="character" w:styleId="903">
    <w:name w:val="正文文本缩进 Char"/>
    <w:next w:val="903"/>
    <w:link w:val="902"/>
    <w:rPr>
      <w:rFonts w:ascii="楷体_GB2312" w:hAnsi="Times New Roman" w:eastAsia="楷体_GB2312" w:cs="Times New Roman"/>
      <w:sz w:val="32"/>
      <w:szCs w:val="32"/>
    </w:rPr>
  </w:style>
  <w:style w:type="paragraph" w:styleId="904">
    <w:name w:val="寄信人地址"/>
    <w:basedOn w:val="869"/>
    <w:next w:val="904"/>
    <w:link w:val="869"/>
    <w:qFormat/>
    <w:rPr>
      <w:rFonts w:ascii="Arial" w:hAnsi="Arial" w:eastAsia="宋体" w:cs="宋体"/>
    </w:rPr>
  </w:style>
  <w:style w:type="paragraph" w:styleId="905">
    <w:name w:val="列表 2"/>
    <w:basedOn w:val="869"/>
    <w:next w:val="905"/>
    <w:link w:val="869"/>
    <w:pPr>
      <w:ind w:left="100" w:hanging="200"/>
    </w:pPr>
  </w:style>
  <w:style w:type="paragraph" w:styleId="906">
    <w:name w:val="目录 5"/>
    <w:basedOn w:val="869"/>
    <w:next w:val="869"/>
    <w:link w:val="869"/>
    <w:semiHidden/>
    <w:pPr>
      <w:ind w:left="840"/>
      <w:jc w:val="left"/>
    </w:pPr>
  </w:style>
  <w:style w:type="paragraph" w:styleId="907">
    <w:name w:val="目录 3"/>
    <w:basedOn w:val="869"/>
    <w:next w:val="869"/>
    <w:link w:val="869"/>
    <w:semiHidden/>
    <w:pPr>
      <w:ind w:left="420"/>
      <w:jc w:val="left"/>
    </w:pPr>
    <w:rPr>
      <w:i/>
      <w:iCs/>
      <w:szCs w:val="24"/>
    </w:rPr>
  </w:style>
  <w:style w:type="paragraph" w:styleId="908">
    <w:name w:val="纯文本"/>
    <w:basedOn w:val="869"/>
    <w:next w:val="908"/>
    <w:link w:val="909"/>
    <w:rPr>
      <w:rFonts w:ascii="宋体" w:hAnsi="Courier New" w:cs="Courier New"/>
    </w:rPr>
  </w:style>
  <w:style w:type="character" w:styleId="909">
    <w:name w:val="纯文本 Char"/>
    <w:next w:val="909"/>
    <w:link w:val="908"/>
    <w:rPr>
      <w:rFonts w:ascii="宋体" w:hAnsi="Courier New" w:eastAsia="宋体" w:cs="Courier New"/>
      <w:szCs w:val="21"/>
    </w:rPr>
  </w:style>
  <w:style w:type="paragraph" w:styleId="910">
    <w:name w:val="目录 8"/>
    <w:basedOn w:val="869"/>
    <w:next w:val="869"/>
    <w:link w:val="869"/>
    <w:semiHidden/>
    <w:pPr>
      <w:ind w:left="1470"/>
      <w:jc w:val="left"/>
    </w:pPr>
  </w:style>
  <w:style w:type="paragraph" w:styleId="911">
    <w:name w:val="日期"/>
    <w:basedOn w:val="869"/>
    <w:next w:val="869"/>
    <w:link w:val="912"/>
    <w:rPr>
      <w:sz w:val="24"/>
      <w:szCs w:val="24"/>
    </w:rPr>
  </w:style>
  <w:style w:type="character" w:styleId="912">
    <w:name w:val="日期 Char"/>
    <w:next w:val="912"/>
    <w:link w:val="911"/>
    <w:rPr>
      <w:rFonts w:ascii="Times New Roman" w:hAnsi="Times New Roman" w:eastAsia="宋体" w:cs="Times New Roman"/>
      <w:sz w:val="24"/>
      <w:szCs w:val="24"/>
    </w:rPr>
  </w:style>
  <w:style w:type="paragraph" w:styleId="913">
    <w:name w:val="正文文本缩进 2"/>
    <w:basedOn w:val="869"/>
    <w:next w:val="913"/>
    <w:link w:val="914"/>
    <w:pPr>
      <w:ind w:left="630" w:firstLine="645"/>
    </w:pPr>
    <w:rPr>
      <w:rFonts w:ascii="Arial" w:hAnsi="Arial" w:eastAsia="仿宋_GB2312" w:cs="Arial"/>
      <w:sz w:val="32"/>
      <w:szCs w:val="32"/>
    </w:rPr>
  </w:style>
  <w:style w:type="character" w:styleId="914">
    <w:name w:val="正文文本缩进 2 Char"/>
    <w:next w:val="914"/>
    <w:link w:val="913"/>
    <w:rPr>
      <w:rFonts w:ascii="Arial" w:hAnsi="Arial" w:eastAsia="仿宋_GB2312" w:cs="Arial"/>
      <w:sz w:val="32"/>
      <w:szCs w:val="32"/>
    </w:rPr>
  </w:style>
  <w:style w:type="paragraph" w:styleId="915">
    <w:name w:val="批注框文本"/>
    <w:basedOn w:val="869"/>
    <w:next w:val="915"/>
    <w:link w:val="916"/>
    <w:semiHidden/>
    <w:rPr>
      <w:sz w:val="18"/>
      <w:szCs w:val="18"/>
    </w:rPr>
  </w:style>
  <w:style w:type="character" w:styleId="916">
    <w:name w:val="批注框文本 Char"/>
    <w:next w:val="916"/>
    <w:link w:val="915"/>
    <w:semiHidden/>
    <w:rPr>
      <w:rFonts w:ascii="Times New Roman" w:hAnsi="Times New Roman" w:eastAsia="宋体" w:cs="Times New Roman"/>
      <w:sz w:val="18"/>
      <w:szCs w:val="18"/>
    </w:rPr>
  </w:style>
  <w:style w:type="paragraph" w:styleId="917">
    <w:name w:val="页脚"/>
    <w:basedOn w:val="869"/>
    <w:next w:val="917"/>
    <w:link w:val="918"/>
    <w:pPr>
      <w:jc w:val="left"/>
      <w:tabs>
        <w:tab w:val="center" w:pos="4153" w:leader="none"/>
        <w:tab w:val="right" w:pos="8306" w:leader="none"/>
      </w:tabs>
    </w:pPr>
    <w:rPr>
      <w:sz w:val="18"/>
      <w:szCs w:val="18"/>
    </w:rPr>
  </w:style>
  <w:style w:type="character" w:styleId="918">
    <w:name w:val="页脚 Char"/>
    <w:next w:val="918"/>
    <w:link w:val="917"/>
    <w:rPr>
      <w:rFonts w:ascii="Times New Roman" w:hAnsi="Times New Roman" w:eastAsia="宋体" w:cs="Times New Roman"/>
      <w:sz w:val="18"/>
      <w:szCs w:val="18"/>
    </w:rPr>
  </w:style>
  <w:style w:type="paragraph" w:styleId="919">
    <w:name w:val="页眉"/>
    <w:basedOn w:val="869"/>
    <w:next w:val="919"/>
    <w:link w:val="920"/>
    <w:pPr>
      <w:jc w:val="center"/>
      <w:tabs>
        <w:tab w:val="center" w:pos="4153" w:leader="none"/>
        <w:tab w:val="right" w:pos="8306" w:leader="none"/>
      </w:tabs>
      <w:pBdr>
        <w:bottom w:val="single" w:color="000000" w:sz="6" w:space="1"/>
      </w:pBdr>
    </w:pPr>
    <w:rPr>
      <w:sz w:val="18"/>
      <w:szCs w:val="18"/>
    </w:rPr>
  </w:style>
  <w:style w:type="character" w:styleId="920">
    <w:name w:val="页眉 Char"/>
    <w:next w:val="920"/>
    <w:link w:val="919"/>
    <w:rPr>
      <w:rFonts w:ascii="Times New Roman" w:hAnsi="Times New Roman" w:eastAsia="宋体" w:cs="Times New Roman"/>
      <w:sz w:val="18"/>
      <w:szCs w:val="18"/>
    </w:rPr>
  </w:style>
  <w:style w:type="paragraph" w:styleId="921">
    <w:name w:val="目录 1"/>
    <w:basedOn w:val="869"/>
    <w:next w:val="869"/>
    <w:link w:val="869"/>
    <w:semiHidden/>
    <w:pPr>
      <w:jc w:val="left"/>
      <w:spacing w:before="120" w:after="120" w:line="400" w:lineRule="exact"/>
      <w:tabs>
        <w:tab w:val="right" w:pos="8720" w:leader="dot"/>
      </w:tabs>
    </w:pPr>
    <w:rPr>
      <w:rFonts w:ascii="宋体" w:hAnsi="宋体"/>
      <w:caps/>
      <w:sz w:val="24"/>
      <w:szCs w:val="24"/>
    </w:rPr>
  </w:style>
  <w:style w:type="paragraph" w:styleId="922">
    <w:name w:val="目录 4"/>
    <w:basedOn w:val="869"/>
    <w:next w:val="869"/>
    <w:link w:val="869"/>
    <w:semiHidden/>
    <w:pPr>
      <w:ind w:left="630"/>
      <w:jc w:val="left"/>
    </w:pPr>
  </w:style>
  <w:style w:type="paragraph" w:styleId="923">
    <w:name w:val="列表"/>
    <w:basedOn w:val="869"/>
    <w:next w:val="923"/>
    <w:link w:val="869"/>
    <w:pPr>
      <w:ind w:left="200" w:hanging="200"/>
    </w:pPr>
  </w:style>
  <w:style w:type="paragraph" w:styleId="924">
    <w:name w:val="目录 6"/>
    <w:basedOn w:val="869"/>
    <w:next w:val="869"/>
    <w:link w:val="869"/>
    <w:semiHidden/>
    <w:pPr>
      <w:ind w:left="1050"/>
      <w:jc w:val="left"/>
    </w:pPr>
  </w:style>
  <w:style w:type="paragraph" w:styleId="925">
    <w:name w:val="正文文本缩进 3"/>
    <w:basedOn w:val="869"/>
    <w:next w:val="925"/>
    <w:link w:val="926"/>
    <w:pPr>
      <w:ind w:left="645" w:firstLine="645"/>
    </w:pPr>
    <w:rPr>
      <w:rFonts w:ascii="Arial" w:hAnsi="Arial" w:eastAsia="仿宋_GB2312" w:cs="Arial"/>
      <w:color w:val="ffff00"/>
      <w:sz w:val="32"/>
      <w:szCs w:val="32"/>
    </w:rPr>
  </w:style>
  <w:style w:type="character" w:styleId="926">
    <w:name w:val="正文文本缩进 3 Char"/>
    <w:next w:val="926"/>
    <w:link w:val="925"/>
    <w:rPr>
      <w:rFonts w:ascii="Arial" w:hAnsi="Arial" w:eastAsia="仿宋_GB2312" w:cs="Arial"/>
      <w:color w:val="ffff00"/>
      <w:sz w:val="32"/>
      <w:szCs w:val="32"/>
    </w:rPr>
  </w:style>
  <w:style w:type="paragraph" w:styleId="927">
    <w:name w:val="图表目录"/>
    <w:basedOn w:val="869"/>
    <w:next w:val="869"/>
    <w:link w:val="869"/>
    <w:semiHidden/>
    <w:pPr>
      <w:ind w:left="840" w:hanging="420"/>
    </w:pPr>
  </w:style>
  <w:style w:type="paragraph" w:styleId="928">
    <w:name w:val="目录 2"/>
    <w:basedOn w:val="869"/>
    <w:next w:val="869"/>
    <w:link w:val="869"/>
    <w:semiHidden/>
    <w:pPr>
      <w:ind w:left="210"/>
      <w:jc w:val="left"/>
    </w:pPr>
    <w:rPr>
      <w:smallCaps/>
      <w:szCs w:val="24"/>
    </w:rPr>
  </w:style>
  <w:style w:type="paragraph" w:styleId="929">
    <w:name w:val="目录 9"/>
    <w:basedOn w:val="869"/>
    <w:next w:val="869"/>
    <w:link w:val="869"/>
    <w:semiHidden/>
    <w:pPr>
      <w:ind w:left="1680"/>
      <w:jc w:val="left"/>
    </w:pPr>
  </w:style>
  <w:style w:type="paragraph" w:styleId="930">
    <w:name w:val="正文文本 2"/>
    <w:basedOn w:val="869"/>
    <w:next w:val="930"/>
    <w:link w:val="931"/>
    <w:pPr>
      <w:jc w:val="center"/>
      <w:widowControl/>
    </w:pPr>
    <w:rPr>
      <w:rFonts w:ascii="楷体_GB2312" w:eastAsia="楷体_GB2312"/>
      <w:sz w:val="28"/>
      <w:szCs w:val="28"/>
    </w:rPr>
  </w:style>
  <w:style w:type="character" w:styleId="931">
    <w:name w:val="正文文本 2 Char"/>
    <w:next w:val="931"/>
    <w:link w:val="930"/>
    <w:rPr>
      <w:rFonts w:ascii="楷体_GB2312" w:hAnsi="Times New Roman" w:eastAsia="楷体_GB2312" w:cs="Times New Roman"/>
      <w:sz w:val="28"/>
      <w:szCs w:val="28"/>
    </w:rPr>
  </w:style>
  <w:style w:type="paragraph" w:styleId="932">
    <w:name w:val="普通(网站)"/>
    <w:basedOn w:val="869"/>
    <w:next w:val="932"/>
    <w:link w:val="869"/>
    <w:uiPriority w:val="99"/>
    <w:pPr>
      <w:jc w:val="left"/>
      <w:spacing w:before="100" w:beforeAutospacing="1" w:after="100" w:afterAutospacing="1"/>
      <w:widowControl/>
    </w:pPr>
    <w:rPr>
      <w:rFonts w:ascii="宋体" w:hAnsi="宋体" w:cs="宋体"/>
      <w:sz w:val="24"/>
      <w:szCs w:val="24"/>
    </w:rPr>
  </w:style>
  <w:style w:type="paragraph" w:styleId="933">
    <w:name w:val="索引 1"/>
    <w:basedOn w:val="869"/>
    <w:next w:val="869"/>
    <w:link w:val="869"/>
    <w:semiHidden/>
    <w:pPr>
      <w:spacing w:line="240" w:lineRule="atLeast"/>
    </w:pPr>
    <w:rPr>
      <w:b/>
      <w:bCs/>
    </w:rPr>
  </w:style>
  <w:style w:type="paragraph" w:styleId="934">
    <w:name w:val="批注主题"/>
    <w:basedOn w:val="896"/>
    <w:next w:val="896"/>
    <w:link w:val="935"/>
    <w:semiHidden/>
    <w:rPr>
      <w:b/>
      <w:bCs/>
    </w:rPr>
  </w:style>
  <w:style w:type="character" w:styleId="935">
    <w:name w:val="批注主题 Char"/>
    <w:next w:val="935"/>
    <w:link w:val="934"/>
    <w:semiHidden/>
    <w:rPr>
      <w:rFonts w:ascii="Times New Roman" w:hAnsi="Times New Roman" w:eastAsia="宋体" w:cs="Times New Roman"/>
      <w:b/>
      <w:bCs/>
      <w:szCs w:val="21"/>
    </w:rPr>
  </w:style>
  <w:style w:type="paragraph" w:styleId="936">
    <w:name w:val="正文首行缩进"/>
    <w:basedOn w:val="869"/>
    <w:next w:val="936"/>
    <w:link w:val="937"/>
    <w:pPr>
      <w:ind w:firstLine="200"/>
      <w:spacing w:line="360" w:lineRule="auto"/>
    </w:pPr>
    <w:rPr>
      <w:rFonts w:ascii="仿宋_GB2312" w:eastAsia="仿宋_GB2312"/>
      <w:sz w:val="30"/>
      <w:szCs w:val="30"/>
    </w:rPr>
  </w:style>
  <w:style w:type="character" w:styleId="937">
    <w:name w:val="正文首行缩进 Char"/>
    <w:next w:val="937"/>
    <w:link w:val="936"/>
    <w:rPr>
      <w:rFonts w:ascii="仿宋_GB2312" w:hAnsi="Times New Roman" w:eastAsia="仿宋_GB2312" w:cs="Times New Roman"/>
      <w:sz w:val="30"/>
      <w:szCs w:val="30"/>
    </w:rPr>
  </w:style>
  <w:style w:type="paragraph" w:styleId="938">
    <w:name w:val="正文首行缩进 2"/>
    <w:basedOn w:val="902"/>
    <w:next w:val="869"/>
    <w:link w:val="939"/>
    <w:pPr>
      <w:ind w:firstLine="420"/>
      <w:spacing w:line="360" w:lineRule="auto"/>
    </w:pPr>
    <w:rPr>
      <w:rFonts w:ascii="宋体" w:hAnsi="宋体" w:eastAsia="宋体"/>
      <w:sz w:val="21"/>
      <w:szCs w:val="20"/>
    </w:rPr>
  </w:style>
  <w:style w:type="character" w:styleId="939">
    <w:name w:val="正文首行缩进 2 Char"/>
    <w:next w:val="939"/>
    <w:link w:val="938"/>
    <w:rPr>
      <w:rFonts w:ascii="宋体" w:hAnsi="宋体" w:eastAsia="宋体" w:cs="Times New Roman"/>
      <w:sz w:val="32"/>
      <w:szCs w:val="2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索引 41"/>
    <w:basedOn w:val="869"/>
    <w:next w:val="869"/>
    <w:link w:val="869"/>
    <w:semiHidden/>
    <w:qFormat/>
    <w:pPr>
      <w:ind w:left="1260"/>
    </w:pPr>
    <w:rPr>
      <w:rFonts w:ascii="Calibri" w:hAnsi="Calibri" w:eastAsia="Calibri" w:cs="宋体"/>
      <w:sz w:val="20"/>
      <w:lang w:val="zh-CN"/>
    </w:rPr>
  </w:style>
  <w:style w:type="paragraph" w:styleId="948">
    <w:name w:val="正文文本缩进1"/>
    <w:basedOn w:val="869"/>
    <w:next w:val="949"/>
    <w:link w:val="869"/>
    <w:unhideWhenUsed/>
    <w:qFormat/>
    <w:pPr>
      <w:ind w:left="420"/>
      <w:spacing w:after="120"/>
    </w:pPr>
  </w:style>
  <w:style w:type="paragraph" w:styleId="949">
    <w:name w:val="正文首行缩进 21"/>
    <w:basedOn w:val="948"/>
    <w:next w:val="949"/>
    <w:link w:val="869"/>
    <w:qFormat/>
    <w:pPr>
      <w:ind w:left="0" w:firstLine="420"/>
      <w:spacing w:after="0" w:line="360" w:lineRule="auto"/>
    </w:pPr>
    <w:rPr>
      <w:rFonts w:ascii="宋体" w:hAnsi="宋体"/>
      <w:sz w:val="20"/>
      <w:szCs w:val="20"/>
      <w:lang w:val="en-US" w:eastAsia="en-US"/>
    </w:rPr>
  </w:style>
  <w:style w:type="paragraph" w:styleId="950">
    <w:name w:val="正文文本12"/>
    <w:basedOn w:val="869"/>
    <w:next w:val="950"/>
    <w:link w:val="869"/>
    <w:uiPriority w:val="1"/>
    <w:qFormat/>
    <w:pPr>
      <w:ind w:left="120"/>
    </w:pPr>
    <w:rPr>
      <w:rFonts w:ascii="宋体" w:hAnsi="宋体" w:eastAsia="宋体" w:cs="宋体"/>
      <w:sz w:val="21"/>
      <w:szCs w:val="21"/>
      <w:lang w:val="zh-CN" w:eastAsia="zh-CN" w:bidi="zh-CN"/>
    </w:rPr>
  </w:style>
  <w:style w:type="character" w:styleId="951">
    <w:name w:val="font5 Char"/>
    <w:next w:val="951"/>
    <w:link w:val="869"/>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69"/>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69"/>
    <w:next w:val="955"/>
    <w:link w:val="954"/>
    <w:qFormat/>
    <w:pPr>
      <w:contextualSpacing/>
      <w:ind w:left="720"/>
      <w:jc w:val="left"/>
      <w:widowControl/>
    </w:pPr>
    <w:rPr>
      <w:rFonts w:ascii="Calibri" w:hAnsi="Calibri" w:eastAsia="宋体" w:cs="Times New Roman"/>
      <w:sz w:val="24"/>
      <w:szCs w:val="24"/>
      <w:lang w:eastAsia="en-US" w:bidi="en-US"/>
    </w:rPr>
  </w:style>
  <w:style w:type="paragraph" w:styleId="956">
    <w:name w:val="Body Text(ch)"/>
    <w:basedOn w:val="869"/>
    <w:next w:val="900"/>
    <w:link w:val="869"/>
    <w:pPr>
      <w:spacing w:after="120"/>
    </w:pPr>
    <w:rPr>
      <w:rFonts w:ascii="宋体" w:hAnsi="Arial"/>
      <w:bCs/>
      <w:iCs/>
      <w:szCs w:val="24"/>
    </w:rPr>
  </w:style>
  <w:style w:type="paragraph" w:styleId="957">
    <w:name w:val="xl27"/>
    <w:basedOn w:val="869"/>
    <w:next w:val="957"/>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8">
    <w:name w:val="xl26"/>
    <w:basedOn w:val="869"/>
    <w:next w:val="958"/>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9">
    <w:name w:val="Char"/>
    <w:basedOn w:val="869"/>
    <w:next w:val="959"/>
    <w:link w:val="869"/>
    <w:pPr>
      <w:ind w:firstLine="200"/>
      <w:tabs>
        <w:tab w:val="left" w:pos="360" w:leader="none"/>
      </w:tabs>
    </w:pPr>
    <w:rPr>
      <w:sz w:val="28"/>
      <w:szCs w:val="30"/>
    </w:rPr>
  </w:style>
  <w:style w:type="paragraph" w:styleId="960">
    <w:name w:val=" Char"/>
    <w:basedOn w:val="894"/>
    <w:next w:val="960"/>
    <w:link w:val="869"/>
    <w:rPr>
      <w:rFonts w:ascii="Tahoma" w:hAnsi="Tahoma"/>
      <w:sz w:val="24"/>
      <w:szCs w:val="24"/>
    </w:rPr>
  </w:style>
  <w:style w:type="paragraph" w:styleId="961">
    <w:name w:val="普通正文"/>
    <w:basedOn w:val="869"/>
    <w:next w:val="961"/>
    <w:link w:val="869"/>
    <w:pPr>
      <w:ind w:firstLine="480"/>
      <w:jc w:val="left"/>
      <w:spacing w:before="120" w:after="120" w:line="360" w:lineRule="auto"/>
    </w:pPr>
    <w:rPr>
      <w:rFonts w:ascii="Arial" w:hAnsi="Arial"/>
      <w:sz w:val="24"/>
      <w:szCs w:val="24"/>
    </w:rPr>
  </w:style>
  <w:style w:type="paragraph" w:styleId="962">
    <w:name w:val="table_lines"/>
    <w:basedOn w:val="869"/>
    <w:next w:val="962"/>
    <w:link w:val="869"/>
    <w:pPr>
      <w:jc w:val="left"/>
      <w:widowControl/>
    </w:pPr>
    <w:rPr>
      <w:sz w:val="20"/>
      <w:szCs w:val="20"/>
      <w:lang w:val="de-DE" w:eastAsia="de-DE"/>
    </w:rPr>
  </w:style>
  <w:style w:type="paragraph" w:styleId="963">
    <w:name w:val="附录1"/>
    <w:next w:val="963"/>
    <w:link w:val="869"/>
    <w:pPr>
      <w:numPr>
        <w:ilvl w:val="0"/>
        <w:numId w:val="2"/>
      </w:numPr>
      <w:spacing w:before="240" w:line="600" w:lineRule="atLeast"/>
      <w:tabs>
        <w:tab w:val="left" w:pos="907" w:leader="none"/>
      </w:tabs>
    </w:pPr>
    <w:rPr>
      <w:b/>
      <w:i/>
      <w:sz w:val="28"/>
      <w:lang w:val="en-US" w:eastAsia="zh-CN" w:bidi="ar-SA"/>
    </w:rPr>
  </w:style>
  <w:style w:type="paragraph" w:styleId="964">
    <w:name w:val="font7"/>
    <w:basedOn w:val="869"/>
    <w:next w:val="964"/>
    <w:link w:val="869"/>
    <w:pPr>
      <w:jc w:val="left"/>
      <w:spacing w:before="100" w:beforeAutospacing="1" w:after="100" w:afterAutospacing="1"/>
      <w:widowControl/>
    </w:pPr>
    <w:rPr>
      <w:rFonts w:hint="eastAsia" w:ascii="宋体" w:hAnsi="宋体"/>
      <w:sz w:val="18"/>
      <w:szCs w:val="18"/>
    </w:rPr>
  </w:style>
  <w:style w:type="paragraph" w:styleId="965">
    <w:name w:val=" Char Char Char Char"/>
    <w:basedOn w:val="894"/>
    <w:next w:val="965"/>
    <w:link w:val="869"/>
    <w:pPr>
      <w:spacing w:line="360" w:lineRule="auto"/>
    </w:pPr>
    <w:rPr>
      <w:rFonts w:ascii="Tahoma" w:hAnsi="Tahoma"/>
      <w:sz w:val="24"/>
      <w:szCs w:val="24"/>
    </w:rPr>
  </w:style>
  <w:style w:type="paragraph" w:styleId="966">
    <w:name w:val="列出段落"/>
    <w:basedOn w:val="869"/>
    <w:next w:val="966"/>
    <w:link w:val="869"/>
    <w:qFormat/>
    <w:pPr>
      <w:contextualSpacing/>
      <w:ind w:left="720"/>
      <w:jc w:val="left"/>
      <w:widowControl/>
    </w:pPr>
    <w:rPr>
      <w:rFonts w:ascii="Calibri" w:hAnsi="Calibri"/>
      <w:sz w:val="24"/>
      <w:szCs w:val="24"/>
      <w:lang w:eastAsia="en-US" w:bidi="en-US"/>
    </w:rPr>
  </w:style>
  <w:style w:type="paragraph" w:styleId="967">
    <w:name w:val="4"/>
    <w:basedOn w:val="869"/>
    <w:next w:val="925"/>
    <w:link w:val="869"/>
    <w:pPr>
      <w:ind w:firstLine="420"/>
      <w:spacing w:line="360" w:lineRule="auto"/>
    </w:pPr>
    <w:rPr>
      <w:color w:val="ff0000"/>
      <w:sz w:val="24"/>
      <w:szCs w:val="24"/>
    </w:rPr>
  </w:style>
  <w:style w:type="paragraph" w:styleId="968">
    <w:name w:val="普通 (Web)"/>
    <w:basedOn w:val="869"/>
    <w:next w:val="968"/>
    <w:link w:val="869"/>
    <w:pPr>
      <w:jc w:val="left"/>
      <w:spacing w:before="100" w:beforeAutospacing="1" w:after="100" w:afterAutospacing="1"/>
      <w:widowControl/>
    </w:pPr>
    <w:rPr>
      <w:rFonts w:ascii="宋体" w:hAnsi="宋体"/>
      <w:sz w:val="24"/>
      <w:szCs w:val="24"/>
    </w:rPr>
  </w:style>
  <w:style w:type="paragraph" w:styleId="969">
    <w:name w:val=" Char Char Char Char Char Char Char Char Char Char"/>
    <w:basedOn w:val="869"/>
    <w:next w:val="969"/>
    <w:link w:val="869"/>
    <w:pPr>
      <w:spacing w:line="360" w:lineRule="auto"/>
    </w:pPr>
    <w:rPr>
      <w:sz w:val="24"/>
      <w:szCs w:val="20"/>
    </w:rPr>
  </w:style>
  <w:style w:type="paragraph" w:styleId="970">
    <w:name w:val="样式1"/>
    <w:basedOn w:val="869"/>
    <w:next w:val="970"/>
    <w:link w:val="869"/>
    <w:pPr>
      <w:numPr>
        <w:ilvl w:val="0"/>
        <w:numId w:val="3"/>
      </w:numPr>
      <w:tabs>
        <w:tab w:val="left" w:pos="709" w:leader="none"/>
      </w:tabs>
    </w:pPr>
    <w:rPr>
      <w:rFonts w:ascii="宋体" w:hAnsi="宋体"/>
    </w:rPr>
  </w:style>
  <w:style w:type="paragraph" w:styleId="971">
    <w:name w:val="font6"/>
    <w:basedOn w:val="869"/>
    <w:next w:val="971"/>
    <w:link w:val="869"/>
    <w:pPr>
      <w:jc w:val="left"/>
      <w:spacing w:before="100" w:beforeAutospacing="1" w:after="100" w:afterAutospacing="1"/>
      <w:widowControl/>
    </w:pPr>
    <w:rPr>
      <w:rFonts w:hint="eastAsia" w:ascii="宋体" w:hAnsi="宋体"/>
      <w:sz w:val="28"/>
      <w:szCs w:val="28"/>
      <w:u w:val="single"/>
    </w:rPr>
  </w:style>
  <w:style w:type="paragraph" w:styleId="972">
    <w:name w:val="xl25"/>
    <w:basedOn w:val="869"/>
    <w:next w:val="972"/>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69"/>
    <w:next w:val="869"/>
    <w:link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4">
    <w:name w:val="标题3"/>
    <w:basedOn w:val="869"/>
    <w:next w:val="869"/>
    <w:link w:val="869"/>
    <w:pPr>
      <w:ind w:firstLine="624"/>
      <w:spacing w:line="590" w:lineRule="atLeast"/>
    </w:pPr>
    <w:rPr>
      <w:rFonts w:ascii="方正黑体_GBK" w:eastAsia="方正黑体_GBK"/>
      <w:sz w:val="32"/>
      <w:szCs w:val="32"/>
    </w:rPr>
  </w:style>
  <w:style w:type="paragraph" w:styleId="975">
    <w:name w:val="xl24"/>
    <w:basedOn w:val="869"/>
    <w:next w:val="97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name w:val="xl29"/>
    <w:basedOn w:val="869"/>
    <w:next w:val="976"/>
    <w:link w:val="8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7">
    <w:name w:val="Char Char Char Char Char Char Char Char"/>
    <w:basedOn w:val="869"/>
    <w:next w:val="977"/>
    <w:link w:val="869"/>
    <w:pPr>
      <w:jc w:val="left"/>
      <w:spacing w:after="160" w:line="240" w:lineRule="exact"/>
      <w:widowControl/>
    </w:pPr>
    <w:rPr>
      <w:rFonts w:ascii="Verdana" w:hAnsi="Verdana"/>
      <w:sz w:val="20"/>
      <w:szCs w:val="20"/>
      <w:lang w:eastAsia="en-US"/>
    </w:rPr>
  </w:style>
  <w:style w:type="paragraph" w:styleId="978">
    <w:name w:val="xl28"/>
    <w:basedOn w:val="869"/>
    <w:next w:val="978"/>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9">
    <w:name w:val=" Char Char Char Char Char Char Char Char"/>
    <w:basedOn w:val="869"/>
    <w:next w:val="979"/>
    <w:link w:val="869"/>
    <w:pPr>
      <w:jc w:val="left"/>
      <w:spacing w:after="160" w:line="240" w:lineRule="exact"/>
      <w:widowControl/>
    </w:pPr>
    <w:rPr>
      <w:rFonts w:ascii="Verdana" w:hAnsi="Verdana"/>
      <w:sz w:val="20"/>
      <w:szCs w:val="20"/>
      <w:lang w:eastAsia="en-US"/>
    </w:rPr>
  </w:style>
  <w:style w:type="paragraph" w:styleId="980">
    <w:name w:val="xl30"/>
    <w:basedOn w:val="869"/>
    <w:next w:val="980"/>
    <w:link w:val="869"/>
    <w:pPr>
      <w:jc w:val="center"/>
      <w:spacing w:before="100" w:beforeAutospacing="1" w:after="100" w:afterAutospacing="1"/>
      <w:widowControl/>
    </w:pPr>
    <w:rPr>
      <w:rFonts w:ascii="宋体" w:hAnsi="宋体"/>
      <w:b/>
      <w:bCs/>
      <w:sz w:val="36"/>
      <w:szCs w:val="36"/>
    </w:rPr>
  </w:style>
  <w:style w:type="paragraph" w:styleId="981">
    <w:name w:val="Char Char Char Char"/>
    <w:basedOn w:val="894"/>
    <w:next w:val="981"/>
    <w:link w:val="869"/>
    <w:pPr>
      <w:spacing w:line="360" w:lineRule="auto"/>
    </w:pPr>
    <w:rPr>
      <w:rFonts w:ascii="Tahoma" w:hAnsi="Tahoma"/>
      <w:sz w:val="24"/>
      <w:szCs w:val="24"/>
    </w:rPr>
  </w:style>
  <w:style w:type="paragraph" w:styleId="982">
    <w:name w:val="table_1stline"/>
    <w:basedOn w:val="869"/>
    <w:next w:val="982"/>
    <w:link w:val="869"/>
    <w:pPr>
      <w:jc w:val="left"/>
      <w:spacing w:before="120"/>
      <w:widowControl/>
    </w:pPr>
    <w:rPr>
      <w:bCs/>
      <w:sz w:val="20"/>
      <w:szCs w:val="20"/>
      <w:lang w:val="de-DE" w:eastAsia="de-DE"/>
    </w:rPr>
  </w:style>
  <w:style w:type="paragraph" w:styleId="983">
    <w:name w:val="font5"/>
    <w:basedOn w:val="869"/>
    <w:next w:val="983"/>
    <w:link w:val="869"/>
    <w:pPr>
      <w:jc w:val="left"/>
      <w:spacing w:before="100" w:beforeAutospacing="1" w:after="100" w:afterAutospacing="1"/>
      <w:widowControl/>
    </w:pPr>
    <w:rPr>
      <w:rFonts w:hint="eastAsia" w:ascii="宋体" w:hAnsi="宋体"/>
      <w:sz w:val="28"/>
      <w:szCs w:val="28"/>
    </w:rPr>
  </w:style>
  <w:style w:type="paragraph" w:styleId="984">
    <w:name w:val="标题1"/>
    <w:basedOn w:val="869"/>
    <w:next w:val="869"/>
    <w:link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85">
    <w:name w:val="修订"/>
    <w:next w:val="985"/>
    <w:link w:val="869"/>
    <w:uiPriority w:val="99"/>
    <w:semiHidden/>
    <w:rPr>
      <w:sz w:val="21"/>
      <w:szCs w:val="21"/>
      <w:lang w:val="en-US" w:eastAsia="zh-CN" w:bidi="ar-SA"/>
    </w:rPr>
  </w:style>
  <w:style w:type="paragraph" w:styleId="986">
    <w:name w:val="无间隔"/>
    <w:next w:val="986"/>
    <w:link w:val="869"/>
    <w:uiPriority w:val="99"/>
    <w:qFormat/>
    <w:pPr>
      <w:jc w:val="both"/>
      <w:widowControl w:val="off"/>
    </w:pPr>
    <w:rPr>
      <w:sz w:val="21"/>
      <w:szCs w:val="21"/>
      <w:lang w:val="en-US" w:eastAsia="zh-CN" w:bidi="ar-SA"/>
    </w:rPr>
  </w:style>
  <w:style w:type="paragraph" w:styleId="987">
    <w:name w:val="正文文本 211"/>
    <w:basedOn w:val="869"/>
    <w:next w:val="987"/>
    <w:link w:val="869"/>
    <w:uiPriority w:val="99"/>
    <w:qFormat/>
    <w:pPr>
      <w:jc w:val="center"/>
    </w:pPr>
    <w:rPr>
      <w:b/>
      <w:bCs/>
      <w:sz w:val="20"/>
      <w:szCs w:val="20"/>
    </w:rPr>
  </w:style>
  <w:style w:type="table" w:styleId="988">
    <w:name w:val="Table Normal"/>
    <w:next w:val="988"/>
    <w:link w:val="869"/>
    <w:qFormat/>
    <w:rPr>
      <w:lang w:val="en-US" w:eastAsia="zh-CN" w:bidi="ar-SA"/>
    </w:rPr>
    <w:tblPr/>
  </w:style>
  <w:style w:type="paragraph" w:styleId="989">
    <w:name w:val="正文文本1"/>
    <w:basedOn w:val="869"/>
    <w:next w:val="869"/>
    <w:link w:val="869"/>
    <w:semiHidden/>
    <w:qFormat/>
    <w:rPr>
      <w:rFonts w:ascii="Arial" w:hAnsi="Arial" w:eastAsia="Arial" w:cs="Arial"/>
      <w:sz w:val="21"/>
      <w:szCs w:val="21"/>
      <w:lang w:val="en-US" w:eastAsia="en-US" w:bidi="ar-SA"/>
    </w:rPr>
  </w:style>
  <w:style w:type="paragraph" w:styleId="990">
    <w:name w:val="纯文本1"/>
    <w:basedOn w:val="869"/>
    <w:next w:val="990"/>
    <w:link w:val="869"/>
    <w:qFormat/>
    <w:rPr>
      <w:rFonts w:ascii="宋体" w:hAnsi="Courier New" w:cs="Courier New"/>
    </w:rPr>
  </w:style>
  <w:style w:type="table" w:styleId="991">
    <w:name w:val="网格型1"/>
    <w:basedOn w:val="992"/>
    <w:next w:val="991"/>
    <w:link w:val="869"/>
    <w:qFormat/>
    <w:pPr>
      <w:jc w:val="both"/>
      <w:widowControl w:val="off"/>
    </w:pPr>
    <w:tblPr/>
  </w:style>
  <w:style w:type="table" w:styleId="992">
    <w:name w:val="普通表格1"/>
    <w:next w:val="992"/>
    <w:link w:val="869"/>
    <w:uiPriority w:val="99"/>
    <w:unhideWhenUsed/>
    <w:qFormat/>
    <w:rPr>
      <w:lang w:val="en-US" w:eastAsia="zh-CN" w:bidi="ar-SA"/>
    </w:rPr>
    <w:tblPr/>
  </w:style>
  <w:style w:type="paragraph" w:styleId="993">
    <w:name w:val="Table Paragraph"/>
    <w:basedOn w:val="869"/>
    <w:next w:val="993"/>
    <w:link w:val="869"/>
    <w:uiPriority w:val="1"/>
    <w:qFormat/>
    <w:pPr>
      <w:jc w:val="left"/>
    </w:pPr>
    <w:rPr>
      <w:rFonts w:ascii="宋体" w:hAnsi="宋体" w:eastAsia="宋体" w:cs="宋体"/>
      <w:sz w:val="22"/>
      <w:szCs w:val="22"/>
      <w:lang w:val="zh-CN" w:bidi="zh-CN"/>
    </w:rPr>
  </w:style>
  <w:style w:type="character" w:styleId="994">
    <w:name w:val="15"/>
    <w:next w:val="994"/>
    <w:link w:val="869"/>
    <w:rPr>
      <w:rFonts w:ascii="Times New Roman" w:hAnsi="Times New Roman" w:cs="Times New Roman"/>
    </w:r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郑海燕</cp:lastModifiedBy>
  <cp:revision>11</cp:revision>
  <dcterms:created xsi:type="dcterms:W3CDTF">2023-03-16T02:16:00Z</dcterms:created>
  <dcterms:modified xsi:type="dcterms:W3CDTF">2026-07-27T02:14:18Z</dcterms:modified>
</cp:coreProperties>
</file>