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spacing w:val="76"/>
          <w:sz w:val="24"/>
        </w:rPr>
      </w:pPr>
      <w:r>
        <w:rPr>
          <w:rFonts w:ascii="宋体" w:hAnsi="宋体" w:cs="宋体"/>
          <w:b/>
          <w:spacing w:val="76"/>
          <w:sz w:val="24"/>
        </w:rPr>
      </w:r>
      <w:r/>
    </w:p>
    <w:p>
      <w:pPr>
        <w:pStyle w:val="714"/>
        <w:ind w:firstLine="0"/>
        <w:rPr>
          <w:rFonts w:hAnsi="宋体" w:cs="宋体"/>
          <w:b/>
          <w:spacing w:val="76"/>
        </w:rPr>
      </w:pPr>
      <w:r>
        <w:rPr>
          <w:rFonts w:hAnsi="宋体" w:cs="宋体"/>
          <w:b/>
          <w:spacing w:val="76"/>
        </w:rPr>
      </w:r>
      <w:r/>
    </w:p>
    <w:p>
      <w:pPr>
        <w:pStyle w:val="714"/>
        <w:rPr>
          <w:rFonts w:hAnsi="宋体" w:cs="宋体"/>
          <w:b/>
          <w:spacing w:val="76"/>
        </w:rPr>
      </w:pPr>
      <w:r>
        <w:rPr>
          <w:rFonts w:hAnsi="宋体" w:cs="宋体"/>
          <w:b/>
          <w:spacing w:val="76"/>
        </w:rPr>
      </w:r>
      <w:r/>
    </w:p>
    <w:p>
      <w:pPr>
        <w:jc w:val="center"/>
        <w:rPr>
          <w:rFonts w:ascii="宋体" w:hAnsi="宋体" w:cs="宋体"/>
          <w:b/>
          <w:spacing w:val="76"/>
          <w:sz w:val="156"/>
        </w:rPr>
      </w:pPr>
      <w:r>
        <w:rPr>
          <w:rFonts w:hint="eastAsia" w:ascii="宋体" w:hAnsi="宋体" w:cs="宋体"/>
          <w:b/>
          <w:spacing w:val="76"/>
          <w:sz w:val="156"/>
        </w:rPr>
        <w:t xml:space="preserve">招标文件</w:t>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sz w:val="32"/>
        </w:rPr>
      </w:pPr>
      <w:r>
        <w:rPr>
          <w:rFonts w:ascii="宋体" w:hAnsi="宋体" w:cs="宋体"/>
          <w:sz w:val="32"/>
        </w:rPr>
      </w:r>
      <w:r/>
    </w:p>
    <w:p>
      <w:pPr>
        <w:pStyle w:val="714"/>
        <w:ind w:firstLine="0"/>
        <w:rPr>
          <w:rFonts w:hAnsi="宋体" w:cs="宋体"/>
          <w:sz w:val="32"/>
        </w:rPr>
      </w:pPr>
      <w:r>
        <w:rPr>
          <w:rFonts w:hAnsi="宋体" w:cs="宋体"/>
          <w:sz w:val="32"/>
        </w:rPr>
      </w:r>
      <w:r/>
    </w:p>
    <w:p>
      <w:pPr>
        <w:ind w:firstLine="320"/>
        <w:spacing w:line="600" w:lineRule="exact"/>
        <w:rPr>
          <w:rFonts w:hint="eastAsia" w:ascii="宋体" w:hAnsi="宋体" w:eastAsia="宋体" w:cs="宋体"/>
          <w:sz w:val="32"/>
          <w:lang w:eastAsia="zh-CN"/>
        </w:rPr>
      </w:pPr>
      <w:r>
        <w:rPr>
          <w:rFonts w:hint="eastAsia" w:ascii="宋体" w:hAnsi="宋体" w:cs="宋体"/>
          <w:sz w:val="32"/>
        </w:rPr>
        <w:t xml:space="preserve">项目编号：</w:t>
      </w:r>
      <w:r>
        <w:rPr>
          <w:rFonts w:hint="eastAsia" w:ascii="宋体" w:hAnsi="宋体" w:cs="宋体"/>
          <w:sz w:val="32"/>
          <w:lang w:eastAsia="zh-CN"/>
        </w:rPr>
        <w:t xml:space="preserve">JSZC-320300-HWZX-G2026-0401</w:t>
      </w:r>
      <w:r/>
    </w:p>
    <w:p>
      <w:pPr>
        <w:spacing w:line="600" w:lineRule="exact"/>
        <w:rPr>
          <w:rFonts w:ascii="宋体" w:hAnsi="宋体" w:cs="宋体"/>
          <w:sz w:val="32"/>
        </w:rPr>
      </w:pPr>
      <w:r>
        <w:rPr>
          <w:rFonts w:ascii="宋体" w:hAnsi="宋体" w:cs="宋体"/>
          <w:sz w:val="32"/>
        </w:rPr>
      </w:r>
      <w:r/>
    </w:p>
    <w:p>
      <w:pPr>
        <w:ind w:firstLine="320"/>
        <w:spacing w:line="600" w:lineRule="exact"/>
        <w:rPr>
          <w:rFonts w:ascii="宋体" w:hAnsi="宋体" w:cs="宋体"/>
          <w:sz w:val="32"/>
        </w:rPr>
      </w:pPr>
      <w:r>
        <w:rPr>
          <w:rFonts w:hint="eastAsia" w:ascii="宋体" w:hAnsi="宋体" w:cs="宋体"/>
          <w:sz w:val="32"/>
        </w:rPr>
        <w:t xml:space="preserve">项目名称：中共徐州市委党校安保服务</w:t>
      </w:r>
      <w:r/>
    </w:p>
    <w:p>
      <w:pPr>
        <w:ind w:firstLine="960"/>
        <w:spacing w:line="600" w:lineRule="exact"/>
        <w:rPr>
          <w:rFonts w:ascii="宋体" w:hAnsi="宋体" w:cs="宋体"/>
          <w:sz w:val="32"/>
        </w:rPr>
      </w:pPr>
      <w:r>
        <w:rPr>
          <w:rFonts w:ascii="宋体" w:hAnsi="宋体" w:cs="宋体"/>
          <w:sz w:val="32"/>
        </w:rPr>
      </w:r>
      <w:r/>
    </w:p>
    <w:p>
      <w:pPr>
        <w:ind w:firstLine="320"/>
        <w:spacing w:line="600" w:lineRule="exact"/>
        <w:rPr>
          <w:rFonts w:ascii="宋体" w:hAnsi="宋体" w:cs="宋体"/>
          <w:sz w:val="32"/>
        </w:rPr>
      </w:pPr>
      <w:r>
        <w:rPr>
          <w:rFonts w:hint="eastAsia" w:ascii="宋体" w:hAnsi="宋体" w:cs="宋体"/>
          <w:sz w:val="32"/>
        </w:rPr>
        <w:t xml:space="preserve">采 购 人：中国共产党徐州市委员会党校</w:t>
      </w:r>
      <w:r/>
    </w:p>
    <w:p>
      <w:pPr>
        <w:ind w:right="-159" w:firstLine="2112"/>
        <w:spacing w:line="300" w:lineRule="auto"/>
        <w:rPr>
          <w:rFonts w:ascii="宋体" w:hAnsi="宋体" w:cs="宋体"/>
          <w:sz w:val="44"/>
        </w:rPr>
      </w:pPr>
      <w:r>
        <w:rPr>
          <w:rFonts w:ascii="宋体" w:hAnsi="宋体" w:cs="宋体"/>
          <w:sz w:val="44"/>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hAnsi="宋体" w:cs="宋体"/>
        </w:rPr>
      </w:pPr>
      <w:r>
        <w:rPr>
          <w:rFonts w:hAnsi="宋体" w:cs="宋体"/>
        </w:rPr>
      </w:r>
      <w:r/>
    </w:p>
    <w:p>
      <w:pPr>
        <w:pStyle w:val="921"/>
        <w:rPr>
          <w:rFonts w:ascii="宋体" w:hAnsi="宋体" w:cs="宋体"/>
          <w:sz w:val="44"/>
        </w:rPr>
      </w:pPr>
      <w:r>
        <w:rPr>
          <w:rFonts w:hint="eastAsia" w:ascii="宋体" w:hAnsi="宋体" w:eastAsia="宋体" w:cs="宋体"/>
          <w:color w:val="auto"/>
          <w:sz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1919605</wp:posOffset>
                </wp:positionH>
                <wp:positionV relativeFrom="paragraph">
                  <wp:posOffset>165100</wp:posOffset>
                </wp:positionV>
                <wp:extent cx="1511935" cy="1033780"/>
                <wp:effectExtent l="0" t="0" r="12065" b="13970"/>
                <wp:wrapTopAndBottom/>
                <wp:docPr id="2" name="图片 2"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蓝色透明底PNG"/>
                        <pic:cNvPicPr>
                          <a:picLocks noChangeAspect="1"/>
                        </pic:cNvPicPr>
                        <pic:nvPr/>
                      </pic:nvPicPr>
                      <pic:blipFill>
                        <a:blip r:embed="rId13"/>
                        <a:stretch/>
                      </pic:blipFill>
                      <pic:spPr bwMode="auto">
                        <a:xfrm>
                          <a:off x="0" y="0"/>
                          <a:ext cx="1511935" cy="1033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51.2pt;mso-position-horizontal:absolute;mso-position-vertical-relative:text;margin-top:13.0pt;mso-position-vertical:absolute;width:119.0pt;height:81.4pt;mso-wrap-distance-left:9.0pt;mso-wrap-distance-top:0.0pt;mso-wrap-distance-right:9.0pt;mso-wrap-distance-bottom:0.0pt;" stroked="f">
                <v:path textboxrect="0,0,0,0"/>
                <w10:wrap type="topAndBottom"/>
                <v:imagedata r:id="rId13" o:title=""/>
              </v:shape>
            </w:pict>
          </mc:Fallback>
        </mc:AlternateContent>
      </w:r>
      <w:bookmarkStart w:id="2" w:name="_GoBack"/>
      <w:r/>
      <w:bookmarkEnd w:id="2"/>
      <w:r/>
      <w:r/>
    </w:p>
    <w:p>
      <w:pPr>
        <w:jc w:val="center"/>
        <w:spacing w:line="360" w:lineRule="auto"/>
        <w:rPr>
          <w:rFonts w:ascii="宋体" w:hAnsi="宋体" w:cs="宋体"/>
          <w:sz w:val="30"/>
        </w:rPr>
      </w:pPr>
      <w:r>
        <w:rPr>
          <w:rFonts w:hint="eastAsia" w:ascii="宋体" w:hAnsi="宋体" w:cs="宋体"/>
          <w:sz w:val="30"/>
        </w:rPr>
        <w:t xml:space="preserve">采购代理机构：江苏海外集团国际工程咨询有限公司</w:t>
      </w:r>
      <w:r/>
    </w:p>
    <w:p>
      <w:pPr>
        <w:jc w:val="center"/>
        <w:spacing w:line="360" w:lineRule="auto"/>
        <w:rPr>
          <w:rFonts w:ascii="宋体" w:hAnsi="宋体" w:cs="宋体"/>
          <w:sz w:val="32"/>
          <w:szCs w:val="32"/>
        </w:rPr>
      </w:pPr>
      <w:r>
        <w:rPr>
          <w:rFonts w:hint="eastAsia" w:ascii="宋体" w:hAnsi="宋体" w:cs="宋体"/>
          <w:bCs/>
          <w:sz w:val="30"/>
        </w:rPr>
        <w:t xml:space="preserve">二〇二六年</w:t>
      </w:r>
      <w:r>
        <w:rPr>
          <w:rFonts w:hint="eastAsia" w:ascii="宋体" w:hAnsi="宋体" w:cs="宋体"/>
          <w:bCs/>
          <w:sz w:val="30"/>
          <w:lang w:val="en-US" w:eastAsia="zh-CN"/>
        </w:rPr>
        <w:t xml:space="preserve">七</w:t>
      </w:r>
      <w:r>
        <w:rPr>
          <w:rFonts w:hint="eastAsia" w:ascii="宋体" w:hAnsi="宋体" w:cs="宋体"/>
          <w:bCs/>
          <w:sz w:val="30"/>
        </w:rPr>
        <w:t xml:space="preserve">月</w:t>
      </w:r>
      <w:r/>
    </w:p>
    <w:p>
      <w:pPr>
        <w:rPr>
          <w:rFonts w:ascii="宋体" w:hAnsi="宋体" w:cs="宋体"/>
          <w:sz w:val="32"/>
          <w:szCs w:val="32"/>
        </w:rPr>
      </w:pPr>
      <w:r>
        <w:rPr>
          <w:rFonts w:ascii="宋体" w:hAnsi="宋体" w:cs="宋体"/>
          <w:sz w:val="32"/>
          <w:szCs w:val="32"/>
        </w:rPr>
      </w:r>
      <w:r/>
    </w:p>
    <w:p>
      <w:pPr>
        <w:jc w:val="center"/>
        <w:rPr>
          <w:rFonts w:ascii="宋体" w:hAnsi="宋体" w:cs="宋体"/>
          <w:b/>
          <w:sz w:val="44"/>
        </w:rPr>
        <w:pBdr>
          <w:top w:val="none" w:color="000000" w:sz="0" w:space="0"/>
          <w:left w:val="none" w:color="000000" w:sz="0" w:space="0"/>
          <w:bottom w:val="none" w:color="000000" w:sz="0" w:space="0"/>
          <w:right w:val="none" w:color="000000" w:sz="0" w:space="0"/>
        </w:pBdr>
        <w:sectPr>
          <w:headerReference w:type="default" r:id="rId9"/>
          <w:footerReference w:type="default" r:id="rId10"/>
          <w:footnotePr/>
          <w:endnotePr/>
          <w:type w:val="nextPage"/>
          <w:pgSz w:w="11906" w:h="16838" w:orient="portrait"/>
          <w:pgMar w:top="1440" w:right="1803" w:bottom="1440" w:left="1803" w:header="851" w:footer="992" w:gutter="0"/>
          <w:pgNumType w:start="1"/>
          <w:cols w:num="1" w:sep="0" w:space="720" w:equalWidth="1"/>
          <w:docGrid w:linePitch="360"/>
        </w:sectPr>
      </w:pPr>
      <w:r>
        <w:rPr>
          <w:rFonts w:ascii="宋体" w:hAnsi="宋体" w:cs="宋体"/>
          <w:b/>
          <w:sz w:val="44"/>
        </w:rPr>
      </w:r>
      <w:r/>
    </w:p>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目 录</w:t>
      </w:r>
      <w:r/>
    </w:p>
    <w:p>
      <w:pPr>
        <w:jc w:val="cente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jc w:val="cente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210"/>
        <w:rPr>
          <w:rFonts w:ascii="宋体" w:hAnsi="宋体" w:cs="宋体"/>
          <w:sz w:val="32"/>
          <w:szCs w:val="32"/>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"_Toc523404695" \o "http://jszfcg.jsczt.cn/jszc/onlyoffice/6.4.2-6/web-apps/apps/documenteditor/main/index.html?_dc=6.4.2-6&amp;lang=zh&amp;customer=ONLYOFFICE&amp;frameEditorId=iframePage&amp;parentOrigin=http://jszfcg.jsczt.cn#_Toc523404695" </w:instrText>
      </w:r>
      <w:r>
        <w:fldChar w:fldCharType="separate"/>
      </w:r>
      <w:r>
        <w:rPr>
          <w:rStyle w:val="758"/>
          <w:rFonts w:hint="eastAsia" w:ascii="宋体" w:hAnsi="宋体" w:cs="宋体"/>
          <w:color w:val="auto"/>
          <w:sz w:val="32"/>
          <w:szCs w:val="32"/>
          <w:u w:val="none"/>
        </w:rPr>
        <w:t xml:space="preserve">第一章 投标邀请</w:t>
      </w:r>
      <w:r>
        <w:rPr>
          <w:rStyle w:val="758"/>
          <w:rFonts w:hint="eastAsia" w:ascii="宋体" w:hAnsi="宋体" w:cs="宋体"/>
          <w:color w:val="auto"/>
          <w:sz w:val="32"/>
          <w:szCs w:val="32"/>
          <w:u w:val="none"/>
        </w:rPr>
        <w:fldChar w:fldCharType="end"/>
      </w:r>
      <w:r/>
    </w:p>
    <w:p>
      <w:pPr>
        <w:rPr>
          <w:rFonts w:ascii="宋体" w:hAnsi="宋体" w:cs="宋体"/>
          <w:sz w:val="32"/>
          <w:szCs w:val="32"/>
        </w:rPr>
        <w:pBdr>
          <w:top w:val="none" w:color="000000" w:sz="0" w:space="0"/>
          <w:left w:val="none" w:color="000000" w:sz="0" w:space="0"/>
          <w:bottom w:val="none" w:color="000000" w:sz="0" w:space="0"/>
          <w:right w:val="none" w:color="000000" w:sz="0" w:space="0"/>
        </w:pBdr>
      </w:pPr>
      <w:r>
        <w:rPr>
          <w:rFonts w:ascii="宋体" w:hAnsi="宋体" w:cs="宋体"/>
          <w:sz w:val="32"/>
          <w:szCs w:val="32"/>
        </w:rPr>
      </w:r>
      <w:r/>
    </w:p>
    <w:p>
      <w:pPr>
        <w:ind w:firstLine="210"/>
        <w:rPr>
          <w:rFonts w:ascii="宋体" w:hAnsi="宋体" w:cs="宋体"/>
          <w:sz w:val="32"/>
          <w:szCs w:val="32"/>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"_Toc523404696" \o "http://jszfcg.jsczt.cn/jszc/onlyoffice/6.4.2-6/web-apps/apps/documenteditor/main/index.html?_dc=6.4.2-6&amp;lang=zh&amp;customer=ONLYOFFICE&amp;frameEditorId=iframePage&amp;parentOrigin=http://jszfcg.jsczt.cn#_Toc523404696" </w:instrText>
      </w:r>
      <w:r>
        <w:fldChar w:fldCharType="separate"/>
      </w:r>
      <w:r>
        <w:rPr>
          <w:rStyle w:val="758"/>
          <w:rFonts w:hint="eastAsia" w:ascii="宋体" w:hAnsi="宋体" w:cs="宋体"/>
          <w:color w:val="auto"/>
          <w:sz w:val="32"/>
          <w:szCs w:val="32"/>
          <w:u w:val="none"/>
        </w:rPr>
        <w:t xml:space="preserve">第二章 投标人须知</w:t>
      </w:r>
      <w:r>
        <w:rPr>
          <w:rStyle w:val="758"/>
          <w:rFonts w:hint="eastAsia" w:ascii="宋体" w:hAnsi="宋体" w:cs="宋体"/>
          <w:color w:val="auto"/>
          <w:sz w:val="32"/>
          <w:szCs w:val="32"/>
          <w:u w:val="none"/>
        </w:rPr>
        <w:fldChar w:fldCharType="end"/>
      </w:r>
      <w:r/>
    </w:p>
    <w:p>
      <w:pPr>
        <w:rPr>
          <w:rFonts w:ascii="宋体" w:hAnsi="宋体" w:cs="宋体"/>
          <w:sz w:val="32"/>
          <w:szCs w:val="32"/>
        </w:rPr>
        <w:pBdr>
          <w:top w:val="none" w:color="000000" w:sz="0" w:space="0"/>
          <w:left w:val="none" w:color="000000" w:sz="0" w:space="0"/>
          <w:bottom w:val="none" w:color="000000" w:sz="0" w:space="0"/>
          <w:right w:val="none" w:color="000000" w:sz="0" w:space="0"/>
        </w:pBdr>
      </w:pPr>
      <w:r>
        <w:rPr>
          <w:rFonts w:ascii="宋体" w:hAnsi="宋体" w:cs="宋体"/>
          <w:sz w:val="32"/>
          <w:szCs w:val="32"/>
        </w:rPr>
      </w:r>
      <w:r/>
    </w:p>
    <w:p>
      <w:pPr>
        <w:ind w:firstLine="210"/>
        <w:rPr>
          <w:rFonts w:ascii="宋体" w:hAnsi="宋体" w:cs="宋体"/>
          <w:sz w:val="32"/>
          <w:szCs w:val="32"/>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"_Toc523404697" \o "http://jszfcg.jsczt.cn/jszc/onlyoffice/6.4.2-6/web-apps/apps/documenteditor/main/index.html?_dc=6.4.2-6&amp;lang=zh&amp;customer=ONLYOFFICE&amp;frameEditorId=iframePage&amp;parentOrigin=http://jszfcg.jsczt.cn#_Toc523404697" </w:instrText>
      </w:r>
      <w:r>
        <w:fldChar w:fldCharType="separate"/>
      </w:r>
      <w:r>
        <w:rPr>
          <w:rStyle w:val="758"/>
          <w:rFonts w:hint="eastAsia" w:ascii="宋体" w:hAnsi="宋体" w:cs="宋体"/>
          <w:color w:val="auto"/>
          <w:sz w:val="32"/>
          <w:szCs w:val="32"/>
          <w:u w:val="none"/>
        </w:rPr>
        <w:t xml:space="preserve">第三章 投标资料表</w:t>
      </w:r>
      <w:r>
        <w:rPr>
          <w:rStyle w:val="758"/>
          <w:rFonts w:hint="eastAsia" w:ascii="宋体" w:hAnsi="宋体" w:cs="宋体"/>
          <w:color w:val="auto"/>
          <w:sz w:val="32"/>
          <w:szCs w:val="32"/>
          <w:u w:val="none"/>
        </w:rPr>
        <w:fldChar w:fldCharType="end"/>
      </w:r>
      <w:r/>
    </w:p>
    <w:p>
      <w:pPr>
        <w:rPr>
          <w:rFonts w:ascii="宋体" w:hAnsi="宋体" w:cs="宋体"/>
          <w:sz w:val="32"/>
          <w:szCs w:val="32"/>
        </w:rPr>
        <w:pBdr>
          <w:top w:val="none" w:color="000000" w:sz="0" w:space="0"/>
          <w:left w:val="none" w:color="000000" w:sz="0" w:space="0"/>
          <w:bottom w:val="none" w:color="000000" w:sz="0" w:space="0"/>
          <w:right w:val="none" w:color="000000" w:sz="0" w:space="0"/>
        </w:pBdr>
      </w:pPr>
      <w:r>
        <w:rPr>
          <w:rFonts w:ascii="宋体" w:hAnsi="宋体" w:cs="宋体"/>
          <w:sz w:val="32"/>
          <w:szCs w:val="32"/>
        </w:rPr>
      </w:r>
      <w:r/>
    </w:p>
    <w:p>
      <w:pPr>
        <w:ind w:firstLine="210"/>
        <w:rPr>
          <w:rFonts w:ascii="宋体" w:hAnsi="宋体" w:cs="宋体"/>
          <w:sz w:val="32"/>
          <w:szCs w:val="32"/>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"_Toc523404698" \o "http://jszfcg.jsczt.cn/jszc/onlyoffice/6.4.2-6/web-apps/apps/documenteditor/main/index.html?_dc=6.4.2-6&amp;lang=zh&amp;customer=ONLYOFFICE&amp;frameEditorId=iframePage&amp;parentOrigin=http://jszfcg.jsczt.cn#_Toc523404698" </w:instrText>
      </w:r>
      <w:r>
        <w:fldChar w:fldCharType="separate"/>
      </w:r>
      <w:r>
        <w:rPr>
          <w:rStyle w:val="758"/>
          <w:rFonts w:hint="eastAsia" w:ascii="宋体" w:hAnsi="宋体" w:cs="宋体"/>
          <w:color w:val="auto"/>
          <w:sz w:val="32"/>
          <w:szCs w:val="32"/>
          <w:u w:val="none"/>
        </w:rPr>
        <w:t xml:space="preserve">第四章 评标标准</w:t>
      </w:r>
      <w:r>
        <w:rPr>
          <w:rStyle w:val="758"/>
          <w:rFonts w:hint="eastAsia" w:ascii="宋体" w:hAnsi="宋体" w:cs="宋体"/>
          <w:color w:val="auto"/>
          <w:sz w:val="32"/>
          <w:szCs w:val="32"/>
          <w:u w:val="none"/>
        </w:rPr>
        <w:fldChar w:fldCharType="end"/>
      </w:r>
      <w:r/>
    </w:p>
    <w:p>
      <w:pPr>
        <w:rPr>
          <w:rFonts w:ascii="宋体" w:hAnsi="宋体" w:cs="宋体"/>
          <w:sz w:val="32"/>
          <w:szCs w:val="32"/>
        </w:rPr>
        <w:pBdr>
          <w:top w:val="none" w:color="000000" w:sz="0" w:space="0"/>
          <w:left w:val="none" w:color="000000" w:sz="0" w:space="0"/>
          <w:bottom w:val="none" w:color="000000" w:sz="0" w:space="0"/>
          <w:right w:val="none" w:color="000000" w:sz="0" w:space="0"/>
        </w:pBdr>
      </w:pPr>
      <w:r>
        <w:rPr>
          <w:rFonts w:ascii="宋体" w:hAnsi="宋体" w:cs="宋体"/>
          <w:sz w:val="32"/>
          <w:szCs w:val="32"/>
        </w:rPr>
      </w:r>
      <w:r/>
    </w:p>
    <w:p>
      <w:pPr>
        <w:ind w:firstLine="210"/>
        <w:rPr>
          <w:rFonts w:ascii="宋体" w:hAnsi="宋体" w:cs="宋体"/>
          <w:sz w:val="32"/>
          <w:szCs w:val="32"/>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"_Toc523404699" \o "http://jszfcg.jsczt.cn/jszc/onlyoffice/6.4.2-6/web-apps/apps/documenteditor/main/index.html?_dc=6.4.2-6&amp;lang=zh&amp;customer=ONLYOFFICE&amp;frameEditorId=iframePage&amp;parentOrigin=http://jszfcg.jsczt.cn#_Toc523404699" </w:instrText>
      </w:r>
      <w:r>
        <w:fldChar w:fldCharType="separate"/>
      </w:r>
      <w:r>
        <w:rPr>
          <w:rStyle w:val="758"/>
          <w:rFonts w:hint="eastAsia" w:ascii="宋体" w:hAnsi="宋体" w:cs="宋体"/>
          <w:color w:val="auto"/>
          <w:sz w:val="32"/>
          <w:szCs w:val="32"/>
          <w:u w:val="none"/>
        </w:rPr>
        <w:t xml:space="preserve">第五章 拟签订的合同文本</w:t>
      </w:r>
      <w:r>
        <w:rPr>
          <w:rStyle w:val="758"/>
          <w:rFonts w:hint="eastAsia" w:ascii="宋体" w:hAnsi="宋体" w:cs="宋体"/>
          <w:color w:val="auto"/>
          <w:sz w:val="32"/>
          <w:szCs w:val="32"/>
          <w:u w:val="none"/>
        </w:rPr>
        <w:fldChar w:fldCharType="end"/>
      </w:r>
      <w:r/>
    </w:p>
    <w:p>
      <w:pPr>
        <w:rPr>
          <w:rFonts w:ascii="宋体" w:hAnsi="宋体" w:cs="宋体"/>
          <w:sz w:val="32"/>
          <w:szCs w:val="32"/>
        </w:rPr>
        <w:pBdr>
          <w:top w:val="none" w:color="000000" w:sz="0" w:space="0"/>
          <w:left w:val="none" w:color="000000" w:sz="0" w:space="0"/>
          <w:bottom w:val="none" w:color="000000" w:sz="0" w:space="0"/>
          <w:right w:val="none" w:color="000000" w:sz="0" w:space="0"/>
        </w:pBdr>
      </w:pPr>
      <w:r>
        <w:rPr>
          <w:rFonts w:ascii="宋体" w:hAnsi="宋体" w:cs="宋体"/>
          <w:sz w:val="32"/>
          <w:szCs w:val="32"/>
        </w:rPr>
      </w:r>
      <w:r/>
    </w:p>
    <w:p>
      <w:pPr>
        <w:ind w:firstLine="210"/>
        <w:rPr>
          <w:rFonts w:ascii="宋体" w:hAnsi="宋体" w:cs="宋体"/>
          <w:sz w:val="32"/>
          <w:szCs w:val="32"/>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"_Toc523404700" \o "http://jszfcg.jsczt.cn/jszc/onlyoffice/6.4.2-6/web-apps/apps/documenteditor/main/index.html?_dc=6.4.2-6&amp;lang=zh&amp;customer=ONLYOFFICE&amp;frameEditorId=iframePage&amp;parentOrigin=http://jszfcg.jsczt.cn#_Toc523404700" </w:instrText>
      </w:r>
      <w:r>
        <w:fldChar w:fldCharType="separate"/>
      </w:r>
      <w:r>
        <w:rPr>
          <w:rStyle w:val="758"/>
          <w:rFonts w:hint="eastAsia" w:ascii="宋体" w:hAnsi="宋体" w:cs="宋体"/>
          <w:color w:val="auto"/>
          <w:sz w:val="32"/>
          <w:szCs w:val="32"/>
          <w:u w:val="none"/>
        </w:rPr>
        <w:t xml:space="preserve">第六章 采购需求</w:t>
      </w:r>
      <w:r>
        <w:rPr>
          <w:rStyle w:val="758"/>
          <w:rFonts w:hint="eastAsia" w:ascii="宋体" w:hAnsi="宋体" w:cs="宋体"/>
          <w:color w:val="auto"/>
          <w:sz w:val="32"/>
          <w:szCs w:val="32"/>
          <w:u w:val="none"/>
        </w:rPr>
        <w:fldChar w:fldCharType="end"/>
      </w:r>
      <w:r/>
    </w:p>
    <w:p>
      <w:pPr>
        <w:rPr>
          <w:rFonts w:ascii="宋体" w:hAnsi="宋体" w:cs="宋体"/>
          <w:sz w:val="32"/>
          <w:szCs w:val="32"/>
        </w:rPr>
        <w:pBdr>
          <w:top w:val="none" w:color="000000" w:sz="0" w:space="0"/>
          <w:left w:val="none" w:color="000000" w:sz="0" w:space="0"/>
          <w:bottom w:val="none" w:color="000000" w:sz="0" w:space="0"/>
          <w:right w:val="none" w:color="000000" w:sz="0" w:space="0"/>
        </w:pBdr>
      </w:pPr>
      <w:r>
        <w:rPr>
          <w:rFonts w:ascii="宋体" w:hAnsi="宋体" w:cs="宋体"/>
          <w:sz w:val="32"/>
          <w:szCs w:val="32"/>
        </w:rPr>
      </w:r>
      <w:r/>
    </w:p>
    <w:p>
      <w:pPr>
        <w:ind w:firstLine="210"/>
        <w:rPr>
          <w:rFonts w:ascii="宋体" w:hAnsi="宋体" w:cs="宋体"/>
          <w:sz w:val="32"/>
          <w:szCs w:val="32"/>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"_Toc523404701" \o "http://jszfcg.jsczt.cn/jszc/onlyoffice/6.4.2-6/web-apps/apps/documenteditor/main/index.html?_dc=6.4.2-6&amp;lang=zh&amp;customer=ONLYOFFICE&amp;frameEditorId=iframePage&amp;parentOrigin=http://jszfcg.jsczt.cn#_Toc523404701" </w:instrText>
      </w:r>
      <w:r>
        <w:fldChar w:fldCharType="separate"/>
      </w:r>
      <w:r>
        <w:rPr>
          <w:rStyle w:val="758"/>
          <w:rFonts w:hint="eastAsia" w:ascii="宋体" w:hAnsi="宋体" w:cs="宋体"/>
          <w:color w:val="auto"/>
          <w:sz w:val="32"/>
          <w:szCs w:val="32"/>
          <w:u w:val="none"/>
        </w:rPr>
        <w:t xml:space="preserve">第七章 投标文件相关格式</w:t>
      </w:r>
      <w:r>
        <w:rPr>
          <w:rStyle w:val="758"/>
          <w:rFonts w:hint="eastAsia" w:ascii="宋体" w:hAnsi="宋体" w:cs="宋体"/>
          <w:color w:val="auto"/>
          <w:sz w:val="32"/>
          <w:szCs w:val="32"/>
          <w:u w:val="none"/>
        </w:rPr>
        <w:fldChar w:fldCharType="end"/>
      </w:r>
      <w:r/>
    </w:p>
    <w:p>
      <w:pPr>
        <w:jc w:val="center"/>
        <w:rPr>
          <w:rFonts w:ascii="宋体" w:hAnsi="宋体" w:cs="宋体"/>
          <w:b/>
          <w:bCs/>
          <w:sz w:val="28"/>
          <w:szCs w:val="28"/>
        </w:rP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sz w:val="28"/>
          <w:szCs w:val="28"/>
        </w:rPr>
      </w:r>
      <w:r/>
    </w:p>
    <w:p>
      <w:pPr>
        <w:jc w:val="center"/>
        <w:rPr>
          <w:rFonts w:ascii="宋体" w:hAnsi="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中国共产党徐州市委员会党校</w:t>
      </w:r>
      <w:r/>
    </w:p>
    <w:p>
      <w:pPr>
        <w:jc w:val="center"/>
        <w:rPr>
          <w:rFonts w:ascii="宋体" w:hAnsi="宋体" w:cs="宋体"/>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《中共徐州市委党校安保服务》</w:t>
      </w:r>
      <w:r/>
    </w:p>
    <w:p>
      <w:pPr>
        <w:jc w:val="center"/>
        <w:rPr>
          <w:rFonts w:ascii="宋体" w:hAnsi="宋体" w:cs="宋体"/>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招标文件</w:t>
      </w:r>
      <w:r/>
    </w:p>
    <w:p>
      <w:pPr>
        <w:ind w:firstLine="560"/>
        <w:jc w:val="left"/>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rPr>
          <w:rFonts w:ascii="宋体" w:hAnsi="宋体" w:cs="宋体"/>
          <w:b/>
          <w:sz w:val="24"/>
        </w:rPr>
        <w:pBdr>
          <w:top w:val="none" w:color="000000" w:sz="0" w:space="0"/>
          <w:left w:val="none" w:color="000000" w:sz="0" w:space="0"/>
          <w:bottom w:val="none" w:color="000000" w:sz="0" w:space="0"/>
          <w:right w:val="none" w:color="000000" w:sz="0" w:space="0"/>
        </w:pBdr>
        <w:outlineLvl w:val="0"/>
      </w:pPr>
      <w:r>
        <w:rPr>
          <w:rFonts w:ascii="宋体" w:hAnsi="宋体" w:cs="宋体"/>
          <w:b/>
          <w:sz w:val="24"/>
        </w:rPr>
      </w:r>
      <w:r/>
    </w:p>
    <w:p>
      <w:pPr>
        <w:jc w:val="center"/>
        <w:spacing w:line="360" w:lineRule="auto"/>
        <w:rPr>
          <w:rFonts w:ascii="宋体" w:hAnsi="宋体" w:cs="宋体"/>
          <w:sz w:val="30"/>
          <w:szCs w:val="30"/>
          <w:u w:val="single"/>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0"/>
          <w:szCs w:val="30"/>
        </w:rPr>
        <w:t xml:space="preserve">第一章 投标邀请</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江苏海外集团国际工程咨询有限公司</w:t>
      </w:r>
      <w:r>
        <w:rPr>
          <w:rFonts w:hint="eastAsia" w:ascii="宋体" w:hAnsi="宋体" w:cs="宋体"/>
          <w:sz w:val="24"/>
        </w:rPr>
        <w:t xml:space="preserve">对</w:t>
      </w:r>
      <w:r>
        <w:rPr>
          <w:rFonts w:hint="eastAsia" w:ascii="宋体" w:hAnsi="宋体" w:cs="宋体"/>
          <w:sz w:val="24"/>
          <w:u w:val="single"/>
        </w:rPr>
        <w:t xml:space="preserve">中共徐州市委党校安保服务</w:t>
      </w:r>
      <w:r>
        <w:rPr>
          <w:rFonts w:hint="eastAsia" w:ascii="宋体" w:hAnsi="宋体" w:cs="宋体"/>
          <w:sz w:val="24"/>
        </w:rPr>
        <w:t xml:space="preserve">项目进行公开招标采购，现邀请符合相关条件的供应商投标。</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一、项目名称和项目编号</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（一）项目名称：中共徐州市委党校安保服务。</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（二）项目编号：</w:t>
      </w:r>
      <w:r>
        <w:rPr>
          <w:rFonts w:hint="eastAsia" w:ascii="宋体" w:hAnsi="宋体" w:cs="宋体"/>
          <w:sz w:val="24"/>
          <w:lang w:eastAsia="zh-CN"/>
        </w:rPr>
        <w:t xml:space="preserve">JSZC-320300-HWZX-G2026-0401</w:t>
      </w:r>
      <w:r>
        <w:rPr>
          <w:rFonts w:hint="eastAsia" w:ascii="宋体" w:hAnsi="宋体" w:cs="宋体"/>
          <w:sz w:val="24"/>
        </w:rPr>
        <w:t xml:space="preserve">。</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二、对投标人的资格要求</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详见本项目公开招标公告。</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三、获取招标文件</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（一）潜在投标人访问电子招标投标交易平台的网络地址和方法：</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keepLines w:val="0"/>
        <w:keepNext w:val="0"/>
        <w:pageBreakBefore w:val="0"/>
        <w:spacing w:line="360" w:lineRule="auto"/>
        <w:widowControl w:val="o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（3）“CA数字证书”的获取：</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（二）采购代理机构将数据电文形式的招标文件加载至电子招标投标交易平台，供潜在投标人下载或者查阅。</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（三）售价：免费。</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四、投标有关信息</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（一）投标截止时间：</w:t>
      </w:r>
      <w:r>
        <w:rPr>
          <w:rFonts w:hint="eastAsia" w:ascii="宋体" w:hAnsi="宋体" w:cs="宋体"/>
          <w:b/>
          <w:sz w:val="24"/>
        </w:rPr>
        <w:t xml:space="preserve">2026年</w:t>
      </w:r>
      <w:r>
        <w:rPr>
          <w:rFonts w:hint="eastAsia" w:ascii="宋体" w:hAnsi="宋体" w:cs="宋体"/>
          <w:b/>
          <w:sz w:val="24"/>
          <w:u w:val="single"/>
        </w:rPr>
        <w:t xml:space="preserve"> </w:t>
      </w:r>
      <w:r>
        <w:rPr>
          <w:rFonts w:hint="eastAsia" w:ascii="宋体" w:hAnsi="宋体" w:cs="宋体"/>
          <w:b/>
          <w:sz w:val="24"/>
          <w:u w:val="single"/>
          <w:lang w:val="en-US" w:eastAsia="zh-CN"/>
        </w:rPr>
        <w:t xml:space="preserve">8</w:t>
      </w:r>
      <w:r>
        <w:rPr>
          <w:rFonts w:hint="eastAsia" w:ascii="宋体" w:hAnsi="宋体" w:cs="宋体"/>
          <w:b/>
          <w:sz w:val="24"/>
          <w:u w:val="single"/>
        </w:rPr>
        <w:t xml:space="preserve"> </w:t>
      </w:r>
      <w:r>
        <w:rPr>
          <w:rFonts w:hint="eastAsia" w:ascii="宋体" w:hAnsi="宋体" w:cs="宋体"/>
          <w:b/>
          <w:sz w:val="24"/>
        </w:rPr>
        <w:t xml:space="preserve">月</w:t>
      </w:r>
      <w:r>
        <w:rPr>
          <w:rFonts w:hint="eastAsia" w:ascii="宋体" w:hAnsi="宋体" w:cs="宋体"/>
          <w:b/>
          <w:sz w:val="24"/>
          <w:u w:val="single"/>
        </w:rPr>
        <w:t xml:space="preserve"> </w:t>
      </w:r>
      <w:r>
        <w:rPr>
          <w:rFonts w:hint="eastAsia" w:ascii="宋体" w:hAnsi="宋体" w:cs="宋体"/>
          <w:b/>
          <w:sz w:val="24"/>
          <w:u w:val="single"/>
          <w:lang w:val="en-US" w:eastAsia="zh-CN"/>
        </w:rPr>
        <w:t xml:space="preserve">12</w:t>
      </w:r>
      <w:r>
        <w:rPr>
          <w:rFonts w:hint="eastAsia" w:ascii="宋体" w:hAnsi="宋体" w:cs="宋体"/>
          <w:b/>
          <w:sz w:val="24"/>
          <w:u w:val="single"/>
        </w:rPr>
        <w:t xml:space="preserve"> </w:t>
      </w:r>
      <w:r>
        <w:rPr>
          <w:rFonts w:hint="eastAsia" w:ascii="宋体" w:hAnsi="宋体" w:cs="宋体"/>
          <w:b/>
          <w:sz w:val="24"/>
        </w:rPr>
        <w:t xml:space="preserve">日北京时间09：30</w:t>
      </w:r>
      <w:r>
        <w:rPr>
          <w:rFonts w:hint="eastAsia" w:ascii="宋体" w:hAnsi="宋体" w:cs="宋体"/>
          <w:sz w:val="24"/>
        </w:rPr>
        <w:t xml:space="preserve">。</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（二）开标时间：</w:t>
      </w:r>
      <w:r>
        <w:rPr>
          <w:rFonts w:hint="eastAsia" w:ascii="宋体" w:hAnsi="宋体" w:cs="宋体"/>
          <w:b/>
          <w:sz w:val="24"/>
        </w:rPr>
        <w:t xml:space="preserve">2026年</w:t>
      </w:r>
      <w:r>
        <w:rPr>
          <w:rFonts w:hint="eastAsia" w:ascii="宋体" w:hAnsi="宋体" w:cs="宋体"/>
          <w:b/>
          <w:sz w:val="24"/>
          <w:u w:val="single"/>
        </w:rPr>
        <w:t xml:space="preserve"> </w:t>
      </w:r>
      <w:r>
        <w:rPr>
          <w:rFonts w:hint="eastAsia" w:ascii="宋体" w:hAnsi="宋体" w:cs="宋体"/>
          <w:b/>
          <w:sz w:val="24"/>
          <w:u w:val="single"/>
          <w:lang w:val="en-US" w:eastAsia="zh-CN"/>
        </w:rPr>
        <w:t xml:space="preserve">8</w:t>
      </w:r>
      <w:r>
        <w:rPr>
          <w:rFonts w:hint="eastAsia" w:ascii="宋体" w:hAnsi="宋体" w:cs="宋体"/>
          <w:b/>
          <w:sz w:val="24"/>
          <w:u w:val="single"/>
        </w:rPr>
        <w:t xml:space="preserve"> </w:t>
      </w:r>
      <w:r>
        <w:rPr>
          <w:rFonts w:hint="eastAsia" w:ascii="宋体" w:hAnsi="宋体" w:cs="宋体"/>
          <w:b/>
          <w:sz w:val="24"/>
        </w:rPr>
        <w:t xml:space="preserve">月</w:t>
      </w:r>
      <w:r>
        <w:rPr>
          <w:rFonts w:hint="eastAsia" w:ascii="宋体" w:hAnsi="宋体" w:cs="宋体"/>
          <w:b/>
          <w:sz w:val="24"/>
          <w:u w:val="single"/>
        </w:rPr>
        <w:t xml:space="preserve"> </w:t>
      </w:r>
      <w:r>
        <w:rPr>
          <w:rFonts w:hint="eastAsia" w:ascii="宋体" w:hAnsi="宋体" w:cs="宋体"/>
          <w:b/>
          <w:sz w:val="24"/>
          <w:u w:val="single"/>
          <w:lang w:val="en-US" w:eastAsia="zh-CN"/>
        </w:rPr>
        <w:t xml:space="preserve">12</w:t>
      </w:r>
      <w:r>
        <w:rPr>
          <w:rFonts w:hint="eastAsia" w:ascii="宋体" w:hAnsi="宋体" w:cs="宋体"/>
          <w:b/>
          <w:sz w:val="24"/>
          <w:u w:val="single"/>
        </w:rPr>
        <w:t xml:space="preserve"> </w:t>
      </w:r>
      <w:r>
        <w:rPr>
          <w:rFonts w:hint="eastAsia" w:ascii="宋体" w:hAnsi="宋体" w:cs="宋体"/>
          <w:b/>
          <w:sz w:val="24"/>
        </w:rPr>
        <w:t xml:space="preserve">日北京时间09：30</w:t>
      </w:r>
      <w:r>
        <w:rPr>
          <w:rFonts w:hint="eastAsia" w:ascii="宋体" w:hAnsi="宋体" w:cs="宋体"/>
          <w:sz w:val="24"/>
        </w:rPr>
        <w:t xml:space="preserve">。</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（三）开标地点：“苏采云”系统“开标大厅”或进入徐州政府采购网--办事指南--供应商--供应商登录入口，点击“苏采云”进入系统“开标大厅”。</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五、采购人</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（一）名称：中国共产党徐州市委员会党校</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（二）地址：徐州市泉山区三环南路3号</w:t>
      </w:r>
      <w:r/>
    </w:p>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（三）采购项目联系人：张涛</w:t>
      </w:r>
      <w:r/>
    </w:p>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（四）联系方式：0516</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81805333</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六、采购代理机构</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（一）名称：江苏海外集团国际工程咨询有限公司</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（二）地址：江苏省徐州市泉山区金山东路北侧徐州软件园C-11号楼1011室</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（三）采购项目联系人：孙逊、张磊</w:t>
      </w:r>
      <w:r/>
    </w:p>
    <w:p>
      <w:pPr>
        <w:spacing w:line="360" w:lineRule="auto"/>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sz w:val="24"/>
        </w:rPr>
        <w:t xml:space="preserve">（四）联系电话：0516-83999055</w:t>
      </w:r>
      <w:r/>
    </w:p>
    <w:p>
      <w:pPr>
        <w:jc w:val="center"/>
        <w:spacing w:line="360" w:lineRule="auto"/>
        <w:rPr>
          <w:rFonts w:ascii="宋体" w:hAnsi="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0"/>
          <w:szCs w:val="30"/>
        </w:rPr>
        <w:t xml:space="preserve">第二章 投标人须知</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一、总则</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（一）采购人。采购人即指依法进行政府采购的国家机关、事业单位和团体组织。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（二）政府招标采购方式。政府采购货物或服务（以下简称“货物服务”）的招标方式，分为公开招标和邀请招标。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（五）采购人委托采购代理机构代理招标的，采购代理机构必须在采购人委托的范围内依法开展采购活动。</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（六）投标人的资格条件：</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投标人是指响应招标、参加投标竞争的法人、其他组织或者自然人。</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2.投标人授权代表系指法定代表人或受法人委托的受托人。</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（七）投标费用：投标人应承担所有与准备和参加投标有关的费用。无论投标的结果如何，采购代理机构对上述费用不承担任何责任和义务。</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二、招标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（八）招标文件应包括以下内容：</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第一章，投标邀请；</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第二章，投标人须知；</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第三章，投标资料表；</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第四章，评标标准；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第五章，拟签订的合同文本；</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第六章，采购需求；</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第七章，投标文件相关格式。</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（九）招标文件澄清或者修改：</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2.现场考察以本文件第三章《投标资料表》中的要求为准。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3.开标前答疑会以本文件第三章《投标资料表》中的要求为准。</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三、投标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（十）投标人应当按照招标文件的要求编制投标文件。投标文件应对招标文件提出的要求和条件作出实质性响应。</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（十一）投标文件的语言。投标文件以及投标人与采购代理机构就有关投标的往来函电均应使用本文件第三章《投标资料表》规定的语言书写，否则无效。</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（十二）投标文件的构成：</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1.投标文件的构成以本文件第三章《投标资料表》中的要求为准。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2.投标人应当提交的资格、资信证明文件，以本文件第三章《投标资料表》中的所提要求为准。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（十三）投标函和价格表、商务条件、交货和提供服务的时间：</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1.投标函和价格表的要求见本章（十二）、（十三），格式见本文件第七章《投标文件相关格式》中《投标函》和《开标一览表》。</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2.商务条件以本文件第三章《投标资料表》中的要求为准。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3.交货和提供服务的时间，以本文件第三章《投标资料表》中所提要求为准。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（十四）投标报价要求：</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1.投标人应按照招标文件的要求报出分项价格和总价。</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2.投标人应按照招标文件的要求进行报价，如投标人作出偏离，应在《偏离表》中列出。</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3.采购人不支付报价以外的任何费用。</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4.投标人所报的价格，在合同执行过程中是固定的，不得以任何理由予以变更。投标人提交滑动价格的投标文件，在资格性、符合性检查时按照无效投标处理。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5.投标人只能提交一个投标价格，投标人提交多个价格的投标文件，在资格性、符合性检查时按照无效投标处理。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（十五）投标货币。以本文件第三章《投标资料表》中所提要求为准。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（十六）投标有效期：</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1.投标有效期为开标之日后90天。采购人可以要求对投标有效期延长一次，但该延长期最长不得超过30天。</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（十七）投标文件的编制要求和签署要求：</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（2）投标人应对 CA 证书妥善保管，如被他人盗用投标，因此带来的结果均由投标人自行承担。</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（3）投标人应当对招标文件提出的要求和条件作出实质性响应，并在电子投标系统逐条应答。</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（4）投标人应对要求提供的资格证明文件（如资质证书、资格证书）、技术资料（如白皮书、彩页、手册、检测报告等）扫描上传至投标系统。</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（十八）投标文件的盖章要求</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1.投标文件的盖章要求以招标文件第三章《投标资料表》中的要求为准。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（十九）提交投标文件的截止时间和收到投标文件后注意事项。投标人应在招标文件要求的提交投标文件的截止时间前，将投标文件提交至“苏采云”系统。</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（二十二）本项目不允许分包。</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（二十三）投标人应当遵循公平竞争的原则，不得恶意串通，不得妨碍其他投标人的竞争行为，不得损害采购人或者其他投标人的合法权益。</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在评标过程中发现投标人有上述情形的，评标委员会应当认定其投标无效，并书面报告本级财政部门。</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（二十四）有下列情形之一的，其投标无效。</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1.不同投标人的投标文件，由同一单位或者个人编制；</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2.不同投标人委托同一单位或者个人办理投标事宜；</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3.不同投标人的投标文件中，所载明的项目管理成员或联系人为同一人；</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4.不同投标人的投标文件，异常一致或者投标报价呈规律性差异；</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5.不同投标人的投标文件相互混装；</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7.投标文件未按规定期限投标的；</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8.投标文件未按招标文件要求签署和盖章的；</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9.投标人未在规定时间内解密电子投标文件的；</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10.投标文件未按招标文件规定的内容和要求填写的；</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11.不具备招标文件中规定的资格要求的；</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12.报价超过招标文件中规定的预算金额或者最高限价的；</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13.投标文件含有采购人不能接受的条件的；</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14.法律、法规和招标文件规定的其他无效情形。</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四、开标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（二十五）开标：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1.所有投标单位凭 CA 证书在到达开标时间时，解密各自投标文件，由工作人员操作系统进行开标、并宣读各投标人的《开标一览表》。</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2.投标人不足3家的，不得开标。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3.开标过程由采购代理机构负责记录。</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4.投标人代表对开标过程和开标记录有疑义的，或者认为采购人、采购代理机构相关工作人员有需要回避情形的，应当场提出询问或者提出回避申请。</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5.投标人未参加开标的，视同认可开标结果。</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五、评标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（二十六）公开招标采购项目开标结束后，采购人依法对投标人的资格进行审查。合格投标人不足3家的，不得评标。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1.评标工作由采购代理机构负责组织，并履行下列职责：</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（2）宣布评标纪律；</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（3）公布投标人名单，告知评审专家应当回避的情形；</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（4）组织评标委员会推选评标组长（采购人代表不得担任组长）；</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（5）在评标期间采取必要的通讯管理措施，保证评标活动不受外界干扰；</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（6）根据评标委员会的要求介绍政府采购相关政策法规、招标文件；</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（8）核对评标结果，对有《</w:t>
      </w:r>
      <w:r>
        <w:fldChar w:fldCharType="begin"/>
      </w:r>
      <w:r>
        <w:instrText xml:space="preserve"> HYPERLINK "http://www.caigou2003.com/" \o "http://www.caigou2003.com/" </w:instrText>
      </w:r>
      <w:r>
        <w:fldChar w:fldCharType="separate"/>
      </w:r>
      <w:r>
        <w:rPr>
          <w:rStyle w:val="758"/>
          <w:rFonts w:hint="eastAsia" w:ascii="宋体" w:hAnsi="宋体" w:cs="宋体"/>
          <w:color w:val="auto"/>
          <w:sz w:val="24"/>
          <w:u w:val="none"/>
        </w:rPr>
        <w:t xml:space="preserve">政府采购</w:t>
      </w:r>
      <w:r>
        <w:rPr>
          <w:rStyle w:val="758"/>
          <w:rFonts w:hint="eastAsia" w:ascii="宋体" w:hAnsi="宋体" w:cs="宋体"/>
          <w:color w:val="auto"/>
          <w:sz w:val="24"/>
          <w:u w:val="none"/>
        </w:rPr>
        <w:fldChar w:fldCharType="end"/>
      </w:r>
      <w:r>
        <w:rPr>
          <w:rFonts w:hint="eastAsia" w:ascii="宋体" w:hAnsi="宋体" w:cs="宋体"/>
          <w:sz w:val="24"/>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（9）评审工作完成后，按照规定向评审专家支付劳务报酬和异地评审差旅费，不得向评审专家以外的其他人员支付评审劳务报酬； </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（10）处理与评标有关的其他事项。</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2.评标委员会负责具体评标事务，并独立履行下列职责：</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（1）审查、评价投标文件是否符合招标文件的商务、技术等实质性要求；</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（2）要求投标人对投标文件有关事项作出澄清或者说明；</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（3）对投标文件进行比较和评价；</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（4）确定中标候选人名单，以及根据采购人委托直接确定中标人；</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（5）向采购人、采购代理机构或有关部门报告评标中发现的违法行为。</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（二十七）评标方法分为最低评标价法和综合评分法。</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（二十八）评标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1.评标工作程序：</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（1）投标文件初审。</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①资格审查。</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②符合性审查。</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（2）澄清有关问题。</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（3）比较与评价。</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（4）推荐中标候选供应商名单。</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（5）编写评审报告（评标报告）。</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3.采用</w:t>
      </w:r>
      <w:r>
        <w:fldChar w:fldCharType="begin"/>
      </w:r>
      <w:r>
        <w:instrText xml:space="preserve"> HYPERLINK "http://lilun.caigou2003.com/recijiedu/2365668.html" \o "http://lilun.caigou2003.com/recijiedu/2365668.html" </w:instrText>
      </w:r>
      <w:r>
        <w:fldChar w:fldCharType="separate"/>
      </w:r>
      <w:r>
        <w:rPr>
          <w:rStyle w:val="758"/>
          <w:rFonts w:hint="eastAsia" w:ascii="宋体" w:hAnsi="宋体" w:cs="宋体"/>
          <w:color w:val="auto"/>
          <w:sz w:val="24"/>
          <w:u w:val="none"/>
        </w:rPr>
        <w:t xml:space="preserve">最低评标价法</w:t>
      </w:r>
      <w:r>
        <w:rPr>
          <w:rStyle w:val="758"/>
          <w:rFonts w:hint="eastAsia" w:ascii="宋体" w:hAnsi="宋体" w:cs="宋体"/>
          <w:color w:val="auto"/>
          <w:sz w:val="24"/>
          <w:u w:val="none"/>
        </w:rPr>
        <w:fldChar w:fldCharType="end"/>
      </w:r>
      <w:r>
        <w:rPr>
          <w:rFonts w:hint="eastAsia" w:ascii="宋体" w:hAnsi="宋体" w:cs="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采用</w:t>
      </w:r>
      <w:r>
        <w:fldChar w:fldCharType="begin"/>
      </w:r>
      <w:r>
        <w:instrText xml:space="preserve"> HYPERLINK "http://lilun.caigou2003.com/recijiedu/2365667.html" \o "http://lilun.caigou2003.com/recijiedu/2365667.html" </w:instrText>
      </w:r>
      <w:r>
        <w:fldChar w:fldCharType="separate"/>
      </w:r>
      <w:r>
        <w:rPr>
          <w:rStyle w:val="758"/>
          <w:rFonts w:hint="eastAsia" w:ascii="宋体" w:hAnsi="宋体" w:cs="宋体"/>
          <w:color w:val="auto"/>
          <w:sz w:val="24"/>
          <w:u w:val="none"/>
        </w:rPr>
        <w:t xml:space="preserve">综合评分法</w:t>
      </w:r>
      <w:r>
        <w:rPr>
          <w:rStyle w:val="758"/>
          <w:rFonts w:hint="eastAsia" w:ascii="宋体" w:hAnsi="宋体" w:cs="宋体"/>
          <w:color w:val="auto"/>
          <w:sz w:val="24"/>
          <w:u w:val="none"/>
        </w:rPr>
        <w:fldChar w:fldCharType="end"/>
      </w:r>
      <w:r>
        <w:rPr>
          <w:rFonts w:hint="eastAsia" w:ascii="宋体" w:hAnsi="宋体" w:cs="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非单一产品采购项目，多家投标人提供的核心产品品牌相同的，按前两款规定处理。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（二十九）投标文件报价出现前后不一致的，按照下列规定修正：</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1.投标文件中开标一览表（报价表）内容与投标文件中相应内容不一致的，以开标一览表（报价表）为准；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2.大写金额和小写金额不一致的，以大写金额为准；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3.单价金额小数点或者百分比有明显错位的，以开标一览表的总价为准，并修改单价；</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4.总价金额与按单价合计金额不一致的，以单价金额计算结果为准。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（三十）实施政府采购异常低价审查的有关要求：</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（一）评审中出现下列情形之一的，评审（评标）委员会应当启动异常低价投标（响应）审查程序：</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1.投标（响应）报价低于全部通过符合性审查供应商投标（响应）报价平均值</w:t>
      </w:r>
      <w:r>
        <w:rPr>
          <w:rFonts w:hint="eastAsia" w:ascii="宋体" w:hAnsi="宋体" w:cs="宋体"/>
          <w:b/>
          <w:bCs/>
          <w:sz w:val="24"/>
        </w:rPr>
        <w:t xml:space="preserve">50%的</w:t>
      </w:r>
      <w:r>
        <w:rPr>
          <w:rFonts w:hint="eastAsia" w:ascii="宋体" w:hAnsi="宋体" w:cs="宋体"/>
          <w:sz w:val="24"/>
        </w:rPr>
        <w:t xml:space="preserve">，即投标（响应）报价&lt;全部通过符合性审查供应商投标（响应）报价平均值</w:t>
      </w:r>
      <w:r>
        <w:rPr>
          <w:rFonts w:hint="eastAsia" w:ascii="宋体" w:hAnsi="宋体" w:cs="宋体"/>
          <w:b/>
          <w:bCs/>
          <w:sz w:val="24"/>
        </w:rPr>
        <w:t xml:space="preserve">×50%；</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2.投标（响应）报价低于通过符合性审查的次低报价供应商投标（响应）报价</w:t>
      </w:r>
      <w:r>
        <w:rPr>
          <w:rFonts w:hint="eastAsia" w:ascii="宋体" w:hAnsi="宋体" w:cs="宋体"/>
          <w:b/>
          <w:bCs/>
          <w:sz w:val="24"/>
        </w:rPr>
        <w:t xml:space="preserve">50%的</w:t>
      </w:r>
      <w:r>
        <w:rPr>
          <w:rFonts w:hint="eastAsia" w:ascii="宋体" w:hAnsi="宋体" w:cs="宋体"/>
          <w:sz w:val="24"/>
        </w:rPr>
        <w:t xml:space="preserve">，即投标（响应）报价&lt;通过符合性审查的次低报价供应商投标（响应）报价</w:t>
      </w:r>
      <w:r>
        <w:rPr>
          <w:rFonts w:hint="eastAsia" w:ascii="宋体" w:hAnsi="宋体" w:cs="宋体"/>
          <w:b/>
          <w:bCs/>
          <w:sz w:val="24"/>
        </w:rPr>
        <w:t xml:space="preserve">×50%；</w:t>
      </w:r>
      <w:r/>
    </w:p>
    <w:p>
      <w:pPr>
        <w:ind w:firstLine="480"/>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3.投标（响应）报价低于采购项目最高限价（未设定最高限价的采购项目，以采购项目预算金额作为最高限价）</w:t>
      </w:r>
      <w:r>
        <w:rPr>
          <w:rFonts w:hint="eastAsia" w:ascii="宋体" w:hAnsi="宋体" w:cs="宋体"/>
          <w:b/>
          <w:bCs/>
          <w:sz w:val="24"/>
        </w:rPr>
        <w:t xml:space="preserve">45%的，</w:t>
      </w:r>
      <w:r>
        <w:rPr>
          <w:rFonts w:hint="eastAsia" w:ascii="宋体" w:hAnsi="宋体" w:cs="宋体"/>
          <w:sz w:val="24"/>
        </w:rPr>
        <w:t xml:space="preserve">即投标（响应）报价&lt;采购项目最高限价</w:t>
      </w:r>
      <w:r>
        <w:rPr>
          <w:rFonts w:hint="eastAsia" w:ascii="宋体" w:hAnsi="宋体" w:cs="宋体"/>
          <w:b/>
          <w:bCs/>
          <w:sz w:val="24"/>
        </w:rPr>
        <w:t xml:space="preserve">×45%；</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4.评审（评标）委员会基于专业判断，认为供应商报价过低，有可能影响产品质量或者不能诚信履约的其他情形。</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相关法律法规对供应商报价有规定的，从其规定。</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sz w:val="24"/>
        </w:rPr>
        <w:t xml:space="preserve">其中，属于第3项情形，供应商已随投标（响应）文件一并提交相关书面说明及必要的证明材料的，在评审现场可不再重复提交。</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（三十二）废标条款：</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出现下列情形之一的，应予废标。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1.符合专业条件的供应商或者对招标文件作实质响应的供应商不足三家的；</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2.出现影响采购公正的违法、违规行为的；</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3.投标人的报价均超过了采购预算，采购人不能支付的；</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4.因重大变故，采购任务取消的。</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六、定标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（三十三）采购代理机构应当在评标结束后2个工作日内将评标报告送采购人。</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（三十四）采购人应当自收到评标报告之日起5个工作日内，在评标报告确定的中标候选人名单中按顺序确定中标人。</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（三十五）采购人有权对投标人投标文件的真实性进行核实，如果投标人不能在采购人规定的时间内向采购人提供有效的证明文件，将被采购人视为放弃中标资格。</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七、政府采购合同</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（三十六）签订政府采购合同（合同签订方式）：</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采购人不得向中标人提出任何不合理的要求作为签订合同的条件。</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（三十七）采购人与中标人应当根据合同的约定依法履行合同义务。政府采购合同的履行、违约责任和解决争议的方法等，按《中华人民共和国民法典》相关条款执行。</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（三十八）履约保证金：详见《第三章 投标资料表》。</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（三十九）腐败和欺诈行为：</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1.采购代理机构、采购人、投标人等参与招投标的各方，均应在招标、采购、合同执行等过程中保持廉洁和最高的道德水准。</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（1）腐败和欺诈行为的含义：</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②“欺诈行为”系指为了影响招标、采购和合同执行等过程，隐瞒事实真相，给买方、卖方、采购代理机构及他人造成损害的行为，其中包括投标人之间的串通行为。</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（2）如果被推荐的中标人有腐败和欺诈行为，将取消其中标资格。</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（3）如果投标人在任何时候，被法院及政府有关管理部门认定为有腐败和欺诈行为，采购代理机构有权拒绝其投标、取消其中标资格和撤销其已签署的合同。</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八、询问和质疑</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（四十）询问和质疑</w:t>
      </w:r>
      <w:r/>
    </w:p>
    <w:p>
      <w:pPr>
        <w:ind w:firstLine="48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sz w:val="24"/>
        </w:rPr>
        <w:t xml:space="preserve"> </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九、电子招标投标交易平台</w:t>
      </w:r>
      <w:r/>
    </w:p>
    <w:p>
      <w:pPr>
        <w:ind w:firstLine="480"/>
        <w:jc w:val="left"/>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（四十一）电子招标投标交易平台（即“苏采云”系统，网址：http://jszfcg.jsczt.cn/）相关要求是本招标文件的组成部分。</w:t>
      </w:r>
      <w:r/>
    </w:p>
    <w:p>
      <w:r/>
      <w:r/>
    </w:p>
    <w:p>
      <w:pPr>
        <w:pStyle w:val="743"/>
        <w:sectPr>
          <w:footnotePr/>
          <w:endnotePr/>
          <w:type w:val="nextPage"/>
          <w:pgSz w:w="11906" w:h="16838" w:orient="portrait"/>
          <w:pgMar w:top="1440" w:right="1803" w:bottom="1440" w:left="1803" w:header="851" w:footer="992" w:gutter="0"/>
          <w:cols w:num="1" w:sep="0" w:space="1701" w:equalWidth="1"/>
          <w:docGrid w:linePitch="360"/>
        </w:sectPr>
      </w:pPr>
      <w:r/>
      <w:r/>
    </w:p>
    <w:p>
      <w:pPr>
        <w:jc w:val="center"/>
        <w:spacing w:line="360" w:lineRule="auto"/>
        <w:rPr>
          <w:rFonts w:ascii="宋体" w:hAnsi="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0"/>
          <w:szCs w:val="30"/>
        </w:rPr>
        <w:t xml:space="preserve">第三章 投标资料表</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该资料表的条款项号是与《投标人须知》的条款项号相对应的，若有增加的条款，是对《投标人须知》的补充、修改和完善，如果因此而造成矛盾时，应以本资料表为准。</w:t>
      </w:r>
      <w:r/>
    </w:p>
    <w:tbl>
      <w:tblPr>
        <w:tblStyle w:val="75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7297"/>
      </w:tblGrid>
      <w:tr>
        <w:trPr>
          <w:jc w:val="center"/>
          <w:trHeight w:val="368"/>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条款项号</w:t>
            </w:r>
            <w:r/>
          </w:p>
        </w:tc>
        <w:tc>
          <w:tcPr>
            <w:tcMar>
              <w:left w:w="108" w:type="dxa"/>
              <w:top w:w="0" w:type="dxa"/>
              <w:right w:w="108" w:type="dxa"/>
              <w:bottom w:w="0" w:type="dxa"/>
            </w:tcMar>
            <w:tcW w:w="4285"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内 容</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jc w:val="cente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w:t>
            </w:r>
            <w:r/>
          </w:p>
        </w:tc>
        <w:tc>
          <w:tcPr>
            <w:tcMar>
              <w:left w:w="108" w:type="dxa"/>
              <w:top w:w="0" w:type="dxa"/>
              <w:right w:w="108" w:type="dxa"/>
              <w:bottom w:w="0" w:type="dxa"/>
            </w:tcMar>
            <w:tcW w:w="4285" w:type="pct"/>
            <w:vAlign w:val="center"/>
            <w:textDirection w:val="lrTb"/>
            <w:noWrap w:val="false"/>
          </w:tcPr>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总则</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w:t>
            </w:r>
            <w:r/>
          </w:p>
        </w:tc>
        <w:tc>
          <w:tcPr>
            <w:tcMar>
              <w:left w:w="108" w:type="dxa"/>
              <w:top w:w="0" w:type="dxa"/>
              <w:right w:w="108" w:type="dxa"/>
              <w:bottom w:w="0" w:type="dxa"/>
            </w:tcMar>
            <w:tcW w:w="4285" w:type="pct"/>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本项目采购人：中国共产党徐州市委员会党校</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w:t>
            </w:r>
            <w:r/>
          </w:p>
        </w:tc>
        <w:tc>
          <w:tcPr>
            <w:tcMar>
              <w:left w:w="108" w:type="dxa"/>
              <w:top w:w="0" w:type="dxa"/>
              <w:right w:w="108" w:type="dxa"/>
              <w:bottom w:w="0" w:type="dxa"/>
            </w:tcMar>
            <w:tcW w:w="4285" w:type="pct"/>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本次采购采用的政府采购方式：公开招标</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jc w:val="cente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(四)</w:t>
            </w:r>
            <w:r/>
          </w:p>
        </w:tc>
        <w:tc>
          <w:tcPr>
            <w:tcMar>
              <w:left w:w="108" w:type="dxa"/>
              <w:top w:w="0" w:type="dxa"/>
              <w:right w:w="108" w:type="dxa"/>
              <w:bottom w:w="0" w:type="dxa"/>
            </w:tcMar>
            <w:tcW w:w="4285" w:type="pct"/>
            <w:vAlign w:val="center"/>
            <w:textDirection w:val="lrTb"/>
            <w:noWrap w:val="false"/>
          </w:tcPr>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采购人确定的采购项目属性：服务</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w:t>
            </w:r>
            <w:r/>
          </w:p>
        </w:tc>
        <w:tc>
          <w:tcPr>
            <w:tcMar>
              <w:left w:w="108" w:type="dxa"/>
              <w:top w:w="0" w:type="dxa"/>
              <w:right w:w="108" w:type="dxa"/>
              <w:bottom w:w="0" w:type="dxa"/>
            </w:tcMar>
            <w:tcW w:w="4285" w:type="pct"/>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本项目采购代理机构：江苏海外集团国际工程咨询有限公司</w:t>
            </w:r>
            <w:r/>
          </w:p>
        </w:tc>
      </w:tr>
      <w:tr>
        <w:trPr>
          <w:jc w:val="center"/>
          <w:trHeight w:val="8161"/>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w:t>
            </w:r>
            <w:r/>
          </w:p>
        </w:tc>
        <w:tc>
          <w:tcPr>
            <w:tcMar>
              <w:left w:w="108" w:type="dxa"/>
              <w:top w:w="0" w:type="dxa"/>
              <w:right w:w="108" w:type="dxa"/>
              <w:bottom w:w="0" w:type="dxa"/>
            </w:tcMar>
            <w:tcW w:w="4285" w:type="pct"/>
            <w:textDirection w:val="lrTb"/>
            <w:noWrap w:val="false"/>
          </w:tcPr>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投标人的资格条件：</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一、符合《中华人民共和国政府采购法》第二十二条的规定；</w:t>
            </w:r>
            <w:r/>
          </w:p>
          <w:p>
            <w:pPr>
              <w:rPr>
                <w:rFonts w:hint="eastAsia"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lang w:val="en-US" w:eastAsia="zh-CN"/>
              </w:rPr>
              <w:t xml:space="preserve">二、具备</w:t>
            </w:r>
            <w:r>
              <w:rPr>
                <w:rFonts w:hint="eastAsia" w:ascii="宋体" w:hAnsi="宋体" w:cs="宋体"/>
                <w:b/>
                <w:sz w:val="24"/>
              </w:rPr>
              <w:t xml:space="preserve">有效的《保安服务许可证》</w:t>
            </w:r>
            <w:r>
              <w:rPr>
                <w:rFonts w:hint="eastAsia" w:ascii="宋体" w:hAnsi="宋体" w:cs="宋体"/>
                <w:b/>
                <w:sz w:val="24"/>
                <w:lang w:eastAsia="zh-CN"/>
              </w:rPr>
              <w:t xml:space="preserve">；</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lang w:val="en-US" w:eastAsia="zh-CN"/>
              </w:rPr>
              <w:t xml:space="preserve">三</w:t>
            </w:r>
            <w:r>
              <w:rPr>
                <w:rFonts w:hint="eastAsia" w:ascii="宋体" w:hAnsi="宋体" w:cs="宋体"/>
                <w:b/>
                <w:sz w:val="24"/>
              </w:rPr>
              <w:t xml:space="preserve">、此项目属于专门面向中小微企业采购的项目，投标人应为中小微企业、监狱企业、残疾人福利性单位。</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同时明确相关事项如下：</w:t>
            </w:r>
            <w:r/>
          </w:p>
          <w:p>
            <w:pPr>
              <w:ind w:firstLine="2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1、本项目不接受联合体参与采购活动。</w:t>
            </w:r>
            <w:r/>
          </w:p>
          <w:p>
            <w:pPr>
              <w:ind w:firstLine="2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2、单位负责人为同一人或者存在直接控股、管理关系的不同供应商，不得参加同一合同项下的政府采购活动。</w:t>
            </w:r>
            <w:r/>
          </w:p>
          <w:p>
            <w:pPr>
              <w:ind w:firstLine="2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3、为本采购项目提供整体设计、规范编制或者项目管理、监理、检测等服务的供应商，不得再参加本采购项目的采购活动。</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val="en-US" w:eastAsia="zh-CN"/>
              </w:rPr>
              <w:t xml:space="preserve">四</w:t>
            </w:r>
            <w:r>
              <w:rPr>
                <w:rFonts w:hint="eastAsia" w:ascii="宋体" w:hAnsi="宋体" w:cs="宋体"/>
                <w:b/>
                <w:bCs/>
                <w:sz w:val="24"/>
              </w:rPr>
              <w:t xml:space="preserve">、查询及使用供应商信用记录：</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(一)由采购人查询信用信息。</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(二)查询渠道包括：</w:t>
            </w:r>
            <w:r/>
          </w:p>
          <w:p>
            <w:pPr>
              <w:ind w:firstLine="280"/>
              <w:jc w:val="lef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1、“信用中国”网（www.creditchina.gov.cn）；</w:t>
            </w:r>
            <w:r/>
          </w:p>
          <w:p>
            <w:pPr>
              <w:ind w:firstLine="280"/>
              <w:jc w:val="lef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2、中国政府采购网（www.ccgp.gov.cn）；</w:t>
            </w:r>
            <w:r/>
          </w:p>
          <w:p>
            <w:pPr>
              <w:ind w:firstLine="280"/>
              <w:jc w:val="lef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3、“信用江苏”网（http://credit.jiangsu.gov.cn）；</w:t>
            </w:r>
            <w:r/>
          </w:p>
          <w:p>
            <w:pPr>
              <w:ind w:firstLine="280"/>
              <w:jc w:val="lef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4、“信用中国（江苏徐州）”（http://www.xuzhoucredit.gov.cn）；</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(三)截止时点（查询环节）：开标后资格审查结束前。</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（四）信用信息查询记录和证据留存的具体方式：网页截屏打印，与其他采购文件一并保存。</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（五）信用信息的使用规则：</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w:t>
            </w:r>
            <w:r/>
          </w:p>
        </w:tc>
        <w:tc>
          <w:tcPr>
            <w:tcMar>
              <w:left w:w="108" w:type="dxa"/>
              <w:top w:w="0" w:type="dxa"/>
              <w:right w:w="108" w:type="dxa"/>
              <w:bottom w:w="0" w:type="dxa"/>
            </w:tcMar>
            <w:tcW w:w="4285" w:type="pct"/>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招标代理服务费由中标人支付，本项目以</w:t>
            </w:r>
            <w:r>
              <w:rPr>
                <w:rFonts w:hint="eastAsia" w:ascii="宋体" w:hAnsi="宋体" w:cs="宋体"/>
                <w:sz w:val="24"/>
                <w:lang w:val="en-US" w:eastAsia="zh-CN"/>
              </w:rPr>
              <w:t xml:space="preserve">3年</w:t>
            </w:r>
            <w:r>
              <w:rPr>
                <w:rFonts w:hint="eastAsia" w:ascii="宋体" w:hAnsi="宋体" w:cs="宋体"/>
                <w:sz w:val="24"/>
              </w:rPr>
              <w:t xml:space="preserve">服务期总价为计算基数，标准按《招标代理服务收费标准》（见附件）。</w:t>
            </w:r>
            <w:r/>
          </w:p>
        </w:tc>
      </w:tr>
      <w:tr>
        <w:trPr>
          <w:jc w:val="center"/>
          <w:trHeight w:val="407"/>
        </w:trPr>
        <w:tc>
          <w:tcPr>
            <w:tcMar>
              <w:left w:w="108" w:type="dxa"/>
              <w:top w:w="0" w:type="dxa"/>
              <w:right w:w="108" w:type="dxa"/>
              <w:bottom w:w="0" w:type="dxa"/>
            </w:tcMar>
            <w:tcW w:w="714" w:type="pct"/>
            <w:textDirection w:val="lrTb"/>
            <w:noWrap w:val="false"/>
          </w:tcPr>
          <w:p>
            <w:pPr>
              <w:jc w:val="cente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二</w:t>
            </w:r>
            <w:r/>
          </w:p>
        </w:tc>
        <w:tc>
          <w:tcPr>
            <w:tcMar>
              <w:left w:w="108" w:type="dxa"/>
              <w:top w:w="0" w:type="dxa"/>
              <w:right w:w="108" w:type="dxa"/>
              <w:bottom w:w="0" w:type="dxa"/>
            </w:tcMar>
            <w:tcW w:w="4285" w:type="pct"/>
            <w:textDirection w:val="lrTb"/>
            <w:noWrap w:val="false"/>
          </w:tcPr>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招标</w:t>
            </w:r>
            <w:r/>
          </w:p>
        </w:tc>
      </w:tr>
      <w:tr>
        <w:trPr>
          <w:jc w:val="center"/>
          <w:trHeight w:val="1915"/>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(九)1</w:t>
            </w:r>
            <w:r/>
          </w:p>
        </w:tc>
        <w:tc>
          <w:tcPr>
            <w:tcMar>
              <w:left w:w="108" w:type="dxa"/>
              <w:top w:w="0" w:type="dxa"/>
              <w:right w:w="108" w:type="dxa"/>
              <w:bottom w:w="0" w:type="dxa"/>
            </w:tcMar>
            <w:tcW w:w="4285" w:type="pct"/>
            <w:textDirection w:val="lrTb"/>
            <w:noWrap w:val="false"/>
          </w:tcPr>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(九)2</w:t>
            </w:r>
            <w:r/>
          </w:p>
        </w:tc>
        <w:tc>
          <w:tcPr>
            <w:tcMar>
              <w:left w:w="108" w:type="dxa"/>
              <w:top w:w="0" w:type="dxa"/>
              <w:right w:w="108" w:type="dxa"/>
              <w:bottom w:w="0" w:type="dxa"/>
            </w:tcMar>
            <w:tcW w:w="4285" w:type="pct"/>
            <w:textDirection w:val="lrTb"/>
            <w:noWrap w:val="false"/>
          </w:tcPr>
          <w:p>
            <w:pPr>
              <w:tabs>
                <w:tab w:val="left" w:pos="5760" w:leader="none"/>
              </w:tabs>
              <w:rPr>
                <w:rFonts w:ascii="宋体" w:hAnsi="宋体" w:cs="宋体"/>
                <w:sz w:val="24"/>
              </w:rPr>
            </w:pPr>
            <w:r>
              <w:rPr>
                <w:rFonts w:hint="eastAsia" w:ascii="宋体" w:hAnsi="宋体" w:cs="宋体"/>
                <w:sz w:val="24"/>
              </w:rPr>
              <w:t xml:space="preserve">自行现场勘察。</w:t>
            </w:r>
            <w:r/>
          </w:p>
        </w:tc>
      </w:tr>
      <w:tr>
        <w:trPr>
          <w:jc w:val="center"/>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(九)3</w:t>
            </w:r>
            <w:r/>
          </w:p>
        </w:tc>
        <w:tc>
          <w:tcPr>
            <w:tcMar>
              <w:left w:w="108" w:type="dxa"/>
              <w:top w:w="0" w:type="dxa"/>
              <w:right w:w="108" w:type="dxa"/>
              <w:bottom w:w="0" w:type="dxa"/>
            </w:tcMar>
            <w:tcW w:w="4285" w:type="pct"/>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不安排开标前答疑会。</w:t>
            </w:r>
            <w:r/>
          </w:p>
        </w:tc>
      </w:tr>
      <w:tr>
        <w:trPr>
          <w:jc w:val="center"/>
        </w:trPr>
        <w:tc>
          <w:tcPr>
            <w:tcMar>
              <w:left w:w="108" w:type="dxa"/>
              <w:top w:w="0" w:type="dxa"/>
              <w:right w:w="108" w:type="dxa"/>
              <w:bottom w:w="0" w:type="dxa"/>
            </w:tcMar>
            <w:tcW w:w="714" w:type="pct"/>
            <w:textDirection w:val="lrTb"/>
            <w:noWrap w:val="false"/>
          </w:tcPr>
          <w:p>
            <w:pPr>
              <w:jc w:val="cente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w:t>
            </w:r>
            <w:r/>
          </w:p>
        </w:tc>
        <w:tc>
          <w:tcPr>
            <w:tcMar>
              <w:left w:w="108" w:type="dxa"/>
              <w:top w:w="0" w:type="dxa"/>
              <w:right w:w="108" w:type="dxa"/>
              <w:bottom w:w="0" w:type="dxa"/>
            </w:tcMar>
            <w:tcW w:w="4285" w:type="pct"/>
            <w:textDirection w:val="lrTb"/>
            <w:noWrap w:val="false"/>
          </w:tcPr>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投标</w:t>
            </w:r>
            <w:r/>
          </w:p>
        </w:tc>
      </w:tr>
      <w:tr>
        <w:trPr>
          <w:jc w:val="center"/>
          <w:trHeight w:val="90"/>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(十一)</w:t>
            </w:r>
            <w:r/>
          </w:p>
        </w:tc>
        <w:tc>
          <w:tcPr>
            <w:tcMar>
              <w:left w:w="108" w:type="dxa"/>
              <w:top w:w="0" w:type="dxa"/>
              <w:right w:w="108" w:type="dxa"/>
              <w:bottom w:w="0" w:type="dxa"/>
            </w:tcMar>
            <w:tcW w:w="4285" w:type="pct"/>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投标文件的语言为中文</w:t>
            </w:r>
            <w:r/>
          </w:p>
        </w:tc>
      </w:tr>
      <w:tr>
        <w:trPr>
          <w:jc w:val="center"/>
          <w:trHeight w:val="525"/>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(十二)1</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(十二)2</w:t>
            </w:r>
            <w:r/>
          </w:p>
        </w:tc>
        <w:tc>
          <w:tcPr>
            <w:tcMar>
              <w:left w:w="108" w:type="dxa"/>
              <w:top w:w="0" w:type="dxa"/>
              <w:right w:w="108" w:type="dxa"/>
              <w:bottom w:w="0" w:type="dxa"/>
            </w:tcMar>
            <w:tcW w:w="4285" w:type="pct"/>
            <w:textDirection w:val="lrTb"/>
            <w:noWrap w:val="false"/>
          </w:tcPr>
          <w:p>
            <w:pPr>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线上投标文件编制要求：</w:t>
            </w:r>
            <w:r/>
          </w:p>
          <w:p>
            <w:pPr>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请按照以下要求（包括但不限于以下要求）制作：</w:t>
            </w:r>
            <w:r/>
          </w:p>
          <w:p>
            <w:pPr>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一、基本目录</w:t>
            </w:r>
            <w:r/>
          </w:p>
          <w:p>
            <w:pPr>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1、《开标一览表》（加盖电子签章，政府采购客户端工具输入报价自动生成）。</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lang w:val="en-US" w:eastAsia="zh-CN"/>
              </w:rPr>
              <w:t xml:space="preserve">2</w:t>
            </w:r>
            <w:r>
              <w:rPr>
                <w:rFonts w:hint="eastAsia" w:ascii="宋体" w:hAnsi="宋体" w:cs="宋体"/>
                <w:b/>
                <w:color w:val="auto"/>
                <w:sz w:val="24"/>
              </w:rPr>
              <w:t xml:space="preserve">、其它。</w:t>
            </w:r>
            <w:r/>
          </w:p>
          <w:p>
            <w:pPr>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r>
            <w:r/>
          </w:p>
          <w:p>
            <w:pPr>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二、资格条件（必须提供，否则投标将被拒绝）</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（一）投标人合法有效的营业执照扫描件，或事业单位法人证书扫描件，或民办非企业单位登记证书扫描件。</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（二）财务状况报告（即提供投标人的本项目开标时间（不含开标当月）前6个月内任何时间的</w:t>
            </w:r>
            <w:r>
              <w:rPr>
                <w:rFonts w:hint="eastAsia" w:ascii="宋体" w:hAnsi="宋体" w:cs="宋体"/>
                <w:b/>
                <w:sz w:val="24"/>
              </w:rPr>
              <w:t xml:space="preserve">资产负债表、利润表扫描件各一份</w:t>
            </w:r>
            <w:r>
              <w:rPr>
                <w:rFonts w:hint="eastAsia" w:ascii="宋体" w:hAnsi="宋体" w:cs="宋体"/>
                <w:sz w:val="24"/>
              </w:rPr>
              <w:t xml:space="preserve">；或提供投标人</w:t>
            </w:r>
            <w:r>
              <w:rPr>
                <w:rFonts w:hint="eastAsia" w:ascii="宋体" w:hAnsi="宋体" w:cs="宋体"/>
                <w:b/>
                <w:sz w:val="24"/>
              </w:rPr>
              <w:t xml:space="preserve">2025年度经审计的财务报告扫描件</w:t>
            </w:r>
            <w:r>
              <w:rPr>
                <w:rFonts w:hint="eastAsia" w:ascii="宋体" w:hAnsi="宋体" w:cs="宋体"/>
                <w:b/>
                <w:bCs/>
                <w:sz w:val="24"/>
              </w:rPr>
              <w:t xml:space="preserve">一份；</w:t>
            </w:r>
            <w:r>
              <w:rPr>
                <w:rFonts w:hint="eastAsia" w:ascii="宋体" w:hAnsi="宋体" w:cs="宋体"/>
                <w:sz w:val="24"/>
              </w:rPr>
              <w:t xml:space="preserve">或投标人的本项目开标时间（不含开标当月）前6个月内银行出具的</w:t>
            </w:r>
            <w:r>
              <w:rPr>
                <w:rFonts w:hint="eastAsia" w:ascii="宋体" w:hAnsi="宋体" w:cs="宋体"/>
                <w:b/>
                <w:sz w:val="24"/>
              </w:rPr>
              <w:t xml:space="preserve">资信证明扫描件</w:t>
            </w:r>
            <w:r>
              <w:rPr>
                <w:rFonts w:hint="eastAsia" w:ascii="宋体" w:hAnsi="宋体" w:cs="宋体"/>
                <w:b/>
                <w:bCs/>
                <w:sz w:val="24"/>
              </w:rPr>
              <w:t xml:space="preserve">一份</w:t>
            </w:r>
            <w:r>
              <w:rPr>
                <w:rFonts w:hint="eastAsia" w:ascii="宋体" w:hAnsi="宋体" w:cs="宋体"/>
                <w:sz w:val="24"/>
              </w:rPr>
              <w:t xml:space="preserve">）。</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（三）投标人的本项目开标时间（不含开标当月）前6个月内任何1个月的</w:t>
            </w:r>
            <w:r>
              <w:rPr>
                <w:rFonts w:hint="eastAsia" w:ascii="宋体" w:hAnsi="宋体" w:cs="宋体"/>
                <w:b/>
                <w:sz w:val="24"/>
              </w:rPr>
              <w:t xml:space="preserve">依法缴纳税收扫描件和社会保障资金扫描件</w:t>
            </w:r>
            <w:r>
              <w:rPr>
                <w:rFonts w:hint="eastAsia" w:ascii="宋体" w:hAnsi="宋体" w:cs="宋体"/>
                <w:sz w:val="24"/>
              </w:rPr>
              <w:t xml:space="preserve">的相关材料</w:t>
            </w:r>
            <w:r>
              <w:rPr>
                <w:rFonts w:hint="eastAsia" w:ascii="宋体" w:hAnsi="宋体" w:cs="宋体"/>
                <w:b/>
                <w:sz w:val="24"/>
              </w:rPr>
              <w:t xml:space="preserve">各一份</w:t>
            </w:r>
            <w:r>
              <w:rPr>
                <w:rFonts w:hint="eastAsia" w:ascii="宋体" w:hAnsi="宋体" w:cs="宋体"/>
                <w:sz w:val="24"/>
              </w:rPr>
              <w:t xml:space="preserve">（依法免税或不需要缴纳社会保障资金的供应商，提供相应文件扫描件证明其依法免税或不需要缴纳社会保障资金）。</w:t>
            </w:r>
            <w:r/>
          </w:p>
          <w:p>
            <w:pPr>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（四）具备履行合同所必需的设备和专业技术能力的证明材料。即至少提供投标人有效的《保安服务许可证》扫描件</w:t>
            </w:r>
            <w:r>
              <w:rPr>
                <w:rFonts w:hint="eastAsia" w:ascii="宋体" w:hAnsi="宋体" w:cs="宋体"/>
                <w:b/>
                <w:bCs/>
                <w:sz w:val="24"/>
                <w:lang w:eastAsia="zh-CN"/>
              </w:rPr>
              <w:t xml:space="preserve">。</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（五）投标人参加政府采购活动前3年内在经营活动中没有重大违法记录的书面声明，加盖</w:t>
            </w:r>
            <w:r>
              <w:rPr>
                <w:rFonts w:hint="eastAsia" w:ascii="宋体" w:hAnsi="宋体" w:cs="宋体"/>
                <w:b/>
                <w:sz w:val="24"/>
              </w:rPr>
              <w:t xml:space="preserve">电子签章</w:t>
            </w:r>
            <w:r>
              <w:rPr>
                <w:rFonts w:hint="eastAsia" w:ascii="宋体" w:hAnsi="宋体" w:cs="宋体"/>
                <w:sz w:val="24"/>
              </w:rPr>
              <w:t xml:space="preserve">，格式见本文件第七章《投标文件相关格式》。</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本项目为专门面向中小微企业采购的项目，投标人应为中小微企业（含中型、小型、微型企业，下同），投标文件中提供《中小企业声明函》（加盖电子签章，填写完整，格式见本文件第七章《投标文件相关格式》，如不填写完整或未按要求填写的，视为无效）。《中小企业声明函》查询渠道用微信搜索“中小企业规模类型自测小程序”。</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ascii="宋体" w:hAnsi="宋体" w:cs="宋体"/>
                <w:b/>
                <w:bCs/>
                <w:sz w:val="24"/>
              </w:rPr>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三、符合条件（必须提供，否则投标无效）</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(一)报价</w:t>
            </w:r>
            <w:r/>
          </w:p>
          <w:p>
            <w:pPr>
              <w:rPr>
                <w:rFonts w:hint="eastAsia" w:ascii="宋体" w:hAnsi="宋体" w:eastAsia="宋体" w:cs="宋体"/>
                <w:b/>
                <w:bCs/>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lang w:val="en-US" w:eastAsia="zh-CN"/>
              </w:rPr>
              <w:t xml:space="preserve">1、</w:t>
            </w: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报价符合性审查</w:t>
            </w:r>
            <w:r>
              <w:rPr>
                <w:rFonts w:hint="eastAsia" w:ascii="宋体" w:hAnsi="宋体" w:cs="宋体"/>
                <w:b/>
                <w:bCs/>
                <w:color w:val="auto"/>
                <w:sz w:val="24"/>
                <w:lang w:eastAsia="zh-CN"/>
              </w:rPr>
              <w:t xml:space="preserve">》。</w:t>
            </w:r>
            <w:r>
              <w:rPr>
                <w:rFonts w:hint="eastAsia" w:ascii="宋体" w:hAnsi="宋体" w:cs="宋体"/>
                <w:b w:val="0"/>
                <w:bCs w:val="0"/>
                <w:color w:val="auto"/>
                <w:sz w:val="24"/>
                <w:lang w:eastAsia="zh-CN"/>
              </w:rPr>
              <w:t xml:space="preserve">属于投标（响应）报价低于采购项目最高限价45%的，即投标（响应）报价&lt;采购项目最高限价×45%，供应商可随投标（响应）文件一并提交相关书面说明及必要的证明材料。</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val="en-US" w:eastAsia="zh-CN"/>
              </w:rPr>
              <w:t xml:space="preserve">2</w:t>
            </w:r>
            <w:r>
              <w:rPr>
                <w:rFonts w:hint="eastAsia" w:ascii="宋体" w:hAnsi="宋体" w:cs="宋体"/>
                <w:b/>
                <w:bCs/>
                <w:sz w:val="24"/>
              </w:rPr>
              <w:t xml:space="preserve">、《开标一览表》。</w:t>
            </w:r>
            <w:r>
              <w:rPr>
                <w:rFonts w:hint="eastAsia" w:ascii="宋体" w:hAnsi="宋体" w:cs="宋体"/>
                <w:sz w:val="24"/>
              </w:rPr>
              <w:t xml:space="preserve">要求加盖电子签章，格式见本文件第七章《投标文件相关格式》，或政府采购客户端工具输入报价自动生成的《开标一览表》均视为满足招标文件要求。</w:t>
            </w:r>
            <w:r/>
          </w:p>
          <w:p>
            <w:pPr>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lang w:val="en-US" w:eastAsia="zh-CN"/>
              </w:rPr>
              <w:t xml:space="preserve">3</w:t>
            </w:r>
            <w:r>
              <w:rPr>
                <w:rFonts w:hint="eastAsia" w:ascii="宋体" w:hAnsi="宋体" w:cs="宋体"/>
                <w:b/>
                <w:sz w:val="24"/>
              </w:rPr>
              <w:t xml:space="preserve">、《分项价格表》。</w:t>
            </w:r>
            <w:r>
              <w:rPr>
                <w:rFonts w:hint="eastAsia" w:ascii="宋体" w:hAnsi="宋体" w:cs="宋体"/>
                <w:bCs/>
                <w:sz w:val="24"/>
              </w:rPr>
              <w:t xml:space="preserve">要求加盖电子签章，格式见本文件第七章《投标文件相关格式》（必须提供，否则在符合性审查时按照投标无效处理）。</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（二）商务资信</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1、《投标函》</w:t>
            </w:r>
            <w:r>
              <w:rPr>
                <w:rFonts w:hint="eastAsia" w:ascii="宋体" w:hAnsi="宋体" w:cs="宋体"/>
                <w:sz w:val="24"/>
              </w:rPr>
              <w:t xml:space="preserve">（加盖电子签章，格式见招标文件第七章《投标文件相关格式》。）</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w:t>
            </w:r>
            <w:r>
              <w:rPr>
                <w:rFonts w:hint="eastAsia" w:ascii="宋体" w:hAnsi="宋体" w:cs="宋体"/>
                <w:b/>
                <w:sz w:val="24"/>
              </w:rPr>
              <w:t xml:space="preserve">《授权委托书》</w:t>
            </w:r>
            <w:r>
              <w:rPr>
                <w:rFonts w:hint="eastAsia" w:ascii="宋体" w:hAnsi="宋体" w:cs="宋体"/>
                <w:bCs/>
                <w:sz w:val="24"/>
              </w:rPr>
              <w:t xml:space="preserve">要求加盖电子签章，格式见本文件第七章《投标文件相关格式》（必须提供，否则在符合性审查时按照投标无效处理）（特别提醒：如公司法定代表人直接参与本项目投标的，提供法定代理人资格证明或声明（并附身份证扫描件），可不单独提供《授权委托书》）。</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3、法律、法规和招标文件规定的其他投标无效情形（无内容及格式要求，投标人可自行拟定）。</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（三）技术响应</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1、《偏离表》</w:t>
            </w:r>
            <w:r>
              <w:rPr>
                <w:rFonts w:hint="eastAsia" w:ascii="宋体" w:hAnsi="宋体" w:cs="宋体"/>
                <w:sz w:val="24"/>
              </w:rPr>
              <w:t xml:space="preserve">（加盖电子签章，格式见招标文件第七章《投标文件相关格式》。）</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ascii="宋体" w:hAnsi="宋体" w:cs="宋体"/>
                <w:b/>
                <w:bCs/>
                <w:sz w:val="24"/>
              </w:rPr>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四、综合评审评分项</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（一）技术部分</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1、日常安保人员配备、设备配备</w:t>
            </w:r>
            <w:r>
              <w:rPr>
                <w:rFonts w:hint="eastAsia" w:ascii="宋体" w:hAnsi="宋体" w:cs="宋体"/>
                <w:sz w:val="24"/>
              </w:rPr>
              <w:t xml:space="preserve">；</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val="en-US" w:eastAsia="zh-CN"/>
              </w:rPr>
              <w:t xml:space="preserve">2</w:t>
            </w:r>
            <w:r>
              <w:rPr>
                <w:rFonts w:hint="eastAsia" w:ascii="宋体" w:hAnsi="宋体" w:cs="宋体"/>
                <w:b/>
                <w:bCs/>
                <w:sz w:val="24"/>
              </w:rPr>
              <w:t xml:space="preserve">、</w:t>
            </w:r>
            <w:r>
              <w:rPr>
                <w:rFonts w:hint="eastAsia" w:ascii="宋体" w:hAnsi="宋体" w:cs="宋体"/>
                <w:b/>
                <w:bCs/>
                <w:sz w:val="24"/>
                <w:lang w:val="en-US" w:eastAsia="zh-CN"/>
              </w:rPr>
              <w:t xml:space="preserve">各项</w:t>
            </w:r>
            <w:r>
              <w:rPr>
                <w:rFonts w:hint="eastAsia" w:ascii="宋体" w:hAnsi="宋体" w:cs="宋体"/>
                <w:b/>
                <w:bCs/>
                <w:sz w:val="24"/>
              </w:rPr>
              <w:t xml:space="preserve">管理制度</w:t>
            </w:r>
            <w:r>
              <w:rPr>
                <w:rFonts w:hint="eastAsia" w:ascii="宋体" w:hAnsi="宋体" w:cs="宋体"/>
                <w:sz w:val="24"/>
              </w:rPr>
              <w:t xml:space="preserve">；</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val="en-US" w:eastAsia="zh-CN"/>
              </w:rPr>
              <w:t xml:space="preserve">3</w:t>
            </w:r>
            <w:r>
              <w:rPr>
                <w:rFonts w:hint="eastAsia" w:ascii="宋体" w:hAnsi="宋体" w:cs="宋体"/>
                <w:b/>
                <w:bCs/>
                <w:sz w:val="24"/>
              </w:rPr>
              <w:t xml:space="preserve">、自查考核办法</w:t>
            </w:r>
            <w:r>
              <w:rPr>
                <w:rFonts w:hint="eastAsia" w:ascii="宋体" w:hAnsi="宋体" w:cs="宋体"/>
                <w:sz w:val="24"/>
              </w:rPr>
              <w:t xml:space="preserve">；</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val="en-US" w:eastAsia="zh-CN"/>
              </w:rPr>
              <w:t xml:space="preserve">4</w:t>
            </w:r>
            <w:r>
              <w:rPr>
                <w:rFonts w:hint="eastAsia" w:ascii="宋体" w:hAnsi="宋体" w:cs="宋体"/>
                <w:b/>
                <w:bCs/>
                <w:sz w:val="24"/>
              </w:rPr>
              <w:t xml:space="preserve">、保安服务措施</w:t>
            </w:r>
            <w:r>
              <w:rPr>
                <w:rFonts w:hint="eastAsia" w:ascii="宋体" w:hAnsi="宋体" w:cs="宋体"/>
                <w:sz w:val="24"/>
              </w:rPr>
              <w:t xml:space="preserve">；</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val="en-US" w:eastAsia="zh-CN"/>
              </w:rPr>
              <w:t xml:space="preserve">5</w:t>
            </w:r>
            <w:r>
              <w:rPr>
                <w:rFonts w:hint="eastAsia" w:ascii="宋体" w:hAnsi="宋体" w:cs="宋体"/>
                <w:b/>
                <w:bCs/>
                <w:sz w:val="24"/>
              </w:rPr>
              <w:t xml:space="preserve">、重大活动、迎检接待、处理突发事件等各项应急措施</w:t>
            </w:r>
            <w:r>
              <w:rPr>
                <w:rFonts w:hint="eastAsia" w:ascii="宋体" w:hAnsi="宋体" w:cs="宋体"/>
                <w:sz w:val="24"/>
              </w:rPr>
              <w:t xml:space="preserve">；</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val="en-US" w:eastAsia="zh-CN"/>
              </w:rPr>
              <w:t xml:space="preserve">6</w:t>
            </w:r>
            <w:r>
              <w:rPr>
                <w:rFonts w:hint="eastAsia" w:ascii="宋体" w:hAnsi="宋体" w:cs="宋体"/>
                <w:b/>
                <w:bCs/>
                <w:sz w:val="24"/>
              </w:rPr>
              <w:t xml:space="preserve">、协调方案及进退场交接方案</w:t>
            </w:r>
            <w:r>
              <w:rPr>
                <w:rFonts w:hint="eastAsia" w:ascii="宋体" w:hAnsi="宋体" w:cs="宋体"/>
                <w:sz w:val="24"/>
              </w:rPr>
              <w:t xml:space="preserve">；</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val="en-US" w:eastAsia="zh-CN"/>
              </w:rPr>
              <w:t xml:space="preserve">7</w:t>
            </w:r>
            <w:r>
              <w:rPr>
                <w:rFonts w:hint="eastAsia" w:ascii="宋体" w:hAnsi="宋体" w:cs="宋体"/>
                <w:b/>
                <w:bCs/>
                <w:sz w:val="24"/>
              </w:rPr>
              <w:t xml:space="preserve">、评分细则中评分得分需提供的相关证明文件扫描件。</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（二）</w:t>
            </w:r>
            <w:r>
              <w:rPr>
                <w:rFonts w:hint="eastAsia" w:ascii="宋体" w:hAnsi="宋体" w:cs="宋体"/>
                <w:b/>
                <w:bCs/>
                <w:sz w:val="24"/>
              </w:rPr>
              <w:t xml:space="preserve">商务部分</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w:t>
            </w:r>
            <w:r>
              <w:rPr>
                <w:rFonts w:hint="eastAsia" w:ascii="宋体" w:hAnsi="宋体" w:cs="宋体"/>
                <w:b/>
                <w:bCs/>
                <w:sz w:val="24"/>
                <w:lang w:val="en-US" w:eastAsia="zh-CN"/>
              </w:rPr>
              <w:t xml:space="preserve">投标人评价</w:t>
            </w:r>
            <w:r>
              <w:rPr>
                <w:rFonts w:hint="eastAsia" w:ascii="宋体" w:hAnsi="宋体" w:cs="宋体"/>
                <w:sz w:val="24"/>
              </w:rPr>
              <w:t xml:space="preserve">（要求见本文件第四章《评标标准》中《评分细则》）；</w:t>
            </w:r>
            <w:r/>
          </w:p>
          <w:p>
            <w:pPr>
              <w:rPr>
                <w:rFonts w:hint="default" w:ascii="宋体" w:hAnsi="宋体" w:eastAsia="宋体" w:cs="宋体"/>
                <w:b/>
                <w:bCs/>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val="en-US" w:eastAsia="zh-CN"/>
              </w:rPr>
              <w:t xml:space="preserve">2、</w:t>
            </w:r>
            <w:r>
              <w:rPr>
                <w:rFonts w:hint="eastAsia" w:ascii="宋体" w:hAnsi="宋体" w:cs="宋体"/>
                <w:b/>
                <w:bCs/>
                <w:sz w:val="24"/>
              </w:rPr>
              <w:t xml:space="preserve">投标人业绩</w:t>
            </w:r>
            <w:r>
              <w:rPr>
                <w:rFonts w:hint="eastAsia" w:ascii="宋体" w:hAnsi="宋体" w:cs="宋体"/>
                <w:sz w:val="24"/>
              </w:rPr>
              <w:t xml:space="preserve">（要求见本文件第四章《评标标准》中《评分细则》）；</w:t>
            </w:r>
            <w:r/>
          </w:p>
          <w:p>
            <w:pPr>
              <w:rPr>
                <w:rFonts w:hint="eastAsia" w:ascii="宋体" w:hAnsi="宋体" w:eastAsia="宋体" w:cs="宋体"/>
                <w:b/>
                <w:bCs/>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val="en-US" w:eastAsia="zh-CN"/>
              </w:rPr>
              <w:t xml:space="preserve">3、安保队伍</w:t>
            </w:r>
            <w:r>
              <w:rPr>
                <w:rFonts w:hint="eastAsia" w:ascii="宋体" w:hAnsi="宋体" w:cs="宋体"/>
                <w:sz w:val="24"/>
              </w:rPr>
              <w:t xml:space="preserve">（要求见本文件第四章《评标标准》中《评分细则》）；</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val="en-US" w:eastAsia="zh-CN"/>
              </w:rPr>
              <w:t xml:space="preserve">4</w:t>
            </w:r>
            <w:r>
              <w:rPr>
                <w:rFonts w:hint="eastAsia" w:ascii="宋体" w:hAnsi="宋体" w:cs="宋体"/>
                <w:b/>
                <w:bCs/>
                <w:sz w:val="24"/>
              </w:rPr>
              <w:t xml:space="preserve">、投标人其它证明文件及材料扫描件。</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ascii="宋体" w:hAnsi="宋体" w:cs="宋体"/>
                <w:b/>
                <w:bCs/>
                <w:sz w:val="24"/>
              </w:rPr>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五、其他部分</w:t>
            </w:r>
            <w:r/>
          </w:p>
          <w:p>
            <w:pPr>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1、价格折扣文件格式：无。</w:t>
            </w:r>
            <w:r/>
          </w:p>
          <w:p>
            <w:pPr>
              <w:rPr>
                <w:rFonts w:ascii="宋体" w:hAnsi="宋体" w:cs="宋体"/>
                <w:sz w:val="24"/>
              </w:rPr>
            </w:pPr>
            <w:r>
              <w:rPr>
                <w:rFonts w:hint="eastAsia" w:ascii="宋体" w:hAnsi="宋体" w:cs="宋体"/>
                <w:b/>
                <w:sz w:val="24"/>
              </w:rPr>
              <w:t xml:space="preserve">注</w:t>
            </w:r>
            <w:r>
              <w:rPr>
                <w:rFonts w:hint="eastAsia" w:ascii="宋体" w:hAnsi="宋体" w:cs="宋体"/>
                <w:sz w:val="24"/>
              </w:rPr>
              <w:t xml:space="preserve">：</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1、投标人应对以上文件的合法性、真实性负责。</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(十三)2</w:t>
            </w:r>
            <w:r/>
          </w:p>
        </w:tc>
        <w:tc>
          <w:tcPr>
            <w:tcMar>
              <w:left w:w="108" w:type="dxa"/>
              <w:top w:w="0" w:type="dxa"/>
              <w:right w:w="108" w:type="dxa"/>
              <w:bottom w:w="0" w:type="dxa"/>
            </w:tcMar>
            <w:tcW w:w="4285" w:type="pct"/>
            <w:textDirection w:val="lrTb"/>
            <w:noWrap w:val="false"/>
          </w:tcPr>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商务条件见：</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一、本文件第四章《评标标准》中《评分细则》。</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二、本文件第三章《投标资料表》中(十二)1和(十二)2。</w:t>
            </w:r>
            <w:r/>
          </w:p>
        </w:tc>
      </w:tr>
      <w:tr>
        <w:trPr>
          <w:jc w:val="center"/>
          <w:trHeight w:val="90"/>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(十三)3</w:t>
            </w:r>
            <w:r/>
          </w:p>
        </w:tc>
        <w:tc>
          <w:tcPr>
            <w:tcMar>
              <w:left w:w="108" w:type="dxa"/>
              <w:top w:w="0" w:type="dxa"/>
              <w:right w:w="108" w:type="dxa"/>
              <w:bottom w:w="0" w:type="dxa"/>
            </w:tcMar>
            <w:tcW w:w="4285" w:type="pct"/>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交货和提供服务的时间：见本文件第五章《拟签订的合同文本》及或本文件第六章《采购需求》。</w:t>
            </w:r>
            <w:r/>
          </w:p>
        </w:tc>
      </w:tr>
      <w:tr>
        <w:trPr>
          <w:jc w:val="center"/>
          <w:trHeight w:val="90"/>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(十四)</w:t>
            </w:r>
            <w:r/>
          </w:p>
        </w:tc>
        <w:tc>
          <w:tcPr>
            <w:tcMar>
              <w:left w:w="108" w:type="dxa"/>
              <w:top w:w="0" w:type="dxa"/>
              <w:right w:w="108" w:type="dxa"/>
              <w:bottom w:w="0" w:type="dxa"/>
            </w:tcMar>
            <w:tcW w:w="4285" w:type="pct"/>
            <w:textDirection w:val="lrTb"/>
            <w:noWrap w:val="false"/>
          </w:tcPr>
          <w:p>
            <w:pPr>
              <w:rPr>
                <w:rFonts w:ascii="宋体" w:hAnsi="宋体" w:cs="宋体"/>
                <w:b/>
                <w:bCs/>
                <w:sz w:val="24"/>
              </w:rPr>
            </w:pPr>
            <w:r>
              <w:rPr>
                <w:rFonts w:hint="eastAsia" w:ascii="宋体" w:hAnsi="宋体" w:cs="宋体"/>
                <w:b/>
                <w:bCs/>
                <w:sz w:val="24"/>
              </w:rPr>
              <w:t xml:space="preserve">本项目采购预算金额为人民币230.40万元/3年，且本项目不接受超过人民币76.80万元/年的投标报价。</w:t>
            </w:r>
            <w:r/>
          </w:p>
          <w:p>
            <w:pPr>
              <w:rPr>
                <w:rFonts w:ascii="宋体" w:hAnsi="宋体" w:cs="宋体"/>
                <w:sz w:val="24"/>
              </w:rPr>
            </w:pPr>
            <w:r>
              <w:rPr>
                <w:rFonts w:hint="eastAsia" w:ascii="宋体" w:hAnsi="宋体" w:cs="宋体"/>
                <w:sz w:val="24"/>
              </w:rPr>
              <w:t xml:space="preserve">投标报价包括全部费用，采购人不再支付报价以外的任何费用。</w:t>
            </w:r>
            <w:r/>
          </w:p>
        </w:tc>
      </w:tr>
      <w:tr>
        <w:trPr>
          <w:jc w:val="center"/>
          <w:trHeight w:val="417"/>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(十五)</w:t>
            </w:r>
            <w:r/>
          </w:p>
        </w:tc>
        <w:tc>
          <w:tcPr>
            <w:tcMar>
              <w:left w:w="108" w:type="dxa"/>
              <w:top w:w="0" w:type="dxa"/>
              <w:right w:w="108" w:type="dxa"/>
              <w:bottom w:w="0" w:type="dxa"/>
            </w:tcMar>
            <w:tcW w:w="4285" w:type="pct"/>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以人民币报价。</w:t>
            </w:r>
            <w:r/>
          </w:p>
        </w:tc>
      </w:tr>
      <w:tr>
        <w:trPr>
          <w:jc w:val="center"/>
          <w:trHeight w:val="3808"/>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（十七）</w:t>
            </w:r>
            <w:r/>
          </w:p>
        </w:tc>
        <w:tc>
          <w:tcPr>
            <w:tcMar>
              <w:left w:w="108" w:type="dxa"/>
              <w:top w:w="0" w:type="dxa"/>
              <w:right w:w="108" w:type="dxa"/>
              <w:bottom w:w="0" w:type="dxa"/>
            </w:tcMar>
            <w:tcW w:w="4285" w:type="pct"/>
            <w:vAlign w:val="center"/>
            <w:textDirection w:val="lrTb"/>
            <w:noWrap w:val="false"/>
          </w:tcPr>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投标人须用政府采购客户端工具导入“苏采云”系统下载的采购文件（后缀）、供应商操作手册及政府采购客户端工具可通过“苏采云”系统（网址：</w:t>
            </w:r>
            <w:r>
              <w:fldChar w:fldCharType="begin"/>
            </w:r>
            <w: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fldChar w:fldCharType="separate"/>
            </w:r>
            <w:r>
              <w:rPr>
                <w:rStyle w:val="758"/>
                <w:rFonts w:hint="eastAsia" w:ascii="宋体" w:hAnsi="宋体" w:cs="宋体"/>
                <w:color w:val="auto"/>
                <w:sz w:val="24"/>
                <w:u w:val="none"/>
              </w:rPr>
              <w:t xml:space="preserve">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rStyle w:val="758"/>
                <w:rFonts w:hint="eastAsia" w:ascii="宋体" w:hAnsi="宋体" w:cs="宋体"/>
                <w:color w:val="auto"/>
                <w:sz w:val="24"/>
                <w:u w:val="none"/>
              </w:rPr>
              <w:fldChar w:fldCharType="end"/>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投标人应当通过“苏采云”系统提交数据电文形式的投标文件（即电子投标）。</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特别说明：政府采购客户端工具需要导出加密的投标文件（后缀名为</w:t>
            </w:r>
            <w:r>
              <w:rPr>
                <w:rFonts w:hint="eastAsia" w:ascii="宋体" w:hAnsi="宋体" w:cs="宋体"/>
                <w:b/>
                <w:bCs/>
                <w:sz w:val="24"/>
              </w:rPr>
              <w:t xml:space="preserve">zip</w:t>
            </w:r>
            <w:r>
              <w:rPr>
                <w:rFonts w:hint="eastAsia" w:ascii="宋体" w:hAnsi="宋体" w:cs="宋体"/>
                <w:sz w:val="24"/>
              </w:rPr>
              <w:t xml:space="preserve">）。（</w:t>
            </w:r>
            <w:r>
              <w:rPr>
                <w:rFonts w:hint="eastAsia" w:ascii="宋体" w:hAnsi="宋体" w:cs="宋体"/>
                <w:b/>
                <w:bCs/>
                <w:sz w:val="24"/>
              </w:rPr>
              <w:t xml:space="preserve">投标文件不得超过150M！</w:t>
            </w:r>
            <w:r>
              <w:rPr>
                <w:rFonts w:hint="eastAsia" w:ascii="宋体" w:hAnsi="宋体" w:cs="宋体"/>
                <w:sz w:val="24"/>
              </w:rPr>
              <w:t xml:space="preserve">名为</w:t>
            </w:r>
            <w:r>
              <w:rPr>
                <w:rFonts w:hint="eastAsia" w:ascii="宋体" w:hAnsi="宋体" w:cs="宋体"/>
                <w:b/>
                <w:bCs/>
                <w:sz w:val="24"/>
              </w:rPr>
              <w:t xml:space="preserve">“.kedt”</w:t>
            </w:r>
            <w:r>
              <w:rPr>
                <w:rFonts w:hint="eastAsia" w:ascii="宋体" w:hAnsi="宋体" w:cs="宋体"/>
                <w:sz w:val="24"/>
              </w:rPr>
              <w:t xml:space="preserve">）后，离线编制投标文件。采购文件（后缀名为</w:t>
            </w:r>
            <w:r>
              <w:rPr>
                <w:rFonts w:hint="eastAsia" w:ascii="宋体" w:hAnsi="宋体" w:cs="宋体"/>
                <w:b/>
                <w:bCs/>
                <w:sz w:val="24"/>
              </w:rPr>
              <w:t xml:space="preserve">“.kedt”）。</w:t>
            </w:r>
            <w:r/>
          </w:p>
        </w:tc>
      </w:tr>
      <w:tr>
        <w:trPr>
          <w:jc w:val="center"/>
          <w:trHeight w:val="401"/>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(十八)1</w:t>
            </w:r>
            <w:r/>
          </w:p>
        </w:tc>
        <w:tc>
          <w:tcPr>
            <w:tcMar>
              <w:left w:w="108" w:type="dxa"/>
              <w:top w:w="0" w:type="dxa"/>
              <w:right w:w="108" w:type="dxa"/>
              <w:bottom w:w="0" w:type="dxa"/>
            </w:tcMar>
            <w:tcW w:w="4285" w:type="pct"/>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见本文件第三章《投标资料表》中(十二)1和(十二)2。</w:t>
            </w:r>
            <w:r/>
          </w:p>
        </w:tc>
      </w:tr>
      <w:tr>
        <w:trPr>
          <w:jc w:val="center"/>
          <w:trHeight w:val="1560"/>
        </w:trPr>
        <w:tc>
          <w:tcPr>
            <w:tcMar>
              <w:left w:w="108" w:type="dxa"/>
              <w:top w:w="0" w:type="dxa"/>
              <w:right w:w="108" w:type="dxa"/>
              <w:bottom w:w="0" w:type="dxa"/>
            </w:tcMar>
            <w:tcW w:w="714" w:type="pct"/>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(十九)</w:t>
            </w:r>
            <w:r/>
          </w:p>
        </w:tc>
        <w:tc>
          <w:tcPr>
            <w:tcMar>
              <w:left w:w="108" w:type="dxa"/>
              <w:top w:w="0" w:type="dxa"/>
              <w:right w:w="108" w:type="dxa"/>
              <w:bottom w:w="0" w:type="dxa"/>
            </w:tcMar>
            <w:tcW w:w="4285" w:type="pct"/>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投标文件的提交与接收：</w:t>
            </w:r>
            <w:r>
              <w:rPr>
                <w:rFonts w:hint="eastAsia" w:ascii="宋体" w:hAnsi="宋体" w:cs="宋体"/>
                <w:sz w:val="24"/>
              </w:rPr>
              <w:t xml:space="preserve"> </w:t>
            </w:r>
            <w:r/>
          </w:p>
          <w:p>
            <w:pPr>
              <w:ind w:firstLine="482"/>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1、投标文件提交与接收时间：2026年</w:t>
            </w:r>
            <w:r>
              <w:rPr>
                <w:rFonts w:hint="eastAsia" w:ascii="宋体" w:hAnsi="宋体" w:cs="宋体"/>
                <w:b/>
                <w:sz w:val="24"/>
                <w:u w:val="single"/>
              </w:rPr>
              <w:t xml:space="preserve"> </w:t>
            </w:r>
            <w:r>
              <w:rPr>
                <w:rFonts w:hint="eastAsia" w:ascii="宋体" w:hAnsi="宋体" w:cs="宋体"/>
                <w:b/>
                <w:sz w:val="24"/>
                <w:u w:val="single"/>
                <w:lang w:val="en-US" w:eastAsia="zh-CN"/>
              </w:rPr>
              <w:t xml:space="preserve">8</w:t>
            </w:r>
            <w:r>
              <w:rPr>
                <w:rFonts w:hint="eastAsia" w:ascii="宋体" w:hAnsi="宋体" w:cs="宋体"/>
                <w:b/>
                <w:sz w:val="24"/>
                <w:u w:val="single"/>
              </w:rPr>
              <w:t xml:space="preserve"> </w:t>
            </w:r>
            <w:r>
              <w:rPr>
                <w:rFonts w:hint="eastAsia" w:ascii="宋体" w:hAnsi="宋体" w:cs="宋体"/>
                <w:b/>
                <w:sz w:val="24"/>
              </w:rPr>
              <w:t xml:space="preserve">月</w:t>
            </w:r>
            <w:r>
              <w:rPr>
                <w:rFonts w:hint="eastAsia" w:ascii="宋体" w:hAnsi="宋体" w:cs="宋体"/>
                <w:b/>
                <w:sz w:val="24"/>
                <w:u w:val="single"/>
              </w:rPr>
              <w:t xml:space="preserve"> </w:t>
            </w:r>
            <w:r>
              <w:rPr>
                <w:rFonts w:hint="eastAsia" w:ascii="宋体" w:hAnsi="宋体" w:cs="宋体"/>
                <w:b/>
                <w:sz w:val="24"/>
                <w:u w:val="single"/>
                <w:lang w:val="en-US" w:eastAsia="zh-CN"/>
              </w:rPr>
              <w:t xml:space="preserve">12</w:t>
            </w:r>
            <w:r>
              <w:rPr>
                <w:rFonts w:hint="eastAsia" w:ascii="宋体" w:hAnsi="宋体" w:cs="宋体"/>
                <w:b/>
                <w:sz w:val="24"/>
                <w:u w:val="single"/>
              </w:rPr>
              <w:t xml:space="preserve"> </w:t>
            </w:r>
            <w:r>
              <w:rPr>
                <w:rFonts w:hint="eastAsia" w:ascii="宋体" w:hAnsi="宋体" w:cs="宋体"/>
                <w:b/>
                <w:bCs/>
                <w:sz w:val="24"/>
              </w:rPr>
              <w:t xml:space="preserve">日09：30前。</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2、投标文件提交与接收地点：投标人应当通过“苏采云”系统提交数据电文形式的投标文件（即电子投标），“苏采云”系统自动接收。</w:t>
            </w:r>
            <w:r/>
          </w:p>
        </w:tc>
      </w:tr>
      <w:tr>
        <w:trPr>
          <w:jc w:val="center"/>
          <w:trHeight w:val="1219"/>
        </w:trPr>
        <w:tc>
          <w:tcPr>
            <w:tcMar>
              <w:left w:w="108" w:type="dxa"/>
              <w:top w:w="0" w:type="dxa"/>
              <w:right w:w="108" w:type="dxa"/>
              <w:bottom w:w="0" w:type="dxa"/>
            </w:tcMar>
            <w:tcW w:w="714" w:type="pct"/>
            <w:vMerge w:val="restar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w:t>
            </w:r>
            <w:r/>
          </w:p>
        </w:tc>
        <w:tc>
          <w:tcPr>
            <w:shd w:val="clear" w:color="auto" w:fill="auto"/>
            <w:tcMar>
              <w:left w:w="108" w:type="dxa"/>
              <w:top w:w="0" w:type="dxa"/>
              <w:right w:w="108" w:type="dxa"/>
              <w:bottom w:w="0" w:type="dxa"/>
            </w:tcMar>
            <w:tcW w:w="4285" w:type="pct"/>
            <w:textDirection w:val="lrTb"/>
            <w:noWrap w:val="false"/>
          </w:tcPr>
          <w:p>
            <w:pPr>
              <w:ind w:firstLine="480"/>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电子投标文件应由其法定代表人或法定代表人授权代表在规定的网上投标时间内，</w:t>
            </w:r>
            <w:r>
              <w:rPr>
                <w:rFonts w:hint="eastAsia" w:asciiTheme="minorEastAsia" w:hAnsiTheme="minorEastAsia" w:eastAsiaTheme="minorEastAsia" w:cstheme="minorEastAsia"/>
                <w:b/>
                <w:sz w:val="24"/>
              </w:rPr>
              <w:t xml:space="preserve">凭 CA 证书登陆“苏采云”系统在线编制投标文件（电子数据），并在投标截止时间之前上传投标文件。并于开标时凭CA锁进行解密。</w:t>
            </w:r>
            <w:r/>
          </w:p>
        </w:tc>
      </w:tr>
      <w:tr>
        <w:trPr>
          <w:jc w:val="center"/>
          <w:trHeight w:val="1412"/>
        </w:trPr>
        <w:tc>
          <w:tcPr>
            <w:tcMar>
              <w:left w:w="108" w:type="dxa"/>
              <w:top w:w="0" w:type="dxa"/>
              <w:right w:w="108" w:type="dxa"/>
              <w:bottom w:w="0" w:type="dxa"/>
            </w:tcMar>
            <w:tcW w:w="714" w:type="pct"/>
            <w:vMerge w:val="continue"/>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shd w:val="clear" w:color="auto" w:fill="auto"/>
            <w:tcMar>
              <w:left w:w="108" w:type="dxa"/>
              <w:top w:w="0" w:type="dxa"/>
              <w:right w:w="108" w:type="dxa"/>
              <w:bottom w:w="0" w:type="dxa"/>
            </w:tcMar>
            <w:tcW w:w="4285" w:type="pct"/>
            <w:textDirection w:val="lrTb"/>
            <w:noWrap w:val="false"/>
          </w:tcPr>
          <w:p>
            <w:pPr>
              <w:ind w:firstLine="480"/>
              <w:jc w:val="left"/>
              <w:widowControl/>
              <w:rPr>
                <w:rFonts w:ascii="宋体" w:hAnsi="宋体" w:cs="宋体"/>
                <w:sz w:val="24"/>
              </w:rPr>
            </w:pPr>
            <w:r>
              <w:rPr>
                <w:rFonts w:hint="eastAsia" w:ascii="宋体" w:hAnsi="宋体" w:cs="宋体"/>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sz w:val="24"/>
              </w:rPr>
              <w:t xml:space="preserve">开标时间后</w:t>
            </w:r>
            <w:r>
              <w:rPr>
                <w:rFonts w:hint="eastAsia" w:ascii="宋体" w:hAnsi="宋体" w:cs="宋体"/>
                <w:sz w:val="24"/>
              </w:rPr>
              <w:t xml:space="preserve">，通过“苏采云”系统（使用“CA数字证书”）解密。解密时限：进入解密环节后，</w:t>
            </w:r>
            <w:r>
              <w:rPr>
                <w:rFonts w:hint="eastAsia" w:ascii="宋体" w:hAnsi="宋体" w:cs="宋体"/>
                <w:b/>
                <w:bCs/>
                <w:sz w:val="24"/>
              </w:rPr>
              <w:t xml:space="preserve">30分钟内。</w:t>
            </w:r>
            <w:r/>
          </w:p>
          <w:p>
            <w:pPr>
              <w:ind w:firstLine="480"/>
              <w:jc w:val="left"/>
              <w:widowControl/>
              <w:rPr>
                <w:rFonts w:ascii="宋体" w:hAnsi="宋体" w:cs="宋体"/>
                <w:sz w:val="24"/>
              </w:rPr>
            </w:pPr>
            <w:r>
              <w:rPr>
                <w:rFonts w:hint="eastAsia" w:ascii="宋体" w:hAnsi="宋体" w:cs="宋体"/>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ascii="宋体" w:hAnsi="宋体" w:cs="宋体"/>
                <w:sz w:val="24"/>
              </w:rPr>
            </w:pPr>
            <w:r>
              <w:rPr>
                <w:rFonts w:hint="eastAsia" w:ascii="宋体" w:hAnsi="宋体" w:cs="宋体"/>
                <w:bCs/>
                <w:sz w:val="24"/>
              </w:rPr>
              <w:t xml:space="preserve">“苏采云”系统生成开标记录并向社会公众公布，但依法应当保密的除外。</w:t>
            </w:r>
            <w:r/>
          </w:p>
        </w:tc>
      </w:tr>
      <w:tr>
        <w:trPr>
          <w:jc w:val="center"/>
          <w:trHeight w:val="1035"/>
        </w:trPr>
        <w:tc>
          <w:tcPr>
            <w:tcMar>
              <w:left w:w="108" w:type="dxa"/>
              <w:top w:w="0" w:type="dxa"/>
              <w:right w:w="108" w:type="dxa"/>
              <w:bottom w:w="0" w:type="dxa"/>
            </w:tcMar>
            <w:tcW w:w="714" w:type="pct"/>
            <w:vMerge w:val="continue"/>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shd w:val="clear" w:color="auto" w:fill="auto"/>
            <w:tcMar>
              <w:left w:w="108" w:type="dxa"/>
              <w:top w:w="0" w:type="dxa"/>
              <w:right w:w="108" w:type="dxa"/>
              <w:bottom w:w="0" w:type="dxa"/>
            </w:tcMar>
            <w:tcW w:w="4285" w:type="pct"/>
            <w:textDirection w:val="lrTb"/>
            <w:noWrap w:val="false"/>
          </w:tcPr>
          <w:p>
            <w:pPr>
              <w:ind w:firstLine="480"/>
              <w:jc w:val="left"/>
              <w:widowControl/>
              <w:rPr>
                <w:rFonts w:ascii="宋体" w:hAnsi="宋体" w:cs="宋体"/>
                <w:sz w:val="24"/>
              </w:rPr>
            </w:pPr>
            <w:r>
              <w:rPr>
                <w:rFonts w:hint="eastAsia" w:ascii="宋体" w:hAnsi="宋体" w:cs="宋体"/>
                <w:sz w:val="24"/>
              </w:rPr>
              <w:t xml:space="preserve">“苏采云”系统生成开标记录并</w:t>
            </w:r>
            <w:r>
              <w:rPr>
                <w:rFonts w:hint="eastAsia" w:ascii="宋体" w:hAnsi="宋体" w:cs="宋体"/>
                <w:b/>
                <w:bCs/>
                <w:sz w:val="24"/>
              </w:rPr>
              <w:t xml:space="preserve">向社会公众公布后5分钟内</w:t>
            </w:r>
            <w:r>
              <w:rPr>
                <w:rFonts w:hint="eastAsia" w:ascii="宋体" w:hAnsi="宋体" w:cs="宋体"/>
                <w:sz w:val="24"/>
              </w:rPr>
              <w:t xml:space="preserve">，投标人通过“苏采云”系统（使用“CA数字证书”）</w:t>
            </w:r>
            <w:r>
              <w:rPr>
                <w:rFonts w:hint="eastAsia" w:ascii="宋体" w:hAnsi="宋体" w:cs="宋体"/>
                <w:b/>
                <w:bCs/>
                <w:sz w:val="24"/>
              </w:rPr>
              <w:t xml:space="preserve">确认开标过程</w:t>
            </w:r>
            <w:r>
              <w:rPr>
                <w:rFonts w:hint="eastAsia" w:ascii="宋体" w:hAnsi="宋体" w:cs="宋体"/>
                <w:sz w:val="24"/>
              </w:rPr>
              <w:t xml:space="preserve">。在以上时间内投标人没有确认的，视同该投标人认可开标结果。</w:t>
            </w:r>
            <w:r/>
          </w:p>
        </w:tc>
      </w:tr>
      <w:tr>
        <w:trPr>
          <w:jc w:val="center"/>
          <w:trHeight w:val="1412"/>
        </w:trPr>
        <w:tc>
          <w:tcPr>
            <w:tcMar>
              <w:left w:w="108" w:type="dxa"/>
              <w:top w:w="0" w:type="dxa"/>
              <w:right w:w="108" w:type="dxa"/>
              <w:bottom w:w="0" w:type="dxa"/>
            </w:tcMar>
            <w:tcW w:w="714" w:type="pct"/>
            <w:vMerge w:val="continue"/>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shd w:val="clear" w:color="auto" w:fill="auto"/>
            <w:tcMar>
              <w:left w:w="108" w:type="dxa"/>
              <w:top w:w="0" w:type="dxa"/>
              <w:right w:w="108" w:type="dxa"/>
              <w:bottom w:w="0" w:type="dxa"/>
            </w:tcMar>
            <w:tcW w:w="4285" w:type="pct"/>
            <w:textDirection w:val="lrTb"/>
            <w:noWrap w:val="false"/>
          </w:tcPr>
          <w:p>
            <w:pPr>
              <w:ind w:firstLine="480"/>
              <w:jc w:val="left"/>
              <w:widowControl/>
              <w:rPr>
                <w:rFonts w:ascii="宋体" w:hAnsi="宋体" w:cs="宋体"/>
                <w:sz w:val="24"/>
              </w:rPr>
            </w:pPr>
            <w:r>
              <w:rPr>
                <w:rFonts w:hint="eastAsia" w:ascii="宋体" w:hAnsi="宋体" w:cs="宋体"/>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Height w:val="273"/>
        </w:trPr>
        <w:tc>
          <w:tcPr>
            <w:tcMar>
              <w:left w:w="108" w:type="dxa"/>
              <w:top w:w="0" w:type="dxa"/>
              <w:right w:w="108" w:type="dxa"/>
              <w:bottom w:w="0" w:type="dxa"/>
            </w:tcMar>
            <w:tcW w:w="714" w:type="pct"/>
            <w:vMerge w:val="continue"/>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shd w:val="clear" w:color="auto" w:fill="auto"/>
            <w:tcMar>
              <w:left w:w="108" w:type="dxa"/>
              <w:top w:w="0" w:type="dxa"/>
              <w:right w:w="108" w:type="dxa"/>
              <w:bottom w:w="0" w:type="dxa"/>
            </w:tcMar>
            <w:tcW w:w="4285" w:type="pct"/>
            <w:textDirection w:val="lrTb"/>
            <w:noWrap w:val="false"/>
          </w:tcPr>
          <w:p>
            <w:pPr>
              <w:pStyle w:val="751"/>
              <w:ind w:firstLine="480"/>
              <w:spacing w:before="0" w:beforeAutospacing="0" w:after="0" w:afterAutospacing="0" w:line="240" w:lineRule="auto"/>
              <w:shd w:val="clear" w:color="auto" w:fill="ffffff"/>
              <w:rPr>
                <w:color w:val="auto"/>
              </w:rPr>
            </w:pPr>
            <w:r>
              <w:rPr>
                <w:rFonts w:hint="eastAsia"/>
                <w:color w:val="auto"/>
              </w:rPr>
              <w:t xml:space="preserve">投标文件解密失败的补救方案：无。</w:t>
            </w:r>
            <w:r/>
          </w:p>
        </w:tc>
      </w:tr>
      <w:tr>
        <w:trPr>
          <w:jc w:val="center"/>
        </w:trPr>
        <w:tc>
          <w:tcPr>
            <w:tcMar>
              <w:left w:w="108" w:type="dxa"/>
              <w:top w:w="0" w:type="dxa"/>
              <w:right w:w="108" w:type="dxa"/>
              <w:bottom w:w="0" w:type="dxa"/>
            </w:tcMar>
            <w:tcW w:w="714" w:type="pct"/>
            <w:textDirection w:val="lrTb"/>
            <w:noWrap w:val="false"/>
          </w:tcPr>
          <w:p>
            <w:pPr>
              <w:jc w:val="cente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四</w:t>
            </w:r>
            <w:r/>
          </w:p>
        </w:tc>
        <w:tc>
          <w:tcPr>
            <w:tcMar>
              <w:left w:w="108" w:type="dxa"/>
              <w:top w:w="0" w:type="dxa"/>
              <w:right w:w="108" w:type="dxa"/>
              <w:bottom w:w="0" w:type="dxa"/>
            </w:tcMar>
            <w:tcW w:w="4285" w:type="pct"/>
            <w:textDirection w:val="lrTb"/>
            <w:noWrap w:val="false"/>
          </w:tcPr>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开标</w:t>
            </w:r>
            <w:r/>
          </w:p>
        </w:tc>
      </w:tr>
      <w:tr>
        <w:trPr>
          <w:jc w:val="center"/>
          <w:trHeight w:val="278"/>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(二十五)1</w:t>
            </w:r>
            <w:r/>
          </w:p>
        </w:tc>
        <w:tc>
          <w:tcPr>
            <w:tcMar>
              <w:left w:w="108" w:type="dxa"/>
              <w:top w:w="0" w:type="dxa"/>
              <w:right w:w="108" w:type="dxa"/>
              <w:bottom w:w="0" w:type="dxa"/>
            </w:tcMar>
            <w:tcW w:w="4285" w:type="pct"/>
            <w:vAlign w:val="center"/>
            <w:textDirection w:val="lrTb"/>
            <w:noWrap w:val="false"/>
          </w:tcPr>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开标时间及地点：</w:t>
            </w:r>
            <w:r/>
          </w:p>
          <w:p>
            <w:pPr>
              <w:ind w:firstLine="482"/>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1、开标时间：</w:t>
            </w:r>
            <w:r>
              <w:rPr>
                <w:rFonts w:hint="eastAsia" w:ascii="宋体" w:hAnsi="宋体" w:cs="宋体"/>
                <w:b/>
                <w:sz w:val="24"/>
              </w:rPr>
              <w:t xml:space="preserve">2026年</w:t>
            </w:r>
            <w:r>
              <w:rPr>
                <w:rFonts w:hint="eastAsia" w:ascii="宋体" w:hAnsi="宋体" w:cs="宋体"/>
                <w:b/>
                <w:sz w:val="24"/>
                <w:u w:val="single"/>
              </w:rPr>
              <w:t xml:space="preserve"> </w:t>
            </w:r>
            <w:r>
              <w:rPr>
                <w:rFonts w:hint="eastAsia" w:ascii="宋体" w:hAnsi="宋体" w:cs="宋体"/>
                <w:b/>
                <w:sz w:val="24"/>
                <w:u w:val="single"/>
                <w:lang w:val="en-US" w:eastAsia="zh-CN"/>
              </w:rPr>
              <w:t xml:space="preserve">8</w:t>
            </w:r>
            <w:r>
              <w:rPr>
                <w:rFonts w:hint="eastAsia" w:ascii="宋体" w:hAnsi="宋体" w:cs="宋体"/>
                <w:b/>
                <w:sz w:val="24"/>
                <w:u w:val="single"/>
              </w:rPr>
              <w:t xml:space="preserve"> </w:t>
            </w:r>
            <w:r>
              <w:rPr>
                <w:rFonts w:hint="eastAsia" w:ascii="宋体" w:hAnsi="宋体" w:cs="宋体"/>
                <w:b/>
                <w:sz w:val="24"/>
              </w:rPr>
              <w:t xml:space="preserve">月</w:t>
            </w:r>
            <w:r>
              <w:rPr>
                <w:rFonts w:hint="eastAsia" w:ascii="宋体" w:hAnsi="宋体" w:cs="宋体"/>
                <w:b/>
                <w:sz w:val="24"/>
                <w:u w:val="single"/>
              </w:rPr>
              <w:t xml:space="preserve"> </w:t>
            </w:r>
            <w:r>
              <w:rPr>
                <w:rFonts w:hint="eastAsia" w:ascii="宋体" w:hAnsi="宋体" w:cs="宋体"/>
                <w:b/>
                <w:sz w:val="24"/>
                <w:u w:val="single"/>
                <w:lang w:val="en-US" w:eastAsia="zh-CN"/>
              </w:rPr>
              <w:t xml:space="preserve">12</w:t>
            </w:r>
            <w:r>
              <w:rPr>
                <w:rFonts w:hint="eastAsia" w:ascii="宋体" w:hAnsi="宋体" w:cs="宋体"/>
                <w:b/>
                <w:sz w:val="24"/>
                <w:u w:val="single"/>
              </w:rPr>
              <w:t xml:space="preserve"> </w:t>
            </w:r>
            <w:r>
              <w:rPr>
                <w:rFonts w:hint="eastAsia" w:ascii="宋体" w:hAnsi="宋体" w:cs="宋体"/>
                <w:b/>
                <w:sz w:val="24"/>
              </w:rPr>
              <w:t xml:space="preserve">日09：30（标准时间）。</w:t>
            </w:r>
            <w:r/>
          </w:p>
          <w:p>
            <w:pPr>
              <w:ind w:firstLine="482"/>
              <w:jc w:val="left"/>
              <w:keepLines w:val="0"/>
              <w:keepNext w:val="0"/>
              <w:pageBreakBefore w:val="0"/>
              <w:widowControl w:val="o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2、开标地点：</w:t>
            </w:r>
            <w:r>
              <w:rPr>
                <w:rFonts w:hint="eastAsia" w:ascii="宋体" w:hAnsi="宋体" w:cs="宋体"/>
                <w:sz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(二十五)1</w:t>
            </w:r>
            <w:r/>
          </w:p>
        </w:tc>
        <w:tc>
          <w:tcPr>
            <w:tcMar>
              <w:left w:w="108" w:type="dxa"/>
              <w:top w:w="0" w:type="dxa"/>
              <w:right w:w="108" w:type="dxa"/>
              <w:bottom w:w="0" w:type="dxa"/>
            </w:tcMar>
            <w:tcW w:w="4285" w:type="pct"/>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招标文件规定的需要宣布的内容：宣读投标人名称、投标价格。</w:t>
            </w:r>
            <w:r/>
          </w:p>
        </w:tc>
      </w:tr>
      <w:tr>
        <w:trPr>
          <w:jc w:val="center"/>
        </w:trPr>
        <w:tc>
          <w:tcPr>
            <w:tcMar>
              <w:left w:w="108" w:type="dxa"/>
              <w:top w:w="0" w:type="dxa"/>
              <w:right w:w="108" w:type="dxa"/>
              <w:bottom w:w="0" w:type="dxa"/>
            </w:tcMar>
            <w:tcW w:w="714" w:type="pct"/>
            <w:textDirection w:val="lrTb"/>
            <w:noWrap w:val="false"/>
          </w:tcPr>
          <w:p>
            <w:pPr>
              <w:jc w:val="cente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五</w:t>
            </w:r>
            <w:r/>
          </w:p>
        </w:tc>
        <w:tc>
          <w:tcPr>
            <w:tcMar>
              <w:left w:w="108" w:type="dxa"/>
              <w:top w:w="0" w:type="dxa"/>
              <w:right w:w="108" w:type="dxa"/>
              <w:bottom w:w="0" w:type="dxa"/>
            </w:tcMar>
            <w:tcW w:w="4285" w:type="pct"/>
            <w:textDirection w:val="lrTb"/>
            <w:noWrap w:val="false"/>
          </w:tcPr>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评标</w:t>
            </w:r>
            <w:r/>
          </w:p>
        </w:tc>
      </w:tr>
      <w:tr>
        <w:trPr>
          <w:jc w:val="center"/>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(二十七)</w:t>
            </w:r>
            <w:r/>
          </w:p>
        </w:tc>
        <w:tc>
          <w:tcPr>
            <w:tcMar>
              <w:left w:w="108" w:type="dxa"/>
              <w:top w:w="0" w:type="dxa"/>
              <w:right w:w="108" w:type="dxa"/>
              <w:bottom w:w="0" w:type="dxa"/>
            </w:tcMar>
            <w:tcW w:w="4285" w:type="pct"/>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采用综合评分法。</w:t>
            </w:r>
            <w:r/>
          </w:p>
        </w:tc>
      </w:tr>
      <w:tr>
        <w:trPr>
          <w:jc w:val="center"/>
          <w:trHeight w:val="90"/>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(二十八)</w:t>
            </w:r>
            <w:r/>
          </w:p>
        </w:tc>
        <w:tc>
          <w:tcPr>
            <w:tcMar>
              <w:left w:w="108" w:type="dxa"/>
              <w:top w:w="0" w:type="dxa"/>
              <w:right w:w="108" w:type="dxa"/>
              <w:bottom w:w="0" w:type="dxa"/>
            </w:tcMar>
            <w:tcW w:w="4285" w:type="pct"/>
            <w:textDirection w:val="lrTb"/>
            <w:noWrap w:val="false"/>
          </w:tcPr>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一、推荐中标候选供应商名单。中标候选供应商数量应当根据采购需要确定，但必须按顺序排列中标候选供应商。</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二、采用综合评分法的，按评审后得分由高到低顺序排列。得分相同的，按投标报价由低到高顺序排列。得分且投标报价相同的，按保安服务措施得分高低顺序排列。</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三、采购人应当自收到评标报告之日起5个工作日内，在评标报告确定的中标候选人名单中按得分最高顺序确定一名中标人。</w:t>
            </w:r>
            <w:r/>
          </w:p>
        </w:tc>
      </w:tr>
      <w:tr>
        <w:trPr>
          <w:jc w:val="center"/>
          <w:trHeight w:val="4084"/>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（二十九）</w:t>
            </w:r>
            <w:r/>
          </w:p>
        </w:tc>
        <w:tc>
          <w:tcPr>
            <w:tcMar>
              <w:left w:w="108" w:type="dxa"/>
              <w:top w:w="0" w:type="dxa"/>
              <w:right w:w="108" w:type="dxa"/>
              <w:bottom w:w="0" w:type="dxa"/>
            </w:tcMar>
            <w:tcW w:w="4285" w:type="pct"/>
            <w:textDirection w:val="lrTb"/>
            <w:noWrap w:val="false"/>
          </w:tcPr>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1、评标中需要投标人对投标文件澄清或者说明的，应当通过“苏采云”系统交换数据电文。在评标期间，请投标人保持在线。</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87"/>
        </w:trPr>
        <w:tc>
          <w:tcPr>
            <w:shd w:val="clear" w:color="auto" w:fill="auto"/>
            <w:tcMar>
              <w:left w:w="108" w:type="dxa"/>
              <w:top w:w="0" w:type="dxa"/>
              <w:right w:w="108" w:type="dxa"/>
              <w:bottom w:w="0" w:type="dxa"/>
            </w:tcMar>
            <w:tcW w:w="714" w:type="pct"/>
            <w:textDirection w:val="lrTb"/>
            <w:noWrap w:val="false"/>
          </w:tcPr>
          <w:p>
            <w:pPr>
              <w:jc w:val="center"/>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（三十）</w:t>
            </w:r>
            <w:r/>
          </w:p>
        </w:tc>
        <w:tc>
          <w:tcPr>
            <w:shd w:val="clear" w:color="auto" w:fill="auto"/>
            <w:tcMar>
              <w:left w:w="108" w:type="dxa"/>
              <w:top w:w="0" w:type="dxa"/>
              <w:right w:w="108" w:type="dxa"/>
              <w:bottom w:w="0" w:type="dxa"/>
            </w:tcMar>
            <w:tcW w:w="4285" w:type="pct"/>
            <w:textDirection w:val="lrTb"/>
            <w:noWrap w:val="false"/>
          </w:tcPr>
          <w:p>
            <w:pPr>
              <w:ind w:firstLine="480"/>
              <w:rPr>
                <w:rFonts w:asciiTheme="minorEastAsia" w:hAnsiTheme="minorEastAsia" w:eastAsiaTheme="minorEastAsia" w:cstheme="minorEastAsia"/>
                <w:b/>
                <w:bCs/>
                <w:sz w:val="24"/>
              </w:rPr>
            </w:pPr>
            <w:r>
              <w:rPr>
                <w:rFonts w:hint="eastAsia" w:ascii="宋体" w:hAnsi="宋体" w:cs="宋体"/>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sz w:val="24"/>
              </w:rPr>
              <w:t xml:space="preserve">项目具体成本测算等与报价合理性相关的书面说明及相关证明材料</w:t>
            </w:r>
            <w:r>
              <w:rPr>
                <w:rFonts w:hint="eastAsia" w:ascii="宋体" w:hAnsi="宋体" w:cs="宋体"/>
                <w:sz w:val="24"/>
              </w:rPr>
              <w:t xml:space="preserve">，对投标（响应）价格作出解释，由评审委员会</w:t>
            </w:r>
            <w:r>
              <w:rPr>
                <w:rFonts w:hint="eastAsia" w:ascii="宋体" w:hAnsi="宋体" w:cs="宋体"/>
                <w:b/>
                <w:sz w:val="24"/>
              </w:rPr>
              <w:t xml:space="preserve">结合同类产品在主要电商平台的价格、该行业当地薪资水平等情况</w:t>
            </w:r>
            <w:r>
              <w:rPr>
                <w:rFonts w:hint="eastAsia" w:ascii="宋体" w:hAnsi="宋体" w:cs="宋体"/>
                <w:sz w:val="24"/>
              </w:rPr>
              <w:t xml:space="preserve">，依据专业经验对供应商报价合理性进行判断。投标（响应）供应商</w:t>
            </w:r>
            <w:r>
              <w:rPr>
                <w:rFonts w:hint="eastAsia" w:ascii="宋体" w:hAnsi="宋体" w:cs="宋体"/>
                <w:b/>
                <w:sz w:val="24"/>
              </w:rPr>
              <w:t xml:space="preserve">不提供书面说明、证明材料，或者提供的书面说明、证明材料不能证明其报价合理性的，评审委员会应当将其作为无效投标（响应）处理。</w:t>
            </w:r>
            <w:r/>
          </w:p>
        </w:tc>
      </w:tr>
      <w:tr>
        <w:trPr>
          <w:jc w:val="center"/>
          <w:trHeight w:val="387"/>
        </w:trPr>
        <w:tc>
          <w:tcPr>
            <w:tcMar>
              <w:left w:w="108" w:type="dxa"/>
              <w:top w:w="0" w:type="dxa"/>
              <w:right w:w="108" w:type="dxa"/>
              <w:bottom w:w="0" w:type="dxa"/>
            </w:tcMar>
            <w:tcW w:w="714" w:type="pct"/>
            <w:textDirection w:val="lrTb"/>
            <w:noWrap w:val="false"/>
          </w:tcPr>
          <w:p>
            <w:pPr>
              <w:jc w:val="cente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七</w:t>
            </w:r>
            <w:r/>
          </w:p>
        </w:tc>
        <w:tc>
          <w:tcPr>
            <w:tcMar>
              <w:left w:w="108" w:type="dxa"/>
              <w:top w:w="0" w:type="dxa"/>
              <w:right w:w="108" w:type="dxa"/>
              <w:bottom w:w="0" w:type="dxa"/>
            </w:tcMar>
            <w:tcW w:w="4285" w:type="pct"/>
            <w:textDirection w:val="lrTb"/>
            <w:noWrap w:val="false"/>
          </w:tcPr>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政府采购合同</w:t>
            </w:r>
            <w:r/>
          </w:p>
        </w:tc>
      </w:tr>
      <w:tr>
        <w:trPr>
          <w:jc w:val="center"/>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(三十六)</w:t>
            </w:r>
            <w:r/>
          </w:p>
        </w:tc>
        <w:tc>
          <w:tcPr>
            <w:tcMar>
              <w:left w:w="108" w:type="dxa"/>
              <w:top w:w="0" w:type="dxa"/>
              <w:right w:w="108" w:type="dxa"/>
              <w:bottom w:w="0" w:type="dxa"/>
            </w:tcMar>
            <w:tcW w:w="4285" w:type="pct"/>
            <w:vAlign w:val="center"/>
            <w:textDirection w:val="lrTb"/>
            <w:noWrap w:val="false"/>
          </w:tcPr>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采购人与中标人应当在中标通知书发出之日起30日内，按照采购文件确定的事项签订政府采购合同。</w:t>
            </w:r>
            <w:r/>
          </w:p>
        </w:tc>
      </w:tr>
      <w:tr>
        <w:trPr>
          <w:jc w:val="center"/>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（三十八）</w:t>
            </w:r>
            <w:r/>
          </w:p>
        </w:tc>
        <w:tc>
          <w:tcPr>
            <w:tcMar>
              <w:left w:w="108" w:type="dxa"/>
              <w:top w:w="0" w:type="dxa"/>
              <w:right w:w="108" w:type="dxa"/>
              <w:bottom w:w="0" w:type="dxa"/>
            </w:tcMar>
            <w:tcW w:w="4285" w:type="pct"/>
            <w:vAlign w:val="center"/>
            <w:textDirection w:val="lrTb"/>
            <w:noWrap w:val="false"/>
          </w:tcPr>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履约保证金：</w:t>
            </w:r>
            <w:r>
              <w:rPr>
                <w:rFonts w:hint="eastAsia" w:ascii="宋体" w:hAnsi="宋体" w:cs="宋体"/>
                <w:sz w:val="24"/>
                <w:lang w:val="en-US" w:eastAsia="zh-CN"/>
              </w:rPr>
              <w:t xml:space="preserve">中标</w:t>
            </w:r>
            <w:r>
              <w:rPr>
                <w:rFonts w:hint="eastAsia" w:ascii="宋体" w:hAnsi="宋体" w:cs="宋体"/>
                <w:sz w:val="24"/>
              </w:rPr>
              <w:t xml:space="preserve">金额的</w:t>
            </w:r>
            <w:r>
              <w:rPr>
                <w:rFonts w:hint="eastAsia" w:ascii="宋体" w:hAnsi="宋体" w:cs="宋体"/>
                <w:sz w:val="24"/>
                <w:lang w:val="en-US" w:eastAsia="zh-CN"/>
              </w:rPr>
              <w:t xml:space="preserve">3</w:t>
            </w:r>
            <w:r>
              <w:rPr>
                <w:rFonts w:hint="eastAsia" w:ascii="宋体" w:hAnsi="宋体" w:cs="宋体"/>
                <w:sz w:val="24"/>
              </w:rPr>
              <w:t xml:space="preserve">%，以支票、汇票、本票、电汇或者金融机构、担保机构出具的保函等非现金形式缴纳。</w:t>
            </w:r>
            <w:r/>
          </w:p>
        </w:tc>
      </w:tr>
      <w:tr>
        <w:trPr>
          <w:jc w:val="center"/>
          <w:trHeight w:val="261"/>
        </w:trPr>
        <w:tc>
          <w:tcPr>
            <w:tcMar>
              <w:left w:w="108" w:type="dxa"/>
              <w:top w:w="0" w:type="dxa"/>
              <w:right w:w="108" w:type="dxa"/>
              <w:bottom w:w="0" w:type="dxa"/>
            </w:tcMar>
            <w:tcW w:w="714" w:type="pc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w:t>
            </w:r>
            <w:r/>
          </w:p>
        </w:tc>
        <w:tc>
          <w:tcPr>
            <w:tcMar>
              <w:left w:w="108" w:type="dxa"/>
              <w:top w:w="0" w:type="dxa"/>
              <w:right w:w="108" w:type="dxa"/>
              <w:bottom w:w="0" w:type="dxa"/>
            </w:tcMar>
            <w:tcW w:w="4285" w:type="pct"/>
            <w:textDirection w:val="lrTb"/>
            <w:noWrap w:val="false"/>
          </w:tcPr>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质疑接收人：孙逊    联系电话：0516-83999055</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地址：江苏省徐州市泉山区金山东路北侧徐州软件园C-11号楼1011室</w:t>
            </w:r>
            <w:r/>
          </w:p>
        </w:tc>
      </w:tr>
      <w:tr>
        <w:trPr>
          <w:jc w:val="center"/>
        </w:trPr>
        <w:tc>
          <w:tcPr>
            <w:tcMar>
              <w:left w:w="108" w:type="dxa"/>
              <w:top w:w="0" w:type="dxa"/>
              <w:right w:w="108" w:type="dxa"/>
              <w:bottom w:w="0" w:type="dxa"/>
            </w:tcMar>
            <w:tcW w:w="714" w:type="pct"/>
            <w:vMerge w:val="restar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附加说明</w:t>
            </w:r>
            <w:r/>
          </w:p>
        </w:tc>
        <w:tc>
          <w:tcPr>
            <w:tcMar>
              <w:left w:w="108" w:type="dxa"/>
              <w:top w:w="0" w:type="dxa"/>
              <w:right w:w="108" w:type="dxa"/>
              <w:bottom w:w="0" w:type="dxa"/>
            </w:tcMar>
            <w:tcW w:w="4285" w:type="pct"/>
            <w:textDirection w:val="lrTb"/>
            <w:noWrap w:val="false"/>
          </w:tcPr>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中标人在收到中标通知书时，须向采购人和采购代理机构提交《开标一览表》和《分项价格表》的数据文件（WORD格式）。</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邮箱：jocxz03@jocite.com</w:t>
            </w:r>
            <w:r/>
          </w:p>
        </w:tc>
      </w:tr>
      <w:tr>
        <w:trPr>
          <w:jc w:val="center"/>
          <w:trHeight w:val="3725"/>
        </w:trPr>
        <w:tc>
          <w:tcPr>
            <w:tcMar>
              <w:left w:w="108" w:type="dxa"/>
              <w:top w:w="0" w:type="dxa"/>
              <w:right w:w="108" w:type="dxa"/>
              <w:bottom w:w="0" w:type="dxa"/>
            </w:tcMar>
            <w:tcW w:w="714" w:type="pct"/>
            <w:vMerge w:val="continue"/>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4285" w:type="pct"/>
            <w:textDirection w:val="lrTb"/>
            <w:noWrap w:val="false"/>
          </w:tcPr>
          <w:p>
            <w:pPr>
              <w:ind w:firstLine="48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1、评标中需要投标人对投标文件澄清或者说明的，应当通过“苏采云”系统交换数据电文。在评标期间，请投标人保持在线。</w:t>
            </w:r>
            <w:r/>
          </w:p>
          <w:p>
            <w:pPr>
              <w:ind w:firstLine="48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4、招标文件中如需“授权代表签字或盖章”，供应商可打印成文档。签字或盖章后再扫描上传，最后再电子签章。</w:t>
            </w:r>
            <w:r/>
          </w:p>
          <w:p>
            <w:pPr>
              <w:ind w:firstLine="48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5、中标人在收到中标通知书时，须向采购人和采购代理机构提交完整纸质版的投标文件（需盖投标人公章且胶装成册，1正4副本）。</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6、投标人应严格按照要求在投标系统指定位置上传相应文件及材料。因未上传或上传位置有误，导致评标委员会未能检索到相关内容的，由此产生的一切不利后果均由投标人自行承担。</w:t>
            </w:r>
            <w:r/>
          </w:p>
        </w:tc>
      </w:tr>
    </w:tbl>
    <w:p>
      <w:pPr>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ind w:firstLine="600"/>
        <w:spacing w:line="519" w:lineRule="atLeast"/>
        <w:rPr>
          <w:rFonts w:ascii="宋体" w:hAnsi="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sz w:val="30"/>
        </w:rPr>
      </w:r>
      <w:r/>
    </w:p>
    <w:p>
      <w:pPr>
        <w:ind w:firstLine="600"/>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本章附件：招标代理服务收费标准</w:t>
      </w:r>
      <w:r/>
    </w:p>
    <w:tbl>
      <w:tblPr>
        <w:tblStyle w:val="755"/>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0.005%</w:t>
            </w:r>
            <w:r/>
          </w:p>
        </w:tc>
      </w:tr>
    </w:tbl>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说明：</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1、按上表计算的收费为代理服务全过程的收费金额。各社会代理机构不再收取采购文件制作售卖费用。</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2、代理服务费按差额定率累进法计算。</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3、代理服务费基准金额（按差额定率累进法计算的）=中标金额（按差额定率累进法计算的）*费率（%）</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4、代理服务费应收取金额=代理服务费基准金额（按差额定率累进法计算的）的合计数。</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5、定点类等无金额或事先不能计算出价格总额的项目，按中标（成交）金额100万元计算。</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6、有分包（分标段）的以一个项目计算。</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7、上该表为自行约定的代理服务费标准。</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8、账户信息：</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账户名：江苏海外集团国际工程咨询有限公司徐州分公司</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开户银行：上海浦东发展银行股份有限公司徐州分行</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账号：11110154740005866</w:t>
      </w:r>
      <w:r/>
    </w:p>
    <w:p>
      <w:pPr>
        <w:sectPr>
          <w:footnotePr/>
          <w:endnotePr/>
          <w:type w:val="nextPage"/>
          <w:pgSz w:w="11906" w:h="16838" w:orient="portrait"/>
          <w:pgMar w:top="1440" w:right="1803" w:bottom="1440" w:left="1803" w:header="851" w:footer="992" w:gutter="0"/>
          <w:cols w:num="1" w:sep="0" w:space="1701" w:equalWidth="1"/>
          <w:docGrid w:linePitch="360"/>
        </w:sectPr>
      </w:pPr>
      <w:r/>
      <w:r/>
    </w:p>
    <w:p>
      <w:pPr>
        <w:jc w:val="center"/>
        <w:rPr>
          <w:b/>
          <w:bCs/>
          <w:sz w:val="30"/>
          <w:szCs w:val="30"/>
        </w:rPr>
      </w:pPr>
      <w:r>
        <w:rPr>
          <w:rFonts w:hint="eastAsia"/>
          <w:b/>
          <w:bCs/>
          <w:sz w:val="30"/>
          <w:szCs w:val="30"/>
        </w:rPr>
        <w:t xml:space="preserve">第四章 评标标准</w:t>
      </w:r>
      <w:r/>
    </w:p>
    <w:p>
      <w:r/>
      <w:r/>
    </w:p>
    <w:tbl>
      <w:tblPr>
        <w:tblStyle w:val="71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0"/>
        <w:gridCol w:w="7153"/>
      </w:tblGrid>
      <w:tr>
        <w:trPr>
          <w:jc w:val="center"/>
          <w:trHeight w:val="90"/>
        </w:trPr>
        <w:tc>
          <w:tcPr>
            <w:tcW w:w="799"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项目</w:t>
            </w:r>
            <w:r/>
          </w:p>
        </w:tc>
        <w:tc>
          <w:tcPr>
            <w:tcW w:w="4200"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评分标准</w:t>
            </w:r>
            <w:r/>
          </w:p>
        </w:tc>
      </w:tr>
      <w:tr>
        <w:trPr>
          <w:jc w:val="center"/>
          <w:trHeight w:val="846"/>
        </w:trPr>
        <w:tc>
          <w:tcPr>
            <w:tcW w:w="799" w:type="pct"/>
            <w:vAlign w:val="center"/>
            <w:textDirection w:val="lrTb"/>
            <w:noWrap w:val="false"/>
          </w:tcPr>
          <w:p>
            <w:pPr>
              <w:jc w:val="center"/>
              <w:rPr>
                <w:rFonts w:ascii="宋体" w:hAnsi="宋体" w:cs="宋体"/>
                <w:sz w:val="24"/>
              </w:rPr>
            </w:pPr>
            <w:r>
              <w:rPr>
                <w:rFonts w:hint="eastAsia" w:ascii="宋体" w:hAnsi="宋体" w:cs="宋体"/>
                <w:sz w:val="24"/>
              </w:rPr>
              <w:t xml:space="preserve">投标报价（20分）</w:t>
            </w:r>
            <w:r/>
          </w:p>
        </w:tc>
        <w:tc>
          <w:tcPr>
            <w:tcW w:w="4200" w:type="pct"/>
            <w:vAlign w:val="center"/>
            <w:textDirection w:val="lrTb"/>
            <w:noWrap w:val="false"/>
          </w:tcPr>
          <w:p>
            <w:pPr>
              <w:rPr>
                <w:rFonts w:ascii="宋体" w:hAnsi="宋体" w:cs="宋体"/>
                <w:sz w:val="24"/>
              </w:rPr>
            </w:pPr>
            <w:r>
              <w:rPr>
                <w:rFonts w:hint="eastAsia" w:ascii="宋体" w:hAnsi="宋体" w:cs="宋体"/>
                <w:sz w:val="24"/>
              </w:rPr>
              <w:t xml:space="preserve">各投标人价格得分=最低报价（投标人的最低评审价格）÷各投标人评审价格×20。</w:t>
            </w:r>
            <w:r/>
          </w:p>
        </w:tc>
      </w:tr>
      <w:tr>
        <w:trPr>
          <w:jc w:val="center"/>
          <w:trHeight w:val="1930"/>
        </w:trPr>
        <w:tc>
          <w:tcPr>
            <w:tcW w:w="799" w:type="pct"/>
            <w:vAlign w:val="center"/>
            <w:textDirection w:val="lrTb"/>
            <w:noWrap w:val="false"/>
          </w:tcPr>
          <w:p>
            <w:pPr>
              <w:jc w:val="center"/>
              <w:rPr>
                <w:rFonts w:ascii="宋体" w:hAnsi="宋体" w:cs="宋体"/>
                <w:sz w:val="24"/>
              </w:rPr>
              <w:outlineLvl w:val="0"/>
            </w:pPr>
            <w:r>
              <w:rPr>
                <w:rFonts w:hint="eastAsia" w:ascii="宋体" w:hAnsi="宋体" w:cs="宋体"/>
                <w:sz w:val="24"/>
              </w:rPr>
              <w:t xml:space="preserve">投标人评价（3分）</w:t>
            </w:r>
            <w:r/>
          </w:p>
        </w:tc>
        <w:tc>
          <w:tcPr>
            <w:tcW w:w="4200" w:type="pct"/>
            <w:vAlign w:val="center"/>
            <w:textDirection w:val="lrTb"/>
            <w:noWrap w:val="false"/>
          </w:tcPr>
          <w:p>
            <w:pPr>
              <w:jc w:val="left"/>
              <w:rPr>
                <w:rFonts w:ascii="宋体" w:hAnsi="宋体" w:cs="宋体"/>
                <w:sz w:val="24"/>
              </w:rPr>
              <w:outlineLvl w:val="0"/>
            </w:pPr>
            <w:r>
              <w:rPr>
                <w:rFonts w:hint="eastAsia" w:ascii="宋体" w:hAnsi="宋体" w:cs="宋体"/>
                <w:sz w:val="24"/>
              </w:rPr>
              <w:t xml:space="preserve">投标人具备有效的质量管理体系认证、环境管理体系认证、职业健康安全管理体系认证的，每项证书得1分，本项最高得3分。</w:t>
            </w:r>
            <w:r/>
          </w:p>
          <w:p>
            <w:pPr>
              <w:jc w:val="left"/>
              <w:keepLines w:val="0"/>
              <w:keepNext w:val="0"/>
              <w:pageBreakBefore w:val="0"/>
              <w:widowControl w:val="off"/>
              <w:rPr>
                <w:rFonts w:ascii="宋体" w:hAnsi="宋体" w:cs="宋体"/>
                <w:b/>
                <w:bCs/>
                <w:sz w:val="24"/>
              </w:rPr>
              <w:outlineLvl w:val="0"/>
            </w:pPr>
            <w:r>
              <w:rPr>
                <w:rFonts w:hint="eastAsia" w:ascii="宋体" w:hAnsi="宋体" w:cs="宋体"/>
                <w:sz w:val="24"/>
              </w:rPr>
              <w:t xml:space="preserve">注：投标文件中提供上述认证证书扫描件及国家市场监督管理总局全国认证认可信息公共服务平台（网址：http://cx.cnca.cn/CertECloud/result/skipResultList）查询证书状态为有效的截图证明材料方为有效，不提供或提供不全的不得分。</w:t>
            </w:r>
            <w:r/>
          </w:p>
        </w:tc>
      </w:tr>
      <w:tr>
        <w:trPr>
          <w:jc w:val="center"/>
          <w:trHeight w:val="1932"/>
        </w:trPr>
        <w:tc>
          <w:tcPr>
            <w:tcW w:w="799" w:type="pct"/>
            <w:vAlign w:val="center"/>
            <w:textDirection w:val="lrTb"/>
            <w:noWrap w:val="false"/>
          </w:tcPr>
          <w:p>
            <w:pPr>
              <w:jc w:val="center"/>
              <w:rPr>
                <w:rFonts w:ascii="宋体" w:hAnsi="宋体" w:cs="宋体"/>
                <w:sz w:val="24"/>
              </w:rPr>
              <w:outlineLvl w:val="0"/>
            </w:pPr>
            <w:r>
              <w:rPr>
                <w:rFonts w:hint="eastAsia" w:ascii="宋体" w:hAnsi="宋体" w:cs="宋体"/>
                <w:sz w:val="24"/>
              </w:rPr>
              <w:t xml:space="preserve">投标人业绩（4分）</w:t>
            </w:r>
            <w:r/>
          </w:p>
        </w:tc>
        <w:tc>
          <w:tcPr>
            <w:tcW w:w="4200" w:type="pct"/>
            <w:vAlign w:val="center"/>
            <w:textDirection w:val="lrTb"/>
            <w:noWrap w:val="false"/>
          </w:tcPr>
          <w:p>
            <w:pPr>
              <w:jc w:val="left"/>
              <w:rPr>
                <w:rFonts w:ascii="宋体" w:hAnsi="宋体" w:cs="宋体"/>
                <w:sz w:val="24"/>
              </w:rPr>
              <w:outlineLvl w:val="0"/>
            </w:pPr>
            <w:r>
              <w:rPr>
                <w:rFonts w:hint="eastAsia" w:ascii="宋体" w:hAnsi="宋体" w:cs="宋体"/>
                <w:sz w:val="24"/>
              </w:rPr>
              <w:t xml:space="preserve">投标文件中提供投标人为乙方，合同签订日期在2023年1月1日后，合同内容为与本次招标项目相同或类似合同扫描件的，每份得2分，本项最高得4分。</w:t>
            </w:r>
            <w:r>
              <w:rPr>
                <w:rFonts w:hint="eastAsia" w:ascii="宋体" w:hAnsi="宋体"/>
                <w:sz w:val="24"/>
              </w:rPr>
              <w:t xml:space="preserve">（同一单位的不同年度服务合同算一个）</w:t>
            </w:r>
            <w:r/>
          </w:p>
          <w:p>
            <w:pPr>
              <w:jc w:val="left"/>
              <w:rPr>
                <w:rFonts w:ascii="宋体" w:hAnsi="宋体" w:cs="宋体"/>
                <w:b/>
                <w:bCs/>
                <w:sz w:val="24"/>
              </w:rPr>
              <w:outlineLvl w:val="0"/>
            </w:pPr>
            <w:r>
              <w:rPr>
                <w:rFonts w:hint="eastAsia" w:ascii="宋体" w:hAnsi="宋体" w:cs="宋体"/>
                <w:b/>
                <w:bCs/>
                <w:sz w:val="24"/>
              </w:rPr>
              <w:t xml:space="preserve">投标文件中提供业绩合同扫描件并加盖投标人电子签章方为有效，未提供不得分。</w:t>
            </w:r>
            <w:r/>
          </w:p>
        </w:tc>
      </w:tr>
      <w:tr>
        <w:trPr>
          <w:jc w:val="center"/>
          <w:trHeight w:val="90"/>
        </w:trPr>
        <w:tc>
          <w:tcPr>
            <w:tcW w:w="799" w:type="pct"/>
            <w:vAlign w:val="center"/>
            <w:textDirection w:val="lrTb"/>
            <w:noWrap w:val="false"/>
          </w:tcPr>
          <w:p>
            <w:pPr>
              <w:jc w:val="center"/>
              <w:rPr>
                <w:rFonts w:ascii="宋体" w:hAnsi="宋体" w:cs="宋体"/>
                <w:sz w:val="24"/>
              </w:rPr>
            </w:pPr>
            <w:r>
              <w:rPr>
                <w:rFonts w:hint="eastAsia" w:ascii="宋体" w:hAnsi="宋体" w:cs="宋体"/>
                <w:sz w:val="24"/>
              </w:rPr>
              <w:t xml:space="preserve">安保队伍（10分）</w:t>
            </w:r>
            <w:r/>
          </w:p>
        </w:tc>
        <w:tc>
          <w:tcPr>
            <w:tcW w:w="4200" w:type="pct"/>
            <w:vAlign w:val="center"/>
            <w:textDirection w:val="lrTb"/>
            <w:noWrap w:val="false"/>
          </w:tcPr>
          <w:p>
            <w:pPr>
              <w:jc w:val="left"/>
              <w:rPr>
                <w:rFonts w:ascii="宋体" w:hAnsi="宋体" w:cs="宋体"/>
                <w:sz w:val="24"/>
              </w:rPr>
              <w:outlineLvl w:val="0"/>
            </w:pPr>
            <w:r>
              <w:rPr>
                <w:rFonts w:hint="eastAsia" w:ascii="宋体" w:hAnsi="宋体" w:cs="宋体"/>
                <w:sz w:val="24"/>
              </w:rPr>
              <w:t xml:space="preserve">投标文件中提供投标人的保安人员具有中级保安员证书，每人得1分，最高加5分；具备高级保安员证书的，每人得2分。本项最高得10分。</w:t>
            </w:r>
            <w:r/>
          </w:p>
          <w:p>
            <w:pPr>
              <w:jc w:val="left"/>
              <w:rPr>
                <w:rFonts w:ascii="宋体" w:hAnsi="宋体" w:cs="宋体"/>
                <w:b/>
                <w:bCs/>
                <w:sz w:val="24"/>
              </w:rPr>
              <w:outlineLvl w:val="0"/>
            </w:pPr>
            <w:r>
              <w:rPr>
                <w:rFonts w:hint="eastAsia" w:ascii="宋体" w:hAnsi="宋体" w:cs="宋体"/>
                <w:sz w:val="24"/>
              </w:rPr>
              <w:t xml:space="preserve">注：投标文件中提供人员名单、人员证书原件扫描件以及投标人为其缴纳的社保的证明材料扫描件（须同时具备），未提供或提供不全的不得分。</w:t>
            </w:r>
            <w:r/>
          </w:p>
        </w:tc>
      </w:tr>
      <w:tr>
        <w:trPr>
          <w:jc w:val="center"/>
          <w:trHeight w:val="3488"/>
        </w:trPr>
        <w:tc>
          <w:tcPr>
            <w:shd w:val="clear" w:color="auto" w:fill="auto"/>
            <w:tcW w:w="799" w:type="pct"/>
            <w:vAlign w:val="center"/>
            <w:textDirection w:val="lrTb"/>
            <w:noWrap w:val="false"/>
          </w:tcPr>
          <w:p>
            <w:pPr>
              <w:jc w:val="center"/>
              <w:rPr>
                <w:rFonts w:ascii="宋体" w:hAnsi="宋体" w:cs="宋体"/>
                <w:sz w:val="24"/>
              </w:rPr>
              <w:outlineLvl w:val="0"/>
            </w:pPr>
            <w:r>
              <w:rPr>
                <w:rFonts w:hint="eastAsia" w:ascii="宋体" w:hAnsi="宋体" w:cs="宋体"/>
                <w:sz w:val="24"/>
              </w:rPr>
              <w:t xml:space="preserve">日常安保人员配备、设备配备（12分）</w:t>
            </w:r>
            <w:r/>
          </w:p>
        </w:tc>
        <w:tc>
          <w:tcPr>
            <w:shd w:val="clear" w:color="auto" w:fill="auto"/>
            <w:tcW w:w="4200" w:type="pct"/>
            <w:vAlign w:val="center"/>
            <w:textDirection w:val="lrTb"/>
            <w:noWrap w:val="false"/>
          </w:tcPr>
          <w:p>
            <w:pPr>
              <w:jc w:val="left"/>
              <w:rPr>
                <w:rFonts w:ascii="宋体" w:hAnsi="宋体" w:cs="宋体"/>
                <w:sz w:val="24"/>
              </w:rPr>
              <w:outlineLvl w:val="0"/>
            </w:pPr>
            <w:r>
              <w:rPr>
                <w:rFonts w:hint="eastAsia" w:ascii="宋体" w:hAnsi="宋体" w:cs="宋体"/>
                <w:sz w:val="24"/>
              </w:rPr>
              <w:t xml:space="preserve">根据投标人投标文件中提供的日常人员配备方案（配备管理人员及工作人员数量、相关上岗证书、文化程度、主要资历、工作经验等）、设备配备方案（器械、交通工具、通讯、安全防范装备等），从内容的全面性、可行性、针对性进行评价。</w:t>
            </w:r>
            <w:r/>
          </w:p>
          <w:p>
            <w:pPr>
              <w:jc w:val="left"/>
              <w:rPr>
                <w:rFonts w:ascii="宋体" w:hAnsi="宋体" w:cs="宋体"/>
                <w:sz w:val="24"/>
              </w:rPr>
              <w:outlineLvl w:val="0"/>
            </w:pPr>
            <w:r>
              <w:rPr>
                <w:rFonts w:hint="eastAsia" w:ascii="宋体" w:hAnsi="宋体" w:cs="宋体"/>
                <w:sz w:val="24"/>
              </w:rPr>
              <w:t xml:space="preserve">全面性（4分）：全面具体详实得4分；较全面得2分；不太全面得1分。</w:t>
            </w:r>
            <w:r/>
          </w:p>
          <w:p>
            <w:pPr>
              <w:jc w:val="left"/>
              <w:rPr>
                <w:rFonts w:ascii="宋体" w:hAnsi="宋体" w:cs="宋体"/>
                <w:sz w:val="24"/>
              </w:rPr>
              <w:outlineLvl w:val="0"/>
            </w:pPr>
            <w:r>
              <w:rPr>
                <w:rFonts w:hint="eastAsia" w:ascii="宋体" w:hAnsi="宋体" w:cs="宋体"/>
                <w:sz w:val="24"/>
              </w:rPr>
              <w:t xml:space="preserve">针对性（4分）：针对性强得4分；针对性一般的得2分；欠缺针对性的得1分。</w:t>
            </w:r>
            <w:r/>
          </w:p>
          <w:p>
            <w:pPr>
              <w:jc w:val="left"/>
              <w:rPr>
                <w:rFonts w:ascii="宋体" w:hAnsi="宋体" w:cs="宋体"/>
                <w:sz w:val="24"/>
              </w:rPr>
              <w:outlineLvl w:val="0"/>
            </w:pPr>
            <w:r>
              <w:rPr>
                <w:rFonts w:hint="eastAsia" w:ascii="宋体" w:hAnsi="宋体" w:cs="宋体"/>
                <w:sz w:val="24"/>
              </w:rPr>
              <w:t xml:space="preserve">可行性（4分）：符合实际切实可行得4分；较切实可行得2分；可行性欠缺得1分；</w:t>
            </w:r>
            <w:r/>
          </w:p>
          <w:p>
            <w:pPr>
              <w:jc w:val="left"/>
              <w:rPr>
                <w:rFonts w:ascii="宋体" w:hAnsi="宋体" w:cs="宋体"/>
                <w:sz w:val="24"/>
              </w:rPr>
              <w:outlineLvl w:val="0"/>
            </w:pPr>
            <w:r>
              <w:rPr>
                <w:rFonts w:hint="eastAsia" w:ascii="宋体" w:hAnsi="宋体" w:cs="宋体"/>
                <w:sz w:val="24"/>
              </w:rPr>
              <w:t xml:space="preserve">未提供的不得分。本项最高得12分，最低得</w:t>
            </w:r>
            <w:r>
              <w:rPr>
                <w:rFonts w:hint="eastAsia" w:ascii="宋体" w:hAnsi="宋体" w:cs="宋体"/>
                <w:sz w:val="24"/>
                <w:lang w:val="en-US" w:eastAsia="zh-CN"/>
              </w:rPr>
              <w:t xml:space="preserve">0</w:t>
            </w:r>
            <w:r>
              <w:rPr>
                <w:rFonts w:hint="eastAsia" w:ascii="宋体" w:hAnsi="宋体" w:cs="宋体"/>
                <w:sz w:val="24"/>
              </w:rPr>
              <w:t xml:space="preserve">分。</w:t>
            </w:r>
            <w:r/>
          </w:p>
        </w:tc>
      </w:tr>
      <w:tr>
        <w:trPr>
          <w:jc w:val="center"/>
          <w:trHeight w:val="90"/>
        </w:trPr>
        <w:tc>
          <w:tcPr>
            <w:shd w:val="clear" w:color="auto" w:fill="auto"/>
            <w:tcW w:w="799" w:type="pct"/>
            <w:vAlign w:val="center"/>
            <w:textDirection w:val="lrTb"/>
            <w:noWrap w:val="false"/>
          </w:tcPr>
          <w:p>
            <w:pPr>
              <w:jc w:val="center"/>
              <w:rPr>
                <w:rFonts w:ascii="宋体" w:hAnsi="宋体" w:cs="宋体"/>
                <w:sz w:val="24"/>
              </w:rPr>
              <w:outlineLvl w:val="0"/>
            </w:pPr>
            <w:r>
              <w:rPr>
                <w:rFonts w:hint="eastAsia" w:ascii="宋体" w:hAnsi="宋体" w:cs="宋体"/>
                <w:sz w:val="24"/>
              </w:rPr>
              <w:t xml:space="preserve">各项管理制度（14分）</w:t>
            </w:r>
            <w:r/>
          </w:p>
        </w:tc>
        <w:tc>
          <w:tcPr>
            <w:shd w:val="clear" w:color="auto" w:fill="auto"/>
            <w:tcW w:w="4200" w:type="pct"/>
            <w:vAlign w:val="center"/>
            <w:textDirection w:val="lrTb"/>
            <w:noWrap w:val="false"/>
          </w:tcPr>
          <w:p>
            <w:pPr>
              <w:jc w:val="left"/>
              <w:rPr>
                <w:rFonts w:ascii="宋体" w:hAnsi="宋体" w:cs="宋体"/>
                <w:sz w:val="24"/>
              </w:rPr>
              <w:outlineLvl w:val="0"/>
            </w:pPr>
            <w:r>
              <w:rPr>
                <w:rFonts w:hint="eastAsia" w:ascii="宋体" w:hAnsi="宋体" w:cs="宋体"/>
                <w:sz w:val="24"/>
              </w:rPr>
              <w:t xml:space="preserve">根据投标人投标文件中提供的各项管理制度，从制度的全面性、可行性、针对性进行评价。</w:t>
            </w:r>
            <w:r/>
          </w:p>
          <w:p>
            <w:pPr>
              <w:jc w:val="left"/>
              <w:rPr>
                <w:rFonts w:ascii="宋体" w:hAnsi="宋体" w:cs="宋体"/>
                <w:sz w:val="24"/>
              </w:rPr>
              <w:outlineLvl w:val="0"/>
            </w:pPr>
            <w:r>
              <w:rPr>
                <w:rFonts w:hint="eastAsia" w:ascii="宋体" w:hAnsi="宋体" w:cs="宋体"/>
                <w:sz w:val="24"/>
              </w:rPr>
              <w:t xml:space="preserve">全面性（5分）：全面具体详实得5分；较全面得3分；不太全面得1分。</w:t>
            </w:r>
            <w:r/>
          </w:p>
          <w:p>
            <w:pPr>
              <w:jc w:val="left"/>
              <w:rPr>
                <w:rFonts w:ascii="宋体" w:hAnsi="宋体" w:cs="宋体"/>
                <w:sz w:val="24"/>
              </w:rPr>
              <w:outlineLvl w:val="0"/>
            </w:pPr>
            <w:r>
              <w:rPr>
                <w:rFonts w:hint="eastAsia" w:ascii="宋体" w:hAnsi="宋体" w:cs="宋体"/>
                <w:sz w:val="24"/>
              </w:rPr>
              <w:t xml:space="preserve">针对性（5分）：针对性强得5分；针对性一般的得3分；欠缺针对性的得1分。</w:t>
            </w:r>
            <w:r/>
          </w:p>
          <w:p>
            <w:pPr>
              <w:jc w:val="left"/>
              <w:rPr>
                <w:rFonts w:ascii="宋体" w:hAnsi="宋体" w:cs="宋体"/>
                <w:sz w:val="24"/>
              </w:rPr>
              <w:outlineLvl w:val="0"/>
            </w:pPr>
            <w:r>
              <w:rPr>
                <w:rFonts w:hint="eastAsia" w:ascii="宋体" w:hAnsi="宋体" w:cs="宋体"/>
                <w:sz w:val="24"/>
              </w:rPr>
              <w:t xml:space="preserve">可行性（4分）：符合实际切实可行得4分；较切实可行得2分；可行性欠缺得1分；</w:t>
            </w:r>
            <w:r/>
          </w:p>
          <w:p>
            <w:pPr>
              <w:jc w:val="left"/>
              <w:rPr>
                <w:rFonts w:ascii="宋体" w:hAnsi="宋体" w:cs="宋体"/>
                <w:sz w:val="24"/>
              </w:rPr>
              <w:outlineLvl w:val="0"/>
            </w:pPr>
            <w:r>
              <w:rPr>
                <w:rFonts w:hint="eastAsia" w:ascii="宋体" w:hAnsi="宋体" w:cs="宋体"/>
                <w:sz w:val="24"/>
              </w:rPr>
              <w:t xml:space="preserve">未提供的不得分。本项最高得14分，最低得</w:t>
            </w:r>
            <w:r>
              <w:rPr>
                <w:rFonts w:hint="eastAsia" w:ascii="宋体" w:hAnsi="宋体" w:cs="宋体"/>
                <w:sz w:val="24"/>
                <w:lang w:val="en-US" w:eastAsia="zh-CN"/>
              </w:rPr>
              <w:t xml:space="preserve">0</w:t>
            </w:r>
            <w:r>
              <w:rPr>
                <w:rFonts w:hint="eastAsia" w:ascii="宋体" w:hAnsi="宋体" w:cs="宋体"/>
                <w:sz w:val="24"/>
              </w:rPr>
              <w:t xml:space="preserve">分。</w:t>
            </w:r>
            <w:r/>
          </w:p>
        </w:tc>
      </w:tr>
      <w:tr>
        <w:trPr>
          <w:jc w:val="center"/>
          <w:trHeight w:val="2318"/>
        </w:trPr>
        <w:tc>
          <w:tcPr>
            <w:shd w:val="clear" w:color="auto" w:fill="auto"/>
            <w:tcW w:w="799" w:type="pct"/>
            <w:vAlign w:val="center"/>
            <w:textDirection w:val="lrTb"/>
            <w:noWrap w:val="false"/>
          </w:tcPr>
          <w:p>
            <w:pPr>
              <w:jc w:val="center"/>
              <w:rPr>
                <w:rFonts w:ascii="宋体" w:hAnsi="宋体" w:cs="宋体"/>
                <w:sz w:val="24"/>
              </w:rPr>
              <w:outlineLvl w:val="0"/>
            </w:pPr>
            <w:r>
              <w:rPr>
                <w:rFonts w:hint="eastAsia" w:ascii="宋体" w:hAnsi="宋体" w:cs="宋体"/>
                <w:sz w:val="24"/>
              </w:rPr>
              <w:t xml:space="preserve">自查考核办法（6分）</w:t>
            </w:r>
            <w:r/>
          </w:p>
        </w:tc>
        <w:tc>
          <w:tcPr>
            <w:shd w:val="clear" w:color="auto" w:fill="auto"/>
            <w:tcW w:w="4200" w:type="pct"/>
            <w:vAlign w:val="center"/>
            <w:textDirection w:val="lrTb"/>
            <w:noWrap w:val="false"/>
          </w:tcPr>
          <w:p>
            <w:pPr>
              <w:jc w:val="left"/>
              <w:rPr>
                <w:rFonts w:ascii="宋体" w:hAnsi="宋体" w:cs="宋体"/>
                <w:sz w:val="24"/>
              </w:rPr>
              <w:outlineLvl w:val="0"/>
            </w:pPr>
            <w:r>
              <w:rPr>
                <w:rFonts w:hint="eastAsia" w:ascii="宋体" w:hAnsi="宋体" w:cs="宋体"/>
                <w:sz w:val="24"/>
              </w:rPr>
              <w:t xml:space="preserve">根据投标人投标文件中提供的自查考核办法，从内容的可行性、针对性进行评价。</w:t>
            </w:r>
            <w:r/>
          </w:p>
          <w:p>
            <w:pPr>
              <w:jc w:val="left"/>
              <w:rPr>
                <w:rFonts w:ascii="宋体" w:hAnsi="宋体" w:cs="宋体"/>
                <w:sz w:val="24"/>
              </w:rPr>
              <w:outlineLvl w:val="0"/>
            </w:pPr>
            <w:r>
              <w:rPr>
                <w:rFonts w:hint="eastAsia" w:ascii="宋体" w:hAnsi="宋体" w:cs="宋体"/>
                <w:sz w:val="24"/>
              </w:rPr>
              <w:t xml:space="preserve">针对性（3分）：针对性强得3分；针对性一般的得2分；欠缺针对性的得1分。</w:t>
            </w:r>
            <w:r/>
          </w:p>
          <w:p>
            <w:pPr>
              <w:jc w:val="left"/>
              <w:rPr>
                <w:rFonts w:ascii="宋体" w:hAnsi="宋体" w:cs="宋体"/>
                <w:sz w:val="24"/>
              </w:rPr>
              <w:outlineLvl w:val="0"/>
            </w:pPr>
            <w:r>
              <w:rPr>
                <w:rFonts w:hint="eastAsia" w:ascii="宋体" w:hAnsi="宋体" w:cs="宋体"/>
                <w:sz w:val="24"/>
              </w:rPr>
              <w:t xml:space="preserve">可行性（3分）：符合实际切实可行得3分；较切实可行得2分；可行性欠缺得1分；</w:t>
            </w:r>
            <w:r/>
          </w:p>
          <w:p>
            <w:pPr>
              <w:jc w:val="left"/>
              <w:rPr>
                <w:rFonts w:ascii="宋体" w:hAnsi="宋体" w:cs="宋体"/>
                <w:sz w:val="24"/>
              </w:rPr>
              <w:outlineLvl w:val="0"/>
            </w:pPr>
            <w:r>
              <w:rPr>
                <w:rFonts w:hint="eastAsia" w:ascii="宋体" w:hAnsi="宋体" w:cs="宋体"/>
                <w:sz w:val="24"/>
              </w:rPr>
              <w:t xml:space="preserve">未提供的不得分。本项最高得6分，最低得</w:t>
            </w:r>
            <w:r>
              <w:rPr>
                <w:rFonts w:hint="eastAsia" w:ascii="宋体" w:hAnsi="宋体" w:cs="宋体"/>
                <w:sz w:val="24"/>
                <w:lang w:val="en-US" w:eastAsia="zh-CN"/>
              </w:rPr>
              <w:t xml:space="preserve">0</w:t>
            </w:r>
            <w:r>
              <w:rPr>
                <w:rFonts w:hint="eastAsia" w:ascii="宋体" w:hAnsi="宋体" w:cs="宋体"/>
                <w:sz w:val="24"/>
              </w:rPr>
              <w:t xml:space="preserve">分。</w:t>
            </w:r>
            <w:r/>
          </w:p>
        </w:tc>
      </w:tr>
      <w:tr>
        <w:trPr>
          <w:jc w:val="center"/>
          <w:trHeight w:val="2903"/>
        </w:trPr>
        <w:tc>
          <w:tcPr>
            <w:shd w:val="clear" w:color="auto" w:fill="auto"/>
            <w:tcW w:w="799" w:type="pct"/>
            <w:vAlign w:val="center"/>
            <w:textDirection w:val="lrTb"/>
            <w:noWrap w:val="false"/>
          </w:tcPr>
          <w:p>
            <w:pPr>
              <w:jc w:val="center"/>
              <w:rPr>
                <w:rFonts w:ascii="宋体" w:hAnsi="宋体" w:cs="宋体"/>
                <w:sz w:val="24"/>
              </w:rPr>
              <w:outlineLvl w:val="0"/>
            </w:pPr>
            <w:r>
              <w:rPr>
                <w:rFonts w:hint="eastAsia" w:ascii="宋体" w:hAnsi="宋体" w:cs="宋体"/>
                <w:sz w:val="24"/>
              </w:rPr>
              <w:t xml:space="preserve">保安服务措施（14分）</w:t>
            </w:r>
            <w:r/>
          </w:p>
        </w:tc>
        <w:tc>
          <w:tcPr>
            <w:shd w:val="clear" w:color="auto" w:fill="auto"/>
            <w:tcW w:w="4200" w:type="pct"/>
            <w:vAlign w:val="center"/>
            <w:textDirection w:val="lrTb"/>
            <w:noWrap w:val="false"/>
          </w:tcPr>
          <w:p>
            <w:pPr>
              <w:jc w:val="left"/>
              <w:rPr>
                <w:rFonts w:ascii="宋体" w:hAnsi="宋体" w:cs="宋体"/>
                <w:sz w:val="24"/>
              </w:rPr>
              <w:outlineLvl w:val="0"/>
            </w:pPr>
            <w:r>
              <w:rPr>
                <w:rFonts w:hint="eastAsia" w:ascii="宋体" w:hAnsi="宋体" w:cs="宋体"/>
                <w:sz w:val="24"/>
              </w:rPr>
              <w:t xml:space="preserve">根据投标人投标文件中提供的保安服务措施，从内容的全面性、可行性、针对性进行评价。</w:t>
            </w:r>
            <w:r/>
          </w:p>
          <w:p>
            <w:pPr>
              <w:jc w:val="left"/>
              <w:rPr>
                <w:rFonts w:ascii="宋体" w:hAnsi="宋体" w:cs="宋体"/>
                <w:sz w:val="24"/>
              </w:rPr>
              <w:outlineLvl w:val="0"/>
            </w:pPr>
            <w:r>
              <w:rPr>
                <w:rFonts w:hint="eastAsia" w:ascii="宋体" w:hAnsi="宋体" w:cs="宋体"/>
                <w:sz w:val="24"/>
              </w:rPr>
              <w:t xml:space="preserve">全面性（5分）：全面具体详实得5分；较全面得3分；不太全面得1分。</w:t>
            </w:r>
            <w:r/>
          </w:p>
          <w:p>
            <w:pPr>
              <w:jc w:val="left"/>
              <w:rPr>
                <w:rFonts w:ascii="宋体" w:hAnsi="宋体" w:cs="宋体"/>
                <w:sz w:val="24"/>
              </w:rPr>
              <w:outlineLvl w:val="0"/>
            </w:pPr>
            <w:r>
              <w:rPr>
                <w:rFonts w:hint="eastAsia" w:ascii="宋体" w:hAnsi="宋体" w:cs="宋体"/>
                <w:sz w:val="24"/>
              </w:rPr>
              <w:t xml:space="preserve">针对性（5分）：针对性强得5分；针对性一般的得3分；欠缺针对性的得1分。</w:t>
            </w:r>
            <w:r/>
          </w:p>
          <w:p>
            <w:pPr>
              <w:jc w:val="left"/>
              <w:rPr>
                <w:rFonts w:ascii="宋体" w:hAnsi="宋体" w:cs="宋体"/>
                <w:sz w:val="24"/>
              </w:rPr>
              <w:outlineLvl w:val="0"/>
            </w:pPr>
            <w:r>
              <w:rPr>
                <w:rFonts w:hint="eastAsia" w:ascii="宋体" w:hAnsi="宋体" w:cs="宋体"/>
                <w:sz w:val="24"/>
              </w:rPr>
              <w:t xml:space="preserve">可行性（4分）：符合实际切实可行得4分；较切实可行得2分；可行性欠缺得1分；</w:t>
            </w:r>
            <w:r/>
          </w:p>
          <w:p>
            <w:pPr>
              <w:jc w:val="left"/>
              <w:rPr>
                <w:rFonts w:ascii="宋体" w:hAnsi="宋体" w:cs="宋体"/>
                <w:sz w:val="24"/>
              </w:rPr>
              <w:outlineLvl w:val="0"/>
            </w:pPr>
            <w:r>
              <w:rPr>
                <w:rFonts w:hint="eastAsia" w:ascii="宋体" w:hAnsi="宋体" w:cs="宋体"/>
                <w:sz w:val="24"/>
              </w:rPr>
              <w:t xml:space="preserve">未提供的不得分。本项最高得14分，最低得</w:t>
            </w:r>
            <w:r>
              <w:rPr>
                <w:rFonts w:hint="eastAsia" w:ascii="宋体" w:hAnsi="宋体" w:cs="宋体"/>
                <w:sz w:val="24"/>
                <w:lang w:val="en-US" w:eastAsia="zh-CN"/>
              </w:rPr>
              <w:t xml:space="preserve">0</w:t>
            </w:r>
            <w:r>
              <w:rPr>
                <w:rFonts w:hint="eastAsia" w:ascii="宋体" w:hAnsi="宋体" w:cs="宋体"/>
                <w:sz w:val="24"/>
              </w:rPr>
              <w:t xml:space="preserve">分。</w:t>
            </w:r>
            <w:r/>
          </w:p>
        </w:tc>
      </w:tr>
      <w:tr>
        <w:trPr>
          <w:jc w:val="center"/>
          <w:trHeight w:val="3234"/>
        </w:trPr>
        <w:tc>
          <w:tcPr>
            <w:shd w:val="clear" w:color="auto" w:fill="auto"/>
            <w:tcW w:w="799" w:type="pct"/>
            <w:vAlign w:val="center"/>
            <w:textDirection w:val="lrTb"/>
            <w:noWrap w:val="false"/>
          </w:tcPr>
          <w:p>
            <w:pPr>
              <w:jc w:val="center"/>
              <w:rPr>
                <w:rFonts w:ascii="宋体" w:hAnsi="宋体" w:cs="宋体"/>
                <w:sz w:val="24"/>
              </w:rPr>
              <w:outlineLvl w:val="0"/>
            </w:pPr>
            <w:r>
              <w:rPr>
                <w:rFonts w:hint="eastAsia" w:ascii="宋体" w:hAnsi="宋体" w:cs="宋体"/>
                <w:sz w:val="24"/>
              </w:rPr>
              <w:t xml:space="preserve">重大活动、迎检接待、处理突发事件等各项应急措施（12分）</w:t>
            </w:r>
            <w:r/>
          </w:p>
        </w:tc>
        <w:tc>
          <w:tcPr>
            <w:shd w:val="clear" w:color="auto" w:fill="auto"/>
            <w:tcW w:w="4200" w:type="pct"/>
            <w:vAlign w:val="center"/>
            <w:textDirection w:val="lrTb"/>
            <w:noWrap w:val="false"/>
          </w:tcPr>
          <w:p>
            <w:pPr>
              <w:jc w:val="left"/>
              <w:rPr>
                <w:rFonts w:ascii="宋体" w:hAnsi="宋体" w:cs="宋体"/>
                <w:sz w:val="24"/>
              </w:rPr>
              <w:outlineLvl w:val="0"/>
            </w:pPr>
            <w:r>
              <w:rPr>
                <w:rFonts w:hint="eastAsia" w:ascii="宋体" w:hAnsi="宋体" w:cs="宋体"/>
                <w:sz w:val="24"/>
              </w:rPr>
              <w:t xml:space="preserve">根据投标人投标文件中提供的重大活动、迎检接待、处理突发事件等各项应急措施，从内容的全面性、可行性、针对性进行评价。</w:t>
            </w:r>
            <w:r/>
          </w:p>
          <w:p>
            <w:pPr>
              <w:jc w:val="left"/>
              <w:rPr>
                <w:rFonts w:ascii="宋体" w:hAnsi="宋体" w:cs="宋体"/>
                <w:sz w:val="24"/>
              </w:rPr>
              <w:outlineLvl w:val="0"/>
            </w:pPr>
            <w:r>
              <w:rPr>
                <w:rFonts w:hint="eastAsia" w:ascii="宋体" w:hAnsi="宋体" w:cs="宋体"/>
                <w:sz w:val="24"/>
              </w:rPr>
              <w:t xml:space="preserve">全面性（4分）：全面具体详实得4分；较全面得2分；不太全面得1分。</w:t>
            </w:r>
            <w:r/>
          </w:p>
          <w:p>
            <w:pPr>
              <w:jc w:val="left"/>
              <w:rPr>
                <w:rFonts w:ascii="宋体" w:hAnsi="宋体" w:cs="宋体"/>
                <w:sz w:val="24"/>
              </w:rPr>
              <w:outlineLvl w:val="0"/>
            </w:pPr>
            <w:r>
              <w:rPr>
                <w:rFonts w:hint="eastAsia" w:ascii="宋体" w:hAnsi="宋体" w:cs="宋体"/>
                <w:sz w:val="24"/>
              </w:rPr>
              <w:t xml:space="preserve">针对性（4分）：针对性强得4分；针对性一般的得2分；欠缺针对性的得1分。</w:t>
            </w:r>
            <w:r/>
          </w:p>
          <w:p>
            <w:pPr>
              <w:jc w:val="left"/>
              <w:rPr>
                <w:rFonts w:ascii="宋体" w:hAnsi="宋体" w:cs="宋体"/>
                <w:sz w:val="24"/>
              </w:rPr>
              <w:outlineLvl w:val="0"/>
            </w:pPr>
            <w:r>
              <w:rPr>
                <w:rFonts w:hint="eastAsia" w:ascii="宋体" w:hAnsi="宋体" w:cs="宋体"/>
                <w:sz w:val="24"/>
              </w:rPr>
              <w:t xml:space="preserve">可行性（4分）：符合实际切实可行得4分；较切实可行得2分；可行性欠缺得1分；</w:t>
            </w:r>
            <w:r/>
          </w:p>
          <w:p>
            <w:pPr>
              <w:jc w:val="left"/>
              <w:rPr>
                <w:rFonts w:ascii="宋体" w:hAnsi="宋体" w:cs="宋体"/>
                <w:sz w:val="24"/>
              </w:rPr>
              <w:outlineLvl w:val="0"/>
            </w:pPr>
            <w:r>
              <w:rPr>
                <w:rFonts w:hint="eastAsia" w:ascii="宋体" w:hAnsi="宋体" w:cs="宋体"/>
                <w:sz w:val="24"/>
              </w:rPr>
              <w:t xml:space="preserve">未提供的不得分。本项最高得12分，最低得</w:t>
            </w:r>
            <w:r>
              <w:rPr>
                <w:rFonts w:hint="eastAsia" w:ascii="宋体" w:hAnsi="宋体" w:cs="宋体"/>
                <w:sz w:val="24"/>
                <w:lang w:val="en-US" w:eastAsia="zh-CN"/>
              </w:rPr>
              <w:t xml:space="preserve">0</w:t>
            </w:r>
            <w:r>
              <w:rPr>
                <w:rFonts w:hint="eastAsia" w:ascii="宋体" w:hAnsi="宋体" w:cs="宋体"/>
                <w:sz w:val="24"/>
              </w:rPr>
              <w:t xml:space="preserve">分。</w:t>
            </w:r>
            <w:r/>
          </w:p>
        </w:tc>
      </w:tr>
      <w:tr>
        <w:trPr>
          <w:jc w:val="center"/>
          <w:trHeight w:val="2310"/>
        </w:trPr>
        <w:tc>
          <w:tcPr>
            <w:shd w:val="clear" w:color="auto" w:fill="auto"/>
            <w:tcW w:w="799" w:type="pct"/>
            <w:vAlign w:val="center"/>
            <w:textDirection w:val="lrTb"/>
            <w:noWrap w:val="false"/>
          </w:tcPr>
          <w:p>
            <w:pPr>
              <w:jc w:val="center"/>
              <w:rPr>
                <w:rFonts w:ascii="宋体" w:hAnsi="宋体" w:cs="宋体"/>
                <w:sz w:val="24"/>
              </w:rPr>
              <w:outlineLvl w:val="0"/>
            </w:pPr>
            <w:r>
              <w:rPr>
                <w:rFonts w:hint="eastAsia" w:ascii="宋体" w:hAnsi="宋体" w:cs="宋体"/>
                <w:sz w:val="24"/>
              </w:rPr>
              <w:t xml:space="preserve">协调方案及进退场交接方案（5分）</w:t>
            </w:r>
            <w:r/>
          </w:p>
        </w:tc>
        <w:tc>
          <w:tcPr>
            <w:shd w:val="clear" w:color="auto" w:fill="auto"/>
            <w:tcW w:w="4200" w:type="pct"/>
            <w:vAlign w:val="center"/>
            <w:textDirection w:val="lrTb"/>
            <w:noWrap w:val="false"/>
          </w:tcPr>
          <w:p>
            <w:pPr>
              <w:jc w:val="left"/>
              <w:rPr>
                <w:rFonts w:ascii="宋体" w:hAnsi="宋体" w:cs="宋体"/>
                <w:sz w:val="24"/>
              </w:rPr>
              <w:outlineLvl w:val="0"/>
            </w:pPr>
            <w:r>
              <w:rPr>
                <w:rFonts w:hint="eastAsia" w:ascii="宋体" w:hAnsi="宋体" w:cs="宋体"/>
                <w:sz w:val="24"/>
              </w:rPr>
              <w:t xml:space="preserve">根据投标人的服务期间与其他单位、部门的综合协调方案、进退场交接措施方案等进行评价。</w:t>
            </w:r>
            <w:r/>
          </w:p>
          <w:p>
            <w:pPr>
              <w:jc w:val="left"/>
              <w:rPr>
                <w:rFonts w:ascii="宋体" w:hAnsi="宋体" w:cs="宋体"/>
                <w:sz w:val="24"/>
              </w:rPr>
              <w:outlineLvl w:val="0"/>
            </w:pPr>
            <w:r>
              <w:rPr>
                <w:rFonts w:hint="eastAsia" w:ascii="宋体" w:hAnsi="宋体" w:cs="宋体"/>
                <w:sz w:val="24"/>
              </w:rPr>
              <w:t xml:space="preserve">针对性（3分）：针对性强得3分；针对性一般的得2分；欠缺针对性的得1分。</w:t>
            </w:r>
            <w:r/>
          </w:p>
          <w:p>
            <w:pPr>
              <w:jc w:val="left"/>
              <w:rPr>
                <w:rFonts w:ascii="宋体" w:hAnsi="宋体" w:cs="宋体"/>
                <w:sz w:val="24"/>
              </w:rPr>
              <w:outlineLvl w:val="0"/>
            </w:pPr>
            <w:r>
              <w:rPr>
                <w:rFonts w:hint="eastAsia" w:ascii="宋体" w:hAnsi="宋体" w:cs="宋体"/>
                <w:sz w:val="24"/>
              </w:rPr>
              <w:t xml:space="preserve">可行性（2分）：符合实际切实可行得2分；较切实可行得1分；可行性欠缺得0.5分；</w:t>
            </w:r>
            <w:r/>
          </w:p>
          <w:p>
            <w:pPr>
              <w:jc w:val="left"/>
              <w:rPr>
                <w:rFonts w:ascii="宋体" w:hAnsi="宋体" w:cs="宋体"/>
                <w:sz w:val="24"/>
              </w:rPr>
              <w:outlineLvl w:val="0"/>
            </w:pPr>
            <w:r>
              <w:rPr>
                <w:rFonts w:hint="eastAsia" w:ascii="宋体" w:hAnsi="宋体" w:cs="宋体"/>
                <w:sz w:val="24"/>
              </w:rPr>
              <w:t xml:space="preserve">未提供的不得分。本项最高得5分，最低得</w:t>
            </w:r>
            <w:r>
              <w:rPr>
                <w:rFonts w:hint="eastAsia" w:ascii="宋体" w:hAnsi="宋体" w:cs="宋体"/>
                <w:sz w:val="24"/>
                <w:lang w:val="en-US" w:eastAsia="zh-CN"/>
              </w:rPr>
              <w:t xml:space="preserve">0</w:t>
            </w:r>
            <w:r>
              <w:rPr>
                <w:rFonts w:hint="eastAsia" w:ascii="宋体" w:hAnsi="宋体" w:cs="宋体"/>
                <w:sz w:val="24"/>
              </w:rPr>
              <w:t xml:space="preserve">分。</w:t>
            </w:r>
            <w:r/>
          </w:p>
        </w:tc>
      </w:tr>
    </w:tbl>
    <w:p>
      <w:pPr>
        <w:pStyle w:val="717"/>
        <w:spacing w:line="360" w:lineRule="auto"/>
        <w:rPr>
          <w:rFonts w:ascii="宋体" w:hAnsi="宋体" w:eastAsia="宋体" w:cs="宋体"/>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24"/>
        </w:rPr>
        <w:t xml:space="preserve">本章说明：本项目采用综合评分法，保留2位小数。</w:t>
      </w:r>
      <w:r/>
    </w:p>
    <w:p>
      <w:pPr>
        <w:jc w:val="center"/>
        <w:spacing w:line="360" w:lineRule="auto"/>
        <w:rPr>
          <w:rFonts w:ascii="宋体" w:hAnsi="宋体" w:cs="宋体"/>
          <w:b/>
          <w:bCs/>
          <w:sz w:val="32"/>
          <w:szCs w:val="32"/>
        </w:rPr>
      </w:pPr>
      <w:r>
        <w:rPr>
          <w:rFonts w:hint="eastAsia" w:ascii="宋体" w:hAnsi="宋体" w:cs="宋体"/>
          <w:b/>
          <w:bCs/>
          <w:sz w:val="32"/>
          <w:szCs w:val="32"/>
        </w:rPr>
        <w:t xml:space="preserve">第五章 拟签订的合同文本</w:t>
      </w:r>
      <w:r/>
    </w:p>
    <w:p>
      <w:pPr>
        <w:rPr>
          <w:rFonts w:ascii="宋体" w:hAnsi="宋体" w:cs="宋体"/>
          <w:b/>
          <w:sz w:val="52"/>
          <w:szCs w:val="36"/>
        </w:rPr>
      </w:pPr>
      <w:r>
        <w:rPr>
          <w:rFonts w:ascii="宋体" w:hAnsi="宋体" w:cs="宋体"/>
          <w:b/>
          <w:sz w:val="52"/>
          <w:szCs w:val="36"/>
        </w:rPr>
      </w:r>
      <w:r/>
    </w:p>
    <w:p>
      <w:pPr>
        <w:jc w:val="center"/>
        <w:rPr>
          <w:rFonts w:ascii="宋体" w:hAnsi="宋体" w:cs="宋体"/>
          <w:bCs/>
          <w:sz w:val="72"/>
          <w:szCs w:val="72"/>
        </w:rPr>
      </w:pPr>
      <w:r>
        <w:rPr>
          <w:rFonts w:hint="eastAsia" w:ascii="宋体" w:hAnsi="宋体" w:cs="宋体"/>
          <w:bCs/>
          <w:sz w:val="72"/>
          <w:szCs w:val="72"/>
        </w:rPr>
        <w:t xml:space="preserve">政 府 采 购 合 同</w:t>
      </w:r>
      <w:r/>
    </w:p>
    <w:p>
      <w:pPr>
        <w:jc w:val="left"/>
        <w:rPr>
          <w:rFonts w:ascii="宋体" w:hAnsi="宋体" w:cs="宋体"/>
          <w:bCs/>
          <w:sz w:val="36"/>
          <w:szCs w:val="36"/>
        </w:rPr>
      </w:pPr>
      <w:r>
        <w:rPr>
          <w:rFonts w:ascii="宋体" w:hAnsi="宋体" w:cs="宋体"/>
          <w:bCs/>
          <w:sz w:val="36"/>
          <w:szCs w:val="36"/>
        </w:rPr>
      </w:r>
      <w:r/>
    </w:p>
    <w:p>
      <w:pPr>
        <w:jc w:val="left"/>
        <w:rPr>
          <w:rFonts w:ascii="宋体" w:hAnsi="宋体" w:cs="宋体"/>
          <w:bCs/>
          <w:sz w:val="32"/>
          <w:szCs w:val="32"/>
        </w:rPr>
      </w:pPr>
      <w:r>
        <w:rPr>
          <w:rFonts w:ascii="宋体" w:hAnsi="宋体" w:cs="宋体"/>
          <w:bCs/>
          <w:sz w:val="32"/>
          <w:szCs w:val="32"/>
        </w:rPr>
      </w:r>
      <w:r/>
    </w:p>
    <w:p>
      <w:pPr>
        <w:jc w:val="left"/>
        <w:rPr>
          <w:rFonts w:ascii="宋体" w:hAnsi="宋体" w:cs="宋体"/>
          <w:bCs/>
          <w:sz w:val="32"/>
          <w:szCs w:val="32"/>
        </w:rPr>
      </w:pPr>
      <w:r>
        <w:rPr>
          <w:rFonts w:ascii="宋体" w:hAnsi="宋体" w:cs="宋体"/>
          <w:bCs/>
          <w:sz w:val="32"/>
          <w:szCs w:val="32"/>
        </w:rPr>
      </w:r>
      <w:r/>
    </w:p>
    <w:p>
      <w:pPr>
        <w:jc w:val="left"/>
        <w:rPr>
          <w:rFonts w:hint="eastAsia" w:ascii="宋体" w:hAnsi="宋体" w:eastAsia="宋体" w:cs="宋体"/>
          <w:bCs/>
          <w:sz w:val="30"/>
          <w:szCs w:val="30"/>
          <w:lang w:eastAsia="zh-CN"/>
        </w:rPr>
      </w:pPr>
      <w:r>
        <w:rPr>
          <w:rFonts w:hint="eastAsia" w:ascii="宋体" w:hAnsi="宋体" w:cs="宋体"/>
          <w:bCs/>
          <w:sz w:val="30"/>
          <w:szCs w:val="30"/>
        </w:rPr>
        <w:t xml:space="preserve">项目编号：</w:t>
      </w:r>
      <w:r>
        <w:rPr>
          <w:rFonts w:hint="eastAsia" w:ascii="宋体" w:hAnsi="宋体" w:cs="宋体"/>
          <w:bCs/>
          <w:sz w:val="30"/>
          <w:szCs w:val="30"/>
          <w:lang w:eastAsia="zh-CN"/>
        </w:rPr>
        <w:t xml:space="preserve">JSZC-320300-HWZX-G2026-0401</w:t>
      </w:r>
      <w:r/>
    </w:p>
    <w:p>
      <w:pPr>
        <w:jc w:val="left"/>
        <w:rPr>
          <w:rFonts w:ascii="宋体" w:hAnsi="宋体" w:cs="宋体"/>
          <w:bCs/>
          <w:sz w:val="30"/>
          <w:szCs w:val="30"/>
        </w:rPr>
      </w:pPr>
      <w:r>
        <w:rPr>
          <w:rFonts w:ascii="宋体" w:hAnsi="宋体" w:cs="宋体"/>
          <w:bCs/>
          <w:sz w:val="30"/>
          <w:szCs w:val="30"/>
        </w:rPr>
      </w:r>
      <w:r/>
    </w:p>
    <w:p>
      <w:pPr>
        <w:jc w:val="left"/>
        <w:rPr>
          <w:rFonts w:ascii="宋体" w:hAnsi="宋体" w:cs="宋体"/>
          <w:bCs/>
          <w:sz w:val="30"/>
          <w:szCs w:val="30"/>
        </w:rPr>
      </w:pPr>
      <w:r>
        <w:rPr>
          <w:rFonts w:ascii="宋体" w:hAnsi="宋体" w:cs="宋体"/>
          <w:bCs/>
          <w:sz w:val="30"/>
          <w:szCs w:val="30"/>
        </w:rPr>
      </w:r>
      <w:r/>
    </w:p>
    <w:p>
      <w:pPr>
        <w:jc w:val="left"/>
        <w:rPr>
          <w:rFonts w:ascii="宋体" w:hAnsi="宋体" w:cs="宋体"/>
          <w:bCs/>
          <w:sz w:val="30"/>
          <w:szCs w:val="30"/>
        </w:rPr>
      </w:pPr>
      <w:r>
        <w:rPr>
          <w:rFonts w:hint="eastAsia" w:ascii="宋体" w:hAnsi="宋体" w:cs="宋体"/>
          <w:bCs/>
          <w:sz w:val="30"/>
          <w:szCs w:val="30"/>
        </w:rPr>
        <w:t xml:space="preserve">项目名称：中共徐州市委党校安保服务</w:t>
      </w:r>
      <w:r/>
    </w:p>
    <w:p>
      <w:pPr>
        <w:jc w:val="left"/>
        <w:rPr>
          <w:rFonts w:ascii="宋体" w:hAnsi="宋体" w:cs="宋体"/>
          <w:bCs/>
          <w:sz w:val="30"/>
          <w:szCs w:val="30"/>
        </w:rPr>
      </w:pPr>
      <w:r>
        <w:rPr>
          <w:rFonts w:ascii="宋体" w:hAnsi="宋体" w:cs="宋体"/>
          <w:bCs/>
          <w:sz w:val="30"/>
          <w:szCs w:val="30"/>
        </w:rPr>
      </w:r>
      <w:r/>
    </w:p>
    <w:p>
      <w:pPr>
        <w:jc w:val="left"/>
        <w:rPr>
          <w:rFonts w:ascii="宋体" w:hAnsi="宋体" w:cs="宋体"/>
          <w:bCs/>
          <w:sz w:val="30"/>
          <w:szCs w:val="30"/>
        </w:rPr>
      </w:pPr>
      <w:r>
        <w:rPr>
          <w:rFonts w:ascii="宋体" w:hAnsi="宋体" w:cs="宋体"/>
          <w:bCs/>
          <w:sz w:val="30"/>
          <w:szCs w:val="30"/>
        </w:rPr>
      </w:r>
      <w:r/>
    </w:p>
    <w:p>
      <w:pPr>
        <w:jc w:val="left"/>
        <w:rPr>
          <w:rFonts w:ascii="宋体" w:hAnsi="宋体" w:cs="宋体"/>
          <w:bCs/>
          <w:sz w:val="30"/>
          <w:szCs w:val="30"/>
        </w:rPr>
      </w:pPr>
      <w:r>
        <w:rPr>
          <w:rFonts w:hint="eastAsia" w:ascii="宋体" w:hAnsi="宋体" w:cs="宋体"/>
          <w:bCs/>
          <w:sz w:val="30"/>
          <w:szCs w:val="30"/>
        </w:rPr>
        <w:t xml:space="preserve">采购单位（甲方）：中国共产党徐州市委员会党校</w:t>
      </w:r>
      <w:r/>
    </w:p>
    <w:p>
      <w:pPr>
        <w:ind w:firstLine="630"/>
        <w:jc w:val="left"/>
        <w:rPr>
          <w:rFonts w:ascii="宋体" w:hAnsi="宋体" w:cs="宋体"/>
          <w:bCs/>
          <w:sz w:val="30"/>
          <w:szCs w:val="30"/>
        </w:rPr>
      </w:pPr>
      <w:r>
        <w:rPr>
          <w:rFonts w:ascii="宋体" w:hAnsi="宋体" w:cs="宋体"/>
          <w:bCs/>
          <w:sz w:val="30"/>
          <w:szCs w:val="30"/>
        </w:rPr>
      </w:r>
      <w:r/>
    </w:p>
    <w:p>
      <w:pPr>
        <w:jc w:val="left"/>
        <w:rPr>
          <w:rFonts w:ascii="宋体" w:hAnsi="宋体" w:cs="宋体"/>
          <w:bCs/>
          <w:sz w:val="30"/>
          <w:szCs w:val="30"/>
        </w:rPr>
      </w:pPr>
      <w:r>
        <w:rPr>
          <w:rFonts w:ascii="宋体" w:hAnsi="宋体" w:cs="宋体"/>
          <w:bCs/>
          <w:sz w:val="30"/>
          <w:szCs w:val="30"/>
        </w:rPr>
      </w:r>
      <w:r/>
    </w:p>
    <w:p>
      <w:pPr>
        <w:jc w:val="left"/>
        <w:rPr>
          <w:rFonts w:ascii="宋体" w:hAnsi="宋体" w:cs="宋体"/>
          <w:bCs/>
          <w:sz w:val="30"/>
          <w:szCs w:val="30"/>
        </w:rPr>
      </w:pPr>
      <w:r>
        <w:rPr>
          <w:rFonts w:hint="eastAsia" w:ascii="宋体" w:hAnsi="宋体" w:cs="宋体"/>
          <w:bCs/>
          <w:sz w:val="30"/>
          <w:szCs w:val="30"/>
        </w:rPr>
        <w:t xml:space="preserve">中标供应商（乙方）：</w:t>
      </w:r>
      <w:r/>
    </w:p>
    <w:p>
      <w:pPr>
        <w:ind w:firstLine="630"/>
        <w:jc w:val="left"/>
        <w:rPr>
          <w:rFonts w:ascii="宋体" w:hAnsi="宋体" w:cs="宋体"/>
          <w:bCs/>
          <w:sz w:val="30"/>
          <w:szCs w:val="30"/>
        </w:rPr>
      </w:pPr>
      <w:r>
        <w:rPr>
          <w:rFonts w:ascii="宋体" w:hAnsi="宋体" w:cs="宋体"/>
          <w:bCs/>
          <w:sz w:val="30"/>
          <w:szCs w:val="30"/>
        </w:rPr>
      </w:r>
      <w:r/>
    </w:p>
    <w:p>
      <w:pPr>
        <w:jc w:val="left"/>
        <w:rPr>
          <w:rFonts w:ascii="宋体" w:hAnsi="宋体" w:cs="宋体"/>
          <w:bCs/>
          <w:sz w:val="30"/>
          <w:szCs w:val="30"/>
        </w:rPr>
      </w:pPr>
      <w:r>
        <w:rPr>
          <w:rFonts w:ascii="宋体" w:hAnsi="宋体" w:cs="宋体"/>
          <w:bCs/>
          <w:sz w:val="30"/>
          <w:szCs w:val="30"/>
        </w:rPr>
      </w:r>
      <w:r/>
    </w:p>
    <w:p>
      <w:pPr>
        <w:jc w:val="left"/>
        <w:rPr>
          <w:rFonts w:ascii="宋体" w:hAnsi="宋体" w:cs="宋体"/>
          <w:bCs/>
          <w:sz w:val="30"/>
          <w:szCs w:val="30"/>
        </w:rPr>
      </w:pPr>
      <w:r>
        <w:rPr>
          <w:rFonts w:hint="eastAsia" w:ascii="宋体" w:hAnsi="宋体" w:cs="宋体"/>
          <w:bCs/>
          <w:sz w:val="30"/>
          <w:szCs w:val="30"/>
        </w:rPr>
        <w:t xml:space="preserve">签订日期：    年  月  日</w:t>
      </w:r>
      <w:r/>
    </w:p>
    <w:p>
      <w:pPr>
        <w:rPr>
          <w:rFonts w:ascii="宋体" w:hAnsi="宋体" w:cs="宋体"/>
          <w:bCs/>
          <w:sz w:val="24"/>
        </w:rPr>
      </w:pPr>
      <w:r>
        <w:rPr>
          <w:rFonts w:ascii="宋体" w:hAnsi="宋体" w:cs="宋体"/>
          <w:bCs/>
          <w:sz w:val="24"/>
        </w:rPr>
      </w:r>
      <w:r/>
    </w:p>
    <w:p>
      <w:pPr>
        <w:pStyle w:val="922"/>
        <w:ind w:left="0"/>
        <w:rPr>
          <w:rFonts w:ascii="宋体" w:hAnsi="宋体" w:cs="宋体"/>
          <w:bCs/>
          <w:sz w:val="24"/>
        </w:rPr>
      </w:pPr>
      <w:r>
        <w:rPr>
          <w:rFonts w:ascii="宋体" w:hAnsi="宋体" w:cs="宋体"/>
          <w:bCs/>
          <w:sz w:val="24"/>
        </w:rPr>
      </w:r>
      <w:r/>
    </w:p>
    <w:p>
      <w:pPr>
        <w:pStyle w:val="922"/>
        <w:ind w:left="0" w:right="0"/>
        <w:spacing w:after="0"/>
        <w:rPr>
          <w:rFonts w:ascii="宋体" w:hAnsi="宋体" w:cs="宋体"/>
          <w:bCs/>
          <w:sz w:val="24"/>
        </w:rPr>
      </w:pPr>
      <w:r>
        <w:rPr>
          <w:rFonts w:ascii="宋体" w:hAnsi="宋体" w:cs="宋体"/>
          <w:bCs/>
          <w:sz w:val="24"/>
        </w:rPr>
      </w:r>
      <w:r/>
    </w:p>
    <w:p>
      <w:pPr>
        <w:pStyle w:val="922"/>
        <w:ind w:left="0" w:right="0"/>
        <w:spacing w:after="0" w:line="360" w:lineRule="auto"/>
        <w:rPr>
          <w:rFonts w:hint="eastAsia" w:ascii="宋体" w:hAnsi="宋体" w:cs="宋体"/>
          <w:bCs/>
          <w:sz w:val="24"/>
        </w:rPr>
      </w:pPr>
      <w:r>
        <w:rPr>
          <w:rFonts w:hint="eastAsia" w:ascii="宋体" w:hAnsi="宋体" w:cs="宋体"/>
          <w:bCs/>
          <w:sz w:val="24"/>
        </w:rPr>
      </w:r>
      <w:r/>
    </w:p>
    <w:p>
      <w:pPr>
        <w:pStyle w:val="922"/>
        <w:ind w:left="0" w:right="0"/>
        <w:spacing w:after="0" w:line="360" w:lineRule="auto"/>
        <w:rPr>
          <w:rFonts w:ascii="宋体" w:hAnsi="宋体" w:cs="宋体"/>
          <w:bCs/>
          <w:sz w:val="24"/>
        </w:rPr>
      </w:pPr>
      <w:r>
        <w:rPr>
          <w:rFonts w:hint="eastAsia" w:ascii="宋体" w:hAnsi="宋体" w:cs="宋体"/>
          <w:bCs/>
          <w:sz w:val="24"/>
        </w:rPr>
        <w:t xml:space="preserve">友情提醒：采购人与中标，成交供应商应当在中标通知书发出之日起30日内，按照采购文件确定的事项签订政府采购合同。</w:t>
      </w:r>
      <w:r/>
    </w:p>
    <w:p>
      <w:pPr>
        <w:pStyle w:val="922"/>
        <w:ind w:left="0" w:right="0"/>
        <w:spacing w:after="0" w:line="360" w:lineRule="auto"/>
        <w:rPr>
          <w:rFonts w:ascii="宋体" w:hAnsi="宋体" w:cs="宋体"/>
          <w:bCs/>
          <w:sz w:val="24"/>
        </w:rPr>
      </w:pPr>
      <w:r>
        <w:rPr>
          <w:rFonts w:hint="eastAsia" w:ascii="宋体" w:hAnsi="宋体" w:cs="宋体"/>
          <w:bCs/>
          <w:sz w:val="24"/>
        </w:rPr>
        <w:t xml:space="preserve">采购人应当自政府采购合同签订之日起2个工作日内，将政府采购合同在省级及以上人民政府财政部门指定的媒体上公告，但政府采购合同中涉及国家秘密、商业秘密的内容除外。</w:t>
      </w:r>
      <w:r/>
    </w:p>
    <w:p>
      <w:pPr>
        <w:pStyle w:val="733"/>
        <w:rPr>
          <w:rFonts w:ascii="宋体" w:hAnsi="宋体" w:cs="宋体"/>
        </w:rPr>
      </w:pPr>
      <w:r>
        <w:rPr>
          <w:rFonts w:ascii="宋体" w:hAnsi="宋体" w:cs="宋体"/>
        </w:rPr>
      </w:r>
      <w:r/>
    </w:p>
    <w:p>
      <w:pPr>
        <w:pStyle w:val="733"/>
        <w:rPr>
          <w:rFonts w:ascii="宋体" w:hAnsi="宋体" w:cs="宋体"/>
        </w:rPr>
      </w:pPr>
      <w:r>
        <w:rPr>
          <w:rFonts w:ascii="宋体" w:hAnsi="宋体" w:cs="宋体"/>
        </w:rPr>
      </w:r>
      <w:r/>
    </w:p>
    <w:p>
      <w:pPr>
        <w:jc w:val="center"/>
        <w:spacing w:line="360" w:lineRule="auto"/>
        <w:rPr>
          <w:rFonts w:ascii="宋体" w:hAnsi="宋体" w:cs="宋体"/>
          <w:b/>
          <w:sz w:val="36"/>
          <w:szCs w:val="36"/>
        </w:rPr>
      </w:pPr>
      <w:r>
        <w:rPr>
          <w:rFonts w:ascii="宋体" w:hAnsi="宋体" w:cs="宋体"/>
          <w:b/>
          <w:sz w:val="36"/>
          <w:szCs w:val="36"/>
        </w:rPr>
      </w:r>
      <w:r/>
    </w:p>
    <w:p>
      <w:pPr>
        <w:jc w:val="center"/>
        <w:spacing w:line="360" w:lineRule="auto"/>
        <w:rPr>
          <w:rFonts w:ascii="宋体" w:hAnsi="宋体" w:cs="宋体"/>
          <w:sz w:val="32"/>
          <w:szCs w:val="32"/>
        </w:rPr>
      </w:pPr>
      <w:r>
        <w:rPr>
          <w:rFonts w:hint="eastAsia" w:ascii="宋体" w:hAnsi="宋体" w:cs="宋体"/>
          <w:b/>
          <w:sz w:val="32"/>
          <w:szCs w:val="32"/>
        </w:rPr>
        <w:t xml:space="preserve">中共徐州市委党校安保服务项目合同</w:t>
      </w:r>
      <w:r/>
    </w:p>
    <w:p>
      <w:pPr>
        <w:spacing w:line="360" w:lineRule="exact"/>
        <w:rPr>
          <w:rFonts w:ascii="宋体" w:hAnsi="宋体" w:cs="宋体"/>
          <w:sz w:val="24"/>
        </w:rPr>
      </w:pPr>
      <w:r>
        <w:rPr>
          <w:rFonts w:ascii="宋体" w:hAnsi="宋体" w:cs="宋体"/>
          <w:sz w:val="24"/>
        </w:rPr>
      </w:r>
      <w:r/>
    </w:p>
    <w:p>
      <w:pPr>
        <w:pStyle w:val="721"/>
        <w:ind w:firstLine="482"/>
        <w:spacing w:line="360" w:lineRule="auto"/>
        <w:rPr>
          <w:rFonts w:ascii="宋体" w:hAnsi="宋体" w:cs="宋体"/>
          <w:b/>
          <w:bCs/>
          <w:sz w:val="24"/>
        </w:rPr>
      </w:pPr>
      <w:r>
        <w:rPr>
          <w:rFonts w:hint="eastAsia" w:ascii="宋体" w:hAnsi="宋体" w:cs="宋体"/>
          <w:b/>
          <w:bCs/>
          <w:sz w:val="24"/>
        </w:rPr>
        <w:t xml:space="preserve">甲方：</w:t>
      </w:r>
      <w:r/>
    </w:p>
    <w:p>
      <w:pPr>
        <w:pStyle w:val="925"/>
        <w:ind w:firstLine="480"/>
        <w:spacing w:line="360" w:lineRule="auto"/>
        <w:rPr>
          <w:rFonts w:hAnsi="宋体" w:eastAsia="宋体" w:cs="宋体"/>
        </w:rPr>
      </w:pPr>
      <w:r>
        <w:rPr>
          <w:rFonts w:hint="eastAsia" w:hAnsi="宋体" w:eastAsia="宋体" w:cs="宋体"/>
          <w:b/>
          <w:bCs/>
          <w:sz w:val="24"/>
          <w:szCs w:val="24"/>
        </w:rPr>
        <w:t xml:space="preserve">乙方：</w:t>
      </w:r>
      <w:r/>
    </w:p>
    <w:p>
      <w:pPr>
        <w:ind w:firstLine="480"/>
        <w:spacing w:line="360" w:lineRule="auto"/>
        <w:rPr>
          <w:rFonts w:ascii="宋体" w:hAnsi="宋体" w:cs="宋体"/>
          <w:sz w:val="24"/>
        </w:rPr>
      </w:pPr>
      <w:r>
        <w:rPr>
          <w:rFonts w:hint="eastAsia" w:ascii="宋体" w:hAnsi="宋体" w:cs="宋体"/>
          <w:sz w:val="24"/>
        </w:rPr>
        <w:t xml:space="preserve">经甲乙双方友好协商，并经政府采购流程乙方为甲方提供中共徐州市委党校安保服务，乙方同意负责甲方的安全保卫工作，包括治安、保卫、防火、防盗等。经双方自愿、平等协商，达成如下协议：</w:t>
      </w:r>
      <w:r/>
    </w:p>
    <w:p>
      <w:pPr>
        <w:pStyle w:val="721"/>
        <w:ind w:firstLine="482"/>
        <w:spacing w:line="360" w:lineRule="auto"/>
        <w:rPr>
          <w:rFonts w:ascii="宋体" w:hAnsi="宋体" w:cs="宋体"/>
          <w:b/>
          <w:bCs/>
          <w:sz w:val="24"/>
        </w:rPr>
      </w:pPr>
      <w:r>
        <w:rPr>
          <w:rFonts w:hint="eastAsia" w:ascii="宋体" w:hAnsi="宋体" w:cs="宋体"/>
          <w:b/>
          <w:bCs/>
          <w:sz w:val="24"/>
        </w:rPr>
        <w:t xml:space="preserve">一、项目承包范围条款</w:t>
      </w:r>
      <w:r/>
    </w:p>
    <w:p>
      <w:pPr>
        <w:pStyle w:val="721"/>
        <w:ind w:firstLine="480"/>
        <w:spacing w:line="360" w:lineRule="auto"/>
        <w:rPr>
          <w:rFonts w:ascii="宋体" w:hAnsi="宋体" w:cs="宋体"/>
          <w:sz w:val="24"/>
        </w:rPr>
      </w:pPr>
      <w:r>
        <w:rPr>
          <w:rFonts w:hint="eastAsia" w:ascii="宋体" w:hAnsi="宋体" w:cs="宋体"/>
          <w:sz w:val="24"/>
        </w:rPr>
        <w:t xml:space="preserve">（一）乙方接受甲方委托，对双方确认的目标、区域实施安全保卫，防止侵害甲方人员及财产安全的行为发生，维护甲方的正常生产、工作秩序。</w:t>
      </w:r>
      <w:r/>
    </w:p>
    <w:p>
      <w:pPr>
        <w:pStyle w:val="721"/>
        <w:ind w:firstLine="480"/>
        <w:spacing w:line="360" w:lineRule="auto"/>
        <w:rPr>
          <w:rFonts w:ascii="宋体" w:hAnsi="宋体" w:cs="宋体"/>
          <w:sz w:val="24"/>
        </w:rPr>
      </w:pPr>
      <w:r>
        <w:rPr>
          <w:rFonts w:hint="eastAsia" w:ascii="宋体" w:hAnsi="宋体" w:cs="宋体"/>
          <w:sz w:val="24"/>
        </w:rPr>
        <w:t xml:space="preserve">（二）乙方具体的执勤岗位、职责范围和勤务安排见招标文件采购需求部分。</w:t>
      </w:r>
      <w:r/>
    </w:p>
    <w:p>
      <w:pPr>
        <w:pStyle w:val="721"/>
        <w:ind w:firstLine="480"/>
        <w:spacing w:line="360" w:lineRule="auto"/>
        <w:rPr>
          <w:rFonts w:ascii="宋体" w:hAnsi="宋体" w:cs="宋体"/>
          <w:sz w:val="24"/>
        </w:rPr>
      </w:pPr>
      <w:r>
        <w:rPr>
          <w:rFonts w:hint="eastAsia" w:ascii="宋体" w:hAnsi="宋体" w:cs="宋体"/>
          <w:sz w:val="24"/>
        </w:rPr>
        <w:t xml:space="preserve">（三）乙方提供保安服务的范围、方式和条件等内容除本合同另有约定外，其他内容按照《保安服务管理条例》（中华人民共和国国务院令第564号）中的相关规定处理。</w:t>
      </w:r>
      <w:r/>
    </w:p>
    <w:p>
      <w:pPr>
        <w:pStyle w:val="721"/>
        <w:ind w:firstLine="482"/>
        <w:spacing w:line="360" w:lineRule="auto"/>
        <w:rPr>
          <w:rFonts w:ascii="宋体" w:hAnsi="宋体" w:cs="宋体"/>
          <w:b/>
          <w:bCs/>
          <w:sz w:val="24"/>
        </w:rPr>
      </w:pPr>
      <w:r>
        <w:rPr>
          <w:rFonts w:hint="eastAsia" w:ascii="宋体" w:hAnsi="宋体" w:cs="宋体"/>
          <w:b/>
          <w:bCs/>
          <w:sz w:val="24"/>
        </w:rPr>
        <w:t xml:space="preserve">二、项目价款条款</w:t>
      </w:r>
      <w:r/>
    </w:p>
    <w:p>
      <w:pPr>
        <w:pStyle w:val="721"/>
        <w:ind w:firstLine="480"/>
        <w:spacing w:line="360" w:lineRule="auto"/>
        <w:rPr>
          <w:rFonts w:ascii="宋体" w:hAnsi="宋体" w:cs="宋体"/>
          <w:sz w:val="24"/>
        </w:rPr>
      </w:pPr>
      <w:r>
        <w:rPr>
          <w:rFonts w:hint="eastAsia" w:ascii="宋体" w:hAnsi="宋体" w:cs="宋体"/>
          <w:sz w:val="24"/>
        </w:rPr>
        <w:t xml:space="preserve">（一）乙方提供安保服务的保安人数：详见合同附件1；保安人员身体健康，政审合格；保安人员的招聘、录用、器械等均由乙方负责。</w:t>
      </w:r>
      <w:r/>
    </w:p>
    <w:p>
      <w:pPr>
        <w:pStyle w:val="721"/>
        <w:ind w:firstLine="480"/>
        <w:spacing w:line="360" w:lineRule="auto"/>
        <w:rPr>
          <w:rFonts w:ascii="宋体" w:hAnsi="宋体" w:cs="宋体"/>
          <w:sz w:val="24"/>
        </w:rPr>
      </w:pPr>
      <w:r>
        <w:rPr>
          <w:rFonts w:hint="eastAsia" w:ascii="宋体" w:hAnsi="宋体" w:cs="宋体"/>
          <w:sz w:val="24"/>
        </w:rPr>
        <w:t xml:space="preserve">（二）乙方投标报价为：</w:t>
      </w:r>
      <w:r>
        <w:rPr>
          <w:rFonts w:hint="eastAsia" w:ascii="宋体" w:hAnsi="宋体" w:cs="宋体"/>
          <w:sz w:val="24"/>
          <w:u w:val="single"/>
        </w:rPr>
        <w:t xml:space="preserve">      </w:t>
      </w:r>
      <w:r>
        <w:rPr>
          <w:rFonts w:hint="eastAsia" w:ascii="宋体" w:hAnsi="宋体" w:cs="宋体"/>
          <w:sz w:val="24"/>
        </w:rPr>
        <w:t xml:space="preserve">元，年度服务费为：</w:t>
      </w:r>
      <w:r>
        <w:rPr>
          <w:rFonts w:hint="eastAsia" w:ascii="宋体" w:hAnsi="宋体" w:cs="宋体"/>
          <w:sz w:val="24"/>
          <w:u w:val="single"/>
        </w:rPr>
        <w:t xml:space="preserve">     </w:t>
      </w:r>
      <w:r>
        <w:rPr>
          <w:rFonts w:hint="eastAsia" w:ascii="宋体" w:hAnsi="宋体" w:cs="宋体"/>
          <w:sz w:val="24"/>
        </w:rPr>
        <w:t xml:space="preserve">元。</w:t>
      </w:r>
      <w:r/>
    </w:p>
    <w:p>
      <w:pPr>
        <w:pStyle w:val="721"/>
        <w:ind w:firstLine="480"/>
        <w:spacing w:line="360" w:lineRule="auto"/>
        <w:rPr>
          <w:rFonts w:ascii="宋体" w:hAnsi="宋体" w:cs="宋体"/>
          <w:sz w:val="24"/>
        </w:rPr>
      </w:pPr>
      <w:r>
        <w:rPr>
          <w:rFonts w:hint="eastAsia" w:ascii="宋体" w:hAnsi="宋体" w:cs="宋体"/>
          <w:sz w:val="24"/>
        </w:rPr>
        <w:t xml:space="preserve">乙方投标报价=</w:t>
      </w:r>
      <w:r>
        <w:rPr>
          <w:rFonts w:hint="eastAsia" w:ascii="宋体" w:hAnsi="宋体" w:cs="宋体"/>
          <w:b/>
          <w:bCs/>
          <w:sz w:val="24"/>
        </w:rPr>
        <w:t xml:space="preserve">岗位人员配置数×岗位人均综合酬金（含大型活动服务等各类加班费用）＋装备、器材、通讯设备、服装、常用办公耗材及电动巡逻车费用+管理费用+各类保险、税金等</w:t>
      </w:r>
      <w:r>
        <w:rPr>
          <w:rFonts w:hint="eastAsia" w:ascii="宋体" w:hAnsi="宋体" w:cs="宋体"/>
          <w:sz w:val="24"/>
        </w:rPr>
        <w:t xml:space="preserve">。其中，“岗位人均综合酬金”不低于徐州市最低工资标准。投标报价包括招标文件所确定的采购范围相应服务的各项应有费用，以及为完成该项服务项目所涉及到的一切相关费用，项目承包价格一经确定，服务期内不调整（岗位增减除外）。</w:t>
      </w:r>
      <w:r/>
    </w:p>
    <w:p>
      <w:pPr>
        <w:pStyle w:val="721"/>
        <w:ind w:firstLine="480"/>
        <w:spacing w:line="360" w:lineRule="auto"/>
        <w:rPr>
          <w:rFonts w:ascii="宋体" w:hAnsi="宋体" w:cs="宋体"/>
          <w:sz w:val="24"/>
        </w:rPr>
      </w:pPr>
      <w:r>
        <w:rPr>
          <w:rFonts w:hint="eastAsia" w:ascii="宋体" w:hAnsi="宋体" w:cs="宋体"/>
          <w:sz w:val="24"/>
        </w:rPr>
        <w:t xml:space="preserve">（三）如因甲方工作需要，人员岗位确需增减调整时，岗位人均工资按照招标时的中标价进行相应调整。甲方需要临时增派人员（每次服务时间不超过2天，每次人员不超过5人，每年不超过5次）的，乙方应积极配合，甲方不再另行支付相关费用。</w:t>
      </w:r>
      <w:r/>
    </w:p>
    <w:p>
      <w:pPr>
        <w:pStyle w:val="721"/>
        <w:ind w:firstLine="480"/>
        <w:spacing w:line="360" w:lineRule="auto"/>
        <w:rPr>
          <w:rFonts w:ascii="宋体" w:hAnsi="宋体" w:cs="宋体"/>
          <w:sz w:val="24"/>
        </w:rPr>
      </w:pPr>
      <w:r>
        <w:rPr>
          <w:rFonts w:hint="eastAsia" w:ascii="宋体" w:hAnsi="宋体" w:cs="宋体"/>
          <w:sz w:val="24"/>
        </w:rPr>
        <w:t xml:space="preserve">（四）乙方应向甲方提供乙方为所有进驻甲方项目的保安队员购买的雇主责任险保险单与发票。</w:t>
      </w:r>
      <w:r/>
    </w:p>
    <w:p>
      <w:pPr>
        <w:pStyle w:val="721"/>
        <w:ind w:firstLine="480"/>
        <w:spacing w:line="360" w:lineRule="auto"/>
        <w:rPr>
          <w:rFonts w:ascii="宋体" w:hAnsi="宋体" w:cs="宋体"/>
          <w:sz w:val="24"/>
        </w:rPr>
      </w:pPr>
      <w:r>
        <w:rPr>
          <w:rFonts w:hint="eastAsia" w:ascii="宋体" w:hAnsi="宋体" w:cs="宋体"/>
          <w:sz w:val="24"/>
        </w:rPr>
        <w:t xml:space="preserve">（五）乙方在本合同约定范围内完全接受甲方的服务委托，承担所有服务内容并对人员管理、劳动纠纷等承担完全责任。</w:t>
      </w:r>
      <w:r/>
    </w:p>
    <w:p>
      <w:pPr>
        <w:pStyle w:val="721"/>
        <w:ind w:firstLine="482"/>
        <w:spacing w:line="360" w:lineRule="auto"/>
        <w:rPr>
          <w:rFonts w:ascii="宋体" w:hAnsi="宋体" w:cs="宋体"/>
          <w:b/>
          <w:bCs/>
          <w:sz w:val="24"/>
        </w:rPr>
      </w:pPr>
      <w:r>
        <w:rPr>
          <w:rFonts w:hint="eastAsia" w:ascii="宋体" w:hAnsi="宋体" w:cs="宋体"/>
          <w:b/>
          <w:bCs/>
          <w:sz w:val="24"/>
        </w:rPr>
        <w:t xml:space="preserve">三、项目质量标准条款</w:t>
      </w:r>
      <w:r/>
    </w:p>
    <w:p>
      <w:pPr>
        <w:pStyle w:val="721"/>
        <w:ind w:firstLine="480"/>
        <w:spacing w:line="360" w:lineRule="auto"/>
        <w:rPr>
          <w:rFonts w:ascii="宋体" w:hAnsi="宋体" w:cs="宋体"/>
          <w:sz w:val="24"/>
        </w:rPr>
      </w:pPr>
      <w:r>
        <w:rPr>
          <w:rFonts w:hint="eastAsia" w:ascii="宋体" w:hAnsi="宋体" w:cs="宋体"/>
          <w:sz w:val="24"/>
        </w:rPr>
        <w:t xml:space="preserve">（一）乙方作为专业的保安公司，所有上岗队员应当具备国家有关行政主管部门规定的资格和条件，否则属于违约行为，责任由乙方自负，甲方有权立即解除合同，乙方按照甲方要求无条件退场。</w:t>
      </w:r>
      <w:r/>
    </w:p>
    <w:p>
      <w:pPr>
        <w:pStyle w:val="721"/>
        <w:ind w:firstLine="480"/>
        <w:spacing w:line="360" w:lineRule="auto"/>
        <w:rPr>
          <w:rFonts w:ascii="宋体" w:hAnsi="宋体" w:cs="宋体"/>
          <w:sz w:val="24"/>
        </w:rPr>
      </w:pPr>
      <w:r>
        <w:rPr>
          <w:rFonts w:hint="eastAsia" w:ascii="宋体" w:hAnsi="宋体" w:cs="宋体"/>
          <w:sz w:val="24"/>
        </w:rPr>
        <w:t xml:space="preserve">（二）乙方安全保卫主要工作按照招标文件具体内容执行。详见附件。</w:t>
      </w:r>
      <w:r/>
    </w:p>
    <w:p>
      <w:pPr>
        <w:pStyle w:val="721"/>
        <w:ind w:firstLine="480"/>
        <w:spacing w:line="360" w:lineRule="auto"/>
        <w:rPr>
          <w:rFonts w:ascii="宋体" w:hAnsi="宋体" w:cs="宋体"/>
          <w:sz w:val="24"/>
        </w:rPr>
      </w:pPr>
      <w:r>
        <w:rPr>
          <w:rFonts w:hint="eastAsia" w:ascii="宋体" w:hAnsi="宋体" w:cs="宋体"/>
          <w:sz w:val="24"/>
        </w:rPr>
        <w:t xml:space="preserve">（三）安保服务人员资质应不低于招标文件的相关要求：</w:t>
      </w:r>
      <w:r/>
    </w:p>
    <w:p>
      <w:pPr>
        <w:pStyle w:val="721"/>
        <w:ind w:firstLine="480"/>
        <w:spacing w:line="360" w:lineRule="auto"/>
        <w:rPr>
          <w:rFonts w:ascii="宋体" w:hAnsi="宋体" w:cs="宋体"/>
          <w:sz w:val="24"/>
        </w:rPr>
      </w:pPr>
      <w:r>
        <w:rPr>
          <w:rFonts w:hint="eastAsia" w:ascii="宋体" w:hAnsi="宋体" w:cs="宋体"/>
          <w:sz w:val="24"/>
        </w:rPr>
        <w:t xml:space="preserve">1、乙方派驻甲方的所有保安队员必须经过相关部门的正规培训，并取得公安部门颁发的《保安员证》，所有队员持证上岗，队员要知法、懂法、守法，依法办事，必须严格遵守保安行业规范，模范遵守甲方的各项安全管理规定。</w:t>
      </w:r>
      <w:r/>
    </w:p>
    <w:p>
      <w:pPr>
        <w:pStyle w:val="721"/>
        <w:ind w:firstLine="480"/>
        <w:spacing w:line="360" w:lineRule="auto"/>
        <w:rPr>
          <w:rFonts w:ascii="宋体" w:hAnsi="宋体" w:cs="宋体"/>
          <w:sz w:val="24"/>
        </w:rPr>
      </w:pPr>
      <w:r>
        <w:rPr>
          <w:rFonts w:hint="eastAsia" w:ascii="宋体" w:hAnsi="宋体" w:cs="宋体"/>
          <w:sz w:val="24"/>
        </w:rPr>
        <w:t xml:space="preserve">2、乙方所有上岗队员必须熟练掌握各项消防设施的使用常识，遇到突发情况时队员能自行妥善处置。</w:t>
      </w:r>
      <w:r/>
    </w:p>
    <w:p>
      <w:pPr>
        <w:pStyle w:val="721"/>
        <w:ind w:firstLine="480"/>
        <w:spacing w:line="360" w:lineRule="auto"/>
        <w:rPr>
          <w:rFonts w:ascii="宋体" w:hAnsi="宋体" w:cs="宋体"/>
          <w:sz w:val="24"/>
        </w:rPr>
      </w:pPr>
      <w:r>
        <w:rPr>
          <w:rFonts w:hint="eastAsia" w:ascii="宋体" w:hAnsi="宋体" w:cs="宋体"/>
          <w:sz w:val="24"/>
        </w:rPr>
        <w:t xml:space="preserve">3、乙方派驻甲方的长期驻校的项目经理</w:t>
      </w:r>
      <w:r>
        <w:rPr>
          <w:rFonts w:hint="eastAsia" w:ascii="宋体" w:hAnsi="宋体" w:cs="宋体"/>
          <w:sz w:val="24"/>
          <w:lang w:eastAsia="zh-CN"/>
        </w:rPr>
        <w:t xml:space="preserve">（</w:t>
      </w:r>
      <w:r>
        <w:rPr>
          <w:rFonts w:hint="eastAsia" w:ascii="宋体" w:hAnsi="宋体" w:cs="宋体"/>
          <w:sz w:val="24"/>
          <w:lang w:val="en-US" w:eastAsia="zh-CN"/>
        </w:rPr>
        <w:t xml:space="preserve">保安队长</w:t>
      </w:r>
      <w:r>
        <w:rPr>
          <w:rFonts w:hint="eastAsia" w:ascii="宋体" w:hAnsi="宋体" w:cs="宋体"/>
          <w:sz w:val="24"/>
          <w:lang w:eastAsia="zh-CN"/>
        </w:rPr>
        <w:t xml:space="preserve">）</w:t>
      </w:r>
      <w:r>
        <w:rPr>
          <w:rFonts w:hint="eastAsia" w:ascii="宋体" w:hAnsi="宋体" w:cs="宋体"/>
          <w:sz w:val="24"/>
        </w:rPr>
        <w:t xml:space="preserve">（</w:t>
      </w:r>
      <w:r>
        <w:rPr>
          <w:rFonts w:hint="eastAsia" w:ascii="宋体" w:hAnsi="宋体" w:cs="宋体"/>
          <w:sz w:val="24"/>
          <w:u w:val="single"/>
        </w:rPr>
        <w:t xml:space="preserve">姓名：      ，身份证号：     ）</w:t>
      </w:r>
      <w:r>
        <w:rPr>
          <w:rFonts w:hint="eastAsia" w:ascii="宋体" w:hAnsi="宋体" w:cs="宋体"/>
          <w:sz w:val="24"/>
        </w:rPr>
        <w:t xml:space="preserve">确需更换时应提前30天以书面形式通知甲方项目主管负责人，经审核同意后再行更换；</w:t>
      </w:r>
      <w:r/>
    </w:p>
    <w:p>
      <w:pPr>
        <w:pStyle w:val="721"/>
        <w:ind w:firstLine="480"/>
        <w:spacing w:line="360" w:lineRule="auto"/>
        <w:rPr>
          <w:rFonts w:ascii="宋体" w:hAnsi="宋体" w:cs="宋体"/>
          <w:sz w:val="24"/>
        </w:rPr>
      </w:pPr>
      <w:r>
        <w:rPr>
          <w:rFonts w:hint="eastAsia" w:ascii="宋体" w:hAnsi="宋体" w:cs="宋体"/>
          <w:sz w:val="24"/>
        </w:rPr>
        <w:t xml:space="preserve">4、乙方派驻甲方的所有保安队员应具备以下个人素质条件：所有上岗队员应身体健康，思维、行动敏捷，相貌端正，无传染性疾病及精神病等不能控制自己行为能力的疾病病史（上岗前须提供近一年内的体检证明）</w:t>
      </w:r>
      <w:r>
        <w:rPr>
          <w:rFonts w:hint="eastAsia" w:ascii="宋体" w:hAnsi="宋体" w:cs="宋体"/>
          <w:sz w:val="24"/>
          <w:lang w:eastAsia="zh-CN"/>
        </w:rPr>
        <w:t xml:space="preserve">，</w:t>
      </w:r>
      <w:r>
        <w:rPr>
          <w:rFonts w:hint="eastAsia" w:ascii="宋体" w:hAnsi="宋体" w:cs="宋体"/>
          <w:sz w:val="24"/>
        </w:rPr>
        <w:t xml:space="preserve">无违法犯罪记录，男性最高年龄不超过55周岁、女性不超过50周岁，女性人数占比不超过总人数的20%；上岗队员中的退伍军人比例不低于10%，50周岁以上人员占比不得高于总人数的30%，不得使用未满18周岁人员。保安队员应相对稳定，队员确需更换时须提前7天到采购人主管部门备案登记，经审核同意后再行更换，否则视为违约行为，甲方将按规定进行处罚。</w:t>
      </w:r>
      <w:r/>
    </w:p>
    <w:p>
      <w:pPr>
        <w:pStyle w:val="721"/>
        <w:ind w:firstLine="480"/>
        <w:spacing w:line="360" w:lineRule="auto"/>
        <w:rPr>
          <w:rFonts w:ascii="宋体" w:hAnsi="宋体" w:cs="宋体"/>
          <w:sz w:val="24"/>
        </w:rPr>
      </w:pPr>
      <w:r>
        <w:rPr>
          <w:rFonts w:hint="eastAsia" w:ascii="宋体" w:hAnsi="宋体" w:cs="宋体"/>
          <w:sz w:val="24"/>
        </w:rPr>
        <w:t xml:space="preserve">5、乙方应确保在校园大门岗位的保安队员身高：男性不低于1.7米、女性不低于1.6米，且普通话标准、体貌端正，还应具备一定的计算机操作能力。</w:t>
      </w:r>
      <w:r/>
    </w:p>
    <w:p>
      <w:pPr>
        <w:pStyle w:val="721"/>
        <w:ind w:firstLine="480"/>
        <w:spacing w:line="360" w:lineRule="auto"/>
        <w:rPr>
          <w:rFonts w:ascii="宋体" w:hAnsi="宋体" w:cs="宋体"/>
          <w:sz w:val="24"/>
        </w:rPr>
      </w:pPr>
      <w:r>
        <w:rPr>
          <w:rFonts w:hint="eastAsia" w:ascii="宋体" w:hAnsi="宋体" w:cs="宋体"/>
          <w:sz w:val="24"/>
        </w:rPr>
        <w:t xml:space="preserve">6、保安队员劳动关系在乙方，队员工资、保险等各项保障以及在任何情况下本人致伤、致残、致亡或者导致他人人身、财产安全受到损害的，由乙方承担全部责任，并由乙方负责妥善处理所有的善后工作，不得有影响党校声誉和办公、教学秩序的现象发生。</w:t>
      </w:r>
      <w:r/>
    </w:p>
    <w:p>
      <w:pPr>
        <w:pStyle w:val="721"/>
        <w:ind w:firstLine="480"/>
        <w:spacing w:line="360" w:lineRule="auto"/>
        <w:rPr>
          <w:rFonts w:ascii="宋体" w:hAnsi="宋体" w:cs="宋体"/>
          <w:sz w:val="24"/>
        </w:rPr>
      </w:pPr>
      <w:r>
        <w:rPr>
          <w:rFonts w:hint="eastAsia" w:ascii="宋体" w:hAnsi="宋体" w:cs="宋体"/>
          <w:sz w:val="24"/>
        </w:rPr>
        <w:t xml:space="preserve">7、所有因工作原因造成的纠纷，由乙方承担全部责任，与甲方无关。</w:t>
      </w:r>
      <w:r/>
    </w:p>
    <w:p>
      <w:pPr>
        <w:pStyle w:val="721"/>
        <w:ind w:firstLine="480"/>
        <w:spacing w:line="360" w:lineRule="auto"/>
        <w:rPr>
          <w:rFonts w:ascii="宋体" w:hAnsi="宋体" w:cs="宋体"/>
          <w:sz w:val="24"/>
        </w:rPr>
      </w:pPr>
      <w:r>
        <w:rPr>
          <w:rFonts w:hint="eastAsia" w:ascii="宋体" w:hAnsi="宋体" w:cs="宋体"/>
          <w:sz w:val="24"/>
        </w:rPr>
        <w:t xml:space="preserve">8、乙方派驻甲方的监控室工作人员必须经过正规培训，能够正确熟练操作使用监控设备。因人员操作造成设备损坏的由乙方负责全额赔偿。</w:t>
      </w:r>
      <w:r/>
    </w:p>
    <w:p>
      <w:pPr>
        <w:pStyle w:val="721"/>
        <w:ind w:firstLine="480"/>
        <w:spacing w:line="360" w:lineRule="auto"/>
        <w:rPr>
          <w:rFonts w:ascii="宋体" w:hAnsi="宋体" w:cs="宋体"/>
          <w:sz w:val="24"/>
        </w:rPr>
      </w:pPr>
      <w:r>
        <w:rPr>
          <w:rFonts w:hint="eastAsia" w:ascii="宋体" w:hAnsi="宋体" w:cs="宋体"/>
          <w:sz w:val="24"/>
        </w:rPr>
        <w:t xml:space="preserve">9、乙方派驻甲方的其他保安人员应当具备吃苦耐劳的精神和高度的责任感，熟知甲方的管理规定，严格履行岗位职责，善于发现各类问题，具备一定的管理经验和处理突发事件能力。</w:t>
      </w:r>
      <w:r/>
    </w:p>
    <w:p>
      <w:pPr>
        <w:pStyle w:val="721"/>
        <w:ind w:firstLine="480"/>
        <w:spacing w:line="360" w:lineRule="auto"/>
        <w:rPr>
          <w:rFonts w:ascii="宋体" w:hAnsi="宋体" w:cs="宋体"/>
          <w:sz w:val="24"/>
        </w:rPr>
      </w:pPr>
      <w:r>
        <w:rPr>
          <w:rFonts w:hint="eastAsia" w:ascii="宋体" w:hAnsi="宋体" w:cs="宋体"/>
          <w:sz w:val="24"/>
        </w:rPr>
        <w:t xml:space="preserve">10、乙方派驻甲方的保安人员在遵守乙方规章制度的同时在工作期间也应遵守甲方基本的规章制度，不得进行扰乱甲方正常教学管理秩序的行为。</w:t>
      </w:r>
      <w:r/>
    </w:p>
    <w:p>
      <w:pPr>
        <w:pStyle w:val="721"/>
        <w:ind w:firstLine="480"/>
        <w:spacing w:line="360" w:lineRule="auto"/>
        <w:rPr>
          <w:rFonts w:ascii="宋体" w:hAnsi="宋体" w:cs="宋体"/>
          <w:sz w:val="24"/>
        </w:rPr>
      </w:pPr>
      <w:r>
        <w:rPr>
          <w:rFonts w:hint="eastAsia" w:ascii="宋体" w:hAnsi="宋体" w:cs="宋体"/>
          <w:sz w:val="24"/>
        </w:rPr>
        <w:t xml:space="preserve">11、因乙方工作人员工作失职、渎职，造成甲方财产损失，将由乙方按照损失财产总价承担赔偿责任。</w:t>
      </w:r>
      <w:r/>
    </w:p>
    <w:p>
      <w:pPr>
        <w:pStyle w:val="721"/>
        <w:ind w:firstLine="482"/>
        <w:spacing w:line="360" w:lineRule="auto"/>
        <w:rPr>
          <w:rFonts w:ascii="宋体" w:hAnsi="宋体" w:cs="宋体"/>
          <w:b/>
          <w:bCs/>
          <w:sz w:val="24"/>
        </w:rPr>
      </w:pPr>
      <w:r>
        <w:rPr>
          <w:rFonts w:hint="eastAsia" w:ascii="宋体" w:hAnsi="宋体" w:cs="宋体"/>
          <w:b/>
          <w:bCs/>
          <w:sz w:val="24"/>
        </w:rPr>
        <w:t xml:space="preserve">四、项目期限条款</w:t>
      </w:r>
      <w:r/>
    </w:p>
    <w:p>
      <w:pPr>
        <w:pStyle w:val="721"/>
        <w:ind w:firstLine="480"/>
        <w:spacing w:line="360" w:lineRule="auto"/>
        <w:rPr>
          <w:rFonts w:ascii="宋体" w:hAnsi="宋体" w:cs="宋体"/>
          <w:sz w:val="24"/>
        </w:rPr>
      </w:pPr>
      <w:r>
        <w:rPr>
          <w:rFonts w:hint="eastAsia" w:ascii="宋体" w:hAnsi="宋体" w:cs="宋体"/>
          <w:sz w:val="24"/>
        </w:rPr>
        <w:t xml:space="preserve">（一）项目服务期限三年，合同每年一签。第一年服务合同期限为</w:t>
      </w:r>
      <w:r>
        <w:rPr>
          <w:rFonts w:hint="eastAsia" w:ascii="宋体" w:hAnsi="宋体" w:cs="宋体"/>
          <w:sz w:val="24"/>
          <w:u w:val="single"/>
        </w:rPr>
        <w:t xml:space="preserve">  年  月  日至  年  月  日</w:t>
      </w:r>
      <w:r>
        <w:rPr>
          <w:rFonts w:hint="eastAsia" w:ascii="宋体" w:hAnsi="宋体" w:cs="宋体"/>
          <w:sz w:val="24"/>
        </w:rPr>
        <w:t xml:space="preserve">。</w:t>
      </w:r>
      <w:r/>
    </w:p>
    <w:p>
      <w:pPr>
        <w:pStyle w:val="721"/>
        <w:ind w:firstLine="480"/>
        <w:spacing w:line="360" w:lineRule="auto"/>
        <w:rPr>
          <w:rFonts w:ascii="宋体" w:hAnsi="宋体" w:cs="宋体"/>
          <w:sz w:val="24"/>
        </w:rPr>
      </w:pPr>
      <w:r>
        <w:rPr>
          <w:rFonts w:hint="eastAsia" w:ascii="宋体" w:hAnsi="宋体" w:cs="宋体"/>
          <w:sz w:val="24"/>
        </w:rPr>
        <w:t xml:space="preserve">根据年度综合考核成绩情况，甲方有权决定是否与乙方续签下一年服务合同。年度综合考核成绩≥75分，甲方与乙方续签下一年合同；年度综合考核成绩＜75分，视为不合格，甲方有权单方面解除服务合同，且不承担任何责任，乙方须按甲方的要求无条件退场。（年度综合考核成绩=年度服务期内12次月度考核成绩之和/12）</w:t>
      </w:r>
      <w:r/>
    </w:p>
    <w:p>
      <w:pPr>
        <w:pStyle w:val="925"/>
        <w:spacing w:line="360" w:lineRule="auto"/>
        <w:rPr>
          <w:rFonts w:hAnsi="宋体" w:eastAsia="宋体" w:cs="宋体"/>
          <w:b/>
          <w:bCs/>
        </w:rPr>
      </w:pPr>
      <w:r>
        <w:rPr>
          <w:rFonts w:hint="eastAsia" w:hAnsi="宋体" w:eastAsia="宋体" w:cs="宋体"/>
          <w:sz w:val="24"/>
          <w:szCs w:val="24"/>
        </w:rPr>
        <w:t xml:space="preserve">   </w:t>
      </w:r>
      <w:r>
        <w:rPr>
          <w:rFonts w:hint="eastAsia" w:hAnsi="宋体" w:eastAsia="宋体" w:cs="宋体"/>
          <w:b/>
          <w:bCs/>
          <w:sz w:val="24"/>
          <w:szCs w:val="24"/>
        </w:rPr>
        <w:t xml:space="preserve"> （二）第二年或第三年采购预算资金下达作为采购人继续履约的先决条件。</w:t>
      </w:r>
      <w:r/>
    </w:p>
    <w:p>
      <w:pPr>
        <w:pStyle w:val="721"/>
        <w:ind w:firstLine="482"/>
        <w:spacing w:line="360" w:lineRule="auto"/>
        <w:rPr>
          <w:rFonts w:ascii="宋体" w:hAnsi="宋体" w:cs="宋体"/>
          <w:b/>
          <w:bCs/>
          <w:sz w:val="24"/>
        </w:rPr>
      </w:pPr>
      <w:r>
        <w:rPr>
          <w:rFonts w:hint="eastAsia" w:ascii="宋体" w:hAnsi="宋体" w:cs="宋体"/>
          <w:b/>
          <w:bCs/>
          <w:sz w:val="24"/>
        </w:rPr>
        <w:t xml:space="preserve">五、项目考核（验收）条款</w:t>
      </w:r>
      <w:r/>
    </w:p>
    <w:p>
      <w:pPr>
        <w:pStyle w:val="721"/>
        <w:ind w:firstLine="480"/>
        <w:spacing w:line="360" w:lineRule="auto"/>
        <w:rPr>
          <w:rFonts w:ascii="宋体" w:hAnsi="宋体" w:cs="宋体"/>
          <w:sz w:val="24"/>
        </w:rPr>
      </w:pPr>
      <w:r>
        <w:rPr>
          <w:rFonts w:hint="eastAsia" w:ascii="宋体" w:hAnsi="宋体" w:cs="宋体"/>
          <w:sz w:val="24"/>
        </w:rPr>
        <w:t xml:space="preserve">（一）甲方将按月度对乙方的安保服务质量实施考核，并广泛征求师生员工意见建议，一并纳入考核标准。</w:t>
      </w:r>
      <w:r/>
    </w:p>
    <w:p>
      <w:pPr>
        <w:pStyle w:val="721"/>
        <w:ind w:firstLine="480"/>
        <w:spacing w:line="360" w:lineRule="auto"/>
        <w:rPr>
          <w:rFonts w:ascii="宋体" w:hAnsi="宋体" w:cs="宋体"/>
          <w:sz w:val="24"/>
        </w:rPr>
      </w:pPr>
      <w:r>
        <w:rPr>
          <w:rFonts w:hint="eastAsia" w:ascii="宋体" w:hAnsi="宋体" w:cs="宋体"/>
          <w:sz w:val="24"/>
        </w:rPr>
        <w:t xml:space="preserve">（二）月度考核按照附件“安保服务工作考核细则”内容实施。</w:t>
      </w:r>
      <w:r/>
    </w:p>
    <w:p>
      <w:pPr>
        <w:pStyle w:val="721"/>
        <w:ind w:firstLine="482"/>
        <w:spacing w:line="360" w:lineRule="auto"/>
        <w:rPr>
          <w:rFonts w:ascii="宋体" w:hAnsi="宋体" w:cs="宋体"/>
          <w:sz w:val="24"/>
        </w:rPr>
      </w:pPr>
      <w:r>
        <w:rPr>
          <w:rFonts w:hint="eastAsia" w:ascii="宋体" w:hAnsi="宋体" w:cs="宋体"/>
          <w:b/>
          <w:bCs/>
          <w:sz w:val="24"/>
        </w:rPr>
        <w:t xml:space="preserve">六、项目质保条款（服务承诺条款）</w:t>
      </w:r>
      <w:r/>
    </w:p>
    <w:p>
      <w:pPr>
        <w:pStyle w:val="721"/>
        <w:ind w:firstLine="480"/>
        <w:spacing w:line="360" w:lineRule="auto"/>
        <w:rPr>
          <w:rFonts w:ascii="宋体" w:hAnsi="宋体" w:cs="宋体"/>
          <w:sz w:val="24"/>
        </w:rPr>
      </w:pPr>
      <w:r>
        <w:rPr>
          <w:rFonts w:hint="eastAsia" w:ascii="宋体" w:hAnsi="宋体" w:cs="宋体"/>
          <w:sz w:val="24"/>
        </w:rPr>
        <w:t xml:space="preserve">甲方将对乙方服务质量、日常管理等进行全过程全方位监管，如发现乙方在合同期限内有工作不达标或违约现象发生，采购人将依据合同约定，作出相应的处罚。</w:t>
      </w:r>
      <w:r/>
    </w:p>
    <w:p>
      <w:pPr>
        <w:pStyle w:val="721"/>
        <w:ind w:firstLine="482"/>
        <w:spacing w:line="360" w:lineRule="auto"/>
        <w:rPr>
          <w:rFonts w:ascii="宋体" w:hAnsi="宋体" w:cs="宋体"/>
          <w:b/>
          <w:bCs/>
          <w:sz w:val="24"/>
        </w:rPr>
      </w:pPr>
      <w:r>
        <w:rPr>
          <w:rFonts w:hint="eastAsia" w:ascii="宋体" w:hAnsi="宋体" w:cs="宋体"/>
          <w:b/>
          <w:bCs/>
          <w:sz w:val="24"/>
        </w:rPr>
        <w:t xml:space="preserve">七、项目付款条款</w:t>
      </w:r>
      <w:r/>
    </w:p>
    <w:p>
      <w:pPr>
        <w:pStyle w:val="721"/>
        <w:ind w:firstLine="480"/>
        <w:spacing w:line="360" w:lineRule="auto"/>
        <w:rPr>
          <w:rFonts w:ascii="宋体" w:hAnsi="宋体" w:cs="宋体"/>
          <w:sz w:val="24"/>
        </w:rPr>
      </w:pPr>
      <w:r>
        <w:rPr>
          <w:rFonts w:hint="eastAsia" w:ascii="宋体" w:hAnsi="宋体" w:cs="宋体"/>
          <w:sz w:val="24"/>
        </w:rPr>
        <w:t xml:space="preserve">经双方协商一致</w:t>
      </w:r>
      <w:r>
        <w:rPr>
          <w:rFonts w:hint="eastAsia" w:ascii="宋体" w:hAnsi="宋体" w:cs="宋体"/>
          <w:sz w:val="24"/>
          <w:lang w:eastAsia="zh-CN"/>
        </w:rPr>
        <w:t xml:space="preserve">，</w:t>
      </w:r>
      <w:r>
        <w:rPr>
          <w:rFonts w:hint="eastAsia" w:ascii="宋体" w:hAnsi="宋体" w:cs="宋体"/>
          <w:sz w:val="24"/>
          <w:lang w:val="en-US" w:eastAsia="zh-CN"/>
        </w:rPr>
        <w:t xml:space="preserve">本</w:t>
      </w:r>
      <w:r>
        <w:rPr>
          <w:rFonts w:hint="eastAsia" w:ascii="宋体" w:hAnsi="宋体" w:cs="宋体"/>
          <w:sz w:val="24"/>
        </w:rPr>
        <w:t xml:space="preserve">项目选择付款</w:t>
      </w:r>
      <w:r>
        <w:rPr>
          <w:rFonts w:hint="eastAsia" w:ascii="宋体" w:hAnsi="宋体" w:cs="宋体"/>
          <w:sz w:val="24"/>
          <w:u w:val="single"/>
        </w:rPr>
        <w:t xml:space="preserve">    </w:t>
      </w:r>
      <w:r>
        <w:rPr>
          <w:rFonts w:hint="eastAsia" w:ascii="宋体" w:hAnsi="宋体" w:cs="宋体"/>
          <w:sz w:val="24"/>
        </w:rPr>
        <w:t xml:space="preserve">付款方式：</w:t>
      </w:r>
      <w:r/>
    </w:p>
    <w:p>
      <w:pPr>
        <w:pStyle w:val="721"/>
        <w:ind w:firstLine="480"/>
        <w:spacing w:line="360" w:lineRule="auto"/>
        <w:rPr>
          <w:rFonts w:ascii="宋体" w:hAnsi="宋体" w:cs="宋体"/>
          <w:b/>
          <w:bCs/>
          <w:sz w:val="24"/>
        </w:rPr>
      </w:pPr>
      <w:r>
        <w:rPr>
          <w:rFonts w:hint="eastAsia" w:ascii="宋体" w:hAnsi="宋体" w:cs="宋体"/>
          <w:b/>
          <w:bCs/>
          <w:sz w:val="24"/>
        </w:rPr>
        <w:t xml:space="preserve">（一）付款方式一：提交预付款保函的</w:t>
      </w:r>
      <w:r/>
    </w:p>
    <w:p>
      <w:pPr>
        <w:pStyle w:val="721"/>
        <w:ind w:firstLine="480"/>
        <w:spacing w:line="360" w:lineRule="auto"/>
        <w:rPr>
          <w:rFonts w:ascii="宋体" w:hAnsi="宋体" w:cs="宋体"/>
          <w:sz w:val="24"/>
        </w:rPr>
      </w:pPr>
      <w:r>
        <w:rPr>
          <w:rFonts w:hint="eastAsia" w:ascii="宋体" w:hAnsi="宋体" w:cs="宋体"/>
          <w:sz w:val="24"/>
        </w:rPr>
        <w:t xml:space="preserve">合同签订十日内并提交当年度服务费的20%银行保函后，预付当年度服务费的20%。</w:t>
      </w:r>
      <w:r/>
    </w:p>
    <w:p>
      <w:pPr>
        <w:pStyle w:val="721"/>
        <w:ind w:firstLine="480"/>
        <w:spacing w:line="360" w:lineRule="auto"/>
        <w:rPr>
          <w:rFonts w:ascii="宋体" w:hAnsi="宋体" w:cs="宋体"/>
          <w:sz w:val="24"/>
        </w:rPr>
      </w:pPr>
      <w:r>
        <w:rPr>
          <w:rFonts w:hint="eastAsia" w:ascii="宋体" w:hAnsi="宋体" w:cs="宋体"/>
          <w:sz w:val="24"/>
        </w:rPr>
        <w:t xml:space="preserve">年度服务费剩余款项按月度支付，每月度服务费=年度剩余款项（即年度服务费*80%）/12。</w:t>
      </w:r>
      <w:r/>
    </w:p>
    <w:p>
      <w:pPr>
        <w:pStyle w:val="721"/>
        <w:ind w:firstLine="480"/>
        <w:spacing w:line="360" w:lineRule="auto"/>
        <w:rPr>
          <w:rFonts w:ascii="宋体" w:hAnsi="宋体" w:cs="宋体"/>
          <w:sz w:val="24"/>
        </w:rPr>
      </w:pPr>
      <w:r>
        <w:rPr>
          <w:rFonts w:hint="eastAsia" w:ascii="宋体" w:hAnsi="宋体" w:cs="宋体"/>
          <w:sz w:val="24"/>
        </w:rPr>
        <w:t xml:space="preserve">每月度初，甲方按考核结果，收到乙方开具发票之日起15日内支付上一月度服务费用，由甲方办理政府采购资金结算手续，经审核后支付给乙方。具体如下：</w:t>
      </w:r>
      <w:r/>
    </w:p>
    <w:p>
      <w:pPr>
        <w:pStyle w:val="721"/>
        <w:ind w:firstLine="480"/>
        <w:spacing w:line="360" w:lineRule="auto"/>
        <w:rPr>
          <w:rFonts w:ascii="宋体" w:hAnsi="宋体" w:cs="宋体"/>
          <w:sz w:val="24"/>
        </w:rPr>
      </w:pPr>
      <w:r>
        <w:rPr>
          <w:rFonts w:hint="eastAsia" w:ascii="宋体" w:hAnsi="宋体" w:cs="宋体"/>
          <w:sz w:val="24"/>
        </w:rPr>
        <w:t xml:space="preserve">（1）考核结果按照《安保服务工作考核细则》考核得分在90分以上（含90分）的，全额支付合同约定的“每月度服务费”；</w:t>
      </w:r>
      <w:r/>
    </w:p>
    <w:p>
      <w:pPr>
        <w:pStyle w:val="721"/>
        <w:ind w:firstLine="480"/>
        <w:spacing w:line="360" w:lineRule="auto"/>
        <w:rPr>
          <w:rFonts w:ascii="宋体" w:hAnsi="宋体" w:cs="宋体"/>
          <w:sz w:val="24"/>
        </w:rPr>
      </w:pPr>
      <w:r>
        <w:rPr>
          <w:rFonts w:hint="eastAsia" w:ascii="宋体" w:hAnsi="宋体" w:cs="宋体"/>
          <w:sz w:val="24"/>
        </w:rPr>
        <w:t xml:space="preserve">（2）考核结果按照《安保服务工作考核细则》考核得分在89—75分（含75分）之间的，实际支付服务费为：[（实际得分）/100]*合同约定的“每月度服务费”；</w:t>
      </w:r>
      <w:r/>
    </w:p>
    <w:p>
      <w:pPr>
        <w:pStyle w:val="721"/>
        <w:ind w:firstLine="480"/>
        <w:spacing w:line="360" w:lineRule="auto"/>
        <w:rPr>
          <w:rFonts w:ascii="宋体" w:hAnsi="宋体" w:cs="宋体"/>
          <w:sz w:val="24"/>
        </w:rPr>
      </w:pPr>
      <w:r>
        <w:rPr>
          <w:rFonts w:hint="eastAsia" w:ascii="宋体" w:hAnsi="宋体" w:cs="宋体"/>
          <w:sz w:val="24"/>
        </w:rPr>
        <w:t xml:space="preserve">（3）考核结果按照《安保服务工作考核细则》考核得分在75分以下的，全额扣除合同约定的“每月度服务费”。</w:t>
      </w:r>
      <w:r/>
    </w:p>
    <w:p>
      <w:pPr>
        <w:pStyle w:val="721"/>
        <w:ind w:firstLine="480"/>
        <w:spacing w:line="360" w:lineRule="auto"/>
        <w:rPr>
          <w:rFonts w:ascii="宋体" w:hAnsi="宋体" w:cs="宋体"/>
          <w:sz w:val="24"/>
        </w:rPr>
      </w:pPr>
      <w:r>
        <w:rPr>
          <w:rFonts w:hint="eastAsia" w:ascii="宋体" w:hAnsi="宋体" w:cs="宋体"/>
          <w:sz w:val="24"/>
        </w:rPr>
        <w:t xml:space="preserve">乙方需开具增值税发票。</w:t>
      </w:r>
      <w:r/>
    </w:p>
    <w:p>
      <w:pPr>
        <w:pStyle w:val="721"/>
        <w:ind w:firstLine="480"/>
        <w:spacing w:line="360" w:lineRule="auto"/>
        <w:rPr>
          <w:rFonts w:ascii="宋体" w:hAnsi="宋体" w:cs="宋体"/>
          <w:b/>
          <w:bCs/>
          <w:sz w:val="24"/>
        </w:rPr>
      </w:pPr>
      <w:r>
        <w:rPr>
          <w:rFonts w:hint="eastAsia" w:ascii="宋体" w:hAnsi="宋体" w:cs="宋体"/>
          <w:b/>
          <w:bCs/>
          <w:sz w:val="24"/>
        </w:rPr>
        <w:t xml:space="preserve">（二）付款方式二：不提交预付款保函的</w:t>
      </w:r>
      <w:r/>
    </w:p>
    <w:p>
      <w:pPr>
        <w:pStyle w:val="721"/>
        <w:ind w:firstLine="480"/>
        <w:spacing w:line="360" w:lineRule="auto"/>
        <w:rPr>
          <w:rFonts w:ascii="宋体" w:hAnsi="宋体" w:cs="宋体"/>
          <w:sz w:val="24"/>
        </w:rPr>
      </w:pPr>
      <w:r>
        <w:rPr>
          <w:rFonts w:hint="eastAsia" w:ascii="宋体" w:hAnsi="宋体" w:cs="宋体"/>
          <w:sz w:val="24"/>
        </w:rPr>
        <w:t xml:space="preserve">合同签订十日内预付当年度服务费的10%。</w:t>
      </w:r>
      <w:r/>
    </w:p>
    <w:p>
      <w:pPr>
        <w:pStyle w:val="721"/>
        <w:ind w:firstLine="480"/>
        <w:spacing w:line="360" w:lineRule="auto"/>
        <w:rPr>
          <w:rFonts w:ascii="宋体" w:hAnsi="宋体" w:cs="宋体"/>
          <w:sz w:val="24"/>
        </w:rPr>
      </w:pPr>
      <w:r>
        <w:rPr>
          <w:rFonts w:hint="eastAsia" w:ascii="宋体" w:hAnsi="宋体" w:cs="宋体"/>
          <w:sz w:val="24"/>
        </w:rPr>
        <w:t xml:space="preserve">年度服务费剩余款项按月度支付，每月度服务费=年度剩余款项（即年度服务费*90%）/12。</w:t>
      </w:r>
      <w:r/>
    </w:p>
    <w:p>
      <w:pPr>
        <w:pStyle w:val="721"/>
        <w:ind w:firstLine="480"/>
        <w:spacing w:line="360" w:lineRule="auto"/>
        <w:rPr>
          <w:rFonts w:ascii="宋体" w:hAnsi="宋体" w:cs="宋体"/>
          <w:sz w:val="24"/>
        </w:rPr>
      </w:pPr>
      <w:r>
        <w:rPr>
          <w:rFonts w:hint="eastAsia" w:ascii="宋体" w:hAnsi="宋体" w:cs="宋体"/>
          <w:sz w:val="24"/>
        </w:rPr>
        <w:t xml:space="preserve">每月度初，甲方按考核结果，收到乙方开具发票之日起15日内支付上一月度服务费用，由甲方办理政府采购资金结算手续，经审核后支付给乙方。具体如下：</w:t>
      </w:r>
      <w:r/>
    </w:p>
    <w:p>
      <w:pPr>
        <w:pStyle w:val="721"/>
        <w:ind w:firstLine="480"/>
        <w:spacing w:line="360" w:lineRule="auto"/>
        <w:rPr>
          <w:rFonts w:ascii="宋体" w:hAnsi="宋体" w:cs="宋体"/>
          <w:sz w:val="24"/>
        </w:rPr>
      </w:pPr>
      <w:r>
        <w:rPr>
          <w:rFonts w:hint="eastAsia" w:ascii="宋体" w:hAnsi="宋体" w:cs="宋体"/>
          <w:sz w:val="24"/>
        </w:rPr>
        <w:t xml:space="preserve">（1）考核结果按照《安保服务工作考核细则》考核得分在90分以上（含90分）的，全额支付合同约定的“每月度服务费”；</w:t>
      </w:r>
      <w:r/>
    </w:p>
    <w:p>
      <w:pPr>
        <w:pStyle w:val="721"/>
        <w:ind w:firstLine="480"/>
        <w:spacing w:line="360" w:lineRule="auto"/>
        <w:rPr>
          <w:rFonts w:ascii="宋体" w:hAnsi="宋体" w:cs="宋体"/>
          <w:sz w:val="24"/>
        </w:rPr>
      </w:pPr>
      <w:r>
        <w:rPr>
          <w:rFonts w:hint="eastAsia" w:ascii="宋体" w:hAnsi="宋体" w:cs="宋体"/>
          <w:sz w:val="24"/>
        </w:rPr>
        <w:t xml:space="preserve">（2）考核结果按照《安保服务工作考核细则》考核得分在89—75分（含75分）之间的，实际支付服务费为：[（实际得分）/100]*合同约定的“每月度服务费”；</w:t>
      </w:r>
      <w:r/>
    </w:p>
    <w:p>
      <w:pPr>
        <w:pStyle w:val="721"/>
        <w:ind w:firstLine="480"/>
        <w:spacing w:line="360" w:lineRule="auto"/>
        <w:rPr>
          <w:rFonts w:ascii="宋体" w:hAnsi="宋体" w:cs="宋体"/>
          <w:sz w:val="24"/>
        </w:rPr>
      </w:pPr>
      <w:r>
        <w:rPr>
          <w:rFonts w:hint="eastAsia" w:ascii="宋体" w:hAnsi="宋体" w:cs="宋体"/>
          <w:sz w:val="24"/>
        </w:rPr>
        <w:t xml:space="preserve">（3）考核结果按照《安保服务工作考核细则》考核得分在75分以下的，全额扣除合同约定的“每月度服务费”。</w:t>
      </w:r>
      <w:r/>
    </w:p>
    <w:p>
      <w:pPr>
        <w:pStyle w:val="721"/>
        <w:ind w:firstLine="480"/>
        <w:spacing w:line="360" w:lineRule="auto"/>
        <w:rPr>
          <w:rFonts w:hint="eastAsia" w:ascii="宋体" w:hAnsi="宋体" w:cs="宋体"/>
          <w:sz w:val="24"/>
        </w:rPr>
      </w:pPr>
      <w:r>
        <w:rPr>
          <w:rFonts w:hint="eastAsia" w:ascii="宋体" w:hAnsi="宋体" w:cs="宋体"/>
          <w:sz w:val="24"/>
        </w:rPr>
        <w:t xml:space="preserve">乙方需开具增值税发票。</w:t>
      </w:r>
      <w:r/>
    </w:p>
    <w:p>
      <w:pPr>
        <w:pStyle w:val="721"/>
        <w:ind w:firstLine="480"/>
        <w:spacing w:line="360" w:lineRule="auto"/>
        <w:rPr>
          <w:rFonts w:hint="default" w:ascii="宋体" w:hAnsi="宋体" w:eastAsia="宋体" w:cs="宋体"/>
          <w:b/>
          <w:bCs/>
          <w:sz w:val="24"/>
          <w:lang w:val="en-US" w:eastAsia="zh-CN"/>
        </w:rPr>
      </w:pPr>
      <w:r>
        <w:rPr>
          <w:rFonts w:hint="eastAsia" w:ascii="宋体" w:hAnsi="宋体" w:cs="宋体"/>
          <w:b/>
          <w:bCs/>
          <w:sz w:val="24"/>
          <w:lang w:eastAsia="zh-CN"/>
        </w:rPr>
        <w:t xml:space="preserve">（</w:t>
      </w:r>
      <w:r>
        <w:rPr>
          <w:rFonts w:hint="eastAsia" w:ascii="宋体" w:hAnsi="宋体" w:cs="宋体"/>
          <w:b/>
          <w:bCs/>
          <w:sz w:val="24"/>
          <w:lang w:val="en-US" w:eastAsia="zh-CN"/>
        </w:rPr>
        <w:t xml:space="preserve">三</w:t>
      </w:r>
      <w:r>
        <w:rPr>
          <w:rFonts w:hint="eastAsia" w:ascii="宋体" w:hAnsi="宋体" w:cs="宋体"/>
          <w:b/>
          <w:bCs/>
          <w:sz w:val="24"/>
          <w:lang w:eastAsia="zh-CN"/>
        </w:rPr>
        <w:t xml:space="preserve">）</w:t>
      </w:r>
      <w:r>
        <w:rPr>
          <w:rFonts w:hint="eastAsia" w:ascii="宋体" w:hAnsi="宋体" w:cs="宋体"/>
          <w:b/>
          <w:bCs/>
          <w:sz w:val="24"/>
          <w:lang w:val="en-US" w:eastAsia="zh-CN"/>
        </w:rPr>
        <w:t xml:space="preserve">付款方式三：</w:t>
      </w:r>
      <w:r/>
    </w:p>
    <w:p>
      <w:pPr>
        <w:pStyle w:val="721"/>
        <w:ind w:firstLine="480"/>
        <w:spacing w:line="360" w:lineRule="auto"/>
        <w:rPr>
          <w:rFonts w:hint="eastAsia" w:ascii="宋体" w:hAnsi="宋体" w:cs="宋体"/>
          <w:b w:val="0"/>
          <w:bCs w:val="0"/>
          <w:sz w:val="24"/>
        </w:rPr>
      </w:pPr>
      <w:r>
        <w:rPr>
          <w:rFonts w:hint="eastAsia" w:ascii="宋体" w:hAnsi="宋体" w:cs="宋体"/>
          <w:b w:val="0"/>
          <w:bCs w:val="0"/>
          <w:sz w:val="24"/>
        </w:rPr>
        <w:t xml:space="preserve">在签订合同时，如乙方明确表示无需预付款的，甲方可凭考核结果按月支付乙方服务费。（注：此条符合苏财购〔2020〕52号文件要求）每月</w:t>
      </w:r>
      <w:r>
        <w:rPr>
          <w:rFonts w:hint="eastAsia" w:ascii="宋体" w:hAnsi="宋体" w:cs="宋体"/>
          <w:b w:val="0"/>
          <w:bCs w:val="0"/>
          <w:sz w:val="24"/>
          <w:lang w:val="en-US" w:eastAsia="zh-CN"/>
        </w:rPr>
        <w:t xml:space="preserve">度</w:t>
      </w:r>
      <w:r>
        <w:rPr>
          <w:rFonts w:hint="eastAsia" w:ascii="宋体" w:hAnsi="宋体" w:cs="宋体"/>
          <w:b w:val="0"/>
          <w:bCs w:val="0"/>
          <w:sz w:val="24"/>
        </w:rPr>
        <w:t xml:space="preserve">服务费=</w:t>
      </w:r>
      <w:r>
        <w:rPr>
          <w:rFonts w:hint="eastAsia" w:ascii="宋体" w:hAnsi="宋体" w:cs="宋体"/>
          <w:b w:val="0"/>
          <w:bCs w:val="0"/>
          <w:sz w:val="24"/>
          <w:lang w:val="en-US" w:eastAsia="zh-CN"/>
        </w:rPr>
        <w:t xml:space="preserve">年度</w:t>
      </w:r>
      <w:r>
        <w:rPr>
          <w:rFonts w:hint="eastAsia" w:ascii="宋体" w:hAnsi="宋体" w:cs="宋体"/>
          <w:b w:val="0"/>
          <w:bCs w:val="0"/>
          <w:sz w:val="24"/>
        </w:rPr>
        <w:t xml:space="preserve">服务费/12。</w:t>
      </w:r>
      <w:r/>
    </w:p>
    <w:p>
      <w:pPr>
        <w:pStyle w:val="721"/>
        <w:ind w:firstLine="480"/>
        <w:spacing w:line="360" w:lineRule="auto"/>
        <w:rPr>
          <w:rFonts w:ascii="宋体" w:hAnsi="宋体" w:cs="宋体"/>
          <w:sz w:val="24"/>
        </w:rPr>
      </w:pPr>
      <w:r>
        <w:rPr>
          <w:rFonts w:hint="eastAsia" w:ascii="宋体" w:hAnsi="宋体" w:cs="宋体"/>
          <w:sz w:val="24"/>
        </w:rPr>
        <w:t xml:space="preserve">每月度初，甲方按考核结果，收到乙方开具发票之日起15日内支付上一月度服务费用，由甲方办理政府采购资金结算手续，经审核后支付给乙方。具体如下：</w:t>
      </w:r>
      <w:r/>
    </w:p>
    <w:p>
      <w:pPr>
        <w:pStyle w:val="721"/>
        <w:ind w:firstLine="480"/>
        <w:spacing w:line="360" w:lineRule="auto"/>
        <w:rPr>
          <w:rFonts w:ascii="宋体" w:hAnsi="宋体" w:cs="宋体"/>
          <w:sz w:val="24"/>
        </w:rPr>
      </w:pPr>
      <w:r>
        <w:rPr>
          <w:rFonts w:hint="eastAsia" w:ascii="宋体" w:hAnsi="宋体" w:cs="宋体"/>
          <w:sz w:val="24"/>
        </w:rPr>
        <w:t xml:space="preserve">（1）考核结果按照《安保服务工作考核细则》考核得分在90分以上（含90分）的，全额支付合同约定的“每月度服务费”；</w:t>
      </w:r>
      <w:r/>
    </w:p>
    <w:p>
      <w:pPr>
        <w:pStyle w:val="721"/>
        <w:ind w:firstLine="480"/>
        <w:spacing w:line="360" w:lineRule="auto"/>
        <w:rPr>
          <w:rFonts w:ascii="宋体" w:hAnsi="宋体" w:cs="宋体"/>
          <w:sz w:val="24"/>
        </w:rPr>
      </w:pPr>
      <w:r>
        <w:rPr>
          <w:rFonts w:hint="eastAsia" w:ascii="宋体" w:hAnsi="宋体" w:cs="宋体"/>
          <w:sz w:val="24"/>
        </w:rPr>
        <w:t xml:space="preserve">（2）考核结果按照《安保服务工作考核细则》考核得分在89—75分（含75分）之间的，实际支付服务费为：[（实际得分）/100]*合同约定的“每月度服务费”；</w:t>
      </w:r>
      <w:r/>
    </w:p>
    <w:p>
      <w:pPr>
        <w:pStyle w:val="721"/>
        <w:ind w:firstLine="480"/>
        <w:spacing w:line="360" w:lineRule="auto"/>
        <w:rPr>
          <w:rFonts w:ascii="宋体" w:hAnsi="宋体" w:cs="宋体"/>
          <w:sz w:val="24"/>
        </w:rPr>
      </w:pPr>
      <w:r>
        <w:rPr>
          <w:rFonts w:hint="eastAsia" w:ascii="宋体" w:hAnsi="宋体" w:cs="宋体"/>
          <w:sz w:val="24"/>
        </w:rPr>
        <w:t xml:space="preserve">（3）考核结果按照《安保服务工作考核细则》考核得分在75分以下的，全额扣除合同约定的“每月度服务费”。</w:t>
      </w:r>
      <w:r/>
    </w:p>
    <w:p>
      <w:pPr>
        <w:pStyle w:val="721"/>
        <w:ind w:firstLine="480"/>
        <w:spacing w:line="360" w:lineRule="auto"/>
        <w:rPr>
          <w:rFonts w:ascii="宋体" w:hAnsi="宋体" w:cs="宋体"/>
          <w:sz w:val="24"/>
        </w:rPr>
      </w:pPr>
      <w:r>
        <w:rPr>
          <w:rFonts w:hint="eastAsia" w:ascii="宋体" w:hAnsi="宋体" w:cs="宋体"/>
          <w:sz w:val="24"/>
        </w:rPr>
        <w:t xml:space="preserve">乙方需开具增值税发票。</w:t>
      </w:r>
      <w:r/>
    </w:p>
    <w:p>
      <w:pPr>
        <w:pStyle w:val="721"/>
        <w:ind w:firstLine="480"/>
        <w:spacing w:line="360"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lang w:val="en-US" w:eastAsia="zh-CN"/>
        </w:rPr>
        <w:t xml:space="preserve">四</w:t>
      </w:r>
      <w:r>
        <w:rPr>
          <w:rFonts w:hint="eastAsia" w:ascii="宋体" w:hAnsi="宋体" w:cs="宋体"/>
          <w:b/>
          <w:bCs/>
          <w:sz w:val="24"/>
        </w:rPr>
        <w:t xml:space="preserve">）履约保证金：</w:t>
      </w:r>
      <w:r/>
    </w:p>
    <w:p>
      <w:pPr>
        <w:pStyle w:val="721"/>
        <w:ind w:firstLine="480"/>
        <w:spacing w:line="360" w:lineRule="auto"/>
        <w:rPr>
          <w:rFonts w:ascii="宋体" w:hAnsi="宋体" w:cs="宋体"/>
          <w:sz w:val="24"/>
        </w:rPr>
      </w:pPr>
      <w:r>
        <w:rPr>
          <w:rFonts w:hint="eastAsia" w:ascii="宋体" w:hAnsi="宋体" w:cs="宋体"/>
          <w:sz w:val="24"/>
        </w:rPr>
        <w:t xml:space="preserve">1、乙方应当向甲方交纳履约保证金，具体金额为中标</w:t>
      </w:r>
      <w:r>
        <w:rPr>
          <w:rFonts w:hint="eastAsia" w:ascii="宋体" w:hAnsi="宋体" w:cs="宋体"/>
          <w:sz w:val="24"/>
          <w:lang w:val="en-US" w:eastAsia="zh-CN"/>
        </w:rPr>
        <w:t xml:space="preserve">金额</w:t>
      </w:r>
      <w:r>
        <w:rPr>
          <w:rFonts w:hint="eastAsia" w:ascii="宋体" w:hAnsi="宋体" w:cs="宋体"/>
          <w:sz w:val="24"/>
        </w:rPr>
        <w:t xml:space="preserve">的</w:t>
      </w:r>
      <w:r>
        <w:rPr>
          <w:rFonts w:hint="eastAsia" w:ascii="宋体" w:hAnsi="宋体" w:cs="宋体"/>
          <w:sz w:val="24"/>
          <w:lang w:val="en-US" w:eastAsia="zh-CN"/>
        </w:rPr>
        <w:t xml:space="preserve">3</w:t>
      </w:r>
      <w:r>
        <w:rPr>
          <w:rFonts w:hint="eastAsia" w:ascii="宋体" w:hAnsi="宋体" w:cs="宋体"/>
          <w:sz w:val="24"/>
        </w:rPr>
        <w:t xml:space="preserve">%（特殊项目另行规定）。乙方如果没在规定时间缴纳中标项目履约保证金，将取消其中标资格，并追究违约责任。</w:t>
      </w:r>
      <w:r/>
    </w:p>
    <w:p>
      <w:pPr>
        <w:pStyle w:val="721"/>
        <w:ind w:firstLine="480"/>
        <w:spacing w:line="360" w:lineRule="auto"/>
        <w:rPr>
          <w:rFonts w:ascii="宋体" w:hAnsi="宋体" w:cs="宋体"/>
          <w:sz w:val="24"/>
        </w:rPr>
      </w:pPr>
      <w:r>
        <w:rPr>
          <w:rFonts w:hint="eastAsia" w:ascii="宋体" w:hAnsi="宋体" w:cs="宋体"/>
          <w:sz w:val="24"/>
        </w:rPr>
        <w:t xml:space="preserve">2、不得以分公司、办事处或其它机构的名义缴纳履约保证金。</w:t>
      </w:r>
      <w:r/>
    </w:p>
    <w:p>
      <w:pPr>
        <w:pStyle w:val="721"/>
        <w:ind w:firstLine="480"/>
        <w:spacing w:line="360" w:lineRule="auto"/>
        <w:rPr>
          <w:rFonts w:ascii="宋体" w:hAnsi="宋体" w:cs="宋体"/>
          <w:sz w:val="24"/>
        </w:rPr>
      </w:pPr>
      <w:r>
        <w:rPr>
          <w:rFonts w:hint="eastAsia" w:ascii="宋体" w:hAnsi="宋体" w:cs="宋体"/>
          <w:sz w:val="24"/>
        </w:rPr>
        <w:t xml:space="preserve">乙方提供履约保证金的形式及期限：</w:t>
      </w:r>
      <w:r>
        <w:rPr>
          <w:rFonts w:hint="eastAsia" w:ascii="宋体" w:hAnsi="宋体" w:cs="宋体"/>
          <w:b/>
          <w:bCs/>
          <w:sz w:val="24"/>
          <w:u w:val="single"/>
        </w:rPr>
        <w:t xml:space="preserve">履约保证金可以采取以支票、汇票、本票、电汇或者金融机构、担保机构出具的保函等非现金形式缴纳，合同签订前10日内提供。</w:t>
      </w:r>
      <w:r/>
    </w:p>
    <w:p>
      <w:pPr>
        <w:pStyle w:val="721"/>
        <w:ind w:firstLine="480"/>
        <w:spacing w:line="360" w:lineRule="auto"/>
        <w:rPr>
          <w:rFonts w:ascii="宋体" w:hAnsi="宋体" w:cs="宋体"/>
          <w:sz w:val="24"/>
        </w:rPr>
      </w:pPr>
      <w:r>
        <w:rPr>
          <w:rFonts w:hint="eastAsia" w:ascii="宋体" w:hAnsi="宋体" w:cs="宋体"/>
          <w:sz w:val="24"/>
        </w:rPr>
        <w:t xml:space="preserve">3、履约保证金退还：乙方缴纳的履约保证金，待合同标的履约完成、验收合格、合同期限结束（或服务期结束）后30日内一次性无息退还。如果乙方不履行合同约定的义务，未能完全履行合同规定的义务或其履行不符合合同的约定，甲方有权扣除履约保证金。</w:t>
      </w:r>
      <w:r/>
    </w:p>
    <w:p>
      <w:pPr>
        <w:pStyle w:val="721"/>
        <w:ind w:firstLine="480"/>
        <w:spacing w:line="360" w:lineRule="auto"/>
        <w:rPr>
          <w:rFonts w:ascii="宋体" w:hAnsi="宋体" w:cs="宋体"/>
          <w:sz w:val="24"/>
        </w:rPr>
      </w:pPr>
      <w:r>
        <w:rPr>
          <w:rFonts w:hint="eastAsia" w:ascii="宋体" w:hAnsi="宋体" w:cs="宋体"/>
          <w:sz w:val="24"/>
        </w:rPr>
        <w:t xml:space="preserve">4、因乙方提供的基本帐户信息错误而导致废标、保证金误退等情况由乙方承担。</w:t>
      </w:r>
      <w:r/>
    </w:p>
    <w:p>
      <w:pPr>
        <w:pStyle w:val="721"/>
        <w:ind w:firstLine="482"/>
        <w:spacing w:line="360" w:lineRule="auto"/>
        <w:rPr>
          <w:rFonts w:ascii="宋体" w:hAnsi="宋体" w:cs="宋体"/>
          <w:b/>
          <w:bCs/>
          <w:sz w:val="24"/>
        </w:rPr>
      </w:pPr>
      <w:r>
        <w:rPr>
          <w:rFonts w:hint="eastAsia" w:ascii="宋体" w:hAnsi="宋体" w:cs="宋体"/>
          <w:b/>
          <w:bCs/>
          <w:sz w:val="24"/>
        </w:rPr>
        <w:t xml:space="preserve">八、甲方权利义务条款</w:t>
      </w:r>
      <w:r/>
    </w:p>
    <w:p>
      <w:pPr>
        <w:pStyle w:val="721"/>
        <w:ind w:firstLine="480"/>
        <w:spacing w:line="360" w:lineRule="auto"/>
        <w:rPr>
          <w:rFonts w:ascii="宋体" w:hAnsi="宋体" w:cs="宋体"/>
          <w:sz w:val="24"/>
        </w:rPr>
      </w:pPr>
      <w:r>
        <w:rPr>
          <w:rFonts w:hint="eastAsia" w:ascii="宋体" w:hAnsi="宋体" w:cs="宋体"/>
          <w:sz w:val="24"/>
        </w:rPr>
        <w:t xml:space="preserve">（一）甲方有权检查乙方的保安服务管理工作，检查规章制度的制定及执行情况。</w:t>
      </w:r>
      <w:r/>
    </w:p>
    <w:p>
      <w:pPr>
        <w:pStyle w:val="721"/>
        <w:ind w:firstLine="480"/>
        <w:spacing w:line="360" w:lineRule="auto"/>
        <w:rPr>
          <w:rFonts w:ascii="宋体" w:hAnsi="宋体" w:cs="宋体"/>
          <w:sz w:val="24"/>
        </w:rPr>
      </w:pPr>
      <w:r>
        <w:rPr>
          <w:rFonts w:hint="eastAsia" w:ascii="宋体" w:hAnsi="宋体" w:cs="宋体"/>
          <w:sz w:val="24"/>
        </w:rPr>
        <w:t xml:space="preserve">（二）甲方发现乙方保安人员的服务质量未达到合同要求时，甲方有权提出整改意见，乙方应根据情况予以整改，对不适合在甲方单位服务的安保人员，甲方有权要求乙方立即更换。对甲方合理要求更换的人员，乙方必须无条件更换。</w:t>
      </w:r>
      <w:r/>
    </w:p>
    <w:p>
      <w:pPr>
        <w:pStyle w:val="721"/>
        <w:ind w:firstLine="480"/>
        <w:spacing w:line="360" w:lineRule="auto"/>
        <w:rPr>
          <w:rFonts w:ascii="宋体" w:hAnsi="宋体" w:cs="宋体"/>
          <w:sz w:val="24"/>
        </w:rPr>
      </w:pPr>
      <w:r>
        <w:rPr>
          <w:rFonts w:hint="eastAsia" w:ascii="宋体" w:hAnsi="宋体" w:cs="宋体"/>
          <w:sz w:val="24"/>
        </w:rPr>
        <w:t xml:space="preserve">（三）如因甲方工作需要，人员岗位确需增减调整时，岗位人均工资按照招标时的中标价进行相应调整。甲方需要临时增派人员（每次服务时间不超过2天，每次人员不超过5人，每年不超过5次）的，乙方应积极配合，甲方不再另行支付相关费用。</w:t>
      </w:r>
      <w:r/>
    </w:p>
    <w:p>
      <w:pPr>
        <w:pStyle w:val="721"/>
        <w:ind w:firstLine="480"/>
        <w:spacing w:line="360" w:lineRule="auto"/>
        <w:rPr>
          <w:rFonts w:ascii="宋体" w:hAnsi="宋体" w:cs="宋体"/>
          <w:sz w:val="24"/>
        </w:rPr>
      </w:pPr>
      <w:r>
        <w:rPr>
          <w:rFonts w:hint="eastAsia" w:ascii="宋体" w:hAnsi="宋体" w:cs="宋体"/>
          <w:sz w:val="24"/>
        </w:rPr>
        <w:t xml:space="preserve">（四）甲方有权根据工作需要设定安保岗位，制定岗位工作职责，并负责管理监督各岗位工作情况。</w:t>
      </w:r>
      <w:r/>
    </w:p>
    <w:p>
      <w:pPr>
        <w:pStyle w:val="721"/>
        <w:ind w:firstLine="480"/>
        <w:spacing w:line="360" w:lineRule="auto"/>
        <w:rPr>
          <w:rFonts w:ascii="宋体" w:hAnsi="宋体" w:cs="宋体"/>
          <w:sz w:val="24"/>
        </w:rPr>
      </w:pPr>
      <w:r>
        <w:rPr>
          <w:rFonts w:hint="eastAsia" w:ascii="宋体" w:hAnsi="宋体" w:cs="宋体"/>
          <w:sz w:val="24"/>
        </w:rPr>
        <w:t xml:space="preserve">（五）甲方负责保安队员的考勤审核及服务质量考评。</w:t>
      </w:r>
      <w:r/>
    </w:p>
    <w:p>
      <w:pPr>
        <w:pStyle w:val="721"/>
        <w:ind w:firstLine="480"/>
        <w:spacing w:line="360" w:lineRule="auto"/>
        <w:rPr>
          <w:rFonts w:ascii="宋体" w:hAnsi="宋体" w:cs="宋体"/>
          <w:sz w:val="24"/>
        </w:rPr>
      </w:pPr>
      <w:r>
        <w:rPr>
          <w:rFonts w:hint="eastAsia" w:ascii="宋体" w:hAnsi="宋体" w:cs="宋体"/>
          <w:sz w:val="24"/>
        </w:rPr>
        <w:t xml:space="preserve">（六）若在安保服务范围内，校园发生重大财物损失，甲方有权要求乙方承担一定比例的赔偿责任。</w:t>
      </w:r>
      <w:r/>
    </w:p>
    <w:p>
      <w:pPr>
        <w:pStyle w:val="721"/>
        <w:ind w:firstLine="482"/>
        <w:spacing w:line="360" w:lineRule="auto"/>
        <w:rPr>
          <w:rFonts w:ascii="宋体" w:hAnsi="宋体" w:cs="宋体"/>
          <w:b/>
          <w:bCs/>
          <w:sz w:val="24"/>
        </w:rPr>
      </w:pPr>
      <w:r>
        <w:rPr>
          <w:rFonts w:hint="eastAsia" w:ascii="宋体" w:hAnsi="宋体" w:cs="宋体"/>
          <w:b/>
          <w:bCs/>
          <w:sz w:val="24"/>
        </w:rPr>
        <w:t xml:space="preserve">九、乙方权利义务条款</w:t>
      </w:r>
      <w:r/>
    </w:p>
    <w:p>
      <w:pPr>
        <w:pStyle w:val="721"/>
        <w:ind w:firstLine="480"/>
        <w:spacing w:line="360" w:lineRule="auto"/>
        <w:rPr>
          <w:rFonts w:ascii="宋体" w:hAnsi="宋体" w:cs="宋体"/>
          <w:sz w:val="24"/>
        </w:rPr>
      </w:pPr>
      <w:r>
        <w:rPr>
          <w:rFonts w:hint="eastAsia" w:ascii="宋体" w:hAnsi="宋体" w:cs="宋体"/>
          <w:sz w:val="24"/>
        </w:rPr>
        <w:t xml:space="preserve">（一）乙方应当建立健全保安服务管理制度、岗位责任制度和保安员管理制度，加强对保安员的管理、教育和培训，提高保安员的职业道德水平、业务素质和责任意识。</w:t>
      </w:r>
      <w:r/>
    </w:p>
    <w:p>
      <w:pPr>
        <w:pStyle w:val="721"/>
        <w:ind w:firstLine="480"/>
        <w:spacing w:line="360" w:lineRule="auto"/>
        <w:rPr>
          <w:rFonts w:ascii="宋体" w:hAnsi="宋体" w:cs="宋体"/>
          <w:sz w:val="24"/>
        </w:rPr>
      </w:pPr>
      <w:r>
        <w:rPr>
          <w:rFonts w:hint="eastAsia" w:ascii="宋体" w:hAnsi="宋体" w:cs="宋体"/>
          <w:sz w:val="24"/>
        </w:rPr>
        <w:t xml:space="preserve">（二）乙方应当依法保障保安员在社会保险、劳动用工、劳动保护、工资福利、教育培训等方面的合法权益，因乙方未能满足上述内容而导致的问题由乙方自行解决，乙方未依法为派驻在甲方的保安人员缴纳社会保险的情形视为违约，乙方应按本合同价款总额30%向甲方支付违约金。</w:t>
      </w:r>
      <w:r/>
    </w:p>
    <w:p>
      <w:pPr>
        <w:pStyle w:val="721"/>
        <w:ind w:firstLine="480"/>
        <w:spacing w:line="360" w:lineRule="auto"/>
        <w:rPr>
          <w:rFonts w:ascii="宋体" w:hAnsi="宋体" w:cs="宋体"/>
          <w:sz w:val="24"/>
        </w:rPr>
      </w:pPr>
      <w:r>
        <w:rPr>
          <w:rFonts w:hint="eastAsia" w:ascii="宋体" w:hAnsi="宋体" w:cs="宋体"/>
          <w:sz w:val="24"/>
        </w:rPr>
        <w:t xml:space="preserve">（三）乙方必须采取切实有效措施保持保安队伍的稳定，保障安全工作的连续性，严格控制非违纪人员轮换岗比例。项目经理</w:t>
      </w:r>
      <w:r>
        <w:rPr>
          <w:rFonts w:hint="eastAsia" w:ascii="宋体" w:hAnsi="宋体" w:cs="宋体"/>
          <w:sz w:val="24"/>
          <w:lang w:eastAsia="zh-CN"/>
        </w:rPr>
        <w:t xml:space="preserve">（</w:t>
      </w:r>
      <w:r>
        <w:rPr>
          <w:rFonts w:hint="eastAsia" w:ascii="宋体" w:hAnsi="宋体" w:cs="宋体"/>
          <w:sz w:val="24"/>
          <w:lang w:val="en-US" w:eastAsia="zh-CN"/>
        </w:rPr>
        <w:t xml:space="preserve">保安队长</w:t>
      </w:r>
      <w:r>
        <w:rPr>
          <w:rFonts w:hint="eastAsia" w:ascii="宋体" w:hAnsi="宋体" w:cs="宋体"/>
          <w:sz w:val="24"/>
          <w:lang w:eastAsia="zh-CN"/>
        </w:rPr>
        <w:t xml:space="preserve">）</w:t>
      </w:r>
      <w:r>
        <w:rPr>
          <w:rFonts w:hint="eastAsia" w:ascii="宋体" w:hAnsi="宋体" w:cs="宋体"/>
          <w:sz w:val="24"/>
        </w:rPr>
        <w:t xml:space="preserve">更换应提前30天以书面形式通知甲方项目负责人，骨干队员更换，应提前两周以书面形式通知甲方项目负责人，其他队员更换要提前一周告知甲方项目负责人，经甲方审核同意后方可更换，乙方应确保服务质量不因人员变动而受影响。乙方离职、违纪开除队员禁止利用保安队员身份进入甲方校园。</w:t>
      </w:r>
      <w:r/>
    </w:p>
    <w:p>
      <w:pPr>
        <w:pStyle w:val="721"/>
        <w:ind w:firstLine="480"/>
        <w:spacing w:line="360" w:lineRule="auto"/>
        <w:rPr>
          <w:rFonts w:ascii="宋体" w:hAnsi="宋体" w:cs="宋体"/>
          <w:sz w:val="24"/>
        </w:rPr>
      </w:pPr>
      <w:r>
        <w:rPr>
          <w:rFonts w:hint="eastAsia" w:ascii="宋体" w:hAnsi="宋体" w:cs="宋体"/>
          <w:sz w:val="24"/>
        </w:rPr>
        <w:t xml:space="preserve">（四）乙方应当完善保安人员档案，规范对保安应聘、录用、离职等档案的管理，确保手续齐全。保安队员上岗前须向甲方项目主管负责人提供身份证原件及复印件、无违纪犯罪记录证明和公安部门颁发的《保安员证》，甲方项目负责人负责审核；乙方应对上岗队员进行集中岗前培训，经考核合格后上岗，未参加岗前培训及考核未通过的人员不得在甲方的服务区域上岗。乙方派驻监控室工作人员必须进行岗前业务培训，能够正确熟练使用甲方监控设备。</w:t>
      </w:r>
      <w:r/>
    </w:p>
    <w:p>
      <w:pPr>
        <w:pStyle w:val="721"/>
        <w:ind w:firstLine="480"/>
        <w:spacing w:line="360" w:lineRule="auto"/>
        <w:rPr>
          <w:rFonts w:ascii="宋体" w:hAnsi="宋体" w:cs="宋体"/>
          <w:sz w:val="24"/>
        </w:rPr>
      </w:pPr>
      <w:r>
        <w:rPr>
          <w:rFonts w:hint="eastAsia" w:ascii="宋体" w:hAnsi="宋体" w:cs="宋体"/>
          <w:sz w:val="24"/>
        </w:rPr>
        <w:t xml:space="preserve">（五）乙方派驻甲方的保安人员在岗履行工作职责期间和上下班路途中，发生的疾病、人身伤害和伤亡等所有事故，均由乙方负责处理并承担全部责任，甲方不承担任何责任。乙方违反国家相关法规，与聘用人员发生纠纷，均由乙方负责调解与处理，甲方不承担任何责任。乙方在保安服务中违反国家相关法规或保安行业规范，因过失造成他人人身伤亡的，均由乙方负责处理并承担经济责任，甲方不承担任何责任。</w:t>
      </w:r>
      <w:r/>
    </w:p>
    <w:p>
      <w:pPr>
        <w:pStyle w:val="721"/>
        <w:ind w:firstLine="480"/>
        <w:spacing w:line="360" w:lineRule="auto"/>
        <w:rPr>
          <w:rFonts w:ascii="宋体" w:hAnsi="宋体" w:cs="宋体"/>
          <w:sz w:val="24"/>
        </w:rPr>
      </w:pPr>
      <w:r>
        <w:rPr>
          <w:rFonts w:hint="eastAsia" w:ascii="宋体" w:hAnsi="宋体" w:cs="宋体"/>
          <w:sz w:val="24"/>
        </w:rPr>
        <w:t xml:space="preserve">（六）乙方必须为所有派驻甲方的保安队员按照国家相关法规购买各类保险，因未按国家法规为派驻队员购买各类保险产生的所有后果，责任由乙方承担。</w:t>
      </w:r>
      <w:r/>
    </w:p>
    <w:p>
      <w:pPr>
        <w:pStyle w:val="721"/>
        <w:ind w:firstLine="480"/>
        <w:spacing w:line="360" w:lineRule="auto"/>
        <w:rPr>
          <w:rFonts w:ascii="宋体" w:hAnsi="宋体" w:cs="宋体"/>
          <w:sz w:val="24"/>
        </w:rPr>
      </w:pPr>
      <w:r>
        <w:rPr>
          <w:rFonts w:hint="eastAsia" w:ascii="宋体" w:hAnsi="宋体" w:cs="宋体"/>
          <w:sz w:val="24"/>
        </w:rPr>
        <w:t xml:space="preserve">（七）乙方必须为派驻甲方的保安人员提供一年四季的统一保安服装（冬装、春秋装、夏装、棉帽、单帽、鞋子等），服装配置由</w:t>
      </w:r>
      <w:r>
        <w:rPr>
          <w:rFonts w:hint="eastAsia" w:ascii="宋体" w:hAnsi="宋体" w:cs="宋体"/>
          <w:sz w:val="24"/>
          <w:lang w:val="en-US" w:eastAsia="zh-CN"/>
        </w:rPr>
        <w:t xml:space="preserve">乙方</w:t>
      </w:r>
      <w:r>
        <w:rPr>
          <w:rFonts w:hint="eastAsia" w:ascii="宋体" w:hAnsi="宋体" w:cs="宋体"/>
          <w:sz w:val="24"/>
        </w:rPr>
        <w:t xml:space="preserve">按岗点人数提供，服装样式应事先征得甲方同意。</w:t>
      </w:r>
      <w:r/>
    </w:p>
    <w:p>
      <w:pPr>
        <w:pStyle w:val="721"/>
        <w:ind w:firstLine="480"/>
        <w:spacing w:line="360" w:lineRule="auto"/>
        <w:rPr>
          <w:rFonts w:ascii="宋体" w:hAnsi="宋体" w:cs="宋体"/>
          <w:sz w:val="24"/>
        </w:rPr>
      </w:pPr>
      <w:r>
        <w:rPr>
          <w:rFonts w:hint="eastAsia" w:ascii="宋体" w:hAnsi="宋体" w:cs="宋体"/>
          <w:sz w:val="24"/>
        </w:rPr>
        <w:t xml:space="preserve">（八）乙方须提供的装备包括但不限于：校区各大门岗和重点部位必须配备的</w:t>
      </w:r>
      <w:r>
        <w:rPr>
          <w:rFonts w:hint="eastAsia" w:ascii="宋体" w:hAnsi="宋体" w:cs="宋体"/>
          <w:sz w:val="24"/>
          <w:lang w:eastAsia="zh-CN"/>
        </w:rPr>
        <w:t xml:space="preserve">防暴</w:t>
      </w:r>
      <w:r>
        <w:rPr>
          <w:rFonts w:hint="eastAsia" w:ascii="宋体" w:hAnsi="宋体" w:cs="宋体"/>
          <w:sz w:val="24"/>
        </w:rPr>
        <w:t xml:space="preserve">器械、消防应急设备各</w:t>
      </w:r>
      <w:r>
        <w:rPr>
          <w:rFonts w:ascii="宋体" w:hAnsi="宋体" w:cs="宋体"/>
          <w:sz w:val="24"/>
          <w:u w:val="single"/>
        </w:rPr>
        <w:t xml:space="preserve">    </w:t>
      </w:r>
      <w:r>
        <w:rPr>
          <w:rFonts w:hint="eastAsia" w:ascii="宋体" w:hAnsi="宋体" w:cs="宋体"/>
          <w:sz w:val="24"/>
        </w:rPr>
        <w:t xml:space="preserve">套，通讯设备按布岗点位如数配置，对讲机数量不少于</w:t>
      </w:r>
      <w:r>
        <w:rPr>
          <w:rFonts w:ascii="宋体" w:hAnsi="宋体" w:cs="宋体"/>
          <w:sz w:val="24"/>
          <w:u w:val="single"/>
        </w:rPr>
        <w:t xml:space="preserve">    </w:t>
      </w:r>
      <w:r>
        <w:rPr>
          <w:rFonts w:hint="eastAsia" w:ascii="宋体" w:hAnsi="宋体" w:cs="宋体"/>
          <w:sz w:val="24"/>
        </w:rPr>
        <w:t xml:space="preserve">台，四轮校园巡逻车不少于</w:t>
      </w:r>
      <w:r>
        <w:rPr>
          <w:rFonts w:ascii="宋体" w:hAnsi="宋体" w:cs="宋体"/>
          <w:sz w:val="24"/>
          <w:u w:val="single"/>
        </w:rPr>
        <w:t xml:space="preserve">    </w:t>
      </w:r>
      <w:r>
        <w:rPr>
          <w:rFonts w:hint="eastAsia" w:ascii="宋体" w:hAnsi="宋体" w:cs="宋体"/>
          <w:sz w:val="24"/>
        </w:rPr>
        <w:t xml:space="preserve">辆、两轮巡逻车不少于</w:t>
      </w:r>
      <w:r>
        <w:rPr>
          <w:rFonts w:ascii="宋体" w:hAnsi="宋体" w:cs="宋体"/>
          <w:sz w:val="24"/>
          <w:u w:val="single"/>
        </w:rPr>
        <w:t xml:space="preserve">    </w:t>
      </w:r>
      <w:r>
        <w:rPr>
          <w:rFonts w:hint="eastAsia" w:ascii="宋体" w:hAnsi="宋体" w:cs="宋体"/>
          <w:sz w:val="24"/>
        </w:rPr>
        <w:t xml:space="preserve">辆（车况需始终保持良好，并经甲方确认后方可投入使用。设备的日常维修费用由乙方负责），巡逻手电、巡逻打更捧等设备由乙方同甲方协商后按要求如数配置。</w:t>
      </w:r>
      <w:r/>
    </w:p>
    <w:p>
      <w:pPr>
        <w:pStyle w:val="721"/>
        <w:ind w:firstLine="480"/>
        <w:spacing w:line="360" w:lineRule="auto"/>
        <w:rPr>
          <w:rFonts w:ascii="宋体" w:hAnsi="宋体" w:cs="宋体"/>
          <w:sz w:val="24"/>
        </w:rPr>
      </w:pPr>
      <w:r>
        <w:rPr>
          <w:rFonts w:hint="eastAsia" w:ascii="宋体" w:hAnsi="宋体" w:cs="宋体"/>
          <w:sz w:val="24"/>
        </w:rPr>
        <w:t xml:space="preserve">（九）乙方在保证服务同时，善于使用和保管甲方提供的保安执勤设备、通讯器材，如因乙方或其派驻人员使用不当造成设备损毁的，应当依据同品牌同型号市场价额进行赔偿。</w:t>
      </w:r>
      <w:r/>
    </w:p>
    <w:p>
      <w:pPr>
        <w:pStyle w:val="721"/>
        <w:ind w:firstLine="480"/>
        <w:spacing w:line="360" w:lineRule="auto"/>
        <w:rPr>
          <w:rFonts w:ascii="宋体" w:hAnsi="宋体" w:cs="宋体"/>
          <w:sz w:val="24"/>
        </w:rPr>
      </w:pPr>
      <w:r>
        <w:rPr>
          <w:rFonts w:hint="eastAsia" w:ascii="宋体" w:hAnsi="宋体" w:cs="宋体"/>
          <w:sz w:val="24"/>
        </w:rPr>
        <w:t xml:space="preserve">（十）乙方派驻甲方的保安队员在履行合同义务时与甲方人员或其他外来人员发生争议时，应当及时向甲方项目负责人汇报情况，并及时采取措施避免争议的扩大；因乙方原因（如延时汇报、未经授权私自处理，造成对甲方声誉恶劣影响等行为）导致争议扩大或产生其他严重后果的，乙方应当承担相应责任。</w:t>
      </w:r>
      <w:r/>
    </w:p>
    <w:p>
      <w:pPr>
        <w:pStyle w:val="721"/>
        <w:ind w:firstLine="480"/>
        <w:spacing w:line="360" w:lineRule="auto"/>
        <w:rPr>
          <w:rFonts w:ascii="宋体" w:hAnsi="宋体" w:cs="宋体"/>
          <w:sz w:val="24"/>
        </w:rPr>
      </w:pPr>
      <w:r>
        <w:rPr>
          <w:rFonts w:hint="eastAsia" w:ascii="宋体" w:hAnsi="宋体" w:cs="宋体"/>
          <w:sz w:val="24"/>
        </w:rPr>
        <w:t xml:space="preserve">（十一）乙方有权对保安服务范围内发现的不安全隐患向甲方提出改进建议，甲方应认真研究并及时解决。 </w:t>
      </w:r>
      <w:r/>
    </w:p>
    <w:p>
      <w:pPr>
        <w:pStyle w:val="925"/>
        <w:ind w:firstLine="480"/>
        <w:spacing w:line="360" w:lineRule="auto"/>
        <w:rPr>
          <w:rFonts w:hAnsi="宋体" w:eastAsia="宋体" w:cs="宋体"/>
        </w:rPr>
      </w:pPr>
      <w:r>
        <w:rPr>
          <w:rFonts w:hint="eastAsia" w:hAnsi="宋体" w:eastAsia="宋体" w:cs="宋体"/>
          <w:sz w:val="24"/>
        </w:rPr>
        <w:t xml:space="preserve">（</w:t>
      </w:r>
      <w:r>
        <w:rPr>
          <w:rFonts w:hint="eastAsia" w:hAnsi="宋体" w:cs="宋体"/>
          <w:sz w:val="24"/>
        </w:rPr>
        <w:t xml:space="preserve">十二</w:t>
      </w:r>
      <w:r>
        <w:rPr>
          <w:rFonts w:hint="eastAsia" w:hAnsi="宋体" w:eastAsia="宋体" w:cs="宋体"/>
          <w:sz w:val="24"/>
        </w:rPr>
        <w:t xml:space="preserve">）乙方应根据甲方实际情况，制定大型活动方案、突发事件应急预案等相应方案、预案。</w:t>
      </w:r>
      <w:r/>
    </w:p>
    <w:p>
      <w:pPr>
        <w:pStyle w:val="721"/>
        <w:ind w:firstLine="480"/>
        <w:spacing w:line="360" w:lineRule="auto"/>
        <w:rPr>
          <w:rFonts w:hint="eastAsia" w:ascii="宋体" w:hAnsi="宋体" w:cs="宋体"/>
          <w:sz w:val="24"/>
          <w:lang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十三</w:t>
      </w:r>
      <w:r>
        <w:rPr>
          <w:rFonts w:hint="eastAsia" w:ascii="宋体" w:hAnsi="宋体" w:cs="宋体"/>
          <w:sz w:val="24"/>
          <w:lang w:eastAsia="zh-CN"/>
        </w:rPr>
        <w:t xml:space="preserve">）乙方应按约定的职责范围、服务内容提供服务，否则甲方有权解除合同，并要求乙方赔偿给甲方造成的损失。</w:t>
      </w:r>
      <w:r/>
    </w:p>
    <w:p>
      <w:pPr>
        <w:pStyle w:val="721"/>
        <w:ind w:firstLine="480"/>
        <w:spacing w:line="360" w:lineRule="auto"/>
        <w:rPr>
          <w:rFonts w:hint="eastAsia" w:ascii="宋体" w:hAnsi="宋体" w:cs="宋体"/>
          <w:sz w:val="24"/>
          <w:lang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十四</w:t>
      </w:r>
      <w:r>
        <w:rPr>
          <w:rFonts w:hint="eastAsia" w:ascii="宋体" w:hAnsi="宋体" w:cs="宋体"/>
          <w:sz w:val="24"/>
          <w:lang w:eastAsia="zh-CN"/>
        </w:rPr>
        <w:t xml:space="preserve">）乙方不得在手机、电脑、互联网等媒介上擅自发布未经甲方授权的党校相关信息。乙方派出的项目有关人员应严格遵守甲方的《网络安全工作责任制实施办法》《网络安全等级保护实施细则》等相关制度规定，签署《服务团队人员信息安全责任书》，定期参加甲方组织的信息安全培训，规范使用各类信息化设备，对服务过程中所接触到的各类甲方相关信息严禁私自存档，传播。如若因乙方派出人员造成相关信息安全泄密，乙方应赔偿甲方由此遭受的一切损失，甲方保留对乙方进一步追究法律责任的权利。</w:t>
      </w:r>
      <w:r/>
    </w:p>
    <w:p>
      <w:pPr>
        <w:pStyle w:val="721"/>
        <w:ind w:firstLine="482"/>
        <w:spacing w:line="360" w:lineRule="auto"/>
        <w:rPr>
          <w:rFonts w:ascii="宋体" w:hAnsi="宋体" w:cs="宋体"/>
          <w:b/>
          <w:bCs/>
          <w:sz w:val="24"/>
        </w:rPr>
      </w:pPr>
      <w:r>
        <w:rPr>
          <w:rFonts w:hint="eastAsia" w:ascii="宋体" w:hAnsi="宋体" w:cs="宋体"/>
          <w:b/>
          <w:bCs/>
          <w:sz w:val="24"/>
        </w:rPr>
        <w:t xml:space="preserve">十、违约责任条款</w:t>
      </w:r>
      <w:r/>
    </w:p>
    <w:p>
      <w:pPr>
        <w:pStyle w:val="721"/>
        <w:ind w:firstLine="480"/>
        <w:spacing w:line="360" w:lineRule="auto"/>
        <w:rPr>
          <w:rFonts w:ascii="宋体" w:hAnsi="宋体" w:cs="宋体"/>
          <w:sz w:val="24"/>
        </w:rPr>
      </w:pPr>
      <w:r>
        <w:rPr>
          <w:rFonts w:hint="eastAsia" w:ascii="宋体" w:hAnsi="宋体" w:cs="宋体"/>
          <w:sz w:val="24"/>
        </w:rPr>
        <w:t xml:space="preserve">（一）乙方保安人员在执行合同过程中，因乙方原因造成甲方财产或甲方人员人身财产损失的，乙方承担应承担的全部赔偿责任。赔偿数额由甲、乙双方协商认定；协商不成的，以公安机关认定的结论为准，划分和确定经济赔偿数额。</w:t>
      </w:r>
      <w:r/>
    </w:p>
    <w:p>
      <w:pPr>
        <w:pStyle w:val="721"/>
        <w:ind w:firstLine="480"/>
        <w:spacing w:line="360" w:lineRule="auto"/>
        <w:rPr>
          <w:rFonts w:ascii="宋体" w:hAnsi="宋体" w:cs="宋体"/>
          <w:sz w:val="24"/>
        </w:rPr>
      </w:pPr>
      <w:r>
        <w:rPr>
          <w:rFonts w:hint="eastAsia" w:ascii="宋体" w:hAnsi="宋体" w:cs="宋体"/>
          <w:sz w:val="24"/>
        </w:rPr>
        <w:t xml:space="preserve">（二）依据本合同，经公安机关确定是由于乙方保安人员进行保安服务工作时间的过失或故意行为，造成甲方经济损失的由乙方负责赔偿，乙方可向保安人员追偿。如系案件，在公安机关立案侦破后，若乙方无失职，或已及时追回财物的，乙方不予赔偿。</w:t>
      </w:r>
      <w:r/>
    </w:p>
    <w:p>
      <w:pPr>
        <w:pStyle w:val="721"/>
        <w:ind w:firstLine="480"/>
        <w:spacing w:line="360" w:lineRule="auto"/>
        <w:rPr>
          <w:rFonts w:ascii="宋体" w:hAnsi="宋体" w:cs="宋体"/>
          <w:sz w:val="24"/>
        </w:rPr>
      </w:pPr>
      <w:r>
        <w:rPr>
          <w:rFonts w:hint="eastAsia" w:ascii="宋体" w:hAnsi="宋体" w:cs="宋体"/>
          <w:sz w:val="24"/>
        </w:rPr>
        <w:t xml:space="preserve">1、有下列情形之一者，乙方不承担赔偿责任：</w:t>
      </w:r>
      <w:r/>
    </w:p>
    <w:p>
      <w:pPr>
        <w:pStyle w:val="721"/>
        <w:ind w:firstLine="480"/>
        <w:spacing w:line="360" w:lineRule="auto"/>
        <w:rPr>
          <w:rFonts w:ascii="宋体" w:hAnsi="宋体" w:cs="宋体"/>
          <w:sz w:val="24"/>
        </w:rPr>
      </w:pPr>
      <w:r>
        <w:rPr>
          <w:rFonts w:hint="eastAsia" w:ascii="宋体" w:hAnsi="宋体" w:cs="宋体"/>
          <w:sz w:val="24"/>
        </w:rPr>
        <w:t xml:space="preserve">（1）甲方在安全管理上存在的安全隐患，乙方或保安人员提出书面整改建议后，甲方未及时按照要求整改导致事故发生而造成的经济损失。</w:t>
      </w:r>
      <w:r/>
    </w:p>
    <w:p>
      <w:pPr>
        <w:pStyle w:val="721"/>
        <w:ind w:firstLine="480"/>
        <w:spacing w:line="360" w:lineRule="auto"/>
        <w:rPr>
          <w:rFonts w:ascii="宋体" w:hAnsi="宋体" w:cs="宋体"/>
          <w:sz w:val="24"/>
        </w:rPr>
      </w:pPr>
      <w:r>
        <w:rPr>
          <w:rFonts w:hint="eastAsia" w:ascii="宋体" w:hAnsi="宋体" w:cs="宋体"/>
          <w:sz w:val="24"/>
        </w:rPr>
        <w:t xml:space="preserve">（2）非乙方职责范围内的事故伤害，保安人员按合理要求在岗位上尽职尽责奋力挽救，甲方仍然遭受一定经济损失的。</w:t>
      </w:r>
      <w:r/>
    </w:p>
    <w:p>
      <w:pPr>
        <w:pStyle w:val="721"/>
        <w:ind w:firstLine="480"/>
        <w:spacing w:line="360" w:lineRule="auto"/>
        <w:rPr>
          <w:rFonts w:ascii="宋体" w:hAnsi="宋体" w:cs="宋体"/>
          <w:sz w:val="24"/>
        </w:rPr>
      </w:pPr>
      <w:r>
        <w:rPr>
          <w:rFonts w:hint="eastAsia" w:ascii="宋体" w:hAnsi="宋体" w:cs="宋体"/>
          <w:sz w:val="24"/>
        </w:rPr>
        <w:t xml:space="preserve">（3）甲方办公区内的现金及有效证券的存放，不符合中国人民银行和公安部门有关规定而造成经济损失的。</w:t>
      </w:r>
      <w:r/>
    </w:p>
    <w:p>
      <w:pPr>
        <w:pStyle w:val="721"/>
        <w:ind w:firstLine="480"/>
        <w:spacing w:line="360" w:lineRule="auto"/>
        <w:rPr>
          <w:rFonts w:ascii="宋体" w:hAnsi="宋体" w:cs="宋体"/>
          <w:sz w:val="24"/>
        </w:rPr>
      </w:pPr>
      <w:r>
        <w:rPr>
          <w:rFonts w:hint="eastAsia" w:ascii="宋体" w:hAnsi="宋体" w:cs="宋体"/>
          <w:sz w:val="24"/>
        </w:rPr>
        <w:t xml:space="preserve">（4）甲方负责区内发生盗窃案，但无撬门扭锁等痕迹，经公安机关勘查认定是甲方内部人员所为。</w:t>
      </w:r>
      <w:r/>
    </w:p>
    <w:p>
      <w:pPr>
        <w:pStyle w:val="721"/>
        <w:ind w:firstLine="480"/>
        <w:spacing w:line="360" w:lineRule="auto"/>
        <w:rPr>
          <w:rFonts w:ascii="宋体" w:hAnsi="宋体" w:cs="宋体"/>
          <w:sz w:val="24"/>
        </w:rPr>
      </w:pPr>
      <w:r>
        <w:rPr>
          <w:rFonts w:hint="eastAsia" w:ascii="宋体" w:hAnsi="宋体" w:cs="宋体"/>
          <w:sz w:val="24"/>
        </w:rPr>
        <w:t xml:space="preserve">（5）不可抗拒的自然灾害。</w:t>
      </w:r>
      <w:r/>
    </w:p>
    <w:p>
      <w:pPr>
        <w:pStyle w:val="721"/>
        <w:ind w:firstLine="480"/>
        <w:spacing w:line="360" w:lineRule="auto"/>
        <w:rPr>
          <w:rFonts w:ascii="宋体" w:hAnsi="宋体" w:cs="宋体"/>
          <w:sz w:val="24"/>
        </w:rPr>
      </w:pPr>
      <w:r>
        <w:rPr>
          <w:rFonts w:hint="eastAsia" w:ascii="宋体" w:hAnsi="宋体" w:cs="宋体"/>
          <w:sz w:val="24"/>
        </w:rPr>
        <w:t xml:space="preserve">2、经公安机关认定，应属乙方负责任的，属于乙方负责赔偿额应由乙方全额进行赔偿,并从甲方支付给乙方的服务费中直接扣除作抵。</w:t>
      </w:r>
      <w:r/>
    </w:p>
    <w:p>
      <w:pPr>
        <w:pStyle w:val="721"/>
        <w:ind w:firstLine="482"/>
        <w:spacing w:line="360" w:lineRule="auto"/>
        <w:rPr>
          <w:rFonts w:ascii="宋体" w:hAnsi="宋体" w:cs="宋体"/>
          <w:b/>
          <w:bCs/>
          <w:sz w:val="24"/>
        </w:rPr>
      </w:pPr>
      <w:r>
        <w:rPr>
          <w:rFonts w:hint="eastAsia" w:ascii="宋体" w:hAnsi="宋体" w:cs="宋体"/>
          <w:b/>
          <w:bCs/>
          <w:sz w:val="24"/>
        </w:rPr>
        <w:t xml:space="preserve">十一、合同解除</w:t>
      </w:r>
      <w:r/>
    </w:p>
    <w:p>
      <w:pPr>
        <w:pStyle w:val="721"/>
        <w:ind w:firstLine="480"/>
        <w:spacing w:line="360" w:lineRule="auto"/>
        <w:rPr>
          <w:rFonts w:ascii="宋体" w:hAnsi="宋体" w:cs="宋体"/>
          <w:sz w:val="24"/>
        </w:rPr>
      </w:pPr>
      <w:r>
        <w:rPr>
          <w:rFonts w:hint="eastAsia" w:ascii="宋体" w:hAnsi="宋体" w:cs="宋体"/>
          <w:sz w:val="24"/>
        </w:rPr>
        <w:t xml:space="preserve">乙方未按约定提供安保服务、所派的保安人员不符合合同要求、不履行或不适当履行职责，经甲方提出整改意见后乙方未按甲方要求改善服务的，甲方有权提前解除合同，造成甲方损失的，由乙方承担。</w:t>
      </w:r>
      <w:r/>
    </w:p>
    <w:p>
      <w:pPr>
        <w:pStyle w:val="721"/>
        <w:ind w:firstLine="482"/>
        <w:spacing w:line="360" w:lineRule="auto"/>
        <w:rPr>
          <w:rFonts w:ascii="宋体" w:hAnsi="宋体" w:cs="宋体"/>
          <w:b/>
          <w:bCs/>
          <w:sz w:val="24"/>
        </w:rPr>
      </w:pPr>
      <w:r>
        <w:rPr>
          <w:rFonts w:hint="eastAsia" w:ascii="宋体" w:hAnsi="宋体" w:cs="宋体"/>
          <w:b/>
          <w:bCs/>
          <w:sz w:val="24"/>
        </w:rPr>
        <w:t xml:space="preserve">十二、争议解决条款</w:t>
      </w:r>
      <w:r/>
    </w:p>
    <w:p>
      <w:pPr>
        <w:pStyle w:val="721"/>
        <w:ind w:firstLine="480"/>
        <w:spacing w:line="360" w:lineRule="auto"/>
        <w:rPr>
          <w:rFonts w:ascii="宋体" w:hAnsi="宋体" w:cs="宋体"/>
          <w:sz w:val="24"/>
        </w:rPr>
      </w:pPr>
      <w:r>
        <w:rPr>
          <w:rFonts w:hint="eastAsia" w:ascii="宋体" w:hAnsi="宋体" w:cs="宋体"/>
          <w:sz w:val="24"/>
        </w:rPr>
        <w:t xml:space="preserve">在履行本合同中发生的争议，由双方协商或通过调解解决。协商或调解不成，向甲方住所地人民法院起诉。</w:t>
      </w:r>
      <w:r/>
    </w:p>
    <w:p>
      <w:pPr>
        <w:ind w:firstLine="482"/>
        <w:spacing w:line="360" w:lineRule="auto"/>
        <w:rPr>
          <w:rFonts w:ascii="宋体" w:hAnsi="宋体" w:cs="宋体"/>
          <w:b/>
          <w:bCs/>
          <w:sz w:val="24"/>
        </w:rPr>
      </w:pPr>
      <w:r>
        <w:rPr>
          <w:rFonts w:hint="eastAsia" w:ascii="宋体" w:hAnsi="宋体" w:cs="宋体"/>
          <w:b/>
          <w:bCs/>
          <w:sz w:val="24"/>
        </w:rPr>
        <w:t xml:space="preserve">十三、合同的变更及违约责任</w:t>
      </w:r>
      <w:r/>
    </w:p>
    <w:p>
      <w:pPr>
        <w:pStyle w:val="721"/>
        <w:ind w:firstLine="480"/>
        <w:spacing w:line="360" w:lineRule="auto"/>
        <w:rPr>
          <w:rFonts w:ascii="宋体" w:hAnsi="宋体" w:cs="宋体"/>
          <w:sz w:val="24"/>
        </w:rPr>
      </w:pPr>
      <w:r>
        <w:rPr>
          <w:rFonts w:hint="eastAsia" w:ascii="宋体" w:hAnsi="宋体" w:cs="宋体"/>
          <w:sz w:val="24"/>
        </w:rPr>
        <w:t xml:space="preserve">（一）在合同有效期内，经甲乙双方协商一致，可变更本合同。</w:t>
      </w:r>
      <w:r/>
    </w:p>
    <w:p>
      <w:pPr>
        <w:pStyle w:val="721"/>
        <w:ind w:firstLine="480"/>
        <w:spacing w:line="360" w:lineRule="auto"/>
        <w:rPr>
          <w:rFonts w:ascii="宋体" w:hAnsi="宋体" w:cs="宋体"/>
          <w:sz w:val="24"/>
        </w:rPr>
      </w:pPr>
      <w:r>
        <w:rPr>
          <w:rFonts w:hint="eastAsia" w:ascii="宋体" w:hAnsi="宋体" w:cs="宋体"/>
          <w:sz w:val="24"/>
        </w:rPr>
        <w:t xml:space="preserve">（二）甲乙双方合同期限内，除因不可抗拒力、国家政策行为、自然灾害及本合同约定解除权等原因外，本合同任一方均不得随意解除合同，否则视为违约，违约方应向守约方支付合同总额的30%作为违约金。确需解除合同时，应提前三个月告知对方（因乙方年度综合考核成绩不合格，甲方单方面解除服务合同的情况除外）。</w:t>
      </w:r>
      <w:r/>
    </w:p>
    <w:p>
      <w:pPr>
        <w:pStyle w:val="721"/>
        <w:ind w:firstLine="482"/>
        <w:spacing w:line="360" w:lineRule="auto"/>
        <w:rPr>
          <w:rFonts w:ascii="宋体" w:hAnsi="宋体" w:cs="宋体"/>
          <w:b/>
          <w:bCs/>
          <w:sz w:val="24"/>
        </w:rPr>
      </w:pPr>
      <w:r>
        <w:rPr>
          <w:rFonts w:hint="eastAsia" w:ascii="宋体" w:hAnsi="宋体" w:cs="宋体"/>
          <w:b/>
          <w:bCs/>
          <w:sz w:val="24"/>
        </w:rPr>
        <w:t xml:space="preserve">十四、合同份数</w:t>
      </w:r>
      <w:r/>
    </w:p>
    <w:p>
      <w:pPr>
        <w:pStyle w:val="721"/>
        <w:ind w:firstLine="480"/>
        <w:spacing w:line="360" w:lineRule="auto"/>
        <w:rPr>
          <w:rFonts w:ascii="宋体" w:hAnsi="宋体" w:cs="宋体"/>
          <w:sz w:val="24"/>
        </w:rPr>
      </w:pPr>
      <w:r>
        <w:rPr>
          <w:rFonts w:hint="eastAsia" w:ascii="宋体" w:hAnsi="宋体" w:cs="宋体"/>
          <w:sz w:val="24"/>
        </w:rPr>
        <w:t xml:space="preserve">本合同一式肆份，甲方、乙方双方各执贰份，具有同等法律效力。</w:t>
      </w:r>
      <w:r/>
    </w:p>
    <w:p>
      <w:pPr>
        <w:pStyle w:val="721"/>
        <w:ind w:firstLine="482"/>
        <w:spacing w:line="360" w:lineRule="auto"/>
        <w:rPr>
          <w:rFonts w:ascii="宋体" w:hAnsi="宋体" w:cs="宋体"/>
          <w:b/>
          <w:bCs/>
          <w:sz w:val="24"/>
        </w:rPr>
      </w:pPr>
      <w:r>
        <w:rPr>
          <w:rFonts w:hint="eastAsia" w:ascii="宋体" w:hAnsi="宋体" w:cs="宋体"/>
          <w:b/>
          <w:bCs/>
          <w:sz w:val="24"/>
        </w:rPr>
        <w:t xml:space="preserve">十五、其他约定：</w:t>
      </w:r>
      <w:r/>
    </w:p>
    <w:p>
      <w:pPr>
        <w:pStyle w:val="721"/>
        <w:ind w:firstLine="480"/>
        <w:jc w:val="left"/>
        <w:spacing w:line="360" w:lineRule="auto"/>
        <w:rPr>
          <w:rFonts w:ascii="宋体" w:hAnsi="宋体" w:cs="宋体"/>
        </w:rPr>
      </w:pPr>
      <w:r>
        <w:rPr>
          <w:rFonts w:hint="eastAsia" w:ascii="宋体" w:hAnsi="宋体" w:cs="宋体"/>
          <w:sz w:val="24"/>
        </w:rPr>
        <w:t xml:space="preserve">本合同其他未尽事宜及与采购文件有矛盾之处，以采购文件[项目编号：</w:t>
      </w:r>
      <w:r>
        <w:rPr>
          <w:rFonts w:hint="eastAsia" w:ascii="宋体" w:hAnsi="宋体" w:cs="宋体"/>
          <w:sz w:val="24"/>
          <w:lang w:eastAsia="zh-CN"/>
        </w:rPr>
        <w:t xml:space="preserve">JSZC-320300-HWZX-G2026-0401</w:t>
      </w:r>
      <w:r>
        <w:rPr>
          <w:rFonts w:hint="eastAsia" w:ascii="宋体" w:hAnsi="宋体" w:cs="宋体"/>
          <w:sz w:val="24"/>
        </w:rPr>
        <w:t xml:space="preserve">]为准，本合同相关的采购文件、投标文件等，为本合同的一部分。</w:t>
      </w:r>
      <w:r/>
    </w:p>
    <w:p>
      <w:pPr>
        <w:pStyle w:val="754"/>
        <w:ind w:left="440" w:firstLine="560"/>
        <w:rPr>
          <w:rFonts w:ascii="宋体" w:hAnsi="宋体" w:cs="宋体"/>
          <w:b/>
          <w:bCs/>
          <w:sz w:val="28"/>
          <w:szCs w:val="28"/>
        </w:rPr>
      </w:pPr>
      <w:r>
        <w:rPr>
          <w:rFonts w:ascii="宋体" w:hAnsi="宋体" w:cs="宋体"/>
          <w:b/>
          <w:bCs/>
          <w:sz w:val="28"/>
          <w:szCs w:val="28"/>
        </w:rPr>
      </w:r>
      <w:r/>
    </w:p>
    <w:p>
      <w:pPr>
        <w:rPr>
          <w:rFonts w:hint="eastAsia" w:ascii="宋体" w:hAnsi="宋体" w:cs="宋体"/>
          <w:b/>
          <w:bCs/>
          <w:sz w:val="28"/>
          <w:szCs w:val="28"/>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sz w:val="28"/>
          <w:szCs w:val="28"/>
        </w:rPr>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合同附件1</w:t>
      </w:r>
      <w:r/>
    </w:p>
    <w:p>
      <w:pPr>
        <w:pStyle w:val="732"/>
        <w:ind w:left="440"/>
        <w:rPr>
          <w:rFonts w:ascii="宋体" w:hAnsi="宋体" w:cs="宋体"/>
          <w:b/>
          <w:bCs/>
          <w:sz w:val="28"/>
          <w:szCs w:val="28"/>
        </w:rPr>
      </w:pPr>
      <w:r>
        <w:rPr>
          <w:rFonts w:ascii="宋体" w:hAnsi="宋体" w:cs="宋体"/>
          <w:b/>
          <w:bCs/>
          <w:sz w:val="28"/>
          <w:szCs w:val="28"/>
        </w:rPr>
      </w:r>
      <w:r/>
    </w:p>
    <w:tbl>
      <w:tblPr>
        <w:tblStyle w:val="712"/>
        <w:tblW w:w="8287" w:type="dxa"/>
        <w:jc w:val="center"/>
        <w:tblLayout w:type="fixed"/>
        <w:tblCellMar>
          <w:left w:w="108" w:type="dxa"/>
          <w:top w:w="0" w:type="dxa"/>
          <w:right w:w="108" w:type="dxa"/>
          <w:bottom w:w="0" w:type="dxa"/>
        </w:tblCellMar>
        <w:tblLook w:val="04A0" w:firstRow="1" w:lastRow="0" w:firstColumn="1" w:lastColumn="0" w:noHBand="0" w:noVBand="1"/>
      </w:tblPr>
      <w:tblGrid>
        <w:gridCol w:w="950"/>
        <w:gridCol w:w="2153"/>
        <w:gridCol w:w="2297"/>
        <w:gridCol w:w="1674"/>
        <w:gridCol w:w="1213"/>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rPr>
                <w:rFonts w:ascii="宋体" w:hAnsi="宋体" w:cs="宋体"/>
                <w:sz w:val="24"/>
              </w:rPr>
            </w:pPr>
            <w:r>
              <w:rPr>
                <w:rFonts w:hint="eastAsia" w:ascii="宋体" w:hAnsi="宋体" w:cs="宋体"/>
                <w:sz w:val="24"/>
              </w:rPr>
              <w:t xml:space="preserve">岗位名称</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rPr>
                <w:rFonts w:ascii="宋体" w:hAnsi="宋体" w:cs="宋体"/>
                <w:sz w:val="24"/>
              </w:rPr>
            </w:pPr>
            <w:r>
              <w:rPr>
                <w:rFonts w:hint="eastAsia" w:ascii="宋体" w:hAnsi="宋体" w:cs="宋体"/>
                <w:sz w:val="24"/>
              </w:rPr>
              <w:t xml:space="preserve">单班人员配置数量</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rPr>
                <w:rFonts w:ascii="宋体" w:hAnsi="宋体" w:cs="宋体"/>
                <w:sz w:val="24"/>
              </w:rPr>
            </w:pPr>
            <w:r>
              <w:rPr>
                <w:rFonts w:hint="eastAsia" w:ascii="宋体" w:hAnsi="宋体" w:cs="宋体"/>
                <w:sz w:val="24"/>
              </w:rPr>
              <w:t xml:space="preserve">班次</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rPr>
                <w:rFonts w:ascii="宋体" w:hAnsi="宋体" w:cs="宋体"/>
                <w:sz w:val="24"/>
              </w:rPr>
            </w:pPr>
            <w:r>
              <w:rPr>
                <w:rFonts w:hint="eastAsia" w:ascii="宋体" w:hAnsi="宋体" w:cs="宋体"/>
                <w:sz w:val="24"/>
              </w:rPr>
              <w:t xml:space="preserve">备注</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rPr>
                <w:rFonts w:ascii="宋体" w:hAnsi="宋体" w:cs="宋体"/>
                <w:sz w:val="24"/>
              </w:rPr>
            </w:pPr>
            <w:r>
              <w:rPr>
                <w:rFonts w:hint="eastAsia" w:ascii="宋体" w:hAnsi="宋体" w:cs="宋体"/>
                <w:sz w:val="24"/>
              </w:rPr>
              <w:t xml:space="preserve">东门岗</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rPr>
                <w:rFonts w:ascii="宋体" w:hAnsi="宋体" w:cs="宋体"/>
                <w:sz w:val="24"/>
              </w:rPr>
            </w:pPr>
            <w:r>
              <w:rPr>
                <w:rFonts w:hint="eastAsia" w:ascii="宋体" w:hAnsi="宋体" w:cs="宋体"/>
                <w:sz w:val="24"/>
              </w:rPr>
              <w:t xml:space="preserve">北门岗</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rPr>
                <w:rFonts w:ascii="宋体" w:hAnsi="宋体" w:cs="宋体"/>
                <w:sz w:val="24"/>
              </w:rPr>
            </w:pPr>
            <w:r>
              <w:rPr>
                <w:rFonts w:hint="eastAsia" w:ascii="宋体" w:hAnsi="宋体" w:cs="宋体"/>
                <w:sz w:val="24"/>
              </w:rPr>
              <w:t xml:space="preserve">机动巡逻</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rPr>
                <w:rFonts w:ascii="宋体" w:hAnsi="宋体" w:cs="宋体"/>
                <w:sz w:val="24"/>
              </w:rPr>
            </w:pPr>
            <w:r>
              <w:rPr>
                <w:rFonts w:hint="eastAsia" w:ascii="宋体" w:hAnsi="宋体" w:cs="宋体"/>
                <w:sz w:val="24"/>
              </w:rPr>
              <w:t xml:space="preserve">项目经理（保安队长）</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rPr>
                <w:rFonts w:ascii="宋体" w:hAnsi="宋体" w:cs="宋体"/>
                <w:sz w:val="24"/>
              </w:rPr>
            </w:pPr>
            <w:r>
              <w:rPr>
                <w:rFonts w:hint="eastAsia" w:ascii="宋体" w:hAnsi="宋体" w:cs="宋体"/>
                <w:sz w:val="24"/>
              </w:rPr>
              <w:t xml:space="preserve">合计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71" w:type="dxa"/>
            <w:vAlign w:val="center"/>
            <w:textDirection w:val="lrTb"/>
            <w:noWrap w:val="false"/>
          </w:tcPr>
          <w:p>
            <w:pPr>
              <w:jc w:val="center"/>
              <w:rPr>
                <w:rFonts w:ascii="宋体" w:hAnsi="宋体" w:cs="宋体"/>
                <w:sz w:val="24"/>
              </w:rPr>
            </w:pPr>
            <w:r>
              <w:rPr>
                <w:rFonts w:hint="eastAsia" w:ascii="宋体" w:hAnsi="宋体" w:cs="宋体"/>
                <w:sz w:val="24"/>
              </w:rPr>
              <w:t xml:space="preserve">16人</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rPr>
                <w:rFonts w:ascii="宋体" w:hAnsi="宋体" w:cs="宋体"/>
                <w:sz w:val="24"/>
              </w:rPr>
            </w:pPr>
            <w:r>
              <w:rPr>
                <w:rFonts w:ascii="宋体" w:hAnsi="宋体" w:cs="宋体"/>
                <w:sz w:val="24"/>
              </w:rPr>
            </w:r>
            <w:r/>
          </w:p>
        </w:tc>
      </w:tr>
    </w:tbl>
    <w:p>
      <w:pPr>
        <w:jc w:val="center"/>
        <w:spacing w:line="360" w:lineRule="auto"/>
        <w:rPr>
          <w:rFonts w:ascii="宋体" w:hAnsi="宋体" w:cs="宋体"/>
          <w:b/>
          <w:sz w:val="32"/>
          <w:szCs w:val="32"/>
        </w:rP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sz w:val="32"/>
          <w:szCs w:val="32"/>
        </w:rPr>
      </w:r>
      <w:r/>
    </w:p>
    <w:p>
      <w:pPr>
        <w:pStyle w:val="751"/>
        <w:spacing w:before="0" w:beforeAutospacing="0" w:after="0" w:afterAutospacing="0"/>
        <w:rPr>
          <w:rFonts w:hint="default" w:eastAsia="宋体"/>
          <w:b/>
          <w:bCs/>
          <w:color w:val="auto"/>
          <w:highlight w:val="none"/>
          <w:lang w:val="en-US" w:eastAsia="zh-CN"/>
        </w:rPr>
      </w:pPr>
      <w:r>
        <w:rPr>
          <w:rFonts w:hint="eastAsia"/>
          <w:b/>
          <w:bCs/>
          <w:color w:val="auto"/>
          <w:highlight w:val="none"/>
          <w:lang w:val="en-US" w:eastAsia="zh-CN"/>
        </w:rPr>
        <w:t xml:space="preserve">合同</w:t>
      </w:r>
      <w:r>
        <w:rPr>
          <w:rFonts w:hint="eastAsia"/>
          <w:b/>
          <w:bCs/>
          <w:color w:val="auto"/>
          <w:highlight w:val="none"/>
        </w:rPr>
        <w:t xml:space="preserve">附件2：廉洁</w:t>
      </w:r>
      <w:r>
        <w:rPr>
          <w:rFonts w:hint="eastAsia"/>
          <w:b/>
          <w:bCs/>
          <w:color w:val="auto"/>
          <w:highlight w:val="none"/>
          <w:lang w:val="en-US" w:eastAsia="zh-CN"/>
        </w:rPr>
        <w:t xml:space="preserve">承诺书</w:t>
      </w:r>
      <w:r/>
    </w:p>
    <w:p>
      <w:pPr>
        <w:pStyle w:val="751"/>
        <w:spacing w:before="0" w:beforeAutospacing="0" w:after="0" w:afterAutospacing="0"/>
        <w:rPr>
          <w:rFonts w:hint="eastAsia"/>
          <w:b/>
          <w:bCs/>
          <w:color w:val="auto"/>
          <w:highlight w:val="none"/>
        </w:rPr>
      </w:pPr>
      <w:r>
        <w:rPr>
          <w:rFonts w:hint="eastAsia"/>
          <w:b/>
          <w:bCs/>
          <w:color w:val="auto"/>
          <w:highlight w:val="none"/>
        </w:rPr>
      </w:r>
      <w:r/>
    </w:p>
    <w:p>
      <w:pPr>
        <w:pStyle w:val="751"/>
        <w:jc w:val="center"/>
        <w:spacing w:before="0" w:beforeAutospacing="0" w:after="0" w:afterAutospacing="0"/>
        <w:rPr>
          <w:rFonts w:hint="default" w:eastAsia="宋体"/>
          <w:b/>
          <w:bCs/>
          <w:color w:val="auto"/>
          <w:sz w:val="32"/>
          <w:szCs w:val="32"/>
          <w:highlight w:val="none"/>
          <w:lang w:val="en-US" w:eastAsia="zh-CN"/>
        </w:rPr>
      </w:pPr>
      <w:r>
        <w:rPr>
          <w:rFonts w:hint="eastAsia"/>
          <w:b/>
          <w:bCs/>
          <w:color w:val="auto"/>
          <w:sz w:val="32"/>
          <w:szCs w:val="32"/>
          <w:highlight w:val="none"/>
        </w:rPr>
        <w:t xml:space="preserve">廉洁</w:t>
      </w:r>
      <w:r>
        <w:rPr>
          <w:rFonts w:hint="eastAsia"/>
          <w:b/>
          <w:bCs/>
          <w:color w:val="auto"/>
          <w:sz w:val="32"/>
          <w:szCs w:val="32"/>
          <w:highlight w:val="none"/>
          <w:lang w:val="en-US" w:eastAsia="zh-CN"/>
        </w:rPr>
        <w:t xml:space="preserve">承诺书</w:t>
      </w:r>
      <w:r/>
    </w:p>
    <w:p>
      <w:pPr>
        <w:pStyle w:val="751"/>
        <w:ind w:firstLine="482"/>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中国共产党徐州市委员会党校  </w:t>
      </w:r>
      <w:r>
        <w:rPr>
          <w:rFonts w:hint="eastAsia" w:ascii="宋体" w:hAnsi="宋体" w:eastAsia="宋体" w:cs="宋体"/>
          <w:color w:val="auto"/>
          <w:sz w:val="24"/>
          <w:szCs w:val="24"/>
          <w:highlight w:val="none"/>
        </w:rPr>
        <w:t xml:space="preserve">（以下简称甲方） </w:t>
      </w:r>
      <w:r/>
    </w:p>
    <w:p>
      <w:pPr>
        <w:pStyle w:val="751"/>
        <w:ind w:firstLine="482"/>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（以下简称乙方） </w:t>
      </w:r>
      <w:r/>
    </w:p>
    <w:p>
      <w:pPr>
        <w:pStyle w:val="751"/>
        <w:ind w:firstLine="482"/>
        <w:spacing w:before="0" w:beforeAutospacing="0" w:after="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签署地点：</w:t>
      </w:r>
      <w:r>
        <w:rPr>
          <w:rFonts w:hint="eastAsia" w:ascii="宋体" w:hAnsi="宋体" w:eastAsia="宋体" w:cs="宋体"/>
          <w:color w:val="auto"/>
          <w:sz w:val="24"/>
          <w:szCs w:val="24"/>
          <w:highlight w:val="none"/>
        </w:rPr>
        <w:t xml:space="preserve">江苏省徐州市</w:t>
      </w:r>
      <w:r/>
    </w:p>
    <w:p>
      <w:pPr>
        <w:pStyle w:val="721"/>
        <w:ind w:firstLine="480"/>
        <w:spacing w:line="360" w:lineRule="auto"/>
        <w:rPr>
          <w:rFonts w:hint="eastAsia" w:ascii="宋体" w:hAnsi="宋体" w:eastAsia="宋体" w:cs="宋体"/>
          <w:sz w:val="24"/>
        </w:rPr>
      </w:pPr>
      <w:r>
        <w:rPr>
          <w:rFonts w:hint="eastAsia" w:ascii="宋体" w:hAnsi="宋体" w:eastAsia="宋体" w:cs="宋体"/>
          <w:sz w:val="24"/>
        </w:rPr>
        <w:t xml:space="preserve">为进一步加强行风建设，</w:t>
      </w:r>
      <w:r>
        <w:rPr>
          <w:rFonts w:hint="eastAsia" w:ascii="宋体" w:hAnsi="宋体" w:cs="宋体"/>
          <w:sz w:val="24"/>
          <w:lang w:val="en-US" w:eastAsia="zh-CN"/>
        </w:rPr>
        <w:t xml:space="preserve">维护公平、公正、廉洁的商业环境</w:t>
      </w:r>
      <w:r>
        <w:rPr>
          <w:rFonts w:hint="eastAsia" w:ascii="宋体" w:hAnsi="宋体" w:eastAsia="宋体" w:cs="宋体"/>
          <w:sz w:val="24"/>
        </w:rPr>
        <w:t xml:space="preserve">，</w:t>
      </w:r>
      <w:r>
        <w:rPr>
          <w:rFonts w:hint="eastAsia" w:ascii="宋体" w:hAnsi="宋体" w:cs="宋体"/>
          <w:sz w:val="24"/>
          <w:lang w:val="en-US" w:eastAsia="zh-CN"/>
        </w:rPr>
        <w:t xml:space="preserve">杜绝</w:t>
      </w:r>
      <w:r>
        <w:rPr>
          <w:rFonts w:hint="eastAsia" w:ascii="宋体" w:hAnsi="宋体" w:eastAsia="宋体" w:cs="宋体"/>
          <w:sz w:val="24"/>
        </w:rPr>
        <w:t xml:space="preserve">商业贿赂行为</w:t>
      </w:r>
      <w:r>
        <w:rPr>
          <w:rFonts w:hint="eastAsia" w:ascii="宋体" w:hAnsi="宋体" w:cs="宋体"/>
          <w:sz w:val="24"/>
          <w:lang w:val="en-US" w:eastAsia="zh-CN"/>
        </w:rPr>
        <w:t xml:space="preserve">与不正当行为。</w:t>
      </w:r>
      <w:r>
        <w:rPr>
          <w:rFonts w:hint="eastAsia" w:ascii="宋体" w:hAnsi="宋体" w:eastAsia="宋体" w:cs="宋体"/>
          <w:sz w:val="24"/>
        </w:rPr>
        <w:t xml:space="preserve">经甲、乙双方协商，同意签订本</w:t>
      </w:r>
      <w:r>
        <w:rPr>
          <w:rFonts w:hint="eastAsia" w:ascii="宋体" w:hAnsi="宋体" w:eastAsia="宋体" w:cs="宋体"/>
          <w:sz w:val="24"/>
          <w:lang w:val="en-US" w:eastAsia="zh-CN"/>
        </w:rPr>
        <w:t xml:space="preserve">承诺</w:t>
      </w:r>
      <w:r>
        <w:rPr>
          <w:rFonts w:hint="eastAsia" w:ascii="宋体" w:hAnsi="宋体" w:eastAsia="宋体" w:cs="宋体"/>
          <w:sz w:val="24"/>
        </w:rPr>
        <w:t xml:space="preserve">，并共同遵守：</w:t>
      </w:r>
      <w:r/>
    </w:p>
    <w:p>
      <w:pPr>
        <w:pStyle w:val="721"/>
        <w:ind w:firstLine="480"/>
        <w:spacing w:line="360" w:lineRule="auto"/>
        <w:rPr>
          <w:rFonts w:hint="eastAsia" w:ascii="宋体" w:hAnsi="宋体" w:eastAsia="宋体" w:cs="宋体"/>
          <w:sz w:val="24"/>
        </w:rPr>
      </w:pPr>
      <w:r>
        <w:rPr>
          <w:rFonts w:hint="eastAsia" w:ascii="宋体" w:hAnsi="宋体" w:eastAsia="宋体" w:cs="宋体"/>
          <w:sz w:val="24"/>
        </w:rPr>
        <w:t xml:space="preserve">1、甲乙双方及其工作人员应当自觉遵守国家和江苏省有关廉政建设的法律法规及有关规定（以下简称“廉洁规定”）。</w:t>
      </w:r>
      <w:r/>
    </w:p>
    <w:p>
      <w:pPr>
        <w:pStyle w:val="721"/>
        <w:ind w:firstLine="480"/>
        <w:spacing w:line="360" w:lineRule="auto"/>
        <w:rPr>
          <w:rFonts w:hint="eastAsia" w:ascii="宋体" w:hAnsi="宋体" w:eastAsia="宋体" w:cs="宋体"/>
          <w:sz w:val="24"/>
        </w:rPr>
      </w:pPr>
      <w:r>
        <w:rPr>
          <w:rFonts w:hint="eastAsia" w:ascii="宋体" w:hAnsi="宋体" w:eastAsia="宋体" w:cs="宋体"/>
          <w:sz w:val="24"/>
        </w:rPr>
        <w:t xml:space="preserve">2、甲方及其工作人员不得以任何形式向乙方及其工作人员索要或收受各种名义的回扣、手续费等好处费。</w:t>
      </w:r>
      <w:r/>
    </w:p>
    <w:p>
      <w:pPr>
        <w:pStyle w:val="721"/>
        <w:ind w:firstLine="480"/>
        <w:spacing w:line="360" w:lineRule="auto"/>
        <w:rPr>
          <w:rFonts w:hint="eastAsia" w:ascii="宋体" w:hAnsi="宋体" w:eastAsia="宋体" w:cs="宋体"/>
          <w:sz w:val="24"/>
        </w:rPr>
      </w:pPr>
      <w:r>
        <w:rPr>
          <w:rFonts w:hint="eastAsia" w:ascii="宋体" w:hAnsi="宋体" w:eastAsia="宋体" w:cs="宋体"/>
          <w:sz w:val="24"/>
        </w:rPr>
        <w:t xml:space="preserve">3、甲方及其工作人员不得索要或收受乙方及其工作人员的礼金、有价证券和贵重物品等礼物，不得向乙方报销任何应由个人支付的费用，不准借用乙方及其工作人员的钱物。</w:t>
      </w:r>
      <w:r/>
    </w:p>
    <w:p>
      <w:pPr>
        <w:pStyle w:val="721"/>
        <w:ind w:firstLine="480"/>
        <w:spacing w:line="360" w:lineRule="auto"/>
        <w:rPr>
          <w:rFonts w:hint="eastAsia" w:ascii="宋体" w:hAnsi="宋体" w:eastAsia="宋体" w:cs="宋体"/>
          <w:sz w:val="24"/>
        </w:rPr>
      </w:pPr>
      <w:r>
        <w:rPr>
          <w:rFonts w:hint="eastAsia" w:ascii="宋体" w:hAnsi="宋体" w:eastAsia="宋体" w:cs="宋体"/>
          <w:sz w:val="24"/>
        </w:rPr>
        <w:t xml:space="preserve">4、甲方工作人员不得擅自参加任何可能影响公正履行职务的宴请和娱乐活动。</w:t>
      </w:r>
      <w:r/>
    </w:p>
    <w:p>
      <w:pPr>
        <w:pStyle w:val="721"/>
        <w:ind w:firstLine="480"/>
        <w:spacing w:line="360" w:lineRule="auto"/>
        <w:rPr>
          <w:rFonts w:hint="eastAsia" w:ascii="宋体" w:hAnsi="宋体" w:eastAsia="宋体" w:cs="宋体"/>
          <w:sz w:val="24"/>
        </w:rPr>
      </w:pPr>
      <w:r>
        <w:rPr>
          <w:rFonts w:hint="eastAsia" w:ascii="宋体" w:hAnsi="宋体" w:eastAsia="宋体" w:cs="宋体"/>
          <w:sz w:val="24"/>
        </w:rPr>
        <w:t xml:space="preserve">5、甲方工作人员不得要求或者接受乙方在其住房装修、婚丧嫁娶、亲属工作安排以及出国等方面提供的各种方便。</w:t>
      </w:r>
      <w:r/>
    </w:p>
    <w:p>
      <w:pPr>
        <w:pStyle w:val="721"/>
        <w:ind w:firstLine="480"/>
        <w:spacing w:line="360" w:lineRule="auto"/>
        <w:rPr>
          <w:rFonts w:hint="eastAsia" w:ascii="宋体" w:hAnsi="宋体" w:eastAsia="宋体" w:cs="宋体"/>
          <w:sz w:val="24"/>
        </w:rPr>
      </w:pPr>
      <w:r>
        <w:rPr>
          <w:rFonts w:hint="eastAsia" w:ascii="宋体" w:hAnsi="宋体" w:eastAsia="宋体" w:cs="宋体"/>
          <w:sz w:val="24"/>
        </w:rPr>
        <w:t xml:space="preserve">6、甲方工作人员不得向乙方介绍其家属或者亲友（包括家属或者亲友开办的公司企业）从事与甲乙双方签订的采购等经济合同相关的事项。</w:t>
      </w:r>
      <w:r/>
    </w:p>
    <w:p>
      <w:pPr>
        <w:pStyle w:val="721"/>
        <w:ind w:firstLine="480"/>
        <w:spacing w:line="360" w:lineRule="auto"/>
        <w:rPr>
          <w:rFonts w:hint="eastAsia" w:ascii="宋体" w:hAnsi="宋体" w:eastAsia="宋体" w:cs="宋体"/>
          <w:sz w:val="24"/>
        </w:rPr>
      </w:pPr>
      <w:r>
        <w:rPr>
          <w:rFonts w:hint="eastAsia" w:ascii="宋体" w:hAnsi="宋体" w:eastAsia="宋体" w:cs="宋体"/>
          <w:sz w:val="24"/>
        </w:rPr>
        <w:t xml:space="preserve">7、乙方工作人员不得以任何形式向甲方工作人员（含家属及亲友，下同）行贿。</w:t>
      </w:r>
      <w:r/>
    </w:p>
    <w:p>
      <w:pPr>
        <w:pStyle w:val="721"/>
        <w:ind w:firstLine="480"/>
        <w:spacing w:line="360" w:lineRule="auto"/>
        <w:rPr>
          <w:rFonts w:hint="eastAsia" w:ascii="宋体" w:hAnsi="宋体" w:eastAsia="宋体" w:cs="宋体"/>
          <w:sz w:val="24"/>
        </w:rPr>
      </w:pPr>
      <w:r>
        <w:rPr>
          <w:rFonts w:hint="eastAsia" w:ascii="宋体" w:hAnsi="宋体" w:eastAsia="宋体" w:cs="宋体"/>
          <w:sz w:val="24"/>
        </w:rPr>
        <w:t xml:space="preserve">8、乙方及其工作人员不得以考察、参观、洽谈业务、签订合同等借口邀请甲方工作人员参加可能对合同履行有影响的宴请、外出旅游和各种娱乐消费活动。</w:t>
      </w:r>
      <w:r/>
    </w:p>
    <w:p>
      <w:pPr>
        <w:pStyle w:val="721"/>
        <w:ind w:firstLine="480"/>
        <w:spacing w:line="360" w:lineRule="auto"/>
        <w:rPr>
          <w:rFonts w:hint="eastAsia" w:ascii="宋体" w:hAnsi="宋体" w:eastAsia="宋体" w:cs="宋体"/>
          <w:sz w:val="24"/>
        </w:rPr>
      </w:pPr>
      <w:r>
        <w:rPr>
          <w:rFonts w:hint="eastAsia" w:ascii="宋体" w:hAnsi="宋体" w:eastAsia="宋体" w:cs="宋体"/>
          <w:sz w:val="24"/>
        </w:rPr>
        <w:t xml:space="preserve">9、乙方及其工作人员不得以任何名义向甲方工作人员提供挂名工资、红包、佣金报酬、回扣和有价证券等。</w:t>
      </w:r>
      <w:r/>
    </w:p>
    <w:p>
      <w:pPr>
        <w:pStyle w:val="721"/>
        <w:ind w:firstLine="480"/>
        <w:spacing w:line="360" w:lineRule="auto"/>
        <w:rPr>
          <w:rFonts w:hint="eastAsia" w:ascii="宋体" w:hAnsi="宋体" w:eastAsia="宋体" w:cs="宋体"/>
          <w:sz w:val="24"/>
        </w:rPr>
      </w:pPr>
      <w:r>
        <w:rPr>
          <w:rFonts w:hint="eastAsia" w:ascii="宋体" w:hAnsi="宋体" w:eastAsia="宋体" w:cs="宋体"/>
          <w:sz w:val="24"/>
        </w:rPr>
        <w:t xml:space="preserve">10、乙方及其工作人员不得为谋取不正当利益擅自与甲方工作人员就供应关系的各项相关事项进行私下商谈或者达成默契。</w:t>
      </w:r>
      <w:r/>
    </w:p>
    <w:p>
      <w:pPr>
        <w:pStyle w:val="721"/>
        <w:ind w:firstLine="480"/>
        <w:spacing w:line="360" w:lineRule="auto"/>
        <w:rPr>
          <w:rFonts w:hint="eastAsia" w:ascii="宋体" w:hAnsi="宋体" w:eastAsia="宋体" w:cs="宋体"/>
          <w:sz w:val="24"/>
        </w:rPr>
      </w:pPr>
      <w:r>
        <w:rPr>
          <w:rFonts w:hint="eastAsia" w:ascii="宋体" w:hAnsi="宋体" w:eastAsia="宋体" w:cs="宋体"/>
          <w:sz w:val="24"/>
        </w:rPr>
        <w:t xml:space="preserve">11、若乙方及其工作人员有违反本合同行为的，甲方有权以书面通知的方式，全部或部分解除双方之间签订的尚未履行完毕的采购等经济合同，乙方因甲方解除合同产生的损失由乙方自行承担，甲方因此遭受的损失由乙方负责赔偿。甲方发现乙方及其工作人员违反本合同或采取不正当手段行贿甲方工作人员，致使甲方工作人员构成违纪或违法、犯罪的，甲方有权根据情节和所造成的后果采取以下相应措施：面谈或书面通知乙方整改、暂停业务往来、终止一切业务关系或将乙方列为失信供应商。</w:t>
      </w:r>
      <w:r/>
    </w:p>
    <w:p>
      <w:pPr>
        <w:pStyle w:val="721"/>
        <w:ind w:firstLine="480"/>
        <w:spacing w:line="360" w:lineRule="auto"/>
        <w:rPr>
          <w:rFonts w:hint="eastAsia" w:ascii="宋体" w:hAnsi="宋体" w:eastAsia="宋体" w:cs="宋体"/>
          <w:sz w:val="24"/>
        </w:rPr>
      </w:pPr>
      <w:r>
        <w:rPr>
          <w:rFonts w:hint="eastAsia" w:ascii="宋体" w:hAnsi="宋体" w:eastAsia="宋体" w:cs="宋体"/>
          <w:sz w:val="24"/>
        </w:rPr>
        <w:t xml:space="preserve">12、乙方因违反廉洁规定的行为而获得的非法所得，应返还甲方。因乙方违反廉洁规定的行为给甲方造成经济损失的，乙方还应赔偿甲方经济损失。</w:t>
      </w:r>
      <w:r/>
    </w:p>
    <w:p>
      <w:pPr>
        <w:pStyle w:val="721"/>
        <w:ind w:firstLine="480"/>
        <w:spacing w:line="360" w:lineRule="auto"/>
        <w:rPr>
          <w:rFonts w:hint="eastAsia" w:ascii="宋体" w:hAnsi="宋体" w:eastAsia="宋体" w:cs="宋体"/>
          <w:sz w:val="24"/>
        </w:rPr>
      </w:pPr>
      <w:r>
        <w:rPr>
          <w:rFonts w:hint="eastAsia" w:ascii="宋体" w:hAnsi="宋体" w:eastAsia="宋体" w:cs="宋体"/>
          <w:sz w:val="24"/>
        </w:rPr>
        <w:t xml:space="preserve">13、双方约定：以上廉洁条款由甲、乙双方的纪检监察部门或主管单位负责监督实施，并对本合同履行情况进行检查。</w:t>
      </w:r>
      <w:r/>
    </w:p>
    <w:p>
      <w:pPr>
        <w:spacing w:before="120" w:after="12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spacing w:before="120" w:after="120" w:line="36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w:t>
      </w:r>
      <w:r>
        <w:rPr>
          <w:rFonts w:hint="eastAsia" w:ascii="宋体" w:hAnsi="宋体" w:eastAsia="宋体" w:cs="宋体"/>
          <w:b w:val="0"/>
          <w:bCs/>
          <w:color w:val="auto"/>
          <w:sz w:val="24"/>
          <w:szCs w:val="24"/>
          <w:highlight w:val="none"/>
          <w:u w:val="single"/>
        </w:rPr>
        <w:t xml:space="preserve">中国共产党徐州市委员会党校</w:t>
      </w:r>
      <w:r>
        <w:rPr>
          <w:rFonts w:hint="eastAsia" w:ascii="宋体" w:hAnsi="宋体" w:eastAsia="宋体" w:cs="宋体"/>
          <w:b w:val="0"/>
          <w:bCs/>
          <w:color w:val="auto"/>
          <w:sz w:val="24"/>
          <w:szCs w:val="24"/>
          <w:highlight w:val="none"/>
        </w:rPr>
        <w:t xml:space="preserve">（盖章）</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w:t>
      </w:r>
      <w:r>
        <w:rPr>
          <w:rFonts w:hint="eastAsia" w:ascii="宋体" w:hAnsi="宋体" w:eastAsia="宋体" w:cs="宋体"/>
          <w:b w:val="0"/>
          <w:bCs/>
          <w:color w:val="auto"/>
          <w:sz w:val="24"/>
          <w:szCs w:val="24"/>
          <w:highlight w:val="none"/>
          <w:u w:val="single"/>
        </w:rPr>
        <w:t xml:space="preserve">  </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（盖章）</w:t>
      </w:r>
      <w:r/>
    </w:p>
    <w:p>
      <w:pPr>
        <w:spacing w:line="48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spacing w:line="48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w:t>
      </w:r>
      <w:r>
        <w:rPr>
          <w:rFonts w:hint="eastAsia" w:ascii="宋体" w:hAnsi="宋体" w:eastAsia="宋体" w:cs="宋体"/>
          <w:b w:val="0"/>
          <w:bCs/>
          <w:color w:val="auto"/>
          <w:sz w:val="24"/>
          <w:szCs w:val="24"/>
          <w:highlight w:val="none"/>
          <w:u w:val="single"/>
        </w:rPr>
        <w:t xml:space="preserve">           </w:t>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rPr>
          <w:rFonts w:hint="eastAsia" w:ascii="宋体" w:hAnsi="宋体" w:cs="宋体"/>
          <w:b w:val="0"/>
          <w:bCs/>
          <w:color w:val="auto"/>
          <w:highlight w:val="none"/>
        </w:rPr>
      </w:pPr>
      <w:r>
        <w:rPr>
          <w:rFonts w:hint="eastAsia" w:ascii="宋体" w:hAnsi="宋体" w:eastAsia="宋体" w:cs="宋体"/>
          <w:b w:val="0"/>
          <w:bCs/>
          <w:color w:val="auto"/>
          <w:sz w:val="24"/>
          <w:szCs w:val="24"/>
          <w:highlight w:val="none"/>
        </w:rPr>
        <w:t xml:space="preserve">日   期：</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年</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月</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日  日   期：</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年</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月</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日</w:t>
      </w:r>
      <w:r/>
    </w:p>
    <w:p>
      <w:pPr>
        <w:jc w:val="center"/>
        <w:spacing w:line="360" w:lineRule="auto"/>
        <w:rPr>
          <w:rFonts w:hint="eastAsia" w:ascii="宋体" w:hAnsi="宋体" w:cs="宋体"/>
          <w:b/>
          <w:sz w:val="32"/>
          <w:szCs w:val="32"/>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sz w:val="32"/>
          <w:szCs w:val="32"/>
        </w:rPr>
      </w:r>
      <w:r/>
    </w:p>
    <w:p>
      <w:pPr>
        <w:jc w:val="center"/>
        <w:spacing w:line="360" w:lineRule="auto"/>
        <w:rPr>
          <w:rStyle w:val="930"/>
          <w:rFonts w:ascii="宋体" w:hAnsi="宋体" w:cs="宋体"/>
          <w:b/>
          <w:bCs/>
          <w:sz w:val="24"/>
        </w:rPr>
      </w:pPr>
      <w:r>
        <w:rPr>
          <w:rFonts w:hint="eastAsia" w:ascii="宋体" w:hAnsi="宋体" w:cs="宋体"/>
          <w:b/>
          <w:sz w:val="32"/>
          <w:szCs w:val="32"/>
        </w:rPr>
        <w:t xml:space="preserve">第六章 采购需求</w:t>
      </w:r>
      <w:bookmarkStart w:id="0" w:name="_Toc322457054"/>
      <w:r/>
      <w:bookmarkEnd w:id="0"/>
      <w:r/>
      <w:bookmarkStart w:id="1" w:name="_Toc324452802"/>
      <w:r/>
      <w:bookmarkEnd w:id="1"/>
      <w:r/>
      <w:r/>
    </w:p>
    <w:p>
      <w:pPr>
        <w:spacing w:line="360" w:lineRule="auto"/>
        <w:rPr>
          <w:rFonts w:ascii="宋体" w:hAnsi="宋体" w:cs="宋体"/>
          <w:b/>
          <w:sz w:val="24"/>
        </w:rPr>
      </w:pPr>
      <w:r>
        <w:rPr>
          <w:rFonts w:hint="eastAsia" w:ascii="宋体" w:hAnsi="宋体" w:cs="宋体"/>
          <w:b/>
          <w:sz w:val="24"/>
        </w:rPr>
        <w:t xml:space="preserve">一、项目说明：</w:t>
      </w:r>
      <w:r/>
    </w:p>
    <w:p>
      <w:pPr>
        <w:ind w:firstLine="480"/>
        <w:spacing w:line="360" w:lineRule="auto"/>
        <w:rPr>
          <w:rFonts w:ascii="宋体" w:hAnsi="宋体" w:cs="宋体"/>
          <w:bCs/>
          <w:sz w:val="24"/>
        </w:rPr>
      </w:pPr>
      <w:r>
        <w:rPr>
          <w:rFonts w:hint="eastAsia" w:ascii="宋体" w:hAnsi="宋体" w:cs="宋体"/>
          <w:bCs/>
          <w:sz w:val="24"/>
        </w:rPr>
        <w:t xml:space="preserve">1、采购人：中国共产党徐州市委员会党校。</w:t>
      </w:r>
      <w:r/>
    </w:p>
    <w:p>
      <w:pPr>
        <w:ind w:firstLine="480"/>
        <w:spacing w:line="360" w:lineRule="auto"/>
        <w:rPr>
          <w:rFonts w:ascii="宋体" w:hAnsi="宋体" w:cs="宋体"/>
          <w:bCs/>
          <w:sz w:val="24"/>
        </w:rPr>
      </w:pPr>
      <w:r>
        <w:rPr>
          <w:rFonts w:hint="eastAsia" w:ascii="宋体" w:hAnsi="宋体" w:cs="宋体"/>
          <w:bCs/>
          <w:sz w:val="24"/>
        </w:rPr>
        <w:t xml:space="preserve">2、采购项目名称：中共徐州市委党校安保服务。</w:t>
      </w:r>
      <w:r/>
    </w:p>
    <w:p>
      <w:pPr>
        <w:ind w:firstLine="480"/>
        <w:spacing w:line="360" w:lineRule="auto"/>
        <w:rPr>
          <w:rFonts w:ascii="宋体" w:hAnsi="宋体" w:cs="宋体"/>
          <w:bCs/>
          <w:sz w:val="24"/>
          <w:highlight w:val="none"/>
        </w:rPr>
      </w:pPr>
      <w:r>
        <w:rPr>
          <w:rFonts w:hint="eastAsia" w:ascii="宋体" w:hAnsi="宋体" w:cs="宋体"/>
          <w:bCs/>
          <w:sz w:val="24"/>
        </w:rPr>
        <w:t xml:space="preserve">3、此项目属于专门面向中小微企业采购的项目，投标人应为中小微企业、监</w:t>
      </w:r>
      <w:r>
        <w:rPr>
          <w:rFonts w:hint="eastAsia" w:ascii="宋体" w:hAnsi="宋体" w:cs="宋体"/>
          <w:bCs/>
          <w:sz w:val="24"/>
          <w:highlight w:val="none"/>
        </w:rPr>
        <w:t xml:space="preserve">狱企业、残疾人福利性单位。</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4、本项目采购预算金额为人民币230.40万元/3年，且本项目不接受超过人民币76.80万元/年的投标报价。</w:t>
      </w:r>
      <w:r/>
    </w:p>
    <w:p>
      <w:pPr>
        <w:ind w:firstLine="480"/>
        <w:spacing w:line="360" w:lineRule="auto"/>
        <w:rPr>
          <w:rFonts w:ascii="宋体" w:hAnsi="宋体" w:cs="宋体"/>
          <w:bCs/>
          <w:sz w:val="24"/>
        </w:rPr>
      </w:pPr>
      <w:r>
        <w:rPr>
          <w:rFonts w:hint="eastAsia" w:ascii="宋体" w:hAnsi="宋体" w:cs="宋体"/>
          <w:bCs/>
          <w:sz w:val="24"/>
        </w:rPr>
        <w:t xml:space="preserve">注：</w:t>
      </w:r>
      <w:r/>
    </w:p>
    <w:p>
      <w:pPr>
        <w:ind w:firstLine="480"/>
        <w:spacing w:line="360" w:lineRule="auto"/>
        <w:rPr>
          <w:rFonts w:ascii="宋体" w:hAnsi="宋体" w:cs="宋体"/>
          <w:bCs/>
          <w:sz w:val="24"/>
        </w:rPr>
      </w:pPr>
      <w:r>
        <w:rPr>
          <w:rFonts w:hint="eastAsia" w:ascii="宋体" w:hAnsi="宋体" w:cs="宋体"/>
          <w:bCs/>
          <w:sz w:val="24"/>
        </w:rPr>
        <w:t xml:space="preserve">（1）投标人投标报价包括完成本项工作所需的一切费用，采购人不再支付报价以外的任何费用。</w:t>
      </w:r>
      <w:r/>
    </w:p>
    <w:p>
      <w:pPr>
        <w:ind w:firstLine="480"/>
        <w:spacing w:line="360" w:lineRule="auto"/>
        <w:rPr>
          <w:rFonts w:ascii="宋体" w:hAnsi="宋体" w:cs="宋体"/>
          <w:bCs/>
          <w:sz w:val="24"/>
        </w:rPr>
      </w:pPr>
      <w:r>
        <w:rPr>
          <w:rFonts w:hint="eastAsia" w:ascii="宋体" w:hAnsi="宋体" w:cs="宋体"/>
          <w:bCs/>
          <w:sz w:val="24"/>
        </w:rPr>
        <w:t xml:space="preserve">（2）投标人按总金额报价，</w:t>
      </w:r>
      <w:r>
        <w:rPr>
          <w:rFonts w:hint="eastAsia" w:ascii="宋体" w:hAnsi="宋体" w:cs="宋体"/>
          <w:b/>
          <w:sz w:val="24"/>
        </w:rPr>
        <w:t xml:space="preserve">投标报价包括：投标报价=岗位人员配置数×岗位人均综合酬金费用（含大型活动服务等各类加班费用）＋装备、器材、通讯设备、服装、常用办公耗材及电动巡逻车费用+管理费用</w:t>
      </w:r>
      <w:r>
        <w:rPr>
          <w:rFonts w:hint="eastAsia" w:ascii="宋体" w:hAnsi="宋体" w:cs="宋体"/>
          <w:b/>
          <w:sz w:val="24"/>
          <w:lang w:val="en-US" w:eastAsia="zh-CN"/>
        </w:rPr>
        <w:t xml:space="preserve">+</w:t>
      </w:r>
      <w:r>
        <w:rPr>
          <w:rFonts w:hint="eastAsia" w:ascii="宋体" w:hAnsi="宋体" w:cs="宋体"/>
          <w:b/>
          <w:sz w:val="24"/>
        </w:rPr>
        <w:t xml:space="preserve">各类保险、招标代理服务费、税金等。</w:t>
      </w:r>
      <w:r>
        <w:rPr>
          <w:rFonts w:hint="eastAsia" w:ascii="宋体" w:hAnsi="宋体" w:cs="宋体"/>
          <w:bCs/>
          <w:sz w:val="24"/>
        </w:rPr>
        <w:t xml:space="preserve">其中岗位人均综合酬金不低于徐州市最低工资标准且为服务人员按规定缴纳相关社会保险。投标报价包括招标文件所确定的采购范围相应服务的各项应有费用，以及为完成该项服务项目所涉及到的一切相关费用，项目中标价一经确定，服务期内不调整（岗位增减除外）。</w:t>
      </w:r>
      <w:r/>
    </w:p>
    <w:p>
      <w:pPr>
        <w:ind w:firstLine="480"/>
        <w:spacing w:line="360" w:lineRule="auto"/>
        <w:rPr>
          <w:rFonts w:ascii="宋体" w:hAnsi="宋体" w:cs="宋体"/>
          <w:bCs/>
          <w:sz w:val="24"/>
        </w:rPr>
      </w:pPr>
      <w:r>
        <w:rPr>
          <w:rFonts w:hint="eastAsia" w:ascii="宋体" w:hAnsi="宋体" w:cs="宋体"/>
          <w:bCs/>
          <w:sz w:val="24"/>
        </w:rPr>
        <w:t xml:space="preserve">（3）投标人在认为合理的报价范围内完全接受采购人的服务委托，承担所有服务内容并对人员管理、意外伤害、因工致残致病、身故、劳资纠纷等承担完全责任。</w:t>
      </w:r>
      <w:r/>
    </w:p>
    <w:p>
      <w:pPr>
        <w:ind w:firstLine="480"/>
        <w:spacing w:line="360" w:lineRule="auto"/>
        <w:rPr>
          <w:rFonts w:ascii="宋体" w:hAnsi="宋体" w:cs="宋体"/>
          <w:bCs/>
          <w:sz w:val="24"/>
        </w:rPr>
      </w:pPr>
      <w:r>
        <w:rPr>
          <w:rFonts w:hint="eastAsia" w:ascii="宋体" w:hAnsi="宋体" w:cs="宋体"/>
          <w:bCs/>
          <w:sz w:val="24"/>
        </w:rPr>
        <w:t xml:space="preserve">5、项目内容：中共徐州市委党校安保服务以及合同中要求的其他服务。</w:t>
      </w:r>
      <w:r/>
    </w:p>
    <w:p>
      <w:pPr>
        <w:spacing w:line="360" w:lineRule="auto"/>
        <w:rPr>
          <w:rFonts w:ascii="宋体" w:hAnsi="宋体" w:cs="宋体"/>
          <w:b/>
          <w:sz w:val="24"/>
        </w:rPr>
      </w:pPr>
      <w:r>
        <w:rPr>
          <w:rFonts w:hint="eastAsia" w:ascii="宋体" w:hAnsi="宋体" w:cs="宋体"/>
          <w:b/>
          <w:sz w:val="24"/>
        </w:rPr>
        <w:t xml:space="preserve">二、服务期限：</w:t>
      </w:r>
      <w:r/>
    </w:p>
    <w:p>
      <w:pPr>
        <w:ind w:firstLine="480"/>
        <w:spacing w:line="360" w:lineRule="auto"/>
        <w:rPr>
          <w:rFonts w:ascii="宋体" w:hAnsi="宋体" w:cs="宋体"/>
          <w:b w:val="0"/>
          <w:bCs/>
          <w:sz w:val="24"/>
        </w:rPr>
      </w:pPr>
      <w:r>
        <w:rPr>
          <w:rFonts w:hint="eastAsia" w:ascii="宋体" w:hAnsi="宋体" w:cs="宋体"/>
          <w:b w:val="0"/>
          <w:bCs/>
          <w:sz w:val="24"/>
        </w:rPr>
        <w:t xml:space="preserve">自合同签订之日起3年。合同1年1签，年度合同到期后，经考核合格，采购人有权续签下一年度合同，最多可续签2次。（注：第二年或第三年采购预算资金下达作为采购人继续履约的先决条件）</w:t>
      </w:r>
      <w:r/>
    </w:p>
    <w:p>
      <w:pPr>
        <w:spacing w:line="360" w:lineRule="auto"/>
        <w:rPr>
          <w:rFonts w:ascii="宋体" w:hAnsi="宋体" w:cs="宋体"/>
          <w:b/>
          <w:sz w:val="24"/>
        </w:rPr>
      </w:pPr>
      <w:r>
        <w:rPr>
          <w:rFonts w:hint="eastAsia" w:ascii="宋体" w:hAnsi="宋体" w:cs="宋体"/>
          <w:b/>
          <w:sz w:val="24"/>
        </w:rPr>
        <w:t xml:space="preserve">三、项目内容：</w:t>
      </w:r>
      <w:r/>
    </w:p>
    <w:p>
      <w:pPr>
        <w:ind w:firstLine="480"/>
        <w:spacing w:line="360" w:lineRule="auto"/>
        <w:rPr>
          <w:rFonts w:ascii="宋体" w:hAnsi="宋体" w:cs="宋体"/>
          <w:bCs/>
          <w:sz w:val="24"/>
        </w:rPr>
      </w:pPr>
      <w:r>
        <w:rPr>
          <w:rFonts w:hint="eastAsia" w:ascii="宋体" w:hAnsi="宋体" w:cs="宋体"/>
          <w:bCs/>
          <w:sz w:val="24"/>
        </w:rPr>
        <w:t xml:space="preserve">中国共产党徐州市委员会党校安保服务工作主要包括：门卫、重点场所守护，校园各项应急处置工作，校园巡逻、校园内防火、防盗、防骗、防恐、防暴力伤害、防意外伤害、防安全生产事故、防宗教渗透等工作，做好党校大型活动与会务工作的安全保障，维护校园交通秩序、治安秩序等安全工作，配合相关部门打击校园内部与校园周边的违法犯罪活动。</w:t>
      </w:r>
      <w:r/>
    </w:p>
    <w:p>
      <w:pPr>
        <w:pStyle w:val="734"/>
        <w:ind w:left="0"/>
        <w:rPr>
          <w:rFonts w:ascii="宋体" w:hAnsi="宋体" w:cs="宋体"/>
          <w:b/>
          <w:bCs/>
          <w:sz w:val="24"/>
        </w:rPr>
      </w:pPr>
      <w:r>
        <w:rPr>
          <w:rFonts w:hint="eastAsia" w:ascii="宋体" w:hAnsi="宋体" w:cs="宋体"/>
          <w:b/>
          <w:bCs/>
          <w:sz w:val="24"/>
        </w:rPr>
        <w:t xml:space="preserve">四、项目要求：</w:t>
      </w:r>
      <w:r/>
    </w:p>
    <w:p>
      <w:pPr>
        <w:pStyle w:val="734"/>
        <w:ind w:left="0" w:firstLine="482"/>
        <w:rPr>
          <w:rFonts w:ascii="宋体" w:hAnsi="宋体" w:cs="宋体"/>
          <w:b/>
          <w:bCs/>
          <w:sz w:val="24"/>
        </w:rPr>
      </w:pPr>
      <w:r>
        <w:rPr>
          <w:rFonts w:hint="eastAsia" w:ascii="宋体" w:hAnsi="宋体" w:cs="宋体"/>
          <w:b/>
          <w:bCs/>
          <w:sz w:val="24"/>
        </w:rPr>
        <w:t xml:space="preserve">（一）采购清单</w:t>
      </w:r>
      <w:r/>
    </w:p>
    <w:tbl>
      <w:tblPr>
        <w:tblStyle w:val="712"/>
        <w:tblW w:w="8501" w:type="dxa"/>
        <w:jc w:val="center"/>
        <w:tblLayout w:type="fixed"/>
        <w:tblCellMar>
          <w:left w:w="108" w:type="dxa"/>
          <w:top w:w="0" w:type="dxa"/>
          <w:right w:w="108" w:type="dxa"/>
          <w:bottom w:w="0" w:type="dxa"/>
        </w:tblCellMar>
        <w:tblLook w:val="04A0" w:firstRow="1" w:lastRow="0" w:firstColumn="1" w:lastColumn="0" w:noHBand="0" w:noVBand="1"/>
      </w:tblPr>
      <w:tblGrid>
        <w:gridCol w:w="887"/>
        <w:gridCol w:w="3075"/>
        <w:gridCol w:w="2344"/>
        <w:gridCol w:w="1218"/>
        <w:gridCol w:w="977"/>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center"/>
              <w:rPr>
                <w:rFonts w:ascii="宋体" w:hAnsi="宋体" w:cs="宋体"/>
                <w:sz w:val="24"/>
              </w:rPr>
            </w:pPr>
            <w:r>
              <w:rPr>
                <w:rFonts w:hint="eastAsia" w:ascii="宋体" w:hAnsi="宋体" w:cs="宋体"/>
                <w:sz w:val="24"/>
              </w:rPr>
              <w:t xml:space="preserve">岗位名称</w:t>
            </w:r>
            <w:r/>
          </w:p>
        </w:tc>
        <w:tc>
          <w:tcPr>
            <w:shd w:val="clear" w:color="auto" w:fill="auto"/>
            <w:tcBorders>
              <w:top w:val="single" w:color="000000" w:sz="4" w:space="0"/>
              <w:left w:val="single" w:color="000000" w:sz="4" w:space="0"/>
              <w:bottom w:val="single" w:color="000000" w:sz="4" w:space="0"/>
              <w:right w:val="single" w:color="000000" w:sz="4" w:space="0"/>
            </w:tcBorders>
            <w:tcW w:w="2344" w:type="dxa"/>
            <w:vAlign w:val="center"/>
            <w:textDirection w:val="lrTb"/>
            <w:noWrap w:val="false"/>
          </w:tcPr>
          <w:p>
            <w:pPr>
              <w:jc w:val="center"/>
              <w:rPr>
                <w:rFonts w:ascii="宋体" w:hAnsi="宋体" w:cs="宋体"/>
                <w:sz w:val="24"/>
              </w:rPr>
            </w:pPr>
            <w:r>
              <w:rPr>
                <w:rFonts w:hint="eastAsia" w:ascii="宋体" w:hAnsi="宋体" w:cs="宋体"/>
                <w:sz w:val="24"/>
              </w:rPr>
              <w:t xml:space="preserve">单班人员配置数量</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rPr>
                <w:rFonts w:ascii="宋体" w:hAnsi="宋体" w:cs="宋体"/>
                <w:sz w:val="24"/>
              </w:rPr>
            </w:pPr>
            <w:r>
              <w:rPr>
                <w:rFonts w:hint="eastAsia" w:ascii="宋体" w:hAnsi="宋体" w:cs="宋体"/>
                <w:sz w:val="24"/>
              </w:rPr>
              <w:t xml:space="preserve">班次</w:t>
            </w:r>
            <w:r/>
          </w:p>
        </w:tc>
        <w:tc>
          <w:tcPr>
            <w:shd w:val="clear" w:color="auto" w:fill="auto"/>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rPr>
                <w:rFonts w:ascii="宋体" w:hAnsi="宋体" w:cs="宋体"/>
                <w:sz w:val="24"/>
              </w:rPr>
            </w:pPr>
            <w:r>
              <w:rPr>
                <w:rFonts w:hint="eastAsia" w:ascii="宋体" w:hAnsi="宋体" w:cs="宋体"/>
                <w:sz w:val="24"/>
              </w:rPr>
              <w:t xml:space="preserve">备注</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center"/>
              <w:rPr>
                <w:rFonts w:ascii="宋体" w:hAnsi="宋体" w:cs="宋体"/>
                <w:sz w:val="24"/>
              </w:rPr>
            </w:pPr>
            <w:r>
              <w:rPr>
                <w:rFonts w:hint="eastAsia" w:ascii="宋体" w:hAnsi="宋体" w:cs="宋体"/>
                <w:sz w:val="24"/>
              </w:rPr>
              <w:t xml:space="preserve">东门岗</w:t>
            </w:r>
            <w:r/>
          </w:p>
        </w:tc>
        <w:tc>
          <w:tcPr>
            <w:shd w:val="clear" w:color="auto" w:fill="auto"/>
            <w:tcBorders>
              <w:top w:val="single" w:color="000000" w:sz="4" w:space="0"/>
              <w:left w:val="single" w:color="000000" w:sz="4" w:space="0"/>
              <w:bottom w:val="single" w:color="000000" w:sz="4" w:space="0"/>
              <w:right w:val="single" w:color="000000" w:sz="4" w:space="0"/>
            </w:tcBorders>
            <w:tcW w:w="2344"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center"/>
              <w:rPr>
                <w:rFonts w:ascii="宋体" w:hAnsi="宋体" w:cs="宋体"/>
                <w:sz w:val="24"/>
              </w:rPr>
            </w:pPr>
            <w:r>
              <w:rPr>
                <w:rFonts w:hint="eastAsia" w:ascii="宋体" w:hAnsi="宋体" w:cs="宋体"/>
                <w:sz w:val="24"/>
              </w:rPr>
              <w:t xml:space="preserve">北门岗</w:t>
            </w:r>
            <w:r/>
          </w:p>
        </w:tc>
        <w:tc>
          <w:tcPr>
            <w:shd w:val="clear" w:color="auto" w:fill="auto"/>
            <w:tcBorders>
              <w:top w:val="single" w:color="000000" w:sz="4" w:space="0"/>
              <w:left w:val="single" w:color="000000" w:sz="4" w:space="0"/>
              <w:bottom w:val="single" w:color="000000" w:sz="4" w:space="0"/>
              <w:right w:val="single" w:color="000000" w:sz="4" w:space="0"/>
            </w:tcBorders>
            <w:tcW w:w="2344"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center"/>
              <w:rPr>
                <w:rFonts w:ascii="宋体" w:hAnsi="宋体" w:cs="宋体"/>
                <w:sz w:val="24"/>
              </w:rPr>
            </w:pPr>
            <w:r>
              <w:rPr>
                <w:rFonts w:hint="eastAsia" w:ascii="宋体" w:hAnsi="宋体" w:cs="宋体"/>
                <w:sz w:val="24"/>
              </w:rPr>
              <w:t xml:space="preserve">机动巡逻</w:t>
            </w:r>
            <w:r/>
          </w:p>
        </w:tc>
        <w:tc>
          <w:tcPr>
            <w:shd w:val="clear" w:color="auto" w:fill="auto"/>
            <w:tcBorders>
              <w:top w:val="single" w:color="000000" w:sz="4" w:space="0"/>
              <w:left w:val="single" w:color="000000" w:sz="4" w:space="0"/>
              <w:bottom w:val="single" w:color="000000" w:sz="4" w:space="0"/>
              <w:right w:val="single" w:color="000000" w:sz="4" w:space="0"/>
            </w:tcBorders>
            <w:tcW w:w="2344"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center"/>
              <w:rPr>
                <w:rFonts w:ascii="宋体" w:hAnsi="宋体" w:cs="宋体"/>
                <w:sz w:val="24"/>
              </w:rPr>
            </w:pPr>
            <w:r>
              <w:rPr>
                <w:rFonts w:hint="eastAsia" w:ascii="宋体" w:hAnsi="宋体" w:cs="宋体"/>
                <w:sz w:val="24"/>
              </w:rPr>
              <w:t xml:space="preserve">项目经理（保安队长）</w:t>
            </w:r>
            <w:r/>
          </w:p>
        </w:tc>
        <w:tc>
          <w:tcPr>
            <w:shd w:val="clear" w:color="auto" w:fill="auto"/>
            <w:tcBorders>
              <w:top w:val="single" w:color="000000" w:sz="4" w:space="0"/>
              <w:left w:val="single" w:color="000000" w:sz="4" w:space="0"/>
              <w:bottom w:val="single" w:color="000000" w:sz="4" w:space="0"/>
              <w:right w:val="single" w:color="000000" w:sz="4" w:space="0"/>
            </w:tcBorders>
            <w:tcW w:w="2344"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center"/>
              <w:rPr>
                <w:rFonts w:ascii="宋体" w:hAnsi="宋体" w:cs="宋体"/>
                <w:sz w:val="24"/>
              </w:rPr>
            </w:pPr>
            <w:r>
              <w:rPr>
                <w:rFonts w:hint="eastAsia" w:ascii="宋体" w:hAnsi="宋体" w:cs="宋体"/>
                <w:sz w:val="24"/>
              </w:rPr>
              <w:t xml:space="preserve">合计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center"/>
              <w:rPr>
                <w:rFonts w:ascii="宋体" w:hAnsi="宋体" w:cs="宋体"/>
                <w:sz w:val="24"/>
              </w:rPr>
            </w:pPr>
            <w:r>
              <w:rPr>
                <w:rFonts w:hint="eastAsia" w:ascii="宋体" w:hAnsi="宋体" w:cs="宋体"/>
                <w:sz w:val="24"/>
              </w:rPr>
              <w:t xml:space="preserve">16人</w:t>
            </w:r>
            <w:r/>
          </w:p>
        </w:tc>
        <w:tc>
          <w:tcPr>
            <w:shd w:val="clear" w:color="auto" w:fill="auto"/>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rPr>
                <w:rFonts w:ascii="宋体" w:hAnsi="宋体" w:cs="宋体"/>
                <w:sz w:val="24"/>
              </w:rPr>
            </w:pPr>
            <w:r>
              <w:rPr>
                <w:rFonts w:ascii="宋体" w:hAnsi="宋体" w:cs="宋体"/>
                <w:sz w:val="24"/>
              </w:rPr>
            </w:r>
            <w:r/>
          </w:p>
        </w:tc>
      </w:tr>
    </w:tbl>
    <w:p>
      <w:pPr>
        <w:ind w:firstLine="480"/>
        <w:spacing w:line="360" w:lineRule="auto"/>
        <w:rPr>
          <w:rFonts w:ascii="宋体" w:hAnsi="宋体" w:cs="宋体"/>
          <w:bCs/>
          <w:sz w:val="24"/>
        </w:rPr>
      </w:pPr>
      <w:r>
        <w:rPr>
          <w:rFonts w:hint="eastAsia" w:ascii="宋体" w:hAnsi="宋体" w:cs="宋体"/>
          <w:bCs/>
          <w:sz w:val="24"/>
        </w:rPr>
        <w:t xml:space="preserve">注：</w:t>
      </w:r>
      <w:r/>
    </w:p>
    <w:p>
      <w:pPr>
        <w:ind w:firstLine="480"/>
        <w:spacing w:line="360" w:lineRule="auto"/>
        <w:rPr>
          <w:rFonts w:ascii="宋体" w:hAnsi="宋体" w:cs="宋体"/>
          <w:bCs/>
          <w:sz w:val="24"/>
        </w:rPr>
      </w:pPr>
      <w:r>
        <w:rPr>
          <w:rFonts w:hint="eastAsia" w:ascii="宋体" w:hAnsi="宋体" w:cs="宋体"/>
          <w:bCs/>
          <w:sz w:val="24"/>
        </w:rPr>
        <w:t xml:space="preserve">1、岗位人均综合酬金不得低于徐州市最低工资标准，否则投标无效。</w:t>
      </w:r>
      <w:r/>
    </w:p>
    <w:p>
      <w:pPr>
        <w:ind w:firstLine="480"/>
        <w:spacing w:line="360" w:lineRule="auto"/>
        <w:rPr>
          <w:rFonts w:ascii="宋体" w:hAnsi="宋体" w:cs="宋体"/>
          <w:bCs/>
          <w:sz w:val="24"/>
        </w:rPr>
      </w:pPr>
      <w:r>
        <w:rPr>
          <w:rFonts w:hint="eastAsia" w:ascii="宋体" w:hAnsi="宋体" w:cs="宋体"/>
          <w:bCs/>
          <w:sz w:val="24"/>
        </w:rPr>
        <w:t xml:space="preserve">2、如遇人员增减调整时，岗位人均综合酬金按照招标时的中标价进行相应调整</w:t>
      </w:r>
      <w:r/>
    </w:p>
    <w:p>
      <w:pPr>
        <w:ind w:firstLine="480"/>
        <w:spacing w:line="360" w:lineRule="auto"/>
        <w:rPr>
          <w:rFonts w:ascii="宋体" w:hAnsi="宋体" w:cs="宋体"/>
          <w:bCs/>
          <w:sz w:val="24"/>
        </w:rPr>
      </w:pPr>
      <w:r>
        <w:rPr>
          <w:rFonts w:hint="eastAsia" w:ascii="宋体" w:hAnsi="宋体" w:cs="宋体"/>
          <w:bCs/>
          <w:sz w:val="24"/>
        </w:rPr>
        <w:t xml:space="preserve">3、投标人须提供采购清单项相对应岗位保安队员的清单明细（含队员姓名、性别、年龄、身份证号码、保安员证件号码、家庭住址、联系方式等），并提供身份证、保安员证复印件，具体要求见“服务项目需求”中“人员配备及要求”相关内容。</w:t>
      </w:r>
      <w:r/>
    </w:p>
    <w:p>
      <w:pPr>
        <w:ind w:firstLine="480"/>
        <w:spacing w:line="360" w:lineRule="auto"/>
        <w:rPr>
          <w:rFonts w:ascii="宋体" w:hAnsi="宋体" w:cs="宋体"/>
          <w:bCs/>
          <w:sz w:val="24"/>
        </w:rPr>
      </w:pPr>
      <w:r>
        <w:rPr>
          <w:rFonts w:hint="eastAsia" w:ascii="宋体" w:hAnsi="宋体" w:cs="宋体"/>
          <w:bCs/>
          <w:sz w:val="24"/>
        </w:rPr>
        <w:t xml:space="preserve">4、该项目不允许分包。</w:t>
      </w:r>
      <w:r/>
    </w:p>
    <w:p>
      <w:pPr>
        <w:ind w:firstLine="482"/>
        <w:spacing w:line="360" w:lineRule="auto"/>
        <w:rPr>
          <w:rFonts w:ascii="宋体" w:hAnsi="宋体" w:cs="宋体"/>
          <w:b/>
          <w:sz w:val="24"/>
        </w:rPr>
      </w:pPr>
      <w:r>
        <w:rPr>
          <w:rFonts w:hint="eastAsia" w:ascii="宋体" w:hAnsi="宋体" w:cs="宋体"/>
          <w:b/>
          <w:sz w:val="24"/>
        </w:rPr>
        <w:t xml:space="preserve">（二）服务项目需求</w:t>
      </w:r>
      <w:r/>
    </w:p>
    <w:p>
      <w:pPr>
        <w:ind w:firstLine="480"/>
        <w:spacing w:line="360" w:lineRule="auto"/>
        <w:rPr>
          <w:rFonts w:ascii="宋体" w:hAnsi="宋体" w:cs="宋体"/>
          <w:bCs/>
          <w:sz w:val="24"/>
        </w:rPr>
      </w:pPr>
      <w:r>
        <w:rPr>
          <w:rFonts w:hint="eastAsia" w:ascii="宋体" w:hAnsi="宋体" w:cs="宋体"/>
          <w:bCs/>
          <w:sz w:val="24"/>
        </w:rPr>
        <w:t xml:space="preserve">依照党校的规定与管理要求，结合安全保卫实际情况，制订切实可行的安全保卫整体方案（包括突发事件的应急处置预案、消防应急处置方案、疫情防控处置方案等），开展专业化、制度化安全防范服务。</w:t>
      </w:r>
      <w:r/>
    </w:p>
    <w:p>
      <w:pPr>
        <w:ind w:firstLine="482"/>
        <w:spacing w:line="360" w:lineRule="auto"/>
        <w:rPr>
          <w:rFonts w:ascii="宋体" w:hAnsi="宋体" w:cs="宋体"/>
          <w:b/>
          <w:sz w:val="24"/>
        </w:rPr>
      </w:pPr>
      <w:r>
        <w:rPr>
          <w:rFonts w:hint="eastAsia" w:ascii="宋体" w:hAnsi="宋体" w:cs="宋体"/>
          <w:b/>
          <w:sz w:val="24"/>
        </w:rPr>
        <w:t xml:space="preserve">1、相关规定要求如下：</w:t>
      </w:r>
      <w:r/>
    </w:p>
    <w:p>
      <w:pPr>
        <w:ind w:firstLine="480"/>
        <w:spacing w:line="360" w:lineRule="auto"/>
        <w:rPr>
          <w:rFonts w:ascii="宋体" w:hAnsi="宋体" w:cs="宋体"/>
          <w:bCs/>
          <w:sz w:val="24"/>
        </w:rPr>
      </w:pPr>
      <w:r>
        <w:rPr>
          <w:rFonts w:hint="eastAsia" w:ascii="宋体" w:hAnsi="宋体" w:cs="宋体"/>
          <w:bCs/>
          <w:sz w:val="24"/>
        </w:rPr>
        <w:t xml:space="preserve">（1）负责校园门卫（校区大门）出入卡口管控，人员、车辆、物资进出管理。</w:t>
      </w:r>
      <w:r/>
    </w:p>
    <w:p>
      <w:pPr>
        <w:ind w:firstLine="480"/>
        <w:spacing w:line="360" w:lineRule="auto"/>
        <w:rPr>
          <w:rFonts w:ascii="宋体" w:hAnsi="宋体" w:cs="宋体"/>
          <w:bCs/>
          <w:sz w:val="24"/>
        </w:rPr>
      </w:pPr>
      <w:r>
        <w:rPr>
          <w:rFonts w:hint="eastAsia" w:ascii="宋体" w:hAnsi="宋体" w:cs="宋体"/>
          <w:bCs/>
          <w:sz w:val="24"/>
        </w:rPr>
        <w:t xml:space="preserve">（2）担任校园内第一应急力量，负责校园公共部位的安全保卫工作，维护校园交通、治安秩序，落实执行好门禁管理制度；对重点部位定点守护和安全巡查，能做到在第一时间发现和排除安全隐患。</w:t>
      </w:r>
      <w:r/>
    </w:p>
    <w:p>
      <w:pPr>
        <w:ind w:firstLine="480"/>
        <w:spacing w:line="360" w:lineRule="auto"/>
        <w:rPr>
          <w:rFonts w:ascii="宋体" w:hAnsi="宋体" w:cs="宋体"/>
          <w:bCs/>
          <w:sz w:val="24"/>
        </w:rPr>
      </w:pPr>
      <w:r>
        <w:rPr>
          <w:rFonts w:hint="eastAsia" w:ascii="宋体" w:hAnsi="宋体" w:cs="宋体"/>
          <w:bCs/>
          <w:sz w:val="24"/>
        </w:rPr>
        <w:t xml:space="preserve">（3）配合党校做好重大事件的政治保卫，校园重大活动的安全警戒与秩序保障，有效阻止校园暴力事件的发生。</w:t>
      </w:r>
      <w:r/>
    </w:p>
    <w:p>
      <w:pPr>
        <w:ind w:firstLine="480"/>
        <w:spacing w:line="360" w:lineRule="auto"/>
        <w:rPr>
          <w:rFonts w:ascii="宋体" w:hAnsi="宋体" w:cs="宋体"/>
          <w:bCs/>
          <w:sz w:val="24"/>
        </w:rPr>
      </w:pPr>
      <w:r>
        <w:rPr>
          <w:rFonts w:hint="eastAsia" w:ascii="宋体" w:hAnsi="宋体" w:cs="宋体"/>
          <w:bCs/>
          <w:sz w:val="24"/>
        </w:rPr>
        <w:t xml:space="preserve">（4）负责在校园施工单位的人员、物资、车辆以及临时用工人员、车辆进出的管控。</w:t>
      </w:r>
      <w:r/>
    </w:p>
    <w:p>
      <w:pPr>
        <w:ind w:firstLine="480"/>
        <w:spacing w:line="360" w:lineRule="auto"/>
        <w:rPr>
          <w:rFonts w:ascii="宋体" w:hAnsi="宋体" w:cs="宋体"/>
          <w:bCs/>
          <w:sz w:val="24"/>
        </w:rPr>
      </w:pPr>
      <w:r>
        <w:rPr>
          <w:rFonts w:hint="eastAsia" w:ascii="宋体" w:hAnsi="宋体" w:cs="宋体"/>
          <w:bCs/>
          <w:sz w:val="24"/>
        </w:rPr>
        <w:t xml:space="preserve">（5）门卫监控室24小时值班，队员用好管好安防监控设施。</w:t>
      </w:r>
      <w:r/>
    </w:p>
    <w:p>
      <w:pPr>
        <w:ind w:firstLine="480"/>
        <w:spacing w:line="360" w:lineRule="auto"/>
        <w:rPr>
          <w:rFonts w:ascii="宋体" w:hAnsi="宋体" w:cs="宋体"/>
          <w:bCs/>
          <w:sz w:val="24"/>
        </w:rPr>
      </w:pPr>
      <w:r>
        <w:rPr>
          <w:rFonts w:hint="eastAsia" w:ascii="宋体" w:hAnsi="宋体" w:cs="宋体"/>
          <w:bCs/>
          <w:sz w:val="24"/>
        </w:rPr>
        <w:t xml:space="preserve">（6）校园公共部位安全隐患排查、上报，发现违规行为及时纠正，有针对性地开展安全教育、信息收集和上报。</w:t>
      </w:r>
      <w:r/>
    </w:p>
    <w:p>
      <w:pPr>
        <w:ind w:firstLine="480"/>
        <w:spacing w:line="360" w:lineRule="auto"/>
        <w:rPr>
          <w:rFonts w:ascii="宋体" w:hAnsi="宋体" w:cs="宋体"/>
          <w:bCs/>
          <w:sz w:val="24"/>
        </w:rPr>
      </w:pPr>
      <w:r>
        <w:rPr>
          <w:rFonts w:hint="eastAsia" w:ascii="宋体" w:hAnsi="宋体" w:cs="宋体"/>
          <w:bCs/>
          <w:sz w:val="24"/>
        </w:rPr>
        <w:t xml:space="preserve">（7）配合校方对违规事件的调查，协助公安机关对案件的排查。</w:t>
      </w:r>
      <w:r/>
    </w:p>
    <w:p>
      <w:pPr>
        <w:ind w:firstLine="480"/>
        <w:spacing w:line="360" w:lineRule="auto"/>
        <w:rPr>
          <w:rFonts w:ascii="宋体" w:hAnsi="宋体" w:cs="宋体"/>
          <w:bCs/>
          <w:sz w:val="24"/>
        </w:rPr>
      </w:pPr>
      <w:r>
        <w:rPr>
          <w:rFonts w:hint="eastAsia" w:ascii="宋体" w:hAnsi="宋体" w:cs="宋体"/>
          <w:bCs/>
          <w:sz w:val="24"/>
        </w:rPr>
        <w:t xml:space="preserve">（8）校园秩序维护：做好各类车辆的指挥与停放等道路交通管理工作，配合党校做好校园内及校园周边的安全环境整治工作，校园内张贴物、各类大型活动的秩序维护等工作。</w:t>
      </w:r>
      <w:r/>
    </w:p>
    <w:p>
      <w:pPr>
        <w:ind w:firstLine="480"/>
        <w:spacing w:line="360" w:lineRule="auto"/>
        <w:rPr>
          <w:rFonts w:ascii="宋体" w:hAnsi="宋体" w:cs="宋体"/>
          <w:bCs/>
          <w:sz w:val="24"/>
        </w:rPr>
      </w:pPr>
      <w:r>
        <w:rPr>
          <w:rFonts w:hint="eastAsia" w:ascii="宋体" w:hAnsi="宋体" w:cs="宋体"/>
          <w:bCs/>
          <w:sz w:val="24"/>
        </w:rPr>
        <w:t xml:space="preserve">（9）主动配合校方做好安全宣传教育活动及日常保安队伍的考核、培训及奖惩工作。</w:t>
      </w:r>
      <w:r/>
    </w:p>
    <w:p>
      <w:pPr>
        <w:ind w:firstLine="480"/>
        <w:spacing w:line="360" w:lineRule="auto"/>
        <w:rPr>
          <w:rFonts w:ascii="宋体" w:hAnsi="宋体" w:cs="宋体"/>
          <w:bCs/>
          <w:sz w:val="24"/>
        </w:rPr>
      </w:pPr>
      <w:r>
        <w:rPr>
          <w:rFonts w:hint="eastAsia" w:ascii="宋体" w:hAnsi="宋体" w:cs="宋体"/>
          <w:bCs/>
          <w:sz w:val="24"/>
        </w:rPr>
        <w:t xml:space="preserve">（10）其它属于安全保卫专项业务管理范围内的工作以及校方临时交办的其他任务。</w:t>
      </w:r>
      <w:r/>
    </w:p>
    <w:p>
      <w:pPr>
        <w:ind w:firstLine="480"/>
        <w:spacing w:line="360" w:lineRule="auto"/>
        <w:rPr>
          <w:rFonts w:ascii="宋体" w:hAnsi="宋体" w:cs="宋体"/>
          <w:bCs/>
          <w:sz w:val="24"/>
        </w:rPr>
      </w:pPr>
      <w:r>
        <w:rPr>
          <w:rFonts w:hint="eastAsia" w:ascii="宋体" w:hAnsi="宋体" w:cs="宋体"/>
          <w:bCs/>
          <w:sz w:val="24"/>
        </w:rPr>
        <w:t xml:space="preserve">（11）若在安保服务范围内，校园发生重大财物损失，采购人有权视情要求中标人承担全部或一定比例的赔偿责任。</w:t>
      </w:r>
      <w:r/>
    </w:p>
    <w:p>
      <w:pPr>
        <w:ind w:firstLine="480"/>
        <w:spacing w:line="360" w:lineRule="auto"/>
        <w:rPr>
          <w:rFonts w:ascii="宋体" w:hAnsi="宋体" w:cs="宋体"/>
          <w:bCs/>
          <w:sz w:val="24"/>
        </w:rPr>
      </w:pPr>
      <w:r>
        <w:rPr>
          <w:rFonts w:hint="eastAsia" w:ascii="宋体" w:hAnsi="宋体" w:cs="宋体"/>
          <w:bCs/>
          <w:sz w:val="24"/>
        </w:rPr>
        <w:t xml:space="preserve">（12）组建一支常态化“校园安全应急处置小分队”。</w:t>
      </w:r>
      <w:r/>
    </w:p>
    <w:p>
      <w:pPr>
        <w:ind w:firstLine="482"/>
        <w:spacing w:line="360" w:lineRule="auto"/>
        <w:rPr>
          <w:rFonts w:ascii="宋体" w:hAnsi="宋体" w:cs="宋体"/>
          <w:b/>
          <w:sz w:val="24"/>
        </w:rPr>
      </w:pPr>
      <w:r>
        <w:rPr>
          <w:rFonts w:hint="eastAsia" w:ascii="宋体" w:hAnsi="宋体" w:cs="宋体"/>
          <w:b/>
          <w:sz w:val="24"/>
        </w:rPr>
        <w:t xml:space="preserve">2、人员配备及要求如下：</w:t>
      </w:r>
      <w:r/>
    </w:p>
    <w:p>
      <w:pPr>
        <w:ind w:firstLine="480"/>
        <w:spacing w:line="360" w:lineRule="auto"/>
        <w:rPr>
          <w:rFonts w:ascii="宋体" w:hAnsi="宋体" w:cs="宋体"/>
          <w:bCs/>
          <w:sz w:val="24"/>
        </w:rPr>
      </w:pPr>
      <w:r>
        <w:rPr>
          <w:rFonts w:hint="eastAsia" w:ascii="宋体" w:hAnsi="宋体" w:cs="宋体"/>
          <w:bCs/>
          <w:sz w:val="24"/>
        </w:rPr>
        <w:t xml:space="preserve">（1）中标人应持续不断的、经常性开展保安队员的安全教育和培训，保证所有上岗队员持证上岗；如采购人发现无证人员上岗，中标人属于违约行为，采购人将按规定进行处罚。</w:t>
      </w:r>
      <w:r/>
    </w:p>
    <w:p>
      <w:pPr>
        <w:ind w:firstLine="480"/>
        <w:spacing w:line="360" w:lineRule="auto"/>
        <w:rPr>
          <w:rFonts w:ascii="宋体" w:hAnsi="宋体" w:cs="宋体"/>
          <w:bCs/>
          <w:sz w:val="24"/>
        </w:rPr>
      </w:pPr>
      <w:r>
        <w:rPr>
          <w:rFonts w:hint="eastAsia" w:ascii="宋体" w:hAnsi="宋体" w:cs="宋体"/>
          <w:bCs/>
          <w:sz w:val="24"/>
        </w:rPr>
        <w:t xml:space="preserve">（2）中标人的项目经理</w:t>
      </w:r>
      <w:r>
        <w:rPr>
          <w:rFonts w:hint="eastAsia" w:ascii="宋体" w:hAnsi="宋体" w:cs="宋体"/>
          <w:sz w:val="24"/>
          <w:lang w:eastAsia="zh-CN"/>
        </w:rPr>
        <w:t xml:space="preserve">（</w:t>
      </w:r>
      <w:r>
        <w:rPr>
          <w:rFonts w:hint="eastAsia" w:ascii="宋体" w:hAnsi="宋体" w:cs="宋体"/>
          <w:sz w:val="24"/>
          <w:lang w:val="en-US" w:eastAsia="zh-CN"/>
        </w:rPr>
        <w:t xml:space="preserve">保安队长</w:t>
      </w:r>
      <w:r>
        <w:rPr>
          <w:rFonts w:hint="eastAsia" w:ascii="宋体" w:hAnsi="宋体" w:cs="宋体"/>
          <w:sz w:val="24"/>
          <w:lang w:eastAsia="zh-CN"/>
        </w:rPr>
        <w:t xml:space="preserve">）</w:t>
      </w:r>
      <w:r>
        <w:rPr>
          <w:rFonts w:hint="eastAsia" w:ascii="宋体" w:hAnsi="宋体" w:cs="宋体"/>
          <w:bCs/>
          <w:sz w:val="24"/>
        </w:rPr>
        <w:t xml:space="preserve">应具备高中及以上学历，具有较高的政治思想素养和业务水平，具备较强的组织协调能力和管理能力，应取得中级及以上保安员资格证书，年龄不超过45周岁。项目经理</w:t>
      </w:r>
      <w:r>
        <w:rPr>
          <w:rFonts w:hint="eastAsia" w:ascii="宋体" w:hAnsi="宋体" w:cs="宋体"/>
          <w:sz w:val="24"/>
          <w:lang w:eastAsia="zh-CN"/>
        </w:rPr>
        <w:t xml:space="preserve">（</w:t>
      </w:r>
      <w:r>
        <w:rPr>
          <w:rFonts w:hint="eastAsia" w:ascii="宋体" w:hAnsi="宋体" w:cs="宋体"/>
          <w:sz w:val="24"/>
          <w:lang w:val="en-US" w:eastAsia="zh-CN"/>
        </w:rPr>
        <w:t xml:space="preserve">保安队长</w:t>
      </w:r>
      <w:r>
        <w:rPr>
          <w:rFonts w:hint="eastAsia" w:ascii="宋体" w:hAnsi="宋体" w:cs="宋体"/>
          <w:sz w:val="24"/>
          <w:lang w:eastAsia="zh-CN"/>
        </w:rPr>
        <w:t xml:space="preserve">）</w:t>
      </w:r>
      <w:r>
        <w:rPr>
          <w:rFonts w:hint="eastAsia" w:ascii="宋体" w:hAnsi="宋体" w:cs="宋体"/>
          <w:bCs/>
          <w:sz w:val="24"/>
        </w:rPr>
        <w:t xml:space="preserve">确需更换时，中标人应提前30天以书面形式向采购人主管部门申请，新上岗的项目负责人应完全满足采购人的需求，经审核同意后再行更换，否则视为违约行为，采购人将按规定进行处罚。</w:t>
      </w:r>
      <w:r/>
    </w:p>
    <w:p>
      <w:pPr>
        <w:ind w:firstLine="480"/>
        <w:spacing w:line="360" w:lineRule="auto"/>
        <w:rPr>
          <w:rFonts w:ascii="宋体" w:hAnsi="宋体" w:cs="宋体"/>
          <w:bCs/>
          <w:sz w:val="24"/>
        </w:rPr>
      </w:pPr>
      <w:r>
        <w:rPr>
          <w:rFonts w:hint="eastAsia" w:ascii="宋体" w:hAnsi="宋体" w:cs="宋体"/>
          <w:bCs/>
          <w:sz w:val="24"/>
        </w:rPr>
        <w:t xml:space="preserve">投标人需提供项目经理</w:t>
      </w:r>
      <w:r>
        <w:rPr>
          <w:rFonts w:hint="eastAsia" w:ascii="宋体" w:hAnsi="宋体" w:cs="宋体"/>
          <w:sz w:val="24"/>
          <w:lang w:eastAsia="zh-CN"/>
        </w:rPr>
        <w:t xml:space="preserve">（</w:t>
      </w:r>
      <w:r>
        <w:rPr>
          <w:rFonts w:hint="eastAsia" w:ascii="宋体" w:hAnsi="宋体" w:cs="宋体"/>
          <w:sz w:val="24"/>
          <w:lang w:val="en-US" w:eastAsia="zh-CN"/>
        </w:rPr>
        <w:t xml:space="preserve">保安队长</w:t>
      </w:r>
      <w:r>
        <w:rPr>
          <w:rFonts w:hint="eastAsia" w:ascii="宋体" w:hAnsi="宋体" w:cs="宋体"/>
          <w:sz w:val="24"/>
          <w:lang w:eastAsia="zh-CN"/>
        </w:rPr>
        <w:t xml:space="preserve">）</w:t>
      </w:r>
      <w:r>
        <w:rPr>
          <w:rFonts w:hint="eastAsia" w:ascii="宋体" w:hAnsi="宋体" w:cs="宋体"/>
          <w:bCs/>
          <w:sz w:val="24"/>
        </w:rPr>
        <w:t xml:space="preserve">的保安员资格证书扫描件、身份证扫描件、有效劳动合同扫描件、社保缴纳证明材料扫描件。</w:t>
      </w:r>
      <w:r/>
    </w:p>
    <w:p>
      <w:pPr>
        <w:ind w:firstLine="480"/>
        <w:spacing w:line="360" w:lineRule="auto"/>
        <w:rPr>
          <w:rFonts w:ascii="宋体" w:hAnsi="宋体" w:cs="宋体"/>
          <w:bCs/>
          <w:sz w:val="24"/>
        </w:rPr>
      </w:pPr>
      <w:r>
        <w:rPr>
          <w:rFonts w:hint="eastAsia" w:ascii="宋体" w:hAnsi="宋体" w:cs="宋体"/>
          <w:bCs/>
          <w:sz w:val="24"/>
        </w:rPr>
        <w:t xml:space="preserve">（3）中标人所有上岗队员要身体健康，思维、行动敏捷，相貌端正，无传染性疾病及精神病等不能控制自己行为能力的疾病病史（上岗前须提供近一年内的体检证明），无违法犯罪记录，学历在高中以上（含高中、中专、中技和职高），男性最高年龄不超过55周岁、女性不超过50周岁，女性人数占比不超过总人数的20%；50周岁以上人员占比不得高于总人数的30%，不得使用未满18周岁人员。保安队员应相对稳定，队员确需更换时须提前七天到采购人主管部门备案登记，经审核同意后再行更换，否则视为违约行为，采购人将按规定进行处罚。</w:t>
      </w:r>
      <w:r/>
    </w:p>
    <w:p>
      <w:pPr>
        <w:ind w:firstLine="480"/>
        <w:spacing w:line="360" w:lineRule="auto"/>
        <w:rPr>
          <w:rFonts w:ascii="宋体" w:hAnsi="宋体" w:cs="宋体"/>
          <w:bCs/>
          <w:sz w:val="24"/>
        </w:rPr>
      </w:pPr>
      <w:r>
        <w:rPr>
          <w:rFonts w:hint="eastAsia" w:ascii="宋体" w:hAnsi="宋体" w:cs="宋体"/>
          <w:bCs/>
          <w:sz w:val="24"/>
        </w:rPr>
        <w:t xml:space="preserve">为展现中标人的企业良好形象，中标人应确保在校园大门、监控室岗位的保安队员身高：男性不低于1.7米、女性不低于1.6米，且普通话标准、体貌端正，还应具备一定的计算机操作能力。监控室工作人员必须经过正规培训，能够正确熟练操作使用监控设备。因人员操作造成设备损坏的由中标人负责全额赔偿。</w:t>
      </w:r>
      <w:r/>
    </w:p>
    <w:p>
      <w:pPr>
        <w:ind w:firstLine="480"/>
        <w:spacing w:line="360" w:lineRule="auto"/>
        <w:rPr>
          <w:rFonts w:ascii="宋体" w:hAnsi="宋体" w:cs="宋体"/>
          <w:bCs/>
          <w:sz w:val="24"/>
        </w:rPr>
      </w:pPr>
      <w:r>
        <w:rPr>
          <w:rFonts w:hint="eastAsia" w:ascii="宋体" w:hAnsi="宋体" w:cs="宋体"/>
          <w:bCs/>
          <w:sz w:val="24"/>
        </w:rPr>
        <w:t xml:space="preserve">（4）保安队员劳动关系在中标人保安公司，队员工资、保险等各项保障以及在任何情况下本人致伤、致残、致亡或者导致他人人身、财产安全受到损害的，由中标人承担全部责任，并由中标人负责妥善处理所有的善后工作，不得有影响党校声誉和办公、教学秩序的现象发生。</w:t>
      </w:r>
      <w:r/>
    </w:p>
    <w:p>
      <w:pPr>
        <w:ind w:firstLine="480"/>
        <w:spacing w:line="360" w:lineRule="auto"/>
        <w:rPr>
          <w:rFonts w:ascii="宋体" w:hAnsi="宋体" w:cs="宋体"/>
          <w:bCs/>
          <w:sz w:val="24"/>
        </w:rPr>
      </w:pPr>
      <w:r>
        <w:rPr>
          <w:rFonts w:hint="eastAsia" w:ascii="宋体" w:hAnsi="宋体" w:cs="宋体"/>
          <w:bCs/>
          <w:sz w:val="24"/>
        </w:rPr>
        <w:t xml:space="preserve">（5）若在安保服务范围内，校园发生重大财物损失，党校有权要求中标人承担一定比例的赔偿责任。</w:t>
      </w:r>
      <w:r/>
    </w:p>
    <w:p>
      <w:pPr>
        <w:spacing w:line="360" w:lineRule="auto"/>
        <w:rPr>
          <w:rFonts w:ascii="宋体" w:hAnsi="宋体" w:cs="宋体"/>
          <w:b/>
          <w:sz w:val="24"/>
        </w:rPr>
      </w:pPr>
      <w:r>
        <w:rPr>
          <w:rFonts w:hint="eastAsia" w:ascii="宋体" w:hAnsi="宋体" w:cs="宋体"/>
          <w:b/>
          <w:sz w:val="24"/>
        </w:rPr>
        <w:t xml:space="preserve">五、商务要求</w:t>
      </w:r>
      <w:r/>
    </w:p>
    <w:p>
      <w:pPr>
        <w:ind w:firstLine="482"/>
        <w:spacing w:line="360" w:lineRule="auto"/>
        <w:rPr>
          <w:rFonts w:ascii="宋体" w:hAnsi="宋体" w:cs="宋体"/>
          <w:b/>
          <w:sz w:val="24"/>
        </w:rPr>
      </w:pPr>
      <w:r>
        <w:rPr>
          <w:rFonts w:hint="eastAsia" w:ascii="宋体" w:hAnsi="宋体" w:cs="宋体"/>
          <w:b/>
          <w:sz w:val="24"/>
        </w:rPr>
        <w:t xml:space="preserve">1、服务要求</w:t>
      </w:r>
      <w:r/>
    </w:p>
    <w:p>
      <w:pPr>
        <w:ind w:firstLine="480"/>
        <w:spacing w:line="360" w:lineRule="auto"/>
        <w:rPr>
          <w:rFonts w:ascii="宋体" w:hAnsi="宋体" w:cs="宋体"/>
          <w:bCs/>
          <w:sz w:val="24"/>
        </w:rPr>
      </w:pPr>
      <w:r>
        <w:rPr>
          <w:rFonts w:hint="eastAsia" w:ascii="宋体" w:hAnsi="宋体" w:cs="宋体"/>
          <w:bCs/>
          <w:sz w:val="24"/>
        </w:rPr>
        <w:t xml:space="preserve">（1）中标人所有保安队员都应树立“永远服务第一，师生至上”的思想，切实维护党校、师生的利益和人身、财产安全。</w:t>
      </w:r>
      <w:r/>
    </w:p>
    <w:p>
      <w:pPr>
        <w:ind w:firstLine="480"/>
        <w:spacing w:line="360" w:lineRule="auto"/>
        <w:rPr>
          <w:rFonts w:ascii="宋体" w:hAnsi="宋体" w:cs="宋体"/>
          <w:bCs/>
          <w:sz w:val="24"/>
        </w:rPr>
      </w:pPr>
      <w:r>
        <w:rPr>
          <w:rFonts w:hint="eastAsia" w:ascii="宋体" w:hAnsi="宋体" w:cs="宋体"/>
          <w:bCs/>
          <w:sz w:val="24"/>
        </w:rPr>
        <w:t xml:space="preserve">（2）中标人所有保安队员都应做到管理坚持原则、缜密严谨；服务以人为本、主动热情；处理问题高度警惕，凡事应做到有理、有据、有礼、有节。</w:t>
      </w:r>
      <w:r/>
    </w:p>
    <w:p>
      <w:pPr>
        <w:ind w:firstLine="480"/>
        <w:spacing w:line="360" w:lineRule="auto"/>
        <w:rPr>
          <w:rFonts w:ascii="宋体" w:hAnsi="宋体" w:cs="宋体"/>
          <w:bCs/>
          <w:sz w:val="24"/>
        </w:rPr>
      </w:pPr>
      <w:r>
        <w:rPr>
          <w:rFonts w:hint="eastAsia" w:ascii="宋体" w:hAnsi="宋体" w:cs="宋体"/>
          <w:bCs/>
          <w:sz w:val="24"/>
        </w:rPr>
        <w:t xml:space="preserve">（3）中标人所有保安队员上岗都应做到仪表整洁，业务操作规范，保持岗位及周围卫生整洁；工作高度警惕，服务主动热情，树立良好的窗口形象。中标单位必须为所有队员提供四季保安服装（冬装、春秋装、夏装、棉帽、单帽等）。服装配置由中标人按岗点人数提供，服装样式应事先征得采购人同意。</w:t>
      </w:r>
      <w:r/>
    </w:p>
    <w:p>
      <w:pPr>
        <w:ind w:firstLine="480"/>
        <w:spacing w:line="360" w:lineRule="auto"/>
        <w:rPr>
          <w:rFonts w:ascii="宋体" w:hAnsi="宋体" w:cs="宋体"/>
          <w:bCs/>
          <w:sz w:val="24"/>
        </w:rPr>
      </w:pPr>
      <w:r>
        <w:rPr>
          <w:rFonts w:hint="eastAsia" w:ascii="宋体" w:hAnsi="宋体" w:cs="宋体"/>
          <w:bCs/>
          <w:sz w:val="24"/>
        </w:rPr>
        <w:t xml:space="preserve">中标人须提供的装备包括但不限于：校区各大门岗和重点部位必须配备的防暴器械、消防应急设备各一套，通讯设备按布岗点位如数配置，对讲机数量不少于6台，四轮校园巡逻车不少于1辆、两轮巡逻车不少于4辆（车况需始终保持良好，并经采购人确认后方可投入使用。设备的日常维修费用由中标人负责），巡逻手电、巡逻打更捧等设备由中标人同采购人协商后按要求如数配置。</w:t>
      </w:r>
      <w:r/>
    </w:p>
    <w:p>
      <w:pPr>
        <w:ind w:firstLine="480"/>
        <w:spacing w:line="360" w:lineRule="auto"/>
        <w:rPr>
          <w:rFonts w:ascii="宋体" w:hAnsi="宋体" w:cs="宋体"/>
          <w:bCs/>
          <w:sz w:val="24"/>
        </w:rPr>
      </w:pPr>
      <w:r>
        <w:rPr>
          <w:rFonts w:hint="eastAsia" w:ascii="宋体" w:hAnsi="宋体" w:cs="宋体"/>
          <w:bCs/>
          <w:sz w:val="24"/>
        </w:rPr>
        <w:t xml:space="preserve">（4）中标人所有保安队员上岗都应做到依法办事，文明执勤，不与师生发生争吵，杜绝队员与师生发生冲突，绝对禁止保安队员以任何方式伤及师生的人身、财产安全。</w:t>
      </w:r>
      <w:r/>
    </w:p>
    <w:p>
      <w:pPr>
        <w:ind w:firstLine="480"/>
        <w:spacing w:line="360" w:lineRule="auto"/>
        <w:rPr>
          <w:rFonts w:ascii="宋体" w:hAnsi="宋体" w:cs="宋体"/>
          <w:bCs/>
          <w:sz w:val="24"/>
        </w:rPr>
      </w:pPr>
      <w:r>
        <w:rPr>
          <w:rFonts w:hint="eastAsia" w:ascii="宋体" w:hAnsi="宋体" w:cs="宋体"/>
          <w:bCs/>
          <w:sz w:val="24"/>
        </w:rPr>
        <w:t xml:space="preserve">（5）中标人必须采取切实有效措施保持保安队伍的稳定，相对固定公司派驻采购人的项目经理</w:t>
      </w:r>
      <w:r>
        <w:rPr>
          <w:rFonts w:hint="eastAsia" w:ascii="宋体" w:hAnsi="宋体" w:cs="宋体"/>
          <w:sz w:val="24"/>
          <w:lang w:eastAsia="zh-CN"/>
        </w:rPr>
        <w:t xml:space="preserve">（</w:t>
      </w:r>
      <w:r>
        <w:rPr>
          <w:rFonts w:hint="eastAsia" w:ascii="宋体" w:hAnsi="宋体" w:cs="宋体"/>
          <w:sz w:val="24"/>
          <w:lang w:val="en-US" w:eastAsia="zh-CN"/>
        </w:rPr>
        <w:t xml:space="preserve">保安队长</w:t>
      </w:r>
      <w:r>
        <w:rPr>
          <w:rFonts w:hint="eastAsia" w:ascii="宋体" w:hAnsi="宋体" w:cs="宋体"/>
          <w:sz w:val="24"/>
          <w:lang w:eastAsia="zh-CN"/>
        </w:rPr>
        <w:t xml:space="preserve">）</w:t>
      </w:r>
      <w:r>
        <w:rPr>
          <w:rFonts w:hint="eastAsia" w:ascii="宋体" w:hAnsi="宋体" w:cs="宋体"/>
          <w:bCs/>
          <w:sz w:val="24"/>
        </w:rPr>
        <w:t xml:space="preserve">。中标人在自主用工的同时，应切实有效控制保安队员的轮换比例；采购人如发现上岗队员在工作中发生严重违法违纪、有损党校声誉、侵害师生利益等恶劣行为时，有权要求中标人立即进行人员调整、更换，在投标书中做出详细说明。严禁中标人私自利用外单位人员进入校园顶岗。</w:t>
      </w:r>
      <w:r/>
    </w:p>
    <w:p>
      <w:pPr>
        <w:ind w:firstLine="480"/>
        <w:spacing w:line="360" w:lineRule="auto"/>
        <w:rPr>
          <w:rFonts w:ascii="宋体" w:hAnsi="宋体" w:cs="宋体"/>
          <w:bCs/>
          <w:sz w:val="24"/>
        </w:rPr>
      </w:pPr>
      <w:r>
        <w:rPr>
          <w:rFonts w:hint="eastAsia" w:ascii="宋体" w:hAnsi="宋体" w:cs="宋体"/>
          <w:bCs/>
          <w:sz w:val="24"/>
        </w:rPr>
        <w:t xml:space="preserve">（6）保安队员的招聘、录用、离职等管理档案规范，手续齐全，相应资料必须报采购人备案，禁止离职保安队员私自进入校园。</w:t>
      </w:r>
      <w:r/>
    </w:p>
    <w:p>
      <w:pPr>
        <w:ind w:firstLine="480"/>
        <w:spacing w:line="360" w:lineRule="auto"/>
        <w:rPr>
          <w:rFonts w:ascii="宋体" w:hAnsi="宋体" w:cs="宋体"/>
          <w:bCs/>
          <w:sz w:val="24"/>
        </w:rPr>
      </w:pPr>
      <w:r>
        <w:rPr>
          <w:rFonts w:hint="eastAsia" w:ascii="宋体" w:hAnsi="宋体" w:cs="宋体"/>
          <w:bCs/>
          <w:sz w:val="24"/>
        </w:rPr>
        <w:t xml:space="preserve">（7）根据行业服务标准与采购人规定要求，中标人独立运作、落实校园安全保卫整体方案，并结合校园的实际情况在实践中不断完善。项目经理</w:t>
      </w:r>
      <w:r>
        <w:rPr>
          <w:rFonts w:hint="eastAsia" w:ascii="宋体" w:hAnsi="宋体" w:cs="宋体"/>
          <w:sz w:val="24"/>
          <w:lang w:eastAsia="zh-CN"/>
        </w:rPr>
        <w:t xml:space="preserve">（</w:t>
      </w:r>
      <w:r>
        <w:rPr>
          <w:rFonts w:hint="eastAsia" w:ascii="宋体" w:hAnsi="宋体" w:cs="宋体"/>
          <w:sz w:val="24"/>
          <w:lang w:val="en-US" w:eastAsia="zh-CN"/>
        </w:rPr>
        <w:t xml:space="preserve">保安队长</w:t>
      </w:r>
      <w:r>
        <w:rPr>
          <w:rFonts w:hint="eastAsia" w:ascii="宋体" w:hAnsi="宋体" w:cs="宋体"/>
          <w:sz w:val="24"/>
          <w:lang w:eastAsia="zh-CN"/>
        </w:rPr>
        <w:t xml:space="preserve">）</w:t>
      </w:r>
      <w:r>
        <w:rPr>
          <w:rFonts w:hint="eastAsia" w:ascii="宋体" w:hAnsi="宋体" w:cs="宋体"/>
          <w:bCs/>
          <w:sz w:val="24"/>
        </w:rPr>
        <w:t xml:space="preserve">每天上班交岗后应将前一天的班组队员工作情况以及发现的安全隐患汇总，每周向党校总务处以书面形式汇报；每月末总结一次当月所承担的安保工作开展情况及下月的工作计划，以书面形式向党校总务处汇报。遇有突发事件、重大安全隐患时应立即报告。</w:t>
      </w:r>
      <w:r/>
    </w:p>
    <w:p>
      <w:pPr>
        <w:ind w:firstLine="480"/>
        <w:spacing w:line="360" w:lineRule="auto"/>
        <w:rPr>
          <w:rFonts w:ascii="宋体" w:hAnsi="宋体" w:cs="宋体"/>
          <w:bCs/>
          <w:sz w:val="24"/>
        </w:rPr>
      </w:pPr>
      <w:r>
        <w:rPr>
          <w:rFonts w:hint="eastAsia" w:ascii="宋体" w:hAnsi="宋体" w:cs="宋体"/>
          <w:bCs/>
          <w:sz w:val="24"/>
        </w:rPr>
        <w:t xml:space="preserve">（8）中标人保安队员在工作中要做好详细的执勤记录，原始台帐保存完好，以备核查；要义务与楼宇物业和校区其他治安群防组织进行有效协同、协作，内外联动，形成群防群治体系，开展一体化校园安全防范；遇到突发情况要及时向公司派驻的项目经理</w:t>
      </w:r>
      <w:r>
        <w:rPr>
          <w:rFonts w:hint="eastAsia" w:ascii="宋体" w:hAnsi="宋体" w:cs="宋体"/>
          <w:sz w:val="24"/>
          <w:lang w:eastAsia="zh-CN"/>
        </w:rPr>
        <w:t xml:space="preserve">（</w:t>
      </w:r>
      <w:r>
        <w:rPr>
          <w:rFonts w:hint="eastAsia" w:ascii="宋体" w:hAnsi="宋体" w:cs="宋体"/>
          <w:sz w:val="24"/>
          <w:lang w:val="en-US" w:eastAsia="zh-CN"/>
        </w:rPr>
        <w:t xml:space="preserve">保安队长</w:t>
      </w:r>
      <w:r>
        <w:rPr>
          <w:rFonts w:hint="eastAsia" w:ascii="宋体" w:hAnsi="宋体" w:cs="宋体"/>
          <w:sz w:val="24"/>
          <w:lang w:eastAsia="zh-CN"/>
        </w:rPr>
        <w:t xml:space="preserve">）</w:t>
      </w:r>
      <w:r>
        <w:rPr>
          <w:rFonts w:hint="eastAsia" w:ascii="宋体" w:hAnsi="宋体" w:cs="宋体"/>
          <w:bCs/>
          <w:sz w:val="24"/>
        </w:rPr>
        <w:t xml:space="preserve">和党校总务处报告。</w:t>
      </w:r>
      <w:r/>
    </w:p>
    <w:p>
      <w:pPr>
        <w:ind w:firstLine="480"/>
        <w:spacing w:line="360" w:lineRule="auto"/>
        <w:rPr>
          <w:rFonts w:ascii="宋体" w:hAnsi="宋体" w:cs="宋体"/>
          <w:bCs/>
          <w:sz w:val="24"/>
        </w:rPr>
      </w:pPr>
      <w:r>
        <w:rPr>
          <w:rFonts w:hint="eastAsia" w:ascii="宋体" w:hAnsi="宋体" w:cs="宋体"/>
          <w:bCs/>
          <w:sz w:val="24"/>
        </w:rPr>
        <w:t xml:space="preserve">（9）保安队员劳动关系在中标人保安公司，队员工资、保险等各项保障以及在任何情况下本人致伤、致残、致亡或者导致他人人身、财产安全受到损害的，由中标人承担全部责任，并由中标人负责妥善处理所有的善后工作，不得有影响党校声誉和办公、教学秩序的现象发生。</w:t>
      </w:r>
      <w:r/>
    </w:p>
    <w:p>
      <w:pPr>
        <w:ind w:firstLine="480"/>
        <w:spacing w:line="360" w:lineRule="auto"/>
        <w:rPr>
          <w:rFonts w:ascii="宋体" w:hAnsi="宋体" w:cs="宋体"/>
          <w:bCs/>
          <w:sz w:val="24"/>
        </w:rPr>
      </w:pPr>
      <w:r>
        <w:rPr>
          <w:rFonts w:hint="eastAsia" w:ascii="宋体" w:hAnsi="宋体" w:cs="宋体"/>
          <w:bCs/>
          <w:sz w:val="24"/>
        </w:rPr>
        <w:t xml:space="preserve">（10）所有因工作原因造成的纠纷，由中标人承担全部责任，与采购人无关。</w:t>
      </w:r>
      <w:r/>
    </w:p>
    <w:p>
      <w:pPr>
        <w:ind w:firstLine="480"/>
        <w:spacing w:line="360" w:lineRule="auto"/>
        <w:rPr>
          <w:rFonts w:ascii="宋体" w:hAnsi="宋体" w:cs="宋体"/>
          <w:bCs/>
          <w:sz w:val="24"/>
        </w:rPr>
      </w:pPr>
      <w:r>
        <w:rPr>
          <w:rFonts w:hint="eastAsia" w:ascii="宋体" w:hAnsi="宋体" w:cs="宋体"/>
          <w:bCs/>
          <w:sz w:val="24"/>
        </w:rPr>
        <w:t xml:space="preserve">3、验收方法及考核标准</w:t>
      </w:r>
      <w:r/>
    </w:p>
    <w:p>
      <w:pPr>
        <w:ind w:firstLine="480"/>
        <w:spacing w:line="360" w:lineRule="auto"/>
        <w:rPr>
          <w:rFonts w:ascii="宋体" w:hAnsi="宋体" w:cs="宋体"/>
          <w:bCs/>
          <w:sz w:val="24"/>
        </w:rPr>
      </w:pPr>
      <w:r>
        <w:rPr>
          <w:rFonts w:hint="eastAsia" w:ascii="宋体" w:hAnsi="宋体" w:cs="宋体"/>
          <w:bCs/>
          <w:sz w:val="24"/>
        </w:rPr>
        <w:t xml:space="preserve">（1）采购人将对中标人服务质量、日常管理等进行全过程全方位监管，如发现中标单位在合同期限内有工作不达标或违约现象发生，采购人将依据合同约定，作出相应的处罚。　　</w:t>
      </w:r>
      <w:r/>
    </w:p>
    <w:p>
      <w:pPr>
        <w:ind w:firstLine="480"/>
        <w:spacing w:line="360" w:lineRule="auto"/>
        <w:rPr>
          <w:rFonts w:ascii="宋体" w:hAnsi="宋体" w:cs="宋体"/>
          <w:bCs/>
          <w:sz w:val="24"/>
        </w:rPr>
      </w:pPr>
      <w:r>
        <w:rPr>
          <w:rFonts w:hint="eastAsia" w:ascii="宋体" w:hAnsi="宋体" w:cs="宋体"/>
          <w:bCs/>
          <w:sz w:val="24"/>
        </w:rPr>
        <w:t xml:space="preserve">（2）采购人将按月度对中标单位的安保服务质量实施考核，并广泛征求师生员工意见建议，一并纳入考核标准。月度考核按照“安保服务工作考核细则”实施。</w:t>
      </w:r>
      <w:r/>
    </w:p>
    <w:p>
      <w:pPr>
        <w:spacing w:line="480" w:lineRule="atLeast"/>
        <w:rPr>
          <w:rFonts w:ascii="宋体" w:hAnsi="宋体" w:cs="宋体"/>
          <w:b/>
          <w:bCs/>
          <w:sz w:val="24"/>
        </w:rPr>
      </w:pPr>
      <w:r>
        <w:rPr>
          <w:rFonts w:hint="eastAsia" w:ascii="宋体" w:hAnsi="宋体" w:cs="宋体"/>
          <w:b/>
          <w:bCs/>
          <w:sz w:val="24"/>
        </w:rPr>
        <w:t xml:space="preserve">安保服务工作考核细则</w:t>
      </w:r>
      <w:r/>
    </w:p>
    <w:p>
      <w:pPr>
        <w:pStyle w:val="732"/>
        <w:ind w:left="440"/>
      </w:pPr>
      <w:r/>
      <w:r/>
    </w:p>
    <w:tbl>
      <w:tblPr>
        <w:tblStyle w:val="712"/>
        <w:tblW w:w="93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9"/>
        <w:gridCol w:w="6423"/>
        <w:gridCol w:w="863"/>
        <w:gridCol w:w="814"/>
      </w:tblGrid>
      <w:tr>
        <w:trPr>
          <w:jc w:val="center"/>
          <w:trHeight w:val="567"/>
        </w:trPr>
        <w:tc>
          <w:tcPr>
            <w:tcW w:w="1239" w:type="dxa"/>
            <w:vAlign w:val="center"/>
            <w:textDirection w:val="lrTb"/>
            <w:noWrap w:val="false"/>
          </w:tcPr>
          <w:p>
            <w:pPr>
              <w:jc w:val="center"/>
              <w:spacing w:line="240" w:lineRule="auto"/>
              <w:rPr>
                <w:rFonts w:ascii="宋体" w:hAnsi="宋体" w:cs="宋体"/>
                <w:sz w:val="24"/>
              </w:rPr>
            </w:pPr>
            <w:r>
              <w:rPr>
                <w:rFonts w:hint="eastAsia" w:ascii="宋体" w:hAnsi="宋体" w:cs="宋体"/>
                <w:b/>
                <w:sz w:val="24"/>
              </w:rPr>
              <w:t xml:space="preserve">考核内容</w:t>
            </w:r>
            <w:r/>
          </w:p>
        </w:tc>
        <w:tc>
          <w:tcPr>
            <w:tcW w:w="6423" w:type="dxa"/>
            <w:vAlign w:val="center"/>
            <w:textDirection w:val="lrTb"/>
            <w:noWrap w:val="false"/>
          </w:tcPr>
          <w:p>
            <w:pPr>
              <w:jc w:val="center"/>
              <w:spacing w:line="240" w:lineRule="auto"/>
              <w:rPr>
                <w:rFonts w:ascii="宋体" w:hAnsi="宋体" w:cs="宋体"/>
                <w:sz w:val="24"/>
              </w:rPr>
            </w:pPr>
            <w:r>
              <w:rPr>
                <w:rFonts w:hint="eastAsia" w:ascii="宋体" w:hAnsi="宋体" w:cs="宋体"/>
                <w:b/>
                <w:sz w:val="24"/>
              </w:rPr>
              <w:t xml:space="preserve">细则及分值</w:t>
            </w:r>
            <w:r/>
          </w:p>
        </w:tc>
        <w:tc>
          <w:tcPr>
            <w:tcW w:w="863" w:type="dxa"/>
            <w:vAlign w:val="center"/>
            <w:textDirection w:val="lrTb"/>
            <w:noWrap w:val="false"/>
          </w:tcPr>
          <w:p>
            <w:pPr>
              <w:jc w:val="center"/>
              <w:spacing w:line="240" w:lineRule="auto"/>
              <w:rPr>
                <w:rFonts w:ascii="宋体" w:hAnsi="宋体" w:cs="宋体"/>
                <w:b/>
                <w:bCs/>
                <w:sz w:val="24"/>
              </w:rPr>
            </w:pPr>
            <w:r>
              <w:rPr>
                <w:rFonts w:hint="eastAsia" w:ascii="宋体" w:hAnsi="宋体" w:cs="宋体"/>
                <w:b/>
                <w:bCs/>
                <w:sz w:val="24"/>
              </w:rPr>
              <w:t xml:space="preserve">分值</w:t>
            </w:r>
            <w:r/>
          </w:p>
        </w:tc>
        <w:tc>
          <w:tcPr>
            <w:tcW w:w="814" w:type="dxa"/>
            <w:vAlign w:val="center"/>
            <w:textDirection w:val="lrTb"/>
            <w:noWrap w:val="false"/>
          </w:tcPr>
          <w:p>
            <w:pPr>
              <w:jc w:val="center"/>
              <w:spacing w:line="240" w:lineRule="auto"/>
              <w:rPr>
                <w:rFonts w:ascii="宋体" w:hAnsi="宋体" w:cs="宋体"/>
                <w:sz w:val="24"/>
              </w:rPr>
            </w:pPr>
            <w:r>
              <w:rPr>
                <w:rFonts w:hint="eastAsia" w:ascii="宋体" w:hAnsi="宋体" w:cs="宋体"/>
                <w:b/>
                <w:bCs/>
                <w:sz w:val="24"/>
              </w:rPr>
              <w:t xml:space="preserve">扣分</w:t>
            </w:r>
            <w:r/>
          </w:p>
        </w:tc>
      </w:tr>
      <w:tr>
        <w:trPr>
          <w:jc w:val="center"/>
          <w:trHeight w:val="567"/>
        </w:trPr>
        <w:tc>
          <w:tcPr>
            <w:tcW w:w="1239" w:type="dxa"/>
            <w:vAlign w:val="center"/>
            <w:vMerge w:val="restart"/>
            <w:textDirection w:val="lrTb"/>
            <w:noWrap w:val="false"/>
          </w:tcPr>
          <w:p>
            <w:pPr>
              <w:jc w:val="center"/>
              <w:spacing w:line="240" w:lineRule="auto"/>
              <w:rPr>
                <w:rFonts w:ascii="宋体" w:hAnsi="宋体" w:cs="宋体"/>
                <w:sz w:val="24"/>
              </w:rPr>
            </w:pPr>
            <w:r>
              <w:rPr>
                <w:rFonts w:hint="eastAsia" w:ascii="宋体" w:hAnsi="宋体" w:cs="宋体"/>
                <w:sz w:val="24"/>
              </w:rPr>
              <w:t xml:space="preserve">公司规范管理（</w:t>
            </w:r>
            <w:r>
              <w:rPr>
                <w:rFonts w:hint="eastAsia" w:ascii="宋体" w:hAnsi="宋体" w:cs="宋体"/>
                <w:sz w:val="24"/>
                <w:lang w:val="en-US" w:eastAsia="zh-CN"/>
              </w:rPr>
              <w:t xml:space="preserve">3</w:t>
            </w:r>
            <w:r>
              <w:rPr>
                <w:rFonts w:hint="eastAsia" w:ascii="宋体" w:hAnsi="宋体" w:cs="宋体"/>
                <w:sz w:val="24"/>
              </w:rPr>
              <w:t xml:space="preserve">分）</w:t>
            </w:r>
            <w:r/>
          </w:p>
        </w:tc>
        <w:tc>
          <w:tcPr>
            <w:tcW w:w="6423" w:type="dxa"/>
            <w:vAlign w:val="center"/>
            <w:textDirection w:val="lrTb"/>
            <w:noWrap w:val="false"/>
          </w:tcPr>
          <w:p>
            <w:pPr>
              <w:spacing w:line="240" w:lineRule="auto"/>
              <w:rPr>
                <w:rFonts w:hint="default" w:ascii="宋体" w:hAnsi="宋体" w:eastAsia="宋体" w:cs="宋体"/>
                <w:sz w:val="24"/>
                <w:lang w:val="en-US" w:eastAsia="zh-CN"/>
              </w:rPr>
            </w:pPr>
            <w:r>
              <w:rPr>
                <w:rFonts w:hint="eastAsia" w:ascii="宋体" w:hAnsi="宋体" w:cs="宋体"/>
                <w:sz w:val="24"/>
              </w:rPr>
              <w:t xml:space="preserve">公司管理制度完善合理。</w:t>
            </w:r>
            <w:r>
              <w:rPr>
                <w:rFonts w:hint="eastAsia" w:ascii="宋体" w:hAnsi="宋体" w:cs="宋体"/>
                <w:sz w:val="24"/>
                <w:lang w:val="en-US" w:eastAsia="zh-CN"/>
              </w:rPr>
              <w:t xml:space="preserve">没有扣1分。</w:t>
            </w:r>
            <w:r/>
          </w:p>
        </w:tc>
        <w:tc>
          <w:tcPr>
            <w:tcW w:w="863" w:type="dxa"/>
            <w:vAlign w:val="center"/>
            <w:textDirection w:val="lrTb"/>
            <w:noWrap w:val="false"/>
          </w:tcPr>
          <w:p>
            <w:pPr>
              <w:jc w:val="center"/>
              <w:spacing w:line="240" w:lineRule="auto"/>
              <w:rPr>
                <w:rFonts w:hint="eastAsia" w:ascii="宋体" w:hAnsi="宋体" w:eastAsia="宋体" w:cs="宋体"/>
                <w:sz w:val="24"/>
                <w:lang w:eastAsia="zh-CN"/>
              </w:rPr>
            </w:pPr>
            <w:r>
              <w:rPr>
                <w:rFonts w:hint="eastAsia" w:ascii="宋体" w:hAnsi="宋体" w:cs="宋体"/>
                <w:sz w:val="24"/>
                <w:lang w:val="en-US" w:eastAsia="zh-CN"/>
              </w:rPr>
              <w:t xml:space="preserve">1</w:t>
            </w:r>
            <w:r/>
          </w:p>
        </w:tc>
        <w:tc>
          <w:tcPr>
            <w:tcW w:w="814" w:type="dxa"/>
            <w:vAlign w:val="center"/>
            <w:textDirection w:val="lrTb"/>
            <w:noWrap w:val="false"/>
          </w:tcPr>
          <w:p>
            <w:pPr>
              <w:jc w:val="center"/>
              <w:spacing w:line="240" w:lineRule="auto"/>
              <w:rPr>
                <w:rFonts w:ascii="宋体" w:hAnsi="宋体" w:cs="宋体"/>
                <w:sz w:val="24"/>
              </w:rPr>
            </w:pPr>
            <w:r>
              <w:rPr>
                <w:rFonts w:ascii="宋体" w:hAnsi="宋体" w:cs="宋体"/>
                <w:sz w:val="24"/>
              </w:rPr>
            </w:r>
            <w:r/>
          </w:p>
        </w:tc>
      </w:tr>
      <w:tr>
        <w:trPr>
          <w:jc w:val="center"/>
          <w:trHeight w:val="567"/>
        </w:trPr>
        <w:tc>
          <w:tcPr>
            <w:tcW w:w="1239" w:type="dxa"/>
            <w:vAlign w:val="center"/>
            <w:vMerge w:val="continue"/>
            <w:textDirection w:val="lrTb"/>
            <w:noWrap w:val="false"/>
          </w:tcPr>
          <w:p>
            <w:pPr>
              <w:jc w:val="center"/>
              <w:spacing w:line="240" w:lineRule="auto"/>
              <w:rPr>
                <w:rFonts w:ascii="宋体" w:hAnsi="宋体" w:cs="宋体"/>
                <w:sz w:val="24"/>
              </w:rPr>
            </w:pPr>
            <w:r>
              <w:rPr>
                <w:rFonts w:ascii="宋体" w:hAnsi="宋体" w:cs="宋体"/>
                <w:sz w:val="24"/>
              </w:rPr>
            </w:r>
            <w:r/>
          </w:p>
        </w:tc>
        <w:tc>
          <w:tcPr>
            <w:tcW w:w="6423" w:type="dxa"/>
            <w:vAlign w:val="center"/>
            <w:textDirection w:val="lrTb"/>
            <w:noWrap w:val="false"/>
          </w:tcPr>
          <w:p>
            <w:pPr>
              <w:spacing w:line="240" w:lineRule="auto"/>
              <w:rPr>
                <w:rFonts w:ascii="宋体" w:hAnsi="宋体" w:cs="宋体"/>
                <w:sz w:val="24"/>
              </w:rPr>
            </w:pPr>
            <w:r>
              <w:rPr>
                <w:rFonts w:hint="eastAsia" w:ascii="宋体" w:hAnsi="宋体" w:cs="宋体"/>
                <w:sz w:val="24"/>
              </w:rPr>
              <w:t xml:space="preserve">具有明确的出勤考核制度。</w:t>
            </w:r>
            <w:r>
              <w:rPr>
                <w:rFonts w:hint="eastAsia" w:ascii="宋体" w:hAnsi="宋体" w:cs="宋体"/>
                <w:sz w:val="24"/>
                <w:lang w:val="en-US" w:eastAsia="zh-CN"/>
              </w:rPr>
              <w:t xml:space="preserve">没有扣1分。</w:t>
            </w:r>
            <w:r/>
          </w:p>
        </w:tc>
        <w:tc>
          <w:tcPr>
            <w:tcW w:w="863" w:type="dxa"/>
            <w:vAlign w:val="center"/>
            <w:textDirection w:val="lrTb"/>
            <w:noWrap w:val="false"/>
          </w:tcPr>
          <w:p>
            <w:pPr>
              <w:jc w:val="center"/>
              <w:spacing w:line="240" w:lineRule="auto"/>
              <w:rPr>
                <w:rFonts w:hint="eastAsia" w:ascii="宋体" w:hAnsi="宋体" w:eastAsia="宋体" w:cs="宋体"/>
                <w:sz w:val="24"/>
                <w:lang w:eastAsia="zh-CN"/>
              </w:rPr>
            </w:pPr>
            <w:r>
              <w:rPr>
                <w:rFonts w:hint="eastAsia" w:ascii="宋体" w:hAnsi="宋体" w:cs="宋体"/>
                <w:sz w:val="24"/>
                <w:lang w:val="en-US" w:eastAsia="zh-CN"/>
              </w:rPr>
              <w:t xml:space="preserve">1</w:t>
            </w:r>
            <w:r/>
          </w:p>
        </w:tc>
        <w:tc>
          <w:tcPr>
            <w:tcW w:w="814" w:type="dxa"/>
            <w:vAlign w:val="center"/>
            <w:textDirection w:val="lrTb"/>
            <w:noWrap w:val="false"/>
          </w:tcPr>
          <w:p>
            <w:pPr>
              <w:jc w:val="center"/>
              <w:spacing w:line="240" w:lineRule="auto"/>
              <w:rPr>
                <w:rFonts w:ascii="宋体" w:hAnsi="宋体" w:cs="宋体"/>
                <w:sz w:val="24"/>
              </w:rPr>
            </w:pPr>
            <w:r>
              <w:rPr>
                <w:rFonts w:ascii="宋体" w:hAnsi="宋体" w:cs="宋体"/>
                <w:sz w:val="24"/>
              </w:rPr>
            </w:r>
            <w:r/>
          </w:p>
        </w:tc>
      </w:tr>
      <w:tr>
        <w:trPr>
          <w:jc w:val="center"/>
          <w:trHeight w:val="567"/>
        </w:trPr>
        <w:tc>
          <w:tcPr>
            <w:tcW w:w="1239" w:type="dxa"/>
            <w:vAlign w:val="center"/>
            <w:vMerge w:val="continue"/>
            <w:textDirection w:val="lrTb"/>
            <w:noWrap w:val="false"/>
          </w:tcPr>
          <w:p>
            <w:pPr>
              <w:jc w:val="center"/>
              <w:spacing w:line="240" w:lineRule="auto"/>
              <w:rPr>
                <w:rFonts w:ascii="宋体" w:hAnsi="宋体" w:cs="宋体"/>
                <w:sz w:val="24"/>
              </w:rPr>
            </w:pPr>
            <w:r>
              <w:rPr>
                <w:rFonts w:ascii="宋体" w:hAnsi="宋体" w:cs="宋体"/>
                <w:sz w:val="24"/>
              </w:rPr>
            </w:r>
            <w:r/>
          </w:p>
        </w:tc>
        <w:tc>
          <w:tcPr>
            <w:tcW w:w="6423" w:type="dxa"/>
            <w:vAlign w:val="center"/>
            <w:textDirection w:val="lrTb"/>
            <w:noWrap w:val="false"/>
          </w:tcPr>
          <w:p>
            <w:pPr>
              <w:spacing w:line="240" w:lineRule="auto"/>
              <w:rPr>
                <w:rFonts w:ascii="宋体" w:hAnsi="宋体" w:cs="宋体"/>
                <w:sz w:val="24"/>
              </w:rPr>
            </w:pPr>
            <w:r>
              <w:rPr>
                <w:rFonts w:hint="eastAsia" w:ascii="宋体" w:hAnsi="宋体" w:cs="宋体"/>
                <w:sz w:val="24"/>
              </w:rPr>
              <w:t xml:space="preserve">具有完整完善的人员档案。</w:t>
            </w:r>
            <w:r>
              <w:rPr>
                <w:rFonts w:hint="eastAsia" w:ascii="宋体" w:hAnsi="宋体" w:cs="宋体"/>
                <w:sz w:val="24"/>
                <w:lang w:val="en-US" w:eastAsia="zh-CN"/>
              </w:rPr>
              <w:t xml:space="preserve">没有扣1分。</w:t>
            </w:r>
            <w:r/>
          </w:p>
        </w:tc>
        <w:tc>
          <w:tcPr>
            <w:tcW w:w="863" w:type="dxa"/>
            <w:vAlign w:val="center"/>
            <w:textDirection w:val="lrTb"/>
            <w:noWrap w:val="false"/>
          </w:tcPr>
          <w:p>
            <w:pPr>
              <w:jc w:val="center"/>
              <w:spacing w:line="240" w:lineRule="auto"/>
              <w:rPr>
                <w:rFonts w:ascii="宋体" w:hAnsi="宋体" w:cs="宋体"/>
                <w:sz w:val="24"/>
              </w:rPr>
            </w:pPr>
            <w:r>
              <w:rPr>
                <w:rFonts w:hint="eastAsia" w:ascii="宋体" w:hAnsi="宋体" w:cs="宋体"/>
                <w:sz w:val="24"/>
              </w:rPr>
              <w:t xml:space="preserve">1</w:t>
            </w:r>
            <w:r/>
          </w:p>
        </w:tc>
        <w:tc>
          <w:tcPr>
            <w:tcW w:w="814" w:type="dxa"/>
            <w:vAlign w:val="center"/>
            <w:textDirection w:val="lrTb"/>
            <w:noWrap w:val="false"/>
          </w:tcPr>
          <w:p>
            <w:pPr>
              <w:jc w:val="center"/>
              <w:spacing w:line="240" w:lineRule="auto"/>
              <w:rPr>
                <w:rFonts w:ascii="宋体" w:hAnsi="宋体" w:cs="宋体"/>
                <w:sz w:val="24"/>
              </w:rPr>
            </w:pPr>
            <w:r>
              <w:rPr>
                <w:rFonts w:ascii="宋体" w:hAnsi="宋体" w:cs="宋体"/>
                <w:sz w:val="24"/>
              </w:rPr>
            </w:r>
            <w:r/>
          </w:p>
        </w:tc>
      </w:tr>
      <w:tr>
        <w:trPr>
          <w:jc w:val="center"/>
          <w:trHeight w:val="567"/>
        </w:trPr>
        <w:tc>
          <w:tcPr>
            <w:tcW w:w="1239" w:type="dxa"/>
            <w:vAlign w:val="center"/>
            <w:vMerge w:val="restart"/>
            <w:textDirection w:val="lrTb"/>
            <w:noWrap w:val="false"/>
          </w:tcPr>
          <w:p>
            <w:pPr>
              <w:jc w:val="center"/>
              <w:spacing w:line="240" w:lineRule="auto"/>
              <w:rPr>
                <w:rFonts w:ascii="宋体" w:hAnsi="宋体" w:cs="宋体"/>
                <w:sz w:val="24"/>
              </w:rPr>
            </w:pPr>
            <w:r>
              <w:rPr>
                <w:rFonts w:hint="eastAsia" w:ascii="宋体" w:hAnsi="宋体" w:cs="宋体"/>
                <w:sz w:val="24"/>
              </w:rPr>
              <w:t xml:space="preserve">安全管理</w:t>
            </w:r>
            <w:r/>
          </w:p>
          <w:p>
            <w:pPr>
              <w:jc w:val="center"/>
              <w:spacing w:line="24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8</w:t>
            </w:r>
            <w:r>
              <w:rPr>
                <w:rFonts w:hint="eastAsia" w:ascii="宋体" w:hAnsi="宋体" w:cs="宋体"/>
                <w:sz w:val="24"/>
              </w:rPr>
              <w:t xml:space="preserve">分）</w:t>
            </w:r>
            <w:r/>
          </w:p>
        </w:tc>
        <w:tc>
          <w:tcPr>
            <w:tcW w:w="6423" w:type="dxa"/>
            <w:vAlign w:val="center"/>
            <w:textDirection w:val="lrTb"/>
            <w:noWrap w:val="false"/>
          </w:tcPr>
          <w:p>
            <w:pPr>
              <w:spacing w:line="240" w:lineRule="auto"/>
              <w:rPr>
                <w:rFonts w:ascii="宋体" w:hAnsi="宋体" w:cs="宋体"/>
                <w:sz w:val="24"/>
              </w:rPr>
            </w:pPr>
            <w:r>
              <w:rPr>
                <w:rFonts w:hint="eastAsia" w:ascii="宋体" w:hAnsi="宋体" w:cs="宋体"/>
                <w:sz w:val="24"/>
              </w:rPr>
              <w:t xml:space="preserve">1、制定的校园安全制度规范健全，各类基础档案存档备查。保安队员熟悉各自的岗位职责和工作流程。所有队员熟悉和清楚工作环境、安全事项、重点部位。否则扣</w:t>
            </w:r>
            <w:r>
              <w:rPr>
                <w:rFonts w:hint="eastAsia" w:ascii="宋体" w:hAnsi="宋体" w:cs="宋体"/>
                <w:sz w:val="24"/>
                <w:lang w:val="en-US" w:eastAsia="zh-CN"/>
              </w:rPr>
              <w:t xml:space="preserve">3</w:t>
            </w:r>
            <w:r>
              <w:rPr>
                <w:rFonts w:hint="eastAsia" w:ascii="宋体" w:hAnsi="宋体" w:cs="宋体"/>
                <w:sz w:val="24"/>
              </w:rPr>
              <w:t xml:space="preserve">分。</w:t>
            </w:r>
            <w:r/>
          </w:p>
        </w:tc>
        <w:tc>
          <w:tcPr>
            <w:tcW w:w="863" w:type="dxa"/>
            <w:vAlign w:val="center"/>
            <w:textDirection w:val="lrTb"/>
            <w:noWrap w:val="false"/>
          </w:tcPr>
          <w:p>
            <w:pPr>
              <w:jc w:val="center"/>
              <w:spacing w:line="240" w:lineRule="auto"/>
              <w:rPr>
                <w:rFonts w:ascii="宋体" w:hAnsi="宋体" w:cs="宋体"/>
                <w:sz w:val="24"/>
              </w:rPr>
            </w:pPr>
            <w:r>
              <w:rPr>
                <w:rFonts w:hint="eastAsia" w:ascii="宋体" w:hAnsi="宋体" w:cs="宋体"/>
                <w:sz w:val="24"/>
              </w:rPr>
              <w:t xml:space="preserve">3</w:t>
            </w:r>
            <w:r/>
          </w:p>
        </w:tc>
        <w:tc>
          <w:tcPr>
            <w:tcW w:w="814" w:type="dxa"/>
            <w:vAlign w:val="center"/>
            <w:textDirection w:val="lrTb"/>
            <w:noWrap w:val="false"/>
          </w:tcPr>
          <w:p>
            <w:pPr>
              <w:jc w:val="center"/>
              <w:spacing w:line="240" w:lineRule="auto"/>
              <w:rPr>
                <w:rFonts w:ascii="宋体" w:hAnsi="宋体" w:cs="宋体"/>
                <w:sz w:val="24"/>
              </w:rPr>
            </w:pPr>
            <w:r>
              <w:rPr>
                <w:rFonts w:ascii="宋体" w:hAnsi="宋体" w:cs="宋体"/>
                <w:sz w:val="24"/>
              </w:rPr>
            </w:r>
            <w:r/>
          </w:p>
        </w:tc>
      </w:tr>
      <w:tr>
        <w:trPr>
          <w:jc w:val="center"/>
          <w:trHeight w:val="567"/>
        </w:trPr>
        <w:tc>
          <w:tcPr>
            <w:tcW w:w="1239" w:type="dxa"/>
            <w:vAlign w:val="center"/>
            <w:vMerge w:val="continue"/>
            <w:textDirection w:val="lrTb"/>
            <w:noWrap w:val="false"/>
          </w:tcPr>
          <w:p>
            <w:pPr>
              <w:spacing w:line="240" w:lineRule="auto"/>
              <w:rPr>
                <w:rFonts w:ascii="宋体" w:hAnsi="宋体" w:cs="宋体"/>
                <w:sz w:val="24"/>
              </w:rPr>
            </w:pPr>
            <w:r>
              <w:rPr>
                <w:rFonts w:ascii="宋体" w:hAnsi="宋体" w:cs="宋体"/>
                <w:sz w:val="24"/>
              </w:rPr>
            </w:r>
            <w:r/>
          </w:p>
        </w:tc>
        <w:tc>
          <w:tcPr>
            <w:tcW w:w="6423" w:type="dxa"/>
            <w:vAlign w:val="center"/>
            <w:textDirection w:val="lrTb"/>
            <w:noWrap w:val="false"/>
          </w:tcPr>
          <w:p>
            <w:pPr>
              <w:spacing w:line="240" w:lineRule="auto"/>
              <w:rPr>
                <w:rFonts w:ascii="宋体" w:hAnsi="宋体" w:cs="宋体"/>
                <w:sz w:val="24"/>
              </w:rPr>
            </w:pPr>
            <w:r>
              <w:rPr>
                <w:rFonts w:hint="eastAsia" w:ascii="宋体" w:hAnsi="宋体" w:cs="宋体"/>
                <w:sz w:val="24"/>
              </w:rPr>
              <w:t xml:space="preserve">2、各岗位队员按要求配置装备，上岗队员精神面貌饱满。</w:t>
            </w:r>
            <w:r/>
          </w:p>
          <w:p>
            <w:pPr>
              <w:spacing w:line="240" w:lineRule="auto"/>
              <w:rPr>
                <w:rFonts w:ascii="宋体" w:hAnsi="宋体" w:cs="宋体"/>
                <w:sz w:val="24"/>
              </w:rPr>
            </w:pPr>
            <w:r>
              <w:rPr>
                <w:rFonts w:hint="eastAsia" w:ascii="宋体" w:hAnsi="宋体" w:cs="宋体"/>
                <w:sz w:val="24"/>
              </w:rPr>
              <w:t xml:space="preserve">严禁队员在岗执勤时饮酒，吸烟等。出现在岗执勤时饮酒，吸烟的每次扣1分。</w:t>
            </w:r>
            <w:r/>
          </w:p>
        </w:tc>
        <w:tc>
          <w:tcPr>
            <w:tcW w:w="863" w:type="dxa"/>
            <w:vAlign w:val="center"/>
            <w:textDirection w:val="lrTb"/>
            <w:noWrap w:val="false"/>
          </w:tcPr>
          <w:p>
            <w:pPr>
              <w:jc w:val="center"/>
              <w:spacing w:line="240" w:lineRule="auto"/>
              <w:rPr>
                <w:rFonts w:ascii="宋体" w:hAnsi="宋体" w:cs="宋体"/>
                <w:sz w:val="24"/>
              </w:rPr>
            </w:pPr>
            <w:r>
              <w:rPr>
                <w:rFonts w:hint="eastAsia" w:ascii="宋体" w:hAnsi="宋体" w:cs="宋体"/>
                <w:sz w:val="24"/>
              </w:rPr>
              <w:t xml:space="preserve">3</w:t>
            </w:r>
            <w:r/>
          </w:p>
        </w:tc>
        <w:tc>
          <w:tcPr>
            <w:tcW w:w="814" w:type="dxa"/>
            <w:vAlign w:val="center"/>
            <w:textDirection w:val="lrTb"/>
            <w:noWrap w:val="false"/>
          </w:tcPr>
          <w:p>
            <w:pPr>
              <w:jc w:val="center"/>
              <w:spacing w:line="240" w:lineRule="auto"/>
              <w:rPr>
                <w:rFonts w:ascii="宋体" w:hAnsi="宋体" w:cs="宋体"/>
                <w:sz w:val="24"/>
              </w:rPr>
            </w:pPr>
            <w:r>
              <w:rPr>
                <w:rFonts w:ascii="宋体" w:hAnsi="宋体" w:cs="宋体"/>
                <w:sz w:val="24"/>
              </w:rPr>
            </w:r>
            <w:r/>
          </w:p>
        </w:tc>
      </w:tr>
      <w:tr>
        <w:trPr>
          <w:jc w:val="center"/>
          <w:trHeight w:val="567"/>
        </w:trPr>
        <w:tc>
          <w:tcPr>
            <w:tcW w:w="1239" w:type="dxa"/>
            <w:vAlign w:val="center"/>
            <w:vMerge w:val="continue"/>
            <w:textDirection w:val="lrTb"/>
            <w:noWrap w:val="false"/>
          </w:tcPr>
          <w:p>
            <w:pPr>
              <w:spacing w:line="240" w:lineRule="auto"/>
              <w:rPr>
                <w:rFonts w:ascii="宋体" w:hAnsi="宋体" w:cs="宋体"/>
                <w:sz w:val="24"/>
              </w:rPr>
            </w:pPr>
            <w:r>
              <w:rPr>
                <w:rFonts w:ascii="宋体" w:hAnsi="宋体" w:cs="宋体"/>
                <w:sz w:val="24"/>
              </w:rPr>
            </w:r>
            <w:r/>
          </w:p>
        </w:tc>
        <w:tc>
          <w:tcPr>
            <w:tcW w:w="6423" w:type="dxa"/>
            <w:vAlign w:val="center"/>
            <w:textDirection w:val="lrTb"/>
            <w:noWrap w:val="false"/>
          </w:tcPr>
          <w:p>
            <w:pPr>
              <w:spacing w:line="240" w:lineRule="auto"/>
              <w:rPr>
                <w:rFonts w:ascii="宋体" w:hAnsi="宋体" w:cs="宋体"/>
                <w:sz w:val="24"/>
              </w:rPr>
            </w:pPr>
            <w:r>
              <w:rPr>
                <w:rFonts w:hint="eastAsia" w:ascii="宋体" w:hAnsi="宋体" w:cs="宋体"/>
                <w:sz w:val="24"/>
              </w:rPr>
              <w:t xml:space="preserve">3、所有队员必须经过专业的技能培训，持证上岗。具有较强的专业知识和业务水平，严格按照工作流程进行操作。无专业技能培训或无证上岗的，每人扣1分。</w:t>
            </w:r>
            <w:r/>
          </w:p>
        </w:tc>
        <w:tc>
          <w:tcPr>
            <w:tcW w:w="863" w:type="dxa"/>
            <w:vAlign w:val="center"/>
            <w:textDirection w:val="lrTb"/>
            <w:noWrap w:val="false"/>
          </w:tcPr>
          <w:p>
            <w:pPr>
              <w:jc w:val="center"/>
              <w:spacing w:line="240" w:lineRule="auto"/>
              <w:rPr>
                <w:rFonts w:ascii="宋体" w:hAnsi="宋体" w:cs="宋体"/>
                <w:sz w:val="24"/>
              </w:rPr>
            </w:pPr>
            <w:r>
              <w:rPr>
                <w:rFonts w:hint="eastAsia" w:ascii="宋体" w:hAnsi="宋体" w:cs="宋体"/>
                <w:sz w:val="24"/>
              </w:rPr>
              <w:t xml:space="preserve">3</w:t>
            </w:r>
            <w:r/>
          </w:p>
        </w:tc>
        <w:tc>
          <w:tcPr>
            <w:tcW w:w="814" w:type="dxa"/>
            <w:vAlign w:val="center"/>
            <w:textDirection w:val="lrTb"/>
            <w:noWrap w:val="false"/>
          </w:tcPr>
          <w:p>
            <w:pPr>
              <w:jc w:val="center"/>
              <w:spacing w:line="240" w:lineRule="auto"/>
              <w:rPr>
                <w:rFonts w:ascii="宋体" w:hAnsi="宋体" w:cs="宋体"/>
                <w:sz w:val="24"/>
              </w:rPr>
            </w:pPr>
            <w:r>
              <w:rPr>
                <w:rFonts w:ascii="宋体" w:hAnsi="宋体" w:cs="宋体"/>
                <w:sz w:val="24"/>
              </w:rPr>
            </w:r>
            <w:r/>
          </w:p>
        </w:tc>
      </w:tr>
      <w:tr>
        <w:trPr>
          <w:jc w:val="center"/>
          <w:trHeight w:val="567"/>
        </w:trPr>
        <w:tc>
          <w:tcPr>
            <w:tcW w:w="1239" w:type="dxa"/>
            <w:vAlign w:val="center"/>
            <w:vMerge w:val="continue"/>
            <w:textDirection w:val="lrTb"/>
            <w:noWrap w:val="false"/>
          </w:tcPr>
          <w:p>
            <w:pPr>
              <w:spacing w:line="240" w:lineRule="auto"/>
              <w:rPr>
                <w:rFonts w:ascii="宋体" w:hAnsi="宋体" w:cs="宋体"/>
                <w:sz w:val="24"/>
              </w:rPr>
            </w:pPr>
            <w:r>
              <w:rPr>
                <w:rFonts w:ascii="宋体" w:hAnsi="宋体" w:cs="宋体"/>
                <w:sz w:val="24"/>
              </w:rPr>
            </w:r>
            <w:r/>
          </w:p>
        </w:tc>
        <w:tc>
          <w:tcPr>
            <w:tcW w:w="6423" w:type="dxa"/>
            <w:vAlign w:val="center"/>
            <w:textDirection w:val="lrTb"/>
            <w:noWrap w:val="false"/>
          </w:tcPr>
          <w:p>
            <w:pPr>
              <w:spacing w:line="240" w:lineRule="auto"/>
              <w:rPr>
                <w:rFonts w:ascii="宋体" w:hAnsi="宋体" w:cs="宋体"/>
                <w:sz w:val="24"/>
              </w:rPr>
            </w:pPr>
            <w:r>
              <w:rPr>
                <w:rFonts w:hint="eastAsia" w:ascii="宋体" w:hAnsi="宋体" w:cs="宋体"/>
                <w:sz w:val="24"/>
              </w:rPr>
              <w:t xml:space="preserve">4、所有保安队员均能熟悉并掌握各类保安、消防等工作器械的性能及使用、保养。未能熟悉并掌握的每人扣1分。</w:t>
            </w:r>
            <w:r/>
          </w:p>
        </w:tc>
        <w:tc>
          <w:tcPr>
            <w:tcW w:w="863" w:type="dxa"/>
            <w:vAlign w:val="center"/>
            <w:textDirection w:val="lrTb"/>
            <w:noWrap w:val="false"/>
          </w:tcPr>
          <w:p>
            <w:pPr>
              <w:jc w:val="center"/>
              <w:spacing w:line="240" w:lineRule="auto"/>
              <w:rPr>
                <w:rFonts w:ascii="宋体" w:hAnsi="宋体" w:cs="宋体"/>
                <w:sz w:val="24"/>
              </w:rPr>
            </w:pPr>
            <w:r>
              <w:rPr>
                <w:rFonts w:hint="eastAsia" w:ascii="宋体" w:hAnsi="宋体" w:cs="宋体"/>
                <w:sz w:val="24"/>
              </w:rPr>
              <w:t xml:space="preserve">3</w:t>
            </w:r>
            <w:r/>
          </w:p>
        </w:tc>
        <w:tc>
          <w:tcPr>
            <w:tcW w:w="814" w:type="dxa"/>
            <w:vAlign w:val="center"/>
            <w:textDirection w:val="lrTb"/>
            <w:noWrap w:val="false"/>
          </w:tcPr>
          <w:p>
            <w:pPr>
              <w:jc w:val="center"/>
              <w:spacing w:line="240" w:lineRule="auto"/>
              <w:rPr>
                <w:rFonts w:ascii="宋体" w:hAnsi="宋体" w:cs="宋体"/>
                <w:sz w:val="24"/>
              </w:rPr>
            </w:pPr>
            <w:r>
              <w:rPr>
                <w:rFonts w:ascii="宋体" w:hAnsi="宋体" w:cs="宋体"/>
                <w:sz w:val="24"/>
              </w:rPr>
            </w:r>
            <w:r/>
          </w:p>
        </w:tc>
      </w:tr>
      <w:tr>
        <w:trPr>
          <w:jc w:val="center"/>
          <w:trHeight w:val="567"/>
        </w:trPr>
        <w:tc>
          <w:tcPr>
            <w:tcW w:w="1239" w:type="dxa"/>
            <w:vAlign w:val="center"/>
            <w:vMerge w:val="continue"/>
            <w:textDirection w:val="lrTb"/>
            <w:noWrap w:val="false"/>
          </w:tcPr>
          <w:p>
            <w:pPr>
              <w:spacing w:line="240" w:lineRule="auto"/>
              <w:rPr>
                <w:rFonts w:ascii="宋体" w:hAnsi="宋体" w:cs="宋体"/>
                <w:sz w:val="24"/>
              </w:rPr>
            </w:pPr>
            <w:r>
              <w:rPr>
                <w:rFonts w:ascii="宋体" w:hAnsi="宋体" w:cs="宋体"/>
                <w:sz w:val="24"/>
              </w:rPr>
            </w:r>
            <w:r/>
          </w:p>
        </w:tc>
        <w:tc>
          <w:tcPr>
            <w:tcW w:w="6423" w:type="dxa"/>
            <w:vAlign w:val="center"/>
            <w:textDirection w:val="lrTb"/>
            <w:noWrap w:val="false"/>
          </w:tcPr>
          <w:p>
            <w:pPr>
              <w:numPr>
                <w:ilvl w:val="0"/>
                <w:numId w:val="1"/>
              </w:numPr>
              <w:spacing w:line="240" w:lineRule="auto"/>
              <w:rPr>
                <w:rFonts w:ascii="宋体" w:hAnsi="宋体" w:cs="宋体"/>
                <w:sz w:val="24"/>
              </w:rPr>
            </w:pPr>
            <w:r>
              <w:rPr>
                <w:rFonts w:hint="eastAsia" w:ascii="宋体" w:hAnsi="宋体" w:cs="宋体"/>
                <w:sz w:val="24"/>
              </w:rPr>
              <w:t xml:space="preserve">校园管理秩序井然，有处理和预防各类突发事件的工作预案。遇有突发事件按预案及时处理，迅速报党校有关部门。否则扣</w:t>
            </w:r>
            <w:r>
              <w:rPr>
                <w:rFonts w:hint="eastAsia" w:ascii="宋体" w:hAnsi="宋体" w:cs="宋体"/>
                <w:sz w:val="24"/>
                <w:lang w:val="en-US" w:eastAsia="zh-CN"/>
              </w:rPr>
              <w:t xml:space="preserve">3</w:t>
            </w:r>
            <w:r>
              <w:rPr>
                <w:rFonts w:hint="eastAsia" w:ascii="宋体" w:hAnsi="宋体" w:cs="宋体"/>
                <w:sz w:val="24"/>
              </w:rPr>
              <w:t xml:space="preserve">分。</w:t>
            </w:r>
            <w:r/>
          </w:p>
        </w:tc>
        <w:tc>
          <w:tcPr>
            <w:tcW w:w="863" w:type="dxa"/>
            <w:vAlign w:val="center"/>
            <w:textDirection w:val="lrTb"/>
            <w:noWrap w:val="false"/>
          </w:tcPr>
          <w:p>
            <w:pPr>
              <w:jc w:val="center"/>
              <w:spacing w:line="240" w:lineRule="auto"/>
              <w:rPr>
                <w:rFonts w:hint="eastAsia" w:ascii="宋体" w:hAnsi="宋体" w:eastAsia="宋体" w:cs="宋体"/>
                <w:sz w:val="24"/>
                <w:lang w:eastAsia="zh-CN"/>
              </w:rPr>
            </w:pPr>
            <w:r>
              <w:rPr>
                <w:rFonts w:hint="eastAsia" w:ascii="宋体" w:hAnsi="宋体" w:cs="宋体"/>
                <w:sz w:val="24"/>
                <w:lang w:val="en-US" w:eastAsia="zh-CN"/>
              </w:rPr>
              <w:t xml:space="preserve">3</w:t>
            </w:r>
            <w:r/>
          </w:p>
        </w:tc>
        <w:tc>
          <w:tcPr>
            <w:tcW w:w="814" w:type="dxa"/>
            <w:vAlign w:val="center"/>
            <w:textDirection w:val="lrTb"/>
            <w:noWrap w:val="false"/>
          </w:tcPr>
          <w:p>
            <w:pPr>
              <w:jc w:val="center"/>
              <w:spacing w:line="240" w:lineRule="auto"/>
              <w:rPr>
                <w:rFonts w:ascii="宋体" w:hAnsi="宋体" w:cs="宋体"/>
                <w:sz w:val="24"/>
              </w:rPr>
            </w:pPr>
            <w:r>
              <w:rPr>
                <w:rFonts w:ascii="宋体" w:hAnsi="宋体" w:cs="宋体"/>
                <w:sz w:val="24"/>
              </w:rPr>
            </w:r>
            <w:r/>
          </w:p>
        </w:tc>
      </w:tr>
      <w:tr>
        <w:trPr>
          <w:jc w:val="center"/>
          <w:trHeight w:val="567"/>
        </w:trPr>
        <w:tc>
          <w:tcPr>
            <w:tcW w:w="1239" w:type="dxa"/>
            <w:vAlign w:val="center"/>
            <w:vMerge w:val="continue"/>
            <w:textDirection w:val="lrTb"/>
            <w:noWrap w:val="false"/>
          </w:tcPr>
          <w:p>
            <w:pPr>
              <w:spacing w:line="240" w:lineRule="auto"/>
              <w:rPr>
                <w:rFonts w:ascii="宋体" w:hAnsi="宋体" w:cs="宋体"/>
                <w:sz w:val="24"/>
              </w:rPr>
            </w:pPr>
            <w:r>
              <w:rPr>
                <w:rFonts w:ascii="宋体" w:hAnsi="宋体" w:cs="宋体"/>
                <w:sz w:val="24"/>
              </w:rPr>
            </w:r>
            <w:r/>
          </w:p>
        </w:tc>
        <w:tc>
          <w:tcPr>
            <w:tcW w:w="6423" w:type="dxa"/>
            <w:vAlign w:val="center"/>
            <w:textDirection w:val="lrTb"/>
            <w:noWrap w:val="false"/>
          </w:tcPr>
          <w:p>
            <w:pPr>
              <w:numPr>
                <w:ilvl w:val="0"/>
                <w:numId w:val="1"/>
              </w:numPr>
              <w:spacing w:line="240" w:lineRule="auto"/>
              <w:rPr>
                <w:rFonts w:ascii="宋体" w:hAnsi="宋体" w:cs="宋体"/>
                <w:sz w:val="24"/>
              </w:rPr>
            </w:pPr>
            <w:r>
              <w:rPr>
                <w:rFonts w:hint="eastAsia" w:ascii="宋体" w:hAnsi="宋体" w:cs="宋体"/>
                <w:sz w:val="24"/>
              </w:rPr>
              <w:t xml:space="preserve">校园内无因队员工作失职、渎职而引发的火灾、治安、刑事案件。安全保障无重大责任事故。否则扣3分。</w:t>
            </w:r>
            <w:r/>
          </w:p>
        </w:tc>
        <w:tc>
          <w:tcPr>
            <w:tcW w:w="863" w:type="dxa"/>
            <w:vAlign w:val="center"/>
            <w:textDirection w:val="lrTb"/>
            <w:noWrap w:val="false"/>
          </w:tcPr>
          <w:p>
            <w:pPr>
              <w:jc w:val="center"/>
              <w:spacing w:line="240" w:lineRule="auto"/>
              <w:rPr>
                <w:rFonts w:ascii="宋体" w:hAnsi="宋体" w:cs="宋体"/>
                <w:sz w:val="24"/>
              </w:rPr>
            </w:pPr>
            <w:r>
              <w:rPr>
                <w:rFonts w:hint="eastAsia" w:ascii="宋体" w:hAnsi="宋体" w:cs="宋体"/>
                <w:sz w:val="24"/>
              </w:rPr>
              <w:t xml:space="preserve">3</w:t>
            </w:r>
            <w:r/>
          </w:p>
        </w:tc>
        <w:tc>
          <w:tcPr>
            <w:tcW w:w="814" w:type="dxa"/>
            <w:vAlign w:val="center"/>
            <w:textDirection w:val="lrTb"/>
            <w:noWrap w:val="false"/>
          </w:tcPr>
          <w:p>
            <w:pPr>
              <w:jc w:val="center"/>
              <w:spacing w:line="240" w:lineRule="auto"/>
              <w:rPr>
                <w:rFonts w:ascii="宋体" w:hAnsi="宋体" w:cs="宋体"/>
                <w:sz w:val="24"/>
              </w:rPr>
            </w:pPr>
            <w:r>
              <w:rPr>
                <w:rFonts w:ascii="宋体" w:hAnsi="宋体" w:cs="宋体"/>
                <w:sz w:val="24"/>
              </w:rPr>
            </w:r>
            <w:r/>
          </w:p>
        </w:tc>
      </w:tr>
      <w:tr>
        <w:trPr>
          <w:jc w:val="center"/>
          <w:trHeight w:val="567"/>
        </w:trPr>
        <w:tc>
          <w:tcPr>
            <w:tcW w:w="1239" w:type="dxa"/>
            <w:vAlign w:val="center"/>
            <w:vMerge w:val="restart"/>
            <w:textDirection w:val="lrTb"/>
            <w:noWrap w:val="false"/>
          </w:tcPr>
          <w:p>
            <w:pPr>
              <w:jc w:val="center"/>
              <w:spacing w:line="240" w:lineRule="auto"/>
              <w:rPr>
                <w:rFonts w:ascii="宋体" w:hAnsi="宋体" w:cs="宋体"/>
                <w:sz w:val="24"/>
              </w:rPr>
            </w:pPr>
            <w:r>
              <w:rPr>
                <w:rFonts w:hint="eastAsia" w:ascii="宋体" w:hAnsi="宋体" w:cs="宋体"/>
                <w:sz w:val="24"/>
              </w:rPr>
              <w:t xml:space="preserve">日常管理</w:t>
            </w:r>
            <w:r/>
          </w:p>
          <w:p>
            <w:pPr>
              <w:jc w:val="center"/>
              <w:spacing w:line="240" w:lineRule="auto"/>
              <w:rPr>
                <w:rFonts w:ascii="宋体" w:hAnsi="宋体" w:cs="宋体"/>
                <w:sz w:val="24"/>
              </w:rPr>
            </w:pPr>
            <w:r>
              <w:rPr>
                <w:rFonts w:hint="eastAsia" w:ascii="宋体" w:hAnsi="宋体" w:cs="宋体"/>
                <w:sz w:val="24"/>
              </w:rPr>
              <w:t xml:space="preserve">（58分）</w:t>
            </w:r>
            <w:r/>
          </w:p>
        </w:tc>
        <w:tc>
          <w:tcPr>
            <w:tcW w:w="6423" w:type="dxa"/>
            <w:vAlign w:val="center"/>
            <w:textDirection w:val="lrTb"/>
            <w:noWrap w:val="false"/>
          </w:tcPr>
          <w:p>
            <w:pPr>
              <w:spacing w:line="240" w:lineRule="auto"/>
              <w:rPr>
                <w:rFonts w:ascii="宋体" w:hAnsi="宋体" w:cs="宋体"/>
                <w:sz w:val="24"/>
              </w:rPr>
            </w:pPr>
            <w:r>
              <w:rPr>
                <w:rFonts w:hint="eastAsia" w:ascii="宋体" w:hAnsi="宋体" w:cs="宋体"/>
                <w:sz w:val="24"/>
              </w:rPr>
              <w:t xml:space="preserve">1、上岗队员自觉遵守党校各项规章制度，服从指挥，严守工作岗位。否则扣2分。</w:t>
            </w:r>
            <w:r/>
          </w:p>
        </w:tc>
        <w:tc>
          <w:tcPr>
            <w:tcW w:w="863" w:type="dxa"/>
            <w:vAlign w:val="center"/>
            <w:textDirection w:val="lrTb"/>
            <w:noWrap w:val="false"/>
          </w:tcPr>
          <w:p>
            <w:pPr>
              <w:jc w:val="center"/>
              <w:spacing w:line="240" w:lineRule="auto"/>
              <w:rPr>
                <w:rFonts w:ascii="宋体" w:hAnsi="宋体" w:cs="宋体"/>
                <w:sz w:val="24"/>
              </w:rPr>
            </w:pPr>
            <w:r>
              <w:rPr>
                <w:rFonts w:hint="eastAsia" w:ascii="宋体" w:hAnsi="宋体" w:cs="宋体"/>
                <w:sz w:val="24"/>
              </w:rPr>
              <w:t xml:space="preserve">2</w:t>
            </w:r>
            <w:r/>
          </w:p>
        </w:tc>
        <w:tc>
          <w:tcPr>
            <w:tcW w:w="814" w:type="dxa"/>
            <w:vAlign w:val="center"/>
            <w:textDirection w:val="lrTb"/>
            <w:noWrap w:val="false"/>
          </w:tcPr>
          <w:p>
            <w:pPr>
              <w:jc w:val="center"/>
              <w:spacing w:line="240" w:lineRule="auto"/>
              <w:rPr>
                <w:rFonts w:ascii="宋体" w:hAnsi="宋体" w:cs="宋体"/>
                <w:sz w:val="24"/>
              </w:rPr>
            </w:pPr>
            <w:r>
              <w:rPr>
                <w:rFonts w:ascii="宋体" w:hAnsi="宋体" w:cs="宋体"/>
                <w:sz w:val="24"/>
              </w:rPr>
            </w:r>
            <w:r/>
          </w:p>
        </w:tc>
      </w:tr>
      <w:tr>
        <w:trPr>
          <w:jc w:val="center"/>
          <w:trHeight w:val="1572"/>
        </w:trPr>
        <w:tc>
          <w:tcPr>
            <w:tcW w:w="1239" w:type="dxa"/>
            <w:vAlign w:val="center"/>
            <w:vMerge w:val="continue"/>
            <w:textDirection w:val="lrTb"/>
            <w:noWrap w:val="false"/>
          </w:tcPr>
          <w:p>
            <w:pPr>
              <w:spacing w:line="240" w:lineRule="auto"/>
              <w:rPr>
                <w:rFonts w:ascii="宋体" w:hAnsi="宋体" w:cs="宋体"/>
                <w:sz w:val="24"/>
              </w:rPr>
            </w:pPr>
            <w:r>
              <w:rPr>
                <w:rFonts w:ascii="宋体" w:hAnsi="宋体" w:cs="宋体"/>
                <w:sz w:val="24"/>
              </w:rPr>
            </w:r>
            <w:r/>
          </w:p>
        </w:tc>
        <w:tc>
          <w:tcPr>
            <w:tcW w:w="6423" w:type="dxa"/>
            <w:vAlign w:val="center"/>
            <w:textDirection w:val="lrTb"/>
            <w:noWrap w:val="false"/>
          </w:tcPr>
          <w:p>
            <w:pPr>
              <w:spacing w:line="240" w:lineRule="auto"/>
              <w:rPr>
                <w:rFonts w:ascii="宋体" w:hAnsi="宋体" w:cs="宋体"/>
                <w:sz w:val="24"/>
              </w:rPr>
            </w:pPr>
            <w:r>
              <w:rPr>
                <w:rFonts w:hint="eastAsia" w:ascii="宋体" w:hAnsi="宋体" w:cs="宋体"/>
                <w:sz w:val="24"/>
              </w:rPr>
              <w:t xml:space="preserve">2、队员服装统一、整齐，佩戴统一标识。否则扣1分。</w:t>
            </w:r>
            <w:r/>
          </w:p>
          <w:p>
            <w:pPr>
              <w:spacing w:line="240" w:lineRule="auto"/>
              <w:rPr>
                <w:rFonts w:ascii="宋体" w:hAnsi="宋体" w:cs="宋体"/>
                <w:sz w:val="24"/>
              </w:rPr>
            </w:pPr>
            <w:r>
              <w:rPr>
                <w:rFonts w:hint="eastAsia" w:ascii="宋体" w:hAnsi="宋体" w:cs="宋体"/>
                <w:sz w:val="24"/>
              </w:rPr>
              <w:t xml:space="preserve">党校有重大活动、上下班、课余人流高峰期间，各门卫设置值勤岗，巡逻队员加强重点部位、路段巡逻。否则扣2分。</w:t>
            </w:r>
            <w:r/>
          </w:p>
          <w:p>
            <w:pPr>
              <w:pStyle w:val="732"/>
              <w:ind w:left="0"/>
              <w:keepLines w:val="0"/>
              <w:keepNext w:val="0"/>
              <w:pageBreakBefore w:val="0"/>
              <w:spacing w:after="0" w:line="240" w:lineRule="auto"/>
              <w:widowControl w:val="off"/>
              <w:rPr>
                <w:rFonts w:ascii="宋体" w:hAnsi="宋体" w:cs="宋体"/>
                <w:sz w:val="24"/>
              </w:rPr>
            </w:pPr>
            <w:r>
              <w:rPr>
                <w:rFonts w:hint="eastAsia" w:ascii="宋体" w:hAnsi="宋体" w:cs="宋体"/>
                <w:sz w:val="24"/>
              </w:rPr>
              <w:t xml:space="preserve">值班室内工作环境良好，卫生整洁。否则扣2分。</w:t>
            </w:r>
            <w:r/>
          </w:p>
        </w:tc>
        <w:tc>
          <w:tcPr>
            <w:tcW w:w="863" w:type="dxa"/>
            <w:vAlign w:val="center"/>
            <w:textDirection w:val="lrTb"/>
            <w:noWrap w:val="false"/>
          </w:tcPr>
          <w:p>
            <w:pPr>
              <w:jc w:val="center"/>
              <w:spacing w:line="240" w:lineRule="auto"/>
              <w:rPr>
                <w:rFonts w:ascii="宋体" w:hAnsi="宋体" w:cs="宋体"/>
                <w:sz w:val="24"/>
              </w:rPr>
            </w:pPr>
            <w:r>
              <w:rPr>
                <w:rFonts w:hint="eastAsia" w:ascii="宋体" w:hAnsi="宋体" w:cs="宋体"/>
                <w:sz w:val="24"/>
              </w:rPr>
              <w:t xml:space="preserve">5</w:t>
            </w:r>
            <w:r/>
          </w:p>
        </w:tc>
        <w:tc>
          <w:tcPr>
            <w:tcW w:w="814" w:type="dxa"/>
            <w:vAlign w:val="center"/>
            <w:textDirection w:val="lrTb"/>
            <w:noWrap w:val="false"/>
          </w:tcPr>
          <w:p>
            <w:pPr>
              <w:jc w:val="center"/>
              <w:spacing w:line="240" w:lineRule="auto"/>
              <w:rPr>
                <w:rFonts w:ascii="宋体" w:hAnsi="宋体" w:cs="宋体"/>
                <w:sz w:val="24"/>
              </w:rPr>
            </w:pPr>
            <w:r>
              <w:rPr>
                <w:rFonts w:ascii="宋体" w:hAnsi="宋体" w:cs="宋体"/>
                <w:sz w:val="24"/>
              </w:rPr>
            </w:r>
            <w:r/>
          </w:p>
        </w:tc>
      </w:tr>
      <w:tr>
        <w:trPr>
          <w:jc w:val="center"/>
          <w:trHeight w:val="567"/>
        </w:trPr>
        <w:tc>
          <w:tcPr>
            <w:tcW w:w="1239" w:type="dxa"/>
            <w:vAlign w:val="center"/>
            <w:vMerge w:val="continue"/>
            <w:textDirection w:val="lrTb"/>
            <w:noWrap w:val="false"/>
          </w:tcPr>
          <w:p>
            <w:pPr>
              <w:spacing w:line="240" w:lineRule="auto"/>
              <w:rPr>
                <w:rFonts w:ascii="宋体" w:hAnsi="宋体" w:cs="宋体"/>
                <w:sz w:val="24"/>
              </w:rPr>
            </w:pPr>
            <w:r>
              <w:rPr>
                <w:rFonts w:ascii="宋体" w:hAnsi="宋体" w:cs="宋体"/>
                <w:sz w:val="24"/>
              </w:rPr>
            </w:r>
            <w:r/>
          </w:p>
        </w:tc>
        <w:tc>
          <w:tcPr>
            <w:tcW w:w="6423" w:type="dxa"/>
            <w:vAlign w:val="center"/>
            <w:textDirection w:val="lrTb"/>
            <w:noWrap w:val="false"/>
          </w:tcPr>
          <w:p>
            <w:pPr>
              <w:spacing w:line="240" w:lineRule="auto"/>
              <w:rPr>
                <w:rFonts w:ascii="宋体" w:hAnsi="宋体" w:cs="宋体"/>
                <w:sz w:val="24"/>
              </w:rPr>
            </w:pPr>
            <w:r>
              <w:rPr>
                <w:rFonts w:hint="eastAsia" w:ascii="宋体" w:hAnsi="宋体" w:cs="宋体"/>
                <w:sz w:val="24"/>
              </w:rPr>
              <w:t xml:space="preserve">3、保安人员有下列不作为行为的：</w:t>
            </w:r>
            <w:r/>
          </w:p>
          <w:p>
            <w:pPr>
              <w:spacing w:line="240" w:lineRule="auto"/>
              <w:rPr>
                <w:rFonts w:hint="default" w:ascii="宋体" w:hAnsi="宋体" w:eastAsia="宋体" w:cs="宋体"/>
                <w:sz w:val="24"/>
                <w:lang w:val="en-US" w:eastAsia="zh-CN"/>
              </w:rPr>
            </w:pPr>
            <w:r>
              <w:rPr>
                <w:rFonts w:hint="eastAsia" w:ascii="宋体" w:hAnsi="宋体" w:cs="宋体"/>
                <w:sz w:val="24"/>
              </w:rPr>
              <w:t xml:space="preserve">不执行门卫管理制度，放任外来人员出入，或放任社会车辆拥堵大门</w:t>
            </w:r>
            <w:r>
              <w:rPr>
                <w:rFonts w:hint="eastAsia" w:ascii="宋体" w:hAnsi="宋体" w:cs="宋体"/>
                <w:sz w:val="24"/>
                <w:lang w:val="en-US" w:eastAsia="zh-CN"/>
              </w:rPr>
              <w:t xml:space="preserve">的扣2分。</w:t>
            </w:r>
            <w:r/>
          </w:p>
          <w:p>
            <w:pPr>
              <w:spacing w:line="240" w:lineRule="auto"/>
              <w:rPr>
                <w:rFonts w:ascii="宋体" w:hAnsi="宋体" w:cs="宋体"/>
                <w:sz w:val="24"/>
              </w:rPr>
            </w:pPr>
            <w:r>
              <w:rPr>
                <w:rFonts w:hint="eastAsia" w:ascii="宋体" w:hAnsi="宋体" w:cs="宋体"/>
                <w:sz w:val="24"/>
              </w:rPr>
              <w:t xml:space="preserve">执勤过程中有抽烟、看书、闲谈、玩手机等与工作无关的行为</w:t>
            </w:r>
            <w:r>
              <w:rPr>
                <w:rFonts w:hint="eastAsia" w:ascii="宋体" w:hAnsi="宋体" w:cs="宋体"/>
                <w:sz w:val="24"/>
                <w:lang w:val="en-US" w:eastAsia="zh-CN"/>
              </w:rPr>
              <w:t xml:space="preserve">的扣2分。</w:t>
            </w:r>
            <w:r/>
          </w:p>
          <w:p>
            <w:pPr>
              <w:spacing w:line="240" w:lineRule="auto"/>
              <w:rPr>
                <w:rFonts w:ascii="宋体" w:hAnsi="宋体" w:cs="宋体"/>
                <w:sz w:val="24"/>
              </w:rPr>
            </w:pPr>
            <w:r>
              <w:rPr>
                <w:rFonts w:hint="eastAsia" w:ascii="宋体" w:hAnsi="宋体" w:cs="宋体"/>
                <w:sz w:val="24"/>
              </w:rPr>
              <w:t xml:space="preserve">发生私自调岗、脱岗、睡岗的行为</w:t>
            </w:r>
            <w:r>
              <w:rPr>
                <w:rFonts w:hint="eastAsia" w:ascii="宋体" w:hAnsi="宋体" w:cs="宋体"/>
                <w:sz w:val="24"/>
                <w:lang w:val="en-US" w:eastAsia="zh-CN"/>
              </w:rPr>
              <w:t xml:space="preserve">的扣2分。</w:t>
            </w:r>
            <w:r/>
          </w:p>
          <w:p>
            <w:pPr>
              <w:spacing w:line="240" w:lineRule="auto"/>
              <w:rPr>
                <w:rFonts w:ascii="宋体" w:hAnsi="宋体" w:cs="宋体"/>
                <w:sz w:val="24"/>
              </w:rPr>
            </w:pPr>
            <w:r>
              <w:rPr>
                <w:rFonts w:hint="eastAsia" w:ascii="宋体" w:hAnsi="宋体" w:cs="宋体"/>
                <w:sz w:val="24"/>
              </w:rPr>
              <w:t xml:space="preserve">对来访人员态度不礼貌，不进行登记的行为</w:t>
            </w:r>
            <w:r>
              <w:rPr>
                <w:rFonts w:hint="eastAsia" w:ascii="宋体" w:hAnsi="宋体" w:cs="宋体"/>
                <w:sz w:val="24"/>
                <w:lang w:val="en-US" w:eastAsia="zh-CN"/>
              </w:rPr>
              <w:t xml:space="preserve">的扣2分。</w:t>
            </w:r>
            <w:r/>
          </w:p>
          <w:p>
            <w:pPr>
              <w:spacing w:line="240" w:lineRule="auto"/>
              <w:rPr>
                <w:rFonts w:ascii="宋体" w:hAnsi="宋体" w:cs="宋体"/>
                <w:sz w:val="24"/>
              </w:rPr>
            </w:pPr>
            <w:r>
              <w:rPr>
                <w:rFonts w:hint="eastAsia" w:ascii="宋体" w:hAnsi="宋体" w:cs="宋体"/>
                <w:sz w:val="24"/>
              </w:rPr>
              <w:t xml:space="preserve">放任无证照车辆及其他车辆随意出入校园</w:t>
            </w:r>
            <w:r>
              <w:rPr>
                <w:rFonts w:hint="eastAsia" w:ascii="宋体" w:hAnsi="宋体" w:cs="宋体"/>
                <w:sz w:val="24"/>
                <w:lang w:val="en-US" w:eastAsia="zh-CN"/>
              </w:rPr>
              <w:t xml:space="preserve">的扣2分。</w:t>
            </w:r>
            <w:r/>
          </w:p>
          <w:p>
            <w:pPr>
              <w:spacing w:line="240" w:lineRule="auto"/>
              <w:rPr>
                <w:rFonts w:ascii="宋体" w:hAnsi="宋体" w:cs="宋体"/>
                <w:sz w:val="24"/>
              </w:rPr>
            </w:pPr>
            <w:r>
              <w:rPr>
                <w:rFonts w:hint="eastAsia" w:ascii="宋体" w:hAnsi="宋体" w:cs="宋体"/>
                <w:sz w:val="24"/>
              </w:rPr>
              <w:t xml:space="preserve">私自放行无物品出门单或重要物品的出入未进行登记的行为</w:t>
            </w:r>
            <w:r>
              <w:rPr>
                <w:rFonts w:hint="eastAsia" w:ascii="宋体" w:hAnsi="宋体" w:cs="宋体"/>
                <w:sz w:val="24"/>
                <w:lang w:val="en-US" w:eastAsia="zh-CN"/>
              </w:rPr>
              <w:t xml:space="preserve">扣2分</w:t>
            </w:r>
            <w:r>
              <w:rPr>
                <w:rFonts w:hint="eastAsia" w:ascii="宋体" w:hAnsi="宋体" w:cs="宋体"/>
                <w:sz w:val="24"/>
              </w:rPr>
              <w:t xml:space="preserve">。</w:t>
            </w:r>
            <w:r/>
          </w:p>
          <w:p>
            <w:pPr>
              <w:spacing w:line="240" w:lineRule="auto"/>
              <w:rPr>
                <w:rFonts w:ascii="宋体" w:hAnsi="宋体" w:cs="宋体"/>
                <w:sz w:val="24"/>
              </w:rPr>
            </w:pPr>
            <w:r>
              <w:rPr>
                <w:rFonts w:hint="eastAsia" w:ascii="宋体" w:hAnsi="宋体" w:cs="宋体"/>
                <w:sz w:val="24"/>
              </w:rPr>
              <w:t xml:space="preserve">不按规定的要求、时间、地点巡逻</w:t>
            </w:r>
            <w:r>
              <w:rPr>
                <w:rFonts w:hint="eastAsia" w:ascii="宋体" w:hAnsi="宋体" w:cs="宋体"/>
                <w:sz w:val="24"/>
                <w:lang w:val="en-US" w:eastAsia="zh-CN"/>
              </w:rPr>
              <w:t xml:space="preserve">的扣2分</w:t>
            </w:r>
            <w:r>
              <w:rPr>
                <w:rFonts w:hint="eastAsia" w:ascii="宋体" w:hAnsi="宋体" w:cs="宋体"/>
                <w:sz w:val="24"/>
              </w:rPr>
              <w:t xml:space="preserve">。</w:t>
            </w:r>
            <w:r/>
          </w:p>
          <w:p>
            <w:pPr>
              <w:spacing w:line="240" w:lineRule="auto"/>
              <w:rPr>
                <w:rFonts w:ascii="宋体" w:hAnsi="宋体" w:cs="宋体"/>
                <w:sz w:val="24"/>
              </w:rPr>
            </w:pPr>
            <w:r>
              <w:rPr>
                <w:rFonts w:hint="eastAsia" w:ascii="宋体" w:hAnsi="宋体" w:cs="宋体"/>
                <w:sz w:val="24"/>
              </w:rPr>
              <w:t xml:space="preserve">队员不在规定区域值勤或在值勤和巡逻中有与工作无关事项的行为</w:t>
            </w:r>
            <w:r>
              <w:rPr>
                <w:rFonts w:hint="eastAsia" w:ascii="宋体" w:hAnsi="宋体" w:cs="宋体"/>
                <w:sz w:val="24"/>
                <w:lang w:val="en-US" w:eastAsia="zh-CN"/>
              </w:rPr>
              <w:t xml:space="preserve">的扣2分。</w:t>
            </w:r>
            <w:r/>
          </w:p>
          <w:p>
            <w:pPr>
              <w:spacing w:line="240" w:lineRule="auto"/>
              <w:rPr>
                <w:rFonts w:ascii="宋体" w:hAnsi="宋体" w:cs="宋体"/>
                <w:sz w:val="24"/>
              </w:rPr>
            </w:pPr>
            <w:r>
              <w:rPr>
                <w:rFonts w:hint="eastAsia" w:ascii="宋体" w:hAnsi="宋体" w:cs="宋体"/>
                <w:sz w:val="24"/>
              </w:rPr>
              <w:t xml:space="preserve">学员出入管理不严格，出现未按规定外出现象</w:t>
            </w:r>
            <w:r>
              <w:rPr>
                <w:rFonts w:hint="eastAsia" w:ascii="宋体" w:hAnsi="宋体" w:cs="宋体"/>
                <w:sz w:val="24"/>
                <w:lang w:val="en-US" w:eastAsia="zh-CN"/>
              </w:rPr>
              <w:t xml:space="preserve">的扣2分。</w:t>
            </w:r>
            <w:r/>
          </w:p>
          <w:p>
            <w:pPr>
              <w:spacing w:line="240" w:lineRule="auto"/>
              <w:rPr>
                <w:rFonts w:ascii="宋体" w:hAnsi="宋体" w:cs="宋体"/>
                <w:sz w:val="24"/>
              </w:rPr>
            </w:pPr>
            <w:r>
              <w:rPr>
                <w:rFonts w:hint="eastAsia" w:ascii="宋体" w:hAnsi="宋体" w:cs="宋体"/>
                <w:sz w:val="24"/>
              </w:rPr>
              <w:t xml:space="preserve">车辆管理不规范，出现乱停乱放车辆现象</w:t>
            </w:r>
            <w:r>
              <w:rPr>
                <w:rFonts w:hint="eastAsia" w:ascii="宋体" w:hAnsi="宋体" w:cs="宋体"/>
                <w:sz w:val="24"/>
                <w:lang w:val="en-US" w:eastAsia="zh-CN"/>
              </w:rPr>
              <w:t xml:space="preserve">的扣2分。</w:t>
            </w:r>
            <w:r/>
          </w:p>
          <w:p>
            <w:pPr>
              <w:spacing w:line="240" w:lineRule="auto"/>
              <w:rPr>
                <w:rFonts w:ascii="宋体" w:hAnsi="宋体" w:cs="宋体"/>
                <w:sz w:val="24"/>
              </w:rPr>
            </w:pPr>
            <w:r>
              <w:rPr>
                <w:rFonts w:hint="eastAsia" w:ascii="宋体" w:hAnsi="宋体" w:cs="宋体"/>
                <w:sz w:val="24"/>
              </w:rPr>
              <w:t xml:space="preserve">服务时与来访人员发生吵架对骂或是打架斗殴视情况</w:t>
            </w:r>
            <w:r>
              <w:rPr>
                <w:rFonts w:hint="eastAsia" w:ascii="宋体" w:hAnsi="宋体" w:cs="宋体"/>
                <w:sz w:val="24"/>
                <w:lang w:val="en-US" w:eastAsia="zh-CN"/>
              </w:rPr>
              <w:t xml:space="preserve">的扣2分。</w:t>
            </w:r>
            <w:r/>
          </w:p>
          <w:p>
            <w:pPr>
              <w:spacing w:line="240" w:lineRule="auto"/>
              <w:rPr>
                <w:rFonts w:ascii="宋体" w:hAnsi="宋体" w:cs="宋体"/>
                <w:sz w:val="24"/>
              </w:rPr>
            </w:pPr>
            <w:r>
              <w:rPr>
                <w:rFonts w:hint="eastAsia" w:ascii="宋体" w:hAnsi="宋体" w:cs="宋体"/>
                <w:sz w:val="24"/>
              </w:rPr>
              <w:t xml:space="preserve">接待登记手续不全，态度不好遭到投诉</w:t>
            </w:r>
            <w:r>
              <w:rPr>
                <w:rFonts w:hint="eastAsia" w:ascii="宋体" w:hAnsi="宋体" w:cs="宋体"/>
                <w:sz w:val="24"/>
                <w:lang w:val="en-US" w:eastAsia="zh-CN"/>
              </w:rPr>
              <w:t xml:space="preserve">的扣2分。</w:t>
            </w:r>
            <w:r/>
          </w:p>
          <w:p>
            <w:pPr>
              <w:spacing w:line="240" w:lineRule="auto"/>
              <w:rPr>
                <w:rFonts w:ascii="宋体" w:hAnsi="宋体" w:cs="宋体"/>
                <w:sz w:val="24"/>
              </w:rPr>
            </w:pPr>
            <w:r>
              <w:rPr>
                <w:rFonts w:hint="eastAsia" w:ascii="宋体" w:hAnsi="宋体" w:cs="宋体"/>
                <w:sz w:val="24"/>
              </w:rPr>
              <w:t xml:space="preserve">泄露甲方单位事项</w:t>
            </w:r>
            <w:r>
              <w:rPr>
                <w:rFonts w:hint="eastAsia" w:ascii="宋体" w:hAnsi="宋体" w:cs="宋体"/>
                <w:sz w:val="24"/>
                <w:lang w:val="en-US" w:eastAsia="zh-CN"/>
              </w:rPr>
              <w:t xml:space="preserve">的扣4分</w:t>
            </w:r>
            <w:r>
              <w:rPr>
                <w:rFonts w:hint="eastAsia" w:ascii="宋体" w:hAnsi="宋体" w:cs="宋体"/>
                <w:sz w:val="24"/>
              </w:rPr>
              <w:t xml:space="preserve">，并追究相应责任。</w:t>
            </w:r>
            <w:r/>
          </w:p>
          <w:p>
            <w:pPr>
              <w:spacing w:line="240" w:lineRule="auto"/>
              <w:rPr>
                <w:rFonts w:hint="default" w:ascii="宋体" w:hAnsi="宋体" w:eastAsia="宋体" w:cs="宋体"/>
                <w:sz w:val="24"/>
                <w:lang w:val="en-US" w:eastAsia="zh-CN"/>
              </w:rPr>
            </w:pPr>
            <w:r>
              <w:rPr>
                <w:rFonts w:hint="eastAsia" w:ascii="宋体" w:hAnsi="宋体" w:cs="宋体"/>
                <w:sz w:val="24"/>
              </w:rPr>
              <w:t xml:space="preserve">保安人员之间发生吵架对骂或打架斗殴</w:t>
            </w:r>
            <w:r>
              <w:rPr>
                <w:rFonts w:hint="eastAsia" w:ascii="宋体" w:hAnsi="宋体" w:cs="宋体"/>
                <w:sz w:val="24"/>
                <w:lang w:val="en-US" w:eastAsia="zh-CN"/>
              </w:rPr>
              <w:t xml:space="preserve">的扣2分。</w:t>
            </w:r>
            <w:r/>
          </w:p>
          <w:p>
            <w:pPr>
              <w:spacing w:line="240" w:lineRule="auto"/>
              <w:rPr>
                <w:rFonts w:ascii="宋体" w:hAnsi="宋体" w:cs="宋体"/>
                <w:sz w:val="24"/>
              </w:rPr>
            </w:pPr>
            <w:r>
              <w:rPr>
                <w:rFonts w:hint="eastAsia" w:ascii="宋体" w:hAnsi="宋体" w:cs="宋体"/>
                <w:sz w:val="24"/>
              </w:rPr>
              <w:t xml:space="preserve">人为损害校方财物设备</w:t>
            </w:r>
            <w:r>
              <w:rPr>
                <w:rFonts w:hint="eastAsia" w:ascii="宋体" w:hAnsi="宋体" w:cs="宋体"/>
                <w:sz w:val="24"/>
                <w:lang w:val="en-US" w:eastAsia="zh-CN"/>
              </w:rPr>
              <w:t xml:space="preserve">的扣2分。</w:t>
            </w:r>
            <w:r/>
          </w:p>
        </w:tc>
        <w:tc>
          <w:tcPr>
            <w:tcW w:w="863" w:type="dxa"/>
            <w:vAlign w:val="center"/>
            <w:textDirection w:val="lrTb"/>
            <w:noWrap w:val="false"/>
          </w:tcPr>
          <w:p>
            <w:pPr>
              <w:jc w:val="center"/>
              <w:spacing w:line="240" w:lineRule="auto"/>
              <w:rPr>
                <w:rFonts w:hint="default" w:ascii="宋体" w:hAnsi="宋体" w:eastAsia="宋体" w:cs="宋体"/>
                <w:sz w:val="24"/>
                <w:lang w:val="en-US" w:eastAsia="zh-CN"/>
              </w:rPr>
            </w:pPr>
            <w:r>
              <w:rPr>
                <w:rFonts w:hint="eastAsia" w:ascii="宋体" w:hAnsi="宋体" w:cs="宋体"/>
                <w:sz w:val="24"/>
                <w:lang w:val="en-US" w:eastAsia="zh-CN"/>
              </w:rPr>
              <w:t xml:space="preserve">22</w:t>
            </w:r>
            <w:r/>
          </w:p>
        </w:tc>
        <w:tc>
          <w:tcPr>
            <w:tcW w:w="814" w:type="dxa"/>
            <w:vAlign w:val="center"/>
            <w:textDirection w:val="lrTb"/>
            <w:noWrap w:val="false"/>
          </w:tcPr>
          <w:p>
            <w:pPr>
              <w:jc w:val="center"/>
              <w:spacing w:line="240" w:lineRule="auto"/>
              <w:rPr>
                <w:rFonts w:ascii="宋体" w:hAnsi="宋体" w:cs="宋体"/>
                <w:sz w:val="24"/>
              </w:rPr>
            </w:pPr>
            <w:r>
              <w:rPr>
                <w:rFonts w:ascii="宋体" w:hAnsi="宋体" w:cs="宋体"/>
                <w:sz w:val="24"/>
              </w:rPr>
            </w:r>
            <w:r/>
          </w:p>
        </w:tc>
      </w:tr>
      <w:tr>
        <w:trPr>
          <w:jc w:val="center"/>
          <w:trHeight w:val="567"/>
        </w:trPr>
        <w:tc>
          <w:tcPr>
            <w:tcW w:w="1239" w:type="dxa"/>
            <w:vAlign w:val="center"/>
            <w:vMerge w:val="continue"/>
            <w:textDirection w:val="lrTb"/>
            <w:noWrap w:val="false"/>
          </w:tcPr>
          <w:p>
            <w:pPr>
              <w:spacing w:line="240" w:lineRule="auto"/>
              <w:rPr>
                <w:rFonts w:ascii="宋体" w:hAnsi="宋体" w:cs="宋体"/>
                <w:sz w:val="24"/>
              </w:rPr>
            </w:pPr>
            <w:r>
              <w:rPr>
                <w:rFonts w:ascii="宋体" w:hAnsi="宋体" w:cs="宋体"/>
                <w:sz w:val="24"/>
              </w:rPr>
            </w:r>
            <w:r/>
          </w:p>
        </w:tc>
        <w:tc>
          <w:tcPr>
            <w:tcW w:w="6423" w:type="dxa"/>
            <w:vAlign w:val="center"/>
            <w:textDirection w:val="lrTb"/>
            <w:noWrap w:val="false"/>
          </w:tcPr>
          <w:p>
            <w:pPr>
              <w:spacing w:line="240" w:lineRule="auto"/>
              <w:rPr>
                <w:rFonts w:ascii="宋体" w:hAnsi="宋体" w:cs="宋体"/>
                <w:sz w:val="24"/>
              </w:rPr>
            </w:pPr>
            <w:r>
              <w:rPr>
                <w:rFonts w:hint="eastAsia" w:ascii="宋体" w:hAnsi="宋体" w:cs="宋体"/>
                <w:sz w:val="24"/>
              </w:rPr>
              <w:t xml:space="preserve">4、项目经理</w:t>
            </w:r>
            <w:r>
              <w:rPr>
                <w:rFonts w:hint="eastAsia" w:ascii="宋体" w:hAnsi="宋体" w:cs="宋体"/>
                <w:sz w:val="24"/>
                <w:lang w:eastAsia="zh-CN"/>
              </w:rPr>
              <w:t xml:space="preserve">（</w:t>
            </w:r>
            <w:r>
              <w:rPr>
                <w:rFonts w:hint="eastAsia" w:ascii="宋体" w:hAnsi="宋体" w:cs="宋体"/>
                <w:sz w:val="24"/>
                <w:lang w:val="en-US" w:eastAsia="zh-CN"/>
              </w:rPr>
              <w:t xml:space="preserve">保安队长</w:t>
            </w:r>
            <w:r>
              <w:rPr>
                <w:rFonts w:hint="eastAsia" w:ascii="宋体" w:hAnsi="宋体" w:cs="宋体"/>
                <w:sz w:val="24"/>
                <w:lang w:eastAsia="zh-CN"/>
              </w:rPr>
              <w:t xml:space="preserve">）</w:t>
            </w:r>
            <w:r>
              <w:rPr>
                <w:rFonts w:hint="eastAsia" w:ascii="宋体" w:hAnsi="宋体" w:cs="宋体"/>
                <w:sz w:val="24"/>
              </w:rPr>
              <w:t xml:space="preserve">监督检查日常保安工作，每天应有值班、巡查记录。无记录的每次扣1分。</w:t>
            </w:r>
            <w:r/>
          </w:p>
          <w:p>
            <w:pPr>
              <w:spacing w:line="240" w:lineRule="auto"/>
              <w:rPr>
                <w:rFonts w:ascii="宋体" w:hAnsi="宋体" w:cs="宋体"/>
                <w:sz w:val="24"/>
              </w:rPr>
            </w:pPr>
            <w:r>
              <w:rPr>
                <w:rFonts w:hint="eastAsia" w:ascii="宋体" w:hAnsi="宋体" w:cs="宋体"/>
                <w:sz w:val="24"/>
              </w:rPr>
              <w:t xml:space="preserve">有班前班后的准备和交接工作记录。无记录的每次扣1分。</w:t>
            </w:r>
            <w:r/>
          </w:p>
          <w:p>
            <w:pPr>
              <w:spacing w:line="240" w:lineRule="auto"/>
              <w:rPr>
                <w:rFonts w:ascii="宋体" w:hAnsi="宋体" w:cs="宋体"/>
                <w:sz w:val="24"/>
              </w:rPr>
            </w:pPr>
            <w:r>
              <w:rPr>
                <w:rFonts w:hint="eastAsia" w:ascii="宋体" w:hAnsi="宋体" w:cs="宋体"/>
                <w:sz w:val="24"/>
              </w:rPr>
              <w:t xml:space="preserve">有队员的考勤、检查记录，各项工作记录完备详细。无记录的每次扣1分。</w:t>
            </w:r>
            <w:r/>
          </w:p>
          <w:p>
            <w:pPr>
              <w:spacing w:line="240" w:lineRule="auto"/>
              <w:rPr>
                <w:rFonts w:ascii="宋体" w:hAnsi="宋体" w:cs="宋体"/>
                <w:sz w:val="24"/>
              </w:rPr>
            </w:pPr>
            <w:r>
              <w:rPr>
                <w:rFonts w:hint="eastAsia" w:ascii="宋体" w:hAnsi="宋体" w:cs="宋体"/>
                <w:sz w:val="24"/>
              </w:rPr>
              <w:t xml:space="preserve">校园巡查中，关注节能工作，及时关水关电，节能管理完善。否则扣1分。</w:t>
            </w:r>
            <w:r/>
          </w:p>
        </w:tc>
        <w:tc>
          <w:tcPr>
            <w:tcW w:w="863" w:type="dxa"/>
            <w:vAlign w:val="center"/>
            <w:textDirection w:val="lrTb"/>
            <w:noWrap w:val="false"/>
          </w:tcPr>
          <w:p>
            <w:pPr>
              <w:jc w:val="center"/>
              <w:spacing w:line="240" w:lineRule="auto"/>
              <w:rPr>
                <w:rFonts w:ascii="宋体" w:hAnsi="宋体" w:cs="宋体"/>
                <w:sz w:val="24"/>
              </w:rPr>
            </w:pPr>
            <w:r>
              <w:rPr>
                <w:rFonts w:hint="eastAsia" w:ascii="宋体" w:hAnsi="宋体" w:cs="宋体"/>
                <w:sz w:val="24"/>
              </w:rPr>
              <w:t xml:space="preserve">4</w:t>
            </w:r>
            <w:r/>
          </w:p>
        </w:tc>
        <w:tc>
          <w:tcPr>
            <w:tcW w:w="814" w:type="dxa"/>
            <w:vAlign w:val="center"/>
            <w:textDirection w:val="lrTb"/>
            <w:noWrap w:val="false"/>
          </w:tcPr>
          <w:p>
            <w:pPr>
              <w:jc w:val="center"/>
              <w:spacing w:line="240" w:lineRule="auto"/>
              <w:rPr>
                <w:rFonts w:ascii="宋体" w:hAnsi="宋体" w:cs="宋体"/>
                <w:sz w:val="24"/>
              </w:rPr>
            </w:pPr>
            <w:r>
              <w:rPr>
                <w:rFonts w:ascii="宋体" w:hAnsi="宋体" w:cs="宋体"/>
                <w:sz w:val="24"/>
              </w:rPr>
            </w:r>
            <w:r/>
          </w:p>
        </w:tc>
      </w:tr>
      <w:tr>
        <w:trPr>
          <w:jc w:val="center"/>
          <w:trHeight w:val="567"/>
        </w:trPr>
        <w:tc>
          <w:tcPr>
            <w:tcW w:w="1239" w:type="dxa"/>
            <w:vAlign w:val="center"/>
            <w:vMerge w:val="continue"/>
            <w:textDirection w:val="lrTb"/>
            <w:noWrap w:val="false"/>
          </w:tcPr>
          <w:p>
            <w:pPr>
              <w:spacing w:line="240" w:lineRule="auto"/>
              <w:rPr>
                <w:rFonts w:ascii="宋体" w:hAnsi="宋体" w:cs="宋体"/>
                <w:sz w:val="24"/>
              </w:rPr>
            </w:pPr>
            <w:r>
              <w:rPr>
                <w:rFonts w:ascii="宋体" w:hAnsi="宋体" w:cs="宋体"/>
                <w:sz w:val="24"/>
              </w:rPr>
            </w:r>
            <w:r/>
          </w:p>
        </w:tc>
        <w:tc>
          <w:tcPr>
            <w:tcW w:w="6423" w:type="dxa"/>
            <w:vAlign w:val="center"/>
            <w:textDirection w:val="lrTb"/>
            <w:noWrap w:val="false"/>
          </w:tcPr>
          <w:p>
            <w:pPr>
              <w:spacing w:line="240" w:lineRule="auto"/>
              <w:rPr>
                <w:rFonts w:ascii="宋体" w:hAnsi="宋体" w:cs="宋体"/>
                <w:sz w:val="24"/>
              </w:rPr>
            </w:pPr>
            <w:r>
              <w:rPr>
                <w:rFonts w:hint="eastAsia" w:ascii="宋体" w:hAnsi="宋体" w:cs="宋体"/>
                <w:sz w:val="24"/>
              </w:rPr>
              <w:t xml:space="preserve">5、保安队伍应相对稳定，符合党校招标时的规定要求；当每月度考核人员变动率超过20%未达30%时扣4分，超过30%未达40%时扣6分，超过40%以上时此项不得分。</w:t>
            </w:r>
            <w:r/>
          </w:p>
        </w:tc>
        <w:tc>
          <w:tcPr>
            <w:tcW w:w="863" w:type="dxa"/>
            <w:vAlign w:val="center"/>
            <w:textDirection w:val="lrTb"/>
            <w:noWrap w:val="false"/>
          </w:tcPr>
          <w:p>
            <w:pPr>
              <w:jc w:val="center"/>
              <w:spacing w:line="240" w:lineRule="auto"/>
              <w:rPr>
                <w:rFonts w:hint="eastAsia" w:ascii="宋体" w:hAnsi="宋体" w:eastAsia="宋体" w:cs="宋体"/>
                <w:sz w:val="24"/>
                <w:lang w:eastAsia="zh-CN"/>
              </w:rPr>
            </w:pPr>
            <w:r>
              <w:rPr>
                <w:rFonts w:hint="eastAsia" w:ascii="宋体" w:hAnsi="宋体" w:cs="宋体"/>
                <w:sz w:val="24"/>
                <w:lang w:val="en-US" w:eastAsia="zh-CN"/>
              </w:rPr>
              <w:t xml:space="preserve">6</w:t>
            </w:r>
            <w:r/>
          </w:p>
        </w:tc>
        <w:tc>
          <w:tcPr>
            <w:tcW w:w="814" w:type="dxa"/>
            <w:vAlign w:val="center"/>
            <w:textDirection w:val="lrTb"/>
            <w:noWrap w:val="false"/>
          </w:tcPr>
          <w:p>
            <w:pPr>
              <w:jc w:val="center"/>
              <w:spacing w:line="240" w:lineRule="auto"/>
              <w:rPr>
                <w:rFonts w:ascii="宋体" w:hAnsi="宋体" w:cs="宋体"/>
                <w:sz w:val="24"/>
              </w:rPr>
            </w:pPr>
            <w:r>
              <w:rPr>
                <w:rFonts w:ascii="宋体" w:hAnsi="宋体" w:cs="宋体"/>
                <w:sz w:val="24"/>
              </w:rPr>
            </w:r>
            <w:r/>
          </w:p>
        </w:tc>
      </w:tr>
      <w:tr>
        <w:trPr>
          <w:jc w:val="center"/>
          <w:trHeight w:val="567"/>
        </w:trPr>
        <w:tc>
          <w:tcPr>
            <w:tcW w:w="1239" w:type="dxa"/>
            <w:vAlign w:val="center"/>
            <w:vMerge w:val="continue"/>
            <w:textDirection w:val="lrTb"/>
            <w:noWrap w:val="false"/>
          </w:tcPr>
          <w:p>
            <w:pPr>
              <w:spacing w:line="240" w:lineRule="auto"/>
              <w:rPr>
                <w:rFonts w:ascii="宋体" w:hAnsi="宋体" w:cs="宋体"/>
                <w:sz w:val="24"/>
              </w:rPr>
            </w:pPr>
            <w:r>
              <w:rPr>
                <w:rFonts w:ascii="宋体" w:hAnsi="宋体" w:cs="宋体"/>
                <w:sz w:val="24"/>
              </w:rPr>
            </w:r>
            <w:r/>
          </w:p>
        </w:tc>
        <w:tc>
          <w:tcPr>
            <w:tcW w:w="6423" w:type="dxa"/>
            <w:vAlign w:val="center"/>
            <w:textDirection w:val="lrTb"/>
            <w:noWrap w:val="false"/>
          </w:tcPr>
          <w:p>
            <w:pPr>
              <w:spacing w:line="240" w:lineRule="auto"/>
              <w:rPr>
                <w:rFonts w:hint="eastAsia" w:ascii="宋体" w:hAnsi="宋体" w:eastAsia="宋体" w:cs="宋体"/>
                <w:sz w:val="24"/>
                <w:lang w:val="en-US" w:eastAsia="zh-CN"/>
              </w:rPr>
            </w:pPr>
            <w:r>
              <w:rPr>
                <w:rFonts w:hint="eastAsia" w:ascii="宋体" w:hAnsi="宋体" w:cs="宋体"/>
                <w:sz w:val="24"/>
              </w:rPr>
              <w:t xml:space="preserve">6、经核实，队员利用工作之便，有吃、拿、卡、要行为的扣</w:t>
            </w:r>
            <w:r>
              <w:rPr>
                <w:rFonts w:hint="eastAsia" w:ascii="宋体" w:hAnsi="宋体" w:cs="宋体"/>
                <w:sz w:val="24"/>
                <w:lang w:val="en-US" w:eastAsia="zh-CN"/>
              </w:rPr>
              <w:t xml:space="preserve">3</w:t>
            </w:r>
            <w:r>
              <w:rPr>
                <w:rFonts w:hint="eastAsia" w:ascii="宋体" w:hAnsi="宋体" w:cs="宋体"/>
                <w:sz w:val="24"/>
              </w:rPr>
              <w:t xml:space="preserve">分</w:t>
            </w:r>
            <w:r>
              <w:rPr>
                <w:rFonts w:hint="eastAsia" w:ascii="宋体" w:hAnsi="宋体" w:cs="宋体"/>
                <w:sz w:val="24"/>
                <w:lang w:eastAsia="zh-CN"/>
              </w:rPr>
              <w:t xml:space="preserve">。</w:t>
            </w:r>
            <w:r/>
          </w:p>
          <w:p>
            <w:pPr>
              <w:spacing w:line="240" w:lineRule="auto"/>
              <w:rPr>
                <w:rFonts w:hint="eastAsia" w:ascii="宋体" w:hAnsi="宋体" w:eastAsia="宋体" w:cs="宋体"/>
                <w:sz w:val="24"/>
                <w:lang w:eastAsia="zh-CN"/>
              </w:rPr>
            </w:pPr>
            <w:r>
              <w:rPr>
                <w:rFonts w:hint="eastAsia" w:ascii="宋体" w:hAnsi="宋体" w:cs="宋体"/>
                <w:sz w:val="24"/>
              </w:rPr>
              <w:t xml:space="preserve">队员私存或占有扣留、扣押及遗失物品行为的扣</w:t>
            </w:r>
            <w:r>
              <w:rPr>
                <w:rFonts w:hint="eastAsia" w:ascii="宋体" w:hAnsi="宋体" w:cs="宋体"/>
                <w:sz w:val="24"/>
                <w:lang w:val="en-US" w:eastAsia="zh-CN"/>
              </w:rPr>
              <w:t xml:space="preserve">3</w:t>
            </w:r>
            <w:r>
              <w:rPr>
                <w:rFonts w:hint="eastAsia" w:ascii="宋体" w:hAnsi="宋体" w:cs="宋体"/>
                <w:sz w:val="24"/>
              </w:rPr>
              <w:t xml:space="preserve">分</w:t>
            </w:r>
            <w:r>
              <w:rPr>
                <w:rFonts w:hint="eastAsia" w:ascii="宋体" w:hAnsi="宋体" w:cs="宋体"/>
                <w:sz w:val="24"/>
                <w:lang w:eastAsia="zh-CN"/>
              </w:rPr>
              <w:t xml:space="preserve">。</w:t>
            </w:r>
            <w:r/>
          </w:p>
          <w:p>
            <w:pPr>
              <w:spacing w:line="240" w:lineRule="auto"/>
              <w:rPr>
                <w:rFonts w:hint="eastAsia" w:ascii="宋体" w:hAnsi="宋体" w:eastAsia="宋体" w:cs="宋体"/>
                <w:sz w:val="24"/>
                <w:lang w:val="en-US" w:eastAsia="zh-CN"/>
              </w:rPr>
            </w:pPr>
            <w:r>
              <w:rPr>
                <w:rFonts w:hint="eastAsia" w:ascii="宋体" w:hAnsi="宋体" w:cs="宋体"/>
                <w:sz w:val="24"/>
              </w:rPr>
              <w:t xml:space="preserve">队员中有盗窃、赌博等违纪违法行为的扣</w:t>
            </w:r>
            <w:r>
              <w:rPr>
                <w:rFonts w:hint="eastAsia" w:ascii="宋体" w:hAnsi="宋体" w:cs="宋体"/>
                <w:sz w:val="24"/>
                <w:lang w:val="en-US" w:eastAsia="zh-CN"/>
              </w:rPr>
              <w:t xml:space="preserve">3</w:t>
            </w:r>
            <w:r>
              <w:rPr>
                <w:rFonts w:hint="eastAsia" w:ascii="宋体" w:hAnsi="宋体" w:cs="宋体"/>
                <w:sz w:val="24"/>
              </w:rPr>
              <w:t xml:space="preserve">分</w:t>
            </w:r>
            <w:r>
              <w:rPr>
                <w:rFonts w:hint="eastAsia" w:ascii="宋体" w:hAnsi="宋体" w:cs="宋体"/>
                <w:sz w:val="24"/>
                <w:lang w:eastAsia="zh-CN"/>
              </w:rPr>
              <w:t xml:space="preserve">。</w:t>
            </w:r>
            <w:r/>
          </w:p>
        </w:tc>
        <w:tc>
          <w:tcPr>
            <w:tcW w:w="863" w:type="dxa"/>
            <w:vAlign w:val="center"/>
            <w:textDirection w:val="lrTb"/>
            <w:noWrap w:val="false"/>
          </w:tcPr>
          <w:p>
            <w:pPr>
              <w:jc w:val="center"/>
              <w:spacing w:line="240" w:lineRule="auto"/>
              <w:rPr>
                <w:rFonts w:ascii="宋体" w:hAnsi="宋体" w:cs="宋体"/>
                <w:sz w:val="24"/>
              </w:rPr>
            </w:pPr>
            <w:r>
              <w:rPr>
                <w:rFonts w:hint="eastAsia" w:ascii="宋体" w:hAnsi="宋体" w:cs="宋体"/>
                <w:sz w:val="24"/>
              </w:rPr>
              <w:t xml:space="preserve">9</w:t>
            </w:r>
            <w:r/>
          </w:p>
        </w:tc>
        <w:tc>
          <w:tcPr>
            <w:tcW w:w="814" w:type="dxa"/>
            <w:vAlign w:val="center"/>
            <w:textDirection w:val="lrTb"/>
            <w:noWrap w:val="false"/>
          </w:tcPr>
          <w:p>
            <w:pPr>
              <w:jc w:val="center"/>
              <w:spacing w:line="240" w:lineRule="auto"/>
              <w:rPr>
                <w:rFonts w:ascii="宋体" w:hAnsi="宋体" w:cs="宋体"/>
                <w:sz w:val="24"/>
              </w:rPr>
            </w:pPr>
            <w:r>
              <w:rPr>
                <w:rFonts w:ascii="宋体" w:hAnsi="宋体" w:cs="宋体"/>
                <w:sz w:val="24"/>
              </w:rPr>
            </w:r>
            <w:r/>
          </w:p>
        </w:tc>
      </w:tr>
      <w:tr>
        <w:trPr>
          <w:jc w:val="center"/>
          <w:trHeight w:val="567"/>
        </w:trPr>
        <w:tc>
          <w:tcPr>
            <w:tcW w:w="1239" w:type="dxa"/>
            <w:vAlign w:val="center"/>
            <w:vMerge w:val="continue"/>
            <w:textDirection w:val="lrTb"/>
            <w:noWrap w:val="false"/>
          </w:tcPr>
          <w:p>
            <w:pPr>
              <w:spacing w:line="240" w:lineRule="auto"/>
              <w:rPr>
                <w:rFonts w:ascii="宋体" w:hAnsi="宋体" w:cs="宋体"/>
                <w:sz w:val="24"/>
              </w:rPr>
            </w:pPr>
            <w:r>
              <w:rPr>
                <w:rFonts w:ascii="宋体" w:hAnsi="宋体" w:cs="宋体"/>
                <w:sz w:val="24"/>
              </w:rPr>
            </w:r>
            <w:r/>
          </w:p>
        </w:tc>
        <w:tc>
          <w:tcPr>
            <w:tcW w:w="6423" w:type="dxa"/>
            <w:vAlign w:val="center"/>
            <w:textDirection w:val="lrTb"/>
            <w:noWrap w:val="false"/>
          </w:tcPr>
          <w:p>
            <w:pPr>
              <w:spacing w:line="240" w:lineRule="auto"/>
              <w:rPr>
                <w:rFonts w:ascii="宋体" w:hAnsi="宋体" w:cs="宋体"/>
                <w:sz w:val="24"/>
              </w:rPr>
            </w:pPr>
            <w:r>
              <w:rPr>
                <w:rFonts w:hint="eastAsia" w:ascii="宋体" w:hAnsi="宋体" w:cs="宋体"/>
                <w:sz w:val="24"/>
              </w:rPr>
              <w:t xml:space="preserve">7、正确对待师生员工的投诉和建议，及时做好投诉和意见的反馈、跟踪与整改工作。否则扣</w:t>
            </w:r>
            <w:r>
              <w:rPr>
                <w:rFonts w:hint="eastAsia" w:ascii="宋体" w:hAnsi="宋体" w:cs="宋体"/>
                <w:sz w:val="24"/>
                <w:lang w:val="en-US" w:eastAsia="zh-CN"/>
              </w:rPr>
              <w:t xml:space="preserve">3</w:t>
            </w:r>
            <w:r>
              <w:rPr>
                <w:rFonts w:hint="eastAsia" w:ascii="宋体" w:hAnsi="宋体" w:cs="宋体"/>
                <w:sz w:val="24"/>
              </w:rPr>
              <w:t xml:space="preserve">分。</w:t>
            </w:r>
            <w:r/>
          </w:p>
        </w:tc>
        <w:tc>
          <w:tcPr>
            <w:tcW w:w="863" w:type="dxa"/>
            <w:vAlign w:val="center"/>
            <w:textDirection w:val="lrTb"/>
            <w:noWrap w:val="false"/>
          </w:tcPr>
          <w:p>
            <w:pPr>
              <w:jc w:val="center"/>
              <w:spacing w:line="240" w:lineRule="auto"/>
              <w:rPr>
                <w:rFonts w:hint="eastAsia" w:ascii="宋体" w:hAnsi="宋体" w:eastAsia="宋体" w:cs="宋体"/>
                <w:sz w:val="24"/>
                <w:lang w:eastAsia="zh-CN"/>
              </w:rPr>
            </w:pPr>
            <w:r>
              <w:rPr>
                <w:rFonts w:hint="eastAsia" w:ascii="宋体" w:hAnsi="宋体" w:cs="宋体"/>
                <w:sz w:val="24"/>
                <w:lang w:val="en-US" w:eastAsia="zh-CN"/>
              </w:rPr>
              <w:t xml:space="preserve">3</w:t>
            </w:r>
            <w:r/>
          </w:p>
        </w:tc>
        <w:tc>
          <w:tcPr>
            <w:tcW w:w="814" w:type="dxa"/>
            <w:vAlign w:val="center"/>
            <w:textDirection w:val="lrTb"/>
            <w:noWrap w:val="false"/>
          </w:tcPr>
          <w:p>
            <w:pPr>
              <w:jc w:val="center"/>
              <w:spacing w:line="240" w:lineRule="auto"/>
              <w:rPr>
                <w:rFonts w:ascii="宋体" w:hAnsi="宋体" w:cs="宋体"/>
                <w:sz w:val="24"/>
              </w:rPr>
            </w:pPr>
            <w:r>
              <w:rPr>
                <w:rFonts w:ascii="宋体" w:hAnsi="宋体" w:cs="宋体"/>
                <w:sz w:val="24"/>
              </w:rPr>
            </w:r>
            <w:r/>
          </w:p>
        </w:tc>
      </w:tr>
      <w:tr>
        <w:trPr>
          <w:jc w:val="center"/>
          <w:trHeight w:val="90"/>
        </w:trPr>
        <w:tc>
          <w:tcPr>
            <w:tcW w:w="1239" w:type="dxa"/>
            <w:vAlign w:val="center"/>
            <w:vMerge w:val="continue"/>
            <w:textDirection w:val="lrTb"/>
            <w:noWrap w:val="false"/>
          </w:tcPr>
          <w:p>
            <w:pPr>
              <w:spacing w:line="240" w:lineRule="auto"/>
              <w:rPr>
                <w:rFonts w:ascii="宋体" w:hAnsi="宋体" w:cs="宋体"/>
                <w:sz w:val="24"/>
              </w:rPr>
            </w:pPr>
            <w:r>
              <w:rPr>
                <w:rFonts w:ascii="宋体" w:hAnsi="宋体" w:cs="宋体"/>
                <w:sz w:val="24"/>
              </w:rPr>
            </w:r>
            <w:r/>
          </w:p>
        </w:tc>
        <w:tc>
          <w:tcPr>
            <w:tcW w:w="6423" w:type="dxa"/>
            <w:vAlign w:val="center"/>
            <w:textDirection w:val="lrTb"/>
            <w:noWrap w:val="false"/>
          </w:tcPr>
          <w:p>
            <w:pPr>
              <w:spacing w:line="240" w:lineRule="auto"/>
              <w:rPr>
                <w:rFonts w:hint="default" w:ascii="宋体" w:hAnsi="宋体" w:eastAsia="宋体" w:cs="宋体"/>
                <w:sz w:val="24"/>
                <w:lang w:val="en-US" w:eastAsia="zh-CN"/>
              </w:rPr>
            </w:pPr>
            <w:r>
              <w:rPr>
                <w:rFonts w:hint="eastAsia" w:ascii="宋体" w:hAnsi="宋体" w:cs="宋体"/>
                <w:sz w:val="24"/>
              </w:rPr>
              <w:t xml:space="preserve">8、每月底将查岗情况、保安人数及出勤情况（少一人/次扣1分）、门岗进出记录情况、校园安全防范隐患及整改措施建议等书面汇总后报送党校总务处</w:t>
            </w:r>
            <w:r>
              <w:rPr>
                <w:rFonts w:hint="eastAsia" w:ascii="宋体" w:hAnsi="宋体" w:cs="宋体"/>
                <w:sz w:val="24"/>
                <w:lang w:eastAsia="zh-CN"/>
              </w:rPr>
              <w:t xml:space="preserve">。</w:t>
            </w:r>
            <w:r>
              <w:rPr>
                <w:rFonts w:hint="eastAsia" w:ascii="宋体" w:hAnsi="宋体" w:cs="宋体"/>
                <w:sz w:val="24"/>
                <w:lang w:val="en-US" w:eastAsia="zh-CN"/>
              </w:rPr>
              <w:t xml:space="preserve">否则扣3分。</w:t>
            </w:r>
            <w:r/>
          </w:p>
        </w:tc>
        <w:tc>
          <w:tcPr>
            <w:tcW w:w="863" w:type="dxa"/>
            <w:vAlign w:val="center"/>
            <w:textDirection w:val="lrTb"/>
            <w:noWrap w:val="false"/>
          </w:tcPr>
          <w:p>
            <w:pPr>
              <w:jc w:val="center"/>
              <w:spacing w:line="240" w:lineRule="auto"/>
              <w:rPr>
                <w:rFonts w:ascii="宋体" w:hAnsi="宋体" w:cs="宋体"/>
                <w:sz w:val="24"/>
              </w:rPr>
            </w:pPr>
            <w:r>
              <w:rPr>
                <w:rFonts w:hint="eastAsia" w:ascii="宋体" w:hAnsi="宋体" w:cs="宋体"/>
                <w:sz w:val="24"/>
              </w:rPr>
              <w:t xml:space="preserve">3</w:t>
            </w:r>
            <w:r/>
          </w:p>
        </w:tc>
        <w:tc>
          <w:tcPr>
            <w:tcW w:w="814" w:type="dxa"/>
            <w:vAlign w:val="center"/>
            <w:textDirection w:val="lrTb"/>
            <w:noWrap w:val="false"/>
          </w:tcPr>
          <w:p>
            <w:pPr>
              <w:jc w:val="center"/>
              <w:spacing w:line="240" w:lineRule="auto"/>
              <w:rPr>
                <w:rFonts w:ascii="宋体" w:hAnsi="宋体" w:cs="宋体"/>
                <w:sz w:val="24"/>
              </w:rPr>
            </w:pPr>
            <w:r>
              <w:rPr>
                <w:rFonts w:ascii="宋体" w:hAnsi="宋体" w:cs="宋体"/>
                <w:sz w:val="24"/>
              </w:rPr>
            </w:r>
            <w:r/>
          </w:p>
        </w:tc>
      </w:tr>
      <w:tr>
        <w:trPr>
          <w:jc w:val="center"/>
          <w:trHeight w:val="567"/>
        </w:trPr>
        <w:tc>
          <w:tcPr>
            <w:tcW w:w="1239" w:type="dxa"/>
            <w:vAlign w:val="center"/>
            <w:vMerge w:val="continue"/>
            <w:textDirection w:val="lrTb"/>
            <w:noWrap w:val="false"/>
          </w:tcPr>
          <w:p>
            <w:pPr>
              <w:spacing w:line="240" w:lineRule="auto"/>
              <w:rPr>
                <w:rFonts w:ascii="宋体" w:hAnsi="宋体" w:cs="宋体"/>
                <w:sz w:val="24"/>
              </w:rPr>
            </w:pPr>
            <w:r>
              <w:rPr>
                <w:rFonts w:ascii="宋体" w:hAnsi="宋体" w:cs="宋体"/>
                <w:sz w:val="24"/>
              </w:rPr>
            </w:r>
            <w:r/>
          </w:p>
        </w:tc>
        <w:tc>
          <w:tcPr>
            <w:tcW w:w="6423" w:type="dxa"/>
            <w:vAlign w:val="center"/>
            <w:textDirection w:val="lrTb"/>
            <w:noWrap w:val="false"/>
          </w:tcPr>
          <w:p>
            <w:pPr>
              <w:spacing w:line="240" w:lineRule="auto"/>
              <w:rPr>
                <w:rFonts w:ascii="宋体" w:hAnsi="宋体" w:cs="宋体"/>
                <w:sz w:val="24"/>
              </w:rPr>
            </w:pPr>
            <w:r>
              <w:rPr>
                <w:rFonts w:hint="eastAsia" w:ascii="宋体" w:hAnsi="宋体" w:cs="宋体"/>
                <w:sz w:val="24"/>
              </w:rPr>
              <w:t xml:space="preserve">9、实际配置人员资质未按投标文件配置的，项目经理</w:t>
            </w:r>
            <w:r>
              <w:rPr>
                <w:rFonts w:hint="eastAsia" w:ascii="宋体" w:hAnsi="宋体" w:cs="宋体"/>
                <w:sz w:val="24"/>
                <w:lang w:eastAsia="zh-CN"/>
              </w:rPr>
              <w:t xml:space="preserve">（</w:t>
            </w:r>
            <w:r>
              <w:rPr>
                <w:rFonts w:hint="eastAsia" w:ascii="宋体" w:hAnsi="宋体" w:cs="宋体"/>
                <w:sz w:val="24"/>
                <w:lang w:val="en-US" w:eastAsia="zh-CN"/>
              </w:rPr>
              <w:t xml:space="preserve">保安队长</w:t>
            </w:r>
            <w:r>
              <w:rPr>
                <w:rFonts w:hint="eastAsia" w:ascii="宋体" w:hAnsi="宋体" w:cs="宋体"/>
                <w:sz w:val="24"/>
                <w:lang w:eastAsia="zh-CN"/>
              </w:rPr>
              <w:t xml:space="preserve">）</w:t>
            </w:r>
            <w:r>
              <w:rPr>
                <w:rFonts w:hint="eastAsia" w:ascii="宋体" w:hAnsi="宋体" w:cs="宋体"/>
                <w:sz w:val="24"/>
              </w:rPr>
              <w:t xml:space="preserve">等主要成员每人扣2分，其他人员每人扣1分。</w:t>
            </w:r>
            <w:r/>
          </w:p>
        </w:tc>
        <w:tc>
          <w:tcPr>
            <w:tcW w:w="863" w:type="dxa"/>
            <w:vAlign w:val="center"/>
            <w:textDirection w:val="lrTb"/>
            <w:noWrap w:val="false"/>
          </w:tcPr>
          <w:p>
            <w:pPr>
              <w:jc w:val="center"/>
              <w:spacing w:line="240" w:lineRule="auto"/>
              <w:rPr>
                <w:rFonts w:ascii="宋体" w:hAnsi="宋体" w:cs="宋体"/>
                <w:sz w:val="24"/>
              </w:rPr>
            </w:pPr>
            <w:r>
              <w:rPr>
                <w:rFonts w:hint="eastAsia" w:ascii="宋体" w:hAnsi="宋体" w:cs="宋体"/>
                <w:sz w:val="24"/>
              </w:rPr>
              <w:t xml:space="preserve">4</w:t>
            </w:r>
            <w:r/>
          </w:p>
        </w:tc>
        <w:tc>
          <w:tcPr>
            <w:tcW w:w="814" w:type="dxa"/>
            <w:vAlign w:val="center"/>
            <w:textDirection w:val="lrTb"/>
            <w:noWrap w:val="false"/>
          </w:tcPr>
          <w:p>
            <w:pPr>
              <w:jc w:val="center"/>
              <w:spacing w:line="240" w:lineRule="auto"/>
              <w:rPr>
                <w:rFonts w:ascii="宋体" w:hAnsi="宋体" w:cs="宋体"/>
                <w:sz w:val="24"/>
              </w:rPr>
            </w:pPr>
            <w:r>
              <w:rPr>
                <w:rFonts w:ascii="宋体" w:hAnsi="宋体" w:cs="宋体"/>
                <w:sz w:val="24"/>
              </w:rPr>
            </w:r>
            <w:r/>
          </w:p>
        </w:tc>
      </w:tr>
      <w:tr>
        <w:trPr>
          <w:jc w:val="center"/>
          <w:trHeight w:val="567"/>
        </w:trPr>
        <w:tc>
          <w:tcPr>
            <w:tcW w:w="1239" w:type="dxa"/>
            <w:vAlign w:val="center"/>
            <w:vMerge w:val="restart"/>
            <w:textDirection w:val="lrTb"/>
            <w:noWrap w:val="false"/>
          </w:tcPr>
          <w:p>
            <w:pPr>
              <w:jc w:val="center"/>
              <w:spacing w:line="240" w:lineRule="auto"/>
              <w:rPr>
                <w:rFonts w:ascii="宋体" w:hAnsi="宋体" w:cs="宋体"/>
                <w:sz w:val="24"/>
              </w:rPr>
            </w:pPr>
            <w:r>
              <w:rPr>
                <w:rFonts w:hint="eastAsia" w:ascii="宋体" w:hAnsi="宋体" w:cs="宋体"/>
                <w:sz w:val="24"/>
              </w:rPr>
              <w:t xml:space="preserve">服务意识</w:t>
            </w:r>
            <w:r/>
          </w:p>
          <w:p>
            <w:pPr>
              <w:jc w:val="center"/>
              <w:spacing w:line="240" w:lineRule="auto"/>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4</w:t>
            </w:r>
            <w:r>
              <w:rPr>
                <w:rFonts w:hint="eastAsia" w:ascii="宋体" w:hAnsi="宋体" w:cs="宋体"/>
                <w:sz w:val="24"/>
              </w:rPr>
              <w:t xml:space="preserve">分）</w:t>
            </w:r>
            <w:r/>
          </w:p>
        </w:tc>
        <w:tc>
          <w:tcPr>
            <w:tcW w:w="6423" w:type="dxa"/>
            <w:vAlign w:val="center"/>
            <w:textDirection w:val="lrTb"/>
            <w:noWrap w:val="false"/>
          </w:tcPr>
          <w:p>
            <w:pPr>
              <w:spacing w:line="240" w:lineRule="auto"/>
              <w:rPr>
                <w:rFonts w:ascii="宋体" w:hAnsi="宋体" w:cs="宋体"/>
                <w:sz w:val="24"/>
              </w:rPr>
            </w:pPr>
            <w:r>
              <w:rPr>
                <w:rFonts w:hint="eastAsia" w:ascii="宋体" w:hAnsi="宋体" w:cs="宋体"/>
                <w:sz w:val="24"/>
              </w:rPr>
              <w:t xml:space="preserve">1、队员值岗期间精神饱满，着装统一整洁，工作状态佳，遵从社会生活公德和职业道德，注重工作中的礼节礼貌。队员上岗时按章执勤，无顶撞师生和来访人员行为发生。否则扣</w:t>
            </w:r>
            <w:r>
              <w:rPr>
                <w:rFonts w:hint="eastAsia" w:ascii="宋体" w:hAnsi="宋体" w:cs="宋体"/>
                <w:sz w:val="24"/>
                <w:lang w:val="en-US" w:eastAsia="zh-CN"/>
              </w:rPr>
              <w:t xml:space="preserve">2</w:t>
            </w:r>
            <w:r>
              <w:rPr>
                <w:rFonts w:hint="eastAsia" w:ascii="宋体" w:hAnsi="宋体" w:cs="宋体"/>
                <w:sz w:val="24"/>
              </w:rPr>
              <w:t xml:space="preserve">分。</w:t>
            </w:r>
            <w:r/>
          </w:p>
        </w:tc>
        <w:tc>
          <w:tcPr>
            <w:tcW w:w="863" w:type="dxa"/>
            <w:vAlign w:val="center"/>
            <w:textDirection w:val="lrTb"/>
            <w:noWrap w:val="false"/>
          </w:tcPr>
          <w:p>
            <w:pPr>
              <w:jc w:val="center"/>
              <w:spacing w:line="240" w:lineRule="auto"/>
              <w:rPr>
                <w:rFonts w:hint="eastAsia" w:ascii="宋体" w:hAnsi="宋体" w:eastAsia="宋体" w:cs="宋体"/>
                <w:sz w:val="24"/>
                <w:lang w:eastAsia="zh-CN"/>
              </w:rPr>
            </w:pPr>
            <w:r>
              <w:rPr>
                <w:rFonts w:hint="eastAsia" w:ascii="宋体" w:hAnsi="宋体" w:cs="宋体"/>
                <w:sz w:val="24"/>
                <w:lang w:val="en-US" w:eastAsia="zh-CN"/>
              </w:rPr>
              <w:t xml:space="preserve">2</w:t>
            </w:r>
            <w:r/>
          </w:p>
        </w:tc>
        <w:tc>
          <w:tcPr>
            <w:tcW w:w="814" w:type="dxa"/>
            <w:vAlign w:val="center"/>
            <w:textDirection w:val="lrTb"/>
            <w:noWrap w:val="false"/>
          </w:tcPr>
          <w:p>
            <w:pPr>
              <w:jc w:val="center"/>
              <w:spacing w:line="240" w:lineRule="auto"/>
              <w:rPr>
                <w:rFonts w:ascii="宋体" w:hAnsi="宋体" w:cs="宋体"/>
                <w:sz w:val="24"/>
              </w:rPr>
            </w:pPr>
            <w:r>
              <w:rPr>
                <w:rFonts w:ascii="宋体" w:hAnsi="宋体" w:cs="宋体"/>
                <w:sz w:val="24"/>
              </w:rPr>
            </w:r>
            <w:r/>
          </w:p>
        </w:tc>
      </w:tr>
      <w:tr>
        <w:trPr>
          <w:jc w:val="center"/>
          <w:trHeight w:val="785"/>
        </w:trPr>
        <w:tc>
          <w:tcPr>
            <w:tcW w:w="1239" w:type="dxa"/>
            <w:vAlign w:val="center"/>
            <w:vMerge w:val="continue"/>
            <w:textDirection w:val="lrTb"/>
            <w:noWrap w:val="false"/>
          </w:tcPr>
          <w:p>
            <w:pPr>
              <w:spacing w:line="240" w:lineRule="auto"/>
              <w:rPr>
                <w:rFonts w:ascii="宋体" w:hAnsi="宋体" w:cs="宋体"/>
                <w:sz w:val="24"/>
              </w:rPr>
            </w:pPr>
            <w:r>
              <w:rPr>
                <w:rFonts w:ascii="宋体" w:hAnsi="宋体" w:cs="宋体"/>
                <w:sz w:val="24"/>
              </w:rPr>
            </w:r>
            <w:r/>
          </w:p>
        </w:tc>
        <w:tc>
          <w:tcPr>
            <w:tcW w:w="6423" w:type="dxa"/>
            <w:vAlign w:val="center"/>
            <w:textDirection w:val="lrTb"/>
            <w:noWrap w:val="false"/>
          </w:tcPr>
          <w:p>
            <w:pPr>
              <w:spacing w:line="240" w:lineRule="auto"/>
              <w:rPr>
                <w:rFonts w:ascii="宋体" w:hAnsi="宋体" w:cs="宋体"/>
                <w:sz w:val="24"/>
              </w:rPr>
            </w:pPr>
            <w:r>
              <w:rPr>
                <w:rFonts w:hint="eastAsia" w:ascii="宋体" w:hAnsi="宋体" w:cs="宋体"/>
                <w:sz w:val="24"/>
              </w:rPr>
              <w:t xml:space="preserve">2、队员正确使用文明礼貌用语，用语清晰、明了，无粗暴、蛮横行为。否则扣2分。</w:t>
            </w:r>
            <w:r/>
          </w:p>
        </w:tc>
        <w:tc>
          <w:tcPr>
            <w:tcW w:w="863" w:type="dxa"/>
            <w:vAlign w:val="center"/>
            <w:textDirection w:val="lrTb"/>
            <w:noWrap w:val="false"/>
          </w:tcPr>
          <w:p>
            <w:pPr>
              <w:jc w:val="center"/>
              <w:spacing w:line="240" w:lineRule="auto"/>
              <w:rPr>
                <w:rFonts w:ascii="宋体" w:hAnsi="宋体" w:cs="宋体"/>
                <w:sz w:val="24"/>
              </w:rPr>
            </w:pPr>
            <w:r>
              <w:rPr>
                <w:rFonts w:hint="eastAsia" w:ascii="宋体" w:hAnsi="宋体" w:cs="宋体"/>
                <w:sz w:val="24"/>
              </w:rPr>
              <w:t xml:space="preserve">2</w:t>
            </w:r>
            <w:r/>
          </w:p>
        </w:tc>
        <w:tc>
          <w:tcPr>
            <w:tcW w:w="814" w:type="dxa"/>
            <w:vAlign w:val="center"/>
            <w:textDirection w:val="lrTb"/>
            <w:noWrap w:val="false"/>
          </w:tcPr>
          <w:p>
            <w:pPr>
              <w:jc w:val="center"/>
              <w:spacing w:line="240" w:lineRule="auto"/>
              <w:rPr>
                <w:rFonts w:ascii="宋体" w:hAnsi="宋体" w:cs="宋体"/>
                <w:sz w:val="24"/>
              </w:rPr>
            </w:pPr>
            <w:r>
              <w:rPr>
                <w:rFonts w:ascii="宋体" w:hAnsi="宋体" w:cs="宋体"/>
                <w:sz w:val="24"/>
              </w:rPr>
            </w:r>
            <w:r/>
          </w:p>
        </w:tc>
      </w:tr>
      <w:tr>
        <w:trPr>
          <w:jc w:val="center"/>
          <w:trHeight w:val="567"/>
        </w:trPr>
        <w:tc>
          <w:tcPr>
            <w:tcW w:w="1239" w:type="dxa"/>
            <w:vAlign w:val="center"/>
            <w:vMerge w:val="restart"/>
            <w:textDirection w:val="lrTb"/>
            <w:noWrap w:val="false"/>
          </w:tcPr>
          <w:p>
            <w:pPr>
              <w:jc w:val="center"/>
              <w:spacing w:line="240" w:lineRule="auto"/>
              <w:rPr>
                <w:rFonts w:ascii="宋体" w:hAnsi="宋体" w:cs="宋体"/>
                <w:sz w:val="24"/>
              </w:rPr>
            </w:pPr>
            <w:r>
              <w:rPr>
                <w:rFonts w:hint="eastAsia" w:ascii="宋体" w:hAnsi="宋体" w:cs="宋体"/>
                <w:sz w:val="24"/>
              </w:rPr>
              <w:t xml:space="preserve">工作责任心（10分）</w:t>
            </w:r>
            <w:r/>
          </w:p>
        </w:tc>
        <w:tc>
          <w:tcPr>
            <w:tcW w:w="6423" w:type="dxa"/>
            <w:vAlign w:val="center"/>
            <w:textDirection w:val="lrTb"/>
            <w:noWrap w:val="false"/>
          </w:tcPr>
          <w:p>
            <w:pPr>
              <w:spacing w:line="240" w:lineRule="auto"/>
              <w:rPr>
                <w:rFonts w:ascii="宋体" w:hAnsi="宋体" w:cs="宋体"/>
                <w:sz w:val="24"/>
              </w:rPr>
            </w:pPr>
            <w:r>
              <w:rPr>
                <w:rFonts w:hint="eastAsia" w:ascii="宋体" w:hAnsi="宋体" w:cs="宋体"/>
                <w:sz w:val="24"/>
              </w:rPr>
              <w:t xml:space="preserve">1、队员熟悉工作环境和各类安全规定，保持工作现场安全、有序</w:t>
            </w:r>
            <w:r>
              <w:rPr>
                <w:rFonts w:hint="eastAsia" w:ascii="宋体" w:hAnsi="宋体" w:cs="宋体"/>
                <w:sz w:val="24"/>
                <w:lang w:eastAsia="zh-CN"/>
              </w:rPr>
              <w:t xml:space="preserve">，</w:t>
            </w:r>
            <w:r>
              <w:rPr>
                <w:rFonts w:hint="eastAsia" w:ascii="宋体" w:hAnsi="宋体" w:cs="宋体"/>
                <w:sz w:val="24"/>
              </w:rPr>
              <w:t xml:space="preserve">否则扣1分。</w:t>
            </w:r>
            <w:r/>
          </w:p>
        </w:tc>
        <w:tc>
          <w:tcPr>
            <w:tcW w:w="863" w:type="dxa"/>
            <w:vAlign w:val="center"/>
            <w:textDirection w:val="lrTb"/>
            <w:noWrap w:val="false"/>
          </w:tcPr>
          <w:p>
            <w:pPr>
              <w:jc w:val="center"/>
              <w:spacing w:line="240" w:lineRule="auto"/>
              <w:rPr>
                <w:rFonts w:ascii="宋体" w:hAnsi="宋体" w:cs="宋体"/>
                <w:sz w:val="24"/>
              </w:rPr>
            </w:pPr>
            <w:r>
              <w:rPr>
                <w:rFonts w:hint="eastAsia" w:ascii="宋体" w:hAnsi="宋体" w:cs="宋体"/>
                <w:sz w:val="24"/>
              </w:rPr>
              <w:t xml:space="preserve">1</w:t>
            </w:r>
            <w:r/>
          </w:p>
        </w:tc>
        <w:tc>
          <w:tcPr>
            <w:tcW w:w="814" w:type="dxa"/>
            <w:vAlign w:val="center"/>
            <w:textDirection w:val="lrTb"/>
            <w:noWrap w:val="false"/>
          </w:tcPr>
          <w:p>
            <w:pPr>
              <w:jc w:val="center"/>
              <w:spacing w:line="240" w:lineRule="auto"/>
              <w:rPr>
                <w:rFonts w:ascii="宋体" w:hAnsi="宋体" w:cs="宋体"/>
                <w:sz w:val="24"/>
              </w:rPr>
            </w:pPr>
            <w:r>
              <w:rPr>
                <w:rFonts w:ascii="宋体" w:hAnsi="宋体" w:cs="宋体"/>
                <w:sz w:val="24"/>
              </w:rPr>
            </w:r>
            <w:r/>
          </w:p>
        </w:tc>
      </w:tr>
      <w:tr>
        <w:trPr>
          <w:jc w:val="center"/>
          <w:trHeight w:val="567"/>
        </w:trPr>
        <w:tc>
          <w:tcPr>
            <w:tcW w:w="1239" w:type="dxa"/>
            <w:vAlign w:val="center"/>
            <w:vMerge w:val="continue"/>
            <w:textDirection w:val="lrTb"/>
            <w:noWrap w:val="false"/>
          </w:tcPr>
          <w:p>
            <w:pPr>
              <w:spacing w:line="240" w:lineRule="auto"/>
              <w:rPr>
                <w:rFonts w:ascii="宋体" w:hAnsi="宋体" w:cs="宋体"/>
                <w:sz w:val="24"/>
              </w:rPr>
            </w:pPr>
            <w:r>
              <w:rPr>
                <w:rFonts w:ascii="宋体" w:hAnsi="宋体" w:cs="宋体"/>
                <w:sz w:val="24"/>
              </w:rPr>
            </w:r>
            <w:r/>
          </w:p>
        </w:tc>
        <w:tc>
          <w:tcPr>
            <w:tcW w:w="6423" w:type="dxa"/>
            <w:vAlign w:val="center"/>
            <w:textDirection w:val="lrTb"/>
            <w:noWrap w:val="false"/>
          </w:tcPr>
          <w:p>
            <w:pPr>
              <w:spacing w:line="240" w:lineRule="auto"/>
              <w:rPr>
                <w:rFonts w:ascii="宋体" w:hAnsi="宋体" w:cs="宋体"/>
                <w:sz w:val="24"/>
              </w:rPr>
            </w:pPr>
            <w:r>
              <w:rPr>
                <w:rFonts w:hint="eastAsia" w:ascii="宋体" w:hAnsi="宋体" w:cs="宋体"/>
                <w:sz w:val="24"/>
              </w:rPr>
              <w:t xml:space="preserve">2、队员能在工作中善于发现各类安全隐患，并及时向党校总务处汇报</w:t>
            </w:r>
            <w:r>
              <w:rPr>
                <w:rFonts w:hint="eastAsia" w:ascii="宋体" w:hAnsi="宋体" w:cs="宋体"/>
                <w:sz w:val="24"/>
                <w:lang w:eastAsia="zh-CN"/>
              </w:rPr>
              <w:t xml:space="preserve">，</w:t>
            </w:r>
            <w:r>
              <w:rPr>
                <w:rFonts w:hint="eastAsia" w:ascii="宋体" w:hAnsi="宋体" w:cs="宋体"/>
                <w:sz w:val="24"/>
                <w:lang w:val="en-US" w:eastAsia="zh-CN"/>
              </w:rPr>
              <w:t xml:space="preserve">否则扣2分</w:t>
            </w:r>
            <w:r>
              <w:rPr>
                <w:rFonts w:hint="eastAsia" w:ascii="宋体" w:hAnsi="宋体" w:cs="宋体"/>
                <w:sz w:val="24"/>
              </w:rPr>
              <w:t xml:space="preserve">。</w:t>
            </w:r>
            <w:r/>
          </w:p>
        </w:tc>
        <w:tc>
          <w:tcPr>
            <w:tcW w:w="863" w:type="dxa"/>
            <w:vAlign w:val="center"/>
            <w:textDirection w:val="lrTb"/>
            <w:noWrap w:val="false"/>
          </w:tcPr>
          <w:p>
            <w:pPr>
              <w:jc w:val="center"/>
              <w:spacing w:line="240" w:lineRule="auto"/>
              <w:rPr>
                <w:rFonts w:ascii="宋体" w:hAnsi="宋体" w:cs="宋体"/>
                <w:sz w:val="24"/>
              </w:rPr>
            </w:pPr>
            <w:r>
              <w:rPr>
                <w:rFonts w:hint="eastAsia" w:ascii="宋体" w:hAnsi="宋体" w:cs="宋体"/>
                <w:sz w:val="24"/>
              </w:rPr>
              <w:t xml:space="preserve">2</w:t>
            </w:r>
            <w:r/>
          </w:p>
        </w:tc>
        <w:tc>
          <w:tcPr>
            <w:tcW w:w="814" w:type="dxa"/>
            <w:vAlign w:val="center"/>
            <w:textDirection w:val="lrTb"/>
            <w:noWrap w:val="false"/>
          </w:tcPr>
          <w:p>
            <w:pPr>
              <w:jc w:val="center"/>
              <w:spacing w:line="240" w:lineRule="auto"/>
              <w:rPr>
                <w:rFonts w:ascii="宋体" w:hAnsi="宋体" w:cs="宋体"/>
                <w:sz w:val="24"/>
              </w:rPr>
            </w:pPr>
            <w:r>
              <w:rPr>
                <w:rFonts w:ascii="宋体" w:hAnsi="宋体" w:cs="宋体"/>
                <w:sz w:val="24"/>
              </w:rPr>
            </w:r>
            <w:r/>
          </w:p>
        </w:tc>
      </w:tr>
      <w:tr>
        <w:trPr>
          <w:jc w:val="center"/>
          <w:trHeight w:val="567"/>
        </w:trPr>
        <w:tc>
          <w:tcPr>
            <w:tcW w:w="1239" w:type="dxa"/>
            <w:vAlign w:val="center"/>
            <w:vMerge w:val="continue"/>
            <w:textDirection w:val="lrTb"/>
            <w:noWrap w:val="false"/>
          </w:tcPr>
          <w:p>
            <w:pPr>
              <w:spacing w:line="240" w:lineRule="auto"/>
              <w:rPr>
                <w:rFonts w:ascii="宋体" w:hAnsi="宋体" w:cs="宋体"/>
                <w:sz w:val="24"/>
              </w:rPr>
            </w:pPr>
            <w:r>
              <w:rPr>
                <w:rFonts w:ascii="宋体" w:hAnsi="宋体" w:cs="宋体"/>
                <w:sz w:val="24"/>
              </w:rPr>
            </w:r>
            <w:r/>
          </w:p>
        </w:tc>
        <w:tc>
          <w:tcPr>
            <w:tcW w:w="6423" w:type="dxa"/>
            <w:vAlign w:val="center"/>
            <w:textDirection w:val="lrTb"/>
            <w:noWrap w:val="false"/>
          </w:tcPr>
          <w:p>
            <w:pPr>
              <w:spacing w:line="240" w:lineRule="auto"/>
              <w:rPr>
                <w:rFonts w:ascii="宋体" w:hAnsi="宋体" w:cs="宋体"/>
                <w:sz w:val="24"/>
              </w:rPr>
            </w:pPr>
            <w:r>
              <w:rPr>
                <w:rFonts w:hint="eastAsia" w:ascii="宋体" w:hAnsi="宋体" w:cs="宋体"/>
                <w:sz w:val="24"/>
              </w:rPr>
              <w:t xml:space="preserve">3、每周将各岗位出勤情况、巡更情况等向党校总务处汇报</w:t>
            </w:r>
            <w:r>
              <w:rPr>
                <w:rFonts w:hint="eastAsia" w:ascii="宋体" w:hAnsi="宋体" w:cs="宋体"/>
                <w:sz w:val="24"/>
                <w:lang w:eastAsia="zh-CN"/>
              </w:rPr>
              <w:t xml:space="preserve">，</w:t>
            </w:r>
            <w:r>
              <w:rPr>
                <w:rFonts w:hint="eastAsia" w:ascii="宋体" w:hAnsi="宋体" w:cs="宋体"/>
                <w:sz w:val="24"/>
                <w:lang w:val="en-US" w:eastAsia="zh-CN"/>
              </w:rPr>
              <w:t xml:space="preserve">否则扣2分</w:t>
            </w:r>
            <w:r>
              <w:rPr>
                <w:rFonts w:hint="eastAsia" w:ascii="宋体" w:hAnsi="宋体" w:cs="宋体"/>
                <w:sz w:val="24"/>
              </w:rPr>
              <w:t xml:space="preserve">。</w:t>
            </w:r>
            <w:r/>
          </w:p>
        </w:tc>
        <w:tc>
          <w:tcPr>
            <w:tcW w:w="863" w:type="dxa"/>
            <w:vAlign w:val="center"/>
            <w:textDirection w:val="lrTb"/>
            <w:noWrap w:val="false"/>
          </w:tcPr>
          <w:p>
            <w:pPr>
              <w:jc w:val="center"/>
              <w:spacing w:line="240" w:lineRule="auto"/>
              <w:rPr>
                <w:rFonts w:ascii="宋体" w:hAnsi="宋体" w:cs="宋体"/>
                <w:sz w:val="24"/>
              </w:rPr>
            </w:pPr>
            <w:r>
              <w:rPr>
                <w:rFonts w:hint="eastAsia" w:ascii="宋体" w:hAnsi="宋体" w:cs="宋体"/>
                <w:sz w:val="24"/>
              </w:rPr>
              <w:t xml:space="preserve">2</w:t>
            </w:r>
            <w:r/>
          </w:p>
        </w:tc>
        <w:tc>
          <w:tcPr>
            <w:tcW w:w="814" w:type="dxa"/>
            <w:vAlign w:val="center"/>
            <w:textDirection w:val="lrTb"/>
            <w:noWrap w:val="false"/>
          </w:tcPr>
          <w:p>
            <w:pPr>
              <w:jc w:val="center"/>
              <w:spacing w:line="240" w:lineRule="auto"/>
              <w:rPr>
                <w:rFonts w:ascii="宋体" w:hAnsi="宋体" w:cs="宋体"/>
                <w:sz w:val="24"/>
              </w:rPr>
            </w:pPr>
            <w:r>
              <w:rPr>
                <w:rFonts w:ascii="宋体" w:hAnsi="宋体" w:cs="宋体"/>
                <w:sz w:val="24"/>
              </w:rPr>
            </w:r>
            <w:r/>
          </w:p>
        </w:tc>
      </w:tr>
      <w:tr>
        <w:trPr>
          <w:jc w:val="center"/>
          <w:trHeight w:val="567"/>
        </w:trPr>
        <w:tc>
          <w:tcPr>
            <w:tcW w:w="1239" w:type="dxa"/>
            <w:vAlign w:val="center"/>
            <w:vMerge w:val="continue"/>
            <w:textDirection w:val="lrTb"/>
            <w:noWrap w:val="false"/>
          </w:tcPr>
          <w:p>
            <w:pPr>
              <w:spacing w:line="240" w:lineRule="auto"/>
              <w:rPr>
                <w:rFonts w:ascii="宋体" w:hAnsi="宋体" w:cs="宋体"/>
                <w:sz w:val="24"/>
              </w:rPr>
            </w:pPr>
            <w:r>
              <w:rPr>
                <w:rFonts w:ascii="宋体" w:hAnsi="宋体" w:cs="宋体"/>
                <w:sz w:val="24"/>
              </w:rPr>
            </w:r>
            <w:r/>
          </w:p>
        </w:tc>
        <w:tc>
          <w:tcPr>
            <w:tcW w:w="6423" w:type="dxa"/>
            <w:vAlign w:val="center"/>
            <w:textDirection w:val="lrTb"/>
            <w:noWrap w:val="false"/>
          </w:tcPr>
          <w:p>
            <w:pPr>
              <w:spacing w:line="240" w:lineRule="auto"/>
              <w:rPr>
                <w:rFonts w:ascii="宋体" w:hAnsi="宋体" w:cs="宋体"/>
                <w:sz w:val="24"/>
              </w:rPr>
            </w:pPr>
            <w:r>
              <w:rPr>
                <w:rFonts w:hint="eastAsia" w:ascii="宋体" w:hAnsi="宋体" w:cs="宋体"/>
                <w:sz w:val="24"/>
              </w:rPr>
              <w:t xml:space="preserve">4、项目经理</w:t>
            </w:r>
            <w:r>
              <w:rPr>
                <w:rFonts w:hint="eastAsia" w:ascii="宋体" w:hAnsi="宋体" w:cs="宋体"/>
                <w:sz w:val="24"/>
                <w:lang w:eastAsia="zh-CN"/>
              </w:rPr>
              <w:t xml:space="preserve">（</w:t>
            </w:r>
            <w:r>
              <w:rPr>
                <w:rFonts w:hint="eastAsia" w:ascii="宋体" w:hAnsi="宋体" w:cs="宋体"/>
                <w:sz w:val="24"/>
                <w:lang w:val="en-US" w:eastAsia="zh-CN"/>
              </w:rPr>
              <w:t xml:space="preserve">保安队长</w:t>
            </w:r>
            <w:r>
              <w:rPr>
                <w:rFonts w:hint="eastAsia" w:ascii="宋体" w:hAnsi="宋体" w:cs="宋体"/>
                <w:sz w:val="24"/>
                <w:lang w:eastAsia="zh-CN"/>
              </w:rPr>
              <w:t xml:space="preserve">）</w:t>
            </w:r>
            <w:r>
              <w:rPr>
                <w:rFonts w:hint="eastAsia" w:ascii="宋体" w:hAnsi="宋体" w:cs="宋体"/>
                <w:sz w:val="24"/>
              </w:rPr>
              <w:t xml:space="preserve">能按照校区管理规定处理自身权限范围内的日常事宜，工作积极、主动。否则扣1分。</w:t>
            </w:r>
            <w:r/>
          </w:p>
          <w:p>
            <w:pPr>
              <w:spacing w:line="240" w:lineRule="auto"/>
              <w:rPr>
                <w:rFonts w:ascii="宋体" w:hAnsi="宋体" w:cs="宋体"/>
                <w:sz w:val="24"/>
              </w:rPr>
            </w:pPr>
            <w:r>
              <w:rPr>
                <w:rFonts w:hint="eastAsia" w:ascii="宋体" w:hAnsi="宋体" w:cs="宋体"/>
                <w:sz w:val="24"/>
              </w:rPr>
              <w:t xml:space="preserve">队员能随时接受项目经理</w:t>
            </w:r>
            <w:r>
              <w:rPr>
                <w:rFonts w:hint="eastAsia" w:ascii="宋体" w:hAnsi="宋体" w:cs="宋体"/>
                <w:sz w:val="24"/>
                <w:lang w:eastAsia="zh-CN"/>
              </w:rPr>
              <w:t xml:space="preserve">（</w:t>
            </w:r>
            <w:r>
              <w:rPr>
                <w:rFonts w:hint="eastAsia" w:ascii="宋体" w:hAnsi="宋体" w:cs="宋体"/>
                <w:sz w:val="24"/>
                <w:lang w:val="en-US" w:eastAsia="zh-CN"/>
              </w:rPr>
              <w:t xml:space="preserve">保安队长</w:t>
            </w:r>
            <w:r>
              <w:rPr>
                <w:rFonts w:hint="eastAsia" w:ascii="宋体" w:hAnsi="宋体" w:cs="宋体"/>
                <w:sz w:val="24"/>
                <w:lang w:eastAsia="zh-CN"/>
              </w:rPr>
              <w:t xml:space="preserve">）</w:t>
            </w:r>
            <w:r>
              <w:rPr>
                <w:rFonts w:hint="eastAsia" w:ascii="宋体" w:hAnsi="宋体" w:cs="宋体"/>
                <w:sz w:val="24"/>
              </w:rPr>
              <w:t xml:space="preserve">和党校总务处的工作检查与监督管理，并能达到相应要求。否则扣2分。</w:t>
            </w:r>
            <w:r/>
          </w:p>
          <w:p>
            <w:pPr>
              <w:pStyle w:val="732"/>
              <w:ind w:left="0"/>
              <w:spacing w:line="240" w:lineRule="auto"/>
              <w:rPr>
                <w:rFonts w:ascii="宋体" w:hAnsi="宋体" w:cs="宋体"/>
                <w:sz w:val="24"/>
              </w:rPr>
            </w:pPr>
            <w:r>
              <w:rPr>
                <w:rFonts w:hint="eastAsia" w:ascii="宋体" w:hAnsi="宋体" w:cs="宋体"/>
                <w:sz w:val="24"/>
              </w:rPr>
              <w:t xml:space="preserve">保安公司每年要组织两次以上的安全防范、反恐防暴等应急处突演练。否则扣2分。</w:t>
            </w:r>
            <w:r/>
          </w:p>
        </w:tc>
        <w:tc>
          <w:tcPr>
            <w:tcW w:w="863" w:type="dxa"/>
            <w:vAlign w:val="center"/>
            <w:textDirection w:val="lrTb"/>
            <w:noWrap w:val="false"/>
          </w:tcPr>
          <w:p>
            <w:pPr>
              <w:jc w:val="center"/>
              <w:spacing w:line="240" w:lineRule="auto"/>
              <w:rPr>
                <w:rFonts w:ascii="宋体" w:hAnsi="宋体" w:cs="宋体"/>
                <w:sz w:val="24"/>
              </w:rPr>
            </w:pPr>
            <w:r>
              <w:rPr>
                <w:rFonts w:hint="eastAsia" w:ascii="宋体" w:hAnsi="宋体" w:cs="宋体"/>
                <w:sz w:val="24"/>
              </w:rPr>
              <w:t xml:space="preserve">5</w:t>
            </w:r>
            <w:r/>
          </w:p>
        </w:tc>
        <w:tc>
          <w:tcPr>
            <w:tcW w:w="814" w:type="dxa"/>
            <w:vAlign w:val="center"/>
            <w:textDirection w:val="lrTb"/>
            <w:noWrap w:val="false"/>
          </w:tcPr>
          <w:p>
            <w:pPr>
              <w:jc w:val="center"/>
              <w:spacing w:line="240" w:lineRule="auto"/>
              <w:rPr>
                <w:rFonts w:ascii="宋体" w:hAnsi="宋体" w:cs="宋体"/>
                <w:sz w:val="24"/>
              </w:rPr>
            </w:pPr>
            <w:r>
              <w:rPr>
                <w:rFonts w:ascii="宋体" w:hAnsi="宋体" w:cs="宋体"/>
                <w:sz w:val="24"/>
              </w:rPr>
            </w:r>
            <w:r/>
          </w:p>
        </w:tc>
      </w:tr>
      <w:tr>
        <w:trPr>
          <w:jc w:val="center"/>
          <w:trHeight w:val="567"/>
        </w:trPr>
        <w:tc>
          <w:tcPr>
            <w:tcW w:w="1239" w:type="dxa"/>
            <w:vAlign w:val="center"/>
            <w:textDirection w:val="lrTb"/>
            <w:noWrap w:val="false"/>
          </w:tcPr>
          <w:p>
            <w:pPr>
              <w:jc w:val="center"/>
              <w:spacing w:line="240" w:lineRule="auto"/>
              <w:rPr>
                <w:rFonts w:ascii="宋体" w:hAnsi="宋体" w:cs="宋体"/>
                <w:sz w:val="24"/>
              </w:rPr>
            </w:pPr>
            <w:r>
              <w:rPr>
                <w:rFonts w:hint="eastAsia" w:ascii="宋体" w:hAnsi="宋体" w:cs="宋体"/>
                <w:sz w:val="24"/>
              </w:rPr>
              <w:t xml:space="preserve">满意度（</w:t>
            </w:r>
            <w:r>
              <w:rPr>
                <w:rFonts w:hint="eastAsia" w:ascii="宋体" w:hAnsi="宋体" w:cs="宋体"/>
                <w:sz w:val="24"/>
                <w:lang w:val="en-US" w:eastAsia="zh-CN"/>
              </w:rPr>
              <w:t xml:space="preserve">7</w:t>
            </w:r>
            <w:r>
              <w:rPr>
                <w:rFonts w:hint="eastAsia" w:ascii="宋体" w:hAnsi="宋体" w:cs="宋体"/>
                <w:sz w:val="24"/>
              </w:rPr>
              <w:t xml:space="preserve">分）</w:t>
            </w:r>
            <w:r/>
          </w:p>
        </w:tc>
        <w:tc>
          <w:tcPr>
            <w:tcW w:w="6423" w:type="dxa"/>
            <w:vAlign w:val="center"/>
            <w:textDirection w:val="lrTb"/>
            <w:noWrap w:val="false"/>
          </w:tcPr>
          <w:p>
            <w:pPr>
              <w:spacing w:line="240" w:lineRule="auto"/>
              <w:rPr>
                <w:rFonts w:ascii="宋体" w:hAnsi="宋体" w:cs="宋体"/>
                <w:sz w:val="24"/>
              </w:rPr>
            </w:pPr>
            <w:r>
              <w:rPr>
                <w:rFonts w:hint="eastAsia" w:ascii="宋体" w:hAnsi="宋体" w:cs="宋体"/>
                <w:sz w:val="24"/>
              </w:rPr>
              <w:t xml:space="preserve">遇有校内重大活动，应根据校方要求加派人力，确保校内秩序良好得</w:t>
            </w:r>
            <w:r>
              <w:rPr>
                <w:rFonts w:hint="eastAsia" w:ascii="宋体" w:hAnsi="宋体" w:cs="宋体"/>
                <w:sz w:val="24"/>
                <w:lang w:val="en-US" w:eastAsia="zh-CN"/>
              </w:rPr>
              <w:t xml:space="preserve">3</w:t>
            </w:r>
            <w:r>
              <w:rPr>
                <w:rFonts w:hint="eastAsia" w:ascii="宋体" w:hAnsi="宋体" w:cs="宋体"/>
                <w:sz w:val="24"/>
              </w:rPr>
              <w:t xml:space="preserve">分。</w:t>
            </w:r>
            <w:r/>
          </w:p>
          <w:p>
            <w:pPr>
              <w:pStyle w:val="732"/>
              <w:ind w:left="0"/>
              <w:spacing w:line="240" w:lineRule="auto"/>
              <w:rPr>
                <w:rFonts w:ascii="宋体" w:hAnsi="宋体" w:cs="宋体"/>
                <w:sz w:val="24"/>
              </w:rPr>
            </w:pPr>
            <w:r>
              <w:rPr>
                <w:rFonts w:hint="eastAsia" w:ascii="宋体" w:hAnsi="宋体" w:cs="宋体"/>
                <w:sz w:val="24"/>
              </w:rPr>
              <w:t xml:space="preserve">执勤规范，无学员和教职工投诉得2分。</w:t>
            </w:r>
            <w:r/>
          </w:p>
          <w:p>
            <w:pPr>
              <w:pStyle w:val="732"/>
              <w:ind w:left="0"/>
              <w:spacing w:line="240" w:lineRule="auto"/>
              <w:rPr>
                <w:rFonts w:ascii="宋体" w:hAnsi="宋体" w:cs="宋体"/>
                <w:sz w:val="24"/>
              </w:rPr>
            </w:pPr>
            <w:r>
              <w:rPr>
                <w:rFonts w:hint="eastAsia" w:ascii="宋体" w:hAnsi="宋体" w:cs="宋体"/>
                <w:sz w:val="24"/>
              </w:rPr>
              <w:t xml:space="preserve">对总务处指出的问题，及时进行整改得2分。</w:t>
            </w:r>
            <w:r/>
          </w:p>
        </w:tc>
        <w:tc>
          <w:tcPr>
            <w:tcW w:w="863" w:type="dxa"/>
            <w:vAlign w:val="center"/>
            <w:textDirection w:val="lrTb"/>
            <w:noWrap w:val="false"/>
          </w:tcPr>
          <w:p>
            <w:pPr>
              <w:jc w:val="center"/>
              <w:spacing w:line="240" w:lineRule="auto"/>
              <w:rPr>
                <w:rFonts w:hint="eastAsia" w:ascii="宋体" w:hAnsi="宋体" w:eastAsia="宋体" w:cs="宋体"/>
                <w:sz w:val="24"/>
                <w:lang w:eastAsia="zh-CN"/>
              </w:rPr>
            </w:pPr>
            <w:r>
              <w:rPr>
                <w:rFonts w:hint="eastAsia" w:ascii="宋体" w:hAnsi="宋体" w:cs="宋体"/>
                <w:sz w:val="24"/>
                <w:lang w:val="en-US" w:eastAsia="zh-CN"/>
              </w:rPr>
              <w:t xml:space="preserve">7</w:t>
            </w:r>
            <w:r/>
          </w:p>
        </w:tc>
        <w:tc>
          <w:tcPr>
            <w:tcW w:w="814" w:type="dxa"/>
            <w:vAlign w:val="center"/>
            <w:textDirection w:val="lrTb"/>
            <w:noWrap w:val="false"/>
          </w:tcPr>
          <w:p>
            <w:pPr>
              <w:spacing w:line="240" w:lineRule="auto"/>
              <w:rPr>
                <w:rFonts w:ascii="宋体" w:hAnsi="宋体" w:cs="宋体"/>
                <w:sz w:val="24"/>
              </w:rPr>
            </w:pPr>
            <w:r>
              <w:rPr>
                <w:rFonts w:ascii="宋体" w:hAnsi="宋体" w:cs="宋体"/>
                <w:sz w:val="24"/>
              </w:rPr>
            </w:r>
            <w:r/>
          </w:p>
        </w:tc>
      </w:tr>
      <w:tr>
        <w:trPr>
          <w:jc w:val="center"/>
          <w:trHeight w:val="567"/>
        </w:trPr>
        <w:tc>
          <w:tcPr>
            <w:tcW w:w="1239" w:type="dxa"/>
            <w:vAlign w:val="center"/>
            <w:textDirection w:val="lrTb"/>
            <w:noWrap w:val="false"/>
          </w:tcPr>
          <w:p>
            <w:pPr>
              <w:jc w:val="center"/>
              <w:spacing w:line="240" w:lineRule="auto"/>
              <w:rPr>
                <w:rFonts w:ascii="宋体" w:hAnsi="宋体" w:cs="宋体"/>
                <w:b/>
                <w:sz w:val="24"/>
              </w:rPr>
            </w:pPr>
            <w:r>
              <w:rPr>
                <w:rFonts w:hint="eastAsia" w:ascii="宋体" w:hAnsi="宋体" w:cs="宋体"/>
                <w:b/>
                <w:sz w:val="24"/>
              </w:rPr>
              <w:t xml:space="preserve">备注</w:t>
            </w:r>
            <w:r/>
          </w:p>
        </w:tc>
        <w:tc>
          <w:tcPr>
            <w:tcW w:w="6423" w:type="dxa"/>
            <w:vAlign w:val="center"/>
            <w:textDirection w:val="lrTb"/>
            <w:noWrap w:val="false"/>
          </w:tcPr>
          <w:p>
            <w:pPr>
              <w:spacing w:line="240" w:lineRule="auto"/>
              <w:rPr>
                <w:rFonts w:ascii="宋体" w:hAnsi="宋体" w:cs="宋体"/>
                <w:b/>
                <w:sz w:val="24"/>
              </w:rPr>
            </w:pPr>
            <w:r>
              <w:rPr>
                <w:rFonts w:hint="eastAsia" w:ascii="宋体" w:hAnsi="宋体" w:cs="宋体"/>
                <w:b/>
                <w:sz w:val="24"/>
              </w:rPr>
              <w:t xml:space="preserve">考核结果达90分（含）以上为合格；89～75分（含）为基本合格；</w:t>
            </w:r>
            <w:r/>
          </w:p>
          <w:p>
            <w:pPr>
              <w:spacing w:line="240" w:lineRule="auto"/>
              <w:rPr>
                <w:rFonts w:ascii="宋体" w:hAnsi="宋体" w:cs="宋体"/>
                <w:b/>
                <w:sz w:val="24"/>
              </w:rPr>
            </w:pPr>
            <w:r>
              <w:rPr>
                <w:rFonts w:hint="eastAsia" w:ascii="宋体" w:hAnsi="宋体" w:cs="宋体"/>
                <w:b/>
                <w:sz w:val="24"/>
              </w:rPr>
              <w:t xml:space="preserve">75分以下为不合格。</w:t>
            </w:r>
            <w:r/>
          </w:p>
        </w:tc>
        <w:tc>
          <w:tcPr>
            <w:tcW w:w="863" w:type="dxa"/>
            <w:vAlign w:val="center"/>
            <w:textDirection w:val="lrTb"/>
            <w:noWrap w:val="false"/>
          </w:tcPr>
          <w:p>
            <w:pPr>
              <w:spacing w:line="240" w:lineRule="auto"/>
              <w:rPr>
                <w:rFonts w:ascii="宋体" w:hAnsi="宋体" w:cs="宋体"/>
                <w:sz w:val="24"/>
              </w:rPr>
            </w:pPr>
            <w:r>
              <w:rPr>
                <w:rFonts w:ascii="宋体" w:hAnsi="宋体" w:cs="宋体"/>
                <w:sz w:val="24"/>
              </w:rPr>
            </w:r>
            <w:r/>
          </w:p>
        </w:tc>
        <w:tc>
          <w:tcPr>
            <w:tcW w:w="814" w:type="dxa"/>
            <w:vAlign w:val="center"/>
            <w:textDirection w:val="lrTb"/>
            <w:noWrap w:val="false"/>
          </w:tcPr>
          <w:p>
            <w:pPr>
              <w:spacing w:line="240" w:lineRule="auto"/>
              <w:rPr>
                <w:rFonts w:ascii="宋体" w:hAnsi="宋体" w:cs="宋体"/>
                <w:sz w:val="24"/>
              </w:rPr>
            </w:pPr>
            <w:r>
              <w:rPr>
                <w:rFonts w:ascii="宋体" w:hAnsi="宋体" w:cs="宋体"/>
                <w:sz w:val="24"/>
              </w:rPr>
            </w:r>
            <w:r/>
          </w:p>
        </w:tc>
      </w:tr>
    </w:tbl>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hint="eastAsia" w:ascii="宋体" w:hAnsi="宋体" w:cs="宋体"/>
          <w:b/>
          <w:sz w:val="24"/>
        </w:rPr>
        <w:t xml:space="preserve">六、以上内容均为实质性响应条款，若无实质性响应，则投标无效；</w:t>
      </w:r>
      <w:r/>
    </w:p>
    <w:p>
      <w:pPr>
        <w:spacing w:line="360" w:lineRule="auto"/>
        <w:rPr>
          <w:rFonts w:ascii="宋体" w:hAnsi="宋体" w:cs="宋体"/>
          <w:b/>
          <w:sz w:val="24"/>
        </w:rPr>
      </w:pPr>
      <w:r>
        <w:rPr>
          <w:rFonts w:hint="eastAsia" w:ascii="宋体" w:hAnsi="宋体" w:cs="宋体"/>
          <w:b/>
          <w:sz w:val="24"/>
        </w:rPr>
        <w:t xml:space="preserve">七、其他要求：见招标文件第五章《拟签订合同》。</w:t>
      </w:r>
      <w:r/>
    </w:p>
    <w:p>
      <w:pPr>
        <w:spacing w:line="360" w:lineRule="auto"/>
        <w:sectPr>
          <w:footnotePr/>
          <w:endnotePr/>
          <w:type w:val="nextPage"/>
          <w:pgSz w:w="11906" w:h="16838" w:orient="portrait"/>
          <w:pgMar w:top="1440" w:right="1803" w:bottom="1440" w:left="1803" w:header="851" w:footer="992" w:gutter="0"/>
          <w:cols w:num="1" w:sep="0" w:space="1701" w:equalWidth="1"/>
          <w:docGrid w:linePitch="360"/>
        </w:sectPr>
      </w:pPr>
      <w:r/>
      <w:r/>
    </w:p>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30"/>
          <w:szCs w:val="30"/>
        </w:rPr>
        <w:t xml:space="preserve">第七章 投标文件相关格式</w:t>
      </w:r>
      <w:r/>
    </w:p>
    <w:p>
      <w:pPr>
        <w:jc w:val="center"/>
        <w:spacing w:line="360" w:lineRule="auto"/>
        <w:rPr>
          <w:rFonts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一、投标函格式</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致：</w:t>
      </w:r>
      <w:r>
        <w:rPr>
          <w:rFonts w:hint="eastAsia" w:ascii="宋体" w:hAnsi="宋体" w:cs="宋体"/>
          <w:sz w:val="24"/>
          <w:u w:val="single"/>
        </w:rPr>
        <w:t xml:space="preserve">中国共产党徐州市委员会党校</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u w:val="single"/>
        </w:rPr>
        <w:t xml:space="preserve">     </w:t>
      </w:r>
      <w:r>
        <w:rPr>
          <w:rFonts w:hint="eastAsia" w:ascii="宋体" w:hAnsi="宋体" w:cs="宋体"/>
          <w:sz w:val="24"/>
        </w:rPr>
        <w:t xml:space="preserve">]招标文件，</w:t>
      </w:r>
      <w:r>
        <w:rPr>
          <w:rFonts w:hint="eastAsia" w:ascii="宋体" w:hAnsi="宋体" w:cs="宋体"/>
          <w:sz w:val="24"/>
          <w:u w:val="single"/>
        </w:rPr>
        <w:t xml:space="preserve">    （</w:t>
      </w:r>
      <w:r>
        <w:rPr>
          <w:rFonts w:hint="eastAsia" w:ascii="宋体" w:hAnsi="宋体" w:cs="宋体"/>
          <w:sz w:val="24"/>
        </w:rPr>
        <w:t xml:space="preserve">姓名）代表我方</w:t>
      </w:r>
      <w:r>
        <w:rPr>
          <w:rFonts w:hint="eastAsia" w:ascii="宋体" w:hAnsi="宋体" w:cs="宋体"/>
          <w:sz w:val="24"/>
          <w:u w:val="single"/>
        </w:rPr>
        <w:t xml:space="preserve">     </w:t>
      </w:r>
      <w:r>
        <w:rPr>
          <w:rFonts w:hint="eastAsia" w:ascii="宋体" w:hAnsi="宋体" w:cs="宋体"/>
          <w:sz w:val="24"/>
        </w:rPr>
        <w:t xml:space="preserve">（投标人的名称）全权处理本次投标的有关事宜。</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据此函，投标人承诺并同意如下： </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1、投标人唯一投标报价见《开标一览表》。</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2、投标人将按招标文件的规定履行合同责任和义务。</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3、投标人已详细审查全部招标文件，包括第[插入编号] [补遗书][如果有的话]。投标人完全理解并同意放弃对这方面有不明及误解的权力。</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4、投标有效期为开标之日后90天。</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5、投标人同意提供按照贵方可能要求的与其投标有关的一切数据或资料，完全理解贵方不一定接受最低价的投标或收到的任何投标。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6、投标人同意按照招标文件规定支付招标代理服务费。</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8、采购人有权对投标人投标文件的真实性进行核实，如投标人不能在采购人规定的时间内向采购人提供有效的证明文件，将被采购人视为放弃中标资格。</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9、与本投标有关的一切正式往来信函请寄：</w:t>
      </w:r>
      <w:r/>
    </w:p>
    <w:p>
      <w:pPr>
        <w:ind w:firstLine="12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 </w:t>
      </w:r>
      <w:r/>
    </w:p>
    <w:p>
      <w:pPr>
        <w:ind w:firstLine="12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电话： </w:t>
      </w:r>
      <w:r/>
    </w:p>
    <w:p>
      <w:pPr>
        <w:ind w:firstLine="12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传真： </w:t>
      </w:r>
      <w:r/>
    </w:p>
    <w:p>
      <w:pPr>
        <w:ind w:firstLine="27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27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br w:type="page" w:clear="all"/>
      </w:r>
      <w:r/>
    </w:p>
    <w:p>
      <w:pPr>
        <w:jc w:val="center"/>
        <w:spacing w:line="479" w:lineRule="atLeast"/>
        <w:rPr>
          <w:rFonts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二、开标一览表格式</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51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项目编号：</w:t>
      </w:r>
      <w:r/>
    </w:p>
    <w:p>
      <w:pPr>
        <w:spacing w:line="51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项目名称： </w:t>
      </w:r>
      <w:r/>
    </w:p>
    <w:p>
      <w:pPr>
        <w:jc w:val="righ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货币单位：人民币元</w:t>
      </w:r>
      <w:r/>
    </w:p>
    <w:tbl>
      <w:tblPr>
        <w:tblStyle w:val="755"/>
        <w:tblW w:w="5260"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79"/>
        <w:gridCol w:w="1971"/>
        <w:gridCol w:w="2127"/>
        <w:gridCol w:w="1382"/>
      </w:tblGrid>
      <w:tr>
        <w:trPr>
          <w:jc w:val="center"/>
          <w:trHeight w:val="5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1" w:type="pct"/>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0" w:type="pct"/>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7" w:type="pct"/>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总价（小写）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1" w:type="pct"/>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备注</w:t>
            </w:r>
            <w:r/>
          </w:p>
        </w:tc>
      </w:tr>
      <w:tr>
        <w:trPr>
          <w:jc w:val="cente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pct"/>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中共徐州市委党校安保服务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pct"/>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pct"/>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Borders>
              <w:top w:val="none" w:color="000000" w:sz="4" w:space="0"/>
              <w:left w:val="none" w:color="000000" w:sz="4" w:space="0"/>
              <w:right w:val="single" w:color="000000" w:sz="8" w:space="0"/>
            </w:tcBorders>
            <w:tcMar>
              <w:left w:w="108" w:type="dxa"/>
              <w:top w:w="0" w:type="dxa"/>
              <w:right w:w="108" w:type="dxa"/>
              <w:bottom w:w="0" w:type="dxa"/>
            </w:tcMar>
            <w:tcW w:w="771" w:type="pct"/>
            <w:vAlign w:val="center"/>
            <w:vMerge w:val="restart"/>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r>
        <w:trPr>
          <w:jc w:val="cente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pct"/>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7" w:type="pct"/>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Borders>
              <w:left w:val="none" w:color="000000" w:sz="4" w:space="0"/>
              <w:bottom w:val="single" w:color="000000" w:sz="8" w:space="0"/>
              <w:right w:val="single" w:color="000000" w:sz="8" w:space="0"/>
            </w:tcBorders>
            <w:tcMar>
              <w:left w:w="108" w:type="dxa"/>
              <w:top w:w="0" w:type="dxa"/>
              <w:right w:w="108" w:type="dxa"/>
              <w:bottom w:w="0" w:type="dxa"/>
            </w:tcMar>
            <w:tcW w:w="771" w:type="pct"/>
            <w:vAlign w:val="center"/>
            <w:vMerge w:val="continue"/>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bl>
    <w:p>
      <w:pPr>
        <w:rPr>
          <w:rFonts w:ascii="宋体" w:hAnsi="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p>
    <w:p>
      <w:pPr>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注：此处投标报价为3年服务期的投标报价。</w:t>
      </w:r>
      <w:r/>
    </w:p>
    <w:p>
      <w:pPr>
        <w:ind w:firstLine="3300"/>
        <w:spacing w:line="47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ind w:firstLine="3300"/>
        <w:spacing w:line="47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3900"/>
        <w:spacing w:line="47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ind w:firstLine="3300"/>
        <w:spacing w:line="47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日期：  年  月  日</w:t>
      </w:r>
      <w:r/>
    </w:p>
    <w:p>
      <w:pPr>
        <w:spacing w:line="47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br w:type="page" w:clear="all"/>
      </w:r>
      <w:r/>
    </w:p>
    <w:p>
      <w:pPr>
        <w:jc w:val="center"/>
        <w:spacing w:line="479" w:lineRule="atLeast"/>
        <w:rPr>
          <w:rFonts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三、分项价格表格式</w:t>
      </w:r>
      <w:r/>
    </w:p>
    <w:p>
      <w:pPr>
        <w:ind w:firstLine="60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spacing w:line="360" w:lineRule="auto"/>
        <w:rPr>
          <w:rFonts w:hint="eastAsia" w:ascii="宋体" w:hAnsi="宋体" w:cs="宋体"/>
          <w:b/>
          <w:bCs/>
          <w:sz w:val="30"/>
          <w:szCs w:val="30"/>
          <w:lang w:eastAsia="zh-CN"/>
        </w:rPr>
      </w:pPr>
      <w:r>
        <w:rPr>
          <w:rFonts w:hint="eastAsia" w:ascii="宋体" w:hAnsi="宋体" w:cs="宋体"/>
          <w:b/>
          <w:bCs/>
          <w:sz w:val="30"/>
          <w:szCs w:val="30"/>
        </w:rPr>
        <w:t xml:space="preserve">分项价格表</w:t>
      </w:r>
      <w:r>
        <w:rPr>
          <w:rFonts w:hint="eastAsia" w:ascii="宋体" w:hAnsi="宋体" w:cs="宋体"/>
          <w:b/>
          <w:bCs/>
          <w:sz w:val="30"/>
          <w:szCs w:val="30"/>
          <w:lang w:eastAsia="zh-CN"/>
        </w:rPr>
        <w:t xml:space="preserve">（</w:t>
      </w:r>
      <w:r>
        <w:rPr>
          <w:rFonts w:hint="eastAsia" w:ascii="宋体" w:hAnsi="宋体" w:cs="宋体"/>
          <w:b/>
          <w:bCs/>
          <w:sz w:val="30"/>
          <w:szCs w:val="30"/>
          <w:lang w:val="en-US" w:eastAsia="zh-CN"/>
        </w:rPr>
        <w:t xml:space="preserve">1</w:t>
      </w:r>
      <w:r>
        <w:rPr>
          <w:rFonts w:hint="eastAsia" w:ascii="宋体" w:hAnsi="宋体" w:cs="宋体"/>
          <w:b/>
          <w:bCs/>
          <w:sz w:val="30"/>
          <w:szCs w:val="30"/>
          <w:lang w:eastAsia="zh-CN"/>
        </w:rPr>
        <w:t xml:space="preserve">）</w:t>
      </w:r>
      <w:r/>
    </w:p>
    <w:p>
      <w:pPr>
        <w:jc w:val="center"/>
        <w:spacing w:line="360" w:lineRule="auto"/>
        <w:rPr>
          <w:rFonts w:hint="eastAsia" w:ascii="宋体" w:hAnsi="宋体" w:eastAsia="宋体" w:cs="宋体"/>
          <w:sz w:val="24"/>
          <w:lang w:eastAsia="zh-CN"/>
        </w:rPr>
      </w:pPr>
      <w:r>
        <w:rPr>
          <w:rFonts w:hint="eastAsia" w:ascii="宋体" w:hAnsi="宋体" w:cs="宋体"/>
          <w:b/>
          <w:bCs/>
          <w:sz w:val="30"/>
          <w:szCs w:val="30"/>
          <w:lang w:eastAsia="zh-CN"/>
        </w:rPr>
        <w:t xml:space="preserve">（</w:t>
      </w:r>
      <w:r>
        <w:rPr>
          <w:rFonts w:hint="eastAsia" w:ascii="宋体" w:hAnsi="宋体" w:cs="宋体"/>
          <w:b/>
          <w:bCs/>
          <w:sz w:val="30"/>
          <w:szCs w:val="30"/>
          <w:lang w:val="en-US" w:eastAsia="zh-CN"/>
        </w:rPr>
        <w:t xml:space="preserve">3年服务期的投标报价</w:t>
      </w:r>
      <w:r>
        <w:rPr>
          <w:rFonts w:hint="eastAsia" w:ascii="宋体" w:hAnsi="宋体" w:cs="宋体"/>
          <w:b/>
          <w:bCs/>
          <w:sz w:val="30"/>
          <w:szCs w:val="30"/>
          <w:lang w:eastAsia="zh-CN"/>
        </w:rPr>
        <w:t xml:space="preserve">）</w:t>
      </w:r>
      <w:r/>
    </w:p>
    <w:p>
      <w:pPr>
        <w:spacing w:line="360" w:lineRule="auto"/>
        <w:rPr>
          <w:rFonts w:ascii="宋体" w:hAnsi="宋体" w:cs="宋体"/>
          <w:sz w:val="24"/>
        </w:rPr>
      </w:pPr>
      <w:r>
        <w:rPr>
          <w:rFonts w:hint="eastAsia" w:ascii="宋体" w:hAnsi="宋体" w:cs="宋体"/>
          <w:sz w:val="24"/>
        </w:rPr>
        <w:t xml:space="preserve">项目编号：</w:t>
      </w:r>
      <w:r/>
    </w:p>
    <w:p>
      <w:pPr>
        <w:rPr>
          <w:rFonts w:ascii="宋体" w:hAnsi="宋体" w:cs="宋体"/>
          <w:sz w:val="24"/>
        </w:rPr>
      </w:pPr>
      <w:r>
        <w:rPr>
          <w:rFonts w:hint="eastAsia" w:ascii="宋体" w:hAnsi="宋体" w:cs="宋体"/>
          <w:sz w:val="24"/>
        </w:rPr>
        <w:t xml:space="preserve">项目名称：</w:t>
      </w:r>
      <w:r/>
    </w:p>
    <w:p>
      <w:pPr>
        <w:jc w:val="right"/>
        <w:rPr>
          <w:rFonts w:ascii="宋体" w:hAnsi="宋体" w:cs="宋体"/>
          <w:sz w:val="24"/>
        </w:rPr>
      </w:pPr>
      <w:r>
        <w:rPr>
          <w:rFonts w:hint="eastAsia" w:ascii="宋体" w:hAnsi="宋体" w:cs="宋体"/>
          <w:sz w:val="24"/>
        </w:rPr>
        <w:t xml:space="preserve">          　 货币单位：人民币元</w:t>
      </w:r>
      <w:r/>
    </w:p>
    <w:p>
      <w:pPr>
        <w:pStyle w:val="718"/>
        <w:ind w:left="0" w:firstLine="0"/>
      </w:pPr>
      <w:r/>
      <w:r/>
    </w:p>
    <w:tbl>
      <w:tblPr>
        <w:tblStyle w:val="712"/>
        <w:tblW w:w="53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57"/>
        <w:gridCol w:w="1664"/>
        <w:gridCol w:w="1062"/>
        <w:gridCol w:w="1495"/>
        <w:gridCol w:w="1226"/>
        <w:gridCol w:w="1083"/>
        <w:gridCol w:w="1420"/>
      </w:tblGrid>
      <w:tr>
        <w:trPr>
          <w:cantSplit/>
          <w:jc w:val="center"/>
          <w:trHeight w:val="444"/>
          <w:tblHeader/>
        </w:trPr>
        <w:tc>
          <w:tcPr>
            <w:tcBorders>
              <w:top w:val="single" w:color="auto" w:sz="6" w:space="0"/>
              <w:left w:val="single" w:color="auto" w:sz="6" w:space="0"/>
              <w:bottom w:val="single" w:color="auto" w:sz="6" w:space="0"/>
              <w:right w:val="single" w:color="auto" w:sz="6" w:space="0"/>
            </w:tcBorders>
            <w:tcW w:w="537"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序号</w:t>
            </w:r>
            <w:r/>
          </w:p>
        </w:tc>
        <w:tc>
          <w:tcPr>
            <w:tcBorders>
              <w:top w:val="single" w:color="auto" w:sz="6" w:space="0"/>
              <w:left w:val="single" w:color="auto" w:sz="6" w:space="0"/>
              <w:bottom w:val="single" w:color="auto" w:sz="6" w:space="0"/>
              <w:right w:val="single" w:color="auto" w:sz="6" w:space="0"/>
            </w:tcBorders>
            <w:tcW w:w="934"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岗位名称</w:t>
            </w:r>
            <w:r/>
          </w:p>
        </w:tc>
        <w:tc>
          <w:tcPr>
            <w:tcBorders>
              <w:top w:val="single" w:color="auto" w:sz="6" w:space="0"/>
              <w:left w:val="single" w:color="auto" w:sz="6" w:space="0"/>
              <w:bottom w:val="single" w:color="auto" w:sz="6" w:space="0"/>
              <w:right w:val="single" w:color="auto" w:sz="6" w:space="0"/>
            </w:tcBorders>
            <w:tcW w:w="595"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单价</w:t>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单位</w:t>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人数</w:t>
            </w:r>
            <w:r/>
          </w:p>
        </w:tc>
        <w:tc>
          <w:tcPr>
            <w:tcBorders>
              <w:top w:val="single" w:color="auto" w:sz="6" w:space="0"/>
              <w:left w:val="single" w:color="auto" w:sz="4" w:space="0"/>
              <w:bottom w:val="single" w:color="auto" w:sz="6" w:space="0"/>
              <w:right w:val="single" w:color="auto" w:sz="4" w:space="0"/>
            </w:tcBorders>
            <w:tcW w:w="608"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月数</w:t>
            </w:r>
            <w:r/>
          </w:p>
        </w:tc>
        <w:tc>
          <w:tcPr>
            <w:tcBorders>
              <w:top w:val="single" w:color="auto" w:sz="6" w:space="0"/>
              <w:left w:val="single" w:color="auto" w:sz="4" w:space="0"/>
              <w:bottom w:val="single" w:color="auto" w:sz="6" w:space="0"/>
              <w:right w:val="single" w:color="auto" w:sz="4" w:space="0"/>
            </w:tcBorders>
            <w:tcW w:w="797"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小计</w:t>
            </w:r>
            <w:r/>
          </w:p>
          <w:p>
            <w:pPr>
              <w:jc w:val="center"/>
              <w:rPr>
                <w:rFonts w:ascii="宋体" w:hAnsi="宋体" w:cs="宋体"/>
                <w:b/>
                <w:bCs/>
                <w:sz w:val="24"/>
              </w:rPr>
            </w:pPr>
            <w:r>
              <w:rPr>
                <w:rFonts w:hint="eastAsia" w:ascii="宋体" w:hAnsi="宋体" w:cs="宋体"/>
                <w:b/>
                <w:bCs/>
                <w:sz w:val="24"/>
              </w:rPr>
              <w:t xml:space="preserve">（元）</w:t>
            </w:r>
            <w:r/>
          </w:p>
        </w:tc>
      </w:tr>
      <w:tr>
        <w:trPr>
          <w:cantSplit/>
          <w:jc w:val="center"/>
          <w:trHeight w:val="444"/>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Borders>
              <w:top w:val="single" w:color="auto" w:sz="6" w:space="0"/>
              <w:left w:val="single" w:color="auto" w:sz="6" w:space="0"/>
              <w:right w:val="single" w:color="auto" w:sz="6" w:space="0"/>
            </w:tcBorders>
            <w:tcW w:w="934" w:type="pct"/>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ascii="宋体" w:hAnsi="宋体" w:cs="宋体"/>
                <w:sz w:val="24"/>
              </w:rPr>
            </w:pPr>
            <w:r>
              <w:rPr>
                <w:rFonts w:hint="eastAsia" w:ascii="宋体" w:hAnsi="宋体" w:cs="宋体"/>
                <w:sz w:val="24"/>
              </w:rPr>
              <w:t xml:space="preserve">元/月/人</w:t>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ascii="宋体" w:hAnsi="宋体" w:cs="宋体"/>
                <w:sz w:val="24"/>
              </w:rPr>
            </w:pPr>
            <w:r>
              <w:rPr>
                <w:rFonts w:hint="eastAsia" w:ascii="宋体" w:hAnsi="宋体" w:cs="宋体"/>
                <w:b/>
                <w:bCs/>
                <w:sz w:val="24"/>
              </w:rPr>
              <w:t xml:space="preserve">36</w:t>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ascii="宋体" w:hAnsi="宋体" w:cs="宋体"/>
                <w:sz w:val="24"/>
              </w:rPr>
            </w:pPr>
            <w:r>
              <w:rPr>
                <w:rFonts w:ascii="宋体" w:hAnsi="宋体" w:cs="宋体"/>
                <w:sz w:val="24"/>
              </w:rPr>
            </w:r>
            <w:r/>
          </w:p>
        </w:tc>
      </w:tr>
      <w:tr>
        <w:trPr>
          <w:cantSplit/>
          <w:jc w:val="center"/>
          <w:trHeight w:val="444"/>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Borders>
              <w:top w:val="single" w:color="auto" w:sz="6" w:space="0"/>
              <w:left w:val="single" w:color="auto" w:sz="6" w:space="0"/>
              <w:right w:val="single" w:color="auto" w:sz="6" w:space="0"/>
            </w:tcBorders>
            <w:tcW w:w="934" w:type="pct"/>
            <w:textDirection w:val="lrTb"/>
            <w:noWrap w:val="false"/>
          </w:tcPr>
          <w:p>
            <w:pPr>
              <w:jc w:val="center"/>
              <w:rPr>
                <w:rFonts w:ascii="宋体" w:hAnsi="宋体" w:cs="宋体"/>
                <w:sz w:val="24"/>
              </w:rPr>
            </w:pPr>
            <w:r>
              <w:rPr>
                <w:rFonts w:hint="eastAsia" w:ascii="宋体" w:hAnsi="宋体" w:cs="宋体"/>
                <w:sz w:val="24"/>
              </w:rPr>
              <w:t xml:space="preserve">...</w:t>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ascii="宋体" w:hAnsi="宋体" w:cs="宋体"/>
                <w:sz w:val="24"/>
              </w:rPr>
            </w:pPr>
            <w:r>
              <w:rPr>
                <w:rFonts w:ascii="宋体" w:hAnsi="宋体" w:cs="宋体"/>
                <w:sz w:val="24"/>
              </w:rPr>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ascii="宋体" w:hAnsi="宋体" w:cs="宋体"/>
                <w:sz w:val="24"/>
              </w:rPr>
            </w:pPr>
            <w:r>
              <w:rPr>
                <w:rFonts w:ascii="宋体" w:hAnsi="宋体" w:cs="宋体"/>
                <w:sz w:val="24"/>
              </w:rPr>
            </w:r>
            <w:r/>
          </w:p>
        </w:tc>
      </w:tr>
      <w:tr>
        <w:trPr>
          <w:cantSplit/>
          <w:jc w:val="center"/>
          <w:trHeight w:val="444"/>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Borders>
              <w:top w:val="single" w:color="auto" w:sz="6" w:space="0"/>
              <w:left w:val="single" w:color="auto" w:sz="6" w:space="0"/>
              <w:right w:val="single" w:color="auto" w:sz="6" w:space="0"/>
            </w:tcBorders>
            <w:tcW w:w="934" w:type="pct"/>
            <w:textDirection w:val="lrTb"/>
            <w:noWrap w:val="false"/>
          </w:tcPr>
          <w:p>
            <w:pPr>
              <w:jc w:val="center"/>
              <w:rPr>
                <w:rFonts w:ascii="宋体" w:hAnsi="宋体" w:cs="宋体"/>
                <w:sz w:val="24"/>
              </w:rPr>
            </w:pPr>
            <w:r>
              <w:rPr>
                <w:rFonts w:hint="eastAsia" w:ascii="宋体" w:hAnsi="宋体" w:cs="宋体"/>
                <w:sz w:val="24"/>
              </w:rPr>
              <w:t xml:space="preserve">...</w:t>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ascii="宋体" w:hAnsi="宋体" w:cs="宋体"/>
                <w:sz w:val="24"/>
              </w:rPr>
            </w:pPr>
            <w:r>
              <w:rPr>
                <w:rFonts w:ascii="宋体" w:hAnsi="宋体" w:cs="宋体"/>
                <w:sz w:val="24"/>
              </w:rPr>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ascii="宋体" w:hAnsi="宋体" w:cs="宋体"/>
                <w:sz w:val="24"/>
              </w:rPr>
            </w:pPr>
            <w:r>
              <w:rPr>
                <w:rFonts w:ascii="宋体" w:hAnsi="宋体" w:cs="宋体"/>
                <w:sz w:val="24"/>
              </w:rPr>
            </w:r>
            <w:r/>
          </w:p>
        </w:tc>
      </w:tr>
      <w:tr>
        <w:trPr>
          <w:cantSplit/>
          <w:jc w:val="center"/>
          <w:trHeight w:val="444"/>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tcBorders>
              <w:top w:val="single" w:color="auto" w:sz="6" w:space="0"/>
              <w:left w:val="single" w:color="auto" w:sz="6" w:space="0"/>
              <w:right w:val="single" w:color="auto" w:sz="6" w:space="0"/>
            </w:tcBorders>
            <w:tcW w:w="934" w:type="pct"/>
            <w:textDirection w:val="lrTb"/>
            <w:noWrap w:val="false"/>
          </w:tcPr>
          <w:p>
            <w:pPr>
              <w:jc w:val="center"/>
              <w:rPr>
                <w:rFonts w:ascii="宋体" w:hAnsi="宋体" w:cs="宋体"/>
                <w:sz w:val="24"/>
              </w:rPr>
            </w:pPr>
            <w:r>
              <w:rPr>
                <w:rFonts w:hint="eastAsia" w:ascii="宋体" w:hAnsi="宋体" w:cs="宋体"/>
                <w:sz w:val="24"/>
              </w:rPr>
              <w:t xml:space="preserve">其他费用</w:t>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ascii="宋体" w:hAnsi="宋体" w:cs="宋体"/>
                <w:sz w:val="24"/>
              </w:rPr>
            </w:pPr>
            <w:r>
              <w:rPr>
                <w:rFonts w:ascii="宋体" w:hAnsi="宋体" w:cs="宋体"/>
                <w:sz w:val="24"/>
              </w:rPr>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ascii="宋体" w:hAnsi="宋体" w:cs="宋体"/>
                <w:sz w:val="24"/>
              </w:rPr>
            </w:pPr>
            <w:r>
              <w:rPr>
                <w:rFonts w:ascii="宋体" w:hAnsi="宋体" w:cs="宋体"/>
                <w:sz w:val="24"/>
              </w:rPr>
            </w:r>
            <w:r/>
          </w:p>
        </w:tc>
      </w:tr>
      <w:tr>
        <w:trPr>
          <w:cantSplit/>
          <w:jc w:val="center"/>
          <w:trHeight w:val="444"/>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Borders>
              <w:top w:val="single" w:color="auto" w:sz="6" w:space="0"/>
              <w:left w:val="single" w:color="auto" w:sz="6" w:space="0"/>
              <w:right w:val="single" w:color="auto" w:sz="6" w:space="0"/>
            </w:tcBorders>
            <w:tcW w:w="934" w:type="pct"/>
            <w:textDirection w:val="lrTb"/>
            <w:noWrap w:val="false"/>
          </w:tcPr>
          <w:p>
            <w:pPr>
              <w:jc w:val="center"/>
              <w:rPr>
                <w:rFonts w:ascii="宋体" w:hAnsi="宋体" w:cs="宋体"/>
                <w:sz w:val="24"/>
              </w:rPr>
            </w:pPr>
            <w:r>
              <w:rPr>
                <w:rFonts w:hint="eastAsia" w:ascii="宋体" w:hAnsi="宋体" w:cs="宋体"/>
                <w:sz w:val="24"/>
              </w:rPr>
              <w:t xml:space="preserve">...</w:t>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ascii="宋体" w:hAnsi="宋体" w:cs="宋体"/>
                <w:sz w:val="24"/>
              </w:rPr>
            </w:pPr>
            <w:r>
              <w:rPr>
                <w:rFonts w:ascii="宋体" w:hAnsi="宋体" w:cs="宋体"/>
                <w:sz w:val="24"/>
              </w:rPr>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ascii="宋体" w:hAnsi="宋体" w:cs="宋体"/>
                <w:sz w:val="24"/>
              </w:rPr>
            </w:pPr>
            <w:r>
              <w:rPr>
                <w:rFonts w:ascii="宋体" w:hAnsi="宋体" w:cs="宋体"/>
                <w:sz w:val="24"/>
              </w:rPr>
            </w:r>
            <w:r/>
          </w:p>
        </w:tc>
      </w:tr>
      <w:tr>
        <w:trPr>
          <w:cantSplit/>
          <w:jc w:val="center"/>
          <w:trHeight w:val="398"/>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ascii="宋体" w:hAnsi="宋体" w:cs="宋体"/>
                <w:sz w:val="24"/>
              </w:rPr>
            </w:pPr>
            <w:r>
              <w:rPr>
                <w:rFonts w:hint="eastAsia" w:ascii="宋体" w:hAnsi="宋体" w:cs="宋体"/>
                <w:sz w:val="24"/>
              </w:rPr>
              <w:t xml:space="preserve">6</w:t>
            </w:r>
            <w:r/>
          </w:p>
        </w:tc>
        <w:tc>
          <w:tcPr>
            <w:tcBorders>
              <w:top w:val="single" w:color="auto" w:sz="6" w:space="0"/>
              <w:left w:val="single" w:color="auto" w:sz="6" w:space="0"/>
              <w:right w:val="single" w:color="auto" w:sz="6" w:space="0"/>
            </w:tcBorders>
            <w:tcW w:w="934" w:type="pct"/>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ascii="宋体" w:hAnsi="宋体" w:cs="宋体"/>
                <w:sz w:val="24"/>
              </w:rPr>
            </w:pPr>
            <w:r>
              <w:rPr>
                <w:rFonts w:ascii="宋体" w:hAnsi="宋体" w:cs="宋体"/>
                <w:sz w:val="24"/>
              </w:rPr>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ascii="宋体" w:hAnsi="宋体" w:cs="宋体"/>
                <w:sz w:val="24"/>
              </w:rPr>
            </w:pPr>
            <w:r>
              <w:rPr>
                <w:rFonts w:ascii="宋体" w:hAnsi="宋体" w:cs="宋体"/>
                <w:sz w:val="24"/>
              </w:rPr>
            </w:r>
            <w:r/>
          </w:p>
        </w:tc>
      </w:tr>
      <w:tr>
        <w:trPr>
          <w:cantSplit/>
          <w:jc w:val="center"/>
          <w:trHeight w:val="444"/>
        </w:trPr>
        <w:tc>
          <w:tcPr>
            <w:gridSpan w:val="4"/>
            <w:tcBorders>
              <w:top w:val="single" w:color="auto" w:sz="6" w:space="0"/>
              <w:left w:val="single" w:color="auto" w:sz="6" w:space="0"/>
              <w:right w:val="single" w:color="auto" w:sz="4" w:space="0"/>
            </w:tcBorders>
            <w:tcW w:w="2906" w:type="pct"/>
            <w:vAlign w:val="center"/>
            <w:textDirection w:val="lrTb"/>
            <w:noWrap w:val="false"/>
          </w:tcPr>
          <w:p>
            <w:pPr>
              <w:jc w:val="center"/>
              <w:rPr>
                <w:rFonts w:ascii="宋体" w:hAnsi="宋体" w:cs="宋体"/>
                <w:sz w:val="24"/>
              </w:rPr>
            </w:pPr>
            <w:r>
              <w:rPr>
                <w:rFonts w:hint="eastAsia" w:ascii="宋体" w:hAnsi="宋体" w:cs="宋体"/>
                <w:sz w:val="24"/>
              </w:rPr>
              <w:t xml:space="preserve">合计</w:t>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4" w:space="0"/>
              <w:right w:val="single" w:color="auto" w:sz="4" w:space="0"/>
            </w:tcBorders>
            <w:tcW w:w="608" w:type="pct"/>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4" w:space="0"/>
              <w:right w:val="single" w:color="auto" w:sz="4" w:space="0"/>
            </w:tcBorders>
            <w:tcW w:w="797" w:type="pct"/>
            <w:vAlign w:val="center"/>
            <w:textDirection w:val="lrTb"/>
            <w:noWrap w:val="false"/>
          </w:tcPr>
          <w:p>
            <w:pPr>
              <w:rPr>
                <w:rFonts w:ascii="宋体" w:hAnsi="宋体" w:cs="宋体"/>
                <w:sz w:val="24"/>
              </w:rPr>
            </w:pPr>
            <w:r>
              <w:rPr>
                <w:rFonts w:hint="eastAsia" w:ascii="宋体" w:hAnsi="宋体" w:cs="宋体"/>
                <w:sz w:val="24"/>
              </w:rPr>
              <w:t xml:space="preserve">￥：</w:t>
            </w:r>
            <w:r>
              <w:rPr>
                <w:rFonts w:hint="eastAsia" w:ascii="宋体" w:hAnsi="宋体" w:cs="宋体"/>
                <w:sz w:val="24"/>
                <w:u w:val="single"/>
              </w:rPr>
              <w:t xml:space="preserve">      </w:t>
            </w:r>
            <w:r/>
          </w:p>
        </w:tc>
      </w:tr>
      <w:tr>
        <w:trPr>
          <w:cantSplit/>
          <w:jc w:val="center"/>
          <w:trHeight w:val="669"/>
        </w:trPr>
        <w:tc>
          <w:tcPr>
            <w:gridSpan w:val="3"/>
            <w:tcBorders>
              <w:left w:val="single" w:color="auto" w:sz="6" w:space="0"/>
              <w:right w:val="single" w:color="auto" w:sz="4" w:space="0"/>
            </w:tcBorders>
            <w:tcW w:w="2067" w:type="pct"/>
            <w:vAlign w:val="center"/>
            <w:textDirection w:val="lrTb"/>
            <w:noWrap w:val="false"/>
          </w:tcPr>
          <w:p>
            <w:pPr>
              <w:rPr>
                <w:rFonts w:ascii="宋体" w:hAnsi="宋体" w:cs="宋体"/>
                <w:sz w:val="24"/>
              </w:rPr>
            </w:pPr>
            <w:r>
              <w:rPr>
                <w:rFonts w:hint="eastAsia" w:ascii="宋体" w:hAnsi="宋体" w:cs="宋体"/>
                <w:b/>
                <w:bCs/>
                <w:sz w:val="24"/>
              </w:rPr>
              <w:t xml:space="preserve">合计</w:t>
            </w:r>
            <w:r/>
          </w:p>
        </w:tc>
        <w:tc>
          <w:tcPr>
            <w:gridSpan w:val="4"/>
            <w:tcBorders>
              <w:left w:val="single" w:color="auto" w:sz="6" w:space="0"/>
              <w:right w:val="single" w:color="auto" w:sz="4" w:space="0"/>
            </w:tcBorders>
            <w:tcW w:w="2932" w:type="pct"/>
            <w:vAlign w:val="center"/>
            <w:textDirection w:val="lrTb"/>
            <w:noWrap w:val="false"/>
          </w:tcPr>
          <w:p>
            <w:pPr>
              <w:rPr>
                <w:rFonts w:ascii="宋体" w:hAnsi="宋体" w:cs="宋体"/>
                <w:sz w:val="24"/>
              </w:rPr>
            </w:pP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元整</w:t>
            </w:r>
            <w:r/>
          </w:p>
        </w:tc>
      </w:tr>
    </w:tbl>
    <w:p>
      <w:pPr>
        <w:spacing w:line="360" w:lineRule="auto"/>
        <w:rPr>
          <w:rFonts w:ascii="宋体" w:hAnsi="宋体" w:cs="宋体"/>
          <w:sz w:val="24"/>
        </w:rPr>
      </w:pPr>
      <w:r>
        <w:rPr>
          <w:rFonts w:ascii="宋体" w:hAnsi="宋体" w:cs="宋体"/>
          <w:sz w:val="24"/>
        </w:rPr>
      </w:r>
      <w:r/>
    </w:p>
    <w:p>
      <w:pPr>
        <w:ind w:firstLine="3640"/>
        <w:spacing w:line="36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3640"/>
        <w:spacing w:line="360" w:lineRule="auto"/>
        <w:rPr>
          <w:rFonts w:ascii="宋体" w:hAnsi="宋体" w:cs="宋体"/>
          <w:sz w:val="24"/>
        </w:rPr>
      </w:pPr>
      <w:r>
        <w:rPr>
          <w:rFonts w:hint="eastAsia" w:ascii="宋体" w:hAnsi="宋体" w:cs="宋体"/>
          <w:sz w:val="24"/>
        </w:rPr>
        <w:t xml:space="preserve">日期：   年  月  日</w:t>
      </w:r>
      <w:r/>
    </w:p>
    <w:p>
      <w:pPr>
        <w:spacing w:line="360" w:lineRule="auto"/>
        <w:rPr>
          <w:rFonts w:ascii="宋体" w:hAnsi="宋体" w:cs="宋体"/>
          <w:sz w:val="24"/>
        </w:rPr>
      </w:pPr>
      <w:r>
        <w:rPr>
          <w:rFonts w:ascii="宋体" w:hAnsi="宋体" w:cs="宋体"/>
          <w:sz w:val="24"/>
        </w:rPr>
      </w:r>
      <w:r/>
    </w:p>
    <w:p>
      <w:pPr>
        <w:jc w:val="left"/>
        <w:spacing w:line="360" w:lineRule="auto"/>
        <w:widowControl/>
        <w:rPr>
          <w:rFonts w:ascii="宋体" w:hAnsi="宋体" w:cs="宋体"/>
          <w:sz w:val="24"/>
        </w:rPr>
      </w:pPr>
      <w:r>
        <w:rPr>
          <w:rFonts w:ascii="宋体" w:hAnsi="宋体" w:cs="宋体"/>
          <w:sz w:val="24"/>
        </w:rPr>
      </w:r>
      <w:r/>
    </w:p>
    <w:p>
      <w:pPr>
        <w:jc w:val="left"/>
        <w:spacing w:line="360" w:lineRule="auto"/>
        <w:widowControl/>
        <w:rPr>
          <w:rFonts w:ascii="宋体" w:hAnsi="宋体" w:cs="宋体"/>
          <w:sz w:val="24"/>
        </w:rPr>
      </w:pPr>
      <w:r>
        <w:rPr>
          <w:rFonts w:ascii="宋体" w:hAnsi="宋体" w:cs="宋体"/>
          <w:sz w:val="24"/>
        </w:rPr>
      </w:r>
      <w:r/>
    </w:p>
    <w:p>
      <w:pPr>
        <w:jc w:val="left"/>
        <w:spacing w:line="360" w:lineRule="auto"/>
        <w:widowControl/>
        <w:rPr>
          <w:rFonts w:ascii="宋体" w:hAnsi="宋体" w:cs="宋体"/>
          <w:sz w:val="24"/>
        </w:rPr>
      </w:pPr>
      <w:r>
        <w:rPr>
          <w:rFonts w:hint="eastAsia" w:ascii="宋体" w:hAnsi="宋体" w:cs="宋体"/>
          <w:sz w:val="24"/>
        </w:rPr>
        <w:t xml:space="preserve">注：投标人对以上数据的真实性负责。</w:t>
      </w:r>
      <w:r/>
    </w:p>
    <w:p>
      <w:pPr>
        <w:jc w:val="left"/>
        <w:spacing w:line="360" w:lineRule="auto"/>
        <w:widowControl/>
        <w:rPr>
          <w:rFonts w:hint="eastAsia" w:ascii="宋体" w:hAnsi="宋体" w:cs="宋体"/>
          <w:b/>
          <w:bCs/>
          <w:sz w:val="24"/>
        </w:rPr>
      </w:pPr>
      <w:r>
        <w:rPr>
          <w:rFonts w:hint="eastAsia" w:ascii="宋体" w:hAnsi="宋体" w:cs="宋体"/>
          <w:b/>
          <w:bCs/>
          <w:sz w:val="24"/>
        </w:rPr>
        <w:t xml:space="preserve">采购人或采购代理机构有权将以上内容进行公示。</w:t>
      </w:r>
      <w:r/>
    </w:p>
    <w:p>
      <w:pPr>
        <w:jc w:val="left"/>
        <w:spacing w:line="360" w:lineRule="auto"/>
        <w:widowControl/>
        <w:rPr>
          <w:rFonts w:hint="eastAsia" w:ascii="宋体" w:hAnsi="宋体" w:cs="宋体"/>
          <w:b/>
          <w:bCs/>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sz w:val="24"/>
        </w:rPr>
      </w:r>
      <w:r/>
    </w:p>
    <w:p>
      <w:pPr>
        <w:jc w:val="center"/>
        <w:spacing w:line="360" w:lineRule="auto"/>
        <w:rPr>
          <w:rFonts w:hint="eastAsia" w:ascii="宋体" w:hAnsi="宋体" w:cs="宋体"/>
          <w:b/>
          <w:bCs/>
          <w:sz w:val="30"/>
          <w:szCs w:val="30"/>
          <w:lang w:eastAsia="zh-CN"/>
        </w:rPr>
      </w:pPr>
      <w:r>
        <w:rPr>
          <w:rFonts w:hint="eastAsia" w:ascii="宋体" w:hAnsi="宋体" w:cs="宋体"/>
          <w:b/>
          <w:bCs/>
          <w:sz w:val="30"/>
          <w:szCs w:val="30"/>
        </w:rPr>
        <w:t xml:space="preserve">分项价格表</w:t>
      </w:r>
      <w:r>
        <w:rPr>
          <w:rFonts w:hint="eastAsia" w:ascii="宋体" w:hAnsi="宋体" w:cs="宋体"/>
          <w:b/>
          <w:bCs/>
          <w:sz w:val="30"/>
          <w:szCs w:val="30"/>
          <w:lang w:eastAsia="zh-CN"/>
        </w:rPr>
        <w:t xml:space="preserve">（</w:t>
      </w:r>
      <w:r>
        <w:rPr>
          <w:rFonts w:hint="eastAsia" w:ascii="宋体" w:hAnsi="宋体" w:cs="宋体"/>
          <w:b/>
          <w:bCs/>
          <w:sz w:val="30"/>
          <w:szCs w:val="30"/>
          <w:lang w:val="en-US" w:eastAsia="zh-CN"/>
        </w:rPr>
        <w:t xml:space="preserve">2</w:t>
      </w:r>
      <w:r>
        <w:rPr>
          <w:rFonts w:hint="eastAsia" w:ascii="宋体" w:hAnsi="宋体" w:cs="宋体"/>
          <w:b/>
          <w:bCs/>
          <w:sz w:val="30"/>
          <w:szCs w:val="30"/>
          <w:lang w:eastAsia="zh-CN"/>
        </w:rPr>
        <w:t xml:space="preserve">）</w:t>
      </w:r>
      <w:r/>
    </w:p>
    <w:p>
      <w:pPr>
        <w:jc w:val="center"/>
        <w:spacing w:line="360" w:lineRule="auto"/>
        <w:rPr>
          <w:rFonts w:hint="eastAsia" w:ascii="宋体" w:hAnsi="宋体" w:eastAsia="宋体" w:cs="宋体"/>
          <w:sz w:val="24"/>
          <w:lang w:eastAsia="zh-CN"/>
        </w:rPr>
      </w:pPr>
      <w:r>
        <w:rPr>
          <w:rFonts w:hint="eastAsia" w:ascii="宋体" w:hAnsi="宋体" w:cs="宋体"/>
          <w:b/>
          <w:bCs/>
          <w:sz w:val="30"/>
          <w:szCs w:val="30"/>
          <w:lang w:eastAsia="zh-CN"/>
        </w:rPr>
        <w:t xml:space="preserve">（</w:t>
      </w:r>
      <w:r>
        <w:rPr>
          <w:rFonts w:hint="eastAsia" w:ascii="宋体" w:hAnsi="宋体" w:cs="宋体"/>
          <w:b/>
          <w:bCs/>
          <w:sz w:val="30"/>
          <w:szCs w:val="30"/>
          <w:lang w:val="en-US" w:eastAsia="zh-CN"/>
        </w:rPr>
        <w:t xml:space="preserve">1年服务期的投标报价</w:t>
      </w:r>
      <w:r>
        <w:rPr>
          <w:rFonts w:hint="eastAsia" w:ascii="宋体" w:hAnsi="宋体" w:cs="宋体"/>
          <w:b/>
          <w:bCs/>
          <w:sz w:val="30"/>
          <w:szCs w:val="30"/>
          <w:lang w:eastAsia="zh-CN"/>
        </w:rPr>
        <w:t xml:space="preserve">）</w:t>
      </w:r>
      <w:r/>
    </w:p>
    <w:p>
      <w:pPr>
        <w:jc w:val="center"/>
        <w:spacing w:line="360" w:lineRule="auto"/>
        <w:rPr>
          <w:rFonts w:hint="eastAsia" w:ascii="宋体" w:hAnsi="宋体" w:eastAsia="宋体" w:cs="宋体"/>
          <w:sz w:val="24"/>
          <w:lang w:eastAsia="zh-CN"/>
        </w:rPr>
      </w:pPr>
      <w:r>
        <w:rPr>
          <w:rFonts w:hint="eastAsia" w:ascii="宋体" w:hAnsi="宋体" w:eastAsia="宋体" w:cs="宋体"/>
          <w:sz w:val="24"/>
          <w:lang w:eastAsia="zh-CN"/>
        </w:rPr>
      </w:r>
      <w:r/>
    </w:p>
    <w:p>
      <w:pPr>
        <w:spacing w:line="360" w:lineRule="auto"/>
        <w:rPr>
          <w:rFonts w:ascii="宋体" w:hAnsi="宋体" w:cs="宋体"/>
          <w:sz w:val="24"/>
        </w:rPr>
      </w:pPr>
      <w:r>
        <w:rPr>
          <w:rFonts w:hint="eastAsia" w:ascii="宋体" w:hAnsi="宋体" w:cs="宋体"/>
          <w:sz w:val="24"/>
        </w:rPr>
        <w:t xml:space="preserve">项目编号：</w:t>
      </w:r>
      <w:r/>
    </w:p>
    <w:p>
      <w:pPr>
        <w:rPr>
          <w:rFonts w:ascii="宋体" w:hAnsi="宋体" w:cs="宋体"/>
          <w:sz w:val="24"/>
        </w:rPr>
      </w:pPr>
      <w:r>
        <w:rPr>
          <w:rFonts w:hint="eastAsia" w:ascii="宋体" w:hAnsi="宋体" w:cs="宋体"/>
          <w:sz w:val="24"/>
        </w:rPr>
        <w:t xml:space="preserve">项目名称：</w:t>
      </w:r>
      <w:r/>
    </w:p>
    <w:p>
      <w:pPr>
        <w:jc w:val="right"/>
        <w:rPr>
          <w:rFonts w:ascii="宋体" w:hAnsi="宋体" w:cs="宋体"/>
          <w:sz w:val="24"/>
        </w:rPr>
      </w:pPr>
      <w:r>
        <w:rPr>
          <w:rFonts w:hint="eastAsia" w:ascii="宋体" w:hAnsi="宋体" w:cs="宋体"/>
          <w:sz w:val="24"/>
        </w:rPr>
        <w:t xml:space="preserve">          　 货币单位：人民币元</w:t>
      </w:r>
      <w:r/>
    </w:p>
    <w:tbl>
      <w:tblPr>
        <w:tblStyle w:val="712"/>
        <w:tblW w:w="53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57"/>
        <w:gridCol w:w="1664"/>
        <w:gridCol w:w="1062"/>
        <w:gridCol w:w="1495"/>
        <w:gridCol w:w="1226"/>
        <w:gridCol w:w="1083"/>
        <w:gridCol w:w="1420"/>
      </w:tblGrid>
      <w:tr>
        <w:trPr>
          <w:cantSplit/>
          <w:jc w:val="center"/>
          <w:trHeight w:val="444"/>
          <w:tblHeader/>
        </w:trPr>
        <w:tc>
          <w:tcPr>
            <w:tcBorders>
              <w:top w:val="single" w:color="auto" w:sz="6" w:space="0"/>
              <w:left w:val="single" w:color="auto" w:sz="6" w:space="0"/>
              <w:bottom w:val="single" w:color="auto" w:sz="6" w:space="0"/>
              <w:right w:val="single" w:color="auto" w:sz="6" w:space="0"/>
            </w:tcBorders>
            <w:tcW w:w="537"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序号</w:t>
            </w:r>
            <w:r/>
          </w:p>
        </w:tc>
        <w:tc>
          <w:tcPr>
            <w:tcBorders>
              <w:top w:val="single" w:color="auto" w:sz="6" w:space="0"/>
              <w:left w:val="single" w:color="auto" w:sz="6" w:space="0"/>
              <w:bottom w:val="single" w:color="auto" w:sz="6" w:space="0"/>
              <w:right w:val="single" w:color="auto" w:sz="6" w:space="0"/>
            </w:tcBorders>
            <w:tcW w:w="934"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岗位名称</w:t>
            </w:r>
            <w:r/>
          </w:p>
        </w:tc>
        <w:tc>
          <w:tcPr>
            <w:tcBorders>
              <w:top w:val="single" w:color="auto" w:sz="6" w:space="0"/>
              <w:left w:val="single" w:color="auto" w:sz="6" w:space="0"/>
              <w:bottom w:val="single" w:color="auto" w:sz="6" w:space="0"/>
              <w:right w:val="single" w:color="auto" w:sz="6" w:space="0"/>
            </w:tcBorders>
            <w:tcW w:w="595"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单价</w:t>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单位</w:t>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人数</w:t>
            </w:r>
            <w:r/>
          </w:p>
        </w:tc>
        <w:tc>
          <w:tcPr>
            <w:tcBorders>
              <w:top w:val="single" w:color="auto" w:sz="6" w:space="0"/>
              <w:left w:val="single" w:color="auto" w:sz="4" w:space="0"/>
              <w:bottom w:val="single" w:color="auto" w:sz="6" w:space="0"/>
              <w:right w:val="single" w:color="auto" w:sz="4" w:space="0"/>
            </w:tcBorders>
            <w:tcW w:w="608"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月数</w:t>
            </w:r>
            <w:r/>
          </w:p>
        </w:tc>
        <w:tc>
          <w:tcPr>
            <w:tcBorders>
              <w:top w:val="single" w:color="auto" w:sz="6" w:space="0"/>
              <w:left w:val="single" w:color="auto" w:sz="4" w:space="0"/>
              <w:bottom w:val="single" w:color="auto" w:sz="6" w:space="0"/>
              <w:right w:val="single" w:color="auto" w:sz="4" w:space="0"/>
            </w:tcBorders>
            <w:tcW w:w="797"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小计</w:t>
            </w:r>
            <w:r/>
          </w:p>
          <w:p>
            <w:pPr>
              <w:jc w:val="center"/>
              <w:rPr>
                <w:rFonts w:ascii="宋体" w:hAnsi="宋体" w:cs="宋体"/>
                <w:b/>
                <w:bCs/>
                <w:sz w:val="24"/>
              </w:rPr>
            </w:pPr>
            <w:r>
              <w:rPr>
                <w:rFonts w:hint="eastAsia" w:ascii="宋体" w:hAnsi="宋体" w:cs="宋体"/>
                <w:b/>
                <w:bCs/>
                <w:sz w:val="24"/>
              </w:rPr>
              <w:t xml:space="preserve">（元）</w:t>
            </w:r>
            <w:r/>
          </w:p>
        </w:tc>
      </w:tr>
      <w:tr>
        <w:trPr>
          <w:cantSplit/>
          <w:jc w:val="center"/>
          <w:trHeight w:val="444"/>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Borders>
              <w:top w:val="single" w:color="auto" w:sz="6" w:space="0"/>
              <w:left w:val="single" w:color="auto" w:sz="6" w:space="0"/>
              <w:right w:val="single" w:color="auto" w:sz="6" w:space="0"/>
            </w:tcBorders>
            <w:tcW w:w="934" w:type="pct"/>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ascii="宋体" w:hAnsi="宋体" w:cs="宋体"/>
                <w:sz w:val="24"/>
              </w:rPr>
            </w:pPr>
            <w:r>
              <w:rPr>
                <w:rFonts w:hint="eastAsia" w:ascii="宋体" w:hAnsi="宋体" w:cs="宋体"/>
                <w:sz w:val="24"/>
              </w:rPr>
              <w:t xml:space="preserve">元/月/人</w:t>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hint="default" w:ascii="宋体" w:hAnsi="宋体" w:eastAsia="宋体" w:cs="宋体"/>
                <w:sz w:val="24"/>
                <w:lang w:val="en-US" w:eastAsia="zh-CN"/>
              </w:rPr>
            </w:pPr>
            <w:r>
              <w:rPr>
                <w:rFonts w:hint="eastAsia" w:ascii="宋体" w:hAnsi="宋体" w:cs="宋体"/>
                <w:b/>
                <w:bCs/>
                <w:sz w:val="24"/>
                <w:lang w:val="en-US" w:eastAsia="zh-CN"/>
              </w:rPr>
              <w:t xml:space="preserve">12</w:t>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ascii="宋体" w:hAnsi="宋体" w:cs="宋体"/>
                <w:sz w:val="24"/>
              </w:rPr>
            </w:pPr>
            <w:r>
              <w:rPr>
                <w:rFonts w:ascii="宋体" w:hAnsi="宋体" w:cs="宋体"/>
                <w:sz w:val="24"/>
              </w:rPr>
            </w:r>
            <w:r/>
          </w:p>
        </w:tc>
      </w:tr>
      <w:tr>
        <w:trPr>
          <w:cantSplit/>
          <w:jc w:val="center"/>
          <w:trHeight w:val="444"/>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Borders>
              <w:top w:val="single" w:color="auto" w:sz="6" w:space="0"/>
              <w:left w:val="single" w:color="auto" w:sz="6" w:space="0"/>
              <w:right w:val="single" w:color="auto" w:sz="6" w:space="0"/>
            </w:tcBorders>
            <w:tcW w:w="934" w:type="pct"/>
            <w:textDirection w:val="lrTb"/>
            <w:noWrap w:val="false"/>
          </w:tcPr>
          <w:p>
            <w:pPr>
              <w:jc w:val="center"/>
              <w:rPr>
                <w:rFonts w:ascii="宋体" w:hAnsi="宋体" w:cs="宋体"/>
                <w:sz w:val="24"/>
              </w:rPr>
            </w:pPr>
            <w:r>
              <w:rPr>
                <w:rFonts w:hint="eastAsia" w:ascii="宋体" w:hAnsi="宋体" w:cs="宋体"/>
                <w:sz w:val="24"/>
              </w:rPr>
              <w:t xml:space="preserve">...</w:t>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ascii="宋体" w:hAnsi="宋体" w:cs="宋体"/>
                <w:sz w:val="24"/>
              </w:rPr>
            </w:pPr>
            <w:r>
              <w:rPr>
                <w:rFonts w:ascii="宋体" w:hAnsi="宋体" w:cs="宋体"/>
                <w:sz w:val="24"/>
              </w:rPr>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ascii="宋体" w:hAnsi="宋体" w:cs="宋体"/>
                <w:sz w:val="24"/>
              </w:rPr>
            </w:pPr>
            <w:r>
              <w:rPr>
                <w:rFonts w:ascii="宋体" w:hAnsi="宋体" w:cs="宋体"/>
                <w:sz w:val="24"/>
              </w:rPr>
            </w:r>
            <w:r/>
          </w:p>
        </w:tc>
      </w:tr>
      <w:tr>
        <w:trPr>
          <w:cantSplit/>
          <w:jc w:val="center"/>
          <w:trHeight w:val="444"/>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Borders>
              <w:top w:val="single" w:color="auto" w:sz="6" w:space="0"/>
              <w:left w:val="single" w:color="auto" w:sz="6" w:space="0"/>
              <w:right w:val="single" w:color="auto" w:sz="6" w:space="0"/>
            </w:tcBorders>
            <w:tcW w:w="934" w:type="pct"/>
            <w:textDirection w:val="lrTb"/>
            <w:noWrap w:val="false"/>
          </w:tcPr>
          <w:p>
            <w:pPr>
              <w:jc w:val="center"/>
              <w:rPr>
                <w:rFonts w:ascii="宋体" w:hAnsi="宋体" w:cs="宋体"/>
                <w:sz w:val="24"/>
              </w:rPr>
            </w:pPr>
            <w:r>
              <w:rPr>
                <w:rFonts w:hint="eastAsia" w:ascii="宋体" w:hAnsi="宋体" w:cs="宋体"/>
                <w:sz w:val="24"/>
              </w:rPr>
              <w:t xml:space="preserve">...</w:t>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ascii="宋体" w:hAnsi="宋体" w:cs="宋体"/>
                <w:sz w:val="24"/>
              </w:rPr>
            </w:pPr>
            <w:r>
              <w:rPr>
                <w:rFonts w:ascii="宋体" w:hAnsi="宋体" w:cs="宋体"/>
                <w:sz w:val="24"/>
              </w:rPr>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ascii="宋体" w:hAnsi="宋体" w:cs="宋体"/>
                <w:sz w:val="24"/>
              </w:rPr>
            </w:pPr>
            <w:r>
              <w:rPr>
                <w:rFonts w:ascii="宋体" w:hAnsi="宋体" w:cs="宋体"/>
                <w:sz w:val="24"/>
              </w:rPr>
            </w:r>
            <w:r/>
          </w:p>
        </w:tc>
      </w:tr>
      <w:tr>
        <w:trPr>
          <w:cantSplit/>
          <w:jc w:val="center"/>
          <w:trHeight w:val="444"/>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tcBorders>
              <w:top w:val="single" w:color="auto" w:sz="6" w:space="0"/>
              <w:left w:val="single" w:color="auto" w:sz="6" w:space="0"/>
              <w:right w:val="single" w:color="auto" w:sz="6" w:space="0"/>
            </w:tcBorders>
            <w:tcW w:w="934" w:type="pct"/>
            <w:textDirection w:val="lrTb"/>
            <w:noWrap w:val="false"/>
          </w:tcPr>
          <w:p>
            <w:pPr>
              <w:jc w:val="center"/>
              <w:rPr>
                <w:rFonts w:ascii="宋体" w:hAnsi="宋体" w:cs="宋体"/>
                <w:sz w:val="24"/>
              </w:rPr>
            </w:pPr>
            <w:r>
              <w:rPr>
                <w:rFonts w:hint="eastAsia" w:ascii="宋体" w:hAnsi="宋体" w:cs="宋体"/>
                <w:sz w:val="24"/>
              </w:rPr>
              <w:t xml:space="preserve">其他费用</w:t>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ascii="宋体" w:hAnsi="宋体" w:cs="宋体"/>
                <w:sz w:val="24"/>
              </w:rPr>
            </w:pPr>
            <w:r>
              <w:rPr>
                <w:rFonts w:ascii="宋体" w:hAnsi="宋体" w:cs="宋体"/>
                <w:sz w:val="24"/>
              </w:rPr>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ascii="宋体" w:hAnsi="宋体" w:cs="宋体"/>
                <w:sz w:val="24"/>
              </w:rPr>
            </w:pPr>
            <w:r>
              <w:rPr>
                <w:rFonts w:ascii="宋体" w:hAnsi="宋体" w:cs="宋体"/>
                <w:sz w:val="24"/>
              </w:rPr>
            </w:r>
            <w:r/>
          </w:p>
        </w:tc>
      </w:tr>
      <w:tr>
        <w:trPr>
          <w:cantSplit/>
          <w:jc w:val="center"/>
          <w:trHeight w:val="444"/>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Borders>
              <w:top w:val="single" w:color="auto" w:sz="6" w:space="0"/>
              <w:left w:val="single" w:color="auto" w:sz="6" w:space="0"/>
              <w:right w:val="single" w:color="auto" w:sz="6" w:space="0"/>
            </w:tcBorders>
            <w:tcW w:w="934" w:type="pct"/>
            <w:textDirection w:val="lrTb"/>
            <w:noWrap w:val="false"/>
          </w:tcPr>
          <w:p>
            <w:pPr>
              <w:jc w:val="center"/>
              <w:rPr>
                <w:rFonts w:ascii="宋体" w:hAnsi="宋体" w:cs="宋体"/>
                <w:sz w:val="24"/>
              </w:rPr>
            </w:pPr>
            <w:r>
              <w:rPr>
                <w:rFonts w:hint="eastAsia" w:ascii="宋体" w:hAnsi="宋体" w:cs="宋体"/>
                <w:sz w:val="24"/>
              </w:rPr>
              <w:t xml:space="preserve">...</w:t>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ascii="宋体" w:hAnsi="宋体" w:cs="宋体"/>
                <w:sz w:val="24"/>
              </w:rPr>
            </w:pPr>
            <w:r>
              <w:rPr>
                <w:rFonts w:ascii="宋体" w:hAnsi="宋体" w:cs="宋体"/>
                <w:sz w:val="24"/>
              </w:rPr>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ascii="宋体" w:hAnsi="宋体" w:cs="宋体"/>
                <w:sz w:val="24"/>
              </w:rPr>
            </w:pPr>
            <w:r>
              <w:rPr>
                <w:rFonts w:ascii="宋体" w:hAnsi="宋体" w:cs="宋体"/>
                <w:sz w:val="24"/>
              </w:rPr>
            </w:r>
            <w:r/>
          </w:p>
        </w:tc>
      </w:tr>
      <w:tr>
        <w:trPr>
          <w:cantSplit/>
          <w:jc w:val="center"/>
          <w:trHeight w:val="398"/>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ascii="宋体" w:hAnsi="宋体" w:cs="宋体"/>
                <w:sz w:val="24"/>
              </w:rPr>
            </w:pPr>
            <w:r>
              <w:rPr>
                <w:rFonts w:hint="eastAsia" w:ascii="宋体" w:hAnsi="宋体" w:cs="宋体"/>
                <w:sz w:val="24"/>
              </w:rPr>
              <w:t xml:space="preserve">6</w:t>
            </w:r>
            <w:r/>
          </w:p>
        </w:tc>
        <w:tc>
          <w:tcPr>
            <w:tcBorders>
              <w:top w:val="single" w:color="auto" w:sz="6" w:space="0"/>
              <w:left w:val="single" w:color="auto" w:sz="6" w:space="0"/>
              <w:right w:val="single" w:color="auto" w:sz="6" w:space="0"/>
            </w:tcBorders>
            <w:tcW w:w="934" w:type="pct"/>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ascii="宋体" w:hAnsi="宋体" w:cs="宋体"/>
                <w:sz w:val="24"/>
              </w:rPr>
            </w:pPr>
            <w:r>
              <w:rPr>
                <w:rFonts w:ascii="宋体" w:hAnsi="宋体" w:cs="宋体"/>
                <w:sz w:val="24"/>
              </w:rPr>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ascii="宋体" w:hAnsi="宋体" w:cs="宋体"/>
                <w:sz w:val="24"/>
              </w:rPr>
            </w:pPr>
            <w:r>
              <w:rPr>
                <w:rFonts w:ascii="宋体" w:hAnsi="宋体" w:cs="宋体"/>
                <w:sz w:val="24"/>
              </w:rPr>
            </w:r>
            <w:r/>
          </w:p>
        </w:tc>
      </w:tr>
      <w:tr>
        <w:trPr>
          <w:cantSplit/>
          <w:jc w:val="center"/>
          <w:trHeight w:val="444"/>
        </w:trPr>
        <w:tc>
          <w:tcPr>
            <w:gridSpan w:val="4"/>
            <w:tcBorders>
              <w:top w:val="single" w:color="auto" w:sz="6" w:space="0"/>
              <w:left w:val="single" w:color="auto" w:sz="6" w:space="0"/>
              <w:right w:val="single" w:color="auto" w:sz="4" w:space="0"/>
            </w:tcBorders>
            <w:tcW w:w="2906" w:type="pct"/>
            <w:vAlign w:val="center"/>
            <w:textDirection w:val="lrTb"/>
            <w:noWrap w:val="false"/>
          </w:tcPr>
          <w:p>
            <w:pPr>
              <w:jc w:val="center"/>
              <w:rPr>
                <w:rFonts w:ascii="宋体" w:hAnsi="宋体" w:cs="宋体"/>
                <w:sz w:val="24"/>
              </w:rPr>
            </w:pPr>
            <w:r>
              <w:rPr>
                <w:rFonts w:hint="eastAsia" w:ascii="宋体" w:hAnsi="宋体" w:cs="宋体"/>
                <w:sz w:val="24"/>
              </w:rPr>
              <w:t xml:space="preserve">合计</w:t>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4" w:space="0"/>
              <w:right w:val="single" w:color="auto" w:sz="4" w:space="0"/>
            </w:tcBorders>
            <w:tcW w:w="608" w:type="pct"/>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6" w:space="0"/>
              <w:left w:val="single" w:color="auto" w:sz="4" w:space="0"/>
              <w:right w:val="single" w:color="auto" w:sz="4" w:space="0"/>
            </w:tcBorders>
            <w:tcW w:w="797" w:type="pct"/>
            <w:vAlign w:val="center"/>
            <w:textDirection w:val="lrTb"/>
            <w:noWrap w:val="false"/>
          </w:tcPr>
          <w:p>
            <w:pPr>
              <w:rPr>
                <w:rFonts w:ascii="宋体" w:hAnsi="宋体" w:cs="宋体"/>
                <w:sz w:val="24"/>
              </w:rPr>
            </w:pPr>
            <w:r>
              <w:rPr>
                <w:rFonts w:hint="eastAsia" w:ascii="宋体" w:hAnsi="宋体" w:cs="宋体"/>
                <w:sz w:val="24"/>
              </w:rPr>
              <w:t xml:space="preserve">￥：</w:t>
            </w:r>
            <w:r>
              <w:rPr>
                <w:rFonts w:hint="eastAsia" w:ascii="宋体" w:hAnsi="宋体" w:cs="宋体"/>
                <w:sz w:val="24"/>
                <w:u w:val="single"/>
              </w:rPr>
              <w:t xml:space="preserve">      </w:t>
            </w:r>
            <w:r/>
          </w:p>
        </w:tc>
      </w:tr>
      <w:tr>
        <w:trPr>
          <w:cantSplit/>
          <w:jc w:val="center"/>
          <w:trHeight w:val="669"/>
        </w:trPr>
        <w:tc>
          <w:tcPr>
            <w:gridSpan w:val="3"/>
            <w:tcBorders>
              <w:left w:val="single" w:color="auto" w:sz="6" w:space="0"/>
              <w:right w:val="single" w:color="auto" w:sz="4" w:space="0"/>
            </w:tcBorders>
            <w:tcW w:w="2067" w:type="pct"/>
            <w:vAlign w:val="center"/>
            <w:textDirection w:val="lrTb"/>
            <w:noWrap w:val="false"/>
          </w:tcPr>
          <w:p>
            <w:pPr>
              <w:rPr>
                <w:rFonts w:ascii="宋体" w:hAnsi="宋体" w:cs="宋体"/>
                <w:sz w:val="24"/>
              </w:rPr>
            </w:pPr>
            <w:r>
              <w:rPr>
                <w:rFonts w:hint="eastAsia" w:ascii="宋体" w:hAnsi="宋体" w:cs="宋体"/>
                <w:b/>
                <w:bCs/>
                <w:sz w:val="24"/>
              </w:rPr>
              <w:t xml:space="preserve">合计</w:t>
            </w:r>
            <w:r/>
          </w:p>
        </w:tc>
        <w:tc>
          <w:tcPr>
            <w:gridSpan w:val="4"/>
            <w:tcBorders>
              <w:left w:val="single" w:color="auto" w:sz="6" w:space="0"/>
              <w:right w:val="single" w:color="auto" w:sz="4" w:space="0"/>
            </w:tcBorders>
            <w:tcW w:w="2932" w:type="pct"/>
            <w:vAlign w:val="center"/>
            <w:textDirection w:val="lrTb"/>
            <w:noWrap w:val="false"/>
          </w:tcPr>
          <w:p>
            <w:pPr>
              <w:rPr>
                <w:rFonts w:ascii="宋体" w:hAnsi="宋体" w:cs="宋体"/>
                <w:sz w:val="24"/>
              </w:rPr>
            </w:pP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元整</w:t>
            </w:r>
            <w:r/>
          </w:p>
        </w:tc>
      </w:tr>
    </w:tbl>
    <w:p>
      <w:pPr>
        <w:spacing w:line="360" w:lineRule="auto"/>
        <w:rPr>
          <w:rFonts w:ascii="宋体" w:hAnsi="宋体" w:cs="宋体"/>
          <w:sz w:val="24"/>
        </w:rPr>
      </w:pPr>
      <w:r>
        <w:rPr>
          <w:rFonts w:ascii="宋体" w:hAnsi="宋体" w:cs="宋体"/>
          <w:sz w:val="24"/>
        </w:rPr>
      </w:r>
      <w:r/>
    </w:p>
    <w:p>
      <w:pPr>
        <w:ind w:firstLine="3640"/>
        <w:spacing w:line="36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3640"/>
        <w:spacing w:line="360" w:lineRule="auto"/>
        <w:rPr>
          <w:rFonts w:ascii="宋体" w:hAnsi="宋体" w:cs="宋体"/>
          <w:sz w:val="24"/>
        </w:rPr>
      </w:pPr>
      <w:r>
        <w:rPr>
          <w:rFonts w:hint="eastAsia" w:ascii="宋体" w:hAnsi="宋体" w:cs="宋体"/>
          <w:sz w:val="24"/>
        </w:rPr>
        <w:t xml:space="preserve">日期：   年  月  日</w:t>
      </w:r>
      <w:r/>
    </w:p>
    <w:p>
      <w:pPr>
        <w:spacing w:line="360" w:lineRule="auto"/>
        <w:rPr>
          <w:rFonts w:ascii="宋体" w:hAnsi="宋体" w:cs="宋体"/>
          <w:sz w:val="24"/>
        </w:rPr>
      </w:pPr>
      <w:r>
        <w:rPr>
          <w:rFonts w:ascii="宋体" w:hAnsi="宋体" w:cs="宋体"/>
          <w:sz w:val="24"/>
        </w:rPr>
      </w:r>
      <w:r/>
    </w:p>
    <w:p>
      <w:pPr>
        <w:jc w:val="left"/>
        <w:spacing w:line="360" w:lineRule="auto"/>
        <w:widowControl/>
        <w:rPr>
          <w:rFonts w:ascii="宋体" w:hAnsi="宋体" w:cs="宋体"/>
          <w:sz w:val="24"/>
        </w:rPr>
      </w:pPr>
      <w:r>
        <w:rPr>
          <w:rFonts w:ascii="宋体" w:hAnsi="宋体" w:cs="宋体"/>
          <w:sz w:val="24"/>
        </w:rPr>
      </w:r>
      <w:r/>
    </w:p>
    <w:p>
      <w:pPr>
        <w:jc w:val="left"/>
        <w:spacing w:line="360" w:lineRule="auto"/>
        <w:widowControl/>
        <w:rPr>
          <w:rFonts w:ascii="宋体" w:hAnsi="宋体" w:cs="宋体"/>
          <w:sz w:val="24"/>
        </w:rPr>
      </w:pPr>
      <w:r>
        <w:rPr>
          <w:rFonts w:ascii="宋体" w:hAnsi="宋体" w:cs="宋体"/>
          <w:sz w:val="24"/>
        </w:rPr>
      </w:r>
      <w:r/>
    </w:p>
    <w:p>
      <w:pPr>
        <w:jc w:val="left"/>
        <w:spacing w:line="360" w:lineRule="auto"/>
        <w:widowControl/>
        <w:rPr>
          <w:rFonts w:ascii="宋体" w:hAnsi="宋体" w:cs="宋体"/>
          <w:sz w:val="24"/>
        </w:rPr>
      </w:pPr>
      <w:r>
        <w:rPr>
          <w:rFonts w:hint="eastAsia" w:ascii="宋体" w:hAnsi="宋体" w:cs="宋体"/>
          <w:sz w:val="24"/>
        </w:rPr>
        <w:t xml:space="preserve">注：投标人对以上数据的真实性负责。</w:t>
      </w:r>
      <w:r/>
    </w:p>
    <w:p>
      <w:pPr>
        <w:jc w:val="left"/>
        <w:spacing w:line="360" w:lineRule="auto"/>
        <w:widowControl/>
        <w:rPr>
          <w:rFonts w:ascii="宋体" w:hAnsi="宋体" w:cs="宋体"/>
          <w:b/>
          <w:bCs/>
          <w:sz w:val="24"/>
        </w:rPr>
      </w:pPr>
      <w:r>
        <w:rPr>
          <w:rFonts w:hint="eastAsia" w:ascii="宋体" w:hAnsi="宋体" w:cs="宋体"/>
          <w:b/>
          <w:bCs/>
          <w:sz w:val="24"/>
        </w:rPr>
        <w:t xml:space="preserve">采购人或采购代理机构有权将以上内容进行公示。</w:t>
      </w:r>
      <w:r/>
    </w:p>
    <w:p>
      <w:pPr>
        <w:jc w:val="left"/>
        <w:spacing w:line="360" w:lineRule="auto"/>
        <w:widowControl/>
        <w:rPr>
          <w:rFonts w:hint="eastAsia" w:ascii="宋体" w:hAnsi="宋体" w:cs="宋体"/>
          <w:b/>
          <w:bCs/>
          <w:sz w:val="24"/>
        </w:rPr>
      </w:pPr>
      <w:r>
        <w:rPr>
          <w:rFonts w:hint="eastAsia" w:ascii="宋体" w:hAnsi="宋体" w:cs="宋体"/>
          <w:b/>
          <w:bCs/>
          <w:sz w:val="24"/>
        </w:rPr>
      </w:r>
      <w:r/>
    </w:p>
    <w:p>
      <w:pPr>
        <w:ind w:firstLine="560"/>
        <w:jc w:val="cente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br w:type="page" w:clear="all"/>
      </w:r>
      <w:r/>
    </w:p>
    <w:p>
      <w:pPr>
        <w:jc w:val="center"/>
        <w:spacing w:line="479" w:lineRule="atLeast"/>
        <w:rPr>
          <w:rFonts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四、偏离表格式</w:t>
      </w:r>
      <w:r/>
    </w:p>
    <w:p>
      <w:pPr>
        <w:ind w:firstLine="60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47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项目编号：</w:t>
      </w:r>
      <w:r/>
    </w:p>
    <w:p>
      <w:pPr>
        <w:spacing w:line="47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项目名称：</w:t>
      </w:r>
      <w:r/>
    </w:p>
    <w:tbl>
      <w:tblPr>
        <w:tblStyle w:val="755"/>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jc w:val="center"/>
          <w:trHeight w:val="794"/>
        </w:trPr>
        <w:tc>
          <w:tcPr>
            <w:tcMar>
              <w:left w:w="108" w:type="dxa"/>
              <w:top w:w="0" w:type="dxa"/>
              <w:right w:w="108" w:type="dxa"/>
              <w:bottom w:w="0" w:type="dxa"/>
            </w:tcMar>
            <w:tcW w:w="828"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序号</w:t>
            </w:r>
            <w:r/>
          </w:p>
        </w:tc>
        <w:tc>
          <w:tcPr>
            <w:tcMar>
              <w:left w:w="108" w:type="dxa"/>
              <w:top w:w="0" w:type="dxa"/>
              <w:right w:w="108" w:type="dxa"/>
              <w:bottom w:w="0" w:type="dxa"/>
            </w:tcMar>
            <w:tcW w:w="1366"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说明</w:t>
            </w:r>
            <w:r/>
          </w:p>
        </w:tc>
      </w:tr>
      <w:tr>
        <w:trPr>
          <w:jc w:val="center"/>
          <w:trHeight w:val="794"/>
        </w:trPr>
        <w:tc>
          <w:tcPr>
            <w:tcMar>
              <w:left w:w="108" w:type="dxa"/>
              <w:top w:w="0" w:type="dxa"/>
              <w:right w:w="108" w:type="dxa"/>
              <w:bottom w:w="0" w:type="dxa"/>
            </w:tcMar>
            <w:tcW w:w="828"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366"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r>
        <w:trPr>
          <w:jc w:val="center"/>
          <w:trHeight w:val="794"/>
        </w:trPr>
        <w:tc>
          <w:tcPr>
            <w:tcMar>
              <w:left w:w="108" w:type="dxa"/>
              <w:top w:w="0" w:type="dxa"/>
              <w:right w:w="108" w:type="dxa"/>
              <w:bottom w:w="0" w:type="dxa"/>
            </w:tcMar>
            <w:tcW w:w="828"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366"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jc w:val="center"/>
          <w:trHeight w:val="794"/>
        </w:trPr>
        <w:tc>
          <w:tcPr>
            <w:tcMar>
              <w:left w:w="108" w:type="dxa"/>
              <w:top w:w="0" w:type="dxa"/>
              <w:right w:w="108" w:type="dxa"/>
              <w:bottom w:w="0" w:type="dxa"/>
            </w:tcMar>
            <w:tcW w:w="828"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366"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jc w:val="center"/>
          <w:trHeight w:val="794"/>
        </w:trPr>
        <w:tc>
          <w:tcPr>
            <w:tcMar>
              <w:left w:w="108" w:type="dxa"/>
              <w:top w:w="0" w:type="dxa"/>
              <w:right w:w="108" w:type="dxa"/>
              <w:bottom w:w="0" w:type="dxa"/>
            </w:tcMar>
            <w:tcW w:w="828"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366"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jc w:val="center"/>
          <w:trHeight w:val="794"/>
        </w:trPr>
        <w:tc>
          <w:tcPr>
            <w:tcMar>
              <w:left w:w="108" w:type="dxa"/>
              <w:top w:w="0" w:type="dxa"/>
              <w:right w:w="108" w:type="dxa"/>
              <w:bottom w:w="0" w:type="dxa"/>
            </w:tcMar>
            <w:tcW w:w="828"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366"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jc w:val="center"/>
          <w:trHeight w:val="794"/>
        </w:trPr>
        <w:tc>
          <w:tcPr>
            <w:tcMar>
              <w:left w:w="108" w:type="dxa"/>
              <w:top w:w="0" w:type="dxa"/>
              <w:right w:w="108" w:type="dxa"/>
              <w:bottom w:w="0" w:type="dxa"/>
            </w:tcMar>
            <w:tcW w:w="828"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366"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jc w:val="center"/>
          <w:trHeight w:val="794"/>
        </w:trPr>
        <w:tc>
          <w:tcPr>
            <w:tcMar>
              <w:left w:w="108" w:type="dxa"/>
              <w:top w:w="0" w:type="dxa"/>
              <w:right w:w="108" w:type="dxa"/>
              <w:bottom w:w="0" w:type="dxa"/>
            </w:tcMar>
            <w:tcW w:w="828"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366"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r>
        <w:trPr>
          <w:jc w:val="center"/>
          <w:trHeight w:val="794"/>
        </w:trPr>
        <w:tc>
          <w:tcPr>
            <w:tcMar>
              <w:left w:w="108" w:type="dxa"/>
              <w:top w:w="0" w:type="dxa"/>
              <w:right w:w="108" w:type="dxa"/>
              <w:bottom w:w="0" w:type="dxa"/>
            </w:tcMar>
            <w:tcW w:w="828"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366"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r>
        <w:trPr>
          <w:jc w:val="center"/>
          <w:trHeight w:val="794"/>
        </w:trPr>
        <w:tc>
          <w:tcPr>
            <w:tcMar>
              <w:left w:w="108" w:type="dxa"/>
              <w:top w:w="0" w:type="dxa"/>
              <w:right w:w="108" w:type="dxa"/>
              <w:bottom w:w="0" w:type="dxa"/>
            </w:tcMar>
            <w:tcW w:w="828"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366"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bl>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注</w:t>
      </w:r>
      <w:r>
        <w:rPr>
          <w:rFonts w:hint="eastAsia" w:ascii="宋体" w:hAnsi="宋体" w:cs="宋体"/>
          <w:sz w:val="28"/>
          <w:szCs w:val="28"/>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spacing w:line="71"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3900"/>
        <w:spacing w:line="85"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spacing w:line="85"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日期： 年 月 日</w:t>
      </w:r>
      <w:r/>
    </w:p>
    <w:p>
      <w:pPr>
        <w:ind w:firstLine="60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jc w:val="center"/>
        <w:spacing w:line="479" w:lineRule="atLeast"/>
        <w:rPr>
          <w:rFonts w:ascii="宋体" w:hAnsi="宋体" w:cs="宋体"/>
          <w:b/>
          <w:bCs/>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bCs/>
          <w:sz w:val="24"/>
        </w:rPr>
      </w:r>
      <w:r/>
    </w:p>
    <w:p>
      <w:pPr>
        <w:jc w:val="center"/>
        <w:spacing w:line="479" w:lineRule="atLeast"/>
        <w:rPr>
          <w:rFonts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五、授权委托书格式</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委托人：</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地址：</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法定代表人：        职务：</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统一社会信用代码：</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受托人：                  性别：男（女）</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年龄：  岁                民族：  族</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职务：</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身份证号：</w:t>
      </w:r>
      <w:r/>
    </w:p>
    <w:p>
      <w:pPr>
        <w:ind w:firstLine="60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兹委托（</w:t>
      </w:r>
      <w:r>
        <w:rPr>
          <w:rFonts w:hint="eastAsia" w:ascii="宋体" w:hAnsi="宋体" w:cs="宋体"/>
          <w:sz w:val="28"/>
          <w:szCs w:val="28"/>
          <w:u w:val="single"/>
        </w:rPr>
        <w:t xml:space="preserve">     </w:t>
      </w:r>
      <w:r>
        <w:rPr>
          <w:rFonts w:hint="eastAsia" w:ascii="宋体" w:hAnsi="宋体" w:cs="宋体"/>
          <w:sz w:val="28"/>
          <w:szCs w:val="28"/>
        </w:rPr>
        <w:t xml:space="preserve">）全权代表我企业（公司）参与（</w:t>
      </w:r>
      <w:r>
        <w:rPr>
          <w:rFonts w:hint="eastAsia" w:ascii="宋体" w:hAnsi="宋体" w:cs="宋体"/>
          <w:sz w:val="28"/>
          <w:szCs w:val="28"/>
          <w:u w:val="single"/>
        </w:rPr>
        <w:t xml:space="preserve">    </w:t>
      </w:r>
      <w:r>
        <w:rPr>
          <w:rFonts w:hint="eastAsia" w:ascii="宋体" w:hAnsi="宋体" w:cs="宋体"/>
          <w:sz w:val="28"/>
          <w:szCs w:val="28"/>
        </w:rPr>
        <w:t xml:space="preserve">）项目（项目编号：</w:t>
      </w:r>
      <w:r>
        <w:rPr>
          <w:rFonts w:hint="eastAsia" w:ascii="宋体" w:hAnsi="宋体" w:cs="宋体"/>
          <w:sz w:val="28"/>
          <w:szCs w:val="28"/>
          <w:u w:val="single"/>
        </w:rPr>
        <w:t xml:space="preserve">     </w:t>
      </w:r>
      <w:r>
        <w:rPr>
          <w:rFonts w:hint="eastAsia" w:ascii="宋体" w:hAnsi="宋体" w:cs="宋体"/>
          <w:sz w:val="28"/>
          <w:szCs w:val="28"/>
        </w:rPr>
        <w:t xml:space="preserve">）的招、投标活动及签订合同。（</w:t>
      </w:r>
      <w:r>
        <w:rPr>
          <w:rFonts w:hint="eastAsia" w:ascii="宋体" w:hAnsi="宋体" w:cs="宋体"/>
          <w:sz w:val="28"/>
          <w:szCs w:val="28"/>
          <w:u w:val="single"/>
        </w:rPr>
        <w:t xml:space="preserve">    </w:t>
      </w:r>
      <w:r>
        <w:rPr>
          <w:rFonts w:hint="eastAsia" w:ascii="宋体" w:hAnsi="宋体" w:cs="宋体"/>
          <w:sz w:val="28"/>
          <w:szCs w:val="28"/>
        </w:rPr>
        <w:t xml:space="preserve">）以我企业（公司）名义所为的法律行为及签署的文件，我企业（公司）均予以认可。有关法律责任均由我企业（公司）承担。（</w:t>
      </w:r>
      <w:r>
        <w:rPr>
          <w:rFonts w:hint="eastAsia" w:ascii="宋体" w:hAnsi="宋体" w:cs="宋体"/>
          <w:sz w:val="28"/>
          <w:szCs w:val="28"/>
          <w:u w:val="single"/>
        </w:rPr>
        <w:t xml:space="preserve">   </w:t>
      </w:r>
      <w:r>
        <w:rPr>
          <w:rFonts w:hint="eastAsia" w:ascii="宋体" w:hAnsi="宋体" w:cs="宋体"/>
          <w:sz w:val="28"/>
          <w:szCs w:val="28"/>
        </w:rPr>
        <w:t xml:space="preserve">）无转委托权。</w:t>
      </w:r>
      <w:r/>
    </w:p>
    <w:p>
      <w:pPr>
        <w:ind w:firstLine="60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委托期限自</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日起至</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日止。</w:t>
      </w:r>
      <w:r/>
    </w:p>
    <w:p>
      <w:pPr>
        <w:ind w:firstLine="63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特此授权委托。</w:t>
      </w:r>
      <w:r/>
    </w:p>
    <w:p>
      <w:pPr>
        <w:ind w:firstLine="60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ind w:firstLine="60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委托人（电子签章）：</w:t>
      </w:r>
      <w:r/>
    </w:p>
    <w:p>
      <w:pPr>
        <w:ind w:firstLine="600"/>
        <w:spacing w:line="360" w:lineRule="auto"/>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法定代表人（签字或盖章）： </w:t>
      </w:r>
      <w:r/>
    </w:p>
    <w:p>
      <w:pPr>
        <w:ind w:firstLine="60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受托人（签字或盖章）：</w:t>
      </w:r>
      <w:r/>
    </w:p>
    <w:p>
      <w:pPr>
        <w:pStyle w:val="734"/>
        <w:ind w:left="0" w:firstLine="602"/>
        <w:spacing w:line="360" w:lineRule="auto"/>
        <w:rPr>
          <w:rFonts w:ascii="宋体" w:hAnsi="宋体" w:cs="宋体"/>
          <w:sz w:val="28"/>
          <w:szCs w:val="28"/>
        </w:rPr>
      </w:pPr>
      <w:r>
        <w:rPr>
          <w:rFonts w:hint="eastAsia" w:ascii="宋体" w:hAnsi="宋体" w:cs="宋体"/>
          <w:b/>
          <w:bCs/>
          <w:sz w:val="28"/>
          <w:szCs w:val="28"/>
        </w:rPr>
        <w:t xml:space="preserve">受托人联系方式：             邮箱：</w:t>
      </w:r>
      <w:r/>
    </w:p>
    <w:p>
      <w:pPr>
        <w:ind w:right="600" w:firstLine="6150"/>
        <w:spacing w:line="360" w:lineRule="auto"/>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年  月</w:t>
      </w:r>
      <w:r>
        <w:rPr>
          <w:rFonts w:hint="eastAsia" w:ascii="宋体" w:hAnsi="宋体" w:cs="宋体"/>
          <w:sz w:val="28"/>
          <w:szCs w:val="28"/>
          <w:lang w:val="en-US" w:eastAsia="zh-CN"/>
        </w:rPr>
        <w:t xml:space="preserve">  </w:t>
      </w:r>
      <w:r>
        <w:rPr>
          <w:rFonts w:hint="eastAsia" w:ascii="宋体" w:hAnsi="宋体" w:cs="宋体"/>
          <w:sz w:val="28"/>
          <w:szCs w:val="28"/>
        </w:rPr>
        <w:t xml:space="preserve">日 </w:t>
      </w:r>
      <w:r/>
    </w:p>
    <w:p>
      <w:pPr>
        <w:spacing w:line="360" w:lineRule="auto"/>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pPr>
        <w:spacing w:line="360" w:lineRule="auto"/>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（受托人身份证扫描件附后）</w:t>
      </w:r>
      <w:r/>
    </w:p>
    <w:p>
      <w:pPr>
        <w:ind w:firstLine="447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ind w:firstLine="600"/>
        <w:jc w:val="center"/>
        <w:spacing w:before="100" w:after="100" w:line="479" w:lineRule="atLeast"/>
        <w:rPr>
          <w:rFonts w:ascii="宋体" w:hAnsi="宋体" w:cs="宋体"/>
          <w:b/>
          <w:bCs/>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bCs/>
          <w:sz w:val="24"/>
        </w:rPr>
      </w:r>
      <w:r/>
    </w:p>
    <w:p>
      <w:pPr>
        <w:ind w:firstLine="600"/>
        <w:jc w:val="center"/>
        <w:spacing w:before="100" w:after="100" w:line="360" w:lineRule="auto"/>
        <w:rPr>
          <w:rFonts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六、中小企业声明函格式</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项目编号：</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项目名称：</w:t>
      </w:r>
      <w:r/>
    </w:p>
    <w:p>
      <w:pPr>
        <w:ind w:firstLine="480"/>
        <w:spacing w:line="360" w:lineRule="auto"/>
        <w:rPr>
          <w:rFonts w:ascii="宋体" w:hAnsi="宋体" w:cs="宋体"/>
          <w:sz w:val="28"/>
          <w:szCs w:val="28"/>
        </w:rPr>
      </w:pPr>
      <w:r>
        <w:rPr>
          <w:rFonts w:hint="eastAsia" w:ascii="宋体" w:hAnsi="宋体" w:cs="宋体"/>
          <w:sz w:val="28"/>
          <w:szCs w:val="28"/>
        </w:rPr>
        <w:t xml:space="preserve">本公司郑重声明，根据《政府采购促进中小企业发展管理办法》（财库[2020]46号）的规定，本公司参加（</w:t>
      </w:r>
      <w:r>
        <w:rPr>
          <w:rFonts w:hint="eastAsia" w:ascii="宋体" w:hAnsi="宋体" w:cs="宋体"/>
          <w:sz w:val="28"/>
          <w:szCs w:val="28"/>
          <w:u w:val="single"/>
        </w:rPr>
        <w:t xml:space="preserve">中国共产党徐州市委员会党校</w:t>
      </w:r>
      <w:r>
        <w:rPr>
          <w:rFonts w:hint="eastAsia" w:ascii="宋体" w:hAnsi="宋体" w:cs="宋体"/>
          <w:sz w:val="28"/>
          <w:szCs w:val="28"/>
        </w:rPr>
        <w:t xml:space="preserve">）的（</w:t>
      </w:r>
      <w:r>
        <w:rPr>
          <w:rFonts w:hint="eastAsia" w:ascii="宋体" w:hAnsi="宋体" w:cs="宋体"/>
          <w:sz w:val="28"/>
          <w:szCs w:val="28"/>
          <w:u w:val="single"/>
        </w:rPr>
        <w:t xml:space="preserve">中共徐州市委党校安保服务</w:t>
      </w:r>
      <w:r>
        <w:rPr>
          <w:rFonts w:hint="eastAsia" w:ascii="宋体" w:hAnsi="宋体" w:cs="宋体"/>
          <w:sz w:val="28"/>
          <w:szCs w:val="28"/>
        </w:rPr>
        <w:t xml:space="preserve">）采购活动，服务全部由符合政策要求的中小企业承接。相关企业的具体情况如下：</w:t>
      </w:r>
      <w:r/>
    </w:p>
    <w:p>
      <w:pPr>
        <w:pStyle w:val="934"/>
        <w:ind w:left="0" w:firstLine="560"/>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中共徐州市委党校安保服务</w:t>
      </w:r>
      <w:r>
        <w:rPr>
          <w:rFonts w:hint="eastAsia" w:ascii="宋体" w:hAnsi="宋体" w:cs="宋体"/>
          <w:sz w:val="28"/>
          <w:szCs w:val="28"/>
        </w:rPr>
        <w:t xml:space="preserve">），属于（</w:t>
      </w:r>
      <w:r>
        <w:rPr>
          <w:rFonts w:hint="eastAsia" w:ascii="宋体" w:hAnsi="宋体" w:cs="宋体"/>
          <w:sz w:val="28"/>
          <w:szCs w:val="28"/>
          <w:u w:val="single"/>
        </w:rPr>
        <w:t xml:space="preserve">租赁和商务服务</w:t>
      </w:r>
      <w:r>
        <w:rPr>
          <w:rFonts w:hint="eastAsia" w:ascii="宋体" w:hAnsi="宋体" w:cs="宋体"/>
          <w:sz w:val="28"/>
          <w:szCs w:val="28"/>
        </w:rPr>
        <w:t xml:space="preserve">）行业；承接企业为（</w:t>
      </w:r>
      <w:r>
        <w:rPr>
          <w:rFonts w:hint="eastAsia" w:ascii="宋体" w:hAnsi="宋体" w:cs="宋体"/>
          <w:sz w:val="28"/>
          <w:szCs w:val="28"/>
          <w:u w:val="single"/>
        </w:rPr>
        <w:t xml:space="preserve">   </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p>
    <w:p>
      <w:pPr>
        <w:pStyle w:val="934"/>
        <w:ind w:left="0" w:firstLine="560"/>
        <w:spacing w:line="360" w:lineRule="auto"/>
        <w:rPr>
          <w:rFonts w:ascii="宋体" w:hAnsi="宋体" w:cs="宋体"/>
          <w:sz w:val="28"/>
          <w:szCs w:val="28"/>
        </w:rPr>
      </w:pPr>
      <w:r>
        <w:rPr>
          <w:rFonts w:hint="eastAsia" w:ascii="宋体" w:hAnsi="宋体" w:cs="宋体"/>
          <w:sz w:val="28"/>
          <w:szCs w:val="28"/>
        </w:rPr>
        <w:t xml:space="preserve">......</w:t>
      </w:r>
      <w:r/>
    </w:p>
    <w:p>
      <w:pPr>
        <w:pStyle w:val="934"/>
        <w:ind w:left="0" w:firstLine="560"/>
        <w:spacing w:line="360" w:lineRule="auto"/>
        <w:rPr>
          <w:rFonts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b/>
          <w:bCs/>
          <w:sz w:val="28"/>
          <w:szCs w:val="28"/>
        </w:rPr>
      </w:pPr>
      <w:r>
        <w:rPr>
          <w:rFonts w:hint="eastAsia" w:ascii="宋体" w:hAnsi="宋体" w:cs="宋体"/>
          <w:sz w:val="28"/>
          <w:szCs w:val="28"/>
        </w:rPr>
        <w:t xml:space="preserve">本企业对上述声明内容的真实性负责。如有虚假，将依法承担相应责任。</w:t>
      </w:r>
      <w:r/>
    </w:p>
    <w:p>
      <w:pPr>
        <w:pStyle w:val="732"/>
        <w:ind w:left="0"/>
        <w:jc w:val="left"/>
        <w:spacing w:after="0" w:line="360" w:lineRule="auto"/>
        <w:rPr>
          <w:rFonts w:ascii="宋体" w:hAnsi="宋体" w:cs="宋体"/>
          <w:b/>
          <w:bCs/>
          <w:sz w:val="28"/>
          <w:szCs w:val="28"/>
        </w:rPr>
      </w:pPr>
      <w:r>
        <w:rPr>
          <w:rFonts w:ascii="宋体" w:hAnsi="宋体" w:cs="宋体"/>
          <w:b/>
          <w:bCs/>
          <w:sz w:val="28"/>
          <w:szCs w:val="28"/>
        </w:rPr>
      </w:r>
      <w:r/>
    </w:p>
    <w:p>
      <w:pPr>
        <w:pStyle w:val="732"/>
        <w:ind w:left="0"/>
        <w:jc w:val="left"/>
        <w:spacing w:after="0" w:line="360" w:lineRule="auto"/>
        <w:rPr>
          <w:rFonts w:ascii="宋体" w:hAnsi="宋体" w:cs="宋体"/>
          <w:b/>
          <w:bCs/>
          <w:sz w:val="28"/>
          <w:szCs w:val="28"/>
        </w:rPr>
      </w:pPr>
      <w:r>
        <w:rPr>
          <w:rFonts w:hint="eastAsia" w:ascii="宋体" w:hAnsi="宋体" w:cs="宋体"/>
          <w:b/>
          <w:bCs/>
          <w:sz w:val="28"/>
          <w:szCs w:val="28"/>
        </w:rPr>
        <w:t xml:space="preserve">企业名称（电子签章）：</w:t>
      </w:r>
      <w:r/>
    </w:p>
    <w:p>
      <w:pPr>
        <w:pStyle w:val="732"/>
        <w:ind w:left="0"/>
        <w:jc w:val="left"/>
        <w:spacing w:after="0" w:line="360" w:lineRule="auto"/>
        <w:rPr>
          <w:rFonts w:ascii="宋体" w:hAnsi="宋体" w:cs="宋体"/>
          <w:b/>
          <w:bCs/>
          <w:sz w:val="28"/>
          <w:szCs w:val="28"/>
        </w:rPr>
      </w:pPr>
      <w:r>
        <w:rPr>
          <w:rFonts w:hint="eastAsia" w:ascii="宋体" w:hAnsi="宋体" w:cs="宋体"/>
          <w:b/>
          <w:bCs/>
          <w:sz w:val="28"/>
          <w:szCs w:val="28"/>
        </w:rPr>
        <w:t xml:space="preserve">日期：</w:t>
      </w:r>
      <w:r>
        <w:rPr>
          <w:rFonts w:hint="eastAsia" w:ascii="宋体" w:hAnsi="宋体" w:cs="宋体"/>
          <w:b/>
          <w:bCs/>
          <w:sz w:val="28"/>
          <w:szCs w:val="28"/>
          <w:lang w:val="en-US" w:eastAsia="zh-CN"/>
        </w:rPr>
        <w:t xml:space="preserve">  </w:t>
      </w:r>
      <w:r>
        <w:rPr>
          <w:rFonts w:hint="eastAsia" w:ascii="宋体" w:hAnsi="宋体" w:cs="宋体"/>
          <w:b/>
          <w:bCs/>
          <w:sz w:val="28"/>
          <w:szCs w:val="28"/>
        </w:rPr>
        <w:t xml:space="preserve">年</w:t>
      </w:r>
      <w:r>
        <w:rPr>
          <w:rFonts w:hint="eastAsia" w:ascii="宋体" w:hAnsi="宋体" w:cs="宋体"/>
          <w:b/>
          <w:bCs/>
          <w:sz w:val="28"/>
          <w:szCs w:val="28"/>
          <w:lang w:val="en-US" w:eastAsia="zh-CN"/>
        </w:rPr>
        <w:t xml:space="preserve">  </w:t>
      </w:r>
      <w:r>
        <w:rPr>
          <w:rFonts w:hint="eastAsia" w:ascii="宋体" w:hAnsi="宋体" w:cs="宋体"/>
          <w:b/>
          <w:bCs/>
          <w:sz w:val="28"/>
          <w:szCs w:val="28"/>
        </w:rPr>
        <w:t xml:space="preserve">月</w:t>
      </w:r>
      <w:r>
        <w:rPr>
          <w:rFonts w:hint="eastAsia" w:ascii="宋体" w:hAnsi="宋体" w:cs="宋体"/>
          <w:b/>
          <w:bCs/>
          <w:sz w:val="28"/>
          <w:szCs w:val="28"/>
          <w:lang w:val="en-US" w:eastAsia="zh-CN"/>
        </w:rPr>
        <w:t xml:space="preserve">  </w:t>
      </w:r>
      <w:r>
        <w:rPr>
          <w:rFonts w:hint="eastAsia" w:ascii="宋体" w:hAnsi="宋体" w:cs="宋体"/>
          <w:b/>
          <w:bCs/>
          <w:sz w:val="28"/>
          <w:szCs w:val="28"/>
        </w:rPr>
        <w:t xml:space="preserve">日</w:t>
      </w:r>
      <w:r/>
    </w:p>
    <w:p>
      <w:pPr>
        <w:pStyle w:val="732"/>
        <w:ind w:left="0"/>
        <w:jc w:val="left"/>
        <w:spacing w:after="0" w:line="324" w:lineRule="auto"/>
        <w:rPr>
          <w:rFonts w:ascii="宋体" w:hAnsi="宋体" w:cs="宋体"/>
          <w:b/>
          <w:bCs/>
          <w:sz w:val="24"/>
        </w:rPr>
      </w:pPr>
      <w:r>
        <w:rPr>
          <w:rFonts w:ascii="宋体" w:hAnsi="宋体" w:cs="宋体"/>
          <w:b/>
          <w:bCs/>
          <w:sz w:val="24"/>
        </w:rPr>
      </w:r>
      <w:r/>
    </w:p>
    <w:p>
      <w:pPr>
        <w:pStyle w:val="732"/>
        <w:ind w:left="0"/>
        <w:jc w:val="left"/>
        <w:spacing w:after="0" w:line="324" w:lineRule="auto"/>
        <w:rPr>
          <w:rFonts w:ascii="宋体" w:hAnsi="宋体" w:cs="宋体"/>
          <w:b/>
          <w:bCs/>
          <w:sz w:val="24"/>
        </w:rPr>
      </w:pPr>
      <w:r>
        <w:rPr>
          <w:rFonts w:ascii="宋体" w:hAnsi="宋体" w:cs="宋体"/>
          <w:b/>
          <w:bCs/>
          <w:sz w:val="24"/>
        </w:rPr>
      </w:r>
      <w:r/>
    </w:p>
    <w:p>
      <w:pPr>
        <w:pStyle w:val="732"/>
        <w:ind w:left="0"/>
        <w:jc w:val="left"/>
        <w:spacing w:after="0" w:line="360" w:lineRule="auto"/>
        <w:rPr>
          <w:rFonts w:ascii="宋体" w:hAnsi="宋体" w:cs="宋体"/>
          <w:b/>
          <w:bCs/>
          <w:sz w:val="24"/>
        </w:rPr>
      </w:pPr>
      <w:r>
        <w:rPr>
          <w:rFonts w:hint="eastAsia" w:ascii="宋体" w:hAnsi="宋体" w:cs="宋体"/>
          <w:b/>
          <w:bCs/>
          <w:sz w:val="24"/>
        </w:rPr>
        <w:t xml:space="preserve">说明：</w:t>
      </w:r>
      <w:r/>
    </w:p>
    <w:p>
      <w:pPr>
        <w:pStyle w:val="732"/>
        <w:ind w:left="0"/>
        <w:spacing w:after="0" w:line="360" w:lineRule="auto"/>
        <w:rPr>
          <w:rFonts w:ascii="宋体" w:hAnsi="宋体" w:cs="宋体"/>
          <w:b/>
          <w:bCs/>
          <w:sz w:val="24"/>
        </w:rPr>
      </w:pPr>
      <w:r>
        <w:rPr>
          <w:rFonts w:hint="eastAsia" w:ascii="宋体" w:hAnsi="宋体" w:cs="宋体"/>
          <w:b/>
          <w:bCs/>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32"/>
        <w:ind w:left="0"/>
        <w:spacing w:after="0" w:line="360" w:lineRule="auto"/>
        <w:rPr>
          <w:rFonts w:ascii="宋体" w:hAnsi="宋体" w:cs="宋体"/>
          <w:b/>
          <w:bCs/>
          <w:sz w:val="24"/>
        </w:rPr>
      </w:pPr>
      <w:r>
        <w:rPr>
          <w:rFonts w:hint="eastAsia" w:ascii="宋体" w:hAnsi="宋体" w:cs="宋体"/>
          <w:b/>
          <w:bCs/>
          <w:sz w:val="24"/>
        </w:rPr>
        <w:t xml:space="preserve">2、从业人员、营业收入、资产总额填报供应商上一年度数据，无上一年度数据的新成立企业可不填报。</w:t>
      </w:r>
      <w:r/>
    </w:p>
    <w:p>
      <w:pPr>
        <w:pStyle w:val="732"/>
        <w:ind w:left="0"/>
        <w:spacing w:after="0" w:line="360" w:lineRule="auto"/>
        <w:rPr>
          <w:rFonts w:ascii="宋体" w:hAnsi="宋体" w:cs="宋体"/>
          <w:b/>
          <w:bCs/>
          <w:sz w:val="24"/>
        </w:rPr>
      </w:pPr>
      <w:r>
        <w:rPr>
          <w:rFonts w:hint="eastAsia" w:ascii="宋体" w:hAnsi="宋体" w:cs="宋体"/>
          <w:b/>
          <w:bCs/>
          <w:sz w:val="24"/>
        </w:rPr>
        <w:t xml:space="preserve">3、中标、成交供应商为小型、微型企业的，采购人或者其委托的采购代理机构有权随中标、成交结果同时公告其《中小企业声明函》，接受社会监督。</w:t>
      </w:r>
      <w:r/>
    </w:p>
    <w:p>
      <w:pPr>
        <w:pStyle w:val="732"/>
        <w:ind w:left="0"/>
        <w:spacing w:after="0" w:line="360" w:lineRule="auto"/>
        <w:rPr>
          <w:rFonts w:ascii="宋体" w:hAnsi="宋体" w:cs="宋体"/>
          <w:b/>
          <w:bCs/>
          <w:sz w:val="24"/>
        </w:rPr>
      </w:pPr>
      <w:r>
        <w:rPr>
          <w:rFonts w:hint="eastAsia" w:ascii="宋体" w:hAnsi="宋体" w:cs="宋体"/>
          <w:b/>
          <w:bCs/>
          <w:sz w:val="24"/>
        </w:rPr>
        <w:t xml:space="preserve">4、执行江苏省财政厅关于进一步加大政府采购支持中小企业力度的通知（苏财购〔2022〕45号）的规定。</w:t>
      </w:r>
      <w:r/>
    </w:p>
    <w:p>
      <w:pPr>
        <w:pStyle w:val="732"/>
        <w:ind w:left="0"/>
        <w:spacing w:after="0" w:line="360" w:lineRule="auto"/>
        <w:rPr>
          <w:rFonts w:ascii="宋体" w:hAnsi="宋体" w:cs="宋体"/>
          <w:b/>
          <w:bCs/>
          <w:sz w:val="24"/>
        </w:rPr>
      </w:pPr>
      <w:r>
        <w:rPr>
          <w:rFonts w:hint="eastAsia" w:ascii="宋体" w:hAnsi="宋体" w:cs="宋体"/>
          <w:b/>
          <w:bCs/>
          <w:sz w:val="24"/>
        </w:rPr>
        <w:t xml:space="preserve">5、供应商提供的《中小企业声明函》与事实不符的，依照《政府采购法》第七十七条第一款的规定追究法律责任。</w:t>
      </w:r>
      <w:r/>
    </w:p>
    <w:p>
      <w:pPr>
        <w:jc w:val="left"/>
        <w:spacing w:line="360" w:lineRule="auto"/>
        <w:widowControl/>
        <w:rPr>
          <w:rFonts w:ascii="宋体" w:hAnsi="宋体" w:cs="宋体"/>
          <w:sz w:val="24"/>
        </w:rPr>
      </w:pPr>
      <w:r>
        <w:rPr>
          <w:rFonts w:hint="eastAsia" w:ascii="宋体" w:hAnsi="宋体" w:cs="宋体"/>
          <w:sz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14"/>
        <w:rPr>
          <w:rFonts w:hAnsi="宋体" w:cs="宋体"/>
        </w:rPr>
      </w:pPr>
      <w:r>
        <w:rPr>
          <w:rFonts w:hAnsi="宋体" w:cs="宋体"/>
        </w:rPr>
      </w:r>
      <w:r/>
    </w:p>
    <w:p>
      <w:pPr>
        <w:ind w:firstLine="600"/>
        <w:jc w:val="cente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mc:AlternateContent>
          <mc:Choice Requires="wpg">
            <w:drawing>
              <wp:inline xmlns:wp="http://schemas.openxmlformats.org/drawingml/2006/wordprocessingDrawing" distT="0" distB="0" distL="0" distR="0">
                <wp:extent cx="1917065" cy="2715260"/>
                <wp:effectExtent l="0" t="0" r="6985" b="8890"/>
                <wp:docPr id="3"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图片1"/>
                        <pic:cNvPicPr>
                          <a:picLocks noChangeAspect="1"/>
                        </pic:cNvPicPr>
                        <pic:nvPr/>
                      </pic:nvPicPr>
                      <pic:blipFill>
                        <a:blip r:embed="rId14"/>
                        <a:stretch/>
                      </pic:blipFill>
                      <pic:spPr bwMode="auto">
                        <a:xfrm>
                          <a:off x="0" y="0"/>
                          <a:ext cx="1917065" cy="27152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0.9pt;height:213.8pt;mso-wrap-distance-left:0.0pt;mso-wrap-distance-top:0.0pt;mso-wrap-distance-right:0.0pt;mso-wrap-distance-bottom:0.0pt;" stroked="f">
                <v:path textboxrect="0,0,0,0"/>
                <v:imagedata r:id="rId14" o:title=""/>
              </v:shape>
            </w:pict>
          </mc:Fallback>
        </mc:AlternateContent>
      </w:r>
      <w:r>
        <w:rPr>
          <w:rFonts w:hint="eastAsia" w:ascii="宋体" w:hAnsi="宋体" w:cs="宋体"/>
          <w:sz w:val="24"/>
        </w:rPr>
        <w:br w:type="page" w:clear="all"/>
      </w:r>
      <w:r/>
    </w:p>
    <w:p>
      <w:pPr>
        <w:ind w:firstLine="601"/>
        <w:jc w:val="center"/>
        <w:spacing w:line="360" w:lineRule="auto"/>
        <w:rPr>
          <w:rFonts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七、残疾人福利性单位声明函格式</w:t>
      </w:r>
      <w:r/>
    </w:p>
    <w:p>
      <w:pPr>
        <w:jc w:val="cente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（如投标人不属于残疾人福利性单位不需要提供此声明函）</w:t>
      </w:r>
      <w:r/>
    </w:p>
    <w:p>
      <w:pPr>
        <w:ind w:firstLine="624"/>
        <w:spacing w:line="479" w:lineRule="atLeast"/>
        <w:rPr>
          <w:rFonts w:ascii="宋体" w:hAnsi="宋体" w:cs="宋体"/>
          <w:spacing w:val="6"/>
          <w:sz w:val="24"/>
        </w:rPr>
        <w:pBdr>
          <w:top w:val="none" w:color="000000" w:sz="0" w:space="0"/>
          <w:left w:val="none" w:color="000000" w:sz="0" w:space="0"/>
          <w:bottom w:val="none" w:color="000000" w:sz="0" w:space="0"/>
          <w:right w:val="none" w:color="000000" w:sz="0" w:space="0"/>
        </w:pBdr>
      </w:pPr>
      <w:r>
        <w:rPr>
          <w:rFonts w:ascii="宋体" w:hAnsi="宋体" w:cs="宋体"/>
          <w:spacing w:val="6"/>
          <w:sz w:val="24"/>
        </w:rPr>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项目编号：</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项目名称：</w:t>
      </w:r>
      <w:r/>
    </w:p>
    <w:p>
      <w:pPr>
        <w:ind w:firstLine="624"/>
        <w:spacing w:line="360" w:lineRule="auto"/>
        <w:rPr>
          <w:rFonts w:ascii="宋体" w:hAnsi="宋体" w:cs="宋体"/>
          <w:spacing w:val="6"/>
          <w:sz w:val="28"/>
          <w:szCs w:val="28"/>
        </w:rPr>
        <w:pBdr>
          <w:top w:val="none" w:color="000000" w:sz="0" w:space="0"/>
          <w:left w:val="none" w:color="000000" w:sz="0" w:space="0"/>
          <w:bottom w:val="none" w:color="000000" w:sz="0" w:space="0"/>
          <w:right w:val="none" w:color="000000" w:sz="0" w:space="0"/>
        </w:pBdr>
      </w:pPr>
      <w:r>
        <w:rPr>
          <w:rFonts w:ascii="宋体" w:hAnsi="宋体" w:cs="宋体"/>
          <w:spacing w:val="6"/>
          <w:sz w:val="28"/>
          <w:szCs w:val="28"/>
        </w:rPr>
      </w:r>
      <w:r/>
    </w:p>
    <w:p>
      <w:pPr>
        <w:ind w:firstLine="624"/>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本单位郑重声明，根据《财政部 民政部 中国残疾人联合会关于促进残疾人就业政府采购政策的通知》（财库</w:t>
      </w:r>
      <w:r>
        <w:rPr>
          <w:rFonts w:hint="eastAsia" w:ascii="宋体" w:hAnsi="宋体" w:cs="宋体"/>
          <w:sz w:val="28"/>
          <w:szCs w:val="28"/>
        </w:rPr>
        <w:t xml:space="preserve">〔2017〕 141</w:t>
      </w:r>
      <w:r>
        <w:rPr>
          <w:rFonts w:hint="eastAsia" w:ascii="宋体" w:hAnsi="宋体" w:cs="宋体"/>
          <w:spacing w:val="6"/>
          <w:sz w:val="28"/>
          <w:szCs w:val="28"/>
        </w:rPr>
        <w:t xml:space="preserve">号）的规定，本单位为符合条件的残疾人福利性单位，且本单位参加</w:t>
      </w:r>
      <w:r>
        <w:rPr>
          <w:rFonts w:hint="eastAsia" w:ascii="宋体" w:hAnsi="宋体" w:cs="宋体"/>
          <w:sz w:val="28"/>
          <w:szCs w:val="28"/>
          <w:u w:val="single"/>
        </w:rPr>
        <w:t xml:space="preserve">    </w:t>
      </w:r>
      <w:r>
        <w:rPr>
          <w:rFonts w:hint="eastAsia" w:ascii="宋体" w:hAnsi="宋体" w:cs="宋体"/>
          <w:spacing w:val="6"/>
          <w:sz w:val="28"/>
          <w:szCs w:val="28"/>
        </w:rPr>
        <w:t xml:space="preserve">单位的</w:t>
      </w:r>
      <w:r>
        <w:rPr>
          <w:rFonts w:hint="eastAsia" w:ascii="宋体" w:hAnsi="宋体" w:cs="宋体"/>
          <w:sz w:val="28"/>
          <w:szCs w:val="28"/>
          <w:u w:val="single"/>
        </w:rPr>
        <w:t xml:space="preserve">     </w:t>
      </w:r>
      <w:r>
        <w:rPr>
          <w:rFonts w:hint="eastAsia" w:ascii="宋体" w:hAnsi="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本单位对上述声明的真实性负责。如有虚假，将依法承担相应责任。</w:t>
      </w:r>
      <w:r/>
    </w:p>
    <w:p>
      <w:pPr>
        <w:ind w:firstLine="624"/>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 </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450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日期：  年  月  日</w:t>
      </w:r>
      <w:r/>
    </w:p>
    <w:p>
      <w:pPr>
        <w:ind w:firstLine="450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ind w:firstLine="60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ind w:firstLine="600"/>
        <w:jc w:val="cente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br w:type="page" w:clear="all"/>
      </w:r>
      <w:r/>
    </w:p>
    <w:p>
      <w:pPr>
        <w:jc w:val="center"/>
        <w:spacing w:line="360" w:lineRule="auto"/>
        <w:rPr>
          <w:rFonts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八、投标人参加政府采购活动前3年内在经营活动中没有重大违法记录的书面声明格式</w:t>
      </w:r>
      <w:r/>
    </w:p>
    <w:p>
      <w:pPr>
        <w:ind w:firstLine="60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ind w:firstLine="60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我单位在参加</w:t>
      </w:r>
      <w:r>
        <w:rPr>
          <w:rFonts w:hint="eastAsia" w:ascii="宋体" w:hAnsi="宋体" w:cs="宋体"/>
          <w:sz w:val="28"/>
          <w:szCs w:val="28"/>
          <w:u w:val="single"/>
        </w:rPr>
        <w:t xml:space="preserve">中共徐州市委党校安保服务</w:t>
      </w:r>
      <w:r>
        <w:rPr>
          <w:rFonts w:hint="eastAsia" w:ascii="宋体" w:hAnsi="宋体" w:cs="宋体"/>
          <w:sz w:val="28"/>
          <w:szCs w:val="28"/>
        </w:rPr>
        <w:t xml:space="preserve">项目（项目编号：</w:t>
      </w:r>
      <w:r>
        <w:rPr>
          <w:rFonts w:hint="eastAsia" w:ascii="宋体" w:hAnsi="宋体" w:cs="宋体"/>
          <w:sz w:val="28"/>
          <w:szCs w:val="28"/>
          <w:u w:val="single"/>
          <w:lang w:eastAsia="zh-CN"/>
        </w:rPr>
        <w:t xml:space="preserve">JSZC-320300-HWZX-G2026-0401</w:t>
      </w:r>
      <w:r>
        <w:rPr>
          <w:rFonts w:hint="eastAsia" w:ascii="宋体" w:hAnsi="宋体" w:cs="宋体"/>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我单位对上述声明的真实性负责。如有虚假，将依法承担相应责任。</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450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日期：  年  月  日</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ind w:firstLine="600"/>
        <w:jc w:val="cente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610" w:right="1803" w:bottom="1440" w:left="1803" w:header="851" w:footer="992" w:gutter="0"/>
          <w:cols w:num="1" w:sep="0" w:space="720" w:equalWidth="1"/>
          <w:docGrid w:linePitch="360"/>
        </w:sectPr>
      </w:pPr>
      <w:r>
        <w:rPr>
          <w:rFonts w:ascii="宋体" w:hAnsi="宋体" w:cs="宋体"/>
          <w:sz w:val="24"/>
        </w:rPr>
      </w:r>
      <w:r/>
    </w:p>
    <w:p>
      <w:pPr>
        <w:ind w:firstLine="560"/>
        <w:jc w:val="center"/>
        <w:spacing w:line="360" w:lineRule="auto"/>
        <w:rPr>
          <w:rFonts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lang w:val="en-US" w:eastAsia="zh-CN"/>
        </w:rPr>
        <w:t xml:space="preserve">九</w:t>
      </w:r>
      <w:r>
        <w:rPr>
          <w:rFonts w:hint="eastAsia" w:ascii="宋体" w:hAnsi="宋体" w:cs="宋体"/>
          <w:b/>
          <w:bCs/>
          <w:sz w:val="30"/>
          <w:szCs w:val="30"/>
        </w:rPr>
        <w:t xml:space="preserve">、投标人明确表示无需预付款的承诺函</w:t>
      </w:r>
      <w:r/>
    </w:p>
    <w:p>
      <w:pPr>
        <w:spacing w:line="360" w:lineRule="auto"/>
        <w:rPr>
          <w:rFonts w:ascii="宋体" w:hAnsi="宋体" w:cs="宋体"/>
          <w:bCs/>
          <w:sz w:val="28"/>
          <w:szCs w:val="28"/>
        </w:rPr>
      </w:pPr>
      <w:r>
        <w:rPr>
          <w:rFonts w:ascii="宋体" w:hAnsi="宋体" w:cs="宋体"/>
          <w:bCs/>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我单位在参加</w:t>
      </w:r>
      <w:r>
        <w:rPr>
          <w:rFonts w:hint="eastAsia" w:ascii="宋体" w:hAnsi="宋体" w:cs="宋体"/>
          <w:sz w:val="28"/>
          <w:szCs w:val="28"/>
          <w:u w:val="single"/>
        </w:rPr>
        <w:t xml:space="preserve">中共徐州市委党校安保服务</w:t>
      </w:r>
      <w:r>
        <w:rPr>
          <w:rFonts w:hint="eastAsia" w:ascii="宋体" w:hAnsi="宋体" w:cs="宋体"/>
          <w:sz w:val="28"/>
          <w:szCs w:val="28"/>
        </w:rPr>
        <w:t xml:space="preserve">项目（项目编号：</w:t>
      </w:r>
      <w:r>
        <w:rPr>
          <w:rFonts w:hint="eastAsia" w:ascii="宋体" w:hAnsi="宋体" w:cs="宋体"/>
          <w:sz w:val="28"/>
          <w:szCs w:val="28"/>
          <w:u w:val="single"/>
          <w:lang w:eastAsia="zh-CN"/>
        </w:rPr>
        <w:t xml:space="preserve">JSZC-320300-HWZX-G2026-0401</w:t>
      </w:r>
      <w:r>
        <w:rPr>
          <w:rFonts w:hint="eastAsia" w:ascii="宋体" w:hAnsi="宋体" w:cs="宋体"/>
          <w:sz w:val="28"/>
          <w:szCs w:val="28"/>
        </w:rPr>
        <w:t xml:space="preserve">）政府采购活动，我单位承诺在签订合同时，明确表示无需预付款。</w:t>
      </w:r>
      <w:r/>
    </w:p>
    <w:p>
      <w:pPr>
        <w:ind w:firstLine="2520"/>
        <w:spacing w:line="360" w:lineRule="auto"/>
        <w:rPr>
          <w:rFonts w:ascii="宋体" w:hAnsi="宋体" w:cs="宋体"/>
          <w:sz w:val="28"/>
          <w:szCs w:val="28"/>
        </w:rPr>
      </w:pPr>
      <w:r>
        <w:rPr>
          <w:rFonts w:ascii="宋体" w:hAnsi="宋体" w:cs="宋体"/>
          <w:sz w:val="28"/>
          <w:szCs w:val="28"/>
        </w:rPr>
      </w:r>
      <w:r/>
    </w:p>
    <w:p>
      <w:pPr>
        <w:ind w:firstLine="2520"/>
        <w:spacing w:line="360" w:lineRule="auto"/>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2520"/>
        <w:spacing w:line="360" w:lineRule="auto"/>
        <w:rPr>
          <w:rFonts w:ascii="宋体" w:hAnsi="宋体" w:cs="宋体"/>
          <w:sz w:val="28"/>
          <w:szCs w:val="28"/>
        </w:rPr>
      </w:pPr>
      <w:r>
        <w:rPr>
          <w:rFonts w:hint="eastAsia" w:ascii="宋体" w:hAnsi="宋体" w:cs="宋体"/>
          <w:sz w:val="28"/>
          <w:szCs w:val="28"/>
        </w:rPr>
        <w:t xml:space="preserve">日期：   年  月  日</w:t>
      </w:r>
      <w:r/>
    </w:p>
    <w:p>
      <w:pPr>
        <w:jc w:val="center"/>
        <w:spacing w:line="360" w:lineRule="auto"/>
        <w:rPr>
          <w:rFonts w:ascii="宋体" w:hAnsi="宋体" w:cs="宋体"/>
          <w:b/>
          <w:bCs/>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s="宋体"/>
          <w:b/>
          <w:bCs/>
          <w:sz w:val="30"/>
          <w:szCs w:val="30"/>
        </w:rPr>
      </w:r>
      <w:r/>
    </w:p>
    <w:p>
      <w:pPr>
        <w:jc w:val="center"/>
        <w:spacing w:line="360" w:lineRule="auto"/>
        <w:rPr>
          <w:rFonts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十、预付款保函支付条款模板</w:t>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符合条件一：提交预付款保函的</w:t>
      </w:r>
      <w:r/>
    </w:p>
    <w:p>
      <w:pPr>
        <w:ind w:firstLine="24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（1）合同签订且乙方向甲方出具预付款保函后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 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left="140" w:firstLine="602"/>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乙方需提交的支付文件：乙方出具的全额正式发票。</w:t>
      </w:r>
      <w:r/>
    </w:p>
    <w:p>
      <w:pPr>
        <w:ind w:firstLine="24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（2）验收合格后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605"/>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符合条件二：不提交预付款保函的</w:t>
      </w:r>
      <w:r/>
    </w:p>
    <w:p>
      <w:pPr>
        <w:ind w:firstLine="24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（1）合同签订后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left="140" w:firstLine="602"/>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乙方需提交的支付文件：乙方出具的全额正式发票。</w:t>
      </w:r>
      <w:r/>
    </w:p>
    <w:p>
      <w:pPr>
        <w:ind w:firstLine="24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（2）验收合格后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605"/>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注：</w:t>
      </w:r>
      <w:r/>
    </w:p>
    <w:p>
      <w:pPr>
        <w:ind w:firstLine="56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1、付款条件一中，出具预付款保函后支付的合同款应当与保函金额一致。</w:t>
      </w:r>
      <w:r/>
    </w:p>
    <w:p>
      <w:pPr>
        <w:ind w:firstLine="56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2、付款条件二中，预付款比例设定应符合《关于做好政府采购支持企业发展有关事项的通知》（苏财购〔2020〕52号）要求。</w:t>
      </w:r>
      <w:r/>
    </w:p>
    <w:p>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Courier New">
    <w:panose1 w:val="02070309020205020404"/>
  </w:font>
  <w:font w:name="仿宋">
    <w:panose1 w:val="02010609060101010101"/>
  </w:font>
  <w:font w:name="等线">
    <w:panose1 w:val="02010600030101010101"/>
  </w:font>
  <w:font w:name="Calibri">
    <w:panose1 w:val="020F0502020204030204"/>
  </w:font>
  <w:font w:name="仿宋_GB2312">
    <w:panose1 w:val="02010609060101010101"/>
  </w:font>
  <w:font w:name="黑体">
    <w:panose1 w:val="02010609060101010101"/>
  </w:font>
  <w:font w:name="Wingdings">
    <w:panose1 w:val="05000000000000000000"/>
  </w:font>
  <w:font w:name="微软简楷体">
    <w:panose1 w:val="020B0503020202020204"/>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1"/>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1"/>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right"/>
      <w:pBdr>
        <w:bottom w:val="single" w:color="auto" w:sz="4" w:space="0"/>
      </w:pBdr>
    </w:pPr>
    <w:r>
      <w:rPr>
        <w:rFonts w:hint="eastAsia"/>
      </w:rPr>
      <w:t xml:space="preserve">中共徐州市委党校安保服务项目招标文件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1">
    <w:name w:val="Plain Table 1"/>
    <w:basedOn w:val="7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2"/>
    <w:basedOn w:val="7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3"/>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4">
    <w:name w:val="Plain Table 4"/>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5">
    <w:name w:val="Plain Table 5"/>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6">
    <w:name w:val="Grid Table 1 Light"/>
    <w:basedOn w:val="7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7">
    <w:name w:val="Grid Table 2"/>
    <w:basedOn w:val="7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8">
    <w:name w:val="Grid Table 3"/>
    <w:basedOn w:val="7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4"/>
    <w:basedOn w:val="7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0">
    <w:name w:val="Grid Table 5 Dark"/>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1">
    <w:name w:val="Grid Table 6 Colorful"/>
    <w:basedOn w:val="7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2">
    <w:name w:val="Grid Table 7 Colorful"/>
    <w:basedOn w:val="7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3">
    <w:name w:val="List Table 1 Light"/>
    <w:basedOn w:val="7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4">
    <w:name w:val="List Table 2"/>
    <w:basedOn w:val="7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5">
    <w:name w:val="List Table 3"/>
    <w:basedOn w:val="7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6">
    <w:name w:val="List Table 4"/>
    <w:basedOn w:val="7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7">
    <w:name w:val="List Table 5 Dark"/>
    <w:basedOn w:val="7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8">
    <w:name w:val="List Table 6 Colorful"/>
    <w:basedOn w:val="7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9">
    <w:name w:val="List Table 7 Colorful"/>
    <w:basedOn w:val="7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0">
    <w:name w:val="TOC Heading"/>
    <w:uiPriority w:val="39"/>
    <w:unhideWhenUsed/>
  </w:style>
  <w:style w:type="paragraph" w:styleId="70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02">
    <w:name w:val="Heading 1"/>
    <w:basedOn w:val="701"/>
    <w:next w:val="701"/>
    <w:uiPriority w:val="9"/>
    <w:qFormat/>
    <w:pPr>
      <w:keepLines/>
      <w:keepNext/>
      <w:spacing w:before="480" w:after="200"/>
      <w:outlineLvl w:val="0"/>
    </w:pPr>
    <w:rPr>
      <w:rFonts w:ascii="Arial" w:hAnsi="Arial" w:eastAsia="Arial" w:cs="Arial"/>
      <w:sz w:val="40"/>
      <w:szCs w:val="40"/>
    </w:rPr>
  </w:style>
  <w:style w:type="paragraph" w:styleId="703">
    <w:name w:val="Heading 2"/>
    <w:basedOn w:val="701"/>
    <w:next w:val="70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04">
    <w:name w:val="Heading 3"/>
    <w:basedOn w:val="701"/>
    <w:next w:val="701"/>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uiPriority w:val="0"/>
    <w:qFormat/>
    <w:pPr>
      <w:keepLines/>
      <w:keepNext/>
      <w:spacing w:line="360" w:lineRule="auto"/>
      <w:outlineLvl w:val="3"/>
    </w:pPr>
    <w:rPr>
      <w:rFonts w:ascii="Arial" w:hAnsi="Arial"/>
      <w:b/>
      <w:bCs/>
      <w:szCs w:val="28"/>
    </w:rPr>
  </w:style>
  <w:style w:type="paragraph" w:styleId="706">
    <w:name w:val="Heading 5"/>
    <w:basedOn w:val="701"/>
    <w:next w:val="701"/>
    <w:link w:val="778"/>
    <w:uiPriority w:val="9"/>
    <w:unhideWhenUsed/>
    <w:qFormat/>
    <w:pPr>
      <w:keepLines/>
      <w:keepNext/>
      <w:spacing w:before="320" w:after="200"/>
      <w:outlineLvl w:val="4"/>
    </w:pPr>
    <w:rPr>
      <w:rFonts w:ascii="Arial" w:hAnsi="Arial" w:eastAsia="Arial" w:cs="Arial"/>
      <w:b/>
      <w:bCs/>
      <w:sz w:val="24"/>
    </w:rPr>
  </w:style>
  <w:style w:type="paragraph" w:styleId="707">
    <w:name w:val="Heading 6"/>
    <w:basedOn w:val="701"/>
    <w:next w:val="701"/>
    <w:link w:val="779"/>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81"/>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82"/>
    <w:uiPriority w:val="9"/>
    <w:unhideWhenUsed/>
    <w:qFormat/>
    <w:pPr>
      <w:keepLines/>
      <w:keepNext/>
      <w:spacing w:before="320" w:after="200"/>
      <w:outlineLvl w:val="8"/>
    </w:pPr>
    <w:rPr>
      <w:rFonts w:ascii="Arial" w:hAnsi="Arial" w:eastAsia="Arial" w:cs="Arial"/>
      <w:i/>
      <w:iCs/>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toc 7"/>
    <w:basedOn w:val="701"/>
    <w:next w:val="701"/>
    <w:uiPriority w:val="39"/>
    <w:unhideWhenUsed/>
    <w:qFormat/>
    <w:pPr>
      <w:ind w:left="1701"/>
      <w:spacing w:after="57"/>
    </w:pPr>
  </w:style>
  <w:style w:type="paragraph" w:styleId="714">
    <w:name w:val="Normal Indent"/>
    <w:basedOn w:val="701"/>
    <w:uiPriority w:val="7"/>
    <w:qFormat/>
    <w:pPr>
      <w:ind w:firstLine="420"/>
      <w:spacing w:line="360" w:lineRule="auto"/>
    </w:pPr>
    <w:rPr>
      <w:rFonts w:ascii="宋体"/>
      <w:sz w:val="24"/>
      <w:szCs w:val="20"/>
    </w:rPr>
  </w:style>
  <w:style w:type="paragraph" w:styleId="715">
    <w:name w:val="Caption"/>
    <w:basedOn w:val="701"/>
    <w:next w:val="70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16">
    <w:name w:val="annotation text"/>
    <w:basedOn w:val="701"/>
    <w:uiPriority w:val="99"/>
    <w:semiHidden/>
    <w:unhideWhenUsed/>
    <w:qFormat/>
    <w:pPr>
      <w:jc w:val="left"/>
    </w:pPr>
  </w:style>
  <w:style w:type="paragraph" w:styleId="717">
    <w:name w:val="Body Text"/>
    <w:basedOn w:val="701"/>
    <w:next w:val="718"/>
    <w:uiPriority w:val="0"/>
    <w:qFormat/>
    <w:pPr>
      <w:spacing w:line="300" w:lineRule="auto"/>
    </w:pPr>
    <w:rPr>
      <w:rFonts w:eastAsia="微软简楷体"/>
      <w:sz w:val="30"/>
    </w:rPr>
  </w:style>
  <w:style w:type="paragraph" w:styleId="718" w:customStyle="1">
    <w:name w:val="一级条标题"/>
    <w:basedOn w:val="719"/>
    <w:next w:val="727"/>
    <w:uiPriority w:val="99"/>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719" w:customStyle="1">
    <w:name w:val="章标题"/>
    <w:next w:val="720"/>
    <w:uiPriority w:val="99"/>
    <w:qFormat/>
    <w:pPr>
      <w:ind w:left="810" w:hanging="810"/>
      <w:jc w:val="both"/>
      <w:spacing w:before="50" w:after="50"/>
      <w:tabs>
        <w:tab w:val="left" w:pos="810" w:leader="none"/>
        <w:tab w:val="left" w:pos="1265" w:leader="none"/>
      </w:tabs>
      <w:outlineLvl w:val="1"/>
    </w:pPr>
    <w:rPr>
      <w:rFonts w:ascii="黑体" w:hAnsi="Calibri" w:eastAsia="黑体" w:cs="Times New Roman"/>
      <w:sz w:val="22"/>
      <w:lang w:val="en-US" w:eastAsia="zh-CN" w:bidi="ar-SA"/>
    </w:rPr>
  </w:style>
  <w:style w:type="paragraph" w:styleId="720" w:customStyle="1">
    <w:name w:val="正文1"/>
    <w:basedOn w:val="721"/>
    <w:next w:val="726"/>
    <w:uiPriority w:val="0"/>
    <w:qFormat/>
    <w:pPr>
      <w:spacing w:line="360" w:lineRule="atLeast"/>
    </w:pPr>
    <w:rPr>
      <w:rFonts w:ascii="宋体"/>
      <w:sz w:val="24"/>
      <w:szCs w:val="20"/>
    </w:rPr>
  </w:style>
  <w:style w:type="paragraph" w:styleId="721" w:customStyle="1">
    <w:name w:val="正文11"/>
    <w:next w:val="722"/>
    <w:uiPriority w:val="0"/>
    <w:qFormat/>
    <w:pPr>
      <w:jc w:val="both"/>
      <w:widowControl w:val="off"/>
    </w:pPr>
    <w:rPr>
      <w:rFonts w:ascii="Times New Roman" w:hAnsi="Times New Roman" w:eastAsia="宋体" w:cs="Times New Roman"/>
      <w:sz w:val="21"/>
      <w:szCs w:val="24"/>
      <w:lang w:val="en-US" w:eastAsia="zh-CN" w:bidi="ar-SA"/>
    </w:rPr>
  </w:style>
  <w:style w:type="paragraph" w:styleId="722" w:customStyle="1">
    <w:name w:val="目录 11"/>
    <w:basedOn w:val="723"/>
    <w:next w:val="721"/>
    <w:uiPriority w:val="0"/>
    <w:qFormat/>
    <w:pPr>
      <w:jc w:val="left"/>
      <w:spacing w:after="100" w:line="259" w:lineRule="auto"/>
      <w:widowControl/>
    </w:pPr>
    <w:rPr>
      <w:rFonts w:ascii="Calibri" w:hAnsi="Calibri"/>
      <w:sz w:val="22"/>
      <w:szCs w:val="22"/>
    </w:rPr>
  </w:style>
  <w:style w:type="paragraph" w:styleId="723" w:customStyle="1">
    <w:name w:val="正文12"/>
    <w:next w:val="724"/>
    <w:uiPriority w:val="0"/>
    <w:qFormat/>
    <w:pPr>
      <w:jc w:val="both"/>
      <w:widowControl w:val="off"/>
    </w:pPr>
    <w:rPr>
      <w:rFonts w:ascii="Times New Roman" w:hAnsi="Times New Roman" w:eastAsia="宋体" w:cs="Times New Roman"/>
      <w:sz w:val="21"/>
      <w:szCs w:val="24"/>
      <w:lang w:val="en-US" w:eastAsia="zh-CN" w:bidi="ar-SA"/>
    </w:rPr>
  </w:style>
  <w:style w:type="paragraph" w:styleId="724" w:customStyle="1">
    <w:name w:val="正文文本11"/>
    <w:basedOn w:val="725"/>
    <w:next w:val="718"/>
    <w:uiPriority w:val="99"/>
    <w:qFormat/>
    <w:pPr>
      <w:spacing w:after="120"/>
    </w:pPr>
    <w:rPr>
      <w:rFonts w:ascii="Calibri" w:hAnsi="Calibri"/>
    </w:rPr>
  </w:style>
  <w:style w:type="paragraph" w:styleId="725" w:customStyle="1">
    <w:name w:val="正文112"/>
    <w:next w:val="724"/>
    <w:uiPriority w:val="0"/>
    <w:qFormat/>
    <w:pPr>
      <w:jc w:val="both"/>
      <w:widowControl w:val="off"/>
    </w:pPr>
    <w:rPr>
      <w:rFonts w:ascii="Times New Roman" w:hAnsi="Times New Roman" w:eastAsia="宋体" w:cs="Times New Roman"/>
      <w:sz w:val="21"/>
      <w:szCs w:val="24"/>
      <w:lang w:val="en-US" w:eastAsia="zh-CN" w:bidi="ar-SA"/>
    </w:rPr>
  </w:style>
  <w:style w:type="paragraph" w:styleId="726" w:customStyle="1">
    <w:name w:val="正文文本1"/>
    <w:basedOn w:val="720"/>
    <w:next w:val="720"/>
    <w:uiPriority w:val="0"/>
    <w:qFormat/>
    <w:rPr>
      <w:rFonts w:eastAsia="黑体"/>
      <w:b/>
      <w:bCs/>
      <w:spacing w:val="20"/>
      <w:sz w:val="56"/>
    </w:rPr>
  </w:style>
  <w:style w:type="paragraph" w:styleId="727" w:customStyle="1">
    <w:name w:val="段"/>
    <w:basedOn w:val="728"/>
    <w:next w:val="701"/>
    <w:uiPriority w:val="99"/>
    <w:qFormat/>
    <w:pPr>
      <w:ind w:firstLine="200"/>
    </w:pPr>
  </w:style>
  <w:style w:type="paragraph" w:styleId="728" w:customStyle="1">
    <w:name w:val="正文13"/>
    <w:next w:val="729"/>
    <w:uiPriority w:val="0"/>
    <w:qFormat/>
    <w:pPr>
      <w:jc w:val="both"/>
      <w:widowControl w:val="off"/>
    </w:pPr>
    <w:rPr>
      <w:rFonts w:ascii="Times New Roman" w:hAnsi="Times New Roman" w:eastAsia="宋体" w:cs="Times New Roman"/>
      <w:sz w:val="21"/>
      <w:szCs w:val="24"/>
      <w:lang w:val="en-US" w:eastAsia="zh-CN" w:bidi="ar-SA"/>
    </w:rPr>
  </w:style>
  <w:style w:type="paragraph" w:styleId="729" w:customStyle="1">
    <w:name w:val="正文首行缩进1"/>
    <w:basedOn w:val="724"/>
    <w:next w:val="730"/>
    <w:uiPriority w:val="0"/>
    <w:qFormat/>
    <w:pPr>
      <w:ind w:firstLine="200"/>
    </w:pPr>
    <w:rPr>
      <w:rFonts w:ascii="仿宋_GB2312" w:eastAsia="仿宋_GB2312"/>
      <w:sz w:val="30"/>
      <w:szCs w:val="30"/>
    </w:rPr>
  </w:style>
  <w:style w:type="paragraph" w:styleId="730" w:customStyle="1">
    <w:name w:val="正文首行缩进 211"/>
    <w:basedOn w:val="731"/>
    <w:next w:val="725"/>
    <w:uiPriority w:val="99"/>
    <w:qFormat/>
    <w:pPr>
      <w:ind w:left="0" w:firstLine="420"/>
      <w:spacing w:after="0" w:line="360" w:lineRule="auto"/>
    </w:pPr>
    <w:rPr>
      <w:rFonts w:ascii="宋体" w:hAnsi="宋体"/>
    </w:rPr>
  </w:style>
  <w:style w:type="paragraph" w:styleId="731" w:customStyle="1">
    <w:name w:val="正文文本缩进11"/>
    <w:basedOn w:val="725"/>
    <w:next w:val="725"/>
    <w:uiPriority w:val="0"/>
    <w:qFormat/>
    <w:pPr>
      <w:ind w:left="420"/>
      <w:spacing w:after="120"/>
    </w:pPr>
    <w:rPr>
      <w:rFonts w:ascii="Calibri" w:hAnsi="Calibri" w:eastAsia="等线" w:cs="Times New Roman"/>
    </w:rPr>
  </w:style>
  <w:style w:type="paragraph" w:styleId="732">
    <w:name w:val="Body Text Indent"/>
    <w:basedOn w:val="701"/>
    <w:next w:val="733"/>
    <w:uiPriority w:val="99"/>
    <w:qFormat/>
    <w:pPr>
      <w:ind w:left="420"/>
      <w:spacing w:after="120"/>
    </w:pPr>
  </w:style>
  <w:style w:type="paragraph" w:styleId="733">
    <w:name w:val="envelope return"/>
    <w:basedOn w:val="701"/>
    <w:uiPriority w:val="0"/>
    <w:qFormat/>
    <w:rPr>
      <w:rFonts w:ascii="Arial" w:hAnsi="Arial"/>
    </w:rPr>
  </w:style>
  <w:style w:type="paragraph" w:styleId="734">
    <w:name w:val="Block Text"/>
    <w:basedOn w:val="701"/>
    <w:uiPriority w:val="99"/>
    <w:unhideWhenUsed/>
    <w:qFormat/>
    <w:pPr>
      <w:ind w:left="1440" w:right="1440"/>
      <w:spacing w:after="120"/>
    </w:pPr>
  </w:style>
  <w:style w:type="paragraph" w:styleId="735">
    <w:name w:val="toc 5"/>
    <w:basedOn w:val="701"/>
    <w:next w:val="701"/>
    <w:uiPriority w:val="39"/>
    <w:unhideWhenUsed/>
    <w:qFormat/>
    <w:pPr>
      <w:ind w:left="1134"/>
      <w:spacing w:after="57"/>
    </w:pPr>
  </w:style>
  <w:style w:type="paragraph" w:styleId="736">
    <w:name w:val="toc 3"/>
    <w:basedOn w:val="701"/>
    <w:next w:val="701"/>
    <w:uiPriority w:val="39"/>
    <w:unhideWhenUsed/>
    <w:qFormat/>
    <w:pPr>
      <w:ind w:left="567"/>
      <w:spacing w:after="57"/>
    </w:pPr>
  </w:style>
  <w:style w:type="paragraph" w:styleId="737">
    <w:name w:val="Plain Text"/>
    <w:basedOn w:val="701"/>
    <w:uiPriority w:val="0"/>
    <w:qFormat/>
    <w:rPr>
      <w:rFonts w:ascii="宋体" w:hAnsi="Courier New"/>
    </w:rPr>
  </w:style>
  <w:style w:type="paragraph" w:styleId="738">
    <w:name w:val="toc 8"/>
    <w:basedOn w:val="701"/>
    <w:next w:val="701"/>
    <w:uiPriority w:val="39"/>
    <w:unhideWhenUsed/>
    <w:qFormat/>
    <w:pPr>
      <w:ind w:left="1984"/>
      <w:spacing w:after="57"/>
    </w:pPr>
  </w:style>
  <w:style w:type="paragraph" w:styleId="739">
    <w:name w:val="endnote text"/>
    <w:basedOn w:val="701"/>
    <w:link w:val="919"/>
    <w:uiPriority w:val="99"/>
    <w:semiHidden/>
    <w:unhideWhenUsed/>
    <w:qFormat/>
    <w:rPr>
      <w:sz w:val="20"/>
    </w:rPr>
  </w:style>
  <w:style w:type="paragraph" w:styleId="740">
    <w:name w:val="Balloon Text"/>
    <w:basedOn w:val="701"/>
    <w:link w:val="936"/>
    <w:uiPriority w:val="99"/>
    <w:semiHidden/>
    <w:unhideWhenUsed/>
    <w:qFormat/>
    <w:rPr>
      <w:sz w:val="18"/>
      <w:szCs w:val="18"/>
    </w:rPr>
  </w:style>
  <w:style w:type="paragraph" w:styleId="741">
    <w:name w:val="Footer"/>
    <w:basedOn w:val="701"/>
    <w:uiPriority w:val="99"/>
    <w:qFormat/>
    <w:pPr>
      <w:jc w:val="left"/>
      <w:tabs>
        <w:tab w:val="center" w:pos="4153" w:leader="none"/>
        <w:tab w:val="right" w:pos="8306" w:leader="none"/>
      </w:tabs>
    </w:pPr>
    <w:rPr>
      <w:sz w:val="18"/>
      <w:szCs w:val="18"/>
    </w:rPr>
  </w:style>
  <w:style w:type="paragraph" w:styleId="742">
    <w:name w:val="Header"/>
    <w:basedOn w:val="701"/>
    <w:uiPriority w:val="99"/>
    <w:qFormat/>
    <w:pPr>
      <w:jc w:val="center"/>
      <w:tabs>
        <w:tab w:val="center" w:pos="4153" w:leader="none"/>
        <w:tab w:val="right" w:pos="8306" w:leader="none"/>
      </w:tabs>
      <w:pBdr>
        <w:bottom w:val="single" w:color="auto" w:sz="6" w:space="1"/>
      </w:pBdr>
    </w:pPr>
    <w:rPr>
      <w:sz w:val="18"/>
      <w:szCs w:val="18"/>
    </w:rPr>
  </w:style>
  <w:style w:type="paragraph" w:styleId="743">
    <w:name w:val="toc 1"/>
    <w:basedOn w:val="701"/>
    <w:next w:val="701"/>
    <w:uiPriority w:val="39"/>
    <w:unhideWhenUsed/>
    <w:qFormat/>
    <w:pPr>
      <w:spacing w:after="57"/>
    </w:pPr>
  </w:style>
  <w:style w:type="paragraph" w:styleId="744">
    <w:name w:val="toc 4"/>
    <w:basedOn w:val="701"/>
    <w:next w:val="701"/>
    <w:uiPriority w:val="39"/>
    <w:unhideWhenUsed/>
    <w:qFormat/>
    <w:pPr>
      <w:ind w:left="850"/>
      <w:spacing w:after="57"/>
    </w:pPr>
  </w:style>
  <w:style w:type="paragraph" w:styleId="745">
    <w:name w:val="Subtitle"/>
    <w:basedOn w:val="701"/>
    <w:next w:val="701"/>
    <w:link w:val="785"/>
    <w:uiPriority w:val="11"/>
    <w:qFormat/>
    <w:pPr>
      <w:spacing w:before="200" w:after="200"/>
    </w:pPr>
    <w:rPr>
      <w:sz w:val="24"/>
    </w:rPr>
  </w:style>
  <w:style w:type="paragraph" w:styleId="746">
    <w:name w:val="footnote text"/>
    <w:basedOn w:val="701"/>
    <w:link w:val="918"/>
    <w:uiPriority w:val="99"/>
    <w:semiHidden/>
    <w:unhideWhenUsed/>
    <w:qFormat/>
    <w:pPr>
      <w:spacing w:after="40"/>
    </w:pPr>
    <w:rPr>
      <w:sz w:val="18"/>
    </w:rPr>
  </w:style>
  <w:style w:type="paragraph" w:styleId="747">
    <w:name w:val="toc 6"/>
    <w:basedOn w:val="701"/>
    <w:next w:val="701"/>
    <w:uiPriority w:val="39"/>
    <w:unhideWhenUsed/>
    <w:qFormat/>
    <w:pPr>
      <w:ind w:left="1417"/>
      <w:spacing w:after="57"/>
    </w:pPr>
  </w:style>
  <w:style w:type="paragraph" w:styleId="748">
    <w:name w:val="table of figures"/>
    <w:basedOn w:val="701"/>
    <w:next w:val="701"/>
    <w:uiPriority w:val="99"/>
    <w:unhideWhenUsed/>
    <w:qFormat/>
  </w:style>
  <w:style w:type="paragraph" w:styleId="749">
    <w:name w:val="toc 2"/>
    <w:basedOn w:val="701"/>
    <w:next w:val="701"/>
    <w:uiPriority w:val="39"/>
    <w:unhideWhenUsed/>
    <w:qFormat/>
    <w:pPr>
      <w:ind w:left="283"/>
      <w:spacing w:after="57"/>
    </w:pPr>
  </w:style>
  <w:style w:type="paragraph" w:styleId="750">
    <w:name w:val="toc 9"/>
    <w:basedOn w:val="701"/>
    <w:next w:val="701"/>
    <w:uiPriority w:val="39"/>
    <w:unhideWhenUsed/>
    <w:qFormat/>
    <w:pPr>
      <w:ind w:left="2268"/>
      <w:spacing w:after="57"/>
    </w:pPr>
  </w:style>
  <w:style w:type="paragraph" w:styleId="751">
    <w:name w:val="Normal (Web)"/>
    <w:basedOn w:val="701"/>
    <w:uiPriority w:val="0"/>
    <w:qFormat/>
    <w:pPr>
      <w:jc w:val="left"/>
      <w:spacing w:before="100" w:beforeAutospacing="1" w:after="100" w:afterAutospacing="1" w:line="360" w:lineRule="auto"/>
      <w:widowControl/>
    </w:pPr>
    <w:rPr>
      <w:rFonts w:ascii="宋体" w:hAnsi="宋体" w:cs="宋体"/>
      <w:color w:val="000000"/>
      <w:sz w:val="24"/>
    </w:rPr>
  </w:style>
  <w:style w:type="paragraph" w:styleId="752">
    <w:name w:val="Title"/>
    <w:basedOn w:val="701"/>
    <w:next w:val="701"/>
    <w:link w:val="784"/>
    <w:uiPriority w:val="10"/>
    <w:qFormat/>
    <w:pPr>
      <w:contextualSpacing/>
      <w:spacing w:before="300" w:after="200"/>
    </w:pPr>
    <w:rPr>
      <w:sz w:val="48"/>
      <w:szCs w:val="48"/>
    </w:rPr>
  </w:style>
  <w:style w:type="paragraph" w:styleId="753">
    <w:name w:val="Body Text First Indent"/>
    <w:basedOn w:val="717"/>
    <w:next w:val="754"/>
    <w:uiPriority w:val="99"/>
    <w:unhideWhenUsed/>
    <w:qFormat/>
    <w:pPr>
      <w:ind w:firstLine="420"/>
    </w:pPr>
  </w:style>
  <w:style w:type="paragraph" w:styleId="754">
    <w:name w:val="Body Text First Indent 2"/>
    <w:basedOn w:val="732"/>
    <w:next w:val="701"/>
    <w:uiPriority w:val="99"/>
    <w:unhideWhenUsed/>
    <w:qFormat/>
    <w:pPr>
      <w:ind w:firstLine="420"/>
    </w:pPr>
  </w:style>
  <w:style w:type="table" w:styleId="755">
    <w:name w:val="Table Grid"/>
    <w:basedOn w:val="71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Strong"/>
    <w:basedOn w:val="711"/>
    <w:uiPriority w:val="0"/>
    <w:qFormat/>
    <w:rPr>
      <w:b/>
    </w:rPr>
  </w:style>
  <w:style w:type="character" w:styleId="757">
    <w:name w:val="endnote reference"/>
    <w:basedOn w:val="711"/>
    <w:uiPriority w:val="99"/>
    <w:semiHidden/>
    <w:unhideWhenUsed/>
    <w:qFormat/>
    <w:rPr>
      <w:vertAlign w:val="superscript"/>
    </w:rPr>
  </w:style>
  <w:style w:type="character" w:styleId="758">
    <w:name w:val="Hyperlink"/>
    <w:basedOn w:val="711"/>
    <w:uiPriority w:val="99"/>
    <w:unhideWhenUsed/>
    <w:qFormat/>
    <w:rPr>
      <w:color w:val="0000ff"/>
      <w:u w:val="single"/>
    </w:rPr>
  </w:style>
  <w:style w:type="character" w:styleId="759">
    <w:name w:val="annotation reference"/>
    <w:basedOn w:val="711"/>
    <w:uiPriority w:val="99"/>
    <w:semiHidden/>
    <w:unhideWhenUsed/>
    <w:qFormat/>
    <w:rPr>
      <w:sz w:val="21"/>
      <w:szCs w:val="21"/>
    </w:rPr>
  </w:style>
  <w:style w:type="character" w:styleId="760">
    <w:name w:val="footnote reference"/>
    <w:basedOn w:val="711"/>
    <w:uiPriority w:val="99"/>
    <w:unhideWhenUsed/>
    <w:qFormat/>
    <w:rPr>
      <w:vertAlign w:val="superscript"/>
    </w:rPr>
  </w:style>
  <w:style w:type="paragraph" w:styleId="761" w:customStyle="1">
    <w:name w:val="正文111"/>
    <w:next w:val="726"/>
    <w:uiPriority w:val="0"/>
    <w:qFormat/>
    <w:pPr>
      <w:jc w:val="both"/>
      <w:widowControl w:val="off"/>
    </w:pPr>
    <w:rPr>
      <w:rFonts w:ascii="Times New Roman" w:hAnsi="Times New Roman" w:eastAsia="宋体" w:cs="Times New Roman"/>
      <w:sz w:val="21"/>
      <w:szCs w:val="24"/>
      <w:lang w:val="en-US" w:eastAsia="zh-CN" w:bidi="ar-SA"/>
    </w:rPr>
  </w:style>
  <w:style w:type="character" w:styleId="762" w:customStyle="1">
    <w:name w:val="Heading 5 Char"/>
    <w:basedOn w:val="711"/>
    <w:uiPriority w:val="9"/>
    <w:qFormat/>
    <w:rPr>
      <w:rFonts w:ascii="Arial" w:hAnsi="Arial" w:eastAsia="Arial" w:cs="Arial"/>
      <w:b/>
      <w:bCs/>
      <w:sz w:val="24"/>
      <w:szCs w:val="24"/>
    </w:rPr>
  </w:style>
  <w:style w:type="character" w:styleId="763" w:customStyle="1">
    <w:name w:val="Heading 6 Char"/>
    <w:basedOn w:val="711"/>
    <w:uiPriority w:val="9"/>
    <w:qFormat/>
    <w:rPr>
      <w:rFonts w:ascii="Arial" w:hAnsi="Arial" w:eastAsia="Arial" w:cs="Arial"/>
      <w:b/>
      <w:bCs/>
      <w:sz w:val="22"/>
      <w:szCs w:val="22"/>
    </w:rPr>
  </w:style>
  <w:style w:type="character" w:styleId="764" w:customStyle="1">
    <w:name w:val="Heading 7 Char"/>
    <w:basedOn w:val="711"/>
    <w:uiPriority w:val="9"/>
    <w:qFormat/>
    <w:rPr>
      <w:rFonts w:ascii="Arial" w:hAnsi="Arial" w:eastAsia="Arial" w:cs="Arial"/>
      <w:b/>
      <w:bCs/>
      <w:i/>
      <w:iCs/>
      <w:sz w:val="22"/>
      <w:szCs w:val="22"/>
    </w:rPr>
  </w:style>
  <w:style w:type="character" w:styleId="765" w:customStyle="1">
    <w:name w:val="Heading 8 Char"/>
    <w:basedOn w:val="711"/>
    <w:uiPriority w:val="9"/>
    <w:qFormat/>
    <w:rPr>
      <w:rFonts w:ascii="Arial" w:hAnsi="Arial" w:eastAsia="Arial" w:cs="Arial"/>
      <w:i/>
      <w:iCs/>
      <w:sz w:val="22"/>
      <w:szCs w:val="22"/>
    </w:rPr>
  </w:style>
  <w:style w:type="character" w:styleId="766" w:customStyle="1">
    <w:name w:val="Heading 9 Char"/>
    <w:basedOn w:val="711"/>
    <w:uiPriority w:val="9"/>
    <w:qFormat/>
    <w:rPr>
      <w:rFonts w:ascii="Arial" w:hAnsi="Arial" w:eastAsia="Arial" w:cs="Arial"/>
      <w:i/>
      <w:iCs/>
      <w:sz w:val="21"/>
      <w:szCs w:val="21"/>
    </w:rPr>
  </w:style>
  <w:style w:type="character" w:styleId="767" w:customStyle="1">
    <w:name w:val="Title Char"/>
    <w:basedOn w:val="711"/>
    <w:uiPriority w:val="10"/>
    <w:qFormat/>
    <w:rPr>
      <w:sz w:val="48"/>
      <w:szCs w:val="48"/>
    </w:rPr>
  </w:style>
  <w:style w:type="character" w:styleId="768" w:customStyle="1">
    <w:name w:val="Subtitle Char"/>
    <w:basedOn w:val="711"/>
    <w:uiPriority w:val="11"/>
    <w:qFormat/>
    <w:rPr>
      <w:sz w:val="24"/>
      <w:szCs w:val="24"/>
    </w:rPr>
  </w:style>
  <w:style w:type="character" w:styleId="769" w:customStyle="1">
    <w:name w:val="Quote Char"/>
    <w:uiPriority w:val="29"/>
    <w:qFormat/>
    <w:rPr>
      <w:i/>
    </w:rPr>
  </w:style>
  <w:style w:type="character" w:styleId="770" w:customStyle="1">
    <w:name w:val="Intense Quote Char"/>
    <w:uiPriority w:val="30"/>
    <w:qFormat/>
    <w:rPr>
      <w:i/>
    </w:rPr>
  </w:style>
  <w:style w:type="character" w:styleId="771" w:customStyle="1">
    <w:name w:val="Footnote Text Char"/>
    <w:uiPriority w:val="99"/>
    <w:qFormat/>
    <w:rPr>
      <w:sz w:val="18"/>
    </w:rPr>
  </w:style>
  <w:style w:type="character" w:styleId="772" w:customStyle="1">
    <w:name w:val="Endnote Text Char"/>
    <w:uiPriority w:val="99"/>
    <w:qFormat/>
    <w:rPr>
      <w:sz w:val="20"/>
    </w:rPr>
  </w:style>
  <w:style w:type="paragraph" w:styleId="773" w:customStyle="1">
    <w:name w:val="TOC 标题1"/>
    <w:uiPriority w:val="39"/>
    <w:unhideWhenUsed/>
    <w:qFormat/>
    <w:rPr>
      <w:rFonts w:asciiTheme="minorHAnsi" w:hAnsiTheme="minorHAnsi" w:eastAsiaTheme="minorEastAsia" w:cstheme="minorBidi"/>
      <w:lang w:val="en-US" w:eastAsia="zh-CN" w:bidi="ar-SA"/>
    </w:rPr>
  </w:style>
  <w:style w:type="character" w:styleId="774" w:customStyle="1">
    <w:name w:val="Heading 1 Char"/>
    <w:basedOn w:val="711"/>
    <w:uiPriority w:val="9"/>
    <w:qFormat/>
    <w:rPr>
      <w:rFonts w:ascii="Arial" w:hAnsi="Arial" w:eastAsia="Arial" w:cs="Arial"/>
      <w:sz w:val="40"/>
      <w:szCs w:val="40"/>
    </w:rPr>
  </w:style>
  <w:style w:type="character" w:styleId="775" w:customStyle="1">
    <w:name w:val="Heading 2 Char"/>
    <w:basedOn w:val="711"/>
    <w:uiPriority w:val="9"/>
    <w:qFormat/>
    <w:rPr>
      <w:rFonts w:ascii="Arial" w:hAnsi="Arial" w:eastAsia="Arial" w:cs="Arial"/>
      <w:sz w:val="34"/>
    </w:rPr>
  </w:style>
  <w:style w:type="character" w:styleId="776" w:customStyle="1">
    <w:name w:val="Heading 3 Char"/>
    <w:basedOn w:val="711"/>
    <w:uiPriority w:val="9"/>
    <w:qFormat/>
    <w:rPr>
      <w:rFonts w:ascii="Arial" w:hAnsi="Arial" w:eastAsia="Arial" w:cs="Arial"/>
      <w:sz w:val="30"/>
      <w:szCs w:val="30"/>
    </w:rPr>
  </w:style>
  <w:style w:type="character" w:styleId="777" w:customStyle="1">
    <w:name w:val="Heading 4 Char"/>
    <w:basedOn w:val="711"/>
    <w:uiPriority w:val="9"/>
    <w:qFormat/>
    <w:rPr>
      <w:rFonts w:ascii="Arial" w:hAnsi="Arial" w:eastAsia="Arial" w:cs="Arial"/>
      <w:b/>
      <w:bCs/>
      <w:sz w:val="26"/>
      <w:szCs w:val="26"/>
    </w:rPr>
  </w:style>
  <w:style w:type="character" w:styleId="778" w:customStyle="1">
    <w:name w:val="标题 5 Char"/>
    <w:basedOn w:val="711"/>
    <w:link w:val="706"/>
    <w:uiPriority w:val="9"/>
    <w:qFormat/>
    <w:rPr>
      <w:rFonts w:ascii="Arial" w:hAnsi="Arial" w:eastAsia="Arial" w:cs="Arial"/>
      <w:b/>
      <w:bCs/>
      <w:sz w:val="24"/>
      <w:szCs w:val="24"/>
    </w:rPr>
  </w:style>
  <w:style w:type="character" w:styleId="779" w:customStyle="1">
    <w:name w:val="标题 6 Char"/>
    <w:basedOn w:val="711"/>
    <w:link w:val="707"/>
    <w:uiPriority w:val="9"/>
    <w:qFormat/>
    <w:rPr>
      <w:rFonts w:ascii="Arial" w:hAnsi="Arial" w:eastAsia="Arial" w:cs="Arial"/>
      <w:b/>
      <w:bCs/>
      <w:sz w:val="22"/>
      <w:szCs w:val="22"/>
    </w:rPr>
  </w:style>
  <w:style w:type="character" w:styleId="780" w:customStyle="1">
    <w:name w:val="标题 7 Char"/>
    <w:basedOn w:val="711"/>
    <w:link w:val="708"/>
    <w:uiPriority w:val="9"/>
    <w:qFormat/>
    <w:rPr>
      <w:rFonts w:ascii="Arial" w:hAnsi="Arial" w:eastAsia="Arial" w:cs="Arial"/>
      <w:b/>
      <w:bCs/>
      <w:i/>
      <w:iCs/>
      <w:sz w:val="22"/>
      <w:szCs w:val="22"/>
    </w:rPr>
  </w:style>
  <w:style w:type="character" w:styleId="781" w:customStyle="1">
    <w:name w:val="标题 8 Char"/>
    <w:basedOn w:val="711"/>
    <w:link w:val="709"/>
    <w:uiPriority w:val="9"/>
    <w:qFormat/>
    <w:rPr>
      <w:rFonts w:ascii="Arial" w:hAnsi="Arial" w:eastAsia="Arial" w:cs="Arial"/>
      <w:i/>
      <w:iCs/>
      <w:sz w:val="22"/>
      <w:szCs w:val="22"/>
    </w:rPr>
  </w:style>
  <w:style w:type="character" w:styleId="782" w:customStyle="1">
    <w:name w:val="标题 9 Char"/>
    <w:basedOn w:val="711"/>
    <w:link w:val="710"/>
    <w:uiPriority w:val="9"/>
    <w:qFormat/>
    <w:rPr>
      <w:rFonts w:ascii="Arial" w:hAnsi="Arial" w:eastAsia="Arial" w:cs="Arial"/>
      <w:i/>
      <w:iCs/>
      <w:sz w:val="21"/>
      <w:szCs w:val="21"/>
    </w:rPr>
  </w:style>
  <w:style w:type="paragraph" w:styleId="783">
    <w:name w:val="No Spacing"/>
    <w:uiPriority w:val="1"/>
    <w:qFormat/>
    <w:rPr>
      <w:rFonts w:asciiTheme="minorHAnsi" w:hAnsiTheme="minorHAnsi" w:eastAsiaTheme="minorEastAsia" w:cstheme="minorBidi"/>
      <w:lang w:val="en-US" w:eastAsia="zh-CN" w:bidi="ar-SA"/>
    </w:rPr>
  </w:style>
  <w:style w:type="character" w:styleId="784" w:customStyle="1">
    <w:name w:val="标题 Char"/>
    <w:basedOn w:val="711"/>
    <w:link w:val="752"/>
    <w:uiPriority w:val="10"/>
    <w:qFormat/>
    <w:rPr>
      <w:sz w:val="48"/>
      <w:szCs w:val="48"/>
    </w:rPr>
  </w:style>
  <w:style w:type="character" w:styleId="785" w:customStyle="1">
    <w:name w:val="副标题 Char"/>
    <w:basedOn w:val="711"/>
    <w:link w:val="745"/>
    <w:uiPriority w:val="11"/>
    <w:qFormat/>
    <w:rPr>
      <w:sz w:val="24"/>
      <w:szCs w:val="24"/>
    </w:rPr>
  </w:style>
  <w:style w:type="paragraph" w:styleId="786">
    <w:name w:val="Quote"/>
    <w:basedOn w:val="701"/>
    <w:next w:val="701"/>
    <w:link w:val="787"/>
    <w:uiPriority w:val="29"/>
    <w:qFormat/>
    <w:pPr>
      <w:ind w:left="720" w:right="720"/>
    </w:pPr>
    <w:rPr>
      <w:i/>
    </w:rPr>
  </w:style>
  <w:style w:type="character" w:styleId="787" w:customStyle="1">
    <w:name w:val="引用 Char"/>
    <w:link w:val="786"/>
    <w:uiPriority w:val="29"/>
    <w:qFormat/>
    <w:rPr>
      <w:i/>
    </w:rPr>
  </w:style>
  <w:style w:type="paragraph" w:styleId="788">
    <w:name w:val="Intense Quote"/>
    <w:basedOn w:val="701"/>
    <w:next w:val="701"/>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明显引用 Char"/>
    <w:link w:val="788"/>
    <w:uiPriority w:val="30"/>
    <w:qFormat/>
    <w:rPr>
      <w:i/>
    </w:rPr>
  </w:style>
  <w:style w:type="character" w:styleId="790" w:customStyle="1">
    <w:name w:val="Header Char"/>
    <w:basedOn w:val="711"/>
    <w:uiPriority w:val="99"/>
    <w:qFormat/>
  </w:style>
  <w:style w:type="character" w:styleId="791" w:customStyle="1">
    <w:name w:val="Footer Char"/>
    <w:basedOn w:val="711"/>
    <w:uiPriority w:val="99"/>
    <w:qFormat/>
  </w:style>
  <w:style w:type="character" w:styleId="792" w:customStyle="1">
    <w:name w:val="Caption Char"/>
    <w:uiPriority w:val="99"/>
    <w:qFormat/>
  </w:style>
  <w:style w:type="table" w:styleId="793" w:customStyle="1">
    <w:name w:val="Table Grid Light"/>
    <w:basedOn w:val="7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4" w:customStyle="1">
    <w:name w:val="无格式表格 11"/>
    <w:basedOn w:val="7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21"/>
    <w:basedOn w:val="71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31"/>
    <w:basedOn w:val="71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无格式表格 41"/>
    <w:basedOn w:val="71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无格式表格 51"/>
    <w:basedOn w:val="71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网格表 1 浅色1"/>
    <w:basedOn w:val="71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basedOn w:val="71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basedOn w:val="71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basedOn w:val="71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basedOn w:val="71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basedOn w:val="71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basedOn w:val="71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06" w:customStyle="1">
    <w:name w:val="网格表 21"/>
    <w:basedOn w:val="7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basedOn w:val="71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basedOn w:val="71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basedOn w:val="71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basedOn w:val="71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basedOn w:val="712"/>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12" w:customStyle="1">
    <w:name w:val="Grid Table 2 - Accent 6"/>
    <w:basedOn w:val="712"/>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13" w:customStyle="1">
    <w:name w:val="网格表 31"/>
    <w:basedOn w:val="7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basedOn w:val="71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basedOn w:val="71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basedOn w:val="71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basedOn w:val="71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basedOn w:val="712"/>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basedOn w:val="712"/>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basedOn w:val="71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basedOn w:val="712"/>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22" w:customStyle="1">
    <w:name w:val="Grid Table 4 - Accent 2"/>
    <w:basedOn w:val="712"/>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23" w:customStyle="1">
    <w:name w:val="Grid Table 4 - Accent 3"/>
    <w:basedOn w:val="712"/>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24" w:customStyle="1">
    <w:name w:val="Grid Table 4 - Accent 4"/>
    <w:basedOn w:val="712"/>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25" w:customStyle="1">
    <w:name w:val="Grid Table 4 - Accent 5"/>
    <w:basedOn w:val="712"/>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26" w:customStyle="1">
    <w:name w:val="Grid Table 4 - Accent 6"/>
    <w:basedOn w:val="712"/>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27" w:customStyle="1">
    <w:name w:val="网格表 5 深色1"/>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29" w:customStyle="1">
    <w:name w:val="Grid Table 5 Dark - Accent 2"/>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30" w:customStyle="1">
    <w:name w:val="Grid Table 5 Dark - Accent 3"/>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31" w:customStyle="1">
    <w:name w:val="Grid Table 5 Dark- Accent 4"/>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32" w:customStyle="1">
    <w:name w:val="Grid Table 5 Dark - Accent 5"/>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33" w:customStyle="1">
    <w:name w:val="Grid Table 5 Dark - Accent 6"/>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34" w:customStyle="1">
    <w:name w:val="网格表 6 彩色1"/>
    <w:basedOn w:val="71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6 Colorful - Accent 1"/>
    <w:basedOn w:val="712"/>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36" w:customStyle="1">
    <w:name w:val="Grid Table 6 Colorful - Accent 2"/>
    <w:basedOn w:val="71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37" w:customStyle="1">
    <w:name w:val="Grid Table 6 Colorful - Accent 3"/>
    <w:basedOn w:val="712"/>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38" w:customStyle="1">
    <w:name w:val="Grid Table 6 Colorful - Accent 4"/>
    <w:basedOn w:val="71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39" w:customStyle="1">
    <w:name w:val="Grid Table 6 Colorful - Accent 5"/>
    <w:basedOn w:val="712"/>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0" w:customStyle="1">
    <w:name w:val="Grid Table 6 Colorful - Accent 6"/>
    <w:basedOn w:val="712"/>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1" w:customStyle="1">
    <w:name w:val="网格表 7 彩色1"/>
    <w:basedOn w:val="71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basedOn w:val="712"/>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basedOn w:val="712"/>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basedOn w:val="712"/>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basedOn w:val="712"/>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basedOn w:val="712"/>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basedOn w:val="712"/>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48" w:customStyle="1">
    <w:name w:val="清单表 1 浅色1"/>
    <w:basedOn w:val="71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basedOn w:val="712"/>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50" w:customStyle="1">
    <w:name w:val="List Table 1 Light - Accent 2"/>
    <w:basedOn w:val="712"/>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51" w:customStyle="1">
    <w:name w:val="List Table 1 Light - Accent 3"/>
    <w:basedOn w:val="712"/>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52" w:customStyle="1">
    <w:name w:val="List Table 1 Light - Accent 4"/>
    <w:basedOn w:val="712"/>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basedOn w:val="712"/>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54" w:customStyle="1">
    <w:name w:val="List Table 1 Light - Accent 6"/>
    <w:basedOn w:val="712"/>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55" w:customStyle="1">
    <w:name w:val="清单表 21"/>
    <w:basedOn w:val="71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basedOn w:val="712"/>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57" w:customStyle="1">
    <w:name w:val="List Table 2 - Accent 2"/>
    <w:basedOn w:val="712"/>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58" w:customStyle="1">
    <w:name w:val="List Table 2 - Accent 3"/>
    <w:basedOn w:val="712"/>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59" w:customStyle="1">
    <w:name w:val="List Table 2 - Accent 4"/>
    <w:basedOn w:val="712"/>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60" w:customStyle="1">
    <w:name w:val="List Table 2 - Accent 5"/>
    <w:basedOn w:val="712"/>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61" w:customStyle="1">
    <w:name w:val="List Table 2 - Accent 6"/>
    <w:basedOn w:val="712"/>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62" w:customStyle="1">
    <w:name w:val="清单表 31"/>
    <w:basedOn w:val="7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basedOn w:val="712"/>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4" w:customStyle="1">
    <w:name w:val="List Table 3 - Accent 2"/>
    <w:basedOn w:val="71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65" w:customStyle="1">
    <w:name w:val="List Table 3 - Accent 3"/>
    <w:basedOn w:val="712"/>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66" w:customStyle="1">
    <w:name w:val="List Table 3 - Accent 4"/>
    <w:basedOn w:val="71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67" w:customStyle="1">
    <w:name w:val="List Table 3 - Accent 5"/>
    <w:basedOn w:val="712"/>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68" w:customStyle="1">
    <w:name w:val="List Table 3 - Accent 6"/>
    <w:basedOn w:val="712"/>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69" w:customStyle="1">
    <w:name w:val="清单表 41"/>
    <w:basedOn w:val="7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basedOn w:val="712"/>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1" w:customStyle="1">
    <w:name w:val="List Table 4 - Accent 2"/>
    <w:basedOn w:val="712"/>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72" w:customStyle="1">
    <w:name w:val="List Table 4 - Accent 3"/>
    <w:basedOn w:val="712"/>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73" w:customStyle="1">
    <w:name w:val="List Table 4 - Accent 4"/>
    <w:basedOn w:val="712"/>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74" w:customStyle="1">
    <w:name w:val="List Table 4 - Accent 5"/>
    <w:basedOn w:val="712"/>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75" w:customStyle="1">
    <w:name w:val="List Table 4 - Accent 6"/>
    <w:basedOn w:val="712"/>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76" w:customStyle="1">
    <w:name w:val="清单表 5 深色1"/>
    <w:basedOn w:val="71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1"/>
    <w:basedOn w:val="712"/>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2"/>
    <w:basedOn w:val="712"/>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3"/>
    <w:basedOn w:val="712"/>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4"/>
    <w:basedOn w:val="712"/>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5"/>
    <w:basedOn w:val="712"/>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6"/>
    <w:basedOn w:val="712"/>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清单表 6 彩色1"/>
    <w:basedOn w:val="71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6 Colorful - Accent 1"/>
    <w:basedOn w:val="712"/>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85" w:customStyle="1">
    <w:name w:val="List Table 6 Colorful - Accent 2"/>
    <w:basedOn w:val="712"/>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86" w:customStyle="1">
    <w:name w:val="List Table 6 Colorful - Accent 3"/>
    <w:basedOn w:val="712"/>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87" w:customStyle="1">
    <w:name w:val="List Table 6 Colorful - Accent 4"/>
    <w:basedOn w:val="712"/>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88" w:customStyle="1">
    <w:name w:val="List Table 6 Colorful - Accent 5"/>
    <w:basedOn w:val="712"/>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89" w:customStyle="1">
    <w:name w:val="List Table 6 Colorful - Accent 6"/>
    <w:basedOn w:val="712"/>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90" w:customStyle="1">
    <w:name w:val="清单表 7 彩色1"/>
    <w:basedOn w:val="71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basedOn w:val="712"/>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basedOn w:val="712"/>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basedOn w:val="712"/>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basedOn w:val="712"/>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basedOn w:val="712"/>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basedOn w:val="712"/>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97" w:customStyle="1">
    <w:name w:val="Lined - Accent"/>
    <w:basedOn w:val="71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basedOn w:val="71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9" w:customStyle="1">
    <w:name w:val="Lined - Accent 2"/>
    <w:basedOn w:val="71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0" w:customStyle="1">
    <w:name w:val="Lined - Accent 3"/>
    <w:basedOn w:val="71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1" w:customStyle="1">
    <w:name w:val="Lined - Accent 4"/>
    <w:basedOn w:val="71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2" w:customStyle="1">
    <w:name w:val="Lined - Accent 5"/>
    <w:basedOn w:val="71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3" w:customStyle="1">
    <w:name w:val="Lined - Accent 6"/>
    <w:basedOn w:val="71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4" w:customStyle="1">
    <w:name w:val="Bordered &amp; Lined - Accent"/>
    <w:basedOn w:val="71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basedOn w:val="712"/>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6" w:customStyle="1">
    <w:name w:val="Bordered &amp; Lined - Accent 2"/>
    <w:basedOn w:val="712"/>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7" w:customStyle="1">
    <w:name w:val="Bordered &amp; Lined - Accent 3"/>
    <w:basedOn w:val="712"/>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8" w:customStyle="1">
    <w:name w:val="Bordered &amp; Lined - Accent 4"/>
    <w:basedOn w:val="712"/>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9" w:customStyle="1">
    <w:name w:val="Bordered &amp; Lined - Accent 5"/>
    <w:basedOn w:val="712"/>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0" w:customStyle="1">
    <w:name w:val="Bordered &amp; Lined - Accent 6"/>
    <w:basedOn w:val="712"/>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1" w:customStyle="1">
    <w:name w:val="Bordered"/>
    <w:basedOn w:val="71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basedOn w:val="71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13" w:customStyle="1">
    <w:name w:val="Bordered - Accent 2"/>
    <w:basedOn w:val="71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14" w:customStyle="1">
    <w:name w:val="Bordered - Accent 3"/>
    <w:basedOn w:val="71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15" w:customStyle="1">
    <w:name w:val="Bordered - Accent 4"/>
    <w:basedOn w:val="71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16" w:customStyle="1">
    <w:name w:val="Bordered - Accent 5"/>
    <w:basedOn w:val="71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17" w:customStyle="1">
    <w:name w:val="Bordered - Accent 6"/>
    <w:basedOn w:val="71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18" w:customStyle="1">
    <w:name w:val="脚注文本 Char"/>
    <w:link w:val="746"/>
    <w:uiPriority w:val="99"/>
    <w:qFormat/>
    <w:rPr>
      <w:sz w:val="18"/>
    </w:rPr>
  </w:style>
  <w:style w:type="character" w:styleId="919" w:customStyle="1">
    <w:name w:val="尾注文本 Char"/>
    <w:link w:val="739"/>
    <w:uiPriority w:val="99"/>
    <w:qFormat/>
    <w:rPr>
      <w:sz w:val="20"/>
    </w:rPr>
  </w:style>
  <w:style w:type="paragraph" w:styleId="920" w:customStyle="1">
    <w:name w:val="TOC 标题11"/>
    <w:uiPriority w:val="39"/>
    <w:unhideWhenUsed/>
    <w:qFormat/>
    <w:rPr>
      <w:rFonts w:asciiTheme="minorHAnsi" w:hAnsiTheme="minorHAnsi" w:eastAsiaTheme="minorEastAsia" w:cstheme="minorBidi"/>
      <w:lang w:val="en-US" w:eastAsia="zh-CN" w:bidi="ar-SA"/>
    </w:rPr>
  </w:style>
  <w:style w:type="paragraph" w:styleId="921" w:customStyle="1">
    <w:name w:val="目录 1111"/>
    <w:basedOn w:val="701"/>
    <w:next w:val="701"/>
    <w:uiPriority w:val="39"/>
    <w:unhideWhenUsed/>
    <w:qFormat/>
    <w:pPr>
      <w:jc w:val="left"/>
      <w:spacing w:after="100" w:line="259" w:lineRule="auto"/>
      <w:widowControl/>
    </w:pPr>
    <w:rPr>
      <w:rFonts w:ascii="Calibri" w:hAnsi="Calibri"/>
      <w:sz w:val="22"/>
      <w:szCs w:val="22"/>
    </w:rPr>
  </w:style>
  <w:style w:type="paragraph" w:styleId="922" w:customStyle="1">
    <w:name w:val="文本块1"/>
    <w:basedOn w:val="701"/>
    <w:next w:val="923"/>
    <w:uiPriority w:val="99"/>
    <w:unhideWhenUsed/>
    <w:qFormat/>
    <w:pPr>
      <w:ind w:left="1440" w:right="1440"/>
      <w:spacing w:after="120"/>
    </w:pPr>
  </w:style>
  <w:style w:type="paragraph" w:styleId="923" w:customStyle="1">
    <w:name w:val="标题 41"/>
    <w:basedOn w:val="723"/>
    <w:next w:val="721"/>
    <w:uiPriority w:val="9"/>
    <w:qFormat/>
    <w:pPr>
      <w:keepLines/>
      <w:keepNext/>
      <w:spacing w:before="320" w:after="200"/>
      <w:outlineLvl w:val="3"/>
    </w:pPr>
    <w:rPr>
      <w:rFonts w:ascii="Arial" w:hAnsi="Arial" w:eastAsia="Arial" w:cs="Arial"/>
      <w:b/>
      <w:bCs/>
      <w:sz w:val="26"/>
      <w:szCs w:val="26"/>
    </w:rPr>
  </w:style>
  <w:style w:type="paragraph" w:styleId="924" w:customStyle="1">
    <w:name w:val="文本块11"/>
    <w:basedOn w:val="723"/>
    <w:uiPriority w:val="6"/>
    <w:qFormat/>
    <w:pPr>
      <w:ind w:left="256" w:right="6" w:firstLine="624"/>
    </w:pPr>
    <w:rPr>
      <w:rFonts w:eastAsia="仿宋"/>
      <w:sz w:val="28"/>
      <w:szCs w:val="20"/>
    </w:rPr>
  </w:style>
  <w:style w:type="paragraph" w:styleId="925" w:customStyle="1">
    <w:name w:val="脚注文本1"/>
    <w:basedOn w:val="721"/>
    <w:next w:val="926"/>
    <w:uiPriority w:val="0"/>
    <w:qFormat/>
    <w:pPr>
      <w:jc w:val="left"/>
    </w:pPr>
    <w:rPr>
      <w:rFonts w:ascii="宋体" w:eastAsia="Times New Roman"/>
      <w:sz w:val="18"/>
      <w:szCs w:val="18"/>
    </w:rPr>
  </w:style>
  <w:style w:type="paragraph" w:styleId="926" w:customStyle="1">
    <w:name w:val="索引 51"/>
    <w:basedOn w:val="721"/>
    <w:next w:val="721"/>
    <w:uiPriority w:val="0"/>
    <w:qFormat/>
    <w:pPr>
      <w:ind w:left="798"/>
      <w:jc w:val="left"/>
    </w:pPr>
    <w:rPr>
      <w:rFonts w:ascii="Calibri" w:hAnsi="Calibri"/>
    </w:rPr>
  </w:style>
  <w:style w:type="paragraph" w:styleId="927" w:customStyle="1">
    <w:name w:val="正文2"/>
    <w:uiPriority w:val="0"/>
    <w:qFormat/>
    <w:pPr>
      <w:jc w:val="both"/>
      <w:spacing w:line="312" w:lineRule="atLeast"/>
      <w:widowControl w:val="off"/>
    </w:pPr>
    <w:rPr>
      <w:rFonts w:ascii="宋体" w:hAnsi="Calibri" w:eastAsia="宋体" w:cs="Times New Roman"/>
      <w:sz w:val="34"/>
      <w:lang w:val="en-US" w:eastAsia="zh-CN" w:bidi="ar-SA"/>
    </w:rPr>
  </w:style>
  <w:style w:type="paragraph" w:styleId="928" w:customStyle="1">
    <w:name w:val="目录 111"/>
    <w:basedOn w:val="701"/>
    <w:next w:val="701"/>
    <w:uiPriority w:val="39"/>
    <w:unhideWhenUsed/>
    <w:qFormat/>
    <w:pPr>
      <w:jc w:val="left"/>
      <w:spacing w:after="100" w:line="259" w:lineRule="auto"/>
      <w:widowControl/>
    </w:pPr>
    <w:rPr>
      <w:rFonts w:ascii="Calibri" w:hAnsi="Calibri"/>
      <w:sz w:val="22"/>
      <w:szCs w:val="22"/>
    </w:rPr>
  </w:style>
  <w:style w:type="paragraph" w:styleId="929" w:customStyle="1">
    <w:name w:val="列出段落11"/>
    <w:basedOn w:val="701"/>
    <w:uiPriority w:val="0"/>
    <w:qFormat/>
    <w:pPr>
      <w:ind w:firstLine="420"/>
    </w:pPr>
  </w:style>
  <w:style w:type="character" w:styleId="930" w:customStyle="1">
    <w:name w:val="NormalCharacter"/>
    <w:uiPriority w:val="0"/>
    <w:semiHidden/>
    <w:qFormat/>
    <w:rPr>
      <w:sz w:val="28"/>
      <w:lang w:val="en-US" w:eastAsia="zh-CN" w:bidi="ar-SA"/>
    </w:rPr>
  </w:style>
  <w:style w:type="paragraph" w:styleId="931" w:customStyle="1">
    <w:name w:val="__正文"/>
    <w:uiPriority w:val="0"/>
    <w:qFormat/>
    <w:pPr>
      <w:ind w:firstLine="200"/>
      <w:spacing w:line="360" w:lineRule="auto"/>
    </w:pPr>
    <w:rPr>
      <w:rFonts w:ascii="宋体" w:hAnsi="宋体" w:eastAsia="宋体" w:cs="Times New Roman"/>
      <w:sz w:val="24"/>
      <w:szCs w:val="21"/>
      <w:lang w:val="en-US" w:eastAsia="zh-CN" w:bidi="ar-SA"/>
    </w:rPr>
  </w:style>
  <w:style w:type="paragraph" w:styleId="932" w:customStyle="1">
    <w:name w:val="缩进正文"/>
    <w:basedOn w:val="701"/>
    <w:uiPriority w:val="0"/>
    <w:qFormat/>
    <w:pPr>
      <w:widowControl/>
    </w:pPr>
  </w:style>
  <w:style w:type="paragraph" w:styleId="933">
    <w:name w:val="List Paragraph"/>
    <w:basedOn w:val="701"/>
    <w:uiPriority w:val="34"/>
    <w:qFormat/>
    <w:pPr>
      <w:contextualSpacing/>
      <w:ind w:left="720"/>
    </w:pPr>
  </w:style>
  <w:style w:type="paragraph" w:styleId="934" w:customStyle="1">
    <w:name w:val="正文文本缩进1"/>
    <w:basedOn w:val="721"/>
    <w:next w:val="935"/>
    <w:uiPriority w:val="0"/>
    <w:qFormat/>
    <w:pPr>
      <w:ind w:left="420"/>
      <w:spacing w:after="120"/>
    </w:pPr>
    <w:rPr>
      <w:rFonts w:ascii="Calibri" w:hAnsi="Calibri"/>
    </w:rPr>
  </w:style>
  <w:style w:type="paragraph" w:styleId="935" w:customStyle="1">
    <w:name w:val="寄信人地址1"/>
    <w:basedOn w:val="721"/>
    <w:uiPriority w:val="0"/>
    <w:qFormat/>
    <w:rPr>
      <w:rFonts w:ascii="Arial" w:hAnsi="Arial"/>
    </w:rPr>
  </w:style>
  <w:style w:type="character" w:styleId="936" w:customStyle="1">
    <w:name w:val="批注框文本 Char"/>
    <w:basedOn w:val="711"/>
    <w:link w:val="740"/>
    <w:uiPriority w:val="99"/>
    <w:semiHidden/>
    <w:qFormat/>
    <w:rPr>
      <w:rFonts w:ascii="Times New Roman" w:hAnsi="Times New Roman" w:eastAsia="宋体" w:cs="Times New Roman"/>
      <w:sz w:val="18"/>
      <w:szCs w:val="18"/>
    </w:rPr>
  </w:style>
  <w:style w:type="paragraph" w:styleId="937" w:customStyle="1">
    <w:name w:val="列表段落1"/>
    <w:basedOn w:val="720"/>
    <w:next w:val="701"/>
    <w:uiPriority w:val="99"/>
    <w:qFormat/>
    <w:pPr>
      <w:ind w:firstLine="420"/>
    </w:pPr>
  </w:style>
  <w:style w:type="numbering" w:styleId="9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848e58e5-67c2-45ee-8633-aabcb92a3885</errorID>
      <errorWord>-</errorWord>
      <group>L1_Format</group>
      <groupName>格式问题</groupName>
      <ability>L2_HalfPunc_CN</ability>
      <abilityName>全半角问题</abilityName>
      <candidateList>
        <item>－</item>
      </candidateList>
      <explain>文本全半角错误。</explain>
      <paraID>10E49CCA</paraID>
      <start>14</start>
      <end>15</end>
      <status>unmodified</status>
      <modifiedWord/>
      <trackRevisions>false</trackRevisions>
    </reviewItem>
    <reviewItem>
      <errorID>b4e18a7c-173c-41e4-9d24-df9b84630d56</errorID>
      <errorWord>-</errorWord>
      <group>L1_Format</group>
      <groupName>格式问题</groupName>
      <ability>L2_HalfPunc_CN</ability>
      <abilityName>全半角问题</abilityName>
      <candidateList>
        <item>－</item>
      </candidateList>
      <explain>文本全半角错误。</explain>
      <paraID>10E49CCA</paraID>
      <start>15</start>
      <end>16</end>
      <status>unmodified</status>
      <modifiedWord/>
      <trackRevisions>false</trackRevisions>
    </reviewItem>
    <reviewItem>
      <errorID>840df6bc-9c77-4966-bc36-5dc641141364</errorID>
      <errorWord>-</errorWord>
      <group>L1_Format</group>
      <groupName>格式问题</groupName>
      <ability>L2_HalfPunc_CN</ability>
      <abilityName>全半角问题</abilityName>
      <candidateList>
        <item>－</item>
      </candidateList>
      <explain>文本全半角错误。</explain>
      <paraID>10E49CCA</paraID>
      <start>41</start>
      <end>42</end>
      <status>unmodified</status>
      <modifiedWord/>
      <trackRevisions>false</trackRevisions>
    </reviewItem>
    <reviewItem>
      <errorID>93a4733d-7474-442b-a7b3-59ef463bd263</errorID>
      <errorWord>-</errorWord>
      <group>L1_Format</group>
      <groupName>格式问题</groupName>
      <ability>L2_HalfPunc_CN</ability>
      <abilityName>全半角问题</abilityName>
      <candidateList>
        <item>－</item>
      </candidateList>
      <explain>文本全半角错误。</explain>
      <paraID>10E49CCA</paraID>
      <start>42</start>
      <end>43</end>
      <status>unmodified</status>
      <modifiedWord/>
      <trackRevisions>false</trackRevisions>
    </reviewItem>
    <reviewItem>
      <errorID>9f989606-d66a-4e25-ac67-7f19cc1acf50</errorID>
      <errorWord>“.</errorWord>
      <group>L1_Punc</group>
      <groupName>标点问题</groupName>
      <ability>L2_Punc_CN</ability>
      <abilityName>标点符号问题</abilityName>
      <candidateList>
        <item>“</item>
      </candidateList>
      <explain/>
      <paraID>10E49CCA</paraID>
      <start>54</start>
      <end>56</end>
      <status>unmodified</status>
      <modifiedWord/>
      <trackRevisions>false</trackRevisions>
    </reviewItem>
    <reviewItem>
      <errorID>55830f3d-74a9-4a83-8a10-003b6717575d</errorID>
      <errorWord>“.</errorWord>
      <group>L1_Punc</group>
      <groupName>标点问题</groupName>
      <ability>L2_Punc_CN</ability>
      <abilityName>标点符号问题</abilityName>
      <candidateList>
        <item>“</item>
      </candidateList>
      <explain/>
      <paraID>10E49CCA</paraID>
      <start>69</start>
      <end>71</end>
      <status>unmodified</status>
      <modifiedWord/>
      <trackRevisions>false</trackRevisions>
    </reviewItem>
    <reviewItem>
      <errorID>171e6342-fe50-4a56-b257-26f8a2e06bc6</errorID>
      <errorWord>-</errorWord>
      <group>L1_Format</group>
      <groupName>格式问题</groupName>
      <ability>L2_HalfPunc_CN</ability>
      <abilityName>全半角问题</abilityName>
      <candidateList>
        <item>－</item>
      </candidateList>
      <explain>文本全半角错误。</explain>
      <paraID>10E49CCA</paraID>
      <start>92</start>
      <end>93</end>
      <status>unmodified</status>
      <modifiedWord/>
      <trackRevisions>false</trackRevisions>
    </reviewItem>
    <reviewItem>
      <errorID>d0e2358c-8587-495e-a4e2-6823acfcb9b7</errorID>
      <errorWord>-</errorWord>
      <group>L1_Format</group>
      <groupName>格式问题</groupName>
      <ability>L2_HalfPunc_CN</ability>
      <abilityName>全半角问题</abilityName>
      <candidateList>
        <item>－</item>
      </candidateList>
      <explain>文本全半角错误。</explain>
      <paraID>10E49CCA</paraID>
      <start>93</start>
      <end>94</end>
      <status>unmodified</status>
      <modifiedWord/>
      <trackRevisions>false</trackRevisions>
    </reviewItem>
    <reviewItem>
      <errorID>391b6e45-9a48-48d7-8f7e-7fc53757fbec</errorID>
      <errorWord>-</errorWord>
      <group>L1_Format</group>
      <groupName>格式问题</groupName>
      <ability>L2_HalfPunc_CN</ability>
      <abilityName>全半角问题</abilityName>
      <candidateList>
        <item>－</item>
      </candidateList>
      <explain>文本全半角错误。</explain>
      <paraID>10E49CCA</paraID>
      <start>100</start>
      <end>101</end>
      <status>unmodified</status>
      <modifiedWord/>
      <trackRevisions>false</trackRevisions>
    </reviewItem>
    <reviewItem>
      <errorID>87f54019-3745-42c0-b521-7fe1b3d47cd7</errorID>
      <errorWord>-</errorWord>
      <group>L1_Format</group>
      <groupName>格式问题</groupName>
      <ability>L2_HalfPunc_CN</ability>
      <abilityName>全半角问题</abilityName>
      <candidateList>
        <item>－</item>
      </candidateList>
      <explain>文本全半角错误。</explain>
      <paraID>10E49CCA</paraID>
      <start>101</start>
      <end>102</end>
      <status>unmodified</status>
      <modifiedWord/>
      <trackRevisions>false</trackRevisions>
    </reviewItem>
    <reviewItem>
      <errorID>5b04c49a-e975-433b-9b56-d570c9df6ea2</errorID>
      <errorWord>-</errorWord>
      <group>L1_Format</group>
      <groupName>格式问题</groupName>
      <ability>L2_HalfPunc_CN</ability>
      <abilityName>全半角问题</abilityName>
      <candidateList>
        <item>－</item>
      </candidateList>
      <explain>文本全半角错误。</explain>
      <paraID>14692D47</paraID>
      <start>119</start>
      <end>120</end>
      <status>unmodified</status>
      <modifiedWord/>
      <trackRevisions>false</trackRevisions>
    </reviewItem>
    <reviewItem>
      <errorID>79c5849e-edf9-4949-8d43-74a97300bed7</errorID>
      <errorWord>-</errorWord>
      <group>L1_Format</group>
      <groupName>格式问题</groupName>
      <ability>L2_HalfPunc_CN</ability>
      <abilityName>全半角问题</abilityName>
      <candidateList>
        <item>－</item>
      </candidateList>
      <explain>文本全半角错误。</explain>
      <paraID>14692D47</paraID>
      <start>120</start>
      <end>121</end>
      <status>unmodified</status>
      <modifiedWord/>
      <trackRevisions>false</trackRevisions>
    </reviewItem>
    <reviewItem>
      <errorID>2d7428f2-88bf-4bb2-bf00-f9aa01ef639e</errorID>
      <errorWord>-</errorWord>
      <group>L1_Format</group>
      <groupName>格式问题</groupName>
      <ability>L2_HalfPunc_CN</ability>
      <abilityName>全半角问题</abilityName>
      <candidateList>
        <item>－</item>
      </candidateList>
      <explain>文本全半角错误。</explain>
      <paraID>14692D47</paraID>
      <start>124</start>
      <end>125</end>
      <status>unmodified</status>
      <modifiedWord/>
      <trackRevisions>false</trackRevisions>
    </reviewItem>
    <reviewItem>
      <errorID>1b5b3cad-8206-412f-b73f-157888353e6a</errorID>
      <errorWord>-</errorWord>
      <group>L1_Format</group>
      <groupName>格式问题</groupName>
      <ability>L2_HalfPunc_CN</ability>
      <abilityName>全半角问题</abilityName>
      <candidateList>
        <item>－</item>
      </candidateList>
      <explain>文本全半角错误。</explain>
      <paraID>14692D47</paraID>
      <start>125</start>
      <end>126</end>
      <status>unmodified</status>
      <modifiedWord/>
      <trackRevisions>false</trackRevisions>
    </reviewItem>
    <reviewItem>
      <errorID>569813a3-642c-4a6b-93a5-8563164a50e7</errorID>
      <errorWord>-</errorWord>
      <group>L1_Format</group>
      <groupName>格式问题</groupName>
      <ability>L2_HalfPunc_CN</ability>
      <abilityName>全半角问题</abilityName>
      <candidateList>
        <item>－</item>
      </candidateList>
      <explain>文本全半角错误。</explain>
      <paraID>72045803</paraID>
      <start>90</start>
      <end>91</end>
      <status>unmodified</status>
      <modifiedWord/>
      <trackRevisions>false</trackRevisions>
    </reviewItem>
    <reviewItem>
      <errorID>1d7a0d1f-66a5-40b3-8322-0840ca989719</errorID>
      <errorWord>“.</errorWord>
      <group>L1_Punc</group>
      <groupName>标点问题</groupName>
      <ability>L2_Punc_CN</ability>
      <abilityName>标点符号问题</abilityName>
      <candidateList>
        <item>“</item>
      </candidateList>
      <explain/>
      <paraID>674A17E3</paraID>
      <start>12</start>
      <end>14</end>
      <status>unmodified</status>
      <modifiedWord/>
      <trackRevisions>false</trackRevisions>
    </reviewItem>
    <reviewItem>
      <errorID>907bd56c-b88c-435b-9b89-ac1148631e44</errorID>
      <errorWord>-</errorWord>
      <group>L1_Format</group>
      <groupName>格式问题</groupName>
      <ability>L2_HalfPunc_CN</ability>
      <abilityName>全半角问题</abilityName>
      <candidateList>
        <item>－</item>
      </candidateList>
      <explain>文本全半角错误。</explain>
      <paraID>674A17E3</paraID>
      <start>48</start>
      <end>49</end>
      <status>unmodified</status>
      <modifiedWord/>
      <trackRevisions>false</trackRevisions>
    </reviewItem>
    <reviewItem>
      <errorID>f612abf4-4a84-4512-a44e-d8a2b0019335</errorID>
      <errorWord>-</errorWord>
      <group>L1_Format</group>
      <groupName>格式问题</groupName>
      <ability>L2_HalfPunc_CN</ability>
      <abilityName>全半角问题</abilityName>
      <candidateList>
        <item>－</item>
      </candidateList>
      <explain>文本全半角错误。</explain>
      <paraID>674A17E3</paraID>
      <start>49</start>
      <end>50</end>
      <status>unmodified</status>
      <modifiedWord/>
      <trackRevisions>false</trackRevisions>
    </reviewItem>
    <reviewItem>
      <errorID>3773463c-d14e-4b83-9143-0ff99fe97ee2</errorID>
      <errorWord>-</errorWord>
      <group>L1_Format</group>
      <groupName>格式问题</groupName>
      <ability>L2_HalfPunc_CN</ability>
      <abilityName>全半角问题</abilityName>
      <candidateList>
        <item>－</item>
      </candidateList>
      <explain>文本全半角错误。</explain>
      <paraID>674A17E3</paraID>
      <start>55</start>
      <end>56</end>
      <status>unmodified</status>
      <modifiedWord/>
      <trackRevisions>false</trackRevisions>
    </reviewItem>
    <reviewItem>
      <errorID>1cc8c9de-9098-4734-9bdf-1f5c59c3cd93</errorID>
      <errorWord>-</errorWord>
      <group>L1_Format</group>
      <groupName>格式问题</groupName>
      <ability>L2_HalfPunc_CN</ability>
      <abilityName>全半角问题</abilityName>
      <candidateList>
        <item>－</item>
      </candidateList>
      <explain>文本全半角错误。</explain>
      <paraID>674A17E3</paraID>
      <start>56</start>
      <end>57</end>
      <status>unmodified</status>
      <modifiedWord/>
      <trackRevisions>false</trackRevisions>
    </reviewItem>
    <reviewItem>
      <errorID>e82b6b32-9734-429c-a04e-0b188db9b405</errorID>
      <errorWord>-</errorWord>
      <group>L1_Format</group>
      <groupName>格式问题</groupName>
      <ability>L2_HalfPunc_CN</ability>
      <abilityName>全半角问题</abilityName>
      <candidateList>
        <item>－</item>
      </candidateList>
      <explain>文本全半角错误。</explain>
      <paraID>674A17E3</paraID>
      <start>110</start>
      <end>111</end>
      <status>unmodified</status>
      <modifiedWord/>
      <trackRevisions>false</trackRevisions>
    </reviewItem>
    <reviewItem>
      <errorID>f5fd458f-be34-4a6a-9eb8-a954ecfb67f2</errorID>
      <errorWord>：</errorWord>
      <group>L1_Format</group>
      <groupName>格式问题</groupName>
      <ability>L2_HalfPunc_CN</ability>
      <abilityName>全半角问题</abilityName>
      <candidateList>
        <item>:</item>
      </candidateList>
      <explain>文本全半角错误。</explain>
      <paraID>46C64455</paraID>
      <start>30</start>
      <end>31</end>
      <status>unmodified</status>
      <modifiedWord/>
      <trackRevisions>false</trackRevisions>
    </reviewItem>
    <reviewItem>
      <errorID>3b51f6ff-9577-4f76-886f-d4da37a00db2</errorID>
      <errorWord>：</errorWord>
      <group>L1_Format</group>
      <groupName>格式问题</groupName>
      <ability>L2_HalfPunc_CN</ability>
      <abilityName>全半角问题</abilityName>
      <candidateList>
        <item>:</item>
      </candidateList>
      <explain>文本全半角错误。</explain>
      <paraID>1CD907D0</paraID>
      <start>28</start>
      <end>29</end>
      <status>unmodified</status>
      <modifiedWord/>
      <trackRevisions>false</trackRevisions>
    </reviewItem>
    <reviewItem>
      <errorID>58b544b7-ceef-4557-8967-124381381bfe</errorID>
      <errorWord>-</errorWord>
      <group>L1_Format</group>
      <groupName>格式问题</groupName>
      <ability>L2_HalfPunc_CN</ability>
      <abilityName>全半角问题</abilityName>
      <candidateList>
        <item>－</item>
      </candidateList>
      <explain>文本全半角错误。</explain>
      <paraID>1168FB36</paraID>
      <start>32</start>
      <end>33</end>
      <status>unmodified</status>
      <modifiedWord/>
      <trackRevisions>false</trackRevisions>
    </reviewItem>
    <reviewItem>
      <errorID>c2ffc751-02ab-4a12-8f96-05ef0b4ecea8</errorID>
      <errorWord>-</errorWord>
      <group>L1_Format</group>
      <groupName>格式问题</groupName>
      <ability>L2_HalfPunc_CN</ability>
      <abilityName>全半角问题</abilityName>
      <candidateList>
        <item>－</item>
      </candidateList>
      <explain>文本全半角错误。</explain>
      <paraID>1168FB36</paraID>
      <start>37</start>
      <end>38</end>
      <status>unmodified</status>
      <modifiedWord/>
      <trackRevisions>false</trackRevisions>
    </reviewItem>
    <reviewItem>
      <errorID>18fe38b3-30c3-468f-b322-d1aa16cf43ba</errorID>
      <errorWord>-</errorWord>
      <group>L1_Format</group>
      <groupName>格式问题</groupName>
      <ability>L2_HalfPunc_CN</ability>
      <abilityName>全半角问题</abilityName>
      <candidateList>
        <item>－</item>
      </candidateList>
      <explain>文本全半角错误。</explain>
      <paraID>1168FB36</paraID>
      <start>38</start>
      <end>39</end>
      <status>unmodified</status>
      <modifiedWord/>
      <trackRevisions>false</trackRevisions>
    </reviewItem>
    <reviewItem>
      <errorID>ee1a76f1-5bd6-4871-870e-922cb2a1fd48</errorID>
      <errorWord>-</errorWord>
      <group>L1_Format</group>
      <groupName>格式问题</groupName>
      <ability>L2_HalfPunc_CN</ability>
      <abilityName>全半角问题</abilityName>
      <candidateList>
        <item>－</item>
      </candidateList>
      <explain>文本全半角错误。</explain>
      <paraID>1168FB36</paraID>
      <start>42</start>
      <end>43</end>
      <status>unmodified</status>
      <modifiedWord/>
      <trackRevisions>false</trackRevisions>
    </reviewItem>
    <reviewItem>
      <errorID>77af5f9c-9dc3-466b-adf6-ede8be822e6b</errorID>
      <errorWord>-</errorWord>
      <group>L1_Format</group>
      <groupName>格式问题</groupName>
      <ability>L2_HalfPunc_CN</ability>
      <abilityName>全半角问题</abilityName>
      <candidateList>
        <item>－</item>
      </candidateList>
      <explain>文本全半角错误。</explain>
      <paraID>1168FB36</paraID>
      <start>43</start>
      <end>44</end>
      <status>unmodified</status>
      <modifiedWord/>
      <trackRevisions>false</trackRevisions>
    </reviewItem>
    <reviewItem>
      <errorID>5a6485d4-91cb-47b0-99b3-5f558184c666</errorID>
      <errorWord>法律、法规</errorWord>
      <group>L1_Word</group>
      <groupName>字词问题</groupName>
      <ability>L2_Typo</ability>
      <abilityName>字词错误</abilityName>
      <candidateList>
        <item>法律法规</item>
      </candidateList>
      <explain/>
      <paraID>29F95A84</paraID>
      <start>3</start>
      <end>8</end>
      <status>unmodified</status>
      <modifiedWord/>
      <trackRevisions>false</trackRevisions>
    </reviewItem>
    <reviewItem>
      <errorID>ff11f60c-b83f-42f9-8208-385bc184eec2</errorID>
      <errorWord>与按</errorWord>
      <group>L1_Word</group>
      <groupName>字词问题</groupName>
      <ability>L2_Typo</ability>
      <abilityName>字词错误</abilityName>
      <candidateList>
        <item>与</item>
      </candidateList>
      <explain>（舆）yù参与：～会。</explain>
      <paraID>14422FA8</paraID>
      <start>6</start>
      <end>8</end>
      <status>unmodified</status>
      <modifiedWord/>
      <trackRevisions>false</trackRevisions>
    </reviewItem>
    <reviewItem>
      <errorID>23735caf-665b-42f9-bde6-d743a329bb7f</errorID>
      <errorWord>&lt;</errorWord>
      <group>L1_Format</group>
      <groupName>格式问题</groupName>
      <ability>L2_HalfPunc_CN</ability>
      <abilityName>全半角问题</abilityName>
      <candidateList>
        <item>〈</item>
      </candidateList>
      <explain>文本全半角错误。</explain>
      <paraID>6F88DF3D</paraID>
      <start>49</start>
      <end>50</end>
      <status>unmodified</status>
      <modifiedWord/>
      <trackRevisions>false</trackRevisions>
    </reviewItem>
    <reviewItem>
      <errorID>039153f1-658a-4931-8fb7-9c1b139c7a73</errorID>
      <errorWord>&lt;</errorWord>
      <group>L1_Format</group>
      <groupName>格式问题</groupName>
      <ability>L2_HalfPunc_CN</ability>
      <abilityName>全半角问题</abilityName>
      <candidateList>
        <item>〈</item>
      </candidateList>
      <explain>文本全半角错误。</explain>
      <paraID> 6ECB67B</paraID>
      <start>49</start>
      <end>50</end>
      <status>unmodified</status>
      <modifiedWord/>
      <trackRevisions>false</trackRevisions>
    </reviewItem>
    <reviewItem>
      <errorID>fb5a7d6a-f87c-4d0b-bc6a-c6a571dfb404</errorID>
      <errorWord>&lt;</errorWord>
      <group>L1_Format</group>
      <groupName>格式问题</groupName>
      <ability>L2_HalfPunc_CN</ability>
      <abilityName>全半角问题</abilityName>
      <candidateList>
        <item>〈</item>
      </candidateList>
      <explain>文本全半角错误。</explain>
      <paraID>12F53DC3</paraID>
      <start>64</start>
      <end>65</end>
      <status>unmodified</status>
      <modifiedWord/>
      <trackRevisions>false</trackRevisions>
    </reviewItem>
    <reviewItem>
      <errorID>f12f7784-f879-4371-a5a6-361de18071bd</errorID>
      <errorWord>，</errorWord>
      <group>L1_Word</group>
      <groupName>字词问题</groupName>
      <ability>L2_Typo</ability>
      <abilityName>字词错误</abilityName>
      <candidateList>
        <item>，并</item>
      </candidateList>
      <explain/>
      <paraID>3FE2C070</paraID>
      <start>76</start>
      <end>77</end>
      <status>unmodified</status>
      <modifiedWord/>
      <trackRevisions>false</trackRevisions>
    </reviewItem>
    <reviewItem>
      <errorID>e9979296-dd59-4391-8faf-26347e962de1</errorID>
      <errorWord>按《中华人民共和国</errorWord>
      <group>L1_Political</group>
      <groupName>政治性问题</groupName>
      <ability>L2_Unpolitical</ability>
      <abilityName>政治敏感错误</abilityName>
      <candidateList>
        <item>按照《中华人民共和国</item>
      </candidateList>
      <explain/>
      <paraID>6B164837</paraID>
      <start>54</start>
      <end>63</end>
      <status>unmodified</status>
      <modifiedWord/>
      <trackRevisions>false</trackRevisions>
    </reviewItem>
    <reviewItem>
      <errorID>0c8bb0b7-0439-4300-b1d8-b3db16f9d94b</errorID>
      <errorWord>为有</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4E0BE764</paraID>
      <start>28</start>
      <end>30</end>
      <status>unmodified</status>
      <modifiedWord/>
      <trackRevisions>false</trackRevisions>
    </reviewItem>
    <reviewItem>
      <errorID>26308b89-cfa2-4152-85e9-a6ba42d5274d</errorID>
      <errorWord>(</errorWord>
      <group>L1_Format</group>
      <groupName>格式问题</groupName>
      <ability>L2_HalfPunc_CN</ability>
      <abilityName>全半角问题</abilityName>
      <candidateList>
        <item>（</item>
      </candidateList>
      <explain>文本全半角错误。</explain>
      <paraID>69549E76</paraID>
      <start>0</start>
      <end>1</end>
      <status>unmodified</status>
      <modifiedWord/>
      <trackRevisions>false</trackRevisions>
    </reviewItem>
    <reviewItem>
      <errorID>0fcb0499-5227-49f0-ba32-ef86ece89ef2</errorID>
      <errorWord>)</errorWord>
      <group>L1_Format</group>
      <groupName>格式问题</groupName>
      <ability>L2_HalfPunc_CN</ability>
      <abilityName>全半角问题</abilityName>
      <candidateList>
        <item>）</item>
      </candidateList>
      <explain>文本全半角错误。</explain>
      <paraID>69549E76</paraID>
      <start>2</start>
      <end>3</end>
      <status>unmodified</status>
      <modifiedWord/>
      <trackRevisions>false</trackRevisions>
    </reviewItem>
    <reviewItem>
      <errorID>b1133f01-f66b-4b62-883d-578d2f228f20</errorID>
      <errorWord>(</errorWord>
      <group>L1_Format</group>
      <groupName>格式问题</groupName>
      <ability>L2_HalfPunc_CN</ability>
      <abilityName>全半角问题</abilityName>
      <candidateList>
        <item>（</item>
      </candidateList>
      <explain>文本全半角错误。</explain>
      <paraID> 32D8A86</paraID>
      <start>0</start>
      <end>1</end>
      <status>unmodified</status>
      <modifiedWord/>
      <trackRevisions>false</trackRevisions>
    </reviewItem>
    <reviewItem>
      <errorID>50c40fcc-cc9c-43a5-9f21-99803f8eea64</errorID>
      <errorWord>)</errorWord>
      <group>L1_Format</group>
      <groupName>格式问题</groupName>
      <ability>L2_HalfPunc_CN</ability>
      <abilityName>全半角问题</abilityName>
      <candidateList>
        <item>）</item>
      </candidateList>
      <explain>文本全半角错误。</explain>
      <paraID> 32D8A86</paraID>
      <start>2</start>
      <end>3</end>
      <status>unmodified</status>
      <modifiedWord/>
      <trackRevisions>false</trackRevisions>
    </reviewItem>
    <reviewItem>
      <errorID>27534563-58d9-4fa4-8727-65c218321ea0</errorID>
      <errorWord>(</errorWord>
      <group>L1_Format</group>
      <groupName>格式问题</groupName>
      <ability>L2_HalfPunc_CN</ability>
      <abilityName>全半角问题</abilityName>
      <candidateList>
        <item>（</item>
      </candidateList>
      <explain>文本全半角错误。</explain>
      <paraID>3E84C185</paraID>
      <start>0</start>
      <end>1</end>
      <status>unmodified</status>
      <modifiedWord/>
      <trackRevisions>false</trackRevisions>
    </reviewItem>
    <reviewItem>
      <errorID>e6a09e7b-8db4-47e0-9b8a-5e1155cac9b6</errorID>
      <errorWord>)</errorWord>
      <group>L1_Format</group>
      <groupName>格式问题</groupName>
      <ability>L2_HalfPunc_CN</ability>
      <abilityName>全半角问题</abilityName>
      <candidateList>
        <item>）</item>
      </candidateList>
      <explain>文本全半角错误。</explain>
      <paraID>3E84C185</paraID>
      <start>2</start>
      <end>3</end>
      <status>unmodified</status>
      <modifiedWord/>
      <trackRevisions>false</trackRevisions>
    </reviewItem>
    <reviewItem>
      <errorID>efc5c0eb-c180-4373-9f3a-e96436a41c94</errorID>
      <errorWord>(</errorWord>
      <group>L1_Format</group>
      <groupName>格式问题</groupName>
      <ability>L2_HalfPunc_CN</ability>
      <abilityName>全半角问题</abilityName>
      <candidateList>
        <item>（</item>
      </candidateList>
      <explain>文本全半角错误。</explain>
      <paraID> 6F7B1AF</paraID>
      <start>0</start>
      <end>1</end>
      <status>unmodified</status>
      <modifiedWord/>
      <trackRevisions>false</trackRevisions>
    </reviewItem>
    <reviewItem>
      <errorID>8ee9834e-d62c-4671-b7e4-0d2fe3d5793c</errorID>
      <errorWord>)</errorWord>
      <group>L1_Format</group>
      <groupName>格式问题</groupName>
      <ability>L2_HalfPunc_CN</ability>
      <abilityName>全半角问题</abilityName>
      <candidateList>
        <item>）</item>
      </candidateList>
      <explain>文本全半角错误。</explain>
      <paraID> 6F7B1AF</paraID>
      <start>2</start>
      <end>3</end>
      <status>unmodified</status>
      <modifiedWord/>
      <trackRevisions>false</trackRevisions>
    </reviewItem>
    <reviewItem>
      <errorID>cb66e8b3-0dda-422c-8032-c6124a165cb3</errorID>
      <errorWord>(</errorWord>
      <group>L1_Format</group>
      <groupName>格式问题</groupName>
      <ability>L2_HalfPunc_CN</ability>
      <abilityName>全半角问题</abilityName>
      <candidateList>
        <item>（</item>
      </candidateList>
      <explain>文本全半角错误。</explain>
      <paraID>6DCD6044</paraID>
      <start>0</start>
      <end>1</end>
      <status>unmodified</status>
      <modifiedWord/>
      <trackRevisions>false</trackRevisions>
    </reviewItem>
    <reviewItem>
      <errorID>c21ebb62-4258-4d67-a895-f9fffca78ee3</errorID>
      <errorWord>)</errorWord>
      <group>L1_Format</group>
      <groupName>格式问题</groupName>
      <ability>L2_HalfPunc_CN</ability>
      <abilityName>全半角问题</abilityName>
      <candidateList>
        <item>）</item>
      </candidateList>
      <explain>文本全半角错误。</explain>
      <paraID>6DCD6044</paraID>
      <start>2</start>
      <end>3</end>
      <status>unmodified</status>
      <modifiedWord/>
      <trackRevisions>false</trackRevisions>
    </reviewItem>
    <reviewItem>
      <errorID>4527aea5-e09e-46a2-9a5c-639951844fe9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219E9435</paraID>
      <start>0</start>
      <end>2</end>
      <status>unmodified</status>
      <modifiedWord/>
      <trackRevisions>false</trackRevisions>
    </reviewItem>
    <reviewItem>
      <errorID>0c1a8f84-f048-4fd3-bdbe-599b18e7affb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57B2DA8D</paraID>
      <start>0</start>
      <end>2</end>
      <status>unmodified</status>
      <modifiedWord/>
      <trackRevisions>false</trackRevisions>
    </reviewItem>
    <reviewItem>
      <errorID>2aba39d6-2206-43d4-b515-a4eb95c0cef7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1077E10F</paraID>
      <start>0</start>
      <end>2</end>
      <status>unmodified</status>
      <modifiedWord/>
      <trackRevisions>false</trackRevisions>
    </reviewItem>
    <reviewItem>
      <errorID>5016b90c-83bc-4a8a-a45d-9af9860cd182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2F82E984</paraID>
      <start>0</start>
      <end>3</end>
      <status>unmodified</status>
      <modifiedWord/>
      <trackRevisions>false</trackRevisions>
    </reviewItem>
    <reviewItem>
      <errorID>ad2f615f-e9ee-41e4-8fec-c68dd195f4ee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7CA9EF75</paraID>
      <start>0</start>
      <end>3</end>
      <status>unmodified</status>
      <modifiedWord/>
      <trackRevisions>false</trackRevisions>
    </reviewItem>
    <reviewItem>
      <errorID>2f063a7f-79da-4c9c-afb9-971bd47cfbf3</errorID>
      <errorWord>1、</errorWord>
      <group>L1_Format</group>
      <groupName>格式问题</groupName>
      <ability>L2_Ordinal</ability>
      <abilityName>序号格式</abilityName>
      <candidateList>
        <item>1.</item>
      </candidateList>
      <explain>当前序号格式不规范，建议修改为规范格式[1.]。</explain>
      <paraID>30544A03</paraID>
      <start>0</start>
      <end>2</end>
      <status>unmodified</status>
      <modifiedWord/>
      <trackRevisions>false</trackRevisions>
    </reviewItem>
    <reviewItem>
      <errorID>787da4ec-75d6-40d6-afdf-0c83963033fd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30BA7E73</paraID>
      <start>0</start>
      <end>2</end>
      <status>unmodified</status>
      <modifiedWord/>
      <trackRevisions>false</trackRevisions>
    </reviewItem>
    <reviewItem>
      <errorID>8c2cfb6c-b418-48cb-81d2-91c9bf7e98fb</errorID>
      <errorWord>3、</errorWord>
      <group>L1_Format</group>
      <groupName>格式问题</groupName>
      <ability>L2_Ordinal</ability>
      <abilityName>序号格式</abilityName>
      <candidateList>
        <item>3.</item>
      </candidateList>
      <explain>当前序号格式不规范，建议修改为规范格式[3.]。</explain>
      <paraID> DAF8445</paraID>
      <start>0</start>
      <end>2</end>
      <status>unmodified</status>
      <modifiedWord/>
      <trackRevisions>false</trackRevisions>
    </reviewItem>
    <reviewItem>
      <errorID>3a50db49-dd56-4608-8394-5ac9ded75430</errorID>
      <errorWord>4、</errorWord>
      <group>L1_Format</group>
      <groupName>格式问题</groupName>
      <ability>L2_Ordinal</ability>
      <abilityName>序号格式</abilityName>
      <candidateList>
        <item>4.</item>
      </candidateList>
      <explain>当前序号格式不规范，建议修改为规范格式[4.]。</explain>
      <paraID>4BD67B79</paraID>
      <start>0</start>
      <end>2</end>
      <status>unmodified</status>
      <modifiedWord/>
      <trackRevisions>false</trackRevisions>
    </reviewItem>
    <reviewItem>
      <errorID>944316a3-5e7f-4084-9fd1-0294f9afc95c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1253DB5D</paraID>
      <start>0</start>
      <end>3</end>
      <status>unmodified</status>
      <modifiedWord/>
      <trackRevisions>false</trackRevisions>
    </reviewItem>
    <reviewItem>
      <errorID>c84507e5-76d3-49c4-80df-8834f48fbe22</errorID>
      <errorWord>(</errorWord>
      <group>L1_Format</group>
      <groupName>格式问题</groupName>
      <ability>L2_HalfPunc_CN</ability>
      <abilityName>全半角问题</abilityName>
      <candidateList>
        <item>（</item>
      </candidateList>
      <explain>文本全半角错误。</explain>
      <paraID>1818EC8C</paraID>
      <start>0</start>
      <end>1</end>
      <status>unmodified</status>
      <modifiedWord/>
      <trackRevisions>false</trackRevisions>
    </reviewItem>
    <reviewItem>
      <errorID>44564048-3c0c-4bd6-90de-f644b9573361</errorID>
      <errorWord>)</errorWord>
      <group>L1_Format</group>
      <groupName>格式问题</groupName>
      <ability>L2_HalfPunc_CN</ability>
      <abilityName>全半角问题</abilityName>
      <candidateList>
        <item>）</item>
      </candidateList>
      <explain>文本全半角错误。</explain>
      <paraID>1818EC8C</paraID>
      <start>2</start>
      <end>3</end>
      <status>unmodified</status>
      <modifiedWord/>
      <trackRevisions>false</trackRevisions>
    </reviewItem>
    <reviewItem>
      <errorID>c6869bd9-1caf-4b1d-98cf-478e508be4dd</errorID>
      <errorWord>(</errorWord>
      <group>L1_Format</group>
      <groupName>格式问题</groupName>
      <ability>L2_HalfPunc_CN</ability>
      <abilityName>全半角问题</abilityName>
      <candidateList>
        <item>（</item>
      </candidateList>
      <explain>文本全半角错误。</explain>
      <paraID> A8B0BF3</paraID>
      <start>0</start>
      <end>1</end>
      <status>unmodified</status>
      <modifiedWord/>
      <trackRevisions>false</trackRevisions>
    </reviewItem>
    <reviewItem>
      <errorID>e158edd2-85b0-47d8-8c5a-ebb28be7262c</errorID>
      <errorWord>)</errorWord>
      <group>L1_Format</group>
      <groupName>格式问题</groupName>
      <ability>L2_HalfPunc_CN</ability>
      <abilityName>全半角问题</abilityName>
      <candidateList>
        <item>）</item>
      </candidateList>
      <explain>文本全半角错误。</explain>
      <paraID> A8B0BF3</paraID>
      <start>2</start>
      <end>3</end>
      <status>unmodified</status>
      <modifiedWord/>
      <trackRevisions>false</trackRevisions>
    </reviewItem>
    <reviewItem>
      <errorID>1626b30f-ba61-453b-886f-07f56808c1ce</errorID>
      <errorWord>(</errorWord>
      <group>L1_Format</group>
      <groupName>格式问题</groupName>
      <ability>L2_HalfPunc_CN</ability>
      <abilityName>全半角问题</abilityName>
      <candidateList>
        <item>（</item>
      </candidateList>
      <explain>文本全半角错误。</explain>
      <paraID>51E84C26</paraID>
      <start>0</start>
      <end>1</end>
      <status>unmodified</status>
      <modifiedWord/>
      <trackRevisions>false</trackRevisions>
    </reviewItem>
    <reviewItem>
      <errorID>e88afe69-a621-418c-b00a-b81427226640</errorID>
      <errorWord>)</errorWord>
      <group>L1_Format</group>
      <groupName>格式问题</groupName>
      <ability>L2_HalfPunc_CN</ability>
      <abilityName>全半角问题</abilityName>
      <candidateList>
        <item>）</item>
      </candidateList>
      <explain>文本全半角错误。</explain>
      <paraID>51E84C26</paraID>
      <start>2</start>
      <end>3</end>
      <status>unmodified</status>
      <modifiedWord/>
      <trackRevisions>false</trackRevisions>
    </reviewItem>
    <reviewItem>
      <errorID>45c4865b-ad71-4b48-a946-5524ba6669d2</errorID>
      <errorWord>(</errorWord>
      <group>L1_Format</group>
      <groupName>格式问题</groupName>
      <ability>L2_HalfPunc_CN</ability>
      <abilityName>全半角问题</abilityName>
      <candidateList>
        <item>（</item>
      </candidateList>
      <explain>文本全半角错误。</explain>
      <paraID>480424B5</paraID>
      <start>0</start>
      <end>1</end>
      <status>unmodified</status>
      <modifiedWord/>
      <trackRevisions>false</trackRevisions>
    </reviewItem>
    <reviewItem>
      <errorID>a4dd794b-ab3c-47f6-87c5-287533ef910d</errorID>
      <errorWord>)</errorWord>
      <group>L1_Format</group>
      <groupName>格式问题</groupName>
      <ability>L2_HalfPunc_CN</ability>
      <abilityName>全半角问题</abilityName>
      <candidateList>
        <item>）</item>
      </candidateList>
      <explain>文本全半角错误。</explain>
      <paraID>480424B5</paraID>
      <start>2</start>
      <end>3</end>
      <status>unmodified</status>
      <modifiedWord/>
      <trackRevisions>false</trackRevisions>
    </reviewItem>
    <reviewItem>
      <errorID>60ff65ee-dabe-403a-b1db-1b2f3264711f</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3D160504</paraID>
      <start>0</start>
      <end>4</end>
      <status>unmodified</status>
      <modifiedWord/>
      <trackRevisions>false</trackRevisions>
    </reviewItem>
    <reviewItem>
      <errorID>4a98f5bc-2b94-4d55-931d-c9bc5e6dda69</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5B2935D6</paraID>
      <start>0</start>
      <end>4</end>
      <status>unmodified</status>
      <modifiedWord/>
      <trackRevisions>false</trackRevisions>
    </reviewItem>
    <reviewItem>
      <errorID>15d46241-41a2-460e-8241-e3faa7ed1dbb</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73B4B310</paraID>
      <start>0</start>
      <end>4</end>
      <status>unmodified</status>
      <modifiedWord/>
      <trackRevisions>false</trackRevisions>
    </reviewItem>
    <reviewItem>
      <errorID>6db3011d-6175-4139-9df9-196876ead4bc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59E64624</paraID>
      <start>0</start>
      <end>2</end>
      <status>unmodified</status>
      <modifiedWord/>
      <trackRevisions>false</trackRevisions>
    </reviewItem>
    <reviewItem>
      <errorID>b45b2368-0cc8-4191-ab09-fff77a8f866d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7121B445</paraID>
      <start>0</start>
      <end>2</end>
      <status>unmodified</status>
      <modifiedWord/>
      <trackRevisions>false</trackRevisions>
    </reviewItem>
    <reviewItem>
      <errorID>fd75e4f4-6220-4407-8667-77a83ab73026</errorID>
      <errorWord>其它</errorWord>
      <group>L1_Word</group>
      <groupName>字词问题</groupName>
      <ability>L2_Alias</ability>
      <abilityName>也作/曾用词</abilityName>
      <candidateList>
        <item>其他</item>
      </candidateList>
      <explain>词汇[其它]为不规范表述或旧称，其规范书面表述为[其他]。</explain>
      <paraID>7121B445</paraID>
      <start>2</start>
      <end>4</end>
      <status>unmodified</status>
      <modifiedWord/>
      <trackRevisions>false</trackRevisions>
    </reviewItem>
    <reviewItem>
      <errorID>8f703132-4261-4213-801d-484e6c7413d0</errorID>
      <errorWord>（</errorWord>
      <group>L1_Punc</group>
      <groupName>标点问题</groupName>
      <ability>L2_Punc_CN</ability>
      <abilityName>标点符号问题</abilityName>
      <candidateList/>
      <explain>同一形式括号套用。</explain>
      <paraID>759A4936</paraID>
      <start>24</start>
      <end>25</end>
      <status>unmodified</status>
      <modifiedWord/>
      <trackRevisions>false</trackRevisions>
    </reviewItem>
    <reviewItem>
      <errorID>8a354bac-cd59-41de-a992-d21cb89421fa</errorID>
      <errorWord>）</errorWord>
      <group>L1_Punc</group>
      <groupName>标点问题</groupName>
      <ability>L2_Punc_CN</ability>
      <abilityName>标点符号问题</abilityName>
      <candidateList/>
      <explain>同一形式括号套用。</explain>
      <paraID>759A4936</paraID>
      <start>31</start>
      <end>32</end>
      <status>unmodified</status>
      <modifiedWord/>
      <trackRevisions>false</trackRevisions>
    </reviewItem>
    <reviewItem>
      <errorID>0256301a-e42e-43ac-ba0a-dd0c97618e6b</errorID>
      <errorWord>（</errorWord>
      <group>L1_Punc</group>
      <groupName>标点问题</groupName>
      <ability>L2_Punc_CN</ability>
      <abilityName>标点符号问题</abilityName>
      <candidateList/>
      <explain>同一形式括号套用。</explain>
      <paraID>759A4936</paraID>
      <start>96</start>
      <end>97</end>
      <status>unmodified</status>
      <modifiedWord/>
      <trackRevisions>false</trackRevisions>
    </reviewItem>
    <reviewItem>
      <errorID>a93c1892-3b14-493a-9260-0980541f264f</errorID>
      <errorWord>）</errorWord>
      <group>L1_Punc</group>
      <groupName>标点问题</groupName>
      <ability>L2_Punc_CN</ability>
      <abilityName>标点符号问题</abilityName>
      <candidateList/>
      <explain>同一形式括号套用。</explain>
      <paraID>759A4936</paraID>
      <start>103</start>
      <end>104</end>
      <status>unmodified</status>
      <modifiedWord/>
      <trackRevisions>false</trackRevisions>
    </reviewItem>
    <reviewItem>
      <errorID>b816f273-27fb-4b80-a560-72d9fe31f2ac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4BDFADC3</paraID>
      <start>0</start>
      <end>2</end>
      <status>unmodified</status>
      <modifiedWord/>
      <trackRevisions>false</trackRevisions>
    </reviewItem>
    <reviewItem>
      <errorID>c7ab06d1-e6bc-47df-b6ef-4214a3f2d567</errorID>
      <errorWord>（</errorWord>
      <group>L1_Punc</group>
      <groupName>标点问题</groupName>
      <ability>L2_Punc_CN</ability>
      <abilityName>标点符号问题</abilityName>
      <candidateList/>
      <explain>同一形式括号套用。</explain>
      <paraID>4BDFADC3</paraID>
      <start>48</start>
      <end>49</end>
      <status>unmodified</status>
      <modifiedWord/>
      <trackRevisions>false</trackRevisions>
    </reviewItem>
    <reviewItem>
      <errorID>b68ad825-6506-42fd-9d6f-b0926ebc272b</errorID>
      <errorWord>(</errorWord>
      <group>L1_Punc</group>
      <groupName>标点问题</groupName>
      <ability>L2_Punc_CN</ability>
      <abilityName>标点符号问题</abilityName>
      <candidateList/>
      <explain>同一形式括号套用。</explain>
      <paraID>4BDFADC3</paraID>
      <start>52</start>
      <end>53</end>
      <status>unmodified</status>
      <modifiedWord/>
      <trackRevisions>false</trackRevisions>
    </reviewItem>
    <reviewItem>
      <errorID>242eab09-f052-41e3-af48-4ff0dfc0684f</errorID>
      <errorWord>)</errorWord>
      <group>L1_Punc</group>
      <groupName>标点问题</groupName>
      <ability>L2_Punc_CN</ability>
      <abilityName>标点符号问题</abilityName>
      <candidateList/>
      <explain>同一形式括号套用。</explain>
      <paraID>4BDFADC3</paraID>
      <start>59</start>
      <end>60</end>
      <status>unmodified</status>
      <modifiedWord/>
      <trackRevisions>false</trackRevisions>
    </reviewItem>
    <reviewItem>
      <errorID>7a22607f-037b-4883-a211-5b1c88634f35</errorID>
      <errorWord>）</errorWord>
      <group>L1_Punc</group>
      <groupName>标点问题</groupName>
      <ability>L2_Punc_CN</ability>
      <abilityName>标点符号问题</abilityName>
      <candidateList/>
      <explain>同一形式括号套用。</explain>
      <paraID>4BDFADC3</paraID>
      <start>65</start>
      <end>66</end>
      <status>unmodified</status>
      <modifiedWord/>
      <trackRevisions>false</trackRevisions>
    </reviewItem>
    <reviewItem>
      <errorID>a71b7938-4372-4904-895a-e521bff25f3b</errorID>
      <errorWord>[2011]300号</errorWord>
      <group>L1_Knowledge</group>
      <groupName>知识性问题</groupName>
      <ability>L2_Knowledge</ability>
      <abilityName>其他知识</abilityName>
      <candidateList>
        <item>〔2011〕300号</item>
      </candidateList>
      <explain>发文字号格式错误。</explain>
      <paraID>4BDFADC3</paraID>
      <start>121</start>
      <end>131</end>
      <status>unmodified</status>
      <modifiedWord/>
      <trackRevisions>false</trackRevisions>
    </reviewItem>
    <reviewItem>
      <errorID>77bd2654-4846-41a8-9c21-80b0bc7f563a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3CEA5D3A</paraID>
      <start>0</start>
      <end>2</end>
      <status>unmodified</status>
      <modifiedWord/>
      <trackRevisions>false</trackRevisions>
    </reviewItem>
    <reviewItem>
      <errorID>f14218a6-ad3e-462e-98aa-3262592c40df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577EFBB9</paraID>
      <start>0</start>
      <end>2</end>
      <status>unmodified</status>
      <modifiedWord/>
      <trackRevisions>false</trackRevisions>
    </reviewItem>
    <reviewItem>
      <errorID>f0c0d3ad-f2cb-44af-9f6d-1dd6c6c9f99e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3CA33A56</paraID>
      <start>0</start>
      <end>3</end>
      <status>unmodified</status>
      <modifiedWord/>
      <trackRevisions>false</trackRevisions>
    </reviewItem>
    <reviewItem>
      <errorID>beeaed8a-fd2f-4ade-afd2-a27cdcf27e32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5ED8D1AE</paraID>
      <start>0</start>
      <end>2</end>
      <status>unmodified</status>
      <modifiedWord/>
      <trackRevisions>false</trackRevisions>
    </reviewItem>
    <reviewItem>
      <errorID>1a7670c5-bc78-4490-9cc8-2cdebca1c8ec</errorID>
      <errorWord>&lt;</errorWord>
      <group>L1_Format</group>
      <groupName>格式问题</groupName>
      <ability>L2_HalfPunc_CN</ability>
      <abilityName>全半角问题</abilityName>
      <candidateList>
        <item>〈</item>
      </candidateList>
      <explain>文本全半角错误。</explain>
      <paraID>5ED8D1AE</paraID>
      <start>46</start>
      <end>47</end>
      <status>unmodified</status>
      <modifiedWord/>
      <trackRevisions>false</trackRevisions>
    </reviewItem>
    <reviewItem>
      <errorID>9df76906-f464-4c2f-b587-dbd8647abff0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77965787</paraID>
      <start>0</start>
      <end>2</end>
      <status>unmodified</status>
      <modifiedWord/>
      <trackRevisions>false</trackRevisions>
    </reviewItem>
    <reviewItem>
      <errorID>2cdb5bb3-8e3d-4242-b838-f33d370dc68a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17921F69</paraID>
      <start>0</start>
      <end>2</end>
      <status>unmodified</status>
      <modifiedWord/>
      <trackRevisions>false</trackRevisions>
    </reviewItem>
    <reviewItem>
      <errorID>2f73f962-cb49-49a4-b6b8-46276e66c04e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10BC5940</paraID>
      <start>0</start>
      <end>2</end>
      <status>unmodified</status>
      <modifiedWord/>
      <trackRevisions>false</trackRevisions>
    </reviewItem>
    <reviewItem>
      <errorID>13243bcb-2f8a-4eb3-9d76-8c3092a206c1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3FA458F0</paraID>
      <start>0</start>
      <end>2</end>
      <status>unmodified</status>
      <modifiedWord/>
      <trackRevisions>false</trackRevisions>
    </reviewItem>
    <reviewItem>
      <errorID>e88b492a-225f-47eb-b873-2b4ff7684a66</errorID>
      <errorWord>（</errorWord>
      <group>L1_Punc</group>
      <groupName>标点问题</groupName>
      <ability>L2_Punc_CN</ability>
      <abilityName>标点符号问题</abilityName>
      <candidateList/>
      <explain>同一形式括号套用。</explain>
      <paraID>3FA458F0</paraID>
      <start>100</start>
      <end>101</end>
      <status>unmodified</status>
      <modifiedWord/>
      <trackRevisions>false</trackRevisions>
    </reviewItem>
    <reviewItem>
      <errorID>2bf85a54-2ca3-4c34-9237-2aa24d460001</errorID>
      <errorWord>）</errorWord>
      <group>L1_Punc</group>
      <groupName>标点问题</groupName>
      <ability>L2_Punc_CN</ability>
      <abilityName>标点符号问题</abilityName>
      <candidateList/>
      <explain>同一形式括号套用。</explain>
      <paraID>3FA458F0</paraID>
      <start>109</start>
      <end>110</end>
      <status>unmodified</status>
      <modifiedWord/>
      <trackRevisions>false</trackRevisions>
    </reviewItem>
    <reviewItem>
      <errorID>68e37eaf-adaf-4759-a80a-661bdf641dd5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57249A9D</paraID>
      <start>0</start>
      <end>2</end>
      <status>unmodified</status>
      <modifiedWord/>
      <trackRevisions>false</trackRevisions>
    </reviewItem>
    <reviewItem>
      <errorID>cbb9fd8d-27dc-449b-9802-3aa4fedd9b2d</errorID>
      <errorWord>法律、法规</errorWord>
      <group>L1_Word</group>
      <groupName>字词问题</groupName>
      <ability>L2_Typo</ability>
      <abilityName>字词错误</abilityName>
      <candidateList>
        <item>法律法规</item>
      </candidateList>
      <explain/>
      <paraID>57249A9D</paraID>
      <start>2</start>
      <end>7</end>
      <status>unmodified</status>
      <modifiedWord/>
      <trackRevisions>false</trackRevisions>
    </reviewItem>
    <reviewItem>
      <errorID>8d2dd749-f979-4b1f-b610-507bdd48bd70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668E0F56</paraID>
      <start>0</start>
      <end>2</end>
      <status>unmodified</status>
      <modifiedWord/>
      <trackRevisions>false</trackRevisions>
    </reviewItem>
    <reviewItem>
      <errorID>bf76d432-6993-4696-be9c-f4dc234e23b6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370CCA3A</paraID>
      <start>0</start>
      <end>2</end>
      <status>unmodified</status>
      <modifiedWord/>
      <trackRevisions>false</trackRevisions>
    </reviewItem>
    <reviewItem>
      <errorID>ea521915-81e9-4a53-932e-09d94246913b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6374E0DE</paraID>
      <start>0</start>
      <end>2</end>
      <status>unmodified</status>
      <modifiedWord/>
      <trackRevisions>false</trackRevisions>
    </reviewItem>
    <reviewItem>
      <errorID>f928d3ce-5677-4f34-a6d1-6ffda5ea40a1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DC6C524</paraID>
      <start>0</start>
      <end>2</end>
      <status>unmodified</status>
      <modifiedWord/>
      <trackRevisions>false</trackRevisions>
    </reviewItem>
    <reviewItem>
      <errorID>9ba3f17d-31ac-4f2c-8710-209141479e41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7DBE3FCB</paraID>
      <start>0</start>
      <end>2</end>
      <status>unmodified</status>
      <modifiedWord/>
      <trackRevisions>false</trackRevisions>
    </reviewItem>
    <reviewItem>
      <errorID>e34e4165-e8e0-4623-b274-3e2c0e9ace10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76D2046</paraID>
      <start>0</start>
      <end>2</end>
      <status>unmodified</status>
      <modifiedWord/>
      <trackRevisions>false</trackRevisions>
    </reviewItem>
    <reviewItem>
      <errorID>e2b67ed3-0900-4c48-8a5e-a4a149e07ee3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2AFE7320</paraID>
      <start>0</start>
      <end>2</end>
      <status>unmodified</status>
      <modifiedWord/>
      <trackRevisions>false</trackRevisions>
    </reviewItem>
    <reviewItem>
      <errorID>ab91ff78-22c4-40bd-8ef1-1e29bcc25c90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488D7278</paraID>
      <start>0</start>
      <end>2</end>
      <status>unmodified</status>
      <modifiedWord/>
      <trackRevisions>false</trackRevisions>
    </reviewItem>
    <reviewItem>
      <errorID>1e40ddd4-a130-474f-98c2-6b01820ba800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4FA79C22</paraID>
      <start>0</start>
      <end>2</end>
      <status>unmodified</status>
      <modifiedWord/>
      <trackRevisions>false</trackRevisions>
    </reviewItem>
    <reviewItem>
      <errorID>fe9400a9-ab8d-4052-9be9-d262e1322c49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747D3BD6</paraID>
      <start>0</start>
      <end>2</end>
      <status>unmodified</status>
      <modifiedWord/>
      <trackRevisions>false</trackRevisions>
    </reviewItem>
    <reviewItem>
      <errorID>f19e43b1-7c1f-4dca-b580-379118d00664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523AAB36</paraID>
      <start>0</start>
      <end>2</end>
      <status>unmodified</status>
      <modifiedWord/>
      <trackRevisions>false</trackRevisions>
    </reviewItem>
    <reviewItem>
      <errorID>ed542768-df94-4537-b2ff-90ec3c1ad8dd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4F692383</paraID>
      <start>0</start>
      <end>2</end>
      <status>unmodified</status>
      <modifiedWord/>
      <trackRevisions>false</trackRevisions>
    </reviewItem>
    <reviewItem>
      <errorID>da85aa69-2406-4545-9f31-58557750fd35</errorID>
      <errorWord>其它</errorWord>
      <group>L1_Word</group>
      <groupName>字词问题</groupName>
      <ability>L2_Alias</ability>
      <abilityName>也作/曾用词</abilityName>
      <candidateList>
        <item>其他</item>
      </candidateList>
      <explain>词汇[其它]为不规范表述或旧称，其规范书面表述为[其他]。</explain>
      <paraID>4F692383</paraID>
      <start>5</start>
      <end>7</end>
      <status>unmodified</status>
      <modifiedWord/>
      <trackRevisions>false</trackRevisions>
    </reviewItem>
    <reviewItem>
      <errorID>9c7ae77d-8bc0-45c0-98d3-5e62fa0f2920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3C8DEDAE</paraID>
      <start>0</start>
      <end>2</end>
      <status>unmodified</status>
      <modifiedWord/>
      <trackRevisions>false</trackRevisions>
    </reviewItem>
    <reviewItem>
      <errorID>1a9486a8-7800-4b82-a59f-35d4663501c6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78E99F4F</paraID>
      <start>0</start>
      <end>2</end>
      <status>unmodified</status>
      <modifiedWord/>
      <trackRevisions>false</trackRevisions>
    </reviewItem>
    <reviewItem>
      <errorID>07f3e5ff-07f9-40cb-a3ad-d1377f63520a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4A2FCED4</paraID>
      <start>0</start>
      <end>2</end>
      <status>unmodified</status>
      <modifiedWord/>
      <trackRevisions>false</trackRevisions>
    </reviewItem>
    <reviewItem>
      <errorID>6d0bbd06-b4c7-407e-8146-ccb593cfa4c7</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579A7AB0</paraID>
      <start>0</start>
      <end>4</end>
      <status>unmodified</status>
      <modifiedWord/>
      <trackRevisions>false</trackRevisions>
    </reviewItem>
    <reviewItem>
      <errorID>12d3ca1c-51e3-4d2a-92cf-ff472b731409</errorID>
      <errorWord>(</errorWord>
      <group>L1_Format</group>
      <groupName>格式问题</groupName>
      <ability>L2_HalfPunc_CN</ability>
      <abilityName>全半角问题</abilityName>
      <candidateList>
        <item>（</item>
      </candidateList>
      <explain>文本全半角错误。</explain>
      <paraID>6C036DEA</paraID>
      <start>16</start>
      <end>17</end>
      <status>unmodified</status>
      <modifiedWord/>
      <trackRevisions>false</trackRevisions>
    </reviewItem>
    <reviewItem>
      <errorID>864083fa-8155-4a61-bc90-f9dae3fb9228</errorID>
      <errorWord>)</errorWord>
      <group>L1_Format</group>
      <groupName>格式问题</groupName>
      <ability>L2_HalfPunc_CN</ability>
      <abilityName>全半角问题</abilityName>
      <candidateList>
        <item>）</item>
      </candidateList>
      <explain>文本全半角错误。</explain>
      <paraID>6C036DEA</paraID>
      <start>19</start>
      <end>20</end>
      <status>unmodified</status>
      <modifiedWord/>
      <trackRevisions>false</trackRevisions>
    </reviewItem>
    <reviewItem>
      <errorID>7928bd8e-8632-4e32-aea0-e4f36a5b8142</errorID>
      <errorWord>(</errorWord>
      <group>L1_Format</group>
      <groupName>格式问题</groupName>
      <ability>L2_HalfPunc_CN</ability>
      <abilityName>全半角问题</abilityName>
      <candidateList>
        <item>（</item>
      </candidateList>
      <explain>文本全半角错误。</explain>
      <paraID>6C036DEA</paraID>
      <start>22</start>
      <end>23</end>
      <status>unmodified</status>
      <modifiedWord/>
      <trackRevisions>false</trackRevisions>
    </reviewItem>
    <reviewItem>
      <errorID>11fbd088-7474-4552-a95c-db4642ab9cd1</errorID>
      <errorWord>)</errorWord>
      <group>L1_Format</group>
      <groupName>格式问题</groupName>
      <ability>L2_HalfPunc_CN</ability>
      <abilityName>全半角问题</abilityName>
      <candidateList>
        <item>）</item>
      </candidateList>
      <explain>文本全半角错误。</explain>
      <paraID>6C036DEA</paraID>
      <start>25</start>
      <end>26</end>
      <status>unmodified</status>
      <modifiedWord/>
      <trackRevisions>false</trackRevisions>
    </reviewItem>
    <reviewItem>
      <errorID>9da54ac0-c4f4-4d0b-a30f-3d067c862516</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2DD42795</paraID>
      <start>0</start>
      <end>4</end>
      <status>unmodified</status>
      <modifiedWord/>
      <trackRevisions>false</trackRevisions>
    </reviewItem>
    <reviewItem>
      <errorID>4e53b96e-fc7f-4f07-81ea-d09594c24df1</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26122778</paraID>
      <start>0</start>
      <end>4</end>
      <status>unmodified</status>
      <modifiedWord/>
      <trackRevisions>false</trackRevisions>
    </reviewItem>
    <reviewItem>
      <errorID>14fe2170-fb9e-480c-ace0-594c38c25bec</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2E5AEDCE</paraID>
      <start>0</start>
      <end>4</end>
      <status>unmodified</status>
      <modifiedWord/>
      <trackRevisions>false</trackRevisions>
    </reviewItem>
    <reviewItem>
      <errorID>f5eee520-b159-4387-8ea1-8ed3b0b51e78</errorID>
      <errorWord>-</errorWord>
      <group>L1_Format</group>
      <groupName>格式问题</groupName>
      <ability>L2_HalfPunc_CN</ability>
      <abilityName>全半角问题</abilityName>
      <candidateList>
        <item>－</item>
      </candidateList>
      <explain>文本全半角错误。</explain>
      <paraID> 4253299</paraID>
      <start>255</start>
      <end>256</end>
      <status>unmodified</status>
      <modifiedWord/>
      <trackRevisions>false</trackRevisions>
    </reviewItem>
    <reviewItem>
      <errorID>9dfce392-08b1-4f6b-b01b-f15f96b375a3</errorID>
      <errorWord>-</errorWord>
      <group>L1_Format</group>
      <groupName>格式问题</groupName>
      <ability>L2_HalfPunc_CN</ability>
      <abilityName>全半角问题</abilityName>
      <candidateList>
        <item>－</item>
      </candidateList>
      <explain>文本全半角错误。</explain>
      <paraID> 4253299</paraID>
      <start>301</start>
      <end>302</end>
      <status>unmodified</status>
      <modifiedWord/>
      <trackRevisions>false</trackRevisions>
    </reviewItem>
    <reviewItem>
      <errorID>0733899d-3070-4c76-8964-e57183fbbb84</errorID>
      <errorWord>-</errorWord>
      <group>L1_Format</group>
      <groupName>格式问题</groupName>
      <ability>L2_HalfPunc_CN</ability>
      <abilityName>全半角问题</abilityName>
      <candidateList>
        <item>－</item>
      </candidateList>
      <explain>文本全半角错误。</explain>
      <paraID> 4253299</paraID>
      <start>306</start>
      <end>307</end>
      <status>unmodified</status>
      <modifiedWord/>
      <trackRevisions>false</trackRevisions>
    </reviewItem>
    <reviewItem>
      <errorID>b97e4e8d-9512-4bf2-9080-f1aa3ade2753</errorID>
      <errorWord>-</errorWord>
      <group>L1_Format</group>
      <groupName>格式问题</groupName>
      <ability>L2_HalfPunc_CN</ability>
      <abilityName>全半角问题</abilityName>
      <candidateList>
        <item>－</item>
      </candidateList>
      <explain>文本全半角错误。</explain>
      <paraID> 4253299</paraID>
      <start>307</start>
      <end>308</end>
      <status>unmodified</status>
      <modifiedWord/>
      <trackRevisions>false</trackRevisions>
    </reviewItem>
    <reviewItem>
      <errorID>d3728886-0a3b-40d5-a5d3-17ce271c5cd0</errorID>
      <errorWord>“.</errorWord>
      <group>L1_Punc</group>
      <groupName>标点问题</groupName>
      <ability>L2_Punc_CN</ability>
      <abilityName>标点符号问题</abilityName>
      <candidateList>
        <item>“</item>
      </candidateList>
      <explain/>
      <paraID>648ADCA8</paraID>
      <start>51</start>
      <end>53</end>
      <status>unmodified</status>
      <modifiedWord/>
      <trackRevisions>false</trackRevisions>
    </reviewItem>
    <reviewItem>
      <errorID>0c585e55-132b-4eb0-83d8-cf60247b90e0</errorID>
      <errorWord>“.</errorWord>
      <group>L1_Punc</group>
      <groupName>标点问题</groupName>
      <ability>L2_Punc_CN</ability>
      <abilityName>标点符号问题</abilityName>
      <candidateList>
        <item>“</item>
      </candidateList>
      <explain/>
      <paraID>648ADCA8</paraID>
      <start>79</start>
      <end>81</end>
      <status>unmodified</status>
      <modifiedWord/>
      <trackRevisions>false</trackRevisions>
    </reviewItem>
    <reviewItem>
      <errorID>b65782fd-b88a-4f25-a98d-c90e07441d8c</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13CB26C3</paraID>
      <start>0</start>
      <end>4</end>
      <status>unmodified</status>
      <modifiedWord/>
      <trackRevisions>false</trackRevisions>
    </reviewItem>
    <reviewItem>
      <errorID>c69a7252-a31b-41b1-8de8-49f83835065f</errorID>
      <errorWord>(</errorWord>
      <group>L1_Format</group>
      <groupName>格式问题</groupName>
      <ability>L2_HalfPunc_CN</ability>
      <abilityName>全半角问题</abilityName>
      <candidateList>
        <item>（</item>
      </candidateList>
      <explain>文本全半角错误。</explain>
      <paraID>3E791E40</paraID>
      <start>15</start>
      <end>16</end>
      <status>unmodified</status>
      <modifiedWord/>
      <trackRevisions>false</trackRevisions>
    </reviewItem>
    <reviewItem>
      <errorID>ec125c98-d8ac-4653-a86c-6e1fbcc5ad04</errorID>
      <errorWord>)</errorWord>
      <group>L1_Format</group>
      <groupName>格式问题</groupName>
      <ability>L2_HalfPunc_CN</ability>
      <abilityName>全半角问题</abilityName>
      <candidateList>
        <item>）</item>
      </candidateList>
      <explain>文本全半角错误。</explain>
      <paraID>3E791E40</paraID>
      <start>18</start>
      <end>19</end>
      <status>unmodified</status>
      <modifiedWord/>
      <trackRevisions>false</trackRevisions>
    </reviewItem>
    <reviewItem>
      <errorID>42c0d145-41e2-4932-9f4f-61050f0c69b4</errorID>
      <errorWord>(</errorWord>
      <group>L1_Format</group>
      <groupName>格式问题</groupName>
      <ability>L2_HalfPunc_CN</ability>
      <abilityName>全半角问题</abilityName>
      <candidateList>
        <item>（</item>
      </candidateList>
      <explain>文本全半角错误。</explain>
      <paraID>3E791E40</paraID>
      <start>21</start>
      <end>22</end>
      <status>unmodified</status>
      <modifiedWord/>
      <trackRevisions>false</trackRevisions>
    </reviewItem>
    <reviewItem>
      <errorID>59d68c93-97ed-4fb8-8a64-31f711aca905</errorID>
      <errorWord>)</errorWord>
      <group>L1_Format</group>
      <groupName>格式问题</groupName>
      <ability>L2_HalfPunc_CN</ability>
      <abilityName>全半角问题</abilityName>
      <candidateList>
        <item>）</item>
      </candidateList>
      <explain>文本全半角错误。</explain>
      <paraID>3E791E40</paraID>
      <start>24</start>
      <end>25</end>
      <status>unmodified</status>
      <modifiedWord/>
      <trackRevisions>false</trackRevisions>
    </reviewItem>
    <reviewItem>
      <errorID>5f91dcfa-8e94-4772-ab8b-1d7047916acc</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52B7F6B5</paraID>
      <start>0</start>
      <end>4</end>
      <status>unmodified</status>
      <modifiedWord/>
      <trackRevisions>false</trackRevisions>
    </reviewItem>
    <reviewItem>
      <errorID>120906c0-44e6-4f53-879a-490d81a7bed1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61CD221</paraID>
      <start>0</start>
      <end>2</end>
      <status>unmodified</status>
      <modifiedWord/>
      <trackRevisions>false</trackRevisions>
    </reviewItem>
    <reviewItem>
      <errorID>e5e14acd-2672-492f-8131-743276805e0b</errorID>
      <errorWord>：</errorWord>
      <group>L1_Format</group>
      <groupName>格式问题</groupName>
      <ability>L2_HalfPunc_CN</ability>
      <abilityName>全半角问题</abilityName>
      <candidateList>
        <item>:</item>
      </candidateList>
      <explain>文本全半角错误。</explain>
      <paraID> 61CD221</paraID>
      <start>30</start>
      <end>31</end>
      <status>unmodified</status>
      <modifiedWord/>
      <trackRevisions>false</trackRevisions>
    </reviewItem>
    <reviewItem>
      <errorID>49f1687f-8c62-4e9b-ab57-cb0ab4442152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93B7D7E</paraID>
      <start>0</start>
      <end>2</end>
      <status>unmodified</status>
      <modifiedWord/>
      <trackRevisions>false</trackRevisions>
    </reviewItem>
    <reviewItem>
      <errorID>b041e7a9-a052-41d6-be2d-a30368e6d73e</errorID>
      <errorWord>登陆</errorWord>
      <group>L1_Word</group>
      <groupName>字词问题</groupName>
      <ability>L2_Typo</ability>
      <abilityName>字词错误</abilityName>
      <candidateList>
        <item>登录</item>
      </candidateList>
      <explain>存在发音相同字词的误用。</explain>
      <paraID>2539DAB6</paraID>
      <start>43</start>
      <end>45</end>
      <status>unmodified</status>
      <modifiedWord/>
      <trackRevisions>false</trackRevisions>
    </reviewItem>
    <reviewItem>
      <errorID>b0ecd98d-d0a3-49c3-b2c8-f5a48271b2b9</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55731B61</paraID>
      <start>0</start>
      <end>5</end>
      <status>unmodified</status>
      <modifiedWord/>
      <trackRevisions>false</trackRevisions>
    </reviewItem>
    <reviewItem>
      <errorID>6ff111b9-0bfb-4334-8c25-a42445c228e1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20A25D12</paraID>
      <start>0</start>
      <end>2</end>
      <status>unmodified</status>
      <modifiedWord/>
      <trackRevisions>false</trackRevisions>
    </reviewItem>
    <reviewItem>
      <errorID>7d81ae1a-5fdd-425e-aa2c-362f00450677</errorID>
      <errorWord>：</errorWord>
      <group>L1_Format</group>
      <groupName>格式问题</groupName>
      <ability>L2_HalfPunc_CN</ability>
      <abilityName>全半角问题</abilityName>
      <candidateList>
        <item>:</item>
      </candidateList>
      <explain>文本全半角错误。</explain>
      <paraID>20A25D12</paraID>
      <start>23</start>
      <end>24</end>
      <status>unmodified</status>
      <modifiedWord/>
      <trackRevisions>false</trackRevisions>
    </reviewItem>
    <reviewItem>
      <errorID>d458b995-625e-4ade-97a5-42082a134bb7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7E5617F6</paraID>
      <start>0</start>
      <end>2</end>
      <status>unmodified</status>
      <modifiedWord/>
      <trackRevisions>false</trackRevisions>
    </reviewItem>
    <reviewItem>
      <errorID>ec7ae660-b0ba-47d0-8a1e-c5f30a330973</errorID>
      <errorWord>-</errorWord>
      <group>L1_Format</group>
      <groupName>格式问题</groupName>
      <ability>L2_HalfPunc_CN</ability>
      <abilityName>全半角问题</abilityName>
      <candidateList>
        <item>－</item>
      </candidateList>
      <explain>文本全半角错误。</explain>
      <paraID>7E5617F6</paraID>
      <start>107</start>
      <end>108</end>
      <status>unmodified</status>
      <modifiedWord/>
      <trackRevisions>false</trackRevisions>
    </reviewItem>
    <reviewItem>
      <errorID>00be7725-be1b-4ff2-9342-eed1392fadff</errorID>
      <errorWord>-</errorWord>
      <group>L1_Format</group>
      <groupName>格式问题</groupName>
      <ability>L2_HalfPunc_CN</ability>
      <abilityName>全半角问题</abilityName>
      <candidateList>
        <item>－</item>
      </candidateList>
      <explain>文本全半角错误。</explain>
      <paraID>7E5617F6</paraID>
      <start>108</start>
      <end>109</end>
      <status>unmodified</status>
      <modifiedWord/>
      <trackRevisions>false</trackRevisions>
    </reviewItem>
    <reviewItem>
      <errorID>718a5575-6f59-4e85-a993-28cefcdcd863</errorID>
      <errorWord>-</errorWord>
      <group>L1_Format</group>
      <groupName>格式问题</groupName>
      <ability>L2_HalfPunc_CN</ability>
      <abilityName>全半角问题</abilityName>
      <candidateList>
        <item>－</item>
      </candidateList>
      <explain>文本全半角错误。</explain>
      <paraID>7E5617F6</paraID>
      <start>112</start>
      <end>113</end>
      <status>unmodified</status>
      <modifiedWord/>
      <trackRevisions>false</trackRevisions>
    </reviewItem>
    <reviewItem>
      <errorID>993c539e-30af-4f5e-9dfc-a445d972d091</errorID>
      <errorWord>-</errorWord>
      <group>L1_Format</group>
      <groupName>格式问题</groupName>
      <ability>L2_HalfPunc_CN</ability>
      <abilityName>全半角问题</abilityName>
      <candidateList>
        <item>－</item>
      </candidateList>
      <explain>文本全半角错误。</explain>
      <paraID>7E5617F6</paraID>
      <start>113</start>
      <end>114</end>
      <status>unmodified</status>
      <modifiedWord/>
      <trackRevisions>false</trackRevisions>
    </reviewItem>
    <reviewItem>
      <errorID>02402d88-9458-4ee3-a057-de8dd1bf7eb0</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7147DA4C</paraID>
      <start>0</start>
      <end>5</end>
      <status>unmodified</status>
      <modifiedWord/>
      <trackRevisions>false</trackRevisions>
    </reviewItem>
    <reviewItem>
      <errorID>8fc2e9f6-7277-4b35-b14f-c9f00e55ca7c</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40DD9898</paraID>
      <start>0</start>
      <end>5</end>
      <status>unmodified</status>
      <modifiedWord/>
      <trackRevisions>false</trackRevisions>
    </reviewItem>
    <reviewItem>
      <errorID>2dc6bb27-adde-4d1f-889a-810b71057df4</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372DC1E1</paraID>
      <start>0</start>
      <end>5</end>
      <status>unmodified</status>
      <modifiedWord/>
      <trackRevisions>false</trackRevisions>
    </reviewItem>
    <reviewItem>
      <errorID>b2e599b8-2288-446a-bd8b-aaef6235162a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22323591</paraID>
      <start>0</start>
      <end>2</end>
      <status>unmodified</status>
      <modifiedWord/>
      <trackRevisions>false</trackRevisions>
    </reviewItem>
    <reviewItem>
      <errorID>7ad6551f-905f-484f-8ddb-446605c95f08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40F33952</paraID>
      <start>0</start>
      <end>2</end>
      <status>unmodified</status>
      <modifiedWord/>
      <trackRevisions>false</trackRevisions>
    </reviewItem>
    <reviewItem>
      <errorID>c4220e6c-bddf-479a-9c05-d65e8158e96c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75DFDB52</paraID>
      <start>0</start>
      <end>2</end>
      <status>unmodified</status>
      <modifiedWord/>
      <trackRevisions>false</trackRevisions>
    </reviewItem>
    <reviewItem>
      <errorID>85044958-9e1d-45f8-8f90-40acbc82951f</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640D6E9E</paraID>
      <start>0</start>
      <end>5</end>
      <status>unmodified</status>
      <modifiedWord/>
      <trackRevisions>false</trackRevisions>
    </reviewItem>
    <reviewItem>
      <errorID>3551c708-396a-4344-8ea0-862193b35d46</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2AF64F63</paraID>
      <start>0</start>
      <end>4</end>
      <status>unmodified</status>
      <modifiedWord/>
      <trackRevisions>false</trackRevisions>
    </reviewItem>
    <reviewItem>
      <errorID>ce18a13a-adf2-41a5-80b4-2e40befff7cc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20ED55D</paraID>
      <start>0</start>
      <end>2</end>
      <status>unmodified</status>
      <modifiedWord/>
      <trackRevisions>false</trackRevisions>
    </reviewItem>
    <reviewItem>
      <errorID>926b7538-8a52-4804-bbf2-e0def23ac19e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65AFA5B1</paraID>
      <start>0</start>
      <end>2</end>
      <status>unmodified</status>
      <modifiedWord/>
      <trackRevisions>false</trackRevisions>
    </reviewItem>
    <reviewItem>
      <errorID>dba61205-2e61-4d40-a41c-36b2a261816c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71CA8A68</paraID>
      <start>0</start>
      <end>2</end>
      <status>unmodified</status>
      <modifiedWord/>
      <trackRevisions>false</trackRevisions>
    </reviewItem>
    <reviewItem>
      <errorID>fdc5e63c-1410-46a8-ae6f-153539b95d80</errorID>
      <errorWord>,</errorWord>
      <group>L1_Format</group>
      <groupName>格式问题</groupName>
      <ability>L2_HalfPunc_CN</ability>
      <abilityName>全半角问题</abilityName>
      <candidateList>
        <item>，</item>
      </candidateList>
      <explain>文本全半角错误。</explain>
      <paraID>71CA8A68</paraID>
      <start>39</start>
      <end>40</end>
      <status>unmodified</status>
      <modifiedWord/>
      <trackRevisions>false</trackRevisions>
    </reviewItem>
    <reviewItem>
      <errorID>0a1fab9d-7345-48c0-8823-aacb6fec96c2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4CFB221A</paraID>
      <start>0</start>
      <end>2</end>
      <status>unmodified</status>
      <modifiedWord/>
      <trackRevisions>false</trackRevisions>
    </reviewItem>
    <reviewItem>
      <errorID>bd73360a-363c-4e9b-b308-1bedc5bcf35e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2B7A0D6</paraID>
      <start>0</start>
      <end>2</end>
      <status>unmodified</status>
      <modifiedWord/>
      <trackRevisions>false</trackRevisions>
    </reviewItem>
    <reviewItem>
      <errorID>d759c8d3-7e9a-4143-9fb1-e5d59b88b4d0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A55346</paraID>
      <start>0</start>
      <end>2</end>
      <status>unmodified</status>
      <modifiedWord/>
      <trackRevisions>false</trackRevisions>
    </reviewItem>
    <reviewItem>
      <errorID>7de9d5f1-8037-4dd9-83a8-a72a677a4238</errorID>
      <errorWord>(</errorWord>
      <group>L1_Format</group>
      <groupName>格式问题</groupName>
      <ability>L2_HalfPunc_CN</ability>
      <abilityName>全半角问题</abilityName>
      <candidateList>
        <item>（</item>
      </candidateList>
      <explain>文本全半角错误。</explain>
      <paraID> 5E39C74</paraID>
      <start>6</start>
      <end>7</end>
      <status>unmodified</status>
      <modifiedWord/>
      <trackRevisions>false</trackRevisions>
    </reviewItem>
    <reviewItem>
      <errorID>a6b31aeb-02f7-4427-9ca0-6de47acdd708</errorID>
      <errorWord>)</errorWord>
      <group>L1_Format</group>
      <groupName>格式问题</groupName>
      <ability>L2_HalfPunc_CN</ability>
      <abilityName>全半角问题</abilityName>
      <candidateList>
        <item>）</item>
      </candidateList>
      <explain>文本全半角错误。</explain>
      <paraID> 5E39C74</paraID>
      <start>13</start>
      <end>14</end>
      <status>unmodified</status>
      <modifiedWord/>
      <trackRevisions>false</trackRevisions>
    </reviewItem>
    <reviewItem>
      <errorID>91b41bc6-6ad6-4549-9c95-170657ff8875</errorID>
      <errorWord>(</errorWord>
      <group>L1_Format</group>
      <groupName>格式问题</groupName>
      <ability>L2_HalfPunc_CN</ability>
      <abilityName>全半角问题</abilityName>
      <candidateList>
        <item>（</item>
      </candidateList>
      <explain>文本全半角错误。</explain>
      <paraID>1B4EE97E</paraID>
      <start>6</start>
      <end>7</end>
      <status>unmodified</status>
      <modifiedWord/>
      <trackRevisions>false</trackRevisions>
    </reviewItem>
    <reviewItem>
      <errorID>6e4dadd1-8fe8-4b7b-a266-72cd9d740a85</errorID>
      <errorWord>)</errorWord>
      <group>L1_Format</group>
      <groupName>格式问题</groupName>
      <ability>L2_HalfPunc_CN</ability>
      <abilityName>全半角问题</abilityName>
      <candidateList>
        <item>）</item>
      </candidateList>
      <explain>文本全半角错误。</explain>
      <paraID>1B4EE97E</paraID>
      <start>12</start>
      <end>13</end>
      <status>unmodified</status>
      <modifiedWord/>
      <trackRevisions>false</trackRevisions>
    </reviewItem>
    <reviewItem>
      <errorID>8f8fe5ec-6b63-4645-a6d3-fb8ac6baaa7c</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5EE593AA</paraID>
      <start>0</start>
      <end>7</end>
      <status>unmodified</status>
      <modifiedWord/>
      <trackRevisions>false</trackRevisions>
    </reviewItem>
    <reviewItem>
      <errorID>15576f1b-2218-4596-a446-fd862622dbbb</errorID>
      <errorWord>(</errorWord>
      <group>L1_Format</group>
      <groupName>格式问题</groupName>
      <ability>L2_HalfPunc_CN</ability>
      <abilityName>全半角问题</abilityName>
      <candidateList>
        <item>（</item>
      </candidateList>
      <explain>文本全半角错误。</explain>
      <paraID>5EE593AA</paraID>
      <start>8</start>
      <end>9</end>
      <status>unmodified</status>
      <modifiedWord/>
      <trackRevisions>false</trackRevisions>
    </reviewItem>
    <reviewItem>
      <errorID>ca037d05-1cdb-471c-bee0-c3c88f32491a</errorID>
      <errorWord>)</errorWord>
      <group>L1_Format</group>
      <groupName>格式问题</groupName>
      <ability>L2_HalfPunc_CN</ability>
      <abilityName>全半角问题</abilityName>
      <candidateList>
        <item>）</item>
      </candidateList>
      <explain>文本全半角错误。</explain>
      <paraID>5EE593AA</paraID>
      <start>15</start>
      <end>16</end>
      <status>unmodified</status>
      <modifiedWord/>
      <trackRevisions>false</trackRevisions>
    </reviewItem>
    <reviewItem>
      <errorID>d7197d28-4370-4759-ae50-b0852afa620e</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65EAA79B</paraID>
      <start>0</start>
      <end>9</end>
      <status>unmodified</status>
      <modifiedWord/>
      <trackRevisions>false</trackRevisions>
    </reviewItem>
    <reviewItem>
      <errorID>03adc766-f288-410e-b889-d6048cb83ef8</errorID>
      <errorWord>(</errorWord>
      <group>L1_Format</group>
      <groupName>格式问题</groupName>
      <ability>L2_HalfPunc_CN</ability>
      <abilityName>全半角问题</abilityName>
      <candidateList>
        <item>（</item>
      </candidateList>
      <explain>文本全半角错误。</explain>
      <paraID>65EAA79B</paraID>
      <start>10</start>
      <end>11</end>
      <status>unmodified</status>
      <modifiedWord/>
      <trackRevisions>false</trackRevisions>
    </reviewItem>
    <reviewItem>
      <errorID>c2d33335-952f-41b1-8212-b235e01c79fc</errorID>
      <errorWord>)</errorWord>
      <group>L1_Format</group>
      <groupName>格式问题</groupName>
      <ability>L2_HalfPunc_CN</ability>
      <abilityName>全半角问题</abilityName>
      <candidateList>
        <item>）</item>
      </candidateList>
      <explain>文本全半角错误。</explain>
      <paraID>65EAA79B</paraID>
      <start>18</start>
      <end>19</end>
      <status>unmodified</status>
      <modifiedWord/>
      <trackRevisions>false</trackRevisions>
    </reviewItem>
    <reviewItem>
      <errorID>a6521789-5f8c-4e13-b8be-39e257653e30</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254BC774</paraID>
      <start>0</start>
      <end>10</end>
      <status>unmodified</status>
      <modifiedWord/>
      <trackRevisions>false</trackRevisions>
    </reviewItem>
    <reviewItem>
      <errorID>817fa515-60ad-4f99-a58d-e2eb005b6a6b</errorID>
      <errorWord>(</errorWord>
      <group>L1_Format</group>
      <groupName>格式问题</groupName>
      <ability>L2_HalfPunc_CN</ability>
      <abilityName>全半角问题</abilityName>
      <candidateList>
        <item>（</item>
      </candidateList>
      <explain>文本全半角错误。</explain>
      <paraID>254BC774</paraID>
      <start>11</start>
      <end>12</end>
      <status>unmodified</status>
      <modifiedWord/>
      <trackRevisions>false</trackRevisions>
    </reviewItem>
    <reviewItem>
      <errorID>6f721945-718d-42cc-823d-9c142da7a744</errorID>
      <errorWord>)</errorWord>
      <group>L1_Format</group>
      <groupName>格式问题</groupName>
      <ability>L2_HalfPunc_CN</ability>
      <abilityName>全半角问题</abilityName>
      <candidateList>
        <item>）</item>
      </candidateList>
      <explain>文本全半角错误。</explain>
      <paraID>254BC774</paraID>
      <start>19</start>
      <end>20</end>
      <status>unmodified</status>
      <modifiedWord/>
      <trackRevisions>false</trackRevisions>
    </reviewItem>
    <reviewItem>
      <errorID>6eeaffb4-f4f8-4975-a73a-fdee4f13e502</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5C67BEE1</paraID>
      <start>0</start>
      <end>7</end>
      <status>unmodified</status>
      <modifiedWord/>
      <trackRevisions>false</trackRevisions>
    </reviewItem>
    <reviewItem>
      <errorID>8c8a618b-e4ff-4b4e-90fa-0dcc60a9f2bf</errorID>
      <errorWord>(</errorWord>
      <group>L1_Format</group>
      <groupName>格式问题</groupName>
      <ability>L2_HalfPunc_CN</ability>
      <abilityName>全半角问题</abilityName>
      <candidateList>
        <item>（</item>
      </candidateList>
      <explain>文本全半角错误。</explain>
      <paraID>5C67BEE1</paraID>
      <start>8</start>
      <end>9</end>
      <status>unmodified</status>
      <modifiedWord/>
      <trackRevisions>false</trackRevisions>
    </reviewItem>
    <reviewItem>
      <errorID>146a6c2c-e059-4b59-8ad5-2a8956ab48e3</errorID>
      <errorWord>)</errorWord>
      <group>L1_Format</group>
      <groupName>格式问题</groupName>
      <ability>L2_HalfPunc_CN</ability>
      <abilityName>全半角问题</abilityName>
      <candidateList>
        <item>）</item>
      </candidateList>
      <explain>文本全半角错误。</explain>
      <paraID>5C67BEE1</paraID>
      <start>13</start>
      <end>14</end>
      <status>unmodified</status>
      <modifiedWord/>
      <trackRevisions>false</trackRevisions>
    </reviewItem>
    <reviewItem>
      <errorID>254bc114-93cb-4ccc-8246-9da8c92deb7c</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25FDA63A</paraID>
      <start>0</start>
      <end>5</end>
      <status>unmodified</status>
      <modifiedWord/>
      <trackRevisions>false</trackRevisions>
    </reviewItem>
    <reviewItem>
      <errorID>be709dca-9ceb-4295-a3df-d42f181c5099</errorID>
      <errorWord>(</errorWord>
      <group>L1_Format</group>
      <groupName>格式问题</groupName>
      <ability>L2_HalfPunc_CN</ability>
      <abilityName>全半角问题</abilityName>
      <candidateList>
        <item>（</item>
      </candidateList>
      <explain>文本全半角错误。</explain>
      <paraID>25FDA63A</paraID>
      <start>6</start>
      <end>7</end>
      <status>unmodified</status>
      <modifiedWord/>
      <trackRevisions>false</trackRevisions>
    </reviewItem>
    <reviewItem>
      <errorID>56a10a79-a309-4a29-b814-4ae94584c210</errorID>
      <errorWord>)</errorWord>
      <group>L1_Format</group>
      <groupName>格式问题</groupName>
      <ability>L2_HalfPunc_CN</ability>
      <abilityName>全半角问题</abilityName>
      <candidateList>
        <item>）</item>
      </candidateList>
      <explain>文本全半角错误。</explain>
      <paraID>25FDA63A</paraID>
      <start>12</start>
      <end>13</end>
      <status>unmodified</status>
      <modifiedWord/>
      <trackRevisions>false</trackRevisions>
    </reviewItem>
    <reviewItem>
      <errorID>eb680ae5-1ad1-4606-a55e-dad217ffcd19</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B69DCF0</paraID>
      <start>0</start>
      <end>6</end>
      <status>unmodified</status>
      <modifiedWord/>
      <trackRevisions>false</trackRevisions>
    </reviewItem>
    <reviewItem>
      <errorID>ce2810d8-d614-4c43-a7f9-6c6c33e0f2a2</errorID>
      <errorWord>(</errorWord>
      <group>L1_Format</group>
      <groupName>格式问题</groupName>
      <ability>L2_HalfPunc_CN</ability>
      <abilityName>全半角问题</abilityName>
      <candidateList>
        <item>（</item>
      </candidateList>
      <explain>文本全半角错误。</explain>
      <paraID> B69DCF0</paraID>
      <start>7</start>
      <end>8</end>
      <status>unmodified</status>
      <modifiedWord/>
      <trackRevisions>false</trackRevisions>
    </reviewItem>
    <reviewItem>
      <errorID>614c7eb7-e78d-4eb6-9e28-2ff9570250dd</errorID>
      <errorWord>)</errorWord>
      <group>L1_Format</group>
      <groupName>格式问题</groupName>
      <ability>L2_HalfPunc_CN</ability>
      <abilityName>全半角问题</abilityName>
      <candidateList>
        <item>）</item>
      </candidateList>
      <explain>文本全半角错误。</explain>
      <paraID> B69DCF0</paraID>
      <start>13</start>
      <end>14</end>
      <status>unmodified</status>
      <modifiedWord/>
      <trackRevisions>false</trackRevisions>
    </reviewItem>
    <reviewItem>
      <errorID>905be044-16be-4383-b9a8-38f21369f7e0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3753052D</paraID>
      <start>0</start>
      <end>2</end>
      <status>unmodified</status>
      <modifiedWord/>
      <trackRevisions>false</trackRevisions>
    </reviewItem>
    <reviewItem>
      <errorID>b152e9ab-6b43-4762-8dbc-784f97afdf2b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17A744E3</paraID>
      <start>0</start>
      <end>2</end>
      <status>unmodified</status>
      <modifiedWord/>
      <trackRevisions>false</trackRevisions>
    </reviewItem>
    <reviewItem>
      <errorID>9c613722-d425-4524-ae83-daae77bd54f2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FE6DED4</paraID>
      <start>0</start>
      <end>2</end>
      <status>unmodified</status>
      <modifiedWord/>
      <trackRevisions>false</trackRevisions>
    </reviewItem>
    <reviewItem>
      <errorID>f93f5128-f2ad-4cfa-a18e-7aca87962da3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6C12754B</paraID>
      <start>0</start>
      <end>2</end>
      <status>unmodified</status>
      <modifiedWord/>
      <trackRevisions>false</trackRevisions>
    </reviewItem>
    <reviewItem>
      <errorID>541aa015-08b0-4cbe-9e09-7cf1555b91d1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42DB061D</paraID>
      <start>0</start>
      <end>2</end>
      <status>unmodified</status>
      <modifiedWord/>
      <trackRevisions>false</trackRevisions>
    </reviewItem>
    <reviewItem>
      <errorID>21c06082-659c-4269-a2db-876998d811df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3D473824</paraID>
      <start>0</start>
      <end>2</end>
      <status>unmodified</status>
      <modifiedWord/>
      <trackRevisions>false</trackRevisions>
    </reviewItem>
    <reviewItem>
      <errorID>06a2f592-f941-41de-93f4-0e62f3aa23a8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76C9754B</paraID>
      <start>0</start>
      <end>2</end>
      <status>unmodified</status>
      <modifiedWord/>
      <trackRevisions>false</trackRevisions>
    </reviewItem>
    <reviewItem>
      <errorID>cd7d4eb5-600e-4d14-a32c-e9fe54f8198d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11695713</paraID>
      <start>0</start>
      <end>2</end>
      <status>unmodified</status>
      <modifiedWord/>
      <trackRevisions>false</trackRevisions>
    </reviewItem>
    <reviewItem>
      <errorID>49fd1390-11b7-42a1-8f14-8009aea576ea</errorID>
      <errorWord>详实</errorWord>
      <group>L1_Word</group>
      <groupName>字词问题</groupName>
      <ability>L2_Typo</ability>
      <abilityName>字词错误</abilityName>
      <candidateList>
        <item>翔实</item>
      </candidateList>
      <explain>存在发音相同字词的误用。</explain>
      <paraID>7A9463C5</paraID>
      <start>12</start>
      <end>14</end>
      <status>unmodified</status>
      <modifiedWord/>
      <trackRevisions>false</trackRevisions>
    </reviewItem>
    <reviewItem>
      <errorID>4652313a-fd77-4495-b326-4ff6628a6e73</errorID>
      <errorWord>详实</errorWord>
      <group>L1_Word</group>
      <groupName>字词问题</groupName>
      <ability>L2_Typo</ability>
      <abilityName>字词错误</abilityName>
      <candidateList>
        <item>翔实</item>
      </candidateList>
      <explain>存在发音相同字词的误用。</explain>
      <paraID>240B77FF</paraID>
      <start>12</start>
      <end>14</end>
      <status>unmodified</status>
      <modifiedWord/>
      <trackRevisions>false</trackRevisions>
    </reviewItem>
    <reviewItem>
      <errorID>554e6527-3b06-4316-a865-21177968326e</errorID>
      <errorWord>详实</errorWord>
      <group>L1_Word</group>
      <groupName>字词问题</groupName>
      <ability>L2_Typo</ability>
      <abilityName>字词错误</abilityName>
      <candidateList>
        <item>翔实</item>
      </candidateList>
      <explain>存在发音相同字词的误用。</explain>
      <paraID> F01D738</paraID>
      <start>12</start>
      <end>14</end>
      <status>unmodified</status>
      <modifiedWord/>
      <trackRevisions>false</trackRevisions>
    </reviewItem>
    <reviewItem>
      <errorID>c7665b3e-6f57-4c31-b256-07963ecaa8bf</errorID>
      <errorWord>详实</errorWord>
      <group>L1_Word</group>
      <groupName>字词问题</groupName>
      <ability>L2_Typo</ability>
      <abilityName>字词错误</abilityName>
      <candidateList>
        <item>翔实</item>
      </candidateList>
      <explain>存在发音相同字词的误用。</explain>
      <paraID>14B9F9DB</paraID>
      <start>12</start>
      <end>14</end>
      <status>unmodified</status>
      <modifiedWord/>
      <trackRevisions>false</trackRevisions>
    </reviewItem>
    <reviewItem>
      <errorID>f11be54b-c993-4b45-ac96-cb2261b64a5f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221D279D</paraID>
      <start>151</start>
      <end>154</end>
      <status>unmodified</status>
      <modifiedWord/>
      <trackRevisions>false</trackRevisions>
    </reviewItem>
    <reviewItem>
      <errorID>c1c5dd1a-e270-409c-b05e-aa9d2931b065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13CC8955</paraID>
      <start>0</start>
      <end>2</end>
      <status>unmodified</status>
      <modifiedWord/>
      <trackRevisions>false</trackRevisions>
    </reviewItem>
    <reviewItem>
      <errorID>8bdad260-7f84-43a8-91c5-ec4eb3208814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46636260</paraID>
      <start>0</start>
      <end>2</end>
      <status>unmodified</status>
      <modifiedWord/>
      <trackRevisions>false</trackRevisions>
    </reviewItem>
    <reviewItem>
      <errorID>df18a353-6468-404f-8341-482f6bcebed2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10C02892</paraID>
      <start>0</start>
      <end>2</end>
      <status>unmodified</status>
      <modifiedWord/>
      <trackRevisions>false</trackRevisions>
    </reviewItem>
    <reviewItem>
      <errorID>c6381397-2f8e-461d-a5a1-be3a519fcf27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5C87096F</paraID>
      <start>0</start>
      <end>2</end>
      <status>unmodified</status>
      <modifiedWord/>
      <trackRevisions>false</trackRevisions>
    </reviewItem>
    <reviewItem>
      <errorID>97068568-52bc-42ba-b2d7-b8a12584050f</errorID>
      <errorWord>,</errorWord>
      <group>L1_Format</group>
      <groupName>格式问题</groupName>
      <ability>L2_HalfPunc_CN</ability>
      <abilityName>全半角问题</abilityName>
      <candidateList>
        <item>，</item>
      </candidateList>
      <explain>文本全半角错误。</explain>
      <paraID>5C87096F</paraID>
      <start>95</start>
      <end>96</end>
      <status>modified</status>
      <modifiedWord>，</modifiedWord>
      <trackRevisions>false</trackRevisions>
    </reviewItem>
    <reviewItem>
      <errorID>c28a0822-66b5-44ea-a702-c8b7835da749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514574B0</paraID>
      <start>0</start>
      <end>2</end>
      <status>unmodified</status>
      <modifiedWord/>
      <trackRevisions>false</trackRevisions>
    </reviewItem>
    <reviewItem>
      <errorID>a55f0a58-273f-45d5-841a-f7279b93a01a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198E5888</paraID>
      <start>0</start>
      <end>2</end>
      <status>unmodified</status>
      <modifiedWord/>
      <trackRevisions>false</trackRevisions>
    </reviewItem>
    <reviewItem>
      <errorID>4cf28ffe-36ed-41b2-b1ff-ed4adb5b0a57</errorID>
      <errorWord>下</errorWord>
      <group>L1_Word</group>
      <groupName>字词问题</groupName>
      <ability>L2_Typo</ability>
      <abilityName>字词错误</abilityName>
      <candidateList>
        <item>下对</item>
      </candidateList>
      <explain/>
      <paraID>198E5888</paraID>
      <start>33</start>
      <end>34</end>
      <status>unmodified</status>
      <modifiedWord/>
      <trackRevisions>false</trackRevisions>
    </reviewItem>
    <reviewItem>
      <errorID>ea148edd-234a-4093-96d9-962df3a7f4da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28F321C3</paraID>
      <start>0</start>
      <end>2</end>
      <status>unmodified</status>
      <modifiedWord/>
      <trackRevisions>false</trackRevisions>
    </reviewItem>
    <reviewItem>
      <errorID>d633b971-a288-437f-8a18-2179cebc8727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25C3ECB1</paraID>
      <start>0</start>
      <end>2</end>
      <status>unmodified</status>
      <modifiedWord/>
      <trackRevisions>false</trackRevisions>
    </reviewItem>
    <reviewItem>
      <errorID>b38246c6-af86-44f7-b85a-fc7cd368c6bf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6032DA7C</paraID>
      <start>0</start>
      <end>2</end>
      <status>unmodified</status>
      <modifiedWord/>
      <trackRevisions>false</trackRevisions>
    </reviewItem>
    <reviewItem>
      <errorID>c25b1001-9ce6-40ad-97ff-833b50a5b3a3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22D75DB4</paraID>
      <start>0</start>
      <end>3</end>
      <status>unmodified</status>
      <modifiedWord/>
      <trackRevisions>false</trackRevisions>
    </reviewItem>
    <reviewItem>
      <errorID>c7b43fc7-b76e-4a05-8259-b3562b4e0e03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6AC7F5A7</paraID>
      <start>0</start>
      <end>3</end>
      <status>unmodified</status>
      <modifiedWord/>
      <trackRevisions>false</trackRevisions>
    </reviewItem>
    <reviewItem>
      <errorID>b1ddf6ea-b9a9-4854-a406-4e53f5c5a02b</errorID>
      <errorWord>月度</errorWord>
      <group>L1_Word</group>
      <groupName>字词问题</groupName>
      <ability>L2_Typo</ability>
      <abilityName>字词错误</abilityName>
      <candidateList>
        <item>月</item>
      </candidateList>
      <explain/>
      <paraID>73D89F75</paraID>
      <start>7</start>
      <end>9</end>
      <status>unmodified</status>
      <modifiedWord/>
      <trackRevisions>false</trackRevisions>
    </reviewItem>
    <reviewItem>
      <errorID>65398e59-7ff2-49d3-9c6e-28995e55aed6</errorID>
      <errorWord>考核细则”</errorWord>
      <group>L1_Punc</group>
      <groupName>标点问题</groupName>
      <ability>L2_Punc_CN</ability>
      <abilityName>标点符号问题</abilityName>
      <candidateList>
        <item>考核细则》</item>
      </candidateList>
      <explain/>
      <paraID>363FC4C3</paraID>
      <start>18</start>
      <end>23</end>
      <status>unmodified</status>
      <modifiedWord/>
      <trackRevisions>false</trackRevisions>
    </reviewItem>
    <reviewItem>
      <errorID>46cb6aa9-3310-4878-813f-f0855ea0f5e2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4846D54E</paraID>
      <start>0</start>
      <end>2</end>
      <status>unmodified</status>
      <modifiedWord/>
      <trackRevisions>false</trackRevisions>
    </reviewItem>
    <reviewItem>
      <errorID>c9bf457b-973e-407a-a523-1e0b9fab51b7</errorID>
      <errorWord>间</errorWord>
      <group>L1_Word</group>
      <groupName>字词问题</groupName>
      <ability>L2_Typo</ability>
      <abilityName>字词错误</abilityName>
      <candidateList>
        <item>间内</item>
      </candidateList>
      <explain/>
      <paraID>4846D54E</paraID>
      <start>49</start>
      <end>50</end>
      <status>unmodified</status>
      <modifiedWord/>
      <trackRevisions>false</trackRevisions>
    </reviewItem>
    <reviewItem>
      <errorID>e0796dd3-3e4b-4c22-8248-5aec85d1adae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2B2E370</paraID>
      <start>0</start>
      <end>2</end>
      <status>unmodified</status>
      <modifiedWord/>
      <trackRevisions>false</trackRevisions>
    </reviewItem>
    <reviewItem>
      <errorID>e810e40e-ad66-49a9-9b78-a366f9a55257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2D682D4A</paraID>
      <start>0</start>
      <end>2</end>
      <status>unmodified</status>
      <modifiedWord/>
      <trackRevisions>false</trackRevisions>
    </reviewItem>
    <reviewItem>
      <errorID>477c7847-1e91-47e0-97bd-1f57a1a4be62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4E6527FF</paraID>
      <start>0</start>
      <end>2</end>
      <status>unmodified</status>
      <modifiedWord/>
      <trackRevisions>false</trackRevisions>
    </reviewItem>
    <reviewItem>
      <errorID>3852379c-1a9f-4e88-9ba2-1f71da929509</errorID>
      <errorWord>基本帐户</errorWord>
      <group>L1_Word</group>
      <groupName>字词问题</groupName>
      <ability>L2_Alias</ability>
      <abilityName>也作/曾用词</abilityName>
      <candidateList>
        <item>基本账户</item>
      </candidateList>
      <explain>词汇[基本帐户]为不规范表述或旧称，其规范书面表述为[基本账户]。</explain>
      <paraID>4E6527FF</paraID>
      <start>8</start>
      <end>12</end>
      <status>unmodified</status>
      <modifiedWord/>
      <trackRevisions>false</trackRevisions>
    </reviewItem>
    <reviewItem>
      <errorID>cccbb077-62e7-4906-8845-46a15cac72f8</errorID>
      <errorWord>不安全隐患</errorWord>
      <group>L1_Word</group>
      <groupName>字词问题</groupName>
      <ability>L2_Typo</ability>
      <abilityName>字词错误</abilityName>
      <candidateList>
        <item>安全隐患</item>
      </candidateList>
      <explain/>
      <paraID>19A6B5D4</paraID>
      <start>19</start>
      <end>24</end>
      <status>unmodified</status>
      <modifiedWord/>
      <trackRevisions>false</trackRevisions>
    </reviewItem>
    <reviewItem>
      <errorID>d4534115-8dd8-4acc-8d34-8da2ba367024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67E30693</paraID>
      <start>0</start>
      <end>2</end>
      <status>unmodified</status>
      <modifiedWord/>
      <trackRevisions>false</trackRevisions>
    </reviewItem>
    <reviewItem>
      <errorID>35910fb0-d10f-4c8b-8701-4d970f521747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5A0BF9CC</paraID>
      <start>0</start>
      <end>2</end>
      <status>unmodified</status>
      <modifiedWord/>
      <trackRevisions>false</trackRevisions>
    </reviewItem>
    <reviewItem>
      <errorID>9b343722-b321-48f5-be6b-b1b83f2dbcd1</errorID>
      <errorWord>,</errorWord>
      <group>L1_Format</group>
      <groupName>格式问题</groupName>
      <ability>L2_HalfPunc_CN</ability>
      <abilityName>全半角问题</abilityName>
      <candidateList>
        <item>，</item>
      </candidateList>
      <explain>文本全半角错误。</explain>
      <paraID>5A0BF9CC</paraID>
      <start>38</start>
      <end>39</end>
      <status>unmodified</status>
      <modifiedWord/>
      <trackRevisions>false</trackRevisions>
    </reviewItem>
    <reviewItem>
      <errorID>c1640280-cb9c-46ef-a921-dd1c8b4260d3</errorID>
      <errorWord>抗拒力</errorWord>
      <group>L1_Word</group>
      <groupName>字词问题</groupName>
      <ability>L2_Typo</ability>
      <abilityName>字词错误</abilityName>
      <candidateList>
        <item>抗力</item>
      </candidateList>
      <explain/>
      <paraID>3F381F82</paraID>
      <start>17</start>
      <end>20</end>
      <status>unmodified</status>
      <modifiedWord/>
      <trackRevisions>false</trackRevisions>
    </reviewItem>
    <reviewItem>
      <errorID>255f4baa-33d7-4828-be30-55f5e248251f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7C0970DE</paraID>
      <start>0</start>
      <end>2</end>
      <status>unmodified</status>
      <modifiedWord/>
      <trackRevisions>false</trackRevisions>
    </reviewItem>
    <reviewItem>
      <errorID>1cf7452e-251f-44fb-a17c-ec7c899aa5eb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4ED411B</paraID>
      <start>0</start>
      <end>2</end>
      <status>unmodified</status>
      <modifiedWord/>
      <trackRevisions>false</trackRevisions>
    </reviewItem>
    <reviewItem>
      <errorID>b5b608d0-89a4-45b4-a5af-4baebd65e570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2736E19E</paraID>
      <start>0</start>
      <end>2</end>
      <status>unmodified</status>
      <modifiedWord/>
      <trackRevisions>false</trackRevisions>
    </reviewItem>
    <reviewItem>
      <errorID>6e3aed49-8966-4603-a3b1-ea81d2da0ae4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61F180EF</paraID>
      <start>0</start>
      <end>2</end>
      <status>unmodified</status>
      <modifiedWord/>
      <trackRevisions>false</trackRevisions>
    </reviewItem>
    <reviewItem>
      <errorID>84e58d84-cff4-4ad9-af6b-5d1d732f1738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66DB3C84</paraID>
      <start>0</start>
      <end>2</end>
      <status>unmodified</status>
      <modifiedWord/>
      <trackRevisions>false</trackRevisions>
    </reviewItem>
    <reviewItem>
      <errorID>2f7abefc-9568-49ec-a9ef-fb238abfd802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2AB45437</paraID>
      <start>0</start>
      <end>2</end>
      <status>unmodified</status>
      <modifiedWord/>
      <trackRevisions>false</trackRevisions>
    </reviewItem>
    <reviewItem>
      <errorID>b0be14d6-6a71-4a18-90b7-f5faec5e45dc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F827DFE</paraID>
      <start>0</start>
      <end>2</end>
      <status>unmodified</status>
      <modifiedWord/>
      <trackRevisions>false</trackRevisions>
    </reviewItem>
    <reviewItem>
      <errorID>578fb0e8-5d92-441c-bcfd-0c7ba0357d1c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4851DFE7</paraID>
      <start>0</start>
      <end>2</end>
      <status>unmodified</status>
      <modifiedWord/>
      <trackRevisions>false</trackRevisions>
    </reviewItem>
    <reviewItem>
      <errorID>f8baa0b9-0c1a-4a36-8b52-40a72db8a2e2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3119C942</paraID>
      <start>0</start>
      <end>2</end>
      <status>unmodified</status>
      <modifiedWord/>
      <trackRevisions>false</trackRevisions>
    </reviewItem>
    <reviewItem>
      <errorID>d03e8737-a6ff-4262-80ab-d5ed5a69f5ad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61CF6629</paraID>
      <start>0</start>
      <end>3</end>
      <status>unmodified</status>
      <modifiedWord/>
      <trackRevisions>false</trackRevisions>
    </reviewItem>
    <reviewItem>
      <errorID>5c536851-4f52-4f6a-b2d3-84b8643af08f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56FFC4B2</paraID>
      <start>0</start>
      <end>3</end>
      <status>unmodified</status>
      <modifiedWord/>
      <trackRevisions>false</trackRevisions>
    </reviewItem>
    <reviewItem>
      <errorID>a6fc5ca1-156a-45ed-b197-8da086e3ac99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16E0F6AF</paraID>
      <start>0</start>
      <end>3</end>
      <status>unmodified</status>
      <modifiedWord/>
      <trackRevisions>false</trackRevisions>
    </reviewItem>
    <reviewItem>
      <errorID>72be2154-d7d6-4af6-aa4d-54a5258161c0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CCA0B4B</paraID>
      <start>0</start>
      <end>3</end>
      <status>unmodified</status>
      <modifiedWord/>
      <trackRevisions>false</trackRevisions>
    </reviewItem>
    <reviewItem>
      <errorID>8938935f-764a-4999-8193-912d6a9bf9fd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2E4FD90C</paraID>
      <start>0</start>
      <end>2</end>
      <status>unmodified</status>
      <modifiedWord/>
      <trackRevisions>false</trackRevisions>
    </reviewItem>
    <reviewItem>
      <errorID>65a03cec-7cde-4d34-9df8-3c59955d26d3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4374959E</paraID>
      <start>0</start>
      <end>2</end>
      <status>unmodified</status>
      <modifiedWord/>
      <trackRevisions>false</trackRevisions>
    </reviewItem>
    <reviewItem>
      <errorID>6bfa7097-1792-45b3-a1a8-e3b1170eaa0f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14EE9D66</paraID>
      <start>0</start>
      <end>2</end>
      <status>unmodified</status>
      <modifiedWord/>
      <trackRevisions>false</trackRevisions>
    </reviewItem>
    <reviewItem>
      <errorID>ca909ecd-9799-4eb9-8096-4f11f6510756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1BDF1E84</paraID>
      <start>0</start>
      <end>2</end>
      <status>unmodified</status>
      <modifiedWord/>
      <trackRevisions>false</trackRevisions>
    </reviewItem>
    <reviewItem>
      <errorID>70b6b4d2-00ed-493f-b848-6116934d577b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78E91B91</paraID>
      <start>193</start>
      <end>196</end>
      <status>unmodified</status>
      <modifiedWord/>
      <trackRevisions>false</trackRevisions>
    </reviewItem>
    <reviewItem>
      <errorID>8ac35e3c-dfa6-4be0-b29c-35024b18c7ee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2431D1D8</paraID>
      <start>0</start>
      <end>2</end>
      <status>unmodified</status>
      <modifiedWord/>
      <trackRevisions>false</trackRevisions>
    </reviewItem>
    <reviewItem>
      <errorID>fedc4344-4a6f-48cb-8415-196e5f92e2d9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63C0E3E6</paraID>
      <start>0</start>
      <end>2</end>
      <status>unmodified</status>
      <modifiedWord/>
      <trackRevisions>false</trackRevisions>
    </reviewItem>
    <reviewItem>
      <errorID>0feffec1-046a-4858-9259-7371257fc9c7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6B6F327</paraID>
      <start>0</start>
      <end>2</end>
      <status>unmodified</status>
      <modifiedWord/>
      <trackRevisions>false</trackRevisions>
    </reviewItem>
    <reviewItem>
      <errorID>77fc4879-7041-4752-8ee8-391c3bc4f10f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2F005043</paraID>
      <start>0</start>
      <end>2</end>
      <status>unmodified</status>
      <modifiedWord/>
      <trackRevisions>false</trackRevisions>
    </reviewItem>
    <reviewItem>
      <errorID>9f0ce80b-99b7-4580-b611-79afdbbd4505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3B943D3A</paraID>
      <start>0</start>
      <end>2</end>
      <status>unmodified</status>
      <modifiedWord/>
      <trackRevisions>false</trackRevisions>
    </reviewItem>
    <reviewItem>
      <errorID>8f0855f6-548e-4c1f-89f6-bbc3344c5b45</errorID>
      <errorWord>实际情况，制订</errorWord>
      <group>L1_Word</group>
      <groupName>字词问题</groupName>
      <ability>L2_Typo</ability>
      <abilityName>字词错误</abilityName>
      <candidateList>
        <item>实际情况，制定</item>
      </candidateList>
      <explain/>
      <paraID>74FBB38E</paraID>
      <start>19</start>
      <end>26</end>
      <status>unmodified</status>
      <modifiedWord/>
      <trackRevisions>false</trackRevisions>
    </reviewItem>
    <reviewItem>
      <errorID>1ef586ee-7269-41f1-bb37-c40bc2cf7b47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4AA9138D</paraID>
      <start>0</start>
      <end>2</end>
      <status>unmodified</status>
      <modifiedWord/>
      <trackRevisions>false</trackRevisions>
    </reviewItem>
    <reviewItem>
      <errorID>e477c050-5d9f-4d48-a146-d07916ef4739</errorID>
      <errorWord>其它属于</errorWord>
      <group>L1_Word</group>
      <groupName>字词问题</groupName>
      <ability>L2_Alias</ability>
      <abilityName>也作/曾用词</abilityName>
      <candidateList>
        <item>其他属于</item>
      </candidateList>
      <explain>词汇[其它属于]为不规范表述或旧称，其规范书面表述为[其他属于]。</explain>
      <paraID>1AF2F804</paraID>
      <start>4</start>
      <end>8</end>
      <status>unmodified</status>
      <modifiedWord/>
      <trackRevisions>false</trackRevisions>
    </reviewItem>
    <reviewItem>
      <errorID>59e4b8bb-8d6e-4399-a7dc-cc61e51856c0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4EAEC711</paraID>
      <start>0</start>
      <end>2</end>
      <status>unmodified</status>
      <modifiedWord/>
      <trackRevisions>false</trackRevisions>
    </reviewItem>
    <reviewItem>
      <errorID>69f1a17a-9326-4688-bd2f-584207324a46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76AA126</paraID>
      <start>11</start>
      <end>12</end>
      <status>unmodified</status>
      <modifiedWord/>
      <trackRevisions>false</trackRevisions>
    </reviewItem>
    <reviewItem>
      <errorID>911a73b7-16d1-4e48-bd8c-9ff6c4cf9f27</errorID>
      <errorWord>下</errorWord>
      <group>L1_Word</group>
      <groupName>字词问题</groupName>
      <ability>L2_Typo</ability>
      <abilityName>字词错误</abilityName>
      <candidateList>
        <item>下对</item>
      </candidateList>
      <explain/>
      <paraID>2DDA8BA5</paraID>
      <start>39</start>
      <end>40</end>
      <status>unmodified</status>
      <modifiedWord/>
      <trackRevisions>false</trackRevisions>
    </reviewItem>
    <reviewItem>
      <errorID>351c7b8e-d479-44c8-b7aa-e140b9dff883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206A8003</paraID>
      <start>0</start>
      <end>2</end>
      <status>unmodified</status>
      <modifiedWord/>
      <trackRevisions>false</trackRevisions>
    </reviewItem>
    <reviewItem>
      <errorID>a8ed839f-36f0-4244-8852-2448690da9b1</errorID>
      <errorWord>原始台帐</errorWord>
      <group>L1_Word</group>
      <groupName>字词问题</groupName>
      <ability>L2_Alias</ability>
      <abilityName>也作/曾用词</abilityName>
      <candidateList>
        <item>原始台账</item>
      </candidateList>
      <explain>词汇[原始台帐]为不规范表述或旧称，其规范书面表述为[原始台账]。</explain>
      <paraID>702A45E5</paraID>
      <start>25</start>
      <end>29</end>
      <status>unmodified</status>
      <modifiedWord/>
      <trackRevisions>false</trackRevisions>
    </reviewItem>
    <reviewItem>
      <errorID>8c6e4708-b256-427b-b657-7f066f34b887</errorID>
      <errorWord>下</errorWord>
      <group>L1_Word</group>
      <groupName>字词问题</groupName>
      <ability>L2_Typo</ability>
      <abilityName>字词错误</abilityName>
      <candidateList>
        <item>下对</item>
      </candidateList>
      <explain/>
      <paraID>33183D0C</paraID>
      <start>39</start>
      <end>40</end>
      <status>unmodified</status>
      <modifiedWord/>
      <trackRevisions>false</trackRevisions>
    </reviewItem>
    <reviewItem>
      <errorID>325acad2-35b6-4510-99f6-4783af42734b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155E1799</paraID>
      <start>0</start>
      <end>2</end>
      <status>unmodified</status>
      <modifiedWord/>
      <trackRevisions>false</trackRevisions>
    </reviewItem>
    <reviewItem>
      <errorID>12bf5d18-88f8-42cd-bbb4-9c72b05dddcc</errorID>
      <errorWord>月度</errorWord>
      <group>L1_Word</group>
      <groupName>字词问题</groupName>
      <ability>L2_Typo</ability>
      <abilityName>字词错误</abilityName>
      <candidateList>
        <item>月</item>
      </candidateList>
      <explain/>
      <paraID>3AABC785</paraID>
      <start>8</start>
      <end>10</end>
      <status>unmodified</status>
      <modifiedWord/>
      <trackRevisions>false</trackRevisions>
    </reviewItem>
    <reviewItem>
      <errorID>f1712d6e-c771-44aa-960c-b2880b29a2f9</errorID>
      <errorWord>考核细则”</errorWord>
      <group>L1_Punc</group>
      <groupName>标点问题</groupName>
      <ability>L2_Punc_CN</ability>
      <abilityName>标点符号问题</abilityName>
      <candidateList>
        <item>考核细则》</item>
      </candidateList>
      <explain/>
      <paraID>3AABC785</paraID>
      <start>63</start>
      <end>68</end>
      <status>unmodified</status>
      <modifiedWord/>
      <trackRevisions>false</trackRevisions>
    </reviewItem>
    <reviewItem>
      <errorID>60ee1e11-5eb7-46e9-8e0b-07d272e13240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54E0B415</paraID>
      <start>0</start>
      <end>2</end>
      <status>unmodified</status>
      <modifiedWord/>
      <trackRevisions>false</trackRevisions>
    </reviewItem>
    <reviewItem>
      <errorID>689c306e-c448-4174-8a54-1b7404c8bcd9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3918A932</paraID>
      <start>0</start>
      <end>2</end>
      <status>unmodified</status>
      <modifiedWord/>
      <trackRevisions>false</trackRevisions>
    </reviewItem>
    <reviewItem>
      <errorID>f1030b94-f57b-4073-a98c-3b72dfed80f6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2D15A1FC</paraID>
      <start>0</start>
      <end>2</end>
      <status>unmodified</status>
      <modifiedWord/>
      <trackRevisions>false</trackRevisions>
    </reviewItem>
    <reviewItem>
      <errorID>7e8a73f4-6587-4d15-b075-05f38394ee28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3BCD55DF</paraID>
      <start>0</start>
      <end>2</end>
      <status>unmodified</status>
      <modifiedWord/>
      <trackRevisions>false</trackRevisions>
    </reviewItem>
    <reviewItem>
      <errorID>f9a87cde-e33e-412f-853b-0ecd6ddc5dcd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565B574D</paraID>
      <start>0</start>
      <end>2</end>
      <status>unmodified</status>
      <modifiedWord/>
      <trackRevisions>false</trackRevisions>
    </reviewItem>
    <reviewItem>
      <errorID>b4e4c3fe-e3f2-4d59-a155-45ec427c4f53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6C624E7A</paraID>
      <start>0</start>
      <end>2</end>
      <status>unmodified</status>
      <modifiedWord/>
      <trackRevisions>false</trackRevisions>
    </reviewItem>
    <reviewItem>
      <errorID>6ceaf5ab-4494-410b-ba47-1e0234c7fe97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783208D4</paraID>
      <start>0</start>
      <end>2</end>
      <status>unmodified</status>
      <modifiedWord/>
      <trackRevisions>false</trackRevisions>
    </reviewItem>
    <reviewItem>
      <errorID>d54b0662-45b1-47e3-8426-92727a30aab8</errorID>
      <errorWord>行为的</errorWord>
      <group>L1_Word</group>
      <groupName>字词问题</groupName>
      <ability>L2_Typo</ability>
      <abilityName>字词错误</abilityName>
      <candidateList>
        <item>行为</item>
      </candidateList>
      <explain>〈名〉受思想支配而表现出来的活动：～不端｜揭露不法～。</explain>
      <paraID>440B9F0E</paraID>
      <start>17</start>
      <end>20</end>
      <status>unmodified</status>
      <modifiedWord/>
      <trackRevisions>false</trackRevisions>
    </reviewItem>
    <reviewItem>
      <errorID>ee41f5b2-4131-4869-9b68-49efe106531b</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4C9FF374</paraID>
      <start>14</start>
      <end>16</end>
      <status>unmodified</status>
      <modifiedWord/>
      <trackRevisions>false</trackRevisions>
    </reviewItem>
    <reviewItem>
      <errorID>101aa7e5-14ce-400a-96cf-a2c180f18daf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2441867A</paraID>
      <start>0</start>
      <end>2</end>
      <status>unmodified</status>
      <modifiedWord/>
      <trackRevisions>false</trackRevisions>
    </reviewItem>
    <reviewItem>
      <errorID>c4c03931-57d3-4bf8-8f9e-682df2480456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2493511B</paraID>
      <start>0</start>
      <end>2</end>
      <status>unmodified</status>
      <modifiedWord/>
      <trackRevisions>false</trackRevisions>
    </reviewItem>
    <reviewItem>
      <errorID>e9caa773-3bf5-459c-9438-482663d017e9</errorID>
      <errorWord>超过40%以上</errorWord>
      <group>L1_Word</group>
      <groupName>字词问题</groupName>
      <ability>L2_Typo</ability>
      <abilityName>字词错误</abilityName>
      <candidateList>
        <item>超过40%</item>
      </candidateList>
      <explain/>
      <paraID>2493511B</paraID>
      <start>66</start>
      <end>73</end>
      <status>unmodified</status>
      <modifiedWord/>
      <trackRevisions>false</trackRevisions>
    </reviewItem>
    <reviewItem>
      <errorID>d4dad78e-0956-4cf3-a191-7a997824db96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453DAD4D</paraID>
      <start>0</start>
      <end>2</end>
      <status>unmodified</status>
      <modifiedWord/>
      <trackRevisions>false</trackRevisions>
    </reviewItem>
    <reviewItem>
      <errorID>99fad30c-dbd8-4df2-8211-eace4e691e1c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7D0F6F70</paraID>
      <start>0</start>
      <end>2</end>
      <status>unmodified</status>
      <modifiedWord/>
      <trackRevisions>false</trackRevisions>
    </reviewItem>
    <reviewItem>
      <errorID>e60295c0-3398-40a1-a1f2-0b6b4372a6c7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5CFBC758</paraID>
      <start>0</start>
      <end>2</end>
      <status>unmodified</status>
      <modifiedWord/>
      <trackRevisions>false</trackRevisions>
    </reviewItem>
    <reviewItem>
      <errorID>a4f274f1-d90f-4dd6-8a61-13d8169ce3b9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48986A0D</paraID>
      <start>0</start>
      <end>2</end>
      <status>unmodified</status>
      <modifiedWord/>
      <trackRevisions>false</trackRevisions>
    </reviewItem>
    <reviewItem>
      <errorID>92767489-aa1a-4900-a0f7-c3c1617169e2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1FEA3588</paraID>
      <start>0</start>
      <end>2</end>
      <status>unmodified</status>
      <modifiedWord/>
      <trackRevisions>false</trackRevisions>
    </reviewItem>
    <reviewItem>
      <errorID>ff727a3f-8f9e-420b-8148-9b4aa38da018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5B460AF2</paraID>
      <start>0</start>
      <end>2</end>
      <status>unmodified</status>
      <modifiedWord/>
      <trackRevisions>false</trackRevisions>
    </reviewItem>
    <reviewItem>
      <errorID>291ef336-c369-4588-9164-723b2fdedba2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764D4FA7</paraID>
      <start>0</start>
      <end>2</end>
      <status>unmodified</status>
      <modifiedWord/>
      <trackRevisions>false</trackRevisions>
    </reviewItem>
    <reviewItem>
      <errorID>ab7ca4e9-6b06-4f84-bab3-8058721a3dcb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5A4D4DFB</paraID>
      <start>0</start>
      <end>2</end>
      <status>unmodified</status>
      <modifiedWord/>
      <trackRevisions>false</trackRevisions>
    </reviewItem>
    <reviewItem>
      <errorID>b1954d2c-ccaa-4759-a115-fe3d885c324b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642F62D1</paraID>
      <start>0</start>
      <end>2</end>
      <status>unmodified</status>
      <modifiedWord/>
      <trackRevisions>false</trackRevisions>
    </reviewItem>
    <reviewItem>
      <errorID>53f09e7f-5efa-44d6-99d9-25582d189667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76BAB9A6</paraID>
      <start>0</start>
      <end>2</end>
      <status>unmodified</status>
      <modifiedWord/>
      <trackRevisions>false</trackRevisions>
    </reviewItem>
    <reviewItem>
      <errorID>f8333027-2475-4ddc-aafd-3045ba7e89c4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5916A544</paraID>
      <start>0</start>
      <end>2</end>
      <status>unmodified</status>
      <modifiedWord/>
      <trackRevisions>false</trackRevisions>
    </reviewItem>
    <reviewItem>
      <errorID>f04755b4-001b-453a-b567-6d1c869f2ac3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7B4F2BB3</paraID>
      <start>0</start>
      <end>2</end>
      <status>unmodified</status>
      <modifiedWord/>
      <trackRevisions>false</trackRevisions>
    </reviewItem>
    <reviewItem>
      <errorID>ed82ffb7-a9e4-43b7-9c95-6737e510823b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2488AC2E</paraID>
      <start>0</start>
      <end>2</end>
      <status>unmodified</status>
      <modifiedWord/>
      <trackRevisions>false</trackRevisions>
    </reviewItem>
    <reviewItem>
      <errorID>ff00c99f-9daa-4bd5-8041-958960c2aba5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6BECCE5A</paraID>
      <start>0</start>
      <end>2</end>
      <status>unmodified</status>
      <modifiedWord/>
      <trackRevisions>false</trackRevisions>
    </reviewItem>
    <reviewItem>
      <errorID>e7202515-a6e0-434d-a5b1-8bff1fd36232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148364CE</paraID>
      <start>0</start>
      <end>2</end>
      <status>unmodified</status>
      <modifiedWord/>
      <trackRevisions>false</trackRevisions>
    </reviewItem>
    <reviewItem>
      <errorID>b631b832-5b6d-4840-a4b9-0ea242e2f865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6612FE52</paraID>
      <start>0</start>
      <end>2</end>
      <status>unmodified</status>
      <modifiedWord/>
      <trackRevisions>false</trackRevisions>
    </reviewItem>
    <reviewItem>
      <errorID>f3f0ba81-f53d-4f67-bb71-a6fd73d8917c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6E03BDBE</paraID>
      <start>0</start>
      <end>2</end>
      <status>unmodified</status>
      <modifiedWord/>
      <trackRevisions>false</trackRevisions>
    </reviewItem>
    <reviewItem>
      <errorID>375194d7-aeaf-4f29-b834-43609d79e7ef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54FBAE0F</paraID>
      <start>0</start>
      <end>2</end>
      <status>unmodified</status>
      <modifiedWord/>
      <trackRevisions>false</trackRevisions>
    </reviewItem>
    <reviewItem>
      <errorID>c6b34666-7490-4eb8-92df-d1210504d887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51268C79</paraID>
      <start>0</start>
      <end>2</end>
      <status>unmodified</status>
      <modifiedWord/>
      <trackRevisions>false</trackRevisions>
    </reviewItem>
    <reviewItem>
      <errorID>b4053c7e-4e09-4164-aae2-783471e7bb6c</errorID>
      <errorWord>[2020]46号</errorWord>
      <group>L1_Knowledge</group>
      <groupName>知识性问题</groupName>
      <ability>L2_Knowledge</ability>
      <abilityName>其他知识</abilityName>
      <candidateList>
        <item>〔2020〕46号</item>
      </candidateList>
      <explain>发文字号格式错误。</explain>
      <paraID>4DEE241A</paraID>
      <start>31</start>
      <end>40</end>
      <status>unmodified</status>
      <modifiedWord/>
      <trackRevisions>false</trackRevisions>
    </reviewItem>
    <reviewItem>
      <errorID>0bb7ccea-6eb6-4dbd-8ee1-0b811c0e7372</errorID>
      <errorWord>......</errorWord>
      <group>L1_Punc</group>
      <groupName>标点问题</groupName>
      <ability>L2_Punc_CN</ability>
      <abilityName>标点符号问题</abilityName>
      <candidateList>
        <item>……</item>
      </candidateList>
      <explain/>
      <paraID>7BD6533B</paraID>
      <start>0</start>
      <end>6</end>
      <status>unmodified</status>
      <modifiedWord/>
      <trackRevisions>false</trackRevisions>
    </reviewItem>
    <reviewItem>
      <errorID>905da98c-fe99-4162-bc28-716133b9529d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72455421</paraID>
      <start>0</start>
      <end>2</end>
      <status>unmodified</status>
      <modifiedWord/>
      <trackRevisions>false</trackRevisions>
    </reviewItem>
    <reviewItem>
      <errorID>6f9e55d8-2519-486b-87f3-eb0f121f3625</errorID>
      <errorWord>[2011]300号</errorWord>
      <group>L1_Knowledge</group>
      <groupName>知识性问题</groupName>
      <ability>L2_Knowledge</ability>
      <abilityName>其他知识</abilityName>
      <candidateList>
        <item>〔2011〕300号</item>
      </candidateList>
      <explain>发文字号格式错误。</explain>
      <paraID>72455421</paraID>
      <start>99</start>
      <end>109</end>
      <status>unmodified</status>
      <modifiedWord/>
      <trackRevisions>false</trackRevisions>
    </reviewItem>
    <reviewItem>
      <errorID>0ba3334d-d23f-4089-8cee-fc7a24989f55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720C4944</paraID>
      <start>0</start>
      <end>2</end>
      <status>unmodified</status>
      <modifiedWord/>
      <trackRevisions>false</trackRevisions>
    </reviewItem>
    <reviewItem>
      <errorID>c554ac3a-51ee-4d8a-95c2-4b36b0be0b9d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3AE52E61</paraID>
      <start>0</start>
      <end>2</end>
      <status>unmodified</status>
      <modifiedWord/>
      <trackRevisions>false</trackRevisions>
    </reviewItem>
    <reviewItem>
      <errorID>a41cad91-be68-4a84-96bb-e91805b69c0f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31FC1E2A</paraID>
      <start>0</start>
      <end>2</end>
      <status>unmodified</status>
      <modifiedWord/>
      <trackRevisions>false</trackRevisions>
    </reviewItem>
    <reviewItem>
      <errorID>3c554839-79a2-4683-8c68-64cfb5eac34b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270F5387</paraID>
      <start>0</start>
      <end>2</end>
      <status>unmodified</status>
      <modifiedWord/>
      <trackRevisions>false</trackRevisions>
    </reviewItem>
    <reviewItem>
      <errorID>227ab8cb-c999-4d4d-859b-8d4ca357d499</errorID>
      <errorWord>《政府采购法》</errorWord>
      <group>L1_Word</group>
      <groupName>字词问题</groupName>
      <ability>L2_Typo</ability>
      <abilityName>字词错误</abilityName>
      <candidateList>
        <item>《中华人民共和国政府采购法》</item>
      </candidateList>
      <explain/>
      <paraID>270F5387</paraID>
      <start>26</start>
      <end>33</end>
      <status>unmodified</status>
      <modifiedWord/>
      <trackRevisions>false</trackRevisions>
    </reviewItem>
    <reviewItem>
      <errorID>bae7ac0d-71f8-4e77-92d2-6b15cb7ef552</errorID>
      <errorWord>〔2017〕 141号</errorWord>
      <group>L1_Knowledge</group>
      <groupName>知识性问题</groupName>
      <ability>L2_Knowledge</ability>
      <abilityName>其他知识</abilityName>
      <candidateList>
        <item>〔2017〕141号</item>
      </candidateList>
      <explain>发文字号格式错误。</explain>
      <paraID>251D7C17</paraID>
      <start>49</start>
      <end>60</end>
      <status>unmodified</status>
      <modifiedWord/>
      <trackRevisions>false</trackRevisions>
    </reviewItem>
    <reviewItem>
      <errorID>3405c290-0baa-43b6-b636-d92e93fce1b2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4D908152</paraID>
      <start>0</start>
      <end>2</end>
      <status>unmodified</status>
      <modifiedWord/>
      <trackRevisions>false</trackRevisions>
    </reviewItem>
    <reviewItem>
      <errorID>6a9d78e7-c777-4ce7-b61e-18573e192770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54B40638</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136A8CE-36E0-4B0F-913D-4EC4657C1FA0}"/>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dc:creator>
  <cp:lastModifiedBy>宋涛</cp:lastModifiedBy>
  <cp:revision>11</cp:revision>
  <dcterms:created xsi:type="dcterms:W3CDTF">2026-01-07T05:20:00Z</dcterms:created>
  <dcterms:modified xsi:type="dcterms:W3CDTF">2026-07-22T03:51:00Z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61F277E6EF3144DC98EB04758D11AC41_13</vt:lpwstr>
  </property>
  <property fmtid="{D5CDD505-2E9C-101B-9397-08002B2CF9AE}" pid="4" name="KSOTemplateDocerSaveRecord">
    <vt:lpwstr>eyJoZGlkIjoiMzQ5OTM5MjhmMWMyNjRlZTUzNjBkYTkwNjE3ODIxNDQiLCJ1c2VySWQiOiI2MjAyNjAwNDcifQ==</vt:lpwstr>
  </property>
</Properties>
</file>