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项目名称：江苏警官学院安德门校区多媒体教室建设</w:t>
      </w:r>
      <w:r/>
    </w:p>
    <w:p>
      <w:pPr>
        <w:ind w:firstLine="640"/>
        <w:keepLines w:val="0"/>
        <w:keepNext w:val="0"/>
        <w:pageBreakBefore w:val="0"/>
        <w:spacing w:before="120" w:after="120" w:line="660" w:lineRule="exact"/>
        <w:widowControl w:val="off"/>
        <w:rPr>
          <w:rFonts w:ascii="Arial" w:hAnsi="Arial"/>
          <w:b/>
          <w:bCs/>
          <w:sz w:val="32"/>
          <w:szCs w:val="24"/>
          <w:lang w:val="en-US"/>
        </w:rPr>
      </w:pPr>
      <w:r>
        <w:rPr>
          <w:rFonts w:hint="eastAsia" w:ascii="宋体" w:hAnsi="宋体" w:eastAsia="宋体" w:cs="宋体"/>
          <w:b/>
          <w:bCs/>
          <w:sz w:val="32"/>
          <w:szCs w:val="32"/>
          <w:lang w:eastAsia="zh-CN"/>
        </w:rPr>
        <w:t xml:space="preserve">采购编号</w:t>
      </w:r>
      <w:r>
        <w:rPr>
          <w:rFonts w:hint="eastAsia" w:ascii="宋体" w:hAnsi="宋体" w:eastAsia="宋体" w:cs="宋体"/>
          <w:b/>
          <w:bCs/>
          <w:sz w:val="32"/>
          <w:szCs w:val="32"/>
        </w:rPr>
        <w:t xml:space="preserve">：</w:t>
      </w:r>
      <w:r>
        <w:rPr>
          <w:rFonts w:hint="eastAsia" w:ascii="Arial" w:hAnsi="Arial"/>
          <w:b/>
          <w:bCs/>
          <w:sz w:val="32"/>
          <w:szCs w:val="24"/>
        </w:rPr>
        <w:t xml:space="preserve">JSZC-320000-</w:t>
      </w:r>
      <w:r>
        <w:rPr>
          <w:rFonts w:hint="eastAsia" w:ascii="Arial" w:hAnsi="Arial"/>
          <w:b/>
          <w:bCs/>
          <w:sz w:val="32"/>
          <w:szCs w:val="24"/>
          <w:lang w:val="en-US" w:eastAsia="zh-CN"/>
        </w:rPr>
        <w:t xml:space="preserve">SCZX-G2026-0241</w:t>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p>
    <w:p>
      <w:pPr>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7</w:t>
      </w:r>
      <w:r>
        <w:rPr>
          <w:rFonts w:hint="eastAsia" w:ascii="宋体" w:hAnsi="宋体" w:eastAsia="宋体" w:cs="宋体"/>
          <w:b/>
          <w:bCs/>
          <w:color w:val="000000"/>
          <w:sz w:val="32"/>
          <w:szCs w:val="32"/>
        </w:rPr>
        <w:t xml:space="preserve">月</w:t>
      </w:r>
      <w:r/>
    </w:p>
    <w:p>
      <w:pPr>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黑体" w:hAnsi="黑体" w:eastAsia="黑体" w:cs="黑体"/>
          <w:b w:val="0"/>
          <w:bCs/>
          <w:color w:val="000000"/>
          <w:sz w:val="36"/>
          <w:szCs w:val="36"/>
        </w:rPr>
        <w:t xml:space="preserve">总  目  录</w:t>
      </w:r>
      <w:r/>
    </w:p>
    <w:p>
      <w:pPr>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投标邀请……………………………………3 </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…………………………………7  </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合同文本……………………………………18</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采购需求……………………………………34</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………………………55</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投标文件格式………………………………59</w:t>
      </w:r>
      <w:r/>
    </w:p>
    <w:p>
      <w:pPr>
        <w:rPr>
          <w:rFonts w:hint="eastAsia" w:ascii="黑体" w:hAnsi="黑体" w:eastAsia="黑体" w:cs="黑体"/>
          <w:color w:val="000000"/>
          <w:sz w:val="36"/>
          <w:szCs w:val="36"/>
        </w:rPr>
      </w:pPr>
      <w:r>
        <w:rPr>
          <w:rFonts w:hint="eastAsia" w:ascii="黑体" w:hAnsi="黑体" w:eastAsia="黑体" w:cs="黑体"/>
          <w:color w:val="000000"/>
          <w:sz w:val="36"/>
          <w:szCs w:val="36"/>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受江苏警官学院的委托，江苏省政府采购中心就江苏警官学院安德门校区多媒体教室建设(</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SCZX-G2026-0241</w:t>
      </w:r>
      <w:r>
        <w:rPr>
          <w:rFonts w:hint="eastAsia" w:ascii="宋体" w:hAnsi="宋体" w:eastAsia="宋体" w:cs="宋体"/>
          <w:color w:val="000000"/>
          <w:sz w:val="24"/>
          <w:szCs w:val="24"/>
        </w:rPr>
        <w:t xml:space="preserve">)项目进行公开招标采购，欢迎符合条件的供应商投标。</w:t>
      </w:r>
      <w:r/>
    </w:p>
    <w:p>
      <w:pPr>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江苏警官学院安德门校区多媒体教室建设</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招标文件，并于2026</w:t>
      </w:r>
      <w:r>
        <w:rPr>
          <w:rFonts w:hint="eastAsia" w:ascii="宋体" w:hAnsi="宋体" w:eastAsia="宋体" w:cs="宋体"/>
          <w:bCs/>
          <w:color w:val="000000"/>
          <w:sz w:val="24"/>
          <w:szCs w:val="24"/>
          <w:u w:val="none"/>
        </w:rPr>
        <w:t xml:space="preserve">年8</w:t>
      </w:r>
      <w:r>
        <w:rPr>
          <w:rFonts w:hint="eastAsia" w:ascii="宋体" w:hAnsi="宋体" w:eastAsia="宋体" w:cs="宋体"/>
          <w:bCs/>
          <w:color w:val="000000"/>
          <w:sz w:val="24"/>
          <w:szCs w:val="24"/>
          <w:u w:val="none"/>
        </w:rPr>
        <w:t xml:space="preserve">月6</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
    </w:p>
    <w:p>
      <w:pPr>
        <w:ind w:firstLine="480"/>
        <w:keepLines w:val="0"/>
        <w:keepNext w:val="0"/>
        <w:pageBreakBefore w:val="0"/>
        <w:spacing w:line="5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SCZX-G2026-0241</w:t>
      </w:r>
      <w:r/>
    </w:p>
    <w:p>
      <w:pPr>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江苏警官学院安德门校区多媒体教室建设</w:t>
      </w:r>
      <w:bookmarkEnd w:id="11"/>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812"/>
        <w:tblW w:w="4404"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3312" w:type="dxa"/>
            <w:vAlign w:val="top"/>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p>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（人民币：万元）</w:t>
            </w:r>
            <w:r/>
          </w:p>
        </w:tc>
      </w:tr>
      <w:tr>
        <w:trPr/>
        <w:tc>
          <w:tcPr>
            <w:tcW w:w="1092" w:type="dxa"/>
            <w:vAlign w:val="top"/>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12" w:type="dxa"/>
            <w:vAlign w:val="top"/>
            <w:textDirection w:val="lrTb"/>
            <w:noWrap w:val="false"/>
          </w:tcPr>
          <w:p>
            <w:pPr>
              <w:ind w:firstLine="960"/>
              <w:jc w:val="both"/>
              <w:keepLines w:val="0"/>
              <w:keepNext w:val="0"/>
              <w:pageBreakBefore w:val="0"/>
              <w:spacing w:line="0" w:lineRule="atLeast"/>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210.5</w:t>
            </w:r>
            <w:r/>
          </w:p>
        </w:tc>
      </w:tr>
    </w:tbl>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812"/>
        <w:tblW w:w="438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296"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p>
        </w:tc>
      </w:tr>
      <w:tr>
        <w:trPr/>
        <w:tc>
          <w:tcPr>
            <w:tcW w:w="1085"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96" w:type="dxa"/>
            <w:vAlign w:val="top"/>
            <w:textDirection w:val="lrTb"/>
            <w:noWrap w:val="false"/>
          </w:tcPr>
          <w:p>
            <w:pPr>
              <w:jc w:val="center"/>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210.5</w:t>
            </w:r>
            <w:r/>
          </w:p>
        </w:tc>
      </w:tr>
    </w:tbl>
    <w:p>
      <w:pPr>
        <w:ind w:firstLine="480"/>
        <w:keepLines w:val="0"/>
        <w:keepNext w:val="0"/>
        <w:pageBreakBefore w:val="0"/>
        <w:spacing w:line="56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5.采购需求(简介)：</w:t>
      </w:r>
      <w:r>
        <w:rPr>
          <w:rFonts w:hint="eastAsia" w:ascii="宋体" w:hAnsi="宋体" w:eastAsia="宋体" w:cs="宋体"/>
          <w:color w:val="000000"/>
          <w:sz w:val="24"/>
          <w:szCs w:val="24"/>
          <w:lang w:eastAsia="zh-CN"/>
        </w:rPr>
        <w:t xml:space="preserve">2026年8月新生将入住安德门校区，亟需对我院安德门校区综合楼教室进行改造。通过升级改造，为常规教学开展信息化应用提供环境支撑，实现教学过程可视化管控，适应未来教室相关功能的弹性扩展需</w:t>
      </w:r>
      <w:r>
        <w:rPr>
          <w:rFonts w:hint="eastAsia" w:ascii="宋体" w:hAnsi="宋体" w:eastAsia="宋体" w:cs="宋体"/>
          <w:color w:val="000000"/>
          <w:sz w:val="24"/>
          <w:szCs w:val="24"/>
          <w:lang w:val="en-US" w:eastAsia="zh-CN"/>
        </w:rPr>
        <w:t xml:space="preserve">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（详细内容见本招标文件第四章）</w:t>
      </w:r>
      <w:r/>
    </w:p>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6.合同履行期限：合同签订后 20 个工作日内完成。</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12" w:name="_Toc28359003"/>
      <w:r/>
      <w:bookmarkStart w:id="13" w:name="_Toc35393791"/>
      <w:r/>
      <w:bookmarkStart w:id="14" w:name="_Toc28359080"/>
      <w:r/>
      <w:bookmarkStart w:id="15" w:name="_Toc35393622"/>
      <w:r/>
      <w:bookmarkStart w:id="16" w:name="_Toc38985264"/>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
    </w:p>
    <w:p>
      <w:pPr>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28359004"/>
      <w:r/>
      <w:bookmarkStart w:id="19" w:name="_Toc35393623"/>
      <w:r/>
      <w:bookmarkStart w:id="20" w:name="_Toc28359081"/>
      <w:r/>
      <w:bookmarkStart w:id="21" w:name="_Toc38985265"/>
      <w:r>
        <w:rPr>
          <w:rFonts w:hint="eastAsia" w:ascii="方正楷体_GBK" w:hAnsi="方正楷体_GBK" w:eastAsia="方正楷体_GBK" w:cs="方正楷体_GBK"/>
          <w:color w:val="000000"/>
          <w:sz w:val="28"/>
          <w:szCs w:val="28"/>
        </w:rPr>
        <w:t xml:space="preserve">（一）通用资格要求</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4.联合体投标</w:t>
      </w:r>
      <w:r/>
    </w:p>
    <w:tbl>
      <w:tblPr>
        <w:tblStyle w:val="812"/>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96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p>
        </w:tc>
        <w:tc>
          <w:tcPr>
            <w:tcW w:w="2967"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2967" w:type="dxa"/>
            <w:vAlign w:val="top"/>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p>
        </w:tc>
      </w:tr>
    </w:tbl>
    <w:p>
      <w:pPr>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812"/>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特定资格要求</w:t>
            </w:r>
            <w:r/>
          </w:p>
        </w:tc>
      </w:tr>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5921" w:type="dxa"/>
            <w:vAlign w:val="top"/>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w:t>
            </w:r>
            <w:r/>
          </w:p>
        </w:tc>
      </w:tr>
    </w:tbl>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bookmarkEnd w:id="17"/>
      <w:r/>
      <w:bookmarkEnd w:id="18"/>
      <w:r/>
      <w:bookmarkEnd w:id="19"/>
      <w:r/>
      <w:bookmarkEnd w:id="20"/>
      <w:r/>
      <w:bookmarkEnd w:id="21"/>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1.2026</w:t>
      </w:r>
      <w:r>
        <w:rPr>
          <w:rFonts w:hint="eastAsia" w:ascii="宋体" w:hAnsi="宋体" w:eastAsia="宋体" w:cs="宋体"/>
          <w:bCs/>
          <w:color w:val="000000"/>
          <w:sz w:val="24"/>
          <w:szCs w:val="24"/>
          <w:u w:val="none"/>
        </w:rPr>
        <w:t xml:space="preserve">年8</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6</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7" w:name="_Toc35393625"/>
      <w:r/>
      <w:bookmarkStart w:id="28" w:name="_Toc28359084"/>
      <w:r/>
      <w:bookmarkStart w:id="29" w:name="_Toc38985267"/>
      <w:r/>
      <w:bookmarkStart w:id="30" w:name="_Toc35393794"/>
      <w:r/>
      <w:bookmarkStart w:id="31" w:name="_Toc28359007"/>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
    </w:p>
    <w:p>
      <w:pPr>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无/</w:t>
      </w:r>
      <w:r>
        <w:rPr>
          <w:rFonts w:hint="eastAsia" w:ascii="宋体" w:hAnsi="宋体" w:eastAsia="宋体" w:cs="宋体"/>
          <w:sz w:val="24"/>
          <w:szCs w:val="24"/>
          <w:lang w:eastAsia="zh-CN"/>
        </w:rPr>
        <w:t xml:space="preserve">XXXX</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5" w:name="_Toc35393627"/>
      <w:r/>
      <w:bookmarkStart w:id="36" w:name="_Toc35393796"/>
      <w:r/>
      <w:bookmarkStart w:id="37" w:name="_Toc38985269"/>
      <w:r/>
      <w:bookmarkStart w:id="38" w:name="_Toc28359085"/>
      <w:r/>
      <w:bookmarkStart w:id="39" w:name="_Toc28359008"/>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
    </w:p>
    <w:p>
      <w:pPr>
        <w:jc w:val="left"/>
        <w:keepLines w:val="0"/>
        <w:pageBreakBefore w:val="0"/>
        <w:spacing w:line="560" w:lineRule="exact"/>
        <w:widowControl/>
        <w:rPr>
          <w:rFonts w:hint="eastAsia" w:ascii="宋体" w:hAnsi="宋体" w:eastAsia="宋体" w:cs="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eastAsia="宋体" w:cs="宋体"/>
          <w:color w:val="000000"/>
          <w:sz w:val="24"/>
          <w:szCs w:val="24"/>
          <w:highlight w:val="none"/>
        </w:rPr>
        <w:t xml:space="preserve">　1.采购人信息</w:t>
      </w:r>
      <w:r/>
    </w:p>
    <w:p>
      <w:pPr>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江苏警官学院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p>
    <w:p>
      <w:pPr>
        <w:ind w:firstLine="480"/>
        <w:jc w:val="left"/>
        <w:keepLines w:val="0"/>
        <w:pageBreakBefore w:val="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江苏南京浦口石佛三宫48号 </w:t>
      </w:r>
      <w:r/>
    </w:p>
    <w:p>
      <w:pPr>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李旭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p>
    <w:p>
      <w:pPr>
        <w:ind w:firstLine="480"/>
        <w:jc w:val="left"/>
        <w:keepLines w:val="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025-52881717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bookmarkStart w:id="40" w:name="_Toc28359086"/>
      <w:r/>
      <w:bookmarkStart w:id="41" w:name="_Toc28359009"/>
      <w:r/>
      <w:r/>
    </w:p>
    <w:p>
      <w:pPr>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2.江苏省政府采购中心信息</w:t>
      </w:r>
      <w:bookmarkEnd w:id="40"/>
      <w:r/>
      <w:bookmarkEnd w:id="41"/>
      <w:r/>
      <w:r/>
    </w:p>
    <w:p>
      <w:pPr>
        <w:ind w:firstLine="480"/>
        <w:jc w:val="left"/>
        <w:spacing w:line="5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p>
    <w:p>
      <w:pPr>
        <w:ind w:firstLine="480"/>
        <w:jc w:val="left"/>
        <w:keepLines w:val="0"/>
        <w:keepNext/>
        <w:pageBreakBefore w:val="0"/>
        <w:spacing w:line="560" w:lineRule="exact"/>
        <w:widowControl w:val="off"/>
        <w:rPr>
          <w:rFonts w:hint="eastAsia" w:ascii="宋体" w:hAnsi="宋体"/>
          <w:sz w:val="24"/>
          <w:szCs w:val="24"/>
          <w:u w:val="single"/>
        </w:rPr>
        <w:outlineLvl w:val="0"/>
      </w:pPr>
      <w:r>
        <w:rPr>
          <w:rFonts w:hint="eastAsia" w:ascii="宋体" w:hAnsi="宋体"/>
          <w:sz w:val="24"/>
          <w:szCs w:val="24"/>
        </w:rPr>
        <w:t xml:space="preserve">联系方式：</w:t>
      </w:r>
      <w:r>
        <w:rPr>
          <w:rFonts w:hint="eastAsia" w:ascii="宋体" w:hAnsi="宋体"/>
          <w:sz w:val="24"/>
          <w:szCs w:val="24"/>
          <w:u w:val="single"/>
        </w:rPr>
        <w:t xml:space="preserve">025-83668556</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firstLine="2420"/>
        <w:keepLines/>
        <w:keepNext/>
        <w:spacing w:before="260" w:after="260" w:line="416" w:lineRule="auto"/>
        <w:rPr>
          <w:rFonts w:hint="eastAsia" w:ascii="黑体" w:hAnsi="Arial" w:eastAsia="黑体" w:cs="Arial"/>
          <w:b/>
          <w:bCs/>
          <w:color w:val="000000"/>
          <w:sz w:val="44"/>
          <w:szCs w:val="44"/>
        </w:rPr>
        <w:outlineLvl w:val="1"/>
      </w:pPr>
      <w:r/>
      <w:bookmarkStart w:id="42"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7" w:name="_Toc16938519"/>
      <w:r/>
      <w:bookmarkStart w:id="48" w:name="_Toc513029203"/>
      <w:r/>
      <w:bookmarkStart w:id="49" w:name="_Toc20823275"/>
      <w:r/>
      <w:bookmarkStart w:id="50" w:name="_Toc120614214"/>
      <w:r/>
      <w:bookmarkStart w:id="51" w:name="_Toc16938550"/>
      <w:r/>
      <w:bookmarkStart w:id="52" w:name="_Toc20823306"/>
      <w:r/>
      <w:bookmarkStart w:id="53" w:name="_Toc513029234"/>
      <w:r>
        <w:rPr>
          <w:rFonts w:hint="eastAsia" w:ascii="Times New Roman" w:hAnsi="Times New Roman"/>
          <w:b/>
          <w:bCs/>
          <w:color w:val="000000"/>
          <w:sz w:val="32"/>
          <w:szCs w:val="32"/>
        </w:rPr>
        <w:t xml:space="preserve">一、总则</w:t>
      </w:r>
      <w:bookmarkEnd w:id="47"/>
      <w:r/>
      <w:bookmarkEnd w:id="48"/>
      <w:r/>
      <w:bookmarkEnd w:id="49"/>
      <w:r/>
      <w:bookmarkEnd w:id="50"/>
      <w:r/>
      <w:r/>
    </w:p>
    <w:p>
      <w:pPr>
        <w:ind w:firstLine="420"/>
        <w:keepLines/>
        <w:keepNext/>
        <w:spacing w:line="400" w:lineRule="exact"/>
        <w:rPr>
          <w:rFonts w:hint="eastAsia" w:ascii="Arial" w:hAnsi="Arial" w:eastAsia="黑体" w:cs="Arial"/>
          <w:color w:val="000000"/>
          <w:sz w:val="28"/>
          <w:szCs w:val="28"/>
        </w:rPr>
        <w:outlineLvl w:val="3"/>
      </w:pPr>
      <w:r/>
      <w:bookmarkStart w:id="54" w:name="_Hlt16619475"/>
      <w:r/>
      <w:bookmarkEnd w:id="54"/>
      <w:r/>
      <w:bookmarkStart w:id="55" w:name="_Toc458694821"/>
      <w:r/>
      <w:bookmarkStart w:id="56" w:name="_Toc16938520"/>
      <w:r/>
      <w:bookmarkStart w:id="57" w:name="_Toc20823276"/>
      <w:r/>
      <w:bookmarkStart w:id="58" w:name="_Toc513029204"/>
      <w:r>
        <w:rPr>
          <w:rFonts w:hint="eastAsia" w:ascii="Arial" w:hAnsi="Arial" w:eastAsia="黑体" w:cs="Arial"/>
          <w:color w:val="000000"/>
          <w:sz w:val="28"/>
          <w:szCs w:val="28"/>
        </w:rPr>
        <w:t xml:space="preserve">1</w:t>
      </w:r>
      <w:bookmarkEnd w:id="55"/>
      <w:r>
        <w:rPr>
          <w:rFonts w:hint="eastAsia" w:ascii="Arial" w:hAnsi="Arial" w:eastAsia="黑体" w:cs="Arial"/>
          <w:color w:val="000000"/>
          <w:sz w:val="28"/>
          <w:szCs w:val="28"/>
        </w:rPr>
        <w:t xml:space="preserve">、招标方式</w:t>
      </w:r>
      <w:bookmarkEnd w:id="56"/>
      <w:r/>
      <w:bookmarkEnd w:id="57"/>
      <w:r/>
      <w:bookmarkEnd w:id="58"/>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9" w:name="_Toc20823277"/>
      <w:r/>
      <w:bookmarkStart w:id="60" w:name="_Toc513029205"/>
      <w:r/>
      <w:bookmarkStart w:id="61" w:name="_Toc16938521"/>
      <w:r>
        <w:rPr>
          <w:rFonts w:hint="eastAsia" w:ascii="Arial" w:hAnsi="Arial" w:eastAsia="黑体" w:cs="Arial"/>
          <w:color w:val="000000"/>
          <w:sz w:val="28"/>
          <w:szCs w:val="28"/>
        </w:rPr>
        <w:t xml:space="preserve">2、合格的投标人</w:t>
      </w:r>
      <w:bookmarkEnd w:id="59"/>
      <w:r/>
      <w:bookmarkEnd w:id="60"/>
      <w:r/>
      <w:bookmarkEnd w:id="6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lang w:eastAsia="zh-CN"/>
        </w:rPr>
        <w:outlineLvl w:val="3"/>
      </w:pPr>
      <w:r/>
      <w:bookmarkStart w:id="62" w:name="_Toc20823278"/>
      <w:r/>
      <w:bookmarkStart w:id="63" w:name="_Toc16938522"/>
      <w:r/>
      <w:bookmarkStart w:id="64" w:name="_Toc513029206"/>
      <w:r>
        <w:rPr>
          <w:rFonts w:hint="eastAsia" w:ascii="Arial" w:hAnsi="Arial" w:eastAsia="黑体" w:cs="Arial"/>
          <w:color w:val="000000"/>
          <w:sz w:val="28"/>
          <w:szCs w:val="28"/>
        </w:rPr>
        <w:t xml:space="preserve">3、适用法律</w:t>
      </w:r>
      <w:bookmarkEnd w:id="62"/>
      <w:r/>
      <w:bookmarkEnd w:id="63"/>
      <w:r/>
      <w:bookmarkEnd w:id="64"/>
      <w:r>
        <w:rPr>
          <w:rFonts w:hint="eastAsia" w:ascii="Arial" w:hAnsi="Arial" w:eastAsia="黑体" w:cs="Arial"/>
          <w:color w:val="000000"/>
          <w:sz w:val="28"/>
          <w:szCs w:val="28"/>
          <w:lang w:eastAsia="zh-CN"/>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5" w:name="_Toc462564067"/>
      <w:r/>
      <w:bookmarkStart w:id="66" w:name="_Toc20823279"/>
      <w:r/>
      <w:bookmarkStart w:id="67" w:name="_Toc513029207"/>
      <w:r/>
      <w:bookmarkStart w:id="68" w:name="_Toc16938523"/>
      <w:r>
        <w:rPr>
          <w:rFonts w:hint="eastAsia" w:ascii="Arial" w:hAnsi="Arial" w:eastAsia="黑体" w:cs="Arial"/>
          <w:color w:val="000000"/>
          <w:sz w:val="28"/>
          <w:szCs w:val="28"/>
        </w:rPr>
        <w:t xml:space="preserve">4、投标费用</w:t>
      </w:r>
      <w:bookmarkEnd w:id="65"/>
      <w:r/>
      <w:bookmarkEnd w:id="66"/>
      <w:r/>
      <w:bookmarkEnd w:id="67"/>
      <w:r/>
      <w:bookmarkEnd w:id="68"/>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9" w:name="_Toc16938525"/>
      <w:r/>
      <w:bookmarkStart w:id="70" w:name="_Toc513029209"/>
      <w:r/>
      <w:bookmarkStart w:id="71" w:name="_Toc120614215"/>
      <w:r/>
      <w:bookmarkStart w:id="72" w:name="_Toc20823281"/>
      <w:r>
        <w:rPr>
          <w:rFonts w:hint="eastAsia" w:ascii="Times New Roman" w:hAnsi="Times New Roman"/>
          <w:b/>
          <w:bCs/>
          <w:color w:val="000000"/>
          <w:sz w:val="32"/>
          <w:szCs w:val="32"/>
        </w:rPr>
        <w:t xml:space="preserve">二、招标文件</w:t>
      </w:r>
      <w:bookmarkEnd w:id="69"/>
      <w:r/>
      <w:bookmarkEnd w:id="70"/>
      <w:r/>
      <w:bookmarkEnd w:id="71"/>
      <w:r/>
      <w:bookmarkEnd w:id="72"/>
      <w:r/>
      <w:r/>
    </w:p>
    <w:p>
      <w:pPr>
        <w:ind w:firstLine="420"/>
        <w:keepLines/>
        <w:keepNext/>
        <w:spacing w:line="400" w:lineRule="exact"/>
        <w:rPr>
          <w:rFonts w:hint="eastAsia" w:ascii="Arial" w:hAnsi="Arial" w:eastAsia="黑体" w:cs="Arial"/>
          <w:color w:val="000000"/>
          <w:sz w:val="28"/>
          <w:szCs w:val="28"/>
        </w:rPr>
        <w:outlineLvl w:val="3"/>
      </w:pPr>
      <w:r/>
      <w:bookmarkStart w:id="73" w:name="_Toc513029210"/>
      <w:r/>
      <w:bookmarkStart w:id="74" w:name="_Toc16938526"/>
      <w:r/>
      <w:bookmarkStart w:id="75" w:name="_Toc20823282"/>
      <w:r>
        <w:rPr>
          <w:rFonts w:hint="eastAsia" w:ascii="Arial" w:hAnsi="Arial" w:eastAsia="黑体" w:cs="Arial"/>
          <w:color w:val="000000"/>
          <w:sz w:val="28"/>
          <w:szCs w:val="28"/>
        </w:rPr>
        <w:t xml:space="preserve">6、招标文件构成</w:t>
      </w:r>
      <w:bookmarkEnd w:id="73"/>
      <w:r/>
      <w:bookmarkEnd w:id="74"/>
      <w:r/>
      <w:bookmarkEnd w:id="75"/>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6" w:name="_Toc462564071"/>
      <w:r/>
      <w:bookmarkStart w:id="77" w:name="_Toc16938528"/>
      <w:r/>
      <w:bookmarkStart w:id="78" w:name="_Toc20823284"/>
      <w:r/>
      <w:bookmarkStart w:id="79"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6"/>
      <w:r/>
      <w:bookmarkEnd w:id="77"/>
      <w:r/>
      <w:bookmarkEnd w:id="78"/>
      <w:r/>
      <w:bookmarkEnd w:id="79"/>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方正仿宋_GB2312" w:hAnsi="方正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80" w:name="_Toc462564072"/>
      <w:r/>
      <w:bookmarkStart w:id="81" w:name="_Toc20823285"/>
      <w:r/>
      <w:bookmarkStart w:id="82" w:name="_Toc120614216"/>
      <w:r/>
      <w:bookmarkStart w:id="83" w:name="_Toc513029213"/>
      <w:r/>
      <w:bookmarkStart w:id="84" w:name="_Toc16938529"/>
      <w:r>
        <w:rPr>
          <w:rFonts w:hint="eastAsia" w:ascii="Times New Roman" w:hAnsi="Times New Roman"/>
          <w:b/>
          <w:bCs/>
          <w:color w:val="000000"/>
          <w:sz w:val="32"/>
          <w:szCs w:val="32"/>
        </w:rPr>
        <w:t xml:space="preserve">三、投标文件的编制</w:t>
      </w:r>
      <w:bookmarkEnd w:id="80"/>
      <w:r/>
      <w:bookmarkEnd w:id="81"/>
      <w:r/>
      <w:bookmarkEnd w:id="82"/>
      <w:r/>
      <w:bookmarkEnd w:id="83"/>
      <w:r/>
      <w:bookmarkEnd w:id="84"/>
      <w:r/>
      <w:r/>
    </w:p>
    <w:p>
      <w:pPr>
        <w:ind w:firstLine="560"/>
        <w:keepLines/>
        <w:keepNext/>
        <w:spacing w:line="400" w:lineRule="exact"/>
        <w:rPr>
          <w:rFonts w:hint="eastAsia" w:ascii="Arial" w:hAnsi="Arial" w:eastAsia="黑体" w:cs="Arial"/>
          <w:b/>
          <w:color w:val="000000"/>
          <w:sz w:val="28"/>
          <w:szCs w:val="28"/>
        </w:rPr>
        <w:outlineLvl w:val="3"/>
      </w:pPr>
      <w:r/>
      <w:bookmarkStart w:id="85" w:name="_Toc20823286"/>
      <w:r/>
      <w:bookmarkStart w:id="86" w:name="_Toc16938530"/>
      <w:r/>
      <w:bookmarkStart w:id="87" w:name="_Toc513029214"/>
      <w:r/>
      <w:bookmarkStart w:id="88"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5"/>
      <w:r/>
      <w:bookmarkEnd w:id="86"/>
      <w:r/>
      <w:bookmarkEnd w:id="87"/>
      <w:r/>
      <w:bookmarkEnd w:id="8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9" w:name="_Toc462564074"/>
      <w:r/>
      <w:bookmarkStart w:id="90" w:name="_Toc513029215"/>
      <w:r/>
      <w:bookmarkStart w:id="91" w:name="_Toc16938531"/>
      <w:r/>
      <w:bookmarkStart w:id="92"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9"/>
      <w:r/>
      <w:bookmarkEnd w:id="90"/>
      <w:r/>
      <w:bookmarkEnd w:id="91"/>
      <w:r/>
      <w:bookmarkEnd w:id="92"/>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bookmarkStart w:id="102" w:name="_Toc49090508"/>
      <w:r/>
      <w:bookmarkStart w:id="103"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6"/>
      <w:r/>
      <w:bookmarkEnd w:id="97"/>
      <w:r/>
      <w:bookmarkEnd w:id="98"/>
      <w:r/>
      <w:bookmarkEnd w:id="99"/>
      <w:r/>
      <w:bookmarkEnd w:id="100"/>
      <w:r/>
      <w:bookmarkEnd w:id="101"/>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2"/>
      <w:r/>
      <w:bookmarkEnd w:id="103"/>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4" w:name="_Hlt26954840"/>
      <w:r/>
      <w:bookmarkEnd w:id="104"/>
      <w:r>
        <w:rPr>
          <w:rFonts w:hint="eastAsia" w:ascii="宋体" w:hAnsi="宋体"/>
          <w:sz w:val="24"/>
          <w:szCs w:val="21"/>
        </w:rPr>
        <w:t xml:space="preserve">标人按照招标文件规定格式填报投标分项报价表</w:t>
      </w:r>
      <w:bookmarkStart w:id="105" w:name="_Hlt26670399"/>
      <w:r/>
      <w:bookmarkEnd w:id="105"/>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6" w:name="_Hlt26670482"/>
      <w:r/>
      <w:bookmarkEnd w:id="106"/>
      <w:r/>
      <w:bookmarkStart w:id="107" w:name="_Hlt26954846"/>
      <w:r/>
      <w:bookmarkEnd w:id="107"/>
      <w:r/>
      <w:bookmarkStart w:id="108" w:name="_Hlt26954731"/>
      <w:r/>
      <w:bookmarkEnd w:id="108"/>
      <w:r/>
      <w:bookmarkStart w:id="109" w:name="_Hlt26670486"/>
      <w:r/>
      <w:bookmarkEnd w:id="109"/>
      <w:r/>
      <w:bookmarkStart w:id="110" w:name="_Hlt26954848"/>
      <w:r/>
      <w:bookmarkEnd w:id="110"/>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1" w:name="_Toc49090510"/>
      <w:r/>
      <w:bookmarkStart w:id="112"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1"/>
      <w:r/>
      <w:bookmarkEnd w:id="112"/>
      <w:r/>
      <w:r/>
    </w:p>
    <w:p>
      <w:pPr>
        <w:ind w:firstLine="420"/>
        <w:keepLines/>
        <w:keepNext/>
        <w:spacing w:line="400" w:lineRule="exact"/>
        <w:rPr>
          <w:rFonts w:hint="eastAsia" w:ascii="Arial" w:hAnsi="Arial" w:eastAsia="黑体" w:cs="Arial"/>
          <w:color w:val="000000"/>
          <w:sz w:val="28"/>
          <w:szCs w:val="28"/>
        </w:rPr>
        <w:outlineLvl w:val="3"/>
      </w:pPr>
      <w:r/>
      <w:bookmarkStart w:id="113" w:name="_Toc49090511"/>
      <w:r/>
      <w:bookmarkStart w:id="114"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3"/>
      <w:r/>
      <w:bookmarkEnd w:id="114"/>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方正仿宋_GB2312" w:hAnsi="方正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5" w:name="_Hlt26954739"/>
      <w:r/>
      <w:bookmarkEnd w:id="115"/>
      <w:r/>
      <w:bookmarkStart w:id="116" w:name="_Hlt26954852"/>
      <w:r/>
      <w:bookmarkEnd w:id="116"/>
      <w:r/>
      <w:bookmarkStart w:id="117" w:name="_Toc513029224"/>
      <w:r/>
      <w:bookmarkStart w:id="118" w:name="_Toc16938540"/>
      <w:r/>
      <w:bookmarkStart w:id="119" w:name="_Toc20823296"/>
      <w:r/>
      <w:bookmarkStart w:id="120" w:name="_Toc120614217"/>
      <w:r>
        <w:rPr>
          <w:rFonts w:hint="eastAsia" w:ascii="Times New Roman" w:hAnsi="Times New Roman"/>
          <w:b/>
          <w:bCs/>
          <w:color w:val="000000"/>
          <w:sz w:val="32"/>
          <w:szCs w:val="32"/>
        </w:rPr>
        <w:t xml:space="preserve">四、投标文件的递交</w:t>
      </w:r>
      <w:bookmarkEnd w:id="117"/>
      <w:r/>
      <w:bookmarkEnd w:id="118"/>
      <w:r/>
      <w:bookmarkEnd w:id="119"/>
      <w:r/>
      <w:bookmarkEnd w:id="120"/>
      <w:r/>
      <w:r/>
    </w:p>
    <w:p>
      <w:pPr>
        <w:ind w:firstLine="420"/>
        <w:keepLines/>
        <w:keepNext/>
        <w:spacing w:line="400" w:lineRule="exact"/>
        <w:rPr>
          <w:rFonts w:hint="eastAsia" w:ascii="黑体" w:hAnsi="Arial" w:eastAsia="黑体" w:cs="Arial"/>
          <w:color w:val="000000"/>
          <w:sz w:val="28"/>
          <w:szCs w:val="28"/>
        </w:rPr>
        <w:outlineLvl w:val="3"/>
      </w:pPr>
      <w:r/>
      <w:bookmarkStart w:id="121" w:name="_Toc20823297"/>
      <w:r/>
      <w:bookmarkStart w:id="122" w:name="_Toc513029225"/>
      <w:r/>
      <w:bookmarkStart w:id="123" w:name="_Toc462564084"/>
      <w:r/>
      <w:bookmarkStart w:id="124"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1"/>
      <w:r/>
      <w:bookmarkEnd w:id="122"/>
      <w:r/>
      <w:bookmarkEnd w:id="123"/>
      <w:r/>
      <w:bookmarkEnd w:id="124"/>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5" w:name="_Toc16938542"/>
      <w:r/>
      <w:bookmarkStart w:id="126" w:name="_Toc513029226"/>
      <w:r/>
      <w:bookmarkStart w:id="127" w:name="_Toc20823298"/>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5"/>
      <w:r/>
      <w:bookmarkEnd w:id="126"/>
      <w:r/>
      <w:bookmarkEnd w:id="127"/>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8" w:name="_Toc20823299"/>
      <w:r/>
      <w:bookmarkStart w:id="129" w:name="_Toc16938543"/>
      <w:r/>
      <w:bookmarkStart w:id="130"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8"/>
      <w:r/>
      <w:bookmarkEnd w:id="129"/>
      <w:r/>
      <w:bookmarkEnd w:id="130"/>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1" w:name="_Toc16938544"/>
      <w:r/>
      <w:bookmarkStart w:id="132" w:name="_Toc20823300"/>
      <w:r/>
      <w:bookmarkStart w:id="133"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1"/>
      <w:r/>
      <w:bookmarkEnd w:id="132"/>
      <w:r/>
      <w:bookmarkEnd w:id="133"/>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4" w:name="_Toc513029229"/>
      <w:r/>
      <w:bookmarkStart w:id="135" w:name="_Toc20823301"/>
      <w:r/>
      <w:bookmarkStart w:id="136" w:name="_Toc16938545"/>
      <w:r/>
      <w:bookmarkStart w:id="137" w:name="_Toc120614218"/>
      <w:r>
        <w:rPr>
          <w:rFonts w:hint="eastAsia" w:ascii="Times New Roman" w:hAnsi="Times New Roman"/>
          <w:b/>
          <w:bCs/>
          <w:color w:val="000000"/>
          <w:sz w:val="32"/>
          <w:szCs w:val="32"/>
        </w:rPr>
        <w:t xml:space="preserve">五、开标与评标</w:t>
      </w:r>
      <w:bookmarkEnd w:id="134"/>
      <w:r/>
      <w:bookmarkEnd w:id="135"/>
      <w:r/>
      <w:bookmarkEnd w:id="136"/>
      <w:r/>
      <w:bookmarkEnd w:id="137"/>
      <w:r/>
      <w:r/>
    </w:p>
    <w:p>
      <w:pPr>
        <w:ind w:firstLine="420"/>
        <w:keepLines/>
        <w:keepNext/>
        <w:spacing w:line="400" w:lineRule="exact"/>
        <w:rPr>
          <w:rFonts w:hint="eastAsia" w:ascii="Arial" w:hAnsi="Arial" w:eastAsia="黑体" w:cs="Arial"/>
          <w:color w:val="000000"/>
          <w:sz w:val="28"/>
          <w:szCs w:val="28"/>
        </w:rPr>
        <w:outlineLvl w:val="3"/>
      </w:pPr>
      <w:r/>
      <w:bookmarkStart w:id="138" w:name="_Toc16938546"/>
      <w:r/>
      <w:bookmarkStart w:id="139" w:name="_Toc20823302"/>
      <w:r/>
      <w:bookmarkStart w:id="140"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8"/>
      <w:r/>
      <w:bookmarkEnd w:id="139"/>
      <w:r/>
      <w:bookmarkEnd w:id="140"/>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1" w:name="_Toc16938547"/>
      <w:r/>
      <w:bookmarkStart w:id="142" w:name="_Toc20823303"/>
      <w:r/>
      <w:bookmarkStart w:id="143"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1"/>
      <w:r/>
      <w:bookmarkEnd w:id="142"/>
      <w:r/>
      <w:bookmarkEnd w:id="143"/>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4" w:name="_Toc16938548"/>
      <w:r/>
      <w:bookmarkStart w:id="145" w:name="_Toc513029232"/>
      <w:r/>
      <w:bookmarkStart w:id="146"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4"/>
      <w:r/>
      <w:bookmarkEnd w:id="145"/>
      <w:r/>
      <w:bookmarkEnd w:id="146"/>
      <w:r/>
      <w:r/>
    </w:p>
    <w:p>
      <w:pPr>
        <w:ind w:firstLine="480"/>
        <w:spacing w:line="400" w:lineRule="exact"/>
        <w:rPr>
          <w:rFonts w:ascii="宋体" w:hAnsi="宋体"/>
          <w:color w:val="000000"/>
          <w:sz w:val="24"/>
          <w:szCs w:val="24"/>
        </w:rPr>
      </w:pPr>
      <w:r/>
      <w:bookmarkStart w:id="147" w:name="_Toc16938549"/>
      <w:r/>
      <w:bookmarkStart w:id="148" w:name="_Toc513029233"/>
      <w:r/>
      <w:bookmarkStart w:id="149"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7"/>
      <w:r/>
      <w:bookmarkEnd w:id="148"/>
      <w:r/>
      <w:bookmarkEnd w:id="14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25.8 异常低价投标审查</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25.8.1 评标过程中出现下列情形之一的，评标委员会应当启动异常低价投标审查程序：</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（1）投标报价低于全部通过符合性审查供应商投标报价平均值50%的，即投标报价&lt;全部通过符合性审查供应商投标报价平均值×50%；</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（2）投标报价低于通过符合性审查的次低报价供应商投标报价50%的，即投标报价&lt;通过符合性审查的次低报价供应商投标报价×50%；</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）投标报价低于采购项目最高限价45%的，即投标报价&lt;采购项目最高限价×45%；</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评标</w:t>
      </w:r>
      <w:r>
        <w:rPr>
          <w:rFonts w:hint="eastAsia" w:ascii="宋体" w:hAnsi="宋体" w:eastAsia="宋体" w:cs="宋体"/>
          <w:bCs/>
          <w:sz w:val="24"/>
          <w:szCs w:val="24"/>
          <w:highlight w:val="none"/>
        </w:rPr>
        <w:t xml:space="preserve">委员会基于专业判断，认为供应商报价过低，有可能影响产品质量或者不能诚信履约的其他情形。</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highlight w:val="none"/>
        </w:rPr>
        <w:t xml:space="preserve">25.8.2 </w:t>
      </w:r>
      <w:r>
        <w:rPr>
          <w:rFonts w:hint="eastAsia" w:ascii="宋体" w:hAnsi="宋体" w:eastAsia="宋体" w:cs="宋体"/>
          <w:bCs/>
          <w:sz w:val="24"/>
          <w:szCs w:val="24"/>
          <w:highlight w:val="none"/>
          <w:lang w:val="en-US" w:eastAsia="zh-CN"/>
        </w:rPr>
        <w:t xml:space="preserve">评标委员会启动异常低</w:t>
      </w:r>
      <w:r>
        <w:rPr>
          <w:rFonts w:hint="eastAsia" w:ascii="宋体" w:hAnsi="宋体" w:eastAsia="宋体" w:cs="宋体"/>
          <w:bCs/>
          <w:sz w:val="24"/>
          <w:szCs w:val="24"/>
          <w:lang w:val="en-US" w:eastAsia="zh-CN"/>
        </w:rPr>
        <w:t xml:space="preserve">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bookmarkEnd w:id="51"/>
      <w:r/>
      <w:bookmarkEnd w:id="52"/>
      <w:r/>
      <w:bookmarkEnd w:id="53"/>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无效投标条款和废标条款</w:t>
      </w:r>
      <w:bookmarkStart w:id="150" w:name="_Toc513029235"/>
      <w:r/>
      <w:bookmarkStart w:id="151" w:name="_Toc16938551"/>
      <w:r/>
      <w:bookmarkStart w:id="152" w:name="_Toc20823307"/>
      <w:r/>
      <w:r/>
    </w:p>
    <w:p>
      <w:pPr>
        <w:ind w:firstLine="480"/>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26.1无效投标条款</w:t>
      </w:r>
      <w:r/>
    </w:p>
    <w:p>
      <w:pPr>
        <w:ind w:firstLine="48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.1.12 投标文件未按照招标文件要求加盖CA电子公章的。</w:t>
      </w:r>
      <w:r/>
    </w:p>
    <w:p>
      <w:pPr>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26.1.13 投标人所投标产品不符合招标文件中所列国家强制性标准的。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p>
    <w:p>
      <w:pPr>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w:t>
      </w:r>
      <w:r>
        <w:rPr>
          <w:rFonts w:hint="eastAsia" w:ascii="宋体" w:hAnsi="宋体" w:eastAsia="宋体" w:cs="宋体"/>
          <w:bCs/>
          <w:color w:val="000000"/>
          <w:sz w:val="24"/>
          <w:szCs w:val="24"/>
          <w:lang w:val="en-US" w:eastAsia="zh-CN"/>
        </w:rPr>
        <w:t xml:space="preserve"> </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.2.1符合专业条件的供应商或者对招标文件作实质响应的供应商不足三家的。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firstLine="48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lang w:val="en-US" w:eastAsia="zh-CN"/>
        </w:rPr>
        <w:t xml:space="preserve">  </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bookmarkEnd w:id="150"/>
      <w:r/>
      <w:bookmarkEnd w:id="151"/>
      <w:r/>
      <w:bookmarkEnd w:id="152"/>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3" w:name="_Toc120614219"/>
      <w:r>
        <w:rPr>
          <w:rFonts w:hint="eastAsia" w:ascii="Times New Roman" w:hAnsi="Times New Roman"/>
          <w:b/>
          <w:bCs/>
          <w:color w:val="000000"/>
          <w:sz w:val="32"/>
          <w:szCs w:val="32"/>
        </w:rPr>
        <w:t xml:space="preserve">六、定标</w:t>
      </w:r>
      <w:bookmarkEnd w:id="153"/>
      <w:r/>
      <w:r/>
    </w:p>
    <w:p>
      <w:pPr>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highlight w:val="none"/>
        </w:rPr>
        <w:t xml:space="preserve">及采购中心</w:t>
      </w:r>
      <w:r>
        <w:rPr>
          <w:rFonts w:hint="eastAsia" w:ascii="宋体" w:hAnsi="宋体"/>
          <w:sz w:val="24"/>
          <w:szCs w:val="24"/>
        </w:rPr>
        <w:t xml:space="preserve">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方正仿宋_GBK" w:hAnsi="方正仿宋_GBK" w:eastAsia="方正仿宋_GBK" w:cs="方正仿宋_GBK"/>
          <w:b w:val="0"/>
          <w:bCs/>
          <w:sz w:val="32"/>
          <w:szCs w:val="32"/>
          <w:highlight w:val="yellow"/>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00" w:lineRule="exact"/>
        <w:rPr>
          <w:rFonts w:hint="eastAsia" w:ascii="宋体" w:hAnsi="宋体"/>
          <w:color w:val="000000"/>
          <w:sz w:val="24"/>
          <w:szCs w:val="24"/>
        </w:rPr>
      </w:pPr>
      <w:r/>
      <w:bookmarkStart w:id="158" w:name="_Toc20823314"/>
      <w:r/>
      <w:bookmarkStart w:id="159" w:name="_Toc16938558"/>
      <w:r/>
      <w:bookmarkStart w:id="160" w:name="_Toc120614221"/>
      <w:r/>
      <w:bookmarkStart w:id="161" w:name="_Toc513029242"/>
      <w:r/>
      <w:bookmarkStart w:id="162" w:name="_Toc479757207"/>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3" w:name="_Toc120614220"/>
      <w:r/>
      <w:bookmarkStart w:id="164" w:name="_Toc16938552"/>
      <w:r/>
      <w:bookmarkStart w:id="165" w:name="_Toc513029236"/>
      <w:r/>
      <w:bookmarkStart w:id="166" w:name="_Toc20823308"/>
      <w:r>
        <w:rPr>
          <w:rFonts w:hint="eastAsia" w:ascii="Times New Roman" w:hAnsi="Times New Roman"/>
          <w:b/>
          <w:bCs/>
          <w:color w:val="000000"/>
          <w:sz w:val="32"/>
          <w:szCs w:val="32"/>
        </w:rPr>
        <w:t xml:space="preserve">七、授予合同</w:t>
      </w:r>
      <w:bookmarkEnd w:id="163"/>
      <w:r/>
      <w:bookmarkEnd w:id="164"/>
      <w:r/>
      <w:bookmarkEnd w:id="165"/>
      <w:r/>
      <w:bookmarkEnd w:id="166"/>
      <w:r/>
      <w:r/>
    </w:p>
    <w:p>
      <w:pPr>
        <w:ind w:firstLine="600"/>
        <w:keepLines/>
        <w:keepNext/>
        <w:spacing w:line="400" w:lineRule="exact"/>
        <w:rPr>
          <w:rFonts w:hint="eastAsia" w:ascii="黑体" w:hAnsi="宋体" w:eastAsia="黑体"/>
          <w:bCs/>
          <w:color w:val="000000"/>
          <w:sz w:val="30"/>
          <w:szCs w:val="30"/>
        </w:rPr>
        <w:outlineLvl w:val="3"/>
      </w:pPr>
      <w:r/>
      <w:bookmarkStart w:id="167" w:name="_Toc16938553"/>
      <w:r/>
      <w:bookmarkStart w:id="168" w:name="_Toc20823309"/>
      <w:r/>
      <w:bookmarkStart w:id="169"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r/>
      <w:bookmarkEnd w:id="168"/>
      <w:r/>
      <w:bookmarkEnd w:id="169"/>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bookmarkEnd w:id="158"/>
      <w:r/>
      <w:bookmarkEnd w:id="159"/>
      <w:r/>
      <w:bookmarkEnd w:id="160"/>
      <w:r/>
      <w:bookmarkEnd w:id="161"/>
      <w:r/>
      <w:bookmarkEnd w:id="162"/>
      <w:r/>
      <w:r/>
    </w:p>
    <w:p>
      <w:pPr>
        <w:ind w:firstLine="2640"/>
        <w:jc w:val="left"/>
        <w:keepNext/>
        <w:rPr>
          <w:rFonts w:hint="eastAsia" w:ascii="黑体" w:hAnsi="Times New Roman" w:eastAsia="黑体"/>
          <w:bCs/>
          <w:color w:val="000000"/>
          <w:sz w:val="44"/>
          <w:szCs w:val="28"/>
        </w:rPr>
        <w:outlineLvl w:val="0"/>
      </w:pPr>
      <w:r/>
      <w:bookmarkStart w:id="170" w:name="_Toc16938590"/>
      <w:r/>
      <w:bookmarkStart w:id="171" w:name="_Toc20823346"/>
      <w:r/>
      <w:bookmarkStart w:id="172" w:name="_Toc120614244"/>
      <w:r/>
      <w:bookmarkStart w:id="173" w:name="_Hlt16619350"/>
      <w:r/>
      <w:bookmarkStart w:id="174" w:name="_Toc462564139"/>
      <w:r/>
      <w:bookmarkStart w:id="175" w:name="_Toc479757211"/>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合同文本</w:t>
      </w:r>
      <w:r/>
    </w:p>
    <w:p>
      <w:pPr>
        <w:spacing w:line="400" w:lineRule="exact"/>
        <w:rPr>
          <w:rFonts w:ascii="宋体" w:hAnsi="宋体"/>
          <w:bCs/>
          <w:color w:val="ff0000"/>
          <w:sz w:val="24"/>
          <w:szCs w:val="24"/>
          <w:highlight w:val="yellow"/>
        </w:rPr>
      </w:pPr>
      <w:r/>
      <w:bookmarkStart w:id="176" w:name="_Toc20823315"/>
      <w:r/>
      <w:bookmarkStart w:id="177" w:name="_Toc513029243"/>
      <w:r/>
      <w:bookmarkStart w:id="178" w:name="_Toc16938559"/>
      <w:r/>
      <w:bookmarkStart w:id="179" w:name="_Toc3995"/>
      <w:r/>
      <w:bookmarkEnd w:id="176"/>
      <w:r/>
      <w:bookmarkEnd w:id="177"/>
      <w:r/>
      <w:bookmarkEnd w:id="178"/>
      <w:r/>
      <w:bookmarkEnd w:id="179"/>
      <w:r/>
      <w:r/>
    </w:p>
    <w:p>
      <w:pPr>
        <w:pStyle w:val="101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1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1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101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r>
      <w:r/>
    </w:p>
    <w:p>
      <w:pPr>
        <w:ind w:firstLine="560"/>
        <w:rPr>
          <w:rFonts w:ascii="宋体" w:hAnsi="宋体" w:cs="方正仿宋_GB2312"/>
          <w:sz w:val="28"/>
          <w:szCs w:val="28"/>
        </w:rPr>
      </w:pPr>
      <w:r>
        <w:rPr>
          <w:rFonts w:hint="eastAsia" w:ascii="宋体" w:hAnsi="宋体" w:cs="方正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方正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方正仿宋_GB2312"/>
          <w:sz w:val="28"/>
          <w:szCs w:val="28"/>
        </w:rPr>
      </w:pPr>
      <w:r>
        <w:rPr>
          <w:rFonts w:hint="eastAsia" w:ascii="宋体" w:hAnsi="宋体" w:cs="方正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83"/>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83"/>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1030"/>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2"/>
        <w:spacing w:line="400" w:lineRule="exact"/>
        <w:rPr>
          <w:rFonts w:ascii="宋体" w:hAnsi="宋体"/>
          <w:b/>
          <w:szCs w:val="21"/>
        </w:rPr>
      </w:pPr>
      <w:r>
        <w:rPr>
          <w:rFonts w:hint="eastAsia" w:ascii="宋体" w:hAnsi="宋体"/>
          <w:b/>
          <w:szCs w:val="21"/>
        </w:rPr>
        <w:t xml:space="preserve">项目信息</w:t>
      </w:r>
      <w:r/>
    </w:p>
    <w:p>
      <w:pPr>
        <w:pStyle w:val="1030"/>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1030"/>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p>
    <w:p>
      <w:pPr>
        <w:pStyle w:val="1030"/>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7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7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7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7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7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7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7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7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1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w:t>
      </w:r>
      <w:r>
        <w:rPr>
          <w:rFonts w:hint="eastAsia" w:ascii="宋体" w:hAnsi="宋体"/>
          <w:color w:val="000000"/>
          <w:szCs w:val="21"/>
        </w:rPr>
        <w:t xml:space="preserve">款：</w:t>
      </w:r>
      <w:r>
        <w:rPr>
          <w:rFonts w:hint="eastAsia" w:ascii="宋体" w:hAnsi="宋体"/>
          <w:color w:val="000000"/>
          <w:szCs w:val="21"/>
          <w:u w:val="single"/>
        </w:rPr>
        <w:t xml:space="preserve">  </w:t>
      </w:r>
      <w:r>
        <w:rPr>
          <w:rFonts w:hint="eastAsia" w:ascii="宋体" w:hAnsi="宋体" w:eastAsia="宋体" w:cs="宋体"/>
          <w:color w:val="000000"/>
          <w:sz w:val="21"/>
          <w:u w:val="single"/>
        </w:rPr>
        <w:t xml:space="preserve">合同签订生效后10个工作日内，甲方向乙方支付合同暂定总价的30%；设备到场初步验收合格后，甲方向乙方支付至合同暂定总价的85%；待设备正常运行10个工作日正式验收</w:t>
      </w:r>
      <w:r>
        <w:rPr>
          <w:rFonts w:hint="eastAsia" w:ascii="宋体" w:hAnsi="宋体" w:eastAsia="宋体" w:cs="宋体"/>
          <w:color w:val="0000ff"/>
          <w:sz w:val="21"/>
          <w:u w:val="single"/>
        </w:rPr>
        <w:t xml:space="preserve">，</w:t>
      </w:r>
      <w:r>
        <w:rPr>
          <w:rFonts w:hint="default" w:ascii="宋体" w:hAnsi="宋体" w:eastAsia="宋体" w:cs="宋体"/>
          <w:color w:val="0000ff"/>
          <w:sz w:val="21"/>
          <w:u w:val="single"/>
        </w:rPr>
        <w:t xml:space="preserve">验收合格</w:t>
      </w:r>
      <w:r>
        <w:rPr>
          <w:rFonts w:hint="eastAsia" w:ascii="宋体" w:hAnsi="宋体" w:eastAsia="宋体" w:cs="宋体"/>
          <w:color w:val="0000ff"/>
          <w:sz w:val="21"/>
          <w:u w:val="single"/>
          <w:lang w:val="en-US" w:eastAsia="zh-CN"/>
        </w:rPr>
        <w:t xml:space="preserve">经</w:t>
      </w:r>
      <w:r>
        <w:rPr>
          <w:rFonts w:hint="default" w:ascii="宋体" w:hAnsi="宋体" w:eastAsia="宋体" w:cs="宋体"/>
          <w:color w:val="0000ff"/>
          <w:sz w:val="21"/>
          <w:u w:val="single"/>
          <w:lang w:val="en-US" w:eastAsia="zh-CN"/>
        </w:rPr>
        <w:t xml:space="preserve">结算审核</w:t>
      </w:r>
      <w:r>
        <w:rPr>
          <w:rFonts w:hint="default" w:ascii="宋体" w:hAnsi="宋体" w:eastAsia="宋体" w:cs="宋体"/>
          <w:color w:val="0000ff"/>
          <w:sz w:val="21"/>
          <w:u w:val="single"/>
        </w:rPr>
        <w:t xml:space="preserve">后，甲方扣除已付款项后，支付至审计审定金额的100%</w:t>
      </w:r>
      <w:r>
        <w:rPr>
          <w:rFonts w:hint="eastAsia" w:ascii="宋体" w:hAnsi="宋体" w:eastAsia="宋体" w:cs="宋体"/>
          <w:color w:val="0000ff"/>
          <w:sz w:val="21"/>
          <w:u w:val="single"/>
        </w:rPr>
        <w:t xml:space="preserve">。</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color w:val="000000"/>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7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7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7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1017"/>
        <w:rPr>
          <w:lang w:eastAsia="zh-CN"/>
        </w:rPr>
      </w:pPr>
      <w:r>
        <w:rPr>
          <w:lang w:eastAsia="zh-CN"/>
        </w:rPr>
      </w:r>
      <w:r/>
    </w:p>
    <w:tbl>
      <w:tblPr>
        <w:tblStyle w:val="812"/>
        <w:tblW w:w="8403"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413" w:type="dxa"/>
            <w:vAlign w:val="center"/>
            <w:vMerge w:val="restart"/>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118" w:type="dxa"/>
            <w:vAlign w:val="center"/>
            <w:textDirection w:val="lrTb"/>
            <w:noWrap w:val="false"/>
          </w:tcPr>
          <w:p>
            <w:pPr>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jc w:val="center"/>
              <w:spacing w:line="300" w:lineRule="exact"/>
              <w:rPr>
                <w:szCs w:val="21"/>
              </w:rPr>
            </w:pPr>
            <w:r>
              <w:rPr>
                <w:szCs w:val="21"/>
              </w:rPr>
            </w:r>
            <w:r/>
          </w:p>
        </w:tc>
        <w:tc>
          <w:tcPr>
            <w:tcW w:w="2413" w:type="dxa"/>
            <w:vAlign w:val="center"/>
            <w:vMerge w:val="continue"/>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住  所</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住  所</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t xml:space="preserve">联 系 人</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联 系 人</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t xml:space="preserve">联系电话</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联系电话</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t xml:space="preserve">邮政编码</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邮政编码</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开户名称</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开户银行</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银行账号</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103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83"/>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7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32"/>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2"/>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7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7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7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7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7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7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7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7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7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73"/>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1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73"/>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1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1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bookmarkEnd w:id="170"/>
      <w:r/>
      <w:bookmarkEnd w:id="171"/>
      <w:r/>
      <w:bookmarkEnd w:id="172"/>
      <w:r/>
      <w:bookmarkEnd w:id="173"/>
      <w:r/>
      <w:r/>
    </w:p>
    <w:p>
      <w:pPr>
        <w:jc w:val="center"/>
        <w:spacing w:before="120" w:after="120" w:line="0" w:lineRule="atLeast"/>
        <w:rPr>
          <w:rFonts w:hint="eastAsia" w:ascii="宋体" w:hAnsi="宋体" w:cs="Courier New"/>
          <w:color w:val="000000"/>
          <w:sz w:val="24"/>
          <w:szCs w:val="24"/>
        </w:rPr>
      </w:pPr>
      <w:r/>
      <w:bookmarkStart w:id="180" w:name="_Toc26554093"/>
      <w:r/>
      <w:bookmarkStart w:id="181" w:name="_Toc120614281"/>
      <w:r/>
      <w:bookmarkStart w:id="182" w:name="_Toc49090575"/>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812"/>
        <w:tblW w:w="8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917"/>
        <w:gridCol w:w="3853"/>
        <w:gridCol w:w="2677"/>
      </w:tblGrid>
      <w:tr>
        <w:trPr>
          <w:cantSplit/>
          <w:jc w:val="center"/>
          <w:trHeight w:val="701"/>
        </w:trPr>
        <w:tc>
          <w:tcPr>
            <w:tcW w:w="1495"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495" w:type="dxa"/>
            <w:vAlign w:val="center"/>
            <w:vMerge w:val="restart"/>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eastAsia="方正仿宋_GBK"/>
                <w:sz w:val="32"/>
                <w:szCs w:val="32"/>
              </w:rPr>
              <w:t xml:space="preserve">1</w:t>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液晶大屏</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35"/>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中控</w:t>
            </w:r>
            <w:r>
              <w:rPr>
                <w:rFonts w:hint="eastAsia" w:ascii="方正仿宋_GBK" w:hAnsi="方正仿宋_GBK" w:eastAsia="方正仿宋_GBK" w:cs="方正仿宋_GBK"/>
                <w:sz w:val="28"/>
                <w:szCs w:val="28"/>
              </w:rPr>
              <w:t xml:space="preserve"> </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显示器</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时序电源</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音频处理器</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功放</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吸顶麦克风</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音箱</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电脑主机</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云桌面</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升降讲台</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交换机</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3853" w:type="dxa"/>
            <w:vAlign w:val="center"/>
            <w:textDirection w:val="lrTb"/>
            <w:noWrap w:val="false"/>
          </w:tcPr>
          <w:p>
            <w:pPr>
              <w:jc w:val="center"/>
              <w:spacing w:line="0" w:lineRule="atLeas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投影机</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投屏终端</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班牌</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录播系统</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17</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网络时钟</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22"/>
        </w:trPr>
        <w:tc>
          <w:tcPr>
            <w:tcW w:w="1495" w:type="dxa"/>
            <w:vAlign w:val="top"/>
            <w:vMerge w:val="continue"/>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17"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18</w:t>
            </w:r>
            <w:r/>
          </w:p>
        </w:tc>
        <w:tc>
          <w:tcPr>
            <w:tcW w:w="3853" w:type="dxa"/>
            <w:vAlign w:val="center"/>
            <w:textDirection w:val="lrTb"/>
            <w:noWrap w:val="false"/>
          </w:tcPr>
          <w:p>
            <w:pPr>
              <w:jc w:val="center"/>
              <w:spacing w:line="0" w:lineRule="atLeas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屏蔽终端</w:t>
            </w:r>
            <w:r/>
          </w:p>
        </w:tc>
        <w:tc>
          <w:tcPr>
            <w:tcW w:w="267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p>
    <w:p>
      <w:pPr>
        <w:spacing w:line="0" w:lineRule="atLeast"/>
        <w:rPr>
          <w:rFonts w:hint="eastAsia" w:ascii="宋体" w:hAnsi="宋体"/>
          <w:b/>
          <w:bCs/>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pStyle w:val="1068"/>
        <w:ind w:left="0" w:firstLine="0"/>
        <w:rPr>
          <w:rFonts w:hint="eastAsia"/>
        </w:rPr>
      </w:pPr>
      <w:r>
        <w:rPr>
          <w:rFonts w:hint="eastAsia"/>
        </w:rPr>
      </w:r>
      <w:r/>
    </w:p>
    <w:p>
      <w:pPr>
        <w:numPr>
          <w:ilvl w:val="0"/>
          <w:numId w:val="11"/>
        </w:numPr>
        <w:ind w:firstLine="482"/>
        <w:spacing w:line="57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项目概述</w:t>
      </w:r>
      <w:r/>
    </w:p>
    <w:p>
      <w:pPr>
        <w:ind w:firstLine="480"/>
        <w:keepLines w:val="0"/>
        <w:keepNext w:val="0"/>
        <w:pageBreakBefore w:val="0"/>
        <w:spacing w:line="56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rPr>
        <w:t xml:space="preserve">2026年8月新生将入住安德门校区，亟需对我院安德门校区综合楼教室进行改造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为满足新生教学计划，需对该安德门综合楼进行局部改造。</w:t>
      </w:r>
      <w:r/>
    </w:p>
    <w:p>
      <w:pPr>
        <w:ind w:firstLine="530"/>
        <w:spacing w:line="570" w:lineRule="exact"/>
        <w:rPr>
          <w:rFonts w:hint="eastAsia" w:ascii="宋体" w:hAnsi="宋体" w:eastAsia="宋体" w:cs="宋体"/>
          <w:sz w:val="24"/>
          <w:szCs w:val="28"/>
        </w:rPr>
      </w:pPr>
      <w:r>
        <w:rPr>
          <w:rFonts w:hint="eastAsia" w:ascii="宋体" w:hAnsi="宋体" w:eastAsia="宋体" w:cs="宋体"/>
          <w:color w:val="0000ff"/>
          <w:sz w:val="24"/>
          <w:szCs w:val="24"/>
        </w:rPr>
        <w:t xml:space="preserve">综合楼建设小教室</w:t>
      </w:r>
      <w:r>
        <w:rPr>
          <w:rFonts w:hint="eastAsia" w:ascii="宋体" w:hAnsi="宋体" w:eastAsia="宋体" w:cs="宋体"/>
          <w:color w:val="0000ff"/>
          <w:sz w:val="24"/>
          <w:szCs w:val="24"/>
          <w:lang w:val="en-US" w:eastAsia="zh-CN"/>
        </w:rPr>
        <w:t xml:space="preserve">25</w:t>
      </w:r>
      <w:r>
        <w:rPr>
          <w:rFonts w:hint="eastAsia" w:ascii="宋体" w:hAnsi="宋体" w:eastAsia="宋体" w:cs="宋体"/>
          <w:color w:val="0000ff"/>
          <w:sz w:val="24"/>
          <w:szCs w:val="24"/>
        </w:rPr>
        <w:t xml:space="preserve">间、大教室</w:t>
      </w:r>
      <w:r>
        <w:rPr>
          <w:rFonts w:hint="eastAsia" w:ascii="宋体" w:hAnsi="宋体" w:eastAsia="宋体" w:cs="宋体"/>
          <w:color w:val="0000ff"/>
          <w:sz w:val="24"/>
          <w:szCs w:val="24"/>
          <w:lang w:val="en-US" w:eastAsia="zh-CN"/>
        </w:rPr>
        <w:t xml:space="preserve">7</w:t>
      </w:r>
      <w:r>
        <w:rPr>
          <w:rFonts w:hint="eastAsia" w:ascii="宋体" w:hAnsi="宋体" w:eastAsia="宋体" w:cs="宋体"/>
          <w:color w:val="0000ff"/>
          <w:sz w:val="24"/>
          <w:szCs w:val="24"/>
        </w:rPr>
        <w:t xml:space="preserve">间</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lang w:val="en-US" w:eastAsia="zh-CN"/>
        </w:rPr>
        <w:t xml:space="preserve">应急教室2间，共计34间</w:t>
      </w:r>
      <w:r>
        <w:rPr>
          <w:rFonts w:hint="eastAsia" w:ascii="宋体" w:hAnsi="宋体" w:eastAsia="宋体" w:cs="宋体"/>
          <w:color w:val="0000ff"/>
          <w:sz w:val="24"/>
          <w:szCs w:val="24"/>
        </w:rPr>
        <w:t xml:space="preserve">。34间教室中，需要全新建设系统的教室共计11间（含5间普通教室、4间大教室与2间应急教室），建设包括显示、融合控制、扩声、录播（大教室）、班牌（大教室）、考场屏蔽（大教室）、云桌面、升降讲台、大教室环境改造与其它配套等</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t xml:space="preserve">其他23间教室升级部分系统、利旧部分设备。</w:t>
      </w:r>
      <w:r/>
    </w:p>
    <w:p>
      <w:pPr>
        <w:rPr>
          <w:rFonts w:hint="eastAsia" w:ascii="宋体" w:hAnsi="宋体" w:eastAsia="宋体" w:cs="宋体"/>
          <w:sz w:val="24"/>
          <w:szCs w:val="28"/>
        </w:rPr>
      </w:pPr>
      <w:r>
        <w:rPr>
          <w:rFonts w:hint="eastAsia" w:ascii="宋体" w:hAnsi="宋体" w:eastAsia="宋体" w:cs="宋体"/>
          <w:sz w:val="24"/>
          <w:szCs w:val="28"/>
        </w:rPr>
      </w:r>
      <w:r/>
    </w:p>
    <w:p>
      <w:pPr>
        <w:rPr>
          <w:rFonts w:hint="eastAsia" w:ascii="宋体" w:hAnsi="宋体" w:eastAsia="宋体" w:cs="宋体"/>
          <w:sz w:val="24"/>
          <w:szCs w:val="28"/>
          <w:lang w:val="en-US" w:eastAsia="zh-CN"/>
        </w:rPr>
        <w:sectPr>
          <w:headerReference w:type="default" r:id="rId9"/>
          <w:footerReference w:type="default" r:id="rId12"/>
          <w:footnotePr/>
          <w:endnotePr/>
          <w:type w:val="nextPage"/>
          <w:pgSz w:w="11906" w:h="16838" w:orient="portrait"/>
          <w:pgMar w:top="2098" w:right="1474" w:bottom="1984" w:left="1587" w:header="851" w:footer="992" w:gutter="0"/>
          <w:cols w:num="1" w:sep="0" w:space="1701" w:equalWidth="1"/>
          <w:docGrid w:linePitch="360"/>
        </w:sectPr>
      </w:pPr>
      <w:r>
        <w:rPr>
          <w:rFonts w:hint="eastAsia" w:ascii="宋体" w:hAnsi="宋体" w:eastAsia="宋体" w:cs="宋体"/>
          <w:sz w:val="24"/>
          <w:szCs w:val="28"/>
          <w:lang w:val="en-US" w:eastAsia="zh-CN"/>
        </w:rPr>
        <w:t xml:space="preserve">清单及性能指标见</w:t>
      </w:r>
      <w:r>
        <w:rPr>
          <w:rFonts w:hint="eastAsia" w:ascii="宋体" w:hAnsi="宋体" w:cs="宋体"/>
          <w:sz w:val="24"/>
          <w:szCs w:val="28"/>
          <w:lang w:val="en-US" w:eastAsia="zh-CN"/>
        </w:rPr>
        <w:t xml:space="preserve">下</w:t>
      </w:r>
      <w:r>
        <w:rPr>
          <w:rFonts w:hint="eastAsia" w:ascii="宋体" w:hAnsi="宋体" w:eastAsia="宋体" w:cs="宋体"/>
          <w:sz w:val="24"/>
          <w:szCs w:val="28"/>
          <w:lang w:val="en-US" w:eastAsia="zh-CN"/>
        </w:rPr>
        <w:t xml:space="preserve">表</w:t>
      </w:r>
      <w:r>
        <w:rPr>
          <w:rFonts w:hint="eastAsia" w:ascii="宋体" w:hAnsi="宋体" w:cs="宋体"/>
          <w:sz w:val="24"/>
          <w:szCs w:val="28"/>
          <w:lang w:val="en-US" w:eastAsia="zh-CN"/>
        </w:rPr>
        <w:t xml:space="preserve">：</w:t>
      </w:r>
      <w:r/>
    </w:p>
    <w:tbl>
      <w:tblPr>
        <w:tblStyle w:val="812"/>
        <w:tblW w:w="8827"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4"/>
        <w:gridCol w:w="677"/>
        <w:gridCol w:w="6158"/>
        <w:gridCol w:w="435"/>
        <w:gridCol w:w="367"/>
        <w:gridCol w:w="706"/>
      </w:tblGrid>
      <w:tr>
        <w:trPr>
          <w:trHeight w:val="27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设备名称 </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主要性能指标</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7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一、综合楼小教室25间54座（5间全新建、其余教室部分利旧）</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（一）显示系统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98寸大屏（含配套变轨组合黑板）</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pageBreakBefore w:val="0"/>
              <w:widowControl/>
              <w:rPr>
                <w:rStyle w:val="1022"/>
                <w:rFonts w:hint="eastAsia"/>
                <w:lang w:val="en-US" w:eastAsia="zh-CN" w:bidi="ar"/>
              </w:rPr>
              <w:suppressLineNumbers w:val="0"/>
            </w:pPr>
            <w:r>
              <w:rPr>
                <w:rStyle w:val="1022"/>
                <w:rFonts w:hint="eastAsia"/>
                <w:lang w:val="en-US" w:eastAsia="zh-CN" w:bidi="ar"/>
              </w:rPr>
              <w:t xml:space="preserve">一、98寸大屏整机技术参数要求：</w:t>
            </w:r>
            <w:r/>
          </w:p>
          <w:p>
            <w:pPr>
              <w:numPr>
                <w:ilvl w:val="0"/>
                <w:numId w:val="12"/>
              </w:numPr>
              <w:jc w:val="left"/>
              <w:keepLines w:val="0"/>
              <w:keepNext w:val="0"/>
              <w:pageBreakBefore w:val="0"/>
              <w:widowControl/>
              <w:rPr>
                <w:rStyle w:val="1048"/>
                <w:rFonts w:hint="eastAsia"/>
                <w:b/>
                <w:bCs/>
                <w:i/>
                <w:iCs/>
                <w:u w:val="single"/>
                <w:lang w:val="en-US" w:eastAsia="zh-CN" w:bidi="ar"/>
              </w:rPr>
              <w:suppressLineNumbers w:val="0"/>
            </w:pPr>
            <w:r>
              <w:rPr>
                <w:rFonts w:hint="eastAsia" w:ascii="宋体" w:hAnsi="宋体" w:eastAsia="宋体" w:cs="宋体"/>
                <w:b/>
                <w:bCs/>
                <w:i/>
                <w:iCs/>
                <w:color w:val="000000"/>
                <w:sz w:val="18"/>
                <w:szCs w:val="18"/>
                <w:u w:val="single"/>
                <w:lang w:val="en-US" w:eastAsia="zh-CN" w:bidi="ar"/>
              </w:rPr>
              <w:t xml:space="preserve">整机屏幕采用98英寸液晶显示器。整机采用</w:t>
            </w:r>
            <w:r>
              <w:rPr>
                <w:rStyle w:val="1048"/>
                <w:rFonts w:hint="eastAsia"/>
                <w:b/>
                <w:bCs/>
                <w:i/>
                <w:iCs/>
                <w:u w:val="single"/>
                <w:lang w:val="en-US" w:eastAsia="zh-CN" w:bidi="ar"/>
              </w:rPr>
              <w:t xml:space="preserve">DLED背光</w:t>
            </w:r>
            <w:r>
              <w:rPr>
                <w:rFonts w:hint="eastAsia" w:ascii="宋体" w:hAnsi="宋体" w:eastAsia="宋体" w:cs="宋体"/>
                <w:b/>
                <w:bCs/>
                <w:i/>
                <w:iCs/>
                <w:color w:val="000000"/>
                <w:sz w:val="18"/>
                <w:szCs w:val="18"/>
                <w:u w:val="single"/>
                <w:lang w:val="en-US" w:eastAsia="zh-CN" w:bidi="ar"/>
              </w:rPr>
              <w:t xml:space="preserve">超高清</w:t>
            </w:r>
            <w:r>
              <w:rPr>
                <w:rFonts w:hint="eastAsia" w:ascii="Times New Roman" w:hAnsi="Times New Roman" w:eastAsia="宋体" w:cs="宋体"/>
                <w:b/>
                <w:bCs/>
                <w:i/>
                <w:iCs/>
                <w:color w:val="000000"/>
                <w:sz w:val="18"/>
                <w:szCs w:val="18"/>
                <w:u w:val="single"/>
                <w:lang w:val="en-US" w:eastAsia="zh-CN" w:bidi="ar"/>
              </w:rPr>
              <w:t xml:space="preserve">LED</w:t>
            </w:r>
            <w:r>
              <w:rPr>
                <w:rFonts w:hint="eastAsia" w:ascii="宋体" w:hAnsi="宋体" w:eastAsia="宋体" w:cs="宋体"/>
                <w:b/>
                <w:bCs/>
                <w:i/>
                <w:iCs/>
                <w:color w:val="000000"/>
                <w:sz w:val="18"/>
                <w:szCs w:val="18"/>
                <w:u w:val="single"/>
                <w:lang w:val="en-US" w:eastAsia="zh-CN" w:bidi="ar"/>
              </w:rPr>
              <w:t xml:space="preserve">液晶显示屏，显示比例16:9，分辨率</w:t>
            </w:r>
            <w:r>
              <w:rPr>
                <w:rStyle w:val="1048"/>
                <w:rFonts w:hint="eastAsia"/>
                <w:b/>
                <w:bCs/>
                <w:i/>
                <w:iCs/>
                <w:u w:val="single"/>
                <w:lang w:val="en-US" w:eastAsia="zh-CN" w:bidi="ar"/>
              </w:rPr>
              <w:t xml:space="preserve">≥</w:t>
            </w:r>
            <w:r>
              <w:rPr>
                <w:rFonts w:hint="eastAsia" w:ascii="宋体" w:hAnsi="宋体" w:eastAsia="宋体" w:cs="宋体"/>
                <w:b/>
                <w:bCs/>
                <w:i/>
                <w:iCs/>
                <w:color w:val="000000"/>
                <w:sz w:val="18"/>
                <w:szCs w:val="18"/>
                <w:u w:val="single"/>
                <w:lang w:val="en-US" w:eastAsia="zh-CN" w:bidi="ar"/>
              </w:rPr>
              <w:t xml:space="preserve">3840×2160，嵌入式系统版本不低于</w:t>
            </w:r>
            <w:r>
              <w:rPr>
                <w:rFonts w:hint="eastAsia" w:ascii="Times New Roman" w:hAnsi="Times New Roman" w:eastAsia="宋体" w:cs="宋体"/>
                <w:b/>
                <w:bCs/>
                <w:i/>
                <w:iCs/>
                <w:color w:val="000000"/>
                <w:sz w:val="18"/>
                <w:szCs w:val="18"/>
                <w:u w:val="single"/>
                <w:lang w:val="en-US" w:eastAsia="zh-CN" w:bidi="ar"/>
              </w:rPr>
              <w:t xml:space="preserve">Android</w:t>
            </w:r>
            <w:r>
              <w:rPr>
                <w:rFonts w:hint="eastAsia" w:ascii="宋体" w:hAnsi="宋体" w:eastAsia="宋体" w:cs="宋体"/>
                <w:b/>
                <w:bCs/>
                <w:i/>
                <w:iCs/>
                <w:color w:val="000000"/>
                <w:sz w:val="18"/>
                <w:szCs w:val="18"/>
                <w:u w:val="single"/>
                <w:lang w:val="en-US" w:eastAsia="zh-CN" w:bidi="ar"/>
              </w:rPr>
              <w:t xml:space="preserve"> 13.0；整机采用全贴合工艺，采用电容触控技术，在Windows系统和Android系统下支持≥50点触控。（提供厂商产品彩页或承诺说明）</w:t>
            </w:r>
            <w:r/>
          </w:p>
          <w:p>
            <w:pPr>
              <w:numPr>
                <w:ilvl w:val="0"/>
                <w:numId w:val="12"/>
              </w:numPr>
              <w:ind w:left="0" w:firstLine="0"/>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侧置输入接口至少具备2路HDMI、1路RS232、1路USB接口，1路3.5mm Audio in 音频输入接口；侧置输出接口至少具备1路3.5mm Audio out音频输出、1路触控USB输出；侧置输出接口至少具备1路HDMI out接口；前置输入接口至少具备3路USB接口（包含1路Type-C、2路USB）</w:t>
            </w:r>
            <w:r/>
          </w:p>
          <w:p>
            <w:pPr>
              <w:numPr>
                <w:ilvl w:val="0"/>
                <w:numId w:val="12"/>
              </w:numPr>
              <w:ind w:left="0" w:firstLine="0"/>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整机安卓系统采用国产化处理器，制程工艺≤12nm。整机采用8核CPU处理器（至少达到4核A73+4核A53或以上），主频≥2.2GHz，整机采用8核GPU处理器，支持≥4K 60FPS编解码性能。整机安卓系统内存≥8GB，存储空间≥64GB。</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▲4.整机内置2.2声道扬声器，发声单元≥4个，内置音腔体积≥2L，总额定功率≥72W，语音清晰度(STI-PA) ≥0.75；整机扬声器采用衍射发声设计，底部左右对称设计两组阵列孔，孔径≤1.6mm，孔径可以调整声波传输路径，扩大发声范围，营造均衡、立体的临场音效。</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5.整机内置≥8路麦克风阵列，支持≥14m有效拾音距离，拾音角度≥180°，可用于对环境音频进行采集。内置独立DSP处理器，支持≥8路麦克风数据处理，采样率支持≥192kHz，不占用整机系统CPU资源。内置防啸叫电路，麦克风与喇叭单元啸叫距离≤20cm，有效抑制自激啸叫声。</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6.安全与权限：整机可对开机锁、触控锁、USB存储锁、安装/卸载应用锁、一键还原锁、恢复出厂锁等多个功能进行权限设置，至少提供NFC、密码2种权限设置方式；权限管理开启后，可使用对应的方式解锁后进行操作。</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▲7.半屏下降：整机可通过软件快捷键实现屏幕显示画面下移，可自定义调整下降高度，下降高度支持无级调节。屏幕下降后仍可进行触控、书写等操作，点击屏幕即可恢复全屏显示。</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8.整机内置一体化8K摄像头，单颗摄像头物理有效像素≥4800万，≥1/2英寸CMOS，光圈≥F2.2，整机支持输出摄像头视场角≥145°且水平视场角≥125°画面。摄像头内置算法支持自动白平衡（AWB），自适应环境亮度（HDR），自动曝光（AE），宽高动态范围 (WDR抗逆光)，画面畸变矫正。</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9.整机支持舒适护眼模式，提供文本护眼、书写护眼、笔墨护眼、绘画护眼及自定义护眼模式。自定义护眼模式支持纹理选择，可以选择水纹、木纹、花纹或石纹，支持透明度、色温调节。 </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10.支持Miracast、DLNA、AirPlay等原生无线投屏协议，支持安卓、iOS、MacOS、Windows、信创系统设备与整机连接实现无线投屏。</w:t>
            </w:r>
            <w:r/>
          </w:p>
          <w:p>
            <w:pPr>
              <w:jc w:val="left"/>
              <w:keepLines w:val="0"/>
              <w:keepNext w:val="0"/>
              <w:pageBreakBefore w:val="0"/>
              <w:widowControl/>
              <w:rPr>
                <w:rStyle w:val="1048"/>
                <w:rFonts w:hint="eastAsia"/>
                <w:lang w:val="en-US" w:eastAsia="zh-CN" w:bidi="ar"/>
              </w:rPr>
              <w:suppressLineNumbers w:val="0"/>
            </w:pPr>
            <w:r>
              <w:rPr>
                <w:rStyle w:val="1048"/>
                <w:rFonts w:hint="eastAsia"/>
                <w:lang w:val="en-US" w:eastAsia="zh-CN" w:bidi="ar"/>
              </w:rPr>
              <w:t xml:space="preserve">▲11.文件快传：整机自带文件快传功能，支持将图片、文档、视音频等信息快速上传至大屏，方便进行资料使用和展示，支持移动端和电脑端文件上传。</w:t>
            </w:r>
            <w:r/>
          </w:p>
          <w:p>
            <w:pPr>
              <w:jc w:val="left"/>
              <w:keepLines w:val="0"/>
              <w:keepNext w:val="0"/>
              <w:pageBreakBefore w:val="0"/>
              <w:widowControl/>
              <w:rPr>
                <w:rFonts w:hint="eastAsia" w:ascii="宋体" w:hAnsi="宋体" w:eastAsia="宋体" w:cs="宋体"/>
                <w:b/>
                <w:bCs/>
                <w:i w:val="0"/>
                <w:iCs w:val="0"/>
                <w:color w:val="000000"/>
                <w:sz w:val="18"/>
                <w:szCs w:val="18"/>
                <w:u w:val="none"/>
              </w:rPr>
              <w:suppressLineNumbers w:val="0"/>
            </w:pPr>
            <w:r>
              <w:rPr>
                <w:rStyle w:val="1022"/>
                <w:lang w:val="en-US" w:eastAsia="zh-CN" w:bidi="ar"/>
              </w:rPr>
              <w:t xml:space="preserve">二、变轨组合黑板</w:t>
            </w:r>
            <w:r>
              <w:rPr>
                <w:rStyle w:val="1048"/>
                <w:lang w:val="en-US" w:eastAsia="zh-CN" w:bidi="ar"/>
              </w:rPr>
              <w:br w:type="textWrapping" w:clear="all"/>
            </w:r>
            <w:r>
              <w:rPr>
                <w:rStyle w:val="1048"/>
                <w:lang w:val="en-US" w:eastAsia="zh-CN" w:bidi="ar"/>
              </w:rPr>
              <w:t xml:space="preserve">（1）绿板与98寸屏配套使用，采用的是4块金属烤漆绿板，确保最大书写面积，书写方式为粉笔，与98寸屏一体化。</w:t>
            </w:r>
            <w:r>
              <w:rPr>
                <w:rStyle w:val="1048"/>
                <w:lang w:val="en-US" w:eastAsia="zh-CN" w:bidi="ar"/>
              </w:rPr>
              <w:br w:type="textWrapping" w:clear="all"/>
            </w:r>
            <w:r>
              <w:rPr>
                <w:rStyle w:val="1048"/>
                <w:lang w:val="en-US" w:eastAsia="zh-CN" w:bidi="ar"/>
              </w:rPr>
              <w:t xml:space="preserve">（2）外径不小于4514*1455</w:t>
            </w:r>
            <w:r>
              <w:rPr>
                <w:rStyle w:val="1048"/>
                <w:rFonts w:ascii="Times New Roman" w:hAnsi="Times New Roman"/>
                <w:lang w:val="en-US" w:eastAsia="zh-CN" w:bidi="ar"/>
              </w:rPr>
              <w:t xml:space="preserve">mm</w:t>
            </w:r>
            <w:r>
              <w:rPr>
                <w:rStyle w:val="1048"/>
                <w:lang w:val="en-US" w:eastAsia="zh-CN" w:bidi="ar"/>
              </w:rPr>
              <w:t xml:space="preserve">左右，可根据配套多媒体设备尺寸适当调整，由四块推拉组合。上下滑轨采用全新设计的开放式双滑轮双导轨，内置两组导轨，通过与活动黑板相连的上下两组滑轮小车和变轨导向部件组合，引导活动黑板滑动至与固定黑板平行的轨道内，使中间的活动黑板在处于关闭状态时，自动与固定黑板的面组合在同一个平面。两块活动板采用翻转型</w:t>
            </w:r>
            <w:r>
              <w:rPr>
                <w:rStyle w:val="1048"/>
                <w:rFonts w:ascii="Times New Roman" w:hAnsi="Times New Roman"/>
                <w:lang w:val="en-US" w:eastAsia="zh-CN" w:bidi="ar"/>
              </w:rPr>
              <w:t xml:space="preserve">V</w:t>
            </w:r>
            <w:r>
              <w:rPr>
                <w:rStyle w:val="1048"/>
                <w:lang w:val="en-US" w:eastAsia="zh-CN" w:bidi="ar"/>
              </w:rPr>
              <w:t xml:space="preserve">槽工艺法（利用液压传输驱动工作台的相对运动，使板面沿着折弯线产生弯曲变形，在有效保护板面的前提下，对板面进行无痕折弯），整体无边框的设计，板面边口处根据折弯的角度采用壁厚1.2</w:t>
            </w:r>
            <w:r>
              <w:rPr>
                <w:rStyle w:val="1048"/>
                <w:rFonts w:ascii="Times New Roman" w:hAnsi="Times New Roman"/>
                <w:lang w:val="en-US" w:eastAsia="zh-CN" w:bidi="ar"/>
              </w:rPr>
              <w:t xml:space="preserve">mm</w:t>
            </w:r>
            <w:r>
              <w:rPr>
                <w:rStyle w:val="1048"/>
                <w:lang w:val="en-US" w:eastAsia="zh-CN" w:bidi="ar"/>
              </w:rPr>
              <w:t xml:space="preserve">的铝合金内包边处理。</w:t>
            </w:r>
            <w:r>
              <w:rPr>
                <w:rStyle w:val="1048"/>
                <w:lang w:val="en-US" w:eastAsia="zh-CN" w:bidi="ar"/>
              </w:rPr>
              <w:br w:type="textWrapping" w:clear="all"/>
            </w:r>
            <w:r>
              <w:rPr>
                <w:rStyle w:val="1048"/>
                <w:lang w:val="en-US" w:eastAsia="zh-CN" w:bidi="ar"/>
              </w:rPr>
              <w:t xml:space="preserve">（3）面板：</w:t>
            </w:r>
            <w:r>
              <w:rPr>
                <w:rStyle w:val="1048"/>
                <w:lang w:val="en-US" w:eastAsia="zh-CN" w:bidi="ar"/>
              </w:rPr>
              <w:br w:type="textWrapping" w:clear="all"/>
            </w:r>
            <w:r>
              <w:rPr>
                <w:rStyle w:val="1048"/>
                <w:lang w:val="en-US" w:eastAsia="zh-CN" w:bidi="ar"/>
              </w:rPr>
              <w:t xml:space="preserve">1、采用金属烤漆板面，整板无拼接，板面呈绿色，附保护膜。为保障师生健康，产品不得含有镉、铅、汞等有害物质。</w:t>
            </w:r>
            <w:r>
              <w:rPr>
                <w:rStyle w:val="1048"/>
                <w:lang w:val="en-US" w:eastAsia="zh-CN" w:bidi="ar"/>
              </w:rPr>
              <w:br w:type="textWrapping" w:clear="all"/>
            </w:r>
            <w:r>
              <w:rPr>
                <w:rStyle w:val="1048"/>
                <w:lang w:val="en-US" w:eastAsia="zh-CN" w:bidi="ar"/>
              </w:rPr>
              <w:t xml:space="preserve">2、厚度：为0.30 </w:t>
            </w:r>
            <w:r>
              <w:rPr>
                <w:rStyle w:val="1048"/>
                <w:rFonts w:ascii="Times New Roman" w:hAnsi="Times New Roman"/>
                <w:lang w:val="en-US" w:eastAsia="zh-CN" w:bidi="ar"/>
              </w:rPr>
              <w:t xml:space="preserve">mm</w:t>
            </w:r>
            <w:r>
              <w:rPr>
                <w:rStyle w:val="1048"/>
                <w:lang w:val="en-US" w:eastAsia="zh-CN" w:bidi="ar"/>
              </w:rPr>
              <w:t xml:space="preserve">，硬度8</w:t>
            </w:r>
            <w:r>
              <w:rPr>
                <w:rStyle w:val="1048"/>
                <w:rFonts w:ascii="Times New Roman" w:hAnsi="Times New Roman"/>
                <w:lang w:val="en-US" w:eastAsia="zh-CN" w:bidi="ar"/>
              </w:rPr>
              <w:t xml:space="preserve">H</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3、夹层：采用挤塑聚苯乙烯板，软硬适中，厚度为≥14</w:t>
            </w:r>
            <w:r>
              <w:rPr>
                <w:rStyle w:val="1048"/>
                <w:rFonts w:ascii="Times New Roman" w:hAnsi="Times New Roman"/>
                <w:lang w:val="en-US" w:eastAsia="zh-CN" w:bidi="ar"/>
              </w:rPr>
              <w:t xml:space="preserve">mm</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（4）背面：采用整块防锈镀锌板，厚度≥0.20</w:t>
            </w:r>
            <w:r>
              <w:rPr>
                <w:rStyle w:val="1048"/>
                <w:rFonts w:ascii="Times New Roman" w:hAnsi="Times New Roman"/>
                <w:lang w:val="en-US" w:eastAsia="zh-CN" w:bidi="ar"/>
              </w:rPr>
              <w:t xml:space="preserve">mm</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（5）外框：</w:t>
            </w:r>
            <w:r>
              <w:rPr>
                <w:rStyle w:val="1048"/>
                <w:lang w:val="en-US" w:eastAsia="zh-CN" w:bidi="ar"/>
              </w:rPr>
              <w:br w:type="textWrapping" w:clear="all"/>
            </w:r>
            <w:r>
              <w:rPr>
                <w:rStyle w:val="1048"/>
                <w:lang w:val="en-US" w:eastAsia="zh-CN" w:bidi="ar"/>
              </w:rPr>
              <w:t xml:space="preserve">上下滑轨：磨砂银白铝合金型材，外径≥80*35</w:t>
            </w:r>
            <w:r>
              <w:rPr>
                <w:rStyle w:val="1048"/>
                <w:rFonts w:ascii="Times New Roman" w:hAnsi="Times New Roman"/>
                <w:lang w:val="en-US" w:eastAsia="zh-CN" w:bidi="ar"/>
              </w:rPr>
              <w:t xml:space="preserve">mm</w:t>
            </w:r>
            <w:r>
              <w:rPr>
                <w:rStyle w:val="1048"/>
                <w:lang w:val="en-US" w:eastAsia="zh-CN" w:bidi="ar"/>
              </w:rPr>
              <w:t xml:space="preserve">，壁厚≥1.2</w:t>
            </w:r>
            <w:r>
              <w:rPr>
                <w:rStyle w:val="1048"/>
                <w:rFonts w:ascii="Times New Roman" w:hAnsi="Times New Roman"/>
                <w:lang w:val="en-US" w:eastAsia="zh-CN" w:bidi="ar"/>
              </w:rPr>
              <w:t xml:space="preserve">mm</w:t>
            </w:r>
            <w:r>
              <w:rPr>
                <w:rStyle w:val="1048"/>
                <w:lang w:val="en-US" w:eastAsia="zh-CN" w:bidi="ar"/>
              </w:rPr>
              <w:br w:type="textWrapping" w:clear="all"/>
            </w:r>
            <w:r>
              <w:rPr>
                <w:rStyle w:val="1048"/>
                <w:lang w:val="en-US" w:eastAsia="zh-CN" w:bidi="ar"/>
              </w:rPr>
              <w:t xml:space="preserve">侧边框：磨砂银白铝合金型材，外径≥208*35</w:t>
            </w:r>
            <w:r>
              <w:rPr>
                <w:rStyle w:val="1048"/>
                <w:rFonts w:ascii="Times New Roman" w:hAnsi="Times New Roman"/>
                <w:lang w:val="en-US" w:eastAsia="zh-CN" w:bidi="ar"/>
              </w:rPr>
              <w:t xml:space="preserve">mm</w:t>
            </w:r>
            <w:r>
              <w:rPr>
                <w:rStyle w:val="1048"/>
                <w:lang w:val="en-US" w:eastAsia="zh-CN" w:bidi="ar"/>
              </w:rPr>
              <w:t xml:space="preserve">，壁厚≥1.2</w:t>
            </w:r>
            <w:r>
              <w:rPr>
                <w:rStyle w:val="1048"/>
                <w:rFonts w:ascii="Times New Roman" w:hAnsi="Times New Roman"/>
                <w:lang w:val="en-US" w:eastAsia="zh-CN" w:bidi="ar"/>
              </w:rPr>
              <w:t xml:space="preserve">mm</w:t>
            </w:r>
            <w:r>
              <w:rPr>
                <w:rStyle w:val="1048"/>
                <w:lang w:val="en-US" w:eastAsia="zh-CN" w:bidi="ar"/>
              </w:rPr>
              <w:br w:type="textWrapping" w:clear="all"/>
            </w:r>
            <w:r>
              <w:rPr>
                <w:rStyle w:val="1048"/>
                <w:lang w:val="en-US" w:eastAsia="zh-CN" w:bidi="ar"/>
              </w:rPr>
              <w:t xml:space="preserve">黑板边框：磨砂银白+隐形墨绿色铝合金型材，外径≥35*21</w:t>
            </w:r>
            <w:r>
              <w:rPr>
                <w:rStyle w:val="1048"/>
                <w:rFonts w:ascii="Times New Roman" w:hAnsi="Times New Roman"/>
                <w:lang w:val="en-US" w:eastAsia="zh-CN" w:bidi="ar"/>
              </w:rPr>
              <w:t xml:space="preserve">mm</w:t>
            </w:r>
            <w:r>
              <w:rPr>
                <w:rStyle w:val="1048"/>
                <w:lang w:val="en-US" w:eastAsia="zh-CN" w:bidi="ar"/>
              </w:rPr>
              <w:t xml:space="preserve">，壁厚≥1.0</w:t>
            </w:r>
            <w:r>
              <w:rPr>
                <w:rStyle w:val="1048"/>
                <w:rFonts w:ascii="Times New Roman" w:hAnsi="Times New Roman"/>
                <w:lang w:val="en-US" w:eastAsia="zh-CN" w:bidi="ar"/>
              </w:rPr>
              <w:t xml:space="preserve">mm</w:t>
            </w:r>
            <w:r>
              <w:rPr>
                <w:rStyle w:val="1048"/>
                <w:lang w:val="en-US" w:eastAsia="zh-CN" w:bidi="ar"/>
              </w:rPr>
              <w:br w:type="textWrapping" w:clear="all"/>
            </w:r>
            <w:r>
              <w:rPr>
                <w:rStyle w:val="1048"/>
                <w:lang w:val="en-US" w:eastAsia="zh-CN" w:bidi="ar"/>
              </w:rPr>
              <w:t xml:space="preserve">黑板连接件：磨砂银白铝合金型，外径≥97*70</w:t>
            </w:r>
            <w:r>
              <w:rPr>
                <w:rStyle w:val="1048"/>
                <w:rFonts w:ascii="Times New Roman" w:hAnsi="Times New Roman"/>
                <w:lang w:val="en-US" w:eastAsia="zh-CN" w:bidi="ar"/>
              </w:rPr>
              <w:t xml:space="preserve">mm</w:t>
            </w:r>
            <w:r>
              <w:rPr>
                <w:rStyle w:val="1048"/>
                <w:lang w:val="en-US" w:eastAsia="zh-CN" w:bidi="ar"/>
              </w:rPr>
              <w:t xml:space="preserve">，壁厚≥4</w:t>
            </w:r>
            <w:r>
              <w:rPr>
                <w:rStyle w:val="1048"/>
                <w:rFonts w:ascii="Times New Roman" w:hAnsi="Times New Roman"/>
                <w:lang w:val="en-US" w:eastAsia="zh-CN" w:bidi="ar"/>
              </w:rPr>
              <w:t xml:space="preserve">mm</w:t>
            </w:r>
            <w:r>
              <w:rPr>
                <w:rStyle w:val="1048"/>
                <w:lang w:val="en-US" w:eastAsia="zh-CN" w:bidi="ar"/>
              </w:rPr>
              <w:br w:type="textWrapping" w:clear="all"/>
            </w:r>
            <w:r>
              <w:rPr>
                <w:rStyle w:val="1048"/>
                <w:lang w:val="en-US" w:eastAsia="zh-CN" w:bidi="ar"/>
              </w:rPr>
              <w:t xml:space="preserve">（6）滑动系统：主滑轮组优质轴承钢</w:t>
            </w:r>
            <w:r>
              <w:rPr>
                <w:rStyle w:val="1048"/>
                <w:rFonts w:ascii="Times New Roman" w:hAnsi="Times New Roman"/>
                <w:lang w:val="en-US" w:eastAsia="zh-CN" w:bidi="ar"/>
              </w:rPr>
              <w:t xml:space="preserve">PU</w:t>
            </w:r>
            <w:r>
              <w:rPr>
                <w:rStyle w:val="1048"/>
                <w:lang w:val="en-US" w:eastAsia="zh-CN" w:bidi="ar"/>
              </w:rPr>
              <w:t xml:space="preserve">软胶滑轮。</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含98寸屏+配套变轨组合黑板</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（二）融合控制系统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中控</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b/>
                <w:bCs/>
                <w:i/>
                <w:iCs/>
                <w:color w:val="000000"/>
                <w:sz w:val="18"/>
                <w:szCs w:val="18"/>
                <w:u w:val="single"/>
              </w:rPr>
              <w:suppressLineNumbers w:val="0"/>
            </w:pPr>
            <w:r>
              <w:rPr>
                <w:rFonts w:hint="eastAsia" w:ascii="宋体" w:hAnsi="宋体" w:eastAsia="宋体" w:cs="宋体"/>
                <w:b/>
                <w:bCs/>
                <w:i/>
                <w:iCs/>
                <w:color w:val="000000"/>
                <w:sz w:val="18"/>
                <w:szCs w:val="18"/>
                <w:u w:val="single"/>
                <w:lang w:val="en-US" w:eastAsia="zh-CN" w:bidi="ar"/>
              </w:rPr>
              <w:t xml:space="preserve">1、</w:t>
            </w:r>
            <w:r>
              <w:rPr>
                <w:rFonts w:hint="eastAsia" w:ascii="宋体" w:hAnsi="宋体" w:eastAsia="宋体" w:cs="宋体"/>
                <w:b/>
                <w:bCs/>
                <w:i/>
                <w:iCs/>
                <w:color w:val="0000ff"/>
                <w:sz w:val="18"/>
                <w:szCs w:val="18"/>
                <w:u w:val="single"/>
                <w:lang w:val="en-US" w:eastAsia="zh-CN" w:bidi="ar"/>
              </w:rPr>
              <w:t xml:space="preserve">此次采购的物联融合中控需完全对接目前学校使用的艾迪思特旗舰版中控远程管理平台并接受平台统一管理，提供承诺加盖公章。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▲2、集成千兆交换机功能，具备不低于4个</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45网口，具备≥1路</w:t>
            </w:r>
            <w:r>
              <w:rPr>
                <w:rFonts w:hint="eastAsia" w:ascii="Times New Roman" w:hAnsi="Times New Roman" w:eastAsia="宋体" w:cs="宋体"/>
                <w:i w:val="0"/>
                <w:iCs w:val="0"/>
                <w:color w:val="000000"/>
                <w:sz w:val="18"/>
                <w:szCs w:val="18"/>
                <w:u w:val="none"/>
                <w:lang w:val="en-US" w:eastAsia="zh-CN" w:bidi="ar"/>
              </w:rPr>
              <w:t xml:space="preserve">SFP</w:t>
            </w:r>
            <w:r>
              <w:rPr>
                <w:rFonts w:hint="eastAsia" w:ascii="宋体" w:hAnsi="宋体" w:eastAsia="宋体" w:cs="宋体"/>
                <w:i w:val="0"/>
                <w:iCs w:val="0"/>
                <w:color w:val="000000"/>
                <w:sz w:val="18"/>
                <w:szCs w:val="18"/>
                <w:u w:val="none"/>
                <w:lang w:val="en-US" w:eastAsia="zh-CN" w:bidi="ar"/>
              </w:rPr>
              <w:t xml:space="preserve">光口，最大支持≥4组</w:t>
            </w:r>
            <w:r>
              <w:rPr>
                <w:rFonts w:hint="eastAsia" w:ascii="Times New Roman" w:hAnsi="Times New Roman" w:eastAsia="宋体" w:cs="宋体"/>
                <w:i w:val="0"/>
                <w:iCs w:val="0"/>
                <w:color w:val="000000"/>
                <w:sz w:val="18"/>
                <w:szCs w:val="18"/>
                <w:u w:val="none"/>
                <w:lang w:val="en-US" w:eastAsia="zh-CN" w:bidi="ar"/>
              </w:rPr>
              <w:t xml:space="preserve">vlan</w:t>
            </w:r>
            <w:r>
              <w:rPr>
                <w:rFonts w:hint="eastAsia" w:ascii="宋体" w:hAnsi="宋体" w:eastAsia="宋体" w:cs="宋体"/>
                <w:i w:val="0"/>
                <w:iCs w:val="0"/>
                <w:color w:val="000000"/>
                <w:sz w:val="18"/>
                <w:szCs w:val="18"/>
                <w:u w:val="none"/>
                <w:lang w:val="en-US" w:eastAsia="zh-CN" w:bidi="ar"/>
              </w:rPr>
              <w:t xml:space="preserve">划分。具备≥2路音频线性输入接口，具备≥1路音频线性输出。具备不低于2路幻象供电麦克风输入接口，支持配置幻象供电开启或关闭。具备≥2路</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232通信端口，≥4路</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通信接口，可扩展4路</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电脑接口，≥3路</w:t>
            </w:r>
            <w:r>
              <w:rPr>
                <w:rFonts w:hint="eastAsia" w:ascii="Times New Roman" w:hAnsi="Times New Roman" w:eastAsia="宋体" w:cs="宋体"/>
                <w:i w:val="0"/>
                <w:iCs w:val="0"/>
                <w:color w:val="000000"/>
                <w:sz w:val="18"/>
                <w:szCs w:val="18"/>
                <w:u w:val="none"/>
                <w:lang w:val="en-US" w:eastAsia="zh-CN" w:bidi="ar"/>
              </w:rPr>
              <w:t xml:space="preserve">IO</w:t>
            </w:r>
            <w:r>
              <w:rPr>
                <w:rFonts w:hint="eastAsia" w:ascii="宋体" w:hAnsi="宋体" w:eastAsia="宋体" w:cs="宋体"/>
                <w:i w:val="0"/>
                <w:iCs w:val="0"/>
                <w:color w:val="000000"/>
                <w:sz w:val="18"/>
                <w:szCs w:val="18"/>
                <w:u w:val="none"/>
                <w:lang w:val="en-US" w:eastAsia="zh-CN" w:bidi="ar"/>
              </w:rPr>
              <w:t xml:space="preserve">接口。≥4*2 </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矩阵，具备≥2路</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高清输入接口，具备≥3路</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同源高清输出接口，1路预留内置电脑</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高清输出接口。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3、集成强电管理，采用防脱落电源插口，具备3路独立电源输出接口，1路电源输入。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4、具备网络中控功能，支持电教设备及物联设备的本地或远程控制。支持本地或远程参数配置。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5、集成物联网关功能。支持 </w:t>
            </w:r>
            <w:r>
              <w:rPr>
                <w:rFonts w:hint="eastAsia" w:ascii="Times New Roman" w:hAnsi="Times New Roman" w:eastAsia="宋体" w:cs="宋体"/>
                <w:i w:val="0"/>
                <w:iCs w:val="0"/>
                <w:color w:val="000000"/>
                <w:sz w:val="18"/>
                <w:szCs w:val="18"/>
                <w:u w:val="none"/>
                <w:lang w:val="en-US" w:eastAsia="zh-CN" w:bidi="ar"/>
              </w:rPr>
              <w:t xml:space="preserve">MQTT</w:t>
            </w:r>
            <w:r>
              <w:rPr>
                <w:rFonts w:hint="eastAsia" w:ascii="宋体" w:hAnsi="宋体" w:eastAsia="宋体" w:cs="宋体"/>
                <w:i w:val="0"/>
                <w:iCs w:val="0"/>
                <w:color w:val="000000"/>
                <w:sz w:val="18"/>
                <w:szCs w:val="18"/>
                <w:u w:val="none"/>
                <w:lang w:val="en-US" w:eastAsia="zh-CN" w:bidi="ar"/>
              </w:rPr>
              <w:t xml:space="preserve">协议，配合系统平台及小程序可远程对终端设备及物联模块进行手动、定时、集控管理。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▲6、具备音视频硬解码能力，具备平台推送的音视频广播播放功能，可播放平台定时/手动广播任务，支持</w:t>
            </w:r>
            <w:r>
              <w:rPr>
                <w:rFonts w:hint="eastAsia" w:ascii="Times New Roman" w:hAnsi="Times New Roman" w:eastAsia="宋体" w:cs="宋体"/>
                <w:i w:val="0"/>
                <w:iCs w:val="0"/>
                <w:color w:val="000000"/>
                <w:sz w:val="18"/>
                <w:szCs w:val="18"/>
                <w:u w:val="none"/>
                <w:lang w:val="en-US" w:eastAsia="zh-CN" w:bidi="ar"/>
              </w:rPr>
              <w:t xml:space="preserve">HTTP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RTSP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TS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RTMP</w:t>
            </w:r>
            <w:r>
              <w:rPr>
                <w:rFonts w:hint="eastAsia" w:ascii="宋体" w:hAnsi="宋体" w:eastAsia="宋体" w:cs="宋体"/>
                <w:i w:val="0"/>
                <w:iCs w:val="0"/>
                <w:color w:val="000000"/>
                <w:sz w:val="18"/>
                <w:szCs w:val="18"/>
                <w:u w:val="none"/>
                <w:lang w:val="en-US" w:eastAsia="zh-CN" w:bidi="ar"/>
              </w:rPr>
              <w:t xml:space="preserve">等主流流媒体协议。支持智能终端在待机状态下接收系统平台预设的高清流媒体内容或在线电视节目进行自动播放，自动开启和关闭显示设备，实现智能自动播放的功能。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▲7、具备音视频编码和推流能力，配合系统平台实现直播课堂功能。可将本地教室的摄像头画面、电脑画面、话筒和电脑声音等编码后直播到其他教室和互联网。学生可通过扫码进入线上课堂。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8、通过配套触控显示器可完成一键开关机设备、音量调节、环境控制。支持设备故障报修功能，待机状态下可显示设备联机网络信息、终端</w:t>
            </w:r>
            <w:r>
              <w:rPr>
                <w:rFonts w:hint="eastAsia" w:ascii="Times New Roman" w:hAnsi="Times New Roman" w:eastAsia="宋体" w:cs="宋体"/>
                <w:i w:val="0"/>
                <w:iCs w:val="0"/>
                <w:color w:val="000000"/>
                <w:sz w:val="18"/>
                <w:szCs w:val="18"/>
                <w:u w:val="none"/>
                <w:lang w:val="en-US" w:eastAsia="zh-CN" w:bidi="ar"/>
              </w:rPr>
              <w:t xml:space="preserve">ID</w:t>
            </w:r>
            <w:r>
              <w:rPr>
                <w:rFonts w:hint="eastAsia" w:ascii="宋体" w:hAnsi="宋体" w:eastAsia="宋体" w:cs="宋体"/>
                <w:i w:val="0"/>
                <w:iCs w:val="0"/>
                <w:color w:val="000000"/>
                <w:sz w:val="18"/>
                <w:szCs w:val="18"/>
                <w:u w:val="none"/>
                <w:lang w:val="en-US" w:eastAsia="zh-CN" w:bidi="ar"/>
              </w:rPr>
              <w:t xml:space="preserve">信息、运维电话等。</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ff"/>
                <w:sz w:val="18"/>
                <w:szCs w:val="18"/>
                <w:u w:val="none"/>
                <w:lang w:val="en-US" w:eastAsia="zh-CN" w:bidi="ar"/>
              </w:rPr>
              <w:t xml:space="preserve">触控</w:t>
            </w:r>
            <w:r>
              <w:rPr>
                <w:rFonts w:hint="eastAsia" w:ascii="宋体" w:hAnsi="宋体" w:eastAsia="宋体" w:cs="宋体"/>
                <w:i w:val="0"/>
                <w:iCs w:val="0"/>
                <w:color w:val="0000ff"/>
                <w:sz w:val="18"/>
                <w:szCs w:val="18"/>
                <w:u w:val="none"/>
                <w:lang w:val="en-US" w:eastAsia="zh-CN" w:bidi="ar"/>
              </w:rPr>
              <w:t xml:space="preserve">显示器</w:t>
            </w:r>
            <w:r>
              <w:rPr>
                <w:rFonts w:hint="eastAsia" w:ascii="宋体" w:hAnsi="宋体" w:eastAsia="宋体" w:cs="宋体"/>
                <w:i w:val="0"/>
                <w:iCs w:val="0"/>
                <w:color w:val="000000"/>
                <w:sz w:val="18"/>
                <w:szCs w:val="18"/>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1、全触控不低于23.8英寸显示终端，分辨率：不低于1920</w:t>
            </w:r>
            <w:r>
              <w:rPr>
                <w:rFonts w:hint="eastAsia" w:ascii="Times New Roman" w:hAnsi="Times New Roman" w:eastAsia="宋体" w:cs="宋体"/>
                <w:i w:val="0"/>
                <w:iCs w:val="0"/>
                <w:color w:val="000000"/>
                <w:sz w:val="18"/>
                <w:szCs w:val="18"/>
                <w:u w:val="none"/>
                <w:lang w:val="en-US" w:eastAsia="zh-CN" w:bidi="ar"/>
              </w:rPr>
              <w:t xml:space="preserve">x</w:t>
            </w:r>
            <w:r>
              <w:rPr>
                <w:rFonts w:hint="eastAsia" w:ascii="宋体" w:hAnsi="宋体" w:eastAsia="宋体" w:cs="宋体"/>
                <w:i w:val="0"/>
                <w:iCs w:val="0"/>
                <w:color w:val="000000"/>
                <w:sz w:val="18"/>
                <w:szCs w:val="18"/>
                <w:u w:val="none"/>
                <w:lang w:val="en-US" w:eastAsia="zh-CN" w:bidi="ar"/>
              </w:rPr>
              <w:t xml:space="preserve">1080，支持多点触控，亮度:不低于250 </w:t>
            </w:r>
            <w:r>
              <w:rPr>
                <w:rFonts w:hint="eastAsia" w:ascii="Times New Roman" w:hAnsi="Times New Roman" w:eastAsia="宋体" w:cs="宋体"/>
                <w:i w:val="0"/>
                <w:iCs w:val="0"/>
                <w:color w:val="000000"/>
                <w:sz w:val="18"/>
                <w:szCs w:val="18"/>
                <w:u w:val="none"/>
                <w:lang w:val="en-US" w:eastAsia="zh-CN" w:bidi="ar"/>
              </w:rPr>
              <w:t xml:space="preserve">nits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2、具备不低于2路</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2.0接口。具备近场感应（正面不低于1.5米内），检测亮屏功能，支持独立供电。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▲3、具备物联网关功能，通过配套主机及系统平台实现对接入的物联模块进行策略管理。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4、具备二维码扫码摄像头，支持二维码反扫功能及二维码扫码开机。集成</w:t>
            </w:r>
            <w:r>
              <w:rPr>
                <w:rFonts w:hint="eastAsia" w:ascii="Times New Roman" w:hAnsi="Times New Roman" w:eastAsia="宋体" w:cs="宋体"/>
                <w:i w:val="0"/>
                <w:iCs w:val="0"/>
                <w:color w:val="000000"/>
                <w:sz w:val="18"/>
                <w:szCs w:val="18"/>
                <w:u w:val="none"/>
                <w:lang w:val="en-US" w:eastAsia="zh-CN" w:bidi="ar"/>
              </w:rPr>
              <w:t xml:space="preserve">IC</w:t>
            </w:r>
            <w:r>
              <w:rPr>
                <w:rFonts w:hint="eastAsia" w:ascii="宋体" w:hAnsi="宋体" w:eastAsia="宋体" w:cs="宋体"/>
                <w:i w:val="0"/>
                <w:iCs w:val="0"/>
                <w:color w:val="000000"/>
                <w:sz w:val="18"/>
                <w:szCs w:val="18"/>
                <w:u w:val="none"/>
                <w:lang w:val="en-US" w:eastAsia="zh-CN" w:bidi="ar"/>
              </w:rPr>
              <w:t xml:space="preserve">卡读卡器，支持刷卡开机。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5、内置扬声器、拾音器，集成音频编解码功能，通过配套主机及系统平台实现远程</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对讲、语音监听等功能。</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1"/>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时序电源</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1、工业</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阻燃塑料注塑成型。支持1路最大20</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，220</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电源输入，具备7路独立220</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受控电源输出接口，每路最大支持1700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负载，总负载最大支持4400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。支持6路以上独立电源控制或5路以上独立电源加1路幕布/窗帘控制。具备1个</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45百兆网口及1个</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485接口，具备2个</w:t>
            </w:r>
            <w:r>
              <w:rPr>
                <w:rFonts w:hint="eastAsia" w:ascii="Times New Roman" w:hAnsi="Times New Roman" w:eastAsia="宋体" w:cs="宋体"/>
                <w:i w:val="0"/>
                <w:iCs w:val="0"/>
                <w:color w:val="000000"/>
                <w:sz w:val="18"/>
                <w:szCs w:val="18"/>
                <w:u w:val="none"/>
                <w:lang w:val="en-US" w:eastAsia="zh-CN" w:bidi="ar"/>
              </w:rPr>
              <w:t xml:space="preserve">GPIO</w:t>
            </w:r>
            <w:r>
              <w:rPr>
                <w:rFonts w:hint="eastAsia" w:ascii="宋体" w:hAnsi="宋体" w:eastAsia="宋体" w:cs="宋体"/>
                <w:i w:val="0"/>
                <w:iCs w:val="0"/>
                <w:color w:val="000000"/>
                <w:sz w:val="18"/>
                <w:szCs w:val="18"/>
                <w:u w:val="none"/>
                <w:lang w:val="en-US" w:eastAsia="zh-CN" w:bidi="ar"/>
              </w:rPr>
              <w:t xml:space="preserve">接口及1个电源指示灯。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w:t>
            </w:r>
            <w:r>
              <w:rPr>
                <w:rFonts w:hint="eastAsia" w:ascii="Times New Roman" w:hAnsi="Times New Roman" w:eastAsia="宋体" w:cs="宋体"/>
                <w:i w:val="0"/>
                <w:iCs w:val="0"/>
                <w:color w:val="000000"/>
                <w:sz w:val="18"/>
                <w:szCs w:val="18"/>
                <w:u w:val="none"/>
                <w:lang w:val="en-US" w:eastAsia="zh-CN" w:bidi="ar"/>
              </w:rPr>
              <w:t xml:space="preserve">Modbus</w:t>
            </w:r>
            <w:r>
              <w:rPr>
                <w:rFonts w:hint="eastAsia" w:ascii="宋体" w:hAnsi="宋体" w:eastAsia="宋体" w:cs="宋体"/>
                <w:i w:val="0"/>
                <w:iCs w:val="0"/>
                <w:color w:val="000000"/>
                <w:sz w:val="18"/>
                <w:szCs w:val="18"/>
                <w:u w:val="none"/>
                <w:lang w:val="en-US" w:eastAsia="zh-CN" w:bidi="ar"/>
              </w:rPr>
              <w:t xml:space="preserve">协议或</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网络与同品牌智能终端或其他第三方终端相连并对其所连接的电源设备进行管理和控制。支持</w:t>
            </w:r>
            <w:r>
              <w:rPr>
                <w:rFonts w:hint="eastAsia" w:ascii="Times New Roman" w:hAnsi="Times New Roman" w:eastAsia="宋体" w:cs="宋体"/>
                <w:i w:val="0"/>
                <w:iCs w:val="0"/>
                <w:color w:val="000000"/>
                <w:sz w:val="18"/>
                <w:szCs w:val="18"/>
                <w:u w:val="none"/>
                <w:lang w:val="en-US" w:eastAsia="zh-CN" w:bidi="ar"/>
              </w:rPr>
              <w:t xml:space="preserve">IO</w:t>
            </w:r>
            <w:r>
              <w:rPr>
                <w:rFonts w:hint="eastAsia" w:ascii="宋体" w:hAnsi="宋体" w:eastAsia="宋体" w:cs="宋体"/>
                <w:i w:val="0"/>
                <w:iCs w:val="0"/>
                <w:color w:val="000000"/>
                <w:sz w:val="18"/>
                <w:szCs w:val="18"/>
                <w:u w:val="none"/>
                <w:lang w:val="en-US" w:eastAsia="zh-CN" w:bidi="ar"/>
              </w:rPr>
              <w:t xml:space="preserve">输入状态查询、级联、能耗统计及上报。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3、支持通过</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网络接入服务平台对本设备进行独立管理和控制。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4、支持通过配置工具进行静态/动态</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地址、掩码、网关以及服务器查找方式等参数配置。</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（三）扩声系统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音频处理器</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▲1、集成功放功能，输出通道≥4，立体声通道输出功率≥150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，支持模拟音频输入通道≥4。</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2、支持≥3种控制接口类型，</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-485，</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-232，网络等，满足不同场景控制需求。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3、频率响应：(20 ~ 20</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)±0.5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4、总波谐失真≤- 100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dBu</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5、支持输入增益调节范围" 0/6/12/18/24/30/36/42/48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6、支持输入/输出动态范围：110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/112</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7、最大电平≥18</w:t>
            </w:r>
            <w:r>
              <w:rPr>
                <w:rFonts w:hint="eastAsia" w:ascii="Times New Roman" w:hAnsi="Times New Roman" w:eastAsia="宋体" w:cs="宋体"/>
                <w:i w:val="0"/>
                <w:iCs w:val="0"/>
                <w:color w:val="000000"/>
                <w:sz w:val="18"/>
                <w:szCs w:val="18"/>
                <w:u w:val="none"/>
                <w:lang w:val="en-US" w:eastAsia="zh-CN" w:bidi="ar"/>
              </w:rPr>
              <w:t xml:space="preserve">dBu</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8、支持独立通道</w:t>
            </w:r>
            <w:r>
              <w:rPr>
                <w:rFonts w:hint="eastAsia" w:ascii="Times New Roman" w:hAnsi="Times New Roman" w:eastAsia="宋体" w:cs="宋体"/>
                <w:i w:val="0"/>
                <w:iCs w:val="0"/>
                <w:color w:val="000000"/>
                <w:sz w:val="18"/>
                <w:szCs w:val="18"/>
                <w:u w:val="none"/>
                <w:lang w:val="en-US" w:eastAsia="zh-CN" w:bidi="ar"/>
              </w:rPr>
              <w:t xml:space="preserve">AFC</w:t>
            </w:r>
            <w:r>
              <w:rPr>
                <w:rFonts w:hint="eastAsia" w:ascii="宋体" w:hAnsi="宋体" w:eastAsia="宋体" w:cs="宋体"/>
                <w:i w:val="0"/>
                <w:iCs w:val="0"/>
                <w:color w:val="000000"/>
                <w:sz w:val="18"/>
                <w:szCs w:val="18"/>
                <w:u w:val="none"/>
                <w:lang w:val="en-US" w:eastAsia="zh-CN" w:bidi="ar"/>
              </w:rPr>
              <w:t xml:space="preserve">、两通道独立</w:t>
            </w:r>
            <w:r>
              <w:rPr>
                <w:rFonts w:hint="eastAsia" w:ascii="Times New Roman" w:hAnsi="Times New Roman" w:eastAsia="宋体" w:cs="宋体"/>
                <w:i w:val="0"/>
                <w:iCs w:val="0"/>
                <w:color w:val="000000"/>
                <w:sz w:val="18"/>
                <w:szCs w:val="18"/>
                <w:u w:val="none"/>
                <w:lang w:val="en-US" w:eastAsia="zh-CN" w:bidi="ar"/>
              </w:rPr>
              <w:t xml:space="preserve">AEC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w:t>
            </w:r>
            <w:r>
              <w:rPr>
                <w:rFonts w:hint="eastAsia" w:ascii="Times New Roman" w:hAnsi="Times New Roman" w:eastAsia="宋体" w:cs="宋体"/>
                <w:i w:val="0"/>
                <w:iCs w:val="0"/>
                <w:color w:val="000000"/>
                <w:sz w:val="18"/>
                <w:szCs w:val="18"/>
                <w:u w:val="none"/>
                <w:lang w:val="en-US" w:eastAsia="zh-CN" w:bidi="ar"/>
              </w:rPr>
              <w:t xml:space="preserve">ANS</w:t>
            </w:r>
            <w:r>
              <w:rPr>
                <w:rFonts w:hint="eastAsia" w:ascii="宋体" w:hAnsi="宋体" w:eastAsia="宋体" w:cs="宋体"/>
                <w:i w:val="0"/>
                <w:iCs w:val="0"/>
                <w:color w:val="000000"/>
                <w:sz w:val="18"/>
                <w:szCs w:val="18"/>
                <w:u w:val="none"/>
                <w:lang w:val="en-US" w:eastAsia="zh-CN" w:bidi="ar"/>
              </w:rPr>
              <w:t xml:space="preserve">)、闪避器(</w:t>
            </w:r>
            <w:r>
              <w:rPr>
                <w:rFonts w:hint="eastAsia" w:ascii="Times New Roman" w:hAnsi="Times New Roman" w:eastAsia="宋体" w:cs="宋体"/>
                <w:i w:val="0"/>
                <w:iCs w:val="0"/>
                <w:color w:val="000000"/>
                <w:sz w:val="18"/>
                <w:szCs w:val="18"/>
                <w:u w:val="none"/>
                <w:lang w:val="en-US" w:eastAsia="zh-CN" w:bidi="ar"/>
              </w:rPr>
              <w:t xml:space="preserve">Ducker</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9、支持通用</w:t>
            </w:r>
            <w:r>
              <w:rPr>
                <w:rFonts w:hint="eastAsia" w:ascii="Times New Roman" w:hAnsi="Times New Roman" w:eastAsia="宋体" w:cs="宋体"/>
                <w:i w:val="0"/>
                <w:iCs w:val="0"/>
                <w:color w:val="000000"/>
                <w:sz w:val="18"/>
                <w:szCs w:val="18"/>
                <w:u w:val="none"/>
                <w:lang w:val="en-US" w:eastAsia="zh-CN" w:bidi="ar"/>
              </w:rPr>
              <w:t xml:space="preserve">UAC</w:t>
            </w:r>
            <w:r>
              <w:rPr>
                <w:rFonts w:hint="eastAsia" w:ascii="宋体" w:hAnsi="宋体" w:eastAsia="宋体" w:cs="宋体"/>
                <w:i w:val="0"/>
                <w:iCs w:val="0"/>
                <w:color w:val="000000"/>
                <w:sz w:val="18"/>
                <w:szCs w:val="18"/>
                <w:u w:val="none"/>
                <w:lang w:val="en-US" w:eastAsia="zh-CN" w:bidi="ar"/>
              </w:rPr>
              <w:t xml:space="preserve">数字音频接口，方便</w:t>
            </w:r>
            <w:r>
              <w:rPr>
                <w:rFonts w:hint="eastAsia" w:ascii="Times New Roman" w:hAnsi="Times New Roman" w:eastAsia="宋体" w:cs="宋体"/>
                <w:i w:val="0"/>
                <w:iCs w:val="0"/>
                <w:color w:val="000000"/>
                <w:sz w:val="18"/>
                <w:szCs w:val="18"/>
                <w:u w:val="none"/>
                <w:lang w:val="en-US" w:eastAsia="zh-CN" w:bidi="ar"/>
              </w:rPr>
              <w:t xml:space="preserve">PC</w:t>
            </w:r>
            <w:r>
              <w:rPr>
                <w:rFonts w:hint="eastAsia" w:ascii="宋体" w:hAnsi="宋体" w:eastAsia="宋体" w:cs="宋体"/>
                <w:i w:val="0"/>
                <w:iCs w:val="0"/>
                <w:color w:val="000000"/>
                <w:sz w:val="18"/>
                <w:szCs w:val="18"/>
                <w:u w:val="none"/>
                <w:lang w:val="en-US" w:eastAsia="zh-CN" w:bidi="ar"/>
              </w:rPr>
              <w:t xml:space="preserve">连接</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音频传输使用。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10、支持48</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幻象电源，方便给电容话筒供电。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11、设备生产厂商，应具有</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20000、</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24001、</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27001、</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19001、</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45001认证证书，满足国标要求的质量、环境等相关要求。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12、生产厂商应具备良好的软件质量管理体系和算法开发能力，开发成熟度不低于</w:t>
            </w:r>
            <w:r>
              <w:rPr>
                <w:rFonts w:hint="eastAsia" w:ascii="Times New Roman" w:hAnsi="Times New Roman" w:eastAsia="宋体" w:cs="宋体"/>
                <w:i w:val="0"/>
                <w:iCs w:val="0"/>
                <w:color w:val="000000"/>
                <w:sz w:val="18"/>
                <w:szCs w:val="18"/>
                <w:u w:val="none"/>
                <w:lang w:val="en-US" w:eastAsia="zh-CN" w:bidi="ar"/>
              </w:rPr>
              <w:t xml:space="preserve">CMMI</w:t>
            </w:r>
            <w:r>
              <w:rPr>
                <w:rFonts w:hint="eastAsia" w:ascii="宋体" w:hAnsi="宋体" w:eastAsia="宋体" w:cs="宋体"/>
                <w:i w:val="0"/>
                <w:iCs w:val="0"/>
                <w:color w:val="000000"/>
                <w:sz w:val="18"/>
                <w:szCs w:val="18"/>
                <w:u w:val="none"/>
                <w:lang w:val="en-US" w:eastAsia="zh-CN" w:bidi="ar"/>
              </w:rPr>
              <w:t xml:space="preserve">5资质。</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tabs>
                <w:tab w:val="left" w:pos="2940" w:leader="none"/>
              </w:tabs>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吸顶麦克风</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▲1、麦克风数量：≥32，</w:t>
            </w:r>
            <w:r>
              <w:rPr>
                <w:rFonts w:hint="eastAsia" w:ascii="Times New Roman" w:hAnsi="Times New Roman" w:eastAsia="宋体" w:cs="宋体"/>
                <w:i w:val="0"/>
                <w:iCs w:val="0"/>
                <w:color w:val="000000"/>
                <w:sz w:val="18"/>
                <w:szCs w:val="18"/>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灵敏度：≤-38</w:t>
            </w:r>
            <w:r>
              <w:rPr>
                <w:rFonts w:hint="eastAsia" w:ascii="Times New Roman" w:hAnsi="Times New Roman" w:eastAsia="宋体" w:cs="宋体"/>
                <w:i w:val="0"/>
                <w:iCs w:val="0"/>
                <w:color w:val="000000"/>
                <w:sz w:val="18"/>
                <w:szCs w:val="18"/>
                <w:u w:val="none"/>
                <w:lang w:val="en-US" w:eastAsia="zh-CN" w:bidi="ar"/>
              </w:rPr>
              <w:t xml:space="preserve">dBv</w:t>
            </w:r>
            <w:r>
              <w:rPr>
                <w:rFonts w:hint="eastAsia" w:ascii="宋体" w:hAnsi="宋体" w:eastAsia="宋体" w:cs="宋体"/>
                <w:i w:val="0"/>
                <w:iCs w:val="0"/>
                <w:color w:val="000000"/>
                <w:sz w:val="18"/>
                <w:szCs w:val="18"/>
                <w:u w:val="none"/>
                <w:lang w:val="en-US" w:eastAsia="zh-CN" w:bidi="ar"/>
              </w:rPr>
              <w:t xml:space="preserve"> / 94</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SPL</w:t>
            </w:r>
            <w:r>
              <w:rPr>
                <w:rFonts w:hint="eastAsia" w:ascii="宋体" w:hAnsi="宋体" w:eastAsia="宋体" w:cs="宋体"/>
                <w:i w:val="0"/>
                <w:iCs w:val="0"/>
                <w:color w:val="000000"/>
                <w:sz w:val="18"/>
                <w:szCs w:val="18"/>
                <w:u w:val="none"/>
                <w:lang w:val="en-US" w:eastAsia="zh-CN" w:bidi="ar"/>
              </w:rPr>
              <w:t xml:space="preserve"> @1</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频响：≥20 </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 ~20,000 </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，信噪比：≥73.9</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），动态范围：≥84</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），最大声压级：≥104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SPL</w:t>
            </w:r>
            <w:r>
              <w:rPr>
                <w:rFonts w:hint="eastAsia" w:ascii="宋体" w:hAnsi="宋体" w:eastAsia="宋体" w:cs="宋体"/>
                <w:i w:val="0"/>
                <w:iCs w:val="0"/>
                <w:color w:val="000000"/>
                <w:sz w:val="18"/>
                <w:szCs w:val="18"/>
                <w:u w:val="none"/>
                <w:lang w:val="en-US" w:eastAsia="zh-CN" w:bidi="ar"/>
              </w:rPr>
              <w:t xml:space="preserve">，设备灵敏度：≥-10.22</w:t>
            </w:r>
            <w:r>
              <w:rPr>
                <w:rFonts w:hint="eastAsia" w:ascii="Times New Roman" w:hAnsi="Times New Roman" w:eastAsia="宋体" w:cs="宋体"/>
                <w:i w:val="0"/>
                <w:iCs w:val="0"/>
                <w:color w:val="000000"/>
                <w:sz w:val="18"/>
                <w:szCs w:val="18"/>
                <w:u w:val="none"/>
                <w:lang w:val="en-US" w:eastAsia="zh-CN" w:bidi="ar"/>
              </w:rPr>
              <w:t xml:space="preserve">dBFS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Pa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2、10/100/1000</w:t>
            </w:r>
            <w:r>
              <w:rPr>
                <w:rFonts w:hint="eastAsia" w:ascii="Times New Roman" w:hAnsi="Times New Roman" w:eastAsia="宋体" w:cs="宋体"/>
                <w:i w:val="0"/>
                <w:iCs w:val="0"/>
                <w:color w:val="000000"/>
                <w:sz w:val="18"/>
                <w:szCs w:val="18"/>
                <w:u w:val="none"/>
                <w:lang w:val="en-US" w:eastAsia="zh-CN" w:bidi="ar"/>
              </w:rPr>
              <w:t xml:space="preserve">Mbps</w:t>
            </w:r>
            <w:r>
              <w:rPr>
                <w:rFonts w:hint="eastAsia" w:ascii="宋体" w:hAnsi="宋体" w:eastAsia="宋体" w:cs="宋体"/>
                <w:i w:val="0"/>
                <w:iCs w:val="0"/>
                <w:color w:val="000000"/>
                <w:sz w:val="18"/>
                <w:szCs w:val="18"/>
                <w:u w:val="none"/>
                <w:lang w:val="en-US" w:eastAsia="zh-CN" w:bidi="ar"/>
              </w:rPr>
              <w:t xml:space="preserve">自适应网口*1，支持802.3</w:t>
            </w:r>
            <w:r>
              <w:rPr>
                <w:rFonts w:hint="eastAsia" w:ascii="Times New Roman" w:hAnsi="Times New Roman" w:eastAsia="宋体" w:cs="宋体"/>
                <w:i w:val="0"/>
                <w:iCs w:val="0"/>
                <w:color w:val="000000"/>
                <w:sz w:val="18"/>
                <w:szCs w:val="18"/>
                <w:u w:val="none"/>
                <w:lang w:val="en-US" w:eastAsia="zh-CN" w:bidi="ar"/>
              </w:rPr>
              <w:t xml:space="preserve">at</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Type</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2.0接口*1，凤凰端子*2，</w:t>
            </w:r>
            <w:r>
              <w:rPr>
                <w:rFonts w:hint="eastAsia" w:ascii="Times New Roman" w:hAnsi="Times New Roman" w:eastAsia="宋体" w:cs="宋体"/>
                <w:i w:val="0"/>
                <w:iCs w:val="0"/>
                <w:color w:val="000000"/>
                <w:sz w:val="18"/>
                <w:szCs w:val="18"/>
                <w:u w:val="none"/>
                <w:lang w:val="en-US" w:eastAsia="zh-CN" w:bidi="ar"/>
              </w:rPr>
              <w:t xml:space="preserve">Reset</w:t>
            </w:r>
            <w:r>
              <w:rPr>
                <w:rFonts w:hint="eastAsia" w:ascii="宋体" w:hAnsi="宋体" w:eastAsia="宋体" w:cs="宋体"/>
                <w:i w:val="0"/>
                <w:iCs w:val="0"/>
                <w:color w:val="000000"/>
                <w:sz w:val="18"/>
                <w:szCs w:val="18"/>
                <w:u w:val="none"/>
                <w:lang w:val="en-US" w:eastAsia="zh-CN" w:bidi="ar"/>
              </w:rPr>
              <w:t xml:space="preserve">按键*1。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3、支持802.</w:t>
            </w:r>
            <w:r>
              <w:rPr>
                <w:rFonts w:hint="eastAsia" w:ascii="Times New Roman" w:hAnsi="Times New Roman" w:eastAsia="宋体" w:cs="宋体"/>
                <w:i w:val="0"/>
                <w:iCs w:val="0"/>
                <w:color w:val="000000"/>
                <w:sz w:val="18"/>
                <w:szCs w:val="18"/>
                <w:u w:val="none"/>
                <w:lang w:val="en-US" w:eastAsia="zh-CN" w:bidi="ar"/>
              </w:rPr>
              <w:t xml:space="preserve">af</w:t>
            </w:r>
            <w:r>
              <w:rPr>
                <w:rFonts w:hint="eastAsia" w:ascii="宋体" w:hAnsi="宋体" w:eastAsia="宋体" w:cs="宋体"/>
                <w:i w:val="0"/>
                <w:iCs w:val="0"/>
                <w:color w:val="000000"/>
                <w:sz w:val="18"/>
                <w:szCs w:val="18"/>
                <w:u w:val="none"/>
                <w:lang w:val="en-US" w:eastAsia="zh-CN" w:bidi="ar"/>
              </w:rPr>
              <w:t xml:space="preserve">/802.3</w:t>
            </w:r>
            <w:r>
              <w:rPr>
                <w:rFonts w:hint="eastAsia" w:ascii="Times New Roman" w:hAnsi="Times New Roman" w:eastAsia="宋体" w:cs="宋体"/>
                <w:i w:val="0"/>
                <w:iCs w:val="0"/>
                <w:color w:val="000000"/>
                <w:sz w:val="18"/>
                <w:szCs w:val="18"/>
                <w:u w:val="none"/>
                <w:lang w:val="en-US" w:eastAsia="zh-CN" w:bidi="ar"/>
              </w:rPr>
              <w:t xml:space="preserve">at</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POE</w:t>
            </w:r>
            <w:r>
              <w:rPr>
                <w:rFonts w:hint="eastAsia" w:ascii="宋体" w:hAnsi="宋体" w:eastAsia="宋体" w:cs="宋体"/>
                <w:i w:val="0"/>
                <w:iCs w:val="0"/>
                <w:color w:val="000000"/>
                <w:sz w:val="18"/>
                <w:szCs w:val="18"/>
                <w:u w:val="none"/>
                <w:lang w:val="en-US" w:eastAsia="zh-CN" w:bidi="ar"/>
              </w:rPr>
              <w:t xml:space="preserve">供电协议，通过网线进行供电，简化布线和维护。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4、混音输出延迟（含</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降噪，混响抑制算法）：≤26</w:t>
            </w:r>
            <w:r>
              <w:rPr>
                <w:rFonts w:hint="eastAsia" w:ascii="Times New Roman" w:hAnsi="Times New Roman" w:eastAsia="宋体" w:cs="宋体"/>
                <w:i w:val="0"/>
                <w:iCs w:val="0"/>
                <w:color w:val="000000"/>
                <w:sz w:val="18"/>
                <w:szCs w:val="18"/>
                <w:u w:val="none"/>
                <w:lang w:val="en-US" w:eastAsia="zh-CN" w:bidi="ar"/>
              </w:rPr>
              <w:t xml:space="preserve">ms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AFC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MSG</w:t>
            </w:r>
            <w:r>
              <w:rPr>
                <w:rFonts w:hint="eastAsia" w:ascii="宋体" w:hAnsi="宋体" w:eastAsia="宋体" w:cs="宋体"/>
                <w:i w:val="0"/>
                <w:iCs w:val="0"/>
                <w:color w:val="000000"/>
                <w:sz w:val="18"/>
                <w:szCs w:val="18"/>
                <w:u w:val="none"/>
                <w:lang w:val="en-US" w:eastAsia="zh-CN" w:bidi="ar"/>
              </w:rPr>
              <w:t xml:space="preserve"> 15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，收敛时间&lt;300</w:t>
            </w:r>
            <w:r>
              <w:rPr>
                <w:rFonts w:hint="eastAsia" w:ascii="Times New Roman" w:hAnsi="Times New Roman" w:eastAsia="宋体" w:cs="宋体"/>
                <w:i w:val="0"/>
                <w:iCs w:val="0"/>
                <w:color w:val="000000"/>
                <w:sz w:val="18"/>
                <w:szCs w:val="18"/>
                <w:u w:val="none"/>
                <w:lang w:val="en-US" w:eastAsia="zh-CN" w:bidi="ar"/>
              </w:rPr>
              <w:t xml:space="preserve">ms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AES</w:t>
            </w:r>
            <w:r>
              <w:rPr>
                <w:rFonts w:hint="eastAsia" w:ascii="宋体" w:hAnsi="宋体" w:eastAsia="宋体" w:cs="宋体"/>
                <w:i w:val="0"/>
                <w:iCs w:val="0"/>
                <w:color w:val="000000"/>
                <w:sz w:val="18"/>
                <w:szCs w:val="18"/>
                <w:u w:val="none"/>
                <w:lang w:val="en-US" w:eastAsia="zh-CN" w:bidi="ar"/>
              </w:rPr>
              <w:t xml:space="preserve">：≥65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▲5、稳态降噪：最大≥35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降噪：最大≥25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▲7、本地扩声延时≤30毫秒。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8、吸顶麦克风系统的本地扩声应在房间无扩声基础上，开启扩声增加≥10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▲9、可根据不同的场景预设拾音和扩声模式，快速切换。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10、支持场景预配置多个参数并且实现快速切换。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11、提供≥4个可独立配置的拾音区，支持基于室内平面图的拾音区框选，以适应不同教学场景。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12、支持模拟音频输入、支持模拟音频输出，支持利用麦克风内置</w:t>
            </w:r>
            <w:r>
              <w:rPr>
                <w:rFonts w:hint="eastAsia" w:ascii="Times New Roman" w:hAnsi="Times New Roman" w:eastAsia="宋体" w:cs="宋体"/>
                <w:i w:val="0"/>
                <w:iCs w:val="0"/>
                <w:color w:val="000000"/>
                <w:sz w:val="18"/>
                <w:szCs w:val="18"/>
                <w:u w:val="none"/>
                <w:lang w:val="en-US" w:eastAsia="zh-CN" w:bidi="ar"/>
              </w:rPr>
              <w:t xml:space="preserve">AEC</w:t>
            </w:r>
            <w:r>
              <w:rPr>
                <w:rFonts w:hint="eastAsia" w:ascii="宋体" w:hAnsi="宋体" w:eastAsia="宋体" w:cs="宋体"/>
                <w:i w:val="0"/>
                <w:iCs w:val="0"/>
                <w:color w:val="000000"/>
                <w:sz w:val="18"/>
                <w:szCs w:val="18"/>
                <w:u w:val="none"/>
                <w:lang w:val="en-US" w:eastAsia="zh-CN" w:bidi="ar"/>
              </w:rPr>
              <w:t xml:space="preserve">能力，兼容传统音频系统，允许根据需求对模拟输入音频信号幅值进行配置。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13、吸顶麦克风应具备内置的音频处理功能，至少包括</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w:t>
            </w:r>
            <w:r>
              <w:rPr>
                <w:rFonts w:hint="eastAsia" w:ascii="Times New Roman" w:hAnsi="Times New Roman" w:eastAsia="宋体" w:cs="宋体"/>
                <w:i w:val="0"/>
                <w:iCs w:val="0"/>
                <w:color w:val="000000"/>
                <w:sz w:val="18"/>
                <w:szCs w:val="18"/>
                <w:u w:val="none"/>
                <w:lang w:val="en-US" w:eastAsia="zh-CN" w:bidi="ar"/>
              </w:rPr>
              <w:t xml:space="preserve">ANS</w:t>
            </w:r>
            <w:r>
              <w:rPr>
                <w:rFonts w:hint="eastAsia" w:ascii="宋体" w:hAnsi="宋体" w:eastAsia="宋体" w:cs="宋体"/>
                <w:i w:val="0"/>
                <w:iCs w:val="0"/>
                <w:color w:val="000000"/>
                <w:sz w:val="18"/>
                <w:szCs w:val="18"/>
                <w:u w:val="none"/>
                <w:lang w:val="en-US" w:eastAsia="zh-CN" w:bidi="ar"/>
              </w:rPr>
              <w:t xml:space="preserve">)、回声消除（</w:t>
            </w:r>
            <w:r>
              <w:rPr>
                <w:rFonts w:hint="eastAsia" w:ascii="Times New Roman" w:hAnsi="Times New Roman" w:eastAsia="宋体" w:cs="宋体"/>
                <w:i w:val="0"/>
                <w:iCs w:val="0"/>
                <w:color w:val="000000"/>
                <w:sz w:val="18"/>
                <w:szCs w:val="18"/>
                <w:u w:val="none"/>
                <w:lang w:val="en-US" w:eastAsia="zh-CN" w:bidi="ar"/>
              </w:rPr>
              <w:t xml:space="preserve">AEC</w:t>
            </w:r>
            <w:r>
              <w:rPr>
                <w:rFonts w:hint="eastAsia" w:ascii="宋体" w:hAnsi="宋体" w:eastAsia="宋体" w:cs="宋体"/>
                <w:i w:val="0"/>
                <w:iCs w:val="0"/>
                <w:color w:val="000000"/>
                <w:sz w:val="18"/>
                <w:szCs w:val="18"/>
                <w:u w:val="none"/>
                <w:lang w:val="en-US" w:eastAsia="zh-CN" w:bidi="ar"/>
              </w:rPr>
              <w:t xml:space="preserve">）、自动增益控制（</w:t>
            </w:r>
            <w:r>
              <w:rPr>
                <w:rFonts w:hint="eastAsia" w:ascii="Times New Roman" w:hAnsi="Times New Roman" w:eastAsia="宋体" w:cs="宋体"/>
                <w:i w:val="0"/>
                <w:iCs w:val="0"/>
                <w:color w:val="000000"/>
                <w:sz w:val="18"/>
                <w:szCs w:val="18"/>
                <w:u w:val="none"/>
                <w:lang w:val="en-US" w:eastAsia="zh-CN" w:bidi="ar"/>
              </w:rPr>
              <w:t xml:space="preserve">AGC</w:t>
            </w:r>
            <w:r>
              <w:rPr>
                <w:rFonts w:hint="eastAsia" w:ascii="宋体" w:hAnsi="宋体" w:eastAsia="宋体" w:cs="宋体"/>
                <w:i w:val="0"/>
                <w:iCs w:val="0"/>
                <w:color w:val="000000"/>
                <w:sz w:val="18"/>
                <w:szCs w:val="18"/>
                <w:u w:val="none"/>
                <w:lang w:val="en-US" w:eastAsia="zh-CN" w:bidi="ar"/>
              </w:rPr>
              <w:t xml:space="preserve">）、反馈抑制（</w:t>
            </w:r>
            <w:r>
              <w:rPr>
                <w:rFonts w:hint="eastAsia" w:ascii="Times New Roman" w:hAnsi="Times New Roman" w:eastAsia="宋体" w:cs="宋体"/>
                <w:i w:val="0"/>
                <w:iCs w:val="0"/>
                <w:color w:val="000000"/>
                <w:sz w:val="18"/>
                <w:szCs w:val="18"/>
                <w:u w:val="none"/>
                <w:lang w:val="en-US" w:eastAsia="zh-CN" w:bidi="ar"/>
              </w:rPr>
              <w:t xml:space="preserve">AFC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降噪，确保扩声音质清晰。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14、报价包含配套</w:t>
            </w:r>
            <w:r>
              <w:rPr>
                <w:rFonts w:hint="eastAsia" w:ascii="Times New Roman" w:hAnsi="Times New Roman" w:eastAsia="宋体" w:cs="宋体"/>
                <w:i w:val="0"/>
                <w:iCs w:val="0"/>
                <w:color w:val="000000"/>
                <w:sz w:val="18"/>
                <w:szCs w:val="18"/>
                <w:u w:val="none"/>
                <w:lang w:val="en-US" w:eastAsia="zh-CN" w:bidi="ar"/>
              </w:rPr>
              <w:t xml:space="preserve">PoE</w:t>
            </w:r>
            <w:r>
              <w:rPr>
                <w:rFonts w:hint="eastAsia" w:ascii="宋体" w:hAnsi="宋体" w:eastAsia="宋体" w:cs="宋体"/>
                <w:i w:val="0"/>
                <w:iCs w:val="0"/>
                <w:color w:val="000000"/>
                <w:sz w:val="18"/>
                <w:szCs w:val="18"/>
                <w:u w:val="none"/>
                <w:lang w:val="en-US" w:eastAsia="zh-CN" w:bidi="ar"/>
              </w:rPr>
              <w:t xml:space="preserve">供电交换等设备</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扩声系统音箱</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1、频率响应：不低于(-10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)70</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-20</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2、额定功率≥80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，输出最大功率≥100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3、音箱灵敏度≥90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4、采用高、低音分频倒相管设计。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5、支持壁挂式安装，确保扩声效果良好。</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6、安装支架角度可调节设计，支架竖直和倾斜两种安装方式。</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229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功放</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▲1、外观：机器≥1.5</w:t>
            </w:r>
            <w:r>
              <w:rPr>
                <w:rStyle w:val="1048"/>
                <w:rFonts w:ascii="Times New Roman" w:hAnsi="Times New Roman"/>
                <w:lang w:val="en-US" w:eastAsia="zh-CN" w:bidi="ar"/>
              </w:rPr>
              <w:t xml:space="preserve">U</w:t>
            </w:r>
            <w:r>
              <w:rPr>
                <w:rStyle w:val="1048"/>
                <w:lang w:val="en-US" w:eastAsia="zh-CN" w:bidi="ar"/>
              </w:rPr>
              <w:t xml:space="preserve">标准机架式，前面板除开关外不含任何旋钮。具有≥4路凤凰状话筒，≥2路6.5话筒输入，≥3路线路输入，≥3路线路输出,话筒四路自带48</w:t>
            </w:r>
            <w:r>
              <w:rPr>
                <w:rStyle w:val="1048"/>
                <w:rFonts w:ascii="Times New Roman" w:hAnsi="Times New Roman"/>
                <w:lang w:val="en-US" w:eastAsia="zh-CN" w:bidi="ar"/>
              </w:rPr>
              <w:t xml:space="preserve">V</w:t>
            </w:r>
            <w:r>
              <w:rPr>
                <w:rStyle w:val="1048"/>
                <w:lang w:val="en-US" w:eastAsia="zh-CN" w:bidi="ar"/>
              </w:rPr>
              <w:t xml:space="preserve">供电，一路带5</w:t>
            </w:r>
            <w:r>
              <w:rPr>
                <w:rStyle w:val="1048"/>
                <w:rFonts w:ascii="Times New Roman" w:hAnsi="Times New Roman"/>
                <w:lang w:val="en-US" w:eastAsia="zh-CN" w:bidi="ar"/>
              </w:rPr>
              <w:t xml:space="preserve">V</w:t>
            </w:r>
            <w:r>
              <w:rPr>
                <w:rStyle w:val="1048"/>
                <w:lang w:val="en-US" w:eastAsia="zh-CN" w:bidi="ar"/>
              </w:rPr>
              <w:t xml:space="preserve">供电。</w:t>
            </w:r>
            <w:r>
              <w:rPr>
                <w:rStyle w:val="1048"/>
                <w:lang w:val="en-US" w:eastAsia="zh-CN" w:bidi="ar"/>
              </w:rPr>
              <w:br w:type="textWrapping" w:clear="all"/>
            </w:r>
            <w:r>
              <w:rPr>
                <w:rStyle w:val="1048"/>
                <w:lang w:val="en-US" w:eastAsia="zh-CN" w:bidi="ar"/>
              </w:rPr>
              <w:t xml:space="preserve">▲2、支持232接口控制，可实现软件控制带静音控制口。</w:t>
            </w:r>
            <w:r>
              <w:rPr>
                <w:rStyle w:val="1048"/>
                <w:lang w:val="en-US" w:eastAsia="zh-CN" w:bidi="ar"/>
              </w:rPr>
              <w:br w:type="textWrapping" w:clear="all"/>
            </w:r>
            <w:r>
              <w:rPr>
                <w:rStyle w:val="1048"/>
                <w:lang w:val="en-US" w:eastAsia="zh-CN" w:bidi="ar"/>
              </w:rPr>
              <w:t xml:space="preserve">3、话筒非线性失真： ≤0.5%。</w:t>
            </w:r>
            <w:r>
              <w:rPr>
                <w:rStyle w:val="1048"/>
                <w:lang w:val="en-US" w:eastAsia="zh-CN" w:bidi="ar"/>
              </w:rPr>
              <w:br w:type="textWrapping" w:clear="all"/>
            </w:r>
            <w:r>
              <w:rPr>
                <w:rStyle w:val="1048"/>
                <w:lang w:val="en-US" w:eastAsia="zh-CN" w:bidi="ar"/>
              </w:rPr>
              <w:t xml:space="preserve">4、线额定输入电压：不平衡式话筒输入（低阻600</w:t>
            </w:r>
            <w:r>
              <w:rPr>
                <w:rFonts w:ascii="Times New Roman" w:hAnsi="Times New Roman" w:eastAsia="宋体" w:cs="Calibri"/>
                <w:i w:val="0"/>
                <w:iCs w:val="0"/>
                <w:color w:val="000000"/>
                <w:sz w:val="18"/>
                <w:szCs w:val="18"/>
                <w:u w:val="none"/>
                <w:lang w:val="en-US" w:eastAsia="zh-CN" w:bidi="ar"/>
              </w:rPr>
              <w:t xml:space="preserve">Ω</w:t>
            </w:r>
            <w:r>
              <w:rPr>
                <w:rStyle w:val="1048"/>
                <w:lang w:val="en-US" w:eastAsia="zh-CN" w:bidi="ar"/>
              </w:rPr>
              <w:t xml:space="preserve">）：10</w:t>
            </w:r>
            <w:r>
              <w:rPr>
                <w:rStyle w:val="1048"/>
                <w:rFonts w:ascii="Times New Roman" w:hAnsi="Times New Roman"/>
                <w:lang w:val="en-US" w:eastAsia="zh-CN" w:bidi="ar"/>
              </w:rPr>
              <w:t xml:space="preserve">mV</w:t>
            </w:r>
            <w:r>
              <w:rPr>
                <w:rStyle w:val="1048"/>
                <w:lang w:val="en-US" w:eastAsia="zh-CN" w:bidi="ar"/>
              </w:rPr>
              <w:t xml:space="preserve">。线路输入：300</w:t>
            </w:r>
            <w:r>
              <w:rPr>
                <w:rStyle w:val="1048"/>
                <w:rFonts w:ascii="Times New Roman" w:hAnsi="Times New Roman"/>
                <w:lang w:val="en-US" w:eastAsia="zh-CN" w:bidi="ar"/>
              </w:rPr>
              <w:t xml:space="preserve">mV</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5、额定输入阻抗：话筒输入：3</w:t>
            </w:r>
            <w:r>
              <w:rPr>
                <w:rStyle w:val="1048"/>
                <w:rFonts w:ascii="Times New Roman" w:hAnsi="Times New Roman"/>
                <w:lang w:val="en-US" w:eastAsia="zh-CN" w:bidi="ar"/>
              </w:rPr>
              <w:t xml:space="preserve">K</w:t>
            </w:r>
            <w:r>
              <w:rPr>
                <w:rFonts w:ascii="Times New Roman" w:hAnsi="Times New Roman" w:eastAsia="宋体" w:cs="Calibri"/>
                <w:i w:val="0"/>
                <w:iCs w:val="0"/>
                <w:color w:val="000000"/>
                <w:sz w:val="18"/>
                <w:szCs w:val="18"/>
                <w:u w:val="none"/>
                <w:lang w:val="en-US" w:eastAsia="zh-CN" w:bidi="ar"/>
              </w:rPr>
              <w:t xml:space="preserve">Ω</w:t>
            </w:r>
            <w:r>
              <w:rPr>
                <w:rStyle w:val="1048"/>
                <w:lang w:val="en-US" w:eastAsia="zh-CN" w:bidi="ar"/>
              </w:rPr>
              <w:t xml:space="preserve">。线路输入：10</w:t>
            </w:r>
            <w:r>
              <w:rPr>
                <w:rStyle w:val="1048"/>
                <w:rFonts w:ascii="Times New Roman" w:hAnsi="Times New Roman"/>
                <w:lang w:val="en-US" w:eastAsia="zh-CN" w:bidi="ar"/>
              </w:rPr>
              <w:t xml:space="preserve">K</w:t>
            </w:r>
            <w:r>
              <w:rPr>
                <w:rFonts w:ascii="Times New Roman" w:hAnsi="Times New Roman" w:eastAsia="宋体" w:cs="Calibri"/>
                <w:i w:val="0"/>
                <w:iCs w:val="0"/>
                <w:color w:val="000000"/>
                <w:sz w:val="18"/>
                <w:szCs w:val="18"/>
                <w:u w:val="none"/>
                <w:lang w:val="en-US" w:eastAsia="zh-CN" w:bidi="ar"/>
              </w:rPr>
              <w:t xml:space="preserve">Ω</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6、功率放大输出：≥2</w:t>
            </w:r>
            <w:r>
              <w:rPr>
                <w:rStyle w:val="1048"/>
                <w:rFonts w:ascii="Times New Roman" w:hAnsi="Times New Roman"/>
                <w:lang w:val="en-US" w:eastAsia="zh-CN" w:bidi="ar"/>
              </w:rPr>
              <w:t xml:space="preserve">X</w:t>
            </w:r>
            <w:r>
              <w:rPr>
                <w:rStyle w:val="1048"/>
                <w:lang w:val="en-US" w:eastAsia="zh-CN" w:bidi="ar"/>
              </w:rPr>
              <w:t xml:space="preserve">150</w:t>
            </w:r>
            <w:r>
              <w:rPr>
                <w:rStyle w:val="1048"/>
                <w:rFonts w:ascii="Times New Roman" w:hAnsi="Times New Roman"/>
                <w:lang w:val="en-US" w:eastAsia="zh-CN" w:bidi="ar"/>
              </w:rPr>
              <w:t xml:space="preserve">W</w:t>
            </w:r>
            <w:r>
              <w:rPr>
                <w:rStyle w:val="1048"/>
                <w:lang w:val="en-US" w:eastAsia="zh-CN" w:bidi="ar"/>
              </w:rPr>
              <w:t xml:space="preserve">，定阻4-8</w:t>
            </w:r>
            <w:r>
              <w:rPr>
                <w:rFonts w:ascii="Times New Roman" w:hAnsi="Times New Roman" w:eastAsia="宋体" w:cs="Calibri"/>
                <w:i w:val="0"/>
                <w:iCs w:val="0"/>
                <w:color w:val="000000"/>
                <w:sz w:val="18"/>
                <w:szCs w:val="18"/>
                <w:u w:val="none"/>
                <w:lang w:val="en-US" w:eastAsia="zh-CN" w:bidi="ar"/>
              </w:rPr>
              <w:t xml:space="preserve">Ω</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7、频率响应：20—20</w:t>
            </w:r>
            <w:r>
              <w:rPr>
                <w:rStyle w:val="1048"/>
                <w:rFonts w:ascii="Times New Roman" w:hAnsi="Times New Roman"/>
                <w:lang w:val="en-US" w:eastAsia="zh-CN" w:bidi="ar"/>
              </w:rPr>
              <w:t xml:space="preserve">KHZ</w:t>
            </w:r>
            <w:r>
              <w:rPr>
                <w:rStyle w:val="1048"/>
                <w:lang w:val="en-US" w:eastAsia="zh-CN" w:bidi="ar"/>
              </w:rPr>
              <w:t xml:space="preserve">（+0.5</w:t>
            </w:r>
            <w:r>
              <w:rPr>
                <w:rStyle w:val="1048"/>
                <w:rFonts w:ascii="Times New Roman" w:hAnsi="Times New Roman"/>
                <w:lang w:val="en-US" w:eastAsia="zh-CN" w:bidi="ar"/>
              </w:rPr>
              <w:t xml:space="preserve">dB</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8、具有反馈抑制（</w:t>
            </w:r>
            <w:r>
              <w:rPr>
                <w:rStyle w:val="1048"/>
                <w:rFonts w:ascii="Times New Roman" w:hAnsi="Times New Roman"/>
                <w:lang w:val="en-US" w:eastAsia="zh-CN" w:bidi="ar"/>
              </w:rPr>
              <w:t xml:space="preserve">AFC</w:t>
            </w:r>
            <w:r>
              <w:rPr>
                <w:rStyle w:val="1048"/>
                <w:lang w:val="en-US" w:eastAsia="zh-CN" w:bidi="ar"/>
              </w:rPr>
              <w:t xml:space="preserve">）、回声消除（</w:t>
            </w:r>
            <w:r>
              <w:rPr>
                <w:rStyle w:val="1048"/>
                <w:rFonts w:ascii="Times New Roman" w:hAnsi="Times New Roman"/>
                <w:lang w:val="en-US" w:eastAsia="zh-CN" w:bidi="ar"/>
              </w:rPr>
              <w:t xml:space="preserve">AEC</w:t>
            </w:r>
            <w:r>
              <w:rPr>
                <w:rStyle w:val="1048"/>
                <w:lang w:val="en-US" w:eastAsia="zh-CN" w:bidi="ar"/>
              </w:rPr>
              <w:t xml:space="preserve">）、信噪比（</w:t>
            </w:r>
            <w:r>
              <w:rPr>
                <w:rStyle w:val="1048"/>
                <w:rFonts w:ascii="Times New Roman" w:hAnsi="Times New Roman"/>
                <w:lang w:val="en-US" w:eastAsia="zh-CN" w:bidi="ar"/>
              </w:rPr>
              <w:t xml:space="preserve">S</w:t>
            </w:r>
            <w:r>
              <w:rPr>
                <w:rStyle w:val="1048"/>
                <w:lang w:val="en-US" w:eastAsia="zh-CN" w:bidi="ar"/>
              </w:rPr>
              <w:t xml:space="preserve">/</w:t>
            </w:r>
            <w:r>
              <w:rPr>
                <w:rStyle w:val="1048"/>
                <w:rFonts w:ascii="Times New Roman" w:hAnsi="Times New Roman"/>
                <w:lang w:val="en-US" w:eastAsia="zh-CN" w:bidi="ar"/>
              </w:rPr>
              <w:t xml:space="preserve">N</w:t>
            </w:r>
            <w:r>
              <w:rPr>
                <w:rStyle w:val="1048"/>
                <w:lang w:val="en-US" w:eastAsia="zh-CN" w:bidi="ar"/>
              </w:rPr>
              <w:t xml:space="preserve">)、声场不均匀度等功能。</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314"/>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(四)云桌面系统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教学电脑主机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：≥10核10线程，最大睿频≥4.9</w:t>
            </w:r>
            <w:r>
              <w:rPr>
                <w:rFonts w:hint="eastAsia" w:ascii="Times New Roman" w:hAnsi="Times New Roman" w:eastAsia="宋体" w:cs="宋体"/>
                <w:i w:val="0"/>
                <w:iCs w:val="0"/>
                <w:color w:val="000000"/>
                <w:sz w:val="18"/>
                <w:szCs w:val="18"/>
                <w:u w:val="none"/>
                <w:lang w:val="en-US" w:eastAsia="zh-CN" w:bidi="ar"/>
              </w:rPr>
              <w:t xml:space="preserve">GHz</w:t>
            </w:r>
            <w:r>
              <w:rPr>
                <w:rFonts w:hint="eastAsia" w:ascii="宋体" w:hAnsi="宋体" w:eastAsia="宋体" w:cs="宋体"/>
                <w:i w:val="0"/>
                <w:iCs w:val="0"/>
                <w:color w:val="000000"/>
                <w:sz w:val="18"/>
                <w:szCs w:val="18"/>
                <w:u w:val="none"/>
                <w:lang w:val="en-US" w:eastAsia="zh-CN" w:bidi="ar"/>
              </w:rPr>
              <w:t xml:space="preserve">，三级缓存≥20</w:t>
            </w:r>
            <w:r>
              <w:rPr>
                <w:rFonts w:hint="eastAsia" w:ascii="Times New Roman" w:hAnsi="Times New Roman" w:eastAsia="宋体" w:cs="宋体"/>
                <w:i w:val="0"/>
                <w:iCs w:val="0"/>
                <w:color w:val="000000"/>
                <w:sz w:val="18"/>
                <w:szCs w:val="18"/>
                <w:u w:val="none"/>
                <w:lang w:val="en-US" w:eastAsia="zh-CN" w:bidi="ar"/>
              </w:rPr>
              <w:t xml:space="preserve">MB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2、内存：≥32</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DDR</w:t>
            </w:r>
            <w:r>
              <w:rPr>
                <w:rFonts w:hint="eastAsia" w:ascii="宋体" w:hAnsi="宋体" w:eastAsia="宋体" w:cs="宋体"/>
                <w:i w:val="0"/>
                <w:iCs w:val="0"/>
                <w:color w:val="000000"/>
                <w:sz w:val="18"/>
                <w:szCs w:val="18"/>
                <w:u w:val="none"/>
                <w:lang w:val="en-US" w:eastAsia="zh-CN" w:bidi="ar"/>
              </w:rPr>
              <w:t xml:space="preserve">5内存（内存可扩展）。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3、硬盘：≥512</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固态硬盘。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4、键鼠：</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键盘、光电鼠标。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w:t>
            </w:r>
            <w:r>
              <w:rPr>
                <w:rFonts w:hint="eastAsia" w:ascii="Times New Roman" w:hAnsi="Times New Roman" w:eastAsia="宋体" w:cs="宋体"/>
                <w:i w:val="0"/>
                <w:iCs w:val="0"/>
                <w:color w:val="000000"/>
                <w:sz w:val="18"/>
                <w:szCs w:val="18"/>
                <w:u w:val="none"/>
                <w:lang w:val="en-US" w:eastAsia="zh-CN" w:bidi="ar"/>
              </w:rPr>
              <w:t xml:space="preserve">、提供国家确定的认证机构出具的、处于有效期之内的该节能产品认证证书扫描件。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桌面显示器</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1、≥23.8英寸，窄边框，</w:t>
            </w:r>
            <w:r>
              <w:rPr>
                <w:rFonts w:hint="eastAsia" w:ascii="Times New Roman" w:hAnsi="Times New Roman" w:eastAsia="宋体" w:cs="宋体"/>
                <w:i w:val="0"/>
                <w:iCs w:val="0"/>
                <w:color w:val="000000"/>
                <w:sz w:val="18"/>
                <w:szCs w:val="18"/>
                <w:u w:val="none"/>
                <w:lang w:val="en-US" w:eastAsia="zh-CN" w:bidi="ar"/>
              </w:rPr>
              <w:t xml:space="preserve">IPS</w:t>
            </w:r>
            <w:r>
              <w:rPr>
                <w:rFonts w:hint="eastAsia" w:ascii="宋体" w:hAnsi="宋体" w:eastAsia="宋体" w:cs="宋体"/>
                <w:i w:val="0"/>
                <w:iCs w:val="0"/>
                <w:color w:val="000000"/>
                <w:sz w:val="18"/>
                <w:szCs w:val="18"/>
                <w:u w:val="none"/>
                <w:lang w:val="en-US" w:eastAsia="zh-CN" w:bidi="ar"/>
              </w:rPr>
              <w:t xml:space="preserve">面板，支持</w:t>
            </w:r>
            <w:r>
              <w:rPr>
                <w:rFonts w:hint="eastAsia" w:ascii="Times New Roman" w:hAnsi="Times New Roman" w:eastAsia="宋体" w:cs="宋体"/>
                <w:i w:val="0"/>
                <w:iCs w:val="0"/>
                <w:color w:val="000000"/>
                <w:sz w:val="18"/>
                <w:szCs w:val="18"/>
                <w:u w:val="none"/>
                <w:lang w:val="en-US" w:eastAsia="zh-CN" w:bidi="ar"/>
              </w:rPr>
              <w:t xml:space="preserve">DP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输入接口。（适配现有讲台）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2、≥178度广视角。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3、分辨率≥1920</w:t>
            </w:r>
            <w:r>
              <w:rPr>
                <w:rFonts w:ascii="微软雅黑" w:hAnsi="微软雅黑" w:eastAsia="微软雅黑" w:cs="微软雅黑"/>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1080。</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68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云桌面</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1、云桌面系统必须为</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S</w:t>
            </w:r>
            <w:r>
              <w:rPr>
                <w:rFonts w:hint="eastAsia" w:ascii="宋体" w:hAnsi="宋体" w:eastAsia="宋体" w:cs="宋体"/>
                <w:i w:val="0"/>
                <w:iCs w:val="0"/>
                <w:color w:val="000000"/>
                <w:sz w:val="18"/>
                <w:szCs w:val="18"/>
                <w:u w:val="none"/>
                <w:lang w:val="en-US" w:eastAsia="zh-CN" w:bidi="ar"/>
              </w:rPr>
              <w:t xml:space="preserve">两种架构全支持。分为云桌面及云运维两大模块。管理主界面应具有：镜像管理、群组管理、客户端管理等功能模块，以便高效能管理。</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2、客户机云桌面除了支持</w:t>
            </w:r>
            <w:r>
              <w:rPr>
                <w:rFonts w:hint="eastAsia" w:ascii="Times New Roman" w:hAnsi="Times New Roman" w:eastAsia="宋体" w:cs="宋体"/>
                <w:i w:val="0"/>
                <w:iCs w:val="0"/>
                <w:color w:val="000000"/>
                <w:sz w:val="18"/>
                <w:szCs w:val="18"/>
                <w:u w:val="none"/>
                <w:lang w:val="en-US" w:eastAsia="zh-CN" w:bidi="ar"/>
              </w:rPr>
              <w:t xml:space="preserve">windows</w:t>
            </w:r>
            <w:r>
              <w:rPr>
                <w:rFonts w:hint="eastAsia" w:ascii="宋体" w:hAnsi="宋体" w:eastAsia="宋体" w:cs="宋体"/>
                <w:i w:val="0"/>
                <w:iCs w:val="0"/>
                <w:color w:val="000000"/>
                <w:sz w:val="18"/>
                <w:szCs w:val="18"/>
                <w:u w:val="none"/>
                <w:lang w:val="en-US" w:eastAsia="zh-CN" w:bidi="ar"/>
              </w:rPr>
              <w:t xml:space="preserve">系统外还同时支持</w:t>
            </w:r>
            <w:r>
              <w:rPr>
                <w:rFonts w:hint="eastAsia" w:ascii="Times New Roman" w:hAnsi="Times New Roman" w:eastAsia="宋体" w:cs="宋体"/>
                <w:i w:val="0"/>
                <w:iCs w:val="0"/>
                <w:color w:val="000000"/>
                <w:sz w:val="18"/>
                <w:szCs w:val="18"/>
                <w:u w:val="none"/>
                <w:lang w:val="en-US" w:eastAsia="zh-CN" w:bidi="ar"/>
              </w:rPr>
              <w:t xml:space="preserve">UOS</w:t>
            </w:r>
            <w:r>
              <w:rPr>
                <w:rFonts w:hint="eastAsia" w:ascii="宋体" w:hAnsi="宋体" w:eastAsia="宋体" w:cs="宋体"/>
                <w:i w:val="0"/>
                <w:iCs w:val="0"/>
                <w:color w:val="000000"/>
                <w:sz w:val="18"/>
                <w:szCs w:val="18"/>
                <w:u w:val="none"/>
                <w:lang w:val="en-US" w:eastAsia="zh-CN" w:bidi="ar"/>
              </w:rPr>
              <w:t xml:space="preserve">和麒麟操作系统多启动。系统支持在终端硬盘突然损坏的情况下，重启终端自动切换到无盘启动模式，无需重新在管理端设置无盘启动模式。在断网情况下，已经离线完成的同一镜像下的多快照更新节点可以随意切换启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多镜像多节点缓存，每个镜像支持最少10个快照更新节点，支持做父子节点或者兄弟节点两种模式，并通过树状结构展示多节点间关系。支持同一镜像下多个快照节点同时都加入启动菜单，同时离线缓存，可以由终端用户在启动时直接选择不同快照节点切换启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WEB</w:t>
            </w:r>
            <w:r>
              <w:rPr>
                <w:rFonts w:hint="eastAsia" w:ascii="宋体" w:hAnsi="宋体" w:eastAsia="宋体" w:cs="宋体"/>
                <w:i w:val="0"/>
                <w:iCs w:val="0"/>
                <w:color w:val="000000"/>
                <w:sz w:val="18"/>
                <w:szCs w:val="18"/>
                <w:u w:val="none"/>
                <w:lang w:val="en-US" w:eastAsia="zh-CN" w:bidi="ar"/>
              </w:rPr>
              <w:t xml:space="preserve">管理：具备支持创建任意多个管理员帐号，并可自定义管理权限，实现机房多人分级安全管理功能。通过</w:t>
            </w:r>
            <w:r>
              <w:rPr>
                <w:rFonts w:hint="eastAsia" w:ascii="Times New Roman" w:hAnsi="Times New Roman" w:eastAsia="宋体" w:cs="宋体"/>
                <w:i w:val="0"/>
                <w:iCs w:val="0"/>
                <w:color w:val="000000"/>
                <w:sz w:val="18"/>
                <w:szCs w:val="18"/>
                <w:u w:val="none"/>
                <w:lang w:val="en-US" w:eastAsia="zh-CN" w:bidi="ar"/>
              </w:rPr>
              <w:t xml:space="preserve">WEB</w:t>
            </w:r>
            <w:r>
              <w:rPr>
                <w:rFonts w:hint="eastAsia" w:ascii="宋体" w:hAnsi="宋体" w:eastAsia="宋体" w:cs="宋体"/>
                <w:i w:val="0"/>
                <w:iCs w:val="0"/>
                <w:color w:val="000000"/>
                <w:sz w:val="18"/>
                <w:szCs w:val="18"/>
                <w:u w:val="none"/>
                <w:lang w:val="en-US" w:eastAsia="zh-CN" w:bidi="ar"/>
              </w:rPr>
              <w:t xml:space="preserve">管理页面可以实现所有的管理操作，支持</w:t>
            </w:r>
            <w:r>
              <w:rPr>
                <w:rFonts w:hint="eastAsia" w:ascii="Times New Roman" w:hAnsi="Times New Roman" w:eastAsia="宋体" w:cs="宋体"/>
                <w:i w:val="0"/>
                <w:iCs w:val="0"/>
                <w:color w:val="000000"/>
                <w:sz w:val="18"/>
                <w:szCs w:val="18"/>
                <w:u w:val="none"/>
                <w:lang w:val="en-US" w:eastAsia="zh-CN" w:bidi="ar"/>
              </w:rPr>
              <w:t xml:space="preserve">IOS</w:t>
            </w:r>
            <w:r>
              <w:rPr>
                <w:rFonts w:hint="eastAsia" w:ascii="宋体" w:hAnsi="宋体" w:eastAsia="宋体" w:cs="宋体"/>
                <w:i w:val="0"/>
                <w:iCs w:val="0"/>
                <w:color w:val="000000"/>
                <w:sz w:val="18"/>
                <w:szCs w:val="18"/>
                <w:u w:val="none"/>
                <w:lang w:val="en-US" w:eastAsia="zh-CN" w:bidi="ar"/>
              </w:rPr>
              <w:t xml:space="preserve">设备、</w:t>
            </w:r>
            <w:r>
              <w:rPr>
                <w:rFonts w:hint="eastAsia" w:ascii="Times New Roman" w:hAnsi="Times New Roman" w:eastAsia="宋体" w:cs="宋体"/>
                <w:i w:val="0"/>
                <w:iCs w:val="0"/>
                <w:color w:val="000000"/>
                <w:sz w:val="18"/>
                <w:szCs w:val="18"/>
                <w:u w:val="none"/>
                <w:lang w:val="en-US" w:eastAsia="zh-CN" w:bidi="ar"/>
              </w:rPr>
              <w:t xml:space="preserve">Android</w:t>
            </w:r>
            <w:r>
              <w:rPr>
                <w:rFonts w:hint="eastAsia" w:ascii="宋体" w:hAnsi="宋体" w:eastAsia="宋体" w:cs="宋体"/>
                <w:i w:val="0"/>
                <w:iCs w:val="0"/>
                <w:color w:val="000000"/>
                <w:sz w:val="18"/>
                <w:szCs w:val="18"/>
                <w:u w:val="none"/>
                <w:lang w:val="en-US" w:eastAsia="zh-CN" w:bidi="ar"/>
              </w:rPr>
              <w:t xml:space="preserve">手机对实验室的管理，实现使用环境的实时切换，系统开机及关机。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为便于管理员对机房的管理，具有设置学生机启动显示菜单隐藏菜单条目的功能，对学生机可以设置多菜单条目启动，设置完成后，对不希望展示给学生的启动菜单进行隐藏勾选，勾选过的菜单在学生机启动时不显示，其余未勾选菜单正常显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6、采用</w:t>
            </w:r>
            <w:r>
              <w:rPr>
                <w:rFonts w:hint="eastAsia" w:ascii="Times New Roman" w:hAnsi="Times New Roman" w:eastAsia="宋体" w:cs="宋体"/>
                <w:i w:val="0"/>
                <w:iCs w:val="0"/>
                <w:color w:val="000000"/>
                <w:sz w:val="18"/>
                <w:szCs w:val="18"/>
                <w:u w:val="none"/>
                <w:lang w:val="en-US" w:eastAsia="zh-CN" w:bidi="ar"/>
              </w:rPr>
              <w:t xml:space="preserve">PBoot</w:t>
            </w:r>
            <w:r>
              <w:rPr>
                <w:rFonts w:hint="eastAsia" w:ascii="宋体" w:hAnsi="宋体" w:eastAsia="宋体" w:cs="宋体"/>
                <w:i w:val="0"/>
                <w:iCs w:val="0"/>
                <w:color w:val="000000"/>
                <w:sz w:val="18"/>
                <w:szCs w:val="18"/>
                <w:u w:val="none"/>
                <w:lang w:val="en-US" w:eastAsia="zh-CN" w:bidi="ar"/>
              </w:rPr>
              <w:t xml:space="preserve">协议，并兼容</w:t>
            </w:r>
            <w:r>
              <w:rPr>
                <w:rFonts w:hint="eastAsia" w:ascii="Times New Roman" w:hAnsi="Times New Roman" w:eastAsia="宋体" w:cs="宋体"/>
                <w:i w:val="0"/>
                <w:iCs w:val="0"/>
                <w:color w:val="000000"/>
                <w:sz w:val="18"/>
                <w:szCs w:val="18"/>
                <w:u w:val="none"/>
                <w:lang w:val="en-US" w:eastAsia="zh-CN" w:bidi="ar"/>
              </w:rPr>
              <w:t xml:space="preserve">INTEL</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PXE</w:t>
            </w:r>
            <w:r>
              <w:rPr>
                <w:rFonts w:hint="eastAsia" w:ascii="宋体" w:hAnsi="宋体" w:eastAsia="宋体" w:cs="宋体"/>
                <w:i w:val="0"/>
                <w:iCs w:val="0"/>
                <w:color w:val="000000"/>
                <w:sz w:val="18"/>
                <w:szCs w:val="18"/>
                <w:u w:val="none"/>
                <w:lang w:val="en-US" w:eastAsia="zh-CN" w:bidi="ar"/>
              </w:rPr>
              <w:t xml:space="preserve">协议，在不修改交换机配置的情况下，学生机可以无条件跨网关，支持外部交换机提供</w:t>
            </w:r>
            <w:r>
              <w:rPr>
                <w:rFonts w:hint="eastAsia" w:ascii="Times New Roman" w:hAnsi="Times New Roman" w:eastAsia="宋体" w:cs="宋体"/>
                <w:i w:val="0"/>
                <w:iCs w:val="0"/>
                <w:color w:val="000000"/>
                <w:sz w:val="18"/>
                <w:szCs w:val="18"/>
                <w:u w:val="none"/>
                <w:lang w:val="en-US" w:eastAsia="zh-CN" w:bidi="ar"/>
              </w:rPr>
              <w:t xml:space="preserve">DHCP</w:t>
            </w:r>
            <w:r>
              <w:rPr>
                <w:rFonts w:hint="eastAsia" w:ascii="宋体" w:hAnsi="宋体" w:eastAsia="宋体" w:cs="宋体"/>
                <w:i w:val="0"/>
                <w:iCs w:val="0"/>
                <w:color w:val="000000"/>
                <w:sz w:val="18"/>
                <w:szCs w:val="18"/>
                <w:u w:val="none"/>
                <w:lang w:val="en-US" w:eastAsia="zh-CN" w:bidi="ar"/>
              </w:rPr>
              <w:t xml:space="preserve">、固定</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、自动提供三种方式，为保证网络数据可查，跨网段不能采用在服务器或其他机器安装代理软件的方式。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7、单一台服务器可以支持1000台客户机的同时启动。客户机系统启动后，不占用服务器资源，运行各类软件全部使用客户机本地</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、内存、显卡资源，在不使用</w:t>
            </w:r>
            <w:r>
              <w:rPr>
                <w:rFonts w:hint="eastAsia" w:ascii="Times New Roman" w:hAnsi="Times New Roman" w:eastAsia="宋体" w:cs="宋体"/>
                <w:i w:val="0"/>
                <w:iCs w:val="0"/>
                <w:color w:val="000000"/>
                <w:sz w:val="18"/>
                <w:szCs w:val="18"/>
                <w:u w:val="none"/>
                <w:lang w:val="en-US" w:eastAsia="zh-CN" w:bidi="ar"/>
              </w:rPr>
              <w:t xml:space="preserve">GPU</w:t>
            </w:r>
            <w:r>
              <w:rPr>
                <w:rFonts w:hint="eastAsia" w:ascii="宋体" w:hAnsi="宋体" w:eastAsia="宋体" w:cs="宋体"/>
                <w:i w:val="0"/>
                <w:iCs w:val="0"/>
                <w:color w:val="000000"/>
                <w:sz w:val="18"/>
                <w:szCs w:val="18"/>
                <w:u w:val="none"/>
                <w:lang w:val="en-US" w:eastAsia="zh-CN" w:bidi="ar"/>
              </w:rPr>
              <w:t xml:space="preserve">卡的情况下必须多机流畅运行</w:t>
            </w:r>
            <w:r>
              <w:rPr>
                <w:rFonts w:hint="eastAsia" w:ascii="Times New Roman" w:hAnsi="Times New Roman" w:eastAsia="宋体" w:cs="宋体"/>
                <w:i w:val="0"/>
                <w:iCs w:val="0"/>
                <w:color w:val="000000"/>
                <w:sz w:val="18"/>
                <w:szCs w:val="18"/>
                <w:u w:val="none"/>
                <w:lang w:val="en-US" w:eastAsia="zh-CN" w:bidi="ar"/>
              </w:rPr>
              <w:t xml:space="preserve">CATIA</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UG</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PRO</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E</w:t>
            </w:r>
            <w:r>
              <w:rPr>
                <w:rFonts w:hint="eastAsia" w:ascii="宋体" w:hAnsi="宋体" w:eastAsia="宋体" w:cs="宋体"/>
                <w:i w:val="0"/>
                <w:iCs w:val="0"/>
                <w:color w:val="000000"/>
                <w:sz w:val="18"/>
                <w:szCs w:val="18"/>
                <w:u w:val="none"/>
                <w:lang w:val="en-US" w:eastAsia="zh-CN" w:bidi="ar"/>
              </w:rPr>
              <w:t xml:space="preserve">等三维设计软件。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服务器端镜像提供映射模式，可以把镜像在服务器端直接映射成系统盘符操作。支持云终端关机重启并继续使用，离线使用的次数可设定为180天，当每次离线启动时，云终端开机画面提示用户剩余启动天数。保障电子考试，在云服务器端可以设置客户机禁止共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为管理方便起见，系统管理员可以在软件中远程监看客户端电脑的屏幕并进行远程控制。系统管理员远程控制客户端电脑时，必须具备直接控制和授权控制两种方式。在授权控制时，远程控制必须得到客户端电脑使用者的许可。</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(五)其它配套及辅材等</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升降讲台</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规格：不小于1200*670*770-1220㎜（长*宽*高-升降行程）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1、主体材料厚度为1.0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的优质精装马钢冷轧钢板，经剪板、冲压、折边、激光切割全套数控设备加工，二氧化碳焊接而成。柜体边缘及拐角均采用大圆弧平滑过渡设计。柜体底部预留出线孔，方便设备连接，两侧做设备散热孔，下柜体双排标准机架，机箱可容纳不少于12</w:t>
            </w:r>
            <w:r>
              <w:rPr>
                <w:rFonts w:hint="eastAsia" w:ascii="Times New Roman" w:hAnsi="Times New Roman" w:eastAsia="宋体" w:cs="宋体"/>
                <w:i w:val="0"/>
                <w:iCs w:val="0"/>
                <w:color w:val="000000"/>
                <w:sz w:val="18"/>
                <w:szCs w:val="18"/>
                <w:u w:val="none"/>
                <w:lang w:val="en-US" w:eastAsia="zh-CN" w:bidi="ar"/>
              </w:rPr>
              <w:t xml:space="preserve">U</w:t>
            </w:r>
            <w:r>
              <w:rPr>
                <w:rFonts w:hint="eastAsia" w:ascii="宋体" w:hAnsi="宋体" w:eastAsia="宋体" w:cs="宋体"/>
                <w:i w:val="0"/>
                <w:iCs w:val="0"/>
                <w:color w:val="000000"/>
                <w:sz w:val="18"/>
                <w:szCs w:val="18"/>
                <w:u w:val="none"/>
                <w:lang w:val="en-US" w:eastAsia="zh-CN" w:bidi="ar"/>
              </w:rPr>
              <w:t xml:space="preserve">设备安装空间，同时能安放可调式活动层板，增大空间利用率，且设备机箱和电脑主机位均采用全封闭式结构。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2、桌面采用</w:t>
            </w:r>
            <w:r>
              <w:rPr>
                <w:rFonts w:hint="eastAsia" w:ascii="Times New Roman" w:hAnsi="Times New Roman" w:eastAsia="宋体" w:cs="宋体"/>
                <w:i w:val="0"/>
                <w:iCs w:val="0"/>
                <w:color w:val="000000"/>
                <w:sz w:val="18"/>
                <w:szCs w:val="18"/>
                <w:u w:val="none"/>
                <w:lang w:val="en-US" w:eastAsia="zh-CN" w:bidi="ar"/>
              </w:rPr>
              <w:t xml:space="preserve">E</w:t>
            </w:r>
            <w:r>
              <w:rPr>
                <w:rFonts w:hint="eastAsia" w:ascii="宋体" w:hAnsi="宋体" w:eastAsia="宋体" w:cs="宋体"/>
                <w:i w:val="0"/>
                <w:iCs w:val="0"/>
                <w:color w:val="000000"/>
                <w:sz w:val="18"/>
                <w:szCs w:val="18"/>
                <w:u w:val="none"/>
                <w:lang w:val="en-US" w:eastAsia="zh-CN" w:bidi="ar"/>
              </w:rPr>
              <w:t xml:space="preserve">1级免漆板，厚度≥25㎜，桌面板所有棱边都采用弧形倒角设计，美观大方，保护师生安全，桌面上方采用三面实木围挡，环保水性漆，桌面前部具备有完整平面的前挡板设计，可自由粘贴或丝网印刷学校的校徽</w:t>
            </w:r>
            <w:r>
              <w:rPr>
                <w:rFonts w:hint="eastAsia" w:ascii="Times New Roman" w:hAnsi="Times New Roman" w:eastAsia="宋体" w:cs="宋体"/>
                <w:i w:val="0"/>
                <w:iCs w:val="0"/>
                <w:color w:val="000000"/>
                <w:sz w:val="18"/>
                <w:szCs w:val="18"/>
                <w:u w:val="none"/>
                <w:lang w:val="en-US" w:eastAsia="zh-CN" w:bidi="ar"/>
              </w:rPr>
              <w:t xml:space="preserve">LOGO</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3、讲桌采用两节双电机升降脚架，电动升降脚架安装采用内嵌式安装方式，桌面离地总高度可调：770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-1220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,满足大部分用户的最适使用高度，集成≥4种高度预设模式，用户可以随时添加需要的高度，并可通过按键升降到任意高度，方便操作。外观无孔无油。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4、含屏幕调节支架。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rPr>
            </w:pPr>
            <w:r>
              <w:rPr>
                <w:rFonts w:hint="eastAsia"/>
              </w:rPr>
            </w:r>
            <w:r/>
          </w:p>
        </w:tc>
      </w:tr>
      <w:tr>
        <w:trPr>
          <w:trHeight w:val="202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8口千兆交换机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1、性能：整机交换容量 ≥672</w:t>
            </w:r>
            <w:r>
              <w:rPr>
                <w:rFonts w:hint="eastAsia" w:ascii="Times New Roman" w:hAnsi="Times New Roman" w:eastAsia="宋体" w:cs="宋体"/>
                <w:i w:val="0"/>
                <w:iCs w:val="0"/>
                <w:color w:val="000000"/>
                <w:sz w:val="18"/>
                <w:szCs w:val="18"/>
                <w:u w:val="none"/>
                <w:lang w:val="en-US" w:eastAsia="zh-CN" w:bidi="ar"/>
              </w:rPr>
              <w:t xml:space="preserve">Gbps</w:t>
            </w:r>
            <w:r>
              <w:rPr>
                <w:rFonts w:hint="eastAsia" w:ascii="宋体" w:hAnsi="宋体" w:eastAsia="宋体" w:cs="宋体"/>
                <w:i w:val="0"/>
                <w:iCs w:val="0"/>
                <w:color w:val="000000"/>
                <w:sz w:val="18"/>
                <w:szCs w:val="18"/>
                <w:u w:val="none"/>
                <w:lang w:val="en-US" w:eastAsia="zh-CN" w:bidi="ar"/>
              </w:rPr>
              <w:t xml:space="preserve">。转发性能 ≥96</w:t>
            </w:r>
            <w:r>
              <w:rPr>
                <w:rFonts w:hint="eastAsia" w:ascii="Times New Roman" w:hAnsi="Times New Roman" w:eastAsia="宋体" w:cs="宋体"/>
                <w:i w:val="0"/>
                <w:iCs w:val="0"/>
                <w:color w:val="000000"/>
                <w:sz w:val="18"/>
                <w:szCs w:val="18"/>
                <w:u w:val="none"/>
                <w:lang w:val="en-US" w:eastAsia="zh-CN" w:bidi="ar"/>
              </w:rPr>
              <w:t xml:space="preserve">Mpps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2、端口：≥8千兆电+2万兆</w:t>
            </w:r>
            <w:r>
              <w:rPr>
                <w:rFonts w:hint="eastAsia" w:ascii="Times New Roman" w:hAnsi="Times New Roman" w:eastAsia="宋体" w:cs="宋体"/>
                <w:i w:val="0"/>
                <w:iCs w:val="0"/>
                <w:color w:val="000000"/>
                <w:sz w:val="18"/>
                <w:szCs w:val="18"/>
                <w:u w:val="none"/>
                <w:lang w:val="en-US" w:eastAsia="zh-CN" w:bidi="ar"/>
              </w:rPr>
              <w:t xml:space="preserve">SFP</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w:t>
            </w:r>
            <w:r>
              <w:rPr>
                <w:rFonts w:hint="eastAsia" w:ascii="Times New Roman" w:hAnsi="Times New Roman" w:eastAsia="宋体" w:cs="宋体"/>
                <w:i w:val="0"/>
                <w:iCs w:val="0"/>
                <w:color w:val="000000"/>
                <w:sz w:val="18"/>
                <w:szCs w:val="18"/>
                <w:u w:val="none"/>
                <w:lang w:val="en-US" w:eastAsia="zh-CN" w:bidi="ar"/>
              </w:rPr>
              <w:t xml:space="preserve">MAC</w:t>
            </w:r>
            <w:r>
              <w:rPr>
                <w:rFonts w:hint="eastAsia" w:ascii="宋体" w:hAnsi="宋体" w:eastAsia="宋体" w:cs="宋体"/>
                <w:i w:val="0"/>
                <w:iCs w:val="0"/>
                <w:color w:val="000000"/>
                <w:sz w:val="18"/>
                <w:szCs w:val="18"/>
                <w:u w:val="none"/>
                <w:lang w:val="en-US" w:eastAsia="zh-CN" w:bidi="ar"/>
              </w:rPr>
              <w:t xml:space="preserve">地址表≥16</w:t>
            </w:r>
            <w:r>
              <w:rPr>
                <w:rFonts w:hint="eastAsia" w:ascii="Times New Roman" w:hAnsi="Times New Roman" w:eastAsia="宋体" w:cs="宋体"/>
                <w:i w:val="0"/>
                <w:iCs w:val="0"/>
                <w:color w:val="000000"/>
                <w:sz w:val="18"/>
                <w:szCs w:val="18"/>
                <w:u w:val="none"/>
                <w:lang w:val="en-US" w:eastAsia="zh-CN" w:bidi="ar"/>
              </w:rPr>
              <w:t xml:space="preserve">K</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IPv</w:t>
            </w:r>
            <w:r>
              <w:rPr>
                <w:rFonts w:hint="eastAsia" w:ascii="宋体" w:hAnsi="宋体" w:eastAsia="宋体" w:cs="宋体"/>
                <w:i w:val="0"/>
                <w:iCs w:val="0"/>
                <w:color w:val="000000"/>
                <w:sz w:val="18"/>
                <w:szCs w:val="18"/>
                <w:u w:val="none"/>
                <w:lang w:val="en-US" w:eastAsia="zh-CN" w:bidi="ar"/>
              </w:rPr>
              <w:t xml:space="preserve">4路由表容量≥512，</w:t>
            </w:r>
            <w:r>
              <w:rPr>
                <w:rFonts w:hint="eastAsia" w:ascii="Times New Roman" w:hAnsi="Times New Roman" w:eastAsia="宋体" w:cs="宋体"/>
                <w:i w:val="0"/>
                <w:iCs w:val="0"/>
                <w:color w:val="000000"/>
                <w:sz w:val="18"/>
                <w:szCs w:val="18"/>
                <w:u w:val="none"/>
                <w:lang w:val="en-US" w:eastAsia="zh-CN" w:bidi="ar"/>
              </w:rPr>
              <w:t xml:space="preserve">ARP</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K</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w:t>
            </w:r>
            <w:r>
              <w:rPr>
                <w:rFonts w:hint="eastAsia" w:ascii="Times New Roman" w:hAnsi="Times New Roman" w:eastAsia="宋体" w:cs="宋体"/>
                <w:i w:val="0"/>
                <w:iCs w:val="0"/>
                <w:color w:val="000000"/>
                <w:sz w:val="18"/>
                <w:szCs w:val="18"/>
                <w:u w:val="none"/>
                <w:lang w:val="en-US" w:eastAsia="zh-CN" w:bidi="ar"/>
              </w:rPr>
              <w:t xml:space="preserve">IPv</w:t>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IPv</w:t>
            </w:r>
            <w:r>
              <w:rPr>
                <w:rFonts w:hint="eastAsia" w:ascii="宋体" w:hAnsi="宋体" w:eastAsia="宋体" w:cs="宋体"/>
                <w:i w:val="0"/>
                <w:iCs w:val="0"/>
                <w:color w:val="000000"/>
                <w:sz w:val="18"/>
                <w:szCs w:val="18"/>
                <w:u w:val="none"/>
                <w:lang w:val="en-US" w:eastAsia="zh-CN" w:bidi="ar"/>
              </w:rPr>
              <w:t xml:space="preserve">6静态路由，支持</w:t>
            </w:r>
            <w:r>
              <w:rPr>
                <w:rFonts w:hint="eastAsia" w:ascii="Times New Roman" w:hAnsi="Times New Roman" w:eastAsia="宋体" w:cs="宋体"/>
                <w:i w:val="0"/>
                <w:iCs w:val="0"/>
                <w:color w:val="000000"/>
                <w:sz w:val="18"/>
                <w:szCs w:val="18"/>
                <w:u w:val="none"/>
                <w:lang w:val="en-US" w:eastAsia="zh-CN" w:bidi="ar"/>
              </w:rPr>
              <w:t xml:space="preserve">RIP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RIPng</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OSPFV</w:t>
            </w:r>
            <w:r>
              <w:rPr>
                <w:rFonts w:hint="eastAsia" w:ascii="宋体" w:hAnsi="宋体" w:eastAsia="宋体" w:cs="宋体"/>
                <w:i w:val="0"/>
                <w:iCs w:val="0"/>
                <w:color w:val="000000"/>
                <w:sz w:val="18"/>
                <w:szCs w:val="18"/>
                <w:u w:val="none"/>
                <w:lang w:val="en-US" w:eastAsia="zh-CN" w:bidi="ar"/>
              </w:rPr>
              <w:t xml:space="preserve">2/</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5、交换机支持≥9台物理设备虚拟化技术，支持完善的堆叠分裂检测机制，堆叠分裂后能自动完成</w:t>
            </w:r>
            <w:r>
              <w:rPr>
                <w:rFonts w:hint="eastAsia" w:ascii="Times New Roman" w:hAnsi="Times New Roman" w:eastAsia="宋体" w:cs="宋体"/>
                <w:i w:val="0"/>
                <w:iCs w:val="0"/>
                <w:color w:val="000000"/>
                <w:sz w:val="18"/>
                <w:szCs w:val="18"/>
                <w:u w:val="none"/>
                <w:lang w:val="en-US" w:eastAsia="zh-CN" w:bidi="ar"/>
              </w:rPr>
              <w:t xml:space="preserve">MAC</w:t>
            </w:r>
            <w:r>
              <w:rPr>
                <w:rFonts w:hint="eastAsia" w:ascii="宋体" w:hAnsi="宋体" w:eastAsia="宋体" w:cs="宋体"/>
                <w:i w:val="0"/>
                <w:iCs w:val="0"/>
                <w:color w:val="000000"/>
                <w:sz w:val="18"/>
                <w:szCs w:val="18"/>
                <w:u w:val="none"/>
                <w:lang w:val="en-US" w:eastAsia="zh-CN" w:bidi="ar"/>
              </w:rPr>
              <w:t xml:space="preserve">和</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地址的重配置，无需手动干预。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6、实现</w:t>
            </w:r>
            <w:r>
              <w:rPr>
                <w:rFonts w:hint="eastAsia" w:ascii="Times New Roman" w:hAnsi="Times New Roman" w:eastAsia="宋体" w:cs="宋体"/>
                <w:i w:val="0"/>
                <w:iCs w:val="0"/>
                <w:color w:val="000000"/>
                <w:sz w:val="18"/>
                <w:szCs w:val="18"/>
                <w:u w:val="none"/>
                <w:lang w:val="en-US" w:eastAsia="zh-CN" w:bidi="ar"/>
              </w:rPr>
              <w:t xml:space="preserve">ERPS</w:t>
            </w:r>
            <w:r>
              <w:rPr>
                <w:rFonts w:hint="eastAsia" w:ascii="宋体" w:hAnsi="宋体" w:eastAsia="宋体" w:cs="宋体"/>
                <w:i w:val="0"/>
                <w:iCs w:val="0"/>
                <w:color w:val="000000"/>
                <w:sz w:val="18"/>
                <w:szCs w:val="18"/>
                <w:u w:val="none"/>
                <w:lang w:val="en-US" w:eastAsia="zh-CN" w:bidi="ar"/>
              </w:rPr>
              <w:t xml:space="preserve">功能，能够快速阻断环路，链路收敛时间≤50</w:t>
            </w:r>
            <w:r>
              <w:rPr>
                <w:rFonts w:hint="eastAsia" w:ascii="Times New Roman" w:hAnsi="Times New Roman" w:eastAsia="宋体" w:cs="宋体"/>
                <w:i w:val="0"/>
                <w:iCs w:val="0"/>
                <w:color w:val="000000"/>
                <w:sz w:val="18"/>
                <w:szCs w:val="18"/>
                <w:u w:val="none"/>
                <w:lang w:val="en-US" w:eastAsia="zh-CN" w:bidi="ar"/>
              </w:rPr>
              <w:t xml:space="preserve">ms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7、实现</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保护功能，能限制非法报文对</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的攻击，保护交换机在各种环境下稳定工作。</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地台改造</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1、讲台地台材质为木结构，表面采用木地板，四边采用不锈钢边条收边。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2、高度保持与原有多媒体教室风格高度一致。</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布线辅材及安装调试</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1、综合布线施工：含所有线缆不限于控制线、高清</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线、光纤</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线、电源线、6类网线、</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线、触摸线以及配管等。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2、安装调试：对大屏、中控、扩声、录播、班牌、考场等系统进行安装、调试。</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675"/>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上述（小教室27间54座）共计：</w:t>
            </w:r>
            <w:r/>
          </w:p>
        </w:tc>
        <w:tc>
          <w:tcPr>
            <w:gridSpan w:val="4"/>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jc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900"/>
        </w:trPr>
        <w:tc>
          <w:tcPr>
            <w:gridSpan w:val="3"/>
            <w:tcBorders>
              <w:top w:val="single" w:color="000000" w:sz="4" w:space="0"/>
              <w:left w:val="single" w:color="000000" w:sz="4" w:space="0"/>
              <w:bottom w:val="single" w:color="000000" w:sz="4" w:space="0"/>
              <w:right w:val="single" w:color="000000" w:sz="4" w:space="0"/>
            </w:tcBorders>
            <w:tcW w:w="7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二、综合楼内大教室7间（1.老干部处原活动室二楼4间全新建。2.三楼3间教室利旧部分设备）</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tabs>
                <w:tab w:val="left" w:pos="5250" w:leader="none"/>
              </w:tabs>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（一）显示系统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71"/>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激光投影机1</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▲1、采用三片</w:t>
            </w:r>
            <w:r>
              <w:rPr>
                <w:rFonts w:hint="eastAsia" w:ascii="Times New Roman" w:hAnsi="Times New Roman" w:eastAsia="宋体" w:cs="宋体"/>
                <w:i w:val="0"/>
                <w:iCs w:val="0"/>
                <w:color w:val="000000"/>
                <w:sz w:val="18"/>
                <w:szCs w:val="18"/>
                <w:u w:val="none"/>
                <w:lang w:val="en-US" w:eastAsia="zh-CN" w:bidi="ar"/>
              </w:rPr>
              <w:t xml:space="preserve">LCD</w:t>
            </w:r>
            <w:r>
              <w:rPr>
                <w:rFonts w:hint="eastAsia" w:ascii="宋体" w:hAnsi="宋体" w:eastAsia="宋体" w:cs="宋体"/>
                <w:i w:val="0"/>
                <w:iCs w:val="0"/>
                <w:color w:val="000000"/>
                <w:sz w:val="18"/>
                <w:szCs w:val="18"/>
                <w:u w:val="none"/>
                <w:lang w:val="en-US" w:eastAsia="zh-CN" w:bidi="ar"/>
              </w:rPr>
              <w:t xml:space="preserve">投影技术，液晶板尺寸≥0.67英寸含微透镜，标准白色亮度（光输出）≥6500流明（符合</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21118标准，非中心亮度），标称分辨率≥1920×1200。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2、激光光源：20,000小时光源寿命(标准模式), 30,000 小时（扩展模式）。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▲3、色彩亮度≥6200流明。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4、对比度 ≥5,000,000:1。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5、采用无机液晶面板和无机荧光轮。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▲6、投射比（标准镜头）：不低于0.79-1.36。光学镜头要求：镜头光圈（以字母</w:t>
            </w:r>
            <w:r>
              <w:rPr>
                <w:rFonts w:hint="eastAsia" w:ascii="Times New Roman" w:hAnsi="Times New Roman" w:eastAsia="宋体" w:cs="宋体"/>
                <w:i w:val="0"/>
                <w:iCs w:val="0"/>
                <w:color w:val="000000"/>
                <w:sz w:val="18"/>
                <w:szCs w:val="18"/>
                <w:u w:val="none"/>
                <w:lang w:val="en-US" w:eastAsia="zh-CN" w:bidi="ar"/>
              </w:rPr>
              <w:t xml:space="preserve">F</w:t>
            </w:r>
            <w:r>
              <w:rPr>
                <w:rFonts w:hint="eastAsia" w:ascii="宋体" w:hAnsi="宋体" w:eastAsia="宋体" w:cs="宋体"/>
                <w:i w:val="0"/>
                <w:iCs w:val="0"/>
                <w:color w:val="000000"/>
                <w:sz w:val="18"/>
                <w:szCs w:val="18"/>
                <w:u w:val="none"/>
                <w:lang w:val="en-US" w:eastAsia="zh-CN" w:bidi="ar"/>
              </w:rPr>
              <w:t xml:space="preserve">表示）范围的最小值≤1.7，光学变焦比≥1.6倍。2.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7、为方便现场安装：支持360度全方位安装，标配镜头支持位移功能：垂直位移≥±50%，水平位移≥±20%。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8、接口：≥</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×2、≥</w:t>
            </w:r>
            <w:r>
              <w:rPr>
                <w:rFonts w:hint="eastAsia" w:ascii="Times New Roman" w:hAnsi="Times New Roman" w:eastAsia="宋体" w:cs="宋体"/>
                <w:i w:val="0"/>
                <w:iCs w:val="0"/>
                <w:color w:val="000000"/>
                <w:sz w:val="18"/>
                <w:szCs w:val="18"/>
                <w:u w:val="none"/>
                <w:lang w:val="en-US" w:eastAsia="zh-CN" w:bidi="ar"/>
              </w:rPr>
              <w:t xml:space="preserve">HDBaseT</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45×1，≥</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Type</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Type</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For</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Service</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OUT</w:t>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9、支持均衡亮度输出：用户可以在亮度100%~70%之间进行精确到1%的亮度调节，当设置开启时，会在指定时间内保障用户使用的最佳效果，保证使用期间亮度无衰减。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10、提供同品牌远程媒体播控软件：支持内容管理，可实现时间轴管理功能。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11、多重投影效果：可以在投影图像上增加颜色滤镜、形状蒙版和调节亮度来展现更加多元的视觉效果。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12、支持</w:t>
            </w:r>
            <w:r>
              <w:rPr>
                <w:rFonts w:hint="eastAsia" w:ascii="Times New Roman" w:hAnsi="Times New Roman" w:eastAsia="宋体" w:cs="宋体"/>
                <w:i w:val="0"/>
                <w:iCs w:val="0"/>
                <w:color w:val="000000"/>
                <w:sz w:val="18"/>
                <w:szCs w:val="18"/>
                <w:u w:val="none"/>
                <w:lang w:val="en-US" w:eastAsia="zh-CN" w:bidi="ar"/>
              </w:rPr>
              <w:t xml:space="preserve">NFC</w:t>
            </w:r>
            <w:r>
              <w:rPr>
                <w:rFonts w:hint="eastAsia" w:ascii="宋体" w:hAnsi="宋体" w:eastAsia="宋体" w:cs="宋体"/>
                <w:i w:val="0"/>
                <w:iCs w:val="0"/>
                <w:color w:val="000000"/>
                <w:sz w:val="18"/>
                <w:szCs w:val="18"/>
                <w:u w:val="none"/>
                <w:lang w:val="en-US" w:eastAsia="zh-CN" w:bidi="ar"/>
              </w:rPr>
              <w:t xml:space="preserve">功能，可实现不开机时配置投影机菜单信息。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13、专业防尘过滤网：20000小时 (标准模式)。30000小时（扩展模式）。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14、整机不得使用非原厂零部件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450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激光投影机2</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▲1、采用三片</w:t>
            </w:r>
            <w:r>
              <w:rPr>
                <w:rFonts w:hint="eastAsia" w:ascii="Times New Roman" w:hAnsi="Times New Roman" w:eastAsia="宋体" w:cs="宋体"/>
                <w:i w:val="0"/>
                <w:iCs w:val="0"/>
                <w:color w:val="000000"/>
                <w:sz w:val="18"/>
                <w:szCs w:val="18"/>
                <w:u w:val="none"/>
                <w:lang w:val="en-US" w:eastAsia="zh-CN" w:bidi="ar"/>
              </w:rPr>
              <w:t xml:space="preserve">LCD</w:t>
            </w:r>
            <w:r>
              <w:rPr>
                <w:rFonts w:hint="eastAsia" w:ascii="宋体" w:hAnsi="宋体" w:eastAsia="宋体" w:cs="宋体"/>
                <w:i w:val="0"/>
                <w:iCs w:val="0"/>
                <w:color w:val="000000"/>
                <w:sz w:val="18"/>
                <w:szCs w:val="18"/>
                <w:u w:val="none"/>
                <w:lang w:val="en-US" w:eastAsia="zh-CN" w:bidi="ar"/>
              </w:rPr>
              <w:t xml:space="preserve">投影技术，液晶板尺寸≥0.67英寸含微透镜，标准白色亮度（光输出）≥7000流明（符合</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21118标准，非中心亮度），标称分辨率≥1920×1200。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2、激光光源：20,000小时光源寿命(标准模式), 30,000 小时（扩展模式）。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▲3、色彩亮度≥6200流明。</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4、对比度 ≥5,000,000:1。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5、采用无机液晶面板和无机荧光轮。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▲6、投射比（标准镜头）：不低于0.79-1.36。光学镜头要求：镜头光圈（以字母</w:t>
            </w:r>
            <w:r>
              <w:rPr>
                <w:rFonts w:hint="eastAsia" w:ascii="Times New Roman" w:hAnsi="Times New Roman" w:eastAsia="宋体" w:cs="宋体"/>
                <w:i w:val="0"/>
                <w:iCs w:val="0"/>
                <w:color w:val="000000"/>
                <w:sz w:val="18"/>
                <w:szCs w:val="18"/>
                <w:u w:val="none"/>
                <w:lang w:val="en-US" w:eastAsia="zh-CN" w:bidi="ar"/>
              </w:rPr>
              <w:t xml:space="preserve">F</w:t>
            </w:r>
            <w:r>
              <w:rPr>
                <w:rFonts w:hint="eastAsia" w:ascii="宋体" w:hAnsi="宋体" w:eastAsia="宋体" w:cs="宋体"/>
                <w:i w:val="0"/>
                <w:iCs w:val="0"/>
                <w:color w:val="000000"/>
                <w:sz w:val="18"/>
                <w:szCs w:val="18"/>
                <w:u w:val="none"/>
                <w:lang w:val="en-US" w:eastAsia="zh-CN" w:bidi="ar"/>
              </w:rPr>
              <w:t xml:space="preserve">表示）范围的最小值≤1.7，光学变焦比≥1.6倍。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7、为方便现场安装：支持360度全方位安装，标配镜头支持位移功能：垂直位移≥±50%，水平位移≥±20%。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8、接口：≥</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×2、≥</w:t>
            </w:r>
            <w:r>
              <w:rPr>
                <w:rFonts w:hint="eastAsia" w:ascii="Times New Roman" w:hAnsi="Times New Roman" w:eastAsia="宋体" w:cs="宋体"/>
                <w:i w:val="0"/>
                <w:iCs w:val="0"/>
                <w:color w:val="000000"/>
                <w:sz w:val="18"/>
                <w:szCs w:val="18"/>
                <w:u w:val="none"/>
                <w:lang w:val="en-US" w:eastAsia="zh-CN" w:bidi="ar"/>
              </w:rPr>
              <w:t xml:space="preserve">HDBaseT</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45×1，≥</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Type</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Type</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For</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Service</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OUT</w:t>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9、支持均衡亮度输出：用户可以在亮度100%~70%之间进行精确到1%的亮度调节，当设置开启时，会在指定时间内保障用户使用的最佳效果，保证使用期间亮度无衰减。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10、提供同品牌远程媒体播控软件：支持内容管理，可实现时间轴管理功能。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11、多重投影效果：可以在投影图像上增加颜色滤镜、形状蒙版和调节亮度来展现更加多元的视觉效果。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12、支持</w:t>
            </w:r>
            <w:r>
              <w:rPr>
                <w:rFonts w:hint="eastAsia" w:ascii="Times New Roman" w:hAnsi="Times New Roman" w:eastAsia="宋体" w:cs="宋体"/>
                <w:i w:val="0"/>
                <w:iCs w:val="0"/>
                <w:color w:val="000000"/>
                <w:sz w:val="18"/>
                <w:szCs w:val="18"/>
                <w:u w:val="none"/>
                <w:lang w:val="en-US" w:eastAsia="zh-CN" w:bidi="ar"/>
              </w:rPr>
              <w:t xml:space="preserve">NFC</w:t>
            </w:r>
            <w:r>
              <w:rPr>
                <w:rFonts w:hint="eastAsia" w:ascii="宋体" w:hAnsi="宋体" w:eastAsia="宋体" w:cs="宋体"/>
                <w:i w:val="0"/>
                <w:iCs w:val="0"/>
                <w:color w:val="000000"/>
                <w:sz w:val="18"/>
                <w:szCs w:val="18"/>
                <w:u w:val="none"/>
                <w:lang w:val="en-US" w:eastAsia="zh-CN" w:bidi="ar"/>
              </w:rPr>
              <w:t xml:space="preserve">功能，可实现不开机时配置投影机菜单信息。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13、专业防尘过滤网：20000小时 (标准模式)。30000小时（扩展模式）。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14、整机不得使用非原厂零部件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120寸画框幕</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1.120寸幕布，16:10，画框幕布。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2.采用抗弯曲型铝型材拼装，铝框表面采用黑色阳极钢琴烤漆处理。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3.黑晶抗光。银幕反拉设计。可视角度≥170°。</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150寸画框幕</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1.150寸幕布，16:10，画框幕布。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2.采用抗弯曲型铝型材拼装，铝框表面采用黑色阳极钢琴烤漆处理。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3.黑晶抗光。银幕反拉设计。可视角度≥170°。</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402"/>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组合书写绿板1</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左边安装120寸画框幕用激光投影投射，右边安装1组2块上下推拉绿板，整体结构用铝合金深色大框链接，具体根据实际尺寸调整定制，不小于4700*1700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、整体结构：黑板整体结构分为书写与显示两部分，书写部分由两块可上下升降黑板组成，显示部分为画框幕，书写部分与显示部分整体用铝合金型材包围，整体性强，外形美观。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、升降结构：整体采用框架式升降结构，两块黑板在框架内上下升降。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、黑板材质：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  （1）</w:t>
            </w:r>
            <w:r>
              <w:rPr>
                <w:rFonts w:hint="eastAsia" w:ascii="宋体" w:hAnsi="宋体" w:eastAsia="宋体" w:cs="宋体"/>
                <w:i w:val="0"/>
                <w:iCs w:val="0"/>
                <w:color w:val="000000"/>
                <w:sz w:val="18"/>
                <w:szCs w:val="18"/>
                <w:u w:val="none"/>
                <w:lang w:val="en-US" w:eastAsia="zh-CN" w:bidi="ar"/>
              </w:rPr>
              <w:t xml:space="preserve">、书写面板采用优质墨绿色烤漆面板，覆有透明保护膜，整块无拼接，厚度≥0.3</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，面板表面漆膜硬度≥7</w:t>
            </w:r>
            <w:r>
              <w:rPr>
                <w:rFonts w:hint="eastAsia" w:ascii="Times New Roman" w:hAnsi="Times New Roman" w:eastAsia="宋体" w:cs="宋体"/>
                <w:i w:val="0"/>
                <w:iCs w:val="0"/>
                <w:color w:val="000000"/>
                <w:sz w:val="18"/>
                <w:szCs w:val="18"/>
                <w:u w:val="none"/>
                <w:lang w:val="en-US" w:eastAsia="zh-CN" w:bidi="ar"/>
              </w:rPr>
              <w:t xml:space="preserve">H</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  （2）</w:t>
            </w:r>
            <w:r>
              <w:rPr>
                <w:rFonts w:hint="eastAsia" w:ascii="宋体" w:hAnsi="宋体" w:eastAsia="宋体" w:cs="宋体"/>
                <w:i w:val="0"/>
                <w:iCs w:val="0"/>
                <w:color w:val="000000"/>
                <w:sz w:val="18"/>
                <w:szCs w:val="18"/>
                <w:u w:val="none"/>
                <w:lang w:val="en-US" w:eastAsia="zh-CN" w:bidi="ar"/>
              </w:rPr>
              <w:t xml:space="preserve">、夹层采用高密度聚苯乙烯板，软硬适中，厚度为≥14</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，整张无拼接。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  （3）</w:t>
            </w:r>
            <w:r>
              <w:rPr>
                <w:rFonts w:hint="eastAsia" w:ascii="宋体" w:hAnsi="宋体" w:eastAsia="宋体" w:cs="宋体"/>
                <w:i w:val="0"/>
                <w:iCs w:val="0"/>
                <w:color w:val="000000"/>
                <w:sz w:val="18"/>
                <w:szCs w:val="18"/>
                <w:u w:val="none"/>
                <w:lang w:val="en-US" w:eastAsia="zh-CN" w:bidi="ar"/>
              </w:rPr>
              <w:t xml:space="preserve">、背板采用整块防锈镀锌板，厚度≥0.20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、外框滑轨及黑板边框：采用磨砂银白铝合金型材。立框与滑轨一体化流线型设计。型材断面有</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包角材料全包覆。滑轨下端设有静音限位块。滑轨采用双滑槽双空腔设计增加滑轨强度。立框滑轨断面尺寸为112*65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，型材壁厚1.4</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。外框断面尺寸为112*45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，壁厚1.4</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。黑板边框可视面宽30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，厚26</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 壁厚1.2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。下边框配备通长拉手方便拉动黑板，拉手处贴有木纹装饰条。黑板下方配备通长的粉笔槽，粉笔槽有效宽度为79</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，高22.2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，壁厚1.2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，可放置粉笔、板擦等。互联黑板</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数据线隐藏于立框滑轨内。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、包角材料：采用抗疲劳</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、安装要求：隐形安装，无外露安装件。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202和203</w:t>
            </w:r>
            <w:r/>
          </w:p>
        </w:tc>
      </w:tr>
      <w:tr>
        <w:trPr>
          <w:trHeight w:val="71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组合书写绿板2</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左边安装150寸画框幕用激光投影投射，右边安装1组2块上下推拉绿板，整体结构用铝合金深色大框链接，具体根据实际尺寸调整定制，不小于5300*2100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、整体结构：黑板整体结构分为书写与显示两部分，书写部分由两块可上下升降黑板组成，显示部分为画框幕，书写部分与显示部分整体用铝合金型材包围，整体性强，外形美观。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、升降结构：整体采用框架式升降结构，两块黑板在框架内上下升降。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、黑板材质：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  （1）</w:t>
            </w:r>
            <w:r>
              <w:rPr>
                <w:rFonts w:hint="eastAsia" w:ascii="宋体" w:hAnsi="宋体" w:eastAsia="宋体" w:cs="宋体"/>
                <w:i w:val="0"/>
                <w:iCs w:val="0"/>
                <w:color w:val="000000"/>
                <w:sz w:val="18"/>
                <w:szCs w:val="18"/>
                <w:u w:val="none"/>
                <w:lang w:val="en-US" w:eastAsia="zh-CN" w:bidi="ar"/>
              </w:rPr>
              <w:t xml:space="preserve">、书写面板采用优质墨绿色烤漆面板，覆有透明保护膜，整块无拼接，厚度≥0.3</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，面板表面漆膜硬度≥7</w:t>
            </w:r>
            <w:r>
              <w:rPr>
                <w:rFonts w:hint="eastAsia" w:ascii="Times New Roman" w:hAnsi="Times New Roman" w:eastAsia="宋体" w:cs="宋体"/>
                <w:i w:val="0"/>
                <w:iCs w:val="0"/>
                <w:color w:val="000000"/>
                <w:sz w:val="18"/>
                <w:szCs w:val="18"/>
                <w:u w:val="none"/>
                <w:lang w:val="en-US" w:eastAsia="zh-CN" w:bidi="ar"/>
              </w:rPr>
              <w:t xml:space="preserve">H</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  （2）</w:t>
            </w:r>
            <w:r>
              <w:rPr>
                <w:rFonts w:hint="eastAsia" w:ascii="宋体" w:hAnsi="宋体" w:eastAsia="宋体" w:cs="宋体"/>
                <w:i w:val="0"/>
                <w:iCs w:val="0"/>
                <w:color w:val="000000"/>
                <w:sz w:val="18"/>
                <w:szCs w:val="18"/>
                <w:u w:val="none"/>
                <w:lang w:val="en-US" w:eastAsia="zh-CN" w:bidi="ar"/>
              </w:rPr>
              <w:t xml:space="preserve">、夹层采用高密度聚苯乙烯板，软硬适中，厚度为≥14</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，整张无拼接。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  （3）</w:t>
            </w:r>
            <w:r>
              <w:rPr>
                <w:rFonts w:hint="eastAsia" w:ascii="宋体" w:hAnsi="宋体" w:eastAsia="宋体" w:cs="宋体"/>
                <w:i w:val="0"/>
                <w:iCs w:val="0"/>
                <w:color w:val="000000"/>
                <w:sz w:val="18"/>
                <w:szCs w:val="18"/>
                <w:u w:val="none"/>
                <w:lang w:val="en-US" w:eastAsia="zh-CN" w:bidi="ar"/>
              </w:rPr>
              <w:t xml:space="preserve">、背板采用整块防锈镀锌板，厚度≥0.20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、外框滑轨及黑板边框：采用磨砂银白铝合金型材。立框与滑轨一体化流线型设计。型材断面有</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包角材料全包覆。滑轨下端设有静音限位块。滑轨采用双滑槽双空腔设计增加滑轨强度。立框滑轨断面尺寸为112*65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，型材壁厚1.4</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。外框断面尺寸为112*45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，壁厚1.4</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。黑板边框可视面宽30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，厚26</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 壁厚1.2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。下边框配备通长拉手方便拉动黑板，拉手处贴有木纹装饰条。黑板下方配备通长的粉笔槽，粉笔槽有效宽度为79</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，高22.2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，壁厚1.2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，可放置粉笔、板擦等。互联黑板</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数据线隐藏于立框滑轨内。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、包角材料：采用抗疲劳</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工程塑料。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、安装要求：隐形安装，无外露安装件。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其它5间</w:t>
            </w:r>
            <w:r/>
          </w:p>
        </w:tc>
      </w:tr>
      <w:tr>
        <w:trPr>
          <w:trHeight w:val="259"/>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智能投屏终端</w:t>
            </w:r>
            <w:r/>
          </w:p>
        </w:tc>
        <w:tc>
          <w:tcPr>
            <w:tcBorders>
              <w:top w:val="single" w:color="000000" w:sz="4" w:space="0"/>
              <w:left w:val="single" w:color="000000" w:sz="4" w:space="0"/>
              <w:bottom w:val="single" w:color="000000" w:sz="4" w:space="0"/>
              <w:right w:val="single" w:color="000000" w:sz="4" w:space="0"/>
            </w:tcBorders>
            <w:tcW w:w="6158"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1、支持扫码投屏和投屏码投屏。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2、支持2路无线投屏显示。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w:t>
            </w:r>
            <w:r>
              <w:rPr>
                <w:rFonts w:hint="eastAsia" w:ascii="Times New Roman" w:hAnsi="Times New Roman" w:eastAsia="宋体" w:cs="宋体"/>
                <w:i w:val="0"/>
                <w:iCs w:val="0"/>
                <w:color w:val="000000"/>
                <w:sz w:val="18"/>
                <w:szCs w:val="18"/>
                <w:u w:val="none"/>
                <w:lang w:val="en-US" w:eastAsia="zh-CN" w:bidi="ar"/>
              </w:rPr>
              <w:t xml:space="preserve">Android</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iOS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Mac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Windows</w:t>
            </w:r>
            <w:r>
              <w:rPr>
                <w:rFonts w:hint="eastAsia" w:ascii="宋体" w:hAnsi="宋体" w:eastAsia="宋体" w:cs="宋体"/>
                <w:i w:val="0"/>
                <w:iCs w:val="0"/>
                <w:color w:val="000000"/>
                <w:sz w:val="18"/>
                <w:szCs w:val="18"/>
                <w:u w:val="none"/>
                <w:lang w:val="en-US" w:eastAsia="zh-CN" w:bidi="ar"/>
              </w:rPr>
              <w:t xml:space="preserve">设备投屏。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4、支持2.4</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+5</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双频无线连接。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5、支持4</w:t>
            </w:r>
            <w:r>
              <w:rPr>
                <w:rFonts w:hint="eastAsia" w:ascii="Times New Roman" w:hAnsi="Times New Roman" w:eastAsia="宋体" w:cs="宋体"/>
                <w:i w:val="0"/>
                <w:iCs w:val="0"/>
                <w:color w:val="000000"/>
                <w:sz w:val="18"/>
                <w:szCs w:val="18"/>
                <w:u w:val="none"/>
                <w:lang w:val="en-US" w:eastAsia="zh-CN" w:bidi="ar"/>
              </w:rPr>
              <w:t xml:space="preserve">K</w:t>
            </w:r>
            <w:r>
              <w:rPr>
                <w:rFonts w:hint="eastAsia" w:ascii="宋体" w:hAnsi="宋体" w:eastAsia="宋体" w:cs="宋体"/>
                <w:i w:val="0"/>
                <w:iCs w:val="0"/>
                <w:color w:val="000000"/>
                <w:sz w:val="18"/>
                <w:szCs w:val="18"/>
                <w:u w:val="none"/>
                <w:lang w:val="en-US" w:eastAsia="zh-CN" w:bidi="ar"/>
              </w:rPr>
              <w:t xml:space="preserve">高清显示。</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（二）融合控制系统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融合中控</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b/>
                <w:bCs/>
                <w:i/>
                <w:iCs/>
                <w:color w:val="000000"/>
                <w:sz w:val="18"/>
                <w:szCs w:val="18"/>
                <w:u w:val="single"/>
              </w:rPr>
              <w:suppressLineNumbers w:val="0"/>
            </w:pPr>
            <w:r>
              <w:rPr>
                <w:rFonts w:hint="eastAsia" w:ascii="宋体" w:hAnsi="宋体" w:eastAsia="宋体" w:cs="宋体"/>
                <w:b/>
                <w:bCs/>
                <w:i/>
                <w:iCs/>
                <w:color w:val="000000"/>
                <w:sz w:val="18"/>
                <w:szCs w:val="18"/>
                <w:u w:val="single"/>
                <w:lang w:val="en-US" w:eastAsia="zh-CN" w:bidi="ar"/>
              </w:rPr>
              <w:t xml:space="preserve">1、</w:t>
            </w:r>
            <w:r>
              <w:rPr>
                <w:rFonts w:hint="eastAsia" w:ascii="宋体" w:hAnsi="宋体" w:eastAsia="宋体" w:cs="宋体"/>
                <w:b/>
                <w:bCs/>
                <w:i/>
                <w:iCs/>
                <w:color w:val="0000ff"/>
                <w:sz w:val="18"/>
                <w:szCs w:val="18"/>
                <w:u w:val="single"/>
                <w:lang w:val="en-US" w:eastAsia="zh-CN" w:bidi="ar"/>
              </w:rPr>
              <w:t xml:space="preserve">此次采购的物联融合中控需完全对接目前学校使用的艾迪思特旗舰版中控远程管理平台并接受平台统一管理，提供承诺函加盖公章。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▲2、集成千兆交换机功能，具备不低于4个</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45网口，具备≥1路</w:t>
            </w:r>
            <w:r>
              <w:rPr>
                <w:rFonts w:hint="eastAsia" w:ascii="Times New Roman" w:hAnsi="Times New Roman" w:eastAsia="宋体" w:cs="宋体"/>
                <w:i w:val="0"/>
                <w:iCs w:val="0"/>
                <w:color w:val="000000"/>
                <w:sz w:val="18"/>
                <w:szCs w:val="18"/>
                <w:u w:val="none"/>
                <w:lang w:val="en-US" w:eastAsia="zh-CN" w:bidi="ar"/>
              </w:rPr>
              <w:t xml:space="preserve">SFP</w:t>
            </w:r>
            <w:r>
              <w:rPr>
                <w:rFonts w:hint="eastAsia" w:ascii="宋体" w:hAnsi="宋体" w:eastAsia="宋体" w:cs="宋体"/>
                <w:i w:val="0"/>
                <w:iCs w:val="0"/>
                <w:color w:val="000000"/>
                <w:sz w:val="18"/>
                <w:szCs w:val="18"/>
                <w:u w:val="none"/>
                <w:lang w:val="en-US" w:eastAsia="zh-CN" w:bidi="ar"/>
              </w:rPr>
              <w:t xml:space="preserve">光口，最大支持≥4组</w:t>
            </w:r>
            <w:r>
              <w:rPr>
                <w:rFonts w:hint="eastAsia" w:ascii="Times New Roman" w:hAnsi="Times New Roman" w:eastAsia="宋体" w:cs="宋体"/>
                <w:i w:val="0"/>
                <w:iCs w:val="0"/>
                <w:color w:val="000000"/>
                <w:sz w:val="18"/>
                <w:szCs w:val="18"/>
                <w:u w:val="none"/>
                <w:lang w:val="en-US" w:eastAsia="zh-CN" w:bidi="ar"/>
              </w:rPr>
              <w:t xml:space="preserve">vlan</w:t>
            </w:r>
            <w:r>
              <w:rPr>
                <w:rFonts w:hint="eastAsia" w:ascii="宋体" w:hAnsi="宋体" w:eastAsia="宋体" w:cs="宋体"/>
                <w:i w:val="0"/>
                <w:iCs w:val="0"/>
                <w:color w:val="000000"/>
                <w:sz w:val="18"/>
                <w:szCs w:val="18"/>
                <w:u w:val="none"/>
                <w:lang w:val="en-US" w:eastAsia="zh-CN" w:bidi="ar"/>
              </w:rPr>
              <w:t xml:space="preserve">划分。具备≥2路音频线性输入接口，具备≥1路音频线性输出。具备不低于2路幻象供电麦克风输入接口，支持配置幻象供电开启或关闭。具备≥2路</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232通信端口，≥4路</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通信接口，可扩展4路</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电脑接口，≥3路</w:t>
            </w:r>
            <w:r>
              <w:rPr>
                <w:rFonts w:hint="eastAsia" w:ascii="Times New Roman" w:hAnsi="Times New Roman" w:eastAsia="宋体" w:cs="宋体"/>
                <w:i w:val="0"/>
                <w:iCs w:val="0"/>
                <w:color w:val="000000"/>
                <w:sz w:val="18"/>
                <w:szCs w:val="18"/>
                <w:u w:val="none"/>
                <w:lang w:val="en-US" w:eastAsia="zh-CN" w:bidi="ar"/>
              </w:rPr>
              <w:t xml:space="preserve">IO</w:t>
            </w:r>
            <w:r>
              <w:rPr>
                <w:rFonts w:hint="eastAsia" w:ascii="宋体" w:hAnsi="宋体" w:eastAsia="宋体" w:cs="宋体"/>
                <w:i w:val="0"/>
                <w:iCs w:val="0"/>
                <w:color w:val="000000"/>
                <w:sz w:val="18"/>
                <w:szCs w:val="18"/>
                <w:u w:val="none"/>
                <w:lang w:val="en-US" w:eastAsia="zh-CN" w:bidi="ar"/>
              </w:rPr>
              <w:t xml:space="preserve">接口。≥4*2 </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矩阵，具备≥2路</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高清输入接口，具备≥3路</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同源高清输出接口，1路预留内置电脑</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高清输出接口。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3、集成强电管理，采用防脱落电源插口，具备3路独立电源输出接口，1路电源输入。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4、具备网络中控功能，支持电教设备及物联设备的本地或远程控制。支持本地或远程参数配置。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5、集成物联网关功能。支持 </w:t>
            </w:r>
            <w:r>
              <w:rPr>
                <w:rFonts w:hint="eastAsia" w:ascii="Times New Roman" w:hAnsi="Times New Roman" w:eastAsia="宋体" w:cs="宋体"/>
                <w:i w:val="0"/>
                <w:iCs w:val="0"/>
                <w:color w:val="000000"/>
                <w:sz w:val="18"/>
                <w:szCs w:val="18"/>
                <w:u w:val="none"/>
                <w:lang w:val="en-US" w:eastAsia="zh-CN" w:bidi="ar"/>
              </w:rPr>
              <w:t xml:space="preserve">MQTT</w:t>
            </w:r>
            <w:r>
              <w:rPr>
                <w:rFonts w:hint="eastAsia" w:ascii="宋体" w:hAnsi="宋体" w:eastAsia="宋体" w:cs="宋体"/>
                <w:i w:val="0"/>
                <w:iCs w:val="0"/>
                <w:color w:val="000000"/>
                <w:sz w:val="18"/>
                <w:szCs w:val="18"/>
                <w:u w:val="none"/>
                <w:lang w:val="en-US" w:eastAsia="zh-CN" w:bidi="ar"/>
              </w:rPr>
              <w:t xml:space="preserve">协议，配合系统平台及小程序可远程对终端设备及物联模块进行手动、定时、集控管理。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▲6、具备音视频硬解码能力，具备平台推送的音视频广播播放功能，可播放平台定时/手动广播任务，支持</w:t>
            </w:r>
            <w:r>
              <w:rPr>
                <w:rFonts w:hint="eastAsia" w:ascii="Times New Roman" w:hAnsi="Times New Roman" w:eastAsia="宋体" w:cs="宋体"/>
                <w:i w:val="0"/>
                <w:iCs w:val="0"/>
                <w:color w:val="000000"/>
                <w:sz w:val="18"/>
                <w:szCs w:val="18"/>
                <w:u w:val="none"/>
                <w:lang w:val="en-US" w:eastAsia="zh-CN" w:bidi="ar"/>
              </w:rPr>
              <w:t xml:space="preserve">HTTP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RTSP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TS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RTMP</w:t>
            </w:r>
            <w:r>
              <w:rPr>
                <w:rFonts w:hint="eastAsia" w:ascii="宋体" w:hAnsi="宋体" w:eastAsia="宋体" w:cs="宋体"/>
                <w:i w:val="0"/>
                <w:iCs w:val="0"/>
                <w:color w:val="000000"/>
                <w:sz w:val="18"/>
                <w:szCs w:val="18"/>
                <w:u w:val="none"/>
                <w:lang w:val="en-US" w:eastAsia="zh-CN" w:bidi="ar"/>
              </w:rPr>
              <w:t xml:space="preserve">等主流流媒体协议。支持智能终端在待机状态下接收系统平台预设的高清流媒体内容或在线电视节目进行自动播放，自动开启和关闭显示设备，实现智能自动播放的功能。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▲7、具备音视频编码和推流能力，配合系统平台实现直播课堂功能。可将本地教室的摄像头画面、电脑画面、话筒和电脑声音等编码后直播到其他教室和互联网。学生可通过扫码进入线上课堂。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8、通过配套触控显示器可完成一键开关机设备、音量调节、环境控制。支持设备故障报修功能，待机状态下可显示设备联机网络信息、终端</w:t>
            </w:r>
            <w:r>
              <w:rPr>
                <w:rFonts w:hint="eastAsia" w:ascii="Times New Roman" w:hAnsi="Times New Roman" w:eastAsia="宋体" w:cs="宋体"/>
                <w:i w:val="0"/>
                <w:iCs w:val="0"/>
                <w:color w:val="000000"/>
                <w:sz w:val="18"/>
                <w:szCs w:val="18"/>
                <w:u w:val="none"/>
                <w:lang w:val="en-US" w:eastAsia="zh-CN" w:bidi="ar"/>
              </w:rPr>
              <w:t xml:space="preserve">ID</w:t>
            </w:r>
            <w:r>
              <w:rPr>
                <w:rFonts w:hint="eastAsia" w:ascii="宋体" w:hAnsi="宋体" w:eastAsia="宋体" w:cs="宋体"/>
                <w:i w:val="0"/>
                <w:iCs w:val="0"/>
                <w:color w:val="000000"/>
                <w:sz w:val="18"/>
                <w:szCs w:val="18"/>
                <w:u w:val="none"/>
                <w:lang w:val="en-US" w:eastAsia="zh-CN" w:bidi="ar"/>
              </w:rPr>
              <w:t xml:space="preserve">信息、运维电话等。</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479"/>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ff"/>
                <w:sz w:val="18"/>
                <w:szCs w:val="18"/>
                <w:u w:val="none"/>
                <w:lang w:val="en-US" w:eastAsia="zh-CN" w:bidi="ar"/>
              </w:rPr>
              <w:t xml:space="preserve">触控</w:t>
            </w:r>
            <w:r>
              <w:rPr>
                <w:rFonts w:hint="eastAsia" w:ascii="宋体" w:hAnsi="宋体" w:eastAsia="宋体" w:cs="宋体"/>
                <w:i w:val="0"/>
                <w:iCs w:val="0"/>
                <w:color w:val="0000ff"/>
                <w:sz w:val="18"/>
                <w:szCs w:val="18"/>
                <w:u w:val="none"/>
                <w:lang w:val="en-US" w:eastAsia="zh-CN" w:bidi="ar"/>
              </w:rPr>
              <w:t xml:space="preserve">显示器</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1、全触控不低于23.8英寸显示终端，分辨率：不低于1920</w:t>
            </w:r>
            <w:r>
              <w:rPr>
                <w:rFonts w:hint="eastAsia" w:ascii="Times New Roman" w:hAnsi="Times New Roman" w:eastAsia="宋体" w:cs="宋体"/>
                <w:i w:val="0"/>
                <w:iCs w:val="0"/>
                <w:color w:val="000000"/>
                <w:sz w:val="18"/>
                <w:szCs w:val="18"/>
                <w:u w:val="none"/>
                <w:lang w:val="en-US" w:eastAsia="zh-CN" w:bidi="ar"/>
              </w:rPr>
              <w:t xml:space="preserve">x</w:t>
            </w:r>
            <w:r>
              <w:rPr>
                <w:rFonts w:hint="eastAsia" w:ascii="宋体" w:hAnsi="宋体" w:eastAsia="宋体" w:cs="宋体"/>
                <w:i w:val="0"/>
                <w:iCs w:val="0"/>
                <w:color w:val="000000"/>
                <w:sz w:val="18"/>
                <w:szCs w:val="18"/>
                <w:u w:val="none"/>
                <w:lang w:val="en-US" w:eastAsia="zh-CN" w:bidi="ar"/>
              </w:rPr>
              <w:t xml:space="preserve">1080，支持多点触控，亮度:不低于250 </w:t>
            </w:r>
            <w:r>
              <w:rPr>
                <w:rFonts w:hint="eastAsia" w:ascii="Times New Roman" w:hAnsi="Times New Roman" w:eastAsia="宋体" w:cs="宋体"/>
                <w:i w:val="0"/>
                <w:iCs w:val="0"/>
                <w:color w:val="000000"/>
                <w:sz w:val="18"/>
                <w:szCs w:val="18"/>
                <w:u w:val="none"/>
                <w:lang w:val="en-US" w:eastAsia="zh-CN" w:bidi="ar"/>
              </w:rPr>
              <w:t xml:space="preserve">nits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2、具备不低于2路</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2.0接口。具备近场感应（正面不低于1.5米内），检测亮屏功能，支持独立供电。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▲3、具备物联网关功能，通过配套主机及系统平台实现对接入的物联模块进行策略管理。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4、具备二维码扫码摄像头，支持二维码反扫功能及二维码扫码开机。集成</w:t>
            </w:r>
            <w:r>
              <w:rPr>
                <w:rFonts w:hint="eastAsia" w:ascii="Times New Roman" w:hAnsi="Times New Roman" w:eastAsia="宋体" w:cs="宋体"/>
                <w:i w:val="0"/>
                <w:iCs w:val="0"/>
                <w:color w:val="000000"/>
                <w:sz w:val="18"/>
                <w:szCs w:val="18"/>
                <w:u w:val="none"/>
                <w:lang w:val="en-US" w:eastAsia="zh-CN" w:bidi="ar"/>
              </w:rPr>
              <w:t xml:space="preserve">IC</w:t>
            </w:r>
            <w:r>
              <w:rPr>
                <w:rFonts w:hint="eastAsia" w:ascii="宋体" w:hAnsi="宋体" w:eastAsia="宋体" w:cs="宋体"/>
                <w:i w:val="0"/>
                <w:iCs w:val="0"/>
                <w:color w:val="000000"/>
                <w:sz w:val="18"/>
                <w:szCs w:val="18"/>
                <w:u w:val="none"/>
                <w:lang w:val="en-US" w:eastAsia="zh-CN" w:bidi="ar"/>
              </w:rPr>
              <w:t xml:space="preserve">卡读卡器，支持刷卡开机。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5、内置扬声器、拾音器，集成音频编解码功能，通过配套主机及系统平台实现远程</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对讲、语音监听等功能。</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物联灯光控制模块</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1、标准触摸86型开关面板，通过无线方式与同品牌网关连接。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2、220</w:t>
            </w:r>
            <w:r>
              <w:rPr>
                <w:rFonts w:hint="eastAsia" w:ascii="Times New Roman" w:hAnsi="Times New Roman" w:eastAsia="宋体" w:cs="宋体"/>
                <w:i w:val="0"/>
                <w:iCs w:val="0"/>
                <w:color w:val="000000"/>
                <w:sz w:val="18"/>
                <w:szCs w:val="18"/>
                <w:u w:val="none"/>
                <w:lang w:val="en-US" w:eastAsia="zh-CN" w:bidi="ar"/>
              </w:rPr>
              <w:t xml:space="preserve">VAC</w:t>
            </w:r>
            <w:r>
              <w:rPr>
                <w:rFonts w:hint="eastAsia" w:ascii="宋体" w:hAnsi="宋体" w:eastAsia="宋体" w:cs="宋体"/>
                <w:i w:val="0"/>
                <w:iCs w:val="0"/>
                <w:color w:val="000000"/>
                <w:sz w:val="18"/>
                <w:szCs w:val="18"/>
                <w:u w:val="none"/>
                <w:lang w:val="en-US" w:eastAsia="zh-CN" w:bidi="ar"/>
              </w:rPr>
              <w:t xml:space="preserve">电源输入，触控按键功能可自定义设置。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3、内置能耗计量芯片，可实时检测用电设备运行状态并上报能耗数据。</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物联空调控制模块</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1、工业</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阻燃塑料注塑成型，通过无线方式与同品牌网关连接。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2、输入采用1路220</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大功率防脱落插头，输出采用1路大功率咬合式接口，最大支持6000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负载。具备1路红外输出，可遥控所连接的空调设备。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3、内置温湿度传感器，配合系统平台可实时显示当前区域温湿度状态。内置能耗计量芯片，可实时检测所连接空调的能耗数据，通过系统平台可汇总空调能耗数据。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4、支持自启动通电应急模式。</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时序电源</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1、工业</w:t>
            </w:r>
            <w:r>
              <w:rPr>
                <w:rFonts w:hint="eastAsia" w:ascii="Times New Roman" w:hAnsi="Times New Roman" w:eastAsia="宋体" w:cs="宋体"/>
                <w:i w:val="0"/>
                <w:iCs w:val="0"/>
                <w:color w:val="000000"/>
                <w:sz w:val="18"/>
                <w:szCs w:val="18"/>
                <w:u w:val="none"/>
                <w:lang w:val="en-US" w:eastAsia="zh-CN" w:bidi="ar"/>
              </w:rPr>
              <w:t xml:space="preserve">ABS</w:t>
            </w:r>
            <w:r>
              <w:rPr>
                <w:rFonts w:hint="eastAsia" w:ascii="宋体" w:hAnsi="宋体" w:eastAsia="宋体" w:cs="宋体"/>
                <w:i w:val="0"/>
                <w:iCs w:val="0"/>
                <w:color w:val="000000"/>
                <w:sz w:val="18"/>
                <w:szCs w:val="18"/>
                <w:u w:val="none"/>
                <w:lang w:val="en-US" w:eastAsia="zh-CN" w:bidi="ar"/>
              </w:rPr>
              <w:t xml:space="preserve">阻燃塑料注塑成型。支持1路最大20</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，220</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电源输入，具备7路独立220</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受控电源输出接口，每路最大支持1700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负载，总负载最大支持4400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。支持6路以上独立电源控制或5路以上独立电源加1路幕布/窗帘控制。具备1个</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45百兆网口及1个</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485接口，具备2个</w:t>
            </w:r>
            <w:r>
              <w:rPr>
                <w:rFonts w:hint="eastAsia" w:ascii="Times New Roman" w:hAnsi="Times New Roman" w:eastAsia="宋体" w:cs="宋体"/>
                <w:i w:val="0"/>
                <w:iCs w:val="0"/>
                <w:color w:val="000000"/>
                <w:sz w:val="18"/>
                <w:szCs w:val="18"/>
                <w:u w:val="none"/>
                <w:lang w:val="en-US" w:eastAsia="zh-CN" w:bidi="ar"/>
              </w:rPr>
              <w:t xml:space="preserve">GPIO</w:t>
            </w:r>
            <w:r>
              <w:rPr>
                <w:rFonts w:hint="eastAsia" w:ascii="宋体" w:hAnsi="宋体" w:eastAsia="宋体" w:cs="宋体"/>
                <w:i w:val="0"/>
                <w:iCs w:val="0"/>
                <w:color w:val="000000"/>
                <w:sz w:val="18"/>
                <w:szCs w:val="18"/>
                <w:u w:val="none"/>
                <w:lang w:val="en-US" w:eastAsia="zh-CN" w:bidi="ar"/>
              </w:rPr>
              <w:t xml:space="preserve">接口及1个电源指示灯。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w:t>
            </w:r>
            <w:r>
              <w:rPr>
                <w:rFonts w:hint="eastAsia" w:ascii="Times New Roman" w:hAnsi="Times New Roman" w:eastAsia="宋体" w:cs="宋体"/>
                <w:i w:val="0"/>
                <w:iCs w:val="0"/>
                <w:color w:val="000000"/>
                <w:sz w:val="18"/>
                <w:szCs w:val="18"/>
                <w:u w:val="none"/>
                <w:lang w:val="en-US" w:eastAsia="zh-CN" w:bidi="ar"/>
              </w:rPr>
              <w:t xml:space="preserve">Modbus</w:t>
            </w:r>
            <w:r>
              <w:rPr>
                <w:rFonts w:hint="eastAsia" w:ascii="宋体" w:hAnsi="宋体" w:eastAsia="宋体" w:cs="宋体"/>
                <w:i w:val="0"/>
                <w:iCs w:val="0"/>
                <w:color w:val="000000"/>
                <w:sz w:val="18"/>
                <w:szCs w:val="18"/>
                <w:u w:val="none"/>
                <w:lang w:val="en-US" w:eastAsia="zh-CN" w:bidi="ar"/>
              </w:rPr>
              <w:t xml:space="preserve">协议或</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网络与同品牌智能终端或其他第三方终端相连并对其所连接的电源设备进行管理和控制。支持</w:t>
            </w:r>
            <w:r>
              <w:rPr>
                <w:rFonts w:hint="eastAsia" w:ascii="Times New Roman" w:hAnsi="Times New Roman" w:eastAsia="宋体" w:cs="宋体"/>
                <w:i w:val="0"/>
                <w:iCs w:val="0"/>
                <w:color w:val="000000"/>
                <w:sz w:val="18"/>
                <w:szCs w:val="18"/>
                <w:u w:val="none"/>
                <w:lang w:val="en-US" w:eastAsia="zh-CN" w:bidi="ar"/>
              </w:rPr>
              <w:t xml:space="preserve">IO</w:t>
            </w:r>
            <w:r>
              <w:rPr>
                <w:rFonts w:hint="eastAsia" w:ascii="宋体" w:hAnsi="宋体" w:eastAsia="宋体" w:cs="宋体"/>
                <w:i w:val="0"/>
                <w:iCs w:val="0"/>
                <w:color w:val="000000"/>
                <w:sz w:val="18"/>
                <w:szCs w:val="18"/>
                <w:u w:val="none"/>
                <w:lang w:val="en-US" w:eastAsia="zh-CN" w:bidi="ar"/>
              </w:rPr>
              <w:t xml:space="preserve">输入状态查询、级联、能耗统计及上报。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3、支持通过</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网络接入服务平台对本设备进行独立管理和控制。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4、支持通过配置工具进行静态/动态</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地址、掩码、网关以及服务器查找方式等参数配置。</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（三）扩声系统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76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音频处理器</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▲1、集成功放功能，输出通道≥4，立体声通道输出功率≥150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，支持模拟音频输入通道≥4。</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2、支持≥3种控制接口类型，</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-485，</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-232，网络等，满足不同场景控制需求。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3、频率响应：(20 ~ 20</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)±0.5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4、总波谐失真≤- 100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dBu</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5、支持输入增益调节范围" 0/6/12/18/24/30/36/42/48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6、支持输入/输出动态范围：110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/112</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7、最大电平≥18</w:t>
            </w:r>
            <w:r>
              <w:rPr>
                <w:rFonts w:hint="eastAsia" w:ascii="Times New Roman" w:hAnsi="Times New Roman" w:eastAsia="宋体" w:cs="宋体"/>
                <w:i w:val="0"/>
                <w:iCs w:val="0"/>
                <w:color w:val="000000"/>
                <w:sz w:val="18"/>
                <w:szCs w:val="18"/>
                <w:u w:val="none"/>
                <w:lang w:val="en-US" w:eastAsia="zh-CN" w:bidi="ar"/>
              </w:rPr>
              <w:t xml:space="preserve">dBu</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8、支持独立通道</w:t>
            </w:r>
            <w:r>
              <w:rPr>
                <w:rFonts w:hint="eastAsia" w:ascii="Times New Roman" w:hAnsi="Times New Roman" w:eastAsia="宋体" w:cs="宋体"/>
                <w:i w:val="0"/>
                <w:iCs w:val="0"/>
                <w:color w:val="000000"/>
                <w:sz w:val="18"/>
                <w:szCs w:val="18"/>
                <w:u w:val="none"/>
                <w:lang w:val="en-US" w:eastAsia="zh-CN" w:bidi="ar"/>
              </w:rPr>
              <w:t xml:space="preserve">AFC</w:t>
            </w:r>
            <w:r>
              <w:rPr>
                <w:rFonts w:hint="eastAsia" w:ascii="宋体" w:hAnsi="宋体" w:eastAsia="宋体" w:cs="宋体"/>
                <w:i w:val="0"/>
                <w:iCs w:val="0"/>
                <w:color w:val="000000"/>
                <w:sz w:val="18"/>
                <w:szCs w:val="18"/>
                <w:u w:val="none"/>
                <w:lang w:val="en-US" w:eastAsia="zh-CN" w:bidi="ar"/>
              </w:rPr>
              <w:t xml:space="preserve">、两通道独立</w:t>
            </w:r>
            <w:r>
              <w:rPr>
                <w:rFonts w:hint="eastAsia" w:ascii="Times New Roman" w:hAnsi="Times New Roman" w:eastAsia="宋体" w:cs="宋体"/>
                <w:i w:val="0"/>
                <w:iCs w:val="0"/>
                <w:color w:val="000000"/>
                <w:sz w:val="18"/>
                <w:szCs w:val="18"/>
                <w:u w:val="none"/>
                <w:lang w:val="en-US" w:eastAsia="zh-CN" w:bidi="ar"/>
              </w:rPr>
              <w:t xml:space="preserve">AEC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w:t>
            </w:r>
            <w:r>
              <w:rPr>
                <w:rFonts w:hint="eastAsia" w:ascii="Times New Roman" w:hAnsi="Times New Roman" w:eastAsia="宋体" w:cs="宋体"/>
                <w:i w:val="0"/>
                <w:iCs w:val="0"/>
                <w:color w:val="000000"/>
                <w:sz w:val="18"/>
                <w:szCs w:val="18"/>
                <w:u w:val="none"/>
                <w:lang w:val="en-US" w:eastAsia="zh-CN" w:bidi="ar"/>
              </w:rPr>
              <w:t xml:space="preserve">ANS</w:t>
            </w:r>
            <w:r>
              <w:rPr>
                <w:rFonts w:hint="eastAsia" w:ascii="宋体" w:hAnsi="宋体" w:eastAsia="宋体" w:cs="宋体"/>
                <w:i w:val="0"/>
                <w:iCs w:val="0"/>
                <w:color w:val="000000"/>
                <w:sz w:val="18"/>
                <w:szCs w:val="18"/>
                <w:u w:val="none"/>
                <w:lang w:val="en-US" w:eastAsia="zh-CN" w:bidi="ar"/>
              </w:rPr>
              <w:t xml:space="preserve">)、闪避器(</w:t>
            </w:r>
            <w:r>
              <w:rPr>
                <w:rFonts w:hint="eastAsia" w:ascii="Times New Roman" w:hAnsi="Times New Roman" w:eastAsia="宋体" w:cs="宋体"/>
                <w:i w:val="0"/>
                <w:iCs w:val="0"/>
                <w:color w:val="000000"/>
                <w:sz w:val="18"/>
                <w:szCs w:val="18"/>
                <w:u w:val="none"/>
                <w:lang w:val="en-US" w:eastAsia="zh-CN" w:bidi="ar"/>
              </w:rPr>
              <w:t xml:space="preserve">Ducker</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9、支持通用</w:t>
            </w:r>
            <w:r>
              <w:rPr>
                <w:rFonts w:hint="eastAsia" w:ascii="Times New Roman" w:hAnsi="Times New Roman" w:eastAsia="宋体" w:cs="宋体"/>
                <w:i w:val="0"/>
                <w:iCs w:val="0"/>
                <w:color w:val="000000"/>
                <w:sz w:val="18"/>
                <w:szCs w:val="18"/>
                <w:u w:val="none"/>
                <w:lang w:val="en-US" w:eastAsia="zh-CN" w:bidi="ar"/>
              </w:rPr>
              <w:t xml:space="preserve">UAC</w:t>
            </w:r>
            <w:r>
              <w:rPr>
                <w:rFonts w:hint="eastAsia" w:ascii="宋体" w:hAnsi="宋体" w:eastAsia="宋体" w:cs="宋体"/>
                <w:i w:val="0"/>
                <w:iCs w:val="0"/>
                <w:color w:val="000000"/>
                <w:sz w:val="18"/>
                <w:szCs w:val="18"/>
                <w:u w:val="none"/>
                <w:lang w:val="en-US" w:eastAsia="zh-CN" w:bidi="ar"/>
              </w:rPr>
              <w:t xml:space="preserve">数字音频接口，方便</w:t>
            </w:r>
            <w:r>
              <w:rPr>
                <w:rFonts w:hint="eastAsia" w:ascii="Times New Roman" w:hAnsi="Times New Roman" w:eastAsia="宋体" w:cs="宋体"/>
                <w:i w:val="0"/>
                <w:iCs w:val="0"/>
                <w:color w:val="000000"/>
                <w:sz w:val="18"/>
                <w:szCs w:val="18"/>
                <w:u w:val="none"/>
                <w:lang w:val="en-US" w:eastAsia="zh-CN" w:bidi="ar"/>
              </w:rPr>
              <w:t xml:space="preserve">PC</w:t>
            </w:r>
            <w:r>
              <w:rPr>
                <w:rFonts w:hint="eastAsia" w:ascii="宋体" w:hAnsi="宋体" w:eastAsia="宋体" w:cs="宋体"/>
                <w:i w:val="0"/>
                <w:iCs w:val="0"/>
                <w:color w:val="000000"/>
                <w:sz w:val="18"/>
                <w:szCs w:val="18"/>
                <w:u w:val="none"/>
                <w:lang w:val="en-US" w:eastAsia="zh-CN" w:bidi="ar"/>
              </w:rPr>
              <w:t xml:space="preserve">连接</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音频传输使用。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10、支持48</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幻象电源，方便给电容话筒供电。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11、设备生产厂商，应具有</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20000、</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24001、</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27001、</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19001、</w:t>
            </w:r>
            <w:r>
              <w:rPr>
                <w:rFonts w:hint="eastAsia" w:ascii="Times New Roman" w:hAnsi="Times New Roman" w:eastAsia="宋体" w:cs="宋体"/>
                <w:i w:val="0"/>
                <w:iCs w:val="0"/>
                <w:color w:val="000000"/>
                <w:sz w:val="18"/>
                <w:szCs w:val="18"/>
                <w:u w:val="none"/>
                <w:lang w:val="en-US" w:eastAsia="zh-CN" w:bidi="ar"/>
              </w:rPr>
              <w:t xml:space="preserve">ISO</w:t>
            </w:r>
            <w:r>
              <w:rPr>
                <w:rFonts w:hint="eastAsia" w:ascii="宋体" w:hAnsi="宋体" w:eastAsia="宋体" w:cs="宋体"/>
                <w:i w:val="0"/>
                <w:iCs w:val="0"/>
                <w:color w:val="000000"/>
                <w:sz w:val="18"/>
                <w:szCs w:val="18"/>
                <w:u w:val="none"/>
                <w:lang w:val="en-US" w:eastAsia="zh-CN" w:bidi="ar"/>
              </w:rPr>
              <w:t xml:space="preserve"> 45001认证证书，满足国标要求的质量、环境等相关要求。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12、生产厂商应具备良好的软件质量管理体系和算法开发能力，开发成熟度不低于</w:t>
            </w:r>
            <w:r>
              <w:rPr>
                <w:rFonts w:hint="eastAsia" w:ascii="Times New Roman" w:hAnsi="Times New Roman" w:eastAsia="宋体" w:cs="宋体"/>
                <w:i w:val="0"/>
                <w:iCs w:val="0"/>
                <w:color w:val="000000"/>
                <w:sz w:val="18"/>
                <w:szCs w:val="18"/>
                <w:u w:val="none"/>
                <w:lang w:val="en-US" w:eastAsia="zh-CN" w:bidi="ar"/>
              </w:rPr>
              <w:t xml:space="preserve">CMMI</w:t>
            </w:r>
            <w:r>
              <w:rPr>
                <w:rFonts w:hint="eastAsia" w:ascii="宋体" w:hAnsi="宋体" w:eastAsia="宋体" w:cs="宋体"/>
                <w:i w:val="0"/>
                <w:iCs w:val="0"/>
                <w:color w:val="000000"/>
                <w:sz w:val="18"/>
                <w:szCs w:val="18"/>
                <w:u w:val="none"/>
                <w:lang w:val="en-US" w:eastAsia="zh-CN" w:bidi="ar"/>
              </w:rPr>
              <w:t xml:space="preserve">5资质。</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auto"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376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吸顶麦克风</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▲1、麦克风数量：≥32，</w:t>
            </w:r>
            <w:r>
              <w:rPr>
                <w:rFonts w:hint="eastAsia" w:ascii="Times New Roman" w:hAnsi="Times New Roman" w:eastAsia="宋体" w:cs="宋体"/>
                <w:i w:val="0"/>
                <w:iCs w:val="0"/>
                <w:color w:val="000000"/>
                <w:sz w:val="18"/>
                <w:szCs w:val="18"/>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灵敏度：≤-38</w:t>
            </w:r>
            <w:r>
              <w:rPr>
                <w:rFonts w:hint="eastAsia" w:ascii="Times New Roman" w:hAnsi="Times New Roman" w:eastAsia="宋体" w:cs="宋体"/>
                <w:i w:val="0"/>
                <w:iCs w:val="0"/>
                <w:color w:val="000000"/>
                <w:sz w:val="18"/>
                <w:szCs w:val="18"/>
                <w:u w:val="none"/>
                <w:lang w:val="en-US" w:eastAsia="zh-CN" w:bidi="ar"/>
              </w:rPr>
              <w:t xml:space="preserve">dBv</w:t>
            </w:r>
            <w:r>
              <w:rPr>
                <w:rFonts w:hint="eastAsia" w:ascii="宋体" w:hAnsi="宋体" w:eastAsia="宋体" w:cs="宋体"/>
                <w:i w:val="0"/>
                <w:iCs w:val="0"/>
                <w:color w:val="000000"/>
                <w:sz w:val="18"/>
                <w:szCs w:val="18"/>
                <w:u w:val="none"/>
                <w:lang w:val="en-US" w:eastAsia="zh-CN" w:bidi="ar"/>
              </w:rPr>
              <w:t xml:space="preserve"> / 94</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SPL</w:t>
            </w:r>
            <w:r>
              <w:rPr>
                <w:rFonts w:hint="eastAsia" w:ascii="宋体" w:hAnsi="宋体" w:eastAsia="宋体" w:cs="宋体"/>
                <w:i w:val="0"/>
                <w:iCs w:val="0"/>
                <w:color w:val="000000"/>
                <w:sz w:val="18"/>
                <w:szCs w:val="18"/>
                <w:u w:val="none"/>
                <w:lang w:val="en-US" w:eastAsia="zh-CN" w:bidi="ar"/>
              </w:rPr>
              <w:t xml:space="preserve"> @1</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频响：≥20 </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 ~20,000 </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，信噪比：≥73.9</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），动态范围：≥84</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），最大声压级：≥104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SPL</w:t>
            </w:r>
            <w:r>
              <w:rPr>
                <w:rFonts w:hint="eastAsia" w:ascii="宋体" w:hAnsi="宋体" w:eastAsia="宋体" w:cs="宋体"/>
                <w:i w:val="0"/>
                <w:iCs w:val="0"/>
                <w:color w:val="000000"/>
                <w:sz w:val="18"/>
                <w:szCs w:val="18"/>
                <w:u w:val="none"/>
                <w:lang w:val="en-US" w:eastAsia="zh-CN" w:bidi="ar"/>
              </w:rPr>
              <w:t xml:space="preserve">，设备灵敏度：≥-10.22</w:t>
            </w:r>
            <w:r>
              <w:rPr>
                <w:rFonts w:hint="eastAsia" w:ascii="Times New Roman" w:hAnsi="Times New Roman" w:eastAsia="宋体" w:cs="宋体"/>
                <w:i w:val="0"/>
                <w:iCs w:val="0"/>
                <w:color w:val="000000"/>
                <w:sz w:val="18"/>
                <w:szCs w:val="18"/>
                <w:u w:val="none"/>
                <w:lang w:val="en-US" w:eastAsia="zh-CN" w:bidi="ar"/>
              </w:rPr>
              <w:t xml:space="preserve">dBFS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Pa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2、10/100/1000</w:t>
            </w:r>
            <w:r>
              <w:rPr>
                <w:rFonts w:hint="eastAsia" w:ascii="Times New Roman" w:hAnsi="Times New Roman" w:eastAsia="宋体" w:cs="宋体"/>
                <w:i w:val="0"/>
                <w:iCs w:val="0"/>
                <w:color w:val="000000"/>
                <w:sz w:val="18"/>
                <w:szCs w:val="18"/>
                <w:u w:val="none"/>
                <w:lang w:val="en-US" w:eastAsia="zh-CN" w:bidi="ar"/>
              </w:rPr>
              <w:t xml:space="preserve">Mbps</w:t>
            </w:r>
            <w:r>
              <w:rPr>
                <w:rFonts w:hint="eastAsia" w:ascii="宋体" w:hAnsi="宋体" w:eastAsia="宋体" w:cs="宋体"/>
                <w:i w:val="0"/>
                <w:iCs w:val="0"/>
                <w:color w:val="000000"/>
                <w:sz w:val="18"/>
                <w:szCs w:val="18"/>
                <w:u w:val="none"/>
                <w:lang w:val="en-US" w:eastAsia="zh-CN" w:bidi="ar"/>
              </w:rPr>
              <w:t xml:space="preserve">自适应网口*1，支持802.3</w:t>
            </w:r>
            <w:r>
              <w:rPr>
                <w:rFonts w:hint="eastAsia" w:ascii="Times New Roman" w:hAnsi="Times New Roman" w:eastAsia="宋体" w:cs="宋体"/>
                <w:i w:val="0"/>
                <w:iCs w:val="0"/>
                <w:color w:val="000000"/>
                <w:sz w:val="18"/>
                <w:szCs w:val="18"/>
                <w:u w:val="none"/>
                <w:lang w:val="en-US" w:eastAsia="zh-CN" w:bidi="ar"/>
              </w:rPr>
              <w:t xml:space="preserve">at</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Type</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2.0接口*1，凤凰端子*2，</w:t>
            </w:r>
            <w:r>
              <w:rPr>
                <w:rFonts w:hint="eastAsia" w:ascii="Times New Roman" w:hAnsi="Times New Roman" w:eastAsia="宋体" w:cs="宋体"/>
                <w:i w:val="0"/>
                <w:iCs w:val="0"/>
                <w:color w:val="000000"/>
                <w:sz w:val="18"/>
                <w:szCs w:val="18"/>
                <w:u w:val="none"/>
                <w:lang w:val="en-US" w:eastAsia="zh-CN" w:bidi="ar"/>
              </w:rPr>
              <w:t xml:space="preserve">Reset</w:t>
            </w:r>
            <w:r>
              <w:rPr>
                <w:rFonts w:hint="eastAsia" w:ascii="宋体" w:hAnsi="宋体" w:eastAsia="宋体" w:cs="宋体"/>
                <w:i w:val="0"/>
                <w:iCs w:val="0"/>
                <w:color w:val="000000"/>
                <w:sz w:val="18"/>
                <w:szCs w:val="18"/>
                <w:u w:val="none"/>
                <w:lang w:val="en-US" w:eastAsia="zh-CN" w:bidi="ar"/>
              </w:rPr>
              <w:t xml:space="preserve">按键*1。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3、支持802.</w:t>
            </w:r>
            <w:r>
              <w:rPr>
                <w:rFonts w:hint="eastAsia" w:ascii="Times New Roman" w:hAnsi="Times New Roman" w:eastAsia="宋体" w:cs="宋体"/>
                <w:i w:val="0"/>
                <w:iCs w:val="0"/>
                <w:color w:val="000000"/>
                <w:sz w:val="18"/>
                <w:szCs w:val="18"/>
                <w:u w:val="none"/>
                <w:lang w:val="en-US" w:eastAsia="zh-CN" w:bidi="ar"/>
              </w:rPr>
              <w:t xml:space="preserve">af</w:t>
            </w:r>
            <w:r>
              <w:rPr>
                <w:rFonts w:hint="eastAsia" w:ascii="宋体" w:hAnsi="宋体" w:eastAsia="宋体" w:cs="宋体"/>
                <w:i w:val="0"/>
                <w:iCs w:val="0"/>
                <w:color w:val="000000"/>
                <w:sz w:val="18"/>
                <w:szCs w:val="18"/>
                <w:u w:val="none"/>
                <w:lang w:val="en-US" w:eastAsia="zh-CN" w:bidi="ar"/>
              </w:rPr>
              <w:t xml:space="preserve">/802.3</w:t>
            </w:r>
            <w:r>
              <w:rPr>
                <w:rFonts w:hint="eastAsia" w:ascii="Times New Roman" w:hAnsi="Times New Roman" w:eastAsia="宋体" w:cs="宋体"/>
                <w:i w:val="0"/>
                <w:iCs w:val="0"/>
                <w:color w:val="000000"/>
                <w:sz w:val="18"/>
                <w:szCs w:val="18"/>
                <w:u w:val="none"/>
                <w:lang w:val="en-US" w:eastAsia="zh-CN" w:bidi="ar"/>
              </w:rPr>
              <w:t xml:space="preserve">at</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POE</w:t>
            </w:r>
            <w:r>
              <w:rPr>
                <w:rFonts w:hint="eastAsia" w:ascii="宋体" w:hAnsi="宋体" w:eastAsia="宋体" w:cs="宋体"/>
                <w:i w:val="0"/>
                <w:iCs w:val="0"/>
                <w:color w:val="000000"/>
                <w:sz w:val="18"/>
                <w:szCs w:val="18"/>
                <w:u w:val="none"/>
                <w:lang w:val="en-US" w:eastAsia="zh-CN" w:bidi="ar"/>
              </w:rPr>
              <w:t xml:space="preserve">供电协议，通过网线进行供电，简化布线和维护。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4、混音输出延迟（含</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降噪，混响抑制算法）：≤26</w:t>
            </w:r>
            <w:r>
              <w:rPr>
                <w:rFonts w:hint="eastAsia" w:ascii="Times New Roman" w:hAnsi="Times New Roman" w:eastAsia="宋体" w:cs="宋体"/>
                <w:i w:val="0"/>
                <w:iCs w:val="0"/>
                <w:color w:val="000000"/>
                <w:sz w:val="18"/>
                <w:szCs w:val="18"/>
                <w:u w:val="none"/>
                <w:lang w:val="en-US" w:eastAsia="zh-CN" w:bidi="ar"/>
              </w:rPr>
              <w:t xml:space="preserve">ms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AFC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MSG</w:t>
            </w:r>
            <w:r>
              <w:rPr>
                <w:rFonts w:hint="eastAsia" w:ascii="宋体" w:hAnsi="宋体" w:eastAsia="宋体" w:cs="宋体"/>
                <w:i w:val="0"/>
                <w:iCs w:val="0"/>
                <w:color w:val="000000"/>
                <w:sz w:val="18"/>
                <w:szCs w:val="18"/>
                <w:u w:val="none"/>
                <w:lang w:val="en-US" w:eastAsia="zh-CN" w:bidi="ar"/>
              </w:rPr>
              <w:t xml:space="preserve"> 15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，收敛时间&lt;300</w:t>
            </w:r>
            <w:r>
              <w:rPr>
                <w:rFonts w:hint="eastAsia" w:ascii="Times New Roman" w:hAnsi="Times New Roman" w:eastAsia="宋体" w:cs="宋体"/>
                <w:i w:val="0"/>
                <w:iCs w:val="0"/>
                <w:color w:val="000000"/>
                <w:sz w:val="18"/>
                <w:szCs w:val="18"/>
                <w:u w:val="none"/>
                <w:lang w:val="en-US" w:eastAsia="zh-CN" w:bidi="ar"/>
              </w:rPr>
              <w:t xml:space="preserve">ms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AES</w:t>
            </w:r>
            <w:r>
              <w:rPr>
                <w:rFonts w:hint="eastAsia" w:ascii="宋体" w:hAnsi="宋体" w:eastAsia="宋体" w:cs="宋体"/>
                <w:i w:val="0"/>
                <w:iCs w:val="0"/>
                <w:color w:val="000000"/>
                <w:sz w:val="18"/>
                <w:szCs w:val="18"/>
                <w:u w:val="none"/>
                <w:lang w:val="en-US" w:eastAsia="zh-CN" w:bidi="ar"/>
              </w:rPr>
              <w:t xml:space="preserve">：≥65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▲5、稳态降噪：最大≥35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降噪：最大≥25</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▲7、本地扩声延时≤30毫秒。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8、吸顶麦克风系统的本地扩声应在房间无扩声基础上，开启扩声增加≥10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▲9、可根据不同的场景预设拾音和扩声模式，快速切换。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10、支持场景预配置多个参数并且实现快速切换。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11、提供≥4个可独立配置的拾音区，支持基于室内平面图的拾音区框选，以适应不同教学场景。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12、支持模拟音频输入、支持模拟音频输出，支持利用麦克风内置</w:t>
            </w:r>
            <w:r>
              <w:rPr>
                <w:rFonts w:hint="eastAsia" w:ascii="Times New Roman" w:hAnsi="Times New Roman" w:eastAsia="宋体" w:cs="宋体"/>
                <w:i w:val="0"/>
                <w:iCs w:val="0"/>
                <w:color w:val="000000"/>
                <w:sz w:val="18"/>
                <w:szCs w:val="18"/>
                <w:u w:val="none"/>
                <w:lang w:val="en-US" w:eastAsia="zh-CN" w:bidi="ar"/>
              </w:rPr>
              <w:t xml:space="preserve">AEC</w:t>
            </w:r>
            <w:r>
              <w:rPr>
                <w:rFonts w:hint="eastAsia" w:ascii="宋体" w:hAnsi="宋体" w:eastAsia="宋体" w:cs="宋体"/>
                <w:i w:val="0"/>
                <w:iCs w:val="0"/>
                <w:color w:val="000000"/>
                <w:sz w:val="18"/>
                <w:szCs w:val="18"/>
                <w:u w:val="none"/>
                <w:lang w:val="en-US" w:eastAsia="zh-CN" w:bidi="ar"/>
              </w:rPr>
              <w:t xml:space="preserve">能力，兼容传统音频系统，允许根据需求对模拟输入音频信号幅值进行配置。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13、吸顶麦克风应具备内置的音频处理功能，至少包括</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w:t>
            </w:r>
            <w:r>
              <w:rPr>
                <w:rFonts w:hint="eastAsia" w:ascii="Times New Roman" w:hAnsi="Times New Roman" w:eastAsia="宋体" w:cs="宋体"/>
                <w:i w:val="0"/>
                <w:iCs w:val="0"/>
                <w:color w:val="000000"/>
                <w:sz w:val="18"/>
                <w:szCs w:val="18"/>
                <w:u w:val="none"/>
                <w:lang w:val="en-US" w:eastAsia="zh-CN" w:bidi="ar"/>
              </w:rPr>
              <w:t xml:space="preserve">ANS</w:t>
            </w:r>
            <w:r>
              <w:rPr>
                <w:rFonts w:hint="eastAsia" w:ascii="宋体" w:hAnsi="宋体" w:eastAsia="宋体" w:cs="宋体"/>
                <w:i w:val="0"/>
                <w:iCs w:val="0"/>
                <w:color w:val="000000"/>
                <w:sz w:val="18"/>
                <w:szCs w:val="18"/>
                <w:u w:val="none"/>
                <w:lang w:val="en-US" w:eastAsia="zh-CN" w:bidi="ar"/>
              </w:rPr>
              <w:t xml:space="preserve">)、回声消除（</w:t>
            </w:r>
            <w:r>
              <w:rPr>
                <w:rFonts w:hint="eastAsia" w:ascii="Times New Roman" w:hAnsi="Times New Roman" w:eastAsia="宋体" w:cs="宋体"/>
                <w:i w:val="0"/>
                <w:iCs w:val="0"/>
                <w:color w:val="000000"/>
                <w:sz w:val="18"/>
                <w:szCs w:val="18"/>
                <w:u w:val="none"/>
                <w:lang w:val="en-US" w:eastAsia="zh-CN" w:bidi="ar"/>
              </w:rPr>
              <w:t xml:space="preserve">AEC</w:t>
            </w:r>
            <w:r>
              <w:rPr>
                <w:rFonts w:hint="eastAsia" w:ascii="宋体" w:hAnsi="宋体" w:eastAsia="宋体" w:cs="宋体"/>
                <w:i w:val="0"/>
                <w:iCs w:val="0"/>
                <w:color w:val="000000"/>
                <w:sz w:val="18"/>
                <w:szCs w:val="18"/>
                <w:u w:val="none"/>
                <w:lang w:val="en-US" w:eastAsia="zh-CN" w:bidi="ar"/>
              </w:rPr>
              <w:t xml:space="preserve">）、自动增益控制（</w:t>
            </w:r>
            <w:r>
              <w:rPr>
                <w:rFonts w:hint="eastAsia" w:ascii="Times New Roman" w:hAnsi="Times New Roman" w:eastAsia="宋体" w:cs="宋体"/>
                <w:i w:val="0"/>
                <w:iCs w:val="0"/>
                <w:color w:val="000000"/>
                <w:sz w:val="18"/>
                <w:szCs w:val="18"/>
                <w:u w:val="none"/>
                <w:lang w:val="en-US" w:eastAsia="zh-CN" w:bidi="ar"/>
              </w:rPr>
              <w:t xml:space="preserve">AGC</w:t>
            </w:r>
            <w:r>
              <w:rPr>
                <w:rFonts w:hint="eastAsia" w:ascii="宋体" w:hAnsi="宋体" w:eastAsia="宋体" w:cs="宋体"/>
                <w:i w:val="0"/>
                <w:iCs w:val="0"/>
                <w:color w:val="000000"/>
                <w:sz w:val="18"/>
                <w:szCs w:val="18"/>
                <w:u w:val="none"/>
                <w:lang w:val="en-US" w:eastAsia="zh-CN" w:bidi="ar"/>
              </w:rPr>
              <w:t xml:space="preserve">）、反馈抑制（</w:t>
            </w:r>
            <w:r>
              <w:rPr>
                <w:rFonts w:hint="eastAsia" w:ascii="Times New Roman" w:hAnsi="Times New Roman" w:eastAsia="宋体" w:cs="宋体"/>
                <w:i w:val="0"/>
                <w:iCs w:val="0"/>
                <w:color w:val="000000"/>
                <w:sz w:val="18"/>
                <w:szCs w:val="18"/>
                <w:u w:val="none"/>
                <w:lang w:val="en-US" w:eastAsia="zh-CN" w:bidi="ar"/>
              </w:rPr>
              <w:t xml:space="preserve">AFC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AI</w:t>
            </w:r>
            <w:r>
              <w:rPr>
                <w:rFonts w:hint="eastAsia" w:ascii="宋体" w:hAnsi="宋体" w:eastAsia="宋体" w:cs="宋体"/>
                <w:i w:val="0"/>
                <w:iCs w:val="0"/>
                <w:color w:val="000000"/>
                <w:sz w:val="18"/>
                <w:szCs w:val="18"/>
                <w:u w:val="none"/>
                <w:lang w:val="en-US" w:eastAsia="zh-CN" w:bidi="ar"/>
              </w:rPr>
              <w:t xml:space="preserve">降噪，确保扩声音质清晰。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14、报价包含配套</w:t>
            </w:r>
            <w:r>
              <w:rPr>
                <w:rFonts w:hint="eastAsia" w:ascii="Times New Roman" w:hAnsi="Times New Roman" w:eastAsia="宋体" w:cs="宋体"/>
                <w:i w:val="0"/>
                <w:iCs w:val="0"/>
                <w:color w:val="000000"/>
                <w:sz w:val="18"/>
                <w:szCs w:val="18"/>
                <w:u w:val="none"/>
                <w:lang w:val="en-US" w:eastAsia="zh-CN" w:bidi="ar"/>
              </w:rPr>
              <w:t xml:space="preserve">PoE</w:t>
            </w:r>
            <w:r>
              <w:rPr>
                <w:rFonts w:hint="eastAsia" w:ascii="宋体" w:hAnsi="宋体" w:eastAsia="宋体" w:cs="宋体"/>
                <w:i w:val="0"/>
                <w:iCs w:val="0"/>
                <w:color w:val="000000"/>
                <w:sz w:val="18"/>
                <w:szCs w:val="18"/>
                <w:u w:val="none"/>
                <w:lang w:val="en-US" w:eastAsia="zh-CN" w:bidi="ar"/>
              </w:rPr>
              <w:t xml:space="preserve">供电交换等设备</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tcBorders>
              <w:top w:val="single" w:color="000000" w:sz="4" w:space="0"/>
              <w:left w:val="single" w:color="000000" w:sz="4" w:space="0"/>
              <w:bottom w:val="single" w:color="000000" w:sz="4" w:space="0"/>
              <w:right w:val="single" w:color="auto"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1386"/>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扩声系统音箱</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▲1、频率响应：不低于(-10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)70</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-20</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2、额定功率≥80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，输出最大功率≥100</w:t>
            </w:r>
            <w:r>
              <w:rPr>
                <w:rFonts w:hint="eastAsia" w:ascii="Times New Roman" w:hAnsi="Times New Roman" w:eastAsia="宋体" w:cs="宋体"/>
                <w:i w:val="0"/>
                <w:iCs w:val="0"/>
                <w:color w:val="000000"/>
                <w:sz w:val="18"/>
                <w:szCs w:val="18"/>
                <w:u w:val="none"/>
                <w:lang w:val="en-US" w:eastAsia="zh-CN" w:bidi="ar"/>
              </w:rPr>
              <w:t xml:space="preserve">W</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3、音箱灵敏度≥90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4、采用高、低音分频倒相管设计。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5、支持壁挂式安装，确保扩声效果良好。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▲6、安装支架角度可调节设计，支架竖直和倾斜两种安装方式。</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tcBorders>
              <w:top w:val="single" w:color="000000" w:sz="4" w:space="0"/>
              <w:left w:val="single" w:color="000000" w:sz="4" w:space="0"/>
              <w:bottom w:val="single" w:color="000000" w:sz="4" w:space="0"/>
              <w:right w:val="single" w:color="auto"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（四）</w:t>
            </w:r>
            <w:r>
              <w:rPr>
                <w:rFonts w:hint="eastAsia" w:ascii="宋体" w:hAnsi="宋体" w:eastAsia="宋体" w:cs="宋体"/>
                <w:b/>
                <w:bCs/>
                <w:i w:val="0"/>
                <w:iCs w:val="0"/>
                <w:color w:val="000000"/>
                <w:sz w:val="18"/>
                <w:szCs w:val="18"/>
                <w:u w:val="none"/>
                <w:lang w:val="en-US" w:eastAsia="zh-CN" w:bidi="ar"/>
              </w:rPr>
              <w:t xml:space="preserve">智慧班牌系统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auto" w:sz="4" w:space="0"/>
            </w:tcBorders>
            <w:tcW w:w="706" w:type="dxa"/>
            <w:vAlign w:val="center"/>
            <w:textDirection w:val="lrTb"/>
            <w:noWrap w:val="false"/>
          </w:tcPr>
          <w:p>
            <w:pP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r>
      <w:tr>
        <w:trPr>
          <w:trHeight w:val="5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班牌终端</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numPr>
                <w:ilvl w:val="0"/>
                <w:numId w:val="13"/>
              </w:numPr>
              <w:jc w:val="left"/>
              <w:keepLines w:val="0"/>
              <w:keepNext w:val="0"/>
              <w:widowControl/>
              <w:rPr>
                <w:rFonts w:hint="eastAsia" w:ascii="宋体" w:hAnsi="宋体" w:eastAsia="宋体" w:cs="宋体"/>
                <w:b/>
                <w:bCs/>
                <w:i/>
                <w:iCs/>
                <w:color w:val="0000ff"/>
                <w:sz w:val="18"/>
                <w:szCs w:val="18"/>
                <w:u w:val="single"/>
                <w:lang w:val="en-US" w:eastAsia="zh-CN" w:bidi="ar"/>
              </w:rPr>
              <w:suppressLineNumbers w:val="0"/>
            </w:pPr>
            <w:r>
              <w:rPr>
                <w:rFonts w:hint="eastAsia" w:ascii="宋体" w:hAnsi="宋体" w:eastAsia="宋体" w:cs="宋体"/>
                <w:b/>
                <w:bCs/>
                <w:i/>
                <w:iCs/>
                <w:color w:val="0000ff"/>
                <w:sz w:val="18"/>
                <w:szCs w:val="18"/>
                <w:u w:val="single"/>
                <w:lang w:val="en-US" w:eastAsia="zh-CN" w:bidi="ar"/>
              </w:rPr>
              <w:t xml:space="preserve">此次采购的班牌终端需完全对接目前学校使用的耀隆</w:t>
            </w:r>
            <w:r>
              <w:rPr>
                <w:rFonts w:hint="eastAsia" w:ascii="Times New Roman" w:hAnsi="Times New Roman" w:eastAsia="宋体" w:cs="宋体"/>
                <w:b/>
                <w:bCs/>
                <w:i/>
                <w:iCs/>
                <w:color w:val="0000ff"/>
                <w:sz w:val="18"/>
                <w:szCs w:val="18"/>
                <w:u w:val="single"/>
                <w:lang w:val="en-US" w:eastAsia="zh-CN" w:bidi="ar"/>
              </w:rPr>
              <w:t xml:space="preserve">V</w:t>
            </w:r>
            <w:r>
              <w:rPr>
                <w:rFonts w:hint="eastAsia" w:ascii="宋体" w:hAnsi="宋体" w:eastAsia="宋体" w:cs="宋体"/>
                <w:b/>
                <w:bCs/>
                <w:i/>
                <w:iCs/>
                <w:color w:val="0000ff"/>
                <w:sz w:val="18"/>
                <w:szCs w:val="18"/>
                <w:u w:val="single"/>
                <w:lang w:val="en-US" w:eastAsia="zh-CN" w:bidi="ar"/>
              </w:rPr>
              <w:t xml:space="preserve">1.0班牌后端管理软件平台并纳入平台统一管理，提供承诺加盖公章。</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2、外观：采用高强度一体无缝折弯合金外框。</w:t>
            </w:r>
            <w:r>
              <w:rPr>
                <w:rStyle w:val="1048"/>
                <w:lang w:val="en-US" w:eastAsia="zh-CN" w:bidi="ar"/>
              </w:rPr>
              <w:br w:type="textWrapping" w:clear="all"/>
            </w:r>
            <w:r>
              <w:rPr>
                <w:rStyle w:val="1048"/>
                <w:lang w:val="en-US" w:eastAsia="zh-CN" w:bidi="ar"/>
              </w:rPr>
              <w:t xml:space="preserve">3、屏幕安全效果：屏幕正面采用整幅防眩光钢化玻璃，可在阳光、白炽灯、日光灯等强光照射下正常使用，与墙面紧密贴合，保障师生操作时的安全性。</w:t>
            </w:r>
            <w:r>
              <w:rPr>
                <w:rStyle w:val="1048"/>
                <w:lang w:val="en-US" w:eastAsia="zh-CN" w:bidi="ar"/>
              </w:rPr>
              <w:br w:type="textWrapping" w:clear="all"/>
            </w:r>
            <w:r>
              <w:rPr>
                <w:rStyle w:val="1048"/>
                <w:lang w:val="en-US" w:eastAsia="zh-CN" w:bidi="ar"/>
              </w:rPr>
              <w:t xml:space="preserve">4、尺寸：≥21.5 英寸电容式触摸屏，支持 10 点触控，响应速度＜8</w:t>
            </w:r>
            <w:r>
              <w:rPr>
                <w:rStyle w:val="1048"/>
                <w:rFonts w:ascii="Times New Roman" w:hAnsi="Times New Roman"/>
                <w:lang w:val="en-US" w:eastAsia="zh-CN" w:bidi="ar"/>
              </w:rPr>
              <w:t xml:space="preserve">ms</w:t>
            </w:r>
            <w:r>
              <w:rPr>
                <w:rStyle w:val="1048"/>
                <w:lang w:val="en-US" w:eastAsia="zh-CN" w:bidi="ar"/>
              </w:rPr>
              <w:t xml:space="preserve">，分辨率≥1920*1080，显示比例 16:9，对比 度≥3000:1。</w:t>
            </w:r>
            <w:r>
              <w:rPr>
                <w:rStyle w:val="1048"/>
                <w:lang w:val="en-US" w:eastAsia="zh-CN" w:bidi="ar"/>
              </w:rPr>
              <w:br w:type="textWrapping" w:clear="all"/>
            </w:r>
            <w:r>
              <w:rPr>
                <w:rStyle w:val="1048"/>
                <w:lang w:val="en-US" w:eastAsia="zh-CN" w:bidi="ar"/>
              </w:rPr>
              <w:t xml:space="preserve">5、防光干扰：漏光度≤0.18</w:t>
            </w:r>
            <w:r>
              <w:rPr>
                <w:rStyle w:val="1048"/>
                <w:rFonts w:ascii="Times New Roman" w:hAnsi="Times New Roman"/>
                <w:lang w:val="en-US" w:eastAsia="zh-CN" w:bidi="ar"/>
              </w:rPr>
              <w:t xml:space="preserve">cd</w:t>
            </w:r>
            <w:r>
              <w:rPr>
                <w:rStyle w:val="1048"/>
                <w:lang w:val="en-US" w:eastAsia="zh-CN" w:bidi="ar"/>
              </w:rPr>
              <w:t xml:space="preserve">/㎡ ，防炫光钢化玻璃，整体具备抗太阳光等强光干扰，照度在≥200</w:t>
            </w:r>
            <w:r>
              <w:rPr>
                <w:rStyle w:val="1048"/>
                <w:rFonts w:ascii="Times New Roman" w:hAnsi="Times New Roman"/>
                <w:lang w:val="en-US" w:eastAsia="zh-CN" w:bidi="ar"/>
              </w:rPr>
              <w:t xml:space="preserve">K</w:t>
            </w:r>
            <w:r>
              <w:rPr>
                <w:rStyle w:val="1048"/>
                <w:lang w:val="en-US" w:eastAsia="zh-CN" w:bidi="ar"/>
              </w:rPr>
              <w:t xml:space="preserve"> </w:t>
            </w:r>
            <w:r>
              <w:rPr>
                <w:rStyle w:val="1048"/>
                <w:rFonts w:ascii="Times New Roman" w:hAnsi="Times New Roman"/>
                <w:lang w:val="en-US" w:eastAsia="zh-CN" w:bidi="ar"/>
              </w:rPr>
              <w:t xml:space="preserve">Lux</w:t>
            </w:r>
            <w:r>
              <w:rPr>
                <w:rStyle w:val="1048"/>
                <w:lang w:val="en-US" w:eastAsia="zh-CN" w:bidi="ar"/>
              </w:rPr>
              <w:t xml:space="preserve">能正常工作触控，支持根据周围环境光线强弱，自动调节显示屏的亮度。</w:t>
            </w:r>
            <w:r>
              <w:rPr>
                <w:rStyle w:val="1048"/>
                <w:lang w:val="en-US" w:eastAsia="zh-CN" w:bidi="ar"/>
              </w:rPr>
              <w:br w:type="textWrapping" w:clear="all"/>
            </w:r>
            <w:r>
              <w:rPr>
                <w:rStyle w:val="1048"/>
                <w:lang w:val="en-US" w:eastAsia="zh-CN" w:bidi="ar"/>
              </w:rPr>
              <w:t xml:space="preserve">▲6、防泼水、防火设计：整机采用钢化玻璃面板，支持1.5</w:t>
            </w:r>
            <w:r>
              <w:rPr>
                <w:rStyle w:val="1048"/>
                <w:rFonts w:ascii="Times New Roman" w:hAnsi="Times New Roman"/>
                <w:lang w:val="en-US" w:eastAsia="zh-CN" w:bidi="ar"/>
              </w:rPr>
              <w:t xml:space="preserve">kg</w:t>
            </w:r>
            <w:r>
              <w:rPr>
                <w:rStyle w:val="1048"/>
                <w:lang w:val="en-US" w:eastAsia="zh-CN" w:bidi="ar"/>
              </w:rPr>
              <w:t xml:space="preserve"> 钢球,在2.5</w:t>
            </w:r>
            <w:r>
              <w:rPr>
                <w:rStyle w:val="1048"/>
                <w:rFonts w:ascii="Times New Roman" w:hAnsi="Times New Roman"/>
                <w:lang w:val="en-US" w:eastAsia="zh-CN" w:bidi="ar"/>
              </w:rPr>
              <w:t xml:space="preserve">m</w:t>
            </w:r>
            <w:r>
              <w:rPr>
                <w:rStyle w:val="1048"/>
                <w:lang w:val="en-US" w:eastAsia="zh-CN" w:bidi="ar"/>
              </w:rPr>
              <w:t xml:space="preserve">高度上自由落下玻璃无破裂损坏。同时设备需支持-20℃-60℃环境使用，采用防火防护外壳设计，满足</w:t>
            </w:r>
            <w:r>
              <w:rPr>
                <w:rStyle w:val="1048"/>
                <w:rFonts w:ascii="Times New Roman" w:hAnsi="Times New Roman"/>
                <w:lang w:val="en-US" w:eastAsia="zh-CN" w:bidi="ar"/>
              </w:rPr>
              <w:t xml:space="preserve">GB</w:t>
            </w:r>
            <w:r>
              <w:rPr>
                <w:rStyle w:val="1048"/>
                <w:lang w:val="en-US" w:eastAsia="zh-CN" w:bidi="ar"/>
              </w:rPr>
              <w:t xml:space="preserve">4943.1-2011 标准的防火要求，不低于</w:t>
            </w:r>
            <w:r>
              <w:rPr>
                <w:rStyle w:val="1048"/>
                <w:rFonts w:ascii="Times New Roman" w:hAnsi="Times New Roman"/>
                <w:lang w:val="en-US" w:eastAsia="zh-CN" w:bidi="ar"/>
              </w:rPr>
              <w:t xml:space="preserve">IP</w:t>
            </w:r>
            <w:r>
              <w:rPr>
                <w:rStyle w:val="1048"/>
                <w:lang w:val="en-US" w:eastAsia="zh-CN" w:bidi="ar"/>
              </w:rPr>
              <w:t xml:space="preserve">65防泼水设计。</w:t>
            </w:r>
            <w:r>
              <w:rPr>
                <w:rStyle w:val="1048"/>
                <w:lang w:val="en-US" w:eastAsia="zh-CN" w:bidi="ar"/>
              </w:rPr>
              <w:br w:type="textWrapping" w:clear="all"/>
            </w:r>
            <w:r>
              <w:rPr>
                <w:rStyle w:val="1048"/>
                <w:lang w:val="en-US" w:eastAsia="zh-CN" w:bidi="ar"/>
              </w:rPr>
              <w:t xml:space="preserve">7、摄像头：≥200</w:t>
            </w:r>
            <w:r>
              <w:rPr>
                <w:rStyle w:val="1048"/>
                <w:rFonts w:ascii="Times New Roman" w:hAnsi="Times New Roman"/>
                <w:lang w:val="en-US" w:eastAsia="zh-CN" w:bidi="ar"/>
              </w:rPr>
              <w:t xml:space="preserve">W</w:t>
            </w:r>
            <w:r>
              <w:rPr>
                <w:rStyle w:val="1048"/>
                <w:lang w:val="en-US" w:eastAsia="zh-CN" w:bidi="ar"/>
              </w:rPr>
              <w:t xml:space="preserve"> 像素,双目摄像头。</w:t>
            </w:r>
            <w:r>
              <w:rPr>
                <w:rStyle w:val="1048"/>
                <w:lang w:val="en-US" w:eastAsia="zh-CN" w:bidi="ar"/>
              </w:rPr>
              <w:br w:type="textWrapping" w:clear="all"/>
            </w:r>
            <w:r>
              <w:rPr>
                <w:rStyle w:val="1048"/>
                <w:lang w:val="en-US" w:eastAsia="zh-CN" w:bidi="ar"/>
              </w:rPr>
              <w:t xml:space="preserve">8、系统配置：</w:t>
            </w:r>
            <w:r>
              <w:rPr>
                <w:rStyle w:val="1048"/>
                <w:rFonts w:ascii="Times New Roman" w:hAnsi="Times New Roman"/>
                <w:lang w:val="en-US" w:eastAsia="zh-CN" w:bidi="ar"/>
              </w:rPr>
              <w:t xml:space="preserve">CPU</w:t>
            </w:r>
            <w:r>
              <w:rPr>
                <w:rStyle w:val="1048"/>
                <w:lang w:val="en-US" w:eastAsia="zh-CN" w:bidi="ar"/>
              </w:rPr>
              <w:t xml:space="preserve"> 工作频率≥1.8</w:t>
            </w:r>
            <w:r>
              <w:rPr>
                <w:rStyle w:val="1048"/>
                <w:rFonts w:ascii="Times New Roman" w:hAnsi="Times New Roman"/>
                <w:lang w:val="en-US" w:eastAsia="zh-CN" w:bidi="ar"/>
              </w:rPr>
              <w:t xml:space="preserve">GHz</w:t>
            </w:r>
            <w:r>
              <w:rPr>
                <w:rStyle w:val="1048"/>
                <w:lang w:val="en-US" w:eastAsia="zh-CN" w:bidi="ar"/>
              </w:rPr>
              <w:t xml:space="preserve">， 系统运行内存≥2</w:t>
            </w:r>
            <w:r>
              <w:rPr>
                <w:rStyle w:val="1048"/>
                <w:rFonts w:ascii="Times New Roman" w:hAnsi="Times New Roman"/>
                <w:lang w:val="en-US" w:eastAsia="zh-CN" w:bidi="ar"/>
              </w:rPr>
              <w:t xml:space="preserve">GB</w:t>
            </w:r>
            <w:r>
              <w:rPr>
                <w:rStyle w:val="1048"/>
                <w:lang w:val="en-US" w:eastAsia="zh-CN" w:bidi="ar"/>
              </w:rPr>
              <w:t xml:space="preserve"> </w:t>
            </w:r>
            <w:r>
              <w:rPr>
                <w:rStyle w:val="1048"/>
                <w:rFonts w:ascii="Times New Roman" w:hAnsi="Times New Roman"/>
                <w:lang w:val="en-US" w:eastAsia="zh-CN" w:bidi="ar"/>
              </w:rPr>
              <w:t xml:space="preserve">DDR</w:t>
            </w:r>
            <w:r>
              <w:rPr>
                <w:rStyle w:val="1048"/>
                <w:lang w:val="en-US" w:eastAsia="zh-CN" w:bidi="ar"/>
              </w:rPr>
              <w:t xml:space="preserve">3，存储容量≥8</w:t>
            </w:r>
            <w:r>
              <w:rPr>
                <w:rStyle w:val="1048"/>
                <w:rFonts w:ascii="Times New Roman" w:hAnsi="Times New Roman"/>
                <w:lang w:val="en-US" w:eastAsia="zh-CN" w:bidi="ar"/>
              </w:rPr>
              <w:t xml:space="preserve">GB</w:t>
            </w:r>
            <w:r>
              <w:rPr>
                <w:rStyle w:val="1048"/>
                <w:lang w:val="en-US" w:eastAsia="zh-CN" w:bidi="ar"/>
              </w:rPr>
              <w:t xml:space="preserve">，并支持扩展。</w:t>
            </w:r>
            <w:r>
              <w:rPr>
                <w:rStyle w:val="1048"/>
                <w:lang w:val="en-US" w:eastAsia="zh-CN" w:bidi="ar"/>
              </w:rPr>
              <w:br w:type="textWrapping" w:clear="all"/>
            </w:r>
            <w:r>
              <w:rPr>
                <w:rStyle w:val="1048"/>
                <w:lang w:val="en-US" w:eastAsia="zh-CN" w:bidi="ar"/>
              </w:rPr>
              <w:t xml:space="preserve">9、门禁：内置4串口门禁控制继电器。</w:t>
            </w:r>
            <w:r>
              <w:rPr>
                <w:rStyle w:val="1048"/>
                <w:lang w:val="en-US" w:eastAsia="zh-CN" w:bidi="ar"/>
              </w:rPr>
              <w:br w:type="textWrapping" w:clear="all"/>
            </w:r>
            <w:r>
              <w:rPr>
                <w:rStyle w:val="1048"/>
                <w:lang w:val="en-US" w:eastAsia="zh-CN" w:bidi="ar"/>
              </w:rPr>
              <w:t xml:space="preserve">10、操作系统：采用≥</w:t>
            </w:r>
            <w:r>
              <w:rPr>
                <w:rStyle w:val="1048"/>
                <w:rFonts w:ascii="Times New Roman" w:hAnsi="Times New Roman"/>
                <w:lang w:val="en-US" w:eastAsia="zh-CN" w:bidi="ar"/>
              </w:rPr>
              <w:t xml:space="preserve">Android</w:t>
            </w:r>
            <w:r>
              <w:rPr>
                <w:rStyle w:val="1048"/>
                <w:lang w:val="en-US" w:eastAsia="zh-CN" w:bidi="ar"/>
              </w:rPr>
              <w:t xml:space="preserve"> 7.1 系统。</w:t>
            </w:r>
            <w:r>
              <w:rPr>
                <w:rStyle w:val="1048"/>
                <w:lang w:val="en-US" w:eastAsia="zh-CN" w:bidi="ar"/>
              </w:rPr>
              <w:br w:type="textWrapping" w:clear="all"/>
            </w:r>
            <w:r>
              <w:rPr>
                <w:rStyle w:val="1048"/>
                <w:lang w:val="en-US" w:eastAsia="zh-CN" w:bidi="ar"/>
              </w:rPr>
              <w:t xml:space="preserve">11、状态灯光：边框设计有状态灯，红灯，绿灯，蓝灯，可自定义某种状态如：空闲、使用、报修等分别显示不同颜色，同时支持左、右、下方三处状态灯。</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right="4633"/>
              <w:jc w:val="center"/>
              <w:tabs>
                <w:tab w:val="left" w:pos="640" w:leader="none"/>
              </w:tabs>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班牌软件</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1、信息展示</w:t>
            </w:r>
            <w:r>
              <w:rPr>
                <w:rStyle w:val="1048"/>
                <w:lang w:val="en-US" w:eastAsia="zh-CN" w:bidi="ar"/>
              </w:rPr>
              <w:br w:type="textWrapping" w:clear="all"/>
            </w:r>
            <w:r>
              <w:rPr>
                <w:rStyle w:val="1048"/>
                <w:lang w:val="en-US" w:eastAsia="zh-CN" w:bidi="ar"/>
              </w:rPr>
              <w:t xml:space="preserve">展示校园新闻、通知及小通知（如失物认领通知），学生校园图片、宣传视频，图片和视频可实现全屏浏览。</w:t>
            </w:r>
            <w:r>
              <w:rPr>
                <w:rStyle w:val="1048"/>
                <w:lang w:val="en-US" w:eastAsia="zh-CN" w:bidi="ar"/>
              </w:rPr>
              <w:br w:type="textWrapping" w:clear="all"/>
            </w:r>
            <w:r>
              <w:rPr>
                <w:rStyle w:val="1048"/>
                <w:lang w:val="en-US" w:eastAsia="zh-CN" w:bidi="ar"/>
              </w:rPr>
              <w:t xml:space="preserve">2、教室课表</w:t>
            </w:r>
            <w:r>
              <w:rPr>
                <w:rStyle w:val="1048"/>
                <w:lang w:val="en-US" w:eastAsia="zh-CN" w:bidi="ar"/>
              </w:rPr>
              <w:br w:type="textWrapping" w:clear="all"/>
            </w:r>
            <w:r>
              <w:rPr>
                <w:rStyle w:val="1048"/>
                <w:lang w:val="en-US" w:eastAsia="zh-CN" w:bidi="ar"/>
              </w:rPr>
              <w:t xml:space="preserve">教室课表信息展示可分为学期课表、周课表、当日课表、实时课表供用户选择，智慧班牌可与学校教务系统做接口实现课表信息实时展示。</w:t>
            </w:r>
            <w:r>
              <w:rPr>
                <w:rStyle w:val="1048"/>
                <w:lang w:val="en-US" w:eastAsia="zh-CN" w:bidi="ar"/>
              </w:rPr>
              <w:br w:type="textWrapping" w:clear="all"/>
            </w:r>
            <w:r>
              <w:rPr>
                <w:rStyle w:val="1048"/>
                <w:lang w:val="en-US" w:eastAsia="zh-CN" w:bidi="ar"/>
              </w:rPr>
              <w:t xml:space="preserve">▲3、督导巡查：督导巡查页面功能实现权限管理，授权用户可以刷卡或输入密码进行视频查看，不刷卡只能看到当前教师姓名、课程名称、上课人数信息。</w:t>
            </w:r>
            <w:r>
              <w:rPr>
                <w:rStyle w:val="1048"/>
                <w:lang w:val="en-US" w:eastAsia="zh-CN" w:bidi="ar"/>
              </w:rPr>
              <w:br w:type="textWrapping" w:clear="all"/>
            </w:r>
            <w:r>
              <w:rPr>
                <w:rStyle w:val="1048"/>
                <w:lang w:val="en-US" w:eastAsia="zh-CN" w:bidi="ar"/>
              </w:rPr>
              <w:t xml:space="preserve">▲</w:t>
            </w:r>
            <w:r>
              <w:rPr>
                <w:rFonts w:hint="eastAsia" w:ascii="宋体" w:hAnsi="宋体" w:eastAsia="宋体" w:cs="宋体"/>
                <w:b w:val="0"/>
                <w:bCs w:val="0"/>
                <w:i w:val="0"/>
                <w:iCs w:val="0"/>
                <w:color w:val="000000"/>
                <w:sz w:val="18"/>
                <w:szCs w:val="18"/>
                <w:u w:val="none"/>
                <w:lang w:val="en-US" w:eastAsia="zh-CN" w:bidi="ar"/>
              </w:rPr>
              <w:t xml:space="preserve">4、此次采购的班牌软件需与我校现有班牌界面完全一致，提供界面一致承诺函加盖公章。</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w:t>
            </w:r>
            <w:r>
              <w:rPr>
                <w:rFonts w:hint="eastAsia" w:ascii="宋体" w:hAnsi="宋体" w:cs="宋体"/>
                <w:b/>
                <w:bCs/>
                <w:i w:val="0"/>
                <w:iCs w:val="0"/>
                <w:color w:val="000000"/>
                <w:sz w:val="18"/>
                <w:szCs w:val="18"/>
                <w:u w:val="none"/>
                <w:lang w:val="en-US" w:eastAsia="zh-CN" w:bidi="ar"/>
              </w:rPr>
              <w:t xml:space="preserve">五</w:t>
            </w:r>
            <w:r>
              <w:rPr>
                <w:rFonts w:hint="eastAsia" w:ascii="宋体" w:hAnsi="宋体" w:eastAsia="宋体" w:cs="宋体"/>
                <w:b/>
                <w:bCs/>
                <w:i w:val="0"/>
                <w:iCs w:val="0"/>
                <w:color w:val="000000"/>
                <w:sz w:val="18"/>
                <w:szCs w:val="18"/>
                <w:u w:val="none"/>
                <w:lang w:val="en-US" w:eastAsia="zh-CN" w:bidi="ar"/>
              </w:rPr>
              <w:t xml:space="preserve">)智能录播系统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高清录播主机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iCs/>
                <w:color w:val="0000ff"/>
                <w:sz w:val="18"/>
                <w:szCs w:val="18"/>
                <w:u w:val="single"/>
                <w:lang w:val="en-US" w:eastAsia="zh-CN" w:bidi="ar"/>
              </w:rPr>
              <w:t xml:space="preserve">1、此次采购的高清录播主机需完全对接目前学校使用的海康威视</w:t>
            </w:r>
            <w:r>
              <w:rPr>
                <w:rFonts w:hint="eastAsia" w:ascii="Times New Roman" w:hAnsi="Times New Roman" w:eastAsia="宋体" w:cs="宋体"/>
                <w:b/>
                <w:bCs/>
                <w:i/>
                <w:iCs/>
                <w:color w:val="0000ff"/>
                <w:sz w:val="18"/>
                <w:szCs w:val="18"/>
                <w:u w:val="single"/>
                <w:lang w:val="en-US" w:eastAsia="zh-CN" w:bidi="ar"/>
              </w:rPr>
              <w:t xml:space="preserve">V</w:t>
            </w:r>
            <w:r>
              <w:rPr>
                <w:rFonts w:hint="eastAsia" w:ascii="宋体" w:hAnsi="宋体" w:eastAsia="宋体" w:cs="宋体"/>
                <w:b/>
                <w:bCs/>
                <w:i/>
                <w:iCs/>
                <w:color w:val="0000ff"/>
                <w:sz w:val="18"/>
                <w:szCs w:val="18"/>
                <w:u w:val="single"/>
                <w:lang w:val="en-US" w:eastAsia="zh-CN" w:bidi="ar"/>
              </w:rPr>
              <w:t xml:space="preserve">1.0录播智能教学管理平台并纳入平台统一管理，提供承诺加盖公章。</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2、支持不少于2路</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信号和网络摄像机/球机混合接入。支持最大8</w:t>
            </w:r>
            <w:r>
              <w:rPr>
                <w:rFonts w:hint="eastAsia" w:ascii="Times New Roman" w:hAnsi="Times New Roman" w:eastAsia="宋体" w:cs="宋体"/>
                <w:i w:val="0"/>
                <w:iCs w:val="0"/>
                <w:color w:val="000000"/>
                <w:sz w:val="18"/>
                <w:szCs w:val="18"/>
                <w:u w:val="none"/>
                <w:lang w:val="en-US" w:eastAsia="zh-CN" w:bidi="ar"/>
              </w:rPr>
              <w:t xml:space="preserve">MP</w:t>
            </w:r>
            <w:r>
              <w:rPr>
                <w:rFonts w:hint="eastAsia" w:ascii="宋体" w:hAnsi="宋体" w:eastAsia="宋体" w:cs="宋体"/>
                <w:i w:val="0"/>
                <w:iCs w:val="0"/>
                <w:color w:val="000000"/>
                <w:sz w:val="18"/>
                <w:szCs w:val="18"/>
                <w:u w:val="none"/>
                <w:lang w:val="en-US" w:eastAsia="zh-CN" w:bidi="ar"/>
              </w:rPr>
              <w:t xml:space="preserve">网络摄像机接入。支持不少于4路</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高清输出，分辨率最高可达4</w:t>
            </w:r>
            <w:r>
              <w:rPr>
                <w:rFonts w:hint="eastAsia" w:ascii="Times New Roman" w:hAnsi="Times New Roman" w:eastAsia="宋体" w:cs="宋体"/>
                <w:i w:val="0"/>
                <w:iCs w:val="0"/>
                <w:color w:val="000000"/>
                <w:sz w:val="18"/>
                <w:szCs w:val="18"/>
                <w:u w:val="none"/>
                <w:lang w:val="en-US" w:eastAsia="zh-CN" w:bidi="ar"/>
              </w:rPr>
              <w:t xml:space="preserve">K</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w:t>
            </w:r>
            <w:r>
              <w:rPr>
                <w:rFonts w:hint="eastAsia" w:ascii="Times New Roman" w:hAnsi="Times New Roman" w:eastAsia="宋体" w:cs="宋体"/>
                <w:i w:val="0"/>
                <w:iCs w:val="0"/>
                <w:color w:val="000000"/>
                <w:sz w:val="18"/>
                <w:szCs w:val="18"/>
                <w:u w:val="none"/>
                <w:lang w:val="en-US" w:eastAsia="zh-CN" w:bidi="ar"/>
              </w:rPr>
              <w:t xml:space="preserve">H</w:t>
            </w:r>
            <w:r>
              <w:rPr>
                <w:rFonts w:hint="eastAsia" w:ascii="宋体" w:hAnsi="宋体" w:eastAsia="宋体" w:cs="宋体"/>
                <w:i w:val="0"/>
                <w:iCs w:val="0"/>
                <w:color w:val="000000"/>
                <w:sz w:val="18"/>
                <w:szCs w:val="18"/>
                <w:u w:val="none"/>
                <w:lang w:val="en-US" w:eastAsia="zh-CN" w:bidi="ar"/>
              </w:rPr>
              <w:t xml:space="preserve">.264、</w:t>
            </w:r>
            <w:r>
              <w:rPr>
                <w:rFonts w:hint="eastAsia" w:ascii="Times New Roman" w:hAnsi="Times New Roman" w:eastAsia="宋体" w:cs="宋体"/>
                <w:i w:val="0"/>
                <w:iCs w:val="0"/>
                <w:color w:val="000000"/>
                <w:sz w:val="18"/>
                <w:szCs w:val="18"/>
                <w:u w:val="none"/>
                <w:lang w:val="en-US" w:eastAsia="zh-CN" w:bidi="ar"/>
              </w:rPr>
              <w:t xml:space="preserve">H</w:t>
            </w:r>
            <w:r>
              <w:rPr>
                <w:rFonts w:hint="eastAsia" w:ascii="宋体" w:hAnsi="宋体" w:eastAsia="宋体" w:cs="宋体"/>
                <w:i w:val="0"/>
                <w:iCs w:val="0"/>
                <w:color w:val="000000"/>
                <w:sz w:val="18"/>
                <w:szCs w:val="18"/>
                <w:u w:val="none"/>
                <w:lang w:val="en-US" w:eastAsia="zh-CN" w:bidi="ar"/>
              </w:rPr>
              <w:t xml:space="preserve">.265 编码。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4、支持单画面、双画面、1大1小、1大2小、1大3小等多种画面合成方式。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5、支持</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信号反控传输。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6、内置不少于4</w:t>
            </w:r>
            <w:r>
              <w:rPr>
                <w:rFonts w:hint="eastAsia" w:ascii="Times New Roman" w:hAnsi="Times New Roman" w:eastAsia="宋体" w:cs="宋体"/>
                <w:i w:val="0"/>
                <w:iCs w:val="0"/>
                <w:color w:val="000000"/>
                <w:sz w:val="18"/>
                <w:szCs w:val="18"/>
                <w:u w:val="none"/>
                <w:lang w:val="en-US" w:eastAsia="zh-CN" w:bidi="ar"/>
              </w:rPr>
              <w:t xml:space="preserve">TB</w:t>
            </w:r>
            <w:r>
              <w:rPr>
                <w:rFonts w:hint="eastAsia" w:ascii="宋体" w:hAnsi="宋体" w:eastAsia="宋体" w:cs="宋体"/>
                <w:i w:val="0"/>
                <w:iCs w:val="0"/>
                <w:color w:val="000000"/>
                <w:sz w:val="18"/>
                <w:szCs w:val="18"/>
                <w:u w:val="none"/>
                <w:lang w:val="en-US" w:eastAsia="zh-CN" w:bidi="ar"/>
              </w:rPr>
              <w:t xml:space="preserve">硬盘。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7、音频输入：不少于6路， 2路绿色端子，支持平衡输入。1个3.5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line</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in</w:t>
            </w:r>
            <w:r>
              <w:rPr>
                <w:rFonts w:hint="eastAsia" w:ascii="宋体" w:hAnsi="宋体" w:eastAsia="宋体" w:cs="宋体"/>
                <w:i w:val="0"/>
                <w:iCs w:val="0"/>
                <w:color w:val="000000"/>
                <w:sz w:val="18"/>
                <w:szCs w:val="18"/>
                <w:u w:val="none"/>
                <w:lang w:val="en-US" w:eastAsia="zh-CN" w:bidi="ar"/>
              </w:rPr>
              <w:t xml:space="preserve">接口。1个3.5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in</w:t>
            </w:r>
            <w:r>
              <w:rPr>
                <w:rFonts w:hint="eastAsia" w:ascii="宋体" w:hAnsi="宋体" w:eastAsia="宋体" w:cs="宋体"/>
                <w:i w:val="0"/>
                <w:iCs w:val="0"/>
                <w:color w:val="000000"/>
                <w:sz w:val="18"/>
                <w:szCs w:val="18"/>
                <w:u w:val="none"/>
                <w:lang w:val="en-US" w:eastAsia="zh-CN" w:bidi="ar"/>
              </w:rPr>
              <w:t xml:space="preserve">接口。2个</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8、音频输出：不少于6路，1个3.5</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接口，双声道。1路绿色端子，双声道。4个</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，双声道。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9、网络接口：不少于3路，其中2路</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45 10</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/1000</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自适应以太网口，1路10</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自适应以太网口专门用于控制面板，并支持</w:t>
            </w:r>
            <w:r>
              <w:rPr>
                <w:rFonts w:hint="eastAsia" w:ascii="Times New Roman" w:hAnsi="Times New Roman" w:eastAsia="宋体" w:cs="宋体"/>
                <w:i w:val="0"/>
                <w:iCs w:val="0"/>
                <w:color w:val="000000"/>
                <w:sz w:val="18"/>
                <w:szCs w:val="18"/>
                <w:u w:val="none"/>
                <w:lang w:val="en-US" w:eastAsia="zh-CN" w:bidi="ar"/>
              </w:rPr>
              <w:t xml:space="preserve">POE</w:t>
            </w:r>
            <w:r>
              <w:rPr>
                <w:rFonts w:hint="eastAsia" w:ascii="宋体" w:hAnsi="宋体" w:eastAsia="宋体" w:cs="宋体"/>
                <w:i w:val="0"/>
                <w:iCs w:val="0"/>
                <w:color w:val="000000"/>
                <w:sz w:val="18"/>
                <w:szCs w:val="18"/>
                <w:u w:val="none"/>
                <w:lang w:val="en-US" w:eastAsia="zh-CN" w:bidi="ar"/>
              </w:rPr>
              <w:t xml:space="preserve">供电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10、串行接口：9路，1路</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-485串行接口（全双工）， 4路</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-485可自定义切换接口。 4路</w:t>
            </w:r>
            <w:r>
              <w:rPr>
                <w:rFonts w:hint="eastAsia" w:ascii="Times New Roman" w:hAnsi="Times New Roman" w:eastAsia="宋体" w:cs="宋体"/>
                <w:i w:val="0"/>
                <w:iCs w:val="0"/>
                <w:color w:val="000000"/>
                <w:sz w:val="18"/>
                <w:szCs w:val="18"/>
                <w:u w:val="none"/>
                <w:lang w:val="en-US" w:eastAsia="zh-CN" w:bidi="ar"/>
              </w:rPr>
              <w:t xml:space="preserve">RS</w:t>
            </w:r>
            <w:r>
              <w:rPr>
                <w:rFonts w:hint="eastAsia" w:ascii="宋体" w:hAnsi="宋体" w:eastAsia="宋体" w:cs="宋体"/>
                <w:i w:val="0"/>
                <w:iCs w:val="0"/>
                <w:color w:val="000000"/>
                <w:sz w:val="18"/>
                <w:szCs w:val="18"/>
                <w:u w:val="none"/>
                <w:lang w:val="en-US" w:eastAsia="zh-CN" w:bidi="ar"/>
              </w:rPr>
              <w:t xml:space="preserve">-232接口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接口：3个，2个</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2.0，1个</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支持通过网络方式接入音箱实现课件/教师声音扩声。支持使用教学大屏触控，通过网络操作控制智慧教室物联主机接入的笔记本电脑，支持通过网络接收课件音频。课件音频通过网络进行扩音，扩音音量可调整大小和静音。支持通过网络接收手持麦克风声音。支持对显示系统进行自动运维。控制教育大屏播放指定检测画面，通过网络摄像机画面进行大屏状态自动检测。</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95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智能教师录播相机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1、不少于800万1/1.8”</w:t>
            </w:r>
            <w:r>
              <w:rPr>
                <w:rFonts w:hint="eastAsia" w:ascii="Times New Roman" w:hAnsi="Times New Roman" w:eastAsia="宋体" w:cs="宋体"/>
                <w:i w:val="0"/>
                <w:iCs w:val="0"/>
                <w:color w:val="000000"/>
                <w:sz w:val="18"/>
                <w:szCs w:val="18"/>
                <w:u w:val="none"/>
                <w:lang w:val="en-US" w:eastAsia="zh-CN" w:bidi="ar"/>
              </w:rPr>
              <w:t xml:space="preserve">CMOSAI</w:t>
            </w:r>
            <w:r>
              <w:rPr>
                <w:rFonts w:hint="eastAsia" w:ascii="宋体" w:hAnsi="宋体" w:eastAsia="宋体" w:cs="宋体"/>
                <w:i w:val="0"/>
                <w:iCs w:val="0"/>
                <w:color w:val="000000"/>
                <w:sz w:val="18"/>
                <w:szCs w:val="18"/>
                <w:u w:val="none"/>
                <w:lang w:val="en-US" w:eastAsia="zh-CN" w:bidi="ar"/>
              </w:rPr>
              <w:t xml:space="preserve">半球型网络摄像机。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2、教师特写：支持实时模式和动态模式，可获取教师全景画面、教师特写画面以及板书特写画面，其中教师全景画面最大支持3840×2160@30</w:t>
            </w:r>
            <w:r>
              <w:rPr>
                <w:rFonts w:hint="eastAsia" w:ascii="Times New Roman" w:hAnsi="Times New Roman" w:eastAsia="宋体" w:cs="宋体"/>
                <w:i w:val="0"/>
                <w:iCs w:val="0"/>
                <w:color w:val="000000"/>
                <w:sz w:val="18"/>
                <w:szCs w:val="18"/>
                <w:u w:val="none"/>
                <w:lang w:val="en-US" w:eastAsia="zh-CN" w:bidi="ar"/>
              </w:rPr>
              <w:t xml:space="preserve">fps</w:t>
            </w:r>
            <w:r>
              <w:rPr>
                <w:rFonts w:hint="eastAsia" w:ascii="宋体" w:hAnsi="宋体" w:eastAsia="宋体" w:cs="宋体"/>
                <w:i w:val="0"/>
                <w:iCs w:val="0"/>
                <w:color w:val="000000"/>
                <w:sz w:val="18"/>
                <w:szCs w:val="18"/>
                <w:u w:val="none"/>
                <w:lang w:val="en-US" w:eastAsia="zh-CN" w:bidi="ar"/>
              </w:rPr>
              <w:t xml:space="preserve">输出，教师特写及板书特写画面支持1920×1080@30 </w:t>
            </w:r>
            <w:r>
              <w:rPr>
                <w:rFonts w:hint="eastAsia" w:ascii="Times New Roman" w:hAnsi="Times New Roman" w:eastAsia="宋体" w:cs="宋体"/>
                <w:i w:val="0"/>
                <w:iCs w:val="0"/>
                <w:color w:val="000000"/>
                <w:sz w:val="18"/>
                <w:szCs w:val="18"/>
                <w:u w:val="none"/>
                <w:lang w:val="en-US" w:eastAsia="zh-CN" w:bidi="ar"/>
              </w:rPr>
              <w:t xml:space="preserve">fps</w:t>
            </w:r>
            <w:r>
              <w:rPr>
                <w:rFonts w:hint="eastAsia" w:ascii="宋体" w:hAnsi="宋体" w:eastAsia="宋体" w:cs="宋体"/>
                <w:i w:val="0"/>
                <w:iCs w:val="0"/>
                <w:color w:val="000000"/>
                <w:sz w:val="18"/>
                <w:szCs w:val="18"/>
                <w:u w:val="none"/>
                <w:lang w:val="en-US" w:eastAsia="zh-CN" w:bidi="ar"/>
              </w:rPr>
              <w:t xml:space="preserve">输出教师智能检测：</w:t>
            </w:r>
            <w:r>
              <w:rPr>
                <w:rFonts w:hint="eastAsia" w:ascii="Times New Roman" w:hAnsi="Times New Roman" w:eastAsia="宋体" w:cs="宋体"/>
                <w:i w:val="0"/>
                <w:iCs w:val="0"/>
                <w:color w:val="000000"/>
                <w:sz w:val="18"/>
                <w:szCs w:val="18"/>
                <w:u w:val="none"/>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.单人授课状态报警、多人授课报警、离开讲台报警（包含弯腰）、下讲台报警、板书状态报警。</w:t>
            </w:r>
            <w:r>
              <w:rPr>
                <w:rFonts w:hint="eastAsia" w:ascii="Times New Roman" w:hAnsi="Times New Roman" w:eastAsia="宋体" w:cs="宋体"/>
                <w:i w:val="0"/>
                <w:iCs w:val="0"/>
                <w:color w:val="000000"/>
                <w:sz w:val="18"/>
                <w:szCs w:val="18"/>
                <w:u w:val="none"/>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.支持板书动作检测。</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.支持教师考勤。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3、动作检测：支持手指黑板、讲授课本、板书等教学动作检测，以及玩手机等异常动作检测。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4、图像相关：支持宽动态120</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支持双路</w:t>
            </w:r>
            <w:r>
              <w:rPr>
                <w:rFonts w:hint="eastAsia" w:ascii="Times New Roman" w:hAnsi="Times New Roman" w:eastAsia="宋体" w:cs="宋体"/>
                <w:i w:val="0"/>
                <w:iCs w:val="0"/>
                <w:color w:val="000000"/>
                <w:sz w:val="18"/>
                <w:szCs w:val="18"/>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，内置降噪算法，去环境噪声，声音质量高。支持1路内置扬声器。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5、系统功能：开放型网络视频接口，</w:t>
            </w:r>
            <w:r>
              <w:rPr>
                <w:rFonts w:hint="eastAsia" w:ascii="Times New Roman" w:hAnsi="Times New Roman" w:eastAsia="宋体" w:cs="宋体"/>
                <w:i w:val="0"/>
                <w:iCs w:val="0"/>
                <w:color w:val="000000"/>
                <w:sz w:val="18"/>
                <w:szCs w:val="18"/>
                <w:u w:val="none"/>
                <w:lang w:val="en-US" w:eastAsia="zh-CN" w:bidi="ar"/>
              </w:rPr>
              <w:t xml:space="preserve">ISAPI</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GB</w:t>
            </w:r>
            <w:r>
              <w:rPr>
                <w:rFonts w:hint="eastAsia" w:ascii="宋体" w:hAnsi="宋体" w:eastAsia="宋体" w:cs="宋体"/>
                <w:i w:val="0"/>
                <w:iCs w:val="0"/>
                <w:color w:val="000000"/>
                <w:sz w:val="18"/>
                <w:szCs w:val="18"/>
                <w:u w:val="none"/>
                <w:lang w:val="en-US" w:eastAsia="zh-CN" w:bidi="ar"/>
              </w:rPr>
              <w:t xml:space="preserve">28181-2016，</w:t>
            </w:r>
            <w:r>
              <w:rPr>
                <w:rFonts w:hint="eastAsia" w:ascii="Times New Roman" w:hAnsi="Times New Roman" w:eastAsia="宋体" w:cs="宋体"/>
                <w:i w:val="0"/>
                <w:iCs w:val="0"/>
                <w:color w:val="000000"/>
                <w:sz w:val="18"/>
                <w:szCs w:val="18"/>
                <w:u w:val="none"/>
                <w:lang w:val="en-US" w:eastAsia="zh-CN" w:bidi="ar"/>
              </w:rPr>
              <w:t xml:space="preserve">Ehome</w:t>
            </w:r>
            <w:r>
              <w:rPr>
                <w:rFonts w:hint="eastAsia" w:ascii="宋体" w:hAnsi="宋体" w:eastAsia="宋体" w:cs="宋体"/>
                <w:i w:val="0"/>
                <w:iCs w:val="0"/>
                <w:color w:val="000000"/>
                <w:sz w:val="18"/>
                <w:szCs w:val="18"/>
                <w:u w:val="none"/>
                <w:lang w:val="en-US" w:eastAsia="zh-CN" w:bidi="ar"/>
              </w:rPr>
              <w:t xml:space="preserve">2.0/4.0，</w:t>
            </w:r>
            <w:r>
              <w:rPr>
                <w:rFonts w:hint="eastAsia" w:ascii="Times New Roman" w:hAnsi="Times New Roman" w:eastAsia="宋体" w:cs="宋体"/>
                <w:i w:val="0"/>
                <w:iCs w:val="0"/>
                <w:color w:val="000000"/>
                <w:sz w:val="18"/>
                <w:szCs w:val="18"/>
                <w:u w:val="none"/>
                <w:lang w:val="en-US" w:eastAsia="zh-CN" w:bidi="ar"/>
              </w:rPr>
              <w:t xml:space="preserve">ISUP</w:t>
            </w:r>
            <w:r>
              <w:rPr>
                <w:rFonts w:hint="eastAsia" w:ascii="宋体" w:hAnsi="宋体" w:eastAsia="宋体" w:cs="宋体"/>
                <w:i w:val="0"/>
                <w:iCs w:val="0"/>
                <w:color w:val="000000"/>
                <w:sz w:val="18"/>
                <w:szCs w:val="18"/>
                <w:u w:val="none"/>
                <w:lang w:val="en-US" w:eastAsia="zh-CN" w:bidi="ar"/>
              </w:rPr>
              <w:t xml:space="preserve">5.0，视图库。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6、接口功能：支持标准的256 </w:t>
            </w:r>
            <w:r>
              <w:rPr>
                <w:rFonts w:hint="eastAsia" w:ascii="Times New Roman" w:hAnsi="Times New Roman" w:eastAsia="宋体" w:cs="宋体"/>
                <w:i w:val="0"/>
                <w:iCs w:val="0"/>
                <w:color w:val="000000"/>
                <w:sz w:val="18"/>
                <w:szCs w:val="18"/>
                <w:u w:val="none"/>
                <w:lang w:val="en-US" w:eastAsia="zh-CN" w:bidi="ar"/>
              </w:rPr>
              <w:t xml:space="preserve">GB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MicroSD</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MicroSDHC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MicroSDXC</w:t>
            </w:r>
            <w:r>
              <w:rPr>
                <w:rFonts w:hint="eastAsia" w:ascii="宋体" w:hAnsi="宋体" w:eastAsia="宋体" w:cs="宋体"/>
                <w:i w:val="0"/>
                <w:iCs w:val="0"/>
                <w:color w:val="000000"/>
                <w:sz w:val="18"/>
                <w:szCs w:val="18"/>
                <w:u w:val="none"/>
                <w:lang w:val="en-US" w:eastAsia="zh-CN" w:bidi="ar"/>
              </w:rPr>
              <w:t xml:space="preserve">卡存储。支持10 </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 </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/1000 </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自适应网口。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7、系统功能：采用先进的视频压缩技术，压缩比高，处理灵活，超低码率，支持五码流技术，支持同时20路取流。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8、最低照度试验不高于0.005</w:t>
            </w:r>
            <w:r>
              <w:rPr>
                <w:rFonts w:hint="eastAsia" w:ascii="Times New Roman" w:hAnsi="Times New Roman" w:eastAsia="宋体" w:cs="宋体"/>
                <w:i w:val="0"/>
                <w:iCs w:val="0"/>
                <w:color w:val="000000"/>
                <w:sz w:val="18"/>
                <w:szCs w:val="18"/>
                <w:u w:val="none"/>
                <w:lang w:val="en-US" w:eastAsia="zh-CN" w:bidi="ar"/>
              </w:rPr>
              <w:t xml:space="preserve">lx</w:t>
            </w:r>
            <w:r>
              <w:rPr>
                <w:rFonts w:hint="eastAsia" w:ascii="宋体" w:hAnsi="宋体" w:eastAsia="宋体" w:cs="宋体"/>
                <w:i w:val="0"/>
                <w:iCs w:val="0"/>
                <w:color w:val="000000"/>
                <w:sz w:val="18"/>
                <w:szCs w:val="18"/>
                <w:u w:val="none"/>
                <w:lang w:val="en-US" w:eastAsia="zh-CN" w:bidi="ar"/>
              </w:rPr>
              <w:t xml:space="preserve">，能基本分辨被摄目标的轮廓特征和色彩。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9、板书特写功能，当教师背向镜头时，摄像机可使监控画面自动切换为板书特写画面。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10、可在预览画面中标定教室内的讲台区域、板书区域、学生和老师区域划分线和教师特写上边缘线。 讲台区域可绘制为多边形，最多支持10条边。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11、在教师行为检测中，为减少误检测，可设置非人目标过滤的尺寸和灵敏度。 </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智能学生录播相机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1、传感器类型：1/1.8" </w:t>
            </w:r>
            <w:r>
              <w:rPr>
                <w:rFonts w:hint="eastAsia" w:ascii="Times New Roman" w:hAnsi="Times New Roman" w:eastAsia="宋体" w:cs="宋体"/>
                <w:i w:val="0"/>
                <w:iCs w:val="0"/>
                <w:color w:val="000000"/>
                <w:sz w:val="18"/>
                <w:szCs w:val="18"/>
                <w:u w:val="none"/>
                <w:lang w:val="en-US" w:eastAsia="zh-CN" w:bidi="ar"/>
              </w:rPr>
              <w:t xml:space="preserve">Progressive</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Scan</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CMOS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2、最低照度： 彩色0.005 </w:t>
            </w:r>
            <w:r>
              <w:rPr>
                <w:rFonts w:hint="eastAsia" w:ascii="Times New Roman" w:hAnsi="Times New Roman" w:eastAsia="宋体" w:cs="宋体"/>
                <w:i w:val="0"/>
                <w:iCs w:val="0"/>
                <w:color w:val="000000"/>
                <w:sz w:val="18"/>
                <w:szCs w:val="18"/>
                <w:u w:val="none"/>
                <w:lang w:val="en-US" w:eastAsia="zh-CN" w:bidi="ar"/>
              </w:rPr>
              <w:t xml:space="preserve">Lux</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F</w:t>
            </w:r>
            <w:r>
              <w:rPr>
                <w:rFonts w:hint="eastAsia" w:ascii="宋体" w:hAnsi="宋体" w:eastAsia="宋体" w:cs="宋体"/>
                <w:i w:val="0"/>
                <w:iCs w:val="0"/>
                <w:color w:val="000000"/>
                <w:sz w:val="18"/>
                <w:szCs w:val="18"/>
                <w:u w:val="none"/>
                <w:lang w:val="en-US" w:eastAsia="zh-CN" w:bidi="ar"/>
              </w:rPr>
              <w:t xml:space="preserve">1.6，</w:t>
            </w:r>
            <w:r>
              <w:rPr>
                <w:rFonts w:hint="eastAsia" w:ascii="Times New Roman" w:hAnsi="Times New Roman" w:eastAsia="宋体" w:cs="宋体"/>
                <w:i w:val="0"/>
                <w:iCs w:val="0"/>
                <w:color w:val="000000"/>
                <w:sz w:val="18"/>
                <w:szCs w:val="18"/>
                <w:u w:val="none"/>
                <w:lang w:val="en-US" w:eastAsia="zh-CN" w:bidi="ar"/>
              </w:rPr>
              <w:t xml:space="preserve">AGC</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ON</w:t>
            </w:r>
            <w:r>
              <w:rPr>
                <w:rFonts w:hint="eastAsia" w:ascii="宋体" w:hAnsi="宋体" w:eastAsia="宋体" w:cs="宋体"/>
                <w:i w:val="0"/>
                <w:iCs w:val="0"/>
                <w:color w:val="000000"/>
                <w:sz w:val="18"/>
                <w:szCs w:val="18"/>
                <w:u w:val="none"/>
                <w:lang w:val="en-US" w:eastAsia="zh-CN" w:bidi="ar"/>
              </w:rPr>
              <w:t xml:space="preserve">），黑白0.001 </w:t>
            </w:r>
            <w:r>
              <w:rPr>
                <w:rFonts w:hint="eastAsia" w:ascii="Times New Roman" w:hAnsi="Times New Roman" w:eastAsia="宋体" w:cs="宋体"/>
                <w:i w:val="0"/>
                <w:iCs w:val="0"/>
                <w:color w:val="000000"/>
                <w:sz w:val="18"/>
                <w:szCs w:val="18"/>
                <w:u w:val="none"/>
                <w:lang w:val="en-US" w:eastAsia="zh-CN" w:bidi="ar"/>
              </w:rPr>
              <w:t xml:space="preserve">Lux</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F</w:t>
            </w:r>
            <w:r>
              <w:rPr>
                <w:rFonts w:hint="eastAsia" w:ascii="宋体" w:hAnsi="宋体" w:eastAsia="宋体" w:cs="宋体"/>
                <w:i w:val="0"/>
                <w:iCs w:val="0"/>
                <w:color w:val="000000"/>
                <w:sz w:val="18"/>
                <w:szCs w:val="18"/>
                <w:u w:val="none"/>
                <w:lang w:val="en-US" w:eastAsia="zh-CN" w:bidi="ar"/>
              </w:rPr>
              <w:t xml:space="preserve">1.6，</w:t>
            </w:r>
            <w:r>
              <w:rPr>
                <w:rFonts w:hint="eastAsia" w:ascii="Times New Roman" w:hAnsi="Times New Roman" w:eastAsia="宋体" w:cs="宋体"/>
                <w:i w:val="0"/>
                <w:iCs w:val="0"/>
                <w:color w:val="000000"/>
                <w:sz w:val="18"/>
                <w:szCs w:val="18"/>
                <w:u w:val="none"/>
                <w:lang w:val="en-US" w:eastAsia="zh-CN" w:bidi="ar"/>
              </w:rPr>
              <w:t xml:space="preserve">AGC</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ON</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3、焦距 【全景】：2.8 </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。【动点】：8 </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~32 </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，4倍光学。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4、视频最大图像尺寸：3840×2160，码流类型主码流，子码流，第三码流。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5、视频压缩标准： </w:t>
            </w:r>
            <w:r>
              <w:rPr>
                <w:rFonts w:hint="eastAsia" w:ascii="Times New Roman" w:hAnsi="Times New Roman" w:eastAsia="宋体" w:cs="宋体"/>
                <w:i w:val="0"/>
                <w:iCs w:val="0"/>
                <w:color w:val="000000"/>
                <w:sz w:val="18"/>
                <w:szCs w:val="18"/>
                <w:u w:val="none"/>
                <w:lang w:val="en-US" w:eastAsia="zh-CN" w:bidi="ar"/>
              </w:rPr>
              <w:t xml:space="preserve">MJPEG</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H</w:t>
            </w:r>
            <w:r>
              <w:rPr>
                <w:rFonts w:hint="eastAsia" w:ascii="宋体" w:hAnsi="宋体" w:eastAsia="宋体" w:cs="宋体"/>
                <w:i w:val="0"/>
                <w:iCs w:val="0"/>
                <w:color w:val="000000"/>
                <w:sz w:val="18"/>
                <w:szCs w:val="18"/>
                <w:u w:val="none"/>
                <w:lang w:val="en-US" w:eastAsia="zh-CN" w:bidi="ar"/>
              </w:rPr>
              <w:t xml:space="preserve">.265，</w:t>
            </w:r>
            <w:r>
              <w:rPr>
                <w:rFonts w:hint="eastAsia" w:ascii="Times New Roman" w:hAnsi="Times New Roman" w:eastAsia="宋体" w:cs="宋体"/>
                <w:i w:val="0"/>
                <w:iCs w:val="0"/>
                <w:color w:val="000000"/>
                <w:sz w:val="18"/>
                <w:szCs w:val="18"/>
                <w:u w:val="none"/>
                <w:lang w:val="en-US" w:eastAsia="zh-CN" w:bidi="ar"/>
              </w:rPr>
              <w:t xml:space="preserve">H</w:t>
            </w:r>
            <w:r>
              <w:rPr>
                <w:rFonts w:hint="eastAsia" w:ascii="宋体" w:hAnsi="宋体" w:eastAsia="宋体" w:cs="宋体"/>
                <w:i w:val="0"/>
                <w:iCs w:val="0"/>
                <w:color w:val="000000"/>
                <w:sz w:val="18"/>
                <w:szCs w:val="18"/>
                <w:u w:val="none"/>
                <w:lang w:val="en-US" w:eastAsia="zh-CN" w:bidi="ar"/>
              </w:rPr>
              <w:t xml:space="preserve">.264，视频压缩码率 32~16384 </w:t>
            </w:r>
            <w:r>
              <w:rPr>
                <w:rFonts w:hint="eastAsia" w:ascii="Times New Roman" w:hAnsi="Times New Roman" w:eastAsia="宋体" w:cs="宋体"/>
                <w:i w:val="0"/>
                <w:iCs w:val="0"/>
                <w:color w:val="000000"/>
                <w:sz w:val="18"/>
                <w:szCs w:val="18"/>
                <w:u w:val="none"/>
                <w:lang w:val="en-US" w:eastAsia="zh-CN" w:bidi="ar"/>
              </w:rPr>
              <w:t xml:space="preserve">Kbps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6、音频压缩标准： </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.711</w:t>
            </w:r>
            <w:r>
              <w:rPr>
                <w:rFonts w:hint="eastAsia" w:ascii="Times New Roman" w:hAnsi="Times New Roman" w:eastAsia="宋体" w:cs="宋体"/>
                <w:i w:val="0"/>
                <w:iCs w:val="0"/>
                <w:color w:val="000000"/>
                <w:sz w:val="18"/>
                <w:szCs w:val="18"/>
                <w:u w:val="none"/>
                <w:lang w:val="en-US" w:eastAsia="zh-CN" w:bidi="ar"/>
              </w:rPr>
              <w:t xml:space="preserve">alaw</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.711</w:t>
            </w:r>
            <w:r>
              <w:rPr>
                <w:rFonts w:hint="eastAsia" w:ascii="Times New Roman" w:hAnsi="Times New Roman" w:eastAsia="宋体" w:cs="宋体"/>
                <w:i w:val="0"/>
                <w:iCs w:val="0"/>
                <w:color w:val="000000"/>
                <w:sz w:val="18"/>
                <w:szCs w:val="18"/>
                <w:u w:val="none"/>
                <w:lang w:val="en-US" w:eastAsia="zh-CN" w:bidi="ar"/>
              </w:rPr>
              <w:t xml:space="preserve">ulaw</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.722.1/</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.726/</w:t>
            </w:r>
            <w:r>
              <w:rPr>
                <w:rFonts w:hint="eastAsia" w:ascii="Times New Roman" w:hAnsi="Times New Roman" w:eastAsia="宋体" w:cs="宋体"/>
                <w:i w:val="0"/>
                <w:iCs w:val="0"/>
                <w:color w:val="000000"/>
                <w:sz w:val="18"/>
                <w:szCs w:val="18"/>
                <w:u w:val="none"/>
                <w:lang w:val="en-US" w:eastAsia="zh-CN" w:bidi="ar"/>
              </w:rPr>
              <w:t xml:space="preserve">MP</w:t>
            </w:r>
            <w:r>
              <w:rPr>
                <w:rFonts w:hint="eastAsia" w:ascii="宋体" w:hAnsi="宋体" w:eastAsia="宋体" w:cs="宋体"/>
                <w:i w:val="0"/>
                <w:iCs w:val="0"/>
                <w:color w:val="000000"/>
                <w:sz w:val="18"/>
                <w:szCs w:val="18"/>
                <w:u w:val="none"/>
                <w:lang w:val="en-US" w:eastAsia="zh-CN" w:bidi="ar"/>
              </w:rPr>
              <w:t xml:space="preserve">2</w:t>
            </w:r>
            <w:r>
              <w:rPr>
                <w:rFonts w:hint="eastAsia" w:ascii="Times New Roman" w:hAnsi="Times New Roman" w:eastAsia="宋体" w:cs="宋体"/>
                <w:i w:val="0"/>
                <w:iCs w:val="0"/>
                <w:color w:val="000000"/>
                <w:sz w:val="18"/>
                <w:szCs w:val="18"/>
                <w:u w:val="none"/>
                <w:lang w:val="en-US" w:eastAsia="zh-CN" w:bidi="ar"/>
              </w:rPr>
              <w:t xml:space="preserve">L</w:t>
            </w:r>
            <w:r>
              <w:rPr>
                <w:rFonts w:hint="eastAsia" w:ascii="宋体" w:hAnsi="宋体" w:eastAsia="宋体" w:cs="宋体"/>
                <w:i w:val="0"/>
                <w:iCs w:val="0"/>
                <w:color w:val="000000"/>
                <w:sz w:val="18"/>
                <w:szCs w:val="18"/>
                <w:u w:val="none"/>
                <w:lang w:val="en-US" w:eastAsia="zh-CN" w:bidi="ar"/>
              </w:rPr>
              <w:t xml:space="preserve">2/</w:t>
            </w:r>
            <w:r>
              <w:rPr>
                <w:rFonts w:hint="eastAsia" w:ascii="Times New Roman" w:hAnsi="Times New Roman" w:eastAsia="宋体" w:cs="宋体"/>
                <w:i w:val="0"/>
                <w:iCs w:val="0"/>
                <w:color w:val="000000"/>
                <w:sz w:val="18"/>
                <w:szCs w:val="18"/>
                <w:u w:val="none"/>
                <w:lang w:val="en-US" w:eastAsia="zh-CN" w:bidi="ar"/>
              </w:rPr>
              <w:t xml:space="preserve">PCM</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AAC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LC</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7、网络接口： 内置</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45网口，支持10 </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 </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/1000 </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网络数据。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8、音频: 1路音频输入, 1路音频输出。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9、全景联动定位功能：圈定全景摄像机监视画面中的任意区域，在细节摄像机可达到的旋转范围内，细节摄像机可将该区域置于视频图像中心，并对该区域进行放大或缩小。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10、行为属性检测功能：细节摄像机可对监视画面中多个人员的行为属性（站立、举手）进行检测并对人员头肩照进行抓拍。 </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阵列级联麦</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1、灵敏度级：-32</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2、频率响应：100</w:t>
            </w:r>
            <w:r>
              <w:rPr>
                <w:rFonts w:hint="eastAsia" w:ascii="Times New Roman" w:hAnsi="Times New Roman" w:eastAsia="宋体" w:cs="宋体"/>
                <w:i w:val="0"/>
                <w:iCs w:val="0"/>
                <w:color w:val="000000"/>
                <w:sz w:val="18"/>
                <w:szCs w:val="18"/>
                <w:u w:val="none"/>
                <w:lang w:val="en-US" w:eastAsia="zh-CN" w:bidi="ar"/>
              </w:rPr>
              <w:t xml:space="preserve">Hz</w:t>
            </w:r>
            <w:r>
              <w:rPr>
                <w:rFonts w:hint="eastAsia" w:ascii="宋体" w:hAnsi="宋体" w:eastAsia="宋体" w:cs="宋体"/>
                <w:i w:val="0"/>
                <w:iCs w:val="0"/>
                <w:color w:val="000000"/>
                <w:sz w:val="18"/>
                <w:szCs w:val="18"/>
                <w:u w:val="none"/>
                <w:lang w:val="en-US" w:eastAsia="zh-CN" w:bidi="ar"/>
              </w:rPr>
              <w:t xml:space="preserve">～16</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3、指向特性：全指向性。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4、动态范围：104</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KHz</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at</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Max</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dB</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SPL</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5、输出阻抗：最大600欧姆非平衡。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6、麦克风：震膜电容咪头。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7、麦克风数量：双咪头。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8、信号处理电路：降噪处理电路、自动增益控制电路。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9、支持音量控制、</w:t>
            </w:r>
            <w:r>
              <w:rPr>
                <w:rFonts w:hint="eastAsia" w:ascii="Times New Roman" w:hAnsi="Times New Roman" w:eastAsia="宋体" w:cs="宋体"/>
                <w:i w:val="0"/>
                <w:iCs w:val="0"/>
                <w:color w:val="000000"/>
                <w:sz w:val="18"/>
                <w:szCs w:val="18"/>
                <w:u w:val="none"/>
                <w:lang w:val="en-US" w:eastAsia="zh-CN" w:bidi="ar"/>
              </w:rPr>
              <w:t xml:space="preserve">AGC</w:t>
            </w:r>
            <w:r>
              <w:rPr>
                <w:rFonts w:hint="eastAsia" w:ascii="宋体" w:hAnsi="宋体" w:eastAsia="宋体" w:cs="宋体"/>
                <w:i w:val="0"/>
                <w:iCs w:val="0"/>
                <w:color w:val="000000"/>
                <w:sz w:val="18"/>
                <w:szCs w:val="18"/>
                <w:u w:val="none"/>
                <w:lang w:val="en-US" w:eastAsia="zh-CN" w:bidi="ar"/>
              </w:rPr>
              <w:t xml:space="preserve">参数设置、智能混音、无线麦闪避等应用功能。</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1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w:t>
            </w:r>
            <w:r>
              <w:rPr>
                <w:rFonts w:hint="eastAsia" w:ascii="宋体" w:hAnsi="宋体" w:cs="宋体"/>
                <w:b/>
                <w:bCs/>
                <w:i w:val="0"/>
                <w:iCs w:val="0"/>
                <w:color w:val="000000"/>
                <w:sz w:val="18"/>
                <w:szCs w:val="18"/>
                <w:u w:val="none"/>
                <w:lang w:val="en-US" w:eastAsia="zh-CN" w:bidi="ar"/>
              </w:rPr>
              <w:t xml:space="preserve">六</w:t>
            </w:r>
            <w:r>
              <w:rPr>
                <w:rFonts w:hint="eastAsia" w:ascii="宋体" w:hAnsi="宋体" w:eastAsia="宋体" w:cs="宋体"/>
                <w:b/>
                <w:bCs/>
                <w:i w:val="0"/>
                <w:iCs w:val="0"/>
                <w:color w:val="000000"/>
                <w:sz w:val="18"/>
                <w:szCs w:val="18"/>
                <w:u w:val="none"/>
                <w:lang w:val="en-US" w:eastAsia="zh-CN" w:bidi="ar"/>
              </w:rPr>
              <w:t xml:space="preserve">)云桌面系统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教学电脑主机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：≥10核10线程，最大睿频≥4.9</w:t>
            </w:r>
            <w:r>
              <w:rPr>
                <w:rFonts w:hint="eastAsia" w:ascii="Times New Roman" w:hAnsi="Times New Roman" w:eastAsia="宋体" w:cs="宋体"/>
                <w:i w:val="0"/>
                <w:iCs w:val="0"/>
                <w:color w:val="000000"/>
                <w:sz w:val="18"/>
                <w:szCs w:val="18"/>
                <w:u w:val="none"/>
                <w:lang w:val="en-US" w:eastAsia="zh-CN" w:bidi="ar"/>
              </w:rPr>
              <w:t xml:space="preserve">GHz</w:t>
            </w:r>
            <w:r>
              <w:rPr>
                <w:rFonts w:hint="eastAsia" w:ascii="宋体" w:hAnsi="宋体" w:eastAsia="宋体" w:cs="宋体"/>
                <w:i w:val="0"/>
                <w:iCs w:val="0"/>
                <w:color w:val="000000"/>
                <w:sz w:val="18"/>
                <w:szCs w:val="18"/>
                <w:u w:val="none"/>
                <w:lang w:val="en-US" w:eastAsia="zh-CN" w:bidi="ar"/>
              </w:rPr>
              <w:t xml:space="preserve">，三级缓存≥20</w:t>
            </w:r>
            <w:r>
              <w:rPr>
                <w:rFonts w:hint="eastAsia" w:ascii="Times New Roman" w:hAnsi="Times New Roman" w:eastAsia="宋体" w:cs="宋体"/>
                <w:i w:val="0"/>
                <w:iCs w:val="0"/>
                <w:color w:val="000000"/>
                <w:sz w:val="18"/>
                <w:szCs w:val="18"/>
                <w:u w:val="none"/>
                <w:lang w:val="en-US" w:eastAsia="zh-CN" w:bidi="ar"/>
              </w:rPr>
              <w:t xml:space="preserve">MB</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2、内存：≥32</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DDR</w:t>
            </w:r>
            <w:r>
              <w:rPr>
                <w:rFonts w:hint="eastAsia" w:ascii="宋体" w:hAnsi="宋体" w:eastAsia="宋体" w:cs="宋体"/>
                <w:i w:val="0"/>
                <w:iCs w:val="0"/>
                <w:color w:val="000000"/>
                <w:sz w:val="18"/>
                <w:szCs w:val="18"/>
                <w:u w:val="none"/>
                <w:lang w:val="en-US" w:eastAsia="zh-CN" w:bidi="ar"/>
              </w:rPr>
              <w:t xml:space="preserve">5内存。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3、硬盘：≥512</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固态硬盘。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4、键鼠：</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键盘、光电鼠标。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w:t>
            </w:r>
            <w:r>
              <w:rPr>
                <w:rFonts w:hint="eastAsia" w:ascii="Times New Roman" w:hAnsi="Times New Roman" w:eastAsia="宋体" w:cs="宋体"/>
                <w:i w:val="0"/>
                <w:iCs w:val="0"/>
                <w:color w:val="000000"/>
                <w:sz w:val="18"/>
                <w:szCs w:val="18"/>
                <w:u w:val="none"/>
                <w:lang w:val="en-US" w:eastAsia="zh-CN" w:bidi="ar"/>
              </w:rPr>
              <w:t xml:space="preserve">、提供国家确定的认证机构出具的、处于有效期之内的该节能产品认证证书扫描件。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ff"/>
                <w:sz w:val="18"/>
                <w:szCs w:val="18"/>
                <w:u w:val="none"/>
                <w:lang w:val="en-US" w:eastAsia="zh-CN" w:bidi="ar"/>
              </w:rPr>
              <w:t xml:space="preserve">桌面</w:t>
            </w:r>
            <w:r>
              <w:rPr>
                <w:rFonts w:hint="eastAsia" w:ascii="宋体" w:hAnsi="宋体" w:eastAsia="宋体" w:cs="宋体"/>
                <w:i w:val="0"/>
                <w:iCs w:val="0"/>
                <w:color w:val="0000ff"/>
                <w:sz w:val="18"/>
                <w:szCs w:val="18"/>
                <w:u w:val="none"/>
                <w:lang w:val="en-US" w:eastAsia="zh-CN" w:bidi="ar"/>
              </w:rPr>
              <w:t xml:space="preserve">显示器</w:t>
            </w:r>
            <w:r>
              <w:rPr>
                <w:rFonts w:hint="eastAsia" w:ascii="宋体" w:hAnsi="宋体" w:cs="宋体"/>
                <w:i w:val="0"/>
                <w:iCs w:val="0"/>
                <w:color w:val="0000ff"/>
                <w:sz w:val="18"/>
                <w:szCs w:val="18"/>
                <w:u w:val="none"/>
                <w:lang w:val="en-US" w:eastAsia="zh-CN" w:bidi="ar"/>
              </w:rPr>
              <w:t xml:space="preserve">(触控）</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1、不小于23.8英寸 ，</w:t>
            </w:r>
            <w:r>
              <w:rPr>
                <w:rFonts w:hint="eastAsia" w:ascii="Times New Roman" w:hAnsi="Times New Roman" w:eastAsia="宋体" w:cs="宋体"/>
                <w:i w:val="0"/>
                <w:iCs w:val="0"/>
                <w:color w:val="000000"/>
                <w:sz w:val="18"/>
                <w:szCs w:val="18"/>
                <w:u w:val="none"/>
                <w:lang w:val="en-US" w:eastAsia="zh-CN" w:bidi="ar"/>
              </w:rPr>
              <w:t xml:space="preserve">IPS</w:t>
            </w:r>
            <w:r>
              <w:rPr>
                <w:rFonts w:hint="eastAsia" w:ascii="宋体" w:hAnsi="宋体" w:eastAsia="宋体" w:cs="宋体"/>
                <w:i w:val="0"/>
                <w:iCs w:val="0"/>
                <w:color w:val="000000"/>
                <w:sz w:val="18"/>
                <w:szCs w:val="18"/>
                <w:u w:val="none"/>
                <w:lang w:val="en-US" w:eastAsia="zh-CN" w:bidi="ar"/>
              </w:rPr>
              <w:t xml:space="preserve">面板。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2、不少于10点触控。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3、178度广视角。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4、分辨率不小于1920</w:t>
            </w:r>
            <w:r>
              <w:rPr>
                <w:rFonts w:ascii="微软雅黑" w:hAnsi="微软雅黑" w:eastAsia="微软雅黑" w:cs="微软雅黑"/>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1080</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88"/>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云桌面</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1、云桌面系统必须为</w:t>
            </w:r>
            <w:r>
              <w:rPr>
                <w:rFonts w:hint="eastAsia" w:ascii="Times New Roman" w:hAnsi="Times New Roman" w:eastAsia="宋体" w:cs="宋体"/>
                <w:i w:val="0"/>
                <w:iCs w:val="0"/>
                <w:color w:val="000000"/>
                <w:sz w:val="18"/>
                <w:szCs w:val="18"/>
                <w:u w:val="none"/>
                <w:lang w:val="en-US" w:eastAsia="zh-CN" w:bidi="ar"/>
              </w:rPr>
              <w:t xml:space="preserve">C</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S</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S</w:t>
            </w:r>
            <w:r>
              <w:rPr>
                <w:rFonts w:hint="eastAsia" w:ascii="宋体" w:hAnsi="宋体" w:eastAsia="宋体" w:cs="宋体"/>
                <w:i w:val="0"/>
                <w:iCs w:val="0"/>
                <w:color w:val="000000"/>
                <w:sz w:val="18"/>
                <w:szCs w:val="18"/>
                <w:u w:val="none"/>
                <w:lang w:val="en-US" w:eastAsia="zh-CN" w:bidi="ar"/>
              </w:rPr>
              <w:t xml:space="preserve">两种架构全支持。分为云桌面及云运维两大模块。管理主界面应具有：镜像管理、群组管理、客户端管理等功能模块，以便高效能管理。</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2、客户机云桌面除了支持</w:t>
            </w:r>
            <w:r>
              <w:rPr>
                <w:rFonts w:hint="eastAsia" w:ascii="Times New Roman" w:hAnsi="Times New Roman" w:eastAsia="宋体" w:cs="宋体"/>
                <w:i w:val="0"/>
                <w:iCs w:val="0"/>
                <w:color w:val="000000"/>
                <w:sz w:val="18"/>
                <w:szCs w:val="18"/>
                <w:u w:val="none"/>
                <w:lang w:val="en-US" w:eastAsia="zh-CN" w:bidi="ar"/>
              </w:rPr>
              <w:t xml:space="preserve">windows</w:t>
            </w:r>
            <w:r>
              <w:rPr>
                <w:rFonts w:hint="eastAsia" w:ascii="宋体" w:hAnsi="宋体" w:eastAsia="宋体" w:cs="宋体"/>
                <w:i w:val="0"/>
                <w:iCs w:val="0"/>
                <w:color w:val="000000"/>
                <w:sz w:val="18"/>
                <w:szCs w:val="18"/>
                <w:u w:val="none"/>
                <w:lang w:val="en-US" w:eastAsia="zh-CN" w:bidi="ar"/>
              </w:rPr>
              <w:t xml:space="preserve">系统外还同时支持</w:t>
            </w:r>
            <w:r>
              <w:rPr>
                <w:rFonts w:hint="eastAsia" w:ascii="Times New Roman" w:hAnsi="Times New Roman" w:eastAsia="宋体" w:cs="宋体"/>
                <w:i w:val="0"/>
                <w:iCs w:val="0"/>
                <w:color w:val="000000"/>
                <w:sz w:val="18"/>
                <w:szCs w:val="18"/>
                <w:u w:val="none"/>
                <w:lang w:val="en-US" w:eastAsia="zh-CN" w:bidi="ar"/>
              </w:rPr>
              <w:t xml:space="preserve">UOS</w:t>
            </w:r>
            <w:r>
              <w:rPr>
                <w:rFonts w:hint="eastAsia" w:ascii="宋体" w:hAnsi="宋体" w:eastAsia="宋体" w:cs="宋体"/>
                <w:i w:val="0"/>
                <w:iCs w:val="0"/>
                <w:color w:val="000000"/>
                <w:sz w:val="18"/>
                <w:szCs w:val="18"/>
                <w:u w:val="none"/>
                <w:lang w:val="en-US" w:eastAsia="zh-CN" w:bidi="ar"/>
              </w:rPr>
              <w:t xml:space="preserve">和麒麟操作系统多启动。系统支持在终端硬盘突然损坏的情况下，重启终端自动切换到无盘启动模式，无需重新在管理端设置无盘启动模式。在断网情况下，已经离线完成的同一镜像下的多快照更新节点可以随意切换启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多镜像多节点缓存，每个镜像支持最少10个快照更新节点，支持做父子节点或者兄弟节点两种模式，并通过树状结构展示多节点间关系。支持同一镜像下多个快照节点同时都加入启动菜单，同时离线缓存，可以由终端用户在启动时直接选择不同快照节点切换启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WEB</w:t>
            </w:r>
            <w:r>
              <w:rPr>
                <w:rFonts w:hint="eastAsia" w:ascii="宋体" w:hAnsi="宋体" w:eastAsia="宋体" w:cs="宋体"/>
                <w:i w:val="0"/>
                <w:iCs w:val="0"/>
                <w:color w:val="000000"/>
                <w:sz w:val="18"/>
                <w:szCs w:val="18"/>
                <w:u w:val="none"/>
                <w:lang w:val="en-US" w:eastAsia="zh-CN" w:bidi="ar"/>
              </w:rPr>
              <w:t xml:space="preserve">管理：具备支持创建任意多个管理员帐号，并可自定义管理权限，实现机房多人分级安全管理功能。通过</w:t>
            </w:r>
            <w:r>
              <w:rPr>
                <w:rFonts w:hint="eastAsia" w:ascii="Times New Roman" w:hAnsi="Times New Roman" w:eastAsia="宋体" w:cs="宋体"/>
                <w:i w:val="0"/>
                <w:iCs w:val="0"/>
                <w:color w:val="000000"/>
                <w:sz w:val="18"/>
                <w:szCs w:val="18"/>
                <w:u w:val="none"/>
                <w:lang w:val="en-US" w:eastAsia="zh-CN" w:bidi="ar"/>
              </w:rPr>
              <w:t xml:space="preserve">WEB</w:t>
            </w:r>
            <w:r>
              <w:rPr>
                <w:rFonts w:hint="eastAsia" w:ascii="宋体" w:hAnsi="宋体" w:eastAsia="宋体" w:cs="宋体"/>
                <w:i w:val="0"/>
                <w:iCs w:val="0"/>
                <w:color w:val="000000"/>
                <w:sz w:val="18"/>
                <w:szCs w:val="18"/>
                <w:u w:val="none"/>
                <w:lang w:val="en-US" w:eastAsia="zh-CN" w:bidi="ar"/>
              </w:rPr>
              <w:t xml:space="preserve">管理页面可以实现所有的管理操作，支持</w:t>
            </w:r>
            <w:r>
              <w:rPr>
                <w:rFonts w:hint="eastAsia" w:ascii="Times New Roman" w:hAnsi="Times New Roman" w:eastAsia="宋体" w:cs="宋体"/>
                <w:i w:val="0"/>
                <w:iCs w:val="0"/>
                <w:color w:val="000000"/>
                <w:sz w:val="18"/>
                <w:szCs w:val="18"/>
                <w:u w:val="none"/>
                <w:lang w:val="en-US" w:eastAsia="zh-CN" w:bidi="ar"/>
              </w:rPr>
              <w:t xml:space="preserve">IOS</w:t>
            </w:r>
            <w:r>
              <w:rPr>
                <w:rFonts w:hint="eastAsia" w:ascii="宋体" w:hAnsi="宋体" w:eastAsia="宋体" w:cs="宋体"/>
                <w:i w:val="0"/>
                <w:iCs w:val="0"/>
                <w:color w:val="000000"/>
                <w:sz w:val="18"/>
                <w:szCs w:val="18"/>
                <w:u w:val="none"/>
                <w:lang w:val="en-US" w:eastAsia="zh-CN" w:bidi="ar"/>
              </w:rPr>
              <w:t xml:space="preserve">设备、</w:t>
            </w:r>
            <w:r>
              <w:rPr>
                <w:rFonts w:hint="eastAsia" w:ascii="Times New Roman" w:hAnsi="Times New Roman" w:eastAsia="宋体" w:cs="宋体"/>
                <w:i w:val="0"/>
                <w:iCs w:val="0"/>
                <w:color w:val="000000"/>
                <w:sz w:val="18"/>
                <w:szCs w:val="18"/>
                <w:u w:val="none"/>
                <w:lang w:val="en-US" w:eastAsia="zh-CN" w:bidi="ar"/>
              </w:rPr>
              <w:t xml:space="preserve">Android</w:t>
            </w:r>
            <w:r>
              <w:rPr>
                <w:rFonts w:hint="eastAsia" w:ascii="宋体" w:hAnsi="宋体" w:eastAsia="宋体" w:cs="宋体"/>
                <w:i w:val="0"/>
                <w:iCs w:val="0"/>
                <w:color w:val="000000"/>
                <w:sz w:val="18"/>
                <w:szCs w:val="18"/>
                <w:u w:val="none"/>
                <w:lang w:val="en-US" w:eastAsia="zh-CN" w:bidi="ar"/>
              </w:rPr>
              <w:t xml:space="preserve">手机对实验室的管理，实现使用环境的实时切换，系统开机及关机。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为便于管理员对机房的管理，具有设置学生机启动显示菜单隐藏菜单条目的功能，对学生机可以设置多菜单条目启动，设置完成后，对不希望展示给学生的启动菜单进行隐藏勾选，勾选过的菜单在学生机启动时不显示，其余未勾选菜单正常显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6、采用</w:t>
            </w:r>
            <w:r>
              <w:rPr>
                <w:rFonts w:hint="eastAsia" w:ascii="Times New Roman" w:hAnsi="Times New Roman" w:eastAsia="宋体" w:cs="宋体"/>
                <w:i w:val="0"/>
                <w:iCs w:val="0"/>
                <w:color w:val="000000"/>
                <w:sz w:val="18"/>
                <w:szCs w:val="18"/>
                <w:u w:val="none"/>
                <w:lang w:val="en-US" w:eastAsia="zh-CN" w:bidi="ar"/>
              </w:rPr>
              <w:t xml:space="preserve">PBoot</w:t>
            </w:r>
            <w:r>
              <w:rPr>
                <w:rFonts w:hint="eastAsia" w:ascii="宋体" w:hAnsi="宋体" w:eastAsia="宋体" w:cs="宋体"/>
                <w:i w:val="0"/>
                <w:iCs w:val="0"/>
                <w:color w:val="000000"/>
                <w:sz w:val="18"/>
                <w:szCs w:val="18"/>
                <w:u w:val="none"/>
                <w:lang w:val="en-US" w:eastAsia="zh-CN" w:bidi="ar"/>
              </w:rPr>
              <w:t xml:space="preserve">协议，并兼容</w:t>
            </w:r>
            <w:r>
              <w:rPr>
                <w:rFonts w:hint="eastAsia" w:ascii="Times New Roman" w:hAnsi="Times New Roman" w:eastAsia="宋体" w:cs="宋体"/>
                <w:i w:val="0"/>
                <w:iCs w:val="0"/>
                <w:color w:val="000000"/>
                <w:sz w:val="18"/>
                <w:szCs w:val="18"/>
                <w:u w:val="none"/>
                <w:lang w:val="en-US" w:eastAsia="zh-CN" w:bidi="ar"/>
              </w:rPr>
              <w:t xml:space="preserve">INTEL</w:t>
            </w:r>
            <w:r>
              <w:rPr>
                <w:rFonts w:hint="eastAsia" w:ascii="宋体" w:hAnsi="宋体" w:eastAsia="宋体" w:cs="宋体"/>
                <w:i w:val="0"/>
                <w:iCs w:val="0"/>
                <w:color w:val="000000"/>
                <w:sz w:val="18"/>
                <w:szCs w:val="18"/>
                <w:u w:val="none"/>
                <w:lang w:val="en-US" w:eastAsia="zh-CN" w:bidi="ar"/>
              </w:rPr>
              <w:t xml:space="preserve"> </w:t>
            </w:r>
            <w:r>
              <w:rPr>
                <w:rFonts w:hint="eastAsia" w:ascii="Times New Roman" w:hAnsi="Times New Roman" w:eastAsia="宋体" w:cs="宋体"/>
                <w:i w:val="0"/>
                <w:iCs w:val="0"/>
                <w:color w:val="000000"/>
                <w:sz w:val="18"/>
                <w:szCs w:val="18"/>
                <w:u w:val="none"/>
                <w:lang w:val="en-US" w:eastAsia="zh-CN" w:bidi="ar"/>
              </w:rPr>
              <w:t xml:space="preserve">PXE</w:t>
            </w:r>
            <w:r>
              <w:rPr>
                <w:rFonts w:hint="eastAsia" w:ascii="宋体" w:hAnsi="宋体" w:eastAsia="宋体" w:cs="宋体"/>
                <w:i w:val="0"/>
                <w:iCs w:val="0"/>
                <w:color w:val="000000"/>
                <w:sz w:val="18"/>
                <w:szCs w:val="18"/>
                <w:u w:val="none"/>
                <w:lang w:val="en-US" w:eastAsia="zh-CN" w:bidi="ar"/>
              </w:rPr>
              <w:t xml:space="preserve">协议，在不修改交换机配置的情况下，学生机可以无条件跨网关，支持外部交换机提供</w:t>
            </w:r>
            <w:r>
              <w:rPr>
                <w:rFonts w:hint="eastAsia" w:ascii="Times New Roman" w:hAnsi="Times New Roman" w:eastAsia="宋体" w:cs="宋体"/>
                <w:i w:val="0"/>
                <w:iCs w:val="0"/>
                <w:color w:val="000000"/>
                <w:sz w:val="18"/>
                <w:szCs w:val="18"/>
                <w:u w:val="none"/>
                <w:lang w:val="en-US" w:eastAsia="zh-CN" w:bidi="ar"/>
              </w:rPr>
              <w:t xml:space="preserve">DHCP</w:t>
            </w:r>
            <w:r>
              <w:rPr>
                <w:rFonts w:hint="eastAsia" w:ascii="宋体" w:hAnsi="宋体" w:eastAsia="宋体" w:cs="宋体"/>
                <w:i w:val="0"/>
                <w:iCs w:val="0"/>
                <w:color w:val="000000"/>
                <w:sz w:val="18"/>
                <w:szCs w:val="18"/>
                <w:u w:val="none"/>
                <w:lang w:val="en-US" w:eastAsia="zh-CN" w:bidi="ar"/>
              </w:rPr>
              <w:t xml:space="preserve">、固定</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、自动提供三种方式，为保证网络数据可查，跨网段不能采用在服务器或其他机器安装代理软件的方式。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7、单一台服务器可以支持1000台客户机的同时启动。客户机系统启动后，不占用服务器资源，运行各类软件全部使用客户机本地</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、内存、显卡资源，在不使用</w:t>
            </w:r>
            <w:r>
              <w:rPr>
                <w:rFonts w:hint="eastAsia" w:ascii="Times New Roman" w:hAnsi="Times New Roman" w:eastAsia="宋体" w:cs="宋体"/>
                <w:i w:val="0"/>
                <w:iCs w:val="0"/>
                <w:color w:val="000000"/>
                <w:sz w:val="18"/>
                <w:szCs w:val="18"/>
                <w:u w:val="none"/>
                <w:lang w:val="en-US" w:eastAsia="zh-CN" w:bidi="ar"/>
              </w:rPr>
              <w:t xml:space="preserve">GPU</w:t>
            </w:r>
            <w:r>
              <w:rPr>
                <w:rFonts w:hint="eastAsia" w:ascii="宋体" w:hAnsi="宋体" w:eastAsia="宋体" w:cs="宋体"/>
                <w:i w:val="0"/>
                <w:iCs w:val="0"/>
                <w:color w:val="000000"/>
                <w:sz w:val="18"/>
                <w:szCs w:val="18"/>
                <w:u w:val="none"/>
                <w:lang w:val="en-US" w:eastAsia="zh-CN" w:bidi="ar"/>
              </w:rPr>
              <w:t xml:space="preserve">卡的情况下必须多机流畅运行</w:t>
            </w:r>
            <w:r>
              <w:rPr>
                <w:rFonts w:hint="eastAsia" w:ascii="Times New Roman" w:hAnsi="Times New Roman" w:eastAsia="宋体" w:cs="宋体"/>
                <w:i w:val="0"/>
                <w:iCs w:val="0"/>
                <w:color w:val="000000"/>
                <w:sz w:val="18"/>
                <w:szCs w:val="18"/>
                <w:u w:val="none"/>
                <w:lang w:val="en-US" w:eastAsia="zh-CN" w:bidi="ar"/>
              </w:rPr>
              <w:t xml:space="preserve">CATIA</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UG</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PRO</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E</w:t>
            </w:r>
            <w:r>
              <w:rPr>
                <w:rFonts w:hint="eastAsia" w:ascii="宋体" w:hAnsi="宋体" w:eastAsia="宋体" w:cs="宋体"/>
                <w:i w:val="0"/>
                <w:iCs w:val="0"/>
                <w:color w:val="000000"/>
                <w:sz w:val="18"/>
                <w:szCs w:val="18"/>
                <w:u w:val="none"/>
                <w:lang w:val="en-US" w:eastAsia="zh-CN" w:bidi="ar"/>
              </w:rPr>
              <w:t xml:space="preserve">等三维设计软件。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服务器端镜像提供映射模式，可以把镜像在服务器端直接映射成系统盘符操作。支持云终端关机重启并继续使用，离线使用的次数可设定为180天，当每次离线启动时，云终端开机画面提示用户剩余启动天数。保障电子考试，在云服务器端可以设置客户机禁止共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为管理方便起见，系统管理员可以在软件中远程监看客户端电脑的屏幕并进行远程控制。系统管理员远程控制客户端电脑时，必须具备直接控制和授权控制两种方式。在授权控制时，远程控制必须得到客户端电脑使用者的许可。</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软件</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w:t>
            </w:r>
            <w:r>
              <w:rPr>
                <w:rFonts w:hint="eastAsia" w:ascii="宋体" w:hAnsi="宋体" w:cs="宋体"/>
                <w:b/>
                <w:bCs/>
                <w:i w:val="0"/>
                <w:iCs w:val="0"/>
                <w:color w:val="000000"/>
                <w:sz w:val="18"/>
                <w:szCs w:val="18"/>
                <w:u w:val="none"/>
                <w:lang w:val="en-US" w:eastAsia="zh-CN" w:bidi="ar"/>
              </w:rPr>
              <w:t xml:space="preserve">七</w:t>
            </w:r>
            <w:r>
              <w:rPr>
                <w:rFonts w:hint="eastAsia" w:ascii="宋体" w:hAnsi="宋体" w:eastAsia="宋体" w:cs="宋体"/>
                <w:b/>
                <w:bCs/>
                <w:i w:val="0"/>
                <w:iCs w:val="0"/>
                <w:color w:val="000000"/>
                <w:sz w:val="18"/>
                <w:szCs w:val="18"/>
                <w:u w:val="none"/>
                <w:lang w:val="en-US" w:eastAsia="zh-CN" w:bidi="ar"/>
              </w:rPr>
              <w:t xml:space="preserve">)考场系统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屏蔽终端</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1、可以屏蔽对讲机频段</w:t>
            </w:r>
            <w:r>
              <w:rPr>
                <w:rFonts w:hint="eastAsia" w:ascii="Times New Roman" w:hAnsi="Times New Roman" w:eastAsia="宋体" w:cs="宋体"/>
                <w:i w:val="0"/>
                <w:iCs w:val="0"/>
                <w:color w:val="000000"/>
                <w:sz w:val="18"/>
                <w:szCs w:val="18"/>
                <w:u w:val="none"/>
                <w:lang w:val="en-US" w:eastAsia="zh-CN" w:bidi="ar"/>
              </w:rPr>
              <w:t xml:space="preserve">U</w:t>
            </w:r>
            <w:r>
              <w:rPr>
                <w:rFonts w:hint="eastAsia" w:ascii="宋体" w:hAnsi="宋体" w:eastAsia="宋体" w:cs="宋体"/>
                <w:i w:val="0"/>
                <w:iCs w:val="0"/>
                <w:color w:val="000000"/>
                <w:sz w:val="18"/>
                <w:szCs w:val="18"/>
                <w:u w:val="none"/>
                <w:lang w:val="en-US" w:eastAsia="zh-CN" w:bidi="ar"/>
              </w:rPr>
              <w:t xml:space="preserve">段和</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段，对2</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/3</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/5</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各种制式的手机信号和</w:t>
            </w:r>
            <w:r>
              <w:rPr>
                <w:rFonts w:hint="eastAsia" w:ascii="Times New Roman" w:hAnsi="Times New Roman" w:eastAsia="宋体" w:cs="宋体"/>
                <w:i w:val="0"/>
                <w:iCs w:val="0"/>
                <w:color w:val="000000"/>
                <w:sz w:val="18"/>
                <w:szCs w:val="18"/>
                <w:u w:val="none"/>
                <w:lang w:val="en-US" w:eastAsia="zh-CN" w:bidi="ar"/>
              </w:rPr>
              <w:t xml:space="preserve">WIFI</w:t>
            </w:r>
            <w:r>
              <w:rPr>
                <w:rFonts w:hint="eastAsia" w:ascii="宋体" w:hAnsi="宋体" w:eastAsia="宋体" w:cs="宋体"/>
                <w:i w:val="0"/>
                <w:iCs w:val="0"/>
                <w:color w:val="000000"/>
                <w:sz w:val="18"/>
                <w:szCs w:val="18"/>
                <w:u w:val="none"/>
                <w:lang w:val="en-US" w:eastAsia="zh-CN" w:bidi="ar"/>
              </w:rPr>
              <w:t xml:space="preserve">/蓝牙信号，采用直接阻断方式。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2、工作频率范围内任意多个信号可并发阻断。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3、支持通过考点级管理平台实现远程集中控制，可根据需要实现集中、分组、单台设备的远程开关控制。可远程对工作模块进行开关控制。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4、根据考试计划自动进入工作模式，非考试计划时间停止工作。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5、屏蔽终端应采用一体化设计，电源和天线内置，采用隐蔽式设计，整机无散热金属外露。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6、前面板有工作指示灯，可直观指示设备上电、模块开关、网络连通等正常/异常状态。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7、电源接口与网络接口设计在机箱背面，减少人为破坏风险，保障产品可用性。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8、隐蔽式天线阵列设计。具有扩展槽位，便于硬件升级扩展。数据接口</w:t>
            </w:r>
            <w:r>
              <w:rPr>
                <w:rFonts w:hint="eastAsia" w:ascii="Times New Roman" w:hAnsi="Times New Roman" w:eastAsia="宋体" w:cs="宋体"/>
                <w:i w:val="0"/>
                <w:iCs w:val="0"/>
                <w:color w:val="000000"/>
                <w:sz w:val="18"/>
                <w:szCs w:val="18"/>
                <w:u w:val="none"/>
                <w:lang w:val="en-US" w:eastAsia="zh-CN" w:bidi="ar"/>
              </w:rPr>
              <w:t xml:space="preserve">RJ</w:t>
            </w:r>
            <w:r>
              <w:rPr>
                <w:rFonts w:hint="eastAsia" w:ascii="宋体" w:hAnsi="宋体" w:eastAsia="宋体" w:cs="宋体"/>
                <w:i w:val="0"/>
                <w:iCs w:val="0"/>
                <w:color w:val="000000"/>
                <w:sz w:val="18"/>
                <w:szCs w:val="18"/>
                <w:u w:val="none"/>
                <w:lang w:val="en-US" w:eastAsia="zh-CN" w:bidi="ar"/>
              </w:rPr>
              <w:t xml:space="preserve">45，支持与管理平台组网。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9、可集中供电管理，也可单独开关控制。可挂墙安装使用，也可立于桌面使用。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可向管理平台上报设备工作状态、故障状态等信息。 </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网络时钟</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Style w:val="104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1、需支持无线通讯协议，自动与教室端电脑进行校时。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2、内置高精度时钟，离线1周误差小于3秒，自动校时误差小于2秒。显示星期、时、分、秒，和互联网时间同步。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3、显示尺寸不小于640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*160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5"/>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（八）</w:t>
            </w:r>
            <w:r>
              <w:rPr>
                <w:rFonts w:hint="eastAsia" w:ascii="宋体" w:hAnsi="宋体" w:eastAsia="宋体" w:cs="宋体"/>
                <w:b/>
                <w:bCs/>
                <w:i w:val="0"/>
                <w:iCs w:val="0"/>
                <w:color w:val="000000"/>
                <w:sz w:val="18"/>
                <w:szCs w:val="18"/>
                <w:u w:val="none"/>
                <w:lang w:val="en-US" w:eastAsia="zh-CN" w:bidi="ar"/>
              </w:rPr>
              <w:t xml:space="preserve">其它配套及辅材等</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Style w:val="1048"/>
                <w:lang w:val="en-US" w:eastAsia="zh-CN" w:bidi="ar"/>
              </w:rPr>
              <w:suppressLineNumbers w:val="0"/>
            </w:pPr>
            <w:r>
              <w:rPr>
                <w:lang w:val="en-US" w:eastAsia="zh-CN" w:bidi="ar"/>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升降讲台</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Style w:val="104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规格：不小于1200*670*770-1220㎜（长*宽*高-升降行程）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1、主体材料厚度为1.0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的优质精装马钢冷轧钢板，经剪板、冲压、折边、激光切割全套数控设备加工，二氧化碳焊接而成。柜体边缘及拐角均采用大圆弧平滑过渡设计。柜体底部预留出线孔，方便设备连接，两侧做设备散热孔，下柜体双排标准机架，机箱可容纳不少于12</w:t>
            </w:r>
            <w:r>
              <w:rPr>
                <w:rFonts w:hint="eastAsia" w:ascii="Times New Roman" w:hAnsi="Times New Roman" w:eastAsia="宋体" w:cs="宋体"/>
                <w:i w:val="0"/>
                <w:iCs w:val="0"/>
                <w:color w:val="000000"/>
                <w:sz w:val="18"/>
                <w:szCs w:val="18"/>
                <w:u w:val="none"/>
                <w:lang w:val="en-US" w:eastAsia="zh-CN" w:bidi="ar"/>
              </w:rPr>
              <w:t xml:space="preserve">U</w:t>
            </w:r>
            <w:r>
              <w:rPr>
                <w:rFonts w:hint="eastAsia" w:ascii="宋体" w:hAnsi="宋体" w:eastAsia="宋体" w:cs="宋体"/>
                <w:i w:val="0"/>
                <w:iCs w:val="0"/>
                <w:color w:val="000000"/>
                <w:sz w:val="18"/>
                <w:szCs w:val="18"/>
                <w:u w:val="none"/>
                <w:lang w:val="en-US" w:eastAsia="zh-CN" w:bidi="ar"/>
              </w:rPr>
              <w:t xml:space="preserve">设备安装空间，同时能安放可调式活动层板，增大空间利用率，且设备机箱和电脑主机位均采用全封闭式结构。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2、桌面采用</w:t>
            </w:r>
            <w:r>
              <w:rPr>
                <w:rFonts w:hint="eastAsia" w:ascii="Times New Roman" w:hAnsi="Times New Roman" w:eastAsia="宋体" w:cs="宋体"/>
                <w:i w:val="0"/>
                <w:iCs w:val="0"/>
                <w:color w:val="000000"/>
                <w:sz w:val="18"/>
                <w:szCs w:val="18"/>
                <w:u w:val="none"/>
                <w:lang w:val="en-US" w:eastAsia="zh-CN" w:bidi="ar"/>
              </w:rPr>
              <w:t xml:space="preserve">E</w:t>
            </w:r>
            <w:r>
              <w:rPr>
                <w:rFonts w:hint="eastAsia" w:ascii="宋体" w:hAnsi="宋体" w:eastAsia="宋体" w:cs="宋体"/>
                <w:i w:val="0"/>
                <w:iCs w:val="0"/>
                <w:color w:val="000000"/>
                <w:sz w:val="18"/>
                <w:szCs w:val="18"/>
                <w:u w:val="none"/>
                <w:lang w:val="en-US" w:eastAsia="zh-CN" w:bidi="ar"/>
              </w:rPr>
              <w:t xml:space="preserve">1级免漆板，厚度≥25㎜，桌面板所有棱边都采用弧形倒角设计，美观大方，保护师生安全，桌面上方采用三面实木围挡，环保水性漆，桌面前部具备有完整平面的前挡板设计，可自由粘贴或丝网印刷学校的校徽</w:t>
            </w:r>
            <w:r>
              <w:rPr>
                <w:rFonts w:hint="eastAsia" w:ascii="Times New Roman" w:hAnsi="Times New Roman" w:eastAsia="宋体" w:cs="宋体"/>
                <w:i w:val="0"/>
                <w:iCs w:val="0"/>
                <w:color w:val="000000"/>
                <w:sz w:val="18"/>
                <w:szCs w:val="18"/>
                <w:u w:val="none"/>
                <w:lang w:val="en-US" w:eastAsia="zh-CN" w:bidi="ar"/>
              </w:rPr>
              <w:t xml:space="preserve">LOGO</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3、讲桌采用两节双电机升降脚架，电动升降脚架安装采用内嵌式安装方式，桌面离地总高度可调：770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-1220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,满足大部分用户的最适使用高度，集成≥4种高度预设模式，用户可以随时添加需要的高度，并可通过按键升降到任意高度，方便操作。外观无孔无油。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4、含屏幕调节支架。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2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8口千兆交换机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1、性能：整机交换容量 ≥672</w:t>
            </w:r>
            <w:r>
              <w:rPr>
                <w:rFonts w:hint="eastAsia" w:ascii="Times New Roman" w:hAnsi="Times New Roman" w:eastAsia="宋体" w:cs="宋体"/>
                <w:i w:val="0"/>
                <w:iCs w:val="0"/>
                <w:color w:val="000000"/>
                <w:sz w:val="18"/>
                <w:szCs w:val="18"/>
                <w:u w:val="none"/>
                <w:lang w:val="en-US" w:eastAsia="zh-CN" w:bidi="ar"/>
              </w:rPr>
              <w:t xml:space="preserve">Gbps</w:t>
            </w:r>
            <w:r>
              <w:rPr>
                <w:rFonts w:hint="eastAsia" w:ascii="宋体" w:hAnsi="宋体" w:eastAsia="宋体" w:cs="宋体"/>
                <w:i w:val="0"/>
                <w:iCs w:val="0"/>
                <w:color w:val="000000"/>
                <w:sz w:val="18"/>
                <w:szCs w:val="18"/>
                <w:u w:val="none"/>
                <w:lang w:val="en-US" w:eastAsia="zh-CN" w:bidi="ar"/>
              </w:rPr>
              <w:t xml:space="preserve">。转发性能 ≥96</w:t>
            </w:r>
            <w:r>
              <w:rPr>
                <w:rFonts w:hint="eastAsia" w:ascii="Times New Roman" w:hAnsi="Times New Roman" w:eastAsia="宋体" w:cs="宋体"/>
                <w:i w:val="0"/>
                <w:iCs w:val="0"/>
                <w:color w:val="000000"/>
                <w:sz w:val="18"/>
                <w:szCs w:val="18"/>
                <w:u w:val="none"/>
                <w:lang w:val="en-US" w:eastAsia="zh-CN" w:bidi="ar"/>
              </w:rPr>
              <w:t xml:space="preserve">Mpps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2、端口：≥8千兆电+2万兆</w:t>
            </w:r>
            <w:r>
              <w:rPr>
                <w:rFonts w:hint="eastAsia" w:ascii="Times New Roman" w:hAnsi="Times New Roman" w:eastAsia="宋体" w:cs="宋体"/>
                <w:i w:val="0"/>
                <w:iCs w:val="0"/>
                <w:color w:val="000000"/>
                <w:sz w:val="18"/>
                <w:szCs w:val="18"/>
                <w:u w:val="none"/>
                <w:lang w:val="en-US" w:eastAsia="zh-CN" w:bidi="ar"/>
              </w:rPr>
              <w:t xml:space="preserve">SFP</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w:t>
            </w:r>
            <w:r>
              <w:rPr>
                <w:rFonts w:hint="eastAsia" w:ascii="Times New Roman" w:hAnsi="Times New Roman" w:eastAsia="宋体" w:cs="宋体"/>
                <w:i w:val="0"/>
                <w:iCs w:val="0"/>
                <w:color w:val="000000"/>
                <w:sz w:val="18"/>
                <w:szCs w:val="18"/>
                <w:u w:val="none"/>
                <w:lang w:val="en-US" w:eastAsia="zh-CN" w:bidi="ar"/>
              </w:rPr>
              <w:t xml:space="preserve">MAC</w:t>
            </w:r>
            <w:r>
              <w:rPr>
                <w:rFonts w:hint="eastAsia" w:ascii="宋体" w:hAnsi="宋体" w:eastAsia="宋体" w:cs="宋体"/>
                <w:i w:val="0"/>
                <w:iCs w:val="0"/>
                <w:color w:val="000000"/>
                <w:sz w:val="18"/>
                <w:szCs w:val="18"/>
                <w:u w:val="none"/>
                <w:lang w:val="en-US" w:eastAsia="zh-CN" w:bidi="ar"/>
              </w:rPr>
              <w:t xml:space="preserve">地址表≥16</w:t>
            </w:r>
            <w:r>
              <w:rPr>
                <w:rFonts w:hint="eastAsia" w:ascii="Times New Roman" w:hAnsi="Times New Roman" w:eastAsia="宋体" w:cs="宋体"/>
                <w:i w:val="0"/>
                <w:iCs w:val="0"/>
                <w:color w:val="000000"/>
                <w:sz w:val="18"/>
                <w:szCs w:val="18"/>
                <w:u w:val="none"/>
                <w:lang w:val="en-US" w:eastAsia="zh-CN" w:bidi="ar"/>
              </w:rPr>
              <w:t xml:space="preserve">K</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IPv</w:t>
            </w:r>
            <w:r>
              <w:rPr>
                <w:rFonts w:hint="eastAsia" w:ascii="宋体" w:hAnsi="宋体" w:eastAsia="宋体" w:cs="宋体"/>
                <w:i w:val="0"/>
                <w:iCs w:val="0"/>
                <w:color w:val="000000"/>
                <w:sz w:val="18"/>
                <w:szCs w:val="18"/>
                <w:u w:val="none"/>
                <w:lang w:val="en-US" w:eastAsia="zh-CN" w:bidi="ar"/>
              </w:rPr>
              <w:t xml:space="preserve">4路由表容量≥512，</w:t>
            </w:r>
            <w:r>
              <w:rPr>
                <w:rFonts w:hint="eastAsia" w:ascii="Times New Roman" w:hAnsi="Times New Roman" w:eastAsia="宋体" w:cs="宋体"/>
                <w:i w:val="0"/>
                <w:iCs w:val="0"/>
                <w:color w:val="000000"/>
                <w:sz w:val="18"/>
                <w:szCs w:val="18"/>
                <w:u w:val="none"/>
                <w:lang w:val="en-US" w:eastAsia="zh-CN" w:bidi="ar"/>
              </w:rPr>
              <w:t xml:space="preserve">ARP</w:t>
            </w:r>
            <w:r>
              <w:rPr>
                <w:rFonts w:hint="eastAsia" w:ascii="宋体" w:hAnsi="宋体" w:eastAsia="宋体" w:cs="宋体"/>
                <w:i w:val="0"/>
                <w:iCs w:val="0"/>
                <w:color w:val="000000"/>
                <w:sz w:val="18"/>
                <w:szCs w:val="18"/>
                <w:u w:val="none"/>
                <w:lang w:val="en-US" w:eastAsia="zh-CN" w:bidi="ar"/>
              </w:rPr>
              <w:t xml:space="preserve">≥1</w:t>
            </w:r>
            <w:r>
              <w:rPr>
                <w:rFonts w:hint="eastAsia" w:ascii="Times New Roman" w:hAnsi="Times New Roman" w:eastAsia="宋体" w:cs="宋体"/>
                <w:i w:val="0"/>
                <w:iCs w:val="0"/>
                <w:color w:val="000000"/>
                <w:sz w:val="18"/>
                <w:szCs w:val="18"/>
                <w:u w:val="none"/>
                <w:lang w:val="en-US" w:eastAsia="zh-CN" w:bidi="ar"/>
              </w:rPr>
              <w:t xml:space="preserve">K</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4、支持</w:t>
            </w:r>
            <w:r>
              <w:rPr>
                <w:rFonts w:hint="eastAsia" w:ascii="Times New Roman" w:hAnsi="Times New Roman" w:eastAsia="宋体" w:cs="宋体"/>
                <w:i w:val="0"/>
                <w:iCs w:val="0"/>
                <w:color w:val="000000"/>
                <w:sz w:val="18"/>
                <w:szCs w:val="18"/>
                <w:u w:val="none"/>
                <w:lang w:val="en-US" w:eastAsia="zh-CN" w:bidi="ar"/>
              </w:rPr>
              <w:t xml:space="preserve">IPv</w:t>
            </w:r>
            <w:r>
              <w:rPr>
                <w:rFonts w:hint="eastAsia" w:ascii="宋体" w:hAnsi="宋体" w:eastAsia="宋体" w:cs="宋体"/>
                <w:i w:val="0"/>
                <w:iCs w:val="0"/>
                <w:color w:val="000000"/>
                <w:sz w:val="18"/>
                <w:szCs w:val="18"/>
                <w:u w:val="none"/>
                <w:lang w:val="en-US" w:eastAsia="zh-CN" w:bidi="ar"/>
              </w:rPr>
              <w:t xml:space="preserve">4/</w:t>
            </w:r>
            <w:r>
              <w:rPr>
                <w:rFonts w:hint="eastAsia" w:ascii="Times New Roman" w:hAnsi="Times New Roman" w:eastAsia="宋体" w:cs="宋体"/>
                <w:i w:val="0"/>
                <w:iCs w:val="0"/>
                <w:color w:val="000000"/>
                <w:sz w:val="18"/>
                <w:szCs w:val="18"/>
                <w:u w:val="none"/>
                <w:lang w:val="en-US" w:eastAsia="zh-CN" w:bidi="ar"/>
              </w:rPr>
              <w:t xml:space="preserve">IPv</w:t>
            </w:r>
            <w:r>
              <w:rPr>
                <w:rFonts w:hint="eastAsia" w:ascii="宋体" w:hAnsi="宋体" w:eastAsia="宋体" w:cs="宋体"/>
                <w:i w:val="0"/>
                <w:iCs w:val="0"/>
                <w:color w:val="000000"/>
                <w:sz w:val="18"/>
                <w:szCs w:val="18"/>
                <w:u w:val="none"/>
                <w:lang w:val="en-US" w:eastAsia="zh-CN" w:bidi="ar"/>
              </w:rPr>
              <w:t xml:space="preserve">6静态路由，支持</w:t>
            </w:r>
            <w:r>
              <w:rPr>
                <w:rFonts w:hint="eastAsia" w:ascii="Times New Roman" w:hAnsi="Times New Roman" w:eastAsia="宋体" w:cs="宋体"/>
                <w:i w:val="0"/>
                <w:iCs w:val="0"/>
                <w:color w:val="000000"/>
                <w:sz w:val="18"/>
                <w:szCs w:val="18"/>
                <w:u w:val="none"/>
                <w:lang w:val="en-US" w:eastAsia="zh-CN" w:bidi="ar"/>
              </w:rPr>
              <w:t xml:space="preserve">RIP</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RIPng</w:t>
            </w:r>
            <w:r>
              <w:rPr>
                <w:rFonts w:hint="eastAsia" w:ascii="宋体" w:hAnsi="宋体" w:eastAsia="宋体" w:cs="宋体"/>
                <w:i w:val="0"/>
                <w:iCs w:val="0"/>
                <w:color w:val="000000"/>
                <w:sz w:val="18"/>
                <w:szCs w:val="18"/>
                <w:u w:val="none"/>
                <w:lang w:val="en-US" w:eastAsia="zh-CN" w:bidi="ar"/>
              </w:rPr>
              <w:t xml:space="preserve">，</w:t>
            </w:r>
            <w:r>
              <w:rPr>
                <w:rFonts w:hint="eastAsia" w:ascii="Times New Roman" w:hAnsi="Times New Roman" w:eastAsia="宋体" w:cs="宋体"/>
                <w:i w:val="0"/>
                <w:iCs w:val="0"/>
                <w:color w:val="000000"/>
                <w:sz w:val="18"/>
                <w:szCs w:val="18"/>
                <w:u w:val="none"/>
                <w:lang w:val="en-US" w:eastAsia="zh-CN" w:bidi="ar"/>
              </w:rPr>
              <w:t xml:space="preserve">OSPFV</w:t>
            </w:r>
            <w:r>
              <w:rPr>
                <w:rFonts w:hint="eastAsia" w:ascii="宋体" w:hAnsi="宋体" w:eastAsia="宋体" w:cs="宋体"/>
                <w:i w:val="0"/>
                <w:iCs w:val="0"/>
                <w:color w:val="000000"/>
                <w:sz w:val="18"/>
                <w:szCs w:val="18"/>
                <w:u w:val="none"/>
                <w:lang w:val="en-US" w:eastAsia="zh-CN" w:bidi="ar"/>
              </w:rPr>
              <w:t xml:space="preserve">2/</w:t>
            </w:r>
            <w:r>
              <w:rPr>
                <w:rFonts w:hint="eastAsia" w:ascii="Times New Roman" w:hAnsi="Times New Roman" w:eastAsia="宋体" w:cs="宋体"/>
                <w:i w:val="0"/>
                <w:iCs w:val="0"/>
                <w:color w:val="000000"/>
                <w:sz w:val="18"/>
                <w:szCs w:val="18"/>
                <w:u w:val="none"/>
                <w:lang w:val="en-US" w:eastAsia="zh-CN" w:bidi="ar"/>
              </w:rPr>
              <w:t xml:space="preserve">V</w:t>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5、交换机支持≥9台物理设备虚拟化技术，支持完善的堆叠分裂检测机制，堆叠分裂后能自动完成</w:t>
            </w:r>
            <w:r>
              <w:rPr>
                <w:rFonts w:hint="eastAsia" w:ascii="Times New Roman" w:hAnsi="Times New Roman" w:eastAsia="宋体" w:cs="宋体"/>
                <w:i w:val="0"/>
                <w:iCs w:val="0"/>
                <w:color w:val="000000"/>
                <w:sz w:val="18"/>
                <w:szCs w:val="18"/>
                <w:u w:val="none"/>
                <w:lang w:val="en-US" w:eastAsia="zh-CN" w:bidi="ar"/>
              </w:rPr>
              <w:t xml:space="preserve">MAC</w:t>
            </w:r>
            <w:r>
              <w:rPr>
                <w:rFonts w:hint="eastAsia" w:ascii="宋体" w:hAnsi="宋体" w:eastAsia="宋体" w:cs="宋体"/>
                <w:i w:val="0"/>
                <w:iCs w:val="0"/>
                <w:color w:val="000000"/>
                <w:sz w:val="18"/>
                <w:szCs w:val="18"/>
                <w:u w:val="none"/>
                <w:lang w:val="en-US" w:eastAsia="zh-CN" w:bidi="ar"/>
              </w:rPr>
              <w:t xml:space="preserve">和</w:t>
            </w:r>
            <w:r>
              <w:rPr>
                <w:rFonts w:hint="eastAsia" w:ascii="Times New Roman" w:hAnsi="Times New Roman" w:eastAsia="宋体" w:cs="宋体"/>
                <w:i w:val="0"/>
                <w:iCs w:val="0"/>
                <w:color w:val="000000"/>
                <w:sz w:val="18"/>
                <w:szCs w:val="18"/>
                <w:u w:val="none"/>
                <w:lang w:val="en-US" w:eastAsia="zh-CN" w:bidi="ar"/>
              </w:rPr>
              <w:t xml:space="preserve">IP</w:t>
            </w:r>
            <w:r>
              <w:rPr>
                <w:rFonts w:hint="eastAsia" w:ascii="宋体" w:hAnsi="宋体" w:eastAsia="宋体" w:cs="宋体"/>
                <w:i w:val="0"/>
                <w:iCs w:val="0"/>
                <w:color w:val="000000"/>
                <w:sz w:val="18"/>
                <w:szCs w:val="18"/>
                <w:u w:val="none"/>
                <w:lang w:val="en-US" w:eastAsia="zh-CN" w:bidi="ar"/>
              </w:rPr>
              <w:t xml:space="preserve">地址的重配置，无需手动干预。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6、实现</w:t>
            </w:r>
            <w:r>
              <w:rPr>
                <w:rFonts w:hint="eastAsia" w:ascii="Times New Roman" w:hAnsi="Times New Roman" w:eastAsia="宋体" w:cs="宋体"/>
                <w:i w:val="0"/>
                <w:iCs w:val="0"/>
                <w:color w:val="000000"/>
                <w:sz w:val="18"/>
                <w:szCs w:val="18"/>
                <w:u w:val="none"/>
                <w:lang w:val="en-US" w:eastAsia="zh-CN" w:bidi="ar"/>
              </w:rPr>
              <w:t xml:space="preserve">ERPS</w:t>
            </w:r>
            <w:r>
              <w:rPr>
                <w:rFonts w:hint="eastAsia" w:ascii="宋体" w:hAnsi="宋体" w:eastAsia="宋体" w:cs="宋体"/>
                <w:i w:val="0"/>
                <w:iCs w:val="0"/>
                <w:color w:val="000000"/>
                <w:sz w:val="18"/>
                <w:szCs w:val="18"/>
                <w:u w:val="none"/>
                <w:lang w:val="en-US" w:eastAsia="zh-CN" w:bidi="ar"/>
              </w:rPr>
              <w:t xml:space="preserve">功能，能够快速阻断环路，链路收敛时间≤50</w:t>
            </w:r>
            <w:r>
              <w:rPr>
                <w:rFonts w:hint="eastAsia" w:ascii="Times New Roman" w:hAnsi="Times New Roman" w:eastAsia="宋体" w:cs="宋体"/>
                <w:i w:val="0"/>
                <w:iCs w:val="0"/>
                <w:color w:val="000000"/>
                <w:sz w:val="18"/>
                <w:szCs w:val="18"/>
                <w:u w:val="none"/>
                <w:lang w:val="en-US" w:eastAsia="zh-CN" w:bidi="ar"/>
              </w:rPr>
              <w:t xml:space="preserve">ms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7、实现</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保护功能，能限制非法报文对</w:t>
            </w:r>
            <w:r>
              <w:rPr>
                <w:rFonts w:hint="eastAsia" w:ascii="Times New Roman" w:hAnsi="Times New Roman" w:eastAsia="宋体" w:cs="宋体"/>
                <w:i w:val="0"/>
                <w:iCs w:val="0"/>
                <w:color w:val="000000"/>
                <w:sz w:val="18"/>
                <w:szCs w:val="18"/>
                <w:u w:val="none"/>
                <w:lang w:val="en-US" w:eastAsia="zh-CN" w:bidi="ar"/>
              </w:rPr>
              <w:t xml:space="preserve">CPU</w:t>
            </w:r>
            <w:r>
              <w:rPr>
                <w:rFonts w:hint="eastAsia" w:ascii="宋体" w:hAnsi="宋体" w:eastAsia="宋体" w:cs="宋体"/>
                <w:i w:val="0"/>
                <w:iCs w:val="0"/>
                <w:color w:val="000000"/>
                <w:sz w:val="18"/>
                <w:szCs w:val="18"/>
                <w:u w:val="none"/>
                <w:lang w:val="en-US" w:eastAsia="zh-CN" w:bidi="ar"/>
              </w:rPr>
              <w:t xml:space="preserve">的攻击，保护交换机在各种环境下稳定工作。</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背景墙处理与美化</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1、教室内安装智慧黑板墙面设备的拆除、铲除。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2、墙面做木基层处理、墙面新装穿孔吸音板，面积约为20平方左右，颜色为米黄色。智慧黑板做安装于墙面穿孔吸音板表面。</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3、要求施工工艺：墙面打木塞，用钉子固定，要求平整，牢固，再将吸音板用自攻螺丝固定在木龙骨，钉子与钉子之间间距15~200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，并嵌入饰面1~2</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。板子与板子之间留自然缝。</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地台改造</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1、讲台地台材质为木结构，表面采用木地板，四边采用不锈钢边条收边。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2、高度保持与原有智慧教室风格高度一致，约11平方左右根据实际计算。</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布线辅材及安装调试</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1、综合布线施工：含所有线缆不限于控制线、高清</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线、光纤</w:t>
            </w:r>
            <w:r>
              <w:rPr>
                <w:rFonts w:hint="eastAsia" w:ascii="Times New Roman" w:hAnsi="Times New Roman" w:eastAsia="宋体" w:cs="宋体"/>
                <w:i w:val="0"/>
                <w:iCs w:val="0"/>
                <w:color w:val="000000"/>
                <w:sz w:val="18"/>
                <w:szCs w:val="18"/>
                <w:u w:val="none"/>
                <w:lang w:val="en-US" w:eastAsia="zh-CN" w:bidi="ar"/>
              </w:rPr>
              <w:t xml:space="preserve">HDMI</w:t>
            </w:r>
            <w:r>
              <w:rPr>
                <w:rFonts w:hint="eastAsia" w:ascii="宋体" w:hAnsi="宋体" w:eastAsia="宋体" w:cs="宋体"/>
                <w:i w:val="0"/>
                <w:iCs w:val="0"/>
                <w:color w:val="000000"/>
                <w:sz w:val="18"/>
                <w:szCs w:val="18"/>
                <w:u w:val="none"/>
                <w:lang w:val="en-US" w:eastAsia="zh-CN" w:bidi="ar"/>
              </w:rPr>
              <w:t xml:space="preserve">线、电源线、6类网线、</w:t>
            </w:r>
            <w:r>
              <w:rPr>
                <w:rFonts w:hint="eastAsia" w:ascii="Times New Roman" w:hAnsi="Times New Roman" w:eastAsia="宋体" w:cs="宋体"/>
                <w:i w:val="0"/>
                <w:iCs w:val="0"/>
                <w:color w:val="000000"/>
                <w:sz w:val="18"/>
                <w:szCs w:val="18"/>
                <w:u w:val="none"/>
                <w:lang w:val="en-US" w:eastAsia="zh-CN" w:bidi="ar"/>
              </w:rPr>
              <w:t xml:space="preserve">USB</w:t>
            </w:r>
            <w:r>
              <w:rPr>
                <w:rFonts w:hint="eastAsia" w:ascii="宋体" w:hAnsi="宋体" w:eastAsia="宋体" w:cs="宋体"/>
                <w:i w:val="0"/>
                <w:iCs w:val="0"/>
                <w:color w:val="000000"/>
                <w:sz w:val="18"/>
                <w:szCs w:val="18"/>
                <w:u w:val="none"/>
                <w:lang w:val="en-US" w:eastAsia="zh-CN" w:bidi="ar"/>
              </w:rPr>
              <w:t xml:space="preserve">线、触摸线以及配管等。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2、安装调试：对大屏、中控、扩声、录播等系统进行安装、调试。</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gridAfter w:val="3"/>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大教室7间共计：</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73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三、应急教室（2间）</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86寸智慧教学一体机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Style w:val="1022"/>
                <w:lang w:val="en-US" w:eastAsia="zh-CN" w:bidi="ar"/>
              </w:rPr>
              <w:t xml:space="preserve">一、</w:t>
            </w:r>
            <w:r>
              <w:rPr>
                <w:rStyle w:val="1022"/>
                <w:rFonts w:hint="eastAsia"/>
                <w:lang w:val="en-US" w:eastAsia="zh-CN" w:bidi="ar"/>
              </w:rPr>
              <w:t xml:space="preserve">86寸教学</w:t>
            </w:r>
            <w:r>
              <w:rPr>
                <w:rStyle w:val="1022"/>
                <w:lang w:val="en-US" w:eastAsia="zh-CN" w:bidi="ar"/>
              </w:rPr>
              <w:t xml:space="preserve">一体机</w:t>
            </w:r>
            <w:r>
              <w:rPr>
                <w:rStyle w:val="1048"/>
                <w:lang w:val="en-US" w:eastAsia="zh-CN" w:bidi="ar"/>
              </w:rPr>
              <w:br w:type="textWrapping" w:clear="all"/>
            </w:r>
            <w:r>
              <w:rPr>
                <w:rFonts w:hint="eastAsia" w:ascii="宋体" w:hAnsi="宋体" w:eastAsia="宋体" w:cs="宋体"/>
                <w:b/>
                <w:bCs/>
                <w:i/>
                <w:iCs/>
                <w:color w:val="000000"/>
                <w:sz w:val="18"/>
                <w:szCs w:val="18"/>
                <w:u w:val="single"/>
                <w:lang w:val="en-US" w:eastAsia="zh-CN" w:bidi="ar"/>
              </w:rPr>
              <w:t xml:space="preserve">1、尺寸：≥86英寸，</w:t>
            </w:r>
            <w:r>
              <w:rPr>
                <w:rFonts w:hint="eastAsia" w:ascii="Times New Roman" w:hAnsi="Times New Roman" w:eastAsia="宋体" w:cs="宋体"/>
                <w:b/>
                <w:bCs/>
                <w:i/>
                <w:iCs/>
                <w:color w:val="000000"/>
                <w:sz w:val="18"/>
                <w:szCs w:val="18"/>
                <w:u w:val="single"/>
                <w:lang w:val="en-US" w:eastAsia="zh-CN" w:bidi="ar"/>
              </w:rPr>
              <w:t xml:space="preserve">LED</w:t>
            </w:r>
            <w:r>
              <w:rPr>
                <w:rFonts w:hint="eastAsia" w:ascii="宋体" w:hAnsi="宋体" w:eastAsia="宋体" w:cs="宋体"/>
                <w:b/>
                <w:bCs/>
                <w:i/>
                <w:iCs/>
                <w:color w:val="000000"/>
                <w:sz w:val="18"/>
                <w:szCs w:val="18"/>
                <w:u w:val="single"/>
                <w:lang w:val="en-US" w:eastAsia="zh-CN" w:bidi="ar"/>
              </w:rPr>
              <w:t xml:space="preserve">背光，</w:t>
            </w:r>
            <w:r>
              <w:rPr>
                <w:rFonts w:hint="eastAsia" w:ascii="Times New Roman" w:hAnsi="Times New Roman" w:eastAsia="宋体" w:cs="宋体"/>
                <w:b/>
                <w:bCs/>
                <w:i/>
                <w:iCs/>
                <w:color w:val="000000"/>
                <w:sz w:val="18"/>
                <w:szCs w:val="18"/>
                <w:u w:val="single"/>
                <w:lang w:val="en-US" w:eastAsia="zh-CN" w:bidi="ar"/>
              </w:rPr>
              <w:t xml:space="preserve">A</w:t>
            </w:r>
            <w:r>
              <w:rPr>
                <w:rFonts w:hint="eastAsia" w:ascii="宋体" w:hAnsi="宋体" w:eastAsia="宋体" w:cs="宋体"/>
                <w:b/>
                <w:bCs/>
                <w:i/>
                <w:iCs/>
                <w:color w:val="000000"/>
                <w:sz w:val="18"/>
                <w:szCs w:val="18"/>
                <w:u w:val="single"/>
                <w:lang w:val="en-US" w:eastAsia="zh-CN" w:bidi="ar"/>
              </w:rPr>
              <w:t xml:space="preserve">规屏。</w:t>
            </w:r>
            <w:r>
              <w:rPr>
                <w:rStyle w:val="1048"/>
                <w:lang w:val="en-US" w:eastAsia="zh-CN" w:bidi="ar"/>
              </w:rPr>
              <w:br w:type="textWrapping" w:clear="all"/>
            </w:r>
            <w:r>
              <w:rPr>
                <w:rStyle w:val="1048"/>
                <w:lang w:val="en-US" w:eastAsia="zh-CN" w:bidi="ar"/>
              </w:rPr>
              <w:t xml:space="preserve">2、书写面材质：需采用≥3</w:t>
            </w:r>
            <w:r>
              <w:rPr>
                <w:rStyle w:val="1048"/>
                <w:rFonts w:ascii="Times New Roman" w:hAnsi="Times New Roman"/>
                <w:lang w:val="en-US" w:eastAsia="zh-CN" w:bidi="ar"/>
              </w:rPr>
              <w:t xml:space="preserve">mm</w:t>
            </w:r>
            <w:r>
              <w:rPr>
                <w:rStyle w:val="1048"/>
                <w:lang w:val="en-US" w:eastAsia="zh-CN" w:bidi="ar"/>
              </w:rPr>
              <w:t xml:space="preserve">高防爆钢化玻璃，防划、防撞、</w:t>
            </w:r>
            <w:r>
              <w:rPr>
                <w:rStyle w:val="1048"/>
                <w:rFonts w:ascii="Times New Roman" w:hAnsi="Times New Roman"/>
                <w:lang w:val="en-US" w:eastAsia="zh-CN" w:bidi="ar"/>
              </w:rPr>
              <w:t xml:space="preserve">AG</w:t>
            </w:r>
            <w:r>
              <w:rPr>
                <w:rStyle w:val="1048"/>
                <w:lang w:val="en-US" w:eastAsia="zh-CN" w:bidi="ar"/>
              </w:rPr>
              <w:t xml:space="preserve">防眩光，</w:t>
            </w:r>
            <w:r>
              <w:rPr>
                <w:rStyle w:val="1048"/>
                <w:rFonts w:ascii="Times New Roman" w:hAnsi="Times New Roman"/>
                <w:lang w:val="en-US" w:eastAsia="zh-CN" w:bidi="ar"/>
              </w:rPr>
              <w:t xml:space="preserve">AF</w:t>
            </w:r>
            <w:r>
              <w:rPr>
                <w:rStyle w:val="1048"/>
                <w:lang w:val="en-US" w:eastAsia="zh-CN" w:bidi="ar"/>
              </w:rPr>
              <w:t xml:space="preserve">防指纹，采用红外触控技术与全贴合设计，书写高度≤1</w:t>
            </w:r>
            <w:r>
              <w:rPr>
                <w:rStyle w:val="1048"/>
                <w:rFonts w:ascii="Times New Roman" w:hAnsi="Times New Roman"/>
                <w:lang w:val="en-US" w:eastAsia="zh-CN" w:bidi="ar"/>
              </w:rPr>
              <w:t xml:space="preserve">mm</w:t>
            </w:r>
            <w:r>
              <w:rPr>
                <w:rStyle w:val="1048"/>
                <w:lang w:val="en-US" w:eastAsia="zh-CN" w:bidi="ar"/>
              </w:rPr>
              <w:t xml:space="preserve">，高度还原老师黑板板书体验。</w:t>
            </w:r>
            <w:r>
              <w:rPr>
                <w:rStyle w:val="1048"/>
                <w:lang w:val="en-US" w:eastAsia="zh-CN" w:bidi="ar"/>
              </w:rPr>
              <w:br w:type="textWrapping" w:clear="all"/>
            </w:r>
            <w:r>
              <w:rPr>
                <w:rStyle w:val="1048"/>
                <w:lang w:val="en-US" w:eastAsia="zh-CN" w:bidi="ar"/>
              </w:rPr>
              <w:t xml:space="preserve">3、屏幕触摸精度不低于±1</w:t>
            </w:r>
            <w:r>
              <w:rPr>
                <w:rStyle w:val="1048"/>
                <w:rFonts w:ascii="Times New Roman" w:hAnsi="Times New Roman"/>
                <w:lang w:val="en-US" w:eastAsia="zh-CN" w:bidi="ar"/>
              </w:rPr>
              <w:t xml:space="preserve">mm</w:t>
            </w:r>
            <w:r>
              <w:rPr>
                <w:rStyle w:val="1048"/>
                <w:lang w:val="en-US" w:eastAsia="zh-CN" w:bidi="ar"/>
              </w:rPr>
              <w:t xml:space="preserve">，响应时间≤2</w:t>
            </w:r>
            <w:r>
              <w:rPr>
                <w:rStyle w:val="1048"/>
                <w:rFonts w:ascii="Times New Roman" w:hAnsi="Times New Roman"/>
                <w:lang w:val="en-US" w:eastAsia="zh-CN" w:bidi="ar"/>
              </w:rPr>
              <w:t xml:space="preserve">ms</w:t>
            </w:r>
            <w:r>
              <w:rPr>
                <w:rStyle w:val="1048"/>
                <w:lang w:val="en-US" w:eastAsia="zh-CN" w:bidi="ar"/>
              </w:rPr>
              <w:t xml:space="preserve">。</w:t>
            </w:r>
            <w:r>
              <w:rPr>
                <w:rStyle w:val="1048"/>
                <w:lang w:val="en-US" w:eastAsia="zh-CN" w:bidi="ar"/>
              </w:rPr>
              <w:br w:type="textWrapping" w:clear="all"/>
            </w:r>
            <w:r>
              <w:rPr>
                <w:rStyle w:val="1048"/>
                <w:lang w:val="en-US" w:eastAsia="zh-CN" w:bidi="ar"/>
              </w:rPr>
              <w:t xml:space="preserve">▲4、显示比例：16:9。可视角度：≥178°，最佳分辨率：3840</w:t>
            </w:r>
            <w:r>
              <w:rPr>
                <w:rStyle w:val="1048"/>
                <w:rFonts w:ascii="Times New Roman" w:hAnsi="Times New Roman"/>
                <w:lang w:val="en-US" w:eastAsia="zh-CN" w:bidi="ar"/>
              </w:rPr>
              <w:t xml:space="preserve">x</w:t>
            </w:r>
            <w:r>
              <w:rPr>
                <w:rStyle w:val="1048"/>
                <w:lang w:val="en-US" w:eastAsia="zh-CN" w:bidi="ar"/>
              </w:rPr>
              <w:t xml:space="preserve">2160 4</w:t>
            </w:r>
            <w:r>
              <w:rPr>
                <w:rStyle w:val="1048"/>
                <w:rFonts w:ascii="Times New Roman" w:hAnsi="Times New Roman"/>
                <w:lang w:val="en-US" w:eastAsia="zh-CN" w:bidi="ar"/>
              </w:rPr>
              <w:t xml:space="preserve">K</w:t>
            </w:r>
            <w:r>
              <w:rPr>
                <w:rStyle w:val="1048"/>
                <w:lang w:val="en-US" w:eastAsia="zh-CN" w:bidi="ar"/>
              </w:rPr>
              <w:t xml:space="preserve"> </w:t>
            </w:r>
            <w:r>
              <w:rPr>
                <w:rStyle w:val="1048"/>
                <w:rFonts w:ascii="Times New Roman" w:hAnsi="Times New Roman"/>
                <w:lang w:val="en-US" w:eastAsia="zh-CN" w:bidi="ar"/>
              </w:rPr>
              <w:t xml:space="preserve">UHD</w:t>
            </w:r>
            <w:r>
              <w:rPr>
                <w:rStyle w:val="1048"/>
                <w:lang w:val="en-US" w:eastAsia="zh-CN" w:bidi="ar"/>
              </w:rPr>
              <w:t xml:space="preserve">，刷新率≥60</w:t>
            </w:r>
            <w:r>
              <w:rPr>
                <w:rStyle w:val="1048"/>
                <w:rFonts w:ascii="Times New Roman" w:hAnsi="Times New Roman"/>
                <w:lang w:val="en-US" w:eastAsia="zh-CN" w:bidi="ar"/>
              </w:rPr>
              <w:t xml:space="preserve">hz</w:t>
            </w:r>
            <w:r>
              <w:rPr>
                <w:rStyle w:val="1048"/>
                <w:lang w:val="en-US" w:eastAsia="zh-CN" w:bidi="ar"/>
              </w:rPr>
              <w:t xml:space="preserve">，屏体亮度≥350 </w:t>
            </w:r>
            <w:r>
              <w:rPr>
                <w:rStyle w:val="1048"/>
                <w:rFonts w:ascii="Times New Roman" w:hAnsi="Times New Roman"/>
                <w:lang w:val="en-US" w:eastAsia="zh-CN" w:bidi="ar"/>
              </w:rPr>
              <w:t xml:space="preserve">cd</w:t>
            </w:r>
            <w:r>
              <w:rPr>
                <w:rStyle w:val="1048"/>
                <w:lang w:val="en-US" w:eastAsia="zh-CN" w:bidi="ar"/>
              </w:rPr>
              <w:t xml:space="preserve">/</w:t>
            </w:r>
            <w:r>
              <w:rPr>
                <w:rStyle w:val="1048"/>
                <w:rFonts w:ascii="Times New Roman" w:hAnsi="Times New Roman"/>
                <w:lang w:val="en-US" w:eastAsia="zh-CN" w:bidi="ar"/>
              </w:rPr>
              <w:t xml:space="preserve">m</w:t>
            </w:r>
            <w:r>
              <w:rPr>
                <w:rStyle w:val="1048"/>
                <w:lang w:val="en-US" w:eastAsia="zh-CN" w:bidi="ar"/>
              </w:rPr>
              <w:t xml:space="preserve">²，对比度≥1200：1。</w:t>
            </w:r>
            <w:r>
              <w:rPr>
                <w:rStyle w:val="1048"/>
                <w:lang w:val="en-US" w:eastAsia="zh-CN" w:bidi="ar"/>
              </w:rPr>
              <w:br w:type="textWrapping" w:clear="all"/>
            </w:r>
            <w:r>
              <w:rPr>
                <w:rStyle w:val="1048"/>
                <w:lang w:val="en-US" w:eastAsia="zh-CN" w:bidi="ar"/>
              </w:rPr>
              <w:t xml:space="preserve">▲5、侧部面板接口数量≥3个（必须包含</w:t>
            </w:r>
            <w:r>
              <w:rPr>
                <w:rStyle w:val="1048"/>
                <w:rFonts w:ascii="Times New Roman" w:hAnsi="Times New Roman"/>
                <w:lang w:val="en-US" w:eastAsia="zh-CN" w:bidi="ar"/>
              </w:rPr>
              <w:t xml:space="preserve">Type</w:t>
            </w:r>
            <w:r>
              <w:rPr>
                <w:rStyle w:val="1048"/>
                <w:lang w:val="en-US" w:eastAsia="zh-CN" w:bidi="ar"/>
              </w:rPr>
              <w:t xml:space="preserve">-</w:t>
            </w:r>
            <w:r>
              <w:rPr>
                <w:rStyle w:val="1048"/>
                <w:rFonts w:ascii="Times New Roman" w:hAnsi="Times New Roman"/>
                <w:lang w:val="en-US" w:eastAsia="zh-CN" w:bidi="ar"/>
              </w:rPr>
              <w:t xml:space="preserve">C</w:t>
            </w:r>
            <w:r>
              <w:rPr>
                <w:rStyle w:val="1048"/>
                <w:lang w:val="en-US" w:eastAsia="zh-CN" w:bidi="ar"/>
              </w:rPr>
              <w:t xml:space="preserve">和</w:t>
            </w:r>
            <w:r>
              <w:rPr>
                <w:rStyle w:val="1048"/>
                <w:rFonts w:ascii="Times New Roman" w:hAnsi="Times New Roman"/>
                <w:lang w:val="en-US" w:eastAsia="zh-CN" w:bidi="ar"/>
              </w:rPr>
              <w:t xml:space="preserve">USB</w:t>
            </w:r>
            <w:r>
              <w:rPr>
                <w:rStyle w:val="1048"/>
                <w:lang w:val="en-US" w:eastAsia="zh-CN" w:bidi="ar"/>
              </w:rPr>
              <w:t xml:space="preserve">3.0）。</w:t>
            </w:r>
            <w:r>
              <w:rPr>
                <w:rStyle w:val="1048"/>
                <w:lang w:val="en-US" w:eastAsia="zh-CN" w:bidi="ar"/>
              </w:rPr>
              <w:br w:type="textWrapping" w:clear="all"/>
            </w:r>
            <w:r>
              <w:rPr>
                <w:rStyle w:val="1048"/>
                <w:lang w:val="en-US" w:eastAsia="zh-CN" w:bidi="ar"/>
              </w:rPr>
              <w:t xml:space="preserve">6、内置扬声器：≥15</w:t>
            </w:r>
            <w:r>
              <w:rPr>
                <w:rStyle w:val="1048"/>
                <w:rFonts w:ascii="Times New Roman" w:hAnsi="Times New Roman"/>
                <w:lang w:val="en-US" w:eastAsia="zh-CN" w:bidi="ar"/>
              </w:rPr>
              <w:t xml:space="preserve">W</w:t>
            </w:r>
            <w:r>
              <w:rPr>
                <w:rStyle w:val="1048"/>
                <w:lang w:val="en-US" w:eastAsia="zh-CN" w:bidi="ar"/>
              </w:rPr>
              <w:t xml:space="preserve">。要求2.0声道。</w:t>
            </w:r>
            <w:r>
              <w:rPr>
                <w:rStyle w:val="1048"/>
                <w:lang w:val="en-US" w:eastAsia="zh-CN" w:bidi="ar"/>
              </w:rPr>
              <w:br w:type="textWrapping" w:clear="all"/>
            </w:r>
            <w:r>
              <w:rPr>
                <w:rStyle w:val="1048"/>
                <w:lang w:val="en-US" w:eastAsia="zh-CN" w:bidi="ar"/>
              </w:rPr>
              <w:t xml:space="preserve">7、同时书写人数≥5人，最大触摸点数≥50点。（需提供检测报告复印件，加盖投标人公章。）</w:t>
            </w:r>
            <w:r>
              <w:rPr>
                <w:rStyle w:val="1048"/>
                <w:lang w:val="en-US" w:eastAsia="zh-CN" w:bidi="ar"/>
              </w:rPr>
              <w:br w:type="textWrapping" w:clear="all"/>
            </w:r>
            <w:r>
              <w:rPr>
                <w:rStyle w:val="1048"/>
                <w:lang w:val="en-US" w:eastAsia="zh-CN" w:bidi="ar"/>
              </w:rPr>
              <w:t xml:space="preserve">8、智能侧边栏菜单：需具备双侧电容触摸条，上滑恢复，方便书写操作，内置</w:t>
            </w:r>
            <w:r>
              <w:rPr>
                <w:rStyle w:val="1048"/>
                <w:rFonts w:ascii="Times New Roman" w:hAnsi="Times New Roman"/>
                <w:lang w:val="en-US" w:eastAsia="zh-CN" w:bidi="ar"/>
              </w:rPr>
              <w:t xml:space="preserve">NFC</w:t>
            </w:r>
            <w:r>
              <w:rPr>
                <w:rStyle w:val="1048"/>
                <w:lang w:val="en-US" w:eastAsia="zh-CN" w:bidi="ar"/>
              </w:rPr>
              <w:t xml:space="preserve">。支持五指缩放屏幕。</w:t>
            </w:r>
            <w:r>
              <w:rPr>
                <w:rStyle w:val="1048"/>
                <w:lang w:val="en-US" w:eastAsia="zh-CN" w:bidi="ar"/>
              </w:rPr>
              <w:br w:type="textWrapping" w:clear="all"/>
            </w:r>
            <w:r>
              <w:rPr>
                <w:rStyle w:val="1048"/>
                <w:lang w:val="en-US" w:eastAsia="zh-CN" w:bidi="ar"/>
              </w:rPr>
              <w:t xml:space="preserve">9、内置</w:t>
            </w:r>
            <w:r>
              <w:rPr>
                <w:rStyle w:val="1048"/>
                <w:rFonts w:ascii="Times New Roman" w:hAnsi="Times New Roman"/>
                <w:lang w:val="en-US" w:eastAsia="zh-CN" w:bidi="ar"/>
              </w:rPr>
              <w:t xml:space="preserve">OPS</w:t>
            </w:r>
            <w:r>
              <w:rPr>
                <w:rStyle w:val="1048"/>
                <w:lang w:val="en-US" w:eastAsia="zh-CN" w:bidi="ar"/>
              </w:rPr>
              <w:t xml:space="preserve">电脑：采用80</w:t>
            </w:r>
            <w:r>
              <w:rPr>
                <w:rStyle w:val="1048"/>
                <w:rFonts w:ascii="Times New Roman" w:hAnsi="Times New Roman"/>
                <w:lang w:val="en-US" w:eastAsia="zh-CN" w:bidi="ar"/>
              </w:rPr>
              <w:t xml:space="preserve">pin</w:t>
            </w:r>
            <w:r>
              <w:rPr>
                <w:rStyle w:val="1048"/>
                <w:lang w:val="en-US" w:eastAsia="zh-CN" w:bidi="ar"/>
              </w:rPr>
              <w:t xml:space="preserve"> </w:t>
            </w:r>
            <w:r>
              <w:rPr>
                <w:rStyle w:val="1048"/>
                <w:rFonts w:ascii="Times New Roman" w:hAnsi="Times New Roman"/>
                <w:lang w:val="en-US" w:eastAsia="zh-CN" w:bidi="ar"/>
              </w:rPr>
              <w:t xml:space="preserve">Intel</w:t>
            </w:r>
            <w:r>
              <w:rPr>
                <w:rStyle w:val="1048"/>
                <w:lang w:val="en-US" w:eastAsia="zh-CN" w:bidi="ar"/>
              </w:rPr>
              <w:t xml:space="preserve">通用标准接口。</w:t>
            </w:r>
            <w:r>
              <w:rPr>
                <w:rStyle w:val="1048"/>
                <w:rFonts w:ascii="Times New Roman" w:hAnsi="Times New Roman"/>
                <w:lang w:val="en-US" w:eastAsia="zh-CN" w:bidi="ar"/>
              </w:rPr>
              <w:t xml:space="preserve">CPU</w:t>
            </w:r>
            <w:r>
              <w:rPr>
                <w:rStyle w:val="1048"/>
                <w:lang w:val="en-US" w:eastAsia="zh-CN" w:bidi="ar"/>
              </w:rPr>
              <w:t xml:space="preserve">采用≥6核12线程处理器，内存：≥16</w:t>
            </w:r>
            <w:r>
              <w:rPr>
                <w:rStyle w:val="1048"/>
                <w:rFonts w:ascii="Times New Roman" w:hAnsi="Times New Roman"/>
                <w:lang w:val="en-US" w:eastAsia="zh-CN" w:bidi="ar"/>
              </w:rPr>
              <w:t xml:space="preserve">G</w:t>
            </w:r>
            <w:r>
              <w:rPr>
                <w:rStyle w:val="1048"/>
                <w:lang w:val="en-US" w:eastAsia="zh-CN" w:bidi="ar"/>
              </w:rPr>
              <w:t xml:space="preserve"> </w:t>
            </w:r>
            <w:r>
              <w:rPr>
                <w:rStyle w:val="1048"/>
                <w:rFonts w:ascii="Times New Roman" w:hAnsi="Times New Roman"/>
                <w:lang w:val="en-US" w:eastAsia="zh-CN" w:bidi="ar"/>
              </w:rPr>
              <w:t xml:space="preserve">DDR</w:t>
            </w:r>
            <w:r>
              <w:rPr>
                <w:rStyle w:val="1048"/>
                <w:lang w:val="en-US" w:eastAsia="zh-CN" w:bidi="ar"/>
              </w:rPr>
              <w:t xml:space="preserve">4，硬盘：≥256</w:t>
            </w:r>
            <w:r>
              <w:rPr>
                <w:rStyle w:val="1048"/>
                <w:rFonts w:ascii="Times New Roman" w:hAnsi="Times New Roman"/>
                <w:lang w:val="en-US" w:eastAsia="zh-CN" w:bidi="ar"/>
              </w:rPr>
              <w:t xml:space="preserve">G</w:t>
            </w:r>
            <w:r>
              <w:rPr>
                <w:rStyle w:val="1048"/>
                <w:lang w:val="en-US" w:eastAsia="zh-CN" w:bidi="ar"/>
              </w:rPr>
              <w:t xml:space="preserve"> </w:t>
            </w:r>
            <w:r>
              <w:rPr>
                <w:rStyle w:val="1048"/>
                <w:rFonts w:ascii="Times New Roman" w:hAnsi="Times New Roman"/>
                <w:lang w:val="en-US" w:eastAsia="zh-CN" w:bidi="ar"/>
              </w:rPr>
              <w:t xml:space="preserve">SSD</w:t>
            </w:r>
            <w:r>
              <w:rPr>
                <w:rStyle w:val="1048"/>
                <w:lang w:val="en-US" w:eastAsia="zh-CN" w:bidi="ar"/>
              </w:rPr>
              <w:t xml:space="preserve">固态硬盘。 接口：具备≥5个</w:t>
            </w:r>
            <w:r>
              <w:rPr>
                <w:rStyle w:val="1048"/>
                <w:rFonts w:ascii="Times New Roman" w:hAnsi="Times New Roman"/>
                <w:lang w:val="en-US" w:eastAsia="zh-CN" w:bidi="ar"/>
              </w:rPr>
              <w:t xml:space="preserve">USB</w:t>
            </w:r>
            <w:r>
              <w:rPr>
                <w:rStyle w:val="1048"/>
                <w:lang w:val="en-US" w:eastAsia="zh-CN" w:bidi="ar"/>
              </w:rPr>
              <w:t xml:space="preserve">接口。具有独立非外扩展的视频输出接口≥1路</w:t>
            </w:r>
            <w:r>
              <w:rPr>
                <w:rStyle w:val="1048"/>
                <w:rFonts w:ascii="Times New Roman" w:hAnsi="Times New Roman"/>
                <w:lang w:val="en-US" w:eastAsia="zh-CN" w:bidi="ar"/>
              </w:rPr>
              <w:t xml:space="preserve">HDMI</w:t>
            </w:r>
            <w:r>
              <w:rPr>
                <w:rStyle w:val="1048"/>
                <w:lang w:val="en-US" w:eastAsia="zh-CN" w:bidi="ar"/>
              </w:rPr>
              <w:t xml:space="preserve">等。蓝牙版本≥5.0，内置≥1000</w:t>
            </w:r>
            <w:r>
              <w:rPr>
                <w:rStyle w:val="1048"/>
                <w:rFonts w:ascii="Times New Roman" w:hAnsi="Times New Roman"/>
                <w:lang w:val="en-US" w:eastAsia="zh-CN" w:bidi="ar"/>
              </w:rPr>
              <w:t xml:space="preserve">Mbps</w:t>
            </w:r>
            <w:r>
              <w:rPr>
                <w:rStyle w:val="1048"/>
                <w:lang w:val="en-US" w:eastAsia="zh-CN" w:bidi="ar"/>
              </w:rPr>
              <w:t xml:space="preserve"> 的有线网络接口及≥ </w:t>
            </w:r>
            <w:r>
              <w:rPr>
                <w:rStyle w:val="1048"/>
                <w:rFonts w:ascii="Times New Roman" w:hAnsi="Times New Roman"/>
                <w:lang w:val="en-US" w:eastAsia="zh-CN" w:bidi="ar"/>
              </w:rPr>
              <w:t xml:space="preserve">Wi</w:t>
            </w:r>
            <w:r>
              <w:rPr>
                <w:rStyle w:val="1048"/>
                <w:lang w:val="en-US" w:eastAsia="zh-CN" w:bidi="ar"/>
              </w:rPr>
              <w:t xml:space="preserve">-</w:t>
            </w:r>
            <w:r>
              <w:rPr>
                <w:rStyle w:val="1048"/>
                <w:rFonts w:ascii="Times New Roman" w:hAnsi="Times New Roman"/>
                <w:lang w:val="en-US" w:eastAsia="zh-CN" w:bidi="ar"/>
              </w:rPr>
              <w:t xml:space="preserve">Fi</w:t>
            </w:r>
            <w:r>
              <w:rPr>
                <w:rStyle w:val="1048"/>
                <w:lang w:val="en-US" w:eastAsia="zh-CN" w:bidi="ar"/>
              </w:rPr>
              <w:t xml:space="preserve">6标准无线网卡。预装正版</w:t>
            </w:r>
            <w:r>
              <w:rPr>
                <w:rStyle w:val="1048"/>
                <w:rFonts w:ascii="Times New Roman" w:hAnsi="Times New Roman"/>
                <w:lang w:val="en-US" w:eastAsia="zh-CN" w:bidi="ar"/>
              </w:rPr>
              <w:t xml:space="preserve">Windows</w:t>
            </w:r>
            <w:r>
              <w:rPr>
                <w:rStyle w:val="1048"/>
                <w:lang w:val="en-US" w:eastAsia="zh-CN" w:bidi="ar"/>
              </w:rPr>
              <w:t xml:space="preserve">10 或以上版本操作系统。</w:t>
            </w:r>
            <w:r>
              <w:rPr>
                <w:rStyle w:val="1048"/>
                <w:lang w:val="en-US" w:eastAsia="zh-CN" w:bidi="ar"/>
              </w:rPr>
              <w:br w:type="textWrapping" w:clear="all"/>
            </w:r>
            <w:r>
              <w:rPr>
                <w:rStyle w:val="1022"/>
                <w:lang w:val="en-US" w:eastAsia="zh-CN" w:bidi="ar"/>
              </w:rPr>
              <w:t xml:space="preserve">二、在线软件功能</w:t>
            </w:r>
            <w:r>
              <w:rPr>
                <w:rStyle w:val="1048"/>
                <w:lang w:val="en-US" w:eastAsia="zh-CN" w:bidi="ar"/>
              </w:rPr>
              <w:br w:type="textWrapping" w:clear="all"/>
            </w:r>
            <w:r>
              <w:rPr>
                <w:rStyle w:val="1048"/>
                <w:lang w:val="en-US" w:eastAsia="zh-CN" w:bidi="ar"/>
              </w:rPr>
              <w:t xml:space="preserve">1、同一账号至少支持5台设备同时登录使用。</w:t>
            </w:r>
            <w:r>
              <w:rPr>
                <w:rStyle w:val="1048"/>
                <w:lang w:val="en-US" w:eastAsia="zh-CN" w:bidi="ar"/>
              </w:rPr>
              <w:br w:type="textWrapping" w:clear="all"/>
            </w:r>
            <w:r>
              <w:rPr>
                <w:rStyle w:val="1048"/>
                <w:rFonts w:hint="eastAsia"/>
                <w:lang w:val="en-US" w:eastAsia="zh-CN" w:bidi="ar"/>
              </w:rPr>
              <w:t xml:space="preserve">2</w:t>
            </w:r>
            <w:r>
              <w:rPr>
                <w:rStyle w:val="1048"/>
                <w:lang w:val="en-US" w:eastAsia="zh-CN" w:bidi="ar"/>
              </w:rPr>
              <w:t xml:space="preserve">.支持编辑课节名称、设置开课日期和时间、设置课节时长、选择非全屏显示摄像头模式下教室内摄像头人数、设置授课教师、设置联席教师、设置云端录课与直播回放。</w:t>
            </w:r>
            <w:r>
              <w:rPr>
                <w:rStyle w:val="1048"/>
                <w:lang w:val="en-US" w:eastAsia="zh-CN" w:bidi="ar"/>
              </w:rPr>
              <w:br w:type="textWrapping" w:clear="all"/>
            </w:r>
            <w:r>
              <w:rPr>
                <w:rStyle w:val="1048"/>
                <w:rFonts w:hint="eastAsia"/>
                <w:lang w:val="en-US" w:eastAsia="zh-CN" w:bidi="ar"/>
              </w:rPr>
              <w:t xml:space="preserve">3</w:t>
            </w:r>
            <w:r>
              <w:rPr>
                <w:rStyle w:val="1048"/>
                <w:lang w:val="en-US" w:eastAsia="zh-CN" w:bidi="ar"/>
              </w:rPr>
              <w:t xml:space="preserve">、平台至少提供包括简体中文、英语等10种及以上语言版本供选择。</w:t>
            </w:r>
            <w:r>
              <w:rPr>
                <w:rStyle w:val="1048"/>
                <w:lang w:val="en-US" w:eastAsia="zh-CN" w:bidi="ar"/>
              </w:rPr>
              <w:br w:type="textWrapping" w:clear="all"/>
            </w:r>
            <w:r>
              <w:rPr>
                <w:rStyle w:val="1048"/>
                <w:rFonts w:hint="eastAsia"/>
                <w:lang w:val="en-US" w:eastAsia="zh-CN" w:bidi="ar"/>
              </w:rPr>
              <w:t xml:space="preserve">4</w:t>
            </w:r>
            <w:r>
              <w:rPr>
                <w:rStyle w:val="1048"/>
                <w:lang w:val="en-US" w:eastAsia="zh-CN" w:bidi="ar"/>
              </w:rPr>
              <w:t xml:space="preserve">、音视频互动：至少支持老师和学生间实时进行音视频互动，至少在教室内呈现1</w:t>
            </w:r>
            <w:r>
              <w:rPr>
                <w:rStyle w:val="1048"/>
                <w:rFonts w:ascii="Times New Roman" w:hAnsi="Times New Roman"/>
                <w:lang w:val="en-US" w:eastAsia="zh-CN" w:bidi="ar"/>
              </w:rPr>
              <w:t xml:space="preserve">v</w:t>
            </w:r>
            <w:r>
              <w:rPr>
                <w:rStyle w:val="1048"/>
                <w:lang w:val="en-US" w:eastAsia="zh-CN" w:bidi="ar"/>
              </w:rPr>
              <w:t xml:space="preserve">1至1</w:t>
            </w:r>
            <w:r>
              <w:rPr>
                <w:rStyle w:val="1048"/>
                <w:rFonts w:ascii="Times New Roman" w:hAnsi="Times New Roman"/>
                <w:lang w:val="en-US" w:eastAsia="zh-CN" w:bidi="ar"/>
              </w:rPr>
              <w:t xml:space="preserve">v</w:t>
            </w:r>
            <w:r>
              <w:rPr>
                <w:rStyle w:val="1048"/>
                <w:lang w:val="en-US" w:eastAsia="zh-CN" w:bidi="ar"/>
              </w:rPr>
              <w:t xml:space="preserve">12路音视频，支持普通、高清、全高清等模式。可额外添加辅助摄像头用于实物展示。</w:t>
            </w:r>
            <w:r>
              <w:rPr>
                <w:rStyle w:val="1048"/>
                <w:lang w:val="en-US" w:eastAsia="zh-CN" w:bidi="ar"/>
              </w:rPr>
              <w:br w:type="textWrapping" w:clear="all"/>
            </w:r>
            <w:r>
              <w:rPr>
                <w:rStyle w:val="1048"/>
                <w:rFonts w:hint="eastAsia"/>
                <w:lang w:val="en-US" w:eastAsia="zh-CN" w:bidi="ar"/>
              </w:rPr>
              <w:t xml:space="preserve">5</w:t>
            </w:r>
            <w:r>
              <w:rPr>
                <w:rStyle w:val="1048"/>
                <w:lang w:val="en-US" w:eastAsia="zh-CN" w:bidi="ar"/>
              </w:rPr>
              <w:t xml:space="preserve">、文本协作：支持教师、联席教师和授权成员同时编辑文本，文本格式支持普通文本和编程语言（至少包括</w:t>
            </w:r>
            <w:r>
              <w:rPr>
                <w:rStyle w:val="1048"/>
                <w:rFonts w:ascii="Times New Roman" w:hAnsi="Times New Roman"/>
                <w:lang w:val="en-US" w:eastAsia="zh-CN" w:bidi="ar"/>
              </w:rPr>
              <w:t xml:space="preserve">C</w:t>
            </w:r>
            <w:r>
              <w:rPr>
                <w:rStyle w:val="1048"/>
                <w:lang w:val="en-US" w:eastAsia="zh-CN" w:bidi="ar"/>
              </w:rPr>
              <w:t xml:space="preserve">、</w:t>
            </w:r>
            <w:r>
              <w:rPr>
                <w:rStyle w:val="1048"/>
                <w:rFonts w:ascii="Times New Roman" w:hAnsi="Times New Roman"/>
                <w:lang w:val="en-US" w:eastAsia="zh-CN" w:bidi="ar"/>
              </w:rPr>
              <w:t xml:space="preserve">C</w:t>
            </w:r>
            <w:r>
              <w:rPr>
                <w:rStyle w:val="1048"/>
                <w:lang w:val="en-US" w:eastAsia="zh-CN" w:bidi="ar"/>
              </w:rPr>
              <w:t xml:space="preserve">++、</w:t>
            </w:r>
            <w:r>
              <w:rPr>
                <w:rStyle w:val="1048"/>
                <w:rFonts w:ascii="Times New Roman" w:hAnsi="Times New Roman"/>
                <w:lang w:val="en-US" w:eastAsia="zh-CN" w:bidi="ar"/>
              </w:rPr>
              <w:t xml:space="preserve">HTML</w:t>
            </w:r>
            <w:r>
              <w:rPr>
                <w:rStyle w:val="1048"/>
                <w:lang w:val="en-US" w:eastAsia="zh-CN" w:bidi="ar"/>
              </w:rPr>
              <w:t xml:space="preserve">、</w:t>
            </w:r>
            <w:r>
              <w:rPr>
                <w:rStyle w:val="1048"/>
                <w:rFonts w:ascii="Times New Roman" w:hAnsi="Times New Roman"/>
                <w:lang w:val="en-US" w:eastAsia="zh-CN" w:bidi="ar"/>
              </w:rPr>
              <w:t xml:space="preserve">Java</w:t>
            </w:r>
            <w:r>
              <w:rPr>
                <w:rStyle w:val="1048"/>
                <w:lang w:val="en-US" w:eastAsia="zh-CN" w:bidi="ar"/>
              </w:rPr>
              <w:t xml:space="preserve">、</w:t>
            </w:r>
            <w:r>
              <w:rPr>
                <w:rStyle w:val="1048"/>
                <w:rFonts w:ascii="Times New Roman" w:hAnsi="Times New Roman"/>
                <w:lang w:val="en-US" w:eastAsia="zh-CN" w:bidi="ar"/>
              </w:rPr>
              <w:t xml:space="preserve">Javascript</w:t>
            </w:r>
            <w:r>
              <w:rPr>
                <w:rStyle w:val="1048"/>
                <w:lang w:val="en-US" w:eastAsia="zh-CN" w:bidi="ar"/>
              </w:rPr>
              <w:t xml:space="preserve">）。</w:t>
            </w:r>
            <w:r>
              <w:rPr>
                <w:rStyle w:val="1048"/>
                <w:lang w:val="en-US" w:eastAsia="zh-CN" w:bidi="ar"/>
              </w:rPr>
              <w:br w:type="textWrapping" w:clear="all"/>
            </w:r>
            <w:r>
              <w:rPr>
                <w:rStyle w:val="1048"/>
                <w:rFonts w:hint="eastAsia"/>
                <w:lang w:val="en-US" w:eastAsia="zh-CN" w:bidi="ar"/>
              </w:rPr>
              <w:t xml:space="preserve">6</w:t>
            </w:r>
            <w:r>
              <w:rPr>
                <w:rStyle w:val="1048"/>
                <w:lang w:val="en-US" w:eastAsia="zh-CN" w:bidi="ar"/>
              </w:rPr>
              <w:t xml:space="preserve">、工具：小黑板、答题器、浏览器、教学摄像头、随机选人、计时器、分组讨论、投屏、课堂笔记、聊天、常态化录课、尺规工具、几何图形、</w:t>
            </w:r>
            <w:r>
              <w:rPr>
                <w:rStyle w:val="1048"/>
                <w:rFonts w:ascii="Times New Roman" w:hAnsi="Times New Roman"/>
                <w:lang w:val="en-US" w:eastAsia="zh-CN" w:bidi="ar"/>
              </w:rPr>
              <w:t xml:space="preserve">VNC</w:t>
            </w:r>
            <w:r>
              <w:rPr>
                <w:rStyle w:val="1048"/>
                <w:lang w:val="en-US" w:eastAsia="zh-CN" w:bidi="ar"/>
              </w:rPr>
              <w:t xml:space="preserve">、支持网页直播、课堂报告、课程回放设置、课程编辑、课程分享、组织空间、社区动态、虚拟实验、测验讲解、课堂数据、素养能力评价、资源中心、富媒体教材截图及跨屏编辑功能、语音助手、作业</w:t>
            </w:r>
            <w:r>
              <w:rPr>
                <w:rStyle w:val="1048"/>
                <w:rFonts w:ascii="Times New Roman" w:hAnsi="Times New Roman"/>
                <w:lang w:val="en-US" w:eastAsia="zh-CN" w:bidi="ar"/>
              </w:rPr>
              <w:t xml:space="preserve">AI</w:t>
            </w:r>
            <w:r>
              <w:rPr>
                <w:rStyle w:val="1048"/>
                <w:lang w:val="en-US" w:eastAsia="zh-CN" w:bidi="ar"/>
              </w:rPr>
              <w:t xml:space="preserve">批改、智能体、录课回放与录播课</w:t>
            </w:r>
            <w:r>
              <w:rPr>
                <w:rStyle w:val="1048"/>
                <w:rFonts w:ascii="Times New Roman" w:hAnsi="Times New Roman"/>
                <w:lang w:val="en-US" w:eastAsia="zh-CN" w:bidi="ar"/>
              </w:rPr>
              <w:t xml:space="preserve">AI</w:t>
            </w:r>
            <w:r>
              <w:rPr>
                <w:rStyle w:val="1048"/>
                <w:lang w:val="en-US" w:eastAsia="zh-CN" w:bidi="ar"/>
              </w:rPr>
              <w:t xml:space="preserve">总结、公式显示、</w:t>
            </w:r>
            <w:r>
              <w:rPr>
                <w:rStyle w:val="1048"/>
                <w:rFonts w:ascii="Times New Roman" w:hAnsi="Times New Roman"/>
                <w:lang w:val="en-US" w:eastAsia="zh-CN" w:bidi="ar"/>
              </w:rPr>
              <w:t xml:space="preserve">AI</w:t>
            </w:r>
            <w:r>
              <w:rPr>
                <w:rStyle w:val="1048"/>
                <w:lang w:val="en-US" w:eastAsia="zh-CN" w:bidi="ar"/>
              </w:rPr>
              <w:t xml:space="preserve">生成字幕列表、数学公式转换图像等。</w:t>
            </w:r>
            <w:r>
              <w:rPr>
                <w:rStyle w:val="1048"/>
                <w:lang w:val="en-US" w:eastAsia="zh-CN" w:bidi="ar"/>
              </w:rPr>
              <w:br w:type="textWrapping" w:clear="all"/>
            </w:r>
            <w:r>
              <w:rPr>
                <w:rStyle w:val="1048"/>
                <w:rFonts w:hint="eastAsia"/>
                <w:lang w:val="en-US" w:eastAsia="zh-CN" w:bidi="ar"/>
              </w:rPr>
              <w:t xml:space="preserve">7</w:t>
            </w:r>
            <w:r>
              <w:rPr>
                <w:rStyle w:val="1048"/>
                <w:lang w:val="en-US" w:eastAsia="zh-CN" w:bidi="ar"/>
              </w:rPr>
              <w:t xml:space="preserve">、系统直播录播支持录制教室和录制现场，实现多视角录课。</w:t>
            </w:r>
            <w:r>
              <w:rPr>
                <w:rStyle w:val="1048"/>
                <w:lang w:val="en-US" w:eastAsia="zh-CN" w:bidi="ar"/>
              </w:rPr>
              <w:br w:type="textWrapping" w:clear="all"/>
            </w:r>
            <w:r>
              <w:rPr>
                <w:rStyle w:val="1048"/>
                <w:rFonts w:hint="eastAsia"/>
                <w:lang w:val="en-US" w:eastAsia="zh-CN" w:bidi="ar"/>
              </w:rPr>
              <w:t xml:space="preserve">8</w:t>
            </w:r>
            <w:r>
              <w:rPr>
                <w:rStyle w:val="1048"/>
                <w:lang w:val="en-US" w:eastAsia="zh-CN" w:bidi="ar"/>
              </w:rPr>
              <w:t xml:space="preserve">、系统报告生成：支持教师和学生报告导出，格式为</w:t>
            </w:r>
            <w:r>
              <w:rPr>
                <w:rStyle w:val="1048"/>
                <w:rFonts w:ascii="Times New Roman" w:hAnsi="Times New Roman"/>
                <w:lang w:val="en-US" w:eastAsia="zh-CN" w:bidi="ar"/>
              </w:rPr>
              <w:t xml:space="preserve">Excel</w:t>
            </w:r>
            <w:r>
              <w:rPr>
                <w:rStyle w:val="1048"/>
                <w:lang w:val="en-US" w:eastAsia="zh-CN" w:bidi="ar"/>
              </w:rPr>
              <w:t xml:space="preserve">格式，可分为教师数据、课件使用、教室秩序、课堂表现、教室工具等不少于20个维度的数据分析报告。</w:t>
            </w:r>
            <w:r>
              <w:rPr>
                <w:rStyle w:val="1048"/>
                <w:lang w:val="en-US" w:eastAsia="zh-CN" w:bidi="ar"/>
              </w:rPr>
              <w:br w:type="textWrapping" w:clear="all"/>
            </w:r>
            <w:r>
              <w:rPr>
                <w:rStyle w:val="1048"/>
                <w:rFonts w:hint="eastAsia"/>
                <w:lang w:val="en-US" w:eastAsia="zh-CN" w:bidi="ar"/>
              </w:rPr>
              <w:t xml:space="preserve">9</w:t>
            </w:r>
            <w:r>
              <w:rPr>
                <w:rStyle w:val="1048"/>
                <w:lang w:val="en-US" w:eastAsia="zh-CN" w:bidi="ar"/>
              </w:rPr>
              <w:t xml:space="preserve">、课程实时监控：基于互联网进行监控一节、多节直播课课中的互联网的网络状态、师生各端的实时屏幕、定时屏幕截图。</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239"/>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组合黑板</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1、整体结构：由安装于交互智能平板两侧面的两块固定绿板组成；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2、整体尺寸：不小于4300*1150mm，单块绿板部分不低于1200*1150mm；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黑板材质面板要求：采用金属烤漆面板，板面滚涂抗酸碱、耐溶济的特制专用烤漆，呈墨绿色，板面可兼容所有的粉笔，无尘粉笔，水溶性粉笔，无尘水笔板书，实现板书无尘。笔迹均匀，字迹清晰，易写易擦，不反光、不变形，整板无拼接，厚度为≥0.3mm，表面漆膜硬度：≥8H，经耗磨仪一万次摩擦后不露底，表面粗糙度仍可达到1.8 um。光泽度＜12%，没有明显眩光；表面附有保护膜；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4、边框：采用高档银白色铝材，色泽柔和，不反光。符合GB28231-2011《书写板安全卫生》要求；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5、包角材料：抗疲劳ABS工程塑料，模具成型，无锐角，边框与书写面板的固定，没有露的金属紧固件；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6、安装要求：全部实行隐形安装，安全可靠，美观大方。</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ff"/>
                <w:sz w:val="18"/>
                <w:szCs w:val="18"/>
                <w:u w:val="none"/>
                <w:lang w:val="en-US" w:eastAsia="zh-CN" w:bidi="ar"/>
              </w:rPr>
              <w:t xml:space="preserve">桌面显示器</w:t>
            </w:r>
            <w:r>
              <w:rPr>
                <w:rFonts w:hint="eastAsia" w:ascii="宋体" w:hAnsi="宋体" w:cs="宋体"/>
                <w:i w:val="0"/>
                <w:iCs w:val="0"/>
                <w:color w:val="0000ff"/>
                <w:sz w:val="18"/>
                <w:szCs w:val="18"/>
                <w:u w:val="none"/>
                <w:lang w:val="en-US" w:eastAsia="zh-CN" w:bidi="ar"/>
              </w:rPr>
              <w:t xml:space="preserve">（触控）</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1、不小于23.8英寸 ，</w:t>
            </w:r>
            <w:r>
              <w:rPr>
                <w:rFonts w:hint="eastAsia" w:ascii="Times New Roman" w:hAnsi="Times New Roman" w:eastAsia="宋体" w:cs="宋体"/>
                <w:i w:val="0"/>
                <w:iCs w:val="0"/>
                <w:color w:val="000000"/>
                <w:sz w:val="18"/>
                <w:szCs w:val="18"/>
                <w:u w:val="none"/>
                <w:lang w:val="en-US" w:eastAsia="zh-CN" w:bidi="ar"/>
              </w:rPr>
              <w:t xml:space="preserve">IPS</w:t>
            </w:r>
            <w:r>
              <w:rPr>
                <w:rFonts w:hint="eastAsia" w:ascii="宋体" w:hAnsi="宋体" w:eastAsia="宋体" w:cs="宋体"/>
                <w:i w:val="0"/>
                <w:iCs w:val="0"/>
                <w:color w:val="000000"/>
                <w:sz w:val="18"/>
                <w:szCs w:val="18"/>
                <w:u w:val="none"/>
                <w:lang w:val="en-US" w:eastAsia="zh-CN" w:bidi="ar"/>
              </w:rPr>
              <w:t xml:space="preserve">面板。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2、不少于10点触控。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3、178度广视角。</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4、分辨率不小于1920</w:t>
            </w:r>
            <w:r>
              <w:rPr>
                <w:rFonts w:ascii="微软雅黑" w:hAnsi="微软雅黑" w:eastAsia="微软雅黑" w:cs="微软雅黑"/>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1080</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81"/>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升降讲台</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规格：不小于1200*670*770-1220㎜（长*宽*高-升降行程）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1、主体材料厚度为1.0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的优质精装马钢冷轧钢板，经剪板、冲压、折边、激光切割全套数控设备加工，二氧化碳焊接而成。柜体边缘及拐角均采用大圆弧平滑过渡设计。柜体底部预留出线孔，方便设备连接，两侧做设备散热孔，下柜体双排标准机架，机箱可容纳不少于12</w:t>
            </w:r>
            <w:r>
              <w:rPr>
                <w:rFonts w:hint="eastAsia" w:ascii="Times New Roman" w:hAnsi="Times New Roman" w:eastAsia="宋体" w:cs="宋体"/>
                <w:i w:val="0"/>
                <w:iCs w:val="0"/>
                <w:color w:val="000000"/>
                <w:sz w:val="18"/>
                <w:szCs w:val="18"/>
                <w:u w:val="none"/>
                <w:lang w:val="en-US" w:eastAsia="zh-CN" w:bidi="ar"/>
              </w:rPr>
              <w:t xml:space="preserve">U</w:t>
            </w:r>
            <w:r>
              <w:rPr>
                <w:rFonts w:hint="eastAsia" w:ascii="宋体" w:hAnsi="宋体" w:eastAsia="宋体" w:cs="宋体"/>
                <w:i w:val="0"/>
                <w:iCs w:val="0"/>
                <w:color w:val="000000"/>
                <w:sz w:val="18"/>
                <w:szCs w:val="18"/>
                <w:u w:val="none"/>
                <w:lang w:val="en-US" w:eastAsia="zh-CN" w:bidi="ar"/>
              </w:rPr>
              <w:t xml:space="preserve">设备安装空间，同时能安放可调式活动层板，增大空间利用率，且设备机箱和电脑主机位均采用全封闭式结构。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2、桌面采用</w:t>
            </w:r>
            <w:r>
              <w:rPr>
                <w:rFonts w:hint="eastAsia" w:ascii="Times New Roman" w:hAnsi="Times New Roman" w:eastAsia="宋体" w:cs="宋体"/>
                <w:i w:val="0"/>
                <w:iCs w:val="0"/>
                <w:color w:val="000000"/>
                <w:sz w:val="18"/>
                <w:szCs w:val="18"/>
                <w:u w:val="none"/>
                <w:lang w:val="en-US" w:eastAsia="zh-CN" w:bidi="ar"/>
              </w:rPr>
              <w:t xml:space="preserve">E</w:t>
            </w:r>
            <w:r>
              <w:rPr>
                <w:rFonts w:hint="eastAsia" w:ascii="宋体" w:hAnsi="宋体" w:eastAsia="宋体" w:cs="宋体"/>
                <w:i w:val="0"/>
                <w:iCs w:val="0"/>
                <w:color w:val="000000"/>
                <w:sz w:val="18"/>
                <w:szCs w:val="18"/>
                <w:u w:val="none"/>
                <w:lang w:val="en-US" w:eastAsia="zh-CN" w:bidi="ar"/>
              </w:rPr>
              <w:t xml:space="preserve">1级免漆板，厚度≥25㎜，桌面板所有棱边都采用弧形倒角设计，美观大方，保护师生安全，桌面上方采用三面实木围挡，环保水性漆，桌面前部具备有完整平面的前挡板设计，可自由粘贴或丝网印刷学校的校徽</w:t>
            </w:r>
            <w:r>
              <w:rPr>
                <w:rFonts w:hint="eastAsia" w:ascii="Times New Roman" w:hAnsi="Times New Roman" w:eastAsia="宋体" w:cs="宋体"/>
                <w:i w:val="0"/>
                <w:iCs w:val="0"/>
                <w:color w:val="000000"/>
                <w:sz w:val="18"/>
                <w:szCs w:val="18"/>
                <w:u w:val="none"/>
                <w:lang w:val="en-US" w:eastAsia="zh-CN" w:bidi="ar"/>
              </w:rPr>
              <w:t xml:space="preserve">LOGO</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Style w:val="104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3、讲桌采用两节双电机升降脚架，电动升降脚架安装采用内嵌式安装方式，桌面离地总高度可调：770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-1220</w:t>
            </w:r>
            <w:r>
              <w:rPr>
                <w:rFonts w:hint="eastAsia" w:ascii="Times New Roman" w:hAnsi="Times New Roman"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,满足大部分用户的最适使用高度，集成≥4种高度预设模式，用户可以随时添加需要的高度，并可通过按键升降到任意高度，方便操作。外观无孔无油。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4、含屏幕调节支架。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81"/>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应急教室共计：</w:t>
            </w:r>
            <w:r/>
          </w:p>
        </w:tc>
        <w:tc>
          <w:tcPr>
            <w:gridSpan w:val="4"/>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7319" w:type="dxa"/>
            <w:vAlign w:val="center"/>
            <w:textDirection w:val="lrTb"/>
            <w:noWrap w:val="false"/>
          </w:tcPr>
          <w:p>
            <w:pPr>
              <w:jc w:val="left"/>
              <w:keepLines w:val="0"/>
              <w:keepNext w:val="0"/>
              <w:widowControl/>
              <w:rPr>
                <w:rFonts w:hint="default" w:ascii="宋体" w:hAnsi="宋体" w:eastAsia="宋体" w:cs="宋体"/>
                <w:b/>
                <w:bCs/>
                <w:i w:val="0"/>
                <w:iCs w:val="0"/>
                <w:color w:val="000000"/>
                <w:sz w:val="18"/>
                <w:szCs w:val="18"/>
                <w:u w:val="none"/>
                <w:lang w:val="en-US"/>
              </w:rPr>
              <w:suppressLineNumbers w:val="0"/>
            </w:pPr>
            <w:r>
              <w:rPr>
                <w:rFonts w:hint="eastAsia" w:ascii="宋体" w:hAnsi="宋体" w:cs="宋体"/>
                <w:b/>
                <w:bCs/>
                <w:i w:val="0"/>
                <w:iCs w:val="0"/>
                <w:color w:val="000000"/>
                <w:sz w:val="18"/>
                <w:szCs w:val="18"/>
                <w:u w:val="none"/>
                <w:lang w:val="en-US" w:eastAsia="zh-CN" w:bidi="ar"/>
              </w:rPr>
              <w:t xml:space="preserve">四</w:t>
            </w:r>
            <w:r>
              <w:rPr>
                <w:rFonts w:hint="eastAsia" w:ascii="宋体" w:hAnsi="宋体" w:eastAsia="宋体" w:cs="宋体"/>
                <w:b/>
                <w:bCs/>
                <w:i w:val="0"/>
                <w:iCs w:val="0"/>
                <w:color w:val="000000"/>
                <w:sz w:val="18"/>
                <w:szCs w:val="18"/>
                <w:u w:val="none"/>
                <w:lang w:val="en-US" w:eastAsia="zh-CN" w:bidi="ar"/>
              </w:rPr>
              <w:t xml:space="preserve">、管理</w:t>
            </w:r>
            <w:r>
              <w:rPr>
                <w:rFonts w:hint="eastAsia" w:ascii="宋体" w:hAnsi="宋体" w:cs="宋体"/>
                <w:b/>
                <w:bCs/>
                <w:i w:val="0"/>
                <w:iCs w:val="0"/>
                <w:color w:val="000000"/>
                <w:sz w:val="18"/>
                <w:szCs w:val="18"/>
                <w:u w:val="none"/>
                <w:lang w:val="en-US" w:eastAsia="zh-CN" w:bidi="ar"/>
              </w:rPr>
              <w:t xml:space="preserve">用</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121"/>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管理计算机</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48"/>
                <w:lang w:val="en-US" w:eastAsia="zh-CN" w:bidi="ar"/>
              </w:rPr>
              <w:t xml:space="preserve">1、</w:t>
            </w:r>
            <w:r>
              <w:rPr>
                <w:rStyle w:val="1048"/>
                <w:rFonts w:ascii="Times New Roman" w:hAnsi="Times New Roman"/>
                <w:lang w:val="en-US" w:eastAsia="zh-CN" w:bidi="ar"/>
              </w:rPr>
              <w:t xml:space="preserve">CPU</w:t>
            </w:r>
            <w:r>
              <w:rPr>
                <w:rStyle w:val="1048"/>
                <w:lang w:val="en-US" w:eastAsia="zh-CN" w:bidi="ar"/>
              </w:rPr>
              <w:t xml:space="preserve">：≥20个核</w:t>
            </w:r>
            <w:r>
              <w:rPr>
                <w:rStyle w:val="1048"/>
                <w:rFonts w:hint="eastAsia"/>
                <w:lang w:val="en-US" w:eastAsia="zh-CN" w:bidi="ar"/>
              </w:rPr>
              <w:t xml:space="preserve">20线程</w:t>
            </w:r>
            <w:r>
              <w:rPr>
                <w:rStyle w:val="1048"/>
                <w:lang w:val="en-US" w:eastAsia="zh-CN" w:bidi="ar"/>
              </w:rPr>
              <w:t xml:space="preserve">，最高睿频≥5.</w:t>
            </w:r>
            <w:r>
              <w:rPr>
                <w:rStyle w:val="1048"/>
                <w:rFonts w:hint="eastAsia"/>
                <w:lang w:val="en-US" w:eastAsia="zh-CN" w:bidi="ar"/>
              </w:rPr>
              <w:t xml:space="preserve">2</w:t>
            </w:r>
            <w:r>
              <w:rPr>
                <w:rStyle w:val="1048"/>
                <w:lang w:val="en-US" w:eastAsia="zh-CN" w:bidi="ar"/>
              </w:rPr>
              <w:t xml:space="preserve">GHz，</w:t>
            </w:r>
            <w:r>
              <w:rPr>
                <w:rStyle w:val="1048"/>
                <w:rFonts w:hint="eastAsia"/>
                <w:lang w:val="en-US" w:eastAsia="zh-CN" w:bidi="ar"/>
              </w:rPr>
              <w:t xml:space="preserve">二级缓存</w:t>
            </w:r>
            <w:r>
              <w:rPr>
                <w:rStyle w:val="1048"/>
                <w:lang w:val="en-US" w:eastAsia="zh-CN" w:bidi="ar"/>
              </w:rPr>
              <w:t xml:space="preserve">≥</w:t>
            </w:r>
            <w:r>
              <w:rPr>
                <w:rStyle w:val="1048"/>
                <w:rFonts w:hint="eastAsia"/>
                <w:lang w:val="en-US" w:eastAsia="zh-CN" w:bidi="ar"/>
              </w:rPr>
              <w:t xml:space="preserve">30MB.</w:t>
            </w:r>
            <w:r>
              <w:rPr>
                <w:rStyle w:val="1048"/>
                <w:lang w:val="en-US" w:eastAsia="zh-CN" w:bidi="ar"/>
              </w:rPr>
              <w:br w:type="textWrapping" w:clear="all"/>
            </w:r>
            <w:r>
              <w:rPr>
                <w:rStyle w:val="1048"/>
                <w:lang w:val="en-US" w:eastAsia="zh-CN" w:bidi="ar"/>
              </w:rPr>
              <w:t xml:space="preserve">2、内存：≥</w:t>
            </w:r>
            <w:r>
              <w:rPr>
                <w:rStyle w:val="1048"/>
                <w:rFonts w:hint="eastAsia"/>
                <w:lang w:val="en-US" w:eastAsia="zh-CN" w:bidi="ar"/>
              </w:rPr>
              <w:t xml:space="preserve">32</w:t>
            </w:r>
            <w:r>
              <w:rPr>
                <w:rStyle w:val="1048"/>
                <w:rFonts w:ascii="Times New Roman" w:hAnsi="Times New Roman"/>
                <w:lang w:val="en-US" w:eastAsia="zh-CN" w:bidi="ar"/>
              </w:rPr>
              <w:t xml:space="preserve">G</w:t>
            </w:r>
            <w:r>
              <w:rPr>
                <w:rStyle w:val="1048"/>
                <w:lang w:val="en-US" w:eastAsia="zh-CN" w:bidi="ar"/>
              </w:rPr>
              <w:t xml:space="preserve"> 4200</w:t>
            </w:r>
            <w:r>
              <w:rPr>
                <w:rStyle w:val="1048"/>
                <w:rFonts w:ascii="Times New Roman" w:hAnsi="Times New Roman"/>
                <w:lang w:val="en-US" w:eastAsia="zh-CN" w:bidi="ar"/>
              </w:rPr>
              <w:t xml:space="preserve">MHz</w:t>
            </w:r>
            <w:r>
              <w:rPr>
                <w:rStyle w:val="1048"/>
                <w:lang w:val="en-US" w:eastAsia="zh-CN" w:bidi="ar"/>
              </w:rPr>
              <w:t xml:space="preserve">以上</w:t>
            </w:r>
            <w:r>
              <w:rPr>
                <w:rStyle w:val="1048"/>
                <w:rFonts w:ascii="Times New Roman" w:hAnsi="Times New Roman"/>
                <w:lang w:val="en-US" w:eastAsia="zh-CN" w:bidi="ar"/>
              </w:rPr>
              <w:t xml:space="preserve">DDR</w:t>
            </w:r>
            <w:r>
              <w:rPr>
                <w:rStyle w:val="1048"/>
                <w:lang w:val="en-US" w:eastAsia="zh-CN" w:bidi="ar"/>
              </w:rPr>
              <w:t xml:space="preserve">5内存。</w:t>
            </w:r>
            <w:r>
              <w:rPr>
                <w:rStyle w:val="1048"/>
                <w:lang w:val="en-US" w:eastAsia="zh-CN" w:bidi="ar"/>
              </w:rPr>
              <w:br w:type="textWrapping" w:clear="all"/>
            </w:r>
            <w:r>
              <w:rPr>
                <w:rStyle w:val="1048"/>
                <w:lang w:val="en-US" w:eastAsia="zh-CN" w:bidi="ar"/>
              </w:rPr>
              <w:t xml:space="preserve">3、硬盘：≥512</w:t>
            </w:r>
            <w:r>
              <w:rPr>
                <w:rStyle w:val="1048"/>
                <w:rFonts w:ascii="Times New Roman" w:hAnsi="Times New Roman"/>
                <w:lang w:val="en-US" w:eastAsia="zh-CN" w:bidi="ar"/>
              </w:rPr>
              <w:t xml:space="preserve">G</w:t>
            </w:r>
            <w:r>
              <w:rPr>
                <w:rStyle w:val="1048"/>
                <w:lang w:val="en-US" w:eastAsia="zh-CN" w:bidi="ar"/>
              </w:rPr>
              <w:t xml:space="preserve">固态硬盘。</w:t>
            </w:r>
            <w:r>
              <w:rPr>
                <w:rStyle w:val="1048"/>
                <w:lang w:val="en-US" w:eastAsia="zh-CN" w:bidi="ar"/>
              </w:rPr>
              <w:br w:type="textWrapping" w:clear="all"/>
            </w:r>
            <w:r>
              <w:rPr>
                <w:rStyle w:val="1048"/>
                <w:lang w:val="en-US" w:eastAsia="zh-CN" w:bidi="ar"/>
              </w:rPr>
              <w:t xml:space="preserve">4、显卡：≥4</w:t>
            </w:r>
            <w:r>
              <w:rPr>
                <w:rStyle w:val="1048"/>
                <w:rFonts w:ascii="Times New Roman" w:hAnsi="Times New Roman"/>
                <w:lang w:val="en-US" w:eastAsia="zh-CN" w:bidi="ar"/>
              </w:rPr>
              <w:t xml:space="preserve">G</w:t>
            </w:r>
            <w:r>
              <w:rPr>
                <w:rStyle w:val="1048"/>
                <w:lang w:val="en-US" w:eastAsia="zh-CN" w:bidi="ar"/>
              </w:rPr>
              <w:t xml:space="preserve">独立显卡。</w:t>
            </w:r>
            <w:r>
              <w:rPr>
                <w:rStyle w:val="1048"/>
                <w:lang w:val="en-US" w:eastAsia="zh-CN" w:bidi="ar"/>
              </w:rPr>
              <w:br w:type="textWrapping" w:clear="all"/>
            </w:r>
            <w:r>
              <w:rPr>
                <w:rStyle w:val="1048"/>
                <w:lang w:val="en-US" w:eastAsia="zh-CN" w:bidi="ar"/>
              </w:rPr>
              <w:t xml:space="preserve">5、显示器：≥27寸，</w:t>
            </w:r>
            <w:r>
              <w:rPr>
                <w:rStyle w:val="1048"/>
                <w:rFonts w:ascii="Times New Roman" w:hAnsi="Times New Roman"/>
                <w:lang w:val="en-US" w:eastAsia="zh-CN" w:bidi="ar"/>
              </w:rPr>
              <w:t xml:space="preserve">ips</w:t>
            </w:r>
            <w:r>
              <w:rPr>
                <w:rStyle w:val="1048"/>
                <w:lang w:val="en-US" w:eastAsia="zh-CN" w:bidi="ar"/>
              </w:rPr>
              <w:t xml:space="preserve">护眼屏。</w:t>
            </w:r>
            <w:r>
              <w:rPr>
                <w:rStyle w:val="1048"/>
                <w:lang w:val="en-US" w:eastAsia="zh-CN" w:bidi="ar"/>
              </w:rPr>
              <w:br w:type="textWrapping" w:clear="all"/>
            </w:r>
            <w:r>
              <w:rPr>
                <w:rStyle w:val="1048"/>
                <w:lang w:val="en-US" w:eastAsia="zh-CN" w:bidi="ar"/>
              </w:rPr>
              <w:t xml:space="preserve">6、键鼠：</w:t>
            </w:r>
            <w:r>
              <w:rPr>
                <w:rStyle w:val="1048"/>
                <w:rFonts w:ascii="Times New Roman" w:hAnsi="Times New Roman"/>
                <w:lang w:val="en-US" w:eastAsia="zh-CN" w:bidi="ar"/>
              </w:rPr>
              <w:t xml:space="preserve">USB</w:t>
            </w:r>
            <w:r>
              <w:rPr>
                <w:rStyle w:val="1048"/>
                <w:lang w:val="en-US" w:eastAsia="zh-CN" w:bidi="ar"/>
              </w:rPr>
              <w:t xml:space="preserve">键盘、光电鼠标。</w:t>
            </w:r>
            <w:r>
              <w:rPr>
                <w:rStyle w:val="1048"/>
                <w:lang w:val="en-US" w:eastAsia="zh-CN" w:bidi="ar"/>
              </w:rPr>
              <w:br w:type="textWrapping" w:clear="all"/>
            </w:r>
            <w:r>
              <w:rPr>
                <w:rStyle w:val="1048"/>
                <w:lang w:val="en-US" w:eastAsia="zh-CN" w:bidi="ar"/>
              </w:rPr>
              <w:t xml:space="preserve">7、提供国家确定的认证机构出具的、处于有效期之内的该节能产品认证证书扫描件。</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OPS</w:t>
            </w:r>
            <w:r>
              <w:rPr>
                <w:rFonts w:hint="eastAsia" w:ascii="宋体" w:hAnsi="宋体" w:eastAsia="宋体" w:cs="宋体"/>
                <w:i w:val="0"/>
                <w:iCs w:val="0"/>
                <w:color w:val="000000"/>
                <w:sz w:val="18"/>
                <w:szCs w:val="18"/>
                <w:u w:val="none"/>
                <w:lang w:val="en-US" w:eastAsia="zh-CN" w:bidi="ar"/>
              </w:rPr>
              <w:t xml:space="preserve">电脑升级</w:t>
            </w:r>
            <w:r/>
          </w:p>
        </w:tc>
        <w:tc>
          <w:tcPr>
            <w:tcBorders>
              <w:top w:val="single" w:color="000000" w:sz="4" w:space="0"/>
              <w:left w:val="single" w:color="000000" w:sz="4" w:space="0"/>
              <w:bottom w:val="single" w:color="000000" w:sz="4" w:space="0"/>
              <w:right w:val="single" w:color="000000" w:sz="4" w:space="0"/>
            </w:tcBorders>
            <w:tcW w:w="61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内存：不低于16</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，硬盘：</w:t>
            </w:r>
            <w:r>
              <w:rPr>
                <w:rFonts w:hint="eastAsia" w:ascii="Times New Roman" w:hAnsi="Times New Roman"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2固态不低于512</w:t>
            </w:r>
            <w:r>
              <w:rPr>
                <w:rFonts w:hint="eastAsia" w:ascii="Times New Roman" w:hAnsi="Times New Roman" w:eastAsia="宋体" w:cs="宋体"/>
                <w:i w:val="0"/>
                <w:iCs w:val="0"/>
                <w:color w:val="000000"/>
                <w:sz w:val="18"/>
                <w:szCs w:val="18"/>
                <w:u w:val="none"/>
                <w:lang w:val="en-US" w:eastAsia="zh-CN" w:bidi="ar"/>
              </w:rPr>
              <w:t xml:space="preserve">G</w:t>
            </w:r>
            <w:r>
              <w:rPr>
                <w:rFonts w:hint="eastAsia" w:ascii="宋体" w:hAnsi="宋体" w:eastAsia="宋体" w:cs="宋体"/>
                <w:i w:val="0"/>
                <w:iCs w:val="0"/>
                <w:color w:val="000000"/>
                <w:sz w:val="18"/>
                <w:szCs w:val="18"/>
                <w:u w:val="none"/>
                <w:lang w:val="en-US" w:eastAsia="zh-CN" w:bidi="ar"/>
              </w:rPr>
              <w:t xml:space="preserve">，散热系统升级。</w:t>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default" w:ascii="Times New Roman" w:hAnsi="Times New Roman"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共计：</w:t>
            </w:r>
            <w:r/>
          </w:p>
        </w:tc>
        <w:tc>
          <w:tcPr>
            <w:gridSpan w:val="4"/>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default" w:ascii="宋体" w:hAnsi="宋体" w:eastAsia="宋体" w:cs="宋体"/>
                <w:b/>
                <w:bCs/>
                <w:i w:val="0"/>
                <w:iCs w:val="0"/>
                <w:color w:val="0000ff"/>
                <w:sz w:val="18"/>
                <w:szCs w:val="18"/>
                <w:u w:val="none"/>
                <w:lang w:val="en-US" w:eastAsia="zh-CN" w:bidi="ar"/>
              </w:rPr>
              <w:suppressLineNumbers w:val="0"/>
            </w:pPr>
            <w:r>
              <w:rPr>
                <w:rFonts w:hint="eastAsia" w:ascii="宋体" w:hAnsi="宋体" w:cs="宋体"/>
                <w:b/>
                <w:bCs/>
                <w:i w:val="0"/>
                <w:iCs w:val="0"/>
                <w:color w:val="0000ff"/>
                <w:sz w:val="18"/>
                <w:szCs w:val="18"/>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7666" w:type="dxa"/>
            <w:vAlign w:val="center"/>
            <w:textDirection w:val="lrTb"/>
            <w:noWrap w:val="false"/>
          </w:tcPr>
          <w:p>
            <w:pPr>
              <w:jc w:val="center"/>
              <w:rPr>
                <w:rFonts w:hint="eastAsia" w:ascii="宋体" w:hAnsi="宋体" w:eastAsia="宋体" w:cs="宋体"/>
                <w:i w:val="0"/>
                <w:iCs w:val="0"/>
                <w:color w:val="0000ff"/>
                <w:sz w:val="18"/>
                <w:szCs w:val="18"/>
                <w:u w:val="none"/>
              </w:rPr>
            </w:pPr>
            <w:r>
              <w:rPr>
                <w:rFonts w:hint="eastAsia" w:ascii="宋体" w:hAnsi="宋体" w:eastAsia="宋体" w:cs="宋体"/>
                <w:i w:val="0"/>
                <w:iCs w:val="0"/>
                <w:color w:val="0000ff"/>
                <w:sz w:val="18"/>
                <w:szCs w:val="18"/>
                <w:u w:val="none"/>
              </w:rPr>
            </w:r>
            <w:r/>
          </w:p>
        </w:tc>
      </w:tr>
    </w:tbl>
    <w:p>
      <w:pPr>
        <w:rPr>
          <w:rFonts w:hint="eastAsia"/>
          <w:lang w:val="en-US" w:eastAsia="zh-CN"/>
        </w:rPr>
      </w:pPr>
      <w:r>
        <w:rPr>
          <w:rFonts w:hint="eastAsia"/>
          <w:lang w:val="en-US" w:eastAsia="zh-CN"/>
        </w:rPr>
      </w:r>
      <w:r/>
    </w:p>
    <w:p>
      <w:pPr>
        <w:rPr>
          <w:rFonts w:hint="eastAsia"/>
        </w:rPr>
      </w:pPr>
      <w:r>
        <w:rPr>
          <w:rFonts w:hint="eastAsia"/>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四、商务要求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商务要求是指取得采购标的的时间、地点、财务和服务要求，包括交付（实施）的时间（期限）和地点（范围），付款条件（进度和方法），包装和运输，售后服务，保险等。其中</w:t>
      </w:r>
      <w:r>
        <w:rPr>
          <w:rFonts w:ascii="宋体" w:hAnsi="宋体" w:eastAsia="宋体" w:cs="宋体"/>
          <w:b/>
          <w:i/>
          <w:color w:val="000000"/>
          <w:sz w:val="24"/>
          <w:u w:val="single"/>
        </w:rPr>
        <w:t xml:space="preserve">斜体且有下划线部分</w:t>
      </w:r>
      <w:r>
        <w:rPr>
          <w:rFonts w:ascii="宋体" w:hAnsi="宋体" w:eastAsia="宋体" w:cs="宋体"/>
          <w:b/>
          <w:color w:val="000000"/>
          <w:sz w:val="24"/>
        </w:rPr>
        <w:t xml:space="preserve">或加*号条款为实质性要求。</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5.项目建设目标和建设内容</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用和设备建设包括：1.控制系统。本地与远程设备联动控制，可远程一键开机、关机、禁用教室设备等。2.视频系统：采用大屏、激光投影等显示设备，支持腾讯等视频会议软件的采集终端。3.音频系统：采用吸顶麦克风或吊麦，配合增加音频处理器和扬声器等设备。</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6.总体设计与技术要求</w:t>
      </w:r>
      <w:r/>
    </w:p>
    <w:p>
      <w:pPr>
        <w:ind w:left="0" w:right="0" w:firstLine="48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6.1总体架构设计</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所有教室新增设备接入学院原有系统。</w:t>
      </w:r>
      <w:r/>
    </w:p>
    <w:p>
      <w:pPr>
        <w:ind w:left="0" w:right="0" w:firstLine="48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6.2应用功能设计</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中控受管理系统控制。</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6.3技术架构设计</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单个多媒体教室分为四个功能技术区，分别是教室扩声区、录播区、多媒体集控区以及其它设备区。</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6.4硬件设备物理部署设计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615940" cy="4658360"/>
                <wp:effectExtent l="6350" t="6350" r="635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615939" cy="4658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2.2pt;height:366.8pt;mso-wrap-distance-left:0.0pt;mso-wrap-distance-top:0.0pt;mso-wrap-distance-right:0.0pt;mso-wrap-distance-bottom:0.0pt;" stroked="f">
                <v:path textboxrect="0,0,0,0"/>
                <v:imagedata r:id="rId16" o:title=""/>
              </v:shape>
            </w:pict>
          </mc:Fallback>
        </mc:AlternateConten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6.5安全设计</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所有设备都处于校园网防火墙后。 </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6.6信息资源设计</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教室所有视频资源先预存在教室本地录播主机上，按照课程分类，经处理后，存储到安德门校区专门的教学资源存储服务器。</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6.7性能指标要求</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教师用电脑能浏览网站和监控视频信号，教室大屏能展示PPT、视频及文图课件，音响设备能正常扩声。</w:t>
      </w:r>
      <w:r/>
    </w:p>
    <w:p>
      <w:pPr>
        <w:ind w:left="0" w:right="0" w:firstLine="480"/>
        <w:jc w:val="both"/>
        <w:spacing w:before="0" w:after="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7．项目实施及技术服务</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7.1实施要求</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完成新建系统设备在教室内的施工布线，要求将现有的教室内所有墙壁上的弱电系统设备重新布线，含电源线缆、音视频线缆、网络线缆、控制线缆、穿管等辅材。必要时为新装电子设备布置新供电线路与插座，含开关面板，管线等辅材。扩声系统作好在线音频音质优化处理。按照学院要求做好中控系统的集成配置等工作。中标承建单位要做好协作安排。施工全程监管，注意安全。</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7.2招标要求</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规划2026年5-7月，完成项目采购立项及招标。</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2026年9月初，完成施工建设并投入正常教学使用（需要结合安德门专班对行政楼的改造情况安排施工）。</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7.3验收要求</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按照招标合同的规定进行项目验收。</w:t>
      </w:r>
      <w:r/>
    </w:p>
    <w:p>
      <w:pPr>
        <w:ind w:left="420" w:right="0" w:firstLine="0"/>
        <w:jc w:val="both"/>
        <w:spacing w:before="240" w:after="6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7.4售后服务与技术要求</w:t>
      </w:r>
      <w:r/>
    </w:p>
    <w:p>
      <w:pPr>
        <w:ind w:left="0" w:right="0" w:firstLine="480"/>
        <w:jc w:val="both"/>
        <w:spacing w:before="120" w:after="120" w:line="57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多媒体教室质保5年（含一年驻场服务）。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根据该项目建设内容提供</w:t>
      </w:r>
      <w:r>
        <w:rPr>
          <w:rFonts w:ascii="宋体" w:hAnsi="宋体" w:eastAsia="宋体" w:cs="宋体"/>
          <w:b/>
          <w:color w:val="000000"/>
          <w:sz w:val="24"/>
        </w:rPr>
        <w:t xml:space="preserve">实施组织管理方案</w:t>
      </w:r>
      <w:r>
        <w:rPr>
          <w:rFonts w:ascii="宋体" w:hAnsi="宋体" w:eastAsia="宋体" w:cs="宋体"/>
          <w:color w:val="000000"/>
          <w:sz w:val="24"/>
        </w:rPr>
        <w:t xml:space="preserve">：实施方案全面，进度安排、组织架构合理可行，具有很好的进度控制和风险控制管理、质量保障措施、信息安全管理措施、文档管理措施。</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根据本项目制定</w:t>
      </w:r>
      <w:r>
        <w:rPr>
          <w:rFonts w:ascii="宋体" w:hAnsi="宋体" w:eastAsia="宋体" w:cs="宋体"/>
          <w:b/>
          <w:color w:val="000000"/>
          <w:sz w:val="24"/>
        </w:rPr>
        <w:t xml:space="preserve">售后服务及管理方案</w:t>
      </w:r>
      <w:r>
        <w:rPr>
          <w:rFonts w:ascii="宋体" w:hAnsi="宋体" w:eastAsia="宋体" w:cs="宋体"/>
          <w:color w:val="000000"/>
          <w:sz w:val="24"/>
        </w:rPr>
        <w:t xml:space="preserve">：包括服务内容的理解、服务内容的响应程度、日常服务流程方案、响应时间、故障解决、技术能力培训等内容。</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根据本项目制定</w:t>
      </w:r>
      <w:r>
        <w:rPr>
          <w:rFonts w:ascii="宋体" w:hAnsi="宋体" w:eastAsia="宋体" w:cs="宋体"/>
          <w:b/>
          <w:color w:val="000000"/>
          <w:sz w:val="24"/>
        </w:rPr>
        <w:t xml:space="preserve">设计方案</w:t>
      </w:r>
      <w:r>
        <w:rPr>
          <w:rFonts w:ascii="宋体" w:hAnsi="宋体" w:eastAsia="宋体" w:cs="宋体"/>
          <w:color w:val="000000"/>
          <w:sz w:val="24"/>
        </w:rPr>
        <w:t xml:space="preserve">：包含总体架构设计、应用功能设计、技术架构设计、硬件设备物理部署设计、安全设计、信息资源设计。</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．核心产品</w:t>
      </w:r>
      <w:r/>
    </w:p>
    <w:tbl>
      <w:tblPr>
        <w:tblStyle w:val="812"/>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highlight w:val="none"/>
              </w:rPr>
            </w:pPr>
            <w:r>
              <w:rPr>
                <w:rFonts w:hint="eastAsia" w:ascii="宋体" w:hAnsi="宋体"/>
                <w:szCs w:val="21"/>
                <w:highlight w:val="none"/>
              </w:rPr>
              <w:t xml:space="preserve">采购</w:t>
            </w:r>
            <w:r/>
          </w:p>
          <w:p>
            <w:pPr>
              <w:jc w:val="center"/>
              <w:rPr>
                <w:rFonts w:hint="eastAsia" w:ascii="宋体" w:hAnsi="宋体"/>
                <w:szCs w:val="21"/>
                <w:highlight w:val="none"/>
              </w:rPr>
            </w:pPr>
            <w:r>
              <w:rPr>
                <w:rFonts w:hint="eastAsia" w:ascii="宋体" w:hAnsi="宋体"/>
                <w:szCs w:val="21"/>
                <w:highlight w:val="none"/>
              </w:rPr>
              <w:t xml:space="preserve">包号</w:t>
            </w:r>
            <w:r/>
          </w:p>
        </w:tc>
        <w:tc>
          <w:tcPr>
            <w:tcW w:w="3052" w:type="dxa"/>
            <w:vAlign w:val="top"/>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核心产品</w:t>
            </w:r>
            <w:r/>
          </w:p>
        </w:tc>
      </w:tr>
      <w:tr>
        <w:trPr/>
        <w:tc>
          <w:tcPr>
            <w:tcW w:w="896" w:type="dxa"/>
            <w:vAlign w:val="top"/>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3052" w:type="dxa"/>
            <w:vAlign w:val="top"/>
            <w:textDirection w:val="lrTb"/>
            <w:noWrap w:val="false"/>
          </w:tcPr>
          <w:p>
            <w:pPr>
              <w:jc w:val="center"/>
              <w:rPr>
                <w:rFonts w:ascii="宋体" w:hAnsi="宋体" w:eastAsia="宋体"/>
                <w:szCs w:val="21"/>
                <w:highlight w:val="none"/>
                <w:lang w:val="en-US" w:eastAsia="zh-CN"/>
              </w:rPr>
            </w:pPr>
            <w:r>
              <w:rPr>
                <w:rFonts w:hint="eastAsia" w:ascii="宋体" w:hAnsi="宋体"/>
                <w:szCs w:val="21"/>
                <w:highlight w:val="none"/>
                <w:lang w:val="en-US" w:eastAsia="zh-CN"/>
              </w:rPr>
              <w:t xml:space="preserve">98寸液晶屏</w:t>
            </w:r>
            <w:r/>
          </w:p>
        </w:tc>
      </w:tr>
    </w:tbl>
    <w:p>
      <w:pPr>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812"/>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否</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spacing w:line="0" w:lineRule="atLeast"/>
        <w:rPr>
          <w:rFonts w:hint="eastAsia" w:ascii="宋体" w:hAnsi="宋体"/>
          <w:color w:val="ff0000"/>
          <w:sz w:val="24"/>
          <w:szCs w:val="24"/>
        </w:rPr>
      </w:pPr>
      <w:r>
        <w:rPr>
          <w:rFonts w:hint="eastAsia" w:ascii="宋体" w:hAnsi="宋体"/>
          <w:color w:val="ff0000"/>
          <w:sz w:val="24"/>
          <w:szCs w:val="24"/>
        </w:rPr>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br w:type="page" w:clear="all"/>
      </w:r>
      <w:r>
        <w:rPr>
          <w:rFonts w:hint="eastAsia" w:ascii="黑体" w:hAnsi="Times New Roman" w:eastAsia="黑体"/>
          <w:b w:val="0"/>
          <w:bCs/>
          <w:color w:val="000000"/>
          <w:sz w:val="44"/>
          <w:szCs w:val="28"/>
        </w:rPr>
        <w:t xml:space="preserve">第五章  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12"/>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jc w:val="left"/>
        <w:spacing w:before="120" w:after="120" w:line="0" w:lineRule="atLeast"/>
        <w:rPr>
          <w:rFonts w:hint="eastAsia"/>
        </w:rPr>
      </w:pPr>
      <w:r>
        <w:rPr>
          <w:rFonts w:hint="eastAsia" w:ascii="宋体" w:hAnsi="宋体"/>
          <w:b/>
          <w:color w:val="000000"/>
          <w:sz w:val="24"/>
          <w:szCs w:val="24"/>
        </w:rPr>
        <w:t xml:space="preserve">评标方法与评标标准</w:t>
      </w:r>
      <w:r/>
    </w:p>
    <w:tbl>
      <w:tblPr>
        <w:tblStyle w:val="830"/>
        <w:tblW w:w="920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891"/>
        <w:gridCol w:w="676"/>
        <w:gridCol w:w="6961"/>
      </w:tblGrid>
      <w:tr>
        <w:trPr>
          <w:trHeight w:val="60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69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分采用低价优先法计算，即满足招标文件要求且最后报价最低的投标报价为评标基准价，其价格分为满分40分，其它投标人的价格分统一按照下列公式计算：投标报价得分=（评标基准价/投标报价）×40分。分值保留小数点后2位。</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center"/>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技术参数要求”的得满分32分。其中斜体下划线部分为必须满足项，如有负偏离将作为无效投标处理。加▲参数为重要技术要求，每有一项负偏离扣1.5分。其他参数每有一条负偏离的扣0.5分，扣完为止（参数项要求提供证明材料的，投标人须提供相关证明材料并按顺序排列，加▲参数需提供权威机构出具的检测报告材料，未提供有效证明材料的，按照负偏离处理）</w:t>
            </w:r>
            <w:r/>
          </w:p>
        </w:tc>
      </w:tr>
      <w:tr>
        <w:trPr>
          <w:trHeight w:val="9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设计方案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评委根据投标文件对招标文件第四章“采购需求”中“设计方案”要求的响应情况进行评审。</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（1）投标文件未符合“设计方案”中全部条款要求的，视为不符合招标文件，本项得0分。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（2）授标文件符合“设计方案”中全部条款要求的，视为符合招标文件，本项得3分。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评委认定，投标文件符合“设计方案”中“总体架构设计”一项要求的响应内容全部优于招标文件要求的(前提是投标文件对“设计方案”中“总体架构设计”外其他要求响应内容将合招标文件要求)，本项得5分。</w:t>
            </w:r>
            <w:r/>
          </w:p>
        </w:tc>
      </w:tr>
      <w:tr>
        <w:trPr>
          <w:trHeight w:val="851"/>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实施组织管理方案</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评委根据投标文件对招标文件第四章“采购需求”中“实施组织管理方案”要求的响应情况进行评审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（1）投标文件未符合“实施组织管理方案”中全部条款要求的，视为不符合招标文件，本项得0分。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（2）授标文件符合“实施组织管理方案”中全部条款要求的，视为符合招标文件，本项得3分。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评委认定，投标文件对“实施组织管理方案”中“进度安排”“组织架构”两项要求的响应内容全部优于招标文件要求的(前提是投标文件对“实施组织管理方案”中除“进度安排”“组织架构”外其他要求响应内容将合招标文件要求)，本项得5分。</w:t>
            </w:r>
            <w:r/>
          </w:p>
        </w:tc>
      </w:tr>
      <w:tr>
        <w:trPr>
          <w:trHeight w:val="2241"/>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售后服务及管理方案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评委根据投标文件对招标文件第四章“采购需求”中“售后服务及管理方案”要求的响应情况进行评审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（1）投标文件未符合“售后服务及管理方案”中全部条款要求的，视为不符合招标文件，本项得0分。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（2）授标文件符合“售后服务及管理方案”中全部条款要求的，视为符合招标文件，本项得2分。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评委认定，投标文件对“售后服务及管理方案”中“日常服务流程”“故障解决”两项要求的响应内容全部优于招标文件要求的(前提是投标文件对“售后服务及管理方案”中除“日常服务流程”“故障解决”外其他要求响应内容将合招标文件要求)，本项得4分。</w:t>
            </w:r>
            <w:r/>
          </w:p>
        </w:tc>
      </w:tr>
      <w:tr>
        <w:trPr>
          <w:trHeight w:val="1173"/>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投标人资质</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投标人具有有效的质量体系认证证书、环境管理体系认证证书、职业健康体安全系认证证书，每提供一个证书得1分。本项最高3分。</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人员要求</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rPr>
              <w:t xml:space="preserve">6</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6.1投标人拟派现场的项目经理具有信息系统项目管理师（高级）证书、ITSS IT服务项目经理、系统规划与管理师（高级）证书;智能化系统工程师（高级），证书每有一类证书得1分，最高2分。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拟派现场的团队人员（项目经理除外）具有弱电系统工程师（中级）、智能建筑弱电工程师（中级）、系统集成项目管理工程师（中级），电子信息工程师（中级）、安全生产考核合格证（B证）每有一类证书得1分，最高2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6.3投标人拟派运维负责人1人，具有国家权威机构颁发的软件设计师证书的得</w:t>
            </w:r>
            <w:r>
              <w:rPr>
                <w:rFonts w:ascii="宋体" w:hAnsi="宋体" w:eastAsia="宋体" w:cs="宋体"/>
                <w:color w:val="0000ff"/>
                <w:sz w:val="24"/>
              </w:rPr>
              <w:t xml:space="preserve">1</w:t>
            </w:r>
            <w:r>
              <w:rPr>
                <w:rFonts w:ascii="宋体" w:hAnsi="宋体" w:eastAsia="宋体" w:cs="宋体"/>
                <w:color w:val="000000"/>
                <w:sz w:val="24"/>
              </w:rPr>
              <w:t xml:space="preserve">分，具备电子信息工程中级及以上工程师职称证书的得</w:t>
            </w:r>
            <w:r>
              <w:rPr>
                <w:rFonts w:ascii="宋体" w:hAnsi="宋体" w:eastAsia="宋体" w:cs="宋体"/>
                <w:color w:val="0000ff"/>
                <w:sz w:val="24"/>
              </w:rPr>
              <w:t xml:space="preserve">1</w:t>
            </w:r>
            <w:r>
              <w:rPr>
                <w:rFonts w:ascii="宋体" w:hAnsi="宋体" w:eastAsia="宋体" w:cs="宋体"/>
                <w:color w:val="000000"/>
                <w:sz w:val="24"/>
              </w:rPr>
              <w:t xml:space="preserve">分，具有ITSS-IT服务工程师的得</w:t>
            </w:r>
            <w:r>
              <w:rPr>
                <w:rFonts w:ascii="宋体" w:hAnsi="宋体" w:eastAsia="宋体" w:cs="宋体"/>
                <w:color w:val="0000ff"/>
                <w:sz w:val="24"/>
              </w:rPr>
              <w:t xml:space="preserve">1</w:t>
            </w:r>
            <w:r>
              <w:rPr>
                <w:rFonts w:ascii="宋体" w:hAnsi="宋体" w:eastAsia="宋体" w:cs="宋体"/>
                <w:color w:val="000000"/>
                <w:sz w:val="24"/>
              </w:rPr>
              <w:t xml:space="preserve">分，本项仅计1人得分，单个证书不重复累计记分，最多得2分。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注：人员中同一人员获得多类证书，或多个人员获得同一类证书均不重复计分，提供上述项目团队所有人员名单、证书复印件及提供社保机构出具的近半年内</w:t>
            </w:r>
            <w:r>
              <w:rPr>
                <w:rFonts w:ascii="宋体" w:hAnsi="宋体" w:eastAsia="宋体" w:cs="宋体"/>
                <w:color w:val="0000ff"/>
                <w:sz w:val="24"/>
              </w:rPr>
              <w:t xml:space="preserve">任意一个月</w:t>
            </w:r>
            <w:r>
              <w:rPr>
                <w:rFonts w:ascii="宋体" w:hAnsi="宋体" w:eastAsia="宋体" w:cs="宋体"/>
                <w:color w:val="000000"/>
                <w:sz w:val="24"/>
              </w:rPr>
              <w:t xml:space="preserve">投标人为其缴纳的社保缴费证明材料否则无效，上述所有证明材料均需加盖投标人公章。</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投标人2022年1月1日（含）起与本项目类似建设内容的多媒体教室建设案例，每提供一个得1分，最多得4分。（注：非投标人本身的业绩不能计入。需提供清晰可见的中标通知书、合同复印件并加盖投标人公章，时间以合同签订时间为准。）</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6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89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61" w:type="dxa"/>
            <w:vAlign w:val="top"/>
            <w:textDirection w:val="lrTb"/>
            <w:noWrap w:val="false"/>
          </w:tcPr>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产品属于财政部、生态环境部公布的“环境标志产品品目清单”范围内的，投标人提供国家确定的认证机构出具的、处于有效期内的该投标（响应）产品环境标志产品认证证书复印件的，有1个得0.5分，最多得1分。</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174"/>
      <w:r/>
      <w:bookmarkEnd w:id="175"/>
      <w:r/>
      <w:bookmarkEnd w:id="180"/>
      <w:r/>
      <w:bookmarkEnd w:id="181"/>
      <w:r/>
      <w:bookmarkEnd w:id="182"/>
      <w:r/>
      <w:r/>
    </w:p>
    <w:p>
      <w:pPr>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投标文件格式</w:t>
      </w:r>
      <w:r/>
    </w:p>
    <w:p>
      <w:pPr>
        <w:jc w:val="center"/>
        <w:rPr>
          <w:rFonts w:hint="eastAsia" w:ascii="宋体" w:hAnsi="宋体"/>
          <w:b/>
          <w:color w:val="000000"/>
          <w:sz w:val="72"/>
          <w:szCs w:val="21"/>
        </w:rPr>
      </w:pPr>
      <w:r/>
      <w:bookmarkStart w:id="183" w:name="_Hlt26671244"/>
      <w:r/>
      <w:bookmarkEnd w:id="183"/>
      <w:r/>
      <w:bookmarkStart w:id="184" w:name="_Hlt26955039"/>
      <w:r/>
      <w:bookmarkEnd w:id="184"/>
      <w:r/>
      <w:bookmarkStart w:id="185" w:name="_Toc26554094"/>
      <w:r/>
      <w:bookmarkStart w:id="186" w:name="_Toc120614282"/>
      <w:r/>
      <w:bookmarkStart w:id="187" w:name="_Toc49090576"/>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bookmarkStart w:id="192" w:name="_GoBack"/>
      <w:r/>
      <w:bookmarkEnd w:id="192"/>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ascii="Times New Roman" w:hAnsi="Times New Roman" w:eastAsia="方正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812"/>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lang w:val="en-US" w:eastAsia="zh-CN"/>
        </w:rPr>
      </w:pPr>
      <w:r>
        <w:rPr>
          <w:rFonts w:hint="eastAsia" w:ascii="宋体" w:hAnsi="宋体"/>
          <w:b/>
          <w:sz w:val="24"/>
          <w:szCs w:val="24"/>
          <w:lang w:val="en-US" w:eastAsia="zh-CN"/>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812"/>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1056"/>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12"/>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12"/>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89" w:name="_Hlt26955070"/>
      <w:r/>
      <w:bookmarkEnd w:id="189"/>
      <w:r/>
      <w:bookmarkStart w:id="190" w:name="_Hlt26671380"/>
      <w:r/>
      <w:bookmarkEnd w:id="190"/>
      <w:r/>
      <w:bookmarkStart w:id="191" w:name="_格式3__银行出具的资信证明"/>
      <w:r/>
      <w:bookmarkEnd w:id="191"/>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方正仿宋_GB2312" w:hAnsi="Times New Roman" w:eastAsia="方正仿宋_GB2312"/>
          <w:spacing w:val="6"/>
          <w:sz w:val="30"/>
          <w:szCs w:val="30"/>
        </w:rPr>
      </w:pPr>
      <w:r>
        <w:rPr>
          <w:rFonts w:ascii="方正仿宋_GB2312" w:hAnsi="Times New Roman" w:eastAsia="方正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方正仿宋_GB2312" w:hAnsi="Times New Roman" w:eastAsia="方正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812"/>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1056"/>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1003"/>
          <w:rFonts w:hint="eastAsia" w:ascii="宋体" w:hAnsi="宋体" w:eastAsia="宋体" w:cs="宋体"/>
          <w:i w:val="0"/>
          <w:iCs w:val="0"/>
          <w:caps w:val="0"/>
          <w:color w:val="000000"/>
          <w:spacing w:val="0"/>
          <w:sz w:val="24"/>
          <w:szCs w:val="24"/>
          <w:u w:val="single"/>
          <w:shd w:val="clear" w:color="auto" w:fill="ffffff"/>
        </w:rPr>
        <w:t xml:space="preserve">（产品名称1）</w:t>
      </w:r>
      <w:r>
        <w:rPr>
          <w:rStyle w:val="1003"/>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1003"/>
          <w:rFonts w:hint="eastAsia" w:ascii="宋体" w:hAnsi="宋体" w:eastAsia="宋体" w:cs="宋体"/>
          <w:i w:val="0"/>
          <w:iCs w:val="0"/>
          <w:caps w:val="0"/>
          <w:color w:val="000000"/>
          <w:spacing w:val="0"/>
          <w:sz w:val="24"/>
          <w:szCs w:val="24"/>
          <w:u w:val="single"/>
          <w:shd w:val="clear" w:color="auto" w:fill="ffffff"/>
        </w:rPr>
        <w:t xml:space="preserve">（厂名）</w:t>
      </w:r>
      <w:r>
        <w:rPr>
          <w:rStyle w:val="1003"/>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100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105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1003"/>
          <w:rFonts w:hint="eastAsia" w:ascii="宋体" w:hAnsi="宋体" w:eastAsia="宋体" w:cs="宋体"/>
          <w:i w:val="0"/>
          <w:iCs w:val="0"/>
          <w:caps w:val="0"/>
          <w:color w:val="000000"/>
          <w:spacing w:val="0"/>
          <w:sz w:val="24"/>
          <w:szCs w:val="24"/>
          <w:u w:val="single"/>
          <w:shd w:val="clear" w:color="auto" w:fill="ffffff"/>
        </w:rPr>
        <w:t xml:space="preserve">（产品名称</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1003"/>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1003"/>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100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105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105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1056"/>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56"/>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1056"/>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1056"/>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105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105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105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105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105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105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100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8"/>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10"/>
      <w:footerReference w:type="default" r:id="rId13"/>
      <w:footerReference w:type="even" r:id="rId14"/>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方正楷体_GBK">
    <w:panose1 w:val="020B0503020202020204"/>
  </w:font>
  <w:font w:name="Symbol">
    <w:panose1 w:val="05050102010706020507"/>
  </w:font>
  <w:font w:name="Wingdings">
    <w:panose1 w:val="05000000000000000000"/>
  </w:font>
  <w:font w:name="华文楷体">
    <w:panose1 w:val="02010600040101010101"/>
  </w:font>
  <w:font w:name="Tahoma">
    <w:panose1 w:val="020B060403050404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方正仿宋_GB2312">
    <w:panose1 w:val="020B0503020202020204"/>
  </w:font>
  <w:font w:name="华文中宋">
    <w:panose1 w:val="02010600040101010101"/>
  </w:font>
  <w:font w:name="Verdana">
    <w:panose1 w:val="020B0604030504040204"/>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fldChar w:fldCharType="begin"/>
    </w:r>
    <w:r>
      <w:instrText xml:space="preserve">PAGE   \* MERGEFORMAT</w:instrText>
    </w:r>
    <w:r>
      <w:fldChar w:fldCharType="separate"/>
    </w:r>
    <w:r>
      <w:rPr>
        <w:lang w:val="zh-CN"/>
      </w:rPr>
      <w:t xml:space="preserve">19</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spacing w:before="120" w:after="12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spacing w:before="120" w:after="12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pStyle w:val="989"/>
      <w:isLgl w:val="false"/>
      <w:suff w:val="nothing"/>
      <w:lvlText w:val=""/>
      <w:lvlJc w:val="left"/>
      <w:pPr>
        <w:ind w:left="0" w:firstLine="0"/>
      </w:pPr>
      <w:rPr>
        <w:rFonts w:hint="eastAsia"/>
      </w:rPr>
    </w:lvl>
    <w:lvl w:ilvl="7">
      <w:start w:val="1"/>
      <w:numFmt w:val="decimal"/>
      <w:pStyle w:val="990"/>
      <w:isLgl w:val="false"/>
      <w:suff w:val="nothing"/>
      <w:lvlText w:val=""/>
      <w:lvlJc w:val="left"/>
      <w:pPr>
        <w:ind w:left="0" w:firstLine="0"/>
      </w:pPr>
      <w:rPr>
        <w:rFonts w:hint="eastAsia"/>
      </w:rPr>
    </w:lvl>
    <w:lvl w:ilvl="8">
      <w:start w:val="1"/>
      <w:numFmt w:val="decimal"/>
      <w:pStyle w:val="991"/>
      <w:isLgl w:val="false"/>
      <w:suff w:val="nothing"/>
      <w:lvlText w:val=""/>
      <w:lvlJc w:val="left"/>
      <w:pPr>
        <w:ind w:left="0" w:firstLine="0"/>
      </w:pPr>
      <w:rPr>
        <w:rFonts w:hint="eastAsia"/>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1"/>
  </w:num>
  <w:num w:numId="3">
    <w:abstractNumId w:val="4"/>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link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2">
    <w:name w:val="Heading 1"/>
    <w:basedOn w:val="801"/>
    <w:next w:val="801"/>
    <w:link w:val="834"/>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35"/>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36"/>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37"/>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38"/>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39"/>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41"/>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42"/>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Layout w:type="fixed"/>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toc 5"/>
    <w:basedOn w:val="801"/>
    <w:next w:val="801"/>
    <w:uiPriority w:val="39"/>
    <w:unhideWhenUsed/>
    <w:qFormat/>
    <w:pPr>
      <w:ind w:left="1134" w:right="0" w:firstLine="0"/>
      <w:spacing w:after="57"/>
    </w:pPr>
  </w:style>
  <w:style w:type="paragraph" w:styleId="816">
    <w:name w:val="toc 3"/>
    <w:basedOn w:val="801"/>
    <w:next w:val="801"/>
    <w:uiPriority w:val="39"/>
    <w:unhideWhenUsed/>
    <w:qFormat/>
    <w:pPr>
      <w:ind w:left="567" w:right="0" w:firstLine="0"/>
      <w:spacing w:after="57"/>
    </w:pPr>
  </w:style>
  <w:style w:type="paragraph" w:styleId="817">
    <w:name w:val="toc 8"/>
    <w:basedOn w:val="801"/>
    <w:next w:val="801"/>
    <w:uiPriority w:val="39"/>
    <w:unhideWhenUsed/>
    <w:qFormat/>
    <w:pPr>
      <w:ind w:left="1984" w:right="0" w:firstLine="0"/>
      <w:spacing w:after="57"/>
    </w:pPr>
  </w:style>
  <w:style w:type="paragraph" w:styleId="818">
    <w:name w:val="endnote text"/>
    <w:basedOn w:val="801"/>
    <w:link w:val="980"/>
    <w:uiPriority w:val="99"/>
    <w:semiHidden/>
    <w:unhideWhenUsed/>
    <w:qFormat/>
    <w:pPr>
      <w:spacing w:after="0" w:line="240" w:lineRule="auto"/>
    </w:pPr>
    <w:rPr>
      <w:sz w:val="20"/>
    </w:rPr>
  </w:style>
  <w:style w:type="paragraph" w:styleId="819">
    <w:name w:val="Footer"/>
    <w:basedOn w:val="801"/>
    <w:link w:val="853"/>
    <w:uiPriority w:val="99"/>
    <w:unhideWhenUsed/>
    <w:qFormat/>
    <w:pPr>
      <w:spacing w:after="0" w:line="240" w:lineRule="auto"/>
      <w:tabs>
        <w:tab w:val="center" w:pos="7143" w:leader="none"/>
        <w:tab w:val="right" w:pos="14287" w:leader="none"/>
      </w:tabs>
    </w:pPr>
  </w:style>
  <w:style w:type="paragraph" w:styleId="820">
    <w:name w:val="Header"/>
    <w:basedOn w:val="801"/>
    <w:link w:val="851"/>
    <w:uiPriority w:val="99"/>
    <w:unhideWhenUsed/>
    <w:qFormat/>
    <w:pPr>
      <w:spacing w:after="0" w:line="240" w:lineRule="auto"/>
      <w:tabs>
        <w:tab w:val="center" w:pos="7143" w:leader="none"/>
        <w:tab w:val="right" w:pos="14287" w:leader="none"/>
      </w:tabs>
    </w:pPr>
  </w:style>
  <w:style w:type="paragraph" w:styleId="821">
    <w:name w:val="toc 1"/>
    <w:basedOn w:val="801"/>
    <w:next w:val="801"/>
    <w:uiPriority w:val="39"/>
    <w:unhideWhenUsed/>
    <w:qFormat/>
    <w:pPr>
      <w:ind w:left="0" w:right="0" w:firstLine="0"/>
      <w:spacing w:after="57"/>
    </w:pPr>
  </w:style>
  <w:style w:type="paragraph" w:styleId="822">
    <w:name w:val="toc 4"/>
    <w:basedOn w:val="801"/>
    <w:next w:val="801"/>
    <w:uiPriority w:val="39"/>
    <w:unhideWhenUsed/>
    <w:qFormat/>
    <w:pPr>
      <w:ind w:left="850" w:right="0" w:firstLine="0"/>
      <w:spacing w:after="57"/>
    </w:pPr>
  </w:style>
  <w:style w:type="paragraph" w:styleId="823">
    <w:name w:val="Subtitle"/>
    <w:basedOn w:val="801"/>
    <w:next w:val="801"/>
    <w:link w:val="846"/>
    <w:uiPriority w:val="11"/>
    <w:qFormat/>
    <w:pPr>
      <w:spacing w:before="200" w:after="200"/>
    </w:pPr>
    <w:rPr>
      <w:sz w:val="24"/>
      <w:szCs w:val="24"/>
    </w:rPr>
  </w:style>
  <w:style w:type="paragraph" w:styleId="824">
    <w:name w:val="footnote text"/>
    <w:basedOn w:val="801"/>
    <w:link w:val="979"/>
    <w:uiPriority w:val="99"/>
    <w:semiHidden/>
    <w:unhideWhenUsed/>
    <w:qFormat/>
    <w:pPr>
      <w:spacing w:after="40" w:line="240" w:lineRule="auto"/>
    </w:pPr>
    <w:rPr>
      <w:sz w:val="18"/>
    </w:rPr>
  </w:style>
  <w:style w:type="paragraph" w:styleId="825">
    <w:name w:val="toc 6"/>
    <w:basedOn w:val="801"/>
    <w:next w:val="801"/>
    <w:uiPriority w:val="39"/>
    <w:unhideWhenUsed/>
    <w:qFormat/>
    <w:pPr>
      <w:ind w:left="1417" w:right="0" w:firstLine="0"/>
      <w:spacing w:after="57"/>
    </w:pPr>
  </w:style>
  <w:style w:type="paragraph" w:styleId="826">
    <w:name w:val="table of figures"/>
    <w:basedOn w:val="801"/>
    <w:next w:val="801"/>
    <w:uiPriority w:val="99"/>
    <w:unhideWhenUsed/>
    <w:qFormat/>
    <w:pPr>
      <w:spacing w:after="0" w:afterAutospacing="0"/>
    </w:pPr>
  </w:style>
  <w:style w:type="paragraph" w:styleId="827">
    <w:name w:val="toc 2"/>
    <w:basedOn w:val="801"/>
    <w:next w:val="801"/>
    <w:uiPriority w:val="39"/>
    <w:unhideWhenUsed/>
    <w:qFormat/>
    <w:pPr>
      <w:ind w:left="283" w:right="0" w:firstLine="0"/>
      <w:spacing w:after="57"/>
    </w:pPr>
  </w:style>
  <w:style w:type="paragraph" w:styleId="828">
    <w:name w:val="toc 9"/>
    <w:basedOn w:val="801"/>
    <w:next w:val="801"/>
    <w:uiPriority w:val="39"/>
    <w:unhideWhenUsed/>
    <w:qFormat/>
    <w:pPr>
      <w:ind w:left="2268" w:right="0" w:firstLine="0"/>
      <w:spacing w:after="57"/>
    </w:pPr>
  </w:style>
  <w:style w:type="paragraph" w:styleId="829">
    <w:name w:val="Title"/>
    <w:basedOn w:val="801"/>
    <w:next w:val="801"/>
    <w:link w:val="845"/>
    <w:uiPriority w:val="10"/>
    <w:qFormat/>
    <w:pPr>
      <w:contextualSpacing/>
      <w:spacing w:before="300" w:after="200"/>
    </w:pPr>
    <w:rPr>
      <w:sz w:val="48"/>
      <w:szCs w:val="48"/>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character" w:styleId="834" w:customStyle="1">
    <w:name w:val="Heading 1 Char"/>
    <w:link w:val="802"/>
    <w:uiPriority w:val="9"/>
    <w:qFormat/>
    <w:rPr>
      <w:rFonts w:ascii="Arial" w:hAnsi="Arial" w:eastAsia="Arial" w:cs="Arial"/>
      <w:sz w:val="40"/>
      <w:szCs w:val="40"/>
    </w:rPr>
  </w:style>
  <w:style w:type="character" w:styleId="835" w:customStyle="1">
    <w:name w:val="Heading 2 Char"/>
    <w:link w:val="803"/>
    <w:uiPriority w:val="9"/>
    <w:qFormat/>
    <w:rPr>
      <w:rFonts w:ascii="Arial" w:hAnsi="Arial" w:eastAsia="Arial" w:cs="Arial"/>
      <w:sz w:val="34"/>
    </w:rPr>
  </w:style>
  <w:style w:type="character" w:styleId="836" w:customStyle="1">
    <w:name w:val="Heading 3 Char"/>
    <w:link w:val="804"/>
    <w:uiPriority w:val="9"/>
    <w:qFormat/>
    <w:rPr>
      <w:rFonts w:ascii="Arial" w:hAnsi="Arial" w:eastAsia="Arial" w:cs="Arial"/>
      <w:sz w:val="30"/>
      <w:szCs w:val="30"/>
    </w:rPr>
  </w:style>
  <w:style w:type="character" w:styleId="837" w:customStyle="1">
    <w:name w:val="Heading 4 Char"/>
    <w:link w:val="805"/>
    <w:uiPriority w:val="9"/>
    <w:qFormat/>
    <w:rPr>
      <w:rFonts w:ascii="Arial" w:hAnsi="Arial" w:eastAsia="Arial" w:cs="Arial"/>
      <w:b/>
      <w:bCs/>
      <w:sz w:val="26"/>
      <w:szCs w:val="26"/>
    </w:rPr>
  </w:style>
  <w:style w:type="character" w:styleId="838" w:customStyle="1">
    <w:name w:val="Heading 5 Char"/>
    <w:link w:val="806"/>
    <w:uiPriority w:val="9"/>
    <w:qFormat/>
    <w:rPr>
      <w:rFonts w:ascii="Arial" w:hAnsi="Arial" w:eastAsia="Arial" w:cs="Arial"/>
      <w:b/>
      <w:bCs/>
      <w:sz w:val="24"/>
      <w:szCs w:val="24"/>
    </w:rPr>
  </w:style>
  <w:style w:type="character" w:styleId="839" w:customStyle="1">
    <w:name w:val="Heading 6 Char"/>
    <w:link w:val="807"/>
    <w:uiPriority w:val="9"/>
    <w:qFormat/>
    <w:rPr>
      <w:rFonts w:ascii="Arial" w:hAnsi="Arial" w:eastAsia="Arial" w:cs="Arial"/>
      <w:b/>
      <w:bCs/>
      <w:sz w:val="22"/>
      <w:szCs w:val="22"/>
    </w:rPr>
  </w:style>
  <w:style w:type="character" w:styleId="840" w:customStyle="1">
    <w:name w:val="Heading 7 Char"/>
    <w:link w:val="808"/>
    <w:uiPriority w:val="9"/>
    <w:qFormat/>
    <w:rPr>
      <w:rFonts w:ascii="Arial" w:hAnsi="Arial" w:eastAsia="Arial" w:cs="Arial"/>
      <w:b/>
      <w:bCs/>
      <w:i/>
      <w:iCs/>
      <w:sz w:val="22"/>
      <w:szCs w:val="22"/>
    </w:rPr>
  </w:style>
  <w:style w:type="character" w:styleId="841" w:customStyle="1">
    <w:name w:val="Heading 8 Char"/>
    <w:link w:val="809"/>
    <w:uiPriority w:val="9"/>
    <w:qFormat/>
    <w:rPr>
      <w:rFonts w:ascii="Arial" w:hAnsi="Arial" w:eastAsia="Arial" w:cs="Arial"/>
      <w:i/>
      <w:iCs/>
      <w:sz w:val="22"/>
      <w:szCs w:val="22"/>
    </w:rPr>
  </w:style>
  <w:style w:type="character" w:styleId="842" w:customStyle="1">
    <w:name w:val="Heading 9 Char"/>
    <w:link w:val="810"/>
    <w:uiPriority w:val="9"/>
    <w:qFormat/>
    <w:rPr>
      <w:rFonts w:ascii="Arial" w:hAnsi="Arial" w:eastAsia="Arial" w:cs="Arial"/>
      <w:i/>
      <w:iCs/>
      <w:sz w:val="21"/>
      <w:szCs w:val="21"/>
    </w:rPr>
  </w:style>
  <w:style w:type="paragraph" w:styleId="843">
    <w:name w:val="List Paragraph"/>
    <w:basedOn w:val="801"/>
    <w:uiPriority w:val="34"/>
    <w:qFormat/>
    <w:pPr>
      <w:contextualSpacing/>
      <w:ind w:left="720"/>
    </w:p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link w:val="829"/>
    <w:uiPriority w:val="10"/>
    <w:qFormat/>
    <w:rPr>
      <w:sz w:val="48"/>
      <w:szCs w:val="48"/>
    </w:rPr>
  </w:style>
  <w:style w:type="character" w:styleId="846" w:customStyle="1">
    <w:name w:val="Subtitle Char"/>
    <w:link w:val="823"/>
    <w:uiPriority w:val="11"/>
    <w:qFormat/>
    <w:rPr>
      <w:sz w:val="24"/>
      <w:szCs w:val="24"/>
    </w:rPr>
  </w:style>
  <w:style w:type="paragraph" w:styleId="847">
    <w:name w:val="Quote"/>
    <w:basedOn w:val="801"/>
    <w:next w:val="801"/>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801"/>
    <w:next w:val="801"/>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link w:val="820"/>
    <w:uiPriority w:val="99"/>
    <w:qFormat/>
  </w:style>
  <w:style w:type="character" w:styleId="852" w:customStyle="1">
    <w:name w:val="Footer Char"/>
    <w:link w:val="819"/>
    <w:uiPriority w:val="99"/>
    <w:qFormat/>
  </w:style>
  <w:style w:type="character" w:styleId="853" w:customStyle="1">
    <w:name w:val="Caption Char"/>
    <w:link w:val="819"/>
    <w:uiPriority w:val="99"/>
    <w:qFormat/>
  </w:style>
  <w:style w:type="table" w:styleId="8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Footnote Text Char"/>
    <w:link w:val="824"/>
    <w:uiPriority w:val="99"/>
    <w:qFormat/>
    <w:rPr>
      <w:sz w:val="18"/>
    </w:rPr>
  </w:style>
  <w:style w:type="character" w:styleId="980" w:customStyle="1">
    <w:name w:val="Endnote Text Char"/>
    <w:link w:val="818"/>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标题 11"/>
    <w:basedOn w:val="801"/>
    <w:next w:val="801"/>
    <w:link w:val="1023"/>
    <w:uiPriority w:val="0"/>
    <w:qFormat/>
    <w:pPr>
      <w:jc w:val="center"/>
      <w:keepNext/>
      <w:outlineLvl w:val="0"/>
    </w:pPr>
    <w:rPr>
      <w:rFonts w:ascii="方正楷体_GB2312" w:hAnsi="Times New Roman" w:eastAsia="方正楷体_GB2312" w:cs="Times New Roman"/>
      <w:sz w:val="28"/>
      <w:szCs w:val="28"/>
    </w:rPr>
  </w:style>
  <w:style w:type="paragraph" w:styleId="983" w:customStyle="1">
    <w:name w:val="标题 21"/>
    <w:basedOn w:val="801"/>
    <w:next w:val="984"/>
    <w:link w:val="1024"/>
    <w:uiPriority w:val="0"/>
    <w:qFormat/>
    <w:pPr>
      <w:jc w:val="center"/>
      <w:keepLines/>
      <w:keepNext/>
      <w:spacing w:before="260" w:after="260" w:line="416" w:lineRule="auto"/>
      <w:outlineLvl w:val="1"/>
    </w:pPr>
    <w:rPr>
      <w:rFonts w:ascii="Arial" w:hAnsi="Arial" w:eastAsia="方正幼线_GBK" w:cs="Arial"/>
      <w:b/>
      <w:bCs/>
      <w:sz w:val="44"/>
      <w:szCs w:val="44"/>
    </w:rPr>
  </w:style>
  <w:style w:type="paragraph" w:styleId="984" w:customStyle="1">
    <w:name w:val="正文缩进1"/>
    <w:basedOn w:val="801"/>
    <w:link w:val="1025"/>
    <w:uiPriority w:val="0"/>
    <w:qFormat/>
    <w:pPr>
      <w:ind w:firstLine="420"/>
    </w:pPr>
    <w:rPr>
      <w:szCs w:val="21"/>
    </w:rPr>
  </w:style>
  <w:style w:type="paragraph" w:styleId="985" w:customStyle="1">
    <w:name w:val="标题 31"/>
    <w:basedOn w:val="801"/>
    <w:next w:val="984"/>
    <w:link w:val="10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6" w:customStyle="1">
    <w:name w:val="标题 41"/>
    <w:basedOn w:val="801"/>
    <w:next w:val="984"/>
    <w:link w:val="1026"/>
    <w:uiPriority w:val="0"/>
    <w:qFormat/>
    <w:pPr>
      <w:keepLines/>
      <w:keepNext/>
      <w:spacing w:before="280" w:after="290" w:line="376" w:lineRule="auto"/>
      <w:outlineLvl w:val="3"/>
    </w:pPr>
    <w:rPr>
      <w:rFonts w:ascii="Arial" w:hAnsi="Arial" w:eastAsia="黑体" w:cs="Arial"/>
      <w:b/>
      <w:bCs/>
      <w:sz w:val="28"/>
      <w:szCs w:val="28"/>
    </w:rPr>
  </w:style>
  <w:style w:type="paragraph" w:styleId="987" w:customStyle="1">
    <w:name w:val="标题 51"/>
    <w:basedOn w:val="801"/>
    <w:next w:val="984"/>
    <w:link w:val="1018"/>
    <w:uiPriority w:val="0"/>
    <w:qFormat/>
    <w:pPr>
      <w:keepNext/>
      <w:outlineLvl w:val="4"/>
    </w:pPr>
    <w:rPr>
      <w:rFonts w:ascii="宋体" w:hAnsi="Times New Roman" w:eastAsia="宋体" w:cs="Times New Roman"/>
      <w:color w:val="000000"/>
      <w:sz w:val="28"/>
      <w:szCs w:val="28"/>
    </w:rPr>
  </w:style>
  <w:style w:type="paragraph" w:styleId="988" w:customStyle="1">
    <w:name w:val="标题 61"/>
    <w:basedOn w:val="801"/>
    <w:next w:val="801"/>
    <w:link w:val="102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9" w:customStyle="1">
    <w:name w:val="标题 71"/>
    <w:basedOn w:val="801"/>
    <w:next w:val="801"/>
    <w:link w:val="100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90" w:customStyle="1">
    <w:name w:val="标题 81"/>
    <w:basedOn w:val="801"/>
    <w:next w:val="801"/>
    <w:link w:val="102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91" w:customStyle="1">
    <w:name w:val="标题 91"/>
    <w:basedOn w:val="801"/>
    <w:next w:val="801"/>
    <w:link w:val="101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92" w:customStyle="1">
    <w:name w:val="默认段落字体1"/>
    <w:link w:val="801"/>
    <w:uiPriority w:val="1"/>
    <w:unhideWhenUsed/>
    <w:qFormat/>
  </w:style>
  <w:style w:type="table" w:styleId="993" w:customStyle="1">
    <w:name w:val="普通表格1"/>
    <w:uiPriority w:val="99"/>
    <w:unhideWhenUsed/>
    <w:qFormat/>
    <w:tblPr/>
  </w:style>
  <w:style w:type="character" w:styleId="994" w:customStyle="1">
    <w:name w:val="批注文字 Char"/>
    <w:link w:val="995"/>
    <w:uiPriority w:val="99"/>
    <w:semiHidden/>
    <w:qFormat/>
  </w:style>
  <w:style w:type="paragraph" w:styleId="995" w:customStyle="1">
    <w:name w:val="批注文字1"/>
    <w:basedOn w:val="801"/>
    <w:link w:val="994"/>
    <w:uiPriority w:val="0"/>
    <w:unhideWhenUsed/>
    <w:qFormat/>
    <w:pPr>
      <w:jc w:val="left"/>
    </w:pPr>
  </w:style>
  <w:style w:type="character" w:styleId="996" w:customStyle="1">
    <w:name w:val="要点1"/>
    <w:basedOn w:val="992"/>
    <w:link w:val="801"/>
    <w:uiPriority w:val="0"/>
    <w:qFormat/>
    <w:rPr>
      <w:b/>
      <w:bCs/>
    </w:rPr>
  </w:style>
  <w:style w:type="character" w:styleId="997" w:customStyle="1">
    <w:name w:val="页码1"/>
    <w:link w:val="801"/>
    <w:uiPriority w:val="0"/>
    <w:qFormat/>
  </w:style>
  <w:style w:type="character" w:styleId="998" w:customStyle="1">
    <w:name w:val="已访问的超链接1"/>
    <w:link w:val="801"/>
    <w:uiPriority w:val="0"/>
    <w:qFormat/>
    <w:rPr>
      <w:color w:val="800080"/>
      <w:u w:val="single"/>
    </w:rPr>
  </w:style>
  <w:style w:type="character" w:styleId="999" w:customStyle="1">
    <w:name w:val="二级目录 Char"/>
    <w:link w:val="1000"/>
    <w:uiPriority w:val="0"/>
    <w:qFormat/>
    <w:rPr>
      <w:b/>
      <w:sz w:val="30"/>
      <w:szCs w:val="28"/>
    </w:rPr>
  </w:style>
  <w:style w:type="paragraph" w:styleId="1000" w:customStyle="1">
    <w:name w:val="二级目录"/>
    <w:next w:val="80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标题 7 Char"/>
    <w:link w:val="989"/>
    <w:uiPriority w:val="0"/>
    <w:qFormat/>
    <w:rPr>
      <w:rFonts w:ascii="Times New Roman" w:hAnsi="Times New Roman" w:eastAsia="宋体" w:cs="Times New Roman"/>
      <w:b/>
      <w:bCs/>
      <w:sz w:val="24"/>
      <w:szCs w:val="24"/>
    </w:rPr>
  </w:style>
  <w:style w:type="character" w:styleId="1002" w:customStyle="1">
    <w:name w:val="超链接1"/>
    <w:link w:val="801"/>
    <w:uiPriority w:val="0"/>
    <w:qFormat/>
    <w:rPr>
      <w:color w:val="0000ff"/>
      <w:u w:val="single"/>
    </w:rPr>
  </w:style>
  <w:style w:type="character" w:styleId="1003" w:customStyle="1">
    <w:name w:val="强调1"/>
    <w:basedOn w:val="992"/>
    <w:link w:val="801"/>
    <w:uiPriority w:val="0"/>
    <w:qFormat/>
    <w:rPr>
      <w:i/>
    </w:rPr>
  </w:style>
  <w:style w:type="character" w:styleId="1004" w:customStyle="1">
    <w:name w:val="文档结构图 Char"/>
    <w:link w:val="1005"/>
    <w:uiPriority w:val="0"/>
    <w:semiHidden/>
    <w:qFormat/>
    <w:rPr>
      <w:rFonts w:ascii="Times New Roman" w:hAnsi="Times New Roman" w:eastAsia="宋体" w:cs="Times New Roman"/>
      <w:szCs w:val="21"/>
      <w:shd w:val="clear" w:color="auto" w:fill="000080"/>
    </w:rPr>
  </w:style>
  <w:style w:type="paragraph" w:styleId="1005" w:customStyle="1">
    <w:name w:val="文档结构图1"/>
    <w:basedOn w:val="801"/>
    <w:link w:val="1004"/>
    <w:uiPriority w:val="0"/>
    <w:semiHidden/>
    <w:qFormat/>
    <w:pPr>
      <w:shd w:val="clear" w:color="auto" w:fill="000080"/>
    </w:pPr>
    <w:rPr>
      <w:rFonts w:ascii="Times New Roman" w:hAnsi="Times New Roman" w:eastAsia="宋体" w:cs="Times New Roman"/>
      <w:szCs w:val="21"/>
    </w:rPr>
  </w:style>
  <w:style w:type="character" w:styleId="1006" w:customStyle="1">
    <w:name w:val="批注引用1"/>
    <w:link w:val="801"/>
    <w:uiPriority w:val="0"/>
    <w:semiHidden/>
    <w:qFormat/>
    <w:rPr>
      <w:sz w:val="21"/>
      <w:szCs w:val="21"/>
    </w:rPr>
  </w:style>
  <w:style w:type="character" w:styleId="1007" w:customStyle="1">
    <w:name w:val="页脚 Char"/>
    <w:link w:val="1008"/>
    <w:uiPriority w:val="99"/>
    <w:qFormat/>
    <w:rPr>
      <w:rFonts w:ascii="Times New Roman" w:hAnsi="Times New Roman" w:eastAsia="宋体" w:cs="Times New Roman"/>
      <w:sz w:val="18"/>
      <w:szCs w:val="18"/>
    </w:rPr>
  </w:style>
  <w:style w:type="paragraph" w:styleId="1008" w:customStyle="1">
    <w:name w:val="页脚1"/>
    <w:basedOn w:val="801"/>
    <w:link w:val="100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09" w:customStyle="1">
    <w:name w:val="正文文本 Char"/>
    <w:link w:val="1010"/>
    <w:uiPriority w:val="0"/>
    <w:qFormat/>
    <w:rPr>
      <w:rFonts w:ascii="方正楷体_GB2312" w:hAnsi="Arial" w:eastAsia="方正楷体_GB2312" w:cs="Times New Roman"/>
      <w:sz w:val="28"/>
      <w:szCs w:val="28"/>
    </w:rPr>
  </w:style>
  <w:style w:type="paragraph" w:styleId="1010" w:customStyle="1">
    <w:name w:val="正文文本1"/>
    <w:basedOn w:val="801"/>
    <w:link w:val="1009"/>
    <w:uiPriority w:val="0"/>
    <w:qFormat/>
    <w:rPr>
      <w:rFonts w:ascii="方正楷体_GB2312" w:hAnsi="Arial" w:eastAsia="方正楷体_GB2312" w:cs="Times New Roman"/>
      <w:sz w:val="28"/>
      <w:szCs w:val="28"/>
    </w:rPr>
  </w:style>
  <w:style w:type="character" w:styleId="1011" w:customStyle="1">
    <w:name w:val="批注框文本 Char"/>
    <w:link w:val="1012"/>
    <w:uiPriority w:val="0"/>
    <w:semiHidden/>
    <w:qFormat/>
    <w:rPr>
      <w:rFonts w:ascii="Times New Roman" w:hAnsi="Times New Roman" w:eastAsia="宋体" w:cs="Times New Roman"/>
      <w:sz w:val="18"/>
      <w:szCs w:val="18"/>
    </w:rPr>
  </w:style>
  <w:style w:type="paragraph" w:styleId="1012" w:customStyle="1">
    <w:name w:val="批注框文本1"/>
    <w:basedOn w:val="801"/>
    <w:link w:val="1011"/>
    <w:uiPriority w:val="0"/>
    <w:semiHidden/>
    <w:qFormat/>
    <w:rPr>
      <w:rFonts w:ascii="Times New Roman" w:hAnsi="Times New Roman" w:eastAsia="宋体" w:cs="Times New Roman"/>
      <w:sz w:val="18"/>
      <w:szCs w:val="18"/>
    </w:rPr>
  </w:style>
  <w:style w:type="character" w:styleId="1013" w:customStyle="1">
    <w:name w:val="标题 9 Char"/>
    <w:link w:val="991"/>
    <w:uiPriority w:val="0"/>
    <w:qFormat/>
    <w:rPr>
      <w:rFonts w:ascii="Arial" w:hAnsi="Arial" w:eastAsia="黑体" w:cs="Times New Roman"/>
      <w:szCs w:val="21"/>
    </w:rPr>
  </w:style>
  <w:style w:type="character" w:styleId="1014" w:customStyle="1">
    <w:name w:val="正文首行缩进 Char"/>
    <w:link w:val="1015"/>
    <w:uiPriority w:val="0"/>
    <w:qFormat/>
    <w:rPr>
      <w:rFonts w:ascii="方正仿宋_GB2312" w:hAnsi="Times New Roman" w:eastAsia="方正仿宋_GB2312" w:cs="Times New Roman"/>
      <w:sz w:val="30"/>
      <w:szCs w:val="30"/>
    </w:rPr>
  </w:style>
  <w:style w:type="paragraph" w:styleId="1015" w:customStyle="1">
    <w:name w:val="正文首行缩进1"/>
    <w:basedOn w:val="801"/>
    <w:link w:val="1014"/>
    <w:uiPriority w:val="0"/>
    <w:qFormat/>
    <w:pPr>
      <w:ind w:firstLine="200"/>
      <w:spacing w:line="360" w:lineRule="auto"/>
    </w:pPr>
    <w:rPr>
      <w:rFonts w:ascii="方正仿宋_GB2312" w:hAnsi="Times New Roman" w:eastAsia="方正仿宋_GB2312" w:cs="Times New Roman"/>
      <w:sz w:val="30"/>
      <w:szCs w:val="30"/>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801"/>
    <w:link w:val="1016"/>
    <w:uiPriority w:val="0"/>
    <w:qFormat/>
    <w:pPr>
      <w:contextualSpacing/>
      <w:ind w:left="720"/>
      <w:jc w:val="left"/>
      <w:widowControl/>
    </w:pPr>
    <w:rPr>
      <w:rFonts w:ascii="Calibri" w:hAnsi="Calibri"/>
      <w:sz w:val="24"/>
      <w:szCs w:val="24"/>
      <w:lang w:eastAsia="en-US" w:bidi="en-US"/>
    </w:rPr>
  </w:style>
  <w:style w:type="character" w:styleId="1018" w:customStyle="1">
    <w:name w:val="标题 5 Char"/>
    <w:link w:val="987"/>
    <w:uiPriority w:val="0"/>
    <w:qFormat/>
    <w:rPr>
      <w:rFonts w:ascii="宋体" w:hAnsi="Times New Roman" w:eastAsia="宋体" w:cs="Times New Roman"/>
      <w:color w:val="000000"/>
      <w:sz w:val="28"/>
      <w:szCs w:val="28"/>
    </w:rPr>
  </w:style>
  <w:style w:type="character" w:styleId="1019" w:customStyle="1">
    <w:name w:val="正文文本 3 Char"/>
    <w:link w:val="1020"/>
    <w:uiPriority w:val="0"/>
    <w:qFormat/>
    <w:rPr>
      <w:rFonts w:ascii="方正仿宋_GB2312" w:hAnsi="Arial" w:eastAsia="方正仿宋_GB2312" w:cs="Times New Roman"/>
      <w:sz w:val="32"/>
      <w:szCs w:val="32"/>
    </w:rPr>
  </w:style>
  <w:style w:type="paragraph" w:styleId="1020" w:customStyle="1">
    <w:name w:val="正文文本 31"/>
    <w:basedOn w:val="801"/>
    <w:link w:val="1019"/>
    <w:uiPriority w:val="0"/>
    <w:qFormat/>
    <w:rPr>
      <w:rFonts w:ascii="方正仿宋_GB2312" w:hAnsi="Arial" w:eastAsia="方正仿宋_GB2312" w:cs="Times New Roman"/>
      <w:sz w:val="32"/>
      <w:szCs w:val="32"/>
    </w:rPr>
  </w:style>
  <w:style w:type="character" w:styleId="1021" w:customStyle="1">
    <w:name w:val="标题 3 Char"/>
    <w:link w:val="985"/>
    <w:uiPriority w:val="0"/>
    <w:qFormat/>
    <w:rPr>
      <w:rFonts w:ascii="Times New Roman" w:hAnsi="Times New Roman" w:eastAsia="宋体" w:cs="Times New Roman"/>
      <w:b/>
      <w:bCs/>
      <w:sz w:val="32"/>
      <w:szCs w:val="32"/>
    </w:rPr>
  </w:style>
  <w:style w:type="character" w:styleId="1022" w:customStyle="1">
    <w:name w:val="font41"/>
    <w:basedOn w:val="992"/>
    <w:link w:val="801"/>
    <w:uiPriority w:val="0"/>
    <w:qFormat/>
    <w:rPr>
      <w:rFonts w:hint="eastAsia" w:ascii="宋体" w:hAnsi="宋体" w:eastAsia="宋体" w:cs="宋体"/>
      <w:b/>
      <w:bCs/>
      <w:color w:val="000000"/>
      <w:sz w:val="18"/>
      <w:szCs w:val="18"/>
      <w:u w:val="none"/>
    </w:rPr>
  </w:style>
  <w:style w:type="character" w:styleId="1023" w:customStyle="1">
    <w:name w:val="标题 1 Char"/>
    <w:link w:val="982"/>
    <w:uiPriority w:val="0"/>
    <w:qFormat/>
    <w:rPr>
      <w:rFonts w:ascii="方正楷体_GB2312" w:hAnsi="Times New Roman" w:eastAsia="方正楷体_GB2312" w:cs="Times New Roman"/>
      <w:sz w:val="28"/>
      <w:szCs w:val="28"/>
    </w:rPr>
  </w:style>
  <w:style w:type="character" w:styleId="1024" w:customStyle="1">
    <w:name w:val="标题 2 Char"/>
    <w:link w:val="983"/>
    <w:uiPriority w:val="0"/>
    <w:qFormat/>
    <w:rPr>
      <w:rFonts w:ascii="Arial" w:hAnsi="Arial" w:eastAsia="方正幼线_GBK" w:cs="Arial"/>
      <w:b/>
      <w:bCs/>
      <w:sz w:val="44"/>
      <w:szCs w:val="44"/>
    </w:rPr>
  </w:style>
  <w:style w:type="character" w:styleId="1025" w:customStyle="1">
    <w:name w:val="正文缩进 Char"/>
    <w:link w:val="984"/>
    <w:uiPriority w:val="0"/>
    <w:qFormat/>
    <w:rPr>
      <w:szCs w:val="21"/>
    </w:rPr>
  </w:style>
  <w:style w:type="character" w:styleId="1026" w:customStyle="1">
    <w:name w:val="标题 4 Char"/>
    <w:link w:val="986"/>
    <w:uiPriority w:val="0"/>
    <w:qFormat/>
    <w:rPr>
      <w:rFonts w:ascii="Arial" w:hAnsi="Arial" w:eastAsia="黑体" w:cs="Arial"/>
      <w:b/>
      <w:bCs/>
      <w:sz w:val="28"/>
      <w:szCs w:val="28"/>
    </w:rPr>
  </w:style>
  <w:style w:type="character" w:styleId="1027" w:customStyle="1">
    <w:name w:val="标题 6 Char"/>
    <w:link w:val="988"/>
    <w:uiPriority w:val="0"/>
    <w:qFormat/>
    <w:rPr>
      <w:rFonts w:ascii="Arial" w:hAnsi="Arial" w:eastAsia="黑体" w:cs="Times New Roman"/>
      <w:b/>
      <w:bCs/>
      <w:sz w:val="24"/>
      <w:szCs w:val="24"/>
    </w:rPr>
  </w:style>
  <w:style w:type="character" w:styleId="1028" w:customStyle="1">
    <w:name w:val="标题 8 Char"/>
    <w:link w:val="990"/>
    <w:uiPriority w:val="0"/>
    <w:qFormat/>
    <w:rPr>
      <w:rFonts w:ascii="Arial" w:hAnsi="Arial" w:eastAsia="黑体" w:cs="Times New Roman"/>
      <w:sz w:val="24"/>
      <w:szCs w:val="24"/>
    </w:rPr>
  </w:style>
  <w:style w:type="character" w:styleId="1029" w:customStyle="1">
    <w:name w:val="正文文本缩进 Char"/>
    <w:link w:val="1030"/>
    <w:uiPriority w:val="99"/>
    <w:semiHidden/>
    <w:qFormat/>
  </w:style>
  <w:style w:type="paragraph" w:styleId="1030" w:customStyle="1">
    <w:name w:val="正文文本缩进1"/>
    <w:basedOn w:val="801"/>
    <w:link w:val="1029"/>
    <w:uiPriority w:val="0"/>
    <w:unhideWhenUsed/>
    <w:qFormat/>
    <w:pPr>
      <w:ind w:left="420"/>
      <w:spacing w:after="120"/>
    </w:pPr>
  </w:style>
  <w:style w:type="character" w:styleId="1031" w:customStyle="1">
    <w:name w:val="纯文本 Char"/>
    <w:link w:val="1032"/>
    <w:uiPriority w:val="0"/>
    <w:qFormat/>
    <w:rPr>
      <w:rFonts w:ascii="宋体" w:hAnsi="Courier New" w:eastAsia="宋体" w:cs="Courier New"/>
      <w:szCs w:val="21"/>
    </w:rPr>
  </w:style>
  <w:style w:type="paragraph" w:styleId="1032" w:customStyle="1">
    <w:name w:val="纯文本1"/>
    <w:basedOn w:val="801"/>
    <w:link w:val="1031"/>
    <w:uiPriority w:val="0"/>
    <w:qFormat/>
    <w:rPr>
      <w:rFonts w:ascii="宋体" w:hAnsi="Courier New" w:eastAsia="宋体" w:cs="Courier New"/>
      <w:szCs w:val="21"/>
    </w:rPr>
  </w:style>
  <w:style w:type="character" w:styleId="1033" w:customStyle="1">
    <w:name w:val="日期 Char"/>
    <w:link w:val="1034"/>
    <w:uiPriority w:val="0"/>
    <w:qFormat/>
    <w:rPr>
      <w:rFonts w:ascii="Times New Roman" w:hAnsi="Times New Roman" w:eastAsia="宋体" w:cs="Times New Roman"/>
      <w:sz w:val="24"/>
      <w:szCs w:val="24"/>
    </w:rPr>
  </w:style>
  <w:style w:type="paragraph" w:styleId="1034" w:customStyle="1">
    <w:name w:val="日期1"/>
    <w:basedOn w:val="801"/>
    <w:next w:val="801"/>
    <w:link w:val="1033"/>
    <w:uiPriority w:val="0"/>
    <w:qFormat/>
    <w:rPr>
      <w:rFonts w:ascii="Times New Roman" w:hAnsi="Times New Roman" w:eastAsia="宋体" w:cs="Times New Roman"/>
      <w:sz w:val="24"/>
      <w:szCs w:val="24"/>
    </w:rPr>
  </w:style>
  <w:style w:type="character" w:styleId="1035" w:customStyle="1">
    <w:name w:val="正文文本缩进 2 Char"/>
    <w:link w:val="1036"/>
    <w:uiPriority w:val="0"/>
    <w:qFormat/>
    <w:rPr>
      <w:rFonts w:ascii="Arial" w:hAnsi="Arial" w:eastAsia="方正仿宋_GB2312" w:cs="Arial"/>
      <w:sz w:val="32"/>
      <w:szCs w:val="32"/>
    </w:rPr>
  </w:style>
  <w:style w:type="paragraph" w:styleId="1036" w:customStyle="1">
    <w:name w:val="正文文本缩进 21"/>
    <w:basedOn w:val="801"/>
    <w:link w:val="1035"/>
    <w:uiPriority w:val="0"/>
    <w:qFormat/>
    <w:pPr>
      <w:ind w:left="630" w:firstLine="645"/>
    </w:pPr>
    <w:rPr>
      <w:rFonts w:ascii="Arial" w:hAnsi="Arial" w:eastAsia="方正仿宋_GB2312" w:cs="Arial"/>
      <w:sz w:val="32"/>
      <w:szCs w:val="32"/>
    </w:rPr>
  </w:style>
  <w:style w:type="character" w:styleId="1037" w:customStyle="1">
    <w:name w:val="页眉 Char"/>
    <w:link w:val="1038"/>
    <w:uiPriority w:val="0"/>
    <w:qFormat/>
    <w:rPr>
      <w:rFonts w:ascii="Times New Roman" w:hAnsi="Times New Roman" w:eastAsia="宋体" w:cs="Times New Roman"/>
      <w:sz w:val="18"/>
      <w:szCs w:val="18"/>
    </w:rPr>
  </w:style>
  <w:style w:type="paragraph" w:styleId="1038" w:customStyle="1">
    <w:name w:val="页眉1"/>
    <w:basedOn w:val="801"/>
    <w:link w:val="103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9" w:customStyle="1">
    <w:name w:val="正文文本缩进 3 Char"/>
    <w:link w:val="1040"/>
    <w:uiPriority w:val="0"/>
    <w:qFormat/>
    <w:rPr>
      <w:rFonts w:ascii="Arial" w:hAnsi="Arial" w:eastAsia="方正仿宋_GB2312" w:cs="Arial"/>
      <w:color w:val="ffff00"/>
      <w:sz w:val="32"/>
      <w:szCs w:val="32"/>
    </w:rPr>
  </w:style>
  <w:style w:type="paragraph" w:styleId="1040" w:customStyle="1">
    <w:name w:val="正文文本缩进 31"/>
    <w:basedOn w:val="801"/>
    <w:link w:val="1039"/>
    <w:uiPriority w:val="0"/>
    <w:qFormat/>
    <w:pPr>
      <w:ind w:left="645" w:firstLine="645"/>
    </w:pPr>
    <w:rPr>
      <w:rFonts w:ascii="Arial" w:hAnsi="Arial" w:eastAsia="方正仿宋_GB2312" w:cs="Arial"/>
      <w:color w:val="ffff00"/>
      <w:sz w:val="32"/>
      <w:szCs w:val="32"/>
    </w:rPr>
  </w:style>
  <w:style w:type="character" w:styleId="1041" w:customStyle="1">
    <w:name w:val="正文文本 2 Char"/>
    <w:link w:val="1042"/>
    <w:uiPriority w:val="0"/>
    <w:qFormat/>
    <w:rPr>
      <w:rFonts w:ascii="方正楷体_GB2312" w:hAnsi="Times New Roman" w:eastAsia="方正楷体_GB2312" w:cs="Times New Roman"/>
      <w:sz w:val="28"/>
      <w:szCs w:val="28"/>
    </w:rPr>
  </w:style>
  <w:style w:type="paragraph" w:styleId="1042" w:customStyle="1">
    <w:name w:val="正文文本 21"/>
    <w:basedOn w:val="801"/>
    <w:link w:val="1041"/>
    <w:uiPriority w:val="0"/>
    <w:qFormat/>
    <w:pPr>
      <w:jc w:val="center"/>
      <w:widowControl/>
    </w:pPr>
    <w:rPr>
      <w:rFonts w:ascii="方正楷体_GB2312" w:hAnsi="Times New Roman" w:eastAsia="方正楷体_GB2312" w:cs="Times New Roman"/>
      <w:sz w:val="28"/>
      <w:szCs w:val="28"/>
    </w:rPr>
  </w:style>
  <w:style w:type="character" w:styleId="1043" w:customStyle="1">
    <w:name w:val="批注主题 Char"/>
    <w:link w:val="1044"/>
    <w:uiPriority w:val="0"/>
    <w:semiHidden/>
    <w:qFormat/>
    <w:rPr>
      <w:rFonts w:ascii="Times New Roman" w:hAnsi="Times New Roman" w:eastAsia="宋体" w:cs="Times New Roman"/>
      <w:b/>
      <w:bCs/>
      <w:szCs w:val="21"/>
    </w:rPr>
  </w:style>
  <w:style w:type="paragraph" w:styleId="1044" w:customStyle="1">
    <w:name w:val="批注主题1"/>
    <w:basedOn w:val="995"/>
    <w:next w:val="995"/>
    <w:link w:val="1043"/>
    <w:uiPriority w:val="0"/>
    <w:semiHidden/>
    <w:qFormat/>
    <w:rPr>
      <w:rFonts w:ascii="Times New Roman" w:hAnsi="Times New Roman" w:eastAsia="宋体" w:cs="Times New Roman"/>
      <w:b/>
      <w:bCs/>
      <w:szCs w:val="21"/>
    </w:rPr>
  </w:style>
  <w:style w:type="character" w:styleId="1045" w:customStyle="1">
    <w:name w:val="正文首行缩进 2 Char"/>
    <w:link w:val="1046"/>
    <w:uiPriority w:val="0"/>
    <w:qFormat/>
    <w:rPr>
      <w:rFonts w:ascii="宋体" w:hAnsi="宋体" w:eastAsia="宋体" w:cs="Times New Roman"/>
      <w:szCs w:val="20"/>
    </w:rPr>
  </w:style>
  <w:style w:type="paragraph" w:styleId="1046" w:customStyle="1">
    <w:name w:val="正文首行缩进 21"/>
    <w:basedOn w:val="1030"/>
    <w:link w:val="1045"/>
    <w:uiPriority w:val="0"/>
    <w:qFormat/>
    <w:pPr>
      <w:ind w:left="0" w:firstLine="420"/>
      <w:spacing w:after="0" w:line="360" w:lineRule="auto"/>
    </w:pPr>
    <w:rPr>
      <w:rFonts w:ascii="宋体" w:hAnsi="宋体" w:eastAsia="宋体" w:cs="Times New Roman"/>
      <w:szCs w:val="20"/>
    </w:rPr>
  </w:style>
  <w:style w:type="character" w:styleId="1047" w:customStyle="1">
    <w:name w:val="font5 Char"/>
    <w:link w:val="801"/>
    <w:uiPriority w:val="0"/>
    <w:qFormat/>
    <w:rPr>
      <w:rFonts w:ascii="宋体" w:hAnsi="宋体" w:eastAsia="宋体"/>
      <w:sz w:val="28"/>
      <w:szCs w:val="28"/>
      <w:lang w:val="en-US" w:eastAsia="zh-CN" w:bidi="ar-SA"/>
    </w:rPr>
  </w:style>
  <w:style w:type="character" w:styleId="1048" w:customStyle="1">
    <w:name w:val="font51"/>
    <w:basedOn w:val="992"/>
    <w:link w:val="801"/>
    <w:uiPriority w:val="0"/>
    <w:qFormat/>
    <w:rPr>
      <w:rFonts w:hint="eastAsia" w:ascii="宋体" w:hAnsi="宋体" w:eastAsia="宋体" w:cs="宋体"/>
      <w:color w:val="000000"/>
      <w:sz w:val="18"/>
      <w:szCs w:val="18"/>
      <w:u w:val="none"/>
    </w:rPr>
  </w:style>
  <w:style w:type="paragraph" w:styleId="1049" w:customStyle="1">
    <w:name w:val="目录 61"/>
    <w:basedOn w:val="801"/>
    <w:next w:val="801"/>
    <w:uiPriority w:val="0"/>
    <w:semiHidden/>
    <w:qFormat/>
    <w:pPr>
      <w:ind w:left="1050"/>
      <w:jc w:val="left"/>
    </w:pPr>
    <w:rPr>
      <w:rFonts w:ascii="Times New Roman" w:hAnsi="Times New Roman" w:eastAsia="宋体" w:cs="Times New Roman"/>
      <w:szCs w:val="21"/>
    </w:rPr>
  </w:style>
  <w:style w:type="paragraph" w:styleId="1050" w:customStyle="1">
    <w:name w:val="列表 21"/>
    <w:basedOn w:val="801"/>
    <w:uiPriority w:val="0"/>
    <w:qFormat/>
    <w:pPr>
      <w:ind w:left="100" w:hanging="200"/>
    </w:pPr>
    <w:rPr>
      <w:rFonts w:ascii="Times New Roman" w:hAnsi="Times New Roman" w:eastAsia="宋体" w:cs="Times New Roman"/>
      <w:szCs w:val="21"/>
    </w:rPr>
  </w:style>
  <w:style w:type="paragraph" w:styleId="1051" w:customStyle="1">
    <w:name w:val="目录 21"/>
    <w:basedOn w:val="801"/>
    <w:next w:val="801"/>
    <w:uiPriority w:val="0"/>
    <w:semiHidden/>
    <w:qFormat/>
    <w:pPr>
      <w:ind w:left="210"/>
      <w:jc w:val="left"/>
    </w:pPr>
    <w:rPr>
      <w:rFonts w:ascii="Times New Roman" w:hAnsi="Times New Roman" w:eastAsia="宋体" w:cs="Times New Roman"/>
      <w:smallCaps/>
      <w:szCs w:val="24"/>
    </w:rPr>
  </w:style>
  <w:style w:type="paragraph" w:styleId="1052" w:customStyle="1">
    <w:name w:val="列表1"/>
    <w:basedOn w:val="801"/>
    <w:uiPriority w:val="0"/>
    <w:qFormat/>
    <w:pPr>
      <w:ind w:left="200" w:hanging="200"/>
    </w:pPr>
    <w:rPr>
      <w:rFonts w:ascii="Times New Roman" w:hAnsi="Times New Roman" w:eastAsia="宋体" w:cs="Times New Roman"/>
      <w:szCs w:val="21"/>
    </w:rPr>
  </w:style>
  <w:style w:type="paragraph" w:styleId="1053" w:customStyle="1">
    <w:name w:val="标题11"/>
    <w:basedOn w:val="801"/>
    <w:next w:val="801"/>
    <w:uiPriority w:val="0"/>
    <w:qFormat/>
    <w:pPr>
      <w:jc w:val="center"/>
      <w:spacing w:before="240" w:after="60"/>
      <w:outlineLvl w:val="0"/>
    </w:pPr>
    <w:rPr>
      <w:rFonts w:ascii="Cambria" w:hAnsi="Cambria" w:eastAsia="宋体"/>
      <w:b/>
      <w:bCs/>
      <w:szCs w:val="32"/>
    </w:rPr>
  </w:style>
  <w:style w:type="paragraph" w:styleId="1054" w:customStyle="1">
    <w:name w:val="目录 91"/>
    <w:basedOn w:val="801"/>
    <w:next w:val="801"/>
    <w:uiPriority w:val="0"/>
    <w:semiHidden/>
    <w:qFormat/>
    <w:pPr>
      <w:ind w:left="1680"/>
      <w:jc w:val="left"/>
    </w:pPr>
    <w:rPr>
      <w:rFonts w:ascii="Times New Roman" w:hAnsi="Times New Roman" w:eastAsia="宋体" w:cs="Times New Roman"/>
      <w:szCs w:val="21"/>
    </w:rPr>
  </w:style>
  <w:style w:type="paragraph" w:styleId="1055" w:customStyle="1">
    <w:name w:val="目录 81"/>
    <w:basedOn w:val="801"/>
    <w:next w:val="801"/>
    <w:uiPriority w:val="0"/>
    <w:semiHidden/>
    <w:qFormat/>
    <w:pPr>
      <w:ind w:left="1470"/>
      <w:jc w:val="left"/>
    </w:pPr>
    <w:rPr>
      <w:rFonts w:ascii="Times New Roman" w:hAnsi="Times New Roman" w:eastAsia="宋体" w:cs="Times New Roman"/>
      <w:szCs w:val="21"/>
    </w:rPr>
  </w:style>
  <w:style w:type="paragraph" w:styleId="1056" w:customStyle="1">
    <w:name w:val="普通(网站)1"/>
    <w:basedOn w:val="801"/>
    <w:uiPriority w:val="99"/>
    <w:qFormat/>
    <w:pPr>
      <w:jc w:val="left"/>
      <w:spacing w:before="100" w:beforeAutospacing="1" w:after="100" w:afterAutospacing="1"/>
      <w:widowControl/>
    </w:pPr>
    <w:rPr>
      <w:rFonts w:ascii="宋体" w:hAnsi="宋体" w:eastAsia="宋体" w:cs="宋体"/>
      <w:sz w:val="24"/>
      <w:szCs w:val="24"/>
    </w:rPr>
  </w:style>
  <w:style w:type="paragraph" w:styleId="1057" w:customStyle="1">
    <w:name w:val="目录 11"/>
    <w:basedOn w:val="801"/>
    <w:next w:val="80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58" w:customStyle="1">
    <w:name w:val="目录 31"/>
    <w:basedOn w:val="801"/>
    <w:next w:val="801"/>
    <w:uiPriority w:val="0"/>
    <w:semiHidden/>
    <w:qFormat/>
    <w:pPr>
      <w:ind w:left="420"/>
      <w:jc w:val="left"/>
    </w:pPr>
    <w:rPr>
      <w:rFonts w:ascii="Times New Roman" w:hAnsi="Times New Roman" w:eastAsia="宋体" w:cs="Times New Roman"/>
      <w:i/>
      <w:iCs/>
      <w:szCs w:val="24"/>
    </w:rPr>
  </w:style>
  <w:style w:type="paragraph" w:styleId="1059" w:customStyle="1">
    <w:name w:val="列表 31"/>
    <w:basedOn w:val="801"/>
    <w:uiPriority w:val="0"/>
    <w:qFormat/>
    <w:pPr>
      <w:ind w:left="100" w:hanging="200"/>
    </w:pPr>
    <w:rPr>
      <w:rFonts w:ascii="Times New Roman" w:hAnsi="Times New Roman" w:eastAsia="宋体" w:cs="Times New Roman"/>
      <w:szCs w:val="21"/>
    </w:rPr>
  </w:style>
  <w:style w:type="paragraph" w:styleId="1060" w:customStyle="1">
    <w:name w:val="目录 51"/>
    <w:basedOn w:val="801"/>
    <w:next w:val="801"/>
    <w:uiPriority w:val="0"/>
    <w:semiHidden/>
    <w:qFormat/>
    <w:pPr>
      <w:ind w:left="840"/>
      <w:jc w:val="left"/>
    </w:pPr>
    <w:rPr>
      <w:rFonts w:ascii="Times New Roman" w:hAnsi="Times New Roman" w:eastAsia="宋体" w:cs="Times New Roman"/>
      <w:szCs w:val="21"/>
    </w:rPr>
  </w:style>
  <w:style w:type="paragraph" w:styleId="1061" w:customStyle="1">
    <w:name w:val="图表目录1"/>
    <w:basedOn w:val="801"/>
    <w:next w:val="801"/>
    <w:uiPriority w:val="0"/>
    <w:semiHidden/>
    <w:qFormat/>
    <w:pPr>
      <w:ind w:left="840" w:hanging="420"/>
    </w:pPr>
    <w:rPr>
      <w:rFonts w:ascii="Times New Roman" w:hAnsi="Times New Roman" w:eastAsia="宋体" w:cs="Times New Roman"/>
      <w:szCs w:val="21"/>
    </w:rPr>
  </w:style>
  <w:style w:type="paragraph" w:styleId="1062" w:customStyle="1">
    <w:name w:val="目录 41"/>
    <w:basedOn w:val="801"/>
    <w:next w:val="801"/>
    <w:uiPriority w:val="0"/>
    <w:semiHidden/>
    <w:qFormat/>
    <w:pPr>
      <w:ind w:left="630"/>
      <w:jc w:val="left"/>
    </w:pPr>
    <w:rPr>
      <w:rFonts w:ascii="Times New Roman" w:hAnsi="Times New Roman" w:eastAsia="宋体" w:cs="Times New Roman"/>
      <w:szCs w:val="21"/>
    </w:rPr>
  </w:style>
  <w:style w:type="paragraph" w:styleId="1063" w:customStyle="1">
    <w:name w:val="目录 71"/>
    <w:basedOn w:val="801"/>
    <w:next w:val="801"/>
    <w:uiPriority w:val="0"/>
    <w:semiHidden/>
    <w:qFormat/>
    <w:pPr>
      <w:ind w:left="1260"/>
      <w:jc w:val="left"/>
    </w:pPr>
    <w:rPr>
      <w:rFonts w:ascii="Times New Roman" w:hAnsi="Times New Roman" w:eastAsia="宋体" w:cs="Times New Roman"/>
      <w:szCs w:val="21"/>
    </w:rPr>
  </w:style>
  <w:style w:type="paragraph" w:styleId="1064" w:customStyle="1">
    <w:name w:val="索引 11"/>
    <w:basedOn w:val="801"/>
    <w:next w:val="801"/>
    <w:uiPriority w:val="0"/>
    <w:semiHidden/>
    <w:qFormat/>
    <w:pPr>
      <w:spacing w:line="240" w:lineRule="atLeast"/>
    </w:pPr>
    <w:rPr>
      <w:rFonts w:ascii="Times New Roman" w:hAnsi="Times New Roman" w:eastAsia="宋体" w:cs="Times New Roman"/>
      <w:b/>
      <w:bCs/>
      <w:szCs w:val="21"/>
    </w:rPr>
  </w:style>
  <w:style w:type="paragraph" w:styleId="1065" w:customStyle="1">
    <w:name w:val="文本块1"/>
    <w:basedOn w:val="801"/>
    <w:next w:val="801"/>
    <w:uiPriority w:val="99"/>
    <w:unhideWhenUsed/>
    <w:qFormat/>
    <w:pPr>
      <w:ind w:left="1440" w:right="1440"/>
      <w:spacing w:after="120"/>
    </w:pPr>
  </w:style>
  <w:style w:type="paragraph" w:styleId="1066" w:customStyle="1">
    <w:name w:val=" Char Char Char Char Char Char Char Char Char Char"/>
    <w:basedOn w:val="801"/>
    <w:uiPriority w:val="0"/>
    <w:qFormat/>
    <w:pPr>
      <w:spacing w:line="360" w:lineRule="auto"/>
    </w:pPr>
    <w:rPr>
      <w:rFonts w:ascii="Times New Roman" w:hAnsi="Times New Roman" w:eastAsia="宋体" w:cs="Times New Roman"/>
      <w:sz w:val="24"/>
      <w:szCs w:val="20"/>
    </w:rPr>
  </w:style>
  <w:style w:type="paragraph" w:styleId="1067" w:customStyle="1">
    <w:name w:val="font7"/>
    <w:basedOn w:val="80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68" w:customStyle="1">
    <w:name w:val="索引 41"/>
    <w:basedOn w:val="801"/>
    <w:next w:val="801"/>
    <w:uiPriority w:val="0"/>
    <w:qFormat/>
    <w:pPr>
      <w:ind w:left="600"/>
      <w:jc w:val="both"/>
    </w:pPr>
    <w:rPr>
      <w:rFonts w:ascii="Calibri" w:hAnsi="Calibri" w:cs="Times New Roman"/>
      <w:sz w:val="21"/>
    </w:rPr>
  </w:style>
  <w:style w:type="paragraph" w:styleId="1069" w:customStyle="1">
    <w:name w:val="Char Char Char Char Char Char Char Char"/>
    <w:basedOn w:val="801"/>
    <w:uiPriority w:val="0"/>
    <w:qFormat/>
    <w:pPr>
      <w:jc w:val="left"/>
      <w:spacing w:after="160" w:line="240" w:lineRule="exact"/>
      <w:widowControl/>
    </w:pPr>
    <w:rPr>
      <w:rFonts w:ascii="Verdana" w:hAnsi="Verdana" w:eastAsia="宋体" w:cs="Times New Roman"/>
      <w:sz w:val="20"/>
      <w:szCs w:val="20"/>
      <w:lang w:eastAsia="en-US"/>
    </w:rPr>
  </w:style>
  <w:style w:type="paragraph" w:styleId="1070" w:customStyle="1">
    <w:name w:val="标题3"/>
    <w:basedOn w:val="801"/>
    <w:next w:val="801"/>
    <w:uiPriority w:val="0"/>
    <w:qFormat/>
    <w:pPr>
      <w:ind w:firstLine="624"/>
      <w:spacing w:line="590" w:lineRule="atLeast"/>
    </w:pPr>
    <w:rPr>
      <w:rFonts w:ascii="方正黑体_GBK" w:hAnsi="Times New Roman" w:eastAsia="方正黑体_GBK" w:cs="Times New Roman"/>
      <w:sz w:val="32"/>
      <w:szCs w:val="32"/>
    </w:rPr>
  </w:style>
  <w:style w:type="paragraph" w:styleId="1071" w:customStyle="1">
    <w:name w:val="Char Char Char Char"/>
    <w:basedOn w:val="1005"/>
    <w:uiPriority w:val="0"/>
    <w:qFormat/>
    <w:pPr>
      <w:spacing w:line="360" w:lineRule="auto"/>
    </w:pPr>
    <w:rPr>
      <w:rFonts w:ascii="Tahoma" w:hAnsi="Tahoma"/>
      <w:sz w:val="24"/>
      <w:szCs w:val="24"/>
    </w:rPr>
  </w:style>
  <w:style w:type="paragraph" w:styleId="1072" w:customStyle="1">
    <w:name w:val="样式1"/>
    <w:basedOn w:val="801"/>
    <w:uiPriority w:val="0"/>
    <w:qFormat/>
    <w:pPr>
      <w:numPr>
        <w:ilvl w:val="0"/>
        <w:numId w:val="3"/>
      </w:numPr>
    </w:pPr>
    <w:rPr>
      <w:rFonts w:ascii="宋体" w:hAnsi="宋体" w:eastAsia="宋体" w:cs="Times New Roman"/>
      <w:szCs w:val="21"/>
    </w:rPr>
  </w:style>
  <w:style w:type="paragraph" w:styleId="10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5" w:customStyle="1">
    <w:name w:val=" Char Char Char Char"/>
    <w:basedOn w:val="1005"/>
    <w:uiPriority w:val="0"/>
    <w:qFormat/>
    <w:pPr>
      <w:spacing w:line="360" w:lineRule="auto"/>
    </w:pPr>
    <w:rPr>
      <w:rFonts w:ascii="Tahoma" w:hAnsi="Tahoma"/>
      <w:sz w:val="24"/>
      <w:szCs w:val="24"/>
    </w:rPr>
  </w:style>
  <w:style w:type="paragraph" w:styleId="1076" w:customStyle="1">
    <w:name w:val="4"/>
    <w:basedOn w:val="801"/>
    <w:next w:val="1040"/>
    <w:uiPriority w:val="0"/>
    <w:qFormat/>
    <w:pPr>
      <w:ind w:firstLine="420"/>
      <w:spacing w:line="360" w:lineRule="auto"/>
    </w:pPr>
    <w:rPr>
      <w:rFonts w:ascii="Times New Roman" w:hAnsi="Times New Roman" w:eastAsia="宋体" w:cs="Times New Roman"/>
      <w:color w:val="ff0000"/>
      <w:sz w:val="24"/>
      <w:szCs w:val="24"/>
    </w:rPr>
  </w:style>
  <w:style w:type="paragraph" w:styleId="1077"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1078" w:customStyle="1">
    <w:name w:val="font6"/>
    <w:basedOn w:val="80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79" w:customStyle="1">
    <w:name w:val="table_lines"/>
    <w:basedOn w:val="801"/>
    <w:uiPriority w:val="0"/>
    <w:qFormat/>
    <w:pPr>
      <w:jc w:val="left"/>
      <w:widowControl/>
    </w:pPr>
    <w:rPr>
      <w:rFonts w:ascii="Times New Roman" w:hAnsi="Times New Roman" w:eastAsia="宋体" w:cs="Times New Roman"/>
      <w:sz w:val="20"/>
      <w:szCs w:val="20"/>
      <w:lang w:val="de-DE" w:eastAsia="de-DE"/>
    </w:rPr>
  </w:style>
  <w:style w:type="paragraph" w:styleId="1080"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1"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2"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3" w:customStyle="1">
    <w:name w:val="Body Text(ch)"/>
    <w:basedOn w:val="801"/>
    <w:next w:val="1010"/>
    <w:uiPriority w:val="0"/>
    <w:qFormat/>
    <w:pPr>
      <w:spacing w:after="120"/>
    </w:pPr>
    <w:rPr>
      <w:rFonts w:ascii="宋体" w:hAnsi="Arial" w:eastAsia="宋体" w:cs="Times New Roman"/>
      <w:bCs/>
      <w:iCs/>
      <w:szCs w:val="24"/>
    </w:rPr>
  </w:style>
  <w:style w:type="paragraph" w:styleId="1084"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5" w:customStyle="1">
    <w:name w:val="列出段落"/>
    <w:basedOn w:val="801"/>
    <w:uiPriority w:val="0"/>
    <w:qFormat/>
    <w:pPr>
      <w:contextualSpacing/>
      <w:ind w:left="720"/>
      <w:jc w:val="left"/>
      <w:widowControl/>
    </w:pPr>
    <w:rPr>
      <w:rFonts w:ascii="Calibri" w:hAnsi="Calibri" w:eastAsia="宋体" w:cs="Times New Roman"/>
      <w:sz w:val="24"/>
      <w:szCs w:val="24"/>
      <w:lang w:eastAsia="en-US" w:bidi="en-US"/>
    </w:rPr>
  </w:style>
  <w:style w:type="paragraph" w:styleId="1086"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7"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8" w:customStyle="1">
    <w:name w:val="table_1stline"/>
    <w:basedOn w:val="80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89" w:customStyle="1">
    <w:name w:val="font5"/>
    <w:basedOn w:val="80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90" w:customStyle="1">
    <w:name w:val="普通 (Web)"/>
    <w:basedOn w:val="801"/>
    <w:uiPriority w:val="0"/>
    <w:qFormat/>
    <w:pPr>
      <w:jc w:val="left"/>
      <w:spacing w:before="100" w:beforeAutospacing="1" w:after="100" w:afterAutospacing="1"/>
      <w:widowControl/>
    </w:pPr>
    <w:rPr>
      <w:rFonts w:ascii="宋体" w:hAnsi="宋体" w:eastAsia="宋体" w:cs="Times New Roman"/>
      <w:sz w:val="24"/>
      <w:szCs w:val="24"/>
    </w:rPr>
  </w:style>
  <w:style w:type="paragraph" w:styleId="1091" w:customStyle="1">
    <w:name w:val="Char"/>
    <w:basedOn w:val="801"/>
    <w:uiPriority w:val="0"/>
    <w:qFormat/>
    <w:pPr>
      <w:ind w:firstLine="200"/>
      <w:tabs>
        <w:tab w:val="left" w:pos="360" w:leader="none"/>
      </w:tabs>
    </w:pPr>
    <w:rPr>
      <w:rFonts w:ascii="Times New Roman" w:hAnsi="Times New Roman" w:eastAsia="宋体" w:cs="Times New Roman"/>
      <w:sz w:val="28"/>
      <w:szCs w:val="30"/>
    </w:rPr>
  </w:style>
  <w:style w:type="paragraph" w:styleId="1092" w:customStyle="1">
    <w:name w:val="标题1"/>
    <w:basedOn w:val="801"/>
    <w:next w:val="80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5" w:customStyle="1">
    <w:name w:val="普通正文"/>
    <w:basedOn w:val="801"/>
    <w:uiPriority w:val="0"/>
    <w:qFormat/>
    <w:pPr>
      <w:ind w:firstLine="480"/>
      <w:jc w:val="left"/>
      <w:spacing w:before="120" w:after="120" w:line="360" w:lineRule="auto"/>
    </w:pPr>
    <w:rPr>
      <w:rFonts w:ascii="Arial" w:hAnsi="Arial" w:eastAsia="宋体" w:cs="Times New Roman"/>
      <w:sz w:val="24"/>
      <w:szCs w:val="24"/>
    </w:rPr>
  </w:style>
  <w:style w:type="paragraph" w:styleId="1096" w:customStyle="1">
    <w:name w:val=" Char"/>
    <w:basedOn w:val="1005"/>
    <w:uiPriority w:val="0"/>
    <w:qFormat/>
    <w:rPr>
      <w:rFonts w:ascii="Tahoma" w:hAnsi="Tahoma"/>
      <w:sz w:val="24"/>
      <w:szCs w:val="24"/>
    </w:rPr>
  </w:style>
  <w:style w:type="paragraph" w:styleId="1097" w:customStyle="1">
    <w:name w:val=" Char Char Char Char Char Char Char Char"/>
    <w:basedOn w:val="801"/>
    <w:uiPriority w:val="0"/>
    <w:qFormat/>
    <w:pPr>
      <w:jc w:val="left"/>
      <w:spacing w:after="160" w:line="240" w:lineRule="exact"/>
      <w:widowControl/>
    </w:pPr>
    <w:rPr>
      <w:rFonts w:ascii="Verdana" w:hAnsi="Verdana" w:eastAsia="宋体" w:cs="Times New Roman"/>
      <w:sz w:val="20"/>
      <w:szCs w:val="20"/>
      <w:lang w:eastAsia="en-US"/>
    </w:rPr>
  </w:style>
  <w:style w:type="paragraph" w:styleId="1098" w:customStyle="1">
    <w:name w:val="xl30"/>
    <w:basedOn w:val="801"/>
    <w:uiPriority w:val="0"/>
    <w:qFormat/>
    <w:pPr>
      <w:jc w:val="center"/>
      <w:spacing w:before="100" w:beforeAutospacing="1" w:after="100" w:afterAutospacing="1"/>
      <w:widowControl/>
    </w:pPr>
    <w:rPr>
      <w:rFonts w:ascii="宋体" w:hAnsi="宋体" w:eastAsia="宋体" w:cs="Times New Roman"/>
      <w:b/>
      <w:bCs/>
      <w:sz w:val="36"/>
      <w:szCs w:val="36"/>
    </w:rPr>
  </w:style>
  <w:style w:type="table" w:styleId="1099" w:customStyle="1">
    <w:name w:val="网格型1"/>
    <w:basedOn w:val="993"/>
    <w:uiPriority w:val="0"/>
    <w:qFormat/>
    <w:pPr>
      <w:jc w:val="both"/>
      <w:widowControl w:val="off"/>
    </w:pPr>
    <w:rPr>
      <w:rFonts w:ascii="Times New Roman" w:hAnsi="Times New Roman" w:eastAsia="宋体" w:cs="Times New Roman"/>
      <w:sz w:val="20"/>
      <w:szCs w:val="20"/>
    </w:rPr>
    <w:tbl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12</cp:revision>
  <dcterms:created xsi:type="dcterms:W3CDTF">2023-03-16T02:13:00Z</dcterms:created>
  <dcterms:modified xsi:type="dcterms:W3CDTF">2026-07-16T08:24:42Z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eyJoZGlkIjoiZGEzM2Q0YTk2OGI2Y2EzYjIzNDdjOGUzYTAxZDMwNmEiLCJ1c2VySWQiOiIyMzk0MDQwIn0=</vt:lpwstr>
  </property>
  <property fmtid="{D5CDD505-2E9C-101B-9397-08002B2CF9AE}" pid="4" name="ICV">
    <vt:lpwstr>A8348ACA77A74ED0AE29400DAED38150_13</vt:lpwstr>
  </property>
</Properties>
</file>