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1F3EA"/>
    <w:p w14:paraId="7FBAB166"/>
    <w:p w14:paraId="76179EB2"/>
    <w:p w14:paraId="6D5D20C9"/>
    <w:p w14:paraId="41A8BE9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5" o:spt="75" type="#_x0000_t75" style="height:42.75pt;width:321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4">
            <o:LockedField>false</o:LockedField>
          </o:OLEObject>
        </w:object>
      </w:r>
    </w:p>
    <w:p w14:paraId="2AE94AD4">
      <w:pPr>
        <w:rPr>
          <w:rFonts w:hint="eastAsia" w:eastAsiaTheme="minorEastAsia"/>
          <w:lang w:eastAsia="zh-CN"/>
        </w:rPr>
      </w:pPr>
    </w:p>
    <w:p w14:paraId="3B38E850">
      <w:pPr>
        <w:rPr>
          <w:rFonts w:hint="eastAsia" w:eastAsiaTheme="minorEastAsia"/>
          <w:lang w:eastAsia="zh-CN"/>
        </w:rPr>
      </w:pPr>
    </w:p>
    <w:p w14:paraId="1B806734">
      <w:pPr>
        <w:rPr>
          <w:rFonts w:hint="eastAsia" w:eastAsiaTheme="minorEastAsia"/>
          <w:lang w:eastAsia="zh-CN"/>
        </w:rPr>
      </w:pPr>
    </w:p>
    <w:p w14:paraId="10AC7191">
      <w:pPr>
        <w:rPr>
          <w:rFonts w:hint="eastAsia" w:eastAsiaTheme="minorEastAsia"/>
          <w:lang w:eastAsia="zh-CN"/>
        </w:rPr>
      </w:pPr>
    </w:p>
    <w:p w14:paraId="6FFE545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6" o:spt="75" type="#_x0000_t75" style="height:42.75pt;width:299.25pt;" o:ole="t" filled="f" o:preferrelative="t" stroked="f" coordsize="21600,21600"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Package" ShapeID="_x0000_i1026" DrawAspect="Content" ObjectID="_1468075726" r:id="rId6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1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焦进芳</cp:lastModifiedBy>
  <dcterms:modified xsi:type="dcterms:W3CDTF">2026-08-13T02:55:34Z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eyJoZGlkIjoiYmFjZDFmOTY2MThjYzEwMzM2ZWI0ZmJhNjlkMzU2ODMiLCJ1c2VySWQiOiIxNDU5MTMxODE2In0=</vt:lpwstr>
  </property>
  <property fmtid="{D5CDD505-2E9C-101B-9397-08002B2CF9AE}" pid="4" name="ICV">
    <vt:lpwstr>5FAA03CCB5C24AC4AE11458DB026D57F_12</vt:lpwstr>
  </property>
</Properties>
</file>